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A671E" w14:textId="77777777" w:rsidR="00305827" w:rsidRDefault="00305827" w:rsidP="002B70D4">
      <w:pPr>
        <w:pStyle w:val="Heading3"/>
        <w:spacing w:line="360" w:lineRule="auto"/>
        <w:ind w:right="0"/>
        <w:rPr>
          <w:rFonts w:ascii="GHEA Grapalat" w:hAnsi="GHEA Grapalat" w:cs="Arial"/>
          <w:b/>
          <w:color w:val="auto"/>
          <w:sz w:val="24"/>
          <w:szCs w:val="24"/>
        </w:rPr>
      </w:pPr>
    </w:p>
    <w:p w14:paraId="3AFEE707" w14:textId="1FDA09E5" w:rsidR="00E42429" w:rsidRPr="00D31578" w:rsidRDefault="00E42429" w:rsidP="002B70D4">
      <w:pPr>
        <w:pStyle w:val="Heading3"/>
        <w:spacing w:line="360" w:lineRule="auto"/>
        <w:ind w:right="0"/>
        <w:rPr>
          <w:rFonts w:ascii="GHEA Grapalat" w:hAnsi="GHEA Grapalat" w:cs="Arial"/>
          <w:b/>
          <w:color w:val="auto"/>
          <w:sz w:val="24"/>
          <w:szCs w:val="24"/>
        </w:rPr>
      </w:pPr>
      <w:r w:rsidRPr="002B70D4">
        <w:rPr>
          <w:rFonts w:ascii="GHEA Grapalat" w:hAnsi="GHEA Grapalat" w:cs="Arial"/>
          <w:b/>
          <w:color w:val="auto"/>
          <w:sz w:val="24"/>
          <w:szCs w:val="24"/>
        </w:rPr>
        <w:t>ՎԱՐՉԱԿԱՆ</w:t>
      </w:r>
      <w:r w:rsidRPr="00D31578">
        <w:rPr>
          <w:rFonts w:ascii="GHEA Grapalat" w:hAnsi="GHEA Grapalat" w:cs="Arial"/>
          <w:b/>
          <w:color w:val="auto"/>
          <w:sz w:val="24"/>
          <w:szCs w:val="24"/>
        </w:rPr>
        <w:t xml:space="preserve"> </w:t>
      </w:r>
      <w:r w:rsidRPr="002B70D4">
        <w:rPr>
          <w:rFonts w:ascii="GHEA Grapalat" w:hAnsi="GHEA Grapalat" w:cs="Arial"/>
          <w:b/>
          <w:color w:val="auto"/>
          <w:sz w:val="24"/>
          <w:szCs w:val="24"/>
        </w:rPr>
        <w:t>ԻՐԱՎԱԽԱԽՏՈՒՄՆԵՐԻ</w:t>
      </w:r>
      <w:r w:rsidRPr="00D31578">
        <w:rPr>
          <w:rFonts w:ascii="GHEA Grapalat" w:hAnsi="GHEA Grapalat" w:cs="Arial"/>
          <w:b/>
          <w:color w:val="auto"/>
          <w:sz w:val="24"/>
          <w:szCs w:val="24"/>
        </w:rPr>
        <w:t xml:space="preserve"> </w:t>
      </w:r>
      <w:r w:rsidRPr="002B70D4">
        <w:rPr>
          <w:rFonts w:ascii="GHEA Grapalat" w:hAnsi="GHEA Grapalat" w:cs="Arial"/>
          <w:b/>
          <w:color w:val="auto"/>
          <w:sz w:val="24"/>
          <w:szCs w:val="24"/>
        </w:rPr>
        <w:t>ՎԵՐԱԲԵՐՅԱԼ</w:t>
      </w:r>
      <w:r w:rsidRPr="00D31578">
        <w:rPr>
          <w:rFonts w:ascii="GHEA Grapalat" w:hAnsi="GHEA Grapalat" w:cs="Arial"/>
          <w:b/>
          <w:color w:val="auto"/>
          <w:sz w:val="24"/>
          <w:szCs w:val="24"/>
        </w:rPr>
        <w:t xml:space="preserve"> </w:t>
      </w:r>
      <w:r w:rsidRPr="002B70D4">
        <w:rPr>
          <w:rFonts w:ascii="GHEA Grapalat" w:hAnsi="GHEA Grapalat" w:cs="Arial"/>
          <w:b/>
          <w:color w:val="auto"/>
          <w:sz w:val="24"/>
          <w:szCs w:val="24"/>
        </w:rPr>
        <w:t>ՕՐԵՆՍԳԻՐՔ</w:t>
      </w:r>
    </w:p>
    <w:p w14:paraId="5FF1BB80" w14:textId="77777777" w:rsidR="00E42429" w:rsidRPr="00D31578" w:rsidRDefault="00E42429" w:rsidP="002B70D4">
      <w:pPr>
        <w:pStyle w:val="Heading3"/>
        <w:spacing w:line="360" w:lineRule="auto"/>
        <w:ind w:right="0" w:firstLine="567"/>
        <w:rPr>
          <w:rFonts w:ascii="GHEA Grapalat" w:hAnsi="GHEA Grapalat" w:cs="Arial"/>
          <w:b/>
          <w:color w:val="auto"/>
          <w:sz w:val="24"/>
          <w:szCs w:val="24"/>
        </w:rPr>
      </w:pPr>
    </w:p>
    <w:p w14:paraId="57B31409" w14:textId="397EE4DB" w:rsidR="00E42429" w:rsidRDefault="00E42429" w:rsidP="002B70D4">
      <w:pPr>
        <w:pStyle w:val="Normal1"/>
        <w:spacing w:after="0" w:line="360" w:lineRule="auto"/>
        <w:jc w:val="center"/>
        <w:rPr>
          <w:rFonts w:ascii="GHEA Grapalat" w:hAnsi="GHEA Grapalat" w:cs="Arial"/>
          <w:b/>
          <w:color w:val="auto"/>
          <w:sz w:val="24"/>
          <w:szCs w:val="24"/>
        </w:rPr>
      </w:pPr>
      <w:r w:rsidRPr="002B70D4">
        <w:rPr>
          <w:rFonts w:ascii="GHEA Grapalat" w:hAnsi="GHEA Grapalat" w:cs="Arial"/>
          <w:b/>
          <w:color w:val="auto"/>
          <w:sz w:val="24"/>
          <w:szCs w:val="24"/>
        </w:rPr>
        <w:t>ԸՆԴՀԱՆՈՒՐ</w:t>
      </w:r>
      <w:r w:rsidRPr="00D31578">
        <w:rPr>
          <w:rFonts w:ascii="GHEA Grapalat" w:hAnsi="GHEA Grapalat" w:cs="Arial"/>
          <w:b/>
          <w:color w:val="auto"/>
          <w:sz w:val="24"/>
          <w:szCs w:val="24"/>
        </w:rPr>
        <w:t xml:space="preserve"> </w:t>
      </w:r>
      <w:r w:rsidRPr="002B70D4">
        <w:rPr>
          <w:rFonts w:ascii="GHEA Grapalat" w:hAnsi="GHEA Grapalat" w:cs="Arial"/>
          <w:b/>
          <w:color w:val="auto"/>
          <w:sz w:val="24"/>
          <w:szCs w:val="24"/>
        </w:rPr>
        <w:t>ՄԱՍ</w:t>
      </w:r>
    </w:p>
    <w:p w14:paraId="541E69E4" w14:textId="77777777" w:rsidR="00305827" w:rsidRPr="00D31578" w:rsidRDefault="00305827" w:rsidP="002B70D4">
      <w:pPr>
        <w:pStyle w:val="Normal1"/>
        <w:spacing w:after="0" w:line="360" w:lineRule="auto"/>
        <w:jc w:val="center"/>
        <w:rPr>
          <w:rFonts w:ascii="GHEA Grapalat" w:hAnsi="GHEA Grapalat" w:cs="Arial"/>
          <w:color w:val="auto"/>
          <w:sz w:val="24"/>
          <w:szCs w:val="24"/>
        </w:rPr>
      </w:pPr>
    </w:p>
    <w:p w14:paraId="0C1484C0" w14:textId="77777777" w:rsidR="00E42429" w:rsidRPr="00D31578" w:rsidRDefault="00E42429" w:rsidP="002B70D4">
      <w:pPr>
        <w:pStyle w:val="Normal1"/>
        <w:tabs>
          <w:tab w:val="left" w:pos="4140"/>
        </w:tabs>
        <w:spacing w:after="0" w:line="360" w:lineRule="auto"/>
        <w:jc w:val="center"/>
        <w:rPr>
          <w:rFonts w:ascii="GHEA Grapalat" w:hAnsi="GHEA Grapalat" w:cs="Arial"/>
          <w:color w:val="auto"/>
          <w:sz w:val="24"/>
          <w:szCs w:val="24"/>
        </w:rPr>
      </w:pPr>
      <w:r w:rsidRPr="002B70D4">
        <w:rPr>
          <w:rFonts w:ascii="GHEA Grapalat" w:hAnsi="GHEA Grapalat" w:cs="Arial"/>
          <w:b/>
          <w:color w:val="auto"/>
          <w:sz w:val="24"/>
          <w:szCs w:val="24"/>
        </w:rPr>
        <w:t>ԲԱԺԻՆ</w:t>
      </w:r>
      <w:r w:rsidRPr="00D31578">
        <w:rPr>
          <w:rFonts w:ascii="GHEA Grapalat" w:hAnsi="GHEA Grapalat" w:cs="Arial"/>
          <w:b/>
          <w:color w:val="auto"/>
          <w:sz w:val="24"/>
          <w:szCs w:val="24"/>
        </w:rPr>
        <w:t xml:space="preserve"> 1.</w:t>
      </w:r>
    </w:p>
    <w:p w14:paraId="0A35674F" w14:textId="77777777" w:rsidR="00E42429" w:rsidRPr="00D31578" w:rsidRDefault="00E42429" w:rsidP="002B70D4">
      <w:pPr>
        <w:pStyle w:val="Normal1"/>
        <w:spacing w:after="0" w:line="360" w:lineRule="auto"/>
        <w:jc w:val="center"/>
        <w:rPr>
          <w:rFonts w:ascii="GHEA Grapalat" w:hAnsi="GHEA Grapalat" w:cs="Arial"/>
          <w:b/>
          <w:color w:val="auto"/>
          <w:sz w:val="24"/>
          <w:szCs w:val="24"/>
        </w:rPr>
      </w:pPr>
      <w:r w:rsidRPr="002B70D4">
        <w:rPr>
          <w:rFonts w:ascii="GHEA Grapalat" w:hAnsi="GHEA Grapalat" w:cs="Arial"/>
          <w:b/>
          <w:color w:val="auto"/>
          <w:sz w:val="24"/>
          <w:szCs w:val="24"/>
        </w:rPr>
        <w:t>ԸՆԴՀԱՆՈՒՐ</w:t>
      </w:r>
      <w:r w:rsidRPr="00D31578">
        <w:rPr>
          <w:rFonts w:ascii="GHEA Grapalat" w:hAnsi="GHEA Grapalat" w:cs="Arial"/>
          <w:b/>
          <w:color w:val="auto"/>
          <w:sz w:val="24"/>
          <w:szCs w:val="24"/>
        </w:rPr>
        <w:t xml:space="preserve"> </w:t>
      </w:r>
      <w:r w:rsidRPr="002B70D4">
        <w:rPr>
          <w:rFonts w:ascii="GHEA Grapalat" w:hAnsi="GHEA Grapalat" w:cs="Arial"/>
          <w:b/>
          <w:color w:val="auto"/>
          <w:sz w:val="24"/>
          <w:szCs w:val="24"/>
        </w:rPr>
        <w:t>ԴՐՈՒՅԹՆԵՐ</w:t>
      </w:r>
    </w:p>
    <w:p w14:paraId="3DC905F6" w14:textId="77777777" w:rsidR="00E42429" w:rsidRPr="00D31578" w:rsidRDefault="00E42429" w:rsidP="002B70D4">
      <w:pPr>
        <w:pStyle w:val="Normal1"/>
        <w:spacing w:after="0" w:line="360" w:lineRule="auto"/>
        <w:jc w:val="center"/>
        <w:rPr>
          <w:rFonts w:ascii="GHEA Grapalat" w:hAnsi="GHEA Grapalat" w:cs="Arial"/>
          <w:color w:val="auto"/>
          <w:sz w:val="24"/>
          <w:szCs w:val="24"/>
        </w:rPr>
      </w:pPr>
    </w:p>
    <w:p w14:paraId="63F6740C" w14:textId="77777777" w:rsidR="00E42429" w:rsidRPr="002B70D4" w:rsidRDefault="00E42429" w:rsidP="002B70D4">
      <w:pPr>
        <w:pStyle w:val="Normal1"/>
        <w:spacing w:after="0" w:line="360" w:lineRule="auto"/>
        <w:jc w:val="center"/>
        <w:rPr>
          <w:rFonts w:ascii="GHEA Grapalat" w:hAnsi="GHEA Grapalat" w:cs="Arial"/>
          <w:color w:val="auto"/>
          <w:sz w:val="24"/>
          <w:szCs w:val="24"/>
          <w:lang w:val="hy-AM"/>
        </w:rPr>
      </w:pPr>
      <w:r w:rsidRPr="002B70D4">
        <w:rPr>
          <w:rFonts w:ascii="GHEA Grapalat" w:hAnsi="GHEA Grapalat" w:cs="Arial"/>
          <w:b/>
          <w:color w:val="auto"/>
          <w:sz w:val="24"/>
          <w:szCs w:val="24"/>
        </w:rPr>
        <w:t>ԳԼՈՒԽ</w:t>
      </w:r>
      <w:r w:rsidRPr="00D31578">
        <w:rPr>
          <w:rFonts w:ascii="GHEA Grapalat" w:hAnsi="GHEA Grapalat" w:cs="Arial"/>
          <w:b/>
          <w:color w:val="auto"/>
          <w:sz w:val="24"/>
          <w:szCs w:val="24"/>
        </w:rPr>
        <w:t xml:space="preserve"> 1.</w:t>
      </w:r>
    </w:p>
    <w:p w14:paraId="00CEEDB8" w14:textId="77777777" w:rsidR="00E42429" w:rsidRPr="00E9104B" w:rsidRDefault="00397C76" w:rsidP="002B70D4">
      <w:pPr>
        <w:pStyle w:val="Normal1"/>
        <w:spacing w:after="0" w:line="360" w:lineRule="auto"/>
        <w:jc w:val="center"/>
        <w:rPr>
          <w:rFonts w:ascii="GHEA Grapalat" w:hAnsi="GHEA Grapalat" w:cs="Arial"/>
          <w:color w:val="auto"/>
          <w:sz w:val="24"/>
          <w:szCs w:val="24"/>
          <w:lang w:val="hy-AM"/>
        </w:rPr>
      </w:pPr>
      <w:r w:rsidRPr="00E9104B">
        <w:rPr>
          <w:rFonts w:ascii="GHEA Grapalat" w:hAnsi="GHEA Grapalat" w:cs="Arial"/>
          <w:b/>
          <w:color w:val="auto"/>
          <w:sz w:val="24"/>
          <w:szCs w:val="24"/>
          <w:lang w:val="hy-AM"/>
        </w:rPr>
        <w:t>ՎԱՐՉԱԿԱՆ ԻՐԱՎԱԽԱԽՏՈՒՄՆԵՐԻ ՎԵՐԱԲԵՐՅԱԼ ՕՐԵՆՍԴՐՈՒԹՅՈՒՆԸ</w:t>
      </w:r>
    </w:p>
    <w:p w14:paraId="1D825AE7" w14:textId="77777777" w:rsidR="00E42429" w:rsidRPr="00E9104B" w:rsidRDefault="00E42429" w:rsidP="002B70D4">
      <w:pPr>
        <w:pStyle w:val="Normal1"/>
        <w:spacing w:after="0" w:line="360" w:lineRule="auto"/>
        <w:ind w:firstLine="567"/>
        <w:jc w:val="center"/>
        <w:rPr>
          <w:rFonts w:ascii="GHEA Grapalat" w:hAnsi="GHEA Grapalat" w:cs="Arial"/>
          <w:color w:val="auto"/>
          <w:sz w:val="24"/>
          <w:szCs w:val="24"/>
          <w:lang w:val="hy-AM"/>
        </w:rPr>
      </w:pPr>
    </w:p>
    <w:p w14:paraId="2CE60618" w14:textId="4833A164" w:rsidR="00E42429" w:rsidRDefault="00397C76" w:rsidP="002B70D4">
      <w:pPr>
        <w:pStyle w:val="Normal1"/>
        <w:spacing w:after="0" w:line="360" w:lineRule="auto"/>
        <w:ind w:firstLine="720"/>
        <w:jc w:val="both"/>
        <w:rPr>
          <w:rFonts w:ascii="GHEA Grapalat" w:hAnsi="GHEA Grapalat" w:cs="Arial"/>
          <w:b/>
          <w:color w:val="auto"/>
          <w:sz w:val="24"/>
          <w:szCs w:val="24"/>
          <w:lang w:val="hy-AM"/>
        </w:rPr>
      </w:pPr>
      <w:r w:rsidRPr="00E9104B">
        <w:rPr>
          <w:rFonts w:ascii="GHEA Grapalat" w:hAnsi="GHEA Grapalat" w:cs="Arial"/>
          <w:b/>
          <w:color w:val="auto"/>
          <w:sz w:val="24"/>
          <w:szCs w:val="24"/>
          <w:lang w:val="hy-AM"/>
        </w:rPr>
        <w:t>Հոդված 1. Վարչական իրավախախտումների վերաբերյալ օրենսգրքի կարգավորման առարկան</w:t>
      </w:r>
    </w:p>
    <w:p w14:paraId="7FC344A1" w14:textId="77777777" w:rsidR="00305827" w:rsidRPr="00E9104B" w:rsidRDefault="00305827" w:rsidP="002B70D4">
      <w:pPr>
        <w:pStyle w:val="Normal1"/>
        <w:spacing w:after="0" w:line="360" w:lineRule="auto"/>
        <w:ind w:firstLine="720"/>
        <w:jc w:val="both"/>
        <w:rPr>
          <w:rFonts w:ascii="GHEA Grapalat" w:hAnsi="GHEA Grapalat" w:cs="Arial"/>
          <w:color w:val="auto"/>
          <w:sz w:val="24"/>
          <w:szCs w:val="24"/>
          <w:lang w:val="hy-AM"/>
        </w:rPr>
      </w:pPr>
    </w:p>
    <w:p w14:paraId="0F849236"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Սույն օրենսգիրքը սահմանում է վարչական պատասխանատվության հիմնական սկզբունքները, վարչական իրավախախտումները (զանցանքները) և դրանց համար նախատեսվող վարչական տույժի տեսակները, վարչական տույժերի նշանակման ու կատարման կարգը, վարչական հարկադրանքի օժանդակ միջոցները և վարչաիրավական ներգործության միջոցները, վարչական իրավախախտման վերաբերյալ վարույթի կարգը, վարչական իրավախախտման վերաբերյալ վարույթ հարուցելու և իրականացնելու իրավասությունը</w:t>
      </w:r>
      <w:r w:rsidR="00397C76" w:rsidRPr="00E9104B">
        <w:rPr>
          <w:rFonts w:ascii="GHEA Grapalat" w:hAnsi="GHEA Grapalat" w:cs="Arial"/>
          <w:color w:val="auto"/>
          <w:sz w:val="24"/>
          <w:szCs w:val="24"/>
          <w:lang w:val="hy-AM"/>
        </w:rPr>
        <w:t>,</w:t>
      </w:r>
      <w:r w:rsidRPr="002B70D4">
        <w:rPr>
          <w:rFonts w:ascii="GHEA Grapalat" w:hAnsi="GHEA Grapalat" w:cs="Arial"/>
          <w:color w:val="auto"/>
          <w:sz w:val="24"/>
          <w:szCs w:val="24"/>
          <w:lang w:val="hy-AM"/>
        </w:rPr>
        <w:t xml:space="preserve"> վարչական իրավախախտման վերաբերյալ վարույթին մասնակցող անձանց իրավունքները և պարտականությունները,</w:t>
      </w:r>
      <w:r w:rsidR="00397C76" w:rsidRPr="00E9104B">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վարչական իրավախախտման վերաբերյալ որոշումների</w:t>
      </w:r>
      <w:r w:rsidR="00397C76" w:rsidRPr="00E9104B">
        <w:rPr>
          <w:rFonts w:ascii="GHEA Grapalat" w:hAnsi="GHEA Grapalat" w:cs="Arial"/>
          <w:color w:val="auto"/>
          <w:sz w:val="24"/>
          <w:szCs w:val="24"/>
          <w:lang w:val="hy-AM"/>
        </w:rPr>
        <w:t>, վ</w:t>
      </w:r>
      <w:r w:rsidRPr="002B70D4">
        <w:rPr>
          <w:rFonts w:ascii="GHEA Grapalat" w:hAnsi="GHEA Grapalat" w:cs="Arial"/>
          <w:color w:val="auto"/>
          <w:sz w:val="24"/>
          <w:szCs w:val="24"/>
          <w:lang w:val="hy-AM"/>
        </w:rPr>
        <w:t>արչական իրավախախտման վերաբերյալ վարույթ հարուցելու և իրականացնելու իրավասությամբ օժտված մարմիններ</w:t>
      </w:r>
      <w:r w:rsidR="00397C76" w:rsidRPr="00E9104B">
        <w:rPr>
          <w:rFonts w:ascii="GHEA Grapalat" w:hAnsi="GHEA Grapalat" w:cs="Arial"/>
          <w:color w:val="auto"/>
          <w:sz w:val="24"/>
          <w:szCs w:val="24"/>
          <w:lang w:val="hy-AM"/>
        </w:rPr>
        <w:t xml:space="preserve">ի </w:t>
      </w:r>
      <w:r w:rsidRPr="002B70D4">
        <w:rPr>
          <w:rFonts w:ascii="GHEA Grapalat" w:hAnsi="GHEA Grapalat" w:cs="Arial"/>
          <w:color w:val="auto"/>
          <w:sz w:val="24"/>
          <w:szCs w:val="24"/>
          <w:lang w:val="hy-AM"/>
        </w:rPr>
        <w:t>գործողության ու անգործության վարչական</w:t>
      </w:r>
      <w:r w:rsidR="00397C76" w:rsidRPr="00E9104B">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 xml:space="preserve">բողոքարկման կարգը, առանձին տեսակի վարչական իրավախախտումների վերաբերյալ հատուկ վարույթները:  </w:t>
      </w:r>
    </w:p>
    <w:p w14:paraId="6BE9E862" w14:textId="77777777" w:rsidR="00E42429" w:rsidRPr="00E9104B" w:rsidRDefault="00E42429" w:rsidP="002B70D4">
      <w:pPr>
        <w:pStyle w:val="Normal1"/>
        <w:spacing w:after="0" w:line="360" w:lineRule="auto"/>
        <w:ind w:firstLine="720"/>
        <w:jc w:val="both"/>
        <w:rPr>
          <w:rFonts w:ascii="GHEA Grapalat" w:hAnsi="GHEA Grapalat" w:cs="Arial"/>
          <w:color w:val="auto"/>
          <w:sz w:val="24"/>
          <w:szCs w:val="24"/>
          <w:lang w:val="hy-AM"/>
        </w:rPr>
      </w:pPr>
    </w:p>
    <w:p w14:paraId="0784FA18" w14:textId="3B96E1DE" w:rsidR="00E42429" w:rsidRDefault="00E42429" w:rsidP="002B70D4">
      <w:pPr>
        <w:pStyle w:val="Normal1"/>
        <w:spacing w:after="0" w:line="360" w:lineRule="auto"/>
        <w:ind w:firstLine="567"/>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lastRenderedPageBreak/>
        <w:tab/>
        <w:t>Հոդված</w:t>
      </w:r>
      <w:r w:rsidRPr="002B70D4">
        <w:rPr>
          <w:b/>
          <w:color w:val="auto"/>
          <w:sz w:val="24"/>
          <w:szCs w:val="24"/>
          <w:lang w:val="hy-AM"/>
        </w:rPr>
        <w:t> </w:t>
      </w:r>
      <w:r w:rsidRPr="002B70D4">
        <w:rPr>
          <w:rFonts w:ascii="GHEA Grapalat" w:hAnsi="GHEA Grapalat" w:cs="Arial"/>
          <w:b/>
          <w:color w:val="auto"/>
          <w:sz w:val="24"/>
          <w:szCs w:val="24"/>
          <w:lang w:val="hy-AM"/>
        </w:rPr>
        <w:t>2.</w:t>
      </w:r>
      <w:r w:rsidRPr="002B70D4">
        <w:rPr>
          <w:b/>
          <w:color w:val="auto"/>
          <w:sz w:val="24"/>
          <w:szCs w:val="24"/>
          <w:lang w:val="hy-AM"/>
        </w:rPr>
        <w:t> </w:t>
      </w:r>
      <w:r w:rsidRPr="002B70D4">
        <w:rPr>
          <w:rFonts w:ascii="GHEA Grapalat" w:hAnsi="GHEA Grapalat" w:cs="Arial"/>
          <w:b/>
          <w:color w:val="auto"/>
          <w:sz w:val="24"/>
          <w:szCs w:val="24"/>
          <w:lang w:val="hy-AM"/>
        </w:rPr>
        <w:t>Վարչական իրավախախտումների վերաբերյալ օրենսդրությունը</w:t>
      </w:r>
    </w:p>
    <w:p w14:paraId="2663DA84" w14:textId="77777777" w:rsidR="00310ADE" w:rsidRPr="002B70D4" w:rsidRDefault="00310ADE" w:rsidP="002B70D4">
      <w:pPr>
        <w:pStyle w:val="Normal1"/>
        <w:spacing w:after="0" w:line="360" w:lineRule="auto"/>
        <w:ind w:firstLine="567"/>
        <w:jc w:val="both"/>
        <w:rPr>
          <w:rFonts w:ascii="GHEA Grapalat" w:hAnsi="GHEA Grapalat" w:cs="Arial"/>
          <w:color w:val="auto"/>
          <w:sz w:val="24"/>
          <w:szCs w:val="24"/>
          <w:lang w:val="hy-AM"/>
        </w:rPr>
      </w:pPr>
    </w:p>
    <w:p w14:paraId="137B179B"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1. Վարչական իրավախախտումները և դրանց համար պատասխանատվությունը սահմանվում են միայն սույն օրենսգրքով: Սույն օրենսգրքով նախատեսված վարչական իրավախախտման առանձին հատկանիշներ կարող են սահմանվել այլ օրենքներով և ենթաօրենսդրական նորմատիվ իրավական ակտերով: </w:t>
      </w:r>
    </w:p>
    <w:p w14:paraId="74454137"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Վարչական իրավախախտման վերաբերյալ վարույթի վրա տարածվում են «Վարչարարության հիմունքների և վարչական վարույթի մասին» օրենքի դրույթները, եթե սույն օրենսգրքով այլ բան նախատեսված չէ:</w:t>
      </w:r>
    </w:p>
    <w:p w14:paraId="1FE3C5C1"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3. Հայաստանի Հանրապետության տարածքում վարչական իրավախախտման վերաբերյալ վարույթը կարգավորվում է Սահմանադրությամբ, միջազգային պայմանագրերով, սույն օրենսգրքով, այլ օրենքներով, ինչպես նաև  ենթաօրենսդրական նորմատիվ իրավական ակտերով: </w:t>
      </w:r>
    </w:p>
    <w:p w14:paraId="002650D0"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ab/>
      </w:r>
    </w:p>
    <w:p w14:paraId="58F6EAEA" w14:textId="77777777" w:rsidR="00E42429" w:rsidRPr="002B70D4"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w:t>
      </w:r>
      <w:r w:rsidRPr="002B70D4">
        <w:rPr>
          <w:b/>
          <w:color w:val="auto"/>
          <w:sz w:val="24"/>
          <w:szCs w:val="24"/>
          <w:lang w:val="hy-AM"/>
        </w:rPr>
        <w:t> </w:t>
      </w:r>
      <w:r w:rsidRPr="002B70D4">
        <w:rPr>
          <w:rFonts w:ascii="GHEA Grapalat" w:hAnsi="GHEA Grapalat" w:cs="Arial"/>
          <w:b/>
          <w:color w:val="auto"/>
          <w:sz w:val="24"/>
          <w:szCs w:val="24"/>
          <w:lang w:val="hy-AM"/>
        </w:rPr>
        <w:t>3. Վարչական իրավախախտումների վերաբերյալ օրենսգրքի գործողությունը տարածության մեջ և ըստ անձանց շրջանակի</w:t>
      </w:r>
    </w:p>
    <w:p w14:paraId="139F0B6C"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p>
    <w:p w14:paraId="5785EC20" w14:textId="77777777" w:rsidR="00E42429" w:rsidRPr="002B70D4" w:rsidRDefault="00E42429" w:rsidP="001800B5">
      <w:pPr>
        <w:pStyle w:val="2"/>
        <w:numPr>
          <w:ilvl w:val="0"/>
          <w:numId w:val="7"/>
        </w:numPr>
        <w:tabs>
          <w:tab w:val="left" w:pos="720"/>
        </w:tabs>
        <w:spacing w:line="360" w:lineRule="auto"/>
        <w:ind w:left="0" w:firstLine="720"/>
        <w:jc w:val="both"/>
        <w:rPr>
          <w:rFonts w:ascii="GHEA Grapalat" w:hAnsi="GHEA Grapalat"/>
          <w:sz w:val="24"/>
          <w:szCs w:val="24"/>
          <w:lang w:val="hy-AM"/>
        </w:rPr>
      </w:pPr>
      <w:r w:rsidRPr="002B70D4">
        <w:rPr>
          <w:rFonts w:ascii="GHEA Grapalat" w:hAnsi="GHEA Grapalat"/>
          <w:sz w:val="24"/>
          <w:szCs w:val="24"/>
          <w:lang w:val="hy-AM"/>
        </w:rPr>
        <w:t>Վարչական իրավախախտումը համարվում է Հայաստանի Հանրապետության տարածքում կատարված, եթե այն սկսվել, շարունակվել  կամ ավարտվել է Հայաստանի Հանրապետության տարածքում:</w:t>
      </w:r>
    </w:p>
    <w:p w14:paraId="47C062D0"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Հայաստանի Հանրապետության տարածքում, վարչական իրավախախտում կատարած անձը ենթարկվում է վարչական պատասխանատվության սույն օրենսգրքին համապատասխան:</w:t>
      </w:r>
    </w:p>
    <w:p w14:paraId="3A9BA193"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w:t>
      </w:r>
      <w:r w:rsidRPr="002B70D4">
        <w:rPr>
          <w:color w:val="auto"/>
          <w:sz w:val="24"/>
          <w:szCs w:val="24"/>
          <w:lang w:val="hy-AM"/>
        </w:rPr>
        <w:t> </w:t>
      </w:r>
      <w:r w:rsidRPr="002B70D4">
        <w:rPr>
          <w:rFonts w:ascii="GHEA Grapalat" w:hAnsi="GHEA Grapalat" w:cs="Arial"/>
          <w:color w:val="auto"/>
          <w:sz w:val="24"/>
          <w:szCs w:val="24"/>
          <w:lang w:val="hy-AM"/>
        </w:rPr>
        <w:t xml:space="preserve"> Հայաստանի Հանրապետության սահմաններից դուրս Հայաստանի Հանրապետության դրոշի ներքո օրինական կարգով գտնվող, Հայաստանի Հանրապետության տարբերանշանը կրող կամ </w:t>
      </w:r>
      <w:r w:rsidRPr="002B70D4">
        <w:rPr>
          <w:rFonts w:ascii="GHEA Grapalat" w:hAnsi="GHEA Grapalat" w:cs="Arial"/>
          <w:color w:val="auto"/>
          <w:sz w:val="24"/>
          <w:szCs w:val="24"/>
          <w:shd w:val="clear" w:color="auto" w:fill="FFFFFF"/>
          <w:lang w:val="hy-AM"/>
        </w:rPr>
        <w:t xml:space="preserve">Հայաստանի Հանրապետության օդանավակայանում կամ նավահանգստում գրանցված օդային, ծովային կամ </w:t>
      </w:r>
      <w:r w:rsidRPr="002B70D4">
        <w:rPr>
          <w:rFonts w:ascii="GHEA Grapalat" w:hAnsi="GHEA Grapalat" w:cs="Arial"/>
          <w:color w:val="auto"/>
          <w:sz w:val="24"/>
          <w:szCs w:val="24"/>
          <w:shd w:val="clear" w:color="auto" w:fill="FFFFFF"/>
          <w:lang w:val="hy-AM"/>
        </w:rPr>
        <w:lastRenderedPageBreak/>
        <w:t xml:space="preserve">գետային նավի կամ </w:t>
      </w:r>
      <w:r w:rsidRPr="002B70D4">
        <w:rPr>
          <w:rFonts w:ascii="GHEA Grapalat" w:hAnsi="GHEA Grapalat" w:cs="Arial"/>
          <w:color w:val="auto"/>
          <w:sz w:val="24"/>
          <w:szCs w:val="24"/>
          <w:lang w:val="hy-AM"/>
        </w:rPr>
        <w:t>ջրային կամ օդային այլ սարքի վրա վարչական իրավախախտում կատարած անձը, անկախ դրանց գտնվելու վայրից, ենթակա է վարչական պատասխանատվության սույն օրենսգրքին համապատասխան, եթե այլ բան նախատեսված չէ Հայաստանի Հանրապետության միջազգային պայմանագրերով:</w:t>
      </w:r>
    </w:p>
    <w:p w14:paraId="7F926056" w14:textId="77777777" w:rsidR="00E42429" w:rsidRPr="002B70D4" w:rsidRDefault="00E42429" w:rsidP="002B70D4">
      <w:pPr>
        <w:pStyle w:val="Normal1"/>
        <w:tabs>
          <w:tab w:val="left" w:pos="0"/>
        </w:tabs>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4. </w:t>
      </w:r>
      <w:r w:rsidRPr="002B70D4">
        <w:rPr>
          <w:rFonts w:ascii="GHEA Grapalat" w:hAnsi="GHEA Grapalat" w:cs="Arial"/>
          <w:color w:val="auto"/>
          <w:sz w:val="24"/>
          <w:szCs w:val="24"/>
          <w:shd w:val="clear" w:color="auto" w:fill="FFFFFF"/>
          <w:lang w:val="hy-AM"/>
        </w:rPr>
        <w:t xml:space="preserve">Օտարերկրյա դիվանագիտական, հյուպատոսական կամ միջազգային կազմակերպության համար </w:t>
      </w:r>
      <w:r w:rsidRPr="002B70D4">
        <w:rPr>
          <w:rFonts w:ascii="GHEA Grapalat" w:hAnsi="GHEA Grapalat" w:cs="Arial"/>
          <w:color w:val="auto"/>
          <w:sz w:val="24"/>
          <w:szCs w:val="24"/>
          <w:lang w:val="hy-AM"/>
        </w:rPr>
        <w:t xml:space="preserve">միջազգային պայմանագրերի համաձայն </w:t>
      </w:r>
      <w:r w:rsidRPr="002B70D4">
        <w:rPr>
          <w:rFonts w:ascii="GHEA Grapalat" w:hAnsi="GHEA Grapalat" w:cs="Arial"/>
          <w:color w:val="auto"/>
          <w:sz w:val="24"/>
          <w:szCs w:val="24"/>
          <w:shd w:val="clear" w:color="auto" w:fill="FFFFFF"/>
          <w:lang w:val="hy-AM"/>
        </w:rPr>
        <w:t xml:space="preserve">սահմանված </w:t>
      </w:r>
      <w:r w:rsidRPr="002B70D4">
        <w:rPr>
          <w:rFonts w:ascii="GHEA Grapalat" w:hAnsi="GHEA Grapalat" w:cs="Arial"/>
          <w:color w:val="auto"/>
          <w:sz w:val="24"/>
          <w:szCs w:val="24"/>
          <w:lang w:val="hy-AM"/>
        </w:rPr>
        <w:t>անձեռնմխելիությունից օգտվող անձանց վարչական պատասխանատվությունը՝ նրանց կողմից Հայաստանի Հանրապետության տարածքում վարչական իրավախախտում կատարելու դեպքում, կարգավորվում է միջազգային պայմանագրերին համապատասխան։</w:t>
      </w:r>
    </w:p>
    <w:p w14:paraId="2D86BE93"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shd w:val="clear" w:color="auto" w:fill="FFFFFF"/>
          <w:lang w:val="hy-AM"/>
        </w:rPr>
      </w:pPr>
      <w:r w:rsidRPr="002B70D4">
        <w:rPr>
          <w:rFonts w:ascii="GHEA Grapalat" w:hAnsi="GHEA Grapalat" w:cs="Arial"/>
          <w:color w:val="auto"/>
          <w:sz w:val="24"/>
          <w:szCs w:val="24"/>
          <w:lang w:val="hy-AM"/>
        </w:rPr>
        <w:t>5.</w:t>
      </w:r>
      <w:r w:rsidRPr="002B70D4">
        <w:rPr>
          <w:rFonts w:ascii="GHEA Grapalat" w:hAnsi="GHEA Grapalat" w:cs="Arial"/>
          <w:color w:val="auto"/>
          <w:sz w:val="24"/>
          <w:szCs w:val="24"/>
          <w:shd w:val="clear" w:color="auto" w:fill="FFFFFF"/>
          <w:lang w:val="hy-AM"/>
        </w:rPr>
        <w:t xml:space="preserve"> Եթե անձը վարչական իրավախախտում կատարել է Հայաստանի Հանրապետության տարածքում գտնվող այն վայրում, որտեղ գործում է օտարերկրյա պետության դիվանագիտական, հյուպատոսական կամ միջազգային կազմակերպության համար սահմանված անձեռնմխելիությունը, ապա նա վարչական պատասխանատվության է ենթարկվում սույն օրենսգրքով, բացառությամբ Հայաստանի Հանրապետության միջազգային պայմանագրերով նախատեսված դեպքերի:</w:t>
      </w:r>
    </w:p>
    <w:p w14:paraId="2549E6A5"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shd w:val="clear" w:color="auto" w:fill="FFFFFF"/>
          <w:lang w:val="hy-AM"/>
        </w:rPr>
        <w:t>6. Հայաստանի Հանրապետության միջազգային պայմանագրերով նախատեսված դեպքերում սույն օրենսգրքի դրույթները կիրառվում են նաև օտարերկրյա պետությունների տարածքում:</w:t>
      </w:r>
    </w:p>
    <w:p w14:paraId="1F22083B"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7. Օտարերկրացիները կամ օտարերկրյա իրավաբանական անձինք Հայաստանի Հանրապետության տարածքում կատարված վարչական իրավախախտումների համար պատասխանատվության են ենթարկվում սույն օրենսգրքով սահմանված ընդհանուր կարգով։</w:t>
      </w:r>
    </w:p>
    <w:p w14:paraId="77A2936D"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8. Սույն օրենսգրքի իմաստով օտարերկրացի է «Օտարերկրացիների մասին» օրենքով սահմանված անձը:</w:t>
      </w:r>
    </w:p>
    <w:p w14:paraId="32FEAE31"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w:t>
      </w:r>
    </w:p>
    <w:p w14:paraId="6F6D4F5C" w14:textId="7019AEC3"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lastRenderedPageBreak/>
        <w:t>Հոդված 4. Վարչական իրավախախտումների վերաբերյալ</w:t>
      </w:r>
      <w:r w:rsidRPr="002B70D4">
        <w:rPr>
          <w:b/>
          <w:color w:val="auto"/>
          <w:sz w:val="24"/>
          <w:szCs w:val="24"/>
          <w:lang w:val="hy-AM"/>
        </w:rPr>
        <w:t> </w:t>
      </w:r>
      <w:r w:rsidRPr="002B70D4">
        <w:rPr>
          <w:rFonts w:ascii="GHEA Grapalat" w:hAnsi="GHEA Grapalat" w:cs="Arial"/>
          <w:b/>
          <w:color w:val="auto"/>
          <w:sz w:val="24"/>
          <w:szCs w:val="24"/>
          <w:lang w:val="hy-AM"/>
        </w:rPr>
        <w:t>օրենսգրքի գործողությունը ժամանակի մեջ</w:t>
      </w:r>
    </w:p>
    <w:p w14:paraId="245268E6" w14:textId="77777777" w:rsidR="00310ADE" w:rsidRPr="002B70D4" w:rsidRDefault="00310ADE" w:rsidP="002B70D4">
      <w:pPr>
        <w:pStyle w:val="Normal1"/>
        <w:spacing w:after="0" w:line="360" w:lineRule="auto"/>
        <w:ind w:firstLine="720"/>
        <w:jc w:val="both"/>
        <w:rPr>
          <w:rFonts w:ascii="GHEA Grapalat" w:hAnsi="GHEA Grapalat" w:cs="Arial"/>
          <w:color w:val="auto"/>
          <w:sz w:val="24"/>
          <w:szCs w:val="24"/>
          <w:lang w:val="hy-AM"/>
        </w:rPr>
      </w:pPr>
    </w:p>
    <w:p w14:paraId="4F8A7A27"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Անձը ենթակա է վարչական պատասխանատվության վարչական իրավախախտումը կատարելու ժամանակ գործող օրենքին համապատասխան։</w:t>
      </w:r>
    </w:p>
    <w:p w14:paraId="0E7CFC38"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Վարչական իրավախախտում կատարելու ժամանակը գործողությունը կատարելու կոնկրետ պահն է, իսկ անգործության դեպքում, այն պահը, երբ պետք է համապատասխան գործողությունը կատարվեր, սակայն չի կատարվել՝ անկախ հետևանքներն առաջանալու հանգամանքից։</w:t>
      </w:r>
    </w:p>
    <w:p w14:paraId="6BE49FD9"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Տևող վարչական իրավախախտման դեպքում անձը ենթակա է վարչական պատասխանատվության վարչական իրավախախտում կատարողի կողմից արարքը դադարեցնելու կամ այն այլ հանգամանքների ուժով դադարելու պահին գործող օրենքով, իսկ շարունակվող վարչական իրավախախտման դեպքում` իր միասնական դիտավորության մեջ ընդգրկված արարքներից վերջին արարքը կատարելու պահին գործող օրենքով:</w:t>
      </w:r>
    </w:p>
    <w:p w14:paraId="3CD527D1"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 Վարչական իրավախախտման վերաբերյալ վարույթն իրականացվում է վարչական իրավախախտման վերաբերյալ վարույթի իրականացման ժամանակ գործող օրենքին համապատասխան։</w:t>
      </w:r>
      <w:r w:rsidRPr="002B70D4">
        <w:rPr>
          <w:rFonts w:ascii="GHEA Grapalat" w:hAnsi="GHEA Grapalat" w:cs="Arial"/>
          <w:color w:val="auto"/>
          <w:sz w:val="24"/>
          <w:szCs w:val="24"/>
          <w:shd w:val="clear" w:color="auto" w:fill="FFFFFF"/>
          <w:lang w:val="hy-AM"/>
        </w:rPr>
        <w:t xml:space="preserve"> Ապացույցի թույլատրելիությունը որոշվում է այն ձեռք բերելու պահին գործող օրենքով:</w:t>
      </w:r>
    </w:p>
    <w:p w14:paraId="58654AA0"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5. Վարչական իրավախախտումը զանցակցությամբ կատարելու դեպքում զանցակիցներից յուրաքանչյուրը ենթակա է վարչական պատասխանատվության իր կողմից կատարված արարքը կատարելու ժամանակ գործող օրենքով:  </w:t>
      </w:r>
    </w:p>
    <w:p w14:paraId="40ECC3D3"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6. Վարչական իրավախախտման համար պատասխանատվություն սահմանող, խստացնող կամ մասնակիորեն խստացնող, ինչպես նաև անձի իրավական վիճակն այլ կերպ վատթարացնող օրենքը հետադարձ ուժ չունի։</w:t>
      </w:r>
    </w:p>
    <w:p w14:paraId="56215E7A"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7. Վարչական իրավախախտման համար պատասխանատվությունը մեղմացնող, վերացնող կամ մասնակիորեն վերացնող, ինչպես նաև անձի իրավական վիճակն այլ կերպ բարելավող օրենքը հետադարձ ուժ ունի, այսինքն՝ տարածվում է </w:t>
      </w:r>
      <w:r w:rsidRPr="002B70D4">
        <w:rPr>
          <w:rFonts w:ascii="GHEA Grapalat" w:hAnsi="GHEA Grapalat" w:cs="Arial"/>
          <w:color w:val="auto"/>
          <w:sz w:val="24"/>
          <w:szCs w:val="24"/>
          <w:lang w:val="hy-AM"/>
        </w:rPr>
        <w:lastRenderedPageBreak/>
        <w:t>մինչև այդ օրենքն ուժի մեջ մտնելը վարչական իրավախախտում կատարած անձի վրա, եթե անձի նկատմամբ նշանակված վարչական տույժը մինչև տվյալ օրենքի ուժի մեջ մտնելը չի կատարվել։</w:t>
      </w:r>
    </w:p>
    <w:p w14:paraId="59324C94" w14:textId="77777777" w:rsidR="00E42429" w:rsidRPr="002B70D4" w:rsidRDefault="00202B8D" w:rsidP="002B70D4">
      <w:pPr>
        <w:pStyle w:val="1"/>
        <w:numPr>
          <w:ilvl w:val="0"/>
          <w:numId w:val="0"/>
        </w:numPr>
        <w:tabs>
          <w:tab w:val="left" w:pos="720"/>
        </w:tabs>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ab/>
      </w:r>
      <w:r w:rsidR="00E42429" w:rsidRPr="002B70D4">
        <w:rPr>
          <w:rFonts w:ascii="GHEA Grapalat" w:hAnsi="GHEA Grapalat" w:cs="Arial"/>
          <w:color w:val="auto"/>
          <w:sz w:val="24"/>
          <w:szCs w:val="24"/>
          <w:lang w:val="hy-AM"/>
        </w:rPr>
        <w:t>8. Վարչական իրավախախտման համար պատասխանատվությունը վերացնող օրենքի և միաժամանակ նույն արարքի համար քրեական պատասխանատվություն սահմանող օրենքի դրույթների միաժամանակ ուժի մեջ մտնելու դեպքում անձը ենթակա է վարչական պատասխանատվության վարչական իրավախախտման կատարման ժամանակ գործող օրենքով:</w:t>
      </w:r>
    </w:p>
    <w:p w14:paraId="79B0B6EF"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p>
    <w:p w14:paraId="0B66E19E" w14:textId="77777777" w:rsidR="00E42429" w:rsidRPr="002B70D4" w:rsidRDefault="00E42429" w:rsidP="002B70D4">
      <w:pPr>
        <w:pStyle w:val="Normal1"/>
        <w:spacing w:after="0" w:line="360" w:lineRule="auto"/>
        <w:jc w:val="both"/>
        <w:rPr>
          <w:rFonts w:ascii="GHEA Grapalat" w:hAnsi="GHEA Grapalat" w:cs="Arial"/>
          <w:b/>
          <w:color w:val="auto"/>
          <w:sz w:val="24"/>
          <w:szCs w:val="24"/>
          <w:lang w:val="hy-AM"/>
        </w:rPr>
      </w:pPr>
    </w:p>
    <w:p w14:paraId="04EA285E" w14:textId="77777777" w:rsidR="00E42429" w:rsidRPr="002B70D4" w:rsidRDefault="00E42429" w:rsidP="002B70D4">
      <w:pPr>
        <w:pStyle w:val="Normal1"/>
        <w:spacing w:after="0" w:line="360" w:lineRule="auto"/>
        <w:jc w:val="center"/>
        <w:rPr>
          <w:rFonts w:ascii="GHEA Grapalat" w:hAnsi="GHEA Grapalat" w:cs="Arial"/>
          <w:color w:val="auto"/>
          <w:sz w:val="24"/>
          <w:szCs w:val="24"/>
          <w:lang w:val="hy-AM"/>
        </w:rPr>
      </w:pPr>
      <w:r w:rsidRPr="002B70D4">
        <w:rPr>
          <w:rFonts w:ascii="GHEA Grapalat" w:hAnsi="GHEA Grapalat" w:cs="Arial"/>
          <w:b/>
          <w:color w:val="auto"/>
          <w:sz w:val="24"/>
          <w:szCs w:val="24"/>
          <w:lang w:val="hy-AM"/>
        </w:rPr>
        <w:t>ԳԼՈՒԽ 2.</w:t>
      </w:r>
    </w:p>
    <w:p w14:paraId="261B59F1" w14:textId="77777777" w:rsidR="00E42429" w:rsidRPr="002B70D4" w:rsidRDefault="00E42429" w:rsidP="002B70D4">
      <w:pPr>
        <w:pStyle w:val="Normal1"/>
        <w:spacing w:after="0" w:line="360" w:lineRule="auto"/>
        <w:jc w:val="center"/>
        <w:rPr>
          <w:rFonts w:ascii="GHEA Grapalat" w:hAnsi="GHEA Grapalat" w:cs="Arial"/>
          <w:color w:val="auto"/>
          <w:sz w:val="24"/>
          <w:szCs w:val="24"/>
          <w:lang w:val="hy-AM"/>
        </w:rPr>
      </w:pPr>
      <w:r w:rsidRPr="002B70D4">
        <w:rPr>
          <w:rFonts w:ascii="GHEA Grapalat" w:hAnsi="GHEA Grapalat" w:cs="Arial"/>
          <w:b/>
          <w:color w:val="auto"/>
          <w:sz w:val="24"/>
          <w:szCs w:val="24"/>
          <w:lang w:val="hy-AM"/>
        </w:rPr>
        <w:t>ՀԻՄՆԱԿԱՆ ՍԿԶԲՈՒՆՔՆԵՐԸ</w:t>
      </w:r>
    </w:p>
    <w:p w14:paraId="02564A72" w14:textId="77777777" w:rsidR="00E42429" w:rsidRPr="002B70D4" w:rsidRDefault="00E42429" w:rsidP="002B70D4">
      <w:pPr>
        <w:pStyle w:val="Normal1"/>
        <w:spacing w:after="0" w:line="360" w:lineRule="auto"/>
        <w:ind w:firstLine="567"/>
        <w:jc w:val="both"/>
        <w:rPr>
          <w:rFonts w:ascii="GHEA Grapalat" w:hAnsi="GHEA Grapalat" w:cs="Arial"/>
          <w:color w:val="auto"/>
          <w:sz w:val="24"/>
          <w:szCs w:val="24"/>
          <w:lang w:val="hy-AM"/>
        </w:rPr>
      </w:pPr>
    </w:p>
    <w:p w14:paraId="4372AD5D" w14:textId="0B65117B"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5. Օրինականությունը</w:t>
      </w:r>
    </w:p>
    <w:p w14:paraId="3F5C45B8" w14:textId="77777777" w:rsidR="00310ADE" w:rsidRPr="002B70D4" w:rsidRDefault="00310ADE" w:rsidP="002B70D4">
      <w:pPr>
        <w:pStyle w:val="Normal1"/>
        <w:spacing w:after="0" w:line="360" w:lineRule="auto"/>
        <w:ind w:firstLine="720"/>
        <w:jc w:val="both"/>
        <w:rPr>
          <w:rFonts w:ascii="GHEA Grapalat" w:hAnsi="GHEA Grapalat" w:cs="Arial"/>
          <w:color w:val="auto"/>
          <w:sz w:val="24"/>
          <w:szCs w:val="24"/>
          <w:lang w:val="hy-AM"/>
        </w:rPr>
      </w:pPr>
    </w:p>
    <w:p w14:paraId="21719A3D"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Վարչական իրավախախտման վերաբերյալ վարույթ հարուցելու և իրականացնելու իրավասությամբ օժտված մարմինները (այսուհետ՝ վարչական իրավախախտման վերաբերյալ վարույթ իրականացնող մարմին) պարտավոր են պահպանել Uահմանադրության, uույն oրենuգրքի և այլ օրենքների պահանջները։</w:t>
      </w:r>
    </w:p>
    <w:p w14:paraId="1E36CB49"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shd w:val="clear" w:color="auto" w:fill="FFFFFF"/>
          <w:lang w:val="hy-AM"/>
        </w:rPr>
      </w:pPr>
      <w:r w:rsidRPr="002B70D4">
        <w:rPr>
          <w:rFonts w:ascii="GHEA Grapalat" w:hAnsi="GHEA Grapalat" w:cs="Arial"/>
          <w:color w:val="auto"/>
          <w:sz w:val="24"/>
          <w:szCs w:val="24"/>
          <w:lang w:val="hy-AM"/>
        </w:rPr>
        <w:t>2.</w:t>
      </w:r>
      <w:r w:rsidRPr="002B70D4">
        <w:rPr>
          <w:rFonts w:ascii="GHEA Grapalat" w:hAnsi="GHEA Grapalat" w:cs="Arial"/>
          <w:color w:val="auto"/>
          <w:sz w:val="24"/>
          <w:szCs w:val="24"/>
          <w:shd w:val="clear" w:color="auto" w:fill="FFFFFF"/>
          <w:lang w:val="hy-AM"/>
        </w:rPr>
        <w:t xml:space="preserve"> Անձը ենթակա է վարչական պատասխանատվության միայն սույն օրենսգրքով սահմանված  վարչական իրավախախտման համար:</w:t>
      </w:r>
    </w:p>
    <w:p w14:paraId="3721810B"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shd w:val="clear" w:color="auto" w:fill="FFFFFF"/>
          <w:lang w:val="hy-AM"/>
        </w:rPr>
        <w:t xml:space="preserve">3. </w:t>
      </w:r>
      <w:r w:rsidRPr="002B70D4">
        <w:rPr>
          <w:rFonts w:ascii="GHEA Grapalat" w:hAnsi="GHEA Grapalat" w:cs="Arial"/>
          <w:color w:val="auto"/>
          <w:sz w:val="24"/>
          <w:szCs w:val="24"/>
          <w:lang w:val="hy-AM"/>
        </w:rPr>
        <w:t>Վարչական իրավախախտման վերաբերյալ վարույթի</w:t>
      </w:r>
      <w:r w:rsidRPr="002B70D4">
        <w:rPr>
          <w:rFonts w:ascii="GHEA Grapalat" w:hAnsi="GHEA Grapalat" w:cs="Arial"/>
          <w:color w:val="auto"/>
          <w:sz w:val="24"/>
          <w:szCs w:val="24"/>
          <w:shd w:val="clear" w:color="auto" w:fill="FFFFFF"/>
          <w:lang w:val="hy-AM"/>
        </w:rPr>
        <w:t xml:space="preserve"> </w:t>
      </w:r>
      <w:r w:rsidRPr="002B70D4">
        <w:rPr>
          <w:rFonts w:ascii="GHEA Grapalat" w:hAnsi="GHEA Grapalat" w:cs="Arial"/>
          <w:color w:val="auto"/>
          <w:sz w:val="24"/>
          <w:szCs w:val="24"/>
          <w:lang w:val="hy-AM"/>
        </w:rPr>
        <w:t xml:space="preserve">ընթացքում </w:t>
      </w:r>
      <w:r w:rsidRPr="002B70D4">
        <w:rPr>
          <w:rFonts w:ascii="GHEA Grapalat" w:hAnsi="GHEA Grapalat" w:cs="Arial"/>
          <w:color w:val="auto"/>
          <w:sz w:val="24"/>
          <w:szCs w:val="24"/>
          <w:shd w:val="clear" w:color="auto" w:fill="FFFFFF"/>
          <w:lang w:val="hy-AM"/>
        </w:rPr>
        <w:t xml:space="preserve">անձի նկատմամբ </w:t>
      </w:r>
      <w:r w:rsidRPr="002B70D4">
        <w:rPr>
          <w:rFonts w:ascii="GHEA Grapalat" w:hAnsi="GHEA Grapalat" w:cs="Arial"/>
          <w:color w:val="auto"/>
          <w:sz w:val="24"/>
          <w:szCs w:val="24"/>
          <w:lang w:val="hy-AM"/>
        </w:rPr>
        <w:t xml:space="preserve">վարչական հարկադրանքի օժանդակ միջոցները </w:t>
      </w:r>
      <w:r w:rsidRPr="002B70D4">
        <w:rPr>
          <w:rFonts w:ascii="GHEA Grapalat" w:hAnsi="GHEA Grapalat" w:cs="Arial"/>
          <w:color w:val="auto"/>
          <w:sz w:val="24"/>
          <w:szCs w:val="24"/>
          <w:shd w:val="clear" w:color="auto" w:fill="FFFFFF"/>
          <w:lang w:val="hy-AM"/>
        </w:rPr>
        <w:t>կարող են կիրառվել ոչ այլ կերպ, քան սույն օրենսգրքով սահմանված հիմքերով և կարգով:</w:t>
      </w:r>
      <w:r w:rsidRPr="002B70D4">
        <w:rPr>
          <w:color w:val="auto"/>
          <w:sz w:val="24"/>
          <w:szCs w:val="24"/>
          <w:shd w:val="clear" w:color="auto" w:fill="FFFFFF"/>
          <w:lang w:val="hy-AM"/>
        </w:rPr>
        <w:t> </w:t>
      </w:r>
    </w:p>
    <w:p w14:paraId="1B604E74"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 Սույն օրենսգիրքը կիրառելիս օրենքի կամ իրավունքի անալոգիան արգելվում է, եթե դա վատթարացնում է</w:t>
      </w:r>
      <w:r w:rsidRPr="002B70D4" w:rsidDel="00AC1D95">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 xml:space="preserve">վարչական իրավախախտում կատարած անձի վիճակը: </w:t>
      </w:r>
    </w:p>
    <w:p w14:paraId="58AE683E"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5. Սույն օրենսգրքի հատուկ մասի նորմերը օրենքի կամ իրավունքի անալոգիայով կիրառելն արգելվում է:</w:t>
      </w:r>
    </w:p>
    <w:p w14:paraId="35E203E4" w14:textId="77777777" w:rsidR="00E42429" w:rsidRPr="002B70D4" w:rsidRDefault="00E42429" w:rsidP="002B70D4">
      <w:pPr>
        <w:pStyle w:val="NormalWeb"/>
        <w:shd w:val="clear" w:color="auto" w:fill="FFFFFF"/>
        <w:spacing w:before="0" w:beforeAutospacing="0" w:after="0" w:afterAutospacing="0" w:line="360" w:lineRule="auto"/>
        <w:ind w:firstLine="708"/>
        <w:jc w:val="both"/>
        <w:rPr>
          <w:rFonts w:ascii="GHEA Grapalat" w:eastAsia="Times New Roman" w:hAnsi="GHEA Grapalat" w:cs="Arial"/>
          <w:color w:val="auto"/>
          <w:lang w:val="hy-AM"/>
        </w:rPr>
      </w:pPr>
      <w:r w:rsidRPr="002B70D4">
        <w:rPr>
          <w:rFonts w:ascii="GHEA Grapalat" w:hAnsi="GHEA Grapalat" w:cs="Arial"/>
          <w:color w:val="auto"/>
          <w:lang w:val="hy-AM"/>
        </w:rPr>
        <w:t>6. Վարչական իրավախախտման վերաբերյալ վարույթի</w:t>
      </w:r>
      <w:r w:rsidRPr="002B70D4">
        <w:rPr>
          <w:rFonts w:ascii="GHEA Grapalat" w:hAnsi="GHEA Grapalat" w:cs="Arial"/>
          <w:color w:val="auto"/>
          <w:shd w:val="clear" w:color="auto" w:fill="FFFFFF"/>
          <w:lang w:val="hy-AM"/>
        </w:rPr>
        <w:t xml:space="preserve"> </w:t>
      </w:r>
      <w:r w:rsidRPr="002B70D4">
        <w:rPr>
          <w:rFonts w:ascii="GHEA Grapalat" w:hAnsi="GHEA Grapalat" w:cs="Arial"/>
          <w:color w:val="auto"/>
          <w:lang w:val="hy-AM"/>
        </w:rPr>
        <w:t>ընթացքում ոչ ոք չպետք է ենթարկվի խոշտանգման, անմարդկային կամ նվաստացուցիչ վերաբերմունքի կամ պատժի, ֆիզիկական կամ հոգեկան բռնության: Արգելվում է անձից տեղեկություններ ստանալ բռնության, սպառնալիքի, խաբեության, ինչպես նաև այլ անօրինական գործողությունների միջոցով: Արգելվում է վարչական իրավախախտման վերաբերյալ վարույթի</w:t>
      </w:r>
      <w:r w:rsidRPr="002B70D4">
        <w:rPr>
          <w:rFonts w:ascii="GHEA Grapalat" w:hAnsi="GHEA Grapalat" w:cs="Arial"/>
          <w:color w:val="auto"/>
          <w:shd w:val="clear" w:color="auto" w:fill="FFFFFF"/>
          <w:lang w:val="hy-AM"/>
        </w:rPr>
        <w:t xml:space="preserve"> </w:t>
      </w:r>
      <w:r w:rsidRPr="002B70D4">
        <w:rPr>
          <w:rFonts w:ascii="GHEA Grapalat" w:hAnsi="GHEA Grapalat" w:cs="Arial"/>
          <w:color w:val="auto"/>
          <w:lang w:val="hy-AM"/>
        </w:rPr>
        <w:t>ընթացքում անձի կյանքը կամ առողջությունը վտանգող, նրան ֆիզիկական կամ հոգեկան տանջանքներ պատճառող գործողություններ կատարելը:</w:t>
      </w:r>
    </w:p>
    <w:p w14:paraId="5C78AC8F" w14:textId="5B2768AA" w:rsidR="00E42429" w:rsidRDefault="00E42429" w:rsidP="002B70D4">
      <w:pPr>
        <w:pStyle w:val="Normal1"/>
        <w:spacing w:after="0" w:line="360" w:lineRule="auto"/>
        <w:jc w:val="both"/>
        <w:rPr>
          <w:rFonts w:ascii="GHEA Grapalat" w:hAnsi="GHEA Grapalat" w:cs="Arial"/>
          <w:color w:val="auto"/>
          <w:sz w:val="24"/>
          <w:szCs w:val="24"/>
          <w:lang w:val="hy-AM"/>
        </w:rPr>
      </w:pPr>
    </w:p>
    <w:p w14:paraId="11E73620" w14:textId="77777777" w:rsidR="00470FC1" w:rsidRPr="002B70D4" w:rsidRDefault="00470FC1" w:rsidP="002B70D4">
      <w:pPr>
        <w:pStyle w:val="Normal1"/>
        <w:spacing w:after="0" w:line="360" w:lineRule="auto"/>
        <w:jc w:val="both"/>
        <w:rPr>
          <w:rFonts w:ascii="GHEA Grapalat" w:hAnsi="GHEA Grapalat" w:cs="Arial"/>
          <w:b/>
          <w:color w:val="auto"/>
          <w:sz w:val="24"/>
          <w:szCs w:val="24"/>
          <w:lang w:val="hy-AM"/>
        </w:rPr>
      </w:pPr>
    </w:p>
    <w:p w14:paraId="1C80E116" w14:textId="5D5DFA58" w:rsidR="00E42429" w:rsidRDefault="00E42429" w:rsidP="002B70D4">
      <w:pPr>
        <w:pStyle w:val="Normal2"/>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6.</w:t>
      </w:r>
      <w:r w:rsidRPr="002B70D4">
        <w:rPr>
          <w:b/>
          <w:color w:val="auto"/>
          <w:sz w:val="24"/>
          <w:szCs w:val="24"/>
          <w:lang w:val="hy-AM"/>
        </w:rPr>
        <w:t> </w:t>
      </w:r>
      <w:r w:rsidRPr="002B70D4">
        <w:rPr>
          <w:rFonts w:ascii="GHEA Grapalat" w:hAnsi="GHEA Grapalat" w:cs="GHEA Grapalat"/>
          <w:b/>
          <w:color w:val="auto"/>
          <w:sz w:val="24"/>
          <w:szCs w:val="24"/>
          <w:lang w:val="hy-AM"/>
        </w:rPr>
        <w:t>Խտրականության</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արգելքը</w:t>
      </w:r>
      <w:r w:rsidRPr="002B70D4">
        <w:rPr>
          <w:rFonts w:ascii="GHEA Grapalat" w:hAnsi="GHEA Grapalat" w:cs="Arial"/>
          <w:b/>
          <w:color w:val="auto"/>
          <w:sz w:val="24"/>
          <w:szCs w:val="24"/>
          <w:lang w:val="hy-AM"/>
        </w:rPr>
        <w:t xml:space="preserve"> </w:t>
      </w:r>
    </w:p>
    <w:p w14:paraId="7959DD27" w14:textId="77777777" w:rsidR="00310ADE" w:rsidRPr="002B70D4" w:rsidRDefault="00310ADE" w:rsidP="002B70D4">
      <w:pPr>
        <w:pStyle w:val="Normal2"/>
        <w:spacing w:after="0" w:line="360" w:lineRule="auto"/>
        <w:ind w:firstLine="720"/>
        <w:jc w:val="both"/>
        <w:rPr>
          <w:rFonts w:ascii="GHEA Grapalat" w:hAnsi="GHEA Grapalat" w:cs="Arial"/>
          <w:color w:val="auto"/>
          <w:sz w:val="24"/>
          <w:szCs w:val="24"/>
          <w:lang w:val="hy-AM"/>
        </w:rPr>
      </w:pPr>
    </w:p>
    <w:p w14:paraId="1747DB7E"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w:t>
      </w:r>
      <w:r w:rsidRPr="002B70D4">
        <w:rPr>
          <w:color w:val="auto"/>
          <w:sz w:val="24"/>
          <w:szCs w:val="24"/>
          <w:lang w:val="hy-AM"/>
        </w:rPr>
        <w:t> </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Վարչական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իրավախախտում</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կատարած</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ֆիզիկական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անձը</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ենթակա</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է</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վարչական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պատասխանատվության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անկախ</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սեռից</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ռասայից</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մաշկի</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գույնից</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էթնիկ</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կամ</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սոցիալական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ծագումից</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գենետիկական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հատկանիշներից</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լեզվից</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կրոնից</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աշխարհայացքից</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քաղաքական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կ</w:t>
      </w:r>
      <w:r w:rsidRPr="002B70D4">
        <w:rPr>
          <w:rFonts w:ascii="GHEA Grapalat" w:hAnsi="GHEA Grapalat" w:cs="Arial"/>
          <w:color w:val="auto"/>
          <w:sz w:val="24"/>
          <w:szCs w:val="24"/>
          <w:lang w:val="hy-AM"/>
        </w:rPr>
        <w:t>ամ այլ հայացքներից, ազգային փոքրամասնությանը պատկանելությունից, գույքային վիճակից, ծնունդից, հաշմանդամությունից, անձնական կամ սոցիալական բնույթի այլ հանգամանքներից:</w:t>
      </w:r>
    </w:p>
    <w:p w14:paraId="3ABC23BA"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Վարչական իրավախախտում կատարած իրավաբանական անձը ենթակա է վարչական պատասխանատվության անկախ գտնվելու վայրից, կազմակերպական-իրավական ձևից, հիմնադիրների (մասնակիցների) իրավական վիճակից կամ գտնվելու վայրից, իրականացվող գործունեության տեսակից,</w:t>
      </w:r>
      <w:r w:rsidRPr="002B70D4">
        <w:rPr>
          <w:color w:val="auto"/>
          <w:sz w:val="24"/>
          <w:szCs w:val="24"/>
          <w:lang w:val="hy-AM"/>
        </w:rPr>
        <w:t> </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նպատակներից</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խնդիրներից</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կամ</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այլ</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հանգամանքներից</w:t>
      </w:r>
      <w:r w:rsidRPr="002B70D4">
        <w:rPr>
          <w:rFonts w:ascii="GHEA Grapalat" w:hAnsi="GHEA Grapalat" w:cs="Arial"/>
          <w:color w:val="auto"/>
          <w:sz w:val="24"/>
          <w:szCs w:val="24"/>
          <w:lang w:val="hy-AM"/>
        </w:rPr>
        <w:t>:</w:t>
      </w:r>
    </w:p>
    <w:p w14:paraId="5EB35DD3" w14:textId="77777777" w:rsidR="00E42429" w:rsidRPr="002B70D4" w:rsidRDefault="00E42429" w:rsidP="002B70D4">
      <w:pPr>
        <w:pStyle w:val="Normal1"/>
        <w:spacing w:after="0" w:line="360" w:lineRule="auto"/>
        <w:jc w:val="both"/>
        <w:rPr>
          <w:rFonts w:ascii="GHEA Grapalat" w:hAnsi="GHEA Grapalat" w:cs="Arial"/>
          <w:b/>
          <w:color w:val="auto"/>
          <w:sz w:val="24"/>
          <w:szCs w:val="24"/>
          <w:lang w:val="hy-AM"/>
        </w:rPr>
      </w:pPr>
    </w:p>
    <w:p w14:paraId="22235DE4" w14:textId="3B99DE57" w:rsidR="00E42429" w:rsidRDefault="00E42429" w:rsidP="002B70D4">
      <w:pPr>
        <w:pStyle w:val="Normal1"/>
        <w:spacing w:after="0" w:line="360" w:lineRule="auto"/>
        <w:ind w:firstLine="567"/>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7. Կամայականության արգելքը և համաչափությունը</w:t>
      </w:r>
    </w:p>
    <w:p w14:paraId="2738B448" w14:textId="390B60F4" w:rsidR="00310ADE" w:rsidRPr="002B70D4" w:rsidRDefault="00310ADE" w:rsidP="002B70D4">
      <w:pPr>
        <w:pStyle w:val="Normal1"/>
        <w:spacing w:after="0" w:line="360" w:lineRule="auto"/>
        <w:ind w:firstLine="567"/>
        <w:jc w:val="both"/>
        <w:rPr>
          <w:rFonts w:ascii="GHEA Grapalat" w:hAnsi="GHEA Grapalat" w:cs="Arial"/>
          <w:b/>
          <w:color w:val="auto"/>
          <w:sz w:val="24"/>
          <w:szCs w:val="24"/>
          <w:lang w:val="hy-AM"/>
        </w:rPr>
      </w:pPr>
    </w:p>
    <w:p w14:paraId="41D5BF6E"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1. Վարչական իրավախախտման վերաբերյալ վարույթ իրականացնող մարմնին արգելվում է վարչական տույժի տարբեր տեսակներ կամ չափեր,  նշանակել, ինչպես նաև վարչական հարկադրանքի օժանդակ միջոցներ կիրառել միատեսակ փաստական հանգամանքներում վարչական իրավախախտում կատարած անձանց նկատմամբ։ Վարչական իրավախախտման վերաբերյալ վարույթ իրականացնող մարմինը պարտավոր է անհատական մոտեցում ցուցաբերել էապես տարբեր փաստական հանգամանքներում վարչական իրավախախտում կատարած անձանց նկատմամբ։</w:t>
      </w:r>
    </w:p>
    <w:p w14:paraId="401DC35D"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Եթե վարչական իրավախախտման վերաբերյալ վարույթ իրականացնող մարմինը միատեսակ փաստական հանգամանքներով վարչական իրավախախտում կատարած անձանց նկատմամբ նշանակել է որոշակի վարչական տույժի տեսակ կամ չափ, ինչպես նաև կիրառել է վարչական հարկադրանքի օժանդակ որոշակի միջոց, ապա հետագայում, նույն փաստական հանգամանքներով վարչական իրավախախտում կատարվելու դեպքում, պարտավոր է նշանակել նույն վարչական տույժի տեսակը և չափը։ Նշված սահմանափակումից վարչական իրավախախտման վերաբերյալ վարույթ իրականացնող մարմինը կարող է հրաժարվել միայն պատճառաբանված հիմնավորման դեպքում և, եթե հետագայում մտադիր է մշտապես նշանակել նոր վարչական տույժի տեսակն ու չափը։</w:t>
      </w:r>
    </w:p>
    <w:p w14:paraId="50DCAFE9"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3. Վարչական իրավախախտման վերաբերյալ վարույթ իրականացնող մարմինների կողմից նշանակվող վարչական տույժի տեսակները կամ չափերը, ինչպես նաև կիրառվող վարչական հարկադրանքի օժանդակ միջոցները պետք է համապատասխանեն կատարված վարչական իրավախախտման բնույթին, պատասխանատվությունը մեղմացնող և ծանրացնող հանգամանքներին, պիտանի, անհրաժեշտ և համարժեք լինեն </w:t>
      </w:r>
      <w:r w:rsidRPr="002B70D4">
        <w:rPr>
          <w:rFonts w:ascii="GHEA Grapalat" w:hAnsi="GHEA Grapalat" w:cs="Arial"/>
          <w:color w:val="auto"/>
          <w:sz w:val="24"/>
          <w:szCs w:val="24"/>
          <w:shd w:val="clear" w:color="auto" w:fill="FFFFFF"/>
          <w:lang w:val="hy-AM"/>
        </w:rPr>
        <w:t xml:space="preserve">Սահմանադրությամբ և օրենքներով հետապնդվող նպատակին հասնելու, անձի մոտ իրավահպատակ վարքագիծ ձևավորելու </w:t>
      </w:r>
      <w:r w:rsidRPr="002B70D4">
        <w:rPr>
          <w:rFonts w:ascii="GHEA Grapalat" w:hAnsi="GHEA Grapalat" w:cs="Arial"/>
          <w:color w:val="auto"/>
          <w:sz w:val="24"/>
          <w:szCs w:val="24"/>
          <w:lang w:val="hy-AM"/>
        </w:rPr>
        <w:t>ու նոր վարչական իրավախախտումները կանխելու համար։</w:t>
      </w:r>
    </w:p>
    <w:p w14:paraId="3D55516A"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shd w:val="clear" w:color="auto" w:fill="FFFFFF"/>
          <w:lang w:val="hy-AM"/>
        </w:rPr>
      </w:pPr>
      <w:r w:rsidRPr="002B70D4">
        <w:rPr>
          <w:rFonts w:ascii="GHEA Grapalat" w:hAnsi="GHEA Grapalat" w:cs="Arial"/>
          <w:color w:val="auto"/>
          <w:sz w:val="24"/>
          <w:szCs w:val="24"/>
          <w:lang w:val="hy-AM"/>
        </w:rPr>
        <w:t>4.</w:t>
      </w:r>
      <w:r w:rsidRPr="002B70D4">
        <w:rPr>
          <w:rFonts w:ascii="GHEA Grapalat" w:hAnsi="GHEA Grapalat" w:cs="Arial"/>
          <w:color w:val="auto"/>
          <w:sz w:val="24"/>
          <w:szCs w:val="24"/>
          <w:shd w:val="clear" w:color="auto" w:fill="FFFFFF"/>
          <w:lang w:val="hy-AM"/>
        </w:rPr>
        <w:t xml:space="preserve"> </w:t>
      </w:r>
      <w:r w:rsidRPr="002B70D4">
        <w:rPr>
          <w:rFonts w:ascii="GHEA Grapalat" w:hAnsi="GHEA Grapalat" w:cs="Arial"/>
          <w:color w:val="auto"/>
          <w:sz w:val="24"/>
          <w:szCs w:val="24"/>
          <w:lang w:val="hy-AM"/>
        </w:rPr>
        <w:t>Վարչական իրավախախտման վերաբերյալ վարույթ</w:t>
      </w:r>
      <w:r w:rsidRPr="002B70D4">
        <w:rPr>
          <w:rFonts w:ascii="GHEA Grapalat" w:hAnsi="GHEA Grapalat" w:cs="Arial"/>
          <w:color w:val="auto"/>
          <w:sz w:val="24"/>
          <w:szCs w:val="24"/>
          <w:shd w:val="clear" w:color="auto" w:fill="FFFFFF"/>
          <w:lang w:val="hy-AM"/>
        </w:rPr>
        <w:t xml:space="preserve"> իրականացնող մարմնին արգելվում է </w:t>
      </w:r>
      <w:r w:rsidRPr="002B70D4">
        <w:rPr>
          <w:rFonts w:ascii="GHEA Grapalat" w:hAnsi="GHEA Grapalat" w:cs="Arial"/>
          <w:color w:val="auto"/>
          <w:sz w:val="24"/>
          <w:szCs w:val="24"/>
          <w:lang w:val="hy-AM"/>
        </w:rPr>
        <w:t>վարչական իրավախախտում կատարած</w:t>
      </w:r>
      <w:r w:rsidRPr="002B70D4">
        <w:rPr>
          <w:rFonts w:ascii="GHEA Grapalat" w:hAnsi="GHEA Grapalat" w:cs="Arial"/>
          <w:color w:val="auto"/>
          <w:sz w:val="24"/>
          <w:szCs w:val="24"/>
          <w:shd w:val="clear" w:color="auto" w:fill="FFFFFF"/>
          <w:lang w:val="hy-AM"/>
        </w:rPr>
        <w:t xml:space="preserve"> անձի նկատմամբ </w:t>
      </w:r>
      <w:r w:rsidRPr="002B70D4">
        <w:rPr>
          <w:rFonts w:ascii="GHEA Grapalat" w:hAnsi="GHEA Grapalat" w:cs="Arial"/>
          <w:color w:val="auto"/>
          <w:sz w:val="24"/>
          <w:szCs w:val="24"/>
          <w:shd w:val="clear" w:color="auto" w:fill="FFFFFF"/>
          <w:lang w:val="hy-AM"/>
        </w:rPr>
        <w:lastRenderedPageBreak/>
        <w:t xml:space="preserve">կիրառել ավելի խիստ </w:t>
      </w:r>
      <w:r w:rsidRPr="002B70D4">
        <w:rPr>
          <w:rFonts w:ascii="GHEA Grapalat" w:hAnsi="GHEA Grapalat" w:cs="Arial"/>
          <w:color w:val="auto"/>
          <w:sz w:val="24"/>
          <w:szCs w:val="24"/>
          <w:lang w:val="hy-AM"/>
        </w:rPr>
        <w:t>վարչական հարկադրանքի օժանդակ միջոց</w:t>
      </w:r>
      <w:r w:rsidRPr="002B70D4">
        <w:rPr>
          <w:rFonts w:ascii="GHEA Grapalat" w:hAnsi="GHEA Grapalat" w:cs="Arial"/>
          <w:color w:val="auto"/>
          <w:sz w:val="24"/>
          <w:szCs w:val="24"/>
          <w:shd w:val="clear" w:color="auto" w:fill="FFFFFF"/>
          <w:lang w:val="hy-AM"/>
        </w:rPr>
        <w:t xml:space="preserve">, քան այն, որով </w:t>
      </w:r>
      <w:r w:rsidRPr="002B70D4">
        <w:rPr>
          <w:rFonts w:ascii="GHEA Grapalat" w:hAnsi="GHEA Grapalat" w:cs="Arial"/>
          <w:color w:val="auto"/>
          <w:sz w:val="24"/>
          <w:szCs w:val="24"/>
          <w:lang w:val="hy-AM"/>
        </w:rPr>
        <w:t xml:space="preserve">վարչական իրավախախտման վերաբերյալ </w:t>
      </w:r>
      <w:r w:rsidRPr="002B70D4">
        <w:rPr>
          <w:rFonts w:ascii="GHEA Grapalat" w:hAnsi="GHEA Grapalat" w:cs="Arial"/>
          <w:color w:val="auto"/>
          <w:sz w:val="24"/>
          <w:szCs w:val="24"/>
          <w:shd w:val="clear" w:color="auto" w:fill="FFFFFF"/>
          <w:lang w:val="hy-AM"/>
        </w:rPr>
        <w:t xml:space="preserve">վարույթի ընթացքում հնարավոր կլինի ապահովել </w:t>
      </w:r>
      <w:r w:rsidRPr="002B70D4">
        <w:rPr>
          <w:rFonts w:ascii="GHEA Grapalat" w:hAnsi="GHEA Grapalat" w:cs="Arial"/>
          <w:color w:val="auto"/>
          <w:sz w:val="24"/>
          <w:szCs w:val="24"/>
          <w:lang w:val="hy-AM"/>
        </w:rPr>
        <w:t>վարչական իրավախախտում կատարած</w:t>
      </w:r>
      <w:r w:rsidRPr="002B70D4">
        <w:rPr>
          <w:rFonts w:ascii="GHEA Grapalat" w:hAnsi="GHEA Grapalat" w:cs="Arial"/>
          <w:color w:val="auto"/>
          <w:sz w:val="24"/>
          <w:szCs w:val="24"/>
          <w:shd w:val="clear" w:color="auto" w:fill="FFFFFF"/>
          <w:lang w:val="hy-AM"/>
        </w:rPr>
        <w:t xml:space="preserve"> անձի օրինական վարքագիծը` անհրաժեշտ նվազագույն միջամտության պայմանով։</w:t>
      </w:r>
    </w:p>
    <w:p w14:paraId="4CA94817" w14:textId="00A14441" w:rsidR="00E42429" w:rsidRPr="002B70D4" w:rsidRDefault="00E42429" w:rsidP="00BB7357">
      <w:pPr>
        <w:pStyle w:val="Normal1"/>
        <w:spacing w:after="0" w:line="360" w:lineRule="auto"/>
        <w:jc w:val="both"/>
        <w:rPr>
          <w:rFonts w:ascii="GHEA Grapalat" w:hAnsi="GHEA Grapalat" w:cs="Arial"/>
          <w:b/>
          <w:color w:val="auto"/>
          <w:sz w:val="24"/>
          <w:szCs w:val="24"/>
          <w:lang w:val="hy-AM"/>
        </w:rPr>
      </w:pPr>
    </w:p>
    <w:p w14:paraId="153F709A" w14:textId="57008439" w:rsidR="00E42429" w:rsidRDefault="00E42429" w:rsidP="002B70D4">
      <w:pPr>
        <w:pStyle w:val="Normal1"/>
        <w:spacing w:after="0" w:line="360" w:lineRule="auto"/>
        <w:ind w:firstLine="720"/>
        <w:jc w:val="both"/>
        <w:rPr>
          <w:rFonts w:ascii="GHEA Grapalat" w:hAnsi="GHEA Grapalat" w:cs="GHEA Grapalat"/>
          <w:b/>
          <w:color w:val="auto"/>
          <w:sz w:val="24"/>
          <w:szCs w:val="24"/>
          <w:lang w:val="hy-AM"/>
        </w:rPr>
      </w:pPr>
      <w:r w:rsidRPr="002B70D4">
        <w:rPr>
          <w:rFonts w:ascii="GHEA Grapalat" w:hAnsi="GHEA Grapalat" w:cs="Arial"/>
          <w:b/>
          <w:color w:val="auto"/>
          <w:sz w:val="24"/>
          <w:szCs w:val="24"/>
          <w:lang w:val="hy-AM"/>
        </w:rPr>
        <w:t>Հոդված 8.</w:t>
      </w:r>
      <w:r w:rsidRPr="002B70D4">
        <w:rPr>
          <w:b/>
          <w:color w:val="auto"/>
          <w:sz w:val="24"/>
          <w:szCs w:val="24"/>
          <w:lang w:val="hy-AM"/>
        </w:rPr>
        <w:t> </w:t>
      </w:r>
      <w:r w:rsidRPr="002B70D4">
        <w:rPr>
          <w:rFonts w:ascii="GHEA Grapalat" w:hAnsi="GHEA Grapalat" w:cs="GHEA Grapalat"/>
          <w:b/>
          <w:color w:val="auto"/>
          <w:sz w:val="24"/>
          <w:szCs w:val="24"/>
          <w:lang w:val="hy-AM"/>
        </w:rPr>
        <w:t>Անմեղության</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կանխավարկածը</w:t>
      </w:r>
    </w:p>
    <w:p w14:paraId="49DD6C1A" w14:textId="77777777" w:rsidR="005E1FD6" w:rsidRPr="002B70D4" w:rsidRDefault="005E1FD6" w:rsidP="002B70D4">
      <w:pPr>
        <w:pStyle w:val="Normal1"/>
        <w:spacing w:after="0" w:line="360" w:lineRule="auto"/>
        <w:ind w:firstLine="720"/>
        <w:jc w:val="both"/>
        <w:rPr>
          <w:rFonts w:ascii="GHEA Grapalat" w:hAnsi="GHEA Grapalat" w:cs="Arial"/>
          <w:color w:val="auto"/>
          <w:sz w:val="24"/>
          <w:szCs w:val="24"/>
          <w:lang w:val="hy-AM"/>
        </w:rPr>
      </w:pPr>
    </w:p>
    <w:p w14:paraId="3DCF7A0B"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Անձը համարվում է վարչական իրավախախտում չկատարած, քանի դեռ վարչական իրավախախտման վերաբերյալ վարույթ իրականացնող մարմնի ուժի մեջ մտած և անբողոքարկելի դարձած վարչական իրավախախտման վերաբերյալ որոշմամբ կամ դատարանի օրինական ուժի մեջ մտած դատական ակտով չի հաստատվել, որ նա կատարել է վարչական իրավախախտում։</w:t>
      </w:r>
    </w:p>
    <w:p w14:paraId="5B89D761"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w:t>
      </w:r>
      <w:r w:rsidRPr="002B70D4">
        <w:rPr>
          <w:color w:val="auto"/>
          <w:sz w:val="24"/>
          <w:szCs w:val="24"/>
          <w:lang w:val="hy-AM"/>
        </w:rPr>
        <w:t> </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Անձը</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ում</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վերագրվում</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է</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վարչական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իրավախախտման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կատարումը</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պարտավոր</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չէ</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ապացուցել</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իր</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անմեղությունը</w:t>
      </w:r>
      <w:r w:rsidRPr="002B70D4">
        <w:rPr>
          <w:rFonts w:ascii="GHEA Grapalat" w:hAnsi="GHEA Grapalat" w:cs="Arial"/>
          <w:color w:val="auto"/>
          <w:sz w:val="24"/>
          <w:szCs w:val="24"/>
          <w:lang w:val="hy-AM"/>
        </w:rPr>
        <w:t>:</w:t>
      </w:r>
      <w:r w:rsidRPr="002B70D4">
        <w:rPr>
          <w:rFonts w:ascii="GHEA Grapalat" w:hAnsi="GHEA Grapalat" w:cs="Arial"/>
          <w:color w:val="auto"/>
          <w:sz w:val="24"/>
          <w:szCs w:val="24"/>
          <w:shd w:val="clear" w:color="auto" w:fill="FFFFFF"/>
          <w:lang w:val="hy-AM"/>
        </w:rPr>
        <w:t xml:space="preserve"> Անձի կողմից վարչական իրավախախտում կատարելու փաստի, նրա մեղավորության ապացուցման և անձի համար բարենպաստ փաստական հանգամանքների հերքման պարտականությունը կրում է </w:t>
      </w:r>
      <w:r w:rsidRPr="002B70D4">
        <w:rPr>
          <w:rFonts w:ascii="GHEA Grapalat" w:hAnsi="GHEA Grapalat" w:cs="Arial"/>
          <w:color w:val="auto"/>
          <w:sz w:val="24"/>
          <w:szCs w:val="24"/>
          <w:lang w:val="hy-AM"/>
        </w:rPr>
        <w:t>վարչական իրավախախտման վերաբերյալ վարույթ իրականացնող մարմինը:</w:t>
      </w:r>
    </w:p>
    <w:p w14:paraId="521886D8" w14:textId="32CCF126"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3. Անձի կողմից վարչական իրավախախտում կատարելու փաստի առկայությունը և այն կատարելու համար ա</w:t>
      </w:r>
      <w:r w:rsidRPr="002B70D4">
        <w:rPr>
          <w:rFonts w:ascii="GHEA Grapalat" w:hAnsi="GHEA Grapalat" w:cs="Arial"/>
          <w:color w:val="auto"/>
          <w:sz w:val="24"/>
          <w:szCs w:val="24"/>
          <w:shd w:val="clear" w:color="auto" w:fill="FFFFFF"/>
          <w:lang w:val="hy-AM"/>
        </w:rPr>
        <w:t>նձի մեղավորության մասին հետևությունը</w:t>
      </w:r>
      <w:r w:rsidRPr="002B70D4">
        <w:rPr>
          <w:rFonts w:ascii="GHEA Grapalat" w:hAnsi="GHEA Grapalat" w:cs="Arial"/>
          <w:color w:val="auto"/>
          <w:sz w:val="24"/>
          <w:szCs w:val="24"/>
          <w:lang w:val="hy-AM"/>
        </w:rPr>
        <w:t xml:space="preserve"> չեն կարող հիմնվել ենթադրությունների վրա, այլ պետք է հաստատվեն օրենքով սահմանված կարգով ձեռքբերված</w:t>
      </w:r>
      <w:r w:rsidRPr="002B70D4">
        <w:rPr>
          <w:color w:val="auto"/>
          <w:sz w:val="24"/>
          <w:szCs w:val="24"/>
          <w:shd w:val="clear" w:color="auto" w:fill="FFFFFF"/>
          <w:lang w:val="hy-AM"/>
        </w:rPr>
        <w:t> </w:t>
      </w:r>
      <w:r w:rsidRPr="002B70D4">
        <w:rPr>
          <w:rFonts w:ascii="GHEA Grapalat" w:hAnsi="GHEA Grapalat" w:cs="Arial"/>
          <w:color w:val="auto"/>
          <w:sz w:val="24"/>
          <w:szCs w:val="24"/>
          <w:shd w:val="clear" w:color="auto" w:fill="FFFFFF"/>
          <w:lang w:val="hy-AM"/>
        </w:rPr>
        <w:t xml:space="preserve"> </w:t>
      </w:r>
      <w:r w:rsidRPr="002B70D4">
        <w:rPr>
          <w:rFonts w:ascii="GHEA Grapalat" w:hAnsi="GHEA Grapalat" w:cs="GHEA Grapalat"/>
          <w:color w:val="auto"/>
          <w:sz w:val="24"/>
          <w:szCs w:val="24"/>
          <w:shd w:val="clear" w:color="auto" w:fill="FFFFFF"/>
          <w:lang w:val="hy-AM"/>
        </w:rPr>
        <w:t>վերաբերելի</w:t>
      </w:r>
      <w:r w:rsidRPr="002B70D4">
        <w:rPr>
          <w:rFonts w:ascii="GHEA Grapalat" w:hAnsi="GHEA Grapalat" w:cs="Arial"/>
          <w:color w:val="auto"/>
          <w:sz w:val="24"/>
          <w:szCs w:val="24"/>
          <w:shd w:val="clear" w:color="auto" w:fill="FFFFFF"/>
          <w:lang w:val="hy-AM"/>
        </w:rPr>
        <w:t xml:space="preserve">, </w:t>
      </w:r>
      <w:r w:rsidRPr="002B70D4">
        <w:rPr>
          <w:rFonts w:ascii="GHEA Grapalat" w:hAnsi="GHEA Grapalat" w:cs="GHEA Grapalat"/>
          <w:color w:val="auto"/>
          <w:sz w:val="24"/>
          <w:szCs w:val="24"/>
          <w:shd w:val="clear" w:color="auto" w:fill="FFFFFF"/>
          <w:lang w:val="hy-AM"/>
        </w:rPr>
        <w:t>թույլատրելի</w:t>
      </w:r>
      <w:r w:rsidR="00196A92">
        <w:rPr>
          <w:rFonts w:ascii="GHEA Grapalat" w:hAnsi="GHEA Grapalat" w:cs="Arial"/>
          <w:color w:val="auto"/>
          <w:sz w:val="24"/>
          <w:szCs w:val="24"/>
          <w:shd w:val="clear" w:color="auto" w:fill="FFFFFF"/>
          <w:lang w:val="hy-AM"/>
        </w:rPr>
        <w:t xml:space="preserve"> </w:t>
      </w:r>
      <w:r w:rsidRPr="002B70D4">
        <w:rPr>
          <w:rFonts w:ascii="GHEA Grapalat" w:hAnsi="GHEA Grapalat" w:cs="Arial"/>
          <w:color w:val="auto"/>
          <w:sz w:val="24"/>
          <w:szCs w:val="24"/>
          <w:lang w:val="hy-AM"/>
        </w:rPr>
        <w:t xml:space="preserve">ապացույցների բավարար ամբողջությամբ։ </w:t>
      </w:r>
      <w:r w:rsidRPr="002B70D4">
        <w:rPr>
          <w:rFonts w:ascii="GHEA Grapalat" w:hAnsi="GHEA Grapalat" w:cs="Arial"/>
          <w:color w:val="auto"/>
          <w:sz w:val="24"/>
          <w:szCs w:val="24"/>
          <w:shd w:val="clear" w:color="auto" w:fill="FFFFFF"/>
          <w:lang w:val="hy-AM"/>
        </w:rPr>
        <w:t xml:space="preserve">Պատշաճ իրավական ընթացակարգի շրջանակներում, </w:t>
      </w:r>
      <w:r w:rsidRPr="002B70D4">
        <w:rPr>
          <w:rFonts w:ascii="GHEA Grapalat" w:hAnsi="GHEA Grapalat" w:cs="Arial"/>
          <w:color w:val="auto"/>
          <w:sz w:val="24"/>
          <w:szCs w:val="24"/>
          <w:lang w:val="hy-AM"/>
        </w:rPr>
        <w:t>չփարատված կասկածները մեկնաբանվում են հօգուտ այն անձի, ում վերագրվում է վարչական իրավախախտման կատարումը։</w:t>
      </w:r>
      <w:r w:rsidRPr="002B70D4">
        <w:rPr>
          <w:color w:val="auto"/>
          <w:sz w:val="24"/>
          <w:szCs w:val="24"/>
          <w:lang w:val="hy-AM"/>
        </w:rPr>
        <w:t> </w:t>
      </w:r>
    </w:p>
    <w:p w14:paraId="11F9E7CF" w14:textId="77777777" w:rsidR="00E42429" w:rsidRPr="002B70D4" w:rsidRDefault="00E42429" w:rsidP="002B70D4">
      <w:pPr>
        <w:pStyle w:val="Normal1"/>
        <w:spacing w:after="0" w:line="360" w:lineRule="auto"/>
        <w:jc w:val="both"/>
        <w:rPr>
          <w:rFonts w:ascii="GHEA Grapalat" w:hAnsi="GHEA Grapalat" w:cs="Arial"/>
          <w:b/>
          <w:color w:val="auto"/>
          <w:sz w:val="24"/>
          <w:szCs w:val="24"/>
          <w:lang w:val="hy-AM"/>
        </w:rPr>
      </w:pPr>
    </w:p>
    <w:p w14:paraId="3B3EB3C9" w14:textId="518A8A20" w:rsidR="00E42429" w:rsidRDefault="00E42429" w:rsidP="002B70D4">
      <w:pPr>
        <w:spacing w:after="0" w:line="360" w:lineRule="auto"/>
        <w:ind w:firstLine="708"/>
        <w:jc w:val="both"/>
        <w:rPr>
          <w:rStyle w:val="Strong"/>
          <w:rFonts w:ascii="GHEA Grapalat" w:hAnsi="GHEA Grapalat" w:cs="Arial"/>
          <w:color w:val="auto"/>
          <w:sz w:val="24"/>
          <w:szCs w:val="24"/>
          <w:lang w:val="hy-AM"/>
        </w:rPr>
      </w:pPr>
      <w:r w:rsidRPr="002B70D4">
        <w:rPr>
          <w:rFonts w:ascii="GHEA Grapalat" w:hAnsi="GHEA Grapalat" w:cs="Arial"/>
          <w:b/>
          <w:color w:val="auto"/>
          <w:sz w:val="24"/>
          <w:szCs w:val="24"/>
          <w:lang w:val="hy-AM"/>
        </w:rPr>
        <w:t xml:space="preserve">Հոդված 9. Անձնական պատասխանատվությունը և </w:t>
      </w:r>
      <w:r w:rsidRPr="002B70D4">
        <w:rPr>
          <w:rStyle w:val="Strong"/>
          <w:rFonts w:ascii="GHEA Grapalat" w:hAnsi="GHEA Grapalat" w:cs="Arial"/>
          <w:color w:val="auto"/>
          <w:sz w:val="24"/>
          <w:szCs w:val="24"/>
          <w:lang w:val="hy-AM"/>
        </w:rPr>
        <w:t>ըստ մեղքի պատասխանատվությունը</w:t>
      </w:r>
    </w:p>
    <w:p w14:paraId="4AE1C8F6" w14:textId="77777777" w:rsidR="005E1FD6" w:rsidRPr="002B70D4" w:rsidRDefault="005E1FD6" w:rsidP="002B70D4">
      <w:pPr>
        <w:spacing w:after="0" w:line="360" w:lineRule="auto"/>
        <w:ind w:firstLine="708"/>
        <w:jc w:val="both"/>
        <w:rPr>
          <w:rFonts w:ascii="GHEA Grapalat" w:hAnsi="GHEA Grapalat" w:cs="Arial"/>
          <w:b/>
          <w:color w:val="auto"/>
          <w:sz w:val="24"/>
          <w:szCs w:val="24"/>
          <w:lang w:val="hy-AM"/>
        </w:rPr>
      </w:pPr>
    </w:p>
    <w:p w14:paraId="6F83F9B6"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 xml:space="preserve">1.Ֆիզիկական անձը ենթակա է վարչական պատասխանատվության միայն իր կատարած վարչական իրավախախտման համար: </w:t>
      </w:r>
    </w:p>
    <w:p w14:paraId="350FB733"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Վարչական</w:t>
      </w:r>
      <w:r w:rsidRPr="002B70D4">
        <w:rPr>
          <w:rFonts w:ascii="GHEA Grapalat" w:hAnsi="GHEA Grapalat" w:cs="Arial"/>
          <w:color w:val="auto"/>
          <w:sz w:val="24"/>
          <w:szCs w:val="24"/>
          <w:shd w:val="clear" w:color="auto" w:fill="FFFFFF"/>
          <w:lang w:val="hy-AM"/>
        </w:rPr>
        <w:t xml:space="preserve"> պատասխանատվության ենթակա չէ այն ֆիզիկական անձը, որը սույն օրենսգրքով նախատեսված արարքը կատարել է առանց մեղքի կամ կատարել է անզգուշությամբ այն դեպքում, երբ սույն օրենսգրքով պատասխանատվություն է սահմանված տվյալ արարքը միայն դիտավորությամբ կատարելու համար</w:t>
      </w:r>
    </w:p>
    <w:p w14:paraId="36F3F193" w14:textId="77777777" w:rsidR="00E42429" w:rsidRPr="002B70D4" w:rsidRDefault="00E42429" w:rsidP="002B70D4">
      <w:pPr>
        <w:pStyle w:val="Normal2"/>
        <w:spacing w:after="0" w:line="360" w:lineRule="auto"/>
        <w:jc w:val="both"/>
        <w:rPr>
          <w:rFonts w:ascii="GHEA Grapalat" w:hAnsi="GHEA Grapalat" w:cs="Arial"/>
          <w:color w:val="auto"/>
          <w:sz w:val="24"/>
          <w:szCs w:val="24"/>
          <w:lang w:val="hy-AM"/>
        </w:rPr>
      </w:pPr>
    </w:p>
    <w:p w14:paraId="47876A45" w14:textId="518DA408"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10. Նույն արարքի համար կրկին վարչական պատասխանատվության ենթարկելու անթույլատրելիությունը</w:t>
      </w:r>
    </w:p>
    <w:p w14:paraId="41DA9522" w14:textId="77777777" w:rsidR="005E1FD6" w:rsidRPr="002B70D4" w:rsidRDefault="005E1FD6" w:rsidP="002B70D4">
      <w:pPr>
        <w:pStyle w:val="Normal1"/>
        <w:spacing w:after="0" w:line="360" w:lineRule="auto"/>
        <w:ind w:firstLine="720"/>
        <w:jc w:val="both"/>
        <w:rPr>
          <w:rFonts w:ascii="GHEA Grapalat" w:hAnsi="GHEA Grapalat" w:cs="Arial"/>
          <w:color w:val="auto"/>
          <w:sz w:val="24"/>
          <w:szCs w:val="24"/>
          <w:lang w:val="hy-AM"/>
        </w:rPr>
      </w:pPr>
    </w:p>
    <w:p w14:paraId="3104B90D" w14:textId="5B3487D3"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Նույն անձը չի կարող կրկին ենթարկվել վարչական պատասխանատվության նու</w:t>
      </w:r>
      <w:r w:rsidR="002B5A96">
        <w:rPr>
          <w:rFonts w:ascii="GHEA Grapalat" w:hAnsi="GHEA Grapalat" w:cs="Arial"/>
          <w:color w:val="auto"/>
          <w:sz w:val="24"/>
          <w:szCs w:val="24"/>
          <w:lang w:val="hy-AM"/>
        </w:rPr>
        <w:t>յն վարչական իրավախախտման համար:</w:t>
      </w:r>
    </w:p>
    <w:p w14:paraId="1D3BF55A"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2. Վարչական տույժ նշանակելու, վարչական իրավախախտման վերաբերյալ վարույթը կարճելու, վարչական իրավախախտման վերաբերյալ վարույթ հարուցելը մերժելու մաuին անբողոքարկելի դարձած որոշումների առկայության դեպքում վարչական իրավախախտման վերաբերյալ վարույթը, բացառությամբ սույն օրենսգրքով սահմանված նոր կամ նոր երևան եկած հանգամանքների, ինչպես նաև սույն օրենսգրքի 105-րդ հոդվածի 3-րդ մասի չի կարող վերսկսվել։</w:t>
      </w:r>
    </w:p>
    <w:p w14:paraId="7BC02662" w14:textId="77777777" w:rsidR="00BB7357" w:rsidRDefault="00BB7357" w:rsidP="002B70D4">
      <w:pPr>
        <w:pStyle w:val="Normal1"/>
        <w:spacing w:after="0" w:line="360" w:lineRule="auto"/>
        <w:jc w:val="center"/>
        <w:rPr>
          <w:rFonts w:ascii="GHEA Grapalat" w:hAnsi="GHEA Grapalat" w:cs="Arial"/>
          <w:b/>
          <w:color w:val="auto"/>
          <w:sz w:val="24"/>
          <w:szCs w:val="24"/>
          <w:lang w:val="hy-AM"/>
        </w:rPr>
      </w:pPr>
    </w:p>
    <w:p w14:paraId="20403811" w14:textId="64DFE0CE" w:rsidR="00E42429" w:rsidRPr="002B70D4" w:rsidRDefault="00E42429" w:rsidP="002B70D4">
      <w:pPr>
        <w:pStyle w:val="Normal1"/>
        <w:spacing w:after="0" w:line="360" w:lineRule="auto"/>
        <w:jc w:val="center"/>
        <w:rPr>
          <w:rFonts w:ascii="GHEA Grapalat" w:hAnsi="GHEA Grapalat" w:cs="Arial"/>
          <w:color w:val="auto"/>
          <w:sz w:val="24"/>
          <w:szCs w:val="24"/>
          <w:lang w:val="hy-AM"/>
        </w:rPr>
      </w:pPr>
      <w:r w:rsidRPr="002B70D4">
        <w:rPr>
          <w:rFonts w:ascii="GHEA Grapalat" w:hAnsi="GHEA Grapalat" w:cs="Arial"/>
          <w:b/>
          <w:color w:val="auto"/>
          <w:sz w:val="24"/>
          <w:szCs w:val="24"/>
          <w:lang w:val="hy-AM"/>
        </w:rPr>
        <w:t>ԲԱԺԻՆ 2.</w:t>
      </w:r>
    </w:p>
    <w:p w14:paraId="5AB3AAC2" w14:textId="77777777" w:rsidR="00E42429" w:rsidRPr="002B70D4" w:rsidRDefault="00E42429" w:rsidP="002B70D4">
      <w:pPr>
        <w:pStyle w:val="Normal1"/>
        <w:spacing w:after="0" w:line="360" w:lineRule="auto"/>
        <w:jc w:val="center"/>
        <w:rPr>
          <w:rFonts w:ascii="GHEA Grapalat" w:hAnsi="GHEA Grapalat" w:cs="Arial"/>
          <w:color w:val="auto"/>
          <w:sz w:val="24"/>
          <w:szCs w:val="24"/>
          <w:lang w:val="hy-AM"/>
        </w:rPr>
      </w:pPr>
      <w:r w:rsidRPr="002B70D4">
        <w:rPr>
          <w:rFonts w:ascii="GHEA Grapalat" w:hAnsi="GHEA Grapalat" w:cs="Arial"/>
          <w:b/>
          <w:color w:val="auto"/>
          <w:sz w:val="24"/>
          <w:szCs w:val="24"/>
          <w:lang w:val="hy-AM"/>
        </w:rPr>
        <w:t>ՎԱՐՉԱԿԱՆ ԻՐԱՎԱԽԱԽՏՈՒՄԸ ԵՎ</w:t>
      </w:r>
    </w:p>
    <w:p w14:paraId="39AAB25D" w14:textId="77777777" w:rsidR="00E42429" w:rsidRPr="002B70D4" w:rsidRDefault="00E42429" w:rsidP="002B70D4">
      <w:pPr>
        <w:pStyle w:val="Normal1"/>
        <w:spacing w:after="0" w:line="360" w:lineRule="auto"/>
        <w:jc w:val="center"/>
        <w:rPr>
          <w:rFonts w:ascii="GHEA Grapalat" w:hAnsi="GHEA Grapalat" w:cs="Arial"/>
          <w:color w:val="auto"/>
          <w:sz w:val="24"/>
          <w:szCs w:val="24"/>
          <w:lang w:val="hy-AM"/>
        </w:rPr>
      </w:pPr>
      <w:r w:rsidRPr="002B70D4">
        <w:rPr>
          <w:rFonts w:ascii="GHEA Grapalat" w:hAnsi="GHEA Grapalat" w:cs="Arial"/>
          <w:b/>
          <w:color w:val="auto"/>
          <w:sz w:val="24"/>
          <w:szCs w:val="24"/>
          <w:lang w:val="hy-AM"/>
        </w:rPr>
        <w:t>ՎԱՐՉԱԿԱՆ ՊԱՏԱՍԽԱՆԱՏՎՈՒԹՅՈՒՆԸ</w:t>
      </w:r>
    </w:p>
    <w:p w14:paraId="6489641D" w14:textId="77777777" w:rsidR="00E42429" w:rsidRPr="002B70D4" w:rsidRDefault="00E42429" w:rsidP="002B70D4">
      <w:pPr>
        <w:pStyle w:val="Normal1"/>
        <w:spacing w:after="0" w:line="360" w:lineRule="auto"/>
        <w:ind w:firstLine="567"/>
        <w:jc w:val="center"/>
        <w:rPr>
          <w:rFonts w:ascii="GHEA Grapalat" w:hAnsi="GHEA Grapalat" w:cs="Arial"/>
          <w:color w:val="auto"/>
          <w:sz w:val="24"/>
          <w:szCs w:val="24"/>
          <w:lang w:val="hy-AM"/>
        </w:rPr>
      </w:pPr>
    </w:p>
    <w:p w14:paraId="05D28D92" w14:textId="77777777" w:rsidR="00E42429" w:rsidRPr="002B70D4" w:rsidRDefault="00E42429" w:rsidP="002B70D4">
      <w:pPr>
        <w:pStyle w:val="Normal1"/>
        <w:spacing w:after="0" w:line="360" w:lineRule="auto"/>
        <w:jc w:val="center"/>
        <w:rPr>
          <w:rFonts w:ascii="GHEA Grapalat" w:hAnsi="GHEA Grapalat" w:cs="Arial"/>
          <w:color w:val="auto"/>
          <w:sz w:val="24"/>
          <w:szCs w:val="24"/>
          <w:lang w:val="hy-AM"/>
        </w:rPr>
      </w:pPr>
      <w:r w:rsidRPr="002B70D4">
        <w:rPr>
          <w:rFonts w:ascii="GHEA Grapalat" w:hAnsi="GHEA Grapalat" w:cs="Arial"/>
          <w:b/>
          <w:color w:val="auto"/>
          <w:sz w:val="24"/>
          <w:szCs w:val="24"/>
          <w:lang w:val="hy-AM"/>
        </w:rPr>
        <w:t>ԳԼՈՒԽ 3.</w:t>
      </w:r>
    </w:p>
    <w:p w14:paraId="798DD621" w14:textId="77777777" w:rsidR="00E42429" w:rsidRPr="002B70D4" w:rsidRDefault="00E42429" w:rsidP="002B70D4">
      <w:pPr>
        <w:pStyle w:val="Normal1"/>
        <w:spacing w:after="0" w:line="360" w:lineRule="auto"/>
        <w:jc w:val="center"/>
        <w:rPr>
          <w:rFonts w:ascii="GHEA Grapalat" w:hAnsi="GHEA Grapalat" w:cs="Arial"/>
          <w:color w:val="auto"/>
          <w:sz w:val="24"/>
          <w:szCs w:val="24"/>
          <w:lang w:val="hy-AM"/>
        </w:rPr>
      </w:pPr>
      <w:r w:rsidRPr="002B70D4">
        <w:rPr>
          <w:rFonts w:ascii="GHEA Grapalat" w:hAnsi="GHEA Grapalat" w:cs="Arial"/>
          <w:b/>
          <w:color w:val="auto"/>
          <w:sz w:val="24"/>
          <w:szCs w:val="24"/>
          <w:lang w:val="hy-AM"/>
        </w:rPr>
        <w:t>ՎԱՐՉԱԿԱՆ ԻՐԱՎԱԽԱԽՏՈՒՄԸ</w:t>
      </w:r>
    </w:p>
    <w:p w14:paraId="515CA3C0"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p>
    <w:p w14:paraId="6A02EF03" w14:textId="0277E968"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11. Վարչական իրավախախտման հասկացությունը և տեսակները</w:t>
      </w:r>
    </w:p>
    <w:p w14:paraId="4D41EA23" w14:textId="77777777" w:rsidR="005E1FD6" w:rsidRPr="002B70D4" w:rsidRDefault="005E1FD6" w:rsidP="002B70D4">
      <w:pPr>
        <w:pStyle w:val="Normal1"/>
        <w:spacing w:after="0" w:line="360" w:lineRule="auto"/>
        <w:ind w:firstLine="720"/>
        <w:jc w:val="both"/>
        <w:rPr>
          <w:rFonts w:ascii="GHEA Grapalat" w:hAnsi="GHEA Grapalat" w:cs="Arial"/>
          <w:color w:val="auto"/>
          <w:sz w:val="24"/>
          <w:szCs w:val="24"/>
          <w:lang w:val="hy-AM"/>
        </w:rPr>
      </w:pPr>
    </w:p>
    <w:p w14:paraId="0D98465F"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 xml:space="preserve">1. Վարչական իրավախախտումը (զանցանքը) ֆիզիկական անձի կողմից մեղավորությամբ կատարված հակաիրավական այն արարքն է կամ իրավաբանական անձի կողմից կատարված հակաիրավական այն արարքն է, որի համար սույն օրենսգրքի հատուկ մասով սահմանված է վարչական պատասխանատվություն: </w:t>
      </w:r>
    </w:p>
    <w:p w14:paraId="25D05CCA"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Շարունակվող վարչական իրավախախտումը միասնական դիտավորությամբ միավորված երկու և ավելի նույնական արարքների համակցությունն է:</w:t>
      </w:r>
    </w:p>
    <w:p w14:paraId="458486A7"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Տևող վարչական իրավախախտումը արտահայտվում է անձի վրա օրենքով դրված վարչական իրավախախտման հանգեցնող որևէ պարտականության տևական, անընդհատ չկատարմամբ կամ ոչ պատշաճ կատարմամբ:</w:t>
      </w:r>
    </w:p>
    <w:p w14:paraId="082E8345"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 Սույն օրենսգրքով նախատեսված արարքը կարող է դրսևորվել գործողությամբ կամ անգործությամբ:</w:t>
      </w:r>
    </w:p>
    <w:p w14:paraId="7B6EB64B"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5. Անգործությամբ կատարված վարչական իրավախախտումը պատասխանատվություն է առաջացնում, եթե անձի վրա օրենքով դրված է եղել գործողություն կատարելու պարտականություն կամ այդ պարտականությունը բխել է նրա ստանձնած պարտավորությունից, և եթե անձը տվյալ իրադրությունում օբյեկտիվորեն կարող էր կատարել իր պարտականությունը:</w:t>
      </w:r>
    </w:p>
    <w:p w14:paraId="61545F58"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6. Վարչական իրավախախտում է համարվում ավարտված վարչական իրավախախտումը, վարչական իրավախախտման փորձը: </w:t>
      </w:r>
    </w:p>
    <w:p w14:paraId="7CDA95CC" w14:textId="77777777" w:rsidR="00E42429" w:rsidRPr="002B70D4" w:rsidRDefault="00E42429" w:rsidP="002B70D4">
      <w:pPr>
        <w:pStyle w:val="NormalWeb"/>
        <w:shd w:val="clear" w:color="auto" w:fill="FFFFFF"/>
        <w:spacing w:before="0" w:beforeAutospacing="0" w:after="0" w:afterAutospacing="0" w:line="360" w:lineRule="auto"/>
        <w:ind w:firstLine="720"/>
        <w:jc w:val="both"/>
        <w:rPr>
          <w:rFonts w:ascii="GHEA Grapalat" w:hAnsi="GHEA Grapalat"/>
          <w:color w:val="auto"/>
          <w:lang w:val="hy-AM"/>
        </w:rPr>
      </w:pPr>
      <w:r w:rsidRPr="002B70D4">
        <w:rPr>
          <w:rFonts w:ascii="GHEA Grapalat" w:hAnsi="GHEA Grapalat" w:cs="Arial"/>
          <w:color w:val="auto"/>
          <w:lang w:val="hy-AM"/>
        </w:rPr>
        <w:t xml:space="preserve"> 7. Վարչական պատասխանատվության հիմքը սույն օրենսգրքով սահմանված վարչական իրավախախտում կատարելն է, որը պարունակում է սույն օրենսգրքի հատուկ մասով նախատեսված զանցակազմի բոլոր հատկանիշները:</w:t>
      </w:r>
    </w:p>
    <w:p w14:paraId="68B1A35A"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8. Վարչական իրավախախտման փորձ է համարվում դիտավորությամբ կատարված այն արարքը, որն անմիջականորեն ուղղված է վարչական իրավախախտում կատարելուն և պարունակում է սույն օրենսգրքի հատուկ մասով նախատեսված զանցակազմի բոլոր հատկանիշները, սակայն վարչական իրավախախտումը ավարտին չի հասցվել անձի կամքից անկախ հանգամանքներով:</w:t>
      </w:r>
    </w:p>
    <w:p w14:paraId="01D4916F"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9. Վարչական իրավախախտման փորձի համար անձը ենթակա է վարչական պատասխանատվության միայն սույն օրենսգրքի հատուկ մասով սահմանված դեպքերում:</w:t>
      </w:r>
      <w:r w:rsidRPr="002B70D4">
        <w:rPr>
          <w:rFonts w:ascii="GHEA Grapalat" w:hAnsi="GHEA Grapalat" w:cs="Arial"/>
          <w:color w:val="auto"/>
          <w:sz w:val="24"/>
          <w:szCs w:val="24"/>
          <w:lang w:val="hy-AM"/>
        </w:rPr>
        <w:tab/>
      </w:r>
    </w:p>
    <w:p w14:paraId="52DC0BB7"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p>
    <w:p w14:paraId="5EBA54C1" w14:textId="7B5982BA" w:rsidR="00E42429" w:rsidRDefault="00E42429" w:rsidP="002B70D4">
      <w:pPr>
        <w:pStyle w:val="Heading2"/>
        <w:tabs>
          <w:tab w:val="left" w:pos="720"/>
        </w:tabs>
        <w:spacing w:before="0" w:after="0" w:line="360" w:lineRule="auto"/>
        <w:jc w:val="both"/>
        <w:rPr>
          <w:rFonts w:ascii="GHEA Grapalat" w:hAnsi="GHEA Grapalat" w:cs="Arial"/>
          <w:color w:val="auto"/>
          <w:sz w:val="24"/>
          <w:szCs w:val="24"/>
          <w:lang w:val="hy-AM"/>
        </w:rPr>
      </w:pPr>
      <w:r w:rsidRPr="002B70D4">
        <w:rPr>
          <w:rFonts w:ascii="GHEA Grapalat" w:hAnsi="GHEA Grapalat" w:cs="Arial"/>
          <w:b w:val="0"/>
          <w:color w:val="auto"/>
          <w:sz w:val="24"/>
          <w:szCs w:val="24"/>
          <w:lang w:val="hy-AM"/>
        </w:rPr>
        <w:t xml:space="preserve">         </w:t>
      </w:r>
      <w:r w:rsidRPr="002B70D4">
        <w:rPr>
          <w:rFonts w:ascii="GHEA Grapalat" w:hAnsi="GHEA Grapalat" w:cs="Arial"/>
          <w:color w:val="auto"/>
          <w:sz w:val="24"/>
          <w:szCs w:val="24"/>
          <w:lang w:val="hy-AM"/>
        </w:rPr>
        <w:t>Հոդված 12. Վարչական իրավախախտումների համակցությունը</w:t>
      </w:r>
    </w:p>
    <w:p w14:paraId="33F91E1F" w14:textId="77777777" w:rsidR="005E1FD6" w:rsidRPr="005E1FD6" w:rsidRDefault="005E1FD6" w:rsidP="005E1FD6">
      <w:pPr>
        <w:pStyle w:val="Normal1"/>
        <w:rPr>
          <w:lang w:val="hy-AM"/>
        </w:rPr>
      </w:pPr>
    </w:p>
    <w:p w14:paraId="2D5268D3"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ab/>
        <w:t xml:space="preserve">1. Վարչական իրավախախտումների համակցություն է համարվում միևնույն անձի կողմից մեկ կամ մեկից ավելի արարքներով uույն oրենuգրքի հատուկ մասի տարբեր հոդվածներով կամ նույն հոդվածի տարբեր մաuերով սահմանված երկու կամ ավելի վարչական իրավախախտում կատարելը, որոնցից ոչ մեկի համար անձը վարչական պատասխանատվության ենթարկված չի եղել և եթե վարչական իրավախախտումների համակցության մեջ մտնող  վարչական իրավախախտումների </w:t>
      </w:r>
      <w:r w:rsidRPr="002B70D4">
        <w:rPr>
          <w:rFonts w:ascii="GHEA Grapalat" w:hAnsi="GHEA Grapalat" w:cs="GHEA Grapalat"/>
          <w:color w:val="auto"/>
          <w:sz w:val="24"/>
          <w:szCs w:val="24"/>
          <w:lang w:val="hy-AM"/>
        </w:rPr>
        <w:t>վերաբերյալ վարույթ հարուցելու կամ իրականացնելու իրավասությունը սույն օրենսգրքով սահմանված կարգով վերապահված է նույն  մարմնին</w:t>
      </w:r>
      <w:r w:rsidRPr="002B70D4">
        <w:rPr>
          <w:rFonts w:ascii="GHEA Grapalat" w:hAnsi="GHEA Grapalat" w:cs="Arial"/>
          <w:color w:val="auto"/>
          <w:sz w:val="24"/>
          <w:szCs w:val="24"/>
          <w:lang w:val="hy-AM"/>
        </w:rPr>
        <w:t>:</w:t>
      </w:r>
    </w:p>
    <w:p w14:paraId="4D8C3208"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Եթե անձի մեկ արարքում առկա են սույն օրենսգրքի միևնույն հոդվածի միևնույն մասի տարբեր կետերով նախատեսված հանգամանքներ, ապա վարչական իրավախախտումների համակցությունը բացակայում է, իսկ արարքը որակվում է բոլոր այն կետերով, որոնցում նախատեսված հանգամանքներն առկա են անձի արարքում:</w:t>
      </w:r>
    </w:p>
    <w:p w14:paraId="16682C68"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Վարչական իրավախախտումների համակցությունը բացակայում է այն դեպքում, երբ միևնույն անձը կատարում է երկընտրելի օբյեկտիվ կողմ ունեցող զանցակազմի օբյեկտիվ կողմի մեջ մտնող մեկից ավելի արարքներ:</w:t>
      </w:r>
    </w:p>
    <w:p w14:paraId="357C60E8"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 Վարչական իրավախախտումների համակցությունը բացակայում է վարչաիրավական նորմերի մրցակցության դեպքում:</w:t>
      </w:r>
    </w:p>
    <w:p w14:paraId="7D454958" w14:textId="1A217FF0" w:rsidR="00E42429" w:rsidRPr="002B70D4" w:rsidRDefault="00E42429" w:rsidP="005E1FD6">
      <w:pPr>
        <w:pStyle w:val="Normal1"/>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ab/>
        <w:t>5. Վարչական իրավախախտումների համակցության դեպքում անձը պատաuխանատվություն է կրում սույն օրենսգրքի 50-րդ հոդվածով սահմանված կարգով յուրաքանչյուր վարչական իրավախախտման համար` uույն oրենuգրքի հատուկ մասի համապատաuխան հոդվածով կամ հոդվածի մաuով։</w:t>
      </w:r>
    </w:p>
    <w:p w14:paraId="661BC0DC" w14:textId="77777777" w:rsidR="00E42429" w:rsidRPr="002B70D4" w:rsidRDefault="00E42429" w:rsidP="002B70D4">
      <w:pPr>
        <w:pStyle w:val="Heading2"/>
        <w:tabs>
          <w:tab w:val="left" w:pos="720"/>
        </w:tabs>
        <w:spacing w:before="0" w:after="0" w:line="360" w:lineRule="auto"/>
        <w:jc w:val="both"/>
        <w:rPr>
          <w:rFonts w:ascii="GHEA Grapalat" w:hAnsi="GHEA Grapalat"/>
          <w:color w:val="auto"/>
          <w:sz w:val="24"/>
          <w:szCs w:val="24"/>
          <w:lang w:val="hy-AM"/>
        </w:rPr>
      </w:pPr>
    </w:p>
    <w:p w14:paraId="51C2968E" w14:textId="77777777" w:rsidR="00E42429" w:rsidRPr="002B70D4" w:rsidRDefault="00E42429" w:rsidP="002B70D4">
      <w:pPr>
        <w:pStyle w:val="Heading2"/>
        <w:tabs>
          <w:tab w:val="left" w:pos="720"/>
        </w:tabs>
        <w:spacing w:before="0" w:after="0" w:line="360" w:lineRule="auto"/>
        <w:jc w:val="both"/>
        <w:rPr>
          <w:rFonts w:ascii="GHEA Grapalat" w:hAnsi="GHEA Grapalat"/>
          <w:color w:val="auto"/>
          <w:sz w:val="24"/>
          <w:szCs w:val="24"/>
          <w:lang w:val="hy-AM"/>
        </w:rPr>
      </w:pPr>
      <w:r w:rsidRPr="002B70D4">
        <w:rPr>
          <w:rFonts w:ascii="GHEA Grapalat" w:hAnsi="GHEA Grapalat"/>
          <w:color w:val="auto"/>
          <w:sz w:val="24"/>
          <w:szCs w:val="24"/>
          <w:lang w:val="hy-AM"/>
        </w:rPr>
        <w:t xml:space="preserve">  Հոդված 13. Վարչաիրավական նորմերի կիրառումն իրավական կոլիզիայի և նորմերի մրցակցության դեպքում</w:t>
      </w:r>
    </w:p>
    <w:p w14:paraId="3116AF3C" w14:textId="77777777" w:rsidR="00E42429" w:rsidRPr="002B70D4" w:rsidRDefault="00E42429" w:rsidP="002B70D4">
      <w:pPr>
        <w:pStyle w:val="Normal1"/>
        <w:spacing w:after="0" w:line="360" w:lineRule="auto"/>
        <w:rPr>
          <w:rFonts w:ascii="GHEA Grapalat" w:hAnsi="GHEA Grapalat"/>
          <w:color w:val="auto"/>
          <w:sz w:val="24"/>
          <w:szCs w:val="24"/>
          <w:lang w:val="hy-AM"/>
        </w:rPr>
      </w:pPr>
    </w:p>
    <w:p w14:paraId="4E4D6EFB" w14:textId="77777777" w:rsidR="00E42429" w:rsidRPr="002B70D4" w:rsidRDefault="00E42429" w:rsidP="002B70D4">
      <w:pPr>
        <w:pStyle w:val="Normal1"/>
        <w:spacing w:after="0" w:line="360" w:lineRule="auto"/>
        <w:ind w:firstLine="567"/>
        <w:jc w:val="both"/>
        <w:rPr>
          <w:rFonts w:ascii="GHEA Grapalat" w:hAnsi="GHEA Grapalat"/>
          <w:color w:val="auto"/>
          <w:sz w:val="24"/>
          <w:szCs w:val="24"/>
          <w:shd w:val="clear" w:color="auto" w:fill="FFFFFF"/>
          <w:lang w:val="hy-AM"/>
        </w:rPr>
      </w:pPr>
      <w:r w:rsidRPr="002B70D4">
        <w:rPr>
          <w:rFonts w:ascii="GHEA Grapalat" w:hAnsi="GHEA Grapalat"/>
          <w:color w:val="auto"/>
          <w:sz w:val="24"/>
          <w:szCs w:val="24"/>
          <w:shd w:val="clear" w:color="auto" w:fill="FFFFFF"/>
          <w:lang w:val="hy-AM"/>
        </w:rPr>
        <w:t xml:space="preserve"> </w:t>
      </w:r>
      <w:r w:rsidRPr="002B70D4">
        <w:rPr>
          <w:rFonts w:ascii="GHEA Grapalat" w:hAnsi="GHEA Grapalat" w:cs="Arial"/>
          <w:color w:val="auto"/>
          <w:sz w:val="24"/>
          <w:szCs w:val="24"/>
          <w:lang w:val="hy-AM"/>
        </w:rPr>
        <w:t>1. Եթե սույն oրենuգրքով սահմանված իրավախախտումների համար քրեական օրենսգրքով նախատեսված է նաև քրեական պատասխանատվություն, ապա անձը ենթակա է միայն քրեական պատասխանատվության:</w:t>
      </w:r>
    </w:p>
    <w:p w14:paraId="0BA77964" w14:textId="77777777" w:rsidR="00E42429" w:rsidRPr="002B70D4" w:rsidRDefault="00E42429" w:rsidP="002B70D4">
      <w:pPr>
        <w:pStyle w:val="Normal1"/>
        <w:spacing w:after="0" w:line="360" w:lineRule="auto"/>
        <w:ind w:firstLine="567"/>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2. Վարչաիրավական նորմերի</w:t>
      </w:r>
      <w:r w:rsidRPr="002B70D4">
        <w:rPr>
          <w:rFonts w:ascii="GHEA Grapalat" w:hAnsi="GHEA Grapalat"/>
          <w:color w:val="auto"/>
          <w:sz w:val="24"/>
          <w:szCs w:val="24"/>
          <w:shd w:val="clear" w:color="auto" w:fill="FFFFFF"/>
          <w:lang w:val="hy-AM"/>
        </w:rPr>
        <w:t xml:space="preserve"> մրցակցության դեպքում արարքը որակվում է սույն օրենսգրքի մեկ հոդվածով կամ հոդվածի մեկ մասով կամ կետով:</w:t>
      </w:r>
    </w:p>
    <w:p w14:paraId="32E89B84"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r w:rsidRPr="002B70D4">
        <w:rPr>
          <w:color w:val="auto"/>
          <w:sz w:val="24"/>
          <w:szCs w:val="24"/>
          <w:shd w:val="clear" w:color="auto" w:fill="FFFFFF"/>
          <w:lang w:val="hy-AM"/>
        </w:rPr>
        <w:t> </w:t>
      </w:r>
      <w:r w:rsidRPr="002B70D4">
        <w:rPr>
          <w:rFonts w:ascii="GHEA Grapalat" w:hAnsi="GHEA Grapalat" w:cs="Arial"/>
          <w:color w:val="auto"/>
          <w:sz w:val="24"/>
          <w:szCs w:val="24"/>
          <w:shd w:val="clear" w:color="auto" w:fill="FFFFFF"/>
          <w:lang w:val="hy-AM"/>
        </w:rPr>
        <w:tab/>
        <w:t xml:space="preserve">3. </w:t>
      </w:r>
      <w:r w:rsidRPr="002B70D4">
        <w:rPr>
          <w:rFonts w:ascii="GHEA Grapalat" w:hAnsi="GHEA Grapalat"/>
          <w:color w:val="auto"/>
          <w:sz w:val="24"/>
          <w:szCs w:val="24"/>
          <w:shd w:val="clear" w:color="auto" w:fill="FFFFFF"/>
          <w:lang w:val="hy-AM"/>
        </w:rPr>
        <w:t>Եթե անձի մեկ արարքում միաժամանակ առկա են զանցակազմի մեղմացնող և ծանրացնող հանգամանքները, ապա արարքը որակվում է միայն մեղմացնող հանգամանքներով զանցակազմը նախատեսող հոդվածով:</w:t>
      </w:r>
    </w:p>
    <w:p w14:paraId="20A2D48C" w14:textId="77777777" w:rsidR="00E42429" w:rsidRPr="002B70D4" w:rsidRDefault="00E42429" w:rsidP="002B70D4">
      <w:pPr>
        <w:pStyle w:val="Normal1"/>
        <w:spacing w:after="0" w:line="360" w:lineRule="auto"/>
        <w:ind w:firstLine="567"/>
        <w:jc w:val="both"/>
        <w:rPr>
          <w:rFonts w:ascii="GHEA Grapalat" w:hAnsi="GHEA Grapalat"/>
          <w:color w:val="auto"/>
          <w:sz w:val="24"/>
          <w:szCs w:val="24"/>
          <w:shd w:val="clear" w:color="auto" w:fill="FFFFFF"/>
          <w:lang w:val="hy-AM"/>
        </w:rPr>
      </w:pPr>
      <w:r w:rsidRPr="002B70D4">
        <w:rPr>
          <w:rFonts w:ascii="GHEA Grapalat" w:hAnsi="GHEA Grapalat"/>
          <w:color w:val="auto"/>
          <w:sz w:val="24"/>
          <w:szCs w:val="24"/>
          <w:shd w:val="clear" w:color="auto" w:fill="FFFFFF"/>
          <w:lang w:val="hy-AM"/>
        </w:rPr>
        <w:t>4. Եթե անձի մեկ արարքում միաժամանակ առկա են զանցակազմի ծանրացնող և առավել ծանրացնող հանգամանքները, ապա արարքը որակվում է հոդվածի միայն առավել ծանրացնող հանգամանքները նախատեսող մասով:</w:t>
      </w:r>
    </w:p>
    <w:p w14:paraId="21C0BE2D" w14:textId="77777777" w:rsidR="00E42429" w:rsidRPr="002B70D4" w:rsidRDefault="00E42429" w:rsidP="002B70D4">
      <w:pPr>
        <w:shd w:val="clear" w:color="auto" w:fill="FFFFFF"/>
        <w:spacing w:after="0" w:line="360" w:lineRule="auto"/>
        <w:ind w:firstLine="375"/>
        <w:jc w:val="both"/>
        <w:rPr>
          <w:rFonts w:ascii="GHEA Grapalat" w:hAnsi="GHEA Grapalat" w:cs="Times New Roman"/>
          <w:color w:val="auto"/>
          <w:sz w:val="24"/>
          <w:szCs w:val="24"/>
          <w:lang w:val="hy-AM"/>
        </w:rPr>
      </w:pPr>
      <w:r w:rsidRPr="002B70D4">
        <w:rPr>
          <w:rFonts w:ascii="GHEA Grapalat" w:hAnsi="GHEA Grapalat" w:cs="Times New Roman"/>
          <w:color w:val="auto"/>
          <w:sz w:val="24"/>
          <w:szCs w:val="24"/>
          <w:lang w:val="hy-AM"/>
        </w:rPr>
        <w:t xml:space="preserve">   5. Եթե անձի մեկ արարքում միաժամանակ առկա են </w:t>
      </w:r>
      <w:r w:rsidRPr="002B70D4">
        <w:rPr>
          <w:rFonts w:ascii="GHEA Grapalat" w:hAnsi="GHEA Grapalat"/>
          <w:color w:val="auto"/>
          <w:sz w:val="24"/>
          <w:szCs w:val="24"/>
          <w:shd w:val="clear" w:color="auto" w:fill="FFFFFF"/>
          <w:lang w:val="hy-AM"/>
        </w:rPr>
        <w:t>զանցակազմի</w:t>
      </w:r>
      <w:r w:rsidRPr="002B70D4">
        <w:rPr>
          <w:rFonts w:ascii="GHEA Grapalat" w:hAnsi="GHEA Grapalat" w:cs="Times New Roman"/>
          <w:color w:val="auto"/>
          <w:sz w:val="24"/>
          <w:szCs w:val="24"/>
          <w:lang w:val="hy-AM"/>
        </w:rPr>
        <w:t xml:space="preserve"> մեղմացնող և առավել մեղմացնող հանգամանքները, ապա արարքը որակվում է միայն առավել մեղմացնող հանգամանքներով </w:t>
      </w:r>
      <w:r w:rsidRPr="002B70D4">
        <w:rPr>
          <w:rFonts w:ascii="GHEA Grapalat" w:hAnsi="GHEA Grapalat"/>
          <w:color w:val="auto"/>
          <w:sz w:val="24"/>
          <w:szCs w:val="24"/>
          <w:shd w:val="clear" w:color="auto" w:fill="FFFFFF"/>
          <w:lang w:val="hy-AM"/>
        </w:rPr>
        <w:t>զանցակազմը</w:t>
      </w:r>
      <w:r w:rsidRPr="002B70D4">
        <w:rPr>
          <w:rFonts w:ascii="GHEA Grapalat" w:hAnsi="GHEA Grapalat" w:cs="Times New Roman"/>
          <w:color w:val="auto"/>
          <w:sz w:val="24"/>
          <w:szCs w:val="24"/>
          <w:lang w:val="hy-AM"/>
        </w:rPr>
        <w:t xml:space="preserve"> նախատեսող հոդվածով:</w:t>
      </w:r>
    </w:p>
    <w:p w14:paraId="7A4C8A7A" w14:textId="77777777" w:rsidR="00E42429" w:rsidRPr="002B70D4" w:rsidRDefault="00E42429" w:rsidP="002B70D4">
      <w:pPr>
        <w:shd w:val="clear" w:color="auto" w:fill="FFFFFF"/>
        <w:spacing w:after="0" w:line="360" w:lineRule="auto"/>
        <w:ind w:firstLine="375"/>
        <w:jc w:val="both"/>
        <w:rPr>
          <w:rFonts w:ascii="GHEA Grapalat" w:hAnsi="GHEA Grapalat" w:cs="Times New Roman"/>
          <w:color w:val="auto"/>
          <w:sz w:val="24"/>
          <w:szCs w:val="24"/>
          <w:lang w:val="hy-AM"/>
        </w:rPr>
      </w:pPr>
      <w:r w:rsidRPr="002B70D4">
        <w:rPr>
          <w:rFonts w:ascii="GHEA Grapalat" w:hAnsi="GHEA Grapalat" w:cs="Times New Roman"/>
          <w:color w:val="auto"/>
          <w:sz w:val="24"/>
          <w:szCs w:val="24"/>
          <w:lang w:val="hy-AM"/>
        </w:rPr>
        <w:t xml:space="preserve">   6. Եթե անձի մեկ արարքում միաժամանակ առկա են սույն օրենսգրքի Հատուկ մասի ընդհանուր և հատուկ նորմեր, ապա արարքը որակվում է միայն հատուկ նորմով:</w:t>
      </w:r>
    </w:p>
    <w:p w14:paraId="65696B1F" w14:textId="77777777" w:rsidR="00E42429" w:rsidRPr="002B70D4" w:rsidRDefault="00E42429" w:rsidP="002B70D4">
      <w:pPr>
        <w:shd w:val="clear" w:color="auto" w:fill="FFFFFF"/>
        <w:spacing w:after="0" w:line="360" w:lineRule="auto"/>
        <w:ind w:firstLine="375"/>
        <w:jc w:val="both"/>
        <w:rPr>
          <w:rFonts w:ascii="GHEA Grapalat" w:hAnsi="GHEA Grapalat" w:cs="Times New Roman"/>
          <w:color w:val="auto"/>
          <w:sz w:val="24"/>
          <w:szCs w:val="24"/>
          <w:lang w:val="hy-AM"/>
        </w:rPr>
      </w:pPr>
      <w:r w:rsidRPr="002B70D4">
        <w:rPr>
          <w:rFonts w:ascii="GHEA Grapalat" w:hAnsi="GHEA Grapalat"/>
          <w:color w:val="auto"/>
          <w:sz w:val="24"/>
          <w:szCs w:val="24"/>
          <w:lang w:val="hy-AM"/>
        </w:rPr>
        <w:t xml:space="preserve">   7. Եթե զանցակազմի բաղկացուցիչ մաս է այլ վարչական իրավախախտման կատարումը, ապա դրա համար անձն առանձին ենթարկվում է վարչական պատասխանատվության միայն այն դեպքում, երբ այդ վարչական իրավախախտման համար սույն օրենսգրքով հավասար կամ ավելի խիստ վարչական տույժ է նախատեսված, քան այն զանցակազմի համար, որի բաղկացուցիչ մասն է տվյալ վարչական իրավախախտումը:</w:t>
      </w:r>
    </w:p>
    <w:p w14:paraId="183F6765"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p>
    <w:p w14:paraId="536E4D14" w14:textId="77777777" w:rsidR="00E42429" w:rsidRPr="002B70D4" w:rsidRDefault="00E42429" w:rsidP="002B70D4">
      <w:pPr>
        <w:pStyle w:val="Normal1"/>
        <w:spacing w:after="0" w:line="360" w:lineRule="auto"/>
        <w:ind w:firstLine="567"/>
        <w:jc w:val="center"/>
        <w:rPr>
          <w:rFonts w:ascii="GHEA Grapalat" w:hAnsi="GHEA Grapalat" w:cs="Arial"/>
          <w:color w:val="auto"/>
          <w:sz w:val="24"/>
          <w:szCs w:val="24"/>
          <w:lang w:val="hy-AM"/>
        </w:rPr>
      </w:pPr>
      <w:r w:rsidRPr="002B70D4">
        <w:rPr>
          <w:rFonts w:ascii="GHEA Grapalat" w:hAnsi="GHEA Grapalat" w:cs="Arial"/>
          <w:b/>
          <w:color w:val="auto"/>
          <w:sz w:val="24"/>
          <w:szCs w:val="24"/>
          <w:lang w:val="hy-AM"/>
        </w:rPr>
        <w:lastRenderedPageBreak/>
        <w:t>ԳԼՈՒԽ 4.</w:t>
      </w:r>
    </w:p>
    <w:p w14:paraId="498FEBBB" w14:textId="3FD88A02" w:rsidR="00E42429" w:rsidRPr="002B70D4" w:rsidRDefault="00E42429" w:rsidP="002B70D4">
      <w:pPr>
        <w:pStyle w:val="Normal1"/>
        <w:spacing w:after="0" w:line="360" w:lineRule="auto"/>
        <w:ind w:firstLine="567"/>
        <w:jc w:val="center"/>
        <w:rPr>
          <w:rFonts w:ascii="GHEA Grapalat" w:hAnsi="GHEA Grapalat" w:cs="Arial"/>
          <w:b/>
          <w:color w:val="auto"/>
          <w:sz w:val="24"/>
          <w:szCs w:val="24"/>
          <w:lang w:val="hy-AM"/>
        </w:rPr>
      </w:pPr>
      <w:r w:rsidRPr="002B70D4">
        <w:rPr>
          <w:rFonts w:ascii="GHEA Grapalat" w:hAnsi="GHEA Grapalat" w:cs="Arial"/>
          <w:b/>
          <w:color w:val="auto"/>
          <w:sz w:val="24"/>
          <w:szCs w:val="24"/>
          <w:lang w:val="hy-AM"/>
        </w:rPr>
        <w:t>ՎԱՐՉԱԿԱՆ ՊԱՏԱՍԽԱՆԱՏՎՈՒԹՅԱՆ ՍՈՒԲՅԵԿՏՆԵՐԸ</w:t>
      </w:r>
      <w:r w:rsidR="00C930E5">
        <w:rPr>
          <w:rFonts w:ascii="GHEA Grapalat" w:hAnsi="GHEA Grapalat" w:cs="Arial"/>
          <w:b/>
          <w:color w:val="auto"/>
          <w:sz w:val="24"/>
          <w:szCs w:val="24"/>
          <w:lang w:val="hy-AM"/>
        </w:rPr>
        <w:t xml:space="preserve"> ԵՎ ԶԱՆՑԱԿՑՈՒԹՅՈՒՆԸ</w:t>
      </w:r>
    </w:p>
    <w:p w14:paraId="31533B41" w14:textId="77777777" w:rsidR="00E42429" w:rsidRPr="002B70D4" w:rsidRDefault="00E42429" w:rsidP="002B70D4">
      <w:pPr>
        <w:pStyle w:val="Normal1"/>
        <w:spacing w:after="0" w:line="360" w:lineRule="auto"/>
        <w:jc w:val="center"/>
        <w:rPr>
          <w:rFonts w:ascii="GHEA Grapalat" w:hAnsi="GHEA Grapalat" w:cs="Arial"/>
          <w:color w:val="auto"/>
          <w:sz w:val="24"/>
          <w:szCs w:val="24"/>
          <w:lang w:val="hy-AM"/>
        </w:rPr>
      </w:pPr>
    </w:p>
    <w:p w14:paraId="6114E9AE" w14:textId="054795FB"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14. Վարչական պատասխանատվության  սուբյեկտները</w:t>
      </w:r>
    </w:p>
    <w:p w14:paraId="265176C2" w14:textId="77777777" w:rsidR="00C9033D" w:rsidRPr="002B70D4" w:rsidRDefault="00C9033D" w:rsidP="002B70D4">
      <w:pPr>
        <w:pStyle w:val="Normal1"/>
        <w:spacing w:after="0" w:line="360" w:lineRule="auto"/>
        <w:ind w:firstLine="720"/>
        <w:jc w:val="both"/>
        <w:rPr>
          <w:rFonts w:ascii="GHEA Grapalat" w:hAnsi="GHEA Grapalat" w:cs="Arial"/>
          <w:color w:val="auto"/>
          <w:sz w:val="24"/>
          <w:szCs w:val="24"/>
          <w:lang w:val="hy-AM"/>
        </w:rPr>
      </w:pPr>
    </w:p>
    <w:p w14:paraId="7A559378"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Վարչական պատասխանատվության ենթակա են ֆիզիկական և իրավաբանական անձինք:</w:t>
      </w:r>
    </w:p>
    <w:p w14:paraId="40076BF0" w14:textId="77777777" w:rsidR="00E42429" w:rsidRPr="002B70D4" w:rsidRDefault="00E42429" w:rsidP="002B70D4">
      <w:pPr>
        <w:pStyle w:val="Normal1"/>
        <w:tabs>
          <w:tab w:val="left" w:pos="0"/>
        </w:tabs>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ab/>
        <w:t>2. Եթե սույն օրենսգրքի հատուկ մասում ուղղակիորեն նշված չէ պատասխանատվության ենթակա անձը (ֆիզիկական կամ իրավաբանական անձ), ապա վարչական պատասխանատվությունը կիրառելի է և ֆիզիկական, և իրավաբանական անձի նկատմամբ, բացառությամբ այն նորմերի, որոնք իրենց էությամբ վերաբերելի  և կիրառելի են միայն ֆիզիկական անձի նկատմամբ:</w:t>
      </w:r>
    </w:p>
    <w:p w14:paraId="77C4AE13" w14:textId="77777777" w:rsidR="00E42429" w:rsidRPr="002B70D4" w:rsidRDefault="00E42429" w:rsidP="002B70D4">
      <w:pPr>
        <w:pStyle w:val="Normal1"/>
        <w:tabs>
          <w:tab w:val="left" w:pos="720"/>
        </w:tabs>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ab/>
        <w:t>3. Իրավաբանական անձին վարչական պատասխանատվության ենթարկելը, չի ազատում նույն վարչական իրավախախտման համար մեղավոր ֆիզիկական անձին վարչական պատասխանատվությունից, այնպես, ինչպես ֆիզիկական անձին վարչական պատասխանատվության ենթարկելը չի ազատում իրավաբանական անձին նույն վարչական իրավախախտման համար վարչական պատասխանատվությունից:</w:t>
      </w:r>
      <w:r w:rsidRPr="002B70D4">
        <w:rPr>
          <w:rFonts w:ascii="GHEA Grapalat" w:hAnsi="GHEA Grapalat" w:cs="Arial"/>
          <w:color w:val="auto"/>
          <w:sz w:val="24"/>
          <w:szCs w:val="24"/>
          <w:shd w:val="clear" w:color="auto" w:fill="FFFFFF"/>
          <w:lang w:val="hy-AM"/>
        </w:rPr>
        <w:t xml:space="preserve"> Ֆիզիկական անձին վարչական պատասխանատվությունից ազատելը հիմք չէ իրավաբանական անձին </w:t>
      </w:r>
      <w:r w:rsidRPr="002B70D4">
        <w:rPr>
          <w:rFonts w:ascii="GHEA Grapalat" w:hAnsi="GHEA Grapalat" w:cs="Arial"/>
          <w:color w:val="auto"/>
          <w:sz w:val="24"/>
          <w:szCs w:val="24"/>
          <w:lang w:val="hy-AM"/>
        </w:rPr>
        <w:t xml:space="preserve">նույն վարչական իրավախախտման համար </w:t>
      </w:r>
      <w:r w:rsidRPr="002B70D4">
        <w:rPr>
          <w:rFonts w:ascii="GHEA Grapalat" w:hAnsi="GHEA Grapalat" w:cs="Arial"/>
          <w:color w:val="auto"/>
          <w:sz w:val="24"/>
          <w:szCs w:val="24"/>
          <w:shd w:val="clear" w:color="auto" w:fill="FFFFFF"/>
          <w:lang w:val="hy-AM"/>
        </w:rPr>
        <w:t xml:space="preserve">վարչական պատասխանատվությունից ազատելու համար, </w:t>
      </w:r>
      <w:r w:rsidRPr="002B70D4">
        <w:rPr>
          <w:rFonts w:ascii="GHEA Grapalat" w:hAnsi="GHEA Grapalat" w:cs="Arial"/>
          <w:color w:val="auto"/>
          <w:sz w:val="24"/>
          <w:szCs w:val="24"/>
          <w:lang w:val="hy-AM"/>
        </w:rPr>
        <w:t xml:space="preserve">այնպես, ինչպես </w:t>
      </w:r>
      <w:r w:rsidRPr="002B70D4">
        <w:rPr>
          <w:rFonts w:ascii="GHEA Grapalat" w:hAnsi="GHEA Grapalat" w:cs="Arial"/>
          <w:color w:val="auto"/>
          <w:sz w:val="24"/>
          <w:szCs w:val="24"/>
          <w:shd w:val="clear" w:color="auto" w:fill="FFFFFF"/>
          <w:lang w:val="hy-AM"/>
        </w:rPr>
        <w:t xml:space="preserve">իրավաբանական անձին վարչական պատասխանատվությունից ազատելը հիմք չէ  ֆիզիկական անձին </w:t>
      </w:r>
      <w:r w:rsidRPr="002B70D4">
        <w:rPr>
          <w:rFonts w:ascii="GHEA Grapalat" w:hAnsi="GHEA Grapalat" w:cs="Arial"/>
          <w:color w:val="auto"/>
          <w:sz w:val="24"/>
          <w:szCs w:val="24"/>
          <w:lang w:val="hy-AM"/>
        </w:rPr>
        <w:t xml:space="preserve">նույն վարչական իրավախախտման համար </w:t>
      </w:r>
      <w:r w:rsidRPr="002B70D4">
        <w:rPr>
          <w:rFonts w:ascii="GHEA Grapalat" w:hAnsi="GHEA Grapalat" w:cs="Arial"/>
          <w:color w:val="auto"/>
          <w:sz w:val="24"/>
          <w:szCs w:val="24"/>
          <w:shd w:val="clear" w:color="auto" w:fill="FFFFFF"/>
          <w:lang w:val="hy-AM"/>
        </w:rPr>
        <w:t>վարչական պատասխանատվությունից  ազատելու համար:</w:t>
      </w:r>
    </w:p>
    <w:p w14:paraId="4F571194" w14:textId="77777777" w:rsidR="00E42429" w:rsidRPr="002B70D4" w:rsidRDefault="00E42429" w:rsidP="002B70D4">
      <w:pPr>
        <w:pStyle w:val="Normal1"/>
        <w:spacing w:after="0" w:line="360" w:lineRule="auto"/>
        <w:ind w:firstLine="567"/>
        <w:jc w:val="both"/>
        <w:rPr>
          <w:rFonts w:ascii="GHEA Grapalat" w:hAnsi="GHEA Grapalat" w:cs="Arial"/>
          <w:color w:val="auto"/>
          <w:sz w:val="24"/>
          <w:szCs w:val="24"/>
          <w:lang w:val="hy-AM"/>
        </w:rPr>
      </w:pPr>
    </w:p>
    <w:p w14:paraId="795F5809" w14:textId="77777777" w:rsidR="00C9033D"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15. Ֆիզիկական անձի վարչական պատասխանատվությունը</w:t>
      </w:r>
    </w:p>
    <w:p w14:paraId="5A4A2C36" w14:textId="7C5F918A"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ab/>
      </w:r>
    </w:p>
    <w:p w14:paraId="6A8EFE76"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1. Վարչական պատասխանատվության ենթակա է այն մեղսունակ ֆիզիկական անձը, ում 16 տարին լրացել է սույն օրենսգրքով սահմանված վարչական իրավախախտումը կատարելու պահին:</w:t>
      </w:r>
    </w:p>
    <w:p w14:paraId="0AC4F5D3"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Մեղսունակությունը անձի` վարչական իրավախախտումը կատարելու պահին իր արարքի հակաիրավականությունը գիտակցելու և այն ղեկավարելու ունակությունն է:</w:t>
      </w:r>
    </w:p>
    <w:p w14:paraId="411743EB"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Մեղսունակ անձը, ով վարչական իրավախախտումը կատարելիս հոգեկան խանգարման կամ մտավոր զարգացման մեջ հետ մնալու հետևանքով չէր կարող ամբողջությամբ գիտակցել իր արարքի հակաիրավականությունը կամ ղեկավարել այն, համարվում է սահմանափակ մեղսունակ և ենթակա է վարչական պատասխանատվության: Սահմանափակ մեղսունակությունը, որպես մեղմացնող հանգամանք, հաշվի է առնվում վարչական տույժ նշանակելիս:</w:t>
      </w:r>
    </w:p>
    <w:p w14:paraId="349564EA"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 Պաշտոնատար անձը ենթակա է վարչական պատասխանատվության այն վարչական իրավախախտման համար, որը կապված է օրենքով կամ ենթաօրենսդրական նորմատիվ իրավական ակտով սահմանված կարգով  վերջինիս վրա դրված՝ իր պաշտոնեական կամ ծառայողական պարտականությունները չկատարելու կամ ոչ պատշաճ կատարելու հետ։</w:t>
      </w:r>
    </w:p>
    <w:p w14:paraId="624D36FA"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5. Պաշտոնատար անձը վարչական պատասխանատվության է ենթարկվում ֆիզիկական անձանց համար սահմանված կանոնների համաձայն:</w:t>
      </w:r>
    </w:p>
    <w:p w14:paraId="47430A15" w14:textId="77777777" w:rsidR="00E42429" w:rsidRPr="002B70D4" w:rsidRDefault="00E42429" w:rsidP="002B70D4">
      <w:pPr>
        <w:pStyle w:val="Normal1"/>
        <w:tabs>
          <w:tab w:val="left" w:pos="720"/>
        </w:tabs>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ab/>
        <w:t xml:space="preserve">6. Սույն օրենսգրքի իմաստով վարչական պատասխանատվության ենթակա պաշտոնատար անձ է հանդիսանում «Հանրային ծառայության մասին» օրենքով նախատեսված որևէ պաշտոն զբաղեցնող անձը: </w:t>
      </w:r>
    </w:p>
    <w:p w14:paraId="71E6ABBB"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p>
    <w:p w14:paraId="3957188C" w14:textId="67991583"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 xml:space="preserve">Հոդված 16. Իրավաբանական անձի վարչական պատասխանատվությունը </w:t>
      </w:r>
    </w:p>
    <w:p w14:paraId="76DB3E98" w14:textId="77777777" w:rsidR="00EA5CBC" w:rsidRPr="002B70D4" w:rsidRDefault="00EA5CBC" w:rsidP="002B70D4">
      <w:pPr>
        <w:pStyle w:val="Normal1"/>
        <w:spacing w:after="0" w:line="360" w:lineRule="auto"/>
        <w:ind w:firstLine="720"/>
        <w:jc w:val="both"/>
        <w:rPr>
          <w:rFonts w:ascii="GHEA Grapalat" w:hAnsi="GHEA Grapalat" w:cs="Arial"/>
          <w:color w:val="auto"/>
          <w:sz w:val="24"/>
          <w:szCs w:val="24"/>
          <w:lang w:val="hy-AM"/>
        </w:rPr>
      </w:pPr>
    </w:p>
    <w:p w14:paraId="5D559730"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Իրավաբանական անձը ենթակա է վարչական պատասխանատվության,</w:t>
      </w:r>
      <w:r w:rsidRPr="002B70D4">
        <w:rPr>
          <w:rFonts w:ascii="GHEA Grapalat" w:hAnsi="GHEA Grapalat" w:cs="Arial"/>
          <w:b/>
          <w:color w:val="auto"/>
          <w:sz w:val="24"/>
          <w:szCs w:val="24"/>
          <w:lang w:val="hy-AM"/>
        </w:rPr>
        <w:t xml:space="preserve"> </w:t>
      </w:r>
      <w:r w:rsidRPr="002B70D4">
        <w:rPr>
          <w:rFonts w:ascii="GHEA Grapalat" w:hAnsi="GHEA Grapalat" w:cs="Arial"/>
          <w:color w:val="auto"/>
          <w:sz w:val="24"/>
          <w:szCs w:val="24"/>
          <w:lang w:val="hy-AM"/>
        </w:rPr>
        <w:t xml:space="preserve">եթե վարչական իրավախախտումը կատարվել է ՝ </w:t>
      </w:r>
    </w:p>
    <w:p w14:paraId="3795EE98"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ի շահ տվյալ իրավաբանական անձի՝ այն ֆիզիկական անձի կողմից, ով՝</w:t>
      </w:r>
    </w:p>
    <w:p w14:paraId="0DEF151D" w14:textId="019E5C84" w:rsidR="00E42429" w:rsidRPr="002B70D4" w:rsidRDefault="00413FAC" w:rsidP="002B70D4">
      <w:pPr>
        <w:pStyle w:val="Normal1"/>
        <w:spacing w:after="0" w:line="360" w:lineRule="auto"/>
        <w:ind w:firstLine="720"/>
        <w:jc w:val="both"/>
        <w:rPr>
          <w:rFonts w:ascii="GHEA Grapalat" w:hAnsi="GHEA Grapalat" w:cs="Arial"/>
          <w:color w:val="auto"/>
          <w:sz w:val="24"/>
          <w:szCs w:val="24"/>
          <w:lang w:val="hy-AM"/>
        </w:rPr>
      </w:pPr>
      <w:r>
        <w:rPr>
          <w:rFonts w:ascii="GHEA Grapalat" w:hAnsi="GHEA Grapalat" w:cs="Arial"/>
          <w:color w:val="auto"/>
          <w:sz w:val="24"/>
          <w:szCs w:val="24"/>
          <w:lang w:val="hy-AM"/>
        </w:rPr>
        <w:lastRenderedPageBreak/>
        <w:t>ա</w:t>
      </w:r>
      <w:r w:rsidRPr="00413FAC">
        <w:rPr>
          <w:rFonts w:ascii="GHEA Grapalat" w:hAnsi="GHEA Grapalat" w:cs="Arial"/>
          <w:color w:val="auto"/>
          <w:sz w:val="24"/>
          <w:szCs w:val="24"/>
          <w:lang w:val="hy-AM"/>
        </w:rPr>
        <w:t>.</w:t>
      </w:r>
      <w:r w:rsidR="00E42429" w:rsidRPr="002B70D4">
        <w:rPr>
          <w:rFonts w:ascii="GHEA Grapalat" w:hAnsi="GHEA Grapalat" w:cs="Arial"/>
          <w:color w:val="auto"/>
          <w:sz w:val="24"/>
          <w:szCs w:val="24"/>
          <w:lang w:val="hy-AM"/>
        </w:rPr>
        <w:t xml:space="preserve"> </w:t>
      </w:r>
      <w:r w:rsidR="00E42429" w:rsidRPr="002B70D4">
        <w:rPr>
          <w:rFonts w:ascii="GHEA Grapalat" w:hAnsi="GHEA Grapalat" w:cs="Arial"/>
          <w:color w:val="auto"/>
          <w:sz w:val="24"/>
          <w:szCs w:val="24"/>
          <w:shd w:val="clear" w:color="auto" w:fill="FFFFFF"/>
          <w:lang w:val="hy-AM"/>
        </w:rPr>
        <w:t>օրենքի, այլ իրավական ակտի, պայմանագրի, կանոնադրության, լիազորագրի կամ իրավաբանական անձի կայացրած որոշման հիման վրա</w:t>
      </w:r>
      <w:r w:rsidR="00E42429" w:rsidRPr="002B70D4">
        <w:rPr>
          <w:color w:val="auto"/>
          <w:sz w:val="24"/>
          <w:szCs w:val="24"/>
          <w:shd w:val="clear" w:color="auto" w:fill="FFFFFF"/>
          <w:lang w:val="hy-AM"/>
        </w:rPr>
        <w:t> </w:t>
      </w:r>
      <w:r w:rsidR="00E42429" w:rsidRPr="002B70D4">
        <w:rPr>
          <w:rFonts w:ascii="GHEA Grapalat" w:hAnsi="GHEA Grapalat" w:cs="Arial"/>
          <w:color w:val="auto"/>
          <w:sz w:val="24"/>
          <w:szCs w:val="24"/>
          <w:shd w:val="clear" w:color="auto" w:fill="FFFFFF"/>
          <w:lang w:val="hy-AM"/>
        </w:rPr>
        <w:t xml:space="preserve"> </w:t>
      </w:r>
      <w:r w:rsidR="00E42429" w:rsidRPr="002B70D4">
        <w:rPr>
          <w:rFonts w:ascii="GHEA Grapalat" w:hAnsi="GHEA Grapalat" w:cs="Arial"/>
          <w:color w:val="auto"/>
          <w:sz w:val="24"/>
          <w:szCs w:val="24"/>
          <w:lang w:val="hy-AM"/>
        </w:rPr>
        <w:t>իրավաբանական անձը ներկայացնելու իրավունք ունի և գործել է իրավաբանական անձի կամ իրավաբանական անձի ղեկավարի անունից, կամ.</w:t>
      </w:r>
    </w:p>
    <w:p w14:paraId="2809AF7C" w14:textId="04C6DA77" w:rsidR="00E42429" w:rsidRPr="002B70D4" w:rsidRDefault="00413FAC" w:rsidP="002B70D4">
      <w:pPr>
        <w:pStyle w:val="Normal1"/>
        <w:spacing w:after="0" w:line="360" w:lineRule="auto"/>
        <w:ind w:firstLine="720"/>
        <w:jc w:val="both"/>
        <w:rPr>
          <w:rFonts w:ascii="GHEA Grapalat" w:hAnsi="GHEA Grapalat" w:cs="Arial"/>
          <w:color w:val="auto"/>
          <w:sz w:val="24"/>
          <w:szCs w:val="24"/>
          <w:lang w:val="hy-AM"/>
        </w:rPr>
      </w:pPr>
      <w:r>
        <w:rPr>
          <w:rFonts w:ascii="GHEA Grapalat" w:hAnsi="GHEA Grapalat" w:cs="Arial"/>
          <w:color w:val="auto"/>
          <w:sz w:val="24"/>
          <w:szCs w:val="24"/>
          <w:lang w:val="hy-AM"/>
        </w:rPr>
        <w:t>բ.</w:t>
      </w:r>
      <w:r w:rsidR="00E42429" w:rsidRPr="002B70D4">
        <w:rPr>
          <w:rFonts w:ascii="GHEA Grapalat" w:hAnsi="GHEA Grapalat" w:cs="Arial"/>
          <w:color w:val="auto"/>
          <w:sz w:val="24"/>
          <w:szCs w:val="24"/>
          <w:lang w:val="hy-AM"/>
        </w:rPr>
        <w:t xml:space="preserve">  տվյալ իրավաբանական անձի ղեկավարն է, կամ</w:t>
      </w:r>
    </w:p>
    <w:p w14:paraId="169DF97F" w14:textId="16B1694B" w:rsidR="00E42429" w:rsidRPr="002B70D4" w:rsidRDefault="00413FAC" w:rsidP="002B70D4">
      <w:pPr>
        <w:pStyle w:val="Normal1"/>
        <w:spacing w:after="0" w:line="360" w:lineRule="auto"/>
        <w:ind w:firstLine="720"/>
        <w:jc w:val="both"/>
        <w:rPr>
          <w:rFonts w:ascii="GHEA Grapalat" w:hAnsi="GHEA Grapalat" w:cs="Arial"/>
          <w:color w:val="auto"/>
          <w:sz w:val="24"/>
          <w:szCs w:val="24"/>
          <w:lang w:val="hy-AM"/>
        </w:rPr>
      </w:pPr>
      <w:r>
        <w:rPr>
          <w:rFonts w:ascii="GHEA Grapalat" w:hAnsi="GHEA Grapalat" w:cs="Arial"/>
          <w:color w:val="auto"/>
          <w:sz w:val="24"/>
          <w:szCs w:val="24"/>
          <w:lang w:val="hy-AM"/>
        </w:rPr>
        <w:t>գ.</w:t>
      </w:r>
      <w:r w:rsidR="00E42429" w:rsidRPr="002B70D4">
        <w:rPr>
          <w:rFonts w:ascii="GHEA Grapalat" w:hAnsi="GHEA Grapalat" w:cs="Arial"/>
          <w:color w:val="auto"/>
          <w:sz w:val="24"/>
          <w:szCs w:val="24"/>
          <w:lang w:val="hy-AM"/>
        </w:rPr>
        <w:t xml:space="preserve"> տվյալ իրավաբանական անձի աշխատակիցն է կամ պաշտոնատար անձը. ում վրա օրենքով կամ իրավաբանական անձի կանոնադրությամբ կամ իրավաբանական անձի այլ ակտով կամ աշխատանքային պայմանագրով դրված են կոնկրետ պարտականություններ, որոնք չկատարելու կամ ոչ պատշաճ կատարելու  արդյունքում կատարվել է տվյալ վարչական իրավախախտումը.</w:t>
      </w:r>
    </w:p>
    <w:p w14:paraId="4579419F" w14:textId="6A581F57" w:rsidR="00E42429" w:rsidRPr="002B70D4" w:rsidRDefault="00413FAC" w:rsidP="002B70D4">
      <w:pPr>
        <w:pStyle w:val="Normal1"/>
        <w:spacing w:after="0" w:line="360" w:lineRule="auto"/>
        <w:ind w:firstLine="720"/>
        <w:jc w:val="both"/>
        <w:rPr>
          <w:rFonts w:ascii="GHEA Grapalat" w:hAnsi="GHEA Grapalat" w:cs="Arial"/>
          <w:color w:val="auto"/>
          <w:sz w:val="24"/>
          <w:szCs w:val="24"/>
          <w:lang w:val="hy-AM"/>
        </w:rPr>
      </w:pPr>
      <w:r>
        <w:rPr>
          <w:rFonts w:ascii="GHEA Grapalat" w:hAnsi="GHEA Grapalat" w:cs="Arial"/>
          <w:color w:val="auto"/>
          <w:sz w:val="24"/>
          <w:szCs w:val="24"/>
          <w:lang w:val="hy-AM"/>
        </w:rPr>
        <w:t>դ.</w:t>
      </w:r>
      <w:r w:rsidR="00E42429" w:rsidRPr="002B70D4">
        <w:rPr>
          <w:rFonts w:ascii="GHEA Grapalat" w:hAnsi="GHEA Grapalat" w:cs="Arial"/>
          <w:color w:val="auto"/>
          <w:sz w:val="24"/>
          <w:szCs w:val="24"/>
          <w:lang w:val="hy-AM"/>
        </w:rPr>
        <w:t xml:space="preserve"> </w:t>
      </w:r>
      <w:r w:rsidR="00E42429" w:rsidRPr="002B70D4">
        <w:rPr>
          <w:rFonts w:ascii="GHEA Grapalat" w:hAnsi="GHEA Grapalat" w:cs="Arial"/>
          <w:color w:val="auto"/>
          <w:sz w:val="24"/>
          <w:szCs w:val="24"/>
          <w:shd w:val="clear" w:color="auto" w:fill="FFFFFF"/>
          <w:lang w:val="hy-AM"/>
        </w:rPr>
        <w:t>կանոնադրական կապիտալում ունեցած ուղղակի կամ անուղղակի մասնակցության ուժով</w:t>
      </w:r>
      <w:r w:rsidR="00E42429" w:rsidRPr="002B70D4">
        <w:rPr>
          <w:color w:val="auto"/>
          <w:sz w:val="24"/>
          <w:szCs w:val="24"/>
          <w:shd w:val="clear" w:color="auto" w:fill="FFFFFF"/>
          <w:lang w:val="hy-AM"/>
        </w:rPr>
        <w:t>  </w:t>
      </w:r>
      <w:r w:rsidR="00E42429" w:rsidRPr="002B70D4">
        <w:rPr>
          <w:rFonts w:ascii="GHEA Grapalat" w:hAnsi="GHEA Grapalat" w:cs="GHEA Grapalat"/>
          <w:color w:val="auto"/>
          <w:sz w:val="24"/>
          <w:szCs w:val="24"/>
          <w:shd w:val="clear" w:color="auto" w:fill="FFFFFF"/>
          <w:lang w:val="hy-AM"/>
        </w:rPr>
        <w:t>իրավաբանական</w:t>
      </w:r>
      <w:r w:rsidR="00E42429" w:rsidRPr="002B70D4">
        <w:rPr>
          <w:rFonts w:ascii="GHEA Grapalat" w:hAnsi="GHEA Grapalat" w:cs="Arial"/>
          <w:color w:val="auto"/>
          <w:sz w:val="24"/>
          <w:szCs w:val="24"/>
          <w:shd w:val="clear" w:color="auto" w:fill="FFFFFF"/>
          <w:lang w:val="hy-AM"/>
        </w:rPr>
        <w:t xml:space="preserve"> </w:t>
      </w:r>
      <w:r w:rsidR="00E42429" w:rsidRPr="002B70D4">
        <w:rPr>
          <w:rFonts w:ascii="GHEA Grapalat" w:hAnsi="GHEA Grapalat" w:cs="GHEA Grapalat"/>
          <w:color w:val="auto"/>
          <w:sz w:val="24"/>
          <w:szCs w:val="24"/>
          <w:shd w:val="clear" w:color="auto" w:fill="FFFFFF"/>
          <w:lang w:val="hy-AM"/>
        </w:rPr>
        <w:t>անձի</w:t>
      </w:r>
      <w:r w:rsidR="00E42429" w:rsidRPr="002B70D4">
        <w:rPr>
          <w:rFonts w:ascii="GHEA Grapalat" w:hAnsi="GHEA Grapalat" w:cs="Arial"/>
          <w:color w:val="auto"/>
          <w:sz w:val="24"/>
          <w:szCs w:val="24"/>
          <w:shd w:val="clear" w:color="auto" w:fill="FFFFFF"/>
          <w:lang w:val="hy-AM"/>
        </w:rPr>
        <w:t xml:space="preserve"> </w:t>
      </w:r>
      <w:r w:rsidR="00E42429" w:rsidRPr="002B70D4">
        <w:rPr>
          <w:rFonts w:ascii="GHEA Grapalat" w:hAnsi="GHEA Grapalat" w:cs="GHEA Grapalat"/>
          <w:color w:val="auto"/>
          <w:sz w:val="24"/>
          <w:szCs w:val="24"/>
          <w:shd w:val="clear" w:color="auto" w:fill="FFFFFF"/>
          <w:lang w:val="hy-AM"/>
        </w:rPr>
        <w:t>համար</w:t>
      </w:r>
      <w:r w:rsidR="00E42429" w:rsidRPr="002B70D4">
        <w:rPr>
          <w:rFonts w:ascii="GHEA Grapalat" w:hAnsi="GHEA Grapalat" w:cs="Arial"/>
          <w:color w:val="auto"/>
          <w:sz w:val="24"/>
          <w:szCs w:val="24"/>
          <w:shd w:val="clear" w:color="auto" w:fill="FFFFFF"/>
          <w:lang w:val="hy-AM"/>
        </w:rPr>
        <w:t xml:space="preserve"> </w:t>
      </w:r>
      <w:r w:rsidR="00E42429" w:rsidRPr="002B70D4">
        <w:rPr>
          <w:rFonts w:ascii="GHEA Grapalat" w:hAnsi="GHEA Grapalat" w:cs="GHEA Grapalat"/>
          <w:color w:val="auto"/>
          <w:sz w:val="24"/>
          <w:szCs w:val="24"/>
          <w:shd w:val="clear" w:color="auto" w:fill="FFFFFF"/>
          <w:lang w:val="hy-AM"/>
        </w:rPr>
        <w:t>պարտադիր</w:t>
      </w:r>
      <w:r w:rsidR="00E42429" w:rsidRPr="002B70D4">
        <w:rPr>
          <w:rFonts w:ascii="GHEA Grapalat" w:hAnsi="GHEA Grapalat" w:cs="Arial"/>
          <w:color w:val="auto"/>
          <w:sz w:val="24"/>
          <w:szCs w:val="24"/>
          <w:shd w:val="clear" w:color="auto" w:fill="FFFFFF"/>
          <w:lang w:val="hy-AM"/>
        </w:rPr>
        <w:t xml:space="preserve"> </w:t>
      </w:r>
      <w:r w:rsidR="00E42429" w:rsidRPr="002B70D4">
        <w:rPr>
          <w:rFonts w:ascii="GHEA Grapalat" w:hAnsi="GHEA Grapalat" w:cs="GHEA Grapalat"/>
          <w:color w:val="auto"/>
          <w:sz w:val="24"/>
          <w:szCs w:val="24"/>
          <w:shd w:val="clear" w:color="auto" w:fill="FFFFFF"/>
          <w:lang w:val="hy-AM"/>
        </w:rPr>
        <w:t>ցուցումներ</w:t>
      </w:r>
      <w:r w:rsidR="00E42429" w:rsidRPr="002B70D4">
        <w:rPr>
          <w:rFonts w:ascii="GHEA Grapalat" w:hAnsi="GHEA Grapalat" w:cs="Arial"/>
          <w:color w:val="auto"/>
          <w:sz w:val="24"/>
          <w:szCs w:val="24"/>
          <w:shd w:val="clear" w:color="auto" w:fill="FFFFFF"/>
          <w:lang w:val="hy-AM"/>
        </w:rPr>
        <w:t xml:space="preserve"> </w:t>
      </w:r>
      <w:r w:rsidR="00E42429" w:rsidRPr="002B70D4">
        <w:rPr>
          <w:rFonts w:ascii="GHEA Grapalat" w:hAnsi="GHEA Grapalat" w:cs="GHEA Grapalat"/>
          <w:color w:val="auto"/>
          <w:sz w:val="24"/>
          <w:szCs w:val="24"/>
          <w:shd w:val="clear" w:color="auto" w:fill="FFFFFF"/>
          <w:lang w:val="hy-AM"/>
        </w:rPr>
        <w:t>տալու</w:t>
      </w:r>
      <w:r w:rsidR="00E42429" w:rsidRPr="002B70D4">
        <w:rPr>
          <w:rFonts w:ascii="GHEA Grapalat" w:hAnsi="GHEA Grapalat" w:cs="Arial"/>
          <w:color w:val="auto"/>
          <w:sz w:val="24"/>
          <w:szCs w:val="24"/>
          <w:shd w:val="clear" w:color="auto" w:fill="FFFFFF"/>
          <w:lang w:val="hy-AM"/>
        </w:rPr>
        <w:t xml:space="preserve"> </w:t>
      </w:r>
      <w:r w:rsidR="00E42429" w:rsidRPr="002B70D4">
        <w:rPr>
          <w:rFonts w:ascii="GHEA Grapalat" w:hAnsi="GHEA Grapalat" w:cs="GHEA Grapalat"/>
          <w:color w:val="auto"/>
          <w:sz w:val="24"/>
          <w:szCs w:val="24"/>
          <w:shd w:val="clear" w:color="auto" w:fill="FFFFFF"/>
          <w:lang w:val="hy-AM"/>
        </w:rPr>
        <w:t>կամ</w:t>
      </w:r>
      <w:r w:rsidR="00E42429" w:rsidRPr="002B70D4">
        <w:rPr>
          <w:rFonts w:ascii="GHEA Grapalat" w:hAnsi="GHEA Grapalat" w:cs="Arial"/>
          <w:color w:val="auto"/>
          <w:sz w:val="24"/>
          <w:szCs w:val="24"/>
          <w:shd w:val="clear" w:color="auto" w:fill="FFFFFF"/>
          <w:lang w:val="hy-AM"/>
        </w:rPr>
        <w:t xml:space="preserve"> </w:t>
      </w:r>
      <w:r w:rsidR="00E42429" w:rsidRPr="002B70D4">
        <w:rPr>
          <w:rFonts w:ascii="GHEA Grapalat" w:hAnsi="GHEA Grapalat" w:cs="GHEA Grapalat"/>
          <w:color w:val="auto"/>
          <w:sz w:val="24"/>
          <w:szCs w:val="24"/>
          <w:shd w:val="clear" w:color="auto" w:fill="FFFFFF"/>
          <w:lang w:val="hy-AM"/>
        </w:rPr>
        <w:t>այլ</w:t>
      </w:r>
      <w:r w:rsidR="00E42429" w:rsidRPr="002B70D4">
        <w:rPr>
          <w:rFonts w:ascii="GHEA Grapalat" w:hAnsi="GHEA Grapalat" w:cs="Arial"/>
          <w:color w:val="auto"/>
          <w:sz w:val="24"/>
          <w:szCs w:val="24"/>
          <w:shd w:val="clear" w:color="auto" w:fill="FFFFFF"/>
          <w:lang w:val="hy-AM"/>
        </w:rPr>
        <w:t xml:space="preserve"> </w:t>
      </w:r>
      <w:r w:rsidR="00E42429" w:rsidRPr="002B70D4">
        <w:rPr>
          <w:rFonts w:ascii="GHEA Grapalat" w:hAnsi="GHEA Grapalat" w:cs="GHEA Grapalat"/>
          <w:color w:val="auto"/>
          <w:sz w:val="24"/>
          <w:szCs w:val="24"/>
          <w:shd w:val="clear" w:color="auto" w:fill="FFFFFF"/>
          <w:lang w:val="hy-AM"/>
        </w:rPr>
        <w:t>ձևով</w:t>
      </w:r>
      <w:r w:rsidR="00E42429" w:rsidRPr="002B70D4">
        <w:rPr>
          <w:rFonts w:ascii="GHEA Grapalat" w:hAnsi="GHEA Grapalat" w:cs="Arial"/>
          <w:color w:val="auto"/>
          <w:sz w:val="24"/>
          <w:szCs w:val="24"/>
          <w:shd w:val="clear" w:color="auto" w:fill="FFFFFF"/>
          <w:lang w:val="hy-AM"/>
        </w:rPr>
        <w:t xml:space="preserve"> </w:t>
      </w:r>
      <w:r w:rsidR="00E42429" w:rsidRPr="002B70D4">
        <w:rPr>
          <w:rFonts w:ascii="GHEA Grapalat" w:hAnsi="GHEA Grapalat" w:cs="GHEA Grapalat"/>
          <w:color w:val="auto"/>
          <w:sz w:val="24"/>
          <w:szCs w:val="24"/>
          <w:shd w:val="clear" w:color="auto" w:fill="FFFFFF"/>
          <w:lang w:val="hy-AM"/>
        </w:rPr>
        <w:t>իրավաբանական</w:t>
      </w:r>
      <w:r w:rsidR="00E42429" w:rsidRPr="002B70D4">
        <w:rPr>
          <w:rFonts w:ascii="GHEA Grapalat" w:hAnsi="GHEA Grapalat" w:cs="Arial"/>
          <w:color w:val="auto"/>
          <w:sz w:val="24"/>
          <w:szCs w:val="24"/>
          <w:shd w:val="clear" w:color="auto" w:fill="FFFFFF"/>
          <w:lang w:val="hy-AM"/>
        </w:rPr>
        <w:t xml:space="preserve"> </w:t>
      </w:r>
      <w:r w:rsidR="00E42429" w:rsidRPr="002B70D4">
        <w:rPr>
          <w:rFonts w:ascii="GHEA Grapalat" w:hAnsi="GHEA Grapalat" w:cs="GHEA Grapalat"/>
          <w:color w:val="auto"/>
          <w:sz w:val="24"/>
          <w:szCs w:val="24"/>
          <w:shd w:val="clear" w:color="auto" w:fill="FFFFFF"/>
          <w:lang w:val="hy-AM"/>
        </w:rPr>
        <w:t>անձի</w:t>
      </w:r>
      <w:r w:rsidR="00E42429" w:rsidRPr="002B70D4">
        <w:rPr>
          <w:rFonts w:ascii="GHEA Grapalat" w:hAnsi="GHEA Grapalat" w:cs="Arial"/>
          <w:color w:val="auto"/>
          <w:sz w:val="24"/>
          <w:szCs w:val="24"/>
          <w:shd w:val="clear" w:color="auto" w:fill="FFFFFF"/>
          <w:lang w:val="hy-AM"/>
        </w:rPr>
        <w:t xml:space="preserve"> </w:t>
      </w:r>
      <w:r w:rsidR="00E42429" w:rsidRPr="002B70D4">
        <w:rPr>
          <w:rFonts w:ascii="GHEA Grapalat" w:hAnsi="GHEA Grapalat" w:cs="GHEA Grapalat"/>
          <w:color w:val="auto"/>
          <w:sz w:val="24"/>
          <w:szCs w:val="24"/>
          <w:shd w:val="clear" w:color="auto" w:fill="FFFFFF"/>
          <w:lang w:val="hy-AM"/>
        </w:rPr>
        <w:t>գործունեության</w:t>
      </w:r>
      <w:r w:rsidR="00E42429" w:rsidRPr="002B70D4">
        <w:rPr>
          <w:rFonts w:ascii="GHEA Grapalat" w:hAnsi="GHEA Grapalat" w:cs="Arial"/>
          <w:color w:val="auto"/>
          <w:sz w:val="24"/>
          <w:szCs w:val="24"/>
          <w:shd w:val="clear" w:color="auto" w:fill="FFFFFF"/>
          <w:lang w:val="hy-AM"/>
        </w:rPr>
        <w:t xml:space="preserve"> </w:t>
      </w:r>
      <w:r w:rsidR="00E42429" w:rsidRPr="002B70D4">
        <w:rPr>
          <w:rFonts w:ascii="GHEA Grapalat" w:hAnsi="GHEA Grapalat" w:cs="GHEA Grapalat"/>
          <w:color w:val="auto"/>
          <w:sz w:val="24"/>
          <w:szCs w:val="24"/>
          <w:shd w:val="clear" w:color="auto" w:fill="FFFFFF"/>
          <w:lang w:val="hy-AM"/>
        </w:rPr>
        <w:t>կամ</w:t>
      </w:r>
      <w:r w:rsidR="00E42429" w:rsidRPr="002B70D4">
        <w:rPr>
          <w:rFonts w:ascii="GHEA Grapalat" w:hAnsi="GHEA Grapalat" w:cs="Arial"/>
          <w:color w:val="auto"/>
          <w:sz w:val="24"/>
          <w:szCs w:val="24"/>
          <w:shd w:val="clear" w:color="auto" w:fill="FFFFFF"/>
          <w:lang w:val="hy-AM"/>
        </w:rPr>
        <w:t xml:space="preserve"> </w:t>
      </w:r>
      <w:r w:rsidR="00E42429" w:rsidRPr="002B70D4">
        <w:rPr>
          <w:rFonts w:ascii="GHEA Grapalat" w:hAnsi="GHEA Grapalat" w:cs="GHEA Grapalat"/>
          <w:color w:val="auto"/>
          <w:sz w:val="24"/>
          <w:szCs w:val="24"/>
          <w:shd w:val="clear" w:color="auto" w:fill="FFFFFF"/>
          <w:lang w:val="hy-AM"/>
        </w:rPr>
        <w:t>կայացվող</w:t>
      </w:r>
      <w:r w:rsidR="00E42429" w:rsidRPr="002B70D4">
        <w:rPr>
          <w:rFonts w:ascii="GHEA Grapalat" w:hAnsi="GHEA Grapalat" w:cs="Arial"/>
          <w:color w:val="auto"/>
          <w:sz w:val="24"/>
          <w:szCs w:val="24"/>
          <w:shd w:val="clear" w:color="auto" w:fill="FFFFFF"/>
          <w:lang w:val="hy-AM"/>
        </w:rPr>
        <w:t xml:space="preserve"> </w:t>
      </w:r>
      <w:r w:rsidR="00E42429" w:rsidRPr="002B70D4">
        <w:rPr>
          <w:rFonts w:ascii="GHEA Grapalat" w:hAnsi="GHEA Grapalat" w:cs="GHEA Grapalat"/>
          <w:color w:val="auto"/>
          <w:sz w:val="24"/>
          <w:szCs w:val="24"/>
          <w:shd w:val="clear" w:color="auto" w:fill="FFFFFF"/>
          <w:lang w:val="hy-AM"/>
        </w:rPr>
        <w:t>որոշումների</w:t>
      </w:r>
      <w:r w:rsidR="00E42429" w:rsidRPr="002B70D4">
        <w:rPr>
          <w:rFonts w:ascii="GHEA Grapalat" w:hAnsi="GHEA Grapalat" w:cs="Arial"/>
          <w:color w:val="auto"/>
          <w:sz w:val="24"/>
          <w:szCs w:val="24"/>
          <w:shd w:val="clear" w:color="auto" w:fill="FFFFFF"/>
          <w:lang w:val="hy-AM"/>
        </w:rPr>
        <w:t xml:space="preserve"> </w:t>
      </w:r>
      <w:r w:rsidR="00E42429" w:rsidRPr="002B70D4">
        <w:rPr>
          <w:rFonts w:ascii="GHEA Grapalat" w:hAnsi="GHEA Grapalat" w:cs="GHEA Grapalat"/>
          <w:color w:val="auto"/>
          <w:sz w:val="24"/>
          <w:szCs w:val="24"/>
          <w:shd w:val="clear" w:color="auto" w:fill="FFFFFF"/>
          <w:lang w:val="hy-AM"/>
        </w:rPr>
        <w:t>վրա</w:t>
      </w:r>
      <w:r w:rsidR="00E42429" w:rsidRPr="002B70D4">
        <w:rPr>
          <w:rFonts w:ascii="GHEA Grapalat" w:hAnsi="GHEA Grapalat" w:cs="Arial"/>
          <w:color w:val="auto"/>
          <w:sz w:val="24"/>
          <w:szCs w:val="24"/>
          <w:shd w:val="clear" w:color="auto" w:fill="FFFFFF"/>
          <w:lang w:val="hy-AM"/>
        </w:rPr>
        <w:t xml:space="preserve"> </w:t>
      </w:r>
      <w:r w:rsidR="00E42429" w:rsidRPr="002B70D4">
        <w:rPr>
          <w:rFonts w:ascii="GHEA Grapalat" w:hAnsi="GHEA Grapalat" w:cs="GHEA Grapalat"/>
          <w:color w:val="auto"/>
          <w:sz w:val="24"/>
          <w:szCs w:val="24"/>
          <w:shd w:val="clear" w:color="auto" w:fill="FFFFFF"/>
          <w:lang w:val="hy-AM"/>
        </w:rPr>
        <w:t>ներգործելու</w:t>
      </w:r>
      <w:r w:rsidR="00E42429" w:rsidRPr="002B70D4">
        <w:rPr>
          <w:rFonts w:ascii="GHEA Grapalat" w:hAnsi="GHEA Grapalat" w:cs="Arial"/>
          <w:color w:val="auto"/>
          <w:sz w:val="24"/>
          <w:szCs w:val="24"/>
          <w:shd w:val="clear" w:color="auto" w:fill="FFFFFF"/>
          <w:lang w:val="hy-AM"/>
        </w:rPr>
        <w:t xml:space="preserve"> </w:t>
      </w:r>
      <w:r w:rsidR="00E42429" w:rsidRPr="002B70D4">
        <w:rPr>
          <w:rFonts w:ascii="GHEA Grapalat" w:hAnsi="GHEA Grapalat" w:cs="GHEA Grapalat"/>
          <w:color w:val="auto"/>
          <w:sz w:val="24"/>
          <w:szCs w:val="24"/>
          <w:shd w:val="clear" w:color="auto" w:fill="FFFFFF"/>
          <w:lang w:val="hy-AM"/>
        </w:rPr>
        <w:t>իրավասություն</w:t>
      </w:r>
      <w:r w:rsidR="00E42429" w:rsidRPr="002B70D4">
        <w:rPr>
          <w:rFonts w:ascii="GHEA Grapalat" w:hAnsi="GHEA Grapalat" w:cs="Arial"/>
          <w:color w:val="auto"/>
          <w:sz w:val="24"/>
          <w:szCs w:val="24"/>
          <w:shd w:val="clear" w:color="auto" w:fill="FFFFFF"/>
          <w:lang w:val="hy-AM"/>
        </w:rPr>
        <w:t xml:space="preserve"> </w:t>
      </w:r>
      <w:r w:rsidR="00E42429" w:rsidRPr="002B70D4">
        <w:rPr>
          <w:rFonts w:ascii="GHEA Grapalat" w:hAnsi="GHEA Grapalat" w:cs="GHEA Grapalat"/>
          <w:color w:val="auto"/>
          <w:sz w:val="24"/>
          <w:szCs w:val="24"/>
          <w:shd w:val="clear" w:color="auto" w:fill="FFFFFF"/>
          <w:lang w:val="hy-AM"/>
        </w:rPr>
        <w:t>ունեցող</w:t>
      </w:r>
      <w:r w:rsidR="00E42429" w:rsidRPr="002B70D4">
        <w:rPr>
          <w:rFonts w:ascii="GHEA Grapalat" w:hAnsi="GHEA Grapalat" w:cs="Arial"/>
          <w:color w:val="auto"/>
          <w:sz w:val="24"/>
          <w:szCs w:val="24"/>
          <w:shd w:val="clear" w:color="auto" w:fill="FFFFFF"/>
          <w:lang w:val="hy-AM"/>
        </w:rPr>
        <w:t xml:space="preserve"> </w:t>
      </w:r>
      <w:r w:rsidR="00E42429" w:rsidRPr="002B70D4">
        <w:rPr>
          <w:rFonts w:ascii="GHEA Grapalat" w:hAnsi="GHEA Grapalat" w:cs="GHEA Grapalat"/>
          <w:color w:val="auto"/>
          <w:sz w:val="24"/>
          <w:szCs w:val="24"/>
          <w:shd w:val="clear" w:color="auto" w:fill="FFFFFF"/>
          <w:lang w:val="hy-AM"/>
        </w:rPr>
        <w:t>անձ</w:t>
      </w:r>
      <w:r w:rsidR="00E42429" w:rsidRPr="002B70D4">
        <w:rPr>
          <w:rFonts w:ascii="GHEA Grapalat" w:hAnsi="GHEA Grapalat" w:cs="Arial"/>
          <w:color w:val="auto"/>
          <w:sz w:val="24"/>
          <w:szCs w:val="24"/>
          <w:shd w:val="clear" w:color="auto" w:fill="FFFFFF"/>
          <w:lang w:val="hy-AM"/>
        </w:rPr>
        <w:t xml:space="preserve"> </w:t>
      </w:r>
      <w:r w:rsidR="00E42429" w:rsidRPr="002B70D4">
        <w:rPr>
          <w:rFonts w:ascii="GHEA Grapalat" w:hAnsi="GHEA Grapalat" w:cs="GHEA Grapalat"/>
          <w:color w:val="auto"/>
          <w:sz w:val="24"/>
          <w:szCs w:val="24"/>
          <w:shd w:val="clear" w:color="auto" w:fill="FFFFFF"/>
          <w:lang w:val="hy-AM"/>
        </w:rPr>
        <w:t>է</w:t>
      </w:r>
      <w:r w:rsidR="00E42429" w:rsidRPr="002B70D4">
        <w:rPr>
          <w:rFonts w:ascii="GHEA Grapalat" w:hAnsi="GHEA Grapalat" w:cs="Arial"/>
          <w:color w:val="auto"/>
          <w:sz w:val="24"/>
          <w:szCs w:val="24"/>
          <w:shd w:val="clear" w:color="auto" w:fill="FFFFFF"/>
          <w:lang w:val="hy-AM"/>
        </w:rPr>
        <w:t xml:space="preserve"> </w:t>
      </w:r>
      <w:r w:rsidR="00E42429" w:rsidRPr="002B70D4">
        <w:rPr>
          <w:rFonts w:ascii="GHEA Grapalat" w:hAnsi="GHEA Grapalat" w:cs="GHEA Grapalat"/>
          <w:color w:val="auto"/>
          <w:sz w:val="24"/>
          <w:szCs w:val="24"/>
          <w:shd w:val="clear" w:color="auto" w:fill="FFFFFF"/>
          <w:lang w:val="hy-AM"/>
        </w:rPr>
        <w:t>և</w:t>
      </w:r>
      <w:r w:rsidR="00E42429" w:rsidRPr="002B70D4">
        <w:rPr>
          <w:rFonts w:ascii="GHEA Grapalat" w:hAnsi="GHEA Grapalat" w:cs="Arial"/>
          <w:color w:val="auto"/>
          <w:sz w:val="24"/>
          <w:szCs w:val="24"/>
          <w:shd w:val="clear" w:color="auto" w:fill="FFFFFF"/>
          <w:lang w:val="hy-AM"/>
        </w:rPr>
        <w:t xml:space="preserve"> </w:t>
      </w:r>
      <w:r w:rsidR="00E42429" w:rsidRPr="002B70D4">
        <w:rPr>
          <w:rFonts w:ascii="GHEA Grapalat" w:hAnsi="GHEA Grapalat" w:cs="Arial"/>
          <w:color w:val="auto"/>
          <w:sz w:val="24"/>
          <w:szCs w:val="24"/>
          <w:lang w:val="hy-AM"/>
        </w:rPr>
        <w:t xml:space="preserve">գործել է իրավաբանական անձի անունից </w:t>
      </w:r>
      <w:r w:rsidR="00E42429" w:rsidRPr="002B70D4">
        <w:rPr>
          <w:rFonts w:ascii="GHEA Grapalat" w:hAnsi="GHEA Grapalat" w:cs="Arial"/>
          <w:color w:val="auto"/>
          <w:sz w:val="24"/>
          <w:szCs w:val="24"/>
          <w:shd w:val="clear" w:color="auto" w:fill="FFFFFF"/>
          <w:lang w:val="hy-AM"/>
        </w:rPr>
        <w:t xml:space="preserve">կամ գործել է </w:t>
      </w:r>
      <w:r w:rsidR="00E42429" w:rsidRPr="002B70D4">
        <w:rPr>
          <w:rFonts w:ascii="GHEA Grapalat" w:hAnsi="GHEA Grapalat" w:cs="Arial"/>
          <w:color w:val="auto"/>
          <w:sz w:val="24"/>
          <w:szCs w:val="24"/>
          <w:lang w:val="hy-AM"/>
        </w:rPr>
        <w:t xml:space="preserve">իրավաբանական անձի անունից </w:t>
      </w:r>
      <w:r w:rsidR="00E42429" w:rsidRPr="002B70D4">
        <w:rPr>
          <w:rFonts w:ascii="GHEA Grapalat" w:hAnsi="GHEA Grapalat" w:cs="Arial"/>
          <w:color w:val="auto"/>
          <w:sz w:val="24"/>
          <w:szCs w:val="24"/>
          <w:shd w:val="clear" w:color="auto" w:fill="FFFFFF"/>
          <w:lang w:val="hy-AM"/>
        </w:rPr>
        <w:t>տվյալ անձի թողտվությամբ կամ դրդմամբ.</w:t>
      </w:r>
    </w:p>
    <w:p w14:paraId="57D74B59"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2) օրենքով իրավաբանական անձի վրա դրված պարտականությունները չկատարելու  կամ ոչ պատշաճ  կատարելու կամ որոշակի գործունեության իրականացման պայմանները կամ արգելքները խախտելու, կամ իր կանոնադրությանը կամ հիմնադիր փաստաթղթերին չհամապատասխանող գործունեություն իրականացնելու արդյունքում:   </w:t>
      </w:r>
    </w:p>
    <w:p w14:paraId="79728652"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2. Իրավաբանական անձի միաձուլման, միացման կամ վերակազմավորման դեպքում վարչական պատասխանատվության ենթակա է իրավահաջորդ իրավաբանական անձը, իսկ իրավաբանական անձի բաժանման կամ առանձնացման դեպքում՝ այն իրավաբանական անձը, որին, ըստ բաժանիչ հաշվեկշռի, անցել են այն գույքի կամ գործարքների առնչությամբ իրավունքներն ու պարտականությունները, որոնց կապակցությամբ իրականացվել է վարչական իրավախախտումը` անկախ վարչական իրավախախտման կատարման փաստի </w:t>
      </w:r>
      <w:r w:rsidRPr="002B70D4">
        <w:rPr>
          <w:rFonts w:ascii="GHEA Grapalat" w:hAnsi="GHEA Grapalat" w:cs="Arial"/>
          <w:color w:val="auto"/>
          <w:sz w:val="24"/>
          <w:szCs w:val="24"/>
          <w:lang w:val="hy-AM"/>
        </w:rPr>
        <w:lastRenderedPageBreak/>
        <w:t>մասին վարչական պատասխանատվության ենթակա իրավաբանական անձին հայտնի լինելու հանգամանքից:</w:t>
      </w:r>
      <w:r w:rsidRPr="002B70D4">
        <w:rPr>
          <w:rFonts w:ascii="GHEA Grapalat" w:hAnsi="GHEA Grapalat" w:cs="Arial"/>
          <w:color w:val="auto"/>
          <w:sz w:val="24"/>
          <w:szCs w:val="24"/>
          <w:shd w:val="clear" w:color="auto" w:fill="FFFFFF"/>
          <w:lang w:val="hy-AM"/>
        </w:rPr>
        <w:t xml:space="preserve"> Եթե բաժանիչ հաշվեկշիռը հնարավորություն չի տալիս որոշել վերակազմակերպված իրավաբանական անձի իրավահաջորդին,</w:t>
      </w:r>
      <w:r w:rsidRPr="002B70D4">
        <w:rPr>
          <w:color w:val="auto"/>
          <w:sz w:val="24"/>
          <w:szCs w:val="24"/>
          <w:shd w:val="clear" w:color="auto" w:fill="FFFFFF"/>
          <w:lang w:val="hy-AM"/>
        </w:rPr>
        <w:t> </w:t>
      </w:r>
      <w:r w:rsidRPr="002B70D4" w:rsidDel="00304570">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 xml:space="preserve">ապա վարչական պատասխանատվության ենթակա այն նոր առաջացած իրավաբանական անձը, որին անցել է, գույքի առավել մեծ մասը, իսկ գույքի հավասարաչափ բաժանման դեպքում՝ իրավահաջորդ բոլոր իրավաբանական անձինք: </w:t>
      </w:r>
      <w:r w:rsidRPr="002B70D4">
        <w:rPr>
          <w:rFonts w:ascii="GHEA Grapalat" w:hAnsi="GHEA Grapalat" w:cs="Arial"/>
          <w:color w:val="auto"/>
          <w:sz w:val="24"/>
          <w:szCs w:val="24"/>
          <w:lang w:val="hy-AM"/>
        </w:rPr>
        <w:tab/>
      </w:r>
    </w:p>
    <w:p w14:paraId="3997F4B2"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3. Օտարերկրյա պետությունում ստեղծված իրավաբանական անձը (օտարերկրյա կազմակերպությունը, օտարերկրյա կամ միջազգային կազմակերպության Հայաստանի Հանրապետության տարածքում գտնվող մասնաճյուղը, ներկայացուցչությունը, հիմնարկը կամ այլ առանձնացված ստորաբաժանումը) Հայաստանի Հանրապետության տարածքում վարչական իրավախախտում կատարելու դեպքում վարչական պատասխանատվության են ենթարկվում ընդհանուր հիմունքներով, եթե միջազգային պայմանագրերով այլ բան սահմանված չէ:</w:t>
      </w:r>
    </w:p>
    <w:p w14:paraId="159322B7"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 Սույն օրենսգրքի իմաստով իրավաբանական անձ է հանդիսանում Հայաստանի Հանրապետության քաղաքացիական օրենսգրքով սահմանված իրավաբանական անձը. ինչպես նաև` իրավաբանական անձ չհանդիսացող մասնաճյուղը, ներկայացուցչությունը, հիմնարկը կամ իրավաբանական անձի այլ առանձնացված ստորաբաժանումը:</w:t>
      </w:r>
    </w:p>
    <w:p w14:paraId="48A775FC" w14:textId="7B9E0C3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5. Սույն հոդվածը չի տարածվում պետական և տեղական ինքնակառավարման մարմինների, պետական կառավարման համակարգի մարմինների, </w:t>
      </w:r>
      <w:r w:rsidR="00A10855">
        <w:rPr>
          <w:rFonts w:ascii="GHEA Grapalat" w:hAnsi="GHEA Grapalat" w:cs="Arial"/>
          <w:color w:val="auto"/>
          <w:sz w:val="24"/>
          <w:szCs w:val="24"/>
          <w:lang w:val="hy-AM"/>
        </w:rPr>
        <w:t>Կ</w:t>
      </w:r>
      <w:r w:rsidRPr="002B70D4">
        <w:rPr>
          <w:rFonts w:ascii="GHEA Grapalat" w:hAnsi="GHEA Grapalat" w:cs="Arial"/>
          <w:color w:val="auto"/>
          <w:sz w:val="24"/>
          <w:szCs w:val="24"/>
          <w:lang w:val="hy-AM"/>
        </w:rPr>
        <w:t>ենտրոնական բանկի վրա:</w:t>
      </w:r>
    </w:p>
    <w:p w14:paraId="5B662487" w14:textId="51D57E85"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6. </w:t>
      </w:r>
      <w:r w:rsidR="00A10855">
        <w:rPr>
          <w:rFonts w:ascii="GHEA Grapalat" w:hAnsi="GHEA Grapalat" w:cs="Arial"/>
          <w:color w:val="auto"/>
          <w:sz w:val="24"/>
          <w:szCs w:val="24"/>
          <w:lang w:val="hy-AM"/>
        </w:rPr>
        <w:t xml:space="preserve">Կենտրոնական բանկի </w:t>
      </w:r>
      <w:r w:rsidRPr="002B70D4">
        <w:rPr>
          <w:rFonts w:ascii="GHEA Grapalat" w:hAnsi="GHEA Grapalat" w:cs="Arial"/>
          <w:color w:val="auto"/>
          <w:sz w:val="24"/>
          <w:szCs w:val="24"/>
          <w:lang w:val="hy-AM"/>
        </w:rPr>
        <w:t xml:space="preserve">կողմից վերահսկվող ֆինանսական խմբի կողմից վարչական իրավախախտում կատարելիս վարչական պատասխանատվության կարող է  ենթարկվել Կենտրոնական բանկի որոշմամբ ֆինանսական խմբի կազմի մեջ մտնող իրավաբանական անձը կամ իրավաբանական անձինք, իսկ սույն oրենuգրքի 38-րդ գլխով  սահմանված վարչական իրավախախտումներ կատարելիս </w:t>
      </w:r>
      <w:r w:rsidRPr="002B70D4">
        <w:rPr>
          <w:rFonts w:ascii="GHEA Grapalat" w:hAnsi="GHEA Grapalat" w:cs="Arial"/>
          <w:color w:val="auto"/>
          <w:sz w:val="24"/>
          <w:szCs w:val="24"/>
          <w:lang w:val="hy-AM"/>
        </w:rPr>
        <w:lastRenderedPageBreak/>
        <w:t>վարչական պատասխանատվության կարող է ենթարկվել Հ</w:t>
      </w:r>
      <w:r w:rsidRPr="002B70D4">
        <w:rPr>
          <w:rFonts w:ascii="GHEA Grapalat" w:hAnsi="GHEA Grapalat" w:cs="Arial"/>
          <w:color w:val="auto"/>
          <w:sz w:val="24"/>
          <w:szCs w:val="24"/>
          <w:shd w:val="clear" w:color="auto" w:fill="FFFFFF"/>
          <w:lang w:val="hy-AM"/>
        </w:rPr>
        <w:t>այաստանի Հանրապետության տնտեսական մրցակցության պաշտպանության պետական հանձնաժողովի</w:t>
      </w:r>
      <w:r w:rsidRPr="002B70D4">
        <w:rPr>
          <w:rFonts w:ascii="GHEA Grapalat" w:hAnsi="GHEA Grapalat" w:cs="Arial"/>
          <w:color w:val="auto"/>
          <w:sz w:val="24"/>
          <w:szCs w:val="24"/>
          <w:lang w:val="hy-AM"/>
        </w:rPr>
        <w:t xml:space="preserve"> որոշմամբ «Տնտեսական մրցակցության պաշտպանության մասին» օրենքի իմաստով՝ նաև անձանց խումբը:</w:t>
      </w:r>
    </w:p>
    <w:p w14:paraId="78944307"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7. Ի շահ (իրավաչափ կամ ոչ իրավաչափ) տվյալ իրավաբանական անձի կատարված է համարվում այն վարչական իրավախախտումը, որի նպատակն է գույքային կամ ոչ գույքային բնույթի օգուտներ ստանալը տվյալ իրավաբանական անձի համար, այդ թվում՝ եկամուտ ստանալը, եկամտի չափերն ավելացնելը, ծախսերից խուսափելը, ծախսերը նվազեցնելը, կատարված վարչական իրավախախտման արդյունքում օրենքով սահմանված այլ պատասխանատվությունից ազատվելը կամ այլ իրավախախտում կատարելը թաքցնելը, գույքային իրավունքներ ձեռքբերելը կամ գույքային բնույթի պարտականություններից ազատվելը:</w:t>
      </w:r>
    </w:p>
    <w:p w14:paraId="6ADC6AA3"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p>
    <w:p w14:paraId="24F3DC3D" w14:textId="38858D79"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17. Զանցակցությունը և զանցակիցները</w:t>
      </w:r>
    </w:p>
    <w:p w14:paraId="769122BC" w14:textId="77777777" w:rsidR="00EA5CBC" w:rsidRPr="002B70D4" w:rsidRDefault="00EA5CBC" w:rsidP="002B70D4">
      <w:pPr>
        <w:pStyle w:val="Normal1"/>
        <w:spacing w:after="0" w:line="360" w:lineRule="auto"/>
        <w:ind w:firstLine="720"/>
        <w:jc w:val="both"/>
        <w:rPr>
          <w:rFonts w:ascii="GHEA Grapalat" w:hAnsi="GHEA Grapalat" w:cs="Arial"/>
          <w:color w:val="auto"/>
          <w:sz w:val="24"/>
          <w:szCs w:val="24"/>
          <w:lang w:val="hy-AM"/>
        </w:rPr>
      </w:pPr>
    </w:p>
    <w:p w14:paraId="3A54CEBA"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1. Զանցակցություն է համարվում վարչական պատասխանատվության ենթակա երկու կամ ավելի ֆիզիկական անձանց դիտավորյալ համատեղ մասնակցությունը դիտավորյալ վարչական իրավախախտմանը: </w:t>
      </w:r>
    </w:p>
    <w:p w14:paraId="628B82BF"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Կատարողի հետ միասին զանցակիցներ են համարվում կազմակերպիչը, դրդիչը և օժանդակողը:</w:t>
      </w:r>
    </w:p>
    <w:p w14:paraId="1D23B6AD"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3. Կատարող է համարվում այն անձը, ով անմիջականորեն կատարել է վարչական իրավախախտումը կամ դրա կատարմանն անմիջականորեն մասնակցել է այլ անձանց (համակատարողների) հետ համատեղ, ինչպես նաև վարչական իրավախախտումը կատարել է այնպիսի անձի օգտագործելու միջոցով, ով սույն օրենսգրքի համաձայն ենթակա չէ վարչական պատասխանատվության կամ  </w:t>
      </w:r>
      <w:r w:rsidRPr="002B70D4">
        <w:rPr>
          <w:rFonts w:ascii="GHEA Grapalat" w:hAnsi="GHEA Grapalat" w:cs="Arial"/>
          <w:color w:val="auto"/>
          <w:sz w:val="24"/>
          <w:szCs w:val="24"/>
          <w:shd w:val="clear" w:color="auto" w:fill="FFFFFF"/>
          <w:lang w:val="hy-AM"/>
        </w:rPr>
        <w:t>ենթակա չէ վարչական պատասխանատվության տվյալ վարչական իրավախախտման համար` որպես կատարող</w:t>
      </w:r>
      <w:r w:rsidRPr="002B70D4">
        <w:rPr>
          <w:rFonts w:ascii="GHEA Grapalat" w:hAnsi="GHEA Grapalat" w:cs="Arial"/>
          <w:color w:val="auto"/>
          <w:sz w:val="24"/>
          <w:szCs w:val="24"/>
          <w:lang w:val="hy-AM"/>
        </w:rPr>
        <w:t xml:space="preserve"> կամ վարչական իրավախախտումը կատարել է անզգուշությամբ:</w:t>
      </w:r>
      <w:r w:rsidRPr="002B70D4">
        <w:rPr>
          <w:rFonts w:ascii="GHEA Grapalat" w:hAnsi="GHEA Grapalat" w:cs="Arial"/>
          <w:color w:val="auto"/>
          <w:sz w:val="24"/>
          <w:szCs w:val="24"/>
          <w:shd w:val="clear" w:color="auto" w:fill="FFFFFF"/>
          <w:lang w:val="hy-AM"/>
        </w:rPr>
        <w:t xml:space="preserve"> Համակատարումը բացակայում է, երբ </w:t>
      </w:r>
      <w:r w:rsidRPr="002B70D4">
        <w:rPr>
          <w:rFonts w:ascii="GHEA Grapalat" w:hAnsi="GHEA Grapalat" w:cs="Arial"/>
          <w:color w:val="auto"/>
          <w:sz w:val="24"/>
          <w:szCs w:val="24"/>
          <w:lang w:val="hy-AM"/>
        </w:rPr>
        <w:t>վարչական իրավախախտում</w:t>
      </w:r>
      <w:r w:rsidRPr="002B70D4">
        <w:rPr>
          <w:rFonts w:ascii="GHEA Grapalat" w:hAnsi="GHEA Grapalat" w:cs="Arial"/>
          <w:color w:val="auto"/>
          <w:sz w:val="24"/>
          <w:szCs w:val="24"/>
          <w:shd w:val="clear" w:color="auto" w:fill="FFFFFF"/>
          <w:lang w:val="hy-AM"/>
        </w:rPr>
        <w:t xml:space="preserve"> </w:t>
      </w:r>
      <w:r w:rsidRPr="002B70D4">
        <w:rPr>
          <w:rFonts w:ascii="GHEA Grapalat" w:hAnsi="GHEA Grapalat" w:cs="Arial"/>
          <w:color w:val="auto"/>
          <w:sz w:val="24"/>
          <w:szCs w:val="24"/>
          <w:shd w:val="clear" w:color="auto" w:fill="FFFFFF"/>
          <w:lang w:val="hy-AM"/>
        </w:rPr>
        <w:lastRenderedPageBreak/>
        <w:t xml:space="preserve">կատարողն օգտագործում է այնպիսի անձի, ով </w:t>
      </w:r>
      <w:r w:rsidRPr="002B70D4">
        <w:rPr>
          <w:rFonts w:ascii="GHEA Grapalat" w:hAnsi="GHEA Grapalat" w:cs="Arial"/>
          <w:color w:val="auto"/>
          <w:sz w:val="24"/>
          <w:szCs w:val="24"/>
          <w:lang w:val="hy-AM"/>
        </w:rPr>
        <w:t>սույն օրենսգրքի համաձայն</w:t>
      </w:r>
      <w:r w:rsidRPr="002B70D4">
        <w:rPr>
          <w:rFonts w:ascii="GHEA Grapalat" w:hAnsi="GHEA Grapalat" w:cs="Arial"/>
          <w:color w:val="auto"/>
          <w:sz w:val="24"/>
          <w:szCs w:val="24"/>
          <w:shd w:val="clear" w:color="auto" w:fill="FFFFFF"/>
          <w:lang w:val="hy-AM"/>
        </w:rPr>
        <w:t xml:space="preserve"> ենթակա չէ վարչական պատասխանատվության կամ ենթակա չէ վարչական պատասխանատվության տվյալ վարչական իրավախախտման համար` որպես կատարող:</w:t>
      </w:r>
    </w:p>
    <w:p w14:paraId="7E23C3CA" w14:textId="256640C9"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4. Կազմակերպիչ է համարվում այն անձը, ով կազմակերպել կամ ղեկավարել է վարչական իրավախախտման կատարումը, </w:t>
      </w:r>
      <w:r w:rsidR="00F322E7" w:rsidRPr="00F322E7">
        <w:rPr>
          <w:rFonts w:ascii="GHEA Grapalat" w:hAnsi="GHEA Grapalat" w:cs="Arial"/>
          <w:color w:val="auto"/>
          <w:sz w:val="24"/>
          <w:szCs w:val="24"/>
          <w:lang w:val="hy-AM"/>
        </w:rPr>
        <w:t xml:space="preserve">դրդել է մեկ ուրիշին կազմակերպելու կամ ղեկավարելու </w:t>
      </w:r>
      <w:r w:rsidR="00F322E7" w:rsidRPr="002B70D4">
        <w:rPr>
          <w:rFonts w:ascii="GHEA Grapalat" w:hAnsi="GHEA Grapalat" w:cs="Arial"/>
          <w:color w:val="auto"/>
          <w:sz w:val="24"/>
          <w:szCs w:val="24"/>
          <w:lang w:val="hy-AM"/>
        </w:rPr>
        <w:t>վարչական</w:t>
      </w:r>
      <w:r w:rsidR="00F322E7" w:rsidRPr="00F322E7">
        <w:rPr>
          <w:rFonts w:ascii="GHEA Grapalat" w:hAnsi="GHEA Grapalat" w:cs="Arial"/>
          <w:color w:val="auto"/>
          <w:sz w:val="24"/>
          <w:szCs w:val="24"/>
          <w:lang w:val="hy-AM"/>
        </w:rPr>
        <w:t xml:space="preserve"> </w:t>
      </w:r>
      <w:r w:rsidR="00F322E7">
        <w:rPr>
          <w:rFonts w:ascii="GHEA Grapalat" w:hAnsi="GHEA Grapalat" w:cs="Arial"/>
          <w:color w:val="auto"/>
          <w:sz w:val="24"/>
          <w:szCs w:val="24"/>
          <w:lang w:val="hy-AM"/>
        </w:rPr>
        <w:t xml:space="preserve">իրավախախտման կատարումը, </w:t>
      </w:r>
      <w:r w:rsidRPr="002B70D4">
        <w:rPr>
          <w:rFonts w:ascii="GHEA Grapalat" w:hAnsi="GHEA Grapalat" w:cs="Arial"/>
          <w:color w:val="auto"/>
          <w:sz w:val="24"/>
          <w:szCs w:val="24"/>
          <w:lang w:val="hy-AM"/>
        </w:rPr>
        <w:t>ինչպես նաև վարչական իրավախախտումը կազմակերպել կամ ղեկավարել է այնպիսի անձի միջոցով</w:t>
      </w:r>
      <w:r w:rsidR="00F322E7">
        <w:rPr>
          <w:rFonts w:ascii="GHEA Grapalat" w:hAnsi="GHEA Grapalat" w:cs="Arial"/>
          <w:color w:val="auto"/>
          <w:sz w:val="24"/>
          <w:szCs w:val="24"/>
          <w:lang w:val="hy-AM"/>
        </w:rPr>
        <w:t>,</w:t>
      </w:r>
      <w:r w:rsidRPr="002B70D4">
        <w:rPr>
          <w:rFonts w:ascii="GHEA Grapalat" w:hAnsi="GHEA Grapalat" w:cs="Arial"/>
          <w:color w:val="auto"/>
          <w:sz w:val="24"/>
          <w:szCs w:val="24"/>
          <w:lang w:val="hy-AM"/>
        </w:rPr>
        <w:t xml:space="preserve"> ով սույն օրենսգրքի համաձայն ենթակա չէ  վարչական պատասխանատվության կամ վարչական իրավախախտո</w:t>
      </w:r>
      <w:r w:rsidR="00F322E7">
        <w:rPr>
          <w:rFonts w:ascii="GHEA Grapalat" w:hAnsi="GHEA Grapalat" w:cs="Arial"/>
          <w:color w:val="auto"/>
          <w:sz w:val="24"/>
          <w:szCs w:val="24"/>
          <w:lang w:val="hy-AM"/>
        </w:rPr>
        <w:t>ւմը կատարել է անզգուշությամբ:</w:t>
      </w:r>
    </w:p>
    <w:p w14:paraId="3D1B1E62"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5. Դրդիչ է համարվում այն անձը, ով մեկ ուրիշ անձի դրդել է կատարելու վարչական իրավախախտում՝ համոզելու, նյութապես շահագրգռելու, սպառնալիքի միջոցով կամ որևէ այլ եղանակով, ինչպես նաև դրդել է դրդչության կամ մեկ ուրիշին դրդել է վարչական իրավախախտում կատարելու` օգտագործելով այնպիսի անձի, ով սույն օրենսգրքի համաձայն ենթակա չէ  վարչական պատասխանատվության կամ վարչական իրավախախտումը կատարել է անզգուշությամբ:</w:t>
      </w:r>
    </w:p>
    <w:p w14:paraId="54697522"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6. Օժանդակող է համարվում այն անձը`</w:t>
      </w:r>
    </w:p>
    <w:p w14:paraId="6CBF89E4"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1)  ով վարչական իրավախախտմանն օժանդակել է խորհուրդներով, ցուցումներով, տեղեկատվություն, միջոցներ կամ գործիքներ տրամադրելով կամ խոչընդոտները վերացնելով, կամ.</w:t>
      </w:r>
    </w:p>
    <w:p w14:paraId="0B19E94A"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ով նախապես խոստացել է պարտակել վարչական իրավախախտում կատարողին, վարչական իրավախախտման միջոցները կամ գործիքները, հետքերը կամ ապօրինի ճանապարհով ձեռք բերված առարկաները, կամ ով նախապես խոստացել է ձեռք բերել կամ իրացնել այդպիսի առարկաները, կամ.</w:t>
      </w:r>
    </w:p>
    <w:p w14:paraId="7C17804A"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ով նպաստել է վարչական իրավախախտմանը այնպիսի անձի միջոցով, ով սույն օրենսգրքի համաձայն ենթակա չէ  վարչական պատասխանատվության կամ վարչական իրավախախտումը կատարել է անզգուշությամբ, կամ.</w:t>
      </w:r>
    </w:p>
    <w:p w14:paraId="2CA190DE"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4) ով նախապես համաձայնություն է տվել մասնակցելու վարչական իրավախախտման կատարմանը որպես համակատարող, սակայն մյուս համակատարողի կողմից վարչական իրավախախտումը կատարելու ընթացքում, անմիջականորեն չմասնակցելով վարչական իրավախախտման կատարմանը, իր ներկայությամբ ամրապնդել է կատարողի` վարչական իրավախախտում կատարելու վճռականությունը, կամ.</w:t>
      </w:r>
    </w:p>
    <w:p w14:paraId="4D3F6366"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5) ով մեկ ուրիշին դրդել է օժանդակության:</w:t>
      </w:r>
    </w:p>
    <w:p w14:paraId="13D5163A"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7. Համակատարողները ենթակա են վարչական պատասխանատվության սույն օրենսգրքի հատուկ մասի նույն հոդվածով:</w:t>
      </w:r>
    </w:p>
    <w:p w14:paraId="70C25E33"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8. Կազմակերպիչը, դրդիչը և օժանդակողը ենթակա են վարչական պատասխանատվության կատարված վարչական իրավախախտումը սահմանող սույն օրենսգրքի հատուկ մասի հոդվածով` հղում կատարելով սույն հոդվածին, բացառությամբ այն դեպքերի, երբ նրանք միաժամանակ եղել են վարչական իրավախախտման համակատարողներ:</w:t>
      </w:r>
    </w:p>
    <w:p w14:paraId="6BA4AE08"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9. Զանցակիցները ենթակա են վարչական պատասխանատվության վարչական իրավախախտման միայն այն ծանրացնող կամ մեղմացնող հանգամանքների համար, որոնք գիտակցվել են նրանց կողմից կամ ընդգրկված են եղել նրանց դիտավորության մեջ:</w:t>
      </w:r>
    </w:p>
    <w:p w14:paraId="27B54B24"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10. Զանցակիցներին վարչական պատասխանատվության ենթարկելիս հաշվի են առնվում վարչական իրավախախտմանը նրանցից յուրաքանչյուրի մասնակցության բնույթը և աստիճանը:</w:t>
      </w:r>
    </w:p>
    <w:p w14:paraId="71105CA5"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11. Վարչական իրավախախտման հատուկ սուբյեկտի կողմից կատարվող վարչական իրավախախտումներում զանցակցությունը կարգավորվում է սույն օրենսգրքի 18-րդ հոդվածով սահմանված կարգով:</w:t>
      </w:r>
    </w:p>
    <w:p w14:paraId="1BBF2B77" w14:textId="77777777" w:rsidR="00E42429" w:rsidRPr="002B70D4" w:rsidRDefault="00E42429" w:rsidP="002B70D4">
      <w:pPr>
        <w:pStyle w:val="NormalWeb"/>
        <w:shd w:val="clear" w:color="auto" w:fill="FFFFFF"/>
        <w:spacing w:before="0" w:beforeAutospacing="0" w:after="0" w:afterAutospacing="0" w:line="360" w:lineRule="auto"/>
        <w:ind w:firstLine="708"/>
        <w:jc w:val="both"/>
        <w:rPr>
          <w:rFonts w:ascii="GHEA Grapalat" w:hAnsi="GHEA Grapalat" w:cs="Arial"/>
          <w:color w:val="auto"/>
          <w:lang w:val="hy-AM"/>
        </w:rPr>
      </w:pPr>
      <w:r w:rsidRPr="002B70D4">
        <w:rPr>
          <w:rFonts w:ascii="GHEA Grapalat" w:hAnsi="GHEA Grapalat" w:cs="Arial"/>
          <w:color w:val="auto"/>
          <w:lang w:val="hy-AM"/>
        </w:rPr>
        <w:t>12. Զանցակցի սահմանազանցում է համարվում զանցակցի կողմից այնպիսի վարչական իրավախախտում կատարելը, որն ընդգրկված չի եղել մյուս զանցակիցների դիտավորության մեջ: Զանցակցի սահմանազանցման համար մյուս զանցակիցները ենթակա չեն վարչական պատասխանատվության:</w:t>
      </w:r>
    </w:p>
    <w:p w14:paraId="0FF34216"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p>
    <w:p w14:paraId="023AEEE8" w14:textId="6D33671C" w:rsidR="00E42429" w:rsidRDefault="00E42429" w:rsidP="002B70D4">
      <w:pPr>
        <w:pStyle w:val="Normal1"/>
        <w:spacing w:after="0" w:line="360" w:lineRule="auto"/>
        <w:ind w:firstLine="708"/>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18. Վարչական իրավախախտման հատուկ սուբյեկտը</w:t>
      </w:r>
    </w:p>
    <w:p w14:paraId="68078ACA" w14:textId="77777777" w:rsidR="00EA5CBC" w:rsidRPr="002B70D4" w:rsidRDefault="00EA5CBC" w:rsidP="002B70D4">
      <w:pPr>
        <w:pStyle w:val="Normal1"/>
        <w:spacing w:after="0" w:line="360" w:lineRule="auto"/>
        <w:ind w:firstLine="708"/>
        <w:jc w:val="both"/>
        <w:rPr>
          <w:rFonts w:ascii="GHEA Grapalat" w:hAnsi="GHEA Grapalat" w:cs="Arial"/>
          <w:color w:val="auto"/>
          <w:sz w:val="24"/>
          <w:szCs w:val="24"/>
          <w:lang w:val="hy-AM"/>
        </w:rPr>
      </w:pPr>
    </w:p>
    <w:p w14:paraId="29EBF481"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1. Վարչական իրավախախտման հատուկ սուբյեկտը վարչական իրավախախտում կատարած այն անձն է, որը բացի վարչական իրավախախտման ընդհանուր սուբյեկտի հատկանիշներից օժտված է սույն օրենսգրքի հատուկ մասով սահմանված լրացուցիչ հատկանիշներով, որոնք հիմք են տալիս նրան ենթարկելու վարչական պատասխանատվության սույն օրենսգրքի հատուկ մասով սահմանված համապատասխան վարչական իրավախախտման համար:  </w:t>
      </w:r>
    </w:p>
    <w:p w14:paraId="5C0FB183"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Անձը ենթակա չէ վարչական պատասխանատվության հատուկ սուբյեկտով վարչական իրավախախտման համար, եթե անձը՝</w:t>
      </w:r>
    </w:p>
    <w:p w14:paraId="6119C55B"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ոչ իրավաչափ ստացել է հատուկ սուբյեկտի կարգավիճակ և կատարել է հատուկ սուբյեկտով վարչական իրավախախտում, կամ.</w:t>
      </w:r>
    </w:p>
    <w:p w14:paraId="34B51AF0"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հատուկ սուբյեկտի հատկանիշներով օժտված է եղել նախքան վարչական իրավախախտման կատարումը, սակայն վարչական իրավախախտում կատարելու պահին այդ հատկանիշները բացակայել են:</w:t>
      </w:r>
    </w:p>
    <w:p w14:paraId="22D72BBA"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w:t>
      </w:r>
      <w:r w:rsidRPr="002B70D4">
        <w:rPr>
          <w:rFonts w:ascii="GHEA Grapalat" w:hAnsi="GHEA Grapalat" w:cs="Arial"/>
          <w:color w:val="auto"/>
          <w:sz w:val="24"/>
          <w:szCs w:val="24"/>
          <w:shd w:val="clear" w:color="auto" w:fill="FFFFFF"/>
          <w:lang w:val="hy-AM"/>
        </w:rPr>
        <w:t xml:space="preserve"> </w:t>
      </w:r>
      <w:r w:rsidRPr="002B70D4">
        <w:rPr>
          <w:rFonts w:ascii="GHEA Grapalat" w:hAnsi="GHEA Grapalat" w:cs="Arial"/>
          <w:color w:val="auto"/>
          <w:sz w:val="24"/>
          <w:szCs w:val="24"/>
          <w:lang w:val="hy-AM"/>
        </w:rPr>
        <w:t xml:space="preserve">Վարչական պատասխանատվության </w:t>
      </w:r>
      <w:r w:rsidRPr="002B70D4">
        <w:rPr>
          <w:rFonts w:ascii="GHEA Grapalat" w:hAnsi="GHEA Grapalat" w:cs="Arial"/>
          <w:color w:val="auto"/>
          <w:sz w:val="24"/>
          <w:szCs w:val="24"/>
          <w:shd w:val="clear" w:color="auto" w:fill="FFFFFF"/>
          <w:lang w:val="hy-AM"/>
        </w:rPr>
        <w:t xml:space="preserve">հատուկ սուբյեկտի հատկանիշներով չօժտված անձի կողմից սույն օրենսգրքի հատուկ մասի հատուկ սուբյեկտով </w:t>
      </w:r>
      <w:r w:rsidRPr="002B70D4">
        <w:rPr>
          <w:rFonts w:ascii="GHEA Grapalat" w:hAnsi="GHEA Grapalat" w:cs="Arial"/>
          <w:color w:val="auto"/>
          <w:sz w:val="24"/>
          <w:szCs w:val="24"/>
          <w:lang w:val="hy-AM"/>
        </w:rPr>
        <w:t xml:space="preserve">վարչական իրավախախտման </w:t>
      </w:r>
      <w:r w:rsidRPr="002B70D4">
        <w:rPr>
          <w:rFonts w:ascii="GHEA Grapalat" w:hAnsi="GHEA Grapalat" w:cs="Arial"/>
          <w:color w:val="auto"/>
          <w:sz w:val="24"/>
          <w:szCs w:val="24"/>
          <w:shd w:val="clear" w:color="auto" w:fill="FFFFFF"/>
          <w:lang w:val="hy-AM"/>
        </w:rPr>
        <w:t>օբյեկտիվ կողմի կատարման դեպքում, նա ենթակա է վարչական պատասխանատվության սույն օրենսգրքի Հատուկ մասով նախատեսված այն վարչական իրավախախտման համար, որի հատկանիշներն առկա են նրա արարքում:</w:t>
      </w:r>
    </w:p>
    <w:p w14:paraId="33B53D70"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 Վարչական իրավախախտման հատուկ սուբյեկտ չհամարվող անձը, ով մասնակցել է սույն օրենսգրքի հատուկ մասի հոդվածում սահմանված հատուկ սուբյեկտով վարչական իրավախախտման կատարմանը, տվյալ վարչական իրավախախտման համար կարող է վարչական պատասխանատվության ենթարկվել միայն որպես կազմակերպիչ, դրդիչ կամ օժանդակող սույն օրենսգրքի 17-րդ հոդվածով սահմանված կանոններին համապատասխան:</w:t>
      </w:r>
    </w:p>
    <w:p w14:paraId="4B02B460"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5.  Եթե հատուկ սուբյեկտ չհամարվող անձը կատարել է հատուկ սուբյեկտով վարչական իրավախախտման</w:t>
      </w:r>
      <w:r w:rsidRPr="002B70D4">
        <w:rPr>
          <w:rFonts w:ascii="GHEA Grapalat" w:hAnsi="GHEA Grapalat" w:cs="Arial"/>
          <w:color w:val="auto"/>
          <w:sz w:val="24"/>
          <w:szCs w:val="24"/>
          <w:shd w:val="clear" w:color="auto" w:fill="FFFFFF"/>
          <w:lang w:val="hy-AM"/>
        </w:rPr>
        <w:t xml:space="preserve"> օբյեկտիվ կողմը</w:t>
      </w:r>
      <w:r w:rsidRPr="002B70D4">
        <w:rPr>
          <w:rFonts w:ascii="GHEA Grapalat" w:hAnsi="GHEA Grapalat" w:cs="Arial"/>
          <w:color w:val="auto"/>
          <w:sz w:val="24"/>
          <w:szCs w:val="24"/>
          <w:lang w:val="hy-AM"/>
        </w:rPr>
        <w:t xml:space="preserve"> հատուկ սուբյեկտի դրդմամբ կամ նրա հետ համատեղ, և նրա արարքում`</w:t>
      </w:r>
    </w:p>
    <w:p w14:paraId="41CE93AD"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առկա է այլ հատուկ սուբյեկտով վարչական իրավախախտման զանցակազմ, որի սուբյեկտ է ինքը, ապա նա ենթակա է վարչական պատասխանատվության որպես այդ վարչական իրավախախտման կատարող,</w:t>
      </w:r>
    </w:p>
    <w:p w14:paraId="2D0434A8"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w:t>
      </w:r>
      <w:r w:rsidRPr="002B70D4">
        <w:rPr>
          <w:rFonts w:ascii="GHEA Grapalat" w:hAnsi="GHEA Grapalat" w:cs="Arial"/>
          <w:color w:val="auto"/>
          <w:sz w:val="24"/>
          <w:szCs w:val="24"/>
          <w:shd w:val="clear" w:color="auto" w:fill="FFFFFF"/>
          <w:lang w:val="hy-AM"/>
        </w:rPr>
        <w:t xml:space="preserve"> առկա է այլ </w:t>
      </w:r>
      <w:r w:rsidRPr="002B70D4">
        <w:rPr>
          <w:rFonts w:ascii="GHEA Grapalat" w:hAnsi="GHEA Grapalat" w:cs="Arial"/>
          <w:color w:val="auto"/>
          <w:sz w:val="24"/>
          <w:szCs w:val="24"/>
          <w:lang w:val="hy-AM"/>
        </w:rPr>
        <w:t xml:space="preserve">վարչական իրավախախտման </w:t>
      </w:r>
      <w:r w:rsidRPr="002B70D4">
        <w:rPr>
          <w:rFonts w:ascii="GHEA Grapalat" w:hAnsi="GHEA Grapalat" w:cs="Arial"/>
          <w:color w:val="auto"/>
          <w:sz w:val="24"/>
          <w:szCs w:val="24"/>
          <w:shd w:val="clear" w:color="auto" w:fill="FFFFFF"/>
          <w:lang w:val="hy-AM"/>
        </w:rPr>
        <w:t xml:space="preserve">զանցակազմ, ապա նա ենթակա է վարչական պատասխանատվության միայն հատուկ սուբյեկտով վարչական իրավախախտմանն օժանդակելու համար, եթե տվյալ </w:t>
      </w:r>
      <w:r w:rsidRPr="002B70D4">
        <w:rPr>
          <w:rFonts w:ascii="GHEA Grapalat" w:hAnsi="GHEA Grapalat" w:cs="Arial"/>
          <w:color w:val="auto"/>
          <w:sz w:val="24"/>
          <w:szCs w:val="24"/>
          <w:lang w:val="hy-AM"/>
        </w:rPr>
        <w:t>վարչական իրավախախտման</w:t>
      </w:r>
      <w:r w:rsidRPr="002B70D4">
        <w:rPr>
          <w:rFonts w:ascii="GHEA Grapalat" w:hAnsi="GHEA Grapalat" w:cs="Arial"/>
          <w:color w:val="auto"/>
          <w:sz w:val="24"/>
          <w:szCs w:val="24"/>
          <w:shd w:val="clear" w:color="auto" w:fill="FFFFFF"/>
          <w:lang w:val="hy-AM"/>
        </w:rPr>
        <w:t xml:space="preserve"> համար ավելի խիստ վարչական տույժ է նախատեսված, քան այն </w:t>
      </w:r>
      <w:r w:rsidRPr="002B70D4">
        <w:rPr>
          <w:rFonts w:ascii="GHEA Grapalat" w:hAnsi="GHEA Grapalat" w:cs="Arial"/>
          <w:color w:val="auto"/>
          <w:sz w:val="24"/>
          <w:szCs w:val="24"/>
          <w:lang w:val="hy-AM"/>
        </w:rPr>
        <w:t>վարչական իրավախախտման</w:t>
      </w:r>
      <w:r w:rsidRPr="002B70D4">
        <w:rPr>
          <w:rFonts w:ascii="GHEA Grapalat" w:hAnsi="GHEA Grapalat" w:cs="Arial"/>
          <w:color w:val="auto"/>
          <w:sz w:val="24"/>
          <w:szCs w:val="24"/>
          <w:shd w:val="clear" w:color="auto" w:fill="FFFFFF"/>
          <w:lang w:val="hy-AM"/>
        </w:rPr>
        <w:t xml:space="preserve"> համար, որի հատկանիշներն առկա են հատուկ սուբյեկտ </w:t>
      </w:r>
      <w:r w:rsidRPr="002B70D4">
        <w:rPr>
          <w:rFonts w:ascii="GHEA Grapalat" w:hAnsi="GHEA Grapalat" w:cs="Arial"/>
          <w:color w:val="auto"/>
          <w:sz w:val="24"/>
          <w:szCs w:val="24"/>
          <w:lang w:val="hy-AM"/>
        </w:rPr>
        <w:t>չհամարվող</w:t>
      </w:r>
      <w:r w:rsidRPr="002B70D4">
        <w:rPr>
          <w:rFonts w:ascii="GHEA Grapalat" w:hAnsi="GHEA Grapalat" w:cs="Arial"/>
          <w:color w:val="auto"/>
          <w:sz w:val="24"/>
          <w:szCs w:val="24"/>
          <w:shd w:val="clear" w:color="auto" w:fill="FFFFFF"/>
          <w:lang w:val="hy-AM"/>
        </w:rPr>
        <w:t xml:space="preserve"> անձի արարքում, իսկ եթե վերջինիս համար ավելի խիստ վարչական տույժ է նախատեսված, ապա նա ենթակա է վարչական պատասխանատվության տվյալ վարչական իրավախախտման համար,</w:t>
      </w:r>
    </w:p>
    <w:p w14:paraId="1564DE96"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3) առկա չէ </w:t>
      </w:r>
      <w:r w:rsidRPr="002B70D4">
        <w:rPr>
          <w:rFonts w:ascii="GHEA Grapalat" w:hAnsi="GHEA Grapalat" w:cs="Arial"/>
          <w:color w:val="auto"/>
          <w:sz w:val="24"/>
          <w:szCs w:val="24"/>
          <w:shd w:val="clear" w:color="auto" w:fill="FFFFFF"/>
          <w:lang w:val="hy-AM"/>
        </w:rPr>
        <w:t xml:space="preserve">այլ </w:t>
      </w:r>
      <w:r w:rsidRPr="002B70D4">
        <w:rPr>
          <w:rFonts w:ascii="GHEA Grapalat" w:hAnsi="GHEA Grapalat" w:cs="Arial"/>
          <w:color w:val="auto"/>
          <w:sz w:val="24"/>
          <w:szCs w:val="24"/>
          <w:lang w:val="hy-AM"/>
        </w:rPr>
        <w:t xml:space="preserve">վարչական իրավախախտման </w:t>
      </w:r>
      <w:r w:rsidRPr="002B70D4">
        <w:rPr>
          <w:rFonts w:ascii="GHEA Grapalat" w:hAnsi="GHEA Grapalat" w:cs="Arial"/>
          <w:color w:val="auto"/>
          <w:sz w:val="24"/>
          <w:szCs w:val="24"/>
          <w:shd w:val="clear" w:color="auto" w:fill="FFFFFF"/>
          <w:lang w:val="hy-AM"/>
        </w:rPr>
        <w:t xml:space="preserve">զանցակազմ,  ենթակա է վարչական պատասխանատվության տվյալ </w:t>
      </w:r>
      <w:r w:rsidRPr="002B70D4">
        <w:rPr>
          <w:rFonts w:ascii="GHEA Grapalat" w:hAnsi="GHEA Grapalat" w:cs="Arial"/>
          <w:color w:val="auto"/>
          <w:sz w:val="24"/>
          <w:szCs w:val="24"/>
          <w:lang w:val="hy-AM"/>
        </w:rPr>
        <w:t xml:space="preserve">վարչական իրավախախտման </w:t>
      </w:r>
      <w:r w:rsidRPr="002B70D4">
        <w:rPr>
          <w:rFonts w:ascii="GHEA Grapalat" w:hAnsi="GHEA Grapalat" w:cs="Arial"/>
          <w:color w:val="auto"/>
          <w:sz w:val="24"/>
          <w:szCs w:val="24"/>
          <w:shd w:val="clear" w:color="auto" w:fill="FFFFFF"/>
          <w:lang w:val="hy-AM"/>
        </w:rPr>
        <w:t>օժանդակելու համար:</w:t>
      </w:r>
    </w:p>
    <w:p w14:paraId="15BCC2E6" w14:textId="750E029C" w:rsidR="00E42429" w:rsidRPr="002B70D4" w:rsidRDefault="00E42429" w:rsidP="004A3218">
      <w:pPr>
        <w:pStyle w:val="Normal1"/>
        <w:spacing w:after="0" w:line="360" w:lineRule="auto"/>
        <w:rPr>
          <w:rFonts w:ascii="GHEA Grapalat" w:hAnsi="GHEA Grapalat" w:cs="Arial"/>
          <w:b/>
          <w:color w:val="auto"/>
          <w:sz w:val="24"/>
          <w:szCs w:val="24"/>
          <w:lang w:val="hy-AM"/>
        </w:rPr>
      </w:pPr>
      <w:bookmarkStart w:id="0" w:name="h.gjdgxs"/>
      <w:bookmarkEnd w:id="0"/>
    </w:p>
    <w:p w14:paraId="058DA8B5" w14:textId="77777777" w:rsidR="00E42429" w:rsidRPr="002B70D4" w:rsidRDefault="00E42429" w:rsidP="002B70D4">
      <w:pPr>
        <w:pStyle w:val="Normal1"/>
        <w:spacing w:after="0" w:line="360" w:lineRule="auto"/>
        <w:ind w:firstLine="567"/>
        <w:jc w:val="center"/>
        <w:rPr>
          <w:rFonts w:ascii="GHEA Grapalat" w:hAnsi="GHEA Grapalat" w:cs="Arial"/>
          <w:color w:val="auto"/>
          <w:sz w:val="24"/>
          <w:szCs w:val="24"/>
          <w:lang w:val="hy-AM"/>
        </w:rPr>
      </w:pPr>
      <w:r w:rsidRPr="002B70D4">
        <w:rPr>
          <w:rFonts w:ascii="GHEA Grapalat" w:hAnsi="GHEA Grapalat" w:cs="Arial"/>
          <w:b/>
          <w:color w:val="auto"/>
          <w:sz w:val="24"/>
          <w:szCs w:val="24"/>
          <w:lang w:val="hy-AM"/>
        </w:rPr>
        <w:t>ԳԼՈՒԽ 5.</w:t>
      </w:r>
    </w:p>
    <w:p w14:paraId="268DCF3E" w14:textId="77777777" w:rsidR="00E42429" w:rsidRPr="002B70D4" w:rsidRDefault="00E42429" w:rsidP="002B70D4">
      <w:pPr>
        <w:pStyle w:val="Normal1"/>
        <w:spacing w:after="0" w:line="360" w:lineRule="auto"/>
        <w:ind w:firstLine="567"/>
        <w:jc w:val="center"/>
        <w:rPr>
          <w:rFonts w:ascii="GHEA Grapalat" w:hAnsi="GHEA Grapalat" w:cs="Arial"/>
          <w:color w:val="auto"/>
          <w:sz w:val="24"/>
          <w:szCs w:val="24"/>
          <w:lang w:val="hy-AM"/>
        </w:rPr>
      </w:pPr>
      <w:r w:rsidRPr="002B70D4">
        <w:rPr>
          <w:rFonts w:ascii="GHEA Grapalat" w:hAnsi="GHEA Grapalat" w:cs="Arial"/>
          <w:b/>
          <w:color w:val="auto"/>
          <w:sz w:val="24"/>
          <w:szCs w:val="24"/>
          <w:lang w:val="hy-AM"/>
        </w:rPr>
        <w:t>ՄԵՂՔԸ</w:t>
      </w:r>
    </w:p>
    <w:p w14:paraId="66195163" w14:textId="77777777" w:rsidR="004A3218" w:rsidRDefault="004A3218" w:rsidP="002B70D4">
      <w:pPr>
        <w:pStyle w:val="Normal1"/>
        <w:spacing w:after="0" w:line="360" w:lineRule="auto"/>
        <w:ind w:firstLine="720"/>
        <w:jc w:val="both"/>
        <w:rPr>
          <w:rFonts w:ascii="GHEA Grapalat" w:hAnsi="GHEA Grapalat" w:cs="Arial"/>
          <w:b/>
          <w:color w:val="auto"/>
          <w:sz w:val="24"/>
          <w:szCs w:val="24"/>
          <w:lang w:val="hy-AM"/>
        </w:rPr>
      </w:pPr>
    </w:p>
    <w:p w14:paraId="29544CCD" w14:textId="4496EF0B"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19. Մեղքը</w:t>
      </w:r>
    </w:p>
    <w:p w14:paraId="6D5D5B86" w14:textId="77777777" w:rsidR="00EA5CBC" w:rsidRPr="002B70D4" w:rsidRDefault="00EA5CBC" w:rsidP="002B70D4">
      <w:pPr>
        <w:pStyle w:val="Normal1"/>
        <w:spacing w:after="0" w:line="360" w:lineRule="auto"/>
        <w:ind w:firstLine="720"/>
        <w:jc w:val="both"/>
        <w:rPr>
          <w:rFonts w:ascii="GHEA Grapalat" w:hAnsi="GHEA Grapalat" w:cs="Arial"/>
          <w:color w:val="auto"/>
          <w:sz w:val="24"/>
          <w:szCs w:val="24"/>
          <w:lang w:val="hy-AM"/>
        </w:rPr>
      </w:pPr>
    </w:p>
    <w:p w14:paraId="22130EB2"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1. Վարչական պատասխանատվության ենթակա է այն անձը, ով սույն օրենսգրքով սահմանված վարչական իրավախախտումը կատարել է մեղավորությամբ, բացառությամբ իրավաբանական անձի: </w:t>
      </w:r>
    </w:p>
    <w:p w14:paraId="50277B4F"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 xml:space="preserve">2. Վարչական իրավախախտումը համարվում է մեղավորությամբ կատարված, եթե անձը  գիտակցել է իր արարքի հակաիրավականությունը, կամ թեև չի գիտակցել, բայց կարող էր գիտակցել: </w:t>
      </w:r>
    </w:p>
    <w:p w14:paraId="15B26BD4"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Մեղքը դրսևորվում է դիտավորությամբ կամ անզգուշությամբ:</w:t>
      </w:r>
    </w:p>
    <w:p w14:paraId="78DF6D98"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p>
    <w:p w14:paraId="2E7C484C" w14:textId="2A6862EE"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20. Վարչական իրավախախտումը դիտավորությամբ կատարելը</w:t>
      </w:r>
    </w:p>
    <w:p w14:paraId="01A7FB63" w14:textId="77777777" w:rsidR="00EA5CBC" w:rsidRPr="002B70D4" w:rsidRDefault="00EA5CBC" w:rsidP="002B70D4">
      <w:pPr>
        <w:pStyle w:val="Normal1"/>
        <w:spacing w:after="0" w:line="360" w:lineRule="auto"/>
        <w:ind w:firstLine="720"/>
        <w:jc w:val="both"/>
        <w:rPr>
          <w:rFonts w:ascii="GHEA Grapalat" w:hAnsi="GHEA Grapalat" w:cs="Arial"/>
          <w:color w:val="auto"/>
          <w:sz w:val="24"/>
          <w:szCs w:val="24"/>
          <w:lang w:val="hy-AM"/>
        </w:rPr>
      </w:pPr>
    </w:p>
    <w:p w14:paraId="70EE4A9F"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Վարչական իրավախախտումը համարվում է դիտավորությամբ կատարված, եթե անձը գիտակցել է իր արարքի զանցակազմի հատկանիշ հանդիսացող փաստական հանգամանքները:</w:t>
      </w:r>
    </w:p>
    <w:p w14:paraId="00B1ACC1"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2. Դիտավորությունը լինում է ուղղակի կամ անուղղակի: </w:t>
      </w:r>
    </w:p>
    <w:p w14:paraId="3B3D064F"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Վարչական իրավախախտումը համարվում է ուղղակի դիտավորությամբ կատարված, եթե  անձը գիտակցել է իր արարքի զանցակազմի հատկանիշ հանդիսացող փաստական հանգամանքները և այդ արարքը կատարելը նրա նպատակն է եղել կամ նպատակին հասնելու միջոցը:</w:t>
      </w:r>
    </w:p>
    <w:p w14:paraId="2F27E642"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 Վարչական իրավախախտումը համարվում է անուղղակի դիտավորությամբ կատարված, եթե անձը գիտակցել է իր արարքի զանցակազմի հատկանիշ հանդիսացող փաստական հանգամանքները, բայց այդ արարքը կատարելը չի եղել նրա նպատակը:</w:t>
      </w:r>
    </w:p>
    <w:p w14:paraId="28B943F3"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5. Եթե վարչական իրավախախտման ավարտը կապված է վտանգավոր հետևանքների առաջացման հետ, ապա վարչական իրավախախտումը համարվում է ուղղակի դիտավորությամբ կատարված, եթե այդ զանցակազմի հատկանիշ համարվող հետևանքների առաջացումը եղել է անձի նպատակը կամ նպատակին հասնելու միջոց կամ նա նախատեսել է դրանց առաջացման անխուսափելիությունը:</w:t>
      </w:r>
    </w:p>
    <w:p w14:paraId="6670902D"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6. Եթե վարչական իրավախախտման ավարտը կապված է վտանգավոր հետևանքների առաջացման հետ, ապա վարչական իրավախախտումը համարվում է անուղղակի դիտավորությամբ կատարված, եթե զանցակազմի հատկանիշ համարվող </w:t>
      </w:r>
      <w:r w:rsidRPr="002B70D4">
        <w:rPr>
          <w:rFonts w:ascii="GHEA Grapalat" w:hAnsi="GHEA Grapalat" w:cs="Arial"/>
          <w:color w:val="auto"/>
          <w:sz w:val="24"/>
          <w:szCs w:val="24"/>
          <w:lang w:val="hy-AM"/>
        </w:rPr>
        <w:lastRenderedPageBreak/>
        <w:t>հետևանքների առաջացումն անձի նպատակը չի եղել, սակայն նա նախատեսել է այդ հետևանքների առաջացման իրական հնարավորությունը:</w:t>
      </w:r>
    </w:p>
    <w:p w14:paraId="0757F275"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7. Վարչական իրավախախտման` սույն օրենսգրքով սահմանված ծանրացնող հանգամանքները անձին վերագրվում են միայն այն դեպքում, երբ նա գիտակցել է այդ հանգամանքները:</w:t>
      </w:r>
    </w:p>
    <w:p w14:paraId="53FD1964"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8. Եթե դիտավորյալ վարչական իրավախախտման ծանրացնող հանգամանք է սահմանված անզգուշությամբ հանրորեն վտանգավոր հետևանքներ առաջացնելը, ապա այդ ծանրացնող հանգամանքն անձին վերագրվում է այն դեպքում, երբ առկա է այդ հետևանքների նկատմամբ անձի անզգուշությունը:</w:t>
      </w:r>
    </w:p>
    <w:p w14:paraId="2FC3F595" w14:textId="77777777" w:rsidR="00E42429" w:rsidRPr="002B70D4" w:rsidRDefault="00E42429" w:rsidP="002B70D4">
      <w:pPr>
        <w:pStyle w:val="Normal1"/>
        <w:spacing w:after="0" w:line="360" w:lineRule="auto"/>
        <w:ind w:left="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w:t>
      </w:r>
    </w:p>
    <w:p w14:paraId="0BB13052" w14:textId="14DDF03A"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21. Վարչական իրավախախտումն անզգուշությամբ կատարելը</w:t>
      </w:r>
    </w:p>
    <w:p w14:paraId="21559BBE" w14:textId="77777777" w:rsidR="00EA5CBC" w:rsidRPr="002B70D4" w:rsidRDefault="00EA5CBC" w:rsidP="002B70D4">
      <w:pPr>
        <w:pStyle w:val="Normal1"/>
        <w:spacing w:after="0" w:line="360" w:lineRule="auto"/>
        <w:ind w:firstLine="720"/>
        <w:jc w:val="both"/>
        <w:rPr>
          <w:rFonts w:ascii="GHEA Grapalat" w:hAnsi="GHEA Grapalat" w:cs="Arial"/>
          <w:color w:val="auto"/>
          <w:sz w:val="24"/>
          <w:szCs w:val="24"/>
          <w:lang w:val="hy-AM"/>
        </w:rPr>
      </w:pPr>
    </w:p>
    <w:p w14:paraId="27976F71"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Անզգուշությունը դրսևորվում է ինքնավստահությամբ կամ անփութությամբ:</w:t>
      </w:r>
    </w:p>
    <w:p w14:paraId="779AF79F"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2. Վարչական իրավախախտումը համարվում է ինքնավստահությամբ կատարված, եթե անձը, նախատեսել է իր արարքի վտանգավոր հետևանքների առաջացման հնարավորությունը, սակայն առանց բավարար հիմքերի համոզված է եղել, որ տվյալ դեպքում դրանք կկանխվեն կամ չեն առաջանա: </w:t>
      </w:r>
    </w:p>
    <w:p w14:paraId="0F1A8A19"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Վարչական իրավախախտումը համարվում է անփութությամբ կատարված, եթե անձը չի նախատեսել իր արարքի վտանգավոր հետևանքների առաջացման հնարավորությունը, թեև տվյալ իրադրությունում պարտավոր էր և կարող էր նախատեսել:</w:t>
      </w:r>
    </w:p>
    <w:p w14:paraId="083093F6"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w:t>
      </w:r>
      <w:r w:rsidRPr="002B70D4">
        <w:rPr>
          <w:rFonts w:ascii="GHEA Grapalat" w:hAnsi="GHEA Grapalat" w:cs="Arial"/>
          <w:b/>
          <w:color w:val="auto"/>
          <w:sz w:val="24"/>
          <w:szCs w:val="24"/>
          <w:lang w:val="hy-AM"/>
        </w:rPr>
        <w:t xml:space="preserve"> </w:t>
      </w:r>
      <w:r w:rsidRPr="002B70D4">
        <w:rPr>
          <w:rFonts w:ascii="GHEA Grapalat" w:hAnsi="GHEA Grapalat" w:cs="Arial"/>
          <w:color w:val="auto"/>
          <w:sz w:val="24"/>
          <w:szCs w:val="24"/>
          <w:lang w:val="hy-AM"/>
        </w:rPr>
        <w:t>Անզգուշությամբ կատարված արարքը վարչական իրավախախտում է, եթե այն նախատեսված է սույն օրենսգրքի հատուկ մասով:</w:t>
      </w:r>
    </w:p>
    <w:p w14:paraId="51247506" w14:textId="52CACC28" w:rsidR="00E42429" w:rsidRPr="002B70D4" w:rsidRDefault="00E42429" w:rsidP="002B70D4">
      <w:pPr>
        <w:pStyle w:val="Normal1"/>
        <w:spacing w:after="0" w:line="360" w:lineRule="auto"/>
        <w:jc w:val="both"/>
        <w:rPr>
          <w:rFonts w:ascii="GHEA Grapalat" w:hAnsi="GHEA Grapalat" w:cs="Arial"/>
          <w:color w:val="auto"/>
          <w:sz w:val="24"/>
          <w:szCs w:val="24"/>
          <w:lang w:val="hy-AM"/>
        </w:rPr>
      </w:pPr>
    </w:p>
    <w:p w14:paraId="7EAA58C4" w14:textId="77777777" w:rsidR="00E42429" w:rsidRPr="002B70D4" w:rsidRDefault="00E42429" w:rsidP="002B70D4">
      <w:pPr>
        <w:pStyle w:val="Normal1"/>
        <w:spacing w:after="0" w:line="360" w:lineRule="auto"/>
        <w:ind w:firstLine="567"/>
        <w:jc w:val="center"/>
        <w:rPr>
          <w:rFonts w:ascii="GHEA Grapalat" w:hAnsi="GHEA Grapalat" w:cs="Arial"/>
          <w:color w:val="auto"/>
          <w:sz w:val="24"/>
          <w:szCs w:val="24"/>
          <w:lang w:val="hy-AM"/>
        </w:rPr>
      </w:pPr>
      <w:r w:rsidRPr="002B70D4">
        <w:rPr>
          <w:rFonts w:ascii="GHEA Grapalat" w:hAnsi="GHEA Grapalat" w:cs="Arial"/>
          <w:b/>
          <w:color w:val="auto"/>
          <w:sz w:val="24"/>
          <w:szCs w:val="24"/>
          <w:lang w:val="hy-AM"/>
        </w:rPr>
        <w:t>ԳԼՈՒԽ 6.</w:t>
      </w:r>
    </w:p>
    <w:p w14:paraId="681C657D" w14:textId="77777777" w:rsidR="00E42429" w:rsidRPr="002B70D4" w:rsidRDefault="00E42429" w:rsidP="002B70D4">
      <w:pPr>
        <w:pStyle w:val="Normal1"/>
        <w:spacing w:after="0" w:line="360" w:lineRule="auto"/>
        <w:ind w:firstLine="567"/>
        <w:jc w:val="center"/>
        <w:rPr>
          <w:rFonts w:ascii="GHEA Grapalat" w:hAnsi="GHEA Grapalat" w:cs="Arial"/>
          <w:color w:val="auto"/>
          <w:sz w:val="24"/>
          <w:szCs w:val="24"/>
          <w:lang w:val="hy-AM"/>
        </w:rPr>
      </w:pPr>
      <w:r w:rsidRPr="002B70D4">
        <w:rPr>
          <w:rFonts w:ascii="GHEA Grapalat" w:hAnsi="GHEA Grapalat" w:cs="Arial"/>
          <w:b/>
          <w:color w:val="auto"/>
          <w:sz w:val="24"/>
          <w:szCs w:val="24"/>
          <w:lang w:val="hy-AM"/>
        </w:rPr>
        <w:t>ՎԱՐՉԱԿԱՆ ՊԱՏԱՍԽԱՆԱՏՎՈՒԹՅՈՒՆԸ</w:t>
      </w:r>
    </w:p>
    <w:p w14:paraId="246E6A37" w14:textId="77777777" w:rsidR="00E42429" w:rsidRPr="002B70D4" w:rsidRDefault="00E42429" w:rsidP="002B70D4">
      <w:pPr>
        <w:pStyle w:val="Normal1"/>
        <w:spacing w:after="0" w:line="360" w:lineRule="auto"/>
        <w:ind w:firstLine="567"/>
        <w:jc w:val="center"/>
        <w:rPr>
          <w:rFonts w:ascii="GHEA Grapalat" w:hAnsi="GHEA Grapalat" w:cs="Arial"/>
          <w:b/>
          <w:color w:val="auto"/>
          <w:sz w:val="24"/>
          <w:szCs w:val="24"/>
          <w:lang w:val="hy-AM"/>
        </w:rPr>
      </w:pPr>
      <w:r w:rsidRPr="002B70D4">
        <w:rPr>
          <w:rFonts w:ascii="GHEA Grapalat" w:hAnsi="GHEA Grapalat" w:cs="Arial"/>
          <w:b/>
          <w:color w:val="auto"/>
          <w:sz w:val="24"/>
          <w:szCs w:val="24"/>
          <w:lang w:val="hy-AM"/>
        </w:rPr>
        <w:t>ԲԱՑԱՌՈՂ ՀԱՆԳԱՄԱՆՔՆԵՐԸ ԵՎ ՎԱՐՉԱԿԱՆ ՊԱՏԱՍԽԱՆԱՏՎՈՒԹՅՈՒՆԻՑ ԱԶԱՏԵԼՈՒ ՀԻՄՔԵՐԸ</w:t>
      </w:r>
    </w:p>
    <w:p w14:paraId="3AED98D9" w14:textId="77777777" w:rsidR="00E42429" w:rsidRPr="002B70D4" w:rsidRDefault="00E42429" w:rsidP="002B70D4">
      <w:pPr>
        <w:pStyle w:val="Normal1"/>
        <w:spacing w:after="0" w:line="360" w:lineRule="auto"/>
        <w:ind w:firstLine="567"/>
        <w:jc w:val="center"/>
        <w:rPr>
          <w:rFonts w:ascii="GHEA Grapalat" w:hAnsi="GHEA Grapalat" w:cs="Arial"/>
          <w:color w:val="auto"/>
          <w:sz w:val="24"/>
          <w:szCs w:val="24"/>
          <w:lang w:val="hy-AM"/>
        </w:rPr>
      </w:pPr>
    </w:p>
    <w:p w14:paraId="480D80A4" w14:textId="5E9DE6C6" w:rsidR="00E42429" w:rsidRDefault="00E42429" w:rsidP="002B70D4">
      <w:pPr>
        <w:pStyle w:val="Normal1"/>
        <w:spacing w:after="0" w:line="360" w:lineRule="auto"/>
        <w:ind w:firstLine="567"/>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22. Վարչական պատասխանատվությունը բացառող հանգամանքները</w:t>
      </w:r>
    </w:p>
    <w:p w14:paraId="6AAB1112" w14:textId="77777777" w:rsidR="00EA5CBC" w:rsidRPr="002B70D4" w:rsidRDefault="00EA5CBC" w:rsidP="002B70D4">
      <w:pPr>
        <w:pStyle w:val="Normal1"/>
        <w:spacing w:after="0" w:line="360" w:lineRule="auto"/>
        <w:ind w:firstLine="567"/>
        <w:jc w:val="both"/>
        <w:rPr>
          <w:rFonts w:ascii="GHEA Grapalat" w:hAnsi="GHEA Grapalat" w:cs="Arial"/>
          <w:color w:val="auto"/>
          <w:sz w:val="24"/>
          <w:szCs w:val="24"/>
          <w:lang w:val="hy-AM"/>
        </w:rPr>
      </w:pPr>
    </w:p>
    <w:p w14:paraId="490CFC2E"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1.</w:t>
      </w:r>
      <w:r w:rsidRPr="002B70D4">
        <w:rPr>
          <w:rFonts w:ascii="GHEA Grapalat" w:hAnsi="GHEA Grapalat" w:cs="Arial"/>
          <w:b/>
          <w:color w:val="auto"/>
          <w:sz w:val="24"/>
          <w:szCs w:val="24"/>
          <w:lang w:val="hy-AM"/>
        </w:rPr>
        <w:t xml:space="preserve"> </w:t>
      </w:r>
      <w:r w:rsidRPr="002B70D4">
        <w:rPr>
          <w:rFonts w:ascii="GHEA Grapalat" w:hAnsi="GHEA Grapalat" w:cs="Arial"/>
          <w:color w:val="auto"/>
          <w:sz w:val="24"/>
          <w:szCs w:val="24"/>
          <w:lang w:val="hy-AM"/>
        </w:rPr>
        <w:t xml:space="preserve">Վարչական պատասխանատվությունը բացառող հանգամանքներն են՝ </w:t>
      </w:r>
    </w:p>
    <w:p w14:paraId="12333A12" w14:textId="77777777" w:rsidR="00E42429" w:rsidRPr="002B70D4" w:rsidRDefault="00E42429" w:rsidP="001800B5">
      <w:pPr>
        <w:pStyle w:val="Normal1"/>
        <w:numPr>
          <w:ilvl w:val="0"/>
          <w:numId w:val="5"/>
        </w:numPr>
        <w:spacing w:after="0" w:line="360" w:lineRule="auto"/>
        <w:ind w:hanging="360"/>
        <w:jc w:val="both"/>
        <w:rPr>
          <w:rFonts w:ascii="GHEA Grapalat" w:hAnsi="GHEA Grapalat" w:cs="Arial"/>
          <w:color w:val="auto"/>
          <w:sz w:val="24"/>
          <w:szCs w:val="24"/>
        </w:rPr>
      </w:pPr>
      <w:r w:rsidRPr="002B70D4">
        <w:rPr>
          <w:rFonts w:ascii="GHEA Grapalat" w:hAnsi="GHEA Grapalat" w:cs="Arial"/>
          <w:color w:val="auto"/>
          <w:sz w:val="24"/>
          <w:szCs w:val="24"/>
        </w:rPr>
        <w:t>անմեղսունակությունը.</w:t>
      </w:r>
    </w:p>
    <w:p w14:paraId="52477158" w14:textId="77777777" w:rsidR="00E42429" w:rsidRPr="002B70D4" w:rsidRDefault="00E42429" w:rsidP="001800B5">
      <w:pPr>
        <w:pStyle w:val="Normal1"/>
        <w:numPr>
          <w:ilvl w:val="0"/>
          <w:numId w:val="5"/>
        </w:numPr>
        <w:spacing w:after="0" w:line="360" w:lineRule="auto"/>
        <w:ind w:hanging="360"/>
        <w:jc w:val="both"/>
        <w:rPr>
          <w:rFonts w:ascii="GHEA Grapalat" w:hAnsi="GHEA Grapalat" w:cs="Arial"/>
          <w:color w:val="auto"/>
          <w:sz w:val="24"/>
          <w:szCs w:val="24"/>
        </w:rPr>
      </w:pPr>
      <w:r w:rsidRPr="002B70D4">
        <w:rPr>
          <w:rFonts w:ascii="GHEA Grapalat" w:hAnsi="GHEA Grapalat" w:cs="Arial"/>
          <w:bCs/>
          <w:color w:val="auto"/>
          <w:sz w:val="24"/>
          <w:szCs w:val="24"/>
          <w:lang w:val="hy-AM"/>
        </w:rPr>
        <w:t>առանց մեղքի վնաս պատճառելը.</w:t>
      </w:r>
    </w:p>
    <w:p w14:paraId="19D42EA3" w14:textId="77777777" w:rsidR="00E42429" w:rsidRPr="002B70D4" w:rsidRDefault="00E42429" w:rsidP="001800B5">
      <w:pPr>
        <w:pStyle w:val="Normal1"/>
        <w:numPr>
          <w:ilvl w:val="0"/>
          <w:numId w:val="5"/>
        </w:numPr>
        <w:spacing w:after="0" w:line="360" w:lineRule="auto"/>
        <w:ind w:hanging="360"/>
        <w:jc w:val="both"/>
        <w:rPr>
          <w:rFonts w:ascii="GHEA Grapalat" w:hAnsi="GHEA Grapalat" w:cs="Arial"/>
          <w:color w:val="auto"/>
          <w:sz w:val="24"/>
          <w:szCs w:val="24"/>
        </w:rPr>
      </w:pPr>
      <w:r w:rsidRPr="002B70D4">
        <w:rPr>
          <w:rFonts w:ascii="GHEA Grapalat" w:hAnsi="GHEA Grapalat" w:cs="Arial"/>
          <w:color w:val="auto"/>
          <w:sz w:val="24"/>
          <w:szCs w:val="24"/>
        </w:rPr>
        <w:t>անհրաժեշտ պաշտպանությունը.</w:t>
      </w:r>
    </w:p>
    <w:p w14:paraId="7C0DEBBE" w14:textId="77777777" w:rsidR="00E42429" w:rsidRPr="002B70D4" w:rsidRDefault="00E42429" w:rsidP="001800B5">
      <w:pPr>
        <w:pStyle w:val="Normal1"/>
        <w:numPr>
          <w:ilvl w:val="0"/>
          <w:numId w:val="5"/>
        </w:numPr>
        <w:spacing w:after="0" w:line="360" w:lineRule="auto"/>
        <w:ind w:hanging="360"/>
        <w:jc w:val="both"/>
        <w:rPr>
          <w:rFonts w:ascii="GHEA Grapalat" w:hAnsi="GHEA Grapalat" w:cs="Arial"/>
          <w:color w:val="auto"/>
          <w:sz w:val="24"/>
          <w:szCs w:val="24"/>
        </w:rPr>
      </w:pPr>
      <w:r w:rsidRPr="002B70D4">
        <w:rPr>
          <w:rFonts w:ascii="GHEA Grapalat" w:hAnsi="GHEA Grapalat" w:cs="Arial"/>
          <w:color w:val="auto"/>
          <w:sz w:val="24"/>
          <w:szCs w:val="24"/>
        </w:rPr>
        <w:t>ծայրահեղ անհրաժեշտությունը.</w:t>
      </w:r>
    </w:p>
    <w:p w14:paraId="3D19D1A2" w14:textId="77777777" w:rsidR="00E42429" w:rsidRPr="002B70D4" w:rsidRDefault="00E42429" w:rsidP="001800B5">
      <w:pPr>
        <w:pStyle w:val="Normal1"/>
        <w:numPr>
          <w:ilvl w:val="0"/>
          <w:numId w:val="5"/>
        </w:numPr>
        <w:spacing w:after="0" w:line="360" w:lineRule="auto"/>
        <w:ind w:hanging="360"/>
        <w:jc w:val="both"/>
        <w:rPr>
          <w:rFonts w:ascii="GHEA Grapalat" w:hAnsi="GHEA Grapalat" w:cs="Arial"/>
          <w:color w:val="auto"/>
          <w:sz w:val="24"/>
          <w:szCs w:val="24"/>
        </w:rPr>
      </w:pPr>
      <w:r w:rsidRPr="002B70D4">
        <w:rPr>
          <w:rFonts w:ascii="GHEA Grapalat" w:hAnsi="GHEA Grapalat" w:cs="Arial"/>
          <w:color w:val="auto"/>
          <w:sz w:val="24"/>
          <w:szCs w:val="24"/>
        </w:rPr>
        <w:t>ֆիզիկական հարկադրանքը</w:t>
      </w:r>
    </w:p>
    <w:p w14:paraId="228C0633" w14:textId="77777777" w:rsidR="00E42429" w:rsidRPr="002B70D4" w:rsidRDefault="00E42429" w:rsidP="001800B5">
      <w:pPr>
        <w:pStyle w:val="Normal1"/>
        <w:numPr>
          <w:ilvl w:val="0"/>
          <w:numId w:val="5"/>
        </w:numPr>
        <w:spacing w:after="0" w:line="360" w:lineRule="auto"/>
        <w:ind w:hanging="360"/>
        <w:jc w:val="both"/>
        <w:rPr>
          <w:rFonts w:ascii="GHEA Grapalat" w:hAnsi="GHEA Grapalat" w:cs="Arial"/>
          <w:color w:val="auto"/>
          <w:sz w:val="24"/>
          <w:szCs w:val="24"/>
        </w:rPr>
      </w:pPr>
      <w:r w:rsidRPr="002B70D4">
        <w:rPr>
          <w:rFonts w:ascii="GHEA Grapalat" w:hAnsi="GHEA Grapalat" w:cs="Arial"/>
          <w:color w:val="auto"/>
          <w:sz w:val="24"/>
          <w:szCs w:val="24"/>
        </w:rPr>
        <w:t>հոգեկան հարկադրանքը.</w:t>
      </w:r>
    </w:p>
    <w:p w14:paraId="70D69DE7" w14:textId="77777777" w:rsidR="00E42429" w:rsidRPr="002B70D4" w:rsidRDefault="00E42429" w:rsidP="001800B5">
      <w:pPr>
        <w:pStyle w:val="Normal1"/>
        <w:numPr>
          <w:ilvl w:val="0"/>
          <w:numId w:val="5"/>
        </w:numPr>
        <w:spacing w:after="0" w:line="360" w:lineRule="auto"/>
        <w:ind w:hanging="360"/>
        <w:jc w:val="both"/>
        <w:rPr>
          <w:rFonts w:ascii="GHEA Grapalat" w:hAnsi="GHEA Grapalat" w:cs="Arial"/>
          <w:color w:val="auto"/>
          <w:sz w:val="24"/>
          <w:szCs w:val="24"/>
        </w:rPr>
      </w:pPr>
      <w:r w:rsidRPr="002B70D4">
        <w:rPr>
          <w:rFonts w:ascii="GHEA Grapalat" w:hAnsi="GHEA Grapalat" w:cs="Arial"/>
          <w:color w:val="auto"/>
          <w:sz w:val="24"/>
          <w:szCs w:val="24"/>
        </w:rPr>
        <w:t>անհաղթահարելի ուժը.</w:t>
      </w:r>
    </w:p>
    <w:p w14:paraId="74749CC7" w14:textId="77777777" w:rsidR="00E42429" w:rsidRPr="002B70D4" w:rsidRDefault="00E42429" w:rsidP="001800B5">
      <w:pPr>
        <w:pStyle w:val="Normal1"/>
        <w:numPr>
          <w:ilvl w:val="0"/>
          <w:numId w:val="5"/>
        </w:numPr>
        <w:spacing w:after="0" w:line="360" w:lineRule="auto"/>
        <w:ind w:hanging="360"/>
        <w:jc w:val="both"/>
        <w:rPr>
          <w:rFonts w:ascii="GHEA Grapalat" w:hAnsi="GHEA Grapalat" w:cs="Arial"/>
          <w:color w:val="auto"/>
          <w:sz w:val="24"/>
          <w:szCs w:val="24"/>
        </w:rPr>
      </w:pPr>
      <w:r w:rsidRPr="002B70D4">
        <w:rPr>
          <w:rFonts w:ascii="GHEA Grapalat" w:hAnsi="GHEA Grapalat" w:cs="Arial"/>
          <w:color w:val="auto"/>
          <w:sz w:val="24"/>
          <w:szCs w:val="24"/>
        </w:rPr>
        <w:t>հիմնավորված ռիսկը.</w:t>
      </w:r>
    </w:p>
    <w:p w14:paraId="38AF73DB" w14:textId="77777777" w:rsidR="00E42429" w:rsidRPr="002B70D4" w:rsidRDefault="00E42429" w:rsidP="001800B5">
      <w:pPr>
        <w:pStyle w:val="Normal1"/>
        <w:numPr>
          <w:ilvl w:val="0"/>
          <w:numId w:val="5"/>
        </w:numPr>
        <w:spacing w:after="0" w:line="360" w:lineRule="auto"/>
        <w:ind w:hanging="360"/>
        <w:jc w:val="both"/>
        <w:rPr>
          <w:rFonts w:ascii="GHEA Grapalat" w:hAnsi="GHEA Grapalat" w:cs="Arial"/>
          <w:color w:val="auto"/>
          <w:sz w:val="24"/>
          <w:szCs w:val="24"/>
        </w:rPr>
      </w:pPr>
      <w:r w:rsidRPr="002B70D4">
        <w:rPr>
          <w:rFonts w:ascii="GHEA Grapalat" w:hAnsi="GHEA Grapalat" w:cs="Arial"/>
          <w:color w:val="auto"/>
          <w:sz w:val="24"/>
          <w:szCs w:val="24"/>
        </w:rPr>
        <w:t>հանձնարարականը կատարելը.</w:t>
      </w:r>
    </w:p>
    <w:p w14:paraId="3DFC7240" w14:textId="77777777" w:rsidR="00E42429" w:rsidRPr="002B70D4" w:rsidRDefault="00E42429" w:rsidP="001800B5">
      <w:pPr>
        <w:pStyle w:val="Normal1"/>
        <w:numPr>
          <w:ilvl w:val="0"/>
          <w:numId w:val="5"/>
        </w:numPr>
        <w:spacing w:after="0" w:line="360" w:lineRule="auto"/>
        <w:ind w:hanging="360"/>
        <w:jc w:val="both"/>
        <w:rPr>
          <w:rFonts w:ascii="GHEA Grapalat" w:hAnsi="GHEA Grapalat" w:cs="Arial"/>
          <w:color w:val="auto"/>
          <w:sz w:val="24"/>
          <w:szCs w:val="24"/>
        </w:rPr>
      </w:pPr>
      <w:r w:rsidRPr="002B70D4">
        <w:rPr>
          <w:rFonts w:ascii="GHEA Grapalat" w:hAnsi="GHEA Grapalat" w:cs="Arial"/>
          <w:color w:val="auto"/>
          <w:sz w:val="24"/>
          <w:szCs w:val="24"/>
        </w:rPr>
        <w:t>օրենքի կամ այլ իրավական ակտերի պահանջները կատարելը.</w:t>
      </w:r>
    </w:p>
    <w:p w14:paraId="18B7C4FD" w14:textId="77777777" w:rsidR="00E42429" w:rsidRPr="002B70D4" w:rsidRDefault="00E42429" w:rsidP="001800B5">
      <w:pPr>
        <w:pStyle w:val="Normal1"/>
        <w:numPr>
          <w:ilvl w:val="0"/>
          <w:numId w:val="5"/>
        </w:numPr>
        <w:spacing w:after="0" w:line="360" w:lineRule="auto"/>
        <w:ind w:hanging="360"/>
        <w:jc w:val="both"/>
        <w:rPr>
          <w:rFonts w:ascii="GHEA Grapalat" w:hAnsi="GHEA Grapalat" w:cs="Arial"/>
          <w:color w:val="auto"/>
          <w:sz w:val="24"/>
          <w:szCs w:val="24"/>
        </w:rPr>
      </w:pPr>
      <w:r w:rsidRPr="002B70D4">
        <w:rPr>
          <w:rFonts w:ascii="GHEA Grapalat" w:hAnsi="GHEA Grapalat" w:cs="Arial"/>
          <w:color w:val="auto"/>
          <w:sz w:val="24"/>
          <w:szCs w:val="24"/>
        </w:rPr>
        <w:t>մասնագիտական գործառույթների իրականացումը:</w:t>
      </w:r>
    </w:p>
    <w:p w14:paraId="5D0CD92D" w14:textId="77777777" w:rsidR="00E42429" w:rsidRPr="002B70D4" w:rsidRDefault="00E42429" w:rsidP="002B70D4">
      <w:pPr>
        <w:pStyle w:val="Normal1"/>
        <w:spacing w:after="0" w:line="360" w:lineRule="auto"/>
        <w:ind w:firstLine="567"/>
        <w:jc w:val="both"/>
        <w:rPr>
          <w:rFonts w:ascii="GHEA Grapalat" w:hAnsi="GHEA Grapalat" w:cs="Arial"/>
          <w:color w:val="auto"/>
          <w:sz w:val="24"/>
          <w:szCs w:val="24"/>
        </w:rPr>
      </w:pPr>
    </w:p>
    <w:p w14:paraId="50F48730" w14:textId="7AD3B398" w:rsidR="00E42429" w:rsidRPr="00EA5CBC" w:rsidRDefault="00E42429" w:rsidP="002B70D4">
      <w:pPr>
        <w:pStyle w:val="Normal1"/>
        <w:spacing w:after="0" w:line="360" w:lineRule="auto"/>
        <w:ind w:firstLine="708"/>
        <w:jc w:val="both"/>
        <w:rPr>
          <w:rFonts w:ascii="GHEA Grapalat" w:hAnsi="GHEA Grapalat" w:cs="Arial"/>
          <w:b/>
          <w:color w:val="auto"/>
          <w:sz w:val="24"/>
          <w:szCs w:val="24"/>
          <w:lang w:val="hy-AM"/>
        </w:rPr>
      </w:pPr>
      <w:r w:rsidRPr="002B70D4">
        <w:rPr>
          <w:rFonts w:ascii="GHEA Grapalat" w:hAnsi="GHEA Grapalat" w:cs="Arial"/>
          <w:b/>
          <w:color w:val="auto"/>
          <w:sz w:val="24"/>
          <w:szCs w:val="24"/>
        </w:rPr>
        <w:t>Հոդված 2</w:t>
      </w:r>
      <w:r w:rsidRPr="002B70D4">
        <w:rPr>
          <w:rFonts w:ascii="GHEA Grapalat" w:hAnsi="GHEA Grapalat" w:cs="Arial"/>
          <w:b/>
          <w:color w:val="auto"/>
          <w:sz w:val="24"/>
          <w:szCs w:val="24"/>
          <w:lang w:val="hy-AM"/>
        </w:rPr>
        <w:t>3</w:t>
      </w:r>
      <w:r w:rsidRPr="002B70D4">
        <w:rPr>
          <w:rFonts w:ascii="GHEA Grapalat" w:hAnsi="GHEA Grapalat" w:cs="Arial"/>
          <w:b/>
          <w:color w:val="auto"/>
          <w:sz w:val="24"/>
          <w:szCs w:val="24"/>
        </w:rPr>
        <w:t>. Անմեղսունակություն</w:t>
      </w:r>
      <w:r w:rsidR="00EA5CBC">
        <w:rPr>
          <w:rFonts w:ascii="GHEA Grapalat" w:hAnsi="GHEA Grapalat" w:cs="Arial"/>
          <w:b/>
          <w:color w:val="auto"/>
          <w:sz w:val="24"/>
          <w:szCs w:val="24"/>
          <w:lang w:val="hy-AM"/>
        </w:rPr>
        <w:t>ը</w:t>
      </w:r>
    </w:p>
    <w:p w14:paraId="7A4A007F" w14:textId="77777777" w:rsidR="00EA5CBC" w:rsidRPr="002B70D4" w:rsidRDefault="00EA5CBC" w:rsidP="002B70D4">
      <w:pPr>
        <w:pStyle w:val="Normal1"/>
        <w:spacing w:after="0" w:line="360" w:lineRule="auto"/>
        <w:ind w:firstLine="708"/>
        <w:jc w:val="both"/>
        <w:rPr>
          <w:rFonts w:ascii="GHEA Grapalat" w:hAnsi="GHEA Grapalat" w:cs="Arial"/>
          <w:color w:val="auto"/>
          <w:sz w:val="24"/>
          <w:szCs w:val="24"/>
        </w:rPr>
      </w:pPr>
    </w:p>
    <w:p w14:paraId="4FF30F3C"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Անձն անմեղսունակ է համարվում, եթե արարքը կատարելու պահին հոգեկան առողջ</w:t>
      </w:r>
      <w:r w:rsidRPr="002B70D4">
        <w:rPr>
          <w:rFonts w:ascii="GHEA Grapalat" w:hAnsi="GHEA Grapalat" w:cs="Arial"/>
          <w:color w:val="auto"/>
          <w:sz w:val="24"/>
          <w:szCs w:val="24"/>
          <w:lang w:val="en-US"/>
        </w:rPr>
        <w:t>ության</w:t>
      </w:r>
      <w:r w:rsidRPr="002B70D4">
        <w:rPr>
          <w:rFonts w:ascii="GHEA Grapalat" w:hAnsi="GHEA Grapalat" w:cs="Arial"/>
          <w:color w:val="auto"/>
          <w:sz w:val="24"/>
          <w:szCs w:val="24"/>
          <w:lang w:val="hy-AM"/>
        </w:rPr>
        <w:t xml:space="preserve"> խնդիրների հետևանքով չէր կարող գիտակցել իր արարքի հակաիրավականությունը կամ ղեկավարել այն:  </w:t>
      </w:r>
    </w:p>
    <w:p w14:paraId="3A9C3F9F"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2. Անմեղսունակության վիճակում վարչական իրավախախտում կատարած, ինչպես նաև վարչական իրավախախտումը կատարելուց հետո անմեղսունակ ճանաչված անձը ենթակա չէ վարչական պատասխանատվության: </w:t>
      </w:r>
    </w:p>
    <w:p w14:paraId="174193E7"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p>
    <w:p w14:paraId="49D3AFED" w14:textId="1F0F22BE" w:rsidR="00E42429" w:rsidRDefault="00E42429" w:rsidP="002B70D4">
      <w:pPr>
        <w:pStyle w:val="Normal1"/>
        <w:spacing w:after="0" w:line="360" w:lineRule="auto"/>
        <w:ind w:firstLine="708"/>
        <w:jc w:val="both"/>
        <w:rPr>
          <w:rFonts w:ascii="GHEA Grapalat" w:hAnsi="GHEA Grapalat" w:cs="Arial"/>
          <w:b/>
          <w:bCs/>
          <w:color w:val="auto"/>
          <w:sz w:val="24"/>
          <w:szCs w:val="24"/>
          <w:lang w:val="hy-AM"/>
        </w:rPr>
      </w:pPr>
      <w:r w:rsidRPr="002B70D4">
        <w:rPr>
          <w:rFonts w:ascii="GHEA Grapalat" w:hAnsi="GHEA Grapalat" w:cs="Arial"/>
          <w:b/>
          <w:color w:val="auto"/>
          <w:sz w:val="24"/>
          <w:szCs w:val="24"/>
          <w:lang w:val="hy-AM"/>
        </w:rPr>
        <w:t>Հոդված 24.</w:t>
      </w:r>
      <w:r w:rsidRPr="002B70D4">
        <w:rPr>
          <w:rFonts w:ascii="GHEA Grapalat" w:hAnsi="GHEA Grapalat" w:cs="Arial"/>
          <w:b/>
          <w:bCs/>
          <w:color w:val="auto"/>
          <w:sz w:val="24"/>
          <w:szCs w:val="24"/>
          <w:lang w:val="hy-AM"/>
        </w:rPr>
        <w:t xml:space="preserve"> Առանց մեղքի վնաս պատճառելը</w:t>
      </w:r>
    </w:p>
    <w:p w14:paraId="22B48A2C" w14:textId="77777777" w:rsidR="00EA5CBC" w:rsidRPr="002B70D4" w:rsidRDefault="00EA5CBC" w:rsidP="002B70D4">
      <w:pPr>
        <w:pStyle w:val="Normal1"/>
        <w:spacing w:after="0" w:line="360" w:lineRule="auto"/>
        <w:ind w:firstLine="708"/>
        <w:jc w:val="both"/>
        <w:rPr>
          <w:rFonts w:ascii="GHEA Grapalat" w:hAnsi="GHEA Grapalat" w:cs="Arial"/>
          <w:color w:val="auto"/>
          <w:sz w:val="24"/>
          <w:szCs w:val="24"/>
          <w:lang w:val="hy-AM"/>
        </w:rPr>
      </w:pPr>
    </w:p>
    <w:p w14:paraId="5910FAFA" w14:textId="77777777" w:rsidR="00E42429" w:rsidRPr="002B70D4" w:rsidRDefault="00E42429" w:rsidP="002B70D4">
      <w:pPr>
        <w:shd w:val="clear" w:color="auto" w:fill="FFFFFF"/>
        <w:spacing w:after="0" w:line="360" w:lineRule="auto"/>
        <w:ind w:firstLine="375"/>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1. Վարչական իրավախախտում կատարած անձը ենթակա չէ վարչական պատասխանատվության այն դեպքում, երբ չի գիտակցել իր արարքի հակաիրավականությունը և տվյալ իրադրությունում չէր կարող գիտակցել այն, ինչպես նաև այն դեպքում, երբ չի նախատեսել իր արարքի վտանգավոր հետևանքների առաջացման հնարավորությունը և տվյալ իրադրությունում պարտավոր չէր կամ չէր կարող նախատեսել այն:</w:t>
      </w:r>
    </w:p>
    <w:p w14:paraId="71EE56A8" w14:textId="4E585A0F" w:rsidR="00E42429" w:rsidRPr="002B70D4" w:rsidRDefault="00E42429" w:rsidP="002B70D4">
      <w:pPr>
        <w:pStyle w:val="Normal1"/>
        <w:spacing w:after="0" w:line="360" w:lineRule="auto"/>
        <w:ind w:firstLine="720"/>
        <w:jc w:val="both"/>
        <w:rPr>
          <w:rFonts w:ascii="GHEA Grapalat" w:hAnsi="GHEA Grapalat" w:cs="Arial"/>
          <w:b/>
          <w:color w:val="auto"/>
          <w:sz w:val="24"/>
          <w:szCs w:val="24"/>
          <w:lang w:val="hy-AM"/>
        </w:rPr>
      </w:pPr>
    </w:p>
    <w:p w14:paraId="5F7F6B88" w14:textId="3737FD02"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 xml:space="preserve">Հոդված 25. Անհրաժեշտ պաշտպանությունը </w:t>
      </w:r>
    </w:p>
    <w:p w14:paraId="79F1F93C" w14:textId="77777777" w:rsidR="00EA5CBC" w:rsidRPr="002B70D4" w:rsidRDefault="00EA5CBC" w:rsidP="002B70D4">
      <w:pPr>
        <w:pStyle w:val="Normal1"/>
        <w:spacing w:after="0" w:line="360" w:lineRule="auto"/>
        <w:ind w:firstLine="720"/>
        <w:jc w:val="both"/>
        <w:rPr>
          <w:rFonts w:ascii="GHEA Grapalat" w:hAnsi="GHEA Grapalat" w:cs="Arial"/>
          <w:color w:val="auto"/>
          <w:sz w:val="24"/>
          <w:szCs w:val="24"/>
          <w:lang w:val="hy-AM"/>
        </w:rPr>
      </w:pPr>
    </w:p>
    <w:p w14:paraId="364D2E07" w14:textId="4D5982AE"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olor w:val="auto"/>
          <w:sz w:val="24"/>
          <w:szCs w:val="24"/>
          <w:lang w:val="hy-AM"/>
        </w:rPr>
        <w:t xml:space="preserve">1. Վարչական պատասխանատվության ենթակա չէ այն անձը, ով արարքը կատարել է անհրաժեշտ պաշտպանության վիճակում, այսինքն՝ պաշտպանվողի կամ մեկ այլ անձի կյանքը, առողջությունը, իրավունքները, ազատությունները, օրինական շահերը, հասարակության կամ պետության օրինական շահերը հակաիրավական ոտնձգությունից կամ դրա իրական սպառնալիքից՝ ոտնձգություն կատարողին վնաս պատճառելու միջոցով պաշտպանելիս, եթե թույլ չի տրվել անհրաժեշտ պաշտպանության սահմանազանցում: Եթե տվյալ իրավիճակում անձը օբյեկտիվ կամ սուբյեկտիվ գործոնների հետևանքով չի գիտակցել և չէր կարող գիտակցել, որ հակաիրավական ոտնձգությունը կամ դրա իրական սպառնալիքը բացակայում են, ապա նրա կատարած արարքը համարվում է անհրաժեշտ պաշտպանության վիճակում կատարված, իսկ եթե </w:t>
      </w:r>
      <w:r w:rsidRPr="002B70D4">
        <w:rPr>
          <w:rFonts w:ascii="GHEA Grapalat" w:hAnsi="GHEA Grapalat"/>
          <w:color w:val="auto"/>
          <w:sz w:val="24"/>
          <w:szCs w:val="24"/>
          <w:shd w:val="clear" w:color="auto" w:fill="FFFFFF"/>
          <w:lang w:val="hy-AM"/>
        </w:rPr>
        <w:t xml:space="preserve">տվյալ իրադրությունում կարող էր գիտակցել, որ հակաիրավական ոտնձգությունը բացակայում է, ապա նա ենթակա է վարչական պատասխանատվության անզգուշությամբ վարչական իրավախախտում կատարելու համար, </w:t>
      </w:r>
      <w:r w:rsidRPr="002B70D4">
        <w:rPr>
          <w:rFonts w:ascii="GHEA Grapalat" w:hAnsi="GHEA Grapalat"/>
          <w:color w:val="auto"/>
          <w:sz w:val="24"/>
          <w:szCs w:val="24"/>
          <w:lang w:val="hy-AM"/>
        </w:rPr>
        <w:t xml:space="preserve">եթե այն նախատեսված է սույն օրենսգրքի հատուկ մասով </w:t>
      </w:r>
      <w:r w:rsidRPr="002B70D4">
        <w:rPr>
          <w:rFonts w:ascii="GHEA Grapalat" w:hAnsi="GHEA Grapalat" w:cs="Sylfaen"/>
          <w:color w:val="auto"/>
          <w:sz w:val="24"/>
          <w:szCs w:val="24"/>
          <w:lang w:val="hy-AM"/>
        </w:rPr>
        <w:t xml:space="preserve">և </w:t>
      </w:r>
      <w:r w:rsidRPr="002B70D4">
        <w:rPr>
          <w:rFonts w:ascii="GHEA Grapalat" w:hAnsi="GHEA Grapalat"/>
          <w:color w:val="auto"/>
          <w:sz w:val="24"/>
          <w:szCs w:val="24"/>
          <w:shd w:val="clear" w:color="auto" w:fill="FFFFFF"/>
          <w:lang w:val="hy-AM"/>
        </w:rPr>
        <w:t xml:space="preserve">եթե բացակայում է </w:t>
      </w:r>
      <w:r w:rsidRPr="002B70D4">
        <w:rPr>
          <w:rFonts w:ascii="GHEA Grapalat" w:hAnsi="GHEA Grapalat"/>
          <w:color w:val="auto"/>
          <w:sz w:val="24"/>
          <w:szCs w:val="24"/>
          <w:lang w:val="hy-AM"/>
        </w:rPr>
        <w:t>անհրաժեշտ պաշտպանության սահմանազանցումը:</w:t>
      </w:r>
    </w:p>
    <w:p w14:paraId="49EB926B" w14:textId="77777777" w:rsidR="00E42429" w:rsidRPr="002B70D4" w:rsidRDefault="00E42429" w:rsidP="002B70D4">
      <w:pPr>
        <w:pStyle w:val="Normal1"/>
        <w:tabs>
          <w:tab w:val="left" w:pos="284"/>
        </w:tabs>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ab/>
      </w:r>
      <w:r w:rsidRPr="002B70D4">
        <w:rPr>
          <w:rFonts w:ascii="GHEA Grapalat" w:hAnsi="GHEA Grapalat" w:cs="Arial"/>
          <w:color w:val="auto"/>
          <w:sz w:val="24"/>
          <w:szCs w:val="24"/>
          <w:lang w:val="hy-AM"/>
        </w:rPr>
        <w:tab/>
        <w:t>2. Անձն օգտվում է անհրաժեշտ պաշտպանության իրավունքից՝ անկախ հակաիրավական ոտնձգությունից</w:t>
      </w:r>
      <w:r w:rsidRPr="002B70D4" w:rsidDel="00E648C5">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 xml:space="preserve">խուսափելու կամ այլ անձանց կամ իրավասու մարմինների օգնությանը դիմելու հնարավորությունից, ինչպես նաև անկախ անձի </w:t>
      </w:r>
      <w:r w:rsidRPr="002B70D4">
        <w:rPr>
          <w:rFonts w:ascii="GHEA Grapalat" w:hAnsi="GHEA Grapalat" w:cs="Arial"/>
          <w:color w:val="auto"/>
          <w:sz w:val="24"/>
          <w:szCs w:val="24"/>
          <w:lang w:val="hy-AM"/>
        </w:rPr>
        <w:lastRenderedPageBreak/>
        <w:t>մասնագիտական կամ այլ հատուկ պատրաստվածությունից կամ պաշտոնեական դիրքից:</w:t>
      </w:r>
    </w:p>
    <w:p w14:paraId="6D5CDE79" w14:textId="77777777" w:rsidR="00E42429" w:rsidRPr="002B70D4" w:rsidRDefault="00E42429" w:rsidP="002B70D4">
      <w:pPr>
        <w:pStyle w:val="Normal1"/>
        <w:tabs>
          <w:tab w:val="left" w:pos="284"/>
        </w:tabs>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ab/>
      </w:r>
      <w:r w:rsidRPr="002B70D4">
        <w:rPr>
          <w:rFonts w:ascii="GHEA Grapalat" w:hAnsi="GHEA Grapalat" w:cs="Arial"/>
          <w:color w:val="auto"/>
          <w:sz w:val="24"/>
          <w:szCs w:val="24"/>
          <w:lang w:val="hy-AM"/>
        </w:rPr>
        <w:tab/>
        <w:t xml:space="preserve">3. Անհրաժեշտ պաշտպանության սահմանազանցում է համարվում դիտավորյալ այնպիսի արարք կատարելը, որը, պաշտպանվողի համար ակնհայտ, համաչափ չէ հակաիրավական ոտնձգության բնույթին և վտանգավորությանը ու չի բխում պաշտպանվելու անհրաժեշտությունից:    </w:t>
      </w:r>
    </w:p>
    <w:p w14:paraId="1ECFAC5D" w14:textId="77777777" w:rsidR="00E42429" w:rsidRPr="002B70D4" w:rsidRDefault="00E42429" w:rsidP="002B70D4">
      <w:pPr>
        <w:pStyle w:val="Normal1"/>
        <w:tabs>
          <w:tab w:val="left" w:pos="284"/>
        </w:tabs>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ab/>
      </w:r>
      <w:r w:rsidRPr="002B70D4">
        <w:rPr>
          <w:rFonts w:ascii="GHEA Grapalat" w:hAnsi="GHEA Grapalat" w:cs="Arial"/>
          <w:color w:val="auto"/>
          <w:sz w:val="24"/>
          <w:szCs w:val="24"/>
          <w:lang w:val="hy-AM"/>
        </w:rPr>
        <w:tab/>
        <w:t>4. Անհրաժեշտ պաշտպանության սահմանազանցմամբ կատարված արարքը վարչական իրավախախտում է, եթե նախատեսված է սույն օրենսգրքի հատուկ մասով:</w:t>
      </w:r>
    </w:p>
    <w:p w14:paraId="20142E8C" w14:textId="77777777" w:rsidR="00E42429" w:rsidRPr="002B70D4" w:rsidRDefault="00E42429" w:rsidP="002B70D4">
      <w:pPr>
        <w:pStyle w:val="Normal1"/>
        <w:tabs>
          <w:tab w:val="left" w:pos="284"/>
        </w:tabs>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ab/>
      </w:r>
      <w:r w:rsidRPr="002B70D4">
        <w:rPr>
          <w:rFonts w:ascii="GHEA Grapalat" w:hAnsi="GHEA Grapalat" w:cs="Arial"/>
          <w:color w:val="auto"/>
          <w:sz w:val="24"/>
          <w:szCs w:val="24"/>
          <w:lang w:val="hy-AM"/>
        </w:rPr>
        <w:tab/>
        <w:t>5.Արարքը չի համարվում անհրաժեշտ պաշտպանությամբ կատարված, երբ անձին վնաս պատճառելու նպատակով, պաշտպանվողը նրան դրդում է հակաիրավական ոտնձգություն կատարելուն:</w:t>
      </w:r>
    </w:p>
    <w:p w14:paraId="414A84A1" w14:textId="77777777" w:rsidR="00E42429" w:rsidRPr="002B70D4" w:rsidRDefault="00E42429" w:rsidP="002B70D4">
      <w:pPr>
        <w:pStyle w:val="Normal1"/>
        <w:spacing w:after="0" w:line="360" w:lineRule="auto"/>
        <w:ind w:firstLine="720"/>
        <w:jc w:val="both"/>
        <w:rPr>
          <w:rFonts w:ascii="GHEA Grapalat" w:hAnsi="GHEA Grapalat" w:cs="Arial"/>
          <w:b/>
          <w:color w:val="auto"/>
          <w:sz w:val="24"/>
          <w:szCs w:val="24"/>
          <w:lang w:val="hy-AM"/>
        </w:rPr>
      </w:pPr>
    </w:p>
    <w:p w14:paraId="62CEF12C" w14:textId="242329A4"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26. Ծայրահեղ անհրաժեշտությունը</w:t>
      </w:r>
    </w:p>
    <w:p w14:paraId="74013258" w14:textId="77777777" w:rsidR="00EA5CBC" w:rsidRPr="002B70D4" w:rsidRDefault="00EA5CBC" w:rsidP="002B70D4">
      <w:pPr>
        <w:pStyle w:val="Normal1"/>
        <w:spacing w:after="0" w:line="360" w:lineRule="auto"/>
        <w:ind w:firstLine="720"/>
        <w:jc w:val="both"/>
        <w:rPr>
          <w:rFonts w:ascii="GHEA Grapalat" w:hAnsi="GHEA Grapalat" w:cs="Arial"/>
          <w:color w:val="auto"/>
          <w:sz w:val="24"/>
          <w:szCs w:val="24"/>
          <w:lang w:val="hy-AM"/>
        </w:rPr>
      </w:pPr>
    </w:p>
    <w:p w14:paraId="38071946"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Վարչական պատասխանատվության ենթակա չէ այն անձը, ով արարքը կատարել է ծայրահեղ անհրաժեշտության վիճակում, այսինքն՝ տվյալ անձի կամ այլ անձանց կյանքին, առողջությանը, իրավունքներին, ազատություններին կամ օրինական շահերին, հասարակության կամ պետության օրինական շահերին անմիջականորեն սպառնացող վտանգը վերացնելու համար, եթե տվյալ իրադրությունում այդ վտանգը չէր կարելի վերացնել այլ միջոցներով, և թույլ չի տրվել ծայրահեղ անհրաժեշտության սահմանազանցում:</w:t>
      </w:r>
    </w:p>
    <w:p w14:paraId="036168AD"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Ծայրահեղ անհրաժեշտության սահմանազանցում է համարվում դիտավորությամբ այնպիսի արարք կատարելը, որը, պաշտպանվողի համար ակնհայտ</w:t>
      </w:r>
      <w:r w:rsidRPr="002B70D4" w:rsidDel="00B0223D">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 xml:space="preserve"> չի համապատասխանում սպառնացող վտանգի բնույթին ու աստիճանին,  վտանգը վերացնելու հանգամանքներին, եթե պատճառվել է կանխված վնասի համեմատությամբ հավասար կամ ավելի մեծ վնաս:</w:t>
      </w:r>
    </w:p>
    <w:p w14:paraId="4AF96AF2"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3. Ծայրահեղ անհրաժեշտության սահմանազանցումը բացակայում է, եթե կանխված վնասի համեմատությամբ հավասար կամ ավելի մեծ վնաս է պատճառվել անձի կամ նրա մերձավորի կյանքին կամ առողջությանը անմիջական վտանգ սպառնալու դեպքում: Այս դրույթը չի վերաբերում այն անձանց, ում մասնագիտական պարտականությունների մեջ է մտնում այլ անձանց կյանքի, առողջության, իրավունքների, ազատությունների կամ օրինական շահերի, հասարակության կամ պետության օրինական  շահերի պաշտպանությունը:</w:t>
      </w:r>
    </w:p>
    <w:p w14:paraId="5D88A54C"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 Ծայրահեղ անհրաժեշտության վիճակը բացակայում է, եթե վտանգը ստեղծվել է այն կանխող անձի կողմից կատարած արարքի հետևանքով: Այս դեպքում վտանգի կանխմանն ուղղված նրա ջանքերը հաշվի են առնվում որպես վարչական պատասխանատվությունը մեղմացնող հանգամանք:</w:t>
      </w:r>
    </w:p>
    <w:p w14:paraId="5E3A3737" w14:textId="77777777" w:rsidR="00E42429" w:rsidRPr="002B70D4" w:rsidRDefault="00E42429" w:rsidP="002B70D4">
      <w:pPr>
        <w:pStyle w:val="Normal1"/>
        <w:tabs>
          <w:tab w:val="left" w:pos="284"/>
        </w:tabs>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ab/>
      </w:r>
      <w:r w:rsidRPr="002B70D4">
        <w:rPr>
          <w:rFonts w:ascii="GHEA Grapalat" w:hAnsi="GHEA Grapalat" w:cs="Arial"/>
          <w:color w:val="auto"/>
          <w:sz w:val="24"/>
          <w:szCs w:val="24"/>
          <w:lang w:val="hy-AM"/>
        </w:rPr>
        <w:tab/>
        <w:t xml:space="preserve">5. Եթե ծայրահեղ անհրաժեշտության վիճակում վնաս պատճառող անձին չի հաջողվում կանխել սպառնացող վտանգը, ապա վերջինս ենթակա է վարչական պատասխանատվության անզգուշությամբ վնաս պատճառելու համար, եթե նա կարող էր գիտակցել, որ իր կողմից ձեռնարկված միջոցները բավարար չեն վտանգը կանխելու համար: </w:t>
      </w:r>
    </w:p>
    <w:p w14:paraId="7A651451" w14:textId="2A051B1E" w:rsidR="00E42429" w:rsidRPr="002B70D4" w:rsidRDefault="00E42429" w:rsidP="002B70D4">
      <w:pPr>
        <w:pStyle w:val="Normal1"/>
        <w:tabs>
          <w:tab w:val="left" w:pos="284"/>
        </w:tabs>
        <w:spacing w:after="0" w:line="360" w:lineRule="auto"/>
        <w:jc w:val="both"/>
        <w:rPr>
          <w:rFonts w:ascii="GHEA Grapalat" w:hAnsi="GHEA Grapalat"/>
          <w:color w:val="auto"/>
          <w:sz w:val="24"/>
          <w:szCs w:val="24"/>
          <w:shd w:val="clear" w:color="auto" w:fill="FFFFFF"/>
          <w:lang w:val="hy-AM"/>
        </w:rPr>
      </w:pPr>
      <w:r w:rsidRPr="002B70D4">
        <w:rPr>
          <w:rFonts w:ascii="GHEA Grapalat" w:hAnsi="GHEA Grapalat" w:cs="Arial"/>
          <w:color w:val="auto"/>
          <w:sz w:val="24"/>
          <w:szCs w:val="24"/>
          <w:lang w:val="hy-AM"/>
        </w:rPr>
        <w:tab/>
      </w:r>
      <w:r w:rsidRPr="002B70D4">
        <w:rPr>
          <w:rFonts w:ascii="GHEA Grapalat" w:hAnsi="GHEA Grapalat" w:cs="Arial"/>
          <w:color w:val="auto"/>
          <w:sz w:val="24"/>
          <w:szCs w:val="24"/>
          <w:lang w:val="hy-AM"/>
        </w:rPr>
        <w:tab/>
        <w:t xml:space="preserve">6. Արարքը չի համարվում ծայրահեղ </w:t>
      </w:r>
      <w:r w:rsidR="00F2705C">
        <w:rPr>
          <w:rFonts w:ascii="GHEA Grapalat" w:hAnsi="GHEA Grapalat" w:cs="Arial"/>
          <w:color w:val="auto"/>
          <w:sz w:val="24"/>
          <w:szCs w:val="24"/>
          <w:lang w:val="hy-AM"/>
        </w:rPr>
        <w:t>անհրաժեշտ</w:t>
      </w:r>
      <w:r w:rsidRPr="002B70D4">
        <w:rPr>
          <w:rFonts w:ascii="GHEA Grapalat" w:hAnsi="GHEA Grapalat" w:cs="Arial"/>
          <w:color w:val="auto"/>
          <w:sz w:val="24"/>
          <w:szCs w:val="24"/>
          <w:lang w:val="hy-AM"/>
        </w:rPr>
        <w:t xml:space="preserve">ությամբ կատարված, երբ </w:t>
      </w:r>
      <w:r w:rsidRPr="002B70D4">
        <w:rPr>
          <w:rFonts w:ascii="GHEA Grapalat" w:hAnsi="GHEA Grapalat"/>
          <w:color w:val="auto"/>
          <w:sz w:val="24"/>
          <w:szCs w:val="24"/>
          <w:shd w:val="clear" w:color="auto" w:fill="FFFFFF"/>
          <w:lang w:val="hy-AM"/>
        </w:rPr>
        <w:t>օրենքով պաշտպանվող շահերին</w:t>
      </w:r>
      <w:r w:rsidRPr="002B70D4">
        <w:rPr>
          <w:rFonts w:ascii="GHEA Grapalat" w:hAnsi="GHEA Grapalat" w:cs="Arial"/>
          <w:color w:val="auto"/>
          <w:sz w:val="24"/>
          <w:szCs w:val="24"/>
          <w:lang w:val="hy-AM"/>
        </w:rPr>
        <w:t xml:space="preserve"> վնաս պատճառելու նպատակով, </w:t>
      </w:r>
      <w:r w:rsidRPr="002B70D4">
        <w:rPr>
          <w:rFonts w:ascii="GHEA Grapalat" w:hAnsi="GHEA Grapalat"/>
          <w:color w:val="auto"/>
          <w:sz w:val="24"/>
          <w:szCs w:val="24"/>
          <w:shd w:val="clear" w:color="auto" w:fill="FFFFFF"/>
          <w:lang w:val="hy-AM"/>
        </w:rPr>
        <w:t>անձն իր արարքով վտանգ է ստեղծել օրենքով պաշտպանվող այլ շահերի համար,</w:t>
      </w:r>
      <w:r w:rsidRPr="002B70D4">
        <w:rPr>
          <w:rFonts w:ascii="GHEA Grapalat" w:hAnsi="GHEA Grapalat" w:cs="Arial"/>
          <w:color w:val="auto"/>
          <w:sz w:val="24"/>
          <w:szCs w:val="24"/>
          <w:lang w:val="hy-AM"/>
        </w:rPr>
        <w:t xml:space="preserve"> </w:t>
      </w:r>
      <w:r w:rsidRPr="002B70D4">
        <w:rPr>
          <w:rFonts w:ascii="GHEA Grapalat" w:hAnsi="GHEA Grapalat"/>
          <w:color w:val="auto"/>
          <w:sz w:val="24"/>
          <w:szCs w:val="24"/>
          <w:shd w:val="clear" w:color="auto" w:fill="FFFFFF"/>
          <w:lang w:val="hy-AM"/>
        </w:rPr>
        <w:t>այնուհետև վնաս պատճառել օրենքով պաշտպանվող շահերին՝ իբրև թե ծայրահեղ անհրաժեշտության վիճակում գտնվելով:</w:t>
      </w:r>
    </w:p>
    <w:p w14:paraId="12C95161" w14:textId="77777777" w:rsidR="00E42429" w:rsidRPr="002B70D4" w:rsidRDefault="00E42429" w:rsidP="002B70D4">
      <w:pPr>
        <w:pStyle w:val="Normal1"/>
        <w:tabs>
          <w:tab w:val="left" w:pos="284"/>
        </w:tabs>
        <w:spacing w:after="0" w:line="360" w:lineRule="auto"/>
        <w:jc w:val="both"/>
        <w:rPr>
          <w:rFonts w:ascii="GHEA Grapalat" w:hAnsi="GHEA Grapalat" w:cs="Arial"/>
          <w:color w:val="auto"/>
          <w:sz w:val="24"/>
          <w:szCs w:val="24"/>
          <w:lang w:val="hy-AM"/>
        </w:rPr>
      </w:pPr>
    </w:p>
    <w:p w14:paraId="5043A3B8" w14:textId="2F8EA1FD" w:rsidR="00E42429" w:rsidRDefault="00E42429" w:rsidP="002B70D4">
      <w:pPr>
        <w:pStyle w:val="Normal1"/>
        <w:tabs>
          <w:tab w:val="left" w:pos="284"/>
        </w:tabs>
        <w:spacing w:after="0" w:line="360" w:lineRule="auto"/>
        <w:ind w:firstLine="426"/>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ab/>
        <w:t>Հոդված 27. Անհաղթահարելի ուժ</w:t>
      </w:r>
      <w:r w:rsidR="00A0580B">
        <w:rPr>
          <w:rFonts w:ascii="GHEA Grapalat" w:hAnsi="GHEA Grapalat" w:cs="Arial"/>
          <w:b/>
          <w:color w:val="auto"/>
          <w:sz w:val="24"/>
          <w:szCs w:val="24"/>
          <w:lang w:val="hy-AM"/>
        </w:rPr>
        <w:t>ը</w:t>
      </w:r>
      <w:r w:rsidRPr="002B70D4">
        <w:rPr>
          <w:rFonts w:ascii="GHEA Grapalat" w:hAnsi="GHEA Grapalat" w:cs="Arial"/>
          <w:b/>
          <w:color w:val="auto"/>
          <w:sz w:val="24"/>
          <w:szCs w:val="24"/>
          <w:lang w:val="hy-AM"/>
        </w:rPr>
        <w:t>, ֆիզիկական և հոգեկան հարկադրանք</w:t>
      </w:r>
      <w:r w:rsidR="00A0580B">
        <w:rPr>
          <w:rFonts w:ascii="GHEA Grapalat" w:hAnsi="GHEA Grapalat" w:cs="Arial"/>
          <w:b/>
          <w:color w:val="auto"/>
          <w:sz w:val="24"/>
          <w:szCs w:val="24"/>
          <w:lang w:val="hy-AM"/>
        </w:rPr>
        <w:t>ը</w:t>
      </w:r>
    </w:p>
    <w:p w14:paraId="0DE9233B" w14:textId="77777777" w:rsidR="00EA5CBC" w:rsidRPr="002B70D4" w:rsidRDefault="00EA5CBC" w:rsidP="002B70D4">
      <w:pPr>
        <w:pStyle w:val="Normal1"/>
        <w:tabs>
          <w:tab w:val="left" w:pos="284"/>
        </w:tabs>
        <w:spacing w:after="0" w:line="360" w:lineRule="auto"/>
        <w:ind w:firstLine="426"/>
        <w:jc w:val="both"/>
        <w:rPr>
          <w:rFonts w:ascii="GHEA Grapalat" w:hAnsi="GHEA Grapalat" w:cs="Arial"/>
          <w:color w:val="auto"/>
          <w:sz w:val="24"/>
          <w:szCs w:val="24"/>
          <w:lang w:val="hy-AM"/>
        </w:rPr>
      </w:pPr>
    </w:p>
    <w:p w14:paraId="4DECAD7F"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1. Վարչական պատասխանատվության ենթակա չէ այն անձը, ով արարքը կատարել է անհաղթահարելի ուժի պայմաններում: </w:t>
      </w:r>
    </w:p>
    <w:p w14:paraId="0BC8D14F"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olor w:val="auto"/>
          <w:sz w:val="24"/>
          <w:szCs w:val="24"/>
          <w:lang w:val="hy-AM"/>
        </w:rPr>
        <w:lastRenderedPageBreak/>
        <w:t xml:space="preserve">2. Վարչական պատասխանատվության ենթակա չէ այն անձը, ով արարքը կատարել է ֆիզիկական կամ հոգեկան հարկադրանքի ազդեցությամբ, եթե դրա հետևանքով անձը չէր կարող գիտակցել կամ ղեկավարել իր արարքը, իսկ եթե </w:t>
      </w:r>
      <w:r w:rsidRPr="002B70D4">
        <w:rPr>
          <w:rFonts w:ascii="GHEA Grapalat" w:hAnsi="GHEA Grapalat"/>
          <w:color w:val="auto"/>
          <w:sz w:val="24"/>
          <w:szCs w:val="24"/>
          <w:shd w:val="clear" w:color="auto" w:fill="FFFFFF"/>
          <w:lang w:val="hy-AM"/>
        </w:rPr>
        <w:t xml:space="preserve">իրադրությունում կարող էր գիտակցել </w:t>
      </w:r>
      <w:r w:rsidRPr="002B70D4">
        <w:rPr>
          <w:rFonts w:ascii="GHEA Grapalat" w:hAnsi="GHEA Grapalat"/>
          <w:color w:val="auto"/>
          <w:sz w:val="24"/>
          <w:szCs w:val="24"/>
          <w:lang w:val="hy-AM"/>
        </w:rPr>
        <w:t>կամ ղեկավարել իր արարքը</w:t>
      </w:r>
      <w:r w:rsidRPr="002B70D4">
        <w:rPr>
          <w:rFonts w:ascii="GHEA Grapalat" w:hAnsi="GHEA Grapalat"/>
          <w:color w:val="auto"/>
          <w:sz w:val="24"/>
          <w:szCs w:val="24"/>
          <w:shd w:val="clear" w:color="auto" w:fill="FFFFFF"/>
          <w:lang w:val="hy-AM"/>
        </w:rPr>
        <w:t>, ապա նա ենթակա է վարչական պատասխանատվության անզգուշությամբ վարչական իրավախախտում կատարելու համար համար,</w:t>
      </w:r>
      <w:r w:rsidRPr="002B70D4">
        <w:rPr>
          <w:rFonts w:ascii="GHEA Grapalat" w:hAnsi="GHEA Grapalat"/>
          <w:color w:val="auto"/>
          <w:sz w:val="24"/>
          <w:szCs w:val="24"/>
          <w:lang w:val="hy-AM"/>
        </w:rPr>
        <w:t xml:space="preserve"> եթե այն նախատեսված է սույն օրենսգրքի հատուկ մասով:</w:t>
      </w:r>
    </w:p>
    <w:p w14:paraId="321273F4" w14:textId="77777777" w:rsidR="00E42429" w:rsidRPr="002B70D4" w:rsidRDefault="00E42429" w:rsidP="002B70D4">
      <w:pPr>
        <w:pStyle w:val="Normal1"/>
        <w:spacing w:after="0" w:line="360" w:lineRule="auto"/>
        <w:ind w:firstLine="709"/>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Անձը չի կարող ազատվել վարչական պատասխանատվությունից սույն հոդվածի 1-ին կամ 2-րդ մասով սահմանված հիմքերով, եթե վարչական իրավախախտում կատարելու նպատակով ինքն է ստեղծել անհաղթահարելի ուժ կամ մեկ ուրիշին դրդել է իր նկատմամբ ֆիզիկական կամ հոգեկան հարկադրանք իրականացնելու՝ հետագայում իր կողմից վարչական իրավախախտում կատարելն անհաղթահարելի ուժի կամ ֆիզիկական կամ հոգեկան հարկադրանքի ազդեցությամբ արդարացնելու համար:</w:t>
      </w:r>
    </w:p>
    <w:p w14:paraId="08F73096" w14:textId="77777777" w:rsidR="00E42429" w:rsidRPr="002B70D4" w:rsidRDefault="00E42429" w:rsidP="002B70D4">
      <w:pPr>
        <w:pStyle w:val="Normal1"/>
        <w:spacing w:after="0" w:line="360" w:lineRule="auto"/>
        <w:jc w:val="both"/>
        <w:rPr>
          <w:rFonts w:ascii="GHEA Grapalat" w:hAnsi="GHEA Grapalat" w:cs="Arial"/>
          <w:b/>
          <w:color w:val="auto"/>
          <w:sz w:val="24"/>
          <w:szCs w:val="24"/>
          <w:lang w:val="hy-AM"/>
        </w:rPr>
      </w:pPr>
    </w:p>
    <w:p w14:paraId="0E0F8EE9" w14:textId="329D2366"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28. Հիմնավորված ռիսկ</w:t>
      </w:r>
      <w:r w:rsidR="00663158">
        <w:rPr>
          <w:rFonts w:ascii="GHEA Grapalat" w:hAnsi="GHEA Grapalat" w:cs="Arial"/>
          <w:b/>
          <w:color w:val="auto"/>
          <w:sz w:val="24"/>
          <w:szCs w:val="24"/>
          <w:lang w:val="hy-AM"/>
        </w:rPr>
        <w:t>ը</w:t>
      </w:r>
    </w:p>
    <w:p w14:paraId="5163C882" w14:textId="77777777" w:rsidR="00EA5CBC" w:rsidRPr="002B70D4" w:rsidRDefault="00EA5CBC" w:rsidP="002B70D4">
      <w:pPr>
        <w:pStyle w:val="Normal1"/>
        <w:spacing w:after="0" w:line="360" w:lineRule="auto"/>
        <w:ind w:firstLine="720"/>
        <w:jc w:val="both"/>
        <w:rPr>
          <w:rFonts w:ascii="GHEA Grapalat" w:hAnsi="GHEA Grapalat" w:cs="Arial"/>
          <w:color w:val="auto"/>
          <w:sz w:val="24"/>
          <w:szCs w:val="24"/>
          <w:lang w:val="hy-AM"/>
        </w:rPr>
      </w:pPr>
    </w:p>
    <w:p w14:paraId="05EA3EC4"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Վարչական պատասխանատվության ենթակա չէ այն անձը, ով արարքը կատարել է անձի, հասարակության կամ պետության համար  օգտակար կամ իրավաչափ նպատակի հասնելու համար գործադրված հիմնավորված ռիսկի ժամանակ:</w:t>
      </w:r>
    </w:p>
    <w:p w14:paraId="06768893"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Ռիսկը համարվում է հիմնավորված, եթե սույն հոդվածի 1-ին մասով սահմանված նպատակին չէր կարելի հասնել առանց ռիսկի դիմելու և ռիսկի դիմած անձն անհրաժեշտ միջոցներ է ձեռնարկել վնաս պատճառելը կանխելու համար:</w:t>
      </w:r>
    </w:p>
    <w:p w14:paraId="0C6218B1"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Ռիսկը հիմնավորված չի համարվում, եթե այն ակնհայտորեն զուգորդված է եղել այլ անձի կյանքին կամ առողջությանը վնաս պատճառելու վտանգով, կամ արտակարգ իրավիճակի սպառնալիքով:</w:t>
      </w:r>
    </w:p>
    <w:p w14:paraId="2A59F500" w14:textId="77777777" w:rsidR="00E42429" w:rsidRPr="002B70D4" w:rsidRDefault="00E42429" w:rsidP="002B70D4">
      <w:pPr>
        <w:pStyle w:val="Normal1"/>
        <w:tabs>
          <w:tab w:val="left" w:pos="426"/>
        </w:tabs>
        <w:spacing w:after="0" w:line="360" w:lineRule="auto"/>
        <w:jc w:val="both"/>
        <w:rPr>
          <w:rFonts w:ascii="GHEA Grapalat" w:hAnsi="GHEA Grapalat" w:cs="Arial"/>
          <w:color w:val="auto"/>
          <w:sz w:val="24"/>
          <w:szCs w:val="24"/>
          <w:lang w:val="hy-AM"/>
        </w:rPr>
      </w:pPr>
    </w:p>
    <w:p w14:paraId="5818CB67" w14:textId="4E7FC6E8" w:rsidR="00E42429" w:rsidRDefault="00E42429" w:rsidP="002B70D4">
      <w:pPr>
        <w:pStyle w:val="Normal1"/>
        <w:tabs>
          <w:tab w:val="left" w:pos="426"/>
        </w:tabs>
        <w:spacing w:after="0" w:line="360" w:lineRule="auto"/>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lastRenderedPageBreak/>
        <w:tab/>
      </w:r>
      <w:r w:rsidRPr="002B70D4">
        <w:rPr>
          <w:rFonts w:ascii="GHEA Grapalat" w:hAnsi="GHEA Grapalat" w:cs="Arial"/>
          <w:b/>
          <w:color w:val="auto"/>
          <w:sz w:val="24"/>
          <w:szCs w:val="24"/>
          <w:lang w:val="hy-AM"/>
        </w:rPr>
        <w:tab/>
        <w:t>Հոդված 29. Օրենքի կամ այլ իրավական ակտերի</w:t>
      </w:r>
      <w:r w:rsidRPr="002B70D4">
        <w:rPr>
          <w:rFonts w:ascii="GHEA Grapalat" w:hAnsi="GHEA Grapalat" w:cs="Arial"/>
          <w:color w:val="auto"/>
          <w:sz w:val="24"/>
          <w:szCs w:val="24"/>
          <w:lang w:val="hy-AM"/>
        </w:rPr>
        <w:t xml:space="preserve"> </w:t>
      </w:r>
      <w:r w:rsidRPr="002B70D4">
        <w:rPr>
          <w:rFonts w:ascii="GHEA Grapalat" w:hAnsi="GHEA Grapalat" w:cs="Arial"/>
          <w:b/>
          <w:color w:val="auto"/>
          <w:sz w:val="24"/>
          <w:szCs w:val="24"/>
          <w:lang w:val="hy-AM"/>
        </w:rPr>
        <w:t>պահանջները կատարելը, մասնագիտական գործառույթների իրականացումը</w:t>
      </w:r>
    </w:p>
    <w:p w14:paraId="16FE9CC2" w14:textId="77777777" w:rsidR="00EA5CBC" w:rsidRPr="002B70D4" w:rsidRDefault="00EA5CBC" w:rsidP="002B70D4">
      <w:pPr>
        <w:pStyle w:val="Normal1"/>
        <w:tabs>
          <w:tab w:val="left" w:pos="426"/>
        </w:tabs>
        <w:spacing w:after="0" w:line="360" w:lineRule="auto"/>
        <w:jc w:val="both"/>
        <w:rPr>
          <w:rFonts w:ascii="GHEA Grapalat" w:hAnsi="GHEA Grapalat" w:cs="Arial"/>
          <w:color w:val="auto"/>
          <w:sz w:val="24"/>
          <w:szCs w:val="24"/>
          <w:lang w:val="hy-AM"/>
        </w:rPr>
      </w:pPr>
    </w:p>
    <w:p w14:paraId="4A40166B" w14:textId="77777777" w:rsidR="00E42429" w:rsidRPr="002B70D4" w:rsidRDefault="00E42429" w:rsidP="002B70D4">
      <w:pPr>
        <w:pStyle w:val="Normal1"/>
        <w:tabs>
          <w:tab w:val="left" w:pos="426"/>
        </w:tabs>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ab/>
      </w:r>
      <w:r w:rsidRPr="002B70D4">
        <w:rPr>
          <w:rFonts w:ascii="GHEA Grapalat" w:hAnsi="GHEA Grapalat" w:cs="Arial"/>
          <w:color w:val="auto"/>
          <w:sz w:val="24"/>
          <w:szCs w:val="24"/>
          <w:lang w:val="hy-AM"/>
        </w:rPr>
        <w:tab/>
        <w:t>1. Վարչական պատասխանատվության ենթակա չէ այն անձը, ով իր կատարած արարքով կատարել է օրենքով կամ այլ իրավական ակտով իր վրա դրված պարտականությունները կամ լիազորությունները, եթե պահպանվել են այդ պարտականությունները կատարելու կամ լիազորություններն իրականացնելու` օրենքով կամ այլ իրավական ակտերով  սահմանված պայմանները:</w:t>
      </w:r>
    </w:p>
    <w:p w14:paraId="17A8E535" w14:textId="77777777" w:rsidR="00E42429" w:rsidRPr="002B70D4" w:rsidRDefault="00E42429" w:rsidP="002B70D4">
      <w:pPr>
        <w:pStyle w:val="Normal1"/>
        <w:tabs>
          <w:tab w:val="left" w:pos="426"/>
        </w:tabs>
        <w:spacing w:after="0" w:line="360" w:lineRule="auto"/>
        <w:jc w:val="both"/>
        <w:rPr>
          <w:rFonts w:ascii="GHEA Grapalat" w:hAnsi="GHEA Grapalat" w:cs="Arial"/>
          <w:color w:val="auto"/>
          <w:sz w:val="24"/>
          <w:szCs w:val="24"/>
          <w:lang w:val="hy-AM"/>
        </w:rPr>
      </w:pPr>
      <w:r w:rsidRPr="002B70D4">
        <w:rPr>
          <w:rFonts w:ascii="GHEA Grapalat" w:hAnsi="GHEA Grapalat" w:cs="Arial"/>
          <w:b/>
          <w:color w:val="auto"/>
          <w:sz w:val="24"/>
          <w:szCs w:val="24"/>
          <w:lang w:val="hy-AM"/>
        </w:rPr>
        <w:tab/>
      </w:r>
      <w:r w:rsidRPr="002B70D4">
        <w:rPr>
          <w:rFonts w:ascii="GHEA Grapalat" w:hAnsi="GHEA Grapalat" w:cs="Arial"/>
          <w:b/>
          <w:color w:val="auto"/>
          <w:sz w:val="24"/>
          <w:szCs w:val="24"/>
          <w:lang w:val="hy-AM"/>
        </w:rPr>
        <w:tab/>
      </w:r>
      <w:r w:rsidRPr="002B70D4">
        <w:rPr>
          <w:rFonts w:ascii="GHEA Grapalat" w:hAnsi="GHEA Grapalat" w:cs="Arial"/>
          <w:color w:val="auto"/>
          <w:sz w:val="24"/>
          <w:szCs w:val="24"/>
          <w:lang w:val="hy-AM"/>
        </w:rPr>
        <w:t>2. Վարչական պատասխանատվության ենթակա չէ այն անձը, ով  արարքը կատարել է իր մասնագիտական  գործառույթներն իրականացնելիս, եթե պահպանվել են այդ գործառույթների իրականացման համար իրավական ակտերով սահմանված պահանջները:</w:t>
      </w:r>
    </w:p>
    <w:p w14:paraId="259E2B37" w14:textId="37A37CB4" w:rsidR="00E42429" w:rsidRPr="002B70D4" w:rsidRDefault="00E42429" w:rsidP="002B70D4">
      <w:pPr>
        <w:pStyle w:val="Normal1"/>
        <w:tabs>
          <w:tab w:val="left" w:pos="426"/>
        </w:tabs>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ab/>
      </w:r>
      <w:r w:rsidRPr="002B70D4">
        <w:rPr>
          <w:rFonts w:ascii="GHEA Grapalat" w:hAnsi="GHEA Grapalat" w:cs="Arial"/>
          <w:color w:val="auto"/>
          <w:sz w:val="24"/>
          <w:szCs w:val="24"/>
          <w:lang w:val="hy-AM"/>
        </w:rPr>
        <w:tab/>
        <w:t xml:space="preserve"> </w:t>
      </w:r>
    </w:p>
    <w:p w14:paraId="3FEC9B52" w14:textId="260B4FFB" w:rsidR="00E42429" w:rsidRDefault="00E42429" w:rsidP="002B70D4">
      <w:pPr>
        <w:pStyle w:val="Normal1"/>
        <w:tabs>
          <w:tab w:val="left" w:pos="426"/>
        </w:tabs>
        <w:spacing w:after="0" w:line="360" w:lineRule="auto"/>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ab/>
      </w:r>
      <w:r w:rsidRPr="002B70D4">
        <w:rPr>
          <w:rFonts w:ascii="GHEA Grapalat" w:hAnsi="GHEA Grapalat" w:cs="Arial"/>
          <w:b/>
          <w:color w:val="auto"/>
          <w:sz w:val="24"/>
          <w:szCs w:val="24"/>
          <w:lang w:val="hy-AM"/>
        </w:rPr>
        <w:tab/>
        <w:t>Հոդված 30. Հանձնարարական կատարելը</w:t>
      </w:r>
    </w:p>
    <w:p w14:paraId="1B081E90" w14:textId="77777777" w:rsidR="00EA5CBC" w:rsidRPr="002B70D4" w:rsidRDefault="00EA5CBC" w:rsidP="002B70D4">
      <w:pPr>
        <w:pStyle w:val="Normal1"/>
        <w:tabs>
          <w:tab w:val="left" w:pos="426"/>
        </w:tabs>
        <w:spacing w:after="0" w:line="360" w:lineRule="auto"/>
        <w:jc w:val="both"/>
        <w:rPr>
          <w:rFonts w:ascii="GHEA Grapalat" w:hAnsi="GHEA Grapalat" w:cs="Arial"/>
          <w:color w:val="auto"/>
          <w:sz w:val="24"/>
          <w:szCs w:val="24"/>
          <w:lang w:val="hy-AM"/>
        </w:rPr>
      </w:pPr>
    </w:p>
    <w:p w14:paraId="730F776C"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Վարչական պատասխանատվության ենթակա չէ այն անձը, ով  արարքը կատարել է գործելով ի կատարումն իր համար պարտադիր համարվող սահմանված կարգով տրված հանձնարարականի (հրամանի կամ կարգադրության): Այդ վարչական իրավախախտման համար պատասխանատվություն է կրում հանձնարարական (հրաման կամ կարգադրություն) տված անձը:</w:t>
      </w:r>
    </w:p>
    <w:p w14:paraId="336553E2"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Եթե անձը գիտակցել է սույն հոդվածի 1-ին մասով տրված հանձնարարականի (հրամանի կամ կարգադրության)  ոչ իրավաչափ լինելը կամ չի գիտակցել, սակայն կարող էր գիտակցել և կատարել է այն, ապա ենթակա է պատասխանատվության դիտավորյալ վարչական իրավախախտման համար:</w:t>
      </w:r>
    </w:p>
    <w:p w14:paraId="514FE370"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Ոչ իրավաչափ հանձնարարական (հրաման կամ կարգադրություն) չկատարելը բացառում է վարչական պատասխանատվությունը:</w:t>
      </w:r>
    </w:p>
    <w:p w14:paraId="00D50D78"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p>
    <w:p w14:paraId="0872568A" w14:textId="14CF527C" w:rsidR="00E42429" w:rsidRDefault="00E42429" w:rsidP="002B70D4">
      <w:pPr>
        <w:pStyle w:val="Normal1"/>
        <w:spacing w:after="0" w:line="360" w:lineRule="auto"/>
        <w:ind w:firstLine="567"/>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31. Վարչական պատասխանատվությունից ազատելու հիմքերը</w:t>
      </w:r>
    </w:p>
    <w:p w14:paraId="709C2B2C" w14:textId="77777777" w:rsidR="00EA5CBC" w:rsidRPr="002B70D4" w:rsidRDefault="00EA5CBC" w:rsidP="002B70D4">
      <w:pPr>
        <w:pStyle w:val="Normal1"/>
        <w:spacing w:after="0" w:line="360" w:lineRule="auto"/>
        <w:ind w:firstLine="567"/>
        <w:jc w:val="both"/>
        <w:rPr>
          <w:rFonts w:ascii="GHEA Grapalat" w:hAnsi="GHEA Grapalat" w:cs="Arial"/>
          <w:color w:val="auto"/>
          <w:sz w:val="24"/>
          <w:szCs w:val="24"/>
          <w:lang w:val="hy-AM"/>
        </w:rPr>
      </w:pPr>
    </w:p>
    <w:p w14:paraId="256EAA7A"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1.Վարչական պատասխանատվությունից վարչական իրավախախտում կատարած անձին ազատելու հիմքերն են՝</w:t>
      </w:r>
    </w:p>
    <w:p w14:paraId="218ECE18"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w:t>
      </w:r>
      <w:r w:rsidRPr="002B70D4">
        <w:rPr>
          <w:rFonts w:ascii="GHEA Grapalat" w:hAnsi="GHEA Grapalat" w:cs="Arial"/>
          <w:b/>
          <w:color w:val="auto"/>
          <w:sz w:val="24"/>
          <w:szCs w:val="24"/>
          <w:lang w:val="hy-AM"/>
        </w:rPr>
        <w:t xml:space="preserve"> </w:t>
      </w:r>
      <w:r w:rsidRPr="002B70D4">
        <w:rPr>
          <w:rFonts w:ascii="GHEA Grapalat" w:hAnsi="GHEA Grapalat" w:cs="Arial"/>
          <w:color w:val="auto"/>
          <w:sz w:val="24"/>
          <w:szCs w:val="24"/>
          <w:lang w:val="hy-AM"/>
        </w:rPr>
        <w:t>վարչական իրավախախտման բացահայտմանն աջակցելը և վնասը հատուցելը կամ այլ կերպ հարթելը.</w:t>
      </w:r>
    </w:p>
    <w:p w14:paraId="7E8540A6"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իրադրության փոփոխությունը.</w:t>
      </w:r>
    </w:p>
    <w:p w14:paraId="590E2544"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վաղեմության ժամկետն անցնելը.</w:t>
      </w:r>
    </w:p>
    <w:p w14:paraId="0EB874CD"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4) նվազ նշանակություն ունեցող  վարչական իրավախախտում կատարելը. </w:t>
      </w:r>
    </w:p>
    <w:p w14:paraId="5565A0CE"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5) մարդկանց թրաֆիքինգի կամ շահագործման ենթարկված լինելը.</w:t>
      </w:r>
    </w:p>
    <w:p w14:paraId="36D6F1DA"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6) համաներումը:</w:t>
      </w:r>
    </w:p>
    <w:p w14:paraId="6F090B10"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p>
    <w:p w14:paraId="48FA60F8" w14:textId="77777777" w:rsidR="00E42429" w:rsidRPr="002B70D4" w:rsidRDefault="00E42429" w:rsidP="002B70D4">
      <w:pPr>
        <w:pStyle w:val="Normal1"/>
        <w:spacing w:after="0" w:line="360" w:lineRule="auto"/>
        <w:ind w:firstLine="708"/>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 xml:space="preserve">Հոդված 32. Վարչական պատասխանատվությունից ազատելը վարչական իրավախախտման բացահայտմանն աջակցելու և վնասը հատուցելու կամ այլ կերպ հարթելու, ինչպես նաև իրադրության փոփոխության հիմքերով </w:t>
      </w:r>
    </w:p>
    <w:p w14:paraId="4866E32F"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p>
    <w:p w14:paraId="2E265ACA" w14:textId="77777777" w:rsidR="00E42429" w:rsidRPr="002B70D4" w:rsidRDefault="00E42429" w:rsidP="002B70D4">
      <w:pPr>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Առաջին անգամ վարչական իրավախախտում կատարած անձը կարող է ազատվել վարչական պատասխանատվությունից, եթե նա կամովին աջակցել է վարչական իրավախախտումը բացահայտելուն, կատարել է իր վրա դրված պարտականությունը, որի չկատարման կամ ոչ պատշաճ կատարման համար պետք է ենթարկվեր վարչական պատասխանատվության, իսկ եթե վարչական իրավախախտմամբ պատճառվել  է վնաս,</w:t>
      </w:r>
      <w:r w:rsidRPr="002B70D4" w:rsidDel="00356498">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հատուցել կամ այլ կերպ հարթել է այն:</w:t>
      </w:r>
    </w:p>
    <w:p w14:paraId="1075D39F" w14:textId="77777777" w:rsidR="00E42429" w:rsidRPr="002B70D4" w:rsidRDefault="00E42429" w:rsidP="002B70D4">
      <w:pPr>
        <w:pStyle w:val="Normal1"/>
        <w:spacing w:after="0" w:line="360" w:lineRule="auto"/>
        <w:jc w:val="both"/>
        <w:rPr>
          <w:rFonts w:ascii="GHEA Grapalat" w:hAnsi="GHEA Grapalat"/>
          <w:color w:val="auto"/>
          <w:sz w:val="24"/>
          <w:szCs w:val="24"/>
          <w:shd w:val="clear" w:color="auto" w:fill="FFFFFF"/>
          <w:lang w:val="hy-AM"/>
        </w:rPr>
      </w:pPr>
      <w:r w:rsidRPr="002B70D4">
        <w:rPr>
          <w:rFonts w:ascii="GHEA Grapalat" w:hAnsi="GHEA Grapalat" w:cs="Arial"/>
          <w:color w:val="auto"/>
          <w:sz w:val="24"/>
          <w:szCs w:val="24"/>
          <w:lang w:val="hy-AM"/>
        </w:rPr>
        <w:tab/>
        <w:t>2. Սույն հոդվածի իմաստով առաջին անգամ վարչական իրավախախտում կատարած անձ է համարվում սույն օրենսգրքի հատուկ մասի համապատասխան գլխի որևէ հոդվածով սահմանված արարք կատարած անձը՝ անկախ սույն օրենսգրքի հատուկ մասի այլ գլուխների հոդվածներով սահմանված արարք կատարելու հանգամանքից:</w:t>
      </w:r>
      <w:r w:rsidRPr="002B70D4">
        <w:rPr>
          <w:rFonts w:ascii="GHEA Grapalat" w:hAnsi="GHEA Grapalat"/>
          <w:color w:val="auto"/>
          <w:sz w:val="24"/>
          <w:szCs w:val="24"/>
          <w:shd w:val="clear" w:color="auto" w:fill="FFFFFF"/>
          <w:lang w:val="hy-AM"/>
        </w:rPr>
        <w:t xml:space="preserve"> </w:t>
      </w:r>
    </w:p>
    <w:p w14:paraId="1344453E" w14:textId="77777777" w:rsidR="00E42429" w:rsidRPr="002B70D4" w:rsidRDefault="00E42429" w:rsidP="002B70D4">
      <w:pPr>
        <w:pStyle w:val="Normal1"/>
        <w:spacing w:after="0" w:line="360" w:lineRule="auto"/>
        <w:ind w:firstLine="708"/>
        <w:jc w:val="both"/>
        <w:rPr>
          <w:rFonts w:ascii="GHEA Grapalat" w:hAnsi="GHEA Grapalat"/>
          <w:color w:val="auto"/>
          <w:sz w:val="24"/>
          <w:szCs w:val="24"/>
          <w:shd w:val="clear" w:color="auto" w:fill="FFFFFF"/>
          <w:lang w:val="hy-AM"/>
        </w:rPr>
      </w:pPr>
      <w:r w:rsidRPr="002B70D4">
        <w:rPr>
          <w:rFonts w:ascii="GHEA Grapalat" w:hAnsi="GHEA Grapalat"/>
          <w:color w:val="auto"/>
          <w:sz w:val="24"/>
          <w:szCs w:val="24"/>
          <w:shd w:val="clear" w:color="auto" w:fill="FFFFFF"/>
          <w:lang w:val="hy-AM"/>
        </w:rPr>
        <w:lastRenderedPageBreak/>
        <w:t>3. Նախկինում սույն հոդվածի 1-ին մասով նախատեսված հիմքով վարչական պատասխանատվությունից ազատված անձը չի կարող նույն հիմքով կրկին ազատվել վարչական պատասխանատվությունից:</w:t>
      </w:r>
    </w:p>
    <w:p w14:paraId="3D212421"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 Վարչական իրավախախտում կատարած անձն ազատվում է վարչական պատասխանատվությունից, եթե իրադրության փոփոխության հետևանքով այդ անձը կամ արարքը դադարել է հանրության համար վտանգավոր լինելուց:</w:t>
      </w:r>
    </w:p>
    <w:p w14:paraId="3B73E034" w14:textId="77777777" w:rsidR="00E42429" w:rsidRPr="002B70D4" w:rsidRDefault="00E42429" w:rsidP="002B70D4">
      <w:pPr>
        <w:pStyle w:val="Normal1"/>
        <w:spacing w:after="0" w:line="360" w:lineRule="auto"/>
        <w:ind w:firstLine="720"/>
        <w:jc w:val="both"/>
        <w:rPr>
          <w:rFonts w:ascii="GHEA Grapalat" w:hAnsi="GHEA Grapalat" w:cs="Arial"/>
          <w:b/>
          <w:color w:val="auto"/>
          <w:sz w:val="24"/>
          <w:szCs w:val="24"/>
          <w:lang w:val="hy-AM"/>
        </w:rPr>
      </w:pPr>
    </w:p>
    <w:p w14:paraId="676CF90A" w14:textId="40F73B3C"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33. Վարչական պատասխանատվությունից ազատելը վաղեմության ժամկետն անցնելու հետևանքով</w:t>
      </w:r>
    </w:p>
    <w:p w14:paraId="67A845E2" w14:textId="77777777" w:rsidR="00EA5CBC" w:rsidRPr="002B70D4" w:rsidRDefault="00EA5CBC" w:rsidP="002B70D4">
      <w:pPr>
        <w:pStyle w:val="Normal1"/>
        <w:spacing w:after="0" w:line="360" w:lineRule="auto"/>
        <w:ind w:firstLine="720"/>
        <w:jc w:val="both"/>
        <w:rPr>
          <w:rFonts w:ascii="GHEA Grapalat" w:hAnsi="GHEA Grapalat" w:cs="Arial"/>
          <w:color w:val="auto"/>
          <w:sz w:val="24"/>
          <w:szCs w:val="24"/>
          <w:lang w:val="hy-AM"/>
        </w:rPr>
      </w:pPr>
    </w:p>
    <w:p w14:paraId="5A9ADFC7"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Վարչական իրավախախտում կատարած անձն ազատվում է վարչական պատասխանատվությունից, եթե անցել են սույն օրենսգրքով սահմանված վարչական պատասխանատվության ենթարկելու վաղեմության ժամկետները:</w:t>
      </w:r>
    </w:p>
    <w:p w14:paraId="0287CBC2"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2. Զանցակցությամբ վարչական իրավախախտում կատարած անձն ազատվում է  վարչական պատասխանատվությունից, եթե կատարողի կողմից վարչական իրավախախտումն ավարտելու կամ վարչական իրավախախտումը դադարելու օրվանից անցել է սույն օրենսգրքով սահմանված վարչական պատասխանատվության ենթարկելու վաղեմության ժամկետը:  </w:t>
      </w:r>
    </w:p>
    <w:p w14:paraId="2EA08B9F"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p>
    <w:p w14:paraId="60192ACE" w14:textId="70643EB7"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34. Վարչական պատասխանատվությունից ազատելու հնարավորությունը նվազ նշանակություն ունեցող  վարչական իրավախախտման դեպքում</w:t>
      </w:r>
    </w:p>
    <w:p w14:paraId="50C6E8DE" w14:textId="77777777" w:rsidR="00EA5CBC" w:rsidRPr="002B70D4" w:rsidRDefault="00EA5CBC" w:rsidP="002B70D4">
      <w:pPr>
        <w:pStyle w:val="Normal1"/>
        <w:spacing w:after="0" w:line="360" w:lineRule="auto"/>
        <w:ind w:firstLine="720"/>
        <w:jc w:val="both"/>
        <w:rPr>
          <w:rFonts w:ascii="GHEA Grapalat" w:hAnsi="GHEA Grapalat" w:cs="Arial"/>
          <w:color w:val="auto"/>
          <w:sz w:val="24"/>
          <w:szCs w:val="24"/>
          <w:lang w:val="hy-AM"/>
        </w:rPr>
      </w:pPr>
    </w:p>
    <w:p w14:paraId="408BFBB9" w14:textId="77777777" w:rsidR="00E42429" w:rsidRPr="002B70D4" w:rsidRDefault="00E42429" w:rsidP="002B70D4">
      <w:pPr>
        <w:pStyle w:val="Normal1"/>
        <w:tabs>
          <w:tab w:val="left" w:pos="720"/>
        </w:tabs>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ab/>
        <w:t xml:space="preserve">1. Վարչական իրավախախտման վերաբերյալ վարույթ իրականացնող մարմինը նվազ նշանակություն ունեցող վարչական իրավախախտման կատարման դեպքում, հաշվի առնելով վարչական իրավախախտման բնույթն ու վարչական իրավախախտում կատարողի անձը, կարող է վարչական իրավախախտում </w:t>
      </w:r>
      <w:r w:rsidRPr="002B70D4">
        <w:rPr>
          <w:rFonts w:ascii="GHEA Grapalat" w:hAnsi="GHEA Grapalat" w:cs="Arial"/>
          <w:color w:val="auto"/>
          <w:sz w:val="24"/>
          <w:szCs w:val="24"/>
          <w:lang w:val="hy-AM"/>
        </w:rPr>
        <w:lastRenderedPageBreak/>
        <w:t>կատարած անձին ազատել վարչական պատասխանատվությունից` բավարարվելով զգուշացմամբ։</w:t>
      </w:r>
    </w:p>
    <w:p w14:paraId="5544CEB5" w14:textId="2628A6E4" w:rsidR="00E42429" w:rsidRPr="002B70D4" w:rsidRDefault="00E42429" w:rsidP="002B70D4">
      <w:pPr>
        <w:pStyle w:val="Normal1"/>
        <w:tabs>
          <w:tab w:val="left" w:pos="720"/>
        </w:tabs>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ab/>
        <w:t>2. Վարչական իրավախախտումը</w:t>
      </w:r>
      <w:r w:rsidR="00663158">
        <w:rPr>
          <w:rFonts w:ascii="GHEA Grapalat" w:hAnsi="GHEA Grapalat" w:cs="Arial"/>
          <w:color w:val="auto"/>
          <w:sz w:val="24"/>
          <w:szCs w:val="24"/>
          <w:lang w:val="hy-AM"/>
        </w:rPr>
        <w:t xml:space="preserve"> կարող է համարվել </w:t>
      </w:r>
      <w:r w:rsidRPr="002B70D4">
        <w:rPr>
          <w:rFonts w:ascii="GHEA Grapalat" w:hAnsi="GHEA Grapalat" w:cs="Arial"/>
          <w:color w:val="auto"/>
          <w:sz w:val="24"/>
          <w:szCs w:val="24"/>
          <w:lang w:val="hy-AM"/>
        </w:rPr>
        <w:t>նվազ նշանակություն ունեցող, երբ տվյալ վարչական իրավախախտման համար սույն օրենսգրքով որպես վարչական տույժ կարող է նշանակվել նախազգուշացում կամ տուգանք, որի համար սահմանված առավելագույն չափը չի գերազանցում քսան հազար դրամը։</w:t>
      </w:r>
    </w:p>
    <w:p w14:paraId="4BBAE22D" w14:textId="77777777" w:rsidR="00E42429" w:rsidRPr="002B70D4" w:rsidRDefault="00E42429" w:rsidP="002B70D4">
      <w:pPr>
        <w:pStyle w:val="Normal1"/>
        <w:tabs>
          <w:tab w:val="left" w:pos="720"/>
        </w:tabs>
        <w:spacing w:after="0" w:line="360" w:lineRule="auto"/>
        <w:jc w:val="both"/>
        <w:rPr>
          <w:rFonts w:ascii="GHEA Grapalat" w:hAnsi="GHEA Grapalat" w:cs="Arial"/>
          <w:color w:val="auto"/>
          <w:sz w:val="24"/>
          <w:szCs w:val="24"/>
          <w:lang w:val="hy-AM"/>
        </w:rPr>
      </w:pPr>
    </w:p>
    <w:p w14:paraId="5B83ABD1" w14:textId="133195D9" w:rsidR="00E42429" w:rsidRDefault="00E42429" w:rsidP="002B70D4">
      <w:pPr>
        <w:pStyle w:val="Normal1"/>
        <w:spacing w:after="0" w:line="360" w:lineRule="auto"/>
        <w:ind w:firstLine="400"/>
        <w:jc w:val="both"/>
        <w:rPr>
          <w:rFonts w:ascii="GHEA Grapalat" w:hAnsi="GHEA Grapalat" w:cs="Arial"/>
          <w:b/>
          <w:color w:val="auto"/>
          <w:sz w:val="24"/>
          <w:szCs w:val="24"/>
          <w:lang w:val="hy-AM"/>
        </w:rPr>
      </w:pPr>
      <w:r w:rsidRPr="002B70D4">
        <w:rPr>
          <w:rFonts w:ascii="GHEA Grapalat" w:hAnsi="GHEA Grapalat" w:cs="Arial"/>
          <w:color w:val="auto"/>
          <w:sz w:val="24"/>
          <w:szCs w:val="24"/>
          <w:lang w:val="hy-AM"/>
        </w:rPr>
        <w:tab/>
      </w:r>
      <w:r w:rsidRPr="002B70D4">
        <w:rPr>
          <w:rFonts w:ascii="GHEA Grapalat" w:hAnsi="GHEA Grapalat" w:cs="Arial"/>
          <w:b/>
          <w:color w:val="auto"/>
          <w:sz w:val="24"/>
          <w:szCs w:val="24"/>
          <w:lang w:val="hy-AM"/>
        </w:rPr>
        <w:t>Հոդված 35. Մարդկանց թրաֆիքինգի կամ շահագործման ենթարկված անձին վարչական պատասխանատվությունից ազատելը</w:t>
      </w:r>
    </w:p>
    <w:p w14:paraId="704E6D03" w14:textId="77777777" w:rsidR="00EA5CBC" w:rsidRPr="002B70D4" w:rsidRDefault="00EA5CBC" w:rsidP="002B70D4">
      <w:pPr>
        <w:pStyle w:val="Normal1"/>
        <w:spacing w:after="0" w:line="360" w:lineRule="auto"/>
        <w:ind w:firstLine="400"/>
        <w:jc w:val="both"/>
        <w:rPr>
          <w:rFonts w:ascii="GHEA Grapalat" w:hAnsi="GHEA Grapalat" w:cs="Arial"/>
          <w:color w:val="auto"/>
          <w:sz w:val="24"/>
          <w:szCs w:val="24"/>
          <w:lang w:val="hy-AM"/>
        </w:rPr>
      </w:pPr>
    </w:p>
    <w:p w14:paraId="6563581A"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Մարդկանց թրաֆիքինգի կամ շահագործման ենթարկված անձն ազատվում է այն վարչական իրավախախտման համար վարչական պատասխանատվությունից, որը կատարել է հարկադրաբար` իր նկատմամբ իրականացված մարդկանց թրաֆիքինգի կամ շահագործման ընթացքում:</w:t>
      </w:r>
    </w:p>
    <w:p w14:paraId="082E954E" w14:textId="7EABC615" w:rsidR="00E42429" w:rsidRPr="002B70D4" w:rsidRDefault="00E42429" w:rsidP="002B70D4">
      <w:pPr>
        <w:pStyle w:val="Normal1"/>
        <w:spacing w:after="0" w:line="360" w:lineRule="auto"/>
        <w:jc w:val="both"/>
        <w:rPr>
          <w:rFonts w:ascii="GHEA Grapalat" w:hAnsi="GHEA Grapalat" w:cs="Arial"/>
          <w:color w:val="auto"/>
          <w:sz w:val="24"/>
          <w:szCs w:val="24"/>
          <w:lang w:val="hy-AM"/>
        </w:rPr>
      </w:pPr>
    </w:p>
    <w:p w14:paraId="7E229584" w14:textId="60199BBB"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36. Համաներում</w:t>
      </w:r>
      <w:r w:rsidR="00EA5CBC">
        <w:rPr>
          <w:rFonts w:ascii="GHEA Grapalat" w:hAnsi="GHEA Grapalat" w:cs="Arial"/>
          <w:b/>
          <w:color w:val="auto"/>
          <w:sz w:val="24"/>
          <w:szCs w:val="24"/>
          <w:lang w:val="hy-AM"/>
        </w:rPr>
        <w:t>ը</w:t>
      </w:r>
    </w:p>
    <w:p w14:paraId="6EDB59D3" w14:textId="77777777" w:rsidR="00EA5CBC" w:rsidRPr="002B70D4" w:rsidRDefault="00EA5CBC" w:rsidP="002B70D4">
      <w:pPr>
        <w:pStyle w:val="Normal1"/>
        <w:spacing w:after="0" w:line="360" w:lineRule="auto"/>
        <w:ind w:firstLine="720"/>
        <w:jc w:val="both"/>
        <w:rPr>
          <w:rFonts w:ascii="GHEA Grapalat" w:hAnsi="GHEA Grapalat" w:cs="Arial"/>
          <w:b/>
          <w:color w:val="auto"/>
          <w:sz w:val="24"/>
          <w:szCs w:val="24"/>
          <w:lang w:val="hy-AM"/>
        </w:rPr>
      </w:pPr>
    </w:p>
    <w:p w14:paraId="0FCEF466"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shd w:val="clear" w:color="auto" w:fill="FFFFFF"/>
          <w:lang w:val="hy-AM"/>
        </w:rPr>
      </w:pPr>
      <w:r w:rsidRPr="002B70D4">
        <w:rPr>
          <w:rFonts w:ascii="GHEA Grapalat" w:hAnsi="GHEA Grapalat" w:cs="Arial"/>
          <w:color w:val="auto"/>
          <w:sz w:val="24"/>
          <w:szCs w:val="24"/>
          <w:shd w:val="clear" w:color="auto" w:fill="FFFFFF"/>
          <w:lang w:val="hy-AM"/>
        </w:rPr>
        <w:t>1.  Համաներման մասին օրենքով ՝</w:t>
      </w:r>
    </w:p>
    <w:p w14:paraId="1182A1E2"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shd w:val="clear" w:color="auto" w:fill="FFFFFF"/>
          <w:lang w:val="hy-AM"/>
        </w:rPr>
      </w:pPr>
      <w:r w:rsidRPr="002B70D4">
        <w:rPr>
          <w:rFonts w:ascii="GHEA Grapalat" w:hAnsi="GHEA Grapalat" w:cs="Arial"/>
          <w:color w:val="auto"/>
          <w:sz w:val="24"/>
          <w:szCs w:val="24"/>
          <w:shd w:val="clear" w:color="auto" w:fill="FFFFFF"/>
          <w:lang w:val="hy-AM"/>
        </w:rPr>
        <w:t>1) վարչական իրավախախտում կատարած անձը կարող է լրիվ կամ մասնակի ազատվել ինչպես հիմնական, այնպես էլ լրացուցիչ վարչական տույժից, եթե վարչական տույժ նշանակելու մասին որոշումը օրենքով սահմանված կարգով չի կատարվել.</w:t>
      </w:r>
    </w:p>
    <w:p w14:paraId="5B8910C0"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shd w:val="clear" w:color="auto" w:fill="FFFFFF"/>
          <w:lang w:val="hy-AM"/>
        </w:rPr>
      </w:pPr>
      <w:r w:rsidRPr="002B70D4">
        <w:rPr>
          <w:rFonts w:ascii="GHEA Grapalat" w:hAnsi="GHEA Grapalat" w:cs="Arial"/>
          <w:color w:val="auto"/>
          <w:sz w:val="24"/>
          <w:szCs w:val="24"/>
          <w:shd w:val="clear" w:color="auto" w:fill="FFFFFF"/>
          <w:lang w:val="hy-AM"/>
        </w:rPr>
        <w:t>2) նշանակված հիմնական վարչական տույժը կարող է փոխարինվել հիմնական վարչական տույժի ավելի մեղմ տեսակով, եթե վարչական տույժ նշանակելու մասին որոշումը օրենքով սահմանված կարգով չի կատարվել.</w:t>
      </w:r>
    </w:p>
    <w:p w14:paraId="345471B0"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shd w:val="clear" w:color="auto" w:fill="FFFFFF"/>
          <w:lang w:val="hy-AM"/>
        </w:rPr>
      </w:pPr>
      <w:r w:rsidRPr="002B70D4">
        <w:rPr>
          <w:rFonts w:ascii="GHEA Grapalat" w:hAnsi="GHEA Grapalat" w:cs="Arial"/>
          <w:color w:val="auto"/>
          <w:sz w:val="24"/>
          <w:szCs w:val="24"/>
          <w:shd w:val="clear" w:color="auto" w:fill="FFFFFF"/>
          <w:lang w:val="hy-AM"/>
        </w:rPr>
        <w:t>3) վարչական իրավախախտում կատարած անձը կարող է համարվել վարչական պատասխանատվության չենթարկված, եթե վարչական տույժ նշանակելու մասին որոշումը օրենքով սահմանված կարգով կատարվել է:</w:t>
      </w:r>
    </w:p>
    <w:p w14:paraId="269A41E8"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shd w:val="clear" w:color="auto" w:fill="FFFFFF"/>
          <w:lang w:val="hy-AM"/>
        </w:rPr>
      </w:pPr>
      <w:r w:rsidRPr="00F23916">
        <w:rPr>
          <w:rFonts w:ascii="GHEA Grapalat" w:hAnsi="GHEA Grapalat" w:cs="Arial"/>
          <w:color w:val="auto"/>
          <w:sz w:val="24"/>
          <w:szCs w:val="24"/>
          <w:lang w:val="hy-AM"/>
        </w:rPr>
        <w:lastRenderedPageBreak/>
        <w:t>2.</w:t>
      </w:r>
      <w:r w:rsidRPr="002B70D4">
        <w:rPr>
          <w:rFonts w:ascii="GHEA Grapalat" w:hAnsi="GHEA Grapalat" w:cs="Arial"/>
          <w:b/>
          <w:color w:val="auto"/>
          <w:sz w:val="24"/>
          <w:szCs w:val="24"/>
          <w:lang w:val="hy-AM"/>
        </w:rPr>
        <w:t xml:space="preserve"> </w:t>
      </w:r>
      <w:r w:rsidRPr="002B70D4">
        <w:rPr>
          <w:rFonts w:ascii="GHEA Grapalat" w:hAnsi="GHEA Grapalat" w:cs="Arial"/>
          <w:color w:val="auto"/>
          <w:sz w:val="24"/>
          <w:szCs w:val="24"/>
          <w:shd w:val="clear" w:color="auto" w:fill="FFFFFF"/>
          <w:lang w:val="hy-AM"/>
        </w:rPr>
        <w:t>Համաներման մասին օրենքով նախատեսված վարչական իրավախախտումների վերաբերյալ հարուցված վարչական իրավախախտումների վերաբերյալ վարույթը կարճվում է համաներման մասին օրենքով նախատեսված վարչական իրավախախտում կատարած անձի նկատմամբ, եթե մինչև համաներման մասին օրենքի ուժի մեջ մտնելը վարչական տույժ նշանակելու մասին որոշում չի ընդունվել:</w:t>
      </w:r>
    </w:p>
    <w:p w14:paraId="3CCF273A" w14:textId="5CD87B02" w:rsidR="00E42429" w:rsidRPr="002B70D4" w:rsidRDefault="00E42429" w:rsidP="00323EA3">
      <w:pPr>
        <w:pStyle w:val="Normal1"/>
        <w:spacing w:after="0" w:line="360" w:lineRule="auto"/>
        <w:rPr>
          <w:rFonts w:ascii="GHEA Grapalat" w:hAnsi="GHEA Grapalat" w:cs="Arial"/>
          <w:color w:val="auto"/>
          <w:sz w:val="24"/>
          <w:szCs w:val="24"/>
          <w:lang w:val="hy-AM"/>
        </w:rPr>
      </w:pPr>
    </w:p>
    <w:p w14:paraId="7220B84E" w14:textId="77777777" w:rsidR="00E42429" w:rsidRPr="002B70D4" w:rsidRDefault="00E42429" w:rsidP="002B70D4">
      <w:pPr>
        <w:pStyle w:val="Normal1"/>
        <w:spacing w:after="0" w:line="360" w:lineRule="auto"/>
        <w:ind w:left="4248"/>
        <w:rPr>
          <w:rFonts w:ascii="GHEA Grapalat" w:hAnsi="GHEA Grapalat" w:cs="Arial"/>
          <w:color w:val="auto"/>
          <w:sz w:val="24"/>
          <w:szCs w:val="24"/>
          <w:lang w:val="hy-AM"/>
        </w:rPr>
      </w:pPr>
      <w:r w:rsidRPr="002B70D4">
        <w:rPr>
          <w:rFonts w:ascii="GHEA Grapalat" w:hAnsi="GHEA Grapalat" w:cs="Arial"/>
          <w:b/>
          <w:color w:val="auto"/>
          <w:sz w:val="24"/>
          <w:szCs w:val="24"/>
          <w:lang w:val="hy-AM"/>
        </w:rPr>
        <w:t>ԲԱԺԻՆ 3.</w:t>
      </w:r>
    </w:p>
    <w:p w14:paraId="6C4B792D" w14:textId="77777777" w:rsidR="00E42429" w:rsidRPr="002B70D4" w:rsidRDefault="00E42429" w:rsidP="002B70D4">
      <w:pPr>
        <w:pStyle w:val="Normal1"/>
        <w:spacing w:after="0" w:line="360" w:lineRule="auto"/>
        <w:ind w:firstLine="567"/>
        <w:jc w:val="center"/>
        <w:rPr>
          <w:rFonts w:ascii="GHEA Grapalat" w:hAnsi="GHEA Grapalat" w:cs="Arial"/>
          <w:color w:val="auto"/>
          <w:sz w:val="24"/>
          <w:szCs w:val="24"/>
          <w:lang w:val="hy-AM"/>
        </w:rPr>
      </w:pPr>
      <w:r w:rsidRPr="002B70D4">
        <w:rPr>
          <w:rFonts w:ascii="GHEA Grapalat" w:hAnsi="GHEA Grapalat" w:cs="Arial"/>
          <w:b/>
          <w:color w:val="auto"/>
          <w:sz w:val="24"/>
          <w:szCs w:val="24"/>
          <w:lang w:val="hy-AM"/>
        </w:rPr>
        <w:t>ՎԱՐՉԱԿԱՆ ՏՈՒՅԺԸ, ԴՐԱ ՏԵՍԱԿՆԵՐԸ, ՎԱՐՉԱԿԱՆ</w:t>
      </w:r>
    </w:p>
    <w:p w14:paraId="2674A278" w14:textId="77777777" w:rsidR="00E42429" w:rsidRPr="002B70D4" w:rsidRDefault="00E42429" w:rsidP="002B70D4">
      <w:pPr>
        <w:pStyle w:val="Normal1"/>
        <w:spacing w:after="0" w:line="360" w:lineRule="auto"/>
        <w:ind w:firstLine="567"/>
        <w:jc w:val="center"/>
        <w:rPr>
          <w:rFonts w:ascii="GHEA Grapalat" w:hAnsi="GHEA Grapalat" w:cs="Arial"/>
          <w:color w:val="auto"/>
          <w:sz w:val="24"/>
          <w:szCs w:val="24"/>
          <w:lang w:val="hy-AM"/>
        </w:rPr>
      </w:pPr>
      <w:r w:rsidRPr="002B70D4">
        <w:rPr>
          <w:rFonts w:ascii="GHEA Grapalat" w:hAnsi="GHEA Grapalat" w:cs="Arial"/>
          <w:b/>
          <w:color w:val="auto"/>
          <w:sz w:val="24"/>
          <w:szCs w:val="24"/>
          <w:lang w:val="hy-AM"/>
        </w:rPr>
        <w:t>ՀԱՐԿԱԴՐԱՆՔԻ ՕԺԱՆԴԱԿ ԵՎ ԱՅԼ ՄԻՋՈՑՆԵՐԸ</w:t>
      </w:r>
    </w:p>
    <w:p w14:paraId="63899774" w14:textId="77777777" w:rsidR="00E42429" w:rsidRPr="002B70D4" w:rsidRDefault="00E42429" w:rsidP="002B70D4">
      <w:pPr>
        <w:pStyle w:val="Normal1"/>
        <w:spacing w:after="0" w:line="360" w:lineRule="auto"/>
        <w:ind w:firstLine="567"/>
        <w:jc w:val="center"/>
        <w:rPr>
          <w:rFonts w:ascii="GHEA Grapalat" w:hAnsi="GHEA Grapalat" w:cs="Arial"/>
          <w:color w:val="auto"/>
          <w:sz w:val="24"/>
          <w:szCs w:val="24"/>
          <w:lang w:val="hy-AM"/>
        </w:rPr>
      </w:pPr>
      <w:r w:rsidRPr="002B70D4">
        <w:rPr>
          <w:rFonts w:ascii="GHEA Grapalat" w:hAnsi="GHEA Grapalat" w:cs="Arial"/>
          <w:b/>
          <w:color w:val="auto"/>
          <w:sz w:val="24"/>
          <w:szCs w:val="24"/>
          <w:lang w:val="hy-AM"/>
        </w:rPr>
        <w:t>ԳԼՈՒԽ</w:t>
      </w:r>
      <w:r w:rsidRPr="002B70D4">
        <w:rPr>
          <w:b/>
          <w:color w:val="auto"/>
          <w:sz w:val="24"/>
          <w:szCs w:val="24"/>
          <w:lang w:val="hy-AM"/>
        </w:rPr>
        <w:t> </w:t>
      </w:r>
      <w:r w:rsidRPr="002B70D4">
        <w:rPr>
          <w:rFonts w:ascii="GHEA Grapalat" w:hAnsi="GHEA Grapalat" w:cs="Arial"/>
          <w:b/>
          <w:color w:val="auto"/>
          <w:sz w:val="24"/>
          <w:szCs w:val="24"/>
          <w:lang w:val="hy-AM"/>
        </w:rPr>
        <w:t>7.</w:t>
      </w:r>
    </w:p>
    <w:p w14:paraId="30843062" w14:textId="77777777" w:rsidR="00E42429" w:rsidRPr="002B70D4" w:rsidRDefault="00E42429" w:rsidP="002B70D4">
      <w:pPr>
        <w:pStyle w:val="Normal1"/>
        <w:spacing w:after="0" w:line="360" w:lineRule="auto"/>
        <w:ind w:firstLine="567"/>
        <w:jc w:val="center"/>
        <w:rPr>
          <w:rFonts w:ascii="GHEA Grapalat" w:hAnsi="GHEA Grapalat" w:cs="Arial"/>
          <w:b/>
          <w:color w:val="auto"/>
          <w:sz w:val="24"/>
          <w:szCs w:val="24"/>
          <w:lang w:val="hy-AM"/>
        </w:rPr>
      </w:pPr>
      <w:r w:rsidRPr="002B70D4">
        <w:rPr>
          <w:rFonts w:ascii="GHEA Grapalat" w:hAnsi="GHEA Grapalat" w:cs="Arial"/>
          <w:b/>
          <w:color w:val="auto"/>
          <w:sz w:val="24"/>
          <w:szCs w:val="24"/>
          <w:lang w:val="hy-AM"/>
        </w:rPr>
        <w:t>ՎԱՐՉԱԿԱՆ ՏՈՒՅԺԸ ԵՎ ԴՐԱ ՏԵՍԱԿՆԵՐԸ</w:t>
      </w:r>
    </w:p>
    <w:p w14:paraId="5A40E103" w14:textId="77777777" w:rsidR="00E42429" w:rsidRPr="002B70D4" w:rsidRDefault="00E42429" w:rsidP="002B70D4">
      <w:pPr>
        <w:pStyle w:val="Normal1"/>
        <w:spacing w:after="0" w:line="360" w:lineRule="auto"/>
        <w:jc w:val="center"/>
        <w:rPr>
          <w:rFonts w:ascii="GHEA Grapalat" w:hAnsi="GHEA Grapalat" w:cs="Arial"/>
          <w:color w:val="auto"/>
          <w:sz w:val="24"/>
          <w:szCs w:val="24"/>
          <w:lang w:val="hy-AM"/>
        </w:rPr>
      </w:pPr>
    </w:p>
    <w:p w14:paraId="06051FE3" w14:textId="44DF1541"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37.</w:t>
      </w:r>
      <w:r w:rsidRPr="002B70D4">
        <w:rPr>
          <w:b/>
          <w:color w:val="auto"/>
          <w:sz w:val="24"/>
          <w:szCs w:val="24"/>
          <w:lang w:val="hy-AM"/>
        </w:rPr>
        <w:t> </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Վարչական</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տույժի</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հասկացությունը</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և</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նպատակները</w:t>
      </w:r>
      <w:r w:rsidRPr="002B70D4">
        <w:rPr>
          <w:rFonts w:ascii="GHEA Grapalat" w:hAnsi="GHEA Grapalat" w:cs="Arial"/>
          <w:b/>
          <w:color w:val="auto"/>
          <w:sz w:val="24"/>
          <w:szCs w:val="24"/>
          <w:lang w:val="hy-AM"/>
        </w:rPr>
        <w:t xml:space="preserve"> </w:t>
      </w:r>
    </w:p>
    <w:p w14:paraId="3D3F43C4" w14:textId="77777777" w:rsidR="00323EA3" w:rsidRPr="002B70D4" w:rsidRDefault="00323EA3" w:rsidP="002B70D4">
      <w:pPr>
        <w:pStyle w:val="Normal1"/>
        <w:spacing w:after="0" w:line="360" w:lineRule="auto"/>
        <w:ind w:firstLine="720"/>
        <w:jc w:val="both"/>
        <w:rPr>
          <w:rFonts w:ascii="GHEA Grapalat" w:hAnsi="GHEA Grapalat" w:cs="Arial"/>
          <w:color w:val="auto"/>
          <w:sz w:val="24"/>
          <w:szCs w:val="24"/>
          <w:lang w:val="hy-AM"/>
        </w:rPr>
      </w:pPr>
    </w:p>
    <w:p w14:paraId="0DA4FB3E"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1. Վարչական տույժը վարչական իրավախախտում կատարած անձի նկատմամբ սույն օրենսգրքով սահմանված կարգով նշանակված վարչական պատասխանատվության միջոց է։ </w:t>
      </w:r>
    </w:p>
    <w:p w14:paraId="0D4740B5"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Վարչական տույժը կիրառվում է անձի մոտ իրավահպատակ վարքագիծ ձևավորելու և նոր վարչական իրավախախտումների կատարումը կանխելու</w:t>
      </w:r>
      <w:r w:rsidRPr="002B70D4">
        <w:rPr>
          <w:color w:val="auto"/>
          <w:sz w:val="24"/>
          <w:szCs w:val="24"/>
          <w:lang w:val="hy-AM"/>
        </w:rPr>
        <w:t> </w:t>
      </w:r>
      <w:r w:rsidRPr="002B70D4">
        <w:rPr>
          <w:rFonts w:ascii="GHEA Grapalat" w:hAnsi="GHEA Grapalat" w:cs="GHEA Grapalat"/>
          <w:color w:val="auto"/>
          <w:sz w:val="24"/>
          <w:szCs w:val="24"/>
          <w:lang w:val="hy-AM"/>
        </w:rPr>
        <w:t>նպատակներով։</w:t>
      </w:r>
      <w:r w:rsidRPr="002B70D4">
        <w:rPr>
          <w:rFonts w:ascii="GHEA Grapalat" w:hAnsi="GHEA Grapalat" w:cs="Arial"/>
          <w:color w:val="auto"/>
          <w:sz w:val="24"/>
          <w:szCs w:val="24"/>
          <w:lang w:val="hy-AM"/>
        </w:rPr>
        <w:t xml:space="preserve"> </w:t>
      </w:r>
    </w:p>
    <w:p w14:paraId="018A28AA" w14:textId="77777777" w:rsidR="00E42429" w:rsidRPr="002B70D4" w:rsidRDefault="00E42429" w:rsidP="002B70D4">
      <w:pPr>
        <w:pStyle w:val="Normal1"/>
        <w:spacing w:after="0" w:line="360" w:lineRule="auto"/>
        <w:ind w:firstLine="567"/>
        <w:jc w:val="both"/>
        <w:rPr>
          <w:rFonts w:ascii="GHEA Grapalat" w:hAnsi="GHEA Grapalat" w:cs="Arial"/>
          <w:color w:val="auto"/>
          <w:sz w:val="24"/>
          <w:szCs w:val="24"/>
          <w:lang w:val="hy-AM"/>
        </w:rPr>
      </w:pPr>
    </w:p>
    <w:p w14:paraId="2C46AB1F"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b/>
          <w:color w:val="auto"/>
          <w:sz w:val="24"/>
          <w:szCs w:val="24"/>
          <w:lang w:val="hy-AM"/>
        </w:rPr>
        <w:t xml:space="preserve">Հոդված 38.  Վարչական տույժի տեսակները </w:t>
      </w:r>
    </w:p>
    <w:p w14:paraId="2E1F81EE"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p>
    <w:p w14:paraId="09C85940"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1. Վարչական տույժի տեսակներն են՝ </w:t>
      </w:r>
    </w:p>
    <w:p w14:paraId="6614968C"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1) նախազգուշացումը. </w:t>
      </w:r>
    </w:p>
    <w:p w14:paraId="3EE05416"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2) վարչական տուգանքը. </w:t>
      </w:r>
    </w:p>
    <w:p w14:paraId="3F069C45"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3) հանրօգուտ աշխատանքը. </w:t>
      </w:r>
    </w:p>
    <w:p w14:paraId="7BA5D975"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 xml:space="preserve">4) վարչական իրավախախտման գործիք կամ անմիջական օբյեկտ հանդիսացող առարկայի կամ գույքի բռնագրավումը. </w:t>
      </w:r>
    </w:p>
    <w:p w14:paraId="249447E7"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5) որոշակի պաշտոններ զբաղեցնելու կամ որոշակի գործունեությամբ զբաղվելու իրավունքից զրկումը.</w:t>
      </w:r>
    </w:p>
    <w:p w14:paraId="6797400F"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6) լիցենզիայի կամ թույլտվության գործողության կասեցում.</w:t>
      </w:r>
    </w:p>
    <w:p w14:paraId="308162CE"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7)</w:t>
      </w:r>
      <w:r w:rsidRPr="002B70D4">
        <w:rPr>
          <w:rFonts w:ascii="GHEA Grapalat" w:hAnsi="GHEA Grapalat" w:cs="Arial"/>
          <w:color w:val="auto"/>
          <w:sz w:val="24"/>
          <w:szCs w:val="24"/>
          <w:lang w:val="hy-AM" w:eastAsia="en-US"/>
        </w:rPr>
        <w:t xml:space="preserve"> հատուկ իրավունքի կասեցումը.</w:t>
      </w:r>
    </w:p>
    <w:p w14:paraId="6EB84D21"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8) լիցենզիայի կամ  թույլտվության  գործողության դադարեցում.</w:t>
      </w:r>
    </w:p>
    <w:p w14:paraId="2F73D217"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9) հատուկ իրավունքից զրկումը.</w:t>
      </w:r>
    </w:p>
    <w:p w14:paraId="094F93CD"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10) իրավաբանական անձի գործունեության դադարեցումը։ </w:t>
      </w:r>
    </w:p>
    <w:p w14:paraId="4CE5D1F9"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Ֆիզիկական անձի նկատմամբ</w:t>
      </w:r>
      <w:r w:rsidRPr="002B70D4">
        <w:rPr>
          <w:color w:val="auto"/>
          <w:sz w:val="24"/>
          <w:szCs w:val="24"/>
          <w:lang w:val="hy-AM"/>
        </w:rPr>
        <w:t> </w:t>
      </w:r>
      <w:r w:rsidRPr="002B70D4">
        <w:rPr>
          <w:rFonts w:ascii="GHEA Grapalat" w:hAnsi="GHEA Grapalat" w:cs="GHEA Grapalat"/>
          <w:color w:val="auto"/>
          <w:sz w:val="24"/>
          <w:szCs w:val="24"/>
          <w:lang w:val="hy-AM"/>
        </w:rPr>
        <w:t>կարող</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են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նշանակվել</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սույն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հոդվածի</w:t>
      </w:r>
      <w:r w:rsidRPr="002B70D4">
        <w:rPr>
          <w:rFonts w:ascii="GHEA Grapalat" w:hAnsi="GHEA Grapalat" w:cs="Arial"/>
          <w:color w:val="auto"/>
          <w:sz w:val="24"/>
          <w:szCs w:val="24"/>
          <w:lang w:val="hy-AM"/>
        </w:rPr>
        <w:t xml:space="preserve"> 1-</w:t>
      </w:r>
      <w:r w:rsidRPr="002B70D4">
        <w:rPr>
          <w:rFonts w:ascii="GHEA Grapalat" w:hAnsi="GHEA Grapalat" w:cs="GHEA Grapalat"/>
          <w:color w:val="auto"/>
          <w:sz w:val="24"/>
          <w:szCs w:val="24"/>
          <w:lang w:val="hy-AM"/>
        </w:rPr>
        <w:t>ին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մասի</w:t>
      </w:r>
      <w:r w:rsidRPr="002B70D4">
        <w:rPr>
          <w:rFonts w:ascii="GHEA Grapalat" w:hAnsi="GHEA Grapalat" w:cs="Arial"/>
          <w:color w:val="auto"/>
          <w:sz w:val="24"/>
          <w:szCs w:val="24"/>
          <w:lang w:val="hy-AM"/>
        </w:rPr>
        <w:t xml:space="preserve"> 1-9-</w:t>
      </w:r>
      <w:r w:rsidRPr="002B70D4">
        <w:rPr>
          <w:rFonts w:ascii="GHEA Grapalat" w:hAnsi="GHEA Grapalat" w:cs="GHEA Grapalat"/>
          <w:color w:val="auto"/>
          <w:sz w:val="24"/>
          <w:szCs w:val="24"/>
          <w:lang w:val="hy-AM"/>
        </w:rPr>
        <w:t>րդ</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կետերում</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նշված</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վարչական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տույժերը։</w:t>
      </w:r>
      <w:r w:rsidRPr="002B70D4">
        <w:rPr>
          <w:rFonts w:ascii="GHEA Grapalat" w:hAnsi="GHEA Grapalat" w:cs="Arial"/>
          <w:color w:val="auto"/>
          <w:sz w:val="24"/>
          <w:szCs w:val="24"/>
          <w:lang w:val="hy-AM"/>
        </w:rPr>
        <w:t xml:space="preserve"> </w:t>
      </w:r>
    </w:p>
    <w:p w14:paraId="27B527A2"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3. Իրավաբանական անձի նկատմամբ կարող են նշանակվել  սույն հոդվածի 1-ին մասի 1-2-րդ, 4-6-րդ, 8-րդ  և 10-րդ կետերում նշված վարչական տույժերը։ </w:t>
      </w:r>
    </w:p>
    <w:p w14:paraId="6BBE3416"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 Սույն հոդվածի 1-ին մասի 4-րդ և 10-րդ կետերով սահմանված վարչական տույժերը նշանակվում են դատական ակտով՝ սույն օրենսգրքի 78-րդ հոդվածի 2-րդ մասով սահմանված կարգով:</w:t>
      </w:r>
    </w:p>
    <w:p w14:paraId="7AE11FB5"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p>
    <w:p w14:paraId="298A5C5D" w14:textId="77777777" w:rsidR="00E42429" w:rsidRPr="002B70D4" w:rsidRDefault="00E42429" w:rsidP="002B70D4">
      <w:pPr>
        <w:pStyle w:val="Normal1"/>
        <w:spacing w:after="0" w:line="360" w:lineRule="auto"/>
        <w:ind w:firstLine="720"/>
        <w:jc w:val="both"/>
        <w:rPr>
          <w:rFonts w:ascii="GHEA Grapalat" w:hAnsi="GHEA Grapalat" w:cs="Arial"/>
          <w:b/>
          <w:color w:val="auto"/>
          <w:sz w:val="24"/>
          <w:szCs w:val="24"/>
          <w:lang w:val="hy-AM"/>
        </w:rPr>
      </w:pPr>
    </w:p>
    <w:p w14:paraId="3C062E22" w14:textId="10F75FE2"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b/>
          <w:color w:val="auto"/>
          <w:sz w:val="24"/>
          <w:szCs w:val="24"/>
          <w:lang w:val="hy-AM"/>
        </w:rPr>
        <w:t>Հոդված 39. Հիմնական և լրացուցիչ վարչական տույժեր</w:t>
      </w:r>
      <w:r w:rsidR="00323EA3">
        <w:rPr>
          <w:rFonts w:ascii="GHEA Grapalat" w:hAnsi="GHEA Grapalat" w:cs="Arial"/>
          <w:b/>
          <w:color w:val="auto"/>
          <w:sz w:val="24"/>
          <w:szCs w:val="24"/>
          <w:lang w:val="hy-AM"/>
        </w:rPr>
        <w:t>ը</w:t>
      </w:r>
      <w:r w:rsidRPr="002B70D4">
        <w:rPr>
          <w:rFonts w:ascii="GHEA Grapalat" w:hAnsi="GHEA Grapalat" w:cs="Arial"/>
          <w:b/>
          <w:color w:val="auto"/>
          <w:sz w:val="24"/>
          <w:szCs w:val="24"/>
          <w:lang w:val="hy-AM"/>
        </w:rPr>
        <w:t xml:space="preserve"> </w:t>
      </w:r>
    </w:p>
    <w:p w14:paraId="542499BB" w14:textId="77777777" w:rsidR="00E42429" w:rsidRPr="002B70D4" w:rsidRDefault="00E42429" w:rsidP="002B70D4">
      <w:pPr>
        <w:shd w:val="clear" w:color="auto" w:fill="FFFFFF"/>
        <w:spacing w:after="0" w:line="360" w:lineRule="auto"/>
        <w:jc w:val="both"/>
        <w:rPr>
          <w:rFonts w:ascii="GHEA Grapalat" w:hAnsi="GHEA Grapalat" w:cs="Arial"/>
          <w:color w:val="auto"/>
          <w:sz w:val="24"/>
          <w:szCs w:val="24"/>
          <w:lang w:val="hy-AM" w:eastAsia="en-US"/>
        </w:rPr>
      </w:pPr>
    </w:p>
    <w:p w14:paraId="1B2A6A6F"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Սույն օրենսգրքի 38-րդ հոդվածի 1-ին մասի 1-ին, 2-րդ, 9-րդ և 10-րդ կետերում նշված վարչական տույժերը կարող են նշանակվել միայն որպես հիմնական վարչական տույժ, իսկ սույն օրենսգրքի 49-րդ հոդվածի 2-րդ մասով սահմանված դեպքերում` սույն օրենսգրքի 38-րդ հոդվածի 1-ին մասի 10-րդ կետում նշված վարչական տույժը կարող է նշանակվել նաև որպես լրացուցիչ վարչական տույժ:</w:t>
      </w:r>
    </w:p>
    <w:p w14:paraId="4541F373"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2. Սույն օրենսգրքի 38-րդ հոդվածի 1-ին մասի 4-րդ կետում նշված վարչական տույժը կարող է նշանակվել միայն որպես լրացուցիչ վարչական տույժ։ </w:t>
      </w:r>
    </w:p>
    <w:p w14:paraId="0E25556D"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3. Սույն օրենսգրքի 38-րդ հոդվածի 1-ին մասի 5-8-րդ կետերում նշված վարչական տույժերը կարող են նշանակվել ինչպես հիմնական, այնպես էլ որպես լրացուցիչ վարչական տույժ:</w:t>
      </w:r>
    </w:p>
    <w:p w14:paraId="494AF77C"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 Սույն օրենսգրքի 38-րդ հոդվածի 1-ին մասի 3-րդ կետում սահմանված տույժի տեսակն այլընտրանքային տույժի տեսակ է:</w:t>
      </w:r>
    </w:p>
    <w:p w14:paraId="5C05356C"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5. Մեկ վարչական իրավախախտման համար կարող է նշանակվել միայն մեկ հիմնական վարչական տույժ՝ բացառությամբ սույն հոդվածի 6-րդ մասով սահմանված դեպքերի:</w:t>
      </w:r>
    </w:p>
    <w:p w14:paraId="4EDF6738"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6. Սույն օրենսգրքի 47-րդ գլխով սահմանված վարչական իրավախախտումների դեպքում կարող է նշանակվել մեկից ավելի հիմնական տույժ: </w:t>
      </w:r>
    </w:p>
    <w:p w14:paraId="6B87BA44"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p>
    <w:p w14:paraId="5101A442" w14:textId="42DC5AAB"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40.</w:t>
      </w:r>
      <w:r w:rsidRPr="002B70D4">
        <w:rPr>
          <w:b/>
          <w:color w:val="auto"/>
          <w:sz w:val="24"/>
          <w:szCs w:val="24"/>
          <w:lang w:val="hy-AM"/>
        </w:rPr>
        <w:t> </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Նախազգուշացումը</w:t>
      </w:r>
      <w:r w:rsidRPr="002B70D4">
        <w:rPr>
          <w:rFonts w:ascii="GHEA Grapalat" w:hAnsi="GHEA Grapalat" w:cs="Arial"/>
          <w:b/>
          <w:color w:val="auto"/>
          <w:sz w:val="24"/>
          <w:szCs w:val="24"/>
          <w:lang w:val="hy-AM"/>
        </w:rPr>
        <w:t xml:space="preserve"> </w:t>
      </w:r>
    </w:p>
    <w:p w14:paraId="1A8F3ACC" w14:textId="77777777" w:rsidR="00323EA3" w:rsidRPr="002B70D4" w:rsidRDefault="00323EA3" w:rsidP="002B70D4">
      <w:pPr>
        <w:pStyle w:val="Normal1"/>
        <w:spacing w:after="0" w:line="360" w:lineRule="auto"/>
        <w:ind w:firstLine="720"/>
        <w:jc w:val="both"/>
        <w:rPr>
          <w:rFonts w:ascii="GHEA Grapalat" w:hAnsi="GHEA Grapalat" w:cs="Arial"/>
          <w:color w:val="auto"/>
          <w:sz w:val="24"/>
          <w:szCs w:val="24"/>
          <w:lang w:val="hy-AM"/>
        </w:rPr>
      </w:pPr>
    </w:p>
    <w:p w14:paraId="470764FF"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Նախազգուշացումը կատարված վարչական իրավախախտման վերաբերյալ բացասական  գնահատականի և վարչական իրավախախտում կրկնելու անթույլատրելիության մաս</w:t>
      </w:r>
      <w:r w:rsidR="00AF017B" w:rsidRPr="002B70D4">
        <w:rPr>
          <w:rFonts w:ascii="GHEA Grapalat" w:hAnsi="GHEA Grapalat" w:cs="Arial"/>
          <w:color w:val="auto"/>
          <w:sz w:val="24"/>
          <w:szCs w:val="24"/>
          <w:lang w:val="hy-AM"/>
        </w:rPr>
        <w:t xml:space="preserve">ին պաշտոնական զգուշացում է: </w:t>
      </w:r>
      <w:r w:rsidR="00AF017B" w:rsidRPr="002B70D4">
        <w:rPr>
          <w:rFonts w:ascii="GHEA Grapalat" w:hAnsi="GHEA Grapalat" w:cs="Arial"/>
          <w:color w:val="auto"/>
          <w:sz w:val="24"/>
          <w:szCs w:val="24"/>
          <w:lang w:val="hy-AM"/>
        </w:rPr>
        <w:tab/>
      </w:r>
      <w:r w:rsidR="00AF017B" w:rsidRPr="002B70D4">
        <w:rPr>
          <w:rFonts w:ascii="GHEA Grapalat" w:hAnsi="GHEA Grapalat" w:cs="Arial"/>
          <w:color w:val="auto"/>
          <w:sz w:val="24"/>
          <w:szCs w:val="24"/>
          <w:lang w:val="hy-AM"/>
        </w:rPr>
        <w:tab/>
      </w:r>
    </w:p>
    <w:p w14:paraId="01BA6F7F"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de-DE"/>
        </w:rPr>
      </w:pPr>
      <w:r w:rsidRPr="002B70D4">
        <w:rPr>
          <w:rFonts w:ascii="GHEA Grapalat" w:hAnsi="GHEA Grapalat" w:cs="Arial"/>
          <w:color w:val="auto"/>
          <w:sz w:val="24"/>
          <w:szCs w:val="24"/>
          <w:lang w:val="hy-AM"/>
        </w:rPr>
        <w:t>2. Նախազգուշացումը տրվում է գրավոր։ Նախազգուշացմամբ</w:t>
      </w:r>
      <w:r w:rsidRPr="002B70D4">
        <w:rPr>
          <w:rFonts w:ascii="GHEA Grapalat" w:hAnsi="GHEA Grapalat" w:cs="Arial"/>
          <w:color w:val="auto"/>
          <w:sz w:val="24"/>
          <w:szCs w:val="24"/>
          <w:lang w:val="de-DE"/>
        </w:rPr>
        <w:t xml:space="preserve"> </w:t>
      </w:r>
      <w:r w:rsidRPr="002B70D4">
        <w:rPr>
          <w:rFonts w:ascii="GHEA Grapalat" w:hAnsi="GHEA Grapalat" w:cs="Arial"/>
          <w:color w:val="auto"/>
          <w:sz w:val="24"/>
          <w:szCs w:val="24"/>
          <w:lang w:val="hy-AM"/>
        </w:rPr>
        <w:t>կարող</w:t>
      </w:r>
      <w:r w:rsidRPr="002B70D4">
        <w:rPr>
          <w:rFonts w:ascii="GHEA Grapalat" w:hAnsi="GHEA Grapalat" w:cs="Arial"/>
          <w:color w:val="auto"/>
          <w:sz w:val="24"/>
          <w:szCs w:val="24"/>
          <w:lang w:val="de-DE"/>
        </w:rPr>
        <w:t xml:space="preserve"> </w:t>
      </w:r>
      <w:r w:rsidRPr="002B70D4">
        <w:rPr>
          <w:rFonts w:ascii="GHEA Grapalat" w:hAnsi="GHEA Grapalat" w:cs="Arial"/>
          <w:color w:val="auto"/>
          <w:sz w:val="24"/>
          <w:szCs w:val="24"/>
          <w:lang w:val="hy-AM"/>
        </w:rPr>
        <w:t>են</w:t>
      </w:r>
      <w:r w:rsidRPr="002B70D4">
        <w:rPr>
          <w:rFonts w:ascii="GHEA Grapalat" w:hAnsi="GHEA Grapalat" w:cs="Arial"/>
          <w:color w:val="auto"/>
          <w:sz w:val="24"/>
          <w:szCs w:val="24"/>
          <w:lang w:val="de-DE"/>
        </w:rPr>
        <w:t xml:space="preserve"> </w:t>
      </w:r>
      <w:r w:rsidRPr="002B70D4">
        <w:rPr>
          <w:rFonts w:ascii="GHEA Grapalat" w:hAnsi="GHEA Grapalat" w:cs="Arial"/>
          <w:color w:val="auto"/>
          <w:sz w:val="24"/>
          <w:szCs w:val="24"/>
          <w:lang w:val="hy-AM"/>
        </w:rPr>
        <w:t>տրվել խախտումները վերացնելու պարտադիր</w:t>
      </w:r>
      <w:r w:rsidRPr="002B70D4">
        <w:rPr>
          <w:rFonts w:ascii="GHEA Grapalat" w:hAnsi="GHEA Grapalat" w:cs="Arial"/>
          <w:color w:val="auto"/>
          <w:sz w:val="24"/>
          <w:szCs w:val="24"/>
          <w:lang w:val="de-DE"/>
        </w:rPr>
        <w:t xml:space="preserve"> հանձնարարականներ:</w:t>
      </w:r>
    </w:p>
    <w:p w14:paraId="6853FAFB"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de-DE"/>
        </w:rPr>
      </w:pPr>
      <w:r w:rsidRPr="002B70D4">
        <w:rPr>
          <w:rFonts w:ascii="GHEA Grapalat" w:hAnsi="GHEA Grapalat" w:cs="Arial"/>
          <w:color w:val="auto"/>
          <w:sz w:val="24"/>
          <w:szCs w:val="24"/>
          <w:lang w:val="de-DE"/>
        </w:rPr>
        <w:t xml:space="preserve">3. </w:t>
      </w:r>
      <w:r w:rsidRPr="002B70D4">
        <w:rPr>
          <w:rFonts w:ascii="GHEA Grapalat" w:hAnsi="GHEA Grapalat" w:cs="Arial"/>
          <w:color w:val="auto"/>
          <w:sz w:val="24"/>
          <w:szCs w:val="24"/>
          <w:lang w:val="hy-AM"/>
        </w:rPr>
        <w:t xml:space="preserve">Սույն օրենսգրքի </w:t>
      </w:r>
      <w:r w:rsidRPr="002B70D4">
        <w:rPr>
          <w:rFonts w:ascii="GHEA Grapalat" w:hAnsi="GHEA Grapalat" w:cs="Arial"/>
          <w:color w:val="auto"/>
          <w:sz w:val="24"/>
          <w:szCs w:val="24"/>
          <w:lang w:val="de-DE"/>
        </w:rPr>
        <w:t>3</w:t>
      </w:r>
      <w:r w:rsidRPr="002B70D4">
        <w:rPr>
          <w:rFonts w:ascii="GHEA Grapalat" w:hAnsi="GHEA Grapalat" w:cs="Arial"/>
          <w:color w:val="auto"/>
          <w:sz w:val="24"/>
          <w:szCs w:val="24"/>
          <w:lang w:val="hy-AM"/>
        </w:rPr>
        <w:t>8-րդ գլխով սահմանված վարչական</w:t>
      </w:r>
      <w:r w:rsidRPr="002B70D4">
        <w:rPr>
          <w:rFonts w:ascii="GHEA Grapalat" w:hAnsi="GHEA Grapalat" w:cs="Arial"/>
          <w:color w:val="auto"/>
          <w:sz w:val="24"/>
          <w:szCs w:val="24"/>
          <w:lang w:val="de-DE"/>
        </w:rPr>
        <w:t xml:space="preserve"> </w:t>
      </w:r>
      <w:r w:rsidRPr="002B70D4">
        <w:rPr>
          <w:rFonts w:ascii="GHEA Grapalat" w:hAnsi="GHEA Grapalat" w:cs="Arial"/>
          <w:color w:val="auto"/>
          <w:sz w:val="24"/>
          <w:szCs w:val="24"/>
          <w:lang w:val="hy-AM"/>
        </w:rPr>
        <w:t>իրավախախտումների համար նշանակված նախազգուշացմամբ կարող են տրվ</w:t>
      </w:r>
      <w:r w:rsidRPr="002B70D4">
        <w:rPr>
          <w:rFonts w:ascii="GHEA Grapalat" w:hAnsi="GHEA Grapalat" w:cs="Arial"/>
          <w:color w:val="auto"/>
          <w:sz w:val="24"/>
          <w:szCs w:val="24"/>
          <w:lang w:val="en-US"/>
        </w:rPr>
        <w:t>ել</w:t>
      </w:r>
      <w:r w:rsidRPr="002B70D4">
        <w:rPr>
          <w:rFonts w:ascii="GHEA Grapalat" w:hAnsi="GHEA Grapalat" w:cs="Arial"/>
          <w:color w:val="auto"/>
          <w:sz w:val="24"/>
          <w:szCs w:val="24"/>
          <w:lang w:val="hy-AM"/>
        </w:rPr>
        <w:t xml:space="preserve"> նաև խախտումները վերացնելու</w:t>
      </w:r>
      <w:r w:rsidRPr="002B70D4">
        <w:rPr>
          <w:rFonts w:ascii="GHEA Grapalat" w:hAnsi="GHEA Grapalat" w:cs="Arial"/>
          <w:color w:val="auto"/>
          <w:sz w:val="24"/>
          <w:szCs w:val="24"/>
          <w:lang w:val="de-DE"/>
        </w:rPr>
        <w:t xml:space="preserve">, </w:t>
      </w:r>
      <w:r w:rsidRPr="002B70D4">
        <w:rPr>
          <w:rFonts w:ascii="GHEA Grapalat" w:hAnsi="GHEA Grapalat" w:cs="Arial"/>
          <w:color w:val="auto"/>
          <w:sz w:val="24"/>
          <w:szCs w:val="24"/>
          <w:shd w:val="clear" w:color="auto" w:fill="FFFFFF"/>
        </w:rPr>
        <w:t>շտկելու</w:t>
      </w:r>
      <w:r w:rsidRPr="002B70D4">
        <w:rPr>
          <w:rFonts w:ascii="GHEA Grapalat" w:hAnsi="GHEA Grapalat" w:cs="Arial"/>
          <w:color w:val="auto"/>
          <w:sz w:val="24"/>
          <w:szCs w:val="24"/>
          <w:shd w:val="clear" w:color="auto" w:fill="FFFFFF"/>
          <w:lang w:val="de-DE"/>
        </w:rPr>
        <w:t xml:space="preserve"> </w:t>
      </w:r>
      <w:r w:rsidRPr="002B70D4">
        <w:rPr>
          <w:rFonts w:ascii="GHEA Grapalat" w:hAnsi="GHEA Grapalat" w:cs="Arial"/>
          <w:color w:val="auto"/>
          <w:sz w:val="24"/>
          <w:szCs w:val="24"/>
          <w:shd w:val="clear" w:color="auto" w:fill="FFFFFF"/>
        </w:rPr>
        <w:t>կամ</w:t>
      </w:r>
      <w:r w:rsidRPr="002B70D4">
        <w:rPr>
          <w:rFonts w:ascii="GHEA Grapalat" w:hAnsi="GHEA Grapalat" w:cs="Arial"/>
          <w:color w:val="auto"/>
          <w:sz w:val="24"/>
          <w:szCs w:val="24"/>
          <w:shd w:val="clear" w:color="auto" w:fill="FFFFFF"/>
          <w:lang w:val="de-DE"/>
        </w:rPr>
        <w:t xml:space="preserve"> </w:t>
      </w:r>
      <w:r w:rsidRPr="002B70D4">
        <w:rPr>
          <w:rFonts w:ascii="GHEA Grapalat" w:hAnsi="GHEA Grapalat" w:cs="Arial"/>
          <w:color w:val="auto"/>
          <w:sz w:val="24"/>
          <w:szCs w:val="24"/>
          <w:shd w:val="clear" w:color="auto" w:fill="FFFFFF"/>
        </w:rPr>
        <w:t>հետագայում</w:t>
      </w:r>
      <w:r w:rsidRPr="002B70D4">
        <w:rPr>
          <w:rFonts w:ascii="GHEA Grapalat" w:hAnsi="GHEA Grapalat" w:cs="Arial"/>
          <w:color w:val="auto"/>
          <w:sz w:val="24"/>
          <w:szCs w:val="24"/>
          <w:shd w:val="clear" w:color="auto" w:fill="FFFFFF"/>
          <w:lang w:val="de-DE"/>
        </w:rPr>
        <w:t xml:space="preserve"> </w:t>
      </w:r>
      <w:r w:rsidRPr="002B70D4">
        <w:rPr>
          <w:rFonts w:ascii="GHEA Grapalat" w:hAnsi="GHEA Grapalat" w:cs="Arial"/>
          <w:color w:val="auto"/>
          <w:sz w:val="24"/>
          <w:szCs w:val="24"/>
          <w:shd w:val="clear" w:color="auto" w:fill="FFFFFF"/>
        </w:rPr>
        <w:t>բացառելու</w:t>
      </w:r>
      <w:r w:rsidRPr="002B70D4">
        <w:rPr>
          <w:rFonts w:ascii="GHEA Grapalat" w:hAnsi="GHEA Grapalat" w:cs="Arial"/>
          <w:color w:val="auto"/>
          <w:sz w:val="24"/>
          <w:szCs w:val="24"/>
          <w:shd w:val="clear" w:color="auto" w:fill="FFFFFF"/>
          <w:lang w:val="de-DE"/>
        </w:rPr>
        <w:t xml:space="preserve"> </w:t>
      </w:r>
      <w:r w:rsidRPr="002B70D4">
        <w:rPr>
          <w:rFonts w:ascii="GHEA Grapalat" w:hAnsi="GHEA Grapalat" w:cs="Arial"/>
          <w:color w:val="auto"/>
          <w:sz w:val="24"/>
          <w:szCs w:val="24"/>
          <w:shd w:val="clear" w:color="auto" w:fill="FFFFFF"/>
          <w:lang w:val="en-US"/>
        </w:rPr>
        <w:t>հանձնարարականներ</w:t>
      </w:r>
      <w:r w:rsidRPr="002B70D4">
        <w:rPr>
          <w:rFonts w:ascii="GHEA Grapalat" w:hAnsi="GHEA Grapalat" w:cs="Arial"/>
          <w:color w:val="auto"/>
          <w:sz w:val="24"/>
          <w:szCs w:val="24"/>
          <w:shd w:val="clear" w:color="auto" w:fill="FFFFFF"/>
          <w:lang w:val="de-DE"/>
        </w:rPr>
        <w:t xml:space="preserve">` </w:t>
      </w:r>
      <w:r w:rsidRPr="002B70D4">
        <w:rPr>
          <w:rFonts w:ascii="GHEA Grapalat" w:hAnsi="GHEA Grapalat" w:cs="Arial"/>
          <w:color w:val="auto"/>
          <w:sz w:val="24"/>
          <w:szCs w:val="24"/>
          <w:shd w:val="clear" w:color="auto" w:fill="FFFFFF"/>
        </w:rPr>
        <w:t>սահմանելով</w:t>
      </w:r>
      <w:r w:rsidRPr="002B70D4">
        <w:rPr>
          <w:rFonts w:ascii="GHEA Grapalat" w:hAnsi="GHEA Grapalat" w:cs="Arial"/>
          <w:color w:val="auto"/>
          <w:sz w:val="24"/>
          <w:szCs w:val="24"/>
          <w:shd w:val="clear" w:color="auto" w:fill="FFFFFF"/>
          <w:lang w:val="de-DE"/>
        </w:rPr>
        <w:t xml:space="preserve"> </w:t>
      </w:r>
      <w:r w:rsidRPr="002B70D4">
        <w:rPr>
          <w:rFonts w:ascii="GHEA Grapalat" w:hAnsi="GHEA Grapalat" w:cs="Arial"/>
          <w:color w:val="auto"/>
          <w:sz w:val="24"/>
          <w:szCs w:val="24"/>
          <w:lang w:val="hy-AM"/>
        </w:rPr>
        <w:t>խախտումները վերացնելու</w:t>
      </w:r>
      <w:r w:rsidRPr="002B70D4">
        <w:rPr>
          <w:rFonts w:ascii="GHEA Grapalat" w:hAnsi="GHEA Grapalat" w:cs="Arial"/>
          <w:color w:val="auto"/>
          <w:sz w:val="24"/>
          <w:szCs w:val="24"/>
          <w:shd w:val="clear" w:color="auto" w:fill="FFFFFF"/>
          <w:lang w:val="de-DE"/>
        </w:rPr>
        <w:t xml:space="preserve"> </w:t>
      </w:r>
      <w:r w:rsidRPr="002B70D4">
        <w:rPr>
          <w:rFonts w:ascii="GHEA Grapalat" w:hAnsi="GHEA Grapalat" w:cs="Arial"/>
          <w:color w:val="auto"/>
          <w:sz w:val="24"/>
          <w:szCs w:val="24"/>
          <w:shd w:val="clear" w:color="auto" w:fill="FFFFFF"/>
        </w:rPr>
        <w:t>կամ</w:t>
      </w:r>
      <w:r w:rsidRPr="002B70D4">
        <w:rPr>
          <w:rFonts w:ascii="GHEA Grapalat" w:hAnsi="GHEA Grapalat" w:cs="Arial"/>
          <w:color w:val="auto"/>
          <w:sz w:val="24"/>
          <w:szCs w:val="24"/>
          <w:lang w:val="de-DE"/>
        </w:rPr>
        <w:t xml:space="preserve"> </w:t>
      </w:r>
      <w:r w:rsidRPr="002B70D4">
        <w:rPr>
          <w:rFonts w:ascii="GHEA Grapalat" w:hAnsi="GHEA Grapalat" w:cs="Arial"/>
          <w:color w:val="auto"/>
          <w:sz w:val="24"/>
          <w:szCs w:val="24"/>
          <w:shd w:val="clear" w:color="auto" w:fill="FFFFFF"/>
        </w:rPr>
        <w:t>շտկելու</w:t>
      </w:r>
      <w:r w:rsidRPr="002B70D4">
        <w:rPr>
          <w:rFonts w:ascii="GHEA Grapalat" w:hAnsi="GHEA Grapalat" w:cs="Arial"/>
          <w:color w:val="auto"/>
          <w:sz w:val="24"/>
          <w:szCs w:val="24"/>
          <w:shd w:val="clear" w:color="auto" w:fill="FFFFFF"/>
          <w:lang w:val="de-DE"/>
        </w:rPr>
        <w:t xml:space="preserve"> </w:t>
      </w:r>
      <w:r w:rsidRPr="002B70D4">
        <w:rPr>
          <w:rFonts w:ascii="GHEA Grapalat" w:hAnsi="GHEA Grapalat" w:cs="Arial"/>
          <w:color w:val="auto"/>
          <w:sz w:val="24"/>
          <w:szCs w:val="24"/>
          <w:shd w:val="clear" w:color="auto" w:fill="FFFFFF"/>
        </w:rPr>
        <w:t>հանձնարար</w:t>
      </w:r>
      <w:r w:rsidRPr="002B70D4">
        <w:rPr>
          <w:rFonts w:ascii="GHEA Grapalat" w:hAnsi="GHEA Grapalat" w:cs="Arial"/>
          <w:color w:val="auto"/>
          <w:sz w:val="24"/>
          <w:szCs w:val="24"/>
          <w:shd w:val="clear" w:color="auto" w:fill="FFFFFF"/>
          <w:lang w:val="en-US"/>
        </w:rPr>
        <w:t>ականների</w:t>
      </w:r>
      <w:r w:rsidRPr="002B70D4">
        <w:rPr>
          <w:rFonts w:ascii="GHEA Grapalat" w:hAnsi="GHEA Grapalat" w:cs="Arial"/>
          <w:color w:val="auto"/>
          <w:sz w:val="24"/>
          <w:szCs w:val="24"/>
          <w:shd w:val="clear" w:color="auto" w:fill="FFFFFF"/>
          <w:lang w:val="de-DE"/>
        </w:rPr>
        <w:t xml:space="preserve"> </w:t>
      </w:r>
      <w:r w:rsidRPr="002B70D4">
        <w:rPr>
          <w:rFonts w:ascii="GHEA Grapalat" w:hAnsi="GHEA Grapalat" w:cs="Arial"/>
          <w:color w:val="auto"/>
          <w:sz w:val="24"/>
          <w:szCs w:val="24"/>
          <w:shd w:val="clear" w:color="auto" w:fill="FFFFFF"/>
        </w:rPr>
        <w:t>կատարման</w:t>
      </w:r>
      <w:r w:rsidRPr="002B70D4">
        <w:rPr>
          <w:rFonts w:ascii="GHEA Grapalat" w:hAnsi="GHEA Grapalat" w:cs="Arial"/>
          <w:color w:val="auto"/>
          <w:sz w:val="24"/>
          <w:szCs w:val="24"/>
          <w:shd w:val="clear" w:color="auto" w:fill="FFFFFF"/>
          <w:lang w:val="de-DE"/>
        </w:rPr>
        <w:t xml:space="preserve"> </w:t>
      </w:r>
      <w:r w:rsidRPr="002B70D4">
        <w:rPr>
          <w:rFonts w:ascii="GHEA Grapalat" w:hAnsi="GHEA Grapalat" w:cs="Arial"/>
          <w:color w:val="auto"/>
          <w:sz w:val="24"/>
          <w:szCs w:val="24"/>
          <w:shd w:val="clear" w:color="auto" w:fill="FFFFFF"/>
        </w:rPr>
        <w:t>ժամկետ</w:t>
      </w:r>
      <w:r w:rsidRPr="002B70D4">
        <w:rPr>
          <w:rFonts w:ascii="GHEA Grapalat" w:hAnsi="GHEA Grapalat" w:cs="Arial"/>
          <w:color w:val="auto"/>
          <w:sz w:val="24"/>
          <w:szCs w:val="24"/>
          <w:shd w:val="clear" w:color="auto" w:fill="FFFFFF"/>
          <w:lang w:val="en-US"/>
        </w:rPr>
        <w:t>ներ</w:t>
      </w:r>
      <w:r w:rsidRPr="002B70D4">
        <w:rPr>
          <w:rFonts w:ascii="GHEA Grapalat" w:hAnsi="GHEA Grapalat" w:cs="Arial"/>
          <w:color w:val="auto"/>
          <w:sz w:val="24"/>
          <w:szCs w:val="24"/>
          <w:shd w:val="clear" w:color="auto" w:fill="FFFFFF"/>
          <w:lang w:val="de-DE"/>
        </w:rPr>
        <w:t xml:space="preserve"> կամ</w:t>
      </w:r>
      <w:r w:rsidRPr="002B70D4">
        <w:rPr>
          <w:rFonts w:ascii="GHEA Grapalat" w:hAnsi="GHEA Grapalat" w:cs="Arial"/>
          <w:color w:val="auto"/>
          <w:sz w:val="24"/>
          <w:szCs w:val="24"/>
          <w:lang w:val="de-DE"/>
        </w:rPr>
        <w:t xml:space="preserve"> միջոցառումներ:</w:t>
      </w:r>
    </w:p>
    <w:p w14:paraId="78D05097" w14:textId="7F9378FB" w:rsidR="00E42429" w:rsidRPr="002B70D4" w:rsidRDefault="00E42429" w:rsidP="002B70D4">
      <w:pPr>
        <w:pStyle w:val="Normal1"/>
        <w:spacing w:after="0" w:line="360" w:lineRule="auto"/>
        <w:ind w:firstLine="567"/>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4. Սույն օրենսգրքի 4</w:t>
      </w:r>
      <w:r w:rsidR="00E9104B">
        <w:rPr>
          <w:rFonts w:ascii="GHEA Grapalat" w:hAnsi="GHEA Grapalat" w:cs="Arial"/>
          <w:color w:val="auto"/>
          <w:sz w:val="24"/>
          <w:szCs w:val="24"/>
          <w:lang w:val="hy-AM"/>
        </w:rPr>
        <w:t>6</w:t>
      </w:r>
      <w:r w:rsidRPr="002B70D4">
        <w:rPr>
          <w:rFonts w:ascii="GHEA Grapalat" w:hAnsi="GHEA Grapalat" w:cs="Arial"/>
          <w:color w:val="auto"/>
          <w:sz w:val="24"/>
          <w:szCs w:val="24"/>
          <w:lang w:val="hy-AM"/>
        </w:rPr>
        <w:t xml:space="preserve">-րդ գլխով սահմանված վարչական իրավախախտումների համար նշանակված նախազգուշացմամբ տրվում է նաև թույլ տված խախտումը Կենտրոնական բանկի  սահմանած ժամկետում վերացնելու կամ հետագայում այդպիսի խախտումը չկրկնելու կամ հետագայում այդպիսի խախտումը բացառելուն ուղղված միջոցառումներ (իրավիճակի շտկման նպատակով </w:t>
      </w:r>
      <w:r w:rsidRPr="002B70D4">
        <w:rPr>
          <w:rFonts w:ascii="GHEA Grapalat" w:hAnsi="GHEA Grapalat" w:cs="Arial"/>
          <w:color w:val="auto"/>
          <w:sz w:val="24"/>
          <w:szCs w:val="24"/>
          <w:lang w:val="hy-AM"/>
        </w:rPr>
        <w:lastRenderedPageBreak/>
        <w:t>վերահսկողական միջոցառումներ՝ ինչպիսիք են հանդիպումը, նամակագրությունը, բացատրական աշխատանքները) ձեռնարկելու հանձնարարական: Այդ հանձնարարականով կարող են նախատեսվել նաև իրավախախտում կատարած անձանց կողմից կնքվող որոշակի գործարքների կամ գործառնությունների դադարեցում կամ դրանց պայմանների փոփոխություն կամ նրանց գործունեությունն օրենքներին և այլ իրավական ակտերին համապատասխանեցնելու վերաբերյալ անհրաժեշտ այլ միջոցառումների իրականացման ցուցումներ:</w:t>
      </w:r>
    </w:p>
    <w:p w14:paraId="6AB0A6CA" w14:textId="77777777" w:rsidR="00E42429" w:rsidRPr="002B70D4" w:rsidRDefault="00E42429" w:rsidP="002B70D4">
      <w:pPr>
        <w:pStyle w:val="Normal1"/>
        <w:spacing w:after="0" w:line="360" w:lineRule="auto"/>
        <w:ind w:firstLine="567"/>
        <w:jc w:val="both"/>
        <w:rPr>
          <w:rFonts w:ascii="GHEA Grapalat" w:hAnsi="GHEA Grapalat" w:cs="Arial"/>
          <w:color w:val="auto"/>
          <w:sz w:val="24"/>
          <w:szCs w:val="24"/>
          <w:lang w:val="hy-AM"/>
        </w:rPr>
      </w:pPr>
    </w:p>
    <w:p w14:paraId="15FB8FFE" w14:textId="65737439" w:rsidR="00E42429" w:rsidRDefault="00E42429" w:rsidP="002B70D4">
      <w:pPr>
        <w:pStyle w:val="Normal1"/>
        <w:spacing w:after="0" w:line="360" w:lineRule="auto"/>
        <w:ind w:left="720"/>
        <w:jc w:val="both"/>
        <w:rPr>
          <w:rFonts w:ascii="GHEA Grapalat" w:hAnsi="GHEA Grapalat" w:cs="GHEA Grapalat"/>
          <w:b/>
          <w:color w:val="auto"/>
          <w:sz w:val="24"/>
          <w:szCs w:val="24"/>
          <w:lang w:val="hy-AM"/>
        </w:rPr>
      </w:pPr>
      <w:r w:rsidRPr="002B70D4">
        <w:rPr>
          <w:rFonts w:ascii="GHEA Grapalat" w:hAnsi="GHEA Grapalat" w:cs="Arial"/>
          <w:b/>
          <w:color w:val="auto"/>
          <w:sz w:val="24"/>
          <w:szCs w:val="24"/>
          <w:lang w:val="hy-AM"/>
        </w:rPr>
        <w:t>Հոդված 41.</w:t>
      </w:r>
      <w:r w:rsidRPr="002B70D4">
        <w:rPr>
          <w:b/>
          <w:color w:val="auto"/>
          <w:sz w:val="24"/>
          <w:szCs w:val="24"/>
          <w:lang w:val="hy-AM"/>
        </w:rPr>
        <w:t> </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Վարչական</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տուգանքը</w:t>
      </w:r>
    </w:p>
    <w:p w14:paraId="193E9A02" w14:textId="77777777" w:rsidR="00323EA3" w:rsidRPr="002B70D4" w:rsidRDefault="00323EA3" w:rsidP="002B70D4">
      <w:pPr>
        <w:pStyle w:val="Normal1"/>
        <w:spacing w:after="0" w:line="360" w:lineRule="auto"/>
        <w:ind w:left="720"/>
        <w:jc w:val="both"/>
        <w:rPr>
          <w:rFonts w:ascii="GHEA Grapalat" w:hAnsi="GHEA Grapalat" w:cs="Arial"/>
          <w:color w:val="auto"/>
          <w:sz w:val="24"/>
          <w:szCs w:val="24"/>
          <w:lang w:val="hy-AM"/>
        </w:rPr>
      </w:pPr>
    </w:p>
    <w:p w14:paraId="6ECFB95E" w14:textId="4876410A" w:rsidR="00E42429" w:rsidRPr="002B70D4" w:rsidRDefault="00E42429" w:rsidP="002B70D4">
      <w:pPr>
        <w:pStyle w:val="Normal1"/>
        <w:tabs>
          <w:tab w:val="left" w:pos="0"/>
        </w:tabs>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ab/>
      </w:r>
      <w:r w:rsidR="00323EA3">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1. Վարչական տուգանքը (այսուհետ՝ տուգանք) դրամական տուժանք է, որը հաշվարկվում է Հայաստանի Հանրապետության դրամով (այսուհետ՝ դրամ) ու նշանակվում է սույն օրենսգրքի հատուկ մասով նախատեսված դեպքերում և չափերով: Սույն օրենսգրքի հատուկ մասով սահմանված դեպքերում  կարող են սահմանվել տուգ</w:t>
      </w:r>
      <w:r w:rsidR="00E93FD2">
        <w:rPr>
          <w:rFonts w:ascii="GHEA Grapalat" w:hAnsi="GHEA Grapalat" w:cs="Arial"/>
          <w:color w:val="auto"/>
          <w:sz w:val="24"/>
          <w:szCs w:val="24"/>
          <w:lang w:val="hy-AM"/>
        </w:rPr>
        <w:t>անքի հաշվարկման այլ չափանիշներ</w:t>
      </w:r>
      <w:r w:rsidRPr="002B70D4">
        <w:rPr>
          <w:rFonts w:ascii="GHEA Grapalat" w:hAnsi="GHEA Grapalat" w:cs="Arial"/>
          <w:color w:val="auto"/>
          <w:sz w:val="24"/>
          <w:szCs w:val="24"/>
          <w:lang w:val="hy-AM"/>
        </w:rPr>
        <w:t>:</w:t>
      </w:r>
    </w:p>
    <w:p w14:paraId="320750E6" w14:textId="77777777" w:rsidR="00E42429" w:rsidRPr="002B70D4" w:rsidRDefault="00E42429" w:rsidP="002B70D4">
      <w:pPr>
        <w:tabs>
          <w:tab w:val="left" w:pos="851"/>
        </w:tabs>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ab/>
        <w:t xml:space="preserve">2. Տուգանքը նշանակելիս հաշվի են առնվում վարչական իրավախախտում կատարած անձի գույքային դրությունը, </w:t>
      </w:r>
      <w:r w:rsidRPr="002B70D4">
        <w:rPr>
          <w:rFonts w:ascii="GHEA Grapalat" w:hAnsi="GHEA Grapalat" w:cs="Arial"/>
          <w:color w:val="auto"/>
          <w:sz w:val="24"/>
          <w:szCs w:val="24"/>
          <w:shd w:val="clear" w:color="auto" w:fill="FFFFFF"/>
          <w:lang w:val="hy-AM"/>
        </w:rPr>
        <w:t xml:space="preserve">բացառությամբ սույն հոդվածի 3-րդ մասի, </w:t>
      </w:r>
      <w:r w:rsidRPr="002B70D4">
        <w:rPr>
          <w:rFonts w:ascii="GHEA Grapalat" w:hAnsi="GHEA Grapalat" w:cs="Arial"/>
          <w:color w:val="auto"/>
          <w:sz w:val="24"/>
          <w:szCs w:val="24"/>
          <w:lang w:val="hy-AM"/>
        </w:rPr>
        <w:t xml:space="preserve"> ինչպես նաև սույն օրենսգրքով նախատեսված այլ հանգամանքներ: Վարչական իրավախախտում կատարած </w:t>
      </w:r>
      <w:r w:rsidRPr="002B70D4">
        <w:rPr>
          <w:rFonts w:ascii="GHEA Grapalat" w:hAnsi="GHEA Grapalat" w:cs="Arial"/>
          <w:color w:val="auto"/>
          <w:sz w:val="24"/>
          <w:szCs w:val="24"/>
          <w:shd w:val="clear" w:color="auto" w:fill="FFFFFF"/>
          <w:lang w:val="hy-AM"/>
        </w:rPr>
        <w:t>անձի եկամտի բացակայության կամ դրա չափը պարզելու անհնարինության դեպքում որպես եկամտի չափ հիմք է ընդունվում վարչական իրավախախտումը կատարելու պահին Հայաստանի Հանրապետությունում սահմանված ամսական նվազագույն աշխատավարձի չափը:</w:t>
      </w:r>
    </w:p>
    <w:p w14:paraId="5DB743DF"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Սույն օրենսգրքի 413-423-րդ, 429-433-րդ, 436-րդ հոդվածներով սահմանված վարչական իրավախախտում կատարելու դեպքում սույն հոդվածներով սահմանված տուգանքի չափերը փոխկապակցվում են վարչական իրավախախտում կատարած անձի գույքային դրության հետ սույն հոդվածի 2-րդ մասով սահմանված կարգով:</w:t>
      </w:r>
    </w:p>
    <w:p w14:paraId="5AB3A451" w14:textId="77777777" w:rsidR="00E42429" w:rsidRPr="002B70D4" w:rsidRDefault="00E42429" w:rsidP="002B70D4">
      <w:pPr>
        <w:pStyle w:val="Normal1"/>
        <w:tabs>
          <w:tab w:val="left" w:pos="0"/>
        </w:tabs>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 xml:space="preserve">         </w:t>
      </w:r>
      <w:r w:rsidRPr="002B70D4">
        <w:rPr>
          <w:rFonts w:ascii="GHEA Grapalat" w:hAnsi="GHEA Grapalat" w:cs="Arial"/>
          <w:color w:val="auto"/>
          <w:sz w:val="24"/>
          <w:szCs w:val="24"/>
          <w:lang w:val="hy-AM"/>
        </w:rPr>
        <w:tab/>
        <w:t xml:space="preserve">4. Անչափահասի նկատմամբ տուգանքը նշանակվում է ինքնուրույն եկամտի կամ այնպիսի գույքի առկայության դեպքում, որի վրա կարող է բռնագանձում տարածվել: </w:t>
      </w:r>
    </w:p>
    <w:p w14:paraId="38B39D41" w14:textId="77777777" w:rsidR="00E42429" w:rsidRPr="002B70D4" w:rsidRDefault="00E42429" w:rsidP="002B70D4">
      <w:pPr>
        <w:pStyle w:val="Normal1"/>
        <w:tabs>
          <w:tab w:val="left" w:pos="0"/>
        </w:tabs>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ab/>
        <w:t>5. Իրավաբանական անձի նկատմամբ նշանակվող տուգանքի չափերը չպետք է հանգեցնեն այդ իրավաբանական անձի հարկադրված սնանկացմանը կամ լուծարմանը: Իրավաբանական անձի հարկադրված սնանկացման կամ լուծարման հիմքերի ապացուցման բեռը կրում է տվյալ իրավաբանական անձը։ Իրավաբանական անձի կողմից տուգանքը վճարելու անհնարինության դեպքում, ինչպես նաև տուգանքի չափին համարժեք գույքի բացակայության դեպքում  վարչական իրավախախտման վերաբերյալ վարույթ իրականացնող մարմինը տուգանքը փոխարինում է սույն օրենսգրքի 38-րդ հոդվածի 1-ին մասի 5-րդ, 6-րդ և 8-րդ կետերով սահմանված վարչական տույժերից որևէ մեկով` հաշվի առնելով առնելով վարչական իրավախախտման՝ հանրության համար վտանգավորության աստիճանը և բնույթը, վարչական իրավախախտման հետևանքները, վարչական պատասխանատվությունը մեղմացնող և ծանրացնող հանգամանքները:</w:t>
      </w:r>
    </w:p>
    <w:p w14:paraId="5DA49AAE" w14:textId="77777777" w:rsidR="00E42429" w:rsidRPr="002B70D4" w:rsidRDefault="00E42429" w:rsidP="002B70D4">
      <w:pPr>
        <w:pStyle w:val="Normal1"/>
        <w:tabs>
          <w:tab w:val="left" w:pos="0"/>
        </w:tabs>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ab/>
        <w:t xml:space="preserve">6. Սույն հոդվածի 3-րդ մասով սահմանված վարչական իրավախախտման կատարման համար տուգանքը, հաշվի առնելով գույքային դրությունը, այդ թվում` վարչական իրավախախտում կատարած </w:t>
      </w:r>
      <w:r w:rsidRPr="002B70D4">
        <w:rPr>
          <w:rFonts w:ascii="GHEA Grapalat" w:hAnsi="GHEA Grapalat" w:cs="Arial"/>
          <w:color w:val="auto"/>
          <w:sz w:val="24"/>
          <w:szCs w:val="24"/>
          <w:shd w:val="clear" w:color="auto" w:fill="FFFFFF"/>
          <w:lang w:val="hy-AM"/>
        </w:rPr>
        <w:t xml:space="preserve">անձի եկամտի բացակայությունը, </w:t>
      </w:r>
      <w:r w:rsidRPr="002B70D4">
        <w:rPr>
          <w:rFonts w:ascii="GHEA Grapalat" w:hAnsi="GHEA Grapalat" w:cs="Arial"/>
          <w:color w:val="auto"/>
          <w:sz w:val="24"/>
          <w:szCs w:val="24"/>
          <w:lang w:val="hy-AM"/>
        </w:rPr>
        <w:t xml:space="preserve">կարող է նշանակվել սույն օրենսգրքի հատուկ մասով տվյալ վարչական իրավախախտման համար սահմանված տուգանքի չափից նվազ չափով, բայց ոչ պակաս քան սահմանված տուգանքի նվազագույն չափի 1/3-ը, </w:t>
      </w:r>
      <w:r w:rsidRPr="002B70D4">
        <w:rPr>
          <w:rFonts w:ascii="GHEA Grapalat" w:hAnsi="GHEA Grapalat" w:cs="Arial"/>
          <w:color w:val="auto"/>
          <w:sz w:val="24"/>
          <w:szCs w:val="24"/>
          <w:shd w:val="clear" w:color="auto" w:fill="FFFFFF"/>
          <w:lang w:val="hy-AM"/>
        </w:rPr>
        <w:t>բացառությամբ սույն հոդվածի 7-րդ մասով սահմանված դեպքերի:</w:t>
      </w:r>
    </w:p>
    <w:p w14:paraId="0ECEFDC6" w14:textId="77777777" w:rsidR="00E42429" w:rsidRPr="002B70D4" w:rsidRDefault="00E42429" w:rsidP="002B70D4">
      <w:pPr>
        <w:pStyle w:val="Normal1"/>
        <w:tabs>
          <w:tab w:val="left" w:pos="0"/>
        </w:tabs>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7. Սույն հոդվածի 3-րդ մասով սահմանված վարչական իրավախախտման կատարման համար, եթե իրավախախտողի եկամուտը գերազանցում է տարեկան 30 մլն դրամը, տուգանքը կարող է նշանակվել սույն օրենսգրքի հատուկ մասով տվյալ վարչական իրավախախտման համար սահմանված տուգանքի առավելագույն չափից ավել չափով, բայց ոչ ավել քան սույն օրենսգրքի հատուկ մասով տվյալ վարչական </w:t>
      </w:r>
      <w:r w:rsidRPr="002B70D4">
        <w:rPr>
          <w:rFonts w:ascii="GHEA Grapalat" w:hAnsi="GHEA Grapalat" w:cs="Arial"/>
          <w:color w:val="auto"/>
          <w:sz w:val="24"/>
          <w:szCs w:val="24"/>
          <w:lang w:val="hy-AM"/>
        </w:rPr>
        <w:lastRenderedPageBreak/>
        <w:t xml:space="preserve">իրավախախտման համար սահմանված տուգանքի առավելագույն չափի եռապատիկը, որը չպետք է գերազանցի անձի ամսական եկամտի 3 տոկոսը: </w:t>
      </w:r>
    </w:p>
    <w:p w14:paraId="35EA525F"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de-DE"/>
        </w:rPr>
      </w:pPr>
      <w:r w:rsidRPr="002B70D4">
        <w:rPr>
          <w:rFonts w:ascii="GHEA Grapalat" w:hAnsi="GHEA Grapalat" w:cs="Arial"/>
          <w:color w:val="auto"/>
          <w:sz w:val="24"/>
          <w:szCs w:val="24"/>
          <w:lang w:val="hy-AM"/>
        </w:rPr>
        <w:t>8</w:t>
      </w:r>
      <w:r w:rsidRPr="002B70D4">
        <w:rPr>
          <w:rFonts w:ascii="GHEA Grapalat" w:hAnsi="GHEA Grapalat" w:cs="Arial"/>
          <w:color w:val="auto"/>
          <w:sz w:val="24"/>
          <w:szCs w:val="24"/>
          <w:lang w:val="de-DE"/>
        </w:rPr>
        <w:t>.</w:t>
      </w:r>
      <w:r w:rsidRPr="002B70D4">
        <w:rPr>
          <w:rFonts w:ascii="GHEA Grapalat" w:hAnsi="GHEA Grapalat" w:cs="Arial"/>
          <w:color w:val="auto"/>
          <w:sz w:val="24"/>
          <w:szCs w:val="24"/>
          <w:lang w:val="hy-AM"/>
        </w:rPr>
        <w:t xml:space="preserve"> Վարչական իրավախախտում</w:t>
      </w:r>
      <w:r w:rsidRPr="002B70D4">
        <w:rPr>
          <w:rFonts w:ascii="GHEA Grapalat" w:hAnsi="GHEA Grapalat" w:cs="Arial"/>
          <w:color w:val="auto"/>
          <w:sz w:val="24"/>
          <w:szCs w:val="24"/>
          <w:lang w:val="de-DE"/>
        </w:rPr>
        <w:t xml:space="preserve"> </w:t>
      </w:r>
      <w:r w:rsidRPr="002B70D4">
        <w:rPr>
          <w:rFonts w:ascii="GHEA Grapalat" w:hAnsi="GHEA Grapalat" w:cs="Arial"/>
          <w:color w:val="auto"/>
          <w:sz w:val="24"/>
          <w:szCs w:val="24"/>
          <w:lang w:val="hy-AM"/>
        </w:rPr>
        <w:t>կատարած</w:t>
      </w:r>
      <w:r w:rsidRPr="002B70D4">
        <w:rPr>
          <w:rFonts w:ascii="GHEA Grapalat" w:hAnsi="GHEA Grapalat" w:cs="Arial"/>
          <w:color w:val="auto"/>
          <w:sz w:val="24"/>
          <w:szCs w:val="24"/>
          <w:lang w:val="de-DE"/>
        </w:rPr>
        <w:t xml:space="preserve"> </w:t>
      </w:r>
      <w:r w:rsidRPr="002B70D4">
        <w:rPr>
          <w:rFonts w:ascii="GHEA Grapalat" w:hAnsi="GHEA Grapalat" w:cs="Arial"/>
          <w:color w:val="auto"/>
          <w:sz w:val="24"/>
          <w:szCs w:val="24"/>
          <w:lang w:val="hy-AM"/>
        </w:rPr>
        <w:t>անձն</w:t>
      </w:r>
      <w:r w:rsidRPr="002B70D4">
        <w:rPr>
          <w:rFonts w:ascii="GHEA Grapalat" w:hAnsi="GHEA Grapalat" w:cs="Arial"/>
          <w:color w:val="auto"/>
          <w:sz w:val="24"/>
          <w:szCs w:val="24"/>
          <w:lang w:val="de-DE"/>
        </w:rPr>
        <w:t xml:space="preserve"> </w:t>
      </w:r>
      <w:r w:rsidRPr="002B70D4">
        <w:rPr>
          <w:rFonts w:ascii="GHEA Grapalat" w:hAnsi="GHEA Grapalat" w:cs="Arial"/>
          <w:color w:val="auto"/>
          <w:sz w:val="24"/>
          <w:szCs w:val="24"/>
          <w:lang w:val="hy-AM"/>
        </w:rPr>
        <w:t>իրավունք</w:t>
      </w:r>
      <w:r w:rsidRPr="002B70D4">
        <w:rPr>
          <w:rFonts w:ascii="GHEA Grapalat" w:hAnsi="GHEA Grapalat" w:cs="Arial"/>
          <w:color w:val="auto"/>
          <w:sz w:val="24"/>
          <w:szCs w:val="24"/>
          <w:lang w:val="de-DE"/>
        </w:rPr>
        <w:t xml:space="preserve"> </w:t>
      </w:r>
      <w:r w:rsidRPr="002B70D4">
        <w:rPr>
          <w:rFonts w:ascii="GHEA Grapalat" w:hAnsi="GHEA Grapalat" w:cs="Arial"/>
          <w:color w:val="auto"/>
          <w:sz w:val="24"/>
          <w:szCs w:val="24"/>
          <w:lang w:val="hy-AM"/>
        </w:rPr>
        <w:t>ունի</w:t>
      </w:r>
      <w:r w:rsidRPr="002B70D4">
        <w:rPr>
          <w:rFonts w:ascii="GHEA Grapalat" w:hAnsi="GHEA Grapalat" w:cs="Arial"/>
          <w:color w:val="auto"/>
          <w:sz w:val="24"/>
          <w:szCs w:val="24"/>
          <w:lang w:val="de-DE"/>
        </w:rPr>
        <w:t xml:space="preserve"> </w:t>
      </w:r>
      <w:r w:rsidRPr="002B70D4">
        <w:rPr>
          <w:rFonts w:ascii="GHEA Grapalat" w:hAnsi="GHEA Grapalat" w:cs="Arial"/>
          <w:color w:val="auto"/>
          <w:sz w:val="24"/>
          <w:szCs w:val="24"/>
          <w:lang w:val="hy-AM"/>
        </w:rPr>
        <w:t>վճարելու</w:t>
      </w:r>
      <w:r w:rsidRPr="002B70D4">
        <w:rPr>
          <w:rFonts w:ascii="GHEA Grapalat" w:hAnsi="GHEA Grapalat" w:cs="Arial"/>
          <w:color w:val="auto"/>
          <w:sz w:val="24"/>
          <w:szCs w:val="24"/>
          <w:lang w:val="de-DE"/>
        </w:rPr>
        <w:t xml:space="preserve"> </w:t>
      </w:r>
      <w:r w:rsidRPr="002B70D4">
        <w:rPr>
          <w:rFonts w:ascii="GHEA Grapalat" w:hAnsi="GHEA Grapalat" w:cs="Arial"/>
          <w:color w:val="auto"/>
          <w:sz w:val="24"/>
          <w:szCs w:val="24"/>
          <w:lang w:val="hy-AM"/>
        </w:rPr>
        <w:t>սույն</w:t>
      </w:r>
      <w:r w:rsidRPr="002B70D4">
        <w:rPr>
          <w:rFonts w:ascii="GHEA Grapalat" w:hAnsi="GHEA Grapalat" w:cs="Arial"/>
          <w:color w:val="auto"/>
          <w:sz w:val="24"/>
          <w:szCs w:val="24"/>
          <w:lang w:val="de-DE"/>
        </w:rPr>
        <w:t xml:space="preserve"> </w:t>
      </w:r>
      <w:r w:rsidRPr="002B70D4">
        <w:rPr>
          <w:rFonts w:ascii="GHEA Grapalat" w:hAnsi="GHEA Grapalat" w:cs="Arial"/>
          <w:color w:val="auto"/>
          <w:sz w:val="24"/>
          <w:szCs w:val="24"/>
          <w:lang w:val="hy-AM"/>
        </w:rPr>
        <w:t>հոդվածի 3-րդ մասով</w:t>
      </w:r>
      <w:r w:rsidRPr="002B70D4">
        <w:rPr>
          <w:rFonts w:ascii="GHEA Grapalat" w:hAnsi="GHEA Grapalat" w:cs="Arial"/>
          <w:color w:val="auto"/>
          <w:sz w:val="24"/>
          <w:szCs w:val="24"/>
          <w:lang w:val="de-DE"/>
        </w:rPr>
        <w:t xml:space="preserve"> </w:t>
      </w:r>
      <w:r w:rsidRPr="002B70D4">
        <w:rPr>
          <w:rFonts w:ascii="GHEA Grapalat" w:hAnsi="GHEA Grapalat" w:cs="Arial"/>
          <w:color w:val="auto"/>
          <w:sz w:val="24"/>
          <w:szCs w:val="24"/>
          <w:lang w:val="hy-AM"/>
        </w:rPr>
        <w:t>սահմանված</w:t>
      </w:r>
      <w:r w:rsidRPr="002B70D4">
        <w:rPr>
          <w:rFonts w:ascii="GHEA Grapalat" w:hAnsi="GHEA Grapalat" w:cs="Arial"/>
          <w:color w:val="auto"/>
          <w:sz w:val="24"/>
          <w:szCs w:val="24"/>
          <w:lang w:val="de-DE"/>
        </w:rPr>
        <w:t xml:space="preserve"> </w:t>
      </w:r>
      <w:r w:rsidRPr="002B70D4">
        <w:rPr>
          <w:rFonts w:ascii="GHEA Grapalat" w:hAnsi="GHEA Grapalat" w:cs="Arial"/>
          <w:color w:val="auto"/>
          <w:sz w:val="24"/>
          <w:szCs w:val="24"/>
          <w:lang w:val="hy-AM"/>
        </w:rPr>
        <w:t>վարչական</w:t>
      </w:r>
      <w:r w:rsidRPr="002B70D4">
        <w:rPr>
          <w:rFonts w:ascii="GHEA Grapalat" w:hAnsi="GHEA Grapalat" w:cs="Arial"/>
          <w:color w:val="auto"/>
          <w:sz w:val="24"/>
          <w:szCs w:val="24"/>
          <w:lang w:val="de-DE"/>
        </w:rPr>
        <w:t xml:space="preserve"> </w:t>
      </w:r>
      <w:r w:rsidRPr="002B70D4">
        <w:rPr>
          <w:rFonts w:ascii="GHEA Grapalat" w:hAnsi="GHEA Grapalat" w:cs="Arial"/>
          <w:color w:val="auto"/>
          <w:sz w:val="24"/>
          <w:szCs w:val="24"/>
          <w:lang w:val="hy-AM"/>
        </w:rPr>
        <w:t>իրավախախտում կատարելու</w:t>
      </w:r>
      <w:r w:rsidRPr="002B70D4">
        <w:rPr>
          <w:rFonts w:ascii="GHEA Grapalat" w:hAnsi="GHEA Grapalat" w:cs="Arial"/>
          <w:color w:val="auto"/>
          <w:sz w:val="24"/>
          <w:szCs w:val="24"/>
          <w:lang w:val="de-DE"/>
        </w:rPr>
        <w:t xml:space="preserve"> </w:t>
      </w:r>
      <w:r w:rsidRPr="002B70D4">
        <w:rPr>
          <w:rFonts w:ascii="GHEA Grapalat" w:hAnsi="GHEA Grapalat" w:cs="Arial"/>
          <w:color w:val="auto"/>
          <w:sz w:val="24"/>
          <w:szCs w:val="24"/>
          <w:lang w:val="hy-AM"/>
        </w:rPr>
        <w:t>համար</w:t>
      </w:r>
      <w:r w:rsidRPr="002B70D4">
        <w:rPr>
          <w:rFonts w:ascii="GHEA Grapalat" w:hAnsi="GHEA Grapalat" w:cs="Arial"/>
          <w:color w:val="auto"/>
          <w:sz w:val="24"/>
          <w:szCs w:val="24"/>
          <w:lang w:val="de-DE"/>
        </w:rPr>
        <w:t xml:space="preserve"> </w:t>
      </w:r>
      <w:r w:rsidRPr="002B70D4">
        <w:rPr>
          <w:rFonts w:ascii="GHEA Grapalat" w:hAnsi="GHEA Grapalat" w:cs="Arial"/>
          <w:color w:val="auto"/>
          <w:sz w:val="24"/>
          <w:szCs w:val="24"/>
          <w:lang w:val="hy-AM"/>
        </w:rPr>
        <w:t>սույն</w:t>
      </w:r>
      <w:r w:rsidRPr="002B70D4">
        <w:rPr>
          <w:rFonts w:ascii="GHEA Grapalat" w:hAnsi="GHEA Grapalat" w:cs="Arial"/>
          <w:color w:val="auto"/>
          <w:sz w:val="24"/>
          <w:szCs w:val="24"/>
          <w:lang w:val="de-DE"/>
        </w:rPr>
        <w:t xml:space="preserve"> </w:t>
      </w:r>
      <w:r w:rsidRPr="002B70D4">
        <w:rPr>
          <w:rFonts w:ascii="GHEA Grapalat" w:hAnsi="GHEA Grapalat" w:cs="Arial"/>
          <w:color w:val="auto"/>
          <w:sz w:val="24"/>
          <w:szCs w:val="24"/>
          <w:lang w:val="hy-AM"/>
        </w:rPr>
        <w:t>օրենսգրքով</w:t>
      </w:r>
      <w:r w:rsidRPr="002B70D4">
        <w:rPr>
          <w:rFonts w:ascii="GHEA Grapalat" w:hAnsi="GHEA Grapalat" w:cs="Arial"/>
          <w:color w:val="auto"/>
          <w:sz w:val="24"/>
          <w:szCs w:val="24"/>
          <w:lang w:val="de-DE"/>
        </w:rPr>
        <w:t xml:space="preserve"> </w:t>
      </w:r>
      <w:r w:rsidRPr="002B70D4">
        <w:rPr>
          <w:rFonts w:ascii="GHEA Grapalat" w:hAnsi="GHEA Grapalat" w:cs="Arial"/>
          <w:color w:val="auto"/>
          <w:sz w:val="24"/>
          <w:szCs w:val="24"/>
          <w:lang w:val="hy-AM"/>
        </w:rPr>
        <w:t>սահմանված</w:t>
      </w:r>
      <w:r w:rsidRPr="002B70D4">
        <w:rPr>
          <w:rFonts w:ascii="GHEA Grapalat" w:hAnsi="GHEA Grapalat" w:cs="Arial"/>
          <w:color w:val="auto"/>
          <w:sz w:val="24"/>
          <w:szCs w:val="24"/>
          <w:lang w:val="de-DE"/>
        </w:rPr>
        <w:t xml:space="preserve"> </w:t>
      </w:r>
      <w:r w:rsidRPr="002B70D4">
        <w:rPr>
          <w:rFonts w:ascii="GHEA Grapalat" w:hAnsi="GHEA Grapalat" w:cs="Arial"/>
          <w:color w:val="auto"/>
          <w:sz w:val="24"/>
          <w:szCs w:val="24"/>
          <w:lang w:val="hy-AM"/>
        </w:rPr>
        <w:t>կարգով</w:t>
      </w:r>
      <w:r w:rsidRPr="002B70D4">
        <w:rPr>
          <w:rFonts w:ascii="GHEA Grapalat" w:hAnsi="GHEA Grapalat" w:cs="Arial"/>
          <w:color w:val="auto"/>
          <w:sz w:val="24"/>
          <w:szCs w:val="24"/>
          <w:lang w:val="de-DE"/>
        </w:rPr>
        <w:t xml:space="preserve"> </w:t>
      </w:r>
      <w:r w:rsidRPr="002B70D4">
        <w:rPr>
          <w:rFonts w:ascii="GHEA Grapalat" w:hAnsi="GHEA Grapalat" w:cs="Arial"/>
          <w:color w:val="auto"/>
          <w:sz w:val="24"/>
          <w:szCs w:val="24"/>
          <w:lang w:val="hy-AM"/>
        </w:rPr>
        <w:t>նշանակված</w:t>
      </w:r>
      <w:r w:rsidRPr="002B70D4">
        <w:rPr>
          <w:rFonts w:ascii="GHEA Grapalat" w:hAnsi="GHEA Grapalat" w:cs="Arial"/>
          <w:color w:val="auto"/>
          <w:sz w:val="24"/>
          <w:szCs w:val="24"/>
          <w:lang w:val="de-DE"/>
        </w:rPr>
        <w:t xml:space="preserve"> տուգանքի կեսը՝ </w:t>
      </w:r>
      <w:r w:rsidRPr="002B70D4">
        <w:rPr>
          <w:rFonts w:ascii="GHEA Grapalat" w:hAnsi="GHEA Grapalat" w:cs="Arial"/>
          <w:color w:val="auto"/>
          <w:sz w:val="24"/>
          <w:szCs w:val="24"/>
          <w:lang w:val="hy-AM"/>
        </w:rPr>
        <w:t>ազատվելով</w:t>
      </w:r>
      <w:r w:rsidRPr="002B70D4">
        <w:rPr>
          <w:rFonts w:ascii="GHEA Grapalat" w:hAnsi="GHEA Grapalat" w:cs="Arial"/>
          <w:color w:val="auto"/>
          <w:sz w:val="24"/>
          <w:szCs w:val="24"/>
          <w:lang w:val="de-DE"/>
        </w:rPr>
        <w:t xml:space="preserve"> </w:t>
      </w:r>
      <w:r w:rsidRPr="002B70D4">
        <w:rPr>
          <w:rFonts w:ascii="GHEA Grapalat" w:hAnsi="GHEA Grapalat" w:cs="Arial"/>
          <w:color w:val="auto"/>
          <w:sz w:val="24"/>
          <w:szCs w:val="24"/>
          <w:lang w:val="hy-AM"/>
        </w:rPr>
        <w:t>տուգանքի</w:t>
      </w:r>
      <w:r w:rsidRPr="002B70D4">
        <w:rPr>
          <w:rFonts w:ascii="GHEA Grapalat" w:hAnsi="GHEA Grapalat" w:cs="Arial"/>
          <w:color w:val="auto"/>
          <w:sz w:val="24"/>
          <w:szCs w:val="24"/>
          <w:lang w:val="de-DE"/>
        </w:rPr>
        <w:t xml:space="preserve"> </w:t>
      </w:r>
      <w:r w:rsidRPr="002B70D4">
        <w:rPr>
          <w:rFonts w:ascii="GHEA Grapalat" w:hAnsi="GHEA Grapalat" w:cs="Arial"/>
          <w:color w:val="auto"/>
          <w:sz w:val="24"/>
          <w:szCs w:val="24"/>
          <w:lang w:val="hy-AM"/>
        </w:rPr>
        <w:t>մյուս</w:t>
      </w:r>
      <w:r w:rsidRPr="002B70D4">
        <w:rPr>
          <w:rFonts w:ascii="GHEA Grapalat" w:hAnsi="GHEA Grapalat" w:cs="Arial"/>
          <w:color w:val="auto"/>
          <w:sz w:val="24"/>
          <w:szCs w:val="24"/>
          <w:lang w:val="de-DE"/>
        </w:rPr>
        <w:t xml:space="preserve"> </w:t>
      </w:r>
      <w:r w:rsidRPr="002B70D4">
        <w:rPr>
          <w:rFonts w:ascii="GHEA Grapalat" w:hAnsi="GHEA Grapalat" w:cs="Arial"/>
          <w:color w:val="auto"/>
          <w:sz w:val="24"/>
          <w:szCs w:val="24"/>
          <w:lang w:val="hy-AM"/>
        </w:rPr>
        <w:t>կեսի</w:t>
      </w:r>
      <w:r w:rsidRPr="002B70D4">
        <w:rPr>
          <w:rFonts w:ascii="GHEA Grapalat" w:hAnsi="GHEA Grapalat" w:cs="Arial"/>
          <w:color w:val="auto"/>
          <w:sz w:val="24"/>
          <w:szCs w:val="24"/>
          <w:lang w:val="de-DE"/>
        </w:rPr>
        <w:t xml:space="preserve"> </w:t>
      </w:r>
      <w:r w:rsidRPr="002B70D4">
        <w:rPr>
          <w:rFonts w:ascii="GHEA Grapalat" w:hAnsi="GHEA Grapalat" w:cs="Arial"/>
          <w:color w:val="auto"/>
          <w:sz w:val="24"/>
          <w:szCs w:val="24"/>
          <w:lang w:val="hy-AM"/>
        </w:rPr>
        <w:t>վճարման</w:t>
      </w:r>
      <w:r w:rsidRPr="002B70D4">
        <w:rPr>
          <w:rFonts w:ascii="GHEA Grapalat" w:hAnsi="GHEA Grapalat" w:cs="Arial"/>
          <w:color w:val="auto"/>
          <w:sz w:val="24"/>
          <w:szCs w:val="24"/>
          <w:lang w:val="de-DE"/>
        </w:rPr>
        <w:t xml:space="preserve"> </w:t>
      </w:r>
      <w:r w:rsidRPr="002B70D4">
        <w:rPr>
          <w:rFonts w:ascii="GHEA Grapalat" w:hAnsi="GHEA Grapalat" w:cs="Arial"/>
          <w:color w:val="auto"/>
          <w:sz w:val="24"/>
          <w:szCs w:val="24"/>
          <w:lang w:val="hy-AM"/>
        </w:rPr>
        <w:t>պարտականությունից</w:t>
      </w:r>
      <w:r w:rsidRPr="002B70D4">
        <w:rPr>
          <w:rFonts w:ascii="GHEA Grapalat" w:hAnsi="GHEA Grapalat" w:cs="Arial"/>
          <w:color w:val="auto"/>
          <w:sz w:val="24"/>
          <w:szCs w:val="24"/>
          <w:lang w:val="de-DE"/>
        </w:rPr>
        <w:t xml:space="preserve">, եթե այն վճարում է մինչև </w:t>
      </w:r>
      <w:r w:rsidRPr="002B70D4">
        <w:rPr>
          <w:rFonts w:ascii="GHEA Grapalat" w:hAnsi="GHEA Grapalat" w:cs="Arial"/>
          <w:color w:val="auto"/>
          <w:sz w:val="24"/>
          <w:szCs w:val="24"/>
          <w:lang w:val="hy-AM"/>
        </w:rPr>
        <w:t>սույն</w:t>
      </w:r>
      <w:r w:rsidRPr="002B70D4">
        <w:rPr>
          <w:rFonts w:ascii="GHEA Grapalat" w:hAnsi="GHEA Grapalat" w:cs="Arial"/>
          <w:color w:val="auto"/>
          <w:sz w:val="24"/>
          <w:szCs w:val="24"/>
          <w:lang w:val="de-DE"/>
        </w:rPr>
        <w:t xml:space="preserve"> </w:t>
      </w:r>
      <w:r w:rsidRPr="002B70D4">
        <w:rPr>
          <w:rFonts w:ascii="GHEA Grapalat" w:hAnsi="GHEA Grapalat" w:cs="Arial"/>
          <w:color w:val="auto"/>
          <w:sz w:val="24"/>
          <w:szCs w:val="24"/>
          <w:lang w:val="hy-AM"/>
        </w:rPr>
        <w:t>օրենսգրքով սահմանված</w:t>
      </w:r>
      <w:r w:rsidRPr="002B70D4">
        <w:rPr>
          <w:rFonts w:ascii="GHEA Grapalat" w:hAnsi="GHEA Grapalat" w:cs="Arial"/>
          <w:color w:val="auto"/>
          <w:sz w:val="24"/>
          <w:szCs w:val="24"/>
          <w:lang w:val="de-DE"/>
        </w:rPr>
        <w:t xml:space="preserve"> </w:t>
      </w:r>
      <w:r w:rsidRPr="002B70D4">
        <w:rPr>
          <w:rFonts w:ascii="GHEA Grapalat" w:hAnsi="GHEA Grapalat" w:cs="Arial"/>
          <w:color w:val="auto"/>
          <w:sz w:val="24"/>
          <w:szCs w:val="24"/>
          <w:lang w:val="hy-AM"/>
        </w:rPr>
        <w:t>կարգով</w:t>
      </w:r>
      <w:r w:rsidRPr="002B70D4">
        <w:rPr>
          <w:rFonts w:ascii="GHEA Grapalat" w:hAnsi="GHEA Grapalat" w:cs="Arial"/>
          <w:color w:val="auto"/>
          <w:sz w:val="24"/>
          <w:szCs w:val="24"/>
          <w:lang w:val="de-DE"/>
        </w:rPr>
        <w:t xml:space="preserve"> տվյալ վարչական տույժ նշանակելու որոշումն </w:t>
      </w:r>
      <w:r w:rsidRPr="002B70D4">
        <w:rPr>
          <w:rFonts w:ascii="GHEA Grapalat" w:hAnsi="GHEA Grapalat" w:cs="Arial"/>
          <w:color w:val="auto"/>
          <w:sz w:val="24"/>
          <w:szCs w:val="24"/>
          <w:lang w:val="hy-AM"/>
        </w:rPr>
        <w:t>անբողոքարկելի</w:t>
      </w:r>
      <w:r w:rsidRPr="002B70D4">
        <w:rPr>
          <w:rFonts w:ascii="GHEA Grapalat" w:hAnsi="GHEA Grapalat" w:cs="Arial"/>
          <w:color w:val="auto"/>
          <w:sz w:val="24"/>
          <w:szCs w:val="24"/>
          <w:lang w:val="de-DE"/>
        </w:rPr>
        <w:t xml:space="preserve"> </w:t>
      </w:r>
      <w:r w:rsidRPr="002B70D4">
        <w:rPr>
          <w:rFonts w:ascii="GHEA Grapalat" w:hAnsi="GHEA Grapalat" w:cs="Arial"/>
          <w:color w:val="auto"/>
          <w:sz w:val="24"/>
          <w:szCs w:val="24"/>
          <w:lang w:val="hy-AM"/>
        </w:rPr>
        <w:t>դառնալու</w:t>
      </w:r>
      <w:r w:rsidRPr="002B70D4">
        <w:rPr>
          <w:rFonts w:ascii="GHEA Grapalat" w:hAnsi="GHEA Grapalat" w:cs="Arial"/>
          <w:color w:val="auto"/>
          <w:sz w:val="24"/>
          <w:szCs w:val="24"/>
          <w:lang w:val="de-DE"/>
        </w:rPr>
        <w:t xml:space="preserve"> </w:t>
      </w:r>
      <w:r w:rsidRPr="002B70D4">
        <w:rPr>
          <w:rFonts w:ascii="GHEA Grapalat" w:hAnsi="GHEA Grapalat" w:cs="Arial"/>
          <w:color w:val="auto"/>
          <w:sz w:val="24"/>
          <w:szCs w:val="24"/>
          <w:lang w:val="hy-AM"/>
        </w:rPr>
        <w:t>օրը</w:t>
      </w:r>
      <w:r w:rsidRPr="002B70D4">
        <w:rPr>
          <w:rFonts w:ascii="GHEA Grapalat" w:hAnsi="GHEA Grapalat" w:cs="Arial"/>
          <w:color w:val="auto"/>
          <w:sz w:val="24"/>
          <w:szCs w:val="24"/>
          <w:lang w:val="de-DE"/>
        </w:rPr>
        <w:t>:</w:t>
      </w:r>
    </w:p>
    <w:p w14:paraId="7966DE40" w14:textId="16D6747D" w:rsidR="00E42429" w:rsidRPr="002B70D4" w:rsidRDefault="00E42429" w:rsidP="002B70D4">
      <w:pPr>
        <w:pStyle w:val="Normal2"/>
        <w:tabs>
          <w:tab w:val="left" w:pos="0"/>
        </w:tabs>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de-DE"/>
        </w:rPr>
        <w:tab/>
      </w:r>
      <w:r w:rsidRPr="002B70D4">
        <w:rPr>
          <w:rFonts w:ascii="GHEA Grapalat" w:hAnsi="GHEA Grapalat" w:cs="Arial"/>
          <w:color w:val="auto"/>
          <w:sz w:val="24"/>
          <w:szCs w:val="24"/>
          <w:lang w:val="hy-AM"/>
        </w:rPr>
        <w:t>9</w:t>
      </w:r>
      <w:r w:rsidRPr="002B70D4">
        <w:rPr>
          <w:rFonts w:ascii="GHEA Grapalat" w:hAnsi="GHEA Grapalat" w:cs="Arial"/>
          <w:color w:val="auto"/>
          <w:sz w:val="24"/>
          <w:szCs w:val="24"/>
          <w:lang w:val="de-DE"/>
        </w:rPr>
        <w:t>.</w:t>
      </w:r>
      <w:r w:rsidRPr="002B70D4">
        <w:rPr>
          <w:rFonts w:ascii="GHEA Grapalat" w:hAnsi="GHEA Grapalat" w:cs="Arial"/>
          <w:color w:val="auto"/>
          <w:sz w:val="24"/>
          <w:szCs w:val="24"/>
          <w:lang w:val="hy-AM"/>
        </w:rPr>
        <w:t xml:space="preserve"> Սույն օրենսգրքի 4</w:t>
      </w:r>
      <w:r w:rsidR="0006027A">
        <w:rPr>
          <w:rFonts w:ascii="GHEA Grapalat" w:hAnsi="GHEA Grapalat" w:cs="Arial"/>
          <w:color w:val="auto"/>
          <w:sz w:val="24"/>
          <w:szCs w:val="24"/>
          <w:lang w:val="hy-AM"/>
        </w:rPr>
        <w:t>4</w:t>
      </w:r>
      <w:r w:rsidRPr="002B70D4">
        <w:rPr>
          <w:rFonts w:ascii="GHEA Grapalat" w:hAnsi="GHEA Grapalat" w:cs="Arial"/>
          <w:color w:val="auto"/>
          <w:sz w:val="24"/>
          <w:szCs w:val="24"/>
          <w:lang w:val="hy-AM"/>
        </w:rPr>
        <w:t>-րդ գլխով սահմանված վարչական իրավախախտումների որոշ տեսակների համար տուգանքի չափը սահմանում է Կենտրոնական բանկը, եթե դա ուղղակիորեն նախատեսված է սույն օրենսգրքի 4</w:t>
      </w:r>
      <w:r w:rsidRPr="002B70D4">
        <w:rPr>
          <w:rFonts w:ascii="GHEA Grapalat" w:hAnsi="GHEA Grapalat" w:cs="Arial"/>
          <w:color w:val="auto"/>
          <w:sz w:val="24"/>
          <w:szCs w:val="24"/>
          <w:lang w:val="de-DE"/>
        </w:rPr>
        <w:t>7</w:t>
      </w:r>
      <w:r w:rsidRPr="002B70D4">
        <w:rPr>
          <w:rFonts w:ascii="GHEA Grapalat" w:hAnsi="GHEA Grapalat" w:cs="Arial"/>
          <w:color w:val="auto"/>
          <w:sz w:val="24"/>
          <w:szCs w:val="24"/>
          <w:lang w:val="hy-AM"/>
        </w:rPr>
        <w:t>-րդ գլխով սահմանված համապատասխան հոդվածով: Տուգանքի չափը սահմանելիս Կենտրոնական բանկը որպես կանոն հաշվի է առնում՝</w:t>
      </w:r>
    </w:p>
    <w:p w14:paraId="7A6931FC" w14:textId="77777777" w:rsidR="00E42429" w:rsidRPr="002B70D4" w:rsidRDefault="00E42429" w:rsidP="002B70D4">
      <w:pPr>
        <w:pStyle w:val="Normal2"/>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իրավախախտման բնույթը և իրավախախտողի մեղքը.</w:t>
      </w:r>
    </w:p>
    <w:p w14:paraId="30AF90C0" w14:textId="77777777" w:rsidR="00E42429" w:rsidRPr="002B70D4" w:rsidRDefault="00E42429" w:rsidP="002B70D4">
      <w:pPr>
        <w:pStyle w:val="Normal2"/>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իրավախախտմամբ այլ անձանց հասցված վնասի առկայությունը և դրա չափը.</w:t>
      </w:r>
    </w:p>
    <w:p w14:paraId="5A50E77F" w14:textId="77777777" w:rsidR="00E42429" w:rsidRPr="002B70D4" w:rsidRDefault="00E42429" w:rsidP="002B70D4">
      <w:pPr>
        <w:pStyle w:val="Normal2"/>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անհիմն հարստացման աստիճանը՝ հաշվի առնելով այլ անձանց տրված հատուցումները.</w:t>
      </w:r>
    </w:p>
    <w:p w14:paraId="6CCDD37E" w14:textId="77777777" w:rsidR="00E42429" w:rsidRPr="002B70D4" w:rsidRDefault="00E42429" w:rsidP="002B70D4">
      <w:pPr>
        <w:pStyle w:val="Normal2"/>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 նախկինում նույն անձի կողմից նույն կամ որևէ այլ իրավախախտում թույլ տալը և դրա համար պատասխանատվության ենթարկվելը.</w:t>
      </w:r>
    </w:p>
    <w:p w14:paraId="2F37793E" w14:textId="77777777" w:rsidR="00E42429" w:rsidRPr="002B70D4" w:rsidRDefault="00E42429" w:rsidP="002B70D4">
      <w:pPr>
        <w:pStyle w:val="Normal2"/>
        <w:spacing w:after="0" w:line="360" w:lineRule="auto"/>
        <w:ind w:firstLine="567"/>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5) տվյալ իրավախախտման համար ստեղծված իրավիճակի շտկման նպատակով խախտումը բացառելուն ուղղված միջոցառումների իրականացման կամ նախազգուշացում վարչական տույժի միջոցի կիրառման արդյունքում իրավախախտում կատարած անձի կողմից խախտումների վերացման ուղղությամբ անհրաժեշտ և արդյունավետ քայլեր չիրականացնելը.</w:t>
      </w:r>
    </w:p>
    <w:p w14:paraId="7E330BB9" w14:textId="77777777" w:rsidR="00E42429" w:rsidRPr="002B70D4" w:rsidRDefault="00E42429" w:rsidP="002B70D4">
      <w:pPr>
        <w:pStyle w:val="Normal2"/>
        <w:spacing w:after="0" w:line="360" w:lineRule="auto"/>
        <w:ind w:firstLine="567"/>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6) նման իրավախախտումները հետագայում բացառելու անհրաժեշտության աստիճանը:</w:t>
      </w:r>
    </w:p>
    <w:p w14:paraId="0755AE00" w14:textId="77777777" w:rsidR="00E42429" w:rsidRPr="002B70D4" w:rsidRDefault="00E42429" w:rsidP="002B70D4">
      <w:pPr>
        <w:pStyle w:val="Normal2"/>
        <w:spacing w:after="0" w:line="360" w:lineRule="auto"/>
        <w:ind w:firstLine="567"/>
        <w:jc w:val="both"/>
        <w:rPr>
          <w:rFonts w:ascii="GHEA Grapalat" w:hAnsi="GHEA Grapalat" w:cs="Arial"/>
          <w:b/>
          <w:color w:val="auto"/>
          <w:sz w:val="24"/>
          <w:szCs w:val="24"/>
          <w:lang w:val="hy-AM"/>
        </w:rPr>
      </w:pPr>
    </w:p>
    <w:p w14:paraId="7D00D7CA" w14:textId="68DAE8C3" w:rsidR="00E42429" w:rsidRDefault="00E42429" w:rsidP="002B70D4">
      <w:pPr>
        <w:pStyle w:val="Normal1"/>
        <w:spacing w:after="0" w:line="360" w:lineRule="auto"/>
        <w:ind w:firstLine="720"/>
        <w:jc w:val="both"/>
        <w:rPr>
          <w:rFonts w:ascii="GHEA Grapalat" w:hAnsi="GHEA Grapalat" w:cs="GHEA Grapalat"/>
          <w:b/>
          <w:color w:val="auto"/>
          <w:sz w:val="24"/>
          <w:szCs w:val="24"/>
          <w:lang w:val="hy-AM"/>
        </w:rPr>
      </w:pPr>
      <w:r w:rsidRPr="002B70D4">
        <w:rPr>
          <w:rFonts w:ascii="GHEA Grapalat" w:hAnsi="GHEA Grapalat" w:cs="Arial"/>
          <w:b/>
          <w:color w:val="auto"/>
          <w:sz w:val="24"/>
          <w:szCs w:val="24"/>
          <w:lang w:val="hy-AM"/>
        </w:rPr>
        <w:lastRenderedPageBreak/>
        <w:t>Հոդված 42.</w:t>
      </w:r>
      <w:r w:rsidRPr="002B70D4">
        <w:rPr>
          <w:b/>
          <w:color w:val="auto"/>
          <w:sz w:val="24"/>
          <w:szCs w:val="24"/>
          <w:lang w:val="hy-AM"/>
        </w:rPr>
        <w:t> </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Հանրօգուտ</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աշխատանքները</w:t>
      </w:r>
    </w:p>
    <w:p w14:paraId="3120713C" w14:textId="77777777" w:rsidR="006F4614" w:rsidRPr="002B70D4" w:rsidRDefault="006F4614" w:rsidP="002B70D4">
      <w:pPr>
        <w:pStyle w:val="Normal1"/>
        <w:spacing w:after="0" w:line="360" w:lineRule="auto"/>
        <w:ind w:firstLine="720"/>
        <w:jc w:val="both"/>
        <w:rPr>
          <w:rFonts w:ascii="GHEA Grapalat" w:hAnsi="GHEA Grapalat" w:cs="Arial"/>
          <w:color w:val="auto"/>
          <w:sz w:val="24"/>
          <w:szCs w:val="24"/>
          <w:lang w:val="hy-AM"/>
        </w:rPr>
      </w:pPr>
    </w:p>
    <w:p w14:paraId="24635D84"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Հանրօգուտ աշխատանքները վարչական իրավախախտում կատարած անձի կողմից ուսումնառությունից կամ աշխատանքից ազատ ժամանակահատվածում հանրության համար օգտակար բնույթ կրող, չվարձատրվող աշխատանքների կատարումն է իրավասու մարմնի կողմից որոշված վայրում։</w:t>
      </w:r>
    </w:p>
    <w:p w14:paraId="1307519F"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Հանրօգուտ աշխատանքները նշանակվում են որպես տուգանքի այլընտրանք, եթե մինչև տուգանքը նշանակելու մասին որոշումն անբողոքարկելի դառնալը վարչական պատասխանատվության ենթարկված անձն գրավոր դիմում է ներկայացնում վարչական իրավախախտման վերաբերյալ վարույթ իրականացնող մարմնին` տուգանքը հանրօգուտ աշխատանքներով փոխարինելու վերաբերյալ:</w:t>
      </w:r>
    </w:p>
    <w:p w14:paraId="1AD2EAE0"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Հանրօգուտ աշխատանքները նշանակվում են առավելագույնը՝ մինչև երկու հարյուր յոթանասուն ժամ ժամկետով՝ սույն հոդվածի 4-րդ մասով սահմանված հաշվարկման կանոններով: Հանրօգուտ աշխատանքների օրական ժամկետը չի կարող գերազանցել 4 ժամը, իսկ վարչական իրավախախտում կատարած անձի համաձայնությամբ՝ 6 ժամը:</w:t>
      </w:r>
    </w:p>
    <w:p w14:paraId="28894A00"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 Վարչական իրավախախտման վերաբերյալ վարույթ իրականացնող մարմինը տուգանքը փոխարինում է հանրօգուտ աշխատանքներով՝ քսանչորս ժամը հաշվարկելով վարչական իրավախախտումը</w:t>
      </w:r>
      <w:r w:rsidRPr="002B70D4">
        <w:rPr>
          <w:rFonts w:ascii="GHEA Grapalat" w:hAnsi="GHEA Grapalat" w:cs="Arial"/>
          <w:color w:val="auto"/>
          <w:sz w:val="24"/>
          <w:szCs w:val="24"/>
          <w:shd w:val="clear" w:color="auto" w:fill="FFFFFF"/>
          <w:lang w:val="hy-AM"/>
        </w:rPr>
        <w:t xml:space="preserve"> կատարելու պահին Հայաստանի Հանրապետությունում օրենքով սահմանված ամսական նվազագույն աշխատավարձի չափով</w:t>
      </w:r>
      <w:r w:rsidRPr="002B70D4">
        <w:rPr>
          <w:rFonts w:ascii="GHEA Grapalat" w:hAnsi="GHEA Grapalat" w:cs="Arial"/>
          <w:color w:val="auto"/>
          <w:sz w:val="24"/>
          <w:szCs w:val="24"/>
          <w:lang w:val="hy-AM"/>
        </w:rPr>
        <w:t>: Եթե մեկ վարչական իրավախախտման համար նշանակված տուգանքը հանրօգուտ աշխատանքներով փոխարինելու համար կատարված հաշվարկի արդյունքում հանրօգուտ աշխատանքների ժամկետը գերազանցում է երկու հարյուր յոթանասուն ժամը, ապա նշանակվում է  երկու հարյուր յոթանասուն ժամ հանրօգուտ աշխատանքներ:</w:t>
      </w:r>
    </w:p>
    <w:p w14:paraId="35E8A570"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5. </w:t>
      </w:r>
      <w:r w:rsidRPr="002B70D4">
        <w:rPr>
          <w:rFonts w:ascii="GHEA Grapalat" w:hAnsi="GHEA Grapalat" w:cs="GHEA Grapalat"/>
          <w:color w:val="auto"/>
          <w:sz w:val="24"/>
          <w:szCs w:val="24"/>
          <w:lang w:val="hy-AM"/>
        </w:rPr>
        <w:t>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օրենսգրքի 41-րդ հոդվածի 3-րդ մասով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սահմանված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իրավախախտում կատարելու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դեպքում</w:t>
      </w:r>
      <w:r w:rsidRPr="002B70D4">
        <w:rPr>
          <w:rFonts w:ascii="GHEA Grapalat" w:hAnsi="GHEA Grapalat" w:cs="Arial"/>
          <w:color w:val="auto"/>
          <w:sz w:val="24"/>
          <w:szCs w:val="24"/>
          <w:lang w:val="hy-AM"/>
        </w:rPr>
        <w:t xml:space="preserve">՝ տուգանքը հանրօգուտ աշխատանքներով </w:t>
      </w:r>
      <w:r w:rsidRPr="002B70D4">
        <w:rPr>
          <w:rFonts w:ascii="GHEA Grapalat" w:hAnsi="GHEA Grapalat" w:cs="Arial"/>
          <w:color w:val="auto"/>
          <w:sz w:val="24"/>
          <w:szCs w:val="24"/>
          <w:lang w:val="hy-AM"/>
        </w:rPr>
        <w:lastRenderedPageBreak/>
        <w:t>փոխարինվելու դեպքում, սույն</w:t>
      </w:r>
      <w:r w:rsidRPr="002B70D4">
        <w:rPr>
          <w:rFonts w:ascii="GHEA Grapalat" w:hAnsi="GHEA Grapalat" w:cs="Arial"/>
          <w:color w:val="auto"/>
          <w:sz w:val="24"/>
          <w:szCs w:val="24"/>
          <w:lang w:val="de-DE"/>
        </w:rPr>
        <w:t xml:space="preserve"> </w:t>
      </w:r>
      <w:r w:rsidRPr="002B70D4">
        <w:rPr>
          <w:rFonts w:ascii="GHEA Grapalat" w:hAnsi="GHEA Grapalat" w:cs="Arial"/>
          <w:color w:val="auto"/>
          <w:sz w:val="24"/>
          <w:szCs w:val="24"/>
          <w:lang w:val="hy-AM"/>
        </w:rPr>
        <w:t>օրենսգրքի</w:t>
      </w:r>
      <w:r w:rsidRPr="002B70D4">
        <w:rPr>
          <w:rFonts w:ascii="GHEA Grapalat" w:hAnsi="GHEA Grapalat" w:cs="Arial"/>
          <w:color w:val="auto"/>
          <w:sz w:val="24"/>
          <w:szCs w:val="24"/>
          <w:lang w:val="de-DE"/>
        </w:rPr>
        <w:t xml:space="preserve"> </w:t>
      </w:r>
      <w:r w:rsidRPr="002B70D4">
        <w:rPr>
          <w:rFonts w:ascii="GHEA Grapalat" w:hAnsi="GHEA Grapalat" w:cs="Arial"/>
          <w:color w:val="auto"/>
          <w:sz w:val="24"/>
          <w:szCs w:val="24"/>
          <w:lang w:val="hy-AM"/>
        </w:rPr>
        <w:t>174</w:t>
      </w:r>
      <w:r w:rsidRPr="002B70D4">
        <w:rPr>
          <w:rFonts w:ascii="GHEA Grapalat" w:hAnsi="GHEA Grapalat" w:cs="Arial"/>
          <w:color w:val="auto"/>
          <w:sz w:val="24"/>
          <w:szCs w:val="24"/>
          <w:lang w:val="de-DE"/>
        </w:rPr>
        <w:t>-</w:t>
      </w:r>
      <w:r w:rsidRPr="002B70D4">
        <w:rPr>
          <w:rFonts w:ascii="GHEA Grapalat" w:hAnsi="GHEA Grapalat" w:cs="Arial"/>
          <w:color w:val="auto"/>
          <w:sz w:val="24"/>
          <w:szCs w:val="24"/>
          <w:lang w:val="hy-AM"/>
        </w:rPr>
        <w:t>րդ</w:t>
      </w:r>
      <w:r w:rsidRPr="002B70D4">
        <w:rPr>
          <w:rFonts w:ascii="GHEA Grapalat" w:hAnsi="GHEA Grapalat" w:cs="Arial"/>
          <w:color w:val="auto"/>
          <w:sz w:val="24"/>
          <w:szCs w:val="24"/>
          <w:lang w:val="de-DE"/>
        </w:rPr>
        <w:t xml:space="preserve"> </w:t>
      </w:r>
      <w:r w:rsidRPr="002B70D4">
        <w:rPr>
          <w:rFonts w:ascii="GHEA Grapalat" w:hAnsi="GHEA Grapalat" w:cs="Arial"/>
          <w:color w:val="auto"/>
          <w:sz w:val="24"/>
          <w:szCs w:val="24"/>
          <w:lang w:val="hy-AM"/>
        </w:rPr>
        <w:t>հոդվածի 1-ին մասի 1-4-րդ կետերով սահմանված տուգանային միավորները հաշվարկվում են:</w:t>
      </w:r>
    </w:p>
    <w:p w14:paraId="391F7F72"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6. Հանրօգուտ աշխատանքները չեն նշանակվում վարչական տույժը նշանակելու օրվա դրությամբ առաջին կամ երկրորդ խմբի հաշմանդամ ճանաչված, հանրօգուտ աշխատանքները կրելուն խոչընդոտող ծանր հիվանդություն ունեցող անձանց, անչափահասների, հղի կանանց և ժամկետային զինվորական ծառայության մեջ գտնվող զինծառայողների նկատմամբ:</w:t>
      </w:r>
    </w:p>
    <w:p w14:paraId="08691661" w14:textId="77777777" w:rsidR="00E42429" w:rsidRPr="002B70D4" w:rsidRDefault="00E42429" w:rsidP="002B70D4">
      <w:pPr>
        <w:pStyle w:val="Normal1"/>
        <w:spacing w:after="0" w:line="360" w:lineRule="auto"/>
        <w:ind w:firstLine="720"/>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7</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հոդվածի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6</w:t>
      </w:r>
      <w:r w:rsidRPr="002B70D4">
        <w:rPr>
          <w:rFonts w:ascii="GHEA Grapalat" w:hAnsi="GHEA Grapalat" w:cs="GHEA Grapalat"/>
          <w:color w:val="auto"/>
          <w:sz w:val="24"/>
          <w:szCs w:val="24"/>
          <w:lang w:val="de-DE"/>
        </w:rPr>
        <w:t>-</w:t>
      </w:r>
      <w:r w:rsidRPr="002B70D4">
        <w:rPr>
          <w:rFonts w:ascii="GHEA Grapalat" w:hAnsi="GHEA Grapalat" w:cs="GHEA Grapalat"/>
          <w:color w:val="auto"/>
          <w:sz w:val="24"/>
          <w:szCs w:val="24"/>
          <w:lang w:val="hy-AM"/>
        </w:rPr>
        <w:t>րդ</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մասով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նախատեսված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սահմանափակումներն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հայտ</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գալու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դեպքում, բացառությամբ սույն հոդվածի 10-րդ մասի, կամ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հարգելի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պատճառներով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հանրօգուտ</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աշխատանքները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կատարելու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անհնարինության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դեպքի,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որոշումը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կատարող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մարմինն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այդ</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մասին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գրավոր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ծանուցում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է</w:t>
      </w:r>
      <w:r w:rsidRPr="002B70D4">
        <w:rPr>
          <w:rFonts w:ascii="GHEA Grapalat" w:hAnsi="GHEA Grapalat" w:cs="GHEA Grapalat"/>
          <w:color w:val="auto"/>
          <w:sz w:val="24"/>
          <w:szCs w:val="24"/>
          <w:lang w:val="de-DE"/>
        </w:rPr>
        <w:t xml:space="preserve"> </w:t>
      </w:r>
      <w:r w:rsidRPr="002B70D4">
        <w:rPr>
          <w:rFonts w:ascii="GHEA Grapalat" w:hAnsi="GHEA Grapalat" w:cs="Arial"/>
          <w:color w:val="auto"/>
          <w:sz w:val="24"/>
          <w:szCs w:val="24"/>
          <w:lang w:val="hy-AM"/>
        </w:rPr>
        <w:t xml:space="preserve">վարչական իրավախախտման վերաբերյալ վարույթ իրականացնող </w:t>
      </w:r>
      <w:r w:rsidRPr="002B70D4">
        <w:rPr>
          <w:rFonts w:ascii="GHEA Grapalat" w:hAnsi="GHEA Grapalat" w:cs="GHEA Grapalat"/>
          <w:color w:val="auto"/>
          <w:sz w:val="24"/>
          <w:szCs w:val="24"/>
          <w:lang w:val="hy-AM"/>
        </w:rPr>
        <w:t>մարմնին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հանրօգուտ</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աշխատանքների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չկրած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մասը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նշանակված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տուգանքով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փոխարինելու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համար՝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հանրօգուտ</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աշխատանքների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չկրած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մասի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և</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նշանակված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տուգանքի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տարբերության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հաշվառմամբ</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հաշվի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առնելով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նշված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սահմանափակումների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ծանրության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աստիճանը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կատարված</w:t>
      </w:r>
      <w:r w:rsidRPr="002B70D4">
        <w:rPr>
          <w:rFonts w:ascii="GHEA Grapalat" w:hAnsi="GHEA Grapalat" w:cs="GHEA Grapalat"/>
          <w:color w:val="auto"/>
          <w:sz w:val="24"/>
          <w:szCs w:val="24"/>
          <w:lang w:val="de-DE"/>
        </w:rPr>
        <w:t xml:space="preserve"> հանրօգուտ </w:t>
      </w:r>
      <w:r w:rsidRPr="002B70D4">
        <w:rPr>
          <w:rFonts w:ascii="GHEA Grapalat" w:hAnsi="GHEA Grapalat" w:cs="GHEA Grapalat"/>
          <w:color w:val="auto"/>
          <w:sz w:val="24"/>
          <w:szCs w:val="24"/>
          <w:lang w:val="hy-AM"/>
        </w:rPr>
        <w:t>աշխատանքի</w:t>
      </w:r>
      <w:r w:rsidRPr="002B70D4">
        <w:rPr>
          <w:rFonts w:ascii="GHEA Grapalat" w:hAnsi="GHEA Grapalat" w:cs="GHEA Grapalat"/>
          <w:color w:val="auto"/>
          <w:sz w:val="24"/>
          <w:szCs w:val="24"/>
          <w:lang w:val="de-DE"/>
        </w:rPr>
        <w:t xml:space="preserve">  ծավալը </w:t>
      </w:r>
      <w:r w:rsidRPr="002B70D4">
        <w:rPr>
          <w:rFonts w:ascii="GHEA Grapalat" w:hAnsi="GHEA Grapalat" w:cs="GHEA Grapalat"/>
          <w:color w:val="auto"/>
          <w:sz w:val="24"/>
          <w:szCs w:val="24"/>
          <w:lang w:val="hy-AM"/>
        </w:rPr>
        <w:t>և</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հանրօգուտ</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աշխատանքների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կատարման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անհնարինության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պատճառները`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ազատել հանրօգուտ</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աշխատանքների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չկրած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մասը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կատարելուց:</w:t>
      </w:r>
    </w:p>
    <w:p w14:paraId="428C322C"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de-DE"/>
        </w:rPr>
      </w:pPr>
      <w:r w:rsidRPr="002B70D4">
        <w:rPr>
          <w:rFonts w:ascii="GHEA Grapalat" w:hAnsi="GHEA Grapalat" w:cs="GHEA Grapalat"/>
          <w:color w:val="auto"/>
          <w:sz w:val="24"/>
          <w:szCs w:val="24"/>
          <w:lang w:val="hy-AM"/>
        </w:rPr>
        <w:t>8.</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Հանրօգուտ</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աշխատանքները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կատարելուց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խուսափելու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դեպքում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հանրօգուտ</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աշխատանքների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կատարումն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ապահովող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մարմինն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այդ</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մասին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գրավոր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ծանուցում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է</w:t>
      </w:r>
      <w:r w:rsidRPr="002B70D4">
        <w:rPr>
          <w:rFonts w:ascii="GHEA Grapalat" w:hAnsi="GHEA Grapalat" w:cs="GHEA Grapalat"/>
          <w:color w:val="auto"/>
          <w:sz w:val="24"/>
          <w:szCs w:val="24"/>
          <w:lang w:val="de-DE"/>
        </w:rPr>
        <w:t xml:space="preserve"> </w:t>
      </w:r>
      <w:r w:rsidRPr="002B70D4">
        <w:rPr>
          <w:rFonts w:ascii="GHEA Grapalat" w:hAnsi="GHEA Grapalat" w:cs="Arial"/>
          <w:color w:val="auto"/>
          <w:sz w:val="24"/>
          <w:szCs w:val="24"/>
          <w:lang w:val="hy-AM"/>
        </w:rPr>
        <w:t xml:space="preserve">վարչական իրավախախտման վերաբերյալ վարույթ իրականացնող </w:t>
      </w:r>
      <w:r w:rsidRPr="002B70D4">
        <w:rPr>
          <w:rFonts w:ascii="GHEA Grapalat" w:hAnsi="GHEA Grapalat" w:cs="GHEA Grapalat"/>
          <w:color w:val="auto"/>
          <w:sz w:val="24"/>
          <w:szCs w:val="24"/>
          <w:lang w:val="hy-AM"/>
        </w:rPr>
        <w:t>մարմնին՝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հանրօգուտ</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աշխատանքները</w:t>
      </w:r>
      <w:r w:rsidRPr="002B70D4">
        <w:rPr>
          <w:rFonts w:ascii="GHEA Grapalat" w:hAnsi="GHEA Grapalat" w:cs="GHEA Grapalat"/>
          <w:color w:val="auto"/>
          <w:sz w:val="24"/>
          <w:szCs w:val="24"/>
          <w:lang w:val="de-DE"/>
        </w:rPr>
        <w:t xml:space="preserve"> տուգանքով փոխարինելու համար: Տվյալ դեպքում հանրօգուտ աշխատանքները փոխարինվում են ի սկզբանե </w:t>
      </w:r>
      <w:r w:rsidRPr="002B70D4">
        <w:rPr>
          <w:rFonts w:ascii="GHEA Grapalat" w:hAnsi="GHEA Grapalat" w:cs="GHEA Grapalat"/>
          <w:color w:val="auto"/>
          <w:sz w:val="24"/>
          <w:szCs w:val="24"/>
          <w:lang w:val="hy-AM"/>
        </w:rPr>
        <w:t>նշանակված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տուգանքի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չափից</w:t>
      </w:r>
      <w:r w:rsidRPr="002B70D4">
        <w:rPr>
          <w:rFonts w:ascii="GHEA Grapalat" w:hAnsi="GHEA Grapalat" w:cs="GHEA Grapalat"/>
          <w:color w:val="auto"/>
          <w:sz w:val="24"/>
          <w:szCs w:val="24"/>
          <w:lang w:val="de-DE"/>
        </w:rPr>
        <w:t xml:space="preserve"> 10 </w:t>
      </w:r>
      <w:r w:rsidRPr="002B70D4">
        <w:rPr>
          <w:rFonts w:ascii="GHEA Grapalat" w:hAnsi="GHEA Grapalat" w:cs="GHEA Grapalat"/>
          <w:color w:val="auto"/>
          <w:sz w:val="24"/>
          <w:szCs w:val="24"/>
          <w:lang w:val="hy-AM"/>
        </w:rPr>
        <w:t>տոկոս</w:t>
      </w:r>
      <w:r w:rsidRPr="002B70D4">
        <w:rPr>
          <w:rFonts w:ascii="GHEA Grapalat" w:hAnsi="GHEA Grapalat" w:cs="GHEA Grapalat"/>
          <w:color w:val="auto"/>
          <w:sz w:val="24"/>
          <w:szCs w:val="24"/>
          <w:lang w:val="de-DE"/>
        </w:rPr>
        <w:t xml:space="preserve">ով </w:t>
      </w:r>
      <w:r w:rsidRPr="002B70D4">
        <w:rPr>
          <w:rFonts w:ascii="GHEA Grapalat" w:hAnsi="GHEA Grapalat" w:cs="GHEA Grapalat"/>
          <w:color w:val="auto"/>
          <w:sz w:val="24"/>
          <w:szCs w:val="24"/>
          <w:lang w:val="hy-AM"/>
        </w:rPr>
        <w:t>ավելի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տուգանքի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չափով</w:t>
      </w:r>
      <w:r w:rsidRPr="002B70D4">
        <w:rPr>
          <w:rFonts w:ascii="GHEA Grapalat" w:hAnsi="GHEA Grapalat" w:cs="GHEA Grapalat"/>
          <w:color w:val="auto"/>
          <w:sz w:val="24"/>
          <w:szCs w:val="24"/>
          <w:lang w:val="de-DE"/>
        </w:rPr>
        <w:t>:</w:t>
      </w:r>
    </w:p>
    <w:p w14:paraId="176D9EE6"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de-DE"/>
        </w:rPr>
      </w:pPr>
      <w:r w:rsidRPr="002B70D4">
        <w:rPr>
          <w:rFonts w:ascii="GHEA Grapalat" w:hAnsi="GHEA Grapalat" w:cs="GHEA Grapalat"/>
          <w:color w:val="auto"/>
          <w:sz w:val="24"/>
          <w:szCs w:val="24"/>
          <w:lang w:val="hy-AM"/>
        </w:rPr>
        <w:t>9</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Հանրօգուտ</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աշխատանքների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ձևով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տույժը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կրելուց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խուսափող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համարվում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անձը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ով</w:t>
      </w:r>
      <w:r w:rsidRPr="002B70D4">
        <w:rPr>
          <w:rFonts w:ascii="GHEA Grapalat" w:hAnsi="GHEA Grapalat" w:cs="GHEA Grapalat"/>
          <w:color w:val="auto"/>
          <w:sz w:val="24"/>
          <w:szCs w:val="24"/>
          <w:lang w:val="de-DE"/>
        </w:rPr>
        <w:t>`</w:t>
      </w:r>
    </w:p>
    <w:p w14:paraId="63759A05"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de-DE"/>
        </w:rPr>
      </w:pPr>
      <w:r w:rsidRPr="002B70D4">
        <w:rPr>
          <w:rFonts w:ascii="GHEA Grapalat" w:hAnsi="GHEA Grapalat" w:cs="GHEA Grapalat"/>
          <w:color w:val="auto"/>
          <w:sz w:val="24"/>
          <w:szCs w:val="24"/>
          <w:lang w:val="de-DE"/>
        </w:rPr>
        <w:lastRenderedPageBreak/>
        <w:t xml:space="preserve">1) </w:t>
      </w:r>
      <w:r w:rsidRPr="002B70D4">
        <w:rPr>
          <w:rFonts w:ascii="GHEA Grapalat" w:hAnsi="GHEA Grapalat" w:cs="GHEA Grapalat"/>
          <w:color w:val="auto"/>
          <w:sz w:val="24"/>
          <w:szCs w:val="24"/>
        </w:rPr>
        <w:t>մեկ</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ամսվա</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ընթացքում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կատարել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համար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նախատեսված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հանրօգուտ</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աշխատանքների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իննսուն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տոկոսից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պակաս</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հանրօգուտ</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աշխատանքներ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առանց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հարգելի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պատճառի</w:t>
      </w:r>
      <w:r w:rsidRPr="002B70D4">
        <w:rPr>
          <w:rFonts w:ascii="GHEA Grapalat" w:hAnsi="GHEA Grapalat" w:cs="GHEA Grapalat"/>
          <w:color w:val="auto"/>
          <w:sz w:val="24"/>
          <w:szCs w:val="24"/>
          <w:lang w:val="de-DE"/>
        </w:rPr>
        <w:t>.</w:t>
      </w:r>
    </w:p>
    <w:p w14:paraId="31A2A20F"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de-DE"/>
        </w:rPr>
      </w:pPr>
      <w:r w:rsidRPr="002B70D4">
        <w:rPr>
          <w:rFonts w:ascii="GHEA Grapalat" w:hAnsi="GHEA Grapalat" w:cs="GHEA Grapalat"/>
          <w:color w:val="auto"/>
          <w:sz w:val="24"/>
          <w:szCs w:val="24"/>
          <w:lang w:val="de-DE"/>
        </w:rPr>
        <w:t xml:space="preserve">2) </w:t>
      </w:r>
      <w:r w:rsidRPr="002B70D4">
        <w:rPr>
          <w:rFonts w:ascii="GHEA Grapalat" w:hAnsi="GHEA Grapalat" w:cs="GHEA Grapalat"/>
          <w:color w:val="auto"/>
          <w:sz w:val="24"/>
          <w:szCs w:val="24"/>
        </w:rPr>
        <w:t>մեկ</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ամսվա</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ընթացքում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երկու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և</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ավելի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անգամ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խախտել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տվյալ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մարմնի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կազմակերպության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աշխատանքային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կարգապահության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ներքին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կանոնները</w:t>
      </w:r>
      <w:r w:rsidRPr="002B70D4">
        <w:rPr>
          <w:rFonts w:ascii="GHEA Grapalat" w:hAnsi="GHEA Grapalat" w:cs="GHEA Grapalat"/>
          <w:color w:val="auto"/>
          <w:sz w:val="24"/>
          <w:szCs w:val="24"/>
          <w:lang w:val="de-DE"/>
        </w:rPr>
        <w:t>.</w:t>
      </w:r>
    </w:p>
    <w:p w14:paraId="472FF709" w14:textId="77777777" w:rsidR="00E42429" w:rsidRPr="002B70D4" w:rsidRDefault="00E42429" w:rsidP="002B70D4">
      <w:pPr>
        <w:pStyle w:val="Normal1"/>
        <w:spacing w:after="0" w:line="360" w:lineRule="auto"/>
        <w:ind w:firstLine="720"/>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de-DE"/>
        </w:rPr>
        <w:t xml:space="preserve">3) </w:t>
      </w:r>
      <w:r w:rsidRPr="002B70D4">
        <w:rPr>
          <w:rFonts w:ascii="GHEA Grapalat" w:hAnsi="GHEA Grapalat" w:cs="GHEA Grapalat"/>
          <w:color w:val="auto"/>
          <w:sz w:val="24"/>
          <w:szCs w:val="24"/>
        </w:rPr>
        <w:t>ծանուցվելու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դեպքում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երկու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և</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ավելի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անգամ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անընդմեջ</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չի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ներկայացել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կատարող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մարմին՝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առանց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հարգելի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պատճառի</w:t>
      </w:r>
      <w:r w:rsidRPr="002B70D4">
        <w:rPr>
          <w:rFonts w:ascii="GHEA Grapalat" w:hAnsi="GHEA Grapalat" w:cs="GHEA Grapalat"/>
          <w:color w:val="auto"/>
          <w:sz w:val="24"/>
          <w:szCs w:val="24"/>
          <w:lang w:val="hy-AM"/>
        </w:rPr>
        <w:t>.</w:t>
      </w:r>
    </w:p>
    <w:p w14:paraId="1624E917"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4</w:t>
      </w:r>
      <w:r w:rsidRPr="002B70D4">
        <w:rPr>
          <w:rFonts w:ascii="GHEA Grapalat" w:hAnsi="GHEA Grapalat" w:cs="GHEA Grapalat"/>
          <w:color w:val="auto"/>
          <w:sz w:val="24"/>
          <w:szCs w:val="24"/>
          <w:lang w:val="de-DE"/>
        </w:rPr>
        <w:t>)</w:t>
      </w:r>
      <w:r w:rsidRPr="002B70D4">
        <w:rPr>
          <w:rFonts w:ascii="GHEA Grapalat" w:hAnsi="GHEA Grapalat" w:cs="GHEA Grapalat"/>
          <w:color w:val="auto"/>
          <w:sz w:val="24"/>
          <w:szCs w:val="24"/>
          <w:lang w:val="hy-AM"/>
        </w:rPr>
        <w:t xml:space="preserve"> հրաժարվել է հանրաօգուտ աշխատանքներ կատարելուց, բացառությամբ սույն հոդվածի 6-րդ մասով նախատեսված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սահմանափակումներն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հայտ</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գալու դեպքերի:</w:t>
      </w:r>
    </w:p>
    <w:p w14:paraId="210EE283"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de-DE"/>
        </w:rPr>
      </w:pP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10</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պատասխանատվության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ենթարկված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անձի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պարտադիր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զինվորական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այլընտրանքային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ծառայության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զորակոչվելու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դեպքում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հանրօգուտ</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աշխատանքների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ձևով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տույժի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կատարումը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զինվորական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այլընտրանքային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ծառայության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ժամկետով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կասեցվում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է</w:t>
      </w:r>
      <w:r w:rsidRPr="002B70D4">
        <w:rPr>
          <w:rFonts w:ascii="GHEA Grapalat" w:hAnsi="GHEA Grapalat" w:cs="GHEA Grapalat"/>
          <w:color w:val="auto"/>
          <w:sz w:val="24"/>
          <w:szCs w:val="24"/>
          <w:lang w:val="de-DE"/>
        </w:rPr>
        <w:t>:</w:t>
      </w:r>
    </w:p>
    <w:p w14:paraId="5314762F"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p>
    <w:p w14:paraId="5306C490" w14:textId="5A45B205"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w:t>
      </w:r>
      <w:r w:rsidRPr="002B70D4">
        <w:rPr>
          <w:b/>
          <w:color w:val="auto"/>
          <w:sz w:val="24"/>
          <w:szCs w:val="24"/>
          <w:lang w:val="hy-AM"/>
        </w:rPr>
        <w:t> </w:t>
      </w:r>
      <w:r w:rsidRPr="002B70D4">
        <w:rPr>
          <w:rFonts w:ascii="GHEA Grapalat" w:hAnsi="GHEA Grapalat" w:cs="Arial"/>
          <w:b/>
          <w:color w:val="auto"/>
          <w:sz w:val="24"/>
          <w:szCs w:val="24"/>
          <w:lang w:val="hy-AM"/>
        </w:rPr>
        <w:t xml:space="preserve">43. </w:t>
      </w:r>
      <w:r w:rsidRPr="002B70D4">
        <w:rPr>
          <w:rFonts w:ascii="GHEA Grapalat" w:hAnsi="GHEA Grapalat" w:cs="GHEA Grapalat"/>
          <w:b/>
          <w:color w:val="auto"/>
          <w:sz w:val="24"/>
          <w:szCs w:val="24"/>
          <w:lang w:val="hy-AM"/>
        </w:rPr>
        <w:t>Վարչական</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իրավախախտման</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գործիք</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կամ</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անմիջական</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օբյեկտ</w:t>
      </w:r>
      <w:r w:rsidRPr="002B70D4">
        <w:rPr>
          <w:b/>
          <w:color w:val="auto"/>
          <w:sz w:val="24"/>
          <w:szCs w:val="24"/>
          <w:lang w:val="hy-AM"/>
        </w:rPr>
        <w:t> </w:t>
      </w:r>
      <w:r w:rsidRPr="002B70D4">
        <w:rPr>
          <w:rFonts w:ascii="GHEA Grapalat" w:hAnsi="GHEA Grapalat" w:cs="GHEA Grapalat"/>
          <w:b/>
          <w:color w:val="auto"/>
          <w:sz w:val="24"/>
          <w:szCs w:val="24"/>
          <w:lang w:val="hy-AM"/>
        </w:rPr>
        <w:t>հանդիսացող</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առարկայի</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կամ</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գույքի</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բռնագրավում</w:t>
      </w:r>
      <w:r w:rsidR="006F4614">
        <w:rPr>
          <w:rFonts w:ascii="GHEA Grapalat" w:hAnsi="GHEA Grapalat" w:cs="Arial"/>
          <w:b/>
          <w:color w:val="auto"/>
          <w:sz w:val="24"/>
          <w:szCs w:val="24"/>
          <w:lang w:val="hy-AM"/>
        </w:rPr>
        <w:t>ը</w:t>
      </w:r>
    </w:p>
    <w:p w14:paraId="5AD3AE75" w14:textId="77777777" w:rsidR="006F4614" w:rsidRPr="002B70D4" w:rsidRDefault="006F4614" w:rsidP="002B70D4">
      <w:pPr>
        <w:pStyle w:val="Normal1"/>
        <w:spacing w:after="0" w:line="360" w:lineRule="auto"/>
        <w:ind w:firstLine="720"/>
        <w:jc w:val="both"/>
        <w:rPr>
          <w:rFonts w:ascii="GHEA Grapalat" w:hAnsi="GHEA Grapalat" w:cs="Arial"/>
          <w:color w:val="auto"/>
          <w:sz w:val="24"/>
          <w:szCs w:val="24"/>
          <w:lang w:val="hy-AM"/>
        </w:rPr>
      </w:pPr>
    </w:p>
    <w:p w14:paraId="45AF99D6"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Վարչական իրավախախտման</w:t>
      </w:r>
      <w:r w:rsidRPr="002B70D4">
        <w:rPr>
          <w:color w:val="auto"/>
          <w:sz w:val="24"/>
          <w:szCs w:val="24"/>
          <w:lang w:val="hy-AM"/>
        </w:rPr>
        <w:t> </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գործիք</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կամ</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անմիջական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օբյեկտ</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հանդիսացող</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առարկայի</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կամ</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գույքի</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բռնագրավումը</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վարչական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իրավախախտում</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կատարած</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անձին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սեփականության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իրավունքով</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պատկանող</w:t>
      </w:r>
      <w:r w:rsidRPr="002B70D4">
        <w:rPr>
          <w:color w:val="auto"/>
          <w:sz w:val="24"/>
          <w:szCs w:val="24"/>
          <w:lang w:val="hy-AM"/>
        </w:rPr>
        <w:t> </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վարչական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իրավախախտման</w:t>
      </w:r>
      <w:r w:rsidRPr="002B70D4">
        <w:rPr>
          <w:color w:val="auto"/>
          <w:sz w:val="24"/>
          <w:szCs w:val="24"/>
          <w:lang w:val="hy-AM"/>
        </w:rPr>
        <w:t> </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գործիք</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կամ</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անմիջական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օբյեկտ</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հանդիսացող</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առարկայի</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կամ</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գույքի</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հարկա</w:t>
      </w:r>
      <w:r w:rsidRPr="002B70D4">
        <w:rPr>
          <w:rFonts w:ascii="GHEA Grapalat" w:hAnsi="GHEA Grapalat" w:cs="Arial"/>
          <w:color w:val="auto"/>
          <w:sz w:val="24"/>
          <w:szCs w:val="24"/>
          <w:lang w:val="hy-AM"/>
        </w:rPr>
        <w:t xml:space="preserve">դրաբար և անհատույց վերցնելն է` ի uեփականություն պետության կամ համայնքի։ </w:t>
      </w:r>
      <w:r w:rsidRPr="002B70D4">
        <w:rPr>
          <w:rFonts w:ascii="GHEA Grapalat" w:hAnsi="GHEA Grapalat"/>
          <w:color w:val="auto"/>
          <w:sz w:val="24"/>
          <w:szCs w:val="24"/>
          <w:shd w:val="clear" w:color="auto" w:fill="FFFFFF"/>
          <w:lang w:val="hy-AM"/>
        </w:rPr>
        <w:t xml:space="preserve">Շրջանառությունից հանված </w:t>
      </w:r>
      <w:r w:rsidRPr="002B70D4">
        <w:rPr>
          <w:rFonts w:ascii="GHEA Grapalat" w:hAnsi="GHEA Grapalat" w:cs="Arial"/>
          <w:color w:val="auto"/>
          <w:sz w:val="24"/>
          <w:szCs w:val="24"/>
          <w:lang w:val="hy-AM"/>
        </w:rPr>
        <w:t>վարչական իրավախախտման</w:t>
      </w:r>
      <w:r w:rsidRPr="002B70D4">
        <w:rPr>
          <w:color w:val="auto"/>
          <w:sz w:val="24"/>
          <w:szCs w:val="24"/>
          <w:lang w:val="hy-AM"/>
        </w:rPr>
        <w:t> </w:t>
      </w:r>
      <w:r w:rsidRPr="002B70D4">
        <w:rPr>
          <w:rFonts w:ascii="GHEA Grapalat" w:hAnsi="GHEA Grapalat" w:cs="Arial"/>
          <w:color w:val="auto"/>
          <w:sz w:val="24"/>
          <w:szCs w:val="24"/>
          <w:lang w:val="hy-AM"/>
        </w:rPr>
        <w:t xml:space="preserve"> անմիջական </w:t>
      </w:r>
      <w:r w:rsidRPr="002B70D4">
        <w:rPr>
          <w:rFonts w:ascii="GHEA Grapalat" w:hAnsi="GHEA Grapalat"/>
          <w:color w:val="auto"/>
          <w:sz w:val="24"/>
          <w:szCs w:val="24"/>
          <w:shd w:val="clear" w:color="auto" w:fill="FFFFFF"/>
          <w:lang w:val="hy-AM"/>
        </w:rPr>
        <w:t>օբյեկտ հանդիսացող առարկան կամ գույքը ենթակա է պարտադիր բռնագրավման՝ անկախ այն հանգամանքից, թե ում է այն պատկանում։</w:t>
      </w:r>
    </w:p>
    <w:p w14:paraId="7CAD7231"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Վարչական իրավախախտման գործիք կամ անմիջական օբյեկտ</w:t>
      </w:r>
      <w:r w:rsidRPr="002B70D4">
        <w:rPr>
          <w:color w:val="auto"/>
          <w:sz w:val="24"/>
          <w:szCs w:val="24"/>
          <w:lang w:val="hy-AM"/>
        </w:rPr>
        <w:t> </w:t>
      </w:r>
      <w:r w:rsidRPr="002B70D4">
        <w:rPr>
          <w:rFonts w:ascii="GHEA Grapalat" w:hAnsi="GHEA Grapalat" w:cs="GHEA Grapalat"/>
          <w:color w:val="auto"/>
          <w:sz w:val="24"/>
          <w:szCs w:val="24"/>
          <w:lang w:val="hy-AM"/>
        </w:rPr>
        <w:t>հանդիսացող</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առարկայի</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կամ</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գույքի</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բռնագրավում</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չի</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կարող</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կիրառվել</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եթե</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lastRenderedPageBreak/>
        <w:t>դրանք</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տվյալ</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վարչական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իրավախախտում</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կատարած</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անձի</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ապրուստի</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հիմնական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միջոց</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են։</w:t>
      </w:r>
    </w:p>
    <w:p w14:paraId="2502BEA2"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ab/>
      </w:r>
    </w:p>
    <w:p w14:paraId="75581800"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b/>
          <w:color w:val="auto"/>
          <w:sz w:val="24"/>
          <w:szCs w:val="24"/>
          <w:lang w:val="hy-AM"/>
        </w:rPr>
        <w:t>Հոդված</w:t>
      </w:r>
      <w:r w:rsidRPr="002B70D4">
        <w:rPr>
          <w:b/>
          <w:color w:val="auto"/>
          <w:sz w:val="24"/>
          <w:szCs w:val="24"/>
          <w:lang w:val="hy-AM"/>
        </w:rPr>
        <w:t> </w:t>
      </w:r>
      <w:r w:rsidRPr="002B70D4">
        <w:rPr>
          <w:rFonts w:ascii="GHEA Grapalat" w:hAnsi="GHEA Grapalat" w:cs="Arial"/>
          <w:b/>
          <w:color w:val="auto"/>
          <w:sz w:val="24"/>
          <w:szCs w:val="24"/>
          <w:lang w:val="hy-AM"/>
        </w:rPr>
        <w:t xml:space="preserve">44. </w:t>
      </w:r>
      <w:r w:rsidRPr="002B70D4">
        <w:rPr>
          <w:rFonts w:ascii="GHEA Grapalat" w:hAnsi="GHEA Grapalat" w:cs="GHEA Grapalat"/>
          <w:b/>
          <w:color w:val="auto"/>
          <w:sz w:val="24"/>
          <w:szCs w:val="24"/>
          <w:lang w:val="hy-AM"/>
        </w:rPr>
        <w:t>Որոշակի</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պաշտոններ</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զբաղեցնելու</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և</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որոշակի</w:t>
      </w:r>
      <w:r w:rsidRPr="002B70D4">
        <w:rPr>
          <w:b/>
          <w:color w:val="auto"/>
          <w:sz w:val="24"/>
          <w:szCs w:val="24"/>
          <w:lang w:val="hy-AM"/>
        </w:rPr>
        <w:t>  </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գործունեությամբ</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զ</w:t>
      </w:r>
      <w:r w:rsidRPr="002B70D4">
        <w:rPr>
          <w:rFonts w:ascii="GHEA Grapalat" w:hAnsi="GHEA Grapalat" w:cs="Arial"/>
          <w:b/>
          <w:color w:val="auto"/>
          <w:sz w:val="24"/>
          <w:szCs w:val="24"/>
          <w:lang w:val="hy-AM"/>
        </w:rPr>
        <w:t xml:space="preserve">բաղվելու իրավունքից զրկելը </w:t>
      </w:r>
    </w:p>
    <w:p w14:paraId="72F84FB2" w14:textId="77777777" w:rsidR="006F4614" w:rsidRDefault="006F4614" w:rsidP="002B70D4">
      <w:pPr>
        <w:pStyle w:val="Normal1"/>
        <w:spacing w:after="0" w:line="360" w:lineRule="auto"/>
        <w:ind w:firstLine="720"/>
        <w:jc w:val="both"/>
        <w:rPr>
          <w:rFonts w:ascii="GHEA Grapalat" w:hAnsi="GHEA Grapalat" w:cs="Arial"/>
          <w:color w:val="auto"/>
          <w:sz w:val="24"/>
          <w:szCs w:val="24"/>
          <w:lang w:val="hy-AM"/>
        </w:rPr>
      </w:pPr>
    </w:p>
    <w:p w14:paraId="4F9DBF52" w14:textId="4F044C84"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1. Որոշակի պաշտոններ զբաղեցնելու իրավունքից զրկելը պետական կամ տեղական ինքնակառավարման մարմիններում, կազմակերպություններում որոշակի պաշտոններ զբաղեցնելն արգելելն է, իuկ որոշակի գործունեությամբ զբաղվելու իրավունքից զրկելը՝ լիցենզիա կամ թույլտվություն չպահանջող որոշակի գործունեությամբ կամ գործունեության որոշակի տեսակով զբաղվելն արգելելն է։ </w:t>
      </w:r>
    </w:p>
    <w:p w14:paraId="71C1886C"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Որոշակի պաշտոններ զբաղեցնելու իրավունքից զրկելը որպեu հիմնական տույժ նշանակվում է 6 ամսից մինչև երկու տարի ժամկետով, իuկ որպեu լրացուցիչ տույժ` 3 ամսից մինչև մեկ տարի ժամկետով։ Որոշակի գործունեությամբ զբաղվելու իրավունքից զրկելը որպես հիմնական տույժ նշանակվում է 6 ամսից մինչև  մեկ տարի ժամկետով, իսկ որպեu լրացուցիչ տույժ՝ 3 ամսից մինչև մեկ տարի ժամկետով։  Որոշակի գործունեությամբ զբաղվելու իրավունքից զրկելը կարող է նշանակվել նաև մինչև իրավախախտման պատճառների վերացումը:</w:t>
      </w:r>
    </w:p>
    <w:p w14:paraId="289B9D0F"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3. Որոշակի պաշտոններ զբաղեցնելու կամ որոշակի գործունեությամբ զբաղվելու իրավունքից զրկելը որպես լրացուցիչ վարչական տույժ կարող է նշանակվել միայն այն դեպքում, երբ անձի կողմից կատարված վարչական իրավախախտումը պայմանավորված է նրա զբաղեցրած պաշտոնով կամ նրա կողմից որոշակի գործունեությամբ զբաղվելով, և վարչական իրավախախտման վերաբերյալ վարույթ իրականացնող մարմինը, ելնելով հետագայում նման վարչական իրավախախտումները կանխելու անհրաժեշտությունից,  իրավաչափ չի համարում որոշակի պաշտոններ զբաղեցնելու կամ որոշակի գործունեությամբ զբաղվելու նրա իրավունքը պահպանելը։ </w:t>
      </w:r>
    </w:p>
    <w:p w14:paraId="74E50BCF"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 xml:space="preserve">4. Որոշակի գործունեությամբ զբաղվելու իրավունքից զրկելը որպես վարչական տույժ նշանակելու դեպքում  կարող է արգելվել միայն այն գործունեությունը կամ դրա որոշակի տեսակը, որի իրականացման հետ կապված է կամ որի իրականացման արդյունքում կատարվել է վարչական իրավախախտումը: Վարչական տույժ նշանակելու մասին որոշմամբ պետք է հստակ սահմանվի՝ կոնկրետ որ գործունեությունը կամ գործունեության տեսակն  է արգելվում: </w:t>
      </w:r>
    </w:p>
    <w:p w14:paraId="1202E95B" w14:textId="77777777" w:rsidR="00E42429" w:rsidRPr="002B70D4" w:rsidRDefault="00E42429" w:rsidP="002B70D4">
      <w:pPr>
        <w:pStyle w:val="Normal1"/>
        <w:spacing w:after="0" w:line="360" w:lineRule="auto"/>
        <w:ind w:firstLine="567"/>
        <w:jc w:val="both"/>
        <w:rPr>
          <w:rFonts w:ascii="GHEA Grapalat" w:hAnsi="GHEA Grapalat" w:cs="Arial"/>
          <w:color w:val="auto"/>
          <w:sz w:val="24"/>
          <w:szCs w:val="24"/>
          <w:lang w:val="hy-AM"/>
        </w:rPr>
      </w:pPr>
    </w:p>
    <w:p w14:paraId="14BF03EE" w14:textId="2DCA2D50"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45.  Լիցենզիայի կամ թույլտվության գործողության կասեցումը</w:t>
      </w:r>
    </w:p>
    <w:p w14:paraId="40391C58" w14:textId="77777777" w:rsidR="006F4614" w:rsidRPr="002B70D4" w:rsidRDefault="006F4614" w:rsidP="002B70D4">
      <w:pPr>
        <w:pStyle w:val="Normal1"/>
        <w:spacing w:after="0" w:line="360" w:lineRule="auto"/>
        <w:ind w:firstLine="720"/>
        <w:jc w:val="both"/>
        <w:rPr>
          <w:rFonts w:ascii="GHEA Grapalat" w:hAnsi="GHEA Grapalat" w:cs="Arial"/>
          <w:color w:val="auto"/>
          <w:sz w:val="24"/>
          <w:szCs w:val="24"/>
          <w:lang w:val="hy-AM"/>
        </w:rPr>
      </w:pPr>
    </w:p>
    <w:p w14:paraId="7F0679F4"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ab/>
        <w:t>1. Լիցենզիայի կամ թույլտվության</w:t>
      </w:r>
      <w:r w:rsidRPr="002B70D4">
        <w:rPr>
          <w:rFonts w:ascii="GHEA Grapalat" w:hAnsi="GHEA Grapalat" w:cs="Arial"/>
          <w:b/>
          <w:color w:val="auto"/>
          <w:sz w:val="24"/>
          <w:szCs w:val="24"/>
          <w:lang w:val="hy-AM"/>
        </w:rPr>
        <w:t xml:space="preserve"> </w:t>
      </w:r>
      <w:r w:rsidRPr="002B70D4">
        <w:rPr>
          <w:rFonts w:ascii="GHEA Grapalat" w:hAnsi="GHEA Grapalat" w:cs="Arial"/>
          <w:color w:val="auto"/>
          <w:sz w:val="24"/>
          <w:szCs w:val="24"/>
          <w:lang w:val="hy-AM"/>
        </w:rPr>
        <w:t>գործողության կասեցումը լիցենզավորված կամ թույլտվություն ստացած անձին լիցենզավորման կամ թույլտվության ենթակա գործունեությունը կամ այդ գործունեության առանձին գործառույթները կամ լիցենզիայով կամ թույլտվությամբ վերապահված առանձին գործողություններն իրականացնելու իրավունքից ժամանակավորապես զրկումն է։</w:t>
      </w:r>
    </w:p>
    <w:p w14:paraId="36818432"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ab/>
        <w:t>2. Սույն հոդվածով սահմանված վարչական տույժ նշանակելու որոշմամբ պետք է հuտակ uահմանվեն նաև կաuեցվող գործողությունը կամ գործառույթը, կաuեցման ժամկետները, որոնք չեն կարող գերազանցել «Լիցենզավորման մասին» օրենքով և այլ օրենսդրական ակտերով լիցենզավորման կամ թույլտվության գործողության կասեցման համար սահմանված ժամկետները։</w:t>
      </w:r>
    </w:p>
    <w:p w14:paraId="21B94410"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p>
    <w:p w14:paraId="5B74E1BE" w14:textId="4B7F37DC" w:rsidR="00E42429" w:rsidRDefault="00E42429" w:rsidP="002B70D4">
      <w:pPr>
        <w:pStyle w:val="Normal1"/>
        <w:spacing w:after="0" w:line="360" w:lineRule="auto"/>
        <w:jc w:val="both"/>
        <w:rPr>
          <w:rFonts w:ascii="GHEA Grapalat" w:hAnsi="GHEA Grapalat"/>
          <w:b/>
          <w:color w:val="auto"/>
          <w:sz w:val="24"/>
          <w:szCs w:val="24"/>
          <w:lang w:val="hy-AM" w:eastAsia="en-US"/>
        </w:rPr>
      </w:pPr>
      <w:r w:rsidRPr="002B70D4">
        <w:rPr>
          <w:rFonts w:ascii="GHEA Grapalat" w:hAnsi="GHEA Grapalat"/>
          <w:color w:val="auto"/>
          <w:sz w:val="24"/>
          <w:szCs w:val="24"/>
          <w:lang w:val="hy-AM"/>
        </w:rPr>
        <w:t xml:space="preserve">          </w:t>
      </w:r>
      <w:r w:rsidRPr="002B70D4">
        <w:rPr>
          <w:rFonts w:ascii="GHEA Grapalat" w:hAnsi="GHEA Grapalat"/>
          <w:b/>
          <w:color w:val="auto"/>
          <w:sz w:val="24"/>
          <w:szCs w:val="24"/>
          <w:lang w:val="hy-AM"/>
        </w:rPr>
        <w:t xml:space="preserve">Հոդված 46.  </w:t>
      </w:r>
      <w:r w:rsidRPr="002B70D4">
        <w:rPr>
          <w:rFonts w:ascii="GHEA Grapalat" w:hAnsi="GHEA Grapalat"/>
          <w:b/>
          <w:color w:val="auto"/>
          <w:sz w:val="24"/>
          <w:szCs w:val="24"/>
          <w:lang w:val="hy-AM" w:eastAsia="en-US"/>
        </w:rPr>
        <w:t>Հատուկ իրավունքի կասեցումը</w:t>
      </w:r>
    </w:p>
    <w:p w14:paraId="6A8ED021" w14:textId="77777777" w:rsidR="006F4614" w:rsidRPr="002B70D4" w:rsidRDefault="006F4614" w:rsidP="002B70D4">
      <w:pPr>
        <w:pStyle w:val="Normal1"/>
        <w:spacing w:after="0" w:line="360" w:lineRule="auto"/>
        <w:jc w:val="both"/>
        <w:rPr>
          <w:rFonts w:ascii="GHEA Grapalat" w:hAnsi="GHEA Grapalat" w:cs="Arial"/>
          <w:b/>
          <w:color w:val="auto"/>
          <w:sz w:val="24"/>
          <w:szCs w:val="24"/>
          <w:lang w:val="hy-AM" w:eastAsia="en-US"/>
        </w:rPr>
      </w:pPr>
    </w:p>
    <w:p w14:paraId="2E051E40" w14:textId="77777777" w:rsidR="00E42429" w:rsidRPr="002B70D4" w:rsidRDefault="00E42429" w:rsidP="002B70D4">
      <w:pPr>
        <w:shd w:val="clear" w:color="auto" w:fill="FFFFFF"/>
        <w:spacing w:after="0" w:line="360" w:lineRule="auto"/>
        <w:ind w:firstLine="375"/>
        <w:jc w:val="both"/>
        <w:rPr>
          <w:rFonts w:ascii="GHEA Grapalat" w:hAnsi="GHEA Grapalat" w:cs="Arial"/>
          <w:color w:val="auto"/>
          <w:sz w:val="24"/>
          <w:szCs w:val="24"/>
          <w:lang w:val="hy-AM"/>
        </w:rPr>
      </w:pPr>
      <w:r w:rsidRPr="002B70D4">
        <w:rPr>
          <w:rFonts w:ascii="GHEA Grapalat" w:hAnsi="GHEA Grapalat" w:cs="Arial"/>
          <w:color w:val="auto"/>
          <w:sz w:val="24"/>
          <w:szCs w:val="24"/>
          <w:lang w:val="hy-AM" w:eastAsia="en-US"/>
        </w:rPr>
        <w:t xml:space="preserve">      1. </w:t>
      </w:r>
      <w:r w:rsidRPr="002B70D4">
        <w:rPr>
          <w:rFonts w:ascii="GHEA Grapalat" w:hAnsi="GHEA Grapalat" w:cs="Arial"/>
          <w:color w:val="auto"/>
          <w:sz w:val="24"/>
          <w:szCs w:val="24"/>
          <w:lang w:val="hy-AM"/>
        </w:rPr>
        <w:t>Հատուկ իրավունքի կասեցումը անձի վարորդական (վարելու) իրավունքը կամ որսի իրավունքը ժամանակավոր կասեցնելն է:</w:t>
      </w:r>
    </w:p>
    <w:p w14:paraId="15664A21" w14:textId="77777777" w:rsidR="00E42429" w:rsidRPr="002B70D4" w:rsidRDefault="00E42429" w:rsidP="002B70D4">
      <w:pPr>
        <w:shd w:val="clear" w:color="auto" w:fill="FFFFFF"/>
        <w:spacing w:after="0" w:line="360" w:lineRule="auto"/>
        <w:ind w:firstLine="375"/>
        <w:jc w:val="both"/>
        <w:rPr>
          <w:rFonts w:ascii="GHEA Grapalat" w:hAnsi="GHEA Grapalat" w:cs="Arial"/>
          <w:color w:val="auto"/>
          <w:sz w:val="24"/>
          <w:szCs w:val="24"/>
          <w:lang w:val="hy-AM" w:eastAsia="en-US"/>
        </w:rPr>
      </w:pPr>
      <w:r w:rsidRPr="002B70D4">
        <w:rPr>
          <w:rFonts w:ascii="GHEA Grapalat" w:hAnsi="GHEA Grapalat" w:cs="Arial"/>
          <w:color w:val="auto"/>
          <w:sz w:val="24"/>
          <w:szCs w:val="24"/>
          <w:lang w:val="hy-AM" w:eastAsia="en-US"/>
        </w:rPr>
        <w:t xml:space="preserve">     2</w:t>
      </w:r>
      <w:r w:rsidRPr="002B70D4">
        <w:rPr>
          <w:rFonts w:ascii="GHEA Grapalat" w:hAnsi="GHEA Grapalat" w:cs="Arial"/>
          <w:color w:val="auto"/>
          <w:sz w:val="24"/>
          <w:szCs w:val="24"/>
          <w:lang w:val="hy-AM"/>
        </w:rPr>
        <w:t xml:space="preserve">. Վարորդական իրավունքի կամ որսի իրավունքի կասեցումը կարող է նշանակվել  </w:t>
      </w:r>
      <w:r w:rsidRPr="002B70D4">
        <w:rPr>
          <w:rFonts w:ascii="GHEA Grapalat" w:hAnsi="GHEA Grapalat" w:cs="Arial"/>
          <w:color w:val="auto"/>
          <w:sz w:val="24"/>
          <w:szCs w:val="24"/>
          <w:lang w:val="hy-AM" w:eastAsia="en-US"/>
        </w:rPr>
        <w:t>մեկ ամսից մինչև վեց ամիս ժամկետով:</w:t>
      </w:r>
    </w:p>
    <w:p w14:paraId="10369567"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w:t>
      </w:r>
      <w:r w:rsidRPr="002B70D4">
        <w:rPr>
          <w:color w:val="auto"/>
          <w:sz w:val="24"/>
          <w:szCs w:val="24"/>
          <w:lang w:val="hy-AM"/>
        </w:rPr>
        <w:t> </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Որ</w:t>
      </w:r>
      <w:r w:rsidRPr="002B70D4">
        <w:rPr>
          <w:rFonts w:ascii="GHEA Grapalat" w:hAnsi="GHEA Grapalat" w:cs="Arial"/>
          <w:color w:val="auto"/>
          <w:sz w:val="24"/>
          <w:szCs w:val="24"/>
          <w:lang w:val="hy-AM"/>
        </w:rPr>
        <w:t>u</w:t>
      </w:r>
      <w:r w:rsidRPr="002B70D4">
        <w:rPr>
          <w:rFonts w:ascii="GHEA Grapalat" w:hAnsi="GHEA Grapalat" w:cs="GHEA Grapalat"/>
          <w:color w:val="auto"/>
          <w:sz w:val="24"/>
          <w:szCs w:val="24"/>
          <w:lang w:val="hy-AM"/>
        </w:rPr>
        <w:t>ի</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իրավունքի</w:t>
      </w:r>
      <w:r w:rsidRPr="002B70D4">
        <w:rPr>
          <w:rFonts w:ascii="GHEA Grapalat" w:hAnsi="GHEA Grapalat" w:cs="Arial"/>
          <w:color w:val="auto"/>
          <w:sz w:val="24"/>
          <w:szCs w:val="24"/>
          <w:lang w:val="hy-AM"/>
        </w:rPr>
        <w:t xml:space="preserve"> կասեցում չի կարող նշանակվել այն անձանց նկատմամբ, որոնց համար որuորդությունը ապրուստի հիմնական աղբյուրն է։ </w:t>
      </w:r>
    </w:p>
    <w:p w14:paraId="190E59DA" w14:textId="77777777" w:rsidR="00E42429" w:rsidRPr="002B70D4" w:rsidRDefault="00E42429" w:rsidP="002B70D4">
      <w:pPr>
        <w:shd w:val="clear" w:color="auto" w:fill="FFFFFF"/>
        <w:spacing w:after="0" w:line="360" w:lineRule="auto"/>
        <w:ind w:firstLine="708"/>
        <w:jc w:val="both"/>
        <w:rPr>
          <w:rFonts w:ascii="GHEA Grapalat" w:hAnsi="GHEA Grapalat" w:cs="Arial"/>
          <w:color w:val="auto"/>
          <w:sz w:val="24"/>
          <w:szCs w:val="24"/>
          <w:lang w:val="hy-AM" w:eastAsia="en-US"/>
        </w:rPr>
      </w:pPr>
      <w:r w:rsidRPr="002B70D4">
        <w:rPr>
          <w:rFonts w:ascii="GHEA Grapalat" w:hAnsi="GHEA Grapalat" w:cs="Arial"/>
          <w:color w:val="auto"/>
          <w:sz w:val="24"/>
          <w:szCs w:val="24"/>
          <w:lang w:val="hy-AM"/>
        </w:rPr>
        <w:lastRenderedPageBreak/>
        <w:t>4. Վարորդական իրավունքի կասեցում չի կարող նշանակվել այն անձի նկատմամբ, ով տրանսպորտային միջոցից օգտվում է հաշմանդամության վիճակից ելնելով, բացառությամբ ոչ սթափ վիճակում կատարված վարչական իրավախախտման դեպքերի:</w:t>
      </w:r>
    </w:p>
    <w:p w14:paraId="5699B3F8" w14:textId="77777777" w:rsidR="00E42429" w:rsidRPr="002B70D4" w:rsidRDefault="00E42429" w:rsidP="002B70D4">
      <w:pPr>
        <w:shd w:val="clear" w:color="auto" w:fill="FFFFFF"/>
        <w:spacing w:after="0" w:line="360" w:lineRule="auto"/>
        <w:ind w:firstLine="375"/>
        <w:jc w:val="both"/>
        <w:rPr>
          <w:rFonts w:ascii="GHEA Grapalat" w:hAnsi="GHEA Grapalat" w:cs="Times New Roman"/>
          <w:color w:val="auto"/>
          <w:sz w:val="24"/>
          <w:szCs w:val="24"/>
          <w:lang w:val="hy-AM" w:eastAsia="en-US"/>
        </w:rPr>
      </w:pPr>
      <w:r w:rsidRPr="002B70D4">
        <w:rPr>
          <w:rFonts w:ascii="GHEA Grapalat" w:hAnsi="GHEA Grapalat" w:cs="GHEA Grapalat"/>
          <w:color w:val="auto"/>
          <w:sz w:val="24"/>
          <w:szCs w:val="24"/>
          <w:lang w:val="hy-AM"/>
        </w:rPr>
        <w:t xml:space="preserve">       5, </w:t>
      </w:r>
      <w:r w:rsidRPr="002B70D4">
        <w:rPr>
          <w:rFonts w:ascii="GHEA Grapalat" w:hAnsi="GHEA Grapalat"/>
          <w:color w:val="auto"/>
          <w:sz w:val="24"/>
          <w:szCs w:val="24"/>
          <w:lang w:val="hy-AM" w:eastAsia="en-US"/>
        </w:rPr>
        <w:t>Վարորդական իրավունքի կասեցման ժամկետի առնվազն կեսն անցնելուց հետո անձն իր ցանկությամբ կարող է հանձնել վարորդական վկայական ստանալու տեսական քննություն: Տեսական քննությունը դրական հանձնելու դեպքում անձի` տրանսպորտային միջոցներ վարելու կասեցված իրավունքը վերականգնվում է:</w:t>
      </w:r>
    </w:p>
    <w:p w14:paraId="619A1EA3" w14:textId="77777777" w:rsidR="00E42429" w:rsidRPr="002B70D4" w:rsidRDefault="00E42429" w:rsidP="002B70D4">
      <w:pPr>
        <w:pStyle w:val="Normal1"/>
        <w:spacing w:after="0" w:line="360" w:lineRule="auto"/>
        <w:jc w:val="both"/>
        <w:rPr>
          <w:rFonts w:ascii="GHEA Grapalat" w:hAnsi="GHEA Grapalat" w:cs="Arial"/>
          <w:b/>
          <w:color w:val="auto"/>
          <w:sz w:val="24"/>
          <w:szCs w:val="24"/>
          <w:lang w:val="hy-AM" w:eastAsia="en-US"/>
        </w:rPr>
      </w:pPr>
    </w:p>
    <w:p w14:paraId="7096427B" w14:textId="2A439DAF" w:rsidR="00E42429" w:rsidRDefault="00E42429" w:rsidP="002B70D4">
      <w:pPr>
        <w:pStyle w:val="Normal1"/>
        <w:spacing w:after="0" w:line="360" w:lineRule="auto"/>
        <w:jc w:val="both"/>
        <w:rPr>
          <w:rFonts w:ascii="GHEA Grapalat" w:hAnsi="GHEA Grapalat" w:cs="Arial"/>
          <w:b/>
          <w:color w:val="auto"/>
          <w:sz w:val="24"/>
          <w:szCs w:val="24"/>
          <w:lang w:val="hy-AM"/>
        </w:rPr>
      </w:pPr>
      <w:r w:rsidRPr="002B70D4">
        <w:rPr>
          <w:rFonts w:ascii="GHEA Grapalat" w:hAnsi="GHEA Grapalat" w:cs="Arial"/>
          <w:color w:val="auto"/>
          <w:sz w:val="24"/>
          <w:szCs w:val="24"/>
          <w:lang w:val="hy-AM"/>
        </w:rPr>
        <w:t xml:space="preserve">           </w:t>
      </w:r>
      <w:r w:rsidRPr="002B70D4">
        <w:rPr>
          <w:rFonts w:ascii="GHEA Grapalat" w:hAnsi="GHEA Grapalat" w:cs="Arial"/>
          <w:b/>
          <w:color w:val="auto"/>
          <w:sz w:val="24"/>
          <w:szCs w:val="24"/>
          <w:lang w:val="hy-AM"/>
        </w:rPr>
        <w:t xml:space="preserve">Հոդված 47.  Լիցենզիայի կամ թույլտվության գործողության դադարեցումը  </w:t>
      </w:r>
    </w:p>
    <w:p w14:paraId="7F04FF0A" w14:textId="77777777" w:rsidR="006F4614" w:rsidRPr="002B70D4" w:rsidRDefault="006F4614" w:rsidP="002B70D4">
      <w:pPr>
        <w:pStyle w:val="Normal1"/>
        <w:spacing w:after="0" w:line="360" w:lineRule="auto"/>
        <w:jc w:val="both"/>
        <w:rPr>
          <w:rFonts w:ascii="GHEA Grapalat" w:hAnsi="GHEA Grapalat" w:cs="Arial"/>
          <w:color w:val="auto"/>
          <w:sz w:val="24"/>
          <w:szCs w:val="24"/>
          <w:lang w:val="hy-AM"/>
        </w:rPr>
      </w:pPr>
    </w:p>
    <w:p w14:paraId="4F815EC5" w14:textId="77777777" w:rsidR="00E42429" w:rsidRPr="002B70D4" w:rsidRDefault="00E42429" w:rsidP="002B70D4">
      <w:pPr>
        <w:pStyle w:val="Normal1"/>
        <w:spacing w:after="0" w:line="360" w:lineRule="auto"/>
        <w:ind w:firstLine="567"/>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ab/>
        <w:t>1. Լիցենզիայի կամ թույլտվության</w:t>
      </w:r>
      <w:r w:rsidRPr="002B70D4">
        <w:rPr>
          <w:rFonts w:ascii="GHEA Grapalat" w:hAnsi="GHEA Grapalat" w:cs="Arial"/>
          <w:b/>
          <w:color w:val="auto"/>
          <w:sz w:val="24"/>
          <w:szCs w:val="24"/>
          <w:lang w:val="hy-AM"/>
        </w:rPr>
        <w:t xml:space="preserve"> </w:t>
      </w:r>
      <w:r w:rsidRPr="002B70D4">
        <w:rPr>
          <w:rFonts w:ascii="GHEA Grapalat" w:hAnsi="GHEA Grapalat" w:cs="Arial"/>
          <w:color w:val="auto"/>
          <w:sz w:val="24"/>
          <w:szCs w:val="24"/>
          <w:lang w:val="hy-AM"/>
        </w:rPr>
        <w:t xml:space="preserve">գործողության դադարեցումը  լիցենզավորված կամ թույլտվություն ստացած անձին լիցենզավորման կամ թույլտվության  ենթակա գործունեությունը կամ այդ գործունեության առանձին գործառույթները կամ լիցենզիայով կամ թույլտվությամբ վերապահված առանձին գործողություններն իրականացնելու իրավունքից   զրկումն է։  </w:t>
      </w:r>
    </w:p>
    <w:p w14:paraId="311D8F99" w14:textId="77777777" w:rsidR="00E42429" w:rsidRPr="002B70D4" w:rsidRDefault="00E42429" w:rsidP="002B70D4">
      <w:pPr>
        <w:pStyle w:val="Normal1"/>
        <w:spacing w:after="0" w:line="360" w:lineRule="auto"/>
        <w:ind w:firstLine="567"/>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w:t>
      </w:r>
      <w:r w:rsidRPr="002B70D4">
        <w:rPr>
          <w:rFonts w:ascii="GHEA Grapalat" w:hAnsi="GHEA Grapalat" w:cs="Arial"/>
          <w:b/>
          <w:color w:val="auto"/>
          <w:sz w:val="24"/>
          <w:szCs w:val="24"/>
          <w:lang w:val="hy-AM"/>
        </w:rPr>
        <w:t>.</w:t>
      </w:r>
      <w:r w:rsidRPr="002B70D4">
        <w:rPr>
          <w:rFonts w:ascii="GHEA Grapalat" w:hAnsi="GHEA Grapalat" w:cs="Arial"/>
          <w:color w:val="auto"/>
          <w:sz w:val="24"/>
          <w:szCs w:val="24"/>
          <w:lang w:val="hy-AM"/>
        </w:rPr>
        <w:t xml:space="preserve"> Սույն օրենսգրքի 47-րդ գլխով սահմանված վարչական իրավախախտումների համար նշանակված լիցենզիայի գործողությունը կարող է դադարեցվել ամբողջությամբ կամ ըստ առանձին ծառայությունների տեսակների: Ըստ առանձին ծառայությունների տեսակների լիցենզիայի գործողությունը դադարեցնելու դեպքում անձը զրկվում է տվյալ տեսակի ծառայություն մատուցելու իրավունքից, բացառությամբ այն գործարքների, որոնք ուղղված են տվյալ ծառայության մատուցման կապակցությամբ նրա ստանձնած պարտավորությունների կատարմանը, կամ միջոցների իրացմանը և դրանց վերջնական բաշխմանը: Տվյալ վարչական տույժի նշանակումից առաջ Կենտրոնական բանկը կարող է որոշակի ժամկետ սահմանել վարչական իրավախախտումը կատարած անձի համար, որի </w:t>
      </w:r>
      <w:r w:rsidRPr="002B70D4">
        <w:rPr>
          <w:rFonts w:ascii="GHEA Grapalat" w:hAnsi="GHEA Grapalat" w:cs="Arial"/>
          <w:color w:val="auto"/>
          <w:sz w:val="24"/>
          <w:szCs w:val="24"/>
          <w:lang w:val="hy-AM"/>
        </w:rPr>
        <w:lastRenderedPageBreak/>
        <w:t xml:space="preserve">ընթացքում վերջինս պարտավոր է վերացնել տվյալ վարչական տույժի նշանակման համար հիմք հանդիսացող խախտումները: </w:t>
      </w:r>
    </w:p>
    <w:p w14:paraId="561AA6DD" w14:textId="77777777" w:rsidR="00E42429" w:rsidRPr="002B70D4" w:rsidRDefault="00E42429" w:rsidP="002B70D4">
      <w:pPr>
        <w:pStyle w:val="Normal1"/>
        <w:spacing w:after="0" w:line="360" w:lineRule="auto"/>
        <w:ind w:left="720"/>
        <w:jc w:val="both"/>
        <w:rPr>
          <w:rFonts w:ascii="GHEA Grapalat" w:hAnsi="GHEA Grapalat" w:cs="Arial"/>
          <w:color w:val="auto"/>
          <w:sz w:val="24"/>
          <w:szCs w:val="24"/>
          <w:lang w:val="hy-AM"/>
        </w:rPr>
      </w:pPr>
    </w:p>
    <w:p w14:paraId="578054A9" w14:textId="70BE48A1"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48. Հատուկ իրավունքից զրկումը</w:t>
      </w:r>
    </w:p>
    <w:p w14:paraId="4EF547CA" w14:textId="77777777" w:rsidR="006F4614" w:rsidRPr="002B70D4" w:rsidRDefault="006F4614" w:rsidP="002B70D4">
      <w:pPr>
        <w:pStyle w:val="Normal1"/>
        <w:spacing w:after="0" w:line="360" w:lineRule="auto"/>
        <w:ind w:firstLine="720"/>
        <w:jc w:val="both"/>
        <w:rPr>
          <w:rFonts w:ascii="GHEA Grapalat" w:hAnsi="GHEA Grapalat" w:cs="Arial"/>
          <w:color w:val="auto"/>
          <w:sz w:val="24"/>
          <w:szCs w:val="24"/>
          <w:lang w:val="hy-AM"/>
        </w:rPr>
      </w:pPr>
    </w:p>
    <w:p w14:paraId="713CB234"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1.</w:t>
      </w:r>
      <w:r w:rsidRPr="002B70D4">
        <w:rPr>
          <w:color w:val="auto"/>
          <w:sz w:val="24"/>
          <w:szCs w:val="24"/>
          <w:lang w:val="hy-AM"/>
        </w:rPr>
        <w:t> </w:t>
      </w:r>
      <w:r w:rsidRPr="002B70D4">
        <w:rPr>
          <w:rFonts w:ascii="GHEA Grapalat" w:hAnsi="GHEA Grapalat" w:cs="GHEA Grapalat"/>
          <w:color w:val="auto"/>
          <w:sz w:val="24"/>
          <w:szCs w:val="24"/>
          <w:lang w:val="hy-AM"/>
        </w:rPr>
        <w:t>Հատուկ</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իրավունքից</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զրկումը</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անձին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վարորդական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իրավունքից</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կամ</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որսի</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իրավունքից</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զրկելն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է</w:t>
      </w:r>
      <w:r w:rsidRPr="002B70D4">
        <w:rPr>
          <w:rFonts w:ascii="GHEA Grapalat" w:hAnsi="GHEA Grapalat" w:cs="Arial"/>
          <w:color w:val="auto"/>
          <w:sz w:val="24"/>
          <w:szCs w:val="24"/>
          <w:lang w:val="hy-AM"/>
        </w:rPr>
        <w:t>,</w:t>
      </w:r>
      <w:r w:rsidRPr="002B70D4">
        <w:rPr>
          <w:rFonts w:ascii="GHEA Grapalat" w:hAnsi="GHEA Grapalat" w:cs="Arial"/>
          <w:b/>
          <w:color w:val="auto"/>
          <w:sz w:val="24"/>
          <w:szCs w:val="24"/>
          <w:lang w:val="hy-AM"/>
        </w:rPr>
        <w:t xml:space="preserve"> </w:t>
      </w:r>
      <w:r w:rsidRPr="002B70D4">
        <w:rPr>
          <w:rFonts w:ascii="GHEA Grapalat" w:hAnsi="GHEA Grapalat" w:cs="Arial"/>
          <w:color w:val="auto"/>
          <w:sz w:val="24"/>
          <w:szCs w:val="24"/>
          <w:lang w:val="hy-AM"/>
        </w:rPr>
        <w:t xml:space="preserve">ինչպես նաև համապատասխան որակավորման վկայականից զրկելն է: </w:t>
      </w:r>
    </w:p>
    <w:p w14:paraId="408D7ACA"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2. Վարորդական իրավունքից կամ որսի իրավունքից զրկումը կարող է նշանակվել  6 ամսից մինչև 2 տարի ժամկետով։ </w:t>
      </w:r>
    </w:p>
    <w:p w14:paraId="0EAC61A4"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w:t>
      </w:r>
      <w:r w:rsidRPr="002B70D4">
        <w:rPr>
          <w:color w:val="auto"/>
          <w:sz w:val="24"/>
          <w:szCs w:val="24"/>
          <w:lang w:val="hy-AM"/>
        </w:rPr>
        <w:t> </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Որ</w:t>
      </w:r>
      <w:r w:rsidRPr="002B70D4">
        <w:rPr>
          <w:rFonts w:ascii="GHEA Grapalat" w:hAnsi="GHEA Grapalat" w:cs="Arial"/>
          <w:color w:val="auto"/>
          <w:sz w:val="24"/>
          <w:szCs w:val="24"/>
          <w:lang w:val="hy-AM"/>
        </w:rPr>
        <w:t>u</w:t>
      </w:r>
      <w:r w:rsidRPr="002B70D4">
        <w:rPr>
          <w:rFonts w:ascii="GHEA Grapalat" w:hAnsi="GHEA Grapalat" w:cs="GHEA Grapalat"/>
          <w:color w:val="auto"/>
          <w:sz w:val="24"/>
          <w:szCs w:val="24"/>
          <w:lang w:val="hy-AM"/>
        </w:rPr>
        <w:t>ի</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իրավունքից</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զրկում</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չի</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կարող</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նշանակվել</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այն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անձանց</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նկատմամբ</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որոնց</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համար</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որ</w:t>
      </w:r>
      <w:r w:rsidRPr="002B70D4">
        <w:rPr>
          <w:rFonts w:ascii="GHEA Grapalat" w:hAnsi="GHEA Grapalat" w:cs="Arial"/>
          <w:color w:val="auto"/>
          <w:sz w:val="24"/>
          <w:szCs w:val="24"/>
          <w:lang w:val="hy-AM"/>
        </w:rPr>
        <w:t>u</w:t>
      </w:r>
      <w:r w:rsidRPr="002B70D4">
        <w:rPr>
          <w:rFonts w:ascii="GHEA Grapalat" w:hAnsi="GHEA Grapalat" w:cs="GHEA Grapalat"/>
          <w:color w:val="auto"/>
          <w:sz w:val="24"/>
          <w:szCs w:val="24"/>
          <w:lang w:val="hy-AM"/>
        </w:rPr>
        <w:t>որդությունը</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ապրուստի</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հիմնական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աղբյուրն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է։</w:t>
      </w:r>
      <w:r w:rsidRPr="002B70D4">
        <w:rPr>
          <w:rFonts w:ascii="GHEA Grapalat" w:hAnsi="GHEA Grapalat" w:cs="Arial"/>
          <w:color w:val="auto"/>
          <w:sz w:val="24"/>
          <w:szCs w:val="24"/>
          <w:lang w:val="hy-AM"/>
        </w:rPr>
        <w:t xml:space="preserve"> </w:t>
      </w:r>
    </w:p>
    <w:p w14:paraId="062A8448"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 Վարորդական իրավունքից զրկում չի կարող նշանակվել այն անձի նկատմամբ, ով տրանսպորտային միջոցից օգտվում է հաշմանդամության վիճակից ելնելով, բացառությամբ ոչ սթափ վիճակում կատարված վարչական իրավախախտման դեպքերի:</w:t>
      </w:r>
    </w:p>
    <w:p w14:paraId="28217E5F"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5. Հատուկ իրավունքից վարորդը զրկվում է նաև սույն օրենսգրքի 23-րդ գլխով սահմանված կարգով:</w:t>
      </w:r>
    </w:p>
    <w:p w14:paraId="27F9CF8A"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6. Վարորդական իրավունքից զրկման սահմանված ժամկետի ավարտման օրվան հաջորդող օրվանից </w:t>
      </w:r>
      <w:r w:rsidRPr="002B70D4">
        <w:rPr>
          <w:rFonts w:ascii="GHEA Grapalat" w:hAnsi="GHEA Grapalat" w:cs="Arial"/>
          <w:color w:val="auto"/>
          <w:sz w:val="24"/>
          <w:szCs w:val="24"/>
          <w:shd w:val="clear" w:color="auto" w:fill="FFFFFF"/>
          <w:lang w:val="hy-AM"/>
        </w:rPr>
        <w:t>վարորդական իրավունքը օրենքով սահմանված կարգով վերականգնվում է` որակավորման քննությունները, իսկ որսի իրավունքը` որսորդական մինիմումի քննությունը հանձնելուց հետո:</w:t>
      </w:r>
    </w:p>
    <w:p w14:paraId="359BB07C" w14:textId="77777777" w:rsidR="00E42429" w:rsidRPr="002B70D4" w:rsidRDefault="00E42429" w:rsidP="002B70D4">
      <w:pPr>
        <w:pStyle w:val="Normal1"/>
        <w:spacing w:after="0" w:line="360" w:lineRule="auto"/>
        <w:ind w:firstLine="567"/>
        <w:jc w:val="both"/>
        <w:rPr>
          <w:rFonts w:ascii="GHEA Grapalat" w:hAnsi="GHEA Grapalat" w:cs="Arial"/>
          <w:color w:val="auto"/>
          <w:sz w:val="24"/>
          <w:szCs w:val="24"/>
          <w:lang w:val="hy-AM"/>
        </w:rPr>
      </w:pPr>
    </w:p>
    <w:p w14:paraId="30CE463C" w14:textId="5B044328"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49. Իրավաբանական անձի գործունեության դադարեցումը</w:t>
      </w:r>
    </w:p>
    <w:p w14:paraId="4D912E3F" w14:textId="77777777" w:rsidR="006F4614" w:rsidRPr="002B70D4" w:rsidRDefault="006F4614" w:rsidP="002B70D4">
      <w:pPr>
        <w:pStyle w:val="Normal1"/>
        <w:spacing w:after="0" w:line="360" w:lineRule="auto"/>
        <w:ind w:firstLine="720"/>
        <w:jc w:val="both"/>
        <w:rPr>
          <w:rFonts w:ascii="GHEA Grapalat" w:hAnsi="GHEA Grapalat" w:cs="Arial"/>
          <w:color w:val="auto"/>
          <w:sz w:val="24"/>
          <w:szCs w:val="24"/>
          <w:lang w:val="hy-AM"/>
        </w:rPr>
      </w:pPr>
    </w:p>
    <w:p w14:paraId="746946AF"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Իրավաբանական անձի գործունեության դադարեցումը</w:t>
      </w:r>
      <w:r w:rsidRPr="002B70D4">
        <w:rPr>
          <w:color w:val="auto"/>
          <w:sz w:val="24"/>
          <w:szCs w:val="24"/>
          <w:lang w:val="hy-AM"/>
        </w:rPr>
        <w:t> </w:t>
      </w:r>
      <w:r w:rsidRPr="002B70D4">
        <w:rPr>
          <w:rFonts w:ascii="GHEA Grapalat" w:hAnsi="GHEA Grapalat" w:cs="GHEA Grapalat"/>
          <w:color w:val="auto"/>
          <w:sz w:val="24"/>
          <w:szCs w:val="24"/>
          <w:lang w:val="hy-AM"/>
        </w:rPr>
        <w:t>վարչական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իրավախախտում</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կատարած</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իրավաբանական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անձի</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հարկադիր</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լուծարումն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է։</w:t>
      </w:r>
    </w:p>
    <w:p w14:paraId="05C98E14"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2. Եթե սույն օրենսգրքի հատուկ մասի նորմերով սահմանված չէ իրավաբանական անձի գործունեության դադարեցում, ապա որպես լրացուցիչ վարչական տույժ այն կարող է նշանակվել այն դեպքում, երբ հիմնավորվում է, որ տվյալ իրավաբանական անձը ստեղծվել է վարչական իրավախախտումներ կատարելու համար կամ, եթե չարաշահում է օրենքով կամ այլ իրավական ակտերով իրեն վերապահված իրավունքների իրականացումը կամ պարտականությունների կատարումը վարչական իրավախախտումներ կատարելու համար, կամ վարչական իրավախախտումների կատարումն իր գործունեության հիմնական մասն է կազմում և հիմնավորվում է սույն օրենսգրքով տվյալ վարչական իրավախախտման համար սահմանված մյուս վարչական տույժերի նշանակման անարդյունավետությունը:</w:t>
      </w:r>
    </w:p>
    <w:p w14:paraId="205C5B53"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Իրավաբանական անձի գործունեության դադարեցումը</w:t>
      </w:r>
      <w:r w:rsidRPr="002B70D4">
        <w:rPr>
          <w:color w:val="auto"/>
          <w:sz w:val="24"/>
          <w:szCs w:val="24"/>
          <w:lang w:val="hy-AM"/>
        </w:rPr>
        <w:t> </w:t>
      </w:r>
      <w:r w:rsidRPr="002B70D4">
        <w:rPr>
          <w:rFonts w:ascii="GHEA Grapalat" w:hAnsi="GHEA Grapalat" w:cs="GHEA Grapalat"/>
          <w:color w:val="auto"/>
          <w:sz w:val="24"/>
          <w:szCs w:val="24"/>
          <w:lang w:val="hy-AM"/>
        </w:rPr>
        <w:t>չի</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կարող</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նշանակվել</w:t>
      </w:r>
      <w:r w:rsidRPr="002B70D4">
        <w:rPr>
          <w:rFonts w:ascii="GHEA Grapalat" w:hAnsi="GHEA Grapalat" w:cs="Arial"/>
          <w:color w:val="auto"/>
          <w:sz w:val="24"/>
          <w:szCs w:val="24"/>
          <w:lang w:val="hy-AM"/>
        </w:rPr>
        <w:t xml:space="preserve"> </w:t>
      </w:r>
      <w:r w:rsidRPr="002B70D4">
        <w:rPr>
          <w:rFonts w:ascii="GHEA Grapalat" w:hAnsi="GHEA Grapalat"/>
          <w:color w:val="auto"/>
          <w:sz w:val="24"/>
          <w:szCs w:val="24"/>
          <w:shd w:val="clear" w:color="auto" w:fill="FFFFFF"/>
          <w:lang w:val="hy-AM"/>
        </w:rPr>
        <w:t xml:space="preserve">օտարերկրյա պետությունում ստեղծված իրավաբանական անձի նկատմամբ, հանրային ծառայությունների կարգավորվող ոլորտում գործունեություն իրականացնող իրավաբանական անձի նկատմամբ, ինչպես նաև </w:t>
      </w:r>
      <w:r w:rsidRPr="002B70D4">
        <w:rPr>
          <w:color w:val="auto"/>
          <w:sz w:val="24"/>
          <w:szCs w:val="24"/>
          <w:shd w:val="clear" w:color="auto" w:fill="FFFFFF"/>
          <w:lang w:val="hy-AM"/>
        </w:rPr>
        <w:t> </w:t>
      </w:r>
      <w:r w:rsidRPr="002B70D4">
        <w:rPr>
          <w:rFonts w:ascii="GHEA Grapalat" w:hAnsi="GHEA Grapalat" w:cs="Arial"/>
          <w:color w:val="auto"/>
          <w:sz w:val="24"/>
          <w:szCs w:val="24"/>
          <w:lang w:val="hy-AM"/>
        </w:rPr>
        <w:t>այն կազմակերպությունների նկատմամբ, որոնց գործունեության դադարեցման առանձնահատկություններ են սահմանված Սահմանադրությամբ կամ օրենքներով։</w:t>
      </w:r>
    </w:p>
    <w:p w14:paraId="122852A0" w14:textId="77777777" w:rsidR="00E42429" w:rsidRPr="002B70D4" w:rsidRDefault="00E42429" w:rsidP="002B70D4">
      <w:pPr>
        <w:pStyle w:val="Normal1"/>
        <w:spacing w:after="0" w:line="360" w:lineRule="auto"/>
        <w:ind w:firstLine="567"/>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4. Իրավաբանական անձի գործունեության դադարեցման դեպքում իրավաբանական անձի լուծարման հետ կապված իրավահարաբերությունները կարգավորվում են Հայաստանի Հանրապետության քաղաքացիական օրենսգրքով և այլ օրենքներով։ </w:t>
      </w:r>
    </w:p>
    <w:p w14:paraId="1F56C999" w14:textId="33860C38" w:rsidR="00E42429" w:rsidRPr="002B70D4" w:rsidRDefault="00E42429" w:rsidP="006F4614">
      <w:pPr>
        <w:pStyle w:val="Normal1"/>
        <w:spacing w:after="0" w:line="360" w:lineRule="auto"/>
        <w:ind w:firstLine="567"/>
        <w:rPr>
          <w:rFonts w:ascii="GHEA Grapalat" w:hAnsi="GHEA Grapalat" w:cs="Arial"/>
          <w:b/>
          <w:color w:val="auto"/>
          <w:sz w:val="24"/>
          <w:szCs w:val="24"/>
          <w:lang w:val="hy-AM"/>
        </w:rPr>
      </w:pPr>
    </w:p>
    <w:p w14:paraId="5F80C753" w14:textId="77777777" w:rsidR="00E42429" w:rsidRPr="002B70D4" w:rsidRDefault="00E42429" w:rsidP="002B70D4">
      <w:pPr>
        <w:pStyle w:val="Normal1"/>
        <w:spacing w:after="0" w:line="360" w:lineRule="auto"/>
        <w:ind w:firstLine="567"/>
        <w:jc w:val="center"/>
        <w:rPr>
          <w:rFonts w:ascii="GHEA Grapalat" w:hAnsi="GHEA Grapalat" w:cs="Arial"/>
          <w:color w:val="auto"/>
          <w:sz w:val="24"/>
          <w:szCs w:val="24"/>
          <w:lang w:val="hy-AM"/>
        </w:rPr>
      </w:pPr>
      <w:r w:rsidRPr="002B70D4">
        <w:rPr>
          <w:rFonts w:ascii="GHEA Grapalat" w:hAnsi="GHEA Grapalat" w:cs="Arial"/>
          <w:b/>
          <w:color w:val="auto"/>
          <w:sz w:val="24"/>
          <w:szCs w:val="24"/>
          <w:lang w:val="hy-AM"/>
        </w:rPr>
        <w:t>ԳԼՈՒԽ 8.</w:t>
      </w:r>
    </w:p>
    <w:p w14:paraId="6A6BA5B3" w14:textId="77777777" w:rsidR="00E42429" w:rsidRPr="002B70D4" w:rsidRDefault="00E42429" w:rsidP="002B70D4">
      <w:pPr>
        <w:pStyle w:val="Normal1"/>
        <w:spacing w:after="0" w:line="360" w:lineRule="auto"/>
        <w:ind w:firstLine="567"/>
        <w:jc w:val="center"/>
        <w:rPr>
          <w:rFonts w:ascii="GHEA Grapalat" w:hAnsi="GHEA Grapalat" w:cs="Arial"/>
          <w:b/>
          <w:color w:val="auto"/>
          <w:sz w:val="24"/>
          <w:szCs w:val="24"/>
          <w:lang w:val="hy-AM"/>
        </w:rPr>
      </w:pPr>
      <w:r w:rsidRPr="002B70D4">
        <w:rPr>
          <w:rFonts w:ascii="GHEA Grapalat" w:hAnsi="GHEA Grapalat" w:cs="Arial"/>
          <w:b/>
          <w:color w:val="auto"/>
          <w:sz w:val="24"/>
          <w:szCs w:val="24"/>
          <w:lang w:val="hy-AM"/>
        </w:rPr>
        <w:t>ՎԱՐՉԱԿԱՆ ՏՈՒՅԺ ՆՇԱՆԱԿԵԼԸ</w:t>
      </w:r>
    </w:p>
    <w:p w14:paraId="3EC0A91B" w14:textId="77777777" w:rsidR="00E42429" w:rsidRPr="002B70D4" w:rsidRDefault="00E42429" w:rsidP="002B70D4">
      <w:pPr>
        <w:pStyle w:val="Normal1"/>
        <w:spacing w:after="0" w:line="360" w:lineRule="auto"/>
        <w:ind w:firstLine="567"/>
        <w:jc w:val="center"/>
        <w:rPr>
          <w:rFonts w:ascii="GHEA Grapalat" w:hAnsi="GHEA Grapalat" w:cs="Arial"/>
          <w:color w:val="auto"/>
          <w:sz w:val="24"/>
          <w:szCs w:val="24"/>
          <w:lang w:val="hy-AM"/>
        </w:rPr>
      </w:pPr>
    </w:p>
    <w:p w14:paraId="00244BED" w14:textId="61A9B533" w:rsidR="00E42429" w:rsidRDefault="007F6C5D"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50</w:t>
      </w:r>
      <w:r w:rsidR="00E42429" w:rsidRPr="002B70D4">
        <w:rPr>
          <w:rFonts w:ascii="GHEA Grapalat" w:hAnsi="GHEA Grapalat" w:cs="Arial"/>
          <w:b/>
          <w:color w:val="auto"/>
          <w:sz w:val="24"/>
          <w:szCs w:val="24"/>
          <w:lang w:val="hy-AM"/>
        </w:rPr>
        <w:t xml:space="preserve">. Վարչական տույժի նշանակումը </w:t>
      </w:r>
    </w:p>
    <w:p w14:paraId="46994DFA" w14:textId="77777777" w:rsidR="006F4614" w:rsidRPr="002B70D4" w:rsidRDefault="006F4614" w:rsidP="002B70D4">
      <w:pPr>
        <w:pStyle w:val="Normal1"/>
        <w:spacing w:after="0" w:line="360" w:lineRule="auto"/>
        <w:ind w:firstLine="720"/>
        <w:jc w:val="both"/>
        <w:rPr>
          <w:rFonts w:ascii="GHEA Grapalat" w:hAnsi="GHEA Grapalat" w:cs="Arial"/>
          <w:b/>
          <w:color w:val="auto"/>
          <w:sz w:val="24"/>
          <w:szCs w:val="24"/>
          <w:lang w:val="hy-AM"/>
        </w:rPr>
      </w:pPr>
    </w:p>
    <w:p w14:paraId="0B8171C8"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ab/>
        <w:t xml:space="preserve"> 1. Վարչական տույժը նշանակվում է սույն օրենսգրքի հատուկ մասով սահմանված վարչական իրավախախտման կատարման համար՝ տվյալ </w:t>
      </w:r>
      <w:r w:rsidRPr="002B70D4">
        <w:rPr>
          <w:rFonts w:ascii="GHEA Grapalat" w:hAnsi="GHEA Grapalat" w:cs="Arial"/>
          <w:color w:val="auto"/>
          <w:sz w:val="24"/>
          <w:szCs w:val="24"/>
          <w:lang w:val="hy-AM"/>
        </w:rPr>
        <w:lastRenderedPageBreak/>
        <w:t>իրավախախտման համար սույն օրենսգրքի հատուկ մասի համապատասխան հոդվածի սանկցիայի սահմաններում՝ սույն օրենսգրքի ընդհանուր մասով սահմանված կարգով:</w:t>
      </w:r>
    </w:p>
    <w:p w14:paraId="7FF6BF59"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Վարչական տույժի տեսակը և չափը որոշվում է՝ հաշվի առնելով վարչական իրավախախտման՝ հանրության համար վտանգավորության աստիճանը և բնույթը, հետևանքները, վարչական պատասխանատվությունը մեղմացնող և ծանրացնող հանգամանքները, վարչական իրավախախտում կատարած անձին բնութագրող տվյալները, գույքային դրությունը:</w:t>
      </w:r>
    </w:p>
    <w:p w14:paraId="3817C2AB"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Զանցակիցների նկատմամբ վարչական տույժ նշանակելիս հաշվի են առնվում նաև վարչական իրավախախտմանը նրանցից յուրաքանչյուրի մասնակցության բնույթը և աստիճանը:</w:t>
      </w:r>
    </w:p>
    <w:p w14:paraId="0293E2BB"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4. Վարչական տույժի նշանակումը վարչական իրավախախտում կատարած անձին չի ազատում այն պարտականությունների կատարումից, որոնք չկատարելու կամ ոչ պատշաճ կատարելու համար նշանակվել է վարչական տույժը։ </w:t>
      </w:r>
    </w:p>
    <w:p w14:paraId="7E6DD3C8"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5. Վարչական իրավախախտումների համակցության բացակայության դեպքում միևնույն անձի կողմից մեկ կամ մեկից ավելի արարքներով երկու կամ ավելի վարչական իրավախախտում կատարվելու</w:t>
      </w:r>
      <w:r w:rsidRPr="002B70D4" w:rsidDel="00B322C2">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 xml:space="preserve">դեպքում վարչական տույժը նշանակվում է դրանցից յուրաքանչյուրի համար առանձին-առանձին: </w:t>
      </w:r>
    </w:p>
    <w:p w14:paraId="5662942C"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hy-AM"/>
        </w:rPr>
      </w:pPr>
      <w:r w:rsidRPr="002B70D4">
        <w:rPr>
          <w:rFonts w:ascii="GHEA Grapalat" w:hAnsi="GHEA Grapalat" w:cs="Arial"/>
          <w:color w:val="auto"/>
          <w:sz w:val="24"/>
          <w:szCs w:val="24"/>
          <w:lang w:val="hy-AM"/>
        </w:rPr>
        <w:t xml:space="preserve">6. </w:t>
      </w:r>
      <w:r w:rsidRPr="002B70D4">
        <w:rPr>
          <w:rFonts w:ascii="GHEA Grapalat" w:hAnsi="GHEA Grapalat"/>
          <w:color w:val="auto"/>
          <w:sz w:val="24"/>
          <w:szCs w:val="24"/>
          <w:lang w:val="hy-AM"/>
        </w:rPr>
        <w:t>Վարչական իրավախախտումների համակցության դեպքում վարչական տույժը նշանակվում է դրանցից յուրաքանչյուրի համար առանձին-առանձին և վերջնական վարչական տույժը որոշվում է նվազ խիստ վարչական տույժն ավելի խիստ տույժով կլանելու միջոցով, բացառությամբ տուգանքի չափերի կլանման:</w:t>
      </w:r>
    </w:p>
    <w:p w14:paraId="1EDB37C6"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7. Եթե վարչական իրավախախտումների համակցության մեջ մտնող վարչական իրավախախտումներից յուրաքանչյուրի համար նախատեսված է տուգանք վարչական տույժի տեսակը, ապա վերջնական վարչական տույժը որոշվում է նշանակված վարչական տույժերը լրիվ կամ մասնակի գումարելու միջոցով, այն հաշվով, որ այն չգերազանցի խիստ տուգանքի չափ նախատեսող համակցության մեջ </w:t>
      </w:r>
      <w:r w:rsidRPr="002B70D4">
        <w:rPr>
          <w:rFonts w:ascii="GHEA Grapalat" w:hAnsi="GHEA Grapalat" w:cs="Arial"/>
          <w:color w:val="auto"/>
          <w:sz w:val="24"/>
          <w:szCs w:val="24"/>
          <w:lang w:val="hy-AM"/>
        </w:rPr>
        <w:lastRenderedPageBreak/>
        <w:t xml:space="preserve">մտնող վարչական իրավախախտման համար սույն օրենսգրքով սահմանված տուգանքի առավելագույն չափի տասնապատիկը: </w:t>
      </w:r>
    </w:p>
    <w:p w14:paraId="5AF76DF6" w14:textId="77777777" w:rsidR="00E42429" w:rsidRPr="002B70D4" w:rsidRDefault="00E42429" w:rsidP="002B70D4">
      <w:pPr>
        <w:spacing w:after="0" w:line="360" w:lineRule="auto"/>
        <w:ind w:firstLine="708"/>
        <w:jc w:val="both"/>
        <w:rPr>
          <w:rFonts w:ascii="GHEA Grapalat" w:hAnsi="GHEA Grapalat"/>
          <w:color w:val="auto"/>
          <w:sz w:val="24"/>
          <w:szCs w:val="24"/>
          <w:lang w:val="hy-AM"/>
        </w:rPr>
      </w:pPr>
      <w:r w:rsidRPr="002B70D4">
        <w:rPr>
          <w:rFonts w:ascii="GHEA Grapalat" w:hAnsi="GHEA Grapalat"/>
          <w:color w:val="auto"/>
          <w:sz w:val="24"/>
          <w:szCs w:val="24"/>
          <w:lang w:val="hy-AM"/>
        </w:rPr>
        <w:t>8. Եթե վարչական իրավախախտումների համակցության մեջ մտնող վարչական իրավախախտումներից մեկի համար նախատեսված է իրավաբանական անձի գործունեության դադարեցում վարչական տույժի տեսակը, ապա վերջնական հիմնական վարչական տույժ է նշանակվում իրավաբանական անձի գործունեության դադարեցում վարչական տույժի տեսակը:</w:t>
      </w:r>
    </w:p>
    <w:p w14:paraId="614257B3" w14:textId="77777777" w:rsidR="00E42429" w:rsidRPr="002B70D4" w:rsidRDefault="00E42429" w:rsidP="002B70D4">
      <w:pPr>
        <w:spacing w:after="0" w:line="360" w:lineRule="auto"/>
        <w:ind w:firstLine="708"/>
        <w:jc w:val="both"/>
        <w:rPr>
          <w:rFonts w:ascii="GHEA Grapalat" w:hAnsi="GHEA Grapalat"/>
          <w:color w:val="auto"/>
          <w:sz w:val="24"/>
          <w:szCs w:val="24"/>
          <w:lang w:val="hy-AM"/>
        </w:rPr>
      </w:pPr>
      <w:r w:rsidRPr="002B70D4">
        <w:rPr>
          <w:rFonts w:ascii="GHEA Grapalat" w:hAnsi="GHEA Grapalat"/>
          <w:color w:val="auto"/>
          <w:sz w:val="24"/>
          <w:szCs w:val="24"/>
          <w:lang w:val="hy-AM"/>
        </w:rPr>
        <w:t>9. Վարչական իրավախախտումների համակցության դեպքում հիմնական վարչական տույժին կարող է միացվել կատարված վարչական իրավախախտումներից յուրաքանչյուրի համար սույն օրենսգրքով սահմանված լրացուցիչ վարչական տույժերից մեկը։</w:t>
      </w:r>
    </w:p>
    <w:p w14:paraId="492B45FE"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olor w:val="auto"/>
          <w:sz w:val="24"/>
          <w:szCs w:val="24"/>
          <w:lang w:val="hy-AM"/>
        </w:rPr>
        <w:t>10. Եթե միևնույն անձը իրականացնում է զանցակազմի օբյեկտիվ կողմի մեջ մտնող արարք, որը դրսևորվում է մեկից ավելի պահանջների կամ պայմանների խախտմամբ, ապա այն որակվում է որպես մեկ իրավախախտում, եթե տվյալ վարչական իրավախախտման համար սույն օրենսգրքի հատուկ մասով սահմանված սանկցիայում այլ բան սահմանված չէ և նշանակվում է տվյալ վարչական իրավախախտման համար սույն օրենսգրքի հատուկ մասի հոդվածի սանկցիայով սահմանված վարչական տույժի առավել խիստ տեսակը կամ չափը:</w:t>
      </w:r>
    </w:p>
    <w:p w14:paraId="1C29048E"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11. Անզգույշ վարչական իրավախախտման համար պետք է սահմանվեն և նշանակվեն առավել մեղմ վարչական տույժի տեսակներ և չափեր, քան դիտավորությամբ նույն վարչական իրավախախտումը կատարելու դեպքում:</w:t>
      </w:r>
    </w:p>
    <w:p w14:paraId="6CA088E9" w14:textId="77777777" w:rsidR="00E42429" w:rsidRPr="002B70D4" w:rsidRDefault="00E42429" w:rsidP="002B70D4">
      <w:pPr>
        <w:pStyle w:val="Normal2"/>
        <w:tabs>
          <w:tab w:val="left" w:pos="851"/>
        </w:tabs>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12. Եթե առկա է վարչական պատասխանատվությունը մեղմացնող հանգամանք և բացակայում է սույն օրենսգրքով սահմանված վարչական պատասխանատվությունը ծանրացնող հանգամանք, ապա նշանակվում է տվյալ վարչական իրավախախտման համար սույն օրենսգրքի հատուկ մասի հոդվածի սանկցիայով սահմանված վարչական տույժի առավել մեղմ տեսակը կամ նվազագույն չափը կամ ժամկետը: Սույն մասով սահմանված դեպքում, եթե տվյալ վարչական իրավախախտման համար սույն օրենսգրքի հատուկ մասի հոդվածի սանկցիայով </w:t>
      </w:r>
      <w:r w:rsidRPr="002B70D4">
        <w:rPr>
          <w:rFonts w:ascii="GHEA Grapalat" w:hAnsi="GHEA Grapalat" w:cs="Arial"/>
          <w:color w:val="auto"/>
          <w:sz w:val="24"/>
          <w:szCs w:val="24"/>
          <w:lang w:val="hy-AM"/>
        </w:rPr>
        <w:lastRenderedPageBreak/>
        <w:t>սահմանված է բացարձակ չափ կամ ժամկետ, ապա նշանակվում սահմանված բացարձակ չափից նվազ չափ կամ ժամկետ, բայց ոչ պակաս քան սահմանված  բացարձակ չափի կամ ժամկետի 2/3-ը:</w:t>
      </w:r>
    </w:p>
    <w:p w14:paraId="65B13DDD" w14:textId="77777777" w:rsidR="00E42429" w:rsidRPr="002B70D4" w:rsidRDefault="00E42429" w:rsidP="002B70D4">
      <w:pPr>
        <w:pStyle w:val="Normal2"/>
        <w:tabs>
          <w:tab w:val="left" w:pos="851"/>
        </w:tabs>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ab/>
        <w:t>13. Եթե առկա է սույն օրենսգրքով սահմանված վարչական պատասխանատվությունը ծանրացնող երկու և ավելի հանգամանք և բացակայում է վարչական պատասխանատվությունը մեղմացնող հանգամանք, ապա կարող է նշանակվել  է տվյալ վարչական իրավախախտման համար սույն օրենսգրքի հատուկ մասի հոդվածի սանկցիայով սահմանված վարչական տույժի առավել խիստ տեսակը, իսկ վարչական տույժի տեսակի չափը կամ ժամկետը չի կարող պակաս լինել սույն օրենսգրքի հատուկ մասի հոդվածի սանկցիայով սահմանված վարչական տույժի տեսակի առավելագույն չափի կամ ժամկետի 3/4-ից:</w:t>
      </w:r>
    </w:p>
    <w:p w14:paraId="5B9F44CA" w14:textId="77777777" w:rsidR="00E42429" w:rsidRPr="002B70D4" w:rsidRDefault="00E42429" w:rsidP="002B70D4">
      <w:pPr>
        <w:pStyle w:val="Normal2"/>
        <w:tabs>
          <w:tab w:val="left" w:pos="851"/>
        </w:tabs>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ab/>
        <w:t>14. Եթե բացակայում են վարչական պատասխանատվությունը ինչպես մեղմացնող, այնպես էլ ծանրացնող հանգամանքները, ապա չի կարող նշանակվել սույն օրենսգրքի հատուկ մասի համապատասխան հոդվածի սանկցիայով սահմանված վարչական տույժի առավել խիստ տեսակը կամ առավելագույն չափը կամ ժամկետը:</w:t>
      </w:r>
    </w:p>
    <w:p w14:paraId="081EDCBE" w14:textId="77777777" w:rsidR="00E42429" w:rsidRPr="002B70D4" w:rsidRDefault="00E42429" w:rsidP="002B70D4">
      <w:pPr>
        <w:pStyle w:val="Normal2"/>
        <w:spacing w:after="0" w:line="360" w:lineRule="auto"/>
        <w:jc w:val="both"/>
        <w:rPr>
          <w:rFonts w:ascii="GHEA Grapalat" w:hAnsi="GHEA Grapalat" w:cs="Arial"/>
          <w:b/>
          <w:color w:val="auto"/>
          <w:sz w:val="24"/>
          <w:szCs w:val="24"/>
          <w:lang w:val="hy-AM"/>
        </w:rPr>
      </w:pPr>
      <w:r w:rsidRPr="002B70D4">
        <w:rPr>
          <w:rFonts w:ascii="GHEA Grapalat" w:hAnsi="GHEA Grapalat" w:cs="Arial"/>
          <w:color w:val="auto"/>
          <w:sz w:val="24"/>
          <w:szCs w:val="24"/>
          <w:lang w:val="hy-AM"/>
        </w:rPr>
        <w:tab/>
        <w:t xml:space="preserve">15. Եթե առկա են վարչական պատասխանատվությունը ինչպես մեղմացնող, այնպես էլ ծանրացնող հանգամանքներ, ապա չի կարող նշանակվել սույն օրենսգրքի հատուկ մասի համապատասխան հոդվածի սանկցիայով սահմանված վարչական տույժի առավել մեղմ կամ առավել խիստ տեսակը կամ նվազագույն կամ առավելագույն չափը կամ ժամկետը: </w:t>
      </w:r>
      <w:r w:rsidRPr="002B70D4">
        <w:rPr>
          <w:rFonts w:ascii="GHEA Grapalat" w:hAnsi="GHEA Grapalat" w:cs="Arial"/>
          <w:b/>
          <w:color w:val="auto"/>
          <w:sz w:val="24"/>
          <w:szCs w:val="24"/>
          <w:lang w:val="hy-AM"/>
        </w:rPr>
        <w:tab/>
      </w:r>
    </w:p>
    <w:p w14:paraId="230712F5" w14:textId="77777777" w:rsidR="00E42429" w:rsidRPr="002B70D4" w:rsidRDefault="00E42429" w:rsidP="002B70D4">
      <w:pPr>
        <w:pStyle w:val="Normal1"/>
        <w:spacing w:after="0" w:line="360" w:lineRule="auto"/>
        <w:ind w:firstLine="720"/>
        <w:jc w:val="both"/>
        <w:rPr>
          <w:rFonts w:ascii="GHEA Grapalat" w:hAnsi="GHEA Grapalat" w:cs="Arial"/>
          <w:b/>
          <w:color w:val="auto"/>
          <w:sz w:val="24"/>
          <w:szCs w:val="24"/>
          <w:lang w:val="hy-AM"/>
        </w:rPr>
      </w:pPr>
    </w:p>
    <w:p w14:paraId="616F01BE" w14:textId="2777F45F"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51. Վարչական պատասխանատվությունը մեղմացնող հանգամանքները</w:t>
      </w:r>
    </w:p>
    <w:p w14:paraId="3FE6B81A" w14:textId="77777777" w:rsidR="006F4614" w:rsidRPr="002B70D4" w:rsidRDefault="006F4614" w:rsidP="002B70D4">
      <w:pPr>
        <w:pStyle w:val="Normal1"/>
        <w:spacing w:after="0" w:line="360" w:lineRule="auto"/>
        <w:ind w:firstLine="720"/>
        <w:jc w:val="both"/>
        <w:rPr>
          <w:rFonts w:ascii="GHEA Grapalat" w:hAnsi="GHEA Grapalat" w:cs="Arial"/>
          <w:color w:val="auto"/>
          <w:sz w:val="24"/>
          <w:szCs w:val="24"/>
          <w:lang w:val="hy-AM"/>
        </w:rPr>
      </w:pPr>
    </w:p>
    <w:p w14:paraId="7AA2AD76"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1. Վարչական պատասխանատվությունը մեղմացնող հանգամանքներն են՝ </w:t>
      </w:r>
    </w:p>
    <w:p w14:paraId="4DE58718"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1) ինքնակամ ներկայանալը և վարչական իրավախախտման բացահայտմանն աջակցելը</w:t>
      </w:r>
      <w:r w:rsidRPr="002B70D4">
        <w:rPr>
          <w:rFonts w:ascii="GHEA Grapalat" w:hAnsi="GHEA Grapalat" w:cs="Arial"/>
          <w:b/>
          <w:color w:val="auto"/>
          <w:sz w:val="24"/>
          <w:szCs w:val="24"/>
          <w:lang w:val="hy-AM"/>
        </w:rPr>
        <w:t xml:space="preserve"> </w:t>
      </w:r>
      <w:r w:rsidRPr="002B70D4">
        <w:rPr>
          <w:rFonts w:ascii="GHEA Grapalat" w:hAnsi="GHEA Grapalat" w:cs="Arial"/>
          <w:color w:val="auto"/>
          <w:sz w:val="24"/>
          <w:szCs w:val="24"/>
          <w:lang w:val="hy-AM"/>
        </w:rPr>
        <w:t>կամ վարչական իրավախախտմամբ պատճառված վնասը հատուցելը կամ այլ կերպ հարթելը.</w:t>
      </w:r>
    </w:p>
    <w:p w14:paraId="797C8E0A"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վարչական իրավախախտումն հանգամանքների պատահական զուգորդմամբ առաջին անգամ կատարելը,</w:t>
      </w:r>
    </w:p>
    <w:p w14:paraId="3A620C2C"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վարչական իրավախախտման արդյունքում առաջացած վտանգավոր հետևանքները կանխելը կամ վերացնելը.</w:t>
      </w:r>
    </w:p>
    <w:p w14:paraId="5E79B53F" w14:textId="77777777" w:rsidR="00E42429" w:rsidRPr="002B70D4" w:rsidRDefault="00E42429" w:rsidP="002B70D4">
      <w:pPr>
        <w:widowControl w:val="0"/>
        <w:spacing w:after="0" w:line="360" w:lineRule="auto"/>
        <w:jc w:val="both"/>
        <w:rPr>
          <w:rFonts w:ascii="GHEA Grapalat" w:hAnsi="GHEA Grapalat"/>
          <w:color w:val="auto"/>
          <w:sz w:val="24"/>
          <w:szCs w:val="24"/>
          <w:lang w:val="hy-AM"/>
        </w:rPr>
      </w:pPr>
      <w:r w:rsidRPr="002B70D4">
        <w:rPr>
          <w:rFonts w:ascii="GHEA Grapalat" w:hAnsi="GHEA Grapalat"/>
          <w:color w:val="auto"/>
          <w:sz w:val="24"/>
          <w:szCs w:val="24"/>
          <w:lang w:val="hy-AM"/>
        </w:rPr>
        <w:t xml:space="preserve"> </w:t>
      </w:r>
      <w:r w:rsidRPr="002B70D4">
        <w:rPr>
          <w:rFonts w:ascii="GHEA Grapalat" w:hAnsi="GHEA Grapalat"/>
          <w:color w:val="auto"/>
          <w:sz w:val="24"/>
          <w:szCs w:val="24"/>
          <w:lang w:val="hy-AM"/>
        </w:rPr>
        <w:tab/>
        <w:t xml:space="preserve">4) վարչական իրավախախտում կատարելու կամ վարչական տույժ նշանակելու պահին վարչական իրավախախտում կատարած անձի հղիությունը կամ իր խնամքի տակ մինչև երեք տարեկան երեխայի  կամ </w:t>
      </w:r>
      <w:r w:rsidRPr="002B70D4">
        <w:rPr>
          <w:rFonts w:ascii="GHEA Grapalat" w:hAnsi="GHEA Grapalat" w:cs="Tahoma"/>
          <w:color w:val="auto"/>
          <w:sz w:val="24"/>
          <w:szCs w:val="24"/>
          <w:lang w:val="hy-AM"/>
        </w:rPr>
        <w:t xml:space="preserve">հաշմանդամություն ունեցող անձի </w:t>
      </w:r>
      <w:r w:rsidRPr="002B70D4">
        <w:rPr>
          <w:rFonts w:ascii="GHEA Grapalat" w:hAnsi="GHEA Grapalat"/>
          <w:color w:val="auto"/>
          <w:sz w:val="24"/>
          <w:szCs w:val="24"/>
          <w:lang w:val="hy-AM"/>
        </w:rPr>
        <w:t xml:space="preserve">առկայությունը, բացառությամբ այն դեպքերի, երբ իրավախախտումը կատարվել է խնամքի տակ գտնվող անձի նկատմամբ. </w:t>
      </w:r>
    </w:p>
    <w:p w14:paraId="7E2B13BD" w14:textId="77777777" w:rsidR="00E42429" w:rsidRPr="002B70D4" w:rsidRDefault="00E42429" w:rsidP="002B70D4">
      <w:pPr>
        <w:widowControl w:val="0"/>
        <w:spacing w:after="0" w:line="360" w:lineRule="auto"/>
        <w:ind w:firstLine="708"/>
        <w:jc w:val="both"/>
        <w:rPr>
          <w:rFonts w:ascii="GHEA Grapalat" w:hAnsi="GHEA Grapalat"/>
          <w:color w:val="auto"/>
          <w:sz w:val="24"/>
          <w:szCs w:val="24"/>
          <w:lang w:val="hy-AM"/>
        </w:rPr>
      </w:pPr>
      <w:r w:rsidRPr="002B70D4">
        <w:rPr>
          <w:rFonts w:ascii="GHEA Grapalat" w:hAnsi="GHEA Grapalat"/>
          <w:color w:val="auto"/>
          <w:sz w:val="24"/>
          <w:szCs w:val="24"/>
          <w:lang w:val="hy-AM"/>
        </w:rPr>
        <w:t>5) վարչական իրավախախտում</w:t>
      </w:r>
      <w:r w:rsidRPr="002B70D4">
        <w:rPr>
          <w:color w:val="auto"/>
          <w:sz w:val="24"/>
          <w:szCs w:val="24"/>
          <w:lang w:val="hy-AM"/>
        </w:rPr>
        <w:t> </w:t>
      </w:r>
      <w:r w:rsidRPr="002B70D4">
        <w:rPr>
          <w:rFonts w:ascii="GHEA Grapalat" w:hAnsi="GHEA Grapalat" w:cs="GHEA Grapalat"/>
          <w:color w:val="auto"/>
          <w:sz w:val="24"/>
          <w:szCs w:val="24"/>
          <w:lang w:val="hy-AM"/>
        </w:rPr>
        <w:t>կատարելը</w:t>
      </w:r>
      <w:r w:rsidRPr="002B70D4">
        <w:rPr>
          <w:rFonts w:ascii="GHEA Grapalat" w:hAnsi="GHEA Grapalat"/>
          <w:color w:val="auto"/>
          <w:sz w:val="24"/>
          <w:szCs w:val="24"/>
          <w:lang w:val="hy-AM"/>
        </w:rPr>
        <w:t xml:space="preserve"> </w:t>
      </w:r>
      <w:r w:rsidRPr="002B70D4">
        <w:rPr>
          <w:rFonts w:ascii="GHEA Grapalat" w:hAnsi="GHEA Grapalat" w:cs="GHEA Grapalat"/>
          <w:color w:val="auto"/>
          <w:sz w:val="24"/>
          <w:szCs w:val="24"/>
          <w:lang w:val="hy-AM"/>
        </w:rPr>
        <w:t>անչափահասի</w:t>
      </w:r>
      <w:r w:rsidRPr="002B70D4">
        <w:rPr>
          <w:rFonts w:ascii="GHEA Grapalat" w:hAnsi="GHEA Grapalat"/>
          <w:color w:val="auto"/>
          <w:sz w:val="24"/>
          <w:szCs w:val="24"/>
          <w:lang w:val="hy-AM"/>
        </w:rPr>
        <w:t xml:space="preserve"> </w:t>
      </w:r>
      <w:r w:rsidRPr="002B70D4">
        <w:rPr>
          <w:rFonts w:ascii="GHEA Grapalat" w:hAnsi="GHEA Grapalat" w:cs="GHEA Grapalat"/>
          <w:color w:val="auto"/>
          <w:sz w:val="24"/>
          <w:szCs w:val="24"/>
          <w:lang w:val="hy-AM"/>
        </w:rPr>
        <w:t>կողմից</w:t>
      </w:r>
      <w:r w:rsidRPr="002B70D4">
        <w:rPr>
          <w:rFonts w:ascii="GHEA Grapalat" w:hAnsi="GHEA Grapalat"/>
          <w:color w:val="auto"/>
          <w:sz w:val="24"/>
          <w:szCs w:val="24"/>
          <w:lang w:val="hy-AM"/>
        </w:rPr>
        <w:t xml:space="preserve">. </w:t>
      </w:r>
    </w:p>
    <w:p w14:paraId="55A14267"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6) վարչական իրավախախտում կատարելը</w:t>
      </w:r>
      <w:r w:rsidRPr="002B70D4">
        <w:rPr>
          <w:color w:val="auto"/>
          <w:sz w:val="24"/>
          <w:szCs w:val="24"/>
          <w:lang w:val="hy-AM"/>
        </w:rPr>
        <w:t> </w:t>
      </w:r>
      <w:r w:rsidRPr="002B70D4">
        <w:rPr>
          <w:rFonts w:ascii="GHEA Grapalat" w:hAnsi="GHEA Grapalat" w:cs="GHEA Grapalat"/>
          <w:color w:val="auto"/>
          <w:sz w:val="24"/>
          <w:szCs w:val="24"/>
          <w:lang w:val="hy-AM"/>
        </w:rPr>
        <w:t>հոգեկան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կամ</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ֆիզիկական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հարկադրանքի</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սպառնալիքի</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կամ</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նյութական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ծառայողական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կամ</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այլ</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կախվածության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ազդեցության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տակ</w:t>
      </w:r>
      <w:r w:rsidRPr="002B70D4">
        <w:rPr>
          <w:rFonts w:ascii="GHEA Grapalat" w:hAnsi="GHEA Grapalat" w:cs="Arial"/>
          <w:color w:val="auto"/>
          <w:sz w:val="24"/>
          <w:szCs w:val="24"/>
          <w:lang w:val="hy-AM"/>
        </w:rPr>
        <w:t>.</w:t>
      </w:r>
    </w:p>
    <w:p w14:paraId="267D564A"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7) վարչական իրավախախտում կատարելը հոգեկան խիստ հուզմունքի ազդեցության տակ կամ անձնական կամ կյանքի ծանր հանգամանքների ազդեցությամբ.</w:t>
      </w:r>
    </w:p>
    <w:p w14:paraId="31642BCD"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8) վարչական իրավախախտում կատարելը՝ վարչական պատասխանատվությունը բացառող հանգամանքի  իրավաչափության պայմանների խախտմամբ:</w:t>
      </w:r>
    </w:p>
    <w:p w14:paraId="6AF125EC"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Վարչական տույժ նշանակելիս կարող են</w:t>
      </w:r>
      <w:r w:rsidRPr="002B70D4">
        <w:rPr>
          <w:color w:val="auto"/>
          <w:sz w:val="24"/>
          <w:szCs w:val="24"/>
          <w:lang w:val="hy-AM"/>
        </w:rPr>
        <w:t> </w:t>
      </w:r>
      <w:r w:rsidRPr="002B70D4">
        <w:rPr>
          <w:rFonts w:ascii="GHEA Grapalat" w:hAnsi="GHEA Grapalat" w:cs="GHEA Grapalat"/>
          <w:color w:val="auto"/>
          <w:sz w:val="24"/>
          <w:szCs w:val="24"/>
          <w:lang w:val="hy-AM"/>
        </w:rPr>
        <w:t>հաշվի</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առնվել</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նաև</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սույն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հոդվածի</w:t>
      </w:r>
      <w:r w:rsidRPr="002B70D4">
        <w:rPr>
          <w:rFonts w:ascii="GHEA Grapalat" w:hAnsi="GHEA Grapalat" w:cs="Arial"/>
          <w:color w:val="auto"/>
          <w:sz w:val="24"/>
          <w:szCs w:val="24"/>
          <w:lang w:val="hy-AM"/>
        </w:rPr>
        <w:t xml:space="preserve"> 1-</w:t>
      </w:r>
      <w:r w:rsidRPr="002B70D4">
        <w:rPr>
          <w:rFonts w:ascii="GHEA Grapalat" w:hAnsi="GHEA Grapalat" w:cs="GHEA Grapalat"/>
          <w:color w:val="auto"/>
          <w:sz w:val="24"/>
          <w:szCs w:val="24"/>
          <w:lang w:val="hy-AM"/>
        </w:rPr>
        <w:t>ին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մասում</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չնշված</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վարչական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պատասխանատվությունը</w:t>
      </w:r>
      <w:r w:rsidRPr="002B70D4">
        <w:rPr>
          <w:color w:val="auto"/>
          <w:sz w:val="24"/>
          <w:szCs w:val="24"/>
          <w:lang w:val="hy-AM"/>
        </w:rPr>
        <w:t> </w:t>
      </w:r>
      <w:r w:rsidRPr="002B70D4">
        <w:rPr>
          <w:rFonts w:ascii="GHEA Grapalat" w:hAnsi="GHEA Grapalat" w:cs="GHEA Grapalat"/>
          <w:color w:val="auto"/>
          <w:sz w:val="24"/>
          <w:szCs w:val="24"/>
          <w:lang w:val="hy-AM"/>
        </w:rPr>
        <w:t>մեղմացնող</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այլ</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հանգամանքներ։</w:t>
      </w:r>
      <w:r w:rsidRPr="002B70D4">
        <w:rPr>
          <w:rFonts w:ascii="GHEA Grapalat" w:hAnsi="GHEA Grapalat" w:cs="Arial"/>
          <w:color w:val="auto"/>
          <w:sz w:val="24"/>
          <w:szCs w:val="24"/>
          <w:lang w:val="hy-AM"/>
        </w:rPr>
        <w:t xml:space="preserve"> </w:t>
      </w:r>
    </w:p>
    <w:p w14:paraId="4048AF64"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Սույն հոդվածի 1-ին մասում նշված հանգամանքները չեն համարվում մեղմացուցիչ հանգամանքներ, եթե սույն օրենսգրքի հատուկ մասի նորմերում դրանք սահմանված են որպես վարչական իրավախախտման հատկանիշներ։</w:t>
      </w:r>
    </w:p>
    <w:p w14:paraId="3F7D7575"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ab/>
      </w:r>
    </w:p>
    <w:p w14:paraId="4B0FD315" w14:textId="0BEEAD5A"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52. Վարչական պատասխանատվությունը ծանրացնող հանգամանքները</w:t>
      </w:r>
    </w:p>
    <w:p w14:paraId="5E7D1622" w14:textId="77777777" w:rsidR="006F4614" w:rsidRPr="002B70D4" w:rsidRDefault="006F4614" w:rsidP="002B70D4">
      <w:pPr>
        <w:pStyle w:val="Normal1"/>
        <w:spacing w:after="0" w:line="360" w:lineRule="auto"/>
        <w:ind w:firstLine="720"/>
        <w:jc w:val="both"/>
        <w:rPr>
          <w:rFonts w:ascii="GHEA Grapalat" w:hAnsi="GHEA Grapalat" w:cs="Arial"/>
          <w:color w:val="auto"/>
          <w:sz w:val="24"/>
          <w:szCs w:val="24"/>
          <w:lang w:val="hy-AM"/>
        </w:rPr>
      </w:pPr>
    </w:p>
    <w:p w14:paraId="3921B4B4"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1. Վարչական պատասխանատվությունը ծանրացնող հանգամանքներն են՝ </w:t>
      </w:r>
    </w:p>
    <w:p w14:paraId="5D1E42B1"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վարչական իրավախախտման կատարումը շարունակելը` չենթարկվելով դրա դադարեցումը պահանջելու լիազորություն ունեցող իրավասու անձի պահանջներին,</w:t>
      </w:r>
    </w:p>
    <w:p w14:paraId="6CF17051"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վարչական իրավախախտումը կատարելուն իրավախախտողի</w:t>
      </w:r>
      <w:r w:rsidRPr="002B70D4">
        <w:rPr>
          <w:color w:val="auto"/>
          <w:sz w:val="24"/>
          <w:szCs w:val="24"/>
          <w:lang w:val="hy-AM"/>
        </w:rPr>
        <w:t> </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համար</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ակնհայտ</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հոգեկան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խանգարումներ</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ունեցող</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կամ</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ոչ</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սթափ</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վիճակում</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գտնվող</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կամ</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վարչական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պատասխանատվության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համար</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սահմանված</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տարիքի</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չհասած</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ա</w:t>
      </w:r>
      <w:r w:rsidRPr="002B70D4">
        <w:rPr>
          <w:rFonts w:ascii="GHEA Grapalat" w:hAnsi="GHEA Grapalat" w:cs="Arial"/>
          <w:color w:val="auto"/>
          <w:sz w:val="24"/>
          <w:szCs w:val="24"/>
          <w:lang w:val="hy-AM"/>
        </w:rPr>
        <w:t>նձանց ներգրավելը, եթե իրավախախտը գիտակցում է այդ հանգամանքները.</w:t>
      </w:r>
    </w:p>
    <w:p w14:paraId="056EC279"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3) վարչական իրավախախտում կատարելը երկու կամ դրանից ավելի անձանց կողմից. </w:t>
      </w:r>
    </w:p>
    <w:p w14:paraId="052756EE"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4) վարչական իրավախախտում կատարելը՝ ռազմական կամ արտակարգ դրության, արտակարգ իրավիճակի կամ զանգվածային անկարգությունների պայմաններն օգտագործելով. </w:t>
      </w:r>
    </w:p>
    <w:p w14:paraId="513E9A10" w14:textId="6F871450"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5) վարչական իրավախախտում կատարելն ռ</w:t>
      </w:r>
      <w:r w:rsidRPr="002B70D4">
        <w:rPr>
          <w:rFonts w:ascii="GHEA Grapalat" w:hAnsi="GHEA Grapalat"/>
          <w:color w:val="auto"/>
          <w:sz w:val="24"/>
          <w:szCs w:val="24"/>
          <w:shd w:val="clear" w:color="auto" w:fill="FFFFFF"/>
          <w:lang w:val="hy-AM"/>
        </w:rPr>
        <w:t>ասայական, ազգային, էթնիկ կամ սոցիալական ծագումով, կրոնով, քաղաքական կամ այլ հայացքներով կամ անձնական կամ սոցիալական բնույթի այլ հանգամանքներով պայմանավորված ատելության, անհանդուրժողականության, թշնամանքի,</w:t>
      </w:r>
      <w:r w:rsidRPr="002B70D4">
        <w:rPr>
          <w:rFonts w:ascii="GHEA Grapalat" w:hAnsi="GHEA Grapalat" w:cs="Arial"/>
          <w:color w:val="auto"/>
          <w:sz w:val="24"/>
          <w:szCs w:val="24"/>
          <w:lang w:val="hy-AM"/>
        </w:rPr>
        <w:t xml:space="preserve"> կամ այլ անձանց իրավաչափ գործողությունների համար վրեժի շարժառիթներով. </w:t>
      </w:r>
    </w:p>
    <w:p w14:paraId="69A93B17"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6) վարչական իրավախախտում կատարելը հանցագործություն կամ մեկ այլ վարչական իրավախախտում թաքցնելու կամ դրա կատարումը հեշտացնելու նպատակով. </w:t>
      </w:r>
    </w:p>
    <w:p w14:paraId="1C4CD50C"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7) վարչական իրավախախտում կատարելը հղի կնոջ, անչափահասի, անօգնական կամ իրավախախտողից նյութական, ծառայողական կամ այլ </w:t>
      </w:r>
      <w:r w:rsidRPr="002B70D4">
        <w:rPr>
          <w:rFonts w:ascii="GHEA Grapalat" w:hAnsi="GHEA Grapalat" w:cs="Arial"/>
          <w:color w:val="auto"/>
          <w:sz w:val="24"/>
          <w:szCs w:val="24"/>
          <w:lang w:val="hy-AM"/>
        </w:rPr>
        <w:lastRenderedPageBreak/>
        <w:t xml:space="preserve">կախվածության վիճակում գտնվող անձի նկատմամբ, </w:t>
      </w:r>
      <w:r w:rsidRPr="002B70D4">
        <w:rPr>
          <w:rFonts w:ascii="GHEA Grapalat" w:hAnsi="GHEA Grapalat" w:cs="GHEA Grapalat"/>
          <w:color w:val="auto"/>
          <w:sz w:val="24"/>
          <w:szCs w:val="24"/>
          <w:lang w:val="hy-AM"/>
        </w:rPr>
        <w:t>եթե իրավախախտը գիտակցում է այդ հանգամանքները.</w:t>
      </w:r>
    </w:p>
    <w:p w14:paraId="4A95F238"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8) վարչական իրավախախտումը ալկոհոլի, թմրամիջոցների կամ հոգեմետ (հոգեներգործուն) այլ նյութերի ազդեցության տակ կատարելը, եթե </w:t>
      </w:r>
      <w:r w:rsidRPr="002B70D4">
        <w:rPr>
          <w:rFonts w:ascii="GHEA Grapalat" w:hAnsi="GHEA Grapalat" w:cs="Arial"/>
          <w:color w:val="auto"/>
          <w:sz w:val="24"/>
          <w:szCs w:val="24"/>
          <w:shd w:val="clear" w:color="auto" w:fill="FFFFFF"/>
          <w:lang w:val="hy-AM"/>
        </w:rPr>
        <w:t>իրավախախտն ինքն է իրեն դրել այդ վիճակի մեջ,</w:t>
      </w:r>
    </w:p>
    <w:p w14:paraId="757A2568"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9) վարչական իրավախախտումը դատվածություն ունեցող անձի կողմից կատարելը.</w:t>
      </w:r>
    </w:p>
    <w:p w14:paraId="69FA0987"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hy-AM"/>
        </w:rPr>
      </w:pPr>
      <w:r w:rsidRPr="002B70D4">
        <w:rPr>
          <w:rFonts w:ascii="GHEA Grapalat" w:hAnsi="GHEA Grapalat"/>
          <w:color w:val="auto"/>
          <w:sz w:val="24"/>
          <w:szCs w:val="24"/>
          <w:lang w:val="hy-AM"/>
        </w:rPr>
        <w:t>10) վարչական իրավախախտումը զենքի, ռազմամթերքի, պայթուցիկ նյութերի կամ պայթուցիկ սարքերի կամ ռադիոակտիվ նյութերի գործադրմամբ կամ դրանց գործադրման սպառնալիքով կատարելը.</w:t>
      </w:r>
    </w:p>
    <w:p w14:paraId="384C7EE6"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hy-AM"/>
        </w:rPr>
      </w:pPr>
      <w:r w:rsidRPr="002B70D4">
        <w:rPr>
          <w:rFonts w:ascii="GHEA Grapalat" w:hAnsi="GHEA Grapalat"/>
          <w:color w:val="auto"/>
          <w:sz w:val="24"/>
          <w:szCs w:val="24"/>
          <w:lang w:val="hy-AM"/>
        </w:rPr>
        <w:t>11)</w:t>
      </w:r>
      <w:r w:rsidRPr="002B70D4">
        <w:rPr>
          <w:rFonts w:ascii="GHEA Grapalat" w:hAnsi="GHEA Grapalat"/>
          <w:color w:val="auto"/>
          <w:sz w:val="24"/>
          <w:szCs w:val="24"/>
          <w:shd w:val="clear" w:color="auto" w:fill="FFFFFF"/>
          <w:lang w:val="hy-AM"/>
        </w:rPr>
        <w:t xml:space="preserve"> </w:t>
      </w:r>
      <w:r w:rsidRPr="002B70D4">
        <w:rPr>
          <w:rFonts w:ascii="GHEA Grapalat" w:hAnsi="GHEA Grapalat"/>
          <w:color w:val="auto"/>
          <w:sz w:val="24"/>
          <w:szCs w:val="24"/>
          <w:lang w:val="hy-AM"/>
        </w:rPr>
        <w:t xml:space="preserve">վարչական իրավախախտումը </w:t>
      </w:r>
      <w:r w:rsidRPr="002B70D4">
        <w:rPr>
          <w:rFonts w:ascii="GHEA Grapalat" w:hAnsi="GHEA Grapalat"/>
          <w:color w:val="auto"/>
          <w:sz w:val="24"/>
          <w:szCs w:val="24"/>
          <w:shd w:val="clear" w:color="auto" w:fill="FFFFFF"/>
          <w:lang w:val="hy-AM"/>
        </w:rPr>
        <w:t>թմրամիջոցների, հոգեմետ (հոգեներգործուն) նյութերի, դրանց ածանցյալների</w:t>
      </w:r>
      <w:r w:rsidRPr="002B70D4">
        <w:rPr>
          <w:color w:val="auto"/>
          <w:sz w:val="24"/>
          <w:szCs w:val="24"/>
          <w:shd w:val="clear" w:color="auto" w:fill="FFFFFF"/>
          <w:lang w:val="hy-AM"/>
        </w:rPr>
        <w:t> </w:t>
      </w:r>
      <w:r w:rsidRPr="002B70D4">
        <w:rPr>
          <w:rFonts w:ascii="GHEA Grapalat" w:hAnsi="GHEA Grapalat" w:cs="Arial Unicode"/>
          <w:color w:val="auto"/>
          <w:sz w:val="24"/>
          <w:szCs w:val="24"/>
          <w:shd w:val="clear" w:color="auto" w:fill="FFFFFF"/>
          <w:lang w:val="hy-AM"/>
        </w:rPr>
        <w:t>կամ ուժեղ ներգործող դեղերի գործադրմամբ կատարելը</w:t>
      </w:r>
      <w:r w:rsidRPr="002B70D4">
        <w:rPr>
          <w:rFonts w:ascii="GHEA Grapalat" w:hAnsi="GHEA Grapalat"/>
          <w:color w:val="auto"/>
          <w:sz w:val="24"/>
          <w:szCs w:val="24"/>
          <w:shd w:val="clear" w:color="auto" w:fill="FFFFFF"/>
          <w:lang w:val="hy-AM"/>
        </w:rPr>
        <w:t>,</w:t>
      </w:r>
    </w:p>
    <w:p w14:paraId="69AD04E2"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12) </w:t>
      </w:r>
      <w:r w:rsidRPr="002B70D4">
        <w:rPr>
          <w:rFonts w:ascii="GHEA Grapalat" w:hAnsi="GHEA Grapalat"/>
          <w:color w:val="auto"/>
          <w:sz w:val="24"/>
          <w:szCs w:val="24"/>
          <w:lang w:val="hy-AM"/>
        </w:rPr>
        <w:t xml:space="preserve">վարչական իրավախախտումը </w:t>
      </w:r>
      <w:r w:rsidRPr="002B70D4">
        <w:rPr>
          <w:rFonts w:ascii="GHEA Grapalat" w:hAnsi="GHEA Grapalat" w:cs="Tahoma"/>
          <w:color w:val="auto"/>
          <w:sz w:val="24"/>
          <w:szCs w:val="24"/>
          <w:lang w:val="hy-AM"/>
        </w:rPr>
        <w:t>պաշտոնական կամ ծառայողական լիազորությունները կամ դրանցով պայմանավորված ազդեցությունն օգտագործելով կատարելը.</w:t>
      </w:r>
    </w:p>
    <w:p w14:paraId="2DA14F4F"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13) </w:t>
      </w:r>
      <w:r w:rsidRPr="002B70D4">
        <w:rPr>
          <w:rFonts w:ascii="GHEA Grapalat" w:hAnsi="GHEA Grapalat"/>
          <w:color w:val="auto"/>
          <w:sz w:val="24"/>
          <w:szCs w:val="24"/>
          <w:lang w:val="hy-AM"/>
        </w:rPr>
        <w:t xml:space="preserve">վարչական իրավախախտումը </w:t>
      </w:r>
      <w:r w:rsidRPr="002B70D4">
        <w:rPr>
          <w:rFonts w:ascii="GHEA Grapalat" w:hAnsi="GHEA Grapalat"/>
          <w:color w:val="auto"/>
          <w:sz w:val="24"/>
          <w:szCs w:val="24"/>
          <w:shd w:val="clear" w:color="auto" w:fill="FFFFFF"/>
          <w:lang w:val="hy-AM"/>
        </w:rPr>
        <w:t>անձի կամ նրա մերձավոր ազգականի կամ մերձավորի նկատմամբ կատարելը` կապված այդ անձի կողմից իր ծառայողական կամ մասնագիտական գործունեության կամ հասարակական պարտքը կատարելու հետ,</w:t>
      </w:r>
    </w:p>
    <w:p w14:paraId="206C512F"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14)  սահմանված կարգով չի անցել սույն օրենսգրքի 65-րդ հոդվածով սահմանված տրանսպորտային միջոցի գործնական վարման կամ տեսական գիտելիքների վերապատրաստումը:</w:t>
      </w:r>
    </w:p>
    <w:p w14:paraId="7673367D"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Վարչական տույժ նշանակելիս չեն կարող հաշվի առնվել սույն հոդվածի 1-ին մասում չնշված</w:t>
      </w:r>
      <w:r w:rsidRPr="002B70D4">
        <w:rPr>
          <w:color w:val="auto"/>
          <w:sz w:val="24"/>
          <w:szCs w:val="24"/>
          <w:lang w:val="hy-AM"/>
        </w:rPr>
        <w:t> </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վարչական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պատասխանատվությունը</w:t>
      </w:r>
      <w:r w:rsidRPr="002B70D4">
        <w:rPr>
          <w:color w:val="auto"/>
          <w:sz w:val="24"/>
          <w:szCs w:val="24"/>
          <w:lang w:val="hy-AM"/>
        </w:rPr>
        <w:t> </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ծանրացնող</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այլ</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հանգամանքներ։</w:t>
      </w:r>
      <w:r w:rsidRPr="002B70D4">
        <w:rPr>
          <w:rFonts w:ascii="GHEA Grapalat" w:hAnsi="GHEA Grapalat" w:cs="Arial"/>
          <w:color w:val="auto"/>
          <w:sz w:val="24"/>
          <w:szCs w:val="24"/>
          <w:lang w:val="hy-AM"/>
        </w:rPr>
        <w:t xml:space="preserve"> </w:t>
      </w:r>
    </w:p>
    <w:p w14:paraId="3CFE3F03"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 xml:space="preserve">3. Սույն հոդվածի 1-ին մասում նշված հանգամանքները չեն կարող համարվել ծանրացուցիչ հանգամանքներ, եթե սույն օրենսգրքի հատուկ մասի նորմերում դրանք սահմանված են որպես վարչական իրավախախտման հատկանիշներ։ </w:t>
      </w:r>
    </w:p>
    <w:p w14:paraId="00C43B9F" w14:textId="0FD232AB"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 Սույն հոդվածի 1-ին մասի 8-րդ</w:t>
      </w:r>
      <w:r w:rsidR="00907DA2">
        <w:rPr>
          <w:rFonts w:ascii="GHEA Grapalat" w:hAnsi="GHEA Grapalat" w:cs="Arial"/>
          <w:color w:val="auto"/>
          <w:sz w:val="24"/>
          <w:szCs w:val="24"/>
          <w:lang w:val="hy-AM"/>
        </w:rPr>
        <w:t>, 9-րդ</w:t>
      </w:r>
      <w:r w:rsidRPr="002B70D4">
        <w:rPr>
          <w:rFonts w:ascii="GHEA Grapalat" w:hAnsi="GHEA Grapalat" w:cs="Arial"/>
          <w:color w:val="auto"/>
          <w:sz w:val="24"/>
          <w:szCs w:val="24"/>
          <w:lang w:val="hy-AM"/>
        </w:rPr>
        <w:t xml:space="preserve"> և 14-րդ կետերով սահմանված վարչական պատասխանատվությունը</w:t>
      </w:r>
      <w:r w:rsidRPr="002B70D4">
        <w:rPr>
          <w:color w:val="auto"/>
          <w:sz w:val="24"/>
          <w:szCs w:val="24"/>
          <w:lang w:val="hy-AM"/>
        </w:rPr>
        <w:t> </w:t>
      </w:r>
      <w:r w:rsidRPr="002B70D4">
        <w:rPr>
          <w:rFonts w:ascii="GHEA Grapalat" w:hAnsi="GHEA Grapalat" w:cs="GHEA Grapalat"/>
          <w:color w:val="auto"/>
          <w:sz w:val="24"/>
          <w:szCs w:val="24"/>
          <w:lang w:val="hy-AM"/>
        </w:rPr>
        <w:t>ծանրացնող</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հանգամանքները</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վարչական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իրավախախտման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վերաբերյալ</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վարույթ</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իրականացնող</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մարմինը</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վարչական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իրավախախտման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բնույթից</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ելնելով</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կարող</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է</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ծանրացնող</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չհամարել</w:t>
      </w:r>
      <w:r w:rsidRPr="002B70D4">
        <w:rPr>
          <w:rFonts w:ascii="GHEA Grapalat" w:hAnsi="GHEA Grapalat" w:cs="Arial"/>
          <w:color w:val="auto"/>
          <w:sz w:val="24"/>
          <w:szCs w:val="24"/>
          <w:lang w:val="hy-AM"/>
        </w:rPr>
        <w:t>:</w:t>
      </w:r>
    </w:p>
    <w:p w14:paraId="032FFAF6" w14:textId="77777777" w:rsidR="00E42429" w:rsidRPr="002B70D4" w:rsidRDefault="00E42429" w:rsidP="002B70D4">
      <w:pPr>
        <w:pStyle w:val="Normal1"/>
        <w:spacing w:after="0" w:line="360" w:lineRule="auto"/>
        <w:jc w:val="both"/>
        <w:rPr>
          <w:rFonts w:ascii="GHEA Grapalat" w:hAnsi="GHEA Grapalat" w:cs="Arial"/>
          <w:b/>
          <w:color w:val="auto"/>
          <w:sz w:val="24"/>
          <w:szCs w:val="24"/>
          <w:lang w:val="hy-AM"/>
        </w:rPr>
      </w:pPr>
    </w:p>
    <w:p w14:paraId="62BB6BAF" w14:textId="73F7B67F"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53. Վարչական պատասխանատվության ենթարկելու վաղեմության ժամկետը</w:t>
      </w:r>
    </w:p>
    <w:p w14:paraId="01211BC7" w14:textId="77777777" w:rsidR="006F4614" w:rsidRPr="002B70D4" w:rsidRDefault="006F4614" w:rsidP="002B70D4">
      <w:pPr>
        <w:pStyle w:val="Normal1"/>
        <w:spacing w:after="0" w:line="360" w:lineRule="auto"/>
        <w:ind w:firstLine="720"/>
        <w:jc w:val="both"/>
        <w:rPr>
          <w:rFonts w:ascii="GHEA Grapalat" w:hAnsi="GHEA Grapalat" w:cs="Arial"/>
          <w:b/>
          <w:color w:val="auto"/>
          <w:sz w:val="24"/>
          <w:szCs w:val="24"/>
          <w:lang w:val="hy-AM"/>
        </w:rPr>
      </w:pPr>
    </w:p>
    <w:p w14:paraId="4B1F0661" w14:textId="77777777" w:rsidR="00E42429" w:rsidRPr="002B70D4" w:rsidRDefault="00E42429" w:rsidP="002B70D4">
      <w:pPr>
        <w:spacing w:after="0" w:line="360" w:lineRule="auto"/>
        <w:ind w:firstLine="567"/>
        <w:jc w:val="both"/>
        <w:rPr>
          <w:rFonts w:ascii="GHEA Grapalat" w:hAnsi="GHEA Grapalat" w:cs="Arial"/>
          <w:color w:val="auto"/>
          <w:sz w:val="24"/>
          <w:szCs w:val="24"/>
          <w:shd w:val="clear" w:color="auto" w:fill="FFFFFF"/>
          <w:lang w:val="hy-AM"/>
        </w:rPr>
      </w:pPr>
      <w:r w:rsidRPr="002B70D4">
        <w:rPr>
          <w:rFonts w:ascii="GHEA Grapalat" w:hAnsi="GHEA Grapalat" w:cs="Arial"/>
          <w:color w:val="auto"/>
          <w:sz w:val="24"/>
          <w:szCs w:val="24"/>
          <w:lang w:val="hy-AM"/>
        </w:rPr>
        <w:t>1.</w:t>
      </w:r>
      <w:r w:rsidRPr="002B70D4">
        <w:rPr>
          <w:rFonts w:ascii="GHEA Grapalat" w:hAnsi="GHEA Grapalat" w:cs="Arial"/>
          <w:color w:val="auto"/>
          <w:sz w:val="24"/>
          <w:szCs w:val="24"/>
          <w:shd w:val="clear" w:color="auto" w:fill="FFFFFF"/>
          <w:lang w:val="hy-AM"/>
        </w:rPr>
        <w:t xml:space="preserve"> </w:t>
      </w:r>
      <w:r w:rsidRPr="002B70D4">
        <w:rPr>
          <w:rFonts w:ascii="GHEA Grapalat" w:hAnsi="GHEA Grapalat" w:cs="Arial"/>
          <w:color w:val="auto"/>
          <w:sz w:val="24"/>
          <w:szCs w:val="24"/>
          <w:lang w:val="hy-AM"/>
        </w:rPr>
        <w:t>Անձը վարչական պատասխանատվության կարող է ենթարկվել</w:t>
      </w:r>
      <w:r w:rsidRPr="002B70D4">
        <w:rPr>
          <w:rFonts w:ascii="GHEA Grapalat" w:hAnsi="GHEA Grapalat" w:cs="Arial"/>
          <w:color w:val="auto"/>
          <w:sz w:val="24"/>
          <w:szCs w:val="24"/>
          <w:shd w:val="clear" w:color="auto" w:fill="FFFFFF"/>
          <w:lang w:val="hy-AM"/>
        </w:rPr>
        <w:t xml:space="preserve"> վարչական իրավախախտումը կատարման օրվանից ոչ ուշ, քան երկու ամսվա ընթացքում, բացառությամբ սույն հոդվածով նախատեսված դեպքերի:</w:t>
      </w:r>
      <w:r w:rsidRPr="002B70D4">
        <w:rPr>
          <w:rFonts w:ascii="GHEA Grapalat" w:hAnsi="GHEA Grapalat" w:cs="Arial"/>
          <w:color w:val="auto"/>
          <w:sz w:val="24"/>
          <w:szCs w:val="24"/>
          <w:lang w:val="hy-AM"/>
        </w:rPr>
        <w:t xml:space="preserve"> Դատական կարգով վարչական պատասխանատվության ենթարկելու դեպքում անձը վարչական պատասխանատվության կարող է ենթարկվել հայցադիմումը դատարան ներկայացնելու պահից՝ Հայաստանի Հանրապետության վարչական դատավարության օրենսգրքով սահմանված ժամկետում:</w:t>
      </w:r>
    </w:p>
    <w:p w14:paraId="004494C1" w14:textId="77777777" w:rsidR="00E42429" w:rsidRPr="002B70D4" w:rsidRDefault="00E42429" w:rsidP="002B70D4">
      <w:pPr>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Հարուցված քրեական հետապնդումը դադարեցնելու կամ տվյալ քրեական վարույթը օրենքով սահմանված կարգով կարճելու դեպքում, եթե տվյալ անձի արարքում առկա են վարչական իրավախախտման հատկանիշներ, անձը կարող է վարչական պատասխանատվության ենթարկվել քրեական հետապնդումը դադարեցնելու  կամ տվյալ քրեական վարույթը</w:t>
      </w:r>
      <w:r w:rsidRPr="002B70D4" w:rsidDel="003F361E">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կարճելու մաuին որոշումը վարչական իրավախախտման վերաբերյալ վարույթ իրականացնող մարմնի կողմից ստանալու օրվանից ոչ ուշ, քան մեկ ամuվա ընթացքում:</w:t>
      </w:r>
    </w:p>
    <w:p w14:paraId="620B5799" w14:textId="77777777" w:rsidR="00E42429" w:rsidRPr="002B70D4" w:rsidRDefault="00E42429" w:rsidP="002B70D4">
      <w:pPr>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Անձը վարչական պատասխանատվության կարող է ենթարկվել՝</w:t>
      </w:r>
    </w:p>
    <w:p w14:paraId="682C7E38" w14:textId="77777777" w:rsidR="00E42429" w:rsidRPr="002B70D4" w:rsidRDefault="00E42429" w:rsidP="002B70D4">
      <w:pPr>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1) սույն օրենսգրքի 34-րդ և 36-րդ գլուխներով սահմանված վարչական իրավախախտումների վերաբերյալ գործերով  վարչական իրավախախտումը </w:t>
      </w:r>
      <w:r w:rsidRPr="002B70D4">
        <w:rPr>
          <w:rFonts w:ascii="GHEA Grapalat" w:hAnsi="GHEA Grapalat" w:cs="Arial"/>
          <w:color w:val="auto"/>
          <w:sz w:val="24"/>
          <w:szCs w:val="24"/>
          <w:lang w:val="hy-AM"/>
        </w:rPr>
        <w:lastRenderedPageBreak/>
        <w:t xml:space="preserve">բացահայտվելու օրվանից երկու ամսվա ընթացքում, սակայն ոչ ուշ, քան </w:t>
      </w:r>
      <w:r w:rsidRPr="002B70D4">
        <w:rPr>
          <w:rFonts w:ascii="GHEA Grapalat" w:hAnsi="GHEA Grapalat" w:cs="Arial"/>
          <w:color w:val="auto"/>
          <w:sz w:val="24"/>
          <w:szCs w:val="24"/>
          <w:lang w:val="de-DE"/>
        </w:rPr>
        <w:t xml:space="preserve">վարչական </w:t>
      </w:r>
      <w:r w:rsidRPr="002B70D4">
        <w:rPr>
          <w:rFonts w:ascii="GHEA Grapalat" w:hAnsi="GHEA Grapalat" w:cs="Arial"/>
          <w:color w:val="auto"/>
          <w:sz w:val="24"/>
          <w:szCs w:val="24"/>
          <w:lang w:val="hy-AM"/>
        </w:rPr>
        <w:t>իրավախախտումը կատարվելու օրվանից երեք տարվա ընթացքում.</w:t>
      </w:r>
    </w:p>
    <w:p w14:paraId="0DF31951" w14:textId="77777777" w:rsidR="00E42429" w:rsidRPr="002B70D4" w:rsidRDefault="00E42429" w:rsidP="002B70D4">
      <w:pPr>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2) սույն օրենսգրքի 38-րդ գլխով սահմանված վարչական իրավախախտումների վերաբերյալ գործերով վարչական իրավախախտումը բացահայտվելու օրվանից երեք ամսվա ընթացքում, սակայն ոչ ուշ, քան </w:t>
      </w:r>
      <w:r w:rsidRPr="002B70D4">
        <w:rPr>
          <w:rFonts w:ascii="GHEA Grapalat" w:hAnsi="GHEA Grapalat" w:cs="Arial"/>
          <w:color w:val="auto"/>
          <w:sz w:val="24"/>
          <w:szCs w:val="24"/>
          <w:lang w:val="de-DE"/>
        </w:rPr>
        <w:t xml:space="preserve">վարչական </w:t>
      </w:r>
      <w:r w:rsidRPr="002B70D4">
        <w:rPr>
          <w:rFonts w:ascii="GHEA Grapalat" w:hAnsi="GHEA Grapalat" w:cs="Arial"/>
          <w:color w:val="auto"/>
          <w:sz w:val="24"/>
          <w:szCs w:val="24"/>
          <w:lang w:val="hy-AM"/>
        </w:rPr>
        <w:t xml:space="preserve">իրավախախտումը կատարվելու օրվանից երեք տարվա ընթացքում, իսկ </w:t>
      </w:r>
      <w:r w:rsidRPr="002B70D4">
        <w:rPr>
          <w:rFonts w:ascii="GHEA Grapalat" w:hAnsi="GHEA Grapalat" w:cs="Arial"/>
          <w:color w:val="auto"/>
          <w:sz w:val="24"/>
          <w:szCs w:val="24"/>
          <w:shd w:val="clear" w:color="auto" w:fill="FFFFFF"/>
          <w:lang w:val="hy-AM"/>
        </w:rPr>
        <w:t>սույն</w:t>
      </w:r>
      <w:r w:rsidRPr="002B70D4">
        <w:rPr>
          <w:rFonts w:ascii="GHEA Grapalat" w:hAnsi="GHEA Grapalat" w:cs="Arial"/>
          <w:color w:val="auto"/>
          <w:sz w:val="24"/>
          <w:szCs w:val="24"/>
          <w:shd w:val="clear" w:color="auto" w:fill="FFFFFF"/>
          <w:lang w:val="de-DE"/>
        </w:rPr>
        <w:t xml:space="preserve"> </w:t>
      </w:r>
      <w:r w:rsidRPr="002B70D4">
        <w:rPr>
          <w:rFonts w:ascii="GHEA Grapalat" w:hAnsi="GHEA Grapalat" w:cs="Arial"/>
          <w:color w:val="auto"/>
          <w:sz w:val="24"/>
          <w:szCs w:val="24"/>
          <w:shd w:val="clear" w:color="auto" w:fill="FFFFFF"/>
          <w:lang w:val="hy-AM"/>
        </w:rPr>
        <w:t>օրենսգրքի</w:t>
      </w:r>
      <w:r w:rsidRPr="002B70D4">
        <w:rPr>
          <w:rFonts w:ascii="GHEA Grapalat" w:hAnsi="GHEA Grapalat" w:cs="Arial"/>
          <w:color w:val="auto"/>
          <w:sz w:val="24"/>
          <w:szCs w:val="24"/>
          <w:shd w:val="clear" w:color="auto" w:fill="FFFFFF"/>
          <w:lang w:val="de-DE"/>
        </w:rPr>
        <w:t xml:space="preserve"> 373-</w:t>
      </w:r>
      <w:r w:rsidRPr="002B70D4">
        <w:rPr>
          <w:rFonts w:ascii="GHEA Grapalat" w:hAnsi="GHEA Grapalat" w:cs="Arial"/>
          <w:color w:val="auto"/>
          <w:sz w:val="24"/>
          <w:szCs w:val="24"/>
          <w:shd w:val="clear" w:color="auto" w:fill="FFFFFF"/>
          <w:lang w:val="hy-AM"/>
        </w:rPr>
        <w:t>րդ</w:t>
      </w:r>
      <w:r w:rsidRPr="002B70D4">
        <w:rPr>
          <w:rFonts w:ascii="GHEA Grapalat" w:hAnsi="GHEA Grapalat" w:cs="Arial"/>
          <w:color w:val="auto"/>
          <w:sz w:val="24"/>
          <w:szCs w:val="24"/>
          <w:shd w:val="clear" w:color="auto" w:fill="FFFFFF"/>
          <w:lang w:val="de-DE"/>
        </w:rPr>
        <w:t xml:space="preserve"> </w:t>
      </w:r>
      <w:r w:rsidRPr="002B70D4">
        <w:rPr>
          <w:rFonts w:ascii="GHEA Grapalat" w:hAnsi="GHEA Grapalat" w:cs="Arial"/>
          <w:color w:val="auto"/>
          <w:sz w:val="24"/>
          <w:szCs w:val="24"/>
          <w:shd w:val="clear" w:color="auto" w:fill="FFFFFF"/>
          <w:lang w:val="hy-AM"/>
        </w:rPr>
        <w:t>հոդվածի</w:t>
      </w:r>
      <w:r w:rsidRPr="002B70D4">
        <w:rPr>
          <w:rFonts w:ascii="GHEA Grapalat" w:hAnsi="GHEA Grapalat" w:cs="Arial"/>
          <w:color w:val="auto"/>
          <w:sz w:val="24"/>
          <w:szCs w:val="24"/>
          <w:shd w:val="clear" w:color="auto" w:fill="FFFFFF"/>
          <w:lang w:val="de-DE"/>
        </w:rPr>
        <w:t xml:space="preserve"> 3-</w:t>
      </w:r>
      <w:r w:rsidRPr="002B70D4">
        <w:rPr>
          <w:rFonts w:ascii="GHEA Grapalat" w:hAnsi="GHEA Grapalat" w:cs="Arial"/>
          <w:color w:val="auto"/>
          <w:sz w:val="24"/>
          <w:szCs w:val="24"/>
          <w:shd w:val="clear" w:color="auto" w:fill="FFFFFF"/>
          <w:lang w:val="hy-AM"/>
        </w:rPr>
        <w:t>րդ</w:t>
      </w:r>
      <w:r w:rsidRPr="002B70D4">
        <w:rPr>
          <w:rFonts w:ascii="GHEA Grapalat" w:hAnsi="GHEA Grapalat" w:cs="Arial"/>
          <w:color w:val="auto"/>
          <w:sz w:val="24"/>
          <w:szCs w:val="24"/>
          <w:shd w:val="clear" w:color="auto" w:fill="FFFFFF"/>
          <w:lang w:val="de-DE"/>
        </w:rPr>
        <w:t xml:space="preserve"> </w:t>
      </w:r>
      <w:r w:rsidRPr="002B70D4">
        <w:rPr>
          <w:rFonts w:ascii="GHEA Grapalat" w:hAnsi="GHEA Grapalat" w:cs="Arial"/>
          <w:color w:val="auto"/>
          <w:sz w:val="24"/>
          <w:szCs w:val="24"/>
          <w:shd w:val="clear" w:color="auto" w:fill="FFFFFF"/>
          <w:lang w:val="hy-AM"/>
        </w:rPr>
        <w:t>մասով</w:t>
      </w:r>
      <w:r w:rsidRPr="002B70D4">
        <w:rPr>
          <w:rFonts w:ascii="GHEA Grapalat" w:hAnsi="GHEA Grapalat" w:cs="Arial"/>
          <w:color w:val="auto"/>
          <w:sz w:val="24"/>
          <w:szCs w:val="24"/>
          <w:shd w:val="clear" w:color="auto" w:fill="FFFFFF"/>
          <w:lang w:val="de-DE"/>
        </w:rPr>
        <w:t>, 375-</w:t>
      </w:r>
      <w:r w:rsidRPr="002B70D4">
        <w:rPr>
          <w:rFonts w:ascii="GHEA Grapalat" w:hAnsi="GHEA Grapalat" w:cs="Arial"/>
          <w:color w:val="auto"/>
          <w:sz w:val="24"/>
          <w:szCs w:val="24"/>
          <w:shd w:val="clear" w:color="auto" w:fill="FFFFFF"/>
          <w:lang w:val="hy-AM"/>
        </w:rPr>
        <w:t>րդ</w:t>
      </w:r>
      <w:r w:rsidRPr="002B70D4">
        <w:rPr>
          <w:rFonts w:ascii="GHEA Grapalat" w:hAnsi="GHEA Grapalat" w:cs="Arial"/>
          <w:color w:val="auto"/>
          <w:sz w:val="24"/>
          <w:szCs w:val="24"/>
          <w:shd w:val="clear" w:color="auto" w:fill="FFFFFF"/>
          <w:lang w:val="de-DE"/>
        </w:rPr>
        <w:t xml:space="preserve"> </w:t>
      </w:r>
      <w:r w:rsidRPr="002B70D4">
        <w:rPr>
          <w:rFonts w:ascii="GHEA Grapalat" w:hAnsi="GHEA Grapalat" w:cs="Arial"/>
          <w:color w:val="auto"/>
          <w:sz w:val="24"/>
          <w:szCs w:val="24"/>
          <w:shd w:val="clear" w:color="auto" w:fill="FFFFFF"/>
          <w:lang w:val="hy-AM"/>
        </w:rPr>
        <w:t>հոդվածի</w:t>
      </w:r>
      <w:r w:rsidRPr="002B70D4">
        <w:rPr>
          <w:rFonts w:ascii="GHEA Grapalat" w:hAnsi="GHEA Grapalat" w:cs="Arial"/>
          <w:color w:val="auto"/>
          <w:sz w:val="24"/>
          <w:szCs w:val="24"/>
          <w:shd w:val="clear" w:color="auto" w:fill="FFFFFF"/>
          <w:lang w:val="de-DE"/>
        </w:rPr>
        <w:t xml:space="preserve"> 2-</w:t>
      </w:r>
      <w:r w:rsidRPr="002B70D4">
        <w:rPr>
          <w:rFonts w:ascii="GHEA Grapalat" w:hAnsi="GHEA Grapalat" w:cs="Arial"/>
          <w:color w:val="auto"/>
          <w:sz w:val="24"/>
          <w:szCs w:val="24"/>
          <w:shd w:val="clear" w:color="auto" w:fill="FFFFFF"/>
          <w:lang w:val="hy-AM"/>
        </w:rPr>
        <w:t>րդ</w:t>
      </w:r>
      <w:r w:rsidRPr="002B70D4">
        <w:rPr>
          <w:rFonts w:ascii="GHEA Grapalat" w:hAnsi="GHEA Grapalat" w:cs="Arial"/>
          <w:color w:val="auto"/>
          <w:sz w:val="24"/>
          <w:szCs w:val="24"/>
          <w:shd w:val="clear" w:color="auto" w:fill="FFFFFF"/>
          <w:lang w:val="de-DE"/>
        </w:rPr>
        <w:t xml:space="preserve"> </w:t>
      </w:r>
      <w:r w:rsidRPr="002B70D4">
        <w:rPr>
          <w:rFonts w:ascii="GHEA Grapalat" w:hAnsi="GHEA Grapalat" w:cs="Arial"/>
          <w:color w:val="auto"/>
          <w:sz w:val="24"/>
          <w:szCs w:val="24"/>
          <w:shd w:val="clear" w:color="auto" w:fill="FFFFFF"/>
          <w:lang w:val="hy-AM"/>
        </w:rPr>
        <w:t>մասով</w:t>
      </w:r>
      <w:r w:rsidRPr="002B70D4">
        <w:rPr>
          <w:rFonts w:ascii="GHEA Grapalat" w:hAnsi="GHEA Grapalat" w:cs="Arial"/>
          <w:color w:val="auto"/>
          <w:sz w:val="24"/>
          <w:szCs w:val="24"/>
          <w:shd w:val="clear" w:color="auto" w:fill="FFFFFF"/>
          <w:lang w:val="de-DE"/>
        </w:rPr>
        <w:t>, 376-</w:t>
      </w:r>
      <w:r w:rsidRPr="002B70D4">
        <w:rPr>
          <w:rFonts w:ascii="GHEA Grapalat" w:hAnsi="GHEA Grapalat" w:cs="Arial"/>
          <w:color w:val="auto"/>
          <w:sz w:val="24"/>
          <w:szCs w:val="24"/>
          <w:shd w:val="clear" w:color="auto" w:fill="FFFFFF"/>
          <w:lang w:val="hy-AM"/>
        </w:rPr>
        <w:t>րդ</w:t>
      </w:r>
      <w:r w:rsidRPr="002B70D4">
        <w:rPr>
          <w:rFonts w:ascii="GHEA Grapalat" w:hAnsi="GHEA Grapalat" w:cs="Arial"/>
          <w:color w:val="auto"/>
          <w:sz w:val="24"/>
          <w:szCs w:val="24"/>
          <w:shd w:val="clear" w:color="auto" w:fill="FFFFFF"/>
          <w:lang w:val="de-DE"/>
        </w:rPr>
        <w:t xml:space="preserve"> </w:t>
      </w:r>
      <w:r w:rsidRPr="002B70D4">
        <w:rPr>
          <w:rFonts w:ascii="GHEA Grapalat" w:hAnsi="GHEA Grapalat" w:cs="Arial"/>
          <w:color w:val="auto"/>
          <w:sz w:val="24"/>
          <w:szCs w:val="24"/>
          <w:shd w:val="clear" w:color="auto" w:fill="FFFFFF"/>
          <w:lang w:val="hy-AM"/>
        </w:rPr>
        <w:t>հոդվածի</w:t>
      </w:r>
      <w:r w:rsidRPr="002B70D4">
        <w:rPr>
          <w:rFonts w:ascii="GHEA Grapalat" w:hAnsi="GHEA Grapalat" w:cs="Arial"/>
          <w:color w:val="auto"/>
          <w:sz w:val="24"/>
          <w:szCs w:val="24"/>
          <w:shd w:val="clear" w:color="auto" w:fill="FFFFFF"/>
          <w:lang w:val="de-DE"/>
        </w:rPr>
        <w:t xml:space="preserve"> 2-</w:t>
      </w:r>
      <w:r w:rsidRPr="002B70D4">
        <w:rPr>
          <w:rFonts w:ascii="GHEA Grapalat" w:hAnsi="GHEA Grapalat" w:cs="Arial"/>
          <w:color w:val="auto"/>
          <w:sz w:val="24"/>
          <w:szCs w:val="24"/>
          <w:shd w:val="clear" w:color="auto" w:fill="FFFFFF"/>
          <w:lang w:val="hy-AM"/>
        </w:rPr>
        <w:t>րդ</w:t>
      </w:r>
      <w:r w:rsidRPr="002B70D4">
        <w:rPr>
          <w:rFonts w:ascii="GHEA Grapalat" w:hAnsi="GHEA Grapalat" w:cs="Arial"/>
          <w:color w:val="auto"/>
          <w:sz w:val="24"/>
          <w:szCs w:val="24"/>
          <w:shd w:val="clear" w:color="auto" w:fill="FFFFFF"/>
          <w:lang w:val="de-DE"/>
        </w:rPr>
        <w:t xml:space="preserve"> </w:t>
      </w:r>
      <w:r w:rsidRPr="002B70D4">
        <w:rPr>
          <w:rFonts w:ascii="GHEA Grapalat" w:hAnsi="GHEA Grapalat" w:cs="Arial"/>
          <w:color w:val="auto"/>
          <w:sz w:val="24"/>
          <w:szCs w:val="24"/>
          <w:shd w:val="clear" w:color="auto" w:fill="FFFFFF"/>
          <w:lang w:val="hy-AM"/>
        </w:rPr>
        <w:t>և</w:t>
      </w:r>
      <w:r w:rsidRPr="002B70D4">
        <w:rPr>
          <w:rFonts w:ascii="GHEA Grapalat" w:hAnsi="GHEA Grapalat" w:cs="Arial"/>
          <w:color w:val="auto"/>
          <w:sz w:val="24"/>
          <w:szCs w:val="24"/>
          <w:shd w:val="clear" w:color="auto" w:fill="FFFFFF"/>
          <w:lang w:val="de-DE"/>
        </w:rPr>
        <w:t xml:space="preserve"> 4-</w:t>
      </w:r>
      <w:r w:rsidRPr="002B70D4">
        <w:rPr>
          <w:rFonts w:ascii="GHEA Grapalat" w:hAnsi="GHEA Grapalat" w:cs="Arial"/>
          <w:color w:val="auto"/>
          <w:sz w:val="24"/>
          <w:szCs w:val="24"/>
          <w:shd w:val="clear" w:color="auto" w:fill="FFFFFF"/>
          <w:lang w:val="hy-AM"/>
        </w:rPr>
        <w:t>րդ</w:t>
      </w:r>
      <w:r w:rsidRPr="002B70D4">
        <w:rPr>
          <w:rFonts w:ascii="GHEA Grapalat" w:hAnsi="GHEA Grapalat" w:cs="Arial"/>
          <w:color w:val="auto"/>
          <w:sz w:val="24"/>
          <w:szCs w:val="24"/>
          <w:shd w:val="clear" w:color="auto" w:fill="FFFFFF"/>
          <w:lang w:val="de-DE"/>
        </w:rPr>
        <w:t xml:space="preserve"> </w:t>
      </w:r>
      <w:r w:rsidRPr="002B70D4">
        <w:rPr>
          <w:rFonts w:ascii="GHEA Grapalat" w:hAnsi="GHEA Grapalat" w:cs="Arial"/>
          <w:color w:val="auto"/>
          <w:sz w:val="24"/>
          <w:szCs w:val="24"/>
          <w:shd w:val="clear" w:color="auto" w:fill="FFFFFF"/>
          <w:lang w:val="hy-AM"/>
        </w:rPr>
        <w:t>մասերով</w:t>
      </w:r>
      <w:r w:rsidRPr="002B70D4">
        <w:rPr>
          <w:rFonts w:ascii="GHEA Grapalat" w:hAnsi="GHEA Grapalat" w:cs="Arial"/>
          <w:color w:val="auto"/>
          <w:sz w:val="24"/>
          <w:szCs w:val="24"/>
          <w:shd w:val="clear" w:color="auto" w:fill="FFFFFF"/>
          <w:lang w:val="de-DE"/>
        </w:rPr>
        <w:t>, 377-</w:t>
      </w:r>
      <w:r w:rsidRPr="002B70D4">
        <w:rPr>
          <w:rFonts w:ascii="GHEA Grapalat" w:hAnsi="GHEA Grapalat" w:cs="Arial"/>
          <w:color w:val="auto"/>
          <w:sz w:val="24"/>
          <w:szCs w:val="24"/>
          <w:shd w:val="clear" w:color="auto" w:fill="FFFFFF"/>
          <w:lang w:val="hy-AM"/>
        </w:rPr>
        <w:t>րդ</w:t>
      </w:r>
      <w:r w:rsidRPr="002B70D4">
        <w:rPr>
          <w:rFonts w:ascii="GHEA Grapalat" w:hAnsi="GHEA Grapalat" w:cs="Arial"/>
          <w:color w:val="auto"/>
          <w:sz w:val="24"/>
          <w:szCs w:val="24"/>
          <w:shd w:val="clear" w:color="auto" w:fill="FFFFFF"/>
          <w:lang w:val="de-DE"/>
        </w:rPr>
        <w:t xml:space="preserve"> </w:t>
      </w:r>
      <w:r w:rsidRPr="002B70D4">
        <w:rPr>
          <w:rFonts w:ascii="GHEA Grapalat" w:hAnsi="GHEA Grapalat" w:cs="Arial"/>
          <w:color w:val="auto"/>
          <w:sz w:val="24"/>
          <w:szCs w:val="24"/>
          <w:shd w:val="clear" w:color="auto" w:fill="FFFFFF"/>
          <w:lang w:val="hy-AM"/>
        </w:rPr>
        <w:t>հոդվածի</w:t>
      </w:r>
      <w:r w:rsidRPr="002B70D4">
        <w:rPr>
          <w:rFonts w:ascii="GHEA Grapalat" w:hAnsi="GHEA Grapalat" w:cs="Arial"/>
          <w:color w:val="auto"/>
          <w:sz w:val="24"/>
          <w:szCs w:val="24"/>
          <w:shd w:val="clear" w:color="auto" w:fill="FFFFFF"/>
          <w:lang w:val="de-DE"/>
        </w:rPr>
        <w:t xml:space="preserve"> 2-</w:t>
      </w:r>
      <w:r w:rsidRPr="002B70D4">
        <w:rPr>
          <w:rFonts w:ascii="GHEA Grapalat" w:hAnsi="GHEA Grapalat" w:cs="Arial"/>
          <w:color w:val="auto"/>
          <w:sz w:val="24"/>
          <w:szCs w:val="24"/>
          <w:shd w:val="clear" w:color="auto" w:fill="FFFFFF"/>
          <w:lang w:val="hy-AM"/>
        </w:rPr>
        <w:t>րդ</w:t>
      </w:r>
      <w:r w:rsidRPr="002B70D4">
        <w:rPr>
          <w:rFonts w:ascii="GHEA Grapalat" w:hAnsi="GHEA Grapalat" w:cs="Arial"/>
          <w:color w:val="auto"/>
          <w:sz w:val="24"/>
          <w:szCs w:val="24"/>
          <w:shd w:val="clear" w:color="auto" w:fill="FFFFFF"/>
          <w:lang w:val="de-DE"/>
        </w:rPr>
        <w:t xml:space="preserve"> </w:t>
      </w:r>
      <w:r w:rsidRPr="002B70D4">
        <w:rPr>
          <w:rFonts w:ascii="GHEA Grapalat" w:hAnsi="GHEA Grapalat" w:cs="Arial"/>
          <w:color w:val="auto"/>
          <w:sz w:val="24"/>
          <w:szCs w:val="24"/>
          <w:shd w:val="clear" w:color="auto" w:fill="FFFFFF"/>
          <w:lang w:val="hy-AM"/>
        </w:rPr>
        <w:t>մասով</w:t>
      </w:r>
      <w:r w:rsidRPr="002B70D4">
        <w:rPr>
          <w:rFonts w:ascii="GHEA Grapalat" w:hAnsi="GHEA Grapalat" w:cs="Arial"/>
          <w:color w:val="auto"/>
          <w:sz w:val="24"/>
          <w:szCs w:val="24"/>
          <w:shd w:val="clear" w:color="auto" w:fill="FFFFFF"/>
          <w:lang w:val="de-DE"/>
        </w:rPr>
        <w:t>, 378-</w:t>
      </w:r>
      <w:r w:rsidRPr="002B70D4">
        <w:rPr>
          <w:rFonts w:ascii="GHEA Grapalat" w:hAnsi="GHEA Grapalat" w:cs="Arial"/>
          <w:color w:val="auto"/>
          <w:sz w:val="24"/>
          <w:szCs w:val="24"/>
          <w:shd w:val="clear" w:color="auto" w:fill="FFFFFF"/>
          <w:lang w:val="hy-AM"/>
        </w:rPr>
        <w:t>րդ</w:t>
      </w:r>
      <w:r w:rsidRPr="002B70D4">
        <w:rPr>
          <w:rFonts w:ascii="GHEA Grapalat" w:hAnsi="GHEA Grapalat" w:cs="Arial"/>
          <w:color w:val="auto"/>
          <w:sz w:val="24"/>
          <w:szCs w:val="24"/>
          <w:shd w:val="clear" w:color="auto" w:fill="FFFFFF"/>
          <w:lang w:val="de-DE"/>
        </w:rPr>
        <w:t xml:space="preserve"> </w:t>
      </w:r>
      <w:r w:rsidRPr="002B70D4">
        <w:rPr>
          <w:rFonts w:ascii="GHEA Grapalat" w:hAnsi="GHEA Grapalat" w:cs="Arial"/>
          <w:color w:val="auto"/>
          <w:sz w:val="24"/>
          <w:szCs w:val="24"/>
          <w:shd w:val="clear" w:color="auto" w:fill="FFFFFF"/>
          <w:lang w:val="hy-AM"/>
        </w:rPr>
        <w:t>հոդվածի</w:t>
      </w:r>
      <w:r w:rsidRPr="002B70D4">
        <w:rPr>
          <w:rFonts w:ascii="GHEA Grapalat" w:hAnsi="GHEA Grapalat" w:cs="Arial"/>
          <w:color w:val="auto"/>
          <w:sz w:val="24"/>
          <w:szCs w:val="24"/>
          <w:shd w:val="clear" w:color="auto" w:fill="FFFFFF"/>
          <w:lang w:val="de-DE"/>
        </w:rPr>
        <w:t xml:space="preserve"> 2-</w:t>
      </w:r>
      <w:r w:rsidRPr="002B70D4">
        <w:rPr>
          <w:rFonts w:ascii="GHEA Grapalat" w:hAnsi="GHEA Grapalat" w:cs="Arial"/>
          <w:color w:val="auto"/>
          <w:sz w:val="24"/>
          <w:szCs w:val="24"/>
          <w:shd w:val="clear" w:color="auto" w:fill="FFFFFF"/>
          <w:lang w:val="hy-AM"/>
        </w:rPr>
        <w:t>րդ</w:t>
      </w:r>
      <w:r w:rsidRPr="002B70D4">
        <w:rPr>
          <w:rFonts w:ascii="GHEA Grapalat" w:hAnsi="GHEA Grapalat" w:cs="Arial"/>
          <w:color w:val="auto"/>
          <w:sz w:val="24"/>
          <w:szCs w:val="24"/>
          <w:shd w:val="clear" w:color="auto" w:fill="FFFFFF"/>
          <w:lang w:val="de-DE"/>
        </w:rPr>
        <w:t xml:space="preserve"> </w:t>
      </w:r>
      <w:r w:rsidRPr="002B70D4">
        <w:rPr>
          <w:rFonts w:ascii="GHEA Grapalat" w:hAnsi="GHEA Grapalat" w:cs="Arial"/>
          <w:color w:val="auto"/>
          <w:sz w:val="24"/>
          <w:szCs w:val="24"/>
          <w:shd w:val="clear" w:color="auto" w:fill="FFFFFF"/>
          <w:lang w:val="hy-AM"/>
        </w:rPr>
        <w:t>մասով</w:t>
      </w:r>
      <w:r w:rsidRPr="002B70D4">
        <w:rPr>
          <w:rFonts w:ascii="GHEA Grapalat" w:hAnsi="GHEA Grapalat" w:cs="Arial"/>
          <w:color w:val="auto"/>
          <w:sz w:val="24"/>
          <w:szCs w:val="24"/>
          <w:shd w:val="clear" w:color="auto" w:fill="FFFFFF"/>
          <w:lang w:val="de-DE"/>
        </w:rPr>
        <w:t>, 379-</w:t>
      </w:r>
      <w:r w:rsidRPr="002B70D4">
        <w:rPr>
          <w:rFonts w:ascii="GHEA Grapalat" w:hAnsi="GHEA Grapalat" w:cs="Arial"/>
          <w:color w:val="auto"/>
          <w:sz w:val="24"/>
          <w:szCs w:val="24"/>
          <w:shd w:val="clear" w:color="auto" w:fill="FFFFFF"/>
          <w:lang w:val="hy-AM"/>
        </w:rPr>
        <w:t>րդ</w:t>
      </w:r>
      <w:r w:rsidRPr="002B70D4">
        <w:rPr>
          <w:rFonts w:ascii="GHEA Grapalat" w:hAnsi="GHEA Grapalat" w:cs="Arial"/>
          <w:color w:val="auto"/>
          <w:sz w:val="24"/>
          <w:szCs w:val="24"/>
          <w:shd w:val="clear" w:color="auto" w:fill="FFFFFF"/>
          <w:lang w:val="de-DE"/>
        </w:rPr>
        <w:t xml:space="preserve"> </w:t>
      </w:r>
      <w:r w:rsidRPr="002B70D4">
        <w:rPr>
          <w:rFonts w:ascii="GHEA Grapalat" w:hAnsi="GHEA Grapalat" w:cs="Arial"/>
          <w:color w:val="auto"/>
          <w:sz w:val="24"/>
          <w:szCs w:val="24"/>
          <w:shd w:val="clear" w:color="auto" w:fill="FFFFFF"/>
          <w:lang w:val="hy-AM"/>
        </w:rPr>
        <w:t>հոդվածի</w:t>
      </w:r>
      <w:r w:rsidRPr="002B70D4">
        <w:rPr>
          <w:rFonts w:ascii="GHEA Grapalat" w:hAnsi="GHEA Grapalat" w:cs="Arial"/>
          <w:color w:val="auto"/>
          <w:sz w:val="24"/>
          <w:szCs w:val="24"/>
          <w:shd w:val="clear" w:color="auto" w:fill="FFFFFF"/>
          <w:lang w:val="de-DE"/>
        </w:rPr>
        <w:t xml:space="preserve"> 2-</w:t>
      </w:r>
      <w:r w:rsidRPr="002B70D4">
        <w:rPr>
          <w:rFonts w:ascii="GHEA Grapalat" w:hAnsi="GHEA Grapalat" w:cs="Arial"/>
          <w:color w:val="auto"/>
          <w:sz w:val="24"/>
          <w:szCs w:val="24"/>
          <w:shd w:val="clear" w:color="auto" w:fill="FFFFFF"/>
          <w:lang w:val="hy-AM"/>
        </w:rPr>
        <w:t>րդ</w:t>
      </w:r>
      <w:r w:rsidRPr="002B70D4">
        <w:rPr>
          <w:rFonts w:ascii="GHEA Grapalat" w:hAnsi="GHEA Grapalat" w:cs="Arial"/>
          <w:color w:val="auto"/>
          <w:sz w:val="24"/>
          <w:szCs w:val="24"/>
          <w:shd w:val="clear" w:color="auto" w:fill="FFFFFF"/>
          <w:lang w:val="de-DE"/>
        </w:rPr>
        <w:t xml:space="preserve"> </w:t>
      </w:r>
      <w:r w:rsidRPr="002B70D4">
        <w:rPr>
          <w:rFonts w:ascii="GHEA Grapalat" w:hAnsi="GHEA Grapalat" w:cs="Arial"/>
          <w:color w:val="auto"/>
          <w:sz w:val="24"/>
          <w:szCs w:val="24"/>
          <w:shd w:val="clear" w:color="auto" w:fill="FFFFFF"/>
          <w:lang w:val="hy-AM"/>
        </w:rPr>
        <w:t>մասով</w:t>
      </w:r>
      <w:r w:rsidRPr="002B70D4">
        <w:rPr>
          <w:rFonts w:ascii="GHEA Grapalat" w:hAnsi="GHEA Grapalat" w:cs="Arial"/>
          <w:color w:val="auto"/>
          <w:sz w:val="24"/>
          <w:szCs w:val="24"/>
          <w:shd w:val="clear" w:color="auto" w:fill="FFFFFF"/>
          <w:lang w:val="de-DE"/>
        </w:rPr>
        <w:t>, 380-</w:t>
      </w:r>
      <w:r w:rsidRPr="002B70D4">
        <w:rPr>
          <w:rFonts w:ascii="GHEA Grapalat" w:hAnsi="GHEA Grapalat" w:cs="Arial"/>
          <w:color w:val="auto"/>
          <w:sz w:val="24"/>
          <w:szCs w:val="24"/>
          <w:shd w:val="clear" w:color="auto" w:fill="FFFFFF"/>
          <w:lang w:val="hy-AM"/>
        </w:rPr>
        <w:t>րդ</w:t>
      </w:r>
      <w:r w:rsidRPr="002B70D4">
        <w:rPr>
          <w:rFonts w:ascii="GHEA Grapalat" w:hAnsi="GHEA Grapalat" w:cs="Arial"/>
          <w:color w:val="auto"/>
          <w:sz w:val="24"/>
          <w:szCs w:val="24"/>
          <w:shd w:val="clear" w:color="auto" w:fill="FFFFFF"/>
          <w:lang w:val="de-DE"/>
        </w:rPr>
        <w:t xml:space="preserve"> </w:t>
      </w:r>
      <w:r w:rsidRPr="002B70D4">
        <w:rPr>
          <w:rFonts w:ascii="GHEA Grapalat" w:hAnsi="GHEA Grapalat" w:cs="Arial"/>
          <w:color w:val="auto"/>
          <w:sz w:val="24"/>
          <w:szCs w:val="24"/>
          <w:shd w:val="clear" w:color="auto" w:fill="FFFFFF"/>
          <w:lang w:val="hy-AM"/>
        </w:rPr>
        <w:t>հոդվածի</w:t>
      </w:r>
      <w:r w:rsidRPr="002B70D4">
        <w:rPr>
          <w:rFonts w:ascii="GHEA Grapalat" w:hAnsi="GHEA Grapalat" w:cs="Arial"/>
          <w:color w:val="auto"/>
          <w:sz w:val="24"/>
          <w:szCs w:val="24"/>
          <w:shd w:val="clear" w:color="auto" w:fill="FFFFFF"/>
          <w:lang w:val="de-DE"/>
        </w:rPr>
        <w:t xml:space="preserve"> 2-</w:t>
      </w:r>
      <w:r w:rsidRPr="002B70D4">
        <w:rPr>
          <w:rFonts w:ascii="GHEA Grapalat" w:hAnsi="GHEA Grapalat" w:cs="Arial"/>
          <w:color w:val="auto"/>
          <w:sz w:val="24"/>
          <w:szCs w:val="24"/>
          <w:shd w:val="clear" w:color="auto" w:fill="FFFFFF"/>
          <w:lang w:val="hy-AM"/>
        </w:rPr>
        <w:t>րդ</w:t>
      </w:r>
      <w:r w:rsidRPr="002B70D4">
        <w:rPr>
          <w:rFonts w:ascii="GHEA Grapalat" w:hAnsi="GHEA Grapalat" w:cs="Arial"/>
          <w:color w:val="auto"/>
          <w:sz w:val="24"/>
          <w:szCs w:val="24"/>
          <w:shd w:val="clear" w:color="auto" w:fill="FFFFFF"/>
          <w:lang w:val="de-DE"/>
        </w:rPr>
        <w:t xml:space="preserve"> </w:t>
      </w:r>
      <w:r w:rsidRPr="002B70D4">
        <w:rPr>
          <w:rFonts w:ascii="GHEA Grapalat" w:hAnsi="GHEA Grapalat" w:cs="Arial"/>
          <w:color w:val="auto"/>
          <w:sz w:val="24"/>
          <w:szCs w:val="24"/>
          <w:shd w:val="clear" w:color="auto" w:fill="FFFFFF"/>
          <w:lang w:val="hy-AM"/>
        </w:rPr>
        <w:t>մասով</w:t>
      </w:r>
      <w:r w:rsidRPr="002B70D4">
        <w:rPr>
          <w:rFonts w:ascii="GHEA Grapalat" w:hAnsi="GHEA Grapalat" w:cs="Arial"/>
          <w:color w:val="auto"/>
          <w:sz w:val="24"/>
          <w:szCs w:val="24"/>
          <w:shd w:val="clear" w:color="auto" w:fill="FFFFFF"/>
          <w:lang w:val="de-DE"/>
        </w:rPr>
        <w:t xml:space="preserve"> </w:t>
      </w:r>
      <w:r w:rsidRPr="002B70D4">
        <w:rPr>
          <w:rFonts w:ascii="GHEA Grapalat" w:hAnsi="GHEA Grapalat" w:cs="Arial"/>
          <w:color w:val="auto"/>
          <w:sz w:val="24"/>
          <w:szCs w:val="24"/>
          <w:shd w:val="clear" w:color="auto" w:fill="FFFFFF"/>
          <w:lang w:val="hy-AM"/>
        </w:rPr>
        <w:t>և</w:t>
      </w:r>
      <w:r w:rsidRPr="002B70D4">
        <w:rPr>
          <w:rFonts w:ascii="GHEA Grapalat" w:hAnsi="GHEA Grapalat" w:cs="Arial"/>
          <w:color w:val="auto"/>
          <w:sz w:val="24"/>
          <w:szCs w:val="24"/>
          <w:shd w:val="clear" w:color="auto" w:fill="FFFFFF"/>
          <w:lang w:val="de-DE"/>
        </w:rPr>
        <w:t xml:space="preserve"> 381-</w:t>
      </w:r>
      <w:r w:rsidRPr="002B70D4">
        <w:rPr>
          <w:rFonts w:ascii="GHEA Grapalat" w:hAnsi="GHEA Grapalat" w:cs="Arial"/>
          <w:color w:val="auto"/>
          <w:sz w:val="24"/>
          <w:szCs w:val="24"/>
          <w:shd w:val="clear" w:color="auto" w:fill="FFFFFF"/>
          <w:lang w:val="hy-AM"/>
        </w:rPr>
        <w:t>րդ</w:t>
      </w:r>
      <w:r w:rsidRPr="002B70D4">
        <w:rPr>
          <w:rFonts w:ascii="GHEA Grapalat" w:hAnsi="GHEA Grapalat" w:cs="Arial"/>
          <w:color w:val="auto"/>
          <w:sz w:val="24"/>
          <w:szCs w:val="24"/>
          <w:shd w:val="clear" w:color="auto" w:fill="FFFFFF"/>
          <w:lang w:val="de-DE"/>
        </w:rPr>
        <w:t xml:space="preserve"> </w:t>
      </w:r>
      <w:r w:rsidRPr="002B70D4">
        <w:rPr>
          <w:rFonts w:ascii="GHEA Grapalat" w:hAnsi="GHEA Grapalat" w:cs="Arial"/>
          <w:color w:val="auto"/>
          <w:sz w:val="24"/>
          <w:szCs w:val="24"/>
          <w:shd w:val="clear" w:color="auto" w:fill="FFFFFF"/>
          <w:lang w:val="hy-AM"/>
        </w:rPr>
        <w:t>հոդվածի</w:t>
      </w:r>
      <w:r w:rsidRPr="002B70D4">
        <w:rPr>
          <w:rFonts w:ascii="GHEA Grapalat" w:hAnsi="GHEA Grapalat" w:cs="Arial"/>
          <w:color w:val="auto"/>
          <w:sz w:val="24"/>
          <w:szCs w:val="24"/>
          <w:shd w:val="clear" w:color="auto" w:fill="FFFFFF"/>
          <w:lang w:val="de-DE"/>
        </w:rPr>
        <w:t xml:space="preserve"> 2-</w:t>
      </w:r>
      <w:r w:rsidRPr="002B70D4">
        <w:rPr>
          <w:rFonts w:ascii="GHEA Grapalat" w:hAnsi="GHEA Grapalat" w:cs="Arial"/>
          <w:color w:val="auto"/>
          <w:sz w:val="24"/>
          <w:szCs w:val="24"/>
          <w:shd w:val="clear" w:color="auto" w:fill="FFFFFF"/>
          <w:lang w:val="hy-AM"/>
        </w:rPr>
        <w:t>րդ</w:t>
      </w:r>
      <w:r w:rsidRPr="002B70D4">
        <w:rPr>
          <w:rFonts w:ascii="GHEA Grapalat" w:hAnsi="GHEA Grapalat" w:cs="Arial"/>
          <w:color w:val="auto"/>
          <w:sz w:val="24"/>
          <w:szCs w:val="24"/>
          <w:shd w:val="clear" w:color="auto" w:fill="FFFFFF"/>
          <w:lang w:val="de-DE"/>
        </w:rPr>
        <w:t xml:space="preserve"> </w:t>
      </w:r>
      <w:r w:rsidRPr="002B70D4">
        <w:rPr>
          <w:rFonts w:ascii="GHEA Grapalat" w:hAnsi="GHEA Grapalat" w:cs="Arial"/>
          <w:color w:val="auto"/>
          <w:sz w:val="24"/>
          <w:szCs w:val="24"/>
          <w:shd w:val="clear" w:color="auto" w:fill="FFFFFF"/>
          <w:lang w:val="hy-AM"/>
        </w:rPr>
        <w:t>մասով</w:t>
      </w:r>
      <w:r w:rsidRPr="002B70D4">
        <w:rPr>
          <w:rFonts w:ascii="GHEA Grapalat" w:hAnsi="GHEA Grapalat" w:cs="Arial"/>
          <w:color w:val="auto"/>
          <w:sz w:val="24"/>
          <w:szCs w:val="24"/>
          <w:lang w:val="hy-AM"/>
        </w:rPr>
        <w:t xml:space="preserve"> սահմանված վարչական իրավախախտումների վերաբերյալ գործերով՝</w:t>
      </w:r>
      <w:r w:rsidRPr="002B70D4">
        <w:rPr>
          <w:rFonts w:ascii="GHEA Grapalat" w:hAnsi="GHEA Grapalat" w:cs="Arial"/>
          <w:color w:val="auto"/>
          <w:sz w:val="24"/>
          <w:szCs w:val="24"/>
          <w:shd w:val="clear" w:color="auto" w:fill="FFFFFF"/>
          <w:lang w:val="hy-AM"/>
        </w:rPr>
        <w:t xml:space="preserve"> տնտեսավարող</w:t>
      </w:r>
      <w:r w:rsidRPr="002B70D4">
        <w:rPr>
          <w:rFonts w:ascii="GHEA Grapalat" w:hAnsi="GHEA Grapalat" w:cs="Arial"/>
          <w:color w:val="auto"/>
          <w:sz w:val="24"/>
          <w:szCs w:val="24"/>
          <w:shd w:val="clear" w:color="auto" w:fill="FFFFFF"/>
          <w:lang w:val="de-DE"/>
        </w:rPr>
        <w:t xml:space="preserve"> </w:t>
      </w:r>
      <w:r w:rsidRPr="002B70D4">
        <w:rPr>
          <w:rFonts w:ascii="GHEA Grapalat" w:hAnsi="GHEA Grapalat" w:cs="Arial"/>
          <w:color w:val="auto"/>
          <w:sz w:val="24"/>
          <w:szCs w:val="24"/>
          <w:shd w:val="clear" w:color="auto" w:fill="FFFFFF"/>
          <w:lang w:val="hy-AM"/>
        </w:rPr>
        <w:t>սուբյեկտի</w:t>
      </w:r>
      <w:r w:rsidRPr="002B70D4">
        <w:rPr>
          <w:rFonts w:ascii="GHEA Grapalat" w:hAnsi="GHEA Grapalat" w:cs="Arial"/>
          <w:color w:val="auto"/>
          <w:sz w:val="24"/>
          <w:szCs w:val="24"/>
          <w:shd w:val="clear" w:color="auto" w:fill="FFFFFF"/>
          <w:lang w:val="de-DE"/>
        </w:rPr>
        <w:t xml:space="preserve"> </w:t>
      </w:r>
      <w:r w:rsidRPr="002B70D4">
        <w:rPr>
          <w:rFonts w:ascii="GHEA Grapalat" w:hAnsi="GHEA Grapalat" w:cs="Arial"/>
          <w:color w:val="auto"/>
          <w:sz w:val="24"/>
          <w:szCs w:val="24"/>
          <w:shd w:val="clear" w:color="auto" w:fill="FFFFFF"/>
          <w:lang w:val="hy-AM"/>
        </w:rPr>
        <w:t>իրավախախտման</w:t>
      </w:r>
      <w:r w:rsidRPr="002B70D4">
        <w:rPr>
          <w:rFonts w:ascii="GHEA Grapalat" w:hAnsi="GHEA Grapalat" w:cs="Arial"/>
          <w:color w:val="auto"/>
          <w:sz w:val="24"/>
          <w:szCs w:val="24"/>
          <w:shd w:val="clear" w:color="auto" w:fill="FFFFFF"/>
          <w:lang w:val="de-DE"/>
        </w:rPr>
        <w:t xml:space="preserve"> </w:t>
      </w:r>
      <w:r w:rsidRPr="002B70D4">
        <w:rPr>
          <w:rFonts w:ascii="GHEA Grapalat" w:hAnsi="GHEA Grapalat" w:cs="Arial"/>
          <w:color w:val="auto"/>
          <w:sz w:val="24"/>
          <w:szCs w:val="24"/>
          <w:shd w:val="clear" w:color="auto" w:fill="FFFFFF"/>
          <w:lang w:val="hy-AM"/>
        </w:rPr>
        <w:t>փաստը</w:t>
      </w:r>
      <w:r w:rsidRPr="002B70D4">
        <w:rPr>
          <w:rFonts w:ascii="GHEA Grapalat" w:hAnsi="GHEA Grapalat" w:cs="Arial"/>
          <w:color w:val="auto"/>
          <w:sz w:val="24"/>
          <w:szCs w:val="24"/>
          <w:shd w:val="clear" w:color="auto" w:fill="FFFFFF"/>
          <w:lang w:val="de-DE"/>
        </w:rPr>
        <w:t xml:space="preserve"> </w:t>
      </w:r>
      <w:r w:rsidRPr="002B70D4">
        <w:rPr>
          <w:rFonts w:ascii="GHEA Grapalat" w:hAnsi="GHEA Grapalat" w:cs="Arial"/>
          <w:color w:val="auto"/>
          <w:sz w:val="24"/>
          <w:szCs w:val="24"/>
          <w:shd w:val="clear" w:color="auto" w:fill="FFFFFF"/>
          <w:lang w:val="hy-AM"/>
        </w:rPr>
        <w:t>հաստատող</w:t>
      </w:r>
      <w:r w:rsidRPr="002B70D4">
        <w:rPr>
          <w:rFonts w:ascii="GHEA Grapalat" w:hAnsi="GHEA Grapalat" w:cs="Arial"/>
          <w:color w:val="auto"/>
          <w:sz w:val="24"/>
          <w:szCs w:val="24"/>
          <w:shd w:val="clear" w:color="auto" w:fill="FFFFFF"/>
          <w:lang w:val="de-DE"/>
        </w:rPr>
        <w:t xml:space="preserve"> </w:t>
      </w:r>
      <w:r w:rsidRPr="002B70D4">
        <w:rPr>
          <w:rFonts w:ascii="GHEA Grapalat" w:hAnsi="GHEA Grapalat" w:cs="Arial"/>
          <w:color w:val="auto"/>
          <w:sz w:val="24"/>
          <w:szCs w:val="24"/>
          <w:shd w:val="clear" w:color="auto" w:fill="FFFFFF"/>
          <w:lang w:val="hy-AM"/>
        </w:rPr>
        <w:t>որոշումն</w:t>
      </w:r>
      <w:r w:rsidRPr="002B70D4">
        <w:rPr>
          <w:rFonts w:ascii="GHEA Grapalat" w:hAnsi="GHEA Grapalat" w:cs="Arial"/>
          <w:color w:val="auto"/>
          <w:sz w:val="24"/>
          <w:szCs w:val="24"/>
          <w:shd w:val="clear" w:color="auto" w:fill="FFFFFF"/>
          <w:lang w:val="de-DE"/>
        </w:rPr>
        <w:t xml:space="preserve"> </w:t>
      </w:r>
      <w:r w:rsidRPr="002B70D4">
        <w:rPr>
          <w:rFonts w:ascii="GHEA Grapalat" w:hAnsi="GHEA Grapalat" w:cs="Arial"/>
          <w:color w:val="auto"/>
          <w:sz w:val="24"/>
          <w:szCs w:val="24"/>
          <w:shd w:val="clear" w:color="auto" w:fill="FFFFFF"/>
          <w:lang w:val="hy-AM"/>
        </w:rPr>
        <w:t>ուժի</w:t>
      </w:r>
      <w:r w:rsidRPr="002B70D4">
        <w:rPr>
          <w:rFonts w:ascii="GHEA Grapalat" w:hAnsi="GHEA Grapalat" w:cs="Arial"/>
          <w:color w:val="auto"/>
          <w:sz w:val="24"/>
          <w:szCs w:val="24"/>
          <w:shd w:val="clear" w:color="auto" w:fill="FFFFFF"/>
          <w:lang w:val="de-DE"/>
        </w:rPr>
        <w:t xml:space="preserve"> </w:t>
      </w:r>
      <w:r w:rsidRPr="002B70D4">
        <w:rPr>
          <w:rFonts w:ascii="GHEA Grapalat" w:hAnsi="GHEA Grapalat" w:cs="Arial"/>
          <w:color w:val="auto"/>
          <w:sz w:val="24"/>
          <w:szCs w:val="24"/>
          <w:shd w:val="clear" w:color="auto" w:fill="FFFFFF"/>
          <w:lang w:val="hy-AM"/>
        </w:rPr>
        <w:t>մեջ</w:t>
      </w:r>
      <w:r w:rsidRPr="002B70D4">
        <w:rPr>
          <w:rFonts w:ascii="GHEA Grapalat" w:hAnsi="GHEA Grapalat" w:cs="Arial"/>
          <w:color w:val="auto"/>
          <w:sz w:val="24"/>
          <w:szCs w:val="24"/>
          <w:shd w:val="clear" w:color="auto" w:fill="FFFFFF"/>
          <w:lang w:val="de-DE"/>
        </w:rPr>
        <w:t xml:space="preserve"> </w:t>
      </w:r>
      <w:r w:rsidRPr="002B70D4">
        <w:rPr>
          <w:rFonts w:ascii="GHEA Grapalat" w:hAnsi="GHEA Grapalat" w:cs="Arial"/>
          <w:color w:val="auto"/>
          <w:sz w:val="24"/>
          <w:szCs w:val="24"/>
          <w:shd w:val="clear" w:color="auto" w:fill="FFFFFF"/>
          <w:lang w:val="hy-AM"/>
        </w:rPr>
        <w:t>մտնելու</w:t>
      </w:r>
      <w:r w:rsidRPr="002B70D4">
        <w:rPr>
          <w:rFonts w:ascii="GHEA Grapalat" w:hAnsi="GHEA Grapalat" w:cs="Arial"/>
          <w:color w:val="auto"/>
          <w:sz w:val="24"/>
          <w:szCs w:val="24"/>
          <w:shd w:val="clear" w:color="auto" w:fill="FFFFFF"/>
          <w:lang w:val="de-DE"/>
        </w:rPr>
        <w:t xml:space="preserve"> </w:t>
      </w:r>
      <w:r w:rsidRPr="002B70D4">
        <w:rPr>
          <w:rFonts w:ascii="GHEA Grapalat" w:hAnsi="GHEA Grapalat" w:cs="Arial"/>
          <w:color w:val="auto"/>
          <w:sz w:val="24"/>
          <w:szCs w:val="24"/>
          <w:shd w:val="clear" w:color="auto" w:fill="FFFFFF"/>
          <w:lang w:val="hy-AM"/>
        </w:rPr>
        <w:t>օրվանից</w:t>
      </w:r>
      <w:r w:rsidRPr="002B70D4">
        <w:rPr>
          <w:rFonts w:ascii="GHEA Grapalat" w:hAnsi="GHEA Grapalat" w:cs="Arial"/>
          <w:color w:val="auto"/>
          <w:sz w:val="24"/>
          <w:szCs w:val="24"/>
          <w:shd w:val="clear" w:color="auto" w:fill="FFFFFF"/>
          <w:lang w:val="de-DE"/>
        </w:rPr>
        <w:t xml:space="preserve"> </w:t>
      </w:r>
      <w:r w:rsidRPr="002B70D4">
        <w:rPr>
          <w:rFonts w:ascii="GHEA Grapalat" w:hAnsi="GHEA Grapalat" w:cs="Arial"/>
          <w:color w:val="auto"/>
          <w:sz w:val="24"/>
          <w:szCs w:val="24"/>
          <w:shd w:val="clear" w:color="auto" w:fill="FFFFFF"/>
          <w:lang w:val="hy-AM"/>
        </w:rPr>
        <w:t>երեք</w:t>
      </w:r>
      <w:r w:rsidRPr="002B70D4">
        <w:rPr>
          <w:rFonts w:ascii="GHEA Grapalat" w:hAnsi="GHEA Grapalat" w:cs="Arial"/>
          <w:color w:val="auto"/>
          <w:sz w:val="24"/>
          <w:szCs w:val="24"/>
          <w:shd w:val="clear" w:color="auto" w:fill="FFFFFF"/>
          <w:lang w:val="de-DE"/>
        </w:rPr>
        <w:t xml:space="preserve"> </w:t>
      </w:r>
      <w:r w:rsidRPr="002B70D4">
        <w:rPr>
          <w:rFonts w:ascii="GHEA Grapalat" w:hAnsi="GHEA Grapalat" w:cs="Arial"/>
          <w:color w:val="auto"/>
          <w:sz w:val="24"/>
          <w:szCs w:val="24"/>
          <w:shd w:val="clear" w:color="auto" w:fill="FFFFFF"/>
          <w:lang w:val="hy-AM"/>
        </w:rPr>
        <w:t>ամսվա</w:t>
      </w:r>
      <w:r w:rsidRPr="002B70D4">
        <w:rPr>
          <w:rFonts w:ascii="GHEA Grapalat" w:hAnsi="GHEA Grapalat" w:cs="Arial"/>
          <w:color w:val="auto"/>
          <w:sz w:val="24"/>
          <w:szCs w:val="24"/>
          <w:shd w:val="clear" w:color="auto" w:fill="FFFFFF"/>
          <w:lang w:val="de-DE"/>
        </w:rPr>
        <w:t xml:space="preserve"> </w:t>
      </w:r>
      <w:r w:rsidRPr="002B70D4">
        <w:rPr>
          <w:rFonts w:ascii="GHEA Grapalat" w:hAnsi="GHEA Grapalat" w:cs="Arial"/>
          <w:color w:val="auto"/>
          <w:sz w:val="24"/>
          <w:szCs w:val="24"/>
          <w:shd w:val="clear" w:color="auto" w:fill="FFFFFF"/>
          <w:lang w:val="hy-AM"/>
        </w:rPr>
        <w:t>ընթացքում,</w:t>
      </w:r>
      <w:r w:rsidRPr="002B70D4">
        <w:rPr>
          <w:rFonts w:ascii="GHEA Grapalat" w:hAnsi="GHEA Grapalat" w:cs="Arial"/>
          <w:color w:val="auto"/>
          <w:sz w:val="24"/>
          <w:szCs w:val="24"/>
          <w:lang w:val="hy-AM"/>
        </w:rPr>
        <w:t xml:space="preserve"> սակայն ոչ ուշ, քան </w:t>
      </w:r>
      <w:r w:rsidRPr="002B70D4">
        <w:rPr>
          <w:rFonts w:ascii="GHEA Grapalat" w:hAnsi="GHEA Grapalat" w:cs="Arial"/>
          <w:color w:val="auto"/>
          <w:sz w:val="24"/>
          <w:szCs w:val="24"/>
          <w:lang w:val="de-DE"/>
        </w:rPr>
        <w:t xml:space="preserve">վարչական </w:t>
      </w:r>
      <w:r w:rsidRPr="002B70D4">
        <w:rPr>
          <w:rFonts w:ascii="GHEA Grapalat" w:hAnsi="GHEA Grapalat" w:cs="Arial"/>
          <w:color w:val="auto"/>
          <w:sz w:val="24"/>
          <w:szCs w:val="24"/>
          <w:lang w:val="hy-AM"/>
        </w:rPr>
        <w:t>իրավախախտումը կատարվելու օրվանից երեք տարվա ընթացքում.</w:t>
      </w:r>
    </w:p>
    <w:p w14:paraId="421EEC47" w14:textId="77777777" w:rsidR="00E42429" w:rsidRPr="002B70D4" w:rsidRDefault="00E42429" w:rsidP="002B70D4">
      <w:pPr>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3) </w:t>
      </w:r>
      <w:r w:rsidRPr="002B70D4">
        <w:rPr>
          <w:rFonts w:ascii="GHEA Grapalat" w:hAnsi="GHEA Grapalat" w:cs="Arial"/>
          <w:color w:val="auto"/>
          <w:sz w:val="24"/>
          <w:szCs w:val="24"/>
          <w:lang w:val="de-DE"/>
        </w:rPr>
        <w:t>սույն օրենսգրքի 351-352-րդ և 485-րդ հոդվածներով, ինչպես նաև 4</w:t>
      </w:r>
      <w:r w:rsidRPr="002B70D4">
        <w:rPr>
          <w:rFonts w:ascii="GHEA Grapalat" w:hAnsi="GHEA Grapalat" w:cs="Arial"/>
          <w:color w:val="auto"/>
          <w:sz w:val="24"/>
          <w:szCs w:val="24"/>
          <w:lang w:val="hy-AM"/>
        </w:rPr>
        <w:t>7</w:t>
      </w:r>
      <w:r w:rsidRPr="002B70D4">
        <w:rPr>
          <w:rFonts w:ascii="GHEA Grapalat" w:hAnsi="GHEA Grapalat" w:cs="Arial"/>
          <w:color w:val="auto"/>
          <w:sz w:val="24"/>
          <w:szCs w:val="24"/>
          <w:lang w:val="de-DE"/>
        </w:rPr>
        <w:t xml:space="preserve">-րդ </w:t>
      </w:r>
      <w:r w:rsidRPr="002B70D4">
        <w:rPr>
          <w:rFonts w:ascii="GHEA Grapalat" w:hAnsi="GHEA Grapalat" w:cs="Arial"/>
          <w:color w:val="auto"/>
          <w:sz w:val="24"/>
          <w:szCs w:val="24"/>
          <w:lang w:val="hy-AM"/>
        </w:rPr>
        <w:t>գլխով</w:t>
      </w:r>
      <w:r w:rsidRPr="002B70D4">
        <w:rPr>
          <w:rFonts w:ascii="GHEA Grapalat" w:hAnsi="GHEA Grapalat" w:cs="Arial"/>
          <w:color w:val="auto"/>
          <w:sz w:val="24"/>
          <w:szCs w:val="24"/>
          <w:lang w:val="de-DE"/>
        </w:rPr>
        <w:t xml:space="preserve"> սահման</w:t>
      </w:r>
      <w:r w:rsidRPr="002B70D4">
        <w:rPr>
          <w:rFonts w:ascii="GHEA Grapalat" w:hAnsi="GHEA Grapalat" w:cs="Arial"/>
          <w:color w:val="auto"/>
          <w:sz w:val="24"/>
          <w:szCs w:val="24"/>
          <w:lang w:val="hy-AM"/>
        </w:rPr>
        <w:t>ված</w:t>
      </w:r>
      <w:r w:rsidRPr="002B70D4">
        <w:rPr>
          <w:rFonts w:ascii="GHEA Grapalat" w:hAnsi="GHEA Grapalat" w:cs="Arial"/>
          <w:color w:val="auto"/>
          <w:sz w:val="24"/>
          <w:szCs w:val="24"/>
          <w:lang w:val="de-DE"/>
        </w:rPr>
        <w:t xml:space="preserve"> </w:t>
      </w:r>
      <w:r w:rsidRPr="002B70D4">
        <w:rPr>
          <w:rFonts w:ascii="GHEA Grapalat" w:hAnsi="GHEA Grapalat" w:cs="Arial"/>
          <w:color w:val="auto"/>
          <w:sz w:val="24"/>
          <w:szCs w:val="24"/>
          <w:lang w:val="hy-AM"/>
        </w:rPr>
        <w:t>վարչական</w:t>
      </w:r>
      <w:r w:rsidRPr="002B70D4">
        <w:rPr>
          <w:rFonts w:ascii="GHEA Grapalat" w:hAnsi="GHEA Grapalat" w:cs="Arial"/>
          <w:color w:val="auto"/>
          <w:sz w:val="24"/>
          <w:szCs w:val="24"/>
          <w:lang w:val="de-DE"/>
        </w:rPr>
        <w:t xml:space="preserve"> </w:t>
      </w:r>
      <w:r w:rsidRPr="002B70D4">
        <w:rPr>
          <w:rFonts w:ascii="GHEA Grapalat" w:hAnsi="GHEA Grapalat" w:cs="Arial"/>
          <w:color w:val="auto"/>
          <w:sz w:val="24"/>
          <w:szCs w:val="24"/>
          <w:lang w:val="hy-AM"/>
        </w:rPr>
        <w:t>իրավախախտումների</w:t>
      </w:r>
      <w:r w:rsidRPr="002B70D4">
        <w:rPr>
          <w:rFonts w:ascii="GHEA Grapalat" w:hAnsi="GHEA Grapalat" w:cs="Arial"/>
          <w:color w:val="auto"/>
          <w:sz w:val="24"/>
          <w:szCs w:val="24"/>
          <w:lang w:val="de-DE"/>
        </w:rPr>
        <w:t xml:space="preserve"> </w:t>
      </w:r>
      <w:r w:rsidRPr="002B70D4">
        <w:rPr>
          <w:rFonts w:ascii="GHEA Grapalat" w:hAnsi="GHEA Grapalat" w:cs="Arial"/>
          <w:color w:val="auto"/>
          <w:sz w:val="24"/>
          <w:szCs w:val="24"/>
          <w:lang w:val="hy-AM"/>
        </w:rPr>
        <w:t>վերաբերյալ գործերով</w:t>
      </w:r>
      <w:r w:rsidRPr="002B70D4">
        <w:rPr>
          <w:rFonts w:ascii="GHEA Grapalat" w:hAnsi="GHEA Grapalat" w:cs="Arial"/>
          <w:color w:val="auto"/>
          <w:sz w:val="24"/>
          <w:szCs w:val="24"/>
          <w:lang w:val="de-DE"/>
        </w:rPr>
        <w:t xml:space="preserve"> </w:t>
      </w:r>
      <w:r w:rsidRPr="002B70D4">
        <w:rPr>
          <w:rFonts w:ascii="GHEA Grapalat" w:hAnsi="GHEA Grapalat" w:cs="Arial"/>
          <w:color w:val="auto"/>
          <w:sz w:val="24"/>
          <w:szCs w:val="24"/>
          <w:lang w:val="hy-AM"/>
        </w:rPr>
        <w:t>վարչական իրավախախտումը բացահայտվելու օրվանից երկու ամսվա ընթացքում, սակայն ոչ ուշ, քան</w:t>
      </w:r>
      <w:r w:rsidRPr="002B70D4">
        <w:rPr>
          <w:rFonts w:ascii="GHEA Grapalat" w:hAnsi="GHEA Grapalat" w:cs="Arial"/>
          <w:color w:val="auto"/>
          <w:sz w:val="24"/>
          <w:szCs w:val="24"/>
          <w:lang w:val="de-DE"/>
        </w:rPr>
        <w:t xml:space="preserve"> վարչական իրավա</w:t>
      </w:r>
      <w:r w:rsidRPr="002B70D4">
        <w:rPr>
          <w:rFonts w:ascii="GHEA Grapalat" w:hAnsi="GHEA Grapalat" w:cs="Arial"/>
          <w:color w:val="auto"/>
          <w:sz w:val="24"/>
          <w:szCs w:val="24"/>
          <w:lang w:val="hy-AM"/>
        </w:rPr>
        <w:t>խախտումը</w:t>
      </w:r>
      <w:r w:rsidRPr="002B70D4">
        <w:rPr>
          <w:rFonts w:ascii="GHEA Grapalat" w:hAnsi="GHEA Grapalat" w:cs="Arial"/>
          <w:color w:val="auto"/>
          <w:sz w:val="24"/>
          <w:szCs w:val="24"/>
          <w:lang w:val="af-ZA"/>
        </w:rPr>
        <w:t xml:space="preserve"> </w:t>
      </w:r>
      <w:r w:rsidRPr="002B70D4">
        <w:rPr>
          <w:rFonts w:ascii="GHEA Grapalat" w:hAnsi="GHEA Grapalat" w:cs="Arial"/>
          <w:color w:val="auto"/>
          <w:sz w:val="24"/>
          <w:szCs w:val="24"/>
          <w:lang w:val="hy-AM"/>
        </w:rPr>
        <w:t>կատարելու</w:t>
      </w:r>
      <w:r w:rsidRPr="002B70D4">
        <w:rPr>
          <w:rFonts w:ascii="GHEA Grapalat" w:hAnsi="GHEA Grapalat" w:cs="Arial"/>
          <w:color w:val="auto"/>
          <w:sz w:val="24"/>
          <w:szCs w:val="24"/>
          <w:lang w:val="af-ZA"/>
        </w:rPr>
        <w:t xml:space="preserve"> </w:t>
      </w:r>
      <w:r w:rsidRPr="002B70D4">
        <w:rPr>
          <w:rFonts w:ascii="GHEA Grapalat" w:hAnsi="GHEA Grapalat" w:cs="Arial"/>
          <w:color w:val="auto"/>
          <w:sz w:val="24"/>
          <w:szCs w:val="24"/>
          <w:lang w:val="hy-AM"/>
        </w:rPr>
        <w:t>պահից</w:t>
      </w:r>
      <w:r w:rsidRPr="002B70D4">
        <w:rPr>
          <w:rFonts w:ascii="GHEA Grapalat" w:hAnsi="GHEA Grapalat" w:cs="Arial"/>
          <w:color w:val="auto"/>
          <w:sz w:val="24"/>
          <w:szCs w:val="24"/>
          <w:lang w:val="af-ZA"/>
        </w:rPr>
        <w:t xml:space="preserve"> </w:t>
      </w:r>
      <w:r w:rsidRPr="002B70D4">
        <w:rPr>
          <w:rFonts w:ascii="GHEA Grapalat" w:hAnsi="GHEA Grapalat" w:cs="Arial"/>
          <w:color w:val="auto"/>
          <w:sz w:val="24"/>
          <w:szCs w:val="24"/>
          <w:lang w:val="hy-AM"/>
        </w:rPr>
        <w:t>մեկ</w:t>
      </w:r>
      <w:r w:rsidRPr="002B70D4">
        <w:rPr>
          <w:rFonts w:ascii="GHEA Grapalat" w:hAnsi="GHEA Grapalat" w:cs="Arial"/>
          <w:color w:val="auto"/>
          <w:sz w:val="24"/>
          <w:szCs w:val="24"/>
          <w:lang w:val="af-ZA"/>
        </w:rPr>
        <w:t xml:space="preserve"> </w:t>
      </w:r>
      <w:r w:rsidRPr="002B70D4">
        <w:rPr>
          <w:rFonts w:ascii="GHEA Grapalat" w:hAnsi="GHEA Grapalat" w:cs="Arial"/>
          <w:color w:val="auto"/>
          <w:sz w:val="24"/>
          <w:szCs w:val="24"/>
          <w:lang w:val="hy-AM"/>
        </w:rPr>
        <w:t>տարվա</w:t>
      </w:r>
      <w:r w:rsidRPr="002B70D4">
        <w:rPr>
          <w:rFonts w:ascii="GHEA Grapalat" w:hAnsi="GHEA Grapalat" w:cs="Arial"/>
          <w:color w:val="auto"/>
          <w:sz w:val="24"/>
          <w:szCs w:val="24"/>
          <w:lang w:val="af-ZA"/>
        </w:rPr>
        <w:t xml:space="preserve"> </w:t>
      </w:r>
      <w:r w:rsidRPr="002B70D4">
        <w:rPr>
          <w:rFonts w:ascii="GHEA Grapalat" w:hAnsi="GHEA Grapalat" w:cs="Arial"/>
          <w:color w:val="auto"/>
          <w:sz w:val="24"/>
          <w:szCs w:val="24"/>
          <w:lang w:val="hy-AM"/>
        </w:rPr>
        <w:t>ընթացքում:</w:t>
      </w:r>
    </w:p>
    <w:p w14:paraId="375B2DF2" w14:textId="77777777" w:rsidR="00E42429" w:rsidRPr="002B70D4" w:rsidRDefault="00E42429" w:rsidP="002B70D4">
      <w:pPr>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 Վարչական իրավախախումը համարվում է բացահայտված վարչական իրավախախտման վերաբերյալ վարույթ իրականացնող մարմնին առերևույթ վարչական իրավախախտման առկայությունը հայտնի դառնալու պահից: Եթե վարչական իրավախախտումը հնարավոր չէր բացահայտել առանց համապատասխան ստուգումներ կատարելու, ապա վարչական տույժը կարող է նշանակվել վարչական իրավախախտումը ստուգմամբ բացահայտելու օրվանից հետո` ոչ ուշ, քան երկու ամսվա ընթացքում` իսկ սույն հոդվածի 3-րդ մասի 2-րդ կետով սահմանված դեպքերում՝ 3 ամսվա ընթացքում:</w:t>
      </w:r>
    </w:p>
    <w:p w14:paraId="3FFE61B3" w14:textId="77777777" w:rsidR="00E42429" w:rsidRPr="002B70D4" w:rsidRDefault="00E42429" w:rsidP="002B70D4">
      <w:pPr>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shd w:val="clear" w:color="auto" w:fill="FFFFFF"/>
          <w:lang w:val="hy-AM"/>
        </w:rPr>
        <w:t xml:space="preserve">5. </w:t>
      </w:r>
      <w:r w:rsidRPr="002B70D4">
        <w:rPr>
          <w:rFonts w:ascii="GHEA Grapalat" w:hAnsi="GHEA Grapalat" w:cs="Arial"/>
          <w:color w:val="auto"/>
          <w:sz w:val="24"/>
          <w:szCs w:val="24"/>
          <w:lang w:val="hy-AM"/>
        </w:rPr>
        <w:t xml:space="preserve">Տևող վարչական իրավախախտման դեպքում վարչական իրավախախտումը համարվում է ավարտված և վարչական պատասխանատվության ենթարկելու </w:t>
      </w:r>
      <w:r w:rsidRPr="002B70D4">
        <w:rPr>
          <w:rFonts w:ascii="GHEA Grapalat" w:hAnsi="GHEA Grapalat" w:cs="Arial"/>
          <w:color w:val="auto"/>
          <w:sz w:val="24"/>
          <w:szCs w:val="24"/>
          <w:lang w:val="hy-AM"/>
        </w:rPr>
        <w:lastRenderedPageBreak/>
        <w:t>վաղեմության ժամկետը (այսուհետ՝ վաղեմության ժամկետ) հաշվարկվում է վարչական իրավախախտումը դադարելու օրվանից կամ պարտականության կատարման օրենքով սահմանված ժամկետը լրանալու հաջորդող օրվանից, իսկ շարունակվող վարչական իրավախախտման դեպքում` վերջին արարքը կատարելուն հաջորդող օրվանից:</w:t>
      </w:r>
    </w:p>
    <w:p w14:paraId="1CF6E021" w14:textId="77777777" w:rsidR="00E42429" w:rsidRPr="002B70D4" w:rsidRDefault="00E42429" w:rsidP="002B70D4">
      <w:pPr>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shd w:val="clear" w:color="auto" w:fill="FFFFFF"/>
          <w:lang w:val="hy-AM"/>
        </w:rPr>
        <w:t xml:space="preserve">6. </w:t>
      </w:r>
      <w:r w:rsidRPr="002B70D4">
        <w:rPr>
          <w:rFonts w:ascii="GHEA Grapalat" w:hAnsi="GHEA Grapalat" w:cs="Arial"/>
          <w:color w:val="auto"/>
          <w:sz w:val="24"/>
          <w:szCs w:val="24"/>
          <w:lang w:val="hy-AM"/>
        </w:rPr>
        <w:t>Վաղեմության ժամկետի ընթացքը կասեցվում է՝</w:t>
      </w:r>
    </w:p>
    <w:p w14:paraId="46010C22"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վարչական իրավախախտման վերաբերյալ վարույթի կասեցման ընթացքում՝ մինչև վարչական իրավախախտման վերաբերյալ վարույթի վերսկսումը.</w:t>
      </w:r>
    </w:p>
    <w:p w14:paraId="313B4C65"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եթե վարչական իրավախախտում կատարած անձն ունի անձեռնմխելիության իրավունք՝ մինչև այդ անձին անձեռնմխելիության իրավունքից զրկելը կամ այդ իրավունքի դադարումը.</w:t>
      </w:r>
    </w:p>
    <w:p w14:paraId="4AEE8293"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3) եթե վարչական իրավախախտում կատարած անձը խուսափում է վարույթից՝ մինչև անձին ձերբակալելու կամ նրա ներկայանալու պահը այն դեպքում, երբ վարչական իրավախախտման վերաբերյալ վարույթի իրականացումն անհնար է առանց վարչական իրավախախտում կատարած անձի ներկայության: </w:t>
      </w:r>
    </w:p>
    <w:p w14:paraId="3B1430F9"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7. Անձը չի կարող վարչական պատասխանատվության ենթարկվել, եթե վարչական իրավախախտումը կատարելու կամ ավարտված համարելու օրվանից անցել է մեկ տարի, բացառությամբ սույն հոդվածով սահմանված դեպքերի:</w:t>
      </w:r>
    </w:p>
    <w:p w14:paraId="10A785B2"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8. Վաղեմության ժամկետի ընթացքն ընդհատվում է, եթե մինչև նշված ժամկետներն անցնելն անձը կատարում է նոր համասեռ վարչական իրավախախտում:</w:t>
      </w:r>
    </w:p>
    <w:p w14:paraId="32640322" w14:textId="7B724A1F" w:rsidR="00397D20" w:rsidRDefault="00397D20" w:rsidP="002B70D4">
      <w:pPr>
        <w:pStyle w:val="Normal1"/>
        <w:tabs>
          <w:tab w:val="left" w:pos="2550"/>
        </w:tabs>
        <w:spacing w:after="0" w:line="360" w:lineRule="auto"/>
        <w:ind w:firstLine="567"/>
        <w:jc w:val="center"/>
        <w:rPr>
          <w:rFonts w:ascii="GHEA Grapalat" w:hAnsi="GHEA Grapalat" w:cs="Arial"/>
          <w:b/>
          <w:color w:val="auto"/>
          <w:sz w:val="24"/>
          <w:szCs w:val="24"/>
          <w:lang w:val="hy-AM"/>
        </w:rPr>
      </w:pPr>
    </w:p>
    <w:p w14:paraId="4B670E9D" w14:textId="6256AE27" w:rsidR="00E42429" w:rsidRPr="002B70D4" w:rsidRDefault="00E42429" w:rsidP="002B70D4">
      <w:pPr>
        <w:pStyle w:val="Normal1"/>
        <w:tabs>
          <w:tab w:val="left" w:pos="2550"/>
        </w:tabs>
        <w:spacing w:after="0" w:line="360" w:lineRule="auto"/>
        <w:ind w:firstLine="567"/>
        <w:jc w:val="center"/>
        <w:rPr>
          <w:rFonts w:ascii="GHEA Grapalat" w:hAnsi="GHEA Grapalat" w:cs="Arial"/>
          <w:color w:val="auto"/>
          <w:sz w:val="24"/>
          <w:szCs w:val="24"/>
          <w:lang w:val="hy-AM"/>
        </w:rPr>
      </w:pPr>
      <w:r w:rsidRPr="002B70D4">
        <w:rPr>
          <w:rFonts w:ascii="GHEA Grapalat" w:hAnsi="GHEA Grapalat" w:cs="Arial"/>
          <w:b/>
          <w:color w:val="auto"/>
          <w:sz w:val="24"/>
          <w:szCs w:val="24"/>
          <w:lang w:val="hy-AM"/>
        </w:rPr>
        <w:t>ԳԼՈՒԽ 9.</w:t>
      </w:r>
    </w:p>
    <w:p w14:paraId="4BA87753" w14:textId="77777777" w:rsidR="00E42429" w:rsidRPr="002B70D4" w:rsidRDefault="00E42429" w:rsidP="002B70D4">
      <w:pPr>
        <w:pStyle w:val="Normal1"/>
        <w:spacing w:after="0" w:line="360" w:lineRule="auto"/>
        <w:ind w:firstLine="567"/>
        <w:jc w:val="center"/>
        <w:rPr>
          <w:rFonts w:ascii="GHEA Grapalat" w:hAnsi="GHEA Grapalat" w:cs="Arial"/>
          <w:color w:val="auto"/>
          <w:sz w:val="24"/>
          <w:szCs w:val="24"/>
          <w:lang w:val="hy-AM"/>
        </w:rPr>
      </w:pPr>
      <w:r w:rsidRPr="002B70D4">
        <w:rPr>
          <w:rFonts w:ascii="GHEA Grapalat" w:hAnsi="GHEA Grapalat" w:cs="Arial"/>
          <w:b/>
          <w:color w:val="auto"/>
          <w:sz w:val="24"/>
          <w:szCs w:val="24"/>
          <w:lang w:val="hy-AM"/>
        </w:rPr>
        <w:t>ՎԱՐՉԱԿԱՆ ՀԱՐԿԱԴՐԱՆՔԻ ՕԺԱՆԴԱԿ ՄԻՋՈՑՆԵՐԸ</w:t>
      </w:r>
    </w:p>
    <w:p w14:paraId="18F68046" w14:textId="77777777" w:rsidR="00E42429" w:rsidRPr="002B70D4" w:rsidRDefault="00E42429" w:rsidP="002B70D4">
      <w:pPr>
        <w:pStyle w:val="Normal1"/>
        <w:spacing w:after="0" w:line="360" w:lineRule="auto"/>
        <w:ind w:firstLine="567"/>
        <w:jc w:val="center"/>
        <w:rPr>
          <w:rFonts w:ascii="GHEA Grapalat" w:hAnsi="GHEA Grapalat" w:cs="Arial"/>
          <w:color w:val="auto"/>
          <w:sz w:val="24"/>
          <w:szCs w:val="24"/>
          <w:lang w:val="hy-AM"/>
        </w:rPr>
      </w:pPr>
      <w:r w:rsidRPr="002B70D4">
        <w:rPr>
          <w:rFonts w:ascii="GHEA Grapalat" w:hAnsi="GHEA Grapalat" w:cs="Arial"/>
          <w:b/>
          <w:color w:val="auto"/>
          <w:sz w:val="24"/>
          <w:szCs w:val="24"/>
          <w:lang w:val="hy-AM"/>
        </w:rPr>
        <w:t>ԵՎ ՎԱՐՉԱԻՐԱՎԱԿԱՆ ՆԵՐԳՈՐԾՈՒԹՅԱՆ ՄԻՋՈՑՆԵՐԸ</w:t>
      </w:r>
    </w:p>
    <w:p w14:paraId="43A3BE18"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p>
    <w:p w14:paraId="7BC06F30"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b/>
          <w:color w:val="auto"/>
          <w:sz w:val="24"/>
          <w:szCs w:val="24"/>
          <w:lang w:val="hy-AM"/>
        </w:rPr>
        <w:t>Հոդված 54. Վարչական հարկադրանքի օժանդակ միջոցները և վարչաիրավական ներգործության միջոցները</w:t>
      </w:r>
    </w:p>
    <w:p w14:paraId="207687CA"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1.Վարչական հարկադրանքի օժանդակ միջոցներն են`</w:t>
      </w:r>
    </w:p>
    <w:p w14:paraId="7E4413E4"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վարչական ձերբակալումը.</w:t>
      </w:r>
    </w:p>
    <w:p w14:paraId="14BC04EC"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2) դաստիարակչական հսկողությունը. </w:t>
      </w:r>
    </w:p>
    <w:p w14:paraId="0C158537"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գույքի արգելադրումը.</w:t>
      </w:r>
    </w:p>
    <w:p w14:paraId="30A43A4A"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 տրանսպորտային միջոց վարելուց հեռացնելը, ինչպես նաև տրանսպորտային միջոցը հատուկ տարածք բերման ենթարկելը.</w:t>
      </w:r>
    </w:p>
    <w:p w14:paraId="275D0246"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5) սթափության վիճակի զննությունը:</w:t>
      </w:r>
    </w:p>
    <w:p w14:paraId="362D05A8"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Վարչական հարկադրանքի օժանդակ միջոցները կարող են կիրառվել այն անձի նկատմամբ, ում մեղսագրվում է վարչական իրավախախտումը:</w:t>
      </w:r>
    </w:p>
    <w:p w14:paraId="783EC9C8"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Իրավաբանական անձի նկատմամբ կարող է կիրառվել միայն սույն հոդվածի 1-ին մասի 3-րդ կետով սահմանված վարչական հարկադրանքի օժանդակ միջոցը:</w:t>
      </w:r>
    </w:p>
    <w:p w14:paraId="1BCFF000"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 Վարչաիրավական ներգործության միջոցներն են՝</w:t>
      </w:r>
    </w:p>
    <w:p w14:paraId="1336EAAC"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վարչական իրավախախտմամբ ձեռքբերված գույքի բռնագրավվումը.</w:t>
      </w:r>
    </w:p>
    <w:p w14:paraId="3CD58494"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2) </w:t>
      </w:r>
      <w:r w:rsidRPr="002B70D4">
        <w:rPr>
          <w:rFonts w:ascii="GHEA Grapalat" w:hAnsi="GHEA Grapalat" w:cs="Arial"/>
          <w:color w:val="auto"/>
          <w:sz w:val="24"/>
          <w:szCs w:val="24"/>
          <w:shd w:val="clear" w:color="auto" w:fill="FFFFFF"/>
          <w:lang w:val="hy-AM"/>
        </w:rPr>
        <w:t>տրանսպորտային միջոցների գործնական վարման կամ տեսական գիտելիքների վերապատրաստումը:</w:t>
      </w:r>
    </w:p>
    <w:p w14:paraId="664BEF2A" w14:textId="77777777" w:rsidR="00E42429" w:rsidRPr="002B70D4" w:rsidRDefault="00E42429" w:rsidP="002B70D4">
      <w:pPr>
        <w:pStyle w:val="Normal1"/>
        <w:spacing w:after="0" w:line="360" w:lineRule="auto"/>
        <w:jc w:val="both"/>
        <w:rPr>
          <w:rFonts w:ascii="GHEA Grapalat" w:hAnsi="GHEA Grapalat" w:cs="Arial"/>
          <w:b/>
          <w:color w:val="auto"/>
          <w:sz w:val="24"/>
          <w:szCs w:val="24"/>
          <w:lang w:val="hy-AM"/>
        </w:rPr>
      </w:pPr>
    </w:p>
    <w:p w14:paraId="0A231074" w14:textId="2B4F6175"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55. Վարչական ձերբակալում</w:t>
      </w:r>
      <w:r w:rsidR="003A7974">
        <w:rPr>
          <w:rFonts w:ascii="GHEA Grapalat" w:hAnsi="GHEA Grapalat" w:cs="Arial"/>
          <w:b/>
          <w:color w:val="auto"/>
          <w:sz w:val="24"/>
          <w:szCs w:val="24"/>
          <w:lang w:val="hy-AM"/>
        </w:rPr>
        <w:t>ը</w:t>
      </w:r>
    </w:p>
    <w:p w14:paraId="1F5A88DE" w14:textId="77777777" w:rsidR="003A7974" w:rsidRPr="002B70D4" w:rsidRDefault="003A7974" w:rsidP="002B70D4">
      <w:pPr>
        <w:pStyle w:val="Normal1"/>
        <w:spacing w:after="0" w:line="360" w:lineRule="auto"/>
        <w:ind w:firstLine="720"/>
        <w:jc w:val="both"/>
        <w:rPr>
          <w:rFonts w:ascii="GHEA Grapalat" w:hAnsi="GHEA Grapalat" w:cs="Arial"/>
          <w:color w:val="auto"/>
          <w:sz w:val="24"/>
          <w:szCs w:val="24"/>
          <w:lang w:val="hy-AM"/>
        </w:rPr>
      </w:pPr>
    </w:p>
    <w:p w14:paraId="7E3ADEB8"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Վարչական ձերբակալումն անձի ազատության իրավունքի` առավելագույնը 3 ժամ տևողությամբ սահմանափակումն է՝ առանց դատարանի որոշման, եթե օրենքով սահմանված այլ միջոցներով հնարավոր չէ ապահովել սույն հոդվածի 2-րդ մասով սահմանված նպատակների կատարումը:</w:t>
      </w:r>
    </w:p>
    <w:p w14:paraId="337F3BF8"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2. Վարչական ձերբակալում կարող է կիրառվել, եթե դա հիմնավոր կերպով անհրաժեշտ է անձի կողմից վարչական իրավախախտման կատարումը կամ այն կատարելուց հետո անձի փախուստը կանխելու համար:  </w:t>
      </w:r>
    </w:p>
    <w:p w14:paraId="332C6E23"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Սույն հոդվածի 1-ին մասով սահմանված 3 ժամից ավելի տևողությամբ ժամկետով, բայց ոչ ավել քան 48 ժամը, կարող են ձերբակալվել՝</w:t>
      </w:r>
    </w:p>
    <w:p w14:paraId="4A8A14C6"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1) ոչ սթափ վիճակում գտնվող անձինք՝ մինչև սթափվելը, եթե դա անհրաժեշտ է նրանցից բխող վտանգը կանխելու համար.</w:t>
      </w:r>
    </w:p>
    <w:p w14:paraId="2E4BC486"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սահմանային կամ մաքսային ռեժիմը կամ պետական սահմանի անցման կետերի ռեժիմը խախտող անձինք՝ մինչև ինքնությունը պարզելը:</w:t>
      </w:r>
    </w:p>
    <w:p w14:paraId="2BBF254B"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4. Սույն հոդվածի 3-րդ մասի 1-ին կետով նախատեսված դեպքում վարչական մարմինը պարտավոր է 3-ժամյա պարբերականությամբ ստուգել ձերբակալված անձի սթափության վիճակը: </w:t>
      </w:r>
    </w:p>
    <w:p w14:paraId="5F067534"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5. Վարչական ձերբակալման ժամկետը հաշվարկվում է անձին ազատությունից փաստացի զրկելու պահից:</w:t>
      </w:r>
    </w:p>
    <w:p w14:paraId="15CB2642"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6. Անձը չի կարող անազատության մեջ պահվել ավելին, քան այն նպատակի կատարումը, որի իրագործման ապահովման նպատակով անձը ձերբակալվել է, բայց ոչ ավելի քան սույն հոդվածի 1-ին կամ 3-րդ մասով սահմանված ժամկետը:</w:t>
      </w:r>
    </w:p>
    <w:p w14:paraId="2D8767B4"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bookmarkStart w:id="1" w:name="h.30j0zll"/>
      <w:bookmarkEnd w:id="1"/>
      <w:r w:rsidRPr="002B70D4">
        <w:rPr>
          <w:rFonts w:ascii="GHEA Grapalat" w:hAnsi="GHEA Grapalat" w:cs="Arial"/>
          <w:color w:val="auto"/>
          <w:sz w:val="24"/>
          <w:szCs w:val="24"/>
          <w:lang w:val="hy-AM"/>
        </w:rPr>
        <w:t xml:space="preserve">7. Վարչական ձերբակալում կարող են իրականացնել միայն Ներքին գործերի նախարարությունը, Ազգային անվտանգության ծառայության սահմանապահ զորքերը, մաքսային մարմինները, պահպանվող օբյեկտի գտնվելու վայրի ռազմականացված պահպանության իրավասու պաշտոնատար անձը՝ սույն օրենսգրքով իրենց ենթակայությանը վերապահված վարչական իրավախախտման վերաբերյալ վարույթներով: </w:t>
      </w:r>
    </w:p>
    <w:p w14:paraId="3EA220EF"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8. Վարչական իրավախախտման վերաբերյալ վարույթ իրականացնող սույն հոդվածի 7-րդ մասով չսահմանված այլ մարմինները ձերբակալման իրականացման համար կարող են դիմել Ներքին գործերի նախարարությանը, որը սույն օրենսգրքով սահմանված կարգով կարող է որոշում կայացնել վարչական ձերբակալում կիրառելու վերաբերյալ:</w:t>
      </w:r>
    </w:p>
    <w:p w14:paraId="6CD641AB" w14:textId="77777777" w:rsidR="00E42429" w:rsidRPr="002B70D4" w:rsidRDefault="00E42429" w:rsidP="002B70D4">
      <w:pPr>
        <w:pStyle w:val="Normal1"/>
        <w:spacing w:after="0" w:line="360" w:lineRule="auto"/>
        <w:ind w:firstLine="567"/>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 xml:space="preserve">  </w:t>
      </w:r>
    </w:p>
    <w:p w14:paraId="72A23CF2" w14:textId="746017DA" w:rsidR="00E42429" w:rsidRDefault="00E42429" w:rsidP="002B70D4">
      <w:pPr>
        <w:pStyle w:val="Normal1"/>
        <w:spacing w:after="0" w:line="360" w:lineRule="auto"/>
        <w:ind w:firstLine="567"/>
        <w:jc w:val="both"/>
        <w:rPr>
          <w:rFonts w:ascii="GHEA Grapalat" w:hAnsi="GHEA Grapalat" w:cs="Arial"/>
          <w:color w:val="auto"/>
          <w:sz w:val="24"/>
          <w:szCs w:val="24"/>
          <w:lang w:val="hy-AM"/>
        </w:rPr>
      </w:pPr>
      <w:r w:rsidRPr="002B70D4">
        <w:rPr>
          <w:rFonts w:ascii="GHEA Grapalat" w:hAnsi="GHEA Grapalat" w:cs="Arial"/>
          <w:b/>
          <w:color w:val="auto"/>
          <w:sz w:val="24"/>
          <w:szCs w:val="24"/>
          <w:lang w:val="hy-AM"/>
        </w:rPr>
        <w:t>Հոդված 56. Ձերբակալման արձանագրությունը</w:t>
      </w:r>
      <w:r w:rsidRPr="002B70D4">
        <w:rPr>
          <w:rFonts w:ascii="GHEA Grapalat" w:hAnsi="GHEA Grapalat" w:cs="Arial"/>
          <w:color w:val="auto"/>
          <w:sz w:val="24"/>
          <w:szCs w:val="24"/>
          <w:lang w:val="hy-AM"/>
        </w:rPr>
        <w:t xml:space="preserve"> </w:t>
      </w:r>
    </w:p>
    <w:p w14:paraId="2580001B" w14:textId="77777777" w:rsidR="003A7974" w:rsidRPr="002B70D4" w:rsidRDefault="003A7974" w:rsidP="002B70D4">
      <w:pPr>
        <w:pStyle w:val="Normal1"/>
        <w:spacing w:after="0" w:line="360" w:lineRule="auto"/>
        <w:ind w:firstLine="567"/>
        <w:jc w:val="both"/>
        <w:rPr>
          <w:rFonts w:ascii="GHEA Grapalat" w:hAnsi="GHEA Grapalat" w:cs="Arial"/>
          <w:color w:val="auto"/>
          <w:sz w:val="24"/>
          <w:szCs w:val="24"/>
          <w:lang w:val="hy-AM"/>
        </w:rPr>
      </w:pPr>
    </w:p>
    <w:p w14:paraId="55090B9F"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1. Ձերբակալվածին վարչական իրավախախտման վերաբերյալ վարույթ իրականացնող մարմնի վարչական շենք բերելուց հետո ձերբակալում իրականացրած </w:t>
      </w:r>
      <w:r w:rsidRPr="002B70D4">
        <w:rPr>
          <w:rFonts w:ascii="GHEA Grapalat" w:hAnsi="GHEA Grapalat" w:cs="Arial"/>
          <w:color w:val="auto"/>
          <w:sz w:val="24"/>
          <w:szCs w:val="24"/>
          <w:lang w:val="hy-AM"/>
        </w:rPr>
        <w:lastRenderedPageBreak/>
        <w:t>պաշտոնատար անձը սույն օրենսգրքով սահմանված կարգով անհապաղ կազմում է ձերբակալման արձանագրություն:</w:t>
      </w:r>
    </w:p>
    <w:p w14:paraId="570FA867"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2. Ձերբակալման արձանագրության մեջ նշվում են` </w:t>
      </w:r>
    </w:p>
    <w:p w14:paraId="0EBC68DD"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ձերբակալվածի անունը, ազգանունը, հայրանունը, ծննդյան տարեթիվը, ամիսը, օրը, հաշվառման և փաստացի բնակության հասցեն (hայտնի լինելու դեպքում),</w:t>
      </w:r>
    </w:p>
    <w:p w14:paraId="6D0F99E9"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ձերբակալվածին ազատությունից փաստացի զրկելու օրը, ժամը, րոպեն, վայրը, պայմանները, սույն օրենսգրքի հատուկ մասի այն հոդվածը (մասը, կետը), որով նախատեսված վարչական իրավախախտման կատարման մեջ կասկածվում է ձերբակալվածը,</w:t>
      </w:r>
    </w:p>
    <w:p w14:paraId="0A905F42"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ձերբակալում իրականացրած պաշտոնատար անձի անունը, ազգանունը, պաշտոնը,</w:t>
      </w:r>
    </w:p>
    <w:p w14:paraId="5FA311C2"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 անձին ազատությունից փաստացի զրկելու պահին կամ վարչական իրավախախտման վերաբերյալ վարույթ իրականացնող մարմին բերելուց հետո  օրենքով սահմանված կարգով կատարված անձնական զննությամբ անձից վերցված առարկաների, փաստաթղթերի անվանումը և նկարագրությունը` առկայության դեպքում,</w:t>
      </w:r>
    </w:p>
    <w:p w14:paraId="0DED34D1"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5) ձերբակալվածի մարմնի կամ հագուստի վրա տեսանելի վնասվածքները` առկայության դեպքում,  ինչպես նաև նրա ֆիզիկական և հոգեկան առերևույթ վիճակը,</w:t>
      </w:r>
    </w:p>
    <w:p w14:paraId="600FFAA2"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6) ձերբակալվածի հայտարարությունները, այդ թվում՝ սույն հոդվածի 2-րդ մասի 5-րդ կետի վերաբերյալ,</w:t>
      </w:r>
    </w:p>
    <w:p w14:paraId="600F0858"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7) ձերբակալվածին վարչական իրավախախտման վերաբերյալ վարույթ իրականացնող մարմնի վարչական շենք բերելու և արձանագրություն կազմելու օրը, ժամը և րոպեն:</w:t>
      </w:r>
    </w:p>
    <w:p w14:paraId="3BBFFC99"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w:t>
      </w:r>
      <w:r w:rsidRPr="002B70D4">
        <w:rPr>
          <w:rFonts w:ascii="GHEA Grapalat" w:hAnsi="GHEA Grapalat" w:cs="Arial"/>
          <w:bCs/>
          <w:color w:val="auto"/>
          <w:sz w:val="24"/>
          <w:szCs w:val="24"/>
          <w:lang w:val="hy-AM"/>
        </w:rPr>
        <w:t xml:space="preserve"> Անձի</w:t>
      </w:r>
      <w:r w:rsidRPr="002B70D4">
        <w:rPr>
          <w:rFonts w:ascii="GHEA Grapalat" w:hAnsi="GHEA Grapalat" w:cs="Arial"/>
          <w:bCs/>
          <w:color w:val="auto"/>
          <w:sz w:val="24"/>
          <w:szCs w:val="24"/>
          <w:lang w:val="af-ZA"/>
        </w:rPr>
        <w:t xml:space="preserve"> </w:t>
      </w:r>
      <w:r w:rsidRPr="002B70D4">
        <w:rPr>
          <w:rFonts w:ascii="GHEA Grapalat" w:hAnsi="GHEA Grapalat" w:cs="Arial"/>
          <w:bCs/>
          <w:color w:val="auto"/>
          <w:sz w:val="24"/>
          <w:szCs w:val="24"/>
          <w:lang w:val="hy-AM"/>
        </w:rPr>
        <w:t>կողմից</w:t>
      </w:r>
      <w:r w:rsidRPr="002B70D4">
        <w:rPr>
          <w:rFonts w:ascii="GHEA Grapalat" w:hAnsi="GHEA Grapalat" w:cs="Arial"/>
          <w:bCs/>
          <w:color w:val="auto"/>
          <w:sz w:val="24"/>
          <w:szCs w:val="24"/>
          <w:lang w:val="af-ZA"/>
        </w:rPr>
        <w:t xml:space="preserve"> </w:t>
      </w:r>
      <w:r w:rsidRPr="002B70D4">
        <w:rPr>
          <w:rFonts w:ascii="GHEA Grapalat" w:hAnsi="GHEA Grapalat" w:cs="Arial"/>
          <w:bCs/>
          <w:color w:val="auto"/>
          <w:sz w:val="24"/>
          <w:szCs w:val="24"/>
          <w:lang w:val="hy-AM"/>
        </w:rPr>
        <w:t>իր</w:t>
      </w:r>
      <w:r w:rsidRPr="002B70D4">
        <w:rPr>
          <w:rFonts w:ascii="GHEA Grapalat" w:hAnsi="GHEA Grapalat" w:cs="Arial"/>
          <w:bCs/>
          <w:color w:val="auto"/>
          <w:sz w:val="24"/>
          <w:szCs w:val="24"/>
          <w:lang w:val="af-ZA"/>
        </w:rPr>
        <w:t xml:space="preserve"> </w:t>
      </w:r>
      <w:r w:rsidRPr="002B70D4">
        <w:rPr>
          <w:rFonts w:ascii="GHEA Grapalat" w:hAnsi="GHEA Grapalat" w:cs="Arial"/>
          <w:bCs/>
          <w:color w:val="auto"/>
          <w:sz w:val="24"/>
          <w:szCs w:val="24"/>
          <w:lang w:val="hy-AM"/>
        </w:rPr>
        <w:t>անձնական</w:t>
      </w:r>
      <w:r w:rsidRPr="002B70D4">
        <w:rPr>
          <w:rFonts w:ascii="GHEA Grapalat" w:hAnsi="GHEA Grapalat" w:cs="Arial"/>
          <w:bCs/>
          <w:color w:val="auto"/>
          <w:sz w:val="24"/>
          <w:szCs w:val="24"/>
          <w:lang w:val="af-ZA"/>
        </w:rPr>
        <w:t xml:space="preserve"> </w:t>
      </w:r>
      <w:r w:rsidRPr="002B70D4">
        <w:rPr>
          <w:rFonts w:ascii="GHEA Grapalat" w:hAnsi="GHEA Grapalat" w:cs="Arial"/>
          <w:bCs/>
          <w:color w:val="auto"/>
          <w:sz w:val="24"/>
          <w:szCs w:val="24"/>
          <w:lang w:val="hy-AM"/>
        </w:rPr>
        <w:t>տվյալները</w:t>
      </w:r>
      <w:r w:rsidRPr="002B70D4">
        <w:rPr>
          <w:rFonts w:ascii="GHEA Grapalat" w:hAnsi="GHEA Grapalat" w:cs="Arial"/>
          <w:bCs/>
          <w:color w:val="auto"/>
          <w:sz w:val="24"/>
          <w:szCs w:val="24"/>
          <w:lang w:val="af-ZA"/>
        </w:rPr>
        <w:t xml:space="preserve"> </w:t>
      </w:r>
      <w:r w:rsidRPr="002B70D4">
        <w:rPr>
          <w:rFonts w:ascii="GHEA Grapalat" w:hAnsi="GHEA Grapalat" w:cs="Arial"/>
          <w:bCs/>
          <w:color w:val="auto"/>
          <w:sz w:val="24"/>
          <w:szCs w:val="24"/>
          <w:lang w:val="hy-AM"/>
        </w:rPr>
        <w:t>հայտնելուց</w:t>
      </w:r>
      <w:r w:rsidRPr="002B70D4">
        <w:rPr>
          <w:rFonts w:ascii="GHEA Grapalat" w:hAnsi="GHEA Grapalat" w:cs="Arial"/>
          <w:bCs/>
          <w:color w:val="auto"/>
          <w:sz w:val="24"/>
          <w:szCs w:val="24"/>
          <w:lang w:val="af-ZA"/>
        </w:rPr>
        <w:t xml:space="preserve"> </w:t>
      </w:r>
      <w:r w:rsidRPr="002B70D4">
        <w:rPr>
          <w:rFonts w:ascii="GHEA Grapalat" w:hAnsi="GHEA Grapalat" w:cs="Arial"/>
          <w:bCs/>
          <w:color w:val="auto"/>
          <w:sz w:val="24"/>
          <w:szCs w:val="24"/>
          <w:lang w:val="hy-AM"/>
        </w:rPr>
        <w:t>հրաժարվելու</w:t>
      </w:r>
      <w:r w:rsidRPr="002B70D4">
        <w:rPr>
          <w:rFonts w:ascii="GHEA Grapalat" w:hAnsi="GHEA Grapalat" w:cs="Arial"/>
          <w:bCs/>
          <w:color w:val="auto"/>
          <w:sz w:val="24"/>
          <w:szCs w:val="24"/>
          <w:lang w:val="af-ZA"/>
        </w:rPr>
        <w:t xml:space="preserve"> </w:t>
      </w:r>
      <w:r w:rsidRPr="002B70D4">
        <w:rPr>
          <w:rFonts w:ascii="GHEA Grapalat" w:hAnsi="GHEA Grapalat" w:cs="Arial"/>
          <w:bCs/>
          <w:color w:val="auto"/>
          <w:sz w:val="24"/>
          <w:szCs w:val="24"/>
          <w:lang w:val="hy-AM"/>
        </w:rPr>
        <w:t>դեպքում</w:t>
      </w:r>
      <w:r w:rsidRPr="002B70D4">
        <w:rPr>
          <w:rFonts w:ascii="GHEA Grapalat" w:hAnsi="GHEA Grapalat" w:cs="Arial"/>
          <w:bCs/>
          <w:color w:val="auto"/>
          <w:sz w:val="24"/>
          <w:szCs w:val="24"/>
          <w:lang w:val="af-ZA"/>
        </w:rPr>
        <w:t xml:space="preserve"> </w:t>
      </w:r>
      <w:r w:rsidRPr="002B70D4">
        <w:rPr>
          <w:rFonts w:ascii="GHEA Grapalat" w:hAnsi="GHEA Grapalat" w:cs="Arial"/>
          <w:bCs/>
          <w:color w:val="auto"/>
          <w:sz w:val="24"/>
          <w:szCs w:val="24"/>
          <w:lang w:val="hy-AM"/>
        </w:rPr>
        <w:t>անձը</w:t>
      </w:r>
      <w:r w:rsidRPr="002B70D4">
        <w:rPr>
          <w:rFonts w:ascii="GHEA Grapalat" w:hAnsi="GHEA Grapalat" w:cs="Arial"/>
          <w:bCs/>
          <w:color w:val="auto"/>
          <w:sz w:val="24"/>
          <w:szCs w:val="24"/>
          <w:lang w:val="af-ZA"/>
        </w:rPr>
        <w:t xml:space="preserve"> </w:t>
      </w:r>
      <w:r w:rsidRPr="002B70D4">
        <w:rPr>
          <w:rFonts w:ascii="GHEA Grapalat" w:hAnsi="GHEA Grapalat" w:cs="Arial"/>
          <w:bCs/>
          <w:color w:val="auto"/>
          <w:sz w:val="24"/>
          <w:szCs w:val="24"/>
          <w:lang w:val="hy-AM"/>
        </w:rPr>
        <w:t>լուսանկարվում</w:t>
      </w:r>
      <w:r w:rsidRPr="002B70D4">
        <w:rPr>
          <w:rFonts w:ascii="GHEA Grapalat" w:hAnsi="GHEA Grapalat" w:cs="Arial"/>
          <w:bCs/>
          <w:color w:val="auto"/>
          <w:sz w:val="24"/>
          <w:szCs w:val="24"/>
          <w:lang w:val="af-ZA"/>
        </w:rPr>
        <w:t xml:space="preserve"> </w:t>
      </w:r>
      <w:r w:rsidRPr="002B70D4">
        <w:rPr>
          <w:rFonts w:ascii="GHEA Grapalat" w:hAnsi="GHEA Grapalat" w:cs="Arial"/>
          <w:bCs/>
          <w:color w:val="auto"/>
          <w:sz w:val="24"/>
          <w:szCs w:val="24"/>
          <w:lang w:val="hy-AM"/>
        </w:rPr>
        <w:t>է</w:t>
      </w:r>
      <w:r w:rsidRPr="002B70D4">
        <w:rPr>
          <w:rFonts w:ascii="GHEA Grapalat" w:hAnsi="GHEA Grapalat" w:cs="Arial"/>
          <w:bCs/>
          <w:color w:val="auto"/>
          <w:sz w:val="24"/>
          <w:szCs w:val="24"/>
          <w:lang w:val="af-ZA"/>
        </w:rPr>
        <w:t xml:space="preserve"> և վարչական ձերբակալման արձանագրությանը կցվում են </w:t>
      </w:r>
      <w:r w:rsidRPr="002B70D4">
        <w:rPr>
          <w:rFonts w:ascii="GHEA Grapalat" w:hAnsi="GHEA Grapalat" w:cs="Arial"/>
          <w:bCs/>
          <w:color w:val="auto"/>
          <w:sz w:val="24"/>
          <w:szCs w:val="24"/>
          <w:lang w:val="af-ZA"/>
        </w:rPr>
        <w:lastRenderedPageBreak/>
        <w:t xml:space="preserve">նրա գունավոր լուսանկարները` կնքված </w:t>
      </w:r>
      <w:r w:rsidRPr="002B70D4">
        <w:rPr>
          <w:rFonts w:ascii="GHEA Grapalat" w:hAnsi="GHEA Grapalat" w:cs="Arial"/>
          <w:color w:val="auto"/>
          <w:sz w:val="24"/>
          <w:szCs w:val="24"/>
          <w:lang w:val="hy-AM"/>
        </w:rPr>
        <w:t xml:space="preserve">վարչական իրավախախտման վերաբերյալ </w:t>
      </w:r>
      <w:r w:rsidRPr="002B70D4">
        <w:rPr>
          <w:rFonts w:ascii="GHEA Grapalat" w:hAnsi="GHEA Grapalat" w:cs="Arial"/>
          <w:bCs/>
          <w:color w:val="auto"/>
          <w:sz w:val="24"/>
          <w:szCs w:val="24"/>
          <w:lang w:val="af-ZA"/>
        </w:rPr>
        <w:t>վարույթ իրականացնող մարմնի կնիքով:</w:t>
      </w:r>
    </w:p>
    <w:p w14:paraId="4F4A513F"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4. Ձերբակալման արձանագրությունը ստորագրում են ձերբակալում իրականացրած պաշտոնատար անձը և ձերբակալվածը: Արձանագրությունը ձերբակալվածի ծանոթացմանը և ստորագրմանը ներկայացվում է՝ սույն օրենսգրքի 102-րդ հոդվածով սահմանված կարգով։ Ձերբակալման արձանագրության պատճենը ստորագրությամբ առձեռն հանձնվում է ձերբակալվածին: Եթե ձերբակալվածը հրաժարվում է ստանալ արձանագրության օրինակը, ապա  այդ մասին նշում է կատարվում արձանագրության մեջ: </w:t>
      </w:r>
    </w:p>
    <w:p w14:paraId="711BCBA7"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5. Ձերբակալման արձանագրությունը կազմելուց հետո վարչական իրավախախտման վերաբերյալ վարույթ իրականացնող մարմինը կայացնում է վարչական իրավախախտման վերաբերյալ վարույթ հարուցելու կամ վարչական իրավախախտման վերաբերյալ վարույթը կարճելու մասին որոշում:</w:t>
      </w:r>
    </w:p>
    <w:p w14:paraId="5260C9D7"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6. Ձերբակալում իրականացրած պաշտոնատար անձը ձերբակալման արձանագրությունն անհապաղ, բայց ոչ ուշ, քան 1 ժամվա ընթացքում ուղարկում է դատախազություն: </w:t>
      </w:r>
    </w:p>
    <w:p w14:paraId="662C26D4"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p>
    <w:p w14:paraId="46DA782B" w14:textId="06290A07"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57. Ձերբակալվածի իրավունքները և պարտականությունները</w:t>
      </w:r>
    </w:p>
    <w:p w14:paraId="6F725102" w14:textId="77777777" w:rsidR="003A7974" w:rsidRPr="002B70D4" w:rsidRDefault="003A7974" w:rsidP="002B70D4">
      <w:pPr>
        <w:pStyle w:val="Normal1"/>
        <w:spacing w:after="0" w:line="360" w:lineRule="auto"/>
        <w:ind w:firstLine="720"/>
        <w:jc w:val="both"/>
        <w:rPr>
          <w:rFonts w:ascii="GHEA Grapalat" w:hAnsi="GHEA Grapalat" w:cs="Arial"/>
          <w:color w:val="auto"/>
          <w:sz w:val="24"/>
          <w:szCs w:val="24"/>
          <w:lang w:val="hy-AM"/>
        </w:rPr>
      </w:pPr>
    </w:p>
    <w:p w14:paraId="4640EBB4"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Ձերբակալվածն իրավունք ունի՝</w:t>
      </w:r>
    </w:p>
    <w:p w14:paraId="439F2950"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ազատությունից փաստացի զրկվելու պահին բանավոր, իսկ վարչական իրավախախտման վերաբերյալ վարույթ իրականացնող մարմնի վարչական շենք մուտք գործելու պահին՝ նաև գրավոր, տեղեկացվել սույն հոդվածով սահմանված իր իրավունքների և պարտականությունների մասին.</w:t>
      </w:r>
    </w:p>
    <w:p w14:paraId="4C00C27F"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իրեն հասկանալի լեզվով իմանալ իրեն ազատությունից զրկելու հիմքերի և պատճառների մասին, առարկություններ ներկայացնել դրանց վերաբերյալ.</w:t>
      </w:r>
    </w:p>
    <w:p w14:paraId="54325335"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պահպանել լռություն.</w:t>
      </w:r>
    </w:p>
    <w:p w14:paraId="29AF06A0"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 իր ընտրած անձին տեղեկացնել իր գտնվելու վայրի մասին.</w:t>
      </w:r>
    </w:p>
    <w:p w14:paraId="3A9DF0F5"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 xml:space="preserve">5) հրավիրել պաշտպան, որը հանդես է գալիս, որպես ձերբակալվածի ներկայացուցիչ, </w:t>
      </w:r>
      <w:r w:rsidRPr="002B70D4">
        <w:rPr>
          <w:rFonts w:ascii="GHEA Grapalat" w:hAnsi="GHEA Grapalat"/>
          <w:color w:val="auto"/>
          <w:sz w:val="24"/>
          <w:szCs w:val="24"/>
          <w:shd w:val="clear" w:color="auto" w:fill="FFFFFF"/>
          <w:lang w:val="hy-AM"/>
        </w:rPr>
        <w:t>տեսակցել և հաղորդակցվել նրա հետ.</w:t>
      </w:r>
    </w:p>
    <w:p w14:paraId="5831AFC2"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6) պահանջել և ստանալ </w:t>
      </w:r>
      <w:r w:rsidRPr="002B70D4">
        <w:rPr>
          <w:rFonts w:ascii="GHEA Grapalat" w:hAnsi="GHEA Grapalat" w:cs="Arial"/>
          <w:color w:val="auto"/>
          <w:sz w:val="24"/>
          <w:szCs w:val="24"/>
          <w:shd w:val="clear" w:color="auto" w:fill="FFFFFF"/>
          <w:lang w:val="hy-AM"/>
        </w:rPr>
        <w:t>փաստաբանական գործունեություն իրականացնելու համար արտոնագիր ստացած անձանց ցանկը.</w:t>
      </w:r>
    </w:p>
    <w:p w14:paraId="05308DA1"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7) անհրաժեշտության դեպքում ստանալ բժշկական օգնություն և սպասարկում:</w:t>
      </w:r>
    </w:p>
    <w:p w14:paraId="32B61F66" w14:textId="77777777" w:rsidR="00E42429" w:rsidRPr="002B70D4" w:rsidRDefault="00E42429" w:rsidP="002B70D4">
      <w:pPr>
        <w:pStyle w:val="NormalWeb"/>
        <w:spacing w:before="0" w:beforeAutospacing="0" w:after="0" w:afterAutospacing="0" w:line="360" w:lineRule="auto"/>
        <w:ind w:firstLine="720"/>
        <w:jc w:val="both"/>
        <w:rPr>
          <w:rFonts w:ascii="GHEA Grapalat" w:hAnsi="GHEA Grapalat" w:cs="Arial"/>
          <w:color w:val="auto"/>
          <w:lang w:val="hy-AM"/>
        </w:rPr>
      </w:pPr>
      <w:r w:rsidRPr="002B70D4">
        <w:rPr>
          <w:rFonts w:ascii="GHEA Grapalat" w:hAnsi="GHEA Grapalat" w:cs="Arial"/>
          <w:color w:val="auto"/>
          <w:lang w:val="hy-AM"/>
        </w:rPr>
        <w:t>2. Ձերբակալվածը կարող է օգտվել սույն հոդվածի 1-ին մասով սահմանված իրավունքներից ազատությունից փաստացի զրկվելու պահից, բայց ոչ ուշ, քան  վարչական իրավախախտման վերաբերյալ վարույթ իրականացնող մարմնի վարչական շենք մուտք գործելու պահից, եթե այդ իրավունքից ակնհայտորեն հնարավոր չէր օգտվել ազատությունից փաստացի զրկվելու պահից։</w:t>
      </w:r>
    </w:p>
    <w:p w14:paraId="0FDF5197"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Ձերբակալվածը պարտավոր է ենթարկվել ձերբակալումն իրականացնող անձի և վարչական իրավախախտման վերաբերյալ վարույթ իրականացնող մարմնի օրինական կարգադրություններին, սույն օրենսգրքի 56-րդ հոդվածի 3-րդ մասով սահմանված դեպքում` լուսանկարվել, ենթարկվել անձնական զննության:</w:t>
      </w:r>
    </w:p>
    <w:p w14:paraId="0549D6EA" w14:textId="77777777" w:rsidR="00E42429" w:rsidRPr="002B70D4" w:rsidRDefault="00E42429" w:rsidP="002B70D4">
      <w:pPr>
        <w:pStyle w:val="Normal1"/>
        <w:spacing w:after="0" w:line="360" w:lineRule="auto"/>
        <w:ind w:firstLine="567"/>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ab/>
      </w:r>
    </w:p>
    <w:p w14:paraId="7CC6864D" w14:textId="0CCD91B9"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58. Ձերբակալում իրականացնող պաշտոնատար անձի պարտականությունները</w:t>
      </w:r>
    </w:p>
    <w:p w14:paraId="455C18DC" w14:textId="77777777" w:rsidR="003A7974" w:rsidRPr="002B70D4" w:rsidRDefault="003A7974" w:rsidP="002B70D4">
      <w:pPr>
        <w:pStyle w:val="Normal1"/>
        <w:spacing w:after="0" w:line="360" w:lineRule="auto"/>
        <w:ind w:firstLine="720"/>
        <w:jc w:val="both"/>
        <w:rPr>
          <w:rFonts w:ascii="GHEA Grapalat" w:hAnsi="GHEA Grapalat" w:cs="Arial"/>
          <w:color w:val="auto"/>
          <w:sz w:val="24"/>
          <w:szCs w:val="24"/>
          <w:lang w:val="hy-AM"/>
        </w:rPr>
      </w:pPr>
    </w:p>
    <w:p w14:paraId="671B3A1F"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Ձերբակալումն իրականացնող պաշտոնատար անձը պարտավոր է`</w:t>
      </w:r>
    </w:p>
    <w:p w14:paraId="1A91A4BC"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1) ձերբակալվածին ազատությունից փաստացի զրկվելու պահին պարզաբանել նրա իրավունքները, պարտականությունները և նրան ազատությունից զրկելու հիմքերը, իսկ այդ մարմնի վարչական շենք բերելուց հետո` անհապաղ նրան ստորագրությամբ տրամադրել իր իրավունքների և պարտականությունների ցանկը,  </w:t>
      </w:r>
    </w:p>
    <w:p w14:paraId="6069823B"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ձերբակալվածի համար ապահովել իր գտնվելու վայրի մասին իր նախընտրած անձի տեղեկացնելու և պաշտպան հրավիրելու համար հեռախոսազանգեր կատարելու կամ կապի մատչելի որևէ եղանակով իրազեկելու հնարավորություն,</w:t>
      </w:r>
    </w:p>
    <w:p w14:paraId="4AB60BA4"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 xml:space="preserve">3) ձերբակալվածի պահանջի կամ անհրաժեշտության դեպքում ապահովել նրա բժշկական օգնություն և սպասարկում ստանալը, </w:t>
      </w:r>
    </w:p>
    <w:p w14:paraId="44E9763C"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 ապահովել թարգմանչի ներկայությունը, եթե ձերբակալվածը չի տիրապետում հայերենին.</w:t>
      </w:r>
    </w:p>
    <w:p w14:paraId="4B69A59A"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shd w:val="clear" w:color="auto" w:fill="FFFFFF"/>
          <w:lang w:val="hy-AM"/>
        </w:rPr>
      </w:pPr>
      <w:r w:rsidRPr="002B70D4">
        <w:rPr>
          <w:rFonts w:ascii="GHEA Grapalat" w:hAnsi="GHEA Grapalat" w:cs="Arial"/>
          <w:color w:val="auto"/>
          <w:sz w:val="24"/>
          <w:szCs w:val="24"/>
          <w:lang w:val="hy-AM"/>
        </w:rPr>
        <w:t xml:space="preserve">5) ձերբակալվածի պահանջի դեպքում տրամադրել </w:t>
      </w:r>
      <w:r w:rsidRPr="002B70D4">
        <w:rPr>
          <w:rFonts w:ascii="GHEA Grapalat" w:hAnsi="GHEA Grapalat" w:cs="Arial"/>
          <w:color w:val="auto"/>
          <w:sz w:val="24"/>
          <w:szCs w:val="24"/>
          <w:shd w:val="clear" w:color="auto" w:fill="FFFFFF"/>
          <w:lang w:val="hy-AM"/>
        </w:rPr>
        <w:t>փաստաբանական գործունեություն իրականացնելու համար արտոնագիր ստացած անձանց ցանկը.</w:t>
      </w:r>
    </w:p>
    <w:p w14:paraId="2F02DB90"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6)</w:t>
      </w:r>
      <w:r w:rsidRPr="002B70D4">
        <w:rPr>
          <w:rFonts w:ascii="GHEA Grapalat" w:hAnsi="GHEA Grapalat"/>
          <w:color w:val="auto"/>
          <w:sz w:val="24"/>
          <w:szCs w:val="24"/>
          <w:shd w:val="clear" w:color="auto" w:fill="FFFFFF"/>
          <w:lang w:val="hy-AM"/>
        </w:rPr>
        <w:t xml:space="preserve"> չխոչընդոտել պաշտպանի հետ ձերբակալվածի տեսակցելուն և հաղորդակցվելուն:</w:t>
      </w:r>
    </w:p>
    <w:p w14:paraId="1BADFC41"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2. Եթե անձը խուլ կամ համր է, ապա վարչական իրավախախտման վերաբերյալ վարույթ իրականացնող մարմինը պարտավոր է  թարգմանչի օգնությամբ ապահովել ձերբակալվածի՝ սույն հոդվածի 1-ին մասում սահմանված իրավունքները: </w:t>
      </w:r>
    </w:p>
    <w:p w14:paraId="7CB31463"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p>
    <w:p w14:paraId="7D2224CE" w14:textId="6C7E2802"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59.  Ձերբակալվածին ազատելը</w:t>
      </w:r>
    </w:p>
    <w:p w14:paraId="3ED1B4DC" w14:textId="77777777" w:rsidR="003A7974" w:rsidRPr="002B70D4" w:rsidRDefault="003A7974" w:rsidP="002B70D4">
      <w:pPr>
        <w:pStyle w:val="Normal1"/>
        <w:spacing w:after="0" w:line="360" w:lineRule="auto"/>
        <w:ind w:firstLine="720"/>
        <w:jc w:val="both"/>
        <w:rPr>
          <w:rFonts w:ascii="GHEA Grapalat" w:hAnsi="GHEA Grapalat" w:cs="Arial"/>
          <w:color w:val="auto"/>
          <w:sz w:val="24"/>
          <w:szCs w:val="24"/>
          <w:lang w:val="hy-AM"/>
        </w:rPr>
      </w:pPr>
    </w:p>
    <w:p w14:paraId="21EAE301"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Ձերբակալվածը վարչական իրավախախտման վերաբերյալ վարույթ իրականացնող մարմնի կամ դատախազի որոշմամբ պետք է անհապաղ ազատ արձակվի, եթե՝</w:t>
      </w:r>
    </w:p>
    <w:p w14:paraId="4B13740E"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1) վերացել է անձին անազատության մեջ պահելու անհրաժեշտությունը. </w:t>
      </w:r>
    </w:p>
    <w:p w14:paraId="44581CFF"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անձն ազատությունից զրկվել է ձերբակալման՝ սույն օրենսգրքով սահմանված կարգի խախտմամբ.</w:t>
      </w:r>
    </w:p>
    <w:p w14:paraId="035D294C"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չի հաստատվել ձերբակալվածի կողմից առերևույթ վարչական իրավախախտում կատարելը.</w:t>
      </w:r>
    </w:p>
    <w:p w14:paraId="2806071A"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 լրացել է ձերբակալման սույն օրենսգրքով սահմանված առավելագույն ժամկետը:</w:t>
      </w:r>
    </w:p>
    <w:p w14:paraId="0A4B36A8"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2. Ձերբակալվածին ազատ արձակելու մասին վարչական իրավախախտման վերաբերյալ վարույթ իրականացնող մարմնի կամ դատախազի որոշման պատճենն </w:t>
      </w:r>
      <w:r w:rsidRPr="002B70D4">
        <w:rPr>
          <w:rFonts w:ascii="GHEA Grapalat" w:hAnsi="GHEA Grapalat" w:cs="Arial"/>
          <w:color w:val="auto"/>
          <w:sz w:val="24"/>
          <w:szCs w:val="24"/>
          <w:lang w:val="hy-AM"/>
        </w:rPr>
        <w:lastRenderedPageBreak/>
        <w:t>անհապաղ հանձնվում է ազատված անձին: Որոշման մեջ նշվում են անձին ազատելու հիմքը և ժամանակը (տարեթիվը, ամիսը, օրը, ժամը,րոպեն):</w:t>
      </w:r>
    </w:p>
    <w:p w14:paraId="027C8614"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Ձերբակալվածին ազատ արձակելու մասին վարչական իրավախախտման վերաբերյալ վարույթ իրականացնող մարմնի որոշումը վարչական իրավախախտման վերաբերյալ վարույթ իրականացնող մարմինն անհապաղ ուղարկում է դատախազություն:</w:t>
      </w:r>
    </w:p>
    <w:p w14:paraId="21BFA1E8" w14:textId="2C60C489" w:rsidR="00E42429" w:rsidRPr="002B70D4" w:rsidRDefault="00E42429" w:rsidP="002B70D4">
      <w:pPr>
        <w:pStyle w:val="Normal1"/>
        <w:spacing w:after="0" w:line="360" w:lineRule="auto"/>
        <w:ind w:firstLine="567"/>
        <w:jc w:val="both"/>
        <w:rPr>
          <w:rFonts w:ascii="GHEA Grapalat" w:hAnsi="GHEA Grapalat" w:cs="Arial"/>
          <w:color w:val="auto"/>
          <w:sz w:val="24"/>
          <w:szCs w:val="24"/>
          <w:lang w:val="hy-AM"/>
        </w:rPr>
      </w:pPr>
    </w:p>
    <w:p w14:paraId="4FB2FFB2" w14:textId="16CA5757"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60. Դաստիարակչական հսկողությունը</w:t>
      </w:r>
    </w:p>
    <w:p w14:paraId="6B856DA9" w14:textId="77777777" w:rsidR="003A7974" w:rsidRPr="002B70D4" w:rsidRDefault="003A7974" w:rsidP="002B70D4">
      <w:pPr>
        <w:pStyle w:val="Normal1"/>
        <w:spacing w:after="0" w:line="360" w:lineRule="auto"/>
        <w:ind w:firstLine="720"/>
        <w:jc w:val="both"/>
        <w:rPr>
          <w:rFonts w:ascii="GHEA Grapalat" w:hAnsi="GHEA Grapalat" w:cs="Arial"/>
          <w:color w:val="auto"/>
          <w:sz w:val="24"/>
          <w:szCs w:val="24"/>
          <w:lang w:val="hy-AM"/>
        </w:rPr>
      </w:pPr>
    </w:p>
    <w:p w14:paraId="21083545"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Վարչական իրավախախտման վերաբերյալ վարույթի շրջանակներում անչափահաս իրավախախտողի պատշաճ վարքագիծը, վարչական իրավախախտման վերաբերյալ վարույթ իրականացնող մարմնի ծանուցմամբ նրա ներկայանալը և սույն օրենսգրքով նախատեսված այլ պարտականություններ կատարելն ապահովելու նպատակով նրա նկատմամբ հսկողությունը հանձնարարվում է անչափահասի ծնողներին, հոգաբարձուին կամ համապատասխան հիմնարկի վարչակազմին, որտեղ նա գտնվում է:</w:t>
      </w:r>
    </w:p>
    <w:p w14:paraId="52F0573B"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Անչափահաս իրավախախտողի նկատմամբ որպես վարչական հարկադրանքի օժանդակ միջոց դաստիարակչական հսկողությունը կիրառելու դեպքում վարչական իրավախախտման վերաբերյալ վարույթ իրականացնող մարմինը նրա ծնողին, հոգաբարձուին, համապատասխան հիմնարկի վարչակազմի ներկայացուցչին ծանոթացնում է կայացված որոշմանը` ստորագրությամբ առձեռն հանձնելով դրա պատճենը և բացատրելով դրա չկատարման կամ ոչ պատշաճ կատարման համար սույն օրենսգրքով սահմանված վարչական պատասխանատվության մասին, ինչի վերաբերյալ կազմվում է արձանագրություն:</w:t>
      </w:r>
    </w:p>
    <w:p w14:paraId="694F50FE"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3. Ծնողները, հոգաբարձուներն իրավունք ունեն հրաժարվել անչափահաս իրավախախտողի նկատմամբ դաստիարակչական հսկողություն իրականացնելուց, որի վերաբերյալ նշում է կատարվում արձանագրությունում, իսկ հիմնավորումը կցվում է արձանագրությանը: </w:t>
      </w:r>
    </w:p>
    <w:p w14:paraId="22E302F5"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4. Սույն հոդվածի 3-րդ մասով նախատեսված դեպքում անչափահաս իրավախախտողի հսկողությունը հանձնարարվում է խնամակալության և հոգաբարձության մարմիններին սույն հոդվածով սահմանված կարգով:</w:t>
      </w:r>
    </w:p>
    <w:p w14:paraId="79F52CF1"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p>
    <w:p w14:paraId="4DCA25BE" w14:textId="6363D9E9"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61. Գույքի արգելադրումը</w:t>
      </w:r>
    </w:p>
    <w:p w14:paraId="08ABAC85" w14:textId="77777777" w:rsidR="003A7974" w:rsidRPr="002B70D4" w:rsidRDefault="003A7974" w:rsidP="002B70D4">
      <w:pPr>
        <w:pStyle w:val="Normal1"/>
        <w:spacing w:after="0" w:line="360" w:lineRule="auto"/>
        <w:ind w:firstLine="720"/>
        <w:jc w:val="both"/>
        <w:rPr>
          <w:rFonts w:ascii="GHEA Grapalat" w:hAnsi="GHEA Grapalat" w:cs="Arial"/>
          <w:color w:val="auto"/>
          <w:sz w:val="24"/>
          <w:szCs w:val="24"/>
          <w:lang w:val="hy-AM"/>
        </w:rPr>
      </w:pPr>
    </w:p>
    <w:p w14:paraId="5F16BE2B"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Գույքի արգելադրումը (գույքի վրա արգելանք դնելը) կիրառվում է վարչական իրավախախտման գործիք կամ անմիջական օբյեկտ հանդիսացող առարկայի կամ գույքի, ինչպես նաև վարչական իրավախախտմամբ ձեռքբերված գույքի  բռնագրավումն ապահովելու համար:</w:t>
      </w:r>
    </w:p>
    <w:p w14:paraId="068A50CA"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Գույքը կարող է արգելադրվել, եթե առկա է հիմնավոր կասկած առ այն, որ այն կարող է օտարվել, թաքցվել, վնասվել, ոչնչացվել կամ սպառվել, ինչը կարող է հետագայում անհնարին դարձնել  վարչական իրավախախտման գործիք կամ անմիջական օբյեկտ հանդիսացող առարկայի կամ գույքի, ինչպես նաև վարչական իրավախախտմամբ ձեռքբերված գույքի բռնագրավումը:</w:t>
      </w:r>
    </w:p>
    <w:p w14:paraId="034A0EB5"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Վարչական իրավախախտման գործիք կամ անմիջական օբյեկտ հանդիսացող առարկայի կամ գույքի, ինչպես նաև վարչական իրավախախտմամբ ձեռքբերված գույքի  բռնագրավումն ապահովելու համար արգելադրում կարող է կիրառվել միայն այն դեպքում, եթե ապացույցների գերակշռությամբ հիմնավորվում է, որ արգելադրվող գույքը վարչական իրավախախտման գործիք կամ անմիջական օբյեկտ է կամ ձեռք է բերվել վարչական իրավախախտմամբ:</w:t>
      </w:r>
    </w:p>
    <w:p w14:paraId="4B22E782"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4. Վարչական իրավախախտման վերաբերյալ վարույթ իրականացնող մարմինը կարող է արգելադրել վարչական իրավախախտմամբ ձեռքբերված գույքը, ինչպես նաև իրավախախտողին սեփականության իրավունքով պատկանող գույքը: Համատեղ կամ ընդհանուր բաժնային սեփականության դեպքում արգելադրումը կիրառվում է իրավախախտողի բաժնի վրա: </w:t>
      </w:r>
    </w:p>
    <w:p w14:paraId="15183116" w14:textId="77777777" w:rsidR="00E42429" w:rsidRPr="002B70D4" w:rsidRDefault="00E42429" w:rsidP="002B70D4">
      <w:pPr>
        <w:pStyle w:val="Normal1"/>
        <w:spacing w:after="0" w:line="360" w:lineRule="auto"/>
        <w:ind w:firstLine="567"/>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ab/>
        <w:t>5. Արգելադրման ենթակա չէ այն գույքը, որն օրենքի համաձայն չի կարող բռնագրավվել, բռնագանձվել կամ առգրավվել, ինչպես նաև իրեղեն ապացույց ճանաչված գույքը:</w:t>
      </w:r>
    </w:p>
    <w:p w14:paraId="5C1FCEB7"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6. Վարչական իրավախախտման վերաբերյալ վարույթ իրականացնող մարմինը գույքն արգելադրելու մասին կայացնում է որոշում, որում նշվում են արգելադրման ենթակա գույքը, դրա սեփականատերը, գույքի գտնվելու վայրը,  եթե գտնվելու վայրը հայտնի է, գույքի տեսակը և չափը, որոշման կայացման անհրաժեշտության հիմնավորումը:</w:t>
      </w:r>
    </w:p>
    <w:p w14:paraId="4B4A2563"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7. Վարչական իրավախախտման վերաբերյալ վարույթ իրականացնող մարմինը</w:t>
      </w:r>
      <w:r w:rsidRPr="002B70D4">
        <w:rPr>
          <w:rFonts w:ascii="GHEA Grapalat" w:hAnsi="GHEA Grapalat"/>
          <w:color w:val="auto"/>
          <w:sz w:val="24"/>
          <w:szCs w:val="24"/>
          <w:shd w:val="clear" w:color="auto" w:fill="FFFFFF"/>
          <w:lang w:val="hy-AM"/>
        </w:rPr>
        <w:t xml:space="preserve"> գույքի սեփականատիրոջը կամ տիրապետողին ստորագրությամբ հանձնում է գույքի արգելադրման մասին որոշումը և պահանջում հանձնել արգելադրման ենթակա գույքը: Գույքի սեփականատիրոջը կամ տիրապետողի կողմից արգելադրման ենթակա գույքը հանձնելուց հրաժարվելու դեպքում,  </w:t>
      </w:r>
      <w:r w:rsidRPr="002B70D4">
        <w:rPr>
          <w:rFonts w:ascii="GHEA Grapalat" w:hAnsi="GHEA Grapalat" w:cs="Arial"/>
          <w:color w:val="auto"/>
          <w:sz w:val="24"/>
          <w:szCs w:val="24"/>
          <w:lang w:val="hy-AM"/>
        </w:rPr>
        <w:t>գույքն արգելադրելու մասին որոշումը կատարվում է «Դատական ակտերի հարկադիր կատարման մասին» օրենքով սահմանված կարգով:</w:t>
      </w:r>
    </w:p>
    <w:p w14:paraId="768917CF" w14:textId="22BF118E" w:rsidR="00E42429" w:rsidRPr="002B70D4" w:rsidRDefault="00E42429" w:rsidP="002B70D4">
      <w:pPr>
        <w:spacing w:after="0" w:line="360" w:lineRule="auto"/>
        <w:ind w:firstLine="708"/>
        <w:jc w:val="both"/>
        <w:rPr>
          <w:rFonts w:ascii="GHEA Grapalat" w:hAnsi="GHEA Grapalat"/>
          <w:color w:val="auto"/>
          <w:sz w:val="24"/>
          <w:szCs w:val="24"/>
          <w:lang w:val="hy-AM"/>
        </w:rPr>
      </w:pPr>
      <w:r w:rsidRPr="002B70D4">
        <w:rPr>
          <w:rFonts w:ascii="GHEA Grapalat" w:hAnsi="GHEA Grapalat" w:cs="Arial"/>
          <w:color w:val="auto"/>
          <w:sz w:val="24"/>
          <w:szCs w:val="24"/>
          <w:lang w:val="hy-AM"/>
        </w:rPr>
        <w:t xml:space="preserve">8. </w:t>
      </w:r>
      <w:r w:rsidRPr="002B70D4">
        <w:rPr>
          <w:rFonts w:ascii="GHEA Grapalat" w:hAnsi="GHEA Grapalat"/>
          <w:color w:val="auto"/>
          <w:sz w:val="24"/>
          <w:szCs w:val="24"/>
          <w:lang w:val="hy-AM"/>
        </w:rPr>
        <w:t>Գույքի արգելադրման փաստի վերաբերյալ սույն օրենսգրքի 102-րդ հոդվածով սահմանված կարգով կազմվում է արձանագրություն, որում նշվում են նաև արգելադրված, այդ թվում՝ վերցված կամ պահպանության թողնված ամբողջ գույքի անվանումը, քանակը, քաշը, մաշվածության աստիճանը, արժեքը, այլ անհատական հատկանիշները, ինչպես նաև արգելադրմանը նե</w:t>
      </w:r>
      <w:r w:rsidR="008B041A">
        <w:rPr>
          <w:rFonts w:ascii="GHEA Grapalat" w:hAnsi="GHEA Grapalat"/>
          <w:color w:val="auto"/>
          <w:sz w:val="24"/>
          <w:szCs w:val="24"/>
          <w:lang w:val="hy-AM"/>
        </w:rPr>
        <w:t>րկա անձանց հայտարարությունները:</w:t>
      </w:r>
      <w:r w:rsidR="008B041A" w:rsidRPr="00BA2FF6">
        <w:rPr>
          <w:rFonts w:ascii="GHEA Grapalat" w:hAnsi="GHEA Grapalat"/>
          <w:color w:val="auto"/>
          <w:sz w:val="24"/>
          <w:szCs w:val="24"/>
          <w:lang w:val="hy-AM"/>
        </w:rPr>
        <w:t xml:space="preserve"> </w:t>
      </w:r>
      <w:r w:rsidRPr="002B70D4">
        <w:rPr>
          <w:rFonts w:ascii="GHEA Grapalat" w:hAnsi="GHEA Grapalat" w:cs="Arial"/>
          <w:color w:val="auto"/>
          <w:sz w:val="24"/>
          <w:szCs w:val="24"/>
          <w:lang w:val="hy-AM"/>
        </w:rPr>
        <w:t xml:space="preserve">Արձանագրությունը ծանոթացմանը և ստորագրմանը ներկայացվում է՝ սույն օրենսգրքի 102-րդ հոդվածով սահմանված կարգով </w:t>
      </w:r>
      <w:r w:rsidRPr="002B70D4">
        <w:rPr>
          <w:rFonts w:ascii="GHEA Grapalat" w:hAnsi="GHEA Grapalat"/>
          <w:color w:val="auto"/>
          <w:sz w:val="24"/>
          <w:szCs w:val="24"/>
          <w:lang w:val="hy-AM"/>
        </w:rPr>
        <w:t>արգելադրված գույքի սեփականատիրոջը կամ տիրապետողին, իսկ նրա բացակայության դեպքում՝ նրա ընտանիքի չափահաս անդամներից որևէ մեկին կամ տեղական ինքնակառավարման համապատասխան մարմնի ներկայացուցչին</w:t>
      </w:r>
      <w:r w:rsidR="002A7200" w:rsidRPr="002A7200">
        <w:rPr>
          <w:rFonts w:ascii="GHEA Grapalat" w:hAnsi="GHEA Grapalat"/>
          <w:color w:val="auto"/>
          <w:sz w:val="24"/>
          <w:szCs w:val="24"/>
          <w:lang w:val="hy-AM"/>
        </w:rPr>
        <w:t xml:space="preserve"> </w:t>
      </w:r>
      <w:r w:rsidR="002A7200" w:rsidRPr="005209FD">
        <w:rPr>
          <w:rFonts w:ascii="GHEA Grapalat" w:hAnsi="GHEA Grapalat"/>
          <w:color w:val="auto"/>
          <w:sz w:val="24"/>
          <w:szCs w:val="24"/>
          <w:lang w:val="hy-AM"/>
        </w:rPr>
        <w:t xml:space="preserve">և </w:t>
      </w:r>
      <w:r w:rsidR="002A7200">
        <w:rPr>
          <w:rFonts w:ascii="GHEA Grapalat" w:hAnsi="GHEA Grapalat"/>
          <w:color w:val="auto"/>
          <w:sz w:val="24"/>
          <w:szCs w:val="24"/>
          <w:lang w:val="hy-AM"/>
        </w:rPr>
        <w:t>ա</w:t>
      </w:r>
      <w:r w:rsidR="002A7200" w:rsidRPr="00E42429">
        <w:rPr>
          <w:rFonts w:ascii="GHEA Grapalat" w:hAnsi="GHEA Grapalat"/>
          <w:color w:val="auto"/>
          <w:sz w:val="24"/>
          <w:szCs w:val="24"/>
          <w:lang w:val="hy-AM"/>
        </w:rPr>
        <w:t>րձանագրության պատճենն ստորագրությամբ հանձնվում է</w:t>
      </w:r>
      <w:r w:rsidR="002A7200" w:rsidRPr="005209FD">
        <w:rPr>
          <w:rFonts w:ascii="GHEA Grapalat" w:hAnsi="GHEA Grapalat"/>
          <w:color w:val="auto"/>
          <w:sz w:val="24"/>
          <w:szCs w:val="24"/>
          <w:lang w:val="hy-AM"/>
        </w:rPr>
        <w:t xml:space="preserve"> նշված անձանց</w:t>
      </w:r>
      <w:r w:rsidR="002A7200" w:rsidRPr="00E42429">
        <w:rPr>
          <w:rFonts w:ascii="GHEA Grapalat" w:hAnsi="GHEA Grapalat"/>
          <w:color w:val="auto"/>
          <w:sz w:val="24"/>
          <w:szCs w:val="24"/>
          <w:lang w:val="hy-AM"/>
        </w:rPr>
        <w:t>:</w:t>
      </w:r>
      <w:r w:rsidRPr="002B70D4">
        <w:rPr>
          <w:rFonts w:ascii="GHEA Grapalat" w:hAnsi="GHEA Grapalat"/>
          <w:color w:val="auto"/>
          <w:sz w:val="24"/>
          <w:szCs w:val="24"/>
          <w:lang w:val="hy-AM"/>
        </w:rPr>
        <w:t xml:space="preserve"> Իրավաբանական անձին պատկանող կամ նրա տիրապետության ներքո գտնվող </w:t>
      </w:r>
      <w:r w:rsidRPr="002B70D4">
        <w:rPr>
          <w:rFonts w:ascii="GHEA Grapalat" w:hAnsi="GHEA Grapalat"/>
          <w:color w:val="auto"/>
          <w:sz w:val="24"/>
          <w:szCs w:val="24"/>
          <w:lang w:val="hy-AM"/>
        </w:rPr>
        <w:lastRenderedPageBreak/>
        <w:t>գույքն արգելադրելու դեպքում արձանագրության պատճենն ստորագրությամբ հանձնվում է դրա ներկայացուցչին:</w:t>
      </w:r>
    </w:p>
    <w:p w14:paraId="04636008" w14:textId="77777777" w:rsidR="00E42429" w:rsidRPr="002B70D4" w:rsidRDefault="00E42429" w:rsidP="002B70D4">
      <w:pPr>
        <w:spacing w:after="0" w:line="360" w:lineRule="auto"/>
        <w:ind w:firstLine="708"/>
        <w:jc w:val="both"/>
        <w:rPr>
          <w:rFonts w:ascii="GHEA Grapalat" w:hAnsi="GHEA Grapalat"/>
          <w:color w:val="auto"/>
          <w:sz w:val="24"/>
          <w:szCs w:val="24"/>
          <w:lang w:val="hy-AM"/>
        </w:rPr>
      </w:pPr>
      <w:r w:rsidRPr="002B70D4">
        <w:rPr>
          <w:rFonts w:ascii="GHEA Grapalat" w:hAnsi="GHEA Grapalat"/>
          <w:color w:val="auto"/>
          <w:sz w:val="24"/>
          <w:szCs w:val="24"/>
          <w:shd w:val="clear" w:color="auto" w:fill="FFFFFF"/>
          <w:lang w:val="hy-AM"/>
        </w:rPr>
        <w:t>9. Արգելադրված գույքն առգրավվում է բացառությամբ` անշարժ գույքից և մեծածավալ առարկաներից: Գույքի պահպանության համար պատասխանատու անձին բացատրվում է տվյալ գույքը վատնելու, օտարելու, թաքցնելու կամ ապօրինաբար մեկ ուրիշին հանձնելու համար օրենքով նախատեսված պատասխանատվության մասին, որի վերաբերյալ նրանից վերցվում է ստորագրություն: Նվազագույն աշխատավարձի հարյուրապատիկը գերազանցող թանկարժեք մետաղները և քարերը, արտարժույթը, արժեթղթերը, դրամը պահպանման համար հանձնվում են պետական ֆինանսների կառավարման լիազոր մարմնին: Վերցված մյուս առարկաները կնքվում և պահվում են այն մարմնում, որի որոշմամբ գույքը արգելադրվել է:</w:t>
      </w:r>
    </w:p>
    <w:p w14:paraId="7367C1E2"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10. Գույքի արգելադրումը պահպանվում է մինչև վարչական տույժ նշանակելու վերաբերյալ որոշման կատարումը, իսկ վարչական իրավախախտման վերաբերյալ վարույթը կարճելու մասին որոշում կայացնելու կամ վարչական իրավախախտման վերաբերյալ վարույթ հարուցելու որոշումը բեկանելու դեպքում՝ մինչև որոշման ուժի մեջ մտնելը: Այդ ժամկետը լրանալու պահից գույքն արգելադրելու մասին որոշումը կորցնում է իրավական ուժը: Գույքի արգելադրումը պահպանվում է վարույթի կասեցման դեպքում:</w:t>
      </w:r>
    </w:p>
    <w:p w14:paraId="6E85F708" w14:textId="77777777" w:rsidR="00E42429" w:rsidRPr="002B70D4" w:rsidRDefault="00E42429" w:rsidP="002B70D4">
      <w:pPr>
        <w:shd w:val="clear" w:color="auto" w:fill="FFFFFF"/>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11. Գրավի առարկա հանդիսացող գույքը արգելադրելու դեպքում վարչական իրավախախտման վերաբերյալ վարույթ իրականացնող մարմինը գրավառուի միջնորդությամբ կայացնում է որոշում այդ գույքն իրացնելու նպատակով արգելադրումից հանելու մասին, եթե գրավի առարկան չի հանդիսանում վարչական իրավախախտմամբ ձեռքբերված գույք:</w:t>
      </w:r>
    </w:p>
    <w:p w14:paraId="2462D888" w14:textId="77777777" w:rsidR="00E42429" w:rsidRPr="002B70D4" w:rsidRDefault="00E42429" w:rsidP="002B70D4">
      <w:pPr>
        <w:shd w:val="clear" w:color="auto" w:fill="FFFFFF"/>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12. Գրավառուի պահանջները բավարարելուց ու գույքի իրացման ծախսերը նվազեցնելուց հետո մնացած միջոցները գրավառուն փոխանցում է վարչական իրավախախտման վերաբերյալ վարույթ իրականացնող մարմնի դեպոզիտ:</w:t>
      </w:r>
    </w:p>
    <w:p w14:paraId="7F199F29" w14:textId="77777777" w:rsidR="00E42429" w:rsidRPr="002B70D4" w:rsidRDefault="00E42429" w:rsidP="002B70D4">
      <w:pPr>
        <w:pStyle w:val="Normal1"/>
        <w:tabs>
          <w:tab w:val="left" w:pos="2880"/>
        </w:tabs>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13. Վարչական իրավախախտման վերաբերյալ վարույթ իրականացնող մարմինը որոշում է կայացնում գույքը արգելադրումից հանելու մասին, եթե ի հայտ են եկել այնպիսի հանգամանքներ, որոնք վկայում են գույքի արգելադրումը վերացնելու անհրաժեշտության մասին:</w:t>
      </w:r>
    </w:p>
    <w:p w14:paraId="14FBEC39" w14:textId="77777777" w:rsidR="00E42429" w:rsidRPr="002B70D4" w:rsidRDefault="00E42429" w:rsidP="002B70D4">
      <w:pPr>
        <w:pStyle w:val="Normal1"/>
        <w:spacing w:after="0" w:line="360" w:lineRule="auto"/>
        <w:jc w:val="both"/>
        <w:rPr>
          <w:rFonts w:ascii="GHEA Grapalat" w:hAnsi="GHEA Grapalat" w:cs="Arial"/>
          <w:b/>
          <w:color w:val="auto"/>
          <w:sz w:val="24"/>
          <w:szCs w:val="24"/>
          <w:lang w:val="hy-AM"/>
        </w:rPr>
      </w:pPr>
    </w:p>
    <w:p w14:paraId="1FA1F1CB" w14:textId="21A43886"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62. Տրանսպորտային միջոց վարելուց հեռացնելը և տրանսպորտային միջոցը հատուկ տարածք բերման ենթարկելը</w:t>
      </w:r>
    </w:p>
    <w:p w14:paraId="34192C42" w14:textId="77777777" w:rsidR="00073E4F" w:rsidRPr="002B70D4" w:rsidRDefault="00073E4F" w:rsidP="002B70D4">
      <w:pPr>
        <w:pStyle w:val="Normal1"/>
        <w:spacing w:after="0" w:line="360" w:lineRule="auto"/>
        <w:ind w:firstLine="720"/>
        <w:jc w:val="both"/>
        <w:rPr>
          <w:rFonts w:ascii="GHEA Grapalat" w:hAnsi="GHEA Grapalat" w:cs="Arial"/>
          <w:color w:val="auto"/>
          <w:sz w:val="24"/>
          <w:szCs w:val="24"/>
          <w:lang w:val="hy-AM"/>
        </w:rPr>
      </w:pPr>
    </w:p>
    <w:p w14:paraId="22C5BD3C"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1. Վարչական իրավախախտման վերաբերյալ վարույթ իրականացնող մարմինը կարող է հեռացնել տրանսպորտային միջոց վարող անձին տրանսպորտային միջոց վարելուց, ինչպես նաև տրանսպորտային միջոցը բերման ենթարկել հատուկ պահպանվող տարածք, եթե՝</w:t>
      </w:r>
    </w:p>
    <w:p w14:paraId="16F95B06"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1) առկա է հիմնավոր կասկած առ այն, որ տրանսպորտային միջոց վարող անձը ոչ սթափ վիճակում է և </w:t>
      </w:r>
      <w:r w:rsidRPr="002B70D4">
        <w:rPr>
          <w:rFonts w:ascii="GHEA Grapalat" w:hAnsi="GHEA Grapalat"/>
          <w:color w:val="auto"/>
          <w:sz w:val="24"/>
          <w:szCs w:val="24"/>
          <w:shd w:val="clear" w:color="auto" w:fill="FFFFFF"/>
          <w:lang w:val="hy-AM"/>
        </w:rPr>
        <w:t>հրաժարվում կամ որևէ ձևով խուսափում է սթափության վիճակի զննությունից.</w:t>
      </w:r>
    </w:p>
    <w:p w14:paraId="7725BFCE"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2) տրանսպորտային միջոց վարող անձը չունի տվյալ կարգի տրանսպորտային միջոց վարելու իրավունք կամ զրկված է այն վարելու իրավունքից կամ վարում է առանց օրենսդրությամբ սահմանված փաստաթղթերի.</w:t>
      </w:r>
    </w:p>
    <w:p w14:paraId="7E3C3EBD"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3) տրանսպորտային միջոցը վարող անձը կատարել է սույն օրենսգրքի 458-րդ, 461-րդ հոդվածի 1-ին, 2-4-րդ, 5-րդ մասերով,  464-րդ հոդվածի 6-9-րդ կամ 11-րդ, մասերով </w:t>
      </w:r>
      <w:r w:rsidRPr="002B70D4">
        <w:rPr>
          <w:rFonts w:ascii="GHEA Grapalat" w:hAnsi="GHEA Grapalat"/>
          <w:color w:val="auto"/>
          <w:sz w:val="24"/>
          <w:szCs w:val="24"/>
          <w:shd w:val="clear" w:color="auto" w:fill="FFFFFF"/>
          <w:lang w:val="hy-AM"/>
        </w:rPr>
        <w:t>եթե վարորդը տեղում չէ կամ հրաժարվում է վերացնել խոչընդոտը կամ կայանման կանոնների խախտումը</w:t>
      </w:r>
      <w:r w:rsidRPr="002B70D4">
        <w:rPr>
          <w:rFonts w:ascii="GHEA Grapalat" w:hAnsi="GHEA Grapalat" w:cs="Arial"/>
          <w:color w:val="auto"/>
          <w:sz w:val="24"/>
          <w:szCs w:val="24"/>
          <w:lang w:val="hy-AM"/>
        </w:rPr>
        <w:t>,474-րդ, 476-րդ 477-րդ սահմանված վարչական իրավախախտումները:</w:t>
      </w:r>
    </w:p>
    <w:p w14:paraId="683FD111"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2. Տրանսպորտային միջոցի բերման ենթարկումը տրանսպորտային միջոցի օգտագործումը դադարեցնելու ժամանակավոր հարկադիր միջոց է, որը ներառում է վերջինիս տեղափոխումը հատուկ տարածք: Տրանսպորտային միջոցի տեղափոխումը հատուկ տարածք իրականացնում է իրավասու վարչական իրավախախտման </w:t>
      </w:r>
      <w:r w:rsidRPr="002B70D4">
        <w:rPr>
          <w:rFonts w:ascii="GHEA Grapalat" w:hAnsi="GHEA Grapalat" w:cs="Arial"/>
          <w:color w:val="auto"/>
          <w:sz w:val="24"/>
          <w:szCs w:val="24"/>
          <w:lang w:val="hy-AM"/>
        </w:rPr>
        <w:lastRenderedPageBreak/>
        <w:t>վերաբերյալ վարույթ իրականացնող մարմնի պաշտոնատար անձը կամ մեկ այլ տրանսպորտային միջոցի օգնությամբ:</w:t>
      </w:r>
    </w:p>
    <w:p w14:paraId="7344757B"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3. Տրանսպորտային միջոց վարելուց հեռացնելը, ինչպես նաև անհրաժեշտության դեպքում հատուկ պահպանվող տարածք տվյալ տրանսպորտային միջոցը բերման ենթարկելն իրականացվում են «Ճանապարհային երթևեկության անվտանգության ապահովման մասին» օրենքով սահմանված կարգով: </w:t>
      </w:r>
    </w:p>
    <w:p w14:paraId="245BD6A3"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 Տրանսպորտային միջոց վարելուց հեռացնելու, ինչպես նաև  հատուկ պահպանվող տարածք տրանսպորտային միջոցը բերման ենթարկելու վերաբերյալ սույն օրենսգրքով սահմանված կարգով կազմվում է արձանագրություն, որտեղ նշվում են այն կազմող անձի անունը, ազգանունը, պաշտոնը, արձանագրությունը կազմելու վայրը, օրը, ամիսը, տարին, իրավախախտողի և տրանսպորտային միջոցի տվյալները, իրավախախտողի կողմից ոչ սթափ վիճակում լինելու դեպքում կասկած առաջացնող հանգամանքները, բերման ենթարկված տրանսպորտային միջոցի մեջ գտնվող իրերի ցուցակը:</w:t>
      </w:r>
      <w:r w:rsidRPr="002B70D4">
        <w:rPr>
          <w:color w:val="auto"/>
          <w:sz w:val="24"/>
          <w:szCs w:val="24"/>
          <w:lang w:val="hy-AM"/>
        </w:rPr>
        <w:t> </w:t>
      </w:r>
    </w:p>
    <w:p w14:paraId="7245F4DE"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5. Սույն հոդվածով սահմանված արձանագրությունը ստորագրում են արձանագրությունը կազմող պաշտոնատար անձը և իրավախախտողը: Արձանագրությունը իրավախախտողի ծանոթացմանը և ստորագրմանը ներկայացվում է՝ սույն օրենսգրքի 102-րդ հոդվածով սահմանված կարգով։ Հատուկ պահպանվող տարածք տրանսպորտային միջոցը բերման ենթարկելու դեպքում արձանագրության պատճենը հանձնվում է նաև հատուկ տարածքում տրանսպորտային միջոցի պահպանման համար պատասխանատու անձին: </w:t>
      </w:r>
    </w:p>
    <w:p w14:paraId="00CFD7B2"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6.</w:t>
      </w:r>
      <w:r w:rsidRPr="002B70D4">
        <w:rPr>
          <w:rFonts w:ascii="GHEA Grapalat" w:hAnsi="GHEA Grapalat"/>
          <w:color w:val="auto"/>
          <w:sz w:val="24"/>
          <w:szCs w:val="24"/>
          <w:shd w:val="clear" w:color="auto" w:fill="FFFFFF"/>
          <w:lang w:val="hy-AM"/>
        </w:rPr>
        <w:t xml:space="preserve"> Տրանսպորտային միջոցի վարորդի բացակայության դեպքում այն հատուկ տարածք բերման ենթարկելու մասին բերման ենթարկողն անհապաղ հայտնում է ոստիկանության` տվյալ տարածքը սպասարկող ստորաբաժանում, որը տրանսպորտային միջոցի սեփականատիրոջը կամ նրա ներկայացուցչին տեղեկացնում է տրանսպորտային միջոցի գտնվելու վայրի մասին:</w:t>
      </w:r>
    </w:p>
    <w:p w14:paraId="409282A2"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p>
    <w:p w14:paraId="4FAA58D1" w14:textId="399D44EE"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lastRenderedPageBreak/>
        <w:t xml:space="preserve">Հոդված 63. Սթափության վիճակի զննությունը </w:t>
      </w:r>
    </w:p>
    <w:p w14:paraId="616A2C16" w14:textId="77777777" w:rsidR="00073E4F" w:rsidRPr="002B70D4" w:rsidRDefault="00073E4F" w:rsidP="002B70D4">
      <w:pPr>
        <w:pStyle w:val="Normal1"/>
        <w:spacing w:after="0" w:line="360" w:lineRule="auto"/>
        <w:ind w:firstLine="720"/>
        <w:jc w:val="both"/>
        <w:rPr>
          <w:rFonts w:ascii="GHEA Grapalat" w:hAnsi="GHEA Grapalat" w:cs="Arial"/>
          <w:b/>
          <w:color w:val="auto"/>
          <w:sz w:val="24"/>
          <w:szCs w:val="24"/>
          <w:lang w:val="hy-AM"/>
        </w:rPr>
      </w:pPr>
    </w:p>
    <w:p w14:paraId="551E38AB"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1. Սթափության վիճակի զննությունն իրականացվում է՝ </w:t>
      </w:r>
    </w:p>
    <w:p w14:paraId="0370E3CC"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1) առկա է հիմնավոր կասկած առ այն, որ տրանսպորտային միջոց վարող անձը ոչ սթափ վիճակում է. </w:t>
      </w:r>
    </w:p>
    <w:p w14:paraId="1CDFBD43"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2) երբ ոչ սթափ վիճակում իրավախախտում կատարելը կարող է գնահատվել որպես վարչական պատասխանատվությունը ծանրացնող հանգամանք. </w:t>
      </w:r>
    </w:p>
    <w:p w14:paraId="4E6C7700"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երբ ոչ սթափ վիճակում գտնվելը վարչական իրավախախտման հատկանիշ է:</w:t>
      </w:r>
    </w:p>
    <w:p w14:paraId="321E15AA"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2. Անձի սթափության վիճակի զննության անցկացման կարգը սահմանում է Կառավարությունը: </w:t>
      </w:r>
    </w:p>
    <w:p w14:paraId="4731EC5B"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Արտաշնչած օդի մեջ մաքուր ալկոհոլի պարունակության միջոցով վարորդի ոչ սթափ վիճակում լինելու փաստի որոշումը իրականացվում է Կառավարության կողմից սահմանված կարգով՝ տեխնիկական միջոցով կամ բժշկական փորձաքննությամբ: Անձի արյան մեջ մաքուր ալկոհոլի կամ արյան կամ մեզի մեջ թմրամիջոցի կամ հոգեմետ (հոգեներգործուն) նյութի պարունակությամբ ոչ սթափ վիճակը որոշվում է Կառավարության կողմից սահմանված կարգով տրված բժշկական եզրակացությամբ:</w:t>
      </w:r>
    </w:p>
    <w:p w14:paraId="6145317A" w14:textId="77777777" w:rsidR="00E42429" w:rsidRPr="002B70D4" w:rsidRDefault="00E42429" w:rsidP="002B70D4">
      <w:pPr>
        <w:shd w:val="clear" w:color="auto" w:fill="FFFFFF"/>
        <w:spacing w:after="0" w:line="360" w:lineRule="auto"/>
        <w:ind w:firstLine="375"/>
        <w:jc w:val="both"/>
        <w:rPr>
          <w:rFonts w:ascii="GHEA Grapalat" w:hAnsi="GHEA Grapalat" w:cs="Arial"/>
          <w:color w:val="auto"/>
          <w:sz w:val="24"/>
          <w:szCs w:val="24"/>
          <w:lang w:val="hy-AM" w:eastAsia="en-US"/>
        </w:rPr>
      </w:pPr>
      <w:r w:rsidRPr="002B70D4">
        <w:rPr>
          <w:rFonts w:ascii="GHEA Grapalat" w:hAnsi="GHEA Grapalat" w:cs="Arial"/>
          <w:color w:val="auto"/>
          <w:sz w:val="24"/>
          <w:szCs w:val="24"/>
          <w:lang w:val="hy-AM"/>
        </w:rPr>
        <w:t>4. Սույն օրենսգրքի իմաստով անձը համարվում է ոչ սթափ վիճակում գտնվող, եթե ստուգմամբ պարզվում է, որ նրա մեկ լիտր արյան մեջ մաքուր ալկոհոլի պարունակությունը 0.2 գրամից կամ մեկ լիտր արտաշնչած օդի մեջ 0.1 միլիգրամից ավելի է, կամ եթե անձի արյան կամ մեզի մեջ առկա է թմրամիջոցի կամ հոգեմետ նյութի պարունակություն:</w:t>
      </w:r>
      <w:r w:rsidRPr="002B70D4">
        <w:rPr>
          <w:rFonts w:ascii="GHEA Grapalat" w:hAnsi="GHEA Grapalat" w:cs="Arial"/>
          <w:color w:val="auto"/>
          <w:sz w:val="24"/>
          <w:szCs w:val="24"/>
          <w:lang w:val="hy-AM" w:eastAsia="en-US"/>
        </w:rPr>
        <w:t xml:space="preserve"> Անձը համարվում է ոչ սթափ վիճակում գտնվող նաև այն դեպքում, երբ նրա արյան կամ արտաշնչած օդի մեջ սույն մասում նշված չափով մաքուր ալկոհոլի կամ արյան կամ մեզի մեջ թմրամիջոցի կամ հոգեմետ (հոգեներգործուն)</w:t>
      </w:r>
      <w:r w:rsidRPr="002B70D4">
        <w:rPr>
          <w:color w:val="auto"/>
          <w:sz w:val="24"/>
          <w:szCs w:val="24"/>
          <w:lang w:val="hy-AM" w:eastAsia="en-US"/>
        </w:rPr>
        <w:t> </w:t>
      </w:r>
      <w:r w:rsidRPr="002B70D4">
        <w:rPr>
          <w:rFonts w:ascii="GHEA Grapalat" w:hAnsi="GHEA Grapalat" w:cs="GHEA Grapalat"/>
          <w:color w:val="auto"/>
          <w:sz w:val="24"/>
          <w:szCs w:val="24"/>
          <w:lang w:val="hy-AM" w:eastAsia="en-US"/>
        </w:rPr>
        <w:t>նյութի</w:t>
      </w:r>
      <w:r w:rsidRPr="002B70D4">
        <w:rPr>
          <w:rFonts w:ascii="GHEA Grapalat" w:hAnsi="GHEA Grapalat" w:cs="Arial"/>
          <w:color w:val="auto"/>
          <w:sz w:val="24"/>
          <w:szCs w:val="24"/>
          <w:lang w:val="hy-AM" w:eastAsia="en-US"/>
        </w:rPr>
        <w:t xml:space="preserve"> </w:t>
      </w:r>
      <w:r w:rsidRPr="002B70D4">
        <w:rPr>
          <w:rFonts w:ascii="GHEA Grapalat" w:hAnsi="GHEA Grapalat" w:cs="GHEA Grapalat"/>
          <w:color w:val="auto"/>
          <w:sz w:val="24"/>
          <w:szCs w:val="24"/>
          <w:lang w:val="hy-AM" w:eastAsia="en-US"/>
        </w:rPr>
        <w:t>պարունակությունը</w:t>
      </w:r>
      <w:r w:rsidRPr="002B70D4">
        <w:rPr>
          <w:rFonts w:ascii="GHEA Grapalat" w:hAnsi="GHEA Grapalat" w:cs="Arial"/>
          <w:color w:val="auto"/>
          <w:sz w:val="24"/>
          <w:szCs w:val="24"/>
          <w:lang w:val="hy-AM" w:eastAsia="en-US"/>
        </w:rPr>
        <w:t xml:space="preserve"> </w:t>
      </w:r>
      <w:r w:rsidRPr="002B70D4">
        <w:rPr>
          <w:rFonts w:ascii="GHEA Grapalat" w:hAnsi="GHEA Grapalat" w:cs="GHEA Grapalat"/>
          <w:color w:val="auto"/>
          <w:sz w:val="24"/>
          <w:szCs w:val="24"/>
          <w:lang w:val="hy-AM" w:eastAsia="en-US"/>
        </w:rPr>
        <w:t>ոստիկանության</w:t>
      </w:r>
      <w:r w:rsidRPr="002B70D4">
        <w:rPr>
          <w:rFonts w:ascii="GHEA Grapalat" w:hAnsi="GHEA Grapalat" w:cs="Arial"/>
          <w:color w:val="auto"/>
          <w:sz w:val="24"/>
          <w:szCs w:val="24"/>
          <w:lang w:val="hy-AM" w:eastAsia="en-US"/>
        </w:rPr>
        <w:t xml:space="preserve"> </w:t>
      </w:r>
      <w:r w:rsidRPr="002B70D4">
        <w:rPr>
          <w:rFonts w:ascii="GHEA Grapalat" w:hAnsi="GHEA Grapalat" w:cs="GHEA Grapalat"/>
          <w:color w:val="auto"/>
          <w:sz w:val="24"/>
          <w:szCs w:val="24"/>
          <w:lang w:val="hy-AM" w:eastAsia="en-US"/>
        </w:rPr>
        <w:t>ծառայողի</w:t>
      </w:r>
      <w:r w:rsidRPr="002B70D4">
        <w:rPr>
          <w:rFonts w:ascii="GHEA Grapalat" w:hAnsi="GHEA Grapalat" w:cs="Arial"/>
          <w:color w:val="auto"/>
          <w:sz w:val="24"/>
          <w:szCs w:val="24"/>
          <w:lang w:val="hy-AM" w:eastAsia="en-US"/>
        </w:rPr>
        <w:t xml:space="preserve"> </w:t>
      </w:r>
      <w:r w:rsidRPr="002B70D4">
        <w:rPr>
          <w:rFonts w:ascii="GHEA Grapalat" w:hAnsi="GHEA Grapalat" w:cs="GHEA Grapalat"/>
          <w:color w:val="auto"/>
          <w:sz w:val="24"/>
          <w:szCs w:val="24"/>
          <w:lang w:val="hy-AM" w:eastAsia="en-US"/>
        </w:rPr>
        <w:t>կողմից</w:t>
      </w:r>
      <w:r w:rsidRPr="002B70D4">
        <w:rPr>
          <w:rFonts w:ascii="GHEA Grapalat" w:hAnsi="GHEA Grapalat" w:cs="Arial"/>
          <w:color w:val="auto"/>
          <w:sz w:val="24"/>
          <w:szCs w:val="24"/>
          <w:lang w:val="hy-AM" w:eastAsia="en-US"/>
        </w:rPr>
        <w:t xml:space="preserve"> </w:t>
      </w:r>
      <w:r w:rsidRPr="002B70D4">
        <w:rPr>
          <w:rFonts w:ascii="GHEA Grapalat" w:hAnsi="GHEA Grapalat" w:cs="GHEA Grapalat"/>
          <w:color w:val="auto"/>
          <w:sz w:val="24"/>
          <w:szCs w:val="24"/>
          <w:lang w:val="hy-AM" w:eastAsia="en-US"/>
        </w:rPr>
        <w:t>տրանսպորտային</w:t>
      </w:r>
      <w:r w:rsidRPr="002B70D4">
        <w:rPr>
          <w:rFonts w:ascii="GHEA Grapalat" w:hAnsi="GHEA Grapalat" w:cs="Arial"/>
          <w:color w:val="auto"/>
          <w:sz w:val="24"/>
          <w:szCs w:val="24"/>
          <w:lang w:val="hy-AM" w:eastAsia="en-US"/>
        </w:rPr>
        <w:t xml:space="preserve"> </w:t>
      </w:r>
      <w:r w:rsidRPr="002B70D4">
        <w:rPr>
          <w:rFonts w:ascii="GHEA Grapalat" w:hAnsi="GHEA Grapalat" w:cs="GHEA Grapalat"/>
          <w:color w:val="auto"/>
          <w:sz w:val="24"/>
          <w:szCs w:val="24"/>
          <w:lang w:val="hy-AM" w:eastAsia="en-US"/>
        </w:rPr>
        <w:t>միջոցը</w:t>
      </w:r>
      <w:r w:rsidRPr="002B70D4">
        <w:rPr>
          <w:rFonts w:ascii="GHEA Grapalat" w:hAnsi="GHEA Grapalat" w:cs="Arial"/>
          <w:color w:val="auto"/>
          <w:sz w:val="24"/>
          <w:szCs w:val="24"/>
          <w:lang w:val="hy-AM" w:eastAsia="en-US"/>
        </w:rPr>
        <w:t xml:space="preserve"> </w:t>
      </w:r>
      <w:r w:rsidRPr="002B70D4">
        <w:rPr>
          <w:rFonts w:ascii="GHEA Grapalat" w:hAnsi="GHEA Grapalat" w:cs="GHEA Grapalat"/>
          <w:color w:val="auto"/>
          <w:sz w:val="24"/>
          <w:szCs w:val="24"/>
          <w:lang w:val="hy-AM" w:eastAsia="en-US"/>
        </w:rPr>
        <w:t>կանգնեցնելուց</w:t>
      </w:r>
      <w:r w:rsidRPr="002B70D4">
        <w:rPr>
          <w:rFonts w:ascii="GHEA Grapalat" w:hAnsi="GHEA Grapalat" w:cs="Arial"/>
          <w:color w:val="auto"/>
          <w:sz w:val="24"/>
          <w:szCs w:val="24"/>
          <w:lang w:val="hy-AM" w:eastAsia="en-US"/>
        </w:rPr>
        <w:t xml:space="preserve"> </w:t>
      </w:r>
      <w:r w:rsidRPr="002B70D4">
        <w:rPr>
          <w:rFonts w:ascii="GHEA Grapalat" w:hAnsi="GHEA Grapalat" w:cs="GHEA Grapalat"/>
          <w:color w:val="auto"/>
          <w:sz w:val="24"/>
          <w:szCs w:val="24"/>
          <w:lang w:val="hy-AM" w:eastAsia="en-US"/>
        </w:rPr>
        <w:t>կամ</w:t>
      </w:r>
      <w:r w:rsidRPr="002B70D4">
        <w:rPr>
          <w:rFonts w:ascii="GHEA Grapalat" w:hAnsi="GHEA Grapalat" w:cs="Arial"/>
          <w:color w:val="auto"/>
          <w:sz w:val="24"/>
          <w:szCs w:val="24"/>
          <w:lang w:val="hy-AM" w:eastAsia="en-US"/>
        </w:rPr>
        <w:t xml:space="preserve"> </w:t>
      </w:r>
      <w:r w:rsidRPr="002B70D4">
        <w:rPr>
          <w:rFonts w:ascii="GHEA Grapalat" w:hAnsi="GHEA Grapalat" w:cs="GHEA Grapalat"/>
          <w:color w:val="auto"/>
          <w:sz w:val="24"/>
          <w:szCs w:val="24"/>
          <w:lang w:val="hy-AM" w:eastAsia="en-US"/>
        </w:rPr>
        <w:t>այդ</w:t>
      </w:r>
      <w:r w:rsidRPr="002B70D4">
        <w:rPr>
          <w:rFonts w:ascii="GHEA Grapalat" w:hAnsi="GHEA Grapalat" w:cs="Arial"/>
          <w:color w:val="auto"/>
          <w:sz w:val="24"/>
          <w:szCs w:val="24"/>
          <w:lang w:val="hy-AM" w:eastAsia="en-US"/>
        </w:rPr>
        <w:t xml:space="preserve"> </w:t>
      </w:r>
      <w:r w:rsidRPr="002B70D4">
        <w:rPr>
          <w:rFonts w:ascii="GHEA Grapalat" w:hAnsi="GHEA Grapalat" w:cs="GHEA Grapalat"/>
          <w:color w:val="auto"/>
          <w:sz w:val="24"/>
          <w:szCs w:val="24"/>
          <w:lang w:val="hy-AM" w:eastAsia="en-US"/>
        </w:rPr>
        <w:t>անձին</w:t>
      </w:r>
      <w:r w:rsidRPr="002B70D4">
        <w:rPr>
          <w:rFonts w:ascii="GHEA Grapalat" w:hAnsi="GHEA Grapalat" w:cs="Arial"/>
          <w:color w:val="auto"/>
          <w:sz w:val="24"/>
          <w:szCs w:val="24"/>
          <w:lang w:val="hy-AM" w:eastAsia="en-US"/>
        </w:rPr>
        <w:t xml:space="preserve"> </w:t>
      </w:r>
      <w:r w:rsidRPr="002B70D4">
        <w:rPr>
          <w:rFonts w:ascii="GHEA Grapalat" w:hAnsi="GHEA Grapalat" w:cs="GHEA Grapalat"/>
          <w:color w:val="auto"/>
          <w:sz w:val="24"/>
          <w:szCs w:val="24"/>
          <w:lang w:val="hy-AM" w:eastAsia="en-US"/>
        </w:rPr>
        <w:t>առնչվող</w:t>
      </w:r>
      <w:r w:rsidRPr="002B70D4">
        <w:rPr>
          <w:rFonts w:ascii="GHEA Grapalat" w:hAnsi="GHEA Grapalat" w:cs="Arial"/>
          <w:color w:val="auto"/>
          <w:sz w:val="24"/>
          <w:szCs w:val="24"/>
          <w:lang w:val="hy-AM" w:eastAsia="en-US"/>
        </w:rPr>
        <w:t xml:space="preserve"> </w:t>
      </w:r>
      <w:r w:rsidRPr="002B70D4">
        <w:rPr>
          <w:rFonts w:ascii="GHEA Grapalat" w:hAnsi="GHEA Grapalat" w:cs="GHEA Grapalat"/>
          <w:color w:val="auto"/>
          <w:sz w:val="24"/>
          <w:szCs w:val="24"/>
          <w:lang w:val="hy-AM" w:eastAsia="en-US"/>
        </w:rPr>
        <w:t>ճանապարհատրանսպորտային</w:t>
      </w:r>
      <w:r w:rsidRPr="002B70D4">
        <w:rPr>
          <w:rFonts w:ascii="GHEA Grapalat" w:hAnsi="GHEA Grapalat" w:cs="Arial"/>
          <w:color w:val="auto"/>
          <w:sz w:val="24"/>
          <w:szCs w:val="24"/>
          <w:lang w:val="hy-AM" w:eastAsia="en-US"/>
        </w:rPr>
        <w:t xml:space="preserve"> </w:t>
      </w:r>
      <w:r w:rsidRPr="002B70D4">
        <w:rPr>
          <w:rFonts w:ascii="GHEA Grapalat" w:hAnsi="GHEA Grapalat" w:cs="GHEA Grapalat"/>
          <w:color w:val="auto"/>
          <w:sz w:val="24"/>
          <w:szCs w:val="24"/>
          <w:lang w:val="hy-AM" w:eastAsia="en-US"/>
        </w:rPr>
        <w:t>պատահարից</w:t>
      </w:r>
      <w:r w:rsidRPr="002B70D4">
        <w:rPr>
          <w:rFonts w:ascii="GHEA Grapalat" w:hAnsi="GHEA Grapalat" w:cs="Arial"/>
          <w:color w:val="auto"/>
          <w:sz w:val="24"/>
          <w:szCs w:val="24"/>
          <w:lang w:val="hy-AM" w:eastAsia="en-US"/>
        </w:rPr>
        <w:t xml:space="preserve"> </w:t>
      </w:r>
      <w:r w:rsidRPr="002B70D4">
        <w:rPr>
          <w:rFonts w:ascii="GHEA Grapalat" w:hAnsi="GHEA Grapalat" w:cs="GHEA Grapalat"/>
          <w:color w:val="auto"/>
          <w:sz w:val="24"/>
          <w:szCs w:val="24"/>
          <w:lang w:val="hy-AM" w:eastAsia="en-US"/>
        </w:rPr>
        <w:t>հետո</w:t>
      </w:r>
      <w:r w:rsidRPr="002B70D4">
        <w:rPr>
          <w:rFonts w:ascii="GHEA Grapalat" w:hAnsi="GHEA Grapalat" w:cs="Arial"/>
          <w:color w:val="auto"/>
          <w:sz w:val="24"/>
          <w:szCs w:val="24"/>
          <w:lang w:val="hy-AM" w:eastAsia="en-US"/>
        </w:rPr>
        <w:t xml:space="preserve">, </w:t>
      </w:r>
      <w:r w:rsidRPr="002B70D4">
        <w:rPr>
          <w:rFonts w:ascii="GHEA Grapalat" w:hAnsi="GHEA Grapalat" w:cs="GHEA Grapalat"/>
          <w:color w:val="auto"/>
          <w:sz w:val="24"/>
          <w:szCs w:val="24"/>
          <w:lang w:val="hy-AM" w:eastAsia="en-US"/>
        </w:rPr>
        <w:t>բայց</w:t>
      </w:r>
      <w:r w:rsidRPr="002B70D4">
        <w:rPr>
          <w:rFonts w:ascii="GHEA Grapalat" w:hAnsi="GHEA Grapalat" w:cs="Arial"/>
          <w:color w:val="auto"/>
          <w:sz w:val="24"/>
          <w:szCs w:val="24"/>
          <w:lang w:val="hy-AM" w:eastAsia="en-US"/>
        </w:rPr>
        <w:t xml:space="preserve"> </w:t>
      </w:r>
      <w:r w:rsidRPr="002B70D4">
        <w:rPr>
          <w:rFonts w:ascii="GHEA Grapalat" w:hAnsi="GHEA Grapalat" w:cs="GHEA Grapalat"/>
          <w:color w:val="auto"/>
          <w:sz w:val="24"/>
          <w:szCs w:val="24"/>
          <w:lang w:val="hy-AM" w:eastAsia="en-US"/>
        </w:rPr>
        <w:t>մինչև</w:t>
      </w:r>
      <w:r w:rsidRPr="002B70D4">
        <w:rPr>
          <w:rFonts w:ascii="GHEA Grapalat" w:hAnsi="GHEA Grapalat" w:cs="Arial"/>
          <w:color w:val="auto"/>
          <w:sz w:val="24"/>
          <w:szCs w:val="24"/>
          <w:lang w:val="hy-AM" w:eastAsia="en-US"/>
        </w:rPr>
        <w:t xml:space="preserve"> </w:t>
      </w:r>
      <w:r w:rsidRPr="002B70D4">
        <w:rPr>
          <w:rFonts w:ascii="GHEA Grapalat" w:hAnsi="GHEA Grapalat" w:cs="GHEA Grapalat"/>
          <w:color w:val="auto"/>
          <w:sz w:val="24"/>
          <w:szCs w:val="24"/>
          <w:lang w:val="hy-AM" w:eastAsia="en-US"/>
        </w:rPr>
        <w:t>նրա</w:t>
      </w:r>
      <w:r w:rsidRPr="002B70D4">
        <w:rPr>
          <w:rFonts w:ascii="GHEA Grapalat" w:hAnsi="GHEA Grapalat" w:cs="Arial"/>
          <w:color w:val="auto"/>
          <w:sz w:val="24"/>
          <w:szCs w:val="24"/>
          <w:lang w:val="hy-AM" w:eastAsia="en-US"/>
        </w:rPr>
        <w:t xml:space="preserve"> </w:t>
      </w:r>
      <w:r w:rsidRPr="002B70D4">
        <w:rPr>
          <w:rFonts w:ascii="GHEA Grapalat" w:hAnsi="GHEA Grapalat" w:cs="GHEA Grapalat"/>
          <w:color w:val="auto"/>
          <w:sz w:val="24"/>
          <w:szCs w:val="24"/>
          <w:lang w:val="hy-AM" w:eastAsia="en-US"/>
        </w:rPr>
        <w:t>սթափության</w:t>
      </w:r>
      <w:r w:rsidRPr="002B70D4">
        <w:rPr>
          <w:rFonts w:ascii="GHEA Grapalat" w:hAnsi="GHEA Grapalat" w:cs="Arial"/>
          <w:color w:val="auto"/>
          <w:sz w:val="24"/>
          <w:szCs w:val="24"/>
          <w:lang w:val="hy-AM" w:eastAsia="en-US"/>
        </w:rPr>
        <w:t xml:space="preserve"> </w:t>
      </w:r>
      <w:r w:rsidRPr="002B70D4">
        <w:rPr>
          <w:rFonts w:ascii="GHEA Grapalat" w:hAnsi="GHEA Grapalat" w:cs="GHEA Grapalat"/>
          <w:color w:val="auto"/>
          <w:sz w:val="24"/>
          <w:szCs w:val="24"/>
          <w:lang w:val="hy-AM" w:eastAsia="en-US"/>
        </w:rPr>
        <w:lastRenderedPageBreak/>
        <w:t>վիճակի</w:t>
      </w:r>
      <w:r w:rsidRPr="002B70D4">
        <w:rPr>
          <w:rFonts w:ascii="GHEA Grapalat" w:hAnsi="GHEA Grapalat" w:cs="Arial"/>
          <w:color w:val="auto"/>
          <w:sz w:val="24"/>
          <w:szCs w:val="24"/>
          <w:lang w:val="hy-AM" w:eastAsia="en-US"/>
        </w:rPr>
        <w:t xml:space="preserve"> </w:t>
      </w:r>
      <w:r w:rsidRPr="002B70D4">
        <w:rPr>
          <w:rFonts w:ascii="GHEA Grapalat" w:hAnsi="GHEA Grapalat" w:cs="GHEA Grapalat"/>
          <w:color w:val="auto"/>
          <w:sz w:val="24"/>
          <w:szCs w:val="24"/>
          <w:lang w:val="hy-AM" w:eastAsia="en-US"/>
        </w:rPr>
        <w:t>զննութ</w:t>
      </w:r>
      <w:r w:rsidRPr="002B70D4">
        <w:rPr>
          <w:rFonts w:ascii="GHEA Grapalat" w:hAnsi="GHEA Grapalat" w:cs="Arial"/>
          <w:color w:val="auto"/>
          <w:sz w:val="24"/>
          <w:szCs w:val="24"/>
          <w:lang w:val="hy-AM" w:eastAsia="en-US"/>
        </w:rPr>
        <w:t>յուն անցկացնելը կամ սթափության վիճակի զննություն անցնելուց նրան ազատելը, այդ անձի կողմից ալկոհոլային խմիչք, թմրամիջոց կամ հոգեմետ (հոգեներգործուն)</w:t>
      </w:r>
      <w:r w:rsidRPr="002B70D4">
        <w:rPr>
          <w:color w:val="auto"/>
          <w:sz w:val="24"/>
          <w:szCs w:val="24"/>
          <w:lang w:val="hy-AM" w:eastAsia="en-US"/>
        </w:rPr>
        <w:t> </w:t>
      </w:r>
      <w:r w:rsidRPr="002B70D4">
        <w:rPr>
          <w:rFonts w:ascii="GHEA Grapalat" w:hAnsi="GHEA Grapalat" w:cs="GHEA Grapalat"/>
          <w:color w:val="auto"/>
          <w:sz w:val="24"/>
          <w:szCs w:val="24"/>
          <w:lang w:val="hy-AM" w:eastAsia="en-US"/>
        </w:rPr>
        <w:t>նյութ</w:t>
      </w:r>
      <w:r w:rsidRPr="002B70D4">
        <w:rPr>
          <w:rFonts w:ascii="GHEA Grapalat" w:hAnsi="GHEA Grapalat" w:cs="Arial"/>
          <w:color w:val="auto"/>
          <w:sz w:val="24"/>
          <w:szCs w:val="24"/>
          <w:lang w:val="hy-AM" w:eastAsia="en-US"/>
        </w:rPr>
        <w:t xml:space="preserve"> </w:t>
      </w:r>
      <w:r w:rsidRPr="002B70D4">
        <w:rPr>
          <w:rFonts w:ascii="GHEA Grapalat" w:hAnsi="GHEA Grapalat" w:cs="GHEA Grapalat"/>
          <w:color w:val="auto"/>
          <w:sz w:val="24"/>
          <w:szCs w:val="24"/>
          <w:lang w:val="hy-AM" w:eastAsia="en-US"/>
        </w:rPr>
        <w:t>օգտագործելու</w:t>
      </w:r>
      <w:r w:rsidRPr="002B70D4">
        <w:rPr>
          <w:rFonts w:ascii="GHEA Grapalat" w:hAnsi="GHEA Grapalat" w:cs="Arial"/>
          <w:color w:val="auto"/>
          <w:sz w:val="24"/>
          <w:szCs w:val="24"/>
          <w:lang w:val="hy-AM" w:eastAsia="en-US"/>
        </w:rPr>
        <w:t xml:space="preserve"> </w:t>
      </w:r>
      <w:r w:rsidRPr="002B70D4">
        <w:rPr>
          <w:rFonts w:ascii="GHEA Grapalat" w:hAnsi="GHEA Grapalat" w:cs="GHEA Grapalat"/>
          <w:color w:val="auto"/>
          <w:sz w:val="24"/>
          <w:szCs w:val="24"/>
          <w:lang w:val="hy-AM" w:eastAsia="en-US"/>
        </w:rPr>
        <w:t>հետևանք</w:t>
      </w:r>
      <w:r w:rsidRPr="002B70D4">
        <w:rPr>
          <w:rFonts w:ascii="GHEA Grapalat" w:hAnsi="GHEA Grapalat" w:cs="Arial"/>
          <w:color w:val="auto"/>
          <w:sz w:val="24"/>
          <w:szCs w:val="24"/>
          <w:lang w:val="hy-AM" w:eastAsia="en-US"/>
        </w:rPr>
        <w:t xml:space="preserve"> </w:t>
      </w:r>
      <w:r w:rsidRPr="002B70D4">
        <w:rPr>
          <w:rFonts w:ascii="GHEA Grapalat" w:hAnsi="GHEA Grapalat" w:cs="GHEA Grapalat"/>
          <w:color w:val="auto"/>
          <w:sz w:val="24"/>
          <w:szCs w:val="24"/>
          <w:lang w:val="hy-AM" w:eastAsia="en-US"/>
        </w:rPr>
        <w:t>է</w:t>
      </w:r>
      <w:r w:rsidRPr="002B70D4">
        <w:rPr>
          <w:rFonts w:ascii="GHEA Grapalat" w:hAnsi="GHEA Grapalat" w:cs="Arial"/>
          <w:color w:val="auto"/>
          <w:sz w:val="24"/>
          <w:szCs w:val="24"/>
          <w:lang w:val="hy-AM" w:eastAsia="en-US"/>
        </w:rPr>
        <w:t>:</w:t>
      </w:r>
    </w:p>
    <w:p w14:paraId="36880E08"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5. Սթափության վիճակի զննության ենթարկելու վերաբերյալ կազմվում է արձանագրություն, որտեղ նշվում են այն կազմող անձի անունը, ազգանունը, պաշտոնը, արձանագրությունը կազմելու վայրը, օրը, ամիսը, տարին, իրավախախտողի կողմից ոչ սթափ վիճակում լինելու կասկած առաջացնող հանգամանքները, զննության արդյունքները: Արձանագրությունը ստորագրում են արձանագրությունը կազմող պաշտոնատար անձը և իրավախախտողը: Արձանագրությունը իրավախախտողի ծանոթացմանը և ստորագրմանը ներկայացվում է՝ սույն օրենսգրքի 102-րդ հոդվածով սահմանված կարգով։</w:t>
      </w:r>
    </w:p>
    <w:p w14:paraId="1C8F1449"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6. Եթե անձը հրաժարվում է ենթարկվել սթափության վիճակի զննության, ապա նա ենթարկվում է վարչական պատասխանատվության սույն օրենսգրքով սահմանված կարգով և զննության ենթարկվելն իրականացվում է հարկադրաբար: </w:t>
      </w:r>
    </w:p>
    <w:p w14:paraId="380A0405"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7. Սույն օրենսգրքի 62-րդ հոդվածի 1-ին մասի 1-ին կետով սահմանված դեպքում կազմվում է տրանսպորտային միջոց վարելուց հեռացնելու և սթափության վիճակի զննության ենթարկելու միասնական արձանագրություն՝ ներառելով սույն օրենսգրքի 62-րդ հոդվածի 4-րդ մասով և սույն հոդվածի 5-րդ մասով սահմանված պահանջները:</w:t>
      </w:r>
    </w:p>
    <w:p w14:paraId="734902F0"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8.</w:t>
      </w:r>
      <w:r w:rsidRPr="002B70D4">
        <w:rPr>
          <w:rFonts w:ascii="GHEA Grapalat" w:hAnsi="GHEA Grapalat" w:cs="Arial"/>
          <w:color w:val="auto"/>
          <w:sz w:val="24"/>
          <w:szCs w:val="24"/>
          <w:lang w:val="af-ZA"/>
        </w:rPr>
        <w:t xml:space="preserve"> Արտաշնչած օդի մեջ մաքուր ալկոհոլի պարունակության միջոցով վարորդի ոչ սթափ վիճակում լինելու փաստը տեխնիկական միջոցով որոշելու դեպքում սույն օրենսգրքով նախատեսված իրավախախտումների վերաբերյալ գործերով վարչական տույժ նշանակելիս որոշում կայացնող մարմինը (պաշտոնատար անձը) տեխնիկական միջոցի արձանագրած ցուցանիշից պարտավոր է հանել դրա 10 տոկոսը՝ տեխնիկական միջոցի հնարավոր սխալի համար:</w:t>
      </w:r>
    </w:p>
    <w:p w14:paraId="5302AA32"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p>
    <w:p w14:paraId="2848277E" w14:textId="37679D25" w:rsidR="00E42429" w:rsidRDefault="00E42429" w:rsidP="002B70D4">
      <w:pPr>
        <w:pStyle w:val="Normal1"/>
        <w:spacing w:after="0" w:line="360" w:lineRule="auto"/>
        <w:ind w:firstLine="375"/>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w:t>
      </w:r>
      <w:r w:rsidRPr="002B70D4">
        <w:rPr>
          <w:b/>
          <w:color w:val="auto"/>
          <w:sz w:val="24"/>
          <w:szCs w:val="24"/>
          <w:lang w:val="hy-AM"/>
        </w:rPr>
        <w:t> </w:t>
      </w:r>
      <w:r w:rsidRPr="002B70D4">
        <w:rPr>
          <w:rFonts w:ascii="GHEA Grapalat" w:hAnsi="GHEA Grapalat" w:cs="Arial"/>
          <w:b/>
          <w:color w:val="auto"/>
          <w:sz w:val="24"/>
          <w:szCs w:val="24"/>
          <w:lang w:val="hy-AM"/>
        </w:rPr>
        <w:t xml:space="preserve">64. </w:t>
      </w:r>
      <w:r w:rsidRPr="002B70D4">
        <w:rPr>
          <w:rFonts w:ascii="GHEA Grapalat" w:hAnsi="GHEA Grapalat" w:cs="GHEA Grapalat"/>
          <w:b/>
          <w:color w:val="auto"/>
          <w:sz w:val="24"/>
          <w:szCs w:val="24"/>
          <w:lang w:val="hy-AM"/>
        </w:rPr>
        <w:t>Վարչական</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իրավախախտմամբ</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ձեռքբերված</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գույքի</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բռնագրավվում</w:t>
      </w:r>
      <w:r w:rsidRPr="002B70D4">
        <w:rPr>
          <w:rFonts w:ascii="GHEA Grapalat" w:hAnsi="GHEA Grapalat" w:cs="Arial"/>
          <w:b/>
          <w:color w:val="auto"/>
          <w:sz w:val="24"/>
          <w:szCs w:val="24"/>
          <w:lang w:val="hy-AM"/>
        </w:rPr>
        <w:t xml:space="preserve"> </w:t>
      </w:r>
    </w:p>
    <w:p w14:paraId="1D046B96" w14:textId="77777777" w:rsidR="00073E4F" w:rsidRPr="002B70D4" w:rsidRDefault="00073E4F" w:rsidP="002B70D4">
      <w:pPr>
        <w:pStyle w:val="Normal1"/>
        <w:spacing w:after="0" w:line="360" w:lineRule="auto"/>
        <w:ind w:firstLine="375"/>
        <w:jc w:val="both"/>
        <w:rPr>
          <w:rFonts w:ascii="GHEA Grapalat" w:hAnsi="GHEA Grapalat" w:cs="Arial"/>
          <w:color w:val="auto"/>
          <w:sz w:val="24"/>
          <w:szCs w:val="24"/>
          <w:lang w:val="hy-AM"/>
        </w:rPr>
      </w:pPr>
    </w:p>
    <w:p w14:paraId="731FD2C1"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Վարչական իրավախախտմամբ ձեռքբերված գույքի բռնագրավվումը վարչաիրավական ներգործության միջոց է, որը կիրառվում է վարչական իրավախախտում կատարելու դեպքում սույն օրենսգրքով սահմանված կարգով:</w:t>
      </w:r>
    </w:p>
    <w:p w14:paraId="26E528FB"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Վարչական իրավախախտման կատարման արդյունքում ուղղակի կամ անուղղակի առաջացած կամ ձեռքբերված ցանկացած գույքը,</w:t>
      </w:r>
      <w:r w:rsidRPr="002B70D4">
        <w:rPr>
          <w:rFonts w:ascii="GHEA Grapalat" w:hAnsi="GHEA Grapalat" w:cs="GHEA Grapalat"/>
          <w:color w:val="auto"/>
          <w:sz w:val="24"/>
          <w:szCs w:val="24"/>
          <w:lang w:val="hy-AM"/>
        </w:rPr>
        <w:t xml:space="preserve"> </w:t>
      </w:r>
      <w:r w:rsidRPr="002B70D4">
        <w:rPr>
          <w:rFonts w:ascii="GHEA Grapalat" w:hAnsi="GHEA Grapalat" w:cs="Arial"/>
          <w:color w:val="auto"/>
          <w:sz w:val="24"/>
          <w:szCs w:val="24"/>
          <w:lang w:val="hy-AM"/>
        </w:rPr>
        <w:t>այդ գույքի օգտագործումից ստացված եկամուտները կամ այլ տեսակի օգուտները, բացառությամբ սույն օրենսգրքի 43-րդ հոդվածով սահմանված վարչական իրավախախտման</w:t>
      </w:r>
      <w:r w:rsidRPr="002B70D4">
        <w:rPr>
          <w:color w:val="auto"/>
          <w:sz w:val="24"/>
          <w:szCs w:val="24"/>
          <w:lang w:val="hy-AM"/>
        </w:rPr>
        <w:t> </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գործիք</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կամ</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անմիջական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օբյեկտ</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հանդիսացող</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առարկայի</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կամ</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գույքի</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իսկ</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դրանց</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բացակայության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դեպքում</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դրանց</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համարժեք</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գույքը</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ենթակա</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է</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բռնագրավվման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հօգուտ</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պետության</w:t>
      </w:r>
      <w:r w:rsidRPr="002B70D4">
        <w:rPr>
          <w:rFonts w:ascii="GHEA Grapalat" w:hAnsi="GHEA Grapalat" w:cs="Arial"/>
          <w:color w:val="auto"/>
          <w:sz w:val="24"/>
          <w:szCs w:val="24"/>
          <w:lang w:val="hy-AM"/>
        </w:rPr>
        <w:t xml:space="preserve">՝ բացառությամբ բարեխիղճ երրորդ անձին պատկանող գույքի, </w:t>
      </w:r>
      <w:r w:rsidRPr="002B70D4">
        <w:rPr>
          <w:rFonts w:ascii="GHEA Grapalat" w:hAnsi="GHEA Grapalat"/>
          <w:color w:val="auto"/>
          <w:sz w:val="24"/>
          <w:szCs w:val="24"/>
          <w:shd w:val="clear" w:color="auto" w:fill="FFFFFF"/>
          <w:lang w:val="hy-AM"/>
        </w:rPr>
        <w:t>տուժողին վերադարձման ենթակա գույքի</w:t>
      </w:r>
      <w:r w:rsidRPr="002B70D4">
        <w:rPr>
          <w:rFonts w:ascii="GHEA Grapalat" w:hAnsi="GHEA Grapalat" w:cs="Arial"/>
          <w:color w:val="auto"/>
          <w:sz w:val="24"/>
          <w:szCs w:val="24"/>
          <w:lang w:val="hy-AM"/>
        </w:rPr>
        <w:t xml:space="preserve"> և տուժողին վարչական իրավախախտմամբ պատճառված վնասների հատուցման համար անհրաժեշտ գույքի:</w:t>
      </w:r>
      <w:r w:rsidRPr="002B70D4">
        <w:rPr>
          <w:rFonts w:ascii="GHEA Grapalat" w:hAnsi="GHEA Grapalat" w:cs="Arial"/>
          <w:color w:val="auto"/>
          <w:sz w:val="24"/>
          <w:szCs w:val="24"/>
          <w:shd w:val="clear" w:color="auto" w:fill="FFFFFF"/>
          <w:lang w:val="hy-AM"/>
        </w:rPr>
        <w:t xml:space="preserve"> Եթե բռնագրավման ենթակա գույքը ծանրաբեռնված է բարեխիղճ երրորդ անձանց իրավունքներով, ապա այդպիսի իրավունքները պահպանվում են բռնագրավումից հետո։</w:t>
      </w:r>
    </w:p>
    <w:p w14:paraId="4061EA31"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w:t>
      </w:r>
      <w:r w:rsidRPr="002B70D4">
        <w:rPr>
          <w:rFonts w:ascii="GHEA Grapalat" w:hAnsi="GHEA Grapalat" w:cs="Arial"/>
          <w:color w:val="auto"/>
          <w:sz w:val="24"/>
          <w:szCs w:val="24"/>
          <w:shd w:val="clear" w:color="auto" w:fill="FFFFFF"/>
          <w:lang w:val="hy-AM"/>
        </w:rPr>
        <w:t xml:space="preserve"> Եթե </w:t>
      </w:r>
      <w:r w:rsidRPr="002B70D4">
        <w:rPr>
          <w:rFonts w:ascii="GHEA Grapalat" w:hAnsi="GHEA Grapalat" w:cs="Arial"/>
          <w:color w:val="auto"/>
          <w:sz w:val="24"/>
          <w:szCs w:val="24"/>
          <w:lang w:val="hy-AM"/>
        </w:rPr>
        <w:t>վարչական իրավախախտման կատարման</w:t>
      </w:r>
      <w:r w:rsidRPr="002B70D4">
        <w:rPr>
          <w:rFonts w:ascii="GHEA Grapalat" w:hAnsi="GHEA Grapalat" w:cs="Arial"/>
          <w:color w:val="auto"/>
          <w:sz w:val="24"/>
          <w:szCs w:val="24"/>
          <w:shd w:val="clear" w:color="auto" w:fill="FFFFFF"/>
          <w:lang w:val="hy-AM"/>
        </w:rPr>
        <w:t xml:space="preserve"> արդյունքում ուղղակի կամ անուղղակի առաջացած գույքը, այդ գույքի</w:t>
      </w:r>
      <w:r w:rsidRPr="002B70D4">
        <w:rPr>
          <w:rFonts w:ascii="GHEA Grapalat" w:hAnsi="GHEA Grapalat"/>
          <w:color w:val="auto"/>
          <w:sz w:val="24"/>
          <w:szCs w:val="24"/>
          <w:shd w:val="clear" w:color="auto" w:fill="FFFFFF"/>
          <w:lang w:val="hy-AM"/>
        </w:rPr>
        <w:t xml:space="preserve"> օգտագործումից ստացված եկամուտը կամ այլ տեսակի օգուտը միախառնված է օրինական ճանապարհով ստացված գույքի հետ, պատկանում է բարեխիղճ երրորդ անձի, կամ այն չի հայտնաբերվել, ապա բռնագրավման է ենթակա համարժեք գույք։</w:t>
      </w:r>
    </w:p>
    <w:p w14:paraId="07623ECF"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4. Սույն հոդվածի իմաստով բարեխիղճ երրորդ անձ է այն անձը, ում </w:t>
      </w:r>
      <w:r w:rsidRPr="002B70D4">
        <w:rPr>
          <w:rFonts w:ascii="GHEA Grapalat" w:hAnsi="GHEA Grapalat" w:cs="Times New Roman"/>
          <w:color w:val="auto"/>
          <w:sz w:val="24"/>
          <w:szCs w:val="24"/>
          <w:lang w:val="hy-AM"/>
        </w:rPr>
        <w:t xml:space="preserve">գույքն իր կամքից անկախ հանգամանքներով դուրս է եկել իր տիրապետությունից, կամ </w:t>
      </w:r>
      <w:r w:rsidRPr="002B70D4">
        <w:rPr>
          <w:rFonts w:ascii="GHEA Grapalat" w:hAnsi="GHEA Grapalat" w:cs="Arial"/>
          <w:color w:val="auto"/>
          <w:sz w:val="24"/>
          <w:szCs w:val="24"/>
          <w:lang w:val="hy-AM"/>
        </w:rPr>
        <w:t xml:space="preserve">գույքն այլ անձի հանձնելիս չգիտեր կամ չէր կարող իմանալ, որ այդ գույքն օգտագործվելու է կամ նախատեսվում է օգտագործել վարչական իրավախախտում կատարելու նպատակներով, ինչպես նաև այն անձը, ով այդ գույքն այլ անձից ձեռք բերելիս կամ այն իր իրավունքներով ծանրաբեռնելիս չգիտեր կամ չէր կարող իմանալ, որ այդ գույքը ուղղակի կամ անուղղակի առաջացել, ստացվել կամ ձեռք է բերվել  վարչական </w:t>
      </w:r>
      <w:r w:rsidRPr="002B70D4">
        <w:rPr>
          <w:rFonts w:ascii="GHEA Grapalat" w:hAnsi="GHEA Grapalat" w:cs="Arial"/>
          <w:color w:val="auto"/>
          <w:sz w:val="24"/>
          <w:szCs w:val="24"/>
          <w:lang w:val="hy-AM"/>
        </w:rPr>
        <w:lastRenderedPageBreak/>
        <w:t xml:space="preserve">իրավախախում կատարելու միջոցով, կամ </w:t>
      </w:r>
      <w:r w:rsidRPr="002B70D4">
        <w:rPr>
          <w:rFonts w:ascii="GHEA Grapalat" w:hAnsi="GHEA Grapalat" w:cs="Times New Roman"/>
          <w:color w:val="auto"/>
          <w:sz w:val="24"/>
          <w:szCs w:val="24"/>
          <w:lang w:val="hy-AM"/>
        </w:rPr>
        <w:t>այդ գույքի օգտագործումից ստացված եկամուտ կամ այլ տեսակի օգուտ է:</w:t>
      </w:r>
    </w:p>
    <w:p w14:paraId="5F1038FB"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5. Սույն հոդվածի իմաստով գույք են համարվում ցանկացած տեսակի նյութական բարիքները, քաղաքացիական իրավունքի շարժական կամ անշարժ օբյեկտները, ներառյալ` ֆինանսական (դրամական) միջոցները, արժեթղթերը և գույքային իրավունքները, գույքային իրավունքները կամ շահերը հավաստող փաստաթղթերը կամ այլ միջոցները, գույքից ստացված կամ դրա նկատմամբ հաշվեգրվող տոկոսները, շահութաբաժինները կամ այլ եկամուտները, ինչպես նաև հարակից և արտոնագրային իրավունքները, պետական օժանդակության արդյունքում ստացված գույքը և ֆինանսական (դրամական) միջոցները: </w:t>
      </w:r>
    </w:p>
    <w:p w14:paraId="0C66CE5A" w14:textId="77777777" w:rsidR="00E42429" w:rsidRPr="002B70D4" w:rsidRDefault="00E42429" w:rsidP="002B70D4">
      <w:pPr>
        <w:pStyle w:val="Normal1"/>
        <w:spacing w:after="0" w:line="360" w:lineRule="auto"/>
        <w:ind w:firstLine="709"/>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6. Վարչական իրավախախտմամբ ձեռքբերված գույքի բռնագրավման համար վարչական իրավախախտման վերաբերյալ վարույթ իրականացնող մարմինը դիմում է դատարան:  </w:t>
      </w:r>
    </w:p>
    <w:p w14:paraId="5F070C04"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7. Վարչական իրավախախտմամբ ստացված գույքը տնօրինվում է օրենքով uահմանված կարգով։ </w:t>
      </w:r>
    </w:p>
    <w:p w14:paraId="2C64CD92"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p>
    <w:p w14:paraId="322F24E5" w14:textId="2FD28E65" w:rsidR="00E42429" w:rsidRDefault="00E42429" w:rsidP="002B70D4">
      <w:pPr>
        <w:spacing w:after="0" w:line="360" w:lineRule="auto"/>
        <w:ind w:firstLine="720"/>
        <w:jc w:val="both"/>
        <w:rPr>
          <w:rFonts w:ascii="GHEA Grapalat" w:hAnsi="GHEA Grapalat" w:cs="GHEA Grapalat"/>
          <w:b/>
          <w:color w:val="auto"/>
          <w:sz w:val="24"/>
          <w:szCs w:val="24"/>
          <w:lang w:val="hy-AM"/>
        </w:rPr>
      </w:pPr>
      <w:r w:rsidRPr="002B70D4">
        <w:rPr>
          <w:rFonts w:ascii="GHEA Grapalat" w:hAnsi="GHEA Grapalat" w:cs="Arial"/>
          <w:b/>
          <w:color w:val="auto"/>
          <w:sz w:val="24"/>
          <w:szCs w:val="24"/>
          <w:lang w:val="hy-AM"/>
        </w:rPr>
        <w:t>Հոդված</w:t>
      </w:r>
      <w:r w:rsidRPr="002B70D4">
        <w:rPr>
          <w:b/>
          <w:color w:val="auto"/>
          <w:sz w:val="24"/>
          <w:szCs w:val="24"/>
          <w:lang w:val="hy-AM"/>
        </w:rPr>
        <w:t> </w:t>
      </w:r>
      <w:r w:rsidRPr="002B70D4">
        <w:rPr>
          <w:rFonts w:ascii="GHEA Grapalat" w:hAnsi="GHEA Grapalat" w:cs="Arial"/>
          <w:b/>
          <w:color w:val="auto"/>
          <w:sz w:val="24"/>
          <w:szCs w:val="24"/>
          <w:lang w:val="hy-AM"/>
        </w:rPr>
        <w:t xml:space="preserve">65. </w:t>
      </w:r>
      <w:r w:rsidR="00BB0C51" w:rsidRPr="00BB0C51">
        <w:rPr>
          <w:rFonts w:ascii="GHEA Grapalat" w:hAnsi="GHEA Grapalat" w:cs="GHEA Grapalat"/>
          <w:b/>
          <w:color w:val="auto"/>
          <w:sz w:val="24"/>
          <w:szCs w:val="24"/>
          <w:lang w:val="hy-AM"/>
        </w:rPr>
        <w:t>Տրանսպորտային միջոց</w:t>
      </w:r>
      <w:r w:rsidRPr="002B70D4">
        <w:rPr>
          <w:rFonts w:ascii="GHEA Grapalat" w:hAnsi="GHEA Grapalat" w:cs="GHEA Grapalat"/>
          <w:b/>
          <w:color w:val="auto"/>
          <w:sz w:val="24"/>
          <w:szCs w:val="24"/>
          <w:lang w:val="hy-AM"/>
        </w:rPr>
        <w:t>ի</w:t>
      </w:r>
      <w:r w:rsidRPr="00BB0C51">
        <w:rPr>
          <w:rFonts w:ascii="GHEA Grapalat" w:hAnsi="GHEA Grapalat" w:cs="GHEA Grapalat"/>
          <w:b/>
          <w:color w:val="auto"/>
          <w:sz w:val="24"/>
          <w:szCs w:val="24"/>
          <w:lang w:val="hy-AM"/>
        </w:rPr>
        <w:t xml:space="preserve"> </w:t>
      </w:r>
      <w:r w:rsidRPr="002B70D4">
        <w:rPr>
          <w:rFonts w:ascii="GHEA Grapalat" w:hAnsi="GHEA Grapalat" w:cs="GHEA Grapalat"/>
          <w:b/>
          <w:color w:val="auto"/>
          <w:sz w:val="24"/>
          <w:szCs w:val="24"/>
          <w:lang w:val="hy-AM"/>
        </w:rPr>
        <w:t>գործնական</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վարման</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և</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տեսական</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գիտելիքների</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վերապատրաստում</w:t>
      </w:r>
      <w:r w:rsidR="00073E4F">
        <w:rPr>
          <w:rFonts w:ascii="GHEA Grapalat" w:hAnsi="GHEA Grapalat" w:cs="GHEA Grapalat"/>
          <w:b/>
          <w:color w:val="auto"/>
          <w:sz w:val="24"/>
          <w:szCs w:val="24"/>
          <w:lang w:val="hy-AM"/>
        </w:rPr>
        <w:t>ը</w:t>
      </w:r>
    </w:p>
    <w:p w14:paraId="52D498C0" w14:textId="77777777" w:rsidR="00073E4F" w:rsidRPr="002B70D4" w:rsidRDefault="00073E4F" w:rsidP="002B70D4">
      <w:pPr>
        <w:spacing w:after="0" w:line="360" w:lineRule="auto"/>
        <w:ind w:firstLine="720"/>
        <w:jc w:val="both"/>
        <w:rPr>
          <w:rFonts w:ascii="GHEA Grapalat" w:hAnsi="GHEA Grapalat" w:cs="Arial"/>
          <w:b/>
          <w:color w:val="auto"/>
          <w:sz w:val="24"/>
          <w:szCs w:val="24"/>
          <w:lang w:val="hy-AM"/>
        </w:rPr>
      </w:pPr>
    </w:p>
    <w:p w14:paraId="55A72A46" w14:textId="77777777" w:rsidR="00E42429" w:rsidRPr="002B70D4" w:rsidRDefault="00E42429" w:rsidP="002B70D4">
      <w:pPr>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Տրանսպորտային միջոցի գործնական վարման կամ տեսական գիտելիքների վերապատրաստումը վարչաիրավական ներգործության միջոց է, որը վարչական իրավախախտման վերաբերյալ վարույթ իրականացնող մարմնի որոշմամբ կիրառվում է իրավախախտողի նկատմամբ իր միջոցների հաշվին` մեկ ամսվա ընթացքում հինգերորդ անգամ սույն օրենսգրքի 41-րդ հոդվածի 3-րդ մասով սահմանված վարչական իրավախախտումներ կատարելու դեպքում:</w:t>
      </w:r>
    </w:p>
    <w:p w14:paraId="090DAB68" w14:textId="77777777" w:rsidR="00E42429" w:rsidRPr="002B70D4" w:rsidRDefault="00E42429" w:rsidP="002B70D4">
      <w:pPr>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2.  Տրանսպորտային միջոցի գործնական վարման կամ տեսական գիտելիքների վերապատրաստման կարգը սահմանվում է Հայաստանի Հանրապետության կառավարության լիազոր մարմնի կողմից: </w:t>
      </w:r>
    </w:p>
    <w:p w14:paraId="6C755E70" w14:textId="77777777" w:rsidR="000B15EB" w:rsidRPr="002B70D4" w:rsidRDefault="000B15EB" w:rsidP="002B70D4">
      <w:pPr>
        <w:spacing w:after="0" w:line="360" w:lineRule="auto"/>
        <w:rPr>
          <w:rFonts w:ascii="GHEA Grapalat" w:hAnsi="GHEA Grapalat"/>
          <w:color w:val="auto"/>
          <w:sz w:val="24"/>
          <w:szCs w:val="24"/>
          <w:lang w:val="hy-AM"/>
        </w:rPr>
      </w:pPr>
    </w:p>
    <w:p w14:paraId="6DB4EE96" w14:textId="77777777" w:rsidR="00E42429" w:rsidRPr="002B70D4" w:rsidRDefault="00E42429" w:rsidP="002B70D4">
      <w:pPr>
        <w:pStyle w:val="Normal1"/>
        <w:spacing w:after="0" w:line="360" w:lineRule="auto"/>
        <w:ind w:firstLine="567"/>
        <w:jc w:val="center"/>
        <w:rPr>
          <w:rFonts w:ascii="GHEA Grapalat" w:hAnsi="GHEA Grapalat" w:cs="Arial"/>
          <w:color w:val="auto"/>
          <w:sz w:val="24"/>
          <w:szCs w:val="24"/>
          <w:lang w:val="hy-AM"/>
        </w:rPr>
      </w:pPr>
      <w:r w:rsidRPr="002B70D4">
        <w:rPr>
          <w:rFonts w:ascii="GHEA Grapalat" w:hAnsi="GHEA Grapalat" w:cs="Arial"/>
          <w:b/>
          <w:color w:val="auto"/>
          <w:sz w:val="24"/>
          <w:szCs w:val="24"/>
          <w:lang w:val="hy-AM"/>
        </w:rPr>
        <w:t>ԲԱԺԻՆ 4.</w:t>
      </w:r>
    </w:p>
    <w:p w14:paraId="5131F317" w14:textId="77777777" w:rsidR="00E42429" w:rsidRPr="002B70D4" w:rsidRDefault="00E42429" w:rsidP="002B70D4">
      <w:pPr>
        <w:pStyle w:val="Normal1"/>
        <w:spacing w:after="0" w:line="360" w:lineRule="auto"/>
        <w:ind w:firstLine="567"/>
        <w:jc w:val="center"/>
        <w:rPr>
          <w:rFonts w:ascii="GHEA Grapalat" w:hAnsi="GHEA Grapalat" w:cs="Arial"/>
          <w:color w:val="auto"/>
          <w:sz w:val="24"/>
          <w:szCs w:val="24"/>
          <w:lang w:val="hy-AM"/>
        </w:rPr>
      </w:pPr>
      <w:r w:rsidRPr="002B70D4">
        <w:rPr>
          <w:rFonts w:ascii="GHEA Grapalat" w:hAnsi="GHEA Grapalat" w:cs="Arial"/>
          <w:b/>
          <w:color w:val="auto"/>
          <w:sz w:val="24"/>
          <w:szCs w:val="24"/>
          <w:lang w:val="hy-AM"/>
        </w:rPr>
        <w:t>ՎԱՐՉԱԿԱՆ ԻՐԱՎԱԽԱԽՏՄԱՆ ՎԵՐԱԲԵՐՅԱԼ ՎԱՐՈՒՅԹԸ</w:t>
      </w:r>
    </w:p>
    <w:p w14:paraId="0447AA47" w14:textId="77777777" w:rsidR="00E42429" w:rsidRPr="002B70D4" w:rsidRDefault="00E42429" w:rsidP="002B70D4">
      <w:pPr>
        <w:pStyle w:val="Normal1"/>
        <w:spacing w:after="0" w:line="360" w:lineRule="auto"/>
        <w:ind w:firstLine="567"/>
        <w:jc w:val="center"/>
        <w:rPr>
          <w:rFonts w:ascii="GHEA Grapalat" w:hAnsi="GHEA Grapalat" w:cs="Arial"/>
          <w:color w:val="auto"/>
          <w:sz w:val="24"/>
          <w:szCs w:val="24"/>
          <w:lang w:val="hy-AM"/>
        </w:rPr>
      </w:pPr>
      <w:r w:rsidRPr="002B70D4">
        <w:rPr>
          <w:rFonts w:ascii="GHEA Grapalat" w:hAnsi="GHEA Grapalat" w:cs="Arial"/>
          <w:b/>
          <w:color w:val="auto"/>
          <w:sz w:val="24"/>
          <w:szCs w:val="24"/>
          <w:lang w:val="hy-AM"/>
        </w:rPr>
        <w:t>ԳԼՈՒԽ 10.</w:t>
      </w:r>
    </w:p>
    <w:p w14:paraId="4C5C0F01" w14:textId="77777777" w:rsidR="00E42429" w:rsidRPr="002B70D4" w:rsidRDefault="00E42429" w:rsidP="002B70D4">
      <w:pPr>
        <w:pStyle w:val="Normal1"/>
        <w:spacing w:after="0" w:line="360" w:lineRule="auto"/>
        <w:ind w:firstLine="567"/>
        <w:jc w:val="center"/>
        <w:rPr>
          <w:rFonts w:ascii="GHEA Grapalat" w:hAnsi="GHEA Grapalat" w:cs="Arial"/>
          <w:b/>
          <w:color w:val="auto"/>
          <w:sz w:val="24"/>
          <w:szCs w:val="24"/>
          <w:lang w:val="hy-AM"/>
        </w:rPr>
      </w:pPr>
      <w:r w:rsidRPr="002B70D4">
        <w:rPr>
          <w:rFonts w:ascii="GHEA Grapalat" w:hAnsi="GHEA Grapalat" w:cs="Arial"/>
          <w:b/>
          <w:color w:val="auto"/>
          <w:sz w:val="24"/>
          <w:szCs w:val="24"/>
          <w:lang w:val="hy-AM"/>
        </w:rPr>
        <w:t>ՎԱՐՉԱԿԱՆ ԻՐԱՎԱԽԱԽՏՄԱՆ ՎԵՐԱԲԵՐՅԱԼ ՎԱՐՈՒՅԹԻՆ ՄԱՍՆԱԿՑՈՂ ԱՆՁԻՆՔ</w:t>
      </w:r>
    </w:p>
    <w:p w14:paraId="02B86F76"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p>
    <w:p w14:paraId="7898AA07" w14:textId="79BA7F33" w:rsidR="00E42429" w:rsidRDefault="00E42429" w:rsidP="002B70D4">
      <w:pPr>
        <w:pStyle w:val="Normal2"/>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 xml:space="preserve">Հոդված 65. Վարչական իրավախախտման վերաբերյալ վարույթին մասնակցող անձինք </w:t>
      </w:r>
    </w:p>
    <w:p w14:paraId="02AED2F9" w14:textId="77777777" w:rsidR="00345DC7" w:rsidRPr="002B70D4" w:rsidRDefault="00345DC7" w:rsidP="002B70D4">
      <w:pPr>
        <w:pStyle w:val="Normal2"/>
        <w:spacing w:after="0" w:line="360" w:lineRule="auto"/>
        <w:ind w:firstLine="720"/>
        <w:jc w:val="both"/>
        <w:rPr>
          <w:rFonts w:ascii="GHEA Grapalat" w:hAnsi="GHEA Grapalat" w:cs="Arial"/>
          <w:color w:val="auto"/>
          <w:sz w:val="24"/>
          <w:szCs w:val="24"/>
          <w:lang w:val="hy-AM"/>
        </w:rPr>
      </w:pPr>
    </w:p>
    <w:p w14:paraId="13BFB62D"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Վարչական իրավախախտման վերաբերյալ վարույթին մասնակցող անձինք են՝</w:t>
      </w:r>
    </w:p>
    <w:p w14:paraId="3CBC887B"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վարչական իրավախախտման վերաբերյալ վարույթի մասնակիցները`</w:t>
      </w:r>
    </w:p>
    <w:p w14:paraId="27CCB000"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ա. իրավախախտողը.</w:t>
      </w:r>
    </w:p>
    <w:p w14:paraId="7288B741" w14:textId="77777777" w:rsidR="00E42429" w:rsidRPr="002B70D4" w:rsidRDefault="00E42429" w:rsidP="002B70D4">
      <w:pPr>
        <w:pStyle w:val="Normal2"/>
        <w:tabs>
          <w:tab w:val="left" w:pos="0"/>
        </w:tabs>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բ. տուժողը.</w:t>
      </w:r>
    </w:p>
    <w:p w14:paraId="01EB2EDB" w14:textId="77777777" w:rsidR="00E42429" w:rsidRPr="002B70D4" w:rsidRDefault="00E42429" w:rsidP="002B70D4">
      <w:pPr>
        <w:pStyle w:val="Normal2"/>
        <w:tabs>
          <w:tab w:val="left" w:pos="0"/>
        </w:tabs>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գ. իրավախախտողի, տուժողի օրինական ներկայացուցիչները և ներկայացուցիչները, պաշտպանը.</w:t>
      </w:r>
    </w:p>
    <w:p w14:paraId="36712CF3"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վարչական իրավախախտման վերաբերյալ վարույթին օժանդակող անձինք՝ փորձագետը, թարգմանիչը, վկան, վկայի օրինական ներկայացուցիչը, ներկայացուցիչը (փաստաբան).</w:t>
      </w:r>
    </w:p>
    <w:p w14:paraId="2ED63242" w14:textId="77777777" w:rsidR="00E42429" w:rsidRPr="002B70D4" w:rsidRDefault="00E42429" w:rsidP="002B70D4">
      <w:pPr>
        <w:pStyle w:val="Normal2"/>
        <w:spacing w:after="0" w:line="360" w:lineRule="auto"/>
        <w:ind w:firstLine="567"/>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3) վարչական իրավախախտման վերաբերյալ վարույթ իրականացնող մարմինը` սույն օրենսգրքի 11-րդ գլխով նախատեսված մարմինները.</w:t>
      </w:r>
    </w:p>
    <w:p w14:paraId="6A52DF7F"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p>
    <w:p w14:paraId="0854FCF5" w14:textId="33198472"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66. Իրավախախտողը, նրա իրավունքներն ու պարտականությունները</w:t>
      </w:r>
    </w:p>
    <w:p w14:paraId="74FADB15" w14:textId="77777777" w:rsidR="00345DC7" w:rsidRPr="002B70D4" w:rsidRDefault="00345DC7" w:rsidP="002B70D4">
      <w:pPr>
        <w:pStyle w:val="Normal1"/>
        <w:spacing w:after="0" w:line="360" w:lineRule="auto"/>
        <w:ind w:firstLine="720"/>
        <w:jc w:val="both"/>
        <w:rPr>
          <w:rFonts w:ascii="GHEA Grapalat" w:hAnsi="GHEA Grapalat" w:cs="Arial"/>
          <w:b/>
          <w:color w:val="auto"/>
          <w:sz w:val="24"/>
          <w:szCs w:val="24"/>
          <w:lang w:val="hy-AM"/>
        </w:rPr>
      </w:pPr>
    </w:p>
    <w:p w14:paraId="3F78F31C"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1. Իրավախախտողն այն անձն է, ում վարչական իրավախախտման վերաբերյալ վարույթ իրականացնող մարմնի կողմից վերագրվում է ենթադրյալ վարչական իրավախախտման կատարումը:</w:t>
      </w:r>
    </w:p>
    <w:p w14:paraId="1E13442D"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2. Իրավախախտողը սույն օրենսգրքով սահմանված կարգով իրավունք ունի` </w:t>
      </w:r>
    </w:p>
    <w:p w14:paraId="642B455E" w14:textId="77777777" w:rsidR="00E42429" w:rsidRPr="002B70D4" w:rsidRDefault="00E42429" w:rsidP="002B70D4">
      <w:pPr>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իրեն հասկանալի լեզվով տեղեկանալ իրեն վերագրվող վարչական իրավախախտման մասին, վերագրվող արարքի փաստական հանգամանքներին և իրավաբանական որակմանը, իսկ անձին ազատությունից փաստացի զրկելու պահից ազատությունից զրկելու հիմքերի և պատճառների մասին, ինչպես նաև անհապաղ ստանալ սույն հոդվածի 2-րդ մասով սահմանված իր իրավունքների մասին գրավոր ծանուցում և պարզաբանում,</w:t>
      </w:r>
    </w:p>
    <w:p w14:paraId="6B110AE0" w14:textId="77777777" w:rsidR="00E42429" w:rsidRPr="002B70D4" w:rsidRDefault="00E42429" w:rsidP="002B70D4">
      <w:pPr>
        <w:pStyle w:val="NormalWeb"/>
        <w:shd w:val="clear" w:color="auto" w:fill="FFFFFF"/>
        <w:spacing w:before="0" w:beforeAutospacing="0" w:after="0" w:afterAutospacing="0" w:line="360" w:lineRule="auto"/>
        <w:ind w:firstLine="720"/>
        <w:jc w:val="both"/>
        <w:rPr>
          <w:rFonts w:ascii="GHEA Grapalat" w:hAnsi="GHEA Grapalat" w:cs="Arial"/>
          <w:color w:val="auto"/>
          <w:lang w:val="hy-AM"/>
        </w:rPr>
      </w:pPr>
      <w:r w:rsidRPr="002B70D4">
        <w:rPr>
          <w:rFonts w:ascii="GHEA Grapalat" w:hAnsi="GHEA Grapalat" w:cs="Arial"/>
          <w:color w:val="auto"/>
          <w:lang w:val="hy-AM"/>
        </w:rPr>
        <w:t xml:space="preserve">2) տալ ցուցմունք կամ պահպանել լռություն, մինչև ցուցմունք տալը գրավոր տեղեկացվել իր, ամուսնու և մերձավոր ազգականների վերաբերյալ ցուցմունք չտալու, նյութեր չտրամադրելու իր իրավունքի մասին, եթե ողջամտորեն ենթադրելի է, որ ցուցմունքը կամ  նյութերի տրամադրումը հետագայում կարող է օգտագործվել իր կամ նրանց դեմ, ինչպես նաև </w:t>
      </w:r>
      <w:r w:rsidRPr="002B70D4">
        <w:rPr>
          <w:rFonts w:ascii="GHEA Grapalat" w:hAnsi="GHEA Grapalat" w:cs="Arial"/>
          <w:color w:val="auto"/>
          <w:shd w:val="clear" w:color="auto" w:fill="FFFFFF"/>
          <w:lang w:val="hy-AM"/>
        </w:rPr>
        <w:t>այն մասին, որ նրա ցուցմունքը կարող է օգտագործվել որպես ապացույց,</w:t>
      </w:r>
    </w:p>
    <w:p w14:paraId="07DB2A84"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հարցեր տալ իր դեմ ցուցմունք տված վկաներին և վարչական իրավախախտման վերաբերյալ վարույթի մյուս մասնակիցներին,</w:t>
      </w:r>
    </w:p>
    <w:p w14:paraId="7DFAB63B"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 վարչական իրավախախտման վերաբերյալ վարույթում հանդես գալ ինքնուրույն, ներկայացուցչի միջոցով կամ նրա հետ միասին,</w:t>
      </w:r>
    </w:p>
    <w:p w14:paraId="162E030D"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5) վարչական իրավախախտման վերաբերյալ վարույթ հարուցելու պահից իր ընտրությամբ ունենալ պաշտպան, հրաժարվել պաշտպանից և պաշտպանվել  ինքնուրույն,</w:t>
      </w:r>
    </w:p>
    <w:p w14:paraId="7E37C8E2"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6) ներկայացնել ապացույցներ, միջնորդություններ, հայտնել բացարկներ,</w:t>
      </w:r>
    </w:p>
    <w:p w14:paraId="3D228B06"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7) ծանոթանալ վարչական իրավախախտման վերաբերյալ վարույթի նյութերին, անվճար ստանալ դրանց պատճենները կամ դուրս գրել ցանկացած տեղեկություն,</w:t>
      </w:r>
    </w:p>
    <w:p w14:paraId="713C4802"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8) առարկել վարչական իրավախախտման վերաբերյալ վարույթ իրականացնող մարմնի գործողությունների դեմ և պահանջել դրա վերաբերյալ իր դիտողությունները ներառել վարչական իրավախախտման վերաբերյալ վարույթի արձանագրության մեջ,</w:t>
      </w:r>
    </w:p>
    <w:p w14:paraId="30A364F8"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9) ծանոթանալ վարչական իրավախախտման վերաբերյալ վարույթի ընթացքում կազմված արձանագրություններին և դիտողություններ ներկայացնել արձանագրությունում գրառումների ճշտության և լրիվության վերաբերյալ,</w:t>
      </w:r>
    </w:p>
    <w:p w14:paraId="07655BD5" w14:textId="77777777" w:rsidR="00E42429" w:rsidRPr="002B70D4" w:rsidRDefault="00C35420"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10</w:t>
      </w:r>
      <w:r w:rsidR="00E42429" w:rsidRPr="002B70D4">
        <w:rPr>
          <w:rFonts w:ascii="GHEA Grapalat" w:hAnsi="GHEA Grapalat" w:cs="Arial"/>
          <w:color w:val="auto"/>
          <w:sz w:val="24"/>
          <w:szCs w:val="24"/>
          <w:lang w:val="hy-AM"/>
        </w:rPr>
        <w:t xml:space="preserve">) սույն օրենսգրքով սահմանված կարգով ստանալ վարչական իրավախախտման վերաբերյալ վարույթ իրականացնող մարմնի որոշումները, ինչպես նաև բողոքարկել վարչական իրավախախտման վերաբերյալ վարույթ իրականացնող մարմնի գործողությունները (անգործությունը) կամ որոշումները, </w:t>
      </w:r>
    </w:p>
    <w:p w14:paraId="5680B6C5"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w:t>
      </w:r>
      <w:r w:rsidR="00C35420" w:rsidRPr="002B70D4">
        <w:rPr>
          <w:rFonts w:ascii="GHEA Grapalat" w:hAnsi="GHEA Grapalat" w:cs="Arial"/>
          <w:color w:val="auto"/>
          <w:sz w:val="24"/>
          <w:szCs w:val="24"/>
          <w:lang w:val="hy-AM"/>
        </w:rPr>
        <w:t>1</w:t>
      </w:r>
      <w:r w:rsidRPr="002B70D4">
        <w:rPr>
          <w:rFonts w:ascii="GHEA Grapalat" w:hAnsi="GHEA Grapalat" w:cs="Arial"/>
          <w:color w:val="auto"/>
          <w:sz w:val="24"/>
          <w:szCs w:val="24"/>
          <w:lang w:val="hy-AM"/>
        </w:rPr>
        <w:t>) հետ վերցնել իր կամ իր պաշտպանի ներկայացրած բողոքը,</w:t>
      </w:r>
    </w:p>
    <w:p w14:paraId="22F08CD8"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w:t>
      </w:r>
      <w:r w:rsidR="00C35420" w:rsidRPr="002B70D4">
        <w:rPr>
          <w:rFonts w:ascii="GHEA Grapalat" w:hAnsi="GHEA Grapalat" w:cs="Arial"/>
          <w:color w:val="auto"/>
          <w:sz w:val="24"/>
          <w:szCs w:val="24"/>
          <w:lang w:val="hy-AM"/>
        </w:rPr>
        <w:t>2</w:t>
      </w:r>
      <w:r w:rsidRPr="002B70D4">
        <w:rPr>
          <w:rFonts w:ascii="GHEA Grapalat" w:hAnsi="GHEA Grapalat" w:cs="Arial"/>
          <w:color w:val="auto"/>
          <w:sz w:val="24"/>
          <w:szCs w:val="24"/>
          <w:lang w:val="hy-AM"/>
        </w:rPr>
        <w:t>) ստանալ վարչական իրավախախտման վերաբերյալ վարույթ իրականացնող մարմնի ոչ իրավաչափ գործողությունների (անգործության) կամ որոշումների հետևանքով պատճառված վնասի հատուցում,</w:t>
      </w:r>
    </w:p>
    <w:p w14:paraId="0157F5D1" w14:textId="77777777" w:rsidR="00C146ED" w:rsidRPr="002B70D4" w:rsidRDefault="00C146ED"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13)</w:t>
      </w:r>
      <w:r w:rsidRPr="002B70D4">
        <w:rPr>
          <w:rFonts w:ascii="GHEA Grapalat" w:hAnsi="GHEA Grapalat" w:cs="Arial"/>
          <w:sz w:val="24"/>
          <w:szCs w:val="24"/>
          <w:lang w:val="hy-AM"/>
        </w:rPr>
        <w:t xml:space="preserve"> անվճար օգտվել թարգմանչի ծառայություններից.</w:t>
      </w:r>
    </w:p>
    <w:p w14:paraId="267E0102"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w:t>
      </w:r>
      <w:r w:rsidR="00C146ED" w:rsidRPr="002B70D4">
        <w:rPr>
          <w:rFonts w:ascii="GHEA Grapalat" w:hAnsi="GHEA Grapalat" w:cs="Arial"/>
          <w:color w:val="auto"/>
          <w:sz w:val="24"/>
          <w:szCs w:val="24"/>
          <w:lang w:val="hy-AM"/>
        </w:rPr>
        <w:t>4</w:t>
      </w:r>
      <w:r w:rsidRPr="002B70D4">
        <w:rPr>
          <w:rFonts w:ascii="GHEA Grapalat" w:hAnsi="GHEA Grapalat" w:cs="Arial"/>
          <w:color w:val="auto"/>
          <w:sz w:val="24"/>
          <w:szCs w:val="24"/>
          <w:lang w:val="hy-AM"/>
        </w:rPr>
        <w:t>) իրականացնել սույն օրենսգրքով և այլ օրենքներով նախատեսված այլ իրավունքներ:</w:t>
      </w:r>
    </w:p>
    <w:p w14:paraId="4AF97867"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3. Իրավախախտողը պարտավոր է` </w:t>
      </w:r>
    </w:p>
    <w:p w14:paraId="5F8CE21E"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ներկայանալ վարչական իրավախախտման վերաբերյալ վարույթ իրականացնող մարմնի ծանուցմամբ,</w:t>
      </w:r>
    </w:p>
    <w:p w14:paraId="3ACB8133"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2) օրենքով նախատեսված դեպքերում և կարգով վարչական իրավախախտման վերաբերյալ վարույթ իրականացնող մարմնի պահանջով լուսանկարվել,  ենթարկվել անձնական զննության, սթափության վիճակի զննության, բժշկական զննության, փորձաքննության, </w:t>
      </w:r>
      <w:r w:rsidRPr="002B70D4">
        <w:rPr>
          <w:rFonts w:ascii="GHEA Grapalat" w:hAnsi="GHEA Grapalat" w:cs="Arial"/>
          <w:color w:val="auto"/>
          <w:sz w:val="24"/>
          <w:szCs w:val="24"/>
          <w:shd w:val="clear" w:color="auto" w:fill="FFFFFF"/>
          <w:lang w:val="hy-AM"/>
        </w:rPr>
        <w:t>փորձաքննության համար հանձնել սույն օրենսգրքով նախատեսված նմուշներ</w:t>
      </w:r>
      <w:r w:rsidRPr="002B70D4">
        <w:rPr>
          <w:rFonts w:ascii="GHEA Grapalat" w:hAnsi="GHEA Grapalat" w:cs="Arial"/>
          <w:color w:val="auto"/>
          <w:sz w:val="24"/>
          <w:szCs w:val="24"/>
          <w:lang w:val="hy-AM"/>
        </w:rPr>
        <w:t xml:space="preserve">,  </w:t>
      </w:r>
    </w:p>
    <w:p w14:paraId="2C285560"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չխոչընդոտել վարչական իրավախախտման վերաբերյալ վարույթ իրականացմանը,</w:t>
      </w:r>
    </w:p>
    <w:p w14:paraId="2260012B"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4) ենթարկվել վարչական իրավախախտման վերաբերյալ վարույթ իրականացնող մարմնի այլ օրինական պահանջներին:</w:t>
      </w:r>
    </w:p>
    <w:p w14:paraId="5819986D"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 Իրավախախտողին չի կարելի հարկադրել ցուցմունք տալ, նյութեր ներկայացնել կամ որևէ կերպ աջակցել վարչական իրավախախտման վերաբերյալ վարույթ իրականացնող մարմնին, բացառությամբ սույն օրենսգրքի 63-րդ հոդվածի 6-րդ մասով սահմանված դեպքի:</w:t>
      </w:r>
    </w:p>
    <w:p w14:paraId="68F96436"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5. Իրավախախտող իրավաբանական անձի իրավունքներն ու պարտականություններն իրականացնում է իրավաբանական անձի օրինական ներկայացուցիչը։</w:t>
      </w:r>
    </w:p>
    <w:p w14:paraId="42866AEC"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ab/>
        <w:t>6. Սույն օրենսգրքի իմաստով մերձավոր ազգականներ են համարվում՝ Հայաստանի Հանրապետության քրեական դատավարության օրենսգրքի 6-րդ հոդվածի 1-ին մասի 55-րդ կետով սահմանված անձինք:</w:t>
      </w:r>
    </w:p>
    <w:p w14:paraId="39C0AA83"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p>
    <w:p w14:paraId="2F5A4812" w14:textId="3D17E51B"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67. Տուժողը, նրա իրավունքներն ու պարտականությունները</w:t>
      </w:r>
    </w:p>
    <w:p w14:paraId="58BD1C7E" w14:textId="77777777" w:rsidR="00345DC7" w:rsidRPr="002B70D4" w:rsidRDefault="00345DC7" w:rsidP="002B70D4">
      <w:pPr>
        <w:pStyle w:val="Normal1"/>
        <w:spacing w:after="0" w:line="360" w:lineRule="auto"/>
        <w:ind w:firstLine="720"/>
        <w:jc w:val="both"/>
        <w:rPr>
          <w:rFonts w:ascii="GHEA Grapalat" w:hAnsi="GHEA Grapalat" w:cs="Arial"/>
          <w:b/>
          <w:color w:val="auto"/>
          <w:sz w:val="24"/>
          <w:szCs w:val="24"/>
          <w:lang w:val="hy-AM"/>
        </w:rPr>
      </w:pPr>
    </w:p>
    <w:p w14:paraId="358BA445"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Տուժող է այն ֆիզիկական կամ իրավաբանական անձը, պետությունը, համայնքը,  որին ենթադրյալ վարչական իրավախախտման հետևանքով պատճառվել է կամ ենթադրյալ վարչական իրավախախտման ավարտին հասցնելու դեպքում կարող էր պատճառվել վնաս:</w:t>
      </w:r>
    </w:p>
    <w:p w14:paraId="4929BAB7"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Տուժող ճանաչելու մասին որոշումը կայացնում է վարչական իրավախախտման վերաբերյալ վարույթ իրականացնող մարմինը: Այն դեպքերում, երբ ենթադրյալ վարչական իրավախախտմամբ վնաս է պատճառվել կամ կարող էր վնաս պատճառվել անորոշ թվով անձանց, վարչական իրավախախտման վերաբերյալ վարույթ իրականացնող մարմինը տուժող ճանաչելու մասին որոշում չի կայացնում:</w:t>
      </w:r>
    </w:p>
    <w:p w14:paraId="60ECDB8A"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3. Անձը կարող է դիմել վարչական իրավախախտման վերաբերյալ վարույթ իրականացնող մարմին՝ հարուցված վարչական իրավախախտման վերաբերյալ վարույթի շրջանակներում իրեն տուժող ճանաչելու միջնորդությամբ, որի հիման վրա վարչական իրավախախտման վերաբերյալ վարույթ իրականացնող մարմինը եռօրյա </w:t>
      </w:r>
      <w:r w:rsidRPr="002B70D4">
        <w:rPr>
          <w:rFonts w:ascii="GHEA Grapalat" w:hAnsi="GHEA Grapalat" w:cs="Arial"/>
          <w:color w:val="auto"/>
          <w:sz w:val="24"/>
          <w:szCs w:val="24"/>
          <w:lang w:val="hy-AM"/>
        </w:rPr>
        <w:lastRenderedPageBreak/>
        <w:t xml:space="preserve">ժամկետում որոշում է կայացնում անձին տուժող ճանաչելու կամ միջնորդությունը մերժելու մասին: </w:t>
      </w:r>
    </w:p>
    <w:p w14:paraId="79AF2DE6"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4. Տուժողն իրավունք ունի` </w:t>
      </w:r>
    </w:p>
    <w:p w14:paraId="5080B88E" w14:textId="77777777" w:rsidR="00E42429" w:rsidRPr="002B70D4" w:rsidRDefault="00E42429" w:rsidP="002B70D4">
      <w:pPr>
        <w:pStyle w:val="NormalWeb"/>
        <w:shd w:val="clear" w:color="auto" w:fill="FFFFFF"/>
        <w:spacing w:before="0" w:beforeAutospacing="0" w:after="0" w:afterAutospacing="0" w:line="360" w:lineRule="auto"/>
        <w:ind w:firstLine="720"/>
        <w:jc w:val="both"/>
        <w:rPr>
          <w:rFonts w:ascii="GHEA Grapalat" w:hAnsi="GHEA Grapalat" w:cs="Arial"/>
          <w:color w:val="auto"/>
          <w:lang w:val="hy-AM"/>
        </w:rPr>
      </w:pPr>
      <w:r w:rsidRPr="002B70D4">
        <w:rPr>
          <w:rFonts w:ascii="GHEA Grapalat" w:hAnsi="GHEA Grapalat" w:cs="Arial"/>
          <w:color w:val="auto"/>
          <w:lang w:val="hy-AM"/>
        </w:rPr>
        <w:t xml:space="preserve">1) տալ ցուցմունքներ, մինչև ցուցմունք տալը գրավոր տեղեկացվել իր, ամուսնու և մերձավոր ազգականների վերաբերյալ ցուցմունք չտալու, նյութեր չտրամադրելու իր իրավունքի մասին, եթե ողջամտորեն ենթադրելի է, որ ցուցմունքը կամ  նյութերի տրամադրումը հետագայում կարող է օգտագործվել իր կամ նրանց դեմ, ինչպես նաև </w:t>
      </w:r>
      <w:r w:rsidRPr="002B70D4">
        <w:rPr>
          <w:rFonts w:ascii="GHEA Grapalat" w:hAnsi="GHEA Grapalat" w:cs="Arial"/>
          <w:color w:val="auto"/>
          <w:shd w:val="clear" w:color="auto" w:fill="FFFFFF"/>
          <w:lang w:val="hy-AM"/>
        </w:rPr>
        <w:t>այն մասին, որ նրա ցուցմունքը կարող է օգտագործվել որպես ապացույց.</w:t>
      </w:r>
    </w:p>
    <w:p w14:paraId="7534FDEB" w14:textId="77777777" w:rsidR="00E42429" w:rsidRPr="002B70D4" w:rsidRDefault="00E42429" w:rsidP="002B70D4">
      <w:pPr>
        <w:pStyle w:val="Normal1"/>
        <w:spacing w:after="0" w:line="360" w:lineRule="auto"/>
        <w:ind w:firstLine="567"/>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ab/>
        <w:t>2) օրենքով սահմանված կարգով ստանալ վարչական իրավախախտման հետևանքով պատճառված վնասի հատուցում.</w:t>
      </w:r>
    </w:p>
    <w:p w14:paraId="0CFE1483"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ստանալ վարչական իրավախախտման վերաբերյալ վարույթի ընթացքում վարութային գործողություններին մասնակցելու համար կատարած ծախսերի հատուցում.</w:t>
      </w:r>
    </w:p>
    <w:p w14:paraId="0A65AE0D"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 վարչական իրավախախտման վերաբերյալ վարույթում հանդես գալ ինքնուրույն, ներկայացուցչի միջոցով կամ նրա հետ միասին,</w:t>
      </w:r>
    </w:p>
    <w:p w14:paraId="79D2CEA2"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5) ներկայացնել ապացույցներ, միջնորդություններ, հայտնել բացարկներ.</w:t>
      </w:r>
    </w:p>
    <w:p w14:paraId="274E199C"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6) ծանոթանալ վարչական իրավախախտման վերաբերյալ վարույթ նյութերին, անվճար ստանալ դրանց պատճենները և դուրս գրել ցանկացած տեղեկություն.</w:t>
      </w:r>
    </w:p>
    <w:p w14:paraId="7A3939C7"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7) առարկել վարչական իրավախախտման վերաբերյալ վարույթ իրականացնող մարմնի գործողությունների դեմ և պահանջել դրա վերաբերյալ իր դիտողությունները ներառել վարչական իրավախախտման վերաբերյալ վարույթի արձանագրության մեջ.</w:t>
      </w:r>
    </w:p>
    <w:p w14:paraId="006A8BC5" w14:textId="77777777" w:rsidR="00E42429" w:rsidRPr="002B70D4" w:rsidRDefault="00C35420"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8</w:t>
      </w:r>
      <w:r w:rsidR="00E42429" w:rsidRPr="002B70D4">
        <w:rPr>
          <w:rFonts w:ascii="GHEA Grapalat" w:hAnsi="GHEA Grapalat" w:cs="Arial"/>
          <w:color w:val="auto"/>
          <w:sz w:val="24"/>
          <w:szCs w:val="24"/>
          <w:lang w:val="hy-AM"/>
        </w:rPr>
        <w:t>) ծանոթանալ վարչական իրավախախտման վերաբերյալ վարույթի ընթացքում կազմված արձանագրություններին և դիտողություններ ներկայացնել արձանագրությունում գրառումների ճշտության և լրիվության վերաբերյալ.</w:t>
      </w:r>
    </w:p>
    <w:p w14:paraId="1280BD71" w14:textId="77777777" w:rsidR="00E42429" w:rsidRPr="002B70D4" w:rsidRDefault="00C35420"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9</w:t>
      </w:r>
      <w:r w:rsidR="00E42429" w:rsidRPr="002B70D4">
        <w:rPr>
          <w:rFonts w:ascii="GHEA Grapalat" w:hAnsi="GHEA Grapalat" w:cs="Arial"/>
          <w:color w:val="auto"/>
          <w:sz w:val="24"/>
          <w:szCs w:val="24"/>
          <w:lang w:val="hy-AM"/>
        </w:rPr>
        <w:t xml:space="preserve">) սույն օրենսգրքով սահմանված կարգով ստանալ վարչական իրավախախտման վերաբերյալ վարույթ իրականացնող մարմնի որոշումները, </w:t>
      </w:r>
      <w:r w:rsidR="00E42429" w:rsidRPr="002B70D4">
        <w:rPr>
          <w:rFonts w:ascii="GHEA Grapalat" w:hAnsi="GHEA Grapalat" w:cs="Arial"/>
          <w:color w:val="auto"/>
          <w:sz w:val="24"/>
          <w:szCs w:val="24"/>
          <w:lang w:val="hy-AM"/>
        </w:rPr>
        <w:lastRenderedPageBreak/>
        <w:t>ինչպես նաև բողոքարկել վարչական իրավախախտման վերաբերյալ վարույթ իրականացնող մարմնի գործողությունները (անգործությունը) և որոշումները.</w:t>
      </w:r>
    </w:p>
    <w:p w14:paraId="6FF0465B" w14:textId="77777777" w:rsidR="00E42429" w:rsidRPr="002B70D4" w:rsidRDefault="00C35420"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10</w:t>
      </w:r>
      <w:r w:rsidR="00E42429" w:rsidRPr="002B70D4">
        <w:rPr>
          <w:rFonts w:ascii="GHEA Grapalat" w:hAnsi="GHEA Grapalat" w:cs="Arial"/>
          <w:color w:val="auto"/>
          <w:sz w:val="24"/>
          <w:szCs w:val="24"/>
          <w:lang w:val="hy-AM"/>
        </w:rPr>
        <w:t>) հետ վերցնել իր կամ իր ներկայացուցչի ներկայացրած բողոքը.</w:t>
      </w:r>
    </w:p>
    <w:p w14:paraId="6FC80023" w14:textId="77777777" w:rsidR="00E42429" w:rsidRPr="002B70D4" w:rsidRDefault="00C35420"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11</w:t>
      </w:r>
      <w:r w:rsidR="00E42429" w:rsidRPr="002B70D4">
        <w:rPr>
          <w:rFonts w:ascii="GHEA Grapalat" w:hAnsi="GHEA Grapalat" w:cs="Arial"/>
          <w:color w:val="auto"/>
          <w:sz w:val="24"/>
          <w:szCs w:val="24"/>
          <w:lang w:val="hy-AM"/>
        </w:rPr>
        <w:t>) հետ ստանալ վարչական իրավախախտման վերաբերյալ վարույթ իրականացնող մարմնի կողմից վերցված իրեն պատկանող գույքը և փաստաթղթերի բնօրինակները.</w:t>
      </w:r>
    </w:p>
    <w:p w14:paraId="66BA36AC" w14:textId="77777777" w:rsidR="00C146ED" w:rsidRPr="002B70D4" w:rsidRDefault="00C146ED" w:rsidP="002B70D4">
      <w:pPr>
        <w:pStyle w:val="Normal2"/>
        <w:spacing w:after="0" w:line="360" w:lineRule="auto"/>
        <w:ind w:firstLine="720"/>
        <w:jc w:val="both"/>
        <w:rPr>
          <w:rFonts w:ascii="GHEA Grapalat" w:hAnsi="GHEA Grapalat" w:cs="Arial"/>
          <w:sz w:val="24"/>
          <w:szCs w:val="24"/>
          <w:lang w:val="hy-AM"/>
        </w:rPr>
      </w:pPr>
      <w:r w:rsidRPr="002B70D4">
        <w:rPr>
          <w:rFonts w:ascii="GHEA Grapalat" w:hAnsi="GHEA Grapalat" w:cs="Arial"/>
          <w:color w:val="auto"/>
          <w:sz w:val="24"/>
          <w:szCs w:val="24"/>
          <w:lang w:val="hy-AM"/>
        </w:rPr>
        <w:t xml:space="preserve">12) </w:t>
      </w:r>
      <w:r w:rsidRPr="002B70D4">
        <w:rPr>
          <w:rFonts w:ascii="GHEA Grapalat" w:hAnsi="GHEA Grapalat" w:cs="Arial"/>
          <w:sz w:val="24"/>
          <w:szCs w:val="24"/>
          <w:lang w:val="hy-AM"/>
        </w:rPr>
        <w:t>անվճար օգտվել թարգմանչի ծառայություններից.</w:t>
      </w:r>
    </w:p>
    <w:p w14:paraId="10D05D59" w14:textId="77777777" w:rsidR="00E42429" w:rsidRPr="002B70D4" w:rsidRDefault="00C35420"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w:t>
      </w:r>
      <w:r w:rsidR="00C146ED" w:rsidRPr="002B70D4">
        <w:rPr>
          <w:rFonts w:ascii="GHEA Grapalat" w:hAnsi="GHEA Grapalat" w:cs="Arial"/>
          <w:color w:val="auto"/>
          <w:sz w:val="24"/>
          <w:szCs w:val="24"/>
          <w:lang w:val="hy-AM"/>
        </w:rPr>
        <w:t>3</w:t>
      </w:r>
      <w:r w:rsidR="00E42429" w:rsidRPr="002B70D4">
        <w:rPr>
          <w:rFonts w:ascii="GHEA Grapalat" w:hAnsi="GHEA Grapalat" w:cs="Arial"/>
          <w:color w:val="auto"/>
          <w:sz w:val="24"/>
          <w:szCs w:val="24"/>
          <w:lang w:val="hy-AM"/>
        </w:rPr>
        <w:t xml:space="preserve">) իրականացնել սույն օրենսգրքով և այլ օրենքներով  նախատեսված այլ իրավունքներ: </w:t>
      </w:r>
    </w:p>
    <w:p w14:paraId="2499D249"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5. Տուժողը պարտավոր է` </w:t>
      </w:r>
    </w:p>
    <w:p w14:paraId="3C2501C7"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1) ներկայանալ վարչական իրավախախտման վերաբերյալ վարույթ իրականացնող մարմնի ծանուցմամբ, </w:t>
      </w:r>
    </w:p>
    <w:p w14:paraId="72C1FF2A"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2) տալ ճշմարտացի ցուցմունքներ, բացառությամբ սույն հոդվածի 4-րդ մասի 1-ին կետով սահմանված ցուցմունք չտալու դեպքերի. </w:t>
      </w:r>
    </w:p>
    <w:p w14:paraId="1766E03A"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վարչական իրավախախտման վերաբերյալ վարույթ իրականացնող մարմնի պաշտոնատար անձի օրինական պահանջով ներկայացնել իր մոտ եղած վարչական իրավախախտման վերաբերյալ վարույթի լուծման համար նշանակություն ունեցող ապացույցները, բացառությամբ սույն հոդվածի 4-րդ մասի 1-ին կետով սահմանված ցուցմունք չտալու դեպքերի,</w:t>
      </w:r>
    </w:p>
    <w:p w14:paraId="60B4CF2F"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4) </w:t>
      </w:r>
      <w:r w:rsidRPr="002B70D4">
        <w:rPr>
          <w:rFonts w:ascii="GHEA Grapalat" w:hAnsi="GHEA Grapalat" w:cs="Arial"/>
          <w:color w:val="auto"/>
          <w:sz w:val="24"/>
          <w:szCs w:val="24"/>
          <w:shd w:val="clear" w:color="auto" w:fill="FFFFFF"/>
          <w:lang w:val="hy-AM"/>
        </w:rPr>
        <w:t xml:space="preserve">վարույթն իրականացնող մարմնի պահանջով փորձաքննության համար հանձնել սույն օրենսգրքով նախատեսված նմուշներ, ենթարկվել փորձաքննության, </w:t>
      </w:r>
    </w:p>
    <w:p w14:paraId="137D2E2C"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5) ենթարկվել վարչական իրավախախտման վերաբերյալ վարույթ իրականացնող մարմնի պաշտոնատար անձի այլ օրինական պահանջներին: </w:t>
      </w:r>
    </w:p>
    <w:p w14:paraId="4460F745"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6.</w:t>
      </w:r>
      <w:r w:rsidRPr="002B70D4">
        <w:rPr>
          <w:rFonts w:ascii="GHEA Grapalat" w:hAnsi="GHEA Grapalat" w:cs="Arial"/>
          <w:b/>
          <w:color w:val="auto"/>
          <w:sz w:val="24"/>
          <w:szCs w:val="24"/>
          <w:lang w:val="hy-AM"/>
        </w:rPr>
        <w:t xml:space="preserve"> </w:t>
      </w:r>
      <w:r w:rsidRPr="002B70D4">
        <w:rPr>
          <w:rFonts w:ascii="GHEA Grapalat" w:hAnsi="GHEA Grapalat" w:cs="Arial"/>
          <w:color w:val="auto"/>
          <w:sz w:val="24"/>
          <w:szCs w:val="24"/>
          <w:lang w:val="hy-AM"/>
        </w:rPr>
        <w:t>Վարչական իրավախախտման վերաբերյալ վարույթ իրականացնող մարմնի պաշտոնատար անձը պարտավոր է տուժողին բացատրել նրա իրավունքներն ու պարտականությունները։</w:t>
      </w:r>
    </w:p>
    <w:p w14:paraId="56FAEF20"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7. Տուժողի մահվան կամ օրենքով սահմանված կարգով մահացած ճանաչելու դեպքում նրա իրավունքներն ու պարտականությունները, բացառությամբ սույն </w:t>
      </w:r>
      <w:r w:rsidRPr="002B70D4">
        <w:rPr>
          <w:rFonts w:ascii="GHEA Grapalat" w:hAnsi="GHEA Grapalat" w:cs="Arial"/>
          <w:color w:val="auto"/>
          <w:sz w:val="24"/>
          <w:szCs w:val="24"/>
          <w:lang w:val="hy-AM"/>
        </w:rPr>
        <w:lastRenderedPageBreak/>
        <w:t>հոդվածի 4-րդ մասի 11-րդ կետով սահմանված իրավունքի և 5-րդ մասի 4-րդ կետով սահմանված պարտականության, սույն օրենսգրքով սահմանված կարգով իրականացնում է նրա ժառանգը (իրավահաջորդը) կամ մահացածի՝ վարչական իրավախախտման վերաբերյալ վարույթ իրականացնող մարմնին տուժող ճանաչելու վերաբերյալ միջնորդություն ներկայացրած մերձավոր ազգականը: Միջնորդություն չներկայացնելու դեպքում վարչական իրավախախտման վերաբերյալ վարույթ իրականացնող մարմինը տուժող է ճանաչում մահացածի մերձավոր ազգականներից որևէ մեկին` վերջինիս համաձայնությամբ:</w:t>
      </w:r>
    </w:p>
    <w:p w14:paraId="73B48F64"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8. Անչափահաս կամ անգործունակ տուժողի իրավունքները սույն օրենսգրքով սահմանված կարգով իրականացնում է նրա օրինական ներկայացուցիչը:</w:t>
      </w:r>
    </w:p>
    <w:p w14:paraId="70EDD753"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9. Տուժող իրավաբանական անձի իրավունքներն ու պարտականություններն սույն օրենսգրքով սահմանված կարգով իրականացնում է իրավաբանական անձի օրինական ներկայացուցիչը։ </w:t>
      </w:r>
    </w:p>
    <w:p w14:paraId="6F6A8FD9"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10. Ցուցմունք տվող տուժողը նախազգուշացվում է ցուցմունք տալուց ապօրինի հրաժարվելու կամ սուտ ցուցմունք տալու համար սահմանված քրեական պատասխանատվության մասին, ինչը հաստատվում է իր ստորագրությամբ։</w:t>
      </w:r>
    </w:p>
    <w:p w14:paraId="661D6C0B" w14:textId="77777777" w:rsidR="00E42429" w:rsidRPr="002B70D4" w:rsidRDefault="00E42429" w:rsidP="002B70D4">
      <w:pPr>
        <w:pStyle w:val="Heading1"/>
        <w:spacing w:line="360" w:lineRule="auto"/>
        <w:ind w:firstLine="720"/>
        <w:jc w:val="both"/>
        <w:rPr>
          <w:rFonts w:ascii="GHEA Grapalat" w:hAnsi="GHEA Grapalat" w:cs="Arial"/>
          <w:color w:val="auto"/>
          <w:sz w:val="24"/>
          <w:szCs w:val="24"/>
          <w:lang w:val="hy-AM"/>
        </w:rPr>
      </w:pPr>
    </w:p>
    <w:p w14:paraId="11C6D7B6" w14:textId="3F7651FE" w:rsidR="00E42429" w:rsidRDefault="00E42429" w:rsidP="002B70D4">
      <w:pPr>
        <w:pStyle w:val="Heading1"/>
        <w:spacing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Հոդված 68. Օրինական ներկայացուցիչները և ներկայացուցիչները</w:t>
      </w:r>
    </w:p>
    <w:p w14:paraId="39344D99" w14:textId="77777777" w:rsidR="00345DC7" w:rsidRPr="00345DC7" w:rsidRDefault="00345DC7" w:rsidP="00345DC7">
      <w:pPr>
        <w:pStyle w:val="Normal1"/>
        <w:rPr>
          <w:lang w:val="hy-AM"/>
        </w:rPr>
      </w:pPr>
    </w:p>
    <w:p w14:paraId="144E224F"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ab/>
        <w:t xml:space="preserve">1. Օրինական ներկայացուցիչներ են համարվում ծնողները, որդեգրողները, խնամակալները կամ հոգաբարձուները, ովքեր վարչական իրավախախտման վերաբերյալ վարույթի ընթացքում ներկայացնում են համապատասխան անչափահաս կամ անգործունակ իրավախախտողի, տուժողի կամ վկայի օրինական շահերը։ </w:t>
      </w:r>
      <w:r w:rsidRPr="002B70D4">
        <w:rPr>
          <w:rFonts w:ascii="GHEA Grapalat" w:hAnsi="GHEA Grapalat" w:cs="Arial"/>
          <w:color w:val="auto"/>
          <w:sz w:val="24"/>
          <w:szCs w:val="24"/>
          <w:shd w:val="clear" w:color="auto" w:fill="FFFFFF"/>
          <w:lang w:val="hy-AM"/>
        </w:rPr>
        <w:t xml:space="preserve">Առանց խնամքի մնացած անչափահաս </w:t>
      </w:r>
      <w:r w:rsidRPr="002B70D4">
        <w:rPr>
          <w:rFonts w:ascii="GHEA Grapalat" w:hAnsi="GHEA Grapalat" w:cs="Arial"/>
          <w:color w:val="auto"/>
          <w:sz w:val="24"/>
          <w:szCs w:val="24"/>
          <w:lang w:val="hy-AM"/>
        </w:rPr>
        <w:t>իրավախախտողի</w:t>
      </w:r>
      <w:r w:rsidRPr="002B70D4">
        <w:rPr>
          <w:rFonts w:ascii="GHEA Grapalat" w:hAnsi="GHEA Grapalat" w:cs="Arial"/>
          <w:color w:val="auto"/>
          <w:sz w:val="24"/>
          <w:szCs w:val="24"/>
          <w:shd w:val="clear" w:color="auto" w:fill="FFFFFF"/>
          <w:lang w:val="hy-AM"/>
        </w:rPr>
        <w:t>, տուժողի իրավաչափ շահերը ներկայացնելու համար որպես օրինական ներկայացուցիչ է ներգրավվում խնամակալության և հոգաբարձության իրավասու մարմնի աշխատակիցը:</w:t>
      </w:r>
    </w:p>
    <w:p w14:paraId="1486E53A"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2. Վարչական իրավախախտման վերաբերյալ վարույթ իրականացնող մարմինն իր որոշմամբ թույլատրում է վարչական իրավախախտման վերաբերյալ </w:t>
      </w:r>
      <w:r w:rsidRPr="002B70D4">
        <w:rPr>
          <w:rFonts w:ascii="GHEA Grapalat" w:hAnsi="GHEA Grapalat" w:cs="Arial"/>
          <w:color w:val="auto"/>
          <w:sz w:val="24"/>
          <w:szCs w:val="24"/>
          <w:lang w:val="hy-AM"/>
        </w:rPr>
        <w:lastRenderedPageBreak/>
        <w:t xml:space="preserve">վարույթին, որպես համապատասխան տուժողի, իրավախախտողի կամ վկայի օրինական ներկայացուցիչներ մասնակցել նրանցից յուրաքանչյուրի ծնողներից, որդեգրողներից, խնամակալներից կամ հոգաբարձուներից մեկին, որի թեկնածությունն իր համաձայնության առկայության դեպքում պաշտպանում են մյուս բոլոր օրինական ներկայացուցիչները։ Հակառակ դեպքում վարչական իրավախախտման վերաբերյալ վարույթին, որպես օրինական ներկայացուցիչ մասնակցող անձին, ընտրում է վարչական իրավախախտման վերաբերյալ վարույթ իրականացնող մարմինը։ Oրինական ներկայացուցիչ չունենալու դեպքում, վարչական իրավախախտման վերաբերյալ վարույթ իրականացնող մարմինը օրինական ներկայացուցիչ նշանակելու համար դիմում է խնամակալության և հոգաբարձության մարմին: </w:t>
      </w:r>
    </w:p>
    <w:p w14:paraId="1614A236"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Վարչական իրավախախտման վերաբերյալ վարույթին անչափահաս իրավախախտողի օրինական ներկայացուցչի մասնակցությունը պարտադիր է։</w:t>
      </w:r>
    </w:p>
    <w:p w14:paraId="309FB7AD"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4. Օրինական ներկայացուցիչն իրականացնում է իրավախախտողի կամ տուժողի սույն օրենսգրքով նախատեսված իրավունքներն ու պարտականությունները, բացառությամբ վերջիններիս անձի հետ անխզելիորեն կապված իրավունքների և պարտականությունների։ </w:t>
      </w:r>
    </w:p>
    <w:p w14:paraId="7A563B51"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5. Իրավախախտողի օրինական ներկայացուցիչն իրավունք ունի նաև`</w:t>
      </w:r>
    </w:p>
    <w:p w14:paraId="592E799A"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1) ծանուցվել ներկայացվող անձին վարչական իրավախախտման վերաբերյալ վարույթ իրականացնող մարմին հրավիրելու մասին և ուղեկցել նրան. </w:t>
      </w:r>
    </w:p>
    <w:p w14:paraId="66FBE76E"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մասնակցել ներկայացվող անձի մասնակցությամբ կատարվող վարութային այլ գործողություններին.</w:t>
      </w:r>
    </w:p>
    <w:p w14:paraId="68EA42AC"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w:t>
      </w:r>
      <w:r w:rsidRPr="002B70D4">
        <w:rPr>
          <w:rFonts w:ascii="GHEA Grapalat" w:hAnsi="GHEA Grapalat" w:cs="Arial"/>
          <w:color w:val="auto"/>
          <w:sz w:val="24"/>
          <w:szCs w:val="24"/>
          <w:shd w:val="clear" w:color="auto" w:fill="FFFFFF"/>
          <w:lang w:val="hy-AM"/>
        </w:rPr>
        <w:t xml:space="preserve"> իր միջնորդությամբ ազատվել </w:t>
      </w:r>
      <w:r w:rsidRPr="002B70D4">
        <w:rPr>
          <w:rFonts w:ascii="GHEA Grapalat" w:hAnsi="GHEA Grapalat" w:cs="Arial"/>
          <w:color w:val="auto"/>
          <w:sz w:val="24"/>
          <w:szCs w:val="24"/>
          <w:lang w:val="hy-AM"/>
        </w:rPr>
        <w:t xml:space="preserve">վարչական իրավախախտման վերաբերյալ </w:t>
      </w:r>
      <w:r w:rsidRPr="002B70D4">
        <w:rPr>
          <w:rFonts w:ascii="GHEA Grapalat" w:hAnsi="GHEA Grapalat" w:cs="Arial"/>
          <w:color w:val="auto"/>
          <w:sz w:val="24"/>
          <w:szCs w:val="24"/>
          <w:shd w:val="clear" w:color="auto" w:fill="FFFFFF"/>
          <w:lang w:val="hy-AM"/>
        </w:rPr>
        <w:t>վարույթին մասնակցելուց, եթե առկա է նրա մասնակցությունը խոչընդոտող որևէ հարգելի պատճառ.</w:t>
      </w:r>
    </w:p>
    <w:p w14:paraId="7E0CA6E8"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 իրավախախտողի պաշտպանությունը իրականացնելու համար հրավիրել պաշտպան:</w:t>
      </w:r>
    </w:p>
    <w:p w14:paraId="466C1E19"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6. Տուժողի օրինական ներկայացուցիչը ունի սույն հոդվածի 5-րդ մասի 1-3-րդ կետերով սահմանված իրավունքները:</w:t>
      </w:r>
    </w:p>
    <w:p w14:paraId="3CCB7CD3"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7. Վկայի օրինական ներկայացուցիչը, սույն հոդվածի 5-րդ մասով սահմանված իրավունքներից բացի, իրավունք ունի նաև`</w:t>
      </w:r>
    </w:p>
    <w:p w14:paraId="65807906"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հարուցել միջնորդություններ.</w:t>
      </w:r>
    </w:p>
    <w:p w14:paraId="0CAFDB3C"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2) առարկել վարչական իրավախախտման վերաբերյալ վարույթ իրականացնող մարմնի գործողությունների դեմ և պահանջել դրա վերաբերյալ իր դիտողությունները ներառել վարչական իրավախախտման վերաբերյալ վարույթի արձանագրության մեջ. </w:t>
      </w:r>
    </w:p>
    <w:p w14:paraId="517A5088"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ծանոթանալ վկայի ցուցմունքների գրառումներին, դրանց լրիվության և ճշտության հետ կապված դիտողություններ անել, որոնք ներառվում են արձանագրության մեջ:</w:t>
      </w:r>
    </w:p>
    <w:p w14:paraId="5C705309"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8. Իրավաբանական անձի օրինական ներկայացուցիչ է հանդիսանում օրենքի կամ կանոնադրության ուժով վարչական իրավախախտման վերաբերյալ վարույթի ընթացքում իրավաբանական անձի անունից հանդես գալու իրավունք ունեցող անձը կամ իրավաբանական անձի ղեկավարը:</w:t>
      </w:r>
    </w:p>
    <w:p w14:paraId="5C2E741B"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9. Իրավախախտողի կամ  տուժողի ներկայացուցիչներ են հանդիսանում այն անձինք, որոնք իրավախախտողի կամ տուժողի կողմից լիազորված են վարչական իրավախախտման վերաբերյալ վարույթի ընթացքում ներկայացնելու նրանց օրինական շահերը:</w:t>
      </w:r>
    </w:p>
    <w:p w14:paraId="7D2928F7"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10. Ներկայացուցչին վարչական իրավախախտման վերաբերյալ վարույթի ընթացքում թույլատրվում է մասնակցել վարչական իրավախախտման վերաբերյալ վարույթի հարուցման կամ անձի ձերբակալման պահից։</w:t>
      </w:r>
    </w:p>
    <w:p w14:paraId="2F1580EB"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11. Ներկայացուցիչը վարչական իրավախախտման վերաբերյալ վարույթի ընթացքում իրականացնում է իրավախախտողի կամ տուժողի համար սույն օրենսգրքով նախատեսված իրավունքները</w:t>
      </w:r>
      <w:r w:rsidR="000B4CE4" w:rsidRPr="002B70D4">
        <w:rPr>
          <w:rFonts w:ascii="GHEA Grapalat" w:hAnsi="GHEA Grapalat" w:cs="Arial"/>
          <w:color w:val="auto"/>
          <w:sz w:val="24"/>
          <w:szCs w:val="24"/>
          <w:lang w:val="hy-AM"/>
        </w:rPr>
        <w:t>, բացառությամբ թարգմանչի անվճար ծառայության իրավունքից,</w:t>
      </w:r>
      <w:r w:rsidRPr="002B70D4">
        <w:rPr>
          <w:rFonts w:ascii="GHEA Grapalat" w:hAnsi="GHEA Grapalat" w:cs="Arial"/>
          <w:color w:val="auto"/>
          <w:sz w:val="24"/>
          <w:szCs w:val="24"/>
          <w:lang w:val="hy-AM"/>
        </w:rPr>
        <w:t xml:space="preserve"> և կրում է սույն օրենսգրքով նրանց համար նախատեսված պարտականությունները, բացառությամբ վերջիններիս անձի հետ անխզելիորեն </w:t>
      </w:r>
      <w:r w:rsidRPr="002B70D4">
        <w:rPr>
          <w:rFonts w:ascii="GHEA Grapalat" w:hAnsi="GHEA Grapalat" w:cs="Arial"/>
          <w:color w:val="auto"/>
          <w:sz w:val="24"/>
          <w:szCs w:val="24"/>
          <w:lang w:val="hy-AM"/>
        </w:rPr>
        <w:lastRenderedPageBreak/>
        <w:t xml:space="preserve">կապված իրավունքների ու պարտականությունների։ Իրավախախտողի ներկայացուցիչն ունի նաև սույն օրենսգրքի 74-րդ հոդվածով սահմանված իրավունքներն ու պարտականությունները, բացառությամբ փաստաբանի կարգավիճակի հետ անխզելիորեն կապված իրավունքների ու պարտականությունների։ </w:t>
      </w:r>
    </w:p>
    <w:p w14:paraId="66FF9481"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shd w:val="clear" w:color="auto" w:fill="FFFFFF"/>
          <w:lang w:val="hy-AM"/>
        </w:rPr>
      </w:pPr>
      <w:r w:rsidRPr="002B70D4">
        <w:rPr>
          <w:rFonts w:ascii="GHEA Grapalat" w:hAnsi="GHEA Grapalat" w:cs="Arial"/>
          <w:color w:val="auto"/>
          <w:sz w:val="24"/>
          <w:szCs w:val="24"/>
          <w:lang w:val="hy-AM"/>
        </w:rPr>
        <w:t xml:space="preserve">12. Իրավաբանական անձի ներկայացուցիչ է հանդիսանում </w:t>
      </w:r>
      <w:r w:rsidRPr="002B70D4">
        <w:rPr>
          <w:rFonts w:ascii="GHEA Grapalat" w:hAnsi="GHEA Grapalat" w:cs="Arial"/>
          <w:color w:val="auto"/>
          <w:sz w:val="24"/>
          <w:szCs w:val="24"/>
          <w:shd w:val="clear" w:color="auto" w:fill="FFFFFF"/>
          <w:lang w:val="hy-AM"/>
        </w:rPr>
        <w:t>այն փաստաբանը կամ այն անձը, որն իրավաբանական անձի վերաբերյալ վարույթի ընթացքում իրավաբանական անձի օրինական ներկայացուցչի հրավերով լիազորագրի հիման վրա իրականացնում է իրավաբանական անձի պաշտպանությունը:</w:t>
      </w:r>
    </w:p>
    <w:p w14:paraId="75F11099"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shd w:val="clear" w:color="auto" w:fill="FFFFFF"/>
          <w:lang w:val="hy-AM"/>
        </w:rPr>
        <w:t xml:space="preserve">13. </w:t>
      </w:r>
      <w:r w:rsidRPr="002B70D4">
        <w:rPr>
          <w:rFonts w:ascii="GHEA Grapalat" w:hAnsi="GHEA Grapalat" w:cs="Arial"/>
          <w:color w:val="auto"/>
          <w:sz w:val="24"/>
          <w:szCs w:val="24"/>
          <w:lang w:val="hy-AM"/>
        </w:rPr>
        <w:t>Օրինական ներկայացուցիչը և ներկայացուցիչն իրավունք չունեն կատարելու ներկայացվողի շահերին հակասող որևէ գործողություն:</w:t>
      </w:r>
    </w:p>
    <w:p w14:paraId="3C16A176" w14:textId="77777777" w:rsidR="00E42429" w:rsidRPr="002B70D4" w:rsidRDefault="00E42429" w:rsidP="002B70D4">
      <w:pPr>
        <w:pStyle w:val="Normal2"/>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ab/>
        <w:t>14. Ներկայացուցիչները կամ օրինական ներկայացուցիչները վարչական իրավախախտման վերաբերյալ վարույթին ներգրավվելու համար պարտավոր են ներկայացնել համապատասխանաբար լիազորագիր կամ օրինական ներկայացուցիչ լինելը հաստատող փաստաթուղթ: Իրավաբանական անձի օրինական ներկայացուցիչը վարչական իրավախախտման վերաբերյալ վարույթ իրականացնող մարմնին ներկայացնում է իր պաշտոնեական կարգավիճակը կամ լիազորությունները հավաuտող փաuտաթղթեր, իսկ ներկայացուցիչը` լիազորագիր:</w:t>
      </w:r>
    </w:p>
    <w:p w14:paraId="4B3D0AA7"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p>
    <w:p w14:paraId="7FCE79E3" w14:textId="43E13D3A" w:rsidR="00E42429" w:rsidRDefault="00E42429" w:rsidP="002B70D4">
      <w:pPr>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69. Վկան, նրա իրավունքները և պարտականությունները</w:t>
      </w:r>
    </w:p>
    <w:p w14:paraId="32F6BF73" w14:textId="77777777" w:rsidR="00345DC7" w:rsidRPr="002B70D4" w:rsidRDefault="00345DC7" w:rsidP="002B70D4">
      <w:pPr>
        <w:spacing w:after="0" w:line="360" w:lineRule="auto"/>
        <w:ind w:firstLine="720"/>
        <w:jc w:val="both"/>
        <w:rPr>
          <w:rFonts w:ascii="GHEA Grapalat" w:hAnsi="GHEA Grapalat" w:cs="Arial"/>
          <w:b/>
          <w:color w:val="auto"/>
          <w:sz w:val="24"/>
          <w:szCs w:val="24"/>
          <w:lang w:val="hy-AM"/>
        </w:rPr>
      </w:pPr>
    </w:p>
    <w:p w14:paraId="2F26F5C6"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1. Վկան </w:t>
      </w:r>
      <w:r w:rsidRPr="002B70D4">
        <w:rPr>
          <w:rFonts w:ascii="GHEA Grapalat" w:hAnsi="GHEA Grapalat" w:cs="Arial"/>
          <w:color w:val="auto"/>
          <w:sz w:val="24"/>
          <w:szCs w:val="24"/>
          <w:shd w:val="clear" w:color="auto" w:fill="FFFFFF"/>
          <w:lang w:val="hy-AM"/>
        </w:rPr>
        <w:t xml:space="preserve">ցուցմունք տալու նպատակով վարույթի մասնակցի կամ </w:t>
      </w:r>
      <w:r w:rsidRPr="002B70D4">
        <w:rPr>
          <w:rFonts w:ascii="GHEA Grapalat" w:hAnsi="GHEA Grapalat" w:cs="Arial"/>
          <w:color w:val="auto"/>
          <w:sz w:val="24"/>
          <w:szCs w:val="24"/>
          <w:lang w:val="hy-AM"/>
        </w:rPr>
        <w:t xml:space="preserve">վարչական իրավախախտման վերաբերյալ վարույթ իրականացնող </w:t>
      </w:r>
      <w:r w:rsidRPr="002B70D4">
        <w:rPr>
          <w:rFonts w:ascii="GHEA Grapalat" w:hAnsi="GHEA Grapalat" w:cs="Arial"/>
          <w:color w:val="auto"/>
          <w:sz w:val="24"/>
          <w:szCs w:val="24"/>
          <w:shd w:val="clear" w:color="auto" w:fill="FFFFFF"/>
          <w:lang w:val="hy-AM"/>
        </w:rPr>
        <w:t>մարմնի նախաձեռնությամբ կանչված այն անձն է</w:t>
      </w:r>
      <w:r w:rsidRPr="002B70D4">
        <w:rPr>
          <w:rFonts w:ascii="GHEA Grapalat" w:hAnsi="GHEA Grapalat" w:cs="Arial"/>
          <w:color w:val="auto"/>
          <w:sz w:val="24"/>
          <w:szCs w:val="24"/>
          <w:lang w:val="hy-AM"/>
        </w:rPr>
        <w:t>, որին կարող է հայտնի լինել վարչական իրավախախտման վերաբերյալ վարույթի շրջանակներում պարզաբանման ենթակա որևէ փաստական հանգամանք:</w:t>
      </w:r>
    </w:p>
    <w:p w14:paraId="04AF6D99"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2. </w:t>
      </w:r>
      <w:r w:rsidRPr="002B70D4">
        <w:rPr>
          <w:rFonts w:ascii="GHEA Grapalat" w:hAnsi="GHEA Grapalat" w:cs="Arial"/>
          <w:color w:val="auto"/>
          <w:sz w:val="24"/>
          <w:szCs w:val="24"/>
          <w:shd w:val="clear" w:color="auto" w:fill="FFFFFF"/>
          <w:lang w:val="hy-AM"/>
        </w:rPr>
        <w:t>Որպես վկա չի կարող հարցաքննվել կամ առարկաներ, փաստաթղթեր կամ այլ նյութեր ներկայացնել`</w:t>
      </w:r>
      <w:r w:rsidRPr="002B70D4" w:rsidDel="006873D8">
        <w:rPr>
          <w:rFonts w:ascii="GHEA Grapalat" w:hAnsi="GHEA Grapalat" w:cs="Arial"/>
          <w:color w:val="auto"/>
          <w:sz w:val="24"/>
          <w:szCs w:val="24"/>
          <w:lang w:val="hy-AM"/>
        </w:rPr>
        <w:t xml:space="preserve"> </w:t>
      </w:r>
    </w:p>
    <w:p w14:paraId="590C30B1"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1) անձը, ով ֆիզիկական վիճակի կամ հոգեկան առողջության խնդիր ունենալու հետևանքով ունակ չէ ճիշտ ընկալելու կամ վերարտադրելու պարզման ենթակա հանգամանքները, որը հաստատվել է համապատախան փորձաքննությամբ.</w:t>
      </w:r>
    </w:p>
    <w:p w14:paraId="43B4D349"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2) փաստաբանը (պաշտպանը)` այն հանգամանքների մասին, որոնք նրանց կարող են հայտնի լինել իրավաբանական օգնության դիմելու կամ իրավաբանական օգնություն մատուցելու հետ </w:t>
      </w:r>
    </w:p>
    <w:p w14:paraId="0B1A8152"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անձը, ում տվյալ վարույթին վերաբերող տեղեկությունները հայտնի են դարձել որպես տուժողի կամ վկայի ներկայացուցիչ մասնակցելու կապակցությամբ, բացառությամբ  երբ առկա է տուժողի կամ վկայի համաձայնությունը.</w:t>
      </w:r>
    </w:p>
    <w:p w14:paraId="12DFEC8D"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 ձեռնադրված հոգևորական-խոստովանահայրը` խոստովանության ժամանակ իրեն հայտնի դարձած հանգամանքների մասին.</w:t>
      </w:r>
    </w:p>
    <w:p w14:paraId="338294D2"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5) մարդու իրավունքների պաշտպանը՝ իր պարտականությունները կատարելու կապակցությամբ իրեն հայտնի դարձած հանգամանքների մասին, բացառությամբ այն դեպքերի, երբ վերջինս համաձայն է ցուցմունք տալ՝ ի օգուտ իրավախախտողի.</w:t>
      </w:r>
    </w:p>
    <w:p w14:paraId="33940D96"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6)</w:t>
      </w:r>
      <w:r w:rsidRPr="002B70D4">
        <w:rPr>
          <w:rFonts w:ascii="GHEA Grapalat" w:hAnsi="GHEA Grapalat" w:cs="Arial"/>
          <w:i/>
          <w:color w:val="auto"/>
          <w:sz w:val="24"/>
          <w:szCs w:val="24"/>
          <w:lang w:val="hy-AM"/>
        </w:rPr>
        <w:t xml:space="preserve"> </w:t>
      </w:r>
      <w:r w:rsidRPr="002B70D4">
        <w:rPr>
          <w:rFonts w:ascii="GHEA Grapalat" w:hAnsi="GHEA Grapalat" w:cs="Arial"/>
          <w:color w:val="auto"/>
          <w:sz w:val="24"/>
          <w:szCs w:val="24"/>
          <w:shd w:val="clear" w:color="auto" w:fill="FFFFFF"/>
          <w:lang w:val="hy-AM"/>
        </w:rPr>
        <w:t>հաշտարարը, այդ թվում՝ նաև գործունեությունը դադարեցված, պարզելու համար տեղեկություններ, որոնք նրան կարող են հայտնի լինել՝ կապված հաշտարարության իրականացման նպատակով դիմելու կամ հաշտարարության իրականացման հետ,</w:t>
      </w:r>
    </w:p>
    <w:p w14:paraId="51DA1067"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7) դատավորը, դատախազը, քննիչը, դատական նիստերի քարտուղարը իր </w:t>
      </w:r>
      <w:r w:rsidRPr="002B70D4">
        <w:rPr>
          <w:rFonts w:ascii="GHEA Grapalat" w:hAnsi="GHEA Grapalat" w:cs="Arial"/>
          <w:color w:val="auto"/>
          <w:sz w:val="24"/>
          <w:szCs w:val="24"/>
          <w:shd w:val="clear" w:color="auto" w:fill="FFFFFF"/>
          <w:lang w:val="hy-AM"/>
        </w:rPr>
        <w:t>լիազորությունների իրականացման ժամանակահատվածում և դրանից հետո</w:t>
      </w:r>
      <w:r w:rsidRPr="002B70D4">
        <w:rPr>
          <w:rFonts w:ascii="GHEA Grapalat" w:hAnsi="GHEA Grapalat" w:cs="Arial"/>
          <w:color w:val="auto"/>
          <w:sz w:val="24"/>
          <w:szCs w:val="24"/>
          <w:lang w:val="hy-AM"/>
        </w:rPr>
        <w:t>, այն հանգամանքների մասին, որոնք իրեն կարող են հայտնի լինել իր վարույթում առկա գործի կապակցությամբ:</w:t>
      </w:r>
    </w:p>
    <w:p w14:paraId="35B42240"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Վկան իրավունք ունի`</w:t>
      </w:r>
    </w:p>
    <w:p w14:paraId="5A92BB21"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իմանալ, թե վարչական իրավախախտման վերաբերյալ ինչ վարույթով է հանդես գալիս որպես վկա.</w:t>
      </w:r>
    </w:p>
    <w:p w14:paraId="4A21BE93" w14:textId="77777777" w:rsidR="00E42429" w:rsidRPr="002B70D4" w:rsidRDefault="00E42429" w:rsidP="002B70D4">
      <w:pPr>
        <w:pStyle w:val="NormalWeb"/>
        <w:shd w:val="clear" w:color="auto" w:fill="FFFFFF"/>
        <w:spacing w:before="0" w:beforeAutospacing="0" w:after="0" w:afterAutospacing="0" w:line="360" w:lineRule="auto"/>
        <w:ind w:firstLine="720"/>
        <w:jc w:val="both"/>
        <w:rPr>
          <w:rFonts w:ascii="GHEA Grapalat" w:hAnsi="GHEA Grapalat" w:cs="Arial"/>
          <w:color w:val="auto"/>
          <w:lang w:val="hy-AM"/>
        </w:rPr>
      </w:pPr>
      <w:r w:rsidRPr="002B70D4">
        <w:rPr>
          <w:rFonts w:ascii="GHEA Grapalat" w:hAnsi="GHEA Grapalat" w:cs="Arial"/>
          <w:color w:val="auto"/>
          <w:lang w:val="hy-AM"/>
        </w:rPr>
        <w:t xml:space="preserve">2) մինչև ցուցմունք տալը գրավոր տեղեկացվել իր, ամուսնու և մերձավոր ազգականների վերաբերյալ ցուցմունք չտալու, նյութեր չտրամադրելու իր իրավունքի մասին, եթե ողջամտորեն ենթադրելի է, որ ցուցմունքը կամ  նյութերի տրամադրումը </w:t>
      </w:r>
      <w:r w:rsidRPr="002B70D4">
        <w:rPr>
          <w:rFonts w:ascii="GHEA Grapalat" w:hAnsi="GHEA Grapalat" w:cs="Arial"/>
          <w:color w:val="auto"/>
          <w:lang w:val="hy-AM"/>
        </w:rPr>
        <w:lastRenderedPageBreak/>
        <w:t xml:space="preserve">հետագայում կարող է օգտագործվել իր կամ նրանց դեմ, ինչպես նաև </w:t>
      </w:r>
      <w:r w:rsidRPr="002B70D4">
        <w:rPr>
          <w:rFonts w:ascii="GHEA Grapalat" w:hAnsi="GHEA Grapalat" w:cs="Arial"/>
          <w:color w:val="auto"/>
          <w:shd w:val="clear" w:color="auto" w:fill="FFFFFF"/>
          <w:lang w:val="hy-AM"/>
        </w:rPr>
        <w:t>այն մասին, որ նրա ցուցմունքը կարող է օգտագործվել որպես ապացույց.</w:t>
      </w:r>
    </w:p>
    <w:p w14:paraId="0B98E23A"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3) ստանալ վարչական իրավախախտման վերաբերյալ վարույթի ընթացքում վարութային գործողություններին մասնակցելու համար կատարած ծախսերի հատուցում.</w:t>
      </w:r>
    </w:p>
    <w:p w14:paraId="032B6FDD"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 ծանոթանալ իր ցուցմունքների գրառումներին, դրանց լրիվության և ճշտության հետ կապված դիտողություններ անել, որոնք ներառվում են ցուցմունք տալու վարութային գործողության արձանագրության մեջ,</w:t>
      </w:r>
    </w:p>
    <w:p w14:paraId="346F2BE1"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5) առարկել իր նկատմամբ կամ իր մասնակցությամբ կատարված վարչական իրավախախտման վերաբերյալ վարույթ իրականացնող մարմնի գործողությունների դեմ,  և պահանջել դրա վերաբերյալ իր դիտողությունները ներառել վարչական իրավախախտման վերաբերյալ վարույթի արձանագրության մեջ.</w:t>
      </w:r>
    </w:p>
    <w:p w14:paraId="27F3323B"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6) վարչական իրավախախտման վերաբերյալ վարույթ իրականացնող մարմին ներկայանալ փաստաբանի կամ ներկայացուցչի հետ.</w:t>
      </w:r>
    </w:p>
    <w:p w14:paraId="37DAC399"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7) հետ ստանալ վարչական իրավախախտման վերաբերյալ վարույթ իրականացնող մարմնի կողմից իրենից վերցված առարկաները, փաստաթղթերը և այլ նյութերը.</w:t>
      </w:r>
    </w:p>
    <w:p w14:paraId="5E8E86F8" w14:textId="77777777" w:rsidR="00E42429" w:rsidRPr="002B70D4" w:rsidRDefault="00C35420" w:rsidP="002B70D4">
      <w:pPr>
        <w:pStyle w:val="Normal2"/>
        <w:spacing w:after="0" w:line="360" w:lineRule="auto"/>
        <w:ind w:firstLine="720"/>
        <w:jc w:val="both"/>
        <w:rPr>
          <w:rFonts w:ascii="GHEA Grapalat" w:hAnsi="GHEA Grapalat" w:cs="Arial"/>
          <w:color w:val="auto"/>
          <w:sz w:val="24"/>
          <w:szCs w:val="24"/>
          <w:shd w:val="clear" w:color="auto" w:fill="FFFFFF"/>
          <w:lang w:val="hy-AM"/>
        </w:rPr>
      </w:pPr>
      <w:r w:rsidRPr="002B70D4">
        <w:rPr>
          <w:rFonts w:ascii="GHEA Grapalat" w:hAnsi="GHEA Grapalat" w:cs="Arial"/>
          <w:color w:val="auto"/>
          <w:sz w:val="24"/>
          <w:szCs w:val="24"/>
          <w:lang w:val="hy-AM"/>
        </w:rPr>
        <w:t>8</w:t>
      </w:r>
      <w:r w:rsidR="00E42429" w:rsidRPr="002B70D4">
        <w:rPr>
          <w:rFonts w:ascii="GHEA Grapalat" w:hAnsi="GHEA Grapalat" w:cs="Arial"/>
          <w:color w:val="auto"/>
          <w:sz w:val="24"/>
          <w:szCs w:val="24"/>
          <w:lang w:val="hy-AM"/>
        </w:rPr>
        <w:t xml:space="preserve">) </w:t>
      </w:r>
      <w:r w:rsidR="00E42429" w:rsidRPr="002B70D4">
        <w:rPr>
          <w:rFonts w:ascii="GHEA Grapalat" w:hAnsi="GHEA Grapalat" w:cs="Arial"/>
          <w:color w:val="auto"/>
          <w:sz w:val="24"/>
          <w:szCs w:val="24"/>
          <w:shd w:val="clear" w:color="auto" w:fill="FFFFFF"/>
          <w:lang w:val="hy-AM"/>
        </w:rPr>
        <w:t xml:space="preserve">ցուցմունքներ տալիս </w:t>
      </w:r>
      <w:r w:rsidR="00E42429" w:rsidRPr="002B70D4">
        <w:rPr>
          <w:rFonts w:ascii="GHEA Grapalat" w:hAnsi="GHEA Grapalat" w:cs="Arial"/>
          <w:color w:val="auto"/>
          <w:sz w:val="24"/>
          <w:szCs w:val="24"/>
          <w:lang w:val="hy-AM"/>
        </w:rPr>
        <w:t xml:space="preserve">վարչական իրավախախտման վերաբերյալ </w:t>
      </w:r>
      <w:r w:rsidR="00E42429" w:rsidRPr="002B70D4">
        <w:rPr>
          <w:rFonts w:ascii="GHEA Grapalat" w:hAnsi="GHEA Grapalat" w:cs="Arial"/>
          <w:color w:val="auto"/>
          <w:sz w:val="24"/>
          <w:szCs w:val="24"/>
          <w:shd w:val="clear" w:color="auto" w:fill="FFFFFF"/>
          <w:lang w:val="hy-AM"/>
        </w:rPr>
        <w:t>վարույթն իրականացնող մարմնի թույլտվությամբ օգտվելու փաստաթղթերից և իր գրավոր նշումներից. կազմելու պլաններ, սխեմաներ և գծանկարներ.</w:t>
      </w:r>
    </w:p>
    <w:p w14:paraId="1CDCAF63" w14:textId="77777777" w:rsidR="000B4CE4" w:rsidRPr="002B70D4" w:rsidRDefault="000B4CE4"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shd w:val="clear" w:color="auto" w:fill="FFFFFF"/>
          <w:lang w:val="hy-AM"/>
        </w:rPr>
        <w:t xml:space="preserve">9) </w:t>
      </w:r>
      <w:r w:rsidRPr="002B70D4">
        <w:rPr>
          <w:rFonts w:ascii="GHEA Grapalat" w:hAnsi="GHEA Grapalat" w:cs="Arial"/>
          <w:sz w:val="24"/>
          <w:szCs w:val="24"/>
          <w:lang w:val="hy-AM"/>
        </w:rPr>
        <w:t>անվճար օօգտվել թարգմանչի ծառայությունից.</w:t>
      </w:r>
    </w:p>
    <w:p w14:paraId="594133E4" w14:textId="77777777" w:rsidR="00E42429" w:rsidRPr="002B70D4" w:rsidRDefault="000B4CE4"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10</w:t>
      </w:r>
      <w:r w:rsidR="00E42429" w:rsidRPr="002B70D4">
        <w:rPr>
          <w:rFonts w:ascii="GHEA Grapalat" w:hAnsi="GHEA Grapalat" w:cs="Arial"/>
          <w:color w:val="auto"/>
          <w:sz w:val="24"/>
          <w:szCs w:val="24"/>
          <w:lang w:val="hy-AM"/>
        </w:rPr>
        <w:t>) իրականացնել սույն օրենսգրքով և այլ օրենքներով  նախատեսված այլ իրավունքներ:</w:t>
      </w:r>
    </w:p>
    <w:p w14:paraId="3570A43F"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 Վկան պարտավոր է`</w:t>
      </w:r>
    </w:p>
    <w:p w14:paraId="3D59C660"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1) տալ ճշմարտացի ցուցմունքներ, բացառությամբ սույն հոդվածի 3-րդ մասի 2-րդ կետով սահմանված  ցուցմունք չտալու դեպքերի. </w:t>
      </w:r>
    </w:p>
    <w:p w14:paraId="381C2146"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ներկայանալ վարչական իրավախախտման վերաբերյալ վարույթ իրականացնող մարմնի հրավերով` ծանուցագրում նշված օրը և ժամին.</w:t>
      </w:r>
    </w:p>
    <w:p w14:paraId="2A355073"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 xml:space="preserve">3) վարչական իրավախախտման վերաբերյալ վարույթ իրականացնող մարմնի պահանջով տրամադրել իր մոտ եղած առարկաները, փաստաթղթերը և այլ նյութերը, բացառությամբ սույն հոդվածի 3-րդ մասի 2-րդ կետով սահմանված դեպքերի. </w:t>
      </w:r>
    </w:p>
    <w:p w14:paraId="5A5C1355"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4) </w:t>
      </w:r>
      <w:r w:rsidRPr="002B70D4">
        <w:rPr>
          <w:rFonts w:ascii="GHEA Grapalat" w:hAnsi="GHEA Grapalat" w:cs="Arial"/>
          <w:color w:val="auto"/>
          <w:sz w:val="24"/>
          <w:szCs w:val="24"/>
          <w:shd w:val="clear" w:color="auto" w:fill="FFFFFF"/>
          <w:lang w:val="hy-AM"/>
        </w:rPr>
        <w:t xml:space="preserve">վարույթն իրականացնող մարմնի պահանջով փորձաքննության համար հանձնել սույն օրենսգրքով նախատեսված նմուշներ, ենթարկվել փորձաքննության, </w:t>
      </w:r>
    </w:p>
    <w:p w14:paraId="195E8FA1"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5) ենթարկվել վարչական իրավախախտման վերաբերյալ վարույթ իրականացնող մարմնի պաշտոնատար անձի այլ օրինական պահանջներին:</w:t>
      </w:r>
    </w:p>
    <w:p w14:paraId="5BB8CE9B"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5. Վարչական իրավախախտման վերաբերյալ վարույթ իրականացնող մարմինը պարտավոր է վկային գրավոր տեղեկացնել և պարզաբանել նրա իրավունքներն ու պարտականությունները։</w:t>
      </w:r>
    </w:p>
    <w:p w14:paraId="5BDAF636"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6. Վկան նախազգուշացվում է ցուցմունք տալուց ապօրինի հրաժարվելու կամ սուտ ցուցմունք տալու համար սահմանված քրեական  պատասխանատվության մասին, ինչը հաստատվում է իր ստորագրությամբ։</w:t>
      </w:r>
    </w:p>
    <w:p w14:paraId="7A2450A7"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p>
    <w:p w14:paraId="5E370B1B" w14:textId="38532419"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70. Փորձագետը, նրա իրավունքները և պարտականությունները</w:t>
      </w:r>
    </w:p>
    <w:p w14:paraId="689C9A56" w14:textId="77777777" w:rsidR="00345DC7" w:rsidRPr="002B70D4" w:rsidRDefault="00345DC7" w:rsidP="002B70D4">
      <w:pPr>
        <w:pStyle w:val="Normal1"/>
        <w:spacing w:after="0" w:line="360" w:lineRule="auto"/>
        <w:ind w:firstLine="720"/>
        <w:jc w:val="both"/>
        <w:rPr>
          <w:rFonts w:ascii="GHEA Grapalat" w:hAnsi="GHEA Grapalat" w:cs="Arial"/>
          <w:color w:val="auto"/>
          <w:sz w:val="24"/>
          <w:szCs w:val="24"/>
          <w:lang w:val="hy-AM"/>
        </w:rPr>
      </w:pPr>
    </w:p>
    <w:p w14:paraId="00B1EF24"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1. Վարչական իրավախախտման վերաբերյալ վարույթի ընթացքում ծագող հատուկ գիտելիքներ պահանջող հարցերի պարզաբանման նպատակով վարչական իրավախախտման վերաբերյալ վարույթ իրականացնող մարմինը կարող է վարչական իրավախախտման վերաբերյալ վարույթի մասնակիցների միջնորդությամբ կամ իր նախաձեռնությամբ փորձաքննություն նշանակել, որը հանձնարարվում է փորձագետին կամ մասնագիտացված փորձագիտական կազմակերպությանը, որը նշանակում է փորձագետ: Փորձագետը կարող է ներգրավվել վարչական իրավախախտման վերաբերյալ վարույթին վարչական իրավախախտման վերաբերյալ վարույթի մասնակիցների միջնորդությամբ առանց հետազոտություն իրականացնելու գրավոր կարծիք տրամադրելու համար: </w:t>
      </w:r>
    </w:p>
    <w:p w14:paraId="452FF3DF" w14:textId="23CB140C"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 xml:space="preserve">2. </w:t>
      </w:r>
      <w:r w:rsidRPr="002B70D4">
        <w:rPr>
          <w:color w:val="auto"/>
          <w:sz w:val="24"/>
          <w:szCs w:val="24"/>
          <w:shd w:val="clear" w:color="auto" w:fill="FFFFFF"/>
          <w:lang w:val="hy-AM"/>
        </w:rPr>
        <w:t> </w:t>
      </w:r>
      <w:r w:rsidRPr="002B70D4">
        <w:rPr>
          <w:rFonts w:ascii="GHEA Grapalat" w:hAnsi="GHEA Grapalat" w:cs="GHEA Grapalat"/>
          <w:color w:val="auto"/>
          <w:sz w:val="24"/>
          <w:szCs w:val="24"/>
          <w:shd w:val="clear" w:color="auto" w:fill="FFFFFF"/>
          <w:lang w:val="hy-AM"/>
        </w:rPr>
        <w:t>Փորձագետը</w:t>
      </w:r>
      <w:r w:rsidRPr="002B70D4">
        <w:rPr>
          <w:rFonts w:ascii="GHEA Grapalat" w:hAnsi="GHEA Grapalat" w:cs="Arial"/>
          <w:color w:val="auto"/>
          <w:sz w:val="24"/>
          <w:szCs w:val="24"/>
          <w:shd w:val="clear" w:color="auto" w:fill="FFFFFF"/>
          <w:lang w:val="hy-AM"/>
        </w:rPr>
        <w:t xml:space="preserve"> </w:t>
      </w:r>
      <w:r w:rsidRPr="002B70D4">
        <w:rPr>
          <w:rFonts w:ascii="GHEA Grapalat" w:hAnsi="GHEA Grapalat" w:cs="Arial"/>
          <w:color w:val="auto"/>
          <w:sz w:val="24"/>
          <w:szCs w:val="24"/>
          <w:lang w:val="hy-AM"/>
        </w:rPr>
        <w:t xml:space="preserve">վարչական իրավախախտման վերաբերյալ </w:t>
      </w:r>
      <w:r w:rsidRPr="002B70D4">
        <w:rPr>
          <w:rFonts w:ascii="GHEA Grapalat" w:hAnsi="GHEA Grapalat" w:cs="Arial"/>
          <w:color w:val="auto"/>
          <w:sz w:val="24"/>
          <w:szCs w:val="24"/>
          <w:shd w:val="clear" w:color="auto" w:fill="FFFFFF"/>
          <w:lang w:val="hy-AM"/>
        </w:rPr>
        <w:t>վարույթով չշահագրգռված այն անձն է,</w:t>
      </w:r>
      <w:r w:rsidR="00BA2FF6">
        <w:rPr>
          <w:rFonts w:ascii="GHEA Grapalat" w:hAnsi="GHEA Grapalat" w:cs="Arial"/>
          <w:color w:val="auto"/>
          <w:sz w:val="24"/>
          <w:szCs w:val="24"/>
          <w:shd w:val="clear" w:color="auto" w:fill="FFFFFF"/>
          <w:lang w:val="hy-AM"/>
        </w:rPr>
        <w:t xml:space="preserve"> ով տիրապետում է </w:t>
      </w:r>
      <w:r w:rsidRPr="002B70D4">
        <w:rPr>
          <w:rFonts w:ascii="GHEA Grapalat" w:hAnsi="GHEA Grapalat" w:cs="Arial"/>
          <w:color w:val="auto"/>
          <w:sz w:val="24"/>
          <w:szCs w:val="24"/>
          <w:shd w:val="clear" w:color="auto" w:fill="FFFFFF"/>
          <w:lang w:val="hy-AM"/>
        </w:rPr>
        <w:t>գիտության, տեխնիկայի, արվեստի, արհեստի կամ այլ բնագավառի բավարար հատուկ գիտելիքների և հմտությունների:</w:t>
      </w:r>
    </w:p>
    <w:p w14:paraId="5BAB89E7" w14:textId="04D36E8A" w:rsidR="00E42429" w:rsidRPr="002B70D4" w:rsidRDefault="00397D20" w:rsidP="002B70D4">
      <w:pPr>
        <w:pStyle w:val="Normal2"/>
        <w:spacing w:after="0" w:line="360" w:lineRule="auto"/>
        <w:ind w:firstLine="720"/>
        <w:jc w:val="both"/>
        <w:rPr>
          <w:rFonts w:ascii="GHEA Grapalat" w:hAnsi="GHEA Grapalat" w:cs="Arial"/>
          <w:color w:val="auto"/>
          <w:sz w:val="24"/>
          <w:szCs w:val="24"/>
          <w:lang w:val="hy-AM"/>
        </w:rPr>
      </w:pPr>
      <w:r w:rsidRPr="00DA2BAD">
        <w:rPr>
          <w:rFonts w:ascii="GHEA Grapalat" w:hAnsi="GHEA Grapalat" w:cs="Arial"/>
          <w:color w:val="auto"/>
          <w:sz w:val="24"/>
          <w:szCs w:val="24"/>
          <w:lang w:val="hy-AM"/>
        </w:rPr>
        <w:t>3</w:t>
      </w:r>
      <w:r w:rsidR="00E42429" w:rsidRPr="002B70D4">
        <w:rPr>
          <w:rFonts w:ascii="GHEA Grapalat" w:hAnsi="GHEA Grapalat" w:cs="Arial"/>
          <w:color w:val="auto"/>
          <w:sz w:val="24"/>
          <w:szCs w:val="24"/>
          <w:lang w:val="hy-AM"/>
        </w:rPr>
        <w:t xml:space="preserve">. Փորձագետն իրավունք ունի՝ </w:t>
      </w:r>
    </w:p>
    <w:p w14:paraId="5ED64AB1"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վարչական իրավախախտման վերաբերյալ վարույթ իրականացնող մարմնից եզրակացություն տալու համար պահանջել անհրաժեշտ նմուշներ և այլ նյութեր.</w:t>
      </w:r>
    </w:p>
    <w:p w14:paraId="5DFC5818"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2) ծանոթանալ եզրակացություն տալու համար անհրաժեշտ նյութերին և վարչական իրավախախտման վերաբերյալ վարույթի նյութերից դուրս գրել անհրաժեշտ տեղեկություններ, </w:t>
      </w:r>
      <w:r w:rsidRPr="002B70D4">
        <w:rPr>
          <w:rFonts w:ascii="GHEA Grapalat" w:hAnsi="GHEA Grapalat" w:cs="Arial"/>
          <w:color w:val="auto"/>
          <w:sz w:val="24"/>
          <w:szCs w:val="24"/>
          <w:shd w:val="clear" w:color="auto" w:fill="FFFFFF"/>
          <w:lang w:val="hy-AM"/>
        </w:rPr>
        <w:t>իր պարտականությունները պատշաճ կատարելու համար հարցեր տալու իրավախախտողին, տուժողին, վկային.</w:t>
      </w:r>
    </w:p>
    <w:p w14:paraId="34CC6ADC"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մասնակցել վարութային գործողություններին, որքանով դրանք վերաբերում են փորձաքննության առարկային և անհրաժեշտ են եզրակացություն տալու համար, վարչական իրավախախտման վերաբերյալ վարույթ իրականացնող մարմնի թույլտվությամբ հարցեր տալու ներկաներին.</w:t>
      </w:r>
    </w:p>
    <w:p w14:paraId="212C411B"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 ստանալ վարչական իրավախախտման վերաբերյալ վարույթի ընթացքում իր կրած ծախսերի հատուցում.</w:t>
      </w:r>
    </w:p>
    <w:p w14:paraId="39CA71B7"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5) ծանոթանալ իր մասնակցությամբ կատարված վարութային գործողության արձանագրությանը, ինչպես նաև համապատասխան մասով՝ իր հաղորդած տեղեկությունների կամ գործողությունների գրառումների լրիվության և ճշտության հետ կապված ներկայացնել դիտողություններ, որոնք ներառվում են այդ արձանագրության մեջ.</w:t>
      </w:r>
    </w:p>
    <w:p w14:paraId="26794935"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6) իրականացնել սույն օրենսգրքով և այլ օրենքներով  նախատեսված այլ իրավունքներ:</w:t>
      </w:r>
    </w:p>
    <w:p w14:paraId="15FA33EC" w14:textId="13187FDA" w:rsidR="00E42429" w:rsidRPr="002B70D4" w:rsidRDefault="00397D20" w:rsidP="002B70D4">
      <w:pPr>
        <w:pStyle w:val="Normal2"/>
        <w:spacing w:after="0" w:line="360" w:lineRule="auto"/>
        <w:ind w:firstLine="720"/>
        <w:jc w:val="both"/>
        <w:rPr>
          <w:rFonts w:ascii="GHEA Grapalat" w:hAnsi="GHEA Grapalat" w:cs="Arial"/>
          <w:color w:val="auto"/>
          <w:sz w:val="24"/>
          <w:szCs w:val="24"/>
          <w:lang w:val="hy-AM"/>
        </w:rPr>
      </w:pPr>
      <w:r w:rsidRPr="00DA2BAD">
        <w:rPr>
          <w:rFonts w:ascii="GHEA Grapalat" w:hAnsi="GHEA Grapalat" w:cs="Arial"/>
          <w:color w:val="auto"/>
          <w:sz w:val="24"/>
          <w:szCs w:val="24"/>
          <w:lang w:val="hy-AM"/>
        </w:rPr>
        <w:t>4</w:t>
      </w:r>
      <w:r w:rsidR="00E42429" w:rsidRPr="002B70D4">
        <w:rPr>
          <w:rFonts w:ascii="GHEA Grapalat" w:hAnsi="GHEA Grapalat" w:cs="Arial"/>
          <w:color w:val="auto"/>
          <w:sz w:val="24"/>
          <w:szCs w:val="24"/>
          <w:lang w:val="hy-AM"/>
        </w:rPr>
        <w:t xml:space="preserve">. Փորձագետը պարտավոր է՝ </w:t>
      </w:r>
    </w:p>
    <w:p w14:paraId="3AA6AB05"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վարչական իրավախախտման վերաբերյալ վարույթ իրականացնող մարմնին ներկայացնել իր հատուկ մասնագիտական ձեռնահասությունը հաստատող փաստաթղթերը.</w:t>
      </w:r>
    </w:p>
    <w:p w14:paraId="26FBA0D5"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2) իրեն առաջադրված հարցերի վերաբերյալ տալ հիմնավորված և օբյեկտիվ եզրակացություն կամ գրավոր կարծիք, տալ ցուցմունք,</w:t>
      </w:r>
    </w:p>
    <w:p w14:paraId="1E55BFD5"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հրաժարվել փորձաքննություն կատարելուց</w:t>
      </w:r>
      <w:r w:rsidRPr="002B70D4">
        <w:rPr>
          <w:rFonts w:ascii="GHEA Grapalat" w:hAnsi="GHEA Grapalat" w:cs="Arial"/>
          <w:color w:val="auto"/>
          <w:sz w:val="24"/>
          <w:szCs w:val="24"/>
          <w:shd w:val="clear" w:color="auto" w:fill="FFFFFF"/>
          <w:lang w:val="hy-AM"/>
        </w:rPr>
        <w:t xml:space="preserve"> կամ ձեռնպահ մնալ առաջադրված հարցերին պատասխանելուց, եթե դրանք դուրս են իր հատուկ գիտելիքների կամ հմտությունների շրջանակից, կամ ներկայացված նյութերը բավարար չեն այդ հարցերին պատասխանելու համար.</w:t>
      </w:r>
    </w:p>
    <w:p w14:paraId="5AAD078C"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 վարչական իրավախախտման վերաբերյալ վարույթ իրականացնող մարմնի օրինական պահանջով ներկայացնել փորձաքննության կատարման ծախսերի նախահաշիվ և կատարած ծախսերի մասին հաշվետվություն.</w:t>
      </w:r>
    </w:p>
    <w:p w14:paraId="3B077667"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5) ներկայանալ վարչական իրավախախտման վերաբերյալ վարույթ իրականացնող մարմնի ծանուցմամբ.</w:t>
      </w:r>
    </w:p>
    <w:p w14:paraId="28562084"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6) տեղեկություններ հայտնել իր մասնագիտական ձեռնահասության, վարչական իրավախախտման վերաբերյալ վարույթին մասնակցող անձանց հետ իր հարաբերությունների մասին.</w:t>
      </w:r>
    </w:p>
    <w:p w14:paraId="0B2A2C4B"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7) առանց</w:t>
      </w:r>
      <w:r w:rsidRPr="002B70D4">
        <w:rPr>
          <w:color w:val="auto"/>
          <w:sz w:val="24"/>
          <w:szCs w:val="24"/>
          <w:lang w:val="hy-AM"/>
        </w:rPr>
        <w:t> </w:t>
      </w:r>
      <w:r w:rsidRPr="002B70D4">
        <w:rPr>
          <w:rFonts w:ascii="GHEA Grapalat" w:hAnsi="GHEA Grapalat" w:cs="GHEA Grapalat"/>
          <w:color w:val="auto"/>
          <w:sz w:val="24"/>
          <w:szCs w:val="24"/>
          <w:lang w:val="hy-AM"/>
        </w:rPr>
        <w:t>վարչական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իրավախախտման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վերաբերյալ</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վարույթ</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իրականացնող</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մարմնի</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թույլտվության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չհրապարակել</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վարչական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իրավախախտման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վերաբերյալ</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վարույթի</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ընթացքում</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իրեն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հայտնի</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դարձած</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տեղեկությունները</w:t>
      </w:r>
      <w:r w:rsidRPr="002B70D4">
        <w:rPr>
          <w:rFonts w:ascii="GHEA Grapalat" w:hAnsi="GHEA Grapalat" w:cs="Arial"/>
          <w:color w:val="auto"/>
          <w:sz w:val="24"/>
          <w:szCs w:val="24"/>
          <w:lang w:val="hy-AM"/>
        </w:rPr>
        <w:t>.</w:t>
      </w:r>
    </w:p>
    <w:p w14:paraId="6BF1DF88"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8)</w:t>
      </w:r>
      <w:r w:rsidRPr="002B70D4">
        <w:rPr>
          <w:rFonts w:ascii="GHEA Grapalat" w:hAnsi="GHEA Grapalat" w:cs="Arial"/>
          <w:color w:val="auto"/>
          <w:sz w:val="24"/>
          <w:szCs w:val="24"/>
          <w:shd w:val="clear" w:color="auto" w:fill="FFFFFF"/>
          <w:lang w:val="hy-AM"/>
        </w:rPr>
        <w:t xml:space="preserve"> եզրակացություն կամ կարծիք տալ ոչ միայն առաջադրված հարցերով, այլև իր իրավասության շրջանակի մեջ մտնող և հետազոտության կատարման ընթացքում ի հայտ եկած հանգամանքներով.</w:t>
      </w:r>
    </w:p>
    <w:p w14:paraId="39195DA4"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9) ենթարկվել վարչական իրավախախտման վերաբերյալ վարույթ իրականացնող մարմնի օրինական  այլ պահանջներին:</w:t>
      </w:r>
    </w:p>
    <w:p w14:paraId="1D2A3286" w14:textId="654F1D13" w:rsidR="00E42429" w:rsidRPr="002B70D4" w:rsidRDefault="00397D20" w:rsidP="002B70D4">
      <w:pPr>
        <w:pStyle w:val="Normal1"/>
        <w:spacing w:after="0" w:line="360" w:lineRule="auto"/>
        <w:ind w:firstLine="720"/>
        <w:jc w:val="both"/>
        <w:rPr>
          <w:rFonts w:ascii="GHEA Grapalat" w:hAnsi="GHEA Grapalat" w:cs="Arial"/>
          <w:color w:val="auto"/>
          <w:sz w:val="24"/>
          <w:szCs w:val="24"/>
          <w:lang w:val="hy-AM"/>
        </w:rPr>
      </w:pPr>
      <w:r w:rsidRPr="00397D20">
        <w:rPr>
          <w:rFonts w:ascii="GHEA Grapalat" w:hAnsi="GHEA Grapalat" w:cs="Arial"/>
          <w:color w:val="auto"/>
          <w:sz w:val="24"/>
          <w:szCs w:val="24"/>
          <w:lang w:val="hy-AM"/>
        </w:rPr>
        <w:t>5</w:t>
      </w:r>
      <w:r w:rsidR="00E42429" w:rsidRPr="002B70D4">
        <w:rPr>
          <w:rFonts w:ascii="GHEA Grapalat" w:hAnsi="GHEA Grapalat" w:cs="Arial"/>
          <w:color w:val="auto"/>
          <w:sz w:val="24"/>
          <w:szCs w:val="24"/>
          <w:lang w:val="hy-AM"/>
        </w:rPr>
        <w:t>. Փորձագետը նախազգուշացվում է</w:t>
      </w:r>
      <w:r w:rsidR="00E42429" w:rsidRPr="002B70D4">
        <w:rPr>
          <w:color w:val="auto"/>
          <w:sz w:val="24"/>
          <w:szCs w:val="24"/>
          <w:lang w:val="hy-AM"/>
        </w:rPr>
        <w:t> </w:t>
      </w:r>
      <w:r w:rsidR="00E42429" w:rsidRPr="002B70D4">
        <w:rPr>
          <w:rFonts w:ascii="GHEA Grapalat" w:hAnsi="GHEA Grapalat" w:cs="Arial"/>
          <w:color w:val="auto"/>
          <w:sz w:val="24"/>
          <w:szCs w:val="24"/>
          <w:lang w:val="hy-AM"/>
        </w:rPr>
        <w:t xml:space="preserve"> կեղծ եզրակացություն կամ կարծիք տալու համար սահմանված քրեական պատասխանատվության մասին, ինչը հաստատում է իր ստորագրությամբ։</w:t>
      </w:r>
    </w:p>
    <w:p w14:paraId="76E0FF44" w14:textId="77777777" w:rsidR="00E42429" w:rsidRPr="002B70D4" w:rsidRDefault="00E42429" w:rsidP="002B70D4">
      <w:pPr>
        <w:pStyle w:val="Normal1"/>
        <w:spacing w:after="0" w:line="360" w:lineRule="auto"/>
        <w:ind w:left="720"/>
        <w:jc w:val="both"/>
        <w:rPr>
          <w:rFonts w:ascii="GHEA Grapalat" w:hAnsi="GHEA Grapalat" w:cs="Arial"/>
          <w:color w:val="auto"/>
          <w:sz w:val="24"/>
          <w:szCs w:val="24"/>
          <w:lang w:val="hy-AM"/>
        </w:rPr>
      </w:pPr>
    </w:p>
    <w:p w14:paraId="30ADC393" w14:textId="3B2567D4"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71. Թարգմանիչը, նրա իրավունքները և պարտականությունները</w:t>
      </w:r>
    </w:p>
    <w:p w14:paraId="250CF5A0" w14:textId="77777777" w:rsidR="00345DC7" w:rsidRPr="002B70D4" w:rsidRDefault="00345DC7" w:rsidP="002B70D4">
      <w:pPr>
        <w:pStyle w:val="Normal1"/>
        <w:spacing w:after="0" w:line="360" w:lineRule="auto"/>
        <w:ind w:firstLine="720"/>
        <w:jc w:val="both"/>
        <w:rPr>
          <w:rFonts w:ascii="GHEA Grapalat" w:hAnsi="GHEA Grapalat" w:cs="Arial"/>
          <w:color w:val="auto"/>
          <w:sz w:val="24"/>
          <w:szCs w:val="24"/>
          <w:lang w:val="hy-AM"/>
        </w:rPr>
      </w:pPr>
    </w:p>
    <w:p w14:paraId="15349939"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 xml:space="preserve">1. Թարգմանիչը նշանակվում է վարչական իրավախախտման վերաբերյալ վարույթ իրականացնող մարմնի կողմից, եթե վարչական իրավախախտման վերաբերյալ վարույթին մասնակցող անձը չի տիրապետում հայերենին: </w:t>
      </w:r>
    </w:p>
    <w:p w14:paraId="1DE6E9BD"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Թարգմանիչը վարչական իրավախախտման վերաբերյալ վարույթով չշահագրգռված այն անձն է, որին վարչական իրավախախտման վերաբերյալ վարույթ իրականացնող մարմինը հրավիրում է թարգմանություն իրականացնելու համար:  Թարգմանիչ է համարվում նաև լսողական, խոսակցական կամ տեսողական խանգարումներ ունեցող անձանց հետ նշաններով բացատրվելու ունակ անձը:</w:t>
      </w:r>
    </w:p>
    <w:p w14:paraId="3EA1BCD2"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Թարգմանիչը պետք է պատշաճ տիրապետի վարչական իրավախախտման վերաբերյալ վարույթի լեզվին և այն լեզվին, որից կատարվում է թարգմանությունը: Վարչական իրավախախտման վերաբերյալ</w:t>
      </w:r>
      <w:r w:rsidRPr="002B70D4" w:rsidDel="0008738A">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վարույթին մասնակցող այլ անձինք իրավունք չունեն թարգմանիչ լինել:</w:t>
      </w:r>
    </w:p>
    <w:p w14:paraId="5DD590DD"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4. Թարգմանիչն իրավունք ունի՝ </w:t>
      </w:r>
    </w:p>
    <w:p w14:paraId="6523608D"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թարգմանությունը ճշգրտելու համար հարցեր տալ թարգմանության ընթացքում ներկա գտնվող անձանց.</w:t>
      </w:r>
    </w:p>
    <w:p w14:paraId="193BDB24"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ծանոթանալ իր մասնակցությամբ կատարված թարգմանության գրառումներին, դրանց լրիվության և ճշտության հետ կապված դիտողություններ անել, որոնք ներառվում են համապատասխան արձանագրության մեջ.</w:t>
      </w:r>
    </w:p>
    <w:p w14:paraId="2852A65B"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ստանալ համապատասխան վարձատրություն և վարչական իրավախախտման վերաբերյալ վարույթի ընթացքում իր կրած ծախսերի հատուցում.</w:t>
      </w:r>
    </w:p>
    <w:p w14:paraId="05C4C655"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w:t>
      </w:r>
      <w:r w:rsidRPr="002B70D4">
        <w:rPr>
          <w:rFonts w:ascii="GHEA Grapalat" w:hAnsi="GHEA Grapalat" w:cs="Arial"/>
          <w:color w:val="auto"/>
          <w:sz w:val="24"/>
          <w:szCs w:val="24"/>
          <w:shd w:val="clear" w:color="auto" w:fill="FFFFFF"/>
          <w:lang w:val="hy-AM"/>
        </w:rPr>
        <w:t xml:space="preserve"> իր միջնորդությամբ ազատվել </w:t>
      </w:r>
      <w:r w:rsidRPr="002B70D4">
        <w:rPr>
          <w:rFonts w:ascii="GHEA Grapalat" w:hAnsi="GHEA Grapalat" w:cs="Arial"/>
          <w:color w:val="auto"/>
          <w:sz w:val="24"/>
          <w:szCs w:val="24"/>
          <w:lang w:val="hy-AM"/>
        </w:rPr>
        <w:t xml:space="preserve">վարչական իրավախախտման վերաբերյալ </w:t>
      </w:r>
      <w:r w:rsidRPr="002B70D4">
        <w:rPr>
          <w:rFonts w:ascii="GHEA Grapalat" w:hAnsi="GHEA Grapalat" w:cs="Arial"/>
          <w:color w:val="auto"/>
          <w:sz w:val="24"/>
          <w:szCs w:val="24"/>
          <w:shd w:val="clear" w:color="auto" w:fill="FFFFFF"/>
          <w:lang w:val="hy-AM"/>
        </w:rPr>
        <w:t>վարույթին մասնակցելուց, եթե առկա է նրա մասնակցությունը խոչընդոտող որևէ հարգելի պատճառ.</w:t>
      </w:r>
    </w:p>
    <w:p w14:paraId="68F9531D"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5) իրականացնել սույն օրենսգրքով և այլ օրենքներով  նախատեսված այլ իրավունքներ:</w:t>
      </w:r>
    </w:p>
    <w:p w14:paraId="3FF66E21"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5. Թարգմանիչը պարտավոր է՝</w:t>
      </w:r>
    </w:p>
    <w:p w14:paraId="6BEBC5B9"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թարգմանություն կատարելու համար ներկայանալ վարչական իրավախախտման վերաբերյալ վարույթ իրականացնող մարմնի ծանուցմամբ.</w:t>
      </w:r>
    </w:p>
    <w:p w14:paraId="4F0D2CF6"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2) վարչական իրավախախտման վերաբերյալ վարույթ իրականացնող մարմնին ներկայացնել թարգմանչի՝ իր որակավորումը հաստատող փաստաթղթերը.</w:t>
      </w:r>
    </w:p>
    <w:p w14:paraId="4782C2CB"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տեղեկություններ հայտնել իր մասնագիտական որակավորման, վարչական իրավախախտման վերաբերյալ վարույթին մասնակցող անձանց հետ իր հարաբերությունների մասին.</w:t>
      </w:r>
    </w:p>
    <w:p w14:paraId="7E77AF06"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 թարգմանել լրիվ, ճիշտ և ժամանակին.</w:t>
      </w:r>
    </w:p>
    <w:p w14:paraId="50826BBF"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5) առանց</w:t>
      </w:r>
      <w:r w:rsidRPr="002B70D4">
        <w:rPr>
          <w:color w:val="auto"/>
          <w:sz w:val="24"/>
          <w:szCs w:val="24"/>
          <w:lang w:val="hy-AM"/>
        </w:rPr>
        <w:t> </w:t>
      </w:r>
      <w:r w:rsidRPr="002B70D4">
        <w:rPr>
          <w:rFonts w:ascii="GHEA Grapalat" w:hAnsi="GHEA Grapalat" w:cs="GHEA Grapalat"/>
          <w:color w:val="auto"/>
          <w:sz w:val="24"/>
          <w:szCs w:val="24"/>
          <w:lang w:val="hy-AM"/>
        </w:rPr>
        <w:t>վարչական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իրավախախտման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վերաբերյալ</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վարույթ</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իրականացնող</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մարմնի</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թույլտվության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չհրապարակել</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վարչական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իրավախախտման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վերաբերյալ</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վարույթի</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ընթացքում</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իրեն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հայտնի</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դարձած</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տեղեկությունները</w:t>
      </w:r>
      <w:r w:rsidRPr="002B70D4">
        <w:rPr>
          <w:rFonts w:ascii="GHEA Grapalat" w:hAnsi="GHEA Grapalat" w:cs="Arial"/>
          <w:color w:val="auto"/>
          <w:sz w:val="24"/>
          <w:szCs w:val="24"/>
          <w:lang w:val="hy-AM"/>
        </w:rPr>
        <w:t>.</w:t>
      </w:r>
    </w:p>
    <w:p w14:paraId="366C4DE3"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6) ենթարկվել վարչական իրավախախտման վերաբերյալ վարույթ իրականացնող մարմնի օրինական այլ պահանջներին.</w:t>
      </w:r>
    </w:p>
    <w:p w14:paraId="73F4CC96"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7) ստորագրությամբ հաստատել իր մասնակցությամբ վարութային գործողության արձանագրությունում թարգմանության գրառումների լրիվությունը և ճշտությունը, ինչպես նաև վարույթի մասնակիցներին հանձնվող փաստաթղթերում թարգմանության ճշտությունը։ </w:t>
      </w:r>
    </w:p>
    <w:p w14:paraId="11598F81" w14:textId="0C69A1CB" w:rsidR="00E42429" w:rsidRPr="002B70D4" w:rsidRDefault="00597D60" w:rsidP="002B70D4">
      <w:pPr>
        <w:pStyle w:val="Normal1"/>
        <w:spacing w:after="0" w:line="360" w:lineRule="auto"/>
        <w:ind w:firstLine="720"/>
        <w:jc w:val="both"/>
        <w:rPr>
          <w:rFonts w:ascii="GHEA Grapalat" w:hAnsi="GHEA Grapalat" w:cs="Arial"/>
          <w:color w:val="auto"/>
          <w:sz w:val="24"/>
          <w:szCs w:val="24"/>
          <w:lang w:val="hy-AM"/>
        </w:rPr>
      </w:pPr>
      <w:r>
        <w:rPr>
          <w:rFonts w:ascii="GHEA Grapalat" w:hAnsi="GHEA Grapalat" w:cs="Arial"/>
          <w:color w:val="auto"/>
          <w:sz w:val="24"/>
          <w:szCs w:val="24"/>
          <w:lang w:val="hy-AM"/>
        </w:rPr>
        <w:t>6</w:t>
      </w:r>
      <w:r w:rsidR="00E42429" w:rsidRPr="002B70D4">
        <w:rPr>
          <w:rFonts w:ascii="GHEA Grapalat" w:hAnsi="GHEA Grapalat" w:cs="Arial"/>
          <w:color w:val="auto"/>
          <w:sz w:val="24"/>
          <w:szCs w:val="24"/>
          <w:lang w:val="hy-AM"/>
        </w:rPr>
        <w:t>. Թարգմանիչը նախազգուշացվում է</w:t>
      </w:r>
      <w:r w:rsidR="00E42429" w:rsidRPr="002B70D4">
        <w:rPr>
          <w:color w:val="auto"/>
          <w:sz w:val="24"/>
          <w:szCs w:val="24"/>
          <w:lang w:val="hy-AM"/>
        </w:rPr>
        <w:t> </w:t>
      </w:r>
      <w:r w:rsidR="00E42429" w:rsidRPr="002B70D4">
        <w:rPr>
          <w:rFonts w:ascii="GHEA Grapalat" w:hAnsi="GHEA Grapalat" w:cs="Arial"/>
          <w:color w:val="auto"/>
          <w:sz w:val="24"/>
          <w:szCs w:val="24"/>
          <w:lang w:val="hy-AM"/>
        </w:rPr>
        <w:t xml:space="preserve"> </w:t>
      </w:r>
      <w:r w:rsidR="00E42429" w:rsidRPr="002B70D4">
        <w:rPr>
          <w:rFonts w:ascii="GHEA Grapalat" w:hAnsi="GHEA Grapalat" w:cs="GHEA Grapalat"/>
          <w:color w:val="auto"/>
          <w:sz w:val="24"/>
          <w:szCs w:val="24"/>
          <w:lang w:val="hy-AM"/>
        </w:rPr>
        <w:t>սխալ</w:t>
      </w:r>
      <w:r w:rsidR="00E42429" w:rsidRPr="002B70D4">
        <w:rPr>
          <w:rFonts w:ascii="GHEA Grapalat" w:hAnsi="GHEA Grapalat" w:cs="Arial"/>
          <w:color w:val="auto"/>
          <w:sz w:val="24"/>
          <w:szCs w:val="24"/>
          <w:lang w:val="hy-AM"/>
        </w:rPr>
        <w:t xml:space="preserve"> </w:t>
      </w:r>
      <w:r w:rsidR="00E42429" w:rsidRPr="002B70D4">
        <w:rPr>
          <w:rFonts w:ascii="GHEA Grapalat" w:hAnsi="GHEA Grapalat" w:cs="GHEA Grapalat"/>
          <w:color w:val="auto"/>
          <w:sz w:val="24"/>
          <w:szCs w:val="24"/>
          <w:lang w:val="hy-AM"/>
        </w:rPr>
        <w:t>թարգմանության</w:t>
      </w:r>
      <w:r w:rsidR="00E42429" w:rsidRPr="002B70D4">
        <w:rPr>
          <w:rFonts w:ascii="GHEA Grapalat" w:hAnsi="GHEA Grapalat" w:cs="Arial"/>
          <w:color w:val="auto"/>
          <w:sz w:val="24"/>
          <w:szCs w:val="24"/>
          <w:lang w:val="hy-AM"/>
        </w:rPr>
        <w:t xml:space="preserve"> </w:t>
      </w:r>
      <w:r w:rsidR="00E42429" w:rsidRPr="002B70D4">
        <w:rPr>
          <w:rFonts w:ascii="GHEA Grapalat" w:hAnsi="GHEA Grapalat" w:cs="GHEA Grapalat"/>
          <w:color w:val="auto"/>
          <w:sz w:val="24"/>
          <w:szCs w:val="24"/>
          <w:lang w:val="hy-AM"/>
        </w:rPr>
        <w:t>համար</w:t>
      </w:r>
      <w:r w:rsidR="00E42429" w:rsidRPr="002B70D4">
        <w:rPr>
          <w:rFonts w:ascii="GHEA Grapalat" w:hAnsi="GHEA Grapalat" w:cs="Arial"/>
          <w:color w:val="auto"/>
          <w:sz w:val="24"/>
          <w:szCs w:val="24"/>
          <w:lang w:val="hy-AM"/>
        </w:rPr>
        <w:t xml:space="preserve"> </w:t>
      </w:r>
      <w:r w:rsidR="00E42429" w:rsidRPr="002B70D4">
        <w:rPr>
          <w:rFonts w:ascii="GHEA Grapalat" w:hAnsi="GHEA Grapalat" w:cs="GHEA Grapalat"/>
          <w:color w:val="auto"/>
          <w:sz w:val="24"/>
          <w:szCs w:val="24"/>
          <w:lang w:val="hy-AM"/>
        </w:rPr>
        <w:t>սահմանված</w:t>
      </w:r>
      <w:r w:rsidR="00E42429" w:rsidRPr="002B70D4">
        <w:rPr>
          <w:rFonts w:ascii="GHEA Grapalat" w:hAnsi="GHEA Grapalat" w:cs="Arial"/>
          <w:color w:val="auto"/>
          <w:sz w:val="24"/>
          <w:szCs w:val="24"/>
          <w:lang w:val="hy-AM"/>
        </w:rPr>
        <w:t xml:space="preserve"> </w:t>
      </w:r>
      <w:r w:rsidR="00E42429" w:rsidRPr="002B70D4">
        <w:rPr>
          <w:rFonts w:ascii="GHEA Grapalat" w:hAnsi="GHEA Grapalat" w:cs="GHEA Grapalat"/>
          <w:color w:val="auto"/>
          <w:sz w:val="24"/>
          <w:szCs w:val="24"/>
          <w:lang w:val="hy-AM"/>
        </w:rPr>
        <w:t>քրեական</w:t>
      </w:r>
      <w:r w:rsidR="00E42429" w:rsidRPr="002B70D4">
        <w:rPr>
          <w:rFonts w:ascii="GHEA Grapalat" w:hAnsi="GHEA Grapalat" w:cs="Arial"/>
          <w:color w:val="auto"/>
          <w:sz w:val="24"/>
          <w:szCs w:val="24"/>
          <w:lang w:val="hy-AM"/>
        </w:rPr>
        <w:t xml:space="preserve"> </w:t>
      </w:r>
      <w:r w:rsidR="00E42429" w:rsidRPr="002B70D4">
        <w:rPr>
          <w:rFonts w:ascii="GHEA Grapalat" w:hAnsi="GHEA Grapalat" w:cs="GHEA Grapalat"/>
          <w:color w:val="auto"/>
          <w:sz w:val="24"/>
          <w:szCs w:val="24"/>
          <w:lang w:val="hy-AM"/>
        </w:rPr>
        <w:t>պատասխանատվության</w:t>
      </w:r>
      <w:r w:rsidR="00E42429" w:rsidRPr="002B70D4">
        <w:rPr>
          <w:rFonts w:ascii="GHEA Grapalat" w:hAnsi="GHEA Grapalat" w:cs="Arial"/>
          <w:color w:val="auto"/>
          <w:sz w:val="24"/>
          <w:szCs w:val="24"/>
          <w:lang w:val="hy-AM"/>
        </w:rPr>
        <w:t xml:space="preserve"> </w:t>
      </w:r>
      <w:r w:rsidR="00E42429" w:rsidRPr="002B70D4">
        <w:rPr>
          <w:rFonts w:ascii="GHEA Grapalat" w:hAnsi="GHEA Grapalat" w:cs="GHEA Grapalat"/>
          <w:color w:val="auto"/>
          <w:sz w:val="24"/>
          <w:szCs w:val="24"/>
          <w:lang w:val="hy-AM"/>
        </w:rPr>
        <w:t>մասին</w:t>
      </w:r>
      <w:r w:rsidR="00E42429" w:rsidRPr="002B70D4">
        <w:rPr>
          <w:rFonts w:ascii="GHEA Grapalat" w:hAnsi="GHEA Grapalat" w:cs="Arial"/>
          <w:color w:val="auto"/>
          <w:sz w:val="24"/>
          <w:szCs w:val="24"/>
          <w:lang w:val="hy-AM"/>
        </w:rPr>
        <w:t xml:space="preserve">, </w:t>
      </w:r>
      <w:r w:rsidR="00E42429" w:rsidRPr="002B70D4">
        <w:rPr>
          <w:rFonts w:ascii="GHEA Grapalat" w:hAnsi="GHEA Grapalat" w:cs="GHEA Grapalat"/>
          <w:color w:val="auto"/>
          <w:sz w:val="24"/>
          <w:szCs w:val="24"/>
          <w:lang w:val="hy-AM"/>
        </w:rPr>
        <w:t>ինչը</w:t>
      </w:r>
      <w:r w:rsidR="00E42429" w:rsidRPr="002B70D4">
        <w:rPr>
          <w:rFonts w:ascii="GHEA Grapalat" w:hAnsi="GHEA Grapalat" w:cs="Arial"/>
          <w:color w:val="auto"/>
          <w:sz w:val="24"/>
          <w:szCs w:val="24"/>
          <w:lang w:val="hy-AM"/>
        </w:rPr>
        <w:t xml:space="preserve"> </w:t>
      </w:r>
      <w:r w:rsidR="00E42429" w:rsidRPr="002B70D4">
        <w:rPr>
          <w:rFonts w:ascii="GHEA Grapalat" w:hAnsi="GHEA Grapalat" w:cs="GHEA Grapalat"/>
          <w:color w:val="auto"/>
          <w:sz w:val="24"/>
          <w:szCs w:val="24"/>
          <w:lang w:val="hy-AM"/>
        </w:rPr>
        <w:t>հաստատում</w:t>
      </w:r>
      <w:r w:rsidR="00E42429" w:rsidRPr="002B70D4">
        <w:rPr>
          <w:rFonts w:ascii="GHEA Grapalat" w:hAnsi="GHEA Grapalat" w:cs="Arial"/>
          <w:color w:val="auto"/>
          <w:sz w:val="24"/>
          <w:szCs w:val="24"/>
          <w:lang w:val="hy-AM"/>
        </w:rPr>
        <w:t xml:space="preserve"> </w:t>
      </w:r>
      <w:r w:rsidR="00E42429" w:rsidRPr="002B70D4">
        <w:rPr>
          <w:rFonts w:ascii="GHEA Grapalat" w:hAnsi="GHEA Grapalat" w:cs="GHEA Grapalat"/>
          <w:color w:val="auto"/>
          <w:sz w:val="24"/>
          <w:szCs w:val="24"/>
          <w:lang w:val="hy-AM"/>
        </w:rPr>
        <w:t>է</w:t>
      </w:r>
      <w:r w:rsidR="00E42429" w:rsidRPr="002B70D4">
        <w:rPr>
          <w:rFonts w:ascii="GHEA Grapalat" w:hAnsi="GHEA Grapalat" w:cs="Arial"/>
          <w:color w:val="auto"/>
          <w:sz w:val="24"/>
          <w:szCs w:val="24"/>
          <w:lang w:val="hy-AM"/>
        </w:rPr>
        <w:t xml:space="preserve"> </w:t>
      </w:r>
      <w:r w:rsidR="00E42429" w:rsidRPr="002B70D4">
        <w:rPr>
          <w:rFonts w:ascii="GHEA Grapalat" w:hAnsi="GHEA Grapalat" w:cs="GHEA Grapalat"/>
          <w:color w:val="auto"/>
          <w:sz w:val="24"/>
          <w:szCs w:val="24"/>
          <w:lang w:val="hy-AM"/>
        </w:rPr>
        <w:t>իր</w:t>
      </w:r>
      <w:r w:rsidR="00E42429" w:rsidRPr="002B70D4">
        <w:rPr>
          <w:rFonts w:ascii="GHEA Grapalat" w:hAnsi="GHEA Grapalat" w:cs="Arial"/>
          <w:color w:val="auto"/>
          <w:sz w:val="24"/>
          <w:szCs w:val="24"/>
          <w:lang w:val="hy-AM"/>
        </w:rPr>
        <w:t xml:space="preserve"> </w:t>
      </w:r>
      <w:r w:rsidR="00E42429" w:rsidRPr="002B70D4">
        <w:rPr>
          <w:rFonts w:ascii="GHEA Grapalat" w:hAnsi="GHEA Grapalat" w:cs="GHEA Grapalat"/>
          <w:color w:val="auto"/>
          <w:sz w:val="24"/>
          <w:szCs w:val="24"/>
          <w:lang w:val="hy-AM"/>
        </w:rPr>
        <w:t>ստորագրությամբ։</w:t>
      </w:r>
    </w:p>
    <w:p w14:paraId="33E308D4"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p>
    <w:p w14:paraId="27D67300" w14:textId="1BD40887" w:rsidR="00E42429" w:rsidRDefault="00E42429" w:rsidP="002B70D4">
      <w:pPr>
        <w:pStyle w:val="Normal2"/>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72. Պաշտպանի մասնակցության հիմքերը և պայմանները, պարտադիր մասնակցությունը</w:t>
      </w:r>
    </w:p>
    <w:p w14:paraId="3057E368" w14:textId="77777777" w:rsidR="00345DC7" w:rsidRPr="00D31578" w:rsidRDefault="00345DC7" w:rsidP="002B70D4">
      <w:pPr>
        <w:pStyle w:val="Normal2"/>
        <w:spacing w:after="0" w:line="360" w:lineRule="auto"/>
        <w:ind w:firstLine="720"/>
        <w:jc w:val="both"/>
        <w:rPr>
          <w:rFonts w:ascii="GHEA Grapalat" w:hAnsi="GHEA Grapalat" w:cs="Arial"/>
          <w:color w:val="auto"/>
          <w:sz w:val="24"/>
          <w:szCs w:val="24"/>
          <w:lang w:val="hy-AM"/>
        </w:rPr>
      </w:pPr>
    </w:p>
    <w:p w14:paraId="69069380"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Փաստաբանը վարչական իրավախախտման վերաբերյալ վարույթին որպես պաշտպան մասնակցում է՝</w:t>
      </w:r>
    </w:p>
    <w:p w14:paraId="3C5580CC"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իրավախախտողի, նրա օրինական ներկայացուցչի, մերձավոր ազգականի, ինչպես նաև այլ անձանց հրավերով՝ իրավախախտողի հետագա գրավոր համաձայնությամբ.</w:t>
      </w:r>
    </w:p>
    <w:p w14:paraId="373AF025"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2) վարչական իրավախախտման վերաբերյալ վարույթ իրականացնող մարմնի գրավոր պահանջի հիման վրա՝ նշանակվելով Հայաստանի Հանրապետության փաստաբանների պալատի կողմից:</w:t>
      </w:r>
    </w:p>
    <w:p w14:paraId="6B1B93B4"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Վարչական իրավախախտման վերաբերյալ վարույթ իրականացնող մարմինը Հայաստանի Հանրապետության փաստաբանների պալատ</w:t>
      </w:r>
      <w:r w:rsidR="008A5934" w:rsidRPr="002B70D4">
        <w:rPr>
          <w:rFonts w:ascii="GHEA Grapalat" w:hAnsi="GHEA Grapalat" w:cs="Arial"/>
          <w:color w:val="auto"/>
          <w:sz w:val="24"/>
          <w:szCs w:val="24"/>
          <w:lang w:val="hy-AM"/>
        </w:rPr>
        <w:t xml:space="preserve">ից պահանջում է պաշտպան նշանակել, </w:t>
      </w:r>
      <w:r w:rsidRPr="002B70D4">
        <w:rPr>
          <w:rFonts w:ascii="GHEA Grapalat" w:hAnsi="GHEA Grapalat" w:cs="Arial"/>
          <w:color w:val="auto"/>
          <w:sz w:val="24"/>
          <w:szCs w:val="24"/>
          <w:lang w:val="hy-AM"/>
        </w:rPr>
        <w:t>եթե սույն օրենսգրքով նախատեսված դեպքերում պաշտպանի մասնակցությունը վարույթին պարտադիր է՝ սույն հոդվածի 7-րդ և 8-րդ մասերով սահմանված պարտադիր դարձնող համապատասխան հիմքն ի հայտ գալուց անմիջապես հետո,</w:t>
      </w:r>
      <w:r w:rsidR="008A5934" w:rsidRPr="002B70D4">
        <w:rPr>
          <w:rFonts w:ascii="GHEA Grapalat" w:hAnsi="GHEA Grapalat" w:cs="Arial"/>
          <w:color w:val="auto"/>
          <w:sz w:val="24"/>
          <w:szCs w:val="24"/>
          <w:lang w:val="hy-AM"/>
        </w:rPr>
        <w:t xml:space="preserve"> իսկ իրավախախտողը պաշտպան չունի</w:t>
      </w:r>
      <w:r w:rsidRPr="002B70D4">
        <w:rPr>
          <w:rFonts w:ascii="GHEA Grapalat" w:hAnsi="GHEA Grapalat" w:cs="Arial"/>
          <w:color w:val="auto"/>
          <w:sz w:val="24"/>
          <w:szCs w:val="24"/>
          <w:lang w:val="hy-AM"/>
        </w:rPr>
        <w:t>:</w:t>
      </w:r>
    </w:p>
    <w:p w14:paraId="1BFE5F8C" w14:textId="77777777" w:rsidR="008A5934" w:rsidRPr="002B70D4" w:rsidRDefault="00E42429" w:rsidP="002B70D4">
      <w:pPr>
        <w:pStyle w:val="Normal2"/>
        <w:spacing w:after="0" w:line="360" w:lineRule="auto"/>
        <w:ind w:firstLine="720"/>
        <w:jc w:val="both"/>
        <w:rPr>
          <w:rFonts w:ascii="GHEA Grapalat" w:hAnsi="GHEA Grapalat" w:cs="Arial"/>
          <w:color w:val="auto"/>
          <w:sz w:val="24"/>
          <w:szCs w:val="24"/>
          <w:shd w:val="clear" w:color="auto" w:fill="FFFFFF"/>
          <w:lang w:val="hy-AM"/>
        </w:rPr>
      </w:pPr>
      <w:r w:rsidRPr="002B70D4">
        <w:rPr>
          <w:rFonts w:ascii="GHEA Grapalat" w:hAnsi="GHEA Grapalat" w:cs="Arial"/>
          <w:color w:val="auto"/>
          <w:sz w:val="24"/>
          <w:szCs w:val="24"/>
          <w:lang w:val="hy-AM"/>
        </w:rPr>
        <w:t>3. Սույն հոդվածի 2-րդ մասի 1-ին կետով նախատեսված դեպքում պաշտպանի նշանակում նախաձեռնելուց առաջ վարչական իրավախախտման վերաբերյալ վարույթ իրականացնող մարմինը պարտավոր է իրավախախտողին առաջարկել նրա ընտրությամբ հրավիրել պաշտպան:</w:t>
      </w:r>
      <w:r w:rsidRPr="002B70D4">
        <w:rPr>
          <w:rFonts w:ascii="GHEA Grapalat" w:hAnsi="GHEA Grapalat" w:cs="Arial"/>
          <w:color w:val="auto"/>
          <w:sz w:val="24"/>
          <w:szCs w:val="24"/>
          <w:shd w:val="clear" w:color="auto" w:fill="FFFFFF"/>
          <w:lang w:val="hy-AM"/>
        </w:rPr>
        <w:t xml:space="preserve"> </w:t>
      </w:r>
    </w:p>
    <w:p w14:paraId="08A43AC8"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 Վարչական իրավախախտման վերաբերյալ վարույթ իրականացնող մարմինն իրավունք չունի որպես պաշտպան հրավիրելու համար երաշխավորել որևէ փաստաբանի:</w:t>
      </w:r>
    </w:p>
    <w:p w14:paraId="1F6FB19F"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5. Պաշտպանության ստանձնումը հաստատելու համար պաշտպանը վարչական իրավախախտման վերաբերյալ վարույթ իրականացնող մարմնին ներկայացնում է՝</w:t>
      </w:r>
    </w:p>
    <w:p w14:paraId="1AFDE5A0"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անձը հաստատող փաստաթուղթը.</w:t>
      </w:r>
    </w:p>
    <w:p w14:paraId="195EDBD5"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փաստաբան լինելու հանգամանքը հավաստող փաստաթուղթը.</w:t>
      </w:r>
    </w:p>
    <w:p w14:paraId="67243066"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իր լիազորությունները հաստատող և սույն օրենսգրքով պաշտպան հրավիրելու իրավունք ունեցող անձի ստորագրությամբ վավերացված փաստաթուղթը կամ պաշտպան նշանակելու մասին իրավասու մարմնի որոշումը:</w:t>
      </w:r>
    </w:p>
    <w:p w14:paraId="7261B7D5"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6. Պաշտպանը վարչական իրավախախտման վերաբերյալ նույն վարույթի ընթացքում կարող է իրականացնել մի քանի իրավախախտողների պաշտպանությունը, եթե նրանց շահերի միջև հակասություն չկա։</w:t>
      </w:r>
    </w:p>
    <w:p w14:paraId="29D64D1B" w14:textId="77777777" w:rsidR="00E42429" w:rsidRPr="002B70D4" w:rsidRDefault="00E42429" w:rsidP="002B70D4">
      <w:pPr>
        <w:pStyle w:val="Normal2"/>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ab/>
        <w:t>7. Վարչական իրավախախտման վերաբերյալ վարույթ իրականացնող մարմինը չի ընդունում պաշտպանից իրավախախտողի հրաժարվելը կամ անհապաղ միջոցներ է ձեռնարկում վարչական իրավախախտման վերաբերյալ վարույթին պաշտպանի մասնակցությունն ապահովելու համար, եթե՝</w:t>
      </w:r>
    </w:p>
    <w:p w14:paraId="1D58DFD9"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իրավախախտողի համար դժվար է ինքնուրույն պաշտպանվել ակնհայտ հոգեկան, մտավոր կամ ֆիզիկական առողջության խնդիրներ ունենալու պատճառով.</w:t>
      </w:r>
    </w:p>
    <w:p w14:paraId="759055E8"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վարչական իրավախախտումը կատարելու պահին իրավախախտողն անչափահաս է կամ իրավախախտողն անչափահաս է.</w:t>
      </w:r>
    </w:p>
    <w:p w14:paraId="3D3C8976"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իրավախախտողը ժամկետային զինծառայող է.</w:t>
      </w:r>
    </w:p>
    <w:p w14:paraId="56724829"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shd w:val="clear" w:color="auto" w:fill="FFFFFF"/>
          <w:lang w:val="hy-AM"/>
        </w:rPr>
      </w:pPr>
      <w:r w:rsidRPr="002B70D4">
        <w:rPr>
          <w:rFonts w:ascii="GHEA Grapalat" w:hAnsi="GHEA Grapalat" w:cs="Arial"/>
          <w:color w:val="auto"/>
          <w:sz w:val="24"/>
          <w:szCs w:val="24"/>
          <w:lang w:val="hy-AM"/>
        </w:rPr>
        <w:t xml:space="preserve">4) իրավախախտողը </w:t>
      </w:r>
      <w:r w:rsidRPr="002B70D4">
        <w:rPr>
          <w:rFonts w:ascii="GHEA Grapalat" w:hAnsi="GHEA Grapalat" w:cs="Arial"/>
          <w:color w:val="auto"/>
          <w:sz w:val="24"/>
          <w:szCs w:val="24"/>
          <w:shd w:val="clear" w:color="auto" w:fill="FFFFFF"/>
          <w:lang w:val="hy-AM"/>
        </w:rPr>
        <w:t>դատարանի՝ օրինական ուժի մեջ մտած դատական ակտով ճանաչվել է անգործունակ</w:t>
      </w:r>
    </w:p>
    <w:p w14:paraId="794733FE"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5) սույն հոդվածի 8-րդ մասով սահմանված դեպքում:</w:t>
      </w:r>
    </w:p>
    <w:p w14:paraId="3BA29514"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8. Վարչական իրավախախտման վերաբերյալ վարույթին </w:t>
      </w:r>
      <w:r w:rsidRPr="002B70D4">
        <w:rPr>
          <w:rFonts w:ascii="GHEA Grapalat" w:hAnsi="GHEA Grapalat" w:cs="Arial"/>
          <w:color w:val="auto"/>
          <w:sz w:val="24"/>
          <w:szCs w:val="24"/>
          <w:shd w:val="clear" w:color="auto" w:fill="FFFFFF"/>
          <w:lang w:val="hy-AM"/>
        </w:rPr>
        <w:t>պաշտպանի մասնակցությունը պարտադիր է ձերբակալված անձին ձերբակալման որոշումը հանձնելու պահից, իսկ եթե սույն օրենսգրքով սահմանված ժամկետում այն չի հանձնվել, ապա նրան ազատությունից փաստացի զրկելուց հետո ոչ ուշ, քան 1 ժամը լրանալու պահից:</w:t>
      </w:r>
    </w:p>
    <w:p w14:paraId="673DF934" w14:textId="77777777" w:rsidR="00E42429" w:rsidRPr="002B70D4" w:rsidRDefault="00E42429" w:rsidP="002B70D4">
      <w:pPr>
        <w:pStyle w:val="Normal2"/>
        <w:tabs>
          <w:tab w:val="left" w:pos="3282"/>
        </w:tabs>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9. Սույն հոդվածի 7-րդ և 8-րդ մասերով սահմանված պարտադիր դարձնող համապատասխան հիմքն ի հայտ գալուց անմիջապես հետո, </w:t>
      </w:r>
      <w:r w:rsidRPr="002B70D4">
        <w:rPr>
          <w:rFonts w:ascii="GHEA Grapalat" w:hAnsi="GHEA Grapalat" w:cs="Arial"/>
          <w:color w:val="auto"/>
          <w:sz w:val="24"/>
          <w:szCs w:val="24"/>
          <w:shd w:val="clear" w:color="auto" w:fill="FFFFFF"/>
          <w:lang w:val="hy-AM"/>
        </w:rPr>
        <w:t>երբ իրավախախտողը պաշտպան չունի,</w:t>
      </w:r>
      <w:r w:rsidRPr="002B70D4">
        <w:rPr>
          <w:rFonts w:ascii="GHEA Grapalat" w:hAnsi="GHEA Grapalat" w:cs="Arial"/>
          <w:color w:val="auto"/>
          <w:sz w:val="24"/>
          <w:szCs w:val="24"/>
          <w:lang w:val="hy-AM"/>
        </w:rPr>
        <w:t xml:space="preserve"> վարչական իրավախախտման վերաբերյալ վարույթ իրականացնող մարմինը </w:t>
      </w:r>
      <w:r w:rsidRPr="002B70D4">
        <w:rPr>
          <w:rFonts w:ascii="GHEA Grapalat" w:hAnsi="GHEA Grapalat" w:cs="Arial"/>
          <w:color w:val="auto"/>
          <w:sz w:val="24"/>
          <w:szCs w:val="24"/>
          <w:shd w:val="clear" w:color="auto" w:fill="FFFFFF"/>
          <w:lang w:val="hy-AM"/>
        </w:rPr>
        <w:t xml:space="preserve">պարտավոր է ապահովել պաշտպանի մասնակցությունը </w:t>
      </w:r>
      <w:r w:rsidRPr="002B70D4">
        <w:rPr>
          <w:rFonts w:ascii="GHEA Grapalat" w:hAnsi="GHEA Grapalat" w:cs="Arial"/>
          <w:color w:val="auto"/>
          <w:sz w:val="24"/>
          <w:szCs w:val="24"/>
          <w:lang w:val="hy-AM"/>
        </w:rPr>
        <w:t>վարչական իրավախախտման վերաբերյալ վ</w:t>
      </w:r>
      <w:r w:rsidRPr="002B70D4">
        <w:rPr>
          <w:rFonts w:ascii="GHEA Grapalat" w:hAnsi="GHEA Grapalat" w:cs="Arial"/>
          <w:color w:val="auto"/>
          <w:sz w:val="24"/>
          <w:szCs w:val="24"/>
          <w:shd w:val="clear" w:color="auto" w:fill="FFFFFF"/>
          <w:lang w:val="hy-AM"/>
        </w:rPr>
        <w:t>արույթին:</w:t>
      </w:r>
    </w:p>
    <w:p w14:paraId="4F8E3108" w14:textId="77777777" w:rsidR="00E42429" w:rsidRPr="002B70D4" w:rsidRDefault="00E42429" w:rsidP="002B70D4">
      <w:pPr>
        <w:pStyle w:val="Normal2"/>
        <w:tabs>
          <w:tab w:val="left" w:pos="3282"/>
        </w:tabs>
        <w:spacing w:after="0" w:line="360" w:lineRule="auto"/>
        <w:jc w:val="both"/>
        <w:rPr>
          <w:rFonts w:ascii="GHEA Grapalat" w:hAnsi="GHEA Grapalat" w:cs="Arial"/>
          <w:color w:val="auto"/>
          <w:sz w:val="24"/>
          <w:szCs w:val="24"/>
          <w:lang w:val="hy-AM"/>
        </w:rPr>
      </w:pPr>
    </w:p>
    <w:p w14:paraId="1CFBE463" w14:textId="2D2B7E76" w:rsidR="00E42429" w:rsidRDefault="00E42429" w:rsidP="002B70D4">
      <w:pPr>
        <w:pStyle w:val="Normal2"/>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73. Պաշտպանի մասնակցության դադարեցումը</w:t>
      </w:r>
    </w:p>
    <w:p w14:paraId="789F42DD" w14:textId="77777777" w:rsidR="00C625CA" w:rsidRPr="002B70D4" w:rsidRDefault="00C625CA" w:rsidP="002B70D4">
      <w:pPr>
        <w:pStyle w:val="Normal2"/>
        <w:spacing w:after="0" w:line="360" w:lineRule="auto"/>
        <w:ind w:firstLine="720"/>
        <w:jc w:val="both"/>
        <w:rPr>
          <w:rFonts w:ascii="GHEA Grapalat" w:hAnsi="GHEA Grapalat" w:cs="Arial"/>
          <w:color w:val="auto"/>
          <w:sz w:val="24"/>
          <w:szCs w:val="24"/>
          <w:lang w:val="hy-AM"/>
        </w:rPr>
      </w:pPr>
    </w:p>
    <w:p w14:paraId="067573B3"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Պաշտպանը դադարում է մասնակցել վարչական իրավախախտման վերաբերյալ վարույթին, եթե՝</w:t>
      </w:r>
    </w:p>
    <w:p w14:paraId="62E44350"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1) իրավախախտողը կամ նրա օրինական ներկայացուցիչը դադարեցրել են հրավիրված պաշտպանի լիազորությունները.</w:t>
      </w:r>
    </w:p>
    <w:p w14:paraId="69F7311F"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վարչական իրավախախտման վերաբերյալ վարույթ իրականացնող մարմինը, սույն հոդվածով նախատեսված դեպքերում և կարգով, ընդունել է իրավախախտողի հրաժարումը պաշտպանից, բացառությամբ պաշտպանի պարտադիր մասնակցության դեպքերի:</w:t>
      </w:r>
    </w:p>
    <w:p w14:paraId="4B246307"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2. Պաշտպանից հրաժարվելն անձի հայտարարությունն է՝ իր պաշտպանությունն առանց որևէ պաշտպանի օգնության (անձամբ) իրականացնելու վերաբերյալ։ Պաշտպանից հրաժարվելու մասին կազմվում է արձանագրություն։ </w:t>
      </w:r>
    </w:p>
    <w:p w14:paraId="4DF7EB8B" w14:textId="77777777" w:rsidR="00E42429" w:rsidRPr="00E9104B"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Պաշտպանից հրաժարվելը վարչական իրավախախտման վերաբերյալ վարույթ իրականացնող մարմինն ընդունում է միայն այն դեպքում, երբ իրավախախտողի կողմից այդ մասին հայտարարվել է սեփական նախաձեռնությամբ ու կամավոր կերպով, և եթե նրան պարզաբանել են պաշտպան ունենալու նրա իրավունքը։ Անձը պարտավոր չէ բացահայտել պա</w:t>
      </w:r>
      <w:r w:rsidR="004B2CF7" w:rsidRPr="002B70D4">
        <w:rPr>
          <w:rFonts w:ascii="GHEA Grapalat" w:hAnsi="GHEA Grapalat" w:cs="Arial"/>
          <w:color w:val="auto"/>
          <w:sz w:val="24"/>
          <w:szCs w:val="24"/>
          <w:lang w:val="hy-AM"/>
        </w:rPr>
        <w:t>շտպանից հրաժարվելու պատճառները:</w:t>
      </w:r>
    </w:p>
    <w:p w14:paraId="3B1411D5"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 Պաշտպանից հրաժարված իրավախախտողն իրավունք ունի վարչական իրավախախտման վերաբերյալ վարույթի ցանկացած պահի պահանջելու վարչական իրավախախտման վերաբերյալ վարույթի ներգրավել նոր պաշտպան: Տվյալ դեպքում, նոր պաշտպանի մասնակցությունը հիմք չէ վարչական իրավախախտման վերաբերյալ վարույթը վերսկսելու համար,</w:t>
      </w:r>
      <w:r w:rsidRPr="002B70D4">
        <w:rPr>
          <w:rFonts w:ascii="GHEA Grapalat" w:hAnsi="GHEA Grapalat" w:cs="Arial"/>
          <w:color w:val="auto"/>
          <w:sz w:val="24"/>
          <w:szCs w:val="24"/>
          <w:shd w:val="clear" w:color="auto" w:fill="FFFFFF"/>
          <w:lang w:val="hy-AM"/>
        </w:rPr>
        <w:t xml:space="preserve"> սակայն պաշտպանին պետք է տրամադրվի բավարար ժամանակ պաշտպանության արդյունավետ իրականացման համար</w:t>
      </w:r>
      <w:r w:rsidRPr="002B70D4">
        <w:rPr>
          <w:rFonts w:ascii="GHEA Grapalat" w:hAnsi="GHEA Grapalat" w:cs="Arial"/>
          <w:color w:val="auto"/>
          <w:sz w:val="24"/>
          <w:szCs w:val="24"/>
          <w:lang w:val="hy-AM"/>
        </w:rPr>
        <w:t xml:space="preserve">։ Նոր պաշտպան ունենալու անձի կամաարտահայտությունը պարտադիր է վարչական իրավախախտման վերաբերյալ վարույթ իրականացնող մարմնի համար, բացառությամբ այն դեպքի, երբ անձն ակնհայտորեն չարաշահում է պաշտպան ունենալու իր իրավունքը: Տվյալ դեպքում վարչական իրավախախտման վերաբերյալ վարույթ իրականացնող մարմինն  իր որոշմամբ մերժում է նոր պաշտպանի ներգրավումը: </w:t>
      </w:r>
    </w:p>
    <w:p w14:paraId="0BFCE628" w14:textId="77777777" w:rsidR="00E42429" w:rsidRPr="002B70D4" w:rsidRDefault="00E42429" w:rsidP="002B70D4">
      <w:pPr>
        <w:pStyle w:val="Normal2"/>
        <w:spacing w:after="0" w:line="360" w:lineRule="auto"/>
        <w:ind w:firstLine="567"/>
        <w:jc w:val="both"/>
        <w:rPr>
          <w:rFonts w:ascii="GHEA Grapalat" w:hAnsi="GHEA Grapalat" w:cs="Arial"/>
          <w:color w:val="auto"/>
          <w:sz w:val="24"/>
          <w:szCs w:val="24"/>
          <w:lang w:val="hy-AM"/>
        </w:rPr>
      </w:pPr>
    </w:p>
    <w:p w14:paraId="001654D7" w14:textId="2E563B6A" w:rsidR="00E42429" w:rsidRDefault="00E42429" w:rsidP="002B70D4">
      <w:pPr>
        <w:pStyle w:val="Normal2"/>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lastRenderedPageBreak/>
        <w:t xml:space="preserve">Հոդված 74. Պաշտպանի իրավունքները և պարտականությունները </w:t>
      </w:r>
    </w:p>
    <w:p w14:paraId="3D320D73" w14:textId="77777777" w:rsidR="00C625CA" w:rsidRPr="002B70D4" w:rsidRDefault="00C625CA" w:rsidP="002B70D4">
      <w:pPr>
        <w:pStyle w:val="Normal2"/>
        <w:spacing w:after="0" w:line="360" w:lineRule="auto"/>
        <w:ind w:firstLine="720"/>
        <w:jc w:val="both"/>
        <w:rPr>
          <w:rFonts w:ascii="GHEA Grapalat" w:hAnsi="GHEA Grapalat" w:cs="Arial"/>
          <w:color w:val="auto"/>
          <w:sz w:val="24"/>
          <w:szCs w:val="24"/>
          <w:lang w:val="hy-AM"/>
        </w:rPr>
      </w:pPr>
    </w:p>
    <w:p w14:paraId="73C17A71"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Պաշտպանն իրավախախտողին իրավաբանական օգնություն ցույց տալու համար ունի սույն օրենսգրքով իրավախախտողի ներկայացուցչի համար սահմանված իրավունքներն ու պարտականությունները:</w:t>
      </w:r>
    </w:p>
    <w:p w14:paraId="6083460C"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2. Պաշտպանը նաև իրավունք ունի՝ </w:t>
      </w:r>
    </w:p>
    <w:p w14:paraId="272331B9"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իմանալ իր պաշտպանյալին վերագրվող վարչական իրավախախտման, արարքի փաստական կողմի և իրավաբանական որակման մասին, պարզաբանել իրավախախտողին նրա իրավունքները և պարտականությունները.</w:t>
      </w:r>
    </w:p>
    <w:p w14:paraId="0C374740"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մասնակցել պաշտպանյալից ցուցմունքներ վերցնելուն.</w:t>
      </w:r>
    </w:p>
    <w:p w14:paraId="3FB508D7"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3) առանձին, խորհրդապահական կարգով (կոնֆիդենցիալ), անարգել տեսակցել իր պաշտպանյալի հետ, </w:t>
      </w:r>
      <w:r w:rsidRPr="002B70D4">
        <w:rPr>
          <w:rFonts w:ascii="GHEA Grapalat" w:hAnsi="GHEA Grapalat" w:cs="Arial"/>
          <w:color w:val="auto"/>
          <w:sz w:val="24"/>
          <w:szCs w:val="24"/>
          <w:shd w:val="clear" w:color="auto" w:fill="FFFFFF"/>
          <w:lang w:val="hy-AM"/>
        </w:rPr>
        <w:t>տեսակցությունների թվի և տևողության սահմանափակման</w:t>
      </w:r>
      <w:r w:rsidRPr="002B70D4">
        <w:rPr>
          <w:rFonts w:ascii="GHEA Grapalat" w:hAnsi="GHEA Grapalat" w:cs="Arial"/>
          <w:color w:val="auto"/>
          <w:sz w:val="24"/>
          <w:szCs w:val="24"/>
          <w:lang w:val="hy-AM"/>
        </w:rPr>
        <w:t>,</w:t>
      </w:r>
      <w:r w:rsidRPr="002B70D4">
        <w:rPr>
          <w:rFonts w:ascii="GHEA Grapalat" w:hAnsi="GHEA Grapalat" w:cs="Arial"/>
          <w:color w:val="auto"/>
          <w:sz w:val="24"/>
          <w:szCs w:val="24"/>
          <w:shd w:val="clear" w:color="auto" w:fill="FFFFFF"/>
          <w:lang w:val="hy-AM"/>
        </w:rPr>
        <w:t xml:space="preserve"> այդ թվում` տեսակցությանը հրավիրելու արտոնագրված թարգմանչի, եթե այլ բան նախատեսված չէ սույն օրենսգրքով.</w:t>
      </w:r>
    </w:p>
    <w:p w14:paraId="1F20E87D"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 մասնակցել իր պաշտպանյալի մասնակցությամբ կատարվող վարչական իրավախախտման վերաբերյալ վարույթի ցանկացած գործողությանը.</w:t>
      </w:r>
    </w:p>
    <w:p w14:paraId="4C83C8B8"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5) ձեռք բերել և ներկայացնել ապացույցներ` վարչական իրավախախտման վերաբերյալ վարույթի նյութերին կցելու և հետազոտելու համար.</w:t>
      </w:r>
    </w:p>
    <w:p w14:paraId="76B8155B"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6) համաձայնության դեպքում հարցման ենթարկել անձանց, </w:t>
      </w:r>
      <w:r w:rsidRPr="002B70D4">
        <w:rPr>
          <w:rFonts w:ascii="GHEA Grapalat" w:hAnsi="GHEA Grapalat" w:cs="Arial"/>
          <w:color w:val="auto"/>
          <w:sz w:val="24"/>
          <w:szCs w:val="24"/>
          <w:shd w:val="clear" w:color="auto" w:fill="FFFFFF"/>
          <w:lang w:val="hy-AM"/>
        </w:rPr>
        <w:t xml:space="preserve">որոնք ենթադրաբար տիրապետում են </w:t>
      </w:r>
      <w:r w:rsidRPr="002B70D4">
        <w:rPr>
          <w:rFonts w:ascii="GHEA Grapalat" w:hAnsi="GHEA Grapalat" w:cs="Arial"/>
          <w:color w:val="auto"/>
          <w:sz w:val="24"/>
          <w:szCs w:val="24"/>
          <w:lang w:val="hy-AM"/>
        </w:rPr>
        <w:t>վարչական իրավախախտման վերաբերյալ վարույթի</w:t>
      </w:r>
      <w:r w:rsidRPr="002B70D4">
        <w:rPr>
          <w:rFonts w:ascii="GHEA Grapalat" w:hAnsi="GHEA Grapalat" w:cs="Arial"/>
          <w:color w:val="auto"/>
          <w:sz w:val="24"/>
          <w:szCs w:val="24"/>
          <w:shd w:val="clear" w:color="auto" w:fill="FFFFFF"/>
          <w:lang w:val="hy-AM"/>
        </w:rPr>
        <w:t>ն</w:t>
      </w:r>
      <w:r w:rsidRPr="002B70D4">
        <w:rPr>
          <w:color w:val="auto"/>
          <w:sz w:val="24"/>
          <w:szCs w:val="24"/>
          <w:shd w:val="clear" w:color="auto" w:fill="FFFFFF"/>
          <w:lang w:val="hy-AM"/>
        </w:rPr>
        <w:t> </w:t>
      </w:r>
      <w:r w:rsidRPr="002B70D4">
        <w:rPr>
          <w:rFonts w:ascii="GHEA Grapalat" w:hAnsi="GHEA Grapalat" w:cs="GHEA Grapalat"/>
          <w:color w:val="auto"/>
          <w:sz w:val="24"/>
          <w:szCs w:val="24"/>
          <w:shd w:val="clear" w:color="auto" w:fill="FFFFFF"/>
          <w:lang w:val="hy-AM"/>
        </w:rPr>
        <w:t>վերաբերող</w:t>
      </w:r>
      <w:r w:rsidRPr="002B70D4">
        <w:rPr>
          <w:rFonts w:ascii="GHEA Grapalat" w:hAnsi="GHEA Grapalat" w:cs="Arial"/>
          <w:color w:val="auto"/>
          <w:sz w:val="24"/>
          <w:szCs w:val="24"/>
          <w:shd w:val="clear" w:color="auto" w:fill="FFFFFF"/>
          <w:lang w:val="hy-AM"/>
        </w:rPr>
        <w:t xml:space="preserve"> </w:t>
      </w:r>
      <w:r w:rsidRPr="002B70D4">
        <w:rPr>
          <w:rFonts w:ascii="GHEA Grapalat" w:hAnsi="GHEA Grapalat" w:cs="GHEA Grapalat"/>
          <w:color w:val="auto"/>
          <w:sz w:val="24"/>
          <w:szCs w:val="24"/>
          <w:shd w:val="clear" w:color="auto" w:fill="FFFFFF"/>
          <w:lang w:val="hy-AM"/>
        </w:rPr>
        <w:t>տեղեկատվությանը</w:t>
      </w:r>
    </w:p>
    <w:p w14:paraId="0F182E16"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7) </w:t>
      </w:r>
      <w:r w:rsidRPr="002B70D4">
        <w:rPr>
          <w:rFonts w:ascii="GHEA Grapalat" w:hAnsi="GHEA Grapalat" w:cs="Arial"/>
          <w:color w:val="auto"/>
          <w:sz w:val="24"/>
          <w:szCs w:val="24"/>
          <w:shd w:val="clear" w:color="auto" w:fill="FFFFFF"/>
          <w:lang w:val="hy-AM"/>
        </w:rPr>
        <w:t>դիմելու պետական, տեղական ինքնակառավարման մարմիններին, անհատ ձեռնարկատերերին և իրավաբանական անձանց ` իրավաբանական օգնություն ցույց տալու համար անհրաժեշտ փաստաթղթեր (տեղեկություններ) ստանալու պահանջով</w:t>
      </w:r>
      <w:r w:rsidRPr="002B70D4">
        <w:rPr>
          <w:rFonts w:ascii="GHEA Grapalat" w:hAnsi="GHEA Grapalat" w:cs="Arial"/>
          <w:color w:val="auto"/>
          <w:sz w:val="24"/>
          <w:szCs w:val="24"/>
          <w:lang w:val="hy-AM"/>
        </w:rPr>
        <w:t>, եթե դրանք չեն պարունակում օրենքով պահպանվող գաղտնիք.</w:t>
      </w:r>
    </w:p>
    <w:p w14:paraId="2DACB65E"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8) հետ վերցնել իր ներկայացրած բողոքը` բացառությամբ սույն օրենսգրքով նախատեսված դեպքերի.</w:t>
      </w:r>
    </w:p>
    <w:p w14:paraId="55DD0CB6"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de-DE"/>
        </w:rPr>
      </w:pPr>
      <w:r w:rsidRPr="002B70D4">
        <w:rPr>
          <w:rFonts w:ascii="GHEA Grapalat" w:hAnsi="GHEA Grapalat" w:cs="Arial"/>
          <w:color w:val="auto"/>
          <w:sz w:val="24"/>
          <w:szCs w:val="24"/>
          <w:lang w:val="hy-AM"/>
        </w:rPr>
        <w:lastRenderedPageBreak/>
        <w:t>9</w:t>
      </w:r>
      <w:r w:rsidRPr="002B70D4">
        <w:rPr>
          <w:rFonts w:ascii="GHEA Grapalat" w:hAnsi="GHEA Grapalat" w:cs="Arial"/>
          <w:color w:val="auto"/>
          <w:sz w:val="24"/>
          <w:szCs w:val="24"/>
          <w:lang w:val="de-DE"/>
        </w:rPr>
        <w:t>) ստանալ մասնագետների կարծիքը՝ պարզաբանելու համար իրավաբանական օգնություն ցույց տալու հետ կապված այն հարցերը, որոնք պահանջում են հատուկ գիտելիքներ.</w:t>
      </w:r>
    </w:p>
    <w:p w14:paraId="1C3D96C8"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de-DE"/>
        </w:rPr>
      </w:pPr>
      <w:r w:rsidRPr="002B70D4">
        <w:rPr>
          <w:rFonts w:ascii="GHEA Grapalat" w:hAnsi="GHEA Grapalat" w:cs="Arial"/>
          <w:color w:val="auto"/>
          <w:sz w:val="24"/>
          <w:szCs w:val="24"/>
          <w:lang w:val="de-DE"/>
        </w:rPr>
        <w:t>10)</w:t>
      </w:r>
      <w:r w:rsidRPr="002B70D4">
        <w:rPr>
          <w:rFonts w:ascii="GHEA Grapalat" w:hAnsi="GHEA Grapalat" w:cs="Arial"/>
          <w:color w:val="auto"/>
          <w:sz w:val="24"/>
          <w:szCs w:val="24"/>
          <w:shd w:val="clear" w:color="auto" w:fill="FFFFFF"/>
          <w:lang w:val="de-DE"/>
        </w:rPr>
        <w:t xml:space="preserve"> </w:t>
      </w:r>
      <w:r w:rsidRPr="002B70D4">
        <w:rPr>
          <w:rFonts w:ascii="GHEA Grapalat" w:hAnsi="GHEA Grapalat" w:cs="Arial"/>
          <w:color w:val="auto"/>
          <w:sz w:val="24"/>
          <w:szCs w:val="24"/>
          <w:shd w:val="clear" w:color="auto" w:fill="FFFFFF"/>
        </w:rPr>
        <w:t>պետական</w:t>
      </w:r>
      <w:r w:rsidRPr="002B70D4">
        <w:rPr>
          <w:rFonts w:ascii="GHEA Grapalat" w:hAnsi="GHEA Grapalat" w:cs="Arial"/>
          <w:color w:val="auto"/>
          <w:sz w:val="24"/>
          <w:szCs w:val="24"/>
          <w:shd w:val="clear" w:color="auto" w:fill="FFFFFF"/>
          <w:lang w:val="de-DE"/>
        </w:rPr>
        <w:t xml:space="preserve"> </w:t>
      </w:r>
      <w:r w:rsidRPr="002B70D4">
        <w:rPr>
          <w:rFonts w:ascii="GHEA Grapalat" w:hAnsi="GHEA Grapalat" w:cs="Arial"/>
          <w:color w:val="auto"/>
          <w:sz w:val="24"/>
          <w:szCs w:val="24"/>
          <w:shd w:val="clear" w:color="auto" w:fill="FFFFFF"/>
        </w:rPr>
        <w:t>միջոցների</w:t>
      </w:r>
      <w:r w:rsidRPr="002B70D4">
        <w:rPr>
          <w:rFonts w:ascii="GHEA Grapalat" w:hAnsi="GHEA Grapalat" w:cs="Arial"/>
          <w:color w:val="auto"/>
          <w:sz w:val="24"/>
          <w:szCs w:val="24"/>
          <w:shd w:val="clear" w:color="auto" w:fill="FFFFFF"/>
          <w:lang w:val="de-DE"/>
        </w:rPr>
        <w:t xml:space="preserve"> </w:t>
      </w:r>
      <w:r w:rsidRPr="002B70D4">
        <w:rPr>
          <w:rFonts w:ascii="GHEA Grapalat" w:hAnsi="GHEA Grapalat" w:cs="Arial"/>
          <w:color w:val="auto"/>
          <w:sz w:val="24"/>
          <w:szCs w:val="24"/>
          <w:shd w:val="clear" w:color="auto" w:fill="FFFFFF"/>
        </w:rPr>
        <w:t>հաշվին</w:t>
      </w:r>
      <w:r w:rsidRPr="002B70D4">
        <w:rPr>
          <w:rFonts w:ascii="GHEA Grapalat" w:hAnsi="GHEA Grapalat" w:cs="Arial"/>
          <w:color w:val="auto"/>
          <w:sz w:val="24"/>
          <w:szCs w:val="24"/>
          <w:shd w:val="clear" w:color="auto" w:fill="FFFFFF"/>
          <w:lang w:val="de-DE"/>
        </w:rPr>
        <w:t xml:space="preserve"> </w:t>
      </w:r>
      <w:r w:rsidRPr="002B70D4">
        <w:rPr>
          <w:rFonts w:ascii="GHEA Grapalat" w:hAnsi="GHEA Grapalat" w:cs="Arial"/>
          <w:color w:val="auto"/>
          <w:sz w:val="24"/>
          <w:szCs w:val="24"/>
          <w:shd w:val="clear" w:color="auto" w:fill="FFFFFF"/>
        </w:rPr>
        <w:t>իրավաբանական</w:t>
      </w:r>
      <w:r w:rsidRPr="002B70D4">
        <w:rPr>
          <w:rFonts w:ascii="GHEA Grapalat" w:hAnsi="GHEA Grapalat" w:cs="Arial"/>
          <w:color w:val="auto"/>
          <w:sz w:val="24"/>
          <w:szCs w:val="24"/>
          <w:shd w:val="clear" w:color="auto" w:fill="FFFFFF"/>
          <w:lang w:val="de-DE"/>
        </w:rPr>
        <w:t xml:space="preserve"> </w:t>
      </w:r>
      <w:r w:rsidRPr="002B70D4">
        <w:rPr>
          <w:rFonts w:ascii="GHEA Grapalat" w:hAnsi="GHEA Grapalat" w:cs="Arial"/>
          <w:color w:val="auto"/>
          <w:sz w:val="24"/>
          <w:szCs w:val="24"/>
          <w:shd w:val="clear" w:color="auto" w:fill="FFFFFF"/>
        </w:rPr>
        <w:t>օգնություն</w:t>
      </w:r>
      <w:r w:rsidRPr="002B70D4">
        <w:rPr>
          <w:rFonts w:ascii="GHEA Grapalat" w:hAnsi="GHEA Grapalat" w:cs="Arial"/>
          <w:color w:val="auto"/>
          <w:sz w:val="24"/>
          <w:szCs w:val="24"/>
          <w:shd w:val="clear" w:color="auto" w:fill="FFFFFF"/>
          <w:lang w:val="de-DE"/>
        </w:rPr>
        <w:t xml:space="preserve"> </w:t>
      </w:r>
      <w:r w:rsidRPr="002B70D4">
        <w:rPr>
          <w:rFonts w:ascii="GHEA Grapalat" w:hAnsi="GHEA Grapalat" w:cs="Arial"/>
          <w:color w:val="auto"/>
          <w:sz w:val="24"/>
          <w:szCs w:val="24"/>
          <w:shd w:val="clear" w:color="auto" w:fill="FFFFFF"/>
        </w:rPr>
        <w:t>տրամադրելու</w:t>
      </w:r>
      <w:r w:rsidRPr="002B70D4">
        <w:rPr>
          <w:rFonts w:ascii="GHEA Grapalat" w:hAnsi="GHEA Grapalat" w:cs="Arial"/>
          <w:color w:val="auto"/>
          <w:sz w:val="24"/>
          <w:szCs w:val="24"/>
          <w:shd w:val="clear" w:color="auto" w:fill="FFFFFF"/>
          <w:lang w:val="de-DE"/>
        </w:rPr>
        <w:t xml:space="preserve"> </w:t>
      </w:r>
      <w:r w:rsidRPr="002B70D4">
        <w:rPr>
          <w:rFonts w:ascii="GHEA Grapalat" w:hAnsi="GHEA Grapalat" w:cs="Arial"/>
          <w:color w:val="auto"/>
          <w:sz w:val="24"/>
          <w:szCs w:val="24"/>
          <w:shd w:val="clear" w:color="auto" w:fill="FFFFFF"/>
        </w:rPr>
        <w:t>դեպքում</w:t>
      </w:r>
      <w:r w:rsidRPr="002B70D4">
        <w:rPr>
          <w:rFonts w:ascii="GHEA Grapalat" w:hAnsi="GHEA Grapalat" w:cs="Arial"/>
          <w:color w:val="auto"/>
          <w:sz w:val="24"/>
          <w:szCs w:val="24"/>
          <w:shd w:val="clear" w:color="auto" w:fill="FFFFFF"/>
          <w:lang w:val="de-DE"/>
        </w:rPr>
        <w:t xml:space="preserve"> </w:t>
      </w:r>
      <w:r w:rsidRPr="002B70D4">
        <w:rPr>
          <w:rFonts w:ascii="GHEA Grapalat" w:hAnsi="GHEA Grapalat" w:cs="Arial"/>
          <w:color w:val="auto"/>
          <w:sz w:val="24"/>
          <w:szCs w:val="24"/>
          <w:shd w:val="clear" w:color="auto" w:fill="FFFFFF"/>
        </w:rPr>
        <w:t>Հայաստանի</w:t>
      </w:r>
      <w:r w:rsidRPr="002B70D4">
        <w:rPr>
          <w:rFonts w:ascii="GHEA Grapalat" w:hAnsi="GHEA Grapalat" w:cs="Arial"/>
          <w:color w:val="auto"/>
          <w:sz w:val="24"/>
          <w:szCs w:val="24"/>
          <w:shd w:val="clear" w:color="auto" w:fill="FFFFFF"/>
          <w:lang w:val="de-DE"/>
        </w:rPr>
        <w:t xml:space="preserve"> </w:t>
      </w:r>
      <w:r w:rsidRPr="002B70D4">
        <w:rPr>
          <w:rFonts w:ascii="GHEA Grapalat" w:hAnsi="GHEA Grapalat" w:cs="Arial"/>
          <w:color w:val="auto"/>
          <w:sz w:val="24"/>
          <w:szCs w:val="24"/>
          <w:shd w:val="clear" w:color="auto" w:fill="FFFFFF"/>
        </w:rPr>
        <w:t>Հանրապետության</w:t>
      </w:r>
      <w:r w:rsidRPr="002B70D4">
        <w:rPr>
          <w:rFonts w:ascii="GHEA Grapalat" w:hAnsi="GHEA Grapalat" w:cs="Arial"/>
          <w:color w:val="auto"/>
          <w:sz w:val="24"/>
          <w:szCs w:val="24"/>
          <w:shd w:val="clear" w:color="auto" w:fill="FFFFFF"/>
          <w:lang w:val="de-DE"/>
        </w:rPr>
        <w:t xml:space="preserve"> </w:t>
      </w:r>
      <w:r w:rsidRPr="002B70D4">
        <w:rPr>
          <w:rFonts w:ascii="GHEA Grapalat" w:hAnsi="GHEA Grapalat" w:cs="Arial"/>
          <w:color w:val="auto"/>
          <w:sz w:val="24"/>
          <w:szCs w:val="24"/>
          <w:shd w:val="clear" w:color="auto" w:fill="FFFFFF"/>
        </w:rPr>
        <w:t>պետական</w:t>
      </w:r>
      <w:r w:rsidRPr="002B70D4">
        <w:rPr>
          <w:rFonts w:ascii="GHEA Grapalat" w:hAnsi="GHEA Grapalat" w:cs="Arial"/>
          <w:color w:val="auto"/>
          <w:sz w:val="24"/>
          <w:szCs w:val="24"/>
          <w:shd w:val="clear" w:color="auto" w:fill="FFFFFF"/>
          <w:lang w:val="de-DE"/>
        </w:rPr>
        <w:t xml:space="preserve"> </w:t>
      </w:r>
      <w:r w:rsidRPr="002B70D4">
        <w:rPr>
          <w:rFonts w:ascii="GHEA Grapalat" w:hAnsi="GHEA Grapalat" w:cs="Arial"/>
          <w:color w:val="auto"/>
          <w:sz w:val="24"/>
          <w:szCs w:val="24"/>
          <w:shd w:val="clear" w:color="auto" w:fill="FFFFFF"/>
        </w:rPr>
        <w:t>բյուջեի</w:t>
      </w:r>
      <w:r w:rsidRPr="002B70D4">
        <w:rPr>
          <w:rFonts w:ascii="GHEA Grapalat" w:hAnsi="GHEA Grapalat" w:cs="Arial"/>
          <w:color w:val="auto"/>
          <w:sz w:val="24"/>
          <w:szCs w:val="24"/>
          <w:shd w:val="clear" w:color="auto" w:fill="FFFFFF"/>
          <w:lang w:val="de-DE"/>
        </w:rPr>
        <w:t xml:space="preserve"> </w:t>
      </w:r>
      <w:r w:rsidRPr="002B70D4">
        <w:rPr>
          <w:rFonts w:ascii="GHEA Grapalat" w:hAnsi="GHEA Grapalat" w:cs="Arial"/>
          <w:color w:val="auto"/>
          <w:sz w:val="24"/>
          <w:szCs w:val="24"/>
          <w:shd w:val="clear" w:color="auto" w:fill="FFFFFF"/>
        </w:rPr>
        <w:t>հաշվին</w:t>
      </w:r>
      <w:r w:rsidRPr="002B70D4">
        <w:rPr>
          <w:rFonts w:ascii="GHEA Grapalat" w:hAnsi="GHEA Grapalat" w:cs="Arial"/>
          <w:color w:val="auto"/>
          <w:sz w:val="24"/>
          <w:szCs w:val="24"/>
          <w:shd w:val="clear" w:color="auto" w:fill="FFFFFF"/>
          <w:lang w:val="de-DE"/>
        </w:rPr>
        <w:t xml:space="preserve"> </w:t>
      </w:r>
      <w:r w:rsidRPr="002B70D4">
        <w:rPr>
          <w:rFonts w:ascii="GHEA Grapalat" w:hAnsi="GHEA Grapalat" w:cs="Arial"/>
          <w:color w:val="auto"/>
          <w:sz w:val="24"/>
          <w:szCs w:val="24"/>
          <w:shd w:val="clear" w:color="auto" w:fill="FFFFFF"/>
        </w:rPr>
        <w:t>ստանալու</w:t>
      </w:r>
      <w:r w:rsidRPr="002B70D4">
        <w:rPr>
          <w:rFonts w:ascii="GHEA Grapalat" w:hAnsi="GHEA Grapalat" w:cs="Arial"/>
          <w:color w:val="auto"/>
          <w:sz w:val="24"/>
          <w:szCs w:val="24"/>
          <w:shd w:val="clear" w:color="auto" w:fill="FFFFFF"/>
          <w:lang w:val="de-DE"/>
        </w:rPr>
        <w:t xml:space="preserve"> </w:t>
      </w:r>
      <w:r w:rsidRPr="002B70D4">
        <w:rPr>
          <w:rFonts w:ascii="GHEA Grapalat" w:hAnsi="GHEA Grapalat" w:cs="Arial"/>
          <w:color w:val="auto"/>
          <w:sz w:val="24"/>
          <w:szCs w:val="24"/>
          <w:shd w:val="clear" w:color="auto" w:fill="FFFFFF"/>
        </w:rPr>
        <w:t>վարձատրություն</w:t>
      </w:r>
      <w:r w:rsidRPr="002B70D4">
        <w:rPr>
          <w:rFonts w:ascii="GHEA Grapalat" w:hAnsi="GHEA Grapalat" w:cs="Arial"/>
          <w:color w:val="auto"/>
          <w:sz w:val="24"/>
          <w:szCs w:val="24"/>
          <w:shd w:val="clear" w:color="auto" w:fill="FFFFFF"/>
          <w:lang w:val="de-DE"/>
        </w:rPr>
        <w:t>.</w:t>
      </w:r>
    </w:p>
    <w:p w14:paraId="01CE4962"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w:t>
      </w:r>
      <w:r w:rsidRPr="002B70D4">
        <w:rPr>
          <w:rFonts w:ascii="GHEA Grapalat" w:hAnsi="GHEA Grapalat" w:cs="Arial"/>
          <w:color w:val="auto"/>
          <w:sz w:val="24"/>
          <w:szCs w:val="24"/>
          <w:lang w:val="de-DE"/>
        </w:rPr>
        <w:t>1</w:t>
      </w:r>
      <w:r w:rsidRPr="002B70D4">
        <w:rPr>
          <w:rFonts w:ascii="GHEA Grapalat" w:hAnsi="GHEA Grapalat" w:cs="Arial"/>
          <w:color w:val="auto"/>
          <w:sz w:val="24"/>
          <w:szCs w:val="24"/>
          <w:lang w:val="hy-AM"/>
        </w:rPr>
        <w:t>) իրականացնել սույն օրենսգրքով և այլ օրենքներով իրեն վերապահված այլ իրավունքներ:</w:t>
      </w:r>
    </w:p>
    <w:p w14:paraId="61E1D618"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Պաշտպանը իրավունք չունի՝</w:t>
      </w:r>
    </w:p>
    <w:p w14:paraId="2FDF37FB"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կատարել պաշտպանյալի շահերին հակասող որևէ գործողություն.</w:t>
      </w:r>
    </w:p>
    <w:p w14:paraId="217359D3"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հակառակ պաշտպանյալի դիրքորոշման՝ ընդունել դեպքի հետ նրա առնչությունը և մեղավորությունը դրա կատարման մեջ.</w:t>
      </w:r>
    </w:p>
    <w:p w14:paraId="6149AB9F"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հրապարակել այն տեղեկությունները, որոնք իրեն հայտնի են դարձել իրավաբանական օգնություն ցույց տալու ընթացքում, բացառությամբ օրենքով նախատեսված դեպքերի.</w:t>
      </w:r>
    </w:p>
    <w:p w14:paraId="6249E6E6"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 իր նախաձեռնությամբ դադարեցնել իր լիազորությունները, բացառությամբ օրենքով նախատեսված դեպքերի.</w:t>
      </w:r>
    </w:p>
    <w:p w14:paraId="482BF439"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5) խոչընդոտել այլ պաշտպան հրավիրելուն, նշանակելուն կամ վարչական իրավախախտման վերաբերյալ վարույթին վերջինիս մասնակցելուն.</w:t>
      </w:r>
    </w:p>
    <w:p w14:paraId="59451369"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6) վարչական իրավախախտման վերաբերյալ վարույթին մասնակցելու իր լիազորությունները վերալիազորել այլ անձի.</w:t>
      </w:r>
    </w:p>
    <w:p w14:paraId="4A0681C7"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7) </w:t>
      </w:r>
      <w:r w:rsidRPr="002B70D4">
        <w:rPr>
          <w:rFonts w:ascii="GHEA Grapalat" w:hAnsi="GHEA Grapalat" w:cs="Arial"/>
          <w:color w:val="auto"/>
          <w:sz w:val="24"/>
          <w:szCs w:val="24"/>
          <w:shd w:val="clear" w:color="auto" w:fill="FFFFFF"/>
          <w:lang w:val="hy-AM"/>
        </w:rPr>
        <w:t>առանց պաշտպանյալի հատուկ հանձնարարության հետ վերցնելու ի շահ պաշտպանյալի ներկայացված բողոքը</w:t>
      </w:r>
    </w:p>
    <w:p w14:paraId="76AD98F0"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4. Պաշտպանը պարտավոր է՝ </w:t>
      </w:r>
    </w:p>
    <w:p w14:paraId="7CD133BB"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անձին իրավաբանական օգնություն ցույց տալու համար անձամբ ներկայանալ վարչական իրավախախտման վերաբերյալ վարույթ իրականացնող մարմնի կանչով.</w:t>
      </w:r>
    </w:p>
    <w:p w14:paraId="00BA9994"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2) ենթարկվել վարչական իրավախախտման վերաբերյալ վարույթ իրականացնող մարմնի պաշտոնատար անձի օրինական կարգադրություններին.</w:t>
      </w:r>
    </w:p>
    <w:p w14:paraId="11A273FF"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պաշտպանությունը ստանձնելուց անմիջապես հետո այդ մասին տեղյակ պահել վարչական իրավախախտման վերաբերյալ վարույթ իրականացնող մարմնին.</w:t>
      </w:r>
    </w:p>
    <w:p w14:paraId="2048BE14"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4) վարչական իրավախախտման վերաբերյալ վարույթին մասնակցելուց իրեն ազատելու խնդրանքով դիմել վարչական իրավախախտման վերաբերյալ վարույթ իրականացնող մարմնին, եթե դա չանելն անխուսափելիորեն կվնասի պաշտպանյալի իրավաչափ շահերին:  </w:t>
      </w:r>
    </w:p>
    <w:p w14:paraId="21B0CC56" w14:textId="77777777" w:rsidR="00E42429" w:rsidRPr="002B70D4" w:rsidRDefault="00E42429" w:rsidP="002B70D4">
      <w:pPr>
        <w:pStyle w:val="Normal1"/>
        <w:spacing w:after="0" w:line="360" w:lineRule="auto"/>
        <w:jc w:val="both"/>
        <w:rPr>
          <w:rFonts w:ascii="GHEA Grapalat" w:hAnsi="GHEA Grapalat" w:cs="Arial"/>
          <w:b/>
          <w:color w:val="auto"/>
          <w:sz w:val="24"/>
          <w:szCs w:val="24"/>
          <w:lang w:val="hy-AM"/>
        </w:rPr>
      </w:pPr>
    </w:p>
    <w:p w14:paraId="169BD0E1" w14:textId="5E599DC4"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 xml:space="preserve">Հոդված 75. Բացարկը և ինքնաբացարկը </w:t>
      </w:r>
    </w:p>
    <w:p w14:paraId="2F064198" w14:textId="77777777" w:rsidR="00C625CA" w:rsidRPr="002B70D4" w:rsidRDefault="00C625CA" w:rsidP="002B70D4">
      <w:pPr>
        <w:pStyle w:val="Normal1"/>
        <w:spacing w:after="0" w:line="360" w:lineRule="auto"/>
        <w:ind w:firstLine="720"/>
        <w:jc w:val="both"/>
        <w:rPr>
          <w:rFonts w:ascii="GHEA Grapalat" w:hAnsi="GHEA Grapalat" w:cs="Arial"/>
          <w:color w:val="auto"/>
          <w:sz w:val="24"/>
          <w:szCs w:val="24"/>
          <w:lang w:val="hy-AM"/>
        </w:rPr>
      </w:pPr>
    </w:p>
    <w:p w14:paraId="72A90A76"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1. </w:t>
      </w:r>
      <w:r w:rsidRPr="00C217A4">
        <w:rPr>
          <w:rStyle w:val="Strong"/>
          <w:rFonts w:ascii="GHEA Grapalat" w:hAnsi="GHEA Grapalat" w:cs="Arial"/>
          <w:b w:val="0"/>
          <w:color w:val="auto"/>
          <w:sz w:val="24"/>
          <w:szCs w:val="24"/>
          <w:shd w:val="clear" w:color="auto" w:fill="FFFFFF"/>
          <w:lang w:val="hy-AM"/>
        </w:rPr>
        <w:t xml:space="preserve">Բացարկը </w:t>
      </w:r>
      <w:r w:rsidRPr="00C217A4">
        <w:rPr>
          <w:color w:val="auto"/>
          <w:sz w:val="24"/>
          <w:szCs w:val="24"/>
          <w:shd w:val="clear" w:color="auto" w:fill="FFFFFF"/>
          <w:lang w:val="hy-AM"/>
        </w:rPr>
        <w:t> </w:t>
      </w:r>
      <w:r w:rsidRPr="00C217A4">
        <w:rPr>
          <w:rFonts w:ascii="GHEA Grapalat" w:hAnsi="GHEA Grapalat" w:cs="Arial"/>
          <w:color w:val="auto"/>
          <w:sz w:val="24"/>
          <w:szCs w:val="24"/>
          <w:lang w:val="hy-AM"/>
        </w:rPr>
        <w:t>վարչական</w:t>
      </w:r>
      <w:r w:rsidRPr="002B70D4">
        <w:rPr>
          <w:rFonts w:ascii="GHEA Grapalat" w:hAnsi="GHEA Grapalat" w:cs="Arial"/>
          <w:color w:val="auto"/>
          <w:sz w:val="24"/>
          <w:szCs w:val="24"/>
          <w:lang w:val="hy-AM"/>
        </w:rPr>
        <w:t xml:space="preserve"> իրավախախտման վերաբերյալ վարույթի</w:t>
      </w:r>
      <w:r w:rsidRPr="002B70D4">
        <w:rPr>
          <w:rFonts w:ascii="GHEA Grapalat" w:hAnsi="GHEA Grapalat" w:cs="Arial"/>
          <w:color w:val="auto"/>
          <w:sz w:val="24"/>
          <w:szCs w:val="24"/>
          <w:shd w:val="clear" w:color="auto" w:fill="FFFFFF"/>
          <w:lang w:val="hy-AM"/>
        </w:rPr>
        <w:t xml:space="preserve"> մասնակցի գրավոր միջնորդությունն է  </w:t>
      </w:r>
      <w:r w:rsidRPr="002B70D4">
        <w:rPr>
          <w:rFonts w:ascii="GHEA Grapalat" w:hAnsi="GHEA Grapalat" w:cs="Arial"/>
          <w:color w:val="auto"/>
          <w:sz w:val="24"/>
          <w:szCs w:val="24"/>
          <w:lang w:val="hy-AM"/>
        </w:rPr>
        <w:t xml:space="preserve">վարչական իրավախախտման վերաբերյալ վարույթ իրականացնող մարմնի  պաշտոնատար անձին,  </w:t>
      </w:r>
      <w:r w:rsidRPr="002B70D4">
        <w:rPr>
          <w:rFonts w:ascii="GHEA Grapalat" w:hAnsi="GHEA Grapalat" w:cs="Arial"/>
          <w:color w:val="auto"/>
          <w:sz w:val="24"/>
          <w:szCs w:val="24"/>
          <w:shd w:val="clear" w:color="auto" w:fill="FFFFFF"/>
          <w:lang w:val="hy-AM"/>
        </w:rPr>
        <w:t>փորձագետին, թարգմանչին</w:t>
      </w:r>
      <w:r w:rsidRPr="002B70D4">
        <w:rPr>
          <w:rFonts w:ascii="GHEA Grapalat" w:hAnsi="GHEA Grapalat" w:cs="Arial"/>
          <w:color w:val="auto"/>
          <w:sz w:val="24"/>
          <w:szCs w:val="24"/>
          <w:lang w:val="hy-AM"/>
        </w:rPr>
        <w:t xml:space="preserve"> վարչական իրավախախտման վերաբերյալ վարույթին համապատասխան անձանց մասնակցությունը բացառող </w:t>
      </w:r>
      <w:r w:rsidRPr="002B70D4">
        <w:rPr>
          <w:rFonts w:ascii="GHEA Grapalat" w:hAnsi="GHEA Grapalat" w:cs="Arial"/>
          <w:color w:val="auto"/>
          <w:sz w:val="24"/>
          <w:szCs w:val="24"/>
          <w:shd w:val="clear" w:color="auto" w:fill="FFFFFF"/>
          <w:lang w:val="hy-AM"/>
        </w:rPr>
        <w:t xml:space="preserve">սույն օրենսգրքով նախատեսված </w:t>
      </w:r>
      <w:r w:rsidRPr="002B70D4">
        <w:rPr>
          <w:rFonts w:ascii="GHEA Grapalat" w:hAnsi="GHEA Grapalat" w:cs="Arial"/>
          <w:color w:val="auto"/>
          <w:sz w:val="24"/>
          <w:szCs w:val="24"/>
          <w:lang w:val="hy-AM"/>
        </w:rPr>
        <w:t xml:space="preserve">հանգամանքների </w:t>
      </w:r>
      <w:r w:rsidRPr="002B70D4">
        <w:rPr>
          <w:rFonts w:ascii="GHEA Grapalat" w:hAnsi="GHEA Grapalat" w:cs="Arial"/>
          <w:color w:val="auto"/>
          <w:sz w:val="24"/>
          <w:szCs w:val="24"/>
          <w:shd w:val="clear" w:color="auto" w:fill="FFFFFF"/>
          <w:lang w:val="hy-AM"/>
        </w:rPr>
        <w:t xml:space="preserve">դեպքում </w:t>
      </w:r>
      <w:r w:rsidRPr="002B70D4">
        <w:rPr>
          <w:rFonts w:ascii="GHEA Grapalat" w:hAnsi="GHEA Grapalat" w:cs="Arial"/>
          <w:color w:val="auto"/>
          <w:sz w:val="24"/>
          <w:szCs w:val="24"/>
          <w:lang w:val="hy-AM"/>
        </w:rPr>
        <w:t>վարչական իրավախախտման վերաբերյալ վարույթին</w:t>
      </w:r>
      <w:r w:rsidRPr="002B70D4">
        <w:rPr>
          <w:rFonts w:ascii="GHEA Grapalat" w:hAnsi="GHEA Grapalat" w:cs="Arial"/>
          <w:color w:val="auto"/>
          <w:sz w:val="24"/>
          <w:szCs w:val="24"/>
          <w:shd w:val="clear" w:color="auto" w:fill="FFFFFF"/>
          <w:lang w:val="hy-AM"/>
        </w:rPr>
        <w:t xml:space="preserve"> մասնակցելուց ազատելու վերաբերյալ:</w:t>
      </w:r>
      <w:r w:rsidRPr="002B70D4">
        <w:rPr>
          <w:rStyle w:val="Strong"/>
          <w:rFonts w:ascii="GHEA Grapalat" w:hAnsi="GHEA Grapalat" w:cs="Arial"/>
          <w:b w:val="0"/>
          <w:color w:val="auto"/>
          <w:sz w:val="24"/>
          <w:szCs w:val="24"/>
          <w:shd w:val="clear" w:color="auto" w:fill="FFFFFF"/>
          <w:lang w:val="hy-AM"/>
        </w:rPr>
        <w:t xml:space="preserve"> </w:t>
      </w:r>
      <w:r w:rsidRPr="00C217A4">
        <w:rPr>
          <w:rStyle w:val="Strong"/>
          <w:rFonts w:ascii="GHEA Grapalat" w:hAnsi="GHEA Grapalat" w:cs="Arial"/>
          <w:b w:val="0"/>
          <w:color w:val="auto"/>
          <w:sz w:val="24"/>
          <w:szCs w:val="24"/>
          <w:shd w:val="clear" w:color="auto" w:fill="FFFFFF"/>
          <w:lang w:val="hy-AM"/>
        </w:rPr>
        <w:t>Ինքնաբացարկը</w:t>
      </w:r>
      <w:r w:rsidRPr="00C217A4">
        <w:rPr>
          <w:rFonts w:ascii="GHEA Grapalat" w:hAnsi="GHEA Grapalat" w:cs="Arial"/>
          <w:color w:val="auto"/>
          <w:sz w:val="24"/>
          <w:szCs w:val="24"/>
          <w:shd w:val="clear" w:color="auto" w:fill="FFFFFF"/>
          <w:lang w:val="hy-AM"/>
        </w:rPr>
        <w:t xml:space="preserve"> </w:t>
      </w:r>
      <w:r w:rsidRPr="00C217A4">
        <w:rPr>
          <w:rFonts w:ascii="GHEA Grapalat" w:hAnsi="GHEA Grapalat" w:cs="Arial"/>
          <w:color w:val="auto"/>
          <w:sz w:val="24"/>
          <w:szCs w:val="24"/>
          <w:lang w:val="hy-AM"/>
        </w:rPr>
        <w:t>վարչական իրավախախտման</w:t>
      </w:r>
      <w:r w:rsidRPr="002B70D4">
        <w:rPr>
          <w:rFonts w:ascii="GHEA Grapalat" w:hAnsi="GHEA Grapalat" w:cs="Arial"/>
          <w:color w:val="auto"/>
          <w:sz w:val="24"/>
          <w:szCs w:val="24"/>
          <w:lang w:val="hy-AM"/>
        </w:rPr>
        <w:t xml:space="preserve"> վերաբերյալ վարույթ իրականացնող մարմնի  պաշտոնատար անձի,  </w:t>
      </w:r>
      <w:r w:rsidRPr="002B70D4">
        <w:rPr>
          <w:rFonts w:ascii="GHEA Grapalat" w:hAnsi="GHEA Grapalat" w:cs="Arial"/>
          <w:color w:val="auto"/>
          <w:sz w:val="24"/>
          <w:szCs w:val="24"/>
          <w:shd w:val="clear" w:color="auto" w:fill="FFFFFF"/>
          <w:lang w:val="hy-AM"/>
        </w:rPr>
        <w:t xml:space="preserve">փորձագետի, թարգմանչի </w:t>
      </w:r>
      <w:r w:rsidRPr="002B70D4">
        <w:rPr>
          <w:rFonts w:ascii="GHEA Grapalat" w:hAnsi="GHEA Grapalat" w:cs="Arial"/>
          <w:color w:val="auto"/>
          <w:sz w:val="24"/>
          <w:szCs w:val="24"/>
          <w:lang w:val="hy-AM"/>
        </w:rPr>
        <w:t xml:space="preserve">վարչական իրավախախտման վերաբերյալ վարույթին իրենց մասնակցությունը բացառող </w:t>
      </w:r>
      <w:r w:rsidRPr="002B70D4">
        <w:rPr>
          <w:rFonts w:ascii="GHEA Grapalat" w:hAnsi="GHEA Grapalat" w:cs="Arial"/>
          <w:color w:val="auto"/>
          <w:sz w:val="24"/>
          <w:szCs w:val="24"/>
          <w:shd w:val="clear" w:color="auto" w:fill="FFFFFF"/>
          <w:lang w:val="hy-AM"/>
        </w:rPr>
        <w:t xml:space="preserve">սույն օրենսգրքով նախատեսված հիմքերի առկայության դեպքում սեփական նախաձեռնությամբ իրեն </w:t>
      </w:r>
      <w:r w:rsidRPr="002B70D4">
        <w:rPr>
          <w:rFonts w:ascii="GHEA Grapalat" w:hAnsi="GHEA Grapalat" w:cs="Arial"/>
          <w:color w:val="auto"/>
          <w:sz w:val="24"/>
          <w:szCs w:val="24"/>
          <w:lang w:val="hy-AM"/>
        </w:rPr>
        <w:t>վարչական իրավախախտման վերաբերյալ վարույթին</w:t>
      </w:r>
      <w:r w:rsidRPr="002B70D4">
        <w:rPr>
          <w:rFonts w:ascii="GHEA Grapalat" w:hAnsi="GHEA Grapalat" w:cs="Arial"/>
          <w:color w:val="auto"/>
          <w:sz w:val="24"/>
          <w:szCs w:val="24"/>
          <w:shd w:val="clear" w:color="auto" w:fill="FFFFFF"/>
          <w:lang w:val="hy-AM"/>
        </w:rPr>
        <w:t xml:space="preserve"> մասնակցելուց ազատելու վերաբերյալ որոշման կայացումն է:</w:t>
      </w:r>
    </w:p>
    <w:p w14:paraId="5A033455"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Բացարկը և ինքնաբացարկը պետք է լինի փաստարկված` հիմնված վարչական իրավախախտման վերաբերյալ վարույթին համապատասխան անձանց մասնակցությունը բացառող հանգամանքների հիման վրա: Նույն անձին նույն փաստարկմամբ բացարկ կարող է հայտնվել միայն մեկ անգամ:</w:t>
      </w:r>
    </w:p>
    <w:p w14:paraId="47FB92D8" w14:textId="451168DD" w:rsidR="00E42429" w:rsidRPr="002B70D4" w:rsidRDefault="00692874" w:rsidP="002B70D4">
      <w:pPr>
        <w:pStyle w:val="Normal1"/>
        <w:spacing w:after="0" w:line="360" w:lineRule="auto"/>
        <w:ind w:firstLine="720"/>
        <w:jc w:val="both"/>
        <w:rPr>
          <w:rFonts w:ascii="GHEA Grapalat" w:hAnsi="GHEA Grapalat" w:cs="Arial"/>
          <w:color w:val="auto"/>
          <w:sz w:val="24"/>
          <w:szCs w:val="24"/>
          <w:lang w:val="hy-AM"/>
        </w:rPr>
      </w:pPr>
      <w:r>
        <w:rPr>
          <w:rFonts w:ascii="GHEA Grapalat" w:hAnsi="GHEA Grapalat" w:cs="Arial"/>
          <w:color w:val="auto"/>
          <w:sz w:val="24"/>
          <w:szCs w:val="24"/>
          <w:lang w:val="hy-AM"/>
        </w:rPr>
        <w:lastRenderedPageBreak/>
        <w:t>3. Ի</w:t>
      </w:r>
      <w:r w:rsidR="00E42429" w:rsidRPr="002B70D4">
        <w:rPr>
          <w:rFonts w:ascii="GHEA Grapalat" w:hAnsi="GHEA Grapalat" w:cs="Arial"/>
          <w:color w:val="auto"/>
          <w:sz w:val="24"/>
          <w:szCs w:val="24"/>
          <w:lang w:val="hy-AM"/>
        </w:rPr>
        <w:t>րավախախտողի, տուժողի, վկայի օրինական ներկայացուցիչն ու ներկայացուցիչը, թարգմանիչը, փորձագետը, որոնց հայտնի են վարչական իրավախախտման վերաբերյալ վարույթին իրենց մասնակցությունը բացառող հանգամանքներ, պարտավոր են դրանց մասին հայտնել վարչական իրավախախտման վերաբերյալ վարույթ իրականացնող մարմնին, իսկ այն դեպքում, երբ նրանք կասկածում են իրենց մասնակցությամբ գործի պատշաճ քննության հնարավորությանը՝ հայտարարել ինքնաբացարկ:</w:t>
      </w:r>
    </w:p>
    <w:p w14:paraId="193D4CE0"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 Ինքնաբացարկի կամ բացարկի վերաբերյալ կայացվում է որոշում, որի պատճենն ուղարկվում է տվյալ վարչական իրավախախտման վերաբերյալ վարույթին մասնակցող անձանց:</w:t>
      </w:r>
    </w:p>
    <w:p w14:paraId="5FBAF022"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5. Վարչական իրավախախտման վերաբերյալ վարույթ իրականացնող մարմնի  պաշտոնատար անձի բացարկի, ինքնաբացարկի, ինչպես նաև նրա կողմից գործը քննելու, լուծելու անհնարինության հիմքերի և կարգի վրա տարածվում են «Վարչարարության հիմունքների և վարչական վարույթի մասին»  օրենքի 24-26-րդ հոդվածները: </w:t>
      </w:r>
    </w:p>
    <w:p w14:paraId="219B427D"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6. Պաշտպանը, իրավախախտողի, տուժողի կամ վկայի ներկայացուցիչը կամ վկայի</w:t>
      </w:r>
      <w:r w:rsidRPr="002B70D4" w:rsidDel="00E607A3">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 xml:space="preserve">փաստաբանը չի կարող մասնակցել վարչական իրավախախտման վերաբերյալ վարույթին, եթե՝ </w:t>
      </w:r>
    </w:p>
    <w:p w14:paraId="5C526BBB"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1) գտնվում է ազգակցական կամ անձնական կախվածության այլ հարաբերությունների մեջ այն պաշտոնատար անձի հետ, որը մասնակցում կամ մասնակցել է վարչական իրավախախտման վերաբերյալ վարույթին. </w:t>
      </w:r>
    </w:p>
    <w:p w14:paraId="60FBD938"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եթե տվյալ վարչական իրավախախտման վերաբերյալ վարույթին մասնակցել է որպես վարչական իրավախախտման վերաբերյալ վարույթի մասնակից, բացառությամբ վկայի փաստաբան կամ ներկայացուցիչ հանդես գալու դեպքերի.</w:t>
      </w:r>
    </w:p>
    <w:p w14:paraId="38C935F3"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օրենքով կամ դատական ակտով իրավունք չունի լինելու փաստաբան.</w:t>
      </w:r>
    </w:p>
    <w:p w14:paraId="1A2787BE"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4) տվյալ վարչական իրավախախտման վերաբերյալ  վարույթի հետ կապված իրավաբանական օգնություն է ցույց տալիս կամ ցույց տվել այն անձին, ում շահերը հակասում են վստահորդի շահերին, ինչպես նաև այդ անձի հետ գտնվում է </w:t>
      </w:r>
      <w:r w:rsidRPr="002B70D4">
        <w:rPr>
          <w:rFonts w:ascii="GHEA Grapalat" w:hAnsi="GHEA Grapalat" w:cs="Arial"/>
          <w:color w:val="auto"/>
          <w:sz w:val="24"/>
          <w:szCs w:val="24"/>
          <w:lang w:val="hy-AM"/>
        </w:rPr>
        <w:lastRenderedPageBreak/>
        <w:t>ազգակցական կամ անձնական կախվածության այլ հարաբերությունների մեջ, բացառությամբ այն դեպքի,  երբ վստահորդը, տեղյակ լինելով նշված հանգամանքների մասին, տվել է պաշտպանի մասնակցության վերաբերյալ իր համաձայնությունը:</w:t>
      </w:r>
    </w:p>
    <w:p w14:paraId="798F3D0A"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7. Օրինական ներկայացուցիչը չի կարող մասնակցել վարչական իրավախախտման վերաբերյալ վարույթին, եթե՝ </w:t>
      </w:r>
    </w:p>
    <w:p w14:paraId="0725B19B"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1) գտնվում է ազգակցական կամ անձնական կախվածության այլ հարաբերությունների մեջ  այն պաշտոնատար անձի հետ, որը մասնակցում կամ մասնակցել է վարչական իրավախախտման վերաբերյալ վարույթին, բացառությամբ ծնողի, որդեգրողի. </w:t>
      </w:r>
    </w:p>
    <w:p w14:paraId="4C1B3C48"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եթե տվյալ վարչական իրավախախտման վերաբերյալ վարույթին մասնակցել է որպես վարչական իրավախախտման վերաբերյալ վարույթի մասնակից, բացառությամբ ծնողի, որդեգրողի և վկա հանդես գալու դեպքերի.</w:t>
      </w:r>
    </w:p>
    <w:p w14:paraId="4BE4801B"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իր վարքագծով ակնհայտորեն վնասում է ներկայացվողի շահերին. իր վարքագծով խոչընդոտել է ներկայացվողի իրավունքների իրականացմանը կամ հանգեցրել է դրանց խախտմանը.</w:t>
      </w:r>
    </w:p>
    <w:p w14:paraId="18135F82"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 օրենքով կամ դատական ակտով չի կարող լինել օրինական ներկայացուցիչ.</w:t>
      </w:r>
    </w:p>
    <w:p w14:paraId="3A43AD95"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5) նրա վերաբերյալ առկա են ներկայացվողի շահերի դեմ ուղղված ենթադրյալ վարչական իրավախախտում կամ հանցանք կատարելու մասին վկայող փաստեր:</w:t>
      </w:r>
    </w:p>
    <w:p w14:paraId="5166FF2D"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8. Թարգմանիչը կամ փորձագետը չեն կարող մասնակցել վարչական իրավախախտման վերաբերյալ վարույթին, եթե՝ </w:t>
      </w:r>
    </w:p>
    <w:p w14:paraId="77583736"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1) առկա է «Վարչարարության հիմունքների և վարչական վարույթի մասին»  օրենքի 24-25-րդ հոդվածներով սահմանված հանգամանքներից որևէ մեկը. </w:t>
      </w:r>
    </w:p>
    <w:p w14:paraId="0E4B18F8"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2) օրենքով կամ դատական ակտով իրավունք չունի լինելու թարգմանիչ, կամ  փորձագետ. </w:t>
      </w:r>
    </w:p>
    <w:p w14:paraId="7209896E"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3) վարչական իրավախախտման վերաբերյալ վարույթ իրականացնող մարմնի պաշտոնատար անձի հետ գտնվում է ազգակցական, անձնական կամ այլ կախվածության հարաբերությունների մեջ. </w:t>
      </w:r>
    </w:p>
    <w:p w14:paraId="72EA28A9"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 xml:space="preserve">4) </w:t>
      </w:r>
      <w:r w:rsidRPr="002B70D4">
        <w:rPr>
          <w:rFonts w:ascii="GHEA Grapalat" w:hAnsi="GHEA Grapalat" w:cs="Arial"/>
          <w:color w:val="auto"/>
          <w:sz w:val="24"/>
          <w:szCs w:val="24"/>
          <w:shd w:val="clear" w:color="auto" w:fill="FFFFFF"/>
          <w:lang w:val="hy-AM"/>
        </w:rPr>
        <w:t xml:space="preserve">որպես մասնավոր անձ՝ ականատես է եղել այն փաստերին, որոնք քննվում են </w:t>
      </w:r>
      <w:r w:rsidRPr="002B70D4">
        <w:rPr>
          <w:rFonts w:ascii="GHEA Grapalat" w:hAnsi="GHEA Grapalat" w:cs="Arial"/>
          <w:color w:val="auto"/>
          <w:sz w:val="24"/>
          <w:szCs w:val="24"/>
          <w:lang w:val="hy-AM"/>
        </w:rPr>
        <w:t xml:space="preserve">վարչական իրավախախտման վերաբերյալ </w:t>
      </w:r>
      <w:r w:rsidRPr="002B70D4">
        <w:rPr>
          <w:rFonts w:ascii="GHEA Grapalat" w:hAnsi="GHEA Grapalat" w:cs="Arial"/>
          <w:color w:val="auto"/>
          <w:sz w:val="24"/>
          <w:szCs w:val="24"/>
          <w:shd w:val="clear" w:color="auto" w:fill="FFFFFF"/>
          <w:lang w:val="hy-AM"/>
        </w:rPr>
        <w:t>վարույթի ընթացքում</w:t>
      </w:r>
      <w:r w:rsidRPr="002B70D4">
        <w:rPr>
          <w:rFonts w:ascii="GHEA Grapalat" w:hAnsi="GHEA Grapalat" w:cs="Arial"/>
          <w:color w:val="auto"/>
          <w:sz w:val="24"/>
          <w:szCs w:val="24"/>
          <w:lang w:val="hy-AM"/>
        </w:rPr>
        <w:t xml:space="preserve">. </w:t>
      </w:r>
    </w:p>
    <w:p w14:paraId="1C26C439"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5) առկա են նրա ձեռնհասությունը կամ անաչառությունը կասկածի տակ դնող հանգամանքներ: </w:t>
      </w:r>
    </w:p>
    <w:p w14:paraId="164276AE"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9. Վարչական իրավախախտման վերաբերյալ վարույթին որպես թարգմանիչ կամ փորձագետ անձի նախորդ մասնակցությունն ինքնին նրա հետագա մասնակցությունը բացառող հանգամանք չէ, բացառությամբ, եթե փորձագետի եզրակացության ճշտության վերաբերյալ ծագած կասկածի հիման վրա կատարվում է կրկնակի փորձաքննություն։ </w:t>
      </w:r>
    </w:p>
    <w:p w14:paraId="52DEB837" w14:textId="38FFDD60" w:rsidR="00E42429" w:rsidRPr="002B70D4" w:rsidRDefault="00E42429" w:rsidP="002B70D4">
      <w:pPr>
        <w:pStyle w:val="Normal1"/>
        <w:spacing w:after="0" w:line="360" w:lineRule="auto"/>
        <w:ind w:firstLine="567"/>
        <w:jc w:val="center"/>
        <w:rPr>
          <w:rFonts w:ascii="GHEA Grapalat" w:hAnsi="GHEA Grapalat" w:cs="Arial"/>
          <w:color w:val="auto"/>
          <w:sz w:val="24"/>
          <w:szCs w:val="24"/>
          <w:lang w:val="hy-AM"/>
        </w:rPr>
      </w:pPr>
    </w:p>
    <w:p w14:paraId="454DFAAF" w14:textId="5B4726D2" w:rsidR="00E42429" w:rsidRDefault="00E42429" w:rsidP="002B70D4">
      <w:pPr>
        <w:pStyle w:val="Normal2"/>
        <w:spacing w:after="0" w:line="360" w:lineRule="auto"/>
        <w:ind w:firstLine="709"/>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76.  Վարչական իրավախախտման վերաբերյալ վարույթի ընթացքում վարչական հարկադրանքի միջոցների կիրառման օրինականության նկատմամբ դատախազական հսկողությունը</w:t>
      </w:r>
    </w:p>
    <w:p w14:paraId="53A92DEA" w14:textId="77777777" w:rsidR="00C625CA" w:rsidRPr="002B70D4" w:rsidRDefault="00C625CA" w:rsidP="002B70D4">
      <w:pPr>
        <w:pStyle w:val="Normal2"/>
        <w:spacing w:after="0" w:line="360" w:lineRule="auto"/>
        <w:ind w:firstLine="709"/>
        <w:jc w:val="both"/>
        <w:rPr>
          <w:rFonts w:ascii="GHEA Grapalat" w:hAnsi="GHEA Grapalat" w:cs="Arial"/>
          <w:color w:val="auto"/>
          <w:sz w:val="24"/>
          <w:szCs w:val="24"/>
          <w:lang w:val="hy-AM"/>
        </w:rPr>
      </w:pPr>
    </w:p>
    <w:p w14:paraId="5B96EA35" w14:textId="7B0C3231" w:rsidR="00E42429" w:rsidRPr="002B70D4" w:rsidRDefault="00E42429" w:rsidP="002B70D4">
      <w:pPr>
        <w:pStyle w:val="Normal2"/>
        <w:spacing w:after="0" w:line="360" w:lineRule="auto"/>
        <w:ind w:firstLine="709"/>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Վարչական իրավախախտման վերաբերյալ վարույթի ընթացքում հսկողություն իրականացնող դատախա</w:t>
      </w:r>
      <w:r w:rsidR="00226EC3">
        <w:rPr>
          <w:rFonts w:ascii="GHEA Grapalat" w:hAnsi="GHEA Grapalat" w:cs="Arial"/>
          <w:color w:val="auto"/>
          <w:sz w:val="24"/>
          <w:szCs w:val="24"/>
          <w:lang w:val="hy-AM"/>
        </w:rPr>
        <w:t>զ</w:t>
      </w:r>
      <w:r w:rsidRPr="002B70D4">
        <w:rPr>
          <w:rFonts w:ascii="GHEA Grapalat" w:hAnsi="GHEA Grapalat" w:cs="Arial"/>
          <w:color w:val="auto"/>
          <w:sz w:val="24"/>
          <w:szCs w:val="24"/>
          <w:lang w:val="hy-AM"/>
        </w:rPr>
        <w:t>ն իրավունք ունի ծանոթանալու վարչական իրավախախտման վերաբերյալ  վարույթի այն նյութերին, ստուգելու  վարչական իրավախախտման վերաբերյալ վարույթ իրականացնող մարմինների այն գործողությունների և որոշումների օրինականությունը, որոնք վերաբերում են անձին ազատությունից զրկելու վարչական հարկադրանքի օժանդակ միջոցներ կիրառելուն, բերման ենթարկելու վարութային գործողությանը, ինչպես նաև իրականացնելու «Դատախազության մասին» օրենքի 28-րդ հոդվածով սահմանված լիազորությունները:</w:t>
      </w:r>
    </w:p>
    <w:p w14:paraId="47A3DCE7" w14:textId="04BB0059" w:rsidR="00E42429" w:rsidRPr="002B70D4" w:rsidRDefault="00E42429" w:rsidP="002B70D4">
      <w:pPr>
        <w:pStyle w:val="Normal2"/>
        <w:spacing w:after="0" w:line="360" w:lineRule="auto"/>
        <w:ind w:firstLine="709"/>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Սույն հոդվածի 1-ին մասով սահմանված դեպքերում դատախազը խախտումներ հայտնաբերելու</w:t>
      </w:r>
      <w:r w:rsidR="00226EC3">
        <w:rPr>
          <w:rFonts w:ascii="GHEA Grapalat" w:hAnsi="GHEA Grapalat" w:cs="Arial"/>
          <w:color w:val="auto"/>
          <w:sz w:val="24"/>
          <w:szCs w:val="24"/>
          <w:lang w:val="hy-AM"/>
        </w:rPr>
        <w:t xml:space="preserve"> դեպքում  «Դատախազության մասին» </w:t>
      </w:r>
      <w:r w:rsidRPr="002B70D4">
        <w:rPr>
          <w:rFonts w:ascii="GHEA Grapalat" w:hAnsi="GHEA Grapalat" w:cs="Arial"/>
          <w:color w:val="auto"/>
          <w:sz w:val="24"/>
          <w:szCs w:val="24"/>
          <w:lang w:val="hy-AM"/>
        </w:rPr>
        <w:t xml:space="preserve">օրենքի 28-րդ հոդվածին համապատասխան, միջնորդում է վերանայելու կամ վերացնում է այդ որոշումները: </w:t>
      </w:r>
    </w:p>
    <w:p w14:paraId="64CC93A5" w14:textId="2EA4C69C" w:rsidR="00E42429" w:rsidRPr="002B70D4" w:rsidRDefault="00E42429" w:rsidP="002B70D4">
      <w:pPr>
        <w:pStyle w:val="Normal1"/>
        <w:spacing w:after="0" w:line="360" w:lineRule="auto"/>
        <w:ind w:firstLine="567"/>
        <w:jc w:val="center"/>
        <w:rPr>
          <w:rFonts w:ascii="GHEA Grapalat" w:hAnsi="GHEA Grapalat" w:cs="Arial"/>
          <w:color w:val="auto"/>
          <w:sz w:val="24"/>
          <w:szCs w:val="24"/>
          <w:lang w:val="hy-AM"/>
        </w:rPr>
      </w:pPr>
    </w:p>
    <w:p w14:paraId="174917DB" w14:textId="77777777" w:rsidR="00E42429" w:rsidRPr="002B70D4" w:rsidRDefault="00E42429" w:rsidP="002B70D4">
      <w:pPr>
        <w:pStyle w:val="Normal1"/>
        <w:spacing w:after="0" w:line="360" w:lineRule="auto"/>
        <w:jc w:val="center"/>
        <w:rPr>
          <w:rFonts w:ascii="GHEA Grapalat" w:hAnsi="GHEA Grapalat" w:cs="Arial"/>
          <w:color w:val="auto"/>
          <w:sz w:val="24"/>
          <w:szCs w:val="24"/>
          <w:lang w:val="hy-AM"/>
        </w:rPr>
      </w:pPr>
      <w:r w:rsidRPr="002B70D4">
        <w:rPr>
          <w:rFonts w:ascii="GHEA Grapalat" w:hAnsi="GHEA Grapalat" w:cs="Arial"/>
          <w:b/>
          <w:color w:val="auto"/>
          <w:sz w:val="24"/>
          <w:szCs w:val="24"/>
          <w:lang w:val="hy-AM"/>
        </w:rPr>
        <w:lastRenderedPageBreak/>
        <w:t>ԳԼՈՒԽ 11.</w:t>
      </w:r>
    </w:p>
    <w:p w14:paraId="6A24EA26" w14:textId="3C3F9CDA" w:rsidR="00E42429" w:rsidRPr="002B70D4" w:rsidRDefault="00E42429" w:rsidP="002B70D4">
      <w:pPr>
        <w:pStyle w:val="Normal1"/>
        <w:spacing w:after="0" w:line="360" w:lineRule="auto"/>
        <w:ind w:firstLine="567"/>
        <w:jc w:val="center"/>
        <w:rPr>
          <w:rFonts w:ascii="GHEA Grapalat" w:hAnsi="GHEA Grapalat" w:cs="Arial"/>
          <w:color w:val="auto"/>
          <w:sz w:val="24"/>
          <w:szCs w:val="24"/>
          <w:lang w:val="hy-AM"/>
        </w:rPr>
      </w:pPr>
      <w:r w:rsidRPr="002B70D4">
        <w:rPr>
          <w:rFonts w:ascii="GHEA Grapalat" w:hAnsi="GHEA Grapalat" w:cs="Arial"/>
          <w:b/>
          <w:color w:val="auto"/>
          <w:sz w:val="24"/>
          <w:szCs w:val="24"/>
          <w:lang w:val="hy-AM"/>
        </w:rPr>
        <w:t>ՎԱՐՉԱԿԱՆ ԻՐԱՎԱԽԱԽՏՄԱՆ ՎԵՐԱԲԵՐՅԱԼ ՎԱՐՈՒՅԹ ՀԱՐՈՒՑԵԼՈՒ ԵՎ ԻՐԱԿԱՆԱՑՆԵԼՈՒ ԻՐԱՎԱՍՈՒԹՅՈՒՆԸ ՈՒ ԵՆԹԱԿԱՅՈՒԹՅՈՒՆԸ</w:t>
      </w:r>
    </w:p>
    <w:p w14:paraId="6107F02E" w14:textId="5F86D59E"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p>
    <w:p w14:paraId="0895EF27" w14:textId="77777777" w:rsidR="00E42429" w:rsidRPr="002B70D4"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77. Վարչական իրավախախտման վերաբերյալ վարույթ հարուցելու և իրականացնելու իրավասությունը</w:t>
      </w:r>
    </w:p>
    <w:p w14:paraId="7B0467DB"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p>
    <w:p w14:paraId="731141B4" w14:textId="16F3E064" w:rsidR="00E42429" w:rsidRPr="002B70D4" w:rsidRDefault="00E42429" w:rsidP="002B70D4">
      <w:pPr>
        <w:pStyle w:val="Normal1"/>
        <w:spacing w:after="0" w:line="360" w:lineRule="auto"/>
        <w:jc w:val="both"/>
        <w:rPr>
          <w:rFonts w:ascii="GHEA Grapalat" w:hAnsi="GHEA Grapalat" w:cs="Arial"/>
          <w:color w:val="auto"/>
          <w:sz w:val="24"/>
          <w:szCs w:val="24"/>
          <w:lang w:val="hy-AM"/>
        </w:rPr>
      </w:pPr>
      <w:r w:rsidRPr="002B70D4">
        <w:rPr>
          <w:rFonts w:ascii="GHEA Grapalat" w:hAnsi="GHEA Grapalat" w:cs="Arial"/>
          <w:b/>
          <w:color w:val="auto"/>
          <w:sz w:val="24"/>
          <w:szCs w:val="24"/>
          <w:lang w:val="hy-AM"/>
        </w:rPr>
        <w:tab/>
      </w:r>
      <w:r w:rsidRPr="002B70D4">
        <w:rPr>
          <w:rFonts w:ascii="GHEA Grapalat" w:hAnsi="GHEA Grapalat" w:cs="Arial"/>
          <w:color w:val="auto"/>
          <w:sz w:val="24"/>
          <w:szCs w:val="24"/>
          <w:lang w:val="hy-AM"/>
        </w:rPr>
        <w:t xml:space="preserve">1. Վարչական իրավախախտման վերաբերյալ վարույթ հարուցելու կամ իրականացնելու իրավասությամբ օժտված են սույն օրենսգրքի հատուկ մասով սահմանված վարչական իրավախախտումների համապատասխան բնագավառներում օրենքների և ենթաօրենսդրական նորմատիվ իրավական ակտերի պահանջների կամ պայմանների կատարման նկատմամբ օրենքով իրենց վերապահված լիազորությունների շրջանակում տեսչական գործունեություն, հսկողություն կամ վերահսկողություն իրականացնող պետական կամ տեղական ինքնակառավարման  մարմինը կամ սույն օրենսգրքով սահմանված այլ վարչական </w:t>
      </w:r>
      <w:r w:rsidR="003F7B17" w:rsidRPr="00BB7510">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մարմինը։</w:t>
      </w:r>
    </w:p>
    <w:p w14:paraId="78128E0C"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ab/>
        <w:t xml:space="preserve">2. Սույն հոդվածի 1-ին մասով նախատեսված մարմինների կողմից վարչական իրավախախտման վերաբերյալ վարույթ հարուցելու և իրականացնելու իրավասությունը սույն գլխով սահմանված՝ վարչական իրավախախտման վերաբերյալ վարույթների ենթակայության կանոններին համապատասխան իրականացվում է նշված մարմինների կանոնադրություններով կամ օրենքով և ենթաօրենսդրական նորմատիվ իրավական այլ ակտերով նախատեսված պաշտոնատար անձանց կամ կառուցվածքային կամ այլ ստորաբաժանումների միջոցով, եթե դրանք նախատեսված չեն սույն օրենսգրքով: </w:t>
      </w:r>
    </w:p>
    <w:p w14:paraId="7AE065B5"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p>
    <w:p w14:paraId="0DAABAA2"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p>
    <w:p w14:paraId="69C67F4A" w14:textId="2E185EFD" w:rsidR="00E42429" w:rsidRDefault="00E42429" w:rsidP="002B70D4">
      <w:pPr>
        <w:pStyle w:val="Normal1"/>
        <w:spacing w:after="0" w:line="360" w:lineRule="auto"/>
        <w:ind w:firstLine="708"/>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78. Վարչական դատարանին ենթակա վարչական իրավախախտումների վերաբերյալ  վարույթները</w:t>
      </w:r>
      <w:r w:rsidRPr="002B70D4" w:rsidDel="009C2752">
        <w:rPr>
          <w:rFonts w:ascii="GHEA Grapalat" w:hAnsi="GHEA Grapalat" w:cs="Arial"/>
          <w:b/>
          <w:color w:val="auto"/>
          <w:sz w:val="24"/>
          <w:szCs w:val="24"/>
          <w:lang w:val="hy-AM"/>
        </w:rPr>
        <w:t xml:space="preserve"> </w:t>
      </w:r>
      <w:r w:rsidRPr="002B70D4">
        <w:rPr>
          <w:rFonts w:ascii="GHEA Grapalat" w:hAnsi="GHEA Grapalat" w:cs="Arial"/>
          <w:b/>
          <w:color w:val="auto"/>
          <w:sz w:val="24"/>
          <w:szCs w:val="24"/>
          <w:lang w:val="hy-AM"/>
        </w:rPr>
        <w:t xml:space="preserve"> </w:t>
      </w:r>
    </w:p>
    <w:p w14:paraId="7800DE35" w14:textId="77777777" w:rsidR="00C625CA" w:rsidRPr="002B70D4" w:rsidRDefault="00C625CA" w:rsidP="002B70D4">
      <w:pPr>
        <w:pStyle w:val="Normal1"/>
        <w:spacing w:after="0" w:line="360" w:lineRule="auto"/>
        <w:ind w:firstLine="708"/>
        <w:jc w:val="both"/>
        <w:rPr>
          <w:rFonts w:ascii="GHEA Grapalat" w:hAnsi="GHEA Grapalat" w:cs="Arial"/>
          <w:color w:val="auto"/>
          <w:sz w:val="24"/>
          <w:szCs w:val="24"/>
          <w:lang w:val="hy-AM"/>
        </w:rPr>
      </w:pPr>
    </w:p>
    <w:p w14:paraId="7F0E1AB0"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Վարչական դատարանը քննում է՝</w:t>
      </w:r>
    </w:p>
    <w:p w14:paraId="5B22C5DA" w14:textId="40187CEF" w:rsidR="00E42429" w:rsidRPr="002B70D4" w:rsidRDefault="00E42429" w:rsidP="00812CC1">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սույն օրենսգրքի</w:t>
      </w:r>
      <w:r w:rsidR="00504761">
        <w:rPr>
          <w:rFonts w:ascii="GHEA Grapalat" w:hAnsi="GHEA Grapalat" w:cs="Arial"/>
          <w:color w:val="auto"/>
          <w:sz w:val="24"/>
          <w:szCs w:val="24"/>
          <w:lang w:val="hy-AM"/>
        </w:rPr>
        <w:t xml:space="preserve"> 374-րդ</w:t>
      </w:r>
      <w:r w:rsidR="005E1310">
        <w:rPr>
          <w:rFonts w:ascii="GHEA Grapalat" w:hAnsi="GHEA Grapalat" w:cs="Arial"/>
          <w:color w:val="auto"/>
          <w:sz w:val="24"/>
          <w:szCs w:val="24"/>
          <w:lang w:val="hy-AM"/>
        </w:rPr>
        <w:t xml:space="preserve"> հոդվածով սահմանված վարչական իրավախախտումների վերաբերյալ գործը՝</w:t>
      </w:r>
      <w:r w:rsidR="00812CC1">
        <w:rPr>
          <w:rFonts w:ascii="GHEA Grapalat" w:hAnsi="GHEA Grapalat" w:cs="Arial"/>
          <w:color w:val="auto"/>
          <w:sz w:val="24"/>
          <w:szCs w:val="24"/>
          <w:lang w:val="hy-AM"/>
        </w:rPr>
        <w:t xml:space="preserve"> համայնքի ղեկավարի հայցադիմումով</w:t>
      </w:r>
      <w:r w:rsidR="00504761">
        <w:rPr>
          <w:rFonts w:ascii="GHEA Grapalat" w:hAnsi="GHEA Grapalat" w:cs="Arial"/>
          <w:color w:val="auto"/>
          <w:sz w:val="24"/>
          <w:szCs w:val="24"/>
          <w:lang w:val="hy-AM"/>
        </w:rPr>
        <w:t>,</w:t>
      </w:r>
      <w:r w:rsidRPr="002B70D4">
        <w:rPr>
          <w:rFonts w:ascii="GHEA Grapalat" w:hAnsi="GHEA Grapalat" w:cs="Arial"/>
          <w:color w:val="auto"/>
          <w:sz w:val="24"/>
          <w:szCs w:val="24"/>
          <w:lang w:val="hy-AM"/>
        </w:rPr>
        <w:t xml:space="preserve"> </w:t>
      </w:r>
      <w:r w:rsidR="00812CC1">
        <w:rPr>
          <w:rFonts w:ascii="GHEA Grapalat" w:hAnsi="GHEA Grapalat" w:cs="Arial"/>
          <w:color w:val="auto"/>
          <w:sz w:val="24"/>
          <w:szCs w:val="24"/>
          <w:lang w:val="hy-AM"/>
        </w:rPr>
        <w:t xml:space="preserve">382-րդ, </w:t>
      </w:r>
      <w:r w:rsidR="00504761">
        <w:rPr>
          <w:rFonts w:ascii="GHEA Grapalat" w:hAnsi="GHEA Grapalat" w:cs="Arial"/>
          <w:color w:val="auto"/>
          <w:sz w:val="24"/>
          <w:szCs w:val="24"/>
          <w:lang w:val="hy-AM"/>
        </w:rPr>
        <w:t>394-րդ</w:t>
      </w:r>
      <w:r w:rsidR="00812CC1">
        <w:rPr>
          <w:rFonts w:ascii="GHEA Grapalat" w:hAnsi="GHEA Grapalat" w:cs="Arial"/>
          <w:color w:val="auto"/>
          <w:sz w:val="24"/>
          <w:szCs w:val="24"/>
          <w:lang w:val="hy-AM"/>
        </w:rPr>
        <w:t xml:space="preserve"> </w:t>
      </w:r>
      <w:r w:rsidR="005E1310">
        <w:rPr>
          <w:rFonts w:ascii="GHEA Grapalat" w:hAnsi="GHEA Grapalat" w:cs="Arial"/>
          <w:color w:val="auto"/>
          <w:sz w:val="24"/>
          <w:szCs w:val="24"/>
          <w:lang w:val="hy-AM"/>
        </w:rPr>
        <w:t xml:space="preserve">և 429-րդ հոդվածներով սահմանված վարչական իրավախախտումների վերաբերյալ գործերը՝ </w:t>
      </w:r>
      <w:r w:rsidR="00812CC1">
        <w:rPr>
          <w:rFonts w:ascii="GHEA Grapalat" w:hAnsi="GHEA Grapalat" w:cs="Arial"/>
          <w:color w:val="auto"/>
          <w:sz w:val="24"/>
          <w:szCs w:val="24"/>
          <w:lang w:val="hy-AM"/>
        </w:rPr>
        <w:t>Ոստիկանության հայցադիմումով</w:t>
      </w:r>
      <w:r w:rsidR="00504761">
        <w:rPr>
          <w:rFonts w:ascii="GHEA Grapalat" w:hAnsi="GHEA Grapalat" w:cs="Arial"/>
          <w:color w:val="auto"/>
          <w:sz w:val="24"/>
          <w:szCs w:val="24"/>
          <w:lang w:val="hy-AM"/>
        </w:rPr>
        <w:t>, 426</w:t>
      </w:r>
      <w:r w:rsidRPr="002B70D4">
        <w:rPr>
          <w:rFonts w:ascii="GHEA Grapalat" w:hAnsi="GHEA Grapalat" w:cs="Arial"/>
          <w:color w:val="auto"/>
          <w:sz w:val="24"/>
          <w:szCs w:val="24"/>
          <w:lang w:val="hy-AM"/>
        </w:rPr>
        <w:t xml:space="preserve">-րդ հոդվածով </w:t>
      </w:r>
      <w:r w:rsidR="005E1310">
        <w:rPr>
          <w:rFonts w:ascii="GHEA Grapalat" w:hAnsi="GHEA Grapalat" w:cs="Arial"/>
          <w:color w:val="auto"/>
          <w:sz w:val="24"/>
          <w:szCs w:val="24"/>
          <w:lang w:val="hy-AM"/>
        </w:rPr>
        <w:t xml:space="preserve">սահմանված վարչական իրավախախտումների վերաբերյալ գործը՝ </w:t>
      </w:r>
      <w:r w:rsidRPr="002B70D4">
        <w:rPr>
          <w:rFonts w:ascii="GHEA Grapalat" w:hAnsi="GHEA Grapalat" w:cs="Arial"/>
          <w:color w:val="auto"/>
          <w:sz w:val="24"/>
          <w:szCs w:val="24"/>
          <w:lang w:val="hy-AM"/>
        </w:rPr>
        <w:t xml:space="preserve">Սահմանադրական դատարանի աշխատակազմի ղեկավարի հայցադիմումով, </w:t>
      </w:r>
      <w:r w:rsidR="00812CC1">
        <w:rPr>
          <w:rFonts w:ascii="GHEA Grapalat" w:hAnsi="GHEA Grapalat" w:cs="Arial"/>
          <w:color w:val="auto"/>
          <w:sz w:val="24"/>
          <w:szCs w:val="24"/>
          <w:lang w:val="hy-AM"/>
        </w:rPr>
        <w:t>ինչպես նաև 382-րդ հոդվածով, 323-րդ հոդվածի 3-րդ մասով սահմանված վարչական իրավախախտումների վերաբերյալ գործերը,</w:t>
      </w:r>
      <w:r w:rsidR="00812CC1" w:rsidRPr="00812CC1">
        <w:rPr>
          <w:rFonts w:ascii="GHEA Grapalat" w:hAnsi="GHEA Grapalat" w:cs="Arial"/>
          <w:color w:val="auto"/>
          <w:sz w:val="24"/>
          <w:szCs w:val="24"/>
          <w:lang w:val="hy-AM"/>
        </w:rPr>
        <w:t xml:space="preserve"> </w:t>
      </w:r>
      <w:r w:rsidR="00812CC1">
        <w:rPr>
          <w:rFonts w:ascii="GHEA Grapalat" w:hAnsi="GHEA Grapalat" w:cs="Arial"/>
          <w:color w:val="auto"/>
          <w:sz w:val="24"/>
          <w:szCs w:val="24"/>
          <w:lang w:val="hy-AM"/>
        </w:rPr>
        <w:t>414-րդ հոդվածի 3-րդ և 5-րդ մասերով,</w:t>
      </w:r>
      <w:r w:rsidR="00812CC1" w:rsidRPr="00812CC1">
        <w:rPr>
          <w:rFonts w:ascii="GHEA Grapalat" w:hAnsi="GHEA Grapalat" w:cs="Arial"/>
          <w:color w:val="auto"/>
          <w:sz w:val="24"/>
          <w:szCs w:val="24"/>
          <w:lang w:val="hy-AM"/>
        </w:rPr>
        <w:t xml:space="preserve"> </w:t>
      </w:r>
      <w:r w:rsidR="00812CC1">
        <w:rPr>
          <w:rFonts w:ascii="GHEA Grapalat" w:hAnsi="GHEA Grapalat" w:cs="Arial"/>
          <w:color w:val="auto"/>
          <w:sz w:val="24"/>
          <w:szCs w:val="24"/>
          <w:lang w:val="hy-AM"/>
        </w:rPr>
        <w:t xml:space="preserve">416-րդ հոդվածով </w:t>
      </w:r>
      <w:r w:rsidRPr="002B70D4">
        <w:rPr>
          <w:rFonts w:ascii="GHEA Grapalat" w:hAnsi="GHEA Grapalat" w:cs="Arial"/>
          <w:color w:val="auto"/>
          <w:sz w:val="24"/>
          <w:szCs w:val="24"/>
          <w:lang w:val="hy-AM"/>
        </w:rPr>
        <w:t>սահմանված վարչական իրավախախտման</w:t>
      </w:r>
      <w:r w:rsidR="005E1310">
        <w:rPr>
          <w:rFonts w:ascii="GHEA Grapalat" w:hAnsi="GHEA Grapalat" w:cs="Arial"/>
          <w:color w:val="auto"/>
          <w:sz w:val="24"/>
          <w:szCs w:val="24"/>
          <w:lang w:val="hy-AM"/>
        </w:rPr>
        <w:t xml:space="preserve"> վերաբերյալ գործերը՝ </w:t>
      </w:r>
      <w:r w:rsidR="005E1310" w:rsidRPr="005E1310">
        <w:rPr>
          <w:rFonts w:ascii="GHEA Grapalat" w:hAnsi="GHEA Grapalat" w:cs="Arial"/>
          <w:color w:val="auto"/>
          <w:sz w:val="24"/>
          <w:szCs w:val="24"/>
          <w:lang w:val="hy-AM"/>
        </w:rPr>
        <w:t>իրավասու պետական կամ տեղական ինքնակառավարման մարմ</w:t>
      </w:r>
      <w:r w:rsidR="005E1310">
        <w:rPr>
          <w:rFonts w:ascii="GHEA Grapalat" w:hAnsi="GHEA Grapalat" w:cs="Arial"/>
          <w:color w:val="auto"/>
          <w:sz w:val="24"/>
          <w:szCs w:val="24"/>
          <w:lang w:val="hy-AM"/>
        </w:rPr>
        <w:t>նի</w:t>
      </w:r>
      <w:r w:rsidR="005E1310" w:rsidRPr="005E1310">
        <w:rPr>
          <w:rFonts w:ascii="GHEA Grapalat" w:hAnsi="GHEA Grapalat" w:cs="Arial"/>
          <w:color w:val="auto"/>
          <w:sz w:val="24"/>
          <w:szCs w:val="24"/>
          <w:lang w:val="hy-AM"/>
        </w:rPr>
        <w:t xml:space="preserve"> կամ պաշտոնատար անձ</w:t>
      </w:r>
      <w:r w:rsidR="005E1310">
        <w:rPr>
          <w:rFonts w:ascii="GHEA Grapalat" w:hAnsi="GHEA Grapalat" w:cs="Arial"/>
          <w:color w:val="auto"/>
          <w:sz w:val="24"/>
          <w:szCs w:val="24"/>
          <w:lang w:val="hy-AM"/>
        </w:rPr>
        <w:t>ի</w:t>
      </w:r>
      <w:r w:rsidRPr="002B70D4">
        <w:rPr>
          <w:rFonts w:ascii="GHEA Grapalat" w:hAnsi="GHEA Grapalat" w:cs="Arial"/>
          <w:color w:val="auto"/>
          <w:sz w:val="24"/>
          <w:szCs w:val="24"/>
          <w:lang w:val="hy-AM"/>
        </w:rPr>
        <w:t xml:space="preserve"> հայցադիմումով.</w:t>
      </w:r>
    </w:p>
    <w:p w14:paraId="600D1608" w14:textId="111BF2E1"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2) սույն օրենսգրքի </w:t>
      </w:r>
      <w:r w:rsidR="00504761">
        <w:rPr>
          <w:rFonts w:ascii="GHEA Grapalat" w:hAnsi="GHEA Grapalat" w:cs="Arial"/>
          <w:color w:val="auto"/>
          <w:sz w:val="24"/>
          <w:szCs w:val="24"/>
          <w:lang w:val="hy-AM"/>
        </w:rPr>
        <w:t>35</w:t>
      </w:r>
      <w:r w:rsidR="005E1310">
        <w:rPr>
          <w:rFonts w:ascii="GHEA Grapalat" w:hAnsi="GHEA Grapalat" w:cs="Arial"/>
          <w:color w:val="auto"/>
          <w:sz w:val="24"/>
          <w:szCs w:val="24"/>
          <w:lang w:val="hy-AM"/>
        </w:rPr>
        <w:t>2</w:t>
      </w:r>
      <w:r w:rsidRPr="002B70D4">
        <w:rPr>
          <w:rFonts w:ascii="GHEA Grapalat" w:hAnsi="GHEA Grapalat" w:cs="Arial"/>
          <w:color w:val="auto"/>
          <w:sz w:val="24"/>
          <w:szCs w:val="24"/>
          <w:lang w:val="hy-AM"/>
        </w:rPr>
        <w:t>-րդ</w:t>
      </w:r>
      <w:r w:rsidR="005E1310">
        <w:rPr>
          <w:rFonts w:ascii="GHEA Grapalat" w:hAnsi="GHEA Grapalat" w:cs="Arial"/>
          <w:color w:val="auto"/>
          <w:sz w:val="24"/>
          <w:szCs w:val="24"/>
          <w:lang w:val="hy-AM"/>
        </w:rPr>
        <w:t xml:space="preserve"> հոդվածի 1-ին մասով</w:t>
      </w:r>
      <w:r w:rsidRPr="002B70D4">
        <w:rPr>
          <w:rFonts w:ascii="GHEA Grapalat" w:hAnsi="GHEA Grapalat" w:cs="Arial"/>
          <w:color w:val="auto"/>
          <w:sz w:val="24"/>
          <w:szCs w:val="24"/>
          <w:lang w:val="hy-AM"/>
        </w:rPr>
        <w:t xml:space="preserve">, </w:t>
      </w:r>
      <w:r w:rsidR="00504761">
        <w:rPr>
          <w:rFonts w:ascii="GHEA Grapalat" w:hAnsi="GHEA Grapalat" w:cs="Arial"/>
          <w:color w:val="auto"/>
          <w:sz w:val="24"/>
          <w:szCs w:val="24"/>
          <w:lang w:val="hy-AM"/>
        </w:rPr>
        <w:t>414</w:t>
      </w:r>
      <w:r w:rsidRPr="002B70D4">
        <w:rPr>
          <w:rFonts w:ascii="GHEA Grapalat" w:hAnsi="GHEA Grapalat" w:cs="Arial"/>
          <w:color w:val="auto"/>
          <w:sz w:val="24"/>
          <w:szCs w:val="24"/>
          <w:lang w:val="hy-AM"/>
        </w:rPr>
        <w:t>-րդ</w:t>
      </w:r>
      <w:r w:rsidR="00504761">
        <w:rPr>
          <w:rFonts w:ascii="GHEA Grapalat" w:hAnsi="GHEA Grapalat" w:cs="Arial"/>
          <w:color w:val="auto"/>
          <w:sz w:val="24"/>
          <w:szCs w:val="24"/>
          <w:lang w:val="hy-AM"/>
        </w:rPr>
        <w:t xml:space="preserve"> հոդվածի 1-ին և 4-րդ մասերով</w:t>
      </w:r>
      <w:r w:rsidR="005E1310">
        <w:rPr>
          <w:rFonts w:ascii="GHEA Grapalat" w:hAnsi="GHEA Grapalat" w:cs="Arial"/>
          <w:color w:val="auto"/>
          <w:sz w:val="24"/>
          <w:szCs w:val="24"/>
          <w:lang w:val="hy-AM"/>
        </w:rPr>
        <w:t>, 430-431-րդ հոդվածներով սահմանված</w:t>
      </w:r>
      <w:r w:rsidRPr="002B70D4">
        <w:rPr>
          <w:rFonts w:ascii="GHEA Grapalat" w:hAnsi="GHEA Grapalat" w:cs="Arial"/>
          <w:color w:val="auto"/>
          <w:sz w:val="24"/>
          <w:szCs w:val="24"/>
          <w:lang w:val="hy-AM"/>
        </w:rPr>
        <w:t xml:space="preserve"> վարչական իրավախախտումների վերաբերյալ գործերը` ֆիզիկական կամ իրավաբանական անձանց հայցադիմումով.</w:t>
      </w:r>
    </w:p>
    <w:p w14:paraId="711328F0" w14:textId="16BE8A89"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3) սույն օրենսգրքի </w:t>
      </w:r>
      <w:r w:rsidR="00504761">
        <w:rPr>
          <w:rFonts w:ascii="GHEA Grapalat" w:hAnsi="GHEA Grapalat" w:cs="Arial"/>
          <w:color w:val="auto"/>
          <w:sz w:val="24"/>
          <w:szCs w:val="24"/>
          <w:lang w:val="hy-AM"/>
        </w:rPr>
        <w:t>427</w:t>
      </w:r>
      <w:r w:rsidRPr="002B70D4">
        <w:rPr>
          <w:rFonts w:ascii="GHEA Grapalat" w:hAnsi="GHEA Grapalat" w:cs="Arial"/>
          <w:color w:val="auto"/>
          <w:sz w:val="24"/>
          <w:szCs w:val="24"/>
          <w:lang w:val="hy-AM"/>
        </w:rPr>
        <w:t>-րդ հոդվածով սահմանված վարչական իրավախախտումների վերաբերյալ գործը` մարդու իրավունքների պաշտպանի հայցադիմումով:</w:t>
      </w:r>
    </w:p>
    <w:p w14:paraId="07167EF2"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Սույն օրենսգրքի 38-րդ հոդվածի 1-ին մասի 4-րդ կամ 9-րդ կետերով սահմանված վարչական տույժ նշանակելու դեպքում սույն օրենսգրքի 79-82-րդ հոդվածներով նախատեսված ենթակայության կանոններին համապատասխան վարչական իրավախախտման վերաբերյալ վարույթ հարուցելու իրավասություն ունեցող մարմինը (պաշտոնատար անձը) համապատասխան հայցադիմում է ներկայացնում վարչական դատարան՝ սույն օրենսգրքի 107-րդ հոդվածով սահմանված ժամկետում՝ Հայաստանի Հանրապետության վարչական դատավարության օրենսգրքով սահմանված կարգով:</w:t>
      </w:r>
    </w:p>
    <w:p w14:paraId="0510B1DB"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3. Վարչական պատասխանատվության ենթարկվելու անձեռնմխելիությունից օգտվող անձի նկատմամբ վարչական իրավախախտումների վերաբերյալ վարույթը հարուցում է սույն օրենսգրքի 79-82-րդ հոդվածներով նախատեսված ենթակայության կանոններին համապատասխան վարչական իրավախախտման վերաբերյալ վարույթ հարուցելու իրավասություն ունեցող մարմինը, որը սույն օրենսգրքի 107-րդ հոդվածով սահմանված ժամկետում՝ վարչական իրավախախտումների վերաբերյալ վարույթի իրականացման արդյունքներով՝ Հայաստանի Հանրապետության վարչական դատավարության օրենսգրքով սահմանված կարգով համապատասխան հայցադիմում է ներկայացնում վարչական դատարան:</w:t>
      </w:r>
    </w:p>
    <w:p w14:paraId="6C83CAEA"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p>
    <w:p w14:paraId="170C613B" w14:textId="77777777" w:rsidR="00E42429" w:rsidRPr="002B70D4" w:rsidRDefault="00E42429" w:rsidP="002B70D4">
      <w:pPr>
        <w:pStyle w:val="Normal1"/>
        <w:spacing w:after="0" w:line="360" w:lineRule="auto"/>
        <w:ind w:firstLine="708"/>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 xml:space="preserve">Հոդված 79. Տարածքային կառավարման մարմիններին ենթակա վարչական իրավախախտումների վերաբերյալ  վարույթները </w:t>
      </w:r>
    </w:p>
    <w:p w14:paraId="50FACF67"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p>
    <w:p w14:paraId="40F37A62" w14:textId="6C14FB76" w:rsidR="00E42429" w:rsidRPr="002B70D4" w:rsidRDefault="00E42429" w:rsidP="001606F6">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Սույն oրենuգրքի</w:t>
      </w:r>
      <w:r w:rsidR="001606F6">
        <w:rPr>
          <w:rFonts w:ascii="GHEA Grapalat" w:hAnsi="GHEA Grapalat" w:cs="Arial"/>
          <w:color w:val="auto"/>
          <w:sz w:val="24"/>
          <w:szCs w:val="24"/>
          <w:lang w:val="hy-AM"/>
        </w:rPr>
        <w:t xml:space="preserve"> 218-րդ հոդվածով, 222-րդ հոդվածի 4-րդ մասով, 294-րդ հոդվածի 1-3-րդ, 7-րդ, 13-րդ, 15-րդ, 21-22-րդ, 24-րդ մասերով, 297-րդ և 312-րդ հոդվածներով, 313-րդ հոդվածի 1-6-րդ մասերով, </w:t>
      </w:r>
      <w:r w:rsidR="002C4102">
        <w:rPr>
          <w:rFonts w:ascii="GHEA Grapalat" w:hAnsi="GHEA Grapalat" w:cs="Arial"/>
          <w:color w:val="auto"/>
          <w:sz w:val="24"/>
          <w:szCs w:val="24"/>
          <w:lang w:val="hy-AM"/>
        </w:rPr>
        <w:t xml:space="preserve">325-րդ հոդվածի 5-րդ մասով, </w:t>
      </w:r>
      <w:r w:rsidR="00FC729D">
        <w:rPr>
          <w:rFonts w:ascii="GHEA Grapalat" w:hAnsi="GHEA Grapalat" w:cs="Arial"/>
          <w:color w:val="auto"/>
          <w:sz w:val="24"/>
          <w:szCs w:val="24"/>
          <w:lang w:val="hy-AM"/>
        </w:rPr>
        <w:t xml:space="preserve">345-րդ հոդվածով </w:t>
      </w:r>
      <w:r w:rsidR="00FC729D" w:rsidRPr="002B70D4">
        <w:rPr>
          <w:rFonts w:ascii="GHEA Grapalat" w:hAnsi="GHEA Grapalat" w:cs="Arial"/>
          <w:color w:val="auto"/>
          <w:sz w:val="24"/>
          <w:szCs w:val="24"/>
          <w:lang w:val="hy-AM"/>
        </w:rPr>
        <w:t>(մարզերի անվանումները ֆիրմային անվանումներում օգտագործելու մասով)</w:t>
      </w:r>
      <w:r w:rsidR="00FC729D">
        <w:rPr>
          <w:rFonts w:ascii="GHEA Grapalat" w:hAnsi="GHEA Grapalat" w:cs="Arial"/>
          <w:color w:val="auto"/>
          <w:sz w:val="24"/>
          <w:szCs w:val="24"/>
          <w:lang w:val="hy-AM"/>
        </w:rPr>
        <w:t>,</w:t>
      </w:r>
      <w:r w:rsidR="00F7635A">
        <w:rPr>
          <w:rFonts w:ascii="GHEA Grapalat" w:hAnsi="GHEA Grapalat" w:cs="Arial"/>
          <w:color w:val="auto"/>
          <w:sz w:val="24"/>
          <w:szCs w:val="24"/>
          <w:lang w:val="hy-AM"/>
        </w:rPr>
        <w:t xml:space="preserve"> 504-րդ հոդվածի 15-րդ մասով</w:t>
      </w:r>
      <w:r w:rsidR="00F7635A" w:rsidRPr="00504761">
        <w:rPr>
          <w:rFonts w:ascii="GHEA Grapalat" w:hAnsi="GHEA Grapalat" w:cs="Arial"/>
          <w:color w:val="auto"/>
          <w:sz w:val="24"/>
          <w:szCs w:val="24"/>
          <w:lang w:val="hy-AM"/>
        </w:rPr>
        <w:t xml:space="preserve"> (</w:t>
      </w:r>
      <w:r w:rsidR="00F7635A">
        <w:rPr>
          <w:rFonts w:ascii="GHEA Grapalat" w:hAnsi="GHEA Grapalat" w:cs="Arial"/>
          <w:color w:val="auto"/>
          <w:sz w:val="24"/>
          <w:szCs w:val="24"/>
          <w:lang w:val="hy-AM"/>
        </w:rPr>
        <w:t>մարզի տարածքում</w:t>
      </w:r>
      <w:r w:rsidR="00F7635A" w:rsidRPr="00504761">
        <w:rPr>
          <w:rFonts w:ascii="GHEA Grapalat" w:hAnsi="GHEA Grapalat" w:cs="Arial"/>
          <w:color w:val="auto"/>
          <w:sz w:val="24"/>
          <w:szCs w:val="24"/>
          <w:lang w:val="hy-AM"/>
        </w:rPr>
        <w:t>)</w:t>
      </w:r>
      <w:r w:rsidR="00F7635A">
        <w:rPr>
          <w:rFonts w:ascii="GHEA Grapalat" w:hAnsi="GHEA Grapalat" w:cs="Arial"/>
          <w:color w:val="auto"/>
          <w:sz w:val="24"/>
          <w:szCs w:val="24"/>
          <w:lang w:val="hy-AM"/>
        </w:rPr>
        <w:t>,</w:t>
      </w:r>
      <w:r w:rsidR="00FC729D">
        <w:rPr>
          <w:rFonts w:ascii="GHEA Grapalat" w:hAnsi="GHEA Grapalat" w:cs="Arial"/>
          <w:color w:val="auto"/>
          <w:sz w:val="24"/>
          <w:szCs w:val="24"/>
          <w:lang w:val="hy-AM"/>
        </w:rPr>
        <w:t xml:space="preserve"> </w:t>
      </w:r>
      <w:r w:rsidR="001606F6">
        <w:rPr>
          <w:rFonts w:ascii="GHEA Grapalat" w:hAnsi="GHEA Grapalat" w:cs="Arial"/>
          <w:color w:val="auto"/>
          <w:sz w:val="24"/>
          <w:szCs w:val="24"/>
          <w:lang w:val="hy-AM"/>
        </w:rPr>
        <w:t xml:space="preserve">524-րդ հոդվածով </w:t>
      </w:r>
      <w:r w:rsidRPr="002B70D4">
        <w:rPr>
          <w:rFonts w:ascii="GHEA Grapalat" w:hAnsi="GHEA Grapalat" w:cs="Arial"/>
          <w:color w:val="auto"/>
          <w:sz w:val="24"/>
          <w:szCs w:val="24"/>
          <w:lang w:val="hy-AM"/>
        </w:rPr>
        <w:t xml:space="preserve">սահմանված վարչական իրավախախտումների վերաբերյալ </w:t>
      </w:r>
      <w:r w:rsidR="001606F6" w:rsidRPr="000D109D">
        <w:rPr>
          <w:rFonts w:ascii="GHEA Grapalat" w:hAnsi="GHEA Grapalat" w:cs="Arial"/>
          <w:color w:val="auto"/>
          <w:sz w:val="24"/>
          <w:szCs w:val="24"/>
          <w:lang w:val="hy-AM"/>
        </w:rPr>
        <w:t xml:space="preserve">իրենց </w:t>
      </w:r>
      <w:r w:rsidR="001606F6">
        <w:rPr>
          <w:rFonts w:ascii="GHEA Grapalat" w:hAnsi="GHEA Grapalat" w:cs="Arial"/>
          <w:color w:val="auto"/>
          <w:sz w:val="24"/>
          <w:szCs w:val="24"/>
          <w:lang w:val="hy-AM"/>
        </w:rPr>
        <w:t>իրավասության սահմաններում</w:t>
      </w:r>
      <w:r w:rsidRPr="002B70D4">
        <w:rPr>
          <w:rFonts w:ascii="GHEA Grapalat" w:hAnsi="GHEA Grapalat" w:cs="Arial"/>
          <w:color w:val="auto"/>
          <w:sz w:val="24"/>
          <w:szCs w:val="24"/>
          <w:lang w:val="hy-AM"/>
        </w:rPr>
        <w:t xml:space="preserve"> վարույթ </w:t>
      </w:r>
      <w:r w:rsidR="00F22CBC">
        <w:rPr>
          <w:rFonts w:ascii="GHEA Grapalat" w:hAnsi="GHEA Grapalat" w:cs="Arial"/>
          <w:color w:val="auto"/>
          <w:sz w:val="24"/>
          <w:szCs w:val="24"/>
          <w:lang w:val="hy-AM"/>
        </w:rPr>
        <w:t>են</w:t>
      </w:r>
      <w:r w:rsidRPr="002B70D4">
        <w:rPr>
          <w:rFonts w:ascii="GHEA Grapalat" w:hAnsi="GHEA Grapalat" w:cs="Arial"/>
          <w:color w:val="auto"/>
          <w:sz w:val="24"/>
          <w:szCs w:val="24"/>
          <w:lang w:val="hy-AM"/>
        </w:rPr>
        <w:t xml:space="preserve"> հարուցում և իրականացնում </w:t>
      </w:r>
      <w:r w:rsidR="001606F6">
        <w:rPr>
          <w:rFonts w:ascii="GHEA Grapalat" w:hAnsi="GHEA Grapalat" w:cs="Arial"/>
          <w:color w:val="auto"/>
          <w:sz w:val="24"/>
          <w:szCs w:val="24"/>
          <w:lang w:val="hy-AM"/>
        </w:rPr>
        <w:t xml:space="preserve">են տարածքային կառավարման մարմինները՝ </w:t>
      </w:r>
      <w:r w:rsidRPr="002B70D4">
        <w:rPr>
          <w:rFonts w:ascii="GHEA Grapalat" w:hAnsi="GHEA Grapalat" w:cs="Arial"/>
          <w:color w:val="auto"/>
          <w:sz w:val="24"/>
          <w:szCs w:val="24"/>
          <w:lang w:val="hy-AM"/>
        </w:rPr>
        <w:t>մարզպետները:</w:t>
      </w:r>
    </w:p>
    <w:p w14:paraId="57AAE4E1" w14:textId="77777777" w:rsidR="00E42429" w:rsidRPr="002B70D4" w:rsidRDefault="00E42429" w:rsidP="002B70D4">
      <w:pPr>
        <w:pStyle w:val="Normal1"/>
        <w:spacing w:after="0" w:line="360" w:lineRule="auto"/>
        <w:jc w:val="both"/>
        <w:rPr>
          <w:rFonts w:ascii="GHEA Grapalat" w:hAnsi="GHEA Grapalat" w:cs="Arial"/>
          <w:b/>
          <w:color w:val="auto"/>
          <w:sz w:val="24"/>
          <w:szCs w:val="24"/>
          <w:lang w:val="hy-AM"/>
        </w:rPr>
      </w:pPr>
    </w:p>
    <w:p w14:paraId="521B7F6D" w14:textId="77777777" w:rsidR="00E42429" w:rsidRPr="002B70D4" w:rsidRDefault="00E42429" w:rsidP="002B70D4">
      <w:pPr>
        <w:pStyle w:val="Normal1"/>
        <w:spacing w:after="0" w:line="360" w:lineRule="auto"/>
        <w:ind w:firstLine="708"/>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80. Տեղական ինքնակառավարման մարմիններին ենթակա վարչական իրավախախտումների վերաբերյալ  վարույթները</w:t>
      </w:r>
    </w:p>
    <w:p w14:paraId="03F463D3" w14:textId="77777777" w:rsidR="00E42429" w:rsidRPr="002B70D4" w:rsidRDefault="00E42429" w:rsidP="002B70D4">
      <w:pPr>
        <w:pStyle w:val="Normal1"/>
        <w:spacing w:after="0" w:line="360" w:lineRule="auto"/>
        <w:ind w:firstLine="708"/>
        <w:jc w:val="both"/>
        <w:rPr>
          <w:rFonts w:ascii="GHEA Grapalat" w:hAnsi="GHEA Grapalat" w:cs="Arial"/>
          <w:b/>
          <w:color w:val="auto"/>
          <w:sz w:val="24"/>
          <w:szCs w:val="24"/>
          <w:lang w:val="hy-AM"/>
        </w:rPr>
      </w:pPr>
    </w:p>
    <w:p w14:paraId="51A6465B" w14:textId="7CEE1B70" w:rsidR="00E42429" w:rsidRPr="002B70D4" w:rsidRDefault="00E42429" w:rsidP="00FC729D">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Սույն օրենսգրքի</w:t>
      </w:r>
      <w:r w:rsidR="001606F6">
        <w:rPr>
          <w:color w:val="auto"/>
          <w:sz w:val="24"/>
          <w:szCs w:val="24"/>
          <w:lang w:val="hy-AM"/>
        </w:rPr>
        <w:t> </w:t>
      </w:r>
      <w:r w:rsidR="001606F6">
        <w:rPr>
          <w:rFonts w:ascii="GHEA Grapalat" w:hAnsi="GHEA Grapalat" w:cs="Arial"/>
          <w:color w:val="auto"/>
          <w:sz w:val="24"/>
          <w:szCs w:val="24"/>
          <w:lang w:val="hy-AM"/>
        </w:rPr>
        <w:t>218-րդ հոդվածով,</w:t>
      </w:r>
      <w:r w:rsidR="001606F6" w:rsidRPr="00FC729D">
        <w:rPr>
          <w:rFonts w:ascii="GHEA Grapalat" w:hAnsi="GHEA Grapalat" w:cs="Arial"/>
          <w:color w:val="auto"/>
          <w:sz w:val="24"/>
          <w:szCs w:val="24"/>
          <w:lang w:val="hy-AM"/>
        </w:rPr>
        <w:t xml:space="preserve"> </w:t>
      </w:r>
      <w:r w:rsidR="00397C76" w:rsidRPr="00FC729D">
        <w:rPr>
          <w:rFonts w:ascii="GHEA Grapalat" w:hAnsi="GHEA Grapalat" w:cs="Arial"/>
          <w:color w:val="auto"/>
          <w:sz w:val="24"/>
          <w:szCs w:val="24"/>
          <w:lang w:val="hy-AM"/>
        </w:rPr>
        <w:t>222</w:t>
      </w:r>
      <w:r w:rsidRPr="002B70D4">
        <w:rPr>
          <w:rFonts w:ascii="GHEA Grapalat" w:hAnsi="GHEA Grapalat" w:cs="Arial"/>
          <w:color w:val="auto"/>
          <w:sz w:val="24"/>
          <w:szCs w:val="24"/>
          <w:lang w:val="hy-AM"/>
        </w:rPr>
        <w:t>-րդ հոդվածի 1-2-րդ</w:t>
      </w:r>
      <w:r w:rsidR="00DE56D7">
        <w:rPr>
          <w:rFonts w:ascii="GHEA Grapalat" w:hAnsi="GHEA Grapalat" w:cs="Arial"/>
          <w:color w:val="auto"/>
          <w:sz w:val="24"/>
          <w:szCs w:val="24"/>
          <w:lang w:val="hy-AM"/>
        </w:rPr>
        <w:t>, 5-րդ</w:t>
      </w:r>
      <w:r w:rsidRPr="002B70D4">
        <w:rPr>
          <w:rFonts w:ascii="GHEA Grapalat" w:hAnsi="GHEA Grapalat" w:cs="Arial"/>
          <w:color w:val="auto"/>
          <w:sz w:val="24"/>
          <w:szCs w:val="24"/>
          <w:lang w:val="hy-AM"/>
        </w:rPr>
        <w:t xml:space="preserve"> մասերով, </w:t>
      </w:r>
      <w:r w:rsidR="00DE56D7" w:rsidRPr="002B70D4">
        <w:rPr>
          <w:rFonts w:ascii="GHEA Grapalat" w:hAnsi="GHEA Grapalat" w:cs="Arial"/>
          <w:color w:val="auto"/>
          <w:sz w:val="24"/>
          <w:szCs w:val="24"/>
          <w:lang w:val="hy-AM"/>
        </w:rPr>
        <w:t>2</w:t>
      </w:r>
      <w:r w:rsidR="00DE56D7">
        <w:rPr>
          <w:rFonts w:ascii="GHEA Grapalat" w:hAnsi="GHEA Grapalat" w:cs="Arial"/>
          <w:color w:val="auto"/>
          <w:sz w:val="24"/>
          <w:szCs w:val="24"/>
          <w:lang w:val="hy-AM"/>
        </w:rPr>
        <w:t>23</w:t>
      </w:r>
      <w:r w:rsidRPr="002B70D4">
        <w:rPr>
          <w:rFonts w:ascii="GHEA Grapalat" w:hAnsi="GHEA Grapalat" w:cs="Arial"/>
          <w:color w:val="auto"/>
          <w:sz w:val="24"/>
          <w:szCs w:val="24"/>
          <w:lang w:val="hy-AM"/>
        </w:rPr>
        <w:t>-րդ հոդված</w:t>
      </w:r>
      <w:r w:rsidR="00397C76" w:rsidRPr="00FC729D">
        <w:rPr>
          <w:rFonts w:ascii="GHEA Grapalat" w:hAnsi="GHEA Grapalat" w:cs="Arial"/>
          <w:color w:val="auto"/>
          <w:sz w:val="24"/>
          <w:szCs w:val="24"/>
          <w:lang w:val="hy-AM"/>
        </w:rPr>
        <w:t>ի 2-3-րդ մասերով</w:t>
      </w:r>
      <w:r w:rsidRPr="002B70D4">
        <w:rPr>
          <w:rFonts w:ascii="GHEA Grapalat" w:hAnsi="GHEA Grapalat" w:cs="Arial"/>
          <w:color w:val="auto"/>
          <w:sz w:val="24"/>
          <w:szCs w:val="24"/>
          <w:lang w:val="hy-AM"/>
        </w:rPr>
        <w:t xml:space="preserve">, </w:t>
      </w:r>
      <w:r w:rsidR="00C735C0" w:rsidRPr="002B70D4">
        <w:rPr>
          <w:rFonts w:ascii="GHEA Grapalat" w:hAnsi="GHEA Grapalat" w:cs="Arial"/>
          <w:color w:val="auto"/>
          <w:sz w:val="24"/>
          <w:szCs w:val="24"/>
          <w:lang w:val="hy-AM"/>
        </w:rPr>
        <w:t>2</w:t>
      </w:r>
      <w:r w:rsidR="00397C76" w:rsidRPr="00FC729D">
        <w:rPr>
          <w:rFonts w:ascii="GHEA Grapalat" w:hAnsi="GHEA Grapalat" w:cs="Arial"/>
          <w:color w:val="auto"/>
          <w:sz w:val="24"/>
          <w:szCs w:val="24"/>
          <w:lang w:val="hy-AM"/>
        </w:rPr>
        <w:t>24</w:t>
      </w:r>
      <w:r w:rsidRPr="002B70D4">
        <w:rPr>
          <w:rFonts w:ascii="GHEA Grapalat" w:hAnsi="GHEA Grapalat" w:cs="Arial"/>
          <w:color w:val="auto"/>
          <w:sz w:val="24"/>
          <w:szCs w:val="24"/>
          <w:lang w:val="hy-AM"/>
        </w:rPr>
        <w:t>-</w:t>
      </w:r>
      <w:r w:rsidR="00397C76" w:rsidRPr="00FC729D">
        <w:rPr>
          <w:rFonts w:ascii="GHEA Grapalat" w:hAnsi="GHEA Grapalat" w:cs="Arial"/>
          <w:color w:val="auto"/>
          <w:sz w:val="24"/>
          <w:szCs w:val="24"/>
          <w:lang w:val="hy-AM"/>
        </w:rPr>
        <w:t>րդ հոդվածի 2-րդ մասով, 225</w:t>
      </w:r>
      <w:r w:rsidRPr="002B70D4">
        <w:rPr>
          <w:rFonts w:ascii="GHEA Grapalat" w:hAnsi="GHEA Grapalat" w:cs="Arial"/>
          <w:color w:val="auto"/>
          <w:sz w:val="24"/>
          <w:szCs w:val="24"/>
          <w:lang w:val="hy-AM"/>
        </w:rPr>
        <w:t>-րդ հոդվածով, 2</w:t>
      </w:r>
      <w:r w:rsidR="00397C76" w:rsidRPr="00FC729D">
        <w:rPr>
          <w:rFonts w:ascii="GHEA Grapalat" w:hAnsi="GHEA Grapalat" w:cs="Arial"/>
          <w:color w:val="auto"/>
          <w:sz w:val="24"/>
          <w:szCs w:val="24"/>
          <w:lang w:val="hy-AM"/>
        </w:rPr>
        <w:t>2</w:t>
      </w:r>
      <w:r w:rsidRPr="002B70D4">
        <w:rPr>
          <w:rFonts w:ascii="GHEA Grapalat" w:hAnsi="GHEA Grapalat" w:cs="Arial"/>
          <w:color w:val="auto"/>
          <w:sz w:val="24"/>
          <w:szCs w:val="24"/>
          <w:lang w:val="hy-AM"/>
        </w:rPr>
        <w:t xml:space="preserve">7-րդ հոդվածի </w:t>
      </w:r>
      <w:r w:rsidR="00397C76" w:rsidRPr="00FC729D">
        <w:rPr>
          <w:rFonts w:ascii="GHEA Grapalat" w:hAnsi="GHEA Grapalat" w:cs="Arial"/>
          <w:color w:val="auto"/>
          <w:sz w:val="24"/>
          <w:szCs w:val="24"/>
          <w:lang w:val="hy-AM"/>
        </w:rPr>
        <w:t>4</w:t>
      </w:r>
      <w:r w:rsidRPr="002B70D4">
        <w:rPr>
          <w:rFonts w:ascii="GHEA Grapalat" w:hAnsi="GHEA Grapalat" w:cs="Arial"/>
          <w:color w:val="auto"/>
          <w:sz w:val="24"/>
          <w:szCs w:val="24"/>
          <w:lang w:val="hy-AM"/>
        </w:rPr>
        <w:t>-</w:t>
      </w:r>
      <w:r w:rsidR="00397C76" w:rsidRPr="00FC729D">
        <w:rPr>
          <w:rFonts w:ascii="GHEA Grapalat" w:hAnsi="GHEA Grapalat" w:cs="Arial"/>
          <w:color w:val="auto"/>
          <w:sz w:val="24"/>
          <w:szCs w:val="24"/>
          <w:lang w:val="hy-AM"/>
        </w:rPr>
        <w:t>5</w:t>
      </w:r>
      <w:r w:rsidRPr="002B70D4">
        <w:rPr>
          <w:rFonts w:ascii="GHEA Grapalat" w:hAnsi="GHEA Grapalat" w:cs="Arial"/>
          <w:color w:val="auto"/>
          <w:sz w:val="24"/>
          <w:szCs w:val="24"/>
          <w:lang w:val="hy-AM"/>
        </w:rPr>
        <w:t>-րդ մասերով,</w:t>
      </w:r>
      <w:r w:rsidR="00397C76" w:rsidRPr="00FC729D">
        <w:rPr>
          <w:rFonts w:ascii="GHEA Grapalat" w:hAnsi="GHEA Grapalat" w:cs="Arial"/>
          <w:color w:val="auto"/>
          <w:sz w:val="24"/>
          <w:szCs w:val="24"/>
          <w:lang w:val="hy-AM"/>
        </w:rPr>
        <w:t xml:space="preserve"> 228-</w:t>
      </w:r>
      <w:r w:rsidR="00C735C0" w:rsidRPr="002B70D4">
        <w:rPr>
          <w:rFonts w:ascii="GHEA Grapalat" w:hAnsi="GHEA Grapalat" w:cs="Arial"/>
          <w:color w:val="auto"/>
          <w:sz w:val="24"/>
          <w:szCs w:val="24"/>
          <w:lang w:val="hy-AM"/>
        </w:rPr>
        <w:t>րդ</w:t>
      </w:r>
      <w:r w:rsidR="00397C76" w:rsidRPr="00FC729D">
        <w:rPr>
          <w:rFonts w:ascii="GHEA Grapalat" w:hAnsi="GHEA Grapalat" w:cs="Arial"/>
          <w:color w:val="auto"/>
          <w:sz w:val="24"/>
          <w:szCs w:val="24"/>
          <w:lang w:val="hy-AM"/>
        </w:rPr>
        <w:t xml:space="preserve"> հոդվածով</w:t>
      </w:r>
      <w:r w:rsidR="001D326C">
        <w:rPr>
          <w:rFonts w:ascii="GHEA Grapalat" w:hAnsi="GHEA Grapalat" w:cs="Arial"/>
          <w:color w:val="auto"/>
          <w:sz w:val="24"/>
          <w:szCs w:val="24"/>
          <w:lang w:val="hy-AM"/>
        </w:rPr>
        <w:t>,</w:t>
      </w:r>
      <w:r w:rsidR="00397C76" w:rsidRPr="00FC729D">
        <w:rPr>
          <w:rFonts w:ascii="GHEA Grapalat" w:hAnsi="GHEA Grapalat" w:cs="Arial"/>
          <w:color w:val="auto"/>
          <w:sz w:val="24"/>
          <w:szCs w:val="24"/>
          <w:lang w:val="hy-AM"/>
        </w:rPr>
        <w:t xml:space="preserve"> 229</w:t>
      </w:r>
      <w:r w:rsidRPr="002B70D4">
        <w:rPr>
          <w:rFonts w:ascii="GHEA Grapalat" w:hAnsi="GHEA Grapalat" w:cs="Arial"/>
          <w:color w:val="auto"/>
          <w:sz w:val="24"/>
          <w:szCs w:val="24"/>
          <w:lang w:val="hy-AM"/>
        </w:rPr>
        <w:t>-րդ հոդվածի 2-</w:t>
      </w:r>
      <w:r w:rsidR="00397C76" w:rsidRPr="00FC729D">
        <w:rPr>
          <w:rFonts w:ascii="GHEA Grapalat" w:hAnsi="GHEA Grapalat" w:cs="Arial"/>
          <w:color w:val="auto"/>
          <w:sz w:val="24"/>
          <w:szCs w:val="24"/>
          <w:lang w:val="hy-AM"/>
        </w:rPr>
        <w:t>3</w:t>
      </w:r>
      <w:r w:rsidR="001D326C">
        <w:rPr>
          <w:rFonts w:ascii="GHEA Grapalat" w:hAnsi="GHEA Grapalat" w:cs="Arial"/>
          <w:color w:val="auto"/>
          <w:sz w:val="24"/>
          <w:szCs w:val="24"/>
          <w:lang w:val="hy-AM"/>
        </w:rPr>
        <w:t>-</w:t>
      </w:r>
      <w:r w:rsidRPr="002B70D4">
        <w:rPr>
          <w:rFonts w:ascii="GHEA Grapalat" w:hAnsi="GHEA Grapalat" w:cs="Arial"/>
          <w:color w:val="auto"/>
          <w:sz w:val="24"/>
          <w:szCs w:val="24"/>
          <w:lang w:val="hy-AM"/>
        </w:rPr>
        <w:t xml:space="preserve">րդ </w:t>
      </w:r>
      <w:r w:rsidRPr="002B70D4">
        <w:rPr>
          <w:rFonts w:ascii="GHEA Grapalat" w:hAnsi="GHEA Grapalat" w:cs="Arial"/>
          <w:color w:val="auto"/>
          <w:sz w:val="24"/>
          <w:szCs w:val="24"/>
          <w:lang w:val="hy-AM"/>
        </w:rPr>
        <w:lastRenderedPageBreak/>
        <w:t>մաս</w:t>
      </w:r>
      <w:r w:rsidR="00397C76" w:rsidRPr="00FC729D">
        <w:rPr>
          <w:rFonts w:ascii="GHEA Grapalat" w:hAnsi="GHEA Grapalat" w:cs="Arial"/>
          <w:color w:val="auto"/>
          <w:sz w:val="24"/>
          <w:szCs w:val="24"/>
          <w:lang w:val="hy-AM"/>
        </w:rPr>
        <w:t>եր</w:t>
      </w:r>
      <w:r w:rsidRPr="002B70D4">
        <w:rPr>
          <w:rFonts w:ascii="GHEA Grapalat" w:hAnsi="GHEA Grapalat" w:cs="Arial"/>
          <w:color w:val="auto"/>
          <w:sz w:val="24"/>
          <w:szCs w:val="24"/>
          <w:lang w:val="hy-AM"/>
        </w:rPr>
        <w:t xml:space="preserve">ով, </w:t>
      </w:r>
      <w:r w:rsidR="00397C76" w:rsidRPr="00FC729D">
        <w:rPr>
          <w:rFonts w:ascii="GHEA Grapalat" w:hAnsi="GHEA Grapalat" w:cs="Arial"/>
          <w:color w:val="auto"/>
          <w:sz w:val="24"/>
          <w:szCs w:val="24"/>
          <w:lang w:val="hy-AM"/>
        </w:rPr>
        <w:t>278</w:t>
      </w:r>
      <w:r w:rsidRPr="002B70D4">
        <w:rPr>
          <w:rFonts w:ascii="GHEA Grapalat" w:hAnsi="GHEA Grapalat" w:cs="Arial"/>
          <w:color w:val="auto"/>
          <w:sz w:val="24"/>
          <w:szCs w:val="24"/>
          <w:lang w:val="hy-AM"/>
        </w:rPr>
        <w:t>-րդ հոդված</w:t>
      </w:r>
      <w:r w:rsidR="002C4102">
        <w:rPr>
          <w:rFonts w:ascii="GHEA Grapalat" w:hAnsi="GHEA Grapalat" w:cs="Arial"/>
          <w:color w:val="auto"/>
          <w:sz w:val="24"/>
          <w:szCs w:val="24"/>
          <w:lang w:val="hy-AM"/>
        </w:rPr>
        <w:t>ի 1</w:t>
      </w:r>
      <w:r w:rsidR="00D324B1">
        <w:rPr>
          <w:rFonts w:ascii="GHEA Grapalat" w:hAnsi="GHEA Grapalat" w:cs="Arial"/>
          <w:color w:val="auto"/>
          <w:sz w:val="24"/>
          <w:szCs w:val="24"/>
          <w:lang w:val="hy-AM"/>
        </w:rPr>
        <w:t>-</w:t>
      </w:r>
      <w:r w:rsidR="002C4102">
        <w:rPr>
          <w:rFonts w:ascii="GHEA Grapalat" w:hAnsi="GHEA Grapalat" w:cs="Arial"/>
          <w:color w:val="auto"/>
          <w:sz w:val="24"/>
          <w:szCs w:val="24"/>
          <w:lang w:val="hy-AM"/>
        </w:rPr>
        <w:t>2-րդ մա</w:t>
      </w:r>
      <w:r w:rsidR="00D324B1">
        <w:rPr>
          <w:rFonts w:ascii="GHEA Grapalat" w:hAnsi="GHEA Grapalat" w:cs="Arial"/>
          <w:color w:val="auto"/>
          <w:sz w:val="24"/>
          <w:szCs w:val="24"/>
          <w:lang w:val="hy-AM"/>
        </w:rPr>
        <w:t>ս</w:t>
      </w:r>
      <w:r w:rsidR="002C4102">
        <w:rPr>
          <w:rFonts w:ascii="GHEA Grapalat" w:hAnsi="GHEA Grapalat" w:cs="Arial"/>
          <w:color w:val="auto"/>
          <w:sz w:val="24"/>
          <w:szCs w:val="24"/>
          <w:lang w:val="hy-AM"/>
        </w:rPr>
        <w:t>երով</w:t>
      </w:r>
      <w:r w:rsidRPr="002B70D4">
        <w:rPr>
          <w:rFonts w:ascii="GHEA Grapalat" w:hAnsi="GHEA Grapalat" w:cs="Arial"/>
          <w:color w:val="auto"/>
          <w:sz w:val="24"/>
          <w:szCs w:val="24"/>
          <w:lang w:val="hy-AM"/>
        </w:rPr>
        <w:t>,</w:t>
      </w:r>
      <w:r w:rsidR="002C4102">
        <w:rPr>
          <w:rFonts w:ascii="GHEA Grapalat" w:hAnsi="GHEA Grapalat" w:cs="Arial"/>
          <w:color w:val="auto"/>
          <w:sz w:val="24"/>
          <w:szCs w:val="24"/>
          <w:lang w:val="hy-AM"/>
        </w:rPr>
        <w:t xml:space="preserve"> 294-րդ հոդվածի </w:t>
      </w:r>
      <w:r w:rsidR="00D324B1">
        <w:rPr>
          <w:rFonts w:ascii="GHEA Grapalat" w:hAnsi="GHEA Grapalat" w:cs="Arial"/>
          <w:color w:val="auto"/>
          <w:sz w:val="24"/>
          <w:szCs w:val="24"/>
          <w:lang w:val="hy-AM"/>
        </w:rPr>
        <w:t xml:space="preserve">4-11-րդ մասերով </w:t>
      </w:r>
      <w:r w:rsidR="00D324B1" w:rsidRPr="00A23B0D">
        <w:rPr>
          <w:rFonts w:ascii="GHEA Grapalat" w:hAnsi="GHEA Grapalat" w:cs="Arial"/>
          <w:color w:val="auto"/>
          <w:sz w:val="24"/>
          <w:szCs w:val="24"/>
          <w:lang w:val="hy-AM"/>
        </w:rPr>
        <w:t>(3-րդ</w:t>
      </w:r>
      <w:r w:rsidR="00D324B1">
        <w:rPr>
          <w:rFonts w:ascii="GHEA Grapalat" w:hAnsi="GHEA Grapalat" w:cs="Arial"/>
          <w:color w:val="auto"/>
          <w:sz w:val="24"/>
          <w:szCs w:val="24"/>
          <w:lang w:val="hy-AM"/>
        </w:rPr>
        <w:t xml:space="preserve"> </w:t>
      </w:r>
      <w:r w:rsidR="00D324B1" w:rsidRPr="00A23B0D">
        <w:rPr>
          <w:rFonts w:ascii="GHEA Grapalat" w:hAnsi="GHEA Grapalat" w:cs="Arial"/>
          <w:color w:val="auto"/>
          <w:sz w:val="24"/>
          <w:szCs w:val="24"/>
          <w:lang w:val="hy-AM"/>
        </w:rPr>
        <w:t xml:space="preserve">և 7-րդ մասերով նախատեսված իրավախախտումները տեղական ինքնակառավարման մարմինների կողմից հայտնաբերվելու դեպքում՝ տեղեկացնելով Հայաստանի Հանրապետության ոստիկանությանը), 13-20-րդ, </w:t>
      </w:r>
      <w:r w:rsidR="005A0EDB">
        <w:rPr>
          <w:rFonts w:ascii="GHEA Grapalat" w:hAnsi="GHEA Grapalat" w:cs="Arial"/>
          <w:color w:val="auto"/>
          <w:sz w:val="24"/>
          <w:szCs w:val="24"/>
          <w:lang w:val="hy-AM"/>
        </w:rPr>
        <w:t>2</w:t>
      </w:r>
      <w:r w:rsidR="00D324B1" w:rsidRPr="00A23B0D">
        <w:rPr>
          <w:rFonts w:ascii="GHEA Grapalat" w:hAnsi="GHEA Grapalat" w:cs="Arial"/>
          <w:color w:val="auto"/>
          <w:sz w:val="24"/>
          <w:szCs w:val="24"/>
          <w:lang w:val="hy-AM"/>
        </w:rPr>
        <w:t>4-</w:t>
      </w:r>
      <w:r w:rsidR="005A0EDB">
        <w:rPr>
          <w:rFonts w:ascii="GHEA Grapalat" w:hAnsi="GHEA Grapalat" w:cs="Arial"/>
          <w:color w:val="auto"/>
          <w:sz w:val="24"/>
          <w:szCs w:val="24"/>
          <w:lang w:val="hy-AM"/>
        </w:rPr>
        <w:t>25</w:t>
      </w:r>
      <w:r w:rsidR="00D324B1" w:rsidRPr="00A23B0D">
        <w:rPr>
          <w:rFonts w:ascii="GHEA Grapalat" w:hAnsi="GHEA Grapalat" w:cs="Arial"/>
          <w:color w:val="auto"/>
          <w:sz w:val="24"/>
          <w:szCs w:val="24"/>
          <w:lang w:val="hy-AM"/>
        </w:rPr>
        <w:t xml:space="preserve">-րդ մասերով, </w:t>
      </w:r>
      <w:r w:rsidRPr="002B70D4">
        <w:rPr>
          <w:rFonts w:ascii="GHEA Grapalat" w:hAnsi="GHEA Grapalat" w:cs="Arial"/>
          <w:color w:val="auto"/>
          <w:sz w:val="24"/>
          <w:szCs w:val="24"/>
          <w:lang w:val="hy-AM"/>
        </w:rPr>
        <w:t xml:space="preserve"> </w:t>
      </w:r>
      <w:r w:rsidR="00397C76" w:rsidRPr="00FC729D">
        <w:rPr>
          <w:rFonts w:ascii="GHEA Grapalat" w:hAnsi="GHEA Grapalat" w:cs="Arial"/>
          <w:color w:val="auto"/>
          <w:sz w:val="24"/>
          <w:szCs w:val="24"/>
          <w:lang w:val="hy-AM"/>
        </w:rPr>
        <w:t>295-րդ հոդվածի 1-ին մասով,</w:t>
      </w:r>
      <w:r w:rsidR="001606F6">
        <w:rPr>
          <w:rFonts w:ascii="GHEA Grapalat" w:hAnsi="GHEA Grapalat" w:cs="Arial"/>
          <w:color w:val="auto"/>
          <w:sz w:val="24"/>
          <w:szCs w:val="24"/>
          <w:lang w:val="hy-AM"/>
        </w:rPr>
        <w:t xml:space="preserve"> 297-րդ հոդվածով </w:t>
      </w:r>
      <w:r w:rsidR="001606F6" w:rsidRPr="000D109D">
        <w:rPr>
          <w:rFonts w:ascii="GHEA Grapalat" w:hAnsi="GHEA Grapalat" w:cs="Arial"/>
          <w:color w:val="auto"/>
          <w:sz w:val="24"/>
          <w:szCs w:val="24"/>
          <w:lang w:val="hy-AM"/>
        </w:rPr>
        <w:t>(</w:t>
      </w:r>
      <w:r w:rsidR="001606F6">
        <w:rPr>
          <w:rFonts w:ascii="GHEA Grapalat" w:hAnsi="GHEA Grapalat" w:cs="Arial"/>
          <w:color w:val="auto"/>
          <w:sz w:val="24"/>
          <w:szCs w:val="24"/>
          <w:lang w:val="hy-AM"/>
        </w:rPr>
        <w:t>իրենց իրավասության սահմաններում</w:t>
      </w:r>
      <w:r w:rsidR="001606F6" w:rsidRPr="000D109D">
        <w:rPr>
          <w:rFonts w:ascii="GHEA Grapalat" w:hAnsi="GHEA Grapalat" w:cs="Arial"/>
          <w:color w:val="auto"/>
          <w:sz w:val="24"/>
          <w:szCs w:val="24"/>
          <w:lang w:val="hy-AM"/>
        </w:rPr>
        <w:t>)</w:t>
      </w:r>
      <w:r w:rsidR="00FC729D">
        <w:rPr>
          <w:rFonts w:ascii="GHEA Grapalat" w:hAnsi="GHEA Grapalat" w:cs="Arial"/>
          <w:color w:val="auto"/>
          <w:sz w:val="24"/>
          <w:szCs w:val="24"/>
          <w:lang w:val="hy-AM"/>
        </w:rPr>
        <w:t>,</w:t>
      </w:r>
      <w:r w:rsidR="00397C76" w:rsidRPr="00FC729D">
        <w:rPr>
          <w:rFonts w:ascii="GHEA Grapalat" w:hAnsi="GHEA Grapalat" w:cs="Arial"/>
          <w:color w:val="auto"/>
          <w:sz w:val="24"/>
          <w:szCs w:val="24"/>
          <w:lang w:val="hy-AM"/>
        </w:rPr>
        <w:t xml:space="preserve"> 309-310-րդ հոդվածներով,</w:t>
      </w:r>
      <w:r w:rsidR="00FC729D">
        <w:rPr>
          <w:rFonts w:ascii="GHEA Grapalat" w:hAnsi="GHEA Grapalat" w:cs="Arial"/>
          <w:color w:val="auto"/>
          <w:sz w:val="24"/>
          <w:szCs w:val="24"/>
          <w:lang w:val="hy-AM"/>
        </w:rPr>
        <w:t xml:space="preserve"> 312-րդ հոդվածով </w:t>
      </w:r>
      <w:r w:rsidR="00FC729D" w:rsidRPr="000D109D">
        <w:rPr>
          <w:rFonts w:ascii="GHEA Grapalat" w:hAnsi="GHEA Grapalat" w:cs="Arial"/>
          <w:color w:val="auto"/>
          <w:sz w:val="24"/>
          <w:szCs w:val="24"/>
          <w:lang w:val="hy-AM"/>
        </w:rPr>
        <w:t>(</w:t>
      </w:r>
      <w:r w:rsidR="00FC729D">
        <w:rPr>
          <w:rFonts w:ascii="GHEA Grapalat" w:hAnsi="GHEA Grapalat" w:cs="Arial"/>
          <w:color w:val="auto"/>
          <w:sz w:val="24"/>
          <w:szCs w:val="24"/>
          <w:lang w:val="hy-AM"/>
        </w:rPr>
        <w:t>իրենց իրավասության սահմաններում</w:t>
      </w:r>
      <w:r w:rsidR="00FC729D" w:rsidRPr="000D109D">
        <w:rPr>
          <w:rFonts w:ascii="GHEA Grapalat" w:hAnsi="GHEA Grapalat" w:cs="Arial"/>
          <w:color w:val="auto"/>
          <w:sz w:val="24"/>
          <w:szCs w:val="24"/>
          <w:lang w:val="hy-AM"/>
        </w:rPr>
        <w:t>)</w:t>
      </w:r>
      <w:r w:rsidR="00FC729D">
        <w:rPr>
          <w:rFonts w:ascii="GHEA Grapalat" w:hAnsi="GHEA Grapalat" w:cs="Arial"/>
          <w:color w:val="auto"/>
          <w:sz w:val="24"/>
          <w:szCs w:val="24"/>
          <w:lang w:val="hy-AM"/>
        </w:rPr>
        <w:t>,</w:t>
      </w:r>
      <w:r w:rsidR="00397C76" w:rsidRPr="00FC729D">
        <w:rPr>
          <w:rFonts w:ascii="GHEA Grapalat" w:hAnsi="GHEA Grapalat" w:cs="Arial"/>
          <w:color w:val="auto"/>
          <w:sz w:val="24"/>
          <w:szCs w:val="24"/>
          <w:lang w:val="hy-AM"/>
        </w:rPr>
        <w:t xml:space="preserve"> 313-րդ հոդվածի 1-9-րդ մասերով (իրենց իրավասության սահմաններում),</w:t>
      </w:r>
      <w:r w:rsidRPr="002B70D4">
        <w:rPr>
          <w:rFonts w:ascii="GHEA Grapalat" w:hAnsi="GHEA Grapalat" w:cs="Arial"/>
          <w:color w:val="auto"/>
          <w:sz w:val="24"/>
          <w:szCs w:val="24"/>
          <w:lang w:val="hy-AM"/>
        </w:rPr>
        <w:t xml:space="preserve"> </w:t>
      </w:r>
      <w:r w:rsidR="00397C76" w:rsidRPr="00FC729D">
        <w:rPr>
          <w:rFonts w:ascii="GHEA Grapalat" w:hAnsi="GHEA Grapalat" w:cs="Arial"/>
          <w:color w:val="auto"/>
          <w:sz w:val="24"/>
          <w:szCs w:val="24"/>
          <w:lang w:val="hy-AM"/>
        </w:rPr>
        <w:t>328</w:t>
      </w:r>
      <w:r w:rsidRPr="002B70D4">
        <w:rPr>
          <w:rFonts w:ascii="GHEA Grapalat" w:hAnsi="GHEA Grapalat" w:cs="Arial"/>
          <w:color w:val="auto"/>
          <w:sz w:val="24"/>
          <w:szCs w:val="24"/>
          <w:lang w:val="hy-AM"/>
        </w:rPr>
        <w:t>-րդ հոդվածի 1-ին մասով (բացառությամբ՝ քաղաքաշինական նորմերի),</w:t>
      </w:r>
      <w:r w:rsidR="00397C76" w:rsidRPr="00FC729D">
        <w:rPr>
          <w:rFonts w:ascii="GHEA Grapalat" w:hAnsi="GHEA Grapalat" w:cs="Arial"/>
          <w:color w:val="auto"/>
          <w:sz w:val="24"/>
          <w:szCs w:val="24"/>
          <w:lang w:val="hy-AM"/>
        </w:rPr>
        <w:t xml:space="preserve"> 325-րդ հոդվածի 1-4-րդ մասերով, </w:t>
      </w:r>
      <w:r w:rsidRPr="002B70D4">
        <w:rPr>
          <w:rFonts w:ascii="GHEA Grapalat" w:hAnsi="GHEA Grapalat" w:cs="Arial"/>
          <w:color w:val="auto"/>
          <w:sz w:val="24"/>
          <w:szCs w:val="24"/>
          <w:lang w:val="hy-AM"/>
        </w:rPr>
        <w:t xml:space="preserve"> </w:t>
      </w:r>
      <w:r w:rsidR="007C37CB" w:rsidRPr="00FC729D">
        <w:rPr>
          <w:rFonts w:ascii="GHEA Grapalat" w:hAnsi="GHEA Grapalat" w:cs="Arial"/>
          <w:color w:val="auto"/>
          <w:sz w:val="24"/>
          <w:szCs w:val="24"/>
          <w:lang w:val="hy-AM"/>
        </w:rPr>
        <w:t>331-րդ հոդվածի 1-ին, 3-10-րդ, 12-18-րդ, 22-րդ, 23-րդ, 25-</w:t>
      </w:r>
      <w:r w:rsidR="00C2153F" w:rsidRPr="00FC729D">
        <w:rPr>
          <w:rFonts w:ascii="GHEA Grapalat" w:hAnsi="GHEA Grapalat" w:cs="Arial"/>
          <w:color w:val="auto"/>
          <w:sz w:val="24"/>
          <w:szCs w:val="24"/>
          <w:lang w:val="hy-AM"/>
        </w:rPr>
        <w:t xml:space="preserve">30-րդ, 32-րդ, 34-36-րդ, 39-41-րդ, 43-47-րդ մասերով, </w:t>
      </w:r>
      <w:r w:rsidR="007A032A">
        <w:rPr>
          <w:rFonts w:ascii="GHEA Grapalat" w:hAnsi="GHEA Grapalat" w:cs="Arial"/>
          <w:color w:val="auto"/>
          <w:sz w:val="24"/>
          <w:szCs w:val="24"/>
          <w:lang w:val="hy-AM"/>
        </w:rPr>
        <w:t xml:space="preserve">333-րդ հոդվածով, </w:t>
      </w:r>
      <w:r w:rsidR="00AB2C0E">
        <w:rPr>
          <w:rFonts w:ascii="GHEA Grapalat" w:hAnsi="GHEA Grapalat" w:cs="Arial"/>
          <w:color w:val="auto"/>
          <w:sz w:val="24"/>
          <w:szCs w:val="24"/>
          <w:lang w:val="hy-AM"/>
        </w:rPr>
        <w:t xml:space="preserve">389-րդ հոդվածի </w:t>
      </w:r>
      <w:r w:rsidR="00F00F13">
        <w:rPr>
          <w:rFonts w:ascii="GHEA Grapalat" w:hAnsi="GHEA Grapalat" w:cs="Arial"/>
          <w:color w:val="auto"/>
          <w:sz w:val="24"/>
          <w:szCs w:val="24"/>
          <w:lang w:val="hy-AM"/>
        </w:rPr>
        <w:t xml:space="preserve">1-4-րդ </w:t>
      </w:r>
      <w:r w:rsidR="00F00F13" w:rsidRPr="00F00F13">
        <w:rPr>
          <w:rFonts w:ascii="GHEA Grapalat" w:hAnsi="GHEA Grapalat" w:cs="Arial"/>
          <w:color w:val="auto"/>
          <w:sz w:val="24"/>
          <w:szCs w:val="24"/>
          <w:lang w:val="hy-AM"/>
        </w:rPr>
        <w:t>(համայնքի ղեկավարի պահանջների մասով)</w:t>
      </w:r>
      <w:r w:rsidR="00F00F13" w:rsidRPr="00504761">
        <w:rPr>
          <w:rFonts w:ascii="GHEA Grapalat" w:hAnsi="GHEA Grapalat" w:cs="Arial"/>
          <w:color w:val="auto"/>
          <w:sz w:val="24"/>
          <w:szCs w:val="24"/>
          <w:lang w:val="hy-AM"/>
        </w:rPr>
        <w:t xml:space="preserve">, </w:t>
      </w:r>
      <w:r w:rsidR="00F00F13" w:rsidRPr="00F00F13">
        <w:rPr>
          <w:rFonts w:ascii="GHEA Grapalat" w:hAnsi="GHEA Grapalat" w:cs="Arial"/>
          <w:color w:val="auto"/>
          <w:sz w:val="24"/>
          <w:szCs w:val="24"/>
          <w:lang w:val="hy-AM"/>
        </w:rPr>
        <w:t xml:space="preserve"> </w:t>
      </w:r>
      <w:r w:rsidR="00F00F13" w:rsidRPr="00504761">
        <w:rPr>
          <w:rFonts w:ascii="GHEA Grapalat" w:hAnsi="GHEA Grapalat" w:cs="Arial"/>
          <w:color w:val="auto"/>
          <w:sz w:val="24"/>
          <w:szCs w:val="24"/>
          <w:lang w:val="hy-AM"/>
        </w:rPr>
        <w:t>5-6-</w:t>
      </w:r>
      <w:r w:rsidR="00F00F13">
        <w:rPr>
          <w:rFonts w:ascii="GHEA Grapalat" w:hAnsi="GHEA Grapalat" w:cs="Arial"/>
          <w:color w:val="auto"/>
          <w:sz w:val="24"/>
          <w:szCs w:val="24"/>
          <w:lang w:val="hy-AM"/>
        </w:rPr>
        <w:t xml:space="preserve">րդ մասերով </w:t>
      </w:r>
      <w:r w:rsidR="007A032A">
        <w:rPr>
          <w:rFonts w:ascii="GHEA Grapalat" w:hAnsi="GHEA Grapalat" w:cs="Arial"/>
          <w:color w:val="auto"/>
          <w:sz w:val="24"/>
          <w:szCs w:val="24"/>
          <w:lang w:val="hy-AM"/>
        </w:rPr>
        <w:t>345-րդ, 379-380-րդ հոդվածներով, 388-րդ հոդվածի 3-րդ և 6-րդ մասերով,</w:t>
      </w:r>
      <w:r w:rsidR="008507A1">
        <w:rPr>
          <w:rFonts w:ascii="GHEA Grapalat" w:hAnsi="GHEA Grapalat" w:cs="Arial"/>
          <w:color w:val="auto"/>
          <w:sz w:val="24"/>
          <w:szCs w:val="24"/>
          <w:lang w:val="hy-AM"/>
        </w:rPr>
        <w:t xml:space="preserve"> 391-րդ, </w:t>
      </w:r>
      <w:r w:rsidR="00FC729D">
        <w:rPr>
          <w:rFonts w:ascii="GHEA Grapalat" w:hAnsi="GHEA Grapalat" w:cs="Arial"/>
          <w:color w:val="auto"/>
          <w:sz w:val="24"/>
          <w:szCs w:val="24"/>
          <w:lang w:val="hy-AM"/>
        </w:rPr>
        <w:t xml:space="preserve"> </w:t>
      </w:r>
      <w:r w:rsidR="00D324B1">
        <w:rPr>
          <w:rFonts w:ascii="GHEA Grapalat" w:hAnsi="GHEA Grapalat" w:cs="Arial"/>
          <w:color w:val="auto"/>
          <w:sz w:val="24"/>
          <w:szCs w:val="24"/>
          <w:lang w:val="hy-AM"/>
        </w:rPr>
        <w:t>484-րդ,</w:t>
      </w:r>
      <w:r w:rsidR="008507A1" w:rsidRPr="00A23B0D">
        <w:rPr>
          <w:rFonts w:ascii="GHEA Grapalat" w:hAnsi="GHEA Grapalat" w:cs="Arial"/>
          <w:color w:val="auto"/>
          <w:sz w:val="24"/>
          <w:szCs w:val="24"/>
          <w:lang w:val="hy-AM"/>
        </w:rPr>
        <w:t xml:space="preserve"> </w:t>
      </w:r>
      <w:r w:rsidR="008507A1">
        <w:rPr>
          <w:rFonts w:ascii="GHEA Grapalat" w:hAnsi="GHEA Grapalat" w:cs="Arial"/>
          <w:color w:val="auto"/>
          <w:sz w:val="24"/>
          <w:szCs w:val="24"/>
          <w:lang w:val="hy-AM"/>
        </w:rPr>
        <w:t>հոդվածներով,</w:t>
      </w:r>
      <w:r w:rsidR="00F7635A">
        <w:rPr>
          <w:rFonts w:ascii="GHEA Grapalat" w:hAnsi="GHEA Grapalat" w:cs="Arial"/>
          <w:color w:val="auto"/>
          <w:sz w:val="24"/>
          <w:szCs w:val="24"/>
          <w:lang w:val="hy-AM"/>
        </w:rPr>
        <w:t xml:space="preserve"> 504-րդ հոդվածի 15-րդ մասով </w:t>
      </w:r>
      <w:r w:rsidR="00F7635A" w:rsidRPr="00504761">
        <w:rPr>
          <w:rFonts w:ascii="GHEA Grapalat" w:hAnsi="GHEA Grapalat" w:cs="Arial"/>
          <w:color w:val="auto"/>
          <w:sz w:val="24"/>
          <w:szCs w:val="24"/>
          <w:lang w:val="hy-AM"/>
        </w:rPr>
        <w:t>(</w:t>
      </w:r>
      <w:r w:rsidR="00F7635A">
        <w:rPr>
          <w:rFonts w:ascii="GHEA Grapalat" w:hAnsi="GHEA Grapalat" w:cs="Arial"/>
          <w:color w:val="auto"/>
          <w:sz w:val="24"/>
          <w:szCs w:val="24"/>
          <w:lang w:val="hy-AM"/>
        </w:rPr>
        <w:t>Երևան քաղաքում</w:t>
      </w:r>
      <w:r w:rsidR="00F7635A" w:rsidRPr="00504761">
        <w:rPr>
          <w:rFonts w:ascii="GHEA Grapalat" w:hAnsi="GHEA Grapalat" w:cs="Arial"/>
          <w:color w:val="auto"/>
          <w:sz w:val="24"/>
          <w:szCs w:val="24"/>
          <w:lang w:val="hy-AM"/>
        </w:rPr>
        <w:t>)</w:t>
      </w:r>
      <w:r w:rsidR="00F7635A">
        <w:rPr>
          <w:rFonts w:ascii="GHEA Grapalat" w:hAnsi="GHEA Grapalat" w:cs="Arial"/>
          <w:color w:val="auto"/>
          <w:sz w:val="24"/>
          <w:szCs w:val="24"/>
          <w:lang w:val="hy-AM"/>
        </w:rPr>
        <w:t>,</w:t>
      </w:r>
      <w:r w:rsidR="008507A1">
        <w:rPr>
          <w:rFonts w:ascii="GHEA Grapalat" w:hAnsi="GHEA Grapalat" w:cs="Arial"/>
          <w:color w:val="auto"/>
          <w:sz w:val="24"/>
          <w:szCs w:val="24"/>
          <w:lang w:val="hy-AM"/>
        </w:rPr>
        <w:t xml:space="preserve"> 519-րդ հոդվածով </w:t>
      </w:r>
      <w:r w:rsidR="008507A1" w:rsidRPr="00A23B0D">
        <w:rPr>
          <w:rFonts w:ascii="GHEA Grapalat" w:hAnsi="GHEA Grapalat" w:cs="Arial"/>
          <w:color w:val="auto"/>
          <w:sz w:val="24"/>
          <w:szCs w:val="24"/>
          <w:lang w:val="hy-AM"/>
        </w:rPr>
        <w:t>(</w:t>
      </w:r>
      <w:r w:rsidR="008507A1">
        <w:rPr>
          <w:rFonts w:ascii="GHEA Grapalat" w:hAnsi="GHEA Grapalat" w:cs="Arial"/>
          <w:color w:val="auto"/>
          <w:sz w:val="24"/>
          <w:szCs w:val="24"/>
          <w:lang w:val="hy-AM"/>
        </w:rPr>
        <w:t xml:space="preserve">օրենքով </w:t>
      </w:r>
      <w:r w:rsidR="008507A1" w:rsidRPr="00A23B0D">
        <w:rPr>
          <w:rFonts w:ascii="GHEA Grapalat" w:hAnsi="GHEA Grapalat" w:cs="Arial"/>
          <w:color w:val="auto"/>
          <w:sz w:val="24"/>
          <w:szCs w:val="24"/>
          <w:lang w:val="hy-AM"/>
        </w:rPr>
        <w:t>նախատեսված տեղական հարկերը և տեղական վճարները (բացառությամբ տեղական տուրքի) սահմանված ժամկետներում չվճարելու վերաբերյալ գործերը</w:t>
      </w:r>
      <w:r w:rsidR="008507A1">
        <w:rPr>
          <w:rFonts w:ascii="GHEA Grapalat" w:hAnsi="GHEA Grapalat" w:cs="Arial"/>
          <w:color w:val="auto"/>
          <w:sz w:val="24"/>
          <w:szCs w:val="24"/>
          <w:lang w:val="hy-AM"/>
        </w:rPr>
        <w:t>ի մասով</w:t>
      </w:r>
      <w:r w:rsidR="008507A1" w:rsidRPr="00A23B0D">
        <w:rPr>
          <w:rFonts w:ascii="GHEA Grapalat" w:hAnsi="GHEA Grapalat" w:cs="Arial"/>
          <w:color w:val="auto"/>
          <w:sz w:val="24"/>
          <w:szCs w:val="24"/>
          <w:lang w:val="hy-AM"/>
        </w:rPr>
        <w:t>)</w:t>
      </w:r>
      <w:r w:rsidR="008507A1">
        <w:rPr>
          <w:rFonts w:ascii="GHEA Grapalat" w:hAnsi="GHEA Grapalat" w:cs="Arial"/>
          <w:color w:val="auto"/>
          <w:sz w:val="24"/>
          <w:szCs w:val="24"/>
          <w:lang w:val="hy-AM"/>
        </w:rPr>
        <w:t xml:space="preserve"> և</w:t>
      </w:r>
      <w:r w:rsidR="00D324B1">
        <w:rPr>
          <w:rFonts w:ascii="GHEA Grapalat" w:hAnsi="GHEA Grapalat" w:cs="Arial"/>
          <w:color w:val="auto"/>
          <w:sz w:val="24"/>
          <w:szCs w:val="24"/>
          <w:lang w:val="hy-AM"/>
        </w:rPr>
        <w:t xml:space="preserve"> </w:t>
      </w:r>
      <w:r w:rsidR="00FC729D">
        <w:rPr>
          <w:rFonts w:ascii="GHEA Grapalat" w:hAnsi="GHEA Grapalat" w:cs="Arial"/>
          <w:color w:val="auto"/>
          <w:sz w:val="24"/>
          <w:szCs w:val="24"/>
          <w:lang w:val="hy-AM"/>
        </w:rPr>
        <w:t xml:space="preserve">524-րդ հոդվածով </w:t>
      </w:r>
      <w:r w:rsidR="00FC729D" w:rsidRPr="000D109D">
        <w:rPr>
          <w:rFonts w:ascii="GHEA Grapalat" w:hAnsi="GHEA Grapalat" w:cs="Arial"/>
          <w:color w:val="auto"/>
          <w:sz w:val="24"/>
          <w:szCs w:val="24"/>
          <w:lang w:val="hy-AM"/>
        </w:rPr>
        <w:t>(</w:t>
      </w:r>
      <w:r w:rsidR="00FC729D">
        <w:rPr>
          <w:rFonts w:ascii="GHEA Grapalat" w:hAnsi="GHEA Grapalat" w:cs="Arial"/>
          <w:color w:val="auto"/>
          <w:sz w:val="24"/>
          <w:szCs w:val="24"/>
          <w:lang w:val="hy-AM"/>
        </w:rPr>
        <w:t>իրենց իրավասության սահմաններում</w:t>
      </w:r>
      <w:r w:rsidR="00FC729D" w:rsidRPr="000D109D">
        <w:rPr>
          <w:rFonts w:ascii="GHEA Grapalat" w:hAnsi="GHEA Grapalat" w:cs="Arial"/>
          <w:color w:val="auto"/>
          <w:sz w:val="24"/>
          <w:szCs w:val="24"/>
          <w:lang w:val="hy-AM"/>
        </w:rPr>
        <w:t>)</w:t>
      </w:r>
      <w:r w:rsidRPr="002B70D4">
        <w:rPr>
          <w:rFonts w:ascii="GHEA Grapalat" w:hAnsi="GHEA Grapalat" w:cs="Arial"/>
          <w:color w:val="auto"/>
          <w:sz w:val="24"/>
          <w:szCs w:val="24"/>
          <w:lang w:val="hy-AM"/>
        </w:rPr>
        <w:t xml:space="preserve"> սահմանված վարչական իրավախախտումների վերաբերյալ վարույթ են հարուցում և իրականացնում տեղական ինքնակառավարման մարմինները՝ համայնքի ղեկավարները: </w:t>
      </w:r>
    </w:p>
    <w:p w14:paraId="72E5ED71" w14:textId="77777777" w:rsidR="00E42429" w:rsidRPr="002B70D4" w:rsidRDefault="00E42429" w:rsidP="002B70D4">
      <w:pPr>
        <w:pStyle w:val="Normal1"/>
        <w:spacing w:after="0" w:line="360" w:lineRule="auto"/>
        <w:ind w:firstLine="708"/>
        <w:jc w:val="both"/>
        <w:rPr>
          <w:rFonts w:ascii="GHEA Grapalat" w:hAnsi="GHEA Grapalat" w:cs="Arial"/>
          <w:b/>
          <w:color w:val="auto"/>
          <w:sz w:val="24"/>
          <w:szCs w:val="24"/>
          <w:lang w:val="hy-AM"/>
        </w:rPr>
      </w:pPr>
    </w:p>
    <w:p w14:paraId="79D306D4" w14:textId="77777777" w:rsidR="00E42429" w:rsidRPr="002B70D4" w:rsidRDefault="00E42429" w:rsidP="002B70D4">
      <w:pPr>
        <w:pStyle w:val="Normal1"/>
        <w:spacing w:after="0" w:line="360" w:lineRule="auto"/>
        <w:jc w:val="both"/>
        <w:rPr>
          <w:rFonts w:ascii="GHEA Grapalat" w:hAnsi="GHEA Grapalat" w:cs="Arial"/>
          <w:b/>
          <w:color w:val="auto"/>
          <w:sz w:val="24"/>
          <w:szCs w:val="24"/>
          <w:lang w:val="hy-AM"/>
        </w:rPr>
      </w:pPr>
    </w:p>
    <w:p w14:paraId="2FB9D9BE" w14:textId="77777777" w:rsidR="00E42429" w:rsidRPr="002B70D4" w:rsidRDefault="00E42429" w:rsidP="002B70D4">
      <w:pPr>
        <w:pStyle w:val="Normal1"/>
        <w:spacing w:after="0" w:line="360" w:lineRule="auto"/>
        <w:ind w:firstLine="708"/>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 xml:space="preserve">Հոդված 81. Առանձին վարչական մարմիններին ենթակա վարչական իրավախախտումների վերաբերյալ  վարույթները  </w:t>
      </w:r>
    </w:p>
    <w:p w14:paraId="07E32911"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p>
    <w:p w14:paraId="30AB18E4" w14:textId="4EDF6576" w:rsidR="00E42429" w:rsidRPr="002B70D4" w:rsidRDefault="00E42429" w:rsidP="00A23B0D">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w:t>
      </w:r>
      <w:r w:rsidRPr="002B70D4">
        <w:rPr>
          <w:rFonts w:ascii="GHEA Grapalat" w:hAnsi="GHEA Grapalat" w:cs="Arial"/>
          <w:b/>
          <w:color w:val="auto"/>
          <w:sz w:val="24"/>
          <w:szCs w:val="24"/>
          <w:lang w:val="hy-AM"/>
        </w:rPr>
        <w:t xml:space="preserve"> </w:t>
      </w:r>
      <w:r w:rsidRPr="002B70D4">
        <w:rPr>
          <w:rFonts w:ascii="GHEA Grapalat" w:hAnsi="GHEA Grapalat" w:cs="Arial"/>
          <w:color w:val="auto"/>
          <w:sz w:val="24"/>
          <w:szCs w:val="24"/>
          <w:lang w:val="hy-AM"/>
        </w:rPr>
        <w:t xml:space="preserve">Սույն oրենuգրքի </w:t>
      </w:r>
      <w:r w:rsidR="00B50CF1">
        <w:rPr>
          <w:rFonts w:ascii="GHEA Grapalat" w:hAnsi="GHEA Grapalat" w:cs="Arial"/>
          <w:color w:val="auto"/>
          <w:sz w:val="24"/>
          <w:szCs w:val="24"/>
          <w:lang w:val="hy-AM"/>
        </w:rPr>
        <w:t>375</w:t>
      </w:r>
      <w:r w:rsidRPr="002B70D4">
        <w:rPr>
          <w:rFonts w:ascii="GHEA Grapalat" w:hAnsi="GHEA Grapalat" w:cs="Arial"/>
          <w:color w:val="auto"/>
          <w:sz w:val="24"/>
          <w:szCs w:val="24"/>
          <w:lang w:val="hy-AM"/>
        </w:rPr>
        <w:t xml:space="preserve">-րդ հոդվածով, </w:t>
      </w:r>
      <w:r w:rsidR="00B50CF1">
        <w:rPr>
          <w:rFonts w:ascii="GHEA Grapalat" w:hAnsi="GHEA Grapalat" w:cs="Arial"/>
          <w:color w:val="auto"/>
          <w:sz w:val="24"/>
          <w:szCs w:val="24"/>
          <w:lang w:val="hy-AM"/>
        </w:rPr>
        <w:t>398-րդ հոդվածի 5-րդ, 7-րդ և 13-րդ մասերով,</w:t>
      </w:r>
      <w:r w:rsidR="000612A9">
        <w:rPr>
          <w:rFonts w:ascii="GHEA Grapalat" w:hAnsi="GHEA Grapalat" w:cs="Arial"/>
          <w:color w:val="auto"/>
          <w:sz w:val="24"/>
          <w:szCs w:val="24"/>
          <w:lang w:val="hy-AM"/>
        </w:rPr>
        <w:t xml:space="preserve"> </w:t>
      </w:r>
      <w:r w:rsidR="000612A9" w:rsidRPr="003061B3">
        <w:rPr>
          <w:rFonts w:ascii="GHEA Grapalat" w:hAnsi="GHEA Grapalat" w:cs="Arial"/>
          <w:color w:val="auto"/>
          <w:sz w:val="24"/>
          <w:szCs w:val="24"/>
          <w:lang w:val="hy-AM"/>
        </w:rPr>
        <w:t>436-437-րդ հոդվածներով (</w:t>
      </w:r>
      <w:r w:rsidR="00F13D5D">
        <w:rPr>
          <w:rFonts w:ascii="GHEA Grapalat" w:hAnsi="GHEA Grapalat" w:cs="Arial"/>
          <w:color w:val="auto"/>
          <w:sz w:val="24"/>
          <w:szCs w:val="24"/>
          <w:lang w:val="hy-AM"/>
        </w:rPr>
        <w:t xml:space="preserve">տեսալսողական մեդիայի </w:t>
      </w:r>
      <w:r w:rsidR="000612A9" w:rsidRPr="003061B3">
        <w:rPr>
          <w:rFonts w:ascii="GHEA Grapalat" w:hAnsi="GHEA Grapalat" w:cs="Arial"/>
          <w:color w:val="auto"/>
          <w:sz w:val="24"/>
          <w:szCs w:val="24"/>
          <w:lang w:val="hy-AM"/>
        </w:rPr>
        <w:t>ոլորտում)</w:t>
      </w:r>
      <w:r w:rsidR="00B50CF1">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սահմանված վարչական իրավախախտումների վերաբերյալ վարույթ է հարուցում և իրականացնում  Հեռուստատեսության և ռադիոյի հանձնաժողովը:</w:t>
      </w:r>
    </w:p>
    <w:p w14:paraId="2EE6A0A5" w14:textId="7F2CDF19" w:rsidR="00E42429" w:rsidRPr="002B70D4" w:rsidRDefault="00E42429" w:rsidP="002B70D4">
      <w:pPr>
        <w:pStyle w:val="Normal1"/>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ab/>
        <w:t>2. Սույն oրենuգրքի,</w:t>
      </w:r>
      <w:r w:rsidR="00D456D1">
        <w:rPr>
          <w:rFonts w:ascii="GHEA Grapalat" w:hAnsi="GHEA Grapalat" w:cs="Arial"/>
          <w:color w:val="auto"/>
          <w:sz w:val="24"/>
          <w:szCs w:val="24"/>
          <w:lang w:val="hy-AM"/>
        </w:rPr>
        <w:t xml:space="preserve"> 255-րդ,</w:t>
      </w:r>
      <w:r w:rsidRPr="002B70D4">
        <w:rPr>
          <w:rFonts w:ascii="GHEA Grapalat" w:hAnsi="GHEA Grapalat" w:cs="Arial"/>
          <w:color w:val="auto"/>
          <w:sz w:val="24"/>
          <w:szCs w:val="24"/>
          <w:lang w:val="hy-AM"/>
        </w:rPr>
        <w:t xml:space="preserve"> </w:t>
      </w:r>
      <w:r w:rsidR="00D456D1">
        <w:rPr>
          <w:rFonts w:ascii="GHEA Grapalat" w:hAnsi="GHEA Grapalat" w:cs="Arial"/>
          <w:color w:val="auto"/>
          <w:sz w:val="24"/>
          <w:szCs w:val="24"/>
          <w:lang w:val="hy-AM"/>
        </w:rPr>
        <w:t>372</w:t>
      </w:r>
      <w:r w:rsidRPr="002B70D4">
        <w:rPr>
          <w:rFonts w:ascii="GHEA Grapalat" w:hAnsi="GHEA Grapalat" w:cs="Arial"/>
          <w:color w:val="auto"/>
          <w:sz w:val="24"/>
          <w:szCs w:val="24"/>
          <w:lang w:val="hy-AM"/>
        </w:rPr>
        <w:t>-</w:t>
      </w:r>
      <w:r w:rsidR="00D456D1">
        <w:rPr>
          <w:rFonts w:ascii="GHEA Grapalat" w:hAnsi="GHEA Grapalat" w:cs="Arial"/>
          <w:color w:val="auto"/>
          <w:sz w:val="24"/>
          <w:szCs w:val="24"/>
          <w:lang w:val="hy-AM"/>
        </w:rPr>
        <w:t>373</w:t>
      </w:r>
      <w:r w:rsidRPr="002B70D4">
        <w:rPr>
          <w:rFonts w:ascii="GHEA Grapalat" w:hAnsi="GHEA Grapalat" w:cs="Arial"/>
          <w:color w:val="auto"/>
          <w:sz w:val="24"/>
          <w:szCs w:val="24"/>
          <w:lang w:val="hy-AM"/>
        </w:rPr>
        <w:t xml:space="preserve">-րդ հոդվածներով, </w:t>
      </w:r>
      <w:r w:rsidR="00D456D1">
        <w:rPr>
          <w:rFonts w:ascii="GHEA Grapalat" w:hAnsi="GHEA Grapalat" w:cs="Arial"/>
          <w:color w:val="auto"/>
          <w:sz w:val="24"/>
          <w:szCs w:val="24"/>
          <w:lang w:val="hy-AM"/>
        </w:rPr>
        <w:t>381</w:t>
      </w:r>
      <w:r w:rsidRPr="002B70D4">
        <w:rPr>
          <w:rFonts w:ascii="GHEA Grapalat" w:hAnsi="GHEA Grapalat" w:cs="Arial"/>
          <w:color w:val="auto"/>
          <w:sz w:val="24"/>
          <w:szCs w:val="24"/>
          <w:lang w:val="hy-AM"/>
        </w:rPr>
        <w:t xml:space="preserve">-րդ հոդվածով, </w:t>
      </w:r>
      <w:r w:rsidR="00D456D1">
        <w:rPr>
          <w:rFonts w:ascii="GHEA Grapalat" w:hAnsi="GHEA Grapalat" w:cs="Arial"/>
          <w:color w:val="auto"/>
          <w:sz w:val="24"/>
          <w:szCs w:val="24"/>
          <w:lang w:val="hy-AM"/>
        </w:rPr>
        <w:t>464</w:t>
      </w:r>
      <w:r w:rsidRPr="002B70D4">
        <w:rPr>
          <w:rFonts w:ascii="GHEA Grapalat" w:hAnsi="GHEA Grapalat" w:cs="Arial"/>
          <w:color w:val="auto"/>
          <w:sz w:val="24"/>
          <w:szCs w:val="24"/>
          <w:lang w:val="hy-AM"/>
        </w:rPr>
        <w:t>-րդ հոդվածով սահմանված վարչական իրավախախտումների վերաբերյալ վարույթ է հարուցում և իրականացնում  Հանրային ծառայությունները կարգավորող հանձնաժողովը:</w:t>
      </w:r>
    </w:p>
    <w:p w14:paraId="60ADAE29" w14:textId="7777B22C" w:rsidR="00E42429" w:rsidRPr="002B70D4" w:rsidRDefault="00E42429" w:rsidP="002B70D4">
      <w:pPr>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3. Սույն oրենuգրքի </w:t>
      </w:r>
      <w:r w:rsidR="00B50CF1">
        <w:rPr>
          <w:rFonts w:ascii="GHEA Grapalat" w:hAnsi="GHEA Grapalat" w:cs="Arial"/>
          <w:color w:val="auto"/>
          <w:sz w:val="24"/>
          <w:szCs w:val="24"/>
          <w:lang w:val="hy-AM"/>
        </w:rPr>
        <w:t>35</w:t>
      </w:r>
      <w:r w:rsidRPr="002B70D4">
        <w:rPr>
          <w:rFonts w:ascii="GHEA Grapalat" w:hAnsi="GHEA Grapalat" w:cs="Arial"/>
          <w:color w:val="auto"/>
          <w:sz w:val="24"/>
          <w:szCs w:val="24"/>
          <w:lang w:val="hy-AM"/>
        </w:rPr>
        <w:t xml:space="preserve">-րդ գլխով սահմանված վարչական իրավախախտումների վերաբերյալ վարույթ է հարուցում և իրականացնում </w:t>
      </w:r>
      <w:r w:rsidR="00067D8C" w:rsidRPr="002B70D4">
        <w:rPr>
          <w:rFonts w:ascii="GHEA Grapalat" w:hAnsi="GHEA Grapalat" w:cs="Arial"/>
          <w:color w:val="auto"/>
          <w:sz w:val="24"/>
          <w:szCs w:val="24"/>
          <w:lang w:val="hy-AM"/>
        </w:rPr>
        <w:t>Մ</w:t>
      </w:r>
      <w:r w:rsidRPr="002B70D4">
        <w:rPr>
          <w:rFonts w:ascii="GHEA Grapalat" w:hAnsi="GHEA Grapalat" w:cs="Arial"/>
          <w:color w:val="auto"/>
          <w:sz w:val="24"/>
          <w:szCs w:val="24"/>
          <w:lang w:val="hy-AM"/>
        </w:rPr>
        <w:t>րցակցության պաշտպանության հանձնաժողովը</w:t>
      </w:r>
      <w:r w:rsidR="00A239CE" w:rsidRPr="002B70D4">
        <w:rPr>
          <w:rFonts w:ascii="GHEA Grapalat" w:hAnsi="GHEA Grapalat" w:cs="Arial"/>
          <w:color w:val="auto"/>
          <w:sz w:val="24"/>
          <w:szCs w:val="24"/>
          <w:lang w:val="hy-AM"/>
        </w:rPr>
        <w:t>:</w:t>
      </w:r>
    </w:p>
    <w:p w14:paraId="01FF3B08" w14:textId="6B72D8EE"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 Սույն oրենuգրքի 4</w:t>
      </w:r>
      <w:r w:rsidR="00E470B0">
        <w:rPr>
          <w:rFonts w:ascii="GHEA Grapalat" w:hAnsi="GHEA Grapalat" w:cs="Arial"/>
          <w:color w:val="auto"/>
          <w:sz w:val="24"/>
          <w:szCs w:val="24"/>
          <w:lang w:val="hy-AM"/>
        </w:rPr>
        <w:t>1</w:t>
      </w:r>
      <w:r w:rsidRPr="002B70D4">
        <w:rPr>
          <w:rFonts w:ascii="GHEA Grapalat" w:hAnsi="GHEA Grapalat" w:cs="Arial"/>
          <w:color w:val="auto"/>
          <w:sz w:val="24"/>
          <w:szCs w:val="24"/>
          <w:lang w:val="hy-AM"/>
        </w:rPr>
        <w:t xml:space="preserve">-րդ գլխով (բացառությամբ՝ </w:t>
      </w:r>
      <w:r w:rsidR="00AE4E5B">
        <w:rPr>
          <w:rFonts w:ascii="GHEA Grapalat" w:hAnsi="GHEA Grapalat" w:cs="Arial"/>
          <w:color w:val="auto"/>
          <w:sz w:val="24"/>
          <w:szCs w:val="24"/>
          <w:lang w:val="hy-AM"/>
        </w:rPr>
        <w:t>442-րդ հոդվածի</w:t>
      </w:r>
      <w:r w:rsidR="000612A9">
        <w:rPr>
          <w:rFonts w:ascii="GHEA Grapalat" w:hAnsi="GHEA Grapalat" w:cs="Arial"/>
          <w:color w:val="auto"/>
          <w:sz w:val="24"/>
          <w:szCs w:val="24"/>
          <w:lang w:val="hy-AM"/>
        </w:rPr>
        <w:t>, 436</w:t>
      </w:r>
      <w:r w:rsidRPr="002B70D4">
        <w:rPr>
          <w:rFonts w:ascii="GHEA Grapalat" w:hAnsi="GHEA Grapalat" w:cs="Arial"/>
          <w:color w:val="auto"/>
          <w:sz w:val="24"/>
          <w:szCs w:val="24"/>
          <w:lang w:val="hy-AM"/>
        </w:rPr>
        <w:t>-</w:t>
      </w:r>
      <w:r w:rsidR="000612A9">
        <w:rPr>
          <w:rFonts w:ascii="GHEA Grapalat" w:hAnsi="GHEA Grapalat" w:cs="Arial"/>
          <w:color w:val="auto"/>
          <w:sz w:val="24"/>
          <w:szCs w:val="24"/>
          <w:lang w:val="hy-AM"/>
        </w:rPr>
        <w:t>437</w:t>
      </w:r>
      <w:r w:rsidRPr="002B70D4">
        <w:rPr>
          <w:rFonts w:ascii="GHEA Grapalat" w:hAnsi="GHEA Grapalat" w:cs="Arial"/>
          <w:color w:val="auto"/>
          <w:sz w:val="24"/>
          <w:szCs w:val="24"/>
          <w:lang w:val="hy-AM"/>
        </w:rPr>
        <w:t xml:space="preserve">-րդ հոդվածների </w:t>
      </w:r>
      <w:r w:rsidR="00F13D5D">
        <w:rPr>
          <w:rFonts w:ascii="GHEA Grapalat" w:hAnsi="GHEA Grapalat" w:cs="Arial"/>
          <w:color w:val="auto"/>
          <w:sz w:val="24"/>
          <w:szCs w:val="24"/>
          <w:lang w:val="hy-AM"/>
        </w:rPr>
        <w:t xml:space="preserve">տեսալսողական մեդիայի </w:t>
      </w:r>
      <w:r w:rsidRPr="002B70D4">
        <w:rPr>
          <w:rFonts w:ascii="GHEA Grapalat" w:hAnsi="GHEA Grapalat" w:cs="Arial"/>
          <w:color w:val="auto"/>
          <w:sz w:val="24"/>
          <w:szCs w:val="24"/>
          <w:lang w:val="hy-AM"/>
        </w:rPr>
        <w:t>ոլորտի մասով) սահմանված վարչական իրավախախտումների վերաբերյալ վարույթ է հարուցում և իրականացնում  Կենտրոնական ընտրական հանձնաժողովը:</w:t>
      </w:r>
    </w:p>
    <w:p w14:paraId="3788571B" w14:textId="7BBAD61F"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5. Սույն օրենսգրքի </w:t>
      </w:r>
      <w:r w:rsidR="00E470B0">
        <w:rPr>
          <w:rFonts w:ascii="GHEA Grapalat" w:hAnsi="GHEA Grapalat" w:cs="Arial"/>
          <w:color w:val="auto"/>
          <w:sz w:val="24"/>
          <w:szCs w:val="24"/>
          <w:lang w:val="hy-AM"/>
        </w:rPr>
        <w:t xml:space="preserve"> </w:t>
      </w:r>
      <w:r w:rsidR="00B50CF1">
        <w:rPr>
          <w:rFonts w:ascii="GHEA Grapalat" w:hAnsi="GHEA Grapalat" w:cs="Arial"/>
          <w:color w:val="auto"/>
          <w:sz w:val="24"/>
          <w:szCs w:val="24"/>
          <w:lang w:val="hy-AM"/>
        </w:rPr>
        <w:t>392-393</w:t>
      </w:r>
      <w:r w:rsidRPr="002B70D4">
        <w:rPr>
          <w:rFonts w:ascii="GHEA Grapalat" w:hAnsi="GHEA Grapalat" w:cs="Arial"/>
          <w:color w:val="auto"/>
          <w:sz w:val="24"/>
          <w:szCs w:val="24"/>
          <w:lang w:val="hy-AM"/>
        </w:rPr>
        <w:t>-րդ</w:t>
      </w:r>
      <w:r w:rsidR="008A0A5B">
        <w:rPr>
          <w:rFonts w:ascii="GHEA Grapalat" w:hAnsi="GHEA Grapalat" w:cs="Arial"/>
          <w:color w:val="auto"/>
          <w:sz w:val="24"/>
          <w:szCs w:val="24"/>
          <w:lang w:val="hy-AM"/>
        </w:rPr>
        <w:t>, 420-421-րդ</w:t>
      </w:r>
      <w:r w:rsidR="00E470B0">
        <w:rPr>
          <w:rFonts w:ascii="GHEA Grapalat" w:hAnsi="GHEA Grapalat" w:cs="Arial"/>
          <w:color w:val="auto"/>
          <w:sz w:val="24"/>
          <w:szCs w:val="24"/>
          <w:lang w:val="hy-AM"/>
        </w:rPr>
        <w:t>, 442-րդ</w:t>
      </w:r>
      <w:r w:rsidRPr="002B70D4">
        <w:rPr>
          <w:rFonts w:ascii="GHEA Grapalat" w:hAnsi="GHEA Grapalat" w:cs="Arial"/>
          <w:color w:val="auto"/>
          <w:sz w:val="24"/>
          <w:szCs w:val="24"/>
          <w:lang w:val="hy-AM"/>
        </w:rPr>
        <w:t xml:space="preserve"> հոդվածներով սահմանված վարչական իրավախախտումների վերաբերյալ վարույթ է հարուցում և իրականացնում Կոռուպցիայի կանխարգելման հանձնաժողովը:</w:t>
      </w:r>
    </w:p>
    <w:p w14:paraId="04827F4E" w14:textId="3D18D4B8"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6. Սույն oրենuգրքի </w:t>
      </w:r>
      <w:r w:rsidR="00B50CF1">
        <w:rPr>
          <w:rFonts w:ascii="GHEA Grapalat" w:hAnsi="GHEA Grapalat" w:cs="Arial"/>
          <w:color w:val="auto"/>
          <w:sz w:val="24"/>
          <w:szCs w:val="24"/>
          <w:lang w:val="hy-AM"/>
        </w:rPr>
        <w:t>344</w:t>
      </w:r>
      <w:r w:rsidRPr="002B70D4">
        <w:rPr>
          <w:rFonts w:ascii="GHEA Grapalat" w:hAnsi="GHEA Grapalat" w:cs="Arial"/>
          <w:color w:val="auto"/>
          <w:sz w:val="24"/>
          <w:szCs w:val="24"/>
          <w:lang w:val="hy-AM"/>
        </w:rPr>
        <w:t>-րդ հոդվածով սահմանված վարչական իրավախախտումների վերաբերյալ վարույթ է հարուցում և իրականացնում  Վիճակագրական կոմիտեն:</w:t>
      </w:r>
    </w:p>
    <w:p w14:paraId="359F237A" w14:textId="46812E64" w:rsidR="00E42429" w:rsidRPr="002B70D4" w:rsidRDefault="00B51A4C" w:rsidP="002B70D4">
      <w:pPr>
        <w:pStyle w:val="Normal1"/>
        <w:spacing w:after="0" w:line="360" w:lineRule="auto"/>
        <w:ind w:firstLine="708"/>
        <w:jc w:val="both"/>
        <w:rPr>
          <w:rFonts w:ascii="GHEA Grapalat" w:hAnsi="GHEA Grapalat" w:cs="Arial"/>
          <w:color w:val="auto"/>
          <w:sz w:val="24"/>
          <w:szCs w:val="24"/>
          <w:lang w:val="hy-AM"/>
        </w:rPr>
      </w:pPr>
      <w:r>
        <w:rPr>
          <w:rFonts w:ascii="GHEA Grapalat" w:hAnsi="GHEA Grapalat" w:cs="Arial"/>
          <w:color w:val="auto"/>
          <w:sz w:val="24"/>
          <w:szCs w:val="24"/>
          <w:lang w:val="hy-AM"/>
        </w:rPr>
        <w:t>7</w:t>
      </w:r>
      <w:r w:rsidR="00E42429" w:rsidRPr="002B70D4">
        <w:rPr>
          <w:rFonts w:ascii="GHEA Grapalat" w:hAnsi="GHEA Grapalat" w:cs="Arial"/>
          <w:color w:val="auto"/>
          <w:sz w:val="24"/>
          <w:szCs w:val="24"/>
          <w:lang w:val="hy-AM"/>
        </w:rPr>
        <w:t xml:space="preserve">. Սույն oրենuգրքի </w:t>
      </w:r>
      <w:r w:rsidR="0006027A">
        <w:rPr>
          <w:rFonts w:ascii="GHEA Grapalat" w:hAnsi="GHEA Grapalat" w:cs="Arial"/>
          <w:color w:val="auto"/>
          <w:sz w:val="24"/>
          <w:szCs w:val="24"/>
          <w:lang w:val="hy-AM"/>
        </w:rPr>
        <w:t>46</w:t>
      </w:r>
      <w:r w:rsidR="00E42429" w:rsidRPr="002B70D4">
        <w:rPr>
          <w:rFonts w:ascii="GHEA Grapalat" w:hAnsi="GHEA Grapalat" w:cs="Arial"/>
          <w:color w:val="auto"/>
          <w:sz w:val="24"/>
          <w:szCs w:val="24"/>
          <w:lang w:val="hy-AM"/>
        </w:rPr>
        <w:t>-րդ գլխով սահմանված վարչական իրավախախտումների վերաբերյալ վարույթ է հարուցում և իրականացնում Կենտրոնական բանկը։</w:t>
      </w:r>
    </w:p>
    <w:p w14:paraId="3520C7A1" w14:textId="24C4035C" w:rsidR="00E42429" w:rsidRPr="002B70D4" w:rsidRDefault="00B51A4C" w:rsidP="002B70D4">
      <w:pPr>
        <w:pStyle w:val="Normal1"/>
        <w:spacing w:after="0" w:line="360" w:lineRule="auto"/>
        <w:ind w:firstLine="708"/>
        <w:jc w:val="both"/>
        <w:rPr>
          <w:rFonts w:ascii="GHEA Grapalat" w:hAnsi="GHEA Grapalat" w:cs="Arial"/>
          <w:color w:val="auto"/>
          <w:sz w:val="24"/>
          <w:szCs w:val="24"/>
          <w:lang w:val="hy-AM"/>
        </w:rPr>
      </w:pPr>
      <w:r>
        <w:rPr>
          <w:rFonts w:ascii="GHEA Grapalat" w:hAnsi="GHEA Grapalat" w:cs="Arial"/>
          <w:color w:val="auto"/>
          <w:sz w:val="24"/>
          <w:szCs w:val="24"/>
          <w:lang w:val="hy-AM"/>
        </w:rPr>
        <w:t>8</w:t>
      </w:r>
      <w:r w:rsidR="00E42429" w:rsidRPr="002B70D4">
        <w:rPr>
          <w:rFonts w:ascii="GHEA Grapalat" w:hAnsi="GHEA Grapalat" w:cs="Arial"/>
          <w:color w:val="auto"/>
          <w:sz w:val="24"/>
          <w:szCs w:val="24"/>
          <w:lang w:val="hy-AM"/>
        </w:rPr>
        <w:t xml:space="preserve">. Սույն oրենuգրքի </w:t>
      </w:r>
      <w:r w:rsidR="00B50CF1">
        <w:rPr>
          <w:rFonts w:ascii="GHEA Grapalat" w:hAnsi="GHEA Grapalat" w:cs="Arial"/>
          <w:color w:val="auto"/>
          <w:sz w:val="24"/>
          <w:szCs w:val="24"/>
          <w:lang w:val="hy-AM"/>
        </w:rPr>
        <w:t>353</w:t>
      </w:r>
      <w:r w:rsidR="00E42429" w:rsidRPr="002B70D4">
        <w:rPr>
          <w:rFonts w:ascii="GHEA Grapalat" w:hAnsi="GHEA Grapalat" w:cs="Arial"/>
          <w:color w:val="auto"/>
          <w:sz w:val="24"/>
          <w:szCs w:val="24"/>
          <w:lang w:val="hy-AM"/>
        </w:rPr>
        <w:t xml:space="preserve">-րդ հոդվածով, </w:t>
      </w:r>
      <w:r w:rsidR="00756AD5">
        <w:rPr>
          <w:rFonts w:ascii="GHEA Grapalat" w:hAnsi="GHEA Grapalat" w:cs="Arial"/>
          <w:color w:val="auto"/>
          <w:sz w:val="24"/>
          <w:szCs w:val="24"/>
          <w:lang w:val="hy-AM"/>
        </w:rPr>
        <w:t>401</w:t>
      </w:r>
      <w:r w:rsidR="00E42429" w:rsidRPr="002B70D4">
        <w:rPr>
          <w:rFonts w:ascii="GHEA Grapalat" w:hAnsi="GHEA Grapalat" w:cs="Arial"/>
          <w:color w:val="auto"/>
          <w:sz w:val="24"/>
          <w:szCs w:val="24"/>
          <w:lang w:val="hy-AM"/>
        </w:rPr>
        <w:t xml:space="preserve">-րդ </w:t>
      </w:r>
      <w:r w:rsidR="00756AD5" w:rsidRPr="002B70D4">
        <w:rPr>
          <w:rFonts w:ascii="GHEA Grapalat" w:hAnsi="GHEA Grapalat" w:cs="Arial"/>
          <w:color w:val="auto"/>
          <w:sz w:val="24"/>
          <w:szCs w:val="24"/>
          <w:lang w:val="hy-AM"/>
        </w:rPr>
        <w:t>հոդված</w:t>
      </w:r>
      <w:r w:rsidR="00756AD5">
        <w:rPr>
          <w:rFonts w:ascii="GHEA Grapalat" w:hAnsi="GHEA Grapalat" w:cs="Arial"/>
          <w:color w:val="auto"/>
          <w:sz w:val="24"/>
          <w:szCs w:val="24"/>
          <w:lang w:val="hy-AM"/>
        </w:rPr>
        <w:t>ի 1-2-րդ, 4-5-րդ մասերով</w:t>
      </w:r>
      <w:r w:rsidR="00756AD5" w:rsidRPr="002B70D4">
        <w:rPr>
          <w:rFonts w:ascii="GHEA Grapalat" w:hAnsi="GHEA Grapalat" w:cs="Arial"/>
          <w:color w:val="auto"/>
          <w:sz w:val="24"/>
          <w:szCs w:val="24"/>
          <w:lang w:val="hy-AM"/>
        </w:rPr>
        <w:t xml:space="preserve"> </w:t>
      </w:r>
      <w:r w:rsidR="00E42429" w:rsidRPr="002B70D4">
        <w:rPr>
          <w:rFonts w:ascii="GHEA Grapalat" w:hAnsi="GHEA Grapalat" w:cs="Arial"/>
          <w:color w:val="auto"/>
          <w:sz w:val="24"/>
          <w:szCs w:val="24"/>
          <w:lang w:val="hy-AM"/>
        </w:rPr>
        <w:t xml:space="preserve">սահմանված վարչական իրավախախտումների վերաբերյալ վարույթ է հարուցում և իրականացնում  Արդարադատության </w:t>
      </w:r>
      <w:r w:rsidR="00756AD5" w:rsidRPr="002B70D4">
        <w:rPr>
          <w:rFonts w:ascii="GHEA Grapalat" w:hAnsi="GHEA Grapalat" w:cs="Arial"/>
          <w:color w:val="auto"/>
          <w:sz w:val="24"/>
          <w:szCs w:val="24"/>
          <w:lang w:val="hy-AM"/>
        </w:rPr>
        <w:t>նախարարությ</w:t>
      </w:r>
      <w:r w:rsidR="00756AD5">
        <w:rPr>
          <w:rFonts w:ascii="GHEA Grapalat" w:hAnsi="GHEA Grapalat" w:cs="Arial"/>
          <w:color w:val="auto"/>
          <w:sz w:val="24"/>
          <w:szCs w:val="24"/>
          <w:lang w:val="hy-AM"/>
        </w:rPr>
        <w:t>ան իրավաբանական անձանց պետական ռեգիստրի գործակալությունը</w:t>
      </w:r>
      <w:r w:rsidR="00E42429" w:rsidRPr="002B70D4">
        <w:rPr>
          <w:rFonts w:ascii="GHEA Grapalat" w:hAnsi="GHEA Grapalat" w:cs="Arial"/>
          <w:color w:val="auto"/>
          <w:sz w:val="24"/>
          <w:szCs w:val="24"/>
          <w:lang w:val="hy-AM"/>
        </w:rPr>
        <w:t xml:space="preserve">, </w:t>
      </w:r>
      <w:r w:rsidR="00756AD5">
        <w:rPr>
          <w:rFonts w:ascii="GHEA Grapalat" w:hAnsi="GHEA Grapalat" w:cs="Arial"/>
          <w:color w:val="auto"/>
          <w:sz w:val="24"/>
          <w:szCs w:val="24"/>
          <w:lang w:val="hy-AM"/>
        </w:rPr>
        <w:t>413</w:t>
      </w:r>
      <w:r w:rsidR="00E42429" w:rsidRPr="002B70D4">
        <w:rPr>
          <w:rFonts w:ascii="GHEA Grapalat" w:hAnsi="GHEA Grapalat" w:cs="Arial"/>
          <w:color w:val="auto"/>
          <w:sz w:val="24"/>
          <w:szCs w:val="24"/>
          <w:lang w:val="hy-AM"/>
        </w:rPr>
        <w:t xml:space="preserve">-րդ հոդվածով սահմանված վարչական իրավախախտումների վերաբերյալ վարույթ է հարուցում և իրականացնում  </w:t>
      </w:r>
      <w:r w:rsidR="00756AD5">
        <w:rPr>
          <w:rFonts w:ascii="GHEA Grapalat" w:hAnsi="GHEA Grapalat" w:cs="Arial"/>
          <w:color w:val="auto"/>
          <w:sz w:val="24"/>
          <w:szCs w:val="24"/>
          <w:lang w:val="hy-AM"/>
        </w:rPr>
        <w:t>Արդարադատության նախարարության ա</w:t>
      </w:r>
      <w:r w:rsidR="00E42429" w:rsidRPr="002B70D4">
        <w:rPr>
          <w:rFonts w:ascii="GHEA Grapalat" w:hAnsi="GHEA Grapalat" w:cs="Arial"/>
          <w:color w:val="auto"/>
          <w:sz w:val="24"/>
          <w:szCs w:val="24"/>
          <w:lang w:val="hy-AM"/>
        </w:rPr>
        <w:t xml:space="preserve">նձնական տվյալների պաշտպանության </w:t>
      </w:r>
      <w:r w:rsidR="00756AD5">
        <w:rPr>
          <w:rFonts w:ascii="GHEA Grapalat" w:hAnsi="GHEA Grapalat" w:cs="Arial"/>
          <w:color w:val="auto"/>
          <w:sz w:val="24"/>
          <w:szCs w:val="24"/>
          <w:lang w:val="hy-AM"/>
        </w:rPr>
        <w:t>գործակալությունը</w:t>
      </w:r>
      <w:r w:rsidR="00E42429" w:rsidRPr="002B70D4">
        <w:rPr>
          <w:rFonts w:ascii="GHEA Grapalat" w:hAnsi="GHEA Grapalat" w:cs="Arial"/>
          <w:color w:val="auto"/>
          <w:sz w:val="24"/>
          <w:szCs w:val="24"/>
          <w:lang w:val="hy-AM"/>
        </w:rPr>
        <w:t xml:space="preserve">, սույն օրենսգրքի </w:t>
      </w:r>
      <w:r w:rsidR="008A0A5B">
        <w:rPr>
          <w:rFonts w:ascii="GHEA Grapalat" w:hAnsi="GHEA Grapalat" w:cs="Arial"/>
          <w:color w:val="auto"/>
          <w:sz w:val="24"/>
          <w:szCs w:val="24"/>
          <w:lang w:val="hy-AM"/>
        </w:rPr>
        <w:t>428</w:t>
      </w:r>
      <w:r w:rsidR="00E42429" w:rsidRPr="002B70D4">
        <w:rPr>
          <w:rFonts w:ascii="GHEA Grapalat" w:hAnsi="GHEA Grapalat" w:cs="Arial"/>
          <w:color w:val="auto"/>
          <w:sz w:val="24"/>
          <w:szCs w:val="24"/>
          <w:lang w:val="hy-AM"/>
        </w:rPr>
        <w:t xml:space="preserve">-րդ հոդվածով  սահմանված վարչական իրավախախտումների վերաբերյալ վարույթ է հարուցում և </w:t>
      </w:r>
      <w:r w:rsidR="00E42429" w:rsidRPr="002B70D4">
        <w:rPr>
          <w:rFonts w:ascii="GHEA Grapalat" w:hAnsi="GHEA Grapalat" w:cs="Arial"/>
          <w:color w:val="auto"/>
          <w:sz w:val="24"/>
          <w:szCs w:val="24"/>
          <w:lang w:val="hy-AM"/>
        </w:rPr>
        <w:lastRenderedPageBreak/>
        <w:t xml:space="preserve">իրականացնում Պրոբացիայի ծառայությունը, սույն օրենսգրքի </w:t>
      </w:r>
      <w:r w:rsidR="00B50CF1" w:rsidRPr="00AE4E5B">
        <w:rPr>
          <w:rFonts w:ascii="GHEA Grapalat" w:hAnsi="GHEA Grapalat" w:cs="Arial"/>
          <w:color w:val="auto"/>
          <w:sz w:val="24"/>
          <w:szCs w:val="24"/>
          <w:lang w:val="hy-AM"/>
        </w:rPr>
        <w:t>373</w:t>
      </w:r>
      <w:r w:rsidR="00E42429" w:rsidRPr="00AE4E5B">
        <w:rPr>
          <w:rFonts w:ascii="GHEA Grapalat" w:hAnsi="GHEA Grapalat" w:cs="Arial"/>
          <w:color w:val="auto"/>
          <w:sz w:val="24"/>
          <w:szCs w:val="24"/>
          <w:lang w:val="hy-AM"/>
        </w:rPr>
        <w:t xml:space="preserve">-րդ </w:t>
      </w:r>
      <w:r w:rsidR="00AB2C0E">
        <w:rPr>
          <w:rFonts w:ascii="GHEA Grapalat" w:hAnsi="GHEA Grapalat" w:cs="Arial"/>
          <w:color w:val="auto"/>
          <w:sz w:val="24"/>
          <w:szCs w:val="24"/>
          <w:lang w:val="hy-AM"/>
        </w:rPr>
        <w:t xml:space="preserve">հոդվածով </w:t>
      </w:r>
      <w:r w:rsidR="00FA2594" w:rsidRPr="00AE4E5B">
        <w:rPr>
          <w:rFonts w:ascii="GHEA Grapalat" w:hAnsi="GHEA Grapalat" w:cs="Arial"/>
          <w:color w:val="auto"/>
          <w:sz w:val="24"/>
          <w:szCs w:val="24"/>
          <w:lang w:val="hy-AM"/>
        </w:rPr>
        <w:t xml:space="preserve">և </w:t>
      </w:r>
      <w:r w:rsidR="00FA2594" w:rsidRPr="000F7BF6">
        <w:rPr>
          <w:rFonts w:ascii="GHEA Grapalat" w:hAnsi="GHEA Grapalat" w:cs="Arial"/>
          <w:color w:val="auto"/>
          <w:sz w:val="24"/>
          <w:szCs w:val="24"/>
          <w:lang w:val="hy-AM"/>
        </w:rPr>
        <w:t xml:space="preserve">425-րդ </w:t>
      </w:r>
      <w:r w:rsidR="00E42429" w:rsidRPr="000F7BF6">
        <w:rPr>
          <w:rFonts w:ascii="GHEA Grapalat" w:hAnsi="GHEA Grapalat" w:cs="Arial"/>
          <w:color w:val="auto"/>
          <w:sz w:val="24"/>
          <w:szCs w:val="24"/>
          <w:lang w:val="hy-AM"/>
        </w:rPr>
        <w:t>հոդված</w:t>
      </w:r>
      <w:r w:rsidR="00AB2C0E" w:rsidRPr="000F7BF6">
        <w:rPr>
          <w:rFonts w:ascii="GHEA Grapalat" w:hAnsi="GHEA Grapalat" w:cs="Arial"/>
          <w:color w:val="auto"/>
          <w:sz w:val="24"/>
          <w:szCs w:val="24"/>
          <w:lang w:val="hy-AM"/>
        </w:rPr>
        <w:t>ի 1-ին մասով</w:t>
      </w:r>
      <w:r w:rsidR="00E42429" w:rsidRPr="002B70D4">
        <w:rPr>
          <w:rFonts w:ascii="GHEA Grapalat" w:hAnsi="GHEA Grapalat" w:cs="Arial"/>
          <w:color w:val="auto"/>
          <w:sz w:val="24"/>
          <w:szCs w:val="24"/>
          <w:lang w:val="hy-AM"/>
        </w:rPr>
        <w:t xml:space="preserve"> սահմանված վարչական իրավախախտումների վերաբերյալ վարույթ է հարուցում և իրականացնում  Հարկադիր կատարումն ապահովող ծառայությունը</w:t>
      </w:r>
      <w:r w:rsidR="008A0A5B">
        <w:rPr>
          <w:rFonts w:ascii="GHEA Grapalat" w:hAnsi="GHEA Grapalat" w:cs="Arial"/>
          <w:color w:val="auto"/>
          <w:sz w:val="24"/>
          <w:szCs w:val="24"/>
          <w:lang w:val="hy-AM"/>
        </w:rPr>
        <w:t>,</w:t>
      </w:r>
      <w:r w:rsidR="008A0A5B" w:rsidRPr="008A0A5B">
        <w:rPr>
          <w:rFonts w:ascii="GHEA Grapalat" w:hAnsi="GHEA Grapalat" w:cs="Arial"/>
          <w:color w:val="auto"/>
          <w:sz w:val="24"/>
          <w:szCs w:val="24"/>
          <w:lang w:val="hy-AM"/>
        </w:rPr>
        <w:t xml:space="preserve"> </w:t>
      </w:r>
      <w:r w:rsidR="008A0A5B" w:rsidRPr="002B70D4">
        <w:rPr>
          <w:rFonts w:ascii="GHEA Grapalat" w:hAnsi="GHEA Grapalat" w:cs="Arial"/>
          <w:color w:val="auto"/>
          <w:sz w:val="24"/>
          <w:szCs w:val="24"/>
          <w:lang w:val="hy-AM"/>
        </w:rPr>
        <w:t xml:space="preserve">սույն օրենսգրքի </w:t>
      </w:r>
      <w:r w:rsidR="008A0A5B">
        <w:rPr>
          <w:rFonts w:ascii="GHEA Grapalat" w:hAnsi="GHEA Grapalat" w:cs="Arial"/>
          <w:color w:val="auto"/>
          <w:sz w:val="24"/>
          <w:szCs w:val="24"/>
          <w:lang w:val="hy-AM"/>
        </w:rPr>
        <w:t>432</w:t>
      </w:r>
      <w:r w:rsidR="008A0A5B" w:rsidRPr="002B70D4">
        <w:rPr>
          <w:rFonts w:ascii="GHEA Grapalat" w:hAnsi="GHEA Grapalat" w:cs="Arial"/>
          <w:color w:val="auto"/>
          <w:sz w:val="24"/>
          <w:szCs w:val="24"/>
          <w:lang w:val="hy-AM"/>
        </w:rPr>
        <w:t xml:space="preserve">-րդ հոդվածով  սահմանված վարչական իրավախախտումների վերաբերյալ վարույթ է հարուցում և իրականացնում </w:t>
      </w:r>
      <w:r w:rsidR="008A0A5B">
        <w:rPr>
          <w:rFonts w:ascii="GHEA Grapalat" w:hAnsi="GHEA Grapalat" w:cs="Arial"/>
          <w:color w:val="auto"/>
          <w:sz w:val="24"/>
          <w:szCs w:val="24"/>
          <w:lang w:val="hy-AM"/>
        </w:rPr>
        <w:t>Քրեակատարողական</w:t>
      </w:r>
      <w:r w:rsidR="008A0A5B" w:rsidRPr="002B70D4">
        <w:rPr>
          <w:rFonts w:ascii="GHEA Grapalat" w:hAnsi="GHEA Grapalat" w:cs="Arial"/>
          <w:color w:val="auto"/>
          <w:sz w:val="24"/>
          <w:szCs w:val="24"/>
          <w:lang w:val="hy-AM"/>
        </w:rPr>
        <w:t xml:space="preserve"> ծառայությունը</w:t>
      </w:r>
      <w:r w:rsidR="00E42429" w:rsidRPr="002B70D4">
        <w:rPr>
          <w:rFonts w:ascii="GHEA Grapalat" w:hAnsi="GHEA Grapalat" w:cs="Arial"/>
          <w:color w:val="auto"/>
          <w:sz w:val="24"/>
          <w:szCs w:val="24"/>
          <w:lang w:val="hy-AM"/>
        </w:rPr>
        <w:t>:</w:t>
      </w:r>
      <w:r w:rsidR="008A0A5B" w:rsidRPr="008A0A5B">
        <w:rPr>
          <w:rFonts w:ascii="GHEA Grapalat" w:hAnsi="GHEA Grapalat" w:cs="Arial"/>
          <w:color w:val="auto"/>
          <w:sz w:val="24"/>
          <w:szCs w:val="24"/>
          <w:lang w:val="hy-AM"/>
        </w:rPr>
        <w:t xml:space="preserve"> </w:t>
      </w:r>
    </w:p>
    <w:p w14:paraId="459729D4" w14:textId="37D73C3D" w:rsidR="00E42429" w:rsidRDefault="00B51A4C" w:rsidP="002B70D4">
      <w:pPr>
        <w:pStyle w:val="Normal1"/>
        <w:spacing w:after="0" w:line="360" w:lineRule="auto"/>
        <w:ind w:firstLine="708"/>
        <w:jc w:val="both"/>
        <w:rPr>
          <w:rFonts w:ascii="GHEA Grapalat" w:hAnsi="GHEA Grapalat" w:cs="Arial"/>
          <w:color w:val="auto"/>
          <w:sz w:val="24"/>
          <w:szCs w:val="24"/>
          <w:lang w:val="hy-AM"/>
        </w:rPr>
      </w:pPr>
      <w:r>
        <w:rPr>
          <w:rFonts w:ascii="GHEA Grapalat" w:hAnsi="GHEA Grapalat" w:cs="Arial"/>
          <w:color w:val="auto"/>
          <w:sz w:val="24"/>
          <w:szCs w:val="24"/>
          <w:lang w:val="hy-AM"/>
        </w:rPr>
        <w:t>9</w:t>
      </w:r>
      <w:r w:rsidR="00E42429" w:rsidRPr="002B70D4">
        <w:rPr>
          <w:rFonts w:ascii="GHEA Grapalat" w:hAnsi="GHEA Grapalat" w:cs="Arial"/>
          <w:color w:val="auto"/>
          <w:sz w:val="24"/>
          <w:szCs w:val="24"/>
          <w:lang w:val="hy-AM"/>
        </w:rPr>
        <w:t xml:space="preserve">. Սույն oրենuգրքի </w:t>
      </w:r>
      <w:r w:rsidR="00CD4530" w:rsidRPr="000F7BF6">
        <w:rPr>
          <w:rFonts w:ascii="GHEA Grapalat" w:hAnsi="GHEA Grapalat" w:cs="Arial"/>
          <w:color w:val="auto"/>
          <w:sz w:val="24"/>
          <w:szCs w:val="24"/>
          <w:lang w:val="hy-AM"/>
        </w:rPr>
        <w:t>432-րդ հոդվածով,</w:t>
      </w:r>
      <w:r w:rsidR="005A0EDB">
        <w:rPr>
          <w:rFonts w:ascii="GHEA Grapalat" w:hAnsi="GHEA Grapalat" w:cs="Arial"/>
          <w:color w:val="auto"/>
          <w:sz w:val="24"/>
          <w:szCs w:val="24"/>
          <w:lang w:val="hy-AM"/>
        </w:rPr>
        <w:t xml:space="preserve"> </w:t>
      </w:r>
      <w:r w:rsidR="00CD4530">
        <w:rPr>
          <w:rFonts w:ascii="GHEA Grapalat" w:hAnsi="GHEA Grapalat" w:cs="Arial"/>
          <w:color w:val="auto"/>
          <w:sz w:val="24"/>
          <w:szCs w:val="24"/>
          <w:lang w:val="hy-AM"/>
        </w:rPr>
        <w:t>41-րդ գլխով</w:t>
      </w:r>
      <w:r w:rsidR="00FA2594">
        <w:rPr>
          <w:rFonts w:ascii="GHEA Grapalat" w:hAnsi="GHEA Grapalat" w:cs="Arial"/>
          <w:color w:val="auto"/>
          <w:sz w:val="24"/>
          <w:szCs w:val="24"/>
          <w:lang w:val="hy-AM"/>
        </w:rPr>
        <w:t xml:space="preserve">, </w:t>
      </w:r>
      <w:r w:rsidR="005A0EDB">
        <w:rPr>
          <w:rFonts w:ascii="GHEA Grapalat" w:hAnsi="GHEA Grapalat" w:cs="Arial"/>
          <w:color w:val="auto"/>
          <w:sz w:val="24"/>
          <w:szCs w:val="24"/>
          <w:lang w:val="hy-AM"/>
        </w:rPr>
        <w:t xml:space="preserve">463-րդ հոդվածի 1-ին մասով, </w:t>
      </w:r>
      <w:r w:rsidR="00FA2594" w:rsidRPr="002C4102">
        <w:rPr>
          <w:rFonts w:ascii="GHEA Grapalat" w:hAnsi="GHEA Grapalat" w:cs="Arial"/>
          <w:color w:val="auto"/>
          <w:sz w:val="24"/>
          <w:szCs w:val="24"/>
          <w:lang w:val="hy-AM"/>
        </w:rPr>
        <w:t>46</w:t>
      </w:r>
      <w:r w:rsidR="00FA2594" w:rsidRPr="00CD4530">
        <w:rPr>
          <w:rFonts w:ascii="GHEA Grapalat" w:hAnsi="GHEA Grapalat" w:cs="Arial"/>
          <w:color w:val="auto"/>
          <w:sz w:val="24"/>
          <w:szCs w:val="24"/>
          <w:lang w:val="hy-AM"/>
        </w:rPr>
        <w:t>8</w:t>
      </w:r>
      <w:r w:rsidR="00FA2594" w:rsidRPr="002C4102">
        <w:rPr>
          <w:rFonts w:ascii="GHEA Grapalat" w:hAnsi="GHEA Grapalat" w:cs="Arial"/>
          <w:color w:val="auto"/>
          <w:sz w:val="24"/>
          <w:szCs w:val="24"/>
          <w:lang w:val="hy-AM"/>
        </w:rPr>
        <w:t>-րդ</w:t>
      </w:r>
      <w:r w:rsidR="00FA2594">
        <w:rPr>
          <w:rFonts w:ascii="GHEA Grapalat" w:hAnsi="GHEA Grapalat" w:cs="Arial"/>
          <w:color w:val="auto"/>
          <w:sz w:val="24"/>
          <w:szCs w:val="24"/>
          <w:lang w:val="hy-AM"/>
        </w:rPr>
        <w:t>, 474-րդ հոդվածի 24-25-րդ մասերով</w:t>
      </w:r>
      <w:r w:rsidR="00E42429" w:rsidRPr="002B70D4">
        <w:rPr>
          <w:rFonts w:ascii="GHEA Grapalat" w:hAnsi="GHEA Grapalat" w:cs="Arial"/>
          <w:color w:val="auto"/>
          <w:sz w:val="24"/>
          <w:szCs w:val="24"/>
          <w:lang w:val="hy-AM"/>
        </w:rPr>
        <w:t xml:space="preserve"> </w:t>
      </w:r>
      <w:r w:rsidR="00FA2594" w:rsidRPr="002B70D4">
        <w:rPr>
          <w:rFonts w:ascii="GHEA Grapalat" w:hAnsi="GHEA Grapalat" w:cs="Arial"/>
          <w:color w:val="auto"/>
          <w:sz w:val="24"/>
          <w:szCs w:val="24"/>
          <w:lang w:val="hy-AM"/>
        </w:rPr>
        <w:t>(զինված ուժերի տրանuպորտային միջոցների զինծառայող վարորդների և վարժական հավաքների կանչված զինապարտ վարորդների կողմից կատարված)</w:t>
      </w:r>
      <w:r w:rsidR="00CD4530">
        <w:rPr>
          <w:rFonts w:ascii="GHEA Grapalat" w:hAnsi="GHEA Grapalat" w:cs="Arial"/>
          <w:color w:val="auto"/>
          <w:sz w:val="24"/>
          <w:szCs w:val="24"/>
          <w:lang w:val="hy-AM"/>
        </w:rPr>
        <w:t xml:space="preserve">, 477-րդ հոդվածի 2-րդ մասով </w:t>
      </w:r>
      <w:r w:rsidR="00CD4530" w:rsidRPr="00CD4530">
        <w:rPr>
          <w:color w:val="auto"/>
          <w:sz w:val="24"/>
          <w:szCs w:val="24"/>
          <w:lang w:val="hy-AM"/>
        </w:rPr>
        <w:t> </w:t>
      </w:r>
      <w:r w:rsidR="00CD4530" w:rsidRPr="00CD4530">
        <w:rPr>
          <w:rFonts w:ascii="GHEA Grapalat" w:hAnsi="GHEA Grapalat" w:cs="Arial"/>
          <w:color w:val="auto"/>
          <w:sz w:val="24"/>
          <w:szCs w:val="24"/>
          <w:lang w:val="hy-AM"/>
        </w:rPr>
        <w:t>(</w:t>
      </w:r>
      <w:r w:rsidR="00CD4530" w:rsidRPr="00CD4530">
        <w:rPr>
          <w:rFonts w:ascii="GHEA Grapalat" w:hAnsi="GHEA Grapalat" w:cs="GHEA Grapalat"/>
          <w:color w:val="auto"/>
          <w:sz w:val="24"/>
          <w:szCs w:val="24"/>
          <w:lang w:val="hy-AM"/>
        </w:rPr>
        <w:t>ՀՀ</w:t>
      </w:r>
      <w:r w:rsidR="00CD4530" w:rsidRPr="00CD4530">
        <w:rPr>
          <w:rFonts w:ascii="GHEA Grapalat" w:hAnsi="GHEA Grapalat" w:cs="Arial"/>
          <w:color w:val="auto"/>
          <w:sz w:val="24"/>
          <w:szCs w:val="24"/>
          <w:lang w:val="hy-AM"/>
        </w:rPr>
        <w:t xml:space="preserve"> </w:t>
      </w:r>
      <w:r w:rsidR="00CD4530" w:rsidRPr="00CD4530">
        <w:rPr>
          <w:rFonts w:ascii="GHEA Grapalat" w:hAnsi="GHEA Grapalat" w:cs="GHEA Grapalat"/>
          <w:color w:val="auto"/>
          <w:sz w:val="24"/>
          <w:szCs w:val="24"/>
          <w:lang w:val="hy-AM"/>
        </w:rPr>
        <w:t>զինված</w:t>
      </w:r>
      <w:r w:rsidR="00CD4530" w:rsidRPr="00CD4530">
        <w:rPr>
          <w:rFonts w:ascii="GHEA Grapalat" w:hAnsi="GHEA Grapalat" w:cs="Arial"/>
          <w:color w:val="auto"/>
          <w:sz w:val="24"/>
          <w:szCs w:val="24"/>
          <w:lang w:val="hy-AM"/>
        </w:rPr>
        <w:t xml:space="preserve"> </w:t>
      </w:r>
      <w:r w:rsidR="00CD4530" w:rsidRPr="00CD4530">
        <w:rPr>
          <w:rFonts w:ascii="GHEA Grapalat" w:hAnsi="GHEA Grapalat" w:cs="GHEA Grapalat"/>
          <w:color w:val="auto"/>
          <w:sz w:val="24"/>
          <w:szCs w:val="24"/>
          <w:lang w:val="hy-AM"/>
        </w:rPr>
        <w:t>ուժերի</w:t>
      </w:r>
      <w:r w:rsidR="00CD4530" w:rsidRPr="00CD4530">
        <w:rPr>
          <w:rFonts w:ascii="GHEA Grapalat" w:hAnsi="GHEA Grapalat" w:cs="Arial"/>
          <w:color w:val="auto"/>
          <w:sz w:val="24"/>
          <w:szCs w:val="24"/>
          <w:lang w:val="hy-AM"/>
        </w:rPr>
        <w:t xml:space="preserve"> </w:t>
      </w:r>
      <w:r w:rsidR="00CD4530" w:rsidRPr="00CD4530">
        <w:rPr>
          <w:rFonts w:ascii="GHEA Grapalat" w:hAnsi="GHEA Grapalat" w:cs="GHEA Grapalat"/>
          <w:color w:val="auto"/>
          <w:sz w:val="24"/>
          <w:szCs w:val="24"/>
          <w:lang w:val="hy-AM"/>
        </w:rPr>
        <w:t>տրանսպորտային</w:t>
      </w:r>
      <w:r w:rsidR="00CD4530" w:rsidRPr="00CD4530">
        <w:rPr>
          <w:rFonts w:ascii="GHEA Grapalat" w:hAnsi="GHEA Grapalat" w:cs="Arial"/>
          <w:color w:val="auto"/>
          <w:sz w:val="24"/>
          <w:szCs w:val="24"/>
          <w:lang w:val="hy-AM"/>
        </w:rPr>
        <w:t xml:space="preserve"> </w:t>
      </w:r>
      <w:r w:rsidR="00CD4530" w:rsidRPr="00CD4530">
        <w:rPr>
          <w:rFonts w:ascii="GHEA Grapalat" w:hAnsi="GHEA Grapalat" w:cs="GHEA Grapalat"/>
          <w:color w:val="auto"/>
          <w:sz w:val="24"/>
          <w:szCs w:val="24"/>
          <w:lang w:val="hy-AM"/>
        </w:rPr>
        <w:t>միջոցների</w:t>
      </w:r>
      <w:r w:rsidR="00CD4530" w:rsidRPr="00CD4530">
        <w:rPr>
          <w:rFonts w:ascii="GHEA Grapalat" w:hAnsi="GHEA Grapalat" w:cs="Arial"/>
          <w:color w:val="auto"/>
          <w:sz w:val="24"/>
          <w:szCs w:val="24"/>
          <w:lang w:val="hy-AM"/>
        </w:rPr>
        <w:t xml:space="preserve"> </w:t>
      </w:r>
      <w:r w:rsidR="00CD4530" w:rsidRPr="00CD4530">
        <w:rPr>
          <w:rFonts w:ascii="GHEA Grapalat" w:hAnsi="GHEA Grapalat" w:cs="GHEA Grapalat"/>
          <w:color w:val="auto"/>
          <w:sz w:val="24"/>
          <w:szCs w:val="24"/>
          <w:lang w:val="hy-AM"/>
        </w:rPr>
        <w:t>զինծառայող</w:t>
      </w:r>
      <w:r w:rsidR="00CD4530" w:rsidRPr="00CD4530">
        <w:rPr>
          <w:rFonts w:ascii="GHEA Grapalat" w:hAnsi="GHEA Grapalat" w:cs="Arial"/>
          <w:color w:val="auto"/>
          <w:sz w:val="24"/>
          <w:szCs w:val="24"/>
          <w:lang w:val="hy-AM"/>
        </w:rPr>
        <w:t xml:space="preserve"> </w:t>
      </w:r>
      <w:r w:rsidR="00CD4530" w:rsidRPr="00CD4530">
        <w:rPr>
          <w:rFonts w:ascii="GHEA Grapalat" w:hAnsi="GHEA Grapalat" w:cs="GHEA Grapalat"/>
          <w:color w:val="auto"/>
          <w:sz w:val="24"/>
          <w:szCs w:val="24"/>
          <w:lang w:val="hy-AM"/>
        </w:rPr>
        <w:t>վարորդների</w:t>
      </w:r>
      <w:r w:rsidR="00CD4530" w:rsidRPr="00CD4530">
        <w:rPr>
          <w:rFonts w:ascii="GHEA Grapalat" w:hAnsi="GHEA Grapalat" w:cs="Arial"/>
          <w:color w:val="auto"/>
          <w:sz w:val="24"/>
          <w:szCs w:val="24"/>
          <w:lang w:val="hy-AM"/>
        </w:rPr>
        <w:t xml:space="preserve"> </w:t>
      </w:r>
      <w:r w:rsidR="00CD4530" w:rsidRPr="00CD4530">
        <w:rPr>
          <w:rFonts w:ascii="GHEA Grapalat" w:hAnsi="GHEA Grapalat" w:cs="GHEA Grapalat"/>
          <w:color w:val="auto"/>
          <w:sz w:val="24"/>
          <w:szCs w:val="24"/>
          <w:lang w:val="hy-AM"/>
        </w:rPr>
        <w:t>և</w:t>
      </w:r>
      <w:r w:rsidR="00CD4530" w:rsidRPr="00CD4530">
        <w:rPr>
          <w:rFonts w:ascii="GHEA Grapalat" w:hAnsi="GHEA Grapalat" w:cs="Arial"/>
          <w:color w:val="auto"/>
          <w:sz w:val="24"/>
          <w:szCs w:val="24"/>
          <w:lang w:val="hy-AM"/>
        </w:rPr>
        <w:t xml:space="preserve"> </w:t>
      </w:r>
      <w:r w:rsidR="00CD4530" w:rsidRPr="00CD4530">
        <w:rPr>
          <w:rFonts w:ascii="GHEA Grapalat" w:hAnsi="GHEA Grapalat" w:cs="GHEA Grapalat"/>
          <w:color w:val="auto"/>
          <w:sz w:val="24"/>
          <w:szCs w:val="24"/>
          <w:lang w:val="hy-AM"/>
        </w:rPr>
        <w:t>զորահ</w:t>
      </w:r>
      <w:r w:rsidR="00CD4530" w:rsidRPr="00CD4530">
        <w:rPr>
          <w:rFonts w:ascii="GHEA Grapalat" w:hAnsi="GHEA Grapalat" w:cs="Arial"/>
          <w:color w:val="auto"/>
          <w:sz w:val="24"/>
          <w:szCs w:val="24"/>
          <w:lang w:val="hy-AM"/>
        </w:rPr>
        <w:t>ավաքների կանչված զինապարտ վարորդների կողմից կատարված)</w:t>
      </w:r>
      <w:r w:rsidR="00FA2594" w:rsidRPr="002B70D4">
        <w:rPr>
          <w:rFonts w:ascii="GHEA Grapalat" w:hAnsi="GHEA Grapalat" w:cs="Arial"/>
          <w:color w:val="auto"/>
          <w:sz w:val="24"/>
          <w:szCs w:val="24"/>
          <w:lang w:val="hy-AM"/>
        </w:rPr>
        <w:t xml:space="preserve"> </w:t>
      </w:r>
      <w:r w:rsidR="00E42429" w:rsidRPr="002B70D4">
        <w:rPr>
          <w:rFonts w:ascii="GHEA Grapalat" w:hAnsi="GHEA Grapalat" w:cs="Arial"/>
          <w:color w:val="auto"/>
          <w:sz w:val="24"/>
          <w:szCs w:val="24"/>
          <w:lang w:val="hy-AM"/>
        </w:rPr>
        <w:t>սահմանված վարչական իրավախախտումների վերաբերյալ վարույթ է հարուցում և իրականացնում Պաշտպանության նախարարությունը:</w:t>
      </w:r>
      <w:r w:rsidR="00E42429" w:rsidRPr="002B70D4">
        <w:rPr>
          <w:rFonts w:ascii="GHEA Grapalat" w:hAnsi="GHEA Grapalat" w:cs="Arial"/>
          <w:color w:val="auto"/>
          <w:sz w:val="24"/>
          <w:szCs w:val="24"/>
          <w:lang w:val="hy-AM"/>
        </w:rPr>
        <w:tab/>
      </w:r>
    </w:p>
    <w:p w14:paraId="1435C08A" w14:textId="6FCEB625" w:rsidR="009C0B27" w:rsidRDefault="00926E12" w:rsidP="009C0B27">
      <w:pPr>
        <w:pStyle w:val="Normal1"/>
        <w:spacing w:after="0" w:line="360" w:lineRule="auto"/>
        <w:ind w:firstLine="708"/>
        <w:jc w:val="both"/>
        <w:rPr>
          <w:rFonts w:ascii="GHEA Grapalat" w:hAnsi="GHEA Grapalat" w:cs="Arial"/>
          <w:color w:val="auto"/>
          <w:sz w:val="24"/>
          <w:szCs w:val="24"/>
          <w:lang w:val="hy-AM"/>
        </w:rPr>
      </w:pPr>
      <w:r w:rsidRPr="00B51A4C">
        <w:rPr>
          <w:rFonts w:ascii="GHEA Grapalat" w:hAnsi="GHEA Grapalat" w:cs="Arial"/>
          <w:color w:val="auto"/>
          <w:sz w:val="24"/>
          <w:szCs w:val="24"/>
          <w:lang w:val="hy-AM"/>
        </w:rPr>
        <w:t>1</w:t>
      </w:r>
      <w:r w:rsidR="00B51A4C" w:rsidRPr="00B51A4C">
        <w:rPr>
          <w:rFonts w:ascii="GHEA Grapalat" w:hAnsi="GHEA Grapalat" w:cs="Arial"/>
          <w:color w:val="auto"/>
          <w:sz w:val="24"/>
          <w:szCs w:val="24"/>
          <w:lang w:val="hy-AM"/>
        </w:rPr>
        <w:t>0</w:t>
      </w:r>
      <w:r w:rsidR="009C0B27" w:rsidRPr="00B51A4C">
        <w:rPr>
          <w:rFonts w:ascii="GHEA Grapalat" w:hAnsi="GHEA Grapalat" w:cs="Arial"/>
          <w:color w:val="auto"/>
          <w:sz w:val="24"/>
          <w:szCs w:val="24"/>
          <w:lang w:val="hy-AM"/>
        </w:rPr>
        <w:t xml:space="preserve">. Սույն oրենuգրքի </w:t>
      </w:r>
      <w:r w:rsidR="0055113B" w:rsidRPr="00B51A4C">
        <w:rPr>
          <w:rFonts w:ascii="GHEA Grapalat" w:hAnsi="GHEA Grapalat" w:cs="Arial"/>
          <w:color w:val="auto"/>
          <w:sz w:val="24"/>
          <w:szCs w:val="24"/>
          <w:lang w:val="hy-AM"/>
        </w:rPr>
        <w:t>355</w:t>
      </w:r>
      <w:r w:rsidR="009C0B27" w:rsidRPr="00B51A4C">
        <w:rPr>
          <w:rFonts w:ascii="GHEA Grapalat" w:hAnsi="GHEA Grapalat" w:cs="Arial"/>
          <w:color w:val="auto"/>
          <w:sz w:val="24"/>
          <w:szCs w:val="24"/>
          <w:lang w:val="hy-AM"/>
        </w:rPr>
        <w:t>-րդ հոդվածով սահմանված վարչական իրավախախտումների վերաբերյալ վարույթ է հարուցում և իրականացնում Ֆինանսների նախարարությունը:</w:t>
      </w:r>
    </w:p>
    <w:p w14:paraId="2B41735B" w14:textId="5D43BDE5" w:rsidR="00926E12" w:rsidRPr="002B70D4" w:rsidRDefault="00926E12" w:rsidP="00926E12">
      <w:pPr>
        <w:pStyle w:val="Normal1"/>
        <w:spacing w:after="0" w:line="360" w:lineRule="auto"/>
        <w:ind w:firstLine="708"/>
        <w:jc w:val="both"/>
        <w:rPr>
          <w:rFonts w:ascii="GHEA Grapalat" w:hAnsi="GHEA Grapalat" w:cs="Arial"/>
          <w:color w:val="auto"/>
          <w:sz w:val="24"/>
          <w:szCs w:val="24"/>
          <w:lang w:val="hy-AM"/>
        </w:rPr>
      </w:pPr>
      <w:r>
        <w:rPr>
          <w:rFonts w:ascii="GHEA Grapalat" w:hAnsi="GHEA Grapalat" w:cs="Arial"/>
          <w:color w:val="auto"/>
          <w:sz w:val="24"/>
          <w:szCs w:val="24"/>
          <w:lang w:val="hy-AM"/>
        </w:rPr>
        <w:t>1</w:t>
      </w:r>
      <w:r w:rsidR="00B51A4C">
        <w:rPr>
          <w:rFonts w:ascii="GHEA Grapalat" w:hAnsi="GHEA Grapalat" w:cs="Arial"/>
          <w:color w:val="auto"/>
          <w:sz w:val="24"/>
          <w:szCs w:val="24"/>
          <w:lang w:val="hy-AM"/>
        </w:rPr>
        <w:t>1</w:t>
      </w:r>
      <w:r w:rsidRPr="002B70D4">
        <w:rPr>
          <w:rFonts w:ascii="GHEA Grapalat" w:hAnsi="GHEA Grapalat" w:cs="Arial"/>
          <w:color w:val="auto"/>
          <w:sz w:val="24"/>
          <w:szCs w:val="24"/>
          <w:lang w:val="hy-AM"/>
        </w:rPr>
        <w:t xml:space="preserve">. Սույն oրենuգրքի </w:t>
      </w:r>
      <w:r>
        <w:rPr>
          <w:rFonts w:ascii="GHEA Grapalat" w:hAnsi="GHEA Grapalat" w:cs="Arial"/>
          <w:color w:val="auto"/>
          <w:sz w:val="24"/>
          <w:szCs w:val="24"/>
          <w:lang w:val="hy-AM"/>
        </w:rPr>
        <w:t>465</w:t>
      </w:r>
      <w:r w:rsidRPr="002B70D4">
        <w:rPr>
          <w:rFonts w:ascii="GHEA Grapalat" w:hAnsi="GHEA Grapalat" w:cs="Arial"/>
          <w:color w:val="auto"/>
          <w:sz w:val="24"/>
          <w:szCs w:val="24"/>
          <w:lang w:val="hy-AM"/>
        </w:rPr>
        <w:t>-</w:t>
      </w:r>
      <w:r>
        <w:rPr>
          <w:rFonts w:ascii="GHEA Grapalat" w:hAnsi="GHEA Grapalat" w:cs="Arial"/>
          <w:color w:val="auto"/>
          <w:sz w:val="24"/>
          <w:szCs w:val="24"/>
          <w:lang w:val="hy-AM"/>
        </w:rPr>
        <w:t>467</w:t>
      </w:r>
      <w:r w:rsidRPr="002B70D4">
        <w:rPr>
          <w:rFonts w:ascii="GHEA Grapalat" w:hAnsi="GHEA Grapalat" w:cs="Arial"/>
          <w:color w:val="auto"/>
          <w:sz w:val="24"/>
          <w:szCs w:val="24"/>
          <w:lang w:val="hy-AM"/>
        </w:rPr>
        <w:t>-րդ հոդվածներով</w:t>
      </w:r>
      <w:r>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սահմանված վարչական իրավախախտումների վերաբերյալ վարույթ է հարուցում և իրականացնում   Քաղաքացիական ավիացիայի  կոմիտեն:</w:t>
      </w:r>
    </w:p>
    <w:p w14:paraId="08F328A1" w14:textId="4021F0D7" w:rsidR="00926E12" w:rsidRPr="002B70D4" w:rsidRDefault="00926E12" w:rsidP="00926E12">
      <w:pPr>
        <w:pStyle w:val="Normal1"/>
        <w:spacing w:after="0" w:line="360" w:lineRule="auto"/>
        <w:ind w:firstLine="708"/>
        <w:jc w:val="both"/>
        <w:rPr>
          <w:rFonts w:ascii="GHEA Grapalat" w:hAnsi="GHEA Grapalat" w:cs="Arial"/>
          <w:color w:val="auto"/>
          <w:sz w:val="24"/>
          <w:szCs w:val="24"/>
          <w:lang w:val="hy-AM"/>
        </w:rPr>
      </w:pPr>
      <w:r>
        <w:rPr>
          <w:rFonts w:ascii="GHEA Grapalat" w:hAnsi="GHEA Grapalat" w:cs="Arial"/>
          <w:color w:val="auto"/>
          <w:sz w:val="24"/>
          <w:szCs w:val="24"/>
          <w:lang w:val="hy-AM"/>
        </w:rPr>
        <w:t>1</w:t>
      </w:r>
      <w:r w:rsidR="00B51A4C">
        <w:rPr>
          <w:rFonts w:ascii="GHEA Grapalat" w:hAnsi="GHEA Grapalat" w:cs="Arial"/>
          <w:color w:val="auto"/>
          <w:sz w:val="24"/>
          <w:szCs w:val="24"/>
          <w:lang w:val="hy-AM"/>
        </w:rPr>
        <w:t>2</w:t>
      </w:r>
      <w:r w:rsidRPr="002B70D4">
        <w:rPr>
          <w:rFonts w:ascii="GHEA Grapalat" w:hAnsi="GHEA Grapalat" w:cs="Arial"/>
          <w:color w:val="auto"/>
          <w:sz w:val="24"/>
          <w:szCs w:val="24"/>
          <w:lang w:val="hy-AM"/>
        </w:rPr>
        <w:t xml:space="preserve">. Սույն oրենuգրքի </w:t>
      </w:r>
      <w:r>
        <w:rPr>
          <w:rFonts w:ascii="GHEA Grapalat" w:hAnsi="GHEA Grapalat" w:cs="Arial"/>
          <w:color w:val="auto"/>
          <w:sz w:val="24"/>
          <w:szCs w:val="24"/>
          <w:lang w:val="hy-AM"/>
        </w:rPr>
        <w:t>367-368</w:t>
      </w:r>
      <w:r w:rsidRPr="002B70D4">
        <w:rPr>
          <w:rFonts w:ascii="GHEA Grapalat" w:hAnsi="GHEA Grapalat" w:cs="Arial"/>
          <w:color w:val="auto"/>
          <w:sz w:val="24"/>
          <w:szCs w:val="24"/>
          <w:lang w:val="hy-AM"/>
        </w:rPr>
        <w:t>-րդ հոդվածներով սահմանված վարչական իրավախախտումների վերաբերյալ վարույթ է հարուցում և իրականացնում Միջուկային անվտանգության կարգավորման կոմիտեն:</w:t>
      </w:r>
    </w:p>
    <w:p w14:paraId="31A3B616" w14:textId="66F5594A" w:rsidR="00926E12" w:rsidRPr="002B70D4" w:rsidRDefault="00926E12" w:rsidP="00926E12">
      <w:pPr>
        <w:pStyle w:val="Normal1"/>
        <w:spacing w:after="0" w:line="360" w:lineRule="auto"/>
        <w:ind w:firstLine="708"/>
        <w:jc w:val="both"/>
        <w:rPr>
          <w:rFonts w:ascii="GHEA Grapalat" w:hAnsi="GHEA Grapalat" w:cs="Arial"/>
          <w:color w:val="auto"/>
          <w:sz w:val="24"/>
          <w:szCs w:val="24"/>
          <w:lang w:val="hy-AM"/>
        </w:rPr>
      </w:pPr>
      <w:r>
        <w:rPr>
          <w:rFonts w:ascii="GHEA Grapalat" w:hAnsi="GHEA Grapalat" w:cs="Arial"/>
          <w:color w:val="auto"/>
          <w:sz w:val="24"/>
          <w:szCs w:val="24"/>
          <w:lang w:val="hy-AM"/>
        </w:rPr>
        <w:t>1</w:t>
      </w:r>
      <w:r w:rsidR="00B51A4C">
        <w:rPr>
          <w:rFonts w:ascii="GHEA Grapalat" w:hAnsi="GHEA Grapalat" w:cs="Arial"/>
          <w:color w:val="auto"/>
          <w:sz w:val="24"/>
          <w:szCs w:val="24"/>
          <w:lang w:val="hy-AM"/>
        </w:rPr>
        <w:t>3</w:t>
      </w:r>
      <w:r w:rsidRPr="002B70D4">
        <w:rPr>
          <w:rFonts w:ascii="GHEA Grapalat" w:hAnsi="GHEA Grapalat" w:cs="Arial"/>
          <w:color w:val="auto"/>
          <w:sz w:val="24"/>
          <w:szCs w:val="24"/>
          <w:lang w:val="hy-AM"/>
        </w:rPr>
        <w:t xml:space="preserve">. Սույն oրենuգրքի </w:t>
      </w:r>
      <w:r>
        <w:rPr>
          <w:rFonts w:ascii="GHEA Grapalat" w:hAnsi="GHEA Grapalat" w:cs="Arial"/>
          <w:color w:val="auto"/>
          <w:sz w:val="24"/>
          <w:szCs w:val="24"/>
          <w:lang w:val="hy-AM"/>
        </w:rPr>
        <w:t xml:space="preserve">186-րդ հոդվածի 6-րդ մասով, </w:t>
      </w:r>
      <w:r w:rsidRPr="000F7BF6">
        <w:rPr>
          <w:rFonts w:ascii="GHEA Grapalat" w:hAnsi="GHEA Grapalat" w:cs="Arial"/>
          <w:color w:val="auto"/>
          <w:sz w:val="24"/>
          <w:szCs w:val="24"/>
          <w:lang w:val="hy-AM"/>
        </w:rPr>
        <w:t>328-րդ</w:t>
      </w:r>
      <w:r w:rsidRPr="002B70D4">
        <w:rPr>
          <w:rFonts w:ascii="GHEA Grapalat" w:hAnsi="GHEA Grapalat" w:cs="Arial"/>
          <w:color w:val="auto"/>
          <w:sz w:val="24"/>
          <w:szCs w:val="24"/>
          <w:lang w:val="hy-AM"/>
        </w:rPr>
        <w:t xml:space="preserve"> հոդվածի 2-րդ մասով, </w:t>
      </w:r>
      <w:r>
        <w:rPr>
          <w:rFonts w:ascii="GHEA Grapalat" w:hAnsi="GHEA Grapalat" w:cs="Arial"/>
          <w:color w:val="auto"/>
          <w:sz w:val="24"/>
          <w:szCs w:val="24"/>
          <w:lang w:val="hy-AM"/>
        </w:rPr>
        <w:t xml:space="preserve">330-րդ հոդվածի 2-3-րդ մասով, </w:t>
      </w:r>
      <w:r w:rsidRPr="00511EEA">
        <w:rPr>
          <w:rFonts w:ascii="GHEA Grapalat" w:hAnsi="GHEA Grapalat" w:cs="Arial"/>
          <w:color w:val="auto"/>
          <w:sz w:val="24"/>
          <w:szCs w:val="24"/>
          <w:lang w:val="hy-AM"/>
        </w:rPr>
        <w:t>331-րդ հոդվածի 11-րդ</w:t>
      </w:r>
      <w:r>
        <w:rPr>
          <w:rFonts w:ascii="GHEA Grapalat" w:hAnsi="GHEA Grapalat" w:cs="Arial"/>
          <w:color w:val="auto"/>
          <w:sz w:val="24"/>
          <w:szCs w:val="24"/>
          <w:lang w:val="hy-AM"/>
        </w:rPr>
        <w:t xml:space="preserve"> և </w:t>
      </w:r>
      <w:r w:rsidRPr="000F7BF6">
        <w:rPr>
          <w:rFonts w:ascii="GHEA Grapalat" w:hAnsi="GHEA Grapalat" w:cs="Arial"/>
          <w:color w:val="auto"/>
          <w:sz w:val="24"/>
          <w:szCs w:val="24"/>
          <w:lang w:val="hy-AM"/>
        </w:rPr>
        <w:t>44-րդ</w:t>
      </w:r>
      <w:r w:rsidRPr="00511EEA">
        <w:rPr>
          <w:rFonts w:ascii="GHEA Grapalat" w:hAnsi="GHEA Grapalat" w:cs="Arial"/>
          <w:color w:val="auto"/>
          <w:sz w:val="24"/>
          <w:szCs w:val="24"/>
          <w:lang w:val="hy-AM"/>
        </w:rPr>
        <w:t xml:space="preserve"> մաս</w:t>
      </w:r>
      <w:r>
        <w:rPr>
          <w:rFonts w:ascii="GHEA Grapalat" w:hAnsi="GHEA Grapalat" w:cs="Arial"/>
          <w:color w:val="auto"/>
          <w:sz w:val="24"/>
          <w:szCs w:val="24"/>
          <w:lang w:val="hy-AM"/>
        </w:rPr>
        <w:t>եր</w:t>
      </w:r>
      <w:r w:rsidRPr="00511EEA">
        <w:rPr>
          <w:rFonts w:ascii="GHEA Grapalat" w:hAnsi="GHEA Grapalat" w:cs="Arial"/>
          <w:color w:val="auto"/>
          <w:sz w:val="24"/>
          <w:szCs w:val="24"/>
          <w:lang w:val="hy-AM"/>
        </w:rPr>
        <w:t xml:space="preserve">ով, </w:t>
      </w:r>
      <w:r>
        <w:rPr>
          <w:rFonts w:ascii="GHEA Grapalat" w:hAnsi="GHEA Grapalat" w:cs="Arial"/>
          <w:color w:val="auto"/>
          <w:sz w:val="24"/>
          <w:szCs w:val="24"/>
          <w:lang w:val="hy-AM"/>
        </w:rPr>
        <w:t xml:space="preserve">340-343-րդ հոդվածներով, 344-րդ հոդվածով </w:t>
      </w:r>
      <w:r w:rsidRPr="00511EEA">
        <w:rPr>
          <w:rFonts w:ascii="GHEA Grapalat" w:hAnsi="GHEA Grapalat" w:cs="Arial"/>
          <w:color w:val="auto"/>
          <w:sz w:val="24"/>
          <w:szCs w:val="24"/>
          <w:lang w:val="hy-AM"/>
        </w:rPr>
        <w:t>(Պետական եկամուտների կոմիտե ներկայացվող վիճակագրական տեղեկատվության մասով)</w:t>
      </w:r>
      <w:r>
        <w:rPr>
          <w:rFonts w:ascii="GHEA Grapalat" w:hAnsi="GHEA Grapalat" w:cs="Arial"/>
          <w:color w:val="auto"/>
          <w:sz w:val="24"/>
          <w:szCs w:val="24"/>
          <w:lang w:val="hy-AM"/>
        </w:rPr>
        <w:t>,</w:t>
      </w:r>
      <w:r w:rsidRPr="00511EEA">
        <w:rPr>
          <w:rFonts w:ascii="GHEA Grapalat" w:hAnsi="GHEA Grapalat" w:cs="Arial"/>
          <w:color w:val="auto"/>
          <w:sz w:val="24"/>
          <w:szCs w:val="24"/>
          <w:lang w:val="hy-AM"/>
        </w:rPr>
        <w:t xml:space="preserve"> </w:t>
      </w:r>
      <w:r>
        <w:rPr>
          <w:rFonts w:ascii="GHEA Grapalat" w:hAnsi="GHEA Grapalat" w:cs="Arial"/>
          <w:color w:val="auto"/>
          <w:sz w:val="24"/>
          <w:szCs w:val="24"/>
          <w:lang w:val="hy-AM"/>
        </w:rPr>
        <w:t>347-րդ հոդվածով, 376-րդ հոդվածի 5-6-րդ մասերով,</w:t>
      </w:r>
      <w:r w:rsidR="0055113B">
        <w:rPr>
          <w:rFonts w:ascii="GHEA Grapalat" w:hAnsi="GHEA Grapalat" w:cs="Arial"/>
          <w:color w:val="auto"/>
          <w:sz w:val="24"/>
          <w:szCs w:val="24"/>
          <w:lang w:val="hy-AM"/>
        </w:rPr>
        <w:t xml:space="preserve"> 377-րդ հոդվածով,</w:t>
      </w:r>
      <w:r>
        <w:rPr>
          <w:rFonts w:ascii="GHEA Grapalat" w:hAnsi="GHEA Grapalat" w:cs="Arial"/>
          <w:color w:val="auto"/>
          <w:sz w:val="24"/>
          <w:szCs w:val="24"/>
          <w:lang w:val="hy-AM"/>
        </w:rPr>
        <w:t xml:space="preserve"> 401-րդ հոդվածի 3-րդ և 6-րդ </w:t>
      </w:r>
      <w:r>
        <w:rPr>
          <w:rFonts w:ascii="GHEA Grapalat" w:hAnsi="GHEA Grapalat" w:cs="Arial"/>
          <w:color w:val="auto"/>
          <w:sz w:val="24"/>
          <w:szCs w:val="24"/>
          <w:lang w:val="hy-AM"/>
        </w:rPr>
        <w:lastRenderedPageBreak/>
        <w:t xml:space="preserve">մասերով, 468-րդ հոդվածի 3-րդ մասով, 486-րդ հոդվածի 1-ին և 7-րդ մասերով, 500-րդ հոդվածով, 503-504-րդ հոդվածներով, 44-րդ և 45-րդ գլուխներով </w:t>
      </w:r>
      <w:r w:rsidRPr="002B70D4">
        <w:rPr>
          <w:rFonts w:ascii="GHEA Grapalat" w:hAnsi="GHEA Grapalat" w:cs="Arial"/>
          <w:color w:val="auto"/>
          <w:sz w:val="24"/>
          <w:szCs w:val="24"/>
          <w:lang w:val="hy-AM"/>
        </w:rPr>
        <w:t xml:space="preserve">սահմանված վարչական իրավախախտումների վերաբերյալ վարույթ է հարուցում և իրականացնում </w:t>
      </w:r>
      <w:r>
        <w:rPr>
          <w:rFonts w:ascii="GHEA Grapalat" w:hAnsi="GHEA Grapalat" w:cs="Arial"/>
          <w:color w:val="auto"/>
          <w:sz w:val="24"/>
          <w:szCs w:val="24"/>
          <w:lang w:val="hy-AM"/>
        </w:rPr>
        <w:t xml:space="preserve">է Պետական եկամուտների կոմիտեն: </w:t>
      </w:r>
    </w:p>
    <w:p w14:paraId="532C88A6" w14:textId="647BB1B7" w:rsidR="00E42429" w:rsidRDefault="00926E12" w:rsidP="00DF5A68">
      <w:pPr>
        <w:pStyle w:val="Normal1"/>
        <w:spacing w:after="0" w:line="360" w:lineRule="auto"/>
        <w:ind w:firstLine="708"/>
        <w:jc w:val="both"/>
        <w:rPr>
          <w:rFonts w:ascii="GHEA Grapalat" w:hAnsi="GHEA Grapalat" w:cs="Arial"/>
          <w:color w:val="auto"/>
          <w:sz w:val="24"/>
          <w:szCs w:val="24"/>
          <w:lang w:val="hy-AM"/>
        </w:rPr>
      </w:pPr>
      <w:r>
        <w:rPr>
          <w:rFonts w:ascii="GHEA Grapalat" w:hAnsi="GHEA Grapalat" w:cs="Arial"/>
          <w:color w:val="auto"/>
          <w:sz w:val="24"/>
          <w:szCs w:val="24"/>
          <w:lang w:val="hy-AM"/>
        </w:rPr>
        <w:t>1</w:t>
      </w:r>
      <w:r w:rsidR="00B51A4C">
        <w:rPr>
          <w:rFonts w:ascii="GHEA Grapalat" w:hAnsi="GHEA Grapalat" w:cs="Arial"/>
          <w:color w:val="auto"/>
          <w:sz w:val="24"/>
          <w:szCs w:val="24"/>
          <w:lang w:val="hy-AM"/>
        </w:rPr>
        <w:t>4</w:t>
      </w:r>
      <w:r w:rsidR="00E42429" w:rsidRPr="002B70D4">
        <w:rPr>
          <w:rFonts w:ascii="GHEA Grapalat" w:hAnsi="GHEA Grapalat" w:cs="Arial"/>
          <w:color w:val="auto"/>
          <w:sz w:val="24"/>
          <w:szCs w:val="24"/>
          <w:lang w:val="hy-AM"/>
        </w:rPr>
        <w:t xml:space="preserve">. Սույն oրենuգրքի </w:t>
      </w:r>
      <w:r w:rsidR="008229A9">
        <w:rPr>
          <w:color w:val="auto"/>
          <w:sz w:val="24"/>
          <w:szCs w:val="24"/>
          <w:lang w:val="hy-AM"/>
        </w:rPr>
        <w:t> </w:t>
      </w:r>
      <w:r w:rsidR="008229A9">
        <w:rPr>
          <w:rFonts w:ascii="GHEA Grapalat" w:hAnsi="GHEA Grapalat" w:cs="Arial"/>
          <w:color w:val="auto"/>
          <w:sz w:val="24"/>
          <w:szCs w:val="24"/>
          <w:lang w:val="hy-AM"/>
        </w:rPr>
        <w:t xml:space="preserve">178-185-րդ հոդվածներով, </w:t>
      </w:r>
      <w:r w:rsidR="00C17344">
        <w:rPr>
          <w:rFonts w:ascii="GHEA Grapalat" w:hAnsi="GHEA Grapalat" w:cs="Arial"/>
          <w:color w:val="auto"/>
          <w:sz w:val="24"/>
          <w:szCs w:val="24"/>
          <w:lang w:val="hy-AM"/>
        </w:rPr>
        <w:t xml:space="preserve">186-րդ հոդվածի 1-2-րդ, 8-14-րդ մասերով, </w:t>
      </w:r>
      <w:r w:rsidR="008229A9">
        <w:rPr>
          <w:rFonts w:ascii="GHEA Grapalat" w:hAnsi="GHEA Grapalat" w:cs="Arial"/>
          <w:color w:val="auto"/>
          <w:sz w:val="24"/>
          <w:szCs w:val="24"/>
          <w:lang w:val="hy-AM"/>
        </w:rPr>
        <w:t xml:space="preserve">188-191-րդ հոդվածներով, 193-րդ հոդվածով, </w:t>
      </w:r>
      <w:r w:rsidR="00DC393C" w:rsidRPr="00DF5A68">
        <w:rPr>
          <w:rFonts w:ascii="GHEA Grapalat" w:hAnsi="GHEA Grapalat" w:cs="Arial"/>
          <w:color w:val="auto"/>
          <w:sz w:val="24"/>
          <w:szCs w:val="24"/>
          <w:lang w:val="hy-AM"/>
        </w:rPr>
        <w:t>196-</w:t>
      </w:r>
      <w:r w:rsidR="00397C76" w:rsidRPr="00DF5A68">
        <w:rPr>
          <w:rFonts w:ascii="GHEA Grapalat" w:hAnsi="GHEA Grapalat" w:cs="Arial"/>
          <w:color w:val="auto"/>
          <w:sz w:val="24"/>
          <w:szCs w:val="24"/>
          <w:lang w:val="hy-AM"/>
        </w:rPr>
        <w:t>198</w:t>
      </w:r>
      <w:r w:rsidR="00E42429" w:rsidRPr="002B70D4">
        <w:rPr>
          <w:rFonts w:ascii="GHEA Grapalat" w:hAnsi="GHEA Grapalat" w:cs="Arial"/>
          <w:color w:val="auto"/>
          <w:sz w:val="24"/>
          <w:szCs w:val="24"/>
          <w:lang w:val="hy-AM"/>
        </w:rPr>
        <w:t>-րդ հոդվածներով,</w:t>
      </w:r>
      <w:r w:rsidR="002D0110">
        <w:rPr>
          <w:rFonts w:ascii="GHEA Grapalat" w:hAnsi="GHEA Grapalat" w:cs="Arial"/>
          <w:color w:val="auto"/>
          <w:sz w:val="24"/>
          <w:szCs w:val="24"/>
          <w:lang w:val="hy-AM"/>
        </w:rPr>
        <w:t xml:space="preserve"> 260-261-րդ և 263-268-րդ հոդվածներով </w:t>
      </w:r>
      <w:r w:rsidR="002D0110" w:rsidRPr="00DF5A68">
        <w:rPr>
          <w:rFonts w:ascii="GHEA Grapalat" w:hAnsi="GHEA Grapalat" w:cs="Arial"/>
          <w:color w:val="auto"/>
          <w:sz w:val="24"/>
          <w:szCs w:val="24"/>
          <w:lang w:val="hy-AM"/>
        </w:rPr>
        <w:t>(եթե դրանք համարվում են մթնոլորտային օդի պահպանության սանիտարահիգիենիկ կանոնների և նորմերի խախտումներ</w:t>
      </w:r>
      <w:r w:rsidR="00693490">
        <w:rPr>
          <w:rFonts w:ascii="GHEA Grapalat" w:hAnsi="GHEA Grapalat" w:cs="Arial"/>
          <w:color w:val="auto"/>
          <w:sz w:val="24"/>
          <w:szCs w:val="24"/>
          <w:lang w:val="hy-AM"/>
        </w:rPr>
        <w:t>, աղմուկի նորմատիվներ</w:t>
      </w:r>
      <w:r w:rsidR="002D0110" w:rsidRPr="00DF5A68">
        <w:rPr>
          <w:rFonts w:ascii="GHEA Grapalat" w:hAnsi="GHEA Grapalat" w:cs="Arial"/>
          <w:color w:val="auto"/>
          <w:sz w:val="24"/>
          <w:szCs w:val="24"/>
          <w:lang w:val="hy-AM"/>
        </w:rPr>
        <w:t>)</w:t>
      </w:r>
      <w:r w:rsidR="002D0110">
        <w:rPr>
          <w:rFonts w:ascii="GHEA Grapalat" w:hAnsi="GHEA Grapalat" w:cs="Arial"/>
          <w:color w:val="auto"/>
          <w:sz w:val="24"/>
          <w:szCs w:val="24"/>
          <w:lang w:val="hy-AM"/>
        </w:rPr>
        <w:t xml:space="preserve">, </w:t>
      </w:r>
      <w:r w:rsidR="00B87F9F">
        <w:rPr>
          <w:rFonts w:ascii="GHEA Grapalat" w:hAnsi="GHEA Grapalat" w:cs="Arial"/>
          <w:color w:val="auto"/>
          <w:sz w:val="24"/>
          <w:szCs w:val="24"/>
          <w:lang w:val="hy-AM"/>
        </w:rPr>
        <w:t xml:space="preserve">312-րդ հոդվածի 5-րդ և 12-րդ մասերով, </w:t>
      </w:r>
      <w:r w:rsidR="00DF5A68" w:rsidRPr="00F84471">
        <w:rPr>
          <w:rFonts w:ascii="GHEA Grapalat" w:hAnsi="GHEA Grapalat" w:cs="Arial"/>
          <w:color w:val="auto"/>
          <w:sz w:val="24"/>
          <w:szCs w:val="24"/>
          <w:lang w:val="hy-AM"/>
        </w:rPr>
        <w:t>324-րդ հոդվածով,</w:t>
      </w:r>
      <w:r w:rsidR="00DF5A68">
        <w:rPr>
          <w:rFonts w:ascii="GHEA Grapalat" w:hAnsi="GHEA Grapalat" w:cs="Arial"/>
          <w:color w:val="auto"/>
          <w:sz w:val="24"/>
          <w:szCs w:val="24"/>
          <w:lang w:val="hy-AM"/>
        </w:rPr>
        <w:t xml:space="preserve"> </w:t>
      </w:r>
      <w:r w:rsidR="00B87F9F">
        <w:rPr>
          <w:rFonts w:ascii="GHEA Grapalat" w:hAnsi="GHEA Grapalat" w:cs="Arial"/>
          <w:color w:val="auto"/>
          <w:sz w:val="24"/>
          <w:szCs w:val="24"/>
          <w:lang w:val="hy-AM"/>
        </w:rPr>
        <w:t xml:space="preserve">331-րդ հոդվածի </w:t>
      </w:r>
      <w:r w:rsidR="00DF5A68" w:rsidRPr="000F7BF6">
        <w:rPr>
          <w:rFonts w:ascii="GHEA Grapalat" w:hAnsi="GHEA Grapalat" w:cs="Arial"/>
          <w:color w:val="auto"/>
          <w:sz w:val="24"/>
          <w:szCs w:val="24"/>
          <w:lang w:val="hy-AM"/>
        </w:rPr>
        <w:t>4</w:t>
      </w:r>
      <w:r w:rsidR="00B87F9F" w:rsidRPr="000F7BF6">
        <w:rPr>
          <w:rFonts w:ascii="GHEA Grapalat" w:hAnsi="GHEA Grapalat" w:cs="Arial"/>
          <w:color w:val="auto"/>
          <w:sz w:val="24"/>
          <w:szCs w:val="24"/>
          <w:lang w:val="hy-AM"/>
        </w:rPr>
        <w:t>4-րդ</w:t>
      </w:r>
      <w:r w:rsidR="00B87F9F">
        <w:rPr>
          <w:rFonts w:ascii="GHEA Grapalat" w:hAnsi="GHEA Grapalat" w:cs="Arial"/>
          <w:color w:val="auto"/>
          <w:sz w:val="24"/>
          <w:szCs w:val="24"/>
          <w:lang w:val="hy-AM"/>
        </w:rPr>
        <w:t xml:space="preserve"> մասով, 334-րդ հոդվածի 5-6-րդ</w:t>
      </w:r>
      <w:r w:rsidR="00DF5A68">
        <w:rPr>
          <w:rFonts w:ascii="GHEA Grapalat" w:hAnsi="GHEA Grapalat" w:cs="Arial"/>
          <w:color w:val="auto"/>
          <w:sz w:val="24"/>
          <w:szCs w:val="24"/>
          <w:lang w:val="hy-AM"/>
        </w:rPr>
        <w:t>, 14-15-րդ</w:t>
      </w:r>
      <w:r w:rsidR="00B87F9F">
        <w:rPr>
          <w:rFonts w:ascii="GHEA Grapalat" w:hAnsi="GHEA Grapalat" w:cs="Arial"/>
          <w:color w:val="auto"/>
          <w:sz w:val="24"/>
          <w:szCs w:val="24"/>
          <w:lang w:val="hy-AM"/>
        </w:rPr>
        <w:t xml:space="preserve"> մասերով,  </w:t>
      </w:r>
      <w:r w:rsidR="00E42429" w:rsidRPr="002B70D4">
        <w:rPr>
          <w:rFonts w:ascii="GHEA Grapalat" w:hAnsi="GHEA Grapalat" w:cs="Arial"/>
          <w:color w:val="auto"/>
          <w:sz w:val="24"/>
          <w:szCs w:val="24"/>
          <w:lang w:val="hy-AM"/>
        </w:rPr>
        <w:t xml:space="preserve"> </w:t>
      </w:r>
      <w:r w:rsidR="00DF5A68">
        <w:rPr>
          <w:rFonts w:ascii="GHEA Grapalat" w:hAnsi="GHEA Grapalat" w:cs="Arial"/>
          <w:color w:val="auto"/>
          <w:sz w:val="24"/>
          <w:szCs w:val="24"/>
          <w:lang w:val="hy-AM"/>
        </w:rPr>
        <w:t xml:space="preserve">397-րդ հոդվածի 3-4-րդ, 11-րդ, 398-րդ հոդվածի 3-րդ </w:t>
      </w:r>
      <w:r w:rsidR="00DF5A68" w:rsidRPr="0057267C">
        <w:rPr>
          <w:rFonts w:ascii="GHEA Grapalat" w:hAnsi="GHEA Grapalat" w:cs="Arial"/>
          <w:color w:val="auto"/>
          <w:sz w:val="24"/>
          <w:szCs w:val="24"/>
          <w:lang w:val="hy-AM"/>
        </w:rPr>
        <w:t>(դեղորայքի ձեռքբերման և շրջանառության հետ կապված իրավախախտումների մասով)</w:t>
      </w:r>
      <w:r w:rsidR="00DF5A68">
        <w:rPr>
          <w:rFonts w:ascii="GHEA Grapalat" w:hAnsi="GHEA Grapalat" w:cs="Arial"/>
          <w:color w:val="auto"/>
          <w:sz w:val="24"/>
          <w:szCs w:val="24"/>
          <w:lang w:val="hy-AM"/>
        </w:rPr>
        <w:t xml:space="preserve">, </w:t>
      </w:r>
      <w:r w:rsidR="00DF5A68" w:rsidRPr="0057267C">
        <w:rPr>
          <w:rFonts w:ascii="GHEA Grapalat" w:hAnsi="GHEA Grapalat" w:cs="Arial"/>
          <w:color w:val="auto"/>
          <w:sz w:val="24"/>
          <w:szCs w:val="24"/>
          <w:lang w:val="hy-AM"/>
        </w:rPr>
        <w:t>11-րդ (դեղերի և բժշկական նշանակության ապրանքների արտադրման ու ներմուծման հետ կապված իրավախախտումների մասով)</w:t>
      </w:r>
      <w:r w:rsidR="00DF5A68">
        <w:rPr>
          <w:rFonts w:ascii="GHEA Grapalat" w:hAnsi="GHEA Grapalat" w:cs="Arial"/>
          <w:color w:val="auto"/>
          <w:sz w:val="24"/>
          <w:szCs w:val="24"/>
          <w:lang w:val="hy-AM"/>
        </w:rPr>
        <w:t xml:space="preserve"> և 13-րդ մասերով, 451-րդ հոդվածով </w:t>
      </w:r>
      <w:r w:rsidR="00DF5A68" w:rsidRPr="00DF5A68">
        <w:rPr>
          <w:rFonts w:ascii="GHEA Grapalat" w:hAnsi="GHEA Grapalat" w:cs="Arial"/>
          <w:color w:val="auto"/>
          <w:sz w:val="24"/>
          <w:szCs w:val="24"/>
          <w:lang w:val="hy-AM"/>
        </w:rPr>
        <w:t>(դեղերի և բժշկական նշանակության գույքի մասով)</w:t>
      </w:r>
      <w:r w:rsidR="00DF5A68" w:rsidRPr="00DF5A68">
        <w:rPr>
          <w:rFonts w:ascii="Arial Unicode" w:hAnsi="Arial Unicode"/>
          <w:sz w:val="21"/>
          <w:szCs w:val="21"/>
          <w:shd w:val="clear" w:color="auto" w:fill="FFFFFF"/>
          <w:lang w:val="hy-AM"/>
        </w:rPr>
        <w:t> </w:t>
      </w:r>
      <w:r w:rsidR="00DF5A68">
        <w:rPr>
          <w:rFonts w:ascii="GHEA Grapalat" w:hAnsi="GHEA Grapalat" w:cs="Arial"/>
          <w:color w:val="auto"/>
          <w:sz w:val="24"/>
          <w:szCs w:val="24"/>
          <w:lang w:val="hy-AM"/>
        </w:rPr>
        <w:t xml:space="preserve"> </w:t>
      </w:r>
      <w:r w:rsidR="00E42429" w:rsidRPr="002B70D4">
        <w:rPr>
          <w:rFonts w:ascii="GHEA Grapalat" w:hAnsi="GHEA Grapalat" w:cs="Arial"/>
          <w:color w:val="auto"/>
          <w:sz w:val="24"/>
          <w:szCs w:val="24"/>
          <w:lang w:val="hy-AM"/>
        </w:rPr>
        <w:t>սահմանված վարչական իրավախախտումների վերաբերյալ վարույթ է հարուցում և իրականացնում Առողջապահական և աշխատանքի տեսչական մարմինը:</w:t>
      </w:r>
    </w:p>
    <w:p w14:paraId="73FAED79" w14:textId="3E7B4251" w:rsidR="009C0B27" w:rsidRDefault="009C0B27" w:rsidP="009C0B27">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w:t>
      </w:r>
      <w:r w:rsidR="00B51A4C">
        <w:rPr>
          <w:rFonts w:ascii="GHEA Grapalat" w:hAnsi="GHEA Grapalat" w:cs="Arial"/>
          <w:color w:val="auto"/>
          <w:sz w:val="24"/>
          <w:szCs w:val="24"/>
          <w:lang w:val="hy-AM"/>
        </w:rPr>
        <w:t>5</w:t>
      </w:r>
      <w:r w:rsidRPr="002B70D4">
        <w:rPr>
          <w:rFonts w:ascii="GHEA Grapalat" w:hAnsi="GHEA Grapalat" w:cs="Arial"/>
          <w:color w:val="auto"/>
          <w:sz w:val="24"/>
          <w:szCs w:val="24"/>
          <w:lang w:val="hy-AM"/>
        </w:rPr>
        <w:t xml:space="preserve">. Սույն oրենuգրքի </w:t>
      </w:r>
      <w:r w:rsidRPr="00693490">
        <w:rPr>
          <w:rFonts w:ascii="GHEA Grapalat" w:hAnsi="GHEA Grapalat" w:cs="Arial"/>
          <w:color w:val="auto"/>
          <w:sz w:val="24"/>
          <w:szCs w:val="24"/>
          <w:lang w:val="hy-AM"/>
        </w:rPr>
        <w:t>219</w:t>
      </w:r>
      <w:r w:rsidRPr="002B70D4">
        <w:rPr>
          <w:rFonts w:ascii="GHEA Grapalat" w:hAnsi="GHEA Grapalat" w:cs="Arial"/>
          <w:color w:val="auto"/>
          <w:sz w:val="24"/>
          <w:szCs w:val="24"/>
          <w:lang w:val="hy-AM"/>
        </w:rPr>
        <w:t>-</w:t>
      </w:r>
      <w:r w:rsidRPr="00693490">
        <w:rPr>
          <w:rFonts w:ascii="GHEA Grapalat" w:hAnsi="GHEA Grapalat" w:cs="Arial"/>
          <w:color w:val="auto"/>
          <w:sz w:val="24"/>
          <w:szCs w:val="24"/>
          <w:lang w:val="hy-AM"/>
        </w:rPr>
        <w:t>22</w:t>
      </w:r>
      <w:r>
        <w:rPr>
          <w:rFonts w:ascii="GHEA Grapalat" w:hAnsi="GHEA Grapalat" w:cs="Arial"/>
          <w:color w:val="auto"/>
          <w:sz w:val="24"/>
          <w:szCs w:val="24"/>
          <w:lang w:val="hy-AM"/>
        </w:rPr>
        <w:t>1</w:t>
      </w:r>
      <w:r w:rsidRPr="002B70D4">
        <w:rPr>
          <w:rFonts w:ascii="GHEA Grapalat" w:hAnsi="GHEA Grapalat" w:cs="Arial"/>
          <w:color w:val="auto"/>
          <w:sz w:val="24"/>
          <w:szCs w:val="24"/>
          <w:lang w:val="hy-AM"/>
        </w:rPr>
        <w:t xml:space="preserve">-րդ հոդվածներով, </w:t>
      </w:r>
      <w:r>
        <w:rPr>
          <w:rFonts w:ascii="GHEA Grapalat" w:hAnsi="GHEA Grapalat" w:cs="Arial"/>
          <w:color w:val="auto"/>
          <w:sz w:val="24"/>
          <w:szCs w:val="24"/>
          <w:lang w:val="hy-AM"/>
        </w:rPr>
        <w:t xml:space="preserve"> </w:t>
      </w:r>
      <w:r w:rsidRPr="00693490">
        <w:rPr>
          <w:rFonts w:ascii="GHEA Grapalat" w:hAnsi="GHEA Grapalat" w:cs="Arial"/>
          <w:color w:val="auto"/>
          <w:sz w:val="24"/>
          <w:szCs w:val="24"/>
          <w:lang w:val="hy-AM"/>
        </w:rPr>
        <w:t>227</w:t>
      </w:r>
      <w:r w:rsidRPr="002B70D4">
        <w:rPr>
          <w:rFonts w:ascii="GHEA Grapalat" w:hAnsi="GHEA Grapalat" w:cs="Arial"/>
          <w:color w:val="auto"/>
          <w:sz w:val="24"/>
          <w:szCs w:val="24"/>
          <w:lang w:val="hy-AM"/>
        </w:rPr>
        <w:t>-րդ հոդվածի 1-</w:t>
      </w:r>
      <w:r w:rsidRPr="00693490">
        <w:rPr>
          <w:rFonts w:ascii="GHEA Grapalat" w:hAnsi="GHEA Grapalat" w:cs="Arial"/>
          <w:color w:val="auto"/>
          <w:sz w:val="24"/>
          <w:szCs w:val="24"/>
          <w:lang w:val="hy-AM"/>
        </w:rPr>
        <w:t>3-րդ</w:t>
      </w:r>
      <w:r w:rsidRPr="002B70D4">
        <w:rPr>
          <w:rFonts w:ascii="GHEA Grapalat" w:hAnsi="GHEA Grapalat" w:cs="Arial"/>
          <w:color w:val="auto"/>
          <w:sz w:val="24"/>
          <w:szCs w:val="24"/>
          <w:lang w:val="hy-AM"/>
        </w:rPr>
        <w:t xml:space="preserve"> մաս</w:t>
      </w:r>
      <w:r w:rsidRPr="00693490">
        <w:rPr>
          <w:rFonts w:ascii="GHEA Grapalat" w:hAnsi="GHEA Grapalat" w:cs="Arial"/>
          <w:color w:val="auto"/>
          <w:sz w:val="24"/>
          <w:szCs w:val="24"/>
          <w:lang w:val="hy-AM"/>
        </w:rPr>
        <w:t>եր</w:t>
      </w:r>
      <w:r w:rsidRPr="002B70D4">
        <w:rPr>
          <w:rFonts w:ascii="GHEA Grapalat" w:hAnsi="GHEA Grapalat" w:cs="Arial"/>
          <w:color w:val="auto"/>
          <w:sz w:val="24"/>
          <w:szCs w:val="24"/>
          <w:lang w:val="hy-AM"/>
        </w:rPr>
        <w:t xml:space="preserve">ով, </w:t>
      </w:r>
      <w:r w:rsidRPr="000D109D">
        <w:rPr>
          <w:rFonts w:ascii="GHEA Grapalat" w:hAnsi="GHEA Grapalat" w:cs="Arial"/>
          <w:color w:val="auto"/>
          <w:sz w:val="24"/>
          <w:szCs w:val="24"/>
          <w:lang w:val="hy-AM"/>
        </w:rPr>
        <w:t>229</w:t>
      </w:r>
      <w:r w:rsidRPr="002B70D4">
        <w:rPr>
          <w:rFonts w:ascii="GHEA Grapalat" w:hAnsi="GHEA Grapalat" w:cs="Arial"/>
          <w:color w:val="auto"/>
          <w:sz w:val="24"/>
          <w:szCs w:val="24"/>
          <w:lang w:val="hy-AM"/>
        </w:rPr>
        <w:t>-րդ հոդված</w:t>
      </w:r>
      <w:r>
        <w:rPr>
          <w:rFonts w:ascii="GHEA Grapalat" w:hAnsi="GHEA Grapalat" w:cs="Arial"/>
          <w:color w:val="auto"/>
          <w:sz w:val="24"/>
          <w:szCs w:val="24"/>
          <w:lang w:val="hy-AM"/>
        </w:rPr>
        <w:t xml:space="preserve">ով </w:t>
      </w:r>
      <w:r w:rsidRPr="000D109D">
        <w:rPr>
          <w:rFonts w:ascii="GHEA Grapalat" w:hAnsi="GHEA Grapalat" w:cs="Arial"/>
          <w:color w:val="auto"/>
          <w:sz w:val="24"/>
          <w:szCs w:val="24"/>
          <w:lang w:val="hy-AM"/>
        </w:rPr>
        <w:t xml:space="preserve">(հողերի </w:t>
      </w:r>
      <w:r>
        <w:rPr>
          <w:rFonts w:ascii="GHEA Grapalat" w:hAnsi="GHEA Grapalat" w:cs="Arial"/>
          <w:color w:val="auto"/>
          <w:sz w:val="24"/>
          <w:szCs w:val="24"/>
          <w:lang w:val="hy-AM"/>
        </w:rPr>
        <w:t>պահպանության</w:t>
      </w:r>
      <w:r w:rsidRPr="000D109D">
        <w:rPr>
          <w:rFonts w:ascii="GHEA Grapalat" w:hAnsi="GHEA Grapalat" w:cs="Arial"/>
          <w:color w:val="auto"/>
          <w:sz w:val="24"/>
          <w:szCs w:val="24"/>
          <w:lang w:val="hy-AM"/>
        </w:rPr>
        <w:t xml:space="preserve"> մասով)</w:t>
      </w:r>
      <w:r w:rsidRPr="002B70D4">
        <w:rPr>
          <w:rFonts w:ascii="GHEA Grapalat" w:hAnsi="GHEA Grapalat" w:cs="Arial"/>
          <w:color w:val="auto"/>
          <w:sz w:val="24"/>
          <w:szCs w:val="24"/>
          <w:lang w:val="hy-AM"/>
        </w:rPr>
        <w:t xml:space="preserve">, </w:t>
      </w:r>
      <w:r w:rsidRPr="00693490">
        <w:rPr>
          <w:rFonts w:ascii="GHEA Grapalat" w:hAnsi="GHEA Grapalat" w:cs="Arial"/>
          <w:color w:val="auto"/>
          <w:sz w:val="24"/>
          <w:szCs w:val="24"/>
          <w:lang w:val="hy-AM"/>
        </w:rPr>
        <w:t>230</w:t>
      </w:r>
      <w:r w:rsidRPr="002B70D4">
        <w:rPr>
          <w:rFonts w:ascii="GHEA Grapalat" w:hAnsi="GHEA Grapalat" w:cs="Arial"/>
          <w:color w:val="auto"/>
          <w:sz w:val="24"/>
          <w:szCs w:val="24"/>
          <w:lang w:val="hy-AM"/>
        </w:rPr>
        <w:t>-</w:t>
      </w:r>
      <w:r w:rsidRPr="00693490">
        <w:rPr>
          <w:rFonts w:ascii="GHEA Grapalat" w:hAnsi="GHEA Grapalat" w:cs="Arial"/>
          <w:color w:val="auto"/>
          <w:sz w:val="24"/>
          <w:szCs w:val="24"/>
          <w:lang w:val="hy-AM"/>
        </w:rPr>
        <w:t>246</w:t>
      </w:r>
      <w:r w:rsidRPr="002B70D4">
        <w:rPr>
          <w:rFonts w:ascii="GHEA Grapalat" w:hAnsi="GHEA Grapalat" w:cs="Arial"/>
          <w:color w:val="auto"/>
          <w:sz w:val="24"/>
          <w:szCs w:val="24"/>
          <w:lang w:val="hy-AM"/>
        </w:rPr>
        <w:t xml:space="preserve">-րդ հոդվածներով, </w:t>
      </w:r>
      <w:r w:rsidRPr="00693490">
        <w:rPr>
          <w:rFonts w:ascii="GHEA Grapalat" w:hAnsi="GHEA Grapalat" w:cs="Arial"/>
          <w:color w:val="auto"/>
          <w:sz w:val="24"/>
          <w:szCs w:val="24"/>
          <w:lang w:val="hy-AM"/>
        </w:rPr>
        <w:t>247</w:t>
      </w:r>
      <w:r w:rsidRPr="002B70D4">
        <w:rPr>
          <w:rFonts w:ascii="GHEA Grapalat" w:hAnsi="GHEA Grapalat" w:cs="Arial"/>
          <w:color w:val="auto"/>
          <w:sz w:val="24"/>
          <w:szCs w:val="24"/>
          <w:lang w:val="hy-AM"/>
        </w:rPr>
        <w:t xml:space="preserve">-րդ հոդվածով (ջրային ռեսուրսների մասով), </w:t>
      </w:r>
      <w:r w:rsidRPr="00E9104B">
        <w:rPr>
          <w:rFonts w:ascii="GHEA Grapalat" w:hAnsi="GHEA Grapalat" w:cs="Arial"/>
          <w:color w:val="auto"/>
          <w:sz w:val="24"/>
          <w:szCs w:val="24"/>
          <w:lang w:val="hy-AM"/>
        </w:rPr>
        <w:t xml:space="preserve"> 248</w:t>
      </w:r>
      <w:r w:rsidRPr="002B70D4">
        <w:rPr>
          <w:rFonts w:ascii="GHEA Grapalat" w:hAnsi="GHEA Grapalat" w:cs="Arial"/>
          <w:color w:val="auto"/>
          <w:sz w:val="24"/>
          <w:szCs w:val="24"/>
          <w:lang w:val="hy-AM"/>
        </w:rPr>
        <w:t>-</w:t>
      </w:r>
      <w:r w:rsidRPr="00E9104B">
        <w:rPr>
          <w:rFonts w:ascii="GHEA Grapalat" w:hAnsi="GHEA Grapalat" w:cs="Arial"/>
          <w:color w:val="auto"/>
          <w:sz w:val="24"/>
          <w:szCs w:val="24"/>
          <w:lang w:val="hy-AM"/>
        </w:rPr>
        <w:t>251</w:t>
      </w:r>
      <w:r w:rsidRPr="002B70D4">
        <w:rPr>
          <w:rFonts w:ascii="GHEA Grapalat" w:hAnsi="GHEA Grapalat" w:cs="Arial"/>
          <w:color w:val="auto"/>
          <w:sz w:val="24"/>
          <w:szCs w:val="24"/>
          <w:lang w:val="hy-AM"/>
        </w:rPr>
        <w:t xml:space="preserve">-րդ հոդվածներով, </w:t>
      </w:r>
      <w:r w:rsidRPr="00E9104B">
        <w:rPr>
          <w:rFonts w:ascii="GHEA Grapalat" w:hAnsi="GHEA Grapalat" w:cs="Arial"/>
          <w:color w:val="auto"/>
          <w:sz w:val="24"/>
          <w:szCs w:val="24"/>
          <w:lang w:val="hy-AM"/>
        </w:rPr>
        <w:t xml:space="preserve"> 252</w:t>
      </w:r>
      <w:r w:rsidRPr="002B70D4">
        <w:rPr>
          <w:rFonts w:ascii="GHEA Grapalat" w:hAnsi="GHEA Grapalat" w:cs="Arial"/>
          <w:color w:val="auto"/>
          <w:sz w:val="24"/>
          <w:szCs w:val="24"/>
          <w:lang w:val="hy-AM"/>
        </w:rPr>
        <w:t xml:space="preserve">-րդ հոդվածով (ջրային ռեսուրսների մասով), </w:t>
      </w:r>
      <w:r w:rsidRPr="00693490">
        <w:rPr>
          <w:rFonts w:ascii="GHEA Grapalat" w:hAnsi="GHEA Grapalat" w:cs="Arial"/>
          <w:color w:val="auto"/>
          <w:sz w:val="24"/>
          <w:szCs w:val="24"/>
          <w:lang w:val="hy-AM"/>
        </w:rPr>
        <w:t>25</w:t>
      </w:r>
      <w:r>
        <w:rPr>
          <w:rFonts w:ascii="GHEA Grapalat" w:hAnsi="GHEA Grapalat" w:cs="Arial"/>
          <w:color w:val="auto"/>
          <w:sz w:val="24"/>
          <w:szCs w:val="24"/>
          <w:lang w:val="hy-AM"/>
        </w:rPr>
        <w:t>3</w:t>
      </w:r>
      <w:r w:rsidRPr="002B70D4">
        <w:rPr>
          <w:rFonts w:ascii="GHEA Grapalat" w:hAnsi="GHEA Grapalat" w:cs="Arial"/>
          <w:color w:val="auto"/>
          <w:sz w:val="24"/>
          <w:szCs w:val="24"/>
          <w:lang w:val="hy-AM"/>
        </w:rPr>
        <w:t>-</w:t>
      </w:r>
      <w:r w:rsidRPr="00693490">
        <w:rPr>
          <w:rFonts w:ascii="GHEA Grapalat" w:hAnsi="GHEA Grapalat" w:cs="Arial"/>
          <w:color w:val="auto"/>
          <w:sz w:val="24"/>
          <w:szCs w:val="24"/>
          <w:lang w:val="hy-AM"/>
        </w:rPr>
        <w:t>265</w:t>
      </w:r>
      <w:r w:rsidRPr="002B70D4">
        <w:rPr>
          <w:rFonts w:ascii="GHEA Grapalat" w:hAnsi="GHEA Grapalat" w:cs="Arial"/>
          <w:color w:val="auto"/>
          <w:sz w:val="24"/>
          <w:szCs w:val="24"/>
          <w:lang w:val="hy-AM"/>
        </w:rPr>
        <w:t xml:space="preserve">-րդ հոդվածներով, </w:t>
      </w:r>
      <w:r w:rsidRPr="00693490">
        <w:rPr>
          <w:rFonts w:ascii="GHEA Grapalat" w:hAnsi="GHEA Grapalat" w:cs="Arial"/>
          <w:color w:val="auto"/>
          <w:sz w:val="24"/>
          <w:szCs w:val="24"/>
          <w:lang w:val="hy-AM"/>
        </w:rPr>
        <w:t>266</w:t>
      </w:r>
      <w:r w:rsidRPr="002B70D4">
        <w:rPr>
          <w:rFonts w:ascii="GHEA Grapalat" w:hAnsi="GHEA Grapalat" w:cs="Arial"/>
          <w:color w:val="auto"/>
          <w:sz w:val="24"/>
          <w:szCs w:val="24"/>
          <w:lang w:val="hy-AM"/>
        </w:rPr>
        <w:t xml:space="preserve">-րդ հոդվածով (բացառությամբ աղմուկի նորմատիվների), </w:t>
      </w:r>
      <w:r w:rsidRPr="00693490">
        <w:rPr>
          <w:rFonts w:ascii="GHEA Grapalat" w:hAnsi="GHEA Grapalat" w:cs="Arial"/>
          <w:color w:val="auto"/>
          <w:sz w:val="24"/>
          <w:szCs w:val="24"/>
          <w:lang w:val="hy-AM"/>
        </w:rPr>
        <w:t>267</w:t>
      </w:r>
      <w:r w:rsidRPr="002B70D4">
        <w:rPr>
          <w:rFonts w:ascii="GHEA Grapalat" w:hAnsi="GHEA Grapalat" w:cs="Arial"/>
          <w:color w:val="auto"/>
          <w:sz w:val="24"/>
          <w:szCs w:val="24"/>
          <w:lang w:val="hy-AM"/>
        </w:rPr>
        <w:t>-</w:t>
      </w:r>
      <w:r w:rsidRPr="00693490">
        <w:rPr>
          <w:rFonts w:ascii="GHEA Grapalat" w:hAnsi="GHEA Grapalat" w:cs="Arial"/>
          <w:color w:val="auto"/>
          <w:sz w:val="24"/>
          <w:szCs w:val="24"/>
          <w:lang w:val="hy-AM"/>
        </w:rPr>
        <w:t>277</w:t>
      </w:r>
      <w:r w:rsidRPr="002B70D4">
        <w:rPr>
          <w:rFonts w:ascii="GHEA Grapalat" w:hAnsi="GHEA Grapalat" w:cs="Arial"/>
          <w:color w:val="auto"/>
          <w:sz w:val="24"/>
          <w:szCs w:val="24"/>
          <w:lang w:val="hy-AM"/>
        </w:rPr>
        <w:t>-րդ հոդվածներով,</w:t>
      </w:r>
      <w:r>
        <w:rPr>
          <w:rFonts w:ascii="GHEA Grapalat" w:hAnsi="GHEA Grapalat" w:cs="Arial"/>
          <w:color w:val="auto"/>
          <w:sz w:val="24"/>
          <w:szCs w:val="24"/>
          <w:lang w:val="hy-AM"/>
        </w:rPr>
        <w:t xml:space="preserve"> 278-րդ հոդվածի 3-րդ մասով, </w:t>
      </w:r>
      <w:r w:rsidRPr="002B70D4">
        <w:rPr>
          <w:rFonts w:ascii="GHEA Grapalat" w:hAnsi="GHEA Grapalat" w:cs="Arial"/>
          <w:color w:val="auto"/>
          <w:sz w:val="24"/>
          <w:szCs w:val="24"/>
          <w:lang w:val="hy-AM"/>
        </w:rPr>
        <w:t xml:space="preserve"> </w:t>
      </w:r>
      <w:r w:rsidRPr="00E9104B">
        <w:rPr>
          <w:rFonts w:ascii="GHEA Grapalat" w:hAnsi="GHEA Grapalat" w:cs="Arial"/>
          <w:color w:val="auto"/>
          <w:sz w:val="24"/>
          <w:szCs w:val="24"/>
          <w:lang w:val="hy-AM"/>
        </w:rPr>
        <w:t>279</w:t>
      </w:r>
      <w:r w:rsidRPr="002B70D4">
        <w:rPr>
          <w:rFonts w:ascii="GHEA Grapalat" w:hAnsi="GHEA Grapalat" w:cs="Arial"/>
          <w:color w:val="auto"/>
          <w:sz w:val="24"/>
          <w:szCs w:val="24"/>
          <w:lang w:val="hy-AM"/>
        </w:rPr>
        <w:t>-</w:t>
      </w:r>
      <w:r w:rsidRPr="00E9104B">
        <w:rPr>
          <w:rFonts w:ascii="GHEA Grapalat" w:hAnsi="GHEA Grapalat" w:cs="Arial"/>
          <w:color w:val="auto"/>
          <w:sz w:val="24"/>
          <w:szCs w:val="24"/>
          <w:lang w:val="hy-AM"/>
        </w:rPr>
        <w:t>293</w:t>
      </w:r>
      <w:r w:rsidRPr="002B70D4">
        <w:rPr>
          <w:rFonts w:ascii="GHEA Grapalat" w:hAnsi="GHEA Grapalat" w:cs="Arial"/>
          <w:color w:val="auto"/>
          <w:sz w:val="24"/>
          <w:szCs w:val="24"/>
          <w:lang w:val="hy-AM"/>
        </w:rPr>
        <w:t>-րդ հոդվածներով,</w:t>
      </w:r>
      <w:r w:rsidRPr="00E9104B">
        <w:rPr>
          <w:rFonts w:ascii="GHEA Grapalat" w:hAnsi="GHEA Grapalat" w:cs="Arial"/>
          <w:color w:val="auto"/>
          <w:sz w:val="24"/>
          <w:szCs w:val="24"/>
          <w:lang w:val="hy-AM"/>
        </w:rPr>
        <w:t xml:space="preserve"> </w:t>
      </w:r>
      <w:r w:rsidRPr="00693490">
        <w:rPr>
          <w:rFonts w:ascii="GHEA Grapalat" w:hAnsi="GHEA Grapalat" w:cs="Arial"/>
          <w:color w:val="auto"/>
          <w:sz w:val="24"/>
          <w:szCs w:val="24"/>
          <w:lang w:val="hy-AM"/>
        </w:rPr>
        <w:t>324-րդ</w:t>
      </w:r>
      <w:r>
        <w:rPr>
          <w:rFonts w:ascii="GHEA Grapalat" w:hAnsi="GHEA Grapalat" w:cs="Arial"/>
          <w:color w:val="auto"/>
          <w:sz w:val="24"/>
          <w:szCs w:val="24"/>
          <w:lang w:val="hy-AM"/>
        </w:rPr>
        <w:t xml:space="preserve"> և 534-րդ</w:t>
      </w:r>
      <w:r w:rsidRPr="00693490">
        <w:rPr>
          <w:rFonts w:ascii="GHEA Grapalat" w:hAnsi="GHEA Grapalat" w:cs="Arial"/>
          <w:color w:val="auto"/>
          <w:sz w:val="24"/>
          <w:szCs w:val="24"/>
          <w:lang w:val="hy-AM"/>
        </w:rPr>
        <w:t xml:space="preserve"> հոդված</w:t>
      </w:r>
      <w:r>
        <w:rPr>
          <w:rFonts w:ascii="GHEA Grapalat" w:hAnsi="GHEA Grapalat" w:cs="Arial"/>
          <w:color w:val="auto"/>
          <w:sz w:val="24"/>
          <w:szCs w:val="24"/>
          <w:lang w:val="hy-AM"/>
        </w:rPr>
        <w:t>ներ</w:t>
      </w:r>
      <w:r w:rsidRPr="00693490">
        <w:rPr>
          <w:rFonts w:ascii="GHEA Grapalat" w:hAnsi="GHEA Grapalat" w:cs="Arial"/>
          <w:color w:val="auto"/>
          <w:sz w:val="24"/>
          <w:szCs w:val="24"/>
          <w:lang w:val="hy-AM"/>
        </w:rPr>
        <w:t>ով</w:t>
      </w:r>
      <w:r>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սահմանված վարչական իրավախախտումների վերաբերյալ վարույթ է հարուցում և իրականացնում Բնապահպանության և ընդերքի տեսչական մարմինը:</w:t>
      </w:r>
    </w:p>
    <w:p w14:paraId="0442C498" w14:textId="73905083" w:rsidR="00926E12" w:rsidRPr="002B70D4" w:rsidRDefault="00926E12" w:rsidP="00926E12">
      <w:pPr>
        <w:pStyle w:val="Normal1"/>
        <w:spacing w:after="0" w:line="360" w:lineRule="auto"/>
        <w:ind w:firstLine="708"/>
        <w:jc w:val="both"/>
        <w:rPr>
          <w:rFonts w:ascii="GHEA Grapalat" w:hAnsi="GHEA Grapalat" w:cs="Arial"/>
          <w:color w:val="auto"/>
          <w:sz w:val="24"/>
          <w:szCs w:val="24"/>
          <w:lang w:val="hy-AM"/>
        </w:rPr>
      </w:pPr>
      <w:r>
        <w:rPr>
          <w:rFonts w:ascii="GHEA Grapalat" w:hAnsi="GHEA Grapalat" w:cs="Arial"/>
          <w:color w:val="auto"/>
          <w:sz w:val="24"/>
          <w:szCs w:val="24"/>
          <w:lang w:val="hy-AM"/>
        </w:rPr>
        <w:lastRenderedPageBreak/>
        <w:t>1</w:t>
      </w:r>
      <w:r w:rsidR="00B51A4C">
        <w:rPr>
          <w:rFonts w:ascii="GHEA Grapalat" w:hAnsi="GHEA Grapalat" w:cs="Arial"/>
          <w:color w:val="auto"/>
          <w:sz w:val="24"/>
          <w:szCs w:val="24"/>
          <w:lang w:val="hy-AM"/>
        </w:rPr>
        <w:t>6</w:t>
      </w:r>
      <w:r w:rsidRPr="002B70D4">
        <w:rPr>
          <w:rFonts w:ascii="GHEA Grapalat" w:hAnsi="GHEA Grapalat" w:cs="Arial"/>
          <w:color w:val="auto"/>
          <w:sz w:val="24"/>
          <w:szCs w:val="24"/>
          <w:lang w:val="hy-AM"/>
        </w:rPr>
        <w:t xml:space="preserve">. Սույն oրենuգրքի </w:t>
      </w:r>
      <w:r>
        <w:rPr>
          <w:rFonts w:ascii="GHEA Grapalat" w:hAnsi="GHEA Grapalat" w:cs="Arial"/>
          <w:color w:val="auto"/>
          <w:sz w:val="24"/>
          <w:szCs w:val="24"/>
          <w:lang w:val="hy-AM"/>
        </w:rPr>
        <w:t>194-195-րդ հոդվածներով, 403</w:t>
      </w:r>
      <w:r w:rsidRPr="002B70D4">
        <w:rPr>
          <w:rFonts w:ascii="GHEA Grapalat" w:hAnsi="GHEA Grapalat" w:cs="Arial"/>
          <w:color w:val="auto"/>
          <w:sz w:val="24"/>
          <w:szCs w:val="24"/>
          <w:lang w:val="hy-AM"/>
        </w:rPr>
        <w:t>-րդ հոդվածով սահմանված վարչական իրավախախտումների վերաբերյալ վարույթ է հարուցում և իրականացն</w:t>
      </w:r>
      <w:r>
        <w:rPr>
          <w:rFonts w:ascii="GHEA Grapalat" w:hAnsi="GHEA Grapalat" w:cs="Arial"/>
          <w:color w:val="auto"/>
          <w:sz w:val="24"/>
          <w:szCs w:val="24"/>
          <w:lang w:val="hy-AM"/>
        </w:rPr>
        <w:t>ում Կրթության տեսչական մարմինը:</w:t>
      </w:r>
    </w:p>
    <w:p w14:paraId="3A203BD4" w14:textId="44A3D1FE" w:rsidR="00E42429" w:rsidRDefault="00926E12" w:rsidP="007C64F0">
      <w:pPr>
        <w:pStyle w:val="Normal1"/>
        <w:spacing w:after="0" w:line="360" w:lineRule="auto"/>
        <w:ind w:firstLine="708"/>
        <w:jc w:val="both"/>
        <w:rPr>
          <w:rFonts w:ascii="GHEA Grapalat" w:hAnsi="GHEA Grapalat" w:cs="Arial"/>
          <w:color w:val="auto"/>
          <w:sz w:val="24"/>
          <w:szCs w:val="24"/>
          <w:lang w:val="hy-AM"/>
        </w:rPr>
      </w:pPr>
      <w:r>
        <w:rPr>
          <w:rFonts w:ascii="GHEA Grapalat" w:hAnsi="GHEA Grapalat" w:cs="Arial"/>
          <w:color w:val="auto"/>
          <w:sz w:val="24"/>
          <w:szCs w:val="24"/>
          <w:lang w:val="hy-AM"/>
        </w:rPr>
        <w:t>1</w:t>
      </w:r>
      <w:r w:rsidR="00B51A4C">
        <w:rPr>
          <w:rFonts w:ascii="GHEA Grapalat" w:hAnsi="GHEA Grapalat" w:cs="Arial"/>
          <w:color w:val="auto"/>
          <w:sz w:val="24"/>
          <w:szCs w:val="24"/>
          <w:lang w:val="hy-AM"/>
        </w:rPr>
        <w:t>7</w:t>
      </w:r>
      <w:r w:rsidR="00E42429" w:rsidRPr="002B70D4">
        <w:rPr>
          <w:rFonts w:ascii="GHEA Grapalat" w:hAnsi="GHEA Grapalat" w:cs="Arial"/>
          <w:color w:val="auto"/>
          <w:sz w:val="24"/>
          <w:szCs w:val="24"/>
          <w:lang w:val="hy-AM"/>
        </w:rPr>
        <w:t xml:space="preserve">. Սույն oրենuգրքի </w:t>
      </w:r>
      <w:r w:rsidR="00FA7C0E">
        <w:rPr>
          <w:rFonts w:ascii="GHEA Grapalat" w:hAnsi="GHEA Grapalat" w:cs="Arial"/>
          <w:color w:val="auto"/>
          <w:sz w:val="24"/>
          <w:szCs w:val="24"/>
          <w:lang w:val="hy-AM"/>
        </w:rPr>
        <w:t xml:space="preserve">186-րդ հոդվածի 3-5-րդ, 14 մասերով, 187-188-րդ հոդվածներով, </w:t>
      </w:r>
      <w:r w:rsidR="007C64F0">
        <w:rPr>
          <w:rFonts w:ascii="GHEA Grapalat" w:hAnsi="GHEA Grapalat" w:cs="Arial"/>
          <w:color w:val="auto"/>
          <w:sz w:val="24"/>
          <w:szCs w:val="24"/>
          <w:lang w:val="hy-AM"/>
        </w:rPr>
        <w:t xml:space="preserve">206-րդ, </w:t>
      </w:r>
      <w:r w:rsidR="000E6706">
        <w:rPr>
          <w:rFonts w:ascii="GHEA Grapalat" w:hAnsi="GHEA Grapalat" w:cs="Arial"/>
          <w:color w:val="auto"/>
          <w:sz w:val="24"/>
          <w:szCs w:val="24"/>
          <w:lang w:val="hy-AM"/>
        </w:rPr>
        <w:t xml:space="preserve">326-րդ հոդվածի 3-րդ մասով, </w:t>
      </w:r>
      <w:r w:rsidR="004D32E4">
        <w:rPr>
          <w:rFonts w:ascii="GHEA Grapalat" w:hAnsi="GHEA Grapalat" w:cs="Arial"/>
          <w:color w:val="auto"/>
          <w:sz w:val="24"/>
          <w:szCs w:val="24"/>
          <w:lang w:val="hy-AM"/>
        </w:rPr>
        <w:t xml:space="preserve">331-րդ հոդվածի 1-2-րդ, 18-21-րդ, 31-րդ և 35-րդ մասերով,  </w:t>
      </w:r>
      <w:r w:rsidR="007C64F0">
        <w:rPr>
          <w:rFonts w:ascii="GHEA Grapalat" w:hAnsi="GHEA Grapalat" w:cs="Arial"/>
          <w:color w:val="auto"/>
          <w:sz w:val="24"/>
          <w:szCs w:val="24"/>
          <w:lang w:val="hy-AM"/>
        </w:rPr>
        <w:t xml:space="preserve">332-րդ հոդվածով </w:t>
      </w:r>
      <w:r w:rsidR="007C64F0" w:rsidRPr="00AC5303">
        <w:rPr>
          <w:rFonts w:ascii="GHEA Grapalat" w:hAnsi="GHEA Grapalat" w:cs="Arial"/>
          <w:color w:val="auto"/>
          <w:sz w:val="24"/>
          <w:szCs w:val="24"/>
          <w:lang w:val="hy-AM"/>
        </w:rPr>
        <w:t>(</w:t>
      </w:r>
      <w:r w:rsidR="007C64F0">
        <w:rPr>
          <w:rFonts w:ascii="GHEA Grapalat" w:hAnsi="GHEA Grapalat" w:cs="Arial"/>
          <w:color w:val="auto"/>
          <w:sz w:val="24"/>
          <w:szCs w:val="24"/>
          <w:lang w:val="hy-AM"/>
        </w:rPr>
        <w:t>բացառությամբ 5-րդ մասի</w:t>
      </w:r>
      <w:r w:rsidR="007C64F0" w:rsidRPr="00AC5303">
        <w:rPr>
          <w:rFonts w:ascii="GHEA Grapalat" w:hAnsi="GHEA Grapalat" w:cs="Arial"/>
          <w:color w:val="auto"/>
          <w:sz w:val="24"/>
          <w:szCs w:val="24"/>
          <w:lang w:val="hy-AM"/>
        </w:rPr>
        <w:t>)</w:t>
      </w:r>
      <w:r w:rsidR="007C64F0">
        <w:rPr>
          <w:rFonts w:ascii="GHEA Grapalat" w:hAnsi="GHEA Grapalat" w:cs="Arial"/>
          <w:color w:val="auto"/>
          <w:sz w:val="24"/>
          <w:szCs w:val="24"/>
          <w:lang w:val="hy-AM"/>
        </w:rPr>
        <w:t xml:space="preserve">, 334-րդ հոդվածի 1-4-րդ, 6-13-րդ մասերով, 398-րդ հոդվածի 11-րդ մասով </w:t>
      </w:r>
      <w:r w:rsidR="007C64F0" w:rsidRPr="00AC5303">
        <w:rPr>
          <w:rFonts w:ascii="GHEA Grapalat" w:hAnsi="GHEA Grapalat" w:cs="Arial"/>
          <w:color w:val="auto"/>
          <w:sz w:val="24"/>
          <w:szCs w:val="24"/>
          <w:lang w:val="hy-AM"/>
        </w:rPr>
        <w:t>(բացառությամբ դեղերի և բժշկական նշանակության ապրանքների արտադրման ու ներմուծման հետ կապված իրավախախտումների)</w:t>
      </w:r>
      <w:r w:rsidR="007C64F0">
        <w:rPr>
          <w:rFonts w:ascii="GHEA Grapalat" w:hAnsi="GHEA Grapalat" w:cs="Arial"/>
          <w:color w:val="auto"/>
          <w:sz w:val="24"/>
          <w:szCs w:val="24"/>
          <w:lang w:val="hy-AM"/>
        </w:rPr>
        <w:t xml:space="preserve">, 402-րդ և 451-րդ հոդվածնեով, </w:t>
      </w:r>
      <w:r w:rsidR="004D32E4" w:rsidRPr="002B70D4">
        <w:rPr>
          <w:rFonts w:ascii="GHEA Grapalat" w:hAnsi="GHEA Grapalat" w:cs="Arial"/>
          <w:color w:val="auto"/>
          <w:sz w:val="24"/>
          <w:szCs w:val="24"/>
          <w:lang w:val="hy-AM"/>
        </w:rPr>
        <w:t xml:space="preserve">սահմանված վարչական իրավախախտումների վերաբերյալ վարույթ է հարուցում և իրականացնում  </w:t>
      </w:r>
      <w:r w:rsidR="00E42429" w:rsidRPr="002B70D4">
        <w:rPr>
          <w:rFonts w:ascii="GHEA Grapalat" w:hAnsi="GHEA Grapalat" w:cs="Arial"/>
          <w:color w:val="auto"/>
          <w:sz w:val="24"/>
          <w:szCs w:val="24"/>
          <w:lang w:val="hy-AM"/>
        </w:rPr>
        <w:t>Շուկայի վերահսկողության տեսչական մարմինը</w:t>
      </w:r>
      <w:r w:rsidR="007C64F0">
        <w:rPr>
          <w:rFonts w:ascii="GHEA Grapalat" w:hAnsi="GHEA Grapalat" w:cs="Arial"/>
          <w:color w:val="auto"/>
          <w:sz w:val="24"/>
          <w:szCs w:val="24"/>
          <w:lang w:val="hy-AM"/>
        </w:rPr>
        <w:t>։</w:t>
      </w:r>
    </w:p>
    <w:p w14:paraId="1D190469" w14:textId="5285A1B3" w:rsidR="00926E12" w:rsidRDefault="00926E12" w:rsidP="00926E12">
      <w:pPr>
        <w:pStyle w:val="Normal1"/>
        <w:spacing w:after="0" w:line="360" w:lineRule="auto"/>
        <w:ind w:firstLine="708"/>
        <w:jc w:val="both"/>
        <w:rPr>
          <w:rFonts w:ascii="GHEA Grapalat" w:hAnsi="GHEA Grapalat" w:cs="Arial"/>
          <w:color w:val="auto"/>
          <w:sz w:val="24"/>
          <w:szCs w:val="24"/>
          <w:lang w:val="hy-AM"/>
        </w:rPr>
      </w:pPr>
      <w:r>
        <w:rPr>
          <w:rFonts w:ascii="GHEA Grapalat" w:hAnsi="GHEA Grapalat" w:cs="Arial"/>
          <w:color w:val="auto"/>
          <w:sz w:val="24"/>
          <w:szCs w:val="24"/>
          <w:lang w:val="hy-AM"/>
        </w:rPr>
        <w:t>1</w:t>
      </w:r>
      <w:r w:rsidR="00B51A4C">
        <w:rPr>
          <w:rFonts w:ascii="GHEA Grapalat" w:hAnsi="GHEA Grapalat" w:cs="Arial"/>
          <w:color w:val="auto"/>
          <w:sz w:val="24"/>
          <w:szCs w:val="24"/>
          <w:lang w:val="hy-AM"/>
        </w:rPr>
        <w:t>8</w:t>
      </w:r>
      <w:r w:rsidRPr="002B70D4">
        <w:rPr>
          <w:rFonts w:ascii="GHEA Grapalat" w:hAnsi="GHEA Grapalat" w:cs="Arial"/>
          <w:color w:val="auto"/>
          <w:sz w:val="24"/>
          <w:szCs w:val="24"/>
          <w:lang w:val="hy-AM"/>
        </w:rPr>
        <w:t xml:space="preserve">. Սույն oրենuգրքի </w:t>
      </w:r>
      <w:r w:rsidRPr="00286FAE">
        <w:rPr>
          <w:rFonts w:ascii="GHEA Grapalat" w:hAnsi="GHEA Grapalat" w:cs="Arial"/>
          <w:color w:val="auto"/>
          <w:sz w:val="24"/>
          <w:szCs w:val="24"/>
          <w:lang w:val="hy-AM"/>
        </w:rPr>
        <w:t>200</w:t>
      </w:r>
      <w:r w:rsidRPr="002B70D4">
        <w:rPr>
          <w:rFonts w:ascii="GHEA Grapalat" w:hAnsi="GHEA Grapalat" w:cs="Arial"/>
          <w:color w:val="auto"/>
          <w:sz w:val="24"/>
          <w:szCs w:val="24"/>
          <w:lang w:val="hy-AM"/>
        </w:rPr>
        <w:t>-</w:t>
      </w:r>
      <w:r w:rsidRPr="00286FAE">
        <w:rPr>
          <w:rFonts w:ascii="GHEA Grapalat" w:hAnsi="GHEA Grapalat" w:cs="Arial"/>
          <w:color w:val="auto"/>
          <w:sz w:val="24"/>
          <w:szCs w:val="24"/>
          <w:lang w:val="hy-AM"/>
        </w:rPr>
        <w:t>203</w:t>
      </w:r>
      <w:r w:rsidRPr="002B70D4">
        <w:rPr>
          <w:rFonts w:ascii="GHEA Grapalat" w:hAnsi="GHEA Grapalat" w:cs="Arial"/>
          <w:color w:val="auto"/>
          <w:sz w:val="24"/>
          <w:szCs w:val="24"/>
          <w:lang w:val="hy-AM"/>
        </w:rPr>
        <w:t xml:space="preserve">-րդ հոդվածներով, </w:t>
      </w:r>
      <w:r w:rsidRPr="00286FAE">
        <w:rPr>
          <w:rFonts w:ascii="GHEA Grapalat" w:hAnsi="GHEA Grapalat" w:cs="Arial"/>
          <w:color w:val="auto"/>
          <w:sz w:val="24"/>
          <w:szCs w:val="24"/>
          <w:lang w:val="hy-AM"/>
        </w:rPr>
        <w:t>209</w:t>
      </w:r>
      <w:r w:rsidRPr="002B70D4">
        <w:rPr>
          <w:rFonts w:ascii="GHEA Grapalat" w:hAnsi="GHEA Grapalat" w:cs="Arial"/>
          <w:color w:val="auto"/>
          <w:sz w:val="24"/>
          <w:szCs w:val="24"/>
          <w:lang w:val="hy-AM"/>
        </w:rPr>
        <w:t>-</w:t>
      </w:r>
      <w:r w:rsidRPr="00286FAE">
        <w:rPr>
          <w:rFonts w:ascii="GHEA Grapalat" w:hAnsi="GHEA Grapalat" w:cs="Arial"/>
          <w:color w:val="auto"/>
          <w:sz w:val="24"/>
          <w:szCs w:val="24"/>
          <w:lang w:val="hy-AM"/>
        </w:rPr>
        <w:t>216</w:t>
      </w:r>
      <w:r w:rsidRPr="002B70D4">
        <w:rPr>
          <w:rFonts w:ascii="GHEA Grapalat" w:hAnsi="GHEA Grapalat" w:cs="Arial"/>
          <w:color w:val="auto"/>
          <w:sz w:val="24"/>
          <w:szCs w:val="24"/>
          <w:lang w:val="hy-AM"/>
        </w:rPr>
        <w:t xml:space="preserve">-րդ հոդվածներով,  </w:t>
      </w:r>
      <w:r w:rsidRPr="00E9104B">
        <w:rPr>
          <w:rFonts w:ascii="GHEA Grapalat" w:hAnsi="GHEA Grapalat" w:cs="Arial"/>
          <w:color w:val="auto"/>
          <w:sz w:val="24"/>
          <w:szCs w:val="24"/>
          <w:lang w:val="hy-AM"/>
        </w:rPr>
        <w:t>331-րդ հոդվածի 1-ին, 2-րդ, 4-րդ, 5-րդ, 10-րդ, 12-րդ, 13-րդ, 22-րդ, 24-րդ, 31-րդ, 35-րդ մասերով</w:t>
      </w:r>
      <w:r w:rsidRPr="00286FAE">
        <w:rPr>
          <w:rFonts w:ascii="GHEA Grapalat" w:hAnsi="GHEA Grapalat" w:cs="Arial"/>
          <w:color w:val="auto"/>
          <w:sz w:val="24"/>
          <w:szCs w:val="24"/>
          <w:lang w:val="hy-AM"/>
        </w:rPr>
        <w:t>,</w:t>
      </w:r>
      <w:r>
        <w:rPr>
          <w:rFonts w:ascii="GHEA Grapalat" w:hAnsi="GHEA Grapalat" w:cs="Arial"/>
          <w:color w:val="auto"/>
          <w:sz w:val="24"/>
          <w:szCs w:val="24"/>
          <w:lang w:val="hy-AM"/>
        </w:rPr>
        <w:t xml:space="preserve"> 332-րդ հոդվածով, 397-րդ հոդվածի 3-րդ և 11-րդ մասերով, 398-րդ հոդվածի 3-րդ</w:t>
      </w:r>
      <w:r w:rsidRPr="00286FAE">
        <w:rPr>
          <w:rFonts w:ascii="GHEA Grapalat" w:hAnsi="GHEA Grapalat" w:cs="Arial"/>
          <w:color w:val="auto"/>
          <w:sz w:val="24"/>
          <w:szCs w:val="24"/>
          <w:lang w:val="hy-AM"/>
        </w:rPr>
        <w:t xml:space="preserve"> (բացառությամբ դեղորայքի) </w:t>
      </w:r>
      <w:r>
        <w:rPr>
          <w:rFonts w:ascii="GHEA Grapalat" w:hAnsi="GHEA Grapalat" w:cs="Arial"/>
          <w:color w:val="auto"/>
          <w:sz w:val="24"/>
          <w:szCs w:val="24"/>
          <w:lang w:val="hy-AM"/>
        </w:rPr>
        <w:t xml:space="preserve">և 13-րդ մասերով, 451-րդ հոդվածով </w:t>
      </w:r>
      <w:r w:rsidRPr="002B70D4">
        <w:rPr>
          <w:rFonts w:ascii="GHEA Grapalat" w:hAnsi="GHEA Grapalat" w:cs="Arial"/>
          <w:color w:val="auto"/>
          <w:sz w:val="24"/>
          <w:szCs w:val="24"/>
          <w:lang w:val="hy-AM"/>
        </w:rPr>
        <w:t xml:space="preserve">սահմանված վարչական իրավախախտումների վերաբերյալ վարույթ է հարուցում և իրականացնում Սննդամթերքի </w:t>
      </w:r>
      <w:r>
        <w:rPr>
          <w:rFonts w:ascii="GHEA Grapalat" w:hAnsi="GHEA Grapalat" w:cs="Arial"/>
          <w:color w:val="auto"/>
          <w:sz w:val="24"/>
          <w:szCs w:val="24"/>
          <w:lang w:val="hy-AM"/>
        </w:rPr>
        <w:t>անվտանգության տեսչական մարմինը:</w:t>
      </w:r>
    </w:p>
    <w:p w14:paraId="25A23901" w14:textId="05AC3D45" w:rsidR="00926E12" w:rsidRPr="002B70D4" w:rsidRDefault="00B51A4C" w:rsidP="00926E12">
      <w:pPr>
        <w:pStyle w:val="Normal1"/>
        <w:spacing w:after="0" w:line="360" w:lineRule="auto"/>
        <w:ind w:firstLine="708"/>
        <w:jc w:val="both"/>
        <w:rPr>
          <w:rFonts w:ascii="GHEA Grapalat" w:hAnsi="GHEA Grapalat" w:cs="Arial"/>
          <w:color w:val="auto"/>
          <w:sz w:val="24"/>
          <w:szCs w:val="24"/>
          <w:lang w:val="hy-AM"/>
        </w:rPr>
      </w:pPr>
      <w:r>
        <w:rPr>
          <w:rFonts w:ascii="GHEA Grapalat" w:hAnsi="GHEA Grapalat" w:cs="Arial"/>
          <w:color w:val="auto"/>
          <w:sz w:val="24"/>
          <w:szCs w:val="24"/>
          <w:lang w:val="hy-AM"/>
        </w:rPr>
        <w:t>19</w:t>
      </w:r>
      <w:r w:rsidR="00926E12" w:rsidRPr="002B70D4">
        <w:rPr>
          <w:rFonts w:ascii="GHEA Grapalat" w:hAnsi="GHEA Grapalat" w:cs="Arial"/>
          <w:color w:val="auto"/>
          <w:sz w:val="24"/>
          <w:szCs w:val="24"/>
          <w:lang w:val="hy-AM"/>
        </w:rPr>
        <w:t xml:space="preserve">. </w:t>
      </w:r>
      <w:r w:rsidR="00926E12">
        <w:rPr>
          <w:rFonts w:ascii="GHEA Grapalat" w:hAnsi="GHEA Grapalat" w:cs="Arial"/>
          <w:color w:val="auto"/>
          <w:sz w:val="24"/>
          <w:szCs w:val="24"/>
          <w:lang w:val="hy-AM"/>
        </w:rPr>
        <w:t xml:space="preserve">Սույն օրենսգրքի </w:t>
      </w:r>
      <w:r w:rsidR="00926E12" w:rsidRPr="009739BB">
        <w:rPr>
          <w:rFonts w:ascii="GHEA Grapalat" w:hAnsi="GHEA Grapalat" w:cs="Arial"/>
          <w:color w:val="auto"/>
          <w:sz w:val="24"/>
          <w:szCs w:val="24"/>
          <w:lang w:val="hy-AM"/>
        </w:rPr>
        <w:t>222</w:t>
      </w:r>
      <w:r w:rsidR="00926E12" w:rsidRPr="002B70D4">
        <w:rPr>
          <w:rFonts w:ascii="GHEA Grapalat" w:hAnsi="GHEA Grapalat" w:cs="Arial"/>
          <w:color w:val="auto"/>
          <w:sz w:val="24"/>
          <w:szCs w:val="24"/>
          <w:lang w:val="hy-AM"/>
        </w:rPr>
        <w:t xml:space="preserve">-րդ հոդվածի 3-րդ մասով, </w:t>
      </w:r>
      <w:r w:rsidR="00926E12" w:rsidRPr="009739BB">
        <w:rPr>
          <w:rFonts w:ascii="GHEA Grapalat" w:hAnsi="GHEA Grapalat" w:cs="Arial"/>
          <w:color w:val="auto"/>
          <w:sz w:val="24"/>
          <w:szCs w:val="24"/>
          <w:lang w:val="hy-AM"/>
        </w:rPr>
        <w:t>223</w:t>
      </w:r>
      <w:r w:rsidR="00926E12" w:rsidRPr="002B70D4">
        <w:rPr>
          <w:rFonts w:ascii="GHEA Grapalat" w:hAnsi="GHEA Grapalat" w:cs="Arial"/>
          <w:color w:val="auto"/>
          <w:sz w:val="24"/>
          <w:szCs w:val="24"/>
          <w:lang w:val="hy-AM"/>
        </w:rPr>
        <w:t>-րդ հոդված</w:t>
      </w:r>
      <w:r w:rsidR="00926E12">
        <w:rPr>
          <w:rFonts w:ascii="GHEA Grapalat" w:hAnsi="GHEA Grapalat" w:cs="Arial"/>
          <w:color w:val="auto"/>
          <w:sz w:val="24"/>
          <w:szCs w:val="24"/>
          <w:lang w:val="hy-AM"/>
        </w:rPr>
        <w:t>-ի 1-ին և 4-րդ մասերով</w:t>
      </w:r>
      <w:r w:rsidR="00926E12" w:rsidRPr="002B70D4">
        <w:rPr>
          <w:rFonts w:ascii="GHEA Grapalat" w:hAnsi="GHEA Grapalat" w:cs="Arial"/>
          <w:color w:val="auto"/>
          <w:sz w:val="24"/>
          <w:szCs w:val="24"/>
          <w:lang w:val="hy-AM"/>
        </w:rPr>
        <w:t xml:space="preserve">, </w:t>
      </w:r>
      <w:r w:rsidR="00926E12" w:rsidRPr="009739BB">
        <w:rPr>
          <w:rFonts w:ascii="GHEA Grapalat" w:hAnsi="GHEA Grapalat" w:cs="Arial"/>
          <w:color w:val="auto"/>
          <w:sz w:val="24"/>
          <w:szCs w:val="24"/>
          <w:lang w:val="hy-AM"/>
        </w:rPr>
        <w:t>224</w:t>
      </w:r>
      <w:r w:rsidR="00926E12" w:rsidRPr="002B70D4">
        <w:rPr>
          <w:rFonts w:ascii="GHEA Grapalat" w:hAnsi="GHEA Grapalat" w:cs="Arial"/>
          <w:color w:val="auto"/>
          <w:sz w:val="24"/>
          <w:szCs w:val="24"/>
          <w:lang w:val="hy-AM"/>
        </w:rPr>
        <w:t>-րդ հոդված</w:t>
      </w:r>
      <w:r w:rsidR="00926E12" w:rsidRPr="009739BB">
        <w:rPr>
          <w:rFonts w:ascii="GHEA Grapalat" w:hAnsi="GHEA Grapalat" w:cs="Arial"/>
          <w:color w:val="auto"/>
          <w:sz w:val="24"/>
          <w:szCs w:val="24"/>
          <w:lang w:val="hy-AM"/>
        </w:rPr>
        <w:t>ի 1-ին մասով</w:t>
      </w:r>
      <w:r w:rsidR="00926E12" w:rsidRPr="002B70D4">
        <w:rPr>
          <w:rFonts w:ascii="GHEA Grapalat" w:hAnsi="GHEA Grapalat" w:cs="Arial"/>
          <w:color w:val="auto"/>
          <w:sz w:val="24"/>
          <w:szCs w:val="24"/>
          <w:lang w:val="hy-AM"/>
        </w:rPr>
        <w:t xml:space="preserve">, </w:t>
      </w:r>
      <w:r w:rsidR="00926E12" w:rsidRPr="009739BB">
        <w:rPr>
          <w:rFonts w:ascii="GHEA Grapalat" w:hAnsi="GHEA Grapalat" w:cs="Arial"/>
          <w:color w:val="auto"/>
          <w:sz w:val="24"/>
          <w:szCs w:val="24"/>
          <w:lang w:val="hy-AM"/>
        </w:rPr>
        <w:t xml:space="preserve"> 226</w:t>
      </w:r>
      <w:r w:rsidR="00926E12" w:rsidRPr="002B70D4">
        <w:rPr>
          <w:rFonts w:ascii="GHEA Grapalat" w:hAnsi="GHEA Grapalat" w:cs="Arial"/>
          <w:color w:val="auto"/>
          <w:sz w:val="24"/>
          <w:szCs w:val="24"/>
          <w:lang w:val="hy-AM"/>
        </w:rPr>
        <w:t xml:space="preserve">-րդ հոդվածով, </w:t>
      </w:r>
      <w:r w:rsidR="00926E12" w:rsidRPr="009739BB">
        <w:rPr>
          <w:rFonts w:ascii="GHEA Grapalat" w:hAnsi="GHEA Grapalat" w:cs="Arial"/>
          <w:color w:val="auto"/>
          <w:sz w:val="24"/>
          <w:szCs w:val="24"/>
          <w:lang w:val="hy-AM"/>
        </w:rPr>
        <w:t>229</w:t>
      </w:r>
      <w:r w:rsidR="00926E12" w:rsidRPr="002B70D4">
        <w:rPr>
          <w:rFonts w:ascii="GHEA Grapalat" w:hAnsi="GHEA Grapalat" w:cs="Arial"/>
          <w:color w:val="auto"/>
          <w:sz w:val="24"/>
          <w:szCs w:val="24"/>
          <w:lang w:val="hy-AM"/>
        </w:rPr>
        <w:t>-րդ հոդված</w:t>
      </w:r>
      <w:r w:rsidR="00926E12">
        <w:rPr>
          <w:rFonts w:ascii="GHEA Grapalat" w:hAnsi="GHEA Grapalat" w:cs="Arial"/>
          <w:color w:val="auto"/>
          <w:sz w:val="24"/>
          <w:szCs w:val="24"/>
          <w:lang w:val="hy-AM"/>
        </w:rPr>
        <w:t xml:space="preserve">ով </w:t>
      </w:r>
      <w:r w:rsidR="00926E12" w:rsidRPr="009739BB">
        <w:rPr>
          <w:rFonts w:ascii="GHEA Grapalat" w:hAnsi="GHEA Grapalat" w:cs="Arial"/>
          <w:color w:val="auto"/>
          <w:sz w:val="24"/>
          <w:szCs w:val="24"/>
          <w:lang w:val="hy-AM"/>
        </w:rPr>
        <w:t>(հողերի օգտագործման մասով)</w:t>
      </w:r>
      <w:r w:rsidR="00926E12" w:rsidRPr="002B70D4">
        <w:rPr>
          <w:rFonts w:ascii="GHEA Grapalat" w:hAnsi="GHEA Grapalat" w:cs="Arial"/>
          <w:color w:val="auto"/>
          <w:sz w:val="24"/>
          <w:szCs w:val="24"/>
          <w:lang w:val="hy-AM"/>
        </w:rPr>
        <w:t xml:space="preserve">, </w:t>
      </w:r>
      <w:r w:rsidR="00926E12" w:rsidRPr="00AC5303">
        <w:rPr>
          <w:rFonts w:ascii="GHEA Grapalat" w:hAnsi="GHEA Grapalat" w:cs="Arial"/>
          <w:color w:val="auto"/>
          <w:sz w:val="24"/>
          <w:szCs w:val="24"/>
          <w:lang w:val="hy-AM"/>
        </w:rPr>
        <w:t>231</w:t>
      </w:r>
      <w:r w:rsidR="00926E12" w:rsidRPr="002B70D4">
        <w:rPr>
          <w:rFonts w:ascii="GHEA Grapalat" w:hAnsi="GHEA Grapalat" w:cs="Arial"/>
          <w:color w:val="auto"/>
          <w:sz w:val="24"/>
          <w:szCs w:val="24"/>
          <w:lang w:val="hy-AM"/>
        </w:rPr>
        <w:t xml:space="preserve">-րդ հոդվածի 3-րդ մասով (տեխնիկական անվտանգության փորձաքննության անցկացման կարգի խախտման մասով), </w:t>
      </w:r>
      <w:r w:rsidR="00926E12">
        <w:rPr>
          <w:rFonts w:ascii="GHEA Grapalat" w:hAnsi="GHEA Grapalat" w:cs="Arial"/>
          <w:color w:val="auto"/>
          <w:sz w:val="24"/>
          <w:szCs w:val="24"/>
          <w:lang w:val="hy-AM"/>
        </w:rPr>
        <w:t>295-րդ հոդվածի 2-րդ մասով, 296-րդ հոդվածով,  298-</w:t>
      </w:r>
      <w:r w:rsidR="00926E12" w:rsidRPr="00AC5303">
        <w:rPr>
          <w:rFonts w:ascii="GHEA Grapalat" w:hAnsi="GHEA Grapalat" w:cs="Arial"/>
          <w:color w:val="auto"/>
          <w:sz w:val="24"/>
          <w:szCs w:val="24"/>
          <w:lang w:val="hy-AM"/>
        </w:rPr>
        <w:t xml:space="preserve">308-րդ, 311-312-րդ հոդվածներով, </w:t>
      </w:r>
      <w:r w:rsidR="00926E12" w:rsidRPr="009739BB">
        <w:rPr>
          <w:rFonts w:ascii="GHEA Grapalat" w:hAnsi="GHEA Grapalat" w:cs="Arial"/>
          <w:color w:val="auto"/>
          <w:sz w:val="24"/>
          <w:szCs w:val="24"/>
          <w:lang w:val="hy-AM"/>
        </w:rPr>
        <w:t xml:space="preserve">313-րդ հոդվածի </w:t>
      </w:r>
      <w:r w:rsidR="00926E12">
        <w:rPr>
          <w:rFonts w:ascii="GHEA Grapalat" w:hAnsi="GHEA Grapalat" w:cs="Arial"/>
          <w:color w:val="auto"/>
          <w:sz w:val="24"/>
          <w:szCs w:val="24"/>
          <w:lang w:val="hy-AM"/>
        </w:rPr>
        <w:t>10</w:t>
      </w:r>
      <w:r w:rsidR="00926E12" w:rsidRPr="009739BB">
        <w:rPr>
          <w:rFonts w:ascii="GHEA Grapalat" w:hAnsi="GHEA Grapalat" w:cs="Arial"/>
          <w:color w:val="auto"/>
          <w:sz w:val="24"/>
          <w:szCs w:val="24"/>
          <w:lang w:val="hy-AM"/>
        </w:rPr>
        <w:t>-</w:t>
      </w:r>
      <w:r w:rsidR="00926E12">
        <w:rPr>
          <w:rFonts w:ascii="GHEA Grapalat" w:hAnsi="GHEA Grapalat" w:cs="Arial"/>
          <w:color w:val="auto"/>
          <w:sz w:val="24"/>
          <w:szCs w:val="24"/>
          <w:lang w:val="hy-AM"/>
        </w:rPr>
        <w:t>11-</w:t>
      </w:r>
      <w:r w:rsidR="00926E12" w:rsidRPr="009739BB">
        <w:rPr>
          <w:rFonts w:ascii="GHEA Grapalat" w:hAnsi="GHEA Grapalat" w:cs="Arial"/>
          <w:color w:val="auto"/>
          <w:sz w:val="24"/>
          <w:szCs w:val="24"/>
          <w:lang w:val="hy-AM"/>
        </w:rPr>
        <w:t>րդ մասերով</w:t>
      </w:r>
      <w:r w:rsidR="00926E12">
        <w:rPr>
          <w:rFonts w:ascii="GHEA Grapalat" w:hAnsi="GHEA Grapalat" w:cs="Arial"/>
          <w:color w:val="auto"/>
          <w:sz w:val="24"/>
          <w:szCs w:val="24"/>
          <w:lang w:val="hy-AM"/>
        </w:rPr>
        <w:t xml:space="preserve">, 324-րդ հոդվածով, </w:t>
      </w:r>
      <w:r w:rsidR="00926E12" w:rsidRPr="00AC5303">
        <w:rPr>
          <w:rFonts w:ascii="GHEA Grapalat" w:hAnsi="GHEA Grapalat" w:cs="Arial"/>
          <w:color w:val="auto"/>
          <w:sz w:val="24"/>
          <w:szCs w:val="24"/>
          <w:lang w:val="hy-AM"/>
        </w:rPr>
        <w:t>326-</w:t>
      </w:r>
      <w:r w:rsidR="00926E12">
        <w:rPr>
          <w:rFonts w:ascii="GHEA Grapalat" w:hAnsi="GHEA Grapalat" w:cs="Arial"/>
          <w:color w:val="auto"/>
          <w:sz w:val="24"/>
          <w:szCs w:val="24"/>
          <w:lang w:val="hy-AM"/>
        </w:rPr>
        <w:t>րդ հոդվածի 1-2-րդ, 4-8-րդ մասերով, 327-րդ հոդված</w:t>
      </w:r>
      <w:r w:rsidR="00926E12" w:rsidRPr="00AC5303">
        <w:rPr>
          <w:rFonts w:ascii="GHEA Grapalat" w:hAnsi="GHEA Grapalat" w:cs="Arial"/>
          <w:color w:val="auto"/>
          <w:sz w:val="24"/>
          <w:szCs w:val="24"/>
          <w:lang w:val="hy-AM"/>
        </w:rPr>
        <w:t>ով,  328</w:t>
      </w:r>
      <w:r w:rsidR="00926E12" w:rsidRPr="002B70D4">
        <w:rPr>
          <w:rFonts w:ascii="GHEA Grapalat" w:hAnsi="GHEA Grapalat" w:cs="Arial"/>
          <w:color w:val="auto"/>
          <w:sz w:val="24"/>
          <w:szCs w:val="24"/>
          <w:lang w:val="hy-AM"/>
        </w:rPr>
        <w:t>-րդ հոդվածի 1-ին մասով (քաղաքաշինական նորմերի մասով),</w:t>
      </w:r>
      <w:r w:rsidR="00926E12">
        <w:rPr>
          <w:rFonts w:ascii="GHEA Grapalat" w:hAnsi="GHEA Grapalat" w:cs="Arial"/>
          <w:color w:val="auto"/>
          <w:sz w:val="24"/>
          <w:szCs w:val="24"/>
          <w:lang w:val="hy-AM"/>
        </w:rPr>
        <w:t xml:space="preserve"> 334-րդ հոդվածի 14-15-րդ մասերով </w:t>
      </w:r>
      <w:r w:rsidR="00926E12" w:rsidRPr="00AC5303">
        <w:rPr>
          <w:rFonts w:ascii="GHEA Grapalat" w:hAnsi="GHEA Grapalat" w:cs="Arial"/>
          <w:color w:val="auto"/>
          <w:sz w:val="24"/>
          <w:szCs w:val="24"/>
          <w:lang w:val="hy-AM"/>
        </w:rPr>
        <w:t>(հակահրդեհային կանոնների</w:t>
      </w:r>
      <w:r w:rsidR="00926E12" w:rsidRPr="00AC5303">
        <w:rPr>
          <w:color w:val="auto"/>
          <w:sz w:val="24"/>
          <w:szCs w:val="24"/>
          <w:lang w:val="hy-AM"/>
        </w:rPr>
        <w:t> </w:t>
      </w:r>
      <w:r w:rsidR="00926E12" w:rsidRPr="00AC5303">
        <w:rPr>
          <w:rFonts w:ascii="GHEA Grapalat" w:hAnsi="GHEA Grapalat" w:cs="Arial"/>
          <w:color w:val="auto"/>
          <w:sz w:val="24"/>
          <w:szCs w:val="24"/>
          <w:lang w:val="hy-AM"/>
        </w:rPr>
        <w:t>խախտումների հետ կապված)</w:t>
      </w:r>
      <w:r w:rsidR="00926E12">
        <w:rPr>
          <w:rFonts w:ascii="GHEA Grapalat" w:hAnsi="GHEA Grapalat" w:cs="Arial"/>
          <w:color w:val="auto"/>
          <w:sz w:val="24"/>
          <w:szCs w:val="24"/>
          <w:lang w:val="hy-AM"/>
        </w:rPr>
        <w:t>,</w:t>
      </w:r>
      <w:r w:rsidR="00926E12" w:rsidRPr="00AC5303">
        <w:rPr>
          <w:rFonts w:ascii="GHEA Grapalat" w:hAnsi="GHEA Grapalat" w:cs="Arial"/>
          <w:color w:val="auto"/>
          <w:sz w:val="24"/>
          <w:szCs w:val="24"/>
          <w:lang w:val="hy-AM"/>
        </w:rPr>
        <w:t xml:space="preserve"> </w:t>
      </w:r>
      <w:r w:rsidR="00926E12" w:rsidRPr="00E9104B">
        <w:rPr>
          <w:rFonts w:ascii="GHEA Grapalat" w:hAnsi="GHEA Grapalat" w:cs="Arial"/>
          <w:color w:val="auto"/>
          <w:sz w:val="24"/>
          <w:szCs w:val="24"/>
          <w:lang w:val="hy-AM"/>
        </w:rPr>
        <w:t>335</w:t>
      </w:r>
      <w:r w:rsidR="00926E12">
        <w:rPr>
          <w:rFonts w:ascii="GHEA Grapalat" w:hAnsi="GHEA Grapalat" w:cs="Arial"/>
          <w:color w:val="auto"/>
          <w:sz w:val="24"/>
          <w:szCs w:val="24"/>
          <w:lang w:val="hy-AM"/>
        </w:rPr>
        <w:t>-րդ հոդվածով, 339-րդ, 354-րդ, 369-371-րդ, 399-400-</w:t>
      </w:r>
      <w:r w:rsidR="00926E12" w:rsidRPr="000D70E7">
        <w:rPr>
          <w:rFonts w:ascii="GHEA Grapalat" w:hAnsi="GHEA Grapalat" w:cs="Arial"/>
          <w:color w:val="auto"/>
          <w:sz w:val="24"/>
          <w:szCs w:val="24"/>
          <w:lang w:val="hy-AM"/>
        </w:rPr>
        <w:t xml:space="preserve">րդ, </w:t>
      </w:r>
      <w:r w:rsidR="00926E12" w:rsidRPr="00E9104B">
        <w:rPr>
          <w:rFonts w:ascii="GHEA Grapalat" w:hAnsi="GHEA Grapalat" w:cs="Arial"/>
          <w:color w:val="auto"/>
          <w:sz w:val="24"/>
          <w:szCs w:val="24"/>
          <w:lang w:val="hy-AM"/>
        </w:rPr>
        <w:t>452-453-րդ,</w:t>
      </w:r>
      <w:r w:rsidR="00926E12" w:rsidRPr="000D70E7">
        <w:rPr>
          <w:rFonts w:ascii="GHEA Grapalat" w:hAnsi="GHEA Grapalat" w:cs="Arial"/>
          <w:color w:val="auto"/>
          <w:sz w:val="24"/>
          <w:szCs w:val="24"/>
          <w:lang w:val="hy-AM"/>
        </w:rPr>
        <w:t xml:space="preserve"> 454-461-րդ</w:t>
      </w:r>
      <w:r w:rsidR="00926E12">
        <w:rPr>
          <w:rFonts w:ascii="GHEA Grapalat" w:hAnsi="GHEA Grapalat" w:cs="Arial"/>
          <w:color w:val="auto"/>
          <w:sz w:val="24"/>
          <w:szCs w:val="24"/>
          <w:lang w:val="hy-AM"/>
        </w:rPr>
        <w:t xml:space="preserve"> հոդվածներով, 462-րդ հոդվածի 2-րդ մասով, 464-րդհոդվածով, 466-րդ հոդվածի 3-րդ մասով, 470-րդ հոդվածի 3-4-րդ </w:t>
      </w:r>
      <w:r w:rsidR="00926E12">
        <w:rPr>
          <w:rFonts w:ascii="GHEA Grapalat" w:hAnsi="GHEA Grapalat" w:cs="Arial"/>
          <w:color w:val="auto"/>
          <w:sz w:val="24"/>
          <w:szCs w:val="24"/>
          <w:lang w:val="hy-AM"/>
        </w:rPr>
        <w:lastRenderedPageBreak/>
        <w:t xml:space="preserve">մասերով, 471-րդ հոդվածի 10-11, 13-14-րդ մասերով, 482-րդ հոդվածի 6-րդ մասով, 486-489-րդ, 492-494-րդ, 497-րդ հոդվածներով, 498-րդ հոդվածով </w:t>
      </w:r>
      <w:r w:rsidR="00926E12" w:rsidRPr="00AC5303">
        <w:rPr>
          <w:rFonts w:ascii="GHEA Grapalat" w:hAnsi="GHEA Grapalat" w:cs="Arial"/>
          <w:color w:val="auto"/>
          <w:sz w:val="24"/>
          <w:szCs w:val="24"/>
          <w:lang w:val="hy-AM"/>
        </w:rPr>
        <w:t>(բացառությամբ Երևան քաղաքի միջով անցնող միջպետական, հանրապետական նշանակության ավտոմոբիլային ճանապարհների մաս հանդիսացող հատվածների մասով),</w:t>
      </w:r>
      <w:r w:rsidR="00926E12">
        <w:rPr>
          <w:rFonts w:ascii="GHEA Grapalat" w:hAnsi="GHEA Grapalat" w:cs="Arial"/>
          <w:color w:val="auto"/>
          <w:sz w:val="24"/>
          <w:szCs w:val="24"/>
          <w:lang w:val="hy-AM"/>
        </w:rPr>
        <w:t xml:space="preserve"> 499-500-րդ հոդվածներով, 501-րդ հոդվածով </w:t>
      </w:r>
      <w:r w:rsidR="00926E12" w:rsidRPr="00AC5303">
        <w:rPr>
          <w:rFonts w:ascii="GHEA Grapalat" w:hAnsi="GHEA Grapalat" w:cs="Arial"/>
          <w:color w:val="auto"/>
          <w:sz w:val="24"/>
          <w:szCs w:val="24"/>
          <w:lang w:val="hy-AM"/>
        </w:rPr>
        <w:t>(բացառությամբ Երևան քաղաքի միջով անցնող միջպետական, հանրապետական նշանակության ավտոմոբիլային ճանապարհների մաս հանդիսացող հատվածների մասով),</w:t>
      </w:r>
      <w:r w:rsidR="00926E12">
        <w:rPr>
          <w:rFonts w:ascii="GHEA Grapalat" w:hAnsi="GHEA Grapalat" w:cs="Arial"/>
          <w:color w:val="auto"/>
          <w:sz w:val="24"/>
          <w:szCs w:val="24"/>
          <w:lang w:val="hy-AM"/>
        </w:rPr>
        <w:t xml:space="preserve"> 502-րդ հոդվածով </w:t>
      </w:r>
      <w:r w:rsidR="00926E12" w:rsidRPr="002B70D4">
        <w:rPr>
          <w:rFonts w:ascii="GHEA Grapalat" w:hAnsi="GHEA Grapalat" w:cs="Arial"/>
          <w:color w:val="auto"/>
          <w:sz w:val="24"/>
          <w:szCs w:val="24"/>
          <w:lang w:val="hy-AM"/>
        </w:rPr>
        <w:t>սահմանված վարչական իրավախախտումների վերաբերյալ վարույթ է հարուցում և իրականացնում</w:t>
      </w:r>
      <w:r w:rsidR="00926E12">
        <w:rPr>
          <w:rFonts w:ascii="GHEA Grapalat" w:hAnsi="GHEA Grapalat" w:cs="Arial"/>
          <w:color w:val="auto"/>
          <w:sz w:val="24"/>
          <w:szCs w:val="24"/>
          <w:lang w:val="hy-AM"/>
        </w:rPr>
        <w:t xml:space="preserve"> է Քաղաքաշինության, տեխնիկական և հրդեհային անվտանգության տեսչական մարմինը։</w:t>
      </w:r>
    </w:p>
    <w:p w14:paraId="01A3F3EF" w14:textId="2EF11855" w:rsidR="00E42429" w:rsidRPr="002B70D4" w:rsidRDefault="00B51A4C" w:rsidP="002B70D4">
      <w:pPr>
        <w:pStyle w:val="Normal1"/>
        <w:spacing w:after="0" w:line="360" w:lineRule="auto"/>
        <w:ind w:firstLine="708"/>
        <w:jc w:val="both"/>
        <w:rPr>
          <w:rFonts w:ascii="GHEA Grapalat" w:hAnsi="GHEA Grapalat" w:cs="Arial"/>
          <w:color w:val="auto"/>
          <w:sz w:val="24"/>
          <w:szCs w:val="24"/>
          <w:lang w:val="hy-AM"/>
        </w:rPr>
      </w:pPr>
      <w:r>
        <w:rPr>
          <w:rFonts w:ascii="GHEA Grapalat" w:hAnsi="GHEA Grapalat" w:cs="Arial"/>
          <w:color w:val="auto"/>
          <w:sz w:val="24"/>
          <w:szCs w:val="24"/>
          <w:lang w:val="hy-AM"/>
        </w:rPr>
        <w:t>20</w:t>
      </w:r>
      <w:r w:rsidR="00E42429" w:rsidRPr="002B70D4">
        <w:rPr>
          <w:rFonts w:ascii="GHEA Grapalat" w:hAnsi="GHEA Grapalat" w:cs="Arial"/>
          <w:color w:val="auto"/>
          <w:sz w:val="24"/>
          <w:szCs w:val="24"/>
          <w:lang w:val="hy-AM"/>
        </w:rPr>
        <w:t xml:space="preserve">. </w:t>
      </w:r>
      <w:r w:rsidR="007C64F0">
        <w:rPr>
          <w:rFonts w:ascii="GHEA Grapalat" w:hAnsi="GHEA Grapalat" w:cs="Arial"/>
          <w:color w:val="auto"/>
          <w:sz w:val="24"/>
          <w:szCs w:val="24"/>
          <w:lang w:val="hy-AM"/>
        </w:rPr>
        <w:t>Ս</w:t>
      </w:r>
      <w:r w:rsidR="007C64F0" w:rsidRPr="002B70D4">
        <w:rPr>
          <w:rFonts w:ascii="GHEA Grapalat" w:hAnsi="GHEA Grapalat" w:cs="Arial"/>
          <w:color w:val="auto"/>
          <w:sz w:val="24"/>
          <w:szCs w:val="24"/>
          <w:lang w:val="hy-AM"/>
        </w:rPr>
        <w:t>ույն օրենսգրքի 3</w:t>
      </w:r>
      <w:r w:rsidR="007C64F0">
        <w:rPr>
          <w:rFonts w:ascii="GHEA Grapalat" w:hAnsi="GHEA Grapalat" w:cs="Arial"/>
          <w:color w:val="auto"/>
          <w:sz w:val="24"/>
          <w:szCs w:val="24"/>
          <w:lang w:val="hy-AM"/>
        </w:rPr>
        <w:t>56</w:t>
      </w:r>
      <w:r w:rsidR="007C64F0" w:rsidRPr="002B70D4">
        <w:rPr>
          <w:rFonts w:ascii="GHEA Grapalat" w:hAnsi="GHEA Grapalat" w:cs="Arial"/>
          <w:color w:val="auto"/>
          <w:sz w:val="24"/>
          <w:szCs w:val="24"/>
          <w:lang w:val="hy-AM"/>
        </w:rPr>
        <w:t>-րդ հոդվածով սահմանված վարչական իրավախախտումների վերաբերյալ վարույթ է հարուցում և իրականացնում Զբոսաշրջության կոմիտեն</w:t>
      </w:r>
      <w:r w:rsidR="007C64F0">
        <w:rPr>
          <w:rFonts w:ascii="GHEA Grapalat" w:hAnsi="GHEA Grapalat" w:cs="Arial"/>
          <w:color w:val="auto"/>
          <w:sz w:val="24"/>
          <w:szCs w:val="24"/>
          <w:lang w:val="hy-AM"/>
        </w:rPr>
        <w:t xml:space="preserve">։ </w:t>
      </w:r>
      <w:r w:rsidR="00E42429" w:rsidRPr="002B70D4">
        <w:rPr>
          <w:rFonts w:ascii="GHEA Grapalat" w:hAnsi="GHEA Grapalat" w:cs="Arial"/>
          <w:color w:val="auto"/>
          <w:sz w:val="24"/>
          <w:szCs w:val="24"/>
          <w:lang w:val="hy-AM"/>
        </w:rPr>
        <w:t xml:space="preserve"> </w:t>
      </w:r>
    </w:p>
    <w:p w14:paraId="360CE1EE" w14:textId="6D59B317" w:rsidR="00E42429" w:rsidRDefault="00B51A4C" w:rsidP="002B70D4">
      <w:pPr>
        <w:pStyle w:val="Normal1"/>
        <w:spacing w:after="0" w:line="360" w:lineRule="auto"/>
        <w:ind w:firstLine="708"/>
        <w:jc w:val="both"/>
        <w:rPr>
          <w:rFonts w:ascii="GHEA Grapalat" w:hAnsi="GHEA Grapalat" w:cs="Arial"/>
          <w:color w:val="auto"/>
          <w:sz w:val="24"/>
          <w:szCs w:val="24"/>
          <w:lang w:val="hy-AM"/>
        </w:rPr>
      </w:pPr>
      <w:r>
        <w:rPr>
          <w:rFonts w:ascii="GHEA Grapalat" w:hAnsi="GHEA Grapalat" w:cs="Arial"/>
          <w:color w:val="auto"/>
          <w:sz w:val="24"/>
          <w:szCs w:val="24"/>
          <w:lang w:val="hy-AM"/>
        </w:rPr>
        <w:t>21</w:t>
      </w:r>
      <w:r w:rsidR="00E42429" w:rsidRPr="002B70D4">
        <w:rPr>
          <w:rFonts w:ascii="GHEA Grapalat" w:hAnsi="GHEA Grapalat" w:cs="Arial"/>
          <w:color w:val="auto"/>
          <w:sz w:val="24"/>
          <w:szCs w:val="24"/>
          <w:lang w:val="hy-AM"/>
        </w:rPr>
        <w:t xml:space="preserve">. Սույն օրենսգրքի </w:t>
      </w:r>
      <w:r w:rsidR="00994E1F">
        <w:rPr>
          <w:rFonts w:ascii="GHEA Grapalat" w:hAnsi="GHEA Grapalat" w:cs="Arial"/>
          <w:color w:val="auto"/>
          <w:sz w:val="24"/>
          <w:szCs w:val="24"/>
          <w:lang w:val="hy-AM"/>
        </w:rPr>
        <w:t>404-406</w:t>
      </w:r>
      <w:r w:rsidR="00E42429" w:rsidRPr="002B70D4">
        <w:rPr>
          <w:rFonts w:ascii="GHEA Grapalat" w:hAnsi="GHEA Grapalat" w:cs="Arial"/>
          <w:color w:val="auto"/>
          <w:sz w:val="24"/>
          <w:szCs w:val="24"/>
          <w:lang w:val="hy-AM"/>
        </w:rPr>
        <w:t xml:space="preserve">-րդ հոդվածներով սահմանված վարչական իրավախախտումների վերաբերյալ վարույթ է հարուցում և իրականացնում Լեզվի կոմիտեն: </w:t>
      </w:r>
    </w:p>
    <w:p w14:paraId="15EAAA3B" w14:textId="5B9B2B43" w:rsidR="00D145C2" w:rsidRPr="002B70D4" w:rsidRDefault="00B51A4C" w:rsidP="00D145C2">
      <w:pPr>
        <w:pStyle w:val="Normal1"/>
        <w:spacing w:after="0" w:line="360" w:lineRule="auto"/>
        <w:ind w:firstLine="708"/>
        <w:jc w:val="both"/>
        <w:rPr>
          <w:rFonts w:ascii="GHEA Grapalat" w:hAnsi="GHEA Grapalat" w:cs="Arial"/>
          <w:color w:val="auto"/>
          <w:sz w:val="24"/>
          <w:szCs w:val="24"/>
          <w:lang w:val="hy-AM"/>
        </w:rPr>
      </w:pPr>
      <w:r>
        <w:rPr>
          <w:rFonts w:ascii="GHEA Grapalat" w:hAnsi="GHEA Grapalat" w:cs="Arial"/>
          <w:color w:val="auto"/>
          <w:sz w:val="24"/>
          <w:szCs w:val="24"/>
          <w:lang w:val="hy-AM"/>
        </w:rPr>
        <w:t>22</w:t>
      </w:r>
      <w:r w:rsidR="00D145C2" w:rsidRPr="002B70D4">
        <w:rPr>
          <w:rFonts w:ascii="GHEA Grapalat" w:hAnsi="GHEA Grapalat" w:cs="Arial"/>
          <w:color w:val="auto"/>
          <w:sz w:val="24"/>
          <w:szCs w:val="24"/>
          <w:lang w:val="hy-AM"/>
        </w:rPr>
        <w:t>.</w:t>
      </w:r>
      <w:r w:rsidR="00D145C2">
        <w:rPr>
          <w:rFonts w:ascii="GHEA Grapalat" w:hAnsi="GHEA Grapalat" w:cs="Arial"/>
          <w:color w:val="auto"/>
          <w:sz w:val="24"/>
          <w:szCs w:val="24"/>
          <w:lang w:val="hy-AM"/>
        </w:rPr>
        <w:t xml:space="preserve"> </w:t>
      </w:r>
      <w:r w:rsidR="00D145C2" w:rsidRPr="002B70D4">
        <w:rPr>
          <w:rFonts w:ascii="GHEA Grapalat" w:hAnsi="GHEA Grapalat" w:cs="Arial"/>
          <w:color w:val="auto"/>
          <w:sz w:val="24"/>
          <w:szCs w:val="24"/>
          <w:lang w:val="hy-AM"/>
        </w:rPr>
        <w:t xml:space="preserve">Սույն oրենuգրքի </w:t>
      </w:r>
      <w:r w:rsidR="00D145C2">
        <w:rPr>
          <w:rFonts w:ascii="GHEA Grapalat" w:hAnsi="GHEA Grapalat" w:cs="Arial"/>
          <w:color w:val="auto"/>
          <w:sz w:val="24"/>
          <w:szCs w:val="24"/>
          <w:lang w:val="hy-AM"/>
        </w:rPr>
        <w:t>346</w:t>
      </w:r>
      <w:r w:rsidR="00D145C2" w:rsidRPr="002B70D4">
        <w:rPr>
          <w:rFonts w:ascii="GHEA Grapalat" w:hAnsi="GHEA Grapalat" w:cs="Arial"/>
          <w:color w:val="auto"/>
          <w:sz w:val="24"/>
          <w:szCs w:val="24"/>
          <w:lang w:val="hy-AM"/>
        </w:rPr>
        <w:t>-րդ հոդվածով սահմանված վարչական իրավախախտումների վերաբերյալ վարույթ է հարուցում և իրականացն</w:t>
      </w:r>
      <w:r w:rsidR="00D145C2">
        <w:rPr>
          <w:rFonts w:ascii="GHEA Grapalat" w:hAnsi="GHEA Grapalat" w:cs="Arial"/>
          <w:color w:val="auto"/>
          <w:sz w:val="24"/>
          <w:szCs w:val="24"/>
          <w:lang w:val="hy-AM"/>
        </w:rPr>
        <w:t>ում Կադաստրի կոմիտեն:</w:t>
      </w:r>
    </w:p>
    <w:p w14:paraId="307D5FA3" w14:textId="40C60B51" w:rsidR="00E42429" w:rsidRPr="002B70D4" w:rsidRDefault="00926E12" w:rsidP="002C4102">
      <w:pPr>
        <w:pStyle w:val="Normal1"/>
        <w:spacing w:after="0" w:line="360" w:lineRule="auto"/>
        <w:ind w:firstLine="708"/>
        <w:jc w:val="both"/>
        <w:rPr>
          <w:rFonts w:ascii="GHEA Grapalat" w:hAnsi="GHEA Grapalat" w:cs="Arial"/>
          <w:color w:val="auto"/>
          <w:sz w:val="24"/>
          <w:szCs w:val="24"/>
          <w:lang w:val="hy-AM"/>
        </w:rPr>
      </w:pPr>
      <w:r>
        <w:rPr>
          <w:rFonts w:ascii="GHEA Grapalat" w:hAnsi="GHEA Grapalat" w:cs="Arial"/>
          <w:color w:val="auto"/>
          <w:sz w:val="24"/>
          <w:szCs w:val="24"/>
          <w:lang w:val="hy-AM"/>
        </w:rPr>
        <w:t>23</w:t>
      </w:r>
      <w:r w:rsidR="00E42429" w:rsidRPr="002B70D4">
        <w:rPr>
          <w:rFonts w:ascii="GHEA Grapalat" w:hAnsi="GHEA Grapalat" w:cs="Arial"/>
          <w:color w:val="auto"/>
          <w:sz w:val="24"/>
          <w:szCs w:val="24"/>
          <w:lang w:val="hy-AM"/>
        </w:rPr>
        <w:t xml:space="preserve">. Սույն oրենuգրքի </w:t>
      </w:r>
      <w:r w:rsidR="00EE47BB" w:rsidRPr="00504761">
        <w:rPr>
          <w:rFonts w:ascii="GHEA Grapalat" w:hAnsi="GHEA Grapalat" w:cs="Arial"/>
          <w:color w:val="auto"/>
          <w:sz w:val="24"/>
          <w:szCs w:val="24"/>
          <w:lang w:val="hy-AM"/>
        </w:rPr>
        <w:t>192-րդ, 204-205-</w:t>
      </w:r>
      <w:r w:rsidR="00EE47BB">
        <w:rPr>
          <w:rFonts w:ascii="GHEA Grapalat" w:hAnsi="GHEA Grapalat" w:cs="Arial"/>
          <w:color w:val="auto"/>
          <w:sz w:val="24"/>
          <w:szCs w:val="24"/>
          <w:lang w:val="hy-AM"/>
        </w:rPr>
        <w:t xml:space="preserve">րդ, 288-րդ հոդվածներով, 294-րդ հոդվածի 3-րդ, 13-րդ, 17-24-րդ մասերով, </w:t>
      </w:r>
      <w:r w:rsidR="00397C76" w:rsidRPr="00EE47BB">
        <w:rPr>
          <w:rFonts w:ascii="GHEA Grapalat" w:hAnsi="GHEA Grapalat" w:cs="Arial"/>
          <w:color w:val="auto"/>
          <w:sz w:val="24"/>
          <w:szCs w:val="24"/>
          <w:lang w:val="hy-AM"/>
        </w:rPr>
        <w:t>314-32</w:t>
      </w:r>
      <w:r w:rsidR="00504761">
        <w:rPr>
          <w:rFonts w:ascii="GHEA Grapalat" w:hAnsi="GHEA Grapalat" w:cs="Arial"/>
          <w:color w:val="auto"/>
          <w:sz w:val="24"/>
          <w:szCs w:val="24"/>
          <w:lang w:val="hy-AM"/>
        </w:rPr>
        <w:t>2</w:t>
      </w:r>
      <w:r w:rsidR="00397C76" w:rsidRPr="00EE47BB">
        <w:rPr>
          <w:rFonts w:ascii="GHEA Grapalat" w:hAnsi="GHEA Grapalat" w:cs="Arial"/>
          <w:color w:val="auto"/>
          <w:sz w:val="24"/>
          <w:szCs w:val="24"/>
          <w:lang w:val="hy-AM"/>
        </w:rPr>
        <w:t>-րդ հոդվածներով,</w:t>
      </w:r>
      <w:r w:rsidR="00504761">
        <w:rPr>
          <w:rFonts w:ascii="GHEA Grapalat" w:hAnsi="GHEA Grapalat" w:cs="Arial"/>
          <w:color w:val="auto"/>
          <w:sz w:val="24"/>
          <w:szCs w:val="24"/>
          <w:lang w:val="hy-AM"/>
        </w:rPr>
        <w:t xml:space="preserve"> 323-րդ հոդվածի 1-2-րդ մասերով</w:t>
      </w:r>
      <w:r w:rsidR="00504761" w:rsidRPr="000F7BF6">
        <w:rPr>
          <w:rFonts w:ascii="GHEA Grapalat" w:hAnsi="GHEA Grapalat" w:cs="Arial"/>
          <w:color w:val="auto"/>
          <w:sz w:val="24"/>
          <w:szCs w:val="24"/>
          <w:lang w:val="hy-AM"/>
        </w:rPr>
        <w:t>,</w:t>
      </w:r>
      <w:r w:rsidR="00E42429" w:rsidRPr="000F7BF6">
        <w:rPr>
          <w:rFonts w:ascii="GHEA Grapalat" w:hAnsi="GHEA Grapalat" w:cs="Arial"/>
          <w:color w:val="auto"/>
          <w:sz w:val="24"/>
          <w:szCs w:val="24"/>
          <w:lang w:val="hy-AM"/>
        </w:rPr>
        <w:t xml:space="preserve"> </w:t>
      </w:r>
      <w:r w:rsidR="00397C76" w:rsidRPr="000F7BF6">
        <w:rPr>
          <w:rFonts w:ascii="GHEA Grapalat" w:hAnsi="GHEA Grapalat" w:cs="Arial"/>
          <w:color w:val="auto"/>
          <w:sz w:val="24"/>
          <w:szCs w:val="24"/>
          <w:lang w:val="hy-AM"/>
        </w:rPr>
        <w:t>328</w:t>
      </w:r>
      <w:r w:rsidR="00E42429" w:rsidRPr="000F7BF6">
        <w:rPr>
          <w:rFonts w:ascii="GHEA Grapalat" w:hAnsi="GHEA Grapalat" w:cs="Arial"/>
          <w:color w:val="auto"/>
          <w:sz w:val="24"/>
          <w:szCs w:val="24"/>
          <w:lang w:val="hy-AM"/>
        </w:rPr>
        <w:t>-րդ հոդվածի 3</w:t>
      </w:r>
      <w:r w:rsidR="00397C76" w:rsidRPr="000F7BF6">
        <w:rPr>
          <w:rFonts w:ascii="GHEA Grapalat" w:hAnsi="GHEA Grapalat" w:cs="Arial"/>
          <w:color w:val="auto"/>
          <w:sz w:val="24"/>
          <w:szCs w:val="24"/>
          <w:lang w:val="hy-AM"/>
        </w:rPr>
        <w:t>-6-</w:t>
      </w:r>
      <w:r w:rsidR="00E42429" w:rsidRPr="000F7BF6">
        <w:rPr>
          <w:rFonts w:ascii="GHEA Grapalat" w:hAnsi="GHEA Grapalat" w:cs="Arial"/>
          <w:color w:val="auto"/>
          <w:sz w:val="24"/>
          <w:szCs w:val="24"/>
          <w:lang w:val="hy-AM"/>
        </w:rPr>
        <w:t>րդ մաս</w:t>
      </w:r>
      <w:r w:rsidR="00397C76" w:rsidRPr="000F7BF6">
        <w:rPr>
          <w:rFonts w:ascii="GHEA Grapalat" w:hAnsi="GHEA Grapalat" w:cs="Arial"/>
          <w:color w:val="auto"/>
          <w:sz w:val="24"/>
          <w:szCs w:val="24"/>
          <w:lang w:val="hy-AM"/>
        </w:rPr>
        <w:t>եր</w:t>
      </w:r>
      <w:r w:rsidR="00E42429" w:rsidRPr="000F7BF6">
        <w:rPr>
          <w:rFonts w:ascii="GHEA Grapalat" w:hAnsi="GHEA Grapalat" w:cs="Arial"/>
          <w:color w:val="auto"/>
          <w:sz w:val="24"/>
          <w:szCs w:val="24"/>
          <w:lang w:val="hy-AM"/>
        </w:rPr>
        <w:t xml:space="preserve">ով, </w:t>
      </w:r>
      <w:r w:rsidR="00AB2C0E" w:rsidRPr="000F7BF6">
        <w:rPr>
          <w:rFonts w:ascii="GHEA Grapalat" w:hAnsi="GHEA Grapalat" w:cs="Arial"/>
          <w:color w:val="auto"/>
          <w:sz w:val="24"/>
          <w:szCs w:val="24"/>
          <w:lang w:val="hy-AM"/>
        </w:rPr>
        <w:t>329</w:t>
      </w:r>
      <w:r w:rsidR="00AB2C0E" w:rsidRPr="00AB2C0E">
        <w:rPr>
          <w:rFonts w:ascii="GHEA Grapalat" w:hAnsi="GHEA Grapalat" w:cs="Arial"/>
          <w:color w:val="auto"/>
          <w:sz w:val="24"/>
          <w:szCs w:val="24"/>
          <w:lang w:val="hy-AM"/>
        </w:rPr>
        <w:t xml:space="preserve">-րդ </w:t>
      </w:r>
      <w:r w:rsidR="00AB2C0E" w:rsidRPr="00E9104B">
        <w:rPr>
          <w:rFonts w:ascii="GHEA Grapalat" w:hAnsi="GHEA Grapalat" w:cs="Arial"/>
          <w:color w:val="auto"/>
          <w:sz w:val="24"/>
          <w:szCs w:val="24"/>
          <w:lang w:val="hy-AM"/>
        </w:rPr>
        <w:t>հոդվածով</w:t>
      </w:r>
      <w:r w:rsidR="00AB2C0E">
        <w:rPr>
          <w:rFonts w:ascii="GHEA Grapalat" w:hAnsi="GHEA Grapalat" w:cs="Arial"/>
          <w:color w:val="auto"/>
          <w:sz w:val="24"/>
          <w:szCs w:val="24"/>
          <w:lang w:val="hy-AM"/>
        </w:rPr>
        <w:t>,</w:t>
      </w:r>
      <w:r w:rsidR="00AB2C0E" w:rsidRPr="00E9104B">
        <w:rPr>
          <w:rFonts w:ascii="GHEA Grapalat" w:hAnsi="GHEA Grapalat" w:cs="Arial"/>
          <w:color w:val="auto"/>
          <w:sz w:val="24"/>
          <w:szCs w:val="24"/>
          <w:lang w:val="hy-AM"/>
        </w:rPr>
        <w:t xml:space="preserve"> </w:t>
      </w:r>
      <w:r w:rsidR="00397C76" w:rsidRPr="00E9104B">
        <w:rPr>
          <w:rFonts w:ascii="GHEA Grapalat" w:hAnsi="GHEA Grapalat" w:cs="Arial"/>
          <w:color w:val="auto"/>
          <w:sz w:val="24"/>
          <w:szCs w:val="24"/>
          <w:lang w:val="hy-AM"/>
        </w:rPr>
        <w:t>330-րդ</w:t>
      </w:r>
      <w:r w:rsidR="00AB2C0E">
        <w:rPr>
          <w:rFonts w:ascii="GHEA Grapalat" w:hAnsi="GHEA Grapalat" w:cs="Arial"/>
          <w:color w:val="auto"/>
          <w:sz w:val="24"/>
          <w:szCs w:val="24"/>
          <w:lang w:val="hy-AM"/>
        </w:rPr>
        <w:t xml:space="preserve"> հոդվածի 1-ին մասով</w:t>
      </w:r>
      <w:r w:rsidR="00397C76" w:rsidRPr="00E9104B">
        <w:rPr>
          <w:rFonts w:ascii="GHEA Grapalat" w:hAnsi="GHEA Grapalat" w:cs="Arial"/>
          <w:color w:val="auto"/>
          <w:sz w:val="24"/>
          <w:szCs w:val="24"/>
          <w:lang w:val="hy-AM"/>
        </w:rPr>
        <w:t>,</w:t>
      </w:r>
      <w:r w:rsidR="00AB2C0E">
        <w:rPr>
          <w:rFonts w:ascii="GHEA Grapalat" w:hAnsi="GHEA Grapalat" w:cs="Arial"/>
          <w:color w:val="auto"/>
          <w:sz w:val="24"/>
          <w:szCs w:val="24"/>
          <w:lang w:val="hy-AM"/>
        </w:rPr>
        <w:t xml:space="preserve"> 331-րդ հոդվածի 45-րդ մասով,</w:t>
      </w:r>
      <w:r w:rsidR="00397C76" w:rsidRPr="00E9104B">
        <w:rPr>
          <w:rFonts w:ascii="GHEA Grapalat" w:hAnsi="GHEA Grapalat" w:cs="Arial"/>
          <w:color w:val="auto"/>
          <w:sz w:val="24"/>
          <w:szCs w:val="24"/>
          <w:lang w:val="hy-AM"/>
        </w:rPr>
        <w:t xml:space="preserve"> </w:t>
      </w:r>
      <w:r w:rsidR="00F054D5">
        <w:rPr>
          <w:rFonts w:ascii="GHEA Grapalat" w:hAnsi="GHEA Grapalat" w:cs="Arial"/>
          <w:color w:val="auto"/>
          <w:sz w:val="24"/>
          <w:szCs w:val="24"/>
          <w:lang w:val="hy-AM"/>
        </w:rPr>
        <w:t>336-</w:t>
      </w:r>
      <w:r w:rsidR="00F054D5" w:rsidRPr="00E9104B">
        <w:rPr>
          <w:rFonts w:ascii="GHEA Grapalat" w:hAnsi="GHEA Grapalat" w:cs="Arial"/>
          <w:color w:val="auto"/>
          <w:sz w:val="24"/>
          <w:szCs w:val="24"/>
          <w:lang w:val="hy-AM"/>
        </w:rPr>
        <w:t>338</w:t>
      </w:r>
      <w:r w:rsidR="00F054D5">
        <w:rPr>
          <w:rFonts w:ascii="GHEA Grapalat" w:hAnsi="GHEA Grapalat" w:cs="Arial"/>
          <w:color w:val="auto"/>
          <w:sz w:val="24"/>
          <w:szCs w:val="24"/>
          <w:lang w:val="hy-AM"/>
        </w:rPr>
        <w:t xml:space="preserve">-րդ, 350-րդ, </w:t>
      </w:r>
      <w:r w:rsidR="00EB072A">
        <w:rPr>
          <w:rFonts w:ascii="GHEA Grapalat" w:hAnsi="GHEA Grapalat" w:cs="Arial"/>
          <w:color w:val="auto"/>
          <w:sz w:val="24"/>
          <w:szCs w:val="24"/>
          <w:lang w:val="hy-AM"/>
        </w:rPr>
        <w:t xml:space="preserve">378-րդ, </w:t>
      </w:r>
      <w:r w:rsidR="00F054D5">
        <w:rPr>
          <w:rFonts w:ascii="GHEA Grapalat" w:hAnsi="GHEA Grapalat" w:cs="Arial"/>
          <w:color w:val="auto"/>
          <w:sz w:val="24"/>
          <w:szCs w:val="24"/>
          <w:lang w:val="hy-AM"/>
        </w:rPr>
        <w:t>383-387-րդ հոդվածներով, 388-րդ հոդվածի 1-2-րդ, 4-5-րդ մասերով, 389-</w:t>
      </w:r>
      <w:r w:rsidR="00F00F13">
        <w:rPr>
          <w:rFonts w:ascii="GHEA Grapalat" w:hAnsi="GHEA Grapalat" w:cs="Arial"/>
          <w:color w:val="auto"/>
          <w:sz w:val="24"/>
          <w:szCs w:val="24"/>
          <w:lang w:val="hy-AM"/>
        </w:rPr>
        <w:t xml:space="preserve">րդ հոդվածի 3-4-րդ մասերով </w:t>
      </w:r>
      <w:r w:rsidR="00F00F13" w:rsidRPr="00F00F13">
        <w:rPr>
          <w:rFonts w:ascii="GHEA Grapalat" w:hAnsi="GHEA Grapalat" w:cs="Arial"/>
          <w:color w:val="auto"/>
          <w:sz w:val="24"/>
          <w:szCs w:val="24"/>
          <w:lang w:val="hy-AM"/>
        </w:rPr>
        <w:t xml:space="preserve">(ոստիկանության ներկայացուցչի պահանջների մասով), 7-16-րդ մասերով, </w:t>
      </w:r>
      <w:r w:rsidR="008507A1">
        <w:rPr>
          <w:rFonts w:ascii="GHEA Grapalat" w:hAnsi="GHEA Grapalat" w:cs="Arial"/>
          <w:color w:val="auto"/>
          <w:sz w:val="24"/>
          <w:szCs w:val="24"/>
          <w:lang w:val="hy-AM"/>
        </w:rPr>
        <w:t>390</w:t>
      </w:r>
      <w:r w:rsidR="00F054D5">
        <w:rPr>
          <w:rFonts w:ascii="GHEA Grapalat" w:hAnsi="GHEA Grapalat" w:cs="Arial"/>
          <w:color w:val="auto"/>
          <w:sz w:val="24"/>
          <w:szCs w:val="24"/>
          <w:lang w:val="hy-AM"/>
        </w:rPr>
        <w:t xml:space="preserve">-րդ հոդվածով, 395-396-րդ հոդվածներով, </w:t>
      </w:r>
      <w:r w:rsidR="00D00A08">
        <w:rPr>
          <w:rFonts w:ascii="GHEA Grapalat" w:hAnsi="GHEA Grapalat" w:cs="Arial"/>
          <w:color w:val="auto"/>
          <w:sz w:val="24"/>
          <w:szCs w:val="24"/>
          <w:lang w:val="hy-AM"/>
        </w:rPr>
        <w:t xml:space="preserve">397-րդ հոդվածի 1-2-րդ, 5-8-րդ, 9-րդ </w:t>
      </w:r>
      <w:r w:rsidR="00D00A08" w:rsidRPr="00E9104B">
        <w:rPr>
          <w:rFonts w:ascii="GHEA Grapalat" w:hAnsi="GHEA Grapalat" w:cs="Arial"/>
          <w:color w:val="auto"/>
          <w:sz w:val="24"/>
          <w:szCs w:val="24"/>
          <w:lang w:val="hy-AM"/>
        </w:rPr>
        <w:t xml:space="preserve">(բացառությամբ պաշտպանության բնագավառում պետական կառավարման լիազոր մարմնի և սահմանապահ զորքերի զինծառայողների </w:t>
      </w:r>
      <w:r w:rsidR="00D00A08" w:rsidRPr="00E9104B">
        <w:rPr>
          <w:rFonts w:ascii="GHEA Grapalat" w:hAnsi="GHEA Grapalat" w:cs="Arial"/>
          <w:color w:val="auto"/>
          <w:sz w:val="24"/>
          <w:szCs w:val="24"/>
          <w:lang w:val="hy-AM"/>
        </w:rPr>
        <w:lastRenderedPageBreak/>
        <w:t>(աշխատակիցների) կողմից մեկուսացման կանոնների խախտման վերաբերյալ իրավախախտումների)</w:t>
      </w:r>
      <w:r w:rsidR="00D00A08">
        <w:rPr>
          <w:rFonts w:ascii="GHEA Grapalat" w:hAnsi="GHEA Grapalat" w:cs="Arial"/>
          <w:color w:val="auto"/>
          <w:sz w:val="24"/>
          <w:szCs w:val="24"/>
          <w:lang w:val="hy-AM"/>
        </w:rPr>
        <w:t xml:space="preserve">, 10-11-րդ մասերով, 398-րդ հոդվածի 1-2-րդ, 4-10-րդ, 12-13-րդ մասերով, </w:t>
      </w:r>
      <w:r w:rsidR="008A0A5B">
        <w:rPr>
          <w:rFonts w:ascii="GHEA Grapalat" w:hAnsi="GHEA Grapalat" w:cs="Arial"/>
          <w:color w:val="auto"/>
          <w:sz w:val="24"/>
          <w:szCs w:val="24"/>
          <w:lang w:val="hy-AM"/>
        </w:rPr>
        <w:t>410</w:t>
      </w:r>
      <w:r w:rsidR="00AB2C0E">
        <w:rPr>
          <w:rFonts w:ascii="GHEA Grapalat" w:hAnsi="GHEA Grapalat" w:cs="Arial"/>
          <w:color w:val="auto"/>
          <w:sz w:val="24"/>
          <w:szCs w:val="24"/>
          <w:lang w:val="hy-AM"/>
        </w:rPr>
        <w:t>-րդ, 417-րդ, 419-րդ, 422-423-րդ հոդվածներով</w:t>
      </w:r>
      <w:r w:rsidR="00AB2C0E" w:rsidRPr="000F7BF6">
        <w:rPr>
          <w:rFonts w:ascii="GHEA Grapalat" w:hAnsi="GHEA Grapalat" w:cs="Arial"/>
          <w:color w:val="auto"/>
          <w:sz w:val="24"/>
          <w:szCs w:val="24"/>
          <w:lang w:val="hy-AM"/>
        </w:rPr>
        <w:t>,</w:t>
      </w:r>
      <w:r w:rsidR="008A0A5B" w:rsidRPr="000F7BF6">
        <w:rPr>
          <w:rFonts w:ascii="GHEA Grapalat" w:hAnsi="GHEA Grapalat" w:cs="Arial"/>
          <w:color w:val="auto"/>
          <w:sz w:val="24"/>
          <w:szCs w:val="24"/>
          <w:lang w:val="hy-AM"/>
        </w:rPr>
        <w:t xml:space="preserve"> </w:t>
      </w:r>
      <w:r w:rsidR="00AB2C0E" w:rsidRPr="000F7BF6">
        <w:rPr>
          <w:rFonts w:ascii="GHEA Grapalat" w:hAnsi="GHEA Grapalat" w:cs="Arial"/>
          <w:color w:val="auto"/>
          <w:sz w:val="24"/>
          <w:szCs w:val="24"/>
          <w:lang w:val="hy-AM"/>
        </w:rPr>
        <w:t>425-րդ հոդվածի 2-րդ մասով, 4</w:t>
      </w:r>
      <w:r w:rsidR="00AB2C0E">
        <w:rPr>
          <w:rFonts w:ascii="GHEA Grapalat" w:hAnsi="GHEA Grapalat" w:cs="Arial"/>
          <w:color w:val="auto"/>
          <w:sz w:val="24"/>
          <w:szCs w:val="24"/>
          <w:lang w:val="hy-AM"/>
        </w:rPr>
        <w:t xml:space="preserve">32-րդ հոդվածով </w:t>
      </w:r>
      <w:r w:rsidR="00AB2C0E" w:rsidRPr="00AB2C0E">
        <w:rPr>
          <w:rFonts w:ascii="GHEA Grapalat" w:hAnsi="GHEA Grapalat" w:cs="Arial"/>
          <w:color w:val="auto"/>
          <w:sz w:val="24"/>
          <w:szCs w:val="24"/>
          <w:lang w:val="hy-AM"/>
        </w:rPr>
        <w:t xml:space="preserve">(եթե իրավախախտումը կատարվել է ոստիկանության ենթակայության` ձերբակալվածներին պահելու վայրերում), </w:t>
      </w:r>
      <w:r w:rsidR="002E5447">
        <w:rPr>
          <w:rFonts w:ascii="GHEA Grapalat" w:hAnsi="GHEA Grapalat" w:cs="Arial"/>
          <w:color w:val="auto"/>
          <w:sz w:val="24"/>
          <w:szCs w:val="24"/>
          <w:lang w:val="hy-AM"/>
        </w:rPr>
        <w:t xml:space="preserve">462-րդ հոդվածի 1-ին մասով, </w:t>
      </w:r>
      <w:r w:rsidR="008A0A5B">
        <w:rPr>
          <w:rFonts w:ascii="GHEA Grapalat" w:hAnsi="GHEA Grapalat" w:cs="Arial"/>
          <w:color w:val="auto"/>
          <w:sz w:val="24"/>
          <w:szCs w:val="24"/>
          <w:lang w:val="hy-AM"/>
        </w:rPr>
        <w:t xml:space="preserve">463-րդ, </w:t>
      </w:r>
      <w:r w:rsidR="00AB2C0E">
        <w:rPr>
          <w:rFonts w:ascii="GHEA Grapalat" w:hAnsi="GHEA Grapalat" w:cs="Arial"/>
          <w:color w:val="auto"/>
          <w:sz w:val="24"/>
          <w:szCs w:val="24"/>
          <w:lang w:val="hy-AM"/>
        </w:rPr>
        <w:t xml:space="preserve">466-րդ հոդվածի 4-րդ մասով, </w:t>
      </w:r>
      <w:r w:rsidR="00F00F13">
        <w:rPr>
          <w:rFonts w:ascii="GHEA Grapalat" w:hAnsi="GHEA Grapalat" w:cs="Arial"/>
          <w:color w:val="auto"/>
          <w:sz w:val="24"/>
          <w:szCs w:val="24"/>
          <w:lang w:val="hy-AM"/>
        </w:rPr>
        <w:t>468</w:t>
      </w:r>
      <w:r w:rsidR="008A0A5B">
        <w:rPr>
          <w:rFonts w:ascii="GHEA Grapalat" w:hAnsi="GHEA Grapalat" w:cs="Arial"/>
          <w:color w:val="auto"/>
          <w:sz w:val="24"/>
          <w:szCs w:val="24"/>
          <w:lang w:val="hy-AM"/>
        </w:rPr>
        <w:t>-</w:t>
      </w:r>
      <w:r w:rsidR="00EB072A">
        <w:rPr>
          <w:rFonts w:ascii="GHEA Grapalat" w:hAnsi="GHEA Grapalat" w:cs="Arial"/>
          <w:color w:val="auto"/>
          <w:sz w:val="24"/>
          <w:szCs w:val="24"/>
          <w:lang w:val="hy-AM"/>
        </w:rPr>
        <w:t xml:space="preserve">469-րդ հոդվածներով, </w:t>
      </w:r>
      <w:r w:rsidR="008A0A5B">
        <w:rPr>
          <w:rFonts w:ascii="GHEA Grapalat" w:hAnsi="GHEA Grapalat" w:cs="Arial"/>
          <w:color w:val="auto"/>
          <w:sz w:val="24"/>
          <w:szCs w:val="24"/>
          <w:lang w:val="hy-AM"/>
        </w:rPr>
        <w:t>470-րդ հոդվածով</w:t>
      </w:r>
      <w:r w:rsidR="00EB072A">
        <w:rPr>
          <w:rFonts w:ascii="GHEA Grapalat" w:hAnsi="GHEA Grapalat" w:cs="Arial"/>
          <w:color w:val="auto"/>
          <w:sz w:val="24"/>
          <w:szCs w:val="24"/>
          <w:lang w:val="hy-AM"/>
        </w:rPr>
        <w:t xml:space="preserve"> </w:t>
      </w:r>
      <w:r w:rsidR="00EB072A" w:rsidRPr="00504761">
        <w:rPr>
          <w:rFonts w:ascii="GHEA Grapalat" w:hAnsi="GHEA Grapalat" w:cs="Arial"/>
          <w:color w:val="auto"/>
          <w:sz w:val="24"/>
          <w:szCs w:val="24"/>
          <w:lang w:val="hy-AM"/>
        </w:rPr>
        <w:t>(</w:t>
      </w:r>
      <w:r w:rsidR="00EB072A">
        <w:rPr>
          <w:rFonts w:ascii="GHEA Grapalat" w:hAnsi="GHEA Grapalat" w:cs="Arial"/>
          <w:color w:val="auto"/>
          <w:sz w:val="24"/>
          <w:szCs w:val="24"/>
          <w:lang w:val="hy-AM"/>
        </w:rPr>
        <w:t>բացառությամբ 3-4-րդ մասերի</w:t>
      </w:r>
      <w:r w:rsidR="00EB072A" w:rsidRPr="00504761">
        <w:rPr>
          <w:rFonts w:ascii="GHEA Grapalat" w:hAnsi="GHEA Grapalat" w:cs="Arial"/>
          <w:color w:val="auto"/>
          <w:sz w:val="24"/>
          <w:szCs w:val="24"/>
          <w:lang w:val="hy-AM"/>
        </w:rPr>
        <w:t>)</w:t>
      </w:r>
      <w:r w:rsidR="008A0A5B">
        <w:rPr>
          <w:rFonts w:ascii="GHEA Grapalat" w:hAnsi="GHEA Grapalat" w:cs="Arial"/>
          <w:color w:val="auto"/>
          <w:sz w:val="24"/>
          <w:szCs w:val="24"/>
          <w:lang w:val="hy-AM"/>
        </w:rPr>
        <w:t xml:space="preserve">, 471-րդ հոդվածով </w:t>
      </w:r>
      <w:r w:rsidR="008A0A5B" w:rsidRPr="00E9104B">
        <w:rPr>
          <w:rFonts w:ascii="GHEA Grapalat" w:hAnsi="GHEA Grapalat" w:cs="Arial"/>
          <w:color w:val="auto"/>
          <w:sz w:val="24"/>
          <w:szCs w:val="24"/>
          <w:lang w:val="hy-AM"/>
        </w:rPr>
        <w:t>(</w:t>
      </w:r>
      <w:r w:rsidR="008A0A5B">
        <w:rPr>
          <w:rFonts w:ascii="GHEA Grapalat" w:hAnsi="GHEA Grapalat" w:cs="Arial"/>
          <w:color w:val="auto"/>
          <w:sz w:val="24"/>
          <w:szCs w:val="24"/>
          <w:lang w:val="hy-AM"/>
        </w:rPr>
        <w:t>բացառությամբ 1-11-րդ, 13-14-րդ մասերի</w:t>
      </w:r>
      <w:r w:rsidR="008A0A5B" w:rsidRPr="00E9104B">
        <w:rPr>
          <w:rFonts w:ascii="GHEA Grapalat" w:hAnsi="GHEA Grapalat" w:cs="Arial"/>
          <w:color w:val="auto"/>
          <w:sz w:val="24"/>
          <w:szCs w:val="24"/>
          <w:lang w:val="hy-AM"/>
        </w:rPr>
        <w:t>)</w:t>
      </w:r>
      <w:r w:rsidR="008A0A5B">
        <w:rPr>
          <w:rFonts w:ascii="GHEA Grapalat" w:hAnsi="GHEA Grapalat" w:cs="Arial"/>
          <w:color w:val="auto"/>
          <w:sz w:val="24"/>
          <w:szCs w:val="24"/>
          <w:lang w:val="hy-AM"/>
        </w:rPr>
        <w:t>, 472-483-րդ, 495-րդ հոդվածներով</w:t>
      </w:r>
      <w:r w:rsidR="001751D3">
        <w:rPr>
          <w:rFonts w:ascii="GHEA Grapalat" w:hAnsi="GHEA Grapalat" w:cs="Arial"/>
          <w:color w:val="auto"/>
          <w:sz w:val="24"/>
          <w:szCs w:val="24"/>
          <w:lang w:val="hy-AM"/>
        </w:rPr>
        <w:t xml:space="preserve"> </w:t>
      </w:r>
      <w:r w:rsidR="00E42429" w:rsidRPr="002B70D4">
        <w:rPr>
          <w:rFonts w:ascii="GHEA Grapalat" w:hAnsi="GHEA Grapalat" w:cs="Arial"/>
          <w:color w:val="auto"/>
          <w:sz w:val="24"/>
          <w:szCs w:val="24"/>
          <w:lang w:val="hy-AM"/>
        </w:rPr>
        <w:t>սահմանված վարչական իրավախախտումների վերաբերյալ վարույթ է հարուցում և իրականացնում  Ոստիկանությունը:</w:t>
      </w:r>
    </w:p>
    <w:p w14:paraId="797B46AB" w14:textId="6D88416C" w:rsidR="000D70E7" w:rsidRPr="002B70D4" w:rsidRDefault="00926E12" w:rsidP="000D70E7">
      <w:pPr>
        <w:pStyle w:val="Normal1"/>
        <w:spacing w:after="0" w:line="360" w:lineRule="auto"/>
        <w:ind w:firstLine="708"/>
        <w:jc w:val="both"/>
        <w:rPr>
          <w:rFonts w:ascii="GHEA Grapalat" w:hAnsi="GHEA Grapalat" w:cs="Arial"/>
          <w:color w:val="auto"/>
          <w:sz w:val="24"/>
          <w:szCs w:val="24"/>
          <w:lang w:val="hy-AM"/>
        </w:rPr>
      </w:pPr>
      <w:r>
        <w:rPr>
          <w:rFonts w:ascii="GHEA Grapalat" w:hAnsi="GHEA Grapalat" w:cs="Arial"/>
          <w:color w:val="auto"/>
          <w:sz w:val="24"/>
          <w:szCs w:val="24"/>
          <w:lang w:val="hy-AM"/>
        </w:rPr>
        <w:t>24</w:t>
      </w:r>
      <w:r w:rsidR="00E42429" w:rsidRPr="002B70D4">
        <w:rPr>
          <w:rFonts w:ascii="GHEA Grapalat" w:hAnsi="GHEA Grapalat" w:cs="Arial"/>
          <w:color w:val="auto"/>
          <w:sz w:val="24"/>
          <w:szCs w:val="24"/>
          <w:lang w:val="hy-AM"/>
        </w:rPr>
        <w:t xml:space="preserve">. Սույն oրենuգրքի </w:t>
      </w:r>
      <w:r w:rsidR="000D70E7">
        <w:rPr>
          <w:rFonts w:ascii="GHEA Grapalat" w:hAnsi="GHEA Grapalat" w:cs="Arial"/>
          <w:color w:val="auto"/>
          <w:sz w:val="24"/>
          <w:szCs w:val="24"/>
          <w:lang w:val="hy-AM"/>
        </w:rPr>
        <w:t xml:space="preserve">408-409-րդ հոդվածներ, 411-րդ հոդվածի 1-ին </w:t>
      </w:r>
      <w:r w:rsidR="000D70E7" w:rsidRPr="00D03570">
        <w:rPr>
          <w:rFonts w:ascii="GHEA Grapalat" w:hAnsi="GHEA Grapalat" w:cs="Arial"/>
          <w:color w:val="auto"/>
          <w:sz w:val="24"/>
          <w:szCs w:val="24"/>
          <w:lang w:val="hy-AM"/>
        </w:rPr>
        <w:t>(բացառությամբ պետական սահմանը հատելիս հայտնաբերված վարչական իրավախախտումների վերաբերյալ գործերի) և 2-րդ մասերով</w:t>
      </w:r>
      <w:r w:rsidR="000D70E7" w:rsidRPr="00D03570">
        <w:rPr>
          <w:color w:val="auto"/>
          <w:sz w:val="24"/>
          <w:szCs w:val="24"/>
          <w:lang w:val="hy-AM"/>
        </w:rPr>
        <w:t> </w:t>
      </w:r>
      <w:r w:rsidR="00E42429" w:rsidRPr="002B70D4">
        <w:rPr>
          <w:rFonts w:ascii="GHEA Grapalat" w:hAnsi="GHEA Grapalat" w:cs="Arial"/>
          <w:color w:val="auto"/>
          <w:sz w:val="24"/>
          <w:szCs w:val="24"/>
          <w:lang w:val="hy-AM"/>
        </w:rPr>
        <w:t>սահմանված վարչական իրավախախտումների վերաբերյալ վարույթ է հարուցում և իրակա</w:t>
      </w:r>
      <w:r w:rsidR="00E43E37" w:rsidRPr="002B70D4">
        <w:rPr>
          <w:rFonts w:ascii="GHEA Grapalat" w:hAnsi="GHEA Grapalat" w:cs="Arial"/>
          <w:color w:val="auto"/>
          <w:sz w:val="24"/>
          <w:szCs w:val="24"/>
          <w:lang w:val="hy-AM"/>
        </w:rPr>
        <w:t xml:space="preserve">նացնում </w:t>
      </w:r>
      <w:r w:rsidR="000D70E7">
        <w:rPr>
          <w:rFonts w:ascii="GHEA Grapalat" w:hAnsi="GHEA Grapalat" w:cs="Arial"/>
          <w:color w:val="auto"/>
          <w:sz w:val="24"/>
          <w:szCs w:val="24"/>
          <w:lang w:val="hy-AM"/>
        </w:rPr>
        <w:t>Միգրացիայի և քաղաքացիության ծառայությունը։</w:t>
      </w:r>
    </w:p>
    <w:p w14:paraId="02DE0DE1" w14:textId="4E38DE68" w:rsidR="00E42429" w:rsidRPr="002B70D4" w:rsidRDefault="00926E12" w:rsidP="002B70D4">
      <w:pPr>
        <w:pStyle w:val="Normal1"/>
        <w:spacing w:after="0" w:line="360" w:lineRule="auto"/>
        <w:ind w:firstLine="708"/>
        <w:jc w:val="both"/>
        <w:rPr>
          <w:rFonts w:ascii="GHEA Grapalat" w:hAnsi="GHEA Grapalat" w:cs="Arial"/>
          <w:color w:val="auto"/>
          <w:sz w:val="24"/>
          <w:szCs w:val="24"/>
          <w:lang w:val="hy-AM"/>
        </w:rPr>
      </w:pPr>
      <w:r>
        <w:rPr>
          <w:rFonts w:ascii="GHEA Grapalat" w:hAnsi="GHEA Grapalat" w:cs="Arial"/>
          <w:color w:val="auto"/>
          <w:sz w:val="24"/>
          <w:szCs w:val="24"/>
          <w:lang w:val="hy-AM"/>
        </w:rPr>
        <w:t>25</w:t>
      </w:r>
      <w:r w:rsidR="00E42429" w:rsidRPr="002B70D4">
        <w:rPr>
          <w:rFonts w:ascii="GHEA Grapalat" w:hAnsi="GHEA Grapalat" w:cs="Arial"/>
          <w:color w:val="auto"/>
          <w:sz w:val="24"/>
          <w:szCs w:val="24"/>
          <w:lang w:val="hy-AM"/>
        </w:rPr>
        <w:t xml:space="preserve">. Սույն օրենսգրքի </w:t>
      </w:r>
      <w:r w:rsidR="008A0A5B">
        <w:rPr>
          <w:rFonts w:ascii="GHEA Grapalat" w:hAnsi="GHEA Grapalat" w:cs="Arial"/>
          <w:color w:val="auto"/>
          <w:sz w:val="24"/>
          <w:szCs w:val="24"/>
          <w:lang w:val="hy-AM"/>
        </w:rPr>
        <w:t xml:space="preserve">411-րդ հոդվածի 1-ին մասով </w:t>
      </w:r>
      <w:r w:rsidR="008A0A5B" w:rsidRPr="003061B3">
        <w:rPr>
          <w:rFonts w:ascii="GHEA Grapalat" w:hAnsi="GHEA Grapalat" w:cs="Arial"/>
          <w:color w:val="auto"/>
          <w:sz w:val="24"/>
          <w:szCs w:val="24"/>
          <w:lang w:val="hy-AM"/>
        </w:rPr>
        <w:t>(</w:t>
      </w:r>
      <w:r w:rsidR="008A0A5B" w:rsidRPr="003061B3">
        <w:rPr>
          <w:rFonts w:ascii="GHEA Grapalat" w:hAnsi="GHEA Grapalat" w:cs="GHEA Grapalat"/>
          <w:color w:val="auto"/>
          <w:sz w:val="24"/>
          <w:szCs w:val="24"/>
          <w:lang w:val="hy-AM"/>
        </w:rPr>
        <w:t>պետ</w:t>
      </w:r>
      <w:r w:rsidR="008A0A5B" w:rsidRPr="003061B3">
        <w:rPr>
          <w:rFonts w:ascii="GHEA Grapalat" w:hAnsi="GHEA Grapalat" w:cs="Arial"/>
          <w:color w:val="auto"/>
          <w:sz w:val="24"/>
          <w:szCs w:val="24"/>
          <w:lang w:val="hy-AM"/>
        </w:rPr>
        <w:t>ական սահմանի անցման կետերում</w:t>
      </w:r>
      <w:r w:rsidR="008A0A5B">
        <w:rPr>
          <w:rFonts w:ascii="GHEA Grapalat" w:hAnsi="GHEA Grapalat" w:cs="Arial"/>
          <w:color w:val="auto"/>
          <w:sz w:val="24"/>
          <w:szCs w:val="24"/>
          <w:lang w:val="hy-AM"/>
        </w:rPr>
        <w:t xml:space="preserve"> հայտնաբերված</w:t>
      </w:r>
      <w:r w:rsidR="008A0A5B" w:rsidRPr="003061B3">
        <w:rPr>
          <w:rFonts w:ascii="GHEA Grapalat" w:hAnsi="GHEA Grapalat" w:cs="Arial"/>
          <w:color w:val="auto"/>
          <w:sz w:val="24"/>
          <w:szCs w:val="24"/>
          <w:lang w:val="hy-AM"/>
        </w:rPr>
        <w:t>)</w:t>
      </w:r>
      <w:r w:rsidR="008A0A5B">
        <w:rPr>
          <w:rFonts w:ascii="GHEA Grapalat" w:hAnsi="GHEA Grapalat" w:cs="Arial"/>
          <w:color w:val="auto"/>
          <w:sz w:val="24"/>
          <w:szCs w:val="24"/>
          <w:lang w:val="hy-AM"/>
        </w:rPr>
        <w:t>, 424</w:t>
      </w:r>
      <w:r w:rsidR="00E42429" w:rsidRPr="002B70D4">
        <w:rPr>
          <w:rFonts w:ascii="GHEA Grapalat" w:hAnsi="GHEA Grapalat" w:cs="Arial"/>
          <w:color w:val="auto"/>
          <w:sz w:val="24"/>
          <w:szCs w:val="24"/>
          <w:lang w:val="hy-AM"/>
        </w:rPr>
        <w:t>-րդ հոդվածով</w:t>
      </w:r>
      <w:r w:rsidR="003061B3">
        <w:rPr>
          <w:rFonts w:ascii="GHEA Grapalat" w:hAnsi="GHEA Grapalat" w:cs="Arial"/>
          <w:color w:val="auto"/>
          <w:sz w:val="24"/>
          <w:szCs w:val="24"/>
          <w:lang w:val="hy-AM"/>
        </w:rPr>
        <w:t xml:space="preserve">, </w:t>
      </w:r>
      <w:r w:rsidR="003061B3" w:rsidRPr="00504761">
        <w:rPr>
          <w:rFonts w:ascii="Arial Unicode" w:hAnsi="Arial Unicode"/>
          <w:sz w:val="21"/>
          <w:szCs w:val="21"/>
          <w:shd w:val="clear" w:color="auto" w:fill="FFFFFF"/>
          <w:lang w:val="hy-AM"/>
        </w:rPr>
        <w:t> </w:t>
      </w:r>
      <w:r w:rsidR="003061B3" w:rsidRPr="003061B3">
        <w:rPr>
          <w:rFonts w:ascii="GHEA Grapalat" w:hAnsi="GHEA Grapalat" w:cs="Arial"/>
          <w:color w:val="auto"/>
          <w:sz w:val="24"/>
          <w:szCs w:val="24"/>
          <w:lang w:val="hy-AM"/>
        </w:rPr>
        <w:t>ազգային անվտանգության մարմիններում ձերբակալվածներին պահելու վայրերում սույն օրենսգրքի 432-րդ հոդվածով</w:t>
      </w:r>
      <w:r w:rsidR="00E42429" w:rsidRPr="002B70D4">
        <w:rPr>
          <w:rFonts w:ascii="GHEA Grapalat" w:hAnsi="GHEA Grapalat" w:cs="Arial"/>
          <w:color w:val="auto"/>
          <w:sz w:val="24"/>
          <w:szCs w:val="24"/>
          <w:lang w:val="hy-AM"/>
        </w:rPr>
        <w:t xml:space="preserve"> սահմանված վարչական իրավախախտման վերաբերյալ վարույթ են հարուցում և իրականացնում  Ազգային անվտանգության ծառայության սահմանապահ զորքերը կամ Ոստիկանությունը:</w:t>
      </w:r>
    </w:p>
    <w:p w14:paraId="1BC72E08" w14:textId="62D632DC" w:rsidR="00E42429" w:rsidRDefault="00926E12" w:rsidP="002B70D4">
      <w:pPr>
        <w:pStyle w:val="Normal1"/>
        <w:spacing w:after="0" w:line="360" w:lineRule="auto"/>
        <w:ind w:firstLine="708"/>
        <w:jc w:val="both"/>
        <w:rPr>
          <w:rFonts w:ascii="GHEA Grapalat" w:hAnsi="GHEA Grapalat" w:cs="Arial"/>
          <w:color w:val="auto"/>
          <w:sz w:val="24"/>
          <w:szCs w:val="24"/>
          <w:lang w:val="hy-AM"/>
        </w:rPr>
      </w:pPr>
      <w:r>
        <w:rPr>
          <w:rFonts w:ascii="GHEA Grapalat" w:hAnsi="GHEA Grapalat" w:cs="Arial"/>
          <w:color w:val="auto"/>
          <w:sz w:val="24"/>
          <w:szCs w:val="24"/>
          <w:lang w:val="hy-AM"/>
        </w:rPr>
        <w:t>26</w:t>
      </w:r>
      <w:r w:rsidR="00E42429" w:rsidRPr="002B70D4">
        <w:rPr>
          <w:rFonts w:ascii="GHEA Grapalat" w:hAnsi="GHEA Grapalat" w:cs="Arial"/>
          <w:color w:val="auto"/>
          <w:sz w:val="24"/>
          <w:szCs w:val="24"/>
          <w:lang w:val="hy-AM"/>
        </w:rPr>
        <w:t xml:space="preserve">. Սույն oրենuգրքի </w:t>
      </w:r>
      <w:r>
        <w:rPr>
          <w:rFonts w:ascii="GHEA Grapalat" w:hAnsi="GHEA Grapalat" w:cs="Arial"/>
          <w:color w:val="auto"/>
          <w:sz w:val="24"/>
          <w:szCs w:val="24"/>
          <w:lang w:val="hy-AM"/>
        </w:rPr>
        <w:t>190</w:t>
      </w:r>
      <w:r w:rsidR="00E42429" w:rsidRPr="002B70D4">
        <w:rPr>
          <w:rFonts w:ascii="GHEA Grapalat" w:hAnsi="GHEA Grapalat" w:cs="Arial"/>
          <w:color w:val="auto"/>
          <w:sz w:val="24"/>
          <w:szCs w:val="24"/>
          <w:lang w:val="hy-AM"/>
        </w:rPr>
        <w:t>-րդ հոդվածով սահմանված վարչական իրավախախտումների վերաբերյալ վարույթ են հարուցում և իրականացնում  Պաշտպանության նախարարության, Ոստիկանության և Ազգային անվտանգության ծառայության uանիտարական հuկողություն իրականացնող բժշկական ծառայությունները:</w:t>
      </w:r>
    </w:p>
    <w:p w14:paraId="63F1C8C4" w14:textId="3C6E8AF3" w:rsidR="007A032A" w:rsidRDefault="007A032A" w:rsidP="002B70D4">
      <w:pPr>
        <w:pStyle w:val="Normal1"/>
        <w:spacing w:after="0" w:line="360" w:lineRule="auto"/>
        <w:ind w:firstLine="708"/>
        <w:jc w:val="both"/>
        <w:rPr>
          <w:rFonts w:ascii="GHEA Grapalat" w:hAnsi="GHEA Grapalat" w:cs="Arial"/>
          <w:color w:val="auto"/>
          <w:sz w:val="24"/>
          <w:szCs w:val="24"/>
          <w:lang w:val="hy-AM"/>
        </w:rPr>
      </w:pPr>
    </w:p>
    <w:p w14:paraId="30FDDDBD" w14:textId="7D0BE003" w:rsidR="00E42429" w:rsidRDefault="00E42429" w:rsidP="002B70D4">
      <w:pPr>
        <w:pStyle w:val="Normal1"/>
        <w:spacing w:after="0" w:line="360" w:lineRule="auto"/>
        <w:ind w:firstLine="708"/>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lastRenderedPageBreak/>
        <w:t>Հոդված 82. Վարչական իրավախախտումների վերաբերյալ  այլ վարույթների ենթակայության կանոնները</w:t>
      </w:r>
    </w:p>
    <w:p w14:paraId="4B9DCAFA" w14:textId="77777777" w:rsidR="00C625CA" w:rsidRPr="002B70D4" w:rsidRDefault="00C625CA" w:rsidP="002B70D4">
      <w:pPr>
        <w:pStyle w:val="Normal1"/>
        <w:spacing w:after="0" w:line="360" w:lineRule="auto"/>
        <w:ind w:firstLine="708"/>
        <w:jc w:val="both"/>
        <w:rPr>
          <w:rFonts w:ascii="GHEA Grapalat" w:hAnsi="GHEA Grapalat" w:cs="Arial"/>
          <w:color w:val="auto"/>
          <w:sz w:val="24"/>
          <w:szCs w:val="24"/>
          <w:lang w:val="hy-AM"/>
        </w:rPr>
      </w:pPr>
    </w:p>
    <w:p w14:paraId="16306B89" w14:textId="6413D660"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1. Սույն oրենuգրքի </w:t>
      </w:r>
      <w:r w:rsidR="00355FB4">
        <w:rPr>
          <w:rFonts w:ascii="GHEA Grapalat" w:hAnsi="GHEA Grapalat" w:cs="Arial"/>
          <w:color w:val="auto"/>
          <w:sz w:val="24"/>
          <w:szCs w:val="24"/>
          <w:lang w:val="hy-AM"/>
        </w:rPr>
        <w:t>414</w:t>
      </w:r>
      <w:r w:rsidRPr="002B70D4">
        <w:rPr>
          <w:rFonts w:ascii="GHEA Grapalat" w:hAnsi="GHEA Grapalat" w:cs="Arial"/>
          <w:color w:val="auto"/>
          <w:sz w:val="24"/>
          <w:szCs w:val="24"/>
          <w:lang w:val="hy-AM"/>
        </w:rPr>
        <w:t>-րդ հոդված</w:t>
      </w:r>
      <w:r w:rsidR="00355FB4">
        <w:rPr>
          <w:rFonts w:ascii="GHEA Grapalat" w:hAnsi="GHEA Grapalat" w:cs="Arial"/>
          <w:color w:val="auto"/>
          <w:sz w:val="24"/>
          <w:szCs w:val="24"/>
          <w:lang w:val="hy-AM"/>
        </w:rPr>
        <w:t>ի 2-րդ մասով,</w:t>
      </w:r>
      <w:r w:rsidRPr="002B70D4">
        <w:rPr>
          <w:rFonts w:ascii="GHEA Grapalat" w:hAnsi="GHEA Grapalat" w:cs="Arial"/>
          <w:color w:val="auto"/>
          <w:sz w:val="24"/>
          <w:szCs w:val="24"/>
          <w:lang w:val="hy-AM"/>
        </w:rPr>
        <w:t xml:space="preserve"> </w:t>
      </w:r>
      <w:r w:rsidR="00355FB4">
        <w:rPr>
          <w:rFonts w:ascii="GHEA Grapalat" w:hAnsi="GHEA Grapalat" w:cs="Arial"/>
          <w:color w:val="auto"/>
          <w:sz w:val="24"/>
          <w:szCs w:val="24"/>
          <w:lang w:val="hy-AM"/>
        </w:rPr>
        <w:t>415</w:t>
      </w:r>
      <w:r w:rsidR="00355FB4" w:rsidRPr="002B70D4">
        <w:rPr>
          <w:rFonts w:ascii="GHEA Grapalat" w:hAnsi="GHEA Grapalat" w:cs="Arial"/>
          <w:color w:val="auto"/>
          <w:sz w:val="24"/>
          <w:szCs w:val="24"/>
          <w:lang w:val="hy-AM"/>
        </w:rPr>
        <w:t>-րդ</w:t>
      </w:r>
      <w:r w:rsidR="00355FB4">
        <w:rPr>
          <w:rFonts w:ascii="GHEA Grapalat" w:hAnsi="GHEA Grapalat" w:cs="Arial"/>
          <w:color w:val="auto"/>
          <w:sz w:val="24"/>
          <w:szCs w:val="24"/>
          <w:lang w:val="hy-AM"/>
        </w:rPr>
        <w:t>, 418-րդ</w:t>
      </w:r>
      <w:r w:rsidR="00355FB4" w:rsidRPr="002B70D4">
        <w:rPr>
          <w:rFonts w:ascii="GHEA Grapalat" w:hAnsi="GHEA Grapalat" w:cs="Arial"/>
          <w:color w:val="auto"/>
          <w:sz w:val="24"/>
          <w:szCs w:val="24"/>
          <w:lang w:val="hy-AM"/>
        </w:rPr>
        <w:t xml:space="preserve"> հոդվածով </w:t>
      </w:r>
      <w:r w:rsidRPr="002B70D4">
        <w:rPr>
          <w:rFonts w:ascii="GHEA Grapalat" w:hAnsi="GHEA Grapalat" w:cs="Arial"/>
          <w:color w:val="auto"/>
          <w:sz w:val="24"/>
          <w:szCs w:val="24"/>
          <w:lang w:val="hy-AM"/>
        </w:rPr>
        <w:t xml:space="preserve">սահմանված վարչական իրավախախտումների վերաբերյալ վարույթ են հարուցում և իրականացնում  </w:t>
      </w:r>
      <w:r w:rsidR="00355FB4">
        <w:rPr>
          <w:rFonts w:ascii="GHEA Grapalat" w:hAnsi="GHEA Grapalat" w:cs="Arial"/>
          <w:color w:val="auto"/>
          <w:sz w:val="24"/>
          <w:szCs w:val="24"/>
          <w:lang w:val="hy-AM"/>
        </w:rPr>
        <w:t>համապատասպան</w:t>
      </w:r>
      <w:r w:rsidRPr="002B70D4">
        <w:rPr>
          <w:rFonts w:ascii="GHEA Grapalat" w:hAnsi="GHEA Grapalat" w:cs="Arial"/>
          <w:color w:val="auto"/>
          <w:sz w:val="24"/>
          <w:szCs w:val="24"/>
          <w:lang w:val="hy-AM"/>
        </w:rPr>
        <w:t xml:space="preserve"> պետական մարմինները</w:t>
      </w:r>
      <w:r w:rsidR="00355FB4">
        <w:rPr>
          <w:rFonts w:ascii="GHEA Grapalat" w:hAnsi="GHEA Grapalat" w:cs="Arial"/>
          <w:color w:val="auto"/>
          <w:sz w:val="24"/>
          <w:szCs w:val="24"/>
          <w:lang w:val="hy-AM"/>
        </w:rPr>
        <w:t xml:space="preserve"> և պաշտոնատար անձինք</w:t>
      </w:r>
      <w:r w:rsidRPr="002B70D4">
        <w:rPr>
          <w:rFonts w:ascii="GHEA Grapalat" w:hAnsi="GHEA Grapalat" w:cs="Arial"/>
          <w:color w:val="auto"/>
          <w:sz w:val="24"/>
          <w:szCs w:val="24"/>
          <w:lang w:val="hy-AM"/>
        </w:rPr>
        <w:t>:</w:t>
      </w:r>
    </w:p>
    <w:p w14:paraId="3B9AD81F" w14:textId="77777777" w:rsidR="00E42429" w:rsidRPr="002B70D4" w:rsidRDefault="00E42429" w:rsidP="002B70D4">
      <w:pPr>
        <w:pStyle w:val="Normal1"/>
        <w:spacing w:after="0" w:line="360" w:lineRule="auto"/>
        <w:rPr>
          <w:rFonts w:ascii="GHEA Grapalat" w:hAnsi="GHEA Grapalat" w:cs="Arial"/>
          <w:b/>
          <w:color w:val="auto"/>
          <w:sz w:val="24"/>
          <w:szCs w:val="24"/>
          <w:lang w:val="hy-AM"/>
        </w:rPr>
      </w:pPr>
    </w:p>
    <w:p w14:paraId="3E61F9F3" w14:textId="77777777" w:rsidR="00E42429" w:rsidRPr="002B70D4" w:rsidRDefault="00E42429" w:rsidP="002B70D4">
      <w:pPr>
        <w:pStyle w:val="Normal1"/>
        <w:spacing w:after="0" w:line="360" w:lineRule="auto"/>
        <w:ind w:firstLine="567"/>
        <w:jc w:val="center"/>
        <w:rPr>
          <w:rFonts w:ascii="GHEA Grapalat" w:hAnsi="GHEA Grapalat" w:cs="Arial"/>
          <w:color w:val="auto"/>
          <w:sz w:val="24"/>
          <w:szCs w:val="24"/>
          <w:lang w:val="hy-AM"/>
        </w:rPr>
      </w:pPr>
      <w:r w:rsidRPr="002B70D4">
        <w:rPr>
          <w:rFonts w:ascii="GHEA Grapalat" w:hAnsi="GHEA Grapalat" w:cs="Arial"/>
          <w:b/>
          <w:color w:val="auto"/>
          <w:sz w:val="24"/>
          <w:szCs w:val="24"/>
          <w:lang w:val="hy-AM"/>
        </w:rPr>
        <w:t xml:space="preserve">ԳԼՈՒԽ 12. </w:t>
      </w:r>
    </w:p>
    <w:p w14:paraId="4FBEAD34" w14:textId="77777777" w:rsidR="00E42429" w:rsidRPr="002B70D4" w:rsidRDefault="00E42429" w:rsidP="002B70D4">
      <w:pPr>
        <w:pStyle w:val="Normal1"/>
        <w:spacing w:after="0" w:line="360" w:lineRule="auto"/>
        <w:ind w:firstLine="567"/>
        <w:jc w:val="center"/>
        <w:rPr>
          <w:rFonts w:ascii="GHEA Grapalat" w:hAnsi="GHEA Grapalat" w:cs="Arial"/>
          <w:b/>
          <w:color w:val="auto"/>
          <w:sz w:val="24"/>
          <w:szCs w:val="24"/>
          <w:lang w:val="hy-AM"/>
        </w:rPr>
      </w:pPr>
      <w:r w:rsidRPr="002B70D4">
        <w:rPr>
          <w:rFonts w:ascii="GHEA Grapalat" w:hAnsi="GHEA Grapalat" w:cs="Arial"/>
          <w:b/>
          <w:color w:val="auto"/>
          <w:sz w:val="24"/>
          <w:szCs w:val="24"/>
          <w:lang w:val="hy-AM"/>
        </w:rPr>
        <w:t>ԱՊԱՑՈՒՅՑԻ ՏԵՍԱԿՆԵՐԸ ԵՎ ԱՊԱՑՈՒՑՈՒՄԸ</w:t>
      </w:r>
    </w:p>
    <w:p w14:paraId="61077A22"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p>
    <w:p w14:paraId="76E546CF" w14:textId="5159255E" w:rsidR="00E42429" w:rsidRDefault="00E42429" w:rsidP="002B70D4">
      <w:pPr>
        <w:pStyle w:val="Normal1"/>
        <w:spacing w:after="0" w:line="360" w:lineRule="auto"/>
        <w:ind w:firstLine="720"/>
        <w:jc w:val="both"/>
        <w:rPr>
          <w:rFonts w:ascii="GHEA Grapalat" w:hAnsi="GHEA Grapalat" w:cs="GHEA Grapalat"/>
          <w:b/>
          <w:color w:val="auto"/>
          <w:sz w:val="24"/>
          <w:szCs w:val="24"/>
          <w:lang w:val="hy-AM"/>
        </w:rPr>
      </w:pPr>
      <w:r w:rsidRPr="002B70D4">
        <w:rPr>
          <w:rFonts w:ascii="GHEA Grapalat" w:hAnsi="GHEA Grapalat" w:cs="Arial"/>
          <w:b/>
          <w:color w:val="auto"/>
          <w:sz w:val="24"/>
          <w:szCs w:val="24"/>
          <w:lang w:val="hy-AM"/>
        </w:rPr>
        <w:t>Հոդված 83.</w:t>
      </w:r>
      <w:r w:rsidRPr="002B70D4">
        <w:rPr>
          <w:b/>
          <w:color w:val="auto"/>
          <w:sz w:val="24"/>
          <w:szCs w:val="24"/>
          <w:lang w:val="hy-AM"/>
        </w:rPr>
        <w:t> </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Ապացույցի</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հասկացությունը</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և</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տեսակները</w:t>
      </w:r>
    </w:p>
    <w:p w14:paraId="63FB6BC6" w14:textId="77777777" w:rsidR="00C625CA" w:rsidRPr="002B70D4" w:rsidRDefault="00C625CA" w:rsidP="002B70D4">
      <w:pPr>
        <w:pStyle w:val="Normal1"/>
        <w:spacing w:after="0" w:line="360" w:lineRule="auto"/>
        <w:ind w:firstLine="720"/>
        <w:jc w:val="both"/>
        <w:rPr>
          <w:rFonts w:ascii="GHEA Grapalat" w:hAnsi="GHEA Grapalat" w:cs="Arial"/>
          <w:color w:val="auto"/>
          <w:sz w:val="24"/>
          <w:szCs w:val="24"/>
          <w:lang w:val="hy-AM"/>
        </w:rPr>
      </w:pPr>
    </w:p>
    <w:p w14:paraId="54DA78F2"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Վարչական իրավախախտման վերաբերյալ վարույթում ապացույց է փաստի վերաբերյալ օրենքով սահմանված կարգով ստացված կամ ձեռքբերված այն տվյալը, որի հիման վրա վարչական իրավախախտման վերաբերյալ վարույթ իրականացնող մարմինը օրենքով սահմանված կարգով պարզում է վարչական իրավախախտման վերաբերյալ վարույթի համար նշանակություն ունեցող՝ սույն օրենսգրքով սահմանված ապացուցման ենթակա հանգամանքների առկայությունը կամ բացակայությունը, ինչպես նաև  վարչական իրավախախտման վերաբերյալ վարույթի համար նշանակություն ունեցող այլ հանգամանքներ:</w:t>
      </w:r>
    </w:p>
    <w:p w14:paraId="5C5EBE98"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2. Վարչական իրավախախտման վերաբերյալ վարույթում ապացույց են` </w:t>
      </w:r>
    </w:p>
    <w:p w14:paraId="39C2AF86"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իրավախախտողի ցուցմունքը.</w:t>
      </w:r>
    </w:p>
    <w:p w14:paraId="7CD48D81"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2) տուժողի ցուցմունքը.                                                                             </w:t>
      </w:r>
    </w:p>
    <w:p w14:paraId="0145884D"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վկայի ցուցմունքը.</w:t>
      </w:r>
    </w:p>
    <w:p w14:paraId="638A9DF4" w14:textId="77777777" w:rsidR="00E42429" w:rsidRPr="002B70D4" w:rsidRDefault="00E42429" w:rsidP="002B70D4">
      <w:pPr>
        <w:pStyle w:val="Normal1"/>
        <w:spacing w:after="0" w:line="360" w:lineRule="auto"/>
        <w:ind w:left="567" w:firstLine="152"/>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 փորձագետի եզրակացությունը և կարծիքը.</w:t>
      </w:r>
    </w:p>
    <w:p w14:paraId="57DA8B62" w14:textId="77777777" w:rsidR="00E42429" w:rsidRPr="002B70D4" w:rsidRDefault="00E42429" w:rsidP="002B70D4">
      <w:pPr>
        <w:pStyle w:val="Normal1"/>
        <w:spacing w:after="0" w:line="360" w:lineRule="auto"/>
        <w:ind w:left="567" w:firstLine="152"/>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5) փորձագետի ցուցմունքը.</w:t>
      </w:r>
    </w:p>
    <w:p w14:paraId="76220990" w14:textId="77777777" w:rsidR="00E42429" w:rsidRPr="002B70D4" w:rsidRDefault="00E42429" w:rsidP="002B70D4">
      <w:pPr>
        <w:pStyle w:val="Normal1"/>
        <w:spacing w:after="0" w:line="360" w:lineRule="auto"/>
        <w:ind w:left="567" w:firstLine="152"/>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6) իրեղեն ապացույցները. </w:t>
      </w:r>
    </w:p>
    <w:p w14:paraId="12D5C6C9" w14:textId="77777777" w:rsidR="00E42429" w:rsidRPr="002B70D4" w:rsidRDefault="00E42429" w:rsidP="002B70D4">
      <w:pPr>
        <w:pStyle w:val="Normal2"/>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7) վարչական իրավախախտումների վերաբերյալ վարույթի ընթացքում կազմված արձանագրությունները.</w:t>
      </w:r>
    </w:p>
    <w:p w14:paraId="2E37CF08" w14:textId="77777777" w:rsidR="00E42429" w:rsidRPr="002B70D4" w:rsidRDefault="00E42429" w:rsidP="002B70D4">
      <w:pPr>
        <w:pStyle w:val="Normal2"/>
        <w:spacing w:after="0" w:line="360" w:lineRule="auto"/>
        <w:ind w:left="567" w:firstLine="152"/>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8) արտավարութային  փաստաթղթերը:</w:t>
      </w:r>
    </w:p>
    <w:p w14:paraId="2E0E40B9" w14:textId="27B8A2BD" w:rsidR="00E42429" w:rsidRPr="002B70D4" w:rsidRDefault="007F5B92" w:rsidP="002B70D4">
      <w:pPr>
        <w:pStyle w:val="Normal2"/>
        <w:spacing w:after="0" w:line="360" w:lineRule="auto"/>
        <w:ind w:firstLine="567"/>
        <w:jc w:val="both"/>
        <w:rPr>
          <w:rFonts w:ascii="GHEA Grapalat" w:hAnsi="GHEA Grapalat" w:cs="Arial"/>
          <w:color w:val="auto"/>
          <w:sz w:val="24"/>
          <w:szCs w:val="24"/>
          <w:lang w:val="hy-AM"/>
        </w:rPr>
      </w:pPr>
      <w:r>
        <w:rPr>
          <w:rFonts w:ascii="GHEA Grapalat" w:hAnsi="GHEA Grapalat" w:cs="Arial"/>
          <w:color w:val="auto"/>
          <w:sz w:val="24"/>
          <w:szCs w:val="24"/>
          <w:lang w:val="hy-AM"/>
        </w:rPr>
        <w:t xml:space="preserve">  3</w:t>
      </w:r>
      <w:r w:rsidR="00E42429" w:rsidRPr="002B70D4">
        <w:rPr>
          <w:rFonts w:ascii="GHEA Grapalat" w:hAnsi="GHEA Grapalat" w:cs="Arial"/>
          <w:color w:val="auto"/>
          <w:sz w:val="24"/>
          <w:szCs w:val="24"/>
          <w:lang w:val="hy-AM"/>
        </w:rPr>
        <w:t>. Օպերատիվ-հետախուզական գործողությունների արդյունքները վարչական իրավախախտման վերաբերյալ վարույթում կարող են օգտագործվել որպես ապացույց, եթե սահմանված են օրենքով և համապատասխանում են սույն օրենսգրքով ապացույցներին ներկայացվող պահանջներին:</w:t>
      </w:r>
    </w:p>
    <w:p w14:paraId="6828FD6A" w14:textId="76CCB296" w:rsidR="00E42429" w:rsidRPr="002B70D4" w:rsidRDefault="00E42429" w:rsidP="002B70D4">
      <w:pPr>
        <w:pStyle w:val="Normal1"/>
        <w:spacing w:after="0" w:line="360" w:lineRule="auto"/>
        <w:ind w:firstLine="720"/>
        <w:jc w:val="both"/>
        <w:rPr>
          <w:rFonts w:ascii="GHEA Grapalat" w:hAnsi="GHEA Grapalat" w:cs="Arial"/>
          <w:b/>
          <w:color w:val="auto"/>
          <w:sz w:val="24"/>
          <w:szCs w:val="24"/>
          <w:lang w:val="hy-AM"/>
        </w:rPr>
      </w:pPr>
    </w:p>
    <w:p w14:paraId="078EC51F" w14:textId="2519CB7D"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 xml:space="preserve">Հոդված 84. Ապացուցման ենթակա փաստական հանգամանքները </w:t>
      </w:r>
    </w:p>
    <w:p w14:paraId="69A04962" w14:textId="77777777" w:rsidR="00C625CA" w:rsidRPr="002B70D4" w:rsidRDefault="00C625CA" w:rsidP="002B70D4">
      <w:pPr>
        <w:pStyle w:val="Normal1"/>
        <w:spacing w:after="0" w:line="360" w:lineRule="auto"/>
        <w:ind w:firstLine="720"/>
        <w:jc w:val="both"/>
        <w:rPr>
          <w:rFonts w:ascii="GHEA Grapalat" w:hAnsi="GHEA Grapalat" w:cs="Arial"/>
          <w:color w:val="auto"/>
          <w:sz w:val="24"/>
          <w:szCs w:val="24"/>
          <w:lang w:val="hy-AM"/>
        </w:rPr>
      </w:pPr>
    </w:p>
    <w:p w14:paraId="0B2CE22C"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1. Վարչական իրավախախտման վերաբերյալ յուրաքանչյուր վարույթով ապացուցման ենթակա են` </w:t>
      </w:r>
    </w:p>
    <w:p w14:paraId="53ED7665"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1) դեպքը և այն կատարելու հանգամանքները (կատարման ժամանակը, տեղը, եղանակը և այլն), </w:t>
      </w:r>
    </w:p>
    <w:p w14:paraId="57E3D44F"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իրավախախտողի առնչությունը դեպքին,</w:t>
      </w:r>
    </w:p>
    <w:p w14:paraId="5A54CFD0"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3) ֆիզիկական անձի մեղավորությունը ենթադրյալ վարչական իրավախախտումը կատարելու մեջ.</w:t>
      </w:r>
    </w:p>
    <w:p w14:paraId="02B534BC"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  ենթադրյալ վարչական իրավախախտմամբ պատճառված վնասը,</w:t>
      </w:r>
    </w:p>
    <w:p w14:paraId="7CB4BF6C"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5) ենթադրյալ վարչական իրավախախտում կատարած անձին բնութագրող հանգամանքները. </w:t>
      </w:r>
    </w:p>
    <w:p w14:paraId="3D209C1B"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6) ենթադրյալ վարչական իրավախախտման` սույն օրենսգրքով նախատեսված հատկանիշները. </w:t>
      </w:r>
    </w:p>
    <w:p w14:paraId="27118AC2"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7) վարչական պատասխանատվությունը մեղմացնող և ծանրացնող հանգամանքների առկայությունը. </w:t>
      </w:r>
    </w:p>
    <w:p w14:paraId="6704EADF"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8) վարչական պատասխանատվությունը բացառող հանգամանքների առկայությունը. </w:t>
      </w:r>
    </w:p>
    <w:p w14:paraId="42B36845"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9) վարչական պատասխանատվությունից ազատելու հանգամանքների առկայությունը.</w:t>
      </w:r>
    </w:p>
    <w:p w14:paraId="77B3F12F"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10) իրավախախտողին բնութագրող հանգամանքները.</w:t>
      </w:r>
    </w:p>
    <w:p w14:paraId="4D389B46"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11) վարչական իրավախախտման վերաբերյալ վարույթի համար նշանակություն ունեցող անհրաժեշտ այլ հանգամանքներ:</w:t>
      </w:r>
    </w:p>
    <w:p w14:paraId="0FA9A85F" w14:textId="125E4159"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Վարչական իրավախախտման վերաբերյալ վարույթում</w:t>
      </w:r>
      <w:r w:rsidR="00B06230">
        <w:rPr>
          <w:rFonts w:ascii="GHEA Grapalat" w:hAnsi="GHEA Grapalat" w:cs="Arial"/>
          <w:color w:val="auto"/>
          <w:sz w:val="24"/>
          <w:szCs w:val="24"/>
          <w:lang w:val="hy-AM"/>
        </w:rPr>
        <w:t>,</w:t>
      </w:r>
      <w:r w:rsidRPr="002B70D4">
        <w:rPr>
          <w:rFonts w:ascii="GHEA Grapalat" w:hAnsi="GHEA Grapalat" w:cs="Arial"/>
          <w:color w:val="auto"/>
          <w:sz w:val="24"/>
          <w:szCs w:val="24"/>
          <w:lang w:val="hy-AM"/>
        </w:rPr>
        <w:t xml:space="preserve"> եթե հակառակը չի ապացուցվում, ապա ապացուցված են համարվում (ապացուցման կարիք չունեն) ՝</w:t>
      </w:r>
    </w:p>
    <w:p w14:paraId="7AACF31D" w14:textId="77777777" w:rsidR="00E42429" w:rsidRPr="002B70D4" w:rsidRDefault="00E42429" w:rsidP="002B70D4">
      <w:pPr>
        <w:pStyle w:val="Normal1"/>
        <w:spacing w:after="0" w:line="360" w:lineRule="auto"/>
        <w:ind w:firstLine="567"/>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հանրահայտ փաստերը.</w:t>
      </w:r>
    </w:p>
    <w:p w14:paraId="57F79EFD" w14:textId="77777777" w:rsidR="00E42429" w:rsidRPr="002B70D4" w:rsidRDefault="00E42429" w:rsidP="002B70D4">
      <w:pPr>
        <w:pStyle w:val="Normal1"/>
        <w:spacing w:after="0" w:line="360" w:lineRule="auto"/>
        <w:ind w:firstLine="567"/>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փաստը, որը անձին հայտնի է կամ պետք է հայտնի լիներ իրավական ակտերով կամ պայմանագրով սահմանված իր մասնագիտական կամ պաշտոնական պարտականությունների կապակցությամբ.</w:t>
      </w:r>
    </w:p>
    <w:p w14:paraId="519B28B3" w14:textId="77777777" w:rsidR="00E42429" w:rsidRPr="002B70D4" w:rsidRDefault="00E42429" w:rsidP="002B70D4">
      <w:pPr>
        <w:pStyle w:val="Normal1"/>
        <w:spacing w:after="0" w:line="360" w:lineRule="auto"/>
        <w:ind w:firstLine="567"/>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քաղաքացիական, սնանակության կամ վարչական գործով դատարանի` օրինական ուժի մեջ մտած` գործն ըստ էության լուծող դատական ակտով հաստատված փաստերը.</w:t>
      </w:r>
    </w:p>
    <w:p w14:paraId="48753E3B" w14:textId="77777777" w:rsidR="00E42429" w:rsidRPr="002B70D4" w:rsidRDefault="00E42429" w:rsidP="002B70D4">
      <w:pPr>
        <w:pStyle w:val="Normal1"/>
        <w:spacing w:after="0" w:line="360" w:lineRule="auto"/>
        <w:ind w:firstLine="567"/>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 քրեական գործով օրինական ուժի մեջ մտած դատավճռով հաստատված որոշակի գործողությունների կատարման փաստը և դրանք կատարած անձինք.</w:t>
      </w:r>
    </w:p>
    <w:p w14:paraId="54E14A27" w14:textId="77777777" w:rsidR="00E42429" w:rsidRPr="002B70D4" w:rsidRDefault="00E42429" w:rsidP="002B70D4">
      <w:pPr>
        <w:pStyle w:val="Normal1"/>
        <w:spacing w:after="0" w:line="360" w:lineRule="auto"/>
        <w:ind w:firstLine="567"/>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5) ժամանակակից գիտության, տեխնիկայի, արվեստի, արհեստի կամ այլ բնագավառում համընդհանուր ճանաչում ստացած մեթոդիկաների ճշմարտացիությունը. </w:t>
      </w:r>
    </w:p>
    <w:p w14:paraId="61E6A982" w14:textId="77777777" w:rsidR="00E42429" w:rsidRPr="002B70D4" w:rsidRDefault="00E42429" w:rsidP="002B70D4">
      <w:pPr>
        <w:pStyle w:val="Normal1"/>
        <w:spacing w:after="0" w:line="360" w:lineRule="auto"/>
        <w:ind w:firstLine="567"/>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Եթե վարչական իրավախախտման վերաբերյալ վարույթին մասնակցող անձանցից մեկը վիճարկում է սույն հոդվածի 2-րդ մասով սահմանված փաստերի հավաստիությունը, այն ապացուցելու բեռը կրում է այն վիճարկող կողմը:</w:t>
      </w:r>
    </w:p>
    <w:p w14:paraId="6901DD48" w14:textId="77777777" w:rsidR="00E42429" w:rsidRPr="002B70D4" w:rsidRDefault="00E42429" w:rsidP="002B70D4">
      <w:pPr>
        <w:pStyle w:val="Normal2"/>
        <w:spacing w:after="0" w:line="360" w:lineRule="auto"/>
        <w:jc w:val="both"/>
        <w:rPr>
          <w:rFonts w:ascii="GHEA Grapalat" w:hAnsi="GHEA Grapalat" w:cs="Arial"/>
          <w:color w:val="auto"/>
          <w:sz w:val="24"/>
          <w:szCs w:val="24"/>
          <w:lang w:val="hy-AM"/>
        </w:rPr>
      </w:pPr>
    </w:p>
    <w:p w14:paraId="0792F311" w14:textId="396D7806" w:rsidR="00E42429" w:rsidRDefault="00E42429" w:rsidP="002B70D4">
      <w:pPr>
        <w:pStyle w:val="Normal2"/>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85. Ապացույցների վերաբերելիությունը և թույլատրելիությունը</w:t>
      </w:r>
    </w:p>
    <w:p w14:paraId="37A24FDA" w14:textId="77777777" w:rsidR="00C625CA" w:rsidRPr="002B70D4" w:rsidRDefault="00C625CA" w:rsidP="002B70D4">
      <w:pPr>
        <w:pStyle w:val="Normal2"/>
        <w:spacing w:after="0" w:line="360" w:lineRule="auto"/>
        <w:ind w:firstLine="720"/>
        <w:jc w:val="both"/>
        <w:rPr>
          <w:rFonts w:ascii="GHEA Grapalat" w:hAnsi="GHEA Grapalat" w:cs="Arial"/>
          <w:color w:val="auto"/>
          <w:sz w:val="24"/>
          <w:szCs w:val="24"/>
          <w:lang w:val="hy-AM"/>
        </w:rPr>
      </w:pPr>
    </w:p>
    <w:p w14:paraId="2B8399D6" w14:textId="77777777" w:rsidR="00E42429" w:rsidRPr="002B70D4" w:rsidRDefault="00E42429" w:rsidP="002B70D4">
      <w:pPr>
        <w:pStyle w:val="Normal2"/>
        <w:tabs>
          <w:tab w:val="left" w:pos="851"/>
        </w:tabs>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ab/>
        <w:t xml:space="preserve"> 1. Վերաբերելի է այն ապացույցը, որն անհրաժեշտ է վարչական իրավախախտման վերաբերյալ վարույթի համար նշանակություն ունեցող որևէ փաստի </w:t>
      </w:r>
      <w:r w:rsidRPr="002B70D4">
        <w:rPr>
          <w:rFonts w:ascii="GHEA Grapalat" w:hAnsi="GHEA Grapalat" w:cs="Arial"/>
          <w:color w:val="auto"/>
          <w:sz w:val="24"/>
          <w:szCs w:val="24"/>
          <w:shd w:val="clear" w:color="auto" w:fill="FFFFFF"/>
          <w:lang w:val="hy-AM"/>
        </w:rPr>
        <w:t>առկայությունը կամ բացակայությունը հաստատելու համար</w:t>
      </w:r>
      <w:r w:rsidRPr="002B70D4">
        <w:rPr>
          <w:rFonts w:ascii="GHEA Grapalat" w:hAnsi="GHEA Grapalat" w:cs="Arial"/>
          <w:color w:val="auto"/>
          <w:sz w:val="24"/>
          <w:szCs w:val="24"/>
          <w:lang w:val="hy-AM"/>
        </w:rPr>
        <w:t>:</w:t>
      </w:r>
    </w:p>
    <w:p w14:paraId="72B1653B" w14:textId="77777777" w:rsidR="00E42429" w:rsidRPr="002B70D4" w:rsidRDefault="00E42429" w:rsidP="002B70D4">
      <w:pPr>
        <w:pStyle w:val="Normal2"/>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2.Վարչական իրավախախտման վերաբերյալ վարույթի ընթացքում ձեռք բերված ապացույցները, ներառյալ` վարչական իրավախախտման վերաբերյալ </w:t>
      </w:r>
      <w:r w:rsidRPr="002B70D4">
        <w:rPr>
          <w:rFonts w:ascii="GHEA Grapalat" w:hAnsi="GHEA Grapalat" w:cs="Arial"/>
          <w:color w:val="auto"/>
          <w:sz w:val="24"/>
          <w:szCs w:val="24"/>
          <w:lang w:val="hy-AM"/>
        </w:rPr>
        <w:lastRenderedPageBreak/>
        <w:t xml:space="preserve">վարույթի մասնակիցների ներկայացրած ապացույցները, համարվում են թույլատրելի, քանի դեռ </w:t>
      </w:r>
      <w:r w:rsidRPr="002B70D4">
        <w:rPr>
          <w:rFonts w:ascii="GHEA Grapalat" w:hAnsi="GHEA Grapalat" w:cs="Arial"/>
          <w:color w:val="auto"/>
          <w:sz w:val="24"/>
          <w:szCs w:val="24"/>
          <w:shd w:val="clear" w:color="auto" w:fill="FFFFFF"/>
          <w:lang w:val="hy-AM"/>
        </w:rPr>
        <w:t xml:space="preserve">քանի դեռ պատշաճ իրավական ընթացակարգով </w:t>
      </w:r>
      <w:r w:rsidRPr="002B70D4">
        <w:rPr>
          <w:rFonts w:ascii="GHEA Grapalat" w:hAnsi="GHEA Grapalat" w:cs="Arial"/>
          <w:color w:val="auto"/>
          <w:sz w:val="24"/>
          <w:szCs w:val="24"/>
          <w:lang w:val="hy-AM"/>
        </w:rPr>
        <w:t>հակառակը չի հաստատվել:</w:t>
      </w:r>
    </w:p>
    <w:p w14:paraId="1A857502" w14:textId="77777777" w:rsidR="00E42429" w:rsidRPr="002B70D4" w:rsidRDefault="00E42429" w:rsidP="002B70D4">
      <w:pPr>
        <w:pStyle w:val="Normal2"/>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3. Ապացույցի ոչ վերաբերելի կամ անթույլատրելի լինելը, </w:t>
      </w:r>
      <w:r w:rsidRPr="002B70D4">
        <w:rPr>
          <w:rFonts w:ascii="GHEA Grapalat" w:hAnsi="GHEA Grapalat" w:cs="Arial"/>
          <w:color w:val="auto"/>
          <w:sz w:val="24"/>
          <w:szCs w:val="24"/>
          <w:shd w:val="clear" w:color="auto" w:fill="FFFFFF"/>
          <w:lang w:val="hy-AM"/>
        </w:rPr>
        <w:t>ինչպես նաև սույն հոդվածի 6-րդ մասով նախատեսված դեպքում օրենքի խախտմամբ ձեռք բերված տվյալների օգտագործման հնարավորությունը</w:t>
      </w:r>
      <w:r w:rsidRPr="002B70D4">
        <w:rPr>
          <w:color w:val="auto"/>
          <w:sz w:val="24"/>
          <w:szCs w:val="24"/>
          <w:shd w:val="clear" w:color="auto" w:fill="FFFFFF"/>
          <w:lang w:val="hy-AM"/>
        </w:rPr>
        <w:t> </w:t>
      </w:r>
      <w:r w:rsidRPr="002B70D4">
        <w:rPr>
          <w:rFonts w:ascii="GHEA Grapalat" w:hAnsi="GHEA Grapalat" w:cs="Arial"/>
          <w:color w:val="auto"/>
          <w:sz w:val="24"/>
          <w:szCs w:val="24"/>
          <w:lang w:val="hy-AM"/>
        </w:rPr>
        <w:t xml:space="preserve"> հաստատում է վարչական իրավախախտման վերաբերյալ վարույթ իրականացնող մարմինը սեփական նախաձեռնությամբ կամ վարչական իրավախախտման վերաբերյալ վարույթի մասնակցի միջնորդությամբ։ </w:t>
      </w:r>
    </w:p>
    <w:p w14:paraId="0CE688D9" w14:textId="77777777" w:rsidR="00E42429" w:rsidRPr="002B70D4" w:rsidRDefault="00E42429" w:rsidP="002B70D4">
      <w:pPr>
        <w:pStyle w:val="Normal2"/>
        <w:tabs>
          <w:tab w:val="left" w:pos="851"/>
        </w:tabs>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ab/>
        <w:t xml:space="preserve">4. Մարդու և քաղաքացու սահմանադրական իրավունքների և ազատությունների խախտմամբ ձեռք բերված տվյալները, դրանց հիման վրա կատարված վարութային գործողությունների, վարչական հարկադրանքի օժանդակ և վարչաիրավական ներգործության այլ միջոցների կիրառման արդյունքում ձեռք բերված տվյալները, ինչպես նաև սույն հոդվածի 5-րդ մասով սահմանված տվյալները ճանաչվում են անթույլատրելի և չեն կարող օգտագործվել որպես ապացույց: </w:t>
      </w:r>
    </w:p>
    <w:p w14:paraId="031CAC60"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5. Որպես ապացույց չեն կարող օգտագործվել նաև` </w:t>
      </w:r>
    </w:p>
    <w:p w14:paraId="7E0D938C"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այն տվյալները, որոնք ձեռք են բերվել սույն օրենսգրքով նախատեսված ընթացակարգերի խախտմամբ, եթե հնարավոր չէ դրանք վերացնել այլ վարութային գործողության պատշաճ կատարմամբ.</w:t>
      </w:r>
    </w:p>
    <w:p w14:paraId="69E2564C"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2) այն տվյալները, որոնք ձեռք են բերվել այն անձից, ով </w:t>
      </w:r>
      <w:r w:rsidRPr="002B70D4">
        <w:rPr>
          <w:rFonts w:ascii="GHEA Grapalat" w:hAnsi="GHEA Grapalat" w:cs="Arial"/>
          <w:color w:val="auto"/>
          <w:sz w:val="24"/>
          <w:szCs w:val="24"/>
          <w:shd w:val="clear" w:color="auto" w:fill="FFFFFF"/>
          <w:lang w:val="hy-AM"/>
        </w:rPr>
        <w:t>հոգեկան, մտավոր կամ ֆիզիկական առողջության խնդիր ունենալու պատճառով</w:t>
      </w:r>
      <w:r w:rsidRPr="002B70D4">
        <w:rPr>
          <w:color w:val="auto"/>
          <w:sz w:val="24"/>
          <w:szCs w:val="24"/>
          <w:shd w:val="clear" w:color="auto" w:fill="FFFFFF"/>
          <w:lang w:val="hy-AM"/>
        </w:rPr>
        <w:t> </w:t>
      </w:r>
      <w:r w:rsidRPr="002B70D4">
        <w:rPr>
          <w:rFonts w:ascii="GHEA Grapalat" w:hAnsi="GHEA Grapalat" w:cs="Arial"/>
          <w:color w:val="auto"/>
          <w:sz w:val="24"/>
          <w:szCs w:val="24"/>
          <w:lang w:val="hy-AM"/>
        </w:rPr>
        <w:t>ունակ չէ ճիշտ ընկալելու, հիշելու և վերարտադրելու վարչական իրավախախտման վերաբերյալ վարույթով պարզաբանման ենթակա հանգամանքները.</w:t>
      </w:r>
    </w:p>
    <w:p w14:paraId="2B159CDE"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shd w:val="clear" w:color="auto" w:fill="FFFFFF"/>
          <w:lang w:val="hy-AM"/>
        </w:rPr>
      </w:pPr>
      <w:r w:rsidRPr="002B70D4">
        <w:rPr>
          <w:rFonts w:ascii="GHEA Grapalat" w:hAnsi="GHEA Grapalat" w:cs="Arial"/>
          <w:color w:val="auto"/>
          <w:sz w:val="24"/>
          <w:szCs w:val="24"/>
          <w:lang w:val="hy-AM"/>
        </w:rPr>
        <w:t xml:space="preserve">3) այն տվյալները, որոնք ձեռք են բերվել </w:t>
      </w:r>
      <w:r w:rsidRPr="002B70D4">
        <w:rPr>
          <w:rFonts w:ascii="GHEA Grapalat" w:hAnsi="GHEA Grapalat" w:cs="Arial"/>
          <w:color w:val="auto"/>
          <w:sz w:val="24"/>
          <w:szCs w:val="24"/>
          <w:shd w:val="clear" w:color="auto" w:fill="FFFFFF"/>
          <w:lang w:val="hy-AM"/>
        </w:rPr>
        <w:t xml:space="preserve">տվյալ </w:t>
      </w:r>
      <w:r w:rsidRPr="002B70D4">
        <w:rPr>
          <w:rFonts w:ascii="GHEA Grapalat" w:hAnsi="GHEA Grapalat" w:cs="Arial"/>
          <w:color w:val="auto"/>
          <w:sz w:val="24"/>
          <w:szCs w:val="24"/>
          <w:lang w:val="hy-AM"/>
        </w:rPr>
        <w:t>վարչական իրավախախտման վերաբերյալ</w:t>
      </w:r>
      <w:r w:rsidRPr="002B70D4">
        <w:rPr>
          <w:rFonts w:ascii="GHEA Grapalat" w:hAnsi="GHEA Grapalat" w:cs="Arial"/>
          <w:color w:val="auto"/>
          <w:sz w:val="24"/>
          <w:szCs w:val="24"/>
          <w:shd w:val="clear" w:color="auto" w:fill="FFFFFF"/>
          <w:lang w:val="hy-AM"/>
        </w:rPr>
        <w:t xml:space="preserve"> վարույթն իրականացնելու, համապատասխան վարութային գործողություն կատարելու իրավասություն չունեցող անձի կողմից </w:t>
      </w:r>
    </w:p>
    <w:p w14:paraId="772FC2C4"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w:t>
      </w:r>
      <w:r w:rsidRPr="002B70D4">
        <w:rPr>
          <w:rFonts w:ascii="GHEA Grapalat" w:hAnsi="GHEA Grapalat" w:cs="Arial"/>
          <w:color w:val="auto"/>
          <w:sz w:val="24"/>
          <w:szCs w:val="24"/>
          <w:shd w:val="clear" w:color="auto" w:fill="FFFFFF"/>
          <w:lang w:val="hy-AM"/>
        </w:rPr>
        <w:t xml:space="preserve"> </w:t>
      </w:r>
      <w:r w:rsidRPr="002B70D4">
        <w:rPr>
          <w:rFonts w:ascii="GHEA Grapalat" w:hAnsi="GHEA Grapalat" w:cs="Arial"/>
          <w:color w:val="auto"/>
          <w:sz w:val="24"/>
          <w:szCs w:val="24"/>
          <w:lang w:val="hy-AM"/>
        </w:rPr>
        <w:t xml:space="preserve">այն տվյալները, որոնք ձեռք են բերվել </w:t>
      </w:r>
      <w:r w:rsidRPr="002B70D4">
        <w:rPr>
          <w:rFonts w:ascii="GHEA Grapalat" w:hAnsi="GHEA Grapalat" w:cs="Arial"/>
          <w:color w:val="auto"/>
          <w:sz w:val="24"/>
          <w:szCs w:val="24"/>
          <w:shd w:val="clear" w:color="auto" w:fill="FFFFFF"/>
          <w:lang w:val="hy-AM"/>
        </w:rPr>
        <w:t xml:space="preserve">բացարկման ենթակա անձի էական մասնակցությամբ, եթե նա իմացել է կամ ողջամտորեն պետք է իմանար </w:t>
      </w:r>
      <w:r w:rsidRPr="002B70D4">
        <w:rPr>
          <w:rFonts w:ascii="GHEA Grapalat" w:hAnsi="GHEA Grapalat" w:cs="Arial"/>
          <w:color w:val="auto"/>
          <w:sz w:val="24"/>
          <w:szCs w:val="24"/>
          <w:lang w:val="hy-AM"/>
        </w:rPr>
        <w:t xml:space="preserve">վարչական </w:t>
      </w:r>
      <w:r w:rsidRPr="002B70D4">
        <w:rPr>
          <w:rFonts w:ascii="GHEA Grapalat" w:hAnsi="GHEA Grapalat" w:cs="Arial"/>
          <w:color w:val="auto"/>
          <w:sz w:val="24"/>
          <w:szCs w:val="24"/>
          <w:lang w:val="hy-AM"/>
        </w:rPr>
        <w:lastRenderedPageBreak/>
        <w:t>իրավախախտման վերաբերյալ</w:t>
      </w:r>
      <w:r w:rsidRPr="002B70D4">
        <w:rPr>
          <w:rFonts w:ascii="GHEA Grapalat" w:hAnsi="GHEA Grapalat" w:cs="Arial"/>
          <w:color w:val="auto"/>
          <w:sz w:val="24"/>
          <w:szCs w:val="24"/>
          <w:shd w:val="clear" w:color="auto" w:fill="FFFFFF"/>
          <w:lang w:val="hy-AM"/>
        </w:rPr>
        <w:t xml:space="preserve"> վարույթին իր մասնակցությունը բացառող հանգամանքների առկայության մասին.</w:t>
      </w:r>
    </w:p>
    <w:p w14:paraId="7E4FDC66"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5) այն տվյալները, որոնք ձեռք են բերվել </w:t>
      </w:r>
      <w:r w:rsidRPr="002B70D4">
        <w:rPr>
          <w:rFonts w:ascii="GHEA Grapalat" w:hAnsi="GHEA Grapalat" w:cs="Arial"/>
          <w:color w:val="auto"/>
          <w:sz w:val="24"/>
          <w:szCs w:val="24"/>
          <w:shd w:val="clear" w:color="auto" w:fill="FFFFFF"/>
          <w:lang w:val="hy-AM"/>
        </w:rPr>
        <w:t>անհայտ աղբյուրից, ինչպես նաև արդի գիտությանը հակասող մեթոդների կիրառմամբ</w:t>
      </w:r>
      <w:r w:rsidRPr="002B70D4" w:rsidDel="00342FDB">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w:t>
      </w:r>
    </w:p>
    <w:p w14:paraId="58C7375B"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6) այն տվյալները, որոնք ձեռք են բերվել օրենքով սահմանված կարգով, սակայն առկա է դրանք փոխարինած լինելու կամ դրանց հատկանիշները փոփոխած լինելու ողջամիտ կասկած, որը չի հերքվել օրենքով սահմանված կարգով </w:t>
      </w:r>
    </w:p>
    <w:p w14:paraId="6DA3731A"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7) սույն օրենսգրքով սահմանված պ</w:t>
      </w:r>
      <w:r w:rsidRPr="002B70D4">
        <w:rPr>
          <w:rFonts w:ascii="GHEA Grapalat" w:hAnsi="GHEA Grapalat" w:cs="Arial"/>
          <w:color w:val="auto"/>
          <w:sz w:val="24"/>
          <w:szCs w:val="24"/>
          <w:shd w:val="clear" w:color="auto" w:fill="FFFFFF"/>
          <w:lang w:val="hy-AM"/>
        </w:rPr>
        <w:t>աշտպանի պարտադիր մասնակցության դեպքում պաշտպանի բացակայությամբ իրավախախտողի տված ցուցմունքներ, եթե նա հրաժարվել է դրանցից</w:t>
      </w:r>
    </w:p>
    <w:p w14:paraId="32838C81" w14:textId="77777777" w:rsidR="00E42429" w:rsidRPr="002B70D4" w:rsidRDefault="00E42429" w:rsidP="002B70D4">
      <w:pPr>
        <w:pStyle w:val="Normal2"/>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color w:val="auto"/>
          <w:sz w:val="24"/>
          <w:szCs w:val="24"/>
          <w:lang w:val="hy-AM"/>
        </w:rPr>
        <w:t xml:space="preserve">6. Վարչական իրավախախտման վերաբերյալ վարույթ իրականացնող մարմնի թույլ տված` օրենքի պահանջների կամ սույն օրենսգրքով սահմանված ընթացակարգի խախտմամբ ձեռքբերված տվյալները կարող են իրավախախտողի, նրա պաշտպանի, նրա օրինական ներկայացուցչի կամ ներկայացուցչի միջնորդությամբ օգտագործվել որպես ապացույց միայն ի շահ տվյալ իրավախախտողի, եթե այդ խախտմամբ չեն ոտնահարվել որևէ այլ անձի իրավաչափ շահերը: </w:t>
      </w:r>
    </w:p>
    <w:p w14:paraId="7BB2059B" w14:textId="6C150CB9" w:rsidR="00E42429" w:rsidRPr="002B70D4" w:rsidRDefault="001A20D0" w:rsidP="002B70D4">
      <w:pPr>
        <w:pStyle w:val="Normal2"/>
        <w:spacing w:after="0" w:line="360" w:lineRule="auto"/>
        <w:ind w:firstLine="720"/>
        <w:jc w:val="both"/>
        <w:rPr>
          <w:rFonts w:ascii="GHEA Grapalat" w:hAnsi="GHEA Grapalat" w:cs="Arial"/>
          <w:color w:val="auto"/>
          <w:sz w:val="24"/>
          <w:szCs w:val="24"/>
          <w:lang w:val="hy-AM"/>
        </w:rPr>
      </w:pPr>
      <w:r w:rsidRPr="001A20D0">
        <w:rPr>
          <w:rFonts w:ascii="GHEA Grapalat" w:hAnsi="GHEA Grapalat" w:cs="Arial"/>
          <w:color w:val="auto"/>
          <w:sz w:val="24"/>
          <w:szCs w:val="24"/>
          <w:lang w:val="hy-AM"/>
        </w:rPr>
        <w:t>7</w:t>
      </w:r>
      <w:r w:rsidR="00E42429" w:rsidRPr="002B70D4">
        <w:rPr>
          <w:rFonts w:ascii="GHEA Grapalat" w:hAnsi="GHEA Grapalat" w:cs="Arial"/>
          <w:color w:val="auto"/>
          <w:sz w:val="24"/>
          <w:szCs w:val="24"/>
          <w:lang w:val="hy-AM"/>
        </w:rPr>
        <w:t>. Անթույլատրելի ճանաչված ապացույցները պահվում են վարչական իրավախախտումների վերաբերյալ գործում:</w:t>
      </w:r>
    </w:p>
    <w:p w14:paraId="778DF5DB" w14:textId="1B132CAB" w:rsidR="00E42429" w:rsidRPr="002B70D4" w:rsidRDefault="001A20D0" w:rsidP="002B70D4">
      <w:pPr>
        <w:pStyle w:val="Normal2"/>
        <w:spacing w:after="0" w:line="360" w:lineRule="auto"/>
        <w:ind w:firstLine="720"/>
        <w:jc w:val="both"/>
        <w:rPr>
          <w:rFonts w:ascii="GHEA Grapalat" w:hAnsi="GHEA Grapalat" w:cs="Arial"/>
          <w:color w:val="auto"/>
          <w:sz w:val="24"/>
          <w:szCs w:val="24"/>
          <w:lang w:val="de-DE"/>
        </w:rPr>
      </w:pPr>
      <w:r w:rsidRPr="00F10B2E">
        <w:rPr>
          <w:rFonts w:ascii="GHEA Grapalat" w:hAnsi="GHEA Grapalat" w:cs="Arial"/>
          <w:color w:val="auto"/>
          <w:sz w:val="24"/>
          <w:szCs w:val="24"/>
          <w:lang w:val="hy-AM"/>
        </w:rPr>
        <w:t>8</w:t>
      </w:r>
      <w:r w:rsidR="00E42429" w:rsidRPr="002B70D4">
        <w:rPr>
          <w:rFonts w:ascii="GHEA Grapalat" w:hAnsi="GHEA Grapalat" w:cs="Arial"/>
          <w:color w:val="auto"/>
          <w:sz w:val="24"/>
          <w:szCs w:val="24"/>
          <w:lang w:val="hy-AM"/>
        </w:rPr>
        <w:t>.</w:t>
      </w:r>
      <w:r w:rsidR="00E42429" w:rsidRPr="002B70D4">
        <w:rPr>
          <w:rFonts w:ascii="GHEA Grapalat" w:hAnsi="GHEA Grapalat" w:cs="Arial"/>
          <w:color w:val="auto"/>
          <w:sz w:val="24"/>
          <w:szCs w:val="24"/>
          <w:lang w:val="de-DE"/>
        </w:rPr>
        <w:t xml:space="preserve"> Սույն օրենսգրքով սահմանված կարգով ընդունված վարչական իրավախախտումների վերաբերյալ որոշումը չպետք է բացառապես կամ որոշիչ չափով հիմնված լինի այնպիսի ապացույցի վրա, որին </w:t>
      </w:r>
      <w:r w:rsidR="00E42429" w:rsidRPr="002B70D4">
        <w:rPr>
          <w:rFonts w:ascii="GHEA Grapalat" w:hAnsi="GHEA Grapalat" w:cs="Arial"/>
          <w:color w:val="auto"/>
          <w:sz w:val="24"/>
          <w:szCs w:val="24"/>
          <w:lang w:val="hy-AM"/>
        </w:rPr>
        <w:t xml:space="preserve">իրավախախտողը </w:t>
      </w:r>
      <w:r w:rsidR="00E42429" w:rsidRPr="002B70D4">
        <w:rPr>
          <w:rFonts w:ascii="GHEA Grapalat" w:hAnsi="GHEA Grapalat" w:cs="Arial"/>
          <w:color w:val="auto"/>
          <w:sz w:val="24"/>
          <w:szCs w:val="24"/>
          <w:lang w:val="de-DE"/>
        </w:rPr>
        <w:t xml:space="preserve">վարչական </w:t>
      </w:r>
      <w:r w:rsidR="00E42429" w:rsidRPr="002B70D4">
        <w:rPr>
          <w:rFonts w:ascii="GHEA Grapalat" w:hAnsi="GHEA Grapalat" w:cs="Arial"/>
          <w:color w:val="auto"/>
          <w:sz w:val="24"/>
          <w:szCs w:val="24"/>
          <w:lang w:val="hy-AM"/>
        </w:rPr>
        <w:t xml:space="preserve">իրավախախտումների վերաբերյալ </w:t>
      </w:r>
      <w:r w:rsidR="00E42429" w:rsidRPr="002B70D4">
        <w:rPr>
          <w:rFonts w:ascii="GHEA Grapalat" w:hAnsi="GHEA Grapalat" w:cs="Arial"/>
          <w:color w:val="auto"/>
          <w:sz w:val="24"/>
          <w:szCs w:val="24"/>
          <w:lang w:val="de-DE"/>
        </w:rPr>
        <w:t>վարույթի ընթացքում բավարար հնարավորություն չի ունեցել անմիջականորեն` անձամբ կամ օրինական ներկայացուցչի կամ ներկայացուցչի կամ պաշտպանի միջոցով ծանոթանալու և իրացնելու դրա հետ կապված իր պաշտպանության իրավունքները:</w:t>
      </w:r>
    </w:p>
    <w:p w14:paraId="1C1DB7CA"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p>
    <w:p w14:paraId="3B208325" w14:textId="4FC3AD9B" w:rsidR="00E42429" w:rsidRDefault="00E42429" w:rsidP="002B70D4">
      <w:pPr>
        <w:pStyle w:val="Normal2"/>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 xml:space="preserve">Հոդված 86. Իրավախախտողի, տուժողի և վկայի ցուցմունքները </w:t>
      </w:r>
    </w:p>
    <w:p w14:paraId="20E80161" w14:textId="77777777" w:rsidR="00C625CA" w:rsidRPr="002B70D4" w:rsidRDefault="00C625CA" w:rsidP="002B70D4">
      <w:pPr>
        <w:pStyle w:val="Normal2"/>
        <w:spacing w:after="0" w:line="360" w:lineRule="auto"/>
        <w:ind w:firstLine="720"/>
        <w:jc w:val="both"/>
        <w:rPr>
          <w:rFonts w:ascii="GHEA Grapalat" w:hAnsi="GHEA Grapalat" w:cs="Arial"/>
          <w:color w:val="auto"/>
          <w:sz w:val="24"/>
          <w:szCs w:val="24"/>
          <w:lang w:val="hy-AM"/>
        </w:rPr>
      </w:pPr>
    </w:p>
    <w:p w14:paraId="6953F636"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Իրավախախտողի, տուժողի և վկայի</w:t>
      </w:r>
      <w:r w:rsidRPr="002B70D4">
        <w:rPr>
          <w:color w:val="auto"/>
          <w:sz w:val="24"/>
          <w:szCs w:val="24"/>
          <w:lang w:val="hy-AM"/>
        </w:rPr>
        <w:t> </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ցուցմունքները</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ցուցմունք</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վերցնելու</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վարութային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գործողության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ընթացքում</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վարչական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իրավախախտման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վերաբերյալ</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վարույթի</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համար</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նշանակություն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ունեցող</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հանգամանքների</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վերաբերյալ</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բանավոր</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կամ</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գրավոր</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նրանց</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հաղորդած</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և</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սույն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օրենսգրքով</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սահմանված</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կարգով</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արձանագրված</w:t>
      </w:r>
      <w:r w:rsidRPr="002B70D4">
        <w:rPr>
          <w:rFonts w:ascii="GHEA Grapalat" w:hAnsi="GHEA Grapalat" w:cs="Arial"/>
          <w:color w:val="auto"/>
          <w:sz w:val="24"/>
          <w:szCs w:val="24"/>
          <w:lang w:val="hy-AM"/>
        </w:rPr>
        <w:t xml:space="preserve"> տվյալներն են:</w:t>
      </w:r>
    </w:p>
    <w:p w14:paraId="5519524D" w14:textId="77777777" w:rsidR="00E42429" w:rsidRPr="002B70D4" w:rsidRDefault="00E42429" w:rsidP="002B70D4">
      <w:pPr>
        <w:pStyle w:val="Normal2"/>
        <w:spacing w:after="0" w:line="360" w:lineRule="auto"/>
        <w:ind w:firstLine="567"/>
        <w:jc w:val="both"/>
        <w:rPr>
          <w:rFonts w:ascii="GHEA Grapalat" w:hAnsi="GHEA Grapalat" w:cs="Arial"/>
          <w:color w:val="auto"/>
          <w:sz w:val="24"/>
          <w:szCs w:val="24"/>
          <w:lang w:val="hy-AM"/>
        </w:rPr>
      </w:pPr>
    </w:p>
    <w:p w14:paraId="47774843" w14:textId="674743FB" w:rsidR="00E42429" w:rsidRDefault="00E42429" w:rsidP="002B70D4">
      <w:pPr>
        <w:pStyle w:val="Normal2"/>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87. Փորձագետի եզրակացությունը, կարծիքը և ցուցմունքը</w:t>
      </w:r>
    </w:p>
    <w:p w14:paraId="3407E4A7" w14:textId="77777777" w:rsidR="00C625CA" w:rsidRPr="002B70D4" w:rsidRDefault="00C625CA" w:rsidP="002B70D4">
      <w:pPr>
        <w:pStyle w:val="Normal2"/>
        <w:spacing w:after="0" w:line="360" w:lineRule="auto"/>
        <w:ind w:firstLine="720"/>
        <w:jc w:val="both"/>
        <w:rPr>
          <w:rFonts w:ascii="GHEA Grapalat" w:hAnsi="GHEA Grapalat" w:cs="Arial"/>
          <w:color w:val="auto"/>
          <w:sz w:val="24"/>
          <w:szCs w:val="24"/>
          <w:lang w:val="hy-AM"/>
        </w:rPr>
      </w:pPr>
    </w:p>
    <w:p w14:paraId="461C0895" w14:textId="543692BC" w:rsidR="00E42429" w:rsidRPr="002B70D4" w:rsidRDefault="00C625CA" w:rsidP="002B70D4">
      <w:pPr>
        <w:pStyle w:val="Normal2"/>
        <w:spacing w:after="0" w:line="360" w:lineRule="auto"/>
        <w:jc w:val="both"/>
        <w:rPr>
          <w:rFonts w:ascii="GHEA Grapalat" w:hAnsi="GHEA Grapalat" w:cs="Arial"/>
          <w:color w:val="auto"/>
          <w:sz w:val="24"/>
          <w:szCs w:val="24"/>
          <w:lang w:val="hy-AM"/>
        </w:rPr>
      </w:pPr>
      <w:r w:rsidRPr="00357ADC">
        <w:rPr>
          <w:rFonts w:ascii="GHEA Grapalat" w:hAnsi="GHEA Grapalat" w:cs="Arial"/>
          <w:color w:val="auto"/>
          <w:sz w:val="24"/>
          <w:szCs w:val="24"/>
          <w:lang w:val="hy-AM"/>
        </w:rPr>
        <w:t xml:space="preserve">      </w:t>
      </w:r>
      <w:r w:rsidR="00E42429" w:rsidRPr="002B70D4">
        <w:rPr>
          <w:rFonts w:ascii="GHEA Grapalat" w:hAnsi="GHEA Grapalat" w:cs="Arial"/>
          <w:color w:val="auto"/>
          <w:sz w:val="24"/>
          <w:szCs w:val="24"/>
          <w:lang w:val="hy-AM"/>
        </w:rPr>
        <w:t>1. Փորձագետի եզրակացությունը գիտության, տեխնիկայի, արվեստի, արհեստի կամ որևէ այլ բնագավառում հատուկ գիտելիքների կամ հմտությունների օգտագործմամբ իրեն առաջադրած, ինչպես նաև իր իրավասության մեջ մտնող այլ հարցերի վերաբերյալ գրավոր հիմնավորված հետևություններն են, որոնց փորձագետը հանգել է՝ վարչական իրավախախտման վերաբերյալ վարույթի համապատասխան նյութերը, առարկաները կամ վարչական իրավախախտման վերաբերյալ վարույթին ներգրավված համապատասխան անձին հետազոտելով: Փորձագետի տրված եզրակացությունը չի կարող դուրս գալ իր հատուկ գիտելիքի սահմաններից։</w:t>
      </w:r>
    </w:p>
    <w:p w14:paraId="3C821897"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Փորձագետի կարծիքը գիտության, տեխնիկայի, արվեստի, արհեստի կամ որևէ այլ բնագավառում հատուկ գիտելիքների կամ հմտությունների օգտագործմամբ իրեն առաջադրած, ինչպես նաև իր իրավասության մեջ մտնող այլ հարցերի վերաբերյալ գրավոր հիմնավորված հետևություններն են, որոնց փորձագետը հանգել է առանց վարչական իրավախախտման վերաբերյալ վարույթի համապատասխան նյութերը, առարկաները կամ վարչական իրավախախտման վերաբերյալ վարույթին ներգրավված համապատասխան անձին հետազոտելով: Փորձագետի տրված կարծիքը չի կարող դուրս գալ իր հատուկ գիտելիքի սահմաններից</w:t>
      </w:r>
    </w:p>
    <w:p w14:paraId="65F6383D"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3. Փորձագետի ցուցմունքն իր եզրակացությունը կամ կարծիքը ներկայացնելուց հետո դրանց ճշգրտման կամ պարզաբանման նպատակով, ինչպես </w:t>
      </w:r>
      <w:r w:rsidRPr="002B70D4">
        <w:rPr>
          <w:rFonts w:ascii="GHEA Grapalat" w:hAnsi="GHEA Grapalat" w:cs="Arial"/>
          <w:color w:val="auto"/>
          <w:sz w:val="24"/>
          <w:szCs w:val="24"/>
          <w:lang w:val="hy-AM"/>
        </w:rPr>
        <w:lastRenderedPageBreak/>
        <w:t>նաև  իր լիազորությունների առնչությամբ վարութային գործողությունների կատարմանն աջակցելիս փորձագետի ընկալած փաստերի վերաբերյալ սույն օրենսգրքով սահմանված կարգով գրավոր կամ բանավոր ձևով նրա հաղորդած տվյալներն են:</w:t>
      </w:r>
    </w:p>
    <w:p w14:paraId="31D85EC4"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p>
    <w:p w14:paraId="54B8608A" w14:textId="3E7FFEF1" w:rsidR="00E42429" w:rsidRDefault="00E42429" w:rsidP="002B70D4">
      <w:pPr>
        <w:pStyle w:val="Normal2"/>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 xml:space="preserve">Հոդված 88. Իրեղեն ապացույցները </w:t>
      </w:r>
    </w:p>
    <w:p w14:paraId="4F643539" w14:textId="77777777" w:rsidR="00357ADC" w:rsidRPr="00D31578" w:rsidRDefault="00357ADC" w:rsidP="002B70D4">
      <w:pPr>
        <w:pStyle w:val="Normal2"/>
        <w:spacing w:after="0" w:line="360" w:lineRule="auto"/>
        <w:ind w:firstLine="720"/>
        <w:jc w:val="both"/>
        <w:rPr>
          <w:rFonts w:ascii="GHEA Grapalat" w:hAnsi="GHEA Grapalat" w:cs="Arial"/>
          <w:color w:val="auto"/>
          <w:sz w:val="24"/>
          <w:szCs w:val="24"/>
          <w:lang w:val="hy-AM"/>
        </w:rPr>
      </w:pPr>
    </w:p>
    <w:p w14:paraId="405C7815"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Իրեղեն ապացույցներ են ճանաչվում՝</w:t>
      </w:r>
    </w:p>
    <w:p w14:paraId="36779153"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այն առարկաները, որոնք ենթադրյալ վարչական իրավախախտման</w:t>
      </w:r>
      <w:r w:rsidRPr="002B70D4">
        <w:rPr>
          <w:color w:val="auto"/>
          <w:sz w:val="24"/>
          <w:szCs w:val="24"/>
          <w:lang w:val="hy-AM"/>
        </w:rPr>
        <w:t> </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գործիք</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են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ծառայել</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կամ</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իրենց</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վրա</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ենթադրյալ</w:t>
      </w:r>
      <w:r w:rsidRPr="002B70D4">
        <w:rPr>
          <w:rFonts w:ascii="GHEA Grapalat" w:hAnsi="GHEA Grapalat" w:cs="Arial"/>
          <w:color w:val="auto"/>
          <w:sz w:val="24"/>
          <w:szCs w:val="24"/>
          <w:lang w:val="hy-AM"/>
        </w:rPr>
        <w:t xml:space="preserve"> վարչական իրավախախտման հետքեր են պահպանել.</w:t>
      </w:r>
    </w:p>
    <w:p w14:paraId="240EF2DF"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2) ենթադրյալ վարչական իրավախախտմամբ անմիջականորեն ձեռքբերված դրամը, արժեթղթերը, այլ արժեքները և այլ առարկաները.</w:t>
      </w:r>
    </w:p>
    <w:p w14:paraId="6C88270E" w14:textId="77777777" w:rsidR="00E42429" w:rsidRPr="002B70D4" w:rsidRDefault="00E42429" w:rsidP="002B70D4">
      <w:pPr>
        <w:pStyle w:val="Normal2"/>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ab/>
        <w:t>3) այն առարկաները, որոնք ենթադրյալ վարչական իրավախախտման օբյեկտ են եղել կամ կարող են վարչական իրավախախտման վերաբերյալ վարույթի համար նշանակություն ունեցող փաստական հանգամանքները պարզելու միջոց լինել:</w:t>
      </w:r>
    </w:p>
    <w:p w14:paraId="3E4F4051"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Սույն հոդվածի 1-ին մասում նշված առարկաները վարչական իրավախախտման վերաբերյալ վարույթ իրականացնող մարմնի կողմից համապատասխան որոշմամբ ճանաչվում են իրեղեն ապացույց և կցվում վարչական իրավախախտման վերաբերյալ գործին:</w:t>
      </w:r>
    </w:p>
    <w:p w14:paraId="01634390"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3. Եթե վարչական իրավախախտման վերաբերյալ վարույթով իրեղեն ապացույցը որպես իրեղեն ապացույց ճանաչվել է նաև քրեական վարույթով, ապա կազմվում է արձանագրություն, որում նշվում է իրեղեն ապացույցի գտնվելու վայրը, իրեղեն ապացույցի նկարագրությունը, ինչպես նաև դրա լուսանկարների կամ տեսանկարահանման կրիչի հետ միասին կցվում է վարչական իրավախախտման վերաբերյալ գործին: </w:t>
      </w:r>
    </w:p>
    <w:p w14:paraId="5823A083" w14:textId="77777777" w:rsidR="00E42429" w:rsidRPr="002B70D4" w:rsidRDefault="00E42429" w:rsidP="002B70D4">
      <w:pPr>
        <w:pStyle w:val="Normal2"/>
        <w:spacing w:after="0" w:line="360" w:lineRule="auto"/>
        <w:jc w:val="both"/>
        <w:rPr>
          <w:rFonts w:ascii="GHEA Grapalat" w:hAnsi="GHEA Grapalat" w:cs="Arial"/>
          <w:color w:val="auto"/>
          <w:sz w:val="24"/>
          <w:szCs w:val="24"/>
          <w:lang w:val="hy-AM"/>
        </w:rPr>
      </w:pPr>
    </w:p>
    <w:p w14:paraId="69D19A14" w14:textId="0EAD9D3F" w:rsidR="00E42429" w:rsidRDefault="00E42429" w:rsidP="002B70D4">
      <w:pPr>
        <w:pStyle w:val="Normal2"/>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89. Իրեղեն ապացույցների պահպանումը և տնօրինումը</w:t>
      </w:r>
    </w:p>
    <w:p w14:paraId="3576292B" w14:textId="77777777" w:rsidR="00357ADC" w:rsidRPr="002B70D4" w:rsidRDefault="00357ADC" w:rsidP="002B70D4">
      <w:pPr>
        <w:pStyle w:val="Normal2"/>
        <w:spacing w:after="0" w:line="360" w:lineRule="auto"/>
        <w:ind w:firstLine="720"/>
        <w:jc w:val="both"/>
        <w:rPr>
          <w:rFonts w:ascii="GHEA Grapalat" w:hAnsi="GHEA Grapalat" w:cs="Arial"/>
          <w:color w:val="auto"/>
          <w:sz w:val="24"/>
          <w:szCs w:val="24"/>
          <w:lang w:val="hy-AM"/>
        </w:rPr>
      </w:pPr>
    </w:p>
    <w:p w14:paraId="2910EA6D"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Իրեղեն ապացույցները պահվում են վարչական իրավախախտման վերաբերյալ գործի հետ մինչև վարչական իրավախախտման վերաբերյալ որոշումների բողոքարկման ժամկետներն անցնելը, բացառությամբ սույն հոդվածով սահմանված դեպքերի: Իրեղեն ապացույցների տնօրինման վերաբերյալ հարցը սույն հոդվածով սահմանված կարգով  լուծվում է սույն օրենսգրքի 115-րդ հոդվածով  սահմանված վարչական իրավախախտման վերաբերյալ որոշումներով կամ եթե սույն օրենսգրքով սահմանված դեպքերում տվյալ վարչական իրավախախտումների վերաբերյալ գործը քննում է դատարանը` դատական ակտով (այսուհետ` սույն հոդվածում դատական ակտով):</w:t>
      </w:r>
    </w:p>
    <w:p w14:paraId="08FE266D"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Շուտ փչացող ապրանքներ կամ արտադրանք հանդիսացող իրեղեն ապացույցները, որոնք դժվար է պահել, կամ որոնց պահելու ծախսերը ողջամտորեն արդարացված չեն, վարչական իրավախախտման վերաբերյալ վարույթ իրականացնող մարմնի որոշմամբ վերադարձվում են օրինական տիրապետողին: Օրինական տիրապետողին վերադարձնելու անհնարինության դեպքում վարչական իրավախախտման վերաբերյալ վարույթ իրականացնող մարմնի որոշմամբ և օրենսդրությամբ սահմանված կարգով դրանք հանձնվում են իրացման: Իրացման արդյունքում ստացված միջոցները պահպանման հանձնելու նպատակով փոխանցվում են վարչական իրավախախտման վերաբերյալ վարույթ իրականացնող մարմնի դեպոզիտային հաշվին` մինչև սույն հոդվածի 1-ին մասով սահմանված ժամկետը: Ն</w:t>
      </w:r>
      <w:r w:rsidRPr="002B70D4">
        <w:rPr>
          <w:rFonts w:ascii="GHEA Grapalat" w:hAnsi="GHEA Grapalat" w:cs="Arial"/>
          <w:color w:val="auto"/>
          <w:sz w:val="24"/>
          <w:szCs w:val="24"/>
          <w:shd w:val="clear" w:color="auto" w:fill="FFFFFF"/>
          <w:lang w:val="hy-AM"/>
        </w:rPr>
        <w:t xml:space="preserve">շված միջոցների տնօրինման հարցը լուծվում է </w:t>
      </w:r>
      <w:r w:rsidRPr="002B70D4">
        <w:rPr>
          <w:rFonts w:ascii="GHEA Grapalat" w:hAnsi="GHEA Grapalat" w:cs="Arial"/>
          <w:color w:val="auto"/>
          <w:sz w:val="24"/>
          <w:szCs w:val="24"/>
          <w:lang w:val="hy-AM"/>
        </w:rPr>
        <w:t>սույն հոդվածով սահմանված կարգով  սույն օրենսգրքի 115-րդ հոդվածով  սահմանված վարչական իրավախախտման վերաբերյալ որոշումներով</w:t>
      </w:r>
      <w:r w:rsidRPr="002B70D4">
        <w:rPr>
          <w:rFonts w:ascii="GHEA Grapalat" w:hAnsi="GHEA Grapalat" w:cs="Arial"/>
          <w:color w:val="auto"/>
          <w:sz w:val="24"/>
          <w:szCs w:val="24"/>
          <w:shd w:val="clear" w:color="auto" w:fill="FFFFFF"/>
          <w:lang w:val="hy-AM"/>
        </w:rPr>
        <w:t xml:space="preserve"> կամ դատական ակտով:</w:t>
      </w:r>
    </w:p>
    <w:p w14:paraId="1914DA5F"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Եթե սույն հոդվածի 2-րդ մասով նախատեսված իրեղեն ապացույցները փչացել կամ կորցրել են պիտանիությունը (տնտեսական նշանակությունը), ապա վարչական իրավախախտման վերաբերյալ վարույթ իրականացնող մարմնի որոշմամբ դրանք ոչնչացվում են, ինչի մասին կազմվում է արձանագրություն:</w:t>
      </w:r>
    </w:p>
    <w:p w14:paraId="500A3FE2"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 xml:space="preserve">4. Եթե իրեղեն ապացույցը երկարատև պահելը կարող է վտանգավոր լինել մարդու կյանքի, առողջության կամ շրջակա միջավայրի համար, ապա վարչական իրավախախտման վերաբերյալ վարույթ իրականացնող մարմնի որոշմամբ և օրենսդրությամբ սահմանված կարգով հանձնվում են տեխնոլոգիական վերամշակման, </w:t>
      </w:r>
      <w:r w:rsidRPr="002B70D4">
        <w:rPr>
          <w:rFonts w:ascii="GHEA Grapalat" w:hAnsi="GHEA Grapalat" w:cs="Arial"/>
          <w:color w:val="auto"/>
          <w:sz w:val="24"/>
          <w:szCs w:val="24"/>
          <w:shd w:val="clear" w:color="auto" w:fill="FFFFFF"/>
          <w:lang w:val="hy-AM"/>
        </w:rPr>
        <w:t>իսկ դրա անհնարինության դեպքում</w:t>
      </w:r>
      <w:r w:rsidRPr="002B70D4">
        <w:rPr>
          <w:color w:val="auto"/>
          <w:sz w:val="24"/>
          <w:szCs w:val="24"/>
          <w:shd w:val="clear" w:color="auto" w:fill="FFFFFF"/>
          <w:lang w:val="hy-AM"/>
        </w:rPr>
        <w:t> </w:t>
      </w:r>
      <w:r w:rsidRPr="002B70D4">
        <w:rPr>
          <w:rFonts w:ascii="GHEA Grapalat" w:hAnsi="GHEA Grapalat" w:cs="Arial"/>
          <w:color w:val="auto"/>
          <w:sz w:val="24"/>
          <w:szCs w:val="24"/>
          <w:lang w:val="hy-AM"/>
        </w:rPr>
        <w:t xml:space="preserve"> օրենսդրությամբ սահմանված կարգով ոչնչացվում է: Իրեղեն ապացույցի տեխնոլոգիական վերամշակման կամ ոչնչացման մասին կազմվում է արձանագրություն:</w:t>
      </w:r>
    </w:p>
    <w:p w14:paraId="3441A4FB"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5. Եթե իրեղեն ապացույցը, մեծածավալության, մեծաքանակության կամ այլ պատճառներով չի կարող պահվել վարչական իրավախախտման վերաբերյալ գործի հետ կամ դրա պահպանման ծախսերը ողջամտորեն արդարացված չեն, ապա այդ ապացույցը վարչական իրավախախտման վերաբերյալ վարույթ իրականացնող մարմնի որոշմամբ`</w:t>
      </w:r>
    </w:p>
    <w:p w14:paraId="55630FE4"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1) </w:t>
      </w:r>
      <w:r w:rsidRPr="002B70D4">
        <w:rPr>
          <w:rFonts w:ascii="GHEA Grapalat" w:hAnsi="GHEA Grapalat" w:cs="Arial"/>
          <w:color w:val="auto"/>
          <w:sz w:val="24"/>
          <w:szCs w:val="24"/>
          <w:shd w:val="clear" w:color="auto" w:fill="FFFFFF"/>
          <w:lang w:val="hy-AM"/>
        </w:rPr>
        <w:t>անհրաժեշտ վարույթային գործողությունները կատարելուց հետո</w:t>
      </w:r>
      <w:r w:rsidRPr="002B70D4">
        <w:rPr>
          <w:rFonts w:ascii="GHEA Grapalat" w:hAnsi="GHEA Grapalat" w:cs="Arial"/>
          <w:color w:val="auto"/>
          <w:sz w:val="24"/>
          <w:szCs w:val="24"/>
          <w:lang w:val="hy-AM"/>
        </w:rPr>
        <w:t xml:space="preserve"> վերադարձվում է օրինական տիրապետողին, եթե դա չի կարող վնասել պատշաճ ապացուցմանը կամ կարող է վերադարձվել օրինական տիրապետողին, եթե դրա չվերադարձնելը էական վնաս կպատճառի օրինական տիրապետողի կամ այլ անձանց իրավունքներին և օրինական շահերին.</w:t>
      </w:r>
    </w:p>
    <w:p w14:paraId="54658E72"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2) լուսանկարահանվում կամ տեսանկարահանվում է, հնարավորության դեպքում՝ նաև կնքվում է և պահվում վարչական իրավախախտման վերաբերյալ վարույթ իրականացնող մարմնի որոշմամբ սահմանված վայրում կամ </w:t>
      </w:r>
      <w:r w:rsidRPr="002B70D4">
        <w:rPr>
          <w:rFonts w:ascii="GHEA Grapalat" w:hAnsi="GHEA Grapalat" w:cs="Arial"/>
          <w:color w:val="auto"/>
          <w:sz w:val="24"/>
          <w:szCs w:val="24"/>
          <w:shd w:val="clear" w:color="auto" w:fill="FFFFFF"/>
          <w:lang w:val="hy-AM"/>
        </w:rPr>
        <w:t>օրենսդրությամբ սահմանված կարգով պահպանության է հանձնվում տեղական ինքնակառավարման մարմնին</w:t>
      </w:r>
      <w:r w:rsidRPr="002B70D4">
        <w:rPr>
          <w:rFonts w:ascii="GHEA Grapalat" w:hAnsi="GHEA Grapalat" w:cs="Arial"/>
          <w:color w:val="auto"/>
          <w:sz w:val="24"/>
          <w:szCs w:val="24"/>
          <w:lang w:val="hy-AM"/>
        </w:rPr>
        <w:t xml:space="preserve">, իսկ վարչական իրավախախտման վերաբերյալ գործին կցվում է արձանագրություն, որում նշվում է իրեղեն ապացույցի գտնվելու վայրը, իրեղեն ապացույցի նկարագրությունը. </w:t>
      </w:r>
    </w:p>
    <w:p w14:paraId="5716857A"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օրենսդրությամբ սահմանված կարգով հանձնվում է իրացման, որից ստացած միջոցները պահպանման հանձնելու նպատակով փոխանցվում են վարչական իրավախախտման վերաբերյալ վարույթ իրականացնող մարմնի դեպոզիտային հաշվին`  մինչև սույն հոդվածի 1-ին մասով սահմանված ժամկետը:</w:t>
      </w:r>
    </w:p>
    <w:p w14:paraId="160B7FE6" w14:textId="77777777" w:rsidR="00E42429" w:rsidRPr="002B70D4" w:rsidRDefault="00E42429" w:rsidP="002B70D4">
      <w:pPr>
        <w:pStyle w:val="Normal2"/>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6. Իրեղեն ապացույց հանդիսացող դրամը, արժեթղթերը կամ այլ արժեքները պահվում են վարչական իրավախախտման վերաբերյալ գործի հետ, եթե դրամանիշների անհատական հատկանիշներն ապացուցման համար նշանակություն ունեն, իսկ եթե դրամանիշների անհատական հատկանիշներն ապացուցման համար նշանակություն չունեն, ապա վարչական իրավախախտման վերաբերյալ վարույթ իրականացնող մարմնի որոշմամբ `</w:t>
      </w:r>
      <w:r w:rsidRPr="002B70D4">
        <w:rPr>
          <w:rFonts w:ascii="GHEA Grapalat" w:hAnsi="GHEA Grapalat" w:cs="Arial"/>
          <w:color w:val="auto"/>
          <w:sz w:val="24"/>
          <w:szCs w:val="24"/>
          <w:shd w:val="clear" w:color="auto" w:fill="FFFFFF"/>
          <w:lang w:val="hy-AM"/>
        </w:rPr>
        <w:t>անհրաժեշտ վարույթային գործողությունները կատարելուց հետո</w:t>
      </w:r>
      <w:r w:rsidRPr="002B70D4">
        <w:rPr>
          <w:rFonts w:ascii="GHEA Grapalat" w:hAnsi="GHEA Grapalat" w:cs="Arial"/>
          <w:color w:val="auto"/>
          <w:sz w:val="24"/>
          <w:szCs w:val="24"/>
          <w:lang w:val="hy-AM"/>
        </w:rPr>
        <w:t xml:space="preserve">  վերադարձվում են օրինական տիրապետողին, եթե դա չի կարող վնասել պատշաճ ապացուցմանը, կամ պահպանման են հանձնվում բանկին կամ այլ վարկային կազմակերպությանը</w:t>
      </w:r>
      <w:r w:rsidRPr="002B70D4">
        <w:rPr>
          <w:rFonts w:ascii="GHEA Grapalat" w:hAnsi="GHEA Grapalat" w:cs="Arial"/>
          <w:color w:val="auto"/>
          <w:sz w:val="24"/>
          <w:szCs w:val="24"/>
          <w:shd w:val="clear" w:color="auto" w:fill="FFFFFF"/>
          <w:lang w:val="hy-AM"/>
        </w:rPr>
        <w:t xml:space="preserve"> կամ այդ նպատակով փոխանցվում է վարույթն իրականացնող մարմնի դեպոզիտային հաշվին</w:t>
      </w:r>
      <w:r w:rsidRPr="002B70D4">
        <w:rPr>
          <w:rFonts w:ascii="GHEA Grapalat" w:hAnsi="GHEA Grapalat" w:cs="Arial"/>
          <w:color w:val="auto"/>
          <w:sz w:val="24"/>
          <w:szCs w:val="24"/>
          <w:lang w:val="hy-AM"/>
        </w:rPr>
        <w:t>:</w:t>
      </w:r>
    </w:p>
    <w:p w14:paraId="52366795"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7. Սույն հոդվածով սահմանված իրեղեն ապացույցը վարչական իրավախախտման վերաբերյալ գործի հետ պահպանելու անհնարինության դեպքերում գործին հնարավորության դեպքում կցվում է տվյալ իրեղեն ապացույցի նմուշը:</w:t>
      </w:r>
    </w:p>
    <w:p w14:paraId="0C308E7B"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8. </w:t>
      </w:r>
      <w:r w:rsidRPr="002B70D4">
        <w:rPr>
          <w:rFonts w:ascii="GHEA Grapalat" w:hAnsi="GHEA Grapalat" w:cs="Arial"/>
          <w:color w:val="auto"/>
          <w:sz w:val="24"/>
          <w:szCs w:val="24"/>
          <w:shd w:val="clear" w:color="auto" w:fill="FFFFFF"/>
          <w:lang w:val="hy-AM"/>
        </w:rPr>
        <w:t xml:space="preserve">Գրավի առարկա իրեղեն ապացույցը </w:t>
      </w:r>
      <w:r w:rsidRPr="002B70D4">
        <w:rPr>
          <w:rFonts w:ascii="GHEA Grapalat" w:hAnsi="GHEA Grapalat" w:cs="Arial"/>
          <w:color w:val="auto"/>
          <w:sz w:val="24"/>
          <w:szCs w:val="24"/>
          <w:lang w:val="hy-AM"/>
        </w:rPr>
        <w:t xml:space="preserve">վարչական իրավախախտման վերաբերյալ </w:t>
      </w:r>
      <w:r w:rsidRPr="002B70D4">
        <w:rPr>
          <w:rFonts w:ascii="GHEA Grapalat" w:hAnsi="GHEA Grapalat" w:cs="Arial"/>
          <w:color w:val="auto"/>
          <w:sz w:val="24"/>
          <w:szCs w:val="24"/>
          <w:shd w:val="clear" w:color="auto" w:fill="FFFFFF"/>
          <w:lang w:val="hy-AM"/>
        </w:rPr>
        <w:t>վարույթն իրականացնող մարմնի որոշմամբ վերադարձվում է դրա օրինական տիրապետողին անհրաժեշտ վարույթային գործողությունները կատարելուց հետո, եթե դա չի կարող վնասել պատշաճ ապացուցմանը:</w:t>
      </w:r>
    </w:p>
    <w:p w14:paraId="3DD6C5DF"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9. Եթե վարչական իրավախախտման վերաբերյալ գործին կցված իրեղեն ապացույցի նկատմամբ իրավունքի մասին վեճը ենթակա է քննության քաղաքացիական կամ վարչական դատավարության կարգով, ապա տվյալ առարկան պահվում է վարչական իրավախախտման վերաբերյալ գործի հետ մինչև համապատասխան գործով դատական ակտի օրինական ուժի մեջ մտնելը:</w:t>
      </w:r>
    </w:p>
    <w:p w14:paraId="7371D6E6" w14:textId="77777777" w:rsidR="00E42429" w:rsidRPr="002B70D4" w:rsidRDefault="00E42429" w:rsidP="002B70D4">
      <w:pPr>
        <w:pStyle w:val="Normal2"/>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10. Իրեղեն ապացույցների տնօրինման հարցը, բացառությամբ սույն օրենսգրքի 92-րդ հոդվածով սահմանաված դեպքերի, լուծվում է հետևյալ կանոններով՝</w:t>
      </w:r>
    </w:p>
    <w:p w14:paraId="714E1C0E" w14:textId="77777777" w:rsidR="00E42429" w:rsidRPr="002B70D4" w:rsidRDefault="00E42429" w:rsidP="002B70D4">
      <w:pPr>
        <w:pStyle w:val="Normal2"/>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1) վարչական իրավախախտում կատարած անձին սեփականության իրավունքով պատկանող վարչական իրավախախտման գործիքները վերադարձվում են սեփականատիրոջը, բացառությամբ սույն հոդվածի 2-րդ կետի.</w:t>
      </w:r>
    </w:p>
    <w:p w14:paraId="5C973181" w14:textId="77777777" w:rsidR="00E42429" w:rsidRPr="002B70D4" w:rsidRDefault="00E42429" w:rsidP="002B70D4">
      <w:pPr>
        <w:pStyle w:val="Normal2"/>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շրջանառությունից հանված առարկաները հանձնվում են համապատասխան հաստատություն կամ ոչնչացվում են.</w:t>
      </w:r>
    </w:p>
    <w:p w14:paraId="2F531BC6" w14:textId="77777777" w:rsidR="00E42429" w:rsidRPr="002B70D4" w:rsidRDefault="00E42429" w:rsidP="002B70D4">
      <w:pPr>
        <w:pStyle w:val="Normal2"/>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արժեք չներկայացնող առարկաները շահագրգիռ անձի միջնորդությամբ տրվում են նրան, իսկ միջնորդության բացակայության դեպքում` ոչնչացվում.</w:t>
      </w:r>
    </w:p>
    <w:p w14:paraId="225D42B7" w14:textId="77777777" w:rsidR="00E42429" w:rsidRPr="002B70D4" w:rsidRDefault="00E42429" w:rsidP="002B70D4">
      <w:pPr>
        <w:pStyle w:val="Normal2"/>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4) վարչական իրավախախտմամբ ձեռքբերված գույքը, ինչպես նաև դրանցից ստացված եկամուտները կամ այլ տեսակի օգուտները վերադարձվում են </w:t>
      </w:r>
      <w:r w:rsidRPr="002B70D4">
        <w:rPr>
          <w:rFonts w:ascii="GHEA Grapalat" w:hAnsi="GHEA Grapalat" w:cs="Arial"/>
          <w:color w:val="auto"/>
          <w:sz w:val="24"/>
          <w:szCs w:val="24"/>
          <w:shd w:val="clear" w:color="auto" w:fill="FFFFFF"/>
          <w:lang w:val="hy-AM"/>
        </w:rPr>
        <w:t xml:space="preserve">բարեխիղճ սեփականատիրոջը, իսկ եթե դրանք բարեխիղճ սեփականատեր չունեն, կամ դրանց սեփականատերն անհայտ է, ապա դրանք ուղղվում են </w:t>
      </w:r>
      <w:r w:rsidRPr="002B70D4">
        <w:rPr>
          <w:rFonts w:ascii="GHEA Grapalat" w:hAnsi="GHEA Grapalat" w:cs="Arial"/>
          <w:color w:val="auto"/>
          <w:sz w:val="24"/>
          <w:szCs w:val="24"/>
          <w:lang w:val="hy-AM"/>
        </w:rPr>
        <w:t xml:space="preserve">տուժողին վարչական իրավախախտմամբ պատճառված վնասների հատուցմանը, </w:t>
      </w:r>
      <w:r w:rsidRPr="002B70D4">
        <w:rPr>
          <w:rFonts w:ascii="GHEA Grapalat" w:hAnsi="GHEA Grapalat" w:cs="Arial"/>
          <w:color w:val="auto"/>
          <w:sz w:val="24"/>
          <w:szCs w:val="24"/>
          <w:shd w:val="clear" w:color="auto" w:fill="FFFFFF"/>
          <w:lang w:val="hy-AM"/>
        </w:rPr>
        <w:t xml:space="preserve">իսկ եթե դրա անհրաժեշտությունը բացակայում է, ապա դրանք բռնագրավվում են </w:t>
      </w:r>
      <w:r w:rsidRPr="002B70D4">
        <w:rPr>
          <w:rFonts w:ascii="GHEA Grapalat" w:hAnsi="GHEA Grapalat" w:cs="Arial"/>
          <w:color w:val="auto"/>
          <w:sz w:val="24"/>
          <w:szCs w:val="24"/>
          <w:lang w:val="hy-AM"/>
        </w:rPr>
        <w:t>սույն օրենսգրքի 64-րդ հոդվածով սահմանված կարգով.</w:t>
      </w:r>
    </w:p>
    <w:p w14:paraId="6ED51A67" w14:textId="77777777" w:rsidR="00E42429" w:rsidRPr="002B70D4" w:rsidRDefault="00E42429" w:rsidP="002B70D4">
      <w:pPr>
        <w:pStyle w:val="Normal2"/>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5) մյուս առարկաները հանձնվում են սեփականատիրոջը, իսկ եթե սեփականատերը հայտնի չէ, ապա սեփականության իրավունքով հանձնվում են պետությանը:</w:t>
      </w:r>
    </w:p>
    <w:p w14:paraId="0062DCE7" w14:textId="4AFAFBE7" w:rsidR="00E42429" w:rsidRPr="002B70D4" w:rsidRDefault="00F10B2E" w:rsidP="002B70D4">
      <w:pPr>
        <w:pStyle w:val="Normal2"/>
        <w:spacing w:after="0" w:line="360" w:lineRule="auto"/>
        <w:ind w:firstLine="720"/>
        <w:jc w:val="both"/>
        <w:rPr>
          <w:rFonts w:ascii="GHEA Grapalat" w:hAnsi="GHEA Grapalat" w:cs="Arial"/>
          <w:color w:val="auto"/>
          <w:sz w:val="24"/>
          <w:szCs w:val="24"/>
          <w:lang w:val="hy-AM"/>
        </w:rPr>
      </w:pPr>
      <w:r>
        <w:rPr>
          <w:rFonts w:ascii="GHEA Grapalat" w:hAnsi="GHEA Grapalat" w:cs="Arial"/>
          <w:color w:val="auto"/>
          <w:sz w:val="24"/>
          <w:szCs w:val="24"/>
          <w:lang w:val="hy-AM"/>
        </w:rPr>
        <w:t>1</w:t>
      </w:r>
      <w:r w:rsidRPr="00845FBB">
        <w:rPr>
          <w:rFonts w:ascii="GHEA Grapalat" w:hAnsi="GHEA Grapalat" w:cs="Arial"/>
          <w:color w:val="auto"/>
          <w:sz w:val="24"/>
          <w:szCs w:val="24"/>
          <w:lang w:val="hy-AM"/>
        </w:rPr>
        <w:t>1</w:t>
      </w:r>
      <w:r w:rsidR="00E42429" w:rsidRPr="002B70D4">
        <w:rPr>
          <w:rFonts w:ascii="GHEA Grapalat" w:hAnsi="GHEA Grapalat" w:cs="Arial"/>
          <w:color w:val="auto"/>
          <w:sz w:val="24"/>
          <w:szCs w:val="24"/>
          <w:lang w:val="hy-AM"/>
        </w:rPr>
        <w:t xml:space="preserve">. Իրեղեն ապացույցները սույն հոդվածով սահմանված կարգով տնօրինվում են սույն օրենսգրքով սահմանված վարութային գործողությունները կատարելուց հետո: </w:t>
      </w:r>
    </w:p>
    <w:p w14:paraId="6BC14A94" w14:textId="77777777" w:rsidR="00E42429" w:rsidRPr="002B70D4" w:rsidRDefault="00E42429" w:rsidP="002B70D4">
      <w:pPr>
        <w:pStyle w:val="Normal2"/>
        <w:spacing w:after="0" w:line="360" w:lineRule="auto"/>
        <w:jc w:val="center"/>
        <w:rPr>
          <w:rFonts w:ascii="GHEA Grapalat" w:hAnsi="GHEA Grapalat" w:cs="Arial"/>
          <w:color w:val="auto"/>
          <w:sz w:val="24"/>
          <w:szCs w:val="24"/>
          <w:lang w:val="hy-AM"/>
        </w:rPr>
      </w:pPr>
    </w:p>
    <w:p w14:paraId="7157069A" w14:textId="15D2A123" w:rsidR="00E42429" w:rsidRDefault="00E42429" w:rsidP="002B70D4">
      <w:pPr>
        <w:pStyle w:val="Normal2"/>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90. Վարչական իրավախախտումների վերաբերյալ վարույթի ընթացքում կազմվող արձանագրությունները</w:t>
      </w:r>
    </w:p>
    <w:p w14:paraId="4C7C7123" w14:textId="77777777" w:rsidR="00357ADC" w:rsidRPr="002B70D4" w:rsidRDefault="00357ADC" w:rsidP="002B70D4">
      <w:pPr>
        <w:pStyle w:val="Normal2"/>
        <w:spacing w:after="0" w:line="360" w:lineRule="auto"/>
        <w:ind w:firstLine="720"/>
        <w:jc w:val="both"/>
        <w:rPr>
          <w:rFonts w:ascii="GHEA Grapalat" w:hAnsi="GHEA Grapalat" w:cs="Arial"/>
          <w:color w:val="auto"/>
          <w:sz w:val="24"/>
          <w:szCs w:val="24"/>
          <w:lang w:val="hy-AM"/>
        </w:rPr>
      </w:pPr>
    </w:p>
    <w:p w14:paraId="32A52D52"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1. Վարչական իրավախախտումների վերաբերյալ վարույթի ընթացքում կազմվող</w:t>
      </w:r>
      <w:r w:rsidRPr="002B70D4">
        <w:rPr>
          <w:rFonts w:ascii="GHEA Grapalat" w:hAnsi="GHEA Grapalat" w:cs="Arial"/>
          <w:b/>
          <w:color w:val="auto"/>
          <w:sz w:val="24"/>
          <w:szCs w:val="24"/>
          <w:lang w:val="hy-AM"/>
        </w:rPr>
        <w:t xml:space="preserve"> </w:t>
      </w:r>
      <w:r w:rsidRPr="002B70D4">
        <w:rPr>
          <w:rFonts w:ascii="GHEA Grapalat" w:hAnsi="GHEA Grapalat" w:cs="Arial"/>
          <w:color w:val="auto"/>
          <w:sz w:val="24"/>
          <w:szCs w:val="24"/>
          <w:lang w:val="hy-AM"/>
        </w:rPr>
        <w:t xml:space="preserve">արձանագրություններն են՝ սույն օրենսգրքով նախատեսված գրավոր կազմված փաստաթղթերը, որոնք արտացոլում են վարութային գործողությունների կամ վարչական իրավախախտման վերաբերյալ վարույթի ընթացքում իրականացվող </w:t>
      </w:r>
      <w:r w:rsidRPr="002B70D4">
        <w:rPr>
          <w:rFonts w:ascii="GHEA Grapalat" w:hAnsi="GHEA Grapalat" w:cs="Arial"/>
          <w:color w:val="auto"/>
          <w:sz w:val="24"/>
          <w:szCs w:val="24"/>
          <w:lang w:val="hy-AM"/>
        </w:rPr>
        <w:lastRenderedPageBreak/>
        <w:t>այլ գործողության կատարման ընթացքում վարչական իրավախախտման վերաբերյալ վարույթի համար նշանակություն ունեցող հանգամանքները, այդ թվում՝ վարչական իրավախախտման վերաբերյալ հաղորդում ընդունելու արձանագրությունը, վարչական հարկադրանքի օժանդակ միջոցների կիրառման արձանագրությունները:</w:t>
      </w:r>
    </w:p>
    <w:p w14:paraId="05C86182"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p>
    <w:p w14:paraId="73516CF9" w14:textId="77777777" w:rsidR="00E42429" w:rsidRPr="002B70D4" w:rsidRDefault="00E42429" w:rsidP="002B70D4">
      <w:pPr>
        <w:pStyle w:val="Normal2"/>
        <w:spacing w:after="0" w:line="360" w:lineRule="auto"/>
        <w:ind w:right="-85"/>
        <w:rPr>
          <w:rFonts w:ascii="GHEA Grapalat" w:hAnsi="GHEA Grapalat" w:cs="Arial"/>
          <w:b/>
          <w:color w:val="auto"/>
          <w:sz w:val="24"/>
          <w:szCs w:val="24"/>
          <w:lang w:val="hy-AM"/>
        </w:rPr>
      </w:pPr>
      <w:r w:rsidRPr="002B70D4">
        <w:rPr>
          <w:rFonts w:ascii="GHEA Grapalat" w:hAnsi="GHEA Grapalat" w:cs="Arial"/>
          <w:b/>
          <w:color w:val="auto"/>
          <w:sz w:val="24"/>
          <w:szCs w:val="24"/>
          <w:lang w:val="hy-AM"/>
        </w:rPr>
        <w:t xml:space="preserve">         Հոդված 91. Արտավարույթային փաստաթղթերը</w:t>
      </w:r>
    </w:p>
    <w:p w14:paraId="15CE87DE" w14:textId="77777777" w:rsidR="00E42429" w:rsidRPr="002B70D4" w:rsidRDefault="00E42429" w:rsidP="002B70D4">
      <w:pPr>
        <w:pStyle w:val="Normal2"/>
        <w:spacing w:after="0" w:line="360" w:lineRule="auto"/>
        <w:ind w:right="-85"/>
        <w:jc w:val="both"/>
        <w:rPr>
          <w:rFonts w:ascii="GHEA Grapalat" w:hAnsi="GHEA Grapalat" w:cs="Arial"/>
          <w:b/>
          <w:color w:val="auto"/>
          <w:sz w:val="24"/>
          <w:szCs w:val="24"/>
          <w:lang w:val="hy-AM"/>
        </w:rPr>
      </w:pPr>
      <w:r w:rsidRPr="002B70D4">
        <w:rPr>
          <w:rFonts w:ascii="GHEA Grapalat" w:hAnsi="GHEA Grapalat" w:cs="Arial"/>
          <w:color w:val="auto"/>
          <w:sz w:val="24"/>
          <w:szCs w:val="24"/>
          <w:lang w:val="hy-AM"/>
        </w:rPr>
        <w:br/>
        <w:t xml:space="preserve">        1. Արտավարույթային փաստաթուղթ է թղթային, մագնիսական, էլեկտրոնային կամ այլ կրիչի վրա բառային, թվային, գծագրական կամ այլ նշանային ձևով արված ցանկացած գրառում կամ պատկեր,</w:t>
      </w:r>
      <w:r w:rsidRPr="002B70D4">
        <w:rPr>
          <w:rFonts w:ascii="GHEA Grapalat" w:hAnsi="GHEA Grapalat" w:cs="Arial"/>
          <w:color w:val="auto"/>
          <w:sz w:val="24"/>
          <w:szCs w:val="24"/>
          <w:shd w:val="clear" w:color="auto" w:fill="FFFFFF"/>
          <w:lang w:val="hy-AM"/>
        </w:rPr>
        <w:t xml:space="preserve"> օրենսդրությամբ սահմանված կարգով իրականացված տեսագրություն, տեսաձայնագրություն, ձայնագրություն,</w:t>
      </w:r>
      <w:r w:rsidRPr="002B70D4">
        <w:rPr>
          <w:rFonts w:ascii="GHEA Grapalat" w:hAnsi="GHEA Grapalat" w:cs="Arial"/>
          <w:color w:val="auto"/>
          <w:sz w:val="24"/>
          <w:szCs w:val="24"/>
          <w:lang w:val="hy-AM"/>
        </w:rPr>
        <w:t xml:space="preserve"> որը</w:t>
      </w:r>
      <w:r w:rsidRPr="002B70D4">
        <w:rPr>
          <w:rFonts w:ascii="GHEA Grapalat" w:hAnsi="GHEA Grapalat" w:cs="Arial"/>
          <w:color w:val="auto"/>
          <w:sz w:val="24"/>
          <w:szCs w:val="24"/>
          <w:shd w:val="clear" w:color="auto" w:fill="FFFFFF"/>
          <w:lang w:val="hy-AM"/>
        </w:rPr>
        <w:t xml:space="preserve">  ձևավորվել է տվյալ </w:t>
      </w:r>
      <w:r w:rsidRPr="002B70D4">
        <w:rPr>
          <w:rFonts w:ascii="GHEA Grapalat" w:hAnsi="GHEA Grapalat" w:cs="Arial"/>
          <w:color w:val="auto"/>
          <w:sz w:val="24"/>
          <w:szCs w:val="24"/>
          <w:lang w:val="hy-AM"/>
        </w:rPr>
        <w:t xml:space="preserve">վարչական իրավախախտման վերաբերյալ վարույթից </w:t>
      </w:r>
      <w:r w:rsidRPr="002B70D4">
        <w:rPr>
          <w:rFonts w:ascii="GHEA Grapalat" w:hAnsi="GHEA Grapalat" w:cs="Arial"/>
          <w:color w:val="auto"/>
          <w:sz w:val="24"/>
          <w:szCs w:val="24"/>
          <w:shd w:val="clear" w:color="auto" w:fill="FFFFFF"/>
          <w:lang w:val="hy-AM"/>
        </w:rPr>
        <w:t>դուրս և</w:t>
      </w:r>
      <w:r w:rsidRPr="002B70D4">
        <w:rPr>
          <w:rFonts w:ascii="GHEA Grapalat" w:hAnsi="GHEA Grapalat" w:cs="Arial"/>
          <w:color w:val="auto"/>
          <w:sz w:val="24"/>
          <w:szCs w:val="24"/>
          <w:lang w:val="hy-AM"/>
        </w:rPr>
        <w:t xml:space="preserve"> պարունակում է վարչական իրավախախտման վերաբերյալ վարույթի համար նշանակություն ունեցող փաստական հանգամանքների մասին տվյալներ:</w:t>
      </w:r>
    </w:p>
    <w:p w14:paraId="2F3F096B" w14:textId="77777777" w:rsidR="00E42429" w:rsidRPr="002B70D4" w:rsidRDefault="00E42429" w:rsidP="002B70D4">
      <w:pPr>
        <w:pStyle w:val="Normal2"/>
        <w:spacing w:after="0" w:line="360" w:lineRule="auto"/>
        <w:jc w:val="both"/>
        <w:rPr>
          <w:rFonts w:ascii="GHEA Grapalat" w:hAnsi="GHEA Grapalat" w:cs="Arial"/>
          <w:color w:val="auto"/>
          <w:sz w:val="24"/>
          <w:szCs w:val="24"/>
          <w:lang w:val="hy-AM"/>
        </w:rPr>
      </w:pPr>
      <w:r w:rsidRPr="002B70D4">
        <w:rPr>
          <w:rFonts w:ascii="GHEA Grapalat" w:hAnsi="GHEA Grapalat" w:cs="Arial"/>
          <w:b/>
          <w:color w:val="auto"/>
          <w:sz w:val="24"/>
          <w:szCs w:val="24"/>
          <w:lang w:val="hy-AM"/>
        </w:rPr>
        <w:tab/>
      </w:r>
      <w:r w:rsidRPr="002B70D4">
        <w:rPr>
          <w:rFonts w:ascii="GHEA Grapalat" w:hAnsi="GHEA Grapalat" w:cs="Arial"/>
          <w:color w:val="auto"/>
          <w:sz w:val="24"/>
          <w:szCs w:val="24"/>
          <w:lang w:val="hy-AM"/>
        </w:rPr>
        <w:t>2. Եթե սույն հոդվածի 1-ին մասում նշված փաստաթուղթը պարունակում է սույն օրենսգրքի 88-րդ հոդվածով սահմանված հատկանիշներ, ապա այն ճանաչվում է որպես իրեղեն ապացույց:</w:t>
      </w:r>
    </w:p>
    <w:p w14:paraId="20592970" w14:textId="77777777" w:rsidR="00E42429" w:rsidRPr="002B70D4" w:rsidRDefault="00E42429" w:rsidP="002B70D4">
      <w:pPr>
        <w:pStyle w:val="Normal2"/>
        <w:spacing w:after="0" w:line="360" w:lineRule="auto"/>
        <w:jc w:val="both"/>
        <w:rPr>
          <w:rFonts w:ascii="GHEA Grapalat" w:hAnsi="GHEA Grapalat" w:cs="Arial"/>
          <w:color w:val="auto"/>
          <w:sz w:val="24"/>
          <w:szCs w:val="24"/>
          <w:lang w:val="hy-AM"/>
        </w:rPr>
      </w:pPr>
    </w:p>
    <w:p w14:paraId="17975FD1" w14:textId="4173CF35" w:rsidR="00E42429" w:rsidRDefault="00E42429" w:rsidP="002B70D4">
      <w:pPr>
        <w:pStyle w:val="Normal2"/>
        <w:spacing w:after="0" w:line="360" w:lineRule="auto"/>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 xml:space="preserve">         Հոդված 92. Փաստաթղթերի պահպանումը և տնօրինումը</w:t>
      </w:r>
    </w:p>
    <w:p w14:paraId="12E10B5C" w14:textId="77777777" w:rsidR="009D67B6" w:rsidRPr="002B70D4" w:rsidRDefault="009D67B6" w:rsidP="002B70D4">
      <w:pPr>
        <w:pStyle w:val="Normal2"/>
        <w:spacing w:after="0" w:line="360" w:lineRule="auto"/>
        <w:jc w:val="both"/>
        <w:rPr>
          <w:rFonts w:ascii="GHEA Grapalat" w:hAnsi="GHEA Grapalat" w:cs="Arial"/>
          <w:color w:val="auto"/>
          <w:sz w:val="24"/>
          <w:szCs w:val="24"/>
          <w:lang w:val="hy-AM"/>
        </w:rPr>
      </w:pPr>
    </w:p>
    <w:p w14:paraId="25439C42" w14:textId="77777777" w:rsidR="00E42429" w:rsidRPr="002B70D4" w:rsidRDefault="00E42429" w:rsidP="002B70D4">
      <w:pPr>
        <w:pStyle w:val="Normal2"/>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ab/>
        <w:t xml:space="preserve"> 1. Փաստաթուղթը վարչական իրավախախտման վերաբերյալ վարույթ իրականացնող մարմնի կողմից կցվում է վարչական իրավախախտման վերաբերյալ</w:t>
      </w:r>
      <w:r w:rsidRPr="002B70D4">
        <w:rPr>
          <w:color w:val="auto"/>
          <w:sz w:val="24"/>
          <w:szCs w:val="24"/>
          <w:lang w:val="hy-AM"/>
        </w:rPr>
        <w:t> </w:t>
      </w:r>
      <w:r w:rsidRPr="002B70D4">
        <w:rPr>
          <w:rFonts w:ascii="GHEA Grapalat" w:hAnsi="GHEA Grapalat" w:cs="GHEA Grapalat"/>
          <w:color w:val="auto"/>
          <w:sz w:val="24"/>
          <w:szCs w:val="24"/>
          <w:lang w:val="hy-AM"/>
        </w:rPr>
        <w:t>գործին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և</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պահվում</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այդ</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գործի</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հետ։</w:t>
      </w:r>
    </w:p>
    <w:p w14:paraId="2DCE66D2"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2. Այն դեպքում, երբ վարչական իրավախախտման վերաբերյալ գործին կցված փաստաթուղթը անհրաժեշտ է դրա օրինական տիրապետողին որևէ իրավաչափ նպատակի համար, ապա վարչական իրավախախտման վերաբերյալ վարույթ իրականացնող մարմինը համապատասխան օրինական տիրապետողի կամ նրա կողմից լիազորված անձի դիմում ներկայացնելու պահից երեք օրվա ընթացքում նրան </w:t>
      </w:r>
      <w:r w:rsidRPr="002B70D4">
        <w:rPr>
          <w:rFonts w:ascii="GHEA Grapalat" w:hAnsi="GHEA Grapalat" w:cs="Arial"/>
          <w:color w:val="auto"/>
          <w:sz w:val="24"/>
          <w:szCs w:val="24"/>
          <w:lang w:val="hy-AM"/>
        </w:rPr>
        <w:lastRenderedPageBreak/>
        <w:t xml:space="preserve">ժամանակավոր տրամադրում է այդ փաստաթուղթը կամ թույլատրում է դրանք պատճենահանել։ </w:t>
      </w:r>
    </w:p>
    <w:p w14:paraId="624B4DC5" w14:textId="77777777" w:rsidR="00E42429" w:rsidRPr="002B70D4" w:rsidRDefault="00E42429" w:rsidP="002B70D4">
      <w:pPr>
        <w:pStyle w:val="Normal2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Այն դեպքում, երբ վարչական իրավախախտման վերաբերյալ գործին կցված փաստաթղթերի բնօրինականերն անհրաժեշտ են քրեական հետապնդման մարմնին, ապա դրանք սահմանված կարգով քրեական հետապնդման մարմնին փոխանցելուց հետո գործին են կցվում դրանց պատճենը, ինչի ճշտությունը հաստատում է վարչական իրավախախտման վերաբերյալ վարույթ իրականացնող մարմինը և նշում կատարում դրանց գտնվելու վայրի մասին:</w:t>
      </w:r>
    </w:p>
    <w:p w14:paraId="7DF36357"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4. Վարչական իրավախախտման վերաբերյալ որոշումն անբողոքարկելի դառնալուց կամ դատական ակտն օրինական ուժի մեջ մտնելուց հետո վարչական իրավախախտման վերաբերյալ գործում առկա փաստաթղթերի բնօրինակները, վերադարձվում են դրանց օրինական տիրապետողին կամ նրա կողմից  լիազորված անձին, իսկ գործում պահվում են դրանց պատճենները </w:t>
      </w:r>
    </w:p>
    <w:p w14:paraId="7D370C91" w14:textId="77777777" w:rsidR="00E42429" w:rsidRPr="002B70D4" w:rsidRDefault="00E42429" w:rsidP="002B70D4">
      <w:pPr>
        <w:pStyle w:val="Normal2"/>
        <w:spacing w:after="0" w:line="360" w:lineRule="auto"/>
        <w:ind w:firstLine="567"/>
        <w:jc w:val="both"/>
        <w:rPr>
          <w:rFonts w:ascii="GHEA Grapalat" w:hAnsi="GHEA Grapalat" w:cs="Arial"/>
          <w:color w:val="auto"/>
          <w:sz w:val="24"/>
          <w:szCs w:val="24"/>
          <w:lang w:val="hy-AM"/>
        </w:rPr>
      </w:pPr>
    </w:p>
    <w:p w14:paraId="43EA2291" w14:textId="444CEA4E" w:rsidR="00E42429" w:rsidRDefault="00E42429" w:rsidP="002B70D4">
      <w:pPr>
        <w:pStyle w:val="Normal2"/>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93. Ապացուցումը</w:t>
      </w:r>
    </w:p>
    <w:p w14:paraId="55C5802F" w14:textId="77777777" w:rsidR="009D67B6" w:rsidRPr="002B70D4" w:rsidRDefault="009D67B6" w:rsidP="002B70D4">
      <w:pPr>
        <w:pStyle w:val="Normal2"/>
        <w:spacing w:after="0" w:line="360" w:lineRule="auto"/>
        <w:ind w:firstLine="720"/>
        <w:jc w:val="both"/>
        <w:rPr>
          <w:rFonts w:ascii="GHEA Grapalat" w:hAnsi="GHEA Grapalat" w:cs="Arial"/>
          <w:color w:val="auto"/>
          <w:sz w:val="24"/>
          <w:szCs w:val="24"/>
          <w:lang w:val="hy-AM"/>
        </w:rPr>
      </w:pPr>
    </w:p>
    <w:p w14:paraId="083CF350" w14:textId="77777777" w:rsidR="00E42429" w:rsidRPr="002B70D4" w:rsidRDefault="00E42429" w:rsidP="002B70D4">
      <w:pPr>
        <w:pStyle w:val="Normal2"/>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1. Ապացուցումը՝ </w:t>
      </w:r>
      <w:r w:rsidRPr="002B70D4">
        <w:rPr>
          <w:rFonts w:ascii="GHEA Grapalat" w:hAnsi="GHEA Grapalat" w:cs="Arial"/>
          <w:color w:val="auto"/>
          <w:sz w:val="24"/>
          <w:szCs w:val="24"/>
          <w:shd w:val="clear" w:color="auto" w:fill="FFFFFF"/>
          <w:lang w:val="hy-AM"/>
        </w:rPr>
        <w:t xml:space="preserve">սույն օրենսգրքով նախատեսված ապացուցման ենթակա փաստական հանգամանքները, </w:t>
      </w:r>
      <w:r w:rsidRPr="002B70D4">
        <w:rPr>
          <w:rFonts w:ascii="GHEA Grapalat" w:hAnsi="GHEA Grapalat" w:cs="Arial"/>
          <w:color w:val="auto"/>
          <w:sz w:val="24"/>
          <w:szCs w:val="24"/>
          <w:lang w:val="hy-AM"/>
        </w:rPr>
        <w:t>վարչական իրավախախտման վերաբերյալ վարույթի լուծման համար նշանակություն ունեցող այլ հանգամանքներ բացահայտելու, հաստատելու կամ հերքելու  նպատակով ապացույցներ հավաքելը, ստուգելը և գնահատելն է:</w:t>
      </w:r>
    </w:p>
    <w:p w14:paraId="254F075A" w14:textId="77777777" w:rsidR="00E42429" w:rsidRPr="002B70D4" w:rsidRDefault="00E42429" w:rsidP="002B70D4">
      <w:pPr>
        <w:pStyle w:val="Normal2"/>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Վարչական իրավախախտման վերաբերյալ վարույթի ընթացքում հավաքված ապացույցները ենթակա են բազմակողմանի, լրիվ և օբյեկտիվ ստուգման՝ ձեռք բերված ապացույցի ձևի և բովանդակության վերլուծության, այն այլ ապացույցների հետ համադրելու, նոր ապացույցներ հավաքելու, ապացույցների ձեռքբերման աղբյուրները ստուգելու միջոցով:</w:t>
      </w:r>
    </w:p>
    <w:p w14:paraId="63D9BF84"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3. Յուրաքանչյուր ապացույց ենթակա է գնահատման վերաբերելիության, թույլատրելիության, հավաստիության, իսկ բոլոր ապացույցներն իրենց </w:t>
      </w:r>
      <w:r w:rsidRPr="002B70D4">
        <w:rPr>
          <w:rFonts w:ascii="GHEA Grapalat" w:hAnsi="GHEA Grapalat" w:cs="Arial"/>
          <w:color w:val="auto"/>
          <w:sz w:val="24"/>
          <w:szCs w:val="24"/>
          <w:lang w:val="hy-AM"/>
        </w:rPr>
        <w:lastRenderedPageBreak/>
        <w:t>համակցությամբ՝ վարչական իրավախախտման վերաբերյալ վարույթի լուծման համար բավարարության տեսանկյունից:</w:t>
      </w:r>
    </w:p>
    <w:p w14:paraId="33951128" w14:textId="77777777" w:rsidR="00E42429" w:rsidRPr="002B70D4" w:rsidRDefault="00E42429" w:rsidP="002B70D4">
      <w:pPr>
        <w:pStyle w:val="Normal2"/>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4. Վարչական իրավախախտման վերաբերյալ վարույթ իրականացնող մարմինն ապացույցները գնահատում է դրանց համակցության մեջ` դրանց բազմակողմանի, լրիվ և օբյեկտիվ քննության վրա հիմնված ներքին համոզմամբ։  </w:t>
      </w:r>
    </w:p>
    <w:p w14:paraId="78BFFC13" w14:textId="77777777" w:rsidR="00E42429" w:rsidRPr="002B70D4" w:rsidRDefault="00E42429" w:rsidP="002B70D4">
      <w:pPr>
        <w:pStyle w:val="Normal2"/>
        <w:spacing w:after="0" w:line="360" w:lineRule="auto"/>
        <w:ind w:firstLine="567"/>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5. Ոչ մի ապացույց նախապես հաստատված ապացույցի ուժ չունի բացառությամբ սույն օրենսգրքի 84-րդ հոդվածի  2-րդ մասով նախատեսված դեպքերի:</w:t>
      </w:r>
    </w:p>
    <w:p w14:paraId="78366F38" w14:textId="77777777" w:rsidR="00E42429" w:rsidRPr="002B70D4" w:rsidRDefault="00E42429" w:rsidP="002B70D4">
      <w:pPr>
        <w:pStyle w:val="Normal2"/>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6. Վարչական իրավախախտման վերաբերյալ վարույթ իրականացնող մարմնի կողմից չպետք է որևէ ապացույցի մյուսների նկատմամբ առավել կամ նվազ նշանակություն տրվի, քանի դեռ պատշաճ իրավական ընթացակարգի շրջանակներում դրանք չեն ստուգվել և գնահատվել:</w:t>
      </w:r>
    </w:p>
    <w:p w14:paraId="7E7B7520" w14:textId="0CD10013" w:rsidR="00E42429" w:rsidRPr="002B70D4" w:rsidRDefault="00E42429" w:rsidP="002B70D4">
      <w:pPr>
        <w:pStyle w:val="Normal1"/>
        <w:spacing w:after="0" w:line="360" w:lineRule="auto"/>
        <w:ind w:firstLine="567"/>
        <w:jc w:val="both"/>
        <w:rPr>
          <w:rFonts w:ascii="GHEA Grapalat" w:hAnsi="GHEA Grapalat" w:cs="Arial"/>
          <w:color w:val="auto"/>
          <w:sz w:val="24"/>
          <w:szCs w:val="24"/>
          <w:lang w:val="hy-AM"/>
        </w:rPr>
      </w:pPr>
    </w:p>
    <w:p w14:paraId="61494C27" w14:textId="77777777" w:rsidR="00E42429" w:rsidRPr="002B70D4" w:rsidRDefault="00E42429" w:rsidP="002B70D4">
      <w:pPr>
        <w:pStyle w:val="Normal1"/>
        <w:spacing w:after="0" w:line="360" w:lineRule="auto"/>
        <w:ind w:firstLine="567"/>
        <w:jc w:val="center"/>
        <w:rPr>
          <w:rFonts w:ascii="GHEA Grapalat" w:hAnsi="GHEA Grapalat" w:cs="Arial"/>
          <w:color w:val="auto"/>
          <w:sz w:val="24"/>
          <w:szCs w:val="24"/>
          <w:lang w:val="hy-AM"/>
        </w:rPr>
      </w:pPr>
      <w:r w:rsidRPr="002B70D4">
        <w:rPr>
          <w:rFonts w:ascii="GHEA Grapalat" w:hAnsi="GHEA Grapalat" w:cs="Arial"/>
          <w:b/>
          <w:color w:val="auto"/>
          <w:sz w:val="24"/>
          <w:szCs w:val="24"/>
          <w:lang w:val="hy-AM"/>
        </w:rPr>
        <w:t xml:space="preserve">ԳԼՈՒԽ 13. </w:t>
      </w:r>
    </w:p>
    <w:p w14:paraId="53FB5400" w14:textId="77777777" w:rsidR="00E42429" w:rsidRPr="002B70D4" w:rsidRDefault="00E42429" w:rsidP="002B70D4">
      <w:pPr>
        <w:pStyle w:val="Normal1"/>
        <w:spacing w:after="0" w:line="360" w:lineRule="auto"/>
        <w:ind w:firstLine="567"/>
        <w:jc w:val="center"/>
        <w:rPr>
          <w:rFonts w:ascii="GHEA Grapalat" w:hAnsi="GHEA Grapalat" w:cs="Arial"/>
          <w:b/>
          <w:color w:val="auto"/>
          <w:sz w:val="24"/>
          <w:szCs w:val="24"/>
          <w:lang w:val="hy-AM"/>
        </w:rPr>
      </w:pPr>
      <w:r w:rsidRPr="002B70D4">
        <w:rPr>
          <w:rFonts w:ascii="GHEA Grapalat" w:hAnsi="GHEA Grapalat" w:cs="Arial"/>
          <w:b/>
          <w:color w:val="auto"/>
          <w:sz w:val="24"/>
          <w:szCs w:val="24"/>
          <w:lang w:val="hy-AM"/>
        </w:rPr>
        <w:t>ՎԱՐՉԱԿԱՆ ԻՐԱՎԱԽԱԽՏՄԱՆ ՎԵՐԱԲԵՐՅԱԼ ՎԱՐՈՒՅԹԸ</w:t>
      </w:r>
    </w:p>
    <w:p w14:paraId="6BD26A0D"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p>
    <w:p w14:paraId="023B5DB4" w14:textId="4EED251A"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94. Վարչական իրավախախտման վերաբերյալ վարույթի հարուցումը</w:t>
      </w:r>
    </w:p>
    <w:p w14:paraId="7AB54470" w14:textId="77777777" w:rsidR="009D67B6" w:rsidRPr="002B70D4" w:rsidRDefault="009D67B6" w:rsidP="002B70D4">
      <w:pPr>
        <w:pStyle w:val="Normal1"/>
        <w:spacing w:after="0" w:line="360" w:lineRule="auto"/>
        <w:ind w:firstLine="720"/>
        <w:jc w:val="both"/>
        <w:rPr>
          <w:rFonts w:ascii="GHEA Grapalat" w:hAnsi="GHEA Grapalat" w:cs="Arial"/>
          <w:color w:val="auto"/>
          <w:sz w:val="24"/>
          <w:szCs w:val="24"/>
          <w:lang w:val="hy-AM"/>
        </w:rPr>
      </w:pPr>
    </w:p>
    <w:p w14:paraId="3A8661F0"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1. Վարչական իրավախախտման վերաբերյալ վարույթի հարուցման առիթներն են` </w:t>
      </w:r>
    </w:p>
    <w:p w14:paraId="5067F9B9"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ենթադրյալ վարչական իրավախախտման մասին ֆիզիկական կամ իրավաբանական անձանց հաղորդումները.</w:t>
      </w:r>
    </w:p>
    <w:p w14:paraId="3FE40E44"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ենթադրյալ վարչական իրավախախտման մասին քրեական վարույթի հանրային մասնակցի, դատավորի, ինչպես նաև պետական կամ տեղական ինքնակառավարման մարմինների (այդ թվում՝ օտարերկրյա) կամ դրանց պաշտոնատար անձանց հաղորդումները.</w:t>
      </w:r>
    </w:p>
    <w:p w14:paraId="2B041B4C" w14:textId="77777777" w:rsidR="00E42429" w:rsidRPr="002B70D4" w:rsidRDefault="00E42429" w:rsidP="002B70D4">
      <w:pPr>
        <w:pStyle w:val="Normal1"/>
        <w:spacing w:after="0" w:line="360" w:lineRule="auto"/>
        <w:ind w:firstLine="567"/>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 xml:space="preserve">  3) վարչական իրավախախտման փաստի հայտնաբերումը վարչական իրավախախտման վերաբերյալ վարույթ իրականացնող մարմնի կողմից իր լիազորություններն իրականացնելիս, այդ թվում՝  հատուկ տեխնիկական միջոցների օգնությամբ:</w:t>
      </w:r>
    </w:p>
    <w:p w14:paraId="57980F38"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2. </w:t>
      </w:r>
      <w:r w:rsidRPr="002B70D4">
        <w:rPr>
          <w:rFonts w:ascii="GHEA Grapalat" w:hAnsi="GHEA Grapalat" w:cs="Arial"/>
          <w:color w:val="auto"/>
          <w:sz w:val="24"/>
          <w:szCs w:val="24"/>
          <w:shd w:val="clear" w:color="auto" w:fill="FFFFFF"/>
          <w:lang w:val="hy-AM"/>
        </w:rPr>
        <w:t xml:space="preserve">Հաղորդումը համարվում է </w:t>
      </w:r>
      <w:r w:rsidRPr="002B70D4">
        <w:rPr>
          <w:rFonts w:ascii="GHEA Grapalat" w:hAnsi="GHEA Grapalat" w:cs="Arial"/>
          <w:color w:val="auto"/>
          <w:sz w:val="24"/>
          <w:szCs w:val="24"/>
          <w:lang w:val="hy-AM"/>
        </w:rPr>
        <w:t>ենթադրյալ</w:t>
      </w:r>
      <w:r w:rsidRPr="002B70D4">
        <w:rPr>
          <w:rFonts w:ascii="GHEA Grapalat" w:hAnsi="GHEA Grapalat" w:cs="Arial"/>
          <w:color w:val="auto"/>
          <w:sz w:val="24"/>
          <w:szCs w:val="24"/>
          <w:shd w:val="clear" w:color="auto" w:fill="FFFFFF"/>
          <w:lang w:val="hy-AM"/>
        </w:rPr>
        <w:t xml:space="preserve"> </w:t>
      </w:r>
      <w:r w:rsidRPr="002B70D4">
        <w:rPr>
          <w:rFonts w:ascii="GHEA Grapalat" w:hAnsi="GHEA Grapalat" w:cs="Arial"/>
          <w:color w:val="auto"/>
          <w:sz w:val="24"/>
          <w:szCs w:val="24"/>
          <w:lang w:val="hy-AM"/>
        </w:rPr>
        <w:t>վարչական իրավախախտման</w:t>
      </w:r>
      <w:r w:rsidRPr="002B70D4">
        <w:rPr>
          <w:rFonts w:ascii="GHEA Grapalat" w:hAnsi="GHEA Grapalat" w:cs="Arial"/>
          <w:color w:val="auto"/>
          <w:sz w:val="24"/>
          <w:szCs w:val="24"/>
          <w:shd w:val="clear" w:color="auto" w:fill="FFFFFF"/>
          <w:lang w:val="hy-AM"/>
        </w:rPr>
        <w:t xml:space="preserve"> մասին, եթե դրանով փաստվում է այնպիսի դեպք կամ արարք, որին ողջամտորեն կարող է տրվել սույն օրենսգրքով նախատեսված որևէ վարչական իրավախախտմանը համապատասխանելու նախնական իրավական գնահատական:</w:t>
      </w:r>
    </w:p>
    <w:p w14:paraId="7F8CC4A9"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3. Վարչական իրավախախտման վերաբերյալ վարույթ հարուցելու` uույն հոդվածի 1-ին մասով սահմանված առիթների առկայության դեպքում իրավասու վարչական մարմինը պարտավոր է հարուցել վարչական իրավախախտման վերաբերյալ վարույթ: </w:t>
      </w:r>
    </w:p>
    <w:p w14:paraId="5661881F"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 Զանգվածային լրատվության միջոցներով ենթադրյալ վարչական իրավախախտման մասին հրապարակված տեղեկությունները կարող են իրավասու վարչական մարմնի համար վարչական իրավախախտման վերաբերյալ վարույթ հարուցելու առիթ հանդիսանալ:</w:t>
      </w:r>
    </w:p>
    <w:p w14:paraId="76AFE97F"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5. Վարչական իրավախախտման վերաբերյալ վարույթը հարուցված է համարվում` </w:t>
      </w:r>
    </w:p>
    <w:p w14:paraId="559D9DFA"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վարչական իրավախախտման վերաբերյալ արձանագրություն տեղում կազմելու պահից.</w:t>
      </w:r>
    </w:p>
    <w:p w14:paraId="1AC26EF1"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վարչական իրավախախտման վերաբերյալ վարույթ հարուցելու մասին որոշում կայացնելու պահից.</w:t>
      </w:r>
    </w:p>
    <w:p w14:paraId="3026D557"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անձին սույն օրենսգրքով սահմանված կարգով ձերբակալելու պահից.</w:t>
      </w:r>
    </w:p>
    <w:p w14:paraId="5CD33083"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4) եթե օրենքով սահմանված դեպքերում և կարգով իրականացված ստուգման կամ ուսումնասիրության արդյունքում վարչական իրավախախտման փաստ է հայտնաբերվել՝ ստուգումը կամ ուսումնասիրությունը սկսելու պահից: </w:t>
      </w:r>
    </w:p>
    <w:p w14:paraId="2CF8FD7D"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6. Մինչև վարչական իրավախախտման վերաբերյալ վարույթի հարուցումը իրավասու վարչական մարմինը ենթադրյալ վարչական իրավախախտման </w:t>
      </w:r>
      <w:r w:rsidRPr="002B70D4">
        <w:rPr>
          <w:rFonts w:ascii="GHEA Grapalat" w:hAnsi="GHEA Grapalat" w:cs="Arial"/>
          <w:color w:val="auto"/>
          <w:sz w:val="24"/>
          <w:szCs w:val="24"/>
          <w:lang w:val="hy-AM"/>
        </w:rPr>
        <w:lastRenderedPageBreak/>
        <w:t xml:space="preserve">կատարման փաստի հավաստիությունը ստուգելու նպատակով կարող է օրենքով իրեն վերապահված լիազորությունների շրջանակում օրենքով սահմանված կարգով կատարել ուսումնասիրություններ, մշտադիտարկումներ, դիտանցումներ, հսկիչ գնումներ, այդ թվում՝ պահանջել և ստանալ տեղեկություններ, որոնք չեն կարող ներառել այնպիսի գործողություններ, որոնք խախտում կամ սահմանափակում են ֆիզիկական և իրավաբանական անձանց իրավունքներն ու ազատությունները: </w:t>
      </w:r>
    </w:p>
    <w:p w14:paraId="67216D77"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7. </w:t>
      </w:r>
      <w:r w:rsidRPr="002B70D4">
        <w:rPr>
          <w:color w:val="auto"/>
          <w:sz w:val="24"/>
          <w:szCs w:val="24"/>
          <w:shd w:val="clear" w:color="auto" w:fill="FFFFFF"/>
          <w:lang w:val="hy-AM"/>
        </w:rPr>
        <w:t> </w:t>
      </w:r>
      <w:r w:rsidRPr="002B70D4">
        <w:rPr>
          <w:rFonts w:ascii="GHEA Grapalat" w:hAnsi="GHEA Grapalat" w:cs="Arial"/>
          <w:color w:val="auto"/>
          <w:sz w:val="24"/>
          <w:szCs w:val="24"/>
          <w:lang w:val="hy-AM"/>
        </w:rPr>
        <w:t>Վարչական իրավախախտման վերաբերյալ վ</w:t>
      </w:r>
      <w:r w:rsidRPr="002B70D4">
        <w:rPr>
          <w:rFonts w:ascii="GHEA Grapalat" w:hAnsi="GHEA Grapalat" w:cs="Arial"/>
          <w:color w:val="auto"/>
          <w:sz w:val="24"/>
          <w:szCs w:val="24"/>
          <w:shd w:val="clear" w:color="auto" w:fill="FFFFFF"/>
          <w:lang w:val="hy-AM"/>
        </w:rPr>
        <w:t xml:space="preserve">արույթ չի կարող  հարուցվել, եթե </w:t>
      </w:r>
      <w:r w:rsidRPr="002B70D4">
        <w:rPr>
          <w:rFonts w:ascii="GHEA Grapalat" w:hAnsi="GHEA Grapalat" w:cs="Arial"/>
          <w:color w:val="auto"/>
          <w:sz w:val="24"/>
          <w:szCs w:val="24"/>
          <w:lang w:val="hy-AM"/>
        </w:rPr>
        <w:t xml:space="preserve">վարչական իրավախախտման վերաբերյալ </w:t>
      </w:r>
      <w:r w:rsidRPr="002B70D4">
        <w:rPr>
          <w:rFonts w:ascii="GHEA Grapalat" w:hAnsi="GHEA Grapalat" w:cs="Arial"/>
          <w:color w:val="auto"/>
          <w:sz w:val="24"/>
          <w:szCs w:val="24"/>
          <w:shd w:val="clear" w:color="auto" w:fill="FFFFFF"/>
          <w:lang w:val="hy-AM"/>
        </w:rPr>
        <w:t>տեղեկությունն ստացվել է սույն հոդվածով չնախատեսված, այդ թվում՝ անհայտ կամ չբացահայտված աղբյուրից:</w:t>
      </w:r>
    </w:p>
    <w:p w14:paraId="08714BE5"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p>
    <w:p w14:paraId="7D79459D" w14:textId="2B0E5957" w:rsidR="00E42429" w:rsidRDefault="00E42429" w:rsidP="002B70D4">
      <w:pPr>
        <w:pStyle w:val="Normal1"/>
        <w:spacing w:after="0" w:line="360" w:lineRule="auto"/>
        <w:ind w:firstLine="720"/>
        <w:jc w:val="both"/>
        <w:rPr>
          <w:rFonts w:ascii="GHEA Grapalat" w:hAnsi="GHEA Grapalat" w:cs="GHEA Grapalat"/>
          <w:b/>
          <w:color w:val="auto"/>
          <w:sz w:val="24"/>
          <w:szCs w:val="24"/>
          <w:lang w:val="hy-AM"/>
        </w:rPr>
      </w:pPr>
      <w:r w:rsidRPr="002B70D4">
        <w:rPr>
          <w:rFonts w:ascii="GHEA Grapalat" w:hAnsi="GHEA Grapalat" w:cs="Arial"/>
          <w:b/>
          <w:color w:val="auto"/>
          <w:sz w:val="24"/>
          <w:szCs w:val="24"/>
          <w:lang w:val="hy-AM"/>
        </w:rPr>
        <w:t>Հոդված</w:t>
      </w:r>
      <w:r w:rsidRPr="002B70D4">
        <w:rPr>
          <w:b/>
          <w:color w:val="auto"/>
          <w:sz w:val="24"/>
          <w:szCs w:val="24"/>
          <w:lang w:val="hy-AM"/>
        </w:rPr>
        <w:t> </w:t>
      </w:r>
      <w:r w:rsidRPr="002B70D4">
        <w:rPr>
          <w:rFonts w:ascii="GHEA Grapalat" w:hAnsi="GHEA Grapalat" w:cs="Arial"/>
          <w:b/>
          <w:color w:val="auto"/>
          <w:sz w:val="24"/>
          <w:szCs w:val="24"/>
          <w:lang w:val="hy-AM"/>
        </w:rPr>
        <w:t xml:space="preserve"> 95. </w:t>
      </w:r>
      <w:r w:rsidRPr="002B70D4">
        <w:rPr>
          <w:rFonts w:ascii="GHEA Grapalat" w:hAnsi="GHEA Grapalat" w:cs="GHEA Grapalat"/>
          <w:b/>
          <w:color w:val="auto"/>
          <w:sz w:val="24"/>
          <w:szCs w:val="24"/>
          <w:lang w:val="hy-AM"/>
        </w:rPr>
        <w:t>Վարչական</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իրավախախտման</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վերաբերյալ</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արձանագրությունը</w:t>
      </w:r>
    </w:p>
    <w:p w14:paraId="608621E4" w14:textId="77777777" w:rsidR="009D67B6" w:rsidRPr="002B70D4" w:rsidRDefault="009D67B6" w:rsidP="002B70D4">
      <w:pPr>
        <w:pStyle w:val="Normal1"/>
        <w:spacing w:after="0" w:line="360" w:lineRule="auto"/>
        <w:ind w:firstLine="720"/>
        <w:jc w:val="both"/>
        <w:rPr>
          <w:rFonts w:ascii="GHEA Grapalat" w:hAnsi="GHEA Grapalat" w:cs="Arial"/>
          <w:color w:val="auto"/>
          <w:sz w:val="24"/>
          <w:szCs w:val="24"/>
          <w:lang w:val="hy-AM"/>
        </w:rPr>
      </w:pPr>
    </w:p>
    <w:p w14:paraId="3070856F"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1. Վարչական իրավախախտման վերաբերյալ արձանագրությունը սույն օրենսգրքի 94-րդ հոդվածի 1-ին մասի 3-րդ կետով սահմանված դեպքում կազմվում է վարչական իրավախախտման բացահայտումից անմիջապես հետո:</w:t>
      </w:r>
    </w:p>
    <w:p w14:paraId="67BBAE4A"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Սույն հոդվածի 1-ին մասով սահմանված դեպքում վարչական</w:t>
      </w:r>
      <w:r w:rsidRPr="002B70D4">
        <w:rPr>
          <w:rFonts w:ascii="GHEA Grapalat" w:hAnsi="GHEA Grapalat" w:cs="Arial"/>
          <w:b/>
          <w:color w:val="auto"/>
          <w:sz w:val="24"/>
          <w:szCs w:val="24"/>
          <w:lang w:val="hy-AM"/>
        </w:rPr>
        <w:t xml:space="preserve"> </w:t>
      </w:r>
      <w:r w:rsidRPr="002B70D4">
        <w:rPr>
          <w:rFonts w:ascii="GHEA Grapalat" w:hAnsi="GHEA Grapalat" w:cs="Arial"/>
          <w:color w:val="auto"/>
          <w:sz w:val="24"/>
          <w:szCs w:val="24"/>
          <w:lang w:val="hy-AM"/>
        </w:rPr>
        <w:t xml:space="preserve">իրավախախտման վերաբերյալ արձանագրությունը կարող է կազմվել նաև տեղում վարչական իրավախախտումը կատարելու վայրում՝ իրավախախտողի ներկայությամբ: </w:t>
      </w:r>
    </w:p>
    <w:p w14:paraId="261A4B37"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Վարչական</w:t>
      </w:r>
      <w:r w:rsidRPr="002B70D4">
        <w:rPr>
          <w:rFonts w:ascii="GHEA Grapalat" w:hAnsi="GHEA Grapalat" w:cs="Arial"/>
          <w:b/>
          <w:color w:val="auto"/>
          <w:sz w:val="24"/>
          <w:szCs w:val="24"/>
          <w:lang w:val="hy-AM"/>
        </w:rPr>
        <w:t xml:space="preserve"> </w:t>
      </w:r>
      <w:r w:rsidRPr="002B70D4">
        <w:rPr>
          <w:rFonts w:ascii="GHEA Grapalat" w:hAnsi="GHEA Grapalat" w:cs="Arial"/>
          <w:color w:val="auto"/>
          <w:sz w:val="24"/>
          <w:szCs w:val="24"/>
          <w:lang w:val="hy-AM"/>
        </w:rPr>
        <w:t xml:space="preserve">իրավախախտման վերաբերյալ արձանագրության մեջ նշվում են սույն օրենսգրքի 99-րդ հոդվածի 1-ին և 3-րդ մասով սահմանված տեղեկությունները: </w:t>
      </w:r>
    </w:p>
    <w:p w14:paraId="59C439E5" w14:textId="77777777" w:rsidR="00E42429" w:rsidRPr="002B70D4" w:rsidRDefault="00E42429" w:rsidP="002B70D4">
      <w:pPr>
        <w:pStyle w:val="Normal1"/>
        <w:tabs>
          <w:tab w:val="left" w:pos="2552"/>
        </w:tabs>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 Սույն հոդվածով սահմանված արձանագրությունը կազմելիս պահպանվում են սույն օրենսգրքի 102-րդ հոդվածի սահմանված կանոնները՝ սույն հոդվածով սահմանված առանձնահատկությունների հաշվառմամբ:</w:t>
      </w:r>
    </w:p>
    <w:p w14:paraId="57EDF9E1"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5. Եթե սույն հոդվածով սահմանված արձանագրության կազմմանը ներկա է նաև տուժողը,</w:t>
      </w:r>
      <w:r w:rsidRPr="002B70D4">
        <w:rPr>
          <w:color w:val="auto"/>
          <w:sz w:val="24"/>
          <w:szCs w:val="24"/>
          <w:lang w:val="hy-AM"/>
        </w:rPr>
        <w:t> </w:t>
      </w:r>
      <w:r w:rsidRPr="002B70D4">
        <w:rPr>
          <w:rFonts w:ascii="GHEA Grapalat" w:hAnsi="GHEA Grapalat" w:cs="GHEA Grapalat"/>
          <w:color w:val="auto"/>
          <w:sz w:val="24"/>
          <w:szCs w:val="24"/>
          <w:lang w:val="hy-AM"/>
        </w:rPr>
        <w:t>ապա</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սույն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օրենսգրքի</w:t>
      </w:r>
      <w:r w:rsidRPr="002B70D4">
        <w:rPr>
          <w:rFonts w:ascii="GHEA Grapalat" w:hAnsi="GHEA Grapalat" w:cs="Arial"/>
          <w:color w:val="auto"/>
          <w:sz w:val="24"/>
          <w:szCs w:val="24"/>
          <w:lang w:val="hy-AM"/>
        </w:rPr>
        <w:t xml:space="preserve"> 102-</w:t>
      </w:r>
      <w:r w:rsidRPr="002B70D4">
        <w:rPr>
          <w:rFonts w:ascii="GHEA Grapalat" w:hAnsi="GHEA Grapalat" w:cs="GHEA Grapalat"/>
          <w:color w:val="auto"/>
          <w:sz w:val="24"/>
          <w:szCs w:val="24"/>
          <w:lang w:val="hy-AM"/>
        </w:rPr>
        <w:t>րդ</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հոդվածով</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սահմանված</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կանոնները</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վերաբերում</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են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նաև</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տուժողին։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Արձանագրության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կազմմանը</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տուժողի</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lastRenderedPageBreak/>
        <w:t>բացակայության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դեպքում</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արձանագրության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պատճենը</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այն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կազմելուց</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հետո</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եռօրյա</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ժամկետում</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ուղարկվում</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է</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նրան</w:t>
      </w:r>
      <w:r w:rsidRPr="002B70D4">
        <w:rPr>
          <w:rFonts w:ascii="GHEA Grapalat" w:hAnsi="GHEA Grapalat" w:cs="Arial"/>
          <w:color w:val="auto"/>
          <w:sz w:val="24"/>
          <w:szCs w:val="24"/>
          <w:lang w:val="hy-AM"/>
        </w:rPr>
        <w:t>:</w:t>
      </w:r>
    </w:p>
    <w:p w14:paraId="5F9817F6"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6. Սույն հոդվածով սահմանված արձանագրությունը կազմելուց հետո եռօրյա ժամկետում այն ուղարկվում է տվյալ վարչական իրավախախտման վերաբերյալ գործի քննության համար լիազորված պաշտոնատար անձին կամ կոլեգիալ մարմնին, եթե արձանագրությունը կազմող պաշտոնատար անձը լիազորված չէ վարչական իրավախախտման վերաբերյալ գործի քննություն իրականացնելու համար: </w:t>
      </w:r>
    </w:p>
    <w:p w14:paraId="68DC0F6F" w14:textId="77777777" w:rsidR="00E42429" w:rsidRPr="002B70D4" w:rsidRDefault="00E42429" w:rsidP="002B70D4">
      <w:pPr>
        <w:pStyle w:val="Normal1"/>
        <w:spacing w:after="0" w:line="360" w:lineRule="auto"/>
        <w:ind w:left="720"/>
        <w:jc w:val="both"/>
        <w:rPr>
          <w:rFonts w:ascii="GHEA Grapalat" w:hAnsi="GHEA Grapalat" w:cs="Arial"/>
          <w:color w:val="auto"/>
          <w:sz w:val="24"/>
          <w:szCs w:val="24"/>
          <w:lang w:val="hy-AM"/>
        </w:rPr>
      </w:pPr>
    </w:p>
    <w:p w14:paraId="5D48F1B6" w14:textId="79600FCF"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 xml:space="preserve">Հոդված 96. Ֆիզիկական և իրավաբանական անձանց հաղորդումները </w:t>
      </w:r>
    </w:p>
    <w:p w14:paraId="754B66DE" w14:textId="77777777" w:rsidR="009D67B6" w:rsidRPr="002B70D4" w:rsidRDefault="009D67B6" w:rsidP="002B70D4">
      <w:pPr>
        <w:pStyle w:val="Normal1"/>
        <w:spacing w:after="0" w:line="360" w:lineRule="auto"/>
        <w:ind w:firstLine="720"/>
        <w:jc w:val="both"/>
        <w:rPr>
          <w:rFonts w:ascii="GHEA Grapalat" w:hAnsi="GHEA Grapalat" w:cs="Arial"/>
          <w:color w:val="auto"/>
          <w:sz w:val="24"/>
          <w:szCs w:val="24"/>
          <w:lang w:val="hy-AM"/>
        </w:rPr>
      </w:pPr>
    </w:p>
    <w:p w14:paraId="526DAB88"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Ենթադրյալ վարչական իրավախախտման մասին ֆիզիկական անձի հաղորդումը կարող է լինել գրավոր կամ բանավոր։ Ֆիզիկական անձի բանավոր հաղորդումը ընդունում է վարչական իրավախախտման վերաբերյալ վարույթ իրականացնող մարմնի իրավասու պաշտոնատար անձը։</w:t>
      </w:r>
    </w:p>
    <w:p w14:paraId="545A6722"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2. Ֆիզիկական անձի բանավոր հաղորդումը շարադրվում է գրավոր` առաջին դեմքով: Հաղորդման մեջ պետք է պարունակի հաղորդում ներկայացնողի անունը, ազգանունը, հայրանունը, ծննդյան տարեթիվն ու ամսաթիվը, բնակության հասցեն, նրա առնչությունը վարչական իրավախախտմանը և իրազեկման աղբյուրը, ինչպես նաև տեղեկություններ իր կողմից ներկայացված անձը հաստատող փաստաթղթերի մասին և ֆիզիկական անձի ու հաղորդումը ընդունող իրավասու պաշտոնատար անձի ստորագրությունները։ </w:t>
      </w:r>
    </w:p>
    <w:p w14:paraId="2B335E51"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Եթե հաղորդում ներկայացնող ֆիզիկական անձի 16 տարին լրացել է, ապա սույն հոդվածի 2-րդ մասով սահմանված դեպքերում, նա նախազգուշացվում է սուտ հաղորդման համար սույն օրենսգրքով սահմանված վարչական պատասխանատվության մասին, ինչը հաստատում է իր ստորագրությամբ։</w:t>
      </w:r>
    </w:p>
    <w:p w14:paraId="6CB61088"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ab/>
        <w:t xml:space="preserve">4. Իրավաբանական անձի հաղորդումը պետք է լինի գրավոր, </w:t>
      </w:r>
      <w:r w:rsidRPr="002B70D4">
        <w:rPr>
          <w:rFonts w:ascii="GHEA Grapalat" w:hAnsi="GHEA Grapalat" w:cs="Arial"/>
          <w:color w:val="auto"/>
          <w:sz w:val="24"/>
          <w:szCs w:val="24"/>
          <w:shd w:val="clear" w:color="auto" w:fill="FFFFFF"/>
          <w:lang w:val="hy-AM"/>
        </w:rPr>
        <w:t xml:space="preserve">պարունակի այն ներկայացրած իրավաբանական անձի լրիվ անվանումը, գտնվելու վայրը, ինչպես նաև բացահայտի իրավաբանական անձի առնչությունը </w:t>
      </w:r>
      <w:r w:rsidRPr="002B70D4">
        <w:rPr>
          <w:rFonts w:ascii="GHEA Grapalat" w:hAnsi="GHEA Grapalat" w:cs="Arial"/>
          <w:color w:val="auto"/>
          <w:sz w:val="24"/>
          <w:szCs w:val="24"/>
          <w:lang w:val="hy-AM"/>
        </w:rPr>
        <w:t xml:space="preserve">վարչական </w:t>
      </w:r>
      <w:r w:rsidRPr="002B70D4">
        <w:rPr>
          <w:rFonts w:ascii="GHEA Grapalat" w:hAnsi="GHEA Grapalat" w:cs="Arial"/>
          <w:color w:val="auto"/>
          <w:sz w:val="24"/>
          <w:szCs w:val="24"/>
          <w:lang w:val="hy-AM"/>
        </w:rPr>
        <w:lastRenderedPageBreak/>
        <w:t>իրավախախտմանը</w:t>
      </w:r>
      <w:r w:rsidRPr="002B70D4">
        <w:rPr>
          <w:rFonts w:ascii="GHEA Grapalat" w:hAnsi="GHEA Grapalat" w:cs="Arial"/>
          <w:color w:val="auto"/>
          <w:sz w:val="24"/>
          <w:szCs w:val="24"/>
          <w:shd w:val="clear" w:color="auto" w:fill="FFFFFF"/>
          <w:lang w:val="hy-AM"/>
        </w:rPr>
        <w:t xml:space="preserve"> և նրա իրազեկման աղբյուրը</w:t>
      </w:r>
      <w:r w:rsidRPr="002B70D4">
        <w:rPr>
          <w:rFonts w:ascii="GHEA Grapalat" w:hAnsi="GHEA Grapalat" w:cs="Arial"/>
          <w:color w:val="auto"/>
          <w:sz w:val="24"/>
          <w:szCs w:val="24"/>
          <w:lang w:val="hy-AM"/>
        </w:rPr>
        <w:t xml:space="preserve"> և ստորագրված լինի իրավաբանական անձի օրինական ներկայացուցչի կողմից։</w:t>
      </w:r>
    </w:p>
    <w:p w14:paraId="1FA519B5"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5. Գրավոր հաղորդումը կարող է ուղարկվել նաև փոստով: Փոստային գրավոր հաղորդումը պետք է ունենա նամակի, վավերացված հեռագրի, հեռախոuագրի, ռադիոգրի, էլեկտրոնային փոuտի կամ հաղորդումների այլ ընդունված ձև: Փոստային գրավոր հաղորդումը</w:t>
      </w:r>
      <w:r w:rsidRPr="002B70D4">
        <w:rPr>
          <w:rFonts w:ascii="GHEA Grapalat" w:hAnsi="GHEA Grapalat"/>
          <w:color w:val="auto"/>
          <w:sz w:val="24"/>
          <w:szCs w:val="24"/>
          <w:shd w:val="clear" w:color="auto" w:fill="FFFFFF"/>
          <w:lang w:val="hy-AM"/>
        </w:rPr>
        <w:t xml:space="preserve"> պետք է պարունակի այն ներկայացրած ֆիզիկական անձի ինքնությունը պարզելու համար բավարար տվյալներ, իսկ իրավաբանական անձի կողմից ներկայացվելու դեպքում` իրավաբանական անձի լրիվ անվանումը, գտնվելու վայրը, ինչպես նաև բացահայտի  </w:t>
      </w:r>
      <w:r w:rsidRPr="002B70D4">
        <w:rPr>
          <w:rFonts w:ascii="GHEA Grapalat" w:hAnsi="GHEA Grapalat" w:cs="Arial"/>
          <w:color w:val="auto"/>
          <w:sz w:val="24"/>
          <w:szCs w:val="24"/>
          <w:lang w:val="hy-AM"/>
        </w:rPr>
        <w:t>առնչությունը վարչական իրավախախտմանը և իրազեկման աղբյուրը</w:t>
      </w:r>
      <w:r w:rsidRPr="002B70D4">
        <w:rPr>
          <w:rFonts w:ascii="GHEA Grapalat" w:hAnsi="GHEA Grapalat"/>
          <w:color w:val="auto"/>
          <w:sz w:val="24"/>
          <w:szCs w:val="24"/>
          <w:shd w:val="clear" w:color="auto" w:fill="FFFFFF"/>
          <w:lang w:val="hy-AM"/>
        </w:rPr>
        <w:t>:</w:t>
      </w:r>
    </w:p>
    <w:p w14:paraId="1BD8089A"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6. Հաղորդմանը կարող են կցվել վարչական իրավախախտման կատարումը հաստատող նյութեր, այդ թվում՝ լուսանկարներ, տեսագրություններ, ձայնագրություններ և այլն։ </w:t>
      </w:r>
    </w:p>
    <w:p w14:paraId="49CEB93D" w14:textId="77777777" w:rsidR="00E42429" w:rsidRPr="002B70D4"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color w:val="auto"/>
          <w:sz w:val="24"/>
          <w:szCs w:val="24"/>
          <w:lang w:val="hy-AM"/>
        </w:rPr>
        <w:t>7. Եթե զանգվածային լրատվության միջոցը հաղորդում է ներկայացնում, ապա հաղորդումը ներկայացվում է սույն հոդվածով սահմանված կարգով</w:t>
      </w:r>
      <w:r w:rsidRPr="002B70D4">
        <w:rPr>
          <w:rFonts w:ascii="GHEA Grapalat" w:hAnsi="GHEA Grapalat" w:cs="Arial"/>
          <w:b/>
          <w:color w:val="auto"/>
          <w:sz w:val="24"/>
          <w:szCs w:val="24"/>
          <w:lang w:val="hy-AM"/>
        </w:rPr>
        <w:t>:</w:t>
      </w:r>
    </w:p>
    <w:p w14:paraId="1AA522F8"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8</w:t>
      </w:r>
      <w:r w:rsidRPr="002B70D4">
        <w:rPr>
          <w:rFonts w:ascii="GHEA Grapalat" w:hAnsi="GHEA Grapalat" w:cs="Arial"/>
          <w:b/>
          <w:color w:val="auto"/>
          <w:sz w:val="24"/>
          <w:szCs w:val="24"/>
          <w:lang w:val="hy-AM"/>
        </w:rPr>
        <w:t xml:space="preserve">. </w:t>
      </w:r>
      <w:r w:rsidRPr="002B70D4">
        <w:rPr>
          <w:rFonts w:ascii="GHEA Grapalat" w:hAnsi="GHEA Grapalat"/>
          <w:color w:val="auto"/>
          <w:sz w:val="24"/>
          <w:szCs w:val="24"/>
          <w:shd w:val="clear" w:color="auto" w:fill="FFFFFF"/>
          <w:lang w:val="hy-AM"/>
        </w:rPr>
        <w:t xml:space="preserve">Եթե փոստային հաղորդումը չի համապատասխանում սույն հոդվածի 5-րդ մասով նախատեսված պահանջներին, ապա </w:t>
      </w:r>
      <w:r w:rsidRPr="002B70D4">
        <w:rPr>
          <w:rFonts w:ascii="GHEA Grapalat" w:hAnsi="GHEA Grapalat" w:cs="Arial"/>
          <w:color w:val="auto"/>
          <w:sz w:val="24"/>
          <w:szCs w:val="24"/>
          <w:lang w:val="hy-AM"/>
        </w:rPr>
        <w:t>վարչական իրավախախտման վերաբերյալ վարույթ իրականացնող մարմինը</w:t>
      </w:r>
      <w:r w:rsidRPr="002B70D4">
        <w:rPr>
          <w:rFonts w:ascii="GHEA Grapalat" w:hAnsi="GHEA Grapalat"/>
          <w:color w:val="auto"/>
          <w:sz w:val="24"/>
          <w:szCs w:val="24"/>
          <w:shd w:val="clear" w:color="auto" w:fill="FFFFFF"/>
          <w:lang w:val="hy-AM"/>
        </w:rPr>
        <w:t xml:space="preserve"> իրավունք ունի </w:t>
      </w:r>
      <w:r w:rsidRPr="002B70D4">
        <w:rPr>
          <w:rFonts w:ascii="GHEA Grapalat" w:hAnsi="GHEA Grapalat" w:cs="Arial"/>
          <w:color w:val="auto"/>
          <w:sz w:val="24"/>
          <w:szCs w:val="24"/>
          <w:lang w:val="hy-AM"/>
        </w:rPr>
        <w:t xml:space="preserve">հարուցել վարչական իրավախախտման վերաբերյալ վարույթ, </w:t>
      </w:r>
      <w:r w:rsidRPr="002B70D4">
        <w:rPr>
          <w:rFonts w:ascii="GHEA Grapalat" w:hAnsi="GHEA Grapalat"/>
          <w:color w:val="auto"/>
          <w:sz w:val="24"/>
          <w:szCs w:val="24"/>
          <w:shd w:val="clear" w:color="auto" w:fill="FFFFFF"/>
          <w:lang w:val="hy-AM"/>
        </w:rPr>
        <w:t>որի մասին գրավոր տեղեկացվում է հաղորդումը ներկայացնողը:</w:t>
      </w:r>
    </w:p>
    <w:p w14:paraId="4C3B3459" w14:textId="77777777" w:rsidR="00E42429" w:rsidRPr="002B70D4" w:rsidRDefault="00E42429" w:rsidP="002B70D4">
      <w:pPr>
        <w:pStyle w:val="Normal1"/>
        <w:spacing w:after="0" w:line="360" w:lineRule="auto"/>
        <w:ind w:firstLine="567"/>
        <w:jc w:val="both"/>
        <w:rPr>
          <w:rFonts w:ascii="GHEA Grapalat" w:hAnsi="GHEA Grapalat" w:cs="Arial"/>
          <w:color w:val="auto"/>
          <w:sz w:val="24"/>
          <w:szCs w:val="24"/>
          <w:lang w:val="hy-AM"/>
        </w:rPr>
      </w:pPr>
    </w:p>
    <w:p w14:paraId="16541346" w14:textId="12C2477C"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97. Քրեական վարույթի հանրային մասնակցի, դատավորի պետական կամ տեղական ինքնակառավարման մարմնի կամ դրա պաշտոնատար անձի հաղորդումը</w:t>
      </w:r>
    </w:p>
    <w:p w14:paraId="423D1B77" w14:textId="77777777" w:rsidR="009D67B6" w:rsidRPr="002B70D4" w:rsidRDefault="009D67B6" w:rsidP="002B70D4">
      <w:pPr>
        <w:pStyle w:val="Normal1"/>
        <w:spacing w:after="0" w:line="360" w:lineRule="auto"/>
        <w:ind w:firstLine="720"/>
        <w:jc w:val="both"/>
        <w:rPr>
          <w:rFonts w:ascii="GHEA Grapalat" w:hAnsi="GHEA Grapalat" w:cs="Arial"/>
          <w:color w:val="auto"/>
          <w:sz w:val="24"/>
          <w:szCs w:val="24"/>
          <w:lang w:val="hy-AM"/>
        </w:rPr>
      </w:pPr>
    </w:p>
    <w:p w14:paraId="32742F36"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Քրեական վարույթի հանրային մասնակցի, դատավորի</w:t>
      </w:r>
      <w:r w:rsidRPr="002B70D4">
        <w:rPr>
          <w:rFonts w:ascii="GHEA Grapalat" w:hAnsi="GHEA Grapalat" w:cs="Arial"/>
          <w:color w:val="auto"/>
          <w:sz w:val="24"/>
          <w:szCs w:val="24"/>
          <w:shd w:val="clear" w:color="auto" w:fill="FFFFFF"/>
          <w:lang w:val="hy-AM"/>
        </w:rPr>
        <w:t xml:space="preserve">, պետական կամ տեղական ինքնակառավարման մարմնի կամ դրա պաշտոնատար անձի հաղորդումը </w:t>
      </w:r>
      <w:r w:rsidRPr="002B70D4">
        <w:rPr>
          <w:rFonts w:ascii="GHEA Grapalat" w:hAnsi="GHEA Grapalat" w:cs="Arial"/>
          <w:color w:val="auto"/>
          <w:sz w:val="24"/>
          <w:szCs w:val="24"/>
          <w:shd w:val="clear" w:color="auto" w:fill="FFFFFF"/>
          <w:lang w:val="hy-AM"/>
        </w:rPr>
        <w:lastRenderedPageBreak/>
        <w:t>պետք է ունենա ձևաթղթի վրա շարադրված և պատշաճ վավերացված պաշտոնական նամակի, էլեկտրոնային նամակի կամ հաղորդումների այլ ընդունված ձև:</w:t>
      </w:r>
    </w:p>
    <w:p w14:paraId="2E43E8BC"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2. Հաղորդումը պետք է պարունակի այն ներկայացրած պետական կամ տեղական ինքնակառավարման մարմնի լրիվ անվանումը և հասցեն կամ համապատասխան պաշտոնատար անձի, քրեական վարույթի հանրային մասնակցի, դատավորի, անունը, ազգանունը, պաշտոնը, ինչպես նաև բացահայտի համապատասխան մարմնի կամ պաշտոնատար անձի այն գործունեությունը կամ լիազորությունը, որի իրականացման ընթացքում նրան հայտնի է դարձել ենթադրյալ վարչական իրավախախտման փաստը: Հաղորդմանը կարող են կցվել այն հաստատող նյութեր, այդ թվում՝ լուսանկարներ, տեսագրություններ, ձայնագրություններ և այլն։ </w:t>
      </w:r>
    </w:p>
    <w:p w14:paraId="7E443E06"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Քրեական հետապնդում չհարուցելու կամ այն դադարեցնելու մասին կամ քրեական վարույթը կարճելու մասին որոշում կայացնելու դեպքում, երբ անձի գործողություններում առկա են ենթադրյալ վարչական իրավախախտման հատկանիշներ, քրեական վարույթի  հանրային մասնակիցը նման որոշում կայացնելուց ոչ ուշ, քան եռօրյա ժամկետում՝ այդ որոշումն քրեական վարույթի  անհրաժեշտ նյութերի հետ միասին ուղարկում է համապատասխան վարչական մարմին՝ ըստ ենթակայության:</w:t>
      </w:r>
    </w:p>
    <w:p w14:paraId="1B0C6232"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p>
    <w:p w14:paraId="451FCEF0" w14:textId="2095F140"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 xml:space="preserve">Հոդված 98. Հաղորդումների քննարկման արդյունքում ընդունվող որոշումները </w:t>
      </w:r>
    </w:p>
    <w:p w14:paraId="3354E956" w14:textId="77777777" w:rsidR="009D67B6" w:rsidRPr="002B70D4" w:rsidRDefault="009D67B6" w:rsidP="002B70D4">
      <w:pPr>
        <w:pStyle w:val="Normal1"/>
        <w:spacing w:after="0" w:line="360" w:lineRule="auto"/>
        <w:ind w:firstLine="720"/>
        <w:jc w:val="both"/>
        <w:rPr>
          <w:rFonts w:ascii="GHEA Grapalat" w:hAnsi="GHEA Grapalat" w:cs="Arial"/>
          <w:color w:val="auto"/>
          <w:sz w:val="24"/>
          <w:szCs w:val="24"/>
          <w:lang w:val="hy-AM"/>
        </w:rPr>
      </w:pPr>
    </w:p>
    <w:p w14:paraId="70529E8F"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1. Սույն օրենսգքրով սահմանված կարգով հաղորդում uտանալու յուրաքանչյուր դեպքում ընդունվում է հետևյալ որոշումներից մեկը` </w:t>
      </w:r>
    </w:p>
    <w:p w14:paraId="2C99B7D5"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վարչական իրավախախտման վերաբերյալ վարույթ հարուցելու մաuին.</w:t>
      </w:r>
    </w:p>
    <w:p w14:paraId="202E1ECD"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2) վարչական իրավախախտման վերաբերյալ վարույթ հարուցելը մերժելու մաuին. </w:t>
      </w:r>
    </w:p>
    <w:p w14:paraId="24606FB2"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w:t>
      </w:r>
      <w:r w:rsidRPr="002B70D4">
        <w:rPr>
          <w:color w:val="auto"/>
          <w:sz w:val="24"/>
          <w:szCs w:val="24"/>
          <w:lang w:val="hy-AM"/>
        </w:rPr>
        <w:t> </w:t>
      </w:r>
      <w:r w:rsidRPr="002B70D4">
        <w:rPr>
          <w:rFonts w:ascii="GHEA Grapalat" w:hAnsi="GHEA Grapalat" w:cs="GHEA Grapalat"/>
          <w:color w:val="auto"/>
          <w:sz w:val="24"/>
          <w:szCs w:val="24"/>
          <w:lang w:val="hy-AM"/>
        </w:rPr>
        <w:t>հաղորդումն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ը</w:t>
      </w:r>
      <w:r w:rsidRPr="002B70D4">
        <w:rPr>
          <w:rFonts w:ascii="GHEA Grapalat" w:hAnsi="GHEA Grapalat" w:cs="Arial"/>
          <w:color w:val="auto"/>
          <w:sz w:val="24"/>
          <w:szCs w:val="24"/>
          <w:lang w:val="hy-AM"/>
        </w:rPr>
        <w:t>u</w:t>
      </w:r>
      <w:r w:rsidRPr="002B70D4">
        <w:rPr>
          <w:rFonts w:ascii="GHEA Grapalat" w:hAnsi="GHEA Grapalat" w:cs="GHEA Grapalat"/>
          <w:color w:val="auto"/>
          <w:sz w:val="24"/>
          <w:szCs w:val="24"/>
          <w:lang w:val="hy-AM"/>
        </w:rPr>
        <w:t>տ</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ենթակա</w:t>
      </w:r>
      <w:r w:rsidRPr="002B70D4">
        <w:rPr>
          <w:rFonts w:ascii="GHEA Grapalat" w:hAnsi="GHEA Grapalat" w:cs="Arial"/>
          <w:color w:val="auto"/>
          <w:sz w:val="24"/>
          <w:szCs w:val="24"/>
          <w:lang w:val="hy-AM"/>
        </w:rPr>
        <w:t xml:space="preserve">յության ուղարկելու մաuին։ </w:t>
      </w:r>
    </w:p>
    <w:p w14:paraId="22A9D59C"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2. Սույն հոդվածի 1-ին մասի 1-ին կետով նախատեսված որոշում կայացնելու դեպքում որոշման պատճենը եռօրյա ժամեկտում ուղարկվում է վարչական իրավախախտման վերաբերյալ վարույթի մասնակիցներին, և հաղորդում ներկայացրած անձին, եթե վերջինս վարչական իրավախախտման վերաբերյալ վարույթի մասնակից չէ:</w:t>
      </w:r>
    </w:p>
    <w:p w14:paraId="68748242"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Սույն հոդվածի 1-ին մասի 2-րդ կամ 3-րդ կետերով նախատեսված որոշում կայացնելու դեպքում՝ որոշման պատճենը եռօրյա ժամկետում ուղարկվում է հաղորդում ներկայացրած անձին:</w:t>
      </w:r>
    </w:p>
    <w:p w14:paraId="58B60DD8" w14:textId="77777777" w:rsidR="00E42429" w:rsidRPr="002B70D4" w:rsidRDefault="00E42429" w:rsidP="002B70D4">
      <w:pPr>
        <w:pStyle w:val="Normal1"/>
        <w:spacing w:after="0" w:line="360" w:lineRule="auto"/>
        <w:ind w:firstLine="567"/>
        <w:jc w:val="both"/>
        <w:rPr>
          <w:rFonts w:ascii="GHEA Grapalat" w:hAnsi="GHEA Grapalat" w:cs="Arial"/>
          <w:color w:val="auto"/>
          <w:sz w:val="24"/>
          <w:szCs w:val="24"/>
          <w:lang w:val="hy-AM"/>
        </w:rPr>
      </w:pPr>
    </w:p>
    <w:p w14:paraId="5B3DF893" w14:textId="01B632CD" w:rsidR="00E42429" w:rsidRDefault="00E42429" w:rsidP="002B70D4">
      <w:pPr>
        <w:pStyle w:val="Normal2"/>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99. Վարչական իրավախախտման վերաբերյալ վարույթ հարուցելու մասին որոշումը</w:t>
      </w:r>
    </w:p>
    <w:p w14:paraId="45C790C7" w14:textId="77777777" w:rsidR="009D67B6" w:rsidRPr="002B70D4" w:rsidRDefault="009D67B6" w:rsidP="002B70D4">
      <w:pPr>
        <w:pStyle w:val="Normal2"/>
        <w:spacing w:after="0" w:line="360" w:lineRule="auto"/>
        <w:ind w:firstLine="720"/>
        <w:jc w:val="both"/>
        <w:rPr>
          <w:rFonts w:ascii="GHEA Grapalat" w:hAnsi="GHEA Grapalat" w:cs="Arial"/>
          <w:color w:val="auto"/>
          <w:sz w:val="24"/>
          <w:szCs w:val="24"/>
          <w:lang w:val="hy-AM"/>
        </w:rPr>
      </w:pPr>
    </w:p>
    <w:p w14:paraId="737608D3"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1. Վարչական իրավախախտման վերաբերյալ վարույթ հարուցելու մասին որոշման մեջ նշվում են` </w:t>
      </w:r>
    </w:p>
    <w:p w14:paraId="123D764C"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վարչական իրավախախտման վերաբերյալ վարույթ իրականացնող մարմնի անվանումը.</w:t>
      </w:r>
    </w:p>
    <w:p w14:paraId="5AF00DF6"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2) այն կազմելու վայրը (հասցեն)  և ժամանակը (տարեթիվը, ամիսը, օրը, ժամը). </w:t>
      </w:r>
    </w:p>
    <w:p w14:paraId="465473BA"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3) այն կազմող պաշտոնատար անձի պաշտոնը, անունը, ազգանունը. </w:t>
      </w:r>
    </w:p>
    <w:p w14:paraId="30E88CD9"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 վարչական իրավախախտման վերաբերյալ վարույթ հարուցելու առիթը.</w:t>
      </w:r>
    </w:p>
    <w:p w14:paraId="64703859"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5) վարչական իրավախախտման կատարման վայրը, ժամանակը (տարեթիվը, ամիսը, օրը, ժամը) և  նկարագրությունը (փաստական հիմքը), որքանով դրանք պարզված են առկա ապացույցներով.</w:t>
      </w:r>
    </w:p>
    <w:p w14:paraId="402E8E2A" w14:textId="77777777" w:rsidR="00E42429" w:rsidRPr="002B70D4" w:rsidRDefault="00E42429" w:rsidP="002B70D4">
      <w:pPr>
        <w:pStyle w:val="Normal2"/>
        <w:tabs>
          <w:tab w:val="left" w:pos="851"/>
        </w:tabs>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ab/>
        <w:t>6) սույն օրենսգրքի հատուկ մասի այն հոդվածը կամ հոդվածի մասը, կետը, որը պատասխանատվություն է նախատեսում տվյալ վարչական իրավախախտման համար, ինչպես նաև նորմատիվ իրավական ակտի համապատասխան դրույթը, որի խախտումը սույն օրենսգրքի հատուկ մասով սահմանված է որպես վարչական իրավախախտում (իրավական գնահատականը),</w:t>
      </w:r>
    </w:p>
    <w:p w14:paraId="5510C74F" w14:textId="77777777" w:rsidR="00E42429" w:rsidRPr="002B70D4" w:rsidRDefault="00E42429" w:rsidP="002B70D4">
      <w:pPr>
        <w:pStyle w:val="Normal2"/>
        <w:spacing w:after="0" w:line="360" w:lineRule="auto"/>
        <w:ind w:firstLine="567"/>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ab/>
        <w:t>7) ֆիզիկական անձ իրավախախտողի անունը, հայրանունը, ազգանունը, ծննդյան տարեթիվն ու ամսաթիվը, բնակության վայրը, իրավաբանական անձ իրավախախտողի անվանումը, գտնվելու վայրը, նրա ներկայացուցչի անունը, ազգանունը, բնակության վայրը, իսկ սույն օրենսգրքի 35-րդ գլխով սահմանված վարչական իրավախախտումների դեպքում՝</w:t>
      </w:r>
      <w:r w:rsidRPr="002B70D4">
        <w:rPr>
          <w:color w:val="auto"/>
          <w:sz w:val="24"/>
          <w:szCs w:val="24"/>
          <w:shd w:val="clear" w:color="auto" w:fill="FFFFFF"/>
          <w:lang w:val="hy-AM"/>
        </w:rPr>
        <w:t> </w:t>
      </w:r>
      <w:r w:rsidRPr="002B70D4">
        <w:rPr>
          <w:rFonts w:ascii="GHEA Grapalat" w:hAnsi="GHEA Grapalat" w:cs="Arial"/>
          <w:color w:val="auto"/>
          <w:sz w:val="24"/>
          <w:szCs w:val="24"/>
          <w:shd w:val="clear" w:color="auto" w:fill="FFFFFF"/>
          <w:lang w:val="hy-AM"/>
        </w:rPr>
        <w:t xml:space="preserve"> </w:t>
      </w:r>
      <w:r w:rsidRPr="002B70D4">
        <w:rPr>
          <w:rFonts w:ascii="GHEA Grapalat" w:hAnsi="GHEA Grapalat" w:cs="GHEA Grapalat"/>
          <w:color w:val="auto"/>
          <w:sz w:val="24"/>
          <w:szCs w:val="24"/>
          <w:shd w:val="clear" w:color="auto" w:fill="FFFFFF"/>
          <w:lang w:val="hy-AM"/>
        </w:rPr>
        <w:t>հարկ</w:t>
      </w:r>
      <w:r w:rsidRPr="002B70D4">
        <w:rPr>
          <w:rFonts w:ascii="GHEA Grapalat" w:hAnsi="GHEA Grapalat" w:cs="Arial"/>
          <w:color w:val="auto"/>
          <w:sz w:val="24"/>
          <w:szCs w:val="24"/>
          <w:shd w:val="clear" w:color="auto" w:fill="FFFFFF"/>
          <w:lang w:val="hy-AM"/>
        </w:rPr>
        <w:t xml:space="preserve"> </w:t>
      </w:r>
      <w:r w:rsidRPr="002B70D4">
        <w:rPr>
          <w:rFonts w:ascii="GHEA Grapalat" w:hAnsi="GHEA Grapalat" w:cs="GHEA Grapalat"/>
          <w:color w:val="auto"/>
          <w:sz w:val="24"/>
          <w:szCs w:val="24"/>
          <w:shd w:val="clear" w:color="auto" w:fill="FFFFFF"/>
          <w:lang w:val="hy-AM"/>
        </w:rPr>
        <w:t>վճարողի</w:t>
      </w:r>
      <w:r w:rsidRPr="002B70D4">
        <w:rPr>
          <w:rFonts w:ascii="GHEA Grapalat" w:hAnsi="GHEA Grapalat" w:cs="Arial"/>
          <w:color w:val="auto"/>
          <w:sz w:val="24"/>
          <w:szCs w:val="24"/>
          <w:shd w:val="clear" w:color="auto" w:fill="FFFFFF"/>
          <w:lang w:val="hy-AM"/>
        </w:rPr>
        <w:t xml:space="preserve"> </w:t>
      </w:r>
      <w:r w:rsidRPr="002B70D4">
        <w:rPr>
          <w:rFonts w:ascii="GHEA Grapalat" w:hAnsi="GHEA Grapalat" w:cs="GHEA Grapalat"/>
          <w:color w:val="auto"/>
          <w:sz w:val="24"/>
          <w:szCs w:val="24"/>
          <w:shd w:val="clear" w:color="auto" w:fill="FFFFFF"/>
          <w:lang w:val="hy-AM"/>
        </w:rPr>
        <w:t>հաշվառման</w:t>
      </w:r>
      <w:r w:rsidRPr="002B70D4">
        <w:rPr>
          <w:rFonts w:ascii="GHEA Grapalat" w:hAnsi="GHEA Grapalat" w:cs="Arial"/>
          <w:color w:val="auto"/>
          <w:sz w:val="24"/>
          <w:szCs w:val="24"/>
          <w:shd w:val="clear" w:color="auto" w:fill="FFFFFF"/>
          <w:lang w:val="hy-AM"/>
        </w:rPr>
        <w:t xml:space="preserve"> </w:t>
      </w:r>
      <w:r w:rsidRPr="002B70D4">
        <w:rPr>
          <w:rFonts w:ascii="GHEA Grapalat" w:hAnsi="GHEA Grapalat" w:cs="GHEA Grapalat"/>
          <w:color w:val="auto"/>
          <w:sz w:val="24"/>
          <w:szCs w:val="24"/>
          <w:shd w:val="clear" w:color="auto" w:fill="FFFFFF"/>
          <w:lang w:val="hy-AM"/>
        </w:rPr>
        <w:t>համարը</w:t>
      </w:r>
      <w:r w:rsidRPr="002B70D4">
        <w:rPr>
          <w:rFonts w:ascii="GHEA Grapalat" w:hAnsi="GHEA Grapalat" w:cs="Arial"/>
          <w:color w:val="auto"/>
          <w:sz w:val="24"/>
          <w:szCs w:val="24"/>
          <w:shd w:val="clear" w:color="auto" w:fill="FFFFFF"/>
          <w:lang w:val="hy-AM"/>
        </w:rPr>
        <w:t xml:space="preserve"> (</w:t>
      </w:r>
      <w:r w:rsidRPr="002B70D4">
        <w:rPr>
          <w:rFonts w:ascii="GHEA Grapalat" w:hAnsi="GHEA Grapalat" w:cs="GHEA Grapalat"/>
          <w:color w:val="auto"/>
          <w:sz w:val="24"/>
          <w:szCs w:val="24"/>
          <w:shd w:val="clear" w:color="auto" w:fill="FFFFFF"/>
          <w:lang w:val="hy-AM"/>
        </w:rPr>
        <w:t>այսուհետ</w:t>
      </w:r>
      <w:r w:rsidRPr="002B70D4">
        <w:rPr>
          <w:rFonts w:ascii="GHEA Grapalat" w:hAnsi="GHEA Grapalat" w:cs="Arial"/>
          <w:color w:val="auto"/>
          <w:sz w:val="24"/>
          <w:szCs w:val="24"/>
          <w:shd w:val="clear" w:color="auto" w:fill="FFFFFF"/>
          <w:lang w:val="hy-AM"/>
        </w:rPr>
        <w:t>`</w:t>
      </w:r>
      <w:r w:rsidRPr="002B70D4">
        <w:rPr>
          <w:color w:val="auto"/>
          <w:sz w:val="24"/>
          <w:szCs w:val="24"/>
          <w:shd w:val="clear" w:color="auto" w:fill="FFFFFF"/>
          <w:lang w:val="hy-AM"/>
        </w:rPr>
        <w:t> </w:t>
      </w:r>
      <w:r w:rsidRPr="002B70D4">
        <w:rPr>
          <w:rStyle w:val="Emphasis"/>
          <w:rFonts w:ascii="GHEA Grapalat" w:hAnsi="GHEA Grapalat" w:cs="Arial"/>
          <w:bCs/>
          <w:i w:val="0"/>
          <w:iCs w:val="0"/>
          <w:color w:val="auto"/>
          <w:sz w:val="24"/>
          <w:szCs w:val="24"/>
          <w:shd w:val="clear" w:color="auto" w:fill="FFFFFF"/>
          <w:lang w:val="hy-AM"/>
        </w:rPr>
        <w:t>ՀՎՀՀ</w:t>
      </w:r>
      <w:r w:rsidRPr="002B70D4">
        <w:rPr>
          <w:rFonts w:ascii="GHEA Grapalat" w:hAnsi="GHEA Grapalat" w:cs="Arial"/>
          <w:color w:val="auto"/>
          <w:sz w:val="24"/>
          <w:szCs w:val="24"/>
          <w:shd w:val="clear" w:color="auto" w:fill="FFFFFF"/>
          <w:lang w:val="hy-AM"/>
        </w:rPr>
        <w:t>)</w:t>
      </w:r>
      <w:r w:rsidRPr="002B70D4">
        <w:rPr>
          <w:color w:val="auto"/>
          <w:sz w:val="24"/>
          <w:szCs w:val="24"/>
          <w:shd w:val="clear" w:color="auto" w:fill="FFFFFF"/>
          <w:lang w:val="hy-AM"/>
        </w:rPr>
        <w:t> </w:t>
      </w:r>
      <w:r w:rsidRPr="002B70D4">
        <w:rPr>
          <w:rFonts w:ascii="GHEA Grapalat" w:hAnsi="GHEA Grapalat" w:cs="Arial"/>
          <w:color w:val="auto"/>
          <w:sz w:val="24"/>
          <w:szCs w:val="24"/>
          <w:lang w:val="hy-AM"/>
        </w:rPr>
        <w:t xml:space="preserve">՝ առկայության դեպքում, ավելացված արժեքի հարկ </w:t>
      </w:r>
      <w:r w:rsidRPr="002B70D4">
        <w:rPr>
          <w:rFonts w:ascii="GHEA Grapalat" w:hAnsi="GHEA Grapalat" w:cs="Arial"/>
          <w:color w:val="auto"/>
          <w:sz w:val="24"/>
          <w:szCs w:val="24"/>
          <w:shd w:val="clear" w:color="auto" w:fill="FFFFFF"/>
          <w:lang w:val="hy-AM"/>
        </w:rPr>
        <w:t>(այսուհետ`</w:t>
      </w:r>
      <w:r w:rsidRPr="002B70D4">
        <w:rPr>
          <w:color w:val="auto"/>
          <w:sz w:val="24"/>
          <w:szCs w:val="24"/>
          <w:shd w:val="clear" w:color="auto" w:fill="FFFFFF"/>
          <w:lang w:val="hy-AM"/>
        </w:rPr>
        <w:t> </w:t>
      </w:r>
      <w:r w:rsidRPr="002B70D4">
        <w:rPr>
          <w:rFonts w:ascii="GHEA Grapalat" w:hAnsi="GHEA Grapalat" w:cs="Arial"/>
          <w:color w:val="auto"/>
          <w:sz w:val="24"/>
          <w:szCs w:val="24"/>
          <w:lang w:val="hy-AM"/>
        </w:rPr>
        <w:t>ԱԱՀ</w:t>
      </w:r>
      <w:r w:rsidRPr="002B70D4">
        <w:rPr>
          <w:rFonts w:ascii="GHEA Grapalat" w:hAnsi="GHEA Grapalat" w:cs="Arial"/>
          <w:color w:val="auto"/>
          <w:sz w:val="24"/>
          <w:szCs w:val="24"/>
          <w:shd w:val="clear" w:color="auto" w:fill="FFFFFF"/>
          <w:lang w:val="hy-AM"/>
        </w:rPr>
        <w:t>)</w:t>
      </w:r>
      <w:r w:rsidRPr="002B70D4">
        <w:rPr>
          <w:color w:val="auto"/>
          <w:sz w:val="24"/>
          <w:szCs w:val="24"/>
          <w:shd w:val="clear" w:color="auto" w:fill="FFFFFF"/>
          <w:lang w:val="hy-AM"/>
        </w:rPr>
        <w:t> </w:t>
      </w:r>
      <w:r w:rsidRPr="002B70D4">
        <w:rPr>
          <w:rFonts w:ascii="GHEA Grapalat" w:hAnsi="GHEA Grapalat" w:cs="Arial"/>
          <w:color w:val="auto"/>
          <w:sz w:val="24"/>
          <w:szCs w:val="24"/>
          <w:lang w:val="hy-AM"/>
        </w:rPr>
        <w:t xml:space="preserve"> վճարողների դեպքում` նաև ԱԱՀ վճարողի հաշվառման համարը՝ արձանագրությունը կազմելու պահին այդ տեղեկությունները հայտնի լինելու դեպքում.</w:t>
      </w:r>
    </w:p>
    <w:p w14:paraId="7FBB0AAC"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8) վկաների և տուժողների (իրավաբանական անձի դեպքում՝ օրինական ներկայացուցչի) անունները, հայրանունները, ազգանունները, ծննդյան տարեթիվն ու ամսաթիվը և հասցեները, եթե նրանք կան,</w:t>
      </w:r>
    </w:p>
    <w:p w14:paraId="459554AE"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9) վարչական իրավախախտման վերաբերյալ վարույթի տվյալ տեսակի համար օրենքով սահմանված անհրաժեշտ այլ տվյալներ:</w:t>
      </w:r>
    </w:p>
    <w:p w14:paraId="0CDE7C25"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w:t>
      </w:r>
      <w:r w:rsidRPr="002B70D4">
        <w:rPr>
          <w:rFonts w:ascii="GHEA Grapalat" w:hAnsi="GHEA Grapalat" w:cs="Arial"/>
          <w:color w:val="auto"/>
          <w:sz w:val="24"/>
          <w:szCs w:val="24"/>
          <w:shd w:val="clear" w:color="auto" w:fill="FFFFFF"/>
          <w:lang w:val="hy-AM"/>
        </w:rPr>
        <w:t xml:space="preserve"> </w:t>
      </w:r>
      <w:r w:rsidRPr="002B70D4">
        <w:rPr>
          <w:color w:val="auto"/>
          <w:sz w:val="24"/>
          <w:szCs w:val="24"/>
          <w:shd w:val="clear" w:color="auto" w:fill="FFFFFF"/>
          <w:lang w:val="hy-AM"/>
        </w:rPr>
        <w:t> </w:t>
      </w:r>
      <w:r w:rsidRPr="002B70D4">
        <w:rPr>
          <w:rFonts w:ascii="GHEA Grapalat" w:hAnsi="GHEA Grapalat" w:cs="GHEA Grapalat"/>
          <w:color w:val="auto"/>
          <w:sz w:val="24"/>
          <w:szCs w:val="24"/>
          <w:shd w:val="clear" w:color="auto" w:fill="FFFFFF"/>
          <w:lang w:val="hy-AM"/>
        </w:rPr>
        <w:t>Այն</w:t>
      </w:r>
      <w:r w:rsidRPr="002B70D4">
        <w:rPr>
          <w:rFonts w:ascii="GHEA Grapalat" w:hAnsi="GHEA Grapalat" w:cs="Arial"/>
          <w:color w:val="auto"/>
          <w:sz w:val="24"/>
          <w:szCs w:val="24"/>
          <w:shd w:val="clear" w:color="auto" w:fill="FFFFFF"/>
          <w:lang w:val="hy-AM"/>
        </w:rPr>
        <w:t xml:space="preserve"> </w:t>
      </w:r>
      <w:r w:rsidRPr="002B70D4">
        <w:rPr>
          <w:rFonts w:ascii="GHEA Grapalat" w:hAnsi="GHEA Grapalat" w:cs="GHEA Grapalat"/>
          <w:color w:val="auto"/>
          <w:sz w:val="24"/>
          <w:szCs w:val="24"/>
          <w:shd w:val="clear" w:color="auto" w:fill="FFFFFF"/>
          <w:lang w:val="hy-AM"/>
        </w:rPr>
        <w:t>դեպքում</w:t>
      </w:r>
      <w:r w:rsidRPr="002B70D4">
        <w:rPr>
          <w:rFonts w:ascii="GHEA Grapalat" w:hAnsi="GHEA Grapalat" w:cs="Arial"/>
          <w:color w:val="auto"/>
          <w:sz w:val="24"/>
          <w:szCs w:val="24"/>
          <w:shd w:val="clear" w:color="auto" w:fill="FFFFFF"/>
          <w:lang w:val="hy-AM"/>
        </w:rPr>
        <w:t xml:space="preserve">, </w:t>
      </w:r>
      <w:r w:rsidRPr="002B70D4">
        <w:rPr>
          <w:rFonts w:ascii="GHEA Grapalat" w:hAnsi="GHEA Grapalat" w:cs="GHEA Grapalat"/>
          <w:color w:val="auto"/>
          <w:sz w:val="24"/>
          <w:szCs w:val="24"/>
          <w:shd w:val="clear" w:color="auto" w:fill="FFFFFF"/>
          <w:lang w:val="hy-AM"/>
        </w:rPr>
        <w:t>երբ</w:t>
      </w:r>
      <w:r w:rsidRPr="002B70D4">
        <w:rPr>
          <w:rFonts w:ascii="GHEA Grapalat" w:hAnsi="GHEA Grapalat" w:cs="Arial"/>
          <w:color w:val="auto"/>
          <w:sz w:val="24"/>
          <w:szCs w:val="24"/>
          <w:shd w:val="clear" w:color="auto" w:fill="FFFFFF"/>
          <w:lang w:val="hy-AM"/>
        </w:rPr>
        <w:t xml:space="preserve"> </w:t>
      </w:r>
      <w:r w:rsidRPr="002B70D4">
        <w:rPr>
          <w:rFonts w:ascii="GHEA Grapalat" w:hAnsi="GHEA Grapalat" w:cs="GHEA Grapalat"/>
          <w:color w:val="auto"/>
          <w:sz w:val="24"/>
          <w:szCs w:val="24"/>
          <w:shd w:val="clear" w:color="auto" w:fill="FFFFFF"/>
          <w:lang w:val="hy-AM"/>
        </w:rPr>
        <w:t>անձին</w:t>
      </w:r>
      <w:r w:rsidRPr="002B70D4">
        <w:rPr>
          <w:rFonts w:ascii="GHEA Grapalat" w:hAnsi="GHEA Grapalat" w:cs="Arial"/>
          <w:color w:val="auto"/>
          <w:sz w:val="24"/>
          <w:szCs w:val="24"/>
          <w:shd w:val="clear" w:color="auto" w:fill="FFFFFF"/>
          <w:lang w:val="hy-AM"/>
        </w:rPr>
        <w:t xml:space="preserve"> </w:t>
      </w:r>
      <w:r w:rsidRPr="002B70D4">
        <w:rPr>
          <w:rFonts w:ascii="GHEA Grapalat" w:hAnsi="GHEA Grapalat" w:cs="GHEA Grapalat"/>
          <w:color w:val="auto"/>
          <w:sz w:val="24"/>
          <w:szCs w:val="24"/>
          <w:shd w:val="clear" w:color="auto" w:fill="FFFFFF"/>
          <w:lang w:val="hy-AM"/>
        </w:rPr>
        <w:t>վերագրվում</w:t>
      </w:r>
      <w:r w:rsidRPr="002B70D4">
        <w:rPr>
          <w:rFonts w:ascii="GHEA Grapalat" w:hAnsi="GHEA Grapalat" w:cs="Arial"/>
          <w:color w:val="auto"/>
          <w:sz w:val="24"/>
          <w:szCs w:val="24"/>
          <w:shd w:val="clear" w:color="auto" w:fill="FFFFFF"/>
          <w:lang w:val="hy-AM"/>
        </w:rPr>
        <w:t xml:space="preserve"> </w:t>
      </w:r>
      <w:r w:rsidRPr="002B70D4">
        <w:rPr>
          <w:rFonts w:ascii="GHEA Grapalat" w:hAnsi="GHEA Grapalat" w:cs="GHEA Grapalat"/>
          <w:color w:val="auto"/>
          <w:sz w:val="24"/>
          <w:szCs w:val="24"/>
          <w:shd w:val="clear" w:color="auto" w:fill="FFFFFF"/>
          <w:lang w:val="hy-AM"/>
        </w:rPr>
        <w:t>են</w:t>
      </w:r>
      <w:r w:rsidRPr="002B70D4">
        <w:rPr>
          <w:rFonts w:ascii="GHEA Grapalat" w:hAnsi="GHEA Grapalat" w:cs="Arial"/>
          <w:color w:val="auto"/>
          <w:sz w:val="24"/>
          <w:szCs w:val="24"/>
          <w:shd w:val="clear" w:color="auto" w:fill="FFFFFF"/>
          <w:lang w:val="hy-AM"/>
        </w:rPr>
        <w:t xml:space="preserve"> սույն օրենսգրքի հատուկ մասի տարբեր հոդվածներով, հոդվածի տարբեր մասերով կամ կետերով նախատեսված մի քանիվարչական իրավախախտումներ, որոշման մեջ նշվում են դրանցից յուրաքանչյուրի փաստական հիմքը և իրավական գնահատականը:</w:t>
      </w:r>
    </w:p>
    <w:p w14:paraId="4E4D3E41" w14:textId="77777777" w:rsidR="00E42429" w:rsidRPr="002B70D4" w:rsidRDefault="00E42429" w:rsidP="002B70D4">
      <w:pPr>
        <w:pStyle w:val="Normal2"/>
        <w:spacing w:after="0" w:line="360" w:lineRule="auto"/>
        <w:jc w:val="both"/>
        <w:rPr>
          <w:rFonts w:ascii="GHEA Grapalat" w:hAnsi="GHEA Grapalat" w:cs="Arial"/>
          <w:color w:val="auto"/>
          <w:sz w:val="24"/>
          <w:szCs w:val="24"/>
          <w:lang w:val="hy-AM"/>
        </w:rPr>
      </w:pPr>
    </w:p>
    <w:p w14:paraId="045A20E7" w14:textId="21EE4AE0" w:rsidR="00E42429" w:rsidRDefault="00E42429" w:rsidP="002B70D4">
      <w:pPr>
        <w:pStyle w:val="Normal2"/>
        <w:spacing w:after="0" w:line="360" w:lineRule="auto"/>
        <w:jc w:val="both"/>
        <w:rPr>
          <w:rFonts w:ascii="GHEA Grapalat" w:hAnsi="GHEA Grapalat" w:cs="Arial"/>
          <w:b/>
          <w:color w:val="auto"/>
          <w:sz w:val="24"/>
          <w:szCs w:val="24"/>
          <w:lang w:val="hy-AM"/>
        </w:rPr>
      </w:pPr>
      <w:r w:rsidRPr="002B70D4">
        <w:rPr>
          <w:rFonts w:ascii="GHEA Grapalat" w:hAnsi="GHEA Grapalat" w:cs="Arial"/>
          <w:color w:val="auto"/>
          <w:sz w:val="24"/>
          <w:szCs w:val="24"/>
          <w:lang w:val="hy-AM"/>
        </w:rPr>
        <w:tab/>
        <w:t xml:space="preserve"> </w:t>
      </w:r>
      <w:r w:rsidRPr="002B70D4">
        <w:rPr>
          <w:rFonts w:ascii="GHEA Grapalat" w:hAnsi="GHEA Grapalat" w:cs="Arial"/>
          <w:b/>
          <w:color w:val="auto"/>
          <w:sz w:val="24"/>
          <w:szCs w:val="24"/>
          <w:lang w:val="hy-AM"/>
        </w:rPr>
        <w:t>Հոդված 100.  Վարչական իրավախախտման վերաբերյալ վարույթի նյութերը</w:t>
      </w:r>
    </w:p>
    <w:p w14:paraId="4DBB40B4" w14:textId="77777777" w:rsidR="009D67B6" w:rsidRPr="002B70D4" w:rsidRDefault="009D67B6" w:rsidP="002B70D4">
      <w:pPr>
        <w:pStyle w:val="Normal2"/>
        <w:spacing w:after="0" w:line="360" w:lineRule="auto"/>
        <w:jc w:val="both"/>
        <w:rPr>
          <w:rFonts w:ascii="GHEA Grapalat" w:hAnsi="GHEA Grapalat" w:cs="Arial"/>
          <w:color w:val="auto"/>
          <w:sz w:val="24"/>
          <w:szCs w:val="24"/>
          <w:lang w:val="hy-AM"/>
        </w:rPr>
      </w:pPr>
    </w:p>
    <w:p w14:paraId="10ACF6DE" w14:textId="77777777" w:rsidR="00E42429" w:rsidRPr="002B70D4" w:rsidRDefault="00E42429" w:rsidP="002B70D4">
      <w:pPr>
        <w:pStyle w:val="Normal2"/>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Վարչական</w:t>
      </w:r>
      <w:r w:rsidRPr="002B70D4">
        <w:rPr>
          <w:rFonts w:ascii="GHEA Grapalat" w:hAnsi="GHEA Grapalat" w:cs="Arial"/>
          <w:b/>
          <w:color w:val="auto"/>
          <w:sz w:val="24"/>
          <w:szCs w:val="24"/>
          <w:lang w:val="hy-AM"/>
        </w:rPr>
        <w:t xml:space="preserve"> </w:t>
      </w:r>
      <w:r w:rsidRPr="002B70D4">
        <w:rPr>
          <w:rFonts w:ascii="GHEA Grapalat" w:hAnsi="GHEA Grapalat" w:cs="Arial"/>
          <w:color w:val="auto"/>
          <w:sz w:val="24"/>
          <w:szCs w:val="24"/>
          <w:lang w:val="hy-AM"/>
        </w:rPr>
        <w:t>իրավախախտման վերաբերյալ վարույթի բոլոր նյութերը և փաստաթղթերը, այդ թվում՝ վարչական իրավախախտման վերաբերյալ արձանագրությունը և վարութային գործողությունների արձանագրությունները, վարչական</w:t>
      </w:r>
      <w:r w:rsidRPr="002B70D4">
        <w:rPr>
          <w:rFonts w:ascii="GHEA Grapalat" w:hAnsi="GHEA Grapalat" w:cs="Arial"/>
          <w:b/>
          <w:color w:val="auto"/>
          <w:sz w:val="24"/>
          <w:szCs w:val="24"/>
          <w:lang w:val="hy-AM"/>
        </w:rPr>
        <w:t xml:space="preserve"> </w:t>
      </w:r>
      <w:r w:rsidRPr="002B70D4">
        <w:rPr>
          <w:rFonts w:ascii="GHEA Grapalat" w:hAnsi="GHEA Grapalat" w:cs="Arial"/>
          <w:color w:val="auto"/>
          <w:sz w:val="24"/>
          <w:szCs w:val="24"/>
          <w:lang w:val="hy-AM"/>
        </w:rPr>
        <w:t xml:space="preserve">իրավախախտման վերաբերյալ որոշումները, վարչական հարկադրանքի օժանդակ միջոցների կիրառման որոշումներն ու արձանագրությունները, սույն օրենսգրքի 88-րդ հոդվածի 2-րդ և 3-րդ մասով սահմանված դեպքերում և կարգով </w:t>
      </w:r>
      <w:r w:rsidRPr="002B70D4">
        <w:rPr>
          <w:rFonts w:ascii="GHEA Grapalat" w:hAnsi="GHEA Grapalat" w:cs="Arial"/>
          <w:color w:val="auto"/>
          <w:sz w:val="24"/>
          <w:szCs w:val="24"/>
          <w:lang w:val="hy-AM"/>
        </w:rPr>
        <w:lastRenderedPageBreak/>
        <w:t>նաև իրեղեն ապացույցները, պահվում են վարչական</w:t>
      </w:r>
      <w:r w:rsidRPr="002B70D4">
        <w:rPr>
          <w:rFonts w:ascii="GHEA Grapalat" w:hAnsi="GHEA Grapalat" w:cs="Arial"/>
          <w:b/>
          <w:color w:val="auto"/>
          <w:sz w:val="24"/>
          <w:szCs w:val="24"/>
          <w:lang w:val="hy-AM"/>
        </w:rPr>
        <w:t xml:space="preserve"> </w:t>
      </w:r>
      <w:r w:rsidRPr="002B70D4">
        <w:rPr>
          <w:rFonts w:ascii="GHEA Grapalat" w:hAnsi="GHEA Grapalat" w:cs="Arial"/>
          <w:color w:val="auto"/>
          <w:sz w:val="24"/>
          <w:szCs w:val="24"/>
          <w:lang w:val="hy-AM"/>
        </w:rPr>
        <w:t xml:space="preserve">իրավախախտման վերաբերյալ գործում: </w:t>
      </w:r>
    </w:p>
    <w:p w14:paraId="568757EC" w14:textId="77777777" w:rsidR="00E42429" w:rsidRPr="002B70D4" w:rsidRDefault="00E42429" w:rsidP="002B70D4">
      <w:pPr>
        <w:pStyle w:val="Normal2"/>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w:t>
      </w:r>
      <w:r w:rsidRPr="002B70D4">
        <w:rPr>
          <w:rFonts w:ascii="GHEA Grapalat" w:eastAsia="MS Mincho" w:hAnsi="GHEA Grapalat" w:cs="Arial"/>
          <w:color w:val="auto"/>
          <w:sz w:val="24"/>
          <w:szCs w:val="24"/>
          <w:lang w:val="hy-AM"/>
        </w:rPr>
        <w:t>.</w:t>
      </w:r>
      <w:r w:rsidRPr="002B70D4">
        <w:rPr>
          <w:rFonts w:ascii="GHEA Grapalat" w:hAnsi="GHEA Grapalat" w:cs="Arial"/>
          <w:color w:val="auto"/>
          <w:sz w:val="24"/>
          <w:szCs w:val="24"/>
          <w:lang w:val="hy-AM"/>
        </w:rPr>
        <w:t xml:space="preserve"> Վարչական իրավախախտման վերաբերյալ գործերը համարակալվում են։ Վարչական իրավախախտման վերաբերյալ գործի համարն անփոփոխ է և պարունակում է վարչական իրավախախտման վերաբերյալ վարույթ իրականացնող մարմնի անվան առաջին տառերը ներառող կոդը, գործի հերթական համարը, տարեթվի վերջին երկու թվերը։ Վարչական իրավախախտման վերաբերյալ վարույթ իրականացնող մարմնի ղեկավարը կարող է սահմանել վարչական իրավախախտումների վերաբերյալ գործերի դասակարգիչներ։ Նման դասակարգիչներ սահմանված լինելու դեպքում վարչական իրավախախտման վերաբերյալ գործի համարը տարեթվի վերջին երկու թվերից առաջ ներառում է նաև դասակարգչի համարը։ Վարչական իրավախախտման վերաբերյալ գործի հերթական համարակալումը սկսվում է յուրաքանչյուր տարվա հունվարի մեկից։  </w:t>
      </w:r>
    </w:p>
    <w:p w14:paraId="2144D832" w14:textId="77777777" w:rsidR="00E42429" w:rsidRPr="002B70D4" w:rsidRDefault="00E42429" w:rsidP="002B70D4">
      <w:pPr>
        <w:pStyle w:val="Normal2"/>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Այն առարկաները և փաuտաթղթերը, որոնք իրենց բնույթով կամ մեծածավալությամբ չեն կարող պահվել վարչական</w:t>
      </w:r>
      <w:r w:rsidRPr="002B70D4">
        <w:rPr>
          <w:rFonts w:ascii="GHEA Grapalat" w:hAnsi="GHEA Grapalat" w:cs="Arial"/>
          <w:b/>
          <w:color w:val="auto"/>
          <w:sz w:val="24"/>
          <w:szCs w:val="24"/>
          <w:lang w:val="hy-AM"/>
        </w:rPr>
        <w:t xml:space="preserve"> </w:t>
      </w:r>
      <w:r w:rsidRPr="002B70D4">
        <w:rPr>
          <w:rFonts w:ascii="GHEA Grapalat" w:hAnsi="GHEA Grapalat" w:cs="Arial"/>
          <w:color w:val="auto"/>
          <w:sz w:val="24"/>
          <w:szCs w:val="24"/>
          <w:lang w:val="hy-AM"/>
        </w:rPr>
        <w:t>իրավախախտման վերաբերյալ գործում, պահվում են այդ գործից առանձին` որպեu նրա անբաժան մաu, իսկ դրանց ցուցակը կցվում է վարչական</w:t>
      </w:r>
      <w:r w:rsidRPr="002B70D4">
        <w:rPr>
          <w:rFonts w:ascii="GHEA Grapalat" w:hAnsi="GHEA Grapalat" w:cs="Arial"/>
          <w:b/>
          <w:color w:val="auto"/>
          <w:sz w:val="24"/>
          <w:szCs w:val="24"/>
          <w:lang w:val="hy-AM"/>
        </w:rPr>
        <w:t xml:space="preserve"> </w:t>
      </w:r>
      <w:r w:rsidRPr="002B70D4">
        <w:rPr>
          <w:rFonts w:ascii="GHEA Grapalat" w:hAnsi="GHEA Grapalat" w:cs="Arial"/>
          <w:color w:val="auto"/>
          <w:sz w:val="24"/>
          <w:szCs w:val="24"/>
          <w:lang w:val="hy-AM"/>
        </w:rPr>
        <w:t>իրավախախտման վերաբերյալ գործին:</w:t>
      </w:r>
    </w:p>
    <w:p w14:paraId="6926B95F"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p>
    <w:p w14:paraId="0DA26F18" w14:textId="5B2CCE39"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w:t>
      </w:r>
      <w:r w:rsidRPr="002B70D4">
        <w:rPr>
          <w:b/>
          <w:color w:val="auto"/>
          <w:sz w:val="24"/>
          <w:szCs w:val="24"/>
          <w:lang w:val="hy-AM"/>
        </w:rPr>
        <w:t> </w:t>
      </w:r>
      <w:r w:rsidRPr="002B70D4">
        <w:rPr>
          <w:rFonts w:ascii="GHEA Grapalat" w:hAnsi="GHEA Grapalat" w:cs="Arial"/>
          <w:b/>
          <w:color w:val="auto"/>
          <w:sz w:val="24"/>
          <w:szCs w:val="24"/>
          <w:lang w:val="hy-AM"/>
        </w:rPr>
        <w:t xml:space="preserve"> 101. </w:t>
      </w:r>
      <w:r w:rsidRPr="002B70D4">
        <w:rPr>
          <w:rFonts w:ascii="GHEA Grapalat" w:hAnsi="GHEA Grapalat" w:cs="GHEA Grapalat"/>
          <w:b/>
          <w:color w:val="auto"/>
          <w:sz w:val="24"/>
          <w:szCs w:val="24"/>
          <w:lang w:val="hy-AM"/>
        </w:rPr>
        <w:t>Վարչական</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իրավախախտման</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վերաբերյալ</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վարույթների</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միացումը</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և</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անջատու</w:t>
      </w:r>
      <w:r w:rsidRPr="002B70D4">
        <w:rPr>
          <w:rFonts w:ascii="GHEA Grapalat" w:hAnsi="GHEA Grapalat" w:cs="Arial"/>
          <w:b/>
          <w:color w:val="auto"/>
          <w:sz w:val="24"/>
          <w:szCs w:val="24"/>
          <w:lang w:val="hy-AM"/>
        </w:rPr>
        <w:t>մը</w:t>
      </w:r>
    </w:p>
    <w:p w14:paraId="60F048C8" w14:textId="77777777" w:rsidR="009D67B6" w:rsidRPr="002B70D4" w:rsidRDefault="009D67B6" w:rsidP="002B70D4">
      <w:pPr>
        <w:pStyle w:val="Normal1"/>
        <w:spacing w:after="0" w:line="360" w:lineRule="auto"/>
        <w:ind w:firstLine="720"/>
        <w:jc w:val="both"/>
        <w:rPr>
          <w:rFonts w:ascii="GHEA Grapalat" w:hAnsi="GHEA Grapalat" w:cs="Arial"/>
          <w:color w:val="auto"/>
          <w:sz w:val="24"/>
          <w:szCs w:val="24"/>
          <w:lang w:val="hy-AM"/>
        </w:rPr>
      </w:pPr>
    </w:p>
    <w:p w14:paraId="2B8CAFAE"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1. Վարչական իրավախախտման վերաբերյալ վարույթ իրականացնող մարմինն իր որոշմամբ կարող է մեկ վարույթի շրջանակներում միացնել նույն անձի կողմից կատարված մեկից ավելի վարչական իրավախախտումների կամ մեկից ավելի անձանց կողմից կատարված նույն վարչական իրավախախտումների վերաբերյալ վարույթները, կամ պատշաճ և համակողմանի քննություն ապահովելու համար միմյանց հետ փաստական հանգամանքներով կապված մեկից ավելի վարչական իրավախախտումների վերաբերյալ վարույթները, եթե վարույթների միացումը չի </w:t>
      </w:r>
      <w:r w:rsidRPr="002B70D4">
        <w:rPr>
          <w:rFonts w:ascii="GHEA Grapalat" w:hAnsi="GHEA Grapalat" w:cs="Arial"/>
          <w:color w:val="auto"/>
          <w:sz w:val="24"/>
          <w:szCs w:val="24"/>
          <w:lang w:val="hy-AM"/>
        </w:rPr>
        <w:lastRenderedPageBreak/>
        <w:t>խախտում վարչական իրավախախտման վերաբերյալ վարույթ իրականացնող մարմինների սույն օրենսգրքով սահմանված ենթակայությունը և չի կարող բացասաբար անդրադառնալ վարչական իրավախախտման վերաբերյալ վարույթի լրիվության, բազմակողմանիության և օբյեկտիվության վրա:</w:t>
      </w:r>
    </w:p>
    <w:p w14:paraId="4F3C7662" w14:textId="77777777" w:rsidR="00E42429" w:rsidRPr="002B70D4" w:rsidRDefault="00E42429" w:rsidP="002B70D4">
      <w:pPr>
        <w:pStyle w:val="Normal1"/>
        <w:spacing w:after="0" w:line="360" w:lineRule="auto"/>
        <w:ind w:firstLine="567"/>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ab/>
        <w:t>2. Մեկից ավելի անձանց կողմից կատարված մեկ կամ մեկից ավելի վարչական իրավախախտումների կապակցությամբ կամ նույն անձի կողմից կատարված մեկից ավելի վարչական իրավախախտումների կապակցությամբ հարուցված վարչական իրավախախտման վերաբերյալ վարույթն անջատվում է առանձին վարույթների վարչական իրավախախտման վերաբերյալ վարույթ իրականացնող մարմնի որոշմամբ, եթե վարույթի անջատումն անհրաժեշտ է տվյալ վարույթի հանգամանքներից ելնելով` պատշաճ և համակողմանի քննություն ապահովելու համար, չի խախտում վարչական իրավախախտման վերաբերյալ վարույթ իրականացնող մարմինների սույն օրենսգրքով սահմանված ենթակայությունը և չի կարող բացասաբար անդրադառնալ վարչական իրավախախտման վերաբերյալ վարույթի լրիվության, բազմակողմանիության ու օբյեկտիվության վրա:</w:t>
      </w:r>
    </w:p>
    <w:p w14:paraId="5D967513" w14:textId="77777777" w:rsidR="00E42429" w:rsidRPr="002B70D4" w:rsidRDefault="00E42429" w:rsidP="002B70D4">
      <w:pPr>
        <w:pStyle w:val="Normal1"/>
        <w:spacing w:after="0" w:line="360" w:lineRule="auto"/>
        <w:ind w:firstLine="567"/>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Վարչական իրավախախտման վերաբերյալ վարույթները միացնելու կամ անջատելու վերաբերյալ որոշումների մասին եռօրյա ժամկետում ծանուցվում են վարչական իրավախախտման վերաբերյալ վարույթի մասնակիցները:</w:t>
      </w:r>
    </w:p>
    <w:p w14:paraId="7016542F" w14:textId="77777777" w:rsidR="00E42429" w:rsidRPr="002B70D4" w:rsidRDefault="00E42429" w:rsidP="002B70D4">
      <w:pPr>
        <w:pStyle w:val="Normal1"/>
        <w:spacing w:after="0" w:line="360" w:lineRule="auto"/>
        <w:ind w:firstLine="567"/>
        <w:jc w:val="both"/>
        <w:rPr>
          <w:rFonts w:ascii="GHEA Grapalat" w:hAnsi="GHEA Grapalat" w:cs="Arial"/>
          <w:color w:val="auto"/>
          <w:sz w:val="24"/>
          <w:szCs w:val="24"/>
          <w:lang w:val="hy-AM"/>
        </w:rPr>
      </w:pPr>
    </w:p>
    <w:p w14:paraId="23A879B3" w14:textId="5F4DD3B9"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w:t>
      </w:r>
      <w:r w:rsidRPr="002B70D4">
        <w:rPr>
          <w:b/>
          <w:color w:val="auto"/>
          <w:sz w:val="24"/>
          <w:szCs w:val="24"/>
          <w:lang w:val="hy-AM"/>
        </w:rPr>
        <w:t> </w:t>
      </w:r>
      <w:r w:rsidRPr="002B70D4">
        <w:rPr>
          <w:rFonts w:ascii="GHEA Grapalat" w:hAnsi="GHEA Grapalat" w:cs="Arial"/>
          <w:b/>
          <w:color w:val="auto"/>
          <w:sz w:val="24"/>
          <w:szCs w:val="24"/>
          <w:lang w:val="hy-AM"/>
        </w:rPr>
        <w:t xml:space="preserve"> 102.  </w:t>
      </w:r>
      <w:r w:rsidRPr="002B70D4">
        <w:rPr>
          <w:rFonts w:ascii="GHEA Grapalat" w:hAnsi="GHEA Grapalat" w:cs="GHEA Grapalat"/>
          <w:b/>
          <w:color w:val="auto"/>
          <w:sz w:val="24"/>
          <w:szCs w:val="24"/>
          <w:lang w:val="hy-AM"/>
        </w:rPr>
        <w:t>Վարչական</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իրավախախտման</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վերաբերյալ</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վարույթի</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ընթացքի</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ամրագրումը</w:t>
      </w:r>
      <w:r w:rsidRPr="002B70D4">
        <w:rPr>
          <w:rFonts w:ascii="GHEA Grapalat" w:hAnsi="GHEA Grapalat" w:cs="Arial"/>
          <w:b/>
          <w:color w:val="auto"/>
          <w:sz w:val="24"/>
          <w:szCs w:val="24"/>
          <w:lang w:val="hy-AM"/>
        </w:rPr>
        <w:t xml:space="preserve"> </w:t>
      </w:r>
    </w:p>
    <w:p w14:paraId="47C03D7E" w14:textId="77777777" w:rsidR="009D67B6" w:rsidRPr="002B70D4" w:rsidRDefault="009D67B6" w:rsidP="002B70D4">
      <w:pPr>
        <w:pStyle w:val="Normal1"/>
        <w:spacing w:after="0" w:line="360" w:lineRule="auto"/>
        <w:ind w:firstLine="720"/>
        <w:jc w:val="both"/>
        <w:rPr>
          <w:rFonts w:ascii="GHEA Grapalat" w:hAnsi="GHEA Grapalat" w:cs="Arial"/>
          <w:color w:val="auto"/>
          <w:sz w:val="24"/>
          <w:szCs w:val="24"/>
          <w:lang w:val="hy-AM"/>
        </w:rPr>
      </w:pPr>
    </w:p>
    <w:p w14:paraId="11518DCA"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1. Վարչական իրավախախտման վերաբերյալ վարույթի ընթացքը և դրա արդյունքներն ամրագրվում են արձանագրություններում: Ժամանակային առումով միմյանց անհապաղ հաջորդող վարութային գործողությունների արդյունքները կարող են ամրագրվել մեկ արձանագրության մեջ: </w:t>
      </w:r>
    </w:p>
    <w:p w14:paraId="00B935FC"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2. Վարչական իրավախախտման վերաբերյալ վարույթի ընթացքն ամրագրելիս կարող են կատարվել լուuանկարահանում, ձայնագրում, տեuագրում, ինչպես նաև </w:t>
      </w:r>
      <w:r w:rsidRPr="002B70D4">
        <w:rPr>
          <w:rFonts w:ascii="GHEA Grapalat" w:hAnsi="GHEA Grapalat" w:cs="Arial"/>
          <w:color w:val="auto"/>
          <w:sz w:val="24"/>
          <w:szCs w:val="24"/>
          <w:lang w:val="hy-AM"/>
        </w:rPr>
        <w:lastRenderedPageBreak/>
        <w:t xml:space="preserve">գույքագրում և չափագրում։ Տեխնիկական միջոցների կիրառման արդյունքում ստացված լուսանկարները, ձայնագրությունները, տեսագրությունները, կազմված գծագրերը, պլանները կցվում են արձանագրությանը: </w:t>
      </w:r>
    </w:p>
    <w:p w14:paraId="5C58AF7B"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Վարչական</w:t>
      </w:r>
      <w:r w:rsidRPr="002B70D4">
        <w:rPr>
          <w:rFonts w:ascii="GHEA Grapalat" w:hAnsi="GHEA Grapalat" w:cs="Arial"/>
          <w:b/>
          <w:color w:val="auto"/>
          <w:sz w:val="24"/>
          <w:szCs w:val="24"/>
          <w:lang w:val="hy-AM"/>
        </w:rPr>
        <w:t xml:space="preserve"> </w:t>
      </w:r>
      <w:r w:rsidRPr="002B70D4">
        <w:rPr>
          <w:rFonts w:ascii="GHEA Grapalat" w:hAnsi="GHEA Grapalat" w:cs="Arial"/>
          <w:color w:val="auto"/>
          <w:sz w:val="24"/>
          <w:szCs w:val="24"/>
          <w:lang w:val="hy-AM"/>
        </w:rPr>
        <w:t>իրավախախտման վերաբերյալ վարույթի ընթացքում կազմվող արձանագրության մեջ նշվում են՝</w:t>
      </w:r>
    </w:p>
    <w:p w14:paraId="5150DE98"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1) արձանագրությունը կազմելու վայրը (հասցեն) և ժամանակը (տարեթիվը, ամիսը, օրը, ժամը).. </w:t>
      </w:r>
    </w:p>
    <w:p w14:paraId="26785B84"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վարութային գործողության կամ վարչական իրավախախտման վերաբերյալ վարույթի ընթացքում իրականացվող այլ գործողության կատարման վայրը և ժամանակը (տարեթիվը, ամիսը, օրը, uկuելու և ավարտելու ժամանակը).</w:t>
      </w:r>
    </w:p>
    <w:p w14:paraId="725B98D0"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վարչական իրավախախտման վերաբերյալ վարույթ իրականացնող մարմնի անվանումը, արձանագրությունը կազմող անձի պաշտոնը, անունը, ազգանունը.</w:t>
      </w:r>
    </w:p>
    <w:p w14:paraId="3F0256CD"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 վարութային գործողությանը կամ վարչական իրավախախտման վերաբերյալ վարույթի ընթացքում իրականացվող այլ գործողությանը մաuնակցող յուրաքանչյուր անձի ազգանունը, անունը, հայրանունը, ծննդյան տարեթիվն ու ամսաթիվը, կարգավիճակը, անհրաժեշտության դեպքում` հաuցեն  և գործողության համար անհրաժեշտ սույն օրենսգրքով սահմանված այլ տվյալներ.</w:t>
      </w:r>
    </w:p>
    <w:p w14:paraId="57C8DE66"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5)</w:t>
      </w:r>
      <w:r w:rsidRPr="002B70D4">
        <w:rPr>
          <w:rFonts w:ascii="GHEA Grapalat" w:hAnsi="GHEA Grapalat"/>
          <w:color w:val="auto"/>
          <w:sz w:val="24"/>
          <w:szCs w:val="24"/>
          <w:shd w:val="clear" w:color="auto" w:fill="FFFFFF"/>
          <w:lang w:val="hy-AM"/>
        </w:rPr>
        <w:t xml:space="preserve"> </w:t>
      </w:r>
      <w:r w:rsidRPr="002B70D4">
        <w:rPr>
          <w:rFonts w:ascii="GHEA Grapalat" w:hAnsi="GHEA Grapalat" w:cs="Arial"/>
          <w:color w:val="auto"/>
          <w:sz w:val="24"/>
          <w:szCs w:val="24"/>
          <w:lang w:val="hy-AM"/>
        </w:rPr>
        <w:t xml:space="preserve">վարութային գործողությանը կամ վարչական իրավախախտման վերաբերյալ վարույթի ընթացքում իրականացվող </w:t>
      </w:r>
      <w:r w:rsidRPr="002B70D4">
        <w:rPr>
          <w:rFonts w:ascii="GHEA Grapalat" w:hAnsi="GHEA Grapalat"/>
          <w:color w:val="auto"/>
          <w:sz w:val="24"/>
          <w:szCs w:val="24"/>
          <w:shd w:val="clear" w:color="auto" w:fill="FFFFFF"/>
          <w:lang w:val="hy-AM"/>
        </w:rPr>
        <w:t>տվյալ գործողության էությունը և կատարման կարգը բացատրելու, ինչպես նաև գործողության մասնակիցներին նրանց իրավունքները (այդ թվում՝ արձանագրության վերաբերյալ հայտարարություններ ու դիտողություններ անելու, լրացումներ և ուղղումներ պահանջելու իրավունքը), պարտականությունները և դրանք չկատարելու հետևանքները պարզաբանելու փաստը, որը հավաստվում է գործողության մասնակիցների ստորագրությամբ</w:t>
      </w:r>
      <w:r w:rsidRPr="002B70D4">
        <w:rPr>
          <w:rFonts w:ascii="Cambria Math" w:eastAsia="MS Gothic" w:hAnsi="Cambria Math" w:cs="Cambria Math"/>
          <w:color w:val="auto"/>
          <w:sz w:val="24"/>
          <w:szCs w:val="24"/>
          <w:shd w:val="clear" w:color="auto" w:fill="FFFFFF"/>
          <w:lang w:val="hy-AM"/>
        </w:rPr>
        <w:t>․</w:t>
      </w:r>
    </w:p>
    <w:p w14:paraId="5008C66C"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6)</w:t>
      </w:r>
      <w:r w:rsidRPr="002B70D4">
        <w:rPr>
          <w:rFonts w:ascii="GHEA Grapalat" w:hAnsi="GHEA Grapalat"/>
          <w:color w:val="auto"/>
          <w:sz w:val="24"/>
          <w:szCs w:val="24"/>
          <w:shd w:val="clear" w:color="auto" w:fill="FFFFFF"/>
          <w:lang w:val="hy-AM"/>
        </w:rPr>
        <w:t xml:space="preserve"> </w:t>
      </w:r>
      <w:r w:rsidRPr="002B70D4">
        <w:rPr>
          <w:rFonts w:ascii="GHEA Grapalat" w:hAnsi="GHEA Grapalat" w:cs="Arial"/>
          <w:color w:val="auto"/>
          <w:sz w:val="24"/>
          <w:szCs w:val="24"/>
          <w:lang w:val="hy-AM"/>
        </w:rPr>
        <w:t xml:space="preserve">վարչական իրավախախտման վերաբերյալ վարույթի ընթացքում </w:t>
      </w:r>
      <w:r w:rsidRPr="002B70D4">
        <w:rPr>
          <w:rFonts w:ascii="GHEA Grapalat" w:hAnsi="GHEA Grapalat"/>
          <w:color w:val="auto"/>
          <w:sz w:val="24"/>
          <w:szCs w:val="24"/>
          <w:shd w:val="clear" w:color="auto" w:fill="FFFFFF"/>
          <w:lang w:val="hy-AM"/>
        </w:rPr>
        <w:t xml:space="preserve">իրականացված գործողությունների ընթացքի, այդ թվում՝ դրանց հաջորդականության և արդյունքների մանրամասն նկարագրությունը, </w:t>
      </w:r>
      <w:r w:rsidRPr="002B70D4">
        <w:rPr>
          <w:rFonts w:ascii="GHEA Grapalat" w:hAnsi="GHEA Grapalat" w:cs="GHEA Grapalat"/>
          <w:color w:val="auto"/>
          <w:sz w:val="24"/>
          <w:szCs w:val="24"/>
          <w:lang w:val="hy-AM"/>
        </w:rPr>
        <w:t xml:space="preserve">գործողության </w:t>
      </w:r>
      <w:r w:rsidRPr="002B70D4">
        <w:rPr>
          <w:rFonts w:ascii="GHEA Grapalat" w:hAnsi="GHEA Grapalat" w:cs="GHEA Grapalat"/>
          <w:color w:val="auto"/>
          <w:sz w:val="24"/>
          <w:szCs w:val="24"/>
          <w:lang w:val="hy-AM"/>
        </w:rPr>
        <w:lastRenderedPageBreak/>
        <w:t>արդյունքում պարզված հանգամանքները,</w:t>
      </w:r>
      <w:r w:rsidRPr="002B70D4">
        <w:rPr>
          <w:rFonts w:ascii="GHEA Grapalat" w:hAnsi="GHEA Grapalat"/>
          <w:color w:val="auto"/>
          <w:sz w:val="24"/>
          <w:szCs w:val="24"/>
          <w:shd w:val="clear" w:color="auto" w:fill="FFFFFF"/>
          <w:lang w:val="hy-AM"/>
        </w:rPr>
        <w:t xml:space="preserve"> ինչպես նաև նշում արձանագրությանը կցված հավելվածների մասին, դրանց առկայության դեպքում.</w:t>
      </w:r>
    </w:p>
    <w:p w14:paraId="7BB0EF21"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olor w:val="auto"/>
          <w:sz w:val="24"/>
          <w:szCs w:val="24"/>
          <w:shd w:val="clear" w:color="auto" w:fill="FFFFFF"/>
          <w:lang w:val="hy-AM"/>
        </w:rPr>
        <w:t>7) առկայության դեպքում՝ գործողության մասնակիցների դիտողությունները, հայտարարությունները, նրանց պահանջով կատարված լրացումները և ուղղումները,.</w:t>
      </w:r>
      <w:r w:rsidRPr="002B70D4" w:rsidDel="00233046">
        <w:rPr>
          <w:rFonts w:ascii="GHEA Grapalat" w:hAnsi="GHEA Grapalat" w:cs="Arial"/>
          <w:color w:val="auto"/>
          <w:sz w:val="24"/>
          <w:szCs w:val="24"/>
          <w:lang w:val="hy-AM"/>
        </w:rPr>
        <w:t xml:space="preserve"> </w:t>
      </w:r>
    </w:p>
    <w:p w14:paraId="4DD2B348" w14:textId="77777777" w:rsidR="00E42429" w:rsidRPr="002B70D4" w:rsidRDefault="00E42429" w:rsidP="002B70D4">
      <w:pPr>
        <w:pStyle w:val="Normal1"/>
        <w:spacing w:after="0" w:line="360" w:lineRule="auto"/>
        <w:ind w:firstLine="720"/>
        <w:jc w:val="both"/>
        <w:rPr>
          <w:rFonts w:ascii="GHEA Grapalat" w:eastAsia="MS Gothic" w:hAnsi="GHEA Grapalat" w:cs="MS Gothic"/>
          <w:color w:val="auto"/>
          <w:sz w:val="24"/>
          <w:szCs w:val="24"/>
          <w:shd w:val="clear" w:color="auto" w:fill="FFFFFF"/>
          <w:lang w:val="hy-AM"/>
        </w:rPr>
      </w:pPr>
      <w:r w:rsidRPr="002B70D4">
        <w:rPr>
          <w:rFonts w:ascii="GHEA Grapalat" w:hAnsi="GHEA Grapalat" w:cs="Arial"/>
          <w:color w:val="auto"/>
          <w:sz w:val="24"/>
          <w:szCs w:val="24"/>
          <w:lang w:val="hy-AM"/>
        </w:rPr>
        <w:t xml:space="preserve">8) տեխնիկական (տեսաձայնագրման, ձայնագրման, տեսանկարահանման) միջոցների կիրառման դեպքում դրանց նկարագիրը, </w:t>
      </w:r>
      <w:r w:rsidRPr="002B70D4">
        <w:rPr>
          <w:rFonts w:ascii="GHEA Grapalat" w:hAnsi="GHEA Grapalat"/>
          <w:color w:val="auto"/>
          <w:sz w:val="24"/>
          <w:szCs w:val="24"/>
          <w:shd w:val="clear" w:color="auto" w:fill="FFFFFF"/>
          <w:lang w:val="hy-AM"/>
        </w:rPr>
        <w:t xml:space="preserve">ինչպես նաև </w:t>
      </w:r>
      <w:r w:rsidRPr="002B70D4">
        <w:rPr>
          <w:rFonts w:ascii="GHEA Grapalat" w:hAnsi="GHEA Grapalat" w:cs="Arial"/>
          <w:color w:val="auto"/>
          <w:sz w:val="24"/>
          <w:szCs w:val="24"/>
          <w:lang w:val="hy-AM"/>
        </w:rPr>
        <w:t xml:space="preserve">վարութային գործողությանը կամ վարչական իրավախախտման վերաբերյալ վարույթի ընթացքում իրականացվող այլ </w:t>
      </w:r>
      <w:r w:rsidRPr="002B70D4">
        <w:rPr>
          <w:rFonts w:ascii="GHEA Grapalat" w:hAnsi="GHEA Grapalat"/>
          <w:color w:val="auto"/>
          <w:sz w:val="24"/>
          <w:szCs w:val="24"/>
          <w:shd w:val="clear" w:color="auto" w:fill="FFFFFF"/>
          <w:lang w:val="hy-AM"/>
        </w:rPr>
        <w:t>գործողության մասնակիցներին տեխնիկական միջոցների կիրառման մասին նախազգուշացնելու փաստը, որը հավաստվում է գործողության մասնակիցների ստորագրությամբ:</w:t>
      </w:r>
    </w:p>
    <w:p w14:paraId="2734B962" w14:textId="77777777" w:rsidR="00E42429" w:rsidRPr="002B70D4" w:rsidRDefault="00E42429" w:rsidP="002B70D4">
      <w:pPr>
        <w:pStyle w:val="Normal1"/>
        <w:spacing w:after="0" w:line="360" w:lineRule="auto"/>
        <w:ind w:firstLine="720"/>
        <w:jc w:val="both"/>
        <w:rPr>
          <w:rFonts w:ascii="GHEA Grapalat" w:eastAsia="MS Gothic" w:hAnsi="GHEA Grapalat" w:cs="MS Gothic"/>
          <w:color w:val="auto"/>
          <w:sz w:val="24"/>
          <w:szCs w:val="24"/>
          <w:shd w:val="clear" w:color="auto" w:fill="FFFFFF"/>
          <w:lang w:val="hy-AM"/>
        </w:rPr>
      </w:pPr>
      <w:r w:rsidRPr="002B70D4">
        <w:rPr>
          <w:rFonts w:ascii="GHEA Grapalat" w:eastAsia="MS Gothic" w:hAnsi="GHEA Grapalat" w:cs="MS Gothic"/>
          <w:color w:val="auto"/>
          <w:sz w:val="24"/>
          <w:szCs w:val="24"/>
          <w:shd w:val="clear" w:color="auto" w:fill="FFFFFF"/>
          <w:lang w:val="hy-AM"/>
        </w:rPr>
        <w:t>4.</w:t>
      </w:r>
      <w:r w:rsidRPr="002B70D4">
        <w:rPr>
          <w:rFonts w:ascii="GHEA Grapalat" w:hAnsi="GHEA Grapalat"/>
          <w:color w:val="auto"/>
          <w:sz w:val="24"/>
          <w:szCs w:val="24"/>
          <w:shd w:val="clear" w:color="auto" w:fill="FFFFFF"/>
          <w:lang w:val="hy-AM"/>
        </w:rPr>
        <w:t xml:space="preserve"> Տեսաձայնագրմամբ, այդ թվում՝ տեսակապի միջոցով կատարված </w:t>
      </w:r>
      <w:r w:rsidRPr="002B70D4">
        <w:rPr>
          <w:rFonts w:ascii="GHEA Grapalat" w:hAnsi="GHEA Grapalat" w:cs="Arial"/>
          <w:color w:val="auto"/>
          <w:sz w:val="24"/>
          <w:szCs w:val="24"/>
          <w:lang w:val="hy-AM"/>
        </w:rPr>
        <w:t xml:space="preserve">վարչական իրավախախտման վերաբերյալ վարույթի ընթացքում </w:t>
      </w:r>
      <w:r w:rsidRPr="002B70D4">
        <w:rPr>
          <w:rFonts w:ascii="GHEA Grapalat" w:hAnsi="GHEA Grapalat"/>
          <w:color w:val="auto"/>
          <w:sz w:val="24"/>
          <w:szCs w:val="24"/>
          <w:shd w:val="clear" w:color="auto" w:fill="FFFFFF"/>
          <w:lang w:val="hy-AM"/>
        </w:rPr>
        <w:t>իրականացված գործողության արձանագրությունում միայն նշվում են տվյալ գործողության էությունը, հակիրճ բովանդակությունը և հիմնական արդյունքները, իսկ  սույն հոդվածի 3-րդ մասով սահմանված վերաբերելի մյուս տեղեկությունները և գործողությունների կատարման փաստը ամրագրվում են միայն տեսաձայնագրմամբ։</w:t>
      </w:r>
    </w:p>
    <w:p w14:paraId="2CB8B17B"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5. Արձանագրությունը կազմվում է ձեռագիր կամ համակարգչային եղանակով։</w:t>
      </w:r>
      <w:r w:rsidRPr="002B70D4">
        <w:rPr>
          <w:color w:val="auto"/>
          <w:sz w:val="24"/>
          <w:szCs w:val="24"/>
          <w:lang w:val="hy-AM"/>
        </w:rPr>
        <w:t> </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Արձանագրության</w:t>
      </w:r>
      <w:r w:rsidRPr="002B70D4">
        <w:rPr>
          <w:color w:val="auto"/>
          <w:sz w:val="24"/>
          <w:szCs w:val="24"/>
          <w:lang w:val="hy-AM"/>
        </w:rPr>
        <w:t> </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տեք</w:t>
      </w:r>
      <w:r w:rsidRPr="002B70D4">
        <w:rPr>
          <w:rFonts w:ascii="GHEA Grapalat" w:hAnsi="GHEA Grapalat" w:cs="Arial"/>
          <w:color w:val="auto"/>
          <w:sz w:val="24"/>
          <w:szCs w:val="24"/>
          <w:lang w:val="hy-AM"/>
        </w:rPr>
        <w:t>u</w:t>
      </w:r>
      <w:r w:rsidRPr="002B70D4">
        <w:rPr>
          <w:rFonts w:ascii="GHEA Grapalat" w:hAnsi="GHEA Grapalat" w:cs="GHEA Grapalat"/>
          <w:color w:val="auto"/>
          <w:sz w:val="24"/>
          <w:szCs w:val="24"/>
          <w:lang w:val="hy-AM"/>
        </w:rPr>
        <w:t>տը</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պետք</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է</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գրված</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լինի</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պարզ</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հ</w:t>
      </w:r>
      <w:r w:rsidRPr="002B70D4">
        <w:rPr>
          <w:rFonts w:ascii="GHEA Grapalat" w:hAnsi="GHEA Grapalat" w:cs="Arial"/>
          <w:color w:val="auto"/>
          <w:sz w:val="24"/>
          <w:szCs w:val="24"/>
          <w:lang w:val="hy-AM"/>
        </w:rPr>
        <w:t>u</w:t>
      </w:r>
      <w:r w:rsidRPr="002B70D4">
        <w:rPr>
          <w:rFonts w:ascii="GHEA Grapalat" w:hAnsi="GHEA Grapalat" w:cs="GHEA Grapalat"/>
          <w:color w:val="auto"/>
          <w:sz w:val="24"/>
          <w:szCs w:val="24"/>
          <w:lang w:val="hy-AM"/>
        </w:rPr>
        <w:t>տակ</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և</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ընթեռնելի։</w:t>
      </w:r>
      <w:r w:rsidRPr="002B70D4">
        <w:rPr>
          <w:color w:val="auto"/>
          <w:sz w:val="24"/>
          <w:szCs w:val="24"/>
          <w:lang w:val="hy-AM"/>
        </w:rPr>
        <w:t> </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Արձանագրության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տեքստում</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ջնջումները</w:t>
      </w:r>
      <w:r w:rsidRPr="002B70D4">
        <w:rPr>
          <w:rFonts w:ascii="GHEA Grapalat" w:hAnsi="GHEA Grapalat" w:cs="Arial"/>
          <w:color w:val="auto"/>
          <w:sz w:val="24"/>
          <w:szCs w:val="24"/>
          <w:lang w:val="hy-AM"/>
        </w:rPr>
        <w:t>,</w:t>
      </w:r>
      <w:r w:rsidRPr="002B70D4">
        <w:rPr>
          <w:color w:val="auto"/>
          <w:sz w:val="24"/>
          <w:szCs w:val="24"/>
          <w:lang w:val="hy-AM"/>
        </w:rPr>
        <w:t> </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լրա</w:t>
      </w:r>
      <w:r w:rsidRPr="002B70D4">
        <w:rPr>
          <w:rFonts w:ascii="GHEA Grapalat" w:hAnsi="GHEA Grapalat" w:cs="Arial"/>
          <w:color w:val="auto"/>
          <w:sz w:val="24"/>
          <w:szCs w:val="24"/>
          <w:lang w:val="hy-AM"/>
        </w:rPr>
        <w:t>ցումներն ու ուղղումները, դիտողությունները</w:t>
      </w:r>
      <w:r w:rsidRPr="002B70D4">
        <w:rPr>
          <w:color w:val="auto"/>
          <w:sz w:val="24"/>
          <w:szCs w:val="24"/>
          <w:lang w:val="hy-AM"/>
        </w:rPr>
        <w:t> </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պետք</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է</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լինեն</w:t>
      </w:r>
      <w:r w:rsidRPr="002B70D4">
        <w:rPr>
          <w:color w:val="auto"/>
          <w:sz w:val="24"/>
          <w:szCs w:val="24"/>
          <w:lang w:val="hy-AM"/>
        </w:rPr>
        <w:t> </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ծանոթագրված</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դրանում</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չպետք</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է</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թողնվեն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դատարկ</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և</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հետագայում</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լրացման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համար</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նախատե</w:t>
      </w:r>
      <w:r w:rsidRPr="002B70D4">
        <w:rPr>
          <w:rFonts w:ascii="GHEA Grapalat" w:hAnsi="GHEA Grapalat" w:cs="Arial"/>
          <w:color w:val="auto"/>
          <w:sz w:val="24"/>
          <w:szCs w:val="24"/>
          <w:lang w:val="hy-AM"/>
        </w:rPr>
        <w:t>u</w:t>
      </w:r>
      <w:r w:rsidRPr="002B70D4">
        <w:rPr>
          <w:rFonts w:ascii="GHEA Grapalat" w:hAnsi="GHEA Grapalat" w:cs="GHEA Grapalat"/>
          <w:color w:val="auto"/>
          <w:sz w:val="24"/>
          <w:szCs w:val="24"/>
          <w:lang w:val="hy-AM"/>
        </w:rPr>
        <w:t>ված</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չլրացված</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մա</w:t>
      </w:r>
      <w:r w:rsidRPr="002B70D4">
        <w:rPr>
          <w:rFonts w:ascii="GHEA Grapalat" w:hAnsi="GHEA Grapalat" w:cs="Arial"/>
          <w:color w:val="auto"/>
          <w:sz w:val="24"/>
          <w:szCs w:val="24"/>
          <w:lang w:val="hy-AM"/>
        </w:rPr>
        <w:t>u</w:t>
      </w:r>
      <w:r w:rsidRPr="002B70D4">
        <w:rPr>
          <w:rFonts w:ascii="GHEA Grapalat" w:hAnsi="GHEA Grapalat" w:cs="GHEA Grapalat"/>
          <w:color w:val="auto"/>
          <w:sz w:val="24"/>
          <w:szCs w:val="24"/>
          <w:lang w:val="hy-AM"/>
        </w:rPr>
        <w:t>եր</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կամ</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այլ</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չծանոթագրված</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ուղղումներ։</w:t>
      </w:r>
      <w:r w:rsidRPr="002B70D4">
        <w:rPr>
          <w:rFonts w:ascii="GHEA Grapalat" w:hAnsi="GHEA Grapalat" w:cs="Arial"/>
          <w:color w:val="auto"/>
          <w:sz w:val="24"/>
          <w:szCs w:val="24"/>
          <w:lang w:val="hy-AM"/>
        </w:rPr>
        <w:t xml:space="preserve"> </w:t>
      </w:r>
    </w:p>
    <w:p w14:paraId="447D7D19"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6. Արձանագրությունը ներկայացվում է վարութային գործողությանը կամ վարչական իրավախախտման վերաբերյալ վարույթի ընթացքում իրականացվող այլ գործողությանը մաuնակցած անձանց` ծանոթացման համար: Արձանագրությունում դիտողություններ կատարելու վերաբերյալ բոլոր հայտարարությունները uտորագրում են նշված գործողությանը մաuնակցած անձինք: </w:t>
      </w:r>
    </w:p>
    <w:p w14:paraId="1D34F184" w14:textId="77777777" w:rsidR="00E42429" w:rsidRPr="002B70D4" w:rsidRDefault="00E42429" w:rsidP="002B70D4">
      <w:pPr>
        <w:pStyle w:val="Normal1"/>
        <w:spacing w:after="0" w:line="360" w:lineRule="auto"/>
        <w:ind w:firstLine="567"/>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7. Արձանագրության բոլոր էջերը uտորագրում են այն կազմող պաշտոնատար անձը և վարութային գործողությանը կամ վարչական իրավախախտման վերաբերյալ վարույթի ընթացքում իրականացվող այլ գործողությանը մաuնակցող անձինք: Արձանագրության օրինակը այն կազմելուց հետո անմիջապես ստորագրությամբ առձեռն հանձնվում է վարութային գործողությանը կամ վարչական իրավախախտման վերաբերյալ վարույթի ընթացքում իրականացվող այլ գործողությանը սույն օրենսգրքով սահմանված կարգով մասնակցած անձին, իսկ այն ստանալուց հրաժարվելու դեպքում այդ մասին նշում է կատարվում արձանագրության մեջ:</w:t>
      </w:r>
    </w:p>
    <w:p w14:paraId="132208BB"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8. Վարութային գործողությանը կամ վարչական իրավախախտման վերաբերյալ վարույթի ընթացքում իրականացվող այլ գործողությանը մասնակցած որևէ անձի` արձանագրությունը uտորագրելուց հրաժարվելու դեպքում այն կազմող պաշտոնատար անձը արձանագրությունում այդ մաuին կատարում է համապատաuխան գրառում: Արձանագրությունը uտորագրելուց հրաժարվող անձին հնարավորություն է տրվում շարադրելու հրաժարման պատճառները, իսկ եթե հրաժարվում է դրանք շարադրելուց, ապա արձանագրությունը կազմող պաշտոնատար անձը արձանագրությունում այդ մաuին կատարում է համապատաuխան գրառում: Եթե վարութային գործողության կամ վարչական իրավախախտման վերաբերյալ վարույթի ընթացքում իրականացվող այլ գործողության մասնակիցը </w:t>
      </w:r>
      <w:r w:rsidRPr="002B70D4">
        <w:rPr>
          <w:rFonts w:ascii="GHEA Grapalat" w:hAnsi="GHEA Grapalat"/>
          <w:color w:val="auto"/>
          <w:sz w:val="24"/>
          <w:szCs w:val="24"/>
          <w:shd w:val="clear" w:color="auto" w:fill="FFFFFF"/>
          <w:lang w:val="hy-AM"/>
        </w:rPr>
        <w:t>հոգեկան, մտավոր կամ ֆիզիկական առողջության խնդիր ունենալու</w:t>
      </w:r>
      <w:r w:rsidRPr="002B70D4">
        <w:rPr>
          <w:color w:val="auto"/>
          <w:sz w:val="24"/>
          <w:szCs w:val="24"/>
          <w:shd w:val="clear" w:color="auto" w:fill="FFFFFF"/>
          <w:lang w:val="hy-AM"/>
        </w:rPr>
        <w:t> </w:t>
      </w:r>
      <w:r w:rsidRPr="002B70D4">
        <w:rPr>
          <w:rFonts w:ascii="GHEA Grapalat" w:hAnsi="GHEA Grapalat"/>
          <w:color w:val="auto"/>
          <w:sz w:val="24"/>
          <w:szCs w:val="24"/>
          <w:shd w:val="clear" w:color="auto" w:fill="FFFFFF"/>
          <w:lang w:val="hy-AM"/>
        </w:rPr>
        <w:t>պատճառով</w:t>
      </w:r>
      <w:r w:rsidRPr="002B70D4">
        <w:rPr>
          <w:rFonts w:ascii="GHEA Grapalat" w:hAnsi="GHEA Grapalat" w:cs="Arial"/>
          <w:color w:val="auto"/>
          <w:sz w:val="24"/>
          <w:szCs w:val="24"/>
          <w:lang w:val="hy-AM"/>
        </w:rPr>
        <w:t xml:space="preserve"> զրկված է արձանագրությունն անձամբ uտորագրելու հնարավորությունից, ապա արձանագրությունը տվյալ անձին ծանոթացման է ներկայացվում նրա օրինական ներկայացուցչի կամ ներկայացուցչի, ինչպես նաև այդ գործողության մյուս մասնակիցների ներկայությամբ, որոնք իրենց uտորագրություններով հաuտատում են արձանագրության բովանդակության համապատաuխանությունն իսկությունը և համապատասխան անձի կողմից այն uտորագրելու անհնարինությունը: </w:t>
      </w:r>
    </w:p>
    <w:p w14:paraId="1BB5B51E"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9. Որպես հավելված, դրանց առկայության դեպքում, արձանագրությանը կցվում են վարութային գործողության կամ վարչական իրավախախտման վերաբերյալ </w:t>
      </w:r>
      <w:r w:rsidRPr="002B70D4">
        <w:rPr>
          <w:rFonts w:ascii="GHEA Grapalat" w:hAnsi="GHEA Grapalat" w:cs="Arial"/>
          <w:color w:val="auto"/>
          <w:sz w:val="24"/>
          <w:szCs w:val="24"/>
          <w:lang w:val="hy-AM"/>
        </w:rPr>
        <w:lastRenderedPageBreak/>
        <w:t>վարույթի ընթացքում իրականացվող այլ գործողության</w:t>
      </w:r>
      <w:r w:rsidRPr="002B70D4">
        <w:rPr>
          <w:rFonts w:ascii="GHEA Grapalat" w:hAnsi="GHEA Grapalat"/>
          <w:color w:val="auto"/>
          <w:sz w:val="24"/>
          <w:szCs w:val="24"/>
          <w:shd w:val="clear" w:color="auto" w:fill="FFFFFF"/>
          <w:lang w:val="hy-AM"/>
        </w:rPr>
        <w:t xml:space="preserve"> ընթացքում վերցված, կնքված և փաթեթավորված առարկաները, փաստաթղթերը կամ այլ նյութերը, ինչպես նաև գործողության ընթացքն ու արդյունքներն ամրագրած էլեկտրոնային կրիչները, տեսաերիզները, ձայնագրությունները, լուսանկարչական նեգատիվները և լուսանկարները, գործողության ընթացքում կազմված կամ պատրաստված տեղեկանքները, գծագրերը, պլանները: Արձանագրությանը կցված հավելվածներն արձանագրության բաղկացուցիչ մաս են և չեն կարող օգտագործվել առանց արձանագրության:</w:t>
      </w:r>
    </w:p>
    <w:p w14:paraId="24F208CE"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10. Այն դեպքում, երբ վարչական իրավախախտման վերաբերյալ վարույթ իրականացնող մարմնի կողմից ընդունվող որոշումները կամ կազմվող այլ փաստաթղթերը բավարարում են սույն հոդվածով սահմանված արձանագրությանը ներկայացվող պահանջներին, առանձին արձանագրություն կարող է չկազմվել:</w:t>
      </w:r>
    </w:p>
    <w:p w14:paraId="7448968F"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11. Վարութային գործողության կամ վարչական իրավախախտման վերաբերյալ վարույթի ընթացքում իրականացվող այլ գործողությունների կատարման կարգը կանոնակարգող նորմերով կարող են նախատեսվել կոնկրետ վարութային գործողության կամ վարչական իրավախախտման վերաբերյալ վարույթի ընթացքում իրականացվող այլ գործողության արձանագրությանը ներկայացվող լրացուցիչ պահանջներ:</w:t>
      </w:r>
    </w:p>
    <w:p w14:paraId="1FC4CFFB"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p>
    <w:p w14:paraId="5C6B968A" w14:textId="5BDADE8F"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103. Վարչական իրավախախտման վերաբերյալ վարույթը բացառող հանգամանքները և վարչական իրավախախտման վերաբերյալ վարույթը կարճելու հիմքերը</w:t>
      </w:r>
    </w:p>
    <w:p w14:paraId="7698F654" w14:textId="77777777" w:rsidR="009D67B6" w:rsidRPr="002B70D4" w:rsidRDefault="009D67B6" w:rsidP="002B70D4">
      <w:pPr>
        <w:pStyle w:val="Normal1"/>
        <w:spacing w:after="0" w:line="360" w:lineRule="auto"/>
        <w:ind w:firstLine="720"/>
        <w:jc w:val="both"/>
        <w:rPr>
          <w:rFonts w:ascii="GHEA Grapalat" w:hAnsi="GHEA Grapalat" w:cs="Arial"/>
          <w:color w:val="auto"/>
          <w:sz w:val="24"/>
          <w:szCs w:val="24"/>
          <w:lang w:val="hy-AM"/>
        </w:rPr>
      </w:pPr>
    </w:p>
    <w:p w14:paraId="267B1B7A"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1. Վարչական իրավախախտման վերաբերյալ վարույթ չի կարող հարուցվել, իսկ հարուցված վարչական իրավախախտման վերաբերյալ վարույթը ենթակա է կարճման, եթե` </w:t>
      </w:r>
    </w:p>
    <w:p w14:paraId="5BD9EE03"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1) հաստատվել է վարչական իրավախախտման բացակայությունը. </w:t>
      </w:r>
    </w:p>
    <w:p w14:paraId="528CC8FF"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2) նույն արարքի առնչությամբ հարուցվել է քրեական հետապնդում կամ նույն արարքի համար անձը ենթարկվել է քրեական պատասխանատվության.</w:t>
      </w:r>
    </w:p>
    <w:p w14:paraId="7E07CBA7"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իրավախախտողը սույն օրենսգրքի ընդհանուր կամ հատուկ մասի դրույթների ուժով ենթակա է ազատման վարչական պատասխանատվությունից.</w:t>
      </w:r>
    </w:p>
    <w:p w14:paraId="0C1CD0E3"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4) իրավախախտողը վարչական իրավախախտումը կատարելու պահին չի հասել վարչական պատասխանատվության համար սահմանված տարիքին. </w:t>
      </w:r>
    </w:p>
    <w:p w14:paraId="48865AD3"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5) ուժը կորցրել է տվյալ վարչական իրավախախտման համար վարչական պատասխանատվություն սահմանող սույն օրենսգրքի հատուկ մասի համապատասխան նորմը. </w:t>
      </w:r>
    </w:p>
    <w:p w14:paraId="655719A1" w14:textId="77777777" w:rsidR="00E42429" w:rsidRPr="002B70D4" w:rsidRDefault="00E42429" w:rsidP="002B70D4">
      <w:pPr>
        <w:pStyle w:val="CommentText"/>
        <w:spacing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6) առկա է սույն օրենսգրքի ընդհանուր մասով սահմանված՝ վարչական պատասխանատվությունը բացառող հանգամանք.</w:t>
      </w:r>
    </w:p>
    <w:p w14:paraId="597F328B"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7) իրավախախտողի նկատմամբ առկա է նույն արարքի համար վարչական տույժ նշանակելու, վարչական իրավախախտման վերաբերյալ վարույթը կարճելու որոշում. </w:t>
      </w:r>
    </w:p>
    <w:p w14:paraId="7FC2DE67"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8) իրավախախտողը մահացել է, բացառությամբ այն դեպքերի, երբ մահացածի օրինական ներկայացուցիչը առարկում է դրա դեմ, այն հիմքով, որ մահացածը չի կատարել իրեն վերագրվող վարչական իրավախախտումը. </w:t>
      </w:r>
    </w:p>
    <w:p w14:paraId="71DB0270"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9) իրավաբանական անձը լուծարվել է. </w:t>
      </w:r>
    </w:p>
    <w:p w14:paraId="79F9679D"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10) անձը օգտվում է վարչական պատասխանատվության ենթարկվելու անձեռնմխելիությունից և իրավասու մարմինը պատշաճ իրավական ընթացակարգի արդյունքում նրան չի զրկել այդ անձեռնմխելիությունից.</w:t>
      </w:r>
    </w:p>
    <w:p w14:paraId="7008E5A6"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11) վարչական իրավախախտման վերաբերյալ վարույթը հարուցվել  է սույն օրենսգրքով չնախատեսված առիթի կամ</w:t>
      </w:r>
      <w:r w:rsidRPr="002B70D4">
        <w:rPr>
          <w:rFonts w:ascii="GHEA Grapalat" w:hAnsi="GHEA Grapalat"/>
          <w:color w:val="auto"/>
          <w:sz w:val="24"/>
          <w:szCs w:val="24"/>
          <w:shd w:val="clear" w:color="auto" w:fill="FFFFFF"/>
          <w:lang w:val="hy-AM"/>
        </w:rPr>
        <w:t xml:space="preserve"> սույն օրենսգրքով չնախատեսված աղբյուրից ստացված տեղեկության </w:t>
      </w:r>
      <w:r w:rsidRPr="002B70D4">
        <w:rPr>
          <w:rFonts w:ascii="GHEA Grapalat" w:hAnsi="GHEA Grapalat" w:cs="Arial"/>
          <w:color w:val="auto"/>
          <w:sz w:val="24"/>
          <w:szCs w:val="24"/>
          <w:lang w:val="hy-AM"/>
        </w:rPr>
        <w:t xml:space="preserve"> հիման վրա:</w:t>
      </w:r>
    </w:p>
    <w:p w14:paraId="205EF5A3"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Վարչական իրավախախտման վերաբերյալ վարույթը կարճվում է նաև եթե՝</w:t>
      </w:r>
    </w:p>
    <w:p w14:paraId="76022A14"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1) սույն օրենսգրքով սահմանված կարգով վարչական իրավախախտման վերաբերյալ վարույթը կասեցնելու օրվանից անցել է մեկ տարի, բացառությամբ սույն </w:t>
      </w:r>
      <w:r w:rsidRPr="002B70D4">
        <w:rPr>
          <w:rFonts w:ascii="GHEA Grapalat" w:hAnsi="GHEA Grapalat" w:cs="Arial"/>
          <w:color w:val="auto"/>
          <w:sz w:val="24"/>
          <w:szCs w:val="24"/>
          <w:lang w:val="hy-AM"/>
        </w:rPr>
        <w:lastRenderedPageBreak/>
        <w:t>օրենսգրքի 104-րդ հոդվածի 1-ին մասի 6-րդ կետով և 105-րդ հոդվածի 1-ին մասով սահմանված դեպքերի.</w:t>
      </w:r>
    </w:p>
    <w:p w14:paraId="4C15467D"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բեկանվել են տվյալ վարչական իրավախախտման վերաբերյալ վարույթ հարուցելու կամ վարչական իրավախախտման վերաբերյալ տվյալ վարույթով վարչական տույժ նշանակելու մասին որոշումները:</w:t>
      </w:r>
    </w:p>
    <w:p w14:paraId="673E01C0"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Վարչական իրավախախտման վերաբերյալ վարույթի կարճման մասին վարչական իրավախախտման վերաբերյալ վարույթ իրականացնող մարմինը կայացնում է որոշում, որը եռօրյա ժամկետում ուղարկվում է վարչական իրավախախտման վերաբերյալ վարույթի մասնակիցներին։</w:t>
      </w:r>
    </w:p>
    <w:p w14:paraId="50D60282"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 Սույն օրենսգրքի 105-րդ հոդվածի 3-րդ մասով սահմանված դեպքում վարչական իրավախախտման վերաբերյալ կարճված վարույթը կարող է վերսկսվել:</w:t>
      </w:r>
    </w:p>
    <w:p w14:paraId="3D2B1450"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p>
    <w:p w14:paraId="38B707CC" w14:textId="6A6B5AC2" w:rsidR="00E42429" w:rsidRDefault="00E42429" w:rsidP="002B70D4">
      <w:pPr>
        <w:pStyle w:val="Heading1"/>
        <w:spacing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ab/>
        <w:t>Հոդված</w:t>
      </w:r>
      <w:r w:rsidRPr="002B70D4">
        <w:rPr>
          <w:rFonts w:ascii="GHEA Grapalat" w:hAnsi="GHEA Grapalat" w:cs="Arial"/>
          <w:b w:val="0"/>
          <w:color w:val="auto"/>
          <w:sz w:val="24"/>
          <w:szCs w:val="24"/>
          <w:lang w:val="hy-AM"/>
        </w:rPr>
        <w:t xml:space="preserve"> </w:t>
      </w:r>
      <w:r w:rsidRPr="002B70D4">
        <w:rPr>
          <w:rFonts w:ascii="GHEA Grapalat" w:hAnsi="GHEA Grapalat" w:cs="Arial"/>
          <w:color w:val="auto"/>
          <w:sz w:val="24"/>
          <w:szCs w:val="24"/>
          <w:lang w:val="hy-AM"/>
        </w:rPr>
        <w:t>104. Վարչական իրավախախտման վերաբերյալ վարույթի կասեցման հիմքերը</w:t>
      </w:r>
    </w:p>
    <w:p w14:paraId="3385C282" w14:textId="77777777" w:rsidR="009D67B6" w:rsidRPr="009D67B6" w:rsidRDefault="009D67B6" w:rsidP="009D67B6">
      <w:pPr>
        <w:pStyle w:val="Normal1"/>
        <w:rPr>
          <w:lang w:val="hy-AM"/>
        </w:rPr>
      </w:pPr>
    </w:p>
    <w:p w14:paraId="60B2E291"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Վարչական իրավախախտման վերաբերյալ վարույթ իրականացնող մարմինը պարտավոր է վարչական իրավախախտման վերաբերյալ վարույթն ամբողջությամբ կամ համապատասխան մասով կասեցնել, եթե՝</w:t>
      </w:r>
    </w:p>
    <w:p w14:paraId="49AABD20"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հայտնի չէ վարչական իրավախախտում կատարած անձը.</w:t>
      </w:r>
    </w:p>
    <w:p w14:paraId="36265668"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ենթադրյալ վարչական իրավախախտում կատարած անձը թաքնվել է կամ նրա բնակության կամ գտնվելու վայրն այլ պատճառներով պարզված չէ, եթե առանց նրա մասնակցության վարչական  իրավախախտման վերաբերյալ վարույթի իրականացումն անհնար է.</w:t>
      </w:r>
    </w:p>
    <w:p w14:paraId="77CDAF31"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ենթադրյալ վարչական իրավախախտում կատարած անձը հիվանդ է այնպիսի ծանր հիվանդությամբ կամ գտնվում է Հայաստանի Հանրապետության սահմաններից դուրս, որի պատճառով չի կարող մասնակցել վարչական իրավախախտման վերաբերյալ վարույթին, եթե առանց նրա մասնակցության վարչական  իրավախախտման վերաբերյալ վարույթի իրականացումն անհնար է.</w:t>
      </w:r>
    </w:p>
    <w:p w14:paraId="28C6DBB8"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 xml:space="preserve">4) ենթադրյալ վարչական իրավախախտում կատարած անձը օգտվում է վարչական պատասխանատվության ենթարկվելու անձեռնմխելիությունից. </w:t>
      </w:r>
    </w:p>
    <w:p w14:paraId="6FE7F17D"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5) գործում է անհաղթահարելի ուժ, որը ժամանակավորապես խոչընդոտում է վարչական իրավախախտման վերաբերյալ վարույթի ընթացքին.</w:t>
      </w:r>
    </w:p>
    <w:p w14:paraId="30284BD6"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6) անհնարին է տվյալ վարչական իրավախախտման վերաբերյալ վարույթի արդյունքում որոշման ընդունումը մինչև սահմանադրական, վարչական, քաղաքացիական կամ քրեական դատավարության կարգով քննվող գործով որոշում կայացնելը.</w:t>
      </w:r>
    </w:p>
    <w:p w14:paraId="14F21B4C"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7) փորձագիտական եզրակացություն տալու համար անհրաժեշտ է ավելի երկար ժամանակ, քան սույն օրենսգրքով սահմանված վաղեմության ժամկետի ավարտը՝ մինչև համապատասխան փորձագիտական եզրակացությունն ստանալը.</w:t>
      </w:r>
    </w:p>
    <w:p w14:paraId="270E022F"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8) ստուգումների կամ ուսումնասիրությունների իրականացման համար անհրաժեշտ է ավելի երկար ժամանակ, քան սույն օրենսգրքով սահմանված վաղեմության ժամկետի ավարտը՝ մինչև համապատասխան ստուգման կամ ուսումնասիրության ավարտը.</w:t>
      </w:r>
    </w:p>
    <w:p w14:paraId="5F769B2A"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9) ենթադրյալ վարչական իրավախախտում կատարած իրավաբանական անձը վերակազմակերպվում է` մինչև վերակազմակերպման ավարտը.</w:t>
      </w:r>
    </w:p>
    <w:p w14:paraId="642B8F25"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10) նույն արարքի առնչությամբ նախաձեռնվել է քրեական վարույթ մինչև քրեական դատավարության օրենսգրքով սահմանված կարգով քրեական հետապնդում հարուցելը:</w:t>
      </w:r>
    </w:p>
    <w:p w14:paraId="761F6610"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Վարչական իրավախախտման վերաբերյալ վարույթի կասեցման մասին վարչական իրավախախտման վերաբերյալ վարույթ իրականացնող մարմինը կայացնում է որոշում, որը եռօրյա ժամկետում ուղարկվում է վարչական իրավախախտման վերաբերյալ վարույթի մասնակիցներին։</w:t>
      </w:r>
    </w:p>
    <w:p w14:paraId="2D9B7C09"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3. Վարչական իրավախախտման վերաբերյալ վարույթ իրականացնող մարմինը կարող է վարչական իրավախախտման վերաբերյալ վարույթը կասեցնել նաև սույն օրենսգրքով, ինչպես նաև վարչական իրավախախտման վերաբերյալ </w:t>
      </w:r>
      <w:r w:rsidRPr="002B70D4">
        <w:rPr>
          <w:rFonts w:ascii="GHEA Grapalat" w:hAnsi="GHEA Grapalat" w:cs="Arial"/>
          <w:color w:val="auto"/>
          <w:sz w:val="24"/>
          <w:szCs w:val="24"/>
          <w:lang w:val="hy-AM"/>
        </w:rPr>
        <w:lastRenderedPageBreak/>
        <w:t xml:space="preserve">վարույթի առանձնահատկություններ սահմանող այլ օրենքներով նախատեսված այլ դեպքերում։  </w:t>
      </w:r>
    </w:p>
    <w:p w14:paraId="40F22170"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 Վարչական իրավախախտման վերաբերյալ վարույթը կարող է կասեցվել վարչական իրավախախտման վերաբերյալ վարույթի համար անհրաժեշտ հնարավոր բոլոր գործողությունները կատարելուց հետո։</w:t>
      </w:r>
    </w:p>
    <w:p w14:paraId="23F99A0F"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5. Վարչական իրավախախտման վերաբերյալ վարույթը կասեցվում է մինչև այն կասեցնելու հիմք հանդիսացած հանգամանքները վերանալը։ Դրանց վերանալուց հետո վարչական իրավախախտման վերաբերյալ վարույթը վերսկսվում է վարչական իրավախախտման վերաբերյալ վարույթ իրականացնող մարմնի որոշմամբ։ Սույն հոդվածի 1-ին մասի 10-րդ կետով սահմանված դեպքում քրեական հետապնդում հարուցելու որոշում կայացվելու դեպքում վարչական իրավախախտման վերաբերյալ վարույթը կարճվում է սույն օրենսգրքի 103-րդ հոդվածով սահմանված կարգով:</w:t>
      </w:r>
    </w:p>
    <w:p w14:paraId="3997F928" w14:textId="77777777" w:rsidR="00E42429" w:rsidRPr="002B70D4" w:rsidRDefault="00E42429" w:rsidP="002B70D4">
      <w:pPr>
        <w:pStyle w:val="Normal1"/>
        <w:spacing w:after="0" w:line="360" w:lineRule="auto"/>
        <w:ind w:left="720"/>
        <w:jc w:val="both"/>
        <w:rPr>
          <w:rFonts w:ascii="GHEA Grapalat" w:hAnsi="GHEA Grapalat" w:cs="Arial"/>
          <w:color w:val="auto"/>
          <w:sz w:val="24"/>
          <w:szCs w:val="24"/>
          <w:lang w:val="hy-AM"/>
        </w:rPr>
      </w:pPr>
    </w:p>
    <w:p w14:paraId="163E46DB" w14:textId="637BCCAA"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 xml:space="preserve">Հոդված 105. Վարչական իրավախախտման վերաբերյալ վարույթի նյութերը քննիչին հանձնելը </w:t>
      </w:r>
    </w:p>
    <w:p w14:paraId="1F677179" w14:textId="77777777" w:rsidR="009D67B6" w:rsidRPr="002B70D4" w:rsidRDefault="009D67B6" w:rsidP="002B70D4">
      <w:pPr>
        <w:pStyle w:val="Normal1"/>
        <w:spacing w:after="0" w:line="360" w:lineRule="auto"/>
        <w:ind w:firstLine="720"/>
        <w:jc w:val="both"/>
        <w:rPr>
          <w:rFonts w:ascii="GHEA Grapalat" w:hAnsi="GHEA Grapalat" w:cs="Arial"/>
          <w:color w:val="auto"/>
          <w:sz w:val="24"/>
          <w:szCs w:val="24"/>
          <w:lang w:val="hy-AM"/>
        </w:rPr>
      </w:pPr>
    </w:p>
    <w:p w14:paraId="6E30F26F"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1. Եթե վարչական իրավախախտման վերաբերյալ վարույթի ընթացքում վարչական իրավախախտման վերաբերյալ վարույթ իրականացնող մարմինը գալիս է այն եզրակացության, որ կատարված արարքը պարունակում է ենթադրյալ հանցագործության հատկանիշներ, ապա սույն օրենսգրքի 104-րդ հոդվածով սահմանված կարգով կասեցնում է վարչական իրավախախտման վերաբերյալ վարույթը և այդ վարույթի նյութերը իր պատճառաբանված որոշմամբ անհապաղ հանձնում է քննիչին Հայաստանի Հանրապետության քրեական դատավարության օրենսգրքի 181-րդ հոդվածով սահմանված քննչական ենթակայության կանոններին համապատասխան: Տվյալ որոշման պատճենը այն կայացնելուց հետո եռօրյա ժամկետում ուղարկվում է վարչական իրավախախտման վերաբերյալ վարույթի մասնակիցներին։ </w:t>
      </w:r>
    </w:p>
    <w:p w14:paraId="66D172F9"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2. Սույն հոդվածի 1-ի մասով սահմանված դեպքում, եթե քրեական վարույթն իրականացնող մարմինը օրենքով սահմանված կարգով չի հարուցում քրեական հետապնդում կամ դադարեցնում է քրեական հետապնդումը, կամ կարճում է քրեական վարույթը, և գալիս է այն եզրակացության, որ կատարված արարքը պարունակում է ենթադրյալ վարչական իրավախախտման հատկանիշներ ապա տվյալ որոշումը՝ անհրաժեշտ նյութերի հետ միասին ստանալու պահից սույն օրենսգրքի 104-րդ հոդվածով սահմանված կարգով կասեցված վարչական իրավախախտման վերաբերյալ վարույթը վերսկսվում է:</w:t>
      </w:r>
    </w:p>
    <w:p w14:paraId="0C34B4F8"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3. Սույն հոդվածի 1-ի մասով սահմանված դեպքում, եթե քրեական վարույթն իրականացնող մարմինը օրենքով սահմանված կարգով հարուցում է քրեական հետապնդում, ապա տվյալ որոշումը ստանալու պահից կասեցված վարչական իրավախախտման վերաբերյալ վարույթը սույն օրենսգրքի 103-րդ հոդվածով սահմանված կարգով ենթակա է կարճման: Հարուցված քրեական հետապնդումը դադարեցնելու կամ տվյալ քրեական վարույթը օրենքով սահմանված կարգով կարճելու դեպքում, նման որոշում կայացնելուց ոչ ուշ, քան եռօրյա ժամկետում, երբ անձի գործողություններում առկա են վարչական իրավախախտման հատկանիշներ, այն՝ համապատասխան անհրաժեշտ նյութերով ուղարկում է վարչական մարմին՝ ըստ ենթակայության՝ վարչական իրավախախտումների վերաբերյալ սույն օրենսգրքի 103-րդ հոդվածով սահմանված կարգով կարճված վարչական իրավախախտումների վերաբերյալ վարույթը վերսկսելու համար:</w:t>
      </w:r>
    </w:p>
    <w:p w14:paraId="5D0F40E5" w14:textId="77777777" w:rsidR="00E42429" w:rsidRPr="002B70D4" w:rsidRDefault="00E42429" w:rsidP="002B70D4">
      <w:pPr>
        <w:pStyle w:val="Normal1"/>
        <w:spacing w:after="0" w:line="360" w:lineRule="auto"/>
        <w:ind w:left="720"/>
        <w:jc w:val="both"/>
        <w:rPr>
          <w:rFonts w:ascii="GHEA Grapalat" w:hAnsi="GHEA Grapalat" w:cs="Arial"/>
          <w:color w:val="auto"/>
          <w:sz w:val="24"/>
          <w:szCs w:val="24"/>
          <w:lang w:val="hy-AM"/>
        </w:rPr>
      </w:pPr>
    </w:p>
    <w:p w14:paraId="2D3970E0" w14:textId="1BF5592F"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106.</w:t>
      </w:r>
      <w:r w:rsidRPr="002B70D4">
        <w:rPr>
          <w:b/>
          <w:color w:val="auto"/>
          <w:sz w:val="24"/>
          <w:szCs w:val="24"/>
          <w:lang w:val="hy-AM"/>
        </w:rPr>
        <w:t> </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Վարչական</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իրավախախտման</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վերաբերյալ</w:t>
      </w:r>
      <w:r w:rsidRPr="002B70D4">
        <w:rPr>
          <w:rFonts w:ascii="GHEA Grapalat" w:hAnsi="GHEA Grapalat" w:cs="Arial"/>
          <w:color w:val="auto"/>
          <w:sz w:val="24"/>
          <w:szCs w:val="24"/>
          <w:lang w:val="hy-AM"/>
        </w:rPr>
        <w:t xml:space="preserve"> </w:t>
      </w:r>
      <w:r w:rsidRPr="002B70D4">
        <w:rPr>
          <w:rFonts w:ascii="GHEA Grapalat" w:hAnsi="GHEA Grapalat" w:cs="Arial"/>
          <w:b/>
          <w:color w:val="auto"/>
          <w:sz w:val="24"/>
          <w:szCs w:val="24"/>
          <w:lang w:val="hy-AM"/>
        </w:rPr>
        <w:t>վարույթի նյութերը ըստ ենթակայության ուղարկելու մասին որոշում</w:t>
      </w:r>
    </w:p>
    <w:p w14:paraId="2E6B2323" w14:textId="77777777" w:rsidR="009D67B6" w:rsidRPr="002B70D4" w:rsidRDefault="009D67B6" w:rsidP="002B70D4">
      <w:pPr>
        <w:pStyle w:val="Normal1"/>
        <w:spacing w:after="0" w:line="360" w:lineRule="auto"/>
        <w:ind w:firstLine="720"/>
        <w:jc w:val="both"/>
        <w:rPr>
          <w:rFonts w:ascii="GHEA Grapalat" w:hAnsi="GHEA Grapalat" w:cs="Arial"/>
          <w:color w:val="auto"/>
          <w:sz w:val="24"/>
          <w:szCs w:val="24"/>
          <w:lang w:val="hy-AM"/>
        </w:rPr>
      </w:pPr>
    </w:p>
    <w:p w14:paraId="0FAC197E"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Եթե վարչական իրավախախտման վերաբերյալ վարույթ իրականացնող մարմինը</w:t>
      </w:r>
      <w:r w:rsidRPr="002B70D4">
        <w:rPr>
          <w:color w:val="auto"/>
          <w:sz w:val="24"/>
          <w:szCs w:val="24"/>
          <w:lang w:val="hy-AM"/>
        </w:rPr>
        <w:t> </w:t>
      </w:r>
      <w:r w:rsidRPr="002B70D4">
        <w:rPr>
          <w:rFonts w:ascii="GHEA Grapalat" w:hAnsi="GHEA Grapalat" w:cs="GHEA Grapalat"/>
          <w:color w:val="auto"/>
          <w:sz w:val="24"/>
          <w:szCs w:val="24"/>
          <w:lang w:val="hy-AM"/>
        </w:rPr>
        <w:t>պարզում</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է</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որ</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տվյալ</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վարչական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իրավախախտման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վերաբերյալ</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վարույթն</w:t>
      </w:r>
      <w:r w:rsidRPr="002B70D4">
        <w:rPr>
          <w:rFonts w:ascii="GHEA Grapalat" w:hAnsi="GHEA Grapalat" w:cs="Arial"/>
          <w:b/>
          <w:color w:val="auto"/>
          <w:sz w:val="24"/>
          <w:szCs w:val="24"/>
          <w:lang w:val="hy-AM"/>
        </w:rPr>
        <w:t xml:space="preserve"> </w:t>
      </w:r>
      <w:r w:rsidRPr="002B70D4">
        <w:rPr>
          <w:rFonts w:ascii="GHEA Grapalat" w:hAnsi="GHEA Grapalat" w:cs="Arial"/>
          <w:color w:val="auto"/>
          <w:sz w:val="24"/>
          <w:szCs w:val="24"/>
          <w:lang w:val="hy-AM"/>
        </w:rPr>
        <w:t>իրականացնելու  իրավասությամբ օժտված չէ, ապա անհապաղ որոշում է կայացնում վարչական իրավախախտման վերաբերյալ վարույթի նյութերն</w:t>
      </w:r>
      <w:r w:rsidRPr="002B70D4">
        <w:rPr>
          <w:rFonts w:ascii="GHEA Grapalat" w:hAnsi="GHEA Grapalat" w:cs="Arial"/>
          <w:b/>
          <w:color w:val="auto"/>
          <w:sz w:val="24"/>
          <w:szCs w:val="24"/>
          <w:lang w:val="hy-AM"/>
        </w:rPr>
        <w:t xml:space="preserve"> </w:t>
      </w:r>
      <w:r w:rsidRPr="002B70D4">
        <w:rPr>
          <w:rFonts w:ascii="GHEA Grapalat" w:hAnsi="GHEA Grapalat" w:cs="Arial"/>
          <w:color w:val="auto"/>
          <w:sz w:val="24"/>
          <w:szCs w:val="24"/>
          <w:lang w:val="hy-AM"/>
        </w:rPr>
        <w:t xml:space="preserve"> ըստ ենթակայության </w:t>
      </w:r>
      <w:r w:rsidRPr="002B70D4">
        <w:rPr>
          <w:rFonts w:ascii="GHEA Grapalat" w:hAnsi="GHEA Grapalat" w:cs="Arial"/>
          <w:color w:val="auto"/>
          <w:sz w:val="24"/>
          <w:szCs w:val="24"/>
          <w:lang w:val="hy-AM"/>
        </w:rPr>
        <w:lastRenderedPageBreak/>
        <w:t xml:space="preserve">ուղարկելու մասին` նշելով այն վարչական իրավախախտման վերաբերյալ վարույթ իրականացնող մարմինը, որին ուղարկվում է տվյալ վարույթը, և որոշման պատճենը այն կայացնելուց հետո եռօրյա ժամկետում ուղարկում է վարչական իրավախախտման վերաբերյալ վարույթի մասնակիցներին։ </w:t>
      </w:r>
    </w:p>
    <w:p w14:paraId="585AC1A0"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p>
    <w:p w14:paraId="2CC30293" w14:textId="7C818119"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107. Դատական կարգով վարչական պատասխանատվության ենթարկելու հայցադիմում դատարան ներկայացնելու մասին որոշումը</w:t>
      </w:r>
    </w:p>
    <w:p w14:paraId="0F428835" w14:textId="77777777" w:rsidR="009D67B6" w:rsidRPr="002B70D4" w:rsidRDefault="009D67B6" w:rsidP="002B70D4">
      <w:pPr>
        <w:pStyle w:val="Normal1"/>
        <w:spacing w:after="0" w:line="360" w:lineRule="auto"/>
        <w:ind w:firstLine="720"/>
        <w:jc w:val="both"/>
        <w:rPr>
          <w:rFonts w:ascii="GHEA Grapalat" w:hAnsi="GHEA Grapalat" w:cs="Arial"/>
          <w:color w:val="auto"/>
          <w:sz w:val="24"/>
          <w:szCs w:val="24"/>
          <w:lang w:val="hy-AM"/>
        </w:rPr>
      </w:pPr>
    </w:p>
    <w:p w14:paraId="50468703" w14:textId="5A3C62B9"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w:t>
      </w:r>
      <w:r w:rsidR="009D67B6" w:rsidRPr="009D67B6">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 xml:space="preserve">Սույն օրենսգրքի 78-րդ հոդվածով սահմանված դեպքերում վարչական իրավախախտման վերաբերյալ վարույթ իրականացնող մարմինը որոշում է կայացնում դատական կարգով վարչական պատասխանատվության ենթարկելու հայցադիմում  դատարան ներկայացնելու մասին: </w:t>
      </w:r>
    </w:p>
    <w:p w14:paraId="3CB64E1D"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Սույն հոդվածի 1-ին մասով սահմանված հայցադիմումը դատարան է ներկայացվում վարչական իրավախախտման վերաբերյալ վարույթ հարուցելու պահից երկու ամսյա ժամկետում վարչական իրավախախտման վերաբերյալ վարույթի համար անհրաժեշտ վարութային կամ վարչական իրավախախտման վերաբերյալ այլ գործողությունները կատարելուց հետո:</w:t>
      </w:r>
    </w:p>
    <w:p w14:paraId="38DF8813"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Սույն հոդվածով սահմանված դատական կարգով վարչական պատասխանատվության ենթարկելու ներկայացված հայցադիմումի ընդունումը և քննությունն իրականացվում է Հայաստանի Հանրապետության վարչական դատավարության օրենսգրքով սահմանված կարգով և ժամկետներում:</w:t>
      </w:r>
    </w:p>
    <w:p w14:paraId="72741D10"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p>
    <w:p w14:paraId="6B8BD8AF" w14:textId="5C45224F" w:rsidR="00E42429" w:rsidRDefault="00E42429" w:rsidP="002B70D4">
      <w:pPr>
        <w:pStyle w:val="Normal2"/>
        <w:spacing w:after="0" w:line="360" w:lineRule="auto"/>
        <w:ind w:firstLine="720"/>
        <w:jc w:val="both"/>
        <w:rPr>
          <w:rFonts w:ascii="GHEA Grapalat" w:hAnsi="GHEA Grapalat" w:cs="GHEA Grapalat"/>
          <w:b/>
          <w:color w:val="auto"/>
          <w:sz w:val="24"/>
          <w:szCs w:val="24"/>
          <w:lang w:val="hy-AM"/>
        </w:rPr>
      </w:pPr>
      <w:r w:rsidRPr="002B70D4">
        <w:rPr>
          <w:rFonts w:ascii="GHEA Grapalat" w:hAnsi="GHEA Grapalat" w:cs="Arial"/>
          <w:b/>
          <w:color w:val="auto"/>
          <w:sz w:val="24"/>
          <w:szCs w:val="24"/>
          <w:lang w:val="hy-AM"/>
        </w:rPr>
        <w:t>Հոդված 108. Վարչական իրավախախտման վերաբերյալ գործի քննություն</w:t>
      </w:r>
      <w:r w:rsidRPr="002B70D4">
        <w:rPr>
          <w:b/>
          <w:color w:val="auto"/>
          <w:sz w:val="24"/>
          <w:szCs w:val="24"/>
          <w:lang w:val="hy-AM"/>
        </w:rPr>
        <w:t> </w:t>
      </w:r>
      <w:r w:rsidRPr="002B70D4">
        <w:rPr>
          <w:rFonts w:ascii="GHEA Grapalat" w:hAnsi="GHEA Grapalat" w:cs="GHEA Grapalat"/>
          <w:b/>
          <w:color w:val="auto"/>
          <w:sz w:val="24"/>
          <w:szCs w:val="24"/>
          <w:lang w:val="hy-AM"/>
        </w:rPr>
        <w:t>նշանակելու</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մասին</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որոշումը</w:t>
      </w:r>
    </w:p>
    <w:p w14:paraId="63420C2F" w14:textId="77777777" w:rsidR="009D67B6" w:rsidRPr="002B70D4" w:rsidRDefault="009D67B6" w:rsidP="002B70D4">
      <w:pPr>
        <w:pStyle w:val="Normal2"/>
        <w:spacing w:after="0" w:line="360" w:lineRule="auto"/>
        <w:ind w:firstLine="720"/>
        <w:jc w:val="both"/>
        <w:rPr>
          <w:rFonts w:ascii="GHEA Grapalat" w:hAnsi="GHEA Grapalat" w:cs="Arial"/>
          <w:color w:val="auto"/>
          <w:sz w:val="24"/>
          <w:szCs w:val="24"/>
          <w:lang w:val="hy-AM"/>
        </w:rPr>
      </w:pPr>
    </w:p>
    <w:p w14:paraId="6F04A4BD" w14:textId="77777777" w:rsidR="00E42429" w:rsidRPr="002B70D4" w:rsidRDefault="00E42429" w:rsidP="002B70D4">
      <w:pPr>
        <w:pStyle w:val="Normal2"/>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1. Վարչական իրավախախտման վերաբերյալ գործի քննություն նշանակելու մասին որոշումը պետք է բովանդակի վարչական իրավախախտման վերաբերյալ վարույթի մասին տվյալները, հրավիրվող անձանց ցանկը և նրանց կարգավիճակը, </w:t>
      </w:r>
      <w:r w:rsidRPr="002B70D4">
        <w:rPr>
          <w:rFonts w:ascii="GHEA Grapalat" w:hAnsi="GHEA Grapalat" w:cs="Arial"/>
          <w:color w:val="auto"/>
          <w:sz w:val="24"/>
          <w:szCs w:val="24"/>
          <w:lang w:val="hy-AM"/>
        </w:rPr>
        <w:lastRenderedPageBreak/>
        <w:t>տեղեկություններ գործի քննության տեղի և ժամանակի մաuին, գործի քննությանը չներկայանալու հետևանքների մասին և uույն oրենuգրքով սահմանված դեպքերում դռնփակ քննություն անցկացնելու մաuին։</w:t>
      </w:r>
    </w:p>
    <w:p w14:paraId="2030C78B" w14:textId="77777777" w:rsidR="00E42429" w:rsidRPr="002B70D4" w:rsidRDefault="00E42429" w:rsidP="002B70D4">
      <w:pPr>
        <w:pStyle w:val="Normal2"/>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Վարչական իրավախախտման վերաբերյալ գործի քննություն նշանակելու մասին որոշումը այն կայացնելուց հետո եռօրյա ժամկետում ուղարկվում է վարչական իրավախախտան վերաբերյալ վարույթի մասնակիցներին, բայց ոչ ուշ քան վարչական իրավախախտման վերաբերյալ գործի քննությունից հինգ օր առաջ:</w:t>
      </w:r>
    </w:p>
    <w:p w14:paraId="0A63F418" w14:textId="77777777" w:rsidR="00E42429" w:rsidRPr="002B70D4" w:rsidRDefault="00E42429" w:rsidP="002B70D4">
      <w:pPr>
        <w:pStyle w:val="Normal2"/>
        <w:spacing w:after="0" w:line="360" w:lineRule="auto"/>
        <w:ind w:firstLine="708"/>
        <w:jc w:val="both"/>
        <w:rPr>
          <w:rFonts w:ascii="GHEA Grapalat" w:hAnsi="GHEA Grapalat" w:cs="Arial"/>
          <w:color w:val="auto"/>
          <w:sz w:val="24"/>
          <w:szCs w:val="24"/>
          <w:lang w:val="hy-AM"/>
        </w:rPr>
      </w:pPr>
    </w:p>
    <w:p w14:paraId="3797F2F8" w14:textId="25F6C6C9" w:rsidR="00E42429" w:rsidRDefault="00E42429" w:rsidP="002B70D4">
      <w:pPr>
        <w:pStyle w:val="Normal2"/>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109. Վարչական իրավախախտման վերաբերյալ վարույթի նյութերի մատչելիությունը</w:t>
      </w:r>
    </w:p>
    <w:p w14:paraId="0734C97E" w14:textId="77777777" w:rsidR="009D67B6" w:rsidRPr="002B70D4" w:rsidRDefault="009D67B6" w:rsidP="002B70D4">
      <w:pPr>
        <w:pStyle w:val="Normal2"/>
        <w:spacing w:after="0" w:line="360" w:lineRule="auto"/>
        <w:ind w:firstLine="720"/>
        <w:jc w:val="both"/>
        <w:rPr>
          <w:rFonts w:ascii="GHEA Grapalat" w:hAnsi="GHEA Grapalat" w:cs="Arial"/>
          <w:b/>
          <w:color w:val="auto"/>
          <w:sz w:val="24"/>
          <w:szCs w:val="24"/>
          <w:lang w:val="hy-AM"/>
        </w:rPr>
      </w:pPr>
    </w:p>
    <w:p w14:paraId="5B50DB0D" w14:textId="77777777" w:rsidR="00E42429" w:rsidRPr="002B70D4" w:rsidRDefault="00E42429" w:rsidP="002B70D4">
      <w:pPr>
        <w:pStyle w:val="NormalWeb"/>
        <w:shd w:val="clear" w:color="auto" w:fill="FFFFFF"/>
        <w:spacing w:before="0" w:beforeAutospacing="0" w:after="0" w:afterAutospacing="0" w:line="360" w:lineRule="auto"/>
        <w:ind w:firstLine="340"/>
        <w:jc w:val="both"/>
        <w:rPr>
          <w:rFonts w:ascii="GHEA Grapalat" w:hAnsi="GHEA Grapalat" w:cs="Arial"/>
          <w:color w:val="auto"/>
          <w:lang w:val="hy-AM"/>
        </w:rPr>
      </w:pPr>
      <w:r w:rsidRPr="00845FBB">
        <w:rPr>
          <w:rFonts w:ascii="GHEA Grapalat" w:hAnsi="GHEA Grapalat" w:cs="Arial"/>
          <w:color w:val="auto"/>
          <w:lang w:val="hy-AM"/>
        </w:rPr>
        <w:t xml:space="preserve">1. </w:t>
      </w:r>
      <w:r w:rsidRPr="002B70D4">
        <w:rPr>
          <w:rFonts w:ascii="GHEA Grapalat" w:hAnsi="GHEA Grapalat" w:cs="Arial"/>
          <w:color w:val="auto"/>
          <w:lang w:val="hy-AM"/>
        </w:rPr>
        <w:t>Վարչական իրավախախտան վերաբերյալ վարույթի մասնակիցները իրավունք ունեն վարչական իրավախախտման վերաբերյալ վարույթ իրականացնող մարմնում ծանոթանալու վարչական իրավախախտման վերաբերյալ վարույթի նյութերին:</w:t>
      </w:r>
    </w:p>
    <w:p w14:paraId="47F05C16" w14:textId="77777777" w:rsidR="00E42429" w:rsidRPr="002B70D4" w:rsidRDefault="00E42429" w:rsidP="002B70D4">
      <w:pPr>
        <w:shd w:val="clear" w:color="auto" w:fill="FFFFFF"/>
        <w:spacing w:after="0" w:line="360" w:lineRule="auto"/>
        <w:ind w:firstLine="340"/>
        <w:jc w:val="both"/>
        <w:rPr>
          <w:rFonts w:ascii="GHEA Grapalat" w:hAnsi="GHEA Grapalat"/>
          <w:color w:val="auto"/>
          <w:sz w:val="24"/>
          <w:szCs w:val="24"/>
          <w:shd w:val="clear" w:color="auto" w:fill="FFFFFF"/>
          <w:lang w:val="hy-AM"/>
        </w:rPr>
      </w:pPr>
      <w:r w:rsidRPr="002B70D4">
        <w:rPr>
          <w:rFonts w:ascii="GHEA Grapalat" w:hAnsi="GHEA Grapalat" w:cs="Arial"/>
          <w:color w:val="auto"/>
          <w:sz w:val="24"/>
          <w:szCs w:val="24"/>
          <w:lang w:val="hy-AM"/>
        </w:rPr>
        <w:t xml:space="preserve">2. Վարչական իրավախախտման վերաբերյալ վարույթի նյութերին ծանոթանալու հնարավորությունը, ինչպես նաև վարչական իրավախախտման վերաբերյալ վարույթի նյութերի </w:t>
      </w:r>
      <w:r w:rsidRPr="002B70D4">
        <w:rPr>
          <w:rFonts w:ascii="GHEA Grapalat" w:hAnsi="GHEA Grapalat"/>
          <w:color w:val="auto"/>
          <w:sz w:val="24"/>
          <w:szCs w:val="24"/>
          <w:shd w:val="clear" w:color="auto" w:fill="FFFFFF"/>
          <w:lang w:val="hy-AM"/>
        </w:rPr>
        <w:t xml:space="preserve">էլեկտրոնային տարբերակը </w:t>
      </w:r>
      <w:r w:rsidRPr="002B70D4">
        <w:rPr>
          <w:rFonts w:ascii="GHEA Grapalat" w:hAnsi="GHEA Grapalat" w:cs="Arial"/>
          <w:color w:val="auto"/>
          <w:sz w:val="24"/>
          <w:szCs w:val="24"/>
          <w:lang w:val="hy-AM"/>
        </w:rPr>
        <w:t>պետք է տրվի վարչական իրավախախտան վերաբերյալ վարույթի մասնակցի կողմից դրա վերաբերյալ գրավոր դիմումը ներկայացնելու օրվանից երեք օրվա ընթացքում:</w:t>
      </w:r>
      <w:r w:rsidRPr="002B70D4">
        <w:rPr>
          <w:rFonts w:ascii="GHEA Grapalat" w:hAnsi="GHEA Grapalat"/>
          <w:color w:val="auto"/>
          <w:sz w:val="24"/>
          <w:szCs w:val="24"/>
          <w:shd w:val="clear" w:color="auto" w:fill="FFFFFF"/>
          <w:lang w:val="hy-AM"/>
        </w:rPr>
        <w:t xml:space="preserve"> </w:t>
      </w:r>
      <w:r w:rsidRPr="002B70D4">
        <w:rPr>
          <w:rFonts w:ascii="GHEA Grapalat" w:hAnsi="GHEA Grapalat" w:cs="Arial"/>
          <w:color w:val="auto"/>
          <w:sz w:val="24"/>
          <w:szCs w:val="24"/>
          <w:lang w:val="hy-AM"/>
        </w:rPr>
        <w:t>Վարչական իրավախախտման վերաբերյալ վ</w:t>
      </w:r>
      <w:r w:rsidRPr="002B70D4">
        <w:rPr>
          <w:rFonts w:ascii="GHEA Grapalat" w:hAnsi="GHEA Grapalat"/>
          <w:color w:val="auto"/>
          <w:sz w:val="24"/>
          <w:szCs w:val="24"/>
          <w:shd w:val="clear" w:color="auto" w:fill="FFFFFF"/>
          <w:lang w:val="hy-AM"/>
        </w:rPr>
        <w:t xml:space="preserve">արույթի նյութերին ծանոթանալու համար </w:t>
      </w:r>
      <w:r w:rsidRPr="002B70D4">
        <w:rPr>
          <w:rFonts w:ascii="GHEA Grapalat" w:hAnsi="GHEA Grapalat" w:cs="Arial"/>
          <w:color w:val="auto"/>
          <w:sz w:val="24"/>
          <w:szCs w:val="24"/>
          <w:lang w:val="hy-AM"/>
        </w:rPr>
        <w:t>վարչական իրավախախտան վերաբերյալ վարույթի</w:t>
      </w:r>
      <w:r w:rsidRPr="002B70D4">
        <w:rPr>
          <w:rFonts w:ascii="GHEA Grapalat" w:hAnsi="GHEA Grapalat"/>
          <w:color w:val="auto"/>
          <w:sz w:val="24"/>
          <w:szCs w:val="24"/>
          <w:shd w:val="clear" w:color="auto" w:fill="FFFFFF"/>
          <w:lang w:val="hy-AM"/>
        </w:rPr>
        <w:t xml:space="preserve"> մասնակիցներին տրամադրվում է ողջամիտ ժամկետ:</w:t>
      </w:r>
    </w:p>
    <w:p w14:paraId="6B099414" w14:textId="77777777" w:rsidR="00E42429" w:rsidRPr="002B70D4" w:rsidRDefault="00E42429" w:rsidP="002B70D4">
      <w:pPr>
        <w:shd w:val="clear" w:color="auto" w:fill="FFFFFF"/>
        <w:spacing w:after="0" w:line="360" w:lineRule="auto"/>
        <w:ind w:firstLine="34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Վարչական իրավախախտման վերաբերյալ վարույթի նյութերին</w:t>
      </w:r>
      <w:r w:rsidRPr="002B70D4">
        <w:rPr>
          <w:rFonts w:ascii="GHEA Grapalat" w:hAnsi="GHEA Grapalat" w:cs="Arial"/>
          <w:color w:val="auto"/>
          <w:sz w:val="24"/>
          <w:szCs w:val="24"/>
          <w:shd w:val="clear" w:color="auto" w:fill="FFFFFF"/>
          <w:lang w:val="hy-AM"/>
        </w:rPr>
        <w:t xml:space="preserve"> ծանոթացող անձինք իրավունք ունեն </w:t>
      </w:r>
      <w:r w:rsidRPr="002B70D4">
        <w:rPr>
          <w:rFonts w:ascii="GHEA Grapalat" w:hAnsi="GHEA Grapalat" w:cs="Arial"/>
          <w:color w:val="auto"/>
          <w:sz w:val="24"/>
          <w:szCs w:val="24"/>
          <w:lang w:val="hy-AM"/>
        </w:rPr>
        <w:t xml:space="preserve">վարչական իրավախախտման վերաբերյալ  </w:t>
      </w:r>
      <w:r w:rsidRPr="002B70D4">
        <w:rPr>
          <w:rFonts w:ascii="GHEA Grapalat" w:hAnsi="GHEA Grapalat" w:cs="Arial"/>
          <w:color w:val="auto"/>
          <w:sz w:val="24"/>
          <w:szCs w:val="24"/>
          <w:shd w:val="clear" w:color="auto" w:fill="FFFFFF"/>
          <w:lang w:val="hy-AM"/>
        </w:rPr>
        <w:t>գործում առկա փաստաթղթերից անել դուրսգրումներ, պատճենահանել դրանք, հ</w:t>
      </w:r>
      <w:r w:rsidRPr="002B70D4">
        <w:rPr>
          <w:rFonts w:ascii="GHEA Grapalat" w:hAnsi="GHEA Grapalat"/>
          <w:color w:val="auto"/>
          <w:sz w:val="24"/>
          <w:szCs w:val="24"/>
          <w:shd w:val="clear" w:color="auto" w:fill="FFFFFF"/>
          <w:lang w:val="hy-AM"/>
        </w:rPr>
        <w:t>ամապատասխան սարքավորումների կիրառմամբ լսելու ձայնագրությունները, դիտելու տեսագրությունները, տեսաձայնագրությունները</w:t>
      </w:r>
      <w:r w:rsidRPr="002B70D4">
        <w:rPr>
          <w:rFonts w:ascii="GHEA Grapalat" w:hAnsi="GHEA Grapalat" w:cs="Arial"/>
          <w:color w:val="auto"/>
          <w:sz w:val="24"/>
          <w:szCs w:val="24"/>
          <w:shd w:val="clear" w:color="auto" w:fill="FFFFFF"/>
          <w:lang w:val="hy-AM"/>
        </w:rPr>
        <w:t xml:space="preserve"> լուսանկարել իրեղեն ապացույցները:</w:t>
      </w:r>
      <w:r w:rsidRPr="002B70D4">
        <w:rPr>
          <w:rFonts w:ascii="GHEA Grapalat" w:hAnsi="GHEA Grapalat" w:cs="Arial"/>
          <w:color w:val="auto"/>
          <w:sz w:val="24"/>
          <w:szCs w:val="24"/>
          <w:lang w:val="hy-AM"/>
        </w:rPr>
        <w:t xml:space="preserve"> </w:t>
      </w:r>
    </w:p>
    <w:p w14:paraId="6982A62B" w14:textId="77777777" w:rsidR="00E42429" w:rsidRPr="002B70D4" w:rsidRDefault="00E42429" w:rsidP="002B70D4">
      <w:pPr>
        <w:shd w:val="clear" w:color="auto" w:fill="FFFFFF"/>
        <w:spacing w:after="0" w:line="360" w:lineRule="auto"/>
        <w:ind w:firstLine="34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 xml:space="preserve">4. Վարչական իրավախախտման վերաբերյալ նյութերին ծանոթացնելու վերաբերյալ վարչական իրավախախտման վերաբերյալ վարույթ իրականացնող մարմնի պաշտոնատար անձը կազմում է արձանագրություն, որի մեջ նշվում են գործին  ծանոթանալու յուրաքանչյուր օրը, սկսելու և ավարտելու ժամանակը: Արձանագրության մեջ մտցվում են վարչական իրավախախտման վերաբերյալ վարույթի նյութերի ծանոթանալուց հետո հարուցված բանավոր միջնորդությունները: Գրավոր միջնորդությունները կցվում են արձանագրությանը, որի մասին նշում է կատարվում արձանագրության մեջ: </w:t>
      </w:r>
    </w:p>
    <w:p w14:paraId="542DB6D5" w14:textId="77777777" w:rsidR="00E42429" w:rsidRPr="002B70D4" w:rsidRDefault="00E42429" w:rsidP="002B70D4">
      <w:pPr>
        <w:shd w:val="clear" w:color="auto" w:fill="FFFFFF"/>
        <w:spacing w:after="0" w:line="360" w:lineRule="auto"/>
        <w:ind w:firstLine="34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5. </w:t>
      </w:r>
      <w:r w:rsidRPr="002B70D4">
        <w:rPr>
          <w:rFonts w:ascii="GHEA Grapalat" w:hAnsi="GHEA Grapalat"/>
          <w:color w:val="auto"/>
          <w:sz w:val="24"/>
          <w:szCs w:val="24"/>
          <w:shd w:val="clear" w:color="auto" w:fill="FFFFFF"/>
          <w:lang w:val="hy-AM"/>
        </w:rPr>
        <w:t xml:space="preserve">Օրենքով պահպանվող գաղտնիք պարունակող տեղեկություններին ծանոթացնելու դեպքում </w:t>
      </w:r>
      <w:r w:rsidRPr="002B70D4">
        <w:rPr>
          <w:rFonts w:ascii="GHEA Grapalat" w:hAnsi="GHEA Grapalat" w:cs="Arial"/>
          <w:color w:val="auto"/>
          <w:sz w:val="24"/>
          <w:szCs w:val="24"/>
          <w:lang w:val="hy-AM"/>
        </w:rPr>
        <w:t>վարչական իրավախախտման վերաբերյալ վարույթ իրականացնող մարմնի պաշտոնատար անձը</w:t>
      </w:r>
      <w:r w:rsidRPr="002B70D4">
        <w:rPr>
          <w:rFonts w:ascii="GHEA Grapalat" w:hAnsi="GHEA Grapalat"/>
          <w:color w:val="auto"/>
          <w:sz w:val="24"/>
          <w:szCs w:val="24"/>
          <w:shd w:val="clear" w:color="auto" w:fill="FFFFFF"/>
          <w:lang w:val="hy-AM"/>
        </w:rPr>
        <w:t xml:space="preserve"> նախազգուշացնում է դրանց հրապարակման անթույլատրելիության, ինչպես նաև դրա համար նախատեսված պատասխանատվության մասին, որի կապակցությամբ համապատասխան անձինք տալիս են ստորագրություն,</w:t>
      </w:r>
      <w:r w:rsidRPr="002B70D4">
        <w:rPr>
          <w:rFonts w:ascii="GHEA Grapalat" w:hAnsi="GHEA Grapalat" w:cs="Arial"/>
          <w:color w:val="auto"/>
          <w:sz w:val="24"/>
          <w:szCs w:val="24"/>
          <w:lang w:val="hy-AM"/>
        </w:rPr>
        <w:t xml:space="preserve"> որի մասին նշում է կատարվում արձանագրության մեջ:</w:t>
      </w:r>
    </w:p>
    <w:p w14:paraId="78CBE2D7" w14:textId="77777777" w:rsidR="00E42429" w:rsidRPr="002B70D4" w:rsidRDefault="00E42429" w:rsidP="002B70D4">
      <w:pPr>
        <w:shd w:val="clear" w:color="auto" w:fill="FFFFFF"/>
        <w:spacing w:after="0" w:line="360" w:lineRule="auto"/>
        <w:ind w:firstLine="34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6. Վարչական իրավախախտման վերաբերյալ վարույթի նյութերը կարող են հրապարակվել միայն իրավախախտողի համաձայնությամբ, բացառությամբ սույն հոդվածի 7-րդ մասով սահմանված դեպքի:</w:t>
      </w:r>
    </w:p>
    <w:p w14:paraId="40CA4DAA" w14:textId="77777777" w:rsidR="00E42429" w:rsidRPr="002B70D4" w:rsidRDefault="00E42429" w:rsidP="002B70D4">
      <w:pPr>
        <w:shd w:val="clear" w:color="auto" w:fill="FFFFFF"/>
        <w:spacing w:after="0" w:line="360" w:lineRule="auto"/>
        <w:ind w:firstLine="34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7. Իրավախախտողին հայտնաբերելու նպատակով վարչական իրավախախտման վերաբերյալ վարույթի նյութերը կարող են հրապարակվել առանց իրավախախտողի համաձայնության, սակայն </w:t>
      </w:r>
      <w:r w:rsidRPr="002B70D4">
        <w:rPr>
          <w:rFonts w:ascii="GHEA Grapalat" w:hAnsi="GHEA Grapalat" w:cs="Arial"/>
          <w:color w:val="auto"/>
          <w:sz w:val="24"/>
          <w:szCs w:val="24"/>
          <w:shd w:val="clear" w:color="auto" w:fill="FFFFFF"/>
          <w:lang w:val="hy-AM"/>
        </w:rPr>
        <w:t>իրավախախտումն ամրագրած տեսանյութի կադրում կամ լուսանկարում արձանագրված այլ անձանց պատկերները մթնեցվում են անտեսանելիության աստիճանի:</w:t>
      </w:r>
      <w:r w:rsidRPr="002B70D4">
        <w:rPr>
          <w:rFonts w:ascii="GHEA Grapalat" w:hAnsi="GHEA Grapalat" w:cs="Arial"/>
          <w:color w:val="auto"/>
          <w:sz w:val="24"/>
          <w:szCs w:val="24"/>
          <w:lang w:val="hy-AM"/>
        </w:rPr>
        <w:t xml:space="preserve"> Հասարակական կարգի պաշտպանության նպատակով վարչական իրավախախտման վերաբերյալ վարույթի նյութերը կարող են հրապարակվել առանց իրավախախտողի համաձայնության, սակայն </w:t>
      </w:r>
      <w:r w:rsidRPr="002B70D4">
        <w:rPr>
          <w:rFonts w:ascii="GHEA Grapalat" w:hAnsi="GHEA Grapalat" w:cs="Arial"/>
          <w:color w:val="auto"/>
          <w:sz w:val="24"/>
          <w:szCs w:val="24"/>
          <w:shd w:val="clear" w:color="auto" w:fill="FFFFFF"/>
          <w:lang w:val="hy-AM"/>
        </w:rPr>
        <w:t>իրավախախտումն ամրագրած տեսանյութի կադրում կամ լուսանկարում արձանագրված անձանց, ինչպես նաև իրավախախտողի պատկերները մթնեցվում են անտեսանելիության աստիճանի:</w:t>
      </w:r>
    </w:p>
    <w:p w14:paraId="2C123A77"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p>
    <w:p w14:paraId="5259BA8D" w14:textId="77777777" w:rsidR="00E42429" w:rsidRPr="002B70D4" w:rsidRDefault="00E42429" w:rsidP="002B70D4">
      <w:pPr>
        <w:pStyle w:val="Heading2"/>
        <w:tabs>
          <w:tab w:val="left" w:pos="720"/>
        </w:tabs>
        <w:spacing w:before="0" w:after="0" w:line="360" w:lineRule="auto"/>
        <w:jc w:val="both"/>
        <w:rPr>
          <w:rFonts w:ascii="GHEA Grapalat" w:hAnsi="GHEA Grapalat" w:cs="Arial"/>
          <w:color w:val="auto"/>
          <w:sz w:val="24"/>
          <w:szCs w:val="24"/>
          <w:lang w:val="hy-AM"/>
        </w:rPr>
      </w:pPr>
    </w:p>
    <w:p w14:paraId="57568C76" w14:textId="12BE01CF" w:rsidR="00E42429" w:rsidRDefault="00E42429" w:rsidP="002B70D4">
      <w:pPr>
        <w:pStyle w:val="Heading2"/>
        <w:tabs>
          <w:tab w:val="left" w:pos="720"/>
        </w:tabs>
        <w:spacing w:before="0" w:after="0" w:line="360" w:lineRule="auto"/>
        <w:jc w:val="both"/>
        <w:rPr>
          <w:rFonts w:ascii="GHEA Grapalat" w:hAnsi="GHEA Grapalat" w:cs="Arial"/>
          <w:color w:val="auto"/>
          <w:sz w:val="24"/>
          <w:szCs w:val="24"/>
          <w:lang w:val="hy-AM"/>
        </w:rPr>
      </w:pPr>
      <w:r w:rsidRPr="002B70D4">
        <w:rPr>
          <w:rFonts w:ascii="GHEA Grapalat" w:hAnsi="GHEA Grapalat" w:cs="Arial"/>
          <w:b w:val="0"/>
          <w:color w:val="auto"/>
          <w:sz w:val="24"/>
          <w:szCs w:val="24"/>
          <w:lang w:val="hy-AM"/>
        </w:rPr>
        <w:tab/>
      </w:r>
      <w:r w:rsidRPr="002B70D4">
        <w:rPr>
          <w:rFonts w:ascii="GHEA Grapalat" w:hAnsi="GHEA Grapalat" w:cs="Arial"/>
          <w:color w:val="auto"/>
          <w:sz w:val="24"/>
          <w:szCs w:val="24"/>
          <w:lang w:val="hy-AM"/>
        </w:rPr>
        <w:t>Հոդված 110. Վարչական իրավախախտ</w:t>
      </w:r>
      <w:r w:rsidRPr="00845FBB">
        <w:rPr>
          <w:rFonts w:ascii="GHEA Grapalat" w:hAnsi="GHEA Grapalat" w:cs="Arial"/>
          <w:color w:val="auto"/>
          <w:sz w:val="24"/>
          <w:szCs w:val="24"/>
          <w:lang w:val="hy-AM"/>
        </w:rPr>
        <w:t>ման վերաբերյալ գործի քննության հրապարակայնությունը</w:t>
      </w:r>
    </w:p>
    <w:p w14:paraId="1E582C88" w14:textId="77777777" w:rsidR="009D67B6" w:rsidRPr="009D67B6" w:rsidRDefault="009D67B6" w:rsidP="009D67B6">
      <w:pPr>
        <w:pStyle w:val="Normal1"/>
        <w:rPr>
          <w:lang w:val="hy-AM"/>
        </w:rPr>
      </w:pPr>
    </w:p>
    <w:p w14:paraId="2E577185" w14:textId="77777777" w:rsidR="00E42429" w:rsidRPr="002B70D4" w:rsidRDefault="00E42429" w:rsidP="002B70D4">
      <w:pPr>
        <w:pStyle w:val="Heading2"/>
        <w:tabs>
          <w:tab w:val="left" w:pos="720"/>
        </w:tabs>
        <w:spacing w:before="0" w:after="0" w:line="360" w:lineRule="auto"/>
        <w:jc w:val="both"/>
        <w:rPr>
          <w:rFonts w:ascii="GHEA Grapalat" w:hAnsi="GHEA Grapalat" w:cs="Arial"/>
          <w:b w:val="0"/>
          <w:color w:val="auto"/>
          <w:sz w:val="24"/>
          <w:szCs w:val="24"/>
          <w:lang w:val="hy-AM"/>
        </w:rPr>
      </w:pPr>
      <w:r w:rsidRPr="002B70D4">
        <w:rPr>
          <w:rFonts w:ascii="GHEA Grapalat" w:hAnsi="GHEA Grapalat" w:cs="Arial"/>
          <w:color w:val="auto"/>
          <w:sz w:val="24"/>
          <w:szCs w:val="24"/>
          <w:lang w:val="hy-AM"/>
        </w:rPr>
        <w:tab/>
      </w:r>
      <w:r w:rsidRPr="002B70D4">
        <w:rPr>
          <w:rFonts w:ascii="GHEA Grapalat" w:hAnsi="GHEA Grapalat" w:cs="Arial"/>
          <w:b w:val="0"/>
          <w:color w:val="auto"/>
          <w:sz w:val="24"/>
          <w:szCs w:val="24"/>
          <w:lang w:val="hy-AM"/>
        </w:rPr>
        <w:t>1. Վարչական իրավախախտման վերաբերյալ գործի քննությունը պետք է անցկացվի դռնբաց` բացառությամբ uույն հոդվածի 2-րդ մաuով նախատեuված դեպքերի։</w:t>
      </w:r>
    </w:p>
    <w:p w14:paraId="6BAACF4F"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ab/>
        <w:t>2. Վարչական իրավախախտման վերաբերյալ գործի քննությունը կամ դրա մի մասը վարչական իրավախախտման վերաբերյալ վարույթ իրականացնող մարմնի նախաձեռնությամբ կամ վարչական իրավախախտան վերաբերյալ վարույթի մասնակցի միջնորդությամբ կարող է անցկացվել դռնփակ հասարակական կարգի, պետական անվտանգության, բարոյականության</w:t>
      </w:r>
      <w:r w:rsidRPr="002B70D4">
        <w:rPr>
          <w:rFonts w:ascii="GHEA Grapalat" w:hAnsi="GHEA Grapalat" w:cs="Arial"/>
          <w:b/>
          <w:color w:val="auto"/>
          <w:sz w:val="24"/>
          <w:szCs w:val="24"/>
          <w:lang w:val="hy-AM"/>
        </w:rPr>
        <w:t>,</w:t>
      </w:r>
      <w:r w:rsidRPr="002B70D4">
        <w:rPr>
          <w:rFonts w:ascii="GHEA Grapalat" w:hAnsi="GHEA Grapalat" w:cs="Arial"/>
          <w:color w:val="auto"/>
          <w:sz w:val="24"/>
          <w:szCs w:val="24"/>
          <w:lang w:val="hy-AM"/>
        </w:rPr>
        <w:t xml:space="preserve"> օրենքով պահպանվող գաղտնիքի, մասնակիցների մասնավոր կյանքի կամ անչափահասների պաշտպանության նպատակով։</w:t>
      </w:r>
    </w:p>
    <w:p w14:paraId="12DFFB4B"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3. Վարչական իրավախախտման վերաբերյալ գործի քննությունը կամ դրա մի մասը դռնփակ անկացնելու հարցը լուծվում է դռնփակ և վարչական իրավախախտման վերաբերյալ վարույթ իրականացնող մարմինը կայացնում է որոշում վարչական իրավախախտման վերաբերյալ գործի քննությունը կամ դրա մի մասը դռնփակ անցկացնելու մասին:</w:t>
      </w:r>
    </w:p>
    <w:p w14:paraId="35B82DCF"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ab/>
        <w:t>4. Վարչական իրավախախտման վերաբերյալ վարույթ իրականացնող մարմնի որոշումները բոլոր դեպքերում հրապարակվում են։ Վարչական իրավախախտման վերաբերյալ գործի քննությունը դռնփակ անցկացնելու դեպքում չեն հրապարակվում որոշման այն մասերը, որոնք հիմք են հանդիuացել գործի քննությունը դռնփակ անցկացնելու  համար։</w:t>
      </w:r>
    </w:p>
    <w:p w14:paraId="75C23590" w14:textId="77777777" w:rsidR="00E42429" w:rsidRPr="002B70D4" w:rsidRDefault="00E42429" w:rsidP="002B70D4">
      <w:pPr>
        <w:pStyle w:val="Normal1"/>
        <w:spacing w:after="0" w:line="360" w:lineRule="auto"/>
        <w:ind w:left="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w:t>
      </w:r>
    </w:p>
    <w:p w14:paraId="368DCD93" w14:textId="128E3937"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 xml:space="preserve">Հոդված 111. Վարչական իրավախախտման վերաբերյալ գործի քննության վայրը </w:t>
      </w:r>
    </w:p>
    <w:p w14:paraId="7535A481" w14:textId="77777777" w:rsidR="009D67B6" w:rsidRPr="002B70D4" w:rsidRDefault="009D67B6" w:rsidP="002B70D4">
      <w:pPr>
        <w:pStyle w:val="Normal1"/>
        <w:spacing w:after="0" w:line="360" w:lineRule="auto"/>
        <w:ind w:firstLine="720"/>
        <w:jc w:val="both"/>
        <w:rPr>
          <w:rFonts w:ascii="GHEA Grapalat" w:hAnsi="GHEA Grapalat" w:cs="Arial"/>
          <w:color w:val="auto"/>
          <w:sz w:val="24"/>
          <w:szCs w:val="24"/>
          <w:lang w:val="hy-AM"/>
        </w:rPr>
      </w:pPr>
    </w:p>
    <w:p w14:paraId="79144868"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 xml:space="preserve">1. Վարչական իրավախախտման վերաբերյալ գործը քննվում է՝ ըստ վարչական իրավախախտման կատարման վայրի կամ ըստ վարչական իրավախախտման վերաբերյալ գործը քննող մարմնի գտնվելու վայրի։ Տարածքային այլընտրանքային ենթակայության դեպքում իրավախախտողի միջնորդությամբ վարչական իրավախախտման վերաբերյալ գործը կարող է քննվել՝ ըստ նրա բնակության վայրի։ </w:t>
      </w:r>
    </w:p>
    <w:p w14:paraId="1A2AACFA"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2. Uույն oրենuգրքի 413-433-րդ կամ 436-րդ հոդվածներով սահմանված վարչական իրավախախտումների վերաբերյալ գործերը կարող են քննվել նաև ըստ տրանuպորտային միջոցների կամ դրանք վարող անձանց հաշվառման վայրի։ </w:t>
      </w:r>
    </w:p>
    <w:p w14:paraId="723ABB93" w14:textId="77777777" w:rsidR="00E42429" w:rsidRPr="002B70D4" w:rsidRDefault="00E42429" w:rsidP="002B70D4">
      <w:pPr>
        <w:pStyle w:val="Normal1"/>
        <w:spacing w:after="0" w:line="360" w:lineRule="auto"/>
        <w:ind w:firstLine="567"/>
        <w:jc w:val="both"/>
        <w:rPr>
          <w:rFonts w:ascii="GHEA Grapalat" w:hAnsi="GHEA Grapalat" w:cs="Arial"/>
          <w:color w:val="auto"/>
          <w:sz w:val="24"/>
          <w:szCs w:val="24"/>
          <w:lang w:val="hy-AM"/>
        </w:rPr>
      </w:pPr>
    </w:p>
    <w:p w14:paraId="3C15A00F" w14:textId="77777777" w:rsidR="009D67B6"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112. Վարչական իրավախախտման վերաբերյալ գործի քննությանը վարչական</w:t>
      </w:r>
      <w:r w:rsidRPr="002B70D4">
        <w:rPr>
          <w:rFonts w:ascii="GHEA Grapalat" w:hAnsi="GHEA Grapalat" w:cs="Arial"/>
          <w:color w:val="auto"/>
          <w:sz w:val="24"/>
          <w:szCs w:val="24"/>
          <w:lang w:val="hy-AM"/>
        </w:rPr>
        <w:t xml:space="preserve"> </w:t>
      </w:r>
      <w:r w:rsidRPr="002B70D4">
        <w:rPr>
          <w:rFonts w:ascii="GHEA Grapalat" w:hAnsi="GHEA Grapalat" w:cs="Arial"/>
          <w:b/>
          <w:color w:val="auto"/>
          <w:sz w:val="24"/>
          <w:szCs w:val="24"/>
          <w:lang w:val="hy-AM"/>
        </w:rPr>
        <w:t xml:space="preserve">իրավախախտման վերաբերյալ վարույթի մասնակիցների չներկայանալու հետևանքները և վարչական իրավախախտման վերաբերյալ գործի քննությունը հետաձգելը      </w:t>
      </w:r>
    </w:p>
    <w:p w14:paraId="523ADE8D" w14:textId="68811BD5"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b/>
          <w:color w:val="auto"/>
          <w:sz w:val="24"/>
          <w:szCs w:val="24"/>
          <w:lang w:val="hy-AM"/>
        </w:rPr>
        <w:t xml:space="preserve">                                  </w:t>
      </w:r>
    </w:p>
    <w:p w14:paraId="3778B3A5"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Վարչական իրավախախտման վերաբերյալ գործը քննվում է վարչական իրավախախտման վերաբերյալ վարույթի մասնակիցների մասնակցությամբ։</w:t>
      </w:r>
    </w:p>
    <w:p w14:paraId="2C90946A"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Վարչական իրավախախտման վերաբերյալ գործը կարող է քննվել վարչական իրավախախտման վերաբերյալ վարույթի մասնակցի բացակայությամբ, եթե նա ՝</w:t>
      </w:r>
    </w:p>
    <w:p w14:paraId="419A6752"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1) միջնորդել է գործը քննել իր բացակայությամբ՝  ներկայացված փաստաթղթերի և նյութերի հիման վրա. </w:t>
      </w:r>
    </w:p>
    <w:p w14:paraId="5B7A9333"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2) գործի քննության ժամանակի և վայրի մասին պատշաճ ծանուցված լինելով՝ չի ներկայացել գործի քննությանը և չի ներկայացրել գործի քննության հետաձգման մասին միջնորդություն կամ այդ միջնորդությունը մերժվել է: </w:t>
      </w:r>
    </w:p>
    <w:p w14:paraId="086DE046"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Վարչական իրավախախտման վերաբերյալ գործի քննությունը կարող է հետաձգվել, եթե`</w:t>
      </w:r>
    </w:p>
    <w:p w14:paraId="7A41A19C"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վարչական իրավախախտման վերաբերյալ վարույթի մասնակիցը միջնորդել է  հետաձգել գործի քննությունը.</w:t>
      </w:r>
    </w:p>
    <w:p w14:paraId="42E1E91D" w14:textId="77777777" w:rsidR="00E42429" w:rsidRPr="002B70D4" w:rsidRDefault="00E42429" w:rsidP="002B70D4">
      <w:pPr>
        <w:pStyle w:val="Normal1"/>
        <w:spacing w:after="0" w:line="360" w:lineRule="auto"/>
        <w:ind w:firstLine="720"/>
        <w:jc w:val="both"/>
        <w:rPr>
          <w:rFonts w:ascii="GHEA Grapalat" w:hAnsi="GHEA Grapalat"/>
          <w:color w:val="auto"/>
          <w:sz w:val="24"/>
          <w:szCs w:val="24"/>
          <w:shd w:val="clear" w:color="auto" w:fill="FFFFFF"/>
          <w:lang w:val="hy-AM"/>
        </w:rPr>
      </w:pPr>
      <w:r w:rsidRPr="002B70D4">
        <w:rPr>
          <w:rFonts w:ascii="GHEA Grapalat" w:hAnsi="GHEA Grapalat" w:cs="Arial"/>
          <w:color w:val="auto"/>
          <w:sz w:val="24"/>
          <w:szCs w:val="24"/>
          <w:lang w:val="hy-AM"/>
        </w:rPr>
        <w:lastRenderedPageBreak/>
        <w:t xml:space="preserve">2) </w:t>
      </w:r>
      <w:r w:rsidRPr="002B70D4">
        <w:rPr>
          <w:rFonts w:ascii="GHEA Grapalat" w:hAnsi="GHEA Grapalat"/>
          <w:color w:val="auto"/>
          <w:sz w:val="24"/>
          <w:szCs w:val="24"/>
          <w:shd w:val="clear" w:color="auto" w:fill="FFFFFF"/>
          <w:lang w:val="hy-AM"/>
        </w:rPr>
        <w:t>անհրաժեշտ է ներկայացնել լրացուցիչ ապացույցներ.</w:t>
      </w:r>
    </w:p>
    <w:p w14:paraId="6FB8D8B8" w14:textId="77777777" w:rsidR="00E42429" w:rsidRPr="002B70D4" w:rsidRDefault="00E42429" w:rsidP="002B70D4">
      <w:pPr>
        <w:pStyle w:val="Normal1"/>
        <w:spacing w:after="0" w:line="360" w:lineRule="auto"/>
        <w:ind w:firstLine="720"/>
        <w:jc w:val="both"/>
        <w:rPr>
          <w:rFonts w:ascii="GHEA Grapalat" w:hAnsi="GHEA Grapalat"/>
          <w:color w:val="auto"/>
          <w:sz w:val="24"/>
          <w:szCs w:val="24"/>
          <w:shd w:val="clear" w:color="auto" w:fill="FFFFFF"/>
          <w:lang w:val="hy-AM"/>
        </w:rPr>
      </w:pPr>
      <w:r w:rsidRPr="002B70D4">
        <w:rPr>
          <w:rFonts w:ascii="GHEA Grapalat" w:hAnsi="GHEA Grapalat" w:cs="Arial"/>
          <w:color w:val="auto"/>
          <w:sz w:val="24"/>
          <w:szCs w:val="24"/>
          <w:lang w:val="hy-AM"/>
        </w:rPr>
        <w:t xml:space="preserve">3) </w:t>
      </w:r>
      <w:r w:rsidRPr="002B70D4">
        <w:rPr>
          <w:rFonts w:ascii="GHEA Grapalat" w:hAnsi="GHEA Grapalat"/>
          <w:color w:val="auto"/>
          <w:sz w:val="24"/>
          <w:szCs w:val="24"/>
          <w:shd w:val="clear" w:color="auto" w:fill="FFFFFF"/>
          <w:lang w:val="hy-AM"/>
        </w:rPr>
        <w:t>ավարտվել է աշխատանքային օրը, եթե սույն օրենսգրքով գործի քննության հատուկ ժամկետներ սահմանված չեն.</w:t>
      </w:r>
    </w:p>
    <w:p w14:paraId="215F0D39" w14:textId="77777777" w:rsidR="00E42429" w:rsidRPr="002B70D4" w:rsidRDefault="00E42429" w:rsidP="002B70D4">
      <w:pPr>
        <w:pStyle w:val="Normal1"/>
        <w:spacing w:after="0" w:line="360" w:lineRule="auto"/>
        <w:ind w:firstLine="720"/>
        <w:jc w:val="both"/>
        <w:rPr>
          <w:rFonts w:ascii="GHEA Grapalat" w:hAnsi="GHEA Grapalat"/>
          <w:color w:val="auto"/>
          <w:sz w:val="24"/>
          <w:szCs w:val="24"/>
          <w:shd w:val="clear" w:color="auto" w:fill="FFFFFF"/>
          <w:lang w:val="hy-AM"/>
        </w:rPr>
      </w:pPr>
      <w:r w:rsidRPr="002B70D4">
        <w:rPr>
          <w:rFonts w:ascii="GHEA Grapalat" w:hAnsi="GHEA Grapalat" w:cs="Arial"/>
          <w:color w:val="auto"/>
          <w:sz w:val="24"/>
          <w:szCs w:val="24"/>
          <w:lang w:val="hy-AM"/>
        </w:rPr>
        <w:t>4)</w:t>
      </w:r>
      <w:r w:rsidRPr="002B70D4">
        <w:rPr>
          <w:rFonts w:ascii="GHEA Grapalat" w:hAnsi="GHEA Grapalat"/>
          <w:color w:val="auto"/>
          <w:sz w:val="24"/>
          <w:szCs w:val="24"/>
          <w:shd w:val="clear" w:color="auto" w:fill="FFFFFF"/>
          <w:lang w:val="hy-AM"/>
        </w:rPr>
        <w:t xml:space="preserve"> այն չի կարող քննվել տվյալ օրը, </w:t>
      </w:r>
      <w:r w:rsidRPr="002B70D4">
        <w:rPr>
          <w:rFonts w:ascii="GHEA Grapalat" w:hAnsi="GHEA Grapalat" w:cs="Arial"/>
          <w:color w:val="auto"/>
          <w:sz w:val="24"/>
          <w:szCs w:val="24"/>
          <w:lang w:val="hy-AM"/>
        </w:rPr>
        <w:t xml:space="preserve">վարչական իրավախախտման վերաբերյալ վարույթի մասնակիցներից </w:t>
      </w:r>
      <w:r w:rsidRPr="002B70D4">
        <w:rPr>
          <w:rFonts w:ascii="GHEA Grapalat" w:hAnsi="GHEA Grapalat"/>
          <w:color w:val="auto"/>
          <w:sz w:val="24"/>
          <w:szCs w:val="24"/>
          <w:shd w:val="clear" w:color="auto" w:fill="FFFFFF"/>
          <w:lang w:val="hy-AM"/>
        </w:rPr>
        <w:t xml:space="preserve">որևէ </w:t>
      </w:r>
      <w:r w:rsidRPr="002B70D4">
        <w:rPr>
          <w:rFonts w:ascii="GHEA Grapalat" w:hAnsi="GHEA Grapalat" w:cs="Arial"/>
          <w:color w:val="auto"/>
          <w:sz w:val="24"/>
          <w:szCs w:val="24"/>
          <w:lang w:val="hy-AM"/>
        </w:rPr>
        <w:t>վարույթին օժանդակող անձանց</w:t>
      </w:r>
      <w:r w:rsidRPr="002B70D4">
        <w:rPr>
          <w:rFonts w:ascii="GHEA Grapalat" w:hAnsi="GHEA Grapalat"/>
          <w:color w:val="auto"/>
          <w:sz w:val="24"/>
          <w:szCs w:val="24"/>
          <w:shd w:val="clear" w:color="auto" w:fill="FFFFFF"/>
          <w:lang w:val="hy-AM"/>
        </w:rPr>
        <w:t xml:space="preserve"> բացակայության պատճառով.</w:t>
      </w:r>
    </w:p>
    <w:p w14:paraId="568AF948"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4. Վարչական իրավախախտման վերաբերյալ գործի քննությունը հետաձգվում է` </w:t>
      </w:r>
    </w:p>
    <w:p w14:paraId="2C8A1420"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տվյալ գործը քննող վարչական իրավախախտման վերաբերյալ վարույթ իրականացնող մարմնի պաշտոնատար անձի կողմի ինքնաբացարկ հայտնելու կամ բացարկի միջնորդությունը բավարարելու դեպքում.</w:t>
      </w:r>
    </w:p>
    <w:p w14:paraId="4832E8B7"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վարչական իրավախախտման վերաբերյալ վարույթի կասեցման հիմքերի ի հայտ գալու դեպքում` մինչև կասեցման հանգամանքի վերացումը:</w:t>
      </w:r>
    </w:p>
    <w:p w14:paraId="64168D32" w14:textId="53BCA251" w:rsidR="00E42429" w:rsidRPr="002B70D4" w:rsidRDefault="00552C2C" w:rsidP="002B70D4">
      <w:pPr>
        <w:pStyle w:val="Normal1"/>
        <w:spacing w:after="0" w:line="360" w:lineRule="auto"/>
        <w:ind w:firstLine="720"/>
        <w:jc w:val="both"/>
        <w:rPr>
          <w:rFonts w:ascii="GHEA Grapalat" w:hAnsi="GHEA Grapalat" w:cs="Arial"/>
          <w:color w:val="auto"/>
          <w:sz w:val="24"/>
          <w:szCs w:val="24"/>
          <w:lang w:val="hy-AM"/>
        </w:rPr>
      </w:pPr>
      <w:r w:rsidRPr="00552C2C">
        <w:rPr>
          <w:rFonts w:ascii="GHEA Grapalat" w:hAnsi="GHEA Grapalat" w:cs="Arial"/>
          <w:color w:val="auto"/>
          <w:sz w:val="24"/>
          <w:szCs w:val="24"/>
          <w:lang w:val="hy-AM"/>
        </w:rPr>
        <w:t>5</w:t>
      </w:r>
      <w:r w:rsidR="00E42429" w:rsidRPr="002B70D4">
        <w:rPr>
          <w:rFonts w:ascii="GHEA Grapalat" w:hAnsi="GHEA Grapalat" w:cs="Arial"/>
          <w:color w:val="auto"/>
          <w:sz w:val="24"/>
          <w:szCs w:val="24"/>
          <w:lang w:val="hy-AM"/>
        </w:rPr>
        <w:t>. Սույն հոդվածի 3-րդ մասով սահմանված դեպքերում տվյալ գործը քննող վարչական իրավախախտման վերաբերյալ վարույթ իրականացնող մարմնի պաշտոնատար անձն իր նախաձեռնությամբ կամ վարչական իրավախախտման վերաբերյալ վարույթի մասնակցի միջնորդությամբ կարող է պատճառաբանված որոշմամբ հետաձգել վարչական իրավախախտման վերաբերյալ գործի քննությունը՝ ծանուցելով վարչական իրավախախտման վերաբերյալ վարույթին մասնակցող անձանց:</w:t>
      </w:r>
    </w:p>
    <w:p w14:paraId="50339366" w14:textId="77A8C9B3" w:rsidR="00E42429" w:rsidRPr="002B70D4" w:rsidRDefault="00552C2C" w:rsidP="002B70D4">
      <w:pPr>
        <w:pStyle w:val="Normal1"/>
        <w:spacing w:after="0" w:line="360" w:lineRule="auto"/>
        <w:ind w:firstLine="567"/>
        <w:jc w:val="both"/>
        <w:rPr>
          <w:rFonts w:ascii="GHEA Grapalat" w:hAnsi="GHEA Grapalat" w:cs="Arial"/>
          <w:color w:val="auto"/>
          <w:sz w:val="24"/>
          <w:szCs w:val="24"/>
          <w:lang w:val="hy-AM"/>
        </w:rPr>
      </w:pPr>
      <w:r w:rsidRPr="00552C2C">
        <w:rPr>
          <w:rFonts w:ascii="GHEA Grapalat" w:hAnsi="GHEA Grapalat" w:cs="Arial"/>
          <w:color w:val="auto"/>
          <w:sz w:val="24"/>
          <w:szCs w:val="24"/>
          <w:lang w:val="hy-AM"/>
        </w:rPr>
        <w:t>6</w:t>
      </w:r>
      <w:r w:rsidR="00E42429" w:rsidRPr="002B70D4">
        <w:rPr>
          <w:rFonts w:ascii="GHEA Grapalat" w:hAnsi="GHEA Grapalat" w:cs="Arial"/>
          <w:color w:val="auto"/>
          <w:sz w:val="24"/>
          <w:szCs w:val="24"/>
          <w:lang w:val="hy-AM"/>
        </w:rPr>
        <w:t xml:space="preserve">. Վարչական իրավախախտման վերաբերյալ վարույթին օժանդակող անձանցից, ինչպես նաև վարչական իրավախախտման վերաբերյալ վարույթի մասնակիցներից որևէ մեկի  գործի քննությանը չներկայանալու դեպքում վարչական իրավախախտման վերաբերյալ վարույթ իրականացնող մարմինը, լսելով վարչական իրավախախտման վերաբերյալ վարույթի մյուս մասնակիցների կարծիքները, նրանց բացակայությամբ վարչական իրավախախտման վերաբերյալ գործը քննելու հնարավորության մասին, կայացնում է վարչական իրավախախտման վերաբերյալ </w:t>
      </w:r>
      <w:r w:rsidR="00E42429" w:rsidRPr="002B70D4">
        <w:rPr>
          <w:rFonts w:ascii="GHEA Grapalat" w:hAnsi="GHEA Grapalat" w:cs="Arial"/>
          <w:color w:val="auto"/>
          <w:sz w:val="24"/>
          <w:szCs w:val="24"/>
          <w:lang w:val="hy-AM"/>
        </w:rPr>
        <w:lastRenderedPageBreak/>
        <w:t>գործի քննությունը շարունակելու կամ վարչական իրավախախտման վերաբերյալ գործի քննությունը հետաձգելու մասին որոշում:</w:t>
      </w:r>
    </w:p>
    <w:p w14:paraId="65AAA0E5" w14:textId="4166AD70" w:rsidR="00E42429" w:rsidRPr="002B70D4" w:rsidRDefault="00552C2C" w:rsidP="002B70D4">
      <w:pPr>
        <w:pStyle w:val="Normal1"/>
        <w:spacing w:after="0" w:line="360" w:lineRule="auto"/>
        <w:ind w:firstLine="375"/>
        <w:jc w:val="both"/>
        <w:rPr>
          <w:rFonts w:ascii="GHEA Grapalat" w:hAnsi="GHEA Grapalat" w:cs="Arial"/>
          <w:color w:val="auto"/>
          <w:sz w:val="24"/>
          <w:szCs w:val="24"/>
          <w:lang w:val="hy-AM"/>
        </w:rPr>
      </w:pPr>
      <w:r>
        <w:rPr>
          <w:rFonts w:ascii="GHEA Grapalat" w:hAnsi="GHEA Grapalat" w:cs="Arial"/>
          <w:color w:val="auto"/>
          <w:sz w:val="24"/>
          <w:szCs w:val="24"/>
          <w:lang w:val="hy-AM"/>
        </w:rPr>
        <w:t xml:space="preserve"> </w:t>
      </w:r>
      <w:r w:rsidRPr="00552C2C">
        <w:rPr>
          <w:rFonts w:ascii="GHEA Grapalat" w:hAnsi="GHEA Grapalat" w:cs="Arial"/>
          <w:color w:val="auto"/>
          <w:sz w:val="24"/>
          <w:szCs w:val="24"/>
          <w:lang w:val="hy-AM"/>
        </w:rPr>
        <w:t>7</w:t>
      </w:r>
      <w:r w:rsidR="00E42429" w:rsidRPr="002B70D4">
        <w:rPr>
          <w:rFonts w:ascii="GHEA Grapalat" w:hAnsi="GHEA Grapalat" w:cs="Arial"/>
          <w:color w:val="auto"/>
          <w:sz w:val="24"/>
          <w:szCs w:val="24"/>
          <w:lang w:val="hy-AM"/>
        </w:rPr>
        <w:t>. Վարչական իրավախախտման վերաբերյալ վարույթին մասնակցող անձինք սույն օրենսգրքով սահմանված կարգով պատշաճ ծանուցվում են վարչական իրավախախտման վերաբերյալ գործի հաջորդ քննության ժամանակի և վայրի մասին:</w:t>
      </w:r>
    </w:p>
    <w:p w14:paraId="5DEB6029" w14:textId="026B25E6" w:rsidR="00E42429" w:rsidRPr="002B70D4" w:rsidRDefault="00552C2C" w:rsidP="002B70D4">
      <w:pPr>
        <w:pStyle w:val="Normal1"/>
        <w:spacing w:after="0" w:line="360" w:lineRule="auto"/>
        <w:ind w:firstLine="375"/>
        <w:jc w:val="both"/>
        <w:rPr>
          <w:rFonts w:ascii="GHEA Grapalat" w:hAnsi="GHEA Grapalat"/>
          <w:color w:val="auto"/>
          <w:sz w:val="24"/>
          <w:szCs w:val="24"/>
          <w:shd w:val="clear" w:color="auto" w:fill="FFFFFF"/>
          <w:lang w:val="hy-AM"/>
        </w:rPr>
      </w:pPr>
      <w:r w:rsidRPr="002F08AC">
        <w:rPr>
          <w:rFonts w:ascii="GHEA Grapalat" w:hAnsi="GHEA Grapalat" w:cs="Arial"/>
          <w:color w:val="auto"/>
          <w:sz w:val="24"/>
          <w:szCs w:val="24"/>
          <w:lang w:val="hy-AM"/>
        </w:rPr>
        <w:t>8</w:t>
      </w:r>
      <w:r w:rsidR="00E42429" w:rsidRPr="002B70D4">
        <w:rPr>
          <w:rFonts w:ascii="GHEA Grapalat" w:hAnsi="GHEA Grapalat" w:cs="Arial"/>
          <w:color w:val="auto"/>
          <w:sz w:val="24"/>
          <w:szCs w:val="24"/>
          <w:lang w:val="hy-AM"/>
        </w:rPr>
        <w:t>. Վարչական իրավախախտման վերաբերյալ գործի ք</w:t>
      </w:r>
      <w:r w:rsidR="00E42429" w:rsidRPr="002B70D4">
        <w:rPr>
          <w:rFonts w:ascii="GHEA Grapalat" w:hAnsi="GHEA Grapalat"/>
          <w:color w:val="auto"/>
          <w:sz w:val="24"/>
          <w:szCs w:val="24"/>
          <w:shd w:val="clear" w:color="auto" w:fill="FFFFFF"/>
          <w:lang w:val="hy-AM"/>
        </w:rPr>
        <w:t>ննությունը հետաձգելուց հետո այն շարունակվում է ընդհատված պահից։</w:t>
      </w:r>
    </w:p>
    <w:p w14:paraId="29D4DF1C" w14:textId="77777777" w:rsidR="00E42429" w:rsidRPr="002B70D4" w:rsidRDefault="00E42429" w:rsidP="002B70D4">
      <w:pPr>
        <w:pStyle w:val="Normal1"/>
        <w:spacing w:after="0" w:line="360" w:lineRule="auto"/>
        <w:ind w:firstLine="375"/>
        <w:jc w:val="both"/>
        <w:rPr>
          <w:rFonts w:ascii="GHEA Grapalat" w:hAnsi="GHEA Grapalat" w:cs="Arial"/>
          <w:color w:val="auto"/>
          <w:sz w:val="24"/>
          <w:szCs w:val="24"/>
          <w:lang w:val="hy-AM"/>
        </w:rPr>
      </w:pPr>
    </w:p>
    <w:p w14:paraId="66800352" w14:textId="4E73EC5E" w:rsidR="00E42429" w:rsidRDefault="00E42429" w:rsidP="002B70D4">
      <w:pPr>
        <w:pStyle w:val="Normal2"/>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 xml:space="preserve">Հոդված 113. Վարչական իրավախախտման վերաբերյալ գործի քննության կարգը </w:t>
      </w:r>
    </w:p>
    <w:p w14:paraId="503FB50E" w14:textId="77777777" w:rsidR="009D67B6" w:rsidRPr="002B70D4" w:rsidRDefault="009D67B6" w:rsidP="002B70D4">
      <w:pPr>
        <w:pStyle w:val="Normal2"/>
        <w:spacing w:after="0" w:line="360" w:lineRule="auto"/>
        <w:ind w:firstLine="720"/>
        <w:jc w:val="both"/>
        <w:rPr>
          <w:rFonts w:ascii="GHEA Grapalat" w:hAnsi="GHEA Grapalat" w:cs="Arial"/>
          <w:color w:val="auto"/>
          <w:sz w:val="24"/>
          <w:szCs w:val="24"/>
          <w:lang w:val="hy-AM"/>
        </w:rPr>
      </w:pPr>
    </w:p>
    <w:p w14:paraId="580C4BEF"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1. Վարչական իրավախախտման վերաբերյալ գործի քննության ընթացքում` </w:t>
      </w:r>
    </w:p>
    <w:p w14:paraId="6ACA0649"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հայտարարվում է, թե ով է քննում գործը (կոլեգիալ կազմի դեպքում՝ ինչ կազմով է քննվում գործը),</w:t>
      </w:r>
      <w:r w:rsidRPr="002B70D4">
        <w:rPr>
          <w:color w:val="auto"/>
          <w:sz w:val="24"/>
          <w:szCs w:val="24"/>
          <w:lang w:val="hy-AM"/>
        </w:rPr>
        <w:t> </w:t>
      </w:r>
      <w:r w:rsidRPr="002B70D4">
        <w:rPr>
          <w:rFonts w:ascii="GHEA Grapalat" w:hAnsi="GHEA Grapalat" w:cs="GHEA Grapalat"/>
          <w:color w:val="auto"/>
          <w:sz w:val="24"/>
          <w:szCs w:val="24"/>
          <w:lang w:val="hy-AM"/>
        </w:rPr>
        <w:t>ինչ</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գործ</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է</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քննվում</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ով</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է</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իրավախախտողը</w:t>
      </w:r>
      <w:r w:rsidRPr="002B70D4">
        <w:rPr>
          <w:rFonts w:ascii="GHEA Grapalat" w:hAnsi="GHEA Grapalat" w:cs="Arial"/>
          <w:color w:val="auto"/>
          <w:sz w:val="24"/>
          <w:szCs w:val="24"/>
          <w:lang w:val="hy-AM"/>
        </w:rPr>
        <w:t xml:space="preserve">. </w:t>
      </w:r>
    </w:p>
    <w:p w14:paraId="635FFF06"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պարզվում է վարչական իրավախախտման վերաբերյալ վարույթի մասնակիցների և գործի քննությանը կանչված վարչական իրավախախտման վերաբերյալ վարույթին օժանդակող անձանց ներկայության կամ բացակայության փաստը, նրանց բացակայության պատճառները, որի հիման վրա սույն օրենսգրքով սահմանված կարգով ընդունվում է  վարչական իրավախախտման վերաբերյալ գործը նրանց բացակայությամբ քննելու կամ վարչական իրավախախտման վերաբերյալ գործի քննությունը հետաձգելու մասին որոշում.</w:t>
      </w:r>
    </w:p>
    <w:p w14:paraId="74C78795"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3) ստուգվում են վարչական իրավախախտման վերաբերյալ վարույթի մասնակիցների օրինական ներկայացուցիչների, ներկայացուցիչների, պաշտպանի լիազորությունները հավաստող փաստաթղթերը. </w:t>
      </w:r>
    </w:p>
    <w:p w14:paraId="25A94961"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4) վարչական իրավախախտման վերաբերյալ գործի քննությանը մասնակցող անձանց պարզաբանվում են սույն օրենսգրքով սահմանված նրանց իրավունքները և պարտականությունները. </w:t>
      </w:r>
    </w:p>
    <w:p w14:paraId="6A70D797"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5) քննարկվում և լուծվում են վարչական իրավախախտման վերաբերյալ վարույթի մասնակիցների ներկայացրած միջնորդությունները և բացարկները.</w:t>
      </w:r>
    </w:p>
    <w:p w14:paraId="060BB565"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6) հրապարակվում է վարչական իրավախախտման վերաբերյալ արձանագրությունը, ստուգում իրականացնելու մասին իրավական ակտը կամ վարչական իրավախախտման վերաբերյալ վարույթ հարուցելու մասին որոշումը.</w:t>
      </w:r>
    </w:p>
    <w:p w14:paraId="0A3A88A2"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7) հետազոտվում են ապացույցները.</w:t>
      </w:r>
    </w:p>
    <w:p w14:paraId="02987763"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8) լսվում են վարչական իրավախախտման վերաբերյալ վարույթի մասնակիցները.</w:t>
      </w:r>
    </w:p>
    <w:p w14:paraId="2E28BDD9"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9) անհրաժեշտության դեպքում վարչական իրավախախտման վերաբերյալ վարույթ իրականացնող մարմնի որոշմամբ իրականացվում են սույն օրենսգրքով նախատեսված այլ գործողություններ։ </w:t>
      </w:r>
    </w:p>
    <w:p w14:paraId="6C08001A"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Վարչական իրավախախտման վերաբերյալ գործի քննության վերաբերյալ կազմվում է արձանագրություն, որը ստորագրում է վարչական իրավախախտման վերաբերյալ գործը քննող պաշտոնատար անձը (անձինք)։ Արձանագրությունը պետք է կազմվի գործի քննությունից հետո առնվազն երեք օրվա ընթացքում։ Արձանագրությանը կարող են ծանոթանալ վարչական իրավախախտման վերաբերյալ  վարույթին մասնակցող անձինք և ներկայացնել դիտողություններ, որոնք ներառվում են այդ արձանագրության մեջ:</w:t>
      </w:r>
    </w:p>
    <w:p w14:paraId="09F8E73A"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p>
    <w:p w14:paraId="2CCB4043" w14:textId="3C31B099" w:rsidR="00E42429" w:rsidRDefault="00E42429" w:rsidP="002B70D4">
      <w:pPr>
        <w:pStyle w:val="Normal2"/>
        <w:spacing w:after="0" w:line="360" w:lineRule="auto"/>
        <w:ind w:firstLine="720"/>
        <w:jc w:val="both"/>
        <w:rPr>
          <w:rFonts w:ascii="GHEA Grapalat" w:hAnsi="GHEA Grapalat" w:cs="GHEA Grapalat"/>
          <w:b/>
          <w:color w:val="auto"/>
          <w:sz w:val="24"/>
          <w:szCs w:val="24"/>
          <w:lang w:val="hy-AM"/>
        </w:rPr>
      </w:pPr>
      <w:r w:rsidRPr="002B70D4">
        <w:rPr>
          <w:rFonts w:ascii="GHEA Grapalat" w:hAnsi="GHEA Grapalat" w:cs="Arial"/>
          <w:b/>
          <w:color w:val="auto"/>
          <w:sz w:val="24"/>
          <w:szCs w:val="24"/>
          <w:lang w:val="hy-AM"/>
        </w:rPr>
        <w:t>Հոդված</w:t>
      </w:r>
      <w:r w:rsidRPr="002B70D4">
        <w:rPr>
          <w:b/>
          <w:color w:val="auto"/>
          <w:sz w:val="24"/>
          <w:szCs w:val="24"/>
          <w:lang w:val="hy-AM"/>
        </w:rPr>
        <w:t> </w:t>
      </w:r>
      <w:r w:rsidRPr="002B70D4">
        <w:rPr>
          <w:rFonts w:ascii="GHEA Grapalat" w:hAnsi="GHEA Grapalat" w:cs="Arial"/>
          <w:b/>
          <w:color w:val="auto"/>
          <w:sz w:val="24"/>
          <w:szCs w:val="24"/>
          <w:lang w:val="hy-AM"/>
        </w:rPr>
        <w:t xml:space="preserve"> 114. </w:t>
      </w:r>
      <w:r w:rsidRPr="002B70D4">
        <w:rPr>
          <w:rFonts w:ascii="GHEA Grapalat" w:hAnsi="GHEA Grapalat" w:cs="GHEA Grapalat"/>
          <w:b/>
          <w:color w:val="auto"/>
          <w:sz w:val="24"/>
          <w:szCs w:val="24"/>
          <w:lang w:val="hy-AM"/>
        </w:rPr>
        <w:t>Վարչական</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իրավախախտման</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վերաբերյալ</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արագացված</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վարույթը</w:t>
      </w:r>
    </w:p>
    <w:p w14:paraId="5950C3EF" w14:textId="77777777" w:rsidR="009D67B6" w:rsidRPr="002B70D4" w:rsidRDefault="009D67B6" w:rsidP="002B70D4">
      <w:pPr>
        <w:pStyle w:val="Normal2"/>
        <w:spacing w:after="0" w:line="360" w:lineRule="auto"/>
        <w:ind w:firstLine="720"/>
        <w:jc w:val="both"/>
        <w:rPr>
          <w:rFonts w:ascii="GHEA Grapalat" w:hAnsi="GHEA Grapalat" w:cs="Arial"/>
          <w:color w:val="auto"/>
          <w:sz w:val="24"/>
          <w:szCs w:val="24"/>
          <w:lang w:val="hy-AM"/>
        </w:rPr>
      </w:pPr>
    </w:p>
    <w:p w14:paraId="0C6D19EB"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1. Սույն օրենսգրքի 413-423-րդ, 429-433-րդ, 436-րդ հոդվածներով սահմանված վարչական իրավախախում կատարելու դեպքում, եթե իրավախախտողը սույն օրենսգքրի 95-րդ հոդվածով կազմված վարչական իրավախախտման վերաբերյալ արձանագրությանը ծանոթանալուց հետո դիտողություններ ու միջնորդություններ չի ներկայացնում, ապա վարչական իրավախախտման վերաբերյալ վարույթ իրականացնող մարմինը կարող է վարչական իրավախախտման վերաբերյալ </w:t>
      </w:r>
      <w:r w:rsidRPr="002B70D4">
        <w:rPr>
          <w:rFonts w:ascii="GHEA Grapalat" w:hAnsi="GHEA Grapalat" w:cs="Arial"/>
          <w:color w:val="auto"/>
          <w:sz w:val="24"/>
          <w:szCs w:val="24"/>
          <w:lang w:val="hy-AM"/>
        </w:rPr>
        <w:lastRenderedPageBreak/>
        <w:t>վարույթն իրականացնել արագացված կարգով և վարչական իրավախախտման վերաբերյալ որոշումը կայացնել՝ վարչական իրավախախտման արձանագրությունը կազմելուց անմիջապես հետո, եթե իրավախախտողը չի առարկում:</w:t>
      </w:r>
    </w:p>
    <w:p w14:paraId="5087FC1A"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Սույն հոդվածով սահմանված կարգը չի կիրառվում, եթե՝</w:t>
      </w:r>
    </w:p>
    <w:p w14:paraId="0BDF3FF9"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այն կարող է ազդել վարչական իրավախախտման վերաբերյալ վարույթի լրիվության, բազմակողմանիության և օբյեկտիվության վրա.</w:t>
      </w:r>
    </w:p>
    <w:p w14:paraId="0EA5F4B9"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տվյալ վարչական իրավախախտման համար սույն օրենսգրքի հատուկ մասով սահմանված նախազգուշացում կամ տուգանք վարչական տույժի տեսակներից բացի սահմանված է վարչական տույժի այլ տեսակ.</w:t>
      </w:r>
    </w:p>
    <w:p w14:paraId="0FAA18B4"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անձը օգտվում է վարչական պատասխանատվության ենթարկվելու անձեռնմխելիությունից.</w:t>
      </w:r>
    </w:p>
    <w:p w14:paraId="0B826D69"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 վարչական իրավախախտում կատարած անձը անչափահաս է.</w:t>
      </w:r>
    </w:p>
    <w:p w14:paraId="25AC1B94"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5) իրավախախտողը առարկում է արագացված վարույթ դեմ:</w:t>
      </w:r>
    </w:p>
    <w:p w14:paraId="56AACCB7"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3. Արագացված կարգով վարչական իրավախախտման վերաբերյալ որոշում կայացնելիս իրավախախտողին պարզաբանվում են նրա իրավունքները ու պարտականությունները, այդ թվում՝ արագացված վարույթի դեմ առարկելու և սույն օրենսգրքի 41-րդ հոդվածի 8-րդ մասով սահմանված իրավունքները: </w:t>
      </w:r>
    </w:p>
    <w:p w14:paraId="717C5B0C"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 Վարչական իրավախախտման վերաբերյալ արագացված վարույթի դեպքում ապացույցների ընդհանուր կարգով սահմանված հետազոտություն չի կատարվում, իսկ մեղավորության հիմնավորվածությունը ենթակա չէ բողոքարկման, ինչի մասին գրավոր պարզաբանվում է իրավախախտողը:</w:t>
      </w:r>
    </w:p>
    <w:p w14:paraId="4ABDE201" w14:textId="77777777" w:rsidR="00E42429" w:rsidRPr="002B70D4" w:rsidRDefault="00E42429" w:rsidP="002B70D4">
      <w:pPr>
        <w:pStyle w:val="Normal1"/>
        <w:spacing w:after="0" w:line="360" w:lineRule="auto"/>
        <w:jc w:val="both"/>
        <w:rPr>
          <w:rFonts w:ascii="GHEA Grapalat" w:hAnsi="GHEA Grapalat" w:cs="Arial"/>
          <w:b/>
          <w:color w:val="auto"/>
          <w:sz w:val="24"/>
          <w:szCs w:val="24"/>
          <w:lang w:val="hy-AM"/>
        </w:rPr>
      </w:pPr>
    </w:p>
    <w:p w14:paraId="719429EF" w14:textId="03511B16"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 xml:space="preserve">Հոդված 115. Վարչական իրավախախտման վերաբերյալ որոշումները </w:t>
      </w:r>
    </w:p>
    <w:p w14:paraId="5988DBCE" w14:textId="77777777" w:rsidR="009D67B6" w:rsidRPr="002B70D4" w:rsidRDefault="009D67B6" w:rsidP="002B70D4">
      <w:pPr>
        <w:pStyle w:val="Normal1"/>
        <w:spacing w:after="0" w:line="360" w:lineRule="auto"/>
        <w:ind w:firstLine="720"/>
        <w:jc w:val="both"/>
        <w:rPr>
          <w:rFonts w:ascii="GHEA Grapalat" w:hAnsi="GHEA Grapalat" w:cs="Arial"/>
          <w:color w:val="auto"/>
          <w:sz w:val="24"/>
          <w:szCs w:val="24"/>
          <w:lang w:val="hy-AM"/>
        </w:rPr>
      </w:pPr>
    </w:p>
    <w:p w14:paraId="5C19B367"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1. Վարչական իրավախախտման վերաբերյալ գործի քննության արդյունքում վարչական իրավախախտման վերաբերյալ վարույթ իրականացնող մարմինն ընդունում է հետևյալ որոշումներից մեկը` </w:t>
      </w:r>
    </w:p>
    <w:p w14:paraId="610460BD"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1) վարչական տույժ նշանակելու մասին. </w:t>
      </w:r>
    </w:p>
    <w:p w14:paraId="00002933"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 xml:space="preserve">2) վարչական իրավախախտման վերաբերյալ վարույթը կարճելու մասին. </w:t>
      </w:r>
    </w:p>
    <w:p w14:paraId="21394AA4" w14:textId="77777777" w:rsidR="00E42429" w:rsidRPr="002B70D4" w:rsidRDefault="00E42429" w:rsidP="002B70D4">
      <w:pPr>
        <w:pStyle w:val="Normal1"/>
        <w:spacing w:after="0" w:line="360" w:lineRule="auto"/>
        <w:ind w:firstLine="720"/>
        <w:jc w:val="both"/>
        <w:rPr>
          <w:rFonts w:ascii="GHEA Grapalat" w:hAnsi="GHEA Grapalat" w:cs="Tahoma"/>
          <w:color w:val="auto"/>
          <w:sz w:val="24"/>
          <w:szCs w:val="24"/>
          <w:lang w:val="hy-AM"/>
        </w:rPr>
      </w:pPr>
      <w:r w:rsidRPr="002B70D4">
        <w:rPr>
          <w:rFonts w:ascii="GHEA Grapalat" w:hAnsi="GHEA Grapalat" w:cs="Arial"/>
          <w:color w:val="auto"/>
          <w:sz w:val="24"/>
          <w:szCs w:val="24"/>
          <w:lang w:val="hy-AM"/>
        </w:rPr>
        <w:t xml:space="preserve">2. Սույն հոդվածով սահմանված որոշմանը ներկայացվող պահանջերի, դրա որոշակիության և հիմնավորվածության պահանջների վրա տարածվում են </w:t>
      </w:r>
      <w:r w:rsidRPr="002B70D4">
        <w:rPr>
          <w:rFonts w:ascii="GHEA Grapalat" w:hAnsi="GHEA Grapalat" w:cs="Tahoma"/>
          <w:color w:val="auto"/>
          <w:sz w:val="24"/>
          <w:szCs w:val="24"/>
          <w:lang w:val="hy-AM"/>
        </w:rPr>
        <w:t>«Վարչարարության հիմունքների և վարչական վարույթի մասին» օրենքի դրույթները:</w:t>
      </w:r>
    </w:p>
    <w:p w14:paraId="2DF14980"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sidDel="000052D8">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 xml:space="preserve"> 3. Սույն հոդվածով սահմանված որոշման եզրափակիչ մասը հրապարակվում է վարչական իրավախախտման վերաբերյալ գործի քննությունից անմիջապես հետո։ Որոշման պատճենը հրապարակման պահից եռօրյա ժամկետում ուղարկվում է այն անձին, որի վերաբերյալ այն կայացվել է և տուժողին, վարչական իրավախախտման վերաբերյալ վարույթի մյուս մասնակիցներին` վերջիններիս խնդրանքով։ </w:t>
      </w:r>
    </w:p>
    <w:p w14:paraId="1C9D858D"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p>
    <w:p w14:paraId="621921BA" w14:textId="77777777" w:rsidR="00E42429" w:rsidRPr="002B70D4" w:rsidRDefault="00E42429" w:rsidP="002B70D4">
      <w:pPr>
        <w:pStyle w:val="Normal1"/>
        <w:spacing w:after="0" w:line="360" w:lineRule="auto"/>
        <w:jc w:val="both"/>
        <w:rPr>
          <w:rFonts w:ascii="GHEA Grapalat" w:hAnsi="GHEA Grapalat" w:cs="Arial"/>
          <w:b/>
          <w:color w:val="auto"/>
          <w:sz w:val="24"/>
          <w:szCs w:val="24"/>
          <w:lang w:val="hy-AM"/>
        </w:rPr>
      </w:pPr>
    </w:p>
    <w:p w14:paraId="792FBC8D" w14:textId="77777777" w:rsidR="00E42429" w:rsidRPr="002B70D4" w:rsidRDefault="00E42429" w:rsidP="002B70D4">
      <w:pPr>
        <w:pStyle w:val="Normal1"/>
        <w:spacing w:after="0" w:line="360" w:lineRule="auto"/>
        <w:ind w:firstLine="567"/>
        <w:jc w:val="center"/>
        <w:rPr>
          <w:rFonts w:ascii="GHEA Grapalat" w:hAnsi="GHEA Grapalat" w:cs="Arial"/>
          <w:color w:val="auto"/>
          <w:sz w:val="24"/>
          <w:szCs w:val="24"/>
          <w:lang w:val="hy-AM"/>
        </w:rPr>
      </w:pPr>
      <w:r w:rsidRPr="002B70D4">
        <w:rPr>
          <w:rFonts w:ascii="GHEA Grapalat" w:hAnsi="GHEA Grapalat" w:cs="Arial"/>
          <w:b/>
          <w:color w:val="auto"/>
          <w:sz w:val="24"/>
          <w:szCs w:val="24"/>
          <w:lang w:val="hy-AM"/>
        </w:rPr>
        <w:t xml:space="preserve">ԳԼՈՒԽ 14. </w:t>
      </w:r>
    </w:p>
    <w:p w14:paraId="37616136" w14:textId="77777777" w:rsidR="00E42429" w:rsidRPr="002B70D4" w:rsidRDefault="00E42429" w:rsidP="002B70D4">
      <w:pPr>
        <w:pStyle w:val="Normal1"/>
        <w:spacing w:after="0" w:line="360" w:lineRule="auto"/>
        <w:ind w:firstLine="567"/>
        <w:jc w:val="center"/>
        <w:rPr>
          <w:rFonts w:ascii="GHEA Grapalat" w:hAnsi="GHEA Grapalat" w:cs="Arial"/>
          <w:b/>
          <w:color w:val="auto"/>
          <w:sz w:val="24"/>
          <w:szCs w:val="24"/>
          <w:lang w:val="hy-AM"/>
        </w:rPr>
      </w:pPr>
      <w:r w:rsidRPr="002B70D4">
        <w:rPr>
          <w:rFonts w:ascii="GHEA Grapalat" w:hAnsi="GHEA Grapalat" w:cs="Arial"/>
          <w:b/>
          <w:color w:val="auto"/>
          <w:sz w:val="24"/>
          <w:szCs w:val="24"/>
          <w:lang w:val="hy-AM"/>
        </w:rPr>
        <w:t>ՎԱՐՈՒԹԱՅԻՆ ԳՈՐԾՈՂՈՒԹՅՈՒՆՆԵՐ</w:t>
      </w:r>
    </w:p>
    <w:p w14:paraId="2DDB355A" w14:textId="77777777" w:rsidR="00E42429" w:rsidRPr="002B70D4" w:rsidRDefault="00E42429" w:rsidP="002B70D4">
      <w:pPr>
        <w:pStyle w:val="Normal1"/>
        <w:spacing w:after="0" w:line="360" w:lineRule="auto"/>
        <w:rPr>
          <w:rFonts w:ascii="GHEA Grapalat" w:hAnsi="GHEA Grapalat" w:cs="Arial"/>
          <w:b/>
          <w:color w:val="auto"/>
          <w:sz w:val="24"/>
          <w:szCs w:val="24"/>
          <w:lang w:val="hy-AM"/>
        </w:rPr>
      </w:pPr>
    </w:p>
    <w:p w14:paraId="4D9A8447" w14:textId="4353F2B1" w:rsidR="00E42429" w:rsidRDefault="00E42429" w:rsidP="002B70D4">
      <w:pPr>
        <w:spacing w:after="0" w:line="360" w:lineRule="auto"/>
        <w:ind w:firstLine="708"/>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116. Վարույթային գործողությունների տեսակները և կատարման ընդհանուր կանոնները</w:t>
      </w:r>
    </w:p>
    <w:p w14:paraId="06925861" w14:textId="77777777" w:rsidR="009D67B6" w:rsidRPr="002B70D4" w:rsidRDefault="009D67B6" w:rsidP="002B70D4">
      <w:pPr>
        <w:spacing w:after="0" w:line="360" w:lineRule="auto"/>
        <w:ind w:firstLine="708"/>
        <w:jc w:val="both"/>
        <w:rPr>
          <w:rFonts w:ascii="GHEA Grapalat" w:hAnsi="GHEA Grapalat" w:cs="Arial"/>
          <w:b/>
          <w:color w:val="auto"/>
          <w:sz w:val="24"/>
          <w:szCs w:val="24"/>
          <w:lang w:val="hy-AM"/>
        </w:rPr>
      </w:pPr>
    </w:p>
    <w:p w14:paraId="3BD175AE" w14:textId="77777777" w:rsidR="00E42429" w:rsidRPr="002B70D4" w:rsidRDefault="00E42429" w:rsidP="002B70D4">
      <w:pPr>
        <w:spacing w:after="0" w:line="360" w:lineRule="auto"/>
        <w:ind w:firstLine="708"/>
        <w:jc w:val="both"/>
        <w:rPr>
          <w:rFonts w:ascii="GHEA Grapalat" w:hAnsi="GHEA Grapalat" w:cs="Arial"/>
          <w:color w:val="auto"/>
          <w:sz w:val="24"/>
          <w:szCs w:val="24"/>
          <w:shd w:val="clear" w:color="auto" w:fill="FFFFFF"/>
          <w:lang w:val="hy-AM"/>
        </w:rPr>
      </w:pPr>
      <w:r w:rsidRPr="002B70D4">
        <w:rPr>
          <w:rFonts w:ascii="GHEA Grapalat" w:hAnsi="GHEA Grapalat" w:cs="Arial"/>
          <w:color w:val="auto"/>
          <w:sz w:val="24"/>
          <w:szCs w:val="24"/>
          <w:lang w:val="hy-AM"/>
        </w:rPr>
        <w:t>1. Վարութային</w:t>
      </w:r>
      <w:r w:rsidRPr="002B70D4">
        <w:rPr>
          <w:rFonts w:ascii="GHEA Grapalat" w:hAnsi="GHEA Grapalat" w:cs="Arial"/>
          <w:color w:val="auto"/>
          <w:sz w:val="24"/>
          <w:szCs w:val="24"/>
          <w:shd w:val="clear" w:color="auto" w:fill="FFFFFF"/>
          <w:lang w:val="hy-AM"/>
        </w:rPr>
        <w:t xml:space="preserve"> գործողություն կարող է իրականացվել միայն այն դեպքում, երբ բավարար հիմքեր կան ենթադրելու, որ դրա արդյունքում կարող է ձեռք բերվել տվյալ </w:t>
      </w:r>
      <w:r w:rsidRPr="002B70D4">
        <w:rPr>
          <w:rFonts w:ascii="GHEA Grapalat" w:hAnsi="GHEA Grapalat" w:cs="Arial"/>
          <w:color w:val="auto"/>
          <w:sz w:val="24"/>
          <w:szCs w:val="24"/>
          <w:lang w:val="hy-AM"/>
        </w:rPr>
        <w:t xml:space="preserve">վարչական իրավախախտման վերաբերյալ </w:t>
      </w:r>
      <w:r w:rsidRPr="002B70D4">
        <w:rPr>
          <w:rFonts w:ascii="GHEA Grapalat" w:hAnsi="GHEA Grapalat" w:cs="Arial"/>
          <w:color w:val="auto"/>
          <w:sz w:val="24"/>
          <w:szCs w:val="24"/>
          <w:shd w:val="clear" w:color="auto" w:fill="FFFFFF"/>
          <w:lang w:val="hy-AM"/>
        </w:rPr>
        <w:t>վարույթի համար նշանակություն ունեցող ապացույց:</w:t>
      </w:r>
    </w:p>
    <w:p w14:paraId="6D9C5E8A" w14:textId="77777777" w:rsidR="00E42429" w:rsidRPr="002B70D4" w:rsidRDefault="00E42429" w:rsidP="002B70D4">
      <w:pPr>
        <w:spacing w:after="0" w:line="360" w:lineRule="auto"/>
        <w:ind w:firstLine="708"/>
        <w:jc w:val="both"/>
        <w:rPr>
          <w:rFonts w:ascii="GHEA Grapalat" w:hAnsi="GHEA Grapalat" w:cs="Arial"/>
          <w:color w:val="auto"/>
          <w:sz w:val="24"/>
          <w:szCs w:val="24"/>
          <w:shd w:val="clear" w:color="auto" w:fill="FFFFFF"/>
          <w:lang w:val="hy-AM"/>
        </w:rPr>
      </w:pPr>
      <w:r w:rsidRPr="002B70D4">
        <w:rPr>
          <w:rFonts w:ascii="GHEA Grapalat" w:hAnsi="GHEA Grapalat" w:cs="Arial"/>
          <w:color w:val="auto"/>
          <w:sz w:val="24"/>
          <w:szCs w:val="24"/>
          <w:lang w:val="hy-AM"/>
        </w:rPr>
        <w:t>2. Վարութային</w:t>
      </w:r>
      <w:r w:rsidRPr="002B70D4">
        <w:rPr>
          <w:rFonts w:ascii="GHEA Grapalat" w:hAnsi="GHEA Grapalat" w:cs="Arial"/>
          <w:color w:val="auto"/>
          <w:sz w:val="24"/>
          <w:szCs w:val="24"/>
          <w:shd w:val="clear" w:color="auto" w:fill="FFFFFF"/>
          <w:lang w:val="hy-AM"/>
        </w:rPr>
        <w:t xml:space="preserve"> գործողություններն են`</w:t>
      </w:r>
    </w:p>
    <w:p w14:paraId="22E3B52B" w14:textId="77777777" w:rsidR="00E42429" w:rsidRPr="002B70D4" w:rsidRDefault="00E42429" w:rsidP="002B70D4">
      <w:pPr>
        <w:spacing w:after="0" w:line="360" w:lineRule="auto"/>
        <w:ind w:firstLine="708"/>
        <w:jc w:val="both"/>
        <w:rPr>
          <w:rFonts w:ascii="GHEA Grapalat" w:hAnsi="GHEA Grapalat" w:cs="Arial"/>
          <w:color w:val="auto"/>
          <w:sz w:val="24"/>
          <w:szCs w:val="24"/>
          <w:shd w:val="clear" w:color="auto" w:fill="FFFFFF"/>
          <w:lang w:val="hy-AM"/>
        </w:rPr>
      </w:pPr>
      <w:r w:rsidRPr="002B70D4">
        <w:rPr>
          <w:rFonts w:ascii="GHEA Grapalat" w:hAnsi="GHEA Grapalat" w:cs="Arial"/>
          <w:color w:val="auto"/>
          <w:sz w:val="24"/>
          <w:szCs w:val="24"/>
          <w:shd w:val="clear" w:color="auto" w:fill="FFFFFF"/>
          <w:lang w:val="hy-AM"/>
        </w:rPr>
        <w:t>1) ցուցմունք վերցնելը.</w:t>
      </w:r>
    </w:p>
    <w:p w14:paraId="14A9EECB" w14:textId="77777777" w:rsidR="00E42429" w:rsidRPr="002B70D4" w:rsidRDefault="00E42429" w:rsidP="002B70D4">
      <w:pPr>
        <w:spacing w:after="0" w:line="360" w:lineRule="auto"/>
        <w:ind w:firstLine="708"/>
        <w:jc w:val="both"/>
        <w:rPr>
          <w:rFonts w:ascii="GHEA Grapalat" w:hAnsi="GHEA Grapalat" w:cs="Arial"/>
          <w:color w:val="auto"/>
          <w:sz w:val="24"/>
          <w:szCs w:val="24"/>
          <w:shd w:val="clear" w:color="auto" w:fill="FFFFFF"/>
          <w:lang w:val="hy-AM"/>
        </w:rPr>
      </w:pPr>
      <w:r w:rsidRPr="002B70D4">
        <w:rPr>
          <w:rFonts w:ascii="GHEA Grapalat" w:hAnsi="GHEA Grapalat" w:cs="Arial"/>
          <w:color w:val="auto"/>
          <w:sz w:val="24"/>
          <w:szCs w:val="24"/>
          <w:shd w:val="clear" w:color="auto" w:fill="FFFFFF"/>
          <w:lang w:val="hy-AM"/>
        </w:rPr>
        <w:t>2) փորձաքննությունը, փորձաքննության համար նմուշ վերցնելը.</w:t>
      </w:r>
    </w:p>
    <w:p w14:paraId="563A8FC0" w14:textId="77777777" w:rsidR="00E42429" w:rsidRPr="002B70D4" w:rsidRDefault="00E42429" w:rsidP="002B70D4">
      <w:pPr>
        <w:spacing w:after="0" w:line="360" w:lineRule="auto"/>
        <w:ind w:firstLine="708"/>
        <w:jc w:val="both"/>
        <w:rPr>
          <w:rFonts w:ascii="GHEA Grapalat" w:hAnsi="GHEA Grapalat" w:cs="Arial"/>
          <w:color w:val="auto"/>
          <w:sz w:val="24"/>
          <w:szCs w:val="24"/>
          <w:shd w:val="clear" w:color="auto" w:fill="FFFFFF"/>
          <w:lang w:val="hy-AM"/>
        </w:rPr>
      </w:pPr>
      <w:r w:rsidRPr="002B70D4">
        <w:rPr>
          <w:rFonts w:ascii="GHEA Grapalat" w:hAnsi="GHEA Grapalat" w:cs="Arial"/>
          <w:color w:val="auto"/>
          <w:sz w:val="24"/>
          <w:szCs w:val="24"/>
          <w:shd w:val="clear" w:color="auto" w:fill="FFFFFF"/>
          <w:lang w:val="hy-AM"/>
        </w:rPr>
        <w:t>3) փորձարարությունը.</w:t>
      </w:r>
    </w:p>
    <w:p w14:paraId="1FA9A6D2" w14:textId="77777777" w:rsidR="00E42429" w:rsidRPr="002B70D4" w:rsidRDefault="00E42429" w:rsidP="002B70D4">
      <w:pPr>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shd w:val="clear" w:color="auto" w:fill="FFFFFF"/>
          <w:lang w:val="hy-AM"/>
        </w:rPr>
        <w:t xml:space="preserve">4) </w:t>
      </w:r>
      <w:r w:rsidRPr="002B70D4">
        <w:rPr>
          <w:rFonts w:ascii="GHEA Grapalat" w:hAnsi="GHEA Grapalat" w:cs="Arial"/>
          <w:color w:val="auto"/>
          <w:sz w:val="24"/>
          <w:szCs w:val="24"/>
          <w:lang w:val="hy-AM"/>
        </w:rPr>
        <w:t>առարկան, փաստաթուղթը և տրանսպորտային միջոցը ճանաչման ներկայացնելը.</w:t>
      </w:r>
    </w:p>
    <w:p w14:paraId="4A71999C" w14:textId="77777777" w:rsidR="00E42429" w:rsidRPr="002B70D4" w:rsidRDefault="00E42429" w:rsidP="002B70D4">
      <w:pPr>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shd w:val="clear" w:color="auto" w:fill="FFFFFF"/>
          <w:lang w:val="hy-AM"/>
        </w:rPr>
        <w:t xml:space="preserve">5) </w:t>
      </w:r>
      <w:r w:rsidRPr="002B70D4">
        <w:rPr>
          <w:rFonts w:ascii="GHEA Grapalat" w:hAnsi="GHEA Grapalat" w:cs="Arial"/>
          <w:color w:val="auto"/>
          <w:sz w:val="24"/>
          <w:szCs w:val="24"/>
          <w:lang w:val="hy-AM"/>
        </w:rPr>
        <w:t>անձնական զննություն.</w:t>
      </w:r>
    </w:p>
    <w:p w14:paraId="031ECEEA" w14:textId="77777777" w:rsidR="00E42429" w:rsidRPr="002B70D4" w:rsidRDefault="00E42429" w:rsidP="002B70D4">
      <w:pPr>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shd w:val="clear" w:color="auto" w:fill="FFFFFF"/>
          <w:lang w:val="hy-AM"/>
        </w:rPr>
        <w:lastRenderedPageBreak/>
        <w:t xml:space="preserve">6) </w:t>
      </w:r>
      <w:r w:rsidRPr="002B70D4">
        <w:rPr>
          <w:rFonts w:ascii="GHEA Grapalat" w:hAnsi="GHEA Grapalat" w:cs="Arial"/>
          <w:color w:val="auto"/>
          <w:sz w:val="24"/>
          <w:szCs w:val="24"/>
          <w:lang w:val="hy-AM"/>
        </w:rPr>
        <w:t>առարկայի, փաստաթղթի, տեղանքի, շինության և տրանսպորտային միջոցի  զննությունը.</w:t>
      </w:r>
    </w:p>
    <w:p w14:paraId="4FF4A74C" w14:textId="77777777" w:rsidR="00E42429" w:rsidRPr="002B70D4" w:rsidRDefault="00E42429" w:rsidP="002B70D4">
      <w:pPr>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shd w:val="clear" w:color="auto" w:fill="FFFFFF"/>
          <w:lang w:val="hy-AM"/>
        </w:rPr>
        <w:t xml:space="preserve">7) </w:t>
      </w:r>
      <w:r w:rsidRPr="002B70D4">
        <w:rPr>
          <w:rFonts w:ascii="GHEA Grapalat" w:hAnsi="GHEA Grapalat" w:cs="Arial"/>
          <w:color w:val="auto"/>
          <w:sz w:val="24"/>
          <w:szCs w:val="24"/>
          <w:lang w:val="hy-AM"/>
        </w:rPr>
        <w:t>առարկաներ և փաստաթղթեր վերցնելը.</w:t>
      </w:r>
    </w:p>
    <w:p w14:paraId="77C2E29A" w14:textId="77777777" w:rsidR="00E42429" w:rsidRPr="002B70D4" w:rsidRDefault="00E42429" w:rsidP="002B70D4">
      <w:pPr>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shd w:val="clear" w:color="auto" w:fill="FFFFFF"/>
          <w:lang w:val="hy-AM"/>
        </w:rPr>
        <w:t xml:space="preserve">8) </w:t>
      </w:r>
      <w:r w:rsidRPr="002B70D4">
        <w:rPr>
          <w:rFonts w:ascii="GHEA Grapalat" w:hAnsi="GHEA Grapalat" w:cs="Arial"/>
          <w:color w:val="auto"/>
          <w:sz w:val="24"/>
          <w:szCs w:val="24"/>
          <w:lang w:val="hy-AM"/>
        </w:rPr>
        <w:t>բերման ենթարկելը:</w:t>
      </w:r>
    </w:p>
    <w:p w14:paraId="0A7C368B" w14:textId="77777777" w:rsidR="00E42429" w:rsidRPr="002B70D4" w:rsidRDefault="00E42429" w:rsidP="002B70D4">
      <w:pPr>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Վարութային</w:t>
      </w:r>
      <w:r w:rsidRPr="002B70D4">
        <w:rPr>
          <w:rFonts w:ascii="GHEA Grapalat" w:hAnsi="GHEA Grapalat" w:cs="Arial"/>
          <w:color w:val="auto"/>
          <w:sz w:val="24"/>
          <w:szCs w:val="24"/>
          <w:shd w:val="clear" w:color="auto" w:fill="FFFFFF"/>
          <w:lang w:val="hy-AM"/>
        </w:rPr>
        <w:t xml:space="preserve"> գործողությունը իրականացնում  է տվյալ </w:t>
      </w:r>
      <w:r w:rsidRPr="002B70D4">
        <w:rPr>
          <w:rFonts w:ascii="GHEA Grapalat" w:hAnsi="GHEA Grapalat" w:cs="Arial"/>
          <w:color w:val="auto"/>
          <w:sz w:val="24"/>
          <w:szCs w:val="24"/>
          <w:lang w:val="hy-AM"/>
        </w:rPr>
        <w:t>վարչական իրավախախտման վերաբերյալ վարույթն իրականացնելու իրավասություն ունեցող մարմինը</w:t>
      </w:r>
      <w:r w:rsidRPr="002B70D4">
        <w:rPr>
          <w:rFonts w:ascii="GHEA Grapalat" w:hAnsi="GHEA Grapalat" w:cs="Arial"/>
          <w:color w:val="auto"/>
          <w:sz w:val="24"/>
          <w:szCs w:val="24"/>
          <w:shd w:val="clear" w:color="auto" w:fill="FFFFFF"/>
          <w:lang w:val="hy-AM"/>
        </w:rPr>
        <w:t>, բացառությամբ այն դեպքերի, երբ</w:t>
      </w:r>
      <w:r w:rsidRPr="002B70D4">
        <w:rPr>
          <w:rFonts w:ascii="GHEA Grapalat" w:hAnsi="GHEA Grapalat" w:cs="Arial"/>
          <w:color w:val="auto"/>
          <w:sz w:val="24"/>
          <w:szCs w:val="24"/>
          <w:lang w:val="hy-AM"/>
        </w:rPr>
        <w:t xml:space="preserve"> վարութային</w:t>
      </w:r>
      <w:r w:rsidRPr="002B70D4">
        <w:rPr>
          <w:rFonts w:ascii="GHEA Grapalat" w:hAnsi="GHEA Grapalat" w:cs="Arial"/>
          <w:color w:val="auto"/>
          <w:sz w:val="24"/>
          <w:szCs w:val="24"/>
          <w:shd w:val="clear" w:color="auto" w:fill="FFFFFF"/>
          <w:lang w:val="hy-AM"/>
        </w:rPr>
        <w:t xml:space="preserve"> գործողությունը </w:t>
      </w:r>
      <w:r w:rsidRPr="002B70D4">
        <w:rPr>
          <w:rFonts w:ascii="GHEA Grapalat" w:hAnsi="GHEA Grapalat" w:cs="Arial"/>
          <w:color w:val="auto"/>
          <w:sz w:val="24"/>
          <w:szCs w:val="24"/>
          <w:lang w:val="hy-AM"/>
        </w:rPr>
        <w:t xml:space="preserve">իրականացնելու իրավասությունը </w:t>
      </w:r>
      <w:r w:rsidRPr="002B70D4">
        <w:rPr>
          <w:rFonts w:ascii="GHEA Grapalat" w:hAnsi="GHEA Grapalat" w:cs="Arial"/>
          <w:color w:val="auto"/>
          <w:sz w:val="24"/>
          <w:szCs w:val="24"/>
          <w:shd w:val="clear" w:color="auto" w:fill="FFFFFF"/>
          <w:lang w:val="hy-AM"/>
        </w:rPr>
        <w:t xml:space="preserve">սույն օրենսգրքով  </w:t>
      </w:r>
      <w:r w:rsidRPr="002B70D4">
        <w:rPr>
          <w:rFonts w:ascii="GHEA Grapalat" w:hAnsi="GHEA Grapalat" w:cs="Arial"/>
          <w:color w:val="auto"/>
          <w:sz w:val="24"/>
          <w:szCs w:val="24"/>
          <w:lang w:val="hy-AM"/>
        </w:rPr>
        <w:t xml:space="preserve">վերապահված է այլ մարմնի:  </w:t>
      </w:r>
    </w:p>
    <w:p w14:paraId="5A452B11" w14:textId="77777777" w:rsidR="00E42429" w:rsidRPr="002B70D4" w:rsidRDefault="00E42429" w:rsidP="002B70D4">
      <w:pPr>
        <w:spacing w:after="0" w:line="360" w:lineRule="auto"/>
        <w:ind w:firstLine="708"/>
        <w:jc w:val="both"/>
        <w:rPr>
          <w:rFonts w:ascii="GHEA Grapalat" w:hAnsi="GHEA Grapalat"/>
          <w:color w:val="auto"/>
          <w:sz w:val="24"/>
          <w:szCs w:val="24"/>
          <w:lang w:val="hy-AM"/>
        </w:rPr>
      </w:pPr>
      <w:r w:rsidRPr="002B70D4">
        <w:rPr>
          <w:rFonts w:ascii="GHEA Grapalat" w:hAnsi="GHEA Grapalat"/>
          <w:color w:val="auto"/>
          <w:sz w:val="24"/>
          <w:szCs w:val="24"/>
          <w:lang w:val="hy-AM"/>
        </w:rPr>
        <w:t>4.</w:t>
      </w:r>
      <w:r w:rsidRPr="002B70D4">
        <w:rPr>
          <w:rFonts w:ascii="GHEA Grapalat" w:hAnsi="GHEA Grapalat"/>
          <w:color w:val="auto"/>
          <w:sz w:val="24"/>
          <w:szCs w:val="24"/>
          <w:shd w:val="clear" w:color="auto" w:fill="FFFFFF"/>
          <w:lang w:val="hy-AM"/>
        </w:rPr>
        <w:t xml:space="preserve"> Ժամը 22.00-ից մինչև 9.00-ն </w:t>
      </w:r>
      <w:r w:rsidRPr="002B70D4">
        <w:rPr>
          <w:rFonts w:ascii="GHEA Grapalat" w:hAnsi="GHEA Grapalat"/>
          <w:color w:val="auto"/>
          <w:sz w:val="24"/>
          <w:szCs w:val="24"/>
          <w:lang w:val="hy-AM"/>
        </w:rPr>
        <w:t>վարութային</w:t>
      </w:r>
      <w:r w:rsidRPr="002B70D4">
        <w:rPr>
          <w:rFonts w:ascii="GHEA Grapalat" w:hAnsi="GHEA Grapalat"/>
          <w:color w:val="auto"/>
          <w:sz w:val="24"/>
          <w:szCs w:val="24"/>
          <w:shd w:val="clear" w:color="auto" w:fill="FFFFFF"/>
          <w:lang w:val="hy-AM"/>
        </w:rPr>
        <w:t xml:space="preserve"> գործողության կատարումն արգելվում է, բացառությամբ այն դեպքերի, երբ </w:t>
      </w:r>
      <w:r w:rsidRPr="002B70D4">
        <w:rPr>
          <w:rFonts w:ascii="GHEA Grapalat" w:hAnsi="GHEA Grapalat"/>
          <w:color w:val="auto"/>
          <w:sz w:val="24"/>
          <w:szCs w:val="24"/>
          <w:lang w:val="hy-AM"/>
        </w:rPr>
        <w:t>վարչական իրավախախտման վերաբերյալ վարույթն իրականացնող մարմնի պատճառաբանված որոշմամբ</w:t>
      </w:r>
      <w:r w:rsidRPr="002B70D4">
        <w:rPr>
          <w:rFonts w:ascii="GHEA Grapalat" w:hAnsi="GHEA Grapalat"/>
          <w:color w:val="auto"/>
          <w:sz w:val="24"/>
          <w:szCs w:val="24"/>
          <w:shd w:val="clear" w:color="auto" w:fill="FFFFFF"/>
          <w:lang w:val="hy-AM"/>
        </w:rPr>
        <w:t xml:space="preserve"> դրա հետաձգումը ողջամտորեն կարող է հանգեցնել տվյալ գործողության արդյունքում ակնկալվող ապացույցի կորստի կամ վնասման:</w:t>
      </w:r>
      <w:r w:rsidRPr="002B70D4">
        <w:rPr>
          <w:rFonts w:ascii="GHEA Grapalat" w:hAnsi="GHEA Grapalat"/>
          <w:color w:val="auto"/>
          <w:sz w:val="24"/>
          <w:szCs w:val="24"/>
          <w:lang w:val="hy-AM"/>
        </w:rPr>
        <w:t xml:space="preserve"> </w:t>
      </w:r>
    </w:p>
    <w:p w14:paraId="2A920A56" w14:textId="77777777" w:rsidR="00E42429" w:rsidRPr="002B70D4" w:rsidRDefault="00E42429" w:rsidP="002B70D4">
      <w:pPr>
        <w:spacing w:after="0" w:line="360" w:lineRule="auto"/>
        <w:ind w:firstLine="708"/>
        <w:jc w:val="both"/>
        <w:rPr>
          <w:rFonts w:ascii="GHEA Grapalat" w:hAnsi="GHEA Grapalat"/>
          <w:color w:val="auto"/>
          <w:sz w:val="24"/>
          <w:szCs w:val="24"/>
          <w:shd w:val="clear" w:color="auto" w:fill="FFFFFF"/>
          <w:lang w:val="hy-AM"/>
        </w:rPr>
      </w:pPr>
      <w:r w:rsidRPr="002B70D4">
        <w:rPr>
          <w:rFonts w:ascii="GHEA Grapalat" w:hAnsi="GHEA Grapalat"/>
          <w:color w:val="auto"/>
          <w:sz w:val="24"/>
          <w:szCs w:val="24"/>
          <w:lang w:val="hy-AM"/>
        </w:rPr>
        <w:t>5.</w:t>
      </w:r>
      <w:r w:rsidRPr="002B70D4">
        <w:rPr>
          <w:rFonts w:ascii="GHEA Grapalat" w:hAnsi="GHEA Grapalat"/>
          <w:color w:val="auto"/>
          <w:sz w:val="24"/>
          <w:szCs w:val="24"/>
          <w:shd w:val="clear" w:color="auto" w:fill="FFFFFF"/>
          <w:lang w:val="hy-AM"/>
        </w:rPr>
        <w:t xml:space="preserve"> </w:t>
      </w:r>
      <w:r w:rsidRPr="002B70D4">
        <w:rPr>
          <w:rFonts w:ascii="GHEA Grapalat" w:hAnsi="GHEA Grapalat"/>
          <w:color w:val="auto"/>
          <w:sz w:val="24"/>
          <w:szCs w:val="24"/>
          <w:lang w:val="hy-AM"/>
        </w:rPr>
        <w:t>Վարչական իրավախախտման վերաբերյալ վարույթն իրականացնող մարմինը</w:t>
      </w:r>
      <w:r w:rsidRPr="002B70D4">
        <w:rPr>
          <w:rFonts w:ascii="GHEA Grapalat" w:hAnsi="GHEA Grapalat"/>
          <w:color w:val="auto"/>
          <w:sz w:val="24"/>
          <w:szCs w:val="24"/>
          <w:shd w:val="clear" w:color="auto" w:fill="FFFFFF"/>
          <w:lang w:val="hy-AM"/>
        </w:rPr>
        <w:t xml:space="preserve"> նախքան </w:t>
      </w:r>
      <w:r w:rsidRPr="002B70D4">
        <w:rPr>
          <w:rFonts w:ascii="GHEA Grapalat" w:hAnsi="GHEA Grapalat"/>
          <w:color w:val="auto"/>
          <w:sz w:val="24"/>
          <w:szCs w:val="24"/>
          <w:lang w:val="hy-AM"/>
        </w:rPr>
        <w:t>վարութային</w:t>
      </w:r>
      <w:r w:rsidRPr="002B70D4">
        <w:rPr>
          <w:rFonts w:ascii="GHEA Grapalat" w:hAnsi="GHEA Grapalat"/>
          <w:color w:val="auto"/>
          <w:sz w:val="24"/>
          <w:szCs w:val="24"/>
          <w:shd w:val="clear" w:color="auto" w:fill="FFFFFF"/>
          <w:lang w:val="hy-AM"/>
        </w:rPr>
        <w:t xml:space="preserve"> գործողությունը սկսելը ճշտում է </w:t>
      </w:r>
      <w:r w:rsidRPr="002B70D4">
        <w:rPr>
          <w:rFonts w:ascii="GHEA Grapalat" w:hAnsi="GHEA Grapalat"/>
          <w:color w:val="auto"/>
          <w:sz w:val="24"/>
          <w:szCs w:val="24"/>
          <w:lang w:val="hy-AM"/>
        </w:rPr>
        <w:t>վարութային</w:t>
      </w:r>
      <w:r w:rsidRPr="002B70D4">
        <w:rPr>
          <w:rFonts w:ascii="GHEA Grapalat" w:hAnsi="GHEA Grapalat"/>
          <w:color w:val="auto"/>
          <w:sz w:val="24"/>
          <w:szCs w:val="24"/>
          <w:shd w:val="clear" w:color="auto" w:fill="FFFFFF"/>
          <w:lang w:val="hy-AM"/>
        </w:rPr>
        <w:t xml:space="preserve"> գործողության կատարմանը ներգրավված բոլոր մասնակիցների ինքնությունը, պարզաբանում նրանց իրավունքները, պարտականությունները և պատասխանատվությունը, նրանց բացատրում է </w:t>
      </w:r>
      <w:r w:rsidRPr="002B70D4">
        <w:rPr>
          <w:rFonts w:ascii="GHEA Grapalat" w:hAnsi="GHEA Grapalat"/>
          <w:color w:val="auto"/>
          <w:sz w:val="24"/>
          <w:szCs w:val="24"/>
          <w:lang w:val="hy-AM"/>
        </w:rPr>
        <w:t>վարութային</w:t>
      </w:r>
      <w:r w:rsidRPr="002B70D4">
        <w:rPr>
          <w:rFonts w:ascii="GHEA Grapalat" w:hAnsi="GHEA Grapalat"/>
          <w:color w:val="auto"/>
          <w:sz w:val="24"/>
          <w:szCs w:val="24"/>
          <w:shd w:val="clear" w:color="auto" w:fill="FFFFFF"/>
          <w:lang w:val="hy-AM"/>
        </w:rPr>
        <w:t xml:space="preserve"> գործողության էությունը, դրա կատարման կարգը:</w:t>
      </w:r>
      <w:r w:rsidRPr="002B70D4">
        <w:rPr>
          <w:rFonts w:ascii="GHEA Grapalat" w:hAnsi="GHEA Grapalat"/>
          <w:color w:val="auto"/>
          <w:sz w:val="24"/>
          <w:szCs w:val="24"/>
          <w:lang w:val="hy-AM"/>
        </w:rPr>
        <w:t xml:space="preserve"> Վարչական իրավախախտման վերաբերյալ վարույթն իրականացնող մարմինը</w:t>
      </w:r>
      <w:r w:rsidRPr="002B70D4">
        <w:rPr>
          <w:rFonts w:ascii="GHEA Grapalat" w:hAnsi="GHEA Grapalat"/>
          <w:color w:val="auto"/>
          <w:sz w:val="24"/>
          <w:szCs w:val="24"/>
          <w:shd w:val="clear" w:color="auto" w:fill="FFFFFF"/>
          <w:lang w:val="hy-AM"/>
        </w:rPr>
        <w:t xml:space="preserve"> </w:t>
      </w:r>
      <w:r w:rsidRPr="002B70D4">
        <w:rPr>
          <w:rFonts w:ascii="GHEA Grapalat" w:hAnsi="GHEA Grapalat"/>
          <w:color w:val="auto"/>
          <w:sz w:val="24"/>
          <w:szCs w:val="24"/>
          <w:lang w:val="hy-AM"/>
        </w:rPr>
        <w:t>վարութային</w:t>
      </w:r>
      <w:r w:rsidRPr="002B70D4">
        <w:rPr>
          <w:rFonts w:ascii="GHEA Grapalat" w:hAnsi="GHEA Grapalat"/>
          <w:color w:val="auto"/>
          <w:sz w:val="24"/>
          <w:szCs w:val="24"/>
          <w:shd w:val="clear" w:color="auto" w:fill="FFFFFF"/>
          <w:lang w:val="hy-AM"/>
        </w:rPr>
        <w:t xml:space="preserve"> գործողության մասնակիցներին նախազգուշացնում է </w:t>
      </w:r>
      <w:r w:rsidRPr="002B70D4">
        <w:rPr>
          <w:rFonts w:ascii="GHEA Grapalat" w:hAnsi="GHEA Grapalat"/>
          <w:color w:val="auto"/>
          <w:sz w:val="24"/>
          <w:szCs w:val="24"/>
          <w:lang w:val="hy-AM"/>
        </w:rPr>
        <w:t>վարութային</w:t>
      </w:r>
      <w:r w:rsidRPr="002B70D4">
        <w:rPr>
          <w:rFonts w:ascii="GHEA Grapalat" w:hAnsi="GHEA Grapalat"/>
          <w:color w:val="auto"/>
          <w:sz w:val="24"/>
          <w:szCs w:val="24"/>
          <w:shd w:val="clear" w:color="auto" w:fill="FFFFFF"/>
          <w:lang w:val="hy-AM"/>
        </w:rPr>
        <w:t xml:space="preserve"> գործողության ընթացքում իրենց հայտնի դարձած՝ օրենքով պահպանվող գաղտնիքի համարվող տեղեկությունների հրապարակման անթույլատրելիության և դրա համար նախատեսված պատասխանատվության մասին:</w:t>
      </w:r>
    </w:p>
    <w:p w14:paraId="3FA352F1" w14:textId="77777777" w:rsidR="00E42429" w:rsidRPr="002B70D4" w:rsidRDefault="00E42429" w:rsidP="002B70D4">
      <w:pPr>
        <w:spacing w:after="0" w:line="360" w:lineRule="auto"/>
        <w:ind w:firstLine="708"/>
        <w:jc w:val="both"/>
        <w:rPr>
          <w:rFonts w:ascii="GHEA Grapalat" w:hAnsi="GHEA Grapalat"/>
          <w:color w:val="auto"/>
          <w:sz w:val="24"/>
          <w:szCs w:val="24"/>
          <w:lang w:val="hy-AM"/>
        </w:rPr>
      </w:pPr>
      <w:r w:rsidRPr="002B70D4">
        <w:rPr>
          <w:rFonts w:ascii="GHEA Grapalat" w:hAnsi="GHEA Grapalat" w:cs="Arial"/>
          <w:color w:val="auto"/>
          <w:sz w:val="24"/>
          <w:szCs w:val="24"/>
          <w:shd w:val="clear" w:color="auto" w:fill="FFFFFF"/>
          <w:lang w:val="hy-AM"/>
        </w:rPr>
        <w:t>6.</w:t>
      </w:r>
      <w:r w:rsidRPr="002B70D4">
        <w:rPr>
          <w:rFonts w:ascii="GHEA Grapalat" w:hAnsi="GHEA Grapalat"/>
          <w:color w:val="auto"/>
          <w:sz w:val="24"/>
          <w:szCs w:val="24"/>
          <w:lang w:val="hy-AM"/>
        </w:rPr>
        <w:t xml:space="preserve"> </w:t>
      </w:r>
      <w:r w:rsidRPr="002B70D4">
        <w:rPr>
          <w:color w:val="auto"/>
          <w:sz w:val="24"/>
          <w:szCs w:val="24"/>
          <w:lang w:val="hy-AM"/>
        </w:rPr>
        <w:t> </w:t>
      </w:r>
      <w:r w:rsidRPr="002B70D4">
        <w:rPr>
          <w:rFonts w:ascii="GHEA Grapalat" w:hAnsi="GHEA Grapalat" w:cs="Arial"/>
          <w:color w:val="auto"/>
          <w:sz w:val="24"/>
          <w:szCs w:val="24"/>
          <w:lang w:val="hy-AM"/>
        </w:rPr>
        <w:t>Վարութային</w:t>
      </w:r>
      <w:r w:rsidRPr="002B70D4">
        <w:rPr>
          <w:rFonts w:ascii="GHEA Grapalat" w:hAnsi="GHEA Grapalat"/>
          <w:color w:val="auto"/>
          <w:sz w:val="24"/>
          <w:szCs w:val="24"/>
          <w:lang w:val="hy-AM"/>
        </w:rPr>
        <w:t xml:space="preserve"> գործողության ընթացքը և արդյունքները շարադրվում են արձանագրությունում, որը կազմվում է </w:t>
      </w:r>
      <w:r w:rsidRPr="002B70D4">
        <w:rPr>
          <w:rFonts w:ascii="GHEA Grapalat" w:hAnsi="GHEA Grapalat" w:cs="Arial"/>
          <w:color w:val="auto"/>
          <w:sz w:val="24"/>
          <w:szCs w:val="24"/>
          <w:lang w:val="hy-AM"/>
        </w:rPr>
        <w:t>վարութային</w:t>
      </w:r>
      <w:r w:rsidRPr="002B70D4">
        <w:rPr>
          <w:rFonts w:ascii="GHEA Grapalat" w:hAnsi="GHEA Grapalat"/>
          <w:color w:val="auto"/>
          <w:sz w:val="24"/>
          <w:szCs w:val="24"/>
          <w:lang w:val="hy-AM"/>
        </w:rPr>
        <w:t xml:space="preserve"> գործողության ընթացքում կամ դրա ավարտից անմիջապես հետո՝ սույն օրենսգրքի 102-րդ հոդվածով սահմանված կարգով:</w:t>
      </w:r>
    </w:p>
    <w:p w14:paraId="77B1CF40" w14:textId="77777777" w:rsidR="00E42429" w:rsidRPr="002B70D4" w:rsidRDefault="00E42429" w:rsidP="002B70D4">
      <w:pPr>
        <w:spacing w:after="0" w:line="360" w:lineRule="auto"/>
        <w:ind w:firstLine="708"/>
        <w:jc w:val="both"/>
        <w:rPr>
          <w:rFonts w:ascii="GHEA Grapalat" w:hAnsi="GHEA Grapalat"/>
          <w:color w:val="auto"/>
          <w:sz w:val="24"/>
          <w:szCs w:val="24"/>
          <w:shd w:val="clear" w:color="auto" w:fill="FFFFFF"/>
          <w:lang w:val="hy-AM"/>
        </w:rPr>
      </w:pPr>
      <w:r w:rsidRPr="002B70D4">
        <w:rPr>
          <w:color w:val="auto"/>
          <w:sz w:val="24"/>
          <w:szCs w:val="24"/>
          <w:lang w:val="hy-AM"/>
        </w:rPr>
        <w:lastRenderedPageBreak/>
        <w:t> </w:t>
      </w:r>
      <w:r w:rsidRPr="002B70D4">
        <w:rPr>
          <w:rFonts w:ascii="GHEA Grapalat" w:hAnsi="GHEA Grapalat"/>
          <w:color w:val="auto"/>
          <w:sz w:val="24"/>
          <w:szCs w:val="24"/>
          <w:lang w:val="hy-AM"/>
        </w:rPr>
        <w:t>7.</w:t>
      </w:r>
      <w:r w:rsidRPr="002B70D4">
        <w:rPr>
          <w:rFonts w:ascii="GHEA Grapalat" w:hAnsi="GHEA Grapalat"/>
          <w:color w:val="auto"/>
          <w:sz w:val="24"/>
          <w:szCs w:val="24"/>
          <w:shd w:val="clear" w:color="auto" w:fill="FFFFFF"/>
          <w:lang w:val="hy-AM"/>
        </w:rPr>
        <w:t xml:space="preserve"> </w:t>
      </w:r>
      <w:r w:rsidRPr="002B70D4">
        <w:rPr>
          <w:rFonts w:ascii="GHEA Grapalat" w:hAnsi="GHEA Grapalat" w:cs="Arial"/>
          <w:color w:val="auto"/>
          <w:sz w:val="24"/>
          <w:szCs w:val="24"/>
          <w:lang w:val="hy-AM"/>
        </w:rPr>
        <w:t>Վարութային</w:t>
      </w:r>
      <w:r w:rsidRPr="002B70D4">
        <w:rPr>
          <w:rFonts w:ascii="GHEA Grapalat" w:hAnsi="GHEA Grapalat"/>
          <w:color w:val="auto"/>
          <w:sz w:val="24"/>
          <w:szCs w:val="24"/>
          <w:lang w:val="hy-AM"/>
        </w:rPr>
        <w:t xml:space="preserve"> գ</w:t>
      </w:r>
      <w:r w:rsidRPr="002B70D4">
        <w:rPr>
          <w:rFonts w:ascii="GHEA Grapalat" w:hAnsi="GHEA Grapalat"/>
          <w:color w:val="auto"/>
          <w:sz w:val="24"/>
          <w:szCs w:val="24"/>
          <w:shd w:val="clear" w:color="auto" w:fill="FFFFFF"/>
          <w:lang w:val="hy-AM"/>
        </w:rPr>
        <w:t xml:space="preserve">ործողության ընթացքը և արդյունքներն ամրագրելու, իրեղեն ապացույցները հայտնաբերելու, ամրապնդելու և վերցնելու նպատակով կարող են կատարվել ձայնագրում, լուսանկարում, կիրառվել այլ տեխնիկական միջոցներ: Տեխնիկական միջոցներ կիրառելուց առաջ </w:t>
      </w:r>
      <w:r w:rsidRPr="002B70D4">
        <w:rPr>
          <w:rFonts w:ascii="GHEA Grapalat" w:hAnsi="GHEA Grapalat"/>
          <w:color w:val="auto"/>
          <w:sz w:val="24"/>
          <w:szCs w:val="24"/>
          <w:lang w:val="hy-AM"/>
        </w:rPr>
        <w:t>վարչական իրավախախտման վերաբերյալ վարույթն իրականացնող մարմինը</w:t>
      </w:r>
      <w:r w:rsidRPr="002B70D4">
        <w:rPr>
          <w:rFonts w:ascii="GHEA Grapalat" w:hAnsi="GHEA Grapalat"/>
          <w:color w:val="auto"/>
          <w:sz w:val="24"/>
          <w:szCs w:val="24"/>
          <w:shd w:val="clear" w:color="auto" w:fill="FFFFFF"/>
          <w:lang w:val="hy-AM"/>
        </w:rPr>
        <w:t xml:space="preserve"> այդ մասին տեղեկացնում է </w:t>
      </w:r>
      <w:r w:rsidRPr="002B70D4">
        <w:rPr>
          <w:rFonts w:ascii="GHEA Grapalat" w:hAnsi="GHEA Grapalat"/>
          <w:color w:val="auto"/>
          <w:sz w:val="24"/>
          <w:szCs w:val="24"/>
          <w:lang w:val="hy-AM"/>
        </w:rPr>
        <w:t>վարութային</w:t>
      </w:r>
      <w:r w:rsidRPr="002B70D4">
        <w:rPr>
          <w:rFonts w:ascii="GHEA Grapalat" w:hAnsi="GHEA Grapalat"/>
          <w:color w:val="auto"/>
          <w:sz w:val="24"/>
          <w:szCs w:val="24"/>
          <w:shd w:val="clear" w:color="auto" w:fill="FFFFFF"/>
          <w:lang w:val="hy-AM"/>
        </w:rPr>
        <w:t xml:space="preserve"> գործողության մասնակիցներին, ինչպես նաև միջոցներ է ձեռնարկում տեխնիկական միջոցների սարքինությունն ստուգելու ուղղությամբ: Տեսաձայնագրման իրականացման կարգի վրա տարածվում են Հայաստանի Հանրապետության քրեական դատավարության օրենսգրքի 214-րդ հոդվածի 4-11-րդ մասերով սահմանված կանոնները:</w:t>
      </w:r>
    </w:p>
    <w:p w14:paraId="7B68B312" w14:textId="77777777" w:rsidR="00E42429" w:rsidRPr="002B70D4" w:rsidRDefault="00E42429" w:rsidP="002B70D4">
      <w:pPr>
        <w:spacing w:after="0" w:line="360" w:lineRule="auto"/>
        <w:ind w:firstLine="708"/>
        <w:jc w:val="both"/>
        <w:rPr>
          <w:rFonts w:ascii="GHEA Grapalat" w:hAnsi="GHEA Grapalat" w:cs="Arial"/>
          <w:color w:val="auto"/>
          <w:sz w:val="24"/>
          <w:szCs w:val="24"/>
          <w:lang w:val="hy-AM"/>
        </w:rPr>
      </w:pPr>
      <w:r w:rsidRPr="002B70D4">
        <w:rPr>
          <w:rFonts w:ascii="GHEA Grapalat" w:hAnsi="GHEA Grapalat"/>
          <w:color w:val="auto"/>
          <w:sz w:val="24"/>
          <w:szCs w:val="24"/>
          <w:shd w:val="clear" w:color="auto" w:fill="FFFFFF"/>
          <w:lang w:val="hy-AM"/>
        </w:rPr>
        <w:t xml:space="preserve">8. </w:t>
      </w:r>
      <w:r w:rsidRPr="002B70D4">
        <w:rPr>
          <w:rFonts w:ascii="GHEA Grapalat" w:hAnsi="GHEA Grapalat"/>
          <w:color w:val="auto"/>
          <w:sz w:val="24"/>
          <w:szCs w:val="24"/>
          <w:lang w:val="hy-AM"/>
        </w:rPr>
        <w:t>Վարչական իրավախախտման վերաբերյալ վարույթն իրականացնող մարմինը</w:t>
      </w:r>
      <w:r w:rsidRPr="002B70D4">
        <w:rPr>
          <w:rFonts w:ascii="GHEA Grapalat" w:hAnsi="GHEA Grapalat" w:cs="Arial"/>
          <w:color w:val="auto"/>
          <w:sz w:val="24"/>
          <w:szCs w:val="24"/>
          <w:lang w:val="hy-AM"/>
        </w:rPr>
        <w:t xml:space="preserve"> վարութային</w:t>
      </w:r>
      <w:r w:rsidRPr="002B70D4">
        <w:rPr>
          <w:rFonts w:ascii="GHEA Grapalat" w:hAnsi="GHEA Grapalat"/>
          <w:color w:val="auto"/>
          <w:sz w:val="24"/>
          <w:szCs w:val="24"/>
          <w:lang w:val="hy-AM"/>
        </w:rPr>
        <w:t xml:space="preserve"> գ</w:t>
      </w:r>
      <w:r w:rsidRPr="002B70D4">
        <w:rPr>
          <w:rFonts w:ascii="GHEA Grapalat" w:hAnsi="GHEA Grapalat"/>
          <w:color w:val="auto"/>
          <w:sz w:val="24"/>
          <w:szCs w:val="24"/>
          <w:shd w:val="clear" w:color="auto" w:fill="FFFFFF"/>
          <w:lang w:val="hy-AM"/>
        </w:rPr>
        <w:t>ործողության մասին սույն օրենսգրքով պարտավոր է ծանուցել այն անձանց, որոնք դրանց մասնակցելու իրավունք կամ պարտականություն ունեն:</w:t>
      </w:r>
    </w:p>
    <w:p w14:paraId="7AAABE3C" w14:textId="77777777" w:rsidR="00E42429" w:rsidRPr="002B70D4" w:rsidRDefault="00E42429" w:rsidP="002B70D4">
      <w:pPr>
        <w:pStyle w:val="Normal1"/>
        <w:spacing w:after="0" w:line="360" w:lineRule="auto"/>
        <w:rPr>
          <w:rFonts w:ascii="GHEA Grapalat" w:hAnsi="GHEA Grapalat" w:cs="Arial"/>
          <w:color w:val="auto"/>
          <w:sz w:val="24"/>
          <w:szCs w:val="24"/>
          <w:lang w:val="hy-AM"/>
        </w:rPr>
      </w:pPr>
    </w:p>
    <w:p w14:paraId="0350F804" w14:textId="66CB22ED" w:rsidR="00E42429" w:rsidRDefault="00E42429" w:rsidP="002B70D4">
      <w:pPr>
        <w:pStyle w:val="Normal1"/>
        <w:spacing w:after="0" w:line="360" w:lineRule="auto"/>
        <w:ind w:firstLine="567"/>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 xml:space="preserve">  Հոդված 117. Ցուցմունք տալու կարգը</w:t>
      </w:r>
    </w:p>
    <w:p w14:paraId="1A07CDD2" w14:textId="77777777" w:rsidR="009D67B6" w:rsidRPr="002B70D4" w:rsidRDefault="009D67B6" w:rsidP="002B70D4">
      <w:pPr>
        <w:pStyle w:val="Normal1"/>
        <w:spacing w:after="0" w:line="360" w:lineRule="auto"/>
        <w:ind w:firstLine="567"/>
        <w:jc w:val="both"/>
        <w:rPr>
          <w:rFonts w:ascii="GHEA Grapalat" w:hAnsi="GHEA Grapalat" w:cs="Arial"/>
          <w:color w:val="auto"/>
          <w:sz w:val="24"/>
          <w:szCs w:val="24"/>
          <w:lang w:val="hy-AM"/>
        </w:rPr>
      </w:pPr>
    </w:p>
    <w:p w14:paraId="54475A70" w14:textId="77777777" w:rsidR="00E42429" w:rsidRPr="002B70D4" w:rsidRDefault="00E42429" w:rsidP="002B70D4">
      <w:pPr>
        <w:pStyle w:val="Normal1"/>
        <w:spacing w:after="0" w:line="360" w:lineRule="auto"/>
        <w:ind w:firstLine="567"/>
        <w:jc w:val="both"/>
        <w:rPr>
          <w:rFonts w:ascii="GHEA Grapalat" w:hAnsi="GHEA Grapalat"/>
          <w:color w:val="auto"/>
          <w:sz w:val="24"/>
          <w:szCs w:val="24"/>
          <w:shd w:val="clear" w:color="auto" w:fill="FFFFFF"/>
          <w:lang w:val="hy-AM"/>
        </w:rPr>
      </w:pPr>
      <w:r w:rsidRPr="002B70D4">
        <w:rPr>
          <w:rFonts w:ascii="GHEA Grapalat" w:hAnsi="GHEA Grapalat" w:cs="Arial"/>
          <w:color w:val="auto"/>
          <w:sz w:val="24"/>
          <w:szCs w:val="24"/>
          <w:lang w:val="hy-AM"/>
        </w:rPr>
        <w:t xml:space="preserve">1. Ցուցմունք վերցնելը սույն օրենսգրքով սահմանված  անձանց </w:t>
      </w:r>
      <w:r w:rsidRPr="002B70D4">
        <w:rPr>
          <w:rFonts w:ascii="GHEA Grapalat" w:hAnsi="GHEA Grapalat"/>
          <w:color w:val="auto"/>
          <w:sz w:val="24"/>
          <w:szCs w:val="24"/>
          <w:shd w:val="clear" w:color="auto" w:fill="FFFFFF"/>
          <w:lang w:val="hy-AM"/>
        </w:rPr>
        <w:t>հարցեր տալու միջոցով վարույթի համար նշանակություն ունեցող հանգամանքներ պարզելն է:</w:t>
      </w:r>
    </w:p>
    <w:p w14:paraId="5065623D" w14:textId="77777777" w:rsidR="00E42429" w:rsidRPr="002B70D4" w:rsidRDefault="00E42429" w:rsidP="002B70D4">
      <w:pPr>
        <w:pStyle w:val="Normal1"/>
        <w:spacing w:after="0" w:line="360" w:lineRule="auto"/>
        <w:ind w:firstLine="567"/>
        <w:jc w:val="both"/>
        <w:rPr>
          <w:rFonts w:ascii="GHEA Grapalat" w:hAnsi="GHEA Grapalat" w:cs="Arial"/>
          <w:color w:val="auto"/>
          <w:sz w:val="24"/>
          <w:szCs w:val="24"/>
          <w:lang w:val="hy-AM"/>
        </w:rPr>
      </w:pPr>
      <w:r w:rsidRPr="002B70D4">
        <w:rPr>
          <w:rFonts w:ascii="GHEA Grapalat" w:hAnsi="GHEA Grapalat"/>
          <w:color w:val="auto"/>
          <w:sz w:val="24"/>
          <w:szCs w:val="24"/>
          <w:shd w:val="clear" w:color="auto" w:fill="FFFFFF"/>
          <w:lang w:val="hy-AM"/>
        </w:rPr>
        <w:t xml:space="preserve">2.  </w:t>
      </w:r>
      <w:r w:rsidRPr="002B70D4">
        <w:rPr>
          <w:rFonts w:ascii="GHEA Grapalat" w:hAnsi="GHEA Grapalat" w:cs="Arial"/>
          <w:color w:val="auto"/>
          <w:sz w:val="24"/>
          <w:szCs w:val="24"/>
          <w:lang w:val="hy-AM"/>
        </w:rPr>
        <w:t>Ցուցմունք վերցնելն իրականացվում է վարչական իրավախախտման կատարման վայրում կամ վարչական իրավախախտման վերաբերյալ վարույթ իրականացնող մարմնի վարչական շենքում: Եթե վարչական իրավախախտման վերաբերյալ վարույթ իրականացնող մարմին անձի ներկայանալն անհնար է, ցուցմունք վերցնելը կատարվում է ցուցմունք տվողի գտնվելու վայրում:</w:t>
      </w:r>
    </w:p>
    <w:p w14:paraId="5C76B00D" w14:textId="77777777" w:rsidR="00E42429" w:rsidRPr="002B70D4" w:rsidRDefault="00E42429" w:rsidP="002B70D4">
      <w:pPr>
        <w:pStyle w:val="Normal2"/>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3. Ցուցմունք տալու համար անձը վարչական իրավախախտման վերաբերյալ վարույթ իրականացնող մարմնի կողմից կանչվում է ծանուցագրով, բացառությամբ  ձերբակալված իրավախախտողի: Ցուցմունք տալու համար կանչված անձը պարտավոր է վարչական իրավախախտման վերաբերյալ վարույթ իրականացնող </w:t>
      </w:r>
      <w:r w:rsidRPr="002B70D4">
        <w:rPr>
          <w:rFonts w:ascii="GHEA Grapalat" w:hAnsi="GHEA Grapalat" w:cs="Arial"/>
          <w:color w:val="auto"/>
          <w:sz w:val="24"/>
          <w:szCs w:val="24"/>
          <w:lang w:val="hy-AM"/>
        </w:rPr>
        <w:lastRenderedPageBreak/>
        <w:t>մարմին ներկայանալ նշանակված ժամկետում անձը հաստատող փաստաթղթով կամ նախապեu իրազեկել չներկայանալու պատճառները։ Անհարգելի պատճառով չներկայանալու դեպքում անձը նախազգուշացվում է դարձյալ չներկայանալու դեպքում սույն օրենսգրքով սահմանված կարգով  բերման ենթարկվելու մասին:</w:t>
      </w:r>
    </w:p>
    <w:p w14:paraId="504CC028" w14:textId="77777777" w:rsidR="00E42429" w:rsidRPr="002B70D4" w:rsidRDefault="00E42429" w:rsidP="002B70D4">
      <w:pPr>
        <w:pStyle w:val="Normal1"/>
        <w:spacing w:after="0" w:line="360" w:lineRule="auto"/>
        <w:ind w:firstLine="567"/>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4. Ցուցմունք տալու փաստը, ընթացքը և արդյունքները արտացոլվում են սույն օրենսգրքով սահմանված կարգով կազմված արձանագրությունում։ Ցուցմունք տալը սկսվում է ցուցմունք տվողին հարցեր տալով: </w:t>
      </w:r>
      <w:r w:rsidRPr="002B70D4">
        <w:rPr>
          <w:rFonts w:ascii="GHEA Grapalat" w:hAnsi="GHEA Grapalat"/>
          <w:color w:val="auto"/>
          <w:sz w:val="24"/>
          <w:szCs w:val="24"/>
          <w:shd w:val="clear" w:color="auto" w:fill="FFFFFF"/>
          <w:lang w:val="hy-AM"/>
        </w:rPr>
        <w:t xml:space="preserve">Հարցերին պատասխանելուց հետո </w:t>
      </w:r>
      <w:r w:rsidRPr="002B70D4">
        <w:rPr>
          <w:rFonts w:ascii="GHEA Grapalat" w:hAnsi="GHEA Grapalat" w:cs="Arial"/>
          <w:color w:val="auto"/>
          <w:sz w:val="24"/>
          <w:szCs w:val="24"/>
          <w:lang w:val="hy-AM"/>
        </w:rPr>
        <w:t>ցուցմունք տվողին</w:t>
      </w:r>
      <w:r w:rsidRPr="002B70D4">
        <w:rPr>
          <w:rFonts w:ascii="GHEA Grapalat" w:hAnsi="GHEA Grapalat"/>
          <w:color w:val="auto"/>
          <w:sz w:val="24"/>
          <w:szCs w:val="24"/>
          <w:shd w:val="clear" w:color="auto" w:fill="FFFFFF"/>
          <w:lang w:val="hy-AM"/>
        </w:rPr>
        <w:t xml:space="preserve"> առաջարկվում է հայտնել նաև այն տեղեկությունները, որոնք նրա կարծիքով կարող են նշանակություն ունենալ վարույթի համար: </w:t>
      </w:r>
      <w:r w:rsidRPr="002B70D4">
        <w:rPr>
          <w:rFonts w:ascii="GHEA Grapalat" w:hAnsi="GHEA Grapalat" w:cs="Arial"/>
          <w:color w:val="auto"/>
          <w:sz w:val="24"/>
          <w:szCs w:val="24"/>
          <w:lang w:val="hy-AM"/>
        </w:rPr>
        <w:t xml:space="preserve">Ցուցմունքը և առաջադրված հարցերին տրված պատասխանները գրի են առնվում առաջին դեմքով և հնարավորության սահմաններում բառացիորեն։ Հարցերը, դրանց պատաuխանները, ինչպես նաև հարցերին պատասխանելուց հրաժարվելու պատճառները գրի են առնվում նույն հաջորդականությամբ, ինչ տրվել են ցուցմունք տալու ընթացքում։ </w:t>
      </w:r>
    </w:p>
    <w:p w14:paraId="2B74ABC7" w14:textId="77777777" w:rsidR="00E42429" w:rsidRPr="002B70D4" w:rsidRDefault="00E42429" w:rsidP="002B70D4">
      <w:pPr>
        <w:pStyle w:val="Normal1"/>
        <w:spacing w:after="0" w:line="360" w:lineRule="auto"/>
        <w:ind w:firstLine="567"/>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5. Ցուցմունք տվող անձն իրավունք ունի ցուցմունք տալ բանավոր կամ ցուցմունքը գրել իր ձեռքով, որի մասին արձանագրության մեջ նշում է կատարվում։ Գրավոր ցուցմունքին ծանոթանալուց հետո վարչական իրավախախտման վերաբերյալ վարույթ իրականացնող մարմնի պաշտոնատար անձը նրան կարող է տալ լրացուցիչ հարցեր։ Հարցերը և տրվող պատասխանները ներառվում են արձանագրության մեջ։ </w:t>
      </w:r>
    </w:p>
    <w:p w14:paraId="35EEC4B0" w14:textId="77777777" w:rsidR="00E42429" w:rsidRPr="002B70D4" w:rsidRDefault="00E42429" w:rsidP="002B70D4">
      <w:pPr>
        <w:pStyle w:val="Normal1"/>
        <w:spacing w:after="0" w:line="360" w:lineRule="auto"/>
        <w:ind w:firstLine="567"/>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6. Ցուցմունք տալու ավարտից հետո արձանագրությունը ցուցմունք տվող անձի ծանոթացմանը և ստորագրմանը ներկայացվում է՝ սույն օրենսգրքի 102-րդ հոդվածով սահմանված կարգով։ </w:t>
      </w:r>
    </w:p>
    <w:p w14:paraId="23FC7426" w14:textId="77777777" w:rsidR="00E42429" w:rsidRPr="002B70D4" w:rsidRDefault="00E42429" w:rsidP="002B70D4">
      <w:pPr>
        <w:pStyle w:val="Normal1"/>
        <w:spacing w:after="0" w:line="360" w:lineRule="auto"/>
        <w:ind w:firstLine="567"/>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7. Ցուցմունք վերցնելը չի կարող տևել անընդմեջ երեք ժամից ավելի, բացառությամբ այն դեպքերի, երբ ցուցմունք տվողը պնդում է, որ ցուցմունք վերցնելը շարունակվի, իսկ անչափահասի, ինչպես նաև հոգեկան առողջության խնդիր կամ այլ ծանր հիվանդություն ունեցող</w:t>
      </w:r>
      <w:r w:rsidRPr="002B70D4" w:rsidDel="004221D7">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 xml:space="preserve">անձի դեպքում՝ երկու ժամից ավելի: Ցուցմունք վերցնելը </w:t>
      </w:r>
      <w:r w:rsidRPr="002B70D4">
        <w:rPr>
          <w:rFonts w:ascii="GHEA Grapalat" w:hAnsi="GHEA Grapalat"/>
          <w:color w:val="auto"/>
          <w:sz w:val="24"/>
          <w:szCs w:val="24"/>
          <w:shd w:val="clear" w:color="auto" w:fill="FFFFFF"/>
          <w:lang w:val="hy-AM"/>
        </w:rPr>
        <w:t xml:space="preserve">թույլատրվում է շարունակել </w:t>
      </w:r>
      <w:r w:rsidRPr="002B70D4">
        <w:rPr>
          <w:rFonts w:ascii="GHEA Grapalat" w:hAnsi="GHEA Grapalat" w:cs="Arial"/>
          <w:color w:val="auto"/>
          <w:sz w:val="24"/>
          <w:szCs w:val="24"/>
          <w:lang w:val="hy-AM"/>
        </w:rPr>
        <w:t>ցուցմունք տվող</w:t>
      </w:r>
      <w:r w:rsidRPr="002B70D4">
        <w:rPr>
          <w:rFonts w:ascii="GHEA Grapalat" w:hAnsi="GHEA Grapalat"/>
          <w:color w:val="auto"/>
          <w:sz w:val="24"/>
          <w:szCs w:val="24"/>
          <w:shd w:val="clear" w:color="auto" w:fill="FFFFFF"/>
          <w:lang w:val="hy-AM"/>
        </w:rPr>
        <w:t xml:space="preserve"> անձին հանգստի և սնվելու </w:t>
      </w:r>
      <w:r w:rsidRPr="002B70D4">
        <w:rPr>
          <w:rFonts w:ascii="GHEA Grapalat" w:hAnsi="GHEA Grapalat"/>
          <w:color w:val="auto"/>
          <w:sz w:val="24"/>
          <w:szCs w:val="24"/>
          <w:shd w:val="clear" w:color="auto" w:fill="FFFFFF"/>
          <w:lang w:val="hy-AM"/>
        </w:rPr>
        <w:lastRenderedPageBreak/>
        <w:t xml:space="preserve">համար անհրաժեշտ առնվազն մեկ ժամ ընդմիջում տրամադրելուց հետո: Օրվա մեջ </w:t>
      </w:r>
      <w:r w:rsidRPr="002B70D4">
        <w:rPr>
          <w:rFonts w:ascii="GHEA Grapalat" w:hAnsi="GHEA Grapalat" w:cs="Arial"/>
          <w:color w:val="auto"/>
          <w:sz w:val="24"/>
          <w:szCs w:val="24"/>
          <w:lang w:val="hy-AM"/>
        </w:rPr>
        <w:t>ցուցմունք վերցնելոը</w:t>
      </w:r>
      <w:r w:rsidRPr="002B70D4">
        <w:rPr>
          <w:rFonts w:ascii="GHEA Grapalat" w:hAnsi="GHEA Grapalat"/>
          <w:color w:val="auto"/>
          <w:sz w:val="24"/>
          <w:szCs w:val="24"/>
          <w:shd w:val="clear" w:color="auto" w:fill="FFFFFF"/>
          <w:lang w:val="hy-AM"/>
        </w:rPr>
        <w:t xml:space="preserve"> ընդհանուր տևողությունը չի կարող գերազանցել 6, իսկ անչափահասի, ինչպես նաև հոգեկան առողջության խնդիր կամ ծանր հիվանդություն ունեցող անձի համար՝ 4 ժամը:</w:t>
      </w:r>
    </w:p>
    <w:p w14:paraId="270091F9" w14:textId="77777777" w:rsidR="00E42429" w:rsidRPr="002B70D4" w:rsidRDefault="00E42429" w:rsidP="002B70D4">
      <w:pPr>
        <w:pStyle w:val="Normal1"/>
        <w:spacing w:after="0" w:line="360" w:lineRule="auto"/>
        <w:ind w:firstLine="567"/>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8. Հոգեկան առողջության խնդիր կամ այլ ծանր հիվանդություն ունեցող</w:t>
      </w:r>
      <w:r w:rsidRPr="002B70D4" w:rsidDel="004221D7">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անձի դեպքում բժշկական տեղեկանքի հիման վրա, իսկ անչափահասի դեպքում՝ մանկական հոգեբանի կամ մանկավարժի համաձայնությամբ՝ վարչական իրավախախտման վերաբերյալ վարույթ իրականացնող մարմնի պաշտոնատար անձը կարող է սահմանել սույն հոդվածով ցուցմունք վերցնելու համար նախատեսված ժամկետներից ավելի կարճ ժամկետներ:</w:t>
      </w:r>
    </w:p>
    <w:p w14:paraId="5BECD1D3" w14:textId="77777777" w:rsidR="00E42429" w:rsidRPr="002B70D4" w:rsidRDefault="00E42429" w:rsidP="002B70D4">
      <w:pPr>
        <w:pStyle w:val="Normal2"/>
        <w:spacing w:after="0" w:line="360" w:lineRule="auto"/>
        <w:ind w:firstLine="567"/>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ab/>
        <w:t>9</w:t>
      </w:r>
      <w:r w:rsidRPr="002B70D4">
        <w:rPr>
          <w:rFonts w:ascii="GHEA Grapalat" w:hAnsi="GHEA Grapalat" w:cs="Arial"/>
          <w:b/>
          <w:color w:val="auto"/>
          <w:sz w:val="24"/>
          <w:szCs w:val="24"/>
          <w:lang w:val="hy-AM"/>
        </w:rPr>
        <w:t>.</w:t>
      </w:r>
      <w:r w:rsidRPr="002B70D4">
        <w:rPr>
          <w:rFonts w:ascii="GHEA Grapalat" w:hAnsi="GHEA Grapalat" w:cs="Arial"/>
          <w:color w:val="auto"/>
          <w:sz w:val="24"/>
          <w:szCs w:val="24"/>
          <w:lang w:val="hy-AM"/>
        </w:rPr>
        <w:t xml:space="preserve"> Անչափահաuից ցուցմունք վերցնելիս oրինական ներկայացուցչի, իսկ տասնչորս տարին չլրացած անձից ցուցմունք վերցնելիս նաև մանկական հոգեբանի կամ մանկավարժի մասնակցությունը պարտադիր է: Վարութային</w:t>
      </w:r>
      <w:r w:rsidRPr="002B70D4">
        <w:rPr>
          <w:rFonts w:ascii="GHEA Grapalat" w:hAnsi="GHEA Grapalat"/>
          <w:color w:val="auto"/>
          <w:sz w:val="24"/>
          <w:szCs w:val="24"/>
          <w:shd w:val="clear" w:color="auto" w:fill="FFFFFF"/>
          <w:lang w:val="hy-AM"/>
        </w:rPr>
        <w:t xml:space="preserve"> գործողությունն սկսելուց առաջ մանկական հոգեբանին կամ մանկավարժին և օրինական ներկայացուցչին պարզաբանվում են </w:t>
      </w:r>
      <w:r w:rsidRPr="002B70D4">
        <w:rPr>
          <w:rFonts w:ascii="GHEA Grapalat" w:hAnsi="GHEA Grapalat" w:cs="Arial"/>
          <w:color w:val="auto"/>
          <w:sz w:val="24"/>
          <w:szCs w:val="24"/>
          <w:lang w:val="hy-AM"/>
        </w:rPr>
        <w:t>վարութային</w:t>
      </w:r>
      <w:r w:rsidRPr="002B70D4">
        <w:rPr>
          <w:rFonts w:ascii="GHEA Grapalat" w:hAnsi="GHEA Grapalat"/>
          <w:color w:val="auto"/>
          <w:sz w:val="24"/>
          <w:szCs w:val="24"/>
          <w:shd w:val="clear" w:color="auto" w:fill="FFFFFF"/>
          <w:lang w:val="hy-AM"/>
        </w:rPr>
        <w:t xml:space="preserve"> գործողությանը մասնակցելու և դիտողություններ անելու իրավունքները:</w:t>
      </w:r>
      <w:r w:rsidRPr="002B70D4">
        <w:rPr>
          <w:rFonts w:ascii="GHEA Grapalat" w:hAnsi="GHEA Grapalat" w:cs="Arial"/>
          <w:b/>
          <w:color w:val="auto"/>
          <w:sz w:val="24"/>
          <w:szCs w:val="24"/>
          <w:lang w:val="hy-AM"/>
        </w:rPr>
        <w:tab/>
      </w:r>
    </w:p>
    <w:p w14:paraId="273A79B9" w14:textId="77777777" w:rsidR="00E42429" w:rsidRPr="002B70D4" w:rsidRDefault="00E42429" w:rsidP="002B70D4">
      <w:pPr>
        <w:pStyle w:val="Normal2"/>
        <w:spacing w:after="0" w:line="360" w:lineRule="auto"/>
        <w:ind w:firstLine="567"/>
        <w:jc w:val="both"/>
        <w:rPr>
          <w:rFonts w:ascii="GHEA Grapalat" w:hAnsi="GHEA Grapalat"/>
          <w:color w:val="auto"/>
          <w:sz w:val="24"/>
          <w:szCs w:val="24"/>
          <w:shd w:val="clear" w:color="auto" w:fill="FFFFFF"/>
          <w:lang w:val="hy-AM"/>
        </w:rPr>
      </w:pPr>
      <w:r w:rsidRPr="002B70D4">
        <w:rPr>
          <w:rFonts w:ascii="GHEA Grapalat" w:hAnsi="GHEA Grapalat" w:cs="Arial"/>
          <w:color w:val="auto"/>
          <w:sz w:val="24"/>
          <w:szCs w:val="24"/>
          <w:lang w:val="hy-AM"/>
        </w:rPr>
        <w:t xml:space="preserve">10. </w:t>
      </w:r>
      <w:r w:rsidRPr="002B70D4">
        <w:rPr>
          <w:rFonts w:ascii="GHEA Grapalat" w:hAnsi="GHEA Grapalat"/>
          <w:color w:val="auto"/>
          <w:sz w:val="24"/>
          <w:szCs w:val="24"/>
          <w:shd w:val="clear" w:color="auto" w:fill="FFFFFF"/>
          <w:lang w:val="hy-AM"/>
        </w:rPr>
        <w:t xml:space="preserve">Խլություն կամ համրություն ունեցող անձի մասնակցությամբ կատարվող </w:t>
      </w:r>
      <w:r w:rsidRPr="002B70D4">
        <w:rPr>
          <w:rFonts w:ascii="GHEA Grapalat" w:hAnsi="GHEA Grapalat" w:cs="Arial"/>
          <w:color w:val="auto"/>
          <w:sz w:val="24"/>
          <w:szCs w:val="24"/>
          <w:lang w:val="hy-AM"/>
        </w:rPr>
        <w:t>վարութային</w:t>
      </w:r>
      <w:r w:rsidRPr="002B70D4">
        <w:rPr>
          <w:rFonts w:ascii="GHEA Grapalat" w:hAnsi="GHEA Grapalat"/>
          <w:color w:val="auto"/>
          <w:sz w:val="24"/>
          <w:szCs w:val="24"/>
          <w:shd w:val="clear" w:color="auto" w:fill="FFFFFF"/>
          <w:lang w:val="hy-AM"/>
        </w:rPr>
        <w:t xml:space="preserve"> գործողությանը ներգրավվում է նրա հետ հաղորդակցվելու ունակ թարգմանիչ: Հոգեկան առողջության խնդիր կամ ծանր հիվանդություն ունեցող անձի մասնակցությամբ </w:t>
      </w:r>
      <w:r w:rsidRPr="002B70D4">
        <w:rPr>
          <w:rFonts w:ascii="GHEA Grapalat" w:hAnsi="GHEA Grapalat" w:cs="Arial"/>
          <w:color w:val="auto"/>
          <w:sz w:val="24"/>
          <w:szCs w:val="24"/>
          <w:lang w:val="hy-AM"/>
        </w:rPr>
        <w:t>վարութային</w:t>
      </w:r>
      <w:r w:rsidRPr="002B70D4">
        <w:rPr>
          <w:rFonts w:ascii="GHEA Grapalat" w:hAnsi="GHEA Grapalat"/>
          <w:color w:val="auto"/>
          <w:sz w:val="24"/>
          <w:szCs w:val="24"/>
          <w:shd w:val="clear" w:color="auto" w:fill="FFFFFF"/>
          <w:lang w:val="hy-AM"/>
        </w:rPr>
        <w:t xml:space="preserve"> գործողությունը կատարվում է միայն ձեռնհաս բժշկի գրավոր թույլտվությամբ:</w:t>
      </w:r>
    </w:p>
    <w:p w14:paraId="095C8188" w14:textId="77777777" w:rsidR="00E42429" w:rsidRPr="002B70D4" w:rsidRDefault="00E42429" w:rsidP="002B70D4">
      <w:pPr>
        <w:pStyle w:val="Normal2"/>
        <w:spacing w:after="0" w:line="360" w:lineRule="auto"/>
        <w:ind w:firstLine="567"/>
        <w:jc w:val="both"/>
        <w:rPr>
          <w:rFonts w:ascii="GHEA Grapalat" w:hAnsi="GHEA Grapalat"/>
          <w:color w:val="auto"/>
          <w:sz w:val="24"/>
          <w:szCs w:val="24"/>
          <w:shd w:val="clear" w:color="auto" w:fill="FFFFFF"/>
          <w:lang w:val="hy-AM"/>
        </w:rPr>
      </w:pPr>
    </w:p>
    <w:p w14:paraId="3CE1F148" w14:textId="0F55EE69" w:rsidR="00E42429" w:rsidRDefault="00E42429" w:rsidP="002B70D4">
      <w:pPr>
        <w:pStyle w:val="Normal2"/>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118. Իրավախախտողի ցուցմունք տալու կարգը</w:t>
      </w:r>
    </w:p>
    <w:p w14:paraId="6EA7EA0A" w14:textId="77777777" w:rsidR="009D67B6" w:rsidRPr="002B70D4" w:rsidRDefault="009D67B6" w:rsidP="002B70D4">
      <w:pPr>
        <w:pStyle w:val="Normal2"/>
        <w:spacing w:after="0" w:line="360" w:lineRule="auto"/>
        <w:ind w:firstLine="720"/>
        <w:jc w:val="both"/>
        <w:rPr>
          <w:rFonts w:ascii="GHEA Grapalat" w:hAnsi="GHEA Grapalat" w:cs="Arial"/>
          <w:color w:val="auto"/>
          <w:sz w:val="24"/>
          <w:szCs w:val="24"/>
          <w:lang w:val="hy-AM"/>
        </w:rPr>
      </w:pPr>
    </w:p>
    <w:p w14:paraId="42F23DCF" w14:textId="77777777" w:rsidR="00E42429" w:rsidRPr="002B70D4" w:rsidRDefault="00E42429" w:rsidP="002B70D4">
      <w:pPr>
        <w:pStyle w:val="Normal2"/>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1. Իրավախախտողը ցուցմունք է տալիս իրեն վերագրվող վարչական իրավախախտման և վարչական իրավախախտման վերաբերյալ վարույթի համար նշանակություն ունեցող այլ հանգամանքների մասին։ </w:t>
      </w:r>
    </w:p>
    <w:p w14:paraId="623A0231" w14:textId="77777777" w:rsidR="00E42429" w:rsidRPr="002B70D4" w:rsidRDefault="00E42429" w:rsidP="002B70D4">
      <w:pPr>
        <w:pStyle w:val="Normal2"/>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2. Ցուցմունք վերցնելուց առաջ, վարչական իրավախախտման վերաբերյալ վարույթ իրականացնող մարմնի պաշտոնատար անձը իրավախախտողին պարզաբանում է պաշտպանի մասնակցությամբ ցուցմունք տալու նրա իրավունքը, ինչպես նաև պաշտպանից հրաժարվելու նրա իրավունքը՝ բացառությամբ սույն օրենսգրքով սահմանված պաշտպանի պարտադիր մասնակցության դեպքերի և ստորագրությամբ նրան տրամադրում սույն օրենսգրքով սահմանված նրա իրավունքներին և պարտականությունների ցանկը, եթե իրավախախտողին մինչ այդ այն չէր տրամադրվել:</w:t>
      </w:r>
    </w:p>
    <w:p w14:paraId="66730364" w14:textId="77777777" w:rsidR="00E42429" w:rsidRPr="002B70D4" w:rsidRDefault="00E42429" w:rsidP="002B70D4">
      <w:pPr>
        <w:pStyle w:val="Normal2"/>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Վարչական իրավախախտման վերաբերյալ վարույթ իրականացնող մարմնի պաշտոնատար անձը իրավախախտողին բացատրում է լռելու նրա իրավունքը և պարզաբանում, որ այդ իրավունքից օգտվելը չի կարող մեկնաբանվել ի վնաս իրեն, ինչպես նաև հայտնում է, որ նրա ցուցմունքը կարող է օգտագործվել որպես ապացույց: Եթե իրավախախտողը ցուցմունք տալու ցանկություն է հայտնում, ապա վարչական իրավախախտման վերաբերյալ վարույթ իրականացնող մարմնի պաշտոնատար անձը նրան տեղեկացնում է ճիշտ ցուցմունք տալու պարտականության մասին և նախազգուշացնում է սուտ ցուցմունք տալու համար սահմանված քրեական պատասխանատվության մասին: Այդ փաստը հավաստվում է իրավախախտողի ստորագրությամբ:</w:t>
      </w:r>
    </w:p>
    <w:p w14:paraId="6555FB40" w14:textId="77777777" w:rsidR="00E42429" w:rsidRPr="002B70D4" w:rsidRDefault="00E42429" w:rsidP="002B70D4">
      <w:pPr>
        <w:pStyle w:val="Normal2"/>
        <w:tabs>
          <w:tab w:val="left" w:pos="1800"/>
        </w:tabs>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4. Ձերբակալված իրավախախտողից վարչական իրավախախտման վերաբերյալ վարույթ իրականացնող մարմնի պաշտոնատար անձը պարտավոր է անհապաղ ցուցմունք վերցնել: Ցուցմունք տալուց առաջ իրավախախտողին իր ցանկությամբ հնարավորություն է տրվում առանձին, խորհրդապահական կարգով (կոնֆիդենցիալ), անարգել տեuակցելու իր պաշտպանի հետ: </w:t>
      </w:r>
    </w:p>
    <w:p w14:paraId="2E94C3FB" w14:textId="77777777" w:rsidR="00E42429" w:rsidRPr="002B70D4" w:rsidRDefault="00E42429" w:rsidP="002B70D4">
      <w:pPr>
        <w:pStyle w:val="Normal2"/>
        <w:spacing w:after="0" w:line="360" w:lineRule="auto"/>
        <w:jc w:val="both"/>
        <w:rPr>
          <w:rFonts w:ascii="GHEA Grapalat" w:hAnsi="GHEA Grapalat" w:cs="Arial"/>
          <w:b/>
          <w:color w:val="auto"/>
          <w:sz w:val="24"/>
          <w:szCs w:val="24"/>
          <w:lang w:val="hy-AM"/>
        </w:rPr>
      </w:pPr>
    </w:p>
    <w:p w14:paraId="1C2F4615" w14:textId="7684F232" w:rsidR="00E42429" w:rsidRDefault="00E42429" w:rsidP="002B70D4">
      <w:pPr>
        <w:pStyle w:val="Normal2"/>
        <w:spacing w:after="0" w:line="360" w:lineRule="auto"/>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 xml:space="preserve">           Հոդված 119. Վկայի ցուցմունք տալու կարգը</w:t>
      </w:r>
    </w:p>
    <w:p w14:paraId="654C66B7" w14:textId="77777777" w:rsidR="009D67B6" w:rsidRPr="002B70D4" w:rsidRDefault="009D67B6" w:rsidP="002B70D4">
      <w:pPr>
        <w:pStyle w:val="Normal2"/>
        <w:spacing w:after="0" w:line="360" w:lineRule="auto"/>
        <w:jc w:val="both"/>
        <w:rPr>
          <w:rFonts w:ascii="GHEA Grapalat" w:hAnsi="GHEA Grapalat" w:cs="Arial"/>
          <w:color w:val="auto"/>
          <w:sz w:val="24"/>
          <w:szCs w:val="24"/>
          <w:lang w:val="hy-AM"/>
        </w:rPr>
      </w:pPr>
    </w:p>
    <w:p w14:paraId="5CA05B8F"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1.  Վկայից վարչական իրավախախտման վերաբերյալ վարույթ իրականացնող մարմնի նախաձեռնությամբ կամ վարչական իրավախախտման վերաբերյալ </w:t>
      </w:r>
      <w:r w:rsidRPr="002B70D4">
        <w:rPr>
          <w:rFonts w:ascii="GHEA Grapalat" w:hAnsi="GHEA Grapalat" w:cs="Arial"/>
          <w:color w:val="auto"/>
          <w:sz w:val="24"/>
          <w:szCs w:val="24"/>
          <w:lang w:val="hy-AM"/>
        </w:rPr>
        <w:lastRenderedPageBreak/>
        <w:t>վարույթի մասնակցի միջնորդությամբ ցուցմունք է վերցվում վարչական իրավախախտման վերաբերյալ վարույթի համար նշանակություն ունեցող հանգամանքի, այդ թվում` իրավախախտողի, տուժողի, այլ վկաների անձի վերաբերյալ։</w:t>
      </w:r>
    </w:p>
    <w:p w14:paraId="0EE5652E" w14:textId="77777777" w:rsidR="00E42429" w:rsidRPr="002B70D4" w:rsidRDefault="00E42429" w:rsidP="002B70D4">
      <w:pPr>
        <w:pStyle w:val="Normal2"/>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ab/>
        <w:t>2. Վկան ցուցմունք է տալիս  այլ վկաներից առանձին։ Վարչական իրավախախտման վերաբերյալ վարույթ իրականացնող մարմնի պաշտոնատար անձը  մ</w:t>
      </w:r>
      <w:r w:rsidRPr="002B70D4">
        <w:rPr>
          <w:rFonts w:ascii="GHEA Grapalat" w:hAnsi="GHEA Grapalat"/>
          <w:color w:val="auto"/>
          <w:sz w:val="24"/>
          <w:szCs w:val="24"/>
          <w:shd w:val="clear" w:color="auto" w:fill="FFFFFF"/>
          <w:lang w:val="hy-AM"/>
        </w:rPr>
        <w:t xml:space="preserve">իջոցներ է ձեռնարկում, որպեսզի նույն </w:t>
      </w:r>
      <w:r w:rsidRPr="002B70D4">
        <w:rPr>
          <w:rFonts w:ascii="GHEA Grapalat" w:hAnsi="GHEA Grapalat" w:cs="Arial"/>
          <w:color w:val="auto"/>
          <w:sz w:val="24"/>
          <w:szCs w:val="24"/>
          <w:lang w:val="hy-AM"/>
        </w:rPr>
        <w:t xml:space="preserve">վարչական իրավախախտման վերաբերյալ </w:t>
      </w:r>
      <w:r w:rsidRPr="002B70D4">
        <w:rPr>
          <w:rFonts w:ascii="GHEA Grapalat" w:hAnsi="GHEA Grapalat"/>
          <w:color w:val="auto"/>
          <w:sz w:val="24"/>
          <w:szCs w:val="24"/>
          <w:shd w:val="clear" w:color="auto" w:fill="FFFFFF"/>
          <w:lang w:val="hy-AM"/>
        </w:rPr>
        <w:t>վարույթի շրջանակներում ցուցմունք տվող անձինք մինչև ցուցմունք տալու ավարտը հաղորդակցություն չունենան միմյանց հետ:</w:t>
      </w:r>
    </w:p>
    <w:p w14:paraId="11673C3A" w14:textId="77777777" w:rsidR="00E42429" w:rsidRPr="002B70D4" w:rsidRDefault="00E42429" w:rsidP="002B70D4">
      <w:pPr>
        <w:pStyle w:val="Normal2"/>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3. Ցուցմունք տալուց առաջ,  վարչական իրավախախտման վերաբերյալ վարույթ իրականացնող մարմնի պաշտոնատար անձը  հավաuտիանում է վկայի ինքնության մեջ, տեղեկացնում, թե որ վարչական իրավախախտման վերաբերյալ վարույթով է նա կանչվել: Վկան նախազգուշացվում է հարցերին ճշմարտացի պատասխանելու պարտականության, ցուցմունք տալուց հրաժարվելու, սուտ ցուցմունք տալու համար սահմանված  քրեական պատասխանատվության մասին, որը հավաստվում է վկայի ստորագրությամբ: Վկային պարզաբանվում է, որ իր տված ցուցմունքը կարող է օգտագործվել որպես ապացույց և որ նա պարտավոր չէ ցուցմունք տալ իր, ամուuնու կամ մերձավոր ազգականների վերաբերյալ: Դրանից հետո վարչական իրավախախտման վերաբերյալ վարույթ իրականացնող մարմնի պաշտոնատար անձը պարզում է իրավախախտողի, տուժողի հետ վկայի փոխհարաբերության բնույթը և uկuում է հարցեր տալ։</w:t>
      </w:r>
    </w:p>
    <w:p w14:paraId="407E3E7C" w14:textId="77777777" w:rsidR="00E42429" w:rsidRPr="002B70D4" w:rsidRDefault="00E42429" w:rsidP="002B70D4">
      <w:pPr>
        <w:pStyle w:val="Normal2"/>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ab/>
        <w:t xml:space="preserve">4. Եթե վկան ցուցմունք տալու համար ներկայացել է փաuտաբանի հետ, ապա փաuտաբանն իրավունք ունի ներկա գտնվելու ցուցմունք վերցնելուն ու խորհրդատվություն տալ վկային իր կարգավիճակին վերաբերող հարցերով, uակայն իրավաuու չէ մեկնաբանելու նրա պատաuխանները։ Վկայի` uույն oրենuգրքով նախատեuված իրավունքները խախտող հարցեր տալու կամ գործողություններ կատարելու դեպքերում փաuտաբանն իրավունք ունի անելու հայտարարություններ, </w:t>
      </w:r>
      <w:r w:rsidRPr="002B70D4">
        <w:rPr>
          <w:rFonts w:ascii="GHEA Grapalat" w:hAnsi="GHEA Grapalat" w:cs="Arial"/>
          <w:color w:val="auto"/>
          <w:sz w:val="24"/>
          <w:szCs w:val="24"/>
          <w:lang w:val="hy-AM"/>
        </w:rPr>
        <w:lastRenderedPageBreak/>
        <w:t>որոնք ներառվում են սույն օրենսգրքով սահմանված կարգով կազմված ցուցմունք տալու  արձանագրությունում։</w:t>
      </w:r>
      <w:r w:rsidRPr="002B70D4">
        <w:rPr>
          <w:rFonts w:ascii="GHEA Grapalat" w:hAnsi="GHEA Grapalat" w:cs="Arial"/>
          <w:color w:val="auto"/>
          <w:sz w:val="24"/>
          <w:szCs w:val="24"/>
          <w:lang w:val="hy-AM"/>
        </w:rPr>
        <w:tab/>
      </w:r>
    </w:p>
    <w:p w14:paraId="462FE47A"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5. Եթե փաստաբանի հետ ցուցմունք տալուն ներկայանալու իրավունքի մասին պատշաճ ծանուցված վկան ցուցմունք տալուն ներկայացել է առանց փաստաբանի, ապա վարչական իրավախախտման վերաբերյալ վարույթ իրականացնող մարմնի պաշտոնատար անձը պարտավոր չէ փաստաբան հրավիրելու հիմքով հետաձգել ցուցմունք վերցնելը:</w:t>
      </w:r>
    </w:p>
    <w:p w14:paraId="365CF676" w14:textId="77777777" w:rsidR="00E42429" w:rsidRPr="002B70D4" w:rsidRDefault="00E42429" w:rsidP="002B70D4">
      <w:pPr>
        <w:pStyle w:val="Normal2"/>
        <w:spacing w:after="0" w:line="360" w:lineRule="auto"/>
        <w:ind w:firstLine="567"/>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6. Եթե վկան տվյալ վարույթին առնչվող մեկ այլ վարչական իրավախախտման վերաբերյալ վարույթով իրավախախտող է, ապա այդ վկայից ցուցմունք վերցնելը կատարվում է սույն օրենսգրքի 118-րդ հոդվածով սահմանված կարգով:  </w:t>
      </w:r>
    </w:p>
    <w:p w14:paraId="2767D40D" w14:textId="77777777" w:rsidR="00E42429" w:rsidRPr="002B70D4" w:rsidRDefault="00E42429" w:rsidP="002B70D4">
      <w:pPr>
        <w:pStyle w:val="Normal2"/>
        <w:spacing w:after="0" w:line="360" w:lineRule="auto"/>
        <w:ind w:firstLine="567"/>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7. Անչափահաս վկայից կարող է ցուցմունք վերցվել անկախ նրա տարիքից,, եթե նա կարող է հաղորդել վարչական իրավախախտման վերաբերյալ վարույթի համար նշանակություն ունեցող տեղեկություններ: Անչափահաս վկայի տարիքից ելնելով նրանից ցուցմունք վերցվում է անչափահասների համար հատուկ կահավորված սենյակում կամ այնպիսի պայմաններում, որոնք թույլ կտան առավելագույնս երաշխավորել նրա լավագույն շահերը:</w:t>
      </w:r>
    </w:p>
    <w:p w14:paraId="553EBFA0" w14:textId="77777777" w:rsidR="00E42429" w:rsidRPr="002B70D4" w:rsidRDefault="00E42429" w:rsidP="002B70D4">
      <w:pPr>
        <w:pStyle w:val="Normal2"/>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8. Տասնվեց տարին չլրացած վկային բացատրվում է վարչական իրավախախտման վերաբերյալ վարույթին առնչվող հանգամանքների մասին ճշմարտացիորեն պատմելու նրա պարտականությունը, բայց նա չի նախազգուշացվում ցուցմունքներ տալուց հրաժարվելու կամ խուսափելու կամ սուտ ցուցմունքներ տալու համար սահմանված քրեական պատասխանատվության մասին: </w:t>
      </w:r>
    </w:p>
    <w:p w14:paraId="634A5336" w14:textId="77777777" w:rsidR="00E42429" w:rsidRPr="002B70D4" w:rsidRDefault="00E42429" w:rsidP="002B70D4">
      <w:pPr>
        <w:pStyle w:val="Normal2"/>
        <w:spacing w:after="0" w:line="360" w:lineRule="auto"/>
        <w:ind w:firstLine="567"/>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w:t>
      </w:r>
    </w:p>
    <w:p w14:paraId="356722A6" w14:textId="3131DDB8" w:rsidR="00E42429" w:rsidRDefault="00E42429" w:rsidP="002B70D4">
      <w:pPr>
        <w:pStyle w:val="Normal2"/>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120. Տուժողի ցուցմունք տալու կարգը</w:t>
      </w:r>
    </w:p>
    <w:p w14:paraId="6113AA5E" w14:textId="77777777" w:rsidR="009D67B6" w:rsidRPr="002B70D4" w:rsidRDefault="009D67B6" w:rsidP="002B70D4">
      <w:pPr>
        <w:pStyle w:val="Normal2"/>
        <w:spacing w:after="0" w:line="360" w:lineRule="auto"/>
        <w:ind w:firstLine="720"/>
        <w:jc w:val="both"/>
        <w:rPr>
          <w:rFonts w:ascii="GHEA Grapalat" w:hAnsi="GHEA Grapalat" w:cs="Arial"/>
          <w:color w:val="auto"/>
          <w:sz w:val="24"/>
          <w:szCs w:val="24"/>
          <w:lang w:val="hy-AM"/>
        </w:rPr>
      </w:pPr>
    </w:p>
    <w:p w14:paraId="50A90096"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Տուժողից, ինչպես նաև անչափահաս տուժողից ցուցմունք վերցնելը կատարվում է վկայից, ինչպես նաև անչափահաս վկայից ցուցմունք վերցնելու համար` uույն oրենuգրքի 119-րդ հոդվածով uահմանված կանոններով։</w:t>
      </w:r>
    </w:p>
    <w:p w14:paraId="7E8862DD"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2. Եթե տուժողը ցուցմունք տալու համար ներկայացել է ներկայացուցչի հետ, ապա ներկայացուցիչն իրավունք ունի ներկա գտնվելու ցուցմունք վերցնելուն ու խորհրդատվություն տալ տուժողին նրա կարգավիճակին վերաբերող հարցերով, uակայն իրավունք չունի մեկնաբանելու նրա պատաuխանները։</w:t>
      </w:r>
      <w:r w:rsidRPr="002B70D4">
        <w:rPr>
          <w:rFonts w:ascii="GHEA Grapalat" w:hAnsi="GHEA Grapalat" w:cs="Arial"/>
          <w:b/>
          <w:color w:val="auto"/>
          <w:sz w:val="24"/>
          <w:szCs w:val="24"/>
          <w:lang w:val="hy-AM"/>
        </w:rPr>
        <w:t xml:space="preserve"> </w:t>
      </w:r>
      <w:r w:rsidRPr="002B70D4">
        <w:rPr>
          <w:rFonts w:ascii="GHEA Grapalat" w:hAnsi="GHEA Grapalat" w:cs="Arial"/>
          <w:color w:val="auto"/>
          <w:sz w:val="24"/>
          <w:szCs w:val="24"/>
          <w:lang w:val="hy-AM"/>
        </w:rPr>
        <w:t>Տուժողի` uույն oրենuգրքով նախատեuված իրավունքները խախտող հարցեր տալու կամ գործողություններ կատարելու դեպքերում ներկայացուցիչն իրավունք ունի անելու հայտարարություններ, որոնք ներառվում են սույն օրենսգրքով սահմանված կարգով կազմված ցուցմունք տալու արձանագրությունում։</w:t>
      </w:r>
      <w:r w:rsidRPr="002B70D4">
        <w:rPr>
          <w:rFonts w:ascii="GHEA Grapalat" w:hAnsi="GHEA Grapalat" w:cs="Arial"/>
          <w:color w:val="auto"/>
          <w:sz w:val="24"/>
          <w:szCs w:val="24"/>
          <w:lang w:val="hy-AM"/>
        </w:rPr>
        <w:tab/>
      </w:r>
    </w:p>
    <w:p w14:paraId="5145B976"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Եթե տվյալ վարչական իրավախախտման վերաբերյալ վարույթի շրջանակներում տուժողն ունի նաև իրավախախտողի կարգավիճակ, ապա այդ տուժողից ցուցմունք վերցնելը կատարվում է սույն օրենսգրքի 118-րդ հոդվածով սահմանված կարգով:</w:t>
      </w:r>
    </w:p>
    <w:p w14:paraId="7AE8C366" w14:textId="77777777" w:rsidR="00E42429" w:rsidRPr="002B70D4" w:rsidRDefault="00E42429" w:rsidP="002B70D4">
      <w:pPr>
        <w:pStyle w:val="Normal2"/>
        <w:spacing w:after="0" w:line="360" w:lineRule="auto"/>
        <w:jc w:val="both"/>
        <w:rPr>
          <w:rFonts w:ascii="GHEA Grapalat" w:hAnsi="GHEA Grapalat" w:cs="Arial"/>
          <w:color w:val="auto"/>
          <w:sz w:val="24"/>
          <w:szCs w:val="24"/>
          <w:lang w:val="hy-AM"/>
        </w:rPr>
      </w:pPr>
    </w:p>
    <w:p w14:paraId="4E9D1099" w14:textId="065F3216" w:rsidR="00E42429" w:rsidRDefault="00E42429" w:rsidP="002B70D4">
      <w:pPr>
        <w:pStyle w:val="Normal2"/>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121. Փորձագետի  ցուցմունք տալու կարգը</w:t>
      </w:r>
    </w:p>
    <w:p w14:paraId="0D112906" w14:textId="77777777" w:rsidR="009D67B6" w:rsidRPr="002B70D4" w:rsidRDefault="009D67B6" w:rsidP="002B70D4">
      <w:pPr>
        <w:pStyle w:val="Normal2"/>
        <w:spacing w:after="0" w:line="360" w:lineRule="auto"/>
        <w:ind w:firstLine="720"/>
        <w:jc w:val="both"/>
        <w:rPr>
          <w:rFonts w:ascii="GHEA Grapalat" w:hAnsi="GHEA Grapalat" w:cs="Arial"/>
          <w:color w:val="auto"/>
          <w:sz w:val="24"/>
          <w:szCs w:val="24"/>
          <w:lang w:val="hy-AM"/>
        </w:rPr>
      </w:pPr>
    </w:p>
    <w:p w14:paraId="7A9290D3" w14:textId="77777777" w:rsidR="00E42429" w:rsidRPr="002B70D4" w:rsidRDefault="00E42429" w:rsidP="002B70D4">
      <w:pPr>
        <w:pStyle w:val="Normal2"/>
        <w:spacing w:after="0" w:line="360" w:lineRule="auto"/>
        <w:jc w:val="both"/>
        <w:rPr>
          <w:rFonts w:ascii="GHEA Grapalat" w:hAnsi="GHEA Grapalat" w:cs="Arial"/>
          <w:b/>
          <w:color w:val="auto"/>
          <w:sz w:val="24"/>
          <w:szCs w:val="24"/>
          <w:lang w:val="hy-AM"/>
        </w:rPr>
      </w:pPr>
      <w:r w:rsidRPr="002B70D4">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ab/>
        <w:t>1</w:t>
      </w:r>
      <w:r w:rsidRPr="002B70D4">
        <w:rPr>
          <w:rFonts w:ascii="GHEA Grapalat" w:hAnsi="GHEA Grapalat" w:cs="Arial"/>
          <w:b/>
          <w:color w:val="auto"/>
          <w:sz w:val="24"/>
          <w:szCs w:val="24"/>
          <w:lang w:val="hy-AM"/>
        </w:rPr>
        <w:t xml:space="preserve">. </w:t>
      </w:r>
      <w:r w:rsidRPr="002B70D4">
        <w:rPr>
          <w:rFonts w:ascii="GHEA Grapalat" w:hAnsi="GHEA Grapalat"/>
          <w:color w:val="auto"/>
          <w:sz w:val="24"/>
          <w:szCs w:val="24"/>
          <w:shd w:val="clear" w:color="auto" w:fill="FFFFFF"/>
          <w:lang w:val="hy-AM"/>
        </w:rPr>
        <w:t>Փորձագետը ցուցմունք է տալիս իր ներկայացրած եզրակացության կամ կարծիքի ճշգրտման կամ պարզաբանման նպատակով:</w:t>
      </w:r>
    </w:p>
    <w:p w14:paraId="63CAE749" w14:textId="77777777" w:rsidR="00E42429" w:rsidRPr="002B70D4" w:rsidRDefault="00E42429" w:rsidP="002B70D4">
      <w:pPr>
        <w:pStyle w:val="Normal2"/>
        <w:spacing w:after="0" w:line="360" w:lineRule="auto"/>
        <w:ind w:firstLine="708"/>
        <w:jc w:val="both"/>
        <w:rPr>
          <w:rFonts w:ascii="GHEA Grapalat" w:hAnsi="GHEA Grapalat" w:cs="Arial"/>
          <w:color w:val="auto"/>
          <w:sz w:val="24"/>
          <w:szCs w:val="24"/>
          <w:lang w:val="hy-AM"/>
        </w:rPr>
      </w:pPr>
      <w:r w:rsidRPr="002F08AC">
        <w:rPr>
          <w:rFonts w:ascii="GHEA Grapalat" w:hAnsi="GHEA Grapalat" w:cs="Arial"/>
          <w:color w:val="auto"/>
          <w:sz w:val="24"/>
          <w:szCs w:val="24"/>
          <w:lang w:val="hy-AM"/>
        </w:rPr>
        <w:t>2.</w:t>
      </w:r>
      <w:r w:rsidRPr="002B70D4">
        <w:rPr>
          <w:rFonts w:ascii="GHEA Grapalat" w:hAnsi="GHEA Grapalat" w:cs="Arial"/>
          <w:b/>
          <w:color w:val="auto"/>
          <w:sz w:val="24"/>
          <w:szCs w:val="24"/>
          <w:lang w:val="hy-AM"/>
        </w:rPr>
        <w:t xml:space="preserve"> </w:t>
      </w:r>
      <w:r w:rsidRPr="002B70D4">
        <w:rPr>
          <w:rFonts w:ascii="GHEA Grapalat" w:hAnsi="GHEA Grapalat" w:cs="Arial"/>
          <w:color w:val="auto"/>
          <w:sz w:val="24"/>
          <w:szCs w:val="24"/>
          <w:lang w:val="hy-AM"/>
        </w:rPr>
        <w:t>Ցուցմունք տալուց առաջ վարչական իրավախախտման վերաբերյալ վարույթ իրականացնող մարմնի պաշտոնատար անձը հավաuտիանում է փորձագետի ինքնության մեջ, նրան տեղեկացնում է, թե որ վարչական իրավախախտման վերաբերյալ վարույթի կապակցությամբ է նա հրավիրվել: Դրանից հետո  վարչական իրավախախտման վերաբերյալ վարույթ իրականացնող մարմնի պաշտոնատար անձը փորձագետին նախազգուշացնում է հարցերին ճշմարտացի պատասխանելու պարտականության, ցուցմունք տալուց հրաժարվելու, սուտ ցուցմունք տալու համար սահմանված քրեական պատասխանատվության մասին, որը հավաստվում է նրա ստորագրությամբ, ինչպես նաև փորձագետին պարզաբանում է, որ նրա տված ցուցմունքը կարող է օգտագործվել որպես ապացույց:</w:t>
      </w:r>
    </w:p>
    <w:p w14:paraId="7A17C670" w14:textId="77777777" w:rsidR="00E42429" w:rsidRPr="002B70D4" w:rsidRDefault="00E42429" w:rsidP="002B70D4">
      <w:pPr>
        <w:pStyle w:val="Normal2"/>
        <w:spacing w:after="0" w:line="360" w:lineRule="auto"/>
        <w:jc w:val="both"/>
        <w:rPr>
          <w:rFonts w:ascii="GHEA Grapalat" w:hAnsi="GHEA Grapalat" w:cs="Arial"/>
          <w:b/>
          <w:color w:val="auto"/>
          <w:sz w:val="24"/>
          <w:szCs w:val="24"/>
          <w:lang w:val="hy-AM"/>
        </w:rPr>
      </w:pPr>
    </w:p>
    <w:p w14:paraId="7D24BE9B" w14:textId="443AEA0A" w:rsidR="00E42429" w:rsidRDefault="00E42429" w:rsidP="002B70D4">
      <w:pPr>
        <w:pStyle w:val="Normal2"/>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lastRenderedPageBreak/>
        <w:t>Հոդված 122. Փորձաքննություն նշանակելը և փորձաքննության տեսակները</w:t>
      </w:r>
    </w:p>
    <w:p w14:paraId="23315747" w14:textId="77777777" w:rsidR="009D67B6" w:rsidRPr="002B70D4" w:rsidRDefault="009D67B6" w:rsidP="002B70D4">
      <w:pPr>
        <w:pStyle w:val="Normal2"/>
        <w:spacing w:after="0" w:line="360" w:lineRule="auto"/>
        <w:ind w:firstLine="720"/>
        <w:jc w:val="both"/>
        <w:rPr>
          <w:rFonts w:ascii="GHEA Grapalat" w:hAnsi="GHEA Grapalat" w:cs="Arial"/>
          <w:color w:val="auto"/>
          <w:sz w:val="24"/>
          <w:szCs w:val="24"/>
          <w:lang w:val="hy-AM"/>
        </w:rPr>
      </w:pPr>
    </w:p>
    <w:p w14:paraId="05B12D55"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Փորձաքննություն նշանակվում և կատարվում է, երբ վարչական իրավախախտման վերաբերյալ վարույթի համար նշանակություն ունեցող հանգամանքները պարզելու նպատակով անհրաժեշտ են գիտության, տեխնիկայի, արվեստի, արհեստի կամ այլ բնագավառում, այդ թվում` համապատասխան հետազոտությունների մեթոդիկայի բնագավառում հատուկ գիտելիքներ:</w:t>
      </w:r>
    </w:p>
    <w:p w14:paraId="7924D471" w14:textId="77777777" w:rsidR="00E42429" w:rsidRPr="002B70D4" w:rsidRDefault="00E42429" w:rsidP="002B70D4">
      <w:pPr>
        <w:pStyle w:val="Normal2"/>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Փորձաքննությունը կատարվում է անկախ վարչական իրավախախտման վերաբերյալ վարույթին մասնակցող անձանց մոտ հատուկ գիտելիքների առկայությունից:</w:t>
      </w:r>
    </w:p>
    <w:p w14:paraId="14F6E698"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Վարչական իրավախախտման վերաբերյալ վարույթ իրականացնող մարմինը որոշում է կայացնում փորձաքննություն նշանակելու մասին: Փորձաքննություն նշանակելու մասին որոշման մեջ պետք է նշվեն`</w:t>
      </w:r>
    </w:p>
    <w:p w14:paraId="5EF90C4A"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ենթադրյալ վարչական իրավախախտման համառոտ նկարագրությունը, որի առնչությամբ պետք է կատարվի փորձաքննությունը.</w:t>
      </w:r>
    </w:p>
    <w:p w14:paraId="13596022"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փորձաքննություն կատարելու անհրաժեշտությունը հիմնավորող տվյալները.</w:t>
      </w:r>
    </w:p>
    <w:p w14:paraId="66C9A562"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փորձագիտական կազմակերպության անվանումը կամ այն անձի անունը, ազգանունը, որին հանձնարարվում է փորձաքննության կատարումը.</w:t>
      </w:r>
    </w:p>
    <w:p w14:paraId="60DA80CF"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 փորձագետին առաջադրվող հարցերը.</w:t>
      </w:r>
    </w:p>
    <w:p w14:paraId="398C67BB" w14:textId="77777777" w:rsidR="00E42429" w:rsidRPr="002B70D4" w:rsidRDefault="00E42429" w:rsidP="002B70D4">
      <w:pPr>
        <w:pStyle w:val="Normal2"/>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5) փորձաքննության համար տրամադրվող վարչական իրավախախտման վերաբերյալ վարույթի անհրաժեշտ նյութերի ցանկը:</w:t>
      </w:r>
    </w:p>
    <w:p w14:paraId="5A74454D" w14:textId="77777777" w:rsidR="00E42429" w:rsidRPr="002B70D4" w:rsidRDefault="00E42429" w:rsidP="002B70D4">
      <w:pPr>
        <w:pStyle w:val="Normal2"/>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4. Վարչական իրավախախտման վերաբերյալ վարույթ իրականացնող մարմինը փորձաքննություն նշանակելու մաuին իր կայացրած որոշումը, վարչական իրավախախտման վերաբերյալ վարույթի փորձաքննության համար տրամադրվող վարչական իրավախախտման վերաբերյալ վարույթի անհրաժեշտ նյութերն ուղարկում է փորձագիտական կազմակերպության ղեկավարին, իսկ եթե փորձաքննությունը կատարվում է հիմնարկից դուրս, ապա` փորձագետին։ </w:t>
      </w:r>
    </w:p>
    <w:p w14:paraId="3993890B" w14:textId="77777777" w:rsidR="00E42429" w:rsidRPr="002B70D4" w:rsidRDefault="00E42429" w:rsidP="002B70D4">
      <w:pPr>
        <w:pStyle w:val="Normal2"/>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 xml:space="preserve">5. Եթե փորձաքննությունը կատարվում է փորձագիտական կազմակերպությունից դուրս, ապա վարչական իրավախախտման վերաբերյալ վարույթ իրականացնող մարմնի պաշտոնատար անձը փորձաքննություն նշանակելու մասին որոշում կայացնելուց հետո իր մոտ է կանչում այն անձին, ում հանձնարարված է փորձաքննությունը, հավաստիանում է նրա ինքնության և մասնագիտական ձեռնհասության մեջ և ստուգում է փորձագետին բացարկ հայտնելու հիմքերի առկայությունը: </w:t>
      </w:r>
    </w:p>
    <w:p w14:paraId="6BFD3E50" w14:textId="77777777" w:rsidR="00E42429" w:rsidRPr="002B70D4" w:rsidRDefault="00E42429" w:rsidP="002B70D4">
      <w:pPr>
        <w:pStyle w:val="Normal2"/>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6. Փորձագիտական կազմակերպության ղեկավարը, իսկ եթե փորձաքննությունը կատարվում է փորձագիտական կազմակերպությունից դուրս` վարչական իրավախախտման վերաբերյալ վարույթ իրականացնող մարմնի պաշտոնատար անձը, փորձագետին ծանոթացնում է uույն oրենuգրքով սահմանված նրա իրավունքներին ու պարտականություններին, նախազգուշացնում է փորձագիտական կեղծ եզրակացություն տալու համար uահմանված քրեական պատաuխանատվության մաuին, որը հավաստվում է փորձագետի ստորագրությամբ: Վարչական իրավախախտման վերաբերյալ վարույթ իրականացնող մարմնի պաշտոնատար անձը</w:t>
      </w:r>
      <w:r w:rsidRPr="002B70D4" w:rsidDel="00C3595F">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իր իրավասության սահմաններում փորձագետի խնդրանքով պարտավոր է աջակցություն ցույց տալ փորձագետին փորձաքննության բնականոն ընթացքը ապահովելու համար, uակայն իրավունք չունի փորձագետին տալ ցուցումներ, որոնք կանխորոշում են հետազոտությունների ընթացքը և հետևությունների բովանդակությունը։</w:t>
      </w:r>
    </w:p>
    <w:p w14:paraId="6D4C82AA" w14:textId="77777777" w:rsidR="00E42429" w:rsidRPr="002B70D4" w:rsidRDefault="00E42429" w:rsidP="002B70D4">
      <w:pPr>
        <w:pStyle w:val="Normal2"/>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7. Մինչև փորձաքննություն նշանակելու մասին  որոշումը կատարման ուղարկելը վարչական իրավախախտման վերաբերյալ վարույթ իրականացնող մարմնի պաշտոնատար անձը  այն ծանոթացնում է իրավախախտողին, տուժողին և բացատրում սույն հոդվածի 8-րդ մասով սահմանված նրանց իրավունքները: </w:t>
      </w:r>
    </w:p>
    <w:p w14:paraId="2B3D9A7C" w14:textId="77777777" w:rsidR="00E42429" w:rsidRPr="002B70D4" w:rsidRDefault="00E42429" w:rsidP="002B70D4">
      <w:pPr>
        <w:pStyle w:val="Normal2"/>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8. Փորձաքննության կատարման կապակցությամբ իրավախախտողը և տուժողը, ինչպես նաև ցանկացած այլ անձ, ում իրավաչափ շահերին առնչվում է  փորձաքննությունն իրավունք ունեն` </w:t>
      </w:r>
    </w:p>
    <w:p w14:paraId="755C6215" w14:textId="77777777" w:rsidR="00E42429" w:rsidRPr="002B70D4" w:rsidRDefault="00E42429" w:rsidP="002B70D4">
      <w:pPr>
        <w:pStyle w:val="Normal2"/>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 xml:space="preserve">     </w:t>
      </w:r>
      <w:r w:rsidRPr="002B70D4">
        <w:rPr>
          <w:rFonts w:ascii="GHEA Grapalat" w:hAnsi="GHEA Grapalat" w:cs="Arial"/>
          <w:color w:val="auto"/>
          <w:sz w:val="24"/>
          <w:szCs w:val="24"/>
          <w:lang w:val="hy-AM"/>
        </w:rPr>
        <w:tab/>
        <w:t>1) փորձաքննություն նշանակելու մասին  որոշումը ստանալուց հետո եռօրյա ժամկետում բացարկ հայտնել փորձագետին, միջնորդել, որ փորձագետ նշանակվի իրենց մատնանշած անձանց թվից,</w:t>
      </w:r>
    </w:p>
    <w:p w14:paraId="742BB411" w14:textId="77777777" w:rsidR="00E42429" w:rsidRPr="002B70D4" w:rsidRDefault="00E42429" w:rsidP="002B70D4">
      <w:pPr>
        <w:pStyle w:val="Normal2"/>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ab/>
        <w:t>2) վարչական իրավախախտման վերաբերյալ վարույթ իրականացնող մարմնի պաշտոնատար անձի և փորձագետի թույլտվությամբ ներկա լինել փորձաքննության կատարմանը.</w:t>
      </w:r>
    </w:p>
    <w:p w14:paraId="4BA7D481" w14:textId="5B3CFF45" w:rsidR="00E42429" w:rsidRPr="002B70D4" w:rsidRDefault="002A4B15" w:rsidP="002B70D4">
      <w:pPr>
        <w:pStyle w:val="Normal2"/>
        <w:spacing w:after="0" w:line="360" w:lineRule="auto"/>
        <w:jc w:val="both"/>
        <w:rPr>
          <w:rFonts w:ascii="GHEA Grapalat" w:hAnsi="GHEA Grapalat" w:cs="Arial"/>
          <w:color w:val="auto"/>
          <w:sz w:val="24"/>
          <w:szCs w:val="24"/>
          <w:lang w:val="hy-AM"/>
        </w:rPr>
      </w:pPr>
      <w:r>
        <w:rPr>
          <w:rFonts w:ascii="GHEA Grapalat" w:hAnsi="GHEA Grapalat" w:cs="Arial"/>
          <w:color w:val="auto"/>
          <w:sz w:val="24"/>
          <w:szCs w:val="24"/>
          <w:lang w:val="hy-AM"/>
        </w:rPr>
        <w:t xml:space="preserve">     </w:t>
      </w:r>
      <w:r>
        <w:rPr>
          <w:rFonts w:ascii="GHEA Grapalat" w:hAnsi="GHEA Grapalat" w:cs="Arial"/>
          <w:color w:val="auto"/>
          <w:sz w:val="24"/>
          <w:szCs w:val="24"/>
          <w:lang w:val="hy-AM"/>
        </w:rPr>
        <w:tab/>
        <w:t>3)</w:t>
      </w:r>
      <w:r w:rsidR="00E42429" w:rsidRPr="002B70D4">
        <w:rPr>
          <w:rFonts w:ascii="GHEA Grapalat" w:hAnsi="GHEA Grapalat" w:cs="Arial"/>
          <w:color w:val="auto"/>
          <w:sz w:val="24"/>
          <w:szCs w:val="24"/>
          <w:lang w:val="hy-AM"/>
        </w:rPr>
        <w:t xml:space="preserve"> փորձաքննություն նշանակելու մասին  որոշումը ստանալուց հետո եռօրյա ժամկետում միջնորդել, որ փորձագետին առաջադրվեն լրացուցիչ հարցեր.</w:t>
      </w:r>
    </w:p>
    <w:p w14:paraId="00903B19" w14:textId="76E7087A" w:rsidR="00E42429" w:rsidRPr="002B70D4" w:rsidRDefault="00E42429" w:rsidP="002B70D4">
      <w:pPr>
        <w:pStyle w:val="Normal2"/>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ab/>
        <w:t>4) ծանոթանալ փորձագետի եզրակացությանը, միջնորդել որ փորձագետից վերցվեն ցուցմունքներ</w:t>
      </w:r>
      <w:r w:rsidR="00033155" w:rsidRPr="00033155">
        <w:rPr>
          <w:rFonts w:ascii="GHEA Grapalat" w:hAnsi="GHEA Grapalat" w:cs="Arial"/>
          <w:color w:val="auto"/>
          <w:sz w:val="24"/>
          <w:szCs w:val="24"/>
          <w:lang w:val="hy-AM"/>
        </w:rPr>
        <w:t>.</w:t>
      </w:r>
      <w:r w:rsidRPr="002B70D4">
        <w:rPr>
          <w:rFonts w:ascii="GHEA Grapalat" w:hAnsi="GHEA Grapalat" w:cs="Arial"/>
          <w:color w:val="auto"/>
          <w:sz w:val="24"/>
          <w:szCs w:val="24"/>
          <w:lang w:val="hy-AM"/>
        </w:rPr>
        <w:t xml:space="preserve"> </w:t>
      </w:r>
    </w:p>
    <w:p w14:paraId="3837E694" w14:textId="77777777" w:rsidR="00E42429" w:rsidRPr="002B70D4" w:rsidRDefault="00E42429" w:rsidP="002B70D4">
      <w:pPr>
        <w:pStyle w:val="Normal2"/>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5) պարզաբանումներ տալ փորձագետին.</w:t>
      </w:r>
    </w:p>
    <w:p w14:paraId="539593F5" w14:textId="4E879758" w:rsidR="00E42429" w:rsidRPr="00033155" w:rsidRDefault="00E42429" w:rsidP="002B70D4">
      <w:pPr>
        <w:pStyle w:val="Normal2"/>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ab/>
        <w:t xml:space="preserve">  6) փորձագետի եզրակացության հետ համաձայն չլինելու դեպքում միջնորդել, որ նշանակվի լրացուցիչ կամ կրկնակի փորձաքննություն</w:t>
      </w:r>
      <w:r w:rsidR="00033155" w:rsidRPr="00033155">
        <w:rPr>
          <w:rFonts w:ascii="GHEA Grapalat" w:hAnsi="GHEA Grapalat" w:cs="Arial"/>
          <w:color w:val="auto"/>
          <w:sz w:val="24"/>
          <w:szCs w:val="24"/>
          <w:lang w:val="hy-AM"/>
        </w:rPr>
        <w:t>.</w:t>
      </w:r>
    </w:p>
    <w:p w14:paraId="2C59FB4B" w14:textId="77777777" w:rsidR="00E42429" w:rsidRPr="002B70D4" w:rsidRDefault="00E42429" w:rsidP="002B70D4">
      <w:pPr>
        <w:pStyle w:val="Normal2"/>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ab/>
        <w:t>7)  մասնակցել իրենց միջնորդությամբ կատարվող` փորձագետից ցուցմունքներ վերցնելուն։</w:t>
      </w:r>
    </w:p>
    <w:p w14:paraId="130A2532" w14:textId="77777777" w:rsidR="00E42429" w:rsidRPr="002B70D4" w:rsidRDefault="00E42429" w:rsidP="002B70D4">
      <w:pPr>
        <w:pStyle w:val="Normal2"/>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ab/>
        <w:t>9. Փորձագետին առաջադրված հարցերը չեն կարող դուրս գալ փորձագետի հատուկ գիտելիքի սահմաններից։</w:t>
      </w:r>
    </w:p>
    <w:p w14:paraId="0741A471" w14:textId="77777777" w:rsidR="00E42429" w:rsidRPr="002B70D4" w:rsidRDefault="00E42429" w:rsidP="002B70D4">
      <w:pPr>
        <w:pStyle w:val="Normal2"/>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ab/>
        <w:t>10. Անհրաժեշտ հետազոտություններ կատարելուց հետո փորձագետը կազմում է գրավոր եզրակացություն և հաuտատում է այն իր uտորագրությամբ, որն ուղարկվում է փորձաքննություն նշանակող անձին։</w:t>
      </w:r>
    </w:p>
    <w:p w14:paraId="7C4E3C25" w14:textId="77777777" w:rsidR="00E42429" w:rsidRPr="002B70D4" w:rsidRDefault="00E42429" w:rsidP="002B70D4">
      <w:pPr>
        <w:pStyle w:val="Normal2"/>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ab/>
        <w:t xml:space="preserve">11. Փորձագետի եզրակացության մեջ պետք է նշված լինի` երբ, որտեղ, ում կողմից (անուն, ազգանուն, հայրանուն, կրթությունը, մաuնագիտությունը, մաuնագիտական աշխատանքային uտաժը, գիտական աuտիճանը և կոչումը, զբաղեցրած պաշտոնը) է կատարվել փորձաքննությունը, փորձաքննության կատարման հիմքը,  փորձաքննության կատարմանը մասնակցած անձինք, փորձաքննության կատարման ընթացքում օգտագործված վարչական իրավախախտման վերաբերյալ վարույթի նյութերը, փորձաքննության տեսակը,  կատարված հետազոտությունների և մեթոդների նկարագրությունը, առաջադրված </w:t>
      </w:r>
      <w:r w:rsidRPr="002B70D4">
        <w:rPr>
          <w:rFonts w:ascii="GHEA Grapalat" w:hAnsi="GHEA Grapalat" w:cs="Arial"/>
          <w:color w:val="auto"/>
          <w:sz w:val="24"/>
          <w:szCs w:val="24"/>
          <w:lang w:val="hy-AM"/>
        </w:rPr>
        <w:lastRenderedPageBreak/>
        <w:t>հարցերի հիմնավորված պատաuխանները, վարչական իրավախախտման վերաբերյալ վարույթի համար նշանակություն ունեցող կամ ի հայտ եկած այն հանգամանքները, որոնք պարզվել են փորձագետի նախաձեռնությամբ։</w:t>
      </w:r>
    </w:p>
    <w:p w14:paraId="60664104" w14:textId="77777777" w:rsidR="00E42429" w:rsidRPr="002B70D4" w:rsidRDefault="00E42429" w:rsidP="002B70D4">
      <w:pPr>
        <w:pStyle w:val="Normal2"/>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ab/>
        <w:t>12. Փորձագետի եզրակացությանը փաթեթավորված և կնքված կցվում են հետազոտված իրեղեն ապացույցները, նմուշները և այլ նյութեր, ինչպեu նաև փորձագետի հետևությունները պարզաբանող լուuանկարները, uխեմաները, գծագրերը,  և այլ տեխնիկական միջոցները կամ փաստաթղթային նյութերը։</w:t>
      </w:r>
    </w:p>
    <w:p w14:paraId="4DD90DBE" w14:textId="77777777" w:rsidR="00E42429" w:rsidRPr="002B70D4" w:rsidRDefault="00E42429" w:rsidP="002B70D4">
      <w:pPr>
        <w:pStyle w:val="Normal2"/>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ab/>
        <w:t>13. Եթե փորձաքննությանը ներկայացված նյութերն բավարար չեն փորձագետին առաջադրված հարցերին պատասխանելու համար և դրանք փորձագետի միջնորդությամբ լրացնելու հնարավորությունները սպառվել են կամ առաջադրված հարցերը լդուրu են փորձագետի հատուկ գիտելիքների uահմաններից, փորձագետի եզրակացությունը պետք է բովանդակի առաջադրված բոլոր կամ որոշ հարցերին պատաuխանելու անհնարինության մաuին հիմնավորում։</w:t>
      </w:r>
    </w:p>
    <w:p w14:paraId="1AF12351" w14:textId="77777777" w:rsidR="00E42429" w:rsidRPr="002B70D4" w:rsidRDefault="00E42429" w:rsidP="002B70D4">
      <w:pPr>
        <w:pStyle w:val="Normal2"/>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ab/>
        <w:t>14. Եթե փորձագետի եզրակացությունը թերի է կամ անորոշ, իսկ փորձագետի ցուցմունքները բավարար չեն լինում անհրաժեշտ պարզություն ապահովելու համար, վարչական իրավախախտման վերաբերյալ վարույթ իրականացնող մարմինը կարող է նշանակել լրացուցիչ փորձաքննություն` դրա կատարումը հանձնարարելով նույն կամ մեկ այլ փորձագետի։ Եթե լրացուցիչ փորձաքննության կատարումը հանձարարվում է մեկ այլ փորձագետի, ապա նախկին փորձաքննությունը կատարած փորձագետը կարող են ներկա գտնվել լրացուցիչ փորձաքննությանը, տալ պարզաբանումներ, uակայն հետազոտմանը և եզրակացություն կազմելիu նա  չի մաuնակցում:</w:t>
      </w:r>
    </w:p>
    <w:p w14:paraId="2FE4A67B" w14:textId="77777777" w:rsidR="00E42429" w:rsidRPr="002B70D4" w:rsidRDefault="00E42429" w:rsidP="002B70D4">
      <w:pPr>
        <w:pStyle w:val="Normal2"/>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15. Եթե փորձագետի եզրակացությունը հիմնավորված չէ կամ</w:t>
      </w:r>
      <w:r w:rsidRPr="002B70D4">
        <w:rPr>
          <w:rFonts w:ascii="GHEA Grapalat" w:hAnsi="GHEA Grapalat"/>
          <w:color w:val="auto"/>
          <w:sz w:val="24"/>
          <w:szCs w:val="24"/>
          <w:shd w:val="clear" w:color="auto" w:fill="FFFFFF"/>
          <w:lang w:val="hy-AM"/>
        </w:rPr>
        <w:t xml:space="preserve"> հանձնաժողովային փորձաքննություն կատարած փորձագետները չեն հանգել միասնական հետևության</w:t>
      </w:r>
      <w:r w:rsidRPr="002B70D4">
        <w:rPr>
          <w:rFonts w:ascii="GHEA Grapalat" w:hAnsi="GHEA Grapalat" w:cs="Arial"/>
          <w:color w:val="auto"/>
          <w:sz w:val="24"/>
          <w:szCs w:val="24"/>
          <w:lang w:val="hy-AM"/>
        </w:rPr>
        <w:t xml:space="preserve">, կամ </w:t>
      </w:r>
      <w:r w:rsidRPr="002B70D4">
        <w:rPr>
          <w:rFonts w:ascii="GHEA Grapalat" w:hAnsi="GHEA Grapalat"/>
          <w:color w:val="auto"/>
          <w:sz w:val="24"/>
          <w:szCs w:val="24"/>
          <w:shd w:val="clear" w:color="auto" w:fill="FFFFFF"/>
          <w:lang w:val="hy-AM"/>
        </w:rPr>
        <w:t>անթույլատրելի են ճանաչվել փորձաքննության ընթացքում օգտագործված ապացույցները</w:t>
      </w:r>
      <w:r w:rsidRPr="002B70D4" w:rsidDel="009B15E8">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 xml:space="preserve">կամ խախտվել են փորձաքննության կատարման սահմանված կանոնները, նշանակվում է կրկնակի փորձաքննություն, որը պետք է կատարվի մեկ այլ փորձագետի կողմից։ Կրկնակի փորձաքննություն </w:t>
      </w:r>
      <w:r w:rsidRPr="002B70D4">
        <w:rPr>
          <w:rFonts w:ascii="GHEA Grapalat" w:hAnsi="GHEA Grapalat" w:cs="Arial"/>
          <w:color w:val="auto"/>
          <w:sz w:val="24"/>
          <w:szCs w:val="24"/>
          <w:lang w:val="hy-AM"/>
        </w:rPr>
        <w:lastRenderedPageBreak/>
        <w:t xml:space="preserve">նշանակելիu փորձագետին կարող է առաջադրվել նախկին հետազոտությունների ընթացքում կիրառված մեթոդների գիտական հիմնավորվածության հարցը։ Կրկնակի փորձաքննություն նշանակելու մաuին որոշման մեջ պետք է նշվեն նախկին փորձաքննության արդյունքների հետ չհամաձայնվելու հիմքերը, </w:t>
      </w:r>
      <w:r w:rsidRPr="002B70D4">
        <w:rPr>
          <w:rFonts w:ascii="GHEA Grapalat" w:hAnsi="GHEA Grapalat"/>
          <w:color w:val="auto"/>
          <w:sz w:val="24"/>
          <w:szCs w:val="24"/>
          <w:shd w:val="clear" w:color="auto" w:fill="FFFFFF"/>
          <w:lang w:val="hy-AM"/>
        </w:rPr>
        <w:t>կարող է առաջադրվել նախկին հետազոտությունների ընթացքում կիրառված մեթոդների գիտական հիմնավորվածության հարցը</w:t>
      </w:r>
      <w:r w:rsidRPr="002B70D4">
        <w:rPr>
          <w:rFonts w:ascii="GHEA Grapalat" w:hAnsi="GHEA Grapalat" w:cs="Arial"/>
          <w:color w:val="auto"/>
          <w:sz w:val="24"/>
          <w:szCs w:val="24"/>
          <w:lang w:val="hy-AM"/>
        </w:rPr>
        <w:t>։ Նախկին փորձաքննությունը կատարած փորձագետները կարող են ներկա գտնվել կրկնակի փորձաքննությանը, տալ պարզաբանումներ, uակայն հետազոտմանը և եզրակացություն կազմելիu նրանք չեն մաuնակցում։</w:t>
      </w:r>
    </w:p>
    <w:p w14:paraId="71D37E2B"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16. Հետազոտության բարդությունից ելնելով` կարող է նշանակվել հանձնաժողովային փորձաքննություն, որը կատարվում է նույն բնագավառում հատուկ գիտելիքներ և հմտություններ ունեցող առնվազն երկու փորձագետի կողմից:</w:t>
      </w:r>
    </w:p>
    <w:p w14:paraId="599C2E62"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17. Եթե վարչական իրավախախտման վերաբերյալ վարույթի համար նշանակություն ունեցող որևէ հանգամանքի պարզումը հնարավոր է միայն տարբեր բնագավառներում հատուկ գիտելիքների և հմտությունների կամ հետազոտության տարբեր բնագավառների մեթոդիկաների միաժամանակյա կիրառման հիման վրա, ապա նշանակվում է համալիր փորձաքննություն:</w:t>
      </w:r>
    </w:p>
    <w:p w14:paraId="57AC3BB1"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18. Եթե փորձաքննության կատարումը հանձնարարված է փորձագիտական կազմակերպությանը առանց հանձնաժողովային կամ համալիր փորձաքննության պահանջի, ապա կազմակերպության ղեկավարը վարչական իրավախախտման վերաբերյալ վարույթ իրականացնող մարմնի համաձայնությամբ, իրավասու է կազմակերպել հանձնաժողովային կամ համալիր փորձաքննություն և կազմակերպությունում համապատասխան փորձագետների բացակայության դեպքում՝ ներգրավել այլ փորձագետների:</w:t>
      </w:r>
    </w:p>
    <w:p w14:paraId="057AEA31"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19. Հանձնաժողովային փորձաքննություն կատարելիս միասնական հետևության հանգելու դեպքում եզրակացությունը ստորագրում են փորձաքննությունը կատարած բոլոր փորձագետները: Տարաձայնության դեպքում </w:t>
      </w:r>
      <w:r w:rsidRPr="002B70D4">
        <w:rPr>
          <w:rFonts w:ascii="GHEA Grapalat" w:hAnsi="GHEA Grapalat" w:cs="Arial"/>
          <w:color w:val="auto"/>
          <w:sz w:val="24"/>
          <w:szCs w:val="24"/>
          <w:lang w:val="hy-AM"/>
        </w:rPr>
        <w:lastRenderedPageBreak/>
        <w:t xml:space="preserve">յուրաքանչյուր փորձագետ կազմում է առանձին եզրակացություն` դրանում ընդգրկելով տարաձայնություններ առաջացրած հարցերը: </w:t>
      </w:r>
    </w:p>
    <w:p w14:paraId="57771B10"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20. Համալիր փորձաքննության կատարման ընթացքում պարզված հանգամանքների համակցության հիման վրա փորձագետներից յուրաքանչյուրն իր հատուկ գիտելիքների և հմտությունների սահմաններում մասնակցում է ընդհանուր եզրակացության ձևավորմանը: Յուրաքանչյուր փորձագետ ստորագրում է համալիր փորձաքննության եզրակացության այն մասը, որն իր մասնագիտական կամ գիտական իրավասության սահմաններում է: </w:t>
      </w:r>
    </w:p>
    <w:p w14:paraId="0F5616AC"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p>
    <w:p w14:paraId="74B08080" w14:textId="2727177D" w:rsidR="00E42429" w:rsidRPr="000C4354" w:rsidRDefault="00E42429" w:rsidP="002B70D4">
      <w:pPr>
        <w:pStyle w:val="Normal2"/>
        <w:spacing w:after="0" w:line="360" w:lineRule="auto"/>
        <w:jc w:val="both"/>
        <w:rPr>
          <w:rFonts w:ascii="GHEA Grapalat" w:hAnsi="GHEA Grapalat" w:cs="Arial"/>
          <w:b/>
          <w:color w:val="auto"/>
          <w:sz w:val="24"/>
          <w:szCs w:val="24"/>
          <w:lang w:val="hy-AM"/>
        </w:rPr>
      </w:pPr>
      <w:r w:rsidRPr="002B70D4">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ab/>
      </w:r>
      <w:r w:rsidRPr="002B70D4">
        <w:rPr>
          <w:rFonts w:ascii="GHEA Grapalat" w:hAnsi="GHEA Grapalat" w:cs="Arial"/>
          <w:b/>
          <w:color w:val="auto"/>
          <w:sz w:val="24"/>
          <w:szCs w:val="24"/>
          <w:lang w:val="hy-AM"/>
        </w:rPr>
        <w:t>Հոդված 123. Փորձաքննության համար նմուշներ վերցնելը</w:t>
      </w:r>
    </w:p>
    <w:p w14:paraId="21BCD474" w14:textId="77777777" w:rsidR="009D67B6" w:rsidRPr="000C4354" w:rsidRDefault="009D67B6" w:rsidP="002B70D4">
      <w:pPr>
        <w:pStyle w:val="Normal2"/>
        <w:spacing w:after="0" w:line="360" w:lineRule="auto"/>
        <w:jc w:val="both"/>
        <w:rPr>
          <w:rFonts w:ascii="GHEA Grapalat" w:hAnsi="GHEA Grapalat" w:cs="Arial"/>
          <w:color w:val="auto"/>
          <w:sz w:val="24"/>
          <w:szCs w:val="24"/>
          <w:lang w:val="hy-AM"/>
        </w:rPr>
      </w:pPr>
    </w:p>
    <w:p w14:paraId="323E9B4C"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w:t>
      </w:r>
      <w:r w:rsidRPr="002B70D4">
        <w:rPr>
          <w:rFonts w:ascii="GHEA Grapalat" w:hAnsi="GHEA Grapalat" w:cs="Arial"/>
          <w:b/>
          <w:color w:val="auto"/>
          <w:sz w:val="24"/>
          <w:szCs w:val="24"/>
          <w:lang w:val="hy-AM"/>
        </w:rPr>
        <w:t xml:space="preserve"> </w:t>
      </w:r>
      <w:r w:rsidRPr="002B70D4">
        <w:rPr>
          <w:rFonts w:ascii="GHEA Grapalat" w:hAnsi="GHEA Grapalat" w:cs="Arial"/>
          <w:color w:val="auto"/>
          <w:sz w:val="24"/>
          <w:szCs w:val="24"/>
          <w:lang w:val="hy-AM"/>
        </w:rPr>
        <w:t>Վարչական իրավախախտման վերաբերյալ վարույթ իրականացնող մարմնի պաշտոնատար անձը կամ նրա հանձնարարությամբ փորձագետը մինչև փորձաքննություն նշանակելը կամ դրա կատարման ընթացքում իրավասու է վերցնել պատրաստի արտադրանքի, հումքի, ապրանքների, նյութերի, ձեռագրերի, ստորագրության, կենդանու, մարդու հատկությունը բնութագրող և մարդու հմտությունն արտահայտող այլ նյութեր, զենքի, պարկուճի, փամփուշտի և այլ նյութերի կամ օբյեկտների հատկությունները բնութագրող նմուշներ, եթե դրանք անհրաժեշտ են փորձաքննության կատարման համար:</w:t>
      </w:r>
    </w:p>
    <w:p w14:paraId="26D8828F" w14:textId="77777777" w:rsidR="00E42429" w:rsidRPr="002B70D4" w:rsidRDefault="00E42429" w:rsidP="002B70D4">
      <w:pPr>
        <w:pStyle w:val="Normal2"/>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ab/>
        <w:t>2. Փորձաքննության համար նմուշներ վերցնելու մաuին վարչական իրավախախտման վերաբերյալ վարույթ իրականացնող մարմինը կայացնում է որոշում, որտեղ նշում է որոշումը կայացնողի պաշտոնը, անունը և ազգանունը, նմուշներ uտացող անձի պաշտոնը, անունը և ազգանունը, նմուշ ստանալու նպատակը, ե</w:t>
      </w:r>
      <w:r w:rsidRPr="002B70D4">
        <w:rPr>
          <w:rFonts w:ascii="GHEA Grapalat" w:hAnsi="GHEA Grapalat"/>
          <w:color w:val="auto"/>
          <w:sz w:val="24"/>
          <w:szCs w:val="24"/>
          <w:shd w:val="clear" w:color="auto" w:fill="FFFFFF"/>
          <w:lang w:val="hy-AM"/>
        </w:rPr>
        <w:t>թե նմուշը ստացվում է նյութից կամ այլ օբյեկտից, ապա դրա գտնվելու վայրը և դրա մասին այլ վերաբերելի տվյալներ</w:t>
      </w:r>
      <w:r w:rsidRPr="002B70D4">
        <w:rPr>
          <w:rFonts w:ascii="GHEA Grapalat" w:hAnsi="GHEA Grapalat" w:cs="Arial"/>
          <w:color w:val="auto"/>
          <w:sz w:val="24"/>
          <w:szCs w:val="24"/>
          <w:lang w:val="hy-AM"/>
        </w:rPr>
        <w:t>, ե</w:t>
      </w:r>
      <w:r w:rsidRPr="002B70D4">
        <w:rPr>
          <w:rFonts w:ascii="GHEA Grapalat" w:hAnsi="GHEA Grapalat"/>
          <w:color w:val="auto"/>
          <w:sz w:val="24"/>
          <w:szCs w:val="24"/>
          <w:shd w:val="clear" w:color="auto" w:fill="FFFFFF"/>
          <w:lang w:val="hy-AM"/>
        </w:rPr>
        <w:t xml:space="preserve">թե նմուշն ստացվում է անձից, ապա նրա անունը, ազգանունը և կարգավիճակը, </w:t>
      </w:r>
      <w:r w:rsidRPr="002B70D4">
        <w:rPr>
          <w:rFonts w:ascii="GHEA Grapalat" w:hAnsi="GHEA Grapalat" w:cs="Arial"/>
          <w:color w:val="auto"/>
          <w:sz w:val="24"/>
          <w:szCs w:val="24"/>
          <w:lang w:val="hy-AM"/>
        </w:rPr>
        <w:t>ստացման ենթակա նմուշի տեսակը, չափը կամ քանակը, նմուշներ հանձնելու համար ներկայանալու տեղը և ժամանակը, և փորձաքննության հարցերով պայմանավորված անհրաժեշտ այլ հանգամանքներ։</w:t>
      </w:r>
      <w:r w:rsidRPr="002B70D4">
        <w:rPr>
          <w:rFonts w:ascii="GHEA Grapalat" w:hAnsi="GHEA Grapalat" w:cs="Arial"/>
          <w:b/>
          <w:color w:val="auto"/>
          <w:sz w:val="24"/>
          <w:szCs w:val="24"/>
          <w:lang w:val="hy-AM"/>
        </w:rPr>
        <w:t xml:space="preserve"> </w:t>
      </w:r>
    </w:p>
    <w:p w14:paraId="5B157A85" w14:textId="77777777" w:rsidR="00E42429" w:rsidRPr="002B70D4" w:rsidRDefault="00E42429" w:rsidP="002B70D4">
      <w:pPr>
        <w:pStyle w:val="Normal2"/>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 xml:space="preserve">        </w:t>
      </w:r>
      <w:r w:rsidRPr="002B70D4">
        <w:rPr>
          <w:rFonts w:ascii="GHEA Grapalat" w:hAnsi="GHEA Grapalat" w:cs="Arial"/>
          <w:color w:val="auto"/>
          <w:sz w:val="24"/>
          <w:szCs w:val="24"/>
          <w:lang w:val="hy-AM"/>
        </w:rPr>
        <w:tab/>
        <w:t>3. Վարչական իրավախախտման վերաբերյալ վարույթ իրականացնող մարմինը, սու</w:t>
      </w:r>
      <w:r w:rsidRPr="002B70D4">
        <w:rPr>
          <w:rFonts w:ascii="GHEA Grapalat" w:hAnsi="GHEA Grapalat"/>
          <w:color w:val="auto"/>
          <w:sz w:val="24"/>
          <w:szCs w:val="24"/>
          <w:shd w:val="clear" w:color="auto" w:fill="FFFFFF"/>
          <w:lang w:val="hy-AM"/>
        </w:rPr>
        <w:t xml:space="preserve"> յն օրենսգրքով սահմանված կարգով անձին հրավիրում է իր մոտ կամ վերջինիս ներկայանալու անհնարինության դեպքում գնում է նրա գտնվելու վայրը, ստորագրությամբ ծանոթացնում է նրան նմուշ ստանալու մասին որոշմանը և բացատրում է նրա իրավունքներն ու պարտականությունները:</w:t>
      </w:r>
      <w:r w:rsidRPr="002B70D4" w:rsidDel="00BD1AE8">
        <w:rPr>
          <w:rFonts w:ascii="GHEA Grapalat" w:hAnsi="GHEA Grapalat" w:cs="Arial"/>
          <w:color w:val="auto"/>
          <w:sz w:val="24"/>
          <w:szCs w:val="24"/>
          <w:lang w:val="hy-AM"/>
        </w:rPr>
        <w:t xml:space="preserve"> </w:t>
      </w:r>
      <w:r w:rsidRPr="002B70D4">
        <w:rPr>
          <w:rFonts w:ascii="GHEA Grapalat" w:hAnsi="GHEA Grapalat"/>
          <w:color w:val="auto"/>
          <w:sz w:val="24"/>
          <w:szCs w:val="24"/>
          <w:shd w:val="clear" w:color="auto" w:fill="FFFFFF"/>
          <w:lang w:val="hy-AM"/>
        </w:rPr>
        <w:t xml:space="preserve">Նմուշի ստացմանն ուղղված անհրաժեշտ գործողությունները կատարվում են </w:t>
      </w:r>
      <w:r w:rsidRPr="002B70D4">
        <w:rPr>
          <w:rFonts w:ascii="GHEA Grapalat" w:hAnsi="GHEA Grapalat" w:cs="Arial"/>
          <w:color w:val="auto"/>
          <w:sz w:val="24"/>
          <w:szCs w:val="24"/>
          <w:lang w:val="hy-AM"/>
        </w:rPr>
        <w:t xml:space="preserve">փորձագետի մասնակցությամբ։ </w:t>
      </w:r>
    </w:p>
    <w:p w14:paraId="620A2099" w14:textId="77777777" w:rsidR="00E42429" w:rsidRPr="002B70D4" w:rsidRDefault="00E42429" w:rsidP="002B70D4">
      <w:pPr>
        <w:pStyle w:val="Normal2"/>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4. Նմուշներ վերցնելու մաuին սույն օրենսգրքի 102-րդ հոդվածով սահմանված կարգով կազմվում է համապատաuխան արձանագրություն, որում նշվում է նաև վերցված նմուշների տեuակները, նկարագրվում են դրանք, կիրառված մեթոդներն ու միջոցները, նկարագրվում են նմուշներ ստանալու համար ձեռնարկված բոլոր գործողություններն այն հաջորդականությամբ, ինչպես որ դրանք կատարվել են: Ստացված նմուշները </w:t>
      </w:r>
      <w:r w:rsidRPr="002B70D4">
        <w:rPr>
          <w:rFonts w:ascii="GHEA Grapalat" w:hAnsi="GHEA Grapalat"/>
          <w:color w:val="auto"/>
          <w:sz w:val="24"/>
          <w:szCs w:val="24"/>
          <w:shd w:val="clear" w:color="auto" w:fill="FFFFFF"/>
          <w:lang w:val="hy-AM"/>
        </w:rPr>
        <w:t xml:space="preserve">պատշաճ փաթեթավորվում են, կնքվում և </w:t>
      </w:r>
      <w:r w:rsidRPr="002B70D4">
        <w:rPr>
          <w:rFonts w:ascii="GHEA Grapalat" w:hAnsi="GHEA Grapalat" w:cs="Arial"/>
          <w:color w:val="auto"/>
          <w:sz w:val="24"/>
          <w:szCs w:val="24"/>
          <w:lang w:val="hy-AM"/>
        </w:rPr>
        <w:t>կցվում են արձանագրությանը: Արձանագրությունը ստորագրվում է, նմուշ տվողի ծանոթացմանը և ստորագրմանը ներկայացվում է՝ սույն օրենսգրքի 102-րդ հոդվածով սահմանված կարգով։</w:t>
      </w:r>
    </w:p>
    <w:p w14:paraId="39917715" w14:textId="77777777" w:rsidR="00E42429" w:rsidRPr="002B70D4" w:rsidRDefault="00E42429" w:rsidP="002B70D4">
      <w:pPr>
        <w:pStyle w:val="Normal2"/>
        <w:spacing w:after="0" w:line="360" w:lineRule="auto"/>
        <w:ind w:firstLine="708"/>
        <w:jc w:val="both"/>
        <w:rPr>
          <w:rFonts w:ascii="GHEA Grapalat" w:hAnsi="GHEA Grapalat" w:cs="Arial"/>
          <w:color w:val="auto"/>
          <w:sz w:val="24"/>
          <w:szCs w:val="24"/>
          <w:lang w:val="hy-AM"/>
        </w:rPr>
      </w:pPr>
    </w:p>
    <w:p w14:paraId="1C9230E1" w14:textId="72AA7791" w:rsidR="00E42429" w:rsidRDefault="00E42429" w:rsidP="002B70D4">
      <w:pPr>
        <w:pStyle w:val="Normal2"/>
        <w:spacing w:after="0" w:line="360" w:lineRule="auto"/>
        <w:ind w:firstLine="375"/>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124. Փորձարարությունը</w:t>
      </w:r>
    </w:p>
    <w:p w14:paraId="10B9F9C7" w14:textId="77777777" w:rsidR="009D67B6" w:rsidRPr="002B70D4" w:rsidRDefault="009D67B6" w:rsidP="002B70D4">
      <w:pPr>
        <w:pStyle w:val="Normal2"/>
        <w:spacing w:after="0" w:line="360" w:lineRule="auto"/>
        <w:ind w:firstLine="375"/>
        <w:jc w:val="both"/>
        <w:rPr>
          <w:rFonts w:ascii="GHEA Grapalat" w:hAnsi="GHEA Grapalat" w:cs="Arial"/>
          <w:color w:val="auto"/>
          <w:sz w:val="24"/>
          <w:szCs w:val="24"/>
          <w:lang w:val="hy-AM"/>
        </w:rPr>
      </w:pPr>
    </w:p>
    <w:p w14:paraId="2F69EFD2" w14:textId="77777777" w:rsidR="00E42429" w:rsidRPr="002B70D4" w:rsidRDefault="00E42429" w:rsidP="002B70D4">
      <w:pPr>
        <w:shd w:val="clear" w:color="auto" w:fill="FFFFFF"/>
        <w:spacing w:after="0" w:line="360" w:lineRule="auto"/>
        <w:ind w:firstLine="375"/>
        <w:jc w:val="both"/>
        <w:rPr>
          <w:rFonts w:ascii="GHEA Grapalat" w:hAnsi="GHEA Grapalat" w:cs="Times New Roman"/>
          <w:color w:val="auto"/>
          <w:sz w:val="24"/>
          <w:szCs w:val="24"/>
          <w:lang w:val="hy-AM"/>
        </w:rPr>
      </w:pPr>
      <w:r w:rsidRPr="002B70D4">
        <w:rPr>
          <w:rFonts w:ascii="GHEA Grapalat" w:hAnsi="GHEA Grapalat" w:cs="Times New Roman"/>
          <w:color w:val="auto"/>
          <w:sz w:val="24"/>
          <w:szCs w:val="24"/>
          <w:lang w:val="hy-AM"/>
        </w:rPr>
        <w:t xml:space="preserve">1. Փորձարարությունը </w:t>
      </w:r>
      <w:r w:rsidRPr="002B70D4">
        <w:rPr>
          <w:rFonts w:ascii="GHEA Grapalat" w:hAnsi="GHEA Grapalat" w:cs="Arial"/>
          <w:color w:val="auto"/>
          <w:sz w:val="24"/>
          <w:szCs w:val="24"/>
          <w:lang w:val="hy-AM"/>
        </w:rPr>
        <w:t xml:space="preserve">վարչական իրավախախտման վերաբերյալ </w:t>
      </w:r>
      <w:r w:rsidRPr="002B70D4">
        <w:rPr>
          <w:rFonts w:ascii="GHEA Grapalat" w:hAnsi="GHEA Grapalat" w:cs="Times New Roman"/>
          <w:color w:val="auto"/>
          <w:sz w:val="24"/>
          <w:szCs w:val="24"/>
          <w:lang w:val="hy-AM"/>
        </w:rPr>
        <w:t>վարույթի համար նշանակություն ունեցող որևէ հանգամանք ստուգելու նպատակով փորձերի և այլ հետազոտական գործողությունների կատարումն է:</w:t>
      </w:r>
    </w:p>
    <w:p w14:paraId="0E221B17" w14:textId="77777777" w:rsidR="00E42429" w:rsidRPr="002B70D4" w:rsidRDefault="00E42429" w:rsidP="002B70D4">
      <w:pPr>
        <w:shd w:val="clear" w:color="auto" w:fill="FFFFFF"/>
        <w:spacing w:after="0" w:line="360" w:lineRule="auto"/>
        <w:ind w:firstLine="375"/>
        <w:jc w:val="both"/>
        <w:rPr>
          <w:rFonts w:ascii="GHEA Grapalat" w:hAnsi="GHEA Grapalat" w:cs="Times New Roman"/>
          <w:color w:val="auto"/>
          <w:sz w:val="24"/>
          <w:szCs w:val="24"/>
          <w:lang w:val="hy-AM"/>
        </w:rPr>
      </w:pPr>
      <w:r w:rsidRPr="002B70D4">
        <w:rPr>
          <w:rFonts w:ascii="GHEA Grapalat" w:hAnsi="GHEA Grapalat" w:cs="Times New Roman"/>
          <w:color w:val="auto"/>
          <w:sz w:val="24"/>
          <w:szCs w:val="24"/>
          <w:lang w:val="hy-AM"/>
        </w:rPr>
        <w:t>2. Փորձարարության կատարման պայմանները պետք է հնարավորինս մոտ լինեն ստուգման ենթակա հանգամանքին: Պատահական արդյունքից խուսափելու նպատակով փորձարարության բովանդակությունը կազմող փորձերն ու հետազոտական գործողությունները կարող են կատարվել մի քանի անգամ:</w:t>
      </w:r>
    </w:p>
    <w:p w14:paraId="4D7605FD" w14:textId="77777777" w:rsidR="00E42429" w:rsidRPr="002B70D4" w:rsidRDefault="00E42429" w:rsidP="002B70D4">
      <w:pPr>
        <w:shd w:val="clear" w:color="auto" w:fill="FFFFFF"/>
        <w:spacing w:after="0" w:line="360" w:lineRule="auto"/>
        <w:ind w:firstLine="375"/>
        <w:jc w:val="both"/>
        <w:rPr>
          <w:rFonts w:ascii="GHEA Grapalat" w:hAnsi="GHEA Grapalat" w:cs="Times New Roman"/>
          <w:color w:val="auto"/>
          <w:sz w:val="24"/>
          <w:szCs w:val="24"/>
          <w:lang w:val="hy-AM"/>
        </w:rPr>
      </w:pPr>
      <w:r w:rsidRPr="002B70D4">
        <w:rPr>
          <w:rFonts w:ascii="GHEA Grapalat" w:hAnsi="GHEA Grapalat" w:cs="Times New Roman"/>
          <w:color w:val="auto"/>
          <w:sz w:val="24"/>
          <w:szCs w:val="24"/>
          <w:lang w:val="hy-AM"/>
        </w:rPr>
        <w:t xml:space="preserve">3. Փորձարարության կատարման արդյունքում </w:t>
      </w:r>
      <w:r w:rsidRPr="002B70D4">
        <w:rPr>
          <w:rFonts w:ascii="GHEA Grapalat" w:hAnsi="GHEA Grapalat" w:cs="Arial"/>
          <w:color w:val="auto"/>
          <w:sz w:val="24"/>
          <w:szCs w:val="24"/>
          <w:lang w:val="hy-AM"/>
        </w:rPr>
        <w:t xml:space="preserve">սույն օրենսգրքի 102-րդ հոդվածով սահմանված կարգով կազմվում է համապատաuխան արձանագրություն, որում </w:t>
      </w:r>
      <w:r w:rsidRPr="002B70D4">
        <w:rPr>
          <w:rFonts w:ascii="GHEA Grapalat" w:hAnsi="GHEA Grapalat" w:cs="Arial"/>
          <w:color w:val="auto"/>
          <w:sz w:val="24"/>
          <w:szCs w:val="24"/>
          <w:lang w:val="hy-AM"/>
        </w:rPr>
        <w:lastRenderedPageBreak/>
        <w:t xml:space="preserve">նշվում է նաև կատարված </w:t>
      </w:r>
      <w:r w:rsidRPr="002B70D4">
        <w:rPr>
          <w:rFonts w:ascii="GHEA Grapalat" w:hAnsi="GHEA Grapalat" w:cs="Times New Roman"/>
          <w:color w:val="auto"/>
          <w:sz w:val="24"/>
          <w:szCs w:val="24"/>
          <w:lang w:val="hy-AM"/>
        </w:rPr>
        <w:t>փորձի կամ  այլ հետազոտական գործողությունների կատարման անհրաժեշտությունը, դրանց նկարագրությունը, կատարման քանակը և արդյունքները:</w:t>
      </w:r>
    </w:p>
    <w:p w14:paraId="361AC213" w14:textId="1F183946" w:rsidR="00E42429" w:rsidRPr="002B70D4" w:rsidRDefault="00E42429" w:rsidP="002B70D4">
      <w:pPr>
        <w:pStyle w:val="Normal2"/>
        <w:spacing w:after="0" w:line="360" w:lineRule="auto"/>
        <w:jc w:val="both"/>
        <w:rPr>
          <w:rFonts w:ascii="GHEA Grapalat" w:hAnsi="GHEA Grapalat" w:cs="Arial"/>
          <w:color w:val="auto"/>
          <w:sz w:val="24"/>
          <w:szCs w:val="24"/>
          <w:lang w:val="hy-AM"/>
        </w:rPr>
      </w:pPr>
    </w:p>
    <w:p w14:paraId="3B942A32" w14:textId="0A55AA79" w:rsidR="00E42429" w:rsidRDefault="00E42429" w:rsidP="002B70D4">
      <w:pPr>
        <w:pStyle w:val="Normal2"/>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 xml:space="preserve">Հոդված 125. Անձը, առարկան, փաստաթուղթը, կենդանին կամ տրանսպորտային միջոցը ճանաչման ներկայացնելու կարգը </w:t>
      </w:r>
    </w:p>
    <w:p w14:paraId="13799EEE" w14:textId="77777777" w:rsidR="009D67B6" w:rsidRPr="002B70D4" w:rsidRDefault="009D67B6" w:rsidP="002B70D4">
      <w:pPr>
        <w:pStyle w:val="Normal2"/>
        <w:spacing w:after="0" w:line="360" w:lineRule="auto"/>
        <w:ind w:firstLine="720"/>
        <w:jc w:val="both"/>
        <w:rPr>
          <w:rFonts w:ascii="GHEA Grapalat" w:hAnsi="GHEA Grapalat" w:cs="Arial"/>
          <w:color w:val="auto"/>
          <w:sz w:val="24"/>
          <w:szCs w:val="24"/>
          <w:lang w:val="hy-AM"/>
        </w:rPr>
      </w:pPr>
    </w:p>
    <w:p w14:paraId="3E238B18" w14:textId="77777777" w:rsidR="00E42429" w:rsidRPr="002B70D4" w:rsidRDefault="00E42429" w:rsidP="002B70D4">
      <w:pPr>
        <w:pStyle w:val="Normal2"/>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ab/>
        <w:t xml:space="preserve">1. Վարչական իրավախախտման վերաբերյալ վարույթ իրականացնող մարմինը, բավարար հիմքեր ունենալով ենթադրելու, որ վարչական իրավախախտման վերաբերյալ վարույթի շրջանակում իրավախ ախտողը, տուժողը կամ վկան կարող են հաստատել որոշակի անձի կամ որոշակի օբյեկտի  </w:t>
      </w:r>
      <w:r w:rsidRPr="002B70D4">
        <w:rPr>
          <w:rFonts w:ascii="GHEA Grapalat" w:hAnsi="GHEA Grapalat"/>
          <w:color w:val="auto"/>
          <w:sz w:val="24"/>
          <w:szCs w:val="24"/>
          <w:shd w:val="clear" w:color="auto" w:fill="FFFFFF"/>
          <w:lang w:val="hy-AM"/>
        </w:rPr>
        <w:t>(</w:t>
      </w:r>
      <w:r w:rsidRPr="002B70D4">
        <w:rPr>
          <w:rFonts w:ascii="GHEA Grapalat" w:hAnsi="GHEA Grapalat" w:cs="Arial"/>
          <w:color w:val="auto"/>
          <w:sz w:val="24"/>
          <w:szCs w:val="24"/>
          <w:lang w:val="hy-AM"/>
        </w:rPr>
        <w:t>առարկայի, փաստաթղթի, կենդանու կամ տրանսպորտային միջոցի</w:t>
      </w:r>
      <w:r w:rsidRPr="002B70D4">
        <w:rPr>
          <w:rFonts w:ascii="GHEA Grapalat" w:hAnsi="GHEA Grapalat"/>
          <w:color w:val="auto"/>
          <w:sz w:val="24"/>
          <w:szCs w:val="24"/>
          <w:shd w:val="clear" w:color="auto" w:fill="FFFFFF"/>
          <w:lang w:val="hy-AM"/>
        </w:rPr>
        <w:t xml:space="preserve">) ինքնությունը կամ </w:t>
      </w:r>
      <w:r w:rsidRPr="002B70D4">
        <w:rPr>
          <w:rFonts w:ascii="GHEA Grapalat" w:hAnsi="GHEA Grapalat" w:cs="Arial"/>
          <w:color w:val="auto"/>
          <w:sz w:val="24"/>
          <w:szCs w:val="24"/>
          <w:lang w:val="hy-AM"/>
        </w:rPr>
        <w:t xml:space="preserve"> նույնությունը՝ այն ներկայացնում է ճանաչման:</w:t>
      </w:r>
      <w:r w:rsidRPr="002B70D4">
        <w:rPr>
          <w:rFonts w:ascii="GHEA Grapalat" w:hAnsi="GHEA Grapalat"/>
          <w:color w:val="auto"/>
          <w:sz w:val="24"/>
          <w:szCs w:val="24"/>
          <w:shd w:val="clear" w:color="auto" w:fill="FFFFFF"/>
          <w:lang w:val="hy-AM"/>
        </w:rPr>
        <w:t xml:space="preserve"> </w:t>
      </w:r>
    </w:p>
    <w:p w14:paraId="749BE3C5" w14:textId="77777777" w:rsidR="00E42429" w:rsidRPr="002B70D4" w:rsidRDefault="00E42429" w:rsidP="002B70D4">
      <w:pPr>
        <w:pStyle w:val="Normal2"/>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ab/>
        <w:t xml:space="preserve">2. Որոշակի անձի կամ որոշակի օբյեկտի  ճանաչման ներկայացնելու անհրաժեշտության դեպքում վարչական իրավախախտման վերաբերյալ վարույթ իրականացնող մարմնի պաշտոնատար անձը ճանաչողից նախապեu սույն օրենսգրքով սահմանված կարգով ցուցմունք է վերցնում՝ անձի կամ օբյեկտի հատկանիշների, ինչպես նաև այն հանգամանքների մասին, որոնցում </w:t>
      </w:r>
      <w:r w:rsidRPr="002B70D4">
        <w:rPr>
          <w:rFonts w:ascii="GHEA Grapalat" w:hAnsi="GHEA Grapalat"/>
          <w:color w:val="auto"/>
          <w:sz w:val="24"/>
          <w:szCs w:val="24"/>
          <w:shd w:val="clear" w:color="auto" w:fill="FFFFFF"/>
          <w:lang w:val="hy-AM"/>
        </w:rPr>
        <w:t>ճանաչողն ընկալել է այդ անձին կամ օբյեկտը</w:t>
      </w:r>
      <w:r w:rsidRPr="002B70D4">
        <w:rPr>
          <w:rFonts w:ascii="GHEA Grapalat" w:hAnsi="GHEA Grapalat" w:cs="Arial"/>
          <w:color w:val="auto"/>
          <w:sz w:val="24"/>
          <w:szCs w:val="24"/>
          <w:lang w:val="hy-AM"/>
        </w:rPr>
        <w:t xml:space="preserve">։ </w:t>
      </w:r>
    </w:p>
    <w:p w14:paraId="1B7DE46B" w14:textId="77777777" w:rsidR="00E42429" w:rsidRPr="002B70D4" w:rsidRDefault="00E42429" w:rsidP="002B70D4">
      <w:pPr>
        <w:pStyle w:val="Normal2"/>
        <w:spacing w:after="0" w:line="360" w:lineRule="auto"/>
        <w:ind w:firstLine="708"/>
        <w:jc w:val="both"/>
        <w:rPr>
          <w:rFonts w:ascii="GHEA Grapalat" w:hAnsi="GHEA Grapalat"/>
          <w:color w:val="auto"/>
          <w:sz w:val="24"/>
          <w:szCs w:val="24"/>
          <w:shd w:val="clear" w:color="auto" w:fill="FFFFFF"/>
          <w:lang w:val="hy-AM"/>
        </w:rPr>
      </w:pPr>
      <w:r w:rsidRPr="002B70D4">
        <w:rPr>
          <w:rFonts w:ascii="GHEA Grapalat" w:hAnsi="GHEA Grapalat" w:cs="Arial"/>
          <w:color w:val="auto"/>
          <w:sz w:val="24"/>
          <w:szCs w:val="24"/>
          <w:lang w:val="hy-AM"/>
        </w:rPr>
        <w:t xml:space="preserve">3. </w:t>
      </w:r>
      <w:r w:rsidRPr="002B70D4">
        <w:rPr>
          <w:color w:val="auto"/>
          <w:sz w:val="24"/>
          <w:szCs w:val="24"/>
          <w:shd w:val="clear" w:color="auto" w:fill="FFFFFF"/>
          <w:lang w:val="hy-AM"/>
        </w:rPr>
        <w:t> </w:t>
      </w:r>
      <w:r w:rsidRPr="002B70D4">
        <w:rPr>
          <w:rFonts w:ascii="GHEA Grapalat" w:hAnsi="GHEA Grapalat"/>
          <w:color w:val="auto"/>
          <w:sz w:val="24"/>
          <w:szCs w:val="24"/>
          <w:shd w:val="clear" w:color="auto" w:fill="FFFFFF"/>
          <w:lang w:val="hy-AM"/>
        </w:rPr>
        <w:t xml:space="preserve">Ճանաչում չի կատարվում, իսկ կատարված ճանաչումը չի կարող համարվել իրավաչափ, եթե հարցաքննվելիս ճանաչողը նշել է այնպիսի հատկանիշներ, որոնք իրենց անորոշության պատճառով բավարար չեն ճանաչվող անձի կամ օբյեկտի նույնացման համար: Անթույլատրելի է կրկնակի ճանաչումը, ինչպես նաև այն այն ճանաչումը, երբ ճանաչողը </w:t>
      </w:r>
      <w:r w:rsidRPr="002B70D4">
        <w:rPr>
          <w:rFonts w:ascii="GHEA Grapalat" w:hAnsi="GHEA Grapalat" w:cs="Arial"/>
          <w:color w:val="auto"/>
          <w:sz w:val="24"/>
          <w:szCs w:val="24"/>
          <w:lang w:val="hy-AM"/>
        </w:rPr>
        <w:t xml:space="preserve">վարչական իրավախախտման վերաբերյալ </w:t>
      </w:r>
      <w:r w:rsidRPr="002B70D4">
        <w:rPr>
          <w:rFonts w:ascii="GHEA Grapalat" w:hAnsi="GHEA Grapalat"/>
          <w:color w:val="auto"/>
          <w:sz w:val="24"/>
          <w:szCs w:val="24"/>
          <w:shd w:val="clear" w:color="auto" w:fill="FFFFFF"/>
          <w:lang w:val="hy-AM"/>
        </w:rPr>
        <w:t>վարույթի ընթացքում տեսել է ճանաչվող անձին կամ օբյեկտը:</w:t>
      </w:r>
    </w:p>
    <w:p w14:paraId="47B0AD6B" w14:textId="77777777" w:rsidR="00E42429" w:rsidRPr="002B70D4" w:rsidRDefault="00E42429" w:rsidP="002B70D4">
      <w:pPr>
        <w:pStyle w:val="Normal2"/>
        <w:spacing w:after="0" w:line="360" w:lineRule="auto"/>
        <w:ind w:firstLine="708"/>
        <w:jc w:val="both"/>
        <w:rPr>
          <w:rFonts w:ascii="GHEA Grapalat" w:hAnsi="GHEA Grapalat" w:cs="Arial"/>
          <w:color w:val="auto"/>
          <w:sz w:val="24"/>
          <w:szCs w:val="24"/>
          <w:lang w:val="hy-AM"/>
        </w:rPr>
      </w:pPr>
      <w:r w:rsidRPr="002B70D4">
        <w:rPr>
          <w:rFonts w:ascii="GHEA Grapalat" w:hAnsi="GHEA Grapalat"/>
          <w:color w:val="auto"/>
          <w:sz w:val="24"/>
          <w:szCs w:val="24"/>
          <w:shd w:val="clear" w:color="auto" w:fill="FFFFFF"/>
          <w:lang w:val="hy-AM"/>
        </w:rPr>
        <w:t xml:space="preserve">4. </w:t>
      </w:r>
      <w:r w:rsidRPr="002B70D4">
        <w:rPr>
          <w:rFonts w:ascii="GHEA Grapalat" w:hAnsi="GHEA Grapalat" w:cs="Arial"/>
          <w:color w:val="auto"/>
          <w:sz w:val="24"/>
          <w:szCs w:val="24"/>
          <w:lang w:val="hy-AM"/>
        </w:rPr>
        <w:t xml:space="preserve">Ցուցմունք վերցնելուց հետո ճանաչման ենթակա օբյեկտը հնարավորության uահմաններում առնվազն երկու միատեuակ այլ  օբյեկտների հետ ներկայացվում է ճանաչողին, առաջարկվում մատնացույց անել դրանցից մեկը և բացատրել, թե ինչ </w:t>
      </w:r>
      <w:r w:rsidRPr="002B70D4">
        <w:rPr>
          <w:rFonts w:ascii="GHEA Grapalat" w:hAnsi="GHEA Grapalat" w:cs="Arial"/>
          <w:color w:val="auto"/>
          <w:sz w:val="24"/>
          <w:szCs w:val="24"/>
          <w:lang w:val="hy-AM"/>
        </w:rPr>
        <w:lastRenderedPageBreak/>
        <w:t xml:space="preserve">նշաններով ու առանձնահատկություններով ճանաչեց այն։ Այն օբյեկտը, որի նման այլ օբյեկտներ անհնար է կամ դժվար է ձեռք բերել ճանաչման է ներկայացվում մեկ օրինակով։ Ճանաչման ներկայացնելու պայմանները հնարավորինս պետք է մոտ լինեն այն պայմաններին, որոնցում ճանաչողը տեսել է ճանաչման ներկայացված օբյեկտը, իսկ անհրաժեշտության դեպքում այն կարող է մաքրվել կողմնակի նյութերից, եթե դա բացասաբար չի անդրադառնա ճանաչման արդյունքի վրա:   </w:t>
      </w:r>
    </w:p>
    <w:p w14:paraId="5FF9C5D3" w14:textId="77777777" w:rsidR="00E42429" w:rsidRPr="002B70D4" w:rsidRDefault="00E42429" w:rsidP="002B70D4">
      <w:pPr>
        <w:pStyle w:val="Normal2"/>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5. </w:t>
      </w:r>
      <w:r w:rsidRPr="002B70D4">
        <w:rPr>
          <w:rFonts w:ascii="GHEA Grapalat" w:hAnsi="GHEA Grapalat"/>
          <w:color w:val="auto"/>
          <w:sz w:val="24"/>
          <w:szCs w:val="24"/>
          <w:lang w:val="hy-AM"/>
        </w:rPr>
        <w:t>Անձը կարող է ճանաչվել արտաքին հատկանիշներով, ֆունկցիոնալ առանձնահատկություններով կամ ձայնով: Անձը ճանաչման է ներկայացվում նույն սեռի և արտաքինով իրեն հնարավորինս նման առնվազն երեք այլ անձանց հետ: Եթե անձին ճանաչման ներկայացնելն անհնար է, կամ ճանաչվողի հատկանիշներն էապես փոխված լինելու հետևանքով աննպատակահարմար է, ապա ճանաչումը կարող է կատարվել համապատասխան հատկանիշներով ճանաչվողին նման առնվազն երեք այլ անձանց լուսանկարներով, տեսագրություններով: Ֆունկցիոնալ առանձնահատկություններով ճանաչումն իրականացվում է ճանաչման ենթակա հատկանիշին հնարավորինս նման հատկանիշ ունեցող, նույն սեռի և արտաքինով հնարավորինս նման երեք այլ անձանց մասնակցությամբ: Ձայնով ճանաչումն իրականացվում է ճանաչվողի ձայնին հնարավորինս նման ձայն ունեցող երեք այլ անձանց մասնակցությամբ: Ճանաչման պայմանները պետք է հնարավորինս մոտ լինեն այն պայմաններին, որոնցում ճանաչողն ընկալել է ճանաչման ներկայացված անձին: Ճանաչումն սկսելուց անմիջապես առաջ ճանաչողի բացակայությամբ ճանաչվողին առաջարկվում է այլ անձանց միջև զբաղեցնել իր ցանկացած տեղը: Այնուհետև ճանաչողին առաջարկվում է մատնացույց անել այն անձին, որին նա կարող է ճանաչել, և բացատրել, թե ինչ հատկանիշներով ճանաչեց այդ անձին:</w:t>
      </w:r>
    </w:p>
    <w:p w14:paraId="0C271555" w14:textId="77777777" w:rsidR="00E42429" w:rsidRPr="002B70D4" w:rsidRDefault="00E42429" w:rsidP="002B70D4">
      <w:pPr>
        <w:pStyle w:val="Normal2"/>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6. Ճանաչման ներկայացնելու և արդյունքների վերաբերյալ սույն օրենսգրքի 102-րդ սահմանված կարգով կազմվում է արձանագրություն, որում նշվում են նաև ճանաչման ներկայացված անձի կամ օբյեկտի նկարագրությունը` մանրամասն շարադրելով այն հատկանիշները, որոնցով կատարվել է դրանց ճանաչումը: Արձանագրությունը ստորագրվում է, ճանաչողի ծանոթացմանը և ստորագրմանը </w:t>
      </w:r>
      <w:r w:rsidRPr="002B70D4">
        <w:rPr>
          <w:rFonts w:ascii="GHEA Grapalat" w:hAnsi="GHEA Grapalat" w:cs="Arial"/>
          <w:color w:val="auto"/>
          <w:sz w:val="24"/>
          <w:szCs w:val="24"/>
          <w:lang w:val="hy-AM"/>
        </w:rPr>
        <w:lastRenderedPageBreak/>
        <w:t>ներկայացվում է՝ սույն օրենսգրքի 102-րդ հոդվածով սահմանված կարգով։</w:t>
      </w:r>
      <w:r w:rsidRPr="002B70D4">
        <w:rPr>
          <w:rFonts w:ascii="GHEA Grapalat" w:hAnsi="GHEA Grapalat"/>
          <w:color w:val="auto"/>
          <w:sz w:val="24"/>
          <w:szCs w:val="24"/>
          <w:shd w:val="clear" w:color="auto" w:fill="FFFFFF"/>
          <w:lang w:val="hy-AM"/>
        </w:rPr>
        <w:t xml:space="preserve"> Ֆունկցիոնալ առանձնահատկություններով կամ ձայնով ճանաչում կատարելու դեպքում արձանագրությանը կցվում է նաև ճանաչման տեսաձայնագրությունը:</w:t>
      </w:r>
    </w:p>
    <w:p w14:paraId="4CF46187" w14:textId="3FD2253E" w:rsidR="00E42429" w:rsidRPr="00C039A0" w:rsidRDefault="00E42429" w:rsidP="00C039A0">
      <w:pPr>
        <w:shd w:val="clear" w:color="auto" w:fill="FFFFFF"/>
        <w:spacing w:after="0" w:line="360" w:lineRule="auto"/>
        <w:ind w:firstLine="375"/>
        <w:rPr>
          <w:rFonts w:ascii="GHEA Grapalat" w:hAnsi="GHEA Grapalat" w:cs="Times New Roman"/>
          <w:color w:val="auto"/>
          <w:sz w:val="24"/>
          <w:szCs w:val="24"/>
          <w:lang w:val="hy-AM"/>
        </w:rPr>
      </w:pPr>
      <w:r w:rsidRPr="002B70D4">
        <w:rPr>
          <w:color w:val="auto"/>
          <w:sz w:val="24"/>
          <w:szCs w:val="24"/>
          <w:lang w:val="hy-AM"/>
        </w:rPr>
        <w:t> </w:t>
      </w:r>
    </w:p>
    <w:p w14:paraId="564E5B19" w14:textId="060FCC33" w:rsidR="00E42429" w:rsidRPr="009D67B6"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126. Անձնական զննություն</w:t>
      </w:r>
      <w:r w:rsidR="009D67B6">
        <w:rPr>
          <w:rFonts w:ascii="GHEA Grapalat" w:hAnsi="GHEA Grapalat" w:cs="Arial"/>
          <w:b/>
          <w:color w:val="auto"/>
          <w:sz w:val="24"/>
          <w:szCs w:val="24"/>
          <w:lang w:val="hy-AM"/>
        </w:rPr>
        <w:t>ը</w:t>
      </w:r>
    </w:p>
    <w:p w14:paraId="57777753" w14:textId="77777777" w:rsidR="009D67B6" w:rsidRPr="002B70D4" w:rsidRDefault="009D67B6" w:rsidP="002B70D4">
      <w:pPr>
        <w:pStyle w:val="Normal1"/>
        <w:spacing w:after="0" w:line="360" w:lineRule="auto"/>
        <w:ind w:firstLine="720"/>
        <w:jc w:val="both"/>
        <w:rPr>
          <w:rFonts w:ascii="GHEA Grapalat" w:hAnsi="GHEA Grapalat" w:cs="Arial"/>
          <w:color w:val="auto"/>
          <w:sz w:val="24"/>
          <w:szCs w:val="24"/>
          <w:lang w:val="hy-AM"/>
        </w:rPr>
      </w:pPr>
    </w:p>
    <w:p w14:paraId="1709ACDF"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Վարչական իրավախախտման վերաբերյալ վարույթ իրականացնող մարմինը, բավարար հիմքեր ունենալով կասկածելու, որ անձի հագուստի մեջ, նրա մոտ գտնվող իրերում  կամ մարմնի վրա կարող են գտնվել ենթադրյալ վարչական իրավախախտմանն առնչվող առարկաներ, նյութեր կամ փաստաթղթեր, դրանք հայտնաբերելու նպատակով և առանց դրանց կառուցվածքային ամբողջականության խախտման կատարում է անձնական զննություն:</w:t>
      </w:r>
    </w:p>
    <w:p w14:paraId="693991DE"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Անձնական զննությունը կատարվում է սույն օրենսգրքի 55-րդ հոդվածի 7-րդ մասով սահմանված մարմինների կողմից՝ միայն սույն օրենսգրքով սահմանված ենթադրյալ վարչական իրավախախտումների կատարման հիմնավոր կասկածի առկայության դեպքում, ինչպես նաև սույն օրենսգրքով սահմանված կարգով անձին ձերբակալելիս:</w:t>
      </w:r>
    </w:p>
    <w:p w14:paraId="609DEDF4"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Անձնական զննությունը կատարվում է վարչական իրավախախտման վերաբերյալ վարույթ իրականացնող մարմնի՝ զննության ենթարկվողի սեռին պատկանող պաշտոնատար անձի կողմից:</w:t>
      </w:r>
    </w:p>
    <w:p w14:paraId="25BE9098" w14:textId="60FD8B15" w:rsidR="00E42429" w:rsidRPr="002B70D4" w:rsidRDefault="00C039A0" w:rsidP="002B70D4">
      <w:pPr>
        <w:pStyle w:val="Normal1"/>
        <w:spacing w:after="0" w:line="360" w:lineRule="auto"/>
        <w:ind w:firstLine="708"/>
        <w:jc w:val="both"/>
        <w:rPr>
          <w:rFonts w:ascii="GHEA Grapalat" w:hAnsi="GHEA Grapalat" w:cs="Arial"/>
          <w:color w:val="auto"/>
          <w:sz w:val="24"/>
          <w:szCs w:val="24"/>
          <w:lang w:val="hy-AM"/>
        </w:rPr>
      </w:pPr>
      <w:r w:rsidRPr="00D249B6">
        <w:rPr>
          <w:rFonts w:ascii="GHEA Grapalat" w:hAnsi="GHEA Grapalat" w:cs="Arial"/>
          <w:color w:val="auto"/>
          <w:sz w:val="24"/>
          <w:szCs w:val="24"/>
          <w:lang w:val="hy-AM"/>
        </w:rPr>
        <w:t>4</w:t>
      </w:r>
      <w:r w:rsidR="00E42429" w:rsidRPr="002B70D4">
        <w:rPr>
          <w:rFonts w:ascii="GHEA Grapalat" w:hAnsi="GHEA Grapalat" w:cs="Arial"/>
          <w:color w:val="auto"/>
          <w:sz w:val="24"/>
          <w:szCs w:val="24"/>
          <w:lang w:val="hy-AM"/>
        </w:rPr>
        <w:t>. Անձնական զննության արդյունքում կազմվում է սույն օրենսգրքի 102-րդ հոդվածով սահմանված կարգով արձանագրություն, որում նշվում են նաև անձնական զննության արդյունքում հայտնաբերված և վերցված վարչական իրավախախտմանն առնչվող առարկաներ, նյութեր կամ փաստաթղթեր՝ նշելով դրանց քանակը, չափը, քաշը, անհատական հատկանիշներն ու այլ առանձնահատկություններ: Արձանագրությունը ստորագրվում է, զննության ենթարկված անձի ծանոթացմանը և ստորագրմանը ներկայացվում է՝ սույն օրենսգրքի 102-րդ հոդվածով սահմանված կարգով։</w:t>
      </w:r>
    </w:p>
    <w:p w14:paraId="1ABDE0BA" w14:textId="77777777" w:rsidR="00E42429" w:rsidRPr="002B70D4" w:rsidRDefault="00E42429" w:rsidP="002B70D4">
      <w:pPr>
        <w:pStyle w:val="Normal1"/>
        <w:spacing w:after="0" w:line="360" w:lineRule="auto"/>
        <w:ind w:firstLine="567"/>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 xml:space="preserve">  </w:t>
      </w:r>
    </w:p>
    <w:p w14:paraId="0162FA51" w14:textId="7C0A629C"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 xml:space="preserve"> Հոդված 127. Առարկայի, փաստաթղթի, տեղանքի, շինության, կենդանու և տրանսպորտային միջոցի  զննությունը</w:t>
      </w:r>
    </w:p>
    <w:p w14:paraId="3575E226" w14:textId="77777777" w:rsidR="009D67B6" w:rsidRPr="002B70D4" w:rsidRDefault="009D67B6" w:rsidP="002B70D4">
      <w:pPr>
        <w:pStyle w:val="Normal1"/>
        <w:spacing w:after="0" w:line="360" w:lineRule="auto"/>
        <w:ind w:firstLine="720"/>
        <w:jc w:val="both"/>
        <w:rPr>
          <w:rFonts w:ascii="GHEA Grapalat" w:hAnsi="GHEA Grapalat" w:cs="Arial"/>
          <w:color w:val="auto"/>
          <w:sz w:val="24"/>
          <w:szCs w:val="24"/>
          <w:lang w:val="hy-AM"/>
        </w:rPr>
      </w:pPr>
    </w:p>
    <w:p w14:paraId="4D29B87C"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1. Առարկայի (արժեքների, նյութերի, ապրանքների), փաստաթղթի, դրա բովանդակության, տեղանքի, շինության, բացառությամբ բնակարանի, և տրանսպորտային միջոցի զննությունը վարչական իրավախախտման վերաբերյալ վարույթի համար նշանակություն ունեցող հանգամանքներ պարզելու,  </w:t>
      </w:r>
      <w:r w:rsidRPr="002B70D4">
        <w:rPr>
          <w:rFonts w:ascii="GHEA Grapalat" w:hAnsi="GHEA Grapalat"/>
          <w:color w:val="auto"/>
          <w:sz w:val="24"/>
          <w:szCs w:val="24"/>
          <w:shd w:val="clear" w:color="auto" w:fill="FFFFFF"/>
          <w:lang w:val="hy-AM"/>
        </w:rPr>
        <w:t>ենթադրյալ վարչական իրավախախտման հետքերը, այլ նյութական օբյեկտները հայտնաբերելու</w:t>
      </w:r>
      <w:r w:rsidRPr="002B70D4">
        <w:rPr>
          <w:rFonts w:ascii="GHEA Grapalat" w:hAnsi="GHEA Grapalat" w:cs="Arial"/>
          <w:color w:val="auto"/>
          <w:sz w:val="24"/>
          <w:szCs w:val="24"/>
          <w:lang w:val="hy-AM"/>
        </w:rPr>
        <w:t xml:space="preserve"> նպատակով վարչական իրավախախտման վերաբերյալ վարույթ իրականացնող մարմնի կողմից դրանց տեսողական ուսումնասիրությունն ու հետազոտումն է: Բնակարանում զննությունը կարող է կատարվել միայն դատարանի որոշման հիման վրա, բացառությամբ սույն հոդվածի 2-րդ մասով սահմանված դեպքի:</w:t>
      </w:r>
    </w:p>
    <w:p w14:paraId="54975CB1"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2. Տրանսպորտային միջոցի զննությունն իրականացվում է առանց դրա կառուցվածքային ամբողջականության խախտման: Եթե տրանսպորտային միջոցներում պահվում են մաքսային կանոնների խախտման անմիջական օբյեկտ համարվող ապրանքներ կամ հատուկ պատրաստված գաղտնարաններ, որոնք օգտագործվում են գաղտնի ճանապարհով Հայաստանի Հանրապետության մաքսային սահմանով ապրանքներ տեղափոխելու նպատակով, ապա մաքսային մարմինները իրավունք ունեն զննելու նաև այդ ապրանքներն ու գաղտնարանները: </w:t>
      </w:r>
    </w:p>
    <w:p w14:paraId="4DCBC9F7"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3. Ֆիզիկական անձի մոտ գտնվող առարկայի կամ փաստաթղթի զննությունը իրականացվում է` նրա ներկայությամբ, իսկ իրավաբանական անձին  պատկանող առարկայի կամ փաստաթղթի զննությունը` իրավաբանական անձի ներկայացուցչի ներկայությամբ: Տեղանքի, շինության, դրանց տարածքում, ինչպես նաև բնակարանում գտնվող առարկաների և փաստաթղթերի զննությունը կատարվում է հողամասի, շինության կամ բնակարանի սեփականատիրոջ կամ նրա ներկայացուցչի, իսկ իրավաբանական անձին պատկանող տեղանքի, շինության կամ այնտեղ գտնվող առարկաների կամ փաստաթղթերի զննությունը՝ նրա </w:t>
      </w:r>
      <w:r w:rsidRPr="002B70D4">
        <w:rPr>
          <w:rFonts w:ascii="GHEA Grapalat" w:hAnsi="GHEA Grapalat" w:cs="Arial"/>
          <w:color w:val="auto"/>
          <w:sz w:val="24"/>
          <w:szCs w:val="24"/>
          <w:lang w:val="hy-AM"/>
        </w:rPr>
        <w:lastRenderedPageBreak/>
        <w:t>ներկայացուցչի ներկայությամբ: Տրանսպորտային միջոցի զննությունը կատարվում է դրա սեփականատիրոջ կամ նրա ներկայացուցչի կամ օրենքով սահմանված կարգով շահագործողի (վարորդի) կամ օրենքով սահմանված կարգով այն օգտագործելու իրավունք ունեցող անձի, իսկ իրավաբանական անձին պատկանող տրանսպորտային միջոցի զննությունը՝ նրա ներկայացուցչի ներկայությամբ:</w:t>
      </w:r>
    </w:p>
    <w:p w14:paraId="1E0FF681"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4. Այն դեպքերում, երբ անհրաժեշտ է հայտնաբերել </w:t>
      </w:r>
      <w:r w:rsidRPr="002B70D4">
        <w:rPr>
          <w:rFonts w:ascii="GHEA Grapalat" w:hAnsi="GHEA Grapalat"/>
          <w:color w:val="auto"/>
          <w:sz w:val="24"/>
          <w:szCs w:val="24"/>
          <w:shd w:val="clear" w:color="auto" w:fill="FFFFFF"/>
          <w:lang w:val="hy-AM"/>
        </w:rPr>
        <w:t>ենթադրյալ վարչական իրավախախտման հետքերը, այլ նյութական օբյեկտները</w:t>
      </w:r>
      <w:r w:rsidRPr="002B70D4">
        <w:rPr>
          <w:rFonts w:ascii="GHEA Grapalat" w:hAnsi="GHEA Grapalat" w:cs="Arial"/>
          <w:color w:val="auto"/>
          <w:sz w:val="24"/>
          <w:szCs w:val="24"/>
          <w:lang w:val="hy-AM"/>
        </w:rPr>
        <w:t xml:space="preserve"> բնակարանում, դրանք հայտանբերելու նպատակով հարկադրաբար բացել այն, ինչպես նաև հարկադրաբար բացել տրանսպորտային միջոցները և դրանց բեռնախցիկները և խցիկները, վարչական իրավախախտման վերաբերյալ վարույթ իրականացնող մարմինը միջնորդություն է ներկայացնում դատարան, նշելով </w:t>
      </w:r>
      <w:r w:rsidRPr="002B70D4">
        <w:rPr>
          <w:rFonts w:ascii="GHEA Grapalat" w:hAnsi="GHEA Grapalat"/>
          <w:color w:val="auto"/>
          <w:sz w:val="24"/>
          <w:szCs w:val="24"/>
          <w:shd w:val="clear" w:color="auto" w:fill="FFFFFF"/>
          <w:lang w:val="hy-AM"/>
        </w:rPr>
        <w:t xml:space="preserve">իրավասու դատարանի անվանումը, </w:t>
      </w:r>
      <w:r w:rsidRPr="002B70D4">
        <w:rPr>
          <w:rFonts w:ascii="GHEA Grapalat" w:hAnsi="GHEA Grapalat" w:cs="Arial"/>
          <w:color w:val="auto"/>
          <w:sz w:val="24"/>
          <w:szCs w:val="24"/>
          <w:lang w:val="hy-AM"/>
        </w:rPr>
        <w:t xml:space="preserve">վարչական իրավախախտման վերաբերյալ վարույթ իրականացնող մարմնի պաշտոնատար անձի </w:t>
      </w:r>
      <w:r w:rsidRPr="002B70D4">
        <w:rPr>
          <w:rFonts w:ascii="GHEA Grapalat" w:hAnsi="GHEA Grapalat"/>
          <w:color w:val="auto"/>
          <w:sz w:val="24"/>
          <w:szCs w:val="24"/>
          <w:shd w:val="clear" w:color="auto" w:fill="FFFFFF"/>
          <w:lang w:val="hy-AM"/>
        </w:rPr>
        <w:t xml:space="preserve">անունը, ազգանունը և պաշտոնը, միջնորդությունը դատարան ներկայացնելու տարին, ամիսը, օրը, ժամը և րոպեն, </w:t>
      </w:r>
      <w:r w:rsidRPr="002B70D4">
        <w:rPr>
          <w:rFonts w:ascii="GHEA Grapalat" w:hAnsi="GHEA Grapalat" w:cs="Arial"/>
          <w:color w:val="auto"/>
          <w:sz w:val="24"/>
          <w:szCs w:val="24"/>
          <w:lang w:val="hy-AM"/>
        </w:rPr>
        <w:t xml:space="preserve">բնակարանի զննության պատճառները, </w:t>
      </w:r>
      <w:r w:rsidRPr="002B70D4">
        <w:rPr>
          <w:rFonts w:ascii="GHEA Grapalat" w:hAnsi="GHEA Grapalat"/>
          <w:color w:val="auto"/>
          <w:sz w:val="24"/>
          <w:szCs w:val="24"/>
          <w:shd w:val="clear" w:color="auto" w:fill="FFFFFF"/>
          <w:lang w:val="hy-AM"/>
        </w:rPr>
        <w:t>ակնկալվող արդյունքը և ակնկալվող արդյունքն այլ եղանակով ստանալու ողջամիտ անհնարինությունը</w:t>
      </w:r>
      <w:r w:rsidRPr="002B70D4">
        <w:rPr>
          <w:rFonts w:ascii="GHEA Grapalat" w:hAnsi="GHEA Grapalat" w:cs="Arial"/>
          <w:color w:val="auto"/>
          <w:sz w:val="24"/>
          <w:szCs w:val="24"/>
          <w:lang w:val="hy-AM"/>
        </w:rPr>
        <w:t xml:space="preserve">, </w:t>
      </w:r>
      <w:r w:rsidRPr="002B70D4">
        <w:rPr>
          <w:rFonts w:ascii="GHEA Grapalat" w:hAnsi="GHEA Grapalat"/>
          <w:color w:val="auto"/>
          <w:sz w:val="24"/>
          <w:szCs w:val="24"/>
          <w:shd w:val="clear" w:color="auto" w:fill="FFFFFF"/>
          <w:lang w:val="hy-AM"/>
        </w:rPr>
        <w:t>ենթադրյալ վարչական իրավախախտման հետքերը, այլ նյութական օբյեկտների հատկանիշները, որոնք պետք է հայտնաբերվեն տվյալ բնակարանում</w:t>
      </w:r>
      <w:r w:rsidRPr="002B70D4">
        <w:rPr>
          <w:rFonts w:ascii="GHEA Grapalat" w:hAnsi="GHEA Grapalat" w:cs="Arial"/>
          <w:color w:val="auto"/>
          <w:sz w:val="24"/>
          <w:szCs w:val="24"/>
          <w:lang w:val="hy-AM"/>
        </w:rPr>
        <w:t>,</w:t>
      </w:r>
      <w:r w:rsidRPr="002B70D4">
        <w:rPr>
          <w:rFonts w:ascii="GHEA Grapalat" w:hAnsi="GHEA Grapalat"/>
          <w:color w:val="auto"/>
          <w:sz w:val="24"/>
          <w:szCs w:val="24"/>
          <w:shd w:val="clear" w:color="auto" w:fill="FFFFFF"/>
          <w:lang w:val="hy-AM"/>
        </w:rPr>
        <w:t xml:space="preserve"> իսկ </w:t>
      </w:r>
      <w:r w:rsidRPr="002B70D4">
        <w:rPr>
          <w:rFonts w:ascii="GHEA Grapalat" w:hAnsi="GHEA Grapalat" w:cs="Arial"/>
          <w:color w:val="auto"/>
          <w:sz w:val="24"/>
          <w:szCs w:val="24"/>
          <w:lang w:val="hy-AM"/>
        </w:rPr>
        <w:t>տրանսպորտային միջոցի դեպքում այն նույնացնող հատկանիշները, եթե այդ պահին դրանք հնարավոր է պարզել (տիպ, մակնիշ, մոդել, տրանսպորտային միջոցի այլ նույնացնող նշանները, նույնացնող հաշվառման համարանիշ),</w:t>
      </w:r>
      <w:r w:rsidRPr="002B70D4">
        <w:rPr>
          <w:rFonts w:ascii="GHEA Grapalat" w:hAnsi="GHEA Grapalat"/>
          <w:color w:val="auto"/>
          <w:sz w:val="24"/>
          <w:szCs w:val="24"/>
          <w:shd w:val="clear" w:color="auto" w:fill="FFFFFF"/>
          <w:lang w:val="hy-AM"/>
        </w:rPr>
        <w:t xml:space="preserve"> միջնորդությանը կցվող նյութերի ցանկը, եթե դրանք կցվում են:</w:t>
      </w:r>
    </w:p>
    <w:p w14:paraId="65706A4F"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5. </w:t>
      </w:r>
      <w:r w:rsidRPr="002B70D4">
        <w:rPr>
          <w:color w:val="auto"/>
          <w:sz w:val="24"/>
          <w:szCs w:val="24"/>
          <w:shd w:val="clear" w:color="auto" w:fill="FFFFFF"/>
          <w:lang w:val="hy-AM"/>
        </w:rPr>
        <w:t> </w:t>
      </w:r>
      <w:r w:rsidRPr="002B70D4">
        <w:rPr>
          <w:rFonts w:ascii="GHEA Grapalat" w:hAnsi="GHEA Grapalat"/>
          <w:color w:val="auto"/>
          <w:sz w:val="24"/>
          <w:szCs w:val="24"/>
          <w:shd w:val="clear" w:color="auto" w:fill="FFFFFF"/>
          <w:lang w:val="hy-AM"/>
        </w:rPr>
        <w:t xml:space="preserve">Զննության ընթացքում զննության ենթակա օբյեկտները կարող են տեսողական դիտարկման համար մատչելի դարձվել տեխնիկական միջոցների կիրառմամբ, ինչպես նաև կարող են կատարվել զննվող </w:t>
      </w:r>
      <w:r w:rsidRPr="002B70D4">
        <w:rPr>
          <w:rFonts w:ascii="GHEA Grapalat" w:hAnsi="GHEA Grapalat" w:cs="Arial"/>
          <w:color w:val="auto"/>
          <w:sz w:val="24"/>
          <w:szCs w:val="24"/>
          <w:lang w:val="hy-AM"/>
        </w:rPr>
        <w:t>տեղ անքի, շինության և առանձին օբյեկտների</w:t>
      </w:r>
      <w:r w:rsidRPr="002B70D4">
        <w:rPr>
          <w:rFonts w:ascii="GHEA Grapalat" w:hAnsi="GHEA Grapalat"/>
          <w:color w:val="auto"/>
          <w:sz w:val="24"/>
          <w:szCs w:val="24"/>
          <w:shd w:val="clear" w:color="auto" w:fill="FFFFFF"/>
          <w:lang w:val="hy-AM"/>
        </w:rPr>
        <w:t xml:space="preserve"> կամ առանձին առարկաների չափումներ, կազմվել հատակագծեր, գծագրեր, սխեմաներ: Այդ մասին նշվում է արձանագրության մեջ, իսկ կազմված առանձին փաստաթղթերը կցվում են արձանագրությանը:</w:t>
      </w:r>
      <w:r w:rsidRPr="002B70D4">
        <w:rPr>
          <w:rFonts w:ascii="GHEA Grapalat" w:hAnsi="GHEA Grapalat" w:cs="Arial"/>
          <w:color w:val="auto"/>
          <w:sz w:val="24"/>
          <w:szCs w:val="24"/>
          <w:lang w:val="hy-AM"/>
        </w:rPr>
        <w:t xml:space="preserve"> </w:t>
      </w:r>
    </w:p>
    <w:p w14:paraId="24AB426D"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ab/>
        <w:t>6. Զննության արդյունքում սույն օրենսգրքի 102-րդ հոդվածով սահմանված կարգով կազմվում է արձանագրություն, որում նշվում են նաև, այն ամենը ինչ հայտնաբերվել է` նշելով դրանց քանակը, չափը, քաշը, անhատական հատկանիշները և այլ առանձնահատկություններ, այն անձի տվյալները, որի տիրապետման ներքո գտնվում է զննվող տրանսպորտային միջոցը, տրանսպորտային միջոցի տիպը, մակնիշը, մոդելը, հաշվառման համարանիշը, տրանսպորտային միջոցի այլ նույնացնող նշանները, տեսակն ու քանակը, ինչպես նաև տրանսպորտային միջոցի զննման ժամանակ հայտնաբերված փաստաթղթերի վավերապայմանները։ Արձանագրությունը ստորագրվում է, զննությանը մասնակցող անձանց ծանոթացմանը և ստորագրմանը ներկայացվում է՝ սույն օրենսգրքի 102-րդ հոդվածով սահմանված կարգով։</w:t>
      </w:r>
    </w:p>
    <w:p w14:paraId="59200E63"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7. Սույն օրենսգրքի իմաստով «բնակարան» է համարվում Հայաստանի Հանրապետության քրեական դատավարության օրենսգրքի 6-րդ հոդվածի 1-ին մասի 56-րդ կետով սահմանված բնակարանը:</w:t>
      </w:r>
    </w:p>
    <w:p w14:paraId="3DD4CE0C"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8. Բնակարանի զննության միջնորդությունը դատարանը քննում է Հայաստանի Հանրապետության քրեական դատավարության օրենսգրքով սահմանված կարգով:</w:t>
      </w:r>
    </w:p>
    <w:p w14:paraId="27F17349" w14:textId="77777777" w:rsidR="00E42429" w:rsidRPr="002B70D4" w:rsidRDefault="00E42429" w:rsidP="002B70D4">
      <w:pPr>
        <w:pStyle w:val="Heading1"/>
        <w:spacing w:line="360" w:lineRule="auto"/>
        <w:ind w:firstLine="720"/>
        <w:jc w:val="both"/>
        <w:rPr>
          <w:rFonts w:ascii="GHEA Grapalat" w:hAnsi="GHEA Grapalat" w:cs="Arial"/>
          <w:color w:val="auto"/>
          <w:sz w:val="24"/>
          <w:szCs w:val="24"/>
          <w:lang w:val="hy-AM"/>
        </w:rPr>
      </w:pPr>
    </w:p>
    <w:p w14:paraId="449E6A35" w14:textId="77777777" w:rsidR="009D67B6" w:rsidRDefault="00E42429" w:rsidP="002B70D4">
      <w:pPr>
        <w:pStyle w:val="Heading1"/>
        <w:spacing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Հոդված</w:t>
      </w:r>
      <w:r w:rsidRPr="002B70D4">
        <w:rPr>
          <w:rFonts w:ascii="GHEA Grapalat" w:hAnsi="GHEA Grapalat" w:cs="Arial"/>
          <w:b w:val="0"/>
          <w:color w:val="auto"/>
          <w:sz w:val="24"/>
          <w:szCs w:val="24"/>
          <w:lang w:val="hy-AM"/>
        </w:rPr>
        <w:t xml:space="preserve"> </w:t>
      </w:r>
      <w:r w:rsidRPr="002B70D4">
        <w:rPr>
          <w:rFonts w:ascii="GHEA Grapalat" w:hAnsi="GHEA Grapalat" w:cs="Arial"/>
          <w:color w:val="auto"/>
          <w:sz w:val="24"/>
          <w:szCs w:val="24"/>
          <w:lang w:val="hy-AM"/>
        </w:rPr>
        <w:t>128</w:t>
      </w:r>
      <w:r w:rsidRPr="002B70D4">
        <w:rPr>
          <w:rFonts w:ascii="GHEA Grapalat" w:hAnsi="GHEA Grapalat" w:cs="Arial"/>
          <w:b w:val="0"/>
          <w:color w:val="auto"/>
          <w:sz w:val="24"/>
          <w:szCs w:val="24"/>
          <w:lang w:val="hy-AM"/>
        </w:rPr>
        <w:t>.</w:t>
      </w:r>
      <w:r w:rsidRPr="002B70D4">
        <w:rPr>
          <w:rFonts w:ascii="GHEA Grapalat" w:hAnsi="GHEA Grapalat" w:cs="Arial"/>
          <w:color w:val="auto"/>
          <w:sz w:val="24"/>
          <w:szCs w:val="24"/>
          <w:lang w:val="hy-AM"/>
        </w:rPr>
        <w:t xml:space="preserve">   Առարկաներ կամ փաստաթղթեր վերցնելը  </w:t>
      </w:r>
    </w:p>
    <w:p w14:paraId="74E07196" w14:textId="33FB23EF" w:rsidR="00E42429" w:rsidRPr="002B70D4" w:rsidRDefault="00E42429" w:rsidP="002B70D4">
      <w:pPr>
        <w:pStyle w:val="Heading1"/>
        <w:spacing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w:t>
      </w:r>
    </w:p>
    <w:p w14:paraId="61727EED"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1. Վարչական իրավախախտման վերաբերյալ վարույթ իրականացնող մարմնի կողմից վերցվում են </w:t>
      </w:r>
      <w:r w:rsidRPr="002B70D4">
        <w:rPr>
          <w:rFonts w:ascii="GHEA Grapalat" w:hAnsi="GHEA Grapalat"/>
          <w:color w:val="auto"/>
          <w:sz w:val="24"/>
          <w:szCs w:val="24"/>
          <w:shd w:val="clear" w:color="auto" w:fill="FFFFFF"/>
          <w:lang w:val="hy-AM"/>
        </w:rPr>
        <w:t xml:space="preserve">ցանկացած անձի կամովին ներկայացրած և </w:t>
      </w:r>
      <w:r w:rsidRPr="002B70D4">
        <w:rPr>
          <w:rFonts w:ascii="GHEA Grapalat" w:hAnsi="GHEA Grapalat" w:cs="Arial"/>
          <w:color w:val="auto"/>
          <w:sz w:val="24"/>
          <w:szCs w:val="24"/>
          <w:lang w:val="hy-AM"/>
        </w:rPr>
        <w:t xml:space="preserve">վարչական իրավախախտման վերաբերյալ </w:t>
      </w:r>
      <w:r w:rsidRPr="002B70D4">
        <w:rPr>
          <w:rFonts w:ascii="GHEA Grapalat" w:hAnsi="GHEA Grapalat"/>
          <w:color w:val="auto"/>
          <w:sz w:val="24"/>
          <w:szCs w:val="24"/>
          <w:shd w:val="clear" w:color="auto" w:fill="FFFFFF"/>
          <w:lang w:val="hy-AM"/>
        </w:rPr>
        <w:t xml:space="preserve">վարույթի համար նշանակություն ունեցող առարկաները կամ փաստաթղթեր, ինչպես նաև </w:t>
      </w:r>
      <w:r w:rsidRPr="002B70D4">
        <w:rPr>
          <w:rFonts w:ascii="GHEA Grapalat" w:hAnsi="GHEA Grapalat" w:cs="Arial"/>
          <w:color w:val="auto"/>
          <w:sz w:val="24"/>
          <w:szCs w:val="24"/>
          <w:lang w:val="hy-AM"/>
        </w:rPr>
        <w:t xml:space="preserve">սույն օրենսգրքի 127-րդ հոդվածով սահմանված կարգով կատարված զննության ժամանակ հայտնաբերված վարչական իրավախախտման գործիքները կամ անմիջական օբյեկտ հանդիսացող առարկաները կամ գույքը, վարչական իրավախախտմամբ ձեռք բերված գույքը (առարկաները, արժեքները, նյութերը, ապրանքները), ինչպես նաև վարչական իրավախախտման </w:t>
      </w:r>
      <w:r w:rsidRPr="002B70D4">
        <w:rPr>
          <w:rFonts w:ascii="GHEA Grapalat" w:hAnsi="GHEA Grapalat" w:cs="Arial"/>
          <w:color w:val="auto"/>
          <w:sz w:val="24"/>
          <w:szCs w:val="24"/>
          <w:lang w:val="hy-AM"/>
        </w:rPr>
        <w:lastRenderedPageBreak/>
        <w:t>վերաբերյալ վարույթի համար նշանակություն ունեցող փաստաթղթերը (այսուհետ՝ առարկաներ և փաստաթղթեր):</w:t>
      </w:r>
    </w:p>
    <w:p w14:paraId="007C389F"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2. Սույն հոդվածի 1-ին մասով սահմանված առարկաները կամ փաստաթղթերն անձից վերցվում են նրա կամ նրա ներկայացուցչի ներկայությամբ։ </w:t>
      </w:r>
    </w:p>
    <w:p w14:paraId="3894DC2B"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Անձն իրավունք չունի հրաժարվել հանձնելու սույն հոդվածով սահմանված վերցման ենթակա վարչական իրավախախտման վերաբերյալ վարույթի համար նշանակություն ունեցող այն առարկաները, փաստաթղթերը կամ դրանց պատճենները, որոնք պահանջվել են վարչական իրավախախտման վերաբերյալ վարույթ իրականացնող մարմնի կողմից՝ բացառությամբ սույն հոդվածի 6-րդ մասով սահմանված դեպքերի: Եթե պահանջվող առարկան կամ փաստաթուղթը գտնվում է այլ քրեական, քաղաքացիական, վարչական վարույթի կամ այլ վարչական իրավախախտման վերաբերյալ վարույթի նյութերում, ապա վարչական իրավախախտման վերաբերյալ վարույթ իրականացնող մարմնին կարող է տրամադրվել տվյալ առարկայի լուսանկարը կամ փաստաթղթի պատճենը:</w:t>
      </w:r>
    </w:p>
    <w:p w14:paraId="41CF1E23"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4. Սույն օրենսգրքով սահմանված այնպիսի վարչական իրավախախտում կատարելը, որի համար սույն օրենսգրքին համապատասխան կարող է նշանակվել տրանսպորտային միջոց վարելու իրավունքից զրկում վարչական տույժի տեսակը, վարորդից վերցվում է վարորդական իրավունքի վկայականը մինչև վարչական իրավախախտման վերաբերյալ գործով որոշում կայացնելը և տրվում է համապատասխան կարգի տրանսպորտային միջոց վարելու իրավունքի ժամանակավոր թույլտվություն, որի մասին նշվում է վարչական իրավախախտման վերաբերյալ արձանագրության մեջ։ Տրանսպորտային միջոց վարելու իրավունքից զրկելու մասին որոշում կայացնելու դեպքում վարորդական վկայականը չի վերադարձվում, իսկ համապատասխան կարգի տրանսպորտային միջոց վարելու իրավունքի ժամանակավոր թույլտվության իրավունքը գործում է մինչև վարչական տույժ նշանակելու մասին որոշման օրինական ուժի մեջ մտնելը։ </w:t>
      </w:r>
    </w:p>
    <w:p w14:paraId="41C3F2B7"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5. Uույն oրենuգրքի 41-րդ գլխով սահմանված վարչական իրավախախտում կատարած անձանց օտարերկրյա պետության կողմից տրված և Հայաստանի </w:t>
      </w:r>
      <w:r w:rsidRPr="002B70D4">
        <w:rPr>
          <w:rFonts w:ascii="GHEA Grapalat" w:hAnsi="GHEA Grapalat" w:cs="Arial"/>
          <w:color w:val="auto"/>
          <w:sz w:val="24"/>
          <w:szCs w:val="24"/>
          <w:lang w:val="hy-AM"/>
        </w:rPr>
        <w:lastRenderedPageBreak/>
        <w:t>Հանրապետությունում գործող վարորդական վկայականները վերցվում են մինչև գործով կայացված որոշման կատարումը։</w:t>
      </w:r>
    </w:p>
    <w:p w14:paraId="154333B2"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6. Այնպիսի փաստաթղթեր վերցնելը, որոնք բովանդակում են պետական, ծառայողական, բանկային կամ օրենքով պահպանվող  այլ գաղտնիք, իրականացվում է օրենքով սահմանված կարգով։ </w:t>
      </w:r>
    </w:p>
    <w:p w14:paraId="4E22E5A4"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7. </w:t>
      </w:r>
      <w:r w:rsidRPr="002B70D4">
        <w:rPr>
          <w:rFonts w:ascii="GHEA Grapalat" w:hAnsi="GHEA Grapalat" w:cs="GHEA Grapalat"/>
          <w:color w:val="auto"/>
          <w:sz w:val="24"/>
          <w:szCs w:val="24"/>
          <w:lang w:val="hy-AM"/>
        </w:rPr>
        <w:t xml:space="preserve">Առարկա կամ փաստաթուղթ վերցնելու </w:t>
      </w:r>
      <w:r w:rsidRPr="002B70D4">
        <w:rPr>
          <w:rFonts w:ascii="GHEA Grapalat" w:hAnsi="GHEA Grapalat" w:cs="Arial"/>
          <w:color w:val="auto"/>
          <w:sz w:val="24"/>
          <w:szCs w:val="24"/>
          <w:lang w:val="hy-AM"/>
        </w:rPr>
        <w:t xml:space="preserve">վերաբերյալ սույն օրենսգրքով սահմանված կարգով  կազմվում է արձանագրություն, որում  նշվում են նաև վերցրած փաստաթղթերի քանակը, տեսակը և վավերապայմանները, վերցրած առարկաների քանակը, չափը, քաշը, անհատական այլ հատկանիշները, նկարագրությունը և առանձնահատկությունները։ Եթե անձը, սույն հոդվածի 3-րդ մասով սահմանված դեպքերում հրաժարվել է հանձնել վարչական իրավախախտման վերաբերյալ վարույթի համար նշանակություն ունեցող այն առարկաները, փաստաթղթերը կամ դրանց պատճենները, որոնք պահանջվել են վարչական իրավախախտման վերաբերյալ վարույթ իրականացնող մարմնի կողմից, ապա այդ մասին նշում է կատարվում արձանագրության մեջ: Արձանագրությունը ստորագրվում է, վերցնելուն մասնակցող անձանց ծանոթացմանը և ստորագրմանը ներկայացվում է՝ սույն օրենսգրքի 102-րդ հոդվածով սահմանված կարգով: </w:t>
      </w:r>
    </w:p>
    <w:p w14:paraId="2BD0A457"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8.  </w:t>
      </w:r>
      <w:r w:rsidRPr="002B70D4">
        <w:rPr>
          <w:rFonts w:ascii="GHEA Grapalat" w:hAnsi="GHEA Grapalat" w:cs="GHEA Grapalat"/>
          <w:color w:val="auto"/>
          <w:sz w:val="24"/>
          <w:szCs w:val="24"/>
          <w:lang w:val="hy-AM"/>
        </w:rPr>
        <w:t xml:space="preserve">Առարկա կամ փաստաթուղթ վերցնելու </w:t>
      </w:r>
      <w:r w:rsidRPr="002B70D4">
        <w:rPr>
          <w:rFonts w:ascii="GHEA Grapalat" w:hAnsi="GHEA Grapalat" w:cs="Arial"/>
          <w:color w:val="auto"/>
          <w:sz w:val="24"/>
          <w:szCs w:val="24"/>
          <w:lang w:val="hy-AM"/>
        </w:rPr>
        <w:t>ժամանակ անհրաժեշտության դեպքում  կարող են կիրառվել լուսանկարում, ձայնագրառում, տեսագրում և այլ եղանակով ամրագրում, որի մաuին նշվում է արձանագրության մեջ։ Ամրագրման կրիչները կցվում են արձանագրությանը։</w:t>
      </w:r>
    </w:p>
    <w:p w14:paraId="7E3D5653"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9. Վերցրած առարկաներն ու փաստաթղթերը  փաթեթավորվում են փաթեթավորման ամբողջականության խախտումը բացառող եղանակով (ստորագրություն, կապարակնիք և այլն) կամ կնքվում են` դրանք վերցնելու վայրում:</w:t>
      </w:r>
    </w:p>
    <w:p w14:paraId="12259B40" w14:textId="77777777" w:rsidR="00E42429" w:rsidRPr="002B70D4" w:rsidRDefault="00E42429" w:rsidP="002B70D4">
      <w:pPr>
        <w:pStyle w:val="Heading1"/>
        <w:spacing w:line="360" w:lineRule="auto"/>
        <w:ind w:firstLine="720"/>
        <w:jc w:val="both"/>
        <w:rPr>
          <w:rFonts w:ascii="GHEA Grapalat" w:hAnsi="GHEA Grapalat" w:cs="Arial"/>
          <w:color w:val="auto"/>
          <w:sz w:val="24"/>
          <w:szCs w:val="24"/>
          <w:lang w:val="hy-AM"/>
        </w:rPr>
      </w:pPr>
    </w:p>
    <w:p w14:paraId="47C1ABB5" w14:textId="76CC1ACC" w:rsidR="00E42429" w:rsidRDefault="00E42429" w:rsidP="002B70D4">
      <w:pPr>
        <w:pStyle w:val="Heading1"/>
        <w:spacing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Հոդված 129.  Բերման ենթարկելը</w:t>
      </w:r>
    </w:p>
    <w:p w14:paraId="0F2D0A9C" w14:textId="77777777" w:rsidR="009D67B6" w:rsidRPr="009D67B6" w:rsidRDefault="009D67B6" w:rsidP="009D67B6">
      <w:pPr>
        <w:pStyle w:val="Normal1"/>
        <w:rPr>
          <w:lang w:val="hy-AM"/>
        </w:rPr>
      </w:pPr>
    </w:p>
    <w:p w14:paraId="6BE52734"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 xml:space="preserve">1. Բերման ենթարկելն առանց հարգելի պատճառի վարչական իրավախախտման վերաբերյալ վարույթ իրականացնող մարմին չներկայացած իրավախախտողին, իրավաբանական անձի օրինական ներկայացուցչին, վկային, տուժողին, օրինական ներկայացուցչին, փորձագետին, թարգմանչին սույն օրենսգրքով uահմանված պարտականությունների կատարումն ապահովելու նպատակով նրան հարկադրաբար վարչական իրավախախտման վերաբերյալ վարույթ իրականացնող մարմին ներկայացնելն է, եթե անհնարին է վարչական իրավախախտման վերաբերյալ վարույթի հետագա ընթացքն առանց վերջիններիս ներկայության: </w:t>
      </w:r>
    </w:p>
    <w:p w14:paraId="511DD7AC"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2. Սույն հոդվածի 1-ին մասում նշված անձինք առանց հարգելի պատճառի վարչական իրավախախտման վերաբերյալ վարույթ իրականացնող մարմին չներկայանալու դեպքում զգուշացվում են բերման ենթարկվելու վերաբերյալ: Ընդ որում, նշված անձանց բերման ենթարկելը կարող է իրականացվել միայն երկրորդ անգամ անհարգելի պատճառով վարչական իրավախախտման վերաբերյալ վարույթ իրականացնող մարմին չներկայանալուց հետո: </w:t>
      </w:r>
    </w:p>
    <w:p w14:paraId="00E7BCFA"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ab/>
        <w:t xml:space="preserve">3. Բերման ենթարկված անձը չի կարող անազատության մեջ պահվել ավելի, քան այն պարտականության կատարումը, որի ապահովման նպատակով անձը բերման է ենթարկվել, բայց ոչ ավելի քան 3 ժամը։ </w:t>
      </w:r>
    </w:p>
    <w:p w14:paraId="55496DFA"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 Բերման ենթարկված անձը ունի սույն օրենսգրքի 57-րդ հոդվածի 1-ին մասով սահմանված իրավունքները:</w:t>
      </w:r>
    </w:p>
    <w:p w14:paraId="7D0D01A2"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5. Բերման ենթարկվածը պետք է անհապաղ ազատ արձակվի, եթե՝</w:t>
      </w:r>
    </w:p>
    <w:p w14:paraId="7704AC25"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1) վերացել է անձին անազատության մեջ պահելու անհրաժեշտությունը. </w:t>
      </w:r>
    </w:p>
    <w:p w14:paraId="094CF0DF"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անձն ազատությունից զրկվել է բերման ենթարկվելու՝ սույն օրենսգրքով սահմանված կարգի խախտմամբ.</w:t>
      </w:r>
    </w:p>
    <w:p w14:paraId="67C13E00"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լրացել է սույն հոդվածով սահմանված առավելագույն ժամկետը:</w:t>
      </w:r>
    </w:p>
    <w:p w14:paraId="7B747F88"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6. Ազատ արձակելու հիմքերը և ժամանակը նշվում են սույն հոդվածի 7-րդ մասով սահմանված արձանագրության մեջ: </w:t>
      </w:r>
    </w:p>
    <w:p w14:paraId="3F4D7613"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 xml:space="preserve">7. Բերման ենթարկելուց անմիջապես հետո սույն օրենսգրքով սահմանված կարգով կազմվում է արձանագրություն, որում նշվում են նաև </w:t>
      </w:r>
      <w:r w:rsidRPr="002B70D4">
        <w:rPr>
          <w:color w:val="auto"/>
          <w:sz w:val="24"/>
          <w:szCs w:val="24"/>
          <w:lang w:val="hy-AM"/>
        </w:rPr>
        <w:t> </w:t>
      </w:r>
      <w:r w:rsidRPr="002B70D4">
        <w:rPr>
          <w:rFonts w:ascii="GHEA Grapalat" w:hAnsi="GHEA Grapalat" w:cs="GHEA Grapalat"/>
          <w:color w:val="auto"/>
          <w:sz w:val="24"/>
          <w:szCs w:val="24"/>
          <w:lang w:val="hy-AM"/>
        </w:rPr>
        <w:t>այն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կազմելու</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ժամանակը</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տարեթիվը</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ամի</w:t>
      </w:r>
      <w:r w:rsidRPr="002B70D4">
        <w:rPr>
          <w:rFonts w:ascii="GHEA Grapalat" w:hAnsi="GHEA Grapalat" w:cs="Arial"/>
          <w:color w:val="auto"/>
          <w:sz w:val="24"/>
          <w:szCs w:val="24"/>
          <w:lang w:val="hy-AM"/>
        </w:rPr>
        <w:t>u</w:t>
      </w:r>
      <w:r w:rsidRPr="002B70D4">
        <w:rPr>
          <w:rFonts w:ascii="GHEA Grapalat" w:hAnsi="GHEA Grapalat" w:cs="GHEA Grapalat"/>
          <w:color w:val="auto"/>
          <w:sz w:val="24"/>
          <w:szCs w:val="24"/>
          <w:lang w:val="hy-AM"/>
        </w:rPr>
        <w:t>ը</w:t>
      </w:r>
      <w:r w:rsidRPr="002B70D4">
        <w:rPr>
          <w:rFonts w:ascii="GHEA Grapalat" w:hAnsi="GHEA Grapalat" w:cs="Arial"/>
          <w:color w:val="auto"/>
          <w:sz w:val="24"/>
          <w:szCs w:val="24"/>
          <w:lang w:val="hy-AM"/>
        </w:rPr>
        <w:t>, o</w:t>
      </w:r>
      <w:r w:rsidRPr="002B70D4">
        <w:rPr>
          <w:rFonts w:ascii="GHEA Grapalat" w:hAnsi="GHEA Grapalat" w:cs="GHEA Grapalat"/>
          <w:color w:val="auto"/>
          <w:sz w:val="24"/>
          <w:szCs w:val="24"/>
          <w:lang w:val="hy-AM"/>
        </w:rPr>
        <w:t>րը</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ժամը</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րոպեն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վայրը</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հիմքը</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և</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նպատակը</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բերման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ենթարկվողի</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մասին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տվյալները։</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Արձանագրությունը</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ստորագրվում</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է</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բերման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ենթարկված</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անձի</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ծանոթացմանը</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և</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ստորագրմանը</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ներկայացվում</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է՝</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սույն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օրենսգրքի</w:t>
      </w:r>
      <w:r w:rsidRPr="002B70D4">
        <w:rPr>
          <w:rFonts w:ascii="GHEA Grapalat" w:hAnsi="GHEA Grapalat" w:cs="Arial"/>
          <w:color w:val="auto"/>
          <w:sz w:val="24"/>
          <w:szCs w:val="24"/>
          <w:lang w:val="hy-AM"/>
        </w:rPr>
        <w:t xml:space="preserve"> 102-</w:t>
      </w:r>
      <w:r w:rsidRPr="002B70D4">
        <w:rPr>
          <w:rFonts w:ascii="GHEA Grapalat" w:hAnsi="GHEA Grapalat" w:cs="GHEA Grapalat"/>
          <w:color w:val="auto"/>
          <w:sz w:val="24"/>
          <w:szCs w:val="24"/>
          <w:lang w:val="hy-AM"/>
        </w:rPr>
        <w:t>րդ</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հոդվածով</w:t>
      </w:r>
      <w:r w:rsidRPr="002B70D4">
        <w:rPr>
          <w:rFonts w:ascii="GHEA Grapalat" w:hAnsi="GHEA Grapalat" w:cs="Arial"/>
          <w:color w:val="auto"/>
          <w:sz w:val="24"/>
          <w:szCs w:val="24"/>
          <w:lang w:val="hy-AM"/>
        </w:rPr>
        <w:t xml:space="preserve"> սահմանված կարգով: </w:t>
      </w:r>
    </w:p>
    <w:p w14:paraId="19B77F83"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8. Բերման ենթարկելու լիազորություն ունեն սույն օրենսգրքի 55-րդ հոդվածով սահմանված վարչական ձերբակալում իրականացնելու իրավասություն ունեցող մարմինները՝ սույն օրենսգրքով իրենց ենթակայությանը վերապահված վարչական իրավախախտման վերաբերյալ վարույթներով: Եթե վարչական իրավախախտման վերաբերյալ վարույթն իրականացնելու իրավասություն ունեցող մարմինների կողմից բերման ենթարկելն անհնարին է, ապա անձին բերման ենթարկելու իրականացման համար կարող են դիմել  Ներքին գործերի նախարարությանը:</w:t>
      </w:r>
    </w:p>
    <w:p w14:paraId="2FA37871"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9. Վարչական իրավախախտման վերաբերյալ վարույթ իրականացնող սույն հոդվածի 8-րդ մասով չսահմանված այլ մարմինները անձին բերման ենթարկելու իրականացման համար կարող են դիմել Ներքին գործերի նախարարությանը, որը սույն օրենսգրքով սահմանված կարգով կարող է որոշում կայացնել անձին բերման ենթարկելու վերաբերյալ:</w:t>
      </w:r>
    </w:p>
    <w:p w14:paraId="2D505534"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10.  Բերման ենթարկելու արձանագրությունն անհապաղ, բայց ոչ ուշ, քան 1 ժամվա ընթացքում ուղարկվում է դատախազություն: Դատախազը սույն հոդվածի 3-րդ մասով սահմանված հիմքերի առկայության դեպքում կարող է որոշում կայացնել անձին անհապաղ ազատ արձակելու մասին:</w:t>
      </w:r>
    </w:p>
    <w:p w14:paraId="7DE170AC"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11. Սույն հոդվածի 1-ին մասով սահմանված անձինք իրենց ներկայանալուն խոչընդոտող հարգելի պատճառների առկայության մասին պարտավոր են տեղյակ պահել վարչական իրավախախտման վերաբերյալ վարույթ իրականացնող մարմնին:</w:t>
      </w:r>
    </w:p>
    <w:p w14:paraId="4CAC6CF2"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12. Չի թույլատրվում բերման ենթարկել մինչև 16 տարեկան անչափահասներին, հղի կանանց և ծանր հիվանդությամբ տառապող անձանց:</w:t>
      </w:r>
    </w:p>
    <w:p w14:paraId="0DDC6080"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 xml:space="preserve">13. Չի թույլատրվում բերման ենթարկել </w:t>
      </w:r>
      <w:r w:rsidRPr="002B70D4">
        <w:rPr>
          <w:rFonts w:ascii="GHEA Grapalat" w:hAnsi="GHEA Grapalat" w:cs="Arial"/>
          <w:color w:val="auto"/>
          <w:sz w:val="24"/>
          <w:szCs w:val="24"/>
          <w:shd w:val="clear" w:color="auto" w:fill="FFFFFF"/>
          <w:lang w:val="hy-AM"/>
        </w:rPr>
        <w:t>ժամը 22.00-ից մինչև 9.00-ը ընկած ժամանակահատվածում:</w:t>
      </w:r>
    </w:p>
    <w:p w14:paraId="5A6EC725" w14:textId="78BF9133" w:rsidR="00E42429" w:rsidRPr="002B70D4" w:rsidRDefault="00E42429" w:rsidP="002B70D4">
      <w:pPr>
        <w:pStyle w:val="Normal1"/>
        <w:spacing w:after="0" w:line="360" w:lineRule="auto"/>
        <w:ind w:firstLine="720"/>
        <w:jc w:val="both"/>
        <w:rPr>
          <w:rFonts w:ascii="GHEA Grapalat" w:hAnsi="GHEA Grapalat"/>
          <w:color w:val="auto"/>
          <w:sz w:val="24"/>
          <w:szCs w:val="24"/>
          <w:shd w:val="clear" w:color="auto" w:fill="FFFFFF"/>
          <w:lang w:val="hy-AM"/>
        </w:rPr>
      </w:pPr>
      <w:r w:rsidRPr="002B70D4">
        <w:rPr>
          <w:rFonts w:ascii="GHEA Grapalat" w:hAnsi="GHEA Grapalat"/>
          <w:color w:val="auto"/>
          <w:sz w:val="24"/>
          <w:szCs w:val="24"/>
          <w:shd w:val="clear" w:color="auto" w:fill="FFFFFF"/>
          <w:lang w:val="hy-AM"/>
        </w:rPr>
        <w:t xml:space="preserve">14. Սույն օրենսգրքի </w:t>
      </w:r>
      <w:r w:rsidRPr="002F4B9E">
        <w:rPr>
          <w:rFonts w:ascii="GHEA Grapalat" w:hAnsi="GHEA Grapalat"/>
          <w:color w:val="auto"/>
          <w:sz w:val="24"/>
          <w:szCs w:val="24"/>
          <w:shd w:val="clear" w:color="auto" w:fill="FFFFFF"/>
          <w:lang w:val="hy-AM"/>
        </w:rPr>
        <w:t xml:space="preserve">իմաստով </w:t>
      </w:r>
      <w:r w:rsidRPr="002F4B9E">
        <w:rPr>
          <w:rStyle w:val="Strong"/>
          <w:rFonts w:ascii="GHEA Grapalat" w:hAnsi="GHEA Grapalat"/>
          <w:b w:val="0"/>
          <w:color w:val="auto"/>
          <w:sz w:val="24"/>
          <w:szCs w:val="24"/>
          <w:shd w:val="clear" w:color="auto" w:fill="FFFFFF"/>
          <w:lang w:val="hy-AM"/>
        </w:rPr>
        <w:t>հարգելի պատճառ է հանդիսանում անձի</w:t>
      </w:r>
      <w:r w:rsidRPr="002F4B9E">
        <w:rPr>
          <w:color w:val="auto"/>
          <w:sz w:val="24"/>
          <w:szCs w:val="24"/>
          <w:shd w:val="clear" w:color="auto" w:fill="FFFFFF"/>
          <w:lang w:val="hy-AM"/>
        </w:rPr>
        <w:t> </w:t>
      </w:r>
      <w:r w:rsidRPr="002F4B9E">
        <w:rPr>
          <w:rFonts w:ascii="GHEA Grapalat" w:hAnsi="GHEA Grapalat"/>
          <w:color w:val="auto"/>
          <w:sz w:val="24"/>
          <w:szCs w:val="24"/>
          <w:shd w:val="clear" w:color="auto" w:fill="FFFFFF"/>
          <w:lang w:val="hy-AM"/>
        </w:rPr>
        <w:t>հիվանդությունը, մերձավոր ազգական</w:t>
      </w:r>
      <w:r w:rsidR="00362913" w:rsidRPr="00362913">
        <w:rPr>
          <w:rFonts w:ascii="GHEA Grapalat" w:hAnsi="GHEA Grapalat"/>
          <w:color w:val="auto"/>
          <w:sz w:val="24"/>
          <w:szCs w:val="24"/>
          <w:shd w:val="clear" w:color="auto" w:fill="FFFFFF"/>
          <w:lang w:val="hy-AM"/>
        </w:rPr>
        <w:t xml:space="preserve"> </w:t>
      </w:r>
      <w:r w:rsidRPr="002F4B9E">
        <w:rPr>
          <w:rFonts w:ascii="GHEA Grapalat" w:hAnsi="GHEA Grapalat"/>
          <w:color w:val="auto"/>
          <w:sz w:val="24"/>
          <w:szCs w:val="24"/>
          <w:shd w:val="clear" w:color="auto" w:fill="FFFFFF"/>
          <w:lang w:val="hy-AM"/>
        </w:rPr>
        <w:t>ի</w:t>
      </w:r>
      <w:r w:rsidRPr="002B70D4">
        <w:rPr>
          <w:rFonts w:ascii="GHEA Grapalat" w:hAnsi="GHEA Grapalat"/>
          <w:color w:val="auto"/>
          <w:sz w:val="24"/>
          <w:szCs w:val="24"/>
          <w:shd w:val="clear" w:color="auto" w:fill="FFFFFF"/>
          <w:lang w:val="hy-AM"/>
        </w:rPr>
        <w:t xml:space="preserve"> մահը կամ անձի կամքից անկախ այլ հատուկ և օբյեկտիվ հանգամանքները:</w:t>
      </w:r>
    </w:p>
    <w:p w14:paraId="66DABC91" w14:textId="77777777" w:rsidR="00E42429" w:rsidRPr="002B70D4" w:rsidRDefault="00E42429" w:rsidP="002B70D4">
      <w:pPr>
        <w:pStyle w:val="Normal1"/>
        <w:spacing w:after="0" w:line="360" w:lineRule="auto"/>
        <w:ind w:firstLine="720"/>
        <w:jc w:val="both"/>
        <w:rPr>
          <w:rFonts w:ascii="GHEA Grapalat" w:hAnsi="GHEA Grapalat" w:cs="Arial"/>
          <w:b/>
          <w:color w:val="auto"/>
          <w:sz w:val="24"/>
          <w:szCs w:val="24"/>
          <w:lang w:val="hy-AM"/>
        </w:rPr>
      </w:pPr>
    </w:p>
    <w:p w14:paraId="7080F69E" w14:textId="77777777" w:rsidR="00E42429" w:rsidRPr="002B70D4" w:rsidRDefault="00E42429" w:rsidP="002B70D4">
      <w:pPr>
        <w:pStyle w:val="Normal1"/>
        <w:spacing w:after="0" w:line="360" w:lineRule="auto"/>
        <w:jc w:val="center"/>
        <w:rPr>
          <w:rFonts w:ascii="GHEA Grapalat" w:hAnsi="GHEA Grapalat" w:cs="Arial"/>
          <w:color w:val="auto"/>
          <w:sz w:val="24"/>
          <w:szCs w:val="24"/>
          <w:lang w:val="hy-AM"/>
        </w:rPr>
      </w:pPr>
      <w:r w:rsidRPr="002B70D4">
        <w:rPr>
          <w:rFonts w:ascii="GHEA Grapalat" w:hAnsi="GHEA Grapalat" w:cs="Arial"/>
          <w:b/>
          <w:color w:val="auto"/>
          <w:sz w:val="24"/>
          <w:szCs w:val="24"/>
          <w:lang w:val="hy-AM"/>
        </w:rPr>
        <w:t>ԳԼՈՒԽ 15.</w:t>
      </w:r>
    </w:p>
    <w:p w14:paraId="1E81F37A" w14:textId="77777777" w:rsidR="00E42429" w:rsidRPr="002B70D4" w:rsidRDefault="00E42429" w:rsidP="002B70D4">
      <w:pPr>
        <w:pStyle w:val="Normal1"/>
        <w:spacing w:after="0" w:line="360" w:lineRule="auto"/>
        <w:jc w:val="center"/>
        <w:rPr>
          <w:rFonts w:ascii="GHEA Grapalat" w:hAnsi="GHEA Grapalat" w:cs="Arial"/>
          <w:b/>
          <w:color w:val="auto"/>
          <w:sz w:val="24"/>
          <w:szCs w:val="24"/>
          <w:lang w:val="hy-AM"/>
        </w:rPr>
      </w:pPr>
      <w:r w:rsidRPr="002B70D4">
        <w:rPr>
          <w:rFonts w:ascii="GHEA Grapalat" w:hAnsi="GHEA Grapalat" w:cs="Arial"/>
          <w:b/>
          <w:color w:val="auto"/>
          <w:sz w:val="24"/>
          <w:szCs w:val="24"/>
          <w:lang w:val="hy-AM"/>
        </w:rPr>
        <w:t xml:space="preserve">      ՎԱՐՉԱԿԱՆ ԻՐԱՎԱԽԱԽՏՄԱՆ ՎԵՐԱԲԵՐՅԱԼ ՎԱՐՈՒՅԹՈՒՄ ԳԱՂՏՆԻՈՒԹՅԱՆ ՊԱՀՊԱՆՈՒՄԸ, ՎԱՐՉԱԿԱՆ ԻՐԱՎԱԽԱԽՏՄԱՆ ՎԵՐԱԲԵՐՅԱԼ ՎԱՐՈՒՅԹԻ ԺԱՄԿԵՏՆԵՐԸ ԵՎ ԾԱՆՈՒՑՈՒՄԸ</w:t>
      </w:r>
    </w:p>
    <w:p w14:paraId="7A664E55"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p>
    <w:p w14:paraId="41D809DE" w14:textId="10B55912" w:rsidR="00E42429" w:rsidRDefault="00E42429" w:rsidP="002B70D4">
      <w:pPr>
        <w:pStyle w:val="Normal1"/>
        <w:spacing w:after="0" w:line="360" w:lineRule="auto"/>
        <w:ind w:firstLine="708"/>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130. Վարչական իրավախախտման վերաբերյալ վարույթում գաղտնիության պահպանումը</w:t>
      </w:r>
    </w:p>
    <w:p w14:paraId="1826CE0D" w14:textId="77777777" w:rsidR="00676511" w:rsidRPr="002B70D4" w:rsidRDefault="00676511" w:rsidP="002B70D4">
      <w:pPr>
        <w:pStyle w:val="Normal1"/>
        <w:spacing w:after="0" w:line="360" w:lineRule="auto"/>
        <w:ind w:firstLine="708"/>
        <w:jc w:val="both"/>
        <w:rPr>
          <w:rFonts w:ascii="GHEA Grapalat" w:hAnsi="GHEA Grapalat" w:cs="Arial"/>
          <w:color w:val="auto"/>
          <w:sz w:val="24"/>
          <w:szCs w:val="24"/>
          <w:lang w:val="hy-AM"/>
        </w:rPr>
      </w:pPr>
    </w:p>
    <w:p w14:paraId="17FF4E36" w14:textId="77777777" w:rsidR="00E42429" w:rsidRPr="002B70D4" w:rsidRDefault="00E42429" w:rsidP="002B70D4">
      <w:pPr>
        <w:pStyle w:val="Normal1"/>
        <w:spacing w:after="0" w:line="360" w:lineRule="auto"/>
        <w:ind w:firstLine="567"/>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ab/>
        <w:t>1. Վարչական իրավախախտման վերաբերյալ վարույթի մասնակցի վերաբերյալ՝</w:t>
      </w:r>
      <w:r w:rsidRPr="002B70D4">
        <w:rPr>
          <w:color w:val="auto"/>
          <w:sz w:val="24"/>
          <w:szCs w:val="24"/>
          <w:lang w:val="hy-AM"/>
        </w:rPr>
        <w:t>  </w:t>
      </w:r>
      <w:r w:rsidRPr="002B70D4">
        <w:rPr>
          <w:rFonts w:ascii="GHEA Grapalat" w:hAnsi="GHEA Grapalat" w:cs="GHEA Grapalat"/>
          <w:color w:val="auto"/>
          <w:sz w:val="24"/>
          <w:szCs w:val="24"/>
          <w:lang w:val="hy-AM"/>
        </w:rPr>
        <w:t>օրենքով</w:t>
      </w:r>
      <w:r w:rsidRPr="002B70D4">
        <w:rPr>
          <w:color w:val="auto"/>
          <w:sz w:val="24"/>
          <w:szCs w:val="24"/>
          <w:lang w:val="hy-AM"/>
        </w:rPr>
        <w:t> </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պահպանվող</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գաղտնիք</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հանդիսացող</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տեղեկությունները</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վարչական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իրավախախտման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վերաբերյալ</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վարույթ</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իրականացնող</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մարմինները</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կարող</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են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ստանալ</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միայն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օրենքով</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նախատեսված</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դեպքերում</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և</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կարգով։</w:t>
      </w:r>
    </w:p>
    <w:p w14:paraId="386828D0" w14:textId="77777777" w:rsidR="00E42429" w:rsidRPr="002B70D4" w:rsidRDefault="00E42429" w:rsidP="002B70D4">
      <w:pPr>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Վարչական իրավախախտման վերաբերյալ վարույթ իրականացնող մարմինը վարչական իրավախախտման վերաբերյալ վարույթի ընթացքում պարտավոր է ձեռնարկել օրենքով պահպանվող գաղտնիք պարունակող տեղեկությունների պահպանման օրենքով նախատեսված միջոցներ։ Վարչական</w:t>
      </w:r>
      <w:r w:rsidRPr="002B70D4">
        <w:rPr>
          <w:rFonts w:ascii="GHEA Grapalat" w:hAnsi="GHEA Grapalat"/>
          <w:color w:val="auto"/>
          <w:sz w:val="24"/>
          <w:szCs w:val="24"/>
          <w:lang w:val="hy-AM"/>
        </w:rPr>
        <w:t xml:space="preserve"> իրավախախտման վերաբերյալ վարույթի ընթացքում առանց օրենքով սահմանված անհրաժեշտության չպետք է հավաքվեն, պահվեն, օգտագործվեն և տարածվեն օրենքով պահպանվող գաղտնիք պարունակող տեղեկություններ։</w:t>
      </w:r>
      <w:r w:rsidRPr="002B70D4">
        <w:rPr>
          <w:rFonts w:ascii="GHEA Grapalat" w:hAnsi="GHEA Grapalat"/>
          <w:color w:val="auto"/>
          <w:sz w:val="24"/>
          <w:szCs w:val="24"/>
          <w:shd w:val="clear" w:color="auto" w:fill="FFFFFF"/>
          <w:lang w:val="hy-AM"/>
        </w:rPr>
        <w:t xml:space="preserve"> Արգելվում է </w:t>
      </w:r>
      <w:r w:rsidRPr="002B70D4">
        <w:rPr>
          <w:rFonts w:ascii="GHEA Grapalat" w:hAnsi="GHEA Grapalat"/>
          <w:color w:val="auto"/>
          <w:sz w:val="24"/>
          <w:szCs w:val="24"/>
          <w:lang w:val="hy-AM"/>
        </w:rPr>
        <w:t>վարութային</w:t>
      </w:r>
      <w:r w:rsidRPr="002B70D4">
        <w:rPr>
          <w:rFonts w:ascii="GHEA Grapalat" w:hAnsi="GHEA Grapalat"/>
          <w:color w:val="auto"/>
          <w:sz w:val="24"/>
          <w:szCs w:val="24"/>
          <w:shd w:val="clear" w:color="auto" w:fill="FFFFFF"/>
          <w:lang w:val="hy-AM"/>
        </w:rPr>
        <w:t xml:space="preserve"> գործողության ընթացքում հայտնի դարձած՝ օրենքով պահպանվող գաղտնիքի հրապարակումը:</w:t>
      </w:r>
      <w:r w:rsidRPr="002B70D4">
        <w:rPr>
          <w:rFonts w:ascii="GHEA Grapalat" w:hAnsi="GHEA Grapalat"/>
          <w:color w:val="auto"/>
          <w:sz w:val="24"/>
          <w:szCs w:val="24"/>
          <w:lang w:val="hy-AM"/>
        </w:rPr>
        <w:t xml:space="preserve"> Օրենքով պահպանվող գաղտնիք պարունակող տեղեկությունները հետազոտվում են դռնփակ՝ վարչական իրավախախտման </w:t>
      </w:r>
      <w:r w:rsidRPr="002B70D4">
        <w:rPr>
          <w:rFonts w:ascii="GHEA Grapalat" w:hAnsi="GHEA Grapalat"/>
          <w:color w:val="auto"/>
          <w:sz w:val="24"/>
          <w:szCs w:val="24"/>
          <w:lang w:val="hy-AM"/>
        </w:rPr>
        <w:lastRenderedPageBreak/>
        <w:t>վերաբերյալ վարույթ իրականացնող մարմնի նախաձեռնությամբ կամ  վարչական իրավախախտման վերաբերյալ վարույթին մասնակցող անձի  միջնորդությամբ։</w:t>
      </w:r>
    </w:p>
    <w:p w14:paraId="0EF27A13"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3. Վարչական իրավախախտման վերաբերյալ վարույթին  մասնակցող անձը, որին վարչական իրավախախտման վերաբերյալ վարույթ իրականացնող մարմինն առաջարկում է սույն օրենսգրքի դրույթներին համապատասխան հաղորդել կամ ներկայացնել օրենքով պահպանվող գաղտնիք բովանդակող տեղեկություններ, չի կարող, վկայակոչելով օրենքով պահպանվող գաղտնիքի պահպանման անհրաժեշտությունը, հրաժարվել այդ պահանջը կատարելուց։ </w:t>
      </w:r>
    </w:p>
    <w:p w14:paraId="0741DB76"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 Վարչական իրավախախտման վերաբերյալ վարույթին  մասնակցող անձինք, ինչպես նաև այլ անձինք, որոնց ծանոթացման համար ներկայացվում կամ այլ կերպ հաղորդվում են օրենքով պահպանվող գաղտնիք պարունակող տեղեկություններ վարչական իրավախախտման վերաբերյալ վարույթ իրականացնող մարմնի պահանջով պարտավոր են չհրապարակել նշված տեղեկությունները, որի համար նրանցից վերցվում է ստորագրություն: Ստորագրություն տալուց հրաժարվելու դեպքում այդ տեղեկությունները չեն տրամադրվում։ Չհրապարակելու մասին վարչական իրավախախտման վերաբերյալ վարույթին մասնակցող անձի պարտավորությունը նրան չի խոչընդոտում միջնորդելու օրենքով պահպանվող գաղտնիք պարունակող տեղեկությունները հետազոտել դռնփակ։</w:t>
      </w:r>
    </w:p>
    <w:p w14:paraId="048CE5F5" w14:textId="77777777" w:rsidR="00E42429" w:rsidRPr="002B70D4" w:rsidRDefault="00E42429" w:rsidP="002B70D4">
      <w:pPr>
        <w:pStyle w:val="Normal1"/>
        <w:spacing w:after="0" w:line="360" w:lineRule="auto"/>
        <w:ind w:firstLine="720"/>
        <w:jc w:val="both"/>
        <w:rPr>
          <w:rFonts w:ascii="GHEA Grapalat" w:hAnsi="GHEA Grapalat"/>
          <w:color w:val="auto"/>
          <w:sz w:val="24"/>
          <w:szCs w:val="24"/>
          <w:shd w:val="clear" w:color="auto" w:fill="FFFFFF"/>
          <w:lang w:val="hy-AM"/>
        </w:rPr>
      </w:pPr>
      <w:r w:rsidRPr="002B70D4">
        <w:rPr>
          <w:rFonts w:ascii="GHEA Grapalat" w:hAnsi="GHEA Grapalat" w:cs="Arial"/>
          <w:color w:val="auto"/>
          <w:sz w:val="24"/>
          <w:szCs w:val="24"/>
          <w:lang w:val="hy-AM"/>
        </w:rPr>
        <w:t xml:space="preserve">5. </w:t>
      </w:r>
      <w:r w:rsidRPr="002B70D4">
        <w:rPr>
          <w:color w:val="auto"/>
          <w:sz w:val="24"/>
          <w:szCs w:val="24"/>
          <w:shd w:val="clear" w:color="auto" w:fill="FFFFFF"/>
          <w:lang w:val="hy-AM"/>
        </w:rPr>
        <w:t> </w:t>
      </w:r>
      <w:r w:rsidRPr="002B70D4">
        <w:rPr>
          <w:rFonts w:ascii="GHEA Grapalat" w:hAnsi="GHEA Grapalat"/>
          <w:color w:val="auto"/>
          <w:sz w:val="24"/>
          <w:szCs w:val="24"/>
          <w:shd w:val="clear" w:color="auto" w:fill="FFFFFF"/>
          <w:lang w:val="hy-AM"/>
        </w:rPr>
        <w:t xml:space="preserve">Անձը, որից </w:t>
      </w:r>
      <w:r w:rsidRPr="002B70D4">
        <w:rPr>
          <w:rFonts w:ascii="GHEA Grapalat" w:hAnsi="GHEA Grapalat" w:cs="Arial"/>
          <w:color w:val="auto"/>
          <w:sz w:val="24"/>
          <w:szCs w:val="24"/>
          <w:lang w:val="hy-AM"/>
        </w:rPr>
        <w:t>վարչական իրավախախտման վերաբերյալ վարույթ իրականացնող</w:t>
      </w:r>
      <w:r w:rsidRPr="002B70D4">
        <w:rPr>
          <w:rFonts w:ascii="GHEA Grapalat" w:hAnsi="GHEA Grapalat"/>
          <w:color w:val="auto"/>
          <w:sz w:val="24"/>
          <w:szCs w:val="24"/>
          <w:shd w:val="clear" w:color="auto" w:fill="FFFFFF"/>
          <w:lang w:val="hy-AM"/>
        </w:rPr>
        <w:t xml:space="preserve"> իրականացնող մարմինը պահանջում է սույն օրենսգրքի դրույթներին համապատասխան հաղորդել օրենքով պահպանվող գաղտնիք պարունակող տեղեկություններ, բացառությամբ սույն հոդվածի 6-րդ մասով սահմանված դեպքերի, չի կարող հրաժարվել այդ պահանջը կատարելուց` վկայակոչելով գաղտնիքի պահպանման անհրաժեշտությունը, սակայն իրավունք ունի </w:t>
      </w:r>
      <w:r w:rsidRPr="002B70D4">
        <w:rPr>
          <w:rFonts w:ascii="GHEA Grapalat" w:hAnsi="GHEA Grapalat" w:cs="Arial"/>
          <w:color w:val="auto"/>
          <w:sz w:val="24"/>
          <w:szCs w:val="24"/>
          <w:lang w:val="hy-AM"/>
        </w:rPr>
        <w:t>վարչական իրավախախտման վերաբերյալ վարույթ իրականացնող</w:t>
      </w:r>
      <w:r w:rsidRPr="002B70D4">
        <w:rPr>
          <w:rFonts w:ascii="GHEA Grapalat" w:hAnsi="GHEA Grapalat"/>
          <w:color w:val="auto"/>
          <w:sz w:val="24"/>
          <w:szCs w:val="24"/>
          <w:shd w:val="clear" w:color="auto" w:fill="FFFFFF"/>
          <w:lang w:val="hy-AM"/>
        </w:rPr>
        <w:t xml:space="preserve"> իրականացնող մարմնից նախապես ստանալու նշված տեղեկությունների ստացման անհրաժեշտությունը հաստատող և համապատասխան արձանագրության մեջ արտացոլման ենթակա պարզաբանում:</w:t>
      </w:r>
    </w:p>
    <w:p w14:paraId="2C5EA24D"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shd w:val="clear" w:color="auto" w:fill="FFFFFF"/>
          <w:lang w:val="hy-AM"/>
        </w:rPr>
      </w:pPr>
      <w:r w:rsidRPr="002B70D4">
        <w:rPr>
          <w:rFonts w:ascii="GHEA Grapalat" w:hAnsi="GHEA Grapalat"/>
          <w:color w:val="auto"/>
          <w:sz w:val="24"/>
          <w:szCs w:val="24"/>
          <w:shd w:val="clear" w:color="auto" w:fill="FFFFFF"/>
          <w:lang w:val="hy-AM"/>
        </w:rPr>
        <w:lastRenderedPageBreak/>
        <w:t xml:space="preserve">6. Անձը, </w:t>
      </w:r>
      <w:r w:rsidRPr="002B70D4">
        <w:rPr>
          <w:rFonts w:ascii="GHEA Grapalat" w:hAnsi="GHEA Grapalat" w:cs="Arial"/>
          <w:color w:val="auto"/>
          <w:sz w:val="24"/>
          <w:szCs w:val="24"/>
          <w:shd w:val="clear" w:color="auto" w:fill="FFFFFF"/>
          <w:lang w:val="hy-AM"/>
        </w:rPr>
        <w:t xml:space="preserve">որից </w:t>
      </w:r>
      <w:r w:rsidRPr="002B70D4">
        <w:rPr>
          <w:rFonts w:ascii="GHEA Grapalat" w:hAnsi="GHEA Grapalat" w:cs="Arial"/>
          <w:color w:val="auto"/>
          <w:sz w:val="24"/>
          <w:szCs w:val="24"/>
          <w:lang w:val="hy-AM"/>
        </w:rPr>
        <w:t>վարչական իրավախախտման վերաբերյալ վարույթ իրականացնող</w:t>
      </w:r>
      <w:r w:rsidRPr="002B70D4">
        <w:rPr>
          <w:rFonts w:ascii="GHEA Grapalat" w:hAnsi="GHEA Grapalat" w:cs="Arial"/>
          <w:color w:val="auto"/>
          <w:sz w:val="24"/>
          <w:szCs w:val="24"/>
          <w:shd w:val="clear" w:color="auto" w:fill="FFFFFF"/>
          <w:lang w:val="hy-AM"/>
        </w:rPr>
        <w:t xml:space="preserve"> իրականացնող մարմինը պահանջում է սույն օրենսգրքի դրույթներին համապատասխան հաղորդել բժշկական, նոտարական, բանկային, </w:t>
      </w:r>
      <w:r w:rsidRPr="002B70D4">
        <w:rPr>
          <w:rFonts w:ascii="GHEA Grapalat" w:hAnsi="GHEA Grapalat"/>
          <w:color w:val="auto"/>
          <w:sz w:val="24"/>
          <w:szCs w:val="24"/>
          <w:shd w:val="clear" w:color="auto" w:fill="FFFFFF"/>
          <w:lang w:val="hy-AM"/>
        </w:rPr>
        <w:t>ապահովագրական, արժեթղթերի շուկայի ոլորտի ծառայողական, կենսաթոշակային գաղտնիք, ինչպես նաև վարկային տեղեկատվությունը և վարկային պատմություն</w:t>
      </w:r>
      <w:r w:rsidRPr="002B70D4">
        <w:rPr>
          <w:rFonts w:ascii="GHEA Grapalat" w:hAnsi="GHEA Grapalat" w:cs="Arial"/>
          <w:color w:val="auto"/>
          <w:sz w:val="24"/>
          <w:szCs w:val="24"/>
          <w:shd w:val="clear" w:color="auto" w:fill="FFFFFF"/>
          <w:lang w:val="hy-AM"/>
        </w:rPr>
        <w:t xml:space="preserve"> պարունակող տեղեկություններ, իրավունք ունի հրաժարվելու այդ պահանջը կատարելուց` վկայակոչելով համապատասխան գաղտնիքի պահպանման անհրաժեշտությունը:</w:t>
      </w:r>
    </w:p>
    <w:p w14:paraId="45852396"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shd w:val="clear" w:color="auto" w:fill="FFFFFF"/>
          <w:lang w:val="hy-AM"/>
        </w:rPr>
        <w:t>7. Օրենքով պահպանվող գաղտնիք պարունակող և իրեն վստահված տեղեկությունների վերաբերյալ ցուցմունքներ տվող անձն այդ մասին գրավոր հաղորդում է համապատասխան ղեկավարին, եթե դա նրան ուղղակիորեն չի արգելում</w:t>
      </w:r>
      <w:r w:rsidRPr="002B70D4">
        <w:rPr>
          <w:rFonts w:ascii="GHEA Grapalat" w:hAnsi="GHEA Grapalat" w:cs="Arial"/>
          <w:color w:val="auto"/>
          <w:sz w:val="24"/>
          <w:szCs w:val="24"/>
          <w:lang w:val="hy-AM"/>
        </w:rPr>
        <w:t xml:space="preserve"> վարչական իրավախախտման վերաբերյալ</w:t>
      </w:r>
      <w:r w:rsidRPr="002B70D4">
        <w:rPr>
          <w:rFonts w:ascii="GHEA Grapalat" w:hAnsi="GHEA Grapalat" w:cs="Arial"/>
          <w:color w:val="auto"/>
          <w:sz w:val="24"/>
          <w:szCs w:val="24"/>
          <w:shd w:val="clear" w:color="auto" w:fill="FFFFFF"/>
          <w:lang w:val="hy-AM"/>
        </w:rPr>
        <w:t xml:space="preserve"> վարույթն իրականացնող մարմինը:</w:t>
      </w:r>
    </w:p>
    <w:p w14:paraId="1FB31380" w14:textId="77777777" w:rsidR="00E42429" w:rsidRPr="002B70D4" w:rsidRDefault="00E42429" w:rsidP="002B70D4">
      <w:pPr>
        <w:shd w:val="clear" w:color="auto" w:fill="FFFFFF"/>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8. Սույն օրենսգրքի 109-րդ հոդվածով սահմանված կարգով վարչական իրավախախտման վերաբերյալ գործին ծանոթացնելիս վարչական իրավախախտման վերաբերյալ վարույթ իրականացնող մարմինը պարտավոր է պահպանել պետական և ծառայողական գաղտնիքը, ինչպես նաև օրենքով պահպանվող այլ գաղտնիքները:</w:t>
      </w:r>
    </w:p>
    <w:p w14:paraId="33FFDF75" w14:textId="77777777" w:rsidR="00E42429" w:rsidRPr="002B70D4" w:rsidRDefault="00E42429" w:rsidP="002B70D4">
      <w:pPr>
        <w:pStyle w:val="Normal1"/>
        <w:spacing w:after="0" w:line="360" w:lineRule="auto"/>
        <w:ind w:firstLine="720"/>
        <w:jc w:val="both"/>
        <w:rPr>
          <w:rFonts w:ascii="GHEA Grapalat" w:hAnsi="GHEA Grapalat"/>
          <w:color w:val="auto"/>
          <w:sz w:val="24"/>
          <w:szCs w:val="24"/>
          <w:shd w:val="clear" w:color="auto" w:fill="FFFFFF"/>
          <w:lang w:val="hy-AM"/>
        </w:rPr>
      </w:pPr>
      <w:r w:rsidRPr="002B70D4">
        <w:rPr>
          <w:rFonts w:ascii="GHEA Grapalat" w:hAnsi="GHEA Grapalat" w:cs="Arial"/>
          <w:color w:val="auto"/>
          <w:sz w:val="24"/>
          <w:szCs w:val="24"/>
          <w:lang w:val="hy-AM"/>
        </w:rPr>
        <w:t>9. Սույն օրենսգրքի իմաստով օրենքով</w:t>
      </w:r>
      <w:r w:rsidRPr="002B70D4">
        <w:rPr>
          <w:color w:val="auto"/>
          <w:sz w:val="24"/>
          <w:szCs w:val="24"/>
          <w:lang w:val="hy-AM"/>
        </w:rPr>
        <w:t> </w:t>
      </w:r>
      <w:r w:rsidRPr="002B70D4">
        <w:rPr>
          <w:rFonts w:ascii="GHEA Grapalat" w:hAnsi="GHEA Grapalat" w:cs="Arial"/>
          <w:color w:val="auto"/>
          <w:sz w:val="24"/>
          <w:szCs w:val="24"/>
          <w:lang w:val="hy-AM"/>
        </w:rPr>
        <w:t xml:space="preserve"> պահպանվող գաղտնիք  է համարվում պետական, բ</w:t>
      </w:r>
      <w:r w:rsidRPr="002B70D4">
        <w:rPr>
          <w:rFonts w:ascii="GHEA Grapalat" w:hAnsi="GHEA Grapalat"/>
          <w:color w:val="auto"/>
          <w:sz w:val="24"/>
          <w:szCs w:val="24"/>
          <w:shd w:val="clear" w:color="auto" w:fill="FFFFFF"/>
          <w:lang w:val="hy-AM"/>
        </w:rPr>
        <w:t>ժշկական, նոտարական, ծառայողական, առևտրային, բանկային,  ապահովագրական, արժեթղթերի շուկայի ոլորտի ծառայողական, կենսաթոշակային գաղտնիքը, անձի վարկային պատմությունը, վարկային տեղեկատվությունը, ինչպես նաև օրենքով նախատեսված այլ գաղտնիք պարունակող տեղեկություններ:</w:t>
      </w:r>
    </w:p>
    <w:p w14:paraId="7A2C49B1"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p>
    <w:p w14:paraId="1014025D" w14:textId="0EA8B239"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131.  Վարչական իրավախախտման վերաբերյալ վարույթի ժամկետները և դրա հաշվարկը</w:t>
      </w:r>
    </w:p>
    <w:p w14:paraId="78C9E901" w14:textId="77777777" w:rsidR="00676511" w:rsidRPr="002B70D4" w:rsidRDefault="00676511" w:rsidP="002B70D4">
      <w:pPr>
        <w:pStyle w:val="Normal1"/>
        <w:spacing w:after="0" w:line="360" w:lineRule="auto"/>
        <w:ind w:firstLine="720"/>
        <w:jc w:val="both"/>
        <w:rPr>
          <w:rFonts w:ascii="GHEA Grapalat" w:hAnsi="GHEA Grapalat" w:cs="Arial"/>
          <w:color w:val="auto"/>
          <w:sz w:val="24"/>
          <w:szCs w:val="24"/>
          <w:lang w:val="hy-AM"/>
        </w:rPr>
      </w:pPr>
    </w:p>
    <w:p w14:paraId="6AAB7563"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 xml:space="preserve">1. Վարչական իրավախախտման վերաբերյալ վարույթի ժամկետը՝ սույն օրենսգրքով սահմանված ժամանակահատվածն է (պահը), որի ընթացքում (կամ որի վրա հասնելու պահից) վարչական իրավախախտման վերաբերյալ վարույթ իրականացնող մարմինը և վարչական իրավախախտման վերաբերյալ վարույթին մասնակցող անձինք իրավունք ունեն կամ պարտավոր են կատարելու որոշակի գործողություններ կամ ձեռնպահ մնալ դրանք կատարելուց։ </w:t>
      </w:r>
    </w:p>
    <w:p w14:paraId="4EC33B5E"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2. Սույն օրենսգրքով սահմանված ժամկետները հաշվվում են ժամերով, օրերով, ամիսներով և տարիներով։ </w:t>
      </w:r>
      <w:r w:rsidRPr="002B70D4">
        <w:rPr>
          <w:rFonts w:ascii="GHEA Grapalat" w:hAnsi="GHEA Grapalat" w:cs="Arial"/>
          <w:color w:val="auto"/>
          <w:sz w:val="24"/>
          <w:szCs w:val="24"/>
          <w:shd w:val="clear" w:color="auto" w:fill="FFFFFF"/>
          <w:lang w:val="hy-AM"/>
        </w:rPr>
        <w:t>Օրերով հաշվարկվող ժամկետներում չեն ներառվում</w:t>
      </w:r>
      <w:r w:rsidRPr="002B70D4">
        <w:rPr>
          <w:rStyle w:val="apple-converted-space"/>
          <w:color w:val="auto"/>
          <w:sz w:val="24"/>
          <w:szCs w:val="24"/>
          <w:shd w:val="clear" w:color="auto" w:fill="FFFFFF"/>
          <w:lang w:val="hy-AM"/>
        </w:rPr>
        <w:t> </w:t>
      </w:r>
      <w:r w:rsidRPr="002B70D4">
        <w:rPr>
          <w:rFonts w:ascii="GHEA Grapalat" w:hAnsi="GHEA Grapalat" w:cs="Arial"/>
          <w:color w:val="auto"/>
          <w:sz w:val="24"/>
          <w:szCs w:val="24"/>
          <w:shd w:val="clear" w:color="auto" w:fill="FFFFFF"/>
          <w:lang w:val="hy-AM"/>
        </w:rPr>
        <w:t xml:space="preserve"> օրենքով նախատեսված ոչ աշխատանքային օրերը</w:t>
      </w:r>
      <w:r w:rsidRPr="002B70D4">
        <w:rPr>
          <w:rFonts w:ascii="GHEA Grapalat" w:hAnsi="GHEA Grapalat" w:cs="Arial"/>
          <w:color w:val="auto"/>
          <w:sz w:val="24"/>
          <w:szCs w:val="24"/>
          <w:lang w:val="hy-AM"/>
        </w:rPr>
        <w:t>:</w:t>
      </w:r>
      <w:r w:rsidRPr="002B70D4">
        <w:rPr>
          <w:rFonts w:ascii="GHEA Grapalat" w:hAnsi="GHEA Grapalat"/>
          <w:color w:val="auto"/>
          <w:sz w:val="24"/>
          <w:szCs w:val="24"/>
          <w:shd w:val="clear" w:color="auto" w:fill="FFFFFF"/>
          <w:lang w:val="hy-AM"/>
        </w:rPr>
        <w:t xml:space="preserve"> Ժամկետները հաշվելիս նկատի չի առնվում այն ժամը կամ օրը, որից սկսվում է ժամկետների ընթացքը:</w:t>
      </w:r>
    </w:p>
    <w:p w14:paraId="32C96E46"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3. Ժամկետն օրերով հաշվելիս ժամկետի ընթացքն սկսվում է առաջին օրվա գիշերվա ժամը քսանչորսից և ավարտվում վերջին օրվա գիշերվա ժամը քսանչորսին։ Ժամկետն ամիսներով կամ տարիներով հաշվելիս ժամկետը ավարտվում է վերջին ամսվա համապատասխան օրը, իսկ եթե տվյալ ամիսը չունի համապատասխան օր, ժամկետը ավարտվում է այդ ամսվա վերջին օրը։ Եթե ժամկետի լրանալը համընկնում է ոչ աշխատանքային օրվան, ապա ժամկետի վերջին օրը է համարվում հաջորդ առաջին աշխատանքային օրը։ </w:t>
      </w:r>
    </w:p>
    <w:p w14:paraId="74984732"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4. Ժամկետը բաց թողնված չի համարվում, եթե բողոքը կամ այլ փաստաթուղթը փոստին է հանձնվում սահմանված ժամկետը լրանալուց առաջ, իսկ ձերբակալված կամ բժշկական հաստատությունում գտնվող անձանց համար ժամկետը բաց թողնված չի համարվում, եթե բողոքը կամ այլ փաստաթուղթը  համապատասխան  հաստատության վարչակազմին հանձնվում է մինչև ժամկետը լրանալը։ Բողոքը կամ այլ փաստաթուղթը փոստին հանձնելու ժամանակը որոշվում է փոստային դրոշմով, իսկ համապատասխան հաստատության վարչակազմին հանձնելու ժամանակը` այդ հաստատությունների գրասենյակների կամ պաշտոնատար անձանց կատարած նշումով։ </w:t>
      </w:r>
    </w:p>
    <w:p w14:paraId="10F04C38"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 xml:space="preserve">5. Վարչական իրավախախտման վերաբերյալ վարույթին մասնակցող անձանց հանձնման ենթակա փաստաթղթերի ստացման ժամկետը հաստատվում է վարչական իրավախախտման վերաբերյալ գործին կցված նրանց ստորագրությամբ, իսկ փոստով ուղարկված լինելու դեպքում՝ այդ մասին հետադարձ ծանուցման առկայությամբ։ </w:t>
      </w:r>
    </w:p>
    <w:p w14:paraId="6DA8A7FA"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p>
    <w:p w14:paraId="7A412564" w14:textId="429BD8FE" w:rsidR="00E42429" w:rsidRDefault="00E42429" w:rsidP="002B70D4">
      <w:pPr>
        <w:pStyle w:val="Heading1"/>
        <w:spacing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Հոդված 132. Ժամկետը բաց թողնելու հետևանքները և վերականգնման կարգը </w:t>
      </w:r>
    </w:p>
    <w:p w14:paraId="6FE06D46" w14:textId="77777777" w:rsidR="00676511" w:rsidRPr="00676511" w:rsidRDefault="00676511" w:rsidP="00676511">
      <w:pPr>
        <w:pStyle w:val="Normal1"/>
        <w:rPr>
          <w:lang w:val="hy-AM"/>
        </w:rPr>
      </w:pPr>
    </w:p>
    <w:p w14:paraId="30446C08"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Վարչական իրավախախտման վերաբերյալ վարույթ իրականացնող մարմնի կողմից վարչական իրավախախտման վերաբերյալ վարույթի ժամկետն անցնելուց հետո կատարված գործողություններն ու ընդունված որոշումներն իրավաբանական ուժ չունեն։</w:t>
      </w:r>
    </w:p>
    <w:p w14:paraId="4BF14EBD" w14:textId="77777777" w:rsidR="00E42429" w:rsidRPr="002B70D4" w:rsidRDefault="00E42429" w:rsidP="002B70D4">
      <w:pPr>
        <w:pStyle w:val="Normal1"/>
        <w:spacing w:after="0" w:line="360" w:lineRule="auto"/>
        <w:ind w:firstLine="567"/>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2. Վարչական իրավախախտման վերաբերյալ վարույթի ժամկետների ավարտից հետո վարչական իրավախախտման վերաբերյալ վարույթին մասնակցող անձինք կորցնում են այդ ժամկետներով պայմանավորված գործողություններ կատարելու իրավունքը։</w:t>
      </w:r>
    </w:p>
    <w:p w14:paraId="03668EB7"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3. Բաց թողնված ժամկետի պատճառները հարգելի համարելու և ժամկետը  վերականգնելու համար շահագրգիռ անձը միջնորդությամբ դիմում է վարչական իրավախախտման վերաբերյալ վարույթ իրականացնող մարմնին։ </w:t>
      </w:r>
    </w:p>
    <w:p w14:paraId="107DC518"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4. Հարգելի պատճառով բաց թողնված ժամկետը վերականգնվում է վարչական իրավախախտման վերաբերյալ վարույթ իրականացնող մարմնի որոշմամբ՝ շահագրգիռ անձի միջնորդությամբ։ </w:t>
      </w:r>
    </w:p>
    <w:p w14:paraId="43FEEF8D"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5. Այն որոշման կատարումը, որը բողոքարկված է սահմանված ժամկետի բացթողումով, շահագրգիռ անձի միջնորդությամբ կարող է կասեցվել, եթե  վերականգնվել է  բաց թողնված ժամկետը։ </w:t>
      </w:r>
    </w:p>
    <w:p w14:paraId="2638D927" w14:textId="77777777" w:rsidR="00E42429" w:rsidRPr="002B70D4" w:rsidRDefault="00E42429" w:rsidP="002B70D4">
      <w:pPr>
        <w:pStyle w:val="Normal1"/>
        <w:spacing w:after="0" w:line="360" w:lineRule="auto"/>
        <w:ind w:firstLine="40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6. Բողոքարկման ժամկետը բաց թողնելու պատճառը վերանալուց հետո վարչական իրավախախտման վերաբերյալ վարույթին մասնակցող անձը կարող է </w:t>
      </w:r>
      <w:r w:rsidRPr="002B70D4">
        <w:rPr>
          <w:rFonts w:ascii="GHEA Grapalat" w:hAnsi="GHEA Grapalat" w:cs="Arial"/>
          <w:color w:val="auto"/>
          <w:sz w:val="24"/>
          <w:szCs w:val="24"/>
          <w:lang w:val="hy-AM"/>
        </w:rPr>
        <w:lastRenderedPageBreak/>
        <w:t>բողոք ներկայացնել 15 օրվա ընթացքում` նշելով ժամկետը բաց թողնելու պատճառը: Վարչական մարմինը, որի վարույթում է գտնվում վարչական բողոքը, վերականգնում է բաց թողնված ժամկետը, և բողոքն ըստ էության քննարկում և լուծում է, եթե բողոքով կամ բողոքի քննարկման ընթացքում հիմնավորվում է բողոք բերողից անկախ պատճառներով բողոքարկման ժամկետը բաց թողնելու հանգամանքը:</w:t>
      </w:r>
    </w:p>
    <w:p w14:paraId="6DEF7A57" w14:textId="77777777" w:rsidR="00E42429" w:rsidRPr="002B70D4" w:rsidRDefault="00E42429" w:rsidP="002B70D4">
      <w:pPr>
        <w:pStyle w:val="Normal1"/>
        <w:spacing w:after="0" w:line="360" w:lineRule="auto"/>
        <w:ind w:firstLine="40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ab/>
        <w:t>7. Բողոքարկման ժամկետը լրանալուց մեկ տարի անցնելուց հետո վարչական իրավախախտման վերաբերյալ վարույթին մասնակցող անձը կորցնում է բողոքարկման ժամկետը հարգելի պատճառներով բաց թողնելու հիմնավորմամբ բողոք բերելու իրավունքը, բացառությամբ այն դեպքերի, երբ բողոք բերելու ժամկետը բաց թողնելը կապված է անհաղթահարելի ուժի առաջացրած հետևանքների հետ:</w:t>
      </w:r>
    </w:p>
    <w:p w14:paraId="17355F42"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ab/>
        <w:t>8. Բաց թողնված ժամկետը վերականգնելու միջնորդությունը մերժելու վարչական իրավախախտման վերաբերյալ վարույթ իրականացնող մարմնի որոշումը  կարող է բողոքարկվել  վերադասության կարգով  կամ դատարան։</w:t>
      </w:r>
    </w:p>
    <w:p w14:paraId="75941FFE"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p>
    <w:p w14:paraId="4E9C5C3E" w14:textId="6DBA7D4A"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133. Վարչական իրավախախտման վերաբերյալ վարույթում ծանուցումը</w:t>
      </w:r>
    </w:p>
    <w:p w14:paraId="26655FF1" w14:textId="77777777" w:rsidR="00676511" w:rsidRPr="002B70D4" w:rsidRDefault="00676511" w:rsidP="002B70D4">
      <w:pPr>
        <w:pStyle w:val="Normal1"/>
        <w:spacing w:after="0" w:line="360" w:lineRule="auto"/>
        <w:ind w:firstLine="720"/>
        <w:jc w:val="both"/>
        <w:rPr>
          <w:rFonts w:ascii="GHEA Grapalat" w:hAnsi="GHEA Grapalat" w:cs="Arial"/>
          <w:b/>
          <w:color w:val="auto"/>
          <w:sz w:val="24"/>
          <w:szCs w:val="24"/>
          <w:lang w:val="hy-AM"/>
        </w:rPr>
      </w:pPr>
    </w:p>
    <w:p w14:paraId="5F8B91DC"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1. Վարչական իրավախախտման վերաբերյալ վարույթում փաստաթղթերը (որոշումներ, արձանագրություններ, ծանուցագրեր և այլն)  կամ դրանց պատճեները ընդունվելուց կամ կազմվելուց հետո, եթե սույն օրենսգրքով այլ ժամկետ նախատեսված չէ, երեք օրվա ընթացքում պատշաճ հանձնվում են սույն օրենսգրքով նախատեսված անձանց (այսուհետ՝ սույն հոդվածում ծանուցվող անձ): </w:t>
      </w:r>
    </w:p>
    <w:p w14:paraId="08678EE0" w14:textId="77777777" w:rsidR="00E42429" w:rsidRPr="002B70D4" w:rsidRDefault="00E42429" w:rsidP="002B70D4">
      <w:pPr>
        <w:pStyle w:val="NormalWeb"/>
        <w:shd w:val="clear" w:color="auto" w:fill="FFFFFF"/>
        <w:spacing w:before="0" w:beforeAutospacing="0" w:after="0" w:afterAutospacing="0" w:line="360" w:lineRule="auto"/>
        <w:ind w:firstLine="708"/>
        <w:jc w:val="both"/>
        <w:rPr>
          <w:rFonts w:ascii="GHEA Grapalat" w:hAnsi="GHEA Grapalat"/>
          <w:color w:val="auto"/>
          <w:shd w:val="clear" w:color="auto" w:fill="FFFFFF"/>
          <w:lang w:val="hy-AM"/>
        </w:rPr>
      </w:pPr>
      <w:r w:rsidRPr="002B70D4">
        <w:rPr>
          <w:rFonts w:ascii="GHEA Grapalat" w:hAnsi="GHEA Grapalat" w:cs="Arial"/>
          <w:color w:val="auto"/>
          <w:lang w:val="hy-AM"/>
        </w:rPr>
        <w:t xml:space="preserve">2. </w:t>
      </w:r>
      <w:r w:rsidRPr="002B70D4">
        <w:rPr>
          <w:rFonts w:ascii="GHEA Grapalat" w:hAnsi="GHEA Grapalat"/>
          <w:color w:val="auto"/>
          <w:shd w:val="clear" w:color="auto" w:fill="FFFFFF"/>
          <w:lang w:val="hy-AM"/>
        </w:rPr>
        <w:t xml:space="preserve">Ծանուցագիրը թղթային կամ էլեկտրոնային փաստաթուղթ է, որով </w:t>
      </w:r>
      <w:r w:rsidRPr="002B70D4">
        <w:rPr>
          <w:rFonts w:ascii="GHEA Grapalat" w:hAnsi="GHEA Grapalat" w:cs="Arial"/>
          <w:color w:val="auto"/>
          <w:lang w:val="hy-AM"/>
        </w:rPr>
        <w:t xml:space="preserve">վարչական իրավախախտման վերաբերյալ վարույթ </w:t>
      </w:r>
      <w:r w:rsidRPr="002B70D4">
        <w:rPr>
          <w:rFonts w:ascii="GHEA Grapalat" w:hAnsi="GHEA Grapalat"/>
          <w:color w:val="auto"/>
          <w:shd w:val="clear" w:color="auto" w:fill="FFFFFF"/>
          <w:lang w:val="hy-AM"/>
        </w:rPr>
        <w:t xml:space="preserve">իրականացնող մարմինն անձին հրավիրում է մասնակցելու որոշակի վարութային գործողության կամ </w:t>
      </w:r>
      <w:r w:rsidRPr="002B70D4">
        <w:rPr>
          <w:rFonts w:ascii="GHEA Grapalat" w:hAnsi="GHEA Grapalat" w:cs="Arial"/>
          <w:color w:val="auto"/>
          <w:lang w:val="hy-AM"/>
        </w:rPr>
        <w:t xml:space="preserve">վարչական իրավախախտման վերաբերյալ </w:t>
      </w:r>
      <w:r w:rsidRPr="002B70D4">
        <w:rPr>
          <w:rFonts w:ascii="GHEA Grapalat" w:hAnsi="GHEA Grapalat"/>
          <w:color w:val="auto"/>
          <w:shd w:val="clear" w:color="auto" w:fill="FFFFFF"/>
          <w:lang w:val="hy-AM"/>
        </w:rPr>
        <w:t xml:space="preserve">գործի քննությանը: </w:t>
      </w:r>
      <w:r w:rsidRPr="002B70D4">
        <w:rPr>
          <w:rFonts w:ascii="Calibri" w:hAnsi="Calibri" w:cs="Calibri"/>
          <w:color w:val="auto"/>
          <w:shd w:val="clear" w:color="auto" w:fill="FFFFFF"/>
          <w:lang w:val="hy-AM"/>
        </w:rPr>
        <w:t> </w:t>
      </w:r>
      <w:r w:rsidRPr="002B70D4">
        <w:rPr>
          <w:rFonts w:ascii="GHEA Grapalat" w:hAnsi="GHEA Grapalat"/>
          <w:color w:val="auto"/>
          <w:shd w:val="clear" w:color="auto" w:fill="FFFFFF"/>
          <w:lang w:val="hy-AM"/>
        </w:rPr>
        <w:t xml:space="preserve">Ծանուցագիրը հանձնվում է վարութային գործողության կամ </w:t>
      </w:r>
      <w:r w:rsidRPr="002B70D4">
        <w:rPr>
          <w:rFonts w:ascii="GHEA Grapalat" w:hAnsi="GHEA Grapalat" w:cs="Arial"/>
          <w:color w:val="auto"/>
          <w:lang w:val="hy-AM"/>
        </w:rPr>
        <w:t xml:space="preserve">վարչական իրավախախտման վերաբերյալ </w:t>
      </w:r>
      <w:r w:rsidRPr="002B70D4">
        <w:rPr>
          <w:rFonts w:ascii="GHEA Grapalat" w:hAnsi="GHEA Grapalat"/>
          <w:color w:val="auto"/>
          <w:shd w:val="clear" w:color="auto" w:fill="FFFFFF"/>
          <w:lang w:val="hy-AM"/>
        </w:rPr>
        <w:t xml:space="preserve">գործի քննության  օրվանից ոչ ուշ, քան երկու օր առաջ:  Տվյալ կարգավիճակով առաջին </w:t>
      </w:r>
      <w:r w:rsidRPr="002B70D4">
        <w:rPr>
          <w:rFonts w:ascii="GHEA Grapalat" w:hAnsi="GHEA Grapalat"/>
          <w:color w:val="auto"/>
          <w:shd w:val="clear" w:color="auto" w:fill="FFFFFF"/>
          <w:lang w:val="hy-AM"/>
        </w:rPr>
        <w:lastRenderedPageBreak/>
        <w:t>անգամ հրավիրվող անձին հասցեագրված ծանուցագրին կցվում է հրավիրվողի կարգավիճակից բխող իրավունքների և պարտականությունների ցանկը: Ծանուցվողը պարտավոր է ընդունել թղթային ծանուցագիրը:</w:t>
      </w:r>
    </w:p>
    <w:p w14:paraId="07E0D4B6" w14:textId="77777777" w:rsidR="00E42429" w:rsidRPr="002B70D4" w:rsidRDefault="00E42429" w:rsidP="002B70D4">
      <w:pPr>
        <w:pStyle w:val="NormalWeb"/>
        <w:shd w:val="clear" w:color="auto" w:fill="FFFFFF"/>
        <w:spacing w:before="0" w:beforeAutospacing="0" w:after="0" w:afterAutospacing="0" w:line="360" w:lineRule="auto"/>
        <w:ind w:firstLine="709"/>
        <w:jc w:val="both"/>
        <w:rPr>
          <w:rFonts w:ascii="GHEA Grapalat" w:hAnsi="GHEA Grapalat"/>
          <w:color w:val="auto"/>
          <w:shd w:val="clear" w:color="auto" w:fill="FFFFFF"/>
          <w:lang w:val="hy-AM"/>
        </w:rPr>
      </w:pPr>
      <w:r w:rsidRPr="002B70D4">
        <w:rPr>
          <w:rFonts w:ascii="GHEA Grapalat" w:hAnsi="GHEA Grapalat"/>
          <w:color w:val="auto"/>
          <w:shd w:val="clear" w:color="auto" w:fill="FFFFFF"/>
          <w:lang w:val="hy-AM"/>
        </w:rPr>
        <w:t>3.</w:t>
      </w:r>
      <w:r w:rsidRPr="002B70D4">
        <w:rPr>
          <w:rFonts w:ascii="GHEA Grapalat" w:hAnsi="GHEA Grapalat"/>
          <w:color w:val="auto"/>
          <w:lang w:val="hy-AM"/>
        </w:rPr>
        <w:t xml:space="preserve"> </w:t>
      </w:r>
      <w:r w:rsidRPr="002B70D4">
        <w:rPr>
          <w:rFonts w:ascii="GHEA Grapalat" w:eastAsia="Times New Roman" w:hAnsi="GHEA Grapalat"/>
          <w:color w:val="auto"/>
          <w:lang w:val="hy-AM"/>
        </w:rPr>
        <w:t>Ծանուցագրում նշվում են՝</w:t>
      </w:r>
    </w:p>
    <w:p w14:paraId="574CF979" w14:textId="77777777" w:rsidR="00E42429" w:rsidRPr="002B70D4" w:rsidRDefault="00E42429" w:rsidP="002B70D4">
      <w:pPr>
        <w:shd w:val="clear" w:color="auto" w:fill="FFFFFF"/>
        <w:spacing w:after="0" w:line="360" w:lineRule="auto"/>
        <w:ind w:firstLine="709"/>
        <w:jc w:val="both"/>
        <w:rPr>
          <w:rFonts w:ascii="GHEA Grapalat" w:hAnsi="GHEA Grapalat" w:cs="Times New Roman"/>
          <w:color w:val="auto"/>
          <w:sz w:val="24"/>
          <w:szCs w:val="24"/>
          <w:lang w:val="hy-AM"/>
        </w:rPr>
      </w:pPr>
      <w:r w:rsidRPr="002B70D4">
        <w:rPr>
          <w:rFonts w:ascii="GHEA Grapalat" w:hAnsi="GHEA Grapalat" w:cs="Times New Roman"/>
          <w:color w:val="auto"/>
          <w:sz w:val="24"/>
          <w:szCs w:val="24"/>
          <w:lang w:val="hy-AM"/>
        </w:rPr>
        <w:t>1) հրավիրող մարմնի կամ պաշտոնատար անձի տվյալները.</w:t>
      </w:r>
    </w:p>
    <w:p w14:paraId="3F0B6901" w14:textId="77777777" w:rsidR="00E42429" w:rsidRPr="002B70D4" w:rsidRDefault="00E42429" w:rsidP="002B70D4">
      <w:pPr>
        <w:shd w:val="clear" w:color="auto" w:fill="FFFFFF"/>
        <w:spacing w:after="0" w:line="360" w:lineRule="auto"/>
        <w:ind w:firstLine="709"/>
        <w:jc w:val="both"/>
        <w:rPr>
          <w:rFonts w:ascii="GHEA Grapalat" w:hAnsi="GHEA Grapalat" w:cs="Times New Roman"/>
          <w:color w:val="auto"/>
          <w:sz w:val="24"/>
          <w:szCs w:val="24"/>
          <w:lang w:val="hy-AM"/>
        </w:rPr>
      </w:pPr>
      <w:r w:rsidRPr="002B70D4">
        <w:rPr>
          <w:rFonts w:ascii="GHEA Grapalat" w:hAnsi="GHEA Grapalat" w:cs="Times New Roman"/>
          <w:color w:val="auto"/>
          <w:sz w:val="24"/>
          <w:szCs w:val="24"/>
          <w:lang w:val="hy-AM"/>
        </w:rPr>
        <w:t>2) հրավիրվող անձի անունը, ազգանունը, հասցեն և կարգավիճակը.</w:t>
      </w:r>
    </w:p>
    <w:p w14:paraId="33C8213B" w14:textId="77777777" w:rsidR="00E42429" w:rsidRPr="002B70D4" w:rsidRDefault="00E42429" w:rsidP="002B70D4">
      <w:pPr>
        <w:shd w:val="clear" w:color="auto" w:fill="FFFFFF"/>
        <w:spacing w:after="0" w:line="360" w:lineRule="auto"/>
        <w:ind w:firstLine="709"/>
        <w:jc w:val="both"/>
        <w:rPr>
          <w:rFonts w:ascii="GHEA Grapalat" w:hAnsi="GHEA Grapalat" w:cs="Times New Roman"/>
          <w:color w:val="auto"/>
          <w:sz w:val="24"/>
          <w:szCs w:val="24"/>
          <w:lang w:val="hy-AM"/>
        </w:rPr>
      </w:pPr>
      <w:r w:rsidRPr="002B70D4">
        <w:rPr>
          <w:rFonts w:ascii="GHEA Grapalat" w:hAnsi="GHEA Grapalat" w:cs="Times New Roman"/>
          <w:color w:val="auto"/>
          <w:sz w:val="24"/>
          <w:szCs w:val="24"/>
          <w:lang w:val="hy-AM"/>
        </w:rPr>
        <w:t>3) ծանուցվողի վերաբերելի տվյալները, եթե հրավիրվողը ծանուցվում է այլ անձի կամ հաստատության միջոցով.</w:t>
      </w:r>
    </w:p>
    <w:p w14:paraId="1FAFB46B" w14:textId="77777777" w:rsidR="00E42429" w:rsidRPr="002B70D4" w:rsidRDefault="00E42429" w:rsidP="002B70D4">
      <w:pPr>
        <w:shd w:val="clear" w:color="auto" w:fill="FFFFFF"/>
        <w:spacing w:after="0" w:line="360" w:lineRule="auto"/>
        <w:ind w:firstLine="709"/>
        <w:jc w:val="both"/>
        <w:rPr>
          <w:rFonts w:ascii="GHEA Grapalat" w:hAnsi="GHEA Grapalat" w:cs="Times New Roman"/>
          <w:color w:val="auto"/>
          <w:sz w:val="24"/>
          <w:szCs w:val="24"/>
          <w:lang w:val="hy-AM"/>
        </w:rPr>
      </w:pPr>
      <w:r w:rsidRPr="002B70D4">
        <w:rPr>
          <w:rFonts w:ascii="GHEA Grapalat" w:hAnsi="GHEA Grapalat" w:cs="Times New Roman"/>
          <w:color w:val="auto"/>
          <w:sz w:val="24"/>
          <w:szCs w:val="24"/>
          <w:lang w:val="hy-AM"/>
        </w:rPr>
        <w:t xml:space="preserve">4) ներկայանալու տեղը և ժամանակը (տարին, ամիսը, օրը, ժամը), կամ </w:t>
      </w:r>
      <w:r w:rsidRPr="002B70D4">
        <w:rPr>
          <w:rFonts w:ascii="GHEA Grapalat" w:hAnsi="GHEA Grapalat" w:cs="Arial"/>
          <w:color w:val="auto"/>
          <w:sz w:val="24"/>
          <w:szCs w:val="24"/>
          <w:lang w:val="hy-AM"/>
        </w:rPr>
        <w:t xml:space="preserve">վարչական իրավախախտման վերաբերյալ </w:t>
      </w:r>
      <w:r w:rsidRPr="002B70D4">
        <w:rPr>
          <w:rFonts w:ascii="GHEA Grapalat" w:hAnsi="GHEA Grapalat" w:cs="Times New Roman"/>
          <w:color w:val="auto"/>
          <w:sz w:val="24"/>
          <w:szCs w:val="24"/>
          <w:lang w:val="hy-AM"/>
        </w:rPr>
        <w:t xml:space="preserve">գործի քննության վայրը և ժամանակը, </w:t>
      </w:r>
    </w:p>
    <w:p w14:paraId="32A93A7F" w14:textId="77777777" w:rsidR="00E42429" w:rsidRPr="002B70D4" w:rsidRDefault="00E42429" w:rsidP="002B70D4">
      <w:pPr>
        <w:shd w:val="clear" w:color="auto" w:fill="FFFFFF"/>
        <w:spacing w:after="0" w:line="360" w:lineRule="auto"/>
        <w:ind w:firstLine="709"/>
        <w:jc w:val="both"/>
        <w:rPr>
          <w:rFonts w:ascii="GHEA Grapalat" w:hAnsi="GHEA Grapalat" w:cs="Times New Roman"/>
          <w:color w:val="auto"/>
          <w:sz w:val="24"/>
          <w:szCs w:val="24"/>
          <w:lang w:val="hy-AM"/>
        </w:rPr>
      </w:pPr>
      <w:r w:rsidRPr="002B70D4">
        <w:rPr>
          <w:rFonts w:ascii="GHEA Grapalat" w:hAnsi="GHEA Grapalat" w:cs="Times New Roman"/>
          <w:color w:val="auto"/>
          <w:sz w:val="24"/>
          <w:szCs w:val="24"/>
          <w:lang w:val="hy-AM"/>
        </w:rPr>
        <w:t xml:space="preserve">5) </w:t>
      </w:r>
      <w:r w:rsidRPr="002B70D4">
        <w:rPr>
          <w:rFonts w:ascii="GHEA Grapalat" w:hAnsi="GHEA Grapalat" w:cs="Arial"/>
          <w:color w:val="auto"/>
          <w:sz w:val="24"/>
          <w:szCs w:val="24"/>
          <w:lang w:val="hy-AM"/>
        </w:rPr>
        <w:t xml:space="preserve">վարչական իրավախախտման վերաբերյալ </w:t>
      </w:r>
      <w:r w:rsidRPr="002B70D4">
        <w:rPr>
          <w:rFonts w:ascii="GHEA Grapalat" w:hAnsi="GHEA Grapalat" w:cs="Times New Roman"/>
          <w:color w:val="auto"/>
          <w:sz w:val="24"/>
          <w:szCs w:val="24"/>
          <w:lang w:val="hy-AM"/>
        </w:rPr>
        <w:t>վարույթի նախաձեռնման հիմքում դրված փաստը և դրա իրավական գնահատականը.</w:t>
      </w:r>
    </w:p>
    <w:p w14:paraId="2135FADF" w14:textId="77777777" w:rsidR="00E42429" w:rsidRPr="002B70D4" w:rsidRDefault="00E42429" w:rsidP="002B70D4">
      <w:pPr>
        <w:shd w:val="clear" w:color="auto" w:fill="FFFFFF"/>
        <w:spacing w:after="0" w:line="360" w:lineRule="auto"/>
        <w:ind w:firstLine="709"/>
        <w:jc w:val="both"/>
        <w:rPr>
          <w:rFonts w:ascii="GHEA Grapalat" w:hAnsi="GHEA Grapalat" w:cs="Times New Roman"/>
          <w:color w:val="auto"/>
          <w:sz w:val="24"/>
          <w:szCs w:val="24"/>
          <w:lang w:val="hy-AM"/>
        </w:rPr>
      </w:pPr>
      <w:r w:rsidRPr="002B70D4">
        <w:rPr>
          <w:rFonts w:ascii="GHEA Grapalat" w:hAnsi="GHEA Grapalat" w:cs="Times New Roman"/>
          <w:color w:val="auto"/>
          <w:sz w:val="24"/>
          <w:szCs w:val="24"/>
          <w:lang w:val="hy-AM"/>
        </w:rPr>
        <w:t xml:space="preserve">6) եթե հրավիրվում է </w:t>
      </w:r>
      <w:r w:rsidRPr="002B70D4">
        <w:rPr>
          <w:rFonts w:ascii="GHEA Grapalat" w:hAnsi="GHEA Grapalat"/>
          <w:color w:val="auto"/>
          <w:sz w:val="24"/>
          <w:szCs w:val="24"/>
          <w:shd w:val="clear" w:color="auto" w:fill="FFFFFF"/>
          <w:lang w:val="hy-AM"/>
        </w:rPr>
        <w:t xml:space="preserve">որոշակի վարութային գործողության մասնակցելու, ապա </w:t>
      </w:r>
      <w:r w:rsidRPr="002B70D4">
        <w:rPr>
          <w:rFonts w:ascii="GHEA Grapalat" w:hAnsi="GHEA Grapalat" w:cs="Times New Roman"/>
          <w:color w:val="auto"/>
          <w:sz w:val="24"/>
          <w:szCs w:val="24"/>
          <w:lang w:val="hy-AM"/>
        </w:rPr>
        <w:t>կատարման ենթակա վարութային գործողությունը.</w:t>
      </w:r>
    </w:p>
    <w:p w14:paraId="2EE60398" w14:textId="77777777" w:rsidR="00E42429" w:rsidRPr="002B70D4" w:rsidRDefault="00E42429" w:rsidP="002B70D4">
      <w:pPr>
        <w:shd w:val="clear" w:color="auto" w:fill="FFFFFF"/>
        <w:spacing w:after="0" w:line="360" w:lineRule="auto"/>
        <w:ind w:firstLine="709"/>
        <w:jc w:val="both"/>
        <w:rPr>
          <w:rFonts w:ascii="GHEA Grapalat" w:hAnsi="GHEA Grapalat" w:cs="Times New Roman"/>
          <w:color w:val="auto"/>
          <w:sz w:val="24"/>
          <w:szCs w:val="24"/>
          <w:lang w:val="hy-AM"/>
        </w:rPr>
      </w:pPr>
      <w:r w:rsidRPr="002B70D4">
        <w:rPr>
          <w:rFonts w:ascii="GHEA Grapalat" w:hAnsi="GHEA Grapalat" w:cs="Times New Roman"/>
          <w:color w:val="auto"/>
          <w:sz w:val="24"/>
          <w:szCs w:val="24"/>
          <w:lang w:val="hy-AM"/>
        </w:rPr>
        <w:t>7) ծանուցումն ստացող անձի պարտականությունն այն հանձնելու հրավիրվող անձին.</w:t>
      </w:r>
    </w:p>
    <w:p w14:paraId="4924BC1B" w14:textId="77777777" w:rsidR="00E42429" w:rsidRPr="002B70D4" w:rsidRDefault="00E42429" w:rsidP="002B70D4">
      <w:pPr>
        <w:shd w:val="clear" w:color="auto" w:fill="FFFFFF"/>
        <w:spacing w:after="0" w:line="360" w:lineRule="auto"/>
        <w:ind w:firstLine="709"/>
        <w:jc w:val="both"/>
        <w:rPr>
          <w:rFonts w:ascii="GHEA Grapalat" w:hAnsi="GHEA Grapalat" w:cs="Times New Roman"/>
          <w:color w:val="auto"/>
          <w:sz w:val="24"/>
          <w:szCs w:val="24"/>
          <w:lang w:val="hy-AM"/>
        </w:rPr>
      </w:pPr>
      <w:r w:rsidRPr="002B70D4">
        <w:rPr>
          <w:rFonts w:ascii="GHEA Grapalat" w:hAnsi="GHEA Grapalat" w:cs="Times New Roman"/>
          <w:color w:val="auto"/>
          <w:sz w:val="24"/>
          <w:szCs w:val="24"/>
          <w:lang w:val="hy-AM"/>
        </w:rPr>
        <w:t>8) անհարգելի պատճառով չներկայանալու իրավական հետևանքները.</w:t>
      </w:r>
    </w:p>
    <w:p w14:paraId="21512224" w14:textId="77777777" w:rsidR="00E42429" w:rsidRPr="002B70D4" w:rsidRDefault="00E42429" w:rsidP="002B70D4">
      <w:pPr>
        <w:shd w:val="clear" w:color="auto" w:fill="FFFFFF"/>
        <w:spacing w:after="0" w:line="360" w:lineRule="auto"/>
        <w:ind w:firstLine="709"/>
        <w:jc w:val="both"/>
        <w:rPr>
          <w:rFonts w:ascii="GHEA Grapalat" w:hAnsi="GHEA Grapalat" w:cs="Times New Roman"/>
          <w:color w:val="auto"/>
          <w:sz w:val="24"/>
          <w:szCs w:val="24"/>
          <w:lang w:val="hy-AM"/>
        </w:rPr>
      </w:pPr>
      <w:r w:rsidRPr="002B70D4">
        <w:rPr>
          <w:rFonts w:ascii="GHEA Grapalat" w:hAnsi="GHEA Grapalat" w:cs="Times New Roman"/>
          <w:color w:val="auto"/>
          <w:sz w:val="24"/>
          <w:szCs w:val="24"/>
          <w:lang w:val="hy-AM"/>
        </w:rPr>
        <w:t>9)</w:t>
      </w:r>
      <w:r w:rsidRPr="002B70D4">
        <w:rPr>
          <w:rFonts w:ascii="GHEA Grapalat" w:hAnsi="GHEA Grapalat"/>
          <w:color w:val="auto"/>
          <w:sz w:val="24"/>
          <w:szCs w:val="24"/>
          <w:shd w:val="clear" w:color="auto" w:fill="FFFFFF"/>
          <w:lang w:val="hy-AM"/>
        </w:rPr>
        <w:t xml:space="preserve"> տուժողի և վկայի դեպքում` վարութային գործողությանն առանց փաստաբանի ներկայանալու դեպքում փաստաբան պահանջելու հիմքով այդ վարութային գործողությունը հետաձգման ենթակա չլինելու մասին նշում:</w:t>
      </w:r>
    </w:p>
    <w:p w14:paraId="409779BF" w14:textId="77777777" w:rsidR="00E42429" w:rsidRPr="002B70D4" w:rsidRDefault="00E42429" w:rsidP="002B70D4">
      <w:pPr>
        <w:pStyle w:val="NormalWeb"/>
        <w:shd w:val="clear" w:color="auto" w:fill="FFFFFF"/>
        <w:spacing w:before="0" w:beforeAutospacing="0" w:after="0" w:afterAutospacing="0" w:line="360" w:lineRule="auto"/>
        <w:ind w:firstLine="708"/>
        <w:jc w:val="both"/>
        <w:rPr>
          <w:rFonts w:ascii="GHEA Grapalat" w:hAnsi="GHEA Grapalat" w:cs="Arial"/>
          <w:color w:val="auto"/>
          <w:lang w:val="hy-AM"/>
        </w:rPr>
      </w:pPr>
      <w:r w:rsidRPr="002B70D4">
        <w:rPr>
          <w:rFonts w:ascii="GHEA Grapalat" w:hAnsi="GHEA Grapalat" w:cs="Arial"/>
          <w:color w:val="auto"/>
          <w:lang w:val="hy-AM"/>
        </w:rPr>
        <w:t>4. Սույն հոդվածի 1-ին մասում նախատեսված փաստաթղթերը կամ դրանց պատճեները համարվում են ծանուցվող անձին պատշաճ հանձնված  և ծանուցվող անձը համարվում է պատշաճ ծանուցված, եթե՝</w:t>
      </w:r>
      <w:r w:rsidRPr="002B70D4">
        <w:rPr>
          <w:rFonts w:ascii="GHEA Grapalat" w:hAnsi="GHEA Grapalat" w:cs="Arial"/>
          <w:color w:val="auto"/>
          <w:lang w:val="hy-AM"/>
        </w:rPr>
        <w:tab/>
      </w:r>
      <w:r w:rsidRPr="002B70D4">
        <w:rPr>
          <w:rFonts w:ascii="GHEA Grapalat" w:hAnsi="GHEA Grapalat" w:cs="Arial"/>
          <w:color w:val="auto"/>
          <w:lang w:val="hy-AM"/>
        </w:rPr>
        <w:tab/>
      </w:r>
    </w:p>
    <w:p w14:paraId="0E2676D9" w14:textId="77777777" w:rsidR="00E42429" w:rsidRPr="002B70D4" w:rsidRDefault="00E42429" w:rsidP="002B70D4">
      <w:pPr>
        <w:pStyle w:val="NormalWeb"/>
        <w:shd w:val="clear" w:color="auto" w:fill="FFFFFF"/>
        <w:spacing w:before="0" w:beforeAutospacing="0" w:after="0" w:afterAutospacing="0" w:line="360" w:lineRule="auto"/>
        <w:ind w:firstLine="708"/>
        <w:jc w:val="both"/>
        <w:rPr>
          <w:rFonts w:ascii="GHEA Grapalat" w:hAnsi="GHEA Grapalat" w:cs="Arial"/>
          <w:color w:val="auto"/>
          <w:lang w:val="hy-AM"/>
        </w:rPr>
      </w:pPr>
      <w:r w:rsidRPr="002B70D4">
        <w:rPr>
          <w:rFonts w:ascii="GHEA Grapalat" w:hAnsi="GHEA Grapalat" w:cs="Arial"/>
          <w:color w:val="auto"/>
          <w:lang w:val="hy-AM"/>
        </w:rPr>
        <w:t>1) այն ստորագրությամբ առձեռն հանձնվել է ծանուցվողին կամ վերջինս փաստաթուղթը</w:t>
      </w:r>
      <w:r w:rsidRPr="002B70D4" w:rsidDel="00893268">
        <w:rPr>
          <w:rFonts w:ascii="GHEA Grapalat" w:hAnsi="GHEA Grapalat" w:cs="Arial"/>
          <w:color w:val="auto"/>
          <w:lang w:val="hy-AM"/>
        </w:rPr>
        <w:t xml:space="preserve"> </w:t>
      </w:r>
      <w:r w:rsidRPr="002B70D4">
        <w:rPr>
          <w:rFonts w:ascii="GHEA Grapalat" w:hAnsi="GHEA Grapalat" w:cs="Arial"/>
          <w:color w:val="auto"/>
          <w:lang w:val="hy-AM"/>
        </w:rPr>
        <w:t xml:space="preserve"> ստանալու անդորրագրի վրա ստորագրել է սույն հոդվածի 1-ին մասում նախատեսված փաստաթղթերը կամ դրանց պատճեները ստանալուց հրաժարվելու մասին, իսկ թղթային ծանուցագիրը ստանալուց հրաժարվելու դեպքում` </w:t>
      </w:r>
      <w:r w:rsidRPr="002B70D4">
        <w:rPr>
          <w:rFonts w:ascii="GHEA Grapalat" w:hAnsi="GHEA Grapalat"/>
          <w:color w:val="auto"/>
          <w:shd w:val="clear" w:color="auto" w:fill="FFFFFF"/>
          <w:lang w:val="hy-AM"/>
        </w:rPr>
        <w:t xml:space="preserve">ծանուցագիրը հանձնողն այդ մասին նշում է կատարում ծանուցագրի` </w:t>
      </w:r>
      <w:r w:rsidRPr="002B70D4">
        <w:rPr>
          <w:rFonts w:ascii="GHEA Grapalat" w:hAnsi="GHEA Grapalat"/>
          <w:color w:val="auto"/>
          <w:shd w:val="clear" w:color="auto" w:fill="FFFFFF"/>
          <w:lang w:val="hy-AM"/>
        </w:rPr>
        <w:lastRenderedPageBreak/>
        <w:t>ստորագրության համար հատկացված մասում և ծանուցագիրը վերադարձնում է վարույթն իրականացնող մարմին:</w:t>
      </w:r>
      <w:r w:rsidRPr="002B70D4">
        <w:rPr>
          <w:rFonts w:ascii="GHEA Grapalat" w:hAnsi="GHEA Grapalat" w:cs="Arial"/>
          <w:color w:val="auto"/>
          <w:lang w:val="hy-AM"/>
        </w:rPr>
        <w:tab/>
      </w:r>
    </w:p>
    <w:p w14:paraId="74AA09DE" w14:textId="77777777" w:rsidR="00E42429" w:rsidRPr="002B70D4" w:rsidRDefault="00E42429" w:rsidP="002B70D4">
      <w:pPr>
        <w:pStyle w:val="NormalWeb"/>
        <w:shd w:val="clear" w:color="auto" w:fill="FFFFFF"/>
        <w:spacing w:before="0" w:beforeAutospacing="0" w:after="0" w:afterAutospacing="0" w:line="360" w:lineRule="auto"/>
        <w:ind w:firstLine="708"/>
        <w:jc w:val="both"/>
        <w:rPr>
          <w:rFonts w:ascii="GHEA Grapalat" w:hAnsi="GHEA Grapalat" w:cs="Arial"/>
          <w:color w:val="auto"/>
          <w:lang w:val="hy-AM"/>
        </w:rPr>
      </w:pPr>
      <w:r w:rsidRPr="002B70D4">
        <w:rPr>
          <w:rFonts w:ascii="GHEA Grapalat" w:hAnsi="GHEA Grapalat" w:cs="Arial"/>
          <w:color w:val="auto"/>
          <w:lang w:val="hy-AM"/>
        </w:rPr>
        <w:t>2) այն իր համաձայնությամբ ուղարկվել է իր պաշտոնական էլեկտրոնային փոստի հասցեով՝ «Ինտերնետով հրապարակային և անհատական ծանուցման մասին» օրենքով սահմանված կարգով և այդ օրենքով համարվում է պատշաճ ծանուցված.</w:t>
      </w:r>
      <w:r w:rsidRPr="002B70D4">
        <w:rPr>
          <w:rFonts w:ascii="GHEA Grapalat" w:hAnsi="GHEA Grapalat" w:cs="Arial"/>
          <w:color w:val="auto"/>
          <w:lang w:val="hy-AM"/>
        </w:rPr>
        <w:tab/>
      </w:r>
      <w:r w:rsidRPr="002B70D4">
        <w:rPr>
          <w:rFonts w:ascii="GHEA Grapalat" w:hAnsi="GHEA Grapalat" w:cs="Arial"/>
          <w:color w:val="auto"/>
          <w:lang w:val="hy-AM"/>
        </w:rPr>
        <w:tab/>
      </w:r>
      <w:r w:rsidRPr="002B70D4">
        <w:rPr>
          <w:rFonts w:ascii="GHEA Grapalat" w:hAnsi="GHEA Grapalat" w:cs="Arial"/>
          <w:color w:val="auto"/>
          <w:lang w:val="hy-AM"/>
        </w:rPr>
        <w:tab/>
      </w:r>
    </w:p>
    <w:p w14:paraId="3A497BD7" w14:textId="77777777" w:rsidR="00E42429" w:rsidRPr="002B70D4" w:rsidRDefault="00E42429" w:rsidP="002B70D4">
      <w:pPr>
        <w:pStyle w:val="NormalWeb"/>
        <w:shd w:val="clear" w:color="auto" w:fill="FFFFFF"/>
        <w:spacing w:before="0" w:beforeAutospacing="0" w:after="0" w:afterAutospacing="0" w:line="360" w:lineRule="auto"/>
        <w:ind w:firstLine="708"/>
        <w:jc w:val="both"/>
        <w:rPr>
          <w:rFonts w:ascii="GHEA Grapalat" w:hAnsi="GHEA Grapalat" w:cs="Arial"/>
          <w:color w:val="auto"/>
          <w:lang w:val="hy-AM"/>
        </w:rPr>
      </w:pPr>
      <w:r w:rsidRPr="002B70D4">
        <w:rPr>
          <w:rFonts w:ascii="GHEA Grapalat" w:hAnsi="GHEA Grapalat" w:cs="Arial"/>
          <w:color w:val="auto"/>
          <w:lang w:val="hy-AM"/>
        </w:rPr>
        <w:t>3) պաշտոնական էլեկտրոնային փոստ չունենալու դեպքում իր գրավոր դիմումի հիման վրա այն ուղարկվել է էլեկտրոնային փոստով կամ հեռահաղորդակցության այլ  միջոցով (այդ թվում` բջջային հեռախոսահամարին կարճ հաղորդագրություն ուղարկելու), և առկա է անձի կողմից ծանուցումը ստացած լինելու փաստի հավաստումը:</w:t>
      </w:r>
    </w:p>
    <w:p w14:paraId="3020BA0D" w14:textId="77777777" w:rsidR="00E42429" w:rsidRPr="002B70D4" w:rsidRDefault="00E42429" w:rsidP="002B70D4">
      <w:pPr>
        <w:pStyle w:val="NormalWeb"/>
        <w:shd w:val="clear" w:color="auto" w:fill="FFFFFF"/>
        <w:spacing w:before="0" w:beforeAutospacing="0" w:after="0" w:afterAutospacing="0" w:line="360" w:lineRule="auto"/>
        <w:ind w:firstLine="708"/>
        <w:jc w:val="both"/>
        <w:rPr>
          <w:rFonts w:ascii="GHEA Grapalat" w:hAnsi="GHEA Grapalat" w:cs="Arial"/>
          <w:color w:val="auto"/>
          <w:lang w:val="hy-AM"/>
        </w:rPr>
      </w:pPr>
      <w:r w:rsidRPr="002B70D4">
        <w:rPr>
          <w:rFonts w:ascii="GHEA Grapalat" w:hAnsi="GHEA Grapalat" w:cs="Arial"/>
          <w:color w:val="auto"/>
          <w:lang w:val="hy-AM"/>
        </w:rPr>
        <w:t xml:space="preserve">5. Եթե հնարավոր չէ փաստաթուղթը հանձնել առձեռն կամ ծանուցվող անձը չունի պաշտոնական էլեկտրոնային փոստ (բնակչության պետական ռեգիստրի տվյալների համաձայն անձը չունի նույնականացման քարտ կամ </w:t>
      </w:r>
      <w:r w:rsidRPr="002B70D4">
        <w:rPr>
          <w:rFonts w:ascii="GHEA Grapalat" w:hAnsi="GHEA Grapalat" w:cs="Arial"/>
          <w:color w:val="auto"/>
          <w:shd w:val="clear" w:color="auto" w:fill="FFFFFF"/>
          <w:lang w:val="hy-AM"/>
        </w:rPr>
        <w:t xml:space="preserve">իրավաբանական անձանց պետական </w:t>
      </w:r>
      <w:r w:rsidRPr="002B70D4">
        <w:rPr>
          <w:rFonts w:ascii="GHEA Grapalat" w:hAnsi="GHEA Grapalat" w:cs="Arial"/>
          <w:color w:val="auto"/>
          <w:lang w:val="hy-AM"/>
        </w:rPr>
        <w:t xml:space="preserve">գրանցամատյանում չկա տեղեկատվություն իրավաբանական անձի էլեկտրոնային փոստի վերաբերյալ) և գրավոր չի դիմել փաստաթղթի մասին իր հայտնած հեռահաղորդակցության միջոցով ծանուցելու խնդրանքով, կամ սույն հոդվածի 4-րդ մասի 3-րդ կետով սահմանված կարգով փաստաթուղթը հանձնելուց հետո հնգօրյա ժամկետում չի ստացվել հավաստում ծանուցվող անձի կողմից փաստաթղթի մասին ծանուցումը ստացած լինելու փաստի մասին, ապա փաստաթուղթը ուղարկվում է պատվիրված նամակով՝ հետադարձ ծանուցմամբ տվյալ վարչական իրավախախտումների վերաբերյալ վարույթի ընթացքում անձի հայտնած հասցեով, իսկ դրա բացակայության դեպքում՝ անձի հաշվառման հասցեով: Եթե փոստով ուղարկված փաստաթուղթը վերադարձվել է, կամ ծանուցման փաստը չի հաստատվել, ապա փաստաթուղթը տեղադրվում է Հայաստանի Հանրապետության հրապարակային ծանուցումների պաշտոնական ինտերնետային կայքում: Այն դեպքերում, երբ փաստաթուղթը տեղադրվում է Հայաստանի Հանրապետության հրապարակային ծանուցումների պաշտոնական ինտերնետային </w:t>
      </w:r>
      <w:r w:rsidRPr="002B70D4">
        <w:rPr>
          <w:rFonts w:ascii="GHEA Grapalat" w:hAnsi="GHEA Grapalat" w:cs="Arial"/>
          <w:color w:val="auto"/>
          <w:lang w:val="hy-AM"/>
        </w:rPr>
        <w:lastRenderedPageBreak/>
        <w:t>կայքում, փաստաթուղթը համարվում է հանձնված (պատշաճ ծանուցված) փաստաթղթի մասին ծանուցումն ինտերնետային կայքում տեղադրելու օրվան հաջորդող հինգերորդ օրը: Սույն հոդվածի 4-րդ մասի 3-րդ կետում նախատեսված դիմումի առկայության դեպքում Հայաստանի Հանրապետության հրապարակային ծանուցումների պաշտոնական ինտերնետային կայքում տեղադրվելու հետ մեկտեղ փաստաթուղթը ևս մեկ անգամ ուղարկվում է դիմումում մատնանշված հեռահաղորդակցության միջոցով:</w:t>
      </w:r>
      <w:r w:rsidRPr="002B70D4">
        <w:rPr>
          <w:rFonts w:ascii="GHEA Grapalat" w:hAnsi="GHEA Grapalat" w:cs="Arial"/>
          <w:color w:val="auto"/>
          <w:lang w:val="hy-AM"/>
        </w:rPr>
        <w:tab/>
      </w:r>
      <w:r w:rsidRPr="002B70D4">
        <w:rPr>
          <w:rFonts w:ascii="GHEA Grapalat" w:hAnsi="GHEA Grapalat" w:cs="Arial"/>
          <w:color w:val="auto"/>
          <w:lang w:val="hy-AM"/>
        </w:rPr>
        <w:tab/>
      </w:r>
    </w:p>
    <w:p w14:paraId="728E617B" w14:textId="02544506" w:rsidR="00E42429" w:rsidRPr="002B70D4" w:rsidRDefault="00362913" w:rsidP="002B70D4">
      <w:pPr>
        <w:pStyle w:val="NormalWeb"/>
        <w:shd w:val="clear" w:color="auto" w:fill="FFFFFF"/>
        <w:spacing w:before="0" w:beforeAutospacing="0" w:after="0" w:afterAutospacing="0" w:line="360" w:lineRule="auto"/>
        <w:ind w:firstLine="708"/>
        <w:jc w:val="both"/>
        <w:rPr>
          <w:rFonts w:ascii="GHEA Grapalat" w:hAnsi="GHEA Grapalat" w:cs="Arial"/>
          <w:color w:val="auto"/>
          <w:lang w:val="hy-AM"/>
        </w:rPr>
      </w:pPr>
      <w:r w:rsidRPr="00362913">
        <w:rPr>
          <w:rFonts w:ascii="GHEA Grapalat" w:hAnsi="GHEA Grapalat" w:cs="Arial"/>
          <w:color w:val="auto"/>
          <w:lang w:val="hy-AM"/>
        </w:rPr>
        <w:t>6</w:t>
      </w:r>
      <w:r w:rsidR="00E42429" w:rsidRPr="002B70D4">
        <w:rPr>
          <w:rFonts w:ascii="GHEA Grapalat" w:hAnsi="GHEA Grapalat" w:cs="Arial"/>
          <w:color w:val="auto"/>
          <w:lang w:val="hy-AM"/>
        </w:rPr>
        <w:t>. Փաստաթուղթը ծանուցվող անձի էլեկտրոնային, այդ թվում՝ պաշտոնական էլեկտրոնային փոստի հասցեով ուղարկվելու դեպքում անձը ստանում է ծանուցում փաստաթղթի առկայության մասին, ինչպես նաև՝ համապատասխան էլեկտրոնային հղումը, որի միջոցով փաստաթուղթը հնարավոր կլինի ներբեռնել, իսկ դրա անհնարինության դեպքում՝ առնվազն ծանուցման մեջ արտացոլվում է փաստաթղթի եզրափակիչ մասը: Բջջային հեռախոսահամարին հաղորդագրությամբ ծանուցման դեպքում անձը ստանում է կարճ հաղորդագրություն փաստաթղթի առկայության մասին՝ փաստաթղթի համարի կամ այլ տվյալի նշումով, որի օգտագործմամբ անձը ինտերնետային կայքի միջոցով հնարավորություն կունենա ներբեռնել այն:</w:t>
      </w:r>
    </w:p>
    <w:p w14:paraId="5B3EA6F0" w14:textId="4DB6F6C9" w:rsidR="00E42429" w:rsidRPr="002B70D4" w:rsidRDefault="00362913" w:rsidP="002B70D4">
      <w:pPr>
        <w:spacing w:after="0" w:line="360" w:lineRule="auto"/>
        <w:ind w:firstLine="567"/>
        <w:jc w:val="both"/>
        <w:rPr>
          <w:rFonts w:ascii="GHEA Grapalat" w:hAnsi="GHEA Grapalat"/>
          <w:color w:val="auto"/>
          <w:sz w:val="24"/>
          <w:szCs w:val="24"/>
          <w:lang w:val="hy-AM"/>
        </w:rPr>
      </w:pPr>
      <w:r w:rsidRPr="00362913">
        <w:rPr>
          <w:rFonts w:ascii="GHEA Grapalat" w:hAnsi="GHEA Grapalat"/>
          <w:color w:val="auto"/>
          <w:sz w:val="24"/>
          <w:szCs w:val="24"/>
          <w:lang w:val="hy-AM"/>
        </w:rPr>
        <w:t>7</w:t>
      </w:r>
      <w:r w:rsidR="00E42429" w:rsidRPr="002B70D4">
        <w:rPr>
          <w:rFonts w:ascii="GHEA Grapalat" w:hAnsi="GHEA Grapalat"/>
          <w:color w:val="auto"/>
          <w:sz w:val="24"/>
          <w:szCs w:val="24"/>
          <w:lang w:val="hy-AM"/>
        </w:rPr>
        <w:t>.</w:t>
      </w:r>
      <w:r w:rsidR="00E42429" w:rsidRPr="002B70D4">
        <w:rPr>
          <w:rFonts w:ascii="GHEA Grapalat" w:hAnsi="GHEA Grapalat" w:cs="Sylfaen"/>
          <w:color w:val="auto"/>
          <w:sz w:val="24"/>
          <w:szCs w:val="24"/>
          <w:lang w:val="hy-AM"/>
        </w:rPr>
        <w:t xml:space="preserve"> </w:t>
      </w:r>
      <w:r w:rsidR="00E42429" w:rsidRPr="002B70D4">
        <w:rPr>
          <w:rFonts w:ascii="GHEA Grapalat" w:hAnsi="GHEA Grapalat"/>
          <w:color w:val="auto"/>
          <w:sz w:val="24"/>
          <w:szCs w:val="24"/>
          <w:lang w:val="hy-AM"/>
        </w:rPr>
        <w:t xml:space="preserve">Անչափահասը ծանուցվում է, ինչպես նաև </w:t>
      </w:r>
      <w:r w:rsidR="00E42429" w:rsidRPr="002B70D4">
        <w:rPr>
          <w:rFonts w:ascii="GHEA Grapalat" w:hAnsi="GHEA Grapalat" w:cs="Sylfaen"/>
          <w:color w:val="auto"/>
          <w:sz w:val="24"/>
          <w:szCs w:val="24"/>
          <w:lang w:val="hy-AM"/>
        </w:rPr>
        <w:t xml:space="preserve">նրան </w:t>
      </w:r>
      <w:r w:rsidR="00E42429" w:rsidRPr="002B70D4">
        <w:rPr>
          <w:rFonts w:ascii="GHEA Grapalat" w:hAnsi="GHEA Grapalat" w:cs="Arial"/>
          <w:color w:val="auto"/>
          <w:sz w:val="24"/>
          <w:szCs w:val="24"/>
          <w:lang w:val="hy-AM"/>
        </w:rPr>
        <w:t>սույն հոդվածի 1-ին մասում նախատեսված փաստաթղթերը կամ դրանց պատճեները հանձնվում են</w:t>
      </w:r>
      <w:r w:rsidR="00E42429" w:rsidRPr="002B70D4">
        <w:rPr>
          <w:rFonts w:ascii="GHEA Grapalat" w:hAnsi="GHEA Grapalat"/>
          <w:color w:val="auto"/>
          <w:sz w:val="24"/>
          <w:szCs w:val="24"/>
          <w:lang w:val="hy-AM"/>
        </w:rPr>
        <w:t xml:space="preserve"> իր օրինական ներկայացուցչի միջոցով, իսկ հատուկ հաստատությունում գտնվելու դեպքում` դրա վարչակազմի միջոցով,  Ա</w:t>
      </w:r>
      <w:r w:rsidR="00E42429" w:rsidRPr="002B70D4">
        <w:rPr>
          <w:rFonts w:ascii="GHEA Grapalat" w:hAnsi="GHEA Grapalat" w:cs="Sylfaen"/>
          <w:color w:val="auto"/>
          <w:sz w:val="24"/>
          <w:szCs w:val="24"/>
          <w:lang w:val="hy-AM"/>
        </w:rPr>
        <w:t>ա</w:t>
      </w:r>
      <w:r w:rsidR="00E42429" w:rsidRPr="002B70D4">
        <w:rPr>
          <w:rFonts w:ascii="GHEA Grapalat" w:hAnsi="GHEA Grapalat"/>
          <w:color w:val="auto"/>
          <w:sz w:val="24"/>
          <w:szCs w:val="24"/>
          <w:lang w:val="hy-AM"/>
        </w:rPr>
        <w:t>նազատության մեջ պահվող անձ</w:t>
      </w:r>
      <w:r w:rsidR="00E42429" w:rsidRPr="002B70D4">
        <w:rPr>
          <w:rFonts w:ascii="GHEA Grapalat" w:hAnsi="GHEA Grapalat" w:cs="Sylfaen"/>
          <w:color w:val="auto"/>
          <w:sz w:val="24"/>
          <w:szCs w:val="24"/>
          <w:lang w:val="hy-AM"/>
        </w:rPr>
        <w:t>ին`</w:t>
      </w:r>
      <w:r w:rsidR="00E42429" w:rsidRPr="002B70D4">
        <w:rPr>
          <w:rFonts w:ascii="GHEA Grapalat" w:hAnsi="GHEA Grapalat"/>
          <w:color w:val="auto"/>
          <w:sz w:val="24"/>
          <w:szCs w:val="24"/>
          <w:lang w:val="hy-AM"/>
        </w:rPr>
        <w:t xml:space="preserve"> համապատասխան վայրի վարչակազմի միջոցով, զինծառայող</w:t>
      </w:r>
      <w:r w:rsidR="00E42429" w:rsidRPr="002B70D4">
        <w:rPr>
          <w:rFonts w:ascii="GHEA Grapalat" w:hAnsi="GHEA Grapalat" w:cs="Sylfaen"/>
          <w:color w:val="auto"/>
          <w:sz w:val="24"/>
          <w:szCs w:val="24"/>
          <w:lang w:val="hy-AM"/>
        </w:rPr>
        <w:t>ին`</w:t>
      </w:r>
      <w:r w:rsidR="00E42429" w:rsidRPr="002B70D4">
        <w:rPr>
          <w:rFonts w:ascii="GHEA Grapalat" w:hAnsi="GHEA Grapalat"/>
          <w:color w:val="auto"/>
          <w:sz w:val="24"/>
          <w:szCs w:val="24"/>
          <w:lang w:val="hy-AM"/>
        </w:rPr>
        <w:t xml:space="preserve"> զորամասի հրամանատարության միջոցով։</w:t>
      </w:r>
    </w:p>
    <w:p w14:paraId="0D973DC0" w14:textId="16C85540" w:rsidR="00E42429" w:rsidRPr="002B70D4" w:rsidRDefault="00362913" w:rsidP="002B70D4">
      <w:pPr>
        <w:spacing w:after="0" w:line="360" w:lineRule="auto"/>
        <w:ind w:firstLine="567"/>
        <w:jc w:val="both"/>
        <w:rPr>
          <w:rFonts w:ascii="GHEA Grapalat" w:hAnsi="GHEA Grapalat" w:cs="Sylfaen"/>
          <w:color w:val="auto"/>
          <w:sz w:val="24"/>
          <w:szCs w:val="24"/>
          <w:lang w:val="hy-AM"/>
        </w:rPr>
      </w:pPr>
      <w:r w:rsidRPr="008F4C75">
        <w:rPr>
          <w:rFonts w:ascii="GHEA Grapalat" w:hAnsi="GHEA Grapalat"/>
          <w:color w:val="auto"/>
          <w:sz w:val="24"/>
          <w:szCs w:val="24"/>
          <w:lang w:val="hy-AM"/>
        </w:rPr>
        <w:t>8</w:t>
      </w:r>
      <w:r w:rsidR="00E42429" w:rsidRPr="002B70D4">
        <w:rPr>
          <w:rFonts w:ascii="GHEA Grapalat" w:hAnsi="GHEA Grapalat"/>
          <w:color w:val="auto"/>
          <w:sz w:val="24"/>
          <w:szCs w:val="24"/>
          <w:lang w:val="hy-AM"/>
        </w:rPr>
        <w:t xml:space="preserve">. </w:t>
      </w:r>
      <w:r w:rsidR="00E42429" w:rsidRPr="002B70D4">
        <w:rPr>
          <w:rFonts w:ascii="GHEA Grapalat" w:hAnsi="GHEA Grapalat"/>
          <w:color w:val="auto"/>
          <w:sz w:val="24"/>
          <w:szCs w:val="24"/>
          <w:shd w:val="clear" w:color="auto" w:fill="FFFFFF"/>
          <w:lang w:val="hy-AM"/>
        </w:rPr>
        <w:t xml:space="preserve">Թղթային ծանուցագիրն ծանուցվողի ժամանակավոր բացակայության դեպքում՝ ստորագրությամբ կարող է  հանձնվել  նրա հետ բնակվող ընտանիքի չափահաս անդամներից մեկին կամ համատիրության աշխատողին: Եթե թղթային ծանուցագիրն ուղարկվել է ծանուցվողի աշխատանքի, ուսման կամ ծառայության վայր, ապա այն հանձնվում է համապատասխան հաստատության վարչակազմի </w:t>
      </w:r>
      <w:r w:rsidR="00E42429" w:rsidRPr="002B70D4">
        <w:rPr>
          <w:rFonts w:ascii="GHEA Grapalat" w:hAnsi="GHEA Grapalat"/>
          <w:color w:val="auto"/>
          <w:sz w:val="24"/>
          <w:szCs w:val="24"/>
          <w:shd w:val="clear" w:color="auto" w:fill="FFFFFF"/>
          <w:lang w:val="hy-AM"/>
        </w:rPr>
        <w:lastRenderedPageBreak/>
        <w:t>իրավասու աշխատակցին: Թղթային ծանուցագիրն ստացողը պարտավոր է այն հանձնել ծանուցվողին:</w:t>
      </w:r>
    </w:p>
    <w:p w14:paraId="595BC1F2" w14:textId="587D61C2" w:rsidR="00E42429" w:rsidRPr="002B70D4" w:rsidRDefault="00E42429" w:rsidP="002B70D4">
      <w:pPr>
        <w:pStyle w:val="Normal1"/>
        <w:spacing w:after="0" w:line="360" w:lineRule="auto"/>
        <w:rPr>
          <w:rFonts w:ascii="GHEA Grapalat" w:hAnsi="GHEA Grapalat" w:cs="Arial"/>
          <w:b/>
          <w:color w:val="auto"/>
          <w:sz w:val="24"/>
          <w:szCs w:val="24"/>
          <w:lang w:val="hy-AM"/>
        </w:rPr>
      </w:pPr>
    </w:p>
    <w:p w14:paraId="302C41A6" w14:textId="77777777" w:rsidR="00E42429" w:rsidRPr="002B70D4" w:rsidRDefault="00E42429" w:rsidP="002B70D4">
      <w:pPr>
        <w:pStyle w:val="Normal1"/>
        <w:spacing w:after="0" w:line="360" w:lineRule="auto"/>
        <w:ind w:firstLine="567"/>
        <w:jc w:val="center"/>
        <w:rPr>
          <w:rFonts w:ascii="GHEA Grapalat" w:hAnsi="GHEA Grapalat" w:cs="Arial"/>
          <w:color w:val="auto"/>
          <w:sz w:val="24"/>
          <w:szCs w:val="24"/>
          <w:lang w:val="hy-AM"/>
        </w:rPr>
      </w:pPr>
      <w:r w:rsidRPr="002B70D4">
        <w:rPr>
          <w:rFonts w:ascii="GHEA Grapalat" w:hAnsi="GHEA Grapalat" w:cs="Arial"/>
          <w:b/>
          <w:color w:val="auto"/>
          <w:sz w:val="24"/>
          <w:szCs w:val="24"/>
          <w:lang w:val="hy-AM"/>
        </w:rPr>
        <w:t>ԲԱԺԻՆ 5.</w:t>
      </w:r>
    </w:p>
    <w:p w14:paraId="2CDF43E3" w14:textId="77777777" w:rsidR="00E42429" w:rsidRPr="002B70D4" w:rsidRDefault="00E42429" w:rsidP="002B70D4">
      <w:pPr>
        <w:pStyle w:val="Normal1"/>
        <w:spacing w:after="0" w:line="360" w:lineRule="auto"/>
        <w:ind w:firstLine="567"/>
        <w:jc w:val="center"/>
        <w:rPr>
          <w:rFonts w:ascii="GHEA Grapalat" w:hAnsi="GHEA Grapalat" w:cs="Arial"/>
          <w:color w:val="auto"/>
          <w:sz w:val="24"/>
          <w:szCs w:val="24"/>
          <w:lang w:val="hy-AM"/>
        </w:rPr>
      </w:pPr>
      <w:r w:rsidRPr="002B70D4">
        <w:rPr>
          <w:rFonts w:ascii="GHEA Grapalat" w:hAnsi="GHEA Grapalat" w:cs="Arial"/>
          <w:b/>
          <w:color w:val="auto"/>
          <w:sz w:val="24"/>
          <w:szCs w:val="24"/>
          <w:lang w:val="hy-AM"/>
        </w:rPr>
        <w:t>ԲՈՂՈՔԱՐԿՄԱՆ ԵՎ ՎԵՐԱՆԱՅՄԱՆ ՎԱՐՈՒՅԹԸ</w:t>
      </w:r>
    </w:p>
    <w:p w14:paraId="0C3C395A" w14:textId="77777777" w:rsidR="00E42429" w:rsidRPr="002B70D4" w:rsidRDefault="00E42429" w:rsidP="002B70D4">
      <w:pPr>
        <w:pStyle w:val="Normal1"/>
        <w:spacing w:after="0" w:line="360" w:lineRule="auto"/>
        <w:ind w:firstLine="567"/>
        <w:jc w:val="center"/>
        <w:rPr>
          <w:rFonts w:ascii="GHEA Grapalat" w:hAnsi="GHEA Grapalat" w:cs="Arial"/>
          <w:color w:val="auto"/>
          <w:sz w:val="24"/>
          <w:szCs w:val="24"/>
          <w:lang w:val="hy-AM"/>
        </w:rPr>
      </w:pPr>
      <w:r w:rsidRPr="002B70D4">
        <w:rPr>
          <w:rFonts w:ascii="GHEA Grapalat" w:hAnsi="GHEA Grapalat" w:cs="Arial"/>
          <w:b/>
          <w:color w:val="auto"/>
          <w:sz w:val="24"/>
          <w:szCs w:val="24"/>
          <w:lang w:val="hy-AM"/>
        </w:rPr>
        <w:t>ԳԼՈՒԽ 16.</w:t>
      </w:r>
    </w:p>
    <w:p w14:paraId="7D70FC05" w14:textId="77777777" w:rsidR="00E42429" w:rsidRPr="002B70D4" w:rsidRDefault="00E42429" w:rsidP="002B70D4">
      <w:pPr>
        <w:pStyle w:val="Normal1"/>
        <w:spacing w:after="0" w:line="360" w:lineRule="auto"/>
        <w:ind w:firstLine="567"/>
        <w:jc w:val="center"/>
        <w:rPr>
          <w:rFonts w:ascii="GHEA Grapalat" w:hAnsi="GHEA Grapalat" w:cs="Arial"/>
          <w:color w:val="auto"/>
          <w:sz w:val="24"/>
          <w:szCs w:val="24"/>
          <w:lang w:val="hy-AM"/>
        </w:rPr>
      </w:pPr>
      <w:r w:rsidRPr="002B70D4">
        <w:rPr>
          <w:rFonts w:ascii="GHEA Grapalat" w:hAnsi="GHEA Grapalat" w:cs="Arial"/>
          <w:b/>
          <w:color w:val="auto"/>
          <w:sz w:val="24"/>
          <w:szCs w:val="24"/>
          <w:lang w:val="hy-AM"/>
        </w:rPr>
        <w:t>ՎԱՐՉԱԿԱՆ ԻՐԱՎԱԽԱԽՏՄԱՆ ՎԵՐԱԲԵՐՅԱԼ</w:t>
      </w:r>
    </w:p>
    <w:p w14:paraId="72815336" w14:textId="77777777" w:rsidR="00E42429" w:rsidRPr="002B70D4" w:rsidRDefault="00E42429" w:rsidP="002B70D4">
      <w:pPr>
        <w:pStyle w:val="Normal1"/>
        <w:spacing w:after="0" w:line="360" w:lineRule="auto"/>
        <w:ind w:firstLine="567"/>
        <w:jc w:val="center"/>
        <w:rPr>
          <w:rFonts w:ascii="GHEA Grapalat" w:hAnsi="GHEA Grapalat" w:cs="Arial"/>
          <w:b/>
          <w:color w:val="auto"/>
          <w:sz w:val="24"/>
          <w:szCs w:val="24"/>
          <w:lang w:val="hy-AM"/>
        </w:rPr>
      </w:pPr>
      <w:r w:rsidRPr="002B70D4">
        <w:rPr>
          <w:rFonts w:ascii="GHEA Grapalat" w:hAnsi="GHEA Grapalat" w:cs="Arial"/>
          <w:b/>
          <w:color w:val="auto"/>
          <w:sz w:val="24"/>
          <w:szCs w:val="24"/>
          <w:lang w:val="hy-AM"/>
        </w:rPr>
        <w:t>ՈՐՈՇՄԱՆ ԲՈՂՈՔԱՐԿՈՒՄԸ</w:t>
      </w:r>
    </w:p>
    <w:p w14:paraId="66622125" w14:textId="77777777" w:rsidR="00E42429" w:rsidRPr="002B70D4" w:rsidRDefault="00E42429" w:rsidP="002B70D4">
      <w:pPr>
        <w:pStyle w:val="Normal1"/>
        <w:spacing w:after="0" w:line="360" w:lineRule="auto"/>
        <w:ind w:firstLine="567"/>
        <w:jc w:val="center"/>
        <w:rPr>
          <w:rFonts w:ascii="GHEA Grapalat" w:hAnsi="GHEA Grapalat" w:cs="Arial"/>
          <w:color w:val="auto"/>
          <w:sz w:val="24"/>
          <w:szCs w:val="24"/>
          <w:lang w:val="hy-AM"/>
        </w:rPr>
      </w:pPr>
    </w:p>
    <w:p w14:paraId="5D9E833F" w14:textId="58CB1FEC"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134. Վարչական իրավախախտման վերաբերյալ որոշման բողոքարկման և վերանայման կարգը</w:t>
      </w:r>
    </w:p>
    <w:p w14:paraId="039480DF" w14:textId="77777777" w:rsidR="00676511" w:rsidRPr="002B70D4" w:rsidRDefault="00676511" w:rsidP="002B70D4">
      <w:pPr>
        <w:pStyle w:val="Normal1"/>
        <w:spacing w:after="0" w:line="360" w:lineRule="auto"/>
        <w:ind w:firstLine="720"/>
        <w:jc w:val="both"/>
        <w:rPr>
          <w:rFonts w:ascii="GHEA Grapalat" w:hAnsi="GHEA Grapalat" w:cs="Arial"/>
          <w:color w:val="auto"/>
          <w:sz w:val="24"/>
          <w:szCs w:val="24"/>
          <w:lang w:val="hy-AM"/>
        </w:rPr>
      </w:pPr>
    </w:p>
    <w:p w14:paraId="251DFCED" w14:textId="24C2D740"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Վարչական իրավախախտման վերաբերյալ վարույթ իրականացնող մարմնի կայացրած վարչական իրավախախտման վերաբերյալ որոշումը, ինչպես նաև գործողությունն ու անգործությունը (սույն գլխում այսուհետ՝ որոշում, բացառությամբ այն հոդվածների, որոնցով գործողությունն ու անգործությունն առանձնացված են որոշումից) կարող է բողոքարկվել սույն օրենսգրքով սահմանված վարչական կարգով՝  կամ Հայաստանի Հանրապետության վարչական դատավարության օրենսգրքով սահմանված դատական կարգ</w:t>
      </w:r>
      <w:r w:rsidR="00ED06F4">
        <w:rPr>
          <w:rFonts w:ascii="GHEA Grapalat" w:hAnsi="GHEA Grapalat" w:cs="Arial"/>
          <w:color w:val="auto"/>
          <w:sz w:val="24"/>
          <w:szCs w:val="24"/>
          <w:lang w:val="hy-AM"/>
        </w:rPr>
        <w:t>ով` բացառությամբ սույն հոդվածի 5</w:t>
      </w:r>
      <w:r w:rsidRPr="002B70D4">
        <w:rPr>
          <w:rFonts w:ascii="GHEA Grapalat" w:hAnsi="GHEA Grapalat" w:cs="Arial"/>
          <w:color w:val="auto"/>
          <w:sz w:val="24"/>
          <w:szCs w:val="24"/>
          <w:lang w:val="hy-AM"/>
        </w:rPr>
        <w:t>-րդ մասով նախատեսված դեպքի:</w:t>
      </w:r>
    </w:p>
    <w:p w14:paraId="0A7CDF4D"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2. Որոշումը վարչական կարգով բողոքարկվում է որոշումն ընդունած վարչական իրավախախտման վերաբերյալ վարույթ իրականացնող մարմնին, եթե այն չունի վերադաս,  որոշումն ընդունած վարչական իրավախախտման վերաբերյալ վարույթ իրականացնող մարմնի վերադաս վարչական մարմնին կամ օրենքով նախատեսված դեպքերում՝ այլ իրավասու վարչական մարմնին (սույն գլխում այսուհետ՝ նաև վարչական մարմին) : </w:t>
      </w:r>
    </w:p>
    <w:p w14:paraId="738F4039" w14:textId="6B1D5651"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3. Եթե բողոքը ներկայացվում է որոշումը ընդունած վարչական իրավախախտման վերաբերյալ վարույթ իրականացնող մարմնին, ապա վերջինս եթե </w:t>
      </w:r>
      <w:r w:rsidRPr="002B70D4">
        <w:rPr>
          <w:rFonts w:ascii="GHEA Grapalat" w:hAnsi="GHEA Grapalat" w:cs="Arial"/>
          <w:color w:val="auto"/>
          <w:sz w:val="24"/>
          <w:szCs w:val="24"/>
          <w:lang w:val="hy-AM"/>
        </w:rPr>
        <w:lastRenderedPageBreak/>
        <w:t>ունի վերադաս, բողոքը ստանալուց հետո եռօրյա ժամկետում այն վարչական իրավախախտման վերաբերյալ գործի հետ միա</w:t>
      </w:r>
      <w:r w:rsidR="00D249B6">
        <w:rPr>
          <w:rFonts w:ascii="GHEA Grapalat" w:hAnsi="GHEA Grapalat" w:cs="Arial"/>
          <w:color w:val="auto"/>
          <w:sz w:val="24"/>
          <w:szCs w:val="24"/>
          <w:lang w:val="hy-AM"/>
        </w:rPr>
        <w:t xml:space="preserve">սին ուղարկում է իր վերադասին։  </w:t>
      </w:r>
    </w:p>
    <w:p w14:paraId="599FADD6" w14:textId="04C3A9D0"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w:t>
      </w:r>
      <w:r w:rsidRPr="002B70D4">
        <w:rPr>
          <w:rFonts w:ascii="GHEA Grapalat" w:hAnsi="GHEA Grapalat" w:cs="Arial"/>
          <w:b/>
          <w:color w:val="auto"/>
          <w:sz w:val="24"/>
          <w:szCs w:val="24"/>
          <w:lang w:val="hy-AM"/>
        </w:rPr>
        <w:t xml:space="preserve">. </w:t>
      </w:r>
      <w:r w:rsidRPr="002B70D4">
        <w:rPr>
          <w:rFonts w:ascii="GHEA Grapalat" w:hAnsi="GHEA Grapalat" w:cs="Arial"/>
          <w:color w:val="auto"/>
          <w:sz w:val="24"/>
          <w:szCs w:val="24"/>
          <w:lang w:val="hy-AM"/>
        </w:rPr>
        <w:t>Որոշման վերաբերյալ բողոքի բացակայության դեպքում այդ որոշումն ընդունած վարչական մարմնի վերադաս վարչական մարմինը (պաշտոնատար անձը), վերահսկողության կարգով իր նախաձեռնությամբ, իրավունք ունի վերանայել և փոփոխել ստորադաս վարչական մարմնի ընդունած որոշումը՝ սույն օրենսգրքի 142-րդ հոդվածի 1-ին մասով սահմանված հիմքերի առկայության դեպքում: Վերադաս վարչական մարմինը վերանայման վարույթը հարուցում և քննում է սույն գլխով սահմանված ժամկետներում և կարգով։ Վերանայման վարույթում պարտադիր ներգրավվում է այն անձը, ում իրավունքների կամ պարտականությունների վերաբերյալ կայացվել է վարչական իրավախ</w:t>
      </w:r>
      <w:r w:rsidR="00E4055A">
        <w:rPr>
          <w:rFonts w:ascii="GHEA Grapalat" w:hAnsi="GHEA Grapalat" w:cs="Arial"/>
          <w:color w:val="auto"/>
          <w:sz w:val="24"/>
          <w:szCs w:val="24"/>
          <w:lang w:val="hy-AM"/>
        </w:rPr>
        <w:t xml:space="preserve">ախտման վերաբերյալ որոշումը։ </w:t>
      </w:r>
      <w:r w:rsidR="00676511">
        <w:rPr>
          <w:rFonts w:ascii="GHEA Grapalat" w:hAnsi="GHEA Grapalat" w:cs="Arial"/>
          <w:color w:val="auto"/>
          <w:sz w:val="24"/>
          <w:szCs w:val="24"/>
          <w:lang w:val="hy-AM"/>
        </w:rPr>
        <w:tab/>
      </w:r>
    </w:p>
    <w:p w14:paraId="5DDCD091"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5. Սույն օրենսգրքի 41-րդ գլխով սահմանված վարչական իրավախախտումների վերաբերյալ կայացված  վարչական իրավախախտումների վերաբերյալ որոշումները կարող են բողոքարկվել դատական կարգով` վարչական կարգով բողոքարկվելուց և սույն օրենսգրքի 141-րդ հոդվածով սահմանված որոշում  կայացնելուց հետո: </w:t>
      </w:r>
    </w:p>
    <w:p w14:paraId="7B3A451B" w14:textId="77777777" w:rsidR="00E42429" w:rsidRPr="002B70D4" w:rsidRDefault="00E42429" w:rsidP="002B70D4">
      <w:pPr>
        <w:pStyle w:val="Normal1"/>
        <w:spacing w:after="0" w:line="360" w:lineRule="auto"/>
        <w:ind w:firstLine="720"/>
        <w:jc w:val="both"/>
        <w:rPr>
          <w:rFonts w:ascii="GHEA Grapalat" w:hAnsi="GHEA Grapalat" w:cs="Arial"/>
          <w:b/>
          <w:color w:val="auto"/>
          <w:sz w:val="24"/>
          <w:szCs w:val="24"/>
          <w:lang w:val="hy-AM"/>
        </w:rPr>
      </w:pPr>
    </w:p>
    <w:p w14:paraId="057A155F" w14:textId="4C48EF32"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135. Վարչական կարգով բողոք ներկայացնելու իրավունք ունեցող անձինք</w:t>
      </w:r>
    </w:p>
    <w:p w14:paraId="250D1F17" w14:textId="77777777" w:rsidR="00676511" w:rsidRPr="002B70D4" w:rsidRDefault="00676511" w:rsidP="002B70D4">
      <w:pPr>
        <w:pStyle w:val="Normal1"/>
        <w:spacing w:after="0" w:line="360" w:lineRule="auto"/>
        <w:ind w:firstLine="720"/>
        <w:jc w:val="both"/>
        <w:rPr>
          <w:rFonts w:ascii="GHEA Grapalat" w:hAnsi="GHEA Grapalat" w:cs="Arial"/>
          <w:color w:val="auto"/>
          <w:sz w:val="24"/>
          <w:szCs w:val="24"/>
          <w:lang w:val="hy-AM"/>
        </w:rPr>
      </w:pPr>
    </w:p>
    <w:p w14:paraId="37929B07"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Վարչական իրավախախտման վերաբերյալ վարույթ իրականացնող մարմնի որոշումների, այդ թվում՝ միջանկյալ որոշումների դեմ վարչական կարգով բողոք ներկայացնելու իրավունք ունեն՝</w:t>
      </w:r>
    </w:p>
    <w:p w14:paraId="0E523A41"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ab/>
        <w:t>1) վարչական իրավախախտման վերաբերյալ վարույթի մասնակիցը, եթե համարում է, որ վարչական իրավախախտման վերաբերյալ վարույթ իրականացնող մարմնի կայացրած որոշմամբ խախտվել է կամ անմիջականորեն կարող է խախտվել նրա՝ Սահմանադրությամբ, միջազգային պայմանագրերով, օրենքներով կամ այլ իրավական ակտերով ամրագրված իրավունքներն ու ազատությունները.</w:t>
      </w:r>
    </w:p>
    <w:p w14:paraId="039199DF" w14:textId="77777777" w:rsidR="00E42429" w:rsidRPr="002B70D4" w:rsidRDefault="00E42429" w:rsidP="002B70D4">
      <w:pPr>
        <w:pStyle w:val="Normal1"/>
        <w:spacing w:after="0" w:line="360" w:lineRule="auto"/>
        <w:ind w:firstLine="40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 xml:space="preserve">   </w:t>
      </w:r>
      <w:r w:rsidRPr="002B70D4">
        <w:rPr>
          <w:rFonts w:ascii="GHEA Grapalat" w:hAnsi="GHEA Grapalat" w:cs="Arial"/>
          <w:color w:val="auto"/>
          <w:sz w:val="24"/>
          <w:szCs w:val="24"/>
          <w:lang w:val="hy-AM"/>
        </w:rPr>
        <w:tab/>
        <w:t>2) վարչական իրավախախտման վերաբերյալ վարույթի մասնակից չհանդիսացող այն անձինք, որոնց իրավունքների և պարտականությունների վերաբերյալ վարչական իրավախախտման վերաբերյալ վարույթ իրականացնող մարմինը որոշում է կայացրել:</w:t>
      </w:r>
    </w:p>
    <w:p w14:paraId="03C8B3B7" w14:textId="77777777" w:rsidR="00E42429" w:rsidRPr="002B70D4" w:rsidRDefault="00E42429" w:rsidP="002B70D4">
      <w:pPr>
        <w:pStyle w:val="Normal1"/>
        <w:spacing w:after="0" w:line="360" w:lineRule="auto"/>
        <w:ind w:firstLine="40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2. Սույն օրենսգրքի իմաստով միջանկյալ որոշում է համարվում վարչական իրավախախտման վերաբերյալ վարույթ իրականացնող մարմնի վարչական իրավախախտման վերաբերյալ վարույթի ընթացքում կայացված որոշումները, բացառությամբ սույն օրենսգրքի 114-րդ և 115-րդ հոդվածով սահմանված վարչական իրավախախտման վերաբերյալ որոշումների, ինչպես նաև բողոքը վերադարձնելու, բողոքի ընդունումը մերժելու, վերանայման վարույթ հարուցելու </w:t>
      </w:r>
      <w:r w:rsidRPr="002B70D4">
        <w:rPr>
          <w:rFonts w:ascii="GHEA Grapalat" w:hAnsi="GHEA Grapalat" w:cs="Arial"/>
          <w:color w:val="auto"/>
          <w:sz w:val="24"/>
          <w:szCs w:val="24"/>
          <w:shd w:val="clear" w:color="auto" w:fill="FFFFFF"/>
          <w:lang w:val="hy-AM"/>
        </w:rPr>
        <w:t xml:space="preserve">դիմումը վերադարձնելու </w:t>
      </w:r>
      <w:r w:rsidRPr="002B70D4">
        <w:rPr>
          <w:rFonts w:ascii="GHEA Grapalat" w:hAnsi="GHEA Grapalat" w:cs="Arial"/>
          <w:color w:val="auto"/>
          <w:sz w:val="24"/>
          <w:szCs w:val="24"/>
          <w:lang w:val="hy-AM"/>
        </w:rPr>
        <w:t>և վերանայման վարույթ հարուցելը մերժելու մասին որոշումները:</w:t>
      </w:r>
    </w:p>
    <w:p w14:paraId="45A333B2" w14:textId="77777777" w:rsidR="00E42429" w:rsidRPr="002B70D4" w:rsidRDefault="00E42429" w:rsidP="002B70D4">
      <w:pPr>
        <w:pStyle w:val="Normal1"/>
        <w:spacing w:after="0" w:line="360" w:lineRule="auto"/>
        <w:ind w:firstLine="567"/>
        <w:jc w:val="both"/>
        <w:rPr>
          <w:rFonts w:ascii="GHEA Grapalat" w:hAnsi="GHEA Grapalat" w:cs="Arial"/>
          <w:color w:val="auto"/>
          <w:sz w:val="24"/>
          <w:szCs w:val="24"/>
          <w:lang w:val="hy-AM"/>
        </w:rPr>
      </w:pPr>
    </w:p>
    <w:p w14:paraId="210300B1" w14:textId="1F456D51"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136. Վարչական կարգով բողոք ներկայացնելու ժամկետը և  վարչական կարգով ներկայացվող բողոքի բովանդակությունը</w:t>
      </w:r>
    </w:p>
    <w:p w14:paraId="457F8F39" w14:textId="77777777" w:rsidR="00676511" w:rsidRPr="002B70D4" w:rsidRDefault="00676511" w:rsidP="002B70D4">
      <w:pPr>
        <w:pStyle w:val="Normal1"/>
        <w:spacing w:after="0" w:line="360" w:lineRule="auto"/>
        <w:ind w:firstLine="720"/>
        <w:jc w:val="both"/>
        <w:rPr>
          <w:rFonts w:ascii="GHEA Grapalat" w:hAnsi="GHEA Grapalat" w:cs="Arial"/>
          <w:color w:val="auto"/>
          <w:sz w:val="24"/>
          <w:szCs w:val="24"/>
          <w:lang w:val="hy-AM"/>
        </w:rPr>
      </w:pPr>
    </w:p>
    <w:p w14:paraId="0B3E55A7"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Վարչական կարգով ներկայացված բողոքը, բացառությամբ նոր կամ նոր երևան եկած հանգամանքների հիմքով բողոք բերելու դեպքերի, կարող է բերվել`</w:t>
      </w:r>
    </w:p>
    <w:p w14:paraId="7168A8DA"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որոշումն ուժի մեջ մտնելու օրվանից երկու ամսվա ընթացքում.</w:t>
      </w:r>
    </w:p>
    <w:p w14:paraId="5722B472"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վարչական իրավախախտման վերաբերյալ վարույթ իրականացնող մարմնի կողմից գործողություն կատարելու օրվանից՝ մեկ ամսվա ընթացքում.</w:t>
      </w:r>
    </w:p>
    <w:p w14:paraId="69715FFD"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վարչական իրավախախտման վերաբերյալ վարույթ իրականացնող մարմնի կողմից անգործություն ցուցաբերելու օրվանից երկու ամսվա ընթացքում:</w:t>
      </w:r>
    </w:p>
    <w:p w14:paraId="3D7C604D"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Վարչական իրավախախտման վերաբերյալ վարույթ իրականացնող մարմնի միջանկյալ որոշումները վարչական կարգով կարող են բողոքարկվել որոշումն ուժի մեջ մտնելուց հետո հինգօրյա ժամկետում:</w:t>
      </w:r>
    </w:p>
    <w:p w14:paraId="67873952"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Բողոքարկման բաց թողնված ժամկետը կարող է վերականգնվել սույն օրենսգրքի 132-րդ հոդվածով սահմանված կարգով:</w:t>
      </w:r>
    </w:p>
    <w:p w14:paraId="49AEE657"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4. Սույն օրենսգրքի 135-րդ հոդվածի 1-ին մասի 2-րդ կետով սահմանված անձանց համար սույն հոդվածի 1-ին մասով սահմանված ժամկետները հաշվարկվում են այն օրվանից սկսած, երբ նրանք իմացել են կամ կարող էին իմանալ այդ որոշման կայացման մասին:</w:t>
      </w:r>
    </w:p>
    <w:p w14:paraId="55C7727E" w14:textId="77777777" w:rsidR="00E42429" w:rsidRPr="002B70D4" w:rsidRDefault="00E42429" w:rsidP="002B70D4">
      <w:pPr>
        <w:pStyle w:val="Normal1"/>
        <w:spacing w:after="0" w:line="360" w:lineRule="auto"/>
        <w:ind w:firstLine="40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ab/>
        <w:t>5</w:t>
      </w:r>
      <w:r w:rsidRPr="002B70D4">
        <w:rPr>
          <w:rFonts w:ascii="GHEA Grapalat" w:eastAsia="MS Mincho" w:hAnsi="GHEA Grapalat" w:cs="Arial"/>
          <w:color w:val="auto"/>
          <w:sz w:val="24"/>
          <w:szCs w:val="24"/>
          <w:lang w:val="hy-AM"/>
        </w:rPr>
        <w:t>.</w:t>
      </w:r>
      <w:r w:rsidRPr="002B70D4">
        <w:rPr>
          <w:rFonts w:ascii="GHEA Grapalat" w:hAnsi="GHEA Grapalat" w:cs="Arial"/>
          <w:color w:val="auto"/>
          <w:sz w:val="24"/>
          <w:szCs w:val="24"/>
          <w:lang w:val="hy-AM"/>
        </w:rPr>
        <w:t xml:space="preserve"> Վարչական կարգով ներկայացվող բողոքը կազմվում է գրավոր և պետք է բովանդակի`</w:t>
      </w:r>
    </w:p>
    <w:p w14:paraId="5F803246"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այն մարմնի անվանումը, որին ներկայացվում է բողոքը.</w:t>
      </w:r>
    </w:p>
    <w:p w14:paraId="541593DA"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տվյալներ բողոք բերած անձի մասին (բողոք բերող ֆիզիկական անձի անունը, ազգանունը, նրա հաuցեն, իuկ իրավաբանական անձի դեպքում` իրավաբանական անձի անվանումը, գտնվելու վայրը, բողոք բերող նրա օրինական ներկայացուցչի կամ ներկայացուցչի անունը, ազգանունը).</w:t>
      </w:r>
    </w:p>
    <w:p w14:paraId="5AD5E5AA"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բողոքարկվող որոշման համարը, կայացման տարին, ամիսը, օրը և այդ որոշումը կայացրած մարմնի անվանումը, պաշտոնատար անձի անունը և ազգանունը.</w:t>
      </w:r>
    </w:p>
    <w:p w14:paraId="5AD891EF"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 բողոքարկման առարկան.</w:t>
      </w:r>
    </w:p>
    <w:p w14:paraId="41635C3C"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5) բողոք բերողի պահանջը.</w:t>
      </w:r>
    </w:p>
    <w:p w14:paraId="1BD63E8B"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6) բողոքին կից ներկայացվող նյութերի ցանկը՝ առկայության դեպքում.</w:t>
      </w:r>
    </w:p>
    <w:p w14:paraId="052A1EAF"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7) բողոք բերող անձի uտորագրությունը, իրավաբանական անձի դեպքում` բողոք բերող նրա օրինական ներկայացուցչի կամ ներկայացուցչի uտորագրությունը և իրավաբանական անձի կնիքը՝ դրա առկայության դեպքում։</w:t>
      </w:r>
    </w:p>
    <w:p w14:paraId="3BE7DE4A" w14:textId="77777777" w:rsidR="00E42429" w:rsidRPr="002B70D4" w:rsidRDefault="00E42429" w:rsidP="002B70D4">
      <w:pPr>
        <w:spacing w:after="0" w:line="360" w:lineRule="auto"/>
        <w:ind w:firstLine="720"/>
        <w:jc w:val="both"/>
        <w:rPr>
          <w:rFonts w:ascii="GHEA Grapalat" w:hAnsi="GHEA Grapalat" w:cs="GHEA Grapalat"/>
          <w:color w:val="auto"/>
          <w:sz w:val="24"/>
          <w:szCs w:val="24"/>
          <w:lang w:val="hy-AM"/>
        </w:rPr>
      </w:pPr>
      <w:r w:rsidRPr="002B70D4">
        <w:rPr>
          <w:rFonts w:ascii="GHEA Grapalat" w:hAnsi="GHEA Grapalat" w:cs="Arial"/>
          <w:color w:val="auto"/>
          <w:sz w:val="24"/>
          <w:szCs w:val="24"/>
          <w:lang w:val="hy-AM"/>
        </w:rPr>
        <w:t xml:space="preserve">  6.  </w:t>
      </w:r>
      <w:r w:rsidRPr="002B70D4">
        <w:rPr>
          <w:rFonts w:ascii="GHEA Grapalat" w:hAnsi="GHEA Grapalat" w:cs="GHEA Grapalat"/>
          <w:color w:val="auto"/>
          <w:sz w:val="24"/>
          <w:szCs w:val="24"/>
          <w:lang w:val="hy-AM"/>
        </w:rPr>
        <w:t>Բողոք կարող է ներկայացնել սույն օրենսգրքի 135-րդ հոդվածով սահմանված բողոք ներկայացնելու իրավունք ունեցող անձի լիազորած անձը, որը բողոքի հետ միաժամանակ պետք է ներկայացնի նաև իր լիազորությունները հաստատող փաստաթուղթը:</w:t>
      </w:r>
    </w:p>
    <w:p w14:paraId="494797FF"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p>
    <w:p w14:paraId="5A9EE6AE" w14:textId="08D6C340" w:rsidR="00E42429" w:rsidRDefault="00E42429" w:rsidP="002B70D4">
      <w:pPr>
        <w:pStyle w:val="Normal1"/>
        <w:spacing w:after="0" w:line="360" w:lineRule="auto"/>
        <w:ind w:firstLine="708"/>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 xml:space="preserve"> Հոդված 137. Վարչական կարգով ներկայացվող բողոքը  վերադարձնելը և վերահասցեագրելը</w:t>
      </w:r>
    </w:p>
    <w:p w14:paraId="320D33A3" w14:textId="77777777" w:rsidR="00676511" w:rsidRPr="002B70D4" w:rsidRDefault="00676511" w:rsidP="002B70D4">
      <w:pPr>
        <w:pStyle w:val="Normal1"/>
        <w:spacing w:after="0" w:line="360" w:lineRule="auto"/>
        <w:ind w:firstLine="708"/>
        <w:jc w:val="both"/>
        <w:rPr>
          <w:rFonts w:ascii="GHEA Grapalat" w:hAnsi="GHEA Grapalat" w:cs="Arial"/>
          <w:color w:val="auto"/>
          <w:sz w:val="24"/>
          <w:szCs w:val="24"/>
          <w:lang w:val="hy-AM"/>
        </w:rPr>
      </w:pPr>
    </w:p>
    <w:p w14:paraId="1D048145"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 xml:space="preserve">1. Բողոքը ստացած վարչական մարմինը վարչական կարգով ներկայացված բողոքը իր որոշմամբ վերադարձնում է, եթե՝ </w:t>
      </w:r>
    </w:p>
    <w:p w14:paraId="50E008A9"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բողոքը չի համապատասխանում սույն օրենսգրքի 136-րդ հոդվածի 5-րդ մասով սահմանված պահանջներին.</w:t>
      </w:r>
    </w:p>
    <w:p w14:paraId="3DB91802"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shd w:val="clear" w:color="auto" w:fill="FFFFFF"/>
          <w:lang w:val="hy-AM"/>
        </w:rPr>
      </w:pPr>
      <w:r w:rsidRPr="002B70D4">
        <w:rPr>
          <w:rFonts w:ascii="GHEA Grapalat" w:hAnsi="GHEA Grapalat" w:cs="Arial"/>
          <w:color w:val="auto"/>
          <w:sz w:val="24"/>
          <w:szCs w:val="24"/>
          <w:lang w:val="hy-AM"/>
        </w:rPr>
        <w:t>2) բողոքը ս</w:t>
      </w:r>
      <w:r w:rsidRPr="002B70D4">
        <w:rPr>
          <w:rFonts w:ascii="GHEA Grapalat" w:hAnsi="GHEA Grapalat" w:cs="Arial"/>
          <w:color w:val="auto"/>
          <w:sz w:val="24"/>
          <w:szCs w:val="24"/>
          <w:shd w:val="clear" w:color="auto" w:fill="FFFFFF"/>
          <w:lang w:val="hy-AM"/>
        </w:rPr>
        <w:t>տորագրված չէ, կամ այն ստորագրել է ստորագրելու լիազորություն չունեցող անձը կամ այնպիսի անձ, որի պաշտոնեական դրությունը նշված չէ.</w:t>
      </w:r>
    </w:p>
    <w:p w14:paraId="00DACBB0" w14:textId="77777777" w:rsidR="00E42429" w:rsidRPr="002B70D4" w:rsidRDefault="00E42429" w:rsidP="002B70D4">
      <w:pPr>
        <w:pStyle w:val="NormalWeb"/>
        <w:shd w:val="clear" w:color="auto" w:fill="FFFFFF"/>
        <w:spacing w:before="0" w:beforeAutospacing="0" w:after="0" w:afterAutospacing="0" w:line="360" w:lineRule="auto"/>
        <w:ind w:firstLine="708"/>
        <w:jc w:val="both"/>
        <w:rPr>
          <w:rFonts w:ascii="GHEA Grapalat" w:hAnsi="GHEA Grapalat" w:cs="Arial"/>
          <w:color w:val="auto"/>
          <w:lang w:val="hy-AM"/>
        </w:rPr>
      </w:pPr>
      <w:r w:rsidRPr="002B70D4">
        <w:rPr>
          <w:rFonts w:ascii="GHEA Grapalat" w:hAnsi="GHEA Grapalat" w:cs="Arial"/>
          <w:color w:val="auto"/>
          <w:lang w:val="hy-AM"/>
        </w:rPr>
        <w:t>3) մինչև բողոքի հիման վրա բողոքարկման վարույթը հարուցելը՝  բողոք բերողը դիմել է այն վերադարձնելու մասին.</w:t>
      </w:r>
    </w:p>
    <w:p w14:paraId="64C4D2F0" w14:textId="77777777" w:rsidR="00E42429" w:rsidRPr="002B70D4" w:rsidRDefault="00E42429" w:rsidP="002B70D4">
      <w:pPr>
        <w:pStyle w:val="NormalWeb"/>
        <w:shd w:val="clear" w:color="auto" w:fill="FFFFFF"/>
        <w:spacing w:before="0" w:beforeAutospacing="0" w:after="0" w:afterAutospacing="0" w:line="360" w:lineRule="auto"/>
        <w:ind w:firstLine="708"/>
        <w:jc w:val="both"/>
        <w:rPr>
          <w:rFonts w:ascii="GHEA Grapalat" w:hAnsi="GHEA Grapalat" w:cs="Arial"/>
          <w:color w:val="auto"/>
          <w:lang w:val="hy-AM"/>
        </w:rPr>
      </w:pPr>
      <w:r w:rsidRPr="002B70D4">
        <w:rPr>
          <w:rFonts w:ascii="GHEA Grapalat" w:hAnsi="GHEA Grapalat" w:cs="Arial"/>
          <w:color w:val="auto"/>
          <w:lang w:val="hy-AM"/>
        </w:rPr>
        <w:t>4) լրացել է բողոք ներկայացնելու համար սույն օրենսգրքի 136-րդ հոդվածով սահմանված ժամկետը, և չի ներկայացվել միջնորդություն այն բաց թողնված ժամկետը վերականգնելու մասին:</w:t>
      </w:r>
    </w:p>
    <w:p w14:paraId="6DDD1D46" w14:textId="77777777" w:rsidR="00E42429" w:rsidRPr="002B70D4" w:rsidRDefault="00E42429" w:rsidP="002B70D4">
      <w:pPr>
        <w:pStyle w:val="NormalWeb"/>
        <w:shd w:val="clear" w:color="auto" w:fill="FFFFFF"/>
        <w:spacing w:before="0" w:beforeAutospacing="0" w:after="0" w:afterAutospacing="0" w:line="360" w:lineRule="auto"/>
        <w:ind w:firstLine="708"/>
        <w:jc w:val="both"/>
        <w:rPr>
          <w:rFonts w:ascii="GHEA Grapalat" w:hAnsi="GHEA Grapalat" w:cs="Arial"/>
          <w:color w:val="auto"/>
          <w:shd w:val="clear" w:color="auto" w:fill="FFFFFF"/>
          <w:lang w:val="hy-AM"/>
        </w:rPr>
      </w:pPr>
      <w:r w:rsidRPr="002B70D4">
        <w:rPr>
          <w:rFonts w:ascii="GHEA Grapalat" w:hAnsi="GHEA Grapalat" w:cs="Arial"/>
          <w:color w:val="auto"/>
          <w:lang w:val="hy-AM"/>
        </w:rPr>
        <w:t>2.</w:t>
      </w:r>
      <w:r w:rsidRPr="002B70D4">
        <w:rPr>
          <w:rFonts w:ascii="GHEA Grapalat" w:hAnsi="GHEA Grapalat" w:cs="Arial"/>
          <w:color w:val="auto"/>
          <w:shd w:val="clear" w:color="auto" w:fill="FFFFFF"/>
          <w:lang w:val="hy-AM"/>
        </w:rPr>
        <w:t xml:space="preserve"> Սույն հոդվածի 1-ին մասով նախատեսված որոշման մեջ պետք է նշվեն բոլոր ձևական առերևույթ սխալները:</w:t>
      </w:r>
    </w:p>
    <w:p w14:paraId="56B8F4CC" w14:textId="77777777" w:rsidR="00E42429" w:rsidRPr="002B70D4" w:rsidRDefault="00E42429" w:rsidP="002B70D4">
      <w:pPr>
        <w:spacing w:after="0" w:line="360" w:lineRule="auto"/>
        <w:ind w:firstLine="708"/>
        <w:jc w:val="both"/>
        <w:rPr>
          <w:rFonts w:ascii="GHEA Grapalat" w:hAnsi="GHEA Grapalat"/>
          <w:color w:val="auto"/>
          <w:sz w:val="24"/>
          <w:szCs w:val="24"/>
          <w:lang w:val="hy-AM"/>
        </w:rPr>
      </w:pPr>
      <w:r w:rsidRPr="002B70D4">
        <w:rPr>
          <w:rFonts w:ascii="GHEA Grapalat" w:hAnsi="GHEA Grapalat"/>
          <w:color w:val="auto"/>
          <w:sz w:val="24"/>
          <w:szCs w:val="24"/>
          <w:shd w:val="clear" w:color="auto" w:fill="FFFFFF"/>
          <w:lang w:val="hy-AM"/>
        </w:rPr>
        <w:t xml:space="preserve">3. </w:t>
      </w:r>
      <w:r w:rsidRPr="002B70D4">
        <w:rPr>
          <w:rFonts w:ascii="GHEA Grapalat" w:hAnsi="GHEA Grapalat"/>
          <w:color w:val="auto"/>
          <w:sz w:val="24"/>
          <w:szCs w:val="24"/>
          <w:lang w:val="hy-AM"/>
        </w:rPr>
        <w:t>Բողոքը ստացած վարչական մարմինը ս</w:t>
      </w:r>
      <w:r w:rsidRPr="002B70D4">
        <w:rPr>
          <w:rFonts w:ascii="GHEA Grapalat" w:hAnsi="GHEA Grapalat"/>
          <w:color w:val="auto"/>
          <w:sz w:val="24"/>
          <w:szCs w:val="24"/>
          <w:shd w:val="clear" w:color="auto" w:fill="FFFFFF"/>
          <w:lang w:val="hy-AM"/>
        </w:rPr>
        <w:t>ույն հոդվածի 1-ին մասով նախատեսված որոշումը բողոքի և դրան կից փաստաթղթերի հետ եռօրյա ժամկետում ուղարկում է բողոք բերած անձին:</w:t>
      </w:r>
    </w:p>
    <w:p w14:paraId="10942562" w14:textId="77777777" w:rsidR="00E42429" w:rsidRPr="002B70D4" w:rsidRDefault="00E42429" w:rsidP="002B70D4">
      <w:pPr>
        <w:pStyle w:val="NormalWeb"/>
        <w:shd w:val="clear" w:color="auto" w:fill="FFFFFF"/>
        <w:spacing w:before="0" w:beforeAutospacing="0" w:after="0" w:afterAutospacing="0" w:line="360" w:lineRule="auto"/>
        <w:ind w:firstLine="708"/>
        <w:jc w:val="both"/>
        <w:rPr>
          <w:rFonts w:ascii="GHEA Grapalat" w:hAnsi="GHEA Grapalat" w:cs="Arial"/>
          <w:color w:val="auto"/>
          <w:shd w:val="clear" w:color="auto" w:fill="FFFFFF"/>
          <w:lang w:val="hy-AM"/>
        </w:rPr>
      </w:pPr>
      <w:r w:rsidRPr="002B70D4">
        <w:rPr>
          <w:rFonts w:ascii="GHEA Grapalat" w:hAnsi="GHEA Grapalat" w:cs="Arial"/>
          <w:color w:val="auto"/>
          <w:shd w:val="clear" w:color="auto" w:fill="FFFFFF"/>
          <w:lang w:val="hy-AM"/>
        </w:rPr>
        <w:t>4.</w:t>
      </w:r>
      <w:r w:rsidRPr="002B70D4">
        <w:rPr>
          <w:rFonts w:ascii="GHEA Grapalat" w:hAnsi="GHEA Grapalat" w:cs="Arial"/>
          <w:color w:val="auto"/>
          <w:lang w:val="hy-AM"/>
        </w:rPr>
        <w:t xml:space="preserve"> Սույն հոդվածի 1-ին մասի  1-ին, 2-րդ կամ 4-րդ կետերով սահմանված հիմքերով բողոքը վերադարձնելուց հետո, բողոքում առկա սխալները վերացնելու և որոշումը ստանալու օրվանից հետո` հինգօրյա ժամկետում, բողոքը կրկին ներկայացվելու դեպքում բողոքը համարվում է ընդունված սկզբնական ներկայացման օրը, սակայն սույն օրենսգրքի 139-րդ հոդվածի 1-ին մասով և 140-րդ հոդվածի 2-րդ մասով սահմանված ժամկետը հաշվարկվում է կրկին ներկայացնելու օրվանից։ </w:t>
      </w:r>
      <w:r w:rsidRPr="002B70D4">
        <w:rPr>
          <w:rFonts w:ascii="GHEA Grapalat" w:hAnsi="GHEA Grapalat" w:cs="Arial"/>
          <w:color w:val="auto"/>
          <w:shd w:val="clear" w:color="auto" w:fill="FFFFFF"/>
          <w:lang w:val="hy-AM"/>
        </w:rPr>
        <w:t>Բողոքը կրկին նույն սխալներով բերելու դեպքում դրանք վերացնելու համար նոր ժամկետ չի տրվում։</w:t>
      </w:r>
    </w:p>
    <w:p w14:paraId="1E6AC9F7" w14:textId="77777777" w:rsidR="00E42429" w:rsidRPr="002B70D4" w:rsidRDefault="00E42429" w:rsidP="002B70D4">
      <w:pPr>
        <w:pStyle w:val="NormalWeb"/>
        <w:shd w:val="clear" w:color="auto" w:fill="FFFFFF"/>
        <w:spacing w:before="0" w:beforeAutospacing="0" w:after="0" w:afterAutospacing="0" w:line="360" w:lineRule="auto"/>
        <w:ind w:firstLine="708"/>
        <w:jc w:val="both"/>
        <w:rPr>
          <w:rFonts w:ascii="GHEA Grapalat" w:hAnsi="GHEA Grapalat" w:cs="Arial"/>
          <w:color w:val="auto"/>
          <w:shd w:val="clear" w:color="auto" w:fill="FFFFFF"/>
          <w:lang w:val="hy-AM"/>
        </w:rPr>
      </w:pPr>
      <w:r w:rsidRPr="002B70D4">
        <w:rPr>
          <w:rFonts w:ascii="GHEA Grapalat" w:hAnsi="GHEA Grapalat" w:cs="Arial"/>
          <w:color w:val="auto"/>
          <w:shd w:val="clear" w:color="auto" w:fill="FFFFFF"/>
          <w:lang w:val="hy-AM"/>
        </w:rPr>
        <w:t>5.</w:t>
      </w:r>
      <w:r w:rsidRPr="002B70D4">
        <w:rPr>
          <w:rFonts w:ascii="GHEA Grapalat" w:hAnsi="GHEA Grapalat" w:cs="Arial"/>
          <w:color w:val="auto"/>
          <w:lang w:val="hy-AM"/>
        </w:rPr>
        <w:t xml:space="preserve"> </w:t>
      </w:r>
      <w:r w:rsidRPr="002B70D4">
        <w:rPr>
          <w:rFonts w:ascii="GHEA Grapalat" w:hAnsi="GHEA Grapalat" w:cs="Arial"/>
          <w:color w:val="auto"/>
          <w:shd w:val="clear" w:color="auto" w:fill="FFFFFF"/>
          <w:lang w:val="hy-AM"/>
        </w:rPr>
        <w:t xml:space="preserve">Բողոքը վերադարձնելու մասին </w:t>
      </w:r>
      <w:r w:rsidRPr="002B70D4">
        <w:rPr>
          <w:rFonts w:ascii="GHEA Grapalat" w:hAnsi="GHEA Grapalat" w:cs="Arial"/>
          <w:color w:val="auto"/>
          <w:lang w:val="hy-AM"/>
        </w:rPr>
        <w:t>որոշումը կարող է բողոքարկվել uույն oրենuգրքով uահմանված կարգով:</w:t>
      </w:r>
    </w:p>
    <w:p w14:paraId="01D2C667" w14:textId="77777777" w:rsidR="00E42429" w:rsidRPr="002B70D4" w:rsidRDefault="00E42429" w:rsidP="002B70D4">
      <w:pPr>
        <w:pStyle w:val="NormalWeb"/>
        <w:shd w:val="clear" w:color="auto" w:fill="FFFFFF"/>
        <w:spacing w:before="0" w:beforeAutospacing="0" w:after="0" w:afterAutospacing="0" w:line="360" w:lineRule="auto"/>
        <w:ind w:firstLine="708"/>
        <w:jc w:val="both"/>
        <w:rPr>
          <w:rFonts w:ascii="GHEA Grapalat" w:hAnsi="GHEA Grapalat" w:cs="Arial"/>
          <w:color w:val="auto"/>
          <w:lang w:val="hy-AM"/>
        </w:rPr>
      </w:pPr>
      <w:r w:rsidRPr="002B70D4">
        <w:rPr>
          <w:rFonts w:ascii="GHEA Grapalat" w:hAnsi="GHEA Grapalat" w:cs="Arial"/>
          <w:color w:val="auto"/>
          <w:shd w:val="clear" w:color="auto" w:fill="FFFFFF"/>
          <w:lang w:val="hy-AM"/>
        </w:rPr>
        <w:t xml:space="preserve">6. Բողոքը վերադարձնելու մասին որոշումը բողոքարկվելու և վերացվելու դեպքում բողոքը համարվում է ընդունված սկզբնական ներկայացման օրը, </w:t>
      </w:r>
      <w:r w:rsidRPr="002B70D4">
        <w:rPr>
          <w:rFonts w:ascii="GHEA Grapalat" w:hAnsi="GHEA Grapalat" w:cs="Arial"/>
          <w:color w:val="auto"/>
          <w:lang w:val="hy-AM"/>
        </w:rPr>
        <w:t xml:space="preserve">սակայն </w:t>
      </w:r>
      <w:r w:rsidRPr="002B70D4">
        <w:rPr>
          <w:rFonts w:ascii="GHEA Grapalat" w:hAnsi="GHEA Grapalat" w:cs="Arial"/>
          <w:color w:val="auto"/>
          <w:lang w:val="hy-AM"/>
        </w:rPr>
        <w:lastRenderedPageBreak/>
        <w:t xml:space="preserve">սույն օրենսգրքի 139-րդ հոդվածի 1-ին մասով և 140-րդ հոդվածի 2-րդ մասով  սահմանված ժամկետը հաշվարկվում է </w:t>
      </w:r>
      <w:r w:rsidRPr="002B70D4">
        <w:rPr>
          <w:rFonts w:ascii="GHEA Grapalat" w:hAnsi="GHEA Grapalat" w:cs="Arial"/>
          <w:color w:val="auto"/>
          <w:shd w:val="clear" w:color="auto" w:fill="FFFFFF"/>
          <w:lang w:val="hy-AM"/>
        </w:rPr>
        <w:t>բողոքը վերադարձնելու մասին որոշումը վերացվելու օրվանից:</w:t>
      </w:r>
    </w:p>
    <w:p w14:paraId="0E11FD57" w14:textId="77777777" w:rsidR="00E42429" w:rsidRPr="002B70D4" w:rsidRDefault="00E42429" w:rsidP="002B70D4">
      <w:pPr>
        <w:spacing w:after="0" w:line="360" w:lineRule="auto"/>
        <w:ind w:firstLine="720"/>
        <w:jc w:val="both"/>
        <w:rPr>
          <w:rFonts w:ascii="GHEA Grapalat" w:hAnsi="GHEA Grapalat" w:cs="GHEA Grapalat"/>
          <w:color w:val="auto"/>
          <w:sz w:val="24"/>
          <w:szCs w:val="24"/>
          <w:lang w:val="hy-AM"/>
        </w:rPr>
      </w:pPr>
      <w:r w:rsidRPr="002B70D4">
        <w:rPr>
          <w:rFonts w:ascii="GHEA Grapalat" w:hAnsi="GHEA Grapalat" w:cs="Arial"/>
          <w:color w:val="auto"/>
          <w:sz w:val="24"/>
          <w:szCs w:val="24"/>
          <w:lang w:val="hy-AM"/>
        </w:rPr>
        <w:t xml:space="preserve">7. Եթե  բողոք է բերվել այն որոշման դեմ, որի վերաբերյալ բողոքը ստացած վարչական մարմինը բողոքարկման վարույթ հարուցելու լիազորություն չունի </w:t>
      </w:r>
      <w:r w:rsidRPr="002B70D4">
        <w:rPr>
          <w:rFonts w:ascii="GHEA Grapalat" w:hAnsi="GHEA Grapalat" w:cs="GHEA Grapalat"/>
          <w:color w:val="auto"/>
          <w:sz w:val="24"/>
          <w:szCs w:val="24"/>
          <w:lang w:val="hy-AM"/>
        </w:rPr>
        <w:t xml:space="preserve">բողոքը վերահասցեագրվում է ըստ իրավասու վարչական մարմնի՝ այդ մասին եռօրյա ժամեկտում ծանուցելով բողոք բերած անձին: </w:t>
      </w:r>
    </w:p>
    <w:p w14:paraId="6330B49E" w14:textId="77777777" w:rsidR="00E42429" w:rsidRPr="002B70D4" w:rsidRDefault="00E42429" w:rsidP="002B70D4">
      <w:pPr>
        <w:spacing w:after="0" w:line="360" w:lineRule="auto"/>
        <w:ind w:firstLine="708"/>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8.</w:t>
      </w:r>
      <w:r w:rsidRPr="002B70D4">
        <w:rPr>
          <w:rFonts w:ascii="GHEA Grapalat" w:hAnsi="GHEA Grapalat"/>
          <w:color w:val="auto"/>
          <w:sz w:val="24"/>
          <w:szCs w:val="24"/>
          <w:shd w:val="clear" w:color="auto" w:fill="FFFFFF"/>
          <w:lang w:val="hy-AM"/>
        </w:rPr>
        <w:t xml:space="preserve"> Սույն հոդվածի 3-րդ և 7-րդ մասով նախատեսված դեպքերում վարչական մարմինն իր մոտ պահում է վերահասցեագրված կամ վերադարձված բողոքի պատճենը, իսկ անհրաժեշտության դեպքում` նաև դրանց կից փաստաթղթերի կամ դրանց մի մասի պատճենները կամ դրանց ցանկը:</w:t>
      </w:r>
    </w:p>
    <w:p w14:paraId="5E8E0337"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p>
    <w:p w14:paraId="091E2B74" w14:textId="2C8F71A6" w:rsidR="00E42429" w:rsidRDefault="00E42429" w:rsidP="002B70D4">
      <w:pPr>
        <w:pStyle w:val="Normal1"/>
        <w:spacing w:after="0" w:line="360" w:lineRule="auto"/>
        <w:ind w:firstLine="708"/>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 xml:space="preserve">Հոդված 138. Վարչական կարգով բողոք ներկայացնելու հետևանքը </w:t>
      </w:r>
    </w:p>
    <w:p w14:paraId="1607AD25" w14:textId="77777777" w:rsidR="00676511" w:rsidRPr="002B70D4" w:rsidRDefault="00676511" w:rsidP="002B70D4">
      <w:pPr>
        <w:pStyle w:val="Normal1"/>
        <w:spacing w:after="0" w:line="360" w:lineRule="auto"/>
        <w:ind w:firstLine="708"/>
        <w:jc w:val="both"/>
        <w:rPr>
          <w:rFonts w:ascii="GHEA Grapalat" w:hAnsi="GHEA Grapalat" w:cs="Arial"/>
          <w:color w:val="auto"/>
          <w:sz w:val="24"/>
          <w:szCs w:val="24"/>
          <w:lang w:val="hy-AM"/>
        </w:rPr>
      </w:pPr>
    </w:p>
    <w:p w14:paraId="6575A5C7"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1. Վարչական կարգով բողոք ներկայացնելը կասեցնում է այդ որոշման կատարումը, բացառությամբ այն դեպքերի, երբ`</w:t>
      </w:r>
    </w:p>
    <w:p w14:paraId="6D65BCAD"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shd w:val="clear" w:color="auto" w:fill="FFFFFF"/>
          <w:lang w:val="hy-AM"/>
        </w:rPr>
      </w:pPr>
      <w:r w:rsidRPr="002B70D4">
        <w:rPr>
          <w:rFonts w:ascii="GHEA Grapalat" w:hAnsi="GHEA Grapalat" w:cs="Arial"/>
          <w:color w:val="auto"/>
          <w:sz w:val="24"/>
          <w:szCs w:val="24"/>
          <w:lang w:val="hy-AM"/>
        </w:rPr>
        <w:t xml:space="preserve">1) անհապաղ կատարումը վարչական իրավախախտման վերաբերյալ վարույթ իրականացնող մարմնի պատճառաբանված որոշմամբ անհրաժեշտ է հանրային շահերից ելնելով, այդ թվում՝ եթե անմիջականորեն վտանգվել է կամ կարող է վտանգվել անձանց կյանքը, առողջությունը կամ սեփականությունը, և այդ վտանգը կանխելու համար վարչական իրավախախտման վերաբերյալ վարույթ իրականացնող մարմինը հարկադրված </w:t>
      </w:r>
      <w:r w:rsidRPr="002B70D4">
        <w:rPr>
          <w:rFonts w:ascii="GHEA Grapalat" w:hAnsi="GHEA Grapalat" w:cs="Arial"/>
          <w:color w:val="auto"/>
          <w:sz w:val="24"/>
          <w:szCs w:val="24"/>
          <w:shd w:val="clear" w:color="auto" w:fill="FFFFFF"/>
          <w:lang w:val="hy-AM"/>
        </w:rPr>
        <w:t xml:space="preserve">կլինի ձեռնարկել </w:t>
      </w:r>
      <w:r w:rsidRPr="002B70D4">
        <w:rPr>
          <w:rFonts w:ascii="GHEA Grapalat" w:hAnsi="GHEA Grapalat" w:cs="Arial"/>
          <w:color w:val="auto"/>
          <w:sz w:val="24"/>
          <w:szCs w:val="24"/>
          <w:lang w:val="hy-AM"/>
        </w:rPr>
        <w:t xml:space="preserve">անհամաչափ  </w:t>
      </w:r>
      <w:r w:rsidRPr="002B70D4">
        <w:rPr>
          <w:rFonts w:ascii="GHEA Grapalat" w:hAnsi="GHEA Grapalat" w:cs="Arial"/>
          <w:color w:val="auto"/>
          <w:sz w:val="24"/>
          <w:szCs w:val="24"/>
          <w:shd w:val="clear" w:color="auto" w:fill="FFFFFF"/>
          <w:lang w:val="hy-AM"/>
        </w:rPr>
        <w:t>միջոցներ:</w:t>
      </w:r>
    </w:p>
    <w:p w14:paraId="73041C93" w14:textId="77777777" w:rsidR="00E42429" w:rsidRPr="002B70D4" w:rsidRDefault="00E42429" w:rsidP="002B70D4">
      <w:pPr>
        <w:spacing w:after="0" w:line="360" w:lineRule="auto"/>
        <w:ind w:firstLine="708"/>
        <w:jc w:val="both"/>
        <w:rPr>
          <w:rFonts w:ascii="GHEA Grapalat" w:hAnsi="GHEA Grapalat" w:cs="GHEA Grapalat"/>
          <w:color w:val="auto"/>
          <w:sz w:val="24"/>
          <w:szCs w:val="24"/>
          <w:lang w:val="hy-AM"/>
        </w:rPr>
      </w:pPr>
      <w:r w:rsidRPr="002B70D4">
        <w:rPr>
          <w:rFonts w:ascii="GHEA Grapalat" w:hAnsi="GHEA Grapalat" w:cs="Arial"/>
          <w:color w:val="auto"/>
          <w:sz w:val="24"/>
          <w:szCs w:val="24"/>
          <w:shd w:val="clear" w:color="auto" w:fill="FFFFFF"/>
          <w:lang w:val="hy-AM"/>
        </w:rPr>
        <w:t xml:space="preserve">2) </w:t>
      </w:r>
      <w:r w:rsidRPr="002B70D4">
        <w:rPr>
          <w:rFonts w:ascii="GHEA Grapalat" w:hAnsi="GHEA Grapalat" w:cs="GHEA Grapalat"/>
          <w:color w:val="auto"/>
          <w:sz w:val="24"/>
          <w:szCs w:val="24"/>
          <w:lang w:val="hy-AM"/>
        </w:rPr>
        <w:t xml:space="preserve">բողոքարկվում է տրանսպորտային միջոցներ վարելու իրավունքը կասեցնելու կամ այդ իրավունքից զրկելու ձևով վարչական տույժ նշանակելու վերաբերյալ որոշումը: </w:t>
      </w:r>
    </w:p>
    <w:p w14:paraId="7FC92A9C" w14:textId="77777777" w:rsidR="00E42429" w:rsidRPr="002B70D4" w:rsidRDefault="00E42429" w:rsidP="002B70D4">
      <w:pPr>
        <w:pStyle w:val="Normal1"/>
        <w:tabs>
          <w:tab w:val="left" w:pos="7901"/>
        </w:tabs>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ab/>
      </w:r>
    </w:p>
    <w:p w14:paraId="6374A293" w14:textId="3F5D1971" w:rsidR="00E42429" w:rsidRDefault="00E42429" w:rsidP="002B70D4">
      <w:pPr>
        <w:pStyle w:val="Normal1"/>
        <w:spacing w:after="0" w:line="360" w:lineRule="auto"/>
        <w:ind w:firstLine="708"/>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139. Վարչական կարգով ներկայացված բողոքի հիման վրա բողոքարկման վարույթի հարուցման ժամկետը</w:t>
      </w:r>
    </w:p>
    <w:p w14:paraId="71A5CED4" w14:textId="77777777" w:rsidR="00676511" w:rsidRPr="002B70D4" w:rsidRDefault="00676511" w:rsidP="002B70D4">
      <w:pPr>
        <w:pStyle w:val="Normal1"/>
        <w:spacing w:after="0" w:line="360" w:lineRule="auto"/>
        <w:ind w:firstLine="708"/>
        <w:jc w:val="both"/>
        <w:rPr>
          <w:rFonts w:ascii="GHEA Grapalat" w:hAnsi="GHEA Grapalat" w:cs="Arial"/>
          <w:color w:val="auto"/>
          <w:sz w:val="24"/>
          <w:szCs w:val="24"/>
          <w:lang w:val="hy-AM"/>
        </w:rPr>
      </w:pPr>
    </w:p>
    <w:p w14:paraId="0C8DBDA4" w14:textId="77777777" w:rsidR="00E42429" w:rsidRPr="002B70D4" w:rsidRDefault="00E42429" w:rsidP="002B70D4">
      <w:pPr>
        <w:pStyle w:val="Normal1"/>
        <w:spacing w:after="0" w:line="360" w:lineRule="auto"/>
        <w:ind w:firstLine="40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ab/>
        <w:t xml:space="preserve"> 1. Վարչական կարգով ներկայացված բողոքի հիման վրա բողոքարկման վարույթը հարուցվում է բողոքը վարչական մարմնում ստանալու օրվանից 3 օրվա ընթացքում: Այդ ժամկետում վարչական մարմնի կողմից բողոքարկման վարույթի հարուցումը սույն հոդվածի 2-րդ մասով սահմանված հիմքերով չմերժելու դեպքում բողոքարկման վարույթը համարվում է հարուցված, որի մասին եռօրյա ժամկետում ծանուցվում են վարչական վարույթի մասնակիցները:</w:t>
      </w:r>
    </w:p>
    <w:p w14:paraId="34B1070F" w14:textId="77777777" w:rsidR="00E42429" w:rsidRPr="002B70D4" w:rsidRDefault="00E42429" w:rsidP="002B70D4">
      <w:pPr>
        <w:pStyle w:val="Normal1"/>
        <w:spacing w:after="0" w:line="360" w:lineRule="auto"/>
        <w:ind w:firstLine="40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2. Բողոքի ընդունումը մերժվում է, եթե՝</w:t>
      </w:r>
    </w:p>
    <w:p w14:paraId="0668930F"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սույն օրենսգրքի 137-րդ հոդվածի 4-րդ մասով սահմանված ժամկետում անձը չի վերացրել բողոքում առկա սխալները, որոնց չվերացնելն արգելք է բողոքարկման վարույթի հարուցման համար կամ բողոքը կրկին բերել է սույն օրենսգրքի 137-րդ հոդվածի 4-րդ մասով սահմանված ժամկետի խախտմամբ.</w:t>
      </w:r>
    </w:p>
    <w:p w14:paraId="74DE5A4C" w14:textId="77777777" w:rsidR="00E42429" w:rsidRPr="002B70D4" w:rsidRDefault="00E42429" w:rsidP="002B70D4">
      <w:pPr>
        <w:pStyle w:val="NormalWeb"/>
        <w:shd w:val="clear" w:color="auto" w:fill="FFFFFF"/>
        <w:spacing w:before="0" w:beforeAutospacing="0" w:after="0" w:afterAutospacing="0" w:line="360" w:lineRule="auto"/>
        <w:ind w:firstLine="708"/>
        <w:jc w:val="both"/>
        <w:rPr>
          <w:rFonts w:ascii="GHEA Grapalat" w:hAnsi="GHEA Grapalat" w:cs="Arial"/>
          <w:color w:val="auto"/>
          <w:lang w:val="hy-AM"/>
        </w:rPr>
      </w:pPr>
      <w:r w:rsidRPr="002B70D4">
        <w:rPr>
          <w:rFonts w:ascii="GHEA Grapalat" w:hAnsi="GHEA Grapalat" w:cs="Arial"/>
          <w:color w:val="auto"/>
          <w:lang w:val="hy-AM"/>
        </w:rPr>
        <w:t>2) լրացել է բողոք ներկայացնելու համար սույն օրենսգրքի 136-րդ հոդվածով սահմանված ժամկետը և բաց թողնված ժամկետը վերականգնելու մասին միջնորդությունը մերժվել է.</w:t>
      </w:r>
    </w:p>
    <w:p w14:paraId="113B0A20"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բողոքը բերել է այն անձը, ով չունի այդ որոշումը բողոքարկելու իրավունք.</w:t>
      </w:r>
    </w:p>
    <w:p w14:paraId="2100327C"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4) </w:t>
      </w:r>
      <w:r w:rsidRPr="002B70D4">
        <w:rPr>
          <w:rFonts w:ascii="GHEA Grapalat" w:hAnsi="GHEA Grapalat"/>
          <w:color w:val="auto"/>
          <w:sz w:val="24"/>
          <w:szCs w:val="24"/>
          <w:lang w:val="hy-AM"/>
        </w:rPr>
        <w:t>բողոքը բերվել է այն որոշման դեմ, որը միաժամանակ բ</w:t>
      </w:r>
      <w:r w:rsidRPr="002B70D4">
        <w:rPr>
          <w:rFonts w:ascii="GHEA Grapalat" w:hAnsi="GHEA Grapalat"/>
          <w:color w:val="auto"/>
          <w:sz w:val="24"/>
          <w:szCs w:val="24"/>
          <w:shd w:val="clear" w:color="auto" w:fill="FFFFFF"/>
          <w:lang w:val="hy-AM"/>
        </w:rPr>
        <w:t>ողոքարկվել է դատական կարգով կամ որի վերաբերյալ սույն օրենսգրքով սահմանված կարգով հարուցվել է բողոքարկման վարույթ կամ բողոքը բերվել է այն որոշման դեմ, որի վերաբերյալ գոյություն ունի դատական ակտ կամ վարչական բողոքի քննության արդյունքում կայացված որոշում:</w:t>
      </w:r>
    </w:p>
    <w:p w14:paraId="1F9D961E" w14:textId="77777777" w:rsidR="00E42429" w:rsidRPr="002B70D4" w:rsidRDefault="00E42429" w:rsidP="002B70D4">
      <w:pPr>
        <w:pStyle w:val="NormalWeb"/>
        <w:shd w:val="clear" w:color="auto" w:fill="FFFFFF"/>
        <w:spacing w:before="0" w:beforeAutospacing="0" w:after="0" w:afterAutospacing="0" w:line="360" w:lineRule="auto"/>
        <w:ind w:firstLine="708"/>
        <w:jc w:val="both"/>
        <w:rPr>
          <w:rFonts w:ascii="GHEA Grapalat" w:hAnsi="GHEA Grapalat" w:cs="Arial"/>
          <w:color w:val="auto"/>
          <w:shd w:val="clear" w:color="auto" w:fill="FFFFFF"/>
          <w:lang w:val="hy-AM"/>
        </w:rPr>
      </w:pPr>
      <w:r w:rsidRPr="002B70D4">
        <w:rPr>
          <w:rFonts w:ascii="GHEA Grapalat" w:hAnsi="GHEA Grapalat" w:cs="Arial"/>
          <w:color w:val="auto"/>
          <w:shd w:val="clear" w:color="auto" w:fill="FFFFFF"/>
          <w:lang w:val="hy-AM"/>
        </w:rPr>
        <w:t xml:space="preserve">3. </w:t>
      </w:r>
      <w:r w:rsidRPr="002B70D4">
        <w:rPr>
          <w:rFonts w:ascii="GHEA Grapalat" w:hAnsi="GHEA Grapalat" w:cs="Arial"/>
          <w:color w:val="auto"/>
          <w:lang w:val="hy-AM"/>
        </w:rPr>
        <w:t xml:space="preserve">Բողոքը ստացած վարչական մարմինը </w:t>
      </w:r>
      <w:r w:rsidRPr="002B70D4">
        <w:rPr>
          <w:rFonts w:ascii="GHEA Grapalat" w:hAnsi="GHEA Grapalat" w:cs="Arial"/>
          <w:color w:val="auto"/>
          <w:shd w:val="clear" w:color="auto" w:fill="FFFFFF"/>
          <w:lang w:val="hy-AM"/>
        </w:rPr>
        <w:t>բողոքի ընդունումը մերժելու մասին որոշումը բողոքի և դրան կից փաստաթղթերի հետ եռօրյա ժամկետում ուղարկում է բողոք բերած անձին։</w:t>
      </w:r>
    </w:p>
    <w:p w14:paraId="7B94B2EB" w14:textId="77777777" w:rsidR="00E42429" w:rsidRPr="002B70D4" w:rsidRDefault="00E42429" w:rsidP="002B70D4">
      <w:pPr>
        <w:pStyle w:val="NormalWeb"/>
        <w:shd w:val="clear" w:color="auto" w:fill="FFFFFF"/>
        <w:spacing w:before="0" w:beforeAutospacing="0" w:after="0" w:afterAutospacing="0" w:line="360" w:lineRule="auto"/>
        <w:ind w:firstLine="708"/>
        <w:jc w:val="both"/>
        <w:rPr>
          <w:rFonts w:ascii="GHEA Grapalat" w:hAnsi="GHEA Grapalat" w:cs="Arial"/>
          <w:color w:val="auto"/>
          <w:shd w:val="clear" w:color="auto" w:fill="FFFFFF"/>
          <w:lang w:val="hy-AM"/>
        </w:rPr>
      </w:pPr>
      <w:r w:rsidRPr="002B70D4">
        <w:rPr>
          <w:rFonts w:ascii="GHEA Grapalat" w:hAnsi="GHEA Grapalat" w:cs="Arial"/>
          <w:color w:val="auto"/>
          <w:shd w:val="clear" w:color="auto" w:fill="FFFFFF"/>
          <w:lang w:val="hy-AM"/>
        </w:rPr>
        <w:t>4.</w:t>
      </w:r>
      <w:r w:rsidRPr="002B70D4">
        <w:rPr>
          <w:rFonts w:ascii="GHEA Grapalat" w:hAnsi="GHEA Grapalat" w:cs="Arial"/>
          <w:color w:val="auto"/>
          <w:lang w:val="hy-AM"/>
        </w:rPr>
        <w:t xml:space="preserve"> </w:t>
      </w:r>
      <w:r w:rsidRPr="002B70D4">
        <w:rPr>
          <w:rFonts w:ascii="GHEA Grapalat" w:hAnsi="GHEA Grapalat" w:cs="Arial"/>
          <w:color w:val="auto"/>
          <w:shd w:val="clear" w:color="auto" w:fill="FFFFFF"/>
          <w:lang w:val="hy-AM"/>
        </w:rPr>
        <w:t xml:space="preserve">Բողոքի ընդունումը մերժելու մասին </w:t>
      </w:r>
      <w:r w:rsidRPr="002B70D4">
        <w:rPr>
          <w:rFonts w:ascii="GHEA Grapalat" w:hAnsi="GHEA Grapalat" w:cs="Arial"/>
          <w:color w:val="auto"/>
          <w:lang w:val="hy-AM"/>
        </w:rPr>
        <w:t>որոշումը կարող է բողոքարկվել uույն oրենuգրքով uահմանված ընդհանուր կարգով:</w:t>
      </w:r>
    </w:p>
    <w:p w14:paraId="3922545F" w14:textId="2E9186B1" w:rsidR="00E42429" w:rsidRDefault="00E42429" w:rsidP="00676511">
      <w:pPr>
        <w:pStyle w:val="NormalWeb"/>
        <w:shd w:val="clear" w:color="auto" w:fill="FFFFFF"/>
        <w:spacing w:before="0" w:beforeAutospacing="0" w:after="0" w:afterAutospacing="0" w:line="360" w:lineRule="auto"/>
        <w:ind w:firstLine="708"/>
        <w:jc w:val="both"/>
        <w:rPr>
          <w:rFonts w:ascii="GHEA Grapalat" w:hAnsi="GHEA Grapalat" w:cs="Arial"/>
          <w:color w:val="auto"/>
          <w:shd w:val="clear" w:color="auto" w:fill="FFFFFF"/>
          <w:lang w:val="hy-AM"/>
        </w:rPr>
      </w:pPr>
      <w:r w:rsidRPr="002B70D4">
        <w:rPr>
          <w:rFonts w:ascii="GHEA Grapalat" w:hAnsi="GHEA Grapalat" w:cs="Arial"/>
          <w:color w:val="auto"/>
          <w:lang w:val="hy-AM"/>
        </w:rPr>
        <w:t>5.</w:t>
      </w:r>
      <w:r w:rsidRPr="002B70D4">
        <w:rPr>
          <w:rFonts w:ascii="GHEA Grapalat" w:hAnsi="GHEA Grapalat" w:cs="Arial"/>
          <w:color w:val="auto"/>
          <w:shd w:val="clear" w:color="auto" w:fill="FFFFFF"/>
          <w:lang w:val="hy-AM"/>
        </w:rPr>
        <w:t xml:space="preserve"> Բողոքը ընդունումը մերժելու մասին որոշումը բողոքարկվելու և վերացվելու դեպքում բողոքը համարվում է ընդունված սկզբնական ներկայացման օրը։</w:t>
      </w:r>
    </w:p>
    <w:p w14:paraId="1FE8FE55" w14:textId="77777777" w:rsidR="00676511" w:rsidRPr="00676511" w:rsidRDefault="00676511" w:rsidP="00676511">
      <w:pPr>
        <w:pStyle w:val="NormalWeb"/>
        <w:shd w:val="clear" w:color="auto" w:fill="FFFFFF"/>
        <w:spacing w:before="0" w:beforeAutospacing="0" w:after="0" w:afterAutospacing="0" w:line="360" w:lineRule="auto"/>
        <w:ind w:firstLine="708"/>
        <w:jc w:val="both"/>
        <w:rPr>
          <w:rFonts w:ascii="GHEA Grapalat" w:hAnsi="GHEA Grapalat" w:cs="Arial"/>
          <w:color w:val="auto"/>
          <w:lang w:val="hy-AM"/>
        </w:rPr>
      </w:pPr>
    </w:p>
    <w:p w14:paraId="750B879E" w14:textId="6E147ACB" w:rsidR="00E42429" w:rsidRDefault="00E42429" w:rsidP="002B70D4">
      <w:pPr>
        <w:pStyle w:val="Normal1"/>
        <w:spacing w:after="0" w:line="360" w:lineRule="auto"/>
        <w:ind w:firstLine="40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 xml:space="preserve">      Հոդված 140. Վարչական կարգով ներկայացված բողոքի քննության կարգը և ժամկետը</w:t>
      </w:r>
    </w:p>
    <w:p w14:paraId="22B7A72C" w14:textId="77777777" w:rsidR="00676511" w:rsidRPr="002B70D4" w:rsidRDefault="00676511" w:rsidP="002B70D4">
      <w:pPr>
        <w:pStyle w:val="Normal1"/>
        <w:spacing w:after="0" w:line="360" w:lineRule="auto"/>
        <w:ind w:firstLine="400"/>
        <w:jc w:val="both"/>
        <w:rPr>
          <w:rFonts w:ascii="GHEA Grapalat" w:hAnsi="GHEA Grapalat" w:cs="Arial"/>
          <w:color w:val="auto"/>
          <w:sz w:val="24"/>
          <w:szCs w:val="24"/>
          <w:lang w:val="hy-AM"/>
        </w:rPr>
      </w:pPr>
    </w:p>
    <w:p w14:paraId="565EA0B3"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ab/>
        <w:t>1. Վարչական կարգով ներկայացված բողոքը քննվում է սույն օրենսգրքի 4-րդ բաժնով սահմանված դրույթներին համապատասխան, եթե սույն գլխով այլ բան նախատեսված չէ, և եթե այդ դրույթներն իրենց էությամբ կիրառելի են բողոքարկման վարույթի նկատմամբ:</w:t>
      </w:r>
    </w:p>
    <w:p w14:paraId="0747C6E0"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2. Բողոքի քննության արդյունքում որոշումը ընդունվում է բողոքը քննող վարչական մարմնի կողմից այն ստանալուց հետո 30 օրվա ընթացքում, իսկ լրացուցիչ ուսումնասիրում և ստուգում պահանջող վարչական իրավախախտումների վերաբերյալ վարույթների դեպքում` նշված ժամկետը կարող է երկարաձգվել ևս 30 օրով։ </w:t>
      </w:r>
    </w:p>
    <w:p w14:paraId="67A53CAA" w14:textId="77777777" w:rsidR="00E42429" w:rsidRPr="002B70D4" w:rsidRDefault="00E42429" w:rsidP="002B70D4">
      <w:pPr>
        <w:pStyle w:val="Normal1"/>
        <w:spacing w:after="0" w:line="360" w:lineRule="auto"/>
        <w:ind w:firstLine="40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ab/>
        <w:t xml:space="preserve">3. Բողոքը քննող վարչական մարմինը բողոքը քննարկելիս առաջնորդվում է ինչպես վարչական իրավախախտումների վերաբերյալ գործում առկա, այնպես էլ լրացուցիչ ներկայացվող ապացույցներով: </w:t>
      </w:r>
    </w:p>
    <w:p w14:paraId="491535ED"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 Վարչական իրավախախտման վերաբերյալ վարույթ իրականացնող մարմնի միջանկյալ որոշումների դեմ բերված բողոքի քննությունը իրականացվում է գրավոր ընթացակարգով առանց վարչական իրավախախտման վերաբերյալ գործի քննությանը վարչական իրավախախտման վերաբերյալ վարույթի մասնակիցների մասնակցության:</w:t>
      </w:r>
    </w:p>
    <w:p w14:paraId="4DC29BB7"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5.  Վարչական իրավախախտման վերաբերյալ վարույթ իրականացնող մարմնի միջանկյալ որոշումների դեմ բերված բողոքի քննության արդյունքում որոշումը ընդունվում է  բողոքը քննող վարչական մարմնի կողմից այն ստանալուց հետո 5 օրվա ընթացքում:</w:t>
      </w:r>
    </w:p>
    <w:p w14:paraId="3DDC946C"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p>
    <w:p w14:paraId="5236BE03" w14:textId="0EDCFA1E"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 xml:space="preserve">Հոդված 141. Բողոքի քննության արդյունքում ընդունվող որոշումները </w:t>
      </w:r>
    </w:p>
    <w:p w14:paraId="4E73FC35" w14:textId="77777777" w:rsidR="00676511" w:rsidRPr="002B70D4" w:rsidRDefault="00676511" w:rsidP="002B70D4">
      <w:pPr>
        <w:pStyle w:val="Normal1"/>
        <w:spacing w:after="0" w:line="360" w:lineRule="auto"/>
        <w:ind w:firstLine="720"/>
        <w:jc w:val="both"/>
        <w:rPr>
          <w:rFonts w:ascii="GHEA Grapalat" w:hAnsi="GHEA Grapalat" w:cs="Arial"/>
          <w:color w:val="auto"/>
          <w:sz w:val="24"/>
          <w:szCs w:val="24"/>
          <w:lang w:val="hy-AM"/>
        </w:rPr>
      </w:pPr>
    </w:p>
    <w:p w14:paraId="19245D92"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1. Վարչական բողոքի քննության արդյունքում բողոքը քննող վարչական մարմինը ընդունում է հետևյալ որոշումներից մեկը՝</w:t>
      </w:r>
    </w:p>
    <w:p w14:paraId="232673C5"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մերժում է  բողոքը և որոշումը թողնում անփոփոխ: Այն դեպքում, երբ որոշումը թերի կամ սխալ է պատճառաբանված, բողոքը քննող վարչական մարմինը պատճառաբանում է անփոփոխ թողնված որոշումը.</w:t>
      </w:r>
    </w:p>
    <w:p w14:paraId="15341C38"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ամբողջությամբ կամ մասնակիորեն բավարարում է բողոքը` ամբողջությամբ կամ մասնակիորեն բեկանելով որոշումը և փոփոխելով այն այնպես, որ նշանակված վարչական տույժը չխստացվի կամ այլ կերպ չվատթարացվի անձի  վիճակը.</w:t>
      </w:r>
    </w:p>
    <w:p w14:paraId="0B2B470C"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3) ամբողջությամբ կամ մասնակիորեն բեկանում է որոշումը և կարճում վարչական իրավախախտման վերաբերյալ վարույթն ամբողջությամբ կամ մասնակիորեն, եթե առկա է սույն օրենսգրքի 103-րդ հոդվածով սահմանված վարչական իրավախախտման վերաբերյալ վարույթը բացառող հանգամանքներից և վարույթը կարճելու հիմքերից որևէ մեկը, իսկ չբեկանված մասով որոշումը թողնում է անփոփոխ. </w:t>
      </w:r>
    </w:p>
    <w:p w14:paraId="16513B67"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4) բեկանում է որոշումը և գործն ուղարկում նոր քննության, եթե բողոքը քննող վարչական մարմնի կողմից կատարված գործի քննությունը բավարար չէ սույն մասի 2-րդ կամ 3-րդ կետերով նախատեսված որոշումներից մեկը կայացնելու համար. </w:t>
      </w:r>
    </w:p>
    <w:p w14:paraId="4560A00E"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5) ամբողջությամբ կամ մասնակիորեն բավարարում է բողոքը` բողոքարկվող գործողությունը ամբողջությամբ կամ մասնակիորեն ճանաչելով ոչ իրավաչափ՝  դադարեցնելով տվյալ գործողությունը, եթե բողոքի վերաբերյալ դիմում ընդունելու պահին այն շարունակվում է.</w:t>
      </w:r>
    </w:p>
    <w:p w14:paraId="26E9176C"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6) ամբողջությամբ կամ մասնակիորեն բավարարում է բողոքը և համապատասխանաբար ամբողջությամբ կամ մասնակիորեն կատարում է կամ պարտավորեցնում է ստորադաս վարչական մարմնին կատարելու հայցվող գործողությունը:</w:t>
      </w:r>
    </w:p>
    <w:p w14:paraId="57345802"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ab/>
        <w:t xml:space="preserve">2. Սույն հոդվածի 1-ին մասի 4-րդ կետով գործը նոր քննության ուղարկելիս տվյալ գործը քննած վարչական իրավախախտման վերաբերյալ վարույթ </w:t>
      </w:r>
      <w:r w:rsidRPr="002B70D4">
        <w:rPr>
          <w:rFonts w:ascii="GHEA Grapalat" w:hAnsi="GHEA Grapalat" w:cs="Arial"/>
          <w:color w:val="auto"/>
          <w:sz w:val="24"/>
          <w:szCs w:val="24"/>
          <w:lang w:val="hy-AM"/>
        </w:rPr>
        <w:lastRenderedPageBreak/>
        <w:t>իրականացնող մարմնի պաշտոնատար անձը չի կարող կրկին այն քննել կամ մասնակցել դրա քննությանը:</w:t>
      </w:r>
    </w:p>
    <w:p w14:paraId="0E213366"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p>
    <w:p w14:paraId="2ABD8E66" w14:textId="629A20CE"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 xml:space="preserve">Հոդված 142.  Որոշման բեկանման հիմքերը </w:t>
      </w:r>
    </w:p>
    <w:p w14:paraId="4DE95899" w14:textId="77777777" w:rsidR="00676511" w:rsidRPr="002B70D4" w:rsidRDefault="00676511" w:rsidP="002B70D4">
      <w:pPr>
        <w:pStyle w:val="Normal1"/>
        <w:spacing w:after="0" w:line="360" w:lineRule="auto"/>
        <w:ind w:firstLine="720"/>
        <w:jc w:val="both"/>
        <w:rPr>
          <w:rFonts w:ascii="GHEA Grapalat" w:hAnsi="GHEA Grapalat" w:cs="Arial"/>
          <w:color w:val="auto"/>
          <w:sz w:val="24"/>
          <w:szCs w:val="24"/>
          <w:lang w:val="hy-AM"/>
        </w:rPr>
      </w:pPr>
    </w:p>
    <w:p w14:paraId="450C9753"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Որոշման բեկանման հիմքերն են`</w:t>
      </w:r>
    </w:p>
    <w:p w14:paraId="0F1634CE"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վարչական իրավախախտման վերաբերյալ վարույթ իրականացնող մարմինը չի կիրառել այն օրենքը կամ միջազգային պայմանագիրը կամ իրավական այլ ակտը, որը պետք է կիրառեր, ինչը հանգեցրել է վարչական իրավախախտման վերաբերյալ գործի սխալ լուծմանը.</w:t>
      </w:r>
    </w:p>
    <w:p w14:paraId="61F47AA8"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վարչական իրավախախտման վերաբերյալ վարույթ իրականացնող մարմինը կիրառել է այն օրենքը կամ միջազգային պայմանագիրը կամ իրավական այլ ակտը, որը չպետք է կիրառեր, ինչը հանգեցրել է վարչական իրավախախտման վերաբերյալ գործի սխալ լուծմանը.</w:t>
      </w:r>
    </w:p>
    <w:p w14:paraId="7B12653B"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վարչական իրավախախտման վերաբերյալ վարույթ իրականացնող մարմինը սխալ է մեկնաբանել օրենքը կամ միջազգային պայմանագիրը կամ իրավական այլ ակտը, ինչը  հանգեցրել է վարչական իրավախախտման վերաբերյալ գործի սխալ լուծման.</w:t>
      </w:r>
    </w:p>
    <w:p w14:paraId="0BC27F59"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4)  վարչական իրավախախտման վերաբերյալ գործը քննել է դրա լիազորությունը չունեցող վարչական մարմինը (նաև այն դեպքում, եթե քննությունն իրականացրել է կոլեգիալ մարմինը, որի կազմում եղել է սույն օրենսգրքի 75-րդ հոդվածի 5-րդ մասով սահմանված կարգով վարչական իրավախախտման վերաբերյալ վարույթին մասնակցելու իրավունք չունեցող պաշտոնատար անձը) կամ դրա պաշտոնատար անձը, կամ համապատասխան պաշտոնատար անձը սույն օրենսգրքի 75-րդ հոդվածի 5-րդ մասով սահմանված պարտադիր հիմքերի առկայության դեպքում սույն օրենսգրքով սահմանված կարգով ինքնաբացարկ չի հայտնել. </w:t>
      </w:r>
    </w:p>
    <w:p w14:paraId="3F9C3700"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5) որոշումը վարչական իրավախախտման վերաբերյալ վարույթն իրականացրած մարմնի պաշտոնատար անձի կողմից ստորագրված չլինելը կամ ստորագրելու լիազորություն չունեցող անձի կողմից ստորագրված լինելը.</w:t>
      </w:r>
    </w:p>
    <w:p w14:paraId="66F6C148"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6) վարչական իրավախախտման վերաբերյալ վարույթն իրականացվել է վարչական իրավախախտման վերաբերյալ վարույթի մասնակիցներից որևէ մեկի բացակայությամբ, որը պատշաճ չի ծանուցվել գործի քննության ժամանակի և վայրի մասին.</w:t>
      </w:r>
    </w:p>
    <w:p w14:paraId="2361CF89"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7) որոշումը իրավական կամ փաստական հետևանք է առաջացրել վարչական իրավախախտման վերաբերյալ վարույթի մասնակից չդարձված անձանց համար.</w:t>
      </w:r>
      <w:r w:rsidRPr="002B70D4">
        <w:rPr>
          <w:rFonts w:ascii="GHEA Grapalat" w:hAnsi="GHEA Grapalat" w:cs="Arial"/>
          <w:color w:val="auto"/>
          <w:sz w:val="24"/>
          <w:szCs w:val="24"/>
          <w:lang w:val="hy-AM"/>
        </w:rPr>
        <w:tab/>
      </w:r>
      <w:r w:rsidRPr="002B70D4">
        <w:rPr>
          <w:rFonts w:ascii="GHEA Grapalat" w:hAnsi="GHEA Grapalat" w:cs="Arial"/>
          <w:color w:val="auto"/>
          <w:sz w:val="24"/>
          <w:szCs w:val="24"/>
          <w:lang w:val="hy-AM"/>
        </w:rPr>
        <w:tab/>
        <w:t>8) առկա է վարչական իրավախախտման վերաբերյալ վարույթը բացառող հանգամանք կամ այն  կարճելու սույն օրենսգրքի 103-րդ հոդվածով սահմանված հիմք.</w:t>
      </w:r>
    </w:p>
    <w:p w14:paraId="7A636F37"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9) որոշումը ընդունվել է կեղծ փաստաթղթերի կամ տեղեկությունների հիման վրա, կամ ներկայացված փաստաթղթերից ակնհայտ է, որ, ըստ էության, պետք է ընդունվեր այլ որոշում.</w:t>
      </w:r>
    </w:p>
    <w:p w14:paraId="53AE96E0"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10) որոշումից հստակ չի երևում կամ միանշանակ պարզ չէ, թե վարչական իրավախախտման վերաբերյալ վարույթի իրականացնող որ մարմինն է դա ընդունել կամ ում է հասցեագրված, կամ ինչ հարց է կարգավորում:</w:t>
      </w:r>
    </w:p>
    <w:p w14:paraId="6BDEFFFD"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11) որոշման մեջ բացակայում է պատճառաբանական մասը:</w:t>
      </w:r>
    </w:p>
    <w:p w14:paraId="650F8D56"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2. Վարչական իրավախախտման վերաբերյալ վարույթ իրականացնող մարմնի ըստ էության ճիշտ որոշումը չի կարող բեկանվել միայն ձևական նկատառումներով: </w:t>
      </w:r>
    </w:p>
    <w:p w14:paraId="4EB4BF0E" w14:textId="40CB94AD" w:rsidR="00E42429" w:rsidRPr="002B70D4" w:rsidRDefault="00E42429" w:rsidP="002B70D4">
      <w:pPr>
        <w:pStyle w:val="Normal1"/>
        <w:spacing w:after="0" w:line="360" w:lineRule="auto"/>
        <w:jc w:val="both"/>
        <w:rPr>
          <w:rFonts w:ascii="GHEA Grapalat" w:hAnsi="GHEA Grapalat" w:cs="Arial"/>
          <w:color w:val="auto"/>
          <w:sz w:val="24"/>
          <w:szCs w:val="24"/>
          <w:lang w:val="hy-AM"/>
        </w:rPr>
      </w:pPr>
    </w:p>
    <w:p w14:paraId="0712698F" w14:textId="77777777" w:rsidR="00E42429" w:rsidRPr="002B70D4" w:rsidRDefault="00E42429" w:rsidP="002B70D4">
      <w:pPr>
        <w:pStyle w:val="Normal1"/>
        <w:spacing w:after="0" w:line="360" w:lineRule="auto"/>
        <w:ind w:firstLine="567"/>
        <w:jc w:val="center"/>
        <w:rPr>
          <w:rFonts w:ascii="GHEA Grapalat" w:hAnsi="GHEA Grapalat" w:cs="Arial"/>
          <w:color w:val="auto"/>
          <w:sz w:val="24"/>
          <w:szCs w:val="24"/>
          <w:lang w:val="hy-AM"/>
        </w:rPr>
      </w:pPr>
      <w:r w:rsidRPr="002B70D4">
        <w:rPr>
          <w:rFonts w:ascii="GHEA Grapalat" w:hAnsi="GHEA Grapalat" w:cs="Arial"/>
          <w:b/>
          <w:color w:val="auto"/>
          <w:sz w:val="24"/>
          <w:szCs w:val="24"/>
          <w:lang w:val="hy-AM"/>
        </w:rPr>
        <w:t>ԳԼՈՒԽ</w:t>
      </w:r>
      <w:r w:rsidRPr="002B70D4">
        <w:rPr>
          <w:b/>
          <w:color w:val="auto"/>
          <w:sz w:val="24"/>
          <w:szCs w:val="24"/>
          <w:lang w:val="hy-AM"/>
        </w:rPr>
        <w:t> </w:t>
      </w:r>
      <w:r w:rsidRPr="002B70D4">
        <w:rPr>
          <w:rFonts w:ascii="GHEA Grapalat" w:hAnsi="GHEA Grapalat" w:cs="Arial"/>
          <w:b/>
          <w:color w:val="auto"/>
          <w:sz w:val="24"/>
          <w:szCs w:val="24"/>
          <w:lang w:val="hy-AM"/>
        </w:rPr>
        <w:t xml:space="preserve"> 17.</w:t>
      </w:r>
    </w:p>
    <w:p w14:paraId="686854E2" w14:textId="77777777" w:rsidR="00E42429" w:rsidRPr="002B70D4" w:rsidRDefault="00E42429" w:rsidP="002B70D4">
      <w:pPr>
        <w:pStyle w:val="Normal1"/>
        <w:spacing w:after="0" w:line="360" w:lineRule="auto"/>
        <w:jc w:val="center"/>
        <w:rPr>
          <w:rFonts w:ascii="GHEA Grapalat" w:hAnsi="GHEA Grapalat" w:cs="Arial"/>
          <w:b/>
          <w:color w:val="auto"/>
          <w:sz w:val="24"/>
          <w:szCs w:val="24"/>
          <w:lang w:val="hy-AM"/>
        </w:rPr>
      </w:pPr>
      <w:r w:rsidRPr="002B70D4">
        <w:rPr>
          <w:rFonts w:ascii="GHEA Grapalat" w:hAnsi="GHEA Grapalat" w:cs="Arial"/>
          <w:b/>
          <w:color w:val="auto"/>
          <w:sz w:val="24"/>
          <w:szCs w:val="24"/>
          <w:lang w:val="hy-AM"/>
        </w:rPr>
        <w:t>ՎԱՐՉԱԿԱՆ ԻՐԱՎԱԽԱԽՏՄԱՆ ՎԵՐԱԲԵՐՅԱԼ ՈՐՈՇՈՒՄՆԵՐԻ ՎԵՐԱՆԱՅՈՒՄԸ ՆՈՐ ԵՎ ՆՈՐ ԵՐԵՎԱՆ ԵԿԱԾ ՀԱՆԳԱՄԱՆՔՆԵՐՈՎ</w:t>
      </w:r>
    </w:p>
    <w:p w14:paraId="058D5C50"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p>
    <w:p w14:paraId="1B1B265B" w14:textId="4306267B"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143. Վարչական իրավախախտման վերաբերյալ որոշումը նոր կամ նոր երևան եկած հանգամանքներով վերանայելու կարգը</w:t>
      </w:r>
    </w:p>
    <w:p w14:paraId="5DFF0CC8" w14:textId="77777777" w:rsidR="00676511" w:rsidRPr="002B70D4" w:rsidRDefault="00676511" w:rsidP="002B70D4">
      <w:pPr>
        <w:pStyle w:val="Normal1"/>
        <w:spacing w:after="0" w:line="360" w:lineRule="auto"/>
        <w:ind w:firstLine="720"/>
        <w:jc w:val="both"/>
        <w:rPr>
          <w:rFonts w:ascii="GHEA Grapalat" w:hAnsi="GHEA Grapalat" w:cs="Arial"/>
          <w:color w:val="auto"/>
          <w:sz w:val="24"/>
          <w:szCs w:val="24"/>
          <w:lang w:val="hy-AM"/>
        </w:rPr>
      </w:pPr>
    </w:p>
    <w:p w14:paraId="7B9B3ADC"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Վարչական իրավախախտման վերաբերյալ անբողոքարկելի դարձած որոշումը (սույն գլխում այսուհետ՝ որոշում) նոր կամ նոր երևան եկած հանգամանքներով վերանայում է որոշումը կայացրած</w:t>
      </w:r>
      <w:r w:rsidRPr="002B70D4">
        <w:rPr>
          <w:color w:val="auto"/>
          <w:sz w:val="24"/>
          <w:szCs w:val="24"/>
          <w:lang w:val="hy-AM"/>
        </w:rPr>
        <w:t> </w:t>
      </w:r>
      <w:r w:rsidRPr="002B70D4">
        <w:rPr>
          <w:rFonts w:ascii="GHEA Grapalat" w:hAnsi="GHEA Grapalat" w:cs="GHEA Grapalat"/>
          <w:color w:val="auto"/>
          <w:sz w:val="24"/>
          <w:szCs w:val="24"/>
          <w:lang w:val="hy-AM"/>
        </w:rPr>
        <w:t>վարչական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իրավախախտման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վերաբերյալ</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վարույթ</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իրականացնող</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մարմինը</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կամ</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այդ</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մարմնի</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վերադասը</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կամ</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օրենքով</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նախատեսված</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այլ</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իրավասու</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մարմինը</w:t>
      </w:r>
      <w:r w:rsidRPr="002B70D4">
        <w:rPr>
          <w:rFonts w:ascii="GHEA Grapalat" w:hAnsi="GHEA Grapalat" w:cs="Arial"/>
          <w:color w:val="auto"/>
          <w:sz w:val="24"/>
          <w:szCs w:val="24"/>
          <w:lang w:val="hy-AM"/>
        </w:rPr>
        <w:t>:</w:t>
      </w:r>
    </w:p>
    <w:p w14:paraId="0D2E06E8"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Վարչական իրավախախտման վերաբերյալ վարույթ իրականացնող մարմինը որոշումը նոր կամ նոր երևան եկած հանգամանքներով վերանայում է դիմումի հիման վրա կամ իր նախաձեռնությամբ:</w:t>
      </w:r>
    </w:p>
    <w:p w14:paraId="39CBA4DC"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3. Նոր երևան եկած կամ նոր հանգամանքներով որոշումները վերանայելիս իրավասու վարչական մարմինները վարչական իրավախախտման վերաբերյալ գործը քննում են սույն օրենսգրքով սահմանված բողոքարկման կանոններին համապատասխան, եթե սույն գլխով այլ կանոններ սահմանված չեն: </w:t>
      </w:r>
    </w:p>
    <w:p w14:paraId="548056B3" w14:textId="77777777" w:rsidR="00E42429" w:rsidRPr="002B70D4" w:rsidRDefault="00E42429" w:rsidP="002B70D4">
      <w:pPr>
        <w:pStyle w:val="Normal1"/>
        <w:spacing w:after="0" w:line="360" w:lineRule="auto"/>
        <w:ind w:firstLine="567"/>
        <w:jc w:val="both"/>
        <w:rPr>
          <w:rFonts w:ascii="GHEA Grapalat" w:hAnsi="GHEA Grapalat" w:cs="Arial"/>
          <w:color w:val="auto"/>
          <w:sz w:val="24"/>
          <w:szCs w:val="24"/>
          <w:lang w:val="hy-AM"/>
        </w:rPr>
      </w:pPr>
    </w:p>
    <w:p w14:paraId="5A8AF581" w14:textId="6DD9742B"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144. Վարչական իրավախախտման վերաբերյալ որոշման վերանայումը</w:t>
      </w:r>
      <w:r w:rsidRPr="002B70D4">
        <w:rPr>
          <w:b/>
          <w:color w:val="auto"/>
          <w:sz w:val="24"/>
          <w:szCs w:val="24"/>
          <w:lang w:val="hy-AM"/>
        </w:rPr>
        <w:t> </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նոր</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երևան</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եկած</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հանգամանքներով</w:t>
      </w:r>
      <w:r w:rsidRPr="002B70D4">
        <w:rPr>
          <w:rFonts w:ascii="GHEA Grapalat" w:hAnsi="GHEA Grapalat" w:cs="Arial"/>
          <w:b/>
          <w:color w:val="auto"/>
          <w:sz w:val="24"/>
          <w:szCs w:val="24"/>
          <w:lang w:val="hy-AM"/>
        </w:rPr>
        <w:t xml:space="preserve"> </w:t>
      </w:r>
    </w:p>
    <w:p w14:paraId="4A4A8D22" w14:textId="77777777" w:rsidR="00676511" w:rsidRPr="002B70D4" w:rsidRDefault="00676511" w:rsidP="002B70D4">
      <w:pPr>
        <w:pStyle w:val="Normal1"/>
        <w:spacing w:after="0" w:line="360" w:lineRule="auto"/>
        <w:ind w:firstLine="720"/>
        <w:jc w:val="both"/>
        <w:rPr>
          <w:rFonts w:ascii="GHEA Grapalat" w:hAnsi="GHEA Grapalat" w:cs="Arial"/>
          <w:color w:val="auto"/>
          <w:sz w:val="24"/>
          <w:szCs w:val="24"/>
          <w:lang w:val="hy-AM"/>
        </w:rPr>
      </w:pPr>
    </w:p>
    <w:p w14:paraId="1FF945F5"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1. Նոր երևան եկած հանգամանքներով որոշումը վերանայվում է, եթե` </w:t>
      </w:r>
    </w:p>
    <w:p w14:paraId="38FD97A7"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oրինական ուժի մեջ մտած դատական ակտով հաuտատված է վկայի, տուժողի ցուցմունքների կեղծ լինելը, թարգմանչի կատարած թարգմանության uխալ կամ փորձագետի եզրակացության կեղծ լինելը, ինչպես նաև սույն օրենսգրքով սահմանված այլ ապացույցների կեղծված լինելը, որոնք հանգեցրել են ոչ իրավաչափ որոշում կայացնելուն.</w:t>
      </w:r>
    </w:p>
    <w:p w14:paraId="73AFBEBA"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2) oրինական ուժի մեջ մտած դատական ակտով հաuտատված են վարչական իրավախախտման վերաբերյալ վարույթ իրականացնող մարմնի պաշտոնատար անձի ոչ իրավաչափ գործողությունները կամ անգործությունը, որոնք նա թույլ է տվել տվյալ վարչական իրավախախտման վերաբերյալ վարույթի ընթացքում. </w:t>
      </w:r>
    </w:p>
    <w:p w14:paraId="3834D657"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3) oրինական ուժի մեջ մտած դատական ակտով հաuտատված են վարչական իրավախախտման վերաբերյալ վարույթի մասնակցի ոչ իրավաչափ գործողությունները կամ անգործությունը, որոնք նա թույլ է տվել տվյալ վարչական իրավախախտման վերաբերյալ վարույթի ընթացքում և որոնք հանգեցրել են ոչ իրավաչափ որոշում կայացնելուն.</w:t>
      </w:r>
    </w:p>
    <w:p w14:paraId="5E0F8951"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4) ի հայտ են եկել վարչական իրավախախտման վերաբերյալ վարույթ իրականացնող մարմնին անհայտ մնացած այլ հանգամանքներ, որոնք ինքնին կամ մինչև այդ պարզված հանգամանքների հետ ապացուցում են ֆիզիկական անձի անմեղությունը կամ </w:t>
      </w:r>
      <w:r w:rsidRPr="002B70D4">
        <w:rPr>
          <w:rFonts w:ascii="GHEA Grapalat" w:hAnsi="GHEA Grapalat" w:cs="Arial"/>
          <w:color w:val="auto"/>
          <w:sz w:val="24"/>
          <w:szCs w:val="24"/>
          <w:lang w:val="af-ZA"/>
        </w:rPr>
        <w:t>իրավաբանական անձի կողմից տվյալ վարչական իրավախախտումը կատարած չլինելը</w:t>
      </w:r>
      <w:r w:rsidRPr="002B70D4">
        <w:rPr>
          <w:rFonts w:ascii="GHEA Grapalat" w:hAnsi="GHEA Grapalat" w:cs="Arial"/>
          <w:color w:val="auto"/>
          <w:sz w:val="24"/>
          <w:szCs w:val="24"/>
          <w:lang w:val="hy-AM"/>
        </w:rPr>
        <w:t xml:space="preserve">  կամ անձի կատարած արարքի անհամապատասխանությունն այն վարչական իրավախախտմանը, որի համար նա վարչական պատասխանատվության է ենթարկվել, կամ ապացուցում են այն ֆիզիկական անձի մեղավորությունը կամ </w:t>
      </w:r>
      <w:r w:rsidRPr="002B70D4">
        <w:rPr>
          <w:rFonts w:ascii="GHEA Grapalat" w:hAnsi="GHEA Grapalat" w:cs="Arial"/>
          <w:color w:val="auto"/>
          <w:sz w:val="24"/>
          <w:szCs w:val="24"/>
          <w:lang w:val="af-ZA"/>
        </w:rPr>
        <w:t>այն իրավաբանական անձի կողմից տվյալ վարչական իրավախախտումը կատարած լինելը</w:t>
      </w:r>
      <w:r w:rsidRPr="002B70D4">
        <w:rPr>
          <w:rFonts w:ascii="GHEA Grapalat" w:hAnsi="GHEA Grapalat" w:cs="Arial"/>
          <w:color w:val="auto"/>
          <w:sz w:val="24"/>
          <w:szCs w:val="24"/>
          <w:lang w:val="hy-AM"/>
        </w:rPr>
        <w:t>, որի նկատմամբ վարչական իրավախախտման վերաբերյալ վարույթը կարճվել է.</w:t>
      </w:r>
    </w:p>
    <w:p w14:paraId="1513CDBB"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GHEA Grapalat"/>
          <w:color w:val="auto"/>
          <w:sz w:val="24"/>
          <w:szCs w:val="24"/>
          <w:lang w:val="hy-AM"/>
        </w:rPr>
        <w:t xml:space="preserve">5) </w:t>
      </w:r>
      <w:r w:rsidRPr="002B70D4">
        <w:rPr>
          <w:rFonts w:ascii="GHEA Grapalat" w:hAnsi="GHEA Grapalat" w:cs="Arial"/>
          <w:color w:val="auto"/>
          <w:sz w:val="24"/>
          <w:szCs w:val="24"/>
          <w:lang w:val="hy-AM"/>
        </w:rPr>
        <w:t xml:space="preserve">վարչական իրավախախտման վերաբերյալ վարույթ իրականացնող մարմնի պաշտոնատար անձը </w:t>
      </w:r>
      <w:r w:rsidRPr="002B70D4">
        <w:rPr>
          <w:rFonts w:ascii="GHEA Grapalat" w:hAnsi="GHEA Grapalat" w:cs="GHEA Grapalat"/>
          <w:color w:val="auto"/>
          <w:sz w:val="24"/>
          <w:szCs w:val="24"/>
          <w:lang w:val="hy-AM"/>
        </w:rPr>
        <w:t xml:space="preserve">ենթարկվել է կարգապահական պատասխանատվության տվյալ </w:t>
      </w:r>
      <w:r w:rsidRPr="002B70D4">
        <w:rPr>
          <w:rFonts w:ascii="GHEA Grapalat" w:hAnsi="GHEA Grapalat" w:cs="Arial"/>
          <w:color w:val="auto"/>
          <w:sz w:val="24"/>
          <w:szCs w:val="24"/>
          <w:lang w:val="hy-AM"/>
        </w:rPr>
        <w:t xml:space="preserve">վարչական իրավախախտման վերաբերյալ </w:t>
      </w:r>
      <w:r w:rsidRPr="002B70D4">
        <w:rPr>
          <w:rFonts w:ascii="GHEA Grapalat" w:hAnsi="GHEA Grapalat" w:cs="GHEA Grapalat"/>
          <w:color w:val="auto"/>
          <w:sz w:val="24"/>
          <w:szCs w:val="24"/>
          <w:lang w:val="hy-AM"/>
        </w:rPr>
        <w:t>վարույթով նյութական կամ ընթացակարգային նորմի խախտման համար:</w:t>
      </w:r>
    </w:p>
    <w:p w14:paraId="33C84897"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p>
    <w:p w14:paraId="2595918A" w14:textId="2B322D25"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145. Վարչական իրավախախտման վերաբերյալ որոշման վերանայումը</w:t>
      </w:r>
      <w:r w:rsidRPr="002B70D4">
        <w:rPr>
          <w:b/>
          <w:color w:val="auto"/>
          <w:sz w:val="24"/>
          <w:szCs w:val="24"/>
          <w:lang w:val="hy-AM"/>
        </w:rPr>
        <w:t> </w:t>
      </w:r>
      <w:r w:rsidRPr="002B70D4">
        <w:rPr>
          <w:rFonts w:ascii="GHEA Grapalat" w:hAnsi="GHEA Grapalat" w:cs="GHEA Grapalat"/>
          <w:b/>
          <w:color w:val="auto"/>
          <w:sz w:val="24"/>
          <w:szCs w:val="24"/>
          <w:lang w:val="hy-AM"/>
        </w:rPr>
        <w:t>նոր</w:t>
      </w:r>
      <w:r w:rsidRPr="002B70D4">
        <w:rPr>
          <w:rFonts w:ascii="GHEA Grapalat" w:hAnsi="GHEA Grapalat" w:cs="Arial"/>
          <w:b/>
          <w:color w:val="auto"/>
          <w:sz w:val="24"/>
          <w:szCs w:val="24"/>
          <w:lang w:val="hy-AM"/>
        </w:rPr>
        <w:t xml:space="preserve"> </w:t>
      </w:r>
      <w:r w:rsidRPr="002B70D4">
        <w:rPr>
          <w:rFonts w:ascii="GHEA Grapalat" w:hAnsi="GHEA Grapalat" w:cs="GHEA Grapalat"/>
          <w:b/>
          <w:color w:val="auto"/>
          <w:sz w:val="24"/>
          <w:szCs w:val="24"/>
          <w:lang w:val="hy-AM"/>
        </w:rPr>
        <w:t>հանգամանքներով</w:t>
      </w:r>
      <w:r w:rsidRPr="002B70D4">
        <w:rPr>
          <w:rFonts w:ascii="GHEA Grapalat" w:hAnsi="GHEA Grapalat" w:cs="Arial"/>
          <w:b/>
          <w:color w:val="auto"/>
          <w:sz w:val="24"/>
          <w:szCs w:val="24"/>
          <w:lang w:val="hy-AM"/>
        </w:rPr>
        <w:t xml:space="preserve"> </w:t>
      </w:r>
    </w:p>
    <w:p w14:paraId="3EFABC25" w14:textId="77777777" w:rsidR="00676511" w:rsidRPr="002B70D4" w:rsidRDefault="00676511" w:rsidP="002B70D4">
      <w:pPr>
        <w:pStyle w:val="Normal1"/>
        <w:spacing w:after="0" w:line="360" w:lineRule="auto"/>
        <w:ind w:firstLine="720"/>
        <w:jc w:val="both"/>
        <w:rPr>
          <w:rFonts w:ascii="GHEA Grapalat" w:hAnsi="GHEA Grapalat" w:cs="Arial"/>
          <w:color w:val="auto"/>
          <w:sz w:val="24"/>
          <w:szCs w:val="24"/>
          <w:lang w:val="hy-AM"/>
        </w:rPr>
      </w:pPr>
    </w:p>
    <w:p w14:paraId="75FD15F3"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Նոր հանգամանքներով որոշումը վերանայվում է, եթե`</w:t>
      </w:r>
    </w:p>
    <w:p w14:paraId="093FFBAC"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1) Սահմանադրական դատարանը տվյալ վարույթով վարչական իրավախախտման վերաբերյալ վարույթ իրականացնող մարմնի կիրառած օրենքի կամ այլ իրավական ակտի դրույթը ճանաչել է Սահմանադրությանը հակասող և անվավեր կամ այն ճանաչել է Սահմանադրությանը համապատասխանող, սակայն </w:t>
      </w:r>
      <w:r w:rsidRPr="002B70D4">
        <w:rPr>
          <w:rFonts w:ascii="GHEA Grapalat" w:hAnsi="GHEA Grapalat" w:cs="Arial"/>
          <w:color w:val="auto"/>
          <w:sz w:val="24"/>
          <w:szCs w:val="24"/>
          <w:lang w:val="hy-AM"/>
        </w:rPr>
        <w:lastRenderedPageBreak/>
        <w:t>որոշման եզրափակիչ մասում բացահայտելով դրա սահմանադրաիրավական բովանդակությունը` համարել է, որ այդ դրույթն իրավակիրառ պրակտիկայում կիրառվել է Սահմանադրությանը հակասող այլ մեկնաբանությամբ.</w:t>
      </w:r>
    </w:p>
    <w:p w14:paraId="76A6BAA4"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Հայաստանի Հանրապետության մասնակցությամբ գործող միջազգային դատարանը կայացրել է դատական ակտ, որով հաստատվել է տվյալ վարչական իրավախախտման վերաբերյալ վարույթի շրջանակներում անձի՝ միջազգային պայմանագրով նախատեսված իրավունքի խախտման փաստը.</w:t>
      </w:r>
    </w:p>
    <w:p w14:paraId="75531884"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3) ուժի մեջ է մտել համապատասխան արարքի համար վարչական պատասխանատվությունը վերացնող կամ մեղմացնող օրենք, եթե նշանակված վարչական տույժը դեռ չի կատարվել: </w:t>
      </w:r>
    </w:p>
    <w:p w14:paraId="0FE0725F"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 վարչական դատարանը օրենքով սահմանված կարգով կայացրել է որոշում, որով անվավեր է ճանաչվել այն իրավական ակտը կամ դրա որևէ նորմ, որը կիրառվել է տվյալ վարչական իրավախախտման վերաբերյալ վարույթով որոշում կայացնելիս:</w:t>
      </w:r>
    </w:p>
    <w:p w14:paraId="30906813"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2. Որոշումը սույն հոդվածի 1-ին մասի 4-րդ կետով նախատեսված հիմքով կարող է վերանայվել, եթե նշանակված վարչական տույժը դեռ չի կատարվել, բացառությամբ այն դեպքերի, երբ վարչական դատարանը օրենքով սահմանված կարգով անվավեր է ճանաչել իրավական ակտը կամ դրա որևէ նորմը դրա ուժի մեջ մտնելու պահից: Այս դեպքում նոր հանգամանքներով վերանայվում են տվյալ </w:t>
      </w:r>
      <w:r w:rsidRPr="002B70D4">
        <w:rPr>
          <w:rFonts w:ascii="GHEA Grapalat" w:hAnsi="GHEA Grapalat"/>
          <w:color w:val="auto"/>
          <w:sz w:val="24"/>
          <w:szCs w:val="24"/>
          <w:shd w:val="clear" w:color="auto" w:fill="FFFFFF"/>
          <w:lang w:val="hy-AM"/>
        </w:rPr>
        <w:t>իրավական ակտի կամ նորմի` ուժը կորցնելուն նախորդող վերջին երկու տարվա ընթացքում ընդունված վարչական իրավախախտման վերաբերյալ որոշումները:</w:t>
      </w:r>
    </w:p>
    <w:p w14:paraId="2EF57845" w14:textId="77777777" w:rsidR="00E42429" w:rsidRPr="002B70D4" w:rsidRDefault="00E42429" w:rsidP="002B70D4">
      <w:pPr>
        <w:pStyle w:val="Normal1"/>
        <w:spacing w:after="0" w:line="360" w:lineRule="auto"/>
        <w:ind w:firstLine="567"/>
        <w:jc w:val="both"/>
        <w:rPr>
          <w:rFonts w:ascii="GHEA Grapalat" w:hAnsi="GHEA Grapalat" w:cs="Arial"/>
          <w:color w:val="auto"/>
          <w:sz w:val="24"/>
          <w:szCs w:val="24"/>
          <w:lang w:val="hy-AM"/>
        </w:rPr>
      </w:pPr>
    </w:p>
    <w:p w14:paraId="1A13C0F7" w14:textId="0A15A4FD" w:rsidR="00E42429"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Հոդված 146. Դիմում ներկայացնելու իրավունք ունեցող անձինք և ժամկետները</w:t>
      </w:r>
    </w:p>
    <w:p w14:paraId="7B672ACA" w14:textId="77777777" w:rsidR="00676511" w:rsidRPr="002B70D4" w:rsidRDefault="00676511" w:rsidP="002B70D4">
      <w:pPr>
        <w:pStyle w:val="Normal1"/>
        <w:spacing w:after="0" w:line="360" w:lineRule="auto"/>
        <w:ind w:firstLine="720"/>
        <w:jc w:val="both"/>
        <w:rPr>
          <w:rFonts w:ascii="GHEA Grapalat" w:hAnsi="GHEA Grapalat" w:cs="Arial"/>
          <w:color w:val="auto"/>
          <w:sz w:val="24"/>
          <w:szCs w:val="24"/>
          <w:lang w:val="hy-AM"/>
        </w:rPr>
      </w:pPr>
    </w:p>
    <w:p w14:paraId="02DE8BAA"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Նոր երևան եկած կամ նոր հանգամանքներով որոշման վերանայման դիմում ներկայացնելու իրավունք ունեն`</w:t>
      </w:r>
    </w:p>
    <w:p w14:paraId="2EA0BA9F"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1) վարչական իրավախախտման վերաբերյալ վարույթի մասնակիցները, ինչպես նաև նրանց իրավահաջորդները, եթե վիճելի իրավահարաբերությունը թույլ է տալիս իրավահաջորդություն.</w:t>
      </w:r>
    </w:p>
    <w:p w14:paraId="672432A3"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վարչական իրավախախտման վերաբերյալ վարույթի մասնակից չհանդիսացող այն անձինք, որոնց իրավունքների և պարտականությունների վերաբերյալ վարչական իրավախախտման վերաբերյալ վարույթ իրականացնող մարմինը կայացրել է որոշումը:</w:t>
      </w:r>
    </w:p>
    <w:p w14:paraId="72B795FE"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2. Դիմում ներկայացնելու իրավունք ունեն ինչպես այն անձը, որի դիմումի հիման վրա Սահմանադրական դատարանի կամ Հայաստանի Հանրապետության մասնակցությամբ գործող միջազգային դատարանի կողմից կայացվել է նոր հանգամանք հանդիսացող դատական ակտ, այնպես էլ այն անձը, որը՝ </w:t>
      </w:r>
    </w:p>
    <w:p w14:paraId="08021801"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օրենքի դրույթի սահմանադրականության հարցի վերաբերյալ Սահմանադրական դատարանի որոշման ընդունման օրվա դրությամբ, «Սահմանադրական դատարանի մասին» սահմանադրական օրենքին համապատասխան, ունեցել են այդ իրավունքն իրացնելու հնարավորություն կամ «Սահմանադրական դատարանի մասին» սահմանադրական օրենքով զրկված են եղել Սահմանադրական դատարանում իրենց գործի քննության հնարավորությունից.</w:t>
      </w:r>
    </w:p>
    <w:p w14:paraId="535F9309"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Հայաստանի Հանրապետության մասնակցությամբ գործող միջազգային դատարանի կողմից դատական ակտի կայացման պահին, միջազգային պայմանագրին համապատասխան, ունեցել են միջազգային դատարան դիմելու իրավունք:</w:t>
      </w:r>
    </w:p>
    <w:p w14:paraId="1498B4B6"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3. Որոշման վերանայումը այնպիuի հանգամանքներ ի հայտ գալու հետևանքով, որոնք ցույց են տալիu ֆիզիկական անձի անմեղությունը կամ իրավաբանական անձի կողմից տվյալ վարչական իրավախախտումը կատարած չլինելը, ժամկետներով uահմանափակված չէ։ </w:t>
      </w:r>
    </w:p>
    <w:p w14:paraId="415967EF"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 Նոր երևան եկած կամ նոր հանգամանքներով որոշումը վերանայելու համար դիմում կարող է ներկայացվել 3 ամuվա ընթացքում այն պահից, երբ դիմում ներկայացնող անձն իմացել էր կամ կարող էր իմանալ դրանց ի հայտ գալու մաuին:</w:t>
      </w:r>
    </w:p>
    <w:p w14:paraId="1DF5100C"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5. Սույն օրենսգրքի 145-րդ հոդվածի 1-ին մասի 2-րդ կետով նախատեսված դեպքում նոր հանգամանքներով որոշման վերանայման համար դիմում ներկայացնելու սույն հոդվածի 4-րդ մասով սահմանված  ժամկետի հաշվարկը սկսվում է Հայաստանի Հանրապետության մասնակցությամբ գործող միջազգային դատարանի՝ ուժի մեջ մտած դատական ակտն այդ դատարանի կանոնակարգերով սահմանված կարգով այդ դատարան դիմած անձի կողմից այն ստանալու օրվանից:</w:t>
      </w:r>
    </w:p>
    <w:p w14:paraId="5D755621"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6. Բաց թողնված սույն հոդվածով սահմանված ժամկետը կարող է վերականգնվել սույն օրենսգրքի 132-րդ հոդվածով սահմանված կարգով:</w:t>
      </w:r>
    </w:p>
    <w:p w14:paraId="79760B8C"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7. Վարչական իրավախախտման վերաբերյալ վարույթը կարճելու վերաբերյալ որոշման վերանայումը թույլատրվում է միայն վարչական պատաuխանատվության ենթարկելու վաղեմության ժամկետների ընթացքում։ </w:t>
      </w:r>
    </w:p>
    <w:p w14:paraId="40A5F8B7"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8. Վարչական իրավախախտում կատարած ֆիզիկական անձի</w:t>
      </w:r>
      <w:r w:rsidRPr="002B70D4">
        <w:rPr>
          <w:color w:val="auto"/>
          <w:sz w:val="24"/>
          <w:szCs w:val="24"/>
          <w:lang w:val="hy-AM"/>
        </w:rPr>
        <w:t> </w:t>
      </w:r>
      <w:r w:rsidRPr="002B70D4">
        <w:rPr>
          <w:rFonts w:ascii="GHEA Grapalat" w:hAnsi="GHEA Grapalat" w:cs="GHEA Grapalat"/>
          <w:color w:val="auto"/>
          <w:sz w:val="24"/>
          <w:szCs w:val="24"/>
          <w:lang w:val="hy-AM"/>
        </w:rPr>
        <w:t>մահը</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կամ</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իրավաբանական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անձի</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լուծարումն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արգելք</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չէ</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որոշումը</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վերանա</w:t>
      </w:r>
      <w:r w:rsidRPr="002B70D4">
        <w:rPr>
          <w:rFonts w:ascii="GHEA Grapalat" w:hAnsi="GHEA Grapalat" w:cs="Arial"/>
          <w:color w:val="auto"/>
          <w:sz w:val="24"/>
          <w:szCs w:val="24"/>
          <w:lang w:val="hy-AM"/>
        </w:rPr>
        <w:t xml:space="preserve">յելուն` </w:t>
      </w:r>
      <w:r w:rsidRPr="002B70D4">
        <w:rPr>
          <w:color w:val="auto"/>
          <w:sz w:val="24"/>
          <w:szCs w:val="24"/>
          <w:lang w:val="hy-AM"/>
        </w:rPr>
        <w:t> </w:t>
      </w:r>
      <w:r w:rsidRPr="002B70D4">
        <w:rPr>
          <w:rFonts w:ascii="GHEA Grapalat" w:hAnsi="GHEA Grapalat" w:cs="GHEA Grapalat"/>
          <w:color w:val="auto"/>
          <w:sz w:val="24"/>
          <w:szCs w:val="24"/>
          <w:lang w:val="hy-AM"/>
        </w:rPr>
        <w:t>իրավախախտողի</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անմեղությունը</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հաստատելու</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կամ</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այլ</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անձանց</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իրավունքները</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վերականգնելու</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համար։</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Ֆիզիկական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անձի</w:t>
      </w:r>
      <w:r w:rsidRPr="002B70D4">
        <w:rPr>
          <w:color w:val="auto"/>
          <w:sz w:val="24"/>
          <w:szCs w:val="24"/>
          <w:lang w:val="hy-AM"/>
        </w:rPr>
        <w:t> </w:t>
      </w:r>
      <w:r w:rsidRPr="002B70D4">
        <w:rPr>
          <w:rFonts w:ascii="GHEA Grapalat" w:hAnsi="GHEA Grapalat" w:cs="GHEA Grapalat"/>
          <w:color w:val="auto"/>
          <w:sz w:val="24"/>
          <w:szCs w:val="24"/>
          <w:lang w:val="hy-AM"/>
        </w:rPr>
        <w:t>մահվան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դեպքում</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ինչպես</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նաև</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իրավաբանական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անձի</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լուծարման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դեպքերում</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վարչական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իրավախախտման</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վերաբերյալ</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վարույթում</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հանդես</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է</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գալիս</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նրանց</w:t>
      </w:r>
      <w:r w:rsidRPr="002B70D4">
        <w:rPr>
          <w:rFonts w:ascii="GHEA Grapalat" w:hAnsi="GHEA Grapalat" w:cs="Arial"/>
          <w:color w:val="auto"/>
          <w:sz w:val="24"/>
          <w:szCs w:val="24"/>
          <w:lang w:val="hy-AM"/>
        </w:rPr>
        <w:t xml:space="preserve"> </w:t>
      </w:r>
      <w:r w:rsidRPr="002B70D4">
        <w:rPr>
          <w:rFonts w:ascii="GHEA Grapalat" w:hAnsi="GHEA Grapalat" w:cs="GHEA Grapalat"/>
          <w:color w:val="auto"/>
          <w:sz w:val="24"/>
          <w:szCs w:val="24"/>
          <w:lang w:val="hy-AM"/>
        </w:rPr>
        <w:t>իրավահաջորդը</w:t>
      </w:r>
      <w:r w:rsidRPr="002B70D4">
        <w:rPr>
          <w:rFonts w:ascii="GHEA Grapalat" w:hAnsi="GHEA Grapalat" w:cs="Arial"/>
          <w:color w:val="auto"/>
          <w:sz w:val="24"/>
          <w:szCs w:val="24"/>
          <w:lang w:val="hy-AM"/>
        </w:rPr>
        <w:t>:</w:t>
      </w:r>
    </w:p>
    <w:p w14:paraId="3A434BE3"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9. Վարչական իրավախախտման վերաբերյալ վարույթի մասնակից հանդիսացող անձի իրավահաջորդը որոշման վերանայման դիմում կարող է ներկայացնել իրավահաջորդ ճանաչվելուց հետո` 3 ամսվա ընթացքում, եթե սույն հոդվածի 4-րդ մասով սահմանված ժամկետում իրավանախորդը չի իրացրել դիմում ներկայացնելու իր իրավունքը մահվան կամ լուծարման պատճառով:</w:t>
      </w:r>
    </w:p>
    <w:p w14:paraId="42C32146"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10. Որոշման վերանայման դիմում չի կարող ներկայացվել, եթե որոշումն օրինական ուժի մեջ մտնելուց հետո անցել է քսան տարի:</w:t>
      </w:r>
    </w:p>
    <w:p w14:paraId="52E06427"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p>
    <w:p w14:paraId="056F1153" w14:textId="156EC775" w:rsidR="00E42429" w:rsidRDefault="00E42429" w:rsidP="002B70D4">
      <w:pPr>
        <w:pStyle w:val="Normal1"/>
        <w:spacing w:after="0" w:line="360" w:lineRule="auto"/>
        <w:ind w:firstLine="567"/>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t xml:space="preserve">  Հոդված 147. Դիմումին ներկայացվող պահանջները</w:t>
      </w:r>
    </w:p>
    <w:p w14:paraId="55E6A15A" w14:textId="77777777" w:rsidR="00676511" w:rsidRPr="002B70D4" w:rsidRDefault="00676511" w:rsidP="002B70D4">
      <w:pPr>
        <w:pStyle w:val="Normal1"/>
        <w:spacing w:after="0" w:line="360" w:lineRule="auto"/>
        <w:ind w:firstLine="567"/>
        <w:jc w:val="both"/>
        <w:rPr>
          <w:rFonts w:ascii="GHEA Grapalat" w:hAnsi="GHEA Grapalat" w:cs="Arial"/>
          <w:color w:val="auto"/>
          <w:sz w:val="24"/>
          <w:szCs w:val="24"/>
          <w:lang w:val="hy-AM"/>
        </w:rPr>
      </w:pPr>
    </w:p>
    <w:p w14:paraId="10F858E0" w14:textId="77777777" w:rsidR="00E42429" w:rsidRPr="002B70D4" w:rsidRDefault="00E42429" w:rsidP="002B70D4">
      <w:pPr>
        <w:pStyle w:val="Normal1"/>
        <w:spacing w:after="0" w:line="360" w:lineRule="auto"/>
        <w:ind w:firstLine="567"/>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lastRenderedPageBreak/>
        <w:t xml:space="preserve">1. Նոր հանգամանքներով կամ նոր երևան եկած հանգամանքներով որոշումը վերանայելու դիմումը պետք է բովանդակի՝ </w:t>
      </w:r>
    </w:p>
    <w:p w14:paraId="227633F0"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տվյալներ դիմում ներկայացրած անձի մասին (ֆիզիկական անձի անունը, ազգանունը, նրա հաuցեն, իuկ իրավաբանական անձի դեպքում` իրավաբանական անձի անվանումը, գտնվելու վայրը, դիմում ներկայացրած նրա օրինական ներկայացուցչի կամ ներկայացուցչի անունը, ազգանունը).</w:t>
      </w:r>
    </w:p>
    <w:p w14:paraId="2BB33842" w14:textId="77777777" w:rsidR="00E42429" w:rsidRPr="002B70D4" w:rsidRDefault="00E42429" w:rsidP="002B70D4">
      <w:pPr>
        <w:pStyle w:val="Normal1"/>
        <w:spacing w:after="0" w:line="360" w:lineRule="auto"/>
        <w:ind w:firstLine="567"/>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2) այն վարչական մարմնի անվանումը, որին ներկայացվում է դիմումը.</w:t>
      </w:r>
    </w:p>
    <w:p w14:paraId="15820D0D"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w:t>
      </w:r>
      <w:r w:rsidRPr="002B70D4">
        <w:rPr>
          <w:rFonts w:ascii="GHEA Grapalat" w:hAnsi="GHEA Grapalat" w:cs="Arial"/>
          <w:color w:val="auto"/>
          <w:sz w:val="24"/>
          <w:szCs w:val="24"/>
          <w:lang w:val="hy-AM"/>
        </w:rPr>
        <w:tab/>
        <w:t>3) վերանայման ենթակա որոշման համարը, կայացման տարին, ամիսը, օրը և և այդ որոշումը կայացրած մարմնի անվանումը, պաշտոնատար անձի անունը և ազգանունը.</w:t>
      </w:r>
    </w:p>
    <w:p w14:paraId="393B73BB" w14:textId="77777777" w:rsidR="00E42429" w:rsidRPr="002B70D4" w:rsidRDefault="00E42429" w:rsidP="002B70D4">
      <w:pPr>
        <w:pStyle w:val="Normal1"/>
        <w:spacing w:after="0" w:line="360" w:lineRule="auto"/>
        <w:ind w:firstLine="567"/>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4) որոշման վերանայման համար հիմք հանդիսացող նոր կամ նոր երևան եկած հանգամանքը և հիմնավորումը, թե ինչու է այն հիմք որոշման վերանայման համար</w:t>
      </w:r>
    </w:p>
    <w:p w14:paraId="38D395C4" w14:textId="77777777" w:rsidR="00E42429" w:rsidRPr="002B70D4" w:rsidRDefault="00E42429" w:rsidP="002B70D4">
      <w:pPr>
        <w:pStyle w:val="Normal1"/>
        <w:spacing w:after="0" w:line="360" w:lineRule="auto"/>
        <w:ind w:firstLine="567"/>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5) դիմումը ներկայացրած անձի պահանջը. </w:t>
      </w:r>
    </w:p>
    <w:p w14:paraId="282548F6" w14:textId="77777777" w:rsidR="00E42429" w:rsidRPr="002B70D4" w:rsidRDefault="00E42429" w:rsidP="002B70D4">
      <w:pPr>
        <w:pStyle w:val="Normal1"/>
        <w:spacing w:after="0" w:line="360" w:lineRule="auto"/>
        <w:ind w:firstLine="567"/>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6) դիմումին կցվող փաստաթղթերի ցանկը՝ առկայության դեպքում.</w:t>
      </w:r>
    </w:p>
    <w:p w14:paraId="396CC728" w14:textId="77777777" w:rsidR="00E42429" w:rsidRPr="002B70D4" w:rsidRDefault="00E42429" w:rsidP="002B70D4">
      <w:pPr>
        <w:pStyle w:val="Normal1"/>
        <w:spacing w:after="0" w:line="360" w:lineRule="auto"/>
        <w:ind w:firstLine="567"/>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7) դիմումը ներկայացրած անձի ստորագրությունը, իրավաբանական անձի դեպքում` դիմումը ներկայացրած նրա օրինական ներկայացուցչի կամ ներկայացուցչի uտորագրությունը և իրավաբանական անձի կնիքը՝ դրա առկայության դեպքում:</w:t>
      </w:r>
    </w:p>
    <w:p w14:paraId="1D210F71" w14:textId="77777777" w:rsidR="00E42429" w:rsidRPr="002B70D4" w:rsidRDefault="00E42429" w:rsidP="002B70D4">
      <w:pPr>
        <w:pStyle w:val="Normal1"/>
        <w:spacing w:after="0" w:line="360" w:lineRule="auto"/>
        <w:ind w:firstLine="567"/>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2. Դիմումին կցվում են նոր կամ նոր երևան եկած հանգամանքը հաստատող ապացույցները:</w:t>
      </w:r>
    </w:p>
    <w:p w14:paraId="185A2796" w14:textId="77777777" w:rsidR="00E42429" w:rsidRPr="002B70D4" w:rsidRDefault="00E42429" w:rsidP="002B70D4">
      <w:pPr>
        <w:pStyle w:val="Normal1"/>
        <w:spacing w:after="0" w:line="360" w:lineRule="auto"/>
        <w:ind w:firstLine="567"/>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Դիմումը ներկայացնող անձը՝ դիմումի պատճենը, նոր հանգամանքը կամ կամ նոր երևան եկած հանգամանքը հաստատող նյութերի պատճենների հետ պատշաճորեն ուղարկում է վարչական իրավախախտման վերաբերյալ վարույթի մասնակիցներին:</w:t>
      </w:r>
    </w:p>
    <w:p w14:paraId="55AD6E8C"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 Որոշման վերանայման վարույթ հարուցելու դիմում կարող է ներկայացնել սույն օրենսգրքի 146-րդ հոդվածով սահմանված դիմում ներկայացնելու իրավունք ունեցող անձի լիազորած անձը, որը դիմումի հետ միաժամանակ պետք է ներկայացնի նաև իր լիազորությունները հաստատող փաստաթուղթը:</w:t>
      </w:r>
    </w:p>
    <w:p w14:paraId="7976CE84" w14:textId="77777777" w:rsidR="00E42429" w:rsidRPr="002B70D4" w:rsidRDefault="00E42429" w:rsidP="002B70D4">
      <w:pPr>
        <w:pStyle w:val="Normal1"/>
        <w:spacing w:after="0" w:line="360" w:lineRule="auto"/>
        <w:jc w:val="both"/>
        <w:rPr>
          <w:rFonts w:ascii="GHEA Grapalat" w:hAnsi="GHEA Grapalat" w:cs="Arial"/>
          <w:color w:val="auto"/>
          <w:sz w:val="24"/>
          <w:szCs w:val="24"/>
          <w:lang w:val="hy-AM"/>
        </w:rPr>
      </w:pPr>
    </w:p>
    <w:p w14:paraId="5DDDA01A" w14:textId="77777777" w:rsidR="00E42429" w:rsidRPr="002B70D4" w:rsidRDefault="00E42429" w:rsidP="002B70D4">
      <w:pPr>
        <w:pStyle w:val="Normal1"/>
        <w:spacing w:after="0" w:line="360" w:lineRule="auto"/>
        <w:ind w:firstLine="720"/>
        <w:jc w:val="both"/>
        <w:rPr>
          <w:rFonts w:ascii="GHEA Grapalat" w:hAnsi="GHEA Grapalat" w:cs="Arial"/>
          <w:b/>
          <w:color w:val="auto"/>
          <w:sz w:val="24"/>
          <w:szCs w:val="24"/>
          <w:lang w:val="hy-AM"/>
        </w:rPr>
      </w:pPr>
      <w:r w:rsidRPr="002B70D4">
        <w:rPr>
          <w:rFonts w:ascii="GHEA Grapalat" w:hAnsi="GHEA Grapalat" w:cs="Arial"/>
          <w:b/>
          <w:color w:val="auto"/>
          <w:sz w:val="24"/>
          <w:szCs w:val="24"/>
          <w:lang w:val="hy-AM"/>
        </w:rPr>
        <w:lastRenderedPageBreak/>
        <w:t>Հոդված 148. Վարչական իրավախախտման վերաբերյալ որոշման նոր կամ</w:t>
      </w:r>
      <w:r w:rsidRPr="002B70D4">
        <w:rPr>
          <w:rFonts w:ascii="GHEA Grapalat" w:hAnsi="GHEA Grapalat" w:cs="Arial"/>
          <w:color w:val="auto"/>
          <w:sz w:val="24"/>
          <w:szCs w:val="24"/>
          <w:lang w:val="hy-AM"/>
        </w:rPr>
        <w:t xml:space="preserve"> </w:t>
      </w:r>
      <w:r w:rsidRPr="002B70D4">
        <w:rPr>
          <w:rFonts w:ascii="GHEA Grapalat" w:hAnsi="GHEA Grapalat" w:cs="Arial"/>
          <w:b/>
          <w:color w:val="auto"/>
          <w:sz w:val="24"/>
          <w:szCs w:val="24"/>
          <w:lang w:val="hy-AM"/>
        </w:rPr>
        <w:t>նոր երևան եկած հանգամանքներով</w:t>
      </w:r>
      <w:r w:rsidRPr="002B70D4">
        <w:rPr>
          <w:rFonts w:ascii="GHEA Grapalat" w:hAnsi="GHEA Grapalat" w:cs="Arial"/>
          <w:color w:val="auto"/>
          <w:sz w:val="24"/>
          <w:szCs w:val="24"/>
          <w:lang w:val="hy-AM"/>
        </w:rPr>
        <w:t xml:space="preserve"> </w:t>
      </w:r>
      <w:r w:rsidRPr="002B70D4">
        <w:rPr>
          <w:rFonts w:ascii="GHEA Grapalat" w:hAnsi="GHEA Grapalat" w:cs="Arial"/>
          <w:b/>
          <w:color w:val="auto"/>
          <w:sz w:val="24"/>
          <w:szCs w:val="24"/>
          <w:lang w:val="hy-AM"/>
        </w:rPr>
        <w:t xml:space="preserve">վերանայելը  </w:t>
      </w:r>
    </w:p>
    <w:p w14:paraId="1A53F2EB"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p>
    <w:p w14:paraId="219AE34F"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1. Որոշումը նոր կամ նոր երևան եկած հանգամանքներով վերանայվում է՝ վերանայման վարույթ հարուցելու մաuին որոշման հիման վրա։ </w:t>
      </w:r>
    </w:p>
    <w:p w14:paraId="4E0F218B"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2. Դիմումն uտանալու oրվանից ոչ ուշ, քան եռօրյա ժամկետում, համապատաuխան վարչական իրավախախտման վերաբերյալ վարույթ իրականացնող մարմինը որոշում է կայացնում վերանայման վարույթ հարուցելու, դիմումը վերադարձնելու կամ վերանայման վարույթ հարուցելը մերժելու մաuին, որոնց պատճենը՝ որոշումը կայացնելու օրվանից եռօրյա ժամկետում, հանձնվում է վարչական իրավախախտման վերաբերյալ վարույթի մաuնակիցներին։ </w:t>
      </w:r>
    </w:p>
    <w:p w14:paraId="3586B527"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3. Իր նախաձեռնությամբ վերանայման վարույթ հարուցելու դեպքում վարչական իրավախախտման վերաբերյալ վարույթ իրականացնող մարմինը՝ ոչ ուշ, քան եռօրյա ժամկետում, վարույթ հարուցելու մասին որոշման պատճենը հանձնում է վարույթի մասնակիցներին։ </w:t>
      </w:r>
    </w:p>
    <w:p w14:paraId="0BE062FA" w14:textId="77777777" w:rsidR="00E42429" w:rsidRPr="002B70D4" w:rsidRDefault="00E42429" w:rsidP="002B70D4">
      <w:pPr>
        <w:pStyle w:val="NormalWeb"/>
        <w:shd w:val="clear" w:color="auto" w:fill="FFFFFF"/>
        <w:spacing w:before="0" w:beforeAutospacing="0" w:after="0" w:afterAutospacing="0" w:line="360" w:lineRule="auto"/>
        <w:ind w:firstLine="720"/>
        <w:jc w:val="both"/>
        <w:rPr>
          <w:rFonts w:ascii="GHEA Grapalat" w:hAnsi="GHEA Grapalat" w:cs="Arial"/>
          <w:color w:val="auto"/>
          <w:lang w:val="hy-AM"/>
        </w:rPr>
      </w:pPr>
      <w:r w:rsidRPr="002B70D4">
        <w:rPr>
          <w:rFonts w:ascii="GHEA Grapalat" w:hAnsi="GHEA Grapalat" w:cs="Arial"/>
          <w:color w:val="auto"/>
          <w:lang w:val="hy-AM"/>
        </w:rPr>
        <w:t>4. Դիմումը համապատաuխան վարչական իրավախախտման վերաբերյալ վարույթ իրականացնող մարմնի որոշմամբ վերադարձվում է, եթե՝</w:t>
      </w:r>
    </w:p>
    <w:p w14:paraId="3A41C113"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 դիմումը չի համապատասխանում սույն օրենսգրքի 147-րդ հոդվածով սահմանված պահանջներին.</w:t>
      </w:r>
    </w:p>
    <w:p w14:paraId="0798CED9" w14:textId="77777777" w:rsidR="00E42429" w:rsidRPr="002B70D4" w:rsidRDefault="00E42429" w:rsidP="002B70D4">
      <w:pPr>
        <w:pStyle w:val="Normal1"/>
        <w:spacing w:after="0" w:line="360" w:lineRule="auto"/>
        <w:ind w:firstLine="708"/>
        <w:jc w:val="both"/>
        <w:rPr>
          <w:rFonts w:ascii="GHEA Grapalat" w:hAnsi="GHEA Grapalat" w:cs="Arial"/>
          <w:color w:val="auto"/>
          <w:sz w:val="24"/>
          <w:szCs w:val="24"/>
          <w:shd w:val="clear" w:color="auto" w:fill="FFFFFF"/>
          <w:lang w:val="hy-AM"/>
        </w:rPr>
      </w:pPr>
      <w:r w:rsidRPr="002B70D4">
        <w:rPr>
          <w:rFonts w:ascii="GHEA Grapalat" w:hAnsi="GHEA Grapalat" w:cs="Arial"/>
          <w:color w:val="auto"/>
          <w:sz w:val="24"/>
          <w:szCs w:val="24"/>
          <w:lang w:val="hy-AM"/>
        </w:rPr>
        <w:t>2) դիմումը ս</w:t>
      </w:r>
      <w:r w:rsidRPr="002B70D4">
        <w:rPr>
          <w:rFonts w:ascii="GHEA Grapalat" w:hAnsi="GHEA Grapalat" w:cs="Arial"/>
          <w:color w:val="auto"/>
          <w:sz w:val="24"/>
          <w:szCs w:val="24"/>
          <w:shd w:val="clear" w:color="auto" w:fill="FFFFFF"/>
          <w:lang w:val="hy-AM"/>
        </w:rPr>
        <w:t>տորագրված չէ, կամ այն ստորագրել է ստորագրելու լիազորություն չունեցող անձը կամ այնպիսի անձ, որի պաշտոնեական դրությունը նշված չէ.</w:t>
      </w:r>
    </w:p>
    <w:p w14:paraId="0C43FF40" w14:textId="77777777" w:rsidR="00E42429" w:rsidRPr="002B70D4" w:rsidRDefault="00E42429" w:rsidP="002B70D4">
      <w:pPr>
        <w:pStyle w:val="NormalWeb"/>
        <w:shd w:val="clear" w:color="auto" w:fill="FFFFFF"/>
        <w:spacing w:before="0" w:beforeAutospacing="0" w:after="0" w:afterAutospacing="0" w:line="360" w:lineRule="auto"/>
        <w:ind w:firstLine="708"/>
        <w:jc w:val="both"/>
        <w:rPr>
          <w:rFonts w:ascii="GHEA Grapalat" w:hAnsi="GHEA Grapalat" w:cs="Arial"/>
          <w:color w:val="auto"/>
          <w:lang w:val="hy-AM"/>
        </w:rPr>
      </w:pPr>
      <w:r w:rsidRPr="002B70D4">
        <w:rPr>
          <w:rFonts w:ascii="GHEA Grapalat" w:hAnsi="GHEA Grapalat" w:cs="Arial"/>
          <w:color w:val="auto"/>
          <w:lang w:val="hy-AM"/>
        </w:rPr>
        <w:t>3) մինչև դիմումի հիման վրա վերանայման վարույթը հարուցելը՝  դիմողը դիմել է այն վերադարձնելու մասին.</w:t>
      </w:r>
    </w:p>
    <w:p w14:paraId="27A3F85E" w14:textId="77777777" w:rsidR="00E42429" w:rsidRPr="002B70D4" w:rsidRDefault="00E42429" w:rsidP="002B70D4">
      <w:pPr>
        <w:pStyle w:val="NormalWeb"/>
        <w:shd w:val="clear" w:color="auto" w:fill="FFFFFF"/>
        <w:spacing w:before="0" w:beforeAutospacing="0" w:after="0" w:afterAutospacing="0" w:line="360" w:lineRule="auto"/>
        <w:ind w:firstLine="708"/>
        <w:jc w:val="both"/>
        <w:rPr>
          <w:rFonts w:ascii="GHEA Grapalat" w:hAnsi="GHEA Grapalat" w:cs="Arial"/>
          <w:color w:val="auto"/>
          <w:lang w:val="hy-AM"/>
        </w:rPr>
      </w:pPr>
      <w:r w:rsidRPr="002B70D4">
        <w:rPr>
          <w:rFonts w:ascii="GHEA Grapalat" w:hAnsi="GHEA Grapalat" w:cs="Arial"/>
          <w:color w:val="auto"/>
          <w:lang w:val="hy-AM"/>
        </w:rPr>
        <w:t>4) լրացել է դիմում ներկայացնելու համար սույն օրենսգրքի 146-րդ հոդվածով սահմանված ժամկետը, և չի ներկայացվել միջնորդություն բաց թողնված ժամկետը վերականգնելու մասին</w:t>
      </w:r>
    </w:p>
    <w:p w14:paraId="587BF7E0" w14:textId="77777777" w:rsidR="00E42429" w:rsidRPr="002B70D4" w:rsidRDefault="00E42429" w:rsidP="002B70D4">
      <w:pPr>
        <w:pStyle w:val="NormalWeb"/>
        <w:shd w:val="clear" w:color="auto" w:fill="FFFFFF"/>
        <w:spacing w:before="0" w:beforeAutospacing="0" w:after="0" w:afterAutospacing="0" w:line="360" w:lineRule="auto"/>
        <w:ind w:firstLine="708"/>
        <w:jc w:val="both"/>
        <w:rPr>
          <w:rFonts w:ascii="GHEA Grapalat" w:hAnsi="GHEA Grapalat" w:cs="Arial"/>
          <w:color w:val="auto"/>
          <w:shd w:val="clear" w:color="auto" w:fill="FFFFFF"/>
          <w:lang w:val="hy-AM"/>
        </w:rPr>
      </w:pPr>
      <w:r w:rsidRPr="002B70D4">
        <w:rPr>
          <w:rFonts w:ascii="GHEA Grapalat" w:hAnsi="GHEA Grapalat" w:cs="Arial"/>
          <w:color w:val="auto"/>
          <w:lang w:val="hy-AM"/>
        </w:rPr>
        <w:t>5.</w:t>
      </w:r>
      <w:r w:rsidRPr="002B70D4">
        <w:rPr>
          <w:rFonts w:ascii="GHEA Grapalat" w:hAnsi="GHEA Grapalat" w:cs="Arial"/>
          <w:color w:val="auto"/>
          <w:shd w:val="clear" w:color="auto" w:fill="FFFFFF"/>
          <w:lang w:val="hy-AM"/>
        </w:rPr>
        <w:t xml:space="preserve"> Սույն հոդվածի 4-րդ մասով կայացված որոշման մեջ պետք է նշվեն բոլոր ձևական առերևույթ սխալները:</w:t>
      </w:r>
    </w:p>
    <w:p w14:paraId="26E14264" w14:textId="77777777" w:rsidR="00E42429" w:rsidRPr="002B70D4" w:rsidRDefault="00E42429" w:rsidP="002B70D4">
      <w:pPr>
        <w:pStyle w:val="NormalWeb"/>
        <w:shd w:val="clear" w:color="auto" w:fill="FFFFFF"/>
        <w:spacing w:before="0" w:beforeAutospacing="0" w:after="0" w:afterAutospacing="0" w:line="360" w:lineRule="auto"/>
        <w:ind w:firstLine="708"/>
        <w:jc w:val="both"/>
        <w:rPr>
          <w:rFonts w:ascii="GHEA Grapalat" w:hAnsi="GHEA Grapalat" w:cs="Arial"/>
          <w:color w:val="auto"/>
          <w:shd w:val="clear" w:color="auto" w:fill="FFFFFF"/>
          <w:lang w:val="hy-AM"/>
        </w:rPr>
      </w:pPr>
      <w:r w:rsidRPr="002B70D4">
        <w:rPr>
          <w:rFonts w:ascii="GHEA Grapalat" w:hAnsi="GHEA Grapalat" w:cs="Arial"/>
          <w:color w:val="auto"/>
          <w:shd w:val="clear" w:color="auto" w:fill="FFFFFF"/>
          <w:lang w:val="hy-AM"/>
        </w:rPr>
        <w:lastRenderedPageBreak/>
        <w:t xml:space="preserve">6. </w:t>
      </w:r>
      <w:r w:rsidRPr="002B70D4">
        <w:rPr>
          <w:rFonts w:ascii="GHEA Grapalat" w:hAnsi="GHEA Grapalat" w:cs="Arial"/>
          <w:color w:val="auto"/>
          <w:lang w:val="hy-AM"/>
        </w:rPr>
        <w:t>Դիմումը ստացած համապատաuխան վարչական իրավախախտման վերաբերյալ վարույթ իրականացնող մարմինը ս</w:t>
      </w:r>
      <w:r w:rsidRPr="002B70D4">
        <w:rPr>
          <w:rFonts w:ascii="GHEA Grapalat" w:hAnsi="GHEA Grapalat" w:cs="Arial"/>
          <w:color w:val="auto"/>
          <w:shd w:val="clear" w:color="auto" w:fill="FFFFFF"/>
          <w:lang w:val="hy-AM"/>
        </w:rPr>
        <w:t>ույն հոդվածի 4-րդ մասով կայացված որոշումը դիմումի և դրան կից փաստաթղթերի հետ եռօրյա ժամկետում ուղարկում է դիմողին։</w:t>
      </w:r>
    </w:p>
    <w:p w14:paraId="2ABCAD07" w14:textId="77777777" w:rsidR="00E42429" w:rsidRPr="002B70D4" w:rsidRDefault="00E42429" w:rsidP="002B70D4">
      <w:pPr>
        <w:pStyle w:val="NormalWeb"/>
        <w:shd w:val="clear" w:color="auto" w:fill="FFFFFF"/>
        <w:spacing w:before="0" w:beforeAutospacing="0" w:after="0" w:afterAutospacing="0" w:line="360" w:lineRule="auto"/>
        <w:ind w:firstLine="708"/>
        <w:jc w:val="both"/>
        <w:rPr>
          <w:rFonts w:ascii="GHEA Grapalat" w:hAnsi="GHEA Grapalat" w:cs="Arial"/>
          <w:color w:val="auto"/>
          <w:shd w:val="clear" w:color="auto" w:fill="FFFFFF"/>
          <w:lang w:val="hy-AM"/>
        </w:rPr>
      </w:pPr>
      <w:r w:rsidRPr="002B70D4">
        <w:rPr>
          <w:rFonts w:ascii="GHEA Grapalat" w:hAnsi="GHEA Grapalat" w:cs="Arial"/>
          <w:color w:val="auto"/>
          <w:shd w:val="clear" w:color="auto" w:fill="FFFFFF"/>
          <w:lang w:val="hy-AM"/>
        </w:rPr>
        <w:t>7.</w:t>
      </w:r>
      <w:r w:rsidRPr="002B70D4">
        <w:rPr>
          <w:rFonts w:ascii="GHEA Grapalat" w:hAnsi="GHEA Grapalat" w:cs="Arial"/>
          <w:color w:val="auto"/>
          <w:lang w:val="hy-AM"/>
        </w:rPr>
        <w:t xml:space="preserve"> Սույն հոդվածի 4-րդ մասի  1-ին, 2-րդ կամ 4-րդ կետերով սահմանված հիմքերով դիմումը վերադարձնելուց հետո, դրանում  առկա սխալները վերացնելու և որոշումը ստանալու օրվանից հետո` հինգօրյա ժամկետում, դիմումը կրկին ներկայացվելու դեպքում այն համարվում է ընդունված սկզբնական ներկայացման օրը, սակայն սույն հոդվածի 2-րդ մասով և սույն օրենսգրքի 140-րդ հոդվածի 2-րդ մասով սահմանված ժամկետը հաշվարկվում է կրկին ներկայացնելու օրվանից։ </w:t>
      </w:r>
      <w:r w:rsidRPr="002B70D4">
        <w:rPr>
          <w:rFonts w:ascii="GHEA Grapalat" w:hAnsi="GHEA Grapalat" w:cs="Arial"/>
          <w:color w:val="auto"/>
          <w:shd w:val="clear" w:color="auto" w:fill="FFFFFF"/>
          <w:lang w:val="hy-AM"/>
        </w:rPr>
        <w:t>Դիմումը կրկին նույն սխալներով բերելու դեպքում դրանք վերացնելու համար նոր ժամկետ չի տրվում։</w:t>
      </w:r>
    </w:p>
    <w:p w14:paraId="2346AFF3" w14:textId="77777777" w:rsidR="00E42429" w:rsidRPr="002B70D4" w:rsidRDefault="00E42429" w:rsidP="002B70D4">
      <w:pPr>
        <w:pStyle w:val="NormalWeb"/>
        <w:shd w:val="clear" w:color="auto" w:fill="FFFFFF"/>
        <w:spacing w:before="0" w:beforeAutospacing="0" w:after="0" w:afterAutospacing="0" w:line="360" w:lineRule="auto"/>
        <w:ind w:firstLine="708"/>
        <w:jc w:val="both"/>
        <w:rPr>
          <w:rFonts w:ascii="GHEA Grapalat" w:hAnsi="GHEA Grapalat"/>
          <w:color w:val="auto"/>
          <w:shd w:val="clear" w:color="auto" w:fill="FFFFFF"/>
          <w:lang w:val="hy-AM"/>
        </w:rPr>
      </w:pPr>
      <w:r w:rsidRPr="002B70D4">
        <w:rPr>
          <w:rFonts w:ascii="GHEA Grapalat" w:hAnsi="GHEA Grapalat"/>
          <w:color w:val="auto"/>
          <w:shd w:val="clear" w:color="auto" w:fill="FFFFFF"/>
          <w:lang w:val="hy-AM"/>
        </w:rPr>
        <w:t>8.</w:t>
      </w:r>
      <w:r w:rsidRPr="002B70D4">
        <w:rPr>
          <w:rFonts w:ascii="GHEA Grapalat" w:hAnsi="GHEA Grapalat"/>
          <w:color w:val="auto"/>
          <w:lang w:val="hy-AM"/>
        </w:rPr>
        <w:t xml:space="preserve"> </w:t>
      </w:r>
      <w:r w:rsidRPr="002B70D4">
        <w:rPr>
          <w:rFonts w:ascii="GHEA Grapalat" w:hAnsi="GHEA Grapalat"/>
          <w:color w:val="auto"/>
          <w:shd w:val="clear" w:color="auto" w:fill="FFFFFF"/>
          <w:lang w:val="hy-AM"/>
        </w:rPr>
        <w:t xml:space="preserve">Դիմումը վերադարձնելու մասին </w:t>
      </w:r>
      <w:r w:rsidRPr="002B70D4">
        <w:rPr>
          <w:rFonts w:ascii="GHEA Grapalat" w:hAnsi="GHEA Grapalat"/>
          <w:color w:val="auto"/>
          <w:lang w:val="hy-AM"/>
        </w:rPr>
        <w:t>որոշումը կարող է բողոքարկվել uույն oրենuգրքով uահմանված կարգով:</w:t>
      </w:r>
      <w:r w:rsidRPr="002B70D4">
        <w:rPr>
          <w:rFonts w:ascii="GHEA Grapalat" w:hAnsi="GHEA Grapalat"/>
          <w:color w:val="auto"/>
          <w:shd w:val="clear" w:color="auto" w:fill="FFFFFF"/>
          <w:lang w:val="hy-AM"/>
        </w:rPr>
        <w:t xml:space="preserve"> Դիմումը վերադարձնելու մասին որոշումը բողոքարկվելու և վերացվելու դեպքում դիմումը համարվում է ընդունված սկզբնական ներկայացման օրը։</w:t>
      </w:r>
    </w:p>
    <w:p w14:paraId="69D8BEEA" w14:textId="77777777" w:rsidR="00E42429" w:rsidRPr="002B70D4" w:rsidRDefault="00E42429" w:rsidP="002B70D4">
      <w:pPr>
        <w:pStyle w:val="NormalWeb"/>
        <w:shd w:val="clear" w:color="auto" w:fill="FFFFFF"/>
        <w:spacing w:before="0" w:beforeAutospacing="0" w:after="0" w:afterAutospacing="0" w:line="360" w:lineRule="auto"/>
        <w:ind w:firstLine="708"/>
        <w:jc w:val="both"/>
        <w:rPr>
          <w:rFonts w:ascii="GHEA Grapalat" w:hAnsi="GHEA Grapalat" w:cs="GHEA Grapalat"/>
          <w:color w:val="auto"/>
          <w:lang w:val="hy-AM"/>
        </w:rPr>
      </w:pPr>
      <w:r w:rsidRPr="002B70D4">
        <w:rPr>
          <w:rFonts w:ascii="GHEA Grapalat" w:hAnsi="GHEA Grapalat"/>
          <w:color w:val="auto"/>
          <w:lang w:val="hy-AM"/>
        </w:rPr>
        <w:t xml:space="preserve">9. </w:t>
      </w:r>
      <w:r w:rsidRPr="002B70D4">
        <w:rPr>
          <w:rFonts w:ascii="GHEA Grapalat" w:hAnsi="GHEA Grapalat" w:cs="Arial"/>
          <w:color w:val="auto"/>
          <w:lang w:val="hy-AM"/>
        </w:rPr>
        <w:t xml:space="preserve">Եթե դիմումը ստացած վարչական մարմինը դիմումում նշված որոշման վերանայման վարույթ հարուցելու լիազորություն չունի, ապա դիմումը </w:t>
      </w:r>
      <w:r w:rsidRPr="002B70D4">
        <w:rPr>
          <w:rFonts w:ascii="GHEA Grapalat" w:hAnsi="GHEA Grapalat" w:cs="GHEA Grapalat"/>
          <w:color w:val="auto"/>
          <w:lang w:val="hy-AM"/>
        </w:rPr>
        <w:t>վերահասցեագրվում է ըստ իրավասու վարչական մարմնի՝ այդ մասին եռօրյա ժամեկտում ծանուցելով դիմում ներկայացրած անձին:</w:t>
      </w:r>
    </w:p>
    <w:p w14:paraId="3B20F558" w14:textId="77777777" w:rsidR="00E42429" w:rsidRPr="002B70D4" w:rsidRDefault="00E42429" w:rsidP="002B70D4">
      <w:pPr>
        <w:pStyle w:val="NormalWeb"/>
        <w:shd w:val="clear" w:color="auto" w:fill="FFFFFF"/>
        <w:spacing w:before="0" w:beforeAutospacing="0" w:after="0" w:afterAutospacing="0" w:line="360" w:lineRule="auto"/>
        <w:ind w:firstLine="708"/>
        <w:jc w:val="both"/>
        <w:rPr>
          <w:rFonts w:ascii="GHEA Grapalat" w:hAnsi="GHEA Grapalat" w:cs="Arial"/>
          <w:color w:val="auto"/>
          <w:shd w:val="clear" w:color="auto" w:fill="FFFFFF"/>
          <w:lang w:val="hy-AM"/>
        </w:rPr>
      </w:pPr>
      <w:r w:rsidRPr="002B70D4">
        <w:rPr>
          <w:rFonts w:ascii="GHEA Grapalat" w:hAnsi="GHEA Grapalat" w:cs="GHEA Grapalat"/>
          <w:color w:val="auto"/>
          <w:lang w:val="hy-AM"/>
        </w:rPr>
        <w:t>10.</w:t>
      </w:r>
      <w:r w:rsidRPr="002B70D4">
        <w:rPr>
          <w:rFonts w:ascii="GHEA Grapalat" w:hAnsi="GHEA Grapalat"/>
          <w:color w:val="auto"/>
          <w:shd w:val="clear" w:color="auto" w:fill="FFFFFF"/>
          <w:lang w:val="hy-AM"/>
        </w:rPr>
        <w:t xml:space="preserve"> Սույն հոդվածի 6-րդ և 9-րդ մասով նախատեսված դեպքերում վարչական մարմինն իր մոտ պահում է վերահասցեագրված կամ վերադարձված դիմումի պատճենը, իսկ անհրաժեշտության դեպքում` նաև դրանց կից փաստաթղթերի կամ դրանց մի մասի պատճենները կամ դրանց ցանկը:</w:t>
      </w:r>
    </w:p>
    <w:p w14:paraId="7A70FEBE"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11. Վերանայման վարույթի հարուցումը մերժվում է, եթե` </w:t>
      </w:r>
    </w:p>
    <w:p w14:paraId="5BE9ADB1"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 xml:space="preserve"> 1) սույն հոդվածի 7-րդ մասով սահմանված ժամկետում անձը չի վերացրել դիմումում առկա սխալները, որոնց չվերացնելն արգելք է վերանայման վարույթի </w:t>
      </w:r>
      <w:r w:rsidRPr="002B70D4">
        <w:rPr>
          <w:rFonts w:ascii="GHEA Grapalat" w:hAnsi="GHEA Grapalat" w:cs="Arial"/>
          <w:color w:val="auto"/>
          <w:sz w:val="24"/>
          <w:szCs w:val="24"/>
          <w:lang w:val="hy-AM"/>
        </w:rPr>
        <w:lastRenderedPageBreak/>
        <w:t>հարուցման համար կամ դիմումը բերել է սույն հոդվածի 7-րդ մասով սահմանված ժամկետի խախտմամբ.</w:t>
      </w:r>
    </w:p>
    <w:p w14:paraId="2EB94415"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2) առերևույթ բացակայում է նոր կամ նոր երևան եկած հանգամանքը.</w:t>
      </w:r>
    </w:p>
    <w:p w14:paraId="147598DF"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3) լրացել է դիմում ներկայացնելու համար սույն օրենսգրքի 146-րդ հոդվածով սահմանված ժամկետը և բաց թողնված ժամկետը վերականգնելու մասին միջնորդությունը մերժվել է.</w:t>
      </w:r>
    </w:p>
    <w:p w14:paraId="7E76622C" w14:textId="77777777" w:rsidR="00E42429" w:rsidRPr="002B70D4" w:rsidRDefault="00E42429" w:rsidP="002B70D4">
      <w:pPr>
        <w:pStyle w:val="Normal2"/>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4)  դիմումը ներկայացրել  է այն ներկայացնելու իրավունք չունեցող անձը.</w:t>
      </w:r>
    </w:p>
    <w:p w14:paraId="1EA136E9" w14:textId="77777777" w:rsidR="00E42429" w:rsidRPr="002B70D4" w:rsidRDefault="00E42429" w:rsidP="002B70D4">
      <w:pPr>
        <w:pStyle w:val="NormalWeb"/>
        <w:shd w:val="clear" w:color="auto" w:fill="FFFFFF"/>
        <w:spacing w:before="0" w:beforeAutospacing="0" w:after="0" w:afterAutospacing="0" w:line="360" w:lineRule="auto"/>
        <w:ind w:firstLine="708"/>
        <w:jc w:val="both"/>
        <w:rPr>
          <w:rFonts w:ascii="GHEA Grapalat" w:hAnsi="GHEA Grapalat" w:cs="Arial"/>
          <w:color w:val="auto"/>
          <w:lang w:val="hy-AM"/>
        </w:rPr>
      </w:pPr>
      <w:r w:rsidRPr="002B70D4">
        <w:rPr>
          <w:rFonts w:ascii="GHEA Grapalat" w:hAnsi="GHEA Grapalat" w:cs="Arial"/>
          <w:color w:val="auto"/>
          <w:lang w:val="hy-AM"/>
        </w:rPr>
        <w:t xml:space="preserve">5) </w:t>
      </w:r>
      <w:r w:rsidRPr="002B70D4">
        <w:rPr>
          <w:rFonts w:ascii="GHEA Grapalat" w:hAnsi="GHEA Grapalat"/>
          <w:color w:val="auto"/>
          <w:shd w:val="clear" w:color="auto" w:fill="FFFFFF"/>
          <w:lang w:val="hy-AM"/>
        </w:rPr>
        <w:t>դիմումի հիման վրա հարուցվել է վերանայման վարույթ կամ տվյալ դիմումի վերանայման վարույթի արդյունքում գոյություն ունի կայացված որոշում:</w:t>
      </w:r>
    </w:p>
    <w:p w14:paraId="29C4451D" w14:textId="77777777" w:rsidR="00E42429" w:rsidRPr="002B70D4" w:rsidRDefault="00E42429" w:rsidP="002B70D4">
      <w:pPr>
        <w:pStyle w:val="NormalWeb"/>
        <w:shd w:val="clear" w:color="auto" w:fill="FFFFFF"/>
        <w:spacing w:before="0" w:beforeAutospacing="0" w:after="0" w:afterAutospacing="0" w:line="360" w:lineRule="auto"/>
        <w:ind w:firstLine="708"/>
        <w:jc w:val="both"/>
        <w:rPr>
          <w:rFonts w:ascii="GHEA Grapalat" w:hAnsi="GHEA Grapalat" w:cs="Arial"/>
          <w:color w:val="auto"/>
          <w:shd w:val="clear" w:color="auto" w:fill="FFFFFF"/>
          <w:lang w:val="hy-AM"/>
        </w:rPr>
      </w:pPr>
      <w:r w:rsidRPr="002B70D4">
        <w:rPr>
          <w:rFonts w:ascii="GHEA Grapalat" w:hAnsi="GHEA Grapalat" w:cs="Arial"/>
          <w:color w:val="auto"/>
          <w:lang w:val="hy-AM"/>
        </w:rPr>
        <w:t>12.</w:t>
      </w:r>
      <w:r w:rsidRPr="002B70D4">
        <w:rPr>
          <w:rFonts w:ascii="GHEA Grapalat" w:hAnsi="GHEA Grapalat" w:cs="Arial"/>
          <w:color w:val="auto"/>
          <w:shd w:val="clear" w:color="auto" w:fill="FFFFFF"/>
          <w:lang w:val="hy-AM"/>
        </w:rPr>
        <w:t xml:space="preserve"> </w:t>
      </w:r>
      <w:r w:rsidRPr="002B70D4">
        <w:rPr>
          <w:rFonts w:ascii="GHEA Grapalat" w:hAnsi="GHEA Grapalat" w:cs="Arial"/>
          <w:color w:val="auto"/>
          <w:lang w:val="hy-AM"/>
        </w:rPr>
        <w:t>Դիմումը ստացած համապատաuխան վարչական իրավախախտման վերաբերյալ վարույթ իրականացնող մարմինը ս</w:t>
      </w:r>
      <w:r w:rsidRPr="002B70D4">
        <w:rPr>
          <w:rFonts w:ascii="GHEA Grapalat" w:hAnsi="GHEA Grapalat" w:cs="Arial"/>
          <w:color w:val="auto"/>
          <w:shd w:val="clear" w:color="auto" w:fill="FFFFFF"/>
          <w:lang w:val="hy-AM"/>
        </w:rPr>
        <w:t>ույն հոդվածի 11-րդ մասով կայացված որոշումը, դիմումի և դրան կից փաստաթղթերի հետ եռօրյա ժամկետում ուղարկում է դիմողին։</w:t>
      </w:r>
    </w:p>
    <w:p w14:paraId="699C336A"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shd w:val="clear" w:color="auto" w:fill="FFFFFF"/>
          <w:lang w:val="hy-AM"/>
        </w:rPr>
      </w:pPr>
      <w:r w:rsidRPr="002B70D4">
        <w:rPr>
          <w:rFonts w:ascii="GHEA Grapalat" w:hAnsi="GHEA Grapalat" w:cs="Arial"/>
          <w:color w:val="auto"/>
          <w:sz w:val="24"/>
          <w:szCs w:val="24"/>
          <w:lang w:val="hy-AM"/>
        </w:rPr>
        <w:t xml:space="preserve">13. Վերանայման վարույթ հարուցելը մերժելու մաuին որոշումը կարող է բողոքարկվել uույն oրենuգրքով uահմանված կարգով։ </w:t>
      </w:r>
      <w:r w:rsidRPr="002B70D4">
        <w:rPr>
          <w:rFonts w:ascii="GHEA Grapalat" w:hAnsi="GHEA Grapalat" w:cs="Arial"/>
          <w:color w:val="auto"/>
          <w:sz w:val="24"/>
          <w:szCs w:val="24"/>
          <w:shd w:val="clear" w:color="auto" w:fill="FFFFFF"/>
          <w:lang w:val="hy-AM"/>
        </w:rPr>
        <w:t xml:space="preserve"> </w:t>
      </w:r>
      <w:r w:rsidRPr="002B70D4">
        <w:rPr>
          <w:rFonts w:ascii="GHEA Grapalat" w:hAnsi="GHEA Grapalat" w:cs="Arial"/>
          <w:color w:val="auto"/>
          <w:sz w:val="24"/>
          <w:szCs w:val="24"/>
          <w:lang w:val="hy-AM"/>
        </w:rPr>
        <w:t>Վերանայման վարույթ հարուցելը մերժելու</w:t>
      </w:r>
      <w:r w:rsidRPr="002B70D4">
        <w:rPr>
          <w:rFonts w:ascii="GHEA Grapalat" w:hAnsi="GHEA Grapalat" w:cs="Arial"/>
          <w:color w:val="auto"/>
          <w:sz w:val="24"/>
          <w:szCs w:val="24"/>
          <w:shd w:val="clear" w:color="auto" w:fill="FFFFFF"/>
          <w:lang w:val="hy-AM"/>
        </w:rPr>
        <w:t xml:space="preserve"> մասին որոշումը բողոքարկվելու և վերացվելու դեպքում դիմումը համարվում է ընդունված սկզբնական ներկայացման օրը։</w:t>
      </w:r>
    </w:p>
    <w:p w14:paraId="286D4718" w14:textId="77777777" w:rsidR="00E42429" w:rsidRPr="002B70D4" w:rsidRDefault="00E42429" w:rsidP="002B70D4">
      <w:pPr>
        <w:pStyle w:val="Normal1"/>
        <w:spacing w:after="0" w:line="360" w:lineRule="auto"/>
        <w:ind w:firstLine="720"/>
        <w:jc w:val="both"/>
        <w:rPr>
          <w:rFonts w:ascii="GHEA Grapalat" w:hAnsi="GHEA Grapalat" w:cs="Arial"/>
          <w:color w:val="auto"/>
          <w:sz w:val="24"/>
          <w:szCs w:val="24"/>
          <w:lang w:val="hy-AM"/>
        </w:rPr>
      </w:pPr>
      <w:r w:rsidRPr="002B70D4">
        <w:rPr>
          <w:rFonts w:ascii="GHEA Grapalat" w:hAnsi="GHEA Grapalat" w:cs="Arial"/>
          <w:color w:val="auto"/>
          <w:sz w:val="24"/>
          <w:szCs w:val="24"/>
          <w:lang w:val="hy-AM"/>
        </w:rPr>
        <w:t>14. Վարչական իրավախախտման վերաբերյալ որոշման նոր երևան եկած հանգամանքներով վերանայման վարույթի արդյունքում որոշումը բեկանվում կամ փոփոխվում է, եթե հաստատվում է, որ նոր երևան եկած կամ նոր հանգամանքը ազդել է որոշման իրավաչափության՝ վարչական իրավախախտման վերաբերյալ վարույթի ելքի վրա:</w:t>
      </w:r>
    </w:p>
    <w:p w14:paraId="034D388B" w14:textId="77777777" w:rsidR="00E42429" w:rsidRPr="002B70D4" w:rsidRDefault="00E42429" w:rsidP="002B70D4">
      <w:pPr>
        <w:spacing w:after="0" w:line="360" w:lineRule="auto"/>
        <w:rPr>
          <w:rFonts w:ascii="GHEA Grapalat" w:hAnsi="GHEA Grapalat" w:cs="Arial"/>
          <w:color w:val="auto"/>
          <w:sz w:val="24"/>
          <w:szCs w:val="24"/>
          <w:lang w:val="hy-AM"/>
        </w:rPr>
      </w:pPr>
    </w:p>
    <w:p w14:paraId="447ED149" w14:textId="77777777" w:rsidR="00E42429" w:rsidRPr="002B70D4" w:rsidRDefault="00E42429" w:rsidP="002B70D4">
      <w:pPr>
        <w:pStyle w:val="Normal1"/>
        <w:spacing w:after="0" w:line="360" w:lineRule="auto"/>
        <w:ind w:firstLine="567"/>
        <w:jc w:val="center"/>
        <w:rPr>
          <w:rFonts w:ascii="GHEA Grapalat" w:hAnsi="GHEA Grapalat"/>
          <w:color w:val="auto"/>
          <w:sz w:val="24"/>
          <w:szCs w:val="24"/>
          <w:lang w:val="hy-AM"/>
        </w:rPr>
      </w:pPr>
      <w:r w:rsidRPr="002B70D4">
        <w:rPr>
          <w:rFonts w:ascii="GHEA Grapalat" w:hAnsi="GHEA Grapalat" w:cs="GHEA Grapalat"/>
          <w:b/>
          <w:color w:val="auto"/>
          <w:sz w:val="24"/>
          <w:szCs w:val="24"/>
          <w:lang w:val="hy-AM"/>
        </w:rPr>
        <w:t>ԲԱԺԻՆ 6.</w:t>
      </w:r>
    </w:p>
    <w:p w14:paraId="502FBE7A" w14:textId="77777777" w:rsidR="00E42429" w:rsidRPr="002B70D4" w:rsidRDefault="00E42429" w:rsidP="002B70D4">
      <w:pPr>
        <w:pStyle w:val="Normal1"/>
        <w:spacing w:after="0" w:line="360" w:lineRule="auto"/>
        <w:ind w:firstLine="567"/>
        <w:jc w:val="center"/>
        <w:rPr>
          <w:rFonts w:ascii="GHEA Grapalat" w:hAnsi="GHEA Grapalat"/>
          <w:color w:val="auto"/>
          <w:sz w:val="24"/>
          <w:szCs w:val="24"/>
          <w:lang w:val="hy-AM"/>
        </w:rPr>
      </w:pPr>
      <w:r w:rsidRPr="002B70D4">
        <w:rPr>
          <w:rFonts w:ascii="GHEA Grapalat" w:hAnsi="GHEA Grapalat" w:cs="GHEA Grapalat"/>
          <w:b/>
          <w:color w:val="auto"/>
          <w:sz w:val="24"/>
          <w:szCs w:val="24"/>
          <w:lang w:val="hy-AM"/>
        </w:rPr>
        <w:t>ԿԱՏԱՐՈՂԱԿԱՆ ՎԱՐՈՒՅԹԸ</w:t>
      </w:r>
    </w:p>
    <w:p w14:paraId="52AB40CF" w14:textId="77777777" w:rsidR="00E42429" w:rsidRPr="002B70D4" w:rsidRDefault="00E42429" w:rsidP="002B70D4">
      <w:pPr>
        <w:pStyle w:val="Normal1"/>
        <w:spacing w:after="0" w:line="360" w:lineRule="auto"/>
        <w:ind w:firstLine="567"/>
        <w:jc w:val="center"/>
        <w:rPr>
          <w:rFonts w:ascii="GHEA Grapalat" w:hAnsi="GHEA Grapalat"/>
          <w:color w:val="auto"/>
          <w:sz w:val="24"/>
          <w:szCs w:val="24"/>
          <w:lang w:val="hy-AM"/>
        </w:rPr>
      </w:pPr>
      <w:r w:rsidRPr="002B70D4">
        <w:rPr>
          <w:rFonts w:ascii="GHEA Grapalat" w:hAnsi="GHEA Grapalat" w:cs="GHEA Grapalat"/>
          <w:b/>
          <w:color w:val="auto"/>
          <w:sz w:val="24"/>
          <w:szCs w:val="24"/>
          <w:lang w:val="hy-AM"/>
        </w:rPr>
        <w:t>ԳԼՈՒԽ 18.</w:t>
      </w:r>
    </w:p>
    <w:p w14:paraId="0EE23405" w14:textId="77777777" w:rsidR="00E42429" w:rsidRPr="002B70D4" w:rsidRDefault="00E42429" w:rsidP="002B70D4">
      <w:pPr>
        <w:pStyle w:val="Normal1"/>
        <w:spacing w:after="0" w:line="360" w:lineRule="auto"/>
        <w:ind w:firstLine="567"/>
        <w:jc w:val="center"/>
        <w:rPr>
          <w:rFonts w:ascii="GHEA Grapalat" w:hAnsi="GHEA Grapalat" w:cs="GHEA Grapalat"/>
          <w:b/>
          <w:color w:val="auto"/>
          <w:sz w:val="24"/>
          <w:szCs w:val="24"/>
          <w:lang w:val="hy-AM"/>
        </w:rPr>
      </w:pPr>
      <w:r w:rsidRPr="002B70D4">
        <w:rPr>
          <w:rFonts w:ascii="GHEA Grapalat" w:hAnsi="GHEA Grapalat" w:cs="GHEA Grapalat"/>
          <w:b/>
          <w:color w:val="auto"/>
          <w:sz w:val="24"/>
          <w:szCs w:val="24"/>
          <w:lang w:val="hy-AM"/>
        </w:rPr>
        <w:t>ՎԱՐՉԱԿԱՆ ՏՈՒՅԺ ՆՇԱՆԱԿԵԼՈՒ ՄԱՍԻՆ ՈՐՈՇՈՒՄՆԵՐԻ ԿԱՏԱՐՈՒՄԸ</w:t>
      </w:r>
    </w:p>
    <w:p w14:paraId="16F27019" w14:textId="77777777" w:rsidR="00E42429" w:rsidRPr="002B70D4" w:rsidRDefault="00E42429" w:rsidP="002B70D4">
      <w:pPr>
        <w:pStyle w:val="Normal1"/>
        <w:spacing w:after="0" w:line="360" w:lineRule="auto"/>
        <w:jc w:val="both"/>
        <w:rPr>
          <w:rFonts w:ascii="GHEA Grapalat" w:hAnsi="GHEA Grapalat"/>
          <w:color w:val="auto"/>
          <w:sz w:val="24"/>
          <w:szCs w:val="24"/>
          <w:lang w:val="hy-AM"/>
        </w:rPr>
      </w:pPr>
    </w:p>
    <w:p w14:paraId="6DC31F1C" w14:textId="2616CE91" w:rsidR="00E42429" w:rsidRDefault="00E42429" w:rsidP="002B70D4">
      <w:pPr>
        <w:pStyle w:val="Normal1"/>
        <w:spacing w:after="0" w:line="360" w:lineRule="auto"/>
        <w:ind w:firstLine="720"/>
        <w:jc w:val="both"/>
        <w:rPr>
          <w:rFonts w:ascii="GHEA Grapalat" w:hAnsi="GHEA Grapalat" w:cs="GHEA Grapalat"/>
          <w:b/>
          <w:color w:val="auto"/>
          <w:sz w:val="24"/>
          <w:szCs w:val="24"/>
          <w:lang w:val="hy-AM"/>
        </w:rPr>
      </w:pPr>
      <w:r w:rsidRPr="002B70D4">
        <w:rPr>
          <w:rFonts w:ascii="GHEA Grapalat" w:hAnsi="GHEA Grapalat" w:cs="GHEA Grapalat"/>
          <w:b/>
          <w:color w:val="auto"/>
          <w:sz w:val="24"/>
          <w:szCs w:val="24"/>
          <w:lang w:val="hy-AM"/>
        </w:rPr>
        <w:lastRenderedPageBreak/>
        <w:t>Հոդված 149.  Վարչական տույժ նշանակելու մասին որոշման պարտադիր լինելը</w:t>
      </w:r>
    </w:p>
    <w:p w14:paraId="53FF5E13" w14:textId="77777777" w:rsidR="00F20C7F" w:rsidRPr="002B70D4" w:rsidRDefault="00F20C7F" w:rsidP="002B70D4">
      <w:pPr>
        <w:pStyle w:val="Normal1"/>
        <w:spacing w:after="0" w:line="360" w:lineRule="auto"/>
        <w:ind w:firstLine="720"/>
        <w:jc w:val="both"/>
        <w:rPr>
          <w:rFonts w:ascii="GHEA Grapalat" w:hAnsi="GHEA Grapalat"/>
          <w:color w:val="auto"/>
          <w:sz w:val="24"/>
          <w:szCs w:val="24"/>
          <w:lang w:val="hy-AM"/>
        </w:rPr>
      </w:pPr>
    </w:p>
    <w:p w14:paraId="718D5F91"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 xml:space="preserve">1. Վարչական տույժ նշանակելու մասին որոշումը պարտադիր է կատարման համար պետական և տեղական ինքնակառավարման մարմինների, պաշտոնատար անձանց, վարչական իրավախախտում կատարած և օրենքով սահմանված դեպքերում նաև այլ անձանց համար։ </w:t>
      </w:r>
    </w:p>
    <w:p w14:paraId="57983B2E" w14:textId="77777777" w:rsidR="00E42429" w:rsidRPr="002B70D4" w:rsidRDefault="00E42429" w:rsidP="002B70D4">
      <w:pPr>
        <w:pStyle w:val="Normal1"/>
        <w:spacing w:after="0" w:line="360" w:lineRule="auto"/>
        <w:ind w:firstLine="567"/>
        <w:jc w:val="both"/>
        <w:rPr>
          <w:rFonts w:ascii="GHEA Grapalat" w:hAnsi="GHEA Grapalat"/>
          <w:color w:val="auto"/>
          <w:sz w:val="24"/>
          <w:szCs w:val="24"/>
          <w:lang w:val="hy-AM"/>
        </w:rPr>
      </w:pPr>
    </w:p>
    <w:p w14:paraId="06233725" w14:textId="3AD4128F" w:rsidR="00E42429" w:rsidRDefault="00E42429" w:rsidP="002B70D4">
      <w:pPr>
        <w:pStyle w:val="Normal1"/>
        <w:spacing w:after="0" w:line="360" w:lineRule="auto"/>
        <w:ind w:firstLine="720"/>
        <w:jc w:val="both"/>
        <w:rPr>
          <w:rFonts w:ascii="GHEA Grapalat" w:hAnsi="GHEA Grapalat" w:cs="GHEA Grapalat"/>
          <w:b/>
          <w:color w:val="auto"/>
          <w:sz w:val="24"/>
          <w:szCs w:val="24"/>
          <w:lang w:val="hy-AM"/>
        </w:rPr>
      </w:pPr>
      <w:r w:rsidRPr="002B70D4">
        <w:rPr>
          <w:rFonts w:ascii="GHEA Grapalat" w:hAnsi="GHEA Grapalat" w:cs="GHEA Grapalat"/>
          <w:b/>
          <w:color w:val="auto"/>
          <w:sz w:val="24"/>
          <w:szCs w:val="24"/>
          <w:lang w:val="hy-AM"/>
        </w:rPr>
        <w:t xml:space="preserve">Հոդված 150. Վարչական տույժ նշանակելու մասին որոշման կատարումը </w:t>
      </w:r>
    </w:p>
    <w:p w14:paraId="74D8D83B" w14:textId="77777777" w:rsidR="00F20C7F" w:rsidRPr="002B70D4" w:rsidRDefault="00F20C7F" w:rsidP="002B70D4">
      <w:pPr>
        <w:pStyle w:val="Normal1"/>
        <w:spacing w:after="0" w:line="360" w:lineRule="auto"/>
        <w:ind w:firstLine="720"/>
        <w:jc w:val="both"/>
        <w:rPr>
          <w:rFonts w:ascii="GHEA Grapalat" w:hAnsi="GHEA Grapalat"/>
          <w:color w:val="auto"/>
          <w:sz w:val="24"/>
          <w:szCs w:val="24"/>
          <w:lang w:val="hy-AM"/>
        </w:rPr>
      </w:pPr>
    </w:p>
    <w:p w14:paraId="10073B58" w14:textId="77777777" w:rsidR="00E42429" w:rsidRPr="002B70D4" w:rsidRDefault="00E42429" w:rsidP="002B70D4">
      <w:pPr>
        <w:pStyle w:val="Normal1"/>
        <w:spacing w:after="0" w:line="360" w:lineRule="auto"/>
        <w:ind w:firstLine="400"/>
        <w:jc w:val="both"/>
        <w:rPr>
          <w:rFonts w:ascii="GHEA Grapalat" w:hAnsi="GHEA Grapalat" w:cs="Arial"/>
          <w:color w:val="auto"/>
          <w:sz w:val="24"/>
          <w:szCs w:val="24"/>
          <w:lang w:val="hy-AM"/>
        </w:rPr>
      </w:pPr>
      <w:r w:rsidRPr="002B70D4">
        <w:rPr>
          <w:rFonts w:ascii="GHEA Grapalat" w:hAnsi="GHEA Grapalat" w:cs="GHEA Grapalat"/>
          <w:color w:val="auto"/>
          <w:sz w:val="24"/>
          <w:szCs w:val="24"/>
          <w:lang w:val="hy-AM"/>
        </w:rPr>
        <w:t>1. Վարչական տույժ նշանակելու մասին որոշումը կամովին չկատարվելու դեպքում ենթակա է հարկադիր կատարման այն անբողոքարկելի դառնալու, իսկ բողոքարկվելու դեպքում՝ դատական ակտի կամ բողոքը քննող վարչական մարմնի որոշման օրինական ուժի մեջ մտնելու օրվանից հետո, իսկ</w:t>
      </w:r>
      <w:r w:rsidRPr="002B70D4">
        <w:rPr>
          <w:rFonts w:ascii="GHEA Grapalat" w:hAnsi="GHEA Grapalat" w:cs="Arial"/>
          <w:color w:val="auto"/>
          <w:sz w:val="24"/>
          <w:szCs w:val="24"/>
          <w:lang w:val="hy-AM"/>
        </w:rPr>
        <w:t xml:space="preserve"> սույն օրենսգրքով սահմանված կարգով բողոքը վերադարձնելու կամ բողոքի ընդունումը մերժելու վերաբերյալ որոշումները բողոքարկվելու դեպքում`</w:t>
      </w:r>
      <w:r w:rsidRPr="002B70D4">
        <w:rPr>
          <w:rFonts w:ascii="GHEA Grapalat" w:hAnsi="GHEA Grapalat" w:cs="GHEA Grapalat"/>
          <w:color w:val="auto"/>
          <w:sz w:val="24"/>
          <w:szCs w:val="24"/>
          <w:lang w:val="hy-AM"/>
        </w:rPr>
        <w:t xml:space="preserve"> բողոքը քննող մարմնի որոշման օրինական ուժի մեջ մտնելու օրվանից հետո՝ օրենքով սահմանված կարգով:</w:t>
      </w:r>
    </w:p>
    <w:p w14:paraId="007C5B97"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2. Վարչական տույժ նշանակելու մասին որոշման կատարումն իրականացնում է այդ որոշումը կայացրած</w:t>
      </w:r>
      <w:r w:rsidRPr="002B70D4">
        <w:rPr>
          <w:color w:val="auto"/>
          <w:sz w:val="24"/>
          <w:szCs w:val="24"/>
          <w:lang w:val="hy-AM"/>
        </w:rPr>
        <w:t> </w:t>
      </w:r>
      <w:r w:rsidRPr="002B70D4">
        <w:rPr>
          <w:rFonts w:ascii="GHEA Grapalat" w:hAnsi="GHEA Grapalat" w:cs="GHEA Grapalat"/>
          <w:color w:val="auto"/>
          <w:sz w:val="24"/>
          <w:szCs w:val="24"/>
          <w:lang w:val="hy-AM"/>
        </w:rPr>
        <w:t>մարմինը, բացառությամբ օրենքով նախատեuված դեպքերի։</w:t>
      </w:r>
    </w:p>
    <w:p w14:paraId="3DD2614F"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3. Եթե վարչական տույժ նշանակելու մասին որոշման կատարումը վերապահված է այլ մարմնի, ապա որոշումը կայացրած մարմինը սույն հոդվածի 1-ին մասում սահմանված օրվանից հետո եռօրյա</w:t>
      </w:r>
      <w:r w:rsidRPr="002B70D4">
        <w:rPr>
          <w:color w:val="auto"/>
          <w:sz w:val="24"/>
          <w:szCs w:val="24"/>
          <w:lang w:val="hy-AM"/>
        </w:rPr>
        <w:t> </w:t>
      </w:r>
      <w:r w:rsidRPr="002B70D4">
        <w:rPr>
          <w:rFonts w:ascii="GHEA Grapalat" w:hAnsi="GHEA Grapalat" w:cs="GHEA Grapalat"/>
          <w:color w:val="auto"/>
          <w:sz w:val="24"/>
          <w:szCs w:val="24"/>
          <w:lang w:val="hy-AM"/>
        </w:rPr>
        <w:t xml:space="preserve">ժամկետում որոշումն ուղարկում է այն կատարելու իրավասություն ունեցող մարմնին։ </w:t>
      </w:r>
    </w:p>
    <w:p w14:paraId="4AEBE90B"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 xml:space="preserve">4. Եթե վարչական տույժ նշանակելու մասին որոշումը կայացրել է դատարանը, ապա դատական ակտն օրինական ուժի մեջ մտնելուց հետո եռօրյա ժամկետում դատարանը այն ուղարկում է դատարան դիմած վարչական իրավախախտման </w:t>
      </w:r>
      <w:r w:rsidRPr="002B70D4">
        <w:rPr>
          <w:rFonts w:ascii="GHEA Grapalat" w:hAnsi="GHEA Grapalat" w:cs="GHEA Grapalat"/>
          <w:color w:val="auto"/>
          <w:sz w:val="24"/>
          <w:szCs w:val="24"/>
          <w:lang w:val="hy-AM"/>
        </w:rPr>
        <w:lastRenderedPageBreak/>
        <w:t>վերաբերյալ վարույթ իրականացնող մարմնին՝ սույն օրենսգրքով սահմանված կարգով կատարումն ապահովելու համար:</w:t>
      </w:r>
    </w:p>
    <w:p w14:paraId="57582C07" w14:textId="77777777" w:rsidR="00E42429" w:rsidRPr="002B70D4" w:rsidRDefault="00E42429" w:rsidP="002B70D4">
      <w:pPr>
        <w:pStyle w:val="Normal1"/>
        <w:spacing w:after="0" w:line="360" w:lineRule="auto"/>
        <w:ind w:firstLine="720"/>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5. Վարչական տույժ նշանակելու մասին որոշումը ենթակա չէ կատարման, եթե վարչական տույժ նշանակելու մասին որոշման անբողոքարկելի դառնալու, իսկ բողոքարկվելու դեպքում՝ դատական ակտի կամ բողոքը քննող վարչական մարմնի որոշման օրինական ուժի մեջ մտնելու օրվանից անցել է վեց ամիս, բացառությամբ այն դեպքի երբ վարչական տույժ նշանակելու որոշումը մինչև այդ ժամկետի ավարտը ներկայացվել է հարկադիր կատարման:</w:t>
      </w:r>
    </w:p>
    <w:p w14:paraId="6C9DEAFF" w14:textId="77777777" w:rsidR="00E42429" w:rsidRPr="002B70D4" w:rsidRDefault="00E42429" w:rsidP="002B70D4">
      <w:pPr>
        <w:pStyle w:val="Normal1"/>
        <w:spacing w:after="0" w:line="360" w:lineRule="auto"/>
        <w:ind w:firstLine="567"/>
        <w:jc w:val="both"/>
        <w:rPr>
          <w:rFonts w:ascii="GHEA Grapalat" w:hAnsi="GHEA Grapalat"/>
          <w:color w:val="auto"/>
          <w:sz w:val="24"/>
          <w:szCs w:val="24"/>
          <w:lang w:val="hy-AM"/>
        </w:rPr>
      </w:pPr>
    </w:p>
    <w:p w14:paraId="4A547939" w14:textId="77777777" w:rsidR="00F20C7F" w:rsidRDefault="00E42429" w:rsidP="002B70D4">
      <w:pPr>
        <w:pStyle w:val="Normal1"/>
        <w:spacing w:after="0" w:line="360" w:lineRule="auto"/>
        <w:ind w:firstLine="720"/>
        <w:jc w:val="both"/>
        <w:rPr>
          <w:rFonts w:ascii="GHEA Grapalat" w:hAnsi="GHEA Grapalat" w:cs="GHEA Grapalat"/>
          <w:b/>
          <w:color w:val="auto"/>
          <w:sz w:val="24"/>
          <w:szCs w:val="24"/>
          <w:lang w:val="hy-AM"/>
        </w:rPr>
      </w:pPr>
      <w:r w:rsidRPr="002B70D4">
        <w:rPr>
          <w:rFonts w:ascii="GHEA Grapalat" w:hAnsi="GHEA Grapalat" w:cs="GHEA Grapalat"/>
          <w:b/>
          <w:color w:val="auto"/>
          <w:sz w:val="24"/>
          <w:szCs w:val="24"/>
          <w:lang w:val="hy-AM"/>
        </w:rPr>
        <w:t xml:space="preserve">Հոդված 151. Վարչական տույժ նշանակելու մասին որոշման  կատարման վարույթի կարճումը     </w:t>
      </w:r>
    </w:p>
    <w:p w14:paraId="014D2C68" w14:textId="340F4EF2" w:rsidR="00E42429" w:rsidRPr="002B70D4" w:rsidRDefault="00E42429" w:rsidP="002B70D4">
      <w:pPr>
        <w:pStyle w:val="Normal1"/>
        <w:spacing w:after="0" w:line="360" w:lineRule="auto"/>
        <w:ind w:firstLine="720"/>
        <w:jc w:val="both"/>
        <w:rPr>
          <w:rFonts w:ascii="GHEA Grapalat" w:hAnsi="GHEA Grapalat"/>
          <w:color w:val="auto"/>
          <w:sz w:val="24"/>
          <w:szCs w:val="24"/>
          <w:lang w:val="hy-AM"/>
        </w:rPr>
      </w:pPr>
      <w:r w:rsidRPr="002B70D4">
        <w:rPr>
          <w:rFonts w:ascii="GHEA Grapalat" w:hAnsi="GHEA Grapalat" w:cs="GHEA Grapalat"/>
          <w:b/>
          <w:color w:val="auto"/>
          <w:sz w:val="24"/>
          <w:szCs w:val="24"/>
          <w:lang w:val="hy-AM"/>
        </w:rPr>
        <w:t xml:space="preserve">        </w:t>
      </w:r>
    </w:p>
    <w:p w14:paraId="08AD3753"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1.</w:t>
      </w:r>
      <w:r w:rsidRPr="002B70D4">
        <w:rPr>
          <w:rFonts w:ascii="GHEA Grapalat" w:hAnsi="GHEA Grapalat" w:cs="GHEA Grapalat"/>
          <w:b/>
          <w:color w:val="auto"/>
          <w:sz w:val="24"/>
          <w:szCs w:val="24"/>
          <w:lang w:val="hy-AM"/>
        </w:rPr>
        <w:t xml:space="preserve"> </w:t>
      </w:r>
      <w:r w:rsidRPr="002B70D4">
        <w:rPr>
          <w:rFonts w:ascii="GHEA Grapalat" w:hAnsi="GHEA Grapalat" w:cs="GHEA Grapalat"/>
          <w:color w:val="auto"/>
          <w:sz w:val="24"/>
          <w:szCs w:val="24"/>
          <w:lang w:val="hy-AM"/>
        </w:rPr>
        <w:t>Վարչական տույժ նշանակելու մասին որոշման կատարման վարույթը կարճվում է `</w:t>
      </w:r>
    </w:p>
    <w:p w14:paraId="78301EB3"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1) եթե տվյալ արարքի համար վարչական պատասխանատվություն սահմանող իրավական ակտը կամ վարչական պատասխանատվություն սահմանող համապատասխան նորմը կորցրել է իրավաբանական ուժը.</w:t>
      </w:r>
    </w:p>
    <w:p w14:paraId="6916C388"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2) եթե մահացել կամ օրենքով սահմանված կարգով մահացած է ճանաչվել վարչական պատասխանատվության ենթարկված ֆիզիկական անձը.</w:t>
      </w:r>
    </w:p>
    <w:p w14:paraId="29581C70"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3) եթե լրացել է որոշման կատարման սույն օրենսգրքով սահմանված ժամկետը.</w:t>
      </w:r>
    </w:p>
    <w:p w14:paraId="3447BAF9" w14:textId="77777777" w:rsidR="00E42429" w:rsidRPr="002B70D4" w:rsidRDefault="00E42429" w:rsidP="002B70D4">
      <w:pPr>
        <w:pStyle w:val="Normal1"/>
        <w:spacing w:after="0" w:line="360" w:lineRule="auto"/>
        <w:ind w:firstLine="720"/>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4) եթե լուծարվել կամ սնանկ է ճանաչվել վարչական պատասխանատվության ենթարկված իրավաբանական անձը.</w:t>
      </w:r>
    </w:p>
    <w:p w14:paraId="3EDCA478"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5) սույն օրենսգրքի 36-րդ հոդվածի 1-ին մասի 1-ին կամ 2-րդ կետերով նախատեսված դեպքերում:</w:t>
      </w:r>
    </w:p>
    <w:p w14:paraId="319E6A68" w14:textId="77777777" w:rsidR="00E42429" w:rsidRPr="002B70D4" w:rsidRDefault="00E42429" w:rsidP="002B70D4">
      <w:pPr>
        <w:pStyle w:val="Normal1"/>
        <w:spacing w:after="0" w:line="360" w:lineRule="auto"/>
        <w:ind w:firstLine="720"/>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 xml:space="preserve">2. Վարչական տույժ նշանակելու մասին որոշման կատարման վարույթը կարճելու վերաբերյալ իրավասու վարչական մարմինն ընդունում է որոշում, որը եռօրյա ժամկետում ուղարկվում է իրավախախտողին և որոշումը կատարելու </w:t>
      </w:r>
      <w:r w:rsidRPr="002B70D4">
        <w:rPr>
          <w:rFonts w:ascii="GHEA Grapalat" w:hAnsi="GHEA Grapalat" w:cs="GHEA Grapalat"/>
          <w:color w:val="auto"/>
          <w:sz w:val="24"/>
          <w:szCs w:val="24"/>
          <w:lang w:val="hy-AM"/>
        </w:rPr>
        <w:lastRenderedPageBreak/>
        <w:t>իրավասություն ունեցող մարմնին, եթե վարչական տույժ նշանակելու մասին որոշումն ուղարկվել է այն կատարելու իրավասություն ունեցող մարմնին:</w:t>
      </w:r>
    </w:p>
    <w:p w14:paraId="2564F751" w14:textId="77777777" w:rsidR="00E42429" w:rsidRPr="002B70D4" w:rsidRDefault="00E42429" w:rsidP="002B70D4">
      <w:pPr>
        <w:pStyle w:val="Normal1"/>
        <w:spacing w:after="0" w:line="360" w:lineRule="auto"/>
        <w:ind w:firstLine="720"/>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3. Եթե</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որոշումը կատարելու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իրավասություն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ունեցող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մարմինը վարչական տույժ նշանակելու մասին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որոշումը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ստանում է որոշման կատարման սույն օրենսգրքով սահմանված ժամկետը լրանալու օրը կամ դրանից հետո, ապա այն ուղարկվում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 xml:space="preserve">է վարչական տույժ նշանակելու մասին որոշման կատարման վարույթը կարճելու վերաբերյալ իրավասու վարչական մարմնին սույն օրենսգրքի 1-ին մասի 3-րդ կետով սահմանված հիմքով  վարչական տույժ նշանակելու մասին որոշման կատարման վարույթը կարճելու վերաբերյալ որոշումը ընդունելու համար: </w:t>
      </w:r>
    </w:p>
    <w:p w14:paraId="2D70A89B"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hy-AM"/>
        </w:rPr>
      </w:pPr>
    </w:p>
    <w:p w14:paraId="56011567" w14:textId="16189150" w:rsidR="00E42429" w:rsidRDefault="00E42429" w:rsidP="002B70D4">
      <w:pPr>
        <w:pStyle w:val="Normal1"/>
        <w:spacing w:after="0" w:line="360" w:lineRule="auto"/>
        <w:ind w:firstLine="720"/>
        <w:jc w:val="both"/>
        <w:rPr>
          <w:rFonts w:ascii="GHEA Grapalat" w:hAnsi="GHEA Grapalat" w:cs="GHEA Grapalat"/>
          <w:b/>
          <w:color w:val="auto"/>
          <w:sz w:val="24"/>
          <w:szCs w:val="24"/>
          <w:lang w:val="hy-AM"/>
        </w:rPr>
      </w:pPr>
      <w:r w:rsidRPr="002B70D4">
        <w:rPr>
          <w:rFonts w:ascii="GHEA Grapalat" w:hAnsi="GHEA Grapalat" w:cs="GHEA Grapalat"/>
          <w:b/>
          <w:color w:val="auto"/>
          <w:sz w:val="24"/>
          <w:szCs w:val="24"/>
          <w:lang w:val="hy-AM"/>
        </w:rPr>
        <w:t>Հոդված 152. Նախազգուշացում նշանակելու մասին որոշման կատարումը</w:t>
      </w:r>
    </w:p>
    <w:p w14:paraId="478B5525" w14:textId="77777777" w:rsidR="00F20C7F" w:rsidRPr="002B70D4" w:rsidRDefault="00F20C7F" w:rsidP="002B70D4">
      <w:pPr>
        <w:pStyle w:val="Normal1"/>
        <w:spacing w:after="0" w:line="360" w:lineRule="auto"/>
        <w:ind w:firstLine="720"/>
        <w:jc w:val="both"/>
        <w:rPr>
          <w:rFonts w:ascii="GHEA Grapalat" w:hAnsi="GHEA Grapalat"/>
          <w:color w:val="auto"/>
          <w:sz w:val="24"/>
          <w:szCs w:val="24"/>
          <w:lang w:val="hy-AM"/>
        </w:rPr>
      </w:pPr>
    </w:p>
    <w:p w14:paraId="029EFB1F" w14:textId="77777777" w:rsidR="00E42429" w:rsidRPr="002B70D4" w:rsidRDefault="00E42429" w:rsidP="002B70D4">
      <w:pPr>
        <w:pStyle w:val="Normal1"/>
        <w:spacing w:after="0" w:line="360" w:lineRule="auto"/>
        <w:ind w:firstLine="720"/>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 xml:space="preserve">  1. Նախազգուշացում նշանակելու մասին որոշումը համարվում է կատարված, եթե այն սույն օրենսգրքով սահմանված կարգով հանձնվել է այն անձին, ում նկատմամբ կայացվել է նախազգուշացում նշանակելու մասին որոշումը:</w:t>
      </w:r>
    </w:p>
    <w:p w14:paraId="28147A8D"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 xml:space="preserve">2. Եթե նախազգուշացումը բովանդակում է նաև </w:t>
      </w:r>
      <w:r w:rsidRPr="002B70D4">
        <w:rPr>
          <w:rFonts w:ascii="GHEA Grapalat" w:hAnsi="GHEA Grapalat" w:cs="Sylfaen"/>
          <w:color w:val="auto"/>
          <w:sz w:val="24"/>
          <w:szCs w:val="24"/>
          <w:lang w:val="hy-AM"/>
        </w:rPr>
        <w:t>խախտումները վերացնելու պարտադիր</w:t>
      </w:r>
      <w:r w:rsidRPr="002B70D4">
        <w:rPr>
          <w:rFonts w:ascii="GHEA Grapalat" w:hAnsi="GHEA Grapalat" w:cs="GHEA Grapalat"/>
          <w:color w:val="auto"/>
          <w:sz w:val="24"/>
          <w:szCs w:val="24"/>
          <w:lang w:val="hy-AM"/>
        </w:rPr>
        <w:t xml:space="preserve"> հանձնարարականներ, ապա  նախազգուշացում նշանակելու մասին որոշումը համարվում է կատարված, եթե կատարվել են դրանում սահմանված </w:t>
      </w:r>
      <w:r w:rsidRPr="002B70D4">
        <w:rPr>
          <w:rFonts w:ascii="GHEA Grapalat" w:hAnsi="GHEA Grapalat" w:cs="Sylfaen"/>
          <w:color w:val="auto"/>
          <w:sz w:val="24"/>
          <w:szCs w:val="24"/>
          <w:lang w:val="hy-AM"/>
        </w:rPr>
        <w:t xml:space="preserve">խախտումները վերացնելու </w:t>
      </w:r>
      <w:r w:rsidRPr="002B70D4">
        <w:rPr>
          <w:rFonts w:ascii="GHEA Grapalat" w:hAnsi="GHEA Grapalat" w:cs="GHEA Grapalat"/>
          <w:color w:val="auto"/>
          <w:sz w:val="24"/>
          <w:szCs w:val="24"/>
          <w:lang w:val="hy-AM"/>
        </w:rPr>
        <w:t>հանձնարարականները:</w:t>
      </w:r>
    </w:p>
    <w:p w14:paraId="34AE4619" w14:textId="77777777" w:rsidR="00E42429" w:rsidRPr="002B70D4" w:rsidRDefault="00E42429" w:rsidP="002B70D4">
      <w:pPr>
        <w:pStyle w:val="Normal1"/>
        <w:spacing w:after="0" w:line="360" w:lineRule="auto"/>
        <w:ind w:firstLine="720"/>
        <w:jc w:val="both"/>
        <w:rPr>
          <w:rFonts w:ascii="GHEA Grapalat" w:hAnsi="GHEA Grapalat" w:cs="GHEA Grapalat"/>
          <w:b/>
          <w:color w:val="auto"/>
          <w:sz w:val="24"/>
          <w:szCs w:val="24"/>
          <w:lang w:val="hy-AM"/>
        </w:rPr>
      </w:pPr>
    </w:p>
    <w:p w14:paraId="1CC3F384" w14:textId="37686727" w:rsidR="00E42429" w:rsidRDefault="00E42429" w:rsidP="002B70D4">
      <w:pPr>
        <w:pStyle w:val="Normal1"/>
        <w:spacing w:after="0" w:line="360" w:lineRule="auto"/>
        <w:ind w:firstLine="720"/>
        <w:jc w:val="both"/>
        <w:rPr>
          <w:rFonts w:ascii="GHEA Grapalat" w:hAnsi="GHEA Grapalat" w:cs="GHEA Grapalat"/>
          <w:b/>
          <w:color w:val="auto"/>
          <w:sz w:val="24"/>
          <w:szCs w:val="24"/>
          <w:lang w:val="hy-AM"/>
        </w:rPr>
      </w:pPr>
      <w:r w:rsidRPr="002B70D4">
        <w:rPr>
          <w:rFonts w:ascii="GHEA Grapalat" w:hAnsi="GHEA Grapalat" w:cs="GHEA Grapalat"/>
          <w:b/>
          <w:color w:val="auto"/>
          <w:sz w:val="24"/>
          <w:szCs w:val="24"/>
          <w:lang w:val="hy-AM"/>
        </w:rPr>
        <w:t>Հոդված 153. Տուգանք նշանակելու մասին որոշման կատարումը</w:t>
      </w:r>
    </w:p>
    <w:p w14:paraId="3B4A1238" w14:textId="77777777" w:rsidR="00F20C7F" w:rsidRPr="002B70D4" w:rsidRDefault="00F20C7F" w:rsidP="002B70D4">
      <w:pPr>
        <w:pStyle w:val="Normal1"/>
        <w:spacing w:after="0" w:line="360" w:lineRule="auto"/>
        <w:ind w:firstLine="720"/>
        <w:jc w:val="both"/>
        <w:rPr>
          <w:rFonts w:ascii="GHEA Grapalat" w:hAnsi="GHEA Grapalat" w:cs="GHEA Grapalat"/>
          <w:b/>
          <w:color w:val="auto"/>
          <w:sz w:val="24"/>
          <w:szCs w:val="24"/>
          <w:lang w:val="hy-AM"/>
        </w:rPr>
      </w:pPr>
    </w:p>
    <w:p w14:paraId="2461DEE7" w14:textId="77777777" w:rsidR="00E42429" w:rsidRPr="002B70D4" w:rsidRDefault="00E42429" w:rsidP="002B70D4">
      <w:pPr>
        <w:pStyle w:val="Normal1"/>
        <w:spacing w:after="0" w:line="360" w:lineRule="auto"/>
        <w:jc w:val="both"/>
        <w:rPr>
          <w:rFonts w:ascii="GHEA Grapalat" w:hAnsi="GHEA Grapalat" w:cs="Merriweather"/>
          <w:color w:val="auto"/>
          <w:sz w:val="24"/>
          <w:szCs w:val="24"/>
          <w:lang w:val="de-DE"/>
        </w:rPr>
      </w:pPr>
      <w:r w:rsidRPr="002B70D4">
        <w:rPr>
          <w:rFonts w:ascii="GHEA Grapalat" w:hAnsi="GHEA Grapalat" w:cs="Times New Roman"/>
          <w:color w:val="auto"/>
          <w:sz w:val="24"/>
          <w:szCs w:val="24"/>
          <w:lang w:val="hy-AM" w:eastAsia="en-US"/>
        </w:rPr>
        <w:t xml:space="preserve">            </w:t>
      </w:r>
      <w:r w:rsidRPr="002B70D4">
        <w:rPr>
          <w:rFonts w:ascii="GHEA Grapalat" w:hAnsi="GHEA Grapalat" w:cs="GHEA Grapalat"/>
          <w:color w:val="auto"/>
          <w:sz w:val="24"/>
          <w:szCs w:val="24"/>
          <w:lang w:val="hy-AM"/>
        </w:rPr>
        <w:t>1.</w:t>
      </w:r>
      <w:r w:rsidRPr="002B70D4">
        <w:rPr>
          <w:color w:val="auto"/>
          <w:sz w:val="24"/>
          <w:szCs w:val="24"/>
          <w:lang w:val="hy-AM"/>
        </w:rPr>
        <w:t> </w:t>
      </w:r>
      <w:r w:rsidRPr="002B70D4">
        <w:rPr>
          <w:rFonts w:ascii="GHEA Grapalat" w:hAnsi="GHEA Grapalat"/>
          <w:color w:val="auto"/>
          <w:sz w:val="24"/>
          <w:szCs w:val="24"/>
          <w:lang w:val="de-DE"/>
        </w:rPr>
        <w:t xml:space="preserve"> </w:t>
      </w:r>
      <w:r w:rsidRPr="002B70D4">
        <w:rPr>
          <w:rFonts w:ascii="GHEA Grapalat" w:hAnsi="GHEA Grapalat" w:cs="Sylfaen"/>
          <w:bCs/>
          <w:iCs/>
          <w:color w:val="auto"/>
          <w:sz w:val="24"/>
          <w:szCs w:val="24"/>
          <w:lang w:val="hy-AM"/>
        </w:rPr>
        <w:t>Տուգանք</w:t>
      </w:r>
      <w:r w:rsidRPr="002B70D4">
        <w:rPr>
          <w:rFonts w:ascii="GHEA Grapalat" w:hAnsi="GHEA Grapalat"/>
          <w:bCs/>
          <w:iCs/>
          <w:color w:val="auto"/>
          <w:sz w:val="24"/>
          <w:szCs w:val="24"/>
          <w:lang w:val="de-DE"/>
        </w:rPr>
        <w:t xml:space="preserve"> </w:t>
      </w:r>
      <w:r w:rsidRPr="002B70D4">
        <w:rPr>
          <w:rFonts w:ascii="GHEA Grapalat" w:hAnsi="GHEA Grapalat" w:cs="Sylfaen"/>
          <w:bCs/>
          <w:iCs/>
          <w:color w:val="auto"/>
          <w:sz w:val="24"/>
          <w:szCs w:val="24"/>
          <w:lang w:val="hy-AM"/>
        </w:rPr>
        <w:t>նշանակելու</w:t>
      </w:r>
      <w:r w:rsidRPr="002B70D4">
        <w:rPr>
          <w:rFonts w:ascii="GHEA Grapalat" w:hAnsi="GHEA Grapalat"/>
          <w:bCs/>
          <w:iCs/>
          <w:color w:val="auto"/>
          <w:sz w:val="24"/>
          <w:szCs w:val="24"/>
          <w:lang w:val="de-DE"/>
        </w:rPr>
        <w:t xml:space="preserve"> </w:t>
      </w:r>
      <w:r w:rsidRPr="002B70D4">
        <w:rPr>
          <w:rFonts w:ascii="GHEA Grapalat" w:hAnsi="GHEA Grapalat" w:cs="Sylfaen"/>
          <w:bCs/>
          <w:iCs/>
          <w:color w:val="auto"/>
          <w:sz w:val="24"/>
          <w:szCs w:val="24"/>
          <w:lang w:val="hy-AM"/>
        </w:rPr>
        <w:t>մասին</w:t>
      </w:r>
      <w:r w:rsidRPr="002B70D4">
        <w:rPr>
          <w:rFonts w:ascii="GHEA Grapalat" w:hAnsi="GHEA Grapalat"/>
          <w:bCs/>
          <w:iCs/>
          <w:color w:val="auto"/>
          <w:sz w:val="24"/>
          <w:szCs w:val="24"/>
          <w:lang w:val="de-DE"/>
        </w:rPr>
        <w:t xml:space="preserve"> </w:t>
      </w:r>
      <w:r w:rsidRPr="002B70D4">
        <w:rPr>
          <w:rFonts w:ascii="GHEA Grapalat" w:hAnsi="GHEA Grapalat" w:cs="Sylfaen"/>
          <w:bCs/>
          <w:iCs/>
          <w:color w:val="auto"/>
          <w:sz w:val="24"/>
          <w:szCs w:val="24"/>
          <w:lang w:val="hy-AM"/>
        </w:rPr>
        <w:t>որոշումը</w:t>
      </w:r>
      <w:r w:rsidRPr="002B70D4">
        <w:rPr>
          <w:rFonts w:ascii="GHEA Grapalat" w:hAnsi="GHEA Grapalat"/>
          <w:b/>
          <w:bCs/>
          <w:iCs/>
          <w:color w:val="auto"/>
          <w:sz w:val="24"/>
          <w:szCs w:val="24"/>
          <w:lang w:val="de-DE"/>
        </w:rPr>
        <w:t xml:space="preserve"> </w:t>
      </w:r>
      <w:r w:rsidRPr="002B70D4">
        <w:rPr>
          <w:rFonts w:ascii="GHEA Grapalat" w:hAnsi="GHEA Grapalat" w:cs="Tahoma"/>
          <w:color w:val="auto"/>
          <w:sz w:val="24"/>
          <w:szCs w:val="24"/>
          <w:shd w:val="clear" w:color="auto" w:fill="FFFFFF"/>
          <w:lang w:val="hy-AM"/>
        </w:rPr>
        <w:t>պետք</w:t>
      </w:r>
      <w:r w:rsidRPr="002B70D4">
        <w:rPr>
          <w:rFonts w:ascii="GHEA Grapalat" w:hAnsi="GHEA Grapalat" w:cs="Times New Roman"/>
          <w:color w:val="auto"/>
          <w:sz w:val="24"/>
          <w:szCs w:val="24"/>
          <w:shd w:val="clear" w:color="auto" w:fill="FFFFFF"/>
          <w:lang w:val="de-DE"/>
        </w:rPr>
        <w:t xml:space="preserve"> </w:t>
      </w:r>
      <w:r w:rsidRPr="002B70D4">
        <w:rPr>
          <w:rFonts w:ascii="GHEA Grapalat" w:hAnsi="GHEA Grapalat" w:cs="Tahoma"/>
          <w:color w:val="auto"/>
          <w:sz w:val="24"/>
          <w:szCs w:val="24"/>
          <w:shd w:val="clear" w:color="auto" w:fill="FFFFFF"/>
          <w:lang w:val="hy-AM"/>
        </w:rPr>
        <w:t>է</w:t>
      </w:r>
      <w:r w:rsidRPr="002B70D4">
        <w:rPr>
          <w:rFonts w:ascii="GHEA Grapalat" w:hAnsi="GHEA Grapalat" w:cs="Times New Roman"/>
          <w:color w:val="auto"/>
          <w:sz w:val="24"/>
          <w:szCs w:val="24"/>
          <w:shd w:val="clear" w:color="auto" w:fill="FFFFFF"/>
          <w:lang w:val="de-DE"/>
        </w:rPr>
        <w:t xml:space="preserve"> </w:t>
      </w:r>
      <w:r w:rsidRPr="002B70D4">
        <w:rPr>
          <w:rFonts w:ascii="GHEA Grapalat" w:hAnsi="GHEA Grapalat" w:cs="Tahoma"/>
          <w:color w:val="auto"/>
          <w:sz w:val="24"/>
          <w:szCs w:val="24"/>
          <w:shd w:val="clear" w:color="auto" w:fill="FFFFFF"/>
          <w:lang w:val="hy-AM"/>
        </w:rPr>
        <w:t>կատարվի</w:t>
      </w:r>
      <w:r w:rsidRPr="002B70D4">
        <w:rPr>
          <w:rFonts w:ascii="GHEA Grapalat" w:hAnsi="GHEA Grapalat" w:cs="Tahoma"/>
          <w:color w:val="auto"/>
          <w:sz w:val="24"/>
          <w:szCs w:val="24"/>
          <w:shd w:val="clear" w:color="auto" w:fill="FFFFFF"/>
          <w:lang w:val="de-DE"/>
        </w:rPr>
        <w:t xml:space="preserve"> </w:t>
      </w:r>
      <w:r w:rsidRPr="002B70D4">
        <w:rPr>
          <w:rFonts w:ascii="GHEA Grapalat" w:hAnsi="GHEA Grapalat" w:cs="Tahoma"/>
          <w:color w:val="auto"/>
          <w:sz w:val="24"/>
          <w:szCs w:val="24"/>
          <w:shd w:val="clear" w:color="auto" w:fill="FFFFFF"/>
          <w:lang w:val="hy-AM"/>
        </w:rPr>
        <w:t>այդ</w:t>
      </w:r>
      <w:r w:rsidRPr="002B70D4">
        <w:rPr>
          <w:rFonts w:ascii="GHEA Grapalat" w:hAnsi="GHEA Grapalat" w:cs="Tahoma"/>
          <w:color w:val="auto"/>
          <w:sz w:val="24"/>
          <w:szCs w:val="24"/>
          <w:shd w:val="clear" w:color="auto" w:fill="FFFFFF"/>
          <w:lang w:val="de-DE"/>
        </w:rPr>
        <w:t xml:space="preserve"> </w:t>
      </w:r>
      <w:r w:rsidRPr="002B70D4">
        <w:rPr>
          <w:rFonts w:ascii="GHEA Grapalat" w:hAnsi="GHEA Grapalat" w:cs="Tahoma"/>
          <w:color w:val="auto"/>
          <w:sz w:val="24"/>
          <w:szCs w:val="24"/>
          <w:shd w:val="clear" w:color="auto" w:fill="FFFFFF"/>
          <w:lang w:val="hy-AM"/>
        </w:rPr>
        <w:t>որոշումը</w:t>
      </w:r>
      <w:r w:rsidRPr="002B70D4">
        <w:rPr>
          <w:rFonts w:ascii="GHEA Grapalat" w:hAnsi="GHEA Grapalat" w:cs="Times New Roman"/>
          <w:color w:val="auto"/>
          <w:sz w:val="24"/>
          <w:szCs w:val="24"/>
          <w:shd w:val="clear" w:color="auto" w:fill="FFFFFF"/>
          <w:lang w:val="de-DE"/>
        </w:rPr>
        <w:t xml:space="preserve"> </w:t>
      </w:r>
      <w:r w:rsidRPr="002B70D4">
        <w:rPr>
          <w:rFonts w:ascii="GHEA Grapalat" w:hAnsi="GHEA Grapalat" w:cs="Tahoma"/>
          <w:color w:val="auto"/>
          <w:sz w:val="24"/>
          <w:szCs w:val="24"/>
          <w:shd w:val="clear" w:color="auto" w:fill="FFFFFF"/>
          <w:lang w:val="hy-AM"/>
        </w:rPr>
        <w:t>վարչական</w:t>
      </w:r>
      <w:r w:rsidRPr="002B70D4">
        <w:rPr>
          <w:rFonts w:ascii="GHEA Grapalat" w:hAnsi="GHEA Grapalat" w:cs="Tahoma"/>
          <w:color w:val="auto"/>
          <w:sz w:val="24"/>
          <w:szCs w:val="24"/>
          <w:shd w:val="clear" w:color="auto" w:fill="FFFFFF"/>
          <w:lang w:val="de-DE"/>
        </w:rPr>
        <w:t xml:space="preserve"> </w:t>
      </w:r>
      <w:r w:rsidRPr="002B70D4">
        <w:rPr>
          <w:rFonts w:ascii="GHEA Grapalat" w:hAnsi="GHEA Grapalat" w:cs="Tahoma"/>
          <w:color w:val="auto"/>
          <w:sz w:val="24"/>
          <w:szCs w:val="24"/>
          <w:shd w:val="clear" w:color="auto" w:fill="FFFFFF"/>
          <w:lang w:val="hy-AM"/>
        </w:rPr>
        <w:t>իրավախախտում</w:t>
      </w:r>
      <w:r w:rsidRPr="002B70D4">
        <w:rPr>
          <w:rFonts w:ascii="GHEA Grapalat" w:hAnsi="GHEA Grapalat" w:cs="Tahoma"/>
          <w:color w:val="auto"/>
          <w:sz w:val="24"/>
          <w:szCs w:val="24"/>
          <w:shd w:val="clear" w:color="auto" w:fill="FFFFFF"/>
          <w:lang w:val="de-DE"/>
        </w:rPr>
        <w:t xml:space="preserve"> </w:t>
      </w:r>
      <w:r w:rsidRPr="002B70D4">
        <w:rPr>
          <w:rFonts w:ascii="GHEA Grapalat" w:hAnsi="GHEA Grapalat" w:cs="Tahoma"/>
          <w:color w:val="auto"/>
          <w:sz w:val="24"/>
          <w:szCs w:val="24"/>
          <w:shd w:val="clear" w:color="auto" w:fill="FFFFFF"/>
          <w:lang w:val="hy-AM"/>
        </w:rPr>
        <w:t>կատարած</w:t>
      </w:r>
      <w:r w:rsidRPr="002B70D4">
        <w:rPr>
          <w:rFonts w:ascii="GHEA Grapalat" w:hAnsi="GHEA Grapalat" w:cs="Tahoma"/>
          <w:color w:val="auto"/>
          <w:sz w:val="24"/>
          <w:szCs w:val="24"/>
          <w:shd w:val="clear" w:color="auto" w:fill="FFFFFF"/>
          <w:lang w:val="de-DE"/>
        </w:rPr>
        <w:t xml:space="preserve"> </w:t>
      </w:r>
      <w:r w:rsidRPr="002B70D4">
        <w:rPr>
          <w:rFonts w:ascii="GHEA Grapalat" w:hAnsi="GHEA Grapalat" w:cs="Tahoma"/>
          <w:color w:val="auto"/>
          <w:sz w:val="24"/>
          <w:szCs w:val="24"/>
          <w:shd w:val="clear" w:color="auto" w:fill="FFFFFF"/>
          <w:lang w:val="hy-AM"/>
        </w:rPr>
        <w:t>անձին</w:t>
      </w:r>
      <w:r w:rsidRPr="002B70D4">
        <w:rPr>
          <w:rFonts w:ascii="GHEA Grapalat" w:hAnsi="GHEA Grapalat" w:cs="Tahoma"/>
          <w:color w:val="auto"/>
          <w:sz w:val="24"/>
          <w:szCs w:val="24"/>
          <w:shd w:val="clear" w:color="auto" w:fill="FFFFFF"/>
          <w:lang w:val="de-DE"/>
        </w:rPr>
        <w:t xml:space="preserve"> </w:t>
      </w:r>
      <w:r w:rsidRPr="002B70D4">
        <w:rPr>
          <w:rFonts w:ascii="GHEA Grapalat" w:hAnsi="GHEA Grapalat" w:cs="Tahoma"/>
          <w:color w:val="auto"/>
          <w:sz w:val="24"/>
          <w:szCs w:val="24"/>
          <w:shd w:val="clear" w:color="auto" w:fill="FFFFFF"/>
          <w:lang w:val="hy-AM"/>
        </w:rPr>
        <w:t>հանձնելու</w:t>
      </w:r>
      <w:r w:rsidRPr="002B70D4">
        <w:rPr>
          <w:rFonts w:ascii="GHEA Grapalat" w:hAnsi="GHEA Grapalat" w:cs="Times New Roman"/>
          <w:color w:val="auto"/>
          <w:sz w:val="24"/>
          <w:szCs w:val="24"/>
          <w:shd w:val="clear" w:color="auto" w:fill="FFFFFF"/>
          <w:lang w:val="de-DE"/>
        </w:rPr>
        <w:t xml:space="preserve"> </w:t>
      </w:r>
      <w:r w:rsidRPr="002B70D4">
        <w:rPr>
          <w:rFonts w:ascii="GHEA Grapalat" w:hAnsi="GHEA Grapalat" w:cs="Tahoma"/>
          <w:color w:val="auto"/>
          <w:sz w:val="24"/>
          <w:szCs w:val="24"/>
          <w:shd w:val="clear" w:color="auto" w:fill="FFFFFF"/>
          <w:lang w:val="hy-AM"/>
        </w:rPr>
        <w:t>օրվանից</w:t>
      </w:r>
      <w:r w:rsidRPr="002B70D4">
        <w:rPr>
          <w:rFonts w:ascii="GHEA Grapalat" w:hAnsi="GHEA Grapalat" w:cs="Times New Roman"/>
          <w:color w:val="auto"/>
          <w:sz w:val="24"/>
          <w:szCs w:val="24"/>
          <w:shd w:val="clear" w:color="auto" w:fill="FFFFFF"/>
          <w:lang w:val="de-DE"/>
        </w:rPr>
        <w:t xml:space="preserve"> </w:t>
      </w:r>
      <w:r w:rsidRPr="002B70D4">
        <w:rPr>
          <w:rFonts w:ascii="GHEA Grapalat" w:hAnsi="GHEA Grapalat" w:cs="Tahoma"/>
          <w:color w:val="auto"/>
          <w:sz w:val="24"/>
          <w:szCs w:val="24"/>
          <w:shd w:val="clear" w:color="auto" w:fill="FFFFFF"/>
          <w:lang w:val="hy-AM"/>
        </w:rPr>
        <w:t>ոչ</w:t>
      </w:r>
      <w:r w:rsidRPr="002B70D4">
        <w:rPr>
          <w:rFonts w:ascii="GHEA Grapalat" w:hAnsi="GHEA Grapalat" w:cs="Times New Roman"/>
          <w:color w:val="auto"/>
          <w:sz w:val="24"/>
          <w:szCs w:val="24"/>
          <w:shd w:val="clear" w:color="auto" w:fill="FFFFFF"/>
          <w:lang w:val="de-DE"/>
        </w:rPr>
        <w:t xml:space="preserve"> </w:t>
      </w:r>
      <w:r w:rsidRPr="002B70D4">
        <w:rPr>
          <w:rFonts w:ascii="GHEA Grapalat" w:hAnsi="GHEA Grapalat" w:cs="Tahoma"/>
          <w:color w:val="auto"/>
          <w:sz w:val="24"/>
          <w:szCs w:val="24"/>
          <w:shd w:val="clear" w:color="auto" w:fill="FFFFFF"/>
          <w:lang w:val="hy-AM"/>
        </w:rPr>
        <w:t>ուշ</w:t>
      </w:r>
      <w:r w:rsidRPr="002B70D4">
        <w:rPr>
          <w:rFonts w:ascii="GHEA Grapalat" w:hAnsi="GHEA Grapalat" w:cs="Times New Roman"/>
          <w:color w:val="auto"/>
          <w:sz w:val="24"/>
          <w:szCs w:val="24"/>
          <w:shd w:val="clear" w:color="auto" w:fill="FFFFFF"/>
          <w:lang w:val="de-DE"/>
        </w:rPr>
        <w:t xml:space="preserve">, </w:t>
      </w:r>
      <w:r w:rsidRPr="002B70D4">
        <w:rPr>
          <w:rFonts w:ascii="GHEA Grapalat" w:hAnsi="GHEA Grapalat" w:cs="Tahoma"/>
          <w:color w:val="auto"/>
          <w:sz w:val="24"/>
          <w:szCs w:val="24"/>
          <w:shd w:val="clear" w:color="auto" w:fill="FFFFFF"/>
          <w:lang w:val="hy-AM"/>
        </w:rPr>
        <w:t>քան</w:t>
      </w:r>
      <w:r w:rsidRPr="002B70D4">
        <w:rPr>
          <w:rFonts w:ascii="GHEA Grapalat" w:hAnsi="GHEA Grapalat" w:cs="Times New Roman"/>
          <w:color w:val="auto"/>
          <w:sz w:val="24"/>
          <w:szCs w:val="24"/>
          <w:shd w:val="clear" w:color="auto" w:fill="FFFFFF"/>
          <w:lang w:val="de-DE"/>
        </w:rPr>
        <w:t xml:space="preserve"> դրա` օրենքով սահմանված կարգով անբողոքարկելի դառնալը, </w:t>
      </w:r>
      <w:r w:rsidRPr="002B70D4">
        <w:rPr>
          <w:rFonts w:ascii="GHEA Grapalat" w:hAnsi="GHEA Grapalat" w:cs="Tahoma"/>
          <w:color w:val="auto"/>
          <w:sz w:val="24"/>
          <w:szCs w:val="24"/>
          <w:shd w:val="clear" w:color="auto" w:fill="FFFFFF"/>
          <w:lang w:val="hy-AM"/>
        </w:rPr>
        <w:t>իսկ</w:t>
      </w:r>
      <w:r w:rsidRPr="002B70D4">
        <w:rPr>
          <w:rFonts w:ascii="GHEA Grapalat" w:hAnsi="GHEA Grapalat" w:cs="Times New Roman"/>
          <w:color w:val="auto"/>
          <w:sz w:val="24"/>
          <w:szCs w:val="24"/>
          <w:shd w:val="clear" w:color="auto" w:fill="FFFFFF"/>
          <w:lang w:val="de-DE"/>
        </w:rPr>
        <w:t xml:space="preserve"> </w:t>
      </w:r>
      <w:r w:rsidRPr="002B70D4">
        <w:rPr>
          <w:rFonts w:ascii="GHEA Grapalat" w:hAnsi="GHEA Grapalat" w:cs="Tahoma"/>
          <w:color w:val="auto"/>
          <w:sz w:val="24"/>
          <w:szCs w:val="24"/>
          <w:shd w:val="clear" w:color="auto" w:fill="FFFFFF"/>
          <w:lang w:val="hy-AM"/>
        </w:rPr>
        <w:t>այդ</w:t>
      </w:r>
      <w:r w:rsidRPr="002B70D4">
        <w:rPr>
          <w:rFonts w:ascii="GHEA Grapalat" w:hAnsi="GHEA Grapalat" w:cs="Times New Roman"/>
          <w:color w:val="auto"/>
          <w:sz w:val="24"/>
          <w:szCs w:val="24"/>
          <w:shd w:val="clear" w:color="auto" w:fill="FFFFFF"/>
          <w:lang w:val="de-DE"/>
        </w:rPr>
        <w:t xml:space="preserve"> </w:t>
      </w:r>
      <w:r w:rsidRPr="002B70D4">
        <w:rPr>
          <w:rFonts w:ascii="GHEA Grapalat" w:hAnsi="GHEA Grapalat" w:cs="Tahoma"/>
          <w:color w:val="auto"/>
          <w:sz w:val="24"/>
          <w:szCs w:val="24"/>
          <w:shd w:val="clear" w:color="auto" w:fill="FFFFFF"/>
          <w:lang w:val="hy-AM"/>
        </w:rPr>
        <w:t>որոշումը</w:t>
      </w:r>
      <w:r w:rsidRPr="002B70D4">
        <w:rPr>
          <w:rFonts w:ascii="GHEA Grapalat" w:hAnsi="GHEA Grapalat" w:cs="Times New Roman"/>
          <w:color w:val="auto"/>
          <w:sz w:val="24"/>
          <w:szCs w:val="24"/>
          <w:shd w:val="clear" w:color="auto" w:fill="FFFFFF"/>
          <w:lang w:val="de-DE"/>
        </w:rPr>
        <w:t xml:space="preserve"> </w:t>
      </w:r>
      <w:r w:rsidRPr="002B70D4">
        <w:rPr>
          <w:rFonts w:ascii="GHEA Grapalat" w:hAnsi="GHEA Grapalat" w:cs="Tahoma"/>
          <w:color w:val="auto"/>
          <w:sz w:val="24"/>
          <w:szCs w:val="24"/>
          <w:shd w:val="clear" w:color="auto" w:fill="FFFFFF"/>
          <w:lang w:val="hy-AM"/>
        </w:rPr>
        <w:t>բողոքարկելու</w:t>
      </w:r>
      <w:r w:rsidRPr="002B70D4">
        <w:rPr>
          <w:rFonts w:ascii="GHEA Grapalat" w:hAnsi="GHEA Grapalat" w:cs="Times New Roman"/>
          <w:color w:val="auto"/>
          <w:sz w:val="24"/>
          <w:szCs w:val="24"/>
          <w:shd w:val="clear" w:color="auto" w:fill="FFFFFF"/>
          <w:lang w:val="de-DE"/>
        </w:rPr>
        <w:t xml:space="preserve"> </w:t>
      </w:r>
      <w:r w:rsidRPr="002B70D4">
        <w:rPr>
          <w:rFonts w:ascii="GHEA Grapalat" w:hAnsi="GHEA Grapalat" w:cs="Tahoma"/>
          <w:color w:val="auto"/>
          <w:sz w:val="24"/>
          <w:szCs w:val="24"/>
          <w:shd w:val="clear" w:color="auto" w:fill="FFFFFF"/>
          <w:lang w:val="hy-AM"/>
        </w:rPr>
        <w:t>դեպքում</w:t>
      </w:r>
      <w:r w:rsidRPr="002B70D4">
        <w:rPr>
          <w:rFonts w:ascii="GHEA Grapalat" w:hAnsi="GHEA Grapalat" w:cs="Times New Roman"/>
          <w:color w:val="auto"/>
          <w:sz w:val="24"/>
          <w:szCs w:val="24"/>
          <w:shd w:val="clear" w:color="auto" w:fill="FFFFFF"/>
          <w:lang w:val="de-DE"/>
        </w:rPr>
        <w:t xml:space="preserve">` </w:t>
      </w:r>
      <w:r w:rsidRPr="002B70D4">
        <w:rPr>
          <w:rFonts w:ascii="GHEA Grapalat" w:hAnsi="GHEA Grapalat" w:cs="Tahoma"/>
          <w:color w:val="auto"/>
          <w:sz w:val="24"/>
          <w:szCs w:val="24"/>
          <w:shd w:val="clear" w:color="auto" w:fill="FFFFFF"/>
          <w:lang w:val="hy-AM"/>
        </w:rPr>
        <w:t>բողոքի</w:t>
      </w:r>
      <w:r w:rsidRPr="002B70D4">
        <w:rPr>
          <w:rFonts w:ascii="GHEA Grapalat" w:hAnsi="GHEA Grapalat" w:cs="Tahoma"/>
          <w:color w:val="auto"/>
          <w:sz w:val="24"/>
          <w:szCs w:val="24"/>
          <w:shd w:val="clear" w:color="auto" w:fill="FFFFFF"/>
          <w:lang w:val="de-DE"/>
        </w:rPr>
        <w:t xml:space="preserve"> </w:t>
      </w:r>
      <w:r w:rsidRPr="002B70D4">
        <w:rPr>
          <w:rFonts w:ascii="GHEA Grapalat" w:hAnsi="GHEA Grapalat" w:cs="Tahoma"/>
          <w:color w:val="auto"/>
          <w:sz w:val="24"/>
          <w:szCs w:val="24"/>
          <w:shd w:val="clear" w:color="auto" w:fill="FFFFFF"/>
          <w:lang w:val="hy-AM"/>
        </w:rPr>
        <w:t>քննության</w:t>
      </w:r>
      <w:r w:rsidRPr="002B70D4">
        <w:rPr>
          <w:rFonts w:ascii="GHEA Grapalat" w:hAnsi="GHEA Grapalat" w:cs="Tahoma"/>
          <w:color w:val="auto"/>
          <w:sz w:val="24"/>
          <w:szCs w:val="24"/>
          <w:shd w:val="clear" w:color="auto" w:fill="FFFFFF"/>
          <w:lang w:val="de-DE"/>
        </w:rPr>
        <w:t xml:space="preserve"> </w:t>
      </w:r>
      <w:r w:rsidRPr="002B70D4">
        <w:rPr>
          <w:rFonts w:ascii="GHEA Grapalat" w:hAnsi="GHEA Grapalat" w:cs="Tahoma"/>
          <w:color w:val="auto"/>
          <w:sz w:val="24"/>
          <w:szCs w:val="24"/>
          <w:shd w:val="clear" w:color="auto" w:fill="FFFFFF"/>
          <w:lang w:val="hy-AM"/>
        </w:rPr>
        <w:t>արդյունքում</w:t>
      </w:r>
      <w:r w:rsidRPr="002B70D4">
        <w:rPr>
          <w:rFonts w:ascii="GHEA Grapalat" w:hAnsi="GHEA Grapalat" w:cs="Tahoma"/>
          <w:color w:val="auto"/>
          <w:sz w:val="24"/>
          <w:szCs w:val="24"/>
          <w:shd w:val="clear" w:color="auto" w:fill="FFFFFF"/>
          <w:lang w:val="de-DE"/>
        </w:rPr>
        <w:t xml:space="preserve"> </w:t>
      </w:r>
      <w:r w:rsidRPr="002B70D4">
        <w:rPr>
          <w:rFonts w:ascii="GHEA Grapalat" w:hAnsi="GHEA Grapalat" w:cs="Tahoma"/>
          <w:color w:val="auto"/>
          <w:sz w:val="24"/>
          <w:szCs w:val="24"/>
          <w:shd w:val="clear" w:color="auto" w:fill="FFFFFF"/>
          <w:lang w:val="hy-AM"/>
        </w:rPr>
        <w:t>ընդունված</w:t>
      </w:r>
      <w:r w:rsidRPr="002B70D4">
        <w:rPr>
          <w:rFonts w:ascii="GHEA Grapalat" w:hAnsi="GHEA Grapalat" w:cs="Tahoma"/>
          <w:color w:val="auto"/>
          <w:sz w:val="24"/>
          <w:szCs w:val="24"/>
          <w:shd w:val="clear" w:color="auto" w:fill="FFFFFF"/>
          <w:lang w:val="de-DE"/>
        </w:rPr>
        <w:t xml:space="preserve"> </w:t>
      </w:r>
      <w:r w:rsidRPr="002B70D4">
        <w:rPr>
          <w:rFonts w:ascii="GHEA Grapalat" w:hAnsi="GHEA Grapalat" w:cs="Tahoma"/>
          <w:color w:val="auto"/>
          <w:sz w:val="24"/>
          <w:szCs w:val="24"/>
          <w:shd w:val="clear" w:color="auto" w:fill="FFFFFF"/>
          <w:lang w:val="hy-AM"/>
        </w:rPr>
        <w:t>որոշման</w:t>
      </w:r>
      <w:r w:rsidRPr="002B70D4">
        <w:rPr>
          <w:rFonts w:ascii="GHEA Grapalat" w:hAnsi="GHEA Grapalat" w:cs="Times New Roman"/>
          <w:color w:val="auto"/>
          <w:sz w:val="24"/>
          <w:szCs w:val="24"/>
          <w:shd w:val="clear" w:color="auto" w:fill="FFFFFF"/>
          <w:lang w:val="de-DE"/>
        </w:rPr>
        <w:t xml:space="preserve"> </w:t>
      </w:r>
      <w:r w:rsidRPr="002B70D4">
        <w:rPr>
          <w:rFonts w:ascii="GHEA Grapalat" w:hAnsi="GHEA Grapalat" w:cs="Tahoma"/>
          <w:color w:val="auto"/>
          <w:sz w:val="24"/>
          <w:szCs w:val="24"/>
          <w:shd w:val="clear" w:color="auto" w:fill="FFFFFF"/>
          <w:lang w:val="hy-AM"/>
        </w:rPr>
        <w:t>մասին</w:t>
      </w:r>
      <w:r w:rsidRPr="002B70D4">
        <w:rPr>
          <w:rFonts w:ascii="GHEA Grapalat" w:hAnsi="GHEA Grapalat" w:cs="Times New Roman"/>
          <w:color w:val="auto"/>
          <w:sz w:val="24"/>
          <w:szCs w:val="24"/>
          <w:shd w:val="clear" w:color="auto" w:fill="FFFFFF"/>
          <w:lang w:val="de-DE"/>
        </w:rPr>
        <w:t xml:space="preserve"> </w:t>
      </w:r>
      <w:r w:rsidRPr="002B70D4">
        <w:rPr>
          <w:rFonts w:ascii="GHEA Grapalat" w:hAnsi="GHEA Grapalat" w:cs="Tahoma"/>
          <w:color w:val="auto"/>
          <w:sz w:val="24"/>
          <w:szCs w:val="24"/>
          <w:shd w:val="clear" w:color="auto" w:fill="FFFFFF"/>
          <w:lang w:val="hy-AM"/>
        </w:rPr>
        <w:t>ծանուցման</w:t>
      </w:r>
      <w:r w:rsidRPr="002B70D4">
        <w:rPr>
          <w:rFonts w:ascii="GHEA Grapalat" w:hAnsi="GHEA Grapalat" w:cs="Times New Roman"/>
          <w:color w:val="auto"/>
          <w:sz w:val="24"/>
          <w:szCs w:val="24"/>
          <w:shd w:val="clear" w:color="auto" w:fill="FFFFFF"/>
          <w:lang w:val="de-DE"/>
        </w:rPr>
        <w:t xml:space="preserve"> </w:t>
      </w:r>
      <w:r w:rsidRPr="002B70D4">
        <w:rPr>
          <w:rFonts w:ascii="GHEA Grapalat" w:hAnsi="GHEA Grapalat" w:cs="Tahoma"/>
          <w:color w:val="auto"/>
          <w:sz w:val="24"/>
          <w:szCs w:val="24"/>
          <w:shd w:val="clear" w:color="auto" w:fill="FFFFFF"/>
          <w:lang w:val="hy-AM"/>
        </w:rPr>
        <w:t>օրվանից</w:t>
      </w:r>
      <w:r w:rsidRPr="002B70D4">
        <w:rPr>
          <w:rFonts w:ascii="GHEA Grapalat" w:hAnsi="GHEA Grapalat" w:cs="Times New Roman"/>
          <w:color w:val="auto"/>
          <w:sz w:val="24"/>
          <w:szCs w:val="24"/>
          <w:shd w:val="clear" w:color="auto" w:fill="FFFFFF"/>
          <w:lang w:val="de-DE"/>
        </w:rPr>
        <w:t xml:space="preserve"> </w:t>
      </w:r>
      <w:r w:rsidRPr="002B70D4">
        <w:rPr>
          <w:rFonts w:ascii="GHEA Grapalat" w:hAnsi="GHEA Grapalat" w:cs="Tahoma"/>
          <w:color w:val="auto"/>
          <w:sz w:val="24"/>
          <w:szCs w:val="24"/>
          <w:shd w:val="clear" w:color="auto" w:fill="FFFFFF"/>
          <w:lang w:val="hy-AM"/>
        </w:rPr>
        <w:t>ոչ</w:t>
      </w:r>
      <w:r w:rsidRPr="002B70D4">
        <w:rPr>
          <w:rFonts w:ascii="GHEA Grapalat" w:hAnsi="GHEA Grapalat" w:cs="Times New Roman"/>
          <w:color w:val="auto"/>
          <w:sz w:val="24"/>
          <w:szCs w:val="24"/>
          <w:shd w:val="clear" w:color="auto" w:fill="FFFFFF"/>
          <w:lang w:val="de-DE"/>
        </w:rPr>
        <w:t xml:space="preserve"> </w:t>
      </w:r>
      <w:r w:rsidRPr="002B70D4">
        <w:rPr>
          <w:rFonts w:ascii="GHEA Grapalat" w:hAnsi="GHEA Grapalat" w:cs="Tahoma"/>
          <w:color w:val="auto"/>
          <w:sz w:val="24"/>
          <w:szCs w:val="24"/>
          <w:shd w:val="clear" w:color="auto" w:fill="FFFFFF"/>
          <w:lang w:val="hy-AM"/>
        </w:rPr>
        <w:t>ուշ</w:t>
      </w:r>
      <w:r w:rsidRPr="002B70D4">
        <w:rPr>
          <w:rFonts w:ascii="GHEA Grapalat" w:hAnsi="GHEA Grapalat" w:cs="Times New Roman"/>
          <w:color w:val="auto"/>
          <w:sz w:val="24"/>
          <w:szCs w:val="24"/>
          <w:shd w:val="clear" w:color="auto" w:fill="FFFFFF"/>
          <w:lang w:val="de-DE"/>
        </w:rPr>
        <w:t xml:space="preserve">, </w:t>
      </w:r>
      <w:r w:rsidRPr="002B70D4">
        <w:rPr>
          <w:rFonts w:ascii="GHEA Grapalat" w:hAnsi="GHEA Grapalat" w:cs="Tahoma"/>
          <w:color w:val="auto"/>
          <w:sz w:val="24"/>
          <w:szCs w:val="24"/>
          <w:shd w:val="clear" w:color="auto" w:fill="FFFFFF"/>
          <w:lang w:val="hy-AM"/>
        </w:rPr>
        <w:t>քան</w:t>
      </w:r>
      <w:r w:rsidRPr="002B70D4">
        <w:rPr>
          <w:rFonts w:ascii="GHEA Grapalat" w:hAnsi="GHEA Grapalat" w:cs="Tahoma"/>
          <w:color w:val="auto"/>
          <w:sz w:val="24"/>
          <w:szCs w:val="24"/>
          <w:shd w:val="clear" w:color="auto" w:fill="FFFFFF"/>
          <w:lang w:val="de-DE"/>
        </w:rPr>
        <w:t xml:space="preserve"> </w:t>
      </w:r>
      <w:r w:rsidRPr="002B70D4">
        <w:rPr>
          <w:rFonts w:ascii="GHEA Grapalat" w:hAnsi="GHEA Grapalat" w:cs="Times New Roman"/>
          <w:color w:val="auto"/>
          <w:sz w:val="24"/>
          <w:szCs w:val="24"/>
          <w:shd w:val="clear" w:color="auto" w:fill="FFFFFF"/>
          <w:lang w:val="de-DE"/>
        </w:rPr>
        <w:t>դրանց` օրենքով սահմանված կարգով անբողոքարկելի դառնալը`</w:t>
      </w:r>
      <w:r w:rsidRPr="002B70D4">
        <w:rPr>
          <w:rFonts w:ascii="GHEA Grapalat" w:hAnsi="GHEA Grapalat"/>
          <w:color w:val="auto"/>
          <w:sz w:val="24"/>
          <w:szCs w:val="24"/>
          <w:shd w:val="clear" w:color="auto" w:fill="FFFFFF"/>
          <w:lang w:val="de-DE"/>
        </w:rPr>
        <w:t xml:space="preserve"> բացառությամբ սույն օրենսգրքով սահմանված դեպքերի:</w:t>
      </w:r>
    </w:p>
    <w:p w14:paraId="59B1167D"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de-DE"/>
        </w:rPr>
      </w:pPr>
      <w:r w:rsidRPr="002B70D4">
        <w:rPr>
          <w:rFonts w:ascii="GHEA Grapalat" w:hAnsi="GHEA Grapalat" w:cs="Merriweather"/>
          <w:color w:val="auto"/>
          <w:sz w:val="24"/>
          <w:szCs w:val="24"/>
          <w:lang w:val="de-DE"/>
        </w:rPr>
        <w:lastRenderedPageBreak/>
        <w:t>2.</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Տուգանք</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նշանակելու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մասին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որոշումը</w:t>
      </w:r>
      <w:r w:rsidRPr="002B70D4">
        <w:rPr>
          <w:rFonts w:ascii="GHEA Grapalat" w:hAnsi="GHEA Grapalat" w:cs="GHEA Grapalat"/>
          <w:b/>
          <w:color w:val="auto"/>
          <w:sz w:val="24"/>
          <w:szCs w:val="24"/>
          <w:lang w:val="de-DE"/>
        </w:rPr>
        <w:t xml:space="preserve"> </w:t>
      </w:r>
      <w:r w:rsidRPr="002B70D4">
        <w:rPr>
          <w:rFonts w:ascii="GHEA Grapalat" w:hAnsi="GHEA Grapalat" w:cs="GHEA Grapalat"/>
          <w:color w:val="auto"/>
          <w:sz w:val="24"/>
          <w:szCs w:val="24"/>
        </w:rPr>
        <w:t>կամովին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չկատարվելու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դեպքում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ենթակա</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de-DE"/>
        </w:rPr>
        <w:t xml:space="preserve"> հարկադիր </w:t>
      </w:r>
      <w:r w:rsidRPr="002B70D4">
        <w:rPr>
          <w:rFonts w:ascii="GHEA Grapalat" w:hAnsi="GHEA Grapalat" w:cs="GHEA Grapalat"/>
          <w:color w:val="auto"/>
          <w:sz w:val="24"/>
          <w:szCs w:val="24"/>
        </w:rPr>
        <w:t>կատարման</w:t>
      </w:r>
      <w:r w:rsidRPr="002B70D4">
        <w:rPr>
          <w:rFonts w:ascii="GHEA Grapalat" w:hAnsi="GHEA Grapalat" w:cs="GHEA Grapalat"/>
          <w:color w:val="auto"/>
          <w:sz w:val="24"/>
          <w:szCs w:val="24"/>
          <w:lang w:val="de-DE"/>
        </w:rPr>
        <w:t xml:space="preserve"> «Դատական ակտերի հարկադիր կատարման </w:t>
      </w:r>
      <w:r w:rsidRPr="002B70D4">
        <w:rPr>
          <w:rFonts w:ascii="GHEA Grapalat" w:hAnsi="GHEA Grapalat" w:cs="GHEA Grapalat"/>
          <w:color w:val="auto"/>
          <w:sz w:val="24"/>
          <w:szCs w:val="24"/>
        </w:rPr>
        <w:t>մասին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օրենքով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սահմանած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կարգով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և</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անբողոքարկելի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դառնալու</w:t>
      </w:r>
      <w:r w:rsidRPr="002B70D4">
        <w:rPr>
          <w:rFonts w:ascii="GHEA Grapalat" w:hAnsi="GHEA Grapalat" w:cs="GHEA Grapalat"/>
          <w:color w:val="auto"/>
          <w:sz w:val="24"/>
          <w:szCs w:val="24"/>
          <w:lang w:val="de-DE"/>
        </w:rPr>
        <w:t>ց հետո:</w:t>
      </w:r>
    </w:p>
    <w:p w14:paraId="79B899B1" w14:textId="77777777" w:rsidR="00E42429" w:rsidRPr="002B70D4" w:rsidRDefault="00E42429" w:rsidP="002B70D4">
      <w:pPr>
        <w:pStyle w:val="Normal1"/>
        <w:spacing w:after="0" w:line="360" w:lineRule="auto"/>
        <w:ind w:firstLine="720"/>
        <w:jc w:val="both"/>
        <w:rPr>
          <w:rFonts w:ascii="GHEA Grapalat" w:hAnsi="GHEA Grapalat" w:cs="GHEA Grapalat"/>
          <w:color w:val="auto"/>
          <w:sz w:val="24"/>
          <w:szCs w:val="24"/>
          <w:lang w:val="de-DE"/>
        </w:rPr>
      </w:pPr>
      <w:r w:rsidRPr="002B70D4">
        <w:rPr>
          <w:rFonts w:ascii="GHEA Grapalat" w:hAnsi="GHEA Grapalat" w:cs="GHEA Grapalat"/>
          <w:color w:val="auto"/>
          <w:sz w:val="24"/>
          <w:szCs w:val="24"/>
          <w:lang w:val="de-DE"/>
        </w:rPr>
        <w:t xml:space="preserve">3. </w:t>
      </w:r>
      <w:r w:rsidRPr="002B70D4">
        <w:rPr>
          <w:rFonts w:ascii="GHEA Grapalat" w:hAnsi="GHEA Grapalat" w:cs="GHEA Grapalat"/>
          <w:color w:val="auto"/>
          <w:sz w:val="24"/>
          <w:szCs w:val="24"/>
        </w:rPr>
        <w:t>Եթե</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վերաբերյալ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վարույթ</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իրականացնող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մարմինը</w:t>
      </w:r>
      <w:r w:rsidRPr="002B70D4">
        <w:rPr>
          <w:rFonts w:ascii="GHEA Grapalat" w:hAnsi="GHEA Grapalat" w:cs="GHEA Grapalat"/>
          <w:color w:val="auto"/>
          <w:sz w:val="24"/>
          <w:szCs w:val="24"/>
          <w:lang w:val="de-DE"/>
        </w:rPr>
        <w:t xml:space="preserve"> օրենքով սահմանված կարգով տուգանք նշանակելու մասին </w:t>
      </w:r>
      <w:r w:rsidRPr="002B70D4">
        <w:rPr>
          <w:rFonts w:ascii="GHEA Grapalat" w:hAnsi="GHEA Grapalat" w:cs="GHEA Grapalat"/>
          <w:color w:val="auto"/>
          <w:sz w:val="24"/>
          <w:szCs w:val="24"/>
        </w:rPr>
        <w:t>որոշումը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չի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ուղարկում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հարկադիր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կատարելու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իրավասություն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ունեցող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մարմնին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ապա</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տուգանք</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նշանակելու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մասին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որոշման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կատարման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վարույթը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համարվում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ավարտված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և</w:t>
      </w:r>
      <w:r w:rsidRPr="002B70D4">
        <w:rPr>
          <w:rFonts w:ascii="GHEA Grapalat" w:hAnsi="GHEA Grapalat" w:cs="GHEA Grapalat"/>
          <w:color w:val="auto"/>
          <w:sz w:val="24"/>
          <w:szCs w:val="24"/>
          <w:lang w:val="de-DE"/>
        </w:rPr>
        <w:t xml:space="preserve"> այդ որոշումը այլևս </w:t>
      </w:r>
      <w:r w:rsidRPr="002B70D4">
        <w:rPr>
          <w:rFonts w:ascii="GHEA Grapalat" w:hAnsi="GHEA Grapalat" w:cs="GHEA Grapalat"/>
          <w:color w:val="auto"/>
          <w:sz w:val="24"/>
          <w:szCs w:val="24"/>
          <w:lang w:val="en-US"/>
        </w:rPr>
        <w:t>չի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ուղարկվում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հարկադիր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կատարելու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իրավասություն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ունեցող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մարմնին</w:t>
      </w:r>
      <w:r w:rsidRPr="002B70D4">
        <w:rPr>
          <w:rFonts w:ascii="GHEA Grapalat" w:hAnsi="GHEA Grapalat" w:cs="GHEA Grapalat"/>
          <w:color w:val="auto"/>
          <w:sz w:val="24"/>
          <w:szCs w:val="24"/>
          <w:lang w:val="de-DE"/>
        </w:rPr>
        <w:t xml:space="preserve">: </w:t>
      </w:r>
    </w:p>
    <w:p w14:paraId="39ED04CD"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de-DE"/>
        </w:rPr>
      </w:pPr>
      <w:r w:rsidRPr="002B70D4">
        <w:rPr>
          <w:rFonts w:ascii="GHEA Grapalat" w:hAnsi="GHEA Grapalat" w:cs="GHEA Grapalat"/>
          <w:color w:val="auto"/>
          <w:sz w:val="24"/>
          <w:szCs w:val="24"/>
          <w:lang w:val="de-DE"/>
        </w:rPr>
        <w:t xml:space="preserve">4. </w:t>
      </w:r>
      <w:r w:rsidRPr="002B70D4">
        <w:rPr>
          <w:rFonts w:ascii="GHEA Grapalat" w:hAnsi="GHEA Grapalat" w:cs="GHEA Grapalat"/>
          <w:color w:val="auto"/>
          <w:sz w:val="24"/>
          <w:szCs w:val="24"/>
        </w:rPr>
        <w:t>Եթե</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մինչև</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հոդվածի</w:t>
      </w:r>
      <w:r w:rsidRPr="002B70D4">
        <w:rPr>
          <w:rFonts w:ascii="GHEA Grapalat" w:hAnsi="GHEA Grapalat" w:cs="GHEA Grapalat"/>
          <w:color w:val="auto"/>
          <w:sz w:val="24"/>
          <w:szCs w:val="24"/>
          <w:lang w:val="de-DE"/>
        </w:rPr>
        <w:t xml:space="preserve"> 1-</w:t>
      </w:r>
      <w:r w:rsidRPr="002B70D4">
        <w:rPr>
          <w:rFonts w:ascii="GHEA Grapalat" w:hAnsi="GHEA Grapalat" w:cs="GHEA Grapalat"/>
          <w:color w:val="auto"/>
          <w:sz w:val="24"/>
          <w:szCs w:val="24"/>
        </w:rPr>
        <w:t>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մասում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սահմանված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ժամկետը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լրանալու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օրվան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նախորդող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օրը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անձը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դիմում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որոշումը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կայացրած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մարմնին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տուգանքի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վճարումը՝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տարաժամկետելու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խնդրանքով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ապա</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որոշում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կայացրած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մարմինը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տարաժամկետում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de-DE"/>
        </w:rPr>
        <w:t xml:space="preserve"> տուգանքի </w:t>
      </w:r>
      <w:r w:rsidRPr="002B70D4">
        <w:rPr>
          <w:rFonts w:ascii="GHEA Grapalat" w:hAnsi="GHEA Grapalat" w:cs="GHEA Grapalat"/>
          <w:color w:val="auto"/>
          <w:sz w:val="24"/>
          <w:szCs w:val="24"/>
        </w:rPr>
        <w:t>վճարումը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դիմումի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մեջ</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նշված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ժամկետով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բայց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ոչ</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ավելի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քան</w:t>
      </w:r>
      <w:r w:rsidRPr="002B70D4">
        <w:rPr>
          <w:rFonts w:ascii="GHEA Grapalat" w:hAnsi="GHEA Grapalat" w:cs="GHEA Grapalat"/>
          <w:color w:val="auto"/>
          <w:sz w:val="24"/>
          <w:szCs w:val="24"/>
          <w:lang w:val="de-DE"/>
        </w:rPr>
        <w:t xml:space="preserve"> 6 </w:t>
      </w:r>
      <w:r w:rsidRPr="002B70D4">
        <w:rPr>
          <w:rFonts w:ascii="GHEA Grapalat" w:hAnsi="GHEA Grapalat" w:cs="GHEA Grapalat"/>
          <w:color w:val="auto"/>
          <w:sz w:val="24"/>
          <w:szCs w:val="24"/>
        </w:rPr>
        <w:t>ամի</w:t>
      </w:r>
      <w:r w:rsidRPr="002B70D4">
        <w:rPr>
          <w:rFonts w:ascii="GHEA Grapalat" w:hAnsi="GHEA Grapalat" w:cs="GHEA Grapalat"/>
          <w:color w:val="auto"/>
          <w:sz w:val="24"/>
          <w:szCs w:val="24"/>
          <w:lang w:val="de-DE"/>
        </w:rPr>
        <w:t>u</w:t>
      </w:r>
      <w:r w:rsidRPr="002B70D4">
        <w:rPr>
          <w:rFonts w:ascii="GHEA Grapalat" w:hAnsi="GHEA Grapalat" w:cs="GHEA Grapalat"/>
          <w:color w:val="auto"/>
          <w:sz w:val="24"/>
          <w:szCs w:val="24"/>
        </w:rPr>
        <w:t>։</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Այդ</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ժամկետում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տուգանքի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գումարը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չվճարելու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դեպքում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վերաբերյալ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վարույթ</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իրականացնող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մարմինը</w:t>
      </w:r>
      <w:r w:rsidRPr="002B70D4">
        <w:rPr>
          <w:rFonts w:ascii="GHEA Grapalat" w:hAnsi="GHEA Grapalat" w:cs="GHEA Grapalat"/>
          <w:color w:val="auto"/>
          <w:sz w:val="24"/>
          <w:szCs w:val="24"/>
          <w:lang w:val="de-DE"/>
        </w:rPr>
        <w:t xml:space="preserve"> </w:t>
      </w:r>
      <w:r w:rsidRPr="002B70D4">
        <w:rPr>
          <w:rFonts w:ascii="GHEA Grapalat" w:hAnsi="GHEA Grapalat"/>
          <w:color w:val="auto"/>
          <w:sz w:val="24"/>
          <w:szCs w:val="24"/>
          <w:shd w:val="clear" w:color="auto" w:fill="FFFFFF"/>
        </w:rPr>
        <w:t>տարաժամկետ</w:t>
      </w:r>
      <w:r w:rsidRPr="002B70D4">
        <w:rPr>
          <w:rFonts w:ascii="GHEA Grapalat" w:hAnsi="GHEA Grapalat"/>
          <w:color w:val="auto"/>
          <w:sz w:val="24"/>
          <w:szCs w:val="24"/>
          <w:shd w:val="clear" w:color="auto" w:fill="FFFFFF"/>
          <w:lang w:val="en-US"/>
        </w:rPr>
        <w:t>ման</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ավարտից</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հետո՝</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եռամսյա</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ժամկետում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որոշումն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ուղարկում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հարկադիր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կատարման</w:t>
      </w:r>
      <w:r w:rsidRPr="002B70D4">
        <w:rPr>
          <w:rFonts w:ascii="GHEA Grapalat" w:hAnsi="GHEA Grapalat" w:cs="GHEA Grapalat"/>
          <w:color w:val="auto"/>
          <w:sz w:val="24"/>
          <w:szCs w:val="24"/>
          <w:lang w:val="de-DE"/>
        </w:rPr>
        <w:t>` «</w:t>
      </w:r>
      <w:r w:rsidRPr="002B70D4">
        <w:rPr>
          <w:rFonts w:ascii="GHEA Grapalat" w:hAnsi="GHEA Grapalat" w:cs="GHEA Grapalat"/>
          <w:color w:val="auto"/>
          <w:sz w:val="24"/>
          <w:szCs w:val="24"/>
        </w:rPr>
        <w:t>Դատական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ակտերի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հարկադիր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կատարման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մասին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օրենքով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սահմանած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կարգով</w:t>
      </w:r>
      <w:r w:rsidRPr="002B70D4">
        <w:rPr>
          <w:rFonts w:ascii="GHEA Grapalat" w:hAnsi="GHEA Grapalat" w:cs="GHEA Grapalat"/>
          <w:color w:val="auto"/>
          <w:sz w:val="24"/>
          <w:szCs w:val="24"/>
          <w:lang w:val="de-DE"/>
        </w:rPr>
        <w:t>:</w:t>
      </w:r>
    </w:p>
    <w:p w14:paraId="54DDFCB8" w14:textId="77777777" w:rsidR="00E42429" w:rsidRPr="002B70D4" w:rsidRDefault="00E42429" w:rsidP="002B70D4">
      <w:pPr>
        <w:pStyle w:val="Heading2"/>
        <w:tabs>
          <w:tab w:val="left" w:pos="720"/>
        </w:tabs>
        <w:spacing w:before="0" w:after="0" w:line="360" w:lineRule="auto"/>
        <w:jc w:val="both"/>
        <w:rPr>
          <w:rFonts w:ascii="GHEA Grapalat" w:hAnsi="GHEA Grapalat" w:cs="GHEA Grapalat"/>
          <w:b w:val="0"/>
          <w:color w:val="auto"/>
          <w:sz w:val="24"/>
          <w:szCs w:val="24"/>
          <w:lang w:val="de-DE"/>
        </w:rPr>
      </w:pPr>
      <w:r w:rsidRPr="002B70D4">
        <w:rPr>
          <w:rFonts w:ascii="GHEA Grapalat" w:hAnsi="GHEA Grapalat" w:cs="GHEA Grapalat"/>
          <w:color w:val="auto"/>
          <w:sz w:val="24"/>
          <w:szCs w:val="24"/>
          <w:lang w:val="de-DE"/>
        </w:rPr>
        <w:tab/>
      </w:r>
      <w:r w:rsidRPr="002B70D4">
        <w:rPr>
          <w:rFonts w:ascii="GHEA Grapalat" w:hAnsi="GHEA Grapalat" w:cs="GHEA Grapalat"/>
          <w:b w:val="0"/>
          <w:color w:val="auto"/>
          <w:sz w:val="24"/>
          <w:szCs w:val="24"/>
          <w:lang w:val="de-DE"/>
        </w:rPr>
        <w:t xml:space="preserve">5. </w:t>
      </w:r>
      <w:r w:rsidRPr="002B70D4">
        <w:rPr>
          <w:rFonts w:ascii="GHEA Grapalat" w:hAnsi="GHEA Grapalat" w:cs="GHEA Grapalat"/>
          <w:b w:val="0"/>
          <w:color w:val="auto"/>
          <w:sz w:val="24"/>
          <w:szCs w:val="24"/>
        </w:rPr>
        <w:t>Տուգանք</w:t>
      </w:r>
      <w:r w:rsidRPr="002B70D4">
        <w:rPr>
          <w:rFonts w:ascii="GHEA Grapalat" w:hAnsi="GHEA Grapalat" w:cs="GHEA Grapalat"/>
          <w:b w:val="0"/>
          <w:color w:val="auto"/>
          <w:sz w:val="24"/>
          <w:szCs w:val="24"/>
          <w:lang w:val="de-DE"/>
        </w:rPr>
        <w:t xml:space="preserve"> </w:t>
      </w:r>
      <w:r w:rsidRPr="002B70D4">
        <w:rPr>
          <w:rFonts w:ascii="GHEA Grapalat" w:hAnsi="GHEA Grapalat" w:cs="GHEA Grapalat"/>
          <w:b w:val="0"/>
          <w:color w:val="auto"/>
          <w:sz w:val="24"/>
          <w:szCs w:val="24"/>
        </w:rPr>
        <w:t>նշանակելու</w:t>
      </w:r>
      <w:r w:rsidRPr="002B70D4">
        <w:rPr>
          <w:rFonts w:ascii="GHEA Grapalat" w:hAnsi="GHEA Grapalat" w:cs="GHEA Grapalat"/>
          <w:b w:val="0"/>
          <w:color w:val="auto"/>
          <w:sz w:val="24"/>
          <w:szCs w:val="24"/>
          <w:lang w:val="de-DE"/>
        </w:rPr>
        <w:t xml:space="preserve"> </w:t>
      </w:r>
      <w:r w:rsidRPr="002B70D4">
        <w:rPr>
          <w:rFonts w:ascii="GHEA Grapalat" w:hAnsi="GHEA Grapalat" w:cs="GHEA Grapalat"/>
          <w:b w:val="0"/>
          <w:color w:val="auto"/>
          <w:sz w:val="24"/>
          <w:szCs w:val="24"/>
        </w:rPr>
        <w:t>մասին</w:t>
      </w:r>
      <w:r w:rsidRPr="002B70D4">
        <w:rPr>
          <w:rFonts w:ascii="GHEA Grapalat" w:hAnsi="GHEA Grapalat" w:cs="GHEA Grapalat"/>
          <w:b w:val="0"/>
          <w:color w:val="auto"/>
          <w:sz w:val="24"/>
          <w:szCs w:val="24"/>
          <w:lang w:val="de-DE"/>
        </w:rPr>
        <w:t xml:space="preserve"> </w:t>
      </w:r>
      <w:r w:rsidRPr="002B70D4">
        <w:rPr>
          <w:rFonts w:ascii="GHEA Grapalat" w:hAnsi="GHEA Grapalat" w:cs="GHEA Grapalat"/>
          <w:b w:val="0"/>
          <w:color w:val="auto"/>
          <w:sz w:val="24"/>
          <w:szCs w:val="24"/>
          <w:lang w:val="en-US"/>
        </w:rPr>
        <w:t>ո</w:t>
      </w:r>
      <w:r w:rsidRPr="002B70D4">
        <w:rPr>
          <w:rFonts w:ascii="GHEA Grapalat" w:hAnsi="GHEA Grapalat" w:cs="GHEA Grapalat"/>
          <w:b w:val="0"/>
          <w:color w:val="auto"/>
          <w:sz w:val="24"/>
          <w:szCs w:val="24"/>
        </w:rPr>
        <w:t>րոշման</w:t>
      </w:r>
      <w:r w:rsidRPr="002B70D4">
        <w:rPr>
          <w:rFonts w:ascii="GHEA Grapalat" w:hAnsi="GHEA Grapalat" w:cs="GHEA Grapalat"/>
          <w:b w:val="0"/>
          <w:color w:val="auto"/>
          <w:sz w:val="24"/>
          <w:szCs w:val="24"/>
          <w:lang w:val="de-DE"/>
        </w:rPr>
        <w:t xml:space="preserve"> </w:t>
      </w:r>
      <w:r w:rsidRPr="002B70D4">
        <w:rPr>
          <w:rFonts w:ascii="GHEA Grapalat" w:hAnsi="GHEA Grapalat" w:cs="GHEA Grapalat"/>
          <w:b w:val="0"/>
          <w:color w:val="auto"/>
          <w:sz w:val="24"/>
          <w:szCs w:val="24"/>
        </w:rPr>
        <w:t>մեջ</w:t>
      </w:r>
      <w:r w:rsidRPr="002B70D4">
        <w:rPr>
          <w:rFonts w:ascii="GHEA Grapalat" w:hAnsi="GHEA Grapalat" w:cs="GHEA Grapalat"/>
          <w:b w:val="0"/>
          <w:color w:val="auto"/>
          <w:sz w:val="24"/>
          <w:szCs w:val="24"/>
          <w:lang w:val="de-DE"/>
        </w:rPr>
        <w:t xml:space="preserve"> </w:t>
      </w:r>
      <w:r w:rsidRPr="002B70D4">
        <w:rPr>
          <w:rFonts w:ascii="GHEA Grapalat" w:hAnsi="GHEA Grapalat" w:cs="GHEA Grapalat"/>
          <w:b w:val="0"/>
          <w:color w:val="auto"/>
          <w:sz w:val="24"/>
          <w:szCs w:val="24"/>
        </w:rPr>
        <w:t>նշվում</w:t>
      </w:r>
      <w:r w:rsidRPr="002B70D4">
        <w:rPr>
          <w:rFonts w:ascii="GHEA Grapalat" w:hAnsi="GHEA Grapalat" w:cs="GHEA Grapalat"/>
          <w:b w:val="0"/>
          <w:color w:val="auto"/>
          <w:sz w:val="24"/>
          <w:szCs w:val="24"/>
          <w:lang w:val="de-DE"/>
        </w:rPr>
        <w:t xml:space="preserve"> </w:t>
      </w:r>
      <w:r w:rsidRPr="002B70D4">
        <w:rPr>
          <w:rFonts w:ascii="GHEA Grapalat" w:hAnsi="GHEA Grapalat" w:cs="GHEA Grapalat"/>
          <w:b w:val="0"/>
          <w:color w:val="auto"/>
          <w:sz w:val="24"/>
          <w:szCs w:val="24"/>
        </w:rPr>
        <w:t>է</w:t>
      </w:r>
      <w:r w:rsidRPr="002B70D4">
        <w:rPr>
          <w:rFonts w:ascii="GHEA Grapalat" w:hAnsi="GHEA Grapalat" w:cs="GHEA Grapalat"/>
          <w:b w:val="0"/>
          <w:color w:val="auto"/>
          <w:sz w:val="24"/>
          <w:szCs w:val="24"/>
          <w:lang w:val="de-DE"/>
        </w:rPr>
        <w:t xml:space="preserve"> </w:t>
      </w:r>
      <w:r w:rsidRPr="002B70D4">
        <w:rPr>
          <w:rFonts w:ascii="GHEA Grapalat" w:hAnsi="GHEA Grapalat" w:cs="GHEA Grapalat"/>
          <w:b w:val="0"/>
          <w:color w:val="auto"/>
          <w:sz w:val="24"/>
          <w:szCs w:val="24"/>
        </w:rPr>
        <w:t>այն</w:t>
      </w:r>
      <w:r w:rsidRPr="002B70D4">
        <w:rPr>
          <w:rFonts w:ascii="GHEA Grapalat" w:hAnsi="GHEA Grapalat" w:cs="GHEA Grapalat"/>
          <w:b w:val="0"/>
          <w:color w:val="auto"/>
          <w:sz w:val="24"/>
          <w:szCs w:val="24"/>
          <w:lang w:val="de-DE"/>
        </w:rPr>
        <w:t xml:space="preserve"> </w:t>
      </w:r>
      <w:r w:rsidRPr="002B70D4">
        <w:rPr>
          <w:rFonts w:ascii="GHEA Grapalat" w:hAnsi="GHEA Grapalat" w:cs="GHEA Grapalat"/>
          <w:b w:val="0"/>
          <w:color w:val="auto"/>
          <w:sz w:val="24"/>
          <w:szCs w:val="24"/>
        </w:rPr>
        <w:t>հաշվեհամարը</w:t>
      </w:r>
      <w:r w:rsidRPr="002B70D4">
        <w:rPr>
          <w:rFonts w:ascii="GHEA Grapalat" w:hAnsi="GHEA Grapalat" w:cs="GHEA Grapalat"/>
          <w:b w:val="0"/>
          <w:color w:val="auto"/>
          <w:sz w:val="24"/>
          <w:szCs w:val="24"/>
          <w:lang w:val="de-DE"/>
        </w:rPr>
        <w:t xml:space="preserve">, </w:t>
      </w:r>
      <w:r w:rsidRPr="002B70D4">
        <w:rPr>
          <w:rFonts w:ascii="GHEA Grapalat" w:hAnsi="GHEA Grapalat" w:cs="GHEA Grapalat"/>
          <w:b w:val="0"/>
          <w:color w:val="auto"/>
          <w:sz w:val="24"/>
          <w:szCs w:val="24"/>
        </w:rPr>
        <w:t>որին</w:t>
      </w:r>
      <w:r w:rsidRPr="002B70D4">
        <w:rPr>
          <w:rFonts w:ascii="GHEA Grapalat" w:hAnsi="GHEA Grapalat" w:cs="GHEA Grapalat"/>
          <w:b w:val="0"/>
          <w:color w:val="auto"/>
          <w:sz w:val="24"/>
          <w:szCs w:val="24"/>
          <w:lang w:val="de-DE"/>
        </w:rPr>
        <w:t xml:space="preserve"> </w:t>
      </w:r>
      <w:r w:rsidRPr="002B70D4">
        <w:rPr>
          <w:rFonts w:ascii="GHEA Grapalat" w:hAnsi="GHEA Grapalat" w:cs="GHEA Grapalat"/>
          <w:b w:val="0"/>
          <w:color w:val="auto"/>
          <w:sz w:val="24"/>
          <w:szCs w:val="24"/>
        </w:rPr>
        <w:t>պետք</w:t>
      </w:r>
      <w:r w:rsidRPr="002B70D4">
        <w:rPr>
          <w:rFonts w:ascii="GHEA Grapalat" w:hAnsi="GHEA Grapalat" w:cs="GHEA Grapalat"/>
          <w:b w:val="0"/>
          <w:color w:val="auto"/>
          <w:sz w:val="24"/>
          <w:szCs w:val="24"/>
          <w:lang w:val="de-DE"/>
        </w:rPr>
        <w:t xml:space="preserve"> </w:t>
      </w:r>
      <w:r w:rsidRPr="002B70D4">
        <w:rPr>
          <w:rFonts w:ascii="GHEA Grapalat" w:hAnsi="GHEA Grapalat" w:cs="GHEA Grapalat"/>
          <w:b w:val="0"/>
          <w:color w:val="auto"/>
          <w:sz w:val="24"/>
          <w:szCs w:val="24"/>
        </w:rPr>
        <w:t>է</w:t>
      </w:r>
      <w:r w:rsidRPr="002B70D4">
        <w:rPr>
          <w:rFonts w:ascii="GHEA Grapalat" w:hAnsi="GHEA Grapalat" w:cs="GHEA Grapalat"/>
          <w:b w:val="0"/>
          <w:color w:val="auto"/>
          <w:sz w:val="24"/>
          <w:szCs w:val="24"/>
          <w:lang w:val="de-DE"/>
        </w:rPr>
        <w:t xml:space="preserve"> </w:t>
      </w:r>
      <w:r w:rsidRPr="002B70D4">
        <w:rPr>
          <w:rFonts w:ascii="GHEA Grapalat" w:hAnsi="GHEA Grapalat" w:cs="GHEA Grapalat"/>
          <w:b w:val="0"/>
          <w:color w:val="auto"/>
          <w:sz w:val="24"/>
          <w:szCs w:val="24"/>
        </w:rPr>
        <w:t>վճարվի</w:t>
      </w:r>
      <w:r w:rsidRPr="002B70D4">
        <w:rPr>
          <w:rFonts w:ascii="GHEA Grapalat" w:hAnsi="GHEA Grapalat" w:cs="GHEA Grapalat"/>
          <w:b w:val="0"/>
          <w:color w:val="auto"/>
          <w:sz w:val="24"/>
          <w:szCs w:val="24"/>
          <w:lang w:val="de-DE"/>
        </w:rPr>
        <w:t xml:space="preserve"> </w:t>
      </w:r>
      <w:r w:rsidRPr="002B70D4">
        <w:rPr>
          <w:rFonts w:ascii="GHEA Grapalat" w:hAnsi="GHEA Grapalat" w:cs="GHEA Grapalat"/>
          <w:b w:val="0"/>
          <w:color w:val="auto"/>
          <w:sz w:val="24"/>
          <w:szCs w:val="24"/>
        </w:rPr>
        <w:t>տուգանքի</w:t>
      </w:r>
      <w:r w:rsidRPr="002B70D4">
        <w:rPr>
          <w:rFonts w:ascii="GHEA Grapalat" w:hAnsi="GHEA Grapalat" w:cs="GHEA Grapalat"/>
          <w:b w:val="0"/>
          <w:color w:val="auto"/>
          <w:sz w:val="24"/>
          <w:szCs w:val="24"/>
          <w:lang w:val="de-DE"/>
        </w:rPr>
        <w:t xml:space="preserve"> </w:t>
      </w:r>
      <w:r w:rsidRPr="002B70D4">
        <w:rPr>
          <w:rFonts w:ascii="GHEA Grapalat" w:hAnsi="GHEA Grapalat" w:cs="GHEA Grapalat"/>
          <w:b w:val="0"/>
          <w:color w:val="auto"/>
          <w:sz w:val="24"/>
          <w:szCs w:val="24"/>
        </w:rPr>
        <w:t>գումարը</w:t>
      </w:r>
      <w:r w:rsidRPr="002B70D4">
        <w:rPr>
          <w:rFonts w:ascii="GHEA Grapalat" w:hAnsi="GHEA Grapalat" w:cs="GHEA Grapalat"/>
          <w:b w:val="0"/>
          <w:color w:val="auto"/>
          <w:sz w:val="24"/>
          <w:szCs w:val="24"/>
          <w:lang w:val="de-DE"/>
        </w:rPr>
        <w:t>:</w:t>
      </w:r>
      <w:r w:rsidRPr="002B70D4">
        <w:rPr>
          <w:rFonts w:ascii="GHEA Grapalat" w:hAnsi="GHEA Grapalat" w:cs="GHEA Grapalat"/>
          <w:b w:val="0"/>
          <w:color w:val="auto"/>
          <w:sz w:val="24"/>
          <w:szCs w:val="24"/>
          <w:lang w:val="de-DE"/>
        </w:rPr>
        <w:tab/>
        <w:t xml:space="preserve"> </w:t>
      </w:r>
    </w:p>
    <w:p w14:paraId="63350D49" w14:textId="77777777" w:rsidR="00E42429" w:rsidRPr="002B70D4" w:rsidRDefault="00E42429" w:rsidP="002B70D4">
      <w:pPr>
        <w:pStyle w:val="Normal1"/>
        <w:spacing w:after="0" w:line="360" w:lineRule="auto"/>
        <w:ind w:firstLine="567"/>
        <w:jc w:val="both"/>
        <w:rPr>
          <w:rFonts w:ascii="GHEA Grapalat" w:hAnsi="GHEA Grapalat" w:cs="GHEA Grapalat"/>
          <w:color w:val="auto"/>
          <w:sz w:val="24"/>
          <w:szCs w:val="24"/>
          <w:lang w:val="de-DE"/>
        </w:rPr>
      </w:pPr>
      <w:r w:rsidRPr="002B70D4">
        <w:rPr>
          <w:rFonts w:ascii="GHEA Grapalat" w:hAnsi="GHEA Grapalat" w:cs="GHEA Grapalat"/>
          <w:color w:val="auto"/>
          <w:sz w:val="24"/>
          <w:szCs w:val="24"/>
          <w:lang w:val="de-DE"/>
        </w:rPr>
        <w:t xml:space="preserve">  6. </w:t>
      </w:r>
      <w:r w:rsidRPr="002B70D4">
        <w:rPr>
          <w:rFonts w:ascii="GHEA Grapalat" w:hAnsi="GHEA Grapalat" w:cs="GHEA Grapalat"/>
          <w:color w:val="auto"/>
          <w:sz w:val="24"/>
          <w:szCs w:val="24"/>
        </w:rPr>
        <w:t>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օրենսգրքի</w:t>
      </w:r>
      <w:r w:rsidRPr="002B70D4">
        <w:rPr>
          <w:rFonts w:ascii="GHEA Grapalat" w:hAnsi="GHEA Grapalat" w:cs="GHEA Grapalat"/>
          <w:color w:val="auto"/>
          <w:sz w:val="24"/>
          <w:szCs w:val="24"/>
          <w:lang w:val="de-DE"/>
        </w:rPr>
        <w:t xml:space="preserve"> 114-</w:t>
      </w:r>
      <w:r w:rsidRPr="002B70D4">
        <w:rPr>
          <w:rFonts w:ascii="GHEA Grapalat" w:hAnsi="GHEA Grapalat" w:cs="GHEA Grapalat"/>
          <w:color w:val="auto"/>
          <w:sz w:val="24"/>
          <w:szCs w:val="24"/>
        </w:rPr>
        <w:t>րդ</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հոդվածով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սահմանված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կարգով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նշանակված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տուգանքը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անձը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կարող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վճարել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կատարելու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վայր</w:t>
      </w:r>
      <w:r w:rsidRPr="002B70D4">
        <w:rPr>
          <w:rFonts w:ascii="GHEA Grapalat" w:hAnsi="GHEA Grapalat" w:cs="GHEA Grapalat"/>
          <w:color w:val="auto"/>
          <w:sz w:val="24"/>
          <w:szCs w:val="24"/>
        </w:rPr>
        <w:t>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Տվյալ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դեպքում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անձին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տուգանքի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գանձման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մասին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տրվում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Հայաստանի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Հանրապետության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կառավարության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կողմից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սահմանված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նմուշի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անդորրագիր</w:t>
      </w:r>
      <w:r w:rsidRPr="002B70D4">
        <w:rPr>
          <w:rFonts w:ascii="GHEA Grapalat" w:hAnsi="GHEA Grapalat" w:cs="GHEA Grapalat"/>
          <w:color w:val="auto"/>
          <w:sz w:val="24"/>
          <w:szCs w:val="24"/>
          <w:lang w:val="de-DE"/>
        </w:rPr>
        <w:t>:</w:t>
      </w:r>
    </w:p>
    <w:p w14:paraId="054B9FAF" w14:textId="77777777" w:rsidR="00E42429" w:rsidRPr="002B70D4" w:rsidRDefault="00E42429" w:rsidP="002B70D4">
      <w:pPr>
        <w:pStyle w:val="Normal1"/>
        <w:spacing w:after="0" w:line="360" w:lineRule="auto"/>
        <w:ind w:firstLine="720"/>
        <w:jc w:val="both"/>
        <w:rPr>
          <w:rFonts w:ascii="GHEA Grapalat" w:hAnsi="GHEA Grapalat" w:cs="GHEA Grapalat"/>
          <w:b/>
          <w:color w:val="auto"/>
          <w:sz w:val="24"/>
          <w:szCs w:val="24"/>
          <w:lang w:val="hy-AM"/>
        </w:rPr>
      </w:pPr>
    </w:p>
    <w:p w14:paraId="4139C135" w14:textId="559D0D73" w:rsidR="00E42429" w:rsidRDefault="00E42429" w:rsidP="002B70D4">
      <w:pPr>
        <w:pStyle w:val="Normal1"/>
        <w:spacing w:after="0" w:line="360" w:lineRule="auto"/>
        <w:ind w:firstLine="720"/>
        <w:jc w:val="both"/>
        <w:rPr>
          <w:rFonts w:ascii="GHEA Grapalat" w:hAnsi="GHEA Grapalat" w:cs="GHEA Grapalat"/>
          <w:b/>
          <w:color w:val="auto"/>
          <w:sz w:val="24"/>
          <w:szCs w:val="24"/>
          <w:lang w:val="hy-AM"/>
        </w:rPr>
      </w:pPr>
      <w:r w:rsidRPr="002B70D4">
        <w:rPr>
          <w:rFonts w:ascii="GHEA Grapalat" w:hAnsi="GHEA Grapalat" w:cs="GHEA Grapalat"/>
          <w:b/>
          <w:color w:val="auto"/>
          <w:sz w:val="24"/>
          <w:szCs w:val="24"/>
          <w:lang w:val="hy-AM"/>
        </w:rPr>
        <w:t>Հոդված</w:t>
      </w:r>
      <w:r w:rsidRPr="002B70D4">
        <w:rPr>
          <w:rFonts w:ascii="GHEA Grapalat" w:hAnsi="GHEA Grapalat" w:cs="GHEA Grapalat"/>
          <w:b/>
          <w:color w:val="auto"/>
          <w:sz w:val="24"/>
          <w:szCs w:val="24"/>
          <w:lang w:val="de-DE"/>
        </w:rPr>
        <w:t xml:space="preserve"> 154. </w:t>
      </w:r>
      <w:r w:rsidRPr="002B70D4">
        <w:rPr>
          <w:rFonts w:ascii="GHEA Grapalat" w:hAnsi="GHEA Grapalat" w:cs="GHEA Grapalat"/>
          <w:b/>
          <w:color w:val="auto"/>
          <w:sz w:val="24"/>
          <w:szCs w:val="24"/>
          <w:lang w:val="hy-AM"/>
        </w:rPr>
        <w:t>Հանրօգուտ</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աշխատանքներ</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նշանակելու</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մասին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որոշման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կատարումը</w:t>
      </w:r>
    </w:p>
    <w:p w14:paraId="0519E887" w14:textId="77777777" w:rsidR="00F20C7F" w:rsidRPr="002B70D4" w:rsidRDefault="00F20C7F" w:rsidP="002B70D4">
      <w:pPr>
        <w:pStyle w:val="Normal1"/>
        <w:spacing w:after="0" w:line="360" w:lineRule="auto"/>
        <w:ind w:firstLine="720"/>
        <w:jc w:val="both"/>
        <w:rPr>
          <w:rFonts w:ascii="GHEA Grapalat" w:hAnsi="GHEA Grapalat"/>
          <w:color w:val="auto"/>
          <w:sz w:val="24"/>
          <w:szCs w:val="24"/>
          <w:lang w:val="de-DE"/>
        </w:rPr>
      </w:pPr>
    </w:p>
    <w:p w14:paraId="5FB5F6C7"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de-DE"/>
        </w:rPr>
      </w:pPr>
      <w:r w:rsidRPr="002B70D4">
        <w:rPr>
          <w:rFonts w:ascii="GHEA Grapalat" w:hAnsi="GHEA Grapalat" w:cs="GHEA Grapalat"/>
          <w:color w:val="auto"/>
          <w:sz w:val="24"/>
          <w:szCs w:val="24"/>
          <w:lang w:val="de-DE"/>
        </w:rPr>
        <w:lastRenderedPageBreak/>
        <w:t xml:space="preserve">1. </w:t>
      </w:r>
      <w:r w:rsidRPr="002B70D4">
        <w:rPr>
          <w:rFonts w:ascii="GHEA Grapalat" w:hAnsi="GHEA Grapalat" w:cs="GHEA Grapalat"/>
          <w:color w:val="auto"/>
          <w:sz w:val="24"/>
          <w:szCs w:val="24"/>
          <w:lang w:val="hy-AM"/>
        </w:rPr>
        <w:t>Հանրօգուտ</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աշխատանքների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կատարումն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ապահովում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Կառավարության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լիազորված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մարմինը</w:t>
      </w:r>
      <w:r w:rsidRPr="002B70D4">
        <w:rPr>
          <w:rFonts w:ascii="GHEA Grapalat" w:hAnsi="GHEA Grapalat" w:cs="GHEA Grapalat"/>
          <w:color w:val="auto"/>
          <w:sz w:val="24"/>
          <w:szCs w:val="24"/>
          <w:lang w:val="de-DE"/>
        </w:rPr>
        <w:t>:</w:t>
      </w:r>
    </w:p>
    <w:p w14:paraId="62C9190A"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de-DE"/>
        </w:rPr>
      </w:pPr>
      <w:r w:rsidRPr="002B70D4">
        <w:rPr>
          <w:rFonts w:ascii="GHEA Grapalat" w:hAnsi="GHEA Grapalat" w:cs="GHEA Grapalat"/>
          <w:color w:val="auto"/>
          <w:sz w:val="24"/>
          <w:szCs w:val="24"/>
          <w:lang w:val="de-DE"/>
        </w:rPr>
        <w:t xml:space="preserve">2. </w:t>
      </w:r>
      <w:r w:rsidRPr="002B70D4">
        <w:rPr>
          <w:rFonts w:ascii="GHEA Grapalat" w:hAnsi="GHEA Grapalat" w:cs="GHEA Grapalat"/>
          <w:color w:val="auto"/>
          <w:sz w:val="24"/>
          <w:szCs w:val="24"/>
        </w:rPr>
        <w:t>Անձը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պարտավոր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հանրօգուտ</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աշխատանքների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կատարումն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ապահովող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մարմին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ներկայանալ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նրա</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նկատմամբ</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նշանակված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տուգանքը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հանրօգուտ</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աշխատանքներով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փոխարինելու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գրավոր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ծանուցում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ստանալուց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հետո</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յոթ</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օրվա</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ընթացքում</w:t>
      </w:r>
      <w:r w:rsidRPr="002B70D4">
        <w:rPr>
          <w:rFonts w:ascii="GHEA Grapalat" w:hAnsi="GHEA Grapalat" w:cs="GHEA Grapalat"/>
          <w:color w:val="auto"/>
          <w:sz w:val="24"/>
          <w:szCs w:val="24"/>
          <w:lang w:val="de-DE"/>
        </w:rPr>
        <w:t xml:space="preserve">: </w:t>
      </w:r>
    </w:p>
    <w:p w14:paraId="57D29249"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de-DE"/>
        </w:rPr>
      </w:pPr>
      <w:r w:rsidRPr="002B70D4">
        <w:rPr>
          <w:rFonts w:ascii="GHEA Grapalat" w:hAnsi="GHEA Grapalat" w:cs="GHEA Grapalat"/>
          <w:color w:val="auto"/>
          <w:sz w:val="24"/>
          <w:szCs w:val="24"/>
          <w:lang w:val="de-DE"/>
        </w:rPr>
        <w:t xml:space="preserve">3. </w:t>
      </w:r>
      <w:r w:rsidRPr="002B70D4">
        <w:rPr>
          <w:rFonts w:ascii="GHEA Grapalat" w:hAnsi="GHEA Grapalat" w:cs="GHEA Grapalat"/>
          <w:color w:val="auto"/>
          <w:sz w:val="24"/>
          <w:szCs w:val="24"/>
        </w:rPr>
        <w:t>Հանրօգուտ</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աշխատանքների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կատարման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ժամկետի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սկիզբը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հաշվարկվում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պատասխանատվության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ենթարկված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անձին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հանրօգուտ</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աշխատանքներին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փաստացի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ներգրավելու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պահից</w:t>
      </w:r>
      <w:r w:rsidRPr="002B70D4">
        <w:rPr>
          <w:rFonts w:ascii="GHEA Grapalat" w:hAnsi="GHEA Grapalat" w:cs="GHEA Grapalat"/>
          <w:color w:val="auto"/>
          <w:sz w:val="24"/>
          <w:szCs w:val="24"/>
          <w:lang w:val="de-DE"/>
        </w:rPr>
        <w:t>:</w:t>
      </w:r>
    </w:p>
    <w:p w14:paraId="4442EBD0"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de-DE"/>
        </w:rPr>
      </w:pPr>
      <w:r w:rsidRPr="002B70D4">
        <w:rPr>
          <w:rFonts w:ascii="GHEA Grapalat" w:hAnsi="GHEA Grapalat" w:cs="GHEA Grapalat"/>
          <w:color w:val="auto"/>
          <w:sz w:val="24"/>
          <w:szCs w:val="24"/>
          <w:lang w:val="de-DE"/>
        </w:rPr>
        <w:t xml:space="preserve">4.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պատասխանատվության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ենթարկված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անձը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պարտավոր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հանրօգուտ</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աշխատանքների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կատարման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ողջ</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ժամանակահատվածի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ընթացքում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պահպանել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մարմինների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կազմակերպությունների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աշխատանքային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կարգապահական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ներքին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կանոնները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որտեղ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նա</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կատարում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հանրօգուտ</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աշխատանքները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աշխատել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համար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որոշված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վայրերում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ինչպես</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նաև</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բնակության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վայրը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փոխելու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դեպքում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այդ</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մասին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տեղյակ</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պահել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որոշումը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կատարող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մարմնին</w:t>
      </w:r>
      <w:r w:rsidRPr="002B70D4">
        <w:rPr>
          <w:rFonts w:ascii="GHEA Grapalat" w:hAnsi="GHEA Grapalat" w:cs="GHEA Grapalat"/>
          <w:color w:val="auto"/>
          <w:sz w:val="24"/>
          <w:szCs w:val="24"/>
          <w:lang w:val="de-DE"/>
        </w:rPr>
        <w:t>:</w:t>
      </w:r>
    </w:p>
    <w:p w14:paraId="565D569D" w14:textId="77777777" w:rsidR="00E42429" w:rsidRPr="002B70D4" w:rsidRDefault="00E42429" w:rsidP="002B70D4">
      <w:pPr>
        <w:pStyle w:val="Normal1"/>
        <w:spacing w:after="0" w:line="360" w:lineRule="auto"/>
        <w:jc w:val="both"/>
        <w:rPr>
          <w:rFonts w:ascii="GHEA Grapalat" w:hAnsi="GHEA Grapalat"/>
          <w:color w:val="auto"/>
          <w:sz w:val="24"/>
          <w:szCs w:val="24"/>
          <w:lang w:val="de-DE"/>
        </w:rPr>
      </w:pPr>
    </w:p>
    <w:p w14:paraId="55D0ACE2" w14:textId="3CE080AC" w:rsidR="00E42429" w:rsidRPr="000C4354" w:rsidRDefault="00E42429" w:rsidP="002B70D4">
      <w:pPr>
        <w:pStyle w:val="Normal1"/>
        <w:spacing w:after="0" w:line="360" w:lineRule="auto"/>
        <w:ind w:firstLine="720"/>
        <w:jc w:val="both"/>
        <w:rPr>
          <w:rFonts w:ascii="GHEA Grapalat" w:hAnsi="GHEA Grapalat" w:cs="GHEA Grapalat"/>
          <w:b/>
          <w:color w:val="auto"/>
          <w:sz w:val="24"/>
          <w:szCs w:val="24"/>
          <w:lang w:val="de-DE"/>
        </w:rPr>
      </w:pPr>
      <w:r w:rsidRPr="002B70D4">
        <w:rPr>
          <w:rFonts w:ascii="GHEA Grapalat" w:hAnsi="GHEA Grapalat" w:cs="GHEA Grapalat"/>
          <w:b/>
          <w:color w:val="auto"/>
          <w:sz w:val="24"/>
          <w:szCs w:val="24"/>
        </w:rPr>
        <w:t>Հոդված</w:t>
      </w:r>
      <w:r w:rsidRPr="002B70D4">
        <w:rPr>
          <w:rFonts w:ascii="GHEA Grapalat" w:hAnsi="GHEA Grapalat" w:cs="GHEA Grapalat"/>
          <w:b/>
          <w:color w:val="auto"/>
          <w:sz w:val="24"/>
          <w:szCs w:val="24"/>
          <w:lang w:val="de-DE"/>
        </w:rPr>
        <w:t xml:space="preserve"> 155. </w:t>
      </w:r>
      <w:r w:rsidRPr="002B70D4">
        <w:rPr>
          <w:rFonts w:ascii="GHEA Grapalat" w:hAnsi="GHEA Grapalat" w:cs="GHEA Grapalat"/>
          <w:b/>
          <w:color w:val="auto"/>
          <w:sz w:val="24"/>
          <w:szCs w:val="24"/>
        </w:rPr>
        <w:t>Վարչական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իրավախախտման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գործիք</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կամ</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անմիջական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օբյեկտ</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հանդիսացող</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առարկայի</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կամ</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գույքի</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բռնագրավման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մասին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որոշման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կատարումը</w:t>
      </w:r>
    </w:p>
    <w:p w14:paraId="0BB52D84" w14:textId="77777777" w:rsidR="00F20C7F" w:rsidRPr="002B70D4" w:rsidRDefault="00F20C7F" w:rsidP="002B70D4">
      <w:pPr>
        <w:pStyle w:val="Normal1"/>
        <w:spacing w:after="0" w:line="360" w:lineRule="auto"/>
        <w:ind w:firstLine="720"/>
        <w:jc w:val="both"/>
        <w:rPr>
          <w:rFonts w:ascii="GHEA Grapalat" w:hAnsi="GHEA Grapalat"/>
          <w:color w:val="auto"/>
          <w:sz w:val="24"/>
          <w:szCs w:val="24"/>
          <w:lang w:val="de-DE"/>
        </w:rPr>
      </w:pPr>
    </w:p>
    <w:p w14:paraId="418550DD"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de-DE"/>
        </w:rPr>
      </w:pPr>
      <w:r w:rsidRPr="002B70D4">
        <w:rPr>
          <w:rFonts w:ascii="GHEA Grapalat" w:hAnsi="GHEA Grapalat" w:cs="GHEA Grapalat"/>
          <w:color w:val="auto"/>
          <w:sz w:val="24"/>
          <w:szCs w:val="24"/>
          <w:lang w:val="de-DE"/>
        </w:rPr>
        <w:t xml:space="preserve">1. </w:t>
      </w:r>
      <w:r w:rsidRPr="002B70D4">
        <w:rPr>
          <w:rFonts w:ascii="GHEA Grapalat" w:hAnsi="GHEA Grapalat" w:cs="GHEA Grapalat"/>
          <w:color w:val="auto"/>
          <w:sz w:val="24"/>
          <w:szCs w:val="24"/>
          <w:lang w:val="hy-AM"/>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իրավախախտման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գործիք</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անմիջական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օբյեկտ</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հանդիսացող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առարկայի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գույքի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բռնագրավման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մասին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որոշումը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կամովին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չկատարվելու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դեպքում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որոշումն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անբողոքարկելի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դառնալու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օրվան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հաջորդող</w:t>
      </w:r>
      <w:r w:rsidRPr="002B70D4">
        <w:rPr>
          <w:rFonts w:ascii="GHEA Grapalat" w:hAnsi="GHEA Grapalat" w:cs="GHEA Grapalat"/>
          <w:color w:val="auto"/>
          <w:sz w:val="24"/>
          <w:szCs w:val="24"/>
          <w:lang w:val="de-DE"/>
        </w:rPr>
        <w:t xml:space="preserve"> 10 </w:t>
      </w:r>
      <w:r w:rsidRPr="002B70D4">
        <w:rPr>
          <w:rFonts w:ascii="GHEA Grapalat" w:hAnsi="GHEA Grapalat" w:cs="GHEA Grapalat"/>
          <w:color w:val="auto"/>
          <w:sz w:val="24"/>
          <w:szCs w:val="24"/>
          <w:lang w:val="hy-AM"/>
        </w:rPr>
        <w:t>օրվա</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ընթացքում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ուղարկվում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հարկադիր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կատարման՝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Դատական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ակտերի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հարկադիր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կատարման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մասին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օրենքով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սահմանած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կարգով</w:t>
      </w:r>
      <w:r w:rsidRPr="002B70D4">
        <w:rPr>
          <w:rFonts w:ascii="GHEA Grapalat" w:hAnsi="GHEA Grapalat" w:cs="GHEA Grapalat"/>
          <w:color w:val="auto"/>
          <w:sz w:val="24"/>
          <w:szCs w:val="24"/>
          <w:lang w:val="de-DE"/>
        </w:rPr>
        <w:t xml:space="preserve">: </w:t>
      </w:r>
    </w:p>
    <w:p w14:paraId="327C044E"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de-DE"/>
        </w:rPr>
      </w:pPr>
      <w:r w:rsidRPr="002B70D4">
        <w:rPr>
          <w:rFonts w:ascii="GHEA Grapalat" w:hAnsi="GHEA Grapalat" w:cs="GHEA Grapalat"/>
          <w:color w:val="auto"/>
          <w:sz w:val="24"/>
          <w:szCs w:val="24"/>
          <w:lang w:val="de-DE"/>
        </w:rPr>
        <w:lastRenderedPageBreak/>
        <w:t xml:space="preserve">2.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կատարելու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գործիք</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անմիջական</w:t>
      </w:r>
      <w:r w:rsidRPr="002B70D4">
        <w:rPr>
          <w:rFonts w:ascii="GHEA Grapalat" w:hAnsi="GHEA Grapalat" w:cs="GHEA Grapalat"/>
          <w:color w:val="auto"/>
          <w:sz w:val="24"/>
          <w:szCs w:val="24"/>
          <w:lang w:val="de-DE"/>
        </w:rPr>
        <w:t xml:space="preserve"> o</w:t>
      </w:r>
      <w:r w:rsidRPr="002B70D4">
        <w:rPr>
          <w:rFonts w:ascii="GHEA Grapalat" w:hAnsi="GHEA Grapalat" w:cs="GHEA Grapalat"/>
          <w:color w:val="auto"/>
          <w:sz w:val="24"/>
          <w:szCs w:val="24"/>
        </w:rPr>
        <w:t>բյեկտ</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հանդի</w:t>
      </w:r>
      <w:r w:rsidRPr="002B70D4">
        <w:rPr>
          <w:rFonts w:ascii="GHEA Grapalat" w:hAnsi="GHEA Grapalat" w:cs="GHEA Grapalat"/>
          <w:color w:val="auto"/>
          <w:sz w:val="24"/>
          <w:szCs w:val="24"/>
          <w:lang w:val="de-DE"/>
        </w:rPr>
        <w:t>u</w:t>
      </w:r>
      <w:r w:rsidRPr="002B70D4">
        <w:rPr>
          <w:rFonts w:ascii="GHEA Grapalat" w:hAnsi="GHEA Grapalat" w:cs="GHEA Grapalat"/>
          <w:color w:val="auto"/>
          <w:sz w:val="24"/>
          <w:szCs w:val="24"/>
        </w:rPr>
        <w:t>ացող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բռնագրավված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առարկաները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գույքը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տնօրինվում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են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օրենքով</w:t>
      </w:r>
      <w:r w:rsidRPr="002B70D4">
        <w:rPr>
          <w:rFonts w:ascii="GHEA Grapalat" w:hAnsi="GHEA Grapalat" w:cs="GHEA Grapalat"/>
          <w:color w:val="auto"/>
          <w:sz w:val="24"/>
          <w:szCs w:val="24"/>
          <w:lang w:val="de-DE"/>
        </w:rPr>
        <w:t xml:space="preserve"> u</w:t>
      </w:r>
      <w:r w:rsidRPr="002B70D4">
        <w:rPr>
          <w:rFonts w:ascii="GHEA Grapalat" w:hAnsi="GHEA Grapalat" w:cs="GHEA Grapalat"/>
          <w:color w:val="auto"/>
          <w:sz w:val="24"/>
          <w:szCs w:val="24"/>
        </w:rPr>
        <w:t>ահմանված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կարգով։</w:t>
      </w:r>
      <w:r w:rsidRPr="002B70D4">
        <w:rPr>
          <w:rFonts w:ascii="GHEA Grapalat" w:hAnsi="GHEA Grapalat" w:cs="GHEA Grapalat"/>
          <w:color w:val="auto"/>
          <w:sz w:val="24"/>
          <w:szCs w:val="24"/>
          <w:lang w:val="de-DE"/>
        </w:rPr>
        <w:t xml:space="preserve"> </w:t>
      </w:r>
    </w:p>
    <w:p w14:paraId="5ABDEBE4" w14:textId="77777777" w:rsidR="00E42429" w:rsidRPr="002B70D4" w:rsidRDefault="00E42429" w:rsidP="002B70D4">
      <w:pPr>
        <w:pStyle w:val="Normal1"/>
        <w:spacing w:after="0" w:line="360" w:lineRule="auto"/>
        <w:ind w:firstLine="567"/>
        <w:jc w:val="both"/>
        <w:rPr>
          <w:rFonts w:ascii="GHEA Grapalat" w:hAnsi="GHEA Grapalat"/>
          <w:color w:val="auto"/>
          <w:sz w:val="24"/>
          <w:szCs w:val="24"/>
          <w:lang w:val="de-DE"/>
        </w:rPr>
      </w:pPr>
    </w:p>
    <w:p w14:paraId="430F7593" w14:textId="1B8FFAE5" w:rsidR="00E42429" w:rsidRPr="000C4354" w:rsidRDefault="00E42429" w:rsidP="002B70D4">
      <w:pPr>
        <w:pStyle w:val="Normal1"/>
        <w:spacing w:after="0" w:line="360" w:lineRule="auto"/>
        <w:ind w:firstLine="720"/>
        <w:jc w:val="both"/>
        <w:rPr>
          <w:rFonts w:ascii="GHEA Grapalat" w:hAnsi="GHEA Grapalat" w:cs="GHEA Grapalat"/>
          <w:b/>
          <w:color w:val="auto"/>
          <w:sz w:val="24"/>
          <w:szCs w:val="24"/>
          <w:lang w:val="de-DE"/>
        </w:rPr>
      </w:pPr>
      <w:r w:rsidRPr="002B70D4">
        <w:rPr>
          <w:rFonts w:ascii="GHEA Grapalat" w:hAnsi="GHEA Grapalat" w:cs="GHEA Grapalat"/>
          <w:b/>
          <w:color w:val="auto"/>
          <w:sz w:val="24"/>
          <w:szCs w:val="24"/>
        </w:rPr>
        <w:t>Հոդված</w:t>
      </w:r>
      <w:r w:rsidRPr="002B70D4">
        <w:rPr>
          <w:rFonts w:ascii="GHEA Grapalat" w:hAnsi="GHEA Grapalat" w:cs="GHEA Grapalat"/>
          <w:b/>
          <w:color w:val="auto"/>
          <w:sz w:val="24"/>
          <w:szCs w:val="24"/>
          <w:lang w:val="de-DE"/>
        </w:rPr>
        <w:t xml:space="preserve"> 156.  </w:t>
      </w:r>
      <w:r w:rsidRPr="002B70D4">
        <w:rPr>
          <w:rFonts w:ascii="GHEA Grapalat" w:hAnsi="GHEA Grapalat" w:cs="GHEA Grapalat"/>
          <w:b/>
          <w:color w:val="auto"/>
          <w:sz w:val="24"/>
          <w:szCs w:val="24"/>
        </w:rPr>
        <w:t>Որոշակի</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պաշտոններ</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զբաղեցնելու</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կամ</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որոշակի</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գործունեությամբ</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զբաղվելու</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իրավունքից</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զրկելու</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մասին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որոշման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կատարումը</w:t>
      </w:r>
    </w:p>
    <w:p w14:paraId="7D98E1C1" w14:textId="77777777" w:rsidR="00F20C7F" w:rsidRPr="002B70D4" w:rsidRDefault="00F20C7F" w:rsidP="002B70D4">
      <w:pPr>
        <w:pStyle w:val="Normal1"/>
        <w:spacing w:after="0" w:line="360" w:lineRule="auto"/>
        <w:ind w:firstLine="720"/>
        <w:jc w:val="both"/>
        <w:rPr>
          <w:rFonts w:ascii="GHEA Grapalat" w:hAnsi="GHEA Grapalat"/>
          <w:color w:val="auto"/>
          <w:sz w:val="24"/>
          <w:szCs w:val="24"/>
          <w:lang w:val="de-DE"/>
        </w:rPr>
      </w:pPr>
    </w:p>
    <w:p w14:paraId="431E69E2"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de-DE"/>
        </w:rPr>
      </w:pPr>
      <w:r w:rsidRPr="002B70D4">
        <w:rPr>
          <w:rFonts w:ascii="GHEA Grapalat" w:hAnsi="GHEA Grapalat" w:cs="GHEA Grapalat"/>
          <w:color w:val="auto"/>
          <w:sz w:val="24"/>
          <w:szCs w:val="24"/>
          <w:lang w:val="de-DE"/>
        </w:rPr>
        <w:t xml:space="preserve">1. </w:t>
      </w:r>
      <w:r w:rsidRPr="002B70D4">
        <w:rPr>
          <w:rFonts w:ascii="GHEA Grapalat" w:hAnsi="GHEA Grapalat" w:cs="GHEA Grapalat"/>
          <w:color w:val="auto"/>
          <w:sz w:val="24"/>
          <w:szCs w:val="24"/>
          <w:lang w:val="hy-AM"/>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իրավախախտման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վերաբերյալ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վարույթ</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իրականացնող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մարմինը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որոշակի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պաշտոններ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զբաղեցնելու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որոշակի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գործունեությամբ</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զբաղվելու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իրավունքից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զրկելու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մասին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որոշման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պատճենը՝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որոշումն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անբողոքարկելի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դառնալու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օրվան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հաջորդող</w:t>
      </w:r>
      <w:r w:rsidRPr="002B70D4">
        <w:rPr>
          <w:rFonts w:ascii="GHEA Grapalat" w:hAnsi="GHEA Grapalat" w:cs="GHEA Grapalat"/>
          <w:color w:val="auto"/>
          <w:sz w:val="24"/>
          <w:szCs w:val="24"/>
          <w:lang w:val="de-DE"/>
        </w:rPr>
        <w:t xml:space="preserve"> 10 </w:t>
      </w:r>
      <w:r w:rsidRPr="002B70D4">
        <w:rPr>
          <w:rFonts w:ascii="GHEA Grapalat" w:hAnsi="GHEA Grapalat" w:cs="GHEA Grapalat"/>
          <w:color w:val="auto"/>
          <w:sz w:val="24"/>
          <w:szCs w:val="24"/>
          <w:lang w:val="hy-AM"/>
        </w:rPr>
        <w:t>օրվա</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ընթացքում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ուղարկում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կատարման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պատասխանատվության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ենթարկված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անձի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աշխատավայրի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վարչակազմին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այդպիսի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գործունեությամբ</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զբաղվելու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իրավունք</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տվող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մարմնին։</w:t>
      </w:r>
      <w:r w:rsidRPr="002B70D4">
        <w:rPr>
          <w:rFonts w:ascii="GHEA Grapalat" w:hAnsi="GHEA Grapalat" w:cs="GHEA Grapalat"/>
          <w:color w:val="auto"/>
          <w:sz w:val="24"/>
          <w:szCs w:val="24"/>
          <w:lang w:val="de-DE"/>
        </w:rPr>
        <w:t xml:space="preserve"> </w:t>
      </w:r>
    </w:p>
    <w:p w14:paraId="00D0E902"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hy-AM"/>
        </w:rPr>
      </w:pPr>
      <w:r w:rsidRPr="002B70D4">
        <w:rPr>
          <w:rFonts w:ascii="GHEA Grapalat" w:hAnsi="GHEA Grapalat" w:cs="GHEA Grapalat"/>
          <w:color w:val="auto"/>
          <w:sz w:val="24"/>
          <w:szCs w:val="24"/>
          <w:lang w:val="de-DE"/>
        </w:rPr>
        <w:t xml:space="preserve">2. </w:t>
      </w:r>
      <w:r w:rsidRPr="002B70D4">
        <w:rPr>
          <w:rFonts w:ascii="GHEA Grapalat" w:hAnsi="GHEA Grapalat" w:cs="GHEA Grapalat"/>
          <w:color w:val="auto"/>
          <w:sz w:val="24"/>
          <w:szCs w:val="24"/>
        </w:rPr>
        <w:t>Որոշման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պատճենը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ստանալուց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հետո</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հինգ</w:t>
      </w:r>
      <w:r w:rsidRPr="002B70D4">
        <w:rPr>
          <w:rFonts w:ascii="GHEA Grapalat" w:hAnsi="GHEA Grapalat" w:cs="GHEA Grapalat"/>
          <w:color w:val="auto"/>
          <w:sz w:val="24"/>
          <w:szCs w:val="24"/>
        </w:rPr>
        <w:t>օրյա</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ժամկետում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տույժի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ենթարկված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անձի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աշխատավայրի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վարչակազմը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որոշակի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գործունեությամբ</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զբաղվելու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իրավունք</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տալու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իրավասություն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ունեցող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մարմինը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միջոցներ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են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ձեռնարկում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տույժի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ենթարկված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անձին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արգելված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պաշտոնները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զբաղեցնելու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արգելված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գործունեությամբ</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զբաղվելու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հետ</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կապված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բոլոր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իրավունքներից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և</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արտոնություններից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զրկելու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ուղղությամբ</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այդ</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w:t>
      </w:r>
      <w:r w:rsidRPr="002B70D4">
        <w:rPr>
          <w:rFonts w:ascii="GHEA Grapalat" w:hAnsi="GHEA Grapalat" w:cs="GHEA Grapalat"/>
          <w:color w:val="auto"/>
          <w:sz w:val="24"/>
          <w:szCs w:val="24"/>
          <w:lang w:val="de-DE"/>
        </w:rPr>
        <w:t>u</w:t>
      </w:r>
      <w:r w:rsidRPr="002B70D4">
        <w:rPr>
          <w:rFonts w:ascii="GHEA Grapalat" w:hAnsi="GHEA Grapalat" w:cs="GHEA Grapalat"/>
          <w:color w:val="auto"/>
          <w:sz w:val="24"/>
          <w:szCs w:val="24"/>
        </w:rPr>
        <w:t>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եռ</w:t>
      </w:r>
      <w:r w:rsidRPr="002B70D4">
        <w:rPr>
          <w:rFonts w:ascii="GHEA Grapalat" w:hAnsi="GHEA Grapalat" w:cs="GHEA Grapalat"/>
          <w:color w:val="auto"/>
          <w:sz w:val="24"/>
          <w:szCs w:val="24"/>
        </w:rPr>
        <w:t>օրյա</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ժամկետում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գրավոր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տեղեկացնելով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վերաբերյալ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վարույթ</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իրականացնող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մարմնին։</w:t>
      </w:r>
      <w:r w:rsidRPr="002B70D4">
        <w:rPr>
          <w:rFonts w:ascii="GHEA Grapalat" w:hAnsi="GHEA Grapalat" w:cs="GHEA Grapalat"/>
          <w:color w:val="auto"/>
          <w:sz w:val="24"/>
          <w:szCs w:val="24"/>
          <w:lang w:val="de-DE"/>
        </w:rPr>
        <w:t xml:space="preserve"> </w:t>
      </w:r>
    </w:p>
    <w:p w14:paraId="6987A666"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hy-AM"/>
        </w:rPr>
      </w:pPr>
      <w:r w:rsidRPr="002B70D4">
        <w:rPr>
          <w:rFonts w:ascii="GHEA Grapalat" w:hAnsi="GHEA Grapalat" w:cs="GHEA Grapalat"/>
          <w:color w:val="auto"/>
          <w:sz w:val="24"/>
          <w:szCs w:val="24"/>
          <w:lang w:val="de-DE"/>
        </w:rPr>
        <w:t xml:space="preserve">3. </w:t>
      </w:r>
      <w:r w:rsidRPr="002B70D4">
        <w:rPr>
          <w:rFonts w:ascii="GHEA Grapalat" w:hAnsi="GHEA Grapalat" w:cs="GHEA Grapalat"/>
          <w:color w:val="auto"/>
          <w:sz w:val="24"/>
          <w:szCs w:val="24"/>
          <w:lang w:val="hy-AM"/>
        </w:rPr>
        <w:t>Որոշակի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պաշտոններ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զբաղեցնելու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որոշակի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գործունեությամբ</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զբաղվելու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իրավունքից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զրկելու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ժամկետի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հաշվարկը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սկսվում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կատարման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օրվանից։</w:t>
      </w:r>
      <w:r w:rsidRPr="002B70D4">
        <w:rPr>
          <w:rFonts w:ascii="GHEA Grapalat" w:hAnsi="GHEA Grapalat" w:cs="GHEA Grapalat"/>
          <w:color w:val="auto"/>
          <w:sz w:val="24"/>
          <w:szCs w:val="24"/>
          <w:lang w:val="de-DE"/>
        </w:rPr>
        <w:t xml:space="preserve"> </w:t>
      </w:r>
    </w:p>
    <w:p w14:paraId="14078B7F"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de-DE"/>
        </w:rPr>
      </w:pPr>
      <w:r w:rsidRPr="002B70D4">
        <w:rPr>
          <w:rFonts w:ascii="GHEA Grapalat" w:hAnsi="GHEA Grapalat"/>
          <w:color w:val="auto"/>
          <w:sz w:val="24"/>
          <w:szCs w:val="24"/>
          <w:lang w:val="de-DE"/>
        </w:rPr>
        <w:t xml:space="preserve"> 4.</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Ե</w:t>
      </w:r>
      <w:r w:rsidRPr="002B70D4">
        <w:rPr>
          <w:rFonts w:ascii="GHEA Grapalat" w:hAnsi="GHEA Grapalat"/>
          <w:color w:val="auto"/>
          <w:sz w:val="24"/>
          <w:szCs w:val="24"/>
          <w:shd w:val="clear" w:color="auto" w:fill="FFFFFF"/>
          <w:lang w:val="hy-AM"/>
        </w:rPr>
        <w:t>թե</w:t>
      </w:r>
      <w:r w:rsidRPr="002B70D4">
        <w:rPr>
          <w:rFonts w:ascii="GHEA Grapalat" w:hAnsi="GHEA Grapalat"/>
          <w:color w:val="auto"/>
          <w:sz w:val="24"/>
          <w:szCs w:val="24"/>
          <w:shd w:val="clear" w:color="auto" w:fill="FFFFFF"/>
          <w:lang w:val="de-DE"/>
        </w:rPr>
        <w:t xml:space="preserve"> </w:t>
      </w:r>
      <w:r w:rsidRPr="002B70D4">
        <w:rPr>
          <w:rFonts w:ascii="GHEA Grapalat" w:hAnsi="GHEA Grapalat" w:cs="GHEA Grapalat"/>
          <w:color w:val="auto"/>
          <w:sz w:val="24"/>
          <w:szCs w:val="24"/>
          <w:lang w:val="hy-AM"/>
        </w:rPr>
        <w:t>որոշակի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գործունեությամբ</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զբաղվելու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իրավունքից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զրկելու</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lang w:val="hy-AM"/>
        </w:rPr>
        <w:t>ժամկետը</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lang w:val="hy-AM"/>
        </w:rPr>
        <w:t>սահմանվել</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lang w:val="hy-AM"/>
        </w:rPr>
        <w:t>է</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lang w:val="hy-AM"/>
        </w:rPr>
        <w:t>մինչև</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lang w:val="hy-AM"/>
        </w:rPr>
        <w:t>խախտման</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lang w:val="hy-AM"/>
        </w:rPr>
        <w:t>պատճառի</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lang w:val="hy-AM"/>
        </w:rPr>
        <w:t>վերացումը</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lang w:val="hy-AM"/>
        </w:rPr>
        <w:t>ապա</w:t>
      </w:r>
      <w:r w:rsidRPr="002B70D4">
        <w:rPr>
          <w:rFonts w:ascii="GHEA Grapalat" w:hAnsi="GHEA Grapalat"/>
          <w:color w:val="auto"/>
          <w:sz w:val="24"/>
          <w:szCs w:val="24"/>
          <w:shd w:val="clear" w:color="auto" w:fill="FFFFFF"/>
          <w:lang w:val="de-DE"/>
        </w:rPr>
        <w:t xml:space="preserve"> </w:t>
      </w:r>
      <w:r w:rsidRPr="002B70D4">
        <w:rPr>
          <w:rFonts w:ascii="GHEA Grapalat" w:hAnsi="GHEA Grapalat" w:cs="GHEA Grapalat"/>
          <w:color w:val="auto"/>
          <w:sz w:val="24"/>
          <w:szCs w:val="24"/>
          <w:lang w:val="hy-AM"/>
        </w:rPr>
        <w:t>որոշակի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գործունեությամբ</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զբաղվելու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իրավունքից</w:t>
      </w:r>
      <w:r w:rsidRPr="002B70D4">
        <w:rPr>
          <w:rFonts w:ascii="GHEA Grapalat" w:hAnsi="GHEA Grapalat" w:cs="GHEA Grapalat"/>
          <w:color w:val="auto"/>
          <w:sz w:val="24"/>
          <w:szCs w:val="24"/>
          <w:lang w:val="de-DE"/>
        </w:rPr>
        <w:t xml:space="preserve"> զրկումը </w:t>
      </w:r>
      <w:r w:rsidRPr="002B70D4">
        <w:rPr>
          <w:rFonts w:ascii="GHEA Grapalat" w:hAnsi="GHEA Grapalat"/>
          <w:color w:val="auto"/>
          <w:sz w:val="24"/>
          <w:szCs w:val="24"/>
          <w:shd w:val="clear" w:color="auto" w:fill="FFFFFF"/>
          <w:lang w:val="hy-AM"/>
        </w:rPr>
        <w:t>վերացված</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lang w:val="hy-AM"/>
        </w:rPr>
        <w:t>է</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lang w:val="hy-AM"/>
        </w:rPr>
        <w:t>համարվում</w:t>
      </w:r>
      <w:r w:rsidRPr="002B70D4">
        <w:rPr>
          <w:rFonts w:ascii="GHEA Grapalat" w:hAnsi="GHEA Grapalat"/>
          <w:color w:val="auto"/>
          <w:sz w:val="24"/>
          <w:szCs w:val="24"/>
          <w:shd w:val="clear" w:color="auto" w:fill="FFFFFF"/>
          <w:lang w:val="de-DE"/>
        </w:rPr>
        <w:t xml:space="preserve"> </w:t>
      </w:r>
      <w:r w:rsidRPr="002B70D4">
        <w:rPr>
          <w:rFonts w:ascii="GHEA Grapalat" w:hAnsi="GHEA Grapalat" w:cs="GHEA Grapalat"/>
          <w:color w:val="auto"/>
          <w:sz w:val="24"/>
          <w:szCs w:val="24"/>
          <w:lang w:val="hy-AM"/>
        </w:rPr>
        <w:t>որոշակի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գործունեությամբ</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զբաղվելու</w:t>
      </w:r>
      <w:r w:rsidRPr="002B70D4">
        <w:rPr>
          <w:rFonts w:ascii="GHEA Grapalat" w:hAnsi="GHEA Grapalat" w:cs="GHEA Grapalat"/>
          <w:color w:val="auto"/>
          <w:sz w:val="24"/>
          <w:szCs w:val="24"/>
          <w:lang w:val="de-DE"/>
        </w:rPr>
        <w:t xml:space="preserve"> իրավունք </w:t>
      </w:r>
      <w:r w:rsidRPr="002B70D4">
        <w:rPr>
          <w:rFonts w:ascii="GHEA Grapalat" w:hAnsi="GHEA Grapalat" w:cs="GHEA Grapalat"/>
          <w:color w:val="auto"/>
          <w:sz w:val="24"/>
          <w:szCs w:val="24"/>
          <w:lang w:val="hy-AM"/>
        </w:rPr>
        <w:t>ունեցող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անձի</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lang w:val="hy-AM"/>
        </w:rPr>
        <w:t>խախտումները</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lang w:val="hy-AM"/>
        </w:rPr>
        <w:t>վերացնելու</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lang w:val="hy-AM"/>
        </w:rPr>
        <w:lastRenderedPageBreak/>
        <w:t>մասին</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lang w:val="hy-AM"/>
        </w:rPr>
        <w:t>հայտարարությունը</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lang w:val="hy-AM"/>
        </w:rPr>
        <w:t>համապատասխան</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lang w:val="hy-AM"/>
        </w:rPr>
        <w:t>հիմնավորող</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lang w:val="hy-AM"/>
        </w:rPr>
        <w:t>փաստաթղթերով</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lang w:val="hy-AM"/>
        </w:rPr>
        <w:t>լիազոր</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lang w:val="hy-AM"/>
        </w:rPr>
        <w:t>մարմնում</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lang w:val="hy-AM"/>
        </w:rPr>
        <w:t>մուտքագրվելու</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lang w:val="hy-AM"/>
        </w:rPr>
        <w:t>օրվան</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lang w:val="hy-AM"/>
        </w:rPr>
        <w:t>հաջորդող</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lang w:val="hy-AM"/>
        </w:rPr>
        <w:t>հինգերորդ</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lang w:val="hy-AM"/>
        </w:rPr>
        <w:t>օրը</w:t>
      </w:r>
      <w:r w:rsidRPr="002B70D4">
        <w:rPr>
          <w:rFonts w:ascii="GHEA Grapalat" w:hAnsi="GHEA Grapalat"/>
          <w:color w:val="auto"/>
          <w:sz w:val="24"/>
          <w:szCs w:val="24"/>
          <w:shd w:val="clear" w:color="auto" w:fill="FFFFFF"/>
          <w:lang w:val="de-DE"/>
        </w:rPr>
        <w:t>:</w:t>
      </w:r>
    </w:p>
    <w:p w14:paraId="007F506C" w14:textId="77777777" w:rsidR="00E42429" w:rsidRPr="002B70D4" w:rsidRDefault="00E42429" w:rsidP="002B70D4">
      <w:pPr>
        <w:pStyle w:val="Normal1"/>
        <w:spacing w:after="0" w:line="360" w:lineRule="auto"/>
        <w:ind w:firstLine="567"/>
        <w:jc w:val="both"/>
        <w:rPr>
          <w:rFonts w:ascii="GHEA Grapalat" w:hAnsi="GHEA Grapalat"/>
          <w:color w:val="auto"/>
          <w:sz w:val="24"/>
          <w:szCs w:val="24"/>
          <w:lang w:val="de-DE"/>
        </w:rPr>
      </w:pPr>
    </w:p>
    <w:p w14:paraId="2F3CE513" w14:textId="38F5284C" w:rsidR="00E42429" w:rsidRPr="000C4354" w:rsidRDefault="00E42429" w:rsidP="002B70D4">
      <w:pPr>
        <w:pStyle w:val="Normal1"/>
        <w:spacing w:after="0" w:line="360" w:lineRule="auto"/>
        <w:ind w:firstLine="720"/>
        <w:jc w:val="both"/>
        <w:rPr>
          <w:rFonts w:ascii="GHEA Grapalat" w:hAnsi="GHEA Grapalat" w:cs="GHEA Grapalat"/>
          <w:b/>
          <w:color w:val="auto"/>
          <w:sz w:val="24"/>
          <w:szCs w:val="24"/>
          <w:lang w:val="de-DE"/>
        </w:rPr>
      </w:pPr>
      <w:r w:rsidRPr="002B70D4">
        <w:rPr>
          <w:rFonts w:ascii="GHEA Grapalat" w:hAnsi="GHEA Grapalat" w:cs="GHEA Grapalat"/>
          <w:b/>
          <w:color w:val="auto"/>
          <w:sz w:val="24"/>
          <w:szCs w:val="24"/>
        </w:rPr>
        <w:t>Հոդված</w:t>
      </w:r>
      <w:r w:rsidRPr="002B70D4">
        <w:rPr>
          <w:rFonts w:ascii="GHEA Grapalat" w:hAnsi="GHEA Grapalat" w:cs="GHEA Grapalat"/>
          <w:b/>
          <w:color w:val="auto"/>
          <w:sz w:val="24"/>
          <w:szCs w:val="24"/>
          <w:lang w:val="de-DE"/>
        </w:rPr>
        <w:t xml:space="preserve"> 157. </w:t>
      </w:r>
      <w:r w:rsidRPr="002B70D4">
        <w:rPr>
          <w:rFonts w:ascii="GHEA Grapalat" w:hAnsi="GHEA Grapalat" w:cs="GHEA Grapalat"/>
          <w:b/>
          <w:color w:val="auto"/>
          <w:sz w:val="24"/>
          <w:szCs w:val="24"/>
        </w:rPr>
        <w:t>Հատուկ</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իրավունք</w:t>
      </w:r>
      <w:r w:rsidRPr="002B70D4">
        <w:rPr>
          <w:rFonts w:ascii="GHEA Grapalat" w:hAnsi="GHEA Grapalat" w:cs="GHEA Grapalat"/>
          <w:b/>
          <w:color w:val="auto"/>
          <w:sz w:val="24"/>
          <w:szCs w:val="24"/>
          <w:lang w:val="hy-AM"/>
        </w:rPr>
        <w:t xml:space="preserve">ը կասեցնելու և հատուկ իրավունքից </w:t>
      </w:r>
      <w:r w:rsidRPr="002B70D4">
        <w:rPr>
          <w:rFonts w:ascii="GHEA Grapalat" w:hAnsi="GHEA Grapalat" w:cs="GHEA Grapalat"/>
          <w:b/>
          <w:color w:val="auto"/>
          <w:sz w:val="24"/>
          <w:szCs w:val="24"/>
        </w:rPr>
        <w:t>զրկելու</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մասին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որոշ</w:t>
      </w:r>
      <w:r w:rsidRPr="002B70D4">
        <w:rPr>
          <w:rFonts w:ascii="GHEA Grapalat" w:hAnsi="GHEA Grapalat" w:cs="GHEA Grapalat"/>
          <w:b/>
          <w:color w:val="auto"/>
          <w:sz w:val="24"/>
          <w:szCs w:val="24"/>
          <w:lang w:val="hy-AM"/>
        </w:rPr>
        <w:t>ումների</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կատարումը</w:t>
      </w:r>
    </w:p>
    <w:p w14:paraId="3017CA3F" w14:textId="77777777" w:rsidR="00F20C7F" w:rsidRPr="002B70D4" w:rsidRDefault="00F20C7F" w:rsidP="002B70D4">
      <w:pPr>
        <w:pStyle w:val="Normal1"/>
        <w:spacing w:after="0" w:line="360" w:lineRule="auto"/>
        <w:ind w:firstLine="720"/>
        <w:jc w:val="both"/>
        <w:rPr>
          <w:rFonts w:ascii="GHEA Grapalat" w:hAnsi="GHEA Grapalat"/>
          <w:b/>
          <w:color w:val="auto"/>
          <w:sz w:val="24"/>
          <w:szCs w:val="24"/>
          <w:lang w:val="de-DE"/>
        </w:rPr>
      </w:pPr>
    </w:p>
    <w:p w14:paraId="4E2CD954"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hy-AM"/>
        </w:rPr>
      </w:pPr>
      <w:r w:rsidRPr="002B70D4">
        <w:rPr>
          <w:rFonts w:ascii="GHEA Grapalat" w:hAnsi="GHEA Grapalat" w:cs="GHEA Grapalat"/>
          <w:color w:val="auto"/>
          <w:sz w:val="24"/>
          <w:szCs w:val="24"/>
          <w:lang w:val="de-DE"/>
        </w:rPr>
        <w:t xml:space="preserve">1. </w:t>
      </w:r>
      <w:r w:rsidRPr="002B70D4">
        <w:rPr>
          <w:rFonts w:ascii="GHEA Grapalat" w:hAnsi="GHEA Grapalat" w:cs="GHEA Grapalat"/>
          <w:color w:val="auto"/>
          <w:sz w:val="24"/>
          <w:szCs w:val="24"/>
          <w:lang w:val="hy-AM"/>
        </w:rPr>
        <w:t>Հատուկ</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իրավունքը կասեցնելու, ինչպես նաև հատուկ իրավունքից զրկելու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մասին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որոշումը՝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կատարվում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որոշումն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անբողոքարկելի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դառնալուց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հետո</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այդ</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իրավունքը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հավաստող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վկայականը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վերցնելու,միջոցով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բացառությամբ</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հոդվածի</w:t>
      </w:r>
      <w:r w:rsidRPr="002B70D4">
        <w:rPr>
          <w:rFonts w:ascii="GHEA Grapalat" w:hAnsi="GHEA Grapalat" w:cs="GHEA Grapalat"/>
          <w:color w:val="auto"/>
          <w:sz w:val="24"/>
          <w:szCs w:val="24"/>
          <w:lang w:val="de-DE"/>
        </w:rPr>
        <w:t xml:space="preserve"> 4-</w:t>
      </w:r>
      <w:r w:rsidRPr="002B70D4">
        <w:rPr>
          <w:rFonts w:ascii="GHEA Grapalat" w:hAnsi="GHEA Grapalat" w:cs="GHEA Grapalat"/>
          <w:color w:val="auto"/>
          <w:sz w:val="24"/>
          <w:szCs w:val="24"/>
          <w:lang w:val="hy-AM"/>
        </w:rPr>
        <w:t>րդ</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մասով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սահմանված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 xml:space="preserve">դեպքի, իսկ </w:t>
      </w:r>
      <w:r w:rsidRPr="002B70D4">
        <w:rPr>
          <w:rFonts w:ascii="GHEA Grapalat" w:hAnsi="GHEA Grapalat"/>
          <w:color w:val="auto"/>
          <w:sz w:val="24"/>
          <w:szCs w:val="24"/>
          <w:lang w:val="hy-AM"/>
        </w:rPr>
        <w:t>վարորդական իրավունքը կասեցնելու և տրանսպորտային միջոցներ վարելու իրավունքից զրկելու մասին որոշումները` վարչական իրավախախտումների հաշվառման շտեմարանում կասեցման և զրկման մասին տեղեկատվությունը մուտքագրելու միջոցով:</w:t>
      </w:r>
    </w:p>
    <w:p w14:paraId="299A3F2D"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de-DE"/>
        </w:rPr>
      </w:pPr>
      <w:r w:rsidRPr="002B70D4">
        <w:rPr>
          <w:rFonts w:ascii="GHEA Grapalat" w:hAnsi="GHEA Grapalat" w:cs="GHEA Grapalat"/>
          <w:color w:val="auto"/>
          <w:sz w:val="24"/>
          <w:szCs w:val="24"/>
          <w:lang w:val="de-DE"/>
        </w:rPr>
        <w:t xml:space="preserve">2. </w:t>
      </w:r>
      <w:r w:rsidRPr="002B70D4">
        <w:rPr>
          <w:rFonts w:ascii="GHEA Grapalat" w:hAnsi="GHEA Grapalat" w:cs="GHEA Grapalat"/>
          <w:color w:val="auto"/>
          <w:sz w:val="24"/>
          <w:szCs w:val="24"/>
          <w:lang w:val="hy-AM"/>
        </w:rPr>
        <w:t>Հատուկ</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իրավունքը կասեցնելու կամ հատուկ իրավունքից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զրկելու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ժամկետի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հաշվարկը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սկսվում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հատուկ</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իրավունքից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զրկելու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մասին</w:t>
      </w:r>
      <w:r w:rsidRPr="002B70D4">
        <w:rPr>
          <w:rFonts w:ascii="GHEA Grapalat" w:hAnsi="GHEA Grapalat" w:cs="GHEA Grapalat"/>
          <w:color w:val="auto"/>
          <w:sz w:val="24"/>
          <w:szCs w:val="24"/>
          <w:lang w:val="de-DE"/>
        </w:rPr>
        <w:t xml:space="preserve"> որոշման </w:t>
      </w:r>
      <w:r w:rsidRPr="002B70D4">
        <w:rPr>
          <w:rFonts w:ascii="GHEA Grapalat" w:hAnsi="GHEA Grapalat" w:cs="GHEA Grapalat"/>
          <w:color w:val="auto"/>
          <w:sz w:val="24"/>
          <w:szCs w:val="24"/>
          <w:lang w:val="hy-AM"/>
        </w:rPr>
        <w:t>կատարման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օրվանից։</w:t>
      </w:r>
    </w:p>
    <w:p w14:paraId="1D766071"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de-DE"/>
        </w:rPr>
      </w:pPr>
      <w:r w:rsidRPr="002B70D4">
        <w:rPr>
          <w:rFonts w:ascii="GHEA Grapalat" w:hAnsi="GHEA Grapalat" w:cs="GHEA Grapalat"/>
          <w:color w:val="auto"/>
          <w:sz w:val="24"/>
          <w:szCs w:val="24"/>
          <w:lang w:val="de-DE"/>
        </w:rPr>
        <w:t xml:space="preserve">3.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տույժի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ենթարկված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անձը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պարտավոր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վերաբերյալ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վարույթ</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իրականացնող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մարմնի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ծանուցումը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ստանալու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օրվանից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հետո</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հինգ</w:t>
      </w:r>
      <w:r w:rsidRPr="002B70D4">
        <w:rPr>
          <w:rFonts w:ascii="GHEA Grapalat" w:hAnsi="GHEA Grapalat" w:cs="GHEA Grapalat"/>
          <w:color w:val="auto"/>
          <w:sz w:val="24"/>
          <w:szCs w:val="24"/>
        </w:rPr>
        <w:t>օրյա</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ժամկետում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վերաբերյալ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վարույթ</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իրականացնող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մարմնին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հանձնել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իրավունքը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հավաստող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վկայականը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պարտականությունը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չկատարելու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դեպքում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հատուկ</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իրավունք</w:t>
      </w:r>
      <w:r w:rsidRPr="002B70D4">
        <w:rPr>
          <w:rFonts w:ascii="GHEA Grapalat" w:hAnsi="GHEA Grapalat" w:cs="GHEA Grapalat"/>
          <w:color w:val="auto"/>
          <w:sz w:val="24"/>
          <w:szCs w:val="24"/>
          <w:lang w:val="hy-AM"/>
        </w:rPr>
        <w:t>ը կասեցնելու կամ հատուկ իրավունքից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զրկելու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ժամկետը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բացառությամբ</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որակավորման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վկայականից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զրկելու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դեպքի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երկարացվում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հոդվածով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նախատեսված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պարտականությունը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չկատարելու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ժամանակահատվածով։</w:t>
      </w:r>
      <w:r w:rsidRPr="002B70D4">
        <w:rPr>
          <w:rFonts w:ascii="GHEA Grapalat" w:hAnsi="GHEA Grapalat" w:cs="GHEA Grapalat"/>
          <w:color w:val="auto"/>
          <w:sz w:val="24"/>
          <w:szCs w:val="24"/>
          <w:lang w:val="de-DE"/>
        </w:rPr>
        <w:t xml:space="preserve"> </w:t>
      </w:r>
    </w:p>
    <w:p w14:paraId="615E8047"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de-DE"/>
        </w:rPr>
      </w:pPr>
      <w:r w:rsidRPr="002B70D4">
        <w:rPr>
          <w:rFonts w:ascii="GHEA Grapalat" w:hAnsi="GHEA Grapalat" w:cs="GHEA Grapalat"/>
          <w:color w:val="auto"/>
          <w:sz w:val="24"/>
          <w:szCs w:val="24"/>
          <w:lang w:val="de-DE"/>
        </w:rPr>
        <w:t xml:space="preserve">4. </w:t>
      </w:r>
      <w:r w:rsidRPr="002B70D4">
        <w:rPr>
          <w:rFonts w:ascii="GHEA Grapalat" w:hAnsi="GHEA Grapalat" w:cs="GHEA Grapalat"/>
          <w:color w:val="auto"/>
          <w:sz w:val="24"/>
          <w:szCs w:val="24"/>
        </w:rPr>
        <w:t>Եթե</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անձը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զրկվում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ոչ</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բոլոր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տե</w:t>
      </w:r>
      <w:r w:rsidRPr="002B70D4">
        <w:rPr>
          <w:rFonts w:ascii="GHEA Grapalat" w:hAnsi="GHEA Grapalat" w:cs="GHEA Grapalat"/>
          <w:color w:val="auto"/>
          <w:sz w:val="24"/>
          <w:szCs w:val="24"/>
          <w:lang w:val="de-DE"/>
        </w:rPr>
        <w:t>u</w:t>
      </w:r>
      <w:r w:rsidRPr="002B70D4">
        <w:rPr>
          <w:rFonts w:ascii="GHEA Grapalat" w:hAnsi="GHEA Grapalat" w:cs="GHEA Grapalat"/>
          <w:color w:val="auto"/>
          <w:sz w:val="24"/>
          <w:szCs w:val="24"/>
        </w:rPr>
        <w:t>ակի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տրան</w:t>
      </w:r>
      <w:r w:rsidRPr="002B70D4">
        <w:rPr>
          <w:rFonts w:ascii="GHEA Grapalat" w:hAnsi="GHEA Grapalat" w:cs="GHEA Grapalat"/>
          <w:color w:val="auto"/>
          <w:sz w:val="24"/>
          <w:szCs w:val="24"/>
          <w:lang w:val="de-DE"/>
        </w:rPr>
        <w:t>u</w:t>
      </w:r>
      <w:r w:rsidRPr="002B70D4">
        <w:rPr>
          <w:rFonts w:ascii="GHEA Grapalat" w:hAnsi="GHEA Grapalat" w:cs="GHEA Grapalat"/>
          <w:color w:val="auto"/>
          <w:sz w:val="24"/>
          <w:szCs w:val="24"/>
        </w:rPr>
        <w:t>պորտային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միջոցներ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վարելու</w:t>
      </w:r>
      <w:r w:rsidRPr="002B70D4">
        <w:rPr>
          <w:rFonts w:ascii="GHEA Grapalat" w:hAnsi="GHEA Grapalat" w:cs="GHEA Grapalat"/>
          <w:color w:val="auto"/>
          <w:sz w:val="24"/>
          <w:szCs w:val="24"/>
          <w:lang w:val="hy-AM"/>
        </w:rPr>
        <w:t xml:space="preserve"> կամ </w:t>
      </w:r>
      <w:r w:rsidRPr="002B70D4">
        <w:rPr>
          <w:rFonts w:ascii="GHEA Grapalat" w:hAnsi="GHEA Grapalat"/>
          <w:color w:val="auto"/>
          <w:sz w:val="24"/>
          <w:szCs w:val="24"/>
        </w:rPr>
        <w:t>փոքրաչափս</w:t>
      </w:r>
      <w:r w:rsidRPr="002B70D4">
        <w:rPr>
          <w:rFonts w:ascii="GHEA Grapalat" w:hAnsi="GHEA Grapalat"/>
          <w:color w:val="auto"/>
          <w:sz w:val="24"/>
          <w:szCs w:val="24"/>
          <w:lang w:val="de-DE"/>
        </w:rPr>
        <w:t xml:space="preserve"> </w:t>
      </w:r>
      <w:r w:rsidRPr="002B70D4">
        <w:rPr>
          <w:rFonts w:ascii="GHEA Grapalat" w:hAnsi="GHEA Grapalat"/>
          <w:color w:val="auto"/>
          <w:sz w:val="24"/>
          <w:szCs w:val="24"/>
        </w:rPr>
        <w:t>նավեր</w:t>
      </w:r>
      <w:r w:rsidRPr="002B70D4">
        <w:rPr>
          <w:rFonts w:ascii="GHEA Grapalat" w:hAnsi="GHEA Grapalat"/>
          <w:color w:val="auto"/>
          <w:sz w:val="24"/>
          <w:szCs w:val="24"/>
          <w:lang w:val="de-DE"/>
        </w:rPr>
        <w:t xml:space="preserve"> </w:t>
      </w:r>
      <w:r w:rsidRPr="002B70D4">
        <w:rPr>
          <w:rFonts w:ascii="GHEA Grapalat" w:hAnsi="GHEA Grapalat"/>
          <w:color w:val="auto"/>
          <w:sz w:val="24"/>
          <w:szCs w:val="24"/>
        </w:rPr>
        <w:t>վարելու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իրավունքից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ապա</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վկայականը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չի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վերցվում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այլ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դրանում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նշվում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թե</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տրան</w:t>
      </w:r>
      <w:r w:rsidRPr="002B70D4">
        <w:rPr>
          <w:rFonts w:ascii="GHEA Grapalat" w:hAnsi="GHEA Grapalat" w:cs="GHEA Grapalat"/>
          <w:color w:val="auto"/>
          <w:sz w:val="24"/>
          <w:szCs w:val="24"/>
          <w:lang w:val="de-DE"/>
        </w:rPr>
        <w:t>u</w:t>
      </w:r>
      <w:r w:rsidRPr="002B70D4">
        <w:rPr>
          <w:rFonts w:ascii="GHEA Grapalat" w:hAnsi="GHEA Grapalat" w:cs="GHEA Grapalat"/>
          <w:color w:val="auto"/>
          <w:sz w:val="24"/>
          <w:szCs w:val="24"/>
        </w:rPr>
        <w:t>պորտային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միջոցների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 xml:space="preserve">կամ </w:t>
      </w:r>
      <w:r w:rsidRPr="002B70D4">
        <w:rPr>
          <w:rFonts w:ascii="GHEA Grapalat" w:hAnsi="GHEA Grapalat"/>
          <w:color w:val="auto"/>
          <w:sz w:val="24"/>
          <w:szCs w:val="24"/>
        </w:rPr>
        <w:t>փոքրաչափս</w:t>
      </w:r>
      <w:r w:rsidRPr="002B70D4">
        <w:rPr>
          <w:rFonts w:ascii="GHEA Grapalat" w:hAnsi="GHEA Grapalat"/>
          <w:color w:val="auto"/>
          <w:sz w:val="24"/>
          <w:szCs w:val="24"/>
          <w:lang w:val="de-DE"/>
        </w:rPr>
        <w:t xml:space="preserve"> </w:t>
      </w:r>
      <w:r w:rsidRPr="002B70D4">
        <w:rPr>
          <w:rFonts w:ascii="GHEA Grapalat" w:hAnsi="GHEA Grapalat"/>
          <w:color w:val="auto"/>
          <w:sz w:val="24"/>
          <w:szCs w:val="24"/>
        </w:rPr>
        <w:t>նավերի</w:t>
      </w:r>
      <w:r w:rsidRPr="002B70D4">
        <w:rPr>
          <w:rFonts w:ascii="GHEA Grapalat" w:hAnsi="GHEA Grapalat"/>
          <w:color w:val="auto"/>
          <w:sz w:val="24"/>
          <w:szCs w:val="24"/>
          <w:lang w:val="de-DE"/>
        </w:rPr>
        <w:t xml:space="preserve"> </w:t>
      </w:r>
      <w:r w:rsidRPr="002B70D4">
        <w:rPr>
          <w:rFonts w:ascii="GHEA Grapalat" w:hAnsi="GHEA Grapalat" w:cs="GHEA Grapalat"/>
          <w:color w:val="auto"/>
          <w:sz w:val="24"/>
          <w:szCs w:val="24"/>
        </w:rPr>
        <w:t>ինչպի</w:t>
      </w:r>
      <w:r w:rsidRPr="002B70D4">
        <w:rPr>
          <w:rFonts w:ascii="GHEA Grapalat" w:hAnsi="GHEA Grapalat" w:cs="GHEA Grapalat"/>
          <w:color w:val="auto"/>
          <w:sz w:val="24"/>
          <w:szCs w:val="24"/>
          <w:lang w:val="de-DE"/>
        </w:rPr>
        <w:t>u</w:t>
      </w:r>
      <w:r w:rsidRPr="002B70D4">
        <w:rPr>
          <w:rFonts w:ascii="GHEA Grapalat" w:hAnsi="GHEA Grapalat" w:cs="GHEA Grapalat"/>
          <w:color w:val="auto"/>
          <w:sz w:val="24"/>
          <w:szCs w:val="24"/>
        </w:rPr>
        <w:t>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տե</w:t>
      </w:r>
      <w:r w:rsidRPr="002B70D4">
        <w:rPr>
          <w:rFonts w:ascii="GHEA Grapalat" w:hAnsi="GHEA Grapalat" w:cs="GHEA Grapalat"/>
          <w:color w:val="auto"/>
          <w:sz w:val="24"/>
          <w:szCs w:val="24"/>
          <w:lang w:val="de-DE"/>
        </w:rPr>
        <w:t>u</w:t>
      </w:r>
      <w:r w:rsidRPr="002B70D4">
        <w:rPr>
          <w:rFonts w:ascii="GHEA Grapalat" w:hAnsi="GHEA Grapalat" w:cs="GHEA Grapalat"/>
          <w:color w:val="auto"/>
          <w:sz w:val="24"/>
          <w:szCs w:val="24"/>
        </w:rPr>
        <w:t>ակներ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իրավունքից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նա</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զրկվում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և</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ինչ</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ժամկետով։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Այդ</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lastRenderedPageBreak/>
        <w:t>դեպքում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պատասխանատվության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ենթարկված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անձը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պարտավոր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հոդվածի</w:t>
      </w:r>
      <w:r w:rsidRPr="002B70D4">
        <w:rPr>
          <w:rFonts w:ascii="GHEA Grapalat" w:hAnsi="GHEA Grapalat" w:cs="GHEA Grapalat"/>
          <w:color w:val="auto"/>
          <w:sz w:val="24"/>
          <w:szCs w:val="24"/>
          <w:lang w:val="de-DE"/>
        </w:rPr>
        <w:t xml:space="preserve"> 3-</w:t>
      </w:r>
      <w:r w:rsidRPr="002B70D4">
        <w:rPr>
          <w:rFonts w:ascii="GHEA Grapalat" w:hAnsi="GHEA Grapalat" w:cs="GHEA Grapalat"/>
          <w:color w:val="auto"/>
          <w:sz w:val="24"/>
          <w:szCs w:val="24"/>
        </w:rPr>
        <w:t>րդ</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մասով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սահմանված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կարգով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վերաբերյալ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վարույթ</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իրականացնող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մարմնին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ներկայացնել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վկայականը՝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նշումը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կատարելու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համար</w:t>
      </w:r>
      <w:r w:rsidRPr="002B70D4">
        <w:rPr>
          <w:rFonts w:ascii="GHEA Grapalat" w:hAnsi="GHEA Grapalat" w:cs="GHEA Grapalat"/>
          <w:color w:val="auto"/>
          <w:sz w:val="24"/>
          <w:szCs w:val="24"/>
          <w:lang w:val="de-DE"/>
        </w:rPr>
        <w:t>:</w:t>
      </w:r>
    </w:p>
    <w:p w14:paraId="1A87FE59" w14:textId="0CCFE551" w:rsidR="00E42429" w:rsidRPr="00F13D5D" w:rsidRDefault="00E42429" w:rsidP="00E4055A">
      <w:pPr>
        <w:pStyle w:val="Normal1"/>
        <w:spacing w:after="0" w:line="360" w:lineRule="auto"/>
        <w:ind w:firstLine="720"/>
        <w:jc w:val="both"/>
        <w:rPr>
          <w:rFonts w:ascii="GHEA Grapalat" w:hAnsi="GHEA Grapalat" w:cs="GHEA Grapalat"/>
          <w:color w:val="auto"/>
          <w:sz w:val="24"/>
          <w:szCs w:val="24"/>
          <w:lang w:val="de-DE"/>
        </w:rPr>
      </w:pPr>
      <w:r w:rsidRPr="002B70D4">
        <w:rPr>
          <w:rFonts w:ascii="GHEA Grapalat" w:hAnsi="GHEA Grapalat" w:cs="GHEA Grapalat"/>
          <w:color w:val="auto"/>
          <w:sz w:val="24"/>
          <w:szCs w:val="24"/>
          <w:lang w:val="de-DE"/>
        </w:rPr>
        <w:t xml:space="preserve">5. </w:t>
      </w:r>
      <w:r w:rsidRPr="002B70D4">
        <w:rPr>
          <w:rFonts w:ascii="GHEA Grapalat" w:hAnsi="GHEA Grapalat" w:cs="GHEA Grapalat"/>
          <w:color w:val="auto"/>
          <w:sz w:val="24"/>
          <w:szCs w:val="24"/>
        </w:rPr>
        <w:t>Հատուկ</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իրավունք</w:t>
      </w:r>
      <w:r w:rsidRPr="002B70D4">
        <w:rPr>
          <w:rFonts w:ascii="GHEA Grapalat" w:hAnsi="GHEA Grapalat" w:cs="GHEA Grapalat"/>
          <w:color w:val="auto"/>
          <w:sz w:val="24"/>
          <w:szCs w:val="24"/>
          <w:lang w:val="hy-AM"/>
        </w:rPr>
        <w:t xml:space="preserve">ը կասեցնելու </w:t>
      </w:r>
      <w:r w:rsidRPr="002B70D4">
        <w:rPr>
          <w:rFonts w:ascii="GHEA Grapalat" w:hAnsi="GHEA Grapalat" w:cs="GHEA Grapalat"/>
          <w:color w:val="auto"/>
          <w:sz w:val="24"/>
          <w:szCs w:val="24"/>
        </w:rPr>
        <w:t>ժամկետը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լրանալուց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հետո</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հատուկ</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իրավունքը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հավաստող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վկայականը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վերադարձվում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տույժի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ենթարկված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անձին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օրենքով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սահմանված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կարգով</w:t>
      </w:r>
      <w:r w:rsidRPr="002B70D4">
        <w:rPr>
          <w:rFonts w:ascii="GHEA Grapalat" w:hAnsi="GHEA Grapalat" w:cs="GHEA Grapalat"/>
          <w:color w:val="auto"/>
          <w:sz w:val="24"/>
          <w:szCs w:val="24"/>
        </w:rPr>
        <w:t>։</w:t>
      </w:r>
    </w:p>
    <w:p w14:paraId="1E9D1EC2" w14:textId="77777777" w:rsidR="00E4055A" w:rsidRPr="00E4055A" w:rsidRDefault="00E4055A" w:rsidP="00E4055A">
      <w:pPr>
        <w:pStyle w:val="Normal1"/>
        <w:spacing w:after="0" w:line="360" w:lineRule="auto"/>
        <w:ind w:firstLine="720"/>
        <w:jc w:val="both"/>
        <w:rPr>
          <w:rFonts w:ascii="GHEA Grapalat" w:hAnsi="GHEA Grapalat" w:cs="GHEA Grapalat"/>
          <w:color w:val="auto"/>
          <w:sz w:val="24"/>
          <w:szCs w:val="24"/>
          <w:lang w:val="hy-AM"/>
        </w:rPr>
      </w:pPr>
    </w:p>
    <w:p w14:paraId="6E3554F0" w14:textId="6F131BEF" w:rsidR="00E42429" w:rsidRDefault="00E42429" w:rsidP="002B70D4">
      <w:pPr>
        <w:pStyle w:val="Normal1"/>
        <w:spacing w:after="0" w:line="360" w:lineRule="auto"/>
        <w:ind w:firstLine="720"/>
        <w:jc w:val="both"/>
        <w:rPr>
          <w:rFonts w:ascii="GHEA Grapalat" w:hAnsi="GHEA Grapalat" w:cs="GHEA Grapalat"/>
          <w:b/>
          <w:color w:val="auto"/>
          <w:sz w:val="24"/>
          <w:szCs w:val="24"/>
          <w:lang w:val="hy-AM"/>
        </w:rPr>
      </w:pPr>
      <w:r w:rsidRPr="002B70D4">
        <w:rPr>
          <w:rFonts w:ascii="GHEA Grapalat" w:hAnsi="GHEA Grapalat" w:cs="GHEA Grapalat"/>
          <w:b/>
          <w:color w:val="auto"/>
          <w:sz w:val="24"/>
          <w:szCs w:val="24"/>
          <w:lang w:val="hy-AM"/>
        </w:rPr>
        <w:t>Հոդված</w:t>
      </w:r>
      <w:r w:rsidRPr="002B70D4">
        <w:rPr>
          <w:rFonts w:ascii="GHEA Grapalat" w:hAnsi="GHEA Grapalat" w:cs="GHEA Grapalat"/>
          <w:b/>
          <w:color w:val="auto"/>
          <w:sz w:val="24"/>
          <w:szCs w:val="24"/>
          <w:lang w:val="de-DE"/>
        </w:rPr>
        <w:t xml:space="preserve"> 158. </w:t>
      </w:r>
      <w:r w:rsidRPr="002B70D4">
        <w:rPr>
          <w:rFonts w:ascii="GHEA Grapalat" w:hAnsi="GHEA Grapalat" w:cs="GHEA Grapalat"/>
          <w:b/>
          <w:color w:val="auto"/>
          <w:sz w:val="24"/>
          <w:szCs w:val="24"/>
          <w:lang w:val="hy-AM"/>
        </w:rPr>
        <w:t>Լիցենզիայի</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կամ</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թույլտվության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գործողության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կասեցման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և</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դադարեցման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մասին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որոշման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կատարումը</w:t>
      </w:r>
    </w:p>
    <w:p w14:paraId="4B238367" w14:textId="77777777" w:rsidR="00F20C7F" w:rsidRPr="002B70D4" w:rsidRDefault="00F20C7F" w:rsidP="002B70D4">
      <w:pPr>
        <w:pStyle w:val="Normal1"/>
        <w:spacing w:after="0" w:line="360" w:lineRule="auto"/>
        <w:ind w:firstLine="720"/>
        <w:jc w:val="both"/>
        <w:rPr>
          <w:rFonts w:ascii="GHEA Grapalat" w:hAnsi="GHEA Grapalat"/>
          <w:color w:val="auto"/>
          <w:sz w:val="24"/>
          <w:szCs w:val="24"/>
          <w:lang w:val="de-DE"/>
        </w:rPr>
      </w:pPr>
    </w:p>
    <w:p w14:paraId="0F087104" w14:textId="77777777" w:rsidR="00E42429" w:rsidRPr="002B70D4" w:rsidRDefault="00E42429" w:rsidP="002B70D4">
      <w:pPr>
        <w:pStyle w:val="Normal1"/>
        <w:spacing w:after="0" w:line="360" w:lineRule="auto"/>
        <w:ind w:firstLine="708"/>
        <w:jc w:val="both"/>
        <w:rPr>
          <w:rFonts w:ascii="GHEA Grapalat" w:hAnsi="GHEA Grapalat"/>
          <w:color w:val="auto"/>
          <w:sz w:val="24"/>
          <w:szCs w:val="24"/>
          <w:lang w:val="de-DE"/>
        </w:rPr>
      </w:pPr>
      <w:r w:rsidRPr="002B70D4">
        <w:rPr>
          <w:rFonts w:ascii="GHEA Grapalat" w:hAnsi="GHEA Grapalat" w:cs="GHEA Grapalat"/>
          <w:color w:val="auto"/>
          <w:sz w:val="24"/>
          <w:szCs w:val="24"/>
          <w:lang w:val="de-DE"/>
        </w:rPr>
        <w:t xml:space="preserve">1. </w:t>
      </w:r>
      <w:r w:rsidRPr="002B70D4">
        <w:rPr>
          <w:rFonts w:ascii="GHEA Grapalat" w:hAnsi="GHEA Grapalat" w:cs="GHEA Grapalat"/>
          <w:color w:val="auto"/>
          <w:sz w:val="24"/>
          <w:szCs w:val="24"/>
          <w:lang w:val="hy-AM"/>
        </w:rPr>
        <w:t>Լիցենզիայի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թույլտվության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գործողության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կասեցման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լիցենզիայի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թույլտվության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գործողության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դադարեցման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մասին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որոշումներն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անբողոքարկելի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դառնալուց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հետո</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եռօրյա</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ժամկետում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իրավախախտման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վերաբերյալ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վարույթ</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իրականացնող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մարմին</w:t>
      </w:r>
      <w:r w:rsidRPr="002B70D4">
        <w:rPr>
          <w:rFonts w:ascii="GHEA Grapalat" w:hAnsi="GHEA Grapalat" w:cs="GHEA Grapalat"/>
          <w:color w:val="auto"/>
          <w:sz w:val="24"/>
          <w:szCs w:val="24"/>
          <w:lang w:val="en-US"/>
        </w:rPr>
        <w:t>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լիցենզիայի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թույլտվության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գործողությունը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w:t>
      </w:r>
      <w:r w:rsidRPr="002B70D4">
        <w:rPr>
          <w:rFonts w:ascii="GHEA Grapalat" w:hAnsi="GHEA Grapalat" w:cs="GHEA Grapalat"/>
          <w:color w:val="auto"/>
          <w:sz w:val="24"/>
          <w:szCs w:val="24"/>
          <w:lang w:val="de-DE"/>
        </w:rPr>
        <w:t>u</w:t>
      </w:r>
      <w:r w:rsidRPr="002B70D4">
        <w:rPr>
          <w:rFonts w:ascii="GHEA Grapalat" w:hAnsi="GHEA Grapalat" w:cs="GHEA Grapalat"/>
          <w:color w:val="auto"/>
          <w:sz w:val="24"/>
          <w:szCs w:val="24"/>
          <w:lang w:val="hy-AM"/>
        </w:rPr>
        <w:t>եցնելու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դադարեցնելու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վերաբերյալ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միջնորդագիր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ներկայացնում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լիցենզավորող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թույլտվություն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տվող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մարմին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եթե</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իրավախախտման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վերաբերյալ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վարույթ</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իրականացնող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մարմին</w:t>
      </w:r>
      <w:r w:rsidRPr="002B70D4">
        <w:rPr>
          <w:rFonts w:ascii="GHEA Grapalat" w:hAnsi="GHEA Grapalat" w:cs="GHEA Grapalat"/>
          <w:color w:val="auto"/>
          <w:sz w:val="24"/>
          <w:szCs w:val="24"/>
          <w:lang w:val="en-US"/>
        </w:rPr>
        <w:t>ը</w:t>
      </w:r>
      <w:r w:rsidRPr="002B70D4" w:rsidDel="004F4A28">
        <w:rPr>
          <w:rFonts w:ascii="GHEA Grapalat" w:hAnsi="GHEA Grapalat" w:cs="GHEA Grapalat"/>
          <w:color w:val="auto"/>
          <w:sz w:val="24"/>
          <w:szCs w:val="24"/>
          <w:lang w:val="hy-AM"/>
        </w:rPr>
        <w:t xml:space="preserve"> </w:t>
      </w:r>
      <w:r w:rsidRPr="002B70D4">
        <w:rPr>
          <w:rFonts w:ascii="GHEA Grapalat" w:hAnsi="GHEA Grapalat" w:cs="GHEA Grapalat"/>
          <w:color w:val="auto"/>
          <w:sz w:val="24"/>
          <w:szCs w:val="24"/>
          <w:lang w:val="hy-AM"/>
        </w:rPr>
        <w:t>օժտված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չէ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համապատասխան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լիցենզիայի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թույլտվության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գործողության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կասեցման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դադարեցման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լիազորությամբ։</w:t>
      </w:r>
    </w:p>
    <w:p w14:paraId="51E45F06" w14:textId="77777777" w:rsidR="00E42429" w:rsidRPr="002B70D4" w:rsidRDefault="00E42429" w:rsidP="002B70D4">
      <w:pPr>
        <w:pStyle w:val="Normal1"/>
        <w:spacing w:after="0" w:line="360" w:lineRule="auto"/>
        <w:ind w:firstLine="708"/>
        <w:jc w:val="both"/>
        <w:rPr>
          <w:rFonts w:ascii="GHEA Grapalat" w:hAnsi="GHEA Grapalat"/>
          <w:color w:val="auto"/>
          <w:sz w:val="24"/>
          <w:szCs w:val="24"/>
          <w:lang w:val="de-DE"/>
        </w:rPr>
      </w:pPr>
      <w:r w:rsidRPr="002B70D4">
        <w:rPr>
          <w:rFonts w:ascii="GHEA Grapalat" w:hAnsi="GHEA Grapalat" w:cs="GHEA Grapalat"/>
          <w:color w:val="auto"/>
          <w:sz w:val="24"/>
          <w:szCs w:val="24"/>
          <w:lang w:val="de-DE"/>
        </w:rPr>
        <w:t xml:space="preserve">2. </w:t>
      </w:r>
      <w:r w:rsidRPr="002B70D4">
        <w:rPr>
          <w:rFonts w:ascii="GHEA Grapalat" w:hAnsi="GHEA Grapalat" w:cs="GHEA Grapalat"/>
          <w:color w:val="auto"/>
          <w:sz w:val="24"/>
          <w:szCs w:val="24"/>
        </w:rPr>
        <w:t>Լիցենզավորող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թույլտվություն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տվող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մարմինը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որոշման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կատարման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մասին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եռ</w:t>
      </w:r>
      <w:r w:rsidRPr="002B70D4">
        <w:rPr>
          <w:rFonts w:ascii="GHEA Grapalat" w:hAnsi="GHEA Grapalat" w:cs="GHEA Grapalat"/>
          <w:color w:val="auto"/>
          <w:sz w:val="24"/>
          <w:szCs w:val="24"/>
        </w:rPr>
        <w:t>օրյա</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ժամկետում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գրավոր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տեղեկացնում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վերաբերյալ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վարույթ</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իրականացնող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մարմնին։</w:t>
      </w:r>
    </w:p>
    <w:p w14:paraId="411E4857" w14:textId="77777777" w:rsidR="00E42429" w:rsidRPr="002B70D4" w:rsidRDefault="00E42429" w:rsidP="002B70D4">
      <w:pPr>
        <w:pStyle w:val="Normal1"/>
        <w:spacing w:after="0" w:line="360" w:lineRule="auto"/>
        <w:jc w:val="both"/>
        <w:rPr>
          <w:rFonts w:ascii="GHEA Grapalat" w:hAnsi="GHEA Grapalat"/>
          <w:color w:val="auto"/>
          <w:sz w:val="24"/>
          <w:szCs w:val="24"/>
          <w:lang w:val="de-DE"/>
        </w:rPr>
      </w:pP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de-DE"/>
        </w:rPr>
        <w:tab/>
        <w:t xml:space="preserve">3. </w:t>
      </w:r>
      <w:r w:rsidRPr="002B70D4">
        <w:rPr>
          <w:rFonts w:ascii="GHEA Grapalat" w:hAnsi="GHEA Grapalat" w:cs="GHEA Grapalat"/>
          <w:color w:val="auto"/>
          <w:sz w:val="24"/>
          <w:szCs w:val="24"/>
        </w:rPr>
        <w:t>Լիցենզիայի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թույլտվության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գործողությունը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w:t>
      </w:r>
      <w:r w:rsidRPr="002B70D4">
        <w:rPr>
          <w:rFonts w:ascii="GHEA Grapalat" w:hAnsi="GHEA Grapalat" w:cs="GHEA Grapalat"/>
          <w:color w:val="auto"/>
          <w:sz w:val="24"/>
          <w:szCs w:val="24"/>
          <w:lang w:val="de-DE"/>
        </w:rPr>
        <w:t>u</w:t>
      </w:r>
      <w:r w:rsidRPr="002B70D4">
        <w:rPr>
          <w:rFonts w:ascii="GHEA Grapalat" w:hAnsi="GHEA Grapalat" w:cs="GHEA Grapalat"/>
          <w:color w:val="auto"/>
          <w:sz w:val="24"/>
          <w:szCs w:val="24"/>
        </w:rPr>
        <w:t>եցված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դադարեցված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համարվում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այդ</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w:t>
      </w:r>
      <w:r w:rsidRPr="002B70D4">
        <w:rPr>
          <w:rFonts w:ascii="GHEA Grapalat" w:hAnsi="GHEA Grapalat" w:cs="GHEA Grapalat"/>
          <w:color w:val="auto"/>
          <w:sz w:val="24"/>
          <w:szCs w:val="24"/>
          <w:lang w:val="de-DE"/>
        </w:rPr>
        <w:t>u</w:t>
      </w:r>
      <w:r w:rsidRPr="002B70D4">
        <w:rPr>
          <w:rFonts w:ascii="GHEA Grapalat" w:hAnsi="GHEA Grapalat" w:cs="GHEA Grapalat"/>
          <w:color w:val="auto"/>
          <w:sz w:val="24"/>
          <w:szCs w:val="24"/>
        </w:rPr>
        <w:t>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լիցենզավորող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թույլտվություն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տվող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մարմնի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որոշումը</w:t>
      </w:r>
      <w:r w:rsidRPr="002B70D4">
        <w:rPr>
          <w:rFonts w:ascii="GHEA Grapalat" w:hAnsi="GHEA Grapalat" w:cs="GHEA Grapalat"/>
          <w:color w:val="auto"/>
          <w:sz w:val="24"/>
          <w:szCs w:val="24"/>
          <w:lang w:val="hy-AM"/>
        </w:rPr>
        <w:t xml:space="preserve">, իսկ եթե </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իրավախախտման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վերաբերյալ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վարույթ</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իրականացնող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մարմին</w:t>
      </w:r>
      <w:r w:rsidRPr="002B70D4">
        <w:rPr>
          <w:rFonts w:ascii="GHEA Grapalat" w:hAnsi="GHEA Grapalat" w:cs="GHEA Grapalat"/>
          <w:color w:val="auto"/>
          <w:sz w:val="24"/>
          <w:szCs w:val="24"/>
          <w:lang w:val="en-US"/>
        </w:rPr>
        <w:t>ը</w:t>
      </w:r>
      <w:r w:rsidRPr="002B70D4" w:rsidDel="004F4A28">
        <w:rPr>
          <w:rFonts w:ascii="GHEA Grapalat" w:hAnsi="GHEA Grapalat" w:cs="GHEA Grapalat"/>
          <w:color w:val="auto"/>
          <w:sz w:val="24"/>
          <w:szCs w:val="24"/>
          <w:lang w:val="hy-AM"/>
        </w:rPr>
        <w:t xml:space="preserve"> </w:t>
      </w:r>
      <w:r w:rsidRPr="002B70D4">
        <w:rPr>
          <w:rFonts w:ascii="GHEA Grapalat" w:hAnsi="GHEA Grapalat" w:cs="GHEA Grapalat"/>
          <w:color w:val="auto"/>
          <w:sz w:val="24"/>
          <w:szCs w:val="24"/>
          <w:lang w:val="hy-AM"/>
        </w:rPr>
        <w:t>օժտված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համապատասխան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լիցենզիայի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թույլտվության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գործողության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կասեցման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դադարեցման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 xml:space="preserve">լիազորությամբ, ապա </w:t>
      </w:r>
      <w:r w:rsidRPr="002B70D4">
        <w:rPr>
          <w:rFonts w:ascii="GHEA Grapalat" w:hAnsi="GHEA Grapalat" w:cs="GHEA Grapalat"/>
          <w:color w:val="auto"/>
          <w:sz w:val="24"/>
          <w:szCs w:val="24"/>
          <w:lang w:val="hy-AM"/>
        </w:rPr>
        <w:lastRenderedPageBreak/>
        <w:t>լիցենզիայի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թույլտվության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գործողության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կասեցման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լիցենզիայի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թույլտվության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գործողության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դադարեցման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մասին որոշումը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լիցենզավորված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թույլտվություն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ունեցող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անձին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պատշաճ</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հանձնելու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նրա</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մոտ</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մուտքագրվելու</w:t>
      </w:r>
      <w:r w:rsidRPr="002B70D4">
        <w:rPr>
          <w:rFonts w:ascii="GHEA Grapalat" w:hAnsi="GHEA Grapalat" w:cs="GHEA Grapalat"/>
          <w:color w:val="auto"/>
          <w:sz w:val="24"/>
          <w:szCs w:val="24"/>
          <w:lang w:val="de-DE"/>
        </w:rPr>
        <w:t xml:space="preserve"> o</w:t>
      </w:r>
      <w:r w:rsidRPr="002B70D4">
        <w:rPr>
          <w:rFonts w:ascii="GHEA Grapalat" w:hAnsi="GHEA Grapalat" w:cs="GHEA Grapalat"/>
          <w:color w:val="auto"/>
          <w:sz w:val="24"/>
          <w:szCs w:val="24"/>
        </w:rPr>
        <w:t>րվան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հաջորդող</w:t>
      </w:r>
      <w:r w:rsidRPr="002B70D4">
        <w:rPr>
          <w:rFonts w:ascii="GHEA Grapalat" w:hAnsi="GHEA Grapalat" w:cs="GHEA Grapalat"/>
          <w:color w:val="auto"/>
          <w:sz w:val="24"/>
          <w:szCs w:val="24"/>
          <w:lang w:val="de-DE"/>
        </w:rPr>
        <w:t xml:space="preserve"> o</w:t>
      </w:r>
      <w:r w:rsidRPr="002B70D4">
        <w:rPr>
          <w:rFonts w:ascii="GHEA Grapalat" w:hAnsi="GHEA Grapalat" w:cs="GHEA Grapalat"/>
          <w:color w:val="auto"/>
          <w:sz w:val="24"/>
          <w:szCs w:val="24"/>
        </w:rPr>
        <w:t>րվանից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եթե</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լիցենզիայի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թույլտվության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գործողությունը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w:t>
      </w:r>
      <w:r w:rsidRPr="002B70D4">
        <w:rPr>
          <w:rFonts w:ascii="GHEA Grapalat" w:hAnsi="GHEA Grapalat" w:cs="GHEA Grapalat"/>
          <w:color w:val="auto"/>
          <w:sz w:val="24"/>
          <w:szCs w:val="24"/>
          <w:lang w:val="de-DE"/>
        </w:rPr>
        <w:t>u</w:t>
      </w:r>
      <w:r w:rsidRPr="002B70D4">
        <w:rPr>
          <w:rFonts w:ascii="GHEA Grapalat" w:hAnsi="GHEA Grapalat" w:cs="GHEA Grapalat"/>
          <w:color w:val="auto"/>
          <w:sz w:val="24"/>
          <w:szCs w:val="24"/>
        </w:rPr>
        <w:t>եցնելու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դադարեցնելու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w:t>
      </w:r>
      <w:r w:rsidRPr="002B70D4">
        <w:rPr>
          <w:rFonts w:ascii="GHEA Grapalat" w:hAnsi="GHEA Grapalat" w:cs="GHEA Grapalat"/>
          <w:color w:val="auto"/>
          <w:sz w:val="24"/>
          <w:szCs w:val="24"/>
          <w:lang w:val="de-DE"/>
        </w:rPr>
        <w:t>u</w:t>
      </w:r>
      <w:r w:rsidRPr="002B70D4">
        <w:rPr>
          <w:rFonts w:ascii="GHEA Grapalat" w:hAnsi="GHEA Grapalat" w:cs="GHEA Grapalat"/>
          <w:color w:val="auto"/>
          <w:sz w:val="24"/>
          <w:szCs w:val="24"/>
        </w:rPr>
        <w:t>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որոշմամբ</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ավելի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ուշ</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ժամկետ</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նախատե</w:t>
      </w:r>
      <w:r w:rsidRPr="002B70D4">
        <w:rPr>
          <w:rFonts w:ascii="GHEA Grapalat" w:hAnsi="GHEA Grapalat" w:cs="GHEA Grapalat"/>
          <w:color w:val="auto"/>
          <w:sz w:val="24"/>
          <w:szCs w:val="24"/>
          <w:lang w:val="de-DE"/>
        </w:rPr>
        <w:t>u</w:t>
      </w:r>
      <w:r w:rsidRPr="002B70D4">
        <w:rPr>
          <w:rFonts w:ascii="GHEA Grapalat" w:hAnsi="GHEA Grapalat" w:cs="GHEA Grapalat"/>
          <w:color w:val="auto"/>
          <w:sz w:val="24"/>
          <w:szCs w:val="24"/>
        </w:rPr>
        <w:t>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չէ։</w:t>
      </w:r>
    </w:p>
    <w:p w14:paraId="41C9FF4E" w14:textId="77777777" w:rsidR="00E42429" w:rsidRPr="002B70D4" w:rsidRDefault="00E42429" w:rsidP="002B70D4">
      <w:pPr>
        <w:pStyle w:val="Normal1"/>
        <w:spacing w:after="0" w:line="360" w:lineRule="auto"/>
        <w:ind w:firstLine="708"/>
        <w:jc w:val="both"/>
        <w:rPr>
          <w:rFonts w:ascii="GHEA Grapalat" w:hAnsi="GHEA Grapalat" w:cs="GHEA Grapalat"/>
          <w:color w:val="auto"/>
          <w:sz w:val="24"/>
          <w:szCs w:val="24"/>
          <w:lang w:val="de-DE"/>
        </w:rPr>
      </w:pPr>
      <w:r w:rsidRPr="002B70D4">
        <w:rPr>
          <w:rFonts w:ascii="GHEA Grapalat" w:hAnsi="GHEA Grapalat" w:cs="GHEA Grapalat"/>
          <w:color w:val="auto"/>
          <w:sz w:val="24"/>
          <w:szCs w:val="24"/>
          <w:lang w:val="de-DE"/>
        </w:rPr>
        <w:t xml:space="preserve">4. </w:t>
      </w:r>
      <w:r w:rsidRPr="002B70D4">
        <w:rPr>
          <w:rFonts w:ascii="GHEA Grapalat" w:hAnsi="GHEA Grapalat" w:cs="GHEA Grapalat"/>
          <w:color w:val="auto"/>
          <w:sz w:val="24"/>
          <w:szCs w:val="24"/>
        </w:rPr>
        <w:t>Լիցենզիայի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թույլտվության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գործողության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w:t>
      </w:r>
      <w:r w:rsidRPr="002B70D4">
        <w:rPr>
          <w:rFonts w:ascii="GHEA Grapalat" w:hAnsi="GHEA Grapalat" w:cs="GHEA Grapalat"/>
          <w:color w:val="auto"/>
          <w:sz w:val="24"/>
          <w:szCs w:val="24"/>
          <w:lang w:val="de-DE"/>
        </w:rPr>
        <w:t>u</w:t>
      </w:r>
      <w:r w:rsidRPr="002B70D4">
        <w:rPr>
          <w:rFonts w:ascii="GHEA Grapalat" w:hAnsi="GHEA Grapalat" w:cs="GHEA Grapalat"/>
          <w:color w:val="auto"/>
          <w:sz w:val="24"/>
          <w:szCs w:val="24"/>
        </w:rPr>
        <w:t>եցումը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վերացված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համարվում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w:t>
      </w:r>
      <w:r w:rsidRPr="002B70D4">
        <w:rPr>
          <w:rFonts w:ascii="GHEA Grapalat" w:hAnsi="GHEA Grapalat" w:cs="GHEA Grapalat"/>
          <w:color w:val="auto"/>
          <w:sz w:val="24"/>
          <w:szCs w:val="24"/>
          <w:lang w:val="de-DE"/>
        </w:rPr>
        <w:t>u</w:t>
      </w:r>
      <w:r w:rsidRPr="002B70D4">
        <w:rPr>
          <w:rFonts w:ascii="GHEA Grapalat" w:hAnsi="GHEA Grapalat" w:cs="GHEA Grapalat"/>
          <w:color w:val="auto"/>
          <w:sz w:val="24"/>
          <w:szCs w:val="24"/>
        </w:rPr>
        <w:t>եցման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ժամկետը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լրանալու</w:t>
      </w:r>
      <w:r w:rsidRPr="002B70D4">
        <w:rPr>
          <w:rFonts w:ascii="GHEA Grapalat" w:hAnsi="GHEA Grapalat" w:cs="GHEA Grapalat"/>
          <w:color w:val="auto"/>
          <w:sz w:val="24"/>
          <w:szCs w:val="24"/>
          <w:lang w:val="de-DE"/>
        </w:rPr>
        <w:t xml:space="preserve"> o</w:t>
      </w:r>
      <w:r w:rsidRPr="002B70D4">
        <w:rPr>
          <w:rFonts w:ascii="GHEA Grapalat" w:hAnsi="GHEA Grapalat" w:cs="GHEA Grapalat"/>
          <w:color w:val="auto"/>
          <w:sz w:val="24"/>
          <w:szCs w:val="24"/>
        </w:rPr>
        <w:t>րվան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հաջորդող</w:t>
      </w:r>
      <w:r w:rsidRPr="002B70D4">
        <w:rPr>
          <w:rFonts w:ascii="GHEA Grapalat" w:hAnsi="GHEA Grapalat" w:cs="GHEA Grapalat"/>
          <w:color w:val="auto"/>
          <w:sz w:val="24"/>
          <w:szCs w:val="24"/>
          <w:lang w:val="de-DE"/>
        </w:rPr>
        <w:t xml:space="preserve"> o</w:t>
      </w:r>
      <w:r w:rsidRPr="002B70D4">
        <w:rPr>
          <w:rFonts w:ascii="GHEA Grapalat" w:hAnsi="GHEA Grapalat" w:cs="GHEA Grapalat"/>
          <w:color w:val="auto"/>
          <w:sz w:val="24"/>
          <w:szCs w:val="24"/>
        </w:rPr>
        <w:t>րվանից։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Ե</w:t>
      </w:r>
      <w:r w:rsidRPr="002B70D4">
        <w:rPr>
          <w:rFonts w:ascii="GHEA Grapalat" w:hAnsi="GHEA Grapalat"/>
          <w:color w:val="auto"/>
          <w:sz w:val="24"/>
          <w:szCs w:val="24"/>
          <w:shd w:val="clear" w:color="auto" w:fill="FFFFFF"/>
        </w:rPr>
        <w:t>թե</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լիցենզիայի</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կամ</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թույլտվության</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գործողության</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կասեցման</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ժամկետը</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սահմանվել</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է</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մինչև</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խախտման</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պատճառի</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վերացումը</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ապա</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լիցենզիայի</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կամ</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թույլտվության</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գործողության</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կասեցումը</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վերացված</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է</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համարվում</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լիցենզավորված</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անձի</w:t>
      </w:r>
      <w:r w:rsidRPr="002B70D4">
        <w:rPr>
          <w:rFonts w:ascii="GHEA Grapalat" w:hAnsi="GHEA Grapalat"/>
          <w:color w:val="auto"/>
          <w:sz w:val="24"/>
          <w:szCs w:val="24"/>
          <w:shd w:val="clear" w:color="auto" w:fill="FFFFFF"/>
          <w:lang w:val="de-DE"/>
        </w:rPr>
        <w:t xml:space="preserve"> </w:t>
      </w:r>
      <w:r w:rsidRPr="002B70D4">
        <w:rPr>
          <w:rFonts w:ascii="GHEA Grapalat" w:hAnsi="GHEA Grapalat" w:cs="GHEA Grapalat"/>
          <w:color w:val="auto"/>
          <w:sz w:val="24"/>
          <w:szCs w:val="24"/>
        </w:rPr>
        <w:t>կամ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թույլտվություն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ունեցող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անձի</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խախտումները</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վերացնելու</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մասին</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հայտարարությունը</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համապատասխան</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հիմնավորող</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փաստաթղթերով</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լիցենզավորող</w:t>
      </w:r>
      <w:r w:rsidRPr="002B70D4">
        <w:rPr>
          <w:rFonts w:ascii="GHEA Grapalat" w:hAnsi="GHEA Grapalat"/>
          <w:color w:val="auto"/>
          <w:sz w:val="24"/>
          <w:szCs w:val="24"/>
          <w:shd w:val="clear" w:color="auto" w:fill="FFFFFF"/>
          <w:lang w:val="de-DE"/>
        </w:rPr>
        <w:t xml:space="preserve"> </w:t>
      </w:r>
      <w:r w:rsidRPr="002B70D4">
        <w:rPr>
          <w:rFonts w:ascii="GHEA Grapalat" w:hAnsi="GHEA Grapalat" w:cs="GHEA Grapalat"/>
          <w:color w:val="auto"/>
          <w:sz w:val="24"/>
          <w:szCs w:val="24"/>
        </w:rPr>
        <w:t>կամ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թույլտվություն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տվող</w:t>
      </w:r>
      <w:r w:rsidRPr="002B70D4">
        <w:rPr>
          <w:rFonts w:ascii="GHEA Grapalat" w:hAnsi="GHEA Grapalat" w:cs="GHEA Grapalat"/>
          <w:color w:val="auto"/>
          <w:sz w:val="24"/>
          <w:szCs w:val="24"/>
          <w:lang w:val="de-DE"/>
        </w:rPr>
        <w:t xml:space="preserve"> </w:t>
      </w:r>
      <w:r w:rsidRPr="002B70D4">
        <w:rPr>
          <w:rFonts w:ascii="GHEA Grapalat" w:hAnsi="GHEA Grapalat"/>
          <w:color w:val="auto"/>
          <w:sz w:val="24"/>
          <w:szCs w:val="24"/>
          <w:shd w:val="clear" w:color="auto" w:fill="FFFFFF"/>
        </w:rPr>
        <w:t>մարմնում</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մուտքագրվելու</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օրվանը</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հաջորդող</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հինգերորդ</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օրը</w:t>
      </w:r>
      <w:r w:rsidRPr="002B70D4">
        <w:rPr>
          <w:rFonts w:ascii="GHEA Grapalat" w:hAnsi="GHEA Grapalat"/>
          <w:color w:val="auto"/>
          <w:sz w:val="24"/>
          <w:szCs w:val="24"/>
          <w:shd w:val="clear" w:color="auto" w:fill="FFFFFF"/>
          <w:lang w:val="de-DE"/>
        </w:rPr>
        <w:t>:</w:t>
      </w:r>
      <w:r w:rsidRPr="002B70D4">
        <w:rPr>
          <w:rFonts w:ascii="GHEA Grapalat" w:hAnsi="GHEA Grapalat" w:cs="GHEA Grapalat"/>
          <w:color w:val="auto"/>
          <w:sz w:val="24"/>
          <w:szCs w:val="24"/>
          <w:lang w:val="de-DE"/>
        </w:rPr>
        <w:t xml:space="preserve"> </w:t>
      </w:r>
    </w:p>
    <w:p w14:paraId="7D543B09" w14:textId="77777777" w:rsidR="00E42429" w:rsidRPr="002B70D4" w:rsidRDefault="00E42429" w:rsidP="002B70D4">
      <w:pPr>
        <w:pStyle w:val="Normal1"/>
        <w:spacing w:after="0" w:line="360" w:lineRule="auto"/>
        <w:ind w:firstLine="708"/>
        <w:jc w:val="both"/>
        <w:rPr>
          <w:rFonts w:ascii="GHEA Grapalat" w:hAnsi="GHEA Grapalat"/>
          <w:color w:val="auto"/>
          <w:sz w:val="24"/>
          <w:szCs w:val="24"/>
          <w:lang w:val="de-DE"/>
        </w:rPr>
      </w:pPr>
      <w:r w:rsidRPr="002B70D4">
        <w:rPr>
          <w:rFonts w:ascii="GHEA Grapalat" w:hAnsi="GHEA Grapalat" w:cs="GHEA Grapalat"/>
          <w:color w:val="auto"/>
          <w:sz w:val="24"/>
          <w:szCs w:val="24"/>
          <w:lang w:val="de-DE"/>
        </w:rPr>
        <w:t xml:space="preserve">5. </w:t>
      </w:r>
      <w:r w:rsidRPr="002B70D4">
        <w:rPr>
          <w:rFonts w:ascii="GHEA Grapalat" w:hAnsi="GHEA Grapalat" w:cs="GHEA Grapalat"/>
          <w:color w:val="auto"/>
          <w:sz w:val="24"/>
          <w:szCs w:val="24"/>
        </w:rPr>
        <w:t>Լիցենզիայի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թույլտվության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գործողությունը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դադարեցվում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լիցենզիան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թույլտվությունը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օրենսդրությամբ</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սահմանված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կարգով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ուժը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կորցրած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ճանաչելու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միջոցով։</w:t>
      </w:r>
    </w:p>
    <w:p w14:paraId="2369B119"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de-DE"/>
        </w:rPr>
      </w:pPr>
    </w:p>
    <w:p w14:paraId="28BBC40E" w14:textId="457FD1B8" w:rsidR="00E42429" w:rsidRPr="000C4354" w:rsidRDefault="00E42429" w:rsidP="002B70D4">
      <w:pPr>
        <w:pStyle w:val="Normal1"/>
        <w:spacing w:after="0" w:line="360" w:lineRule="auto"/>
        <w:ind w:firstLine="720"/>
        <w:jc w:val="both"/>
        <w:rPr>
          <w:rFonts w:ascii="GHEA Grapalat" w:hAnsi="GHEA Grapalat" w:cs="GHEA Grapalat"/>
          <w:b/>
          <w:color w:val="auto"/>
          <w:sz w:val="24"/>
          <w:szCs w:val="24"/>
          <w:lang w:val="de-DE"/>
        </w:rPr>
      </w:pPr>
      <w:r w:rsidRPr="002B70D4">
        <w:rPr>
          <w:rFonts w:ascii="GHEA Grapalat" w:hAnsi="GHEA Grapalat" w:cs="GHEA Grapalat"/>
          <w:b/>
          <w:color w:val="auto"/>
          <w:sz w:val="24"/>
          <w:szCs w:val="24"/>
        </w:rPr>
        <w:t>Հոդված</w:t>
      </w:r>
      <w:r w:rsidRPr="002B70D4">
        <w:rPr>
          <w:rFonts w:ascii="GHEA Grapalat" w:hAnsi="GHEA Grapalat" w:cs="GHEA Grapalat"/>
          <w:b/>
          <w:color w:val="auto"/>
          <w:sz w:val="24"/>
          <w:szCs w:val="24"/>
          <w:lang w:val="de-DE"/>
        </w:rPr>
        <w:t xml:space="preserve"> 159. </w:t>
      </w:r>
      <w:r w:rsidRPr="002B70D4">
        <w:rPr>
          <w:rFonts w:ascii="GHEA Grapalat" w:hAnsi="GHEA Grapalat" w:cs="GHEA Grapalat"/>
          <w:b/>
          <w:color w:val="auto"/>
          <w:sz w:val="24"/>
          <w:szCs w:val="24"/>
        </w:rPr>
        <w:t>Իրավաբանական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անձի</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գործունեության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դադարեցման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մասին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որոշման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կատարումը</w:t>
      </w:r>
    </w:p>
    <w:p w14:paraId="539D679E" w14:textId="77777777" w:rsidR="00F20C7F" w:rsidRPr="002B70D4" w:rsidRDefault="00F20C7F" w:rsidP="002B70D4">
      <w:pPr>
        <w:pStyle w:val="Normal1"/>
        <w:spacing w:after="0" w:line="360" w:lineRule="auto"/>
        <w:ind w:firstLine="720"/>
        <w:jc w:val="both"/>
        <w:rPr>
          <w:rFonts w:ascii="GHEA Grapalat" w:hAnsi="GHEA Grapalat"/>
          <w:color w:val="auto"/>
          <w:sz w:val="24"/>
          <w:szCs w:val="24"/>
          <w:lang w:val="de-DE"/>
        </w:rPr>
      </w:pPr>
    </w:p>
    <w:p w14:paraId="465D1ADD" w14:textId="005260BB" w:rsidR="00E42429" w:rsidRPr="002B70D4" w:rsidRDefault="00E42429" w:rsidP="002B70D4">
      <w:pPr>
        <w:pStyle w:val="Normal1"/>
        <w:spacing w:after="0" w:line="360" w:lineRule="auto"/>
        <w:ind w:firstLine="720"/>
        <w:jc w:val="both"/>
        <w:rPr>
          <w:rFonts w:ascii="GHEA Grapalat" w:hAnsi="GHEA Grapalat"/>
          <w:color w:val="auto"/>
          <w:sz w:val="24"/>
          <w:szCs w:val="24"/>
          <w:lang w:val="de-DE"/>
        </w:rPr>
      </w:pPr>
      <w:r w:rsidRPr="002B70D4">
        <w:rPr>
          <w:rFonts w:ascii="GHEA Grapalat" w:hAnsi="GHEA Grapalat" w:cs="GHEA Grapalat"/>
          <w:color w:val="auto"/>
          <w:sz w:val="24"/>
          <w:szCs w:val="24"/>
          <w:lang w:val="de-DE"/>
        </w:rPr>
        <w:t xml:space="preserve">1. </w:t>
      </w:r>
      <w:r w:rsidRPr="002B70D4">
        <w:rPr>
          <w:rFonts w:ascii="GHEA Grapalat" w:hAnsi="GHEA Grapalat" w:cs="GHEA Grapalat"/>
          <w:color w:val="auto"/>
          <w:sz w:val="24"/>
          <w:szCs w:val="24"/>
          <w:lang w:val="hy-AM"/>
        </w:rPr>
        <w:t>Իրավաբանական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անձի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գործունեության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դադարեցման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մասին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որոշումն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անբողոքարկելի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դառնալուց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հետո</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եռօրյա</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ժամկետում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հանձնվում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իրավաբանական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անձանց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լուծարման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պետական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գրանցում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իրականացնող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մարմնին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իրավաբական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անձի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լուծարումը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գրանցելու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համար։</w:t>
      </w:r>
      <w:r w:rsidRPr="002B70D4">
        <w:rPr>
          <w:rFonts w:ascii="GHEA Grapalat" w:hAnsi="GHEA Grapalat" w:cs="GHEA Grapalat"/>
          <w:color w:val="auto"/>
          <w:sz w:val="24"/>
          <w:szCs w:val="24"/>
          <w:lang w:val="de-DE"/>
        </w:rPr>
        <w:t xml:space="preserve"> </w:t>
      </w:r>
    </w:p>
    <w:p w14:paraId="7CDC5896"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de-DE"/>
        </w:rPr>
      </w:pPr>
      <w:r w:rsidRPr="002B70D4">
        <w:rPr>
          <w:rFonts w:ascii="GHEA Grapalat" w:hAnsi="GHEA Grapalat" w:cs="GHEA Grapalat"/>
          <w:color w:val="auto"/>
          <w:sz w:val="24"/>
          <w:szCs w:val="24"/>
          <w:lang w:val="de-DE"/>
        </w:rPr>
        <w:t xml:space="preserve">2. </w:t>
      </w:r>
      <w:r w:rsidRPr="002B70D4">
        <w:rPr>
          <w:rFonts w:ascii="GHEA Grapalat" w:hAnsi="GHEA Grapalat" w:cs="GHEA Grapalat"/>
          <w:color w:val="auto"/>
          <w:sz w:val="24"/>
          <w:szCs w:val="24"/>
        </w:rPr>
        <w:t>Իրավաբանական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անձի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լուծարման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պետական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գրանցումն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իրականացվում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օրենքով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սահմանված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կարգով։</w:t>
      </w:r>
      <w:r w:rsidRPr="002B70D4">
        <w:rPr>
          <w:rFonts w:ascii="GHEA Grapalat" w:hAnsi="GHEA Grapalat" w:cs="GHEA Grapalat"/>
          <w:color w:val="auto"/>
          <w:sz w:val="24"/>
          <w:szCs w:val="24"/>
          <w:lang w:val="de-DE"/>
        </w:rPr>
        <w:t xml:space="preserve"> </w:t>
      </w:r>
    </w:p>
    <w:p w14:paraId="2C3F7D90"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de-DE"/>
        </w:rPr>
      </w:pPr>
      <w:r w:rsidRPr="002B70D4">
        <w:rPr>
          <w:rFonts w:ascii="GHEA Grapalat" w:hAnsi="GHEA Grapalat" w:cs="GHEA Grapalat"/>
          <w:color w:val="auto"/>
          <w:sz w:val="24"/>
          <w:szCs w:val="24"/>
          <w:lang w:val="de-DE"/>
        </w:rPr>
        <w:lastRenderedPageBreak/>
        <w:t xml:space="preserve">3. </w:t>
      </w:r>
      <w:r w:rsidRPr="002B70D4">
        <w:rPr>
          <w:rFonts w:ascii="GHEA Grapalat" w:hAnsi="GHEA Grapalat" w:cs="GHEA Grapalat"/>
          <w:color w:val="auto"/>
          <w:sz w:val="24"/>
          <w:szCs w:val="24"/>
        </w:rPr>
        <w:t>Իրավաբանական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անձանց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լուծարման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պետական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գրանցում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իրականացնող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մարմինը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որոշման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կատարման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արդյունքների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մասին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եռ</w:t>
      </w:r>
      <w:r w:rsidRPr="002B70D4">
        <w:rPr>
          <w:rFonts w:ascii="GHEA Grapalat" w:hAnsi="GHEA Grapalat" w:cs="GHEA Grapalat"/>
          <w:color w:val="auto"/>
          <w:sz w:val="24"/>
          <w:szCs w:val="24"/>
        </w:rPr>
        <w:t>օրյա</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ժամկետում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գրավոր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տեղեկացնում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վերաբերյալ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վարույթ</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իրականացնող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մարմնին</w:t>
      </w:r>
      <w:r w:rsidRPr="002B70D4">
        <w:rPr>
          <w:rFonts w:ascii="GHEA Grapalat" w:hAnsi="GHEA Grapalat" w:cs="GHEA Grapalat"/>
          <w:color w:val="auto"/>
          <w:sz w:val="24"/>
          <w:szCs w:val="24"/>
          <w:lang w:val="de-DE"/>
        </w:rPr>
        <w:t>:</w:t>
      </w:r>
    </w:p>
    <w:p w14:paraId="6E02FEC6" w14:textId="1ABE7D23" w:rsidR="00E42429" w:rsidRPr="002B70D4" w:rsidRDefault="00E42429" w:rsidP="002B70D4">
      <w:pPr>
        <w:pStyle w:val="Normal1"/>
        <w:spacing w:after="0" w:line="360" w:lineRule="auto"/>
        <w:jc w:val="both"/>
        <w:rPr>
          <w:rFonts w:ascii="GHEA Grapalat" w:hAnsi="GHEA Grapalat"/>
          <w:color w:val="auto"/>
          <w:sz w:val="24"/>
          <w:szCs w:val="24"/>
          <w:lang w:val="hy-AM"/>
        </w:rPr>
      </w:pPr>
    </w:p>
    <w:p w14:paraId="03F4F67B" w14:textId="77777777" w:rsidR="00E42429" w:rsidRPr="002B70D4" w:rsidRDefault="00E42429" w:rsidP="002B70D4">
      <w:pPr>
        <w:pStyle w:val="Normal1"/>
        <w:spacing w:after="0" w:line="360" w:lineRule="auto"/>
        <w:jc w:val="center"/>
        <w:rPr>
          <w:rFonts w:ascii="GHEA Grapalat" w:hAnsi="GHEA Grapalat"/>
          <w:color w:val="auto"/>
          <w:sz w:val="24"/>
          <w:szCs w:val="24"/>
          <w:lang w:val="de-DE"/>
        </w:rPr>
      </w:pPr>
      <w:r w:rsidRPr="002B70D4">
        <w:rPr>
          <w:rFonts w:ascii="GHEA Grapalat" w:hAnsi="GHEA Grapalat" w:cs="GHEA Grapalat"/>
          <w:b/>
          <w:color w:val="auto"/>
          <w:sz w:val="24"/>
          <w:szCs w:val="24"/>
          <w:lang w:val="hy-AM"/>
        </w:rPr>
        <w:t>ԲԱԺԻՆ</w:t>
      </w:r>
      <w:r w:rsidRPr="002B70D4">
        <w:rPr>
          <w:rFonts w:ascii="GHEA Grapalat" w:hAnsi="GHEA Grapalat" w:cs="GHEA Grapalat"/>
          <w:b/>
          <w:color w:val="auto"/>
          <w:sz w:val="24"/>
          <w:szCs w:val="24"/>
          <w:lang w:val="de-DE"/>
        </w:rPr>
        <w:t xml:space="preserve"> 7. </w:t>
      </w:r>
    </w:p>
    <w:p w14:paraId="153EA11A" w14:textId="1BE03198" w:rsidR="00E42429" w:rsidRPr="00F20C7F" w:rsidRDefault="00E42429" w:rsidP="00F20C7F">
      <w:pPr>
        <w:pStyle w:val="Normal1"/>
        <w:spacing w:after="0" w:line="360" w:lineRule="auto"/>
        <w:jc w:val="center"/>
        <w:rPr>
          <w:rFonts w:ascii="GHEA Grapalat" w:hAnsi="GHEA Grapalat"/>
          <w:color w:val="auto"/>
          <w:sz w:val="24"/>
          <w:szCs w:val="24"/>
          <w:lang w:val="de-DE"/>
        </w:rPr>
      </w:pPr>
      <w:r w:rsidRPr="002B70D4">
        <w:rPr>
          <w:rFonts w:ascii="GHEA Grapalat" w:hAnsi="GHEA Grapalat" w:cs="GHEA Grapalat"/>
          <w:b/>
          <w:color w:val="auto"/>
          <w:sz w:val="24"/>
          <w:szCs w:val="24"/>
          <w:lang w:val="hy-AM"/>
        </w:rPr>
        <w:t>ԱՌԱՆՁԻՆ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ՏԵՍԱԿԻ</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ՎԱՐՉԱԿԱՆ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ԻՐԱՎԱԽԱԽՏՈՒՄՆԵՐԻ</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ՎԵՐԱԲԵՐՅԱԼ</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ՀԱՏՈՒԿ</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ՎԱՐՈՒՅԹՆԵՐԸ</w:t>
      </w:r>
    </w:p>
    <w:p w14:paraId="1EB71BEB" w14:textId="77777777" w:rsidR="00E42429" w:rsidRPr="002B70D4" w:rsidRDefault="00E42429" w:rsidP="002B70D4">
      <w:pPr>
        <w:pStyle w:val="Normal1"/>
        <w:spacing w:after="0" w:line="360" w:lineRule="auto"/>
        <w:jc w:val="center"/>
        <w:rPr>
          <w:rFonts w:ascii="GHEA Grapalat" w:hAnsi="GHEA Grapalat"/>
          <w:color w:val="auto"/>
          <w:sz w:val="24"/>
          <w:szCs w:val="24"/>
          <w:lang w:val="de-DE"/>
        </w:rPr>
      </w:pPr>
      <w:r w:rsidRPr="002B70D4">
        <w:rPr>
          <w:rFonts w:ascii="GHEA Grapalat" w:hAnsi="GHEA Grapalat" w:cs="GHEA Grapalat"/>
          <w:b/>
          <w:color w:val="auto"/>
          <w:sz w:val="24"/>
          <w:szCs w:val="24"/>
          <w:lang w:val="hy-AM"/>
        </w:rPr>
        <w:t>ԳԼՈՒԽ</w:t>
      </w:r>
      <w:r w:rsidRPr="002B70D4">
        <w:rPr>
          <w:rFonts w:ascii="GHEA Grapalat" w:hAnsi="GHEA Grapalat" w:cs="GHEA Grapalat"/>
          <w:b/>
          <w:color w:val="auto"/>
          <w:sz w:val="24"/>
          <w:szCs w:val="24"/>
          <w:lang w:val="de-DE"/>
        </w:rPr>
        <w:t xml:space="preserve"> 20.</w:t>
      </w:r>
    </w:p>
    <w:p w14:paraId="71B6C60F" w14:textId="77777777" w:rsidR="00E42429" w:rsidRPr="002B70D4" w:rsidRDefault="00E42429" w:rsidP="002B70D4">
      <w:pPr>
        <w:pStyle w:val="Normal1"/>
        <w:spacing w:after="0" w:line="360" w:lineRule="auto"/>
        <w:jc w:val="center"/>
        <w:rPr>
          <w:rFonts w:ascii="GHEA Grapalat" w:hAnsi="GHEA Grapalat" w:cs="GHEA Grapalat"/>
          <w:b/>
          <w:color w:val="auto"/>
          <w:sz w:val="24"/>
          <w:szCs w:val="24"/>
          <w:lang w:val="hy-AM"/>
        </w:rPr>
      </w:pPr>
      <w:r w:rsidRPr="002B70D4">
        <w:rPr>
          <w:rFonts w:ascii="GHEA Grapalat" w:hAnsi="GHEA Grapalat" w:cs="GHEA Grapalat"/>
          <w:b/>
          <w:color w:val="auto"/>
          <w:sz w:val="24"/>
          <w:szCs w:val="24"/>
          <w:lang w:val="hy-AM"/>
        </w:rPr>
        <w:t>ԱՌԱՆՁԻՆ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ՏԵՍԱԿԻ</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ՎԱՐՉԱԿԱՆ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ԻՐԱՎԱԽԱԽՏՈՒՄՆԵՐԻ</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ՎԵՐԱԲԵՐՅԱԼ</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ՀԱՏՈՒԿ</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ՎԱՐՈՒՅԹՆԵՐԻ</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ԱՌԱՆՁՆԱՀԱՏԿՈՒԹՅՈՒՆՆԵՐԸ</w:t>
      </w:r>
      <w:r w:rsidRPr="002B70D4">
        <w:rPr>
          <w:rFonts w:ascii="GHEA Grapalat" w:hAnsi="GHEA Grapalat" w:cs="GHEA Grapalat"/>
          <w:b/>
          <w:color w:val="auto"/>
          <w:sz w:val="24"/>
          <w:szCs w:val="24"/>
          <w:lang w:val="de-DE"/>
        </w:rPr>
        <w:t xml:space="preserve"> </w:t>
      </w:r>
    </w:p>
    <w:p w14:paraId="0BD9166D" w14:textId="77777777" w:rsidR="00E42429" w:rsidRPr="002B70D4" w:rsidRDefault="00E42429" w:rsidP="002B70D4">
      <w:pPr>
        <w:pStyle w:val="Normal1"/>
        <w:spacing w:after="0" w:line="360" w:lineRule="auto"/>
        <w:jc w:val="both"/>
        <w:rPr>
          <w:rFonts w:ascii="GHEA Grapalat" w:hAnsi="GHEA Grapalat"/>
          <w:color w:val="auto"/>
          <w:sz w:val="24"/>
          <w:szCs w:val="24"/>
          <w:lang w:val="de-DE"/>
        </w:rPr>
      </w:pPr>
    </w:p>
    <w:p w14:paraId="223E1982" w14:textId="2AECF3B1" w:rsidR="00E42429" w:rsidRDefault="00E42429" w:rsidP="002B70D4">
      <w:pPr>
        <w:pStyle w:val="Normal1"/>
        <w:spacing w:after="0" w:line="360" w:lineRule="auto"/>
        <w:ind w:firstLine="720"/>
        <w:jc w:val="both"/>
        <w:rPr>
          <w:rFonts w:ascii="GHEA Grapalat" w:hAnsi="GHEA Grapalat" w:cs="GHEA Grapalat"/>
          <w:color w:val="auto"/>
          <w:sz w:val="24"/>
          <w:szCs w:val="24"/>
          <w:lang w:val="de-DE"/>
        </w:rPr>
      </w:pPr>
      <w:r w:rsidRPr="002B70D4">
        <w:rPr>
          <w:rFonts w:ascii="GHEA Grapalat" w:hAnsi="GHEA Grapalat" w:cs="GHEA Grapalat"/>
          <w:b/>
          <w:color w:val="auto"/>
          <w:sz w:val="24"/>
          <w:szCs w:val="24"/>
        </w:rPr>
        <w:t>Հոդված</w:t>
      </w:r>
      <w:r w:rsidRPr="002B70D4">
        <w:rPr>
          <w:rFonts w:ascii="GHEA Grapalat" w:hAnsi="GHEA Grapalat" w:cs="GHEA Grapalat"/>
          <w:b/>
          <w:color w:val="auto"/>
          <w:sz w:val="24"/>
          <w:szCs w:val="24"/>
          <w:lang w:val="de-DE"/>
        </w:rPr>
        <w:t xml:space="preserve"> 160. </w:t>
      </w:r>
      <w:r w:rsidRPr="002B70D4">
        <w:rPr>
          <w:rFonts w:ascii="GHEA Grapalat" w:hAnsi="GHEA Grapalat" w:cs="GHEA Grapalat"/>
          <w:b/>
          <w:color w:val="auto"/>
          <w:sz w:val="24"/>
          <w:szCs w:val="24"/>
        </w:rPr>
        <w:t>Առանձին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տեսակի</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վարչական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իրավախախտումների</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վերաբերյալ</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հատուկ</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վարույթների</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առանձնահատկությունները</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կարգավորող</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նորմերի</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կիրառումը</w:t>
      </w:r>
      <w:r w:rsidRPr="002B70D4">
        <w:rPr>
          <w:rFonts w:ascii="GHEA Grapalat" w:hAnsi="GHEA Grapalat" w:cs="GHEA Grapalat"/>
          <w:color w:val="auto"/>
          <w:sz w:val="24"/>
          <w:szCs w:val="24"/>
          <w:lang w:val="de-DE"/>
        </w:rPr>
        <w:t xml:space="preserve"> </w:t>
      </w:r>
    </w:p>
    <w:p w14:paraId="5F4D9E99" w14:textId="77777777" w:rsidR="00F20C7F" w:rsidRPr="002B70D4" w:rsidRDefault="00F20C7F" w:rsidP="002B70D4">
      <w:pPr>
        <w:pStyle w:val="Normal1"/>
        <w:spacing w:after="0" w:line="360" w:lineRule="auto"/>
        <w:ind w:firstLine="720"/>
        <w:jc w:val="both"/>
        <w:rPr>
          <w:rFonts w:ascii="GHEA Grapalat" w:hAnsi="GHEA Grapalat"/>
          <w:color w:val="auto"/>
          <w:sz w:val="24"/>
          <w:szCs w:val="24"/>
          <w:lang w:val="de-DE"/>
        </w:rPr>
      </w:pPr>
    </w:p>
    <w:p w14:paraId="436555C3"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de-DE"/>
        </w:rPr>
      </w:pPr>
      <w:r w:rsidRPr="002B70D4">
        <w:rPr>
          <w:rFonts w:ascii="GHEA Grapalat" w:hAnsi="GHEA Grapalat" w:cs="GHEA Grapalat"/>
          <w:color w:val="auto"/>
          <w:sz w:val="24"/>
          <w:szCs w:val="24"/>
          <w:lang w:val="de-DE"/>
        </w:rPr>
        <w:t xml:space="preserve">1. </w:t>
      </w:r>
      <w:r w:rsidRPr="002B70D4">
        <w:rPr>
          <w:rFonts w:ascii="GHEA Grapalat" w:hAnsi="GHEA Grapalat" w:cs="GHEA Grapalat"/>
          <w:color w:val="auto"/>
          <w:sz w:val="24"/>
          <w:szCs w:val="24"/>
          <w:lang w:val="hy-AM"/>
        </w:rPr>
        <w:t>Առանձին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տեսակի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իրավախախտումների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վերաբերյալ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հատուկ</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վարույթների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առանձնահատկությունները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սահմանվում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են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բաժնով</w:t>
      </w:r>
      <w:r w:rsidRPr="002B70D4">
        <w:rPr>
          <w:rFonts w:ascii="GHEA Grapalat" w:hAnsi="GHEA Grapalat" w:cs="GHEA Grapalat"/>
          <w:color w:val="auto"/>
          <w:sz w:val="24"/>
          <w:szCs w:val="24"/>
          <w:lang w:val="de-DE"/>
        </w:rPr>
        <w:t>:</w:t>
      </w:r>
    </w:p>
    <w:p w14:paraId="2197E2E6"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de-DE"/>
        </w:rPr>
      </w:pPr>
      <w:r w:rsidRPr="002B70D4">
        <w:rPr>
          <w:rFonts w:ascii="GHEA Grapalat" w:hAnsi="GHEA Grapalat" w:cs="GHEA Grapalat"/>
          <w:color w:val="auto"/>
          <w:sz w:val="24"/>
          <w:szCs w:val="24"/>
          <w:lang w:val="de-DE"/>
        </w:rPr>
        <w:t xml:space="preserve">2. </w:t>
      </w:r>
      <w:r w:rsidRPr="002B70D4">
        <w:rPr>
          <w:rFonts w:ascii="GHEA Grapalat" w:hAnsi="GHEA Grapalat" w:cs="GHEA Grapalat"/>
          <w:color w:val="auto"/>
          <w:sz w:val="24"/>
          <w:szCs w:val="24"/>
        </w:rPr>
        <w:t>Առանձին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տեսակի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իրավախախտումների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վերաբերյալ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հատուկ</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վարույթն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իրականացվում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օրենսգրքով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նախատեսված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ընդհանուր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կարգով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այնքանով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որքանով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բաժնով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այլ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կանոններ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նախատեսված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չեն</w:t>
      </w:r>
      <w:r w:rsidRPr="002B70D4">
        <w:rPr>
          <w:rFonts w:ascii="GHEA Grapalat" w:hAnsi="GHEA Grapalat" w:cs="GHEA Grapalat"/>
          <w:color w:val="auto"/>
          <w:sz w:val="24"/>
          <w:szCs w:val="24"/>
          <w:lang w:val="de-DE"/>
        </w:rPr>
        <w:t>:</w:t>
      </w:r>
    </w:p>
    <w:p w14:paraId="5AE848DA" w14:textId="77777777" w:rsidR="00E42429" w:rsidRPr="002B70D4" w:rsidRDefault="00E42429" w:rsidP="002B70D4">
      <w:pPr>
        <w:pStyle w:val="Normal1"/>
        <w:spacing w:after="0" w:line="360" w:lineRule="auto"/>
        <w:jc w:val="both"/>
        <w:rPr>
          <w:rFonts w:ascii="GHEA Grapalat" w:hAnsi="GHEA Grapalat"/>
          <w:color w:val="auto"/>
          <w:sz w:val="24"/>
          <w:szCs w:val="24"/>
          <w:lang w:val="de-DE"/>
        </w:rPr>
      </w:pPr>
      <w:r w:rsidRPr="002B70D4">
        <w:rPr>
          <w:rFonts w:ascii="GHEA Grapalat" w:hAnsi="GHEA Grapalat" w:cs="GHEA Grapalat"/>
          <w:color w:val="auto"/>
          <w:sz w:val="24"/>
          <w:szCs w:val="24"/>
          <w:lang w:val="de-DE"/>
        </w:rPr>
        <w:t xml:space="preserve"> </w:t>
      </w:r>
    </w:p>
    <w:p w14:paraId="1C3FAEFC" w14:textId="77777777" w:rsidR="00E42429" w:rsidRPr="002B70D4" w:rsidRDefault="00E42429" w:rsidP="002B70D4">
      <w:pPr>
        <w:pStyle w:val="Normal1"/>
        <w:spacing w:after="0" w:line="360" w:lineRule="auto"/>
        <w:jc w:val="center"/>
        <w:rPr>
          <w:rFonts w:ascii="GHEA Grapalat" w:hAnsi="GHEA Grapalat"/>
          <w:color w:val="auto"/>
          <w:sz w:val="24"/>
          <w:szCs w:val="24"/>
          <w:lang w:val="de-DE"/>
        </w:rPr>
      </w:pPr>
      <w:r w:rsidRPr="002B70D4">
        <w:rPr>
          <w:rFonts w:ascii="GHEA Grapalat" w:hAnsi="GHEA Grapalat" w:cs="GHEA Grapalat"/>
          <w:b/>
          <w:color w:val="auto"/>
          <w:sz w:val="24"/>
          <w:szCs w:val="24"/>
          <w:lang w:val="hy-AM"/>
        </w:rPr>
        <w:t>ԳԼՈՒԽ</w:t>
      </w:r>
      <w:r w:rsidRPr="002B70D4">
        <w:rPr>
          <w:rFonts w:ascii="GHEA Grapalat" w:hAnsi="GHEA Grapalat" w:cs="GHEA Grapalat"/>
          <w:b/>
          <w:color w:val="auto"/>
          <w:sz w:val="24"/>
          <w:szCs w:val="24"/>
          <w:lang w:val="de-DE"/>
        </w:rPr>
        <w:t xml:space="preserve"> 21.</w:t>
      </w:r>
    </w:p>
    <w:p w14:paraId="5228C094" w14:textId="77777777" w:rsidR="00E42429" w:rsidRPr="002B70D4" w:rsidRDefault="00E42429" w:rsidP="002B70D4">
      <w:pPr>
        <w:pStyle w:val="Normal1"/>
        <w:spacing w:after="0" w:line="360" w:lineRule="auto"/>
        <w:jc w:val="center"/>
        <w:rPr>
          <w:rFonts w:ascii="GHEA Grapalat" w:hAnsi="GHEA Grapalat" w:cs="GHEA Grapalat"/>
          <w:b/>
          <w:color w:val="auto"/>
          <w:sz w:val="24"/>
          <w:szCs w:val="24"/>
          <w:lang w:val="hy-AM"/>
        </w:rPr>
      </w:pPr>
      <w:r w:rsidRPr="002B70D4">
        <w:rPr>
          <w:rFonts w:ascii="GHEA Grapalat" w:hAnsi="GHEA Grapalat" w:cs="GHEA Grapalat"/>
          <w:b/>
          <w:color w:val="auto"/>
          <w:sz w:val="24"/>
          <w:szCs w:val="24"/>
          <w:lang w:val="hy-AM"/>
        </w:rPr>
        <w:t>ՏՆՏԵՍԱԿԱՆ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ՄՐՑԱԿՑՈՒԹՅԱՆ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ՈԼՈՐՏՈՒՄ</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ՎԱՐՉԱԿԱՆ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ԻՐԱՎԱԽԱԽՏՈՒՄՆԵՐԻ</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ՎԵՐԱԲԵՐՅԱԼ</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ՎԱՐՈՒՅԹԸ</w:t>
      </w:r>
    </w:p>
    <w:p w14:paraId="0070CF1A" w14:textId="77777777" w:rsidR="00E42429" w:rsidRPr="002B70D4" w:rsidRDefault="00E42429" w:rsidP="002B70D4">
      <w:pPr>
        <w:pStyle w:val="Normal1"/>
        <w:spacing w:after="0" w:line="360" w:lineRule="auto"/>
        <w:jc w:val="both"/>
        <w:rPr>
          <w:rFonts w:ascii="GHEA Grapalat" w:hAnsi="GHEA Grapalat"/>
          <w:color w:val="auto"/>
          <w:sz w:val="24"/>
          <w:szCs w:val="24"/>
          <w:lang w:val="de-DE"/>
        </w:rPr>
      </w:pPr>
    </w:p>
    <w:p w14:paraId="02C5CA0D" w14:textId="1D62CC0A" w:rsidR="00E42429" w:rsidRDefault="00E42429" w:rsidP="002B70D4">
      <w:pPr>
        <w:pStyle w:val="Normal1"/>
        <w:spacing w:after="0" w:line="360" w:lineRule="auto"/>
        <w:ind w:firstLine="720"/>
        <w:jc w:val="both"/>
        <w:rPr>
          <w:rFonts w:ascii="GHEA Grapalat" w:hAnsi="GHEA Grapalat" w:cs="GHEA Grapalat"/>
          <w:b/>
          <w:color w:val="auto"/>
          <w:sz w:val="24"/>
          <w:szCs w:val="24"/>
          <w:lang w:val="hy-AM"/>
        </w:rPr>
      </w:pPr>
      <w:r w:rsidRPr="002B70D4">
        <w:rPr>
          <w:rFonts w:ascii="GHEA Grapalat" w:hAnsi="GHEA Grapalat" w:cs="GHEA Grapalat"/>
          <w:b/>
          <w:color w:val="auto"/>
          <w:sz w:val="24"/>
          <w:szCs w:val="24"/>
          <w:lang w:val="hy-AM"/>
        </w:rPr>
        <w:t xml:space="preserve"> Հոդված</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161</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Կարգավորման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ոլորտը</w:t>
      </w:r>
    </w:p>
    <w:p w14:paraId="723A63DC" w14:textId="77777777" w:rsidR="00F20C7F" w:rsidRPr="002B70D4" w:rsidRDefault="00F20C7F" w:rsidP="002B70D4">
      <w:pPr>
        <w:pStyle w:val="Normal1"/>
        <w:spacing w:after="0" w:line="360" w:lineRule="auto"/>
        <w:ind w:firstLine="720"/>
        <w:jc w:val="both"/>
        <w:rPr>
          <w:rFonts w:ascii="GHEA Grapalat" w:hAnsi="GHEA Grapalat"/>
          <w:color w:val="auto"/>
          <w:sz w:val="24"/>
          <w:szCs w:val="24"/>
          <w:lang w:val="hy-AM"/>
        </w:rPr>
      </w:pPr>
    </w:p>
    <w:p w14:paraId="78E511A3"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de-DE"/>
        </w:rPr>
      </w:pPr>
      <w:r w:rsidRPr="002B70D4">
        <w:rPr>
          <w:rFonts w:ascii="GHEA Grapalat" w:hAnsi="GHEA Grapalat" w:cs="GHEA Grapalat"/>
          <w:color w:val="auto"/>
          <w:sz w:val="24"/>
          <w:szCs w:val="24"/>
          <w:lang w:val="de-DE"/>
        </w:rPr>
        <w:lastRenderedPageBreak/>
        <w:t xml:space="preserve">1. </w:t>
      </w:r>
      <w:r w:rsidRPr="002B70D4">
        <w:rPr>
          <w:rFonts w:ascii="GHEA Grapalat" w:hAnsi="GHEA Grapalat" w:cs="GHEA Grapalat"/>
          <w:color w:val="auto"/>
          <w:sz w:val="24"/>
          <w:szCs w:val="24"/>
          <w:lang w:val="hy-AM"/>
        </w:rPr>
        <w:t>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գլխի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նորմերը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տարածվում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են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օրենսգրքի</w:t>
      </w:r>
      <w:r w:rsidRPr="002B70D4">
        <w:rPr>
          <w:rFonts w:ascii="GHEA Grapalat" w:hAnsi="GHEA Grapalat" w:cs="GHEA Grapalat"/>
          <w:color w:val="auto"/>
          <w:sz w:val="24"/>
          <w:szCs w:val="24"/>
          <w:lang w:val="de-DE"/>
        </w:rPr>
        <w:t xml:space="preserve"> 3</w:t>
      </w:r>
      <w:r w:rsidRPr="002B70D4">
        <w:rPr>
          <w:rFonts w:ascii="GHEA Grapalat" w:hAnsi="GHEA Grapalat" w:cs="GHEA Grapalat"/>
          <w:color w:val="auto"/>
          <w:sz w:val="24"/>
          <w:szCs w:val="24"/>
          <w:lang w:val="hy-AM"/>
        </w:rPr>
        <w:t>8</w:t>
      </w:r>
      <w:r w:rsidRPr="002B70D4">
        <w:rPr>
          <w:rFonts w:ascii="GHEA Grapalat" w:hAnsi="GHEA Grapalat" w:cs="GHEA Grapalat"/>
          <w:color w:val="auto"/>
          <w:sz w:val="24"/>
          <w:szCs w:val="24"/>
          <w:lang w:val="de-DE"/>
        </w:rPr>
        <w:t>-</w:t>
      </w:r>
      <w:r w:rsidRPr="002B70D4">
        <w:rPr>
          <w:rFonts w:ascii="GHEA Grapalat" w:hAnsi="GHEA Grapalat" w:cs="GHEA Grapalat"/>
          <w:color w:val="auto"/>
          <w:sz w:val="24"/>
          <w:szCs w:val="24"/>
          <w:lang w:val="hy-AM"/>
        </w:rPr>
        <w:t>րդ</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գլխով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սահմանված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իրավախախտումների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վերաբերյալ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վարույթների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վրա</w:t>
      </w:r>
      <w:r w:rsidRPr="002B70D4">
        <w:rPr>
          <w:rFonts w:ascii="GHEA Grapalat" w:hAnsi="GHEA Grapalat" w:cs="GHEA Grapalat"/>
          <w:color w:val="auto"/>
          <w:sz w:val="24"/>
          <w:szCs w:val="24"/>
          <w:lang w:val="de-DE"/>
        </w:rPr>
        <w:t>:</w:t>
      </w:r>
    </w:p>
    <w:p w14:paraId="06E29968" w14:textId="77777777" w:rsidR="00E42429" w:rsidRPr="002B70D4" w:rsidRDefault="00E42429" w:rsidP="002B70D4">
      <w:pPr>
        <w:pStyle w:val="Normal1"/>
        <w:spacing w:after="0" w:line="360" w:lineRule="auto"/>
        <w:ind w:firstLine="567"/>
        <w:jc w:val="both"/>
        <w:rPr>
          <w:rFonts w:ascii="GHEA Grapalat" w:hAnsi="GHEA Grapalat"/>
          <w:color w:val="auto"/>
          <w:sz w:val="24"/>
          <w:szCs w:val="24"/>
          <w:lang w:val="de-DE"/>
        </w:rPr>
      </w:pPr>
    </w:p>
    <w:p w14:paraId="3E23E766" w14:textId="4F37F0F3" w:rsidR="00E42429" w:rsidRPr="000C4354" w:rsidRDefault="00E42429" w:rsidP="002B70D4">
      <w:pPr>
        <w:pStyle w:val="Normal1"/>
        <w:spacing w:after="0" w:line="360" w:lineRule="auto"/>
        <w:ind w:firstLine="720"/>
        <w:jc w:val="both"/>
        <w:rPr>
          <w:rFonts w:ascii="GHEA Grapalat" w:hAnsi="GHEA Grapalat" w:cs="GHEA Grapalat"/>
          <w:b/>
          <w:color w:val="auto"/>
          <w:sz w:val="24"/>
          <w:szCs w:val="24"/>
          <w:lang w:val="de-DE"/>
        </w:rPr>
      </w:pPr>
      <w:r w:rsidRPr="002B70D4">
        <w:rPr>
          <w:rFonts w:ascii="GHEA Grapalat" w:hAnsi="GHEA Grapalat" w:cs="GHEA Grapalat"/>
          <w:b/>
          <w:color w:val="auto"/>
          <w:sz w:val="24"/>
          <w:szCs w:val="24"/>
        </w:rPr>
        <w:t>Հոդված</w:t>
      </w:r>
      <w:r w:rsidRPr="002B70D4">
        <w:rPr>
          <w:rFonts w:ascii="GHEA Grapalat" w:hAnsi="GHEA Grapalat" w:cs="GHEA Grapalat"/>
          <w:b/>
          <w:color w:val="auto"/>
          <w:sz w:val="24"/>
          <w:szCs w:val="24"/>
          <w:lang w:val="de-DE"/>
        </w:rPr>
        <w:t xml:space="preserve"> 162. </w:t>
      </w:r>
      <w:r w:rsidRPr="002B70D4">
        <w:rPr>
          <w:rFonts w:ascii="GHEA Grapalat" w:hAnsi="GHEA Grapalat" w:cs="GHEA Grapalat"/>
          <w:b/>
          <w:color w:val="auto"/>
          <w:sz w:val="24"/>
          <w:szCs w:val="24"/>
        </w:rPr>
        <w:t>Վարչական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իրավախախտման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վերաբերյալ</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վարույթի</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առանձնահատկությունները</w:t>
      </w:r>
    </w:p>
    <w:p w14:paraId="3023740B" w14:textId="77777777" w:rsidR="00F20C7F" w:rsidRPr="002B70D4" w:rsidRDefault="00F20C7F" w:rsidP="002B70D4">
      <w:pPr>
        <w:pStyle w:val="Normal1"/>
        <w:spacing w:after="0" w:line="360" w:lineRule="auto"/>
        <w:ind w:firstLine="720"/>
        <w:jc w:val="both"/>
        <w:rPr>
          <w:rFonts w:ascii="GHEA Grapalat" w:hAnsi="GHEA Grapalat" w:cs="GHEA Grapalat"/>
          <w:b/>
          <w:color w:val="auto"/>
          <w:sz w:val="24"/>
          <w:szCs w:val="24"/>
          <w:lang w:val="de-DE"/>
        </w:rPr>
      </w:pPr>
    </w:p>
    <w:p w14:paraId="02710BE0"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hy-AM"/>
        </w:rPr>
      </w:pPr>
      <w:r w:rsidRPr="002B70D4">
        <w:rPr>
          <w:rFonts w:ascii="GHEA Grapalat" w:hAnsi="GHEA Grapalat" w:cs="GHEA Grapalat"/>
          <w:color w:val="auto"/>
          <w:sz w:val="24"/>
          <w:szCs w:val="24"/>
          <w:lang w:val="de-DE"/>
        </w:rPr>
        <w:t xml:space="preserve">1. </w:t>
      </w:r>
      <w:r w:rsidRPr="002B70D4">
        <w:rPr>
          <w:rFonts w:ascii="GHEA Grapalat" w:hAnsi="GHEA Grapalat" w:cs="GHEA Grapalat"/>
          <w:color w:val="auto"/>
          <w:sz w:val="24"/>
          <w:szCs w:val="24"/>
          <w:lang w:val="hy-AM"/>
        </w:rPr>
        <w:t>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օրենսգրքի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af-ZA"/>
        </w:rPr>
        <w:t>3</w:t>
      </w:r>
      <w:r w:rsidRPr="002B70D4">
        <w:rPr>
          <w:rFonts w:ascii="GHEA Grapalat" w:hAnsi="GHEA Grapalat" w:cs="GHEA Grapalat"/>
          <w:color w:val="auto"/>
          <w:sz w:val="24"/>
          <w:szCs w:val="24"/>
          <w:lang w:val="hy-AM"/>
        </w:rPr>
        <w:t>8</w:t>
      </w:r>
      <w:r w:rsidRPr="002B70D4">
        <w:rPr>
          <w:rFonts w:ascii="GHEA Grapalat" w:hAnsi="GHEA Grapalat" w:cs="GHEA Grapalat"/>
          <w:color w:val="auto"/>
          <w:sz w:val="24"/>
          <w:szCs w:val="24"/>
          <w:lang w:val="de-DE"/>
        </w:rPr>
        <w:t>-</w:t>
      </w:r>
      <w:r w:rsidRPr="002B70D4">
        <w:rPr>
          <w:rFonts w:ascii="GHEA Grapalat" w:hAnsi="GHEA Grapalat" w:cs="GHEA Grapalat"/>
          <w:color w:val="auto"/>
          <w:sz w:val="24"/>
          <w:szCs w:val="24"/>
          <w:lang w:val="hy-AM"/>
        </w:rPr>
        <w:t>րդ</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գլխով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սահմանված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իրավախախտումների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վերաբերյալ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վարույթի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առանձնահատկությունները, այդ թվում` վարչական իրավախախտումների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վերաբերյալ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վարույթի կասեցման, երկարաձգման, վերսկսման, կարճման, վարչական իրավախախտումների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վերաբերյալ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վարույթի արձանագրման, վարչական հարկադրանքի օժանդակ միջոցների, վարչաիրավական ներգործության միջոցների,</w:t>
      </w:r>
      <w:r w:rsidRPr="002B70D4">
        <w:rPr>
          <w:rFonts w:ascii="GHEA Grapalat" w:hAnsi="GHEA Grapalat" w:cs="GHEA Grapalat"/>
          <w:color w:val="auto"/>
          <w:sz w:val="24"/>
          <w:szCs w:val="24"/>
          <w:lang w:val="de-DE"/>
        </w:rPr>
        <w:t xml:space="preserve">  վարչական տույժերի </w:t>
      </w:r>
      <w:r w:rsidRPr="002B70D4">
        <w:rPr>
          <w:rFonts w:ascii="GHEA Grapalat" w:hAnsi="GHEA Grapalat" w:cs="GHEA Grapalat"/>
          <w:color w:val="auto"/>
          <w:sz w:val="24"/>
          <w:szCs w:val="24"/>
          <w:lang w:val="hy-AM"/>
        </w:rPr>
        <w:t>նշանակման և կատարման,  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իրավախախտումների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վերաբերյալ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 xml:space="preserve">վարույթի որոշումների վերանայման </w:t>
      </w:r>
      <w:r w:rsidRPr="002B70D4">
        <w:rPr>
          <w:rFonts w:ascii="GHEA Grapalat" w:hAnsi="GHEA Grapalat"/>
          <w:color w:val="auto"/>
          <w:sz w:val="24"/>
          <w:szCs w:val="24"/>
          <w:shd w:val="clear" w:color="auto" w:fill="FFFFFF"/>
          <w:lang w:val="hy-AM"/>
        </w:rPr>
        <w:t xml:space="preserve">առանձնահատկությունները </w:t>
      </w:r>
      <w:r w:rsidRPr="002B70D4">
        <w:rPr>
          <w:rFonts w:ascii="GHEA Grapalat" w:hAnsi="GHEA Grapalat" w:cs="GHEA Grapalat"/>
          <w:color w:val="auto"/>
          <w:sz w:val="24"/>
          <w:szCs w:val="24"/>
          <w:lang w:val="hy-AM"/>
        </w:rPr>
        <w:t>սահմանվում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են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Տնտեսական</w:t>
      </w:r>
      <w:r w:rsidRPr="002B70D4">
        <w:rPr>
          <w:rFonts w:ascii="GHEA Grapalat" w:hAnsi="GHEA Grapalat" w:cs="GHEA Grapalat"/>
          <w:color w:val="auto"/>
          <w:sz w:val="24"/>
          <w:szCs w:val="24"/>
          <w:lang w:val="af-ZA"/>
        </w:rPr>
        <w:t xml:space="preserve"> </w:t>
      </w:r>
      <w:r w:rsidRPr="002B70D4">
        <w:rPr>
          <w:rFonts w:ascii="GHEA Grapalat" w:hAnsi="GHEA Grapalat" w:cs="GHEA Grapalat"/>
          <w:color w:val="auto"/>
          <w:sz w:val="24"/>
          <w:szCs w:val="24"/>
          <w:lang w:val="hy-AM"/>
        </w:rPr>
        <w:t>մրցակցության</w:t>
      </w:r>
      <w:r w:rsidRPr="002B70D4">
        <w:rPr>
          <w:rFonts w:ascii="GHEA Grapalat" w:hAnsi="GHEA Grapalat" w:cs="GHEA Grapalat"/>
          <w:color w:val="auto"/>
          <w:sz w:val="24"/>
          <w:szCs w:val="24"/>
          <w:lang w:val="af-ZA"/>
        </w:rPr>
        <w:t xml:space="preserve"> </w:t>
      </w:r>
      <w:r w:rsidRPr="002B70D4">
        <w:rPr>
          <w:rFonts w:ascii="GHEA Grapalat" w:hAnsi="GHEA Grapalat" w:cs="GHEA Grapalat"/>
          <w:color w:val="auto"/>
          <w:sz w:val="24"/>
          <w:szCs w:val="24"/>
          <w:lang w:val="hy-AM"/>
        </w:rPr>
        <w:t>պաշտպանության</w:t>
      </w:r>
      <w:r w:rsidRPr="002B70D4">
        <w:rPr>
          <w:rFonts w:ascii="GHEA Grapalat" w:hAnsi="GHEA Grapalat" w:cs="GHEA Grapalat"/>
          <w:color w:val="auto"/>
          <w:sz w:val="24"/>
          <w:szCs w:val="24"/>
          <w:lang w:val="af-ZA"/>
        </w:rPr>
        <w:t xml:space="preserve"> </w:t>
      </w:r>
      <w:r w:rsidRPr="002B70D4">
        <w:rPr>
          <w:rFonts w:ascii="GHEA Grapalat" w:hAnsi="GHEA Grapalat" w:cs="GHEA Grapalat"/>
          <w:color w:val="auto"/>
          <w:sz w:val="24"/>
          <w:szCs w:val="24"/>
          <w:lang w:val="hy-AM"/>
        </w:rPr>
        <w:t>մասին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օրենքով և այդ օրենքով ուղղակիորեն նախատեսված դեպքերում`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տնտեսական</w:t>
      </w:r>
      <w:r w:rsidRPr="002B70D4">
        <w:rPr>
          <w:rFonts w:ascii="GHEA Grapalat" w:hAnsi="GHEA Grapalat" w:cs="GHEA Grapalat"/>
          <w:color w:val="auto"/>
          <w:sz w:val="24"/>
          <w:szCs w:val="24"/>
          <w:lang w:val="af-ZA"/>
        </w:rPr>
        <w:t xml:space="preserve"> </w:t>
      </w:r>
      <w:r w:rsidRPr="002B70D4">
        <w:rPr>
          <w:rFonts w:ascii="GHEA Grapalat" w:hAnsi="GHEA Grapalat" w:cs="GHEA Grapalat"/>
          <w:color w:val="auto"/>
          <w:sz w:val="24"/>
          <w:szCs w:val="24"/>
          <w:lang w:val="hy-AM"/>
        </w:rPr>
        <w:t>մրցակցության</w:t>
      </w:r>
      <w:r w:rsidRPr="002B70D4">
        <w:rPr>
          <w:rFonts w:ascii="GHEA Grapalat" w:hAnsi="GHEA Grapalat" w:cs="GHEA Grapalat"/>
          <w:color w:val="auto"/>
          <w:sz w:val="24"/>
          <w:szCs w:val="24"/>
          <w:lang w:val="af-ZA"/>
        </w:rPr>
        <w:t xml:space="preserve"> </w:t>
      </w:r>
      <w:r w:rsidRPr="002B70D4">
        <w:rPr>
          <w:rFonts w:ascii="GHEA Grapalat" w:hAnsi="GHEA Grapalat" w:cs="GHEA Grapalat"/>
          <w:color w:val="auto"/>
          <w:sz w:val="24"/>
          <w:szCs w:val="24"/>
          <w:lang w:val="hy-AM"/>
        </w:rPr>
        <w:t xml:space="preserve">պաշտպանության </w:t>
      </w:r>
      <w:r w:rsidRPr="002B70D4">
        <w:rPr>
          <w:rFonts w:ascii="GHEA Grapalat" w:hAnsi="GHEA Grapalat" w:cs="GHEA Grapalat"/>
          <w:color w:val="auto"/>
          <w:sz w:val="24"/>
          <w:szCs w:val="24"/>
          <w:lang w:val="de-DE"/>
        </w:rPr>
        <w:t xml:space="preserve">պետական </w:t>
      </w:r>
      <w:r w:rsidRPr="002B70D4">
        <w:rPr>
          <w:rFonts w:ascii="GHEA Grapalat" w:hAnsi="GHEA Grapalat" w:cs="GHEA Grapalat"/>
          <w:color w:val="auto"/>
          <w:sz w:val="24"/>
          <w:szCs w:val="24"/>
          <w:lang w:val="hy-AM"/>
        </w:rPr>
        <w:t>հանձնաժողովի</w:t>
      </w:r>
      <w:r w:rsidRPr="002B70D4">
        <w:rPr>
          <w:rFonts w:ascii="GHEA Grapalat" w:hAnsi="GHEA Grapalat" w:cs="GHEA Grapalat"/>
          <w:color w:val="auto"/>
          <w:sz w:val="24"/>
          <w:szCs w:val="24"/>
          <w:lang w:val="de-DE"/>
        </w:rPr>
        <w:t xml:space="preserve"> ենթաօրենսդրական </w:t>
      </w:r>
      <w:r w:rsidRPr="002B70D4">
        <w:rPr>
          <w:rFonts w:ascii="GHEA Grapalat" w:hAnsi="GHEA Grapalat" w:cs="GHEA Grapalat"/>
          <w:color w:val="auto"/>
          <w:sz w:val="24"/>
          <w:szCs w:val="24"/>
          <w:lang w:val="hy-AM"/>
        </w:rPr>
        <w:t>նորմատիվ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իրավական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ակտերով</w:t>
      </w:r>
      <w:r w:rsidRPr="002B70D4">
        <w:rPr>
          <w:rFonts w:ascii="GHEA Grapalat" w:hAnsi="GHEA Grapalat" w:cs="GHEA Grapalat"/>
          <w:color w:val="auto"/>
          <w:sz w:val="24"/>
          <w:szCs w:val="24"/>
          <w:lang w:val="de-DE"/>
        </w:rPr>
        <w:t>:</w:t>
      </w:r>
    </w:p>
    <w:p w14:paraId="45E13F5B" w14:textId="77777777" w:rsidR="00E42429" w:rsidRPr="002B70D4" w:rsidRDefault="00E42429" w:rsidP="002B70D4">
      <w:pPr>
        <w:pStyle w:val="Normal1"/>
        <w:spacing w:after="0" w:line="360" w:lineRule="auto"/>
        <w:jc w:val="center"/>
        <w:rPr>
          <w:rFonts w:ascii="GHEA Grapalat" w:hAnsi="GHEA Grapalat" w:cs="GHEA Grapalat"/>
          <w:b/>
          <w:color w:val="auto"/>
          <w:sz w:val="24"/>
          <w:szCs w:val="24"/>
          <w:lang w:val="de-DE"/>
        </w:rPr>
      </w:pPr>
    </w:p>
    <w:p w14:paraId="6D485BA0" w14:textId="77777777" w:rsidR="00E42429" w:rsidRPr="002B70D4" w:rsidRDefault="00E42429" w:rsidP="002B70D4">
      <w:pPr>
        <w:pStyle w:val="Normal1"/>
        <w:spacing w:after="0" w:line="360" w:lineRule="auto"/>
        <w:jc w:val="center"/>
        <w:rPr>
          <w:rFonts w:ascii="GHEA Grapalat" w:hAnsi="GHEA Grapalat"/>
          <w:color w:val="auto"/>
          <w:sz w:val="24"/>
          <w:szCs w:val="24"/>
          <w:lang w:val="de-DE"/>
        </w:rPr>
      </w:pPr>
      <w:r w:rsidRPr="002B70D4">
        <w:rPr>
          <w:rFonts w:ascii="GHEA Grapalat" w:hAnsi="GHEA Grapalat" w:cs="GHEA Grapalat"/>
          <w:b/>
          <w:color w:val="auto"/>
          <w:sz w:val="24"/>
          <w:szCs w:val="24"/>
          <w:lang w:val="hy-AM"/>
        </w:rPr>
        <w:t>ԳԼՈՒԽ</w:t>
      </w:r>
      <w:r w:rsidRPr="002B70D4">
        <w:rPr>
          <w:rFonts w:ascii="GHEA Grapalat" w:hAnsi="GHEA Grapalat" w:cs="GHEA Grapalat"/>
          <w:b/>
          <w:color w:val="auto"/>
          <w:sz w:val="24"/>
          <w:szCs w:val="24"/>
          <w:lang w:val="de-DE"/>
        </w:rPr>
        <w:t xml:space="preserve"> 22. </w:t>
      </w:r>
    </w:p>
    <w:p w14:paraId="0BF00A9B" w14:textId="77777777" w:rsidR="00E42429" w:rsidRPr="002B70D4" w:rsidRDefault="00E42429" w:rsidP="002B70D4">
      <w:pPr>
        <w:pStyle w:val="Normal1"/>
        <w:spacing w:after="0" w:line="360" w:lineRule="auto"/>
        <w:jc w:val="center"/>
        <w:rPr>
          <w:rFonts w:ascii="GHEA Grapalat" w:hAnsi="GHEA Grapalat" w:cs="GHEA Grapalat"/>
          <w:b/>
          <w:color w:val="auto"/>
          <w:sz w:val="24"/>
          <w:szCs w:val="24"/>
          <w:lang w:val="hy-AM"/>
        </w:rPr>
      </w:pPr>
      <w:r w:rsidRPr="002B70D4">
        <w:rPr>
          <w:rFonts w:ascii="GHEA Grapalat" w:hAnsi="GHEA Grapalat" w:cs="GHEA Grapalat"/>
          <w:b/>
          <w:color w:val="auto"/>
          <w:sz w:val="24"/>
          <w:szCs w:val="24"/>
          <w:lang w:val="hy-AM"/>
        </w:rPr>
        <w:t>ՏԵՍԱՆԿԱՐԱՀԱՆՈՂ</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ԿԱՄ</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ԼՈՒՍԱՆԿԱՐԱՀԱՆՈՂ</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ՍԱՐՔԵՐՈՎ</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ՀԱՅՏՆԱԲԵՐՎԱԾ</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ՃԱՆԱՊԱՐՀԱՅԻՆ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ԵՐԹԵՎԵԿՈՒԹՅԱՆ</w:t>
      </w:r>
      <w:r w:rsidRPr="002B70D4">
        <w:rPr>
          <w:rFonts w:ascii="GHEA Grapalat" w:hAnsi="GHEA Grapalat" w:cs="GHEA Grapalat"/>
          <w:b/>
          <w:color w:val="auto"/>
          <w:sz w:val="24"/>
          <w:szCs w:val="24"/>
          <w:lang w:val="de-DE"/>
        </w:rPr>
        <w:t xml:space="preserve"> ԱՆՎՏԱՆԳՈՒԹՅԱՆ ԱՊԱՀՈՎՄԱՆ   </w:t>
      </w:r>
      <w:r w:rsidRPr="002B70D4">
        <w:rPr>
          <w:rFonts w:ascii="GHEA Grapalat" w:hAnsi="GHEA Grapalat" w:cs="GHEA Grapalat"/>
          <w:b/>
          <w:color w:val="auto"/>
          <w:sz w:val="24"/>
          <w:szCs w:val="24"/>
          <w:lang w:val="hy-AM"/>
        </w:rPr>
        <w:t>ՈԼՈՐՏՈՒՄ</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ՎԱՐՉԱԿԱՆ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ԻՐԱՎԱԽԱԽՏՈՒՄՆԵՐԻ</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ՎԵՐԱԲԵՐՅԱԼ</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ՎԱՐՈՒՅԹԸ</w:t>
      </w:r>
      <w:r w:rsidRPr="002B70D4">
        <w:rPr>
          <w:rFonts w:ascii="GHEA Grapalat" w:hAnsi="GHEA Grapalat" w:cs="GHEA Grapalat"/>
          <w:b/>
          <w:color w:val="auto"/>
          <w:sz w:val="24"/>
          <w:szCs w:val="24"/>
          <w:lang w:val="de-DE"/>
        </w:rPr>
        <w:t xml:space="preserve"> </w:t>
      </w:r>
    </w:p>
    <w:p w14:paraId="12D38AFE" w14:textId="77777777" w:rsidR="00E42429" w:rsidRPr="002B70D4" w:rsidRDefault="00E42429" w:rsidP="002B70D4">
      <w:pPr>
        <w:pStyle w:val="Normal1"/>
        <w:spacing w:after="0" w:line="360" w:lineRule="auto"/>
        <w:jc w:val="both"/>
        <w:rPr>
          <w:rFonts w:ascii="GHEA Grapalat" w:hAnsi="GHEA Grapalat"/>
          <w:color w:val="auto"/>
          <w:sz w:val="24"/>
          <w:szCs w:val="24"/>
          <w:lang w:val="de-DE"/>
        </w:rPr>
      </w:pPr>
    </w:p>
    <w:p w14:paraId="5887EBF8"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de-DE"/>
        </w:rPr>
      </w:pPr>
      <w:r w:rsidRPr="002B70D4">
        <w:rPr>
          <w:rFonts w:ascii="GHEA Grapalat" w:hAnsi="GHEA Grapalat" w:cs="GHEA Grapalat"/>
          <w:b/>
          <w:color w:val="auto"/>
          <w:sz w:val="24"/>
          <w:szCs w:val="24"/>
        </w:rPr>
        <w:t>Հոդված</w:t>
      </w:r>
      <w:r w:rsidRPr="002B70D4">
        <w:rPr>
          <w:rFonts w:ascii="GHEA Grapalat" w:hAnsi="GHEA Grapalat" w:cs="GHEA Grapalat"/>
          <w:b/>
          <w:color w:val="auto"/>
          <w:sz w:val="24"/>
          <w:szCs w:val="24"/>
          <w:lang w:val="de-DE"/>
        </w:rPr>
        <w:t xml:space="preserve"> 163. </w:t>
      </w:r>
      <w:r w:rsidRPr="002B70D4">
        <w:rPr>
          <w:rFonts w:ascii="GHEA Grapalat" w:hAnsi="GHEA Grapalat" w:cs="GHEA Grapalat"/>
          <w:b/>
          <w:color w:val="auto"/>
          <w:sz w:val="24"/>
          <w:szCs w:val="24"/>
        </w:rPr>
        <w:t>Կարգավորման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ոլորտը</w:t>
      </w:r>
    </w:p>
    <w:p w14:paraId="71745DAF" w14:textId="77777777" w:rsidR="00E42429" w:rsidRPr="002B70D4" w:rsidRDefault="00E42429" w:rsidP="002B70D4">
      <w:pPr>
        <w:pStyle w:val="Normal1"/>
        <w:spacing w:after="0" w:line="360" w:lineRule="auto"/>
        <w:ind w:firstLine="720"/>
        <w:jc w:val="both"/>
        <w:rPr>
          <w:rFonts w:ascii="GHEA Grapalat" w:hAnsi="GHEA Grapalat" w:cs="GHEA Grapalat"/>
          <w:color w:val="auto"/>
          <w:sz w:val="24"/>
          <w:szCs w:val="24"/>
          <w:lang w:val="de-DE"/>
        </w:rPr>
      </w:pPr>
      <w:r w:rsidRPr="002B70D4">
        <w:rPr>
          <w:rFonts w:ascii="GHEA Grapalat" w:hAnsi="GHEA Grapalat" w:cs="GHEA Grapalat"/>
          <w:color w:val="auto"/>
          <w:sz w:val="24"/>
          <w:szCs w:val="24"/>
          <w:lang w:val="de-DE"/>
        </w:rPr>
        <w:t xml:space="preserve">1. </w:t>
      </w:r>
      <w:r w:rsidRPr="002B70D4">
        <w:rPr>
          <w:rFonts w:ascii="GHEA Grapalat" w:hAnsi="GHEA Grapalat" w:cs="GHEA Grapalat"/>
          <w:color w:val="auto"/>
          <w:sz w:val="24"/>
          <w:szCs w:val="24"/>
          <w:lang w:val="hy-AM"/>
        </w:rPr>
        <w:t>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գլխի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նորմերը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տարածվում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են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օրենսգրքի</w:t>
      </w:r>
      <w:r w:rsidRPr="002B70D4">
        <w:rPr>
          <w:rFonts w:ascii="GHEA Grapalat" w:hAnsi="GHEA Grapalat" w:cs="GHEA Grapalat"/>
          <w:color w:val="auto"/>
          <w:sz w:val="24"/>
          <w:szCs w:val="24"/>
          <w:lang w:val="de-DE"/>
        </w:rPr>
        <w:t xml:space="preserve"> 4</w:t>
      </w:r>
      <w:r w:rsidRPr="002B70D4">
        <w:rPr>
          <w:rFonts w:ascii="GHEA Grapalat" w:hAnsi="GHEA Grapalat" w:cs="GHEA Grapalat"/>
          <w:color w:val="auto"/>
          <w:sz w:val="24"/>
          <w:szCs w:val="24"/>
          <w:lang w:val="hy-AM"/>
        </w:rPr>
        <w:t>1</w:t>
      </w:r>
      <w:r w:rsidRPr="002B70D4">
        <w:rPr>
          <w:rFonts w:ascii="GHEA Grapalat" w:hAnsi="GHEA Grapalat" w:cs="GHEA Grapalat"/>
          <w:color w:val="auto"/>
          <w:sz w:val="24"/>
          <w:szCs w:val="24"/>
          <w:lang w:val="de-DE"/>
        </w:rPr>
        <w:t>-</w:t>
      </w:r>
      <w:r w:rsidRPr="002B70D4">
        <w:rPr>
          <w:rFonts w:ascii="GHEA Grapalat" w:hAnsi="GHEA Grapalat" w:cs="GHEA Grapalat"/>
          <w:color w:val="auto"/>
          <w:sz w:val="24"/>
          <w:szCs w:val="24"/>
          <w:lang w:val="hy-AM"/>
        </w:rPr>
        <w:t>րդ</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գլխով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սահմանված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իրավախախտումների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վերաբերյալ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վարույթների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վրա</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եթե</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իրավախախտումը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հայտնաբերվել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տեսանկարահանող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լուսանկարահանող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սարքերով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բացառությամբ</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եթե</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իրավախախտումը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հայտանաբերվել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lastRenderedPageBreak/>
        <w:t>նաև</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ճանապարհային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երթևեկության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անվտանգության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ապահովման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համար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պատասխանատու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պետական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կառավարման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լիազոր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մարմնի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պաշտոնատար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անձի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կողմից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և</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իրականացվել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իրավախախտումների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վերաբերյալ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վարույթ</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անկախ</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տվյալ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իրավախախտումը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տեխնիկական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միջոցով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ամրագրված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լինելու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հանգամանքից</w:t>
      </w:r>
      <w:r w:rsidRPr="002B70D4">
        <w:rPr>
          <w:rFonts w:ascii="GHEA Grapalat" w:hAnsi="GHEA Grapalat" w:cs="GHEA Grapalat"/>
          <w:color w:val="auto"/>
          <w:sz w:val="24"/>
          <w:szCs w:val="24"/>
          <w:lang w:val="de-DE"/>
        </w:rPr>
        <w:t>:</w:t>
      </w:r>
    </w:p>
    <w:p w14:paraId="183B058D" w14:textId="77777777" w:rsidR="00044B1A" w:rsidRPr="002B70D4" w:rsidRDefault="00044B1A" w:rsidP="002B70D4">
      <w:pPr>
        <w:pStyle w:val="Normal1"/>
        <w:spacing w:after="0" w:line="360" w:lineRule="auto"/>
        <w:ind w:firstLine="720"/>
        <w:jc w:val="both"/>
        <w:rPr>
          <w:rFonts w:ascii="GHEA Grapalat" w:hAnsi="GHEA Grapalat"/>
          <w:color w:val="auto"/>
          <w:sz w:val="24"/>
          <w:szCs w:val="24"/>
          <w:lang w:val="de-DE"/>
        </w:rPr>
      </w:pPr>
      <w:r w:rsidRPr="002B70D4">
        <w:rPr>
          <w:rFonts w:ascii="GHEA Grapalat" w:hAnsi="GHEA Grapalat"/>
          <w:color w:val="auto"/>
          <w:sz w:val="24"/>
          <w:szCs w:val="24"/>
          <w:lang w:val="de-DE"/>
        </w:rPr>
        <w:t xml:space="preserve">2. </w:t>
      </w:r>
      <w:r w:rsidRPr="002B70D4">
        <w:rPr>
          <w:rFonts w:ascii="GHEA Grapalat" w:hAnsi="GHEA Grapalat" w:cs="GHEA Grapalat"/>
          <w:color w:val="auto"/>
          <w:sz w:val="24"/>
          <w:szCs w:val="24"/>
          <w:lang w:val="hy-AM"/>
        </w:rPr>
        <w:t xml:space="preserve">Սույն </w:t>
      </w:r>
      <w:r w:rsidRPr="002B70D4">
        <w:rPr>
          <w:rFonts w:ascii="GHEA Grapalat" w:hAnsi="GHEA Grapalat" w:cs="GHEA Grapalat"/>
          <w:color w:val="auto"/>
          <w:sz w:val="24"/>
          <w:szCs w:val="24"/>
          <w:lang w:val="en-US"/>
        </w:rPr>
        <w:t>գլխով</w:t>
      </w:r>
      <w:r w:rsidRPr="002B70D4">
        <w:rPr>
          <w:rFonts w:ascii="GHEA Grapalat" w:hAnsi="GHEA Grapalat" w:cs="GHEA Grapalat"/>
          <w:color w:val="auto"/>
          <w:sz w:val="24"/>
          <w:szCs w:val="24"/>
          <w:lang w:val="hy-AM"/>
        </w:rPr>
        <w:t xml:space="preserve"> են կարգավորվում նաև պետական սեփականություն հանդիսացող հատուկ մշակված համակարգի (այսուհետ՝ Բջջային հավելված) օգտագործմամբ հավելվածում գրանցված անձանց կողմից տեխնիկական միջոցով տեսանկարահանված ճանապարհային երթևեկության կանոնների խախտումներով վարչական վարույթների առանձնահատկությունները:</w:t>
      </w:r>
    </w:p>
    <w:p w14:paraId="2B50B92E" w14:textId="77777777" w:rsidR="00E42429" w:rsidRPr="002B70D4" w:rsidRDefault="00E42429" w:rsidP="002B70D4">
      <w:pPr>
        <w:pStyle w:val="Normal1"/>
        <w:spacing w:after="0" w:line="360" w:lineRule="auto"/>
        <w:ind w:firstLine="567"/>
        <w:jc w:val="both"/>
        <w:rPr>
          <w:rFonts w:ascii="GHEA Grapalat" w:hAnsi="GHEA Grapalat"/>
          <w:color w:val="auto"/>
          <w:sz w:val="24"/>
          <w:szCs w:val="24"/>
          <w:lang w:val="de-DE"/>
        </w:rPr>
      </w:pPr>
    </w:p>
    <w:p w14:paraId="52DCF413" w14:textId="07990FDA" w:rsidR="00E42429" w:rsidRPr="000C4354" w:rsidRDefault="00E42429" w:rsidP="002B70D4">
      <w:pPr>
        <w:pStyle w:val="Normal1"/>
        <w:spacing w:after="0" w:line="360" w:lineRule="auto"/>
        <w:ind w:firstLine="720"/>
        <w:jc w:val="both"/>
        <w:rPr>
          <w:rFonts w:ascii="GHEA Grapalat" w:hAnsi="GHEA Grapalat" w:cs="GHEA Grapalat"/>
          <w:b/>
          <w:color w:val="auto"/>
          <w:sz w:val="24"/>
          <w:szCs w:val="24"/>
          <w:lang w:val="de-DE"/>
        </w:rPr>
      </w:pPr>
      <w:r w:rsidRPr="002B70D4">
        <w:rPr>
          <w:rFonts w:ascii="GHEA Grapalat" w:hAnsi="GHEA Grapalat" w:cs="GHEA Grapalat"/>
          <w:b/>
          <w:color w:val="auto"/>
          <w:sz w:val="24"/>
          <w:szCs w:val="24"/>
        </w:rPr>
        <w:t>Հոդված</w:t>
      </w:r>
      <w:r w:rsidRPr="002B70D4">
        <w:rPr>
          <w:rFonts w:ascii="GHEA Grapalat" w:hAnsi="GHEA Grapalat" w:cs="GHEA Grapalat"/>
          <w:b/>
          <w:color w:val="auto"/>
          <w:sz w:val="24"/>
          <w:szCs w:val="24"/>
          <w:lang w:val="de-DE"/>
        </w:rPr>
        <w:t xml:space="preserve"> 164. </w:t>
      </w:r>
      <w:r w:rsidRPr="002B70D4">
        <w:rPr>
          <w:rFonts w:ascii="GHEA Grapalat" w:hAnsi="GHEA Grapalat" w:cs="GHEA Grapalat"/>
          <w:b/>
          <w:color w:val="auto"/>
          <w:sz w:val="24"/>
          <w:szCs w:val="24"/>
        </w:rPr>
        <w:t>Վարչական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իրավախախտման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վերաբերյալ</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գործերը</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վարելը</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ապացույցները</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դրանք</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պահպանելը</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և</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ծանոթացման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տրամադրելը</w:t>
      </w:r>
    </w:p>
    <w:p w14:paraId="1601C77C" w14:textId="77777777" w:rsidR="00F20C7F" w:rsidRPr="002B70D4" w:rsidRDefault="00F20C7F" w:rsidP="002B70D4">
      <w:pPr>
        <w:pStyle w:val="Normal1"/>
        <w:spacing w:after="0" w:line="360" w:lineRule="auto"/>
        <w:ind w:firstLine="720"/>
        <w:jc w:val="both"/>
        <w:rPr>
          <w:rFonts w:ascii="GHEA Grapalat" w:hAnsi="GHEA Grapalat"/>
          <w:color w:val="auto"/>
          <w:sz w:val="24"/>
          <w:szCs w:val="24"/>
          <w:lang w:val="de-DE"/>
        </w:rPr>
      </w:pPr>
    </w:p>
    <w:p w14:paraId="018C58FE"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hy-AM"/>
        </w:rPr>
      </w:pPr>
      <w:r w:rsidRPr="002B70D4">
        <w:rPr>
          <w:rFonts w:ascii="GHEA Grapalat" w:hAnsi="GHEA Grapalat" w:cs="GHEA Grapalat"/>
          <w:color w:val="auto"/>
          <w:sz w:val="24"/>
          <w:szCs w:val="24"/>
          <w:lang w:val="de-DE"/>
        </w:rPr>
        <w:t xml:space="preserve">1. </w:t>
      </w:r>
      <w:r w:rsidRPr="002B70D4">
        <w:rPr>
          <w:rFonts w:ascii="GHEA Grapalat" w:hAnsi="GHEA Grapalat" w:cs="GHEA Grapalat"/>
          <w:color w:val="auto"/>
          <w:sz w:val="24"/>
          <w:szCs w:val="24"/>
          <w:lang w:val="hy-AM"/>
        </w:rPr>
        <w:t>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օրենսգրքի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163</w:t>
      </w:r>
      <w:r w:rsidRPr="002B70D4">
        <w:rPr>
          <w:rFonts w:ascii="GHEA Grapalat" w:hAnsi="GHEA Grapalat" w:cs="GHEA Grapalat"/>
          <w:color w:val="auto"/>
          <w:sz w:val="24"/>
          <w:szCs w:val="24"/>
          <w:lang w:val="de-DE"/>
        </w:rPr>
        <w:t>-</w:t>
      </w:r>
      <w:r w:rsidRPr="002B70D4">
        <w:rPr>
          <w:rFonts w:ascii="GHEA Grapalat" w:hAnsi="GHEA Grapalat" w:cs="GHEA Grapalat"/>
          <w:color w:val="auto"/>
          <w:sz w:val="24"/>
          <w:szCs w:val="24"/>
          <w:lang w:val="hy-AM"/>
        </w:rPr>
        <w:t>րդ</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հոդվածով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սահմանված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իրավախախտումները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գլխում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այսուհետ՝</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իրավախախտում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հիմնավորող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ապացույցը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իրավախախտումն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ամրագրած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տեսանյութն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լուսանկարը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որը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պարունակում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նաև</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տեխնիկական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միջոցով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արձանագրված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 xml:space="preserve">տվյալները, ինչպես նաև կարող են օգտագործվել </w:t>
      </w:r>
      <w:r w:rsidRPr="002B70D4">
        <w:rPr>
          <w:rFonts w:ascii="GHEA Grapalat" w:hAnsi="GHEA Grapalat"/>
          <w:color w:val="auto"/>
          <w:sz w:val="24"/>
          <w:szCs w:val="24"/>
          <w:shd w:val="clear" w:color="auto" w:fill="FFFFFF"/>
          <w:lang w:val="hy-AM"/>
        </w:rPr>
        <w:t xml:space="preserve">սույն օրենսգրքով </w:t>
      </w:r>
      <w:r w:rsidRPr="002B70D4">
        <w:rPr>
          <w:rFonts w:ascii="GHEA Grapalat" w:hAnsi="GHEA Grapalat"/>
          <w:color w:val="auto"/>
          <w:sz w:val="24"/>
          <w:szCs w:val="24"/>
          <w:shd w:val="clear" w:color="auto" w:fill="FFFFFF"/>
        </w:rPr>
        <w:t>նախատեսված</w:t>
      </w:r>
      <w:r w:rsidRPr="002B70D4">
        <w:rPr>
          <w:rFonts w:ascii="GHEA Grapalat" w:hAnsi="GHEA Grapalat"/>
          <w:color w:val="auto"/>
          <w:sz w:val="24"/>
          <w:szCs w:val="24"/>
          <w:shd w:val="clear" w:color="auto" w:fill="FFFFFF"/>
          <w:lang w:val="hy-AM"/>
        </w:rPr>
        <w:t xml:space="preserve"> այլ</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ապացույցները</w:t>
      </w:r>
      <w:r w:rsidRPr="002B70D4">
        <w:rPr>
          <w:rFonts w:ascii="GHEA Grapalat" w:hAnsi="GHEA Grapalat"/>
          <w:color w:val="auto"/>
          <w:sz w:val="24"/>
          <w:szCs w:val="24"/>
          <w:shd w:val="clear" w:color="auto" w:fill="FFFFFF"/>
          <w:lang w:val="hy-AM"/>
        </w:rPr>
        <w:t>:</w:t>
      </w:r>
    </w:p>
    <w:p w14:paraId="003EC4D2" w14:textId="77777777" w:rsidR="00E42429" w:rsidRPr="002B70D4" w:rsidRDefault="00E42429" w:rsidP="002B70D4">
      <w:pPr>
        <w:pStyle w:val="Normal1"/>
        <w:tabs>
          <w:tab w:val="left" w:pos="2268"/>
        </w:tabs>
        <w:spacing w:after="0" w:line="360" w:lineRule="auto"/>
        <w:ind w:firstLine="720"/>
        <w:jc w:val="both"/>
        <w:rPr>
          <w:rFonts w:ascii="GHEA Grapalat" w:hAnsi="GHEA Grapalat"/>
          <w:color w:val="auto"/>
          <w:sz w:val="24"/>
          <w:szCs w:val="24"/>
          <w:lang w:val="de-DE"/>
        </w:rPr>
      </w:pPr>
      <w:r w:rsidRPr="002B70D4">
        <w:rPr>
          <w:rFonts w:ascii="GHEA Grapalat" w:hAnsi="GHEA Grapalat" w:cs="GHEA Grapalat"/>
          <w:color w:val="auto"/>
          <w:sz w:val="24"/>
          <w:szCs w:val="24"/>
          <w:lang w:val="de-DE"/>
        </w:rPr>
        <w:t xml:space="preserve">2.  </w:t>
      </w:r>
      <w:r w:rsidRPr="002B70D4">
        <w:rPr>
          <w:rFonts w:ascii="GHEA Grapalat" w:hAnsi="GHEA Grapalat" w:cs="GHEA Grapalat"/>
          <w:color w:val="auto"/>
          <w:sz w:val="24"/>
          <w:szCs w:val="24"/>
          <w:lang w:val="hy-AM"/>
        </w:rPr>
        <w:t>Իրավախախտողին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հանձնվող</w:t>
      </w:r>
      <w:r w:rsidRPr="002B70D4">
        <w:rPr>
          <w:rFonts w:ascii="GHEA Grapalat" w:hAnsi="GHEA Grapalat" w:cs="Arial Unicode"/>
          <w:color w:val="auto"/>
          <w:sz w:val="24"/>
          <w:szCs w:val="24"/>
          <w:lang w:val="de-DE"/>
        </w:rPr>
        <w:t xml:space="preserve"> </w:t>
      </w:r>
      <w:r w:rsidRPr="002B70D4">
        <w:rPr>
          <w:rFonts w:ascii="GHEA Grapalat" w:hAnsi="GHEA Grapalat" w:cs="GHEA Grapalat"/>
          <w:color w:val="auto"/>
          <w:sz w:val="24"/>
          <w:szCs w:val="24"/>
          <w:lang w:val="hy-AM"/>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իրավախախտման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վերաբերյալ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որոշման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մեջ</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այդ</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թվում՝</w:t>
      </w:r>
      <w:r w:rsidRPr="002B70D4">
        <w:rPr>
          <w:rFonts w:ascii="GHEA Grapalat" w:hAnsi="GHEA Grapalat" w:cs="GHEA Grapalat"/>
          <w:color w:val="auto"/>
          <w:sz w:val="24"/>
          <w:szCs w:val="24"/>
          <w:lang w:val="de-DE"/>
        </w:rPr>
        <w:t xml:space="preserve"> վարչական իրավախախտումների վերաբերյալ վարույթ իրականացնող իրավասու մարմնի </w:t>
      </w:r>
      <w:r w:rsidRPr="002B70D4">
        <w:rPr>
          <w:rFonts w:ascii="GHEA Grapalat" w:hAnsi="GHEA Grapalat" w:cs="GHEA Grapalat"/>
          <w:color w:val="auto"/>
          <w:sz w:val="24"/>
          <w:szCs w:val="24"/>
          <w:lang w:val="hy-AM"/>
        </w:rPr>
        <w:t>համացանցի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կայքէջում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տեղադրված</w:t>
      </w:r>
      <w:r w:rsidRPr="002B70D4">
        <w:rPr>
          <w:rFonts w:ascii="GHEA Grapalat" w:hAnsi="GHEA Grapalat" w:cs="GHEA Grapalat"/>
          <w:color w:val="auto"/>
          <w:sz w:val="24"/>
          <w:szCs w:val="24"/>
          <w:lang w:val="de-DE"/>
        </w:rPr>
        <w:t xml:space="preserve">) </w:t>
      </w:r>
      <w:r w:rsidRPr="002B70D4">
        <w:rPr>
          <w:rFonts w:ascii="GHEA Grapalat" w:hAnsi="GHEA Grapalat"/>
          <w:color w:val="auto"/>
          <w:sz w:val="24"/>
          <w:szCs w:val="24"/>
          <w:lang w:val="hy-AM"/>
        </w:rPr>
        <w:t>զետեղված</w:t>
      </w:r>
      <w:r w:rsidRPr="002B70D4">
        <w:rPr>
          <w:rFonts w:ascii="GHEA Grapalat" w:hAnsi="GHEA Grapalat"/>
          <w:color w:val="auto"/>
          <w:sz w:val="24"/>
          <w:szCs w:val="24"/>
          <w:lang w:val="de-DE"/>
        </w:rPr>
        <w:t xml:space="preserve">, </w:t>
      </w:r>
      <w:r w:rsidRPr="002B70D4">
        <w:rPr>
          <w:rFonts w:ascii="GHEA Grapalat" w:hAnsi="GHEA Grapalat"/>
          <w:color w:val="auto"/>
          <w:sz w:val="24"/>
          <w:szCs w:val="24"/>
          <w:lang w:val="hy-AM"/>
        </w:rPr>
        <w:t>ինչպես</w:t>
      </w:r>
      <w:r w:rsidRPr="002B70D4">
        <w:rPr>
          <w:rFonts w:ascii="GHEA Grapalat" w:hAnsi="GHEA Grapalat"/>
          <w:color w:val="auto"/>
          <w:sz w:val="24"/>
          <w:szCs w:val="24"/>
          <w:lang w:val="de-DE"/>
        </w:rPr>
        <w:t xml:space="preserve"> </w:t>
      </w:r>
      <w:r w:rsidRPr="002B70D4">
        <w:rPr>
          <w:rFonts w:ascii="GHEA Grapalat" w:hAnsi="GHEA Grapalat"/>
          <w:color w:val="auto"/>
          <w:sz w:val="24"/>
          <w:szCs w:val="24"/>
          <w:lang w:val="hy-AM"/>
        </w:rPr>
        <w:t>նաև</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իրավախախտումն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ամրագրած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տեսանյութի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կադրում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լուսանկարում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անձանց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պատկերները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մթնեցվում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են</w:t>
      </w:r>
      <w:r w:rsidRPr="002B70D4">
        <w:rPr>
          <w:rFonts w:ascii="GHEA Grapalat" w:hAnsi="GHEA Grapalat" w:cs="GHEA Grapalat"/>
          <w:color w:val="auto"/>
          <w:sz w:val="24"/>
          <w:szCs w:val="24"/>
          <w:lang w:val="de-DE"/>
        </w:rPr>
        <w:t xml:space="preserve">: </w:t>
      </w:r>
    </w:p>
    <w:p w14:paraId="031156C7"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de-DE"/>
        </w:rPr>
      </w:pPr>
      <w:r w:rsidRPr="002B70D4">
        <w:rPr>
          <w:rFonts w:ascii="GHEA Grapalat" w:hAnsi="GHEA Grapalat" w:cs="GHEA Grapalat"/>
          <w:color w:val="auto"/>
          <w:sz w:val="24"/>
          <w:szCs w:val="24"/>
          <w:lang w:val="de-DE"/>
        </w:rPr>
        <w:t xml:space="preserve">3.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տույժ</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նշանակելու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մասին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որոշմանն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իրազեկվելու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պահից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կատարած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անձի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նրա</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ներկայացուցչի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գրավոր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դիմումի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հիման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վրա</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վերաբերյալ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վարույթ</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lastRenderedPageBreak/>
        <w:t>իրականացնող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մարմինը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նրանց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տրամադրում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տեսանյութի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պատճենը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դիմումը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համապատասխան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մարմնում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մուտքագրվելու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օրվան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հաջորդող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հինգ</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օրվա</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ընթացքում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Պատճենահանումը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կատարվում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դիմումատուի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տրամադրած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կրիչների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վրա</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Տեսանյութի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պատճենը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հանձնվում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առձեռն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և</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հանձնման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փաստն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ամրագրվում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կատարած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անձի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նրա</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ներկայացուցչի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կողմից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դիմումում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կատարված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գրառմամբ</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Եթե</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կատարած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անձը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նրա</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ներկայացուցչը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գրավոր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դիմելուց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հետո</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սահմանված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ժամկետում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չի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ներկայացել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ապա</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նրանց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չներկայանալու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փաստն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ամրագրվում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դիմումում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կատարված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գրառմամբ</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Չներկայանալն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արգելք</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չէ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կրկին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վերաբերյալ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վարույթ</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իրականացնող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մարմ</w:t>
      </w:r>
      <w:r w:rsidRPr="002B70D4">
        <w:rPr>
          <w:rFonts w:ascii="GHEA Grapalat" w:hAnsi="GHEA Grapalat" w:cs="GHEA Grapalat"/>
          <w:color w:val="auto"/>
          <w:sz w:val="24"/>
          <w:szCs w:val="24"/>
          <w:lang w:val="en-US"/>
        </w:rPr>
        <w:t>նին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դիմելու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համար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տեսանյութի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պատճենը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տրամադրելու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պահանջով</w:t>
      </w:r>
      <w:r w:rsidRPr="002B70D4">
        <w:rPr>
          <w:rFonts w:ascii="GHEA Grapalat" w:hAnsi="GHEA Grapalat" w:cs="GHEA Grapalat"/>
          <w:color w:val="auto"/>
          <w:sz w:val="24"/>
          <w:szCs w:val="24"/>
          <w:lang w:val="de-DE"/>
        </w:rPr>
        <w:t xml:space="preserve">: </w:t>
      </w:r>
    </w:p>
    <w:p w14:paraId="4B3ACEE5"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de-DE"/>
        </w:rPr>
      </w:pPr>
      <w:r w:rsidRPr="002B70D4">
        <w:rPr>
          <w:rFonts w:ascii="GHEA Grapalat" w:hAnsi="GHEA Grapalat" w:cs="GHEA Grapalat"/>
          <w:color w:val="auto"/>
          <w:sz w:val="24"/>
          <w:szCs w:val="24"/>
          <w:lang w:val="de-DE"/>
        </w:rPr>
        <w:t xml:space="preserve">4.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վերաբերյալ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վարույթ</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իրականացնող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մարմինը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պարտավոր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ընդհանուր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հիմունքներով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տրամադրել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տեսանյութի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պատճենը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եթե</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սահմանված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կարգով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չի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ոչնչացվել</w:t>
      </w:r>
      <w:r w:rsidRPr="002B70D4">
        <w:rPr>
          <w:rFonts w:ascii="GHEA Grapalat" w:hAnsi="GHEA Grapalat" w:cs="GHEA Grapalat"/>
          <w:color w:val="auto"/>
          <w:sz w:val="24"/>
          <w:szCs w:val="24"/>
          <w:lang w:val="de-DE"/>
        </w:rPr>
        <w:t xml:space="preserve">: </w:t>
      </w:r>
    </w:p>
    <w:p w14:paraId="2A1FF6EB"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de-DE"/>
        </w:rPr>
      </w:pPr>
      <w:r w:rsidRPr="002B70D4">
        <w:rPr>
          <w:rFonts w:ascii="GHEA Grapalat" w:hAnsi="GHEA Grapalat" w:cs="GHEA Grapalat"/>
          <w:color w:val="auto"/>
          <w:sz w:val="24"/>
          <w:szCs w:val="24"/>
          <w:lang w:val="de-DE"/>
        </w:rPr>
        <w:t xml:space="preserve">5.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վերաբերյալ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գործերը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են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էլեկտրոնային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եղանակով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իրավախախտումների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հաշվառման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շտեմարանների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միջոցով</w:t>
      </w:r>
      <w:r w:rsidRPr="002B70D4">
        <w:rPr>
          <w:rFonts w:ascii="GHEA Grapalat" w:hAnsi="GHEA Grapalat" w:cs="GHEA Grapalat"/>
          <w:color w:val="auto"/>
          <w:sz w:val="24"/>
          <w:szCs w:val="24"/>
          <w:lang w:val="de-DE"/>
        </w:rPr>
        <w:t xml:space="preserve">: </w:t>
      </w:r>
    </w:p>
    <w:p w14:paraId="2750530A"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de-DE"/>
        </w:rPr>
      </w:pPr>
      <w:r w:rsidRPr="002B70D4">
        <w:rPr>
          <w:rFonts w:ascii="GHEA Grapalat" w:hAnsi="GHEA Grapalat" w:cs="GHEA Grapalat"/>
          <w:color w:val="auto"/>
          <w:sz w:val="24"/>
          <w:szCs w:val="24"/>
          <w:lang w:val="de-DE"/>
        </w:rPr>
        <w:t xml:space="preserve">6. </w:t>
      </w:r>
      <w:r w:rsidRPr="002B70D4">
        <w:rPr>
          <w:rFonts w:ascii="GHEA Grapalat" w:hAnsi="GHEA Grapalat" w:cs="GHEA Grapalat"/>
          <w:color w:val="auto"/>
          <w:sz w:val="24"/>
          <w:szCs w:val="24"/>
        </w:rPr>
        <w:t>Ապացույցները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վերաբերյալ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որոշման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հետ</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պահվում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են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վերաբերյալ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էլեկտրոնային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գործում</w:t>
      </w:r>
      <w:r w:rsidRPr="002B70D4">
        <w:rPr>
          <w:rFonts w:ascii="GHEA Grapalat" w:hAnsi="GHEA Grapalat" w:cs="GHEA Grapalat"/>
          <w:color w:val="auto"/>
          <w:sz w:val="24"/>
          <w:szCs w:val="24"/>
          <w:lang w:val="de-DE"/>
        </w:rPr>
        <w:t>:</w:t>
      </w:r>
    </w:p>
    <w:p w14:paraId="4F8E6CEA"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de-DE"/>
        </w:rPr>
      </w:pPr>
      <w:r w:rsidRPr="002B70D4">
        <w:rPr>
          <w:rFonts w:ascii="GHEA Grapalat" w:hAnsi="GHEA Grapalat" w:cs="GHEA Grapalat"/>
          <w:color w:val="auto"/>
          <w:sz w:val="24"/>
          <w:szCs w:val="24"/>
          <w:lang w:val="de-DE"/>
        </w:rPr>
        <w:t xml:space="preserve">7.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վերաբերյալ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էլեկտրոնային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գործերը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շտեմարանի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ընթացիկ</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հատվածում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պահպանվում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են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մինչև</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վերաբերյալ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վարույթի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ավարտը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ավարտից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հետո</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տեղափոխվում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շտեմարանի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արխիվ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իսկ</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օրենսդրությամբ՝</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արխիվում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պահպանման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համար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սահմանված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ժամկետի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ավարտից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հետո</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ոչնչացվում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են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հեռացվում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են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շտեմարանից</w:t>
      </w:r>
      <w:r w:rsidRPr="002B70D4">
        <w:rPr>
          <w:rFonts w:ascii="GHEA Grapalat" w:hAnsi="GHEA Grapalat" w:cs="GHEA Grapalat"/>
          <w:color w:val="auto"/>
          <w:sz w:val="24"/>
          <w:szCs w:val="24"/>
          <w:lang w:val="de-DE"/>
        </w:rPr>
        <w:t>):</w:t>
      </w:r>
    </w:p>
    <w:p w14:paraId="25F53563" w14:textId="77777777" w:rsidR="00E42429" w:rsidRPr="002B70D4" w:rsidRDefault="00E42429" w:rsidP="002B70D4">
      <w:pPr>
        <w:pStyle w:val="Normal1"/>
        <w:spacing w:after="0" w:line="360" w:lineRule="auto"/>
        <w:jc w:val="both"/>
        <w:rPr>
          <w:rFonts w:ascii="GHEA Grapalat" w:hAnsi="GHEA Grapalat"/>
          <w:color w:val="auto"/>
          <w:sz w:val="24"/>
          <w:szCs w:val="24"/>
          <w:lang w:val="de-DE"/>
        </w:rPr>
      </w:pPr>
    </w:p>
    <w:p w14:paraId="4B0DCB6A" w14:textId="2C64A4E3" w:rsidR="00E42429" w:rsidRDefault="00E42429" w:rsidP="002B70D4">
      <w:pPr>
        <w:pStyle w:val="Normal1"/>
        <w:spacing w:after="0" w:line="360" w:lineRule="auto"/>
        <w:ind w:firstLine="720"/>
        <w:jc w:val="both"/>
        <w:rPr>
          <w:rFonts w:ascii="GHEA Grapalat" w:hAnsi="GHEA Grapalat" w:cs="GHEA Grapalat"/>
          <w:b/>
          <w:color w:val="auto"/>
          <w:sz w:val="24"/>
          <w:szCs w:val="24"/>
          <w:lang w:val="hy-AM"/>
        </w:rPr>
      </w:pPr>
      <w:r w:rsidRPr="002B70D4">
        <w:rPr>
          <w:rFonts w:ascii="GHEA Grapalat" w:hAnsi="GHEA Grapalat" w:cs="GHEA Grapalat"/>
          <w:b/>
          <w:color w:val="auto"/>
          <w:sz w:val="24"/>
          <w:szCs w:val="24"/>
          <w:lang w:val="hy-AM"/>
        </w:rPr>
        <w:t>Հոդված</w:t>
      </w:r>
      <w:r w:rsidRPr="002B70D4">
        <w:rPr>
          <w:rFonts w:ascii="GHEA Grapalat" w:hAnsi="GHEA Grapalat" w:cs="GHEA Grapalat"/>
          <w:b/>
          <w:color w:val="auto"/>
          <w:sz w:val="24"/>
          <w:szCs w:val="24"/>
          <w:lang w:val="de-DE"/>
        </w:rPr>
        <w:t xml:space="preserve"> 165. </w:t>
      </w:r>
      <w:r w:rsidRPr="002B70D4">
        <w:rPr>
          <w:rFonts w:ascii="GHEA Grapalat" w:hAnsi="GHEA Grapalat" w:cs="GHEA Grapalat"/>
          <w:b/>
          <w:color w:val="auto"/>
          <w:sz w:val="24"/>
          <w:szCs w:val="24"/>
          <w:lang w:val="hy-AM"/>
        </w:rPr>
        <w:t>Վարչական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իրավախախտման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վերաբերյալ</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վարույթի</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առանձնահատկությունները</w:t>
      </w:r>
    </w:p>
    <w:p w14:paraId="2C1672C1" w14:textId="77777777" w:rsidR="00F20C7F" w:rsidRPr="002B70D4" w:rsidRDefault="00F20C7F" w:rsidP="002B70D4">
      <w:pPr>
        <w:pStyle w:val="Normal1"/>
        <w:spacing w:after="0" w:line="360" w:lineRule="auto"/>
        <w:ind w:firstLine="720"/>
        <w:jc w:val="both"/>
        <w:rPr>
          <w:rFonts w:ascii="GHEA Grapalat" w:hAnsi="GHEA Grapalat"/>
          <w:color w:val="auto"/>
          <w:sz w:val="24"/>
          <w:szCs w:val="24"/>
          <w:lang w:val="de-DE"/>
        </w:rPr>
      </w:pPr>
    </w:p>
    <w:p w14:paraId="6B41810A"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de-DE"/>
        </w:rPr>
      </w:pPr>
      <w:r w:rsidRPr="002B70D4">
        <w:rPr>
          <w:rFonts w:ascii="GHEA Grapalat" w:hAnsi="GHEA Grapalat" w:cs="GHEA Grapalat"/>
          <w:color w:val="auto"/>
          <w:sz w:val="24"/>
          <w:szCs w:val="24"/>
          <w:lang w:val="de-DE"/>
        </w:rPr>
        <w:lastRenderedPageBreak/>
        <w:t xml:space="preserve">1. </w:t>
      </w:r>
      <w:r w:rsidRPr="002B70D4">
        <w:rPr>
          <w:rFonts w:ascii="GHEA Grapalat" w:hAnsi="GHEA Grapalat" w:cs="GHEA Grapalat"/>
          <w:color w:val="auto"/>
          <w:sz w:val="24"/>
          <w:szCs w:val="24"/>
          <w:lang w:val="hy-AM"/>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իրավախախտման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հատկանիշները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համարվում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են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պարզված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երբ</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տեսանյութում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լուսանկարում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ամրագրված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արարքի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հատկանիշների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և</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իրավախախտման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հատկանիշների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համադրման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արդյունքում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դրանց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համապատասխանությունը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կասկած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չի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հարուցում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իսկ</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կասկածի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դեպքում՝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մեկնաբանվում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հօգուտ</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իրավախախտողի</w:t>
      </w:r>
      <w:r w:rsidRPr="002B70D4">
        <w:rPr>
          <w:rFonts w:ascii="GHEA Grapalat" w:hAnsi="GHEA Grapalat" w:cs="GHEA Grapalat"/>
          <w:color w:val="auto"/>
          <w:sz w:val="24"/>
          <w:szCs w:val="24"/>
          <w:lang w:val="de-DE"/>
        </w:rPr>
        <w:t xml:space="preserve">: </w:t>
      </w:r>
    </w:p>
    <w:p w14:paraId="4B004D2D" w14:textId="77777777" w:rsidR="00E42429" w:rsidRPr="002B70D4" w:rsidRDefault="00E42429" w:rsidP="002B70D4">
      <w:pPr>
        <w:pStyle w:val="Normal1"/>
        <w:spacing w:after="0" w:line="360" w:lineRule="auto"/>
        <w:ind w:firstLine="400"/>
        <w:jc w:val="both"/>
        <w:rPr>
          <w:rFonts w:ascii="GHEA Grapalat" w:hAnsi="GHEA Grapalat"/>
          <w:color w:val="auto"/>
          <w:sz w:val="24"/>
          <w:szCs w:val="24"/>
          <w:lang w:val="de-DE"/>
        </w:rPr>
      </w:pPr>
      <w:r w:rsidRPr="002B70D4">
        <w:rPr>
          <w:b/>
          <w:color w:val="auto"/>
          <w:sz w:val="24"/>
          <w:szCs w:val="24"/>
          <w:lang w:val="de-DE"/>
        </w:rPr>
        <w:t> </w:t>
      </w:r>
      <w:r w:rsidRPr="002B70D4">
        <w:rPr>
          <w:rFonts w:ascii="GHEA Grapalat" w:hAnsi="GHEA Grapalat" w:cs="GHEA Grapalat"/>
          <w:b/>
          <w:color w:val="auto"/>
          <w:sz w:val="24"/>
          <w:szCs w:val="24"/>
          <w:lang w:val="de-DE"/>
        </w:rPr>
        <w:tab/>
      </w:r>
      <w:r w:rsidRPr="002B70D4">
        <w:rPr>
          <w:rFonts w:ascii="GHEA Grapalat" w:hAnsi="GHEA Grapalat" w:cs="GHEA Grapalat"/>
          <w:color w:val="auto"/>
          <w:sz w:val="24"/>
          <w:szCs w:val="24"/>
          <w:lang w:val="de-DE"/>
        </w:rPr>
        <w:t xml:space="preserve">2.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իրավախախտումների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վերաբերյալ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վարույթը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սահմանափակվում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ամրագրված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արարքի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հատկանիշների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և</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հատկանիշների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համադրման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արդյունքներով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վերաբերյալ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որոշում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ընդունելով՝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առանց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վերաբերյալ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արձանագրություն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կազմելու</w:t>
      </w:r>
      <w:r w:rsidRPr="002B70D4">
        <w:rPr>
          <w:rFonts w:ascii="GHEA Grapalat" w:hAnsi="GHEA Grapalat" w:cs="GHEA Grapalat"/>
          <w:color w:val="auto"/>
          <w:sz w:val="24"/>
          <w:szCs w:val="24"/>
          <w:lang w:val="de-DE"/>
        </w:rPr>
        <w:t>:</w:t>
      </w:r>
    </w:p>
    <w:p w14:paraId="659D8A97"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de-DE"/>
        </w:rPr>
      </w:pPr>
      <w:r w:rsidRPr="002B70D4">
        <w:rPr>
          <w:rFonts w:ascii="GHEA Grapalat" w:hAnsi="GHEA Grapalat" w:cs="GHEA Grapalat"/>
          <w:color w:val="auto"/>
          <w:sz w:val="24"/>
          <w:szCs w:val="24"/>
          <w:lang w:val="de-DE"/>
        </w:rPr>
        <w:t xml:space="preserve">3.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հատկանիշները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պարզվում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են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15</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աշխատանքային</w:t>
      </w:r>
      <w:r w:rsidRPr="002B70D4" w:rsidDel="00E54C97">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օրում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վերաբերյալ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վարույթ</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իրականացնող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մարմինը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վերաբերյալ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որոշումը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պարտավոր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ընդունել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հատկանիշները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պարզելուց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հետո</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2</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աշխատանքային</w:t>
      </w:r>
      <w:r w:rsidRPr="002B70D4" w:rsidDel="00E54C97">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օրվա</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ընթացքում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իսկ</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հոդվածի</w:t>
      </w:r>
      <w:r w:rsidRPr="002B70D4">
        <w:rPr>
          <w:rFonts w:ascii="GHEA Grapalat" w:hAnsi="GHEA Grapalat" w:cs="GHEA Grapalat"/>
          <w:color w:val="auto"/>
          <w:sz w:val="24"/>
          <w:szCs w:val="24"/>
          <w:lang w:val="de-DE"/>
        </w:rPr>
        <w:t xml:space="preserve"> 5-</w:t>
      </w:r>
      <w:r w:rsidRPr="002B70D4">
        <w:rPr>
          <w:rFonts w:ascii="GHEA Grapalat" w:hAnsi="GHEA Grapalat" w:cs="GHEA Grapalat"/>
          <w:color w:val="auto"/>
          <w:sz w:val="24"/>
          <w:szCs w:val="24"/>
        </w:rPr>
        <w:t>րդ</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մասով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նախատեսված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հարցում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կատարելու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դեպքում՝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մասով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նախատեսված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պատասխանն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ստանալուց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հետո՝</w:t>
      </w:r>
      <w:r w:rsidRPr="002B70D4">
        <w:rPr>
          <w:rFonts w:ascii="GHEA Grapalat" w:hAnsi="GHEA Grapalat" w:cs="GHEA Grapalat"/>
          <w:color w:val="auto"/>
          <w:sz w:val="24"/>
          <w:szCs w:val="24"/>
          <w:lang w:val="de-DE"/>
        </w:rPr>
        <w:t xml:space="preserve"> 10 </w:t>
      </w:r>
      <w:r w:rsidRPr="002B70D4">
        <w:rPr>
          <w:rFonts w:ascii="GHEA Grapalat" w:hAnsi="GHEA Grapalat" w:cs="GHEA Grapalat"/>
          <w:color w:val="auto"/>
          <w:sz w:val="24"/>
          <w:szCs w:val="24"/>
        </w:rPr>
        <w:t>օրվա</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ընթացքում</w:t>
      </w:r>
      <w:r w:rsidRPr="002B70D4">
        <w:rPr>
          <w:rFonts w:ascii="GHEA Grapalat" w:hAnsi="GHEA Grapalat" w:cs="GHEA Grapalat"/>
          <w:color w:val="auto"/>
          <w:sz w:val="24"/>
          <w:szCs w:val="24"/>
          <w:lang w:val="de-DE"/>
        </w:rPr>
        <w:t>:</w:t>
      </w:r>
    </w:p>
    <w:p w14:paraId="67DABB7D"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de-DE"/>
        </w:rPr>
      </w:pPr>
      <w:r w:rsidRPr="002B70D4">
        <w:rPr>
          <w:rFonts w:ascii="GHEA Grapalat" w:hAnsi="GHEA Grapalat" w:cs="GHEA Grapalat"/>
          <w:color w:val="auto"/>
          <w:sz w:val="24"/>
          <w:szCs w:val="24"/>
          <w:lang w:val="de-DE"/>
        </w:rPr>
        <w:t>4. Կ</w:t>
      </w:r>
      <w:r w:rsidRPr="002B70D4">
        <w:rPr>
          <w:rFonts w:ascii="GHEA Grapalat" w:hAnsi="GHEA Grapalat" w:cs="GHEA Grapalat"/>
          <w:color w:val="auto"/>
          <w:sz w:val="24"/>
          <w:szCs w:val="24"/>
        </w:rPr>
        <w:t>առավարության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սահմանած՝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կապույտ</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գույնի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առկայծող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փարոսիկով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կահավորման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ենթակա</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տրանսպորտային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միջոցներով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կատարված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և</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տեխնիկական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միջոցներով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հայտնաբերված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օրենսգրքի</w:t>
      </w:r>
      <w:r w:rsidRPr="002B70D4">
        <w:rPr>
          <w:rFonts w:ascii="GHEA Grapalat" w:hAnsi="GHEA Grapalat" w:cs="GHEA Grapalat"/>
          <w:color w:val="auto"/>
          <w:sz w:val="24"/>
          <w:szCs w:val="24"/>
          <w:lang w:val="de-DE"/>
        </w:rPr>
        <w:t xml:space="preserve"> 163-</w:t>
      </w:r>
      <w:r w:rsidRPr="002B70D4">
        <w:rPr>
          <w:rFonts w:ascii="GHEA Grapalat" w:hAnsi="GHEA Grapalat" w:cs="GHEA Grapalat"/>
          <w:color w:val="auto"/>
          <w:sz w:val="24"/>
          <w:szCs w:val="24"/>
        </w:rPr>
        <w:t>րդ</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հոդվածով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նախատեսված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իրավախախտումների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վերաբերյալ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վարույթ</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չի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հարուցվում</w:t>
      </w:r>
      <w:r w:rsidRPr="002B70D4">
        <w:rPr>
          <w:rFonts w:ascii="GHEA Grapalat" w:hAnsi="GHEA Grapalat" w:cs="GHEA Grapalat"/>
          <w:color w:val="auto"/>
          <w:sz w:val="24"/>
          <w:szCs w:val="24"/>
          <w:lang w:val="de-DE"/>
        </w:rPr>
        <w:t>:</w:t>
      </w:r>
    </w:p>
    <w:p w14:paraId="4D57952F"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de-DE"/>
        </w:rPr>
      </w:pPr>
      <w:r w:rsidRPr="002B70D4">
        <w:rPr>
          <w:rFonts w:ascii="GHEA Grapalat" w:hAnsi="GHEA Grapalat" w:cs="GHEA Grapalat"/>
          <w:color w:val="auto"/>
          <w:sz w:val="24"/>
          <w:szCs w:val="24"/>
          <w:lang w:val="de-DE"/>
        </w:rPr>
        <w:t xml:space="preserve">5. </w:t>
      </w:r>
      <w:r w:rsidRPr="002B70D4">
        <w:rPr>
          <w:rFonts w:ascii="GHEA Grapalat" w:hAnsi="GHEA Grapalat" w:cs="GHEA Grapalat"/>
          <w:color w:val="auto"/>
          <w:sz w:val="24"/>
          <w:szCs w:val="24"/>
        </w:rPr>
        <w:t>Եթե</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իրավախախտումը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կատարվել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lang w:val="hy-AM"/>
        </w:rPr>
        <w:t>պ</w:t>
      </w:r>
      <w:r w:rsidRPr="002B70D4">
        <w:rPr>
          <w:rFonts w:ascii="GHEA Grapalat" w:hAnsi="GHEA Grapalat"/>
          <w:color w:val="auto"/>
          <w:sz w:val="24"/>
          <w:szCs w:val="24"/>
          <w:shd w:val="clear" w:color="auto" w:fill="FFFFFF"/>
        </w:rPr>
        <w:t>ետական</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պետական</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մարմին</w:t>
      </w:r>
      <w:r w:rsidRPr="002B70D4">
        <w:rPr>
          <w:rFonts w:ascii="GHEA Grapalat" w:hAnsi="GHEA Grapalat"/>
          <w:color w:val="auto"/>
          <w:sz w:val="24"/>
          <w:szCs w:val="24"/>
          <w:shd w:val="clear" w:color="auto" w:fill="FFFFFF"/>
          <w:lang w:val="de-DE"/>
        </w:rPr>
        <w:t>,</w:t>
      </w:r>
      <w:r w:rsidRPr="002B70D4">
        <w:rPr>
          <w:color w:val="auto"/>
          <w:sz w:val="24"/>
          <w:szCs w:val="24"/>
          <w:shd w:val="clear" w:color="auto" w:fill="FFFFFF"/>
          <w:lang w:val="de-DE"/>
        </w:rPr>
        <w:t> </w:t>
      </w:r>
      <w:r w:rsidRPr="002B70D4">
        <w:rPr>
          <w:rFonts w:ascii="GHEA Grapalat" w:hAnsi="GHEA Grapalat" w:cs="Sylfaen"/>
          <w:color w:val="auto"/>
          <w:sz w:val="24"/>
          <w:szCs w:val="24"/>
        </w:rPr>
        <w:t>պետական</w:t>
      </w:r>
      <w:r w:rsidRPr="002B70D4">
        <w:rPr>
          <w:rFonts w:ascii="GHEA Grapalat" w:hAnsi="GHEA Grapalat"/>
          <w:color w:val="auto"/>
          <w:sz w:val="24"/>
          <w:szCs w:val="24"/>
          <w:lang w:val="de-DE"/>
        </w:rPr>
        <w:t xml:space="preserve"> </w:t>
      </w:r>
      <w:r w:rsidRPr="002B70D4">
        <w:rPr>
          <w:rFonts w:ascii="GHEA Grapalat" w:hAnsi="GHEA Grapalat" w:cs="Sylfaen"/>
          <w:color w:val="auto"/>
          <w:sz w:val="24"/>
          <w:szCs w:val="24"/>
        </w:rPr>
        <w:t>հիմնարկ</w:t>
      </w:r>
      <w:r w:rsidRPr="002B70D4">
        <w:rPr>
          <w:color w:val="auto"/>
          <w:sz w:val="24"/>
          <w:szCs w:val="24"/>
          <w:lang w:val="de-DE"/>
        </w:rPr>
        <w:t> </w:t>
      </w:r>
      <w:r w:rsidRPr="002B70D4">
        <w:rPr>
          <w:rFonts w:ascii="GHEA Grapalat" w:hAnsi="GHEA Grapalat" w:cs="Sylfaen"/>
          <w:color w:val="auto"/>
          <w:sz w:val="24"/>
          <w:szCs w:val="24"/>
        </w:rPr>
        <w:t>կամ</w:t>
      </w:r>
      <w:r w:rsidRPr="002B70D4">
        <w:rPr>
          <w:color w:val="auto"/>
          <w:sz w:val="24"/>
          <w:szCs w:val="24"/>
          <w:lang w:val="de-DE"/>
        </w:rPr>
        <w:t> </w:t>
      </w:r>
      <w:r w:rsidRPr="002B70D4">
        <w:rPr>
          <w:rFonts w:ascii="GHEA Grapalat" w:hAnsi="GHEA Grapalat" w:cs="Sylfaen"/>
          <w:color w:val="auto"/>
          <w:sz w:val="24"/>
          <w:szCs w:val="24"/>
        </w:rPr>
        <w:t>որևէ</w:t>
      </w:r>
      <w:r w:rsidRPr="002B70D4">
        <w:rPr>
          <w:rFonts w:ascii="GHEA Grapalat" w:hAnsi="GHEA Grapalat"/>
          <w:color w:val="auto"/>
          <w:sz w:val="24"/>
          <w:szCs w:val="24"/>
          <w:lang w:val="de-DE"/>
        </w:rPr>
        <w:t xml:space="preserve"> </w:t>
      </w:r>
      <w:r w:rsidRPr="002B70D4">
        <w:rPr>
          <w:rFonts w:ascii="GHEA Grapalat" w:hAnsi="GHEA Grapalat" w:cs="Sylfaen"/>
          <w:color w:val="auto"/>
          <w:sz w:val="24"/>
          <w:szCs w:val="24"/>
        </w:rPr>
        <w:t>այլ</w:t>
      </w:r>
      <w:r w:rsidRPr="002B70D4">
        <w:rPr>
          <w:rFonts w:ascii="GHEA Grapalat" w:hAnsi="GHEA Grapalat"/>
          <w:color w:val="auto"/>
          <w:sz w:val="24"/>
          <w:szCs w:val="24"/>
          <w:lang w:val="de-DE"/>
        </w:rPr>
        <w:t xml:space="preserve"> </w:t>
      </w:r>
      <w:r w:rsidRPr="002B70D4">
        <w:rPr>
          <w:rFonts w:ascii="GHEA Grapalat" w:hAnsi="GHEA Grapalat" w:cs="Sylfaen"/>
          <w:color w:val="auto"/>
          <w:sz w:val="24"/>
          <w:szCs w:val="24"/>
        </w:rPr>
        <w:t>կարգավիճակ</w:t>
      </w:r>
      <w:r w:rsidRPr="002B70D4">
        <w:rPr>
          <w:rFonts w:ascii="GHEA Grapalat" w:hAnsi="GHEA Grapalat"/>
          <w:color w:val="auto"/>
          <w:sz w:val="24"/>
          <w:szCs w:val="24"/>
          <w:lang w:val="de-DE"/>
        </w:rPr>
        <w:t xml:space="preserve"> </w:t>
      </w:r>
      <w:r w:rsidRPr="002B70D4">
        <w:rPr>
          <w:rFonts w:ascii="GHEA Grapalat" w:hAnsi="GHEA Grapalat" w:cs="Sylfaen"/>
          <w:color w:val="auto"/>
          <w:sz w:val="24"/>
          <w:szCs w:val="24"/>
        </w:rPr>
        <w:t>ունեցող</w:t>
      </w:r>
      <w:r w:rsidRPr="002B70D4">
        <w:rPr>
          <w:rFonts w:ascii="GHEA Grapalat" w:hAnsi="GHEA Grapalat"/>
          <w:color w:val="auto"/>
          <w:sz w:val="24"/>
          <w:szCs w:val="24"/>
          <w:lang w:val="de-DE"/>
        </w:rPr>
        <w:t xml:space="preserve"> </w:t>
      </w:r>
      <w:r w:rsidRPr="002B70D4">
        <w:rPr>
          <w:rFonts w:ascii="GHEA Grapalat" w:hAnsi="GHEA Grapalat" w:cs="Sylfaen"/>
          <w:color w:val="auto"/>
          <w:sz w:val="24"/>
          <w:szCs w:val="24"/>
        </w:rPr>
        <w:t>պետական</w:t>
      </w:r>
      <w:r w:rsidRPr="002B70D4">
        <w:rPr>
          <w:rFonts w:ascii="GHEA Grapalat" w:hAnsi="GHEA Grapalat"/>
          <w:color w:val="auto"/>
          <w:sz w:val="24"/>
          <w:szCs w:val="24"/>
          <w:lang w:val="de-DE"/>
        </w:rPr>
        <w:t xml:space="preserve"> </w:t>
      </w:r>
      <w:r w:rsidRPr="002B70D4">
        <w:rPr>
          <w:rFonts w:ascii="GHEA Grapalat" w:hAnsi="GHEA Grapalat" w:cs="Sylfaen"/>
          <w:color w:val="auto"/>
          <w:sz w:val="24"/>
          <w:szCs w:val="24"/>
        </w:rPr>
        <w:t>կազմակերպություն</w:t>
      </w:r>
      <w:r w:rsidRPr="002B70D4">
        <w:rPr>
          <w:rFonts w:ascii="GHEA Grapalat" w:hAnsi="GHEA Grapalat"/>
          <w:color w:val="auto"/>
          <w:sz w:val="24"/>
          <w:szCs w:val="24"/>
          <w:lang w:val="de-DE"/>
        </w:rPr>
        <w:t>)</w:t>
      </w:r>
      <w:r w:rsidRPr="002B70D4">
        <w:rPr>
          <w:color w:val="auto"/>
          <w:sz w:val="24"/>
          <w:szCs w:val="24"/>
          <w:lang w:val="de-DE"/>
        </w:rPr>
        <w:t> </w:t>
      </w:r>
      <w:r w:rsidRPr="002B70D4">
        <w:rPr>
          <w:rFonts w:ascii="GHEA Grapalat" w:hAnsi="GHEA Grapalat" w:cs="Sylfaen"/>
          <w:color w:val="auto"/>
          <w:sz w:val="24"/>
          <w:szCs w:val="24"/>
        </w:rPr>
        <w:t>կամ</w:t>
      </w:r>
      <w:r w:rsidRPr="002B70D4">
        <w:rPr>
          <w:color w:val="auto"/>
          <w:sz w:val="24"/>
          <w:szCs w:val="24"/>
          <w:lang w:val="de-DE"/>
        </w:rPr>
        <w:t> </w:t>
      </w:r>
      <w:r w:rsidRPr="002B70D4">
        <w:rPr>
          <w:rFonts w:ascii="GHEA Grapalat" w:hAnsi="GHEA Grapalat" w:cs="Sylfaen"/>
          <w:color w:val="auto"/>
          <w:sz w:val="24"/>
          <w:szCs w:val="24"/>
        </w:rPr>
        <w:t>համայնքային</w:t>
      </w:r>
      <w:r w:rsidRPr="002B70D4">
        <w:rPr>
          <w:rFonts w:ascii="GHEA Grapalat" w:hAnsi="GHEA Grapalat"/>
          <w:color w:val="auto"/>
          <w:sz w:val="24"/>
          <w:szCs w:val="24"/>
          <w:lang w:val="de-DE"/>
        </w:rPr>
        <w:t xml:space="preserve"> (</w:t>
      </w:r>
      <w:r w:rsidRPr="002B70D4">
        <w:rPr>
          <w:rFonts w:ascii="GHEA Grapalat" w:hAnsi="GHEA Grapalat" w:cs="Sylfaen"/>
          <w:color w:val="auto"/>
          <w:sz w:val="24"/>
          <w:szCs w:val="24"/>
        </w:rPr>
        <w:t>համայնքային</w:t>
      </w:r>
      <w:r w:rsidRPr="002B70D4">
        <w:rPr>
          <w:rFonts w:ascii="GHEA Grapalat" w:hAnsi="GHEA Grapalat"/>
          <w:color w:val="auto"/>
          <w:sz w:val="24"/>
          <w:szCs w:val="24"/>
          <w:lang w:val="de-DE"/>
        </w:rPr>
        <w:t xml:space="preserve"> </w:t>
      </w:r>
      <w:r w:rsidRPr="002B70D4">
        <w:rPr>
          <w:rFonts w:ascii="GHEA Grapalat" w:hAnsi="GHEA Grapalat" w:cs="Sylfaen"/>
          <w:color w:val="auto"/>
          <w:sz w:val="24"/>
          <w:szCs w:val="24"/>
        </w:rPr>
        <w:t>կառավարչական</w:t>
      </w:r>
      <w:r w:rsidRPr="002B70D4">
        <w:rPr>
          <w:rFonts w:ascii="GHEA Grapalat" w:hAnsi="GHEA Grapalat"/>
          <w:color w:val="auto"/>
          <w:sz w:val="24"/>
          <w:szCs w:val="24"/>
          <w:lang w:val="de-DE"/>
        </w:rPr>
        <w:t xml:space="preserve"> </w:t>
      </w:r>
      <w:r w:rsidRPr="002B70D4">
        <w:rPr>
          <w:rFonts w:ascii="GHEA Grapalat" w:hAnsi="GHEA Grapalat" w:cs="Sylfaen"/>
          <w:color w:val="auto"/>
          <w:sz w:val="24"/>
          <w:szCs w:val="24"/>
        </w:rPr>
        <w:t>հիմնարկ</w:t>
      </w:r>
      <w:r w:rsidRPr="002B70D4">
        <w:rPr>
          <w:color w:val="auto"/>
          <w:sz w:val="24"/>
          <w:szCs w:val="24"/>
          <w:lang w:val="de-DE"/>
        </w:rPr>
        <w:t> </w:t>
      </w:r>
      <w:r w:rsidRPr="002B70D4">
        <w:rPr>
          <w:rFonts w:ascii="GHEA Grapalat" w:hAnsi="GHEA Grapalat" w:cs="Sylfaen"/>
          <w:color w:val="auto"/>
          <w:sz w:val="24"/>
          <w:szCs w:val="24"/>
        </w:rPr>
        <w:t>կամ</w:t>
      </w:r>
      <w:r w:rsidRPr="002B70D4">
        <w:rPr>
          <w:color w:val="auto"/>
          <w:sz w:val="24"/>
          <w:szCs w:val="24"/>
          <w:lang w:val="de-DE"/>
        </w:rPr>
        <w:t> </w:t>
      </w:r>
      <w:r w:rsidRPr="002B70D4">
        <w:rPr>
          <w:rFonts w:ascii="GHEA Grapalat" w:hAnsi="GHEA Grapalat" w:cs="Sylfaen"/>
          <w:color w:val="auto"/>
          <w:sz w:val="24"/>
          <w:szCs w:val="24"/>
        </w:rPr>
        <w:t>որևէ</w:t>
      </w:r>
      <w:r w:rsidRPr="002B70D4">
        <w:rPr>
          <w:rFonts w:ascii="GHEA Grapalat" w:hAnsi="GHEA Grapalat"/>
          <w:color w:val="auto"/>
          <w:sz w:val="24"/>
          <w:szCs w:val="24"/>
          <w:lang w:val="de-DE"/>
        </w:rPr>
        <w:t xml:space="preserve"> </w:t>
      </w:r>
      <w:r w:rsidRPr="002B70D4">
        <w:rPr>
          <w:rFonts w:ascii="GHEA Grapalat" w:hAnsi="GHEA Grapalat" w:cs="Sylfaen"/>
          <w:color w:val="auto"/>
          <w:sz w:val="24"/>
          <w:szCs w:val="24"/>
        </w:rPr>
        <w:t>այլ</w:t>
      </w:r>
      <w:r w:rsidRPr="002B70D4">
        <w:rPr>
          <w:rFonts w:ascii="GHEA Grapalat" w:hAnsi="GHEA Grapalat"/>
          <w:color w:val="auto"/>
          <w:sz w:val="24"/>
          <w:szCs w:val="24"/>
          <w:lang w:val="de-DE"/>
        </w:rPr>
        <w:t xml:space="preserve"> </w:t>
      </w:r>
      <w:r w:rsidRPr="002B70D4">
        <w:rPr>
          <w:rFonts w:ascii="GHEA Grapalat" w:hAnsi="GHEA Grapalat" w:cs="Sylfaen"/>
          <w:color w:val="auto"/>
          <w:sz w:val="24"/>
          <w:szCs w:val="24"/>
        </w:rPr>
        <w:t>կարգավիճակ</w:t>
      </w:r>
      <w:r w:rsidRPr="002B70D4">
        <w:rPr>
          <w:rFonts w:ascii="GHEA Grapalat" w:hAnsi="GHEA Grapalat"/>
          <w:color w:val="auto"/>
          <w:sz w:val="24"/>
          <w:szCs w:val="24"/>
          <w:lang w:val="de-DE"/>
        </w:rPr>
        <w:t xml:space="preserve"> </w:t>
      </w:r>
      <w:r w:rsidRPr="002B70D4">
        <w:rPr>
          <w:rFonts w:ascii="GHEA Grapalat" w:hAnsi="GHEA Grapalat" w:cs="Sylfaen"/>
          <w:color w:val="auto"/>
          <w:sz w:val="24"/>
          <w:szCs w:val="24"/>
        </w:rPr>
        <w:t>ունեցող</w:t>
      </w:r>
      <w:r w:rsidRPr="002B70D4">
        <w:rPr>
          <w:rFonts w:ascii="GHEA Grapalat" w:hAnsi="GHEA Grapalat"/>
          <w:color w:val="auto"/>
          <w:sz w:val="24"/>
          <w:szCs w:val="24"/>
          <w:lang w:val="de-DE"/>
        </w:rPr>
        <w:t xml:space="preserve"> </w:t>
      </w:r>
      <w:r w:rsidRPr="002B70D4">
        <w:rPr>
          <w:rFonts w:ascii="GHEA Grapalat" w:hAnsi="GHEA Grapalat" w:cs="Sylfaen"/>
          <w:color w:val="auto"/>
          <w:sz w:val="24"/>
          <w:szCs w:val="24"/>
        </w:rPr>
        <w:t>համայնքային</w:t>
      </w:r>
      <w:r w:rsidRPr="002B70D4">
        <w:rPr>
          <w:rFonts w:ascii="GHEA Grapalat" w:hAnsi="GHEA Grapalat"/>
          <w:color w:val="auto"/>
          <w:sz w:val="24"/>
          <w:szCs w:val="24"/>
          <w:lang w:val="de-DE"/>
        </w:rPr>
        <w:t xml:space="preserve"> </w:t>
      </w:r>
      <w:r w:rsidRPr="002B70D4">
        <w:rPr>
          <w:rFonts w:ascii="GHEA Grapalat" w:hAnsi="GHEA Grapalat" w:cs="Sylfaen"/>
          <w:color w:val="auto"/>
          <w:sz w:val="24"/>
          <w:szCs w:val="24"/>
        </w:rPr>
        <w:t>կազմակերպություն</w:t>
      </w:r>
      <w:r w:rsidRPr="002B70D4">
        <w:rPr>
          <w:rFonts w:ascii="GHEA Grapalat" w:hAnsi="GHEA Grapalat"/>
          <w:color w:val="auto"/>
          <w:sz w:val="24"/>
          <w:szCs w:val="24"/>
          <w:lang w:val="de-DE"/>
        </w:rPr>
        <w:t xml:space="preserve">) </w:t>
      </w:r>
      <w:r w:rsidRPr="002B70D4">
        <w:rPr>
          <w:rFonts w:ascii="GHEA Grapalat" w:hAnsi="GHEA Grapalat" w:cs="Sylfaen"/>
          <w:color w:val="auto"/>
          <w:sz w:val="24"/>
          <w:szCs w:val="24"/>
        </w:rPr>
        <w:t>կազմակերպությանն</w:t>
      </w:r>
      <w:r w:rsidRPr="002B70D4">
        <w:rPr>
          <w:rFonts w:ascii="GHEA Grapalat" w:hAnsi="GHEA Grapalat"/>
          <w:color w:val="auto"/>
          <w:sz w:val="24"/>
          <w:szCs w:val="24"/>
          <w:lang w:val="de-DE"/>
        </w:rPr>
        <w:t xml:space="preserve"> </w:t>
      </w:r>
      <w:r w:rsidRPr="002B70D4">
        <w:rPr>
          <w:rFonts w:ascii="GHEA Grapalat" w:hAnsi="GHEA Grapalat" w:cs="Sylfaen"/>
          <w:color w:val="auto"/>
          <w:sz w:val="24"/>
          <w:szCs w:val="24"/>
        </w:rPr>
        <w:t>ամրացված</w:t>
      </w:r>
      <w:r w:rsidRPr="002B70D4">
        <w:rPr>
          <w:rFonts w:ascii="GHEA Grapalat" w:hAnsi="GHEA Grapalat"/>
          <w:color w:val="auto"/>
          <w:sz w:val="24"/>
          <w:szCs w:val="24"/>
          <w:lang w:val="de-DE"/>
        </w:rPr>
        <w:t xml:space="preserve"> (</w:t>
      </w:r>
      <w:r w:rsidRPr="002B70D4">
        <w:rPr>
          <w:rFonts w:ascii="GHEA Grapalat" w:hAnsi="GHEA Grapalat" w:cs="Sylfaen"/>
          <w:color w:val="auto"/>
          <w:sz w:val="24"/>
          <w:szCs w:val="24"/>
        </w:rPr>
        <w:t>պատկանող</w:t>
      </w:r>
      <w:r w:rsidRPr="002B70D4">
        <w:rPr>
          <w:rFonts w:ascii="GHEA Grapalat" w:hAnsi="GHEA Grapalat"/>
          <w:color w:val="auto"/>
          <w:sz w:val="24"/>
          <w:szCs w:val="24"/>
          <w:lang w:val="de-DE"/>
        </w:rPr>
        <w:t xml:space="preserve">) </w:t>
      </w:r>
      <w:r w:rsidRPr="002B70D4">
        <w:rPr>
          <w:rFonts w:ascii="GHEA Grapalat" w:hAnsi="GHEA Grapalat" w:cs="Sylfaen"/>
          <w:color w:val="auto"/>
          <w:sz w:val="24"/>
          <w:szCs w:val="24"/>
        </w:rPr>
        <w:t>տրանսպորտային</w:t>
      </w:r>
      <w:r w:rsidRPr="002B70D4">
        <w:rPr>
          <w:rFonts w:ascii="GHEA Grapalat" w:hAnsi="GHEA Grapalat"/>
          <w:color w:val="auto"/>
          <w:sz w:val="24"/>
          <w:szCs w:val="24"/>
          <w:lang w:val="de-DE"/>
        </w:rPr>
        <w:t xml:space="preserve"> </w:t>
      </w:r>
      <w:r w:rsidRPr="002B70D4">
        <w:rPr>
          <w:rFonts w:ascii="GHEA Grapalat" w:hAnsi="GHEA Grapalat" w:cs="Sylfaen"/>
          <w:color w:val="auto"/>
          <w:sz w:val="24"/>
          <w:szCs w:val="24"/>
        </w:rPr>
        <w:t>միջոցներով</w:t>
      </w:r>
      <w:r w:rsidRPr="002B70D4">
        <w:rPr>
          <w:rFonts w:ascii="GHEA Grapalat" w:hAnsi="GHEA Grapalat"/>
          <w:color w:val="auto"/>
          <w:sz w:val="24"/>
          <w:szCs w:val="24"/>
          <w:lang w:val="hy-AM"/>
        </w:rPr>
        <w:t xml:space="preserve">, </w:t>
      </w:r>
      <w:r w:rsidRPr="002B70D4">
        <w:rPr>
          <w:rFonts w:ascii="GHEA Grapalat" w:hAnsi="GHEA Grapalat" w:cs="GHEA Grapalat"/>
          <w:color w:val="auto"/>
          <w:sz w:val="24"/>
          <w:szCs w:val="24"/>
        </w:rPr>
        <w:t>բացառությամբ</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հոդվածի</w:t>
      </w:r>
      <w:r w:rsidRPr="002B70D4">
        <w:rPr>
          <w:rFonts w:ascii="GHEA Grapalat" w:hAnsi="GHEA Grapalat" w:cs="GHEA Grapalat"/>
          <w:color w:val="auto"/>
          <w:sz w:val="24"/>
          <w:szCs w:val="24"/>
          <w:lang w:val="de-DE"/>
        </w:rPr>
        <w:t xml:space="preserve"> 4-</w:t>
      </w:r>
      <w:r w:rsidRPr="002B70D4">
        <w:rPr>
          <w:rFonts w:ascii="GHEA Grapalat" w:hAnsi="GHEA Grapalat" w:cs="GHEA Grapalat"/>
          <w:color w:val="auto"/>
          <w:sz w:val="24"/>
          <w:szCs w:val="24"/>
        </w:rPr>
        <w:t>րդ</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մասով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նախատեսված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տրանսպորտային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միջոցների</w:t>
      </w:r>
      <w:r w:rsidRPr="002B70D4">
        <w:rPr>
          <w:rFonts w:ascii="GHEA Grapalat" w:hAnsi="GHEA Grapalat" w:cs="Sylfaen"/>
          <w:color w:val="auto"/>
          <w:sz w:val="24"/>
          <w:szCs w:val="24"/>
          <w:lang w:val="hy-AM"/>
        </w:rPr>
        <w:t xml:space="preserve">, </w:t>
      </w:r>
      <w:r w:rsidRPr="002B70D4">
        <w:rPr>
          <w:rFonts w:ascii="GHEA Grapalat" w:hAnsi="GHEA Grapalat"/>
          <w:color w:val="auto"/>
          <w:sz w:val="24"/>
          <w:szCs w:val="24"/>
          <w:lang w:val="de-DE"/>
        </w:rPr>
        <w:t xml:space="preserve"> </w:t>
      </w:r>
      <w:r w:rsidRPr="002B70D4">
        <w:rPr>
          <w:rFonts w:ascii="GHEA Grapalat" w:hAnsi="GHEA Grapalat" w:cs="GHEA Grapalat"/>
          <w:color w:val="auto"/>
          <w:sz w:val="24"/>
          <w:szCs w:val="24"/>
        </w:rPr>
        <w:t>ապա</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իրավախախտումը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կատարած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անձին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պարզելու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lastRenderedPageBreak/>
        <w:t>նպատակով</w:t>
      </w:r>
      <w:r w:rsidRPr="002B70D4">
        <w:rPr>
          <w:rFonts w:ascii="GHEA Grapalat" w:hAnsi="GHEA Grapalat"/>
          <w:color w:val="auto"/>
          <w:sz w:val="24"/>
          <w:szCs w:val="24"/>
          <w:lang w:val="de-DE"/>
        </w:rPr>
        <w:t xml:space="preserve">, </w:t>
      </w:r>
      <w:r w:rsidRPr="002B70D4">
        <w:rPr>
          <w:rFonts w:ascii="GHEA Grapalat" w:hAnsi="GHEA Grapalat" w:cs="Sylfaen"/>
          <w:color w:val="auto"/>
          <w:sz w:val="24"/>
          <w:szCs w:val="24"/>
        </w:rPr>
        <w:t>համապատասխան</w:t>
      </w:r>
      <w:r w:rsidRPr="002B70D4">
        <w:rPr>
          <w:rFonts w:ascii="GHEA Grapalat" w:hAnsi="GHEA Grapalat"/>
          <w:color w:val="auto"/>
          <w:sz w:val="24"/>
          <w:szCs w:val="24"/>
          <w:lang w:val="de-DE"/>
        </w:rPr>
        <w:t xml:space="preserve"> </w:t>
      </w:r>
      <w:r w:rsidRPr="002B70D4">
        <w:rPr>
          <w:rFonts w:ascii="GHEA Grapalat" w:hAnsi="GHEA Grapalat" w:cs="Sylfaen"/>
          <w:color w:val="auto"/>
          <w:sz w:val="24"/>
          <w:szCs w:val="24"/>
        </w:rPr>
        <w:t>կազմակերպության</w:t>
      </w:r>
      <w:r w:rsidRPr="002B70D4">
        <w:rPr>
          <w:rFonts w:ascii="GHEA Grapalat" w:hAnsi="GHEA Grapalat"/>
          <w:color w:val="auto"/>
          <w:sz w:val="24"/>
          <w:szCs w:val="24"/>
          <w:lang w:val="de-DE"/>
        </w:rPr>
        <w:t xml:space="preserve"> (</w:t>
      </w:r>
      <w:r w:rsidRPr="002B70D4">
        <w:rPr>
          <w:rFonts w:ascii="GHEA Grapalat" w:hAnsi="GHEA Grapalat" w:cs="Sylfaen"/>
          <w:color w:val="auto"/>
          <w:sz w:val="24"/>
          <w:szCs w:val="24"/>
        </w:rPr>
        <w:t>մարմնի</w:t>
      </w:r>
      <w:r w:rsidRPr="002B70D4">
        <w:rPr>
          <w:rFonts w:ascii="GHEA Grapalat" w:hAnsi="GHEA Grapalat"/>
          <w:color w:val="auto"/>
          <w:sz w:val="24"/>
          <w:szCs w:val="24"/>
          <w:lang w:val="de-DE"/>
        </w:rPr>
        <w:t xml:space="preserve">) </w:t>
      </w:r>
      <w:r w:rsidRPr="002B70D4">
        <w:rPr>
          <w:rFonts w:ascii="GHEA Grapalat" w:hAnsi="GHEA Grapalat" w:cs="Sylfaen"/>
          <w:color w:val="auto"/>
          <w:sz w:val="24"/>
          <w:szCs w:val="24"/>
        </w:rPr>
        <w:t>գլխավոր</w:t>
      </w:r>
      <w:r w:rsidRPr="002B70D4">
        <w:rPr>
          <w:rFonts w:ascii="GHEA Grapalat" w:hAnsi="GHEA Grapalat"/>
          <w:color w:val="auto"/>
          <w:sz w:val="24"/>
          <w:szCs w:val="24"/>
          <w:lang w:val="de-DE"/>
        </w:rPr>
        <w:t xml:space="preserve"> </w:t>
      </w:r>
      <w:r w:rsidRPr="002B70D4">
        <w:rPr>
          <w:rFonts w:ascii="GHEA Grapalat" w:hAnsi="GHEA Grapalat" w:cs="Sylfaen"/>
          <w:color w:val="auto"/>
          <w:sz w:val="24"/>
          <w:szCs w:val="24"/>
        </w:rPr>
        <w:t>քարտուղարը</w:t>
      </w:r>
      <w:r w:rsidRPr="002B70D4">
        <w:rPr>
          <w:color w:val="auto"/>
          <w:sz w:val="24"/>
          <w:szCs w:val="24"/>
          <w:lang w:val="de-DE"/>
        </w:rPr>
        <w:t> </w:t>
      </w:r>
      <w:r w:rsidRPr="002B70D4">
        <w:rPr>
          <w:rFonts w:ascii="GHEA Grapalat" w:hAnsi="GHEA Grapalat" w:cs="Sylfaen"/>
          <w:color w:val="auto"/>
          <w:sz w:val="24"/>
          <w:szCs w:val="24"/>
        </w:rPr>
        <w:t>կամ</w:t>
      </w:r>
      <w:r w:rsidRPr="002B70D4">
        <w:rPr>
          <w:color w:val="auto"/>
          <w:sz w:val="24"/>
          <w:szCs w:val="24"/>
          <w:lang w:val="de-DE"/>
        </w:rPr>
        <w:t> </w:t>
      </w:r>
      <w:r w:rsidRPr="002B70D4">
        <w:rPr>
          <w:rFonts w:ascii="GHEA Grapalat" w:hAnsi="GHEA Grapalat" w:cs="Sylfaen"/>
          <w:color w:val="auto"/>
          <w:sz w:val="24"/>
          <w:szCs w:val="24"/>
        </w:rPr>
        <w:t>աշխատակազմի</w:t>
      </w:r>
      <w:r w:rsidRPr="002B70D4">
        <w:rPr>
          <w:rFonts w:ascii="GHEA Grapalat" w:hAnsi="GHEA Grapalat"/>
          <w:color w:val="auto"/>
          <w:sz w:val="24"/>
          <w:szCs w:val="24"/>
          <w:lang w:val="de-DE"/>
        </w:rPr>
        <w:t xml:space="preserve"> </w:t>
      </w:r>
      <w:r w:rsidRPr="002B70D4">
        <w:rPr>
          <w:rFonts w:ascii="GHEA Grapalat" w:hAnsi="GHEA Grapalat" w:cs="Sylfaen"/>
          <w:color w:val="auto"/>
          <w:sz w:val="24"/>
          <w:szCs w:val="24"/>
        </w:rPr>
        <w:t>ղեկավարը</w:t>
      </w:r>
      <w:r w:rsidRPr="002B70D4">
        <w:rPr>
          <w:rFonts w:ascii="GHEA Grapalat" w:hAnsi="GHEA Grapalat"/>
          <w:color w:val="auto"/>
          <w:sz w:val="24"/>
          <w:szCs w:val="24"/>
          <w:lang w:val="de-DE"/>
        </w:rPr>
        <w:t xml:space="preserve">, </w:t>
      </w:r>
      <w:r w:rsidRPr="002B70D4">
        <w:rPr>
          <w:rFonts w:ascii="GHEA Grapalat" w:hAnsi="GHEA Grapalat" w:cs="Sylfaen"/>
          <w:color w:val="auto"/>
          <w:sz w:val="24"/>
          <w:szCs w:val="24"/>
        </w:rPr>
        <w:t>նրանց</w:t>
      </w:r>
      <w:r w:rsidRPr="002B70D4">
        <w:rPr>
          <w:rFonts w:ascii="GHEA Grapalat" w:hAnsi="GHEA Grapalat"/>
          <w:color w:val="auto"/>
          <w:sz w:val="24"/>
          <w:szCs w:val="24"/>
          <w:lang w:val="de-DE"/>
        </w:rPr>
        <w:t xml:space="preserve"> </w:t>
      </w:r>
      <w:r w:rsidRPr="002B70D4">
        <w:rPr>
          <w:rFonts w:ascii="GHEA Grapalat" w:hAnsi="GHEA Grapalat" w:cs="Sylfaen"/>
          <w:color w:val="auto"/>
          <w:sz w:val="24"/>
          <w:szCs w:val="24"/>
        </w:rPr>
        <w:t>բացակայության</w:t>
      </w:r>
      <w:r w:rsidRPr="002B70D4">
        <w:rPr>
          <w:rFonts w:ascii="GHEA Grapalat" w:hAnsi="GHEA Grapalat"/>
          <w:color w:val="auto"/>
          <w:sz w:val="24"/>
          <w:szCs w:val="24"/>
          <w:lang w:val="de-DE"/>
        </w:rPr>
        <w:t xml:space="preserve"> </w:t>
      </w:r>
      <w:r w:rsidRPr="002B70D4">
        <w:rPr>
          <w:rFonts w:ascii="GHEA Grapalat" w:hAnsi="GHEA Grapalat" w:cs="Sylfaen"/>
          <w:color w:val="auto"/>
          <w:sz w:val="24"/>
          <w:szCs w:val="24"/>
        </w:rPr>
        <w:t>դեպքում</w:t>
      </w:r>
      <w:r w:rsidRPr="002B70D4">
        <w:rPr>
          <w:rFonts w:ascii="GHEA Grapalat" w:hAnsi="GHEA Grapalat"/>
          <w:color w:val="auto"/>
          <w:sz w:val="24"/>
          <w:szCs w:val="24"/>
          <w:lang w:val="de-DE"/>
        </w:rPr>
        <w:t xml:space="preserve">` </w:t>
      </w:r>
      <w:r w:rsidRPr="002B70D4">
        <w:rPr>
          <w:rFonts w:ascii="GHEA Grapalat" w:hAnsi="GHEA Grapalat" w:cs="Sylfaen"/>
          <w:color w:val="auto"/>
          <w:sz w:val="24"/>
          <w:szCs w:val="24"/>
        </w:rPr>
        <w:t>կազմակերպության</w:t>
      </w:r>
      <w:r w:rsidRPr="002B70D4">
        <w:rPr>
          <w:rFonts w:ascii="GHEA Grapalat" w:hAnsi="GHEA Grapalat"/>
          <w:color w:val="auto"/>
          <w:sz w:val="24"/>
          <w:szCs w:val="24"/>
          <w:lang w:val="de-DE"/>
        </w:rPr>
        <w:t xml:space="preserve"> (</w:t>
      </w:r>
      <w:r w:rsidRPr="002B70D4">
        <w:rPr>
          <w:rFonts w:ascii="GHEA Grapalat" w:hAnsi="GHEA Grapalat" w:cs="Sylfaen"/>
          <w:color w:val="auto"/>
          <w:sz w:val="24"/>
          <w:szCs w:val="24"/>
        </w:rPr>
        <w:t>մարմնի</w:t>
      </w:r>
      <w:r w:rsidRPr="002B70D4">
        <w:rPr>
          <w:rFonts w:ascii="GHEA Grapalat" w:hAnsi="GHEA Grapalat"/>
          <w:color w:val="auto"/>
          <w:sz w:val="24"/>
          <w:szCs w:val="24"/>
          <w:lang w:val="de-DE"/>
        </w:rPr>
        <w:t xml:space="preserve">) </w:t>
      </w:r>
      <w:r w:rsidRPr="002B70D4">
        <w:rPr>
          <w:rFonts w:ascii="GHEA Grapalat" w:hAnsi="GHEA Grapalat" w:cs="Sylfaen"/>
          <w:color w:val="auto"/>
          <w:sz w:val="24"/>
          <w:szCs w:val="24"/>
        </w:rPr>
        <w:t>ղեկավարը</w:t>
      </w:r>
      <w:r w:rsidRPr="002B70D4">
        <w:rPr>
          <w:rFonts w:ascii="GHEA Grapalat" w:hAnsi="GHEA Grapalat"/>
          <w:color w:val="auto"/>
          <w:sz w:val="24"/>
          <w:szCs w:val="24"/>
          <w:lang w:val="de-DE"/>
        </w:rPr>
        <w:t xml:space="preserve"> </w:t>
      </w:r>
      <w:r w:rsidRPr="002B70D4">
        <w:rPr>
          <w:rFonts w:ascii="GHEA Grapalat" w:hAnsi="GHEA Grapalat" w:cs="Sylfaen"/>
          <w:color w:val="auto"/>
          <w:sz w:val="24"/>
          <w:szCs w:val="24"/>
        </w:rPr>
        <w:t>պարտավոր</w:t>
      </w:r>
      <w:r w:rsidRPr="002B70D4">
        <w:rPr>
          <w:rFonts w:ascii="GHEA Grapalat" w:hAnsi="GHEA Grapalat"/>
          <w:color w:val="auto"/>
          <w:sz w:val="24"/>
          <w:szCs w:val="24"/>
          <w:lang w:val="de-DE"/>
        </w:rPr>
        <w:t xml:space="preserve"> </w:t>
      </w:r>
      <w:r w:rsidRPr="002B70D4">
        <w:rPr>
          <w:rFonts w:ascii="GHEA Grapalat" w:hAnsi="GHEA Grapalat" w:cs="Sylfaen"/>
          <w:color w:val="auto"/>
          <w:sz w:val="24"/>
          <w:szCs w:val="24"/>
        </w:rPr>
        <w:t>են</w:t>
      </w:r>
      <w:r w:rsidRPr="002B70D4">
        <w:rPr>
          <w:rFonts w:ascii="GHEA Grapalat" w:hAnsi="GHEA Grapalat"/>
          <w:color w:val="auto"/>
          <w:sz w:val="24"/>
          <w:szCs w:val="24"/>
          <w:lang w:val="de-DE"/>
        </w:rPr>
        <w:t xml:space="preserve"> </w:t>
      </w:r>
      <w:r w:rsidRPr="002B70D4">
        <w:rPr>
          <w:rFonts w:ascii="GHEA Grapalat" w:hAnsi="GHEA Grapalat" w:cs="Sylfaen"/>
          <w:color w:val="auto"/>
          <w:sz w:val="24"/>
          <w:szCs w:val="24"/>
        </w:rPr>
        <w:t>տրանսպորտային</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միջոցը</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շահագործման</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հանձնելիս</w:t>
      </w:r>
      <w:r w:rsidRPr="002B70D4">
        <w:rPr>
          <w:rFonts w:ascii="GHEA Grapalat" w:hAnsi="GHEA Grapalat"/>
          <w:color w:val="auto"/>
          <w:sz w:val="24"/>
          <w:szCs w:val="24"/>
          <w:shd w:val="clear" w:color="auto" w:fill="FFFFFF"/>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վերաբերյալ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վարույթ</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իրականացնող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մարմ</w:t>
      </w:r>
      <w:r w:rsidRPr="002B70D4">
        <w:rPr>
          <w:rFonts w:ascii="GHEA Grapalat" w:hAnsi="GHEA Grapalat" w:cs="GHEA Grapalat"/>
          <w:color w:val="auto"/>
          <w:sz w:val="24"/>
          <w:szCs w:val="24"/>
          <w:lang w:val="en-US"/>
        </w:rPr>
        <w:t>նին</w:t>
      </w:r>
      <w:r w:rsidRPr="002B70D4">
        <w:rPr>
          <w:rFonts w:ascii="GHEA Grapalat" w:hAnsi="GHEA Grapalat" w:cs="GHEA Grapalat"/>
          <w:color w:val="auto"/>
          <w:sz w:val="24"/>
          <w:szCs w:val="24"/>
          <w:lang w:val="de-DE"/>
        </w:rPr>
        <w:t xml:space="preserve"> </w:t>
      </w:r>
      <w:r w:rsidRPr="002B70D4">
        <w:rPr>
          <w:rFonts w:ascii="GHEA Grapalat" w:hAnsi="GHEA Grapalat"/>
          <w:color w:val="auto"/>
          <w:sz w:val="24"/>
          <w:szCs w:val="24"/>
          <w:shd w:val="clear" w:color="auto" w:fill="FFFFFF"/>
        </w:rPr>
        <w:t>էլեկտրոնային</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եղանակով</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տրամադրել</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հասանելի</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դարձնել</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տվյալ</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տրանսպորտային</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միջոցը</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շահագործող</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անձի</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տվյալները</w:t>
      </w:r>
      <w:r w:rsidRPr="002B70D4">
        <w:rPr>
          <w:rFonts w:ascii="GHEA Grapalat" w:hAnsi="GHEA Grapalat"/>
          <w:color w:val="auto"/>
          <w:sz w:val="24"/>
          <w:szCs w:val="24"/>
          <w:shd w:val="clear" w:color="auto" w:fill="FFFFFF"/>
          <w:lang w:val="hy-AM"/>
        </w:rPr>
        <w:t xml:space="preserve"> </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անունը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ազգանունը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զբաղեցրած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պաշտոնը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բնակության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վայրը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վարորդական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վկայականի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սերիան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և</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համարը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կցվում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աշխատանքային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պայմանագրի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և</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տրանսպորտային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միջոցի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ամրացման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փաստաթղթի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պատճենը</w:t>
      </w:r>
      <w:r w:rsidRPr="002B70D4">
        <w:rPr>
          <w:rFonts w:ascii="GHEA Grapalat" w:hAnsi="GHEA Grapalat" w:cs="GHEA Grapalat"/>
          <w:color w:val="auto"/>
          <w:sz w:val="24"/>
          <w:szCs w:val="24"/>
          <w:lang w:val="de-DE"/>
        </w:rPr>
        <w:t>)</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Էլեկտրոնային</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եղանակով</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տվյալների</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տրամադրման</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կարգը</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հաստատվում</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է</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Հայաստանի</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Հանրապետության</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lang w:val="hy-AM"/>
        </w:rPr>
        <w:t xml:space="preserve">ներքին գործերի նախարարի </w:t>
      </w:r>
      <w:r w:rsidRPr="002B70D4">
        <w:rPr>
          <w:rFonts w:ascii="GHEA Grapalat" w:hAnsi="GHEA Grapalat"/>
          <w:color w:val="auto"/>
          <w:sz w:val="24"/>
          <w:szCs w:val="24"/>
          <w:shd w:val="clear" w:color="auto" w:fill="FFFFFF"/>
        </w:rPr>
        <w:t>հրամանով</w:t>
      </w:r>
      <w:r w:rsidRPr="002B70D4">
        <w:rPr>
          <w:rFonts w:ascii="GHEA Grapalat" w:hAnsi="GHEA Grapalat"/>
          <w:color w:val="auto"/>
          <w:sz w:val="24"/>
          <w:szCs w:val="24"/>
          <w:shd w:val="clear" w:color="auto" w:fill="FFFFFF"/>
          <w:lang w:val="de-DE"/>
        </w:rPr>
        <w:t>:</w:t>
      </w:r>
      <w:r w:rsidRPr="002B70D4">
        <w:rPr>
          <w:rFonts w:ascii="GHEA Grapalat" w:hAnsi="GHEA Grapalat" w:cs="GHEA Grapalat"/>
          <w:color w:val="auto"/>
          <w:sz w:val="24"/>
          <w:szCs w:val="24"/>
          <w:lang w:val="de-DE"/>
        </w:rPr>
        <w:t xml:space="preserve"> </w:t>
      </w:r>
      <w:r w:rsidRPr="002B70D4">
        <w:rPr>
          <w:rFonts w:ascii="GHEA Grapalat" w:hAnsi="GHEA Grapalat"/>
          <w:color w:val="auto"/>
          <w:sz w:val="24"/>
          <w:szCs w:val="24"/>
          <w:shd w:val="clear" w:color="auto" w:fill="FFFFFF"/>
          <w:lang w:val="hy-AM"/>
        </w:rPr>
        <w:t>Տ</w:t>
      </w:r>
      <w:r w:rsidRPr="002B70D4">
        <w:rPr>
          <w:rFonts w:ascii="GHEA Grapalat" w:hAnsi="GHEA Grapalat"/>
          <w:color w:val="auto"/>
          <w:sz w:val="24"/>
          <w:szCs w:val="24"/>
          <w:shd w:val="clear" w:color="auto" w:fill="FFFFFF"/>
        </w:rPr>
        <w:t>րանսպորտային</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միջոցը</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lang w:val="hy-AM"/>
        </w:rPr>
        <w:t>շ</w:t>
      </w:r>
      <w:r w:rsidRPr="002B70D4">
        <w:rPr>
          <w:rFonts w:ascii="GHEA Grapalat" w:hAnsi="GHEA Grapalat"/>
          <w:color w:val="auto"/>
          <w:sz w:val="24"/>
          <w:szCs w:val="24"/>
          <w:shd w:val="clear" w:color="auto" w:fill="FFFFFF"/>
        </w:rPr>
        <w:t>ահագործող</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անձի</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տվյալները</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չներկայացնելու</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դեպքում</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վարչական</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ակտի</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հասցեատեր</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է</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համարվում</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համապատասխան</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կազմակերպության</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մարմնի</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գլխավոր</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քարտուղարը</w:t>
      </w:r>
      <w:r w:rsidRPr="002B70D4">
        <w:rPr>
          <w:color w:val="auto"/>
          <w:sz w:val="24"/>
          <w:szCs w:val="24"/>
          <w:shd w:val="clear" w:color="auto" w:fill="FFFFFF"/>
          <w:lang w:val="de-DE"/>
        </w:rPr>
        <w:t> </w:t>
      </w:r>
      <w:r w:rsidRPr="002B70D4">
        <w:rPr>
          <w:color w:val="auto"/>
          <w:sz w:val="24"/>
          <w:szCs w:val="24"/>
          <w:lang w:val="de-DE"/>
        </w:rPr>
        <w:t> </w:t>
      </w:r>
      <w:r w:rsidRPr="002B70D4">
        <w:rPr>
          <w:rFonts w:ascii="GHEA Grapalat" w:hAnsi="GHEA Grapalat" w:cs="Sylfaen"/>
          <w:color w:val="auto"/>
          <w:sz w:val="24"/>
          <w:szCs w:val="24"/>
        </w:rPr>
        <w:t>կամ</w:t>
      </w:r>
      <w:r w:rsidRPr="002B70D4">
        <w:rPr>
          <w:color w:val="auto"/>
          <w:sz w:val="24"/>
          <w:szCs w:val="24"/>
          <w:lang w:val="de-DE"/>
        </w:rPr>
        <w:t> </w:t>
      </w:r>
      <w:r w:rsidRPr="002B70D4">
        <w:rPr>
          <w:color w:val="auto"/>
          <w:sz w:val="24"/>
          <w:szCs w:val="24"/>
          <w:shd w:val="clear" w:color="auto" w:fill="FFFFFF"/>
          <w:lang w:val="de-DE"/>
        </w:rPr>
        <w:t> </w:t>
      </w:r>
      <w:r w:rsidRPr="002B70D4">
        <w:rPr>
          <w:rFonts w:ascii="GHEA Grapalat" w:hAnsi="GHEA Grapalat"/>
          <w:color w:val="auto"/>
          <w:sz w:val="24"/>
          <w:szCs w:val="24"/>
          <w:shd w:val="clear" w:color="auto" w:fill="FFFFFF"/>
        </w:rPr>
        <w:t>աշխատակազմի</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ղեկավարը</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նրանց</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բացակայության</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դեպքում</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կազմակերպության</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մարմնի</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ղեկավարը</w:t>
      </w:r>
      <w:r w:rsidRPr="002B70D4">
        <w:rPr>
          <w:rFonts w:ascii="GHEA Grapalat" w:hAnsi="GHEA Grapalat"/>
          <w:color w:val="auto"/>
          <w:sz w:val="24"/>
          <w:szCs w:val="24"/>
          <w:shd w:val="clear" w:color="auto" w:fill="FFFFFF"/>
          <w:lang w:val="de-DE"/>
        </w:rPr>
        <w:t>:</w:t>
      </w:r>
      <w:r w:rsidRPr="002B70D4">
        <w:rPr>
          <w:rFonts w:ascii="GHEA Grapalat" w:hAnsi="GHEA Grapalat"/>
          <w:color w:val="auto"/>
          <w:sz w:val="24"/>
          <w:szCs w:val="24"/>
          <w:shd w:val="clear" w:color="auto" w:fill="FFFFFF"/>
          <w:lang w:val="hy-AM"/>
        </w:rPr>
        <w:t xml:space="preserve"> </w:t>
      </w:r>
    </w:p>
    <w:p w14:paraId="3402FFB2" w14:textId="77777777" w:rsidR="00E42429" w:rsidRPr="002B70D4" w:rsidRDefault="00E42429" w:rsidP="002B70D4">
      <w:pPr>
        <w:pStyle w:val="Normal1"/>
        <w:spacing w:after="0" w:line="360" w:lineRule="auto"/>
        <w:ind w:firstLine="375"/>
        <w:jc w:val="both"/>
        <w:rPr>
          <w:rFonts w:ascii="GHEA Grapalat" w:hAnsi="GHEA Grapalat" w:cs="GHEA Grapalat"/>
          <w:color w:val="auto"/>
          <w:sz w:val="24"/>
          <w:szCs w:val="24"/>
          <w:lang w:val="de-DE"/>
        </w:rPr>
      </w:pPr>
      <w:r w:rsidRPr="002B70D4">
        <w:rPr>
          <w:rFonts w:ascii="GHEA Grapalat" w:hAnsi="GHEA Grapalat" w:cs="GHEA Grapalat"/>
          <w:color w:val="auto"/>
          <w:sz w:val="24"/>
          <w:szCs w:val="24"/>
          <w:lang w:val="de-DE"/>
        </w:rPr>
        <w:t xml:space="preserve">   6.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համար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պատասխանատվությունը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կրում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տրանսպորտային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միջոցի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սեփականատերը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իսկ</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եթե</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տրանսպորտային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միջոցը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հանդիսանում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իրավաբանական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անձի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անհատ</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ձեռնարկատիրոջ</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սեփականություն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ապա՝</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համապատասխանաբար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իրավաբանական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անձը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անհատ</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ձեռնարկատերը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եթե</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չի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ապացուցվում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իրավախախտումը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կատարել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այլ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անձ</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իրավախախտումն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այլ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անձի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կողմից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կատարված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լինելու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փաստը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կարող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ապացուցվել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օրենսգրքով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սահմանված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ժամկետում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և</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կարգով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տրանսպորտային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միջոցի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սեփականատիրոջ</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կատարած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անձի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կողմից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այդ</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որոշմանը</w:t>
      </w:r>
      <w:r w:rsidRPr="002B70D4">
        <w:rPr>
          <w:rFonts w:ascii="GHEA Grapalat" w:hAnsi="GHEA Grapalat" w:cs="GHEA Grapalat"/>
          <w:color w:val="auto"/>
          <w:sz w:val="24"/>
          <w:szCs w:val="24"/>
          <w:lang w:val="de-DE"/>
        </w:rPr>
        <w:t xml:space="preserve"> իրավաչափությունը վիճարկող </w:t>
      </w:r>
      <w:r w:rsidRPr="002B70D4">
        <w:rPr>
          <w:rFonts w:ascii="GHEA Grapalat" w:hAnsi="GHEA Grapalat"/>
          <w:color w:val="auto"/>
          <w:sz w:val="24"/>
          <w:szCs w:val="24"/>
          <w:lang w:val="en-US"/>
        </w:rPr>
        <w:t>դիմում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ներկայացնելու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միջոցով</w:t>
      </w:r>
      <w:r w:rsidRPr="002B70D4">
        <w:rPr>
          <w:rFonts w:ascii="GHEA Grapalat" w:hAnsi="GHEA Grapalat" w:cs="GHEA Grapalat"/>
          <w:color w:val="auto"/>
          <w:sz w:val="24"/>
          <w:szCs w:val="24"/>
          <w:lang w:val="de-DE"/>
        </w:rPr>
        <w:t>: Տ</w:t>
      </w:r>
      <w:r w:rsidRPr="002B70D4">
        <w:rPr>
          <w:rFonts w:ascii="GHEA Grapalat" w:hAnsi="GHEA Grapalat" w:cs="GHEA Grapalat"/>
          <w:color w:val="auto"/>
          <w:sz w:val="24"/>
          <w:szCs w:val="24"/>
        </w:rPr>
        <w:t>րանսպորտային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միջոցի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սեփականատ</w:t>
      </w:r>
      <w:r w:rsidRPr="002B70D4">
        <w:rPr>
          <w:rFonts w:ascii="GHEA Grapalat" w:hAnsi="GHEA Grapalat" w:cs="GHEA Grapalat"/>
          <w:color w:val="auto"/>
          <w:sz w:val="24"/>
          <w:szCs w:val="24"/>
          <w:lang w:val="en-US"/>
        </w:rPr>
        <w:t>իրոջ</w:t>
      </w:r>
      <w:r w:rsidRPr="002B70D4">
        <w:rPr>
          <w:rFonts w:ascii="GHEA Grapalat" w:hAnsi="GHEA Grapalat" w:cs="GHEA Grapalat"/>
          <w:color w:val="auto"/>
          <w:sz w:val="24"/>
          <w:szCs w:val="24"/>
          <w:lang w:val="de-DE"/>
        </w:rPr>
        <w:t xml:space="preserve"> պատասխանատվության </w:t>
      </w:r>
      <w:r w:rsidRPr="002B70D4">
        <w:rPr>
          <w:rFonts w:ascii="GHEA Grapalat" w:hAnsi="GHEA Grapalat" w:cs="GHEA Grapalat"/>
          <w:color w:val="auto"/>
          <w:sz w:val="24"/>
          <w:szCs w:val="24"/>
          <w:lang w:val="en-US"/>
        </w:rPr>
        <w:t>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մասով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նախատեսված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կանխավարկածը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հոդվածով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սահմանված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կարգով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չհաղթահարվելու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դեպքում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de-DE"/>
        </w:rPr>
        <w:lastRenderedPageBreak/>
        <w:t xml:space="preserve">համարվում է, որ </w:t>
      </w:r>
      <w:r w:rsidRPr="002B70D4">
        <w:rPr>
          <w:rFonts w:ascii="GHEA Grapalat" w:hAnsi="GHEA Grapalat" w:cs="GHEA Grapalat"/>
          <w:color w:val="auto"/>
          <w:sz w:val="24"/>
          <w:szCs w:val="24"/>
        </w:rPr>
        <w:t>տրանսպորտային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միջոցի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սեփականատեր</w:t>
      </w:r>
      <w:r w:rsidRPr="002B70D4">
        <w:rPr>
          <w:rFonts w:ascii="GHEA Grapalat" w:hAnsi="GHEA Grapalat" w:cs="GHEA Grapalat"/>
          <w:color w:val="auto"/>
          <w:sz w:val="24"/>
          <w:szCs w:val="24"/>
          <w:lang w:val="en-US"/>
        </w:rPr>
        <w:t>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պատասխանատվություն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կրում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իր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կատարած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արարքի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համար</w:t>
      </w:r>
      <w:r w:rsidRPr="002B70D4">
        <w:rPr>
          <w:rFonts w:ascii="GHEA Grapalat" w:hAnsi="GHEA Grapalat" w:cs="GHEA Grapalat"/>
          <w:color w:val="auto"/>
          <w:sz w:val="24"/>
          <w:szCs w:val="24"/>
          <w:lang w:val="de-DE"/>
        </w:rPr>
        <w:t>:</w:t>
      </w:r>
    </w:p>
    <w:p w14:paraId="72181E69" w14:textId="77777777" w:rsidR="00E42429" w:rsidRPr="002B70D4" w:rsidRDefault="00E42429" w:rsidP="002B70D4">
      <w:pPr>
        <w:pStyle w:val="Normal1"/>
        <w:spacing w:after="0" w:line="360" w:lineRule="auto"/>
        <w:ind w:firstLine="720"/>
        <w:jc w:val="both"/>
        <w:rPr>
          <w:rFonts w:ascii="GHEA Grapalat" w:hAnsi="GHEA Grapalat" w:cs="GHEA Grapalat"/>
          <w:color w:val="auto"/>
          <w:sz w:val="24"/>
          <w:szCs w:val="24"/>
          <w:lang w:val="de-DE"/>
        </w:rPr>
      </w:pPr>
      <w:r w:rsidRPr="002B70D4">
        <w:rPr>
          <w:rFonts w:ascii="GHEA Grapalat" w:hAnsi="GHEA Grapalat" w:cs="GHEA Grapalat"/>
          <w:color w:val="auto"/>
          <w:sz w:val="24"/>
          <w:szCs w:val="24"/>
          <w:lang w:val="de-DE"/>
        </w:rPr>
        <w:t xml:space="preserve">7. </w:t>
      </w:r>
      <w:r w:rsidRPr="002B70D4">
        <w:rPr>
          <w:rFonts w:ascii="GHEA Grapalat" w:hAnsi="GHEA Grapalat" w:cs="GHEA Grapalat"/>
          <w:color w:val="auto"/>
          <w:sz w:val="24"/>
          <w:szCs w:val="24"/>
        </w:rPr>
        <w:t>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հոդվածի</w:t>
      </w:r>
      <w:r w:rsidRPr="002B70D4">
        <w:rPr>
          <w:rFonts w:ascii="GHEA Grapalat" w:hAnsi="GHEA Grapalat" w:cs="GHEA Grapalat"/>
          <w:color w:val="auto"/>
          <w:sz w:val="24"/>
          <w:szCs w:val="24"/>
          <w:lang w:val="de-DE"/>
        </w:rPr>
        <w:t xml:space="preserve"> 6-</w:t>
      </w:r>
      <w:r w:rsidRPr="002B70D4">
        <w:rPr>
          <w:rFonts w:ascii="GHEA Grapalat" w:hAnsi="GHEA Grapalat" w:cs="GHEA Grapalat"/>
          <w:color w:val="auto"/>
          <w:sz w:val="24"/>
          <w:szCs w:val="24"/>
        </w:rPr>
        <w:t>րդ</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մասով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նախատեսված</w:t>
      </w:r>
      <w:r w:rsidRPr="002B70D4">
        <w:rPr>
          <w:rFonts w:ascii="GHEA Grapalat" w:hAnsi="GHEA Grapalat" w:cs="GHEA Grapalat"/>
          <w:color w:val="auto"/>
          <w:sz w:val="24"/>
          <w:szCs w:val="24"/>
          <w:lang w:val="de-DE"/>
        </w:rPr>
        <w:t xml:space="preserve"> </w:t>
      </w:r>
      <w:r w:rsidRPr="002B70D4">
        <w:rPr>
          <w:rFonts w:ascii="GHEA Grapalat" w:hAnsi="GHEA Grapalat"/>
          <w:color w:val="auto"/>
          <w:sz w:val="24"/>
          <w:szCs w:val="24"/>
          <w:lang w:val="de-DE"/>
        </w:rPr>
        <w:t>դիմումը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բացի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օրենսգրքով</w:t>
      </w:r>
      <w:r w:rsidRPr="002B70D4">
        <w:rPr>
          <w:rFonts w:ascii="GHEA Grapalat" w:hAnsi="GHEA Grapalat" w:cs="GHEA Grapalat"/>
          <w:color w:val="auto"/>
          <w:sz w:val="24"/>
          <w:szCs w:val="24"/>
          <w:lang w:val="de-DE"/>
        </w:rPr>
        <w:t xml:space="preserve"> բողոքի բովանդության համար սահմանվ</w:t>
      </w:r>
      <w:r w:rsidRPr="002B70D4">
        <w:rPr>
          <w:rFonts w:ascii="GHEA Grapalat" w:hAnsi="GHEA Grapalat" w:cs="GHEA Grapalat"/>
          <w:color w:val="auto"/>
          <w:sz w:val="24"/>
          <w:szCs w:val="24"/>
        </w:rPr>
        <w:t>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պարտադիր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հատկանիշներից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պետք</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բովանդակի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նաև</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իրավախախտումը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կատարելու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պահին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տրանսպորտային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միջոցը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անձի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անունը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ազգանունը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բնակության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վայրի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հասցեն</w:t>
      </w:r>
      <w:r w:rsidRPr="002B70D4">
        <w:rPr>
          <w:rFonts w:ascii="GHEA Grapalat" w:hAnsi="GHEA Grapalat" w:cs="GHEA Grapalat"/>
          <w:color w:val="auto"/>
          <w:sz w:val="24"/>
          <w:szCs w:val="24"/>
          <w:lang w:val="de-DE"/>
        </w:rPr>
        <w:t xml:space="preserve">, հնարավորության դեպքում՝ </w:t>
      </w:r>
      <w:r w:rsidRPr="002B70D4">
        <w:rPr>
          <w:rFonts w:ascii="GHEA Grapalat" w:hAnsi="GHEA Grapalat" w:cs="GHEA Grapalat"/>
          <w:color w:val="auto"/>
          <w:sz w:val="24"/>
          <w:szCs w:val="24"/>
        </w:rPr>
        <w:t>վարորդական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վկայականի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սերիան</w:t>
      </w:r>
      <w:r w:rsidRPr="002B70D4">
        <w:rPr>
          <w:rFonts w:ascii="GHEA Grapalat" w:hAnsi="GHEA Grapalat" w:cs="GHEA Grapalat"/>
          <w:color w:val="auto"/>
          <w:sz w:val="24"/>
          <w:szCs w:val="24"/>
          <w:lang w:val="de-DE"/>
        </w:rPr>
        <w:t xml:space="preserve"> ու </w:t>
      </w:r>
      <w:r w:rsidRPr="002B70D4">
        <w:rPr>
          <w:rFonts w:ascii="GHEA Grapalat" w:hAnsi="GHEA Grapalat" w:cs="GHEA Grapalat"/>
          <w:color w:val="auto"/>
          <w:sz w:val="24"/>
          <w:szCs w:val="24"/>
        </w:rPr>
        <w:t>համարը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բացառությամբ</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դեպքերի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երբ</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տրանսպորտային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միջոցը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նրա</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տիրապետումից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դուրս</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եկել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այլ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անձանց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անօրինական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գործողությունների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արդյունքում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ինչպես</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նաև</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տրանսպորտային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միջոցի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հաշվառման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փաստաթղթերի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պատճենները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առկայության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դեպքում՝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նաև</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տրանսպորտային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միջոցը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ստորագրությամբ</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հավաստված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համաձայնությունը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Եթե</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տրանսպորտային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միջոցն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օգտագործվում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գրավոր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պայմանագրի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հիման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վրա</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ապա</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պետք</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կցվի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նաև</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պայմանագրի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պատճենը</w:t>
      </w:r>
      <w:r w:rsidRPr="002B70D4">
        <w:rPr>
          <w:rFonts w:ascii="GHEA Grapalat" w:hAnsi="GHEA Grapalat" w:cs="GHEA Grapalat"/>
          <w:color w:val="auto"/>
          <w:sz w:val="24"/>
          <w:szCs w:val="24"/>
          <w:lang w:val="de-DE"/>
        </w:rPr>
        <w:t xml:space="preserve">, </w:t>
      </w:r>
      <w:r w:rsidRPr="002B70D4">
        <w:rPr>
          <w:rFonts w:ascii="GHEA Grapalat" w:hAnsi="GHEA Grapalat"/>
          <w:bCs/>
          <w:color w:val="auto"/>
          <w:sz w:val="24"/>
          <w:szCs w:val="24"/>
        </w:rPr>
        <w:t>իսկ</w:t>
      </w:r>
      <w:r w:rsidRPr="002B70D4">
        <w:rPr>
          <w:rFonts w:ascii="GHEA Grapalat" w:hAnsi="GHEA Grapalat"/>
          <w:bCs/>
          <w:color w:val="auto"/>
          <w:sz w:val="24"/>
          <w:szCs w:val="24"/>
          <w:lang w:val="de-DE"/>
        </w:rPr>
        <w:t xml:space="preserve"> եթե տրանսպորտային </w:t>
      </w:r>
      <w:r w:rsidRPr="002B70D4">
        <w:rPr>
          <w:rFonts w:ascii="GHEA Grapalat" w:hAnsi="GHEA Grapalat"/>
          <w:bCs/>
          <w:color w:val="auto"/>
          <w:sz w:val="24"/>
          <w:szCs w:val="24"/>
        </w:rPr>
        <w:t>միջոցը</w:t>
      </w:r>
      <w:r w:rsidRPr="002B70D4">
        <w:rPr>
          <w:rFonts w:ascii="GHEA Grapalat" w:hAnsi="GHEA Grapalat"/>
          <w:bCs/>
          <w:color w:val="auto"/>
          <w:sz w:val="24"/>
          <w:szCs w:val="24"/>
          <w:lang w:val="de-DE"/>
        </w:rPr>
        <w:t xml:space="preserve"> </w:t>
      </w:r>
      <w:r w:rsidRPr="002B70D4">
        <w:rPr>
          <w:rFonts w:ascii="GHEA Grapalat" w:hAnsi="GHEA Grapalat"/>
          <w:bCs/>
          <w:color w:val="auto"/>
          <w:sz w:val="24"/>
          <w:szCs w:val="24"/>
        </w:rPr>
        <w:t>հանդիսանում</w:t>
      </w:r>
      <w:r w:rsidRPr="002B70D4">
        <w:rPr>
          <w:rFonts w:ascii="GHEA Grapalat" w:hAnsi="GHEA Grapalat"/>
          <w:bCs/>
          <w:color w:val="auto"/>
          <w:sz w:val="24"/>
          <w:szCs w:val="24"/>
          <w:lang w:val="de-DE"/>
        </w:rPr>
        <w:t xml:space="preserve"> </w:t>
      </w:r>
      <w:r w:rsidRPr="002B70D4">
        <w:rPr>
          <w:rFonts w:ascii="GHEA Grapalat" w:hAnsi="GHEA Grapalat"/>
          <w:bCs/>
          <w:color w:val="auto"/>
          <w:sz w:val="24"/>
          <w:szCs w:val="24"/>
        </w:rPr>
        <w:t>է</w:t>
      </w:r>
      <w:r w:rsidRPr="002B70D4">
        <w:rPr>
          <w:rFonts w:ascii="GHEA Grapalat" w:hAnsi="GHEA Grapalat"/>
          <w:bCs/>
          <w:color w:val="auto"/>
          <w:sz w:val="24"/>
          <w:szCs w:val="24"/>
          <w:lang w:val="de-DE"/>
        </w:rPr>
        <w:t xml:space="preserve"> </w:t>
      </w:r>
      <w:r w:rsidRPr="002B70D4">
        <w:rPr>
          <w:rFonts w:ascii="GHEA Grapalat" w:hAnsi="GHEA Grapalat"/>
          <w:bCs/>
          <w:color w:val="auto"/>
          <w:sz w:val="24"/>
          <w:szCs w:val="24"/>
        </w:rPr>
        <w:t>իրավաբանական</w:t>
      </w:r>
      <w:r w:rsidRPr="002B70D4">
        <w:rPr>
          <w:rFonts w:ascii="GHEA Grapalat" w:hAnsi="GHEA Grapalat"/>
          <w:bCs/>
          <w:color w:val="auto"/>
          <w:sz w:val="24"/>
          <w:szCs w:val="24"/>
          <w:lang w:val="de-DE"/>
        </w:rPr>
        <w:t xml:space="preserve"> </w:t>
      </w:r>
      <w:r w:rsidRPr="002B70D4">
        <w:rPr>
          <w:rFonts w:ascii="GHEA Grapalat" w:hAnsi="GHEA Grapalat"/>
          <w:bCs/>
          <w:color w:val="auto"/>
          <w:sz w:val="24"/>
          <w:szCs w:val="24"/>
        </w:rPr>
        <w:t>անձի</w:t>
      </w:r>
      <w:r w:rsidRPr="002B70D4">
        <w:rPr>
          <w:rFonts w:ascii="GHEA Grapalat" w:hAnsi="GHEA Grapalat"/>
          <w:bCs/>
          <w:color w:val="auto"/>
          <w:sz w:val="24"/>
          <w:szCs w:val="24"/>
          <w:lang w:val="de-DE"/>
        </w:rPr>
        <w:t xml:space="preserve"> </w:t>
      </w:r>
      <w:r w:rsidRPr="002B70D4">
        <w:rPr>
          <w:rFonts w:ascii="GHEA Grapalat" w:hAnsi="GHEA Grapalat"/>
          <w:bCs/>
          <w:color w:val="auto"/>
          <w:sz w:val="24"/>
          <w:szCs w:val="24"/>
        </w:rPr>
        <w:t>կամ</w:t>
      </w:r>
      <w:r w:rsidRPr="002B70D4">
        <w:rPr>
          <w:rFonts w:ascii="GHEA Grapalat" w:hAnsi="GHEA Grapalat"/>
          <w:bCs/>
          <w:color w:val="auto"/>
          <w:sz w:val="24"/>
          <w:szCs w:val="24"/>
          <w:lang w:val="de-DE"/>
        </w:rPr>
        <w:t xml:space="preserve"> </w:t>
      </w:r>
      <w:r w:rsidRPr="002B70D4">
        <w:rPr>
          <w:rFonts w:ascii="GHEA Grapalat" w:hAnsi="GHEA Grapalat"/>
          <w:bCs/>
          <w:color w:val="auto"/>
          <w:sz w:val="24"/>
          <w:szCs w:val="24"/>
        </w:rPr>
        <w:t>անհատ</w:t>
      </w:r>
      <w:r w:rsidRPr="002B70D4">
        <w:rPr>
          <w:rFonts w:ascii="GHEA Grapalat" w:hAnsi="GHEA Grapalat"/>
          <w:bCs/>
          <w:color w:val="auto"/>
          <w:sz w:val="24"/>
          <w:szCs w:val="24"/>
          <w:lang w:val="de-DE"/>
        </w:rPr>
        <w:t xml:space="preserve"> </w:t>
      </w:r>
      <w:r w:rsidRPr="002B70D4">
        <w:rPr>
          <w:rFonts w:ascii="GHEA Grapalat" w:hAnsi="GHEA Grapalat"/>
          <w:bCs/>
          <w:color w:val="auto"/>
          <w:sz w:val="24"/>
          <w:szCs w:val="24"/>
        </w:rPr>
        <w:t>ձեռնարկատիրոջ</w:t>
      </w:r>
      <w:r w:rsidRPr="002B70D4">
        <w:rPr>
          <w:rFonts w:ascii="GHEA Grapalat" w:hAnsi="GHEA Grapalat"/>
          <w:bCs/>
          <w:color w:val="auto"/>
          <w:sz w:val="24"/>
          <w:szCs w:val="24"/>
          <w:lang w:val="de-DE"/>
        </w:rPr>
        <w:t xml:space="preserve"> </w:t>
      </w:r>
      <w:r w:rsidRPr="002B70D4">
        <w:rPr>
          <w:rFonts w:ascii="GHEA Grapalat" w:hAnsi="GHEA Grapalat"/>
          <w:bCs/>
          <w:color w:val="auto"/>
          <w:sz w:val="24"/>
          <w:szCs w:val="24"/>
        </w:rPr>
        <w:t>սեփականություն</w:t>
      </w:r>
      <w:r w:rsidRPr="002B70D4">
        <w:rPr>
          <w:rFonts w:ascii="GHEA Grapalat" w:hAnsi="GHEA Grapalat"/>
          <w:bCs/>
          <w:color w:val="auto"/>
          <w:sz w:val="24"/>
          <w:szCs w:val="24"/>
          <w:lang w:val="de-DE"/>
        </w:rPr>
        <w:t xml:space="preserve">, </w:t>
      </w:r>
      <w:r w:rsidRPr="002B70D4">
        <w:rPr>
          <w:rFonts w:ascii="GHEA Grapalat" w:hAnsi="GHEA Grapalat"/>
          <w:bCs/>
          <w:color w:val="auto"/>
          <w:sz w:val="24"/>
          <w:szCs w:val="24"/>
        </w:rPr>
        <w:t>ապա՝</w:t>
      </w:r>
      <w:r w:rsidRPr="002B70D4">
        <w:rPr>
          <w:rFonts w:ascii="GHEA Grapalat" w:hAnsi="GHEA Grapalat"/>
          <w:bCs/>
          <w:color w:val="auto"/>
          <w:sz w:val="24"/>
          <w:szCs w:val="24"/>
          <w:lang w:val="de-DE"/>
        </w:rPr>
        <w:t xml:space="preserve"> </w:t>
      </w:r>
      <w:r w:rsidRPr="002B70D4">
        <w:rPr>
          <w:rFonts w:ascii="GHEA Grapalat" w:hAnsi="GHEA Grapalat"/>
          <w:bCs/>
          <w:color w:val="auto"/>
          <w:sz w:val="24"/>
          <w:szCs w:val="24"/>
        </w:rPr>
        <w:t>վարչական</w:t>
      </w:r>
      <w:r w:rsidRPr="002B70D4">
        <w:rPr>
          <w:rFonts w:ascii="GHEA Grapalat" w:hAnsi="GHEA Grapalat"/>
          <w:bCs/>
          <w:color w:val="auto"/>
          <w:sz w:val="24"/>
          <w:szCs w:val="24"/>
          <w:lang w:val="af-ZA"/>
        </w:rPr>
        <w:t xml:space="preserve"> </w:t>
      </w:r>
      <w:r w:rsidRPr="002B70D4">
        <w:rPr>
          <w:rFonts w:ascii="GHEA Grapalat" w:hAnsi="GHEA Grapalat"/>
          <w:bCs/>
          <w:color w:val="auto"/>
          <w:sz w:val="24"/>
          <w:szCs w:val="24"/>
        </w:rPr>
        <w:t>իրավախախտում</w:t>
      </w:r>
      <w:r w:rsidRPr="002B70D4">
        <w:rPr>
          <w:rFonts w:ascii="GHEA Grapalat" w:hAnsi="GHEA Grapalat"/>
          <w:bCs/>
          <w:color w:val="auto"/>
          <w:sz w:val="24"/>
          <w:szCs w:val="24"/>
          <w:lang w:val="af-ZA"/>
        </w:rPr>
        <w:t xml:space="preserve"> </w:t>
      </w:r>
      <w:r w:rsidRPr="002B70D4">
        <w:rPr>
          <w:rFonts w:ascii="GHEA Grapalat" w:hAnsi="GHEA Grapalat"/>
          <w:bCs/>
          <w:color w:val="auto"/>
          <w:sz w:val="24"/>
          <w:szCs w:val="24"/>
        </w:rPr>
        <w:t>կատարած</w:t>
      </w:r>
      <w:r w:rsidRPr="002B70D4">
        <w:rPr>
          <w:rFonts w:ascii="GHEA Grapalat" w:hAnsi="GHEA Grapalat"/>
          <w:bCs/>
          <w:color w:val="auto"/>
          <w:sz w:val="24"/>
          <w:szCs w:val="24"/>
          <w:lang w:val="af-ZA"/>
        </w:rPr>
        <w:t xml:space="preserve"> </w:t>
      </w:r>
      <w:r w:rsidRPr="002B70D4">
        <w:rPr>
          <w:rFonts w:ascii="GHEA Grapalat" w:hAnsi="GHEA Grapalat"/>
          <w:bCs/>
          <w:color w:val="auto"/>
          <w:sz w:val="24"/>
          <w:szCs w:val="24"/>
        </w:rPr>
        <w:t>անձի</w:t>
      </w:r>
      <w:r w:rsidRPr="002B70D4">
        <w:rPr>
          <w:rFonts w:ascii="GHEA Grapalat" w:hAnsi="GHEA Grapalat"/>
          <w:bCs/>
          <w:color w:val="auto"/>
          <w:sz w:val="24"/>
          <w:szCs w:val="24"/>
          <w:lang w:val="af-ZA"/>
        </w:rPr>
        <w:t xml:space="preserve"> </w:t>
      </w:r>
      <w:r w:rsidRPr="002B70D4">
        <w:rPr>
          <w:rFonts w:ascii="GHEA Grapalat" w:hAnsi="GHEA Grapalat"/>
          <w:bCs/>
          <w:color w:val="auto"/>
          <w:sz w:val="24"/>
          <w:szCs w:val="24"/>
        </w:rPr>
        <w:t>կողմից</w:t>
      </w:r>
      <w:r w:rsidRPr="002B70D4">
        <w:rPr>
          <w:rFonts w:ascii="GHEA Grapalat" w:hAnsi="GHEA Grapalat"/>
          <w:bCs/>
          <w:color w:val="auto"/>
          <w:sz w:val="24"/>
          <w:szCs w:val="24"/>
          <w:lang w:val="af-ZA"/>
        </w:rPr>
        <w:t xml:space="preserve"> </w:t>
      </w:r>
      <w:r w:rsidRPr="002B70D4">
        <w:rPr>
          <w:rFonts w:ascii="GHEA Grapalat" w:hAnsi="GHEA Grapalat"/>
          <w:bCs/>
          <w:color w:val="auto"/>
          <w:sz w:val="24"/>
          <w:szCs w:val="24"/>
        </w:rPr>
        <w:t>տրանսպորտային</w:t>
      </w:r>
      <w:r w:rsidRPr="002B70D4">
        <w:rPr>
          <w:rFonts w:ascii="GHEA Grapalat" w:hAnsi="GHEA Grapalat"/>
          <w:bCs/>
          <w:color w:val="auto"/>
          <w:sz w:val="24"/>
          <w:szCs w:val="24"/>
          <w:lang w:val="af-ZA"/>
        </w:rPr>
        <w:t xml:space="preserve"> </w:t>
      </w:r>
      <w:r w:rsidRPr="002B70D4">
        <w:rPr>
          <w:rFonts w:ascii="GHEA Grapalat" w:hAnsi="GHEA Grapalat"/>
          <w:bCs/>
          <w:color w:val="auto"/>
          <w:sz w:val="24"/>
          <w:szCs w:val="24"/>
        </w:rPr>
        <w:t>միջոցը</w:t>
      </w:r>
      <w:r w:rsidRPr="002B70D4">
        <w:rPr>
          <w:rFonts w:ascii="GHEA Grapalat" w:hAnsi="GHEA Grapalat"/>
          <w:bCs/>
          <w:color w:val="auto"/>
          <w:sz w:val="24"/>
          <w:szCs w:val="24"/>
          <w:lang w:val="af-ZA"/>
        </w:rPr>
        <w:t xml:space="preserve"> </w:t>
      </w:r>
      <w:r w:rsidRPr="002B70D4">
        <w:rPr>
          <w:rFonts w:ascii="GHEA Grapalat" w:hAnsi="GHEA Grapalat"/>
          <w:bCs/>
          <w:color w:val="auto"/>
          <w:sz w:val="24"/>
          <w:szCs w:val="24"/>
        </w:rPr>
        <w:t>վարելու</w:t>
      </w:r>
      <w:r w:rsidRPr="002B70D4">
        <w:rPr>
          <w:rFonts w:ascii="GHEA Grapalat" w:hAnsi="GHEA Grapalat"/>
          <w:bCs/>
          <w:color w:val="auto"/>
          <w:sz w:val="24"/>
          <w:szCs w:val="24"/>
          <w:lang w:val="af-ZA"/>
        </w:rPr>
        <w:t xml:space="preserve"> </w:t>
      </w:r>
      <w:r w:rsidRPr="002B70D4">
        <w:rPr>
          <w:rFonts w:ascii="GHEA Grapalat" w:hAnsi="GHEA Grapalat"/>
          <w:bCs/>
          <w:color w:val="auto"/>
          <w:sz w:val="24"/>
          <w:szCs w:val="24"/>
        </w:rPr>
        <w:t>իրավունքը</w:t>
      </w:r>
      <w:r w:rsidRPr="002B70D4">
        <w:rPr>
          <w:rFonts w:ascii="GHEA Grapalat" w:hAnsi="GHEA Grapalat"/>
          <w:bCs/>
          <w:color w:val="auto"/>
          <w:sz w:val="24"/>
          <w:szCs w:val="24"/>
          <w:lang w:val="de-DE"/>
        </w:rPr>
        <w:t xml:space="preserve"> </w:t>
      </w:r>
      <w:r w:rsidRPr="002B70D4">
        <w:rPr>
          <w:rFonts w:ascii="GHEA Grapalat" w:hAnsi="GHEA Grapalat"/>
          <w:bCs/>
          <w:color w:val="auto"/>
          <w:sz w:val="24"/>
          <w:szCs w:val="24"/>
        </w:rPr>
        <w:t>հավաստող</w:t>
      </w:r>
      <w:r w:rsidRPr="002B70D4">
        <w:rPr>
          <w:rFonts w:ascii="GHEA Grapalat" w:hAnsi="GHEA Grapalat"/>
          <w:bCs/>
          <w:color w:val="auto"/>
          <w:sz w:val="24"/>
          <w:szCs w:val="24"/>
          <w:lang w:val="af-ZA"/>
        </w:rPr>
        <w:t xml:space="preserve"> </w:t>
      </w:r>
      <w:r w:rsidRPr="002B70D4">
        <w:rPr>
          <w:rFonts w:ascii="GHEA Grapalat" w:hAnsi="GHEA Grapalat"/>
          <w:bCs/>
          <w:color w:val="auto"/>
          <w:sz w:val="24"/>
          <w:szCs w:val="24"/>
        </w:rPr>
        <w:t>փաստաթուղթ</w:t>
      </w:r>
      <w:r w:rsidRPr="002B70D4">
        <w:rPr>
          <w:rFonts w:ascii="GHEA Grapalat" w:hAnsi="GHEA Grapalat"/>
          <w:bCs/>
          <w:color w:val="auto"/>
          <w:sz w:val="24"/>
          <w:szCs w:val="24"/>
          <w:lang w:val="af-ZA"/>
        </w:rPr>
        <w:t xml:space="preserve"> (</w:t>
      </w:r>
      <w:r w:rsidRPr="002B70D4">
        <w:rPr>
          <w:rFonts w:ascii="GHEA Grapalat" w:hAnsi="GHEA Grapalat"/>
          <w:bCs/>
          <w:color w:val="auto"/>
          <w:sz w:val="24"/>
          <w:szCs w:val="24"/>
        </w:rPr>
        <w:t>աշխատանքային</w:t>
      </w:r>
      <w:r w:rsidRPr="002B70D4">
        <w:rPr>
          <w:rFonts w:ascii="GHEA Grapalat" w:hAnsi="GHEA Grapalat"/>
          <w:bCs/>
          <w:color w:val="auto"/>
          <w:sz w:val="24"/>
          <w:szCs w:val="24"/>
          <w:lang w:val="af-ZA"/>
        </w:rPr>
        <w:t xml:space="preserve"> </w:t>
      </w:r>
      <w:r w:rsidRPr="002B70D4">
        <w:rPr>
          <w:rFonts w:ascii="GHEA Grapalat" w:hAnsi="GHEA Grapalat"/>
          <w:bCs/>
          <w:color w:val="auto"/>
          <w:sz w:val="24"/>
          <w:szCs w:val="24"/>
        </w:rPr>
        <w:t>կամ</w:t>
      </w:r>
      <w:r w:rsidRPr="002B70D4">
        <w:rPr>
          <w:rFonts w:ascii="GHEA Grapalat" w:hAnsi="GHEA Grapalat"/>
          <w:bCs/>
          <w:color w:val="auto"/>
          <w:sz w:val="24"/>
          <w:szCs w:val="24"/>
          <w:lang w:val="af-ZA"/>
        </w:rPr>
        <w:t xml:space="preserve"> </w:t>
      </w:r>
      <w:r w:rsidRPr="002B70D4">
        <w:rPr>
          <w:rFonts w:ascii="GHEA Grapalat" w:hAnsi="GHEA Grapalat"/>
          <w:bCs/>
          <w:color w:val="auto"/>
          <w:sz w:val="24"/>
          <w:szCs w:val="24"/>
        </w:rPr>
        <w:t>այլ</w:t>
      </w:r>
      <w:r w:rsidRPr="002B70D4">
        <w:rPr>
          <w:rFonts w:ascii="GHEA Grapalat" w:hAnsi="GHEA Grapalat"/>
          <w:bCs/>
          <w:color w:val="auto"/>
          <w:sz w:val="24"/>
          <w:szCs w:val="24"/>
          <w:lang w:val="af-ZA"/>
        </w:rPr>
        <w:t xml:space="preserve"> </w:t>
      </w:r>
      <w:r w:rsidRPr="002B70D4">
        <w:rPr>
          <w:rFonts w:ascii="GHEA Grapalat" w:hAnsi="GHEA Grapalat"/>
          <w:bCs/>
          <w:color w:val="auto"/>
          <w:sz w:val="24"/>
          <w:szCs w:val="24"/>
        </w:rPr>
        <w:t>պայմանագիր</w:t>
      </w:r>
      <w:r w:rsidRPr="002B70D4">
        <w:rPr>
          <w:rFonts w:ascii="GHEA Grapalat" w:hAnsi="GHEA Grapalat"/>
          <w:bCs/>
          <w:color w:val="auto"/>
          <w:sz w:val="24"/>
          <w:szCs w:val="24"/>
          <w:lang w:val="af-ZA"/>
        </w:rPr>
        <w:t xml:space="preserve"> </w:t>
      </w:r>
      <w:r w:rsidRPr="002B70D4">
        <w:rPr>
          <w:rFonts w:ascii="GHEA Grapalat" w:hAnsi="GHEA Grapalat"/>
          <w:bCs/>
          <w:color w:val="auto"/>
          <w:sz w:val="24"/>
          <w:szCs w:val="24"/>
        </w:rPr>
        <w:t>կամ</w:t>
      </w:r>
      <w:r w:rsidRPr="002B70D4">
        <w:rPr>
          <w:rFonts w:ascii="GHEA Grapalat" w:hAnsi="GHEA Grapalat"/>
          <w:bCs/>
          <w:color w:val="auto"/>
          <w:sz w:val="24"/>
          <w:szCs w:val="24"/>
          <w:lang w:val="af-ZA"/>
        </w:rPr>
        <w:t xml:space="preserve"> </w:t>
      </w:r>
      <w:r w:rsidRPr="002B70D4">
        <w:rPr>
          <w:rFonts w:ascii="GHEA Grapalat" w:hAnsi="GHEA Grapalat"/>
          <w:bCs/>
          <w:color w:val="auto"/>
          <w:sz w:val="24"/>
          <w:szCs w:val="24"/>
        </w:rPr>
        <w:t>տրանսպորտային</w:t>
      </w:r>
      <w:r w:rsidRPr="002B70D4">
        <w:rPr>
          <w:rFonts w:ascii="GHEA Grapalat" w:hAnsi="GHEA Grapalat"/>
          <w:bCs/>
          <w:color w:val="auto"/>
          <w:sz w:val="24"/>
          <w:szCs w:val="24"/>
          <w:lang w:val="af-ZA"/>
        </w:rPr>
        <w:t xml:space="preserve"> </w:t>
      </w:r>
      <w:r w:rsidRPr="002B70D4">
        <w:rPr>
          <w:rFonts w:ascii="GHEA Grapalat" w:hAnsi="GHEA Grapalat"/>
          <w:bCs/>
          <w:color w:val="auto"/>
          <w:sz w:val="24"/>
          <w:szCs w:val="24"/>
        </w:rPr>
        <w:t>միջոցն</w:t>
      </w:r>
      <w:r w:rsidRPr="002B70D4">
        <w:rPr>
          <w:rFonts w:ascii="GHEA Grapalat" w:hAnsi="GHEA Grapalat"/>
          <w:bCs/>
          <w:color w:val="auto"/>
          <w:sz w:val="24"/>
          <w:szCs w:val="24"/>
          <w:lang w:val="af-ZA"/>
        </w:rPr>
        <w:t xml:space="preserve"> </w:t>
      </w:r>
      <w:r w:rsidRPr="002B70D4">
        <w:rPr>
          <w:rFonts w:ascii="GHEA Grapalat" w:hAnsi="GHEA Grapalat"/>
          <w:bCs/>
          <w:color w:val="auto"/>
          <w:sz w:val="24"/>
          <w:szCs w:val="24"/>
        </w:rPr>
        <w:t>ամրակցելու</w:t>
      </w:r>
      <w:r w:rsidRPr="002B70D4">
        <w:rPr>
          <w:rFonts w:ascii="GHEA Grapalat" w:hAnsi="GHEA Grapalat"/>
          <w:bCs/>
          <w:color w:val="auto"/>
          <w:sz w:val="24"/>
          <w:szCs w:val="24"/>
          <w:lang w:val="af-ZA"/>
        </w:rPr>
        <w:t xml:space="preserve"> </w:t>
      </w:r>
      <w:r w:rsidRPr="002B70D4">
        <w:rPr>
          <w:rFonts w:ascii="GHEA Grapalat" w:hAnsi="GHEA Grapalat"/>
          <w:bCs/>
          <w:color w:val="auto"/>
          <w:sz w:val="24"/>
          <w:szCs w:val="24"/>
        </w:rPr>
        <w:t>մասին</w:t>
      </w:r>
      <w:r w:rsidRPr="002B70D4">
        <w:rPr>
          <w:rFonts w:ascii="GHEA Grapalat" w:hAnsi="GHEA Grapalat"/>
          <w:bCs/>
          <w:color w:val="auto"/>
          <w:sz w:val="24"/>
          <w:szCs w:val="24"/>
          <w:lang w:val="af-ZA"/>
        </w:rPr>
        <w:t xml:space="preserve"> </w:t>
      </w:r>
      <w:r w:rsidRPr="002B70D4">
        <w:rPr>
          <w:rFonts w:ascii="GHEA Grapalat" w:hAnsi="GHEA Grapalat"/>
          <w:bCs/>
          <w:color w:val="auto"/>
          <w:sz w:val="24"/>
          <w:szCs w:val="24"/>
        </w:rPr>
        <w:t>ակտ</w:t>
      </w:r>
      <w:r w:rsidRPr="002B70D4">
        <w:rPr>
          <w:rFonts w:ascii="GHEA Grapalat" w:hAnsi="GHEA Grapalat"/>
          <w:bCs/>
          <w:color w:val="auto"/>
          <w:sz w:val="24"/>
          <w:szCs w:val="24"/>
          <w:lang w:val="af-ZA"/>
        </w:rPr>
        <w:t>)</w:t>
      </w:r>
      <w:r w:rsidRPr="002B70D4">
        <w:rPr>
          <w:rFonts w:ascii="GHEA Grapalat" w:hAnsi="GHEA Grapalat"/>
          <w:bCs/>
          <w:color w:val="auto"/>
          <w:sz w:val="24"/>
          <w:szCs w:val="24"/>
          <w:lang w:val="de-DE"/>
        </w:rPr>
        <w:t xml:space="preserve">: </w:t>
      </w:r>
      <w:r w:rsidRPr="002B70D4">
        <w:rPr>
          <w:rFonts w:ascii="GHEA Grapalat" w:hAnsi="GHEA Grapalat" w:cs="GHEA Grapalat"/>
          <w:color w:val="auto"/>
          <w:sz w:val="24"/>
          <w:szCs w:val="24"/>
        </w:rPr>
        <w:t>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հոդվածի</w:t>
      </w:r>
      <w:r w:rsidRPr="002B70D4">
        <w:rPr>
          <w:rFonts w:ascii="GHEA Grapalat" w:hAnsi="GHEA Grapalat" w:cs="GHEA Grapalat"/>
          <w:color w:val="auto"/>
          <w:sz w:val="24"/>
          <w:szCs w:val="24"/>
          <w:lang w:val="de-DE"/>
        </w:rPr>
        <w:t xml:space="preserve"> 6-</w:t>
      </w:r>
      <w:r w:rsidRPr="002B70D4">
        <w:rPr>
          <w:rFonts w:ascii="GHEA Grapalat" w:hAnsi="GHEA Grapalat" w:cs="GHEA Grapalat"/>
          <w:color w:val="auto"/>
          <w:sz w:val="24"/>
          <w:szCs w:val="24"/>
        </w:rPr>
        <w:t>րդ</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մասով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նախատեսված</w:t>
      </w:r>
      <w:r w:rsidRPr="002B70D4">
        <w:rPr>
          <w:rFonts w:ascii="GHEA Grapalat" w:hAnsi="GHEA Grapalat" w:cs="GHEA Grapalat"/>
          <w:color w:val="auto"/>
          <w:sz w:val="24"/>
          <w:szCs w:val="24"/>
          <w:lang w:val="de-DE"/>
        </w:rPr>
        <w:t xml:space="preserve"> </w:t>
      </w:r>
      <w:r w:rsidRPr="002B70D4">
        <w:rPr>
          <w:rFonts w:ascii="GHEA Grapalat" w:hAnsi="GHEA Grapalat"/>
          <w:color w:val="auto"/>
          <w:sz w:val="24"/>
          <w:szCs w:val="24"/>
          <w:lang w:val="de-DE"/>
        </w:rPr>
        <w:t xml:space="preserve">դիմումը կարող է բովանդակել նաև </w:t>
      </w:r>
      <w:r w:rsidRPr="002B70D4">
        <w:rPr>
          <w:rFonts w:ascii="GHEA Grapalat" w:hAnsi="GHEA Grapalat" w:cs="GHEA Grapalat"/>
          <w:color w:val="auto"/>
          <w:sz w:val="24"/>
          <w:szCs w:val="24"/>
          <w:lang w:val="en-US"/>
        </w:rPr>
        <w:t>վ</w:t>
      </w:r>
      <w:r w:rsidRPr="002B70D4">
        <w:rPr>
          <w:rFonts w:ascii="GHEA Grapalat" w:hAnsi="GHEA Grapalat" w:cs="GHEA Grapalat"/>
          <w:color w:val="auto"/>
          <w:sz w:val="24"/>
          <w:szCs w:val="24"/>
        </w:rPr>
        <w:t>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տույժ</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նշանակելու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մասին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որոշ</w:t>
      </w:r>
      <w:r w:rsidRPr="002B70D4">
        <w:rPr>
          <w:rFonts w:ascii="GHEA Grapalat" w:hAnsi="GHEA Grapalat" w:cs="GHEA Grapalat"/>
          <w:color w:val="auto"/>
          <w:sz w:val="24"/>
          <w:szCs w:val="24"/>
          <w:lang w:val="en-US"/>
        </w:rPr>
        <w:t>մամբ</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սահմանված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տուգանային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միավորի</w:t>
      </w:r>
      <w:r w:rsidRPr="002B70D4">
        <w:rPr>
          <w:rFonts w:ascii="GHEA Grapalat" w:hAnsi="GHEA Grapalat" w:cs="GHEA Grapalat"/>
          <w:color w:val="auto"/>
          <w:sz w:val="24"/>
          <w:szCs w:val="24"/>
          <w:lang w:val="de-DE"/>
        </w:rPr>
        <w:t xml:space="preserve"> իրավաչափության վիճարկումը:</w:t>
      </w:r>
    </w:p>
    <w:p w14:paraId="22539EAD"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de-DE"/>
        </w:rPr>
      </w:pPr>
      <w:r w:rsidRPr="002B70D4">
        <w:rPr>
          <w:rFonts w:ascii="GHEA Grapalat" w:hAnsi="GHEA Grapalat" w:cs="GHEA Grapalat"/>
          <w:color w:val="auto"/>
          <w:sz w:val="24"/>
          <w:szCs w:val="24"/>
          <w:lang w:val="de-DE"/>
        </w:rPr>
        <w:t xml:space="preserve">8. </w:t>
      </w:r>
      <w:r w:rsidRPr="002B70D4">
        <w:rPr>
          <w:rFonts w:ascii="GHEA Grapalat" w:hAnsi="GHEA Grapalat" w:cs="GHEA Grapalat"/>
          <w:color w:val="auto"/>
          <w:sz w:val="24"/>
          <w:szCs w:val="24"/>
        </w:rPr>
        <w:t>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հոդվածի</w:t>
      </w:r>
      <w:r w:rsidRPr="002B70D4">
        <w:rPr>
          <w:rFonts w:ascii="GHEA Grapalat" w:hAnsi="GHEA Grapalat" w:cs="GHEA Grapalat"/>
          <w:color w:val="auto"/>
          <w:sz w:val="24"/>
          <w:szCs w:val="24"/>
          <w:lang w:val="de-DE"/>
        </w:rPr>
        <w:t xml:space="preserve"> 6-</w:t>
      </w:r>
      <w:r w:rsidRPr="002B70D4">
        <w:rPr>
          <w:rFonts w:ascii="GHEA Grapalat" w:hAnsi="GHEA Grapalat" w:cs="GHEA Grapalat"/>
          <w:color w:val="auto"/>
          <w:sz w:val="24"/>
          <w:szCs w:val="24"/>
        </w:rPr>
        <w:t>րդ</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մասով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նախատեսված</w:t>
      </w:r>
      <w:r w:rsidRPr="002B70D4">
        <w:rPr>
          <w:rFonts w:ascii="GHEA Grapalat" w:hAnsi="GHEA Grapalat" w:cs="GHEA Grapalat"/>
          <w:color w:val="auto"/>
          <w:sz w:val="24"/>
          <w:szCs w:val="24"/>
          <w:lang w:val="de-DE"/>
        </w:rPr>
        <w:t xml:space="preserve"> </w:t>
      </w:r>
      <w:r w:rsidRPr="002B70D4">
        <w:rPr>
          <w:rFonts w:ascii="GHEA Grapalat" w:hAnsi="GHEA Grapalat"/>
          <w:color w:val="auto"/>
          <w:sz w:val="24"/>
          <w:szCs w:val="24"/>
          <w:lang w:val="en-US"/>
        </w:rPr>
        <w:t>դիմումը</w:t>
      </w:r>
      <w:r w:rsidRPr="002B70D4">
        <w:rPr>
          <w:rFonts w:ascii="GHEA Grapalat" w:hAnsi="GHEA Grapalat"/>
          <w:color w:val="auto"/>
          <w:sz w:val="24"/>
          <w:szCs w:val="24"/>
          <w:lang w:val="de-DE"/>
        </w:rPr>
        <w:t xml:space="preserve"> </w:t>
      </w:r>
      <w:r w:rsidRPr="002B70D4">
        <w:rPr>
          <w:rFonts w:ascii="GHEA Grapalat" w:hAnsi="GHEA Grapalat" w:cs="GHEA Grapalat"/>
          <w:color w:val="auto"/>
          <w:sz w:val="24"/>
          <w:szCs w:val="24"/>
        </w:rPr>
        <w:t>ներկայացվելու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տրանսպորտային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միջոցն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այլ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անձի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կողմից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փաստը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հաստատվելու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դեպքում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օրենսգրքով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սահմանված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պատասխանատվության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ենթարկելու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վաղեմության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ժամկետը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հաշվարկվում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համապատասխանաբար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տրանսպորտային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միջոցն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այլ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անձի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կողմից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փաստը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հաստատվելու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օրվանից</w:t>
      </w:r>
      <w:r w:rsidRPr="002B70D4">
        <w:rPr>
          <w:rFonts w:ascii="GHEA Grapalat" w:hAnsi="GHEA Grapalat" w:cs="GHEA Grapalat"/>
          <w:color w:val="auto"/>
          <w:sz w:val="24"/>
          <w:szCs w:val="24"/>
          <w:lang w:val="de-DE"/>
        </w:rPr>
        <w:t>:</w:t>
      </w:r>
    </w:p>
    <w:p w14:paraId="7CFB287D"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de-DE"/>
        </w:rPr>
      </w:pPr>
      <w:r w:rsidRPr="002B70D4">
        <w:rPr>
          <w:rFonts w:ascii="GHEA Grapalat" w:hAnsi="GHEA Grapalat" w:cs="GHEA Grapalat"/>
          <w:color w:val="auto"/>
          <w:sz w:val="24"/>
          <w:szCs w:val="24"/>
          <w:lang w:val="de-DE"/>
        </w:rPr>
        <w:t xml:space="preserve">9.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տույժ</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նշանակելու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մասին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որոշումը</w:t>
      </w:r>
      <w:r w:rsidRPr="002B70D4">
        <w:rPr>
          <w:rFonts w:ascii="GHEA Grapalat" w:hAnsi="GHEA Grapalat" w:cs="GHEA Grapalat"/>
          <w:color w:val="auto"/>
          <w:sz w:val="24"/>
          <w:szCs w:val="24"/>
          <w:lang w:val="de-DE"/>
        </w:rPr>
        <w:t xml:space="preserve"> սույն օրենսգրքով սահմանված </w:t>
      </w:r>
      <w:r w:rsidRPr="002B70D4">
        <w:rPr>
          <w:rFonts w:ascii="GHEA Grapalat" w:hAnsi="GHEA Grapalat" w:cs="GHEA Grapalat"/>
          <w:color w:val="auto"/>
          <w:sz w:val="24"/>
          <w:szCs w:val="24"/>
          <w:lang w:val="en-US"/>
        </w:rPr>
        <w:t>ընդհանուր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պահանջներից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բացի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ներառում</w:t>
      </w:r>
      <w:r w:rsidRPr="002B70D4">
        <w:rPr>
          <w:rFonts w:ascii="GHEA Grapalat" w:hAnsi="GHEA Grapalat" w:cs="GHEA Grapalat"/>
          <w:color w:val="auto"/>
          <w:sz w:val="24"/>
          <w:szCs w:val="24"/>
          <w:lang w:val="de-DE"/>
        </w:rPr>
        <w:t xml:space="preserve"> է նաև՝</w:t>
      </w:r>
    </w:p>
    <w:p w14:paraId="4A4D34DA" w14:textId="77777777" w:rsidR="00E42429" w:rsidRPr="002B70D4" w:rsidRDefault="00E42429" w:rsidP="002B70D4">
      <w:pPr>
        <w:pStyle w:val="Normal1"/>
        <w:spacing w:after="0" w:line="360" w:lineRule="auto"/>
        <w:ind w:left="720"/>
        <w:jc w:val="both"/>
        <w:rPr>
          <w:rFonts w:ascii="GHEA Grapalat" w:hAnsi="GHEA Grapalat"/>
          <w:color w:val="auto"/>
          <w:sz w:val="24"/>
          <w:szCs w:val="24"/>
          <w:lang w:val="de-DE"/>
        </w:rPr>
      </w:pPr>
      <w:r w:rsidRPr="002B70D4">
        <w:rPr>
          <w:rFonts w:ascii="GHEA Grapalat" w:hAnsi="GHEA Grapalat" w:cs="GHEA Grapalat"/>
          <w:color w:val="auto"/>
          <w:sz w:val="24"/>
          <w:szCs w:val="24"/>
          <w:lang w:val="de-DE"/>
        </w:rPr>
        <w:t xml:space="preserve">1) </w:t>
      </w:r>
      <w:r w:rsidRPr="002B70D4">
        <w:rPr>
          <w:rFonts w:ascii="GHEA Grapalat" w:hAnsi="GHEA Grapalat" w:cs="GHEA Grapalat"/>
          <w:color w:val="auto"/>
          <w:sz w:val="24"/>
          <w:szCs w:val="24"/>
        </w:rPr>
        <w:t>նշանակված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տուգանքի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վճարման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հաշվեհամարը</w:t>
      </w:r>
      <w:r w:rsidRPr="002B70D4">
        <w:rPr>
          <w:rFonts w:ascii="GHEA Grapalat" w:hAnsi="GHEA Grapalat" w:cs="GHEA Grapalat"/>
          <w:color w:val="auto"/>
          <w:sz w:val="24"/>
          <w:szCs w:val="24"/>
          <w:lang w:val="de-DE"/>
        </w:rPr>
        <w:t>.</w:t>
      </w:r>
    </w:p>
    <w:p w14:paraId="0EF16956"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de-DE"/>
        </w:rPr>
      </w:pPr>
      <w:r w:rsidRPr="002B70D4">
        <w:rPr>
          <w:rFonts w:ascii="GHEA Grapalat" w:hAnsi="GHEA Grapalat" w:cs="GHEA Grapalat"/>
          <w:color w:val="auto"/>
          <w:sz w:val="24"/>
          <w:szCs w:val="24"/>
          <w:lang w:val="de-DE"/>
        </w:rPr>
        <w:lastRenderedPageBreak/>
        <w:t xml:space="preserve">2) </w:t>
      </w:r>
      <w:r w:rsidRPr="002B70D4">
        <w:rPr>
          <w:rFonts w:ascii="GHEA Grapalat" w:hAnsi="GHEA Grapalat" w:cs="GHEA Grapalat"/>
          <w:color w:val="auto"/>
          <w:sz w:val="24"/>
          <w:szCs w:val="24"/>
        </w:rPr>
        <w:t>անհատական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ծածկագիրը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թվային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տառային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պայմանանշանների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հաջորդականությունը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որոնք</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մուտքագրելով</w:t>
      </w:r>
      <w:r w:rsidRPr="002B70D4">
        <w:rPr>
          <w:rFonts w:ascii="GHEA Grapalat" w:hAnsi="GHEA Grapalat" w:cs="GHEA Grapalat"/>
          <w:color w:val="auto"/>
          <w:sz w:val="24"/>
          <w:szCs w:val="24"/>
          <w:lang w:val="de-DE"/>
        </w:rPr>
        <w:t xml:space="preserve"> վարչական իրավախախտումների վերաբերյալ վարույթ իրականացնող իրավասու մարմնի </w:t>
      </w:r>
      <w:r w:rsidRPr="002B70D4">
        <w:rPr>
          <w:rFonts w:ascii="GHEA Grapalat" w:hAnsi="GHEA Grapalat" w:cs="GHEA Grapalat"/>
          <w:color w:val="auto"/>
          <w:sz w:val="24"/>
          <w:szCs w:val="24"/>
        </w:rPr>
        <w:t>համացանցային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կայքէջում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իրավախախտող</w:t>
      </w:r>
      <w:r w:rsidRPr="002B70D4">
        <w:rPr>
          <w:rFonts w:ascii="GHEA Grapalat" w:hAnsi="GHEA Grapalat" w:cs="GHEA Grapalat"/>
          <w:color w:val="auto"/>
          <w:sz w:val="24"/>
          <w:szCs w:val="24"/>
        </w:rPr>
        <w:t>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կարող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դիտել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որոշումը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և</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դիտել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բեռնել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իրավախախտումն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ամրագրած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տեսանյութը</w:t>
      </w:r>
      <w:r w:rsidRPr="002B70D4">
        <w:rPr>
          <w:rFonts w:ascii="GHEA Grapalat" w:hAnsi="GHEA Grapalat" w:cs="GHEA Grapalat"/>
          <w:color w:val="auto"/>
          <w:sz w:val="24"/>
          <w:szCs w:val="24"/>
          <w:lang w:val="de-DE"/>
        </w:rPr>
        <w:t>):</w:t>
      </w:r>
    </w:p>
    <w:p w14:paraId="5E62CF6C"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de-DE"/>
        </w:rPr>
      </w:pPr>
      <w:r w:rsidRPr="002B70D4">
        <w:rPr>
          <w:rFonts w:ascii="GHEA Grapalat" w:hAnsi="GHEA Grapalat" w:cs="GHEA Grapalat"/>
          <w:color w:val="auto"/>
          <w:sz w:val="24"/>
          <w:szCs w:val="24"/>
          <w:lang w:val="de-DE"/>
        </w:rPr>
        <w:t xml:space="preserve">3) </w:t>
      </w:r>
      <w:r w:rsidRPr="002B70D4">
        <w:rPr>
          <w:rFonts w:ascii="GHEA Grapalat" w:hAnsi="GHEA Grapalat" w:cs="GHEA Grapalat"/>
          <w:color w:val="auto"/>
          <w:sz w:val="24"/>
          <w:szCs w:val="24"/>
        </w:rPr>
        <w:t>լուսանկարը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եթե</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փաստն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ամրագրվել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լուսանկարահանմամբ</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տեսանյութից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կադր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եթե</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փաստն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ամրագրվել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տեսանկարահանմամբ</w:t>
      </w:r>
      <w:r w:rsidRPr="002B70D4">
        <w:rPr>
          <w:rFonts w:ascii="GHEA Grapalat" w:hAnsi="GHEA Grapalat" w:cs="GHEA Grapalat"/>
          <w:color w:val="auto"/>
          <w:sz w:val="24"/>
          <w:szCs w:val="24"/>
          <w:lang w:val="de-DE"/>
        </w:rPr>
        <w:t>.</w:t>
      </w:r>
    </w:p>
    <w:p w14:paraId="0FBC5182" w14:textId="77777777" w:rsidR="00E42429" w:rsidRPr="002B70D4" w:rsidRDefault="00E42429" w:rsidP="002B70D4">
      <w:pPr>
        <w:pStyle w:val="Normal1"/>
        <w:spacing w:after="0" w:line="360" w:lineRule="auto"/>
        <w:ind w:firstLine="720"/>
        <w:jc w:val="both"/>
        <w:rPr>
          <w:rFonts w:ascii="GHEA Grapalat" w:hAnsi="GHEA Grapalat" w:cs="GHEA Grapalat"/>
          <w:color w:val="auto"/>
          <w:sz w:val="24"/>
          <w:szCs w:val="24"/>
          <w:lang w:val="de-DE"/>
        </w:rPr>
      </w:pPr>
      <w:r w:rsidRPr="002B70D4">
        <w:rPr>
          <w:rFonts w:ascii="GHEA Grapalat" w:hAnsi="GHEA Grapalat" w:cs="GHEA Grapalat"/>
          <w:color w:val="auto"/>
          <w:sz w:val="24"/>
          <w:szCs w:val="24"/>
          <w:lang w:val="de-DE"/>
        </w:rPr>
        <w:t xml:space="preserve">4)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վերաբերյալ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վարույթին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առնչվող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այլ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տվյալներ</w:t>
      </w:r>
      <w:r w:rsidRPr="002B70D4">
        <w:rPr>
          <w:rFonts w:ascii="GHEA Grapalat" w:hAnsi="GHEA Grapalat" w:cs="GHEA Grapalat"/>
          <w:color w:val="auto"/>
          <w:sz w:val="24"/>
          <w:szCs w:val="24"/>
          <w:lang w:val="de-DE"/>
        </w:rPr>
        <w:t>:</w:t>
      </w:r>
    </w:p>
    <w:p w14:paraId="468F9196" w14:textId="77777777" w:rsidR="00E42429" w:rsidRPr="002B70D4" w:rsidRDefault="00E42429" w:rsidP="002B70D4">
      <w:pPr>
        <w:pStyle w:val="Normal2"/>
        <w:spacing w:after="0" w:line="360" w:lineRule="auto"/>
        <w:ind w:firstLine="708"/>
        <w:jc w:val="both"/>
        <w:rPr>
          <w:rFonts w:ascii="GHEA Grapalat" w:hAnsi="GHEA Grapalat" w:cs="GHEA Grapalat"/>
          <w:color w:val="auto"/>
          <w:sz w:val="24"/>
          <w:szCs w:val="24"/>
          <w:lang w:val="de-DE"/>
        </w:rPr>
      </w:pPr>
      <w:r w:rsidRPr="002B70D4">
        <w:rPr>
          <w:rFonts w:ascii="GHEA Grapalat" w:hAnsi="GHEA Grapalat" w:cs="GHEA Grapalat"/>
          <w:color w:val="auto"/>
          <w:sz w:val="24"/>
          <w:szCs w:val="24"/>
          <w:lang w:val="de-DE"/>
        </w:rPr>
        <w:t xml:space="preserve">10.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տույժ</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նշանակելու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մասին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որոշումը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ուժի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մեջ</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մտնում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կատարած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անձի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կողմից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ստանալու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օրվան</w:t>
      </w:r>
      <w:r w:rsidRPr="002B70D4">
        <w:rPr>
          <w:rFonts w:ascii="GHEA Grapalat" w:hAnsi="GHEA Grapalat" w:cs="GHEA Grapalat"/>
          <w:color w:val="auto"/>
          <w:sz w:val="24"/>
          <w:szCs w:val="24"/>
          <w:lang w:val="de-DE"/>
        </w:rPr>
        <w:t>ից հետո՝ 15–</w:t>
      </w:r>
      <w:r w:rsidRPr="002B70D4">
        <w:rPr>
          <w:rFonts w:ascii="GHEA Grapalat" w:hAnsi="GHEA Grapalat" w:cs="GHEA Grapalat"/>
          <w:color w:val="auto"/>
          <w:sz w:val="24"/>
          <w:szCs w:val="24"/>
        </w:rPr>
        <w:t>րդ</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օրը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եթե</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այդ</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ժամկետում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չի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ներկայացնում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այդ</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որոշմանը</w:t>
      </w:r>
      <w:r w:rsidRPr="002B70D4">
        <w:rPr>
          <w:rFonts w:ascii="GHEA Grapalat" w:hAnsi="GHEA Grapalat" w:cs="GHEA Grapalat"/>
          <w:color w:val="auto"/>
          <w:sz w:val="24"/>
          <w:szCs w:val="24"/>
          <w:lang w:val="de-DE"/>
        </w:rPr>
        <w:t xml:space="preserve"> իրավաչափությունը վիճարկող սույն հոդվածի 6-րդ մասով նախատեսված </w:t>
      </w:r>
      <w:r w:rsidRPr="002B70D4">
        <w:rPr>
          <w:rFonts w:ascii="GHEA Grapalat" w:hAnsi="GHEA Grapalat" w:cs="GHEA Grapalat"/>
          <w:color w:val="auto"/>
          <w:sz w:val="24"/>
          <w:szCs w:val="24"/>
          <w:lang w:val="en-US"/>
        </w:rPr>
        <w:t>դիմում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Այդ</w:t>
      </w:r>
      <w:r w:rsidRPr="002B70D4">
        <w:rPr>
          <w:rFonts w:ascii="GHEA Grapalat" w:hAnsi="GHEA Grapalat" w:cs="GHEA Grapalat"/>
          <w:color w:val="auto"/>
          <w:sz w:val="24"/>
          <w:szCs w:val="24"/>
          <w:lang w:val="de-DE"/>
        </w:rPr>
        <w:t xml:space="preserve"> դ</w:t>
      </w:r>
      <w:r w:rsidRPr="002B70D4">
        <w:rPr>
          <w:rFonts w:ascii="GHEA Grapalat" w:hAnsi="GHEA Grapalat" w:cs="GHEA Grapalat"/>
          <w:color w:val="auto"/>
          <w:sz w:val="24"/>
          <w:szCs w:val="24"/>
          <w:lang w:val="en-US"/>
        </w:rPr>
        <w:t>իմումը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նշված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ժամկետում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ներկայացվելու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դեպքում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վ</w:t>
      </w:r>
      <w:r w:rsidRPr="002B70D4">
        <w:rPr>
          <w:rFonts w:ascii="GHEA Grapalat" w:hAnsi="GHEA Grapalat" w:cs="GHEA Grapalat"/>
          <w:color w:val="auto"/>
          <w:sz w:val="24"/>
          <w:szCs w:val="24"/>
        </w:rPr>
        <w:t>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տույժ</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նշանակելու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մասին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որոշումն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ուժի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մեջ</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չի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մտնում</w:t>
      </w:r>
      <w:r w:rsidRPr="002B70D4">
        <w:rPr>
          <w:rFonts w:ascii="GHEA Grapalat" w:hAnsi="GHEA Grapalat" w:cs="GHEA Grapalat"/>
          <w:color w:val="auto"/>
          <w:sz w:val="24"/>
          <w:szCs w:val="24"/>
          <w:lang w:val="de-DE"/>
        </w:rPr>
        <w:t xml:space="preserve"> և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իրավախախտումների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վերաբերյալ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վարույթի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քննությունն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իրականացվում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օրենսգրքով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սահմանված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ընդհանուր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կարգո</w:t>
      </w:r>
      <w:r w:rsidRPr="002B70D4">
        <w:rPr>
          <w:rFonts w:ascii="GHEA Grapalat" w:hAnsi="GHEA Grapalat" w:cs="GHEA Grapalat"/>
          <w:color w:val="auto"/>
          <w:sz w:val="24"/>
          <w:szCs w:val="24"/>
          <w:lang w:val="en-US"/>
        </w:rPr>
        <w:t>վ</w:t>
      </w:r>
      <w:r w:rsidRPr="002B70D4">
        <w:rPr>
          <w:rFonts w:ascii="GHEA Grapalat" w:hAnsi="GHEA Grapalat" w:cs="GHEA Grapalat"/>
          <w:color w:val="auto"/>
          <w:sz w:val="24"/>
          <w:szCs w:val="24"/>
          <w:lang w:val="de-DE"/>
        </w:rPr>
        <w:t>:</w:t>
      </w:r>
    </w:p>
    <w:p w14:paraId="0CD10B86" w14:textId="77777777" w:rsidR="00A72D0E" w:rsidRPr="002B70D4" w:rsidRDefault="00A72D0E" w:rsidP="002B70D4">
      <w:pPr>
        <w:pStyle w:val="Normal2"/>
        <w:spacing w:after="0" w:line="360" w:lineRule="auto"/>
        <w:ind w:firstLine="708"/>
        <w:jc w:val="both"/>
        <w:rPr>
          <w:rFonts w:ascii="GHEA Grapalat" w:hAnsi="GHEA Grapalat" w:cs="GHEA Grapalat"/>
          <w:color w:val="auto"/>
          <w:sz w:val="24"/>
          <w:szCs w:val="24"/>
          <w:lang w:val="de-DE"/>
        </w:rPr>
      </w:pPr>
      <w:r w:rsidRPr="002B70D4">
        <w:rPr>
          <w:rFonts w:ascii="GHEA Grapalat" w:hAnsi="GHEA Grapalat" w:cs="GHEA Grapalat"/>
          <w:color w:val="auto"/>
          <w:sz w:val="24"/>
          <w:szCs w:val="24"/>
          <w:lang w:val="de-DE"/>
        </w:rPr>
        <w:t xml:space="preserve">11. </w:t>
      </w:r>
      <w:r w:rsidR="0029099B" w:rsidRPr="002B70D4">
        <w:rPr>
          <w:rFonts w:ascii="GHEA Grapalat" w:hAnsi="GHEA Grapalat" w:cs="GHEA Grapalat"/>
          <w:color w:val="auto"/>
          <w:sz w:val="24"/>
          <w:szCs w:val="24"/>
          <w:lang w:val="de-DE"/>
        </w:rPr>
        <w:t>Պ</w:t>
      </w:r>
      <w:r w:rsidRPr="002B70D4">
        <w:rPr>
          <w:rFonts w:ascii="GHEA Grapalat" w:hAnsi="GHEA Grapalat" w:cs="GHEA Grapalat"/>
          <w:color w:val="auto"/>
          <w:sz w:val="24"/>
          <w:szCs w:val="24"/>
          <w:lang w:val="de-DE"/>
        </w:rPr>
        <w:t xml:space="preserve">աշտպանության նախարարության, </w:t>
      </w:r>
      <w:r w:rsidR="0029099B" w:rsidRPr="002B70D4">
        <w:rPr>
          <w:rFonts w:ascii="GHEA Grapalat" w:hAnsi="GHEA Grapalat" w:cs="GHEA Grapalat"/>
          <w:color w:val="auto"/>
          <w:sz w:val="24"/>
          <w:szCs w:val="24"/>
          <w:lang w:val="de-DE"/>
        </w:rPr>
        <w:t>Ո</w:t>
      </w:r>
      <w:r w:rsidRPr="002B70D4">
        <w:rPr>
          <w:rFonts w:ascii="GHEA Grapalat" w:hAnsi="GHEA Grapalat" w:cs="GHEA Grapalat"/>
          <w:color w:val="auto"/>
          <w:sz w:val="24"/>
          <w:szCs w:val="24"/>
          <w:lang w:val="de-DE"/>
        </w:rPr>
        <w:t xml:space="preserve">ստիկանության, </w:t>
      </w:r>
      <w:r w:rsidR="0029099B" w:rsidRPr="002B70D4">
        <w:rPr>
          <w:rFonts w:ascii="GHEA Grapalat" w:hAnsi="GHEA Grapalat" w:cs="GHEA Grapalat"/>
          <w:color w:val="auto"/>
          <w:sz w:val="24"/>
          <w:szCs w:val="24"/>
          <w:lang w:val="de-DE"/>
        </w:rPr>
        <w:t>Ա</w:t>
      </w:r>
      <w:r w:rsidRPr="002B70D4">
        <w:rPr>
          <w:rFonts w:ascii="GHEA Grapalat" w:hAnsi="GHEA Grapalat" w:cs="GHEA Grapalat"/>
          <w:color w:val="auto"/>
          <w:sz w:val="24"/>
          <w:szCs w:val="24"/>
          <w:lang w:val="de-DE"/>
        </w:rPr>
        <w:t xml:space="preserve">զգային անվտանգության ծառայության՝ սույն հոդվածի </w:t>
      </w:r>
      <w:r w:rsidR="0029099B" w:rsidRPr="002B70D4">
        <w:rPr>
          <w:rFonts w:ascii="GHEA Grapalat" w:hAnsi="GHEA Grapalat" w:cs="GHEA Grapalat"/>
          <w:color w:val="auto"/>
          <w:sz w:val="24"/>
          <w:szCs w:val="24"/>
          <w:lang w:val="de-DE"/>
        </w:rPr>
        <w:t>4</w:t>
      </w:r>
      <w:r w:rsidRPr="002B70D4">
        <w:rPr>
          <w:rFonts w:ascii="GHEA Grapalat" w:hAnsi="GHEA Grapalat" w:cs="GHEA Grapalat"/>
          <w:color w:val="auto"/>
          <w:sz w:val="24"/>
          <w:szCs w:val="24"/>
          <w:lang w:val="de-DE"/>
        </w:rPr>
        <w:t>-րդ մասով նախատեսված պահանջներին չհամապատասխանող տրանսպորտային միջոցներով կատարված և տեխնիկական միջոցներով հայտնաբերված իրավախախտումների վերաբերյալ նյութերը մինչև յուրաքանչյուր ամսվան հաջորդող ամսվա 5-ը վարչական մարմինն ուղարկում է համապատասխան պետական կառավարման մարմին՝ կարգապահական պատասխանատվության հարցը լուծելու համար:</w:t>
      </w:r>
    </w:p>
    <w:p w14:paraId="4AB3D9F6" w14:textId="77777777" w:rsidR="00E42429" w:rsidRPr="002B70D4" w:rsidRDefault="00E42429" w:rsidP="002B70D4">
      <w:pPr>
        <w:pStyle w:val="Normal1"/>
        <w:spacing w:after="0" w:line="360" w:lineRule="auto"/>
        <w:jc w:val="both"/>
        <w:rPr>
          <w:rFonts w:ascii="GHEA Grapalat" w:hAnsi="GHEA Grapalat"/>
          <w:color w:val="auto"/>
          <w:sz w:val="24"/>
          <w:szCs w:val="24"/>
          <w:lang w:val="de-DE"/>
        </w:rPr>
      </w:pPr>
    </w:p>
    <w:p w14:paraId="70BD9ABD" w14:textId="291B02F6" w:rsidR="00E42429" w:rsidRDefault="00E42429" w:rsidP="002B70D4">
      <w:pPr>
        <w:pStyle w:val="Normal1"/>
        <w:spacing w:after="0" w:line="360" w:lineRule="auto"/>
        <w:ind w:firstLine="708"/>
        <w:jc w:val="both"/>
        <w:rPr>
          <w:rFonts w:ascii="GHEA Grapalat" w:hAnsi="GHEA Grapalat" w:cs="GHEA Grapalat"/>
          <w:color w:val="auto"/>
          <w:sz w:val="24"/>
          <w:szCs w:val="24"/>
          <w:lang w:val="de-DE"/>
        </w:rPr>
      </w:pPr>
      <w:r w:rsidRPr="002B70D4">
        <w:rPr>
          <w:rFonts w:ascii="GHEA Grapalat" w:hAnsi="GHEA Grapalat" w:cs="GHEA Grapalat"/>
          <w:b/>
          <w:color w:val="auto"/>
          <w:sz w:val="24"/>
          <w:szCs w:val="24"/>
        </w:rPr>
        <w:t>Հոդված</w:t>
      </w:r>
      <w:r w:rsidRPr="002B70D4">
        <w:rPr>
          <w:rFonts w:ascii="GHEA Grapalat" w:hAnsi="GHEA Grapalat" w:cs="GHEA Grapalat"/>
          <w:b/>
          <w:color w:val="auto"/>
          <w:sz w:val="24"/>
          <w:szCs w:val="24"/>
          <w:lang w:val="de-DE"/>
        </w:rPr>
        <w:t xml:space="preserve"> 166. </w:t>
      </w:r>
      <w:r w:rsidRPr="002B70D4">
        <w:rPr>
          <w:rFonts w:ascii="GHEA Grapalat" w:hAnsi="GHEA Grapalat" w:cs="GHEA Grapalat"/>
          <w:b/>
          <w:color w:val="auto"/>
          <w:sz w:val="24"/>
          <w:szCs w:val="24"/>
        </w:rPr>
        <w:t>Հայաստանի</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Հանրապետությունում</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չհաշվառված</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տրանսպորտային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միջոցներով</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կատարված</w:t>
      </w:r>
      <w:r w:rsidRPr="002B70D4">
        <w:rPr>
          <w:rFonts w:ascii="GHEA Grapalat" w:hAnsi="GHEA Grapalat" w:cs="GHEA Grapalat"/>
          <w:b/>
          <w:color w:val="auto"/>
          <w:sz w:val="24"/>
          <w:szCs w:val="24"/>
          <w:lang w:val="de-DE"/>
        </w:rPr>
        <w:t xml:space="preserve"> </w:t>
      </w:r>
      <w:r w:rsidR="00B65972" w:rsidRPr="002B70D4">
        <w:rPr>
          <w:rFonts w:ascii="GHEA Grapalat" w:hAnsi="GHEA Grapalat" w:cs="GHEA Grapalat"/>
          <w:b/>
          <w:color w:val="auto"/>
          <w:sz w:val="24"/>
          <w:szCs w:val="24"/>
          <w:lang w:val="en-US"/>
        </w:rPr>
        <w:t>և</w:t>
      </w:r>
      <w:r w:rsidR="00B65972" w:rsidRPr="002B70D4">
        <w:rPr>
          <w:rFonts w:ascii="GHEA Grapalat" w:hAnsi="GHEA Grapalat" w:cs="GHEA Grapalat"/>
          <w:b/>
          <w:color w:val="auto"/>
          <w:sz w:val="24"/>
          <w:szCs w:val="24"/>
          <w:lang w:val="de-DE"/>
        </w:rPr>
        <w:t xml:space="preserve"> </w:t>
      </w:r>
      <w:r w:rsidR="00B65972" w:rsidRPr="002B70D4">
        <w:rPr>
          <w:rStyle w:val="Strong"/>
          <w:rFonts w:ascii="GHEA Grapalat" w:hAnsi="GHEA Grapalat"/>
          <w:sz w:val="24"/>
          <w:szCs w:val="24"/>
          <w:lang w:val="en-US"/>
        </w:rPr>
        <w:t>հ</w:t>
      </w:r>
      <w:r w:rsidR="00B65972" w:rsidRPr="002B70D4">
        <w:rPr>
          <w:rStyle w:val="Strong"/>
          <w:rFonts w:ascii="GHEA Grapalat" w:hAnsi="GHEA Grapalat"/>
          <w:sz w:val="24"/>
          <w:szCs w:val="24"/>
        </w:rPr>
        <w:t>ավելվածում</w:t>
      </w:r>
      <w:r w:rsidR="00B65972" w:rsidRPr="002B70D4">
        <w:rPr>
          <w:rStyle w:val="Strong"/>
          <w:rFonts w:ascii="GHEA Grapalat" w:hAnsi="GHEA Grapalat"/>
          <w:sz w:val="24"/>
          <w:szCs w:val="24"/>
          <w:lang w:val="de-DE"/>
        </w:rPr>
        <w:t xml:space="preserve"> </w:t>
      </w:r>
      <w:r w:rsidR="00B65972" w:rsidRPr="002B70D4">
        <w:rPr>
          <w:rStyle w:val="Strong"/>
          <w:rFonts w:ascii="GHEA Grapalat" w:hAnsi="GHEA Grapalat"/>
          <w:sz w:val="24"/>
          <w:szCs w:val="24"/>
        </w:rPr>
        <w:t>գրանցված</w:t>
      </w:r>
      <w:r w:rsidR="00B65972" w:rsidRPr="002B70D4">
        <w:rPr>
          <w:rStyle w:val="Strong"/>
          <w:rFonts w:ascii="GHEA Grapalat" w:hAnsi="GHEA Grapalat"/>
          <w:sz w:val="24"/>
          <w:szCs w:val="24"/>
          <w:lang w:val="de-DE"/>
        </w:rPr>
        <w:t xml:space="preserve"> </w:t>
      </w:r>
      <w:r w:rsidR="00B65972" w:rsidRPr="002B70D4">
        <w:rPr>
          <w:rStyle w:val="Strong"/>
          <w:rFonts w:ascii="GHEA Grapalat" w:hAnsi="GHEA Grapalat"/>
          <w:sz w:val="24"/>
          <w:szCs w:val="24"/>
        </w:rPr>
        <w:t>անձանց</w:t>
      </w:r>
      <w:r w:rsidR="00B65972" w:rsidRPr="002B70D4">
        <w:rPr>
          <w:rStyle w:val="Strong"/>
          <w:rFonts w:ascii="GHEA Grapalat" w:hAnsi="GHEA Grapalat"/>
          <w:sz w:val="24"/>
          <w:szCs w:val="24"/>
          <w:lang w:val="de-DE"/>
        </w:rPr>
        <w:t xml:space="preserve"> </w:t>
      </w:r>
      <w:r w:rsidR="00B65972" w:rsidRPr="002B70D4">
        <w:rPr>
          <w:rStyle w:val="Strong"/>
          <w:rFonts w:ascii="GHEA Grapalat" w:hAnsi="GHEA Grapalat"/>
          <w:sz w:val="24"/>
          <w:szCs w:val="24"/>
        </w:rPr>
        <w:t>կողմից</w:t>
      </w:r>
      <w:r w:rsidR="00B65972" w:rsidRPr="002B70D4">
        <w:rPr>
          <w:rStyle w:val="Strong"/>
          <w:rFonts w:ascii="GHEA Grapalat" w:hAnsi="GHEA Grapalat"/>
          <w:sz w:val="24"/>
          <w:szCs w:val="24"/>
          <w:lang w:val="de-DE"/>
        </w:rPr>
        <w:t xml:space="preserve"> </w:t>
      </w:r>
      <w:r w:rsidR="00B65972" w:rsidRPr="002B70D4">
        <w:rPr>
          <w:rStyle w:val="Strong"/>
          <w:rFonts w:ascii="GHEA Grapalat" w:hAnsi="GHEA Grapalat"/>
          <w:sz w:val="24"/>
          <w:szCs w:val="24"/>
        </w:rPr>
        <w:t>տեխնիկական</w:t>
      </w:r>
      <w:r w:rsidR="00B65972" w:rsidRPr="002B70D4">
        <w:rPr>
          <w:rStyle w:val="Strong"/>
          <w:rFonts w:ascii="GHEA Grapalat" w:hAnsi="GHEA Grapalat"/>
          <w:sz w:val="24"/>
          <w:szCs w:val="24"/>
          <w:lang w:val="de-DE"/>
        </w:rPr>
        <w:t xml:space="preserve"> </w:t>
      </w:r>
      <w:r w:rsidR="00B65972" w:rsidRPr="002B70D4">
        <w:rPr>
          <w:rStyle w:val="Strong"/>
          <w:rFonts w:ascii="GHEA Grapalat" w:hAnsi="GHEA Grapalat"/>
          <w:sz w:val="24"/>
          <w:szCs w:val="24"/>
        </w:rPr>
        <w:t>միջոցներով</w:t>
      </w:r>
      <w:r w:rsidR="00B65972" w:rsidRPr="002B70D4">
        <w:rPr>
          <w:rStyle w:val="Strong"/>
          <w:rFonts w:ascii="GHEA Grapalat" w:hAnsi="GHEA Grapalat"/>
          <w:sz w:val="24"/>
          <w:szCs w:val="24"/>
          <w:lang w:val="de-DE"/>
        </w:rPr>
        <w:t xml:space="preserve"> </w:t>
      </w:r>
      <w:r w:rsidR="00B65972" w:rsidRPr="002B70D4">
        <w:rPr>
          <w:rStyle w:val="Strong"/>
          <w:rFonts w:ascii="GHEA Grapalat" w:hAnsi="GHEA Grapalat"/>
          <w:sz w:val="24"/>
          <w:szCs w:val="24"/>
        </w:rPr>
        <w:t>ամրագրված</w:t>
      </w:r>
      <w:r w:rsidR="00B65972" w:rsidRPr="002B70D4">
        <w:rPr>
          <w:rStyle w:val="Strong"/>
          <w:rFonts w:ascii="GHEA Grapalat" w:hAnsi="GHEA Grapalat"/>
          <w:sz w:val="24"/>
          <w:szCs w:val="24"/>
          <w:lang w:val="de-DE"/>
        </w:rPr>
        <w:t xml:space="preserve"> </w:t>
      </w:r>
      <w:r w:rsidR="00B65972" w:rsidRPr="002B70D4">
        <w:rPr>
          <w:rStyle w:val="Strong"/>
          <w:rFonts w:ascii="GHEA Grapalat" w:hAnsi="GHEA Grapalat"/>
          <w:sz w:val="24"/>
          <w:szCs w:val="24"/>
        </w:rPr>
        <w:t>իրավախախտումներով</w:t>
      </w:r>
      <w:r w:rsidR="00B65972"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lastRenderedPageBreak/>
        <w:t>վարչական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իրավախախտումների</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վերաբերյալ</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վարույթի</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առանձնահատկությունները</w:t>
      </w:r>
      <w:r w:rsidRPr="002B70D4">
        <w:rPr>
          <w:rFonts w:ascii="GHEA Grapalat" w:hAnsi="GHEA Grapalat" w:cs="GHEA Grapalat"/>
          <w:color w:val="auto"/>
          <w:sz w:val="24"/>
          <w:szCs w:val="24"/>
          <w:lang w:val="de-DE"/>
        </w:rPr>
        <w:t xml:space="preserve"> </w:t>
      </w:r>
    </w:p>
    <w:p w14:paraId="0C4D7136" w14:textId="77777777" w:rsidR="00F20C7F" w:rsidRPr="002B70D4" w:rsidRDefault="00F20C7F" w:rsidP="002B70D4">
      <w:pPr>
        <w:pStyle w:val="Normal1"/>
        <w:spacing w:after="0" w:line="360" w:lineRule="auto"/>
        <w:ind w:firstLine="708"/>
        <w:jc w:val="both"/>
        <w:rPr>
          <w:rFonts w:ascii="GHEA Grapalat" w:hAnsi="GHEA Grapalat"/>
          <w:color w:val="auto"/>
          <w:sz w:val="24"/>
          <w:szCs w:val="24"/>
          <w:lang w:val="de-DE"/>
        </w:rPr>
      </w:pPr>
    </w:p>
    <w:p w14:paraId="34E645D6" w14:textId="77777777" w:rsidR="00E42429" w:rsidRPr="002B70D4" w:rsidRDefault="00E42429" w:rsidP="002B70D4">
      <w:pPr>
        <w:pStyle w:val="Normal1"/>
        <w:spacing w:after="0" w:line="360" w:lineRule="auto"/>
        <w:ind w:firstLine="708"/>
        <w:jc w:val="both"/>
        <w:rPr>
          <w:rFonts w:ascii="GHEA Grapalat" w:hAnsi="GHEA Grapalat" w:cs="GHEA Grapalat"/>
          <w:color w:val="auto"/>
          <w:sz w:val="24"/>
          <w:szCs w:val="24"/>
          <w:lang w:val="de-DE"/>
        </w:rPr>
      </w:pPr>
      <w:r w:rsidRPr="002B70D4">
        <w:rPr>
          <w:rFonts w:ascii="GHEA Grapalat" w:hAnsi="GHEA Grapalat" w:cs="GHEA Grapalat"/>
          <w:color w:val="auto"/>
          <w:sz w:val="24"/>
          <w:szCs w:val="24"/>
          <w:lang w:val="de-DE"/>
        </w:rPr>
        <w:t xml:space="preserve">1. </w:t>
      </w:r>
      <w:r w:rsidRPr="002B70D4">
        <w:rPr>
          <w:rFonts w:ascii="GHEA Grapalat" w:hAnsi="GHEA Grapalat" w:cs="GHEA Grapalat"/>
          <w:color w:val="auto"/>
          <w:sz w:val="24"/>
          <w:szCs w:val="24"/>
          <w:lang w:val="hy-AM"/>
        </w:rPr>
        <w:t>Հայաստանի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Հանրապետությունում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չհաշվառված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տրանսպորտային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միջոցներով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կատարված</w:t>
      </w:r>
      <w:r w:rsidRPr="002B70D4">
        <w:rPr>
          <w:rFonts w:ascii="GHEA Grapalat" w:hAnsi="GHEA Grapalat" w:cs="GHEA Grapalat"/>
          <w:color w:val="auto"/>
          <w:sz w:val="24"/>
          <w:szCs w:val="24"/>
          <w:lang w:val="de-DE"/>
        </w:rPr>
        <w:t xml:space="preserve"> </w:t>
      </w:r>
      <w:r w:rsidRPr="002B70D4">
        <w:rPr>
          <w:rFonts w:ascii="GHEA Grapalat" w:hAnsi="GHEA Grapalat"/>
          <w:color w:val="auto"/>
          <w:sz w:val="24"/>
          <w:szCs w:val="24"/>
          <w:lang w:val="hy-AM"/>
        </w:rPr>
        <w:t>և</w:t>
      </w:r>
      <w:r w:rsidRPr="002B70D4">
        <w:rPr>
          <w:rFonts w:ascii="GHEA Grapalat" w:hAnsi="GHEA Grapalat"/>
          <w:color w:val="auto"/>
          <w:sz w:val="24"/>
          <w:szCs w:val="24"/>
          <w:lang w:val="de-DE"/>
        </w:rPr>
        <w:t xml:space="preserve"> </w:t>
      </w:r>
      <w:r w:rsidRPr="002B70D4">
        <w:rPr>
          <w:rFonts w:ascii="GHEA Grapalat" w:hAnsi="GHEA Grapalat"/>
          <w:color w:val="auto"/>
          <w:sz w:val="24"/>
          <w:szCs w:val="24"/>
          <w:lang w:val="hy-AM"/>
        </w:rPr>
        <w:t>սույն</w:t>
      </w:r>
      <w:r w:rsidRPr="002B70D4">
        <w:rPr>
          <w:rFonts w:ascii="GHEA Grapalat" w:hAnsi="GHEA Grapalat"/>
          <w:color w:val="auto"/>
          <w:sz w:val="24"/>
          <w:szCs w:val="24"/>
          <w:lang w:val="de-DE"/>
        </w:rPr>
        <w:t xml:space="preserve"> </w:t>
      </w:r>
      <w:r w:rsidRPr="002B70D4">
        <w:rPr>
          <w:rFonts w:ascii="GHEA Grapalat" w:hAnsi="GHEA Grapalat"/>
          <w:color w:val="auto"/>
          <w:sz w:val="24"/>
          <w:szCs w:val="24"/>
          <w:lang w:val="hy-AM"/>
        </w:rPr>
        <w:t>գլխով</w:t>
      </w:r>
      <w:r w:rsidRPr="002B70D4">
        <w:rPr>
          <w:rFonts w:ascii="GHEA Grapalat" w:hAnsi="GHEA Grapalat"/>
          <w:color w:val="auto"/>
          <w:sz w:val="24"/>
          <w:szCs w:val="24"/>
          <w:lang w:val="de-DE"/>
        </w:rPr>
        <w:t xml:space="preserve"> </w:t>
      </w:r>
      <w:r w:rsidRPr="002B70D4">
        <w:rPr>
          <w:rFonts w:ascii="GHEA Grapalat" w:hAnsi="GHEA Grapalat"/>
          <w:color w:val="auto"/>
          <w:sz w:val="24"/>
          <w:szCs w:val="24"/>
          <w:lang w:val="hy-AM"/>
        </w:rPr>
        <w:t>քննության</w:t>
      </w:r>
      <w:r w:rsidRPr="002B70D4">
        <w:rPr>
          <w:rFonts w:ascii="GHEA Grapalat" w:hAnsi="GHEA Grapalat"/>
          <w:color w:val="auto"/>
          <w:sz w:val="24"/>
          <w:szCs w:val="24"/>
          <w:lang w:val="de-DE"/>
        </w:rPr>
        <w:t xml:space="preserve"> </w:t>
      </w:r>
      <w:r w:rsidRPr="002B70D4">
        <w:rPr>
          <w:rFonts w:ascii="GHEA Grapalat" w:hAnsi="GHEA Grapalat"/>
          <w:color w:val="auto"/>
          <w:sz w:val="24"/>
          <w:szCs w:val="24"/>
          <w:lang w:val="hy-AM"/>
        </w:rPr>
        <w:t>ենթակա</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իրավախախտումների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վերաբերյալ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վարույթն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իրականացվում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գլխով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սահմանված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կարգով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եթե</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այլ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բան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սահմանված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չէ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հոդվածով</w:t>
      </w:r>
      <w:r w:rsidRPr="002B70D4">
        <w:rPr>
          <w:rFonts w:ascii="GHEA Grapalat" w:hAnsi="GHEA Grapalat" w:cs="GHEA Grapalat"/>
          <w:color w:val="auto"/>
          <w:sz w:val="24"/>
          <w:szCs w:val="24"/>
          <w:lang w:val="de-DE"/>
        </w:rPr>
        <w:t>:</w:t>
      </w:r>
      <w:r w:rsidRPr="002B70D4">
        <w:rPr>
          <w:rFonts w:ascii="GHEA Grapalat" w:hAnsi="GHEA Grapalat" w:cs="GHEA Grapalat"/>
          <w:color w:val="auto"/>
          <w:sz w:val="24"/>
          <w:szCs w:val="24"/>
          <w:lang w:val="de-DE"/>
        </w:rPr>
        <w:tab/>
      </w:r>
    </w:p>
    <w:p w14:paraId="01120248" w14:textId="77777777" w:rsidR="00E42429" w:rsidRPr="002B70D4" w:rsidRDefault="00E42429" w:rsidP="002B70D4">
      <w:pPr>
        <w:pStyle w:val="Normal1"/>
        <w:spacing w:after="0" w:line="360" w:lineRule="auto"/>
        <w:ind w:firstLine="708"/>
        <w:jc w:val="both"/>
        <w:rPr>
          <w:rFonts w:ascii="GHEA Grapalat" w:hAnsi="GHEA Grapalat"/>
          <w:color w:val="auto"/>
          <w:sz w:val="24"/>
          <w:szCs w:val="24"/>
          <w:lang w:val="de-DE"/>
        </w:rPr>
      </w:pPr>
      <w:r w:rsidRPr="002B70D4">
        <w:rPr>
          <w:rFonts w:ascii="GHEA Grapalat" w:hAnsi="GHEA Grapalat"/>
          <w:color w:val="auto"/>
          <w:sz w:val="24"/>
          <w:szCs w:val="24"/>
          <w:shd w:val="clear" w:color="auto" w:fill="FFFFFF"/>
          <w:lang w:val="hy-AM"/>
        </w:rPr>
        <w:t xml:space="preserve">2. </w:t>
      </w:r>
      <w:r w:rsidRPr="002B70D4">
        <w:rPr>
          <w:rFonts w:ascii="GHEA Grapalat" w:hAnsi="GHEA Grapalat"/>
          <w:color w:val="auto"/>
          <w:sz w:val="24"/>
          <w:szCs w:val="24"/>
          <w:shd w:val="clear" w:color="auto" w:fill="FFFFFF"/>
        </w:rPr>
        <w:t>Սույն</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հոդվածի</w:t>
      </w:r>
      <w:r w:rsidRPr="002B70D4">
        <w:rPr>
          <w:rFonts w:ascii="GHEA Grapalat" w:hAnsi="GHEA Grapalat"/>
          <w:color w:val="auto"/>
          <w:sz w:val="24"/>
          <w:szCs w:val="24"/>
          <w:shd w:val="clear" w:color="auto" w:fill="FFFFFF"/>
          <w:lang w:val="de-DE"/>
        </w:rPr>
        <w:t xml:space="preserve"> 1-</w:t>
      </w:r>
      <w:r w:rsidRPr="002B70D4">
        <w:rPr>
          <w:rFonts w:ascii="GHEA Grapalat" w:hAnsi="GHEA Grapalat"/>
          <w:color w:val="auto"/>
          <w:sz w:val="24"/>
          <w:szCs w:val="24"/>
          <w:shd w:val="clear" w:color="auto" w:fill="FFFFFF"/>
        </w:rPr>
        <w:t>ին</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մասով</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նախատեսված</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lang w:val="hy-AM"/>
        </w:rPr>
        <w:t xml:space="preserve">վարչական </w:t>
      </w:r>
      <w:r w:rsidRPr="002B70D4">
        <w:rPr>
          <w:rFonts w:ascii="GHEA Grapalat" w:hAnsi="GHEA Grapalat"/>
          <w:color w:val="auto"/>
          <w:sz w:val="24"/>
          <w:szCs w:val="24"/>
          <w:shd w:val="clear" w:color="auto" w:fill="FFFFFF"/>
        </w:rPr>
        <w:t>իրավախախտումների</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համար</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պատասխանատվությունը</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կրում</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է</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տրանսպորտային</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միջոցը</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Հայաստանի</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Հանրապետություն</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ներմուծող</w:t>
      </w:r>
      <w:r w:rsidRPr="002B70D4">
        <w:rPr>
          <w:rFonts w:ascii="GHEA Grapalat" w:hAnsi="GHEA Grapalat" w:cs="Arial"/>
          <w:color w:val="auto"/>
          <w:sz w:val="24"/>
          <w:szCs w:val="24"/>
          <w:shd w:val="clear" w:color="auto" w:fill="FFFFFF"/>
          <w:lang w:val="de-DE"/>
        </w:rPr>
        <w:t xml:space="preserve"> </w:t>
      </w:r>
      <w:r w:rsidRPr="002B70D4">
        <w:rPr>
          <w:rFonts w:ascii="GHEA Grapalat" w:hAnsi="GHEA Grapalat" w:cs="Arial"/>
          <w:color w:val="auto"/>
          <w:sz w:val="24"/>
          <w:szCs w:val="24"/>
          <w:shd w:val="clear" w:color="auto" w:fill="FFFFFF"/>
          <w:lang w:val="hy-AM"/>
        </w:rPr>
        <w:t xml:space="preserve">կամ </w:t>
      </w:r>
      <w:r w:rsidRPr="002B70D4">
        <w:rPr>
          <w:rFonts w:ascii="GHEA Grapalat" w:hAnsi="GHEA Grapalat"/>
          <w:color w:val="auto"/>
          <w:sz w:val="24"/>
          <w:szCs w:val="24"/>
          <w:shd w:val="clear" w:color="auto" w:fill="FFFFFF"/>
        </w:rPr>
        <w:t>արտահանող</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տրանսպորտային</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միջոցով</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որպես</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վարորդ</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Հայաստանի</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Հանրապետության</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սահմանը</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հատող</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անձը</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Եթե</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տրանսպորտային</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միջոցը</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Հայաստանի</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Հանրապետություն</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է</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ներմուծվել</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Հայաստանի</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Հանրապետության</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սահմանը</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հատել</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է</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այլ</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տրանսպորտային</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միջոցով</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ավտոտարհանիչ</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ավտոփոխադրող</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կոնտեյներ</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ոչ</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տրանսպորտային</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վիճակում</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առանց</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վարելու</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ապա</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սույն</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հոդվածի</w:t>
      </w:r>
      <w:r w:rsidRPr="002B70D4">
        <w:rPr>
          <w:rFonts w:ascii="GHEA Grapalat" w:hAnsi="GHEA Grapalat"/>
          <w:color w:val="auto"/>
          <w:sz w:val="24"/>
          <w:szCs w:val="24"/>
          <w:shd w:val="clear" w:color="auto" w:fill="FFFFFF"/>
          <w:lang w:val="de-DE"/>
        </w:rPr>
        <w:t xml:space="preserve"> 1-</w:t>
      </w:r>
      <w:r w:rsidRPr="002B70D4">
        <w:rPr>
          <w:rFonts w:ascii="GHEA Grapalat" w:hAnsi="GHEA Grapalat"/>
          <w:color w:val="auto"/>
          <w:sz w:val="24"/>
          <w:szCs w:val="24"/>
          <w:shd w:val="clear" w:color="auto" w:fill="FFFFFF"/>
        </w:rPr>
        <w:t>ին</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մասով</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նախատեսված</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իրավախախտումների</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համար</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պատասխանատվությունը</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կրում</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է</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ավտոտարհանիչ</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ավտոփոխադրող</w:t>
      </w:r>
      <w:r w:rsidRPr="002B70D4">
        <w:rPr>
          <w:rFonts w:ascii="GHEA Grapalat" w:hAnsi="GHEA Grapalat" w:cs="Arial"/>
          <w:color w:val="auto"/>
          <w:sz w:val="24"/>
          <w:szCs w:val="24"/>
          <w:shd w:val="clear" w:color="auto" w:fill="FFFFFF"/>
          <w:lang w:val="hy-AM"/>
        </w:rPr>
        <w:t xml:space="preserve"> կամ </w:t>
      </w:r>
      <w:r w:rsidRPr="002B70D4">
        <w:rPr>
          <w:rFonts w:ascii="GHEA Grapalat" w:hAnsi="GHEA Grapalat"/>
          <w:color w:val="auto"/>
          <w:sz w:val="24"/>
          <w:szCs w:val="24"/>
          <w:shd w:val="clear" w:color="auto" w:fill="FFFFFF"/>
        </w:rPr>
        <w:t>կոնտեյներ</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տրանսպորտային</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միջոցի</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վարորդը</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եթե</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սույն</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օրենքի</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lang w:val="hy-AM"/>
        </w:rPr>
        <w:t>1</w:t>
      </w:r>
      <w:r w:rsidRPr="002B70D4">
        <w:rPr>
          <w:rFonts w:ascii="GHEA Grapalat" w:hAnsi="GHEA Grapalat"/>
          <w:color w:val="auto"/>
          <w:sz w:val="24"/>
          <w:szCs w:val="24"/>
          <w:shd w:val="clear" w:color="auto" w:fill="FFFFFF"/>
          <w:lang w:val="de-DE"/>
        </w:rPr>
        <w:t>65-</w:t>
      </w:r>
      <w:r w:rsidRPr="002B70D4">
        <w:rPr>
          <w:rFonts w:ascii="GHEA Grapalat" w:hAnsi="GHEA Grapalat"/>
          <w:color w:val="auto"/>
          <w:sz w:val="24"/>
          <w:szCs w:val="24"/>
          <w:shd w:val="clear" w:color="auto" w:fill="FFFFFF"/>
        </w:rPr>
        <w:t>րդ</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հոդվածի</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lang w:val="hy-AM"/>
        </w:rPr>
        <w:t>6</w:t>
      </w:r>
      <w:r w:rsidRPr="002B70D4">
        <w:rPr>
          <w:rFonts w:ascii="GHEA Grapalat" w:hAnsi="GHEA Grapalat"/>
          <w:color w:val="auto"/>
          <w:sz w:val="24"/>
          <w:szCs w:val="24"/>
          <w:shd w:val="clear" w:color="auto" w:fill="FFFFFF"/>
          <w:lang w:val="de-DE"/>
        </w:rPr>
        <w:t>-</w:t>
      </w:r>
      <w:r w:rsidRPr="002B70D4">
        <w:rPr>
          <w:rFonts w:ascii="GHEA Grapalat" w:hAnsi="GHEA Grapalat"/>
          <w:color w:val="auto"/>
          <w:sz w:val="24"/>
          <w:szCs w:val="24"/>
          <w:shd w:val="clear" w:color="auto" w:fill="FFFFFF"/>
          <w:lang w:val="hy-AM"/>
        </w:rPr>
        <w:t>8</w:t>
      </w:r>
      <w:r w:rsidRPr="002B70D4">
        <w:rPr>
          <w:rFonts w:ascii="GHEA Grapalat" w:hAnsi="GHEA Grapalat"/>
          <w:color w:val="auto"/>
          <w:sz w:val="24"/>
          <w:szCs w:val="24"/>
          <w:shd w:val="clear" w:color="auto" w:fill="FFFFFF"/>
          <w:lang w:val="de-DE"/>
        </w:rPr>
        <w:t>-</w:t>
      </w:r>
      <w:r w:rsidRPr="002B70D4">
        <w:rPr>
          <w:rFonts w:ascii="GHEA Grapalat" w:hAnsi="GHEA Grapalat"/>
          <w:color w:val="auto"/>
          <w:sz w:val="24"/>
          <w:szCs w:val="24"/>
          <w:shd w:val="clear" w:color="auto" w:fill="FFFFFF"/>
        </w:rPr>
        <w:t>րդ</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մասերով</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սահմանված</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կարգով</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չի</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lang w:val="hy-AM"/>
        </w:rPr>
        <w:t xml:space="preserve">հաստատվում, </w:t>
      </w:r>
      <w:r w:rsidRPr="002B70D4">
        <w:rPr>
          <w:rFonts w:ascii="GHEA Grapalat" w:hAnsi="GHEA Grapalat"/>
          <w:color w:val="auto"/>
          <w:sz w:val="24"/>
          <w:szCs w:val="24"/>
          <w:shd w:val="clear" w:color="auto" w:fill="FFFFFF"/>
        </w:rPr>
        <w:t>որ</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lang w:val="hy-AM"/>
        </w:rPr>
        <w:t>վարչական իրավա</w:t>
      </w:r>
      <w:r w:rsidRPr="002B70D4">
        <w:rPr>
          <w:rFonts w:ascii="GHEA Grapalat" w:hAnsi="GHEA Grapalat"/>
          <w:color w:val="auto"/>
          <w:sz w:val="24"/>
          <w:szCs w:val="24"/>
          <w:shd w:val="clear" w:color="auto" w:fill="FFFFFF"/>
        </w:rPr>
        <w:t>խախտումը</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կատարել</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է</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այլ</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անձ</w:t>
      </w:r>
      <w:r w:rsidRPr="002B70D4">
        <w:rPr>
          <w:rFonts w:ascii="GHEA Grapalat" w:hAnsi="GHEA Grapalat"/>
          <w:color w:val="auto"/>
          <w:sz w:val="24"/>
          <w:szCs w:val="24"/>
          <w:shd w:val="clear" w:color="auto" w:fill="FFFFFF"/>
          <w:lang w:val="de-DE"/>
        </w:rPr>
        <w:t>:</w:t>
      </w:r>
    </w:p>
    <w:p w14:paraId="2AEE27F9" w14:textId="77777777" w:rsidR="00E42429" w:rsidRPr="002B70D4" w:rsidRDefault="00E42429" w:rsidP="002B70D4">
      <w:pPr>
        <w:pStyle w:val="Normal1"/>
        <w:spacing w:after="0" w:line="360" w:lineRule="auto"/>
        <w:ind w:firstLine="708"/>
        <w:jc w:val="both"/>
        <w:rPr>
          <w:rFonts w:ascii="GHEA Grapalat" w:hAnsi="GHEA Grapalat"/>
          <w:color w:val="auto"/>
          <w:sz w:val="24"/>
          <w:szCs w:val="24"/>
          <w:lang w:val="de-DE"/>
        </w:rPr>
      </w:pPr>
      <w:r w:rsidRPr="002B70D4">
        <w:rPr>
          <w:rFonts w:ascii="GHEA Grapalat" w:hAnsi="GHEA Grapalat" w:cs="GHEA Grapalat"/>
          <w:color w:val="auto"/>
          <w:sz w:val="24"/>
          <w:szCs w:val="24"/>
          <w:lang w:val="de-DE"/>
        </w:rPr>
        <w:t xml:space="preserve">3. </w:t>
      </w:r>
      <w:r w:rsidRPr="002B70D4">
        <w:rPr>
          <w:rFonts w:ascii="GHEA Grapalat" w:hAnsi="GHEA Grapalat" w:cs="GHEA Grapalat"/>
          <w:color w:val="auto"/>
          <w:sz w:val="24"/>
          <w:szCs w:val="24"/>
        </w:rPr>
        <w:t>Եթե</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իրավախախտումը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կատարվել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օտարերկրացիների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կողմից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ապա</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վերաբերյալ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որոշումը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ինչպես</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նաև</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կատարման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կարգի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և</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չկատարելու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հետևանքների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մասին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 xml:space="preserve">ՀՀ ներքին գործերի նախարարի </w:t>
      </w:r>
      <w:r w:rsidRPr="002B70D4">
        <w:rPr>
          <w:rFonts w:ascii="GHEA Grapalat" w:hAnsi="GHEA Grapalat" w:cs="GHEA Grapalat"/>
          <w:color w:val="auto"/>
          <w:sz w:val="24"/>
          <w:szCs w:val="24"/>
        </w:rPr>
        <w:t>հրամանով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սահմանված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ձևի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հուշաթերթիկը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հասցեատիրոջը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հանձնվում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Հայաստանի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Հանրապետությունից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դեպի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այլ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երկիր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սահմանը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հատելու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այդ</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թվում՝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առանց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տրանսպորտային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միջոցի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ժամանակ</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lang w:val="hy-AM"/>
        </w:rPr>
        <w:t xml:space="preserve">ՀՀ </w:t>
      </w:r>
      <w:r w:rsidRPr="002B70D4">
        <w:rPr>
          <w:rFonts w:ascii="GHEA Grapalat" w:hAnsi="GHEA Grapalat"/>
          <w:color w:val="auto"/>
          <w:sz w:val="24"/>
          <w:szCs w:val="24"/>
          <w:shd w:val="clear" w:color="auto" w:fill="FFFFFF"/>
        </w:rPr>
        <w:t>ազգային</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անվտանգության</w:t>
      </w:r>
      <w:r w:rsidRPr="002B70D4">
        <w:rPr>
          <w:rFonts w:ascii="GHEA Grapalat" w:hAnsi="GHEA Grapalat"/>
          <w:color w:val="auto"/>
          <w:sz w:val="24"/>
          <w:szCs w:val="24"/>
          <w:shd w:val="clear" w:color="auto" w:fill="FFFFFF"/>
          <w:lang w:val="de-DE"/>
        </w:rPr>
        <w:t xml:space="preserve"> </w:t>
      </w:r>
      <w:r w:rsidRPr="002B70D4">
        <w:rPr>
          <w:rFonts w:ascii="GHEA Grapalat" w:hAnsi="GHEA Grapalat"/>
          <w:color w:val="auto"/>
          <w:sz w:val="24"/>
          <w:szCs w:val="24"/>
          <w:shd w:val="clear" w:color="auto" w:fill="FFFFFF"/>
        </w:rPr>
        <w:t>մարմիններ</w:t>
      </w:r>
      <w:r w:rsidRPr="002B70D4">
        <w:rPr>
          <w:rFonts w:ascii="GHEA Grapalat" w:hAnsi="GHEA Grapalat"/>
          <w:color w:val="auto"/>
          <w:sz w:val="24"/>
          <w:szCs w:val="24"/>
          <w:shd w:val="clear" w:color="auto" w:fill="FFFFFF"/>
          <w:lang w:val="hy-AM"/>
        </w:rPr>
        <w:t>ի կողմից</w:t>
      </w:r>
      <w:r w:rsidRPr="002B70D4">
        <w:rPr>
          <w:rFonts w:ascii="GHEA Grapalat" w:hAnsi="GHEA Grapalat" w:cs="GHEA Grapalat"/>
          <w:color w:val="auto"/>
          <w:sz w:val="24"/>
          <w:szCs w:val="24"/>
        </w:rPr>
        <w:t>՝</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մինչև</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սահմանը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հատելու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թույլտվություն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տալը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իսկ</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դեպքում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երբ</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վերաբերյալ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որոշումը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կայացվել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Հայաստանի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Հանրապետությունից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դեպի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այլ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երկիր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սահմանը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հատելուց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lastRenderedPageBreak/>
        <w:t>հետո</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ապա</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այլ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երկրից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դեպի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Հայաստանի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Հանրապետություն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հաջորդ</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անգամ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սահմանը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հատելու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ժամանակ՝</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մինչև</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սահմանը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հատելու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թույլտվություն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տալը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եթե</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մինչ</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այդ</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օրենսգրքով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սահմանված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կարգով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վերաբերյալ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որոշումը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չի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հանձնվել</w:t>
      </w:r>
      <w:r w:rsidRPr="002B70D4">
        <w:rPr>
          <w:rFonts w:ascii="GHEA Grapalat" w:hAnsi="GHEA Grapalat" w:cs="GHEA Grapalat"/>
          <w:color w:val="auto"/>
          <w:sz w:val="24"/>
          <w:szCs w:val="24"/>
          <w:lang w:val="de-DE"/>
        </w:rPr>
        <w:t xml:space="preserve">: </w:t>
      </w:r>
    </w:p>
    <w:p w14:paraId="0D804E8F" w14:textId="77777777" w:rsidR="00B65972" w:rsidRPr="002B70D4" w:rsidRDefault="00E42429" w:rsidP="002B70D4">
      <w:pPr>
        <w:pStyle w:val="Normal1"/>
        <w:spacing w:after="0" w:line="360" w:lineRule="auto"/>
        <w:ind w:firstLine="708"/>
        <w:jc w:val="both"/>
        <w:rPr>
          <w:rFonts w:ascii="GHEA Grapalat" w:hAnsi="GHEA Grapalat"/>
          <w:sz w:val="24"/>
          <w:szCs w:val="24"/>
          <w:lang w:val="de-DE"/>
        </w:rPr>
      </w:pPr>
      <w:r w:rsidRPr="002B70D4">
        <w:rPr>
          <w:rFonts w:ascii="GHEA Grapalat" w:hAnsi="GHEA Grapalat" w:cs="GHEA Grapalat"/>
          <w:color w:val="auto"/>
          <w:sz w:val="24"/>
          <w:szCs w:val="24"/>
          <w:lang w:val="de-DE"/>
        </w:rPr>
        <w:t xml:space="preserve">4. </w:t>
      </w:r>
      <w:r w:rsidRPr="002B70D4">
        <w:rPr>
          <w:rFonts w:ascii="GHEA Grapalat" w:hAnsi="GHEA Grapalat" w:cs="GHEA Grapalat"/>
          <w:color w:val="auto"/>
          <w:sz w:val="24"/>
          <w:szCs w:val="24"/>
        </w:rPr>
        <w:t>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հոդվածի</w:t>
      </w:r>
      <w:r w:rsidRPr="002B70D4">
        <w:rPr>
          <w:rFonts w:ascii="GHEA Grapalat" w:hAnsi="GHEA Grapalat" w:cs="GHEA Grapalat"/>
          <w:color w:val="auto"/>
          <w:sz w:val="24"/>
          <w:szCs w:val="24"/>
          <w:lang w:val="de-DE"/>
        </w:rPr>
        <w:t xml:space="preserve"> 3-</w:t>
      </w:r>
      <w:r w:rsidRPr="002B70D4">
        <w:rPr>
          <w:rFonts w:ascii="GHEA Grapalat" w:hAnsi="GHEA Grapalat" w:cs="GHEA Grapalat"/>
          <w:color w:val="auto"/>
          <w:sz w:val="24"/>
          <w:szCs w:val="24"/>
        </w:rPr>
        <w:t>րդ</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մասով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նախատեսված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դեպքերում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վերաբերյալ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որոշման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կատարման՝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օրենսգրքի</w:t>
      </w:r>
      <w:r w:rsidRPr="002B70D4">
        <w:rPr>
          <w:rFonts w:ascii="GHEA Grapalat" w:hAnsi="GHEA Grapalat" w:cs="GHEA Grapalat"/>
          <w:color w:val="auto"/>
          <w:sz w:val="24"/>
          <w:szCs w:val="24"/>
          <w:lang w:val="de-DE"/>
        </w:rPr>
        <w:t xml:space="preserve"> 1</w:t>
      </w:r>
      <w:r w:rsidRPr="002B70D4">
        <w:rPr>
          <w:rFonts w:ascii="GHEA Grapalat" w:hAnsi="GHEA Grapalat" w:cs="GHEA Grapalat"/>
          <w:color w:val="auto"/>
          <w:sz w:val="24"/>
          <w:szCs w:val="24"/>
          <w:lang w:val="hy-AM"/>
        </w:rPr>
        <w:t>5</w:t>
      </w:r>
      <w:r w:rsidRPr="002B70D4">
        <w:rPr>
          <w:rFonts w:ascii="GHEA Grapalat" w:hAnsi="GHEA Grapalat" w:cs="GHEA Grapalat"/>
          <w:color w:val="auto"/>
          <w:sz w:val="24"/>
          <w:szCs w:val="24"/>
          <w:lang w:val="de-DE"/>
        </w:rPr>
        <w:t>0-</w:t>
      </w:r>
      <w:r w:rsidRPr="002B70D4">
        <w:rPr>
          <w:rFonts w:ascii="GHEA Grapalat" w:hAnsi="GHEA Grapalat" w:cs="GHEA Grapalat"/>
          <w:color w:val="auto"/>
          <w:sz w:val="24"/>
          <w:szCs w:val="24"/>
        </w:rPr>
        <w:t>րդ</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հոդվածի</w:t>
      </w:r>
      <w:r w:rsidRPr="002B70D4">
        <w:rPr>
          <w:rFonts w:ascii="GHEA Grapalat" w:hAnsi="GHEA Grapalat" w:cs="GHEA Grapalat"/>
          <w:color w:val="auto"/>
          <w:sz w:val="24"/>
          <w:szCs w:val="24"/>
          <w:lang w:val="de-DE"/>
        </w:rPr>
        <w:t xml:space="preserve"> 5-</w:t>
      </w:r>
      <w:r w:rsidRPr="002B70D4">
        <w:rPr>
          <w:rFonts w:ascii="GHEA Grapalat" w:hAnsi="GHEA Grapalat" w:cs="GHEA Grapalat"/>
          <w:color w:val="auto"/>
          <w:sz w:val="24"/>
          <w:szCs w:val="24"/>
        </w:rPr>
        <w:t>րդ</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մասով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սահմանված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ժամկետը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հաշվարկվում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որոշումը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հոդվածի</w:t>
      </w:r>
      <w:r w:rsidRPr="002B70D4">
        <w:rPr>
          <w:rFonts w:ascii="GHEA Grapalat" w:hAnsi="GHEA Grapalat" w:cs="GHEA Grapalat"/>
          <w:color w:val="auto"/>
          <w:sz w:val="24"/>
          <w:szCs w:val="24"/>
          <w:lang w:val="de-DE"/>
        </w:rPr>
        <w:t xml:space="preserve"> 3-</w:t>
      </w:r>
      <w:r w:rsidRPr="002B70D4">
        <w:rPr>
          <w:rFonts w:ascii="GHEA Grapalat" w:hAnsi="GHEA Grapalat" w:cs="GHEA Grapalat"/>
          <w:color w:val="auto"/>
          <w:sz w:val="24"/>
          <w:szCs w:val="24"/>
        </w:rPr>
        <w:t>րդ</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մասով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սահմանված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կարգով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հանձնելու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օրվանից</w:t>
      </w:r>
      <w:r w:rsidRPr="002B70D4">
        <w:rPr>
          <w:rFonts w:ascii="GHEA Grapalat" w:hAnsi="GHEA Grapalat" w:cs="GHEA Grapalat"/>
          <w:color w:val="auto"/>
          <w:sz w:val="24"/>
          <w:szCs w:val="24"/>
          <w:lang w:val="de-DE"/>
        </w:rPr>
        <w:t>:</w:t>
      </w:r>
    </w:p>
    <w:p w14:paraId="0E526D6D" w14:textId="77777777" w:rsidR="004C0455" w:rsidRPr="002B70D4" w:rsidRDefault="00B65972" w:rsidP="002B70D4">
      <w:pPr>
        <w:pStyle w:val="Normal1"/>
        <w:spacing w:after="0" w:line="360" w:lineRule="auto"/>
        <w:ind w:firstLine="708"/>
        <w:jc w:val="both"/>
        <w:rPr>
          <w:rFonts w:ascii="GHEA Grapalat" w:hAnsi="GHEA Grapalat" w:cs="GHEA Grapalat"/>
          <w:color w:val="auto"/>
          <w:sz w:val="24"/>
          <w:szCs w:val="24"/>
          <w:lang w:val="de-DE"/>
        </w:rPr>
      </w:pPr>
      <w:r w:rsidRPr="002B70D4">
        <w:rPr>
          <w:rFonts w:ascii="GHEA Grapalat" w:hAnsi="GHEA Grapalat"/>
          <w:sz w:val="24"/>
          <w:szCs w:val="24"/>
          <w:lang w:val="de-DE"/>
        </w:rPr>
        <w:t xml:space="preserve">5. </w:t>
      </w:r>
      <w:r w:rsidR="00727F6A" w:rsidRPr="002B70D4">
        <w:rPr>
          <w:rFonts w:ascii="GHEA Grapalat" w:hAnsi="GHEA Grapalat"/>
          <w:sz w:val="24"/>
          <w:szCs w:val="24"/>
        </w:rPr>
        <w:t>Բջջային</w:t>
      </w:r>
      <w:r w:rsidR="00727F6A" w:rsidRPr="002B70D4">
        <w:rPr>
          <w:rFonts w:ascii="GHEA Grapalat" w:hAnsi="GHEA Grapalat"/>
          <w:sz w:val="24"/>
          <w:szCs w:val="24"/>
          <w:lang w:val="de-DE"/>
        </w:rPr>
        <w:t xml:space="preserve"> </w:t>
      </w:r>
      <w:r w:rsidR="00727F6A" w:rsidRPr="002B70D4">
        <w:rPr>
          <w:rFonts w:ascii="GHEA Grapalat" w:hAnsi="GHEA Grapalat"/>
          <w:sz w:val="24"/>
          <w:szCs w:val="24"/>
        </w:rPr>
        <w:t>հ</w:t>
      </w:r>
      <w:r w:rsidR="004C0455" w:rsidRPr="002B70D4">
        <w:rPr>
          <w:rFonts w:ascii="GHEA Grapalat" w:hAnsi="GHEA Grapalat"/>
          <w:sz w:val="24"/>
          <w:szCs w:val="24"/>
        </w:rPr>
        <w:t>ավելվածում</w:t>
      </w:r>
      <w:r w:rsidR="004C0455" w:rsidRPr="002B70D4">
        <w:rPr>
          <w:rFonts w:ascii="GHEA Grapalat" w:hAnsi="GHEA Grapalat"/>
          <w:sz w:val="24"/>
          <w:szCs w:val="24"/>
          <w:lang w:val="de-DE"/>
        </w:rPr>
        <w:t xml:space="preserve"> </w:t>
      </w:r>
      <w:r w:rsidR="004C0455" w:rsidRPr="002B70D4">
        <w:rPr>
          <w:rFonts w:ascii="GHEA Grapalat" w:hAnsi="GHEA Grapalat"/>
          <w:sz w:val="24"/>
          <w:szCs w:val="24"/>
        </w:rPr>
        <w:t>գրանցված</w:t>
      </w:r>
      <w:r w:rsidR="004C0455" w:rsidRPr="002B70D4">
        <w:rPr>
          <w:rFonts w:ascii="GHEA Grapalat" w:hAnsi="GHEA Grapalat"/>
          <w:sz w:val="24"/>
          <w:szCs w:val="24"/>
          <w:lang w:val="de-DE"/>
        </w:rPr>
        <w:t xml:space="preserve"> </w:t>
      </w:r>
      <w:r w:rsidR="004C0455" w:rsidRPr="002B70D4">
        <w:rPr>
          <w:rFonts w:ascii="GHEA Grapalat" w:hAnsi="GHEA Grapalat"/>
          <w:sz w:val="24"/>
          <w:szCs w:val="24"/>
        </w:rPr>
        <w:t>անձանց</w:t>
      </w:r>
      <w:r w:rsidR="004C0455" w:rsidRPr="002B70D4">
        <w:rPr>
          <w:rFonts w:ascii="GHEA Grapalat" w:hAnsi="GHEA Grapalat"/>
          <w:sz w:val="24"/>
          <w:szCs w:val="24"/>
          <w:lang w:val="de-DE"/>
        </w:rPr>
        <w:t xml:space="preserve"> </w:t>
      </w:r>
      <w:r w:rsidR="004C0455" w:rsidRPr="002B70D4">
        <w:rPr>
          <w:rFonts w:ascii="GHEA Grapalat" w:hAnsi="GHEA Grapalat"/>
          <w:sz w:val="24"/>
          <w:szCs w:val="24"/>
        </w:rPr>
        <w:t>կողմից</w:t>
      </w:r>
      <w:r w:rsidR="004C0455" w:rsidRPr="002B70D4">
        <w:rPr>
          <w:rFonts w:ascii="GHEA Grapalat" w:hAnsi="GHEA Grapalat"/>
          <w:sz w:val="24"/>
          <w:szCs w:val="24"/>
          <w:lang w:val="de-DE"/>
        </w:rPr>
        <w:t xml:space="preserve"> </w:t>
      </w:r>
      <w:r w:rsidR="004C0455" w:rsidRPr="002B70D4">
        <w:rPr>
          <w:rFonts w:ascii="GHEA Grapalat" w:hAnsi="GHEA Grapalat"/>
          <w:sz w:val="24"/>
          <w:szCs w:val="24"/>
        </w:rPr>
        <w:t>տեխնիկական</w:t>
      </w:r>
      <w:r w:rsidR="004C0455" w:rsidRPr="002B70D4">
        <w:rPr>
          <w:rFonts w:ascii="GHEA Grapalat" w:hAnsi="GHEA Grapalat"/>
          <w:sz w:val="24"/>
          <w:szCs w:val="24"/>
          <w:lang w:val="de-DE"/>
        </w:rPr>
        <w:t xml:space="preserve"> </w:t>
      </w:r>
      <w:r w:rsidR="004C0455" w:rsidRPr="002B70D4">
        <w:rPr>
          <w:rFonts w:ascii="GHEA Grapalat" w:hAnsi="GHEA Grapalat"/>
          <w:sz w:val="24"/>
          <w:szCs w:val="24"/>
        </w:rPr>
        <w:t>միջոցներով</w:t>
      </w:r>
      <w:r w:rsidR="004C0455" w:rsidRPr="002B70D4">
        <w:rPr>
          <w:rFonts w:ascii="GHEA Grapalat" w:hAnsi="GHEA Grapalat"/>
          <w:sz w:val="24"/>
          <w:szCs w:val="24"/>
          <w:lang w:val="de-DE"/>
        </w:rPr>
        <w:t xml:space="preserve"> </w:t>
      </w:r>
      <w:r w:rsidR="004C0455" w:rsidRPr="002B70D4">
        <w:rPr>
          <w:rFonts w:ascii="GHEA Grapalat" w:hAnsi="GHEA Grapalat"/>
          <w:sz w:val="24"/>
          <w:szCs w:val="24"/>
        </w:rPr>
        <w:t>ամրագրված</w:t>
      </w:r>
      <w:r w:rsidR="004C0455" w:rsidRPr="002B70D4">
        <w:rPr>
          <w:rFonts w:ascii="GHEA Grapalat" w:hAnsi="GHEA Grapalat"/>
          <w:sz w:val="24"/>
          <w:szCs w:val="24"/>
          <w:lang w:val="de-DE"/>
        </w:rPr>
        <w:t xml:space="preserve"> </w:t>
      </w:r>
      <w:r w:rsidR="004C0455" w:rsidRPr="002B70D4">
        <w:rPr>
          <w:rFonts w:ascii="GHEA Grapalat" w:hAnsi="GHEA Grapalat"/>
          <w:sz w:val="24"/>
          <w:szCs w:val="24"/>
        </w:rPr>
        <w:t>իրավախախտումներով</w:t>
      </w:r>
      <w:r w:rsidR="004C0455" w:rsidRPr="002B70D4">
        <w:rPr>
          <w:rFonts w:ascii="GHEA Grapalat" w:hAnsi="GHEA Grapalat"/>
          <w:sz w:val="24"/>
          <w:szCs w:val="24"/>
          <w:lang w:val="de-DE"/>
        </w:rPr>
        <w:t xml:space="preserve"> </w:t>
      </w:r>
      <w:r w:rsidR="004C0455" w:rsidRPr="002B70D4">
        <w:rPr>
          <w:rFonts w:ascii="GHEA Grapalat" w:hAnsi="GHEA Grapalat"/>
          <w:sz w:val="24"/>
          <w:szCs w:val="24"/>
        </w:rPr>
        <w:t>վարչական</w:t>
      </w:r>
      <w:r w:rsidR="004C0455" w:rsidRPr="002B70D4">
        <w:rPr>
          <w:rFonts w:ascii="GHEA Grapalat" w:hAnsi="GHEA Grapalat"/>
          <w:sz w:val="24"/>
          <w:szCs w:val="24"/>
          <w:lang w:val="de-DE"/>
        </w:rPr>
        <w:t xml:space="preserve"> </w:t>
      </w:r>
      <w:r w:rsidR="004C0455" w:rsidRPr="002B70D4">
        <w:rPr>
          <w:rFonts w:ascii="GHEA Grapalat" w:hAnsi="GHEA Grapalat"/>
          <w:sz w:val="24"/>
          <w:szCs w:val="24"/>
        </w:rPr>
        <w:t>մարմինը</w:t>
      </w:r>
      <w:r w:rsidR="004C0455" w:rsidRPr="002B70D4">
        <w:rPr>
          <w:rFonts w:ascii="GHEA Grapalat" w:hAnsi="GHEA Grapalat"/>
          <w:sz w:val="24"/>
          <w:szCs w:val="24"/>
          <w:lang w:val="de-DE"/>
        </w:rPr>
        <w:t xml:space="preserve"> </w:t>
      </w:r>
      <w:r w:rsidR="004C0455" w:rsidRPr="002B70D4">
        <w:rPr>
          <w:rFonts w:ascii="GHEA Grapalat" w:hAnsi="GHEA Grapalat"/>
          <w:sz w:val="24"/>
          <w:szCs w:val="24"/>
        </w:rPr>
        <w:t>վարչական</w:t>
      </w:r>
      <w:r w:rsidR="004C0455" w:rsidRPr="002B70D4">
        <w:rPr>
          <w:rFonts w:ascii="GHEA Grapalat" w:hAnsi="GHEA Grapalat"/>
          <w:sz w:val="24"/>
          <w:szCs w:val="24"/>
          <w:lang w:val="de-DE"/>
        </w:rPr>
        <w:t xml:space="preserve"> </w:t>
      </w:r>
      <w:r w:rsidR="004C0455" w:rsidRPr="002B70D4">
        <w:rPr>
          <w:rFonts w:ascii="GHEA Grapalat" w:hAnsi="GHEA Grapalat"/>
          <w:sz w:val="24"/>
          <w:szCs w:val="24"/>
        </w:rPr>
        <w:t>վարույթ</w:t>
      </w:r>
      <w:r w:rsidR="004C0455" w:rsidRPr="002B70D4">
        <w:rPr>
          <w:rFonts w:ascii="GHEA Grapalat" w:hAnsi="GHEA Grapalat"/>
          <w:sz w:val="24"/>
          <w:szCs w:val="24"/>
          <w:lang w:val="de-DE"/>
        </w:rPr>
        <w:t xml:space="preserve"> </w:t>
      </w:r>
      <w:r w:rsidR="004C0455" w:rsidRPr="002B70D4">
        <w:rPr>
          <w:rFonts w:ascii="GHEA Grapalat" w:hAnsi="GHEA Grapalat"/>
          <w:sz w:val="24"/>
          <w:szCs w:val="24"/>
        </w:rPr>
        <w:t>իրականացնում</w:t>
      </w:r>
      <w:r w:rsidR="004C0455" w:rsidRPr="002B70D4">
        <w:rPr>
          <w:rFonts w:ascii="GHEA Grapalat" w:hAnsi="GHEA Grapalat"/>
          <w:sz w:val="24"/>
          <w:szCs w:val="24"/>
          <w:lang w:val="de-DE"/>
        </w:rPr>
        <w:t xml:space="preserve"> </w:t>
      </w:r>
      <w:r w:rsidR="004C0455" w:rsidRPr="002B70D4">
        <w:rPr>
          <w:rFonts w:ascii="GHEA Grapalat" w:hAnsi="GHEA Grapalat"/>
          <w:sz w:val="24"/>
          <w:szCs w:val="24"/>
        </w:rPr>
        <w:t>է</w:t>
      </w:r>
      <w:r w:rsidR="004C0455" w:rsidRPr="002B70D4">
        <w:rPr>
          <w:rFonts w:ascii="GHEA Grapalat" w:hAnsi="GHEA Grapalat"/>
          <w:sz w:val="24"/>
          <w:szCs w:val="24"/>
          <w:lang w:val="de-DE"/>
        </w:rPr>
        <w:t xml:space="preserve">, </w:t>
      </w:r>
      <w:r w:rsidR="004C0455" w:rsidRPr="002B70D4">
        <w:rPr>
          <w:rFonts w:ascii="GHEA Grapalat" w:hAnsi="GHEA Grapalat"/>
          <w:sz w:val="24"/>
          <w:szCs w:val="24"/>
        </w:rPr>
        <w:t>եթե՝</w:t>
      </w:r>
    </w:p>
    <w:p w14:paraId="0B3CA38A" w14:textId="77777777" w:rsidR="004C0455" w:rsidRPr="002B70D4" w:rsidRDefault="004C0455" w:rsidP="002B70D4">
      <w:pPr>
        <w:pStyle w:val="NormalWeb"/>
        <w:shd w:val="clear" w:color="auto" w:fill="FFFFFF"/>
        <w:spacing w:before="0" w:beforeAutospacing="0" w:after="0" w:afterAutospacing="0" w:line="360" w:lineRule="auto"/>
        <w:ind w:firstLine="375"/>
        <w:jc w:val="both"/>
        <w:rPr>
          <w:rFonts w:ascii="GHEA Grapalat" w:hAnsi="GHEA Grapalat"/>
          <w:lang w:val="de-DE"/>
        </w:rPr>
      </w:pPr>
      <w:r w:rsidRPr="002B70D4">
        <w:rPr>
          <w:rFonts w:ascii="GHEA Grapalat" w:hAnsi="GHEA Grapalat"/>
          <w:lang w:val="de-DE"/>
        </w:rPr>
        <w:t xml:space="preserve">1) </w:t>
      </w:r>
      <w:r w:rsidRPr="002B70D4">
        <w:rPr>
          <w:rFonts w:ascii="GHEA Grapalat" w:hAnsi="GHEA Grapalat"/>
        </w:rPr>
        <w:t>իրավախախտումն</w:t>
      </w:r>
      <w:r w:rsidRPr="002B70D4">
        <w:rPr>
          <w:rFonts w:ascii="GHEA Grapalat" w:hAnsi="GHEA Grapalat"/>
          <w:lang w:val="de-DE"/>
        </w:rPr>
        <w:t xml:space="preserve"> </w:t>
      </w:r>
      <w:r w:rsidRPr="002B70D4">
        <w:rPr>
          <w:rFonts w:ascii="GHEA Grapalat" w:hAnsi="GHEA Grapalat"/>
        </w:rPr>
        <w:t>ամրագրվել</w:t>
      </w:r>
      <w:r w:rsidRPr="002B70D4">
        <w:rPr>
          <w:rFonts w:ascii="GHEA Grapalat" w:hAnsi="GHEA Grapalat"/>
          <w:lang w:val="de-DE"/>
        </w:rPr>
        <w:t xml:space="preserve"> </w:t>
      </w:r>
      <w:r w:rsidRPr="002B70D4">
        <w:rPr>
          <w:rFonts w:ascii="GHEA Grapalat" w:hAnsi="GHEA Grapalat"/>
        </w:rPr>
        <w:t>է</w:t>
      </w:r>
      <w:r w:rsidRPr="002B70D4">
        <w:rPr>
          <w:rFonts w:ascii="GHEA Grapalat" w:hAnsi="GHEA Grapalat"/>
          <w:lang w:val="de-DE"/>
        </w:rPr>
        <w:t xml:space="preserve"> </w:t>
      </w:r>
      <w:r w:rsidRPr="002B70D4">
        <w:rPr>
          <w:rFonts w:ascii="GHEA Grapalat" w:hAnsi="GHEA Grapalat"/>
        </w:rPr>
        <w:t>Բջջային</w:t>
      </w:r>
      <w:r w:rsidRPr="002B70D4">
        <w:rPr>
          <w:rFonts w:ascii="GHEA Grapalat" w:hAnsi="GHEA Grapalat"/>
          <w:lang w:val="de-DE"/>
        </w:rPr>
        <w:t xml:space="preserve"> </w:t>
      </w:r>
      <w:r w:rsidRPr="002B70D4">
        <w:rPr>
          <w:rFonts w:ascii="GHEA Grapalat" w:hAnsi="GHEA Grapalat"/>
        </w:rPr>
        <w:t>հավելվածի</w:t>
      </w:r>
      <w:r w:rsidRPr="002B70D4">
        <w:rPr>
          <w:rFonts w:ascii="GHEA Grapalat" w:hAnsi="GHEA Grapalat"/>
          <w:lang w:val="de-DE"/>
        </w:rPr>
        <w:t xml:space="preserve"> </w:t>
      </w:r>
      <w:r w:rsidRPr="002B70D4">
        <w:rPr>
          <w:rFonts w:ascii="GHEA Grapalat" w:hAnsi="GHEA Grapalat"/>
        </w:rPr>
        <w:t>օգտագործմամբ</w:t>
      </w:r>
      <w:r w:rsidRPr="002B70D4">
        <w:rPr>
          <w:rFonts w:ascii="GHEA Grapalat" w:hAnsi="GHEA Grapalat"/>
          <w:lang w:val="de-DE"/>
        </w:rPr>
        <w:t xml:space="preserve">, </w:t>
      </w:r>
      <w:r w:rsidRPr="002B70D4">
        <w:rPr>
          <w:rFonts w:ascii="GHEA Grapalat" w:hAnsi="GHEA Grapalat"/>
        </w:rPr>
        <w:t>որը</w:t>
      </w:r>
      <w:r w:rsidRPr="002B70D4">
        <w:rPr>
          <w:rFonts w:ascii="GHEA Grapalat" w:hAnsi="GHEA Grapalat"/>
          <w:lang w:val="de-DE"/>
        </w:rPr>
        <w:t xml:space="preserve"> </w:t>
      </w:r>
      <w:r w:rsidRPr="002B70D4">
        <w:rPr>
          <w:rFonts w:ascii="GHEA Grapalat" w:hAnsi="GHEA Grapalat"/>
        </w:rPr>
        <w:t>հնարավորություն</w:t>
      </w:r>
      <w:r w:rsidRPr="002B70D4">
        <w:rPr>
          <w:rFonts w:ascii="GHEA Grapalat" w:hAnsi="GHEA Grapalat"/>
          <w:lang w:val="de-DE"/>
        </w:rPr>
        <w:t xml:space="preserve"> </w:t>
      </w:r>
      <w:r w:rsidRPr="002B70D4">
        <w:rPr>
          <w:rFonts w:ascii="GHEA Grapalat" w:hAnsi="GHEA Grapalat"/>
        </w:rPr>
        <w:t>է</w:t>
      </w:r>
      <w:r w:rsidRPr="002B70D4">
        <w:rPr>
          <w:rFonts w:ascii="GHEA Grapalat" w:hAnsi="GHEA Grapalat"/>
          <w:lang w:val="de-DE"/>
        </w:rPr>
        <w:t xml:space="preserve"> </w:t>
      </w:r>
      <w:r w:rsidRPr="002B70D4">
        <w:rPr>
          <w:rFonts w:ascii="GHEA Grapalat" w:hAnsi="GHEA Grapalat"/>
        </w:rPr>
        <w:t>տալիս</w:t>
      </w:r>
      <w:r w:rsidRPr="002B70D4">
        <w:rPr>
          <w:rFonts w:ascii="GHEA Grapalat" w:hAnsi="GHEA Grapalat"/>
          <w:lang w:val="de-DE"/>
        </w:rPr>
        <w:t xml:space="preserve"> </w:t>
      </w:r>
      <w:r w:rsidRPr="002B70D4">
        <w:rPr>
          <w:rFonts w:ascii="GHEA Grapalat" w:hAnsi="GHEA Grapalat"/>
        </w:rPr>
        <w:t>նույնականացնելու</w:t>
      </w:r>
      <w:r w:rsidRPr="002B70D4">
        <w:rPr>
          <w:rFonts w:ascii="GHEA Grapalat" w:hAnsi="GHEA Grapalat"/>
          <w:lang w:val="de-DE"/>
        </w:rPr>
        <w:t xml:space="preserve"> </w:t>
      </w:r>
      <w:r w:rsidRPr="002B70D4">
        <w:rPr>
          <w:rFonts w:ascii="GHEA Grapalat" w:hAnsi="GHEA Grapalat"/>
        </w:rPr>
        <w:t>իրավախախտումն</w:t>
      </w:r>
      <w:r w:rsidRPr="002B70D4">
        <w:rPr>
          <w:rFonts w:ascii="GHEA Grapalat" w:hAnsi="GHEA Grapalat"/>
          <w:lang w:val="de-DE"/>
        </w:rPr>
        <w:t xml:space="preserve"> </w:t>
      </w:r>
      <w:r w:rsidRPr="002B70D4">
        <w:rPr>
          <w:rFonts w:ascii="GHEA Grapalat" w:hAnsi="GHEA Grapalat"/>
        </w:rPr>
        <w:t>ամրագրած</w:t>
      </w:r>
      <w:r w:rsidRPr="002B70D4">
        <w:rPr>
          <w:rFonts w:ascii="GHEA Grapalat" w:hAnsi="GHEA Grapalat"/>
          <w:lang w:val="de-DE"/>
        </w:rPr>
        <w:t xml:space="preserve"> </w:t>
      </w:r>
      <w:r w:rsidRPr="002B70D4">
        <w:rPr>
          <w:rFonts w:ascii="GHEA Grapalat" w:hAnsi="GHEA Grapalat"/>
        </w:rPr>
        <w:t>ֆիզիկական</w:t>
      </w:r>
      <w:r w:rsidRPr="002B70D4">
        <w:rPr>
          <w:rFonts w:ascii="GHEA Grapalat" w:hAnsi="GHEA Grapalat"/>
          <w:lang w:val="de-DE"/>
        </w:rPr>
        <w:t xml:space="preserve"> </w:t>
      </w:r>
      <w:r w:rsidRPr="002B70D4">
        <w:rPr>
          <w:rFonts w:ascii="GHEA Grapalat" w:hAnsi="GHEA Grapalat"/>
        </w:rPr>
        <w:t>անձին</w:t>
      </w:r>
      <w:r w:rsidRPr="002B70D4">
        <w:rPr>
          <w:rFonts w:ascii="GHEA Grapalat" w:hAnsi="GHEA Grapalat"/>
          <w:lang w:val="de-DE"/>
        </w:rPr>
        <w:t xml:space="preserve">, </w:t>
      </w:r>
      <w:r w:rsidRPr="002B70D4">
        <w:rPr>
          <w:rFonts w:ascii="GHEA Grapalat" w:hAnsi="GHEA Grapalat"/>
        </w:rPr>
        <w:t>իրավախախտման</w:t>
      </w:r>
      <w:r w:rsidRPr="002B70D4">
        <w:rPr>
          <w:rFonts w:ascii="GHEA Grapalat" w:hAnsi="GHEA Grapalat"/>
          <w:lang w:val="de-DE"/>
        </w:rPr>
        <w:t xml:space="preserve"> </w:t>
      </w:r>
      <w:r w:rsidRPr="002B70D4">
        <w:rPr>
          <w:rFonts w:ascii="GHEA Grapalat" w:hAnsi="GHEA Grapalat"/>
        </w:rPr>
        <w:t>գործիք</w:t>
      </w:r>
      <w:r w:rsidRPr="002B70D4">
        <w:rPr>
          <w:rFonts w:ascii="GHEA Grapalat" w:hAnsi="GHEA Grapalat"/>
          <w:lang w:val="de-DE"/>
        </w:rPr>
        <w:t xml:space="preserve"> </w:t>
      </w:r>
      <w:r w:rsidRPr="002B70D4">
        <w:rPr>
          <w:rFonts w:ascii="GHEA Grapalat" w:hAnsi="GHEA Grapalat"/>
        </w:rPr>
        <w:t>հանդիսացող</w:t>
      </w:r>
      <w:r w:rsidRPr="002B70D4">
        <w:rPr>
          <w:rFonts w:ascii="GHEA Grapalat" w:hAnsi="GHEA Grapalat"/>
          <w:lang w:val="de-DE"/>
        </w:rPr>
        <w:t xml:space="preserve"> </w:t>
      </w:r>
      <w:r w:rsidRPr="002B70D4">
        <w:rPr>
          <w:rFonts w:ascii="GHEA Grapalat" w:hAnsi="GHEA Grapalat"/>
        </w:rPr>
        <w:t>տրանսպորտային</w:t>
      </w:r>
      <w:r w:rsidRPr="002B70D4">
        <w:rPr>
          <w:rFonts w:ascii="GHEA Grapalat" w:hAnsi="GHEA Grapalat"/>
          <w:lang w:val="de-DE"/>
        </w:rPr>
        <w:t xml:space="preserve"> </w:t>
      </w:r>
      <w:r w:rsidRPr="002B70D4">
        <w:rPr>
          <w:rFonts w:ascii="GHEA Grapalat" w:hAnsi="GHEA Grapalat"/>
        </w:rPr>
        <w:t>միջոցի</w:t>
      </w:r>
      <w:r w:rsidRPr="002B70D4">
        <w:rPr>
          <w:rFonts w:ascii="GHEA Grapalat" w:hAnsi="GHEA Grapalat"/>
          <w:lang w:val="de-DE"/>
        </w:rPr>
        <w:t xml:space="preserve"> </w:t>
      </w:r>
      <w:r w:rsidRPr="002B70D4">
        <w:rPr>
          <w:rFonts w:ascii="GHEA Grapalat" w:hAnsi="GHEA Grapalat"/>
        </w:rPr>
        <w:t>հաշվառման</w:t>
      </w:r>
      <w:r w:rsidRPr="002B70D4">
        <w:rPr>
          <w:rFonts w:ascii="GHEA Grapalat" w:hAnsi="GHEA Grapalat"/>
          <w:lang w:val="de-DE"/>
        </w:rPr>
        <w:t xml:space="preserve"> </w:t>
      </w:r>
      <w:r w:rsidRPr="002B70D4">
        <w:rPr>
          <w:rFonts w:ascii="GHEA Grapalat" w:hAnsi="GHEA Grapalat"/>
        </w:rPr>
        <w:t>համարանիշը</w:t>
      </w:r>
      <w:r w:rsidRPr="002B70D4">
        <w:rPr>
          <w:rFonts w:ascii="GHEA Grapalat" w:hAnsi="GHEA Grapalat"/>
          <w:lang w:val="de-DE"/>
        </w:rPr>
        <w:t xml:space="preserve">, </w:t>
      </w:r>
      <w:r w:rsidRPr="002B70D4">
        <w:rPr>
          <w:rFonts w:ascii="GHEA Grapalat" w:hAnsi="GHEA Grapalat"/>
        </w:rPr>
        <w:t>ինչպես</w:t>
      </w:r>
      <w:r w:rsidRPr="002B70D4">
        <w:rPr>
          <w:rFonts w:ascii="GHEA Grapalat" w:hAnsi="GHEA Grapalat"/>
          <w:lang w:val="de-DE"/>
        </w:rPr>
        <w:t xml:space="preserve"> </w:t>
      </w:r>
      <w:r w:rsidRPr="002B70D4">
        <w:rPr>
          <w:rFonts w:ascii="GHEA Grapalat" w:hAnsi="GHEA Grapalat"/>
        </w:rPr>
        <w:t>նաև</w:t>
      </w:r>
      <w:r w:rsidRPr="002B70D4">
        <w:rPr>
          <w:rFonts w:ascii="GHEA Grapalat" w:hAnsi="GHEA Grapalat"/>
          <w:lang w:val="de-DE"/>
        </w:rPr>
        <w:t xml:space="preserve"> </w:t>
      </w:r>
      <w:r w:rsidRPr="002B70D4">
        <w:rPr>
          <w:rFonts w:ascii="GHEA Grapalat" w:hAnsi="GHEA Grapalat"/>
        </w:rPr>
        <w:t>պարզելու</w:t>
      </w:r>
      <w:r w:rsidRPr="002B70D4">
        <w:rPr>
          <w:rFonts w:ascii="GHEA Grapalat" w:hAnsi="GHEA Grapalat"/>
          <w:lang w:val="de-DE"/>
        </w:rPr>
        <w:t xml:space="preserve"> </w:t>
      </w:r>
      <w:r w:rsidRPr="002B70D4">
        <w:rPr>
          <w:rFonts w:ascii="GHEA Grapalat" w:hAnsi="GHEA Grapalat"/>
        </w:rPr>
        <w:t>իրավախախտումն</w:t>
      </w:r>
      <w:r w:rsidRPr="002B70D4">
        <w:rPr>
          <w:rFonts w:ascii="GHEA Grapalat" w:hAnsi="GHEA Grapalat"/>
          <w:lang w:val="de-DE"/>
        </w:rPr>
        <w:t xml:space="preserve"> </w:t>
      </w:r>
      <w:r w:rsidRPr="002B70D4">
        <w:rPr>
          <w:rFonts w:ascii="GHEA Grapalat" w:hAnsi="GHEA Grapalat"/>
        </w:rPr>
        <w:t>ամրագրելու</w:t>
      </w:r>
      <w:r w:rsidRPr="002B70D4">
        <w:rPr>
          <w:rFonts w:ascii="GHEA Grapalat" w:hAnsi="GHEA Grapalat"/>
          <w:lang w:val="de-DE"/>
        </w:rPr>
        <w:t xml:space="preserve"> </w:t>
      </w:r>
      <w:r w:rsidRPr="002B70D4">
        <w:rPr>
          <w:rFonts w:ascii="GHEA Grapalat" w:hAnsi="GHEA Grapalat"/>
        </w:rPr>
        <w:t>վայրն</w:t>
      </w:r>
      <w:r w:rsidRPr="002B70D4">
        <w:rPr>
          <w:rFonts w:ascii="GHEA Grapalat" w:hAnsi="GHEA Grapalat"/>
          <w:lang w:val="de-DE"/>
        </w:rPr>
        <w:t xml:space="preserve"> </w:t>
      </w:r>
      <w:r w:rsidRPr="002B70D4">
        <w:rPr>
          <w:rFonts w:ascii="GHEA Grapalat" w:hAnsi="GHEA Grapalat"/>
        </w:rPr>
        <w:t>ու</w:t>
      </w:r>
      <w:r w:rsidRPr="002B70D4">
        <w:rPr>
          <w:rFonts w:ascii="GHEA Grapalat" w:hAnsi="GHEA Grapalat"/>
          <w:lang w:val="de-DE"/>
        </w:rPr>
        <w:t xml:space="preserve"> </w:t>
      </w:r>
      <w:r w:rsidRPr="002B70D4">
        <w:rPr>
          <w:rFonts w:ascii="GHEA Grapalat" w:hAnsi="GHEA Grapalat"/>
        </w:rPr>
        <w:t>ժամանակը</w:t>
      </w:r>
      <w:r w:rsidRPr="002B70D4">
        <w:rPr>
          <w:rFonts w:ascii="GHEA Grapalat" w:hAnsi="GHEA Grapalat"/>
          <w:lang w:val="de-DE"/>
        </w:rPr>
        <w:t>.</w:t>
      </w:r>
    </w:p>
    <w:p w14:paraId="305A920E" w14:textId="77777777" w:rsidR="004C0455" w:rsidRPr="002B70D4" w:rsidRDefault="004C0455" w:rsidP="002B70D4">
      <w:pPr>
        <w:pStyle w:val="NormalWeb"/>
        <w:shd w:val="clear" w:color="auto" w:fill="FFFFFF"/>
        <w:spacing w:before="0" w:beforeAutospacing="0" w:after="0" w:afterAutospacing="0" w:line="360" w:lineRule="auto"/>
        <w:ind w:firstLine="375"/>
        <w:jc w:val="both"/>
        <w:rPr>
          <w:rFonts w:ascii="GHEA Grapalat" w:hAnsi="GHEA Grapalat"/>
          <w:lang w:val="de-DE"/>
        </w:rPr>
      </w:pPr>
      <w:r w:rsidRPr="002B70D4">
        <w:rPr>
          <w:rFonts w:ascii="GHEA Grapalat" w:hAnsi="GHEA Grapalat"/>
          <w:lang w:val="de-DE"/>
        </w:rPr>
        <w:t xml:space="preserve">2) </w:t>
      </w:r>
      <w:r w:rsidRPr="002B70D4">
        <w:rPr>
          <w:rFonts w:ascii="GHEA Grapalat" w:hAnsi="GHEA Grapalat"/>
        </w:rPr>
        <w:t>իրավախախտում</w:t>
      </w:r>
      <w:r w:rsidRPr="002B70D4">
        <w:rPr>
          <w:rFonts w:ascii="GHEA Grapalat" w:hAnsi="GHEA Grapalat"/>
          <w:lang w:val="de-DE"/>
        </w:rPr>
        <w:t xml:space="preserve"> </w:t>
      </w:r>
      <w:r w:rsidRPr="002B70D4">
        <w:rPr>
          <w:rFonts w:ascii="GHEA Grapalat" w:hAnsi="GHEA Grapalat"/>
        </w:rPr>
        <w:t>ամրագրած</w:t>
      </w:r>
      <w:r w:rsidRPr="002B70D4">
        <w:rPr>
          <w:rFonts w:ascii="GHEA Grapalat" w:hAnsi="GHEA Grapalat"/>
          <w:lang w:val="de-DE"/>
        </w:rPr>
        <w:t xml:space="preserve"> </w:t>
      </w:r>
      <w:r w:rsidRPr="002B70D4">
        <w:rPr>
          <w:rFonts w:ascii="GHEA Grapalat" w:hAnsi="GHEA Grapalat"/>
        </w:rPr>
        <w:t>տեսանյութը</w:t>
      </w:r>
      <w:r w:rsidRPr="002B70D4">
        <w:rPr>
          <w:rFonts w:ascii="GHEA Grapalat" w:hAnsi="GHEA Grapalat"/>
          <w:lang w:val="de-DE"/>
        </w:rPr>
        <w:t xml:space="preserve"> </w:t>
      </w:r>
      <w:r w:rsidRPr="002B70D4">
        <w:rPr>
          <w:rFonts w:ascii="GHEA Grapalat" w:hAnsi="GHEA Grapalat"/>
        </w:rPr>
        <w:t>վարչական</w:t>
      </w:r>
      <w:r w:rsidRPr="002B70D4">
        <w:rPr>
          <w:rFonts w:ascii="GHEA Grapalat" w:hAnsi="GHEA Grapalat"/>
          <w:lang w:val="de-DE"/>
        </w:rPr>
        <w:t xml:space="preserve"> </w:t>
      </w:r>
      <w:r w:rsidRPr="002B70D4">
        <w:rPr>
          <w:rFonts w:ascii="GHEA Grapalat" w:hAnsi="GHEA Grapalat"/>
        </w:rPr>
        <w:t>մարմնին</w:t>
      </w:r>
      <w:r w:rsidRPr="002B70D4">
        <w:rPr>
          <w:rFonts w:ascii="GHEA Grapalat" w:hAnsi="GHEA Grapalat"/>
          <w:lang w:val="de-DE"/>
        </w:rPr>
        <w:t xml:space="preserve"> </w:t>
      </w:r>
      <w:r w:rsidRPr="002B70D4">
        <w:rPr>
          <w:rFonts w:ascii="GHEA Grapalat" w:hAnsi="GHEA Grapalat"/>
        </w:rPr>
        <w:t>ուղարկվել</w:t>
      </w:r>
      <w:r w:rsidRPr="002B70D4">
        <w:rPr>
          <w:rFonts w:ascii="GHEA Grapalat" w:hAnsi="GHEA Grapalat"/>
          <w:lang w:val="de-DE"/>
        </w:rPr>
        <w:t xml:space="preserve"> </w:t>
      </w:r>
      <w:r w:rsidRPr="002B70D4">
        <w:rPr>
          <w:rFonts w:ascii="GHEA Grapalat" w:hAnsi="GHEA Grapalat"/>
        </w:rPr>
        <w:t>է</w:t>
      </w:r>
      <w:r w:rsidRPr="002B70D4">
        <w:rPr>
          <w:rFonts w:ascii="GHEA Grapalat" w:hAnsi="GHEA Grapalat"/>
          <w:lang w:val="de-DE"/>
        </w:rPr>
        <w:t xml:space="preserve"> </w:t>
      </w:r>
      <w:r w:rsidRPr="002B70D4">
        <w:rPr>
          <w:rFonts w:ascii="GHEA Grapalat" w:hAnsi="GHEA Grapalat"/>
        </w:rPr>
        <w:t>համացանցային</w:t>
      </w:r>
      <w:r w:rsidRPr="002B70D4">
        <w:rPr>
          <w:rFonts w:ascii="GHEA Grapalat" w:hAnsi="GHEA Grapalat"/>
          <w:lang w:val="de-DE"/>
        </w:rPr>
        <w:t xml:space="preserve"> </w:t>
      </w:r>
      <w:r w:rsidRPr="002B70D4">
        <w:rPr>
          <w:rFonts w:ascii="GHEA Grapalat" w:hAnsi="GHEA Grapalat"/>
        </w:rPr>
        <w:t>ուղիղ</w:t>
      </w:r>
      <w:r w:rsidRPr="002B70D4">
        <w:rPr>
          <w:rFonts w:ascii="GHEA Grapalat" w:hAnsi="GHEA Grapalat"/>
          <w:lang w:val="de-DE"/>
        </w:rPr>
        <w:t xml:space="preserve"> </w:t>
      </w:r>
      <w:r w:rsidRPr="002B70D4">
        <w:rPr>
          <w:rFonts w:ascii="GHEA Grapalat" w:hAnsi="GHEA Grapalat"/>
        </w:rPr>
        <w:t>առցանց</w:t>
      </w:r>
      <w:r w:rsidRPr="002B70D4">
        <w:rPr>
          <w:rFonts w:ascii="GHEA Grapalat" w:hAnsi="GHEA Grapalat"/>
          <w:lang w:val="de-DE"/>
        </w:rPr>
        <w:t xml:space="preserve"> </w:t>
      </w:r>
      <w:r w:rsidRPr="002B70D4">
        <w:rPr>
          <w:rFonts w:ascii="GHEA Grapalat" w:hAnsi="GHEA Grapalat"/>
        </w:rPr>
        <w:t>ռեժիմով</w:t>
      </w:r>
      <w:r w:rsidRPr="002B70D4">
        <w:rPr>
          <w:rFonts w:ascii="GHEA Grapalat" w:hAnsi="GHEA Grapalat"/>
          <w:lang w:val="de-DE"/>
        </w:rPr>
        <w:t xml:space="preserve"> </w:t>
      </w:r>
      <w:r w:rsidRPr="002B70D4">
        <w:rPr>
          <w:rFonts w:ascii="GHEA Grapalat" w:hAnsi="GHEA Grapalat"/>
        </w:rPr>
        <w:t>այդ</w:t>
      </w:r>
      <w:r w:rsidRPr="002B70D4">
        <w:rPr>
          <w:rFonts w:ascii="GHEA Grapalat" w:hAnsi="GHEA Grapalat"/>
          <w:lang w:val="de-DE"/>
        </w:rPr>
        <w:t xml:space="preserve"> </w:t>
      </w:r>
      <w:r w:rsidRPr="002B70D4">
        <w:rPr>
          <w:rFonts w:ascii="GHEA Grapalat" w:hAnsi="GHEA Grapalat"/>
        </w:rPr>
        <w:t>նպատակով</w:t>
      </w:r>
      <w:r w:rsidRPr="002B70D4">
        <w:rPr>
          <w:rFonts w:ascii="GHEA Grapalat" w:hAnsi="GHEA Grapalat"/>
          <w:lang w:val="de-DE"/>
        </w:rPr>
        <w:t xml:space="preserve"> </w:t>
      </w:r>
      <w:r w:rsidRPr="002B70D4">
        <w:rPr>
          <w:rFonts w:ascii="GHEA Grapalat" w:hAnsi="GHEA Grapalat"/>
        </w:rPr>
        <w:t>ստեղծված</w:t>
      </w:r>
      <w:r w:rsidRPr="002B70D4">
        <w:rPr>
          <w:rFonts w:ascii="GHEA Grapalat" w:hAnsi="GHEA Grapalat"/>
          <w:lang w:val="de-DE"/>
        </w:rPr>
        <w:t xml:space="preserve"> </w:t>
      </w:r>
      <w:r w:rsidRPr="002B70D4">
        <w:rPr>
          <w:rFonts w:ascii="GHEA Grapalat" w:hAnsi="GHEA Grapalat"/>
        </w:rPr>
        <w:t>էլեկտրոնային</w:t>
      </w:r>
      <w:r w:rsidRPr="002B70D4">
        <w:rPr>
          <w:rFonts w:ascii="GHEA Grapalat" w:hAnsi="GHEA Grapalat"/>
          <w:lang w:val="de-DE"/>
        </w:rPr>
        <w:t xml:space="preserve"> </w:t>
      </w:r>
      <w:r w:rsidRPr="002B70D4">
        <w:rPr>
          <w:rFonts w:ascii="GHEA Grapalat" w:hAnsi="GHEA Grapalat"/>
        </w:rPr>
        <w:t>հարթակին՝</w:t>
      </w:r>
      <w:r w:rsidRPr="002B70D4">
        <w:rPr>
          <w:rFonts w:ascii="GHEA Grapalat" w:hAnsi="GHEA Grapalat"/>
          <w:lang w:val="de-DE"/>
        </w:rPr>
        <w:t xml:space="preserve"> </w:t>
      </w:r>
      <w:r w:rsidRPr="002B70D4">
        <w:rPr>
          <w:rFonts w:ascii="GHEA Grapalat" w:hAnsi="GHEA Grapalat"/>
        </w:rPr>
        <w:t>որպես</w:t>
      </w:r>
      <w:r w:rsidRPr="002B70D4">
        <w:rPr>
          <w:rFonts w:ascii="GHEA Grapalat" w:hAnsi="GHEA Grapalat"/>
          <w:lang w:val="de-DE"/>
        </w:rPr>
        <w:t xml:space="preserve"> </w:t>
      </w:r>
      <w:r w:rsidRPr="002B70D4">
        <w:rPr>
          <w:rFonts w:ascii="GHEA Grapalat" w:hAnsi="GHEA Grapalat"/>
        </w:rPr>
        <w:t>իրավախախտման</w:t>
      </w:r>
      <w:r w:rsidRPr="002B70D4">
        <w:rPr>
          <w:rFonts w:ascii="GHEA Grapalat" w:hAnsi="GHEA Grapalat"/>
          <w:lang w:val="de-DE"/>
        </w:rPr>
        <w:t xml:space="preserve"> </w:t>
      </w:r>
      <w:r w:rsidRPr="002B70D4">
        <w:rPr>
          <w:rFonts w:ascii="GHEA Grapalat" w:hAnsi="GHEA Grapalat"/>
        </w:rPr>
        <w:t>մասին</w:t>
      </w:r>
      <w:r w:rsidRPr="002B70D4">
        <w:rPr>
          <w:rFonts w:ascii="GHEA Grapalat" w:hAnsi="GHEA Grapalat"/>
          <w:lang w:val="de-DE"/>
        </w:rPr>
        <w:t xml:space="preserve"> </w:t>
      </w:r>
      <w:r w:rsidRPr="002B70D4">
        <w:rPr>
          <w:rFonts w:ascii="GHEA Grapalat" w:hAnsi="GHEA Grapalat"/>
        </w:rPr>
        <w:t>էլեկտրոնային</w:t>
      </w:r>
      <w:r w:rsidRPr="002B70D4">
        <w:rPr>
          <w:rFonts w:ascii="GHEA Grapalat" w:hAnsi="GHEA Grapalat"/>
          <w:lang w:val="de-DE"/>
        </w:rPr>
        <w:t xml:space="preserve"> </w:t>
      </w:r>
      <w:r w:rsidRPr="002B70D4">
        <w:rPr>
          <w:rFonts w:ascii="GHEA Grapalat" w:hAnsi="GHEA Grapalat"/>
        </w:rPr>
        <w:t>հաղորդում</w:t>
      </w:r>
      <w:r w:rsidRPr="002B70D4">
        <w:rPr>
          <w:rFonts w:ascii="GHEA Grapalat" w:hAnsi="GHEA Grapalat"/>
          <w:lang w:val="de-DE"/>
        </w:rPr>
        <w:t>:</w:t>
      </w:r>
    </w:p>
    <w:p w14:paraId="1DA1E5AA" w14:textId="3FC0D7D9" w:rsidR="004C0455" w:rsidRPr="002B70D4" w:rsidRDefault="00B65972" w:rsidP="002B70D4">
      <w:pPr>
        <w:pStyle w:val="NormalWeb"/>
        <w:shd w:val="clear" w:color="auto" w:fill="FFFFFF"/>
        <w:spacing w:before="0" w:beforeAutospacing="0" w:after="0" w:afterAutospacing="0" w:line="360" w:lineRule="auto"/>
        <w:ind w:firstLine="375"/>
        <w:jc w:val="both"/>
        <w:rPr>
          <w:rFonts w:ascii="GHEA Grapalat" w:hAnsi="GHEA Grapalat"/>
          <w:lang w:val="de-DE"/>
        </w:rPr>
      </w:pPr>
      <w:r w:rsidRPr="002B70D4">
        <w:rPr>
          <w:rFonts w:ascii="GHEA Grapalat" w:hAnsi="GHEA Grapalat"/>
          <w:lang w:val="de-DE"/>
        </w:rPr>
        <w:t>6</w:t>
      </w:r>
      <w:r w:rsidR="004C0455" w:rsidRPr="002B70D4">
        <w:rPr>
          <w:rFonts w:ascii="GHEA Grapalat" w:hAnsi="GHEA Grapalat"/>
          <w:lang w:val="de-DE"/>
        </w:rPr>
        <w:t xml:space="preserve">. </w:t>
      </w:r>
      <w:r w:rsidR="004C0455" w:rsidRPr="002B70D4">
        <w:rPr>
          <w:rFonts w:ascii="GHEA Grapalat" w:hAnsi="GHEA Grapalat"/>
        </w:rPr>
        <w:t>Բջջային</w:t>
      </w:r>
      <w:r w:rsidR="004C0455" w:rsidRPr="002B70D4">
        <w:rPr>
          <w:rFonts w:ascii="GHEA Grapalat" w:hAnsi="GHEA Grapalat"/>
          <w:lang w:val="de-DE"/>
        </w:rPr>
        <w:t xml:space="preserve"> </w:t>
      </w:r>
      <w:r w:rsidR="004C0455" w:rsidRPr="002B70D4">
        <w:rPr>
          <w:rFonts w:ascii="GHEA Grapalat" w:hAnsi="GHEA Grapalat"/>
        </w:rPr>
        <w:t>հավելվածի</w:t>
      </w:r>
      <w:r w:rsidR="004C0455" w:rsidRPr="002B70D4">
        <w:rPr>
          <w:rFonts w:ascii="GHEA Grapalat" w:hAnsi="GHEA Grapalat"/>
          <w:lang w:val="de-DE"/>
        </w:rPr>
        <w:t xml:space="preserve"> </w:t>
      </w:r>
      <w:r w:rsidR="004C0455" w:rsidRPr="002B70D4">
        <w:rPr>
          <w:rFonts w:ascii="GHEA Grapalat" w:hAnsi="GHEA Grapalat"/>
        </w:rPr>
        <w:t>տեխնիկական</w:t>
      </w:r>
      <w:r w:rsidR="004C0455" w:rsidRPr="002B70D4">
        <w:rPr>
          <w:rFonts w:ascii="GHEA Grapalat" w:hAnsi="GHEA Grapalat"/>
          <w:lang w:val="de-DE"/>
        </w:rPr>
        <w:t xml:space="preserve"> </w:t>
      </w:r>
      <w:r w:rsidR="004C0455" w:rsidRPr="002B70D4">
        <w:rPr>
          <w:rFonts w:ascii="GHEA Grapalat" w:hAnsi="GHEA Grapalat"/>
        </w:rPr>
        <w:t>բնութագիրը</w:t>
      </w:r>
      <w:r w:rsidR="004C0455" w:rsidRPr="002B70D4">
        <w:rPr>
          <w:rFonts w:ascii="GHEA Grapalat" w:hAnsi="GHEA Grapalat"/>
          <w:lang w:val="de-DE"/>
        </w:rPr>
        <w:t xml:space="preserve"> (</w:t>
      </w:r>
      <w:r w:rsidR="004C0455" w:rsidRPr="002B70D4">
        <w:rPr>
          <w:rFonts w:ascii="GHEA Grapalat" w:hAnsi="GHEA Grapalat"/>
        </w:rPr>
        <w:t>նկարագրությունը</w:t>
      </w:r>
      <w:r w:rsidR="004C0455" w:rsidRPr="002B70D4">
        <w:rPr>
          <w:rFonts w:ascii="GHEA Grapalat" w:hAnsi="GHEA Grapalat"/>
          <w:lang w:val="de-DE"/>
        </w:rPr>
        <w:t xml:space="preserve">, </w:t>
      </w:r>
      <w:r w:rsidR="004C0455" w:rsidRPr="002B70D4">
        <w:rPr>
          <w:rFonts w:ascii="GHEA Grapalat" w:hAnsi="GHEA Grapalat"/>
        </w:rPr>
        <w:t>ինտերֆեյսը</w:t>
      </w:r>
      <w:r w:rsidR="004C0455" w:rsidRPr="002B70D4">
        <w:rPr>
          <w:rFonts w:ascii="GHEA Grapalat" w:hAnsi="GHEA Grapalat"/>
          <w:lang w:val="de-DE"/>
        </w:rPr>
        <w:t xml:space="preserve">) </w:t>
      </w:r>
      <w:r w:rsidR="004C0455" w:rsidRPr="002B70D4">
        <w:rPr>
          <w:rFonts w:ascii="GHEA Grapalat" w:hAnsi="GHEA Grapalat"/>
        </w:rPr>
        <w:t>և</w:t>
      </w:r>
      <w:r w:rsidR="004C0455" w:rsidRPr="002B70D4">
        <w:rPr>
          <w:rFonts w:ascii="GHEA Grapalat" w:hAnsi="GHEA Grapalat"/>
          <w:lang w:val="de-DE"/>
        </w:rPr>
        <w:t xml:space="preserve"> </w:t>
      </w:r>
      <w:r w:rsidR="004C0455" w:rsidRPr="002B70D4">
        <w:rPr>
          <w:rFonts w:ascii="GHEA Grapalat" w:hAnsi="GHEA Grapalat"/>
        </w:rPr>
        <w:t>դրանից</w:t>
      </w:r>
      <w:r w:rsidR="00F20C7F">
        <w:rPr>
          <w:rFonts w:ascii="GHEA Grapalat" w:hAnsi="GHEA Grapalat"/>
          <w:lang w:val="hy-AM"/>
        </w:rPr>
        <w:t xml:space="preserve"> </w:t>
      </w:r>
      <w:r w:rsidR="004C0455" w:rsidRPr="00F20C7F">
        <w:rPr>
          <w:rFonts w:ascii="GHEA Grapalat" w:hAnsi="GHEA Grapalat"/>
          <w:color w:val="auto"/>
        </w:rPr>
        <w:t>օգտվելու</w:t>
      </w:r>
      <w:r w:rsidR="004C0455" w:rsidRPr="00F20C7F">
        <w:rPr>
          <w:rFonts w:ascii="Calibri" w:hAnsi="Calibri" w:cs="Calibri"/>
          <w:color w:val="auto"/>
          <w:lang w:val="de-DE"/>
        </w:rPr>
        <w:t> </w:t>
      </w:r>
      <w:hyperlink r:id="rId8" w:history="1">
        <w:r w:rsidR="004C0455" w:rsidRPr="00F20C7F">
          <w:rPr>
            <w:rStyle w:val="Hyperlink"/>
            <w:rFonts w:ascii="GHEA Grapalat" w:hAnsi="GHEA Grapalat"/>
            <w:color w:val="auto"/>
            <w:u w:val="none"/>
          </w:rPr>
          <w:t>կարգը</w:t>
        </w:r>
      </w:hyperlink>
      <w:r w:rsidR="004C0455" w:rsidRPr="00F20C7F">
        <w:rPr>
          <w:rFonts w:ascii="Calibri" w:hAnsi="Calibri" w:cs="Calibri"/>
          <w:color w:val="auto"/>
          <w:lang w:val="de-DE"/>
        </w:rPr>
        <w:t> </w:t>
      </w:r>
      <w:r w:rsidR="004C0455" w:rsidRPr="00F20C7F">
        <w:rPr>
          <w:rFonts w:ascii="GHEA Grapalat" w:hAnsi="GHEA Grapalat"/>
          <w:color w:val="auto"/>
        </w:rPr>
        <w:t>սահմ</w:t>
      </w:r>
      <w:r w:rsidR="004C0455" w:rsidRPr="002B70D4">
        <w:rPr>
          <w:rFonts w:ascii="GHEA Grapalat" w:hAnsi="GHEA Grapalat"/>
        </w:rPr>
        <w:t>անում</w:t>
      </w:r>
      <w:r w:rsidR="004C0455" w:rsidRPr="002B70D4">
        <w:rPr>
          <w:rFonts w:ascii="GHEA Grapalat" w:hAnsi="GHEA Grapalat"/>
          <w:lang w:val="de-DE"/>
        </w:rPr>
        <w:t xml:space="preserve"> </w:t>
      </w:r>
      <w:r w:rsidR="004C0455" w:rsidRPr="002B70D4">
        <w:rPr>
          <w:rFonts w:ascii="GHEA Grapalat" w:hAnsi="GHEA Grapalat"/>
        </w:rPr>
        <w:t>է</w:t>
      </w:r>
      <w:r w:rsidR="004C0455" w:rsidRPr="002B70D4">
        <w:rPr>
          <w:rFonts w:ascii="GHEA Grapalat" w:hAnsi="GHEA Grapalat"/>
          <w:lang w:val="de-DE"/>
        </w:rPr>
        <w:t xml:space="preserve"> </w:t>
      </w:r>
      <w:r w:rsidR="004C0455" w:rsidRPr="002B70D4">
        <w:rPr>
          <w:rFonts w:ascii="GHEA Grapalat" w:hAnsi="GHEA Grapalat"/>
        </w:rPr>
        <w:t>Հայաստանի</w:t>
      </w:r>
      <w:r w:rsidR="004C0455" w:rsidRPr="002B70D4">
        <w:rPr>
          <w:rFonts w:ascii="GHEA Grapalat" w:hAnsi="GHEA Grapalat"/>
          <w:lang w:val="de-DE"/>
        </w:rPr>
        <w:t xml:space="preserve"> </w:t>
      </w:r>
      <w:r w:rsidR="004C0455" w:rsidRPr="002B70D4">
        <w:rPr>
          <w:rFonts w:ascii="GHEA Grapalat" w:hAnsi="GHEA Grapalat"/>
        </w:rPr>
        <w:t>Հանրապետության</w:t>
      </w:r>
      <w:r w:rsidR="004C0455" w:rsidRPr="002B70D4">
        <w:rPr>
          <w:rFonts w:ascii="GHEA Grapalat" w:hAnsi="GHEA Grapalat"/>
          <w:lang w:val="de-DE"/>
        </w:rPr>
        <w:t xml:space="preserve"> </w:t>
      </w:r>
      <w:r w:rsidR="004C0455" w:rsidRPr="002B70D4">
        <w:rPr>
          <w:rFonts w:ascii="GHEA Grapalat" w:hAnsi="GHEA Grapalat"/>
        </w:rPr>
        <w:t>կառավարությունը</w:t>
      </w:r>
      <w:r w:rsidR="004C0455" w:rsidRPr="002B70D4">
        <w:rPr>
          <w:rFonts w:ascii="GHEA Grapalat" w:hAnsi="GHEA Grapalat"/>
          <w:lang w:val="de-DE"/>
        </w:rPr>
        <w:t>:</w:t>
      </w:r>
    </w:p>
    <w:p w14:paraId="66F459EC" w14:textId="77777777" w:rsidR="004C0455" w:rsidRPr="002B70D4" w:rsidRDefault="00B65972" w:rsidP="002B70D4">
      <w:pPr>
        <w:pStyle w:val="NormalWeb"/>
        <w:shd w:val="clear" w:color="auto" w:fill="FFFFFF"/>
        <w:spacing w:before="0" w:beforeAutospacing="0" w:after="0" w:afterAutospacing="0" w:line="360" w:lineRule="auto"/>
        <w:ind w:firstLine="375"/>
        <w:jc w:val="both"/>
        <w:rPr>
          <w:rFonts w:ascii="GHEA Grapalat" w:hAnsi="GHEA Grapalat"/>
          <w:lang w:val="de-DE"/>
        </w:rPr>
      </w:pPr>
      <w:r w:rsidRPr="002B70D4">
        <w:rPr>
          <w:rFonts w:ascii="GHEA Grapalat" w:hAnsi="GHEA Grapalat"/>
          <w:lang w:val="de-DE"/>
        </w:rPr>
        <w:t>7</w:t>
      </w:r>
      <w:r w:rsidR="004C0455" w:rsidRPr="002B70D4">
        <w:rPr>
          <w:rFonts w:ascii="GHEA Grapalat" w:hAnsi="GHEA Grapalat"/>
          <w:lang w:val="de-DE"/>
        </w:rPr>
        <w:t xml:space="preserve">. </w:t>
      </w:r>
      <w:r w:rsidR="004C0455" w:rsidRPr="002B70D4">
        <w:rPr>
          <w:rFonts w:ascii="GHEA Grapalat" w:hAnsi="GHEA Grapalat"/>
        </w:rPr>
        <w:t>Հայաստանի</w:t>
      </w:r>
      <w:r w:rsidR="004C0455" w:rsidRPr="002B70D4">
        <w:rPr>
          <w:rFonts w:ascii="GHEA Grapalat" w:hAnsi="GHEA Grapalat"/>
          <w:lang w:val="de-DE"/>
        </w:rPr>
        <w:t xml:space="preserve"> </w:t>
      </w:r>
      <w:r w:rsidR="004C0455" w:rsidRPr="002B70D4">
        <w:rPr>
          <w:rFonts w:ascii="GHEA Grapalat" w:hAnsi="GHEA Grapalat"/>
        </w:rPr>
        <w:t>Հանրապետության</w:t>
      </w:r>
      <w:r w:rsidR="004C0455" w:rsidRPr="002B70D4">
        <w:rPr>
          <w:rFonts w:ascii="GHEA Grapalat" w:hAnsi="GHEA Grapalat"/>
          <w:lang w:val="de-DE"/>
        </w:rPr>
        <w:t xml:space="preserve"> </w:t>
      </w:r>
      <w:r w:rsidR="004C0455" w:rsidRPr="002B70D4">
        <w:rPr>
          <w:rFonts w:ascii="GHEA Grapalat" w:hAnsi="GHEA Grapalat"/>
        </w:rPr>
        <w:t>կառավարությունը</w:t>
      </w:r>
      <w:r w:rsidR="004C0455" w:rsidRPr="002B70D4">
        <w:rPr>
          <w:rFonts w:ascii="GHEA Grapalat" w:hAnsi="GHEA Grapalat"/>
          <w:lang w:val="de-DE"/>
        </w:rPr>
        <w:t xml:space="preserve"> </w:t>
      </w:r>
      <w:r w:rsidR="004C0455" w:rsidRPr="002B70D4">
        <w:rPr>
          <w:rFonts w:ascii="GHEA Grapalat" w:hAnsi="GHEA Grapalat"/>
        </w:rPr>
        <w:t>կարող</w:t>
      </w:r>
      <w:r w:rsidR="004C0455" w:rsidRPr="002B70D4">
        <w:rPr>
          <w:rFonts w:ascii="GHEA Grapalat" w:hAnsi="GHEA Grapalat"/>
          <w:lang w:val="de-DE"/>
        </w:rPr>
        <w:t xml:space="preserve"> </w:t>
      </w:r>
      <w:r w:rsidR="004C0455" w:rsidRPr="002B70D4">
        <w:rPr>
          <w:rFonts w:ascii="GHEA Grapalat" w:hAnsi="GHEA Grapalat"/>
        </w:rPr>
        <w:t>է</w:t>
      </w:r>
      <w:r w:rsidR="004C0455" w:rsidRPr="002B70D4">
        <w:rPr>
          <w:rFonts w:ascii="GHEA Grapalat" w:hAnsi="GHEA Grapalat"/>
          <w:lang w:val="de-DE"/>
        </w:rPr>
        <w:t xml:space="preserve"> </w:t>
      </w:r>
      <w:r w:rsidR="004C0455" w:rsidRPr="002B70D4">
        <w:rPr>
          <w:rFonts w:ascii="GHEA Grapalat" w:hAnsi="GHEA Grapalat"/>
        </w:rPr>
        <w:t>սահմանել</w:t>
      </w:r>
      <w:r w:rsidR="004C0455" w:rsidRPr="002B70D4">
        <w:rPr>
          <w:rFonts w:ascii="GHEA Grapalat" w:hAnsi="GHEA Grapalat"/>
          <w:lang w:val="de-DE"/>
        </w:rPr>
        <w:t xml:space="preserve"> </w:t>
      </w:r>
      <w:r w:rsidR="004C0455" w:rsidRPr="002B70D4">
        <w:rPr>
          <w:rFonts w:ascii="GHEA Grapalat" w:hAnsi="GHEA Grapalat"/>
        </w:rPr>
        <w:t>հավելվածում</w:t>
      </w:r>
      <w:r w:rsidR="004C0455" w:rsidRPr="002B70D4">
        <w:rPr>
          <w:rFonts w:ascii="GHEA Grapalat" w:hAnsi="GHEA Grapalat"/>
          <w:lang w:val="de-DE"/>
        </w:rPr>
        <w:t xml:space="preserve"> </w:t>
      </w:r>
      <w:r w:rsidR="004C0455" w:rsidRPr="002B70D4">
        <w:rPr>
          <w:rFonts w:ascii="GHEA Grapalat" w:hAnsi="GHEA Grapalat"/>
        </w:rPr>
        <w:t>գրանցված</w:t>
      </w:r>
      <w:r w:rsidR="004C0455" w:rsidRPr="002B70D4">
        <w:rPr>
          <w:rFonts w:ascii="GHEA Grapalat" w:hAnsi="GHEA Grapalat"/>
          <w:lang w:val="de-DE"/>
        </w:rPr>
        <w:t xml:space="preserve"> </w:t>
      </w:r>
      <w:r w:rsidR="004C0455" w:rsidRPr="002B70D4">
        <w:rPr>
          <w:rFonts w:ascii="GHEA Grapalat" w:hAnsi="GHEA Grapalat"/>
        </w:rPr>
        <w:t>նույն</w:t>
      </w:r>
      <w:r w:rsidR="004C0455" w:rsidRPr="002B70D4">
        <w:rPr>
          <w:rFonts w:ascii="GHEA Grapalat" w:hAnsi="GHEA Grapalat"/>
          <w:lang w:val="de-DE"/>
        </w:rPr>
        <w:t xml:space="preserve"> </w:t>
      </w:r>
      <w:r w:rsidR="004C0455" w:rsidRPr="002B70D4">
        <w:rPr>
          <w:rFonts w:ascii="GHEA Grapalat" w:hAnsi="GHEA Grapalat"/>
        </w:rPr>
        <w:t>անձի</w:t>
      </w:r>
      <w:r w:rsidR="004C0455" w:rsidRPr="002B70D4">
        <w:rPr>
          <w:rFonts w:ascii="GHEA Grapalat" w:hAnsi="GHEA Grapalat"/>
          <w:lang w:val="de-DE"/>
        </w:rPr>
        <w:t xml:space="preserve"> </w:t>
      </w:r>
      <w:r w:rsidR="004C0455" w:rsidRPr="002B70D4">
        <w:rPr>
          <w:rFonts w:ascii="GHEA Grapalat" w:hAnsi="GHEA Grapalat"/>
        </w:rPr>
        <w:t>կողմից</w:t>
      </w:r>
      <w:r w:rsidR="004C0455" w:rsidRPr="002B70D4">
        <w:rPr>
          <w:rFonts w:ascii="GHEA Grapalat" w:hAnsi="GHEA Grapalat"/>
          <w:lang w:val="de-DE"/>
        </w:rPr>
        <w:t xml:space="preserve"> </w:t>
      </w:r>
      <w:r w:rsidR="004C0455" w:rsidRPr="002B70D4">
        <w:rPr>
          <w:rFonts w:ascii="GHEA Grapalat" w:hAnsi="GHEA Grapalat"/>
        </w:rPr>
        <w:t>նույն</w:t>
      </w:r>
      <w:r w:rsidR="004C0455" w:rsidRPr="002B70D4">
        <w:rPr>
          <w:rFonts w:ascii="GHEA Grapalat" w:hAnsi="GHEA Grapalat"/>
          <w:lang w:val="de-DE"/>
        </w:rPr>
        <w:t xml:space="preserve"> </w:t>
      </w:r>
      <w:r w:rsidR="004C0455" w:rsidRPr="002B70D4">
        <w:rPr>
          <w:rFonts w:ascii="GHEA Grapalat" w:hAnsi="GHEA Grapalat"/>
        </w:rPr>
        <w:t>տրանսպորտային</w:t>
      </w:r>
      <w:r w:rsidR="004C0455" w:rsidRPr="002B70D4">
        <w:rPr>
          <w:rFonts w:ascii="GHEA Grapalat" w:hAnsi="GHEA Grapalat"/>
          <w:lang w:val="de-DE"/>
        </w:rPr>
        <w:t xml:space="preserve"> </w:t>
      </w:r>
      <w:r w:rsidR="004C0455" w:rsidRPr="002B70D4">
        <w:rPr>
          <w:rFonts w:ascii="GHEA Grapalat" w:hAnsi="GHEA Grapalat"/>
        </w:rPr>
        <w:t>միջոցի</w:t>
      </w:r>
      <w:r w:rsidR="004C0455" w:rsidRPr="002B70D4">
        <w:rPr>
          <w:rFonts w:ascii="GHEA Grapalat" w:hAnsi="GHEA Grapalat"/>
          <w:lang w:val="de-DE"/>
        </w:rPr>
        <w:t xml:space="preserve"> </w:t>
      </w:r>
      <w:r w:rsidR="004C0455" w:rsidRPr="002B70D4">
        <w:rPr>
          <w:rFonts w:ascii="GHEA Grapalat" w:hAnsi="GHEA Grapalat"/>
        </w:rPr>
        <w:t>վերաբերյալ</w:t>
      </w:r>
      <w:r w:rsidR="004C0455" w:rsidRPr="002B70D4">
        <w:rPr>
          <w:rFonts w:ascii="GHEA Grapalat" w:hAnsi="GHEA Grapalat"/>
          <w:lang w:val="de-DE"/>
        </w:rPr>
        <w:t xml:space="preserve"> </w:t>
      </w:r>
      <w:r w:rsidR="004C0455" w:rsidRPr="002B70D4">
        <w:rPr>
          <w:rFonts w:ascii="GHEA Grapalat" w:hAnsi="GHEA Grapalat"/>
        </w:rPr>
        <w:t>էլեկտրոնային</w:t>
      </w:r>
      <w:r w:rsidR="004C0455" w:rsidRPr="002B70D4">
        <w:rPr>
          <w:rFonts w:ascii="GHEA Grapalat" w:hAnsi="GHEA Grapalat"/>
          <w:lang w:val="de-DE"/>
        </w:rPr>
        <w:t xml:space="preserve"> </w:t>
      </w:r>
      <w:r w:rsidR="004C0455" w:rsidRPr="002B70D4">
        <w:rPr>
          <w:rFonts w:ascii="GHEA Grapalat" w:hAnsi="GHEA Grapalat"/>
        </w:rPr>
        <w:t>հաղորդում</w:t>
      </w:r>
      <w:r w:rsidR="004C0455" w:rsidRPr="002B70D4">
        <w:rPr>
          <w:rFonts w:ascii="GHEA Grapalat" w:hAnsi="GHEA Grapalat"/>
          <w:lang w:val="de-DE"/>
        </w:rPr>
        <w:t xml:space="preserve"> </w:t>
      </w:r>
      <w:r w:rsidR="004C0455" w:rsidRPr="002B70D4">
        <w:rPr>
          <w:rFonts w:ascii="GHEA Grapalat" w:hAnsi="GHEA Grapalat"/>
        </w:rPr>
        <w:t>ուղարկելու</w:t>
      </w:r>
      <w:r w:rsidR="004C0455" w:rsidRPr="002B70D4">
        <w:rPr>
          <w:rFonts w:ascii="GHEA Grapalat" w:hAnsi="GHEA Grapalat"/>
          <w:lang w:val="de-DE"/>
        </w:rPr>
        <w:t xml:space="preserve"> </w:t>
      </w:r>
      <w:r w:rsidR="004C0455" w:rsidRPr="002B70D4">
        <w:rPr>
          <w:rFonts w:ascii="GHEA Grapalat" w:hAnsi="GHEA Grapalat"/>
        </w:rPr>
        <w:t>ամսական</w:t>
      </w:r>
      <w:r w:rsidR="004C0455" w:rsidRPr="002B70D4">
        <w:rPr>
          <w:rFonts w:ascii="GHEA Grapalat" w:hAnsi="GHEA Grapalat"/>
          <w:lang w:val="de-DE"/>
        </w:rPr>
        <w:t xml:space="preserve"> </w:t>
      </w:r>
      <w:r w:rsidR="004C0455" w:rsidRPr="002B70D4">
        <w:rPr>
          <w:rFonts w:ascii="GHEA Grapalat" w:hAnsi="GHEA Grapalat"/>
        </w:rPr>
        <w:t>և</w:t>
      </w:r>
      <w:r w:rsidR="004C0455" w:rsidRPr="002B70D4">
        <w:rPr>
          <w:rFonts w:ascii="GHEA Grapalat" w:hAnsi="GHEA Grapalat"/>
          <w:lang w:val="de-DE"/>
        </w:rPr>
        <w:t xml:space="preserve"> </w:t>
      </w:r>
      <w:r w:rsidR="004C0455" w:rsidRPr="002B70D4">
        <w:rPr>
          <w:rFonts w:ascii="GHEA Grapalat" w:hAnsi="GHEA Grapalat"/>
        </w:rPr>
        <w:t>տարեկան</w:t>
      </w:r>
      <w:r w:rsidR="004C0455" w:rsidRPr="002B70D4">
        <w:rPr>
          <w:rFonts w:ascii="GHEA Grapalat" w:hAnsi="GHEA Grapalat"/>
          <w:lang w:val="de-DE"/>
        </w:rPr>
        <w:t xml:space="preserve"> </w:t>
      </w:r>
      <w:r w:rsidR="004C0455" w:rsidRPr="002B70D4">
        <w:rPr>
          <w:rFonts w:ascii="GHEA Grapalat" w:hAnsi="GHEA Grapalat"/>
        </w:rPr>
        <w:t>առավելագույն</w:t>
      </w:r>
      <w:r w:rsidR="004C0455" w:rsidRPr="002B70D4">
        <w:rPr>
          <w:rFonts w:ascii="GHEA Grapalat" w:hAnsi="GHEA Grapalat"/>
          <w:lang w:val="de-DE"/>
        </w:rPr>
        <w:t xml:space="preserve"> </w:t>
      </w:r>
      <w:r w:rsidR="004C0455" w:rsidRPr="002B70D4">
        <w:rPr>
          <w:rFonts w:ascii="GHEA Grapalat" w:hAnsi="GHEA Grapalat"/>
        </w:rPr>
        <w:t>քանակը</w:t>
      </w:r>
      <w:r w:rsidR="004C0455" w:rsidRPr="002B70D4">
        <w:rPr>
          <w:rFonts w:ascii="GHEA Grapalat" w:hAnsi="GHEA Grapalat"/>
          <w:lang w:val="de-DE"/>
        </w:rPr>
        <w:t xml:space="preserve">, </w:t>
      </w:r>
      <w:r w:rsidR="004C0455" w:rsidRPr="002B70D4">
        <w:rPr>
          <w:rFonts w:ascii="GHEA Grapalat" w:hAnsi="GHEA Grapalat"/>
        </w:rPr>
        <w:t>ինչպես</w:t>
      </w:r>
      <w:r w:rsidR="004C0455" w:rsidRPr="002B70D4">
        <w:rPr>
          <w:rFonts w:ascii="GHEA Grapalat" w:hAnsi="GHEA Grapalat"/>
          <w:lang w:val="de-DE"/>
        </w:rPr>
        <w:t xml:space="preserve"> </w:t>
      </w:r>
      <w:r w:rsidR="004C0455" w:rsidRPr="002B70D4">
        <w:rPr>
          <w:rFonts w:ascii="GHEA Grapalat" w:hAnsi="GHEA Grapalat"/>
        </w:rPr>
        <w:t>նաև</w:t>
      </w:r>
      <w:r w:rsidR="004C0455" w:rsidRPr="002B70D4">
        <w:rPr>
          <w:rFonts w:ascii="GHEA Grapalat" w:hAnsi="GHEA Grapalat"/>
          <w:lang w:val="de-DE"/>
        </w:rPr>
        <w:t xml:space="preserve"> </w:t>
      </w:r>
      <w:r w:rsidR="004C0455" w:rsidRPr="002B70D4">
        <w:rPr>
          <w:rFonts w:ascii="GHEA Grapalat" w:hAnsi="GHEA Grapalat"/>
        </w:rPr>
        <w:t>Բջջային</w:t>
      </w:r>
      <w:r w:rsidR="004C0455" w:rsidRPr="002B70D4">
        <w:rPr>
          <w:rFonts w:ascii="GHEA Grapalat" w:hAnsi="GHEA Grapalat"/>
          <w:lang w:val="de-DE"/>
        </w:rPr>
        <w:t xml:space="preserve"> </w:t>
      </w:r>
      <w:r w:rsidR="004C0455" w:rsidRPr="002B70D4">
        <w:rPr>
          <w:rFonts w:ascii="GHEA Grapalat" w:hAnsi="GHEA Grapalat"/>
        </w:rPr>
        <w:t>հավելվածի</w:t>
      </w:r>
      <w:r w:rsidR="004C0455" w:rsidRPr="002B70D4">
        <w:rPr>
          <w:rFonts w:ascii="GHEA Grapalat" w:hAnsi="GHEA Grapalat"/>
          <w:lang w:val="de-DE"/>
        </w:rPr>
        <w:t xml:space="preserve"> </w:t>
      </w:r>
      <w:r w:rsidR="004C0455" w:rsidRPr="002B70D4">
        <w:rPr>
          <w:rFonts w:ascii="GHEA Grapalat" w:hAnsi="GHEA Grapalat"/>
        </w:rPr>
        <w:t>միջոցով</w:t>
      </w:r>
      <w:r w:rsidR="004C0455" w:rsidRPr="002B70D4">
        <w:rPr>
          <w:rFonts w:ascii="GHEA Grapalat" w:hAnsi="GHEA Grapalat"/>
          <w:lang w:val="de-DE"/>
        </w:rPr>
        <w:t xml:space="preserve"> </w:t>
      </w:r>
      <w:r w:rsidR="004C0455" w:rsidRPr="002B70D4">
        <w:rPr>
          <w:rFonts w:ascii="GHEA Grapalat" w:hAnsi="GHEA Grapalat"/>
        </w:rPr>
        <w:t>արձանագրվող</w:t>
      </w:r>
      <w:r w:rsidR="004C0455" w:rsidRPr="002B70D4">
        <w:rPr>
          <w:rFonts w:ascii="GHEA Grapalat" w:hAnsi="GHEA Grapalat"/>
          <w:lang w:val="de-DE"/>
        </w:rPr>
        <w:t xml:space="preserve"> </w:t>
      </w:r>
      <w:r w:rsidR="004C0455" w:rsidRPr="002B70D4">
        <w:rPr>
          <w:rFonts w:ascii="GHEA Grapalat" w:hAnsi="GHEA Grapalat"/>
        </w:rPr>
        <w:t>իրավախախտման</w:t>
      </w:r>
      <w:r w:rsidR="004C0455" w:rsidRPr="002B70D4">
        <w:rPr>
          <w:rFonts w:ascii="GHEA Grapalat" w:hAnsi="GHEA Grapalat"/>
          <w:lang w:val="de-DE"/>
        </w:rPr>
        <w:t xml:space="preserve"> </w:t>
      </w:r>
      <w:r w:rsidR="004C0455" w:rsidRPr="002B70D4">
        <w:rPr>
          <w:rFonts w:ascii="GHEA Grapalat" w:hAnsi="GHEA Grapalat"/>
        </w:rPr>
        <w:t>տեսակները</w:t>
      </w:r>
      <w:r w:rsidR="004C0455" w:rsidRPr="002B70D4">
        <w:rPr>
          <w:rFonts w:ascii="GHEA Grapalat" w:hAnsi="GHEA Grapalat"/>
          <w:lang w:val="de-DE"/>
        </w:rPr>
        <w:t>:</w:t>
      </w:r>
    </w:p>
    <w:p w14:paraId="472AACE8" w14:textId="77777777" w:rsidR="004C0455" w:rsidRPr="002B70D4" w:rsidRDefault="00B65972" w:rsidP="002B70D4">
      <w:pPr>
        <w:pStyle w:val="NormalWeb"/>
        <w:shd w:val="clear" w:color="auto" w:fill="FFFFFF"/>
        <w:spacing w:before="0" w:beforeAutospacing="0" w:after="0" w:afterAutospacing="0" w:line="360" w:lineRule="auto"/>
        <w:ind w:firstLine="375"/>
        <w:jc w:val="both"/>
        <w:rPr>
          <w:rFonts w:ascii="GHEA Grapalat" w:hAnsi="GHEA Grapalat"/>
          <w:lang w:val="de-DE"/>
        </w:rPr>
      </w:pPr>
      <w:r w:rsidRPr="002B70D4">
        <w:rPr>
          <w:rFonts w:ascii="GHEA Grapalat" w:hAnsi="GHEA Grapalat"/>
          <w:lang w:val="de-DE"/>
        </w:rPr>
        <w:lastRenderedPageBreak/>
        <w:t>8</w:t>
      </w:r>
      <w:r w:rsidR="004C0455" w:rsidRPr="002B70D4">
        <w:rPr>
          <w:rFonts w:ascii="GHEA Grapalat" w:hAnsi="GHEA Grapalat"/>
          <w:lang w:val="de-DE"/>
        </w:rPr>
        <w:t xml:space="preserve">. </w:t>
      </w:r>
      <w:r w:rsidR="004C0455" w:rsidRPr="002B70D4">
        <w:rPr>
          <w:rFonts w:ascii="GHEA Grapalat" w:hAnsi="GHEA Grapalat"/>
        </w:rPr>
        <w:t>Հայաստանի</w:t>
      </w:r>
      <w:r w:rsidR="004C0455" w:rsidRPr="002B70D4">
        <w:rPr>
          <w:rFonts w:ascii="GHEA Grapalat" w:hAnsi="GHEA Grapalat"/>
          <w:lang w:val="de-DE"/>
        </w:rPr>
        <w:t xml:space="preserve"> </w:t>
      </w:r>
      <w:r w:rsidR="004C0455" w:rsidRPr="002B70D4">
        <w:rPr>
          <w:rFonts w:ascii="GHEA Grapalat" w:hAnsi="GHEA Grapalat"/>
        </w:rPr>
        <w:t>Հանրապետության</w:t>
      </w:r>
      <w:r w:rsidR="004C0455" w:rsidRPr="002B70D4">
        <w:rPr>
          <w:rFonts w:ascii="GHEA Grapalat" w:hAnsi="GHEA Grapalat"/>
          <w:lang w:val="de-DE"/>
        </w:rPr>
        <w:t xml:space="preserve"> </w:t>
      </w:r>
      <w:r w:rsidR="004C0455" w:rsidRPr="002B70D4">
        <w:rPr>
          <w:rFonts w:ascii="GHEA Grapalat" w:hAnsi="GHEA Grapalat"/>
        </w:rPr>
        <w:t>կառավարության</w:t>
      </w:r>
      <w:r w:rsidR="004C0455" w:rsidRPr="002B70D4">
        <w:rPr>
          <w:rFonts w:ascii="GHEA Grapalat" w:hAnsi="GHEA Grapalat"/>
          <w:lang w:val="de-DE"/>
        </w:rPr>
        <w:t xml:space="preserve"> </w:t>
      </w:r>
      <w:r w:rsidR="004C0455" w:rsidRPr="002B70D4">
        <w:rPr>
          <w:rFonts w:ascii="GHEA Grapalat" w:hAnsi="GHEA Grapalat"/>
        </w:rPr>
        <w:t>սահմանած</w:t>
      </w:r>
      <w:r w:rsidR="004C0455" w:rsidRPr="002B70D4">
        <w:rPr>
          <w:rFonts w:ascii="GHEA Grapalat" w:hAnsi="GHEA Grapalat"/>
          <w:lang w:val="de-DE"/>
        </w:rPr>
        <w:t xml:space="preserve"> </w:t>
      </w:r>
      <w:r w:rsidR="004C0455" w:rsidRPr="002B70D4">
        <w:rPr>
          <w:rFonts w:ascii="GHEA Grapalat" w:hAnsi="GHEA Grapalat"/>
        </w:rPr>
        <w:t>կարգը</w:t>
      </w:r>
      <w:r w:rsidR="004C0455" w:rsidRPr="002B70D4">
        <w:rPr>
          <w:rFonts w:ascii="GHEA Grapalat" w:hAnsi="GHEA Grapalat"/>
          <w:lang w:val="de-DE"/>
        </w:rPr>
        <w:t xml:space="preserve"> </w:t>
      </w:r>
      <w:r w:rsidR="004C0455" w:rsidRPr="002B70D4">
        <w:rPr>
          <w:rFonts w:ascii="GHEA Grapalat" w:hAnsi="GHEA Grapalat"/>
        </w:rPr>
        <w:t>խախտելու</w:t>
      </w:r>
      <w:r w:rsidR="004C0455" w:rsidRPr="002B70D4">
        <w:rPr>
          <w:rFonts w:ascii="GHEA Grapalat" w:hAnsi="GHEA Grapalat"/>
          <w:lang w:val="de-DE"/>
        </w:rPr>
        <w:t xml:space="preserve"> </w:t>
      </w:r>
      <w:r w:rsidR="004C0455" w:rsidRPr="002B70D4">
        <w:rPr>
          <w:rFonts w:ascii="GHEA Grapalat" w:hAnsi="GHEA Grapalat"/>
        </w:rPr>
        <w:t>դեպքում</w:t>
      </w:r>
      <w:r w:rsidR="004C0455" w:rsidRPr="002B70D4">
        <w:rPr>
          <w:rFonts w:ascii="GHEA Grapalat" w:hAnsi="GHEA Grapalat"/>
          <w:lang w:val="de-DE"/>
        </w:rPr>
        <w:t xml:space="preserve"> </w:t>
      </w:r>
      <w:r w:rsidR="004C0455" w:rsidRPr="002B70D4">
        <w:rPr>
          <w:rFonts w:ascii="GHEA Grapalat" w:hAnsi="GHEA Grapalat"/>
        </w:rPr>
        <w:t>վարչական</w:t>
      </w:r>
      <w:r w:rsidR="004C0455" w:rsidRPr="002B70D4">
        <w:rPr>
          <w:rFonts w:ascii="GHEA Grapalat" w:hAnsi="GHEA Grapalat"/>
          <w:lang w:val="de-DE"/>
        </w:rPr>
        <w:t xml:space="preserve"> </w:t>
      </w:r>
      <w:r w:rsidR="004C0455" w:rsidRPr="002B70D4">
        <w:rPr>
          <w:rFonts w:ascii="GHEA Grapalat" w:hAnsi="GHEA Grapalat"/>
        </w:rPr>
        <w:t>մարմինը</w:t>
      </w:r>
      <w:r w:rsidR="004C0455" w:rsidRPr="002B70D4">
        <w:rPr>
          <w:rFonts w:ascii="GHEA Grapalat" w:hAnsi="GHEA Grapalat"/>
          <w:lang w:val="de-DE"/>
        </w:rPr>
        <w:t xml:space="preserve"> </w:t>
      </w:r>
      <w:r w:rsidR="004C0455" w:rsidRPr="002B70D4">
        <w:rPr>
          <w:rFonts w:ascii="GHEA Grapalat" w:hAnsi="GHEA Grapalat"/>
        </w:rPr>
        <w:t>կարող</w:t>
      </w:r>
      <w:r w:rsidR="004C0455" w:rsidRPr="002B70D4">
        <w:rPr>
          <w:rFonts w:ascii="GHEA Grapalat" w:hAnsi="GHEA Grapalat"/>
          <w:lang w:val="de-DE"/>
        </w:rPr>
        <w:t xml:space="preserve"> </w:t>
      </w:r>
      <w:r w:rsidR="004C0455" w:rsidRPr="002B70D4">
        <w:rPr>
          <w:rFonts w:ascii="GHEA Grapalat" w:hAnsi="GHEA Grapalat"/>
        </w:rPr>
        <w:t>է</w:t>
      </w:r>
      <w:r w:rsidR="004C0455" w:rsidRPr="002B70D4">
        <w:rPr>
          <w:rFonts w:ascii="GHEA Grapalat" w:hAnsi="GHEA Grapalat"/>
          <w:lang w:val="de-DE"/>
        </w:rPr>
        <w:t xml:space="preserve"> </w:t>
      </w:r>
      <w:r w:rsidR="004C0455" w:rsidRPr="002B70D4">
        <w:rPr>
          <w:rFonts w:ascii="GHEA Grapalat" w:hAnsi="GHEA Grapalat"/>
        </w:rPr>
        <w:t>սահմանափակել</w:t>
      </w:r>
      <w:r w:rsidR="004C0455" w:rsidRPr="002B70D4">
        <w:rPr>
          <w:rFonts w:ascii="GHEA Grapalat" w:hAnsi="GHEA Grapalat"/>
          <w:lang w:val="de-DE"/>
        </w:rPr>
        <w:t xml:space="preserve"> </w:t>
      </w:r>
      <w:r w:rsidR="004C0455" w:rsidRPr="002B70D4">
        <w:rPr>
          <w:rFonts w:ascii="GHEA Grapalat" w:hAnsi="GHEA Grapalat"/>
        </w:rPr>
        <w:t>Բջջային</w:t>
      </w:r>
      <w:r w:rsidR="004C0455" w:rsidRPr="002B70D4">
        <w:rPr>
          <w:rFonts w:ascii="GHEA Grapalat" w:hAnsi="GHEA Grapalat"/>
          <w:lang w:val="de-DE"/>
        </w:rPr>
        <w:t xml:space="preserve"> </w:t>
      </w:r>
      <w:r w:rsidR="004C0455" w:rsidRPr="002B70D4">
        <w:rPr>
          <w:rFonts w:ascii="GHEA Grapalat" w:hAnsi="GHEA Grapalat"/>
        </w:rPr>
        <w:t>հավելվածում</w:t>
      </w:r>
      <w:r w:rsidR="004C0455" w:rsidRPr="002B70D4">
        <w:rPr>
          <w:rFonts w:ascii="GHEA Grapalat" w:hAnsi="GHEA Grapalat"/>
          <w:lang w:val="de-DE"/>
        </w:rPr>
        <w:t xml:space="preserve"> </w:t>
      </w:r>
      <w:r w:rsidR="004C0455" w:rsidRPr="002B70D4">
        <w:rPr>
          <w:rFonts w:ascii="GHEA Grapalat" w:hAnsi="GHEA Grapalat"/>
        </w:rPr>
        <w:t>գրանցված</w:t>
      </w:r>
      <w:r w:rsidR="004C0455" w:rsidRPr="002B70D4">
        <w:rPr>
          <w:rFonts w:ascii="GHEA Grapalat" w:hAnsi="GHEA Grapalat"/>
          <w:lang w:val="de-DE"/>
        </w:rPr>
        <w:t xml:space="preserve"> </w:t>
      </w:r>
      <w:r w:rsidR="004C0455" w:rsidRPr="002B70D4">
        <w:rPr>
          <w:rFonts w:ascii="GHEA Grapalat" w:hAnsi="GHEA Grapalat"/>
        </w:rPr>
        <w:t>անձանց</w:t>
      </w:r>
      <w:r w:rsidR="004C0455" w:rsidRPr="002B70D4">
        <w:rPr>
          <w:rFonts w:ascii="GHEA Grapalat" w:hAnsi="GHEA Grapalat"/>
          <w:lang w:val="de-DE"/>
        </w:rPr>
        <w:t xml:space="preserve"> </w:t>
      </w:r>
      <w:r w:rsidR="004C0455" w:rsidRPr="002B70D4">
        <w:rPr>
          <w:rFonts w:ascii="GHEA Grapalat" w:hAnsi="GHEA Grapalat"/>
        </w:rPr>
        <w:t>էլեկտրոնային</w:t>
      </w:r>
      <w:r w:rsidR="004C0455" w:rsidRPr="002B70D4">
        <w:rPr>
          <w:rFonts w:ascii="GHEA Grapalat" w:hAnsi="GHEA Grapalat"/>
          <w:lang w:val="de-DE"/>
        </w:rPr>
        <w:t xml:space="preserve"> </w:t>
      </w:r>
      <w:r w:rsidR="004C0455" w:rsidRPr="002B70D4">
        <w:rPr>
          <w:rFonts w:ascii="GHEA Grapalat" w:hAnsi="GHEA Grapalat"/>
        </w:rPr>
        <w:t>հաղորդում</w:t>
      </w:r>
      <w:r w:rsidR="004C0455" w:rsidRPr="002B70D4">
        <w:rPr>
          <w:rFonts w:ascii="GHEA Grapalat" w:hAnsi="GHEA Grapalat"/>
          <w:lang w:val="de-DE"/>
        </w:rPr>
        <w:t xml:space="preserve"> </w:t>
      </w:r>
      <w:r w:rsidR="004C0455" w:rsidRPr="002B70D4">
        <w:rPr>
          <w:rFonts w:ascii="GHEA Grapalat" w:hAnsi="GHEA Grapalat"/>
        </w:rPr>
        <w:t>ուղարկելու</w:t>
      </w:r>
      <w:r w:rsidR="004C0455" w:rsidRPr="002B70D4">
        <w:rPr>
          <w:rFonts w:ascii="GHEA Grapalat" w:hAnsi="GHEA Grapalat"/>
          <w:lang w:val="de-DE"/>
        </w:rPr>
        <w:t xml:space="preserve"> </w:t>
      </w:r>
      <w:r w:rsidR="004C0455" w:rsidRPr="002B70D4">
        <w:rPr>
          <w:rFonts w:ascii="GHEA Grapalat" w:hAnsi="GHEA Grapalat"/>
        </w:rPr>
        <w:t>իրավունքը</w:t>
      </w:r>
      <w:r w:rsidR="004C0455" w:rsidRPr="002B70D4">
        <w:rPr>
          <w:rFonts w:ascii="GHEA Grapalat" w:hAnsi="GHEA Grapalat"/>
          <w:lang w:val="de-DE"/>
        </w:rPr>
        <w:t xml:space="preserve"> </w:t>
      </w:r>
      <w:r w:rsidR="004C0455" w:rsidRPr="002B70D4">
        <w:rPr>
          <w:rFonts w:ascii="GHEA Grapalat" w:hAnsi="GHEA Grapalat"/>
        </w:rPr>
        <w:t>մինչև</w:t>
      </w:r>
      <w:r w:rsidR="004C0455" w:rsidRPr="002B70D4">
        <w:rPr>
          <w:rFonts w:ascii="GHEA Grapalat" w:hAnsi="GHEA Grapalat"/>
          <w:lang w:val="de-DE"/>
        </w:rPr>
        <w:t xml:space="preserve"> </w:t>
      </w:r>
      <w:r w:rsidR="004C0455" w:rsidRPr="002B70D4">
        <w:rPr>
          <w:rFonts w:ascii="GHEA Grapalat" w:hAnsi="GHEA Grapalat"/>
        </w:rPr>
        <w:t>երկու</w:t>
      </w:r>
      <w:r w:rsidR="004C0455" w:rsidRPr="002B70D4">
        <w:rPr>
          <w:rFonts w:ascii="GHEA Grapalat" w:hAnsi="GHEA Grapalat"/>
          <w:lang w:val="de-DE"/>
        </w:rPr>
        <w:t xml:space="preserve"> </w:t>
      </w:r>
      <w:r w:rsidR="004C0455" w:rsidRPr="002B70D4">
        <w:rPr>
          <w:rFonts w:ascii="GHEA Grapalat" w:hAnsi="GHEA Grapalat"/>
        </w:rPr>
        <w:t>ամսով</w:t>
      </w:r>
      <w:r w:rsidR="004C0455" w:rsidRPr="002B70D4">
        <w:rPr>
          <w:rFonts w:ascii="GHEA Grapalat" w:hAnsi="GHEA Grapalat"/>
          <w:lang w:val="de-DE"/>
        </w:rPr>
        <w:t>:</w:t>
      </w:r>
    </w:p>
    <w:p w14:paraId="4B380D4F" w14:textId="77777777" w:rsidR="00E20B36" w:rsidRPr="002B70D4" w:rsidRDefault="00B65972" w:rsidP="002B70D4">
      <w:pPr>
        <w:pStyle w:val="NormalWeb"/>
        <w:shd w:val="clear" w:color="auto" w:fill="FFFFFF"/>
        <w:spacing w:before="0" w:beforeAutospacing="0" w:after="0" w:afterAutospacing="0" w:line="360" w:lineRule="auto"/>
        <w:ind w:firstLine="375"/>
        <w:jc w:val="both"/>
        <w:rPr>
          <w:rFonts w:ascii="GHEA Grapalat" w:hAnsi="GHEA Grapalat"/>
          <w:lang w:val="de-DE"/>
        </w:rPr>
      </w:pPr>
      <w:r w:rsidRPr="002B70D4">
        <w:rPr>
          <w:rFonts w:ascii="GHEA Grapalat" w:hAnsi="GHEA Grapalat"/>
          <w:lang w:val="de-DE"/>
        </w:rPr>
        <w:t>9</w:t>
      </w:r>
      <w:r w:rsidR="004C0455" w:rsidRPr="002B70D4">
        <w:rPr>
          <w:rFonts w:ascii="GHEA Grapalat" w:hAnsi="GHEA Grapalat"/>
          <w:lang w:val="de-DE"/>
        </w:rPr>
        <w:t xml:space="preserve">. </w:t>
      </w:r>
      <w:r w:rsidR="004C0455" w:rsidRPr="002B70D4">
        <w:rPr>
          <w:rFonts w:ascii="GHEA Grapalat" w:hAnsi="GHEA Grapalat"/>
        </w:rPr>
        <w:t>Վարչական</w:t>
      </w:r>
      <w:r w:rsidR="004C0455" w:rsidRPr="002B70D4">
        <w:rPr>
          <w:rFonts w:ascii="GHEA Grapalat" w:hAnsi="GHEA Grapalat"/>
          <w:lang w:val="de-DE"/>
        </w:rPr>
        <w:t xml:space="preserve"> </w:t>
      </w:r>
      <w:r w:rsidR="004C0455" w:rsidRPr="002B70D4">
        <w:rPr>
          <w:rFonts w:ascii="GHEA Grapalat" w:hAnsi="GHEA Grapalat"/>
        </w:rPr>
        <w:t>մարմինը</w:t>
      </w:r>
      <w:r w:rsidR="004C0455" w:rsidRPr="002B70D4">
        <w:rPr>
          <w:rFonts w:ascii="GHEA Grapalat" w:hAnsi="GHEA Grapalat"/>
          <w:lang w:val="de-DE"/>
        </w:rPr>
        <w:t xml:space="preserve"> </w:t>
      </w:r>
      <w:r w:rsidR="004C0455" w:rsidRPr="002B70D4">
        <w:rPr>
          <w:rFonts w:ascii="GHEA Grapalat" w:hAnsi="GHEA Grapalat"/>
        </w:rPr>
        <w:t>պարտավոր</w:t>
      </w:r>
      <w:r w:rsidR="004C0455" w:rsidRPr="002B70D4">
        <w:rPr>
          <w:rFonts w:ascii="GHEA Grapalat" w:hAnsi="GHEA Grapalat"/>
          <w:lang w:val="de-DE"/>
        </w:rPr>
        <w:t xml:space="preserve"> </w:t>
      </w:r>
      <w:r w:rsidR="004C0455" w:rsidRPr="002B70D4">
        <w:rPr>
          <w:rFonts w:ascii="GHEA Grapalat" w:hAnsi="GHEA Grapalat"/>
        </w:rPr>
        <w:t>է</w:t>
      </w:r>
      <w:r w:rsidR="004C0455" w:rsidRPr="002B70D4">
        <w:rPr>
          <w:rFonts w:ascii="GHEA Grapalat" w:hAnsi="GHEA Grapalat"/>
          <w:lang w:val="de-DE"/>
        </w:rPr>
        <w:t xml:space="preserve"> </w:t>
      </w:r>
      <w:r w:rsidR="004C0455" w:rsidRPr="002B70D4">
        <w:rPr>
          <w:rFonts w:ascii="GHEA Grapalat" w:hAnsi="GHEA Grapalat"/>
        </w:rPr>
        <w:t>Բջջային</w:t>
      </w:r>
      <w:r w:rsidR="004C0455" w:rsidRPr="002B70D4">
        <w:rPr>
          <w:rFonts w:ascii="GHEA Grapalat" w:hAnsi="GHEA Grapalat"/>
          <w:lang w:val="de-DE"/>
        </w:rPr>
        <w:t xml:space="preserve"> </w:t>
      </w:r>
      <w:r w:rsidR="004C0455" w:rsidRPr="002B70D4">
        <w:rPr>
          <w:rFonts w:ascii="GHEA Grapalat" w:hAnsi="GHEA Grapalat"/>
        </w:rPr>
        <w:t>հավելվածը</w:t>
      </w:r>
      <w:r w:rsidR="004C0455" w:rsidRPr="002B70D4">
        <w:rPr>
          <w:rFonts w:ascii="GHEA Grapalat" w:hAnsi="GHEA Grapalat"/>
          <w:lang w:val="de-DE"/>
        </w:rPr>
        <w:t xml:space="preserve"> </w:t>
      </w:r>
      <w:r w:rsidR="004C0455" w:rsidRPr="002B70D4">
        <w:rPr>
          <w:rFonts w:ascii="GHEA Grapalat" w:hAnsi="GHEA Grapalat"/>
        </w:rPr>
        <w:t>հասանելի</w:t>
      </w:r>
      <w:r w:rsidR="004C0455" w:rsidRPr="002B70D4">
        <w:rPr>
          <w:rFonts w:ascii="GHEA Grapalat" w:hAnsi="GHEA Grapalat"/>
          <w:lang w:val="de-DE"/>
        </w:rPr>
        <w:t xml:space="preserve"> </w:t>
      </w:r>
      <w:r w:rsidR="004C0455" w:rsidRPr="002B70D4">
        <w:rPr>
          <w:rFonts w:ascii="GHEA Grapalat" w:hAnsi="GHEA Grapalat"/>
        </w:rPr>
        <w:t>դարձնել</w:t>
      </w:r>
      <w:r w:rsidR="004C0455" w:rsidRPr="002B70D4">
        <w:rPr>
          <w:rFonts w:ascii="GHEA Grapalat" w:hAnsi="GHEA Grapalat"/>
          <w:lang w:val="de-DE"/>
        </w:rPr>
        <w:t xml:space="preserve"> </w:t>
      </w:r>
      <w:r w:rsidR="004C0455" w:rsidRPr="002B70D4">
        <w:rPr>
          <w:rFonts w:ascii="GHEA Grapalat" w:hAnsi="GHEA Grapalat"/>
        </w:rPr>
        <w:t>Հայաստանի</w:t>
      </w:r>
      <w:r w:rsidR="004C0455" w:rsidRPr="002B70D4">
        <w:rPr>
          <w:rFonts w:ascii="GHEA Grapalat" w:hAnsi="GHEA Grapalat"/>
          <w:lang w:val="de-DE"/>
        </w:rPr>
        <w:t xml:space="preserve"> </w:t>
      </w:r>
      <w:r w:rsidR="004C0455" w:rsidRPr="002B70D4">
        <w:rPr>
          <w:rFonts w:ascii="GHEA Grapalat" w:hAnsi="GHEA Grapalat"/>
        </w:rPr>
        <w:t>Հանրապետությունում</w:t>
      </w:r>
      <w:r w:rsidR="004C0455" w:rsidRPr="002B70D4">
        <w:rPr>
          <w:rFonts w:ascii="GHEA Grapalat" w:hAnsi="GHEA Grapalat"/>
          <w:lang w:val="de-DE"/>
        </w:rPr>
        <w:t xml:space="preserve"> </w:t>
      </w:r>
      <w:r w:rsidR="004C0455" w:rsidRPr="002B70D4">
        <w:rPr>
          <w:rFonts w:ascii="GHEA Grapalat" w:hAnsi="GHEA Grapalat"/>
        </w:rPr>
        <w:t>մշտապես</w:t>
      </w:r>
      <w:r w:rsidR="004C0455" w:rsidRPr="002B70D4">
        <w:rPr>
          <w:rFonts w:ascii="GHEA Grapalat" w:hAnsi="GHEA Grapalat"/>
          <w:lang w:val="de-DE"/>
        </w:rPr>
        <w:t xml:space="preserve"> </w:t>
      </w:r>
      <w:r w:rsidR="004C0455" w:rsidRPr="002B70D4">
        <w:rPr>
          <w:rFonts w:ascii="GHEA Grapalat" w:hAnsi="GHEA Grapalat"/>
        </w:rPr>
        <w:t>բնակվող</w:t>
      </w:r>
      <w:r w:rsidR="004C0455" w:rsidRPr="002B70D4">
        <w:rPr>
          <w:rFonts w:ascii="GHEA Grapalat" w:hAnsi="GHEA Grapalat"/>
          <w:lang w:val="de-DE"/>
        </w:rPr>
        <w:t xml:space="preserve"> (</w:t>
      </w:r>
      <w:r w:rsidR="004C0455" w:rsidRPr="002B70D4">
        <w:rPr>
          <w:rFonts w:ascii="GHEA Grapalat" w:hAnsi="GHEA Grapalat"/>
        </w:rPr>
        <w:t>բնակչության</w:t>
      </w:r>
      <w:r w:rsidR="004C0455" w:rsidRPr="002B70D4">
        <w:rPr>
          <w:rFonts w:ascii="GHEA Grapalat" w:hAnsi="GHEA Grapalat"/>
          <w:lang w:val="de-DE"/>
        </w:rPr>
        <w:t xml:space="preserve"> </w:t>
      </w:r>
      <w:r w:rsidR="004C0455" w:rsidRPr="002B70D4">
        <w:rPr>
          <w:rFonts w:ascii="GHEA Grapalat" w:hAnsi="GHEA Grapalat"/>
        </w:rPr>
        <w:t>պետական</w:t>
      </w:r>
      <w:r w:rsidR="004C0455" w:rsidRPr="002B70D4">
        <w:rPr>
          <w:rFonts w:ascii="GHEA Grapalat" w:hAnsi="GHEA Grapalat"/>
          <w:lang w:val="de-DE"/>
        </w:rPr>
        <w:t xml:space="preserve"> </w:t>
      </w:r>
      <w:r w:rsidR="004C0455" w:rsidRPr="002B70D4">
        <w:rPr>
          <w:rFonts w:ascii="GHEA Grapalat" w:hAnsi="GHEA Grapalat"/>
        </w:rPr>
        <w:t>ռեգիստրում</w:t>
      </w:r>
      <w:r w:rsidR="004C0455" w:rsidRPr="002B70D4">
        <w:rPr>
          <w:rFonts w:ascii="GHEA Grapalat" w:hAnsi="GHEA Grapalat"/>
          <w:lang w:val="de-DE"/>
        </w:rPr>
        <w:t xml:space="preserve"> </w:t>
      </w:r>
      <w:r w:rsidR="004C0455" w:rsidRPr="002B70D4">
        <w:rPr>
          <w:rFonts w:ascii="GHEA Grapalat" w:hAnsi="GHEA Grapalat"/>
        </w:rPr>
        <w:t>հաշվառված</w:t>
      </w:r>
      <w:r w:rsidR="004C0455" w:rsidRPr="002B70D4">
        <w:rPr>
          <w:rFonts w:ascii="GHEA Grapalat" w:hAnsi="GHEA Grapalat"/>
          <w:lang w:val="de-DE"/>
        </w:rPr>
        <w:t xml:space="preserve">) </w:t>
      </w:r>
      <w:r w:rsidR="004C0455" w:rsidRPr="002B70D4">
        <w:rPr>
          <w:rFonts w:ascii="GHEA Grapalat" w:hAnsi="GHEA Grapalat"/>
        </w:rPr>
        <w:t>և</w:t>
      </w:r>
      <w:r w:rsidR="004C0455" w:rsidRPr="002B70D4">
        <w:rPr>
          <w:rFonts w:ascii="GHEA Grapalat" w:hAnsi="GHEA Grapalat"/>
          <w:lang w:val="de-DE"/>
        </w:rPr>
        <w:t xml:space="preserve"> </w:t>
      </w:r>
      <w:r w:rsidR="004C0455" w:rsidRPr="002B70D4">
        <w:rPr>
          <w:rFonts w:ascii="GHEA Grapalat" w:hAnsi="GHEA Grapalat"/>
        </w:rPr>
        <w:t>հանրային</w:t>
      </w:r>
      <w:r w:rsidR="004C0455" w:rsidRPr="002B70D4">
        <w:rPr>
          <w:rFonts w:ascii="GHEA Grapalat" w:hAnsi="GHEA Grapalat"/>
          <w:lang w:val="de-DE"/>
        </w:rPr>
        <w:t xml:space="preserve"> </w:t>
      </w:r>
      <w:r w:rsidR="004C0455" w:rsidRPr="002B70D4">
        <w:rPr>
          <w:rFonts w:ascii="GHEA Grapalat" w:hAnsi="GHEA Grapalat"/>
        </w:rPr>
        <w:t>ծառայության</w:t>
      </w:r>
      <w:r w:rsidR="004C0455" w:rsidRPr="002B70D4">
        <w:rPr>
          <w:rFonts w:ascii="GHEA Grapalat" w:hAnsi="GHEA Grapalat"/>
          <w:lang w:val="de-DE"/>
        </w:rPr>
        <w:t xml:space="preserve"> </w:t>
      </w:r>
      <w:r w:rsidR="004C0455" w:rsidRPr="002B70D4">
        <w:rPr>
          <w:rFonts w:ascii="GHEA Grapalat" w:hAnsi="GHEA Grapalat"/>
        </w:rPr>
        <w:t>համարանիշ</w:t>
      </w:r>
      <w:r w:rsidR="004C0455" w:rsidRPr="002B70D4">
        <w:rPr>
          <w:rFonts w:ascii="GHEA Grapalat" w:hAnsi="GHEA Grapalat"/>
          <w:lang w:val="de-DE"/>
        </w:rPr>
        <w:t xml:space="preserve"> </w:t>
      </w:r>
      <w:r w:rsidR="004C0455" w:rsidRPr="002B70D4">
        <w:rPr>
          <w:rFonts w:ascii="GHEA Grapalat" w:hAnsi="GHEA Grapalat"/>
        </w:rPr>
        <w:t>ունեցող</w:t>
      </w:r>
      <w:r w:rsidR="004C0455" w:rsidRPr="002B70D4">
        <w:rPr>
          <w:rFonts w:ascii="GHEA Grapalat" w:hAnsi="GHEA Grapalat"/>
          <w:lang w:val="de-DE"/>
        </w:rPr>
        <w:t xml:space="preserve"> </w:t>
      </w:r>
      <w:r w:rsidR="004C0455" w:rsidRPr="002B70D4">
        <w:rPr>
          <w:rFonts w:ascii="GHEA Grapalat" w:hAnsi="GHEA Grapalat"/>
        </w:rPr>
        <w:t>կամ</w:t>
      </w:r>
      <w:r w:rsidR="004C0455" w:rsidRPr="002B70D4">
        <w:rPr>
          <w:rFonts w:ascii="GHEA Grapalat" w:hAnsi="GHEA Grapalat"/>
          <w:lang w:val="de-DE"/>
        </w:rPr>
        <w:t xml:space="preserve"> </w:t>
      </w:r>
      <w:r w:rsidR="004C0455" w:rsidRPr="002B70D4">
        <w:rPr>
          <w:rFonts w:ascii="GHEA Grapalat" w:hAnsi="GHEA Grapalat"/>
        </w:rPr>
        <w:t>հանրային</w:t>
      </w:r>
      <w:r w:rsidR="004C0455" w:rsidRPr="002B70D4">
        <w:rPr>
          <w:rFonts w:ascii="GHEA Grapalat" w:hAnsi="GHEA Grapalat"/>
          <w:lang w:val="de-DE"/>
        </w:rPr>
        <w:t xml:space="preserve"> </w:t>
      </w:r>
      <w:r w:rsidR="004C0455" w:rsidRPr="002B70D4">
        <w:rPr>
          <w:rFonts w:ascii="GHEA Grapalat" w:hAnsi="GHEA Grapalat"/>
        </w:rPr>
        <w:t>ծառայությունների</w:t>
      </w:r>
      <w:r w:rsidR="004C0455" w:rsidRPr="002B70D4">
        <w:rPr>
          <w:rFonts w:ascii="GHEA Grapalat" w:hAnsi="GHEA Grapalat"/>
          <w:lang w:val="de-DE"/>
        </w:rPr>
        <w:t xml:space="preserve"> </w:t>
      </w:r>
      <w:r w:rsidR="004C0455" w:rsidRPr="002B70D4">
        <w:rPr>
          <w:rFonts w:ascii="GHEA Grapalat" w:hAnsi="GHEA Grapalat"/>
        </w:rPr>
        <w:t>համարանիշ</w:t>
      </w:r>
      <w:r w:rsidR="004C0455" w:rsidRPr="002B70D4">
        <w:rPr>
          <w:rFonts w:ascii="GHEA Grapalat" w:hAnsi="GHEA Grapalat"/>
          <w:lang w:val="de-DE"/>
        </w:rPr>
        <w:t xml:space="preserve"> </w:t>
      </w:r>
      <w:r w:rsidR="004C0455" w:rsidRPr="002B70D4">
        <w:rPr>
          <w:rFonts w:ascii="GHEA Grapalat" w:hAnsi="GHEA Grapalat"/>
        </w:rPr>
        <w:t>չստանալու</w:t>
      </w:r>
      <w:r w:rsidR="004C0455" w:rsidRPr="002B70D4">
        <w:rPr>
          <w:rFonts w:ascii="GHEA Grapalat" w:hAnsi="GHEA Grapalat"/>
          <w:lang w:val="de-DE"/>
        </w:rPr>
        <w:t xml:space="preserve"> </w:t>
      </w:r>
      <w:r w:rsidR="004C0455" w:rsidRPr="002B70D4">
        <w:rPr>
          <w:rFonts w:ascii="GHEA Grapalat" w:hAnsi="GHEA Grapalat"/>
        </w:rPr>
        <w:t>վերաբերյալ</w:t>
      </w:r>
      <w:r w:rsidR="004C0455" w:rsidRPr="002B70D4">
        <w:rPr>
          <w:rFonts w:ascii="GHEA Grapalat" w:hAnsi="GHEA Grapalat"/>
          <w:lang w:val="de-DE"/>
        </w:rPr>
        <w:t xml:space="preserve"> </w:t>
      </w:r>
      <w:r w:rsidR="004C0455" w:rsidRPr="002B70D4">
        <w:rPr>
          <w:rFonts w:ascii="GHEA Grapalat" w:hAnsi="GHEA Grapalat"/>
        </w:rPr>
        <w:t>տեղեկանք</w:t>
      </w:r>
      <w:r w:rsidR="004C0455" w:rsidRPr="002B70D4">
        <w:rPr>
          <w:rFonts w:ascii="GHEA Grapalat" w:hAnsi="GHEA Grapalat"/>
          <w:lang w:val="de-DE"/>
        </w:rPr>
        <w:t xml:space="preserve"> </w:t>
      </w:r>
      <w:r w:rsidR="004C0455" w:rsidRPr="002B70D4">
        <w:rPr>
          <w:rFonts w:ascii="GHEA Grapalat" w:hAnsi="GHEA Grapalat"/>
        </w:rPr>
        <w:t>ունեցող</w:t>
      </w:r>
      <w:r w:rsidR="004C0455" w:rsidRPr="002B70D4">
        <w:rPr>
          <w:rFonts w:ascii="GHEA Grapalat" w:hAnsi="GHEA Grapalat"/>
          <w:lang w:val="de-DE"/>
        </w:rPr>
        <w:t xml:space="preserve"> </w:t>
      </w:r>
      <w:r w:rsidR="004C0455" w:rsidRPr="002B70D4">
        <w:rPr>
          <w:rFonts w:ascii="GHEA Grapalat" w:hAnsi="GHEA Grapalat"/>
        </w:rPr>
        <w:t>ֆիզիկական</w:t>
      </w:r>
      <w:r w:rsidR="004C0455" w:rsidRPr="002B70D4">
        <w:rPr>
          <w:rFonts w:ascii="GHEA Grapalat" w:hAnsi="GHEA Grapalat"/>
          <w:lang w:val="de-DE"/>
        </w:rPr>
        <w:t xml:space="preserve"> </w:t>
      </w:r>
      <w:r w:rsidR="004C0455" w:rsidRPr="002B70D4">
        <w:rPr>
          <w:rFonts w:ascii="GHEA Grapalat" w:hAnsi="GHEA Grapalat"/>
        </w:rPr>
        <w:t>անձանց</w:t>
      </w:r>
      <w:r w:rsidR="004C0455" w:rsidRPr="002B70D4">
        <w:rPr>
          <w:rFonts w:ascii="GHEA Grapalat" w:hAnsi="GHEA Grapalat"/>
          <w:lang w:val="de-DE"/>
        </w:rPr>
        <w:t xml:space="preserve"> </w:t>
      </w:r>
      <w:r w:rsidR="004C0455" w:rsidRPr="002B70D4">
        <w:rPr>
          <w:rFonts w:ascii="GHEA Grapalat" w:hAnsi="GHEA Grapalat"/>
        </w:rPr>
        <w:t>համար</w:t>
      </w:r>
      <w:r w:rsidR="004C0455" w:rsidRPr="002B70D4">
        <w:rPr>
          <w:rFonts w:ascii="GHEA Grapalat" w:hAnsi="GHEA Grapalat"/>
          <w:lang w:val="de-DE"/>
        </w:rPr>
        <w:t>:</w:t>
      </w:r>
    </w:p>
    <w:p w14:paraId="40635F0C" w14:textId="77777777" w:rsidR="00E20B36" w:rsidRPr="002B70D4" w:rsidRDefault="00B65972" w:rsidP="002B70D4">
      <w:pPr>
        <w:pStyle w:val="NormalWeb"/>
        <w:shd w:val="clear" w:color="auto" w:fill="FFFFFF"/>
        <w:spacing w:before="0" w:beforeAutospacing="0" w:after="0" w:afterAutospacing="0" w:line="360" w:lineRule="auto"/>
        <w:ind w:firstLine="375"/>
        <w:jc w:val="both"/>
        <w:rPr>
          <w:rFonts w:ascii="GHEA Grapalat" w:hAnsi="GHEA Grapalat"/>
          <w:lang w:val="de-DE"/>
        </w:rPr>
      </w:pPr>
      <w:r w:rsidRPr="002B70D4">
        <w:rPr>
          <w:rStyle w:val="Strong"/>
          <w:rFonts w:ascii="GHEA Grapalat" w:hAnsi="GHEA Grapalat"/>
          <w:b w:val="0"/>
          <w:lang w:val="de-DE"/>
        </w:rPr>
        <w:t>10</w:t>
      </w:r>
      <w:r w:rsidR="004C0455" w:rsidRPr="002B70D4">
        <w:rPr>
          <w:rFonts w:ascii="GHEA Grapalat" w:hAnsi="GHEA Grapalat"/>
          <w:b/>
          <w:lang w:val="de-DE"/>
        </w:rPr>
        <w:t>.</w:t>
      </w:r>
      <w:r w:rsidR="004C0455" w:rsidRPr="002B70D4">
        <w:rPr>
          <w:rFonts w:ascii="GHEA Grapalat" w:hAnsi="GHEA Grapalat"/>
          <w:lang w:val="de-DE"/>
        </w:rPr>
        <w:t xml:space="preserve"> </w:t>
      </w:r>
      <w:r w:rsidR="004C0455" w:rsidRPr="002B70D4">
        <w:rPr>
          <w:rFonts w:ascii="GHEA Grapalat" w:hAnsi="GHEA Grapalat"/>
        </w:rPr>
        <w:t>Վարչական</w:t>
      </w:r>
      <w:r w:rsidR="004C0455" w:rsidRPr="002B70D4">
        <w:rPr>
          <w:rFonts w:ascii="GHEA Grapalat" w:hAnsi="GHEA Grapalat"/>
          <w:lang w:val="de-DE"/>
        </w:rPr>
        <w:t xml:space="preserve"> </w:t>
      </w:r>
      <w:r w:rsidR="004C0455" w:rsidRPr="002B70D4">
        <w:rPr>
          <w:rFonts w:ascii="GHEA Grapalat" w:hAnsi="GHEA Grapalat"/>
        </w:rPr>
        <w:t>մարմինը</w:t>
      </w:r>
      <w:r w:rsidR="004C0455" w:rsidRPr="002B70D4">
        <w:rPr>
          <w:rFonts w:ascii="GHEA Grapalat" w:hAnsi="GHEA Grapalat"/>
          <w:lang w:val="de-DE"/>
        </w:rPr>
        <w:t xml:space="preserve"> </w:t>
      </w:r>
      <w:r w:rsidR="004C0455" w:rsidRPr="002B70D4">
        <w:rPr>
          <w:rFonts w:ascii="GHEA Grapalat" w:hAnsi="GHEA Grapalat"/>
        </w:rPr>
        <w:t>պարտավոր</w:t>
      </w:r>
      <w:r w:rsidR="004C0455" w:rsidRPr="002B70D4">
        <w:rPr>
          <w:rFonts w:ascii="GHEA Grapalat" w:hAnsi="GHEA Grapalat"/>
          <w:lang w:val="de-DE"/>
        </w:rPr>
        <w:t xml:space="preserve"> </w:t>
      </w:r>
      <w:r w:rsidR="004C0455" w:rsidRPr="002B70D4">
        <w:rPr>
          <w:rFonts w:ascii="GHEA Grapalat" w:hAnsi="GHEA Grapalat"/>
        </w:rPr>
        <w:t>է</w:t>
      </w:r>
      <w:r w:rsidR="004C0455" w:rsidRPr="002B70D4">
        <w:rPr>
          <w:rFonts w:ascii="GHEA Grapalat" w:hAnsi="GHEA Grapalat"/>
          <w:lang w:val="de-DE"/>
        </w:rPr>
        <w:t xml:space="preserve"> </w:t>
      </w:r>
      <w:r w:rsidR="004C0455" w:rsidRPr="002B70D4">
        <w:rPr>
          <w:rFonts w:ascii="GHEA Grapalat" w:hAnsi="GHEA Grapalat"/>
        </w:rPr>
        <w:t>վարչական</w:t>
      </w:r>
      <w:r w:rsidR="004C0455" w:rsidRPr="002B70D4">
        <w:rPr>
          <w:rFonts w:ascii="GHEA Grapalat" w:hAnsi="GHEA Grapalat"/>
          <w:lang w:val="de-DE"/>
        </w:rPr>
        <w:t xml:space="preserve"> </w:t>
      </w:r>
      <w:r w:rsidR="004C0455" w:rsidRPr="002B70D4">
        <w:rPr>
          <w:rFonts w:ascii="GHEA Grapalat" w:hAnsi="GHEA Grapalat"/>
        </w:rPr>
        <w:t>վարույթի</w:t>
      </w:r>
      <w:r w:rsidR="004C0455" w:rsidRPr="002B70D4">
        <w:rPr>
          <w:rFonts w:ascii="GHEA Grapalat" w:hAnsi="GHEA Grapalat"/>
          <w:lang w:val="de-DE"/>
        </w:rPr>
        <w:t xml:space="preserve"> </w:t>
      </w:r>
      <w:r w:rsidR="004C0455" w:rsidRPr="002B70D4">
        <w:rPr>
          <w:rFonts w:ascii="GHEA Grapalat" w:hAnsi="GHEA Grapalat"/>
        </w:rPr>
        <w:t>արդյունքների</w:t>
      </w:r>
      <w:r w:rsidR="004C0455" w:rsidRPr="002B70D4">
        <w:rPr>
          <w:rFonts w:ascii="GHEA Grapalat" w:hAnsi="GHEA Grapalat"/>
          <w:lang w:val="de-DE"/>
        </w:rPr>
        <w:t xml:space="preserve"> </w:t>
      </w:r>
      <w:r w:rsidR="004C0455" w:rsidRPr="002B70D4">
        <w:rPr>
          <w:rFonts w:ascii="GHEA Grapalat" w:hAnsi="GHEA Grapalat"/>
        </w:rPr>
        <w:t>մասին</w:t>
      </w:r>
      <w:r w:rsidR="004C0455" w:rsidRPr="002B70D4">
        <w:rPr>
          <w:rFonts w:ascii="GHEA Grapalat" w:hAnsi="GHEA Grapalat"/>
          <w:lang w:val="de-DE"/>
        </w:rPr>
        <w:t xml:space="preserve"> </w:t>
      </w:r>
      <w:r w:rsidR="004C0455" w:rsidRPr="002B70D4">
        <w:rPr>
          <w:rFonts w:ascii="GHEA Grapalat" w:hAnsi="GHEA Grapalat"/>
        </w:rPr>
        <w:t>տեղեկացնել</w:t>
      </w:r>
      <w:r w:rsidR="004C0455" w:rsidRPr="002B70D4">
        <w:rPr>
          <w:rFonts w:ascii="GHEA Grapalat" w:hAnsi="GHEA Grapalat"/>
          <w:lang w:val="de-DE"/>
        </w:rPr>
        <w:t xml:space="preserve"> </w:t>
      </w:r>
      <w:r w:rsidR="004C0455" w:rsidRPr="002B70D4">
        <w:rPr>
          <w:rFonts w:ascii="GHEA Grapalat" w:hAnsi="GHEA Grapalat"/>
        </w:rPr>
        <w:t>իրավախախտման</w:t>
      </w:r>
      <w:r w:rsidR="004C0455" w:rsidRPr="002B70D4">
        <w:rPr>
          <w:rFonts w:ascii="GHEA Grapalat" w:hAnsi="GHEA Grapalat"/>
          <w:lang w:val="de-DE"/>
        </w:rPr>
        <w:t xml:space="preserve"> </w:t>
      </w:r>
      <w:r w:rsidR="004C0455" w:rsidRPr="002B70D4">
        <w:rPr>
          <w:rFonts w:ascii="GHEA Grapalat" w:hAnsi="GHEA Grapalat"/>
        </w:rPr>
        <w:t>մասին</w:t>
      </w:r>
      <w:r w:rsidR="004C0455" w:rsidRPr="002B70D4">
        <w:rPr>
          <w:rFonts w:ascii="GHEA Grapalat" w:hAnsi="GHEA Grapalat"/>
          <w:lang w:val="de-DE"/>
        </w:rPr>
        <w:t xml:space="preserve"> </w:t>
      </w:r>
      <w:r w:rsidR="004C0455" w:rsidRPr="002B70D4">
        <w:rPr>
          <w:rFonts w:ascii="GHEA Grapalat" w:hAnsi="GHEA Grapalat"/>
        </w:rPr>
        <w:t>էլեկտրոնային</w:t>
      </w:r>
      <w:r w:rsidR="004C0455" w:rsidRPr="002B70D4">
        <w:rPr>
          <w:rFonts w:ascii="GHEA Grapalat" w:hAnsi="GHEA Grapalat"/>
          <w:lang w:val="de-DE"/>
        </w:rPr>
        <w:t xml:space="preserve"> </w:t>
      </w:r>
      <w:r w:rsidR="004C0455" w:rsidRPr="002B70D4">
        <w:rPr>
          <w:rFonts w:ascii="GHEA Grapalat" w:hAnsi="GHEA Grapalat"/>
        </w:rPr>
        <w:t>հաղորդում</w:t>
      </w:r>
      <w:r w:rsidR="004C0455" w:rsidRPr="002B70D4">
        <w:rPr>
          <w:rFonts w:ascii="GHEA Grapalat" w:hAnsi="GHEA Grapalat"/>
          <w:lang w:val="de-DE"/>
        </w:rPr>
        <w:t xml:space="preserve"> </w:t>
      </w:r>
      <w:r w:rsidR="004C0455" w:rsidRPr="002B70D4">
        <w:rPr>
          <w:rFonts w:ascii="GHEA Grapalat" w:hAnsi="GHEA Grapalat"/>
        </w:rPr>
        <w:t>ներկայացրած</w:t>
      </w:r>
      <w:r w:rsidR="004C0455" w:rsidRPr="002B70D4">
        <w:rPr>
          <w:rFonts w:ascii="GHEA Grapalat" w:hAnsi="GHEA Grapalat"/>
          <w:lang w:val="de-DE"/>
        </w:rPr>
        <w:t xml:space="preserve"> </w:t>
      </w:r>
      <w:r w:rsidR="004C0455" w:rsidRPr="002B70D4">
        <w:rPr>
          <w:rFonts w:ascii="GHEA Grapalat" w:hAnsi="GHEA Grapalat"/>
        </w:rPr>
        <w:t>ֆիզիկական</w:t>
      </w:r>
      <w:r w:rsidR="004C0455" w:rsidRPr="002B70D4">
        <w:rPr>
          <w:rFonts w:ascii="GHEA Grapalat" w:hAnsi="GHEA Grapalat"/>
          <w:lang w:val="de-DE"/>
        </w:rPr>
        <w:t xml:space="preserve"> </w:t>
      </w:r>
      <w:r w:rsidR="004C0455" w:rsidRPr="002B70D4">
        <w:rPr>
          <w:rFonts w:ascii="GHEA Grapalat" w:hAnsi="GHEA Grapalat"/>
        </w:rPr>
        <w:t>անձին</w:t>
      </w:r>
      <w:r w:rsidR="004C0455" w:rsidRPr="002B70D4">
        <w:rPr>
          <w:rFonts w:ascii="GHEA Grapalat" w:hAnsi="GHEA Grapalat"/>
          <w:lang w:val="de-DE"/>
        </w:rPr>
        <w:t xml:space="preserve"> </w:t>
      </w:r>
      <w:r w:rsidR="004C0455" w:rsidRPr="002B70D4">
        <w:rPr>
          <w:rFonts w:ascii="GHEA Grapalat" w:hAnsi="GHEA Grapalat"/>
        </w:rPr>
        <w:t>վարչական</w:t>
      </w:r>
      <w:r w:rsidR="004C0455" w:rsidRPr="002B70D4">
        <w:rPr>
          <w:rFonts w:ascii="GHEA Grapalat" w:hAnsi="GHEA Grapalat"/>
          <w:lang w:val="de-DE"/>
        </w:rPr>
        <w:t xml:space="preserve"> </w:t>
      </w:r>
      <w:r w:rsidR="004C0455" w:rsidRPr="002B70D4">
        <w:rPr>
          <w:rFonts w:ascii="GHEA Grapalat" w:hAnsi="GHEA Grapalat"/>
        </w:rPr>
        <w:t>ակտ</w:t>
      </w:r>
      <w:r w:rsidR="004C0455" w:rsidRPr="002B70D4">
        <w:rPr>
          <w:rFonts w:ascii="GHEA Grapalat" w:hAnsi="GHEA Grapalat"/>
          <w:lang w:val="de-DE"/>
        </w:rPr>
        <w:t xml:space="preserve"> </w:t>
      </w:r>
      <w:r w:rsidR="004C0455" w:rsidRPr="002B70D4">
        <w:rPr>
          <w:rFonts w:ascii="GHEA Grapalat" w:hAnsi="GHEA Grapalat"/>
        </w:rPr>
        <w:t>ընդունելու</w:t>
      </w:r>
      <w:r w:rsidR="004C0455" w:rsidRPr="002B70D4">
        <w:rPr>
          <w:rFonts w:ascii="GHEA Grapalat" w:hAnsi="GHEA Grapalat"/>
          <w:lang w:val="de-DE"/>
        </w:rPr>
        <w:t xml:space="preserve"> </w:t>
      </w:r>
      <w:r w:rsidR="004C0455" w:rsidRPr="002B70D4">
        <w:rPr>
          <w:rFonts w:ascii="GHEA Grapalat" w:hAnsi="GHEA Grapalat"/>
        </w:rPr>
        <w:t>համար</w:t>
      </w:r>
      <w:r w:rsidR="004C0455" w:rsidRPr="002B70D4">
        <w:rPr>
          <w:rFonts w:ascii="GHEA Grapalat" w:hAnsi="GHEA Grapalat"/>
          <w:lang w:val="de-DE"/>
        </w:rPr>
        <w:t xml:space="preserve"> </w:t>
      </w:r>
      <w:r w:rsidR="004C0455" w:rsidRPr="002B70D4">
        <w:rPr>
          <w:rFonts w:ascii="GHEA Grapalat" w:hAnsi="GHEA Grapalat"/>
        </w:rPr>
        <w:t>սույն</w:t>
      </w:r>
      <w:r w:rsidR="004C0455" w:rsidRPr="002B70D4">
        <w:rPr>
          <w:rFonts w:ascii="GHEA Grapalat" w:hAnsi="GHEA Grapalat"/>
          <w:lang w:val="de-DE"/>
        </w:rPr>
        <w:t xml:space="preserve"> </w:t>
      </w:r>
      <w:r w:rsidR="004C0455" w:rsidRPr="002B70D4">
        <w:rPr>
          <w:rFonts w:ascii="GHEA Grapalat" w:hAnsi="GHEA Grapalat"/>
        </w:rPr>
        <w:t>օրենքով</w:t>
      </w:r>
      <w:r w:rsidR="004C0455" w:rsidRPr="002B70D4">
        <w:rPr>
          <w:rFonts w:ascii="GHEA Grapalat" w:hAnsi="GHEA Grapalat"/>
          <w:lang w:val="de-DE"/>
        </w:rPr>
        <w:t xml:space="preserve"> </w:t>
      </w:r>
      <w:r w:rsidR="004C0455" w:rsidRPr="002B70D4">
        <w:rPr>
          <w:rFonts w:ascii="GHEA Grapalat" w:hAnsi="GHEA Grapalat"/>
        </w:rPr>
        <w:t>նախատեսված</w:t>
      </w:r>
      <w:r w:rsidR="004C0455" w:rsidRPr="002B70D4">
        <w:rPr>
          <w:rFonts w:ascii="GHEA Grapalat" w:hAnsi="GHEA Grapalat"/>
          <w:lang w:val="de-DE"/>
        </w:rPr>
        <w:t xml:space="preserve"> </w:t>
      </w:r>
      <w:r w:rsidR="004C0455" w:rsidRPr="002B70D4">
        <w:rPr>
          <w:rFonts w:ascii="GHEA Grapalat" w:hAnsi="GHEA Grapalat"/>
        </w:rPr>
        <w:t>ժամկետները</w:t>
      </w:r>
      <w:r w:rsidR="004C0455" w:rsidRPr="002B70D4">
        <w:rPr>
          <w:rFonts w:ascii="GHEA Grapalat" w:hAnsi="GHEA Grapalat"/>
          <w:lang w:val="de-DE"/>
        </w:rPr>
        <w:t xml:space="preserve"> </w:t>
      </w:r>
      <w:r w:rsidR="004C0455" w:rsidRPr="002B70D4">
        <w:rPr>
          <w:rFonts w:ascii="GHEA Grapalat" w:hAnsi="GHEA Grapalat"/>
        </w:rPr>
        <w:t>լրանալուց</w:t>
      </w:r>
      <w:r w:rsidR="004C0455" w:rsidRPr="002B70D4">
        <w:rPr>
          <w:rFonts w:ascii="GHEA Grapalat" w:hAnsi="GHEA Grapalat"/>
          <w:lang w:val="de-DE"/>
        </w:rPr>
        <w:t xml:space="preserve"> </w:t>
      </w:r>
      <w:r w:rsidR="004C0455" w:rsidRPr="002B70D4">
        <w:rPr>
          <w:rFonts w:ascii="GHEA Grapalat" w:hAnsi="GHEA Grapalat"/>
        </w:rPr>
        <w:t>հետո՝</w:t>
      </w:r>
      <w:r w:rsidR="004C0455" w:rsidRPr="002B70D4">
        <w:rPr>
          <w:rFonts w:ascii="GHEA Grapalat" w:hAnsi="GHEA Grapalat"/>
          <w:lang w:val="de-DE"/>
        </w:rPr>
        <w:t xml:space="preserve"> </w:t>
      </w:r>
      <w:r w:rsidR="004C0455" w:rsidRPr="002B70D4">
        <w:rPr>
          <w:rFonts w:ascii="GHEA Grapalat" w:hAnsi="GHEA Grapalat"/>
        </w:rPr>
        <w:t>մեկօրյա</w:t>
      </w:r>
      <w:r w:rsidR="004C0455" w:rsidRPr="002B70D4">
        <w:rPr>
          <w:rFonts w:ascii="GHEA Grapalat" w:hAnsi="GHEA Grapalat"/>
          <w:lang w:val="de-DE"/>
        </w:rPr>
        <w:t xml:space="preserve"> </w:t>
      </w:r>
      <w:r w:rsidR="004C0455" w:rsidRPr="002B70D4">
        <w:rPr>
          <w:rFonts w:ascii="GHEA Grapalat" w:hAnsi="GHEA Grapalat"/>
        </w:rPr>
        <w:t>ժամկետում՝</w:t>
      </w:r>
      <w:r w:rsidR="004C0455" w:rsidRPr="002B70D4">
        <w:rPr>
          <w:rFonts w:ascii="GHEA Grapalat" w:hAnsi="GHEA Grapalat"/>
          <w:lang w:val="de-DE"/>
        </w:rPr>
        <w:t xml:space="preserve"> </w:t>
      </w:r>
      <w:r w:rsidR="004C0455" w:rsidRPr="002B70D4">
        <w:rPr>
          <w:rFonts w:ascii="GHEA Grapalat" w:hAnsi="GHEA Grapalat"/>
        </w:rPr>
        <w:t>ֆիզիկական</w:t>
      </w:r>
      <w:r w:rsidR="004C0455" w:rsidRPr="002B70D4">
        <w:rPr>
          <w:rFonts w:ascii="GHEA Grapalat" w:hAnsi="GHEA Grapalat"/>
          <w:lang w:val="de-DE"/>
        </w:rPr>
        <w:t xml:space="preserve"> </w:t>
      </w:r>
      <w:r w:rsidR="004C0455" w:rsidRPr="002B70D4">
        <w:rPr>
          <w:rFonts w:ascii="GHEA Grapalat" w:hAnsi="GHEA Grapalat"/>
        </w:rPr>
        <w:t>անձին</w:t>
      </w:r>
      <w:r w:rsidR="004C0455" w:rsidRPr="002B70D4">
        <w:rPr>
          <w:rFonts w:ascii="GHEA Grapalat" w:hAnsi="GHEA Grapalat"/>
          <w:lang w:val="de-DE"/>
        </w:rPr>
        <w:t xml:space="preserve"> </w:t>
      </w:r>
      <w:r w:rsidR="004C0455" w:rsidRPr="002B70D4">
        <w:rPr>
          <w:rFonts w:ascii="GHEA Grapalat" w:hAnsi="GHEA Grapalat"/>
        </w:rPr>
        <w:t>Բջջային</w:t>
      </w:r>
      <w:r w:rsidR="004C0455" w:rsidRPr="002B70D4">
        <w:rPr>
          <w:rFonts w:ascii="GHEA Grapalat" w:hAnsi="GHEA Grapalat"/>
          <w:lang w:val="de-DE"/>
        </w:rPr>
        <w:t xml:space="preserve"> </w:t>
      </w:r>
      <w:r w:rsidR="004C0455" w:rsidRPr="002B70D4">
        <w:rPr>
          <w:rFonts w:ascii="GHEA Grapalat" w:hAnsi="GHEA Grapalat"/>
        </w:rPr>
        <w:t>հավելվածի</w:t>
      </w:r>
      <w:r w:rsidR="004C0455" w:rsidRPr="002B70D4">
        <w:rPr>
          <w:rFonts w:ascii="GHEA Grapalat" w:hAnsi="GHEA Grapalat"/>
          <w:lang w:val="de-DE"/>
        </w:rPr>
        <w:t xml:space="preserve"> </w:t>
      </w:r>
      <w:r w:rsidR="004C0455" w:rsidRPr="002B70D4">
        <w:rPr>
          <w:rFonts w:ascii="GHEA Grapalat" w:hAnsi="GHEA Grapalat"/>
        </w:rPr>
        <w:t>միջոցով</w:t>
      </w:r>
      <w:r w:rsidR="004C0455" w:rsidRPr="002B70D4">
        <w:rPr>
          <w:rFonts w:ascii="GHEA Grapalat" w:hAnsi="GHEA Grapalat"/>
          <w:lang w:val="de-DE"/>
        </w:rPr>
        <w:t xml:space="preserve"> </w:t>
      </w:r>
      <w:r w:rsidR="004C0455" w:rsidRPr="002B70D4">
        <w:rPr>
          <w:rFonts w:ascii="GHEA Grapalat" w:hAnsi="GHEA Grapalat"/>
        </w:rPr>
        <w:t>էլեկտրոնային</w:t>
      </w:r>
      <w:r w:rsidR="004C0455" w:rsidRPr="002B70D4">
        <w:rPr>
          <w:rFonts w:ascii="GHEA Grapalat" w:hAnsi="GHEA Grapalat"/>
          <w:lang w:val="de-DE"/>
        </w:rPr>
        <w:t xml:space="preserve"> </w:t>
      </w:r>
      <w:r w:rsidR="004C0455" w:rsidRPr="002B70D4">
        <w:rPr>
          <w:rFonts w:ascii="GHEA Grapalat" w:hAnsi="GHEA Grapalat"/>
        </w:rPr>
        <w:t>հաղորդագրություն</w:t>
      </w:r>
      <w:r w:rsidR="004C0455" w:rsidRPr="002B70D4">
        <w:rPr>
          <w:rFonts w:ascii="GHEA Grapalat" w:hAnsi="GHEA Grapalat"/>
          <w:lang w:val="de-DE"/>
        </w:rPr>
        <w:t xml:space="preserve"> </w:t>
      </w:r>
      <w:r w:rsidR="004C0455" w:rsidRPr="002B70D4">
        <w:rPr>
          <w:rFonts w:ascii="GHEA Grapalat" w:hAnsi="GHEA Grapalat"/>
        </w:rPr>
        <w:t>ուղարկելով</w:t>
      </w:r>
      <w:r w:rsidR="004C0455" w:rsidRPr="002B70D4">
        <w:rPr>
          <w:rFonts w:ascii="GHEA Grapalat" w:hAnsi="GHEA Grapalat"/>
          <w:lang w:val="de-DE"/>
        </w:rPr>
        <w:t xml:space="preserve">: </w:t>
      </w:r>
      <w:r w:rsidR="004C0455" w:rsidRPr="002B70D4">
        <w:rPr>
          <w:rFonts w:ascii="GHEA Grapalat" w:hAnsi="GHEA Grapalat"/>
        </w:rPr>
        <w:t>Էլեկտրոնային</w:t>
      </w:r>
      <w:r w:rsidR="004C0455" w:rsidRPr="002B70D4">
        <w:rPr>
          <w:rFonts w:ascii="GHEA Grapalat" w:hAnsi="GHEA Grapalat"/>
          <w:lang w:val="de-DE"/>
        </w:rPr>
        <w:t xml:space="preserve"> </w:t>
      </w:r>
      <w:r w:rsidR="004C0455" w:rsidRPr="002B70D4">
        <w:rPr>
          <w:rFonts w:ascii="GHEA Grapalat" w:hAnsi="GHEA Grapalat"/>
        </w:rPr>
        <w:t>հաղորդագրության</w:t>
      </w:r>
      <w:r w:rsidR="004C0455" w:rsidRPr="002B70D4">
        <w:rPr>
          <w:rFonts w:ascii="GHEA Grapalat" w:hAnsi="GHEA Grapalat"/>
          <w:lang w:val="de-DE"/>
        </w:rPr>
        <w:t xml:space="preserve"> </w:t>
      </w:r>
      <w:r w:rsidR="004C0455" w:rsidRPr="002B70D4">
        <w:rPr>
          <w:rFonts w:ascii="GHEA Grapalat" w:hAnsi="GHEA Grapalat"/>
        </w:rPr>
        <w:t>բովանդակությունը</w:t>
      </w:r>
      <w:r w:rsidR="004C0455" w:rsidRPr="002B70D4">
        <w:rPr>
          <w:rFonts w:ascii="GHEA Grapalat" w:hAnsi="GHEA Grapalat"/>
          <w:lang w:val="de-DE"/>
        </w:rPr>
        <w:t xml:space="preserve"> </w:t>
      </w:r>
      <w:r w:rsidR="004C0455" w:rsidRPr="002B70D4">
        <w:rPr>
          <w:rFonts w:ascii="GHEA Grapalat" w:hAnsi="GHEA Grapalat"/>
        </w:rPr>
        <w:t>սահմանվում</w:t>
      </w:r>
      <w:r w:rsidR="004C0455" w:rsidRPr="002B70D4">
        <w:rPr>
          <w:rFonts w:ascii="GHEA Grapalat" w:hAnsi="GHEA Grapalat"/>
          <w:lang w:val="de-DE"/>
        </w:rPr>
        <w:t xml:space="preserve"> </w:t>
      </w:r>
      <w:r w:rsidR="004C0455" w:rsidRPr="002B70D4">
        <w:rPr>
          <w:rFonts w:ascii="GHEA Grapalat" w:hAnsi="GHEA Grapalat"/>
        </w:rPr>
        <w:t>է</w:t>
      </w:r>
      <w:r w:rsidR="004C0455" w:rsidRPr="002B70D4">
        <w:rPr>
          <w:rFonts w:ascii="GHEA Grapalat" w:hAnsi="GHEA Grapalat"/>
          <w:lang w:val="de-DE"/>
        </w:rPr>
        <w:t xml:space="preserve"> </w:t>
      </w:r>
      <w:r w:rsidR="004C0455" w:rsidRPr="002B70D4">
        <w:rPr>
          <w:rFonts w:ascii="GHEA Grapalat" w:hAnsi="GHEA Grapalat"/>
        </w:rPr>
        <w:t>վարչական</w:t>
      </w:r>
      <w:r w:rsidR="004C0455" w:rsidRPr="002B70D4">
        <w:rPr>
          <w:rFonts w:ascii="GHEA Grapalat" w:hAnsi="GHEA Grapalat"/>
          <w:lang w:val="de-DE"/>
        </w:rPr>
        <w:t xml:space="preserve"> </w:t>
      </w:r>
      <w:r w:rsidR="004C0455" w:rsidRPr="002B70D4">
        <w:rPr>
          <w:rFonts w:ascii="GHEA Grapalat" w:hAnsi="GHEA Grapalat"/>
        </w:rPr>
        <w:t>մարմնի</w:t>
      </w:r>
      <w:r w:rsidR="004C0455" w:rsidRPr="002B70D4">
        <w:rPr>
          <w:rFonts w:ascii="GHEA Grapalat" w:hAnsi="GHEA Grapalat"/>
          <w:lang w:val="de-DE"/>
        </w:rPr>
        <w:t xml:space="preserve"> </w:t>
      </w:r>
      <w:r w:rsidR="004C0455" w:rsidRPr="002B70D4">
        <w:rPr>
          <w:rFonts w:ascii="GHEA Grapalat" w:hAnsi="GHEA Grapalat"/>
        </w:rPr>
        <w:t>ղեկավարի</w:t>
      </w:r>
      <w:r w:rsidR="004C0455" w:rsidRPr="002B70D4">
        <w:rPr>
          <w:rFonts w:ascii="GHEA Grapalat" w:hAnsi="GHEA Grapalat"/>
          <w:lang w:val="de-DE"/>
        </w:rPr>
        <w:t xml:space="preserve"> </w:t>
      </w:r>
      <w:r w:rsidR="004C0455" w:rsidRPr="002B70D4">
        <w:rPr>
          <w:rFonts w:ascii="GHEA Grapalat" w:hAnsi="GHEA Grapalat"/>
        </w:rPr>
        <w:t>հրամանով</w:t>
      </w:r>
      <w:r w:rsidR="004C0455" w:rsidRPr="002B70D4">
        <w:rPr>
          <w:rFonts w:ascii="GHEA Grapalat" w:hAnsi="GHEA Grapalat"/>
          <w:lang w:val="de-DE"/>
        </w:rPr>
        <w:t>:</w:t>
      </w:r>
    </w:p>
    <w:p w14:paraId="3F4236E9" w14:textId="77777777" w:rsidR="004C0455" w:rsidRPr="002B70D4" w:rsidRDefault="00B65972" w:rsidP="002B70D4">
      <w:pPr>
        <w:pStyle w:val="NormalWeb"/>
        <w:shd w:val="clear" w:color="auto" w:fill="FFFFFF"/>
        <w:spacing w:before="0" w:beforeAutospacing="0" w:after="0" w:afterAutospacing="0" w:line="360" w:lineRule="auto"/>
        <w:ind w:firstLine="375"/>
        <w:jc w:val="both"/>
        <w:rPr>
          <w:rFonts w:ascii="GHEA Grapalat" w:hAnsi="GHEA Grapalat"/>
          <w:lang w:val="de-DE"/>
        </w:rPr>
      </w:pPr>
      <w:r w:rsidRPr="002B70D4">
        <w:rPr>
          <w:rStyle w:val="Strong"/>
          <w:rFonts w:ascii="GHEA Grapalat" w:hAnsi="GHEA Grapalat"/>
          <w:b w:val="0"/>
          <w:lang w:val="de-DE"/>
        </w:rPr>
        <w:t>11.</w:t>
      </w:r>
      <w:r w:rsidR="004C0455" w:rsidRPr="002B70D4">
        <w:rPr>
          <w:rFonts w:ascii="GHEA Grapalat" w:hAnsi="GHEA Grapalat"/>
          <w:lang w:val="de-DE"/>
        </w:rPr>
        <w:t xml:space="preserve"> </w:t>
      </w:r>
      <w:r w:rsidR="004C0455" w:rsidRPr="002B70D4">
        <w:rPr>
          <w:rFonts w:ascii="GHEA Grapalat" w:hAnsi="GHEA Grapalat"/>
        </w:rPr>
        <w:t>Իրավախախտման</w:t>
      </w:r>
      <w:r w:rsidR="004C0455" w:rsidRPr="002B70D4">
        <w:rPr>
          <w:rFonts w:ascii="GHEA Grapalat" w:hAnsi="GHEA Grapalat"/>
          <w:lang w:val="de-DE"/>
        </w:rPr>
        <w:t xml:space="preserve"> </w:t>
      </w:r>
      <w:r w:rsidR="004C0455" w:rsidRPr="002B70D4">
        <w:rPr>
          <w:rFonts w:ascii="GHEA Grapalat" w:hAnsi="GHEA Grapalat"/>
        </w:rPr>
        <w:t>մասին</w:t>
      </w:r>
      <w:r w:rsidR="004C0455" w:rsidRPr="002B70D4">
        <w:rPr>
          <w:rFonts w:ascii="GHEA Grapalat" w:hAnsi="GHEA Grapalat"/>
          <w:lang w:val="de-DE"/>
        </w:rPr>
        <w:t xml:space="preserve"> </w:t>
      </w:r>
      <w:r w:rsidR="004C0455" w:rsidRPr="002B70D4">
        <w:rPr>
          <w:rFonts w:ascii="GHEA Grapalat" w:hAnsi="GHEA Grapalat"/>
        </w:rPr>
        <w:t>էլեկտրոնային</w:t>
      </w:r>
      <w:r w:rsidR="004C0455" w:rsidRPr="002B70D4">
        <w:rPr>
          <w:rFonts w:ascii="GHEA Grapalat" w:hAnsi="GHEA Grapalat"/>
          <w:lang w:val="de-DE"/>
        </w:rPr>
        <w:t xml:space="preserve"> </w:t>
      </w:r>
      <w:r w:rsidR="004C0455" w:rsidRPr="002B70D4">
        <w:rPr>
          <w:rFonts w:ascii="GHEA Grapalat" w:hAnsi="GHEA Grapalat"/>
        </w:rPr>
        <w:t>հաղորդում</w:t>
      </w:r>
      <w:r w:rsidR="004C0455" w:rsidRPr="002B70D4">
        <w:rPr>
          <w:rFonts w:ascii="GHEA Grapalat" w:hAnsi="GHEA Grapalat"/>
          <w:lang w:val="de-DE"/>
        </w:rPr>
        <w:t xml:space="preserve"> </w:t>
      </w:r>
      <w:r w:rsidR="004C0455" w:rsidRPr="002B70D4">
        <w:rPr>
          <w:rFonts w:ascii="GHEA Grapalat" w:hAnsi="GHEA Grapalat"/>
        </w:rPr>
        <w:t>ներկայացրած</w:t>
      </w:r>
      <w:r w:rsidR="004C0455" w:rsidRPr="002B70D4">
        <w:rPr>
          <w:rFonts w:ascii="GHEA Grapalat" w:hAnsi="GHEA Grapalat"/>
          <w:lang w:val="de-DE"/>
        </w:rPr>
        <w:t xml:space="preserve"> </w:t>
      </w:r>
      <w:r w:rsidR="004C0455" w:rsidRPr="002B70D4">
        <w:rPr>
          <w:rFonts w:ascii="GHEA Grapalat" w:hAnsi="GHEA Grapalat"/>
        </w:rPr>
        <w:t>անձի</w:t>
      </w:r>
      <w:r w:rsidR="004C0455" w:rsidRPr="002B70D4">
        <w:rPr>
          <w:rFonts w:ascii="GHEA Grapalat" w:hAnsi="GHEA Grapalat"/>
          <w:lang w:val="de-DE"/>
        </w:rPr>
        <w:t xml:space="preserve"> </w:t>
      </w:r>
      <w:r w:rsidR="004C0455" w:rsidRPr="002B70D4">
        <w:rPr>
          <w:rFonts w:ascii="GHEA Grapalat" w:hAnsi="GHEA Grapalat"/>
        </w:rPr>
        <w:t>տվյալները</w:t>
      </w:r>
      <w:r w:rsidR="004C0455" w:rsidRPr="002B70D4">
        <w:rPr>
          <w:rFonts w:ascii="GHEA Grapalat" w:hAnsi="GHEA Grapalat"/>
          <w:lang w:val="de-DE"/>
        </w:rPr>
        <w:t xml:space="preserve"> </w:t>
      </w:r>
      <w:r w:rsidR="004C0455" w:rsidRPr="002B70D4">
        <w:rPr>
          <w:rFonts w:ascii="GHEA Grapalat" w:hAnsi="GHEA Grapalat"/>
        </w:rPr>
        <w:t>չեն</w:t>
      </w:r>
      <w:r w:rsidR="004C0455" w:rsidRPr="002B70D4">
        <w:rPr>
          <w:rFonts w:ascii="GHEA Grapalat" w:hAnsi="GHEA Grapalat"/>
          <w:lang w:val="de-DE"/>
        </w:rPr>
        <w:t xml:space="preserve"> </w:t>
      </w:r>
      <w:r w:rsidR="004C0455" w:rsidRPr="002B70D4">
        <w:rPr>
          <w:rFonts w:ascii="GHEA Grapalat" w:hAnsi="GHEA Grapalat"/>
        </w:rPr>
        <w:t>կարող</w:t>
      </w:r>
      <w:r w:rsidR="004C0455" w:rsidRPr="002B70D4">
        <w:rPr>
          <w:rFonts w:ascii="GHEA Grapalat" w:hAnsi="GHEA Grapalat"/>
          <w:lang w:val="de-DE"/>
        </w:rPr>
        <w:t xml:space="preserve"> </w:t>
      </w:r>
      <w:r w:rsidR="004C0455" w:rsidRPr="002B70D4">
        <w:rPr>
          <w:rFonts w:ascii="GHEA Grapalat" w:hAnsi="GHEA Grapalat"/>
        </w:rPr>
        <w:t>փոխանցվել</w:t>
      </w:r>
      <w:r w:rsidR="004C0455" w:rsidRPr="002B70D4">
        <w:rPr>
          <w:rFonts w:ascii="GHEA Grapalat" w:hAnsi="GHEA Grapalat"/>
          <w:lang w:val="de-DE"/>
        </w:rPr>
        <w:t xml:space="preserve"> </w:t>
      </w:r>
      <w:r w:rsidR="004C0455" w:rsidRPr="002B70D4">
        <w:rPr>
          <w:rFonts w:ascii="GHEA Grapalat" w:hAnsi="GHEA Grapalat"/>
        </w:rPr>
        <w:t>իրավախախտման</w:t>
      </w:r>
      <w:r w:rsidR="004C0455" w:rsidRPr="002B70D4">
        <w:rPr>
          <w:rFonts w:ascii="GHEA Grapalat" w:hAnsi="GHEA Grapalat"/>
          <w:lang w:val="de-DE"/>
        </w:rPr>
        <w:t xml:space="preserve"> </w:t>
      </w:r>
      <w:r w:rsidR="004C0455" w:rsidRPr="002B70D4">
        <w:rPr>
          <w:rFonts w:ascii="GHEA Grapalat" w:hAnsi="GHEA Grapalat"/>
        </w:rPr>
        <w:t>համար</w:t>
      </w:r>
      <w:r w:rsidR="004C0455" w:rsidRPr="002B70D4">
        <w:rPr>
          <w:rFonts w:ascii="GHEA Grapalat" w:hAnsi="GHEA Grapalat"/>
          <w:lang w:val="de-DE"/>
        </w:rPr>
        <w:t xml:space="preserve"> </w:t>
      </w:r>
      <w:r w:rsidR="004C0455" w:rsidRPr="002B70D4">
        <w:rPr>
          <w:rFonts w:ascii="GHEA Grapalat" w:hAnsi="GHEA Grapalat"/>
        </w:rPr>
        <w:t>վարչական</w:t>
      </w:r>
      <w:r w:rsidR="004C0455" w:rsidRPr="002B70D4">
        <w:rPr>
          <w:rFonts w:ascii="GHEA Grapalat" w:hAnsi="GHEA Grapalat"/>
          <w:lang w:val="de-DE"/>
        </w:rPr>
        <w:t xml:space="preserve"> </w:t>
      </w:r>
      <w:r w:rsidR="004C0455" w:rsidRPr="002B70D4">
        <w:rPr>
          <w:rFonts w:ascii="GHEA Grapalat" w:hAnsi="GHEA Grapalat"/>
        </w:rPr>
        <w:t>պատասխանատվության</w:t>
      </w:r>
      <w:r w:rsidR="004C0455" w:rsidRPr="002B70D4">
        <w:rPr>
          <w:rFonts w:ascii="GHEA Grapalat" w:hAnsi="GHEA Grapalat"/>
          <w:lang w:val="de-DE"/>
        </w:rPr>
        <w:t xml:space="preserve"> </w:t>
      </w:r>
      <w:r w:rsidR="004C0455" w:rsidRPr="002B70D4">
        <w:rPr>
          <w:rFonts w:ascii="GHEA Grapalat" w:hAnsi="GHEA Grapalat"/>
        </w:rPr>
        <w:t>ենթակա</w:t>
      </w:r>
      <w:r w:rsidR="004C0455" w:rsidRPr="002B70D4">
        <w:rPr>
          <w:rFonts w:ascii="GHEA Grapalat" w:hAnsi="GHEA Grapalat"/>
          <w:lang w:val="de-DE"/>
        </w:rPr>
        <w:t xml:space="preserve"> </w:t>
      </w:r>
      <w:r w:rsidR="004C0455" w:rsidRPr="002B70D4">
        <w:rPr>
          <w:rFonts w:ascii="GHEA Grapalat" w:hAnsi="GHEA Grapalat"/>
        </w:rPr>
        <w:t>անձին</w:t>
      </w:r>
      <w:r w:rsidR="004C0455" w:rsidRPr="002B70D4">
        <w:rPr>
          <w:rFonts w:ascii="GHEA Grapalat" w:hAnsi="GHEA Grapalat"/>
          <w:lang w:val="de-DE"/>
        </w:rPr>
        <w:t xml:space="preserve">, </w:t>
      </w:r>
      <w:r w:rsidR="004C0455" w:rsidRPr="002B70D4">
        <w:rPr>
          <w:rFonts w:ascii="GHEA Grapalat" w:hAnsi="GHEA Grapalat"/>
        </w:rPr>
        <w:t>նրա</w:t>
      </w:r>
      <w:r w:rsidR="004C0455" w:rsidRPr="002B70D4">
        <w:rPr>
          <w:rFonts w:ascii="GHEA Grapalat" w:hAnsi="GHEA Grapalat"/>
          <w:lang w:val="de-DE"/>
        </w:rPr>
        <w:t xml:space="preserve"> </w:t>
      </w:r>
      <w:r w:rsidR="004C0455" w:rsidRPr="002B70D4">
        <w:rPr>
          <w:rFonts w:ascii="GHEA Grapalat" w:hAnsi="GHEA Grapalat"/>
        </w:rPr>
        <w:t>ներկայացուցչին</w:t>
      </w:r>
      <w:r w:rsidR="004C0455" w:rsidRPr="002B70D4">
        <w:rPr>
          <w:rFonts w:ascii="GHEA Grapalat" w:hAnsi="GHEA Grapalat"/>
          <w:lang w:val="de-DE"/>
        </w:rPr>
        <w:t xml:space="preserve"> </w:t>
      </w:r>
      <w:r w:rsidR="004C0455" w:rsidRPr="002B70D4">
        <w:rPr>
          <w:rFonts w:ascii="GHEA Grapalat" w:hAnsi="GHEA Grapalat"/>
        </w:rPr>
        <w:t>և</w:t>
      </w:r>
      <w:r w:rsidR="004C0455" w:rsidRPr="002B70D4">
        <w:rPr>
          <w:rFonts w:ascii="GHEA Grapalat" w:hAnsi="GHEA Grapalat"/>
          <w:lang w:val="de-DE"/>
        </w:rPr>
        <w:t xml:space="preserve"> </w:t>
      </w:r>
      <w:r w:rsidR="004C0455" w:rsidRPr="002B70D4">
        <w:rPr>
          <w:rFonts w:ascii="GHEA Grapalat" w:hAnsi="GHEA Grapalat"/>
        </w:rPr>
        <w:t>երրորդ</w:t>
      </w:r>
      <w:r w:rsidR="004C0455" w:rsidRPr="002B70D4">
        <w:rPr>
          <w:rFonts w:ascii="GHEA Grapalat" w:hAnsi="GHEA Grapalat"/>
          <w:lang w:val="de-DE"/>
        </w:rPr>
        <w:t xml:space="preserve"> </w:t>
      </w:r>
      <w:r w:rsidR="004C0455" w:rsidRPr="002B70D4">
        <w:rPr>
          <w:rFonts w:ascii="GHEA Grapalat" w:hAnsi="GHEA Grapalat"/>
        </w:rPr>
        <w:t>անձանց</w:t>
      </w:r>
      <w:r w:rsidR="004C0455" w:rsidRPr="002B70D4">
        <w:rPr>
          <w:rFonts w:ascii="GHEA Grapalat" w:hAnsi="GHEA Grapalat"/>
          <w:lang w:val="de-DE"/>
        </w:rPr>
        <w:t xml:space="preserve">, </w:t>
      </w:r>
      <w:r w:rsidR="004C0455" w:rsidRPr="002B70D4">
        <w:rPr>
          <w:rFonts w:ascii="GHEA Grapalat" w:hAnsi="GHEA Grapalat"/>
        </w:rPr>
        <w:t>բացառությամբ</w:t>
      </w:r>
      <w:r w:rsidR="004C0455" w:rsidRPr="002B70D4">
        <w:rPr>
          <w:rFonts w:ascii="GHEA Grapalat" w:hAnsi="GHEA Grapalat"/>
          <w:lang w:val="de-DE"/>
        </w:rPr>
        <w:t xml:space="preserve"> </w:t>
      </w:r>
      <w:r w:rsidR="004C0455" w:rsidRPr="002B70D4">
        <w:rPr>
          <w:rFonts w:ascii="GHEA Grapalat" w:hAnsi="GHEA Grapalat"/>
        </w:rPr>
        <w:t>այն</w:t>
      </w:r>
      <w:r w:rsidR="004C0455" w:rsidRPr="002B70D4">
        <w:rPr>
          <w:rFonts w:ascii="GHEA Grapalat" w:hAnsi="GHEA Grapalat"/>
          <w:lang w:val="de-DE"/>
        </w:rPr>
        <w:t xml:space="preserve"> </w:t>
      </w:r>
      <w:r w:rsidR="004C0455" w:rsidRPr="002B70D4">
        <w:rPr>
          <w:rFonts w:ascii="GHEA Grapalat" w:hAnsi="GHEA Grapalat"/>
        </w:rPr>
        <w:t>դեպքերի</w:t>
      </w:r>
      <w:r w:rsidR="004C0455" w:rsidRPr="002B70D4">
        <w:rPr>
          <w:rFonts w:ascii="GHEA Grapalat" w:hAnsi="GHEA Grapalat"/>
          <w:lang w:val="de-DE"/>
        </w:rPr>
        <w:t xml:space="preserve">, </w:t>
      </w:r>
      <w:r w:rsidR="004C0455" w:rsidRPr="002B70D4">
        <w:rPr>
          <w:rFonts w:ascii="GHEA Grapalat" w:hAnsi="GHEA Grapalat"/>
        </w:rPr>
        <w:t>երբ</w:t>
      </w:r>
      <w:r w:rsidR="004C0455" w:rsidRPr="002B70D4">
        <w:rPr>
          <w:rFonts w:ascii="GHEA Grapalat" w:hAnsi="GHEA Grapalat"/>
          <w:lang w:val="de-DE"/>
        </w:rPr>
        <w:t xml:space="preserve"> </w:t>
      </w:r>
      <w:r w:rsidR="004C0455" w:rsidRPr="002B70D4">
        <w:rPr>
          <w:rFonts w:ascii="GHEA Grapalat" w:hAnsi="GHEA Grapalat"/>
        </w:rPr>
        <w:t>ֆիզիկական</w:t>
      </w:r>
      <w:r w:rsidR="004C0455" w:rsidRPr="002B70D4">
        <w:rPr>
          <w:rFonts w:ascii="GHEA Grapalat" w:hAnsi="GHEA Grapalat"/>
          <w:lang w:val="de-DE"/>
        </w:rPr>
        <w:t xml:space="preserve"> </w:t>
      </w:r>
      <w:r w:rsidR="004C0455" w:rsidRPr="002B70D4">
        <w:rPr>
          <w:rFonts w:ascii="GHEA Grapalat" w:hAnsi="GHEA Grapalat"/>
        </w:rPr>
        <w:t>անձը</w:t>
      </w:r>
      <w:r w:rsidR="004C0455" w:rsidRPr="002B70D4">
        <w:rPr>
          <w:rFonts w:ascii="GHEA Grapalat" w:hAnsi="GHEA Grapalat"/>
          <w:lang w:val="de-DE"/>
        </w:rPr>
        <w:t xml:space="preserve"> </w:t>
      </w:r>
      <w:r w:rsidR="004C0455" w:rsidRPr="002B70D4">
        <w:rPr>
          <w:rFonts w:ascii="GHEA Grapalat" w:hAnsi="GHEA Grapalat"/>
        </w:rPr>
        <w:t>գրավոր</w:t>
      </w:r>
      <w:r w:rsidR="004C0455" w:rsidRPr="002B70D4">
        <w:rPr>
          <w:rFonts w:ascii="GHEA Grapalat" w:hAnsi="GHEA Grapalat"/>
          <w:lang w:val="de-DE"/>
        </w:rPr>
        <w:t xml:space="preserve"> </w:t>
      </w:r>
      <w:r w:rsidR="004C0455" w:rsidRPr="002B70D4">
        <w:rPr>
          <w:rFonts w:ascii="GHEA Grapalat" w:hAnsi="GHEA Grapalat"/>
        </w:rPr>
        <w:t>տվել</w:t>
      </w:r>
      <w:r w:rsidR="004C0455" w:rsidRPr="002B70D4">
        <w:rPr>
          <w:rFonts w:ascii="GHEA Grapalat" w:hAnsi="GHEA Grapalat"/>
          <w:lang w:val="de-DE"/>
        </w:rPr>
        <w:t xml:space="preserve"> </w:t>
      </w:r>
      <w:r w:rsidR="004C0455" w:rsidRPr="002B70D4">
        <w:rPr>
          <w:rFonts w:ascii="GHEA Grapalat" w:hAnsi="GHEA Grapalat"/>
        </w:rPr>
        <w:t>է</w:t>
      </w:r>
      <w:r w:rsidR="004C0455" w:rsidRPr="002B70D4">
        <w:rPr>
          <w:rFonts w:ascii="GHEA Grapalat" w:hAnsi="GHEA Grapalat"/>
          <w:lang w:val="de-DE"/>
        </w:rPr>
        <w:t xml:space="preserve"> </w:t>
      </w:r>
      <w:r w:rsidR="004C0455" w:rsidRPr="002B70D4">
        <w:rPr>
          <w:rFonts w:ascii="GHEA Grapalat" w:hAnsi="GHEA Grapalat"/>
        </w:rPr>
        <w:t>իր</w:t>
      </w:r>
      <w:r w:rsidR="004C0455" w:rsidRPr="002B70D4">
        <w:rPr>
          <w:rFonts w:ascii="GHEA Grapalat" w:hAnsi="GHEA Grapalat"/>
          <w:lang w:val="de-DE"/>
        </w:rPr>
        <w:t xml:space="preserve"> </w:t>
      </w:r>
      <w:r w:rsidR="004C0455" w:rsidRPr="002B70D4">
        <w:rPr>
          <w:rFonts w:ascii="GHEA Grapalat" w:hAnsi="GHEA Grapalat"/>
        </w:rPr>
        <w:t>համաձայնությունը</w:t>
      </w:r>
      <w:r w:rsidR="004C0455" w:rsidRPr="002B70D4">
        <w:rPr>
          <w:rFonts w:ascii="GHEA Grapalat" w:hAnsi="GHEA Grapalat"/>
          <w:lang w:val="de-DE"/>
        </w:rPr>
        <w:t xml:space="preserve">, </w:t>
      </w:r>
      <w:r w:rsidR="004C0455" w:rsidRPr="002B70D4">
        <w:rPr>
          <w:rFonts w:ascii="GHEA Grapalat" w:hAnsi="GHEA Grapalat"/>
        </w:rPr>
        <w:t>կամ</w:t>
      </w:r>
      <w:r w:rsidR="004C0455" w:rsidRPr="002B70D4">
        <w:rPr>
          <w:rFonts w:ascii="GHEA Grapalat" w:hAnsi="GHEA Grapalat"/>
          <w:lang w:val="de-DE"/>
        </w:rPr>
        <w:t xml:space="preserve"> </w:t>
      </w:r>
      <w:r w:rsidR="004C0455" w:rsidRPr="002B70D4">
        <w:rPr>
          <w:rFonts w:ascii="GHEA Grapalat" w:hAnsi="GHEA Grapalat"/>
        </w:rPr>
        <w:t>իրավախախտման</w:t>
      </w:r>
      <w:r w:rsidR="004C0455" w:rsidRPr="002B70D4">
        <w:rPr>
          <w:rFonts w:ascii="GHEA Grapalat" w:hAnsi="GHEA Grapalat"/>
          <w:lang w:val="de-DE"/>
        </w:rPr>
        <w:t xml:space="preserve"> </w:t>
      </w:r>
      <w:r w:rsidR="004C0455" w:rsidRPr="002B70D4">
        <w:rPr>
          <w:rFonts w:ascii="GHEA Grapalat" w:hAnsi="GHEA Grapalat"/>
        </w:rPr>
        <w:t>մասին</w:t>
      </w:r>
      <w:r w:rsidR="004C0455" w:rsidRPr="002B70D4">
        <w:rPr>
          <w:rFonts w:ascii="GHEA Grapalat" w:hAnsi="GHEA Grapalat"/>
          <w:lang w:val="de-DE"/>
        </w:rPr>
        <w:t xml:space="preserve"> </w:t>
      </w:r>
      <w:r w:rsidR="004C0455" w:rsidRPr="002B70D4">
        <w:rPr>
          <w:rFonts w:ascii="GHEA Grapalat" w:hAnsi="GHEA Grapalat"/>
        </w:rPr>
        <w:t>հաղորդում</w:t>
      </w:r>
      <w:r w:rsidR="004C0455" w:rsidRPr="002B70D4">
        <w:rPr>
          <w:rFonts w:ascii="GHEA Grapalat" w:hAnsi="GHEA Grapalat"/>
          <w:lang w:val="de-DE"/>
        </w:rPr>
        <w:t xml:space="preserve"> </w:t>
      </w:r>
      <w:r w:rsidR="004C0455" w:rsidRPr="002B70D4">
        <w:rPr>
          <w:rFonts w:ascii="GHEA Grapalat" w:hAnsi="GHEA Grapalat"/>
        </w:rPr>
        <w:t>ներկայացնելու</w:t>
      </w:r>
      <w:r w:rsidR="004C0455" w:rsidRPr="002B70D4">
        <w:rPr>
          <w:rFonts w:ascii="GHEA Grapalat" w:hAnsi="GHEA Grapalat"/>
          <w:lang w:val="de-DE"/>
        </w:rPr>
        <w:t xml:space="preserve"> </w:t>
      </w:r>
      <w:r w:rsidR="004C0455" w:rsidRPr="002B70D4">
        <w:rPr>
          <w:rFonts w:ascii="GHEA Grapalat" w:hAnsi="GHEA Grapalat"/>
        </w:rPr>
        <w:t>կապակցությամբ</w:t>
      </w:r>
      <w:r w:rsidR="004C0455" w:rsidRPr="002B70D4">
        <w:rPr>
          <w:rFonts w:ascii="GHEA Grapalat" w:hAnsi="GHEA Grapalat"/>
          <w:lang w:val="de-DE"/>
        </w:rPr>
        <w:t xml:space="preserve"> </w:t>
      </w:r>
      <w:r w:rsidR="004C0455" w:rsidRPr="002B70D4">
        <w:rPr>
          <w:rFonts w:ascii="GHEA Grapalat" w:hAnsi="GHEA Grapalat"/>
        </w:rPr>
        <w:t>վարչական</w:t>
      </w:r>
      <w:r w:rsidR="004C0455" w:rsidRPr="002B70D4">
        <w:rPr>
          <w:rFonts w:ascii="GHEA Grapalat" w:hAnsi="GHEA Grapalat"/>
          <w:lang w:val="de-DE"/>
        </w:rPr>
        <w:t xml:space="preserve"> </w:t>
      </w:r>
      <w:r w:rsidR="004C0455" w:rsidRPr="002B70D4">
        <w:rPr>
          <w:rFonts w:ascii="GHEA Grapalat" w:hAnsi="GHEA Grapalat"/>
        </w:rPr>
        <w:t>մարմնին</w:t>
      </w:r>
      <w:r w:rsidR="004C0455" w:rsidRPr="002B70D4">
        <w:rPr>
          <w:rFonts w:ascii="GHEA Grapalat" w:hAnsi="GHEA Grapalat"/>
          <w:lang w:val="de-DE"/>
        </w:rPr>
        <w:t xml:space="preserve"> </w:t>
      </w:r>
      <w:r w:rsidR="004C0455" w:rsidRPr="002B70D4">
        <w:rPr>
          <w:rFonts w:ascii="GHEA Grapalat" w:hAnsi="GHEA Grapalat"/>
        </w:rPr>
        <w:t>հայտնի</w:t>
      </w:r>
      <w:r w:rsidR="004C0455" w:rsidRPr="002B70D4">
        <w:rPr>
          <w:rFonts w:ascii="GHEA Grapalat" w:hAnsi="GHEA Grapalat"/>
          <w:lang w:val="de-DE"/>
        </w:rPr>
        <w:t xml:space="preserve"> </w:t>
      </w:r>
      <w:r w:rsidR="004C0455" w:rsidRPr="002B70D4">
        <w:rPr>
          <w:rFonts w:ascii="GHEA Grapalat" w:hAnsi="GHEA Grapalat"/>
        </w:rPr>
        <w:t>դարձած</w:t>
      </w:r>
      <w:r w:rsidR="004C0455" w:rsidRPr="002B70D4">
        <w:rPr>
          <w:rFonts w:ascii="GHEA Grapalat" w:hAnsi="GHEA Grapalat"/>
          <w:lang w:val="de-DE"/>
        </w:rPr>
        <w:t xml:space="preserve"> </w:t>
      </w:r>
      <w:r w:rsidR="004C0455" w:rsidRPr="002B70D4">
        <w:rPr>
          <w:rFonts w:ascii="GHEA Grapalat" w:hAnsi="GHEA Grapalat"/>
        </w:rPr>
        <w:t>ֆիզիկական</w:t>
      </w:r>
      <w:r w:rsidR="004C0455" w:rsidRPr="002B70D4">
        <w:rPr>
          <w:rFonts w:ascii="GHEA Grapalat" w:hAnsi="GHEA Grapalat"/>
          <w:lang w:val="de-DE"/>
        </w:rPr>
        <w:t xml:space="preserve"> </w:t>
      </w:r>
      <w:r w:rsidR="004C0455" w:rsidRPr="002B70D4">
        <w:rPr>
          <w:rFonts w:ascii="GHEA Grapalat" w:hAnsi="GHEA Grapalat"/>
        </w:rPr>
        <w:t>անձի</w:t>
      </w:r>
      <w:r w:rsidR="004C0455" w:rsidRPr="002B70D4">
        <w:rPr>
          <w:rFonts w:ascii="GHEA Grapalat" w:hAnsi="GHEA Grapalat"/>
          <w:lang w:val="de-DE"/>
        </w:rPr>
        <w:t xml:space="preserve"> </w:t>
      </w:r>
      <w:r w:rsidR="004C0455" w:rsidRPr="002B70D4">
        <w:rPr>
          <w:rFonts w:ascii="GHEA Grapalat" w:hAnsi="GHEA Grapalat"/>
        </w:rPr>
        <w:t>անձնական</w:t>
      </w:r>
      <w:r w:rsidR="004C0455" w:rsidRPr="002B70D4">
        <w:rPr>
          <w:rFonts w:ascii="GHEA Grapalat" w:hAnsi="GHEA Grapalat"/>
          <w:lang w:val="de-DE"/>
        </w:rPr>
        <w:t xml:space="preserve"> </w:t>
      </w:r>
      <w:r w:rsidR="004C0455" w:rsidRPr="002B70D4">
        <w:rPr>
          <w:rFonts w:ascii="GHEA Grapalat" w:hAnsi="GHEA Grapalat"/>
        </w:rPr>
        <w:t>տվյալների</w:t>
      </w:r>
      <w:r w:rsidR="004C0455" w:rsidRPr="002B70D4">
        <w:rPr>
          <w:rFonts w:ascii="GHEA Grapalat" w:hAnsi="GHEA Grapalat"/>
          <w:lang w:val="de-DE"/>
        </w:rPr>
        <w:t xml:space="preserve"> </w:t>
      </w:r>
      <w:r w:rsidR="004C0455" w:rsidRPr="002B70D4">
        <w:rPr>
          <w:rFonts w:ascii="GHEA Grapalat" w:hAnsi="GHEA Grapalat"/>
        </w:rPr>
        <w:t>փոխանցումը</w:t>
      </w:r>
      <w:r w:rsidR="004C0455" w:rsidRPr="002B70D4">
        <w:rPr>
          <w:rFonts w:ascii="GHEA Grapalat" w:hAnsi="GHEA Grapalat"/>
          <w:lang w:val="de-DE"/>
        </w:rPr>
        <w:t xml:space="preserve"> </w:t>
      </w:r>
      <w:r w:rsidR="004C0455" w:rsidRPr="002B70D4">
        <w:rPr>
          <w:rFonts w:ascii="GHEA Grapalat" w:hAnsi="GHEA Grapalat"/>
        </w:rPr>
        <w:t>նախատեսված</w:t>
      </w:r>
      <w:r w:rsidR="004C0455" w:rsidRPr="002B70D4">
        <w:rPr>
          <w:rFonts w:ascii="GHEA Grapalat" w:hAnsi="GHEA Grapalat"/>
          <w:lang w:val="de-DE"/>
        </w:rPr>
        <w:t xml:space="preserve"> </w:t>
      </w:r>
      <w:r w:rsidR="004C0455" w:rsidRPr="002B70D4">
        <w:rPr>
          <w:rFonts w:ascii="GHEA Grapalat" w:hAnsi="GHEA Grapalat"/>
        </w:rPr>
        <w:t>է</w:t>
      </w:r>
      <w:r w:rsidR="004C0455" w:rsidRPr="002B70D4">
        <w:rPr>
          <w:rFonts w:ascii="GHEA Grapalat" w:hAnsi="GHEA Grapalat"/>
          <w:lang w:val="de-DE"/>
        </w:rPr>
        <w:t xml:space="preserve"> </w:t>
      </w:r>
      <w:r w:rsidR="004C0455" w:rsidRPr="002B70D4">
        <w:rPr>
          <w:rFonts w:ascii="GHEA Grapalat" w:hAnsi="GHEA Grapalat"/>
        </w:rPr>
        <w:t>օրենքով</w:t>
      </w:r>
      <w:r w:rsidR="004C0455" w:rsidRPr="002B70D4">
        <w:rPr>
          <w:rFonts w:ascii="GHEA Grapalat" w:hAnsi="GHEA Grapalat"/>
          <w:lang w:val="de-DE"/>
        </w:rPr>
        <w:t>:</w:t>
      </w:r>
    </w:p>
    <w:p w14:paraId="69943EE8" w14:textId="2C4E3038" w:rsidR="00E42429" w:rsidRPr="002B70D4" w:rsidRDefault="00E42429" w:rsidP="001C582E">
      <w:pPr>
        <w:pStyle w:val="Normal1"/>
        <w:spacing w:after="0" w:line="360" w:lineRule="auto"/>
        <w:rPr>
          <w:rFonts w:ascii="GHEA Grapalat" w:hAnsi="GHEA Grapalat" w:cs="GHEA Grapalat"/>
          <w:b/>
          <w:color w:val="auto"/>
          <w:sz w:val="24"/>
          <w:szCs w:val="24"/>
          <w:lang w:val="de-DE"/>
        </w:rPr>
      </w:pPr>
    </w:p>
    <w:p w14:paraId="773E36B3" w14:textId="77777777" w:rsidR="00E42429" w:rsidRPr="002B70D4" w:rsidRDefault="00E42429" w:rsidP="002B70D4">
      <w:pPr>
        <w:pStyle w:val="Normal1"/>
        <w:spacing w:after="0" w:line="360" w:lineRule="auto"/>
        <w:ind w:firstLine="567"/>
        <w:jc w:val="center"/>
        <w:rPr>
          <w:rFonts w:ascii="GHEA Grapalat" w:hAnsi="GHEA Grapalat" w:cs="GHEA Grapalat"/>
          <w:b/>
          <w:color w:val="auto"/>
          <w:sz w:val="24"/>
          <w:szCs w:val="24"/>
          <w:lang w:val="de-DE"/>
        </w:rPr>
      </w:pPr>
      <w:r w:rsidRPr="002B70D4">
        <w:rPr>
          <w:rFonts w:ascii="GHEA Grapalat" w:hAnsi="GHEA Grapalat" w:cs="GHEA Grapalat"/>
          <w:b/>
          <w:color w:val="auto"/>
          <w:sz w:val="24"/>
          <w:szCs w:val="24"/>
          <w:lang w:val="hy-AM"/>
        </w:rPr>
        <w:t>ԳԼՈՒԽ</w:t>
      </w:r>
      <w:r w:rsidRPr="002B70D4">
        <w:rPr>
          <w:rFonts w:ascii="GHEA Grapalat" w:hAnsi="GHEA Grapalat" w:cs="GHEA Grapalat"/>
          <w:b/>
          <w:color w:val="auto"/>
          <w:sz w:val="24"/>
          <w:szCs w:val="24"/>
          <w:lang w:val="de-DE"/>
        </w:rPr>
        <w:t xml:space="preserve"> 23</w:t>
      </w:r>
    </w:p>
    <w:p w14:paraId="28C56ADD" w14:textId="77777777" w:rsidR="00E42429" w:rsidRPr="002B70D4" w:rsidRDefault="00E42429" w:rsidP="002B70D4">
      <w:pPr>
        <w:pStyle w:val="Normal1"/>
        <w:spacing w:after="0" w:line="360" w:lineRule="auto"/>
        <w:ind w:firstLine="567"/>
        <w:jc w:val="center"/>
        <w:rPr>
          <w:rFonts w:ascii="GHEA Grapalat" w:hAnsi="GHEA Grapalat" w:cs="GHEA Grapalat"/>
          <w:b/>
          <w:color w:val="auto"/>
          <w:sz w:val="24"/>
          <w:szCs w:val="24"/>
          <w:lang w:val="hy-AM"/>
        </w:rPr>
      </w:pPr>
      <w:r w:rsidRPr="002B70D4">
        <w:rPr>
          <w:rFonts w:ascii="GHEA Grapalat" w:hAnsi="GHEA Grapalat" w:cs="GHEA Grapalat"/>
          <w:b/>
          <w:color w:val="auto"/>
          <w:sz w:val="24"/>
          <w:szCs w:val="24"/>
          <w:lang w:val="en-US"/>
        </w:rPr>
        <w:t>ՏՈՒԳԱՆԱՅԻՆ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en-US"/>
        </w:rPr>
        <w:t>ՄԻԱՎՈՐՆԵՐ</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en-US"/>
        </w:rPr>
        <w:t>ԿԻՐԱՌԵԼՈՒ</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en-US"/>
        </w:rPr>
        <w:t>ԵՎ</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en-US"/>
        </w:rPr>
        <w:t>ՏՈՒԳԱՆԱՅԻՆ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en-US"/>
        </w:rPr>
        <w:t>ՄԻԱՎՈՐՆԵՐԻ</w:t>
      </w:r>
      <w:r w:rsidRPr="002B70D4">
        <w:rPr>
          <w:rFonts w:ascii="GHEA Grapalat" w:hAnsi="GHEA Grapalat" w:cs="GHEA Grapalat"/>
          <w:b/>
          <w:color w:val="auto"/>
          <w:sz w:val="24"/>
          <w:szCs w:val="24"/>
          <w:lang w:val="de-DE"/>
        </w:rPr>
        <w:t xml:space="preserve"> ԿԻՐԱՌՄԱՆ </w:t>
      </w:r>
      <w:r w:rsidRPr="002B70D4">
        <w:rPr>
          <w:rFonts w:ascii="GHEA Grapalat" w:hAnsi="GHEA Grapalat" w:cs="GHEA Grapalat"/>
          <w:b/>
          <w:color w:val="auto"/>
          <w:sz w:val="24"/>
          <w:szCs w:val="24"/>
          <w:lang w:val="en-US"/>
        </w:rPr>
        <w:t>ՀԻՄՔՈՎ</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en-US"/>
        </w:rPr>
        <w:t>ՎԱՐՈՐԴԱԿԱՆ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en-US"/>
        </w:rPr>
        <w:t>ԻՐԱՎՈՒՆՔԻՑ</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en-US"/>
        </w:rPr>
        <w:t>ԶՐԿԵԼՈՒ</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ՎԱՐՈՒՅԹԸ</w:t>
      </w:r>
    </w:p>
    <w:p w14:paraId="38A16140" w14:textId="77777777" w:rsidR="00E42429" w:rsidRPr="002B70D4" w:rsidRDefault="00E42429" w:rsidP="002B70D4">
      <w:pPr>
        <w:pStyle w:val="Normal1"/>
        <w:spacing w:after="0" w:line="360" w:lineRule="auto"/>
        <w:ind w:firstLine="567"/>
        <w:jc w:val="both"/>
        <w:rPr>
          <w:rFonts w:ascii="GHEA Grapalat" w:hAnsi="GHEA Grapalat"/>
          <w:color w:val="auto"/>
          <w:sz w:val="24"/>
          <w:szCs w:val="24"/>
          <w:lang w:val="de-DE"/>
        </w:rPr>
      </w:pPr>
    </w:p>
    <w:p w14:paraId="221C9A3C" w14:textId="311CC256" w:rsidR="00E42429" w:rsidRDefault="00E42429" w:rsidP="002B70D4">
      <w:pPr>
        <w:pStyle w:val="Normal1"/>
        <w:spacing w:after="0" w:line="360" w:lineRule="auto"/>
        <w:ind w:firstLine="567"/>
        <w:jc w:val="both"/>
        <w:rPr>
          <w:rFonts w:ascii="GHEA Grapalat" w:hAnsi="GHEA Grapalat" w:cs="GHEA Grapalat"/>
          <w:b/>
          <w:color w:val="auto"/>
          <w:sz w:val="24"/>
          <w:szCs w:val="24"/>
          <w:lang w:val="hy-AM"/>
        </w:rPr>
      </w:pPr>
      <w:r w:rsidRPr="002B70D4">
        <w:rPr>
          <w:rFonts w:ascii="GHEA Grapalat" w:hAnsi="GHEA Grapalat" w:cs="GHEA Grapalat"/>
          <w:b/>
          <w:color w:val="auto"/>
          <w:sz w:val="24"/>
          <w:szCs w:val="24"/>
          <w:lang w:val="hy-AM"/>
        </w:rPr>
        <w:t>Հոդված</w:t>
      </w:r>
      <w:r w:rsidRPr="002B70D4">
        <w:rPr>
          <w:rFonts w:ascii="GHEA Grapalat" w:hAnsi="GHEA Grapalat" w:cs="GHEA Grapalat"/>
          <w:b/>
          <w:color w:val="auto"/>
          <w:sz w:val="24"/>
          <w:szCs w:val="24"/>
          <w:lang w:val="de-DE"/>
        </w:rPr>
        <w:t xml:space="preserve"> </w:t>
      </w:r>
      <w:r w:rsidR="002A3CCF" w:rsidRPr="002B70D4">
        <w:rPr>
          <w:rFonts w:ascii="GHEA Grapalat" w:hAnsi="GHEA Grapalat" w:cs="GHEA Grapalat"/>
          <w:b/>
          <w:color w:val="auto"/>
          <w:sz w:val="24"/>
          <w:szCs w:val="24"/>
          <w:lang w:val="de-DE"/>
        </w:rPr>
        <w:t>167</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Կարգավորման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ոլորտը</w:t>
      </w:r>
    </w:p>
    <w:p w14:paraId="375835E2" w14:textId="77777777" w:rsidR="001C582E" w:rsidRPr="002B70D4" w:rsidRDefault="001C582E" w:rsidP="002B70D4">
      <w:pPr>
        <w:pStyle w:val="Normal1"/>
        <w:spacing w:after="0" w:line="360" w:lineRule="auto"/>
        <w:ind w:firstLine="567"/>
        <w:jc w:val="both"/>
        <w:rPr>
          <w:rFonts w:ascii="GHEA Grapalat" w:hAnsi="GHEA Grapalat"/>
          <w:color w:val="auto"/>
          <w:sz w:val="24"/>
          <w:szCs w:val="24"/>
          <w:lang w:val="hy-AM"/>
        </w:rPr>
      </w:pPr>
    </w:p>
    <w:p w14:paraId="3E55BC4D" w14:textId="77777777" w:rsidR="00E42429" w:rsidRPr="002B70D4" w:rsidRDefault="00E42429" w:rsidP="002B70D4">
      <w:pPr>
        <w:pStyle w:val="Normal1"/>
        <w:spacing w:after="0" w:line="360" w:lineRule="auto"/>
        <w:ind w:firstLine="567"/>
        <w:jc w:val="both"/>
        <w:rPr>
          <w:rFonts w:ascii="GHEA Grapalat" w:hAnsi="GHEA Grapalat" w:cs="GHEA Grapalat"/>
          <w:color w:val="auto"/>
          <w:sz w:val="24"/>
          <w:szCs w:val="24"/>
          <w:lang w:val="de-DE"/>
        </w:rPr>
      </w:pPr>
      <w:r w:rsidRPr="002B70D4">
        <w:rPr>
          <w:rFonts w:ascii="GHEA Grapalat" w:hAnsi="GHEA Grapalat" w:cs="GHEA Grapalat"/>
          <w:color w:val="auto"/>
          <w:sz w:val="24"/>
          <w:szCs w:val="24"/>
          <w:lang w:val="de-DE"/>
        </w:rPr>
        <w:t xml:space="preserve">1. </w:t>
      </w:r>
      <w:r w:rsidRPr="002B70D4">
        <w:rPr>
          <w:rFonts w:ascii="GHEA Grapalat" w:hAnsi="GHEA Grapalat" w:cs="GHEA Grapalat"/>
          <w:color w:val="auto"/>
          <w:sz w:val="24"/>
          <w:szCs w:val="24"/>
          <w:lang w:val="hy-AM"/>
        </w:rPr>
        <w:t>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գլխի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նորմերը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տարածվում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են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օրենսգրքի 168-րդ հոդվածի 1-ին մասով սահմանված տուգանային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միավորներ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 xml:space="preserve">կիրառելու և </w:t>
      </w:r>
      <w:r w:rsidRPr="002B70D4">
        <w:rPr>
          <w:rFonts w:ascii="GHEA Grapalat" w:hAnsi="GHEA Grapalat" w:cs="GHEA Grapalat"/>
          <w:color w:val="auto"/>
          <w:sz w:val="24"/>
          <w:szCs w:val="24"/>
          <w:lang w:val="de-DE"/>
        </w:rPr>
        <w:t xml:space="preserve">կիրառված </w:t>
      </w:r>
      <w:r w:rsidRPr="002B70D4">
        <w:rPr>
          <w:rFonts w:ascii="GHEA Grapalat" w:hAnsi="GHEA Grapalat" w:cs="GHEA Grapalat"/>
          <w:color w:val="auto"/>
          <w:sz w:val="24"/>
          <w:szCs w:val="24"/>
          <w:lang w:val="hy-AM"/>
        </w:rPr>
        <w:t>տուգանային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միավորների՝ 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օրենսգրքի 169</w:t>
      </w:r>
      <w:r w:rsidRPr="002B70D4">
        <w:rPr>
          <w:rFonts w:ascii="GHEA Grapalat" w:hAnsi="GHEA Grapalat" w:cs="GHEA Grapalat"/>
          <w:color w:val="auto"/>
          <w:sz w:val="24"/>
          <w:szCs w:val="24"/>
          <w:lang w:val="de-DE"/>
        </w:rPr>
        <w:t>-</w:t>
      </w:r>
      <w:r w:rsidRPr="002B70D4">
        <w:rPr>
          <w:rFonts w:ascii="GHEA Grapalat" w:hAnsi="GHEA Grapalat" w:cs="GHEA Grapalat"/>
          <w:color w:val="auto"/>
          <w:sz w:val="24"/>
          <w:szCs w:val="24"/>
          <w:lang w:val="hy-AM"/>
        </w:rPr>
        <w:t>րդ</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հոդվածի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 xml:space="preserve">1-ին </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մասով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սահմանված հիմքով վարորդական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իրավունքից զրկելու վարույթի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վրա</w:t>
      </w:r>
      <w:r w:rsidRPr="002B70D4">
        <w:rPr>
          <w:rFonts w:ascii="GHEA Grapalat" w:hAnsi="GHEA Grapalat" w:cs="GHEA Grapalat"/>
          <w:color w:val="auto"/>
          <w:sz w:val="24"/>
          <w:szCs w:val="24"/>
          <w:lang w:val="de-DE"/>
        </w:rPr>
        <w:t>:</w:t>
      </w:r>
    </w:p>
    <w:p w14:paraId="7A259AE7" w14:textId="77777777" w:rsidR="00E42429" w:rsidRPr="002B70D4" w:rsidRDefault="00E42429" w:rsidP="002B70D4">
      <w:pPr>
        <w:pStyle w:val="Normal1"/>
        <w:spacing w:after="0" w:line="360" w:lineRule="auto"/>
        <w:ind w:firstLine="567"/>
        <w:jc w:val="both"/>
        <w:rPr>
          <w:rFonts w:ascii="GHEA Grapalat" w:hAnsi="GHEA Grapalat" w:cs="GHEA Grapalat"/>
          <w:color w:val="auto"/>
          <w:sz w:val="24"/>
          <w:szCs w:val="24"/>
          <w:lang w:val="hy-AM"/>
        </w:rPr>
      </w:pPr>
    </w:p>
    <w:p w14:paraId="0FB49452" w14:textId="66329FB4" w:rsidR="00E42429" w:rsidRDefault="00E42429" w:rsidP="002B70D4">
      <w:pPr>
        <w:pStyle w:val="Normal1"/>
        <w:spacing w:after="0" w:line="360" w:lineRule="auto"/>
        <w:ind w:firstLine="567"/>
        <w:jc w:val="both"/>
        <w:rPr>
          <w:rFonts w:ascii="GHEA Grapalat" w:hAnsi="GHEA Grapalat" w:cs="GHEA Grapalat"/>
          <w:b/>
          <w:color w:val="auto"/>
          <w:sz w:val="24"/>
          <w:szCs w:val="24"/>
          <w:lang w:val="hy-AM"/>
        </w:rPr>
      </w:pPr>
      <w:r w:rsidRPr="002B70D4">
        <w:rPr>
          <w:rFonts w:ascii="GHEA Grapalat" w:hAnsi="GHEA Grapalat" w:cs="GHEA Grapalat"/>
          <w:b/>
          <w:color w:val="auto"/>
          <w:sz w:val="24"/>
          <w:szCs w:val="24"/>
          <w:lang w:val="hy-AM"/>
        </w:rPr>
        <w:t>Հոդված</w:t>
      </w:r>
      <w:r w:rsidRPr="002B70D4">
        <w:rPr>
          <w:rFonts w:ascii="GHEA Grapalat" w:hAnsi="GHEA Grapalat" w:cs="GHEA Grapalat"/>
          <w:b/>
          <w:color w:val="auto"/>
          <w:sz w:val="24"/>
          <w:szCs w:val="24"/>
          <w:lang w:val="de-DE"/>
        </w:rPr>
        <w:t xml:space="preserve"> </w:t>
      </w:r>
      <w:r w:rsidR="002A3CCF" w:rsidRPr="002B70D4">
        <w:rPr>
          <w:rFonts w:ascii="GHEA Grapalat" w:hAnsi="GHEA Grapalat" w:cs="GHEA Grapalat"/>
          <w:b/>
          <w:color w:val="auto"/>
          <w:sz w:val="24"/>
          <w:szCs w:val="24"/>
          <w:lang w:val="de-DE"/>
        </w:rPr>
        <w:t>168</w:t>
      </w:r>
      <w:r w:rsidRPr="002B70D4">
        <w:rPr>
          <w:rFonts w:ascii="GHEA Grapalat" w:hAnsi="GHEA Grapalat" w:cs="GHEA Grapalat"/>
          <w:b/>
          <w:color w:val="auto"/>
          <w:sz w:val="24"/>
          <w:szCs w:val="24"/>
          <w:lang w:val="de-DE"/>
        </w:rPr>
        <w:t>.</w:t>
      </w:r>
      <w:r w:rsidRPr="002B70D4">
        <w:rPr>
          <w:rFonts w:ascii="GHEA Grapalat" w:hAnsi="GHEA Grapalat" w:cs="GHEA Grapalat"/>
          <w:color w:val="auto"/>
          <w:sz w:val="24"/>
          <w:szCs w:val="24"/>
          <w:lang w:val="de-DE"/>
        </w:rPr>
        <w:t xml:space="preserve"> </w:t>
      </w:r>
      <w:r w:rsidRPr="002B70D4">
        <w:rPr>
          <w:rFonts w:ascii="GHEA Grapalat" w:hAnsi="GHEA Grapalat" w:cs="GHEA Grapalat"/>
          <w:b/>
          <w:color w:val="auto"/>
          <w:sz w:val="24"/>
          <w:szCs w:val="24"/>
          <w:lang w:val="hy-AM"/>
        </w:rPr>
        <w:t>Տուգանային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միավորներ</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կիրառելու</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առանձնահատկությունները</w:t>
      </w:r>
    </w:p>
    <w:p w14:paraId="3F25A969" w14:textId="77777777" w:rsidR="001C582E" w:rsidRPr="002B70D4" w:rsidRDefault="001C582E" w:rsidP="002B70D4">
      <w:pPr>
        <w:pStyle w:val="Normal1"/>
        <w:spacing w:after="0" w:line="360" w:lineRule="auto"/>
        <w:ind w:firstLine="567"/>
        <w:jc w:val="both"/>
        <w:rPr>
          <w:rFonts w:ascii="GHEA Grapalat" w:hAnsi="GHEA Grapalat" w:cs="GHEA Grapalat"/>
          <w:b/>
          <w:color w:val="auto"/>
          <w:sz w:val="24"/>
          <w:szCs w:val="24"/>
          <w:lang w:val="hy-AM"/>
        </w:rPr>
      </w:pPr>
    </w:p>
    <w:p w14:paraId="1DAABFC5" w14:textId="77777777" w:rsidR="00E42429" w:rsidRPr="002B70D4" w:rsidRDefault="00E42429" w:rsidP="002B70D4">
      <w:pPr>
        <w:pStyle w:val="Normal2"/>
        <w:tabs>
          <w:tab w:val="left" w:pos="3060"/>
        </w:tabs>
        <w:spacing w:after="0" w:line="360" w:lineRule="auto"/>
        <w:ind w:firstLine="567"/>
        <w:jc w:val="both"/>
        <w:rPr>
          <w:rFonts w:ascii="GHEA Grapalat" w:hAnsi="GHEA Grapalat"/>
          <w:color w:val="auto"/>
          <w:sz w:val="24"/>
          <w:szCs w:val="24"/>
          <w:lang w:val="de-DE"/>
        </w:rPr>
      </w:pPr>
      <w:r w:rsidRPr="002B70D4">
        <w:rPr>
          <w:rFonts w:ascii="GHEA Grapalat" w:hAnsi="GHEA Grapalat" w:cs="GHEA Grapalat"/>
          <w:color w:val="auto"/>
          <w:sz w:val="24"/>
          <w:szCs w:val="24"/>
          <w:lang w:val="hy-AM"/>
        </w:rPr>
        <w:t>1. 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օրենսգրքի 41-րդ հոդվածի 3-րդ մասով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սահմանված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իրավախախտում կատարելու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դեպքում, բացառությամբ` 420-րդ հոդվածի 11-րդ.12-րդ, 15-րդ, 17-րդ, 20-22-րդ, 26-րդ մասերի, 418-419-րդ հոդվածների, 421-րդ հոդվածի 1-ին մասի, 423-րդ հոդվածի, 432-433-րդ հոդվածների և 436-րդ հոդվածի,  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օրենսգրքով սահմանված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կարգով</w:t>
      </w:r>
      <w:r w:rsidRPr="002B70D4">
        <w:rPr>
          <w:rFonts w:ascii="GHEA Grapalat" w:hAnsi="GHEA Grapalat" w:cs="GHEA Grapalat"/>
          <w:color w:val="auto"/>
          <w:sz w:val="24"/>
          <w:szCs w:val="24"/>
          <w:lang w:val="de-DE"/>
        </w:rPr>
        <w:t xml:space="preserve"> վարչական տույժ նշանակելու որոշումն </w:t>
      </w:r>
      <w:r w:rsidRPr="002B70D4">
        <w:rPr>
          <w:rFonts w:ascii="GHEA Grapalat" w:hAnsi="GHEA Grapalat" w:cs="GHEA Grapalat"/>
          <w:color w:val="auto"/>
          <w:sz w:val="24"/>
          <w:szCs w:val="24"/>
          <w:lang w:val="hy-AM"/>
        </w:rPr>
        <w:t>անբողոքարկելի դառնալու պահից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իրավախախտում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կատարած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անձի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նկատմամբ</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սահմանվում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են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տուգանային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միավորներ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հետևյալ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հաշվարկով՝</w:t>
      </w:r>
      <w:r w:rsidRPr="002B70D4">
        <w:rPr>
          <w:rFonts w:ascii="GHEA Grapalat" w:hAnsi="GHEA Grapalat" w:cs="GHEA Grapalat"/>
          <w:color w:val="auto"/>
          <w:sz w:val="24"/>
          <w:szCs w:val="24"/>
          <w:lang w:val="de-DE"/>
        </w:rPr>
        <w:t xml:space="preserve"> </w:t>
      </w:r>
    </w:p>
    <w:p w14:paraId="3A8BA1F6" w14:textId="77777777" w:rsidR="00E42429" w:rsidRPr="002B70D4" w:rsidRDefault="00E42429" w:rsidP="002B70D4">
      <w:pPr>
        <w:pStyle w:val="Normal2"/>
        <w:spacing w:after="0" w:line="360" w:lineRule="auto"/>
        <w:ind w:firstLine="567"/>
        <w:jc w:val="both"/>
        <w:rPr>
          <w:rFonts w:ascii="GHEA Grapalat" w:hAnsi="GHEA Grapalat" w:cs="GHEA Grapalat"/>
          <w:color w:val="auto"/>
          <w:sz w:val="24"/>
          <w:szCs w:val="24"/>
          <w:lang w:val="de-DE"/>
        </w:rPr>
      </w:pPr>
      <w:r w:rsidRPr="002B70D4">
        <w:rPr>
          <w:rFonts w:ascii="GHEA Grapalat" w:hAnsi="GHEA Grapalat" w:cs="GHEA Grapalat"/>
          <w:color w:val="auto"/>
          <w:sz w:val="24"/>
          <w:szCs w:val="24"/>
          <w:lang w:val="de-DE"/>
        </w:rPr>
        <w:t xml:space="preserve">1) 1 </w:t>
      </w:r>
      <w:r w:rsidRPr="002B70D4">
        <w:rPr>
          <w:rFonts w:ascii="GHEA Grapalat" w:hAnsi="GHEA Grapalat" w:cs="GHEA Grapalat"/>
          <w:color w:val="auto"/>
          <w:sz w:val="24"/>
          <w:szCs w:val="24"/>
        </w:rPr>
        <w:t>միավոր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այնպիսի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կատարելու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դեպքում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համար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սույն օրենսգրք</w:t>
      </w:r>
      <w:r w:rsidRPr="002B70D4">
        <w:rPr>
          <w:rFonts w:ascii="GHEA Grapalat" w:hAnsi="GHEA Grapalat" w:cs="GHEA Grapalat"/>
          <w:color w:val="auto"/>
          <w:sz w:val="24"/>
          <w:szCs w:val="24"/>
          <w:lang w:val="en-US"/>
        </w:rPr>
        <w:t>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հատուկ</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մասով</w:t>
      </w:r>
      <w:r w:rsidRPr="002B70D4">
        <w:rPr>
          <w:rFonts w:ascii="GHEA Grapalat" w:hAnsi="GHEA Grapalat" w:cs="GHEA Grapalat"/>
          <w:color w:val="auto"/>
          <w:sz w:val="24"/>
          <w:szCs w:val="24"/>
          <w:lang w:val="hy-AM"/>
        </w:rPr>
        <w:t xml:space="preserve"> որպես վարչական տույժ </w:t>
      </w:r>
      <w:r w:rsidRPr="002B70D4">
        <w:rPr>
          <w:rFonts w:ascii="GHEA Grapalat" w:hAnsi="GHEA Grapalat" w:cs="GHEA Grapalat"/>
          <w:color w:val="auto"/>
          <w:sz w:val="24"/>
          <w:szCs w:val="24"/>
        </w:rPr>
        <w:t>սահմանված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hy-AM"/>
        </w:rPr>
        <w:t xml:space="preserve"> տուգանք</w:t>
      </w:r>
      <w:r w:rsidRPr="002B70D4">
        <w:rPr>
          <w:rFonts w:ascii="GHEA Grapalat" w:hAnsi="GHEA Grapalat"/>
          <w:color w:val="auto"/>
          <w:sz w:val="24"/>
          <w:szCs w:val="24"/>
          <w:lang w:val="de-DE"/>
        </w:rPr>
        <w:t xml:space="preserve"> </w:t>
      </w:r>
      <w:r w:rsidRPr="002B70D4">
        <w:rPr>
          <w:rFonts w:ascii="GHEA Grapalat" w:hAnsi="GHEA Grapalat" w:cs="GHEA Grapalat"/>
          <w:color w:val="auto"/>
          <w:sz w:val="24"/>
          <w:szCs w:val="24"/>
          <w:lang w:val="de-DE"/>
        </w:rPr>
        <w:t xml:space="preserve">3 </w:t>
      </w:r>
      <w:r w:rsidRPr="002B70D4">
        <w:rPr>
          <w:rFonts w:ascii="GHEA Grapalat" w:hAnsi="GHEA Grapalat" w:cs="GHEA Grapalat"/>
          <w:color w:val="auto"/>
          <w:sz w:val="24"/>
          <w:szCs w:val="24"/>
        </w:rPr>
        <w:t>հազար</w:t>
      </w:r>
      <w:r w:rsidRPr="002B70D4">
        <w:rPr>
          <w:rFonts w:ascii="GHEA Grapalat" w:hAnsi="GHEA Grapalat" w:cs="GHEA Grapalat"/>
          <w:color w:val="auto"/>
          <w:sz w:val="24"/>
          <w:szCs w:val="24"/>
          <w:lang w:val="de-DE"/>
        </w:rPr>
        <w:t xml:space="preserve"> դրամ</w:t>
      </w:r>
      <w:r w:rsidRPr="002B70D4">
        <w:rPr>
          <w:rFonts w:ascii="GHEA Grapalat" w:hAnsi="GHEA Grapalat" w:cs="GHEA Grapalat"/>
          <w:color w:val="auto"/>
          <w:sz w:val="24"/>
          <w:szCs w:val="24"/>
        </w:rPr>
        <w:t>ից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մինչև</w:t>
      </w:r>
      <w:r w:rsidRPr="002B70D4">
        <w:rPr>
          <w:rFonts w:ascii="GHEA Grapalat" w:hAnsi="GHEA Grapalat" w:cs="GHEA Grapalat"/>
          <w:color w:val="auto"/>
          <w:sz w:val="24"/>
          <w:szCs w:val="24"/>
          <w:lang w:val="de-DE"/>
        </w:rPr>
        <w:t xml:space="preserve"> 30 </w:t>
      </w:r>
      <w:r w:rsidRPr="002B70D4">
        <w:rPr>
          <w:rFonts w:ascii="GHEA Grapalat" w:hAnsi="GHEA Grapalat" w:cs="GHEA Grapalat"/>
          <w:color w:val="auto"/>
          <w:sz w:val="24"/>
          <w:szCs w:val="24"/>
        </w:rPr>
        <w:t>հազար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դրամ</w:t>
      </w:r>
      <w:r w:rsidRPr="002B70D4">
        <w:rPr>
          <w:rFonts w:ascii="GHEA Grapalat" w:hAnsi="GHEA Grapalat" w:cs="GHEA Grapalat"/>
          <w:color w:val="auto"/>
          <w:sz w:val="24"/>
          <w:szCs w:val="24"/>
          <w:lang w:val="en-US"/>
        </w:rPr>
        <w:t>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ներառյալ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չափով</w:t>
      </w:r>
      <w:r w:rsidRPr="002B70D4">
        <w:rPr>
          <w:rFonts w:ascii="GHEA Grapalat" w:hAnsi="GHEA Grapalat" w:cs="GHEA Grapalat"/>
          <w:color w:val="auto"/>
          <w:sz w:val="24"/>
          <w:szCs w:val="24"/>
          <w:lang w:val="de-DE"/>
        </w:rPr>
        <w:t>.</w:t>
      </w:r>
    </w:p>
    <w:p w14:paraId="19D13974" w14:textId="77777777" w:rsidR="00E42429" w:rsidRPr="002B70D4" w:rsidRDefault="00E42429" w:rsidP="002B70D4">
      <w:pPr>
        <w:pStyle w:val="Normal2"/>
        <w:spacing w:after="0" w:line="360" w:lineRule="auto"/>
        <w:ind w:firstLine="567"/>
        <w:jc w:val="both"/>
        <w:rPr>
          <w:rFonts w:ascii="GHEA Grapalat" w:hAnsi="GHEA Grapalat" w:cs="GHEA Grapalat"/>
          <w:color w:val="auto"/>
          <w:sz w:val="24"/>
          <w:szCs w:val="24"/>
          <w:lang w:val="de-DE"/>
        </w:rPr>
      </w:pPr>
      <w:r w:rsidRPr="002B70D4">
        <w:rPr>
          <w:rFonts w:ascii="GHEA Grapalat" w:hAnsi="GHEA Grapalat" w:cs="GHEA Grapalat"/>
          <w:color w:val="auto"/>
          <w:sz w:val="24"/>
          <w:szCs w:val="24"/>
          <w:lang w:val="de-DE"/>
        </w:rPr>
        <w:t xml:space="preserve">2) 2 </w:t>
      </w:r>
      <w:r w:rsidRPr="002B70D4">
        <w:rPr>
          <w:rFonts w:ascii="GHEA Grapalat" w:hAnsi="GHEA Grapalat" w:cs="GHEA Grapalat"/>
          <w:color w:val="auto"/>
          <w:sz w:val="24"/>
          <w:szCs w:val="24"/>
        </w:rPr>
        <w:t>միավոր՝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այնպիսի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կատարելու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դեպքում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համար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սույն օրենսգրք</w:t>
      </w:r>
      <w:r w:rsidRPr="002B70D4">
        <w:rPr>
          <w:rFonts w:ascii="GHEA Grapalat" w:hAnsi="GHEA Grapalat" w:cs="GHEA Grapalat"/>
          <w:color w:val="auto"/>
          <w:sz w:val="24"/>
          <w:szCs w:val="24"/>
          <w:lang w:val="en-US"/>
        </w:rPr>
        <w:t>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հատուկ</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մասով</w:t>
      </w:r>
      <w:r w:rsidRPr="002B70D4">
        <w:rPr>
          <w:rFonts w:ascii="GHEA Grapalat" w:hAnsi="GHEA Grapalat" w:cs="GHEA Grapalat"/>
          <w:color w:val="auto"/>
          <w:sz w:val="24"/>
          <w:szCs w:val="24"/>
          <w:lang w:val="hy-AM"/>
        </w:rPr>
        <w:t xml:space="preserve"> որպես վարչական տույժ </w:t>
      </w:r>
      <w:r w:rsidRPr="002B70D4">
        <w:rPr>
          <w:rFonts w:ascii="GHEA Grapalat" w:hAnsi="GHEA Grapalat" w:cs="GHEA Grapalat"/>
          <w:color w:val="auto"/>
          <w:sz w:val="24"/>
          <w:szCs w:val="24"/>
        </w:rPr>
        <w:t>սահմանված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hy-AM"/>
        </w:rPr>
        <w:t xml:space="preserve"> տուգանք</w:t>
      </w:r>
      <w:r w:rsidRPr="002B70D4">
        <w:rPr>
          <w:rFonts w:ascii="GHEA Grapalat" w:hAnsi="GHEA Grapalat" w:cs="GHEA Grapalat"/>
          <w:color w:val="auto"/>
          <w:sz w:val="24"/>
          <w:szCs w:val="24"/>
        </w:rPr>
        <w:t>՝</w:t>
      </w:r>
      <w:r w:rsidRPr="002B70D4">
        <w:rPr>
          <w:rFonts w:ascii="GHEA Grapalat" w:hAnsi="GHEA Grapalat" w:cs="GHEA Grapalat"/>
          <w:color w:val="auto"/>
          <w:sz w:val="24"/>
          <w:szCs w:val="24"/>
          <w:lang w:val="de-DE"/>
        </w:rPr>
        <w:t xml:space="preserve"> 31 </w:t>
      </w:r>
      <w:r w:rsidRPr="002B70D4">
        <w:rPr>
          <w:rFonts w:ascii="GHEA Grapalat" w:hAnsi="GHEA Grapalat" w:cs="GHEA Grapalat"/>
          <w:color w:val="auto"/>
          <w:sz w:val="24"/>
          <w:szCs w:val="24"/>
        </w:rPr>
        <w:t>հազար</w:t>
      </w:r>
      <w:r w:rsidRPr="002B70D4">
        <w:rPr>
          <w:rFonts w:ascii="GHEA Grapalat" w:hAnsi="GHEA Grapalat" w:cs="GHEA Grapalat"/>
          <w:color w:val="auto"/>
          <w:sz w:val="24"/>
          <w:szCs w:val="24"/>
          <w:lang w:val="de-DE"/>
        </w:rPr>
        <w:t xml:space="preserve"> դրամ</w:t>
      </w:r>
      <w:r w:rsidRPr="002B70D4">
        <w:rPr>
          <w:rFonts w:ascii="GHEA Grapalat" w:hAnsi="GHEA Grapalat" w:cs="GHEA Grapalat"/>
          <w:color w:val="auto"/>
          <w:sz w:val="24"/>
          <w:szCs w:val="24"/>
        </w:rPr>
        <w:t>ից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մինչև</w:t>
      </w:r>
      <w:r w:rsidRPr="002B70D4">
        <w:rPr>
          <w:rFonts w:ascii="GHEA Grapalat" w:hAnsi="GHEA Grapalat" w:cs="GHEA Grapalat"/>
          <w:color w:val="auto"/>
          <w:sz w:val="24"/>
          <w:szCs w:val="24"/>
          <w:lang w:val="de-DE"/>
        </w:rPr>
        <w:t xml:space="preserve"> 50 </w:t>
      </w:r>
      <w:r w:rsidRPr="002B70D4">
        <w:rPr>
          <w:rFonts w:ascii="GHEA Grapalat" w:hAnsi="GHEA Grapalat" w:cs="GHEA Grapalat"/>
          <w:color w:val="auto"/>
          <w:sz w:val="24"/>
          <w:szCs w:val="24"/>
        </w:rPr>
        <w:t>հազար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ներառյալ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դրամի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չափով</w:t>
      </w:r>
      <w:r w:rsidRPr="002B70D4">
        <w:rPr>
          <w:rFonts w:ascii="GHEA Grapalat" w:hAnsi="GHEA Grapalat" w:cs="GHEA Grapalat"/>
          <w:color w:val="auto"/>
          <w:sz w:val="24"/>
          <w:szCs w:val="24"/>
          <w:lang w:val="de-DE"/>
        </w:rPr>
        <w:t>,</w:t>
      </w:r>
    </w:p>
    <w:p w14:paraId="0A95DDE0" w14:textId="77777777" w:rsidR="00E42429" w:rsidRPr="002B70D4" w:rsidRDefault="00E42429" w:rsidP="002B70D4">
      <w:pPr>
        <w:pStyle w:val="Normal2"/>
        <w:spacing w:after="0" w:line="360" w:lineRule="auto"/>
        <w:ind w:firstLine="567"/>
        <w:jc w:val="both"/>
        <w:rPr>
          <w:rFonts w:ascii="GHEA Grapalat" w:hAnsi="GHEA Grapalat" w:cs="GHEA Grapalat"/>
          <w:color w:val="auto"/>
          <w:sz w:val="24"/>
          <w:szCs w:val="24"/>
          <w:lang w:val="de-DE"/>
        </w:rPr>
      </w:pPr>
      <w:r w:rsidRPr="002B70D4">
        <w:rPr>
          <w:rFonts w:ascii="GHEA Grapalat" w:hAnsi="GHEA Grapalat" w:cs="GHEA Grapalat"/>
          <w:color w:val="auto"/>
          <w:sz w:val="24"/>
          <w:szCs w:val="24"/>
          <w:lang w:val="de-DE"/>
        </w:rPr>
        <w:t xml:space="preserve">3) 3 </w:t>
      </w:r>
      <w:r w:rsidRPr="002B70D4">
        <w:rPr>
          <w:rFonts w:ascii="GHEA Grapalat" w:hAnsi="GHEA Grapalat" w:cs="GHEA Grapalat"/>
          <w:color w:val="auto"/>
          <w:sz w:val="24"/>
          <w:szCs w:val="24"/>
        </w:rPr>
        <w:t>միավոր՝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այնպիսի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կատարելու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դեպքում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համար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սույն օրենսգրք</w:t>
      </w:r>
      <w:r w:rsidRPr="002B70D4">
        <w:rPr>
          <w:rFonts w:ascii="GHEA Grapalat" w:hAnsi="GHEA Grapalat" w:cs="GHEA Grapalat"/>
          <w:color w:val="auto"/>
          <w:sz w:val="24"/>
          <w:szCs w:val="24"/>
          <w:lang w:val="en-US"/>
        </w:rPr>
        <w:t>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հատուկ</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մասով</w:t>
      </w:r>
      <w:r w:rsidRPr="002B70D4">
        <w:rPr>
          <w:rFonts w:ascii="GHEA Grapalat" w:hAnsi="GHEA Grapalat" w:cs="GHEA Grapalat"/>
          <w:color w:val="auto"/>
          <w:sz w:val="24"/>
          <w:szCs w:val="24"/>
          <w:lang w:val="hy-AM"/>
        </w:rPr>
        <w:t xml:space="preserve"> որպես վարչական տույժ </w:t>
      </w:r>
      <w:r w:rsidRPr="002B70D4">
        <w:rPr>
          <w:rFonts w:ascii="GHEA Grapalat" w:hAnsi="GHEA Grapalat" w:cs="GHEA Grapalat"/>
          <w:color w:val="auto"/>
          <w:sz w:val="24"/>
          <w:szCs w:val="24"/>
        </w:rPr>
        <w:t>սահմանված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hy-AM"/>
        </w:rPr>
        <w:t xml:space="preserve"> տուգանք</w:t>
      </w:r>
      <w:r w:rsidRPr="002B70D4">
        <w:rPr>
          <w:rFonts w:ascii="GHEA Grapalat" w:hAnsi="GHEA Grapalat" w:cs="GHEA Grapalat"/>
          <w:color w:val="auto"/>
          <w:sz w:val="24"/>
          <w:szCs w:val="24"/>
        </w:rPr>
        <w:t>՝</w:t>
      </w:r>
      <w:r w:rsidRPr="002B70D4">
        <w:rPr>
          <w:rFonts w:ascii="GHEA Grapalat" w:hAnsi="GHEA Grapalat" w:cs="GHEA Grapalat"/>
          <w:color w:val="auto"/>
          <w:sz w:val="24"/>
          <w:szCs w:val="24"/>
          <w:lang w:val="de-DE"/>
        </w:rPr>
        <w:t xml:space="preserve"> 51 </w:t>
      </w:r>
      <w:r w:rsidRPr="002B70D4">
        <w:rPr>
          <w:rFonts w:ascii="GHEA Grapalat" w:hAnsi="GHEA Grapalat" w:cs="GHEA Grapalat"/>
          <w:color w:val="auto"/>
          <w:sz w:val="24"/>
          <w:szCs w:val="24"/>
        </w:rPr>
        <w:t>հազար</w:t>
      </w:r>
      <w:r w:rsidRPr="002B70D4">
        <w:rPr>
          <w:rFonts w:ascii="GHEA Grapalat" w:hAnsi="GHEA Grapalat" w:cs="GHEA Grapalat"/>
          <w:color w:val="auto"/>
          <w:sz w:val="24"/>
          <w:szCs w:val="24"/>
          <w:lang w:val="de-DE"/>
        </w:rPr>
        <w:t xml:space="preserve"> դրամ</w:t>
      </w:r>
      <w:r w:rsidRPr="002B70D4">
        <w:rPr>
          <w:rFonts w:ascii="GHEA Grapalat" w:hAnsi="GHEA Grapalat" w:cs="GHEA Grapalat"/>
          <w:color w:val="auto"/>
          <w:sz w:val="24"/>
          <w:szCs w:val="24"/>
        </w:rPr>
        <w:t>ից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մինչև</w:t>
      </w:r>
      <w:r w:rsidRPr="002B70D4">
        <w:rPr>
          <w:rFonts w:ascii="GHEA Grapalat" w:hAnsi="GHEA Grapalat" w:cs="GHEA Grapalat"/>
          <w:color w:val="auto"/>
          <w:sz w:val="24"/>
          <w:szCs w:val="24"/>
          <w:lang w:val="de-DE"/>
        </w:rPr>
        <w:t xml:space="preserve"> 100 </w:t>
      </w:r>
      <w:r w:rsidRPr="002B70D4">
        <w:rPr>
          <w:rFonts w:ascii="GHEA Grapalat" w:hAnsi="GHEA Grapalat" w:cs="GHEA Grapalat"/>
          <w:color w:val="auto"/>
          <w:sz w:val="24"/>
          <w:szCs w:val="24"/>
        </w:rPr>
        <w:t>հազար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ներառյալ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դրամի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չափով</w:t>
      </w:r>
      <w:r w:rsidRPr="002B70D4">
        <w:rPr>
          <w:rFonts w:ascii="GHEA Grapalat" w:hAnsi="GHEA Grapalat" w:cs="GHEA Grapalat"/>
          <w:color w:val="auto"/>
          <w:sz w:val="24"/>
          <w:szCs w:val="24"/>
          <w:lang w:val="de-DE"/>
        </w:rPr>
        <w:t>,</w:t>
      </w:r>
    </w:p>
    <w:p w14:paraId="326D9FD6" w14:textId="77777777" w:rsidR="00E42429" w:rsidRPr="002B70D4" w:rsidRDefault="00E42429" w:rsidP="002B70D4">
      <w:pPr>
        <w:pStyle w:val="Normal2"/>
        <w:spacing w:after="0" w:line="360" w:lineRule="auto"/>
        <w:ind w:firstLine="567"/>
        <w:jc w:val="both"/>
        <w:rPr>
          <w:rFonts w:ascii="GHEA Grapalat" w:hAnsi="GHEA Grapalat"/>
          <w:color w:val="auto"/>
          <w:sz w:val="24"/>
          <w:szCs w:val="24"/>
          <w:lang w:val="de-DE"/>
        </w:rPr>
      </w:pPr>
      <w:r w:rsidRPr="002B70D4">
        <w:rPr>
          <w:rFonts w:ascii="GHEA Grapalat" w:hAnsi="GHEA Grapalat"/>
          <w:color w:val="auto"/>
          <w:sz w:val="24"/>
          <w:szCs w:val="24"/>
          <w:lang w:val="de-DE"/>
        </w:rPr>
        <w:lastRenderedPageBreak/>
        <w:t xml:space="preserve">4) 4 </w:t>
      </w:r>
      <w:r w:rsidRPr="002B70D4">
        <w:rPr>
          <w:rFonts w:ascii="GHEA Grapalat" w:hAnsi="GHEA Grapalat"/>
          <w:color w:val="auto"/>
          <w:sz w:val="24"/>
          <w:szCs w:val="24"/>
        </w:rPr>
        <w:t>միավոր՝</w:t>
      </w:r>
      <w:r w:rsidRPr="002B70D4">
        <w:rPr>
          <w:rFonts w:ascii="GHEA Grapalat" w:hAnsi="GHEA Grapalat"/>
          <w:color w:val="auto"/>
          <w:sz w:val="24"/>
          <w:szCs w:val="24"/>
          <w:lang w:val="de-DE"/>
        </w:rPr>
        <w:t xml:space="preserve"> </w:t>
      </w:r>
      <w:r w:rsidRPr="002B70D4">
        <w:rPr>
          <w:rFonts w:ascii="GHEA Grapalat" w:hAnsi="GHEA Grapalat"/>
          <w:color w:val="auto"/>
          <w:sz w:val="24"/>
          <w:szCs w:val="24"/>
        </w:rPr>
        <w:t>այնպիսի</w:t>
      </w:r>
      <w:r w:rsidRPr="002B70D4">
        <w:rPr>
          <w:rFonts w:ascii="GHEA Grapalat" w:hAnsi="GHEA Grapalat"/>
          <w:color w:val="auto"/>
          <w:sz w:val="24"/>
          <w:szCs w:val="24"/>
          <w:lang w:val="de-DE"/>
        </w:rPr>
        <w:t xml:space="preserve"> </w:t>
      </w:r>
      <w:r w:rsidRPr="002B70D4">
        <w:rPr>
          <w:rFonts w:ascii="GHEA Grapalat" w:hAnsi="GHEA Grapalat"/>
          <w:color w:val="auto"/>
          <w:sz w:val="24"/>
          <w:szCs w:val="24"/>
        </w:rPr>
        <w:t>վարչական</w:t>
      </w:r>
      <w:r w:rsidRPr="002B70D4">
        <w:rPr>
          <w:rFonts w:ascii="GHEA Grapalat" w:hAnsi="GHEA Grapalat"/>
          <w:color w:val="auto"/>
          <w:sz w:val="24"/>
          <w:szCs w:val="24"/>
          <w:lang w:val="de-DE"/>
        </w:rPr>
        <w:t xml:space="preserve"> </w:t>
      </w:r>
      <w:r w:rsidRPr="002B70D4">
        <w:rPr>
          <w:rFonts w:ascii="GHEA Grapalat" w:hAnsi="GHEA Grapalat"/>
          <w:color w:val="auto"/>
          <w:sz w:val="24"/>
          <w:szCs w:val="24"/>
        </w:rPr>
        <w:t>իրավախախտում</w:t>
      </w:r>
      <w:r w:rsidRPr="002B70D4">
        <w:rPr>
          <w:rFonts w:ascii="GHEA Grapalat" w:hAnsi="GHEA Grapalat"/>
          <w:color w:val="auto"/>
          <w:sz w:val="24"/>
          <w:szCs w:val="24"/>
          <w:lang w:val="de-DE"/>
        </w:rPr>
        <w:t xml:space="preserve"> </w:t>
      </w:r>
      <w:r w:rsidRPr="002B70D4">
        <w:rPr>
          <w:rFonts w:ascii="GHEA Grapalat" w:hAnsi="GHEA Grapalat"/>
          <w:color w:val="auto"/>
          <w:sz w:val="24"/>
          <w:szCs w:val="24"/>
        </w:rPr>
        <w:t>կատարելու</w:t>
      </w:r>
      <w:r w:rsidRPr="002B70D4">
        <w:rPr>
          <w:rFonts w:ascii="GHEA Grapalat" w:hAnsi="GHEA Grapalat"/>
          <w:color w:val="auto"/>
          <w:sz w:val="24"/>
          <w:szCs w:val="24"/>
          <w:lang w:val="de-DE"/>
        </w:rPr>
        <w:t xml:space="preserve"> </w:t>
      </w:r>
      <w:r w:rsidRPr="002B70D4">
        <w:rPr>
          <w:rFonts w:ascii="GHEA Grapalat" w:hAnsi="GHEA Grapalat"/>
          <w:color w:val="auto"/>
          <w:sz w:val="24"/>
          <w:szCs w:val="24"/>
        </w:rPr>
        <w:t>դեպքում</w:t>
      </w:r>
      <w:r w:rsidRPr="002B70D4">
        <w:rPr>
          <w:rFonts w:ascii="GHEA Grapalat" w:hAnsi="GHEA Grapalat"/>
          <w:color w:val="auto"/>
          <w:sz w:val="24"/>
          <w:szCs w:val="24"/>
          <w:lang w:val="de-DE"/>
        </w:rPr>
        <w:t xml:space="preserve">, </w:t>
      </w:r>
      <w:r w:rsidRPr="002B70D4">
        <w:rPr>
          <w:rFonts w:ascii="GHEA Grapalat" w:hAnsi="GHEA Grapalat"/>
          <w:color w:val="auto"/>
          <w:sz w:val="24"/>
          <w:szCs w:val="24"/>
        </w:rPr>
        <w:t>որի</w:t>
      </w:r>
      <w:r w:rsidRPr="002B70D4">
        <w:rPr>
          <w:rFonts w:ascii="GHEA Grapalat" w:hAnsi="GHEA Grapalat"/>
          <w:color w:val="auto"/>
          <w:sz w:val="24"/>
          <w:szCs w:val="24"/>
          <w:lang w:val="de-DE"/>
        </w:rPr>
        <w:t xml:space="preserve"> </w:t>
      </w:r>
      <w:r w:rsidRPr="002B70D4">
        <w:rPr>
          <w:rFonts w:ascii="GHEA Grapalat" w:hAnsi="GHEA Grapalat"/>
          <w:color w:val="auto"/>
          <w:sz w:val="24"/>
          <w:szCs w:val="24"/>
        </w:rPr>
        <w:t>համար</w:t>
      </w:r>
      <w:r w:rsidRPr="002B70D4">
        <w:rPr>
          <w:rFonts w:ascii="GHEA Grapalat" w:hAnsi="GHEA Grapalat"/>
          <w:color w:val="auto"/>
          <w:sz w:val="24"/>
          <w:szCs w:val="24"/>
          <w:lang w:val="de-DE"/>
        </w:rPr>
        <w:t xml:space="preserve"> </w:t>
      </w:r>
      <w:r w:rsidRPr="002B70D4">
        <w:rPr>
          <w:rFonts w:ascii="GHEA Grapalat" w:hAnsi="GHEA Grapalat"/>
          <w:color w:val="auto"/>
          <w:sz w:val="24"/>
          <w:szCs w:val="24"/>
          <w:lang w:val="hy-AM"/>
        </w:rPr>
        <w:t>սույն օրենսգրք</w:t>
      </w:r>
      <w:r w:rsidRPr="002B70D4">
        <w:rPr>
          <w:rFonts w:ascii="GHEA Grapalat" w:hAnsi="GHEA Grapalat"/>
          <w:color w:val="auto"/>
          <w:sz w:val="24"/>
          <w:szCs w:val="24"/>
          <w:lang w:val="en-US"/>
        </w:rPr>
        <w:t>ի</w:t>
      </w:r>
      <w:r w:rsidRPr="002B70D4">
        <w:rPr>
          <w:rFonts w:ascii="GHEA Grapalat" w:hAnsi="GHEA Grapalat"/>
          <w:color w:val="auto"/>
          <w:sz w:val="24"/>
          <w:szCs w:val="24"/>
          <w:lang w:val="de-DE"/>
        </w:rPr>
        <w:t xml:space="preserve"> </w:t>
      </w:r>
      <w:r w:rsidRPr="002B70D4">
        <w:rPr>
          <w:rFonts w:ascii="GHEA Grapalat" w:hAnsi="GHEA Grapalat"/>
          <w:color w:val="auto"/>
          <w:sz w:val="24"/>
          <w:szCs w:val="24"/>
          <w:lang w:val="en-US"/>
        </w:rPr>
        <w:t>հատուկ</w:t>
      </w:r>
      <w:r w:rsidRPr="002B70D4">
        <w:rPr>
          <w:rFonts w:ascii="GHEA Grapalat" w:hAnsi="GHEA Grapalat"/>
          <w:color w:val="auto"/>
          <w:sz w:val="24"/>
          <w:szCs w:val="24"/>
          <w:lang w:val="de-DE"/>
        </w:rPr>
        <w:t xml:space="preserve"> </w:t>
      </w:r>
      <w:r w:rsidRPr="002B70D4">
        <w:rPr>
          <w:rFonts w:ascii="GHEA Grapalat" w:hAnsi="GHEA Grapalat"/>
          <w:color w:val="auto"/>
          <w:sz w:val="24"/>
          <w:szCs w:val="24"/>
          <w:lang w:val="en-US"/>
        </w:rPr>
        <w:t>մասով</w:t>
      </w:r>
      <w:r w:rsidRPr="002B70D4">
        <w:rPr>
          <w:rFonts w:ascii="GHEA Grapalat" w:hAnsi="GHEA Grapalat"/>
          <w:color w:val="auto"/>
          <w:sz w:val="24"/>
          <w:szCs w:val="24"/>
          <w:lang w:val="hy-AM"/>
        </w:rPr>
        <w:t xml:space="preserve"> որպես վարչական տույժ </w:t>
      </w:r>
      <w:r w:rsidRPr="002B70D4">
        <w:rPr>
          <w:rFonts w:ascii="GHEA Grapalat" w:hAnsi="GHEA Grapalat"/>
          <w:color w:val="auto"/>
          <w:sz w:val="24"/>
          <w:szCs w:val="24"/>
        </w:rPr>
        <w:t>սահմանված</w:t>
      </w:r>
      <w:r w:rsidRPr="002B70D4">
        <w:rPr>
          <w:rFonts w:ascii="GHEA Grapalat" w:hAnsi="GHEA Grapalat"/>
          <w:color w:val="auto"/>
          <w:sz w:val="24"/>
          <w:szCs w:val="24"/>
          <w:lang w:val="de-DE"/>
        </w:rPr>
        <w:t xml:space="preserve"> </w:t>
      </w:r>
      <w:r w:rsidRPr="002B70D4">
        <w:rPr>
          <w:rFonts w:ascii="GHEA Grapalat" w:hAnsi="GHEA Grapalat"/>
          <w:color w:val="auto"/>
          <w:sz w:val="24"/>
          <w:szCs w:val="24"/>
        </w:rPr>
        <w:t>է</w:t>
      </w:r>
      <w:r w:rsidRPr="002B70D4">
        <w:rPr>
          <w:rFonts w:ascii="GHEA Grapalat" w:hAnsi="GHEA Grapalat"/>
          <w:color w:val="auto"/>
          <w:sz w:val="24"/>
          <w:szCs w:val="24"/>
          <w:lang w:val="hy-AM"/>
        </w:rPr>
        <w:t xml:space="preserve"> տուգանք</w:t>
      </w:r>
      <w:r w:rsidRPr="002B70D4">
        <w:rPr>
          <w:rFonts w:ascii="GHEA Grapalat" w:hAnsi="GHEA Grapalat"/>
          <w:color w:val="auto"/>
          <w:sz w:val="24"/>
          <w:szCs w:val="24"/>
        </w:rPr>
        <w:t>՝</w:t>
      </w:r>
      <w:r w:rsidRPr="002B70D4">
        <w:rPr>
          <w:rFonts w:ascii="GHEA Grapalat" w:hAnsi="GHEA Grapalat"/>
          <w:color w:val="auto"/>
          <w:sz w:val="24"/>
          <w:szCs w:val="24"/>
          <w:lang w:val="de-DE"/>
        </w:rPr>
        <w:t xml:space="preserve"> 100 </w:t>
      </w:r>
      <w:r w:rsidRPr="002B70D4">
        <w:rPr>
          <w:rFonts w:ascii="GHEA Grapalat" w:hAnsi="GHEA Grapalat"/>
          <w:color w:val="auto"/>
          <w:sz w:val="24"/>
          <w:szCs w:val="24"/>
        </w:rPr>
        <w:t>հազար</w:t>
      </w:r>
      <w:r w:rsidRPr="002B70D4">
        <w:rPr>
          <w:rFonts w:ascii="GHEA Grapalat" w:hAnsi="GHEA Grapalat"/>
          <w:color w:val="auto"/>
          <w:sz w:val="24"/>
          <w:szCs w:val="24"/>
          <w:lang w:val="de-DE"/>
        </w:rPr>
        <w:t xml:space="preserve"> </w:t>
      </w:r>
      <w:r w:rsidRPr="002B70D4">
        <w:rPr>
          <w:rFonts w:ascii="GHEA Grapalat" w:hAnsi="GHEA Grapalat"/>
          <w:color w:val="auto"/>
          <w:sz w:val="24"/>
          <w:szCs w:val="24"/>
        </w:rPr>
        <w:t>դրամից</w:t>
      </w:r>
      <w:r w:rsidRPr="002B70D4">
        <w:rPr>
          <w:rFonts w:ascii="GHEA Grapalat" w:hAnsi="GHEA Grapalat"/>
          <w:color w:val="auto"/>
          <w:sz w:val="24"/>
          <w:szCs w:val="24"/>
          <w:lang w:val="de-DE"/>
        </w:rPr>
        <w:t xml:space="preserve"> </w:t>
      </w:r>
      <w:r w:rsidRPr="002B70D4">
        <w:rPr>
          <w:rFonts w:ascii="GHEA Grapalat" w:hAnsi="GHEA Grapalat"/>
          <w:color w:val="auto"/>
          <w:sz w:val="24"/>
          <w:szCs w:val="24"/>
        </w:rPr>
        <w:t>ավել</w:t>
      </w:r>
      <w:r w:rsidRPr="002B70D4">
        <w:rPr>
          <w:rFonts w:ascii="GHEA Grapalat" w:hAnsi="GHEA Grapalat"/>
          <w:color w:val="auto"/>
          <w:sz w:val="24"/>
          <w:szCs w:val="24"/>
          <w:lang w:val="de-DE"/>
        </w:rPr>
        <w:t xml:space="preserve"> </w:t>
      </w:r>
      <w:r w:rsidRPr="002B70D4">
        <w:rPr>
          <w:rFonts w:ascii="GHEA Grapalat" w:hAnsi="GHEA Grapalat"/>
          <w:color w:val="auto"/>
          <w:sz w:val="24"/>
          <w:szCs w:val="24"/>
        </w:rPr>
        <w:t>չափով</w:t>
      </w:r>
      <w:r w:rsidRPr="002B70D4">
        <w:rPr>
          <w:rFonts w:ascii="GHEA Grapalat" w:hAnsi="GHEA Grapalat"/>
          <w:color w:val="auto"/>
          <w:sz w:val="24"/>
          <w:szCs w:val="24"/>
          <w:lang w:val="de-DE"/>
        </w:rPr>
        <w:t>:</w:t>
      </w:r>
    </w:p>
    <w:p w14:paraId="329996D5" w14:textId="77777777" w:rsidR="00E42429" w:rsidRPr="002B70D4" w:rsidRDefault="00E42429" w:rsidP="002B70D4">
      <w:pPr>
        <w:pStyle w:val="Normal1"/>
        <w:spacing w:after="0" w:line="360" w:lineRule="auto"/>
        <w:ind w:firstLine="567"/>
        <w:jc w:val="both"/>
        <w:rPr>
          <w:rFonts w:ascii="GHEA Grapalat" w:hAnsi="GHEA Grapalat" w:cs="GHEA Grapalat"/>
          <w:color w:val="auto"/>
          <w:sz w:val="24"/>
          <w:szCs w:val="24"/>
          <w:lang w:val="de-DE"/>
        </w:rPr>
      </w:pPr>
      <w:r w:rsidRPr="002B70D4">
        <w:rPr>
          <w:rFonts w:ascii="GHEA Grapalat" w:hAnsi="GHEA Grapalat" w:cs="GHEA Grapalat"/>
          <w:color w:val="auto"/>
          <w:sz w:val="24"/>
          <w:szCs w:val="24"/>
          <w:lang w:val="de-DE"/>
        </w:rPr>
        <w:t xml:space="preserve">2. </w:t>
      </w:r>
      <w:r w:rsidRPr="002B70D4">
        <w:rPr>
          <w:rFonts w:ascii="GHEA Grapalat" w:hAnsi="GHEA Grapalat" w:cs="GHEA Grapalat"/>
          <w:color w:val="auto"/>
          <w:sz w:val="24"/>
          <w:szCs w:val="24"/>
          <w:lang w:val="en-US"/>
        </w:rPr>
        <w:t>Տ</w:t>
      </w:r>
      <w:r w:rsidRPr="002B70D4">
        <w:rPr>
          <w:rFonts w:ascii="GHEA Grapalat" w:hAnsi="GHEA Grapalat" w:cs="GHEA Grapalat"/>
          <w:color w:val="auto"/>
          <w:sz w:val="24"/>
          <w:szCs w:val="24"/>
          <w:lang w:val="hy-AM"/>
        </w:rPr>
        <w:t>ուգանային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միավորներ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հաշվարկել</w:t>
      </w:r>
      <w:r w:rsidRPr="002B70D4">
        <w:rPr>
          <w:rFonts w:ascii="GHEA Grapalat" w:hAnsi="GHEA Grapalat" w:cs="GHEA Grapalat"/>
          <w:color w:val="auto"/>
          <w:sz w:val="24"/>
          <w:szCs w:val="24"/>
          <w:lang w:val="hy-AM"/>
        </w:rPr>
        <w:t xml:space="preserve">ու </w:t>
      </w:r>
      <w:r w:rsidRPr="002B70D4">
        <w:rPr>
          <w:rFonts w:ascii="GHEA Grapalat" w:hAnsi="GHEA Grapalat" w:cs="GHEA Grapalat"/>
          <w:color w:val="auto"/>
          <w:sz w:val="24"/>
          <w:szCs w:val="24"/>
          <w:lang w:val="en-US"/>
        </w:rPr>
        <w:t>հիմք</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սույն հոդվածի 1-ին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մասով սահմանված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իրավախախտ</w:t>
      </w:r>
      <w:r w:rsidRPr="002B70D4">
        <w:rPr>
          <w:rFonts w:ascii="GHEA Grapalat" w:hAnsi="GHEA Grapalat" w:cs="GHEA Grapalat"/>
          <w:color w:val="auto"/>
          <w:sz w:val="24"/>
          <w:szCs w:val="24"/>
          <w:lang w:val="en-US"/>
        </w:rPr>
        <w:t>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կատար</w:t>
      </w:r>
      <w:r w:rsidRPr="002B70D4">
        <w:rPr>
          <w:rFonts w:ascii="GHEA Grapalat" w:hAnsi="GHEA Grapalat" w:cs="GHEA Grapalat"/>
          <w:color w:val="auto"/>
          <w:sz w:val="24"/>
          <w:szCs w:val="24"/>
          <w:lang w:val="en-US"/>
        </w:rPr>
        <w:t>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դեպքում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օրենսգրքով սահմանված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կարգով</w:t>
      </w:r>
      <w:r w:rsidRPr="002B70D4">
        <w:rPr>
          <w:rFonts w:ascii="GHEA Grapalat" w:hAnsi="GHEA Grapalat" w:cs="GHEA Grapalat"/>
          <w:color w:val="auto"/>
          <w:sz w:val="24"/>
          <w:szCs w:val="24"/>
          <w:lang w:val="de-DE"/>
        </w:rPr>
        <w:t xml:space="preserve"> վարչական տույժ նշանակելու մասին որոշումը:</w:t>
      </w:r>
    </w:p>
    <w:p w14:paraId="493C24CC" w14:textId="77777777" w:rsidR="00E42429" w:rsidRPr="002B70D4" w:rsidRDefault="00E42429" w:rsidP="002B70D4">
      <w:pPr>
        <w:pStyle w:val="Normal1"/>
        <w:spacing w:after="0" w:line="360" w:lineRule="auto"/>
        <w:ind w:firstLine="567"/>
        <w:jc w:val="both"/>
        <w:rPr>
          <w:rFonts w:ascii="GHEA Grapalat" w:hAnsi="GHEA Grapalat"/>
          <w:color w:val="auto"/>
          <w:sz w:val="24"/>
          <w:szCs w:val="24"/>
          <w:lang w:val="de-DE"/>
        </w:rPr>
      </w:pPr>
      <w:r w:rsidRPr="002B70D4">
        <w:rPr>
          <w:rFonts w:ascii="GHEA Grapalat" w:hAnsi="GHEA Grapalat" w:cs="GHEA Grapalat"/>
          <w:color w:val="auto"/>
          <w:sz w:val="24"/>
          <w:szCs w:val="24"/>
          <w:lang w:val="de-DE"/>
        </w:rPr>
        <w:t xml:space="preserve">3. </w:t>
      </w:r>
      <w:r w:rsidRPr="002B70D4">
        <w:rPr>
          <w:rFonts w:ascii="GHEA Grapalat" w:hAnsi="GHEA Grapalat" w:cs="GHEA Grapalat"/>
          <w:color w:val="auto"/>
          <w:sz w:val="24"/>
          <w:szCs w:val="24"/>
          <w:lang w:val="en-US"/>
        </w:rPr>
        <w:t>Տ</w:t>
      </w:r>
      <w:r w:rsidRPr="002B70D4">
        <w:rPr>
          <w:rFonts w:ascii="GHEA Grapalat" w:hAnsi="GHEA Grapalat" w:cs="GHEA Grapalat"/>
          <w:color w:val="auto"/>
          <w:sz w:val="24"/>
          <w:szCs w:val="24"/>
          <w:lang w:val="hy-AM"/>
        </w:rPr>
        <w:t>ուգանային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միավորներ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կիրառել</w:t>
      </w:r>
      <w:r w:rsidRPr="002B70D4">
        <w:rPr>
          <w:rFonts w:ascii="GHEA Grapalat" w:hAnsi="GHEA Grapalat" w:cs="GHEA Grapalat"/>
          <w:color w:val="auto"/>
          <w:sz w:val="24"/>
          <w:szCs w:val="24"/>
          <w:lang w:val="en-US"/>
        </w:rPr>
        <w:t>ը</w:t>
      </w:r>
      <w:r w:rsidRPr="002B70D4">
        <w:rPr>
          <w:rFonts w:ascii="GHEA Grapalat" w:hAnsi="GHEA Grapalat" w:cs="GHEA Grapalat"/>
          <w:color w:val="auto"/>
          <w:sz w:val="24"/>
          <w:szCs w:val="24"/>
          <w:lang w:val="hy-AM"/>
        </w:rPr>
        <w:t xml:space="preserve"> սույն հոդվածի 1-ին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մասով սահմանված վարչական իրավախախտումներ</w:t>
      </w:r>
      <w:r w:rsidRPr="002B70D4">
        <w:rPr>
          <w:rFonts w:ascii="GHEA Grapalat" w:hAnsi="GHEA Grapalat" w:cs="GHEA Grapalat"/>
          <w:color w:val="auto"/>
          <w:sz w:val="24"/>
          <w:szCs w:val="24"/>
          <w:lang w:val="en-US"/>
        </w:rPr>
        <w:t>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վերաբերյալ</w:t>
      </w:r>
      <w:r w:rsidRPr="002B70D4">
        <w:rPr>
          <w:rFonts w:ascii="GHEA Grapalat" w:hAnsi="GHEA Grapalat" w:cs="GHEA Grapalat"/>
          <w:color w:val="auto"/>
          <w:sz w:val="24"/>
          <w:szCs w:val="24"/>
          <w:lang w:val="hy-AM"/>
        </w:rPr>
        <w:t xml:space="preserve"> </w:t>
      </w:r>
      <w:r w:rsidRPr="002B70D4">
        <w:rPr>
          <w:rFonts w:ascii="GHEA Grapalat" w:hAnsi="GHEA Grapalat"/>
          <w:color w:val="auto"/>
          <w:sz w:val="24"/>
          <w:szCs w:val="24"/>
        </w:rPr>
        <w:t>վարույթ</w:t>
      </w:r>
      <w:r w:rsidRPr="002B70D4">
        <w:rPr>
          <w:rFonts w:ascii="GHEA Grapalat" w:hAnsi="GHEA Grapalat"/>
          <w:color w:val="auto"/>
          <w:sz w:val="24"/>
          <w:szCs w:val="24"/>
          <w:lang w:val="de-DE"/>
        </w:rPr>
        <w:t xml:space="preserve"> </w:t>
      </w:r>
      <w:r w:rsidRPr="002B70D4">
        <w:rPr>
          <w:rFonts w:ascii="GHEA Grapalat" w:hAnsi="GHEA Grapalat"/>
          <w:color w:val="auto"/>
          <w:sz w:val="24"/>
          <w:szCs w:val="24"/>
        </w:rPr>
        <w:t>իրականացնող</w:t>
      </w:r>
      <w:r w:rsidRPr="002B70D4">
        <w:rPr>
          <w:rFonts w:ascii="GHEA Grapalat" w:hAnsi="GHEA Grapalat"/>
          <w:color w:val="auto"/>
          <w:sz w:val="24"/>
          <w:szCs w:val="24"/>
          <w:lang w:val="de-DE"/>
        </w:rPr>
        <w:t xml:space="preserve"> իրավասու </w:t>
      </w:r>
      <w:r w:rsidRPr="002B70D4">
        <w:rPr>
          <w:rFonts w:ascii="GHEA Grapalat" w:hAnsi="GHEA Grapalat"/>
          <w:color w:val="auto"/>
          <w:sz w:val="24"/>
          <w:szCs w:val="24"/>
        </w:rPr>
        <w:t>մարմ</w:t>
      </w:r>
      <w:r w:rsidRPr="002B70D4">
        <w:rPr>
          <w:rFonts w:ascii="GHEA Grapalat" w:hAnsi="GHEA Grapalat"/>
          <w:color w:val="auto"/>
          <w:sz w:val="24"/>
          <w:szCs w:val="24"/>
          <w:lang w:val="en-US"/>
        </w:rPr>
        <w:t>նի</w:t>
      </w:r>
      <w:r w:rsidRPr="002B70D4">
        <w:rPr>
          <w:rFonts w:ascii="GHEA Grapalat" w:hAnsi="GHEA Grapalat"/>
          <w:color w:val="auto"/>
          <w:sz w:val="24"/>
          <w:szCs w:val="24"/>
          <w:lang w:val="de-DE"/>
        </w:rPr>
        <w:t xml:space="preserve"> </w:t>
      </w:r>
      <w:r w:rsidRPr="002B70D4">
        <w:rPr>
          <w:rFonts w:ascii="GHEA Grapalat" w:hAnsi="GHEA Grapalat"/>
          <w:color w:val="auto"/>
          <w:sz w:val="24"/>
          <w:szCs w:val="24"/>
          <w:lang w:val="en-US"/>
        </w:rPr>
        <w:t>կողմից</w:t>
      </w:r>
      <w:r w:rsidRPr="002B70D4">
        <w:rPr>
          <w:rFonts w:ascii="GHEA Grapalat" w:hAnsi="GHEA Grapalat"/>
          <w:color w:val="auto"/>
          <w:sz w:val="24"/>
          <w:szCs w:val="24"/>
          <w:lang w:val="de-DE"/>
        </w:rPr>
        <w:t xml:space="preserve"> (սույն գլխում այսուհետ՝</w:t>
      </w:r>
      <w:r w:rsidRPr="002B70D4">
        <w:rPr>
          <w:rFonts w:ascii="GHEA Grapalat" w:hAnsi="GHEA Grapalat" w:cs="GHEA Grapalat"/>
          <w:color w:val="auto"/>
          <w:sz w:val="24"/>
          <w:szCs w:val="24"/>
          <w:lang w:val="hy-AM"/>
        </w:rPr>
        <w:t xml:space="preserve"> վարչական իրավախախտումներ</w:t>
      </w:r>
      <w:r w:rsidRPr="002B70D4">
        <w:rPr>
          <w:rFonts w:ascii="GHEA Grapalat" w:hAnsi="GHEA Grapalat" w:cs="GHEA Grapalat"/>
          <w:color w:val="auto"/>
          <w:sz w:val="24"/>
          <w:szCs w:val="24"/>
          <w:lang w:val="en-US"/>
        </w:rPr>
        <w:t>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վերաբերյալ</w:t>
      </w:r>
      <w:r w:rsidRPr="002B70D4">
        <w:rPr>
          <w:rFonts w:ascii="GHEA Grapalat" w:hAnsi="GHEA Grapalat" w:cs="GHEA Grapalat"/>
          <w:color w:val="auto"/>
          <w:sz w:val="24"/>
          <w:szCs w:val="24"/>
          <w:lang w:val="hy-AM"/>
        </w:rPr>
        <w:t xml:space="preserve"> </w:t>
      </w:r>
      <w:r w:rsidRPr="002B70D4">
        <w:rPr>
          <w:rFonts w:ascii="GHEA Grapalat" w:hAnsi="GHEA Grapalat"/>
          <w:color w:val="auto"/>
          <w:sz w:val="24"/>
          <w:szCs w:val="24"/>
        </w:rPr>
        <w:t>վարույթ</w:t>
      </w:r>
      <w:r w:rsidRPr="002B70D4">
        <w:rPr>
          <w:rFonts w:ascii="GHEA Grapalat" w:hAnsi="GHEA Grapalat"/>
          <w:color w:val="auto"/>
          <w:sz w:val="24"/>
          <w:szCs w:val="24"/>
          <w:lang w:val="de-DE"/>
        </w:rPr>
        <w:t xml:space="preserve"> </w:t>
      </w:r>
      <w:r w:rsidRPr="002B70D4">
        <w:rPr>
          <w:rFonts w:ascii="GHEA Grapalat" w:hAnsi="GHEA Grapalat"/>
          <w:color w:val="auto"/>
          <w:sz w:val="24"/>
          <w:szCs w:val="24"/>
        </w:rPr>
        <w:t>իրականացնող</w:t>
      </w:r>
      <w:r w:rsidRPr="002B70D4">
        <w:rPr>
          <w:rFonts w:ascii="GHEA Grapalat" w:hAnsi="GHEA Grapalat"/>
          <w:color w:val="auto"/>
          <w:sz w:val="24"/>
          <w:szCs w:val="24"/>
          <w:lang w:val="de-DE"/>
        </w:rPr>
        <w:t xml:space="preserve"> մարմին) </w:t>
      </w:r>
      <w:r w:rsidRPr="002B70D4">
        <w:rPr>
          <w:rFonts w:ascii="GHEA Grapalat" w:hAnsi="GHEA Grapalat"/>
          <w:color w:val="auto"/>
          <w:sz w:val="24"/>
          <w:szCs w:val="24"/>
          <w:lang w:val="en-US"/>
        </w:rPr>
        <w:t>սույն</w:t>
      </w:r>
      <w:r w:rsidRPr="002B70D4">
        <w:rPr>
          <w:rFonts w:ascii="GHEA Grapalat" w:hAnsi="GHEA Grapalat"/>
          <w:color w:val="auto"/>
          <w:sz w:val="24"/>
          <w:szCs w:val="24"/>
          <w:lang w:val="de-DE"/>
        </w:rPr>
        <w:t xml:space="preserve"> </w:t>
      </w:r>
      <w:r w:rsidRPr="002B70D4">
        <w:rPr>
          <w:rFonts w:ascii="GHEA Grapalat" w:hAnsi="GHEA Grapalat"/>
          <w:color w:val="auto"/>
          <w:sz w:val="24"/>
          <w:szCs w:val="24"/>
          <w:lang w:val="en-US"/>
        </w:rPr>
        <w:t>հոդվածի</w:t>
      </w:r>
      <w:r w:rsidRPr="002B70D4">
        <w:rPr>
          <w:rFonts w:ascii="GHEA Grapalat" w:hAnsi="GHEA Grapalat"/>
          <w:color w:val="auto"/>
          <w:sz w:val="24"/>
          <w:szCs w:val="24"/>
          <w:lang w:val="de-DE"/>
        </w:rPr>
        <w:t xml:space="preserve"> 1-ին մաս</w:t>
      </w:r>
      <w:r w:rsidRPr="002B70D4">
        <w:rPr>
          <w:rFonts w:ascii="GHEA Grapalat" w:hAnsi="GHEA Grapalat"/>
          <w:color w:val="auto"/>
          <w:sz w:val="24"/>
          <w:szCs w:val="24"/>
          <w:lang w:val="hy-AM"/>
        </w:rPr>
        <w:t xml:space="preserve">ի 1-4-րդ կետերով </w:t>
      </w:r>
      <w:r w:rsidRPr="002B70D4">
        <w:rPr>
          <w:rFonts w:ascii="GHEA Grapalat" w:hAnsi="GHEA Grapalat"/>
          <w:color w:val="auto"/>
          <w:sz w:val="24"/>
          <w:szCs w:val="24"/>
          <w:lang w:val="de-DE"/>
        </w:rPr>
        <w:t>սահմանված համա</w:t>
      </w:r>
      <w:r w:rsidRPr="002B70D4">
        <w:rPr>
          <w:rFonts w:ascii="GHEA Grapalat" w:hAnsi="GHEA Grapalat" w:cs="GHEA Grapalat"/>
          <w:color w:val="auto"/>
          <w:sz w:val="24"/>
          <w:szCs w:val="24"/>
          <w:lang w:val="de-DE"/>
        </w:rPr>
        <w:t xml:space="preserve">պատասխան </w:t>
      </w:r>
      <w:r w:rsidRPr="002B70D4">
        <w:rPr>
          <w:rFonts w:ascii="GHEA Grapalat" w:hAnsi="GHEA Grapalat"/>
          <w:color w:val="auto"/>
          <w:sz w:val="24"/>
          <w:szCs w:val="24"/>
          <w:lang w:val="hy-AM"/>
        </w:rPr>
        <w:t>տուգանային</w:t>
      </w:r>
      <w:r w:rsidRPr="002B70D4">
        <w:rPr>
          <w:rFonts w:ascii="GHEA Grapalat" w:hAnsi="GHEA Grapalat"/>
          <w:color w:val="auto"/>
          <w:sz w:val="24"/>
          <w:szCs w:val="24"/>
          <w:lang w:val="de-DE"/>
        </w:rPr>
        <w:t xml:space="preserve"> </w:t>
      </w:r>
      <w:r w:rsidRPr="002B70D4">
        <w:rPr>
          <w:rFonts w:ascii="GHEA Grapalat" w:hAnsi="GHEA Grapalat"/>
          <w:color w:val="auto"/>
          <w:sz w:val="24"/>
          <w:szCs w:val="24"/>
          <w:lang w:val="hy-AM"/>
        </w:rPr>
        <w:t>միավոր</w:t>
      </w:r>
      <w:r w:rsidRPr="002B70D4">
        <w:rPr>
          <w:rFonts w:ascii="GHEA Grapalat" w:hAnsi="GHEA Grapalat"/>
          <w:color w:val="auto"/>
          <w:sz w:val="24"/>
          <w:szCs w:val="24"/>
          <w:lang w:val="en-US"/>
        </w:rPr>
        <w:t>ի</w:t>
      </w:r>
      <w:r w:rsidRPr="002B70D4">
        <w:rPr>
          <w:rFonts w:ascii="GHEA Grapalat" w:hAnsi="GHEA Grapalat"/>
          <w:color w:val="auto"/>
          <w:sz w:val="24"/>
          <w:szCs w:val="24"/>
          <w:lang w:val="de-DE"/>
        </w:rPr>
        <w:t xml:space="preserve"> </w:t>
      </w:r>
      <w:r w:rsidRPr="002B70D4">
        <w:rPr>
          <w:rFonts w:ascii="GHEA Grapalat" w:hAnsi="GHEA Grapalat"/>
          <w:color w:val="auto"/>
          <w:sz w:val="24"/>
          <w:szCs w:val="24"/>
          <w:lang w:val="en-US"/>
        </w:rPr>
        <w:t>հաշվարկելն</w:t>
      </w:r>
      <w:r w:rsidRPr="002B70D4">
        <w:rPr>
          <w:rFonts w:ascii="GHEA Grapalat" w:hAnsi="GHEA Grapalat"/>
          <w:color w:val="auto"/>
          <w:sz w:val="24"/>
          <w:szCs w:val="24"/>
          <w:lang w:val="de-DE"/>
        </w:rPr>
        <w:t xml:space="preserve"> </w:t>
      </w:r>
      <w:r w:rsidRPr="002B70D4">
        <w:rPr>
          <w:rFonts w:ascii="GHEA Grapalat" w:hAnsi="GHEA Grapalat"/>
          <w:color w:val="auto"/>
          <w:sz w:val="24"/>
          <w:szCs w:val="24"/>
          <w:lang w:val="en-US"/>
        </w:rPr>
        <w:t>է</w:t>
      </w:r>
      <w:r w:rsidRPr="002B70D4">
        <w:rPr>
          <w:rFonts w:ascii="GHEA Grapalat" w:hAnsi="GHEA Grapalat"/>
          <w:color w:val="auto"/>
          <w:sz w:val="24"/>
          <w:szCs w:val="24"/>
          <w:lang w:val="de-DE"/>
        </w:rPr>
        <w:t xml:space="preserve">: Եթե կատարված </w:t>
      </w:r>
      <w:r w:rsidRPr="002B70D4">
        <w:rPr>
          <w:rFonts w:ascii="GHEA Grapalat" w:hAnsi="GHEA Grapalat" w:cs="GHEA Grapalat"/>
          <w:color w:val="auto"/>
          <w:sz w:val="24"/>
          <w:szCs w:val="24"/>
          <w:lang w:val="en-US"/>
        </w:rPr>
        <w:t>վ</w:t>
      </w:r>
      <w:r w:rsidRPr="002B70D4">
        <w:rPr>
          <w:rFonts w:ascii="GHEA Grapalat" w:hAnsi="GHEA Grapalat" w:cs="GHEA Grapalat"/>
          <w:color w:val="auto"/>
          <w:sz w:val="24"/>
          <w:szCs w:val="24"/>
        </w:rPr>
        <w:t>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իրավախախտման</w:t>
      </w:r>
      <w:r w:rsidRPr="002B70D4">
        <w:rPr>
          <w:rFonts w:ascii="GHEA Grapalat" w:hAnsi="GHEA Grapalat" w:cs="GHEA Grapalat"/>
          <w:color w:val="auto"/>
          <w:sz w:val="24"/>
          <w:szCs w:val="24"/>
          <w:lang w:val="de-DE"/>
        </w:rPr>
        <w:t xml:space="preserve"> համար </w:t>
      </w:r>
      <w:r w:rsidRPr="002B70D4">
        <w:rPr>
          <w:rFonts w:ascii="GHEA Grapalat" w:hAnsi="GHEA Grapalat"/>
          <w:color w:val="auto"/>
          <w:sz w:val="24"/>
          <w:szCs w:val="24"/>
          <w:lang w:val="en-US"/>
        </w:rPr>
        <w:t>սույն</w:t>
      </w:r>
      <w:r w:rsidRPr="002B70D4">
        <w:rPr>
          <w:rFonts w:ascii="GHEA Grapalat" w:hAnsi="GHEA Grapalat"/>
          <w:color w:val="auto"/>
          <w:sz w:val="24"/>
          <w:szCs w:val="24"/>
          <w:lang w:val="de-DE"/>
        </w:rPr>
        <w:t xml:space="preserve"> </w:t>
      </w:r>
      <w:r w:rsidRPr="002B70D4">
        <w:rPr>
          <w:rFonts w:ascii="GHEA Grapalat" w:hAnsi="GHEA Grapalat"/>
          <w:color w:val="auto"/>
          <w:sz w:val="24"/>
          <w:szCs w:val="24"/>
          <w:lang w:val="en-US"/>
        </w:rPr>
        <w:t>հոդվածի</w:t>
      </w:r>
      <w:r w:rsidRPr="002B70D4">
        <w:rPr>
          <w:rFonts w:ascii="GHEA Grapalat" w:hAnsi="GHEA Grapalat"/>
          <w:color w:val="auto"/>
          <w:sz w:val="24"/>
          <w:szCs w:val="24"/>
          <w:lang w:val="de-DE"/>
        </w:rPr>
        <w:t xml:space="preserve"> 1-ին մաս</w:t>
      </w:r>
      <w:r w:rsidRPr="002B70D4">
        <w:rPr>
          <w:rFonts w:ascii="GHEA Grapalat" w:hAnsi="GHEA Grapalat"/>
          <w:color w:val="auto"/>
          <w:sz w:val="24"/>
          <w:szCs w:val="24"/>
          <w:lang w:val="hy-AM"/>
        </w:rPr>
        <w:t xml:space="preserve">ի </w:t>
      </w:r>
      <w:r w:rsidRPr="002B70D4">
        <w:rPr>
          <w:rFonts w:ascii="GHEA Grapalat" w:hAnsi="GHEA Grapalat"/>
          <w:color w:val="auto"/>
          <w:sz w:val="24"/>
          <w:szCs w:val="24"/>
          <w:lang w:val="de-DE"/>
        </w:rPr>
        <w:t xml:space="preserve"> </w:t>
      </w:r>
      <w:r w:rsidRPr="002B70D4">
        <w:rPr>
          <w:rFonts w:ascii="GHEA Grapalat" w:hAnsi="GHEA Grapalat"/>
          <w:color w:val="auto"/>
          <w:sz w:val="24"/>
          <w:szCs w:val="24"/>
          <w:lang w:val="hy-AM"/>
        </w:rPr>
        <w:t xml:space="preserve">1-4-րդ կետերով </w:t>
      </w:r>
      <w:r w:rsidRPr="002B70D4">
        <w:rPr>
          <w:rFonts w:ascii="GHEA Grapalat" w:hAnsi="GHEA Grapalat"/>
          <w:color w:val="auto"/>
          <w:sz w:val="24"/>
          <w:szCs w:val="24"/>
          <w:lang w:val="en-US"/>
        </w:rPr>
        <w:t>սահմանված</w:t>
      </w:r>
      <w:r w:rsidRPr="002B70D4">
        <w:rPr>
          <w:rFonts w:ascii="GHEA Grapalat" w:hAnsi="GHEA Grapalat"/>
          <w:color w:val="auto"/>
          <w:sz w:val="24"/>
          <w:szCs w:val="24"/>
          <w:lang w:val="de-DE"/>
        </w:rPr>
        <w:t xml:space="preserve"> </w:t>
      </w:r>
      <w:r w:rsidRPr="002B70D4">
        <w:rPr>
          <w:rFonts w:ascii="GHEA Grapalat" w:hAnsi="GHEA Grapalat"/>
          <w:color w:val="auto"/>
          <w:sz w:val="24"/>
          <w:szCs w:val="24"/>
          <w:lang w:val="en-US"/>
        </w:rPr>
        <w:t>տուգանային</w:t>
      </w:r>
      <w:r w:rsidRPr="002B70D4">
        <w:rPr>
          <w:rFonts w:ascii="GHEA Grapalat" w:hAnsi="GHEA Grapalat"/>
          <w:color w:val="auto"/>
          <w:sz w:val="24"/>
          <w:szCs w:val="24"/>
          <w:lang w:val="de-DE"/>
        </w:rPr>
        <w:t xml:space="preserve"> </w:t>
      </w:r>
      <w:r w:rsidRPr="002B70D4">
        <w:rPr>
          <w:rFonts w:ascii="GHEA Grapalat" w:hAnsi="GHEA Grapalat"/>
          <w:color w:val="auto"/>
          <w:sz w:val="24"/>
          <w:szCs w:val="24"/>
          <w:lang w:val="en-US"/>
        </w:rPr>
        <w:t>միավորը</w:t>
      </w:r>
      <w:r w:rsidRPr="002B70D4">
        <w:rPr>
          <w:rFonts w:ascii="GHEA Grapalat" w:hAnsi="GHEA Grapalat"/>
          <w:color w:val="auto"/>
          <w:sz w:val="24"/>
          <w:szCs w:val="24"/>
          <w:lang w:val="de-DE"/>
        </w:rPr>
        <w:t xml:space="preserve"> </w:t>
      </w:r>
      <w:r w:rsidRPr="002B70D4">
        <w:rPr>
          <w:rFonts w:ascii="GHEA Grapalat" w:hAnsi="GHEA Grapalat"/>
          <w:color w:val="auto"/>
          <w:sz w:val="24"/>
          <w:szCs w:val="24"/>
          <w:lang w:val="en-US"/>
        </w:rPr>
        <w:t>ընդգրկում</w:t>
      </w:r>
      <w:r w:rsidRPr="002B70D4">
        <w:rPr>
          <w:rFonts w:ascii="GHEA Grapalat" w:hAnsi="GHEA Grapalat"/>
          <w:color w:val="auto"/>
          <w:sz w:val="24"/>
          <w:szCs w:val="24"/>
          <w:lang w:val="de-DE"/>
        </w:rPr>
        <w:t xml:space="preserve"> </w:t>
      </w:r>
      <w:r w:rsidRPr="002B70D4">
        <w:rPr>
          <w:rFonts w:ascii="GHEA Grapalat" w:hAnsi="GHEA Grapalat"/>
          <w:color w:val="auto"/>
          <w:sz w:val="24"/>
          <w:szCs w:val="24"/>
          <w:lang w:val="en-US"/>
        </w:rPr>
        <w:t>է</w:t>
      </w:r>
      <w:r w:rsidRPr="002B70D4">
        <w:rPr>
          <w:rFonts w:ascii="GHEA Grapalat" w:hAnsi="GHEA Grapalat"/>
          <w:color w:val="auto"/>
          <w:sz w:val="24"/>
          <w:szCs w:val="24"/>
          <w:lang w:val="de-DE"/>
        </w:rPr>
        <w:t xml:space="preserve"> տարբեր միավորներ, ապա հաշվարկվում է դրանցից նվազագույնը:</w:t>
      </w:r>
    </w:p>
    <w:p w14:paraId="235C8186" w14:textId="77777777" w:rsidR="00E42429" w:rsidRPr="002B70D4" w:rsidRDefault="00E42429" w:rsidP="002B70D4">
      <w:pPr>
        <w:tabs>
          <w:tab w:val="left" w:pos="993"/>
        </w:tabs>
        <w:autoSpaceDE w:val="0"/>
        <w:autoSpaceDN w:val="0"/>
        <w:adjustRightInd w:val="0"/>
        <w:spacing w:after="0" w:line="360" w:lineRule="auto"/>
        <w:ind w:firstLine="567"/>
        <w:jc w:val="both"/>
        <w:rPr>
          <w:rFonts w:ascii="GHEA Grapalat" w:hAnsi="GHEA Grapalat" w:cs="GHEA Grapalat"/>
          <w:color w:val="auto"/>
          <w:sz w:val="24"/>
          <w:szCs w:val="24"/>
          <w:lang w:val="de-DE" w:eastAsia="en-US"/>
        </w:rPr>
      </w:pPr>
      <w:r w:rsidRPr="002B70D4">
        <w:rPr>
          <w:rFonts w:ascii="GHEA Grapalat" w:hAnsi="GHEA Grapalat"/>
          <w:color w:val="auto"/>
          <w:sz w:val="24"/>
          <w:szCs w:val="24"/>
          <w:lang w:val="de-DE"/>
        </w:rPr>
        <w:t xml:space="preserve">4. </w:t>
      </w:r>
      <w:r w:rsidRPr="002B70D4">
        <w:rPr>
          <w:rFonts w:ascii="GHEA Grapalat" w:hAnsi="GHEA Grapalat"/>
          <w:color w:val="auto"/>
          <w:sz w:val="24"/>
          <w:szCs w:val="24"/>
          <w:lang w:val="en-US"/>
        </w:rPr>
        <w:t>Ս</w:t>
      </w:r>
      <w:r w:rsidRPr="002B70D4">
        <w:rPr>
          <w:rFonts w:ascii="GHEA Grapalat" w:hAnsi="GHEA Grapalat"/>
          <w:color w:val="auto"/>
          <w:sz w:val="24"/>
          <w:szCs w:val="24"/>
          <w:lang w:val="hy-AM"/>
        </w:rPr>
        <w:t>ույն</w:t>
      </w:r>
      <w:r w:rsidRPr="002B70D4">
        <w:rPr>
          <w:rFonts w:ascii="GHEA Grapalat" w:hAnsi="GHEA Grapalat"/>
          <w:color w:val="auto"/>
          <w:sz w:val="24"/>
          <w:szCs w:val="24"/>
          <w:lang w:val="de-DE"/>
        </w:rPr>
        <w:t xml:space="preserve"> </w:t>
      </w:r>
      <w:r w:rsidRPr="002B70D4">
        <w:rPr>
          <w:rFonts w:ascii="GHEA Grapalat" w:hAnsi="GHEA Grapalat" w:cs="GHEA Grapalat"/>
          <w:color w:val="auto"/>
          <w:sz w:val="24"/>
          <w:szCs w:val="24"/>
          <w:lang w:val="hy-AM"/>
        </w:rPr>
        <w:t>հոդվածի 1-ին</w:t>
      </w:r>
      <w:r w:rsidRPr="002B70D4">
        <w:rPr>
          <w:rFonts w:ascii="GHEA Grapalat" w:hAnsi="GHEA Grapalat" w:cs="GHEA Grapalat"/>
          <w:color w:val="auto"/>
          <w:sz w:val="24"/>
          <w:szCs w:val="24"/>
          <w:lang w:val="de-DE"/>
        </w:rPr>
        <w:t xml:space="preserve"> </w:t>
      </w:r>
      <w:r w:rsidRPr="002B70D4">
        <w:rPr>
          <w:rFonts w:ascii="GHEA Grapalat" w:hAnsi="GHEA Grapalat"/>
          <w:color w:val="auto"/>
          <w:sz w:val="24"/>
          <w:szCs w:val="24"/>
          <w:lang w:val="hy-AM"/>
        </w:rPr>
        <w:t>մասով սահմանված</w:t>
      </w:r>
      <w:r w:rsidRPr="002B70D4">
        <w:rPr>
          <w:rFonts w:ascii="GHEA Grapalat" w:hAnsi="GHEA Grapalat"/>
          <w:color w:val="auto"/>
          <w:sz w:val="24"/>
          <w:szCs w:val="24"/>
          <w:lang w:val="de-DE"/>
        </w:rPr>
        <w:t xml:space="preserve"> </w:t>
      </w:r>
      <w:r w:rsidRPr="002B70D4">
        <w:rPr>
          <w:rFonts w:ascii="GHEA Grapalat" w:hAnsi="GHEA Grapalat"/>
          <w:color w:val="auto"/>
          <w:sz w:val="24"/>
          <w:szCs w:val="24"/>
          <w:lang w:val="hy-AM"/>
        </w:rPr>
        <w:t>վարչական</w:t>
      </w:r>
      <w:r w:rsidRPr="002B70D4">
        <w:rPr>
          <w:rFonts w:ascii="GHEA Grapalat" w:hAnsi="GHEA Grapalat"/>
          <w:color w:val="auto"/>
          <w:sz w:val="24"/>
          <w:szCs w:val="24"/>
          <w:lang w:val="de-DE"/>
        </w:rPr>
        <w:t xml:space="preserve"> </w:t>
      </w:r>
      <w:r w:rsidRPr="002B70D4">
        <w:rPr>
          <w:rFonts w:ascii="GHEA Grapalat" w:hAnsi="GHEA Grapalat"/>
          <w:color w:val="auto"/>
          <w:sz w:val="24"/>
          <w:szCs w:val="24"/>
          <w:lang w:val="hy-AM"/>
        </w:rPr>
        <w:t>իրավախախտում կատարելու</w:t>
      </w:r>
      <w:r w:rsidRPr="002B70D4">
        <w:rPr>
          <w:rFonts w:ascii="GHEA Grapalat" w:hAnsi="GHEA Grapalat"/>
          <w:color w:val="auto"/>
          <w:sz w:val="24"/>
          <w:szCs w:val="24"/>
          <w:lang w:val="de-DE"/>
        </w:rPr>
        <w:t xml:space="preserve"> </w:t>
      </w:r>
      <w:r w:rsidRPr="002B70D4">
        <w:rPr>
          <w:rFonts w:ascii="GHEA Grapalat" w:hAnsi="GHEA Grapalat"/>
          <w:color w:val="auto"/>
          <w:sz w:val="24"/>
          <w:szCs w:val="24"/>
          <w:lang w:val="hy-AM"/>
        </w:rPr>
        <w:t>դեպքում</w:t>
      </w:r>
      <w:r w:rsidRPr="002B70D4">
        <w:rPr>
          <w:rFonts w:ascii="GHEA Grapalat" w:hAnsi="GHEA Grapalat"/>
          <w:color w:val="auto"/>
          <w:sz w:val="24"/>
          <w:szCs w:val="24"/>
          <w:lang w:val="de-DE"/>
        </w:rPr>
        <w:t xml:space="preserve"> </w:t>
      </w:r>
      <w:r w:rsidRPr="002B70D4">
        <w:rPr>
          <w:rFonts w:ascii="GHEA Grapalat" w:hAnsi="GHEA Grapalat"/>
          <w:color w:val="auto"/>
          <w:sz w:val="24"/>
          <w:szCs w:val="24"/>
          <w:lang w:val="hy-AM"/>
        </w:rPr>
        <w:t>սույն</w:t>
      </w:r>
      <w:r w:rsidRPr="002B70D4">
        <w:rPr>
          <w:rFonts w:ascii="GHEA Grapalat" w:hAnsi="GHEA Grapalat"/>
          <w:color w:val="auto"/>
          <w:sz w:val="24"/>
          <w:szCs w:val="24"/>
          <w:lang w:val="de-DE"/>
        </w:rPr>
        <w:t xml:space="preserve"> </w:t>
      </w:r>
      <w:r w:rsidRPr="002B70D4">
        <w:rPr>
          <w:rFonts w:ascii="GHEA Grapalat" w:hAnsi="GHEA Grapalat"/>
          <w:color w:val="auto"/>
          <w:sz w:val="24"/>
          <w:szCs w:val="24"/>
          <w:lang w:val="hy-AM"/>
        </w:rPr>
        <w:t>օրենսգրքով սահմանված</w:t>
      </w:r>
      <w:r w:rsidRPr="002B70D4">
        <w:rPr>
          <w:rFonts w:ascii="GHEA Grapalat" w:hAnsi="GHEA Grapalat"/>
          <w:color w:val="auto"/>
          <w:sz w:val="24"/>
          <w:szCs w:val="24"/>
          <w:lang w:val="de-DE"/>
        </w:rPr>
        <w:t xml:space="preserve"> </w:t>
      </w:r>
      <w:r w:rsidRPr="002B70D4">
        <w:rPr>
          <w:rFonts w:ascii="GHEA Grapalat" w:hAnsi="GHEA Grapalat"/>
          <w:color w:val="auto"/>
          <w:sz w:val="24"/>
          <w:szCs w:val="24"/>
          <w:lang w:val="hy-AM"/>
        </w:rPr>
        <w:t>կարգով</w:t>
      </w:r>
      <w:r w:rsidRPr="002B70D4">
        <w:rPr>
          <w:rFonts w:ascii="GHEA Grapalat" w:hAnsi="GHEA Grapalat"/>
          <w:color w:val="auto"/>
          <w:sz w:val="24"/>
          <w:szCs w:val="24"/>
          <w:lang w:val="de-DE"/>
        </w:rPr>
        <w:t xml:space="preserve"> վարչական տույժ նշանակելու որոշումն </w:t>
      </w:r>
      <w:r w:rsidRPr="002B70D4">
        <w:rPr>
          <w:rFonts w:ascii="GHEA Grapalat" w:hAnsi="GHEA Grapalat"/>
          <w:color w:val="auto"/>
          <w:sz w:val="24"/>
          <w:szCs w:val="24"/>
          <w:lang w:val="hy-AM"/>
        </w:rPr>
        <w:t>անբողոքարկելի դառնալու պահից</w:t>
      </w:r>
      <w:r w:rsidRPr="002B70D4">
        <w:rPr>
          <w:rFonts w:ascii="GHEA Grapalat" w:hAnsi="GHEA Grapalat"/>
          <w:color w:val="auto"/>
          <w:sz w:val="24"/>
          <w:szCs w:val="24"/>
          <w:lang w:val="de-DE"/>
        </w:rPr>
        <w:t xml:space="preserve"> </w:t>
      </w:r>
      <w:r w:rsidRPr="002B70D4">
        <w:rPr>
          <w:rFonts w:ascii="GHEA Grapalat" w:hAnsi="GHEA Grapalat"/>
          <w:color w:val="auto"/>
          <w:sz w:val="24"/>
          <w:szCs w:val="24"/>
          <w:lang w:val="hy-AM"/>
        </w:rPr>
        <w:t>վարչական</w:t>
      </w:r>
      <w:r w:rsidRPr="002B70D4">
        <w:rPr>
          <w:rFonts w:ascii="GHEA Grapalat" w:hAnsi="GHEA Grapalat"/>
          <w:color w:val="auto"/>
          <w:sz w:val="24"/>
          <w:szCs w:val="24"/>
          <w:lang w:val="de-DE"/>
        </w:rPr>
        <w:t xml:space="preserve"> </w:t>
      </w:r>
      <w:r w:rsidRPr="002B70D4">
        <w:rPr>
          <w:rFonts w:ascii="GHEA Grapalat" w:hAnsi="GHEA Grapalat"/>
          <w:color w:val="auto"/>
          <w:sz w:val="24"/>
          <w:szCs w:val="24"/>
          <w:lang w:val="hy-AM"/>
        </w:rPr>
        <w:t>իրավախախտում</w:t>
      </w:r>
      <w:r w:rsidRPr="002B70D4">
        <w:rPr>
          <w:rFonts w:ascii="GHEA Grapalat" w:hAnsi="GHEA Grapalat"/>
          <w:color w:val="auto"/>
          <w:sz w:val="24"/>
          <w:szCs w:val="24"/>
          <w:lang w:val="de-DE"/>
        </w:rPr>
        <w:t xml:space="preserve"> </w:t>
      </w:r>
      <w:r w:rsidRPr="002B70D4">
        <w:rPr>
          <w:rFonts w:ascii="GHEA Grapalat" w:hAnsi="GHEA Grapalat"/>
          <w:color w:val="auto"/>
          <w:sz w:val="24"/>
          <w:szCs w:val="24"/>
          <w:lang w:val="hy-AM"/>
        </w:rPr>
        <w:t>կատարած</w:t>
      </w:r>
      <w:r w:rsidRPr="002B70D4">
        <w:rPr>
          <w:rFonts w:ascii="GHEA Grapalat" w:hAnsi="GHEA Grapalat"/>
          <w:color w:val="auto"/>
          <w:sz w:val="24"/>
          <w:szCs w:val="24"/>
          <w:lang w:val="de-DE"/>
        </w:rPr>
        <w:t xml:space="preserve"> </w:t>
      </w:r>
      <w:r w:rsidRPr="002B70D4">
        <w:rPr>
          <w:rFonts w:ascii="GHEA Grapalat" w:hAnsi="GHEA Grapalat"/>
          <w:color w:val="auto"/>
          <w:sz w:val="24"/>
          <w:szCs w:val="24"/>
          <w:lang w:val="hy-AM"/>
        </w:rPr>
        <w:t>անձի</w:t>
      </w:r>
      <w:r w:rsidRPr="002B70D4">
        <w:rPr>
          <w:rFonts w:ascii="GHEA Grapalat" w:hAnsi="GHEA Grapalat"/>
          <w:color w:val="auto"/>
          <w:sz w:val="24"/>
          <w:szCs w:val="24"/>
          <w:lang w:val="de-DE"/>
        </w:rPr>
        <w:t xml:space="preserve"> </w:t>
      </w:r>
      <w:r w:rsidRPr="002B70D4">
        <w:rPr>
          <w:rFonts w:ascii="GHEA Grapalat" w:hAnsi="GHEA Grapalat"/>
          <w:color w:val="auto"/>
          <w:sz w:val="24"/>
          <w:szCs w:val="24"/>
          <w:lang w:val="hy-AM"/>
        </w:rPr>
        <w:t>նկատմամբ</w:t>
      </w:r>
      <w:r w:rsidRPr="002B70D4">
        <w:rPr>
          <w:rFonts w:ascii="GHEA Grapalat" w:hAnsi="GHEA Grapalat"/>
          <w:color w:val="auto"/>
          <w:sz w:val="24"/>
          <w:szCs w:val="24"/>
          <w:lang w:val="de-DE"/>
        </w:rPr>
        <w:t xml:space="preserve"> կիրառվում է </w:t>
      </w:r>
      <w:r w:rsidRPr="002B70D4">
        <w:rPr>
          <w:rFonts w:ascii="GHEA Grapalat" w:hAnsi="GHEA Grapalat"/>
          <w:color w:val="auto"/>
          <w:sz w:val="24"/>
          <w:szCs w:val="24"/>
          <w:lang w:val="en-US"/>
        </w:rPr>
        <w:t>սույն</w:t>
      </w:r>
      <w:r w:rsidRPr="002B70D4">
        <w:rPr>
          <w:rFonts w:ascii="GHEA Grapalat" w:hAnsi="GHEA Grapalat"/>
          <w:color w:val="auto"/>
          <w:sz w:val="24"/>
          <w:szCs w:val="24"/>
          <w:lang w:val="de-DE"/>
        </w:rPr>
        <w:t xml:space="preserve"> </w:t>
      </w:r>
      <w:r w:rsidRPr="002B70D4">
        <w:rPr>
          <w:rFonts w:ascii="GHEA Grapalat" w:hAnsi="GHEA Grapalat"/>
          <w:color w:val="auto"/>
          <w:sz w:val="24"/>
          <w:szCs w:val="24"/>
          <w:lang w:val="en-US"/>
        </w:rPr>
        <w:t>հոդվածի</w:t>
      </w:r>
      <w:r w:rsidRPr="002B70D4">
        <w:rPr>
          <w:rFonts w:ascii="GHEA Grapalat" w:hAnsi="GHEA Grapalat"/>
          <w:color w:val="auto"/>
          <w:sz w:val="24"/>
          <w:szCs w:val="24"/>
          <w:lang w:val="de-DE"/>
        </w:rPr>
        <w:t xml:space="preserve"> 1-ին մաս</w:t>
      </w:r>
      <w:r w:rsidRPr="002B70D4">
        <w:rPr>
          <w:rFonts w:ascii="GHEA Grapalat" w:hAnsi="GHEA Grapalat"/>
          <w:color w:val="auto"/>
          <w:sz w:val="24"/>
          <w:szCs w:val="24"/>
          <w:lang w:val="hy-AM"/>
        </w:rPr>
        <w:t>ի 1-4-րդ կետերով</w:t>
      </w:r>
      <w:r w:rsidRPr="002B70D4">
        <w:rPr>
          <w:rFonts w:ascii="GHEA Grapalat" w:hAnsi="GHEA Grapalat"/>
          <w:color w:val="auto"/>
          <w:sz w:val="24"/>
          <w:szCs w:val="24"/>
          <w:lang w:val="de-DE"/>
        </w:rPr>
        <w:t xml:space="preserve"> </w:t>
      </w:r>
      <w:r w:rsidRPr="002B70D4">
        <w:rPr>
          <w:rFonts w:ascii="GHEA Grapalat" w:hAnsi="GHEA Grapalat"/>
          <w:color w:val="auto"/>
          <w:sz w:val="24"/>
          <w:szCs w:val="24"/>
          <w:lang w:val="en-US"/>
        </w:rPr>
        <w:t>հաշվարկած</w:t>
      </w:r>
      <w:r w:rsidRPr="002B70D4">
        <w:rPr>
          <w:rFonts w:ascii="GHEA Grapalat" w:hAnsi="GHEA Grapalat"/>
          <w:color w:val="auto"/>
          <w:sz w:val="24"/>
          <w:szCs w:val="24"/>
          <w:lang w:val="de-DE"/>
        </w:rPr>
        <w:t xml:space="preserve"> </w:t>
      </w:r>
      <w:r w:rsidRPr="002B70D4">
        <w:rPr>
          <w:rFonts w:ascii="GHEA Grapalat" w:hAnsi="GHEA Grapalat"/>
          <w:color w:val="auto"/>
          <w:sz w:val="24"/>
          <w:szCs w:val="24"/>
          <w:lang w:val="hy-AM"/>
        </w:rPr>
        <w:t>տուգանային</w:t>
      </w:r>
      <w:r w:rsidRPr="002B70D4">
        <w:rPr>
          <w:rFonts w:ascii="GHEA Grapalat" w:hAnsi="GHEA Grapalat"/>
          <w:color w:val="auto"/>
          <w:sz w:val="24"/>
          <w:szCs w:val="24"/>
          <w:lang w:val="de-DE"/>
        </w:rPr>
        <w:t xml:space="preserve"> </w:t>
      </w:r>
      <w:r w:rsidRPr="002B70D4">
        <w:rPr>
          <w:rFonts w:ascii="GHEA Grapalat" w:hAnsi="GHEA Grapalat"/>
          <w:color w:val="auto"/>
          <w:sz w:val="24"/>
          <w:szCs w:val="24"/>
          <w:lang w:val="hy-AM"/>
        </w:rPr>
        <w:t>միավոր</w:t>
      </w:r>
      <w:r w:rsidRPr="002B70D4">
        <w:rPr>
          <w:rFonts w:ascii="GHEA Grapalat" w:hAnsi="GHEA Grapalat"/>
          <w:color w:val="auto"/>
          <w:sz w:val="24"/>
          <w:szCs w:val="24"/>
          <w:lang w:val="en-US"/>
        </w:rPr>
        <w:t>ը</w:t>
      </w:r>
      <w:r w:rsidRPr="002B70D4">
        <w:rPr>
          <w:rFonts w:ascii="GHEA Grapalat" w:hAnsi="GHEA Grapalat"/>
          <w:color w:val="auto"/>
          <w:sz w:val="24"/>
          <w:szCs w:val="24"/>
          <w:lang w:val="de-DE"/>
        </w:rPr>
        <w:t>՝</w:t>
      </w:r>
      <w:r w:rsidRPr="002B70D4">
        <w:rPr>
          <w:rFonts w:ascii="GHEA Grapalat" w:hAnsi="GHEA Grapalat"/>
          <w:color w:val="auto"/>
          <w:sz w:val="24"/>
          <w:szCs w:val="24"/>
          <w:lang w:val="de-DE" w:eastAsia="en-US"/>
        </w:rPr>
        <w:t xml:space="preserve"> </w:t>
      </w:r>
      <w:r w:rsidRPr="002B70D4">
        <w:rPr>
          <w:rFonts w:ascii="GHEA Grapalat" w:hAnsi="GHEA Grapalat"/>
          <w:color w:val="auto"/>
          <w:sz w:val="24"/>
          <w:szCs w:val="24"/>
          <w:lang w:eastAsia="en-US"/>
        </w:rPr>
        <w:t>վարչական</w:t>
      </w:r>
      <w:r w:rsidRPr="002B70D4">
        <w:rPr>
          <w:rFonts w:ascii="GHEA Grapalat" w:hAnsi="GHEA Grapalat"/>
          <w:color w:val="auto"/>
          <w:sz w:val="24"/>
          <w:szCs w:val="24"/>
          <w:lang w:val="de-DE" w:eastAsia="en-US"/>
        </w:rPr>
        <w:t xml:space="preserve"> </w:t>
      </w:r>
      <w:r w:rsidRPr="002B70D4">
        <w:rPr>
          <w:rFonts w:ascii="GHEA Grapalat" w:hAnsi="GHEA Grapalat"/>
          <w:color w:val="auto"/>
          <w:sz w:val="24"/>
          <w:szCs w:val="24"/>
          <w:lang w:eastAsia="en-US"/>
        </w:rPr>
        <w:t>իրավախախտումների</w:t>
      </w:r>
      <w:r w:rsidRPr="002B70D4">
        <w:rPr>
          <w:rFonts w:ascii="GHEA Grapalat" w:hAnsi="GHEA Grapalat"/>
          <w:color w:val="auto"/>
          <w:sz w:val="24"/>
          <w:szCs w:val="24"/>
          <w:lang w:val="de-DE" w:eastAsia="en-US"/>
        </w:rPr>
        <w:t xml:space="preserve"> </w:t>
      </w:r>
      <w:r w:rsidRPr="002B70D4">
        <w:rPr>
          <w:rFonts w:ascii="GHEA Grapalat" w:hAnsi="GHEA Grapalat"/>
          <w:color w:val="auto"/>
          <w:sz w:val="24"/>
          <w:szCs w:val="24"/>
          <w:lang w:eastAsia="en-US"/>
        </w:rPr>
        <w:t>հաշվառման</w:t>
      </w:r>
      <w:r w:rsidRPr="002B70D4">
        <w:rPr>
          <w:rFonts w:ascii="GHEA Grapalat" w:hAnsi="GHEA Grapalat"/>
          <w:color w:val="auto"/>
          <w:sz w:val="24"/>
          <w:szCs w:val="24"/>
          <w:lang w:val="de-DE" w:eastAsia="en-US"/>
        </w:rPr>
        <w:t xml:space="preserve"> </w:t>
      </w:r>
      <w:r w:rsidRPr="002B70D4">
        <w:rPr>
          <w:rFonts w:ascii="GHEA Grapalat" w:hAnsi="GHEA Grapalat"/>
          <w:color w:val="auto"/>
          <w:sz w:val="24"/>
          <w:szCs w:val="24"/>
          <w:lang w:eastAsia="en-US"/>
        </w:rPr>
        <w:t>շտեմարանում</w:t>
      </w:r>
      <w:r w:rsidRPr="002B70D4">
        <w:rPr>
          <w:rFonts w:ascii="GHEA Grapalat" w:hAnsi="GHEA Grapalat"/>
          <w:color w:val="auto"/>
          <w:sz w:val="24"/>
          <w:szCs w:val="24"/>
          <w:lang w:val="de-DE" w:eastAsia="en-US"/>
        </w:rPr>
        <w:t xml:space="preserve"> </w:t>
      </w:r>
      <w:r w:rsidRPr="002B70D4">
        <w:rPr>
          <w:rFonts w:ascii="GHEA Grapalat" w:hAnsi="GHEA Grapalat"/>
          <w:color w:val="auto"/>
          <w:sz w:val="24"/>
          <w:szCs w:val="24"/>
          <w:lang w:eastAsia="en-US"/>
        </w:rPr>
        <w:t>տուգանային</w:t>
      </w:r>
      <w:r w:rsidRPr="002B70D4">
        <w:rPr>
          <w:rFonts w:ascii="GHEA Grapalat" w:hAnsi="GHEA Grapalat"/>
          <w:color w:val="auto"/>
          <w:sz w:val="24"/>
          <w:szCs w:val="24"/>
          <w:lang w:val="de-DE" w:eastAsia="en-US"/>
        </w:rPr>
        <w:t xml:space="preserve"> </w:t>
      </w:r>
      <w:r w:rsidRPr="002B70D4">
        <w:rPr>
          <w:rFonts w:ascii="GHEA Grapalat" w:hAnsi="GHEA Grapalat"/>
          <w:color w:val="auto"/>
          <w:sz w:val="24"/>
          <w:szCs w:val="24"/>
          <w:lang w:eastAsia="en-US"/>
        </w:rPr>
        <w:t>միավորի</w:t>
      </w:r>
      <w:r w:rsidRPr="002B70D4">
        <w:rPr>
          <w:rFonts w:ascii="GHEA Grapalat" w:hAnsi="GHEA Grapalat"/>
          <w:color w:val="auto"/>
          <w:sz w:val="24"/>
          <w:szCs w:val="24"/>
          <w:lang w:val="de-DE" w:eastAsia="en-US"/>
        </w:rPr>
        <w:t xml:space="preserve"> </w:t>
      </w:r>
      <w:r w:rsidRPr="002B70D4">
        <w:rPr>
          <w:rFonts w:ascii="GHEA Grapalat" w:hAnsi="GHEA Grapalat"/>
          <w:color w:val="auto"/>
          <w:sz w:val="24"/>
          <w:szCs w:val="24"/>
          <w:lang w:eastAsia="en-US"/>
        </w:rPr>
        <w:t>մասին</w:t>
      </w:r>
      <w:r w:rsidRPr="002B70D4">
        <w:rPr>
          <w:rFonts w:ascii="GHEA Grapalat" w:hAnsi="GHEA Grapalat"/>
          <w:color w:val="auto"/>
          <w:sz w:val="24"/>
          <w:szCs w:val="24"/>
          <w:lang w:val="de-DE" w:eastAsia="en-US"/>
        </w:rPr>
        <w:t xml:space="preserve"> </w:t>
      </w:r>
      <w:r w:rsidRPr="002B70D4">
        <w:rPr>
          <w:rFonts w:ascii="GHEA Grapalat" w:hAnsi="GHEA Grapalat"/>
          <w:color w:val="auto"/>
          <w:sz w:val="24"/>
          <w:szCs w:val="24"/>
          <w:lang w:eastAsia="en-US"/>
        </w:rPr>
        <w:t>տեղեկատվությունը</w:t>
      </w:r>
      <w:r w:rsidRPr="002B70D4">
        <w:rPr>
          <w:rFonts w:ascii="GHEA Grapalat" w:hAnsi="GHEA Grapalat"/>
          <w:color w:val="auto"/>
          <w:sz w:val="24"/>
          <w:szCs w:val="24"/>
          <w:lang w:val="de-DE" w:eastAsia="en-US"/>
        </w:rPr>
        <w:t xml:space="preserve"> </w:t>
      </w:r>
      <w:r w:rsidRPr="002B70D4">
        <w:rPr>
          <w:rFonts w:ascii="GHEA Grapalat" w:hAnsi="GHEA Grapalat"/>
          <w:color w:val="auto"/>
          <w:sz w:val="24"/>
          <w:szCs w:val="24"/>
          <w:lang w:eastAsia="en-US"/>
        </w:rPr>
        <w:t>մուտքագրելու</w:t>
      </w:r>
      <w:r w:rsidRPr="002B70D4">
        <w:rPr>
          <w:rFonts w:ascii="GHEA Grapalat" w:hAnsi="GHEA Grapalat"/>
          <w:color w:val="auto"/>
          <w:sz w:val="24"/>
          <w:szCs w:val="24"/>
          <w:lang w:val="de-DE" w:eastAsia="en-US"/>
        </w:rPr>
        <w:t xml:space="preserve"> </w:t>
      </w:r>
      <w:r w:rsidRPr="002B70D4">
        <w:rPr>
          <w:rFonts w:ascii="GHEA Grapalat" w:hAnsi="GHEA Grapalat"/>
          <w:color w:val="auto"/>
          <w:sz w:val="24"/>
          <w:szCs w:val="24"/>
          <w:lang w:eastAsia="en-US"/>
        </w:rPr>
        <w:t>միջոցով</w:t>
      </w:r>
      <w:r w:rsidRPr="002B70D4">
        <w:rPr>
          <w:rFonts w:ascii="GHEA Grapalat" w:hAnsi="GHEA Grapalat"/>
          <w:color w:val="auto"/>
          <w:sz w:val="24"/>
          <w:szCs w:val="24"/>
          <w:lang w:val="de-DE" w:eastAsia="en-US"/>
        </w:rPr>
        <w:t>:</w:t>
      </w:r>
    </w:p>
    <w:p w14:paraId="2EE1BC3C" w14:textId="77777777" w:rsidR="00E42429" w:rsidRPr="002B70D4" w:rsidRDefault="00E42429" w:rsidP="002B70D4">
      <w:pPr>
        <w:pStyle w:val="Normal1"/>
        <w:spacing w:after="0" w:line="360" w:lineRule="auto"/>
        <w:ind w:firstLine="567"/>
        <w:jc w:val="both"/>
        <w:rPr>
          <w:rFonts w:ascii="GHEA Grapalat" w:hAnsi="GHEA Grapalat"/>
          <w:color w:val="auto"/>
          <w:sz w:val="24"/>
          <w:szCs w:val="24"/>
          <w:lang w:val="de-DE"/>
        </w:rPr>
      </w:pPr>
      <w:r w:rsidRPr="002B70D4">
        <w:rPr>
          <w:rFonts w:ascii="GHEA Grapalat" w:hAnsi="GHEA Grapalat" w:cs="GHEA Grapalat"/>
          <w:color w:val="auto"/>
          <w:sz w:val="24"/>
          <w:szCs w:val="24"/>
          <w:lang w:val="de-DE"/>
        </w:rPr>
        <w:t xml:space="preserve">5. </w:t>
      </w:r>
      <w:r w:rsidRPr="002B70D4">
        <w:rPr>
          <w:rFonts w:ascii="GHEA Grapalat" w:hAnsi="GHEA Grapalat" w:cs="GHEA Grapalat"/>
          <w:color w:val="auto"/>
          <w:sz w:val="24"/>
          <w:szCs w:val="24"/>
          <w:lang w:val="en-US"/>
        </w:rPr>
        <w:t>Ս</w:t>
      </w:r>
      <w:r w:rsidRPr="002B70D4">
        <w:rPr>
          <w:rFonts w:ascii="GHEA Grapalat" w:hAnsi="GHEA Grapalat" w:cs="GHEA Grapalat"/>
          <w:color w:val="auto"/>
          <w:sz w:val="24"/>
          <w:szCs w:val="24"/>
          <w:lang w:val="hy-AM"/>
        </w:rPr>
        <w:t>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հոդվածի 1-ին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մասով սահմանված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իրավախախտում կատարելու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դեպքում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վ</w:t>
      </w:r>
      <w:r w:rsidRPr="002B70D4">
        <w:rPr>
          <w:rFonts w:ascii="GHEA Grapalat" w:hAnsi="GHEA Grapalat" w:cs="GHEA Grapalat"/>
          <w:color w:val="auto"/>
          <w:sz w:val="24"/>
          <w:szCs w:val="24"/>
        </w:rPr>
        <w:t>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տույժ</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նշանակելու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մասին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որոշումը</w:t>
      </w:r>
      <w:r w:rsidRPr="002B70D4">
        <w:rPr>
          <w:rFonts w:ascii="GHEA Grapalat" w:hAnsi="GHEA Grapalat" w:cs="GHEA Grapalat"/>
          <w:color w:val="auto"/>
          <w:sz w:val="24"/>
          <w:szCs w:val="24"/>
          <w:lang w:val="de-DE"/>
        </w:rPr>
        <w:t xml:space="preserve">, ի լրումն </w:t>
      </w:r>
      <w:r w:rsidRPr="002B70D4">
        <w:rPr>
          <w:rFonts w:ascii="GHEA Grapalat" w:hAnsi="GHEA Grapalat" w:cs="GHEA Grapalat"/>
          <w:color w:val="auto"/>
          <w:sz w:val="24"/>
          <w:szCs w:val="24"/>
          <w:lang w:val="en-US"/>
        </w:rPr>
        <w:t>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օրենսգրքով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վ</w:t>
      </w:r>
      <w:r w:rsidRPr="002B70D4">
        <w:rPr>
          <w:rFonts w:ascii="GHEA Grapalat" w:hAnsi="GHEA Grapalat" w:cs="GHEA Grapalat"/>
          <w:color w:val="auto"/>
          <w:sz w:val="24"/>
          <w:szCs w:val="24"/>
        </w:rPr>
        <w:t>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տույժ</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նշանակելու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մասին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որոշ</w:t>
      </w:r>
      <w:r w:rsidRPr="002B70D4">
        <w:rPr>
          <w:rFonts w:ascii="GHEA Grapalat" w:hAnsi="GHEA Grapalat" w:cs="GHEA Grapalat"/>
          <w:color w:val="auto"/>
          <w:sz w:val="24"/>
          <w:szCs w:val="24"/>
          <w:lang w:val="hy-AM"/>
        </w:rPr>
        <w:t xml:space="preserve">ման համար </w:t>
      </w:r>
      <w:r w:rsidRPr="002B70D4">
        <w:rPr>
          <w:rFonts w:ascii="GHEA Grapalat" w:hAnsi="GHEA Grapalat" w:cs="GHEA Grapalat"/>
          <w:color w:val="auto"/>
          <w:sz w:val="24"/>
          <w:szCs w:val="24"/>
          <w:lang w:val="en-US"/>
        </w:rPr>
        <w:t>սահմանված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պահանջների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ներառում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նաև</w:t>
      </w:r>
      <w:r w:rsidRPr="002B70D4">
        <w:rPr>
          <w:rFonts w:ascii="GHEA Grapalat" w:hAnsi="GHEA Grapalat"/>
          <w:color w:val="auto"/>
          <w:sz w:val="24"/>
          <w:szCs w:val="24"/>
          <w:lang w:val="de-DE"/>
        </w:rPr>
        <w:t xml:space="preserve"> </w:t>
      </w:r>
      <w:r w:rsidRPr="002B70D4">
        <w:rPr>
          <w:rFonts w:ascii="GHEA Grapalat" w:hAnsi="GHEA Grapalat" w:cs="GHEA Grapalat"/>
          <w:color w:val="auto"/>
          <w:sz w:val="24"/>
          <w:szCs w:val="24"/>
          <w:lang w:val="de-DE"/>
        </w:rPr>
        <w:t xml:space="preserve">տվյալ վարչական իրավախախտմանը համապատասխան </w:t>
      </w:r>
      <w:r w:rsidRPr="002B70D4">
        <w:rPr>
          <w:rFonts w:ascii="GHEA Grapalat" w:hAnsi="GHEA Grapalat" w:cs="GHEA Grapalat"/>
          <w:color w:val="auto"/>
          <w:sz w:val="24"/>
          <w:szCs w:val="24"/>
          <w:lang w:val="en-US"/>
        </w:rPr>
        <w:t>հաշվարկված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տուգանային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միավորը</w:t>
      </w:r>
      <w:r w:rsidRPr="002B70D4">
        <w:rPr>
          <w:rFonts w:ascii="GHEA Grapalat" w:hAnsi="GHEA Grapalat" w:cs="GHEA Grapalat"/>
          <w:color w:val="auto"/>
          <w:sz w:val="24"/>
          <w:szCs w:val="24"/>
          <w:lang w:val="de-DE"/>
        </w:rPr>
        <w:t>:</w:t>
      </w:r>
    </w:p>
    <w:p w14:paraId="24FF195F" w14:textId="77777777" w:rsidR="00E42429" w:rsidRPr="002B70D4" w:rsidRDefault="00E42429" w:rsidP="002B70D4">
      <w:pPr>
        <w:pStyle w:val="Normal2"/>
        <w:spacing w:after="0" w:line="360" w:lineRule="auto"/>
        <w:ind w:firstLine="567"/>
        <w:jc w:val="both"/>
        <w:rPr>
          <w:rFonts w:ascii="GHEA Grapalat" w:hAnsi="GHEA Grapalat" w:cs="GHEA Grapalat"/>
          <w:color w:val="auto"/>
          <w:sz w:val="24"/>
          <w:szCs w:val="24"/>
          <w:lang w:val="de-DE"/>
        </w:rPr>
      </w:pPr>
      <w:r w:rsidRPr="002B70D4">
        <w:rPr>
          <w:rFonts w:ascii="GHEA Grapalat" w:hAnsi="GHEA Grapalat" w:cs="GHEA Grapalat"/>
          <w:color w:val="auto"/>
          <w:sz w:val="24"/>
          <w:szCs w:val="24"/>
          <w:lang w:val="de-DE"/>
        </w:rPr>
        <w:lastRenderedPageBreak/>
        <w:t xml:space="preserve">6. </w:t>
      </w:r>
      <w:r w:rsidRPr="002B70D4">
        <w:rPr>
          <w:rFonts w:ascii="GHEA Grapalat" w:hAnsi="GHEA Grapalat" w:cs="GHEA Grapalat"/>
          <w:color w:val="auto"/>
          <w:sz w:val="24"/>
          <w:szCs w:val="24"/>
          <w:lang w:val="en-US"/>
        </w:rPr>
        <w:t>Ս</w:t>
      </w:r>
      <w:r w:rsidRPr="002B70D4">
        <w:rPr>
          <w:rFonts w:ascii="GHEA Grapalat" w:hAnsi="GHEA Grapalat" w:cs="GHEA Grapalat"/>
          <w:color w:val="auto"/>
          <w:sz w:val="24"/>
          <w:szCs w:val="24"/>
          <w:lang w:val="hy-AM"/>
        </w:rPr>
        <w:t>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հոդվածի 1-ին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մասով սահմանված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 xml:space="preserve">իրավախախտման </w:t>
      </w:r>
      <w:r w:rsidRPr="002B70D4">
        <w:rPr>
          <w:rFonts w:ascii="GHEA Grapalat" w:hAnsi="GHEA Grapalat" w:cs="GHEA Grapalat"/>
          <w:color w:val="auto"/>
          <w:sz w:val="24"/>
          <w:szCs w:val="24"/>
          <w:lang w:val="en-US"/>
        </w:rPr>
        <w:t>համար</w:t>
      </w:r>
      <w:r w:rsidRPr="002B70D4">
        <w:rPr>
          <w:rFonts w:ascii="GHEA Grapalat" w:hAnsi="GHEA Grapalat" w:cs="GHEA Grapalat"/>
          <w:color w:val="auto"/>
          <w:sz w:val="24"/>
          <w:szCs w:val="24"/>
          <w:lang w:val="de-DE"/>
        </w:rPr>
        <w:t xml:space="preserve"> վարչական տույժ նշանակելու որոշումը՝ տուգանային միավորների կիրառման մասով, կարող է բողոքարկվել սույն օրենսգրքով սահմանված ընդհանուր կարգով:</w:t>
      </w:r>
    </w:p>
    <w:p w14:paraId="697D279A" w14:textId="77777777" w:rsidR="00E42429" w:rsidRPr="002B70D4" w:rsidRDefault="00E42429" w:rsidP="002B70D4">
      <w:pPr>
        <w:pStyle w:val="Normal2"/>
        <w:spacing w:after="0" w:line="360" w:lineRule="auto"/>
        <w:ind w:firstLine="567"/>
        <w:jc w:val="both"/>
        <w:rPr>
          <w:rFonts w:ascii="GHEA Grapalat" w:hAnsi="GHEA Grapalat" w:cs="GHEA Grapalat"/>
          <w:color w:val="auto"/>
          <w:sz w:val="24"/>
          <w:szCs w:val="24"/>
          <w:lang w:val="de-DE"/>
        </w:rPr>
      </w:pPr>
      <w:r w:rsidRPr="002B70D4">
        <w:rPr>
          <w:rFonts w:ascii="GHEA Grapalat" w:hAnsi="GHEA Grapalat" w:cs="GHEA Grapalat"/>
          <w:color w:val="auto"/>
          <w:sz w:val="24"/>
          <w:szCs w:val="24"/>
          <w:lang w:val="de-DE"/>
        </w:rPr>
        <w:t>7. Սույն օրենսգրքի 1</w:t>
      </w:r>
      <w:r w:rsidRPr="002B70D4">
        <w:rPr>
          <w:rFonts w:ascii="GHEA Grapalat" w:hAnsi="GHEA Grapalat" w:cs="GHEA Grapalat"/>
          <w:color w:val="auto"/>
          <w:sz w:val="24"/>
          <w:szCs w:val="24"/>
          <w:lang w:val="hy-AM"/>
        </w:rPr>
        <w:t>71</w:t>
      </w:r>
      <w:r w:rsidRPr="002B70D4">
        <w:rPr>
          <w:rFonts w:ascii="GHEA Grapalat" w:hAnsi="GHEA Grapalat" w:cs="GHEA Grapalat"/>
          <w:color w:val="auto"/>
          <w:sz w:val="24"/>
          <w:szCs w:val="24"/>
          <w:lang w:val="de-DE"/>
        </w:rPr>
        <w:t xml:space="preserve">-րդ հոդվածի 9-րդ մասով սահմանված </w:t>
      </w:r>
      <w:r w:rsidRPr="002B70D4">
        <w:rPr>
          <w:rFonts w:ascii="GHEA Grapalat" w:hAnsi="GHEA Grapalat" w:cs="GHEA Grapalat"/>
          <w:color w:val="auto"/>
          <w:sz w:val="24"/>
          <w:szCs w:val="24"/>
          <w:lang w:val="en-US"/>
        </w:rPr>
        <w:t>վ</w:t>
      </w:r>
      <w:r w:rsidRPr="002B70D4">
        <w:rPr>
          <w:rFonts w:ascii="GHEA Grapalat" w:hAnsi="GHEA Grapalat" w:cs="GHEA Grapalat"/>
          <w:color w:val="auto"/>
          <w:sz w:val="24"/>
          <w:szCs w:val="24"/>
        </w:rPr>
        <w:t>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տույժ</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նշանակելու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մասին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որոշ</w:t>
      </w:r>
      <w:r w:rsidRPr="002B70D4">
        <w:rPr>
          <w:rFonts w:ascii="GHEA Grapalat" w:hAnsi="GHEA Grapalat" w:cs="GHEA Grapalat"/>
          <w:color w:val="auto"/>
          <w:sz w:val="24"/>
          <w:szCs w:val="24"/>
          <w:lang w:val="en-US"/>
        </w:rPr>
        <w:t>մամբ</w:t>
      </w:r>
      <w:r w:rsidRPr="002B70D4">
        <w:rPr>
          <w:rFonts w:ascii="GHEA Grapalat" w:hAnsi="GHEA Grapalat" w:cs="GHEA Grapalat"/>
          <w:color w:val="auto"/>
          <w:sz w:val="24"/>
          <w:szCs w:val="24"/>
          <w:lang w:val="de-DE"/>
        </w:rPr>
        <w:t xml:space="preserve"> վարչական պատասխանատվության ենթարկված անձը կարող է սույն օրենսգրքի 1</w:t>
      </w:r>
      <w:r w:rsidRPr="002B70D4">
        <w:rPr>
          <w:rFonts w:ascii="GHEA Grapalat" w:hAnsi="GHEA Grapalat" w:cs="GHEA Grapalat"/>
          <w:color w:val="auto"/>
          <w:sz w:val="24"/>
          <w:szCs w:val="24"/>
          <w:lang w:val="hy-AM"/>
        </w:rPr>
        <w:t>71</w:t>
      </w:r>
      <w:r w:rsidRPr="002B70D4">
        <w:rPr>
          <w:rFonts w:ascii="GHEA Grapalat" w:hAnsi="GHEA Grapalat" w:cs="GHEA Grapalat"/>
          <w:color w:val="auto"/>
          <w:sz w:val="24"/>
          <w:szCs w:val="24"/>
          <w:lang w:val="de-DE"/>
        </w:rPr>
        <w:t xml:space="preserve">-րդ հոդվածի 10-րդ մասով սահմանված ժամկետում ներկայացնել այդ որոշմամբ </w:t>
      </w:r>
      <w:r w:rsidRPr="002B70D4">
        <w:rPr>
          <w:rFonts w:ascii="GHEA Grapalat" w:hAnsi="GHEA Grapalat" w:cs="GHEA Grapalat"/>
          <w:color w:val="auto"/>
          <w:sz w:val="24"/>
          <w:szCs w:val="24"/>
          <w:lang w:val="en-US"/>
        </w:rPr>
        <w:t>տուգանային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միավորի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կիրառման</w:t>
      </w:r>
      <w:r w:rsidRPr="002B70D4">
        <w:rPr>
          <w:rFonts w:ascii="GHEA Grapalat" w:hAnsi="GHEA Grapalat" w:cs="GHEA Grapalat"/>
          <w:color w:val="auto"/>
          <w:sz w:val="24"/>
          <w:szCs w:val="24"/>
          <w:lang w:val="de-DE"/>
        </w:rPr>
        <w:t xml:space="preserve"> իրավաչափությունը վիճարկող դիմում: </w:t>
      </w:r>
      <w:r w:rsidRPr="002B70D4">
        <w:rPr>
          <w:rFonts w:ascii="GHEA Grapalat" w:hAnsi="GHEA Grapalat" w:cs="GHEA Grapalat"/>
          <w:color w:val="auto"/>
          <w:sz w:val="24"/>
          <w:szCs w:val="24"/>
        </w:rPr>
        <w:t>Եթե</w:t>
      </w:r>
      <w:r w:rsidRPr="002B70D4">
        <w:rPr>
          <w:rFonts w:ascii="GHEA Grapalat" w:hAnsi="GHEA Grapalat" w:cs="GHEA Grapalat"/>
          <w:color w:val="auto"/>
          <w:sz w:val="24"/>
          <w:szCs w:val="24"/>
          <w:lang w:val="de-DE"/>
        </w:rPr>
        <w:t xml:space="preserve"> սույն օրենսգրքի 1</w:t>
      </w:r>
      <w:r w:rsidRPr="002B70D4">
        <w:rPr>
          <w:rFonts w:ascii="GHEA Grapalat" w:hAnsi="GHEA Grapalat" w:cs="GHEA Grapalat"/>
          <w:color w:val="auto"/>
          <w:sz w:val="24"/>
          <w:szCs w:val="24"/>
          <w:lang w:val="hy-AM"/>
        </w:rPr>
        <w:t>71</w:t>
      </w:r>
      <w:r w:rsidRPr="002B70D4">
        <w:rPr>
          <w:rFonts w:ascii="GHEA Grapalat" w:hAnsi="GHEA Grapalat" w:cs="GHEA Grapalat"/>
          <w:color w:val="auto"/>
          <w:sz w:val="24"/>
          <w:szCs w:val="24"/>
          <w:lang w:val="de-DE"/>
        </w:rPr>
        <w:t xml:space="preserve">-րդ հոդվածի 9-րդ մասով սահմանված </w:t>
      </w:r>
      <w:r w:rsidRPr="002B70D4">
        <w:rPr>
          <w:rFonts w:ascii="GHEA Grapalat" w:hAnsi="GHEA Grapalat" w:cs="GHEA Grapalat"/>
          <w:color w:val="auto"/>
          <w:sz w:val="24"/>
          <w:szCs w:val="24"/>
          <w:lang w:val="en-US"/>
        </w:rPr>
        <w:t>վ</w:t>
      </w:r>
      <w:r w:rsidRPr="002B70D4">
        <w:rPr>
          <w:rFonts w:ascii="GHEA Grapalat" w:hAnsi="GHEA Grapalat" w:cs="GHEA Grapalat"/>
          <w:color w:val="auto"/>
          <w:sz w:val="24"/>
          <w:szCs w:val="24"/>
        </w:rPr>
        <w:t>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տույժ</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նշանակելու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մասին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որոշ</w:t>
      </w:r>
      <w:r w:rsidRPr="002B70D4">
        <w:rPr>
          <w:rFonts w:ascii="GHEA Grapalat" w:hAnsi="GHEA Grapalat" w:cs="GHEA Grapalat"/>
          <w:color w:val="auto"/>
          <w:sz w:val="24"/>
          <w:szCs w:val="24"/>
          <w:lang w:val="en-US"/>
        </w:rPr>
        <w:t>մամբ</w:t>
      </w:r>
      <w:r w:rsidRPr="002B70D4">
        <w:rPr>
          <w:rFonts w:ascii="GHEA Grapalat" w:hAnsi="GHEA Grapalat" w:cs="GHEA Grapalat"/>
          <w:color w:val="auto"/>
          <w:sz w:val="24"/>
          <w:szCs w:val="24"/>
          <w:lang w:val="de-DE"/>
        </w:rPr>
        <w:t xml:space="preserve"> վարչական պատասխանատվության ենթարկված անձը </w:t>
      </w:r>
      <w:r w:rsidRPr="002B70D4">
        <w:rPr>
          <w:rFonts w:ascii="GHEA Grapalat" w:hAnsi="GHEA Grapalat" w:cs="GHEA Grapalat"/>
          <w:color w:val="auto"/>
          <w:sz w:val="24"/>
          <w:szCs w:val="24"/>
        </w:rPr>
        <w:t>նշված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ժամկետում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ներկայացնում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տուգանային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միավորի</w:t>
      </w:r>
      <w:r w:rsidRPr="002B70D4">
        <w:rPr>
          <w:rFonts w:ascii="GHEA Grapalat" w:hAnsi="GHEA Grapalat" w:cs="GHEA Grapalat"/>
          <w:color w:val="auto"/>
          <w:sz w:val="24"/>
          <w:szCs w:val="24"/>
          <w:lang w:val="de-DE"/>
        </w:rPr>
        <w:t xml:space="preserve"> իրավաչափությունը վիճարկող դ</w:t>
      </w:r>
      <w:r w:rsidRPr="002B70D4">
        <w:rPr>
          <w:rFonts w:ascii="GHEA Grapalat" w:hAnsi="GHEA Grapalat" w:cs="GHEA Grapalat"/>
          <w:color w:val="auto"/>
          <w:sz w:val="24"/>
          <w:szCs w:val="24"/>
          <w:lang w:val="en-US"/>
        </w:rPr>
        <w:t>իմում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ապա</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իրավախախտումների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վերաբերյալ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վարույթ</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իրականացնող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մարմինը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այն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քննարկում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օրենսգրքով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իրավախախտումների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վերաբերյալ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վարույթի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քննության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համար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սահմանված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ընդհանուր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կարգով</w:t>
      </w:r>
      <w:r w:rsidRPr="002B70D4">
        <w:rPr>
          <w:rFonts w:ascii="GHEA Grapalat" w:hAnsi="GHEA Grapalat" w:cs="GHEA Grapalat"/>
          <w:color w:val="auto"/>
          <w:sz w:val="24"/>
          <w:szCs w:val="24"/>
          <w:lang w:val="de-DE"/>
        </w:rPr>
        <w:t>:</w:t>
      </w:r>
    </w:p>
    <w:p w14:paraId="016533D6" w14:textId="77777777" w:rsidR="00E42429" w:rsidRPr="002B70D4" w:rsidRDefault="00E42429" w:rsidP="002B70D4">
      <w:pPr>
        <w:pStyle w:val="Normal2"/>
        <w:spacing w:after="0" w:line="360" w:lineRule="auto"/>
        <w:ind w:firstLine="567"/>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8</w:t>
      </w:r>
      <w:r w:rsidRPr="002B70D4">
        <w:rPr>
          <w:rFonts w:ascii="GHEA Grapalat" w:hAnsi="GHEA Grapalat"/>
          <w:color w:val="auto"/>
          <w:sz w:val="24"/>
          <w:szCs w:val="24"/>
          <w:lang w:val="de-DE"/>
        </w:rPr>
        <w:t xml:space="preserve">. Վարչական իրավախախտում կատարած անձի նկատմամբ սույն հոդվածով հաշվարկված </w:t>
      </w:r>
      <w:r w:rsidRPr="002B70D4">
        <w:rPr>
          <w:rFonts w:ascii="GHEA Grapalat" w:hAnsi="GHEA Grapalat"/>
          <w:color w:val="auto"/>
          <w:sz w:val="24"/>
          <w:szCs w:val="24"/>
          <w:lang w:val="en-US"/>
        </w:rPr>
        <w:t>տ</w:t>
      </w:r>
      <w:r w:rsidRPr="002B70D4">
        <w:rPr>
          <w:rFonts w:ascii="GHEA Grapalat" w:hAnsi="GHEA Grapalat"/>
          <w:color w:val="auto"/>
          <w:sz w:val="24"/>
          <w:szCs w:val="24"/>
        </w:rPr>
        <w:t>ուգանային</w:t>
      </w:r>
      <w:r w:rsidRPr="002B70D4">
        <w:rPr>
          <w:rFonts w:ascii="GHEA Grapalat" w:hAnsi="GHEA Grapalat"/>
          <w:color w:val="auto"/>
          <w:sz w:val="24"/>
          <w:szCs w:val="24"/>
          <w:lang w:val="de-DE"/>
        </w:rPr>
        <w:t xml:space="preserve"> </w:t>
      </w:r>
      <w:r w:rsidRPr="002B70D4">
        <w:rPr>
          <w:rFonts w:ascii="GHEA Grapalat" w:hAnsi="GHEA Grapalat"/>
          <w:color w:val="auto"/>
          <w:sz w:val="24"/>
          <w:szCs w:val="24"/>
        </w:rPr>
        <w:t>միավորները</w:t>
      </w:r>
      <w:r w:rsidRPr="002B70D4">
        <w:rPr>
          <w:rFonts w:ascii="GHEA Grapalat" w:hAnsi="GHEA Grapalat"/>
          <w:color w:val="auto"/>
          <w:sz w:val="24"/>
          <w:szCs w:val="24"/>
          <w:lang w:val="de-DE"/>
        </w:rPr>
        <w:t xml:space="preserve"> </w:t>
      </w:r>
      <w:r w:rsidRPr="002B70D4">
        <w:rPr>
          <w:rFonts w:ascii="GHEA Grapalat" w:hAnsi="GHEA Grapalat"/>
          <w:color w:val="auto"/>
          <w:sz w:val="24"/>
          <w:szCs w:val="24"/>
        </w:rPr>
        <w:t>զրոյանում</w:t>
      </w:r>
      <w:r w:rsidRPr="002B70D4">
        <w:rPr>
          <w:rFonts w:ascii="GHEA Grapalat" w:hAnsi="GHEA Grapalat"/>
          <w:color w:val="auto"/>
          <w:sz w:val="24"/>
          <w:szCs w:val="24"/>
          <w:lang w:val="de-DE"/>
        </w:rPr>
        <w:t xml:space="preserve"> </w:t>
      </w:r>
      <w:r w:rsidRPr="002B70D4">
        <w:rPr>
          <w:rFonts w:ascii="GHEA Grapalat" w:hAnsi="GHEA Grapalat"/>
          <w:color w:val="auto"/>
          <w:sz w:val="24"/>
          <w:szCs w:val="24"/>
        </w:rPr>
        <w:t>են՝</w:t>
      </w:r>
      <w:r w:rsidRPr="002B70D4">
        <w:rPr>
          <w:rFonts w:ascii="GHEA Grapalat" w:hAnsi="GHEA Grapalat"/>
          <w:color w:val="auto"/>
          <w:sz w:val="24"/>
          <w:szCs w:val="24"/>
          <w:lang w:val="de-DE"/>
        </w:rPr>
        <w:t xml:space="preserve"> </w:t>
      </w:r>
      <w:r w:rsidRPr="002B70D4">
        <w:rPr>
          <w:rFonts w:ascii="GHEA Grapalat" w:hAnsi="GHEA Grapalat"/>
          <w:color w:val="auto"/>
          <w:sz w:val="24"/>
          <w:szCs w:val="24"/>
        </w:rPr>
        <w:t>վարչական</w:t>
      </w:r>
      <w:r w:rsidRPr="002B70D4">
        <w:rPr>
          <w:rFonts w:ascii="GHEA Grapalat" w:hAnsi="GHEA Grapalat"/>
          <w:color w:val="auto"/>
          <w:sz w:val="24"/>
          <w:szCs w:val="24"/>
          <w:lang w:val="de-DE"/>
        </w:rPr>
        <w:t xml:space="preserve"> </w:t>
      </w:r>
      <w:r w:rsidRPr="002B70D4">
        <w:rPr>
          <w:rFonts w:ascii="GHEA Grapalat" w:hAnsi="GHEA Grapalat"/>
          <w:color w:val="auto"/>
          <w:sz w:val="24"/>
          <w:szCs w:val="24"/>
        </w:rPr>
        <w:t>իրավախախտում</w:t>
      </w:r>
      <w:r w:rsidRPr="002B70D4">
        <w:rPr>
          <w:rFonts w:ascii="GHEA Grapalat" w:hAnsi="GHEA Grapalat"/>
          <w:color w:val="auto"/>
          <w:sz w:val="24"/>
          <w:szCs w:val="24"/>
          <w:lang w:val="de-DE"/>
        </w:rPr>
        <w:t xml:space="preserve"> </w:t>
      </w:r>
      <w:r w:rsidRPr="002B70D4">
        <w:rPr>
          <w:rFonts w:ascii="GHEA Grapalat" w:hAnsi="GHEA Grapalat"/>
          <w:color w:val="auto"/>
          <w:sz w:val="24"/>
          <w:szCs w:val="24"/>
        </w:rPr>
        <w:t>կատարած</w:t>
      </w:r>
      <w:r w:rsidRPr="002B70D4">
        <w:rPr>
          <w:rFonts w:ascii="GHEA Grapalat" w:hAnsi="GHEA Grapalat"/>
          <w:color w:val="auto"/>
          <w:sz w:val="24"/>
          <w:szCs w:val="24"/>
          <w:lang w:val="de-DE"/>
        </w:rPr>
        <w:t xml:space="preserve"> </w:t>
      </w:r>
      <w:r w:rsidRPr="002B70D4">
        <w:rPr>
          <w:rFonts w:ascii="GHEA Grapalat" w:hAnsi="GHEA Grapalat"/>
          <w:color w:val="auto"/>
          <w:sz w:val="24"/>
          <w:szCs w:val="24"/>
        </w:rPr>
        <w:t>անձի</w:t>
      </w:r>
      <w:r w:rsidRPr="002B70D4">
        <w:rPr>
          <w:rFonts w:ascii="GHEA Grapalat" w:hAnsi="GHEA Grapalat"/>
          <w:color w:val="auto"/>
          <w:sz w:val="24"/>
          <w:szCs w:val="24"/>
          <w:lang w:val="de-DE"/>
        </w:rPr>
        <w:t xml:space="preserve"> </w:t>
      </w:r>
      <w:r w:rsidRPr="002B70D4">
        <w:rPr>
          <w:rFonts w:ascii="GHEA Grapalat" w:hAnsi="GHEA Grapalat"/>
          <w:color w:val="auto"/>
          <w:sz w:val="24"/>
          <w:szCs w:val="24"/>
        </w:rPr>
        <w:t>նկատմամբ</w:t>
      </w:r>
      <w:r w:rsidRPr="002B70D4">
        <w:rPr>
          <w:rFonts w:ascii="GHEA Grapalat" w:hAnsi="GHEA Grapalat"/>
          <w:color w:val="auto"/>
          <w:sz w:val="24"/>
          <w:szCs w:val="24"/>
          <w:lang w:val="de-DE"/>
        </w:rPr>
        <w:t xml:space="preserve"> </w:t>
      </w:r>
      <w:r w:rsidRPr="002B70D4">
        <w:rPr>
          <w:rFonts w:ascii="GHEA Grapalat" w:hAnsi="GHEA Grapalat"/>
          <w:color w:val="auto"/>
          <w:sz w:val="24"/>
          <w:szCs w:val="24"/>
          <w:lang w:val="en-US"/>
        </w:rPr>
        <w:t>դրանք</w:t>
      </w:r>
      <w:r w:rsidRPr="002B70D4">
        <w:rPr>
          <w:rFonts w:ascii="GHEA Grapalat" w:hAnsi="GHEA Grapalat"/>
          <w:color w:val="auto"/>
          <w:sz w:val="24"/>
          <w:szCs w:val="24"/>
          <w:lang w:val="de-DE"/>
        </w:rPr>
        <w:t xml:space="preserve"> սույն հոդվածով սահմանված կարգով </w:t>
      </w:r>
      <w:r w:rsidRPr="002B70D4">
        <w:rPr>
          <w:rFonts w:ascii="GHEA Grapalat" w:hAnsi="GHEA Grapalat"/>
          <w:color w:val="auto"/>
          <w:sz w:val="24"/>
          <w:szCs w:val="24"/>
          <w:lang w:val="en-US"/>
        </w:rPr>
        <w:t>կիրառելու</w:t>
      </w:r>
      <w:r w:rsidRPr="002B70D4">
        <w:rPr>
          <w:rFonts w:ascii="GHEA Grapalat" w:hAnsi="GHEA Grapalat"/>
          <w:color w:val="auto"/>
          <w:sz w:val="24"/>
          <w:szCs w:val="24"/>
          <w:lang w:val="de-DE"/>
        </w:rPr>
        <w:t xml:space="preserve"> </w:t>
      </w:r>
      <w:r w:rsidRPr="002B70D4">
        <w:rPr>
          <w:rFonts w:ascii="GHEA Grapalat" w:hAnsi="GHEA Grapalat"/>
          <w:color w:val="auto"/>
          <w:sz w:val="24"/>
          <w:szCs w:val="24"/>
          <w:lang w:val="hy-AM"/>
        </w:rPr>
        <w:t>օրվա դրությամբ</w:t>
      </w:r>
      <w:r w:rsidRPr="002B70D4">
        <w:rPr>
          <w:rFonts w:ascii="GHEA Grapalat" w:hAnsi="GHEA Grapalat"/>
          <w:color w:val="auto"/>
          <w:sz w:val="24"/>
          <w:szCs w:val="24"/>
          <w:lang w:val="de-DE"/>
        </w:rPr>
        <w:t xml:space="preserve"> </w:t>
      </w:r>
      <w:r w:rsidRPr="002B70D4">
        <w:rPr>
          <w:rFonts w:ascii="GHEA Grapalat" w:hAnsi="GHEA Grapalat"/>
          <w:color w:val="auto"/>
          <w:sz w:val="24"/>
          <w:szCs w:val="24"/>
        </w:rPr>
        <w:t>մեկ</w:t>
      </w:r>
      <w:r w:rsidRPr="002B70D4">
        <w:rPr>
          <w:rFonts w:ascii="GHEA Grapalat" w:hAnsi="GHEA Grapalat"/>
          <w:color w:val="auto"/>
          <w:sz w:val="24"/>
          <w:szCs w:val="24"/>
          <w:lang w:val="de-DE"/>
        </w:rPr>
        <w:t xml:space="preserve"> </w:t>
      </w:r>
      <w:r w:rsidRPr="002B70D4">
        <w:rPr>
          <w:rFonts w:ascii="GHEA Grapalat" w:hAnsi="GHEA Grapalat"/>
          <w:color w:val="auto"/>
          <w:sz w:val="24"/>
          <w:szCs w:val="24"/>
        </w:rPr>
        <w:t>տար</w:t>
      </w:r>
      <w:r w:rsidRPr="002B70D4">
        <w:rPr>
          <w:rFonts w:ascii="GHEA Grapalat" w:hAnsi="GHEA Grapalat"/>
          <w:color w:val="auto"/>
          <w:sz w:val="24"/>
          <w:szCs w:val="24"/>
          <w:lang w:val="hy-AM"/>
        </w:rPr>
        <w:t>ին լրանալու օրը</w:t>
      </w:r>
      <w:r w:rsidRPr="002B70D4">
        <w:rPr>
          <w:rFonts w:ascii="GHEA Grapalat" w:hAnsi="GHEA Grapalat"/>
          <w:color w:val="auto"/>
          <w:sz w:val="24"/>
          <w:szCs w:val="24"/>
          <w:lang w:val="de-DE"/>
        </w:rPr>
        <w:t>:</w:t>
      </w:r>
    </w:p>
    <w:p w14:paraId="22825A02" w14:textId="77777777" w:rsidR="00E42429" w:rsidRPr="002B70D4" w:rsidRDefault="00E42429" w:rsidP="002B70D4">
      <w:pPr>
        <w:shd w:val="clear" w:color="auto" w:fill="FFFFFF"/>
        <w:spacing w:after="0" w:line="360" w:lineRule="auto"/>
        <w:ind w:firstLine="567"/>
        <w:jc w:val="both"/>
        <w:rPr>
          <w:rFonts w:ascii="GHEA Grapalat" w:hAnsi="GHEA Grapalat" w:cs="Times New Roman"/>
          <w:color w:val="auto"/>
          <w:sz w:val="24"/>
          <w:szCs w:val="24"/>
          <w:lang w:val="hy-AM" w:eastAsia="en-US"/>
        </w:rPr>
      </w:pPr>
      <w:r w:rsidRPr="002B70D4">
        <w:rPr>
          <w:rFonts w:ascii="GHEA Grapalat" w:hAnsi="GHEA Grapalat"/>
          <w:color w:val="auto"/>
          <w:sz w:val="24"/>
          <w:szCs w:val="24"/>
          <w:lang w:val="hy-AM"/>
        </w:rPr>
        <w:t>9.</w:t>
      </w:r>
      <w:r w:rsidRPr="002B70D4">
        <w:rPr>
          <w:rFonts w:ascii="GHEA Grapalat" w:hAnsi="GHEA Grapalat"/>
          <w:color w:val="auto"/>
          <w:sz w:val="24"/>
          <w:szCs w:val="24"/>
          <w:lang w:val="de-DE"/>
        </w:rPr>
        <w:t xml:space="preserve"> Վարչական իրավախախտում կատարած անձ</w:t>
      </w:r>
      <w:r w:rsidRPr="002B70D4">
        <w:rPr>
          <w:rFonts w:ascii="GHEA Grapalat" w:hAnsi="GHEA Grapalat"/>
          <w:color w:val="auto"/>
          <w:sz w:val="24"/>
          <w:szCs w:val="24"/>
          <w:lang w:val="hy-AM"/>
        </w:rPr>
        <w:t>ը իր</w:t>
      </w:r>
      <w:r w:rsidRPr="002B70D4">
        <w:rPr>
          <w:rFonts w:ascii="GHEA Grapalat" w:hAnsi="GHEA Grapalat"/>
          <w:color w:val="auto"/>
          <w:sz w:val="24"/>
          <w:szCs w:val="24"/>
          <w:lang w:val="de-DE"/>
        </w:rPr>
        <w:t xml:space="preserve"> նկատմամբ սույն հոդվածով հաշվարկված </w:t>
      </w:r>
      <w:r w:rsidRPr="002B70D4">
        <w:rPr>
          <w:rFonts w:ascii="GHEA Grapalat" w:hAnsi="GHEA Grapalat"/>
          <w:color w:val="auto"/>
          <w:sz w:val="24"/>
          <w:szCs w:val="24"/>
          <w:lang w:val="hy-AM"/>
        </w:rPr>
        <w:t>տուգանային</w:t>
      </w:r>
      <w:r w:rsidRPr="002B70D4">
        <w:rPr>
          <w:rFonts w:ascii="GHEA Grapalat" w:hAnsi="GHEA Grapalat"/>
          <w:color w:val="auto"/>
          <w:sz w:val="24"/>
          <w:szCs w:val="24"/>
          <w:lang w:val="de-DE"/>
        </w:rPr>
        <w:t xml:space="preserve"> </w:t>
      </w:r>
      <w:r w:rsidRPr="002B70D4">
        <w:rPr>
          <w:rFonts w:ascii="GHEA Grapalat" w:hAnsi="GHEA Grapalat"/>
          <w:color w:val="auto"/>
          <w:sz w:val="24"/>
          <w:szCs w:val="24"/>
          <w:lang w:val="hy-AM"/>
        </w:rPr>
        <w:t xml:space="preserve">միավորներից 5 միավոր զրոյացնելու համար  </w:t>
      </w:r>
      <w:r w:rsidRPr="002B70D4">
        <w:rPr>
          <w:rFonts w:ascii="GHEA Grapalat" w:hAnsi="GHEA Grapalat" w:cs="Times New Roman"/>
          <w:color w:val="auto"/>
          <w:sz w:val="24"/>
          <w:szCs w:val="24"/>
          <w:lang w:val="hy-AM" w:eastAsia="en-US"/>
        </w:rPr>
        <w:t>կարող է հանձնել վարորդական վկայական ստանալու տեսական քննություն տվյալ տարում միայն մեկ անգամ:</w:t>
      </w:r>
    </w:p>
    <w:p w14:paraId="7DC3BA38" w14:textId="77777777" w:rsidR="00E42429" w:rsidRPr="002B70D4" w:rsidRDefault="00E42429" w:rsidP="002B70D4">
      <w:pPr>
        <w:pStyle w:val="Normal2"/>
        <w:spacing w:after="0" w:line="360" w:lineRule="auto"/>
        <w:jc w:val="both"/>
        <w:rPr>
          <w:rFonts w:ascii="GHEA Grapalat" w:hAnsi="GHEA Grapalat"/>
          <w:color w:val="auto"/>
          <w:sz w:val="24"/>
          <w:szCs w:val="24"/>
          <w:lang w:val="de-DE"/>
        </w:rPr>
      </w:pPr>
    </w:p>
    <w:p w14:paraId="58CBE43A" w14:textId="47664C8A" w:rsidR="00E42429" w:rsidRDefault="00E42429" w:rsidP="002B70D4">
      <w:pPr>
        <w:pStyle w:val="Normal1"/>
        <w:spacing w:after="0" w:line="360" w:lineRule="auto"/>
        <w:ind w:firstLine="567"/>
        <w:jc w:val="both"/>
        <w:rPr>
          <w:rFonts w:ascii="GHEA Grapalat" w:hAnsi="GHEA Grapalat" w:cs="GHEA Grapalat"/>
          <w:b/>
          <w:color w:val="auto"/>
          <w:sz w:val="24"/>
          <w:szCs w:val="24"/>
          <w:lang w:val="hy-AM"/>
        </w:rPr>
      </w:pPr>
      <w:r w:rsidRPr="002B70D4">
        <w:rPr>
          <w:rFonts w:ascii="GHEA Grapalat" w:hAnsi="GHEA Grapalat" w:cs="GHEA Grapalat"/>
          <w:b/>
          <w:color w:val="auto"/>
          <w:sz w:val="24"/>
          <w:szCs w:val="24"/>
          <w:lang w:val="hy-AM"/>
        </w:rPr>
        <w:t>Հոդված</w:t>
      </w:r>
      <w:r w:rsidRPr="002B70D4">
        <w:rPr>
          <w:rFonts w:ascii="GHEA Grapalat" w:hAnsi="GHEA Grapalat" w:cs="GHEA Grapalat"/>
          <w:b/>
          <w:color w:val="auto"/>
          <w:sz w:val="24"/>
          <w:szCs w:val="24"/>
          <w:lang w:val="de-DE"/>
        </w:rPr>
        <w:t xml:space="preserve"> </w:t>
      </w:r>
      <w:r w:rsidR="002A3CCF" w:rsidRPr="002B70D4">
        <w:rPr>
          <w:rFonts w:ascii="GHEA Grapalat" w:hAnsi="GHEA Grapalat" w:cs="GHEA Grapalat"/>
          <w:b/>
          <w:color w:val="auto"/>
          <w:sz w:val="24"/>
          <w:szCs w:val="24"/>
          <w:lang w:val="de-DE"/>
        </w:rPr>
        <w:t>169</w:t>
      </w:r>
      <w:r w:rsidRPr="002B70D4">
        <w:rPr>
          <w:rFonts w:ascii="GHEA Grapalat" w:hAnsi="GHEA Grapalat" w:cs="GHEA Grapalat"/>
          <w:b/>
          <w:color w:val="auto"/>
          <w:sz w:val="24"/>
          <w:szCs w:val="24"/>
          <w:lang w:val="de-DE"/>
        </w:rPr>
        <w:t xml:space="preserve">. Տուգանային միավորների կիրառման հիմքով վարորդական իրավունքից զրկելու </w:t>
      </w:r>
      <w:r w:rsidRPr="002B70D4">
        <w:rPr>
          <w:rFonts w:ascii="GHEA Grapalat" w:hAnsi="GHEA Grapalat" w:cs="GHEA Grapalat"/>
          <w:b/>
          <w:color w:val="auto"/>
          <w:sz w:val="24"/>
          <w:szCs w:val="24"/>
          <w:lang w:val="en-US"/>
        </w:rPr>
        <w:t>վ</w:t>
      </w:r>
      <w:r w:rsidRPr="002B70D4">
        <w:rPr>
          <w:rFonts w:ascii="GHEA Grapalat" w:hAnsi="GHEA Grapalat" w:cs="GHEA Grapalat"/>
          <w:b/>
          <w:color w:val="auto"/>
          <w:sz w:val="24"/>
          <w:szCs w:val="24"/>
          <w:lang w:val="hy-AM"/>
        </w:rPr>
        <w:t>արույթի</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առանձնահատկությունները</w:t>
      </w:r>
    </w:p>
    <w:p w14:paraId="3A9334C2" w14:textId="77777777" w:rsidR="001C582E" w:rsidRPr="002B70D4" w:rsidRDefault="001C582E" w:rsidP="002B70D4">
      <w:pPr>
        <w:pStyle w:val="Normal1"/>
        <w:spacing w:after="0" w:line="360" w:lineRule="auto"/>
        <w:ind w:firstLine="567"/>
        <w:jc w:val="both"/>
        <w:rPr>
          <w:rFonts w:ascii="GHEA Grapalat" w:hAnsi="GHEA Grapalat" w:cs="GHEA Grapalat"/>
          <w:b/>
          <w:color w:val="auto"/>
          <w:sz w:val="24"/>
          <w:szCs w:val="24"/>
          <w:lang w:val="hy-AM"/>
        </w:rPr>
      </w:pPr>
    </w:p>
    <w:p w14:paraId="20FF5A44" w14:textId="77777777" w:rsidR="00E42429" w:rsidRPr="002B70D4" w:rsidRDefault="00E42429" w:rsidP="002B70D4">
      <w:pPr>
        <w:pStyle w:val="Normal1"/>
        <w:spacing w:after="0" w:line="360" w:lineRule="auto"/>
        <w:ind w:firstLine="567"/>
        <w:jc w:val="both"/>
        <w:rPr>
          <w:rFonts w:ascii="GHEA Grapalat" w:hAnsi="GHEA Grapalat"/>
          <w:color w:val="auto"/>
          <w:sz w:val="24"/>
          <w:szCs w:val="24"/>
          <w:lang w:val="de-DE"/>
        </w:rPr>
      </w:pPr>
      <w:r w:rsidRPr="00C70C1D">
        <w:rPr>
          <w:rFonts w:ascii="GHEA Grapalat" w:hAnsi="GHEA Grapalat" w:cs="GHEA Grapalat"/>
          <w:color w:val="auto"/>
          <w:sz w:val="24"/>
          <w:szCs w:val="24"/>
          <w:lang w:val="hy-AM"/>
        </w:rPr>
        <w:t>1.</w:t>
      </w:r>
      <w:r w:rsidRPr="002B70D4">
        <w:rPr>
          <w:rFonts w:ascii="GHEA Grapalat" w:hAnsi="GHEA Grapalat" w:cs="GHEA Grapalat"/>
          <w:b/>
          <w:color w:val="auto"/>
          <w:sz w:val="24"/>
          <w:szCs w:val="24"/>
          <w:lang w:val="hy-AM"/>
        </w:rPr>
        <w:t xml:space="preserve"> </w:t>
      </w:r>
      <w:r w:rsidRPr="002B70D4">
        <w:rPr>
          <w:rFonts w:ascii="GHEA Grapalat" w:hAnsi="GHEA Grapalat" w:cs="GHEA Grapalat"/>
          <w:color w:val="auto"/>
          <w:sz w:val="24"/>
          <w:szCs w:val="24"/>
          <w:lang w:val="de-DE"/>
        </w:rPr>
        <w:t xml:space="preserve">Սույն </w:t>
      </w:r>
      <w:r w:rsidRPr="002B70D4">
        <w:rPr>
          <w:rFonts w:ascii="GHEA Grapalat" w:hAnsi="GHEA Grapalat" w:cs="GHEA Grapalat"/>
          <w:color w:val="auto"/>
          <w:sz w:val="24"/>
          <w:szCs w:val="24"/>
          <w:lang w:val="hy-AM"/>
        </w:rPr>
        <w:t>օրենսգրքի 168-րդ հոդվածով</w:t>
      </w:r>
      <w:r w:rsidRPr="002B70D4">
        <w:rPr>
          <w:rFonts w:ascii="GHEA Grapalat" w:hAnsi="GHEA Grapalat" w:cs="GHEA Grapalat"/>
          <w:color w:val="auto"/>
          <w:sz w:val="24"/>
          <w:szCs w:val="24"/>
          <w:lang w:val="de-DE"/>
        </w:rPr>
        <w:t xml:space="preserve"> սահմանված կարգով </w:t>
      </w:r>
      <w:r w:rsidRPr="002B70D4">
        <w:rPr>
          <w:rFonts w:ascii="GHEA Grapalat" w:hAnsi="GHEA Grapalat" w:cs="GHEA Grapalat"/>
          <w:color w:val="auto"/>
          <w:sz w:val="24"/>
          <w:szCs w:val="24"/>
          <w:lang w:val="hy-AM"/>
        </w:rPr>
        <w:t xml:space="preserve">տվյալ տարվա ընթացքում կիրառված </w:t>
      </w:r>
      <w:r w:rsidRPr="002B70D4">
        <w:rPr>
          <w:rFonts w:ascii="GHEA Grapalat" w:hAnsi="GHEA Grapalat" w:cs="GHEA Grapalat"/>
          <w:color w:val="auto"/>
          <w:sz w:val="24"/>
          <w:szCs w:val="24"/>
          <w:lang w:val="de-DE"/>
        </w:rPr>
        <w:t>2</w:t>
      </w:r>
      <w:r w:rsidRPr="002B70D4">
        <w:rPr>
          <w:rFonts w:ascii="GHEA Grapalat" w:hAnsi="GHEA Grapalat" w:cs="GHEA Grapalat"/>
          <w:color w:val="auto"/>
          <w:sz w:val="24"/>
          <w:szCs w:val="24"/>
          <w:lang w:val="hy-AM"/>
        </w:rPr>
        <w:t xml:space="preserve">5 տուգանային միավորի հանրագումարը հիմք է վարորդի </w:t>
      </w:r>
      <w:r w:rsidRPr="002B70D4">
        <w:rPr>
          <w:rFonts w:ascii="GHEA Grapalat" w:hAnsi="GHEA Grapalat" w:cs="GHEA Grapalat"/>
          <w:color w:val="auto"/>
          <w:sz w:val="24"/>
          <w:szCs w:val="24"/>
          <w:lang w:val="hy-AM"/>
        </w:rPr>
        <w:lastRenderedPageBreak/>
        <w:t>նկատմամբ</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հոդվածով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սահմանված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կարգով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վարորդական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իրավունքիզ զրկելու վարույթ հարուցելու համար:</w:t>
      </w:r>
    </w:p>
    <w:p w14:paraId="7F36AA55" w14:textId="77777777" w:rsidR="00E42429" w:rsidRPr="002B70D4" w:rsidRDefault="00E42429" w:rsidP="002B70D4">
      <w:pPr>
        <w:pStyle w:val="Normal1"/>
        <w:spacing w:after="0" w:line="360" w:lineRule="auto"/>
        <w:ind w:firstLine="567"/>
        <w:jc w:val="both"/>
        <w:rPr>
          <w:rFonts w:ascii="GHEA Grapalat" w:hAnsi="GHEA Grapalat" w:cs="GHEA Grapalat"/>
          <w:color w:val="auto"/>
          <w:sz w:val="24"/>
          <w:szCs w:val="24"/>
          <w:lang w:val="de-DE"/>
        </w:rPr>
      </w:pPr>
      <w:r w:rsidRPr="002B70D4">
        <w:rPr>
          <w:rFonts w:ascii="GHEA Grapalat" w:hAnsi="GHEA Grapalat" w:cs="GHEA Grapalat"/>
          <w:color w:val="auto"/>
          <w:sz w:val="24"/>
          <w:szCs w:val="24"/>
          <w:lang w:val="hy-AM"/>
        </w:rPr>
        <w:t>2. Տուգանային միավորների կիրառման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հիմքով վարորդական իրավունքից զրկելու վարույթը հարուցվում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 xml:space="preserve">վարորդի նկատմամբ սույն օրենսգրքի </w:t>
      </w:r>
      <w:r w:rsidRPr="002B70D4">
        <w:rPr>
          <w:rFonts w:ascii="GHEA Grapalat" w:hAnsi="GHEA Grapalat" w:cs="GHEA Grapalat"/>
          <w:color w:val="auto"/>
          <w:sz w:val="24"/>
          <w:szCs w:val="24"/>
          <w:lang w:val="de-DE"/>
        </w:rPr>
        <w:t>1</w:t>
      </w:r>
      <w:r w:rsidRPr="002B70D4">
        <w:rPr>
          <w:rFonts w:ascii="GHEA Grapalat" w:hAnsi="GHEA Grapalat" w:cs="GHEA Grapalat"/>
          <w:color w:val="auto"/>
          <w:sz w:val="24"/>
          <w:szCs w:val="24"/>
          <w:lang w:val="hy-AM"/>
        </w:rPr>
        <w:t>68-րդ հոդվածի</w:t>
      </w:r>
      <w:r w:rsidRPr="002B70D4">
        <w:rPr>
          <w:rFonts w:ascii="GHEA Grapalat" w:hAnsi="GHEA Grapalat" w:cs="GHEA Grapalat"/>
          <w:color w:val="auto"/>
          <w:sz w:val="24"/>
          <w:szCs w:val="24"/>
          <w:lang w:val="de-DE"/>
        </w:rPr>
        <w:t xml:space="preserve"> 4-</w:t>
      </w:r>
      <w:r w:rsidRPr="002B70D4">
        <w:rPr>
          <w:rFonts w:ascii="GHEA Grapalat" w:hAnsi="GHEA Grapalat" w:cs="GHEA Grapalat"/>
          <w:color w:val="auto"/>
          <w:sz w:val="24"/>
          <w:szCs w:val="24"/>
          <w:lang w:val="hy-AM"/>
        </w:rPr>
        <w:t>րդ</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մասով սահմանված կարգով կիրառված տուգանային միավորների՝ 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հոդվածի 1-ին մասով սահմանված հանրագումարը լրանալու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օրը:</w:t>
      </w:r>
    </w:p>
    <w:p w14:paraId="6F317197" w14:textId="77777777" w:rsidR="00E42429" w:rsidRPr="002B70D4" w:rsidRDefault="00E42429" w:rsidP="002B70D4">
      <w:pPr>
        <w:pStyle w:val="Normal2"/>
        <w:spacing w:after="0" w:line="360" w:lineRule="auto"/>
        <w:ind w:firstLine="567"/>
        <w:jc w:val="both"/>
        <w:rPr>
          <w:rFonts w:ascii="GHEA Grapalat" w:hAnsi="GHEA Grapalat" w:cs="GHEA Grapalat"/>
          <w:color w:val="auto"/>
          <w:sz w:val="24"/>
          <w:szCs w:val="24"/>
          <w:lang w:val="de-DE"/>
        </w:rPr>
      </w:pPr>
      <w:r w:rsidRPr="002B70D4">
        <w:rPr>
          <w:rFonts w:ascii="GHEA Grapalat" w:hAnsi="GHEA Grapalat" w:cs="GHEA Grapalat"/>
          <w:color w:val="auto"/>
          <w:sz w:val="24"/>
          <w:szCs w:val="24"/>
          <w:lang w:val="hy-AM"/>
        </w:rPr>
        <w:t>3</w:t>
      </w:r>
      <w:r w:rsidRPr="002B70D4">
        <w:rPr>
          <w:rFonts w:ascii="GHEA Grapalat" w:hAnsi="GHEA Grapalat" w:cs="GHEA Grapalat"/>
          <w:color w:val="auto"/>
          <w:sz w:val="24"/>
          <w:szCs w:val="24"/>
          <w:lang w:val="de-DE"/>
        </w:rPr>
        <w:t xml:space="preserve">. </w:t>
      </w:r>
      <w:r w:rsidRPr="002B70D4">
        <w:rPr>
          <w:rFonts w:ascii="GHEA Grapalat" w:hAnsi="GHEA Grapalat"/>
          <w:color w:val="auto"/>
          <w:sz w:val="24"/>
          <w:szCs w:val="24"/>
          <w:lang w:val="de-DE"/>
        </w:rPr>
        <w:t xml:space="preserve">Սույն հոդվածի 1-ին մասով սահմանված կարգով վարույթի հարուցման օրվանից  </w:t>
      </w:r>
      <w:r w:rsidRPr="002B70D4">
        <w:rPr>
          <w:rFonts w:ascii="GHEA Grapalat" w:hAnsi="GHEA Grapalat" w:cs="GHEA Grapalat"/>
          <w:color w:val="auto"/>
          <w:sz w:val="24"/>
          <w:szCs w:val="24"/>
          <w:lang w:val="hy-AM"/>
        </w:rPr>
        <w:t>վարչական իրավախախտումներ</w:t>
      </w:r>
      <w:r w:rsidRPr="002B70D4">
        <w:rPr>
          <w:rFonts w:ascii="GHEA Grapalat" w:hAnsi="GHEA Grapalat" w:cs="GHEA Grapalat"/>
          <w:color w:val="auto"/>
          <w:sz w:val="24"/>
          <w:szCs w:val="24"/>
          <w:lang w:val="en-US"/>
        </w:rPr>
        <w:t>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վերաբերյալ</w:t>
      </w:r>
      <w:r w:rsidRPr="002B70D4">
        <w:rPr>
          <w:rFonts w:ascii="GHEA Grapalat" w:hAnsi="GHEA Grapalat" w:cs="GHEA Grapalat"/>
          <w:color w:val="auto"/>
          <w:sz w:val="24"/>
          <w:szCs w:val="24"/>
          <w:lang w:val="hy-AM"/>
        </w:rPr>
        <w:t xml:space="preserve"> </w:t>
      </w:r>
      <w:r w:rsidRPr="002B70D4">
        <w:rPr>
          <w:rFonts w:ascii="GHEA Grapalat" w:hAnsi="GHEA Grapalat"/>
          <w:color w:val="auto"/>
          <w:sz w:val="24"/>
          <w:szCs w:val="24"/>
        </w:rPr>
        <w:t>վարույթ</w:t>
      </w:r>
      <w:r w:rsidRPr="002B70D4">
        <w:rPr>
          <w:rFonts w:ascii="GHEA Grapalat" w:hAnsi="GHEA Grapalat"/>
          <w:color w:val="auto"/>
          <w:sz w:val="24"/>
          <w:szCs w:val="24"/>
          <w:lang w:val="de-DE"/>
        </w:rPr>
        <w:t xml:space="preserve"> </w:t>
      </w:r>
      <w:r w:rsidRPr="002B70D4">
        <w:rPr>
          <w:rFonts w:ascii="GHEA Grapalat" w:hAnsi="GHEA Grapalat"/>
          <w:color w:val="auto"/>
          <w:sz w:val="24"/>
          <w:szCs w:val="24"/>
        </w:rPr>
        <w:t>իրականացնող</w:t>
      </w:r>
      <w:r w:rsidRPr="002B70D4">
        <w:rPr>
          <w:rFonts w:ascii="GHEA Grapalat" w:hAnsi="GHEA Grapalat"/>
          <w:color w:val="auto"/>
          <w:sz w:val="24"/>
          <w:szCs w:val="24"/>
          <w:lang w:val="de-DE"/>
        </w:rPr>
        <w:t xml:space="preserve"> </w:t>
      </w:r>
      <w:r w:rsidRPr="002B70D4">
        <w:rPr>
          <w:rFonts w:ascii="GHEA Grapalat" w:hAnsi="GHEA Grapalat"/>
          <w:color w:val="auto"/>
          <w:sz w:val="24"/>
          <w:szCs w:val="24"/>
        </w:rPr>
        <w:t>մարմինը</w:t>
      </w:r>
      <w:r w:rsidRPr="002B70D4">
        <w:rPr>
          <w:rFonts w:ascii="GHEA Grapalat" w:hAnsi="GHEA Grapalat"/>
          <w:color w:val="auto"/>
          <w:sz w:val="24"/>
          <w:szCs w:val="24"/>
          <w:lang w:val="de-DE"/>
        </w:rPr>
        <w:t xml:space="preserve"> 15 օրվա ընթացքում քննում է </w:t>
      </w:r>
      <w:r w:rsidRPr="002B70D4">
        <w:rPr>
          <w:rFonts w:ascii="GHEA Grapalat" w:hAnsi="GHEA Grapalat" w:cs="GHEA Grapalat"/>
          <w:color w:val="auto"/>
          <w:sz w:val="24"/>
          <w:szCs w:val="24"/>
          <w:lang w:val="en-US"/>
        </w:rPr>
        <w:t>տ</w:t>
      </w:r>
      <w:r w:rsidRPr="002B70D4">
        <w:rPr>
          <w:rFonts w:ascii="GHEA Grapalat" w:hAnsi="GHEA Grapalat" w:cs="GHEA Grapalat"/>
          <w:color w:val="auto"/>
          <w:sz w:val="24"/>
          <w:szCs w:val="24"/>
          <w:lang w:val="hy-AM"/>
        </w:rPr>
        <w:t>ուգանային միավորների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կիրառման</w:t>
      </w:r>
      <w:r w:rsidRPr="002B70D4">
        <w:rPr>
          <w:rFonts w:ascii="GHEA Grapalat" w:hAnsi="GHEA Grapalat" w:cs="GHEA Grapalat"/>
          <w:color w:val="auto"/>
          <w:sz w:val="24"/>
          <w:szCs w:val="24"/>
          <w:lang w:val="hy-AM"/>
        </w:rPr>
        <w:t xml:space="preserve"> հիմքով </w:t>
      </w:r>
      <w:r w:rsidRPr="002B70D4">
        <w:rPr>
          <w:rFonts w:ascii="GHEA Grapalat" w:hAnsi="GHEA Grapalat" w:cs="GHEA Grapalat"/>
          <w:color w:val="auto"/>
          <w:sz w:val="24"/>
          <w:szCs w:val="24"/>
          <w:lang w:val="en-US"/>
        </w:rPr>
        <w:t>վ</w:t>
      </w:r>
      <w:r w:rsidRPr="002B70D4">
        <w:rPr>
          <w:rFonts w:ascii="GHEA Grapalat" w:hAnsi="GHEA Grapalat" w:cs="GHEA Grapalat"/>
          <w:color w:val="auto"/>
          <w:sz w:val="24"/>
          <w:szCs w:val="24"/>
          <w:lang w:val="hy-AM"/>
        </w:rPr>
        <w:t>արորդական իրավունքից զրկելու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վերաբերյալ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գործը՝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իրավախախտման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վարույթի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քննության</w:t>
      </w:r>
      <w:r w:rsidRPr="002B70D4">
        <w:rPr>
          <w:rFonts w:ascii="GHEA Grapalat" w:hAnsi="GHEA Grapalat" w:cs="GHEA Grapalat"/>
          <w:color w:val="auto"/>
          <w:sz w:val="24"/>
          <w:szCs w:val="24"/>
          <w:lang w:val="de-DE"/>
        </w:rPr>
        <w:t xml:space="preserve"> և </w:t>
      </w:r>
      <w:r w:rsidRPr="002B70D4">
        <w:rPr>
          <w:rFonts w:ascii="GHEA Grapalat" w:hAnsi="GHEA Grapalat" w:cs="GHEA Grapalat"/>
          <w:color w:val="auto"/>
          <w:sz w:val="24"/>
          <w:szCs w:val="24"/>
          <w:lang w:val="en-US"/>
        </w:rPr>
        <w:t>դրա</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արդյունքում</w:t>
      </w:r>
      <w:r w:rsidRPr="002B70D4">
        <w:rPr>
          <w:rFonts w:ascii="GHEA Grapalat" w:hAnsi="GHEA Grapalat" w:cs="GHEA Grapalat"/>
          <w:color w:val="auto"/>
          <w:sz w:val="24"/>
          <w:szCs w:val="24"/>
          <w:lang w:val="de-DE"/>
        </w:rPr>
        <w:t xml:space="preserve"> կայացվող որոշումների վերաբերյալ </w:t>
      </w:r>
      <w:r w:rsidRPr="002B70D4">
        <w:rPr>
          <w:rFonts w:ascii="GHEA Grapalat" w:hAnsi="GHEA Grapalat" w:cs="GHEA Grapalat"/>
          <w:color w:val="auto"/>
          <w:sz w:val="24"/>
          <w:szCs w:val="24"/>
          <w:lang w:val="en-US"/>
        </w:rPr>
        <w:t>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օրենսգրքով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սահմանված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ընդհանուր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կարգով</w:t>
      </w:r>
      <w:r w:rsidRPr="002B70D4">
        <w:rPr>
          <w:rFonts w:ascii="GHEA Grapalat" w:hAnsi="GHEA Grapalat" w:cs="GHEA Grapalat"/>
          <w:color w:val="auto"/>
          <w:sz w:val="24"/>
          <w:szCs w:val="24"/>
          <w:lang w:val="de-DE"/>
        </w:rPr>
        <w:t>:</w:t>
      </w:r>
    </w:p>
    <w:p w14:paraId="56DFB1A7" w14:textId="77777777" w:rsidR="00E42429" w:rsidRPr="002B70D4" w:rsidRDefault="00E42429" w:rsidP="002B70D4">
      <w:pPr>
        <w:pStyle w:val="Normal2"/>
        <w:spacing w:after="0" w:line="360" w:lineRule="auto"/>
        <w:ind w:firstLine="567"/>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4</w:t>
      </w:r>
      <w:r w:rsidRPr="002B70D4">
        <w:rPr>
          <w:rFonts w:ascii="GHEA Grapalat" w:hAnsi="GHEA Grapalat" w:cs="GHEA Grapalat"/>
          <w:color w:val="auto"/>
          <w:sz w:val="24"/>
          <w:szCs w:val="24"/>
          <w:lang w:val="de-DE"/>
        </w:rPr>
        <w:t xml:space="preserve">. </w:t>
      </w:r>
      <w:r w:rsidRPr="002B70D4">
        <w:rPr>
          <w:rFonts w:ascii="GHEA Grapalat" w:hAnsi="GHEA Grapalat"/>
          <w:color w:val="auto"/>
          <w:sz w:val="24"/>
          <w:szCs w:val="24"/>
          <w:lang w:val="de-DE"/>
        </w:rPr>
        <w:t xml:space="preserve">Անձին վարորդական իրավունքից զրկելու մասին որոշումը կայացվում է այն դեպքում, երբ </w:t>
      </w:r>
      <w:r w:rsidRPr="002B70D4">
        <w:rPr>
          <w:rFonts w:ascii="GHEA Grapalat" w:hAnsi="GHEA Grapalat" w:cs="GHEA Grapalat"/>
          <w:color w:val="auto"/>
          <w:sz w:val="24"/>
          <w:szCs w:val="24"/>
          <w:lang w:val="en-US"/>
        </w:rPr>
        <w:t>տ</w:t>
      </w:r>
      <w:r w:rsidRPr="002B70D4">
        <w:rPr>
          <w:rFonts w:ascii="GHEA Grapalat" w:hAnsi="GHEA Grapalat" w:cs="GHEA Grapalat"/>
          <w:color w:val="auto"/>
          <w:sz w:val="24"/>
          <w:szCs w:val="24"/>
          <w:lang w:val="hy-AM"/>
        </w:rPr>
        <w:t xml:space="preserve">ուգանային միավորների </w:t>
      </w:r>
      <w:r w:rsidRPr="002B70D4">
        <w:rPr>
          <w:rFonts w:ascii="GHEA Grapalat" w:hAnsi="GHEA Grapalat" w:cs="GHEA Grapalat"/>
          <w:color w:val="auto"/>
          <w:sz w:val="24"/>
          <w:szCs w:val="24"/>
          <w:lang w:val="en-US"/>
        </w:rPr>
        <w:t>կիրառման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 xml:space="preserve">հիմքով </w:t>
      </w:r>
      <w:r w:rsidRPr="002B70D4">
        <w:rPr>
          <w:rFonts w:ascii="GHEA Grapalat" w:hAnsi="GHEA Grapalat" w:cs="GHEA Grapalat"/>
          <w:color w:val="auto"/>
          <w:sz w:val="24"/>
          <w:szCs w:val="24"/>
          <w:lang w:val="en-US"/>
        </w:rPr>
        <w:t>վ</w:t>
      </w:r>
      <w:r w:rsidRPr="002B70D4">
        <w:rPr>
          <w:rFonts w:ascii="GHEA Grapalat" w:hAnsi="GHEA Grapalat" w:cs="GHEA Grapalat"/>
          <w:color w:val="auto"/>
          <w:sz w:val="24"/>
          <w:szCs w:val="24"/>
          <w:lang w:val="hy-AM"/>
        </w:rPr>
        <w:t>արորդական իրավունքից զրկելու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վարույթի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ընթացքում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հաստատվում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որ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այդ</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անձ</w:t>
      </w:r>
      <w:r w:rsidRPr="002B70D4">
        <w:rPr>
          <w:rFonts w:ascii="GHEA Grapalat" w:hAnsi="GHEA Grapalat" w:cs="GHEA Grapalat"/>
          <w:color w:val="auto"/>
          <w:sz w:val="24"/>
          <w:szCs w:val="24"/>
          <w:lang w:val="hy-AM"/>
        </w:rPr>
        <w:t>ի նկատմամբ տվյալ տարվա ընթացքում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 xml:space="preserve">օրենսգրքի </w:t>
      </w:r>
      <w:r w:rsidRPr="002B70D4">
        <w:rPr>
          <w:rFonts w:ascii="GHEA Grapalat" w:hAnsi="GHEA Grapalat" w:cs="GHEA Grapalat"/>
          <w:color w:val="auto"/>
          <w:sz w:val="24"/>
          <w:szCs w:val="24"/>
          <w:lang w:val="de-DE"/>
        </w:rPr>
        <w:t xml:space="preserve">168-րդ հոդվածի 4-րդ մասով սահմանված կարգով կիրառված տուգանային միավորների </w:t>
      </w:r>
      <w:r w:rsidRPr="002B70D4">
        <w:rPr>
          <w:rFonts w:ascii="GHEA Grapalat" w:hAnsi="GHEA Grapalat" w:cs="GHEA Grapalat"/>
          <w:color w:val="auto"/>
          <w:sz w:val="24"/>
          <w:szCs w:val="24"/>
          <w:lang w:val="hy-AM"/>
        </w:rPr>
        <w:t xml:space="preserve">հանրագումարը </w:t>
      </w:r>
      <w:r w:rsidRPr="002B70D4">
        <w:rPr>
          <w:rFonts w:ascii="GHEA Grapalat" w:hAnsi="GHEA Grapalat" w:cs="GHEA Grapalat"/>
          <w:color w:val="auto"/>
          <w:sz w:val="24"/>
          <w:szCs w:val="24"/>
          <w:lang w:val="de-DE"/>
        </w:rPr>
        <w:t>2</w:t>
      </w:r>
      <w:r w:rsidRPr="002B70D4">
        <w:rPr>
          <w:rFonts w:ascii="GHEA Grapalat" w:hAnsi="GHEA Grapalat" w:cs="GHEA Grapalat"/>
          <w:color w:val="auto"/>
          <w:sz w:val="24"/>
          <w:szCs w:val="24"/>
          <w:lang w:val="hy-AM"/>
        </w:rPr>
        <w:t xml:space="preserve">5 տուգանային միավոր է : </w:t>
      </w:r>
    </w:p>
    <w:p w14:paraId="5EAF40FD" w14:textId="77777777" w:rsidR="00E42429" w:rsidRPr="002B70D4" w:rsidRDefault="00E42429" w:rsidP="002B70D4">
      <w:pPr>
        <w:pStyle w:val="Normal2"/>
        <w:spacing w:after="0" w:line="360" w:lineRule="auto"/>
        <w:ind w:firstLine="567"/>
        <w:jc w:val="both"/>
        <w:rPr>
          <w:rFonts w:ascii="GHEA Grapalat" w:hAnsi="GHEA Grapalat" w:cs="GHEA Grapalat"/>
          <w:color w:val="auto"/>
          <w:sz w:val="24"/>
          <w:szCs w:val="24"/>
          <w:lang w:val="de-DE"/>
        </w:rPr>
      </w:pPr>
      <w:r w:rsidRPr="002B70D4">
        <w:rPr>
          <w:rFonts w:ascii="GHEA Grapalat" w:hAnsi="GHEA Grapalat" w:cs="GHEA Grapalat"/>
          <w:color w:val="auto"/>
          <w:sz w:val="24"/>
          <w:szCs w:val="24"/>
          <w:lang w:val="hy-AM"/>
        </w:rPr>
        <w:t>5</w:t>
      </w:r>
      <w:r w:rsidRPr="002B70D4">
        <w:rPr>
          <w:rFonts w:ascii="GHEA Grapalat" w:hAnsi="GHEA Grapalat" w:cs="GHEA Grapalat"/>
          <w:color w:val="auto"/>
          <w:sz w:val="24"/>
          <w:szCs w:val="24"/>
          <w:lang w:val="de-DE"/>
        </w:rPr>
        <w:t>. Եթե սույն գլխով սահմանված կարգով հաշվարկված և կիրառված միավորները գերազանցում են 25 տուգանային միավորը, ապա գերազանցող միավորները զրոյանում են վարորդական իրավունքից զրկելու որոշումն ուժի մեջ մտնելու պահից:</w:t>
      </w:r>
    </w:p>
    <w:p w14:paraId="045D0447" w14:textId="77777777" w:rsidR="00E42429" w:rsidRPr="002B70D4" w:rsidRDefault="00E42429" w:rsidP="002B70D4">
      <w:pPr>
        <w:pStyle w:val="Normal2"/>
        <w:spacing w:after="0" w:line="360" w:lineRule="auto"/>
        <w:ind w:firstLine="375"/>
        <w:jc w:val="both"/>
        <w:rPr>
          <w:rFonts w:ascii="GHEA Grapalat" w:hAnsi="GHEA Grapalat"/>
          <w:color w:val="auto"/>
          <w:sz w:val="24"/>
          <w:szCs w:val="24"/>
          <w:lang w:val="hy-AM"/>
        </w:rPr>
      </w:pPr>
      <w:r w:rsidRPr="002B70D4">
        <w:rPr>
          <w:rFonts w:ascii="GHEA Grapalat" w:hAnsi="GHEA Grapalat"/>
          <w:color w:val="auto"/>
          <w:sz w:val="24"/>
          <w:szCs w:val="24"/>
          <w:lang w:val="de-DE"/>
        </w:rPr>
        <w:t xml:space="preserve">   </w:t>
      </w:r>
      <w:r w:rsidRPr="002B70D4">
        <w:rPr>
          <w:rFonts w:ascii="GHEA Grapalat" w:hAnsi="GHEA Grapalat"/>
          <w:color w:val="auto"/>
          <w:sz w:val="24"/>
          <w:szCs w:val="24"/>
          <w:lang w:val="hy-AM"/>
        </w:rPr>
        <w:t>6</w:t>
      </w:r>
      <w:r w:rsidRPr="002B70D4">
        <w:rPr>
          <w:rFonts w:ascii="GHEA Grapalat" w:hAnsi="GHEA Grapalat"/>
          <w:color w:val="auto"/>
          <w:sz w:val="24"/>
          <w:szCs w:val="24"/>
          <w:lang w:val="de-DE"/>
        </w:rPr>
        <w:t>. Անձին վարորդական</w:t>
      </w:r>
      <w:r w:rsidR="0020574E" w:rsidRPr="002B70D4">
        <w:rPr>
          <w:rFonts w:ascii="GHEA Grapalat" w:hAnsi="GHEA Grapalat"/>
          <w:color w:val="auto"/>
          <w:sz w:val="24"/>
          <w:szCs w:val="24"/>
          <w:lang w:val="de-DE"/>
        </w:rPr>
        <w:t xml:space="preserve"> իրավունքից զրկելու մասին որոշո</w:t>
      </w:r>
      <w:r w:rsidRPr="002B70D4">
        <w:rPr>
          <w:rFonts w:ascii="GHEA Grapalat" w:hAnsi="GHEA Grapalat"/>
          <w:color w:val="auto"/>
          <w:sz w:val="24"/>
          <w:szCs w:val="24"/>
          <w:lang w:val="de-DE"/>
        </w:rPr>
        <w:t>ւմը ենթակա է կատարման՝ հատուկ իրավունքից զրկելու մասին որոշումների կատարման՝ սույն օրենսգրքով սահմանված ընդհանուր կարգով:</w:t>
      </w:r>
    </w:p>
    <w:p w14:paraId="7ECE23DB" w14:textId="7E5050E4" w:rsidR="00E42429" w:rsidRDefault="00E42429" w:rsidP="001C582E">
      <w:pPr>
        <w:pStyle w:val="Normal1"/>
        <w:spacing w:after="0" w:line="360" w:lineRule="auto"/>
        <w:rPr>
          <w:rFonts w:ascii="GHEA Grapalat" w:hAnsi="GHEA Grapalat"/>
          <w:color w:val="auto"/>
          <w:sz w:val="24"/>
          <w:szCs w:val="24"/>
          <w:lang w:val="hy-AM"/>
        </w:rPr>
      </w:pPr>
    </w:p>
    <w:p w14:paraId="6A3C2C91" w14:textId="232C7C4D" w:rsidR="001C582E" w:rsidRDefault="001C582E" w:rsidP="001C582E">
      <w:pPr>
        <w:pStyle w:val="Normal1"/>
        <w:spacing w:after="0" w:line="360" w:lineRule="auto"/>
        <w:rPr>
          <w:rFonts w:ascii="GHEA Grapalat" w:hAnsi="GHEA Grapalat"/>
          <w:color w:val="auto"/>
          <w:sz w:val="24"/>
          <w:szCs w:val="24"/>
          <w:lang w:val="hy-AM"/>
        </w:rPr>
      </w:pPr>
    </w:p>
    <w:p w14:paraId="7CA96C23" w14:textId="77777777" w:rsidR="001C582E" w:rsidRPr="002B70D4" w:rsidRDefault="001C582E" w:rsidP="001C582E">
      <w:pPr>
        <w:pStyle w:val="Normal1"/>
        <w:spacing w:after="0" w:line="360" w:lineRule="auto"/>
        <w:rPr>
          <w:rFonts w:ascii="GHEA Grapalat" w:hAnsi="GHEA Grapalat" w:cs="GHEA Grapalat"/>
          <w:b/>
          <w:color w:val="auto"/>
          <w:sz w:val="24"/>
          <w:szCs w:val="24"/>
          <w:lang w:val="hy-AM"/>
        </w:rPr>
      </w:pPr>
    </w:p>
    <w:p w14:paraId="45427FC5" w14:textId="77777777" w:rsidR="00E42429" w:rsidRPr="002B70D4" w:rsidRDefault="00E42429" w:rsidP="002B70D4">
      <w:pPr>
        <w:pStyle w:val="Normal1"/>
        <w:spacing w:after="0" w:line="360" w:lineRule="auto"/>
        <w:jc w:val="center"/>
        <w:rPr>
          <w:rFonts w:ascii="GHEA Grapalat" w:hAnsi="GHEA Grapalat"/>
          <w:color w:val="auto"/>
          <w:sz w:val="24"/>
          <w:szCs w:val="24"/>
          <w:lang w:val="de-DE"/>
        </w:rPr>
      </w:pPr>
      <w:r w:rsidRPr="002B70D4">
        <w:rPr>
          <w:rFonts w:ascii="GHEA Grapalat" w:hAnsi="GHEA Grapalat" w:cs="GHEA Grapalat"/>
          <w:b/>
          <w:color w:val="auto"/>
          <w:sz w:val="24"/>
          <w:szCs w:val="24"/>
          <w:lang w:val="hy-AM"/>
        </w:rPr>
        <w:lastRenderedPageBreak/>
        <w:t>ԳԼՈՒԽ</w:t>
      </w:r>
      <w:r w:rsidRPr="002B70D4">
        <w:rPr>
          <w:rFonts w:ascii="GHEA Grapalat" w:hAnsi="GHEA Grapalat" w:cs="GHEA Grapalat"/>
          <w:b/>
          <w:color w:val="auto"/>
          <w:sz w:val="24"/>
          <w:szCs w:val="24"/>
          <w:lang w:val="de-DE"/>
        </w:rPr>
        <w:t xml:space="preserve"> 2</w:t>
      </w:r>
      <w:r w:rsidRPr="002B70D4">
        <w:rPr>
          <w:rFonts w:ascii="GHEA Grapalat" w:hAnsi="GHEA Grapalat" w:cs="GHEA Grapalat"/>
          <w:b/>
          <w:color w:val="auto"/>
          <w:sz w:val="24"/>
          <w:szCs w:val="24"/>
          <w:lang w:val="hy-AM"/>
        </w:rPr>
        <w:t>4</w:t>
      </w:r>
      <w:r w:rsidRPr="002B70D4">
        <w:rPr>
          <w:rFonts w:ascii="GHEA Grapalat" w:hAnsi="GHEA Grapalat" w:cs="GHEA Grapalat"/>
          <w:b/>
          <w:color w:val="auto"/>
          <w:sz w:val="24"/>
          <w:szCs w:val="24"/>
          <w:lang w:val="de-DE"/>
        </w:rPr>
        <w:t>.</w:t>
      </w:r>
    </w:p>
    <w:p w14:paraId="232C821C" w14:textId="77777777" w:rsidR="00E42429" w:rsidRPr="002B70D4" w:rsidRDefault="00E42429" w:rsidP="002B70D4">
      <w:pPr>
        <w:pStyle w:val="Normal1"/>
        <w:spacing w:after="0" w:line="360" w:lineRule="auto"/>
        <w:jc w:val="center"/>
        <w:rPr>
          <w:rFonts w:ascii="GHEA Grapalat" w:hAnsi="GHEA Grapalat"/>
          <w:color w:val="auto"/>
          <w:sz w:val="24"/>
          <w:szCs w:val="24"/>
          <w:lang w:val="de-DE"/>
        </w:rPr>
      </w:pPr>
      <w:r w:rsidRPr="002B70D4">
        <w:rPr>
          <w:rFonts w:ascii="GHEA Grapalat" w:hAnsi="GHEA Grapalat" w:cs="GHEA Grapalat"/>
          <w:b/>
          <w:color w:val="auto"/>
          <w:sz w:val="24"/>
          <w:szCs w:val="24"/>
          <w:lang w:val="hy-AM"/>
        </w:rPr>
        <w:t>ԱՎՏՈՏՐԱՆՍՊՈՐՏԱՅԻՆ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ՄԻՋՈՑՆԵՐԻ</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ՕԳՏԱԳՈՐԾՈՒՄԻՑ</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ԲԽՈՂ</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ՊԱՐՏԱԴԻՐ</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ԱՊԱՀՈՎԱԳՐՈՒԹՅԱՆ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ՈԼՈՐՏՈՒՄ</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ՎԱՐՉԱԿԱՆ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ԻՐԱՎԱԽԱԽՏՈՒՄՆԵՐԻ</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ՎԵՐԱԲԵՐՅԱԼ</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ՎԱՐՈՒՅԹԸ</w:t>
      </w:r>
    </w:p>
    <w:p w14:paraId="7D8821F8" w14:textId="77777777" w:rsidR="00E42429" w:rsidRPr="002B70D4" w:rsidRDefault="00E42429" w:rsidP="002B70D4">
      <w:pPr>
        <w:pStyle w:val="Normal1"/>
        <w:spacing w:after="0" w:line="360" w:lineRule="auto"/>
        <w:ind w:firstLine="567"/>
        <w:jc w:val="both"/>
        <w:rPr>
          <w:rFonts w:ascii="GHEA Grapalat" w:hAnsi="GHEA Grapalat"/>
          <w:color w:val="auto"/>
          <w:sz w:val="24"/>
          <w:szCs w:val="24"/>
          <w:lang w:val="de-DE"/>
        </w:rPr>
      </w:pPr>
    </w:p>
    <w:p w14:paraId="6A8C10F7" w14:textId="14DBAF86" w:rsidR="00E42429" w:rsidRDefault="00E42429" w:rsidP="002B70D4">
      <w:pPr>
        <w:pStyle w:val="Normal1"/>
        <w:spacing w:after="0" w:line="360" w:lineRule="auto"/>
        <w:ind w:firstLine="720"/>
        <w:jc w:val="both"/>
        <w:rPr>
          <w:rFonts w:ascii="GHEA Grapalat" w:hAnsi="GHEA Grapalat" w:cs="GHEA Grapalat"/>
          <w:b/>
          <w:color w:val="auto"/>
          <w:sz w:val="24"/>
          <w:szCs w:val="24"/>
          <w:lang w:val="de-DE"/>
        </w:rPr>
      </w:pPr>
      <w:r w:rsidRPr="002B70D4">
        <w:rPr>
          <w:rFonts w:ascii="GHEA Grapalat" w:hAnsi="GHEA Grapalat" w:cs="GHEA Grapalat"/>
          <w:b/>
          <w:color w:val="auto"/>
          <w:sz w:val="24"/>
          <w:szCs w:val="24"/>
        </w:rPr>
        <w:t>Հոդված</w:t>
      </w:r>
      <w:r w:rsidRPr="002B70D4">
        <w:rPr>
          <w:rFonts w:ascii="GHEA Grapalat" w:hAnsi="GHEA Grapalat" w:cs="GHEA Grapalat"/>
          <w:b/>
          <w:color w:val="auto"/>
          <w:sz w:val="24"/>
          <w:szCs w:val="24"/>
          <w:lang w:val="de-DE"/>
        </w:rPr>
        <w:t xml:space="preserve"> </w:t>
      </w:r>
      <w:r w:rsidR="002A3CCF" w:rsidRPr="002B70D4">
        <w:rPr>
          <w:rFonts w:ascii="GHEA Grapalat" w:hAnsi="GHEA Grapalat" w:cs="GHEA Grapalat"/>
          <w:b/>
          <w:color w:val="auto"/>
          <w:sz w:val="24"/>
          <w:szCs w:val="24"/>
          <w:lang w:val="de-DE"/>
        </w:rPr>
        <w:t>170</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Կարգավորման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ոլորտը</w:t>
      </w:r>
      <w:r w:rsidRPr="002B70D4">
        <w:rPr>
          <w:rFonts w:ascii="GHEA Grapalat" w:hAnsi="GHEA Grapalat" w:cs="GHEA Grapalat"/>
          <w:b/>
          <w:color w:val="auto"/>
          <w:sz w:val="24"/>
          <w:szCs w:val="24"/>
          <w:lang w:val="de-DE"/>
        </w:rPr>
        <w:t xml:space="preserve"> </w:t>
      </w:r>
    </w:p>
    <w:p w14:paraId="4AE96712" w14:textId="77777777" w:rsidR="001A0DD9" w:rsidRPr="002B70D4" w:rsidRDefault="001A0DD9" w:rsidP="002B70D4">
      <w:pPr>
        <w:pStyle w:val="Normal1"/>
        <w:spacing w:after="0" w:line="360" w:lineRule="auto"/>
        <w:ind w:firstLine="720"/>
        <w:jc w:val="both"/>
        <w:rPr>
          <w:rFonts w:ascii="GHEA Grapalat" w:hAnsi="GHEA Grapalat"/>
          <w:color w:val="auto"/>
          <w:sz w:val="24"/>
          <w:szCs w:val="24"/>
          <w:lang w:val="de-DE"/>
        </w:rPr>
      </w:pPr>
    </w:p>
    <w:p w14:paraId="1A73C6E6"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de-DE"/>
        </w:rPr>
      </w:pPr>
      <w:r w:rsidRPr="002B70D4">
        <w:rPr>
          <w:rFonts w:ascii="GHEA Grapalat" w:hAnsi="GHEA Grapalat" w:cs="GHEA Grapalat"/>
          <w:color w:val="auto"/>
          <w:sz w:val="24"/>
          <w:szCs w:val="24"/>
          <w:lang w:val="de-DE"/>
        </w:rPr>
        <w:t xml:space="preserve">1. </w:t>
      </w:r>
      <w:r w:rsidRPr="002B70D4">
        <w:rPr>
          <w:rFonts w:ascii="GHEA Grapalat" w:hAnsi="GHEA Grapalat" w:cs="GHEA Grapalat"/>
          <w:color w:val="auto"/>
          <w:sz w:val="24"/>
          <w:szCs w:val="24"/>
          <w:lang w:val="hy-AM"/>
        </w:rPr>
        <w:t>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օրենսգրքի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433</w:t>
      </w:r>
      <w:r w:rsidRPr="002B70D4">
        <w:rPr>
          <w:rFonts w:ascii="GHEA Grapalat" w:hAnsi="GHEA Grapalat" w:cs="GHEA Grapalat"/>
          <w:color w:val="auto"/>
          <w:sz w:val="24"/>
          <w:szCs w:val="24"/>
          <w:lang w:val="de-DE"/>
        </w:rPr>
        <w:t>-</w:t>
      </w:r>
      <w:r w:rsidRPr="002B70D4">
        <w:rPr>
          <w:rFonts w:ascii="GHEA Grapalat" w:hAnsi="GHEA Grapalat" w:cs="GHEA Grapalat"/>
          <w:color w:val="auto"/>
          <w:sz w:val="24"/>
          <w:szCs w:val="24"/>
          <w:lang w:val="hy-AM"/>
        </w:rPr>
        <w:t>րդ</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հոդվածով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սահմանված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իրավախախտումների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այսուհետ</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գլխում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իրավախախտում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վերաբերյալ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վարույթների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վրա</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տարածվում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են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օրենսգրքի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16</w:t>
      </w:r>
      <w:r w:rsidRPr="002B70D4">
        <w:rPr>
          <w:rFonts w:ascii="GHEA Grapalat" w:hAnsi="GHEA Grapalat" w:cs="GHEA Grapalat"/>
          <w:color w:val="auto"/>
          <w:sz w:val="24"/>
          <w:szCs w:val="24"/>
          <w:lang w:val="de-DE"/>
        </w:rPr>
        <w:t>5-</w:t>
      </w:r>
      <w:r w:rsidRPr="002B70D4">
        <w:rPr>
          <w:rFonts w:ascii="GHEA Grapalat" w:hAnsi="GHEA Grapalat" w:cs="GHEA Grapalat"/>
          <w:color w:val="auto"/>
          <w:sz w:val="24"/>
          <w:szCs w:val="24"/>
          <w:lang w:val="hy-AM"/>
        </w:rPr>
        <w:t>րդ</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հոդվածի</w:t>
      </w:r>
      <w:r w:rsidRPr="002B70D4">
        <w:rPr>
          <w:rFonts w:ascii="GHEA Grapalat" w:hAnsi="GHEA Grapalat" w:cs="GHEA Grapalat"/>
          <w:color w:val="auto"/>
          <w:sz w:val="24"/>
          <w:szCs w:val="24"/>
          <w:lang w:val="de-DE"/>
        </w:rPr>
        <w:t xml:space="preserve"> 3-7-</w:t>
      </w:r>
      <w:r w:rsidRPr="002B70D4">
        <w:rPr>
          <w:rFonts w:ascii="GHEA Grapalat" w:hAnsi="GHEA Grapalat" w:cs="GHEA Grapalat"/>
          <w:color w:val="auto"/>
          <w:sz w:val="24"/>
          <w:szCs w:val="24"/>
          <w:lang w:val="hy-AM"/>
        </w:rPr>
        <w:t>րդ</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մասերը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և</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գլխով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սահմանված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առանձնահատկությունները</w:t>
      </w:r>
      <w:r w:rsidRPr="002B70D4">
        <w:rPr>
          <w:rFonts w:ascii="GHEA Grapalat" w:hAnsi="GHEA Grapalat" w:cs="GHEA Grapalat"/>
          <w:color w:val="auto"/>
          <w:sz w:val="24"/>
          <w:szCs w:val="24"/>
          <w:lang w:val="de-DE"/>
        </w:rPr>
        <w:t>:</w:t>
      </w:r>
    </w:p>
    <w:p w14:paraId="66A21FFF"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de-DE"/>
        </w:rPr>
      </w:pPr>
      <w:r w:rsidRPr="002B70D4">
        <w:rPr>
          <w:rFonts w:ascii="GHEA Grapalat" w:hAnsi="GHEA Grapalat" w:cs="GHEA Grapalat"/>
          <w:color w:val="auto"/>
          <w:sz w:val="24"/>
          <w:szCs w:val="24"/>
          <w:lang w:val="de-DE"/>
        </w:rPr>
        <w:t xml:space="preserve">2. </w:t>
      </w:r>
      <w:r w:rsidRPr="002B70D4">
        <w:rPr>
          <w:rFonts w:ascii="GHEA Grapalat" w:hAnsi="GHEA Grapalat" w:cs="GHEA Grapalat"/>
          <w:color w:val="auto"/>
          <w:sz w:val="24"/>
          <w:szCs w:val="24"/>
        </w:rPr>
        <w:t>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գլխի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նորմերը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չեն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տարածվում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իրավախախտումների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վրա</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որոնք</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արձանագրվել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են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ճանապարհային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երթևեկության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անվտանգության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ապահովման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համար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պատասխանատու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պետական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կառավարման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լիազոր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մարմնի</w:t>
      </w:r>
      <w:r w:rsidRPr="002B70D4">
        <w:rPr>
          <w:rFonts w:ascii="GHEA Grapalat" w:hAnsi="GHEA Grapalat" w:cs="GHEA Grapalat"/>
          <w:color w:val="auto"/>
          <w:sz w:val="24"/>
          <w:szCs w:val="24"/>
          <w:lang w:val="de-DE"/>
        </w:rPr>
        <w:t xml:space="preserve"> պաշտոնատար անձի </w:t>
      </w:r>
      <w:r w:rsidRPr="002B70D4">
        <w:rPr>
          <w:rFonts w:ascii="GHEA Grapalat" w:hAnsi="GHEA Grapalat" w:cs="GHEA Grapalat"/>
          <w:color w:val="auto"/>
          <w:sz w:val="24"/>
          <w:szCs w:val="24"/>
        </w:rPr>
        <w:t>կողմից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և</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իրականացվել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իրավախախտումների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վերաբերյալ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վարույթ</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անկախ</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տվյալ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իրավախախտումը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նաև</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տեղեկատվական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համակարգից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ստացված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տեղեկությունների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հիման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վրա</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հայտնաբերված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լինելու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հանգամանքից</w:t>
      </w:r>
      <w:r w:rsidRPr="002B70D4">
        <w:rPr>
          <w:rFonts w:ascii="GHEA Grapalat" w:hAnsi="GHEA Grapalat" w:cs="GHEA Grapalat"/>
          <w:color w:val="auto"/>
          <w:sz w:val="24"/>
          <w:szCs w:val="24"/>
          <w:lang w:val="de-DE"/>
        </w:rPr>
        <w:t>:</w:t>
      </w:r>
    </w:p>
    <w:p w14:paraId="74B26D8C" w14:textId="77777777" w:rsidR="00E42429" w:rsidRPr="002B70D4" w:rsidRDefault="00E42429" w:rsidP="002B70D4">
      <w:pPr>
        <w:pStyle w:val="Normal1"/>
        <w:spacing w:after="0" w:line="360" w:lineRule="auto"/>
        <w:jc w:val="both"/>
        <w:rPr>
          <w:rFonts w:ascii="GHEA Grapalat" w:hAnsi="GHEA Grapalat"/>
          <w:color w:val="auto"/>
          <w:sz w:val="24"/>
          <w:szCs w:val="24"/>
          <w:lang w:val="de-DE"/>
        </w:rPr>
      </w:pPr>
    </w:p>
    <w:p w14:paraId="7C2193FC" w14:textId="4B8B9685" w:rsidR="00E42429" w:rsidRPr="000C4354" w:rsidRDefault="00E42429" w:rsidP="002B70D4">
      <w:pPr>
        <w:pStyle w:val="Normal1"/>
        <w:spacing w:after="0" w:line="360" w:lineRule="auto"/>
        <w:ind w:firstLine="720"/>
        <w:jc w:val="both"/>
        <w:rPr>
          <w:rFonts w:ascii="GHEA Grapalat" w:hAnsi="GHEA Grapalat" w:cs="GHEA Grapalat"/>
          <w:b/>
          <w:color w:val="auto"/>
          <w:sz w:val="24"/>
          <w:szCs w:val="24"/>
          <w:lang w:val="de-DE"/>
        </w:rPr>
      </w:pPr>
      <w:r w:rsidRPr="002B70D4">
        <w:rPr>
          <w:rFonts w:ascii="GHEA Grapalat" w:hAnsi="GHEA Grapalat" w:cs="GHEA Grapalat"/>
          <w:b/>
          <w:color w:val="auto"/>
          <w:sz w:val="24"/>
          <w:szCs w:val="24"/>
        </w:rPr>
        <w:t>Հոդված</w:t>
      </w:r>
      <w:r w:rsidRPr="002B70D4">
        <w:rPr>
          <w:rFonts w:ascii="GHEA Grapalat" w:hAnsi="GHEA Grapalat" w:cs="GHEA Grapalat"/>
          <w:b/>
          <w:color w:val="auto"/>
          <w:sz w:val="24"/>
          <w:szCs w:val="24"/>
          <w:lang w:val="de-DE"/>
        </w:rPr>
        <w:t xml:space="preserve"> </w:t>
      </w:r>
      <w:r w:rsidR="002A3CCF" w:rsidRPr="002B70D4">
        <w:rPr>
          <w:rFonts w:ascii="GHEA Grapalat" w:hAnsi="GHEA Grapalat" w:cs="GHEA Grapalat"/>
          <w:b/>
          <w:color w:val="auto"/>
          <w:sz w:val="24"/>
          <w:szCs w:val="24"/>
          <w:lang w:val="de-DE"/>
        </w:rPr>
        <w:t>171</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Ապացույցները</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և</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դրանք</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պահպանելը</w:t>
      </w:r>
    </w:p>
    <w:p w14:paraId="451A5BF6" w14:textId="77777777" w:rsidR="001A0DD9" w:rsidRPr="002B70D4" w:rsidRDefault="001A0DD9" w:rsidP="002B70D4">
      <w:pPr>
        <w:pStyle w:val="Normal1"/>
        <w:spacing w:after="0" w:line="360" w:lineRule="auto"/>
        <w:ind w:firstLine="720"/>
        <w:jc w:val="both"/>
        <w:rPr>
          <w:rFonts w:ascii="GHEA Grapalat" w:hAnsi="GHEA Grapalat"/>
          <w:color w:val="auto"/>
          <w:sz w:val="24"/>
          <w:szCs w:val="24"/>
          <w:lang w:val="de-DE"/>
        </w:rPr>
      </w:pPr>
    </w:p>
    <w:p w14:paraId="2F371BC4"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de-DE"/>
        </w:rPr>
      </w:pPr>
      <w:r w:rsidRPr="002B70D4">
        <w:rPr>
          <w:rFonts w:ascii="GHEA Grapalat" w:hAnsi="GHEA Grapalat" w:cs="GHEA Grapalat"/>
          <w:color w:val="auto"/>
          <w:sz w:val="24"/>
          <w:szCs w:val="24"/>
          <w:lang w:val="de-DE"/>
        </w:rPr>
        <w:t xml:space="preserve">1.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իրավախախտումը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հիմնավորող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ապացույցը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տեղեկատվական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համակարգից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ստացված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տեղեկությունն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տվյալ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ժամանակահատվածում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ավտոտրանսպորտային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միջոցի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վերաբերյալ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գործող՝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ավտոտրանսպորտային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միջոցների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օգտագործումից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բխող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պատասխանատվության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պարտադիր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ապահովագրության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այսուհետ՝</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գլխում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ԱՊՊԱ</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պայմանագրի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բացակայության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տրանսպորտային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միջոցների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սեփականության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իրավունքի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պետական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գրանցման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և</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lastRenderedPageBreak/>
        <w:t>պետական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հաշվառման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վերահաշվառման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շտեմարանում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առկա</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տեղեկատվությունը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ավտոտրանսպորտային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միջոցը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հաշվառված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լինելու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մասին</w:t>
      </w:r>
      <w:r w:rsidRPr="002B70D4">
        <w:rPr>
          <w:rFonts w:ascii="GHEA Grapalat" w:hAnsi="GHEA Grapalat" w:cs="GHEA Grapalat"/>
          <w:color w:val="auto"/>
          <w:sz w:val="24"/>
          <w:szCs w:val="24"/>
          <w:lang w:val="de-DE"/>
        </w:rPr>
        <w:t>:</w:t>
      </w:r>
    </w:p>
    <w:p w14:paraId="7030F35C"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de-DE"/>
        </w:rPr>
      </w:pPr>
      <w:r w:rsidRPr="002B70D4">
        <w:rPr>
          <w:rFonts w:ascii="GHEA Grapalat" w:hAnsi="GHEA Grapalat" w:cs="GHEA Grapalat"/>
          <w:color w:val="auto"/>
          <w:sz w:val="24"/>
          <w:szCs w:val="24"/>
          <w:lang w:val="de-DE"/>
        </w:rPr>
        <w:t xml:space="preserve">2. </w:t>
      </w:r>
      <w:r w:rsidRPr="002B70D4">
        <w:rPr>
          <w:rFonts w:ascii="GHEA Grapalat" w:hAnsi="GHEA Grapalat" w:cs="GHEA Grapalat"/>
          <w:color w:val="auto"/>
          <w:sz w:val="24"/>
          <w:szCs w:val="24"/>
        </w:rPr>
        <w:t>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հոդվածի</w:t>
      </w:r>
      <w:r w:rsidRPr="002B70D4">
        <w:rPr>
          <w:rFonts w:ascii="GHEA Grapalat" w:hAnsi="GHEA Grapalat" w:cs="GHEA Grapalat"/>
          <w:color w:val="auto"/>
          <w:sz w:val="24"/>
          <w:szCs w:val="24"/>
          <w:lang w:val="de-DE"/>
        </w:rPr>
        <w:t xml:space="preserve"> 1-</w:t>
      </w:r>
      <w:r w:rsidRPr="002B70D4">
        <w:rPr>
          <w:rFonts w:ascii="GHEA Grapalat" w:hAnsi="GHEA Grapalat" w:cs="GHEA Grapalat"/>
          <w:color w:val="auto"/>
          <w:sz w:val="24"/>
          <w:szCs w:val="24"/>
        </w:rPr>
        <w:t>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մասով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նախատեսված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ապացույցները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պահպանվում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և</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տրամադրվում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են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օրենսգրքի</w:t>
      </w:r>
      <w:r w:rsidRPr="002B70D4">
        <w:rPr>
          <w:rFonts w:ascii="GHEA Grapalat" w:hAnsi="GHEA Grapalat" w:cs="GHEA Grapalat"/>
          <w:color w:val="auto"/>
          <w:sz w:val="24"/>
          <w:szCs w:val="24"/>
          <w:lang w:val="de-DE"/>
        </w:rPr>
        <w:t xml:space="preserve"> 165-</w:t>
      </w:r>
      <w:r w:rsidRPr="002B70D4">
        <w:rPr>
          <w:rFonts w:ascii="GHEA Grapalat" w:hAnsi="GHEA Grapalat" w:cs="GHEA Grapalat"/>
          <w:color w:val="auto"/>
          <w:sz w:val="24"/>
          <w:szCs w:val="24"/>
        </w:rPr>
        <w:t>րդ</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հոդվածի</w:t>
      </w:r>
      <w:r w:rsidRPr="002B70D4">
        <w:rPr>
          <w:rFonts w:ascii="GHEA Grapalat" w:hAnsi="GHEA Grapalat" w:cs="GHEA Grapalat"/>
          <w:color w:val="auto"/>
          <w:sz w:val="24"/>
          <w:szCs w:val="24"/>
          <w:lang w:val="de-DE"/>
        </w:rPr>
        <w:t xml:space="preserve"> 3-5-</w:t>
      </w:r>
      <w:r w:rsidRPr="002B70D4">
        <w:rPr>
          <w:rFonts w:ascii="GHEA Grapalat" w:hAnsi="GHEA Grapalat" w:cs="GHEA Grapalat"/>
          <w:color w:val="auto"/>
          <w:sz w:val="24"/>
          <w:szCs w:val="24"/>
        </w:rPr>
        <w:t>րդ</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մասերով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սահմանված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կարգով</w:t>
      </w:r>
      <w:r w:rsidRPr="002B70D4">
        <w:rPr>
          <w:rFonts w:ascii="GHEA Grapalat" w:hAnsi="GHEA Grapalat" w:cs="GHEA Grapalat"/>
          <w:color w:val="auto"/>
          <w:sz w:val="24"/>
          <w:szCs w:val="24"/>
          <w:lang w:val="de-DE"/>
        </w:rPr>
        <w:t>:</w:t>
      </w:r>
    </w:p>
    <w:p w14:paraId="20F5035D" w14:textId="77777777" w:rsidR="00E42429" w:rsidRPr="002B70D4" w:rsidRDefault="00E42429" w:rsidP="002B70D4">
      <w:pPr>
        <w:pStyle w:val="Normal1"/>
        <w:spacing w:after="0" w:line="360" w:lineRule="auto"/>
        <w:ind w:firstLine="400"/>
        <w:jc w:val="both"/>
        <w:rPr>
          <w:rFonts w:ascii="GHEA Grapalat" w:hAnsi="GHEA Grapalat"/>
          <w:color w:val="auto"/>
          <w:sz w:val="24"/>
          <w:szCs w:val="24"/>
          <w:lang w:val="de-DE"/>
        </w:rPr>
      </w:pP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de-DE"/>
        </w:rPr>
        <w:tab/>
        <w:t xml:space="preserve">3.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վերաբերյալ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վարույթ</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իրականացնող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մարմինը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վերաբերյալ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վարույթ</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իրականացնելիս</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համադրում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տեղեկատվական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համակարգից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ստացված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տեղեկությունները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և</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տվյալների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բազայում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առկա</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տվյալները՝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հատկանիշների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առկայությունը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բացակայությունը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պարզելու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նպատակով</w:t>
      </w:r>
      <w:r w:rsidRPr="002B70D4">
        <w:rPr>
          <w:rFonts w:ascii="GHEA Grapalat" w:hAnsi="GHEA Grapalat" w:cs="GHEA Grapalat"/>
          <w:color w:val="auto"/>
          <w:sz w:val="24"/>
          <w:szCs w:val="24"/>
          <w:lang w:val="de-DE"/>
        </w:rPr>
        <w:t>:</w:t>
      </w:r>
    </w:p>
    <w:p w14:paraId="728ED2D6" w14:textId="77777777" w:rsidR="00E42429" w:rsidRPr="002B70D4" w:rsidRDefault="00E42429" w:rsidP="002B70D4">
      <w:pPr>
        <w:pStyle w:val="Normal1"/>
        <w:spacing w:after="0" w:line="360" w:lineRule="auto"/>
        <w:ind w:firstLine="708"/>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de-DE"/>
        </w:rPr>
        <w:t xml:space="preserve">4.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տույժի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ենթարկված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անձն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իրավունք</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ունի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չվճարելու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օրենսգրքի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4</w:t>
      </w:r>
      <w:r w:rsidRPr="002B70D4">
        <w:rPr>
          <w:rFonts w:ascii="GHEA Grapalat" w:hAnsi="GHEA Grapalat" w:cs="GHEA Grapalat"/>
          <w:color w:val="auto"/>
          <w:sz w:val="24"/>
          <w:szCs w:val="24"/>
          <w:lang w:val="de-DE"/>
        </w:rPr>
        <w:t>33-</w:t>
      </w:r>
      <w:r w:rsidRPr="002B70D4">
        <w:rPr>
          <w:rFonts w:ascii="GHEA Grapalat" w:hAnsi="GHEA Grapalat" w:cs="GHEA Grapalat"/>
          <w:color w:val="auto"/>
          <w:sz w:val="24"/>
          <w:szCs w:val="24"/>
        </w:rPr>
        <w:t>րդ</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հոդվածով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նախատեսված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իրավախախտումների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համար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նշանակված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տուգանքը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եթե</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տույժ</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նշանակելու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մասին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որոշումն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ուժի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մեջ</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մտնելուց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հետո</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երեսուն</w:t>
      </w:r>
      <w:r w:rsidRPr="002B70D4">
        <w:rPr>
          <w:rFonts w:ascii="GHEA Grapalat" w:hAnsi="GHEA Grapalat" w:cs="GHEA Grapalat"/>
          <w:color w:val="auto"/>
          <w:sz w:val="24"/>
          <w:szCs w:val="24"/>
        </w:rPr>
        <w:t>օրյա</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ժամկետում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ճանապարհային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երթևեկության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անվտանգության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ապահովման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համար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պատասխանատու</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պետական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կառավարման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լիազոր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մարմին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է</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ներկայացնում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մինչև</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ենթադրյալ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իրավախախտման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օրը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կնքված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և</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համապատասխան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ժամանակահատվածի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համար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գործող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ԱՊՊԱ</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rPr>
        <w:t>պայմանագիրը</w:t>
      </w:r>
      <w:r w:rsidRPr="002B70D4">
        <w:rPr>
          <w:rFonts w:ascii="GHEA Grapalat" w:hAnsi="GHEA Grapalat" w:cs="GHEA Grapalat"/>
          <w:color w:val="auto"/>
          <w:sz w:val="24"/>
          <w:szCs w:val="24"/>
          <w:lang w:val="de-DE"/>
        </w:rPr>
        <w:t>:</w:t>
      </w:r>
    </w:p>
    <w:p w14:paraId="389CEEC4" w14:textId="11BEED22" w:rsidR="00945D61" w:rsidRPr="002B70D4" w:rsidRDefault="00945D61" w:rsidP="002B70D4">
      <w:pPr>
        <w:pStyle w:val="Normal1"/>
        <w:spacing w:after="0" w:line="360" w:lineRule="auto"/>
        <w:jc w:val="both"/>
        <w:rPr>
          <w:rFonts w:ascii="GHEA Grapalat" w:hAnsi="GHEA Grapalat"/>
          <w:color w:val="auto"/>
          <w:sz w:val="24"/>
          <w:szCs w:val="24"/>
          <w:lang w:val="de-DE"/>
        </w:rPr>
      </w:pPr>
    </w:p>
    <w:p w14:paraId="7780B93B" w14:textId="77777777" w:rsidR="00E42429" w:rsidRPr="002B70D4" w:rsidRDefault="00E42429" w:rsidP="002B70D4">
      <w:pPr>
        <w:pStyle w:val="Normal1"/>
        <w:spacing w:after="0" w:line="360" w:lineRule="auto"/>
        <w:jc w:val="center"/>
        <w:rPr>
          <w:rFonts w:ascii="GHEA Grapalat" w:hAnsi="GHEA Grapalat"/>
          <w:color w:val="auto"/>
          <w:sz w:val="24"/>
          <w:szCs w:val="24"/>
          <w:lang w:val="de-DE"/>
        </w:rPr>
      </w:pPr>
      <w:r w:rsidRPr="002B70D4">
        <w:rPr>
          <w:rFonts w:ascii="GHEA Grapalat" w:hAnsi="GHEA Grapalat" w:cs="GHEA Grapalat"/>
          <w:b/>
          <w:color w:val="auto"/>
          <w:sz w:val="24"/>
          <w:szCs w:val="24"/>
        </w:rPr>
        <w:t>ԳԼՈՒԽ</w:t>
      </w:r>
      <w:r w:rsidRPr="002B70D4">
        <w:rPr>
          <w:rFonts w:ascii="GHEA Grapalat" w:hAnsi="GHEA Grapalat" w:cs="GHEA Grapalat"/>
          <w:b/>
          <w:color w:val="auto"/>
          <w:sz w:val="24"/>
          <w:szCs w:val="24"/>
          <w:lang w:val="de-DE"/>
        </w:rPr>
        <w:t xml:space="preserve"> 2</w:t>
      </w:r>
      <w:r w:rsidRPr="002B70D4">
        <w:rPr>
          <w:rFonts w:ascii="GHEA Grapalat" w:hAnsi="GHEA Grapalat" w:cs="GHEA Grapalat"/>
          <w:b/>
          <w:color w:val="auto"/>
          <w:sz w:val="24"/>
          <w:szCs w:val="24"/>
          <w:lang w:val="hy-AM"/>
        </w:rPr>
        <w:t>5</w:t>
      </w:r>
      <w:r w:rsidRPr="002B70D4">
        <w:rPr>
          <w:rFonts w:ascii="GHEA Grapalat" w:hAnsi="GHEA Grapalat" w:cs="GHEA Grapalat"/>
          <w:b/>
          <w:color w:val="auto"/>
          <w:sz w:val="24"/>
          <w:szCs w:val="24"/>
          <w:lang w:val="de-DE"/>
        </w:rPr>
        <w:t>.</w:t>
      </w:r>
    </w:p>
    <w:p w14:paraId="204EF915" w14:textId="77777777" w:rsidR="00E42429" w:rsidRPr="002B70D4" w:rsidRDefault="00E42429" w:rsidP="002B70D4">
      <w:pPr>
        <w:pStyle w:val="Normal1"/>
        <w:spacing w:after="0" w:line="360" w:lineRule="auto"/>
        <w:jc w:val="center"/>
        <w:rPr>
          <w:rFonts w:ascii="GHEA Grapalat" w:hAnsi="GHEA Grapalat" w:cs="GHEA Grapalat"/>
          <w:b/>
          <w:color w:val="auto"/>
          <w:sz w:val="24"/>
          <w:szCs w:val="24"/>
          <w:lang w:val="hy-AM"/>
        </w:rPr>
      </w:pPr>
      <w:r w:rsidRPr="002B70D4">
        <w:rPr>
          <w:rFonts w:ascii="GHEA Grapalat" w:hAnsi="GHEA Grapalat" w:cs="GHEA Grapalat"/>
          <w:b/>
          <w:color w:val="auto"/>
          <w:sz w:val="24"/>
          <w:szCs w:val="24"/>
        </w:rPr>
        <w:t>ՄԱՔՍԱՅԻՆ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ՈԼՈՐՏՈՒՄ</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ՎԱՐՉԱԿԱՆ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ԻՐԱՎԱԽԱԽՏՈՒՄՆԵՐԻ</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ՎԵՐԱԲԵՐՅԱԼ</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ՎԱՐՈՒՅԹԸ</w:t>
      </w:r>
    </w:p>
    <w:p w14:paraId="10B65CCB" w14:textId="77777777" w:rsidR="00E42429" w:rsidRPr="002B70D4" w:rsidRDefault="00E42429" w:rsidP="002B70D4">
      <w:pPr>
        <w:pStyle w:val="Normal1"/>
        <w:spacing w:after="0" w:line="360" w:lineRule="auto"/>
        <w:jc w:val="both"/>
        <w:rPr>
          <w:rFonts w:ascii="GHEA Grapalat" w:hAnsi="GHEA Grapalat"/>
          <w:color w:val="auto"/>
          <w:sz w:val="24"/>
          <w:szCs w:val="24"/>
          <w:lang w:val="de-DE"/>
        </w:rPr>
      </w:pPr>
    </w:p>
    <w:p w14:paraId="3F129A22" w14:textId="381E7A70" w:rsidR="00E42429" w:rsidRDefault="00E42429" w:rsidP="002B70D4">
      <w:pPr>
        <w:pStyle w:val="Normal1"/>
        <w:spacing w:after="0" w:line="360" w:lineRule="auto"/>
        <w:ind w:firstLine="720"/>
        <w:jc w:val="both"/>
        <w:rPr>
          <w:rFonts w:ascii="GHEA Grapalat" w:hAnsi="GHEA Grapalat" w:cs="GHEA Grapalat"/>
          <w:b/>
          <w:color w:val="auto"/>
          <w:sz w:val="24"/>
          <w:szCs w:val="24"/>
          <w:lang w:val="de-DE"/>
        </w:rPr>
      </w:pPr>
      <w:r w:rsidRPr="002B70D4">
        <w:rPr>
          <w:rFonts w:ascii="GHEA Grapalat" w:hAnsi="GHEA Grapalat" w:cs="GHEA Grapalat"/>
          <w:b/>
          <w:color w:val="auto"/>
          <w:sz w:val="24"/>
          <w:szCs w:val="24"/>
        </w:rPr>
        <w:t>Հոդված</w:t>
      </w:r>
      <w:r w:rsidRPr="002B70D4">
        <w:rPr>
          <w:rFonts w:ascii="GHEA Grapalat" w:hAnsi="GHEA Grapalat" w:cs="GHEA Grapalat"/>
          <w:b/>
          <w:color w:val="auto"/>
          <w:sz w:val="24"/>
          <w:szCs w:val="24"/>
          <w:lang w:val="de-DE"/>
        </w:rPr>
        <w:t xml:space="preserve"> </w:t>
      </w:r>
      <w:r w:rsidR="002A3CCF" w:rsidRPr="002B70D4">
        <w:rPr>
          <w:rFonts w:ascii="GHEA Grapalat" w:hAnsi="GHEA Grapalat" w:cs="GHEA Grapalat"/>
          <w:b/>
          <w:color w:val="auto"/>
          <w:sz w:val="24"/>
          <w:szCs w:val="24"/>
          <w:lang w:val="de-DE"/>
        </w:rPr>
        <w:t>172</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Կարգավորման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ոլորտը</w:t>
      </w:r>
      <w:r w:rsidRPr="002B70D4">
        <w:rPr>
          <w:rFonts w:ascii="GHEA Grapalat" w:hAnsi="GHEA Grapalat" w:cs="GHEA Grapalat"/>
          <w:b/>
          <w:color w:val="auto"/>
          <w:sz w:val="24"/>
          <w:szCs w:val="24"/>
          <w:lang w:val="de-DE"/>
        </w:rPr>
        <w:t xml:space="preserve"> </w:t>
      </w:r>
    </w:p>
    <w:p w14:paraId="044BDA15" w14:textId="77777777" w:rsidR="001A0DD9" w:rsidRPr="002B70D4" w:rsidRDefault="001A0DD9" w:rsidP="002B70D4">
      <w:pPr>
        <w:pStyle w:val="Normal1"/>
        <w:spacing w:after="0" w:line="360" w:lineRule="auto"/>
        <w:ind w:firstLine="720"/>
        <w:jc w:val="both"/>
        <w:rPr>
          <w:rFonts w:ascii="GHEA Grapalat" w:hAnsi="GHEA Grapalat" w:cs="GHEA Grapalat"/>
          <w:b/>
          <w:color w:val="auto"/>
          <w:sz w:val="24"/>
          <w:szCs w:val="24"/>
          <w:lang w:val="de-DE"/>
        </w:rPr>
      </w:pPr>
    </w:p>
    <w:p w14:paraId="47AFE1A5" w14:textId="77777777" w:rsidR="00E42429" w:rsidRPr="002B70D4" w:rsidRDefault="00E42429" w:rsidP="002B70D4">
      <w:pPr>
        <w:pStyle w:val="Normal1"/>
        <w:spacing w:after="0" w:line="360" w:lineRule="auto"/>
        <w:ind w:firstLine="720"/>
        <w:jc w:val="both"/>
        <w:rPr>
          <w:rFonts w:ascii="GHEA Grapalat" w:hAnsi="GHEA Grapalat" w:cs="GHEA Grapalat"/>
          <w:color w:val="auto"/>
          <w:sz w:val="24"/>
          <w:szCs w:val="24"/>
          <w:lang w:val="de-DE"/>
        </w:rPr>
      </w:pPr>
      <w:r w:rsidRPr="002B70D4">
        <w:rPr>
          <w:rFonts w:ascii="GHEA Grapalat" w:hAnsi="GHEA Grapalat" w:cs="GHEA Grapalat"/>
          <w:color w:val="auto"/>
          <w:sz w:val="24"/>
          <w:szCs w:val="24"/>
          <w:lang w:val="de-DE"/>
        </w:rPr>
        <w:t xml:space="preserve">1. </w:t>
      </w:r>
      <w:r w:rsidRPr="002B70D4">
        <w:rPr>
          <w:rFonts w:ascii="GHEA Grapalat" w:hAnsi="GHEA Grapalat" w:cs="GHEA Grapalat"/>
          <w:color w:val="auto"/>
          <w:sz w:val="24"/>
          <w:szCs w:val="24"/>
          <w:lang w:val="hy-AM"/>
        </w:rPr>
        <w:t>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գլխի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նորմերը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տարածվում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են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օրենսգրքի</w:t>
      </w:r>
      <w:r w:rsidRPr="002B70D4">
        <w:rPr>
          <w:rFonts w:ascii="GHEA Grapalat" w:hAnsi="GHEA Grapalat" w:cs="GHEA Grapalat"/>
          <w:color w:val="auto"/>
          <w:sz w:val="24"/>
          <w:szCs w:val="24"/>
          <w:lang w:val="de-DE"/>
        </w:rPr>
        <w:t xml:space="preserve"> 3</w:t>
      </w:r>
      <w:r w:rsidRPr="002B70D4">
        <w:rPr>
          <w:rFonts w:ascii="GHEA Grapalat" w:hAnsi="GHEA Grapalat" w:cs="GHEA Grapalat"/>
          <w:color w:val="auto"/>
          <w:sz w:val="24"/>
          <w:szCs w:val="24"/>
          <w:lang w:val="hy-AM"/>
        </w:rPr>
        <w:t>6</w:t>
      </w:r>
      <w:r w:rsidRPr="002B70D4">
        <w:rPr>
          <w:rFonts w:ascii="GHEA Grapalat" w:hAnsi="GHEA Grapalat" w:cs="GHEA Grapalat"/>
          <w:color w:val="auto"/>
          <w:sz w:val="24"/>
          <w:szCs w:val="24"/>
          <w:lang w:val="de-DE"/>
        </w:rPr>
        <w:t>-</w:t>
      </w:r>
      <w:r w:rsidRPr="002B70D4">
        <w:rPr>
          <w:rFonts w:ascii="GHEA Grapalat" w:hAnsi="GHEA Grapalat" w:cs="GHEA Grapalat"/>
          <w:color w:val="auto"/>
          <w:sz w:val="24"/>
          <w:szCs w:val="24"/>
          <w:lang w:val="hy-AM"/>
        </w:rPr>
        <w:t>րդ</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գլխով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սահմանված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իրավախախտումների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վերաբերյալ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վարույթների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վրա</w:t>
      </w:r>
      <w:r w:rsidRPr="002B70D4">
        <w:rPr>
          <w:rFonts w:ascii="GHEA Grapalat" w:hAnsi="GHEA Grapalat" w:cs="GHEA Grapalat"/>
          <w:color w:val="auto"/>
          <w:sz w:val="24"/>
          <w:szCs w:val="24"/>
          <w:lang w:val="de-DE"/>
        </w:rPr>
        <w:t>:</w:t>
      </w:r>
    </w:p>
    <w:p w14:paraId="417041DF" w14:textId="77777777" w:rsidR="00E42429" w:rsidRPr="002B70D4" w:rsidRDefault="00E42429" w:rsidP="002B70D4">
      <w:pPr>
        <w:pStyle w:val="Normal1"/>
        <w:spacing w:after="0" w:line="360" w:lineRule="auto"/>
        <w:ind w:firstLine="720"/>
        <w:jc w:val="both"/>
        <w:rPr>
          <w:rFonts w:ascii="GHEA Grapalat" w:hAnsi="GHEA Grapalat" w:cs="GHEA Grapalat"/>
          <w:color w:val="auto"/>
          <w:sz w:val="24"/>
          <w:szCs w:val="24"/>
          <w:lang w:val="de-DE"/>
        </w:rPr>
      </w:pPr>
    </w:p>
    <w:p w14:paraId="0A9BD411" w14:textId="4D1EA0E5" w:rsidR="00E42429" w:rsidRPr="000C4354" w:rsidRDefault="00E42429" w:rsidP="002B70D4">
      <w:pPr>
        <w:pStyle w:val="Normal1"/>
        <w:spacing w:after="0" w:line="360" w:lineRule="auto"/>
        <w:ind w:firstLine="720"/>
        <w:jc w:val="both"/>
        <w:rPr>
          <w:rFonts w:ascii="GHEA Grapalat" w:hAnsi="GHEA Grapalat" w:cs="GHEA Grapalat"/>
          <w:b/>
          <w:color w:val="auto"/>
          <w:sz w:val="24"/>
          <w:szCs w:val="24"/>
          <w:lang w:val="de-DE"/>
        </w:rPr>
      </w:pPr>
      <w:r w:rsidRPr="002B70D4">
        <w:rPr>
          <w:rFonts w:ascii="GHEA Grapalat" w:hAnsi="GHEA Grapalat" w:cs="GHEA Grapalat"/>
          <w:b/>
          <w:color w:val="auto"/>
          <w:sz w:val="24"/>
          <w:szCs w:val="24"/>
        </w:rPr>
        <w:lastRenderedPageBreak/>
        <w:t>Հոդված</w:t>
      </w:r>
      <w:r w:rsidRPr="002B70D4">
        <w:rPr>
          <w:rFonts w:ascii="GHEA Grapalat" w:hAnsi="GHEA Grapalat" w:cs="GHEA Grapalat"/>
          <w:b/>
          <w:color w:val="auto"/>
          <w:sz w:val="24"/>
          <w:szCs w:val="24"/>
          <w:lang w:val="de-DE"/>
        </w:rPr>
        <w:t xml:space="preserve"> </w:t>
      </w:r>
      <w:r w:rsidR="002A3CCF" w:rsidRPr="002B70D4">
        <w:rPr>
          <w:rFonts w:ascii="GHEA Grapalat" w:hAnsi="GHEA Grapalat" w:cs="GHEA Grapalat"/>
          <w:b/>
          <w:color w:val="auto"/>
          <w:sz w:val="24"/>
          <w:szCs w:val="24"/>
          <w:lang w:val="de-DE"/>
        </w:rPr>
        <w:t>173</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Վարչական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իրավախախտման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վերաբերյալ</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վարույթի</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առանձնահատկությունները</w:t>
      </w:r>
    </w:p>
    <w:p w14:paraId="2B0F4EDA" w14:textId="77777777" w:rsidR="001A0DD9" w:rsidRPr="002B70D4" w:rsidRDefault="001A0DD9" w:rsidP="002B70D4">
      <w:pPr>
        <w:pStyle w:val="Normal1"/>
        <w:spacing w:after="0" w:line="360" w:lineRule="auto"/>
        <w:ind w:firstLine="720"/>
        <w:jc w:val="both"/>
        <w:rPr>
          <w:rFonts w:ascii="GHEA Grapalat" w:hAnsi="GHEA Grapalat" w:cs="GHEA Grapalat"/>
          <w:b/>
          <w:color w:val="auto"/>
          <w:sz w:val="24"/>
          <w:szCs w:val="24"/>
          <w:lang w:val="de-DE"/>
        </w:rPr>
      </w:pPr>
    </w:p>
    <w:p w14:paraId="172351AA" w14:textId="77777777" w:rsidR="00E42429" w:rsidRPr="002B70D4" w:rsidRDefault="00E42429" w:rsidP="002B70D4">
      <w:pPr>
        <w:pStyle w:val="Normal1"/>
        <w:spacing w:after="0" w:line="360" w:lineRule="auto"/>
        <w:ind w:firstLine="720"/>
        <w:jc w:val="both"/>
        <w:rPr>
          <w:rFonts w:ascii="GHEA Grapalat" w:hAnsi="GHEA Grapalat" w:cs="GHEA Grapalat"/>
          <w:color w:val="auto"/>
          <w:sz w:val="24"/>
          <w:szCs w:val="24"/>
          <w:lang w:val="de-DE"/>
        </w:rPr>
      </w:pPr>
      <w:r w:rsidRPr="002B70D4">
        <w:rPr>
          <w:rFonts w:ascii="GHEA Grapalat" w:hAnsi="GHEA Grapalat" w:cs="GHEA Grapalat"/>
          <w:color w:val="auto"/>
          <w:sz w:val="24"/>
          <w:szCs w:val="24"/>
          <w:lang w:val="de-DE"/>
        </w:rPr>
        <w:t xml:space="preserve">1. Եթե </w:t>
      </w:r>
      <w:r w:rsidRPr="002B70D4">
        <w:rPr>
          <w:rFonts w:ascii="GHEA Grapalat" w:hAnsi="GHEA Grapalat" w:cs="GHEA Grapalat"/>
          <w:color w:val="auto"/>
          <w:sz w:val="24"/>
          <w:szCs w:val="24"/>
          <w:lang w:val="en-US"/>
        </w:rPr>
        <w:t>Եվրասիական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տնտեսական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միության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մաքսային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օրենսգրքով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և</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Մաքսային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օրենսգրքով</w:t>
      </w:r>
      <w:r w:rsidRPr="002B70D4">
        <w:rPr>
          <w:rFonts w:ascii="GHEA Grapalat" w:hAnsi="GHEA Grapalat" w:cs="GHEA Grapalat"/>
          <w:color w:val="auto"/>
          <w:sz w:val="24"/>
          <w:szCs w:val="24"/>
          <w:lang w:val="hy-AM"/>
        </w:rPr>
        <w:t xml:space="preserve"> </w:t>
      </w:r>
      <w:r w:rsidRPr="002B70D4">
        <w:rPr>
          <w:rFonts w:ascii="GHEA Grapalat" w:hAnsi="GHEA Grapalat" w:cs="GHEA Grapalat"/>
          <w:color w:val="auto"/>
          <w:sz w:val="24"/>
          <w:szCs w:val="24"/>
          <w:lang w:val="en-US"/>
        </w:rPr>
        <w:t>ս</w:t>
      </w:r>
      <w:r w:rsidRPr="002B70D4">
        <w:rPr>
          <w:rFonts w:ascii="GHEA Grapalat" w:hAnsi="GHEA Grapalat" w:cs="GHEA Grapalat"/>
          <w:color w:val="auto"/>
          <w:sz w:val="24"/>
          <w:szCs w:val="24"/>
          <w:lang w:val="hy-AM"/>
        </w:rPr>
        <w:t>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օրենսգրքի</w:t>
      </w:r>
      <w:r w:rsidRPr="002B70D4">
        <w:rPr>
          <w:rFonts w:ascii="GHEA Grapalat" w:hAnsi="GHEA Grapalat" w:cs="GHEA Grapalat"/>
          <w:color w:val="auto"/>
          <w:sz w:val="24"/>
          <w:szCs w:val="24"/>
          <w:lang w:val="de-DE"/>
        </w:rPr>
        <w:t xml:space="preserve"> 172-</w:t>
      </w:r>
      <w:r w:rsidRPr="002B70D4">
        <w:rPr>
          <w:rFonts w:ascii="GHEA Grapalat" w:hAnsi="GHEA Grapalat" w:cs="GHEA Grapalat"/>
          <w:color w:val="auto"/>
          <w:sz w:val="24"/>
          <w:szCs w:val="24"/>
          <w:lang w:val="hy-AM"/>
        </w:rPr>
        <w:t>րդ</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հոդվածով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սահմանված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իրավախախտումների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վերաբերյալ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վարույթի</w:t>
      </w:r>
      <w:r w:rsidRPr="002B70D4">
        <w:rPr>
          <w:rFonts w:ascii="GHEA Grapalat" w:hAnsi="GHEA Grapalat" w:cs="GHEA Grapalat"/>
          <w:color w:val="auto"/>
          <w:sz w:val="24"/>
          <w:szCs w:val="24"/>
          <w:lang w:val="de-DE"/>
        </w:rPr>
        <w:t xml:space="preserve"> վերաբերյալ սահմանված են </w:t>
      </w:r>
      <w:r w:rsidRPr="002B70D4">
        <w:rPr>
          <w:rFonts w:ascii="GHEA Grapalat" w:hAnsi="GHEA Grapalat" w:cs="GHEA Grapalat"/>
          <w:color w:val="auto"/>
          <w:sz w:val="24"/>
          <w:szCs w:val="24"/>
          <w:lang w:val="hy-AM"/>
        </w:rPr>
        <w:t>առանձնահատկություններ</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ապա</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կիրառվում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են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en-US"/>
        </w:rPr>
        <w:t>այդ</w:t>
      </w:r>
      <w:r w:rsidRPr="002B70D4">
        <w:rPr>
          <w:rFonts w:ascii="GHEA Grapalat" w:hAnsi="GHEA Grapalat" w:cs="GHEA Grapalat"/>
          <w:color w:val="auto"/>
          <w:sz w:val="24"/>
          <w:szCs w:val="24"/>
          <w:lang w:val="de-DE"/>
        </w:rPr>
        <w:t xml:space="preserve"> նորմերը: </w:t>
      </w:r>
    </w:p>
    <w:p w14:paraId="537F4F8C" w14:textId="709CCBD9" w:rsidR="00E42429" w:rsidRPr="002B70D4" w:rsidRDefault="00E42429" w:rsidP="002B70D4">
      <w:pPr>
        <w:pStyle w:val="Normal1"/>
        <w:spacing w:after="0" w:line="360" w:lineRule="auto"/>
        <w:jc w:val="both"/>
        <w:rPr>
          <w:rFonts w:ascii="GHEA Grapalat" w:hAnsi="GHEA Grapalat" w:cs="GHEA Grapalat"/>
          <w:color w:val="auto"/>
          <w:sz w:val="24"/>
          <w:szCs w:val="24"/>
          <w:lang w:val="hy-AM"/>
        </w:rPr>
      </w:pPr>
    </w:p>
    <w:p w14:paraId="561B9BC7" w14:textId="77777777" w:rsidR="00E42429" w:rsidRPr="002B70D4" w:rsidRDefault="00E42429" w:rsidP="002B70D4">
      <w:pPr>
        <w:pStyle w:val="Normal1"/>
        <w:spacing w:after="0" w:line="360" w:lineRule="auto"/>
        <w:jc w:val="center"/>
        <w:rPr>
          <w:rFonts w:ascii="GHEA Grapalat" w:hAnsi="GHEA Grapalat"/>
          <w:color w:val="auto"/>
          <w:sz w:val="24"/>
          <w:szCs w:val="24"/>
          <w:lang w:val="de-DE"/>
        </w:rPr>
      </w:pPr>
      <w:bookmarkStart w:id="2" w:name="h.1fob9te"/>
      <w:bookmarkEnd w:id="2"/>
      <w:r w:rsidRPr="002B70D4">
        <w:rPr>
          <w:rFonts w:ascii="GHEA Grapalat" w:hAnsi="GHEA Grapalat" w:cs="GHEA Grapalat"/>
          <w:b/>
          <w:color w:val="auto"/>
          <w:sz w:val="24"/>
          <w:szCs w:val="24"/>
          <w:lang w:val="hy-AM"/>
        </w:rPr>
        <w:t>ԳԼՈՒԽ</w:t>
      </w:r>
      <w:r w:rsidRPr="002B70D4">
        <w:rPr>
          <w:rFonts w:ascii="GHEA Grapalat" w:hAnsi="GHEA Grapalat" w:cs="GHEA Grapalat"/>
          <w:b/>
          <w:color w:val="auto"/>
          <w:sz w:val="24"/>
          <w:szCs w:val="24"/>
          <w:lang w:val="de-DE"/>
        </w:rPr>
        <w:t xml:space="preserve"> 2</w:t>
      </w:r>
      <w:r w:rsidRPr="002B70D4">
        <w:rPr>
          <w:rFonts w:ascii="GHEA Grapalat" w:hAnsi="GHEA Grapalat" w:cs="GHEA Grapalat"/>
          <w:b/>
          <w:color w:val="auto"/>
          <w:sz w:val="24"/>
          <w:szCs w:val="24"/>
          <w:lang w:val="hy-AM"/>
        </w:rPr>
        <w:t>6</w:t>
      </w:r>
      <w:r w:rsidRPr="002B70D4">
        <w:rPr>
          <w:rFonts w:ascii="GHEA Grapalat" w:hAnsi="GHEA Grapalat" w:cs="GHEA Grapalat"/>
          <w:b/>
          <w:color w:val="auto"/>
          <w:sz w:val="24"/>
          <w:szCs w:val="24"/>
          <w:lang w:val="de-DE"/>
        </w:rPr>
        <w:t>.</w:t>
      </w:r>
    </w:p>
    <w:p w14:paraId="7C340D09" w14:textId="77777777" w:rsidR="00E42429" w:rsidRPr="002B70D4" w:rsidRDefault="00E42429" w:rsidP="002B70D4">
      <w:pPr>
        <w:pStyle w:val="Normal1"/>
        <w:spacing w:after="0" w:line="360" w:lineRule="auto"/>
        <w:ind w:firstLine="708"/>
        <w:jc w:val="center"/>
        <w:rPr>
          <w:rFonts w:ascii="GHEA Grapalat" w:hAnsi="GHEA Grapalat" w:cs="GHEA Grapalat"/>
          <w:b/>
          <w:color w:val="auto"/>
          <w:sz w:val="24"/>
          <w:szCs w:val="24"/>
          <w:lang w:val="hy-AM"/>
        </w:rPr>
      </w:pPr>
      <w:r w:rsidRPr="002B70D4">
        <w:rPr>
          <w:rFonts w:ascii="GHEA Grapalat" w:hAnsi="GHEA Grapalat" w:cs="GHEA Grapalat"/>
          <w:b/>
          <w:color w:val="auto"/>
          <w:sz w:val="24"/>
          <w:szCs w:val="24"/>
          <w:lang w:val="hy-AM"/>
        </w:rPr>
        <w:t>ՎԱՐՉԱԿԱՆ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ԻՐԱՎԱԽԱԽՏՈՒՄՆԵՐԻ</w:t>
      </w:r>
      <w:r w:rsidRPr="002B70D4">
        <w:rPr>
          <w:rFonts w:ascii="GHEA Grapalat" w:hAnsi="GHEA Grapalat" w:cs="GHEA Grapalat"/>
          <w:b/>
          <w:color w:val="auto"/>
          <w:sz w:val="24"/>
          <w:szCs w:val="24"/>
          <w:lang w:val="de-DE"/>
        </w:rPr>
        <w:t xml:space="preserve"> ՎԵՐԱԲԵՐՅԱԼ </w:t>
      </w:r>
      <w:r w:rsidRPr="002B70D4">
        <w:rPr>
          <w:rFonts w:ascii="GHEA Grapalat" w:hAnsi="GHEA Grapalat" w:cs="GHEA Grapalat"/>
          <w:b/>
          <w:color w:val="auto"/>
          <w:sz w:val="24"/>
          <w:szCs w:val="24"/>
          <w:lang w:val="hy-AM"/>
        </w:rPr>
        <w:t>ՎԱՐՈՒՅԹԻ ԻՐԱԿԱՆԱՑՈՒՄԸ ԿԵՆՏՐՈՆԱԿԱՆ ԲԱՆԿԻ ԿՈՂՄԻՑ</w:t>
      </w:r>
    </w:p>
    <w:p w14:paraId="3727B083" w14:textId="6CF8F63F" w:rsidR="00E42429" w:rsidRPr="002B70D4" w:rsidRDefault="00E42429" w:rsidP="002B70D4">
      <w:pPr>
        <w:pStyle w:val="Normal1"/>
        <w:spacing w:after="0" w:line="360" w:lineRule="auto"/>
        <w:jc w:val="both"/>
        <w:rPr>
          <w:rFonts w:ascii="GHEA Grapalat" w:hAnsi="GHEA Grapalat"/>
          <w:color w:val="auto"/>
          <w:sz w:val="24"/>
          <w:szCs w:val="24"/>
          <w:lang w:val="hy-AM"/>
        </w:rPr>
      </w:pPr>
    </w:p>
    <w:p w14:paraId="08AB73AD" w14:textId="16010140" w:rsidR="00E42429" w:rsidRDefault="00E42429" w:rsidP="002B70D4">
      <w:pPr>
        <w:pStyle w:val="Normal1"/>
        <w:spacing w:after="0" w:line="360" w:lineRule="auto"/>
        <w:ind w:firstLine="720"/>
        <w:jc w:val="both"/>
        <w:rPr>
          <w:rFonts w:ascii="GHEA Grapalat" w:hAnsi="GHEA Grapalat" w:cs="GHEA Grapalat"/>
          <w:b/>
          <w:color w:val="auto"/>
          <w:sz w:val="24"/>
          <w:szCs w:val="24"/>
          <w:lang w:val="hy-AM"/>
        </w:rPr>
      </w:pPr>
      <w:r w:rsidRPr="002B70D4">
        <w:rPr>
          <w:rFonts w:ascii="GHEA Grapalat" w:hAnsi="GHEA Grapalat" w:cs="GHEA Grapalat"/>
          <w:b/>
          <w:color w:val="auto"/>
          <w:sz w:val="24"/>
          <w:szCs w:val="24"/>
          <w:lang w:val="hy-AM"/>
        </w:rPr>
        <w:t>Հոդված</w:t>
      </w:r>
      <w:r w:rsidRPr="002B70D4">
        <w:rPr>
          <w:rFonts w:ascii="GHEA Grapalat" w:hAnsi="GHEA Grapalat" w:cs="GHEA Grapalat"/>
          <w:b/>
          <w:color w:val="auto"/>
          <w:sz w:val="24"/>
          <w:szCs w:val="24"/>
          <w:lang w:val="de-DE"/>
        </w:rPr>
        <w:t xml:space="preserve"> </w:t>
      </w:r>
      <w:r w:rsidR="002A3CCF" w:rsidRPr="002B70D4">
        <w:rPr>
          <w:rFonts w:ascii="GHEA Grapalat" w:hAnsi="GHEA Grapalat" w:cs="GHEA Grapalat"/>
          <w:b/>
          <w:color w:val="auto"/>
          <w:sz w:val="24"/>
          <w:szCs w:val="24"/>
          <w:lang w:val="hy-AM"/>
        </w:rPr>
        <w:t>174</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Կարգավորման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ոլորտը</w:t>
      </w:r>
    </w:p>
    <w:p w14:paraId="3F99BE6E" w14:textId="77777777" w:rsidR="001A0DD9" w:rsidRPr="002B70D4" w:rsidRDefault="001A0DD9" w:rsidP="002B70D4">
      <w:pPr>
        <w:pStyle w:val="Normal1"/>
        <w:spacing w:after="0" w:line="360" w:lineRule="auto"/>
        <w:ind w:firstLine="720"/>
        <w:jc w:val="both"/>
        <w:rPr>
          <w:rFonts w:ascii="GHEA Grapalat" w:hAnsi="GHEA Grapalat"/>
          <w:color w:val="auto"/>
          <w:sz w:val="24"/>
          <w:szCs w:val="24"/>
          <w:lang w:val="de-DE"/>
        </w:rPr>
      </w:pPr>
    </w:p>
    <w:p w14:paraId="34815E68" w14:textId="775A8CC3" w:rsidR="00E42429" w:rsidRPr="002B70D4" w:rsidRDefault="00E42429" w:rsidP="002B70D4">
      <w:pPr>
        <w:pStyle w:val="Normal1"/>
        <w:spacing w:after="0" w:line="360" w:lineRule="auto"/>
        <w:ind w:firstLine="720"/>
        <w:jc w:val="both"/>
        <w:rPr>
          <w:rFonts w:ascii="GHEA Grapalat" w:hAnsi="GHEA Grapalat"/>
          <w:color w:val="auto"/>
          <w:sz w:val="24"/>
          <w:szCs w:val="24"/>
          <w:lang w:val="de-DE"/>
        </w:rPr>
      </w:pPr>
      <w:r w:rsidRPr="002B70D4">
        <w:rPr>
          <w:rFonts w:ascii="GHEA Grapalat" w:hAnsi="GHEA Grapalat" w:cs="GHEA Grapalat"/>
          <w:color w:val="auto"/>
          <w:sz w:val="24"/>
          <w:szCs w:val="24"/>
          <w:lang w:val="de-DE"/>
        </w:rPr>
        <w:t xml:space="preserve">1. </w:t>
      </w:r>
      <w:r w:rsidRPr="002B70D4">
        <w:rPr>
          <w:rFonts w:ascii="GHEA Grapalat" w:hAnsi="GHEA Grapalat" w:cs="GHEA Grapalat"/>
          <w:color w:val="auto"/>
          <w:sz w:val="24"/>
          <w:szCs w:val="24"/>
          <w:lang w:val="hy-AM"/>
        </w:rPr>
        <w:t>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գլխի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նորմերը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տարածվում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են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օրենսգրքի</w:t>
      </w:r>
      <w:r w:rsidRPr="002B70D4">
        <w:rPr>
          <w:rFonts w:ascii="GHEA Grapalat" w:hAnsi="GHEA Grapalat" w:cs="GHEA Grapalat"/>
          <w:color w:val="auto"/>
          <w:sz w:val="24"/>
          <w:szCs w:val="24"/>
          <w:lang w:val="de-DE"/>
        </w:rPr>
        <w:t xml:space="preserve"> </w:t>
      </w:r>
      <w:r w:rsidR="0006027A">
        <w:rPr>
          <w:rFonts w:ascii="GHEA Grapalat" w:hAnsi="GHEA Grapalat" w:cs="GHEA Grapalat"/>
          <w:color w:val="auto"/>
          <w:sz w:val="24"/>
          <w:szCs w:val="24"/>
          <w:lang w:val="hy-AM"/>
        </w:rPr>
        <w:t>46</w:t>
      </w:r>
      <w:r w:rsidRPr="002B70D4">
        <w:rPr>
          <w:rFonts w:ascii="GHEA Grapalat" w:hAnsi="GHEA Grapalat" w:cs="GHEA Grapalat"/>
          <w:color w:val="auto"/>
          <w:sz w:val="24"/>
          <w:szCs w:val="24"/>
          <w:lang w:val="de-DE"/>
        </w:rPr>
        <w:t>-</w:t>
      </w:r>
      <w:r w:rsidRPr="002B70D4">
        <w:rPr>
          <w:rFonts w:ascii="GHEA Grapalat" w:hAnsi="GHEA Grapalat" w:cs="GHEA Grapalat"/>
          <w:color w:val="auto"/>
          <w:sz w:val="24"/>
          <w:szCs w:val="24"/>
          <w:lang w:val="hy-AM"/>
        </w:rPr>
        <w:t>րդ</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գլխով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սահմանված</w:t>
      </w:r>
      <w:r w:rsidRPr="002B70D4">
        <w:rPr>
          <w:rFonts w:ascii="GHEA Grapalat" w:hAnsi="GHEA Grapalat" w:cs="GHEA Grapalat"/>
          <w:color w:val="auto"/>
          <w:sz w:val="24"/>
          <w:szCs w:val="24"/>
          <w:lang w:val="de-DE"/>
        </w:rPr>
        <w:t xml:space="preserve">, ինչպես նաև սույն օրենսգրքի 81-րդ հոդվածի 8-րդ մասով </w:t>
      </w:r>
      <w:r w:rsidRPr="002B70D4">
        <w:rPr>
          <w:rFonts w:ascii="GHEA Grapalat" w:hAnsi="GHEA Grapalat" w:cs="GHEA Grapalat"/>
          <w:color w:val="auto"/>
          <w:sz w:val="24"/>
          <w:szCs w:val="24"/>
          <w:lang w:val="hy-AM"/>
        </w:rPr>
        <w:t>սահմանված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իրավախախտումների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վերաբերյալ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վարույթների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վրա</w:t>
      </w:r>
      <w:r w:rsidRPr="002B70D4">
        <w:rPr>
          <w:rFonts w:ascii="GHEA Grapalat" w:hAnsi="GHEA Grapalat" w:cs="GHEA Grapalat"/>
          <w:color w:val="auto"/>
          <w:sz w:val="24"/>
          <w:szCs w:val="24"/>
          <w:lang w:val="de-DE"/>
        </w:rPr>
        <w:t xml:space="preserve">: </w:t>
      </w:r>
    </w:p>
    <w:p w14:paraId="620F9C36"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de-DE"/>
        </w:rPr>
      </w:pPr>
    </w:p>
    <w:p w14:paraId="0BE8BB0E" w14:textId="755C6B01" w:rsidR="00E42429" w:rsidRPr="000C4354" w:rsidRDefault="00E42429" w:rsidP="002B70D4">
      <w:pPr>
        <w:pStyle w:val="Normal1"/>
        <w:spacing w:after="0" w:line="360" w:lineRule="auto"/>
        <w:ind w:firstLine="720"/>
        <w:jc w:val="both"/>
        <w:rPr>
          <w:rFonts w:ascii="GHEA Grapalat" w:hAnsi="GHEA Grapalat" w:cs="GHEA Grapalat"/>
          <w:b/>
          <w:color w:val="auto"/>
          <w:sz w:val="24"/>
          <w:szCs w:val="24"/>
          <w:lang w:val="de-DE"/>
        </w:rPr>
      </w:pPr>
      <w:r w:rsidRPr="002B70D4">
        <w:rPr>
          <w:rFonts w:ascii="GHEA Grapalat" w:hAnsi="GHEA Grapalat" w:cs="GHEA Grapalat"/>
          <w:b/>
          <w:color w:val="auto"/>
          <w:sz w:val="24"/>
          <w:szCs w:val="24"/>
        </w:rPr>
        <w:t>Հոդված</w:t>
      </w:r>
      <w:r w:rsidRPr="002B70D4">
        <w:rPr>
          <w:rFonts w:ascii="GHEA Grapalat" w:hAnsi="GHEA Grapalat" w:cs="GHEA Grapalat"/>
          <w:b/>
          <w:color w:val="auto"/>
          <w:sz w:val="24"/>
          <w:szCs w:val="24"/>
          <w:lang w:val="de-DE"/>
        </w:rPr>
        <w:t xml:space="preserve"> </w:t>
      </w:r>
      <w:r w:rsidR="002A3CCF" w:rsidRPr="002B70D4">
        <w:rPr>
          <w:rFonts w:ascii="GHEA Grapalat" w:hAnsi="GHEA Grapalat" w:cs="GHEA Grapalat"/>
          <w:b/>
          <w:color w:val="auto"/>
          <w:sz w:val="24"/>
          <w:szCs w:val="24"/>
          <w:lang w:val="de-DE"/>
        </w:rPr>
        <w:t>175</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Վարչական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իրավախախտման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վերաբերյալ</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վարույթի</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առանձնահատկությունները</w:t>
      </w:r>
    </w:p>
    <w:p w14:paraId="7581F66D" w14:textId="77777777" w:rsidR="001A0DD9" w:rsidRPr="002B70D4" w:rsidRDefault="001A0DD9" w:rsidP="002B70D4">
      <w:pPr>
        <w:pStyle w:val="Normal1"/>
        <w:spacing w:after="0" w:line="360" w:lineRule="auto"/>
        <w:ind w:firstLine="720"/>
        <w:jc w:val="both"/>
        <w:rPr>
          <w:rFonts w:ascii="GHEA Grapalat" w:hAnsi="GHEA Grapalat"/>
          <w:color w:val="auto"/>
          <w:sz w:val="24"/>
          <w:szCs w:val="24"/>
          <w:lang w:val="de-DE"/>
        </w:rPr>
      </w:pPr>
    </w:p>
    <w:p w14:paraId="7A5CD017" w14:textId="77777777" w:rsidR="00E42429" w:rsidRPr="002B70D4" w:rsidRDefault="00E42429" w:rsidP="002B70D4">
      <w:pPr>
        <w:pStyle w:val="Normal1"/>
        <w:spacing w:after="0" w:line="360" w:lineRule="auto"/>
        <w:ind w:firstLine="720"/>
        <w:jc w:val="both"/>
        <w:rPr>
          <w:rFonts w:ascii="GHEA Grapalat" w:hAnsi="GHEA Grapalat" w:cs="GHEA Grapalat"/>
          <w:color w:val="auto"/>
          <w:sz w:val="24"/>
          <w:szCs w:val="24"/>
          <w:lang w:val="de-DE"/>
        </w:rPr>
      </w:pPr>
      <w:r w:rsidRPr="002B70D4">
        <w:rPr>
          <w:rFonts w:ascii="GHEA Grapalat" w:hAnsi="GHEA Grapalat" w:cs="GHEA Grapalat"/>
          <w:color w:val="auto"/>
          <w:sz w:val="24"/>
          <w:szCs w:val="24"/>
          <w:lang w:val="de-DE"/>
        </w:rPr>
        <w:t xml:space="preserve">1. </w:t>
      </w:r>
      <w:r w:rsidRPr="002B70D4">
        <w:rPr>
          <w:rFonts w:ascii="GHEA Grapalat" w:hAnsi="GHEA Grapalat" w:cs="GHEA Grapalat"/>
          <w:color w:val="auto"/>
          <w:sz w:val="24"/>
          <w:szCs w:val="24"/>
          <w:lang w:val="hy-AM"/>
        </w:rPr>
        <w:t>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օրենսգրքի</w:t>
      </w:r>
      <w:r w:rsidRPr="002B70D4">
        <w:rPr>
          <w:rFonts w:ascii="GHEA Grapalat" w:hAnsi="GHEA Grapalat" w:cs="GHEA Grapalat"/>
          <w:color w:val="auto"/>
          <w:sz w:val="24"/>
          <w:szCs w:val="24"/>
          <w:lang w:val="de-DE"/>
        </w:rPr>
        <w:t xml:space="preserve"> 174-</w:t>
      </w:r>
      <w:r w:rsidRPr="002B70D4">
        <w:rPr>
          <w:rFonts w:ascii="GHEA Grapalat" w:hAnsi="GHEA Grapalat" w:cs="GHEA Grapalat"/>
          <w:color w:val="auto"/>
          <w:sz w:val="24"/>
          <w:szCs w:val="24"/>
          <w:lang w:val="hy-AM"/>
        </w:rPr>
        <w:t>րդ</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հոդվածով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սահմանված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իրավախախտումների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վերաբերյալ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վարույթի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առանձնահատկությունները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սահմանվում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են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Հայաստանի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Հանրապետության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Կենտրոնական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բանկի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մասին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օրենքով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ինչպես</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նաև</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Կենտրոնական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բանկի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կողմից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լիցենզավորվող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գրանցվող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հաշվառվող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սուբյեկտների</w:t>
      </w:r>
      <w:r w:rsidRPr="002B70D4">
        <w:rPr>
          <w:rFonts w:ascii="GHEA Grapalat" w:hAnsi="GHEA Grapalat" w:cs="GHEA Grapalat"/>
          <w:color w:val="auto"/>
          <w:sz w:val="24"/>
          <w:szCs w:val="24"/>
          <w:lang w:val="de-DE"/>
        </w:rPr>
        <w:t>, «</w:t>
      </w:r>
      <w:r w:rsidRPr="002B70D4">
        <w:rPr>
          <w:rFonts w:ascii="GHEA Grapalat" w:hAnsi="GHEA Grapalat" w:cs="GHEA Grapalat"/>
          <w:color w:val="auto"/>
          <w:sz w:val="24"/>
          <w:szCs w:val="24"/>
          <w:lang w:val="hy-AM"/>
        </w:rPr>
        <w:t>Արժեթղթերի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շուկայի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մասին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օրենքի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համաձայն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Կենտրոնական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բանկի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կողմից</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վերահսկվող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սուբյեկտների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գործունեության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ոլորտում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ծագող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lastRenderedPageBreak/>
        <w:t>հարաբերությունները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կարգավորող</w:t>
      </w:r>
      <w:r w:rsidRPr="002B70D4">
        <w:rPr>
          <w:rFonts w:ascii="GHEA Grapalat" w:hAnsi="GHEA Grapalat" w:cs="GHEA Grapalat"/>
          <w:color w:val="auto"/>
          <w:sz w:val="24"/>
          <w:szCs w:val="24"/>
          <w:lang w:val="de-DE"/>
        </w:rPr>
        <w:t xml:space="preserve"> օրենքով ուղղակիորեն սահմանված դեպքերում ընդունված </w:t>
      </w:r>
      <w:r w:rsidRPr="002B70D4">
        <w:rPr>
          <w:rFonts w:ascii="GHEA Grapalat" w:hAnsi="GHEA Grapalat" w:cs="GHEA Grapalat"/>
          <w:color w:val="auto"/>
          <w:sz w:val="24"/>
          <w:szCs w:val="24"/>
          <w:lang w:val="hy-AM"/>
        </w:rPr>
        <w:t>այլ ենթաօրենսդրական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նորմատիվ իրավական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ակտերով</w:t>
      </w:r>
      <w:r w:rsidRPr="002B70D4">
        <w:rPr>
          <w:rFonts w:ascii="GHEA Grapalat" w:hAnsi="GHEA Grapalat" w:cs="GHEA Grapalat"/>
          <w:color w:val="auto"/>
          <w:sz w:val="24"/>
          <w:szCs w:val="24"/>
          <w:lang w:val="de-DE"/>
        </w:rPr>
        <w:t>:</w:t>
      </w:r>
    </w:p>
    <w:p w14:paraId="26EA76FB" w14:textId="21456981" w:rsidR="00E42429" w:rsidRPr="002B70D4" w:rsidRDefault="00E42429" w:rsidP="002B70D4">
      <w:pPr>
        <w:pStyle w:val="Normal1"/>
        <w:spacing w:after="0" w:line="360" w:lineRule="auto"/>
        <w:rPr>
          <w:rFonts w:ascii="GHEA Grapalat" w:hAnsi="GHEA Grapalat"/>
          <w:color w:val="auto"/>
          <w:sz w:val="24"/>
          <w:szCs w:val="24"/>
          <w:lang w:val="hy-AM"/>
        </w:rPr>
      </w:pPr>
    </w:p>
    <w:p w14:paraId="0BE33CF9" w14:textId="77777777" w:rsidR="00E42429" w:rsidRPr="002B70D4" w:rsidRDefault="00E42429" w:rsidP="002B70D4">
      <w:pPr>
        <w:pStyle w:val="Normal1"/>
        <w:spacing w:after="0" w:line="360" w:lineRule="auto"/>
        <w:jc w:val="center"/>
        <w:rPr>
          <w:rFonts w:ascii="GHEA Grapalat" w:hAnsi="GHEA Grapalat"/>
          <w:b/>
          <w:color w:val="auto"/>
          <w:sz w:val="24"/>
          <w:szCs w:val="24"/>
          <w:lang w:val="de-DE"/>
        </w:rPr>
      </w:pPr>
      <w:r w:rsidRPr="002B70D4">
        <w:rPr>
          <w:rFonts w:ascii="GHEA Grapalat" w:hAnsi="GHEA Grapalat" w:cs="GHEA Grapalat"/>
          <w:b/>
          <w:color w:val="auto"/>
          <w:sz w:val="24"/>
          <w:szCs w:val="24"/>
          <w:lang w:val="hy-AM"/>
        </w:rPr>
        <w:t>ԳԼՈՒԽ</w:t>
      </w:r>
      <w:r w:rsidRPr="002B70D4">
        <w:rPr>
          <w:rFonts w:ascii="GHEA Grapalat" w:hAnsi="GHEA Grapalat" w:cs="GHEA Grapalat"/>
          <w:b/>
          <w:color w:val="auto"/>
          <w:sz w:val="24"/>
          <w:szCs w:val="24"/>
          <w:lang w:val="de-DE"/>
        </w:rPr>
        <w:t xml:space="preserve"> 2</w:t>
      </w:r>
      <w:r w:rsidRPr="002B70D4">
        <w:rPr>
          <w:rFonts w:ascii="GHEA Grapalat" w:hAnsi="GHEA Grapalat" w:cs="GHEA Grapalat"/>
          <w:b/>
          <w:color w:val="auto"/>
          <w:sz w:val="24"/>
          <w:szCs w:val="24"/>
          <w:lang w:val="hy-AM"/>
        </w:rPr>
        <w:t>7</w:t>
      </w:r>
      <w:r w:rsidRPr="002B70D4">
        <w:rPr>
          <w:rFonts w:ascii="GHEA Grapalat" w:hAnsi="GHEA Grapalat" w:cs="GHEA Grapalat"/>
          <w:b/>
          <w:color w:val="auto"/>
          <w:sz w:val="24"/>
          <w:szCs w:val="24"/>
          <w:lang w:val="de-DE"/>
        </w:rPr>
        <w:t>.</w:t>
      </w:r>
    </w:p>
    <w:p w14:paraId="27A6E25E" w14:textId="77777777" w:rsidR="00E42429" w:rsidRPr="002B70D4" w:rsidRDefault="00E42429" w:rsidP="002B70D4">
      <w:pPr>
        <w:pStyle w:val="Normal1"/>
        <w:spacing w:after="0" w:line="360" w:lineRule="auto"/>
        <w:jc w:val="center"/>
        <w:rPr>
          <w:rFonts w:ascii="GHEA Grapalat" w:hAnsi="GHEA Grapalat"/>
          <w:b/>
          <w:color w:val="auto"/>
          <w:sz w:val="24"/>
          <w:szCs w:val="24"/>
          <w:lang w:val="de-DE"/>
        </w:rPr>
      </w:pPr>
      <w:r w:rsidRPr="002B70D4">
        <w:rPr>
          <w:rFonts w:ascii="GHEA Grapalat" w:hAnsi="GHEA Grapalat" w:cs="GHEA Grapalat"/>
          <w:b/>
          <w:color w:val="auto"/>
          <w:sz w:val="24"/>
          <w:szCs w:val="24"/>
          <w:lang w:val="hy-AM"/>
        </w:rPr>
        <w:t>ՀԱՆՐԱՅԻՆ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ԾԱՌԱՅՈՒԹՅՈՒՆՆԵՐԸ</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ԿԱՐԳԱՎՈՐՈՂ</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ՈԼՈՐՏՈՒՄ</w:t>
      </w:r>
    </w:p>
    <w:p w14:paraId="4846F5AF" w14:textId="77777777" w:rsidR="00E42429" w:rsidRPr="002B70D4" w:rsidRDefault="00E42429" w:rsidP="002B70D4">
      <w:pPr>
        <w:pStyle w:val="Normal1"/>
        <w:spacing w:after="0" w:line="360" w:lineRule="auto"/>
        <w:jc w:val="center"/>
        <w:rPr>
          <w:rFonts w:ascii="GHEA Grapalat" w:hAnsi="GHEA Grapalat" w:cs="GHEA Grapalat"/>
          <w:b/>
          <w:color w:val="auto"/>
          <w:sz w:val="24"/>
          <w:szCs w:val="24"/>
          <w:lang w:val="hy-AM"/>
        </w:rPr>
      </w:pPr>
      <w:r w:rsidRPr="002B70D4">
        <w:rPr>
          <w:rFonts w:ascii="GHEA Grapalat" w:hAnsi="GHEA Grapalat" w:cs="GHEA Grapalat"/>
          <w:b/>
          <w:color w:val="auto"/>
          <w:sz w:val="24"/>
          <w:szCs w:val="24"/>
          <w:lang w:val="hy-AM"/>
        </w:rPr>
        <w:t>ՎԱՐՉԱԿԱՆ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ԻՐԱՎԱԽԱԽՏՈՒՄՆԵՐԻ</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ՎԵՐԱԲԵՐՅԱԼ</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lang w:val="hy-AM"/>
        </w:rPr>
        <w:t>ՎԱՐՈՒՅԹԸ</w:t>
      </w:r>
    </w:p>
    <w:p w14:paraId="654C03A1" w14:textId="77777777" w:rsidR="00E42429" w:rsidRPr="002B70D4" w:rsidRDefault="00E42429" w:rsidP="002B70D4">
      <w:pPr>
        <w:pStyle w:val="Normal1"/>
        <w:spacing w:after="0" w:line="360" w:lineRule="auto"/>
        <w:rPr>
          <w:rFonts w:ascii="GHEA Grapalat" w:hAnsi="GHEA Grapalat"/>
          <w:color w:val="auto"/>
          <w:sz w:val="24"/>
          <w:szCs w:val="24"/>
          <w:lang w:val="de-DE"/>
        </w:rPr>
      </w:pPr>
    </w:p>
    <w:p w14:paraId="30341526" w14:textId="20AE9AD7" w:rsidR="00E42429" w:rsidRPr="000C4354" w:rsidRDefault="00E42429" w:rsidP="002B70D4">
      <w:pPr>
        <w:pStyle w:val="Normal1"/>
        <w:spacing w:after="0" w:line="360" w:lineRule="auto"/>
        <w:ind w:firstLine="720"/>
        <w:jc w:val="both"/>
        <w:rPr>
          <w:rFonts w:ascii="GHEA Grapalat" w:hAnsi="GHEA Grapalat" w:cs="GHEA Grapalat"/>
          <w:b/>
          <w:color w:val="auto"/>
          <w:sz w:val="24"/>
          <w:szCs w:val="24"/>
          <w:lang w:val="de-DE"/>
        </w:rPr>
      </w:pPr>
      <w:r w:rsidRPr="002B70D4">
        <w:rPr>
          <w:rFonts w:ascii="GHEA Grapalat" w:hAnsi="GHEA Grapalat" w:cs="GHEA Grapalat"/>
          <w:b/>
          <w:color w:val="auto"/>
          <w:sz w:val="24"/>
          <w:szCs w:val="24"/>
        </w:rPr>
        <w:t>Հոդված</w:t>
      </w:r>
      <w:r w:rsidRPr="002B70D4">
        <w:rPr>
          <w:rFonts w:ascii="GHEA Grapalat" w:hAnsi="GHEA Grapalat" w:cs="GHEA Grapalat"/>
          <w:b/>
          <w:color w:val="auto"/>
          <w:sz w:val="24"/>
          <w:szCs w:val="24"/>
          <w:lang w:val="de-DE"/>
        </w:rPr>
        <w:t xml:space="preserve"> </w:t>
      </w:r>
      <w:r w:rsidR="002A3CCF" w:rsidRPr="002B70D4">
        <w:rPr>
          <w:rFonts w:ascii="GHEA Grapalat" w:hAnsi="GHEA Grapalat" w:cs="GHEA Grapalat"/>
          <w:b/>
          <w:color w:val="auto"/>
          <w:sz w:val="24"/>
          <w:szCs w:val="24"/>
          <w:lang w:val="de-DE"/>
        </w:rPr>
        <w:t>176</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Կարգավորման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ոլորտը</w:t>
      </w:r>
    </w:p>
    <w:p w14:paraId="6576F854" w14:textId="77777777" w:rsidR="00C95E02" w:rsidRPr="002B70D4" w:rsidRDefault="00C95E02" w:rsidP="002B70D4">
      <w:pPr>
        <w:pStyle w:val="Normal1"/>
        <w:spacing w:after="0" w:line="360" w:lineRule="auto"/>
        <w:ind w:firstLine="720"/>
        <w:jc w:val="both"/>
        <w:rPr>
          <w:rFonts w:ascii="GHEA Grapalat" w:hAnsi="GHEA Grapalat"/>
          <w:b/>
          <w:color w:val="auto"/>
          <w:sz w:val="24"/>
          <w:szCs w:val="24"/>
          <w:lang w:val="de-DE"/>
        </w:rPr>
      </w:pPr>
    </w:p>
    <w:p w14:paraId="591C2E97" w14:textId="77777777" w:rsidR="00E42429" w:rsidRPr="002B70D4" w:rsidRDefault="00E42429" w:rsidP="002B70D4">
      <w:pPr>
        <w:pStyle w:val="Normal1"/>
        <w:spacing w:after="0" w:line="360" w:lineRule="auto"/>
        <w:ind w:firstLine="720"/>
        <w:jc w:val="both"/>
        <w:rPr>
          <w:rFonts w:ascii="GHEA Grapalat" w:hAnsi="GHEA Grapalat"/>
          <w:color w:val="auto"/>
          <w:sz w:val="24"/>
          <w:szCs w:val="24"/>
          <w:lang w:val="de-DE"/>
        </w:rPr>
      </w:pPr>
      <w:r w:rsidRPr="002B70D4">
        <w:rPr>
          <w:rFonts w:ascii="GHEA Grapalat" w:hAnsi="GHEA Grapalat" w:cs="GHEA Grapalat"/>
          <w:color w:val="auto"/>
          <w:sz w:val="24"/>
          <w:szCs w:val="24"/>
          <w:lang w:val="de-DE"/>
        </w:rPr>
        <w:t xml:space="preserve">1. </w:t>
      </w:r>
      <w:r w:rsidRPr="002B70D4">
        <w:rPr>
          <w:rFonts w:ascii="GHEA Grapalat" w:hAnsi="GHEA Grapalat" w:cs="GHEA Grapalat"/>
          <w:color w:val="auto"/>
          <w:sz w:val="24"/>
          <w:szCs w:val="24"/>
          <w:lang w:val="hy-AM"/>
        </w:rPr>
        <w:t>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գլխի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նորմերը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տարածվում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են</w:t>
      </w:r>
      <w:r w:rsidRPr="002B70D4">
        <w:rPr>
          <w:rFonts w:ascii="GHEA Grapalat" w:hAnsi="GHEA Grapalat" w:cs="GHEA Grapalat"/>
          <w:color w:val="auto"/>
          <w:sz w:val="24"/>
          <w:szCs w:val="24"/>
          <w:lang w:val="de-DE"/>
        </w:rPr>
        <w:t xml:space="preserve">  սույն օրենսգրքի 81-րդ հոդվածի 2-րդ մասով </w:t>
      </w:r>
      <w:r w:rsidRPr="002B70D4">
        <w:rPr>
          <w:rFonts w:ascii="GHEA Grapalat" w:hAnsi="GHEA Grapalat" w:cs="GHEA Grapalat"/>
          <w:color w:val="auto"/>
          <w:sz w:val="24"/>
          <w:szCs w:val="24"/>
          <w:lang w:val="hy-AM"/>
        </w:rPr>
        <w:t>սահմանված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իրավախախտումների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վերաբերյալ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վարույթների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վրա</w:t>
      </w:r>
      <w:r w:rsidRPr="002B70D4">
        <w:rPr>
          <w:rFonts w:ascii="GHEA Grapalat" w:hAnsi="GHEA Grapalat" w:cs="GHEA Grapalat"/>
          <w:color w:val="auto"/>
          <w:sz w:val="24"/>
          <w:szCs w:val="24"/>
          <w:lang w:val="de-DE"/>
        </w:rPr>
        <w:t>:</w:t>
      </w:r>
    </w:p>
    <w:p w14:paraId="29344441" w14:textId="77777777" w:rsidR="00E42429" w:rsidRPr="002B70D4" w:rsidRDefault="00E42429" w:rsidP="002B70D4">
      <w:pPr>
        <w:pStyle w:val="Normal1"/>
        <w:spacing w:after="0" w:line="360" w:lineRule="auto"/>
        <w:jc w:val="both"/>
        <w:rPr>
          <w:rFonts w:ascii="GHEA Grapalat" w:hAnsi="GHEA Grapalat" w:cs="GHEA Grapalat"/>
          <w:color w:val="auto"/>
          <w:sz w:val="24"/>
          <w:szCs w:val="24"/>
          <w:lang w:val="de-DE"/>
        </w:rPr>
      </w:pPr>
    </w:p>
    <w:p w14:paraId="552B2C95" w14:textId="36D96A05" w:rsidR="00E42429" w:rsidRPr="000C4354" w:rsidRDefault="00E42429" w:rsidP="002B70D4">
      <w:pPr>
        <w:pStyle w:val="Normal1"/>
        <w:spacing w:after="0" w:line="360" w:lineRule="auto"/>
        <w:ind w:firstLine="720"/>
        <w:jc w:val="both"/>
        <w:rPr>
          <w:rFonts w:ascii="GHEA Grapalat" w:hAnsi="GHEA Grapalat" w:cs="GHEA Grapalat"/>
          <w:b/>
          <w:color w:val="auto"/>
          <w:sz w:val="24"/>
          <w:szCs w:val="24"/>
          <w:lang w:val="de-DE"/>
        </w:rPr>
      </w:pPr>
      <w:r w:rsidRPr="002B70D4">
        <w:rPr>
          <w:rFonts w:ascii="GHEA Grapalat" w:hAnsi="GHEA Grapalat" w:cs="GHEA Grapalat"/>
          <w:b/>
          <w:color w:val="auto"/>
          <w:sz w:val="24"/>
          <w:szCs w:val="24"/>
        </w:rPr>
        <w:t>Հոդված</w:t>
      </w:r>
      <w:r w:rsidRPr="002B70D4">
        <w:rPr>
          <w:rFonts w:ascii="GHEA Grapalat" w:hAnsi="GHEA Grapalat" w:cs="GHEA Grapalat"/>
          <w:b/>
          <w:color w:val="auto"/>
          <w:sz w:val="24"/>
          <w:szCs w:val="24"/>
          <w:lang w:val="de-DE"/>
        </w:rPr>
        <w:t xml:space="preserve"> </w:t>
      </w:r>
      <w:r w:rsidR="002A3CCF" w:rsidRPr="002B70D4">
        <w:rPr>
          <w:rFonts w:ascii="GHEA Grapalat" w:hAnsi="GHEA Grapalat" w:cs="GHEA Grapalat"/>
          <w:b/>
          <w:color w:val="auto"/>
          <w:sz w:val="24"/>
          <w:szCs w:val="24"/>
          <w:lang w:val="de-DE"/>
        </w:rPr>
        <w:t>177</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Վարչական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իրավախախտման</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վերաբերյալ</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վարույթի</w:t>
      </w:r>
      <w:r w:rsidRPr="002B70D4">
        <w:rPr>
          <w:rFonts w:ascii="GHEA Grapalat" w:hAnsi="GHEA Grapalat" w:cs="GHEA Grapalat"/>
          <w:b/>
          <w:color w:val="auto"/>
          <w:sz w:val="24"/>
          <w:szCs w:val="24"/>
          <w:lang w:val="de-DE"/>
        </w:rPr>
        <w:t xml:space="preserve"> </w:t>
      </w:r>
      <w:r w:rsidRPr="002B70D4">
        <w:rPr>
          <w:rFonts w:ascii="GHEA Grapalat" w:hAnsi="GHEA Grapalat" w:cs="GHEA Grapalat"/>
          <w:b/>
          <w:color w:val="auto"/>
          <w:sz w:val="24"/>
          <w:szCs w:val="24"/>
        </w:rPr>
        <w:t>առանձնահատկությունները</w:t>
      </w:r>
    </w:p>
    <w:p w14:paraId="4DC51609" w14:textId="77777777" w:rsidR="00C95E02" w:rsidRPr="002B70D4" w:rsidRDefault="00C95E02" w:rsidP="002B70D4">
      <w:pPr>
        <w:pStyle w:val="Normal1"/>
        <w:spacing w:after="0" w:line="360" w:lineRule="auto"/>
        <w:ind w:firstLine="720"/>
        <w:jc w:val="both"/>
        <w:rPr>
          <w:rFonts w:ascii="GHEA Grapalat" w:hAnsi="GHEA Grapalat"/>
          <w:b/>
          <w:color w:val="auto"/>
          <w:sz w:val="24"/>
          <w:szCs w:val="24"/>
          <w:lang w:val="de-DE"/>
        </w:rPr>
      </w:pPr>
    </w:p>
    <w:p w14:paraId="5C7CEFDE" w14:textId="793D78B8" w:rsidR="004A5AFF" w:rsidRDefault="00E42429" w:rsidP="007A2838">
      <w:pPr>
        <w:pStyle w:val="Normal1"/>
        <w:spacing w:after="0" w:line="360" w:lineRule="auto"/>
        <w:ind w:firstLine="720"/>
        <w:jc w:val="both"/>
        <w:rPr>
          <w:rFonts w:ascii="GHEA Grapalat" w:hAnsi="GHEA Grapalat" w:cs="GHEA Grapalat"/>
          <w:color w:val="auto"/>
          <w:sz w:val="24"/>
          <w:szCs w:val="24"/>
          <w:lang w:val="de-DE"/>
        </w:rPr>
      </w:pPr>
      <w:r w:rsidRPr="002B70D4">
        <w:rPr>
          <w:rFonts w:ascii="GHEA Grapalat" w:hAnsi="GHEA Grapalat" w:cs="GHEA Grapalat"/>
          <w:color w:val="auto"/>
          <w:sz w:val="24"/>
          <w:szCs w:val="24"/>
          <w:lang w:val="de-DE"/>
        </w:rPr>
        <w:t xml:space="preserve">1. </w:t>
      </w:r>
      <w:r w:rsidRPr="002B70D4">
        <w:rPr>
          <w:rFonts w:ascii="GHEA Grapalat" w:hAnsi="GHEA Grapalat" w:cs="GHEA Grapalat"/>
          <w:color w:val="auto"/>
          <w:sz w:val="24"/>
          <w:szCs w:val="24"/>
          <w:lang w:val="hy-AM"/>
        </w:rPr>
        <w:t>Սույն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օրենսգրքի</w:t>
      </w:r>
      <w:r w:rsidRPr="002B70D4">
        <w:rPr>
          <w:rFonts w:ascii="GHEA Grapalat" w:hAnsi="GHEA Grapalat" w:cs="GHEA Grapalat"/>
          <w:color w:val="auto"/>
          <w:sz w:val="24"/>
          <w:szCs w:val="24"/>
          <w:lang w:val="de-DE"/>
        </w:rPr>
        <w:t xml:space="preserve"> 176-</w:t>
      </w:r>
      <w:r w:rsidRPr="002B70D4">
        <w:rPr>
          <w:rFonts w:ascii="GHEA Grapalat" w:hAnsi="GHEA Grapalat" w:cs="GHEA Grapalat"/>
          <w:color w:val="auto"/>
          <w:sz w:val="24"/>
          <w:szCs w:val="24"/>
          <w:lang w:val="hy-AM"/>
        </w:rPr>
        <w:t>րդ</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հոդվածով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սահմանված</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վարչական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իրավախախտումների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վերաբերյալ</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վարույթի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առանձնահատկությունները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սահմանվում</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են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Հանրային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ծառայությունները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կարգավորող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մարմնի</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մասին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օրենքով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և</w:t>
      </w:r>
      <w:r w:rsidRPr="002B70D4">
        <w:rPr>
          <w:rFonts w:ascii="GHEA Grapalat" w:hAnsi="GHEA Grapalat" w:cs="GHEA Grapalat"/>
          <w:color w:val="auto"/>
          <w:sz w:val="24"/>
          <w:szCs w:val="24"/>
          <w:lang w:val="de-DE"/>
        </w:rPr>
        <w:t xml:space="preserve"> այդ օրենքով ուղղակիորեն սահմանված դեպքերում` </w:t>
      </w:r>
      <w:r w:rsidRPr="002B70D4">
        <w:rPr>
          <w:rFonts w:ascii="GHEA Grapalat" w:hAnsi="GHEA Grapalat" w:cs="GHEA Grapalat"/>
          <w:color w:val="auto"/>
          <w:sz w:val="24"/>
          <w:szCs w:val="24"/>
          <w:lang w:val="hy-AM"/>
        </w:rPr>
        <w:t>հանրային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ծառայությունները</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կարգավորող</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հանձնաժողովի</w:t>
      </w:r>
      <w:r w:rsidRPr="002B70D4">
        <w:rPr>
          <w:rFonts w:ascii="GHEA Grapalat" w:hAnsi="GHEA Grapalat" w:cs="GHEA Grapalat"/>
          <w:color w:val="auto"/>
          <w:sz w:val="24"/>
          <w:szCs w:val="24"/>
          <w:lang w:val="de-DE"/>
        </w:rPr>
        <w:t xml:space="preserve"> ենթաօրենսդրական </w:t>
      </w:r>
      <w:r w:rsidRPr="002B70D4">
        <w:rPr>
          <w:rFonts w:ascii="GHEA Grapalat" w:hAnsi="GHEA Grapalat" w:cs="GHEA Grapalat"/>
          <w:color w:val="auto"/>
          <w:sz w:val="24"/>
          <w:szCs w:val="24"/>
          <w:lang w:val="hy-AM"/>
        </w:rPr>
        <w:t>նորմատիվ</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իրավական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ակտերով</w:t>
      </w:r>
      <w:r w:rsidRPr="002B70D4">
        <w:rPr>
          <w:rFonts w:ascii="GHEA Grapalat" w:hAnsi="GHEA Grapalat" w:cs="GHEA Grapalat"/>
          <w:color w:val="auto"/>
          <w:sz w:val="24"/>
          <w:szCs w:val="24"/>
          <w:lang w:val="de-DE"/>
        </w:rPr>
        <w:t>:</w:t>
      </w:r>
    </w:p>
    <w:p w14:paraId="464D2EDF" w14:textId="4214A3CF" w:rsidR="00C95E02" w:rsidRDefault="00C95E02" w:rsidP="007A2838">
      <w:pPr>
        <w:pStyle w:val="Normal1"/>
        <w:spacing w:after="0" w:line="360" w:lineRule="auto"/>
        <w:ind w:firstLine="720"/>
        <w:jc w:val="both"/>
        <w:rPr>
          <w:rFonts w:ascii="GHEA Grapalat" w:hAnsi="GHEA Grapalat"/>
          <w:color w:val="auto"/>
          <w:sz w:val="24"/>
          <w:szCs w:val="24"/>
          <w:lang w:val="de-DE"/>
        </w:rPr>
      </w:pPr>
    </w:p>
    <w:p w14:paraId="2CDD1B23" w14:textId="6EF076B9" w:rsidR="00C95E02" w:rsidRDefault="00C95E02" w:rsidP="007A2838">
      <w:pPr>
        <w:pStyle w:val="Normal1"/>
        <w:spacing w:after="0" w:line="360" w:lineRule="auto"/>
        <w:ind w:firstLine="720"/>
        <w:jc w:val="both"/>
        <w:rPr>
          <w:rFonts w:ascii="GHEA Grapalat" w:hAnsi="GHEA Grapalat"/>
          <w:color w:val="auto"/>
          <w:sz w:val="24"/>
          <w:szCs w:val="24"/>
          <w:lang w:val="de-DE"/>
        </w:rPr>
      </w:pPr>
    </w:p>
    <w:p w14:paraId="1A077C10" w14:textId="7C4B21C2" w:rsidR="00C95E02" w:rsidRDefault="00C95E02" w:rsidP="007A2838">
      <w:pPr>
        <w:pStyle w:val="Normal1"/>
        <w:spacing w:after="0" w:line="360" w:lineRule="auto"/>
        <w:ind w:firstLine="720"/>
        <w:jc w:val="both"/>
        <w:rPr>
          <w:rFonts w:ascii="GHEA Grapalat" w:hAnsi="GHEA Grapalat"/>
          <w:color w:val="auto"/>
          <w:sz w:val="24"/>
          <w:szCs w:val="24"/>
          <w:lang w:val="de-DE"/>
        </w:rPr>
      </w:pPr>
    </w:p>
    <w:p w14:paraId="695B14FF" w14:textId="7F9F7E24" w:rsidR="00C95E02" w:rsidRDefault="00C95E02" w:rsidP="007A2838">
      <w:pPr>
        <w:pStyle w:val="Normal1"/>
        <w:spacing w:after="0" w:line="360" w:lineRule="auto"/>
        <w:ind w:firstLine="720"/>
        <w:jc w:val="both"/>
        <w:rPr>
          <w:rFonts w:ascii="GHEA Grapalat" w:hAnsi="GHEA Grapalat"/>
          <w:color w:val="auto"/>
          <w:sz w:val="24"/>
          <w:szCs w:val="24"/>
          <w:lang w:val="de-DE"/>
        </w:rPr>
      </w:pPr>
    </w:p>
    <w:p w14:paraId="24B730D4" w14:textId="1CF396E3" w:rsidR="00C95E02" w:rsidRDefault="00C95E02" w:rsidP="007A2838">
      <w:pPr>
        <w:pStyle w:val="Normal1"/>
        <w:spacing w:after="0" w:line="360" w:lineRule="auto"/>
        <w:ind w:firstLine="720"/>
        <w:jc w:val="both"/>
        <w:rPr>
          <w:rFonts w:ascii="GHEA Grapalat" w:hAnsi="GHEA Grapalat"/>
          <w:color w:val="auto"/>
          <w:sz w:val="24"/>
          <w:szCs w:val="24"/>
          <w:lang w:val="de-DE"/>
        </w:rPr>
      </w:pPr>
    </w:p>
    <w:p w14:paraId="47F043E1" w14:textId="77777777" w:rsidR="00C95E02" w:rsidRPr="007A2838" w:rsidRDefault="00C95E02" w:rsidP="007A2838">
      <w:pPr>
        <w:pStyle w:val="Normal1"/>
        <w:spacing w:after="0" w:line="360" w:lineRule="auto"/>
        <w:ind w:firstLine="720"/>
        <w:jc w:val="both"/>
        <w:rPr>
          <w:rFonts w:ascii="GHEA Grapalat" w:hAnsi="GHEA Grapalat"/>
          <w:color w:val="auto"/>
          <w:sz w:val="24"/>
          <w:szCs w:val="24"/>
          <w:lang w:val="de-DE"/>
        </w:rPr>
      </w:pPr>
    </w:p>
    <w:p w14:paraId="400AECC4" w14:textId="77777777" w:rsidR="004A5AFF" w:rsidRPr="00E9104B" w:rsidRDefault="004A5AFF" w:rsidP="002B70D4">
      <w:pPr>
        <w:spacing w:after="0" w:line="360" w:lineRule="auto"/>
        <w:jc w:val="center"/>
        <w:rPr>
          <w:rFonts w:ascii="GHEA Grapalat" w:hAnsi="GHEA Grapalat"/>
          <w:color w:val="auto"/>
          <w:sz w:val="24"/>
          <w:szCs w:val="24"/>
          <w:lang w:val="de-DE"/>
        </w:rPr>
      </w:pPr>
      <w:r w:rsidRPr="004A5AFF">
        <w:rPr>
          <w:rFonts w:ascii="GHEA Grapalat" w:hAnsi="GHEA Grapalat" w:cs="GHEA Grapalat"/>
          <w:b/>
          <w:color w:val="auto"/>
          <w:sz w:val="24"/>
          <w:szCs w:val="24"/>
        </w:rPr>
        <w:lastRenderedPageBreak/>
        <w:t>ՀԱՏՈՒԿ</w:t>
      </w:r>
      <w:r w:rsidRPr="00E9104B">
        <w:rPr>
          <w:rFonts w:ascii="GHEA Grapalat" w:hAnsi="GHEA Grapalat" w:cs="GHEA Grapalat"/>
          <w:b/>
          <w:color w:val="auto"/>
          <w:sz w:val="24"/>
          <w:szCs w:val="24"/>
          <w:lang w:val="de-DE"/>
        </w:rPr>
        <w:t xml:space="preserve"> </w:t>
      </w:r>
      <w:r w:rsidRPr="004A5AFF">
        <w:rPr>
          <w:rFonts w:ascii="GHEA Grapalat" w:hAnsi="GHEA Grapalat" w:cs="GHEA Grapalat"/>
          <w:b/>
          <w:color w:val="auto"/>
          <w:sz w:val="24"/>
          <w:szCs w:val="24"/>
        </w:rPr>
        <w:t>ՄԱՍ</w:t>
      </w:r>
    </w:p>
    <w:p w14:paraId="7E2A023A" w14:textId="77777777" w:rsidR="004A5AFF" w:rsidRPr="00E9104B" w:rsidRDefault="004A5AFF" w:rsidP="002B70D4">
      <w:pPr>
        <w:spacing w:after="0" w:line="360" w:lineRule="auto"/>
        <w:jc w:val="center"/>
        <w:rPr>
          <w:rFonts w:ascii="GHEA Grapalat" w:hAnsi="GHEA Grapalat"/>
          <w:color w:val="auto"/>
          <w:sz w:val="24"/>
          <w:szCs w:val="24"/>
          <w:lang w:val="de-DE"/>
        </w:rPr>
      </w:pPr>
      <w:r w:rsidRPr="004A5AFF">
        <w:rPr>
          <w:rFonts w:ascii="GHEA Grapalat" w:hAnsi="GHEA Grapalat" w:cs="GHEA Grapalat"/>
          <w:b/>
          <w:color w:val="auto"/>
          <w:sz w:val="24"/>
          <w:szCs w:val="24"/>
        </w:rPr>
        <w:t>ԲԱԺԻՆ</w:t>
      </w:r>
      <w:r w:rsidRPr="00E9104B">
        <w:rPr>
          <w:rFonts w:ascii="GHEA Grapalat" w:hAnsi="GHEA Grapalat" w:cs="GHEA Grapalat"/>
          <w:b/>
          <w:color w:val="auto"/>
          <w:sz w:val="24"/>
          <w:szCs w:val="24"/>
          <w:lang w:val="de-DE"/>
        </w:rPr>
        <w:t xml:space="preserve"> 8.</w:t>
      </w:r>
    </w:p>
    <w:p w14:paraId="2CA461E8" w14:textId="77777777" w:rsidR="004A5AFF" w:rsidRPr="00E9104B" w:rsidRDefault="004A5AFF" w:rsidP="002B70D4">
      <w:pPr>
        <w:keepNext/>
        <w:keepLines/>
        <w:spacing w:after="0" w:line="360" w:lineRule="auto"/>
        <w:jc w:val="center"/>
        <w:rPr>
          <w:rFonts w:ascii="GHEA Grapalat" w:hAnsi="GHEA Grapalat" w:cs="Cambria"/>
          <w:b/>
          <w:color w:val="auto"/>
          <w:sz w:val="24"/>
          <w:szCs w:val="24"/>
          <w:lang w:val="de-DE"/>
        </w:rPr>
      </w:pPr>
      <w:r w:rsidRPr="004A5AFF">
        <w:rPr>
          <w:rFonts w:ascii="GHEA Grapalat" w:hAnsi="GHEA Grapalat" w:cs="GHEA Grapalat"/>
          <w:b/>
          <w:color w:val="auto"/>
          <w:sz w:val="24"/>
          <w:szCs w:val="24"/>
        </w:rPr>
        <w:t>ԳԼՈՒԽ</w:t>
      </w:r>
      <w:r w:rsidRPr="00E9104B">
        <w:rPr>
          <w:rFonts w:ascii="GHEA Grapalat" w:hAnsi="GHEA Grapalat" w:cs="GHEA Grapalat"/>
          <w:b/>
          <w:color w:val="auto"/>
          <w:sz w:val="24"/>
          <w:szCs w:val="24"/>
          <w:lang w:val="de-DE"/>
        </w:rPr>
        <w:t xml:space="preserve"> 28.</w:t>
      </w:r>
    </w:p>
    <w:p w14:paraId="394CDE6B" w14:textId="77777777" w:rsidR="004A5AFF" w:rsidRPr="004A5AFF" w:rsidRDefault="004A5AFF" w:rsidP="002B70D4">
      <w:pPr>
        <w:spacing w:after="0" w:line="360" w:lineRule="auto"/>
        <w:jc w:val="center"/>
        <w:rPr>
          <w:rFonts w:ascii="GHEA Grapalat" w:hAnsi="GHEA Grapalat" w:cs="GHEA Grapalat"/>
          <w:b/>
          <w:color w:val="auto"/>
          <w:sz w:val="24"/>
          <w:szCs w:val="24"/>
          <w:lang w:val="hy-AM"/>
        </w:rPr>
      </w:pPr>
      <w:r w:rsidRPr="004A5AFF">
        <w:rPr>
          <w:rFonts w:ascii="GHEA Grapalat" w:hAnsi="GHEA Grapalat" w:cs="GHEA Grapalat"/>
          <w:b/>
          <w:color w:val="auto"/>
          <w:sz w:val="24"/>
          <w:szCs w:val="24"/>
        </w:rPr>
        <w:t>ԱՌՈՂՋԱՊԱՀՈՒԹՅԱՆ</w:t>
      </w:r>
      <w:r w:rsidRPr="00E9104B">
        <w:rPr>
          <w:rFonts w:ascii="GHEA Grapalat" w:hAnsi="GHEA Grapalat" w:cs="GHEA Grapalat"/>
          <w:b/>
          <w:color w:val="auto"/>
          <w:sz w:val="24"/>
          <w:szCs w:val="24"/>
          <w:lang w:val="de-DE"/>
        </w:rPr>
        <w:t xml:space="preserve"> </w:t>
      </w:r>
      <w:r w:rsidRPr="004A5AFF">
        <w:rPr>
          <w:rFonts w:ascii="GHEA Grapalat" w:hAnsi="GHEA Grapalat" w:cs="GHEA Grapalat"/>
          <w:b/>
          <w:color w:val="auto"/>
          <w:sz w:val="24"/>
          <w:szCs w:val="24"/>
          <w:lang w:val="en-US"/>
        </w:rPr>
        <w:t>ԲՆԱԳԱՎԱՌՈՒՄ</w:t>
      </w:r>
      <w:r w:rsidRPr="00E9104B">
        <w:rPr>
          <w:rFonts w:ascii="GHEA Grapalat" w:hAnsi="GHEA Grapalat" w:cs="GHEA Grapalat"/>
          <w:b/>
          <w:color w:val="auto"/>
          <w:sz w:val="24"/>
          <w:szCs w:val="24"/>
          <w:lang w:val="de-DE"/>
        </w:rPr>
        <w:t xml:space="preserve"> </w:t>
      </w:r>
      <w:r w:rsidRPr="004A5AFF">
        <w:rPr>
          <w:rFonts w:ascii="GHEA Grapalat" w:hAnsi="GHEA Grapalat" w:cs="GHEA Grapalat"/>
          <w:b/>
          <w:color w:val="auto"/>
          <w:sz w:val="24"/>
          <w:szCs w:val="24"/>
        </w:rPr>
        <w:t>ՎԱՐՉԱԿԱՆ</w:t>
      </w:r>
      <w:r w:rsidRPr="00E9104B">
        <w:rPr>
          <w:rFonts w:ascii="GHEA Grapalat" w:hAnsi="GHEA Grapalat" w:cs="GHEA Grapalat"/>
          <w:b/>
          <w:color w:val="auto"/>
          <w:sz w:val="24"/>
          <w:szCs w:val="24"/>
          <w:lang w:val="de-DE"/>
        </w:rPr>
        <w:t xml:space="preserve"> </w:t>
      </w:r>
      <w:r w:rsidRPr="004A5AFF">
        <w:rPr>
          <w:rFonts w:ascii="GHEA Grapalat" w:hAnsi="GHEA Grapalat" w:cs="GHEA Grapalat"/>
          <w:b/>
          <w:color w:val="auto"/>
          <w:sz w:val="24"/>
          <w:szCs w:val="24"/>
        </w:rPr>
        <w:t>ԻՐԱՎԱԽԱԽՏՈՒՄՆԵՐԸ</w:t>
      </w:r>
    </w:p>
    <w:p w14:paraId="1C2DAE68" w14:textId="5FB791BA" w:rsidR="004A5AFF" w:rsidRPr="00E9104B" w:rsidRDefault="004A5AFF" w:rsidP="002B70D4">
      <w:pPr>
        <w:spacing w:after="0" w:line="360" w:lineRule="auto"/>
        <w:jc w:val="both"/>
        <w:rPr>
          <w:rFonts w:ascii="GHEA Grapalat" w:hAnsi="GHEA Grapalat"/>
          <w:color w:val="auto"/>
          <w:sz w:val="24"/>
          <w:szCs w:val="24"/>
          <w:lang w:val="de-DE"/>
        </w:rPr>
      </w:pPr>
    </w:p>
    <w:p w14:paraId="1F888421" w14:textId="77777777" w:rsidR="004A5AFF" w:rsidRPr="004A5AFF" w:rsidRDefault="004A5AFF" w:rsidP="002B70D4">
      <w:pPr>
        <w:spacing w:after="0" w:line="360" w:lineRule="auto"/>
        <w:ind w:firstLine="708"/>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rPr>
        <w:t>Հոդված</w:t>
      </w:r>
      <w:r w:rsidRPr="00E9104B">
        <w:rPr>
          <w:rFonts w:ascii="GHEA Grapalat" w:hAnsi="GHEA Grapalat" w:cs="GHEA Grapalat"/>
          <w:b/>
          <w:color w:val="auto"/>
          <w:sz w:val="24"/>
          <w:szCs w:val="24"/>
          <w:lang w:val="de-DE"/>
        </w:rPr>
        <w:t xml:space="preserve"> </w:t>
      </w:r>
      <w:r w:rsidRPr="004A5AFF">
        <w:rPr>
          <w:rFonts w:ascii="GHEA Grapalat" w:hAnsi="GHEA Grapalat" w:cs="GHEA Grapalat"/>
          <w:b/>
          <w:color w:val="auto"/>
          <w:sz w:val="24"/>
          <w:szCs w:val="24"/>
          <w:lang w:val="hy-AM"/>
        </w:rPr>
        <w:t>1</w:t>
      </w:r>
      <w:r w:rsidRPr="00E9104B">
        <w:rPr>
          <w:rFonts w:ascii="GHEA Grapalat" w:hAnsi="GHEA Grapalat" w:cs="GHEA Grapalat"/>
          <w:b/>
          <w:color w:val="auto"/>
          <w:sz w:val="24"/>
          <w:szCs w:val="24"/>
          <w:lang w:val="de-DE"/>
        </w:rPr>
        <w:t xml:space="preserve">78.  </w:t>
      </w:r>
      <w:r w:rsidRPr="004A5AFF">
        <w:rPr>
          <w:rFonts w:ascii="GHEA Grapalat" w:hAnsi="GHEA Grapalat" w:cs="GHEA Grapalat"/>
          <w:b/>
          <w:color w:val="auto"/>
          <w:sz w:val="24"/>
          <w:szCs w:val="24"/>
        </w:rPr>
        <w:t>Բժշկական</w:t>
      </w:r>
      <w:r w:rsidRPr="00E9104B">
        <w:rPr>
          <w:rFonts w:ascii="GHEA Grapalat" w:hAnsi="GHEA Grapalat" w:cs="GHEA Grapalat"/>
          <w:b/>
          <w:color w:val="auto"/>
          <w:sz w:val="24"/>
          <w:szCs w:val="24"/>
          <w:lang w:val="de-DE"/>
        </w:rPr>
        <w:t xml:space="preserve"> </w:t>
      </w:r>
      <w:r w:rsidRPr="004A5AFF">
        <w:rPr>
          <w:rFonts w:ascii="GHEA Grapalat" w:hAnsi="GHEA Grapalat" w:cs="GHEA Grapalat"/>
          <w:b/>
          <w:color w:val="auto"/>
          <w:sz w:val="24"/>
          <w:szCs w:val="24"/>
        </w:rPr>
        <w:t>օգնություն</w:t>
      </w:r>
      <w:r w:rsidRPr="00E9104B">
        <w:rPr>
          <w:rFonts w:ascii="GHEA Grapalat" w:hAnsi="GHEA Grapalat" w:cs="GHEA Grapalat"/>
          <w:b/>
          <w:color w:val="auto"/>
          <w:sz w:val="24"/>
          <w:szCs w:val="24"/>
          <w:lang w:val="de-DE"/>
        </w:rPr>
        <w:t xml:space="preserve"> </w:t>
      </w:r>
      <w:r w:rsidRPr="004A5AFF">
        <w:rPr>
          <w:rFonts w:ascii="GHEA Grapalat" w:hAnsi="GHEA Grapalat" w:cs="GHEA Grapalat"/>
          <w:b/>
          <w:color w:val="auto"/>
          <w:sz w:val="24"/>
          <w:szCs w:val="24"/>
        </w:rPr>
        <w:t>և</w:t>
      </w:r>
      <w:r w:rsidRPr="00E9104B">
        <w:rPr>
          <w:rFonts w:ascii="GHEA Grapalat" w:hAnsi="GHEA Grapalat" w:cs="GHEA Grapalat"/>
          <w:b/>
          <w:color w:val="auto"/>
          <w:sz w:val="24"/>
          <w:szCs w:val="24"/>
          <w:lang w:val="de-DE"/>
        </w:rPr>
        <w:t xml:space="preserve"> </w:t>
      </w:r>
      <w:r w:rsidRPr="004A5AFF">
        <w:rPr>
          <w:rFonts w:ascii="GHEA Grapalat" w:hAnsi="GHEA Grapalat" w:cs="GHEA Grapalat"/>
          <w:b/>
          <w:color w:val="auto"/>
          <w:sz w:val="24"/>
          <w:szCs w:val="24"/>
        </w:rPr>
        <w:t>սպասարկում</w:t>
      </w:r>
      <w:r w:rsidRPr="00E9104B">
        <w:rPr>
          <w:rFonts w:ascii="GHEA Grapalat" w:hAnsi="GHEA Grapalat" w:cs="GHEA Grapalat"/>
          <w:b/>
          <w:color w:val="auto"/>
          <w:sz w:val="24"/>
          <w:szCs w:val="24"/>
          <w:lang w:val="de-DE"/>
        </w:rPr>
        <w:t xml:space="preserve"> </w:t>
      </w:r>
      <w:r w:rsidRPr="004A5AFF">
        <w:rPr>
          <w:rFonts w:ascii="GHEA Grapalat" w:hAnsi="GHEA Grapalat" w:cs="GHEA Grapalat"/>
          <w:b/>
          <w:color w:val="auto"/>
          <w:sz w:val="24"/>
          <w:szCs w:val="24"/>
        </w:rPr>
        <w:t>իրականացնելու</w:t>
      </w:r>
      <w:r w:rsidRPr="00E9104B">
        <w:rPr>
          <w:rFonts w:ascii="GHEA Grapalat" w:hAnsi="GHEA Grapalat" w:cs="GHEA Grapalat"/>
          <w:b/>
          <w:color w:val="auto"/>
          <w:sz w:val="24"/>
          <w:szCs w:val="24"/>
          <w:lang w:val="de-DE"/>
        </w:rPr>
        <w:t xml:space="preserve"> </w:t>
      </w:r>
      <w:r w:rsidRPr="004A5AFF">
        <w:rPr>
          <w:rFonts w:ascii="GHEA Grapalat" w:hAnsi="GHEA Grapalat" w:cs="GHEA Grapalat"/>
          <w:b/>
          <w:color w:val="auto"/>
          <w:sz w:val="24"/>
          <w:szCs w:val="24"/>
        </w:rPr>
        <w:t>պահանջները</w:t>
      </w:r>
      <w:r w:rsidRPr="00E9104B">
        <w:rPr>
          <w:rFonts w:ascii="GHEA Grapalat" w:hAnsi="GHEA Grapalat" w:cs="GHEA Grapalat"/>
          <w:b/>
          <w:color w:val="auto"/>
          <w:sz w:val="24"/>
          <w:szCs w:val="24"/>
          <w:lang w:val="de-DE"/>
        </w:rPr>
        <w:t xml:space="preserve"> </w:t>
      </w:r>
      <w:r w:rsidRPr="004A5AFF">
        <w:rPr>
          <w:rFonts w:ascii="GHEA Grapalat" w:hAnsi="GHEA Grapalat" w:cs="GHEA Grapalat"/>
          <w:b/>
          <w:color w:val="auto"/>
          <w:sz w:val="24"/>
          <w:szCs w:val="24"/>
        </w:rPr>
        <w:t>խախտելը</w:t>
      </w:r>
    </w:p>
    <w:p w14:paraId="5341B03E"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p>
    <w:p w14:paraId="1A131497" w14:textId="77777777"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1. Բժշկական օգնության և սպասարկում իրականացնելն առողջապահական բնագավառում համապատասխան մասնագիտական կրթություն, որակավորում, մասնագիտացում, առաջին անգամ մասնագիտական գործունեության հավաստագիր կամ շարունակական մասնագիտական հավաստագիր չունեցող անձի կողմից բացառությամբ օրենքով սահմանված դեպքերի, </w:t>
      </w:r>
      <w:r w:rsidRPr="004A5AFF">
        <w:rPr>
          <w:rFonts w:ascii="GHEA Grapalat" w:hAnsi="GHEA Grapalat"/>
          <w:sz w:val="24"/>
          <w:szCs w:val="24"/>
          <w:shd w:val="clear" w:color="auto" w:fill="FFFFFF"/>
          <w:lang w:val="hy-AM"/>
        </w:rPr>
        <w:t>բուժաշխատողի մասնագիտական էթիկայի կանոնների խախտման հիմքով օրենքի համաձայն արգելված դեպքերում բուժաշխատողի կողմից մասնագիտական գործունեություն իրականացնելը</w:t>
      </w:r>
      <w:r w:rsidRPr="004A5AFF">
        <w:rPr>
          <w:rFonts w:ascii="GHEA Grapalat" w:hAnsi="GHEA Grapalat" w:cs="GHEA Grapalat"/>
          <w:color w:val="auto"/>
          <w:sz w:val="24"/>
          <w:szCs w:val="24"/>
          <w:lang w:val="hy-AM"/>
        </w:rPr>
        <w:t xml:space="preserve"> կամ </w:t>
      </w:r>
      <w:r w:rsidRPr="004A5AFF">
        <w:rPr>
          <w:rFonts w:ascii="GHEA Grapalat" w:hAnsi="GHEA Grapalat"/>
          <w:sz w:val="24"/>
          <w:szCs w:val="24"/>
          <w:shd w:val="clear" w:color="auto" w:fill="FFFFFF"/>
          <w:lang w:val="hy-AM"/>
        </w:rPr>
        <w:t>առանց օրենքով նախատեսված հատուկ թույլտվության (լիցենզիա) բժշկական օգնություն և սպասարկում իրականացնելը, եթե այն վնաս չի պատճառել մարդու առողջությանը</w:t>
      </w:r>
      <w:r w:rsidRPr="004A5AFF">
        <w:rPr>
          <w:rFonts w:ascii="GHEA Grapalat" w:hAnsi="GHEA Grapalat" w:cs="GHEA Grapalat"/>
          <w:color w:val="auto"/>
          <w:sz w:val="24"/>
          <w:szCs w:val="24"/>
          <w:lang w:val="hy-AM"/>
        </w:rPr>
        <w:t xml:space="preserve">՝ </w:t>
      </w:r>
    </w:p>
    <w:p w14:paraId="6909A511" w14:textId="77777777"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երեք հարյուր հազար դրամից հինգ հարյուր հազար դրամի չափով, իրավաբանական անձանց նկատմամբ` հինգ հարյուր  հազար դրամից մեկ միլիոն դրամի չափով:</w:t>
      </w:r>
    </w:p>
    <w:p w14:paraId="320E7091" w14:textId="77777777"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2. Առողջապահության բնագավառում համապատասխան մասնագիտական կրթություն, որակավորում, մասնագիտացում կամ շարունակական մասնագիտական զարգացման հավաստագիր չունեցող անձին </w:t>
      </w:r>
      <w:r w:rsidRPr="004A5AFF">
        <w:rPr>
          <w:rFonts w:ascii="GHEA Grapalat" w:hAnsi="GHEA Grapalat" w:cs="GHEA Grapalat"/>
          <w:sz w:val="24"/>
          <w:szCs w:val="24"/>
          <w:lang w:val="hy-AM"/>
        </w:rPr>
        <w:t xml:space="preserve">(բացառությամբ առաջին անգամ մասնագիտական գործունեություն իրականացնող) </w:t>
      </w:r>
      <w:r w:rsidRPr="004A5AFF">
        <w:rPr>
          <w:rFonts w:ascii="GHEA Grapalat" w:hAnsi="GHEA Grapalat" w:cs="GHEA Grapalat"/>
          <w:color w:val="auto"/>
          <w:sz w:val="24"/>
          <w:szCs w:val="24"/>
          <w:lang w:val="hy-AM"/>
        </w:rPr>
        <w:t>բժշկական օգնության և սպասարկման ծառայություններ մատուցել թույլատրելը՝</w:t>
      </w:r>
    </w:p>
    <w:p w14:paraId="6F013A06" w14:textId="77777777"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lastRenderedPageBreak/>
        <w:t xml:space="preserve">առաջացնում է տուգանք՝ իրավաբանական անձի նկատմամբ երկու հարյուր հազար դրամից երեք հարյուր հազար դրամի չափով` յուրաքանչյուր բուժաշխատողի մասով: </w:t>
      </w:r>
    </w:p>
    <w:p w14:paraId="1D1BDFBC"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3. </w:t>
      </w:r>
      <w:r w:rsidRPr="004A5AFF">
        <w:rPr>
          <w:rFonts w:ascii="GHEA Grapalat" w:hAnsi="GHEA Grapalat" w:cs="Sylfaen"/>
          <w:bCs/>
          <w:kern w:val="32"/>
          <w:sz w:val="24"/>
          <w:szCs w:val="24"/>
          <w:lang w:val="hy-AM"/>
        </w:rPr>
        <w:t>Առանց օ</w:t>
      </w:r>
      <w:r w:rsidRPr="004A5AFF">
        <w:rPr>
          <w:rFonts w:ascii="GHEA Grapalat" w:hAnsi="GHEA Grapalat"/>
          <w:sz w:val="24"/>
          <w:szCs w:val="24"/>
          <w:shd w:val="clear" w:color="auto" w:fill="FFFFFF"/>
          <w:lang w:val="hy-AM"/>
        </w:rPr>
        <w:t xml:space="preserve">տարերկրացի բուժաշխատողի մասնագիտական կարճաժամկետ գործունեության (մուտքի վիզայով կամ առանց մուտքի վիզայի Հայաստանի Հանրապետությունում օրացուցային մինչև 180 օր գտնվելու ընթացքում բժշկական մասնագիտական գործունեության իրականացման) թույլտվության </w:t>
      </w:r>
      <w:r w:rsidRPr="004A5AFF">
        <w:rPr>
          <w:rFonts w:ascii="GHEA Grapalat" w:hAnsi="GHEA Grapalat" w:cs="Sylfaen"/>
          <w:bCs/>
          <w:kern w:val="32"/>
          <w:sz w:val="24"/>
          <w:szCs w:val="24"/>
          <w:lang w:val="hy-AM"/>
        </w:rPr>
        <w:t>օ</w:t>
      </w:r>
      <w:r w:rsidRPr="004A5AFF">
        <w:rPr>
          <w:rFonts w:ascii="GHEA Grapalat" w:hAnsi="GHEA Grapalat"/>
          <w:sz w:val="24"/>
          <w:szCs w:val="24"/>
          <w:shd w:val="clear" w:color="auto" w:fill="FFFFFF"/>
          <w:lang w:val="hy-AM"/>
        </w:rPr>
        <w:t>տարերկրացի բուժաշխատողին բժշկական օգնության և սպասարկման ծառայություններ մատուցել թույլատրելը՝</w:t>
      </w:r>
    </w:p>
    <w:p w14:paraId="5162E3F9"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sz w:val="24"/>
          <w:szCs w:val="24"/>
          <w:lang w:val="hy-AM"/>
        </w:rPr>
        <w:t>առաջացնում է տուգանք՝ չորս հարյուր հազար դրամից հինգ հարյուր հազար դրամի չափով:</w:t>
      </w:r>
    </w:p>
    <w:p w14:paraId="59D09588" w14:textId="77777777"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4. Բժշկական օգնություն և սպասարկում իրականացնողների կողմից՝ պետության կողմից երաշխավորված անվճար բժշկական օգնության և սպասարկման մասին պայմանագրի առկայության դեպքում, անվճար բժշկական օգնության և սպասարկման  իրավունքն ունեցող անձից բժշկական օգնության և սպասարկման համար վճարներ գանձելը կամ բժշկական օգնության և սպասարկման ծառայությունների տրամադրումը մերժելը՝ </w:t>
      </w:r>
    </w:p>
    <w:p w14:paraId="32056696" w14:textId="77777777"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հինգ հարյուր հազար դրամից մեկ միլիոն դրամի չափով։</w:t>
      </w:r>
    </w:p>
    <w:p w14:paraId="143D5CB7" w14:textId="77777777"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5. </w:t>
      </w:r>
      <w:r w:rsidRPr="004A5AFF">
        <w:rPr>
          <w:rFonts w:ascii="GHEA Grapalat" w:hAnsi="GHEA Grapalat"/>
          <w:sz w:val="24"/>
          <w:szCs w:val="24"/>
          <w:lang w:val="hy-AM"/>
        </w:rPr>
        <w:t>Մարդուն</w:t>
      </w:r>
      <w:r w:rsidRPr="004A5AFF">
        <w:rPr>
          <w:rFonts w:ascii="GHEA Grapalat" w:hAnsi="GHEA Grapalat" w:cs="GHEA Grapalat"/>
          <w:sz w:val="24"/>
          <w:szCs w:val="24"/>
          <w:lang w:val="hy-AM"/>
        </w:rPr>
        <w:t xml:space="preserve"> </w:t>
      </w:r>
      <w:r w:rsidRPr="004A5AFF">
        <w:rPr>
          <w:rFonts w:ascii="GHEA Grapalat" w:hAnsi="GHEA Grapalat"/>
          <w:sz w:val="24"/>
          <w:szCs w:val="24"/>
          <w:lang w:val="hy-AM"/>
        </w:rPr>
        <w:t>կամ</w:t>
      </w:r>
      <w:r w:rsidRPr="004A5AFF">
        <w:rPr>
          <w:rFonts w:ascii="GHEA Grapalat" w:hAnsi="GHEA Grapalat" w:cs="GHEA Grapalat"/>
          <w:sz w:val="24"/>
          <w:szCs w:val="24"/>
          <w:lang w:val="hy-AM"/>
        </w:rPr>
        <w:t xml:space="preserve"> </w:t>
      </w:r>
      <w:r w:rsidRPr="004A5AFF">
        <w:rPr>
          <w:rFonts w:ascii="GHEA Grapalat" w:hAnsi="GHEA Grapalat"/>
          <w:sz w:val="24"/>
          <w:szCs w:val="24"/>
          <w:lang w:val="hy-AM"/>
        </w:rPr>
        <w:t>նրա</w:t>
      </w:r>
      <w:r w:rsidRPr="004A5AFF">
        <w:rPr>
          <w:rFonts w:ascii="GHEA Grapalat" w:hAnsi="GHEA Grapalat" w:cs="GHEA Grapalat"/>
          <w:sz w:val="24"/>
          <w:szCs w:val="24"/>
          <w:lang w:val="hy-AM"/>
        </w:rPr>
        <w:t xml:space="preserve"> </w:t>
      </w:r>
      <w:r w:rsidRPr="004A5AFF">
        <w:rPr>
          <w:rFonts w:ascii="GHEA Grapalat" w:hAnsi="GHEA Grapalat"/>
          <w:sz w:val="24"/>
          <w:szCs w:val="24"/>
          <w:lang w:val="hy-AM"/>
        </w:rPr>
        <w:t>օրինական</w:t>
      </w:r>
      <w:r w:rsidRPr="004A5AFF">
        <w:rPr>
          <w:rFonts w:ascii="GHEA Grapalat" w:hAnsi="GHEA Grapalat" w:cs="GHEA Grapalat"/>
          <w:sz w:val="24"/>
          <w:szCs w:val="24"/>
          <w:lang w:val="hy-AM"/>
        </w:rPr>
        <w:t xml:space="preserve"> </w:t>
      </w:r>
      <w:r w:rsidRPr="004A5AFF">
        <w:rPr>
          <w:rFonts w:ascii="GHEA Grapalat" w:hAnsi="GHEA Grapalat"/>
          <w:sz w:val="24"/>
          <w:szCs w:val="24"/>
          <w:lang w:val="hy-AM"/>
        </w:rPr>
        <w:t>ներկայացուցչին</w:t>
      </w:r>
      <w:r w:rsidRPr="004A5AFF">
        <w:rPr>
          <w:rFonts w:ascii="GHEA Grapalat" w:hAnsi="GHEA Grapalat" w:cs="GHEA Grapalat"/>
          <w:sz w:val="24"/>
          <w:szCs w:val="24"/>
          <w:lang w:val="hy-AM"/>
        </w:rPr>
        <w:t xml:space="preserve"> </w:t>
      </w:r>
      <w:r w:rsidRPr="004A5AFF">
        <w:rPr>
          <w:rFonts w:ascii="GHEA Grapalat" w:hAnsi="GHEA Grapalat"/>
          <w:sz w:val="24"/>
          <w:szCs w:val="24"/>
          <w:lang w:val="hy-AM"/>
        </w:rPr>
        <w:t>կամ</w:t>
      </w:r>
      <w:r w:rsidRPr="004A5AFF">
        <w:rPr>
          <w:rFonts w:ascii="GHEA Grapalat" w:hAnsi="GHEA Grapalat" w:cs="GHEA Grapalat"/>
          <w:sz w:val="24"/>
          <w:szCs w:val="24"/>
          <w:lang w:val="hy-AM"/>
        </w:rPr>
        <w:t xml:space="preserve"> </w:t>
      </w:r>
      <w:r w:rsidRPr="004A5AFF">
        <w:rPr>
          <w:rFonts w:ascii="GHEA Grapalat" w:hAnsi="GHEA Grapalat"/>
          <w:sz w:val="24"/>
          <w:szCs w:val="24"/>
          <w:shd w:val="clear" w:color="auto" w:fill="FFFFFF"/>
          <w:lang w:val="hy-AM"/>
        </w:rPr>
        <w:t>լիազորված կոնտակտային անձին</w:t>
      </w:r>
      <w:r w:rsidRPr="004A5AFF">
        <w:rPr>
          <w:rFonts w:ascii="GHEA Grapalat" w:hAnsi="GHEA Grapalat" w:cs="GHEA Grapalat"/>
          <w:sz w:val="24"/>
          <w:szCs w:val="24"/>
          <w:lang w:val="hy-AM"/>
        </w:rPr>
        <w:t xml:space="preserve"> </w:t>
      </w:r>
      <w:r w:rsidRPr="004A5AFF">
        <w:rPr>
          <w:rFonts w:ascii="GHEA Grapalat" w:hAnsi="GHEA Grapalat"/>
          <w:sz w:val="24"/>
          <w:szCs w:val="24"/>
          <w:lang w:val="hy-AM"/>
        </w:rPr>
        <w:t>անձի</w:t>
      </w:r>
      <w:r w:rsidRPr="004A5AFF">
        <w:rPr>
          <w:rFonts w:ascii="GHEA Grapalat" w:hAnsi="GHEA Grapalat" w:cs="GHEA Grapalat"/>
          <w:sz w:val="24"/>
          <w:szCs w:val="24"/>
          <w:lang w:val="hy-AM"/>
        </w:rPr>
        <w:t xml:space="preserve"> </w:t>
      </w:r>
      <w:r w:rsidRPr="004A5AFF">
        <w:rPr>
          <w:rFonts w:ascii="GHEA Grapalat" w:hAnsi="GHEA Grapalat"/>
          <w:sz w:val="24"/>
          <w:szCs w:val="24"/>
          <w:lang w:val="hy-AM"/>
        </w:rPr>
        <w:t>առողջական</w:t>
      </w:r>
      <w:r w:rsidRPr="004A5AFF">
        <w:rPr>
          <w:rFonts w:ascii="GHEA Grapalat" w:hAnsi="GHEA Grapalat" w:cs="GHEA Grapalat"/>
          <w:sz w:val="24"/>
          <w:szCs w:val="24"/>
          <w:lang w:val="hy-AM"/>
        </w:rPr>
        <w:t xml:space="preserve"> </w:t>
      </w:r>
      <w:r w:rsidRPr="004A5AFF">
        <w:rPr>
          <w:rFonts w:ascii="GHEA Grapalat" w:hAnsi="GHEA Grapalat"/>
          <w:sz w:val="24"/>
          <w:szCs w:val="24"/>
          <w:lang w:val="hy-AM"/>
        </w:rPr>
        <w:t>վիճակի</w:t>
      </w:r>
      <w:r w:rsidRPr="004A5AFF">
        <w:rPr>
          <w:rFonts w:ascii="GHEA Grapalat" w:hAnsi="GHEA Grapalat" w:cs="GHEA Grapalat"/>
          <w:sz w:val="24"/>
          <w:szCs w:val="24"/>
          <w:lang w:val="hy-AM"/>
        </w:rPr>
        <w:t xml:space="preserve">, </w:t>
      </w:r>
      <w:r w:rsidRPr="004A5AFF">
        <w:rPr>
          <w:rFonts w:ascii="GHEA Grapalat" w:hAnsi="GHEA Grapalat"/>
          <w:sz w:val="24"/>
          <w:szCs w:val="24"/>
          <w:shd w:val="clear" w:color="auto" w:fill="FFFFFF"/>
          <w:lang w:val="hy-AM"/>
        </w:rPr>
        <w:t>հիվանդության ախտորոշման կամ տրամադրված (տրամադրվող)</w:t>
      </w:r>
      <w:r w:rsidRPr="004A5AFF">
        <w:rPr>
          <w:sz w:val="24"/>
          <w:szCs w:val="24"/>
          <w:shd w:val="clear" w:color="auto" w:fill="FFFFFF"/>
          <w:lang w:val="hy-AM"/>
        </w:rPr>
        <w:t> </w:t>
      </w:r>
      <w:r w:rsidRPr="004A5AFF">
        <w:rPr>
          <w:rFonts w:ascii="GHEA Grapalat" w:hAnsi="GHEA Grapalat"/>
          <w:sz w:val="24"/>
          <w:szCs w:val="24"/>
          <w:lang w:val="hy-AM"/>
        </w:rPr>
        <w:t>բժշկական</w:t>
      </w:r>
      <w:r w:rsidRPr="004A5AFF">
        <w:rPr>
          <w:sz w:val="24"/>
          <w:szCs w:val="24"/>
          <w:lang w:val="hy-AM"/>
        </w:rPr>
        <w:t> </w:t>
      </w:r>
      <w:r w:rsidRPr="004A5AFF">
        <w:rPr>
          <w:rFonts w:ascii="GHEA Grapalat" w:hAnsi="GHEA Grapalat"/>
          <w:sz w:val="24"/>
          <w:szCs w:val="24"/>
          <w:lang w:val="hy-AM"/>
        </w:rPr>
        <w:t>օգնության</w:t>
      </w:r>
      <w:r w:rsidRPr="004A5AFF">
        <w:rPr>
          <w:rFonts w:ascii="GHEA Grapalat" w:hAnsi="GHEA Grapalat"/>
          <w:sz w:val="24"/>
          <w:szCs w:val="24"/>
          <w:shd w:val="clear" w:color="auto" w:fill="FFFFFF"/>
          <w:lang w:val="hy-AM"/>
        </w:rPr>
        <w:t xml:space="preserve"> և սպասարկման, այդ թվում՝ բուժման մեթոդների ընտրության, կիրառման ընթացքի կամ արդյունքների, ինչպես նաև դրանց հետ կապված ռիսկերի վերաբերյալ </w:t>
      </w:r>
      <w:r w:rsidRPr="004A5AFF">
        <w:rPr>
          <w:rFonts w:ascii="GHEA Grapalat" w:hAnsi="GHEA Grapalat"/>
          <w:sz w:val="24"/>
          <w:szCs w:val="24"/>
          <w:lang w:val="hy-AM"/>
        </w:rPr>
        <w:t>մատչելի</w:t>
      </w:r>
      <w:r w:rsidRPr="004A5AFF">
        <w:rPr>
          <w:rFonts w:ascii="GHEA Grapalat" w:hAnsi="GHEA Grapalat" w:cs="GHEA Grapalat"/>
          <w:sz w:val="24"/>
          <w:szCs w:val="24"/>
          <w:lang w:val="hy-AM"/>
        </w:rPr>
        <w:t xml:space="preserve"> </w:t>
      </w:r>
      <w:r w:rsidRPr="004A5AFF">
        <w:rPr>
          <w:rFonts w:ascii="GHEA Grapalat" w:hAnsi="GHEA Grapalat"/>
          <w:sz w:val="24"/>
          <w:szCs w:val="24"/>
          <w:lang w:val="hy-AM"/>
        </w:rPr>
        <w:t>ձևով</w:t>
      </w:r>
      <w:r w:rsidRPr="004A5AFF">
        <w:rPr>
          <w:rFonts w:ascii="GHEA Grapalat" w:hAnsi="GHEA Grapalat" w:cs="GHEA Grapalat"/>
          <w:sz w:val="24"/>
          <w:szCs w:val="24"/>
          <w:lang w:val="hy-AM"/>
        </w:rPr>
        <w:t xml:space="preserve"> </w:t>
      </w:r>
      <w:r w:rsidRPr="004A5AFF">
        <w:rPr>
          <w:rFonts w:ascii="GHEA Grapalat" w:hAnsi="GHEA Grapalat"/>
          <w:sz w:val="24"/>
          <w:szCs w:val="24"/>
          <w:lang w:val="hy-AM"/>
        </w:rPr>
        <w:t>տեղեկություն</w:t>
      </w:r>
      <w:r w:rsidRPr="004A5AFF">
        <w:rPr>
          <w:rFonts w:ascii="GHEA Grapalat" w:hAnsi="GHEA Grapalat" w:cs="GHEA Grapalat"/>
          <w:sz w:val="24"/>
          <w:szCs w:val="24"/>
          <w:lang w:val="hy-AM"/>
        </w:rPr>
        <w:t xml:space="preserve"> </w:t>
      </w:r>
      <w:r w:rsidRPr="004A5AFF">
        <w:rPr>
          <w:rFonts w:ascii="GHEA Grapalat" w:hAnsi="GHEA Grapalat"/>
          <w:sz w:val="24"/>
          <w:szCs w:val="24"/>
          <w:lang w:val="hy-AM"/>
        </w:rPr>
        <w:t>չտրամադրելը`</w:t>
      </w:r>
    </w:p>
    <w:p w14:paraId="111A9241"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երեսուն հազար դրամի չափով։ </w:t>
      </w:r>
    </w:p>
    <w:p w14:paraId="43697CD0"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6. Պացիենտի վարման գործելակարգով կամ գործունեության ընթացակարգով կամ պետության կողմից երաշխավորված բժշկական օգնության և սպասարկման </w:t>
      </w:r>
      <w:r w:rsidRPr="004A5AFF">
        <w:rPr>
          <w:rFonts w:ascii="GHEA Grapalat" w:hAnsi="GHEA Grapalat" w:cs="GHEA Grapalat"/>
          <w:color w:val="auto"/>
          <w:sz w:val="24"/>
          <w:szCs w:val="24"/>
          <w:lang w:val="hy-AM"/>
        </w:rPr>
        <w:lastRenderedPageBreak/>
        <w:t>կազմակերպման չափորոշիչներով սահմանված պահանջները չկատարելը կամ ոչ պատշաճ կատարելը, որը չի պարունակում սույն հոդվածով սահմանված այլ վարչական իրավախախտման հատկանիշներ`</w:t>
      </w:r>
    </w:p>
    <w:p w14:paraId="40E6100E"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հարյուր հազար դրամից երկու հարյուր  հազար դրամի չափով: </w:t>
      </w:r>
    </w:p>
    <w:p w14:paraId="5502B06B"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7. Պարտադիր վարման ենթակա բժշկական փաստաթղթեր, այդ թվում` էլեկտրոնային, (բացառությամբ ժամանակավոր անաշխատունակության թերթիկների) չվարելը կամ դրանց լրացման կամ շրջանառության պահանջները խախտելը՝ </w:t>
      </w:r>
    </w:p>
    <w:p w14:paraId="6336CFB6"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նախազգուշացում կամ տուգանք՝ հիսուն հազար դրամից  հարյուր հիսուն հազար դրամի չափով:</w:t>
      </w:r>
    </w:p>
    <w:p w14:paraId="48CB66F6"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8. Բժշկական օգնություն և սպասարկում իրականացնողի կողմից ժամանակավոր անաշխատունակության թերթիկի լրացման կամ տրամադրման օրենսդրությամբ սահմանված կարգը խախտելը` </w:t>
      </w:r>
    </w:p>
    <w:p w14:paraId="3E39D025"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հիսուն հազար դրամից երկու հարյուր հազար դրամի չափով` յուրաքանչյուր անաշխատունակության թերթիկի համար:</w:t>
      </w:r>
    </w:p>
    <w:p w14:paraId="4AF3010B"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9. Բժշկական փորձաքննության (բացառությամբ ախտաբանաանատոմիական փորձաքննության) իրականացման օրենսդրությամբ սահմանված կարգը խախտելը՝</w:t>
      </w:r>
    </w:p>
    <w:p w14:paraId="677BE886"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երկու հարյուր հազար դրամից՝ երեք հարյուր հազար դրամի չափով՝ որոշակի պաշտոններ զբաղեցնելու կամ որոշակի գործունեությամբ զբաղվելու իրավունքից զրկելով՝ մինչև մեկ տարի ժամկետով կամ առանց դրա։</w:t>
      </w:r>
    </w:p>
    <w:p w14:paraId="17943B3E"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10. Ախտաբանաանատոմիական հերձումների, փորձաքննությունների կամ հետազոտությունների անցկացման օրենսդրությամբ սահմանված կարգը խախտելը`</w:t>
      </w:r>
    </w:p>
    <w:p w14:paraId="2CB175D8"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հինգ հարյուր հազար դրամից մեկ միլիոն դրամի չափով՝ որոշակի գործունեությամբ զբաղվելու իրավունքից զրկելով՝ մինչև մեկ տարի ժամկետով կամ առանց դրա:</w:t>
      </w:r>
    </w:p>
    <w:p w14:paraId="2F029B6A" w14:textId="77777777" w:rsidR="004A5AFF" w:rsidRPr="009C5A62" w:rsidRDefault="004A5AFF" w:rsidP="002B70D4">
      <w:pPr>
        <w:spacing w:after="0" w:line="360" w:lineRule="auto"/>
        <w:ind w:firstLine="720"/>
        <w:jc w:val="both"/>
        <w:rPr>
          <w:rFonts w:ascii="GHEA Grapalat" w:hAnsi="GHEA Grapalat"/>
          <w:color w:val="auto"/>
          <w:sz w:val="24"/>
          <w:szCs w:val="24"/>
          <w:lang w:val="hy-AM"/>
        </w:rPr>
      </w:pPr>
      <w:r w:rsidRPr="009C5A62">
        <w:rPr>
          <w:rFonts w:ascii="GHEA Grapalat" w:hAnsi="GHEA Grapalat" w:cs="GHEA Grapalat"/>
          <w:color w:val="auto"/>
          <w:sz w:val="24"/>
          <w:szCs w:val="24"/>
          <w:lang w:val="hy-AM"/>
        </w:rPr>
        <w:lastRenderedPageBreak/>
        <w:t>11. Բժշկական օգնություն և սպասարկում իրականացնողի կողմից մարդուն անհետաձգելի առաջին բժշկական օգնություն` անկախ այդ օգնության դիմաց վարձատրությունը երաշխավորող հիմքերի կամ այլ հանգամանքների առկայությունից չցուցաբերելը՝</w:t>
      </w:r>
    </w:p>
    <w:p w14:paraId="1210F0FA"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9C5A62">
        <w:rPr>
          <w:rFonts w:ascii="GHEA Grapalat" w:hAnsi="GHEA Grapalat" w:cs="GHEA Grapalat"/>
          <w:color w:val="auto"/>
          <w:sz w:val="24"/>
          <w:szCs w:val="24"/>
          <w:lang w:val="hy-AM"/>
        </w:rPr>
        <w:t>առաջացնում է տուգանք` երկու հարյուր հազար դրամի չափով` յուրաքանչյուր դեպքի համար:</w:t>
      </w:r>
    </w:p>
    <w:p w14:paraId="2EF95487" w14:textId="77777777" w:rsidR="004A5AFF" w:rsidRPr="004A5AFF" w:rsidRDefault="004A5AFF" w:rsidP="002B70D4">
      <w:pPr>
        <w:spacing w:after="0" w:line="360" w:lineRule="auto"/>
        <w:ind w:firstLine="720"/>
        <w:jc w:val="both"/>
        <w:rPr>
          <w:rFonts w:ascii="GHEA Grapalat" w:hAnsi="GHEA Grapalat"/>
          <w:sz w:val="24"/>
          <w:szCs w:val="24"/>
          <w:lang w:val="hy-AM"/>
        </w:rPr>
      </w:pPr>
      <w:r w:rsidRPr="004A5AFF">
        <w:rPr>
          <w:rFonts w:ascii="GHEA Grapalat" w:hAnsi="GHEA Grapalat" w:cs="GHEA Grapalat"/>
          <w:color w:val="auto"/>
          <w:sz w:val="24"/>
          <w:szCs w:val="24"/>
          <w:lang w:val="hy-AM"/>
        </w:rPr>
        <w:t>12.</w:t>
      </w:r>
      <w:r w:rsidRPr="004A5AFF">
        <w:rPr>
          <w:rFonts w:ascii="GHEA Grapalat" w:hAnsi="GHEA Grapalat" w:cs="GHEA Grapalat"/>
          <w:sz w:val="24"/>
          <w:szCs w:val="24"/>
          <w:lang w:val="hy-AM"/>
        </w:rPr>
        <w:t xml:space="preserve"> Բժշկական օգնության և սպասարկում իրականացնողի կողմից օրենսդրությամբ սահմանված կարգով </w:t>
      </w:r>
      <w:r w:rsidRPr="004A5AFF">
        <w:rPr>
          <w:rFonts w:ascii="GHEA Grapalat" w:hAnsi="GHEA Grapalat"/>
          <w:sz w:val="24"/>
          <w:szCs w:val="24"/>
          <w:shd w:val="clear" w:color="auto" w:fill="FFFFFF"/>
          <w:lang w:val="hy-AM"/>
        </w:rPr>
        <w:t>վիճակագրական տեղեկություններ</w:t>
      </w:r>
      <w:r w:rsidRPr="004A5AFF">
        <w:rPr>
          <w:rFonts w:ascii="GHEA Grapalat" w:hAnsi="GHEA Grapalat" w:cs="GHEA Grapalat"/>
          <w:sz w:val="24"/>
          <w:szCs w:val="24"/>
          <w:lang w:val="hy-AM"/>
        </w:rPr>
        <w:t xml:space="preserve"> </w:t>
      </w:r>
      <w:r w:rsidRPr="004A5AFF">
        <w:rPr>
          <w:rFonts w:ascii="GHEA Grapalat" w:hAnsi="GHEA Grapalat" w:cs="GHEA Grapalat"/>
          <w:color w:val="auto"/>
          <w:sz w:val="24"/>
          <w:szCs w:val="24"/>
          <w:lang w:val="hy-AM"/>
        </w:rPr>
        <w:t xml:space="preserve">առողջապահության բնագավառի պետական կառավարման լիազոր մարմնին </w:t>
      </w:r>
      <w:r w:rsidRPr="004A5AFF">
        <w:rPr>
          <w:rFonts w:ascii="GHEA Grapalat" w:hAnsi="GHEA Grapalat" w:cs="GHEA Grapalat"/>
          <w:sz w:val="24"/>
          <w:szCs w:val="24"/>
          <w:lang w:val="hy-AM"/>
        </w:rPr>
        <w:t>չներկայացնելը՝</w:t>
      </w:r>
    </w:p>
    <w:p w14:paraId="2E2C913E"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առաջացնում է նախազգուշացում կամ  տուգանք`  երեսուն հազար դրամի չափով:</w:t>
      </w:r>
    </w:p>
    <w:p w14:paraId="7ECCB4F6"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13. Բժշկական օգնություն և սպասարկում իրականացնողների կողմից պաշտոնական ինտերնետային կայք չունենալը կամ դրա համար սահմանված պահանջները չպահպանելը` </w:t>
      </w:r>
      <w:r w:rsidRPr="004A5AFF">
        <w:rPr>
          <w:rFonts w:ascii="GHEA Grapalat" w:hAnsi="GHEA Grapalat"/>
          <w:sz w:val="24"/>
          <w:szCs w:val="24"/>
          <w:lang w:val="hy-AM"/>
        </w:rPr>
        <w:t>ներառյալ բժշկական օգնություն և սպասարկում իրականացնողի պաշտոնական ինտերնետային կայքում ծառայությունների կամ գնացուցակի կամ բուժանձնակազմի  վերաբերյալ տվյալների կամ մասնագիտական ծառայություններ մատուցողների</w:t>
      </w:r>
      <w:r w:rsidRPr="004A5AFF">
        <w:rPr>
          <w:rFonts w:ascii="GHEA Grapalat" w:hAnsi="GHEA Grapalat"/>
          <w:i/>
          <w:sz w:val="24"/>
          <w:szCs w:val="24"/>
          <w:lang w:val="hy-AM"/>
        </w:rPr>
        <w:t xml:space="preserve"> </w:t>
      </w:r>
      <w:r w:rsidRPr="004A5AFF">
        <w:rPr>
          <w:rFonts w:ascii="GHEA Grapalat" w:hAnsi="GHEA Grapalat"/>
          <w:sz w:val="24"/>
          <w:szCs w:val="24"/>
          <w:lang w:val="hy-AM"/>
        </w:rPr>
        <w:t>հետ հետադարձ կապի հնարավորության բացակայությունը`</w:t>
      </w:r>
    </w:p>
    <w:p w14:paraId="0E473F7A" w14:textId="77777777" w:rsidR="004A5AFF" w:rsidRPr="004A5AFF" w:rsidRDefault="004A5AFF" w:rsidP="002B70D4">
      <w:pPr>
        <w:spacing w:after="0" w:line="360" w:lineRule="auto"/>
        <w:ind w:firstLine="72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նախազգուշացում կամ տուգանք </w:t>
      </w:r>
      <w:r w:rsidRPr="004A5AFF">
        <w:rPr>
          <w:rFonts w:ascii="GHEA Grapalat" w:hAnsi="GHEA Grapalat" w:cs="Sylfaen"/>
          <w:sz w:val="24"/>
          <w:szCs w:val="24"/>
          <w:lang w:val="hy-AM"/>
        </w:rPr>
        <w:t>երեսուն հազարից վաթսուն հազար դրամի չափով</w:t>
      </w:r>
      <w:r w:rsidRPr="004A5AFF">
        <w:rPr>
          <w:rFonts w:ascii="GHEA Grapalat" w:hAnsi="GHEA Grapalat" w:cs="GHEA Grapalat"/>
          <w:color w:val="auto"/>
          <w:sz w:val="24"/>
          <w:szCs w:val="24"/>
          <w:lang w:val="hy-AM"/>
        </w:rPr>
        <w:t>:</w:t>
      </w:r>
    </w:p>
    <w:p w14:paraId="5E5AD368" w14:textId="0A6B2217" w:rsidR="004A5AFF" w:rsidRPr="004A5AFF" w:rsidRDefault="004A5AFF" w:rsidP="002B70D4">
      <w:pPr>
        <w:spacing w:after="0" w:line="360" w:lineRule="auto"/>
        <w:ind w:firstLine="720"/>
        <w:jc w:val="both"/>
        <w:rPr>
          <w:rFonts w:ascii="GHEA Grapalat" w:hAnsi="GHEA Grapalat"/>
          <w:sz w:val="24"/>
          <w:szCs w:val="24"/>
          <w:lang w:val="hy-AM"/>
        </w:rPr>
      </w:pPr>
      <w:r w:rsidRPr="004A5AFF">
        <w:rPr>
          <w:rFonts w:ascii="GHEA Grapalat" w:hAnsi="GHEA Grapalat" w:cs="GHEA Grapalat"/>
          <w:color w:val="auto"/>
          <w:sz w:val="24"/>
          <w:szCs w:val="24"/>
          <w:lang w:val="hy-AM"/>
        </w:rPr>
        <w:t xml:space="preserve">14. </w:t>
      </w:r>
      <w:r w:rsidRPr="004A5AFF">
        <w:rPr>
          <w:rFonts w:ascii="GHEA Grapalat" w:hAnsi="GHEA Grapalat"/>
          <w:sz w:val="24"/>
          <w:szCs w:val="24"/>
          <w:lang w:val="hy-AM"/>
        </w:rPr>
        <w:t>Պացիենտին</w:t>
      </w:r>
      <w:r w:rsidRPr="004A5AFF">
        <w:rPr>
          <w:rFonts w:ascii="GHEA Grapalat" w:hAnsi="GHEA Grapalat"/>
          <w:sz w:val="24"/>
          <w:szCs w:val="24"/>
          <w:lang w:val="de-DE"/>
        </w:rPr>
        <w:t xml:space="preserve"> </w:t>
      </w:r>
      <w:r w:rsidRPr="004A5AFF">
        <w:rPr>
          <w:rFonts w:ascii="GHEA Grapalat" w:hAnsi="GHEA Grapalat"/>
          <w:sz w:val="24"/>
          <w:szCs w:val="24"/>
          <w:lang w:val="hy-AM"/>
        </w:rPr>
        <w:t>իր</w:t>
      </w:r>
      <w:r w:rsidRPr="004A5AFF">
        <w:rPr>
          <w:rFonts w:ascii="GHEA Grapalat" w:hAnsi="GHEA Grapalat"/>
          <w:sz w:val="24"/>
          <w:szCs w:val="24"/>
          <w:lang w:val="de-DE"/>
        </w:rPr>
        <w:t xml:space="preserve"> </w:t>
      </w:r>
      <w:r w:rsidRPr="004A5AFF">
        <w:rPr>
          <w:rFonts w:ascii="GHEA Grapalat" w:hAnsi="GHEA Grapalat"/>
          <w:sz w:val="24"/>
          <w:szCs w:val="24"/>
          <w:lang w:val="hy-AM"/>
        </w:rPr>
        <w:t>հիվանդության</w:t>
      </w:r>
      <w:r w:rsidRPr="004A5AFF">
        <w:rPr>
          <w:rFonts w:ascii="GHEA Grapalat" w:hAnsi="GHEA Grapalat"/>
          <w:sz w:val="24"/>
          <w:szCs w:val="24"/>
          <w:lang w:val="de-DE"/>
        </w:rPr>
        <w:t xml:space="preserve"> </w:t>
      </w:r>
      <w:r w:rsidRPr="004A5AFF">
        <w:rPr>
          <w:rFonts w:ascii="GHEA Grapalat" w:hAnsi="GHEA Grapalat"/>
          <w:sz w:val="24"/>
          <w:szCs w:val="24"/>
          <w:lang w:val="hy-AM"/>
        </w:rPr>
        <w:t>մասին</w:t>
      </w:r>
      <w:r w:rsidRPr="004A5AFF">
        <w:rPr>
          <w:rFonts w:ascii="GHEA Grapalat" w:hAnsi="GHEA Grapalat"/>
          <w:sz w:val="24"/>
          <w:szCs w:val="24"/>
          <w:lang w:val="de-DE"/>
        </w:rPr>
        <w:t xml:space="preserve"> </w:t>
      </w:r>
      <w:r w:rsidRPr="004A5AFF">
        <w:rPr>
          <w:rFonts w:ascii="GHEA Grapalat" w:hAnsi="GHEA Grapalat"/>
          <w:sz w:val="24"/>
          <w:szCs w:val="24"/>
          <w:lang w:val="hy-AM"/>
        </w:rPr>
        <w:t>իրազեկ</w:t>
      </w:r>
      <w:r w:rsidRPr="004A5AFF">
        <w:rPr>
          <w:rFonts w:ascii="GHEA Grapalat" w:hAnsi="GHEA Grapalat"/>
          <w:sz w:val="24"/>
          <w:szCs w:val="24"/>
          <w:lang w:val="de-DE"/>
        </w:rPr>
        <w:t xml:space="preserve"> չդարձնելը </w:t>
      </w:r>
      <w:r w:rsidRPr="004A5AFF">
        <w:rPr>
          <w:rFonts w:ascii="GHEA Grapalat" w:hAnsi="GHEA Grapalat"/>
          <w:sz w:val="24"/>
          <w:szCs w:val="24"/>
          <w:lang w:val="hy-AM"/>
        </w:rPr>
        <w:t>կամ</w:t>
      </w:r>
      <w:r w:rsidRPr="004A5AFF">
        <w:rPr>
          <w:rFonts w:ascii="GHEA Grapalat" w:hAnsi="GHEA Grapalat"/>
          <w:sz w:val="24"/>
          <w:szCs w:val="24"/>
          <w:lang w:val="de-DE"/>
        </w:rPr>
        <w:t xml:space="preserve"> </w:t>
      </w:r>
      <w:r w:rsidRPr="004A5AFF">
        <w:rPr>
          <w:rFonts w:ascii="GHEA Grapalat" w:hAnsi="GHEA Grapalat"/>
          <w:sz w:val="24"/>
          <w:szCs w:val="24"/>
          <w:lang w:val="hy-AM"/>
        </w:rPr>
        <w:t>բժշկական</w:t>
      </w:r>
      <w:r w:rsidRPr="004A5AFF">
        <w:rPr>
          <w:rFonts w:ascii="GHEA Grapalat" w:hAnsi="GHEA Grapalat"/>
          <w:sz w:val="24"/>
          <w:szCs w:val="24"/>
          <w:lang w:val="de-DE"/>
        </w:rPr>
        <w:t xml:space="preserve"> </w:t>
      </w:r>
      <w:r w:rsidRPr="004A5AFF">
        <w:rPr>
          <w:rFonts w:ascii="GHEA Grapalat" w:hAnsi="GHEA Grapalat"/>
          <w:sz w:val="24"/>
          <w:szCs w:val="24"/>
          <w:lang w:val="hy-AM"/>
        </w:rPr>
        <w:t>միջամտության</w:t>
      </w:r>
      <w:r w:rsidRPr="004A5AFF">
        <w:rPr>
          <w:rFonts w:ascii="GHEA Grapalat" w:hAnsi="GHEA Grapalat"/>
          <w:sz w:val="24"/>
          <w:szCs w:val="24"/>
          <w:lang w:val="de-DE"/>
        </w:rPr>
        <w:t xml:space="preserve"> </w:t>
      </w:r>
      <w:r w:rsidRPr="004A5AFF">
        <w:rPr>
          <w:rFonts w:ascii="GHEA Grapalat" w:hAnsi="GHEA Grapalat"/>
          <w:sz w:val="24"/>
          <w:szCs w:val="24"/>
          <w:lang w:val="hy-AM"/>
        </w:rPr>
        <w:t>համար</w:t>
      </w:r>
      <w:r w:rsidRPr="004A5AFF">
        <w:rPr>
          <w:rFonts w:ascii="GHEA Grapalat" w:hAnsi="GHEA Grapalat"/>
          <w:sz w:val="24"/>
          <w:szCs w:val="24"/>
          <w:lang w:val="de-DE"/>
        </w:rPr>
        <w:t xml:space="preserve"> </w:t>
      </w:r>
      <w:r w:rsidRPr="004A5AFF">
        <w:rPr>
          <w:rFonts w:ascii="GHEA Grapalat" w:hAnsi="GHEA Grapalat"/>
          <w:sz w:val="24"/>
          <w:szCs w:val="24"/>
          <w:lang w:val="hy-AM"/>
        </w:rPr>
        <w:t>համաձայնություն</w:t>
      </w:r>
      <w:r w:rsidR="00B876B9">
        <w:rPr>
          <w:rFonts w:ascii="GHEA Grapalat" w:hAnsi="GHEA Grapalat"/>
          <w:sz w:val="24"/>
          <w:szCs w:val="24"/>
          <w:lang w:val="de-DE"/>
        </w:rPr>
        <w:t xml:space="preserve"> չստանալը`</w:t>
      </w:r>
      <w:r w:rsidR="00B876B9">
        <w:rPr>
          <w:rFonts w:ascii="GHEA Grapalat" w:hAnsi="GHEA Grapalat"/>
          <w:sz w:val="24"/>
          <w:szCs w:val="24"/>
          <w:lang w:val="de-DE"/>
        </w:rPr>
        <w:tab/>
      </w:r>
      <w:r w:rsidR="00B876B9">
        <w:rPr>
          <w:rFonts w:ascii="GHEA Grapalat" w:hAnsi="GHEA Grapalat"/>
          <w:sz w:val="24"/>
          <w:szCs w:val="24"/>
          <w:lang w:val="de-DE"/>
        </w:rPr>
        <w:tab/>
      </w:r>
      <w:r w:rsidR="00B876B9">
        <w:rPr>
          <w:rFonts w:ascii="GHEA Grapalat" w:hAnsi="GHEA Grapalat"/>
          <w:sz w:val="24"/>
          <w:szCs w:val="24"/>
          <w:lang w:val="de-DE"/>
        </w:rPr>
        <w:tab/>
      </w:r>
      <w:r w:rsidR="00B876B9">
        <w:rPr>
          <w:rFonts w:ascii="GHEA Grapalat" w:hAnsi="GHEA Grapalat"/>
          <w:sz w:val="24"/>
          <w:szCs w:val="24"/>
          <w:lang w:val="de-DE"/>
        </w:rPr>
        <w:tab/>
      </w:r>
      <w:r w:rsidR="00B876B9">
        <w:rPr>
          <w:rFonts w:ascii="GHEA Grapalat" w:hAnsi="GHEA Grapalat"/>
          <w:sz w:val="24"/>
          <w:szCs w:val="24"/>
          <w:lang w:val="de-DE"/>
        </w:rPr>
        <w:tab/>
      </w:r>
      <w:r w:rsidRPr="004A5AFF">
        <w:rPr>
          <w:rFonts w:ascii="GHEA Grapalat" w:hAnsi="GHEA Grapalat"/>
          <w:sz w:val="24"/>
          <w:szCs w:val="24"/>
          <w:lang w:val="hy-AM"/>
        </w:rPr>
        <w:t>առաջացնում</w:t>
      </w:r>
      <w:r w:rsidRPr="004A5AFF">
        <w:rPr>
          <w:rFonts w:ascii="GHEA Grapalat" w:hAnsi="GHEA Grapalat"/>
          <w:sz w:val="24"/>
          <w:szCs w:val="24"/>
          <w:lang w:val="de-DE"/>
        </w:rPr>
        <w:t xml:space="preserve"> </w:t>
      </w:r>
      <w:r w:rsidRPr="004A5AFF">
        <w:rPr>
          <w:rFonts w:ascii="GHEA Grapalat" w:hAnsi="GHEA Grapalat"/>
          <w:sz w:val="24"/>
          <w:szCs w:val="24"/>
          <w:lang w:val="hy-AM"/>
        </w:rPr>
        <w:t>է</w:t>
      </w:r>
      <w:r w:rsidRPr="004A5AFF">
        <w:rPr>
          <w:rFonts w:ascii="GHEA Grapalat" w:hAnsi="GHEA Grapalat"/>
          <w:sz w:val="24"/>
          <w:szCs w:val="24"/>
          <w:lang w:val="de-DE"/>
        </w:rPr>
        <w:t xml:space="preserve"> </w:t>
      </w:r>
      <w:r w:rsidRPr="004A5AFF">
        <w:rPr>
          <w:rFonts w:ascii="GHEA Grapalat" w:hAnsi="GHEA Grapalat"/>
          <w:sz w:val="24"/>
          <w:szCs w:val="24"/>
          <w:lang w:val="hy-AM"/>
        </w:rPr>
        <w:t>տուգանք</w:t>
      </w:r>
      <w:r w:rsidRPr="004A5AFF">
        <w:rPr>
          <w:rFonts w:ascii="GHEA Grapalat" w:hAnsi="GHEA Grapalat"/>
          <w:sz w:val="24"/>
          <w:szCs w:val="24"/>
          <w:lang w:val="de-DE"/>
        </w:rPr>
        <w:t xml:space="preserve">` երեսուն </w:t>
      </w:r>
      <w:r w:rsidRPr="004A5AFF">
        <w:rPr>
          <w:rFonts w:ascii="GHEA Grapalat" w:hAnsi="GHEA Grapalat"/>
          <w:sz w:val="24"/>
          <w:szCs w:val="24"/>
          <w:lang w:val="hy-AM"/>
        </w:rPr>
        <w:t>հազար</w:t>
      </w:r>
      <w:r w:rsidRPr="004A5AFF">
        <w:rPr>
          <w:rFonts w:ascii="GHEA Grapalat" w:hAnsi="GHEA Grapalat"/>
          <w:sz w:val="24"/>
          <w:szCs w:val="24"/>
          <w:lang w:val="de-DE"/>
        </w:rPr>
        <w:t xml:space="preserve"> </w:t>
      </w:r>
      <w:r w:rsidRPr="004A5AFF">
        <w:rPr>
          <w:rFonts w:ascii="GHEA Grapalat" w:hAnsi="GHEA Grapalat"/>
          <w:sz w:val="24"/>
          <w:szCs w:val="24"/>
          <w:lang w:val="hy-AM"/>
        </w:rPr>
        <w:t>դրամից հիսուն հազար դրամի</w:t>
      </w:r>
      <w:r w:rsidRPr="004A5AFF">
        <w:rPr>
          <w:rFonts w:ascii="GHEA Grapalat" w:hAnsi="GHEA Grapalat"/>
          <w:sz w:val="24"/>
          <w:szCs w:val="24"/>
          <w:lang w:val="de-DE"/>
        </w:rPr>
        <w:t xml:space="preserve"> </w:t>
      </w:r>
      <w:r w:rsidRPr="004A5AFF">
        <w:rPr>
          <w:rFonts w:ascii="GHEA Grapalat" w:hAnsi="GHEA Grapalat"/>
          <w:sz w:val="24"/>
          <w:szCs w:val="24"/>
          <w:lang w:val="hy-AM"/>
        </w:rPr>
        <w:t>չափով</w:t>
      </w:r>
      <w:r w:rsidRPr="004A5AFF">
        <w:rPr>
          <w:rFonts w:ascii="GHEA Grapalat" w:hAnsi="GHEA Grapalat"/>
          <w:sz w:val="24"/>
          <w:szCs w:val="24"/>
          <w:lang w:val="de-DE"/>
        </w:rPr>
        <w:t xml:space="preserve">` </w:t>
      </w:r>
      <w:r w:rsidRPr="004A5AFF">
        <w:rPr>
          <w:rFonts w:ascii="GHEA Grapalat" w:hAnsi="GHEA Grapalat"/>
          <w:sz w:val="24"/>
          <w:szCs w:val="24"/>
          <w:lang w:val="hy-AM"/>
        </w:rPr>
        <w:t>յուրաքանչյուր</w:t>
      </w:r>
      <w:r w:rsidRPr="004A5AFF">
        <w:rPr>
          <w:rFonts w:ascii="GHEA Grapalat" w:hAnsi="GHEA Grapalat"/>
          <w:sz w:val="24"/>
          <w:szCs w:val="24"/>
          <w:lang w:val="de-DE"/>
        </w:rPr>
        <w:t xml:space="preserve"> </w:t>
      </w:r>
      <w:r w:rsidRPr="004A5AFF">
        <w:rPr>
          <w:rFonts w:ascii="GHEA Grapalat" w:hAnsi="GHEA Grapalat"/>
          <w:sz w:val="24"/>
          <w:szCs w:val="24"/>
          <w:lang w:val="hy-AM"/>
        </w:rPr>
        <w:t>դեպքի համար:</w:t>
      </w:r>
      <w:r w:rsidRPr="004A5AFF">
        <w:rPr>
          <w:rFonts w:ascii="GHEA Grapalat" w:hAnsi="GHEA Grapalat"/>
          <w:sz w:val="24"/>
          <w:szCs w:val="24"/>
          <w:lang w:val="hy-AM"/>
        </w:rPr>
        <w:tab/>
      </w:r>
      <w:r w:rsidRPr="004A5AFF">
        <w:rPr>
          <w:rFonts w:ascii="GHEA Grapalat" w:hAnsi="GHEA Grapalat"/>
          <w:sz w:val="24"/>
          <w:szCs w:val="24"/>
          <w:lang w:val="hy-AM"/>
        </w:rPr>
        <w:tab/>
      </w:r>
    </w:p>
    <w:p w14:paraId="5D6D1D70" w14:textId="61AACF52" w:rsidR="004A5AFF" w:rsidRPr="004A5AFF" w:rsidRDefault="004A5AFF" w:rsidP="002B70D4">
      <w:pPr>
        <w:spacing w:after="0" w:line="360" w:lineRule="auto"/>
        <w:jc w:val="both"/>
        <w:rPr>
          <w:rFonts w:ascii="GHEA Grapalat" w:hAnsi="GHEA Grapalat"/>
          <w:sz w:val="24"/>
          <w:szCs w:val="24"/>
          <w:lang w:val="hy-AM"/>
        </w:rPr>
      </w:pPr>
      <w:r w:rsidRPr="004A5AFF">
        <w:rPr>
          <w:rFonts w:ascii="GHEA Grapalat" w:hAnsi="GHEA Grapalat"/>
          <w:sz w:val="24"/>
          <w:szCs w:val="24"/>
          <w:lang w:val="hy-AM"/>
        </w:rPr>
        <w:t xml:space="preserve">            15. Օրենքով նախատեսված դեպքերում օրենսդրությամբ սահմանված պահանջներին համապատասխան պացիենտին կամ նրա օրինական ներկայացուցչին</w:t>
      </w:r>
      <w:r w:rsidRPr="004A5AFF">
        <w:rPr>
          <w:rFonts w:ascii="GHEA Grapalat" w:hAnsi="GHEA Grapalat"/>
          <w:sz w:val="24"/>
          <w:szCs w:val="24"/>
          <w:shd w:val="clear" w:color="auto" w:fill="FFFFFF"/>
          <w:lang w:val="hy-AM"/>
        </w:rPr>
        <w:t xml:space="preserve"> պացիենտի իրավունքների և պարտականությունների</w:t>
      </w:r>
      <w:r w:rsidRPr="004A5AFF">
        <w:rPr>
          <w:rFonts w:ascii="GHEA Grapalat" w:hAnsi="GHEA Grapalat"/>
          <w:sz w:val="24"/>
          <w:szCs w:val="24"/>
          <w:lang w:val="hy-AM"/>
        </w:rPr>
        <w:t xml:space="preserve"> իրազեկման </w:t>
      </w:r>
      <w:r w:rsidRPr="004A5AFF">
        <w:rPr>
          <w:rFonts w:ascii="GHEA Grapalat" w:hAnsi="GHEA Grapalat"/>
          <w:sz w:val="24"/>
          <w:szCs w:val="24"/>
          <w:lang w:val="hy-AM"/>
        </w:rPr>
        <w:lastRenderedPageBreak/>
        <w:t xml:space="preserve">թերթիկ չտրամադրելը կամ օրենքով նախատեսված դեպքերում </w:t>
      </w:r>
      <w:r w:rsidRPr="004A5AFF">
        <w:rPr>
          <w:rFonts w:ascii="GHEA Grapalat" w:hAnsi="GHEA Grapalat"/>
          <w:sz w:val="24"/>
          <w:szCs w:val="24"/>
          <w:shd w:val="clear" w:color="auto" w:fill="FFFFFF"/>
          <w:lang w:val="hy-AM"/>
        </w:rPr>
        <w:t>պացիենտին կամ նրա օրինական ներկայացուցչին կամ կոնտակտավոր անձին պացիենտի իրավունքների կամ պարտականությունների  մասին չիրազեկելը</w:t>
      </w:r>
      <w:r w:rsidR="00C43BED">
        <w:rPr>
          <w:rFonts w:ascii="GHEA Grapalat" w:hAnsi="GHEA Grapalat"/>
          <w:sz w:val="24"/>
          <w:szCs w:val="24"/>
          <w:lang w:val="hy-AM"/>
        </w:rPr>
        <w:t xml:space="preserve"> `</w:t>
      </w:r>
      <w:r w:rsidR="00C43BED">
        <w:rPr>
          <w:rFonts w:ascii="GHEA Grapalat" w:hAnsi="GHEA Grapalat"/>
          <w:sz w:val="24"/>
          <w:szCs w:val="24"/>
          <w:lang w:val="hy-AM"/>
        </w:rPr>
        <w:tab/>
      </w:r>
      <w:r w:rsidR="00C43BED">
        <w:rPr>
          <w:rFonts w:ascii="GHEA Grapalat" w:hAnsi="GHEA Grapalat"/>
          <w:sz w:val="24"/>
          <w:szCs w:val="24"/>
          <w:lang w:val="hy-AM"/>
        </w:rPr>
        <w:tab/>
      </w:r>
    </w:p>
    <w:p w14:paraId="3E0F37AA" w14:textId="77777777" w:rsidR="004A5AFF" w:rsidRPr="004A5AFF" w:rsidRDefault="004A5AFF" w:rsidP="002B70D4">
      <w:pPr>
        <w:spacing w:after="0" w:line="360" w:lineRule="auto"/>
        <w:ind w:firstLine="720"/>
        <w:jc w:val="both"/>
        <w:rPr>
          <w:rFonts w:ascii="GHEA Grapalat" w:hAnsi="GHEA Grapalat"/>
          <w:sz w:val="24"/>
          <w:szCs w:val="24"/>
          <w:lang w:val="hy-AM"/>
        </w:rPr>
      </w:pPr>
      <w:r w:rsidRPr="004A5AFF">
        <w:rPr>
          <w:rFonts w:ascii="GHEA Grapalat" w:hAnsi="GHEA Grapalat"/>
          <w:sz w:val="24"/>
          <w:szCs w:val="24"/>
          <w:lang w:val="hy-AM"/>
        </w:rPr>
        <w:t>առաջացնում է տուգանք՝ երեսուն հազար դրամից հիսուն հազար դրամի չափով:</w:t>
      </w:r>
      <w:r w:rsidRPr="004A5AFF">
        <w:rPr>
          <w:rFonts w:ascii="GHEA Grapalat" w:hAnsi="GHEA Grapalat"/>
          <w:sz w:val="24"/>
          <w:szCs w:val="24"/>
          <w:lang w:val="hy-AM"/>
        </w:rPr>
        <w:tab/>
      </w:r>
    </w:p>
    <w:p w14:paraId="68D756C3" w14:textId="77777777" w:rsidR="004A5AFF" w:rsidRPr="004A5AFF" w:rsidRDefault="004A5AFF" w:rsidP="002B70D4">
      <w:pPr>
        <w:keepNext/>
        <w:shd w:val="clear" w:color="auto" w:fill="FFFFFF"/>
        <w:spacing w:after="0" w:line="360" w:lineRule="auto"/>
        <w:ind w:firstLine="708"/>
        <w:jc w:val="both"/>
        <w:rPr>
          <w:rFonts w:ascii="GHEA Grapalat" w:hAnsi="GHEA Grapalat" w:cs="Times New Roman"/>
          <w:sz w:val="24"/>
          <w:szCs w:val="24"/>
          <w:lang w:val="hy-AM"/>
        </w:rPr>
      </w:pPr>
      <w:r w:rsidRPr="004A5AFF">
        <w:rPr>
          <w:rFonts w:ascii="GHEA Grapalat" w:hAnsi="GHEA Grapalat" w:cs="Times New Roman"/>
          <w:sz w:val="24"/>
          <w:szCs w:val="24"/>
          <w:lang w:val="hy-AM"/>
        </w:rPr>
        <w:t>16. Պետության կողմից երաշխավորված անվճար և արտոնյալ պայմաններով բժշկական օգնություն և սպասարկում իրականացնողների կողմից օրենքով նախատեսված դեպքում արտակարգ իրավիճակներում, ռազմական դրության կամ Հայաստանի Հանրապետության նկատմամբ օտարերկրյա պետության կողմից իրականացված ռազմական գործողությունների կամ ահաբեկչական գործողությունների արդյունքում տուժած անձանց բժշկական օգնության և սպասարկման իրականացմանը ներկայացվող պահանջները չկատարելը կամ խախտելը՝</w:t>
      </w:r>
    </w:p>
    <w:p w14:paraId="28286729" w14:textId="77777777" w:rsidR="004A5AFF" w:rsidRPr="004A5AFF" w:rsidRDefault="004A5AFF" w:rsidP="002B70D4">
      <w:pPr>
        <w:shd w:val="clear" w:color="auto" w:fill="FFFFFF"/>
        <w:spacing w:after="0" w:line="360" w:lineRule="auto"/>
        <w:ind w:firstLine="375"/>
        <w:jc w:val="both"/>
        <w:rPr>
          <w:rFonts w:ascii="GHEA Grapalat" w:hAnsi="GHEA Grapalat" w:cs="Times New Roman"/>
          <w:sz w:val="24"/>
          <w:szCs w:val="24"/>
          <w:lang w:val="hy-AM"/>
        </w:rPr>
      </w:pPr>
      <w:r w:rsidRPr="004A5AFF">
        <w:rPr>
          <w:rFonts w:ascii="GHEA Grapalat" w:hAnsi="GHEA Grapalat" w:cs="Times New Roman"/>
          <w:sz w:val="24"/>
          <w:szCs w:val="24"/>
          <w:lang w:val="hy-AM"/>
        </w:rPr>
        <w:t xml:space="preserve"> առաջացնում է տուգանք՝ մեկ միլիոն </w:t>
      </w:r>
      <w:r w:rsidRPr="004A5AFF">
        <w:rPr>
          <w:rFonts w:ascii="GHEA Grapalat" w:hAnsi="GHEA Grapalat"/>
          <w:sz w:val="24"/>
          <w:szCs w:val="24"/>
          <w:lang w:val="hy-AM"/>
        </w:rPr>
        <w:t>դրամից</w:t>
      </w:r>
      <w:r w:rsidRPr="004A5AFF">
        <w:rPr>
          <w:rFonts w:ascii="GHEA Grapalat" w:hAnsi="GHEA Grapalat" w:cs="Times New Roman"/>
          <w:sz w:val="24"/>
          <w:szCs w:val="24"/>
          <w:lang w:val="hy-AM"/>
        </w:rPr>
        <w:t xml:space="preserve"> մեկ միլիոն հինգ հարյուր հազար դրամի չափով:</w:t>
      </w:r>
    </w:p>
    <w:p w14:paraId="310A4E16" w14:textId="77777777" w:rsidR="004A5AFF" w:rsidRPr="004A5AFF" w:rsidRDefault="004A5AFF" w:rsidP="002B70D4">
      <w:pPr>
        <w:keepNext/>
        <w:shd w:val="clear" w:color="auto" w:fill="FFFFFF"/>
        <w:spacing w:after="0" w:line="360" w:lineRule="auto"/>
        <w:ind w:firstLine="708"/>
        <w:jc w:val="both"/>
        <w:rPr>
          <w:rFonts w:ascii="GHEA Grapalat" w:hAnsi="GHEA Grapalat" w:cs="Times New Roman"/>
          <w:sz w:val="24"/>
          <w:szCs w:val="24"/>
          <w:lang w:val="hy-AM"/>
        </w:rPr>
      </w:pPr>
      <w:r w:rsidRPr="004A5AFF">
        <w:rPr>
          <w:rFonts w:ascii="GHEA Grapalat" w:hAnsi="GHEA Grapalat" w:cs="Times New Roman"/>
          <w:sz w:val="24"/>
          <w:szCs w:val="24"/>
          <w:lang w:val="hy-AM"/>
        </w:rPr>
        <w:t>17. Բժշկական օգնություն և սպասարկում իրականացնողի կողմից բժշկական հաստատություն տեղափոխված պացիենտի (ինչպես նաև մահացած անձի) վերաբերյալ Հայաստանի Հանրապետության կառավարության սահմանած կարգով համապատասխան հաղորդում չներկայացնելը կամ դրա ներկայացնելու կարգը խախտելը՝</w:t>
      </w:r>
    </w:p>
    <w:p w14:paraId="736272B0" w14:textId="77777777" w:rsidR="004A5AFF" w:rsidRPr="004A5AFF" w:rsidRDefault="004A5AFF" w:rsidP="002B70D4">
      <w:pPr>
        <w:shd w:val="clear" w:color="auto" w:fill="FFFFFF"/>
        <w:spacing w:after="0" w:line="360" w:lineRule="auto"/>
        <w:ind w:firstLine="375"/>
        <w:jc w:val="both"/>
        <w:rPr>
          <w:rFonts w:ascii="GHEA Grapalat" w:hAnsi="GHEA Grapalat" w:cs="GHEA Grapalat"/>
          <w:color w:val="auto"/>
          <w:sz w:val="24"/>
          <w:szCs w:val="24"/>
          <w:lang w:val="hy-AM"/>
        </w:rPr>
      </w:pPr>
      <w:r w:rsidRPr="004A5AFF">
        <w:rPr>
          <w:rFonts w:ascii="GHEA Grapalat" w:hAnsi="GHEA Grapalat" w:cs="Times New Roman"/>
          <w:sz w:val="24"/>
          <w:szCs w:val="24"/>
          <w:lang w:val="hy-AM"/>
        </w:rPr>
        <w:t xml:space="preserve">առաջացնում է տուգանք՝ </w:t>
      </w:r>
      <w:r w:rsidRPr="004A5AFF">
        <w:rPr>
          <w:rFonts w:ascii="GHEA Grapalat" w:hAnsi="GHEA Grapalat" w:cs="GHEA Grapalat"/>
          <w:sz w:val="24"/>
          <w:szCs w:val="24"/>
          <w:lang w:val="hy-AM"/>
        </w:rPr>
        <w:t>հարյուր հազար դրամից՝ երկու հարյուր հազար դրամի չափով:</w:t>
      </w:r>
    </w:p>
    <w:p w14:paraId="22D6BBD5" w14:textId="77777777" w:rsidR="004A5AFF" w:rsidRPr="004A5AFF" w:rsidRDefault="004A5AFF" w:rsidP="002B70D4">
      <w:pPr>
        <w:shd w:val="clear" w:color="auto" w:fill="FFFFFF"/>
        <w:spacing w:after="0" w:line="360" w:lineRule="auto"/>
        <w:ind w:firstLine="375"/>
        <w:jc w:val="both"/>
        <w:rPr>
          <w:rFonts w:ascii="GHEA Grapalat" w:hAnsi="GHEA Grapalat"/>
          <w:sz w:val="24"/>
          <w:szCs w:val="24"/>
          <w:shd w:val="clear" w:color="auto" w:fill="FFFFFF"/>
          <w:lang w:val="hy-AM"/>
        </w:rPr>
      </w:pPr>
      <w:r w:rsidRPr="004A5AFF">
        <w:rPr>
          <w:rFonts w:ascii="GHEA Grapalat" w:hAnsi="GHEA Grapalat" w:cs="GHEA Grapalat"/>
          <w:sz w:val="24"/>
          <w:szCs w:val="24"/>
          <w:lang w:val="hy-AM"/>
        </w:rPr>
        <w:t xml:space="preserve">    18. </w:t>
      </w:r>
      <w:r w:rsidRPr="004A5AFF">
        <w:rPr>
          <w:rFonts w:ascii="GHEA Grapalat" w:hAnsi="GHEA Grapalat"/>
          <w:sz w:val="24"/>
          <w:szCs w:val="24"/>
          <w:shd w:val="clear" w:color="auto" w:fill="FFFFFF"/>
          <w:lang w:val="hy-AM"/>
        </w:rPr>
        <w:t>Էլեկտրոնային առողջապահության համակարգին չմիանալը՝</w:t>
      </w:r>
    </w:p>
    <w:p w14:paraId="22F09174" w14:textId="77777777" w:rsidR="004A5AFF" w:rsidRPr="004A5AFF" w:rsidRDefault="004A5AFF" w:rsidP="002B70D4">
      <w:pPr>
        <w:spacing w:after="0" w:line="360" w:lineRule="auto"/>
        <w:ind w:firstLine="720"/>
        <w:jc w:val="both"/>
        <w:rPr>
          <w:rFonts w:ascii="GHEA Grapalat" w:hAnsi="GHEA Grapalat" w:cs="GHEA Grapalat"/>
          <w:color w:val="auto"/>
          <w:sz w:val="24"/>
          <w:szCs w:val="24"/>
          <w:lang w:val="hy-AM"/>
        </w:rPr>
      </w:pPr>
      <w:r w:rsidRPr="004A5AFF">
        <w:rPr>
          <w:rFonts w:ascii="GHEA Grapalat" w:hAnsi="GHEA Grapalat"/>
          <w:sz w:val="24"/>
          <w:szCs w:val="24"/>
          <w:lang w:val="hy-AM"/>
        </w:rPr>
        <w:t>առաջացնում է տուգանք՝</w:t>
      </w:r>
      <w:r w:rsidRPr="004A5AFF">
        <w:rPr>
          <w:rFonts w:ascii="GHEA Grapalat" w:hAnsi="GHEA Grapalat" w:cs="GHEA Grapalat"/>
          <w:color w:val="auto"/>
          <w:sz w:val="24"/>
          <w:szCs w:val="24"/>
          <w:lang w:val="hy-AM"/>
        </w:rPr>
        <w:t xml:space="preserve"> </w:t>
      </w:r>
      <w:r w:rsidRPr="004A5AFF">
        <w:rPr>
          <w:rFonts w:ascii="GHEA Grapalat" w:hAnsi="GHEA Grapalat" w:cs="Sylfaen"/>
          <w:sz w:val="24"/>
          <w:szCs w:val="24"/>
          <w:lang w:val="hy-AM"/>
        </w:rPr>
        <w:t>երեսուն հազարից վաթսուն հազար դրամի չափով</w:t>
      </w:r>
      <w:r w:rsidRPr="004A5AFF">
        <w:rPr>
          <w:rFonts w:ascii="GHEA Grapalat" w:hAnsi="GHEA Grapalat" w:cs="GHEA Grapalat"/>
          <w:color w:val="auto"/>
          <w:sz w:val="24"/>
          <w:szCs w:val="24"/>
          <w:lang w:val="hy-AM"/>
        </w:rPr>
        <w:t>:</w:t>
      </w:r>
    </w:p>
    <w:p w14:paraId="0208D607" w14:textId="77777777" w:rsidR="004A5AFF" w:rsidRPr="004A5AFF" w:rsidRDefault="004A5AFF" w:rsidP="002B70D4">
      <w:pPr>
        <w:spacing w:after="0" w:line="360" w:lineRule="auto"/>
        <w:jc w:val="both"/>
        <w:rPr>
          <w:rFonts w:ascii="GHEA Grapalat" w:hAnsi="GHEA Grapalat"/>
          <w:sz w:val="24"/>
          <w:szCs w:val="24"/>
          <w:lang w:val="hy-AM"/>
        </w:rPr>
      </w:pPr>
      <w:r w:rsidRPr="004A5AFF">
        <w:rPr>
          <w:rFonts w:ascii="GHEA Grapalat" w:hAnsi="GHEA Grapalat"/>
          <w:sz w:val="24"/>
          <w:szCs w:val="24"/>
          <w:lang w:val="hy-AM"/>
        </w:rPr>
        <w:tab/>
        <w:t xml:space="preserve">19. </w:t>
      </w:r>
      <w:r w:rsidRPr="004A5AFF">
        <w:rPr>
          <w:rFonts w:ascii="GHEA Grapalat" w:hAnsi="GHEA Grapalat" w:cs="Sylfaen"/>
          <w:sz w:val="24"/>
          <w:szCs w:val="24"/>
          <w:lang w:val="hy-AM"/>
        </w:rPr>
        <w:t>Սույն</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հոդվածի</w:t>
      </w:r>
      <w:r w:rsidRPr="004A5AFF">
        <w:rPr>
          <w:rFonts w:ascii="GHEA Grapalat" w:hAnsi="GHEA Grapalat"/>
          <w:sz w:val="24"/>
          <w:szCs w:val="24"/>
          <w:lang w:val="hy-AM"/>
        </w:rPr>
        <w:t xml:space="preserve"> 1-8-</w:t>
      </w:r>
      <w:r w:rsidRPr="004A5AFF">
        <w:rPr>
          <w:rFonts w:ascii="GHEA Grapalat" w:hAnsi="GHEA Grapalat" w:cs="Sylfaen"/>
          <w:sz w:val="24"/>
          <w:szCs w:val="24"/>
          <w:lang w:val="hy-AM"/>
        </w:rPr>
        <w:t>րդ</w:t>
      </w:r>
      <w:r w:rsidRPr="004A5AFF">
        <w:rPr>
          <w:rFonts w:ascii="GHEA Grapalat" w:hAnsi="GHEA Grapalat"/>
          <w:sz w:val="24"/>
          <w:szCs w:val="24"/>
          <w:lang w:val="hy-AM"/>
        </w:rPr>
        <w:t>, 11-12-</w:t>
      </w:r>
      <w:r w:rsidRPr="004A5AFF">
        <w:rPr>
          <w:rFonts w:ascii="GHEA Grapalat" w:hAnsi="GHEA Grapalat" w:cs="Sylfaen"/>
          <w:sz w:val="24"/>
          <w:szCs w:val="24"/>
          <w:lang w:val="hy-AM"/>
        </w:rPr>
        <w:t>րդ</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մասերով</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սահմանված</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արարքներից</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որևէ</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մեկը՝</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վարչական</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տույժ</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նշանակելու</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մասին</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որոշման</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անբողոքարկելի</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դառնալուց</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հետո</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մեկ</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տարվա</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ընթացքում</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կրկին</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կատարելը՝</w:t>
      </w:r>
      <w:r w:rsidRPr="004A5AFF">
        <w:rPr>
          <w:rFonts w:ascii="GHEA Grapalat" w:hAnsi="GHEA Grapalat"/>
          <w:sz w:val="24"/>
          <w:szCs w:val="24"/>
          <w:lang w:val="hy-AM"/>
        </w:rPr>
        <w:tab/>
      </w:r>
      <w:r w:rsidRPr="004A5AFF">
        <w:rPr>
          <w:rFonts w:ascii="GHEA Grapalat" w:hAnsi="GHEA Grapalat"/>
          <w:sz w:val="24"/>
          <w:szCs w:val="24"/>
          <w:lang w:val="hy-AM"/>
        </w:rPr>
        <w:tab/>
      </w:r>
      <w:r w:rsidRPr="004A5AFF">
        <w:rPr>
          <w:rFonts w:ascii="GHEA Grapalat" w:hAnsi="GHEA Grapalat"/>
          <w:sz w:val="24"/>
          <w:szCs w:val="24"/>
          <w:lang w:val="hy-AM"/>
        </w:rPr>
        <w:tab/>
      </w:r>
      <w:r w:rsidRPr="004A5AFF">
        <w:rPr>
          <w:rFonts w:ascii="GHEA Grapalat" w:hAnsi="GHEA Grapalat"/>
          <w:sz w:val="24"/>
          <w:szCs w:val="24"/>
          <w:lang w:val="hy-AM"/>
        </w:rPr>
        <w:tab/>
      </w:r>
      <w:r w:rsidRPr="004A5AFF">
        <w:rPr>
          <w:rFonts w:ascii="GHEA Grapalat" w:hAnsi="GHEA Grapalat"/>
          <w:sz w:val="24"/>
          <w:szCs w:val="24"/>
          <w:lang w:val="hy-AM"/>
        </w:rPr>
        <w:tab/>
      </w:r>
      <w:r w:rsidRPr="004A5AFF">
        <w:rPr>
          <w:rFonts w:ascii="GHEA Grapalat" w:hAnsi="GHEA Grapalat"/>
          <w:sz w:val="24"/>
          <w:szCs w:val="24"/>
          <w:lang w:val="hy-AM"/>
        </w:rPr>
        <w:tab/>
      </w:r>
      <w:r w:rsidRPr="004A5AFF">
        <w:rPr>
          <w:rFonts w:ascii="GHEA Grapalat" w:hAnsi="GHEA Grapalat"/>
          <w:sz w:val="24"/>
          <w:szCs w:val="24"/>
          <w:lang w:val="hy-AM"/>
        </w:rPr>
        <w:tab/>
      </w:r>
      <w:r w:rsidRPr="004A5AFF">
        <w:rPr>
          <w:rFonts w:ascii="GHEA Grapalat" w:hAnsi="GHEA Grapalat"/>
          <w:sz w:val="24"/>
          <w:szCs w:val="24"/>
          <w:lang w:val="hy-AM"/>
        </w:rPr>
        <w:tab/>
      </w:r>
    </w:p>
    <w:p w14:paraId="28077794" w14:textId="0A208751" w:rsidR="004A5AFF" w:rsidRPr="004A5AFF" w:rsidRDefault="004A5AFF" w:rsidP="002B70D4">
      <w:pPr>
        <w:spacing w:after="0" w:line="360" w:lineRule="auto"/>
        <w:jc w:val="both"/>
        <w:rPr>
          <w:rFonts w:ascii="GHEA Grapalat" w:hAnsi="GHEA Grapalat"/>
          <w:sz w:val="24"/>
          <w:szCs w:val="24"/>
          <w:lang w:val="hy-AM"/>
        </w:rPr>
      </w:pPr>
      <w:r w:rsidRPr="004A5AFF">
        <w:rPr>
          <w:rFonts w:ascii="GHEA Grapalat" w:hAnsi="GHEA Grapalat"/>
          <w:sz w:val="24"/>
          <w:szCs w:val="24"/>
          <w:lang w:val="hy-AM"/>
        </w:rPr>
        <w:lastRenderedPageBreak/>
        <w:tab/>
      </w:r>
      <w:r w:rsidRPr="004A5AFF">
        <w:rPr>
          <w:rFonts w:ascii="GHEA Grapalat" w:hAnsi="GHEA Grapalat" w:cs="Sylfaen"/>
          <w:sz w:val="24"/>
          <w:szCs w:val="24"/>
          <w:lang w:val="hy-AM"/>
        </w:rPr>
        <w:t>առաջացնում</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է</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տուգանք՝</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տվյալ</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արարքի</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համար</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սույն</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հոդվածի</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համապատասխան</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մասով</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սահմանված</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տուգանքի</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չափի</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կրկնապատիկի</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չափով</w:t>
      </w:r>
      <w:r w:rsidR="00FA19BA">
        <w:rPr>
          <w:rFonts w:ascii="GHEA Grapalat" w:hAnsi="GHEA Grapalat"/>
          <w:sz w:val="24"/>
          <w:szCs w:val="24"/>
          <w:lang w:val="hy-AM"/>
        </w:rPr>
        <w:t>:</w:t>
      </w:r>
      <w:r w:rsidR="00FA19BA">
        <w:rPr>
          <w:rFonts w:ascii="GHEA Grapalat" w:hAnsi="GHEA Grapalat"/>
          <w:sz w:val="24"/>
          <w:szCs w:val="24"/>
          <w:lang w:val="hy-AM"/>
        </w:rPr>
        <w:tab/>
      </w:r>
      <w:r w:rsidRPr="004A5AFF">
        <w:rPr>
          <w:rFonts w:ascii="GHEA Grapalat" w:hAnsi="GHEA Grapalat" w:cs="GHEA Grapalat"/>
          <w:color w:val="auto"/>
          <w:sz w:val="24"/>
          <w:szCs w:val="24"/>
          <w:lang w:val="hy-AM"/>
        </w:rPr>
        <w:t>20.  Սույն հոդվածի 9-10-րդ, 16-րդ, 17-րդ մասերով սահմանված արարքներից որևէ մեկը՝ վարչական տույժ նշանակելու մասին որոշման անբողոքարկելի դառնալուց հետո`  մեկ տարվա ըն</w:t>
      </w:r>
      <w:r w:rsidR="00FA19BA">
        <w:rPr>
          <w:rFonts w:ascii="GHEA Grapalat" w:hAnsi="GHEA Grapalat" w:cs="GHEA Grapalat"/>
          <w:color w:val="auto"/>
          <w:sz w:val="24"/>
          <w:szCs w:val="24"/>
          <w:lang w:val="hy-AM"/>
        </w:rPr>
        <w:t>թացքում կրկին կատարելը՝</w:t>
      </w:r>
      <w:r w:rsidR="00FA19BA">
        <w:rPr>
          <w:rFonts w:ascii="GHEA Grapalat" w:hAnsi="GHEA Grapalat" w:cs="GHEA Grapalat"/>
          <w:color w:val="auto"/>
          <w:sz w:val="24"/>
          <w:szCs w:val="24"/>
          <w:lang w:val="hy-AM"/>
        </w:rPr>
        <w:tab/>
      </w:r>
      <w:r w:rsidR="00FA19BA">
        <w:rPr>
          <w:rFonts w:ascii="GHEA Grapalat" w:hAnsi="GHEA Grapalat" w:cs="GHEA Grapalat"/>
          <w:color w:val="auto"/>
          <w:sz w:val="24"/>
          <w:szCs w:val="24"/>
          <w:lang w:val="hy-AM"/>
        </w:rPr>
        <w:tab/>
      </w:r>
      <w:r w:rsidR="00FA19BA">
        <w:rPr>
          <w:rFonts w:ascii="GHEA Grapalat" w:hAnsi="GHEA Grapalat" w:cs="GHEA Grapalat"/>
          <w:color w:val="auto"/>
          <w:sz w:val="24"/>
          <w:szCs w:val="24"/>
          <w:lang w:val="hy-AM"/>
        </w:rPr>
        <w:tab/>
      </w:r>
      <w:r w:rsidR="00FA19BA">
        <w:rPr>
          <w:rFonts w:ascii="GHEA Grapalat" w:hAnsi="GHEA Grapalat" w:cs="GHEA Grapalat"/>
          <w:color w:val="auto"/>
          <w:sz w:val="24"/>
          <w:szCs w:val="24"/>
          <w:lang w:val="hy-AM"/>
        </w:rPr>
        <w:tab/>
      </w:r>
      <w:r w:rsidRPr="004A5AFF">
        <w:rPr>
          <w:rFonts w:ascii="GHEA Grapalat" w:hAnsi="GHEA Grapalat" w:cs="GHEA Grapalat"/>
          <w:color w:val="auto"/>
          <w:sz w:val="24"/>
          <w:szCs w:val="24"/>
          <w:lang w:val="hy-AM"/>
        </w:rPr>
        <w:t xml:space="preserve"> առաջացնում է տուգանք՝ տվյալ արարքի համար սույն հոդվածի համապատասխան մասով սահմանված տուգանքի չափի կրկնապատիկի չափով՝ որոշակի պաշտոններ զբաղեցնելու կամ որոշակի գործունեությամբ զբաղվելու իրավունքից զրկմամբ՝ սույն հոդվածի համապատասխան մասով սահմանված առավելագույն ժամկետով:</w:t>
      </w:r>
    </w:p>
    <w:p w14:paraId="4183229D" w14:textId="77777777" w:rsidR="004A5AFF" w:rsidRPr="004A5AFF" w:rsidRDefault="004A5AFF" w:rsidP="002B70D4">
      <w:pPr>
        <w:spacing w:after="0" w:line="360" w:lineRule="auto"/>
        <w:ind w:firstLine="720"/>
        <w:jc w:val="both"/>
        <w:rPr>
          <w:rFonts w:ascii="GHEA Grapalat" w:hAnsi="GHEA Grapalat"/>
          <w:sz w:val="24"/>
          <w:szCs w:val="24"/>
          <w:lang w:val="hy-AM"/>
        </w:rPr>
      </w:pPr>
      <w:r w:rsidRPr="004A5AFF">
        <w:rPr>
          <w:rFonts w:ascii="GHEA Grapalat" w:hAnsi="GHEA Grapalat" w:cs="GHEA Grapalat"/>
          <w:sz w:val="24"/>
          <w:szCs w:val="24"/>
          <w:lang w:val="hy-AM"/>
        </w:rPr>
        <w:t>21</w:t>
      </w:r>
      <w:r w:rsidRPr="004A5AFF">
        <w:rPr>
          <w:rFonts w:ascii="Cambria Math" w:eastAsia="MS Mincho" w:hAnsi="Cambria Math" w:cs="Cambria Math"/>
          <w:sz w:val="24"/>
          <w:szCs w:val="24"/>
          <w:lang w:val="hy-AM"/>
        </w:rPr>
        <w:t>․</w:t>
      </w:r>
      <w:r w:rsidRPr="004A5AFF">
        <w:rPr>
          <w:rFonts w:ascii="GHEA Grapalat" w:hAnsi="GHEA Grapalat" w:cs="GHEA Grapalat"/>
          <w:sz w:val="24"/>
          <w:szCs w:val="24"/>
          <w:lang w:val="hy-AM"/>
        </w:rPr>
        <w:t xml:space="preserve"> </w:t>
      </w:r>
      <w:r w:rsidRPr="004A5AFF">
        <w:rPr>
          <w:rFonts w:ascii="GHEA Grapalat" w:hAnsi="GHEA Grapalat" w:cs="Sylfaen"/>
          <w:sz w:val="24"/>
          <w:szCs w:val="24"/>
          <w:lang w:val="hy-AM"/>
        </w:rPr>
        <w:t>Սույն</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հոդվածի</w:t>
      </w:r>
      <w:r w:rsidRPr="004A5AFF">
        <w:rPr>
          <w:rFonts w:ascii="GHEA Grapalat" w:hAnsi="GHEA Grapalat"/>
          <w:sz w:val="24"/>
          <w:szCs w:val="24"/>
          <w:lang w:val="hy-AM"/>
        </w:rPr>
        <w:t xml:space="preserve"> 13-</w:t>
      </w:r>
      <w:r w:rsidRPr="004A5AFF">
        <w:rPr>
          <w:rFonts w:ascii="GHEA Grapalat" w:hAnsi="GHEA Grapalat" w:cs="Sylfaen"/>
          <w:sz w:val="24"/>
          <w:szCs w:val="24"/>
          <w:lang w:val="hy-AM"/>
        </w:rPr>
        <w:t>րդ</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մասով</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սահմանված</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արարքը՝</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վարչական</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տույժ</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նշանակելու</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մասին</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որոշման</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անբողոքարկելի</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դառնալուց</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հետո</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մեկ</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տարվա</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ընթացքում</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կրկին</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կատարելը՝</w:t>
      </w:r>
      <w:r w:rsidRPr="004A5AFF">
        <w:rPr>
          <w:rFonts w:ascii="GHEA Grapalat" w:hAnsi="GHEA Grapalat"/>
          <w:sz w:val="24"/>
          <w:szCs w:val="24"/>
          <w:lang w:val="hy-AM"/>
        </w:rPr>
        <w:tab/>
        <w:t xml:space="preserve"> </w:t>
      </w:r>
    </w:p>
    <w:p w14:paraId="5ED3B434" w14:textId="77777777" w:rsidR="004A5AFF" w:rsidRPr="004A5AFF" w:rsidRDefault="004A5AFF" w:rsidP="002B70D4">
      <w:pPr>
        <w:spacing w:after="0" w:line="360" w:lineRule="auto"/>
        <w:jc w:val="both"/>
        <w:rPr>
          <w:rFonts w:ascii="GHEA Grapalat" w:hAnsi="GHEA Grapalat" w:cs="GHEA Grapalat"/>
          <w:sz w:val="24"/>
          <w:szCs w:val="24"/>
          <w:lang w:val="hy-AM"/>
        </w:rPr>
      </w:pPr>
      <w:r w:rsidRPr="004A5AFF">
        <w:rPr>
          <w:rFonts w:ascii="GHEA Grapalat" w:hAnsi="GHEA Grapalat"/>
          <w:sz w:val="24"/>
          <w:szCs w:val="24"/>
          <w:lang w:val="hy-AM"/>
        </w:rPr>
        <w:t xml:space="preserve">          </w:t>
      </w:r>
      <w:r w:rsidRPr="004A5AFF">
        <w:rPr>
          <w:rFonts w:ascii="GHEA Grapalat" w:hAnsi="GHEA Grapalat" w:cs="Sylfaen"/>
          <w:sz w:val="24"/>
          <w:szCs w:val="24"/>
          <w:lang w:val="hy-AM"/>
        </w:rPr>
        <w:t>առաջացնում</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է</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տուգանք՝</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հիսուն հազարից հարյուր հազար դրամի չափով։</w:t>
      </w:r>
      <w:r w:rsidRPr="004A5AFF">
        <w:rPr>
          <w:rFonts w:ascii="GHEA Grapalat" w:hAnsi="GHEA Grapalat" w:cs="GHEA Grapalat"/>
          <w:sz w:val="24"/>
          <w:szCs w:val="24"/>
          <w:lang w:val="hy-AM"/>
        </w:rPr>
        <w:t xml:space="preserve"> </w:t>
      </w:r>
    </w:p>
    <w:p w14:paraId="7AB5208E" w14:textId="77777777" w:rsidR="004A5AFF" w:rsidRPr="004A5AFF" w:rsidRDefault="004A5AFF" w:rsidP="002B70D4">
      <w:pPr>
        <w:spacing w:after="0" w:line="360" w:lineRule="auto"/>
        <w:jc w:val="both"/>
        <w:rPr>
          <w:rFonts w:ascii="GHEA Grapalat" w:hAnsi="GHEA Grapalat"/>
          <w:color w:val="auto"/>
          <w:sz w:val="24"/>
          <w:szCs w:val="24"/>
          <w:lang w:val="hy-AM"/>
        </w:rPr>
      </w:pPr>
    </w:p>
    <w:p w14:paraId="11AED67C" w14:textId="77777777" w:rsidR="004A5AFF" w:rsidRPr="004A5AFF" w:rsidRDefault="004A5AFF" w:rsidP="002B70D4">
      <w:pPr>
        <w:spacing w:after="0" w:line="360" w:lineRule="auto"/>
        <w:ind w:firstLine="708"/>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179. Մարդուն օրգան և հյուսվածք փոխպատվաստելու կարգը խախտելը</w:t>
      </w:r>
    </w:p>
    <w:p w14:paraId="7B66FFED"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b/>
          <w:color w:val="auto"/>
          <w:sz w:val="24"/>
          <w:szCs w:val="24"/>
          <w:lang w:val="hy-AM"/>
        </w:rPr>
        <w:t xml:space="preserve"> </w:t>
      </w:r>
    </w:p>
    <w:p w14:paraId="39751FBC" w14:textId="77777777" w:rsidR="004A5AFF" w:rsidRPr="004A5AFF" w:rsidRDefault="004A5AFF" w:rsidP="002B70D4">
      <w:pPr>
        <w:tabs>
          <w:tab w:val="left" w:pos="10010"/>
        </w:tabs>
        <w:spacing w:after="0" w:line="360" w:lineRule="auto"/>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         1. </w:t>
      </w:r>
      <w:r w:rsidRPr="0083619F">
        <w:rPr>
          <w:rFonts w:ascii="GHEA Grapalat" w:hAnsi="GHEA Grapalat" w:cs="GHEA Grapalat"/>
          <w:color w:val="auto"/>
          <w:sz w:val="24"/>
          <w:szCs w:val="24"/>
          <w:lang w:val="hy-AM"/>
        </w:rPr>
        <w:t>Մարդուն օրգանի կամ հյուսվածքի փոխպատվաստման օրենսդրությամբ սահմանված կարգը խախտելը,</w:t>
      </w:r>
      <w:r w:rsidRPr="004A5AFF">
        <w:rPr>
          <w:rFonts w:ascii="GHEA Grapalat" w:hAnsi="GHEA Grapalat" w:cs="GHEA Grapalat"/>
          <w:color w:val="auto"/>
          <w:sz w:val="24"/>
          <w:szCs w:val="24"/>
          <w:lang w:val="hy-AM"/>
        </w:rPr>
        <w:t xml:space="preserve"> եթե այն չի պարունակում սույն հոդվածի 2-7-րդ մասերով սահմանված վարչական իրավախախտման հատկանիշներ՝</w:t>
      </w:r>
    </w:p>
    <w:p w14:paraId="5D4F33DB" w14:textId="77777777" w:rsidR="004A5AFF" w:rsidRPr="004A5AFF" w:rsidRDefault="004A5AFF" w:rsidP="002B70D4">
      <w:pPr>
        <w:tabs>
          <w:tab w:val="left" w:pos="10010"/>
        </w:tabs>
        <w:spacing w:after="0" w:line="360" w:lineRule="auto"/>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         առաջացնում է տուգանք՝ հարյուր հազար դրամից երկու հարյուր հազար դրամի չափով:      </w:t>
      </w:r>
    </w:p>
    <w:p w14:paraId="42853A1E" w14:textId="77777777" w:rsidR="004A5AFF" w:rsidRPr="004A5AFF" w:rsidRDefault="004A5AFF" w:rsidP="002B70D4">
      <w:pPr>
        <w:tabs>
          <w:tab w:val="left" w:pos="10010"/>
        </w:tabs>
        <w:spacing w:after="0" w:line="360" w:lineRule="auto"/>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2. Փոխպատվաստման նպատակով դիակային դոնորից օրգաններ կամ հյուսվածքներ վերցնելու կամ մշակելու օրենսդրությամբ սահմանված կարգը կամ պայմանները խախտելը՝ </w:t>
      </w:r>
    </w:p>
    <w:p w14:paraId="0C135769" w14:textId="77777777" w:rsidR="004A5AFF" w:rsidRPr="004A5AFF" w:rsidRDefault="004A5AFF" w:rsidP="002B70D4">
      <w:pPr>
        <w:tabs>
          <w:tab w:val="left" w:pos="10010"/>
        </w:tabs>
        <w:spacing w:after="0" w:line="360" w:lineRule="auto"/>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առաջացնում է տուգանք՝ երեք  հարյուր հազար դրամից չորս հարյուր հազար դրամի չափով` յուրաքանչյուր խախտման համար:</w:t>
      </w:r>
    </w:p>
    <w:p w14:paraId="5D0D07B2" w14:textId="77777777" w:rsidR="004A5AFF" w:rsidRPr="004A5AFF" w:rsidRDefault="004A5AFF" w:rsidP="002B70D4">
      <w:pPr>
        <w:tabs>
          <w:tab w:val="left" w:pos="10010"/>
        </w:tabs>
        <w:spacing w:after="0" w:line="360" w:lineRule="auto"/>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 xml:space="preserve">         3. Փոխպատվաստման նպատակով կենդանի դոնորից օրգաններ կամ հյուսվածքներ վերցնելու կամ մշակելու օրենսդրությամբ սահմանված կարգը կամ պայմանները խախտելը՝</w:t>
      </w:r>
    </w:p>
    <w:p w14:paraId="57ED2C7A" w14:textId="77777777"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չորս հարյուր հազար դրամից հինգ հարյուր հազար դրամի չափով` յուրաքանչյուր խախտման համար:         </w:t>
      </w:r>
    </w:p>
    <w:p w14:paraId="40D024FA" w14:textId="1F1B812F"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4. </w:t>
      </w:r>
      <w:r w:rsidRPr="004A5AFF">
        <w:rPr>
          <w:rFonts w:ascii="GHEA Grapalat" w:hAnsi="GHEA Grapalat"/>
          <w:sz w:val="24"/>
          <w:szCs w:val="24"/>
          <w:lang w:val="hy-AM"/>
        </w:rPr>
        <w:t xml:space="preserve">Փոխպատվաստման համար օրենսդրությամբ սահմանված ռեցիպիենտի համաձայնության </w:t>
      </w:r>
      <w:r w:rsidRPr="004A5AFF">
        <w:rPr>
          <w:rFonts w:ascii="GHEA Grapalat" w:hAnsi="GHEA Grapalat" w:cs="GHEA Grapalat"/>
          <w:color w:val="auto"/>
          <w:sz w:val="24"/>
          <w:szCs w:val="24"/>
          <w:lang w:val="hy-AM"/>
        </w:rPr>
        <w:t xml:space="preserve">օրենսդրությամբ սահմանված </w:t>
      </w:r>
      <w:r w:rsidR="0083619F">
        <w:rPr>
          <w:rFonts w:ascii="GHEA Grapalat" w:hAnsi="GHEA Grapalat"/>
          <w:sz w:val="24"/>
          <w:szCs w:val="24"/>
          <w:lang w:val="hy-AM"/>
        </w:rPr>
        <w:t>կարգը խախտելը`</w:t>
      </w:r>
      <w:r w:rsidR="0083619F">
        <w:rPr>
          <w:rFonts w:ascii="GHEA Grapalat" w:hAnsi="GHEA Grapalat"/>
          <w:sz w:val="24"/>
          <w:szCs w:val="24"/>
          <w:lang w:val="hy-AM"/>
        </w:rPr>
        <w:tab/>
      </w:r>
      <w:r w:rsidR="0083619F">
        <w:rPr>
          <w:rFonts w:ascii="GHEA Grapalat" w:hAnsi="GHEA Grapalat"/>
          <w:sz w:val="24"/>
          <w:szCs w:val="24"/>
          <w:lang w:val="hy-AM"/>
        </w:rPr>
        <w:tab/>
      </w:r>
      <w:r w:rsidR="0083619F">
        <w:rPr>
          <w:rFonts w:ascii="GHEA Grapalat" w:hAnsi="GHEA Grapalat"/>
          <w:sz w:val="24"/>
          <w:szCs w:val="24"/>
          <w:lang w:val="hy-AM"/>
        </w:rPr>
        <w:tab/>
      </w:r>
      <w:r w:rsidRPr="004A5AFF">
        <w:rPr>
          <w:rFonts w:ascii="GHEA Grapalat" w:hAnsi="GHEA Grapalat"/>
          <w:sz w:val="24"/>
          <w:szCs w:val="24"/>
          <w:lang w:val="hy-AM"/>
        </w:rPr>
        <w:t>առաջացնում է տուգանք` երեք հարյուր հազար դրամից չորս հարյուր հազար դրամի չափով` յուրաքանչյուր  խախտման համար:</w:t>
      </w:r>
      <w:r w:rsidR="002550C5">
        <w:rPr>
          <w:rFonts w:ascii="GHEA Grapalat" w:hAnsi="GHEA Grapalat" w:cs="GHEA Grapalat"/>
          <w:color w:val="auto"/>
          <w:sz w:val="24"/>
          <w:szCs w:val="24"/>
          <w:lang w:val="hy-AM"/>
        </w:rPr>
        <w:t xml:space="preserve"> </w:t>
      </w:r>
      <w:r w:rsidR="002550C5">
        <w:rPr>
          <w:rFonts w:ascii="GHEA Grapalat" w:hAnsi="GHEA Grapalat" w:cs="GHEA Grapalat"/>
          <w:color w:val="auto"/>
          <w:sz w:val="24"/>
          <w:szCs w:val="24"/>
          <w:lang w:val="hy-AM"/>
        </w:rPr>
        <w:tab/>
      </w:r>
      <w:r w:rsidR="002550C5">
        <w:rPr>
          <w:rFonts w:ascii="GHEA Grapalat" w:hAnsi="GHEA Grapalat" w:cs="GHEA Grapalat"/>
          <w:color w:val="auto"/>
          <w:sz w:val="24"/>
          <w:szCs w:val="24"/>
          <w:lang w:val="hy-AM"/>
        </w:rPr>
        <w:tab/>
      </w:r>
      <w:r w:rsidR="002550C5">
        <w:rPr>
          <w:rFonts w:ascii="GHEA Grapalat" w:hAnsi="GHEA Grapalat" w:cs="GHEA Grapalat"/>
          <w:color w:val="auto"/>
          <w:sz w:val="24"/>
          <w:szCs w:val="24"/>
          <w:lang w:val="hy-AM"/>
        </w:rPr>
        <w:tab/>
      </w:r>
      <w:r w:rsidR="002550C5">
        <w:rPr>
          <w:rFonts w:ascii="GHEA Grapalat" w:hAnsi="GHEA Grapalat" w:cs="GHEA Grapalat"/>
          <w:color w:val="auto"/>
          <w:sz w:val="24"/>
          <w:szCs w:val="24"/>
          <w:lang w:val="hy-AM"/>
        </w:rPr>
        <w:tab/>
      </w:r>
      <w:r w:rsidRPr="004A5AFF">
        <w:rPr>
          <w:rFonts w:ascii="GHEA Grapalat" w:hAnsi="GHEA Grapalat" w:cs="GHEA Grapalat"/>
          <w:color w:val="auto"/>
          <w:sz w:val="24"/>
          <w:szCs w:val="24"/>
          <w:lang w:val="hy-AM"/>
        </w:rPr>
        <w:tab/>
        <w:t xml:space="preserve"> </w:t>
      </w:r>
    </w:p>
    <w:p w14:paraId="0C2770CD" w14:textId="77777777" w:rsidR="004A5AFF" w:rsidRPr="004A5AFF" w:rsidRDefault="004A5AFF" w:rsidP="002B70D4">
      <w:pPr>
        <w:spacing w:after="0" w:line="360" w:lineRule="auto"/>
        <w:ind w:firstLine="708"/>
        <w:jc w:val="both"/>
        <w:rPr>
          <w:rFonts w:ascii="GHEA Grapalat" w:hAnsi="GHEA Grapalat" w:cs="Sylfaen"/>
          <w:sz w:val="24"/>
          <w:szCs w:val="24"/>
          <w:lang w:val="hy-AM"/>
        </w:rPr>
      </w:pPr>
      <w:r w:rsidRPr="004A5AFF">
        <w:rPr>
          <w:rFonts w:ascii="GHEA Grapalat" w:hAnsi="GHEA Grapalat" w:cs="GHEA Grapalat"/>
          <w:color w:val="auto"/>
          <w:sz w:val="24"/>
          <w:szCs w:val="24"/>
          <w:lang w:val="hy-AM"/>
        </w:rPr>
        <w:t xml:space="preserve"> </w:t>
      </w:r>
      <w:r w:rsidRPr="004A5AFF">
        <w:rPr>
          <w:rFonts w:ascii="GHEA Grapalat" w:hAnsi="GHEA Grapalat"/>
          <w:sz w:val="24"/>
          <w:szCs w:val="24"/>
          <w:lang w:val="hy-AM"/>
        </w:rPr>
        <w:t xml:space="preserve">5. </w:t>
      </w:r>
      <w:r w:rsidRPr="004A5AFF">
        <w:rPr>
          <w:rFonts w:ascii="GHEA Grapalat" w:hAnsi="GHEA Grapalat" w:cs="Sylfaen"/>
          <w:sz w:val="24"/>
          <w:szCs w:val="24"/>
          <w:lang w:val="hy-AM"/>
        </w:rPr>
        <w:t>Օրգանների</w:t>
      </w:r>
      <w:r w:rsidRPr="004A5AFF">
        <w:rPr>
          <w:rFonts w:ascii="GHEA Grapalat" w:hAnsi="GHEA Grapalat"/>
          <w:sz w:val="24"/>
          <w:szCs w:val="24"/>
          <w:lang w:val="hy-AM"/>
        </w:rPr>
        <w:t xml:space="preserve"> </w:t>
      </w:r>
      <w:r w:rsidRPr="004A5AFF">
        <w:rPr>
          <w:rFonts w:ascii="GHEA Grapalat" w:hAnsi="GHEA Grapalat" w:cs="Sylfaen"/>
          <w:sz w:val="24"/>
          <w:szCs w:val="24"/>
          <w:lang w:val="hy-AM"/>
        </w:rPr>
        <w:t>և</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հյուսվածքների</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դոնորների</w:t>
      </w:r>
      <w:r w:rsidRPr="004A5AFF">
        <w:rPr>
          <w:rFonts w:ascii="GHEA Grapalat" w:hAnsi="GHEA Grapalat"/>
          <w:sz w:val="24"/>
          <w:szCs w:val="24"/>
          <w:lang w:val="hy-AM"/>
        </w:rPr>
        <w:t xml:space="preserve"> </w:t>
      </w:r>
      <w:r w:rsidRPr="004A5AFF">
        <w:rPr>
          <w:rFonts w:ascii="GHEA Grapalat" w:hAnsi="GHEA Grapalat" w:cs="Sylfaen"/>
          <w:sz w:val="24"/>
          <w:szCs w:val="24"/>
          <w:lang w:val="hy-AM"/>
        </w:rPr>
        <w:t>և</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ռեցիպիենտների</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ռեեստրում</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գրանցված</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տեղեկությունների</w:t>
      </w:r>
      <w:r w:rsidRPr="004A5AFF">
        <w:rPr>
          <w:rFonts w:ascii="GHEA Grapalat" w:hAnsi="GHEA Grapalat"/>
          <w:sz w:val="24"/>
          <w:szCs w:val="24"/>
          <w:lang w:val="hy-AM"/>
        </w:rPr>
        <w:t xml:space="preserve"> գրանցման, </w:t>
      </w:r>
      <w:r w:rsidRPr="004A5AFF">
        <w:rPr>
          <w:rFonts w:ascii="GHEA Grapalat" w:hAnsi="GHEA Grapalat" w:cs="Sylfaen"/>
          <w:sz w:val="24"/>
          <w:szCs w:val="24"/>
          <w:lang w:val="hy-AM"/>
        </w:rPr>
        <w:t>տրամադրման կամ օգտագործման</w:t>
      </w:r>
      <w:r w:rsidRPr="004A5AFF">
        <w:rPr>
          <w:rFonts w:ascii="GHEA Grapalat" w:hAnsi="GHEA Grapalat"/>
          <w:sz w:val="24"/>
          <w:szCs w:val="24"/>
          <w:lang w:val="hy-AM"/>
        </w:rPr>
        <w:t xml:space="preserve"> </w:t>
      </w:r>
      <w:r w:rsidRPr="004A5AFF">
        <w:rPr>
          <w:rFonts w:ascii="GHEA Grapalat" w:hAnsi="GHEA Grapalat" w:cs="Sylfaen"/>
          <w:sz w:val="24"/>
          <w:szCs w:val="24"/>
          <w:lang w:val="hy-AM"/>
        </w:rPr>
        <w:t>օրենսդրությամբ</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սահմանված</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կարգը</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խախտելը՝</w:t>
      </w:r>
      <w:r w:rsidRPr="004A5AFF">
        <w:rPr>
          <w:rFonts w:ascii="GHEA Grapalat" w:hAnsi="GHEA Grapalat" w:cs="Sylfaen"/>
          <w:sz w:val="24"/>
          <w:szCs w:val="24"/>
          <w:lang w:val="hy-AM"/>
        </w:rPr>
        <w:tab/>
      </w:r>
      <w:r w:rsidRPr="004A5AFF">
        <w:rPr>
          <w:rFonts w:ascii="GHEA Grapalat" w:hAnsi="GHEA Grapalat" w:cs="Sylfaen"/>
          <w:sz w:val="24"/>
          <w:szCs w:val="24"/>
          <w:lang w:val="hy-AM"/>
        </w:rPr>
        <w:tab/>
      </w:r>
    </w:p>
    <w:p w14:paraId="601F241D" w14:textId="77777777"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ութսուն հազար դրամից հարյուր հազար դրամի չափով:   </w:t>
      </w:r>
    </w:p>
    <w:p w14:paraId="25B95CDB" w14:textId="77777777" w:rsidR="004A5AFF" w:rsidRPr="004A5AFF" w:rsidRDefault="004A5AFF" w:rsidP="002B70D4">
      <w:pPr>
        <w:spacing w:after="0" w:line="360" w:lineRule="auto"/>
        <w:ind w:firstLine="708"/>
        <w:jc w:val="both"/>
        <w:rPr>
          <w:rFonts w:ascii="GHEA Grapalat" w:hAnsi="GHEA Grapalat"/>
          <w:sz w:val="24"/>
          <w:szCs w:val="24"/>
          <w:shd w:val="clear" w:color="auto" w:fill="FFFFFF"/>
          <w:lang w:val="hy-AM"/>
        </w:rPr>
      </w:pPr>
      <w:r w:rsidRPr="004A5AFF">
        <w:rPr>
          <w:rFonts w:ascii="GHEA Grapalat" w:hAnsi="GHEA Grapalat" w:cs="GHEA Grapalat"/>
          <w:sz w:val="24"/>
          <w:szCs w:val="24"/>
          <w:lang w:val="hy-AM"/>
        </w:rPr>
        <w:t>6. Փ</w:t>
      </w:r>
      <w:r w:rsidRPr="004A5AFF">
        <w:rPr>
          <w:rFonts w:ascii="GHEA Grapalat" w:hAnsi="GHEA Grapalat"/>
          <w:sz w:val="24"/>
          <w:szCs w:val="24"/>
          <w:shd w:val="clear" w:color="auto" w:fill="FFFFFF"/>
          <w:lang w:val="hy-AM"/>
        </w:rPr>
        <w:t xml:space="preserve">ոխպատվաստման անհրաժեշտության մասին բժշկական եզրակացություն տալու </w:t>
      </w:r>
      <w:r w:rsidRPr="004A5AFF">
        <w:rPr>
          <w:rFonts w:ascii="GHEA Grapalat" w:hAnsi="GHEA Grapalat" w:cs="GHEA Grapalat"/>
          <w:color w:val="auto"/>
          <w:sz w:val="24"/>
          <w:szCs w:val="24"/>
          <w:lang w:val="hy-AM"/>
        </w:rPr>
        <w:t xml:space="preserve">օրենսդրությամբ սահմանված </w:t>
      </w:r>
      <w:r w:rsidRPr="004A5AFF">
        <w:rPr>
          <w:rFonts w:ascii="GHEA Grapalat" w:hAnsi="GHEA Grapalat"/>
          <w:sz w:val="24"/>
          <w:szCs w:val="24"/>
          <w:shd w:val="clear" w:color="auto" w:fill="FFFFFF"/>
          <w:lang w:val="hy-AM"/>
        </w:rPr>
        <w:t xml:space="preserve">կարգը խախտելը` </w:t>
      </w:r>
    </w:p>
    <w:p w14:paraId="532BFBC0" w14:textId="77777777" w:rsidR="004A5AFF" w:rsidRPr="004A5AFF" w:rsidRDefault="004A5AFF" w:rsidP="002B70D4">
      <w:pPr>
        <w:spacing w:after="0" w:line="360" w:lineRule="auto"/>
        <w:ind w:firstLine="708"/>
        <w:jc w:val="both"/>
        <w:rPr>
          <w:rFonts w:ascii="GHEA Grapalat" w:hAnsi="GHEA Grapalat"/>
          <w:sz w:val="24"/>
          <w:szCs w:val="24"/>
          <w:shd w:val="clear" w:color="auto" w:fill="FFFFFF"/>
          <w:lang w:val="hy-AM"/>
        </w:rPr>
      </w:pPr>
      <w:r w:rsidRPr="004A5AFF">
        <w:rPr>
          <w:rFonts w:ascii="GHEA Grapalat" w:hAnsi="GHEA Grapalat" w:cs="GHEA Grapalat"/>
          <w:sz w:val="24"/>
          <w:szCs w:val="24"/>
          <w:lang w:val="hy-AM"/>
        </w:rPr>
        <w:t xml:space="preserve">առաջացնում է տուգանք՝  երկու հարյուր հազար դրամից երեք հարյուր հազար դրամի չափով </w:t>
      </w:r>
      <w:r w:rsidRPr="004A5AFF">
        <w:rPr>
          <w:rFonts w:ascii="GHEA Grapalat" w:hAnsi="GHEA Grapalat"/>
          <w:sz w:val="24"/>
          <w:szCs w:val="24"/>
          <w:lang w:val="hy-AM"/>
        </w:rPr>
        <w:t>յուրաքանչյուր  խախտման համար</w:t>
      </w:r>
      <w:r w:rsidRPr="004A5AFF">
        <w:rPr>
          <w:rFonts w:ascii="GHEA Grapalat" w:hAnsi="GHEA Grapalat" w:cs="GHEA Grapalat"/>
          <w:sz w:val="24"/>
          <w:szCs w:val="24"/>
          <w:lang w:val="hy-AM"/>
        </w:rPr>
        <w:t xml:space="preserve">:   </w:t>
      </w:r>
    </w:p>
    <w:p w14:paraId="5965C572" w14:textId="31D72B82"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7. Սույն հոդվածի 1-6-րդ մասերով սահմանված արարքներից որևէ մեկը՝ վարչական տույժ նշանակելու մասին որոշման անբողոքարկելի դառնալուց հետո`  մեկ տարվա ըն</w:t>
      </w:r>
      <w:r w:rsidR="002550C5">
        <w:rPr>
          <w:rFonts w:ascii="GHEA Grapalat" w:hAnsi="GHEA Grapalat" w:cs="GHEA Grapalat"/>
          <w:color w:val="auto"/>
          <w:sz w:val="24"/>
          <w:szCs w:val="24"/>
          <w:lang w:val="hy-AM"/>
        </w:rPr>
        <w:t>թացքում կրկին կատարելը՝</w:t>
      </w:r>
      <w:r w:rsidR="002550C5">
        <w:rPr>
          <w:rFonts w:ascii="GHEA Grapalat" w:hAnsi="GHEA Grapalat" w:cs="GHEA Grapalat"/>
          <w:color w:val="auto"/>
          <w:sz w:val="24"/>
          <w:szCs w:val="24"/>
          <w:lang w:val="hy-AM"/>
        </w:rPr>
        <w:tab/>
      </w:r>
      <w:r w:rsidR="002550C5">
        <w:rPr>
          <w:rFonts w:ascii="GHEA Grapalat" w:hAnsi="GHEA Grapalat" w:cs="GHEA Grapalat"/>
          <w:color w:val="auto"/>
          <w:sz w:val="24"/>
          <w:szCs w:val="24"/>
          <w:lang w:val="hy-AM"/>
        </w:rPr>
        <w:tab/>
      </w:r>
      <w:r w:rsidR="002550C5">
        <w:rPr>
          <w:rFonts w:ascii="GHEA Grapalat" w:hAnsi="GHEA Grapalat" w:cs="GHEA Grapalat"/>
          <w:color w:val="auto"/>
          <w:sz w:val="24"/>
          <w:szCs w:val="24"/>
          <w:lang w:val="hy-AM"/>
        </w:rPr>
        <w:tab/>
      </w:r>
      <w:r w:rsidR="002550C5">
        <w:rPr>
          <w:rFonts w:ascii="GHEA Grapalat" w:hAnsi="GHEA Grapalat" w:cs="GHEA Grapalat"/>
          <w:color w:val="auto"/>
          <w:sz w:val="24"/>
          <w:szCs w:val="24"/>
          <w:lang w:val="hy-AM"/>
        </w:rPr>
        <w:tab/>
      </w:r>
      <w:r w:rsidR="002550C5">
        <w:rPr>
          <w:rFonts w:ascii="GHEA Grapalat" w:hAnsi="GHEA Grapalat" w:cs="GHEA Grapalat"/>
          <w:color w:val="auto"/>
          <w:sz w:val="24"/>
          <w:szCs w:val="24"/>
          <w:lang w:val="hy-AM"/>
        </w:rPr>
        <w:tab/>
      </w:r>
      <w:r w:rsidRPr="004A5AFF">
        <w:rPr>
          <w:rFonts w:ascii="GHEA Grapalat" w:hAnsi="GHEA Grapalat" w:cs="GHEA Grapalat"/>
          <w:color w:val="auto"/>
          <w:sz w:val="24"/>
          <w:szCs w:val="24"/>
          <w:lang w:val="hy-AM"/>
        </w:rPr>
        <w:t>առաջացնում է տուգանք՝ տվյալ արարքի համար սույն հոդվածի համապատասխան մասով սահմանված տուգանքի չափի կրկնապատիկի չափով:</w:t>
      </w:r>
    </w:p>
    <w:p w14:paraId="3054984E" w14:textId="77777777" w:rsidR="004A5AFF" w:rsidRPr="004A5AFF" w:rsidRDefault="004A5AFF" w:rsidP="002B70D4">
      <w:pPr>
        <w:spacing w:after="0" w:line="360" w:lineRule="auto"/>
        <w:jc w:val="both"/>
        <w:rPr>
          <w:rFonts w:ascii="GHEA Grapalat" w:hAnsi="GHEA Grapalat"/>
          <w:color w:val="auto"/>
          <w:sz w:val="24"/>
          <w:szCs w:val="24"/>
          <w:lang w:val="hy-AM"/>
        </w:rPr>
      </w:pPr>
    </w:p>
    <w:p w14:paraId="3863C5C6" w14:textId="27B6885C" w:rsidR="004A5AFF" w:rsidRDefault="004A5AFF" w:rsidP="002B70D4">
      <w:pPr>
        <w:spacing w:after="0" w:line="360" w:lineRule="auto"/>
        <w:ind w:firstLine="708"/>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180.</w:t>
      </w:r>
      <w:r w:rsidRPr="004A5AFF">
        <w:rPr>
          <w:rFonts w:ascii="GHEA Grapalat" w:hAnsi="GHEA Grapalat" w:cs="GHEA Grapalat"/>
          <w:color w:val="auto"/>
          <w:sz w:val="24"/>
          <w:szCs w:val="24"/>
          <w:lang w:val="hy-AM"/>
        </w:rPr>
        <w:t xml:space="preserve"> </w:t>
      </w:r>
      <w:r w:rsidRPr="004A5AFF">
        <w:rPr>
          <w:rFonts w:ascii="GHEA Grapalat" w:hAnsi="GHEA Grapalat" w:cs="GHEA Grapalat"/>
          <w:b/>
          <w:color w:val="auto"/>
          <w:sz w:val="24"/>
          <w:szCs w:val="24"/>
          <w:lang w:val="hy-AM"/>
        </w:rPr>
        <w:t>Մարդու արյան և դրա բաղադրամասերի դոնորության ու փոխներարկումային բժշկական օգնության կարգը խախտելը</w:t>
      </w:r>
    </w:p>
    <w:p w14:paraId="209A08A4" w14:textId="77777777" w:rsidR="005645C0" w:rsidRPr="004A5AFF" w:rsidRDefault="005645C0" w:rsidP="002B70D4">
      <w:pPr>
        <w:spacing w:after="0" w:line="360" w:lineRule="auto"/>
        <w:ind w:firstLine="708"/>
        <w:jc w:val="both"/>
        <w:rPr>
          <w:rFonts w:ascii="GHEA Grapalat" w:hAnsi="GHEA Grapalat" w:cs="GHEA Grapalat"/>
          <w:b/>
          <w:color w:val="auto"/>
          <w:sz w:val="24"/>
          <w:szCs w:val="24"/>
          <w:lang w:val="hy-AM"/>
        </w:rPr>
      </w:pPr>
    </w:p>
    <w:p w14:paraId="66A703CF"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p>
    <w:p w14:paraId="304A15F5"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 xml:space="preserve"> 1. Արյան ռեեստրում դոնորների վերաբերյալ տեղեկությունների գրանցման, օգտագործման կամ  տրամադրման օրենսդրությամբ սահմանված կարգը խախտելը՝</w:t>
      </w:r>
    </w:p>
    <w:p w14:paraId="25393837"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երեսուն հազար դրամից ութսուն հազար դրամի չափով:</w:t>
      </w:r>
    </w:p>
    <w:p w14:paraId="1F2E5226" w14:textId="77777777"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2.  Օրենսդրությամբ սահմանված պահանջներին չհամապատասխանող արյան դոնորից արյուն վերցնելը՝</w:t>
      </w:r>
    </w:p>
    <w:p w14:paraId="4F12502C"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հազար դրամից հարյուր հիսուն հազար դրամի չափով:</w:t>
      </w:r>
    </w:p>
    <w:p w14:paraId="0C9A960F" w14:textId="77777777" w:rsidR="004A5AFF" w:rsidRPr="004A5AFF" w:rsidRDefault="004A5AFF" w:rsidP="002B70D4">
      <w:pPr>
        <w:spacing w:after="0" w:line="360" w:lineRule="auto"/>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3. Առողջապահության բնագավառում պետական կառավարման լիազոր մարմնի կողմից՝ արյուն կամ արյան բաղադրամաս հանձնելու համար սահմանված հաճախականությունը խախտելը՝</w:t>
      </w:r>
    </w:p>
    <w:p w14:paraId="217B6A69"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իրավաբանական անձի նկատմամբ՝ ութսուն հազար դրամից հարյուր հազար դրամի չափով: </w:t>
      </w:r>
    </w:p>
    <w:p w14:paraId="16ADF106" w14:textId="77777777" w:rsidR="004A5AFF" w:rsidRPr="004A5AFF" w:rsidRDefault="004A5AFF" w:rsidP="002B70D4">
      <w:pPr>
        <w:spacing w:after="0" w:line="360" w:lineRule="auto"/>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4. Արյան դոնորին տեղեկատվության տրամադրման կամ նրա համաձայնության ստացման օրենսդրությամբ սահմանված կարգը խախտելը՝</w:t>
      </w:r>
    </w:p>
    <w:p w14:paraId="2A043378"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երեսուն հազար դրամից հիսուն հազար դրամի չափով յուրաքանչյուր խախտման համար:</w:t>
      </w:r>
    </w:p>
    <w:p w14:paraId="7E375696" w14:textId="77777777"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5. Արյուն կամ դրա բաղադրամասը վերցնելու ընթացակարգը կամ արյան կամ դրա բաղրամասի հետազոտության իրականացման օրենսդրությամբ սահմանված կարգը կամ մեթոդը խախտելը՝</w:t>
      </w:r>
    </w:p>
    <w:p w14:paraId="2C01AA16"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ութսուն հազար դրամից հարյուր հազար դրամի չափով:</w:t>
      </w:r>
    </w:p>
    <w:p w14:paraId="56E6CF8E"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6. Արյան կամ դրա բաղադրամասերի պահպանման կամ տեղափոխման  օրենսդրությամբ սահմանված կարգը խախտելը՝</w:t>
      </w:r>
    </w:p>
    <w:p w14:paraId="6FB551F3"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հիսուն հազար դրամից երկու հարյուր հազար դրամի չափով:</w:t>
      </w:r>
    </w:p>
    <w:p w14:paraId="1A15CF8A"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7. Դոնորական արյան պատրաստուկների արտադրության կամ շրջանառության օրենսդրությամբ սահմանված կարգը խախտելը`</w:t>
      </w:r>
    </w:p>
    <w:p w14:paraId="51C7A923"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առաջացնում է տուգանք՝ հարյուր հիսուն հազար դրամից երկու հարյուր հազար դրամի չափով:</w:t>
      </w:r>
    </w:p>
    <w:p w14:paraId="73B092E8"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8. Օրենսդրությամբ սահմանած կարգով դոնորին տրվող արտոնությունները չապահովելը՝</w:t>
      </w:r>
    </w:p>
    <w:p w14:paraId="5800BD66" w14:textId="77777777" w:rsidR="004A5AFF" w:rsidRPr="004A5AFF" w:rsidRDefault="004A5AFF" w:rsidP="002B70D4">
      <w:pPr>
        <w:spacing w:after="0" w:line="360" w:lineRule="auto"/>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առաջացնում է տուգանք՝  երեսուն հազար դրամից հիսուն հազար դրամի չափով:</w:t>
      </w:r>
    </w:p>
    <w:p w14:paraId="2F6EDA48"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9. Փոխներարկումային բժշկական օգնության իրականացման օրենսդրությամբ սահմանված կարգը խախտելը՝</w:t>
      </w:r>
    </w:p>
    <w:p w14:paraId="4AB8C908"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առաջացնում է տուգանք՝ ութսուն  հազար դրամից հարյուր հազար դրամի չափով:</w:t>
      </w:r>
    </w:p>
    <w:p w14:paraId="2E051FAF"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10. Արյան կամ դրա բաղադրամասերի արտահանման կամ ներմուծման օրենսդրությամբ սահմանված կարգը խախտելը՝</w:t>
      </w:r>
    </w:p>
    <w:p w14:paraId="159D4602"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հիսուն հազար դրամից երկու հարյուր հազար դրամի չափով:</w:t>
      </w:r>
    </w:p>
    <w:p w14:paraId="4D936E80"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11. Բժշկական օգնություն և սպասարկում իրականացնող կազմակերպությունների կողմից օրենսդրությամբ սահմանված դեպքերում արյան նվազագույն պաշարները չապահովելը՝</w:t>
      </w:r>
    </w:p>
    <w:p w14:paraId="2C03120C"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իրավաբանական անձի նկատմամբ երեք հարյուր հազար դրամից չորս հարյուր հազար դրամի չափով:</w:t>
      </w:r>
    </w:p>
    <w:p w14:paraId="0CD81F45"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12. Օրենսդրությամբ սահմանած կարգով արյան</w:t>
      </w:r>
      <w:r w:rsidRPr="004A5AFF">
        <w:rPr>
          <w:color w:val="auto"/>
          <w:sz w:val="24"/>
          <w:szCs w:val="24"/>
          <w:lang w:val="hy-AM"/>
        </w:rPr>
        <w:t> </w:t>
      </w:r>
      <w:r w:rsidRPr="004A5AFF">
        <w:rPr>
          <w:rFonts w:ascii="GHEA Grapalat" w:hAnsi="GHEA Grapalat" w:cs="GHEA Grapalat"/>
          <w:color w:val="auto"/>
          <w:sz w:val="24"/>
          <w:szCs w:val="24"/>
          <w:lang w:val="hy-AM"/>
        </w:rPr>
        <w:t>կամ դրա բաղադրամասերի որակի ներքին ընթացակարգի պահանջները խախտելը՝</w:t>
      </w:r>
    </w:p>
    <w:p w14:paraId="5A34436D" w14:textId="77777777" w:rsidR="004A5AFF" w:rsidRPr="004A5AFF" w:rsidRDefault="004A5AFF" w:rsidP="002B70D4">
      <w:pPr>
        <w:spacing w:after="0" w:line="360" w:lineRule="auto"/>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առաջացնում է տուգանք՝  հարյուր հիսուն հազար դրամից երեք հարյուր հազար դրամի չափով:</w:t>
      </w:r>
    </w:p>
    <w:p w14:paraId="220B90A1"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13. Արյան դոնորություն իրականացնող կազմակերպությունների կամ դրանց ստորաբաժանումների, կամ փոխներարկումային բժշկական օգնություն իրականացնող բժշկական կազմակերպությունների կամ դրանց ստորաբաժանումների կողմից իրենց մոտ առկա արյան բաղադրամասերը </w:t>
      </w:r>
      <w:r w:rsidRPr="004A5AFF">
        <w:rPr>
          <w:rFonts w:ascii="GHEA Grapalat" w:hAnsi="GHEA Grapalat" w:cs="GHEA Grapalat"/>
          <w:color w:val="auto"/>
          <w:sz w:val="24"/>
          <w:szCs w:val="24"/>
          <w:lang w:val="hy-AM"/>
        </w:rPr>
        <w:lastRenderedPageBreak/>
        <w:t>օրենսդրությամբ սահմանած կարգով այլ բժշկական կազմակերպություններին տրամադրելու կարգը խախտելը՝</w:t>
      </w:r>
    </w:p>
    <w:p w14:paraId="30B836C6" w14:textId="77777777" w:rsidR="004A5AFF" w:rsidRPr="004A5AFF" w:rsidRDefault="004A5AFF" w:rsidP="002B70D4">
      <w:pPr>
        <w:spacing w:after="0" w:line="360" w:lineRule="auto"/>
        <w:ind w:firstLine="72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երեք հարյուր հազար դրամից չորս հարյուր հազար դրամի չափով:</w:t>
      </w:r>
    </w:p>
    <w:p w14:paraId="261A0BF2" w14:textId="4C127479" w:rsidR="004A5AFF" w:rsidRPr="004A5AFF" w:rsidRDefault="004A5AFF" w:rsidP="002B70D4">
      <w:pPr>
        <w:spacing w:after="0" w:line="360" w:lineRule="auto"/>
        <w:ind w:firstLine="720"/>
        <w:jc w:val="both"/>
        <w:rPr>
          <w:rFonts w:ascii="GHEA Grapalat" w:hAnsi="GHEA Grapalat"/>
          <w:sz w:val="24"/>
          <w:szCs w:val="24"/>
          <w:lang w:val="hy-AM"/>
        </w:rPr>
      </w:pPr>
      <w:r w:rsidRPr="004A5AFF">
        <w:rPr>
          <w:rFonts w:ascii="GHEA Grapalat" w:hAnsi="GHEA Grapalat" w:cs="GHEA Grapalat"/>
          <w:color w:val="auto"/>
          <w:sz w:val="24"/>
          <w:szCs w:val="24"/>
          <w:lang w:val="hy-AM"/>
        </w:rPr>
        <w:t xml:space="preserve">14. </w:t>
      </w:r>
      <w:r w:rsidRPr="004A5AFF">
        <w:rPr>
          <w:rFonts w:ascii="GHEA Grapalat" w:hAnsi="GHEA Grapalat"/>
          <w:sz w:val="24"/>
          <w:szCs w:val="24"/>
          <w:lang w:val="hy-AM"/>
        </w:rPr>
        <w:t>Արյան դոնորի արյունից ֆիզիկական մեթոդներով բաղադրամասեր անջատելու օրենսդրությամբ սահմանված կա</w:t>
      </w:r>
      <w:r w:rsidR="005645C0">
        <w:rPr>
          <w:rFonts w:ascii="GHEA Grapalat" w:hAnsi="GHEA Grapalat"/>
          <w:sz w:val="24"/>
          <w:szCs w:val="24"/>
          <w:lang w:val="hy-AM"/>
        </w:rPr>
        <w:t>րգը խախտելը`</w:t>
      </w:r>
      <w:r w:rsidR="005645C0">
        <w:rPr>
          <w:rFonts w:ascii="GHEA Grapalat" w:hAnsi="GHEA Grapalat"/>
          <w:sz w:val="24"/>
          <w:szCs w:val="24"/>
          <w:lang w:val="hy-AM"/>
        </w:rPr>
        <w:tab/>
      </w:r>
      <w:r w:rsidR="005645C0">
        <w:rPr>
          <w:rFonts w:ascii="GHEA Grapalat" w:hAnsi="GHEA Grapalat"/>
          <w:sz w:val="24"/>
          <w:szCs w:val="24"/>
          <w:lang w:val="hy-AM"/>
        </w:rPr>
        <w:tab/>
      </w:r>
      <w:r w:rsidR="005645C0">
        <w:rPr>
          <w:rFonts w:ascii="GHEA Grapalat" w:hAnsi="GHEA Grapalat"/>
          <w:sz w:val="24"/>
          <w:szCs w:val="24"/>
          <w:lang w:val="hy-AM"/>
        </w:rPr>
        <w:tab/>
      </w:r>
      <w:r w:rsidR="005645C0">
        <w:rPr>
          <w:rFonts w:ascii="GHEA Grapalat" w:hAnsi="GHEA Grapalat"/>
          <w:sz w:val="24"/>
          <w:szCs w:val="24"/>
          <w:lang w:val="hy-AM"/>
        </w:rPr>
        <w:tab/>
      </w:r>
      <w:r w:rsidRPr="004A5AFF">
        <w:rPr>
          <w:rFonts w:ascii="GHEA Grapalat" w:hAnsi="GHEA Grapalat"/>
          <w:sz w:val="24"/>
          <w:szCs w:val="24"/>
          <w:lang w:val="hy-AM"/>
        </w:rPr>
        <w:t xml:space="preserve">առաջացնում է տուգանք՝ հարյուր հիսուն հազարից երկու հարյուր հազար դրամի չափով: </w:t>
      </w:r>
    </w:p>
    <w:p w14:paraId="5048F75D" w14:textId="77777777" w:rsidR="004A5AFF" w:rsidRPr="004A5AFF" w:rsidRDefault="004A5AFF" w:rsidP="002B70D4">
      <w:pPr>
        <w:spacing w:after="0" w:line="360" w:lineRule="auto"/>
        <w:ind w:firstLine="720"/>
        <w:jc w:val="both"/>
        <w:rPr>
          <w:rFonts w:ascii="GHEA Grapalat" w:hAnsi="GHEA Grapalat"/>
          <w:sz w:val="24"/>
          <w:szCs w:val="24"/>
          <w:lang w:val="hy-AM"/>
        </w:rPr>
      </w:pPr>
      <w:r w:rsidRPr="004A5AFF">
        <w:rPr>
          <w:rFonts w:ascii="GHEA Grapalat" w:hAnsi="GHEA Grapalat"/>
          <w:sz w:val="24"/>
          <w:szCs w:val="24"/>
          <w:lang w:val="hy-AM"/>
        </w:rPr>
        <w:t xml:space="preserve">15. Արյան կամ դրա բաղադրամասերի որակի, անվտանգության կամ փոխներարկումային բժշկական օգնության որակի ապահովման հսկման ներքին ընթացակարգը խախտելը` </w:t>
      </w:r>
      <w:r w:rsidRPr="004A5AFF">
        <w:rPr>
          <w:rFonts w:ascii="GHEA Grapalat" w:hAnsi="GHEA Grapalat"/>
          <w:sz w:val="24"/>
          <w:szCs w:val="24"/>
          <w:lang w:val="hy-AM"/>
        </w:rPr>
        <w:tab/>
      </w:r>
    </w:p>
    <w:p w14:paraId="745272AA" w14:textId="77777777" w:rsidR="005645C0" w:rsidRDefault="004A5AFF" w:rsidP="002B70D4">
      <w:pPr>
        <w:spacing w:after="0" w:line="360" w:lineRule="auto"/>
        <w:ind w:firstLine="720"/>
        <w:jc w:val="both"/>
        <w:rPr>
          <w:rFonts w:ascii="GHEA Grapalat" w:hAnsi="GHEA Grapalat"/>
          <w:sz w:val="24"/>
          <w:szCs w:val="24"/>
          <w:lang w:val="hy-AM"/>
        </w:rPr>
      </w:pPr>
      <w:r w:rsidRPr="004A5AFF">
        <w:rPr>
          <w:rFonts w:ascii="GHEA Grapalat" w:hAnsi="GHEA Grapalat"/>
          <w:sz w:val="24"/>
          <w:szCs w:val="24"/>
          <w:lang w:val="hy-AM"/>
        </w:rPr>
        <w:t>առաջացնում է տուգանք՝ հարյուր հիսուն հազար դրամից երկու հարյու</w:t>
      </w:r>
      <w:r w:rsidR="005645C0">
        <w:rPr>
          <w:rFonts w:ascii="GHEA Grapalat" w:hAnsi="GHEA Grapalat"/>
          <w:sz w:val="24"/>
          <w:szCs w:val="24"/>
          <w:lang w:val="hy-AM"/>
        </w:rPr>
        <w:t>ր հազար դրամի չափով:</w:t>
      </w:r>
      <w:r w:rsidR="005645C0">
        <w:rPr>
          <w:rFonts w:ascii="GHEA Grapalat" w:hAnsi="GHEA Grapalat"/>
          <w:sz w:val="24"/>
          <w:szCs w:val="24"/>
          <w:lang w:val="hy-AM"/>
        </w:rPr>
        <w:tab/>
      </w:r>
      <w:r w:rsidR="005645C0">
        <w:rPr>
          <w:rFonts w:ascii="GHEA Grapalat" w:hAnsi="GHEA Grapalat"/>
          <w:sz w:val="24"/>
          <w:szCs w:val="24"/>
          <w:lang w:val="hy-AM"/>
        </w:rPr>
        <w:tab/>
      </w:r>
      <w:r w:rsidR="005645C0">
        <w:rPr>
          <w:rFonts w:ascii="GHEA Grapalat" w:hAnsi="GHEA Grapalat"/>
          <w:sz w:val="24"/>
          <w:szCs w:val="24"/>
          <w:lang w:val="hy-AM"/>
        </w:rPr>
        <w:tab/>
      </w:r>
      <w:r w:rsidR="005645C0">
        <w:rPr>
          <w:rFonts w:ascii="GHEA Grapalat" w:hAnsi="GHEA Grapalat"/>
          <w:sz w:val="24"/>
          <w:szCs w:val="24"/>
          <w:lang w:val="hy-AM"/>
        </w:rPr>
        <w:tab/>
      </w:r>
      <w:r w:rsidR="005645C0">
        <w:rPr>
          <w:rFonts w:ascii="GHEA Grapalat" w:hAnsi="GHEA Grapalat"/>
          <w:sz w:val="24"/>
          <w:szCs w:val="24"/>
          <w:lang w:val="hy-AM"/>
        </w:rPr>
        <w:tab/>
      </w:r>
      <w:r w:rsidR="005645C0">
        <w:rPr>
          <w:rFonts w:ascii="GHEA Grapalat" w:hAnsi="GHEA Grapalat"/>
          <w:sz w:val="24"/>
          <w:szCs w:val="24"/>
          <w:lang w:val="hy-AM"/>
        </w:rPr>
        <w:tab/>
      </w:r>
      <w:r w:rsidR="005645C0">
        <w:rPr>
          <w:rFonts w:ascii="GHEA Grapalat" w:hAnsi="GHEA Grapalat"/>
          <w:sz w:val="24"/>
          <w:szCs w:val="24"/>
          <w:lang w:val="hy-AM"/>
        </w:rPr>
        <w:tab/>
      </w:r>
      <w:r w:rsidR="005645C0">
        <w:rPr>
          <w:rFonts w:ascii="GHEA Grapalat" w:hAnsi="GHEA Grapalat"/>
          <w:sz w:val="24"/>
          <w:szCs w:val="24"/>
          <w:lang w:val="hy-AM"/>
        </w:rPr>
        <w:tab/>
      </w:r>
      <w:r w:rsidR="005645C0">
        <w:rPr>
          <w:rFonts w:ascii="GHEA Grapalat" w:hAnsi="GHEA Grapalat"/>
          <w:sz w:val="24"/>
          <w:szCs w:val="24"/>
          <w:lang w:val="hy-AM"/>
        </w:rPr>
        <w:tab/>
      </w:r>
    </w:p>
    <w:p w14:paraId="1A468A52" w14:textId="31F79BEA" w:rsidR="004A5AFF" w:rsidRPr="004A5AFF" w:rsidRDefault="004A5AFF" w:rsidP="002B70D4">
      <w:pPr>
        <w:spacing w:after="0" w:line="360" w:lineRule="auto"/>
        <w:ind w:firstLine="720"/>
        <w:jc w:val="both"/>
        <w:rPr>
          <w:rFonts w:ascii="GHEA Grapalat" w:hAnsi="GHEA Grapalat"/>
          <w:sz w:val="24"/>
          <w:szCs w:val="24"/>
          <w:lang w:val="hy-AM"/>
        </w:rPr>
      </w:pPr>
      <w:r w:rsidRPr="004A5AFF">
        <w:rPr>
          <w:rFonts w:ascii="GHEA Grapalat" w:hAnsi="GHEA Grapalat" w:cs="GHEA Grapalat"/>
          <w:color w:val="auto"/>
          <w:sz w:val="24"/>
          <w:szCs w:val="24"/>
          <w:lang w:val="hy-AM"/>
        </w:rPr>
        <w:t xml:space="preserve"> 16. Սույն հոդվածի 1-15-րդ մասերով սահմանված արարքներից որևէ մեկը՝ վարչական տույժ նշանակելու մասին որոշման անբողոքարկելի դառնալուց հետո`  մեկ տարվա ընթացքում կրկին կատարելը՝</w:t>
      </w:r>
      <w:r w:rsidRPr="004A5AFF">
        <w:rPr>
          <w:rFonts w:ascii="GHEA Grapalat" w:hAnsi="GHEA Grapalat" w:cs="GHEA Grapalat"/>
          <w:color w:val="auto"/>
          <w:sz w:val="24"/>
          <w:szCs w:val="24"/>
          <w:lang w:val="hy-AM"/>
        </w:rPr>
        <w:tab/>
      </w:r>
      <w:r w:rsidR="005645C0">
        <w:rPr>
          <w:rFonts w:ascii="GHEA Grapalat" w:hAnsi="GHEA Grapalat" w:cs="GHEA Grapalat"/>
          <w:color w:val="auto"/>
          <w:sz w:val="24"/>
          <w:szCs w:val="24"/>
          <w:lang w:val="hy-AM"/>
        </w:rPr>
        <w:tab/>
      </w:r>
      <w:r w:rsidR="005645C0">
        <w:rPr>
          <w:rFonts w:ascii="GHEA Grapalat" w:hAnsi="GHEA Grapalat" w:cs="GHEA Grapalat"/>
          <w:color w:val="auto"/>
          <w:sz w:val="24"/>
          <w:szCs w:val="24"/>
          <w:lang w:val="hy-AM"/>
        </w:rPr>
        <w:tab/>
      </w:r>
      <w:r w:rsidR="005645C0">
        <w:rPr>
          <w:rFonts w:ascii="GHEA Grapalat" w:hAnsi="GHEA Grapalat" w:cs="GHEA Grapalat"/>
          <w:color w:val="auto"/>
          <w:sz w:val="24"/>
          <w:szCs w:val="24"/>
          <w:lang w:val="hy-AM"/>
        </w:rPr>
        <w:tab/>
      </w:r>
      <w:r w:rsidR="005645C0">
        <w:rPr>
          <w:rFonts w:ascii="GHEA Grapalat" w:hAnsi="GHEA Grapalat" w:cs="GHEA Grapalat"/>
          <w:color w:val="auto"/>
          <w:sz w:val="24"/>
          <w:szCs w:val="24"/>
          <w:lang w:val="hy-AM"/>
        </w:rPr>
        <w:tab/>
      </w:r>
      <w:r w:rsidR="005645C0">
        <w:rPr>
          <w:rFonts w:ascii="GHEA Grapalat" w:hAnsi="GHEA Grapalat" w:cs="GHEA Grapalat"/>
          <w:color w:val="auto"/>
          <w:sz w:val="24"/>
          <w:szCs w:val="24"/>
          <w:lang w:val="hy-AM"/>
        </w:rPr>
        <w:tab/>
      </w:r>
      <w:r w:rsidR="005645C0">
        <w:rPr>
          <w:rFonts w:ascii="GHEA Grapalat" w:hAnsi="GHEA Grapalat" w:cs="GHEA Grapalat"/>
          <w:color w:val="auto"/>
          <w:sz w:val="24"/>
          <w:szCs w:val="24"/>
          <w:lang w:val="hy-AM"/>
        </w:rPr>
        <w:tab/>
      </w:r>
      <w:r w:rsidRPr="004A5AFF">
        <w:rPr>
          <w:rFonts w:ascii="GHEA Grapalat" w:hAnsi="GHEA Grapalat" w:cs="GHEA Grapalat"/>
          <w:color w:val="auto"/>
          <w:sz w:val="24"/>
          <w:szCs w:val="24"/>
          <w:lang w:val="hy-AM"/>
        </w:rPr>
        <w:t>առաջացնում է տուգանք՝ տվյալ արարքի համար սույն հոդվածի համապատասխան մասով սահմանված տուգանքի չափի կրկնապատիկի չափով:</w:t>
      </w:r>
    </w:p>
    <w:p w14:paraId="1F3535F8" w14:textId="77777777" w:rsidR="004A5AFF" w:rsidRPr="004A5AFF" w:rsidRDefault="004A5AFF" w:rsidP="002B70D4">
      <w:pPr>
        <w:spacing w:after="0" w:line="360" w:lineRule="auto"/>
        <w:ind w:firstLine="708"/>
        <w:jc w:val="both"/>
        <w:rPr>
          <w:rFonts w:ascii="GHEA Grapalat" w:hAnsi="GHEA Grapalat" w:cs="GHEA Grapalat"/>
          <w:b/>
          <w:color w:val="auto"/>
          <w:sz w:val="24"/>
          <w:szCs w:val="24"/>
          <w:lang w:val="hy-AM"/>
        </w:rPr>
      </w:pPr>
    </w:p>
    <w:p w14:paraId="57643E30" w14:textId="77777777" w:rsidR="004A5AFF" w:rsidRPr="004A5AFF" w:rsidRDefault="004A5AFF" w:rsidP="002B70D4">
      <w:pPr>
        <w:spacing w:after="0" w:line="360" w:lineRule="auto"/>
        <w:ind w:firstLine="708"/>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181. Մարդու վերարտադրողական առողջության պահպանման կարգը խախտելը</w:t>
      </w:r>
    </w:p>
    <w:p w14:paraId="3BB2A223"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p>
    <w:p w14:paraId="4F02E55E" w14:textId="18D3E7AB" w:rsidR="004A5AFF" w:rsidRPr="004A5AFF" w:rsidRDefault="004A5AFF" w:rsidP="002B70D4">
      <w:pPr>
        <w:spacing w:after="0" w:line="360" w:lineRule="auto"/>
        <w:ind w:firstLine="708"/>
        <w:jc w:val="both"/>
        <w:rPr>
          <w:rFonts w:ascii="GHEA Grapalat" w:hAnsi="GHEA Grapalat"/>
          <w:color w:val="auto"/>
          <w:sz w:val="24"/>
          <w:szCs w:val="24"/>
          <w:lang w:val="hy-AM"/>
        </w:rPr>
      </w:pPr>
      <w:r w:rsidRPr="008805C8">
        <w:rPr>
          <w:rFonts w:ascii="GHEA Grapalat" w:hAnsi="GHEA Grapalat" w:cs="GHEA Grapalat"/>
          <w:color w:val="auto"/>
          <w:sz w:val="24"/>
          <w:szCs w:val="24"/>
          <w:lang w:val="hy-AM"/>
        </w:rPr>
        <w:t>1. Անձի կամավոր բժշկական ամլացման իրականացման օրենսդրությամբ սահմանված կարգը կամ պայմանները խախտելը`</w:t>
      </w:r>
    </w:p>
    <w:p w14:paraId="3D261A05" w14:textId="77777777" w:rsidR="004A5AFF" w:rsidRPr="004A5AFF" w:rsidRDefault="004A5AFF" w:rsidP="002B70D4">
      <w:pPr>
        <w:spacing w:after="0" w:line="360" w:lineRule="auto"/>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առաջացնում է տուգանք` հարյուր հազար դրամից երկու հարյուր հազար դրամի չափով՝ լիցենզիայի գործողության կասեցմամբ: </w:t>
      </w:r>
    </w:p>
    <w:p w14:paraId="79C1079B"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2.Վերարտադրողականության օժանդակ տեխնոլոգիաների կիրառման օրենսդրությամբ սահմանված կարգը, մեթոդների տարատեսակները կամ բժշկական գործելակերպը խախտելը՝</w:t>
      </w:r>
    </w:p>
    <w:p w14:paraId="7D4DC4AF" w14:textId="77777777" w:rsidR="004A5AFF" w:rsidRPr="004A5AFF" w:rsidRDefault="004A5AFF" w:rsidP="002B70D4">
      <w:pPr>
        <w:spacing w:after="0" w:line="360" w:lineRule="auto"/>
        <w:ind w:left="142" w:right="-324"/>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առաջացնում է տուգանք`  երեք հարյուր հազար դրամից չորս հարյուր հազար դրամի չափով։</w:t>
      </w:r>
    </w:p>
    <w:p w14:paraId="2B7F65B0"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3.Դոնորի կամ փոխնակ մոր մասին տեղեկությունների` </w:t>
      </w:r>
      <w:r w:rsidRPr="004A5AFF">
        <w:rPr>
          <w:rFonts w:ascii="GHEA Grapalat" w:hAnsi="GHEA Grapalat"/>
          <w:sz w:val="24"/>
          <w:szCs w:val="24"/>
          <w:lang w:val="hy-AM"/>
        </w:rPr>
        <w:t>առողջապահության բնագավառում պետական կառավարման լիազոր մարմնի</w:t>
      </w:r>
      <w:r w:rsidRPr="004A5AFF">
        <w:rPr>
          <w:rFonts w:ascii="GHEA Grapalat" w:hAnsi="GHEA Grapalat" w:cs="GHEA Grapalat"/>
          <w:color w:val="auto"/>
          <w:sz w:val="24"/>
          <w:szCs w:val="24"/>
          <w:lang w:val="hy-AM"/>
        </w:rPr>
        <w:t xml:space="preserve"> սահմանած հաշվառման կարգը խախտելը.</w:t>
      </w:r>
    </w:p>
    <w:p w14:paraId="516CCB02"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հարյուր հազար դրամից երկու հարյուր հազար  դրամի չափով։</w:t>
      </w:r>
    </w:p>
    <w:p w14:paraId="55B4DCCC"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4. Սեռաբջիջների կամ սաղմի պահպանման օրենսդրությամբ սահմանված կարգը խախտելը՝</w:t>
      </w:r>
    </w:p>
    <w:p w14:paraId="16876C7B" w14:textId="77777777" w:rsidR="004A5AFF" w:rsidRPr="004A5AFF" w:rsidRDefault="004A5AFF" w:rsidP="002B70D4">
      <w:pPr>
        <w:spacing w:after="0" w:line="360" w:lineRule="auto"/>
        <w:ind w:firstLine="567"/>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երեք հարյուր հազար դրամից չորս հարյուր հազար դրամի չափով:</w:t>
      </w:r>
    </w:p>
    <w:p w14:paraId="64597383" w14:textId="77777777" w:rsidR="004A5AFF" w:rsidRPr="004A5AFF" w:rsidRDefault="004A5AFF" w:rsidP="002B70D4">
      <w:pPr>
        <w:keepNext/>
        <w:shd w:val="clear" w:color="auto" w:fill="FFFFFF"/>
        <w:spacing w:after="0" w:line="360" w:lineRule="auto"/>
        <w:ind w:firstLine="567"/>
        <w:jc w:val="both"/>
        <w:rPr>
          <w:rFonts w:ascii="GHEA Grapalat" w:hAnsi="GHEA Grapalat" w:cs="Times New Roman"/>
          <w:sz w:val="24"/>
          <w:szCs w:val="24"/>
          <w:lang w:val="hy-AM"/>
        </w:rPr>
      </w:pPr>
      <w:r w:rsidRPr="004A5AFF">
        <w:rPr>
          <w:rFonts w:ascii="GHEA Grapalat" w:hAnsi="GHEA Grapalat" w:cs="GHEA Grapalat"/>
          <w:sz w:val="24"/>
          <w:szCs w:val="24"/>
          <w:lang w:val="hy-AM"/>
        </w:rPr>
        <w:t xml:space="preserve">  5.</w:t>
      </w:r>
      <w:r w:rsidRPr="004A5AFF">
        <w:rPr>
          <w:rFonts w:ascii="GHEA Grapalat" w:hAnsi="GHEA Grapalat" w:cs="Times New Roman"/>
          <w:sz w:val="24"/>
          <w:szCs w:val="24"/>
          <w:lang w:val="hy-AM"/>
        </w:rPr>
        <w:t xml:space="preserve"> Բժշկի կողմից հղիության արհեստական ընդհատումից (աբորտից) առաջ կնոջը հղիության արհեստական ընդհատման (աբորտի) հնարավոր բացասական հետևանքների վերաբերյալ, կամ բժշկի կողմից հղիության արհեստական ընդհատումից (աբորտից) անմիջապես հետո կնոջը անցանկալի հղիությունը կանխելու միջոցների կամ մեթոդների ընտրության վերաբերյալ անվճար բժշկասոցիալական խորհրդատվություն չտրամադրելը կամ խորհրդատվություն տրամադրելու մասին բժշկական փաստաթղթերում գրառումներ չկատարելը՝</w:t>
      </w:r>
    </w:p>
    <w:p w14:paraId="56B157B5" w14:textId="77777777" w:rsidR="004A5AFF" w:rsidRPr="004A5AFF" w:rsidRDefault="004A5AFF" w:rsidP="002B70D4">
      <w:pPr>
        <w:spacing w:after="0" w:line="360" w:lineRule="auto"/>
        <w:ind w:firstLine="567"/>
        <w:jc w:val="both"/>
        <w:rPr>
          <w:rFonts w:ascii="GHEA Grapalat" w:hAnsi="GHEA Grapalat" w:cs="GHEA Grapalat"/>
          <w:color w:val="auto"/>
          <w:sz w:val="24"/>
          <w:szCs w:val="24"/>
          <w:lang w:val="hy-AM"/>
        </w:rPr>
      </w:pPr>
      <w:r w:rsidRPr="004A5AFF">
        <w:rPr>
          <w:rFonts w:ascii="GHEA Grapalat" w:hAnsi="GHEA Grapalat" w:cs="Times New Roman"/>
          <w:sz w:val="24"/>
          <w:szCs w:val="24"/>
          <w:lang w:val="hy-AM"/>
        </w:rPr>
        <w:t xml:space="preserve">առաջացնում է տուգանքի քսան </w:t>
      </w:r>
      <w:r w:rsidRPr="004A5AFF">
        <w:rPr>
          <w:rFonts w:ascii="GHEA Grapalat" w:hAnsi="GHEA Grapalat"/>
          <w:sz w:val="24"/>
          <w:szCs w:val="24"/>
          <w:lang w:val="hy-AM"/>
        </w:rPr>
        <w:t>հազար դրամից հիսուն հազար դրամի չափով:</w:t>
      </w:r>
    </w:p>
    <w:p w14:paraId="6C7EA2E7" w14:textId="77777777" w:rsidR="004A5AFF" w:rsidRPr="004A5AFF" w:rsidRDefault="004A5AFF" w:rsidP="002B70D4">
      <w:pPr>
        <w:shd w:val="clear" w:color="auto" w:fill="FFFFFF"/>
        <w:spacing w:after="0" w:line="360" w:lineRule="auto"/>
        <w:ind w:firstLine="567"/>
        <w:jc w:val="both"/>
        <w:rPr>
          <w:rFonts w:ascii="GHEA Grapalat" w:hAnsi="GHEA Grapalat" w:cs="Times New Roman"/>
          <w:sz w:val="24"/>
          <w:szCs w:val="24"/>
          <w:lang w:val="hy-AM"/>
        </w:rPr>
      </w:pPr>
      <w:r w:rsidRPr="004A5AFF">
        <w:rPr>
          <w:rFonts w:ascii="GHEA Grapalat" w:hAnsi="GHEA Grapalat" w:cs="Times New Roman"/>
          <w:sz w:val="24"/>
          <w:szCs w:val="24"/>
          <w:lang w:val="hy-AM"/>
        </w:rPr>
        <w:t>6. Բժշկի կողմից հղիության արհեստական ընդհատման (աբորտի) բժշկական միջամտությունից անմիջապես առաջ հղի կնոջը հղիության արհեստական ընդհատման վերաբերյալ վերջնական որոշում կայացնելու՝ օրենքով նախատեսված ժամանակահատված չտրամադրելը՝</w:t>
      </w:r>
    </w:p>
    <w:p w14:paraId="513C6430" w14:textId="77777777" w:rsidR="004A5AFF" w:rsidRPr="004A5AFF" w:rsidRDefault="004A5AFF" w:rsidP="002B70D4">
      <w:pPr>
        <w:spacing w:after="0" w:line="360" w:lineRule="auto"/>
        <w:ind w:firstLine="567"/>
        <w:jc w:val="both"/>
        <w:rPr>
          <w:rFonts w:ascii="GHEA Grapalat" w:hAnsi="GHEA Grapalat" w:cs="GHEA Grapalat"/>
          <w:color w:val="auto"/>
          <w:sz w:val="24"/>
          <w:szCs w:val="24"/>
          <w:lang w:val="hy-AM"/>
        </w:rPr>
      </w:pPr>
      <w:r w:rsidRPr="004A5AFF">
        <w:rPr>
          <w:rFonts w:ascii="GHEA Grapalat" w:hAnsi="GHEA Grapalat" w:cs="Times New Roman"/>
          <w:sz w:val="24"/>
          <w:szCs w:val="24"/>
          <w:lang w:val="hy-AM"/>
        </w:rPr>
        <w:t xml:space="preserve">առաջացնում է տուգանքի ութսուն </w:t>
      </w:r>
      <w:r w:rsidRPr="004A5AFF">
        <w:rPr>
          <w:rFonts w:ascii="GHEA Grapalat" w:hAnsi="GHEA Grapalat"/>
          <w:sz w:val="24"/>
          <w:szCs w:val="24"/>
          <w:lang w:val="hy-AM"/>
        </w:rPr>
        <w:t>հազար դրամից հարյուր հազար դրամի չափով:</w:t>
      </w:r>
    </w:p>
    <w:p w14:paraId="14DC716A"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7. Սույն հոդվածի 1-6-րդ մասով սահմանված արարքներից որևէ մեկը՝ վարչական տույժ նշանակելու մասին որոշման անբողոքարկելի դառնալուց հետո`  մեկ տարվա ընթացքում կրկին կատարելը՝</w:t>
      </w:r>
    </w:p>
    <w:p w14:paraId="67F7992A"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առաջացնում է տուգանք՝ տվյալ արարքի համար սույն հոդվածի համապատասխան մասով սահմանված տուգանքի չափի կրկնապատիկի չափով:</w:t>
      </w:r>
    </w:p>
    <w:p w14:paraId="6293610E" w14:textId="655C2095" w:rsidR="004A5AFF" w:rsidRPr="004A5AFF" w:rsidRDefault="004A5AFF" w:rsidP="002B70D4">
      <w:pPr>
        <w:spacing w:after="0" w:line="360" w:lineRule="auto"/>
        <w:jc w:val="both"/>
        <w:rPr>
          <w:rFonts w:ascii="GHEA Grapalat" w:hAnsi="GHEA Grapalat" w:cs="GHEA Grapalat"/>
          <w:b/>
          <w:color w:val="auto"/>
          <w:sz w:val="24"/>
          <w:szCs w:val="24"/>
          <w:lang w:val="hy-AM"/>
        </w:rPr>
      </w:pPr>
    </w:p>
    <w:p w14:paraId="4AFF3FF6" w14:textId="77777777" w:rsidR="004A5AFF" w:rsidRPr="004A5AFF" w:rsidRDefault="004A5AFF" w:rsidP="002B70D4">
      <w:pPr>
        <w:spacing w:after="0" w:line="360" w:lineRule="auto"/>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 xml:space="preserve">        Հոդված 182</w:t>
      </w:r>
      <w:r w:rsidRPr="004A5AFF">
        <w:rPr>
          <w:rFonts w:ascii="GHEA Grapalat" w:hAnsi="GHEA Grapalat" w:cs="GHEA Grapalat"/>
          <w:color w:val="auto"/>
          <w:sz w:val="24"/>
          <w:szCs w:val="24"/>
          <w:lang w:val="hy-AM"/>
        </w:rPr>
        <w:t xml:space="preserve">. </w:t>
      </w:r>
      <w:r w:rsidRPr="004A5AFF">
        <w:rPr>
          <w:rFonts w:ascii="GHEA Grapalat" w:hAnsi="GHEA Grapalat" w:cs="GHEA Grapalat"/>
          <w:b/>
          <w:color w:val="auto"/>
          <w:sz w:val="24"/>
          <w:szCs w:val="24"/>
          <w:lang w:val="hy-AM"/>
        </w:rPr>
        <w:t>Հոգեբուժական</w:t>
      </w:r>
      <w:r w:rsidRPr="004A5AFF">
        <w:rPr>
          <w:rFonts w:ascii="GHEA Grapalat" w:hAnsi="GHEA Grapalat" w:cs="GHEA Grapalat"/>
          <w:color w:val="auto"/>
          <w:sz w:val="24"/>
          <w:szCs w:val="24"/>
          <w:lang w:val="hy-AM"/>
        </w:rPr>
        <w:t xml:space="preserve"> </w:t>
      </w:r>
      <w:r w:rsidRPr="004A5AFF">
        <w:rPr>
          <w:rFonts w:ascii="GHEA Grapalat" w:hAnsi="GHEA Grapalat" w:cs="GHEA Grapalat"/>
          <w:b/>
          <w:color w:val="auto"/>
          <w:sz w:val="24"/>
          <w:szCs w:val="24"/>
          <w:lang w:val="hy-AM"/>
        </w:rPr>
        <w:t>օգնության և սպասարկման տրամադրման կարգը խախտելը</w:t>
      </w:r>
    </w:p>
    <w:p w14:paraId="3D458D18" w14:textId="77777777" w:rsidR="004A5AFF" w:rsidRPr="004A5AFF" w:rsidRDefault="004A5AFF" w:rsidP="002B70D4">
      <w:pPr>
        <w:spacing w:after="0" w:line="360" w:lineRule="auto"/>
        <w:jc w:val="both"/>
        <w:rPr>
          <w:rFonts w:ascii="GHEA Grapalat" w:hAnsi="GHEA Grapalat"/>
          <w:color w:val="auto"/>
          <w:sz w:val="24"/>
          <w:szCs w:val="24"/>
          <w:lang w:val="hy-AM"/>
        </w:rPr>
      </w:pPr>
    </w:p>
    <w:p w14:paraId="3042AB8F"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 Հոգեկան խանգարումով տառապող անձի հոժարակամ հոսպիտալացման օրենսդրությամբ սահմանված կարգը խախտելը, բացառությամբ </w:t>
      </w:r>
      <w:r w:rsidRPr="004A5AFF">
        <w:rPr>
          <w:rFonts w:ascii="GHEA Grapalat" w:hAnsi="GHEA Grapalat"/>
          <w:sz w:val="24"/>
          <w:szCs w:val="24"/>
          <w:shd w:val="clear" w:color="auto" w:fill="FFFFFF"/>
          <w:lang w:val="hy-AM"/>
        </w:rPr>
        <w:t xml:space="preserve">հոգեբուժական կազմակերպությունում օրենքով սահմանված կարգի խախտմամբ անձին տեղավորելու կամ պահելու դեպքերի </w:t>
      </w:r>
      <w:r w:rsidRPr="004A5AFF">
        <w:rPr>
          <w:rFonts w:ascii="GHEA Grapalat" w:hAnsi="GHEA Grapalat" w:cs="GHEA Grapalat"/>
          <w:color w:val="auto"/>
          <w:sz w:val="24"/>
          <w:szCs w:val="24"/>
          <w:lang w:val="hy-AM"/>
        </w:rPr>
        <w:t>՝</w:t>
      </w:r>
    </w:p>
    <w:p w14:paraId="08BC5EA0" w14:textId="77777777" w:rsidR="004A5AFF" w:rsidRPr="004A5AFF" w:rsidRDefault="004A5AFF" w:rsidP="002B70D4">
      <w:pPr>
        <w:spacing w:after="0" w:line="360" w:lineRule="auto"/>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առաջացնում է տուգանք՝ երկու հարյուր հազար դրամից երկու հարյուր հիսուն հազար դրամի չափով:</w:t>
      </w:r>
    </w:p>
    <w:p w14:paraId="3D86D327"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2. Հոգեկան խանգարումով տառապող անձի ոչ հոժարակամ հոսպիտալացման օրենսդրությամբ սահմանված կարգը խախտելը, բացառությամբ </w:t>
      </w:r>
      <w:r w:rsidRPr="004A5AFF">
        <w:rPr>
          <w:rFonts w:ascii="GHEA Grapalat" w:hAnsi="GHEA Grapalat"/>
          <w:sz w:val="24"/>
          <w:szCs w:val="24"/>
          <w:shd w:val="clear" w:color="auto" w:fill="FFFFFF"/>
          <w:lang w:val="hy-AM"/>
        </w:rPr>
        <w:t xml:space="preserve">հոգեբուժական կազմակերպությունում օրենքով սահմանված կարգի խախտմամբ անձին տեղավորելու կամ պահելու դեպքերի </w:t>
      </w:r>
      <w:r w:rsidRPr="004A5AFF">
        <w:rPr>
          <w:rFonts w:ascii="GHEA Grapalat" w:hAnsi="GHEA Grapalat" w:cs="GHEA Grapalat"/>
          <w:color w:val="auto"/>
          <w:sz w:val="24"/>
          <w:szCs w:val="24"/>
          <w:lang w:val="hy-AM"/>
        </w:rPr>
        <w:t xml:space="preserve">՝ </w:t>
      </w:r>
    </w:p>
    <w:p w14:paraId="785F4D64" w14:textId="77777777"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չորս հարյուր հազար դրամից հինգ հարյուր հազար դրամի չափով:  </w:t>
      </w:r>
    </w:p>
    <w:p w14:paraId="7B28E771" w14:textId="77777777" w:rsidR="004A5AFF" w:rsidRPr="004A5AFF" w:rsidRDefault="004A5AFF" w:rsidP="002B70D4">
      <w:pPr>
        <w:spacing w:after="0" w:line="360" w:lineRule="auto"/>
        <w:ind w:firstLine="708"/>
        <w:jc w:val="both"/>
        <w:rPr>
          <w:rFonts w:ascii="GHEA Grapalat" w:hAnsi="GHEA Grapalat"/>
          <w:sz w:val="24"/>
          <w:szCs w:val="24"/>
          <w:shd w:val="clear" w:color="auto" w:fill="FFFFFF"/>
          <w:lang w:val="hy-AM"/>
        </w:rPr>
      </w:pPr>
      <w:r w:rsidRPr="004A5AFF">
        <w:rPr>
          <w:rFonts w:ascii="GHEA Grapalat" w:hAnsi="GHEA Grapalat" w:cs="Arial"/>
          <w:sz w:val="24"/>
          <w:szCs w:val="24"/>
          <w:shd w:val="clear" w:color="auto" w:fill="FFFFFF"/>
          <w:lang w:val="hy-AM"/>
        </w:rPr>
        <w:t>3.</w:t>
      </w:r>
      <w:r w:rsidRPr="004A5AFF">
        <w:rPr>
          <w:sz w:val="24"/>
          <w:szCs w:val="24"/>
          <w:shd w:val="clear" w:color="auto" w:fill="FFFFFF"/>
          <w:lang w:val="hy-AM"/>
        </w:rPr>
        <w:t> </w:t>
      </w:r>
      <w:r w:rsidRPr="004A5AFF">
        <w:rPr>
          <w:rFonts w:ascii="GHEA Grapalat" w:hAnsi="GHEA Grapalat"/>
          <w:sz w:val="24"/>
          <w:szCs w:val="24"/>
          <w:shd w:val="clear" w:color="auto" w:fill="FFFFFF"/>
          <w:lang w:val="hy-AM"/>
        </w:rPr>
        <w:t xml:space="preserve">Հոգեբուժական կազմակերպությունում հոգեկան առողջության խնդիր ունեցող անձի հանգստի (ներառյալ` բացօթյա զբոսանքի կամ մարմնամարզության կամ ութժամյա գիշերային քնի) իրականացման օրենսդրությամբ սահմանված կարգը </w:t>
      </w:r>
    </w:p>
    <w:p w14:paraId="6B43CC77"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հազար դրամից երկու հարյուր հազար դրամի չափով:</w:t>
      </w:r>
    </w:p>
    <w:p w14:paraId="2307D928" w14:textId="77777777" w:rsidR="004A5AFF" w:rsidRPr="004A5AFF" w:rsidRDefault="004A5AFF" w:rsidP="002B70D4">
      <w:pPr>
        <w:spacing w:after="0" w:line="360" w:lineRule="auto"/>
        <w:ind w:firstLine="708"/>
        <w:jc w:val="both"/>
        <w:rPr>
          <w:rFonts w:ascii="GHEA Grapalat" w:hAnsi="GHEA Grapalat"/>
          <w:sz w:val="24"/>
          <w:szCs w:val="24"/>
          <w:shd w:val="clear" w:color="auto" w:fill="FFFFFF"/>
          <w:lang w:val="hy-AM"/>
        </w:rPr>
      </w:pPr>
      <w:r w:rsidRPr="004A5AFF">
        <w:rPr>
          <w:rFonts w:ascii="GHEA Grapalat" w:hAnsi="GHEA Grapalat"/>
          <w:sz w:val="24"/>
          <w:szCs w:val="24"/>
          <w:shd w:val="clear" w:color="auto" w:fill="FFFFFF"/>
          <w:lang w:val="hy-AM"/>
        </w:rPr>
        <w:lastRenderedPageBreak/>
        <w:t>4. Հոգեբուժական կազմակերպությունում հոգեկան առողջության խնդիր ունեցող անձի կեցությանն անհրաժեշտ օրենսդրությամբ սահմանված պայմանները խախտելը`</w:t>
      </w:r>
    </w:p>
    <w:p w14:paraId="7F22AAF8"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հազար դրամից երկու հարյուր հիսուն հազար դրամի չափով:</w:t>
      </w:r>
    </w:p>
    <w:p w14:paraId="7005EB52" w14:textId="77777777" w:rsidR="004A5AFF" w:rsidRPr="004A5AFF" w:rsidRDefault="004A5AFF" w:rsidP="002B70D4">
      <w:pPr>
        <w:spacing w:after="0" w:line="360" w:lineRule="auto"/>
        <w:ind w:firstLine="708"/>
        <w:jc w:val="both"/>
        <w:rPr>
          <w:rFonts w:ascii="GHEA Grapalat" w:hAnsi="GHEA Grapalat"/>
          <w:sz w:val="24"/>
          <w:szCs w:val="24"/>
          <w:shd w:val="clear" w:color="auto" w:fill="FFFFFF"/>
          <w:lang w:val="hy-AM"/>
        </w:rPr>
      </w:pPr>
      <w:r w:rsidRPr="004A5AFF">
        <w:rPr>
          <w:rFonts w:ascii="GHEA Grapalat" w:hAnsi="GHEA Grapalat"/>
          <w:sz w:val="24"/>
          <w:szCs w:val="24"/>
          <w:shd w:val="clear" w:color="auto" w:fill="FFFFFF"/>
          <w:lang w:val="hy-AM"/>
        </w:rPr>
        <w:t>5. Հոգեբուժական կազմակերպությունում բժշկական օգնություն և սպասարկում ստացող հոգեկան առողջության խնդիր ունեցող անձի իրավունքների, ազատությունների կամ դրանց սահմանափակումների</w:t>
      </w:r>
      <w:r w:rsidRPr="004A5AFF">
        <w:rPr>
          <w:sz w:val="24"/>
          <w:szCs w:val="24"/>
          <w:shd w:val="clear" w:color="auto" w:fill="FFFFFF"/>
          <w:lang w:val="hy-AM"/>
        </w:rPr>
        <w:t> </w:t>
      </w:r>
      <w:r w:rsidRPr="004A5AFF">
        <w:rPr>
          <w:rFonts w:ascii="GHEA Grapalat" w:hAnsi="GHEA Grapalat"/>
          <w:sz w:val="24"/>
          <w:szCs w:val="24"/>
          <w:shd w:val="clear" w:color="auto" w:fill="FFFFFF"/>
          <w:lang w:val="hy-AM"/>
        </w:rPr>
        <w:t xml:space="preserve"> իրազեկման կարգը խախտելը`</w:t>
      </w:r>
    </w:p>
    <w:p w14:paraId="2E21931D"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հիսուն հազար դրամից հարյուր հազար դրամի չափով:</w:t>
      </w:r>
    </w:p>
    <w:p w14:paraId="59158FC8" w14:textId="77777777" w:rsidR="004A5AFF" w:rsidRPr="004A5AFF" w:rsidRDefault="004A5AFF" w:rsidP="002B70D4">
      <w:pPr>
        <w:spacing w:after="0" w:line="360" w:lineRule="auto"/>
        <w:ind w:firstLine="708"/>
        <w:jc w:val="both"/>
        <w:rPr>
          <w:rFonts w:ascii="GHEA Grapalat" w:hAnsi="GHEA Grapalat"/>
          <w:sz w:val="24"/>
          <w:szCs w:val="24"/>
          <w:shd w:val="clear" w:color="auto" w:fill="FFFFFF"/>
          <w:lang w:val="hy-AM"/>
        </w:rPr>
      </w:pPr>
      <w:r w:rsidRPr="004A5AFF">
        <w:rPr>
          <w:rFonts w:ascii="GHEA Grapalat" w:hAnsi="GHEA Grapalat"/>
          <w:sz w:val="24"/>
          <w:szCs w:val="24"/>
          <w:shd w:val="clear" w:color="auto" w:fill="FFFFFF"/>
          <w:lang w:val="hy-AM"/>
        </w:rPr>
        <w:t>6.  Հոգեբուժական կազմակերպությունում բժշկական օգնություն և սպասարկում ստացող հոգեկան առողջության խնդիր ունեցող անձի իրավունքների իրականացման ընթացակարգը</w:t>
      </w:r>
      <w:r w:rsidRPr="004A5AFF">
        <w:rPr>
          <w:sz w:val="24"/>
          <w:szCs w:val="24"/>
          <w:shd w:val="clear" w:color="auto" w:fill="FFFFFF"/>
          <w:lang w:val="hy-AM"/>
        </w:rPr>
        <w:t> </w:t>
      </w:r>
      <w:r w:rsidRPr="004A5AFF">
        <w:rPr>
          <w:rFonts w:ascii="GHEA Grapalat" w:hAnsi="GHEA Grapalat" w:cs="GHEA Grapalat"/>
          <w:color w:val="auto"/>
          <w:sz w:val="24"/>
          <w:szCs w:val="24"/>
          <w:lang w:val="hy-AM"/>
        </w:rPr>
        <w:t xml:space="preserve"> </w:t>
      </w:r>
      <w:r w:rsidRPr="004A5AFF">
        <w:rPr>
          <w:rFonts w:ascii="GHEA Grapalat" w:hAnsi="GHEA Grapalat"/>
          <w:sz w:val="24"/>
          <w:szCs w:val="24"/>
          <w:shd w:val="clear" w:color="auto" w:fill="FFFFFF"/>
          <w:lang w:val="hy-AM"/>
        </w:rPr>
        <w:t>խախտելը`</w:t>
      </w:r>
    </w:p>
    <w:p w14:paraId="2B39DA1A"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հազար դրամից երկու հարյուր հազար դրամի չափով:</w:t>
      </w:r>
    </w:p>
    <w:p w14:paraId="6570E73E" w14:textId="77777777" w:rsidR="004A5AFF" w:rsidRPr="004A5AFF" w:rsidRDefault="004A5AFF" w:rsidP="002B70D4">
      <w:pPr>
        <w:spacing w:after="0" w:line="360" w:lineRule="auto"/>
        <w:ind w:firstLine="708"/>
        <w:jc w:val="both"/>
        <w:rPr>
          <w:rFonts w:ascii="GHEA Grapalat" w:hAnsi="GHEA Grapalat"/>
          <w:sz w:val="24"/>
          <w:szCs w:val="24"/>
          <w:shd w:val="clear" w:color="auto" w:fill="FFFFFF"/>
          <w:lang w:val="hy-AM"/>
        </w:rPr>
      </w:pPr>
      <w:r w:rsidRPr="004A5AFF">
        <w:rPr>
          <w:rFonts w:ascii="GHEA Grapalat" w:hAnsi="GHEA Grapalat" w:cs="GHEA Grapalat"/>
          <w:color w:val="auto"/>
          <w:sz w:val="24"/>
          <w:szCs w:val="24"/>
          <w:lang w:val="hy-AM"/>
        </w:rPr>
        <w:t xml:space="preserve"> 7. </w:t>
      </w:r>
      <w:r w:rsidRPr="004A5AFF">
        <w:rPr>
          <w:rFonts w:ascii="GHEA Grapalat" w:hAnsi="GHEA Grapalat"/>
          <w:sz w:val="24"/>
          <w:szCs w:val="24"/>
          <w:shd w:val="clear" w:color="auto" w:fill="FFFFFF"/>
          <w:lang w:val="hy-AM"/>
        </w:rPr>
        <w:t xml:space="preserve">Հոգեբուժական կազմակերպությունում բժշկական օգնություն և սպասարկում ստացող հոգեկան առողջության խնդիր </w:t>
      </w:r>
      <w:r w:rsidRPr="005B40CB">
        <w:rPr>
          <w:rFonts w:ascii="GHEA Grapalat" w:hAnsi="GHEA Grapalat"/>
          <w:sz w:val="24"/>
          <w:szCs w:val="24"/>
          <w:shd w:val="clear" w:color="auto" w:fill="FFFFFF"/>
          <w:lang w:val="hy-AM"/>
        </w:rPr>
        <w:t xml:space="preserve">ունեցող անձի նկատմամբ </w:t>
      </w:r>
      <w:r w:rsidRPr="005B40CB">
        <w:rPr>
          <w:rFonts w:ascii="GHEA Grapalat" w:hAnsi="GHEA Grapalat" w:cs="Times New Roman"/>
          <w:bCs/>
          <w:sz w:val="24"/>
          <w:szCs w:val="24"/>
          <w:lang w:val="hy-AM"/>
        </w:rPr>
        <w:t>ֆիզիկական զսպման, մեկուսացման միջոցների կամ հանդարտեցման մեթոդների կիրառման կարգը կամ պայմանները</w:t>
      </w:r>
      <w:r w:rsidRPr="005B40CB">
        <w:rPr>
          <w:rFonts w:ascii="GHEA Grapalat" w:hAnsi="GHEA Grapalat"/>
          <w:sz w:val="24"/>
          <w:szCs w:val="24"/>
          <w:shd w:val="clear" w:color="auto" w:fill="FFFFFF"/>
          <w:lang w:val="hy-AM"/>
        </w:rPr>
        <w:t xml:space="preserve"> խախտելը`</w:t>
      </w:r>
      <w:r w:rsidRPr="004A5AFF">
        <w:rPr>
          <w:rFonts w:ascii="GHEA Grapalat" w:hAnsi="GHEA Grapalat"/>
          <w:sz w:val="24"/>
          <w:szCs w:val="24"/>
          <w:shd w:val="clear" w:color="auto" w:fill="FFFFFF"/>
          <w:lang w:val="hy-AM"/>
        </w:rPr>
        <w:t xml:space="preserve">  </w:t>
      </w:r>
    </w:p>
    <w:p w14:paraId="37642086" w14:textId="77777777"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r w:rsidRPr="004A5AFF">
        <w:rPr>
          <w:rFonts w:ascii="GHEA Grapalat" w:hAnsi="GHEA Grapalat"/>
          <w:sz w:val="24"/>
          <w:szCs w:val="24"/>
          <w:lang w:val="hy-AM"/>
        </w:rPr>
        <w:t>առաջացնում է տուգանք՝ չորս հարյուր հազար դրամից հինգ հարյուր հազար դրամի չափով</w:t>
      </w:r>
      <w:r w:rsidRPr="004A5AFF">
        <w:rPr>
          <w:rFonts w:ascii="GHEA Grapalat" w:hAnsi="GHEA Grapalat"/>
          <w:sz w:val="24"/>
          <w:szCs w:val="24"/>
          <w:shd w:val="clear" w:color="auto" w:fill="FFFFFF"/>
          <w:lang w:val="hy-AM"/>
        </w:rPr>
        <w:t xml:space="preserve"> յուրաքանչյուր խախտման համար:</w:t>
      </w:r>
    </w:p>
    <w:p w14:paraId="174076D8" w14:textId="77777777" w:rsidR="004A5AFF" w:rsidRPr="004A5AFF" w:rsidRDefault="004A5AFF" w:rsidP="002B70D4">
      <w:pPr>
        <w:spacing w:after="0" w:line="360" w:lineRule="auto"/>
        <w:ind w:firstLine="708"/>
        <w:jc w:val="both"/>
        <w:rPr>
          <w:rFonts w:ascii="GHEA Grapalat" w:hAnsi="GHEA Grapalat"/>
          <w:sz w:val="24"/>
          <w:szCs w:val="24"/>
          <w:shd w:val="clear" w:color="auto" w:fill="FFFFFF"/>
          <w:lang w:val="hy-AM"/>
        </w:rPr>
      </w:pPr>
      <w:r w:rsidRPr="004A5AFF">
        <w:rPr>
          <w:rFonts w:ascii="GHEA Grapalat" w:hAnsi="GHEA Grapalat"/>
          <w:sz w:val="24"/>
          <w:szCs w:val="24"/>
          <w:shd w:val="clear" w:color="auto" w:fill="FFFFFF"/>
          <w:lang w:val="hy-AM"/>
        </w:rPr>
        <w:t>8. Հոգեբուժական կազմակերպությունում հոգեկան առողջության խնդիր ունեցող անձի բժշկական փաստաթղթերի լրացման կարգը խախտելը`</w:t>
      </w:r>
    </w:p>
    <w:p w14:paraId="1F1BFEDC"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sz w:val="24"/>
          <w:szCs w:val="24"/>
          <w:lang w:val="hy-AM"/>
        </w:rPr>
        <w:t>առաջացնում է տուգանք՝  հիսուն հազար դրամից հարյուր հազար դրամի չափով:</w:t>
      </w:r>
    </w:p>
    <w:p w14:paraId="100CEEDA"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9. Սույն հոդվածի 1-8-րդ մասերով սահմանված արարքներից որևէ մեկը՝ վարչական տույժ նշանակելու մասին որոշման անբողոքարկելի դառնալուց հետո`  մեկ տարվա ընթացքում կրկին կատարելը՝</w:t>
      </w:r>
    </w:p>
    <w:p w14:paraId="5B33EC1F"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առաջացնում է տուգանք՝ տվյալ արարքի համար սույն հոդվածի համապատասխան մասով սահմանված տուգանքի չափի կրկնապատիկի չափով:</w:t>
      </w:r>
    </w:p>
    <w:p w14:paraId="71F653AD" w14:textId="77777777" w:rsidR="004A5AFF" w:rsidRPr="004A5AFF" w:rsidRDefault="004A5AFF" w:rsidP="002B70D4">
      <w:pPr>
        <w:spacing w:after="0" w:line="360" w:lineRule="auto"/>
        <w:ind w:firstLine="708"/>
        <w:jc w:val="both"/>
        <w:rPr>
          <w:rFonts w:ascii="GHEA Grapalat" w:hAnsi="GHEA Grapalat" w:cs="GHEA Grapalat"/>
          <w:b/>
          <w:color w:val="auto"/>
          <w:sz w:val="24"/>
          <w:szCs w:val="24"/>
          <w:lang w:val="hy-AM"/>
        </w:rPr>
      </w:pPr>
    </w:p>
    <w:p w14:paraId="11F4FBB4" w14:textId="77777777" w:rsidR="004A5AFF" w:rsidRPr="004A5AFF" w:rsidRDefault="004A5AFF" w:rsidP="002B70D4">
      <w:pPr>
        <w:spacing w:after="0" w:line="360" w:lineRule="auto"/>
        <w:ind w:firstLine="708"/>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183. Դեղերի շրջանառության և  կլինիկական փորձարկումների կարգը խախտելը</w:t>
      </w:r>
    </w:p>
    <w:p w14:paraId="7E68D292"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p>
    <w:p w14:paraId="1663355C" w14:textId="77777777" w:rsidR="004A5AFF" w:rsidRPr="004A5AFF" w:rsidRDefault="004A5AFF" w:rsidP="002B70D4">
      <w:pPr>
        <w:spacing w:after="0" w:line="360" w:lineRule="auto"/>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1. Հայաստանի Հանրապետությունում</w:t>
      </w:r>
      <w:r w:rsidRPr="004A5AFF">
        <w:rPr>
          <w:color w:val="auto"/>
          <w:sz w:val="24"/>
          <w:szCs w:val="24"/>
          <w:lang w:val="hy-AM"/>
        </w:rPr>
        <w:t> </w:t>
      </w:r>
      <w:r w:rsidRPr="004A5AFF">
        <w:rPr>
          <w:rFonts w:ascii="GHEA Grapalat" w:hAnsi="GHEA Grapalat" w:cs="GHEA Grapalat"/>
          <w:color w:val="auto"/>
          <w:sz w:val="24"/>
          <w:szCs w:val="24"/>
          <w:lang w:val="hy-AM"/>
        </w:rPr>
        <w:t xml:space="preserve">չգրանցված (բացառությամբ օրենսդրությամբ սահմանած դեպքերի) կամ գրանցումն օրենքով սահմանված կարգով կասեցված կամ օրենքի խախտմամբ դեղեր ներմուծելը </w:t>
      </w:r>
      <w:r w:rsidRPr="004A5AFF">
        <w:rPr>
          <w:rFonts w:ascii="GHEA Grapalat" w:hAnsi="GHEA Grapalat"/>
          <w:sz w:val="24"/>
          <w:szCs w:val="24"/>
          <w:lang w:val="hy-AM"/>
        </w:rPr>
        <w:t>(բացառությամբ առանց հավաստագրի դեղեր ներմուծելու)</w:t>
      </w:r>
      <w:r w:rsidRPr="004A5AFF">
        <w:rPr>
          <w:rFonts w:ascii="GHEA Grapalat" w:hAnsi="GHEA Grapalat" w:cs="GHEA Grapalat"/>
          <w:color w:val="auto"/>
          <w:sz w:val="24"/>
          <w:szCs w:val="24"/>
          <w:lang w:val="hy-AM"/>
        </w:rPr>
        <w:t>, արտադրելը, պահպանելը, բաշխելը, իրացնելը կամ կիրառելը՝</w:t>
      </w:r>
    </w:p>
    <w:p w14:paraId="7702C9E2"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w:t>
      </w:r>
      <w:r w:rsidRPr="004A5AFF">
        <w:rPr>
          <w:rFonts w:ascii="GHEA Grapalat" w:hAnsi="GHEA Grapalat"/>
          <w:sz w:val="24"/>
          <w:szCs w:val="24"/>
          <w:lang w:val="hy-AM"/>
        </w:rPr>
        <w:t xml:space="preserve">յուրաքանչյուր անվանմամբ դեղի` մինչև 10 փաթեթի դեպքում՝ հարյուր հազարից հարյուր հիսուն հազար դրամի չափով,  10-ից մինչև 30 փաթեթի դեպքում՝ հարյուր վաթսուն հազար դրամից երեք հարյուր հազար դրամի չափով, 30 և ավելի փաթեթի դեպքում՝ երեք հարյուր հիսուն հազար հազար դրամից ութ հարյուր հազար դրամի չափով: </w:t>
      </w:r>
    </w:p>
    <w:p w14:paraId="4107DD89" w14:textId="77777777" w:rsidR="004A5AFF" w:rsidRPr="004A5AFF" w:rsidRDefault="004A5AFF" w:rsidP="002B70D4">
      <w:pPr>
        <w:spacing w:after="0" w:line="360" w:lineRule="auto"/>
        <w:ind w:firstLine="72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  2. </w:t>
      </w:r>
      <w:r w:rsidRPr="004A5AFF">
        <w:rPr>
          <w:rFonts w:ascii="GHEA Grapalat" w:hAnsi="GHEA Grapalat"/>
          <w:sz w:val="24"/>
          <w:szCs w:val="24"/>
          <w:shd w:val="clear" w:color="auto" w:fill="FFFFFF"/>
          <w:lang w:val="hy-AM"/>
        </w:rPr>
        <w:t>Դեղաբուսական հումքի մշակումն</w:t>
      </w:r>
      <w:r w:rsidRPr="004A5AFF">
        <w:rPr>
          <w:rFonts w:ascii="GHEA Grapalat" w:hAnsi="GHEA Grapalat" w:cs="GHEA Grapalat"/>
          <w:sz w:val="24"/>
          <w:szCs w:val="24"/>
          <w:lang w:val="hy-AM"/>
        </w:rPr>
        <w:t xml:space="preserve"> օրենսդրության խախտմամբ  իրականացնելը կամ</w:t>
      </w:r>
      <w:r w:rsidRPr="004A5AFF">
        <w:rPr>
          <w:rFonts w:ascii="GHEA Grapalat" w:hAnsi="GHEA Grapalat" w:cs="GHEA Grapalat"/>
          <w:color w:val="auto"/>
          <w:sz w:val="24"/>
          <w:szCs w:val="24"/>
          <w:lang w:val="hy-AM"/>
        </w:rPr>
        <w:t xml:space="preserve"> դեղանյութերը կամ հետազոտվող դեղագործական արտադրանքը օրենսդրության խախտմամբ արտադրելը կամ ներմուծելը </w:t>
      </w:r>
      <w:r w:rsidRPr="004A5AFF">
        <w:rPr>
          <w:rFonts w:ascii="GHEA Grapalat" w:hAnsi="GHEA Grapalat" w:cs="GHEA Grapalat"/>
          <w:sz w:val="24"/>
          <w:szCs w:val="24"/>
          <w:lang w:val="hy-AM"/>
        </w:rPr>
        <w:t>(բացառությամբ առանց ներմուծման հավաստագրի դեղանյութերի, դեղաբուսական հումքի, հետազոտվող դեղագործական արտադրանք ներմուծելու)</w:t>
      </w:r>
      <w:r w:rsidRPr="004A5AFF">
        <w:rPr>
          <w:rFonts w:ascii="GHEA Grapalat" w:hAnsi="GHEA Grapalat" w:cs="GHEA Grapalat"/>
          <w:color w:val="auto"/>
          <w:sz w:val="24"/>
          <w:szCs w:val="24"/>
          <w:lang w:val="hy-AM"/>
        </w:rPr>
        <w:t xml:space="preserve"> կամ իրացնելը կամ պահպանելը կամ բաշխելը՝</w:t>
      </w:r>
    </w:p>
    <w:p w14:paraId="65CAA31D"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յուրաքանչյուր անվանմամբ արտադրանքի համար՝ հարյուր հիսուն հազար դրամից երկու հարյուր հազար դրամի չափով։</w:t>
      </w:r>
    </w:p>
    <w:p w14:paraId="29E08147"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 xml:space="preserve">3. Դեղատներից իրացման կամ բաց թողնման ենթակա հիմնական դեղերի ցանկին համապատասխան նվազագույն տեսականի չապահովելը՝ </w:t>
      </w:r>
    </w:p>
    <w:p w14:paraId="24CC504B"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առաջացնում է նախազգուշացում:</w:t>
      </w:r>
    </w:p>
    <w:p w14:paraId="4D311C5F"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4. Դեղատներում ոչ դեղագիտական խորհրդատվության տրամադրումը՝</w:t>
      </w:r>
    </w:p>
    <w:p w14:paraId="701A3B28"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հիսուն հազար դրամից հարյուր հազար դրամի չափով:</w:t>
      </w:r>
    </w:p>
    <w:p w14:paraId="395C54C8"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5. Դեղատների</w:t>
      </w:r>
      <w:r w:rsidRPr="004A5AFF">
        <w:rPr>
          <w:color w:val="auto"/>
          <w:sz w:val="24"/>
          <w:szCs w:val="24"/>
          <w:lang w:val="hy-AM"/>
        </w:rPr>
        <w:t> </w:t>
      </w:r>
      <w:r w:rsidRPr="004A5AFF">
        <w:rPr>
          <w:rFonts w:ascii="GHEA Grapalat" w:hAnsi="GHEA Grapalat" w:cs="GHEA Grapalat"/>
          <w:color w:val="auto"/>
          <w:sz w:val="24"/>
          <w:szCs w:val="24"/>
          <w:lang w:val="hy-AM"/>
        </w:rPr>
        <w:t>առևտրի սրահներում կամ սպասասրահներում պիտանիության ժամկետն անցած դեղեր պահելը՝</w:t>
      </w:r>
    </w:p>
    <w:p w14:paraId="262D6230"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հազար դրամի չափով։</w:t>
      </w:r>
    </w:p>
    <w:p w14:paraId="361C83A2"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6. Դեղատներում կաթիլաներարկման լուծույթներ պատրաստելը՝ բացառությամբ օրենսդրությամբ սահմանված դեպքերի՝</w:t>
      </w:r>
    </w:p>
    <w:p w14:paraId="7EF2C087"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երկու հարյուր հիսուն հազար դրամից երեք հարյուր հազար դրամի չափով։</w:t>
      </w:r>
    </w:p>
    <w:p w14:paraId="41D103B6"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7. Դեղատոմսով բաց թողնվող դեղի առանց դեղատոմսի դուրս գրումը և իրացումը, բացառությամբ </w:t>
      </w:r>
      <w:r w:rsidRPr="004A5AFF">
        <w:rPr>
          <w:rFonts w:ascii="GHEA Grapalat" w:hAnsi="GHEA Grapalat"/>
          <w:sz w:val="24"/>
          <w:szCs w:val="24"/>
          <w:shd w:val="clear" w:color="auto" w:fill="FFFFFF"/>
          <w:lang w:val="hy-AM"/>
        </w:rPr>
        <w:t>թմրամիջոցի կամ հոգեմետ (հոգեներգործուն) նյութի</w:t>
      </w:r>
      <w:r w:rsidRPr="004A5AFF">
        <w:rPr>
          <w:rFonts w:ascii="GHEA Grapalat" w:hAnsi="GHEA Grapalat" w:cs="GHEA Grapalat"/>
          <w:color w:val="auto"/>
          <w:sz w:val="24"/>
          <w:szCs w:val="24"/>
          <w:lang w:val="hy-AM"/>
        </w:rPr>
        <w:t>՝</w:t>
      </w:r>
    </w:p>
    <w:p w14:paraId="0A8842F3"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առաջացնում է տուգանք՝</w:t>
      </w:r>
      <w:r w:rsidRPr="004A5AFF">
        <w:rPr>
          <w:color w:val="auto"/>
          <w:sz w:val="24"/>
          <w:szCs w:val="24"/>
          <w:lang w:val="hy-AM"/>
        </w:rPr>
        <w:t> </w:t>
      </w:r>
      <w:r w:rsidRPr="004A5AFF">
        <w:rPr>
          <w:rFonts w:ascii="GHEA Grapalat" w:hAnsi="GHEA Grapalat" w:cs="GHEA Grapalat"/>
          <w:color w:val="auto"/>
          <w:sz w:val="24"/>
          <w:szCs w:val="24"/>
          <w:lang w:val="hy-AM"/>
        </w:rPr>
        <w:t>յուրաքանչյուր անվանմամբ դեղի համար՝ տասն հինգ հազար դրամի չափով:</w:t>
      </w:r>
    </w:p>
    <w:p w14:paraId="287D11FC" w14:textId="77777777" w:rsidR="004A5AFF" w:rsidRPr="004A5AFF" w:rsidRDefault="004A5AFF" w:rsidP="002B70D4">
      <w:pPr>
        <w:spacing w:after="0" w:line="360" w:lineRule="auto"/>
        <w:ind w:firstLine="72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8. Դեղատոմսով բաց թողնվող դեղերի դեղատոմսերի լրացումը և դուրս գրումը՝ </w:t>
      </w:r>
      <w:r w:rsidRPr="004A5AFF">
        <w:rPr>
          <w:color w:val="auto"/>
          <w:sz w:val="24"/>
          <w:szCs w:val="24"/>
          <w:lang w:val="hy-AM"/>
        </w:rPr>
        <w:t> </w:t>
      </w:r>
      <w:r w:rsidRPr="004A5AFF">
        <w:rPr>
          <w:rFonts w:ascii="GHEA Grapalat" w:hAnsi="GHEA Grapalat" w:cs="GHEA Grapalat"/>
          <w:color w:val="auto"/>
          <w:sz w:val="24"/>
          <w:szCs w:val="24"/>
          <w:lang w:val="hy-AM"/>
        </w:rPr>
        <w:t xml:space="preserve">օրենսդրությամբ չնախատեսված ձևաթղթերի վրա` </w:t>
      </w:r>
    </w:p>
    <w:p w14:paraId="6127C2BE"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տասը հազար դրամի չափով:</w:t>
      </w:r>
    </w:p>
    <w:p w14:paraId="4D66D6D4"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9. Օրենքով սահմանված կարգով հաստատած դեղագրությունների պահանջները խախտելը կամ պատրաստված դեղերի որակի, ձևավորման, փաթեթավորման, պիտակավորման, պահպանման կամ իրացման պահանջները խախտելը կամ</w:t>
      </w:r>
      <w:r w:rsidRPr="004A5AFF">
        <w:rPr>
          <w:color w:val="auto"/>
          <w:sz w:val="24"/>
          <w:szCs w:val="24"/>
          <w:lang w:val="hy-AM"/>
        </w:rPr>
        <w:t> </w:t>
      </w:r>
      <w:r w:rsidRPr="004A5AFF">
        <w:rPr>
          <w:rFonts w:ascii="GHEA Grapalat" w:hAnsi="GHEA Grapalat" w:cs="GHEA Grapalat"/>
          <w:color w:val="auto"/>
          <w:sz w:val="24"/>
          <w:szCs w:val="24"/>
          <w:lang w:val="hy-AM"/>
        </w:rPr>
        <w:t>դեղատանը պատրաստված դեղերն առանց պիտանիության ժամկետի նշման բաց թողնելը՝</w:t>
      </w:r>
    </w:p>
    <w:p w14:paraId="7D4C5AC1"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հարյուր հիսուն հազար դրամից երկու հարյուր հազար դրամի չափով: </w:t>
      </w:r>
    </w:p>
    <w:p w14:paraId="754292D9"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10. Դեղի գրանցման հավաստագրի իրավատիրոջ կողմից</w:t>
      </w:r>
      <w:r w:rsidRPr="004A5AFF">
        <w:rPr>
          <w:color w:val="auto"/>
          <w:sz w:val="24"/>
          <w:szCs w:val="24"/>
          <w:lang w:val="hy-AM"/>
        </w:rPr>
        <w:t> </w:t>
      </w:r>
      <w:r w:rsidRPr="004A5AFF">
        <w:rPr>
          <w:rFonts w:ascii="GHEA Grapalat" w:hAnsi="GHEA Grapalat" w:cs="GHEA Grapalat"/>
          <w:color w:val="auto"/>
          <w:sz w:val="24"/>
          <w:szCs w:val="24"/>
          <w:lang w:val="hy-AM"/>
        </w:rPr>
        <w:t>գրանցված դեղերի վնասակար կողմնակի ազդեցության վերաբերյալ արձանագրված դեպքերի վերաբերյալ չհայտնելը կամ դրանց վերաբերյալ տեղեկություններ հրապարակելը` առանց նախապես առողջապահության բնագավառի լիազոր պետական կառավարման մարմնին հայտնելու՝</w:t>
      </w:r>
    </w:p>
    <w:p w14:paraId="16088F0A"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հիսուն հազար դրամից երկու հարյուր հազար դրամի չափով:</w:t>
      </w:r>
    </w:p>
    <w:p w14:paraId="61641E04" w14:textId="77777777" w:rsidR="004A5AFF" w:rsidRPr="004A5AFF" w:rsidRDefault="004A5AFF" w:rsidP="002B70D4">
      <w:pPr>
        <w:spacing w:after="0" w:line="360" w:lineRule="auto"/>
        <w:ind w:firstLine="72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11. Դեղի մակնշման մեջ, ընդհանուր բնութագրում և ներդիր-թերթիկում</w:t>
      </w:r>
      <w:r w:rsidRPr="004A5AFF">
        <w:rPr>
          <w:color w:val="auto"/>
          <w:sz w:val="24"/>
          <w:szCs w:val="24"/>
          <w:lang w:val="hy-AM"/>
        </w:rPr>
        <w:t> </w:t>
      </w:r>
      <w:r w:rsidRPr="004A5AFF">
        <w:rPr>
          <w:rFonts w:ascii="GHEA Grapalat" w:hAnsi="GHEA Grapalat" w:cs="GHEA Grapalat"/>
          <w:color w:val="auto"/>
          <w:sz w:val="24"/>
          <w:szCs w:val="24"/>
          <w:lang w:val="hy-AM"/>
        </w:rPr>
        <w:t>Հայաստանի Հանրապետությունում դեղի մատակարարի անվանումը կամ ապրանքային նշանը ներառելը՝</w:t>
      </w:r>
    </w:p>
    <w:p w14:paraId="58E05FCF"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երկու հարյուր հիսուն հազար դրամից երեք հարյուր հազար դրամի չափով:</w:t>
      </w:r>
    </w:p>
    <w:p w14:paraId="32C878AB"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12. Դեղ չհամարվող ցանկացած արտադրանքի (այդ թվում` գեղարարական (կոսմետիկ)</w:t>
      </w:r>
      <w:r w:rsidRPr="004A5AFF">
        <w:rPr>
          <w:color w:val="auto"/>
          <w:sz w:val="24"/>
          <w:szCs w:val="24"/>
          <w:lang w:val="hy-AM"/>
        </w:rPr>
        <w:t> </w:t>
      </w:r>
      <w:r w:rsidRPr="004A5AFF">
        <w:rPr>
          <w:rFonts w:ascii="GHEA Grapalat" w:hAnsi="GHEA Grapalat" w:cs="GHEA Grapalat"/>
          <w:color w:val="auto"/>
          <w:sz w:val="24"/>
          <w:szCs w:val="24"/>
          <w:lang w:val="hy-AM"/>
        </w:rPr>
        <w:t>միջոցների, կենսակտիվ հավելումների), փաթեթի վրա կամ օգտագործման հրահանգում բուժական ցուցումների նշումը՝</w:t>
      </w:r>
    </w:p>
    <w:p w14:paraId="4FCA043F"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յուրաքանչյուր անվանմամբ արտադրանքի համար՝ ութսուն հազար դրամից հարյուր հազար դրամի չափով:</w:t>
      </w:r>
    </w:p>
    <w:p w14:paraId="1411D3B5" w14:textId="77777777" w:rsidR="004A5AFF" w:rsidRPr="004A5AFF" w:rsidRDefault="004A5AFF" w:rsidP="002B70D4">
      <w:pPr>
        <w:spacing w:after="0" w:line="360" w:lineRule="auto"/>
        <w:ind w:firstLine="72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13. Դեղերի, դեղանյութերի, դեղաբուսական հումքի կամ հետազոտվող դեղագործական արտադրանքի փաթեթավորմանը կամ պիտակավորմանը կամ մակնշմանը ներկայացվող պահանջները խախտելը՝</w:t>
      </w:r>
    </w:p>
    <w:p w14:paraId="0AF39309"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յուրաքանչյուր անվանմամբ դեղի կամ արտադրանքի համար հարյուր հազար դրամից հարյուր հիսուն հազար դրամի չափով։</w:t>
      </w:r>
    </w:p>
    <w:p w14:paraId="3D5C704D"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14. Օրենսդրությամբ նախատեսված կարգի խախտմամբ՝ առանց հայերեն ներդիր-թերթիկի դեղերի իրացումը՝</w:t>
      </w:r>
    </w:p>
    <w:p w14:paraId="1E4CFE03"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առաջացնում է տուգանք՝ յուրաքանչյուր անվանման համար հիսուն հազար դրամի չափով:</w:t>
      </w:r>
    </w:p>
    <w:p w14:paraId="0AB969DF"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15. Դեղի գրանցման հավաստագրի իրավատիրոջ կողմից գրանցված արտադրանքի անվտանգության, արդյունավետության կամ որակի վերաբերյալ </w:t>
      </w:r>
      <w:r w:rsidRPr="004A5AFF">
        <w:rPr>
          <w:rFonts w:ascii="GHEA Grapalat" w:hAnsi="GHEA Grapalat" w:cs="GHEA Grapalat"/>
          <w:color w:val="auto"/>
          <w:sz w:val="24"/>
          <w:szCs w:val="24"/>
          <w:lang w:val="hy-AM"/>
        </w:rPr>
        <w:lastRenderedPageBreak/>
        <w:t>հետգրանցումային շրջանում հայտնաբերված կամ կատարված յուրաքանչյուր նոր տվյալի կամ փոփոխության մասին գրավոր կարգով</w:t>
      </w:r>
      <w:r w:rsidRPr="004A5AFF">
        <w:rPr>
          <w:color w:val="auto"/>
          <w:sz w:val="24"/>
          <w:szCs w:val="24"/>
          <w:lang w:val="hy-AM"/>
        </w:rPr>
        <w:t> </w:t>
      </w:r>
      <w:r w:rsidRPr="004A5AFF">
        <w:rPr>
          <w:rFonts w:ascii="GHEA Grapalat" w:hAnsi="GHEA Grapalat" w:cs="GHEA Grapalat"/>
          <w:color w:val="auto"/>
          <w:sz w:val="24"/>
          <w:szCs w:val="24"/>
          <w:lang w:val="hy-AM"/>
        </w:rPr>
        <w:t>առողջապահության բնագավառի պետական կառավարման լիազոր մարմնին չհայտնելը՝</w:t>
      </w:r>
    </w:p>
    <w:p w14:paraId="061F4D02"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չորս հարյուր հազար դրամից հինգ հարյուր հազար դրամի չափով:</w:t>
      </w:r>
    </w:p>
    <w:p w14:paraId="79D9F3A8"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16. Բժշկական օգնություն և սպասարկում իրականացնողների կողմից կամ բուժաշխատողի կողմից պիտանիության ժամկետն անցած դեղեր կիրառելը՝</w:t>
      </w:r>
    </w:p>
    <w:p w14:paraId="39655B22"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ֆիզիկական անձանց համար երկու հարյուր հազար դրամից չորս հարյուր հազար դրամի չափով, իրավաբանական անձանց համար չորս հարյուր հազար դրամից հինգ հարյուր հազար դրամի չափով՝ </w:t>
      </w:r>
      <w:r w:rsidRPr="004A5AFF">
        <w:rPr>
          <w:color w:val="auto"/>
          <w:sz w:val="24"/>
          <w:szCs w:val="24"/>
          <w:lang w:val="hy-AM"/>
        </w:rPr>
        <w:t> </w:t>
      </w:r>
      <w:r w:rsidRPr="004A5AFF">
        <w:rPr>
          <w:rFonts w:ascii="GHEA Grapalat" w:hAnsi="GHEA Grapalat" w:cs="GHEA Grapalat"/>
          <w:color w:val="auto"/>
          <w:sz w:val="24"/>
          <w:szCs w:val="24"/>
          <w:lang w:val="hy-AM"/>
        </w:rPr>
        <w:t>յուրաքանչյուր անվանմամբ դեղի համար:</w:t>
      </w:r>
    </w:p>
    <w:p w14:paraId="0065FECC"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17. </w:t>
      </w:r>
      <w:r w:rsidRPr="004A5AFF">
        <w:rPr>
          <w:rFonts w:ascii="GHEA Grapalat" w:hAnsi="GHEA Grapalat"/>
          <w:sz w:val="24"/>
          <w:szCs w:val="24"/>
          <w:lang w:val="hy-AM"/>
        </w:rPr>
        <w:t>Օրենսդրությամբ նախատեսված դեպքերում կամ</w:t>
      </w:r>
      <w:r w:rsidRPr="004A5AFF">
        <w:rPr>
          <w:rFonts w:ascii="GHEA Grapalat" w:hAnsi="GHEA Grapalat" w:cs="GHEA Grapalat"/>
          <w:color w:val="auto"/>
          <w:sz w:val="24"/>
          <w:szCs w:val="24"/>
          <w:lang w:val="hy-AM"/>
        </w:rPr>
        <w:t xml:space="preserve"> օրենսդրությամբ նախատեսված կարգով դեղերի, դեղանյութերի, դեղաբուսական հումքի, հետազոտվող դեղագործական արտադրանքի շրջանառությունը չդադարեցնելը կամ շրջանառությունից չհանելը (հետկանչ չիրականացնելը)՝ </w:t>
      </w:r>
    </w:p>
    <w:p w14:paraId="63EC8A9C"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w:t>
      </w:r>
      <w:r w:rsidRPr="004A5AFF">
        <w:rPr>
          <w:color w:val="auto"/>
          <w:sz w:val="24"/>
          <w:szCs w:val="24"/>
          <w:lang w:val="hy-AM"/>
        </w:rPr>
        <w:t> </w:t>
      </w:r>
      <w:r w:rsidRPr="004A5AFF">
        <w:rPr>
          <w:rFonts w:ascii="GHEA Grapalat" w:hAnsi="GHEA Grapalat" w:cs="GHEA Grapalat"/>
          <w:color w:val="auto"/>
          <w:sz w:val="24"/>
          <w:szCs w:val="24"/>
          <w:lang w:val="hy-AM"/>
        </w:rPr>
        <w:t>յուրաքանչյուր անվանմամբ դեղի կամ արտադրանքի համար հինգ հարյուր հազար դրամից վեց հարյուր հազար դրամի չափով:</w:t>
      </w:r>
    </w:p>
    <w:p w14:paraId="048E6CDA"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18. Դեղատոմսով բաց թողնվող դեղի` դեղատանը առկա նույն ակտիվ բաղադրատարրը</w:t>
      </w:r>
      <w:r w:rsidRPr="004A5AFF">
        <w:rPr>
          <w:rFonts w:ascii="GHEA Grapalat" w:hAnsi="GHEA Grapalat" w:cs="GHEA Grapalat"/>
          <w:b/>
          <w:color w:val="auto"/>
          <w:sz w:val="24"/>
          <w:szCs w:val="24"/>
          <w:lang w:val="hy-AM"/>
        </w:rPr>
        <w:t xml:space="preserve"> </w:t>
      </w:r>
      <w:r w:rsidRPr="004A5AFF">
        <w:rPr>
          <w:rFonts w:ascii="GHEA Grapalat" w:hAnsi="GHEA Grapalat" w:cs="GHEA Grapalat"/>
          <w:color w:val="auto"/>
          <w:sz w:val="24"/>
          <w:szCs w:val="24"/>
          <w:lang w:val="hy-AM"/>
        </w:rPr>
        <w:t>պարունակող նույն դեղաչափով և դեղաձևով</w:t>
      </w:r>
      <w:r w:rsidRPr="004A5AFF">
        <w:rPr>
          <w:color w:val="auto"/>
          <w:sz w:val="24"/>
          <w:szCs w:val="24"/>
          <w:lang w:val="hy-AM"/>
        </w:rPr>
        <w:t> </w:t>
      </w:r>
      <w:r w:rsidRPr="004A5AFF">
        <w:rPr>
          <w:rFonts w:ascii="GHEA Grapalat" w:hAnsi="GHEA Grapalat" w:cs="Courier New"/>
          <w:color w:val="auto"/>
          <w:sz w:val="24"/>
          <w:szCs w:val="24"/>
          <w:lang w:val="hy-AM"/>
        </w:rPr>
        <w:t xml:space="preserve"> </w:t>
      </w:r>
      <w:r w:rsidRPr="004A5AFF">
        <w:rPr>
          <w:rFonts w:ascii="GHEA Grapalat" w:hAnsi="GHEA Grapalat" w:cs="GHEA Grapalat"/>
          <w:color w:val="auto"/>
          <w:sz w:val="24"/>
          <w:szCs w:val="24"/>
          <w:lang w:val="hy-AM"/>
        </w:rPr>
        <w:t>փոխադարձաբար փոխարինելի բոլոր դեղերի վերաբերյալ սպառիչ տեղեկատվություն չներկայացնելը`</w:t>
      </w:r>
    </w:p>
    <w:p w14:paraId="66F29174"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հիսուն հազար դրամից յոթանասուն  հազարի դրամի չափով:</w:t>
      </w:r>
    </w:p>
    <w:p w14:paraId="02C2FA11" w14:textId="77777777" w:rsidR="004A5AFF" w:rsidRPr="004A5AFF" w:rsidRDefault="004A5AFF" w:rsidP="002B70D4">
      <w:pPr>
        <w:spacing w:after="0" w:line="360" w:lineRule="auto"/>
        <w:ind w:firstLine="72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19. Դեղերի գները կարգավորող մարմնի որոշումները չկատարելը՝</w:t>
      </w:r>
    </w:p>
    <w:p w14:paraId="0D00195F" w14:textId="77777777" w:rsidR="004A5AFF" w:rsidRPr="004A5AFF" w:rsidRDefault="004A5AFF" w:rsidP="002B70D4">
      <w:pPr>
        <w:spacing w:after="0" w:line="360" w:lineRule="auto"/>
        <w:ind w:firstLine="12"/>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w:t>
      </w:r>
      <w:r w:rsidRPr="004A5AFF">
        <w:rPr>
          <w:rFonts w:ascii="GHEA Grapalat" w:hAnsi="GHEA Grapalat" w:cs="Sylfaen"/>
          <w:sz w:val="24"/>
          <w:szCs w:val="24"/>
          <w:lang w:val="hy-AM"/>
        </w:rPr>
        <w:t>ինը հարյուր հազար դրամից  մեկ միլիոն դրամի չափով:</w:t>
      </w:r>
    </w:p>
    <w:p w14:paraId="57DA1805"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20.Դեղերի արտադրություն կամ</w:t>
      </w:r>
      <w:r w:rsidRPr="004A5AFF">
        <w:rPr>
          <w:color w:val="auto"/>
          <w:sz w:val="24"/>
          <w:szCs w:val="24"/>
          <w:lang w:val="hy-AM"/>
        </w:rPr>
        <w:t> </w:t>
      </w:r>
      <w:r w:rsidRPr="004A5AFF">
        <w:rPr>
          <w:rFonts w:ascii="GHEA Grapalat" w:hAnsi="GHEA Grapalat" w:cs="GHEA Grapalat"/>
          <w:color w:val="auto"/>
          <w:sz w:val="24"/>
          <w:szCs w:val="24"/>
          <w:lang w:val="hy-AM"/>
        </w:rPr>
        <w:t>մեծածախ իրացման  լիցենզիա ունեցող անձանց կողմից օրենսդրությամբ սահմանված հաշվետվություն չներկայացնելը՝</w:t>
      </w:r>
    </w:p>
    <w:p w14:paraId="64D865BA"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երկու հարյուր  հիսուն հազար դրամից</w:t>
      </w:r>
      <w:r w:rsidRPr="004A5AFF">
        <w:rPr>
          <w:color w:val="auto"/>
          <w:sz w:val="24"/>
          <w:szCs w:val="24"/>
          <w:lang w:val="hy-AM"/>
        </w:rPr>
        <w:t> </w:t>
      </w:r>
      <w:r w:rsidRPr="004A5AFF">
        <w:rPr>
          <w:rFonts w:ascii="GHEA Grapalat" w:hAnsi="GHEA Grapalat" w:cs="GHEA Grapalat"/>
          <w:color w:val="auto"/>
          <w:sz w:val="24"/>
          <w:szCs w:val="24"/>
          <w:lang w:val="hy-AM"/>
        </w:rPr>
        <w:t>երեք հարյուր հազար դրամի չափով:</w:t>
      </w:r>
    </w:p>
    <w:p w14:paraId="5CC36D08"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21. Դեղերի առաքման տեխնիկական կամ մասնագիտական պահանջները խախտելը՝</w:t>
      </w:r>
    </w:p>
    <w:p w14:paraId="503AAB4A" w14:textId="77777777" w:rsidR="004A5AFF" w:rsidRPr="004A5AFF" w:rsidRDefault="004A5AFF" w:rsidP="002B70D4">
      <w:pPr>
        <w:spacing w:after="0" w:line="360" w:lineRule="auto"/>
        <w:ind w:firstLine="72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հազար դրամից հարյուր հիսուն հազար դրամի չափով:</w:t>
      </w:r>
    </w:p>
    <w:p w14:paraId="75CA187C" w14:textId="6AB14A59" w:rsidR="004A5AFF" w:rsidRPr="004A5AFF" w:rsidRDefault="004A5AFF" w:rsidP="002B70D4">
      <w:pPr>
        <w:spacing w:after="0" w:line="360" w:lineRule="auto"/>
        <w:jc w:val="both"/>
        <w:rPr>
          <w:rFonts w:ascii="GHEA Grapalat" w:hAnsi="GHEA Grapalat" w:cs="GHEA Grapalat"/>
          <w:color w:val="auto"/>
          <w:sz w:val="24"/>
          <w:szCs w:val="24"/>
          <w:lang w:val="hy-AM"/>
        </w:rPr>
      </w:pPr>
      <w:r w:rsidRPr="004A5AFF">
        <w:rPr>
          <w:rFonts w:ascii="GHEA Grapalat" w:hAnsi="GHEA Grapalat"/>
          <w:sz w:val="24"/>
          <w:szCs w:val="24"/>
          <w:lang w:val="hy-AM"/>
        </w:rPr>
        <w:t xml:space="preserve"> </w:t>
      </w:r>
      <w:r w:rsidRPr="004A5AFF">
        <w:rPr>
          <w:rFonts w:ascii="GHEA Grapalat" w:hAnsi="GHEA Grapalat"/>
          <w:sz w:val="24"/>
          <w:szCs w:val="24"/>
          <w:lang w:val="hy-AM"/>
        </w:rPr>
        <w:tab/>
      </w:r>
      <w:r w:rsidRPr="004A5AFF">
        <w:rPr>
          <w:rFonts w:ascii="GHEA Grapalat" w:hAnsi="GHEA Grapalat" w:cs="GHEA Grapalat"/>
          <w:color w:val="auto"/>
          <w:sz w:val="24"/>
          <w:szCs w:val="24"/>
          <w:lang w:val="hy-AM"/>
        </w:rPr>
        <w:t>22. Դեղերի կլինիկական փորձարկումներին ներկայացվող օրենսդրությամբ սահմանված պահանջները խախտելը, եթե այն վնաս</w:t>
      </w:r>
      <w:r w:rsidRPr="004A5AFF">
        <w:rPr>
          <w:color w:val="auto"/>
          <w:sz w:val="24"/>
          <w:szCs w:val="24"/>
          <w:lang w:val="hy-AM"/>
        </w:rPr>
        <w:t> </w:t>
      </w:r>
      <w:r w:rsidRPr="004A5AFF">
        <w:rPr>
          <w:rFonts w:ascii="GHEA Grapalat" w:hAnsi="GHEA Grapalat" w:cs="GHEA Grapalat"/>
          <w:color w:val="auto"/>
          <w:sz w:val="24"/>
          <w:szCs w:val="24"/>
          <w:lang w:val="hy-AM"/>
        </w:rPr>
        <w:t>չի պատճառել փորձարկվողի առողջությանը կամ եթե չի հանգեցրել փորձարկման արդյունքի կեղծմանը կամ թաքցնելուն`</w:t>
      </w:r>
      <w:r w:rsidRPr="004A5AFF">
        <w:rPr>
          <w:rFonts w:ascii="GHEA Grapalat" w:hAnsi="GHEA Grapalat" w:cs="GHEA Grapalat"/>
          <w:color w:val="auto"/>
          <w:sz w:val="24"/>
          <w:szCs w:val="24"/>
          <w:lang w:val="hy-AM"/>
        </w:rPr>
        <w:tab/>
        <w:t xml:space="preserve"> առաջացնում է տուգանք՝ երկու հարյուր հազար դրամից  երկու հարյուր հիսո</w:t>
      </w:r>
      <w:r w:rsidR="00E841BA">
        <w:rPr>
          <w:rFonts w:ascii="GHEA Grapalat" w:hAnsi="GHEA Grapalat" w:cs="GHEA Grapalat"/>
          <w:color w:val="auto"/>
          <w:sz w:val="24"/>
          <w:szCs w:val="24"/>
          <w:lang w:val="hy-AM"/>
        </w:rPr>
        <w:t>ւն հազար դրամի չափով:</w:t>
      </w:r>
      <w:r w:rsidR="00E841BA">
        <w:rPr>
          <w:rFonts w:ascii="GHEA Grapalat" w:hAnsi="GHEA Grapalat" w:cs="GHEA Grapalat"/>
          <w:color w:val="auto"/>
          <w:sz w:val="24"/>
          <w:szCs w:val="24"/>
          <w:lang w:val="hy-AM"/>
        </w:rPr>
        <w:tab/>
      </w:r>
      <w:r w:rsidR="00E841BA">
        <w:rPr>
          <w:rFonts w:ascii="GHEA Grapalat" w:hAnsi="GHEA Grapalat" w:cs="GHEA Grapalat"/>
          <w:color w:val="auto"/>
          <w:sz w:val="24"/>
          <w:szCs w:val="24"/>
          <w:lang w:val="hy-AM"/>
        </w:rPr>
        <w:tab/>
      </w:r>
      <w:r w:rsidR="00E841BA">
        <w:rPr>
          <w:rFonts w:ascii="GHEA Grapalat" w:hAnsi="GHEA Grapalat" w:cs="GHEA Grapalat"/>
          <w:color w:val="auto"/>
          <w:sz w:val="24"/>
          <w:szCs w:val="24"/>
          <w:lang w:val="hy-AM"/>
        </w:rPr>
        <w:tab/>
      </w:r>
      <w:r w:rsidR="00E841BA">
        <w:rPr>
          <w:rFonts w:ascii="GHEA Grapalat" w:hAnsi="GHEA Grapalat" w:cs="GHEA Grapalat"/>
          <w:color w:val="auto"/>
          <w:sz w:val="24"/>
          <w:szCs w:val="24"/>
          <w:lang w:val="hy-AM"/>
        </w:rPr>
        <w:tab/>
      </w:r>
      <w:r w:rsidR="00E841BA">
        <w:rPr>
          <w:rFonts w:ascii="GHEA Grapalat" w:hAnsi="GHEA Grapalat" w:cs="GHEA Grapalat"/>
          <w:color w:val="auto"/>
          <w:sz w:val="24"/>
          <w:szCs w:val="24"/>
          <w:lang w:val="hy-AM"/>
        </w:rPr>
        <w:tab/>
      </w:r>
      <w:r w:rsidR="00E841BA">
        <w:rPr>
          <w:rFonts w:ascii="GHEA Grapalat" w:hAnsi="GHEA Grapalat" w:cs="GHEA Grapalat"/>
          <w:color w:val="auto"/>
          <w:sz w:val="24"/>
          <w:szCs w:val="24"/>
          <w:lang w:val="hy-AM"/>
        </w:rPr>
        <w:tab/>
      </w:r>
      <w:r w:rsidR="00E841BA">
        <w:rPr>
          <w:rFonts w:ascii="GHEA Grapalat" w:hAnsi="GHEA Grapalat" w:cs="GHEA Grapalat"/>
          <w:color w:val="auto"/>
          <w:sz w:val="24"/>
          <w:szCs w:val="24"/>
          <w:lang w:val="hy-AM"/>
        </w:rPr>
        <w:tab/>
      </w:r>
      <w:r w:rsidR="00E841BA">
        <w:rPr>
          <w:rFonts w:ascii="GHEA Grapalat" w:hAnsi="GHEA Grapalat" w:cs="GHEA Grapalat"/>
          <w:color w:val="auto"/>
          <w:sz w:val="24"/>
          <w:szCs w:val="24"/>
          <w:lang w:val="hy-AM"/>
        </w:rPr>
        <w:tab/>
      </w:r>
      <w:r w:rsidR="00E841BA">
        <w:rPr>
          <w:rFonts w:ascii="GHEA Grapalat" w:hAnsi="GHEA Grapalat" w:cs="GHEA Grapalat"/>
          <w:color w:val="auto"/>
          <w:sz w:val="24"/>
          <w:szCs w:val="24"/>
          <w:lang w:val="hy-AM"/>
        </w:rPr>
        <w:tab/>
      </w:r>
      <w:r w:rsidRPr="004A5AFF">
        <w:rPr>
          <w:rFonts w:ascii="GHEA Grapalat" w:hAnsi="GHEA Grapalat" w:cs="GHEA Grapalat"/>
          <w:color w:val="auto"/>
          <w:sz w:val="24"/>
          <w:szCs w:val="24"/>
          <w:lang w:val="hy-AM"/>
        </w:rPr>
        <w:t>23. Դեղերի կլինիկական փորձարկումների արդյունքների վերաբերյալ հաշվետվու</w:t>
      </w:r>
      <w:r w:rsidR="00FE73E3">
        <w:rPr>
          <w:rFonts w:ascii="GHEA Grapalat" w:hAnsi="GHEA Grapalat" w:cs="GHEA Grapalat"/>
          <w:color w:val="auto"/>
          <w:sz w:val="24"/>
          <w:szCs w:val="24"/>
          <w:lang w:val="hy-AM"/>
        </w:rPr>
        <w:t>թյուններ չներկայացնելը՝</w:t>
      </w:r>
      <w:r w:rsidR="00FE73E3">
        <w:rPr>
          <w:rFonts w:ascii="GHEA Grapalat" w:hAnsi="GHEA Grapalat" w:cs="GHEA Grapalat"/>
          <w:color w:val="auto"/>
          <w:sz w:val="24"/>
          <w:szCs w:val="24"/>
          <w:lang w:val="hy-AM"/>
        </w:rPr>
        <w:tab/>
      </w:r>
      <w:r w:rsidR="00FE73E3">
        <w:rPr>
          <w:rFonts w:ascii="GHEA Grapalat" w:hAnsi="GHEA Grapalat" w:cs="GHEA Grapalat"/>
          <w:color w:val="auto"/>
          <w:sz w:val="24"/>
          <w:szCs w:val="24"/>
          <w:lang w:val="hy-AM"/>
        </w:rPr>
        <w:tab/>
      </w:r>
      <w:r w:rsidR="00FE73E3">
        <w:rPr>
          <w:rFonts w:ascii="GHEA Grapalat" w:hAnsi="GHEA Grapalat" w:cs="GHEA Grapalat"/>
          <w:color w:val="auto"/>
          <w:sz w:val="24"/>
          <w:szCs w:val="24"/>
          <w:lang w:val="hy-AM"/>
        </w:rPr>
        <w:tab/>
      </w:r>
      <w:r w:rsidR="00FE73E3">
        <w:rPr>
          <w:rFonts w:ascii="GHEA Grapalat" w:hAnsi="GHEA Grapalat" w:cs="GHEA Grapalat"/>
          <w:color w:val="auto"/>
          <w:sz w:val="24"/>
          <w:szCs w:val="24"/>
          <w:lang w:val="hy-AM"/>
        </w:rPr>
        <w:tab/>
      </w:r>
      <w:r w:rsidR="00FE73E3">
        <w:rPr>
          <w:rFonts w:ascii="GHEA Grapalat" w:hAnsi="GHEA Grapalat" w:cs="GHEA Grapalat"/>
          <w:color w:val="auto"/>
          <w:sz w:val="24"/>
          <w:szCs w:val="24"/>
          <w:lang w:val="hy-AM"/>
        </w:rPr>
        <w:tab/>
      </w:r>
      <w:r w:rsidR="00FE73E3">
        <w:rPr>
          <w:rFonts w:ascii="GHEA Grapalat" w:hAnsi="GHEA Grapalat" w:cs="GHEA Grapalat"/>
          <w:color w:val="auto"/>
          <w:sz w:val="24"/>
          <w:szCs w:val="24"/>
          <w:lang w:val="hy-AM"/>
        </w:rPr>
        <w:tab/>
      </w:r>
      <w:r w:rsidR="00FE73E3">
        <w:rPr>
          <w:rFonts w:ascii="GHEA Grapalat" w:hAnsi="GHEA Grapalat" w:cs="GHEA Grapalat"/>
          <w:color w:val="auto"/>
          <w:sz w:val="24"/>
          <w:szCs w:val="24"/>
          <w:lang w:val="hy-AM"/>
        </w:rPr>
        <w:tab/>
      </w:r>
      <w:r w:rsidR="00FE73E3">
        <w:rPr>
          <w:rFonts w:ascii="GHEA Grapalat" w:hAnsi="GHEA Grapalat" w:cs="GHEA Grapalat"/>
          <w:color w:val="auto"/>
          <w:sz w:val="24"/>
          <w:szCs w:val="24"/>
          <w:lang w:val="hy-AM"/>
        </w:rPr>
        <w:tab/>
      </w:r>
      <w:r w:rsidRPr="004A5AFF">
        <w:rPr>
          <w:rFonts w:ascii="GHEA Grapalat" w:hAnsi="GHEA Grapalat" w:cs="GHEA Grapalat"/>
          <w:color w:val="auto"/>
          <w:sz w:val="24"/>
          <w:szCs w:val="24"/>
          <w:lang w:val="hy-AM"/>
        </w:rPr>
        <w:t xml:space="preserve">առաջացնում է տուգանք՝ երկու հարյուր հիսուն </w:t>
      </w:r>
      <w:r w:rsidRPr="004A5AFF">
        <w:rPr>
          <w:rFonts w:ascii="GHEA Grapalat" w:hAnsi="GHEA Grapalat"/>
          <w:sz w:val="24"/>
          <w:szCs w:val="24"/>
          <w:lang w:val="hy-AM"/>
        </w:rPr>
        <w:t xml:space="preserve"> հազար դրամից  երեք հարյուր հազար դրամի չափով:</w:t>
      </w:r>
      <w:r w:rsidRPr="004A5AFF">
        <w:rPr>
          <w:rFonts w:ascii="GHEA Grapalat" w:hAnsi="GHEA Grapalat"/>
          <w:sz w:val="24"/>
          <w:szCs w:val="24"/>
          <w:lang w:val="hy-AM"/>
        </w:rPr>
        <w:tab/>
      </w:r>
    </w:p>
    <w:p w14:paraId="651A4EBF" w14:textId="363BEFC2" w:rsidR="004A5AFF" w:rsidRPr="004A5AFF" w:rsidRDefault="004A5AFF" w:rsidP="002B70D4">
      <w:pPr>
        <w:spacing w:after="0" w:line="360" w:lineRule="auto"/>
        <w:ind w:firstLine="720"/>
        <w:jc w:val="both"/>
        <w:rPr>
          <w:rFonts w:ascii="GHEA Grapalat" w:hAnsi="GHEA Grapalat"/>
          <w:sz w:val="24"/>
          <w:szCs w:val="24"/>
          <w:lang w:val="hy-AM"/>
        </w:rPr>
      </w:pPr>
      <w:r w:rsidRPr="004A5AFF">
        <w:rPr>
          <w:rFonts w:ascii="GHEA Grapalat" w:hAnsi="GHEA Grapalat" w:cs="Times New Roman"/>
          <w:sz w:val="24"/>
          <w:szCs w:val="24"/>
          <w:lang w:val="hy-AM" w:eastAsia="en-US"/>
        </w:rPr>
        <w:t xml:space="preserve">24. </w:t>
      </w:r>
      <w:r w:rsidRPr="004A5AFF">
        <w:rPr>
          <w:rFonts w:ascii="GHEA Grapalat" w:hAnsi="GHEA Grapalat"/>
          <w:sz w:val="24"/>
          <w:szCs w:val="24"/>
          <w:lang w:val="hy-AM"/>
        </w:rPr>
        <w:t>Դեղատներում կամ դեղատնային կրպակներում գնորդին (սպառողին) վաճառված պատշաճ որակի դեղերը փոխարինելը կամ հետ վերցնելը՝</w:t>
      </w:r>
      <w:r w:rsidRPr="004A5AFF">
        <w:rPr>
          <w:rFonts w:ascii="GHEA Grapalat" w:hAnsi="GHEA Grapalat"/>
          <w:sz w:val="24"/>
          <w:szCs w:val="24"/>
          <w:lang w:val="hy-AM"/>
        </w:rPr>
        <w:tab/>
      </w:r>
      <w:r w:rsidRPr="004A5AFF">
        <w:rPr>
          <w:rFonts w:ascii="GHEA Grapalat" w:hAnsi="GHEA Grapalat"/>
          <w:sz w:val="24"/>
          <w:szCs w:val="24"/>
          <w:lang w:val="hy-AM"/>
        </w:rPr>
        <w:tab/>
      </w:r>
      <w:r w:rsidRPr="004A5AFF">
        <w:rPr>
          <w:rFonts w:ascii="GHEA Grapalat" w:hAnsi="GHEA Grapalat"/>
          <w:sz w:val="24"/>
          <w:szCs w:val="24"/>
          <w:lang w:val="hy-AM"/>
        </w:rPr>
        <w:tab/>
        <w:t>առաջացնում է տուգանք՝ քսան հազար դրամի չափով:</w:t>
      </w:r>
      <w:r w:rsidRPr="004A5AFF">
        <w:rPr>
          <w:rFonts w:ascii="GHEA Grapalat" w:hAnsi="GHEA Grapalat"/>
          <w:sz w:val="24"/>
          <w:szCs w:val="24"/>
          <w:lang w:val="hy-AM"/>
        </w:rPr>
        <w:tab/>
      </w:r>
      <w:r w:rsidRPr="004A5AFF">
        <w:rPr>
          <w:rFonts w:ascii="GHEA Grapalat" w:hAnsi="GHEA Grapalat"/>
          <w:sz w:val="24"/>
          <w:szCs w:val="24"/>
          <w:lang w:val="hy-AM"/>
        </w:rPr>
        <w:tab/>
      </w:r>
    </w:p>
    <w:p w14:paraId="3D4BDF69" w14:textId="77777777" w:rsidR="004A5AFF" w:rsidRPr="004A5AFF" w:rsidRDefault="004A5AFF" w:rsidP="002B70D4">
      <w:pPr>
        <w:spacing w:after="0" w:line="360" w:lineRule="auto"/>
        <w:ind w:firstLine="720"/>
        <w:jc w:val="both"/>
        <w:rPr>
          <w:rFonts w:ascii="GHEA Grapalat" w:hAnsi="GHEA Grapalat" w:cs="GHEA Grapalat"/>
          <w:color w:val="auto"/>
          <w:sz w:val="24"/>
          <w:szCs w:val="24"/>
          <w:lang w:val="hy-AM"/>
        </w:rPr>
      </w:pPr>
      <w:r w:rsidRPr="004A5AFF">
        <w:rPr>
          <w:rFonts w:ascii="GHEA Grapalat" w:hAnsi="GHEA Grapalat"/>
          <w:sz w:val="24"/>
          <w:szCs w:val="24"/>
          <w:lang w:val="hy-AM"/>
        </w:rPr>
        <w:t xml:space="preserve">25. </w:t>
      </w:r>
      <w:r w:rsidRPr="004A5AFF">
        <w:rPr>
          <w:rFonts w:ascii="GHEA Grapalat" w:hAnsi="GHEA Grapalat"/>
          <w:sz w:val="24"/>
          <w:szCs w:val="24"/>
          <w:shd w:val="clear" w:color="auto" w:fill="FFFFFF"/>
          <w:lang w:val="hy-AM"/>
        </w:rPr>
        <w:t>Թմրամիջոցի կամ հոգեմետ (հոգեներգործուն) նյութի`</w:t>
      </w:r>
      <w:r w:rsidRPr="004A5AFF">
        <w:rPr>
          <w:rFonts w:ascii="GHEA Grapalat" w:hAnsi="GHEA Grapalat" w:cs="GHEA Grapalat"/>
          <w:color w:val="auto"/>
          <w:sz w:val="24"/>
          <w:szCs w:val="24"/>
          <w:lang w:val="hy-AM"/>
        </w:rPr>
        <w:t xml:space="preserve"> առանց դեղատոմսի դուրս գրումը` </w:t>
      </w:r>
    </w:p>
    <w:p w14:paraId="22C699CF"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w:t>
      </w:r>
      <w:r w:rsidRPr="004A5AFF">
        <w:rPr>
          <w:color w:val="auto"/>
          <w:sz w:val="24"/>
          <w:szCs w:val="24"/>
          <w:lang w:val="hy-AM"/>
        </w:rPr>
        <w:t> </w:t>
      </w:r>
      <w:r w:rsidRPr="004A5AFF">
        <w:rPr>
          <w:rFonts w:ascii="GHEA Grapalat" w:hAnsi="GHEA Grapalat" w:cs="Courier New"/>
          <w:color w:val="auto"/>
          <w:sz w:val="24"/>
          <w:szCs w:val="24"/>
          <w:lang w:val="hy-AM"/>
        </w:rPr>
        <w:t xml:space="preserve"> </w:t>
      </w:r>
      <w:r w:rsidRPr="004A5AFF">
        <w:rPr>
          <w:rFonts w:ascii="GHEA Grapalat" w:hAnsi="GHEA Grapalat" w:cs="GHEA Grapalat"/>
          <w:color w:val="auto"/>
          <w:sz w:val="24"/>
          <w:szCs w:val="24"/>
          <w:lang w:val="hy-AM"/>
        </w:rPr>
        <w:t xml:space="preserve">յուրաքանչյուր անվանմամբ </w:t>
      </w:r>
      <w:r w:rsidRPr="004A5AFF">
        <w:rPr>
          <w:rFonts w:ascii="GHEA Grapalat" w:hAnsi="GHEA Grapalat"/>
          <w:sz w:val="24"/>
          <w:szCs w:val="24"/>
          <w:shd w:val="clear" w:color="auto" w:fill="FFFFFF"/>
          <w:lang w:val="hy-AM"/>
        </w:rPr>
        <w:t>թմրամիջոցի կամ հոգեմետ (հոգեներգործուն) նյութի</w:t>
      </w:r>
      <w:r w:rsidRPr="004A5AFF">
        <w:rPr>
          <w:rFonts w:ascii="GHEA Grapalat" w:hAnsi="GHEA Grapalat" w:cs="GHEA Grapalat"/>
          <w:color w:val="auto"/>
          <w:sz w:val="24"/>
          <w:szCs w:val="24"/>
          <w:lang w:val="hy-AM"/>
        </w:rPr>
        <w:t xml:space="preserve"> համար՝ երեք հարյուր հազար դրամից հինգ հարյուր հազար դրամի չափով:</w:t>
      </w:r>
    </w:p>
    <w:p w14:paraId="38076BCC"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26. Սույն հոդվածի 1-ին, 2-րդ, 4-25-րդ մասերով սահմանված արարքներից որևէ մեկը՝ վարչական տույժ նշանակելու մասին որոշման անբողոքարկելի դառնալուց հետո`  մեկ տարվա ընթացքում կրկին կատարելը՝ </w:t>
      </w:r>
    </w:p>
    <w:p w14:paraId="0FBF4389" w14:textId="77777777" w:rsidR="004A5AFF" w:rsidRPr="004A5AFF" w:rsidRDefault="004A5AFF" w:rsidP="002B70D4">
      <w:pPr>
        <w:spacing w:after="0" w:line="360" w:lineRule="auto"/>
        <w:ind w:firstLine="72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 առաջացնում է տուգանք՝ տվյալ արարքի համար սույն հոդվածի համապատասխան մասով սահմանված տուգանքի չափի կրկնապատիկի չափով։ </w:t>
      </w:r>
    </w:p>
    <w:p w14:paraId="378E8AC1" w14:textId="77777777" w:rsidR="004A5AFF" w:rsidRPr="004A5AFF" w:rsidRDefault="004A5AFF" w:rsidP="002B70D4">
      <w:pPr>
        <w:spacing w:after="0" w:line="360" w:lineRule="auto"/>
        <w:ind w:firstLine="72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lastRenderedPageBreak/>
        <w:t xml:space="preserve">27. Սույն հոդվածի 3-րդ մասով  սահմանված արարքը՝ վարչական տույժ նշանակելու մասին որոշման անբողոքարկելի դառնալուց հետո`  մեկ տարվա ընթացքում կրկին կատարելը՝ </w:t>
      </w:r>
    </w:p>
    <w:p w14:paraId="726DD97D" w14:textId="77777777" w:rsidR="004A5AFF" w:rsidRPr="004A5AFF" w:rsidRDefault="004A5AFF" w:rsidP="002B70D4">
      <w:pPr>
        <w:spacing w:after="0" w:line="360" w:lineRule="auto"/>
        <w:ind w:firstLine="720"/>
        <w:jc w:val="both"/>
        <w:rPr>
          <w:rFonts w:ascii="GHEA Grapalat" w:hAnsi="GHEA Grapalat" w:cs="Times New Roman"/>
          <w:sz w:val="24"/>
          <w:szCs w:val="24"/>
          <w:lang w:val="hy-AM" w:eastAsia="en-US"/>
        </w:rPr>
      </w:pPr>
      <w:r w:rsidRPr="004A5AFF">
        <w:rPr>
          <w:rFonts w:ascii="GHEA Grapalat" w:hAnsi="GHEA Grapalat" w:cs="Times New Roman"/>
          <w:sz w:val="24"/>
          <w:szCs w:val="24"/>
          <w:lang w:val="hy-AM" w:eastAsia="en-US"/>
        </w:rPr>
        <w:t xml:space="preserve">առաջացնում է տուգանք` դեղատներից իրացման կամ բաց թողնման ենթակա հիմնական դեղերի ցանկին համապատասխան նվազագույն տեսականիում ընդգրկված յուրաքանչյուր անվանում դեղի համար` հինգ հազար դրամի  չափով: </w:t>
      </w:r>
    </w:p>
    <w:p w14:paraId="7B3D8645" w14:textId="393CA58E" w:rsidR="004A5AFF" w:rsidRPr="004A5AFF" w:rsidRDefault="004A5AFF" w:rsidP="002B70D4">
      <w:pPr>
        <w:spacing w:after="0" w:line="360" w:lineRule="auto"/>
        <w:ind w:firstLine="720"/>
        <w:jc w:val="both"/>
        <w:rPr>
          <w:rFonts w:ascii="GHEA Grapalat" w:hAnsi="GHEA Grapalat"/>
          <w:sz w:val="24"/>
          <w:szCs w:val="24"/>
          <w:lang w:val="hy-AM"/>
        </w:rPr>
      </w:pPr>
      <w:r w:rsidRPr="004A5AFF">
        <w:rPr>
          <w:rFonts w:ascii="GHEA Grapalat" w:hAnsi="GHEA Grapalat"/>
          <w:sz w:val="24"/>
          <w:szCs w:val="24"/>
          <w:lang w:val="hy-AM"/>
        </w:rPr>
        <w:t xml:space="preserve">28. </w:t>
      </w:r>
      <w:r w:rsidRPr="004A5AFF">
        <w:rPr>
          <w:rFonts w:ascii="GHEA Grapalat" w:hAnsi="GHEA Grapalat"/>
          <w:bCs/>
          <w:sz w:val="24"/>
          <w:szCs w:val="24"/>
          <w:shd w:val="clear" w:color="auto" w:fill="FFFFFF"/>
          <w:lang w:val="hy-AM"/>
        </w:rPr>
        <w:t>Առանց ներմուծման հավաստագրի (բացառությամբ օրենքով նախատեսված դեպքերի) դեղեր կամ դեղանյութեր կամ դեղաբուսական հումք կամ հետազոտվող դեղագործական արտադրանք ներմուծել</w:t>
      </w:r>
      <w:r w:rsidR="00E841BA">
        <w:rPr>
          <w:rFonts w:ascii="GHEA Grapalat" w:hAnsi="GHEA Grapalat"/>
          <w:bCs/>
          <w:sz w:val="24"/>
          <w:szCs w:val="24"/>
          <w:shd w:val="clear" w:color="auto" w:fill="FFFFFF"/>
          <w:lang w:val="hy-AM"/>
        </w:rPr>
        <w:t xml:space="preserve">ը՝ </w:t>
      </w:r>
      <w:r w:rsidR="00E841BA">
        <w:rPr>
          <w:rFonts w:ascii="GHEA Grapalat" w:hAnsi="GHEA Grapalat"/>
          <w:bCs/>
          <w:sz w:val="24"/>
          <w:szCs w:val="24"/>
          <w:shd w:val="clear" w:color="auto" w:fill="FFFFFF"/>
          <w:lang w:val="hy-AM"/>
        </w:rPr>
        <w:tab/>
      </w:r>
      <w:r w:rsidR="00E841BA">
        <w:rPr>
          <w:rFonts w:ascii="GHEA Grapalat" w:hAnsi="GHEA Grapalat"/>
          <w:bCs/>
          <w:sz w:val="24"/>
          <w:szCs w:val="24"/>
          <w:shd w:val="clear" w:color="auto" w:fill="FFFFFF"/>
          <w:lang w:val="hy-AM"/>
        </w:rPr>
        <w:tab/>
      </w:r>
      <w:r w:rsidR="00E841BA">
        <w:rPr>
          <w:rFonts w:ascii="GHEA Grapalat" w:hAnsi="GHEA Grapalat"/>
          <w:bCs/>
          <w:sz w:val="24"/>
          <w:szCs w:val="24"/>
          <w:shd w:val="clear" w:color="auto" w:fill="FFFFFF"/>
          <w:lang w:val="hy-AM"/>
        </w:rPr>
        <w:tab/>
      </w:r>
      <w:r w:rsidR="00E841BA">
        <w:rPr>
          <w:rFonts w:ascii="GHEA Grapalat" w:hAnsi="GHEA Grapalat"/>
          <w:bCs/>
          <w:sz w:val="24"/>
          <w:szCs w:val="24"/>
          <w:shd w:val="clear" w:color="auto" w:fill="FFFFFF"/>
          <w:lang w:val="hy-AM"/>
        </w:rPr>
        <w:tab/>
      </w:r>
      <w:r w:rsidR="00E841BA">
        <w:rPr>
          <w:rFonts w:ascii="GHEA Grapalat" w:hAnsi="GHEA Grapalat"/>
          <w:bCs/>
          <w:sz w:val="24"/>
          <w:szCs w:val="24"/>
          <w:shd w:val="clear" w:color="auto" w:fill="FFFFFF"/>
          <w:lang w:val="hy-AM"/>
        </w:rPr>
        <w:tab/>
      </w:r>
      <w:r w:rsidRPr="004A5AFF">
        <w:rPr>
          <w:rFonts w:ascii="GHEA Grapalat" w:hAnsi="GHEA Grapalat" w:cs="GHEA Grapalat"/>
          <w:color w:val="auto"/>
          <w:sz w:val="24"/>
          <w:szCs w:val="24"/>
          <w:lang w:val="hy-AM"/>
        </w:rPr>
        <w:t>առաջացնում է լիցենզիայի գործողության դադարեցում:</w:t>
      </w:r>
    </w:p>
    <w:p w14:paraId="0254FAA2" w14:textId="77777777" w:rsidR="004A5AFF" w:rsidRPr="004A5AFF" w:rsidRDefault="004A5AFF" w:rsidP="002B70D4">
      <w:pPr>
        <w:spacing w:after="0" w:line="360" w:lineRule="auto"/>
        <w:jc w:val="both"/>
        <w:rPr>
          <w:rFonts w:ascii="GHEA Grapalat" w:hAnsi="GHEA Grapalat"/>
          <w:color w:val="auto"/>
          <w:sz w:val="24"/>
          <w:szCs w:val="24"/>
          <w:lang w:val="hy-AM"/>
        </w:rPr>
      </w:pPr>
    </w:p>
    <w:p w14:paraId="111FCC2E" w14:textId="77777777" w:rsidR="004A5AFF" w:rsidRPr="004A5AFF" w:rsidRDefault="004A5AFF" w:rsidP="002B70D4">
      <w:pPr>
        <w:spacing w:after="0" w:line="360" w:lineRule="auto"/>
        <w:ind w:firstLine="708"/>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184.</w:t>
      </w:r>
      <w:r w:rsidRPr="004A5AFF">
        <w:rPr>
          <w:rFonts w:ascii="GHEA Grapalat" w:hAnsi="GHEA Grapalat" w:cs="GHEA Grapalat"/>
          <w:color w:val="auto"/>
          <w:sz w:val="24"/>
          <w:szCs w:val="24"/>
          <w:lang w:val="hy-AM"/>
        </w:rPr>
        <w:t xml:space="preserve"> </w:t>
      </w:r>
      <w:r w:rsidRPr="004A5AFF">
        <w:rPr>
          <w:rFonts w:ascii="GHEA Grapalat" w:hAnsi="GHEA Grapalat" w:cs="GHEA Grapalat"/>
          <w:b/>
          <w:color w:val="auto"/>
          <w:sz w:val="24"/>
          <w:szCs w:val="24"/>
          <w:lang w:val="hy-AM"/>
        </w:rPr>
        <w:t>Առողջապահության բնագավառում, ինչպես նաև հատուկ նշանակության սննդամթերքի և այլ ապրանքների, ալկոհոլային խմիչքների և ծխախոտի գովազդի կարգը խախտելը</w:t>
      </w:r>
    </w:p>
    <w:p w14:paraId="0BE8C474"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p>
    <w:p w14:paraId="7BC5420C"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 Գովազդատուի կողմից առանց առողջապահության բնագավառի պետական կառավարման լիազոր մարմնի թույլտվության կամ թույլտվության պայմանների խախտմամբ կամ բժշկի հատուկ նշանակում պահանջող բուժտեխնիկայի կամ բուժական մեթոդի գովազդը, ինչպես նաև </w:t>
      </w:r>
      <w:r w:rsidRPr="004A5AFF">
        <w:rPr>
          <w:sz w:val="24"/>
          <w:szCs w:val="24"/>
          <w:shd w:val="clear" w:color="auto" w:fill="FFFFFF"/>
          <w:lang w:val="hy-AM"/>
        </w:rPr>
        <w:t> </w:t>
      </w:r>
      <w:r w:rsidRPr="004A5AFF">
        <w:rPr>
          <w:rFonts w:ascii="GHEA Grapalat" w:hAnsi="GHEA Grapalat"/>
          <w:sz w:val="24"/>
          <w:szCs w:val="24"/>
          <w:shd w:val="clear" w:color="auto" w:fill="FFFFFF"/>
          <w:lang w:val="hy-AM"/>
        </w:rPr>
        <w:t xml:space="preserve">բուժտեխնիկան կամ բուժական մեթոդները զանգվածային տեղեկատվության էլեկտրոնային կամ տպագիր միջոցներով կամ արտաքին գովազդային վահանակների միջոցով գովազդելու դեպքում գովազդի վրա </w:t>
      </w:r>
      <w:r w:rsidRPr="004A5AFF">
        <w:rPr>
          <w:rFonts w:ascii="GHEA Grapalat" w:hAnsi="GHEA Grapalat" w:cs="GHEA Grapalat"/>
          <w:color w:val="auto"/>
          <w:sz w:val="24"/>
          <w:szCs w:val="24"/>
          <w:lang w:val="hy-AM"/>
        </w:rPr>
        <w:t>առողջապահության բնագավառի պետական կառավարման լիազոր մարմնի</w:t>
      </w:r>
      <w:r w:rsidRPr="004A5AFF">
        <w:rPr>
          <w:rFonts w:ascii="GHEA Grapalat" w:hAnsi="GHEA Grapalat"/>
          <w:sz w:val="24"/>
          <w:szCs w:val="24"/>
          <w:shd w:val="clear" w:color="auto" w:fill="FFFFFF"/>
          <w:lang w:val="hy-AM"/>
        </w:rPr>
        <w:t xml:space="preserve"> թույլտվության համարն ու ամսաթիվը չնշելը`</w:t>
      </w:r>
    </w:p>
    <w:p w14:paraId="5983B122"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հազար դրամից  հարյուր հիսուն հազար դրամի չափով։</w:t>
      </w:r>
    </w:p>
    <w:p w14:paraId="2C2F390C"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2. Գովազդատուի կողմից արյան կամ դրա բաղադրամասերի դոնորության կամ փոխներարկումային բժշկության` առևտրային բնույթ կրող գովազդը՝</w:t>
      </w:r>
    </w:p>
    <w:p w14:paraId="2AAC5714"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առաջացնում է տուգանք` երեք հարյուր հազար դրամից հինգ հարյուր հազար դրամի չափով:</w:t>
      </w:r>
    </w:p>
    <w:p w14:paraId="30956C50"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3. Առանց անվտանգությունը հիմնավորող փաստաթղթերի առկայության կամ  առանց առողջապահության բնագավառի պետական կառավարման լիազոր մարմնի հետ համաձայնեցնելու` գովազդատուի կողմից հատուկ նշանակության սննդամթերք գովազդելը`</w:t>
      </w:r>
    </w:p>
    <w:p w14:paraId="6F690EEE"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հազար դրամից երկու հարյուր հազար դրամի չափով:</w:t>
      </w:r>
    </w:p>
    <w:p w14:paraId="2C6EA072"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4. Գովազդատուի կողմից ալկոհոլային խմիչքներ գովազդելը՝ այդ ապրանքատեսակի գովազդման օրենսդրությամբ  սահմանված կարգի խախտմամբ`</w:t>
      </w:r>
    </w:p>
    <w:p w14:paraId="2B0E031E"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երկու հարյուր հազար դրամից երեք հարյուր հազար դրամի չափով:</w:t>
      </w:r>
    </w:p>
    <w:p w14:paraId="539A573C"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5. Գովազդատուի կողմից բժշկական օգնություն և սպասարկում, դեղատնային գործունեություն, դեղերի արտադրություն կամ բժշկական միջին մասնագիտական կամ բարձրագույն կրթական ծրագրեր իրականացնողների գովազդման ժամանակ գովազդում կազմակերպության կամ անհատ ձեռնարկատիրոջ գործունեության լիցենզիայի համարը և տրամադրման ամսաթիվը չնշելը` </w:t>
      </w:r>
    </w:p>
    <w:p w14:paraId="6311819F" w14:textId="77777777"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հազար դրամից երկու հարյուր հազար դրամի չափով:</w:t>
      </w:r>
      <w:r w:rsidRPr="004A5AFF">
        <w:rPr>
          <w:rFonts w:ascii="GHEA Grapalat" w:hAnsi="GHEA Grapalat" w:cs="GHEA Grapalat"/>
          <w:color w:val="auto"/>
          <w:sz w:val="24"/>
          <w:szCs w:val="24"/>
          <w:lang w:val="hy-AM"/>
        </w:rPr>
        <w:tab/>
      </w:r>
    </w:p>
    <w:p w14:paraId="31A68F06"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6. Մանկական կամ վաղ տարիքի երեխաների կաթնախառնուրդների կամ մինչև 6 ամսական մանուկների համար մանկական կաթնախառնուրդ չհանդիսացող ցանկացած սննդամթերք կամ հարակից ապրանքներ գովազդելը կամ դրանց խրախուսման այլ ձևերը՝</w:t>
      </w:r>
    </w:p>
    <w:p w14:paraId="5DC99FFC" w14:textId="77777777" w:rsidR="004A5AFF" w:rsidRPr="004A5AFF" w:rsidRDefault="004A5AFF" w:rsidP="002B70D4">
      <w:pPr>
        <w:spacing w:after="0" w:line="360" w:lineRule="auto"/>
        <w:ind w:firstLine="708"/>
        <w:jc w:val="both"/>
        <w:rPr>
          <w:rFonts w:ascii="GHEA Grapalat" w:hAnsi="GHEA Grapalat"/>
          <w:sz w:val="24"/>
          <w:szCs w:val="24"/>
          <w:lang w:val="hy-AM"/>
        </w:rPr>
      </w:pPr>
      <w:r w:rsidRPr="004A5AFF">
        <w:rPr>
          <w:rFonts w:ascii="GHEA Grapalat" w:hAnsi="GHEA Grapalat" w:cs="GHEA Grapalat"/>
          <w:color w:val="auto"/>
          <w:sz w:val="24"/>
          <w:szCs w:val="24"/>
          <w:lang w:val="hy-AM"/>
        </w:rPr>
        <w:t xml:space="preserve">առաջացնում է տուգանք՝ </w:t>
      </w:r>
      <w:r w:rsidRPr="004A5AFF">
        <w:rPr>
          <w:rFonts w:ascii="GHEA Grapalat" w:hAnsi="GHEA Grapalat"/>
          <w:sz w:val="24"/>
          <w:szCs w:val="24"/>
          <w:lang w:val="hy-AM"/>
        </w:rPr>
        <w:t xml:space="preserve">երեք հարյուր հազար դրամից  հինգ հարյուր հազար դրամի չափով: </w:t>
      </w:r>
    </w:p>
    <w:p w14:paraId="1B0B7957" w14:textId="77777777" w:rsidR="004A5AFF" w:rsidRPr="004A5AFF" w:rsidRDefault="004A5AFF" w:rsidP="002B70D4">
      <w:pPr>
        <w:spacing w:after="0" w:line="360" w:lineRule="auto"/>
        <w:jc w:val="both"/>
        <w:rPr>
          <w:rFonts w:ascii="GHEA Grapalat" w:hAnsi="GHEA Grapalat"/>
          <w:color w:val="auto"/>
          <w:sz w:val="24"/>
          <w:szCs w:val="24"/>
          <w:lang w:val="hy-AM"/>
        </w:rPr>
      </w:pPr>
      <w:r w:rsidRPr="004A5AFF">
        <w:rPr>
          <w:rFonts w:ascii="GHEA Grapalat" w:hAnsi="GHEA Grapalat"/>
          <w:sz w:val="24"/>
          <w:szCs w:val="24"/>
          <w:lang w:val="hy-AM"/>
        </w:rPr>
        <w:t xml:space="preserve">           </w:t>
      </w:r>
      <w:r w:rsidRPr="004A5AFF">
        <w:rPr>
          <w:rFonts w:ascii="GHEA Grapalat" w:hAnsi="GHEA Grapalat" w:cs="GHEA Grapalat"/>
          <w:color w:val="auto"/>
          <w:sz w:val="24"/>
          <w:szCs w:val="24"/>
          <w:lang w:val="hy-AM"/>
        </w:rPr>
        <w:t>7. Հավելյալ մանկական սննդի գովազդ իրականացնելը՝ այդ ապրանքատեսակի գովազդման օրենսդրությամբ սահմանված կարգի խախտմամբ՝</w:t>
      </w:r>
    </w:p>
    <w:p w14:paraId="223ABC93"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առաջացնում է տուգանք՝ հիսուն հազար դրամից հարյուր հազար դրամի չափով:</w:t>
      </w:r>
    </w:p>
    <w:p w14:paraId="42610F32"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8. Մարդու օրգանների կամ հյուսվածքների </w:t>
      </w:r>
      <w:r w:rsidRPr="004A5AFF">
        <w:rPr>
          <w:rFonts w:ascii="GHEA Grapalat" w:hAnsi="GHEA Grapalat"/>
          <w:sz w:val="24"/>
          <w:szCs w:val="24"/>
          <w:shd w:val="clear" w:color="auto" w:fill="FFFFFF"/>
          <w:lang w:val="hy-AM"/>
        </w:rPr>
        <w:t xml:space="preserve">առևտրային բնույթ կրող </w:t>
      </w:r>
      <w:r w:rsidRPr="004A5AFF">
        <w:rPr>
          <w:rFonts w:ascii="GHEA Grapalat" w:hAnsi="GHEA Grapalat" w:cs="GHEA Grapalat"/>
          <w:color w:val="auto"/>
          <w:sz w:val="24"/>
          <w:szCs w:val="24"/>
          <w:lang w:val="hy-AM"/>
        </w:rPr>
        <w:t>գովազդը`</w:t>
      </w:r>
    </w:p>
    <w:p w14:paraId="2090C90F" w14:textId="77777777"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երեք հարյուր հազար դրամից հինգ հարյուր հազար դրամի չափով:</w:t>
      </w:r>
    </w:p>
    <w:p w14:paraId="6D7DFA65" w14:textId="77777777" w:rsidR="004A5AFF" w:rsidRPr="004A5AFF" w:rsidRDefault="004A5AFF" w:rsidP="002B70D4">
      <w:pPr>
        <w:tabs>
          <w:tab w:val="left" w:pos="-142"/>
        </w:tabs>
        <w:spacing w:after="0" w:line="360" w:lineRule="auto"/>
        <w:jc w:val="both"/>
        <w:rPr>
          <w:rFonts w:ascii="GHEA Grapalat" w:hAnsi="GHEA Grapalat"/>
          <w:sz w:val="24"/>
          <w:szCs w:val="24"/>
          <w:shd w:val="clear" w:color="auto" w:fill="FFFFFF"/>
          <w:lang w:val="hy-AM"/>
        </w:rPr>
      </w:pPr>
      <w:r w:rsidRPr="004A5AFF">
        <w:rPr>
          <w:rFonts w:ascii="GHEA Grapalat" w:hAnsi="GHEA Grapalat" w:cs="GHEA Grapalat"/>
          <w:color w:val="auto"/>
          <w:sz w:val="24"/>
          <w:szCs w:val="24"/>
          <w:lang w:val="hy-AM"/>
        </w:rPr>
        <w:tab/>
        <w:t>9.</w:t>
      </w:r>
      <w:r w:rsidRPr="004A5AFF">
        <w:rPr>
          <w:rFonts w:ascii="GHEA Grapalat" w:hAnsi="GHEA Grapalat"/>
          <w:sz w:val="24"/>
          <w:szCs w:val="24"/>
          <w:shd w:val="clear" w:color="auto" w:fill="FFFFFF"/>
          <w:lang w:val="hy-AM"/>
        </w:rPr>
        <w:t xml:space="preserve"> Առանց Հայաստանի Հանրապետության օրենսդրությամբ սահմանված անվտանգությունը հիմնավորող փաստաթղթերի կերի կամ կերային հավելման գովազդը`</w:t>
      </w:r>
    </w:p>
    <w:p w14:paraId="14FBEC81"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երեսուն հազար դրամից հիսուն հազար դրամի չափով:</w:t>
      </w:r>
    </w:p>
    <w:p w14:paraId="1FACD56D" w14:textId="77777777" w:rsidR="004A5AFF" w:rsidRPr="004A5AFF" w:rsidRDefault="004A5AFF" w:rsidP="002B70D4">
      <w:pPr>
        <w:spacing w:after="0" w:line="360" w:lineRule="auto"/>
        <w:ind w:firstLine="709"/>
        <w:jc w:val="both"/>
        <w:rPr>
          <w:rFonts w:ascii="GHEA Grapalat" w:hAnsi="GHEA Grapalat"/>
          <w:sz w:val="24"/>
          <w:szCs w:val="24"/>
          <w:shd w:val="clear" w:color="auto" w:fill="FFFFFF"/>
          <w:lang w:val="hy-AM"/>
        </w:rPr>
      </w:pPr>
      <w:r w:rsidRPr="004A5AFF">
        <w:rPr>
          <w:rFonts w:ascii="GHEA Grapalat" w:hAnsi="GHEA Grapalat"/>
          <w:color w:val="auto"/>
          <w:sz w:val="24"/>
          <w:szCs w:val="24"/>
          <w:lang w:val="hy-AM"/>
        </w:rPr>
        <w:t xml:space="preserve">10. </w:t>
      </w:r>
      <w:r w:rsidRPr="004A5AFF">
        <w:rPr>
          <w:rFonts w:ascii="GHEA Grapalat" w:hAnsi="GHEA Grapalat"/>
          <w:sz w:val="24"/>
          <w:szCs w:val="24"/>
          <w:shd w:val="clear" w:color="auto" w:fill="FFFFFF"/>
          <w:lang w:val="hy-AM"/>
        </w:rPr>
        <w:t xml:space="preserve">Առանց օրենսդրությամբ սահմանված  կարգով լիազոր մարմնի հետ համաձայնեցման կերի կամ կերային հավելման բուժիչ հատկությունների կամ հատուկ սնուցման նպատակի համար նախատեսված կերի գովազդը` </w:t>
      </w:r>
    </w:p>
    <w:p w14:paraId="448471CB"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հիսուն հազար դրամից հարյուր հազար դրամի չափով:</w:t>
      </w:r>
    </w:p>
    <w:p w14:paraId="280E3F41"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olor w:val="auto"/>
          <w:sz w:val="24"/>
          <w:szCs w:val="24"/>
          <w:lang w:val="hy-AM"/>
        </w:rPr>
        <w:t>11.</w:t>
      </w:r>
      <w:r w:rsidRPr="004A5AFF">
        <w:rPr>
          <w:rFonts w:ascii="GHEA Grapalat" w:hAnsi="GHEA Grapalat"/>
          <w:sz w:val="24"/>
          <w:szCs w:val="24"/>
          <w:shd w:val="clear" w:color="auto" w:fill="FFFFFF"/>
          <w:lang w:val="hy-AM"/>
        </w:rPr>
        <w:t xml:space="preserve"> Կերի կամ կերային հավելումների ապրանքային նշանների կամ ֆիրմային անվանումներով թողարկվող սննդամթերքի` «Գովազդի մասին» օրենքով սահմանված սահմանափակումներ ունեցող  տեսակների գովազդը`</w:t>
      </w:r>
    </w:p>
    <w:p w14:paraId="459D7788" w14:textId="77777777"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հիսուն հազար դրամից հարյուր հազար դրամի չափով:</w:t>
      </w:r>
    </w:p>
    <w:p w14:paraId="44FF6ADB" w14:textId="77777777" w:rsidR="004A5AFF" w:rsidRPr="004A5AFF" w:rsidRDefault="004A5AFF" w:rsidP="002B70D4">
      <w:pPr>
        <w:spacing w:after="0" w:line="360" w:lineRule="auto"/>
        <w:ind w:firstLine="708"/>
        <w:jc w:val="both"/>
        <w:rPr>
          <w:rFonts w:ascii="GHEA Grapalat" w:hAnsi="GHEA Grapalat" w:cs="Sylfaen"/>
          <w:sz w:val="24"/>
          <w:szCs w:val="24"/>
          <w:lang w:val="hy-AM"/>
        </w:rPr>
      </w:pPr>
      <w:r w:rsidRPr="004A5AFF">
        <w:rPr>
          <w:rFonts w:ascii="GHEA Grapalat" w:hAnsi="GHEA Grapalat" w:cs="GHEA Grapalat"/>
          <w:color w:val="auto"/>
          <w:sz w:val="24"/>
          <w:szCs w:val="24"/>
          <w:lang w:val="hy-AM"/>
        </w:rPr>
        <w:t xml:space="preserve">12. </w:t>
      </w:r>
      <w:r w:rsidRPr="004A5AFF">
        <w:rPr>
          <w:rFonts w:ascii="GHEA Grapalat" w:hAnsi="GHEA Grapalat" w:cs="Sylfaen"/>
          <w:sz w:val="24"/>
          <w:szCs w:val="24"/>
          <w:lang w:val="hy-AM"/>
        </w:rPr>
        <w:t>Թմրամիջոցների</w:t>
      </w:r>
      <w:r w:rsidRPr="004A5AFF">
        <w:rPr>
          <w:rFonts w:ascii="GHEA Grapalat" w:hAnsi="GHEA Grapalat"/>
          <w:sz w:val="24"/>
          <w:szCs w:val="24"/>
          <w:lang w:val="hy-AM"/>
        </w:rPr>
        <w:t>,</w:t>
      </w:r>
      <w:r w:rsidRPr="004A5AFF">
        <w:rPr>
          <w:sz w:val="24"/>
          <w:szCs w:val="24"/>
          <w:lang w:val="hy-AM"/>
        </w:rPr>
        <w:t> </w:t>
      </w:r>
      <w:r w:rsidRPr="004A5AFF">
        <w:rPr>
          <w:rFonts w:ascii="GHEA Grapalat" w:hAnsi="GHEA Grapalat" w:cs="Sylfaen"/>
          <w:sz w:val="24"/>
          <w:szCs w:val="24"/>
          <w:lang w:val="hy-AM"/>
        </w:rPr>
        <w:t>հոգեմետ</w:t>
      </w:r>
      <w:r w:rsidRPr="004A5AFF">
        <w:rPr>
          <w:sz w:val="24"/>
          <w:szCs w:val="24"/>
          <w:lang w:val="hy-AM"/>
        </w:rPr>
        <w:t> </w:t>
      </w:r>
      <w:r w:rsidRPr="004A5AFF">
        <w:rPr>
          <w:rFonts w:ascii="GHEA Grapalat" w:hAnsi="GHEA Grapalat"/>
          <w:sz w:val="24"/>
          <w:szCs w:val="24"/>
          <w:lang w:val="hy-AM"/>
        </w:rPr>
        <w:t>(</w:t>
      </w:r>
      <w:r w:rsidRPr="004A5AFF">
        <w:rPr>
          <w:rFonts w:ascii="GHEA Grapalat" w:hAnsi="GHEA Grapalat" w:cs="Sylfaen"/>
          <w:sz w:val="24"/>
          <w:szCs w:val="24"/>
          <w:lang w:val="hy-AM"/>
        </w:rPr>
        <w:t>հոգեներգործուն</w:t>
      </w:r>
      <w:r w:rsidRPr="004A5AFF">
        <w:rPr>
          <w:rFonts w:ascii="GHEA Grapalat" w:hAnsi="GHEA Grapalat"/>
          <w:sz w:val="24"/>
          <w:szCs w:val="24"/>
          <w:lang w:val="hy-AM"/>
        </w:rPr>
        <w:t>)</w:t>
      </w:r>
      <w:r w:rsidRPr="004A5AFF">
        <w:rPr>
          <w:sz w:val="24"/>
          <w:szCs w:val="24"/>
          <w:lang w:val="hy-AM"/>
        </w:rPr>
        <w:t> </w:t>
      </w:r>
      <w:r w:rsidRPr="004A5AFF">
        <w:rPr>
          <w:rFonts w:ascii="GHEA Grapalat" w:hAnsi="GHEA Grapalat" w:cs="Sylfaen"/>
          <w:sz w:val="24"/>
          <w:szCs w:val="24"/>
          <w:lang w:val="hy-AM"/>
        </w:rPr>
        <w:t>նյութերի</w:t>
      </w:r>
      <w:r w:rsidRPr="004A5AFF">
        <w:rPr>
          <w:sz w:val="24"/>
          <w:szCs w:val="24"/>
          <w:lang w:val="hy-AM"/>
        </w:rPr>
        <w:t> </w:t>
      </w:r>
      <w:r w:rsidRPr="004A5AFF">
        <w:rPr>
          <w:rFonts w:ascii="GHEA Grapalat" w:hAnsi="GHEA Grapalat" w:cs="Sylfaen"/>
          <w:sz w:val="24"/>
          <w:szCs w:val="24"/>
          <w:lang w:val="hy-AM"/>
        </w:rPr>
        <w:t>կամ դրանց</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պրեկուրսորների</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գովազդումը</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կամ</w:t>
      </w:r>
      <w:r w:rsidRPr="004A5AFF">
        <w:rPr>
          <w:rFonts w:ascii="GHEA Grapalat" w:hAnsi="GHEA Grapalat"/>
          <w:sz w:val="24"/>
          <w:szCs w:val="24"/>
          <w:lang w:val="hy-AM"/>
        </w:rPr>
        <w:t xml:space="preserve"> </w:t>
      </w:r>
      <w:r w:rsidRPr="004A5AFF">
        <w:rPr>
          <w:rFonts w:ascii="GHEA Grapalat" w:hAnsi="GHEA Grapalat" w:cs="Sylfaen"/>
          <w:sz w:val="24"/>
          <w:szCs w:val="24"/>
          <w:lang w:val="hy-AM"/>
        </w:rPr>
        <w:t>քարոզչությունը</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թմրամիջոցների</w:t>
      </w:r>
      <w:r w:rsidRPr="004A5AFF">
        <w:rPr>
          <w:rFonts w:ascii="GHEA Grapalat" w:hAnsi="GHEA Grapalat"/>
          <w:sz w:val="24"/>
          <w:szCs w:val="24"/>
          <w:lang w:val="hy-AM"/>
        </w:rPr>
        <w:t>,</w:t>
      </w:r>
      <w:r w:rsidRPr="004A5AFF">
        <w:rPr>
          <w:sz w:val="24"/>
          <w:szCs w:val="24"/>
          <w:lang w:val="hy-AM"/>
        </w:rPr>
        <w:t> </w:t>
      </w:r>
      <w:r w:rsidRPr="004A5AFF">
        <w:rPr>
          <w:rFonts w:ascii="GHEA Grapalat" w:hAnsi="GHEA Grapalat" w:cs="Sylfaen"/>
          <w:sz w:val="24"/>
          <w:szCs w:val="24"/>
          <w:lang w:val="hy-AM"/>
        </w:rPr>
        <w:t>հոգեմետ</w:t>
      </w:r>
      <w:r w:rsidRPr="004A5AFF">
        <w:rPr>
          <w:sz w:val="24"/>
          <w:szCs w:val="24"/>
          <w:lang w:val="hy-AM"/>
        </w:rPr>
        <w:t> </w:t>
      </w:r>
      <w:r w:rsidRPr="004A5AFF">
        <w:rPr>
          <w:rFonts w:ascii="GHEA Grapalat" w:hAnsi="GHEA Grapalat"/>
          <w:sz w:val="24"/>
          <w:szCs w:val="24"/>
          <w:lang w:val="hy-AM"/>
        </w:rPr>
        <w:t>(</w:t>
      </w:r>
      <w:r w:rsidRPr="004A5AFF">
        <w:rPr>
          <w:rFonts w:ascii="GHEA Grapalat" w:hAnsi="GHEA Grapalat" w:cs="Sylfaen"/>
          <w:sz w:val="24"/>
          <w:szCs w:val="24"/>
          <w:lang w:val="hy-AM"/>
        </w:rPr>
        <w:t>հոգեներգործուն</w:t>
      </w:r>
      <w:r w:rsidRPr="004A5AFF">
        <w:rPr>
          <w:rFonts w:ascii="GHEA Grapalat" w:hAnsi="GHEA Grapalat"/>
          <w:sz w:val="24"/>
          <w:szCs w:val="24"/>
          <w:lang w:val="hy-AM"/>
        </w:rPr>
        <w:t>)</w:t>
      </w:r>
      <w:r w:rsidRPr="004A5AFF">
        <w:rPr>
          <w:sz w:val="24"/>
          <w:szCs w:val="24"/>
          <w:lang w:val="hy-AM"/>
        </w:rPr>
        <w:t> </w:t>
      </w:r>
      <w:r w:rsidRPr="004A5AFF">
        <w:rPr>
          <w:rFonts w:ascii="GHEA Grapalat" w:hAnsi="GHEA Grapalat" w:cs="Sylfaen"/>
          <w:sz w:val="24"/>
          <w:szCs w:val="24"/>
          <w:lang w:val="hy-AM"/>
        </w:rPr>
        <w:t>նյութերի</w:t>
      </w:r>
      <w:r w:rsidRPr="004A5AFF">
        <w:rPr>
          <w:sz w:val="24"/>
          <w:szCs w:val="24"/>
          <w:lang w:val="hy-AM"/>
        </w:rPr>
        <w:t> </w:t>
      </w:r>
      <w:r w:rsidRPr="004A5AFF">
        <w:rPr>
          <w:rFonts w:ascii="GHEA Grapalat" w:hAnsi="GHEA Grapalat" w:cs="Sylfaen"/>
          <w:sz w:val="24"/>
          <w:szCs w:val="24"/>
          <w:lang w:val="hy-AM"/>
        </w:rPr>
        <w:t>կամ դրանց</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պրեկուրսորների</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տարածման</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ձևերի</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պատրաստման</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մեթոդների</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ստացման</w:t>
      </w:r>
      <w:r w:rsidRPr="004A5AFF">
        <w:rPr>
          <w:rFonts w:ascii="GHEA Grapalat" w:hAnsi="GHEA Grapalat"/>
          <w:sz w:val="24"/>
          <w:szCs w:val="24"/>
          <w:lang w:val="hy-AM"/>
        </w:rPr>
        <w:t xml:space="preserve">, </w:t>
      </w:r>
      <w:r w:rsidRPr="004A5AFF">
        <w:rPr>
          <w:rFonts w:ascii="GHEA Grapalat" w:hAnsi="GHEA Grapalat" w:cs="Sylfaen"/>
          <w:sz w:val="24"/>
          <w:szCs w:val="24"/>
          <w:lang w:val="hy-AM"/>
        </w:rPr>
        <w:t>օգտագործման</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կամ</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ձեռքբերման</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տեղերի</w:t>
      </w:r>
      <w:r w:rsidRPr="004A5AFF">
        <w:rPr>
          <w:sz w:val="24"/>
          <w:szCs w:val="24"/>
          <w:lang w:val="hy-AM"/>
        </w:rPr>
        <w:t> </w:t>
      </w:r>
      <w:r w:rsidRPr="004A5AFF">
        <w:rPr>
          <w:rFonts w:ascii="GHEA Grapalat" w:hAnsi="GHEA Grapalat" w:cs="Sylfaen"/>
          <w:sz w:val="24"/>
          <w:szCs w:val="24"/>
          <w:lang w:val="hy-AM"/>
        </w:rPr>
        <w:t>մասին</w:t>
      </w:r>
      <w:r w:rsidRPr="004A5AFF">
        <w:rPr>
          <w:sz w:val="24"/>
          <w:szCs w:val="24"/>
          <w:lang w:val="hy-AM"/>
        </w:rPr>
        <w:t> </w:t>
      </w:r>
      <w:r w:rsidRPr="004A5AFF">
        <w:rPr>
          <w:rFonts w:ascii="GHEA Grapalat" w:hAnsi="GHEA Grapalat" w:cs="Sylfaen"/>
          <w:sz w:val="24"/>
          <w:szCs w:val="24"/>
          <w:lang w:val="hy-AM"/>
        </w:rPr>
        <w:t>տեղեկությունների</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տարածումը</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կամ գրականության</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հրապարակումը</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կամ</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տարածումը</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զանգվածային</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լրատվամիջոցներով</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համակարգչային</w:t>
      </w:r>
      <w:r w:rsidRPr="004A5AFF">
        <w:rPr>
          <w:rFonts w:ascii="GHEA Grapalat" w:hAnsi="GHEA Grapalat"/>
          <w:sz w:val="24"/>
          <w:szCs w:val="24"/>
          <w:lang w:val="hy-AM"/>
        </w:rPr>
        <w:t xml:space="preserve"> </w:t>
      </w:r>
      <w:r w:rsidRPr="004A5AFF">
        <w:rPr>
          <w:rFonts w:ascii="GHEA Grapalat" w:hAnsi="GHEA Grapalat" w:cs="Sylfaen"/>
          <w:sz w:val="24"/>
          <w:szCs w:val="24"/>
          <w:lang w:val="hy-AM"/>
        </w:rPr>
        <w:t>ցանցերով</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կամ</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այդ</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տեղեկությունների</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տարածման</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նպատակով</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այլ</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գործողությունների իրականացումը`</w:t>
      </w:r>
    </w:p>
    <w:p w14:paraId="15B33438"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առաջացնում է տուգանք՝ մեկ միլոին հինգ հարյուր հազար դրամից երկու միլիոն դրամի չափով:</w:t>
      </w:r>
    </w:p>
    <w:p w14:paraId="16E707F6"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13. Սույն հոդվածի 1-12-րդ մասերով սահմանված արարքներից որևէ մեկը՝ վարչական տույժ նշանակելու մասին որոշման անբողոքարկելի դառնալուց հետո`  մեկ տարվա ընթացքում կրկին կատարելը՝</w:t>
      </w:r>
    </w:p>
    <w:p w14:paraId="38292403" w14:textId="77777777"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տվյալ արարքի համար սույն հոդվածի համապատասխան մասով սահմանված տուգանքի չափի կրկնապատիկի չափով:</w:t>
      </w:r>
    </w:p>
    <w:p w14:paraId="1D57510C" w14:textId="77777777" w:rsidR="004A5AFF" w:rsidRPr="004A5AFF" w:rsidRDefault="004A5AFF" w:rsidP="002B70D4">
      <w:pPr>
        <w:spacing w:after="0" w:line="360" w:lineRule="auto"/>
        <w:jc w:val="both"/>
        <w:rPr>
          <w:rFonts w:ascii="GHEA Grapalat" w:hAnsi="GHEA Grapalat"/>
          <w:color w:val="auto"/>
          <w:sz w:val="24"/>
          <w:szCs w:val="24"/>
          <w:lang w:val="hy-AM"/>
        </w:rPr>
      </w:pPr>
    </w:p>
    <w:p w14:paraId="39CCF78D" w14:textId="77777777" w:rsidR="004A5AFF" w:rsidRPr="004A5AFF" w:rsidRDefault="004A5AFF" w:rsidP="002B70D4">
      <w:pPr>
        <w:spacing w:after="0" w:line="360" w:lineRule="auto"/>
        <w:ind w:firstLine="708"/>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185. Դեղերի գովազդին և դեղերի մասին տեղեկատվությանը ներկայացվող պահանջները խախտելը</w:t>
      </w:r>
    </w:p>
    <w:p w14:paraId="0741ACED"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p>
    <w:p w14:paraId="7D93A542" w14:textId="77777777" w:rsidR="004A5AFF" w:rsidRPr="004A5AFF" w:rsidRDefault="004A5AFF" w:rsidP="002B70D4">
      <w:pPr>
        <w:spacing w:after="0" w:line="360" w:lineRule="auto"/>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1.</w:t>
      </w:r>
      <w:r w:rsidRPr="004A5AFF">
        <w:rPr>
          <w:color w:val="auto"/>
          <w:sz w:val="24"/>
          <w:szCs w:val="24"/>
          <w:lang w:val="hy-AM"/>
        </w:rPr>
        <w:t> </w:t>
      </w:r>
      <w:r w:rsidRPr="004A5AFF">
        <w:rPr>
          <w:rFonts w:ascii="GHEA Grapalat" w:hAnsi="GHEA Grapalat" w:cs="GHEA Grapalat"/>
          <w:color w:val="auto"/>
          <w:sz w:val="24"/>
          <w:szCs w:val="24"/>
          <w:lang w:val="hy-AM"/>
        </w:rPr>
        <w:t>Գովազդատուի կողմից դեղ գովազդելը՝ առանց առողջապահության բնագավառի լիազոր պետական կառավարման մարմնի թույլտվության կամ այդ թույլտվության պայմանների խախտմամբ կամ դեղի արտաքին գովազդը՝</w:t>
      </w:r>
    </w:p>
    <w:p w14:paraId="2437D8C7" w14:textId="77777777" w:rsidR="004A5AFF" w:rsidRPr="004A5AFF" w:rsidRDefault="004A5AFF" w:rsidP="002B70D4">
      <w:pPr>
        <w:spacing w:after="0" w:line="360" w:lineRule="auto"/>
        <w:ind w:firstLine="720"/>
        <w:jc w:val="both"/>
        <w:rPr>
          <w:rFonts w:ascii="GHEA Grapalat" w:hAnsi="GHEA Grapalat" w:cs="Sylfaen"/>
          <w:sz w:val="24"/>
          <w:szCs w:val="24"/>
          <w:lang w:val="hy-AM"/>
        </w:rPr>
      </w:pPr>
      <w:r w:rsidRPr="004A5AFF">
        <w:rPr>
          <w:rFonts w:ascii="GHEA Grapalat" w:hAnsi="GHEA Grapalat" w:cs="GHEA Grapalat"/>
          <w:color w:val="auto"/>
          <w:sz w:val="24"/>
          <w:szCs w:val="24"/>
          <w:lang w:val="hy-AM"/>
        </w:rPr>
        <w:t>առաջացնում է տուգանք՝ յուրաքանչյուր անվանմամբ դեղի</w:t>
      </w:r>
      <w:r w:rsidRPr="004A5AFF">
        <w:rPr>
          <w:color w:val="auto"/>
          <w:sz w:val="24"/>
          <w:szCs w:val="24"/>
          <w:lang w:val="hy-AM"/>
        </w:rPr>
        <w:t> </w:t>
      </w:r>
      <w:r w:rsidRPr="004A5AFF">
        <w:rPr>
          <w:rFonts w:ascii="GHEA Grapalat" w:hAnsi="GHEA Grapalat" w:cs="GHEA Grapalat"/>
          <w:color w:val="auto"/>
          <w:sz w:val="24"/>
          <w:szCs w:val="24"/>
          <w:lang w:val="hy-AM"/>
        </w:rPr>
        <w:t xml:space="preserve">համար </w:t>
      </w:r>
      <w:r w:rsidRPr="004A5AFF">
        <w:rPr>
          <w:rFonts w:ascii="GHEA Grapalat" w:hAnsi="GHEA Grapalat" w:cs="Sylfaen"/>
          <w:sz w:val="24"/>
          <w:szCs w:val="24"/>
          <w:lang w:val="hy-AM"/>
        </w:rPr>
        <w:t>հարյուր</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հիսուն</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հազար</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դրամից</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երկու</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հարյուր</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հազար</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դրամի</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չափով:</w:t>
      </w:r>
    </w:p>
    <w:p w14:paraId="0D841141"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2.</w:t>
      </w:r>
      <w:r w:rsidRPr="004A5AFF">
        <w:rPr>
          <w:color w:val="auto"/>
          <w:sz w:val="24"/>
          <w:szCs w:val="24"/>
          <w:lang w:val="hy-AM"/>
        </w:rPr>
        <w:t> </w:t>
      </w:r>
      <w:r w:rsidRPr="004A5AFF">
        <w:rPr>
          <w:rFonts w:ascii="GHEA Grapalat" w:hAnsi="GHEA Grapalat" w:cs="GHEA Grapalat"/>
          <w:color w:val="auto"/>
          <w:sz w:val="24"/>
          <w:szCs w:val="24"/>
          <w:lang w:val="hy-AM"/>
        </w:rPr>
        <w:t>Գովազդատուի կամ գովազդ արտադրողի կողմից՝ Հայաստանի Հանրապետությունում</w:t>
      </w:r>
      <w:r w:rsidRPr="004A5AFF">
        <w:rPr>
          <w:color w:val="auto"/>
          <w:sz w:val="24"/>
          <w:szCs w:val="24"/>
          <w:lang w:val="hy-AM"/>
        </w:rPr>
        <w:t> </w:t>
      </w:r>
      <w:r w:rsidRPr="004A5AFF">
        <w:rPr>
          <w:rFonts w:ascii="GHEA Grapalat" w:hAnsi="GHEA Grapalat" w:cs="GHEA Grapalat"/>
          <w:color w:val="auto"/>
          <w:sz w:val="24"/>
          <w:szCs w:val="24"/>
          <w:lang w:val="hy-AM"/>
        </w:rPr>
        <w:t>չգրանցված, գրանցումն օրենքով սահմանված կարգով կասեցված, թմրամիջոցներ կամ հոգեմետ (հոգեներգործուն) նյութեր պարունակող, հսկվող, դեղատանը՝ ըստ դեղատոմսի կամ ըստ դեղագրությունների պատրաստվող դեղի կամ</w:t>
      </w:r>
      <w:r w:rsidRPr="004A5AFF">
        <w:rPr>
          <w:color w:val="auto"/>
          <w:sz w:val="24"/>
          <w:szCs w:val="24"/>
          <w:lang w:val="hy-AM"/>
        </w:rPr>
        <w:t> </w:t>
      </w:r>
      <w:r w:rsidRPr="004A5AFF">
        <w:rPr>
          <w:rFonts w:ascii="GHEA Grapalat" w:hAnsi="GHEA Grapalat" w:cs="GHEA Grapalat"/>
          <w:color w:val="auto"/>
          <w:sz w:val="24"/>
          <w:szCs w:val="24"/>
          <w:lang w:val="hy-AM"/>
        </w:rPr>
        <w:t>բժշկի հատուկ նշանակում պահանջող դեղի գովազդը կամ թմրամիջոցներ կամ հոգեմետ (հոգեներգործուն) նյութեր պարունակող</w:t>
      </w:r>
      <w:r w:rsidRPr="004A5AFF">
        <w:rPr>
          <w:rFonts w:ascii="GHEA Grapalat" w:hAnsi="GHEA Grapalat"/>
          <w:sz w:val="24"/>
          <w:szCs w:val="24"/>
          <w:lang w:val="hy-AM"/>
        </w:rPr>
        <w:t xml:space="preserve"> դեղամիջոցների տարածումը գովազդի նպատակով` </w:t>
      </w:r>
    </w:p>
    <w:p w14:paraId="1E969E9E"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առաջացնում է տուգանք՝ յուրաքանչյուր անվանմամբ դեղի</w:t>
      </w:r>
      <w:r w:rsidRPr="004A5AFF">
        <w:rPr>
          <w:color w:val="auto"/>
          <w:sz w:val="24"/>
          <w:szCs w:val="24"/>
          <w:lang w:val="hy-AM"/>
        </w:rPr>
        <w:t> </w:t>
      </w:r>
      <w:r w:rsidRPr="004A5AFF">
        <w:rPr>
          <w:rFonts w:ascii="GHEA Grapalat" w:hAnsi="GHEA Grapalat" w:cs="GHEA Grapalat"/>
          <w:color w:val="auto"/>
          <w:sz w:val="24"/>
          <w:szCs w:val="24"/>
          <w:lang w:val="hy-AM"/>
        </w:rPr>
        <w:t>համար հարյուր հիսուն հազար դրամից երկու հարյուր հազար դրամի չափով:</w:t>
      </w:r>
    </w:p>
    <w:p w14:paraId="134FC920" w14:textId="77777777" w:rsidR="004A5AFF" w:rsidRPr="004A5AFF" w:rsidRDefault="004A5AFF" w:rsidP="002B70D4">
      <w:pPr>
        <w:spacing w:after="0" w:line="360" w:lineRule="auto"/>
        <w:ind w:firstLine="72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3.</w:t>
      </w:r>
      <w:r w:rsidRPr="004A5AFF">
        <w:rPr>
          <w:color w:val="auto"/>
          <w:sz w:val="24"/>
          <w:szCs w:val="24"/>
          <w:lang w:val="hy-AM"/>
        </w:rPr>
        <w:t> </w:t>
      </w:r>
      <w:r w:rsidRPr="004A5AFF">
        <w:rPr>
          <w:rFonts w:ascii="GHEA Grapalat" w:hAnsi="GHEA Grapalat" w:cs="GHEA Grapalat"/>
          <w:color w:val="auto"/>
          <w:sz w:val="24"/>
          <w:szCs w:val="24"/>
          <w:lang w:val="hy-AM"/>
        </w:rPr>
        <w:t>Գովազդատուի կողմից դեղ չհամարվող ցանկացած արտադրանքի</w:t>
      </w:r>
      <w:r w:rsidRPr="004A5AFF">
        <w:rPr>
          <w:rFonts w:ascii="GHEA Grapalat" w:hAnsi="GHEA Grapalat" w:cs="GHEA Grapalat"/>
          <w:b/>
          <w:color w:val="auto"/>
          <w:sz w:val="24"/>
          <w:szCs w:val="24"/>
          <w:lang w:val="hy-AM"/>
        </w:rPr>
        <w:t xml:space="preserve"> </w:t>
      </w:r>
      <w:r w:rsidRPr="004A5AFF">
        <w:rPr>
          <w:rFonts w:ascii="GHEA Grapalat" w:hAnsi="GHEA Grapalat" w:cs="GHEA Grapalat"/>
          <w:color w:val="auto"/>
          <w:sz w:val="24"/>
          <w:szCs w:val="24"/>
          <w:lang w:val="hy-AM"/>
        </w:rPr>
        <w:t>(կենսաակտիվ հավելումներ, գեղարարական միջոցներ և այլն)՝ որպես բուժման միջոցի գովազդելը, գովազդատուի կողմից գովազդի</w:t>
      </w:r>
      <w:r w:rsidRPr="004A5AFF">
        <w:rPr>
          <w:color w:val="auto"/>
          <w:sz w:val="24"/>
          <w:szCs w:val="24"/>
          <w:lang w:val="hy-AM"/>
        </w:rPr>
        <w:t> </w:t>
      </w:r>
      <w:r w:rsidRPr="004A5AFF">
        <w:rPr>
          <w:rFonts w:ascii="GHEA Grapalat" w:hAnsi="GHEA Grapalat" w:cs="GHEA Grapalat"/>
          <w:color w:val="auto"/>
          <w:sz w:val="24"/>
          <w:szCs w:val="24"/>
          <w:lang w:val="hy-AM"/>
        </w:rPr>
        <w:t>նպատակով</w:t>
      </w:r>
      <w:r w:rsidRPr="004A5AFF">
        <w:rPr>
          <w:color w:val="auto"/>
          <w:sz w:val="24"/>
          <w:szCs w:val="24"/>
          <w:lang w:val="hy-AM"/>
        </w:rPr>
        <w:t> </w:t>
      </w:r>
      <w:r w:rsidRPr="004A5AFF">
        <w:rPr>
          <w:rFonts w:ascii="GHEA Grapalat" w:hAnsi="GHEA Grapalat" w:cs="Courier New"/>
          <w:color w:val="auto"/>
          <w:sz w:val="24"/>
          <w:szCs w:val="24"/>
          <w:lang w:val="hy-AM"/>
        </w:rPr>
        <w:t xml:space="preserve"> </w:t>
      </w:r>
      <w:r w:rsidRPr="004A5AFF">
        <w:rPr>
          <w:rFonts w:ascii="GHEA Grapalat" w:hAnsi="GHEA Grapalat" w:cs="GHEA Grapalat"/>
          <w:color w:val="auto"/>
          <w:sz w:val="24"/>
          <w:szCs w:val="24"/>
          <w:lang w:val="hy-AM"/>
        </w:rPr>
        <w:t xml:space="preserve">դեղն ուղղակիորեն </w:t>
      </w:r>
      <w:r w:rsidRPr="004A5AFF">
        <w:rPr>
          <w:rFonts w:ascii="GHEA Grapalat" w:hAnsi="GHEA Grapalat" w:cs="GHEA Grapalat"/>
          <w:color w:val="auto"/>
          <w:sz w:val="24"/>
          <w:szCs w:val="24"/>
          <w:lang w:val="hy-AM"/>
        </w:rPr>
        <w:lastRenderedPageBreak/>
        <w:t xml:space="preserve">սպառողին կամ </w:t>
      </w:r>
      <w:r w:rsidRPr="004A5AFF">
        <w:rPr>
          <w:color w:val="auto"/>
          <w:sz w:val="24"/>
          <w:szCs w:val="24"/>
          <w:lang w:val="hy-AM"/>
        </w:rPr>
        <w:t> </w:t>
      </w:r>
      <w:r w:rsidRPr="004A5AFF">
        <w:rPr>
          <w:rFonts w:ascii="GHEA Grapalat" w:hAnsi="GHEA Grapalat" w:cs="GHEA Grapalat"/>
          <w:color w:val="auto"/>
          <w:sz w:val="24"/>
          <w:szCs w:val="24"/>
          <w:lang w:val="hy-AM"/>
        </w:rPr>
        <w:t>բժշկական</w:t>
      </w:r>
      <w:r w:rsidRPr="004A5AFF">
        <w:rPr>
          <w:color w:val="auto"/>
          <w:sz w:val="24"/>
          <w:szCs w:val="24"/>
          <w:lang w:val="hy-AM"/>
        </w:rPr>
        <w:t> </w:t>
      </w:r>
      <w:r w:rsidRPr="004A5AFF">
        <w:rPr>
          <w:rFonts w:ascii="GHEA Grapalat" w:hAnsi="GHEA Grapalat" w:cs="Courier New"/>
          <w:color w:val="auto"/>
          <w:sz w:val="24"/>
          <w:szCs w:val="24"/>
          <w:lang w:val="hy-AM"/>
        </w:rPr>
        <w:t xml:space="preserve">կամ դեղագործական </w:t>
      </w:r>
      <w:r w:rsidRPr="004A5AFF">
        <w:rPr>
          <w:rFonts w:ascii="GHEA Grapalat" w:hAnsi="GHEA Grapalat" w:cs="GHEA Grapalat"/>
          <w:color w:val="auto"/>
          <w:sz w:val="24"/>
          <w:szCs w:val="24"/>
          <w:lang w:val="hy-AM"/>
        </w:rPr>
        <w:t>գործունեությամբ զբաղվող անձին տրամադրելը՝</w:t>
      </w:r>
    </w:p>
    <w:p w14:paraId="76E38D2A"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հիսուն հազար դրամից երկու հարյուր հազար դրամի չափով:</w:t>
      </w:r>
    </w:p>
    <w:p w14:paraId="12AB7B79"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4.</w:t>
      </w:r>
      <w:r w:rsidRPr="004A5AFF">
        <w:rPr>
          <w:color w:val="auto"/>
          <w:sz w:val="24"/>
          <w:szCs w:val="24"/>
          <w:lang w:val="hy-AM"/>
        </w:rPr>
        <w:t> </w:t>
      </w:r>
      <w:r w:rsidRPr="004A5AFF">
        <w:rPr>
          <w:rFonts w:ascii="GHEA Grapalat" w:hAnsi="GHEA Grapalat" w:cs="GHEA Grapalat"/>
          <w:color w:val="auto"/>
          <w:sz w:val="24"/>
          <w:szCs w:val="24"/>
          <w:lang w:val="hy-AM"/>
        </w:rPr>
        <w:t>Դեղատոմսով իրացվող կամ բաց թողնվող դեղերի մասին տեղեկատվության տարածումը զանգվածային լրատվության միջոցներով՝</w:t>
      </w:r>
    </w:p>
    <w:p w14:paraId="57AC8422"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տեղեկատվությունը տարածողի նկատմամբ յուրաքանչյուր անվանմամբ դեղի</w:t>
      </w:r>
      <w:r w:rsidRPr="004A5AFF">
        <w:rPr>
          <w:color w:val="auto"/>
          <w:sz w:val="24"/>
          <w:szCs w:val="24"/>
          <w:lang w:val="hy-AM"/>
        </w:rPr>
        <w:t> </w:t>
      </w:r>
      <w:r w:rsidRPr="004A5AFF">
        <w:rPr>
          <w:rFonts w:ascii="GHEA Grapalat" w:hAnsi="GHEA Grapalat" w:cs="GHEA Grapalat"/>
          <w:color w:val="auto"/>
          <w:sz w:val="24"/>
          <w:szCs w:val="24"/>
          <w:lang w:val="hy-AM"/>
        </w:rPr>
        <w:t>համար երկու հարյուր հիսուն հազար դրամից երեք հարյուր հազար դրամի չափով:</w:t>
      </w:r>
    </w:p>
    <w:p w14:paraId="1055E884"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5. Սույն հոդվածի 1-4-րդ մասերով սահմանված արարքներից որևէ մեկը՝ վարչական տույժ նշանակելու մասին որոշման անբողոքարկելի դառնալուց հետո` մեկ տարվա ընթացքում կրկին կատարելը՝</w:t>
      </w:r>
    </w:p>
    <w:p w14:paraId="4AC5D377" w14:textId="77777777" w:rsidR="004A5AFF" w:rsidRPr="004A5AFF" w:rsidRDefault="004A5AFF" w:rsidP="002B70D4">
      <w:pPr>
        <w:spacing w:after="0" w:line="360" w:lineRule="auto"/>
        <w:ind w:firstLine="72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տվյալ արարքի համար սույն հոդվածի համապատասխան մասով սահմանված տուգանքի չափի կրկնապատիկի չափով:</w:t>
      </w:r>
    </w:p>
    <w:p w14:paraId="224E48F6" w14:textId="77777777" w:rsidR="004A5AFF" w:rsidRPr="004A5AFF" w:rsidRDefault="004A5AFF" w:rsidP="002B70D4">
      <w:pPr>
        <w:spacing w:after="0" w:line="360" w:lineRule="auto"/>
        <w:jc w:val="both"/>
        <w:rPr>
          <w:rFonts w:ascii="GHEA Grapalat" w:hAnsi="GHEA Grapalat" w:cs="GHEA Grapalat"/>
          <w:color w:val="auto"/>
          <w:sz w:val="24"/>
          <w:szCs w:val="24"/>
          <w:lang w:val="hy-AM"/>
        </w:rPr>
      </w:pPr>
    </w:p>
    <w:p w14:paraId="3051B8D8" w14:textId="77777777" w:rsidR="004A5AFF" w:rsidRPr="004A5AFF" w:rsidRDefault="004A5AFF" w:rsidP="002B70D4">
      <w:pPr>
        <w:spacing w:after="0" w:line="360" w:lineRule="auto"/>
        <w:ind w:firstLine="720"/>
        <w:jc w:val="both"/>
        <w:rPr>
          <w:rFonts w:ascii="GHEA Grapalat" w:hAnsi="GHEA Grapalat" w:cs="GHEA Grapalat"/>
          <w:color w:val="auto"/>
          <w:sz w:val="24"/>
          <w:szCs w:val="24"/>
          <w:lang w:val="hy-AM"/>
        </w:rPr>
      </w:pPr>
    </w:p>
    <w:p w14:paraId="4A2D0824" w14:textId="77777777" w:rsidR="004A5AFF" w:rsidRPr="004A5AFF" w:rsidRDefault="004A5AFF" w:rsidP="002B70D4">
      <w:pPr>
        <w:shd w:val="clear" w:color="auto" w:fill="FFFFFF"/>
        <w:spacing w:after="0" w:line="360" w:lineRule="auto"/>
        <w:ind w:firstLine="720"/>
        <w:jc w:val="both"/>
        <w:rPr>
          <w:rFonts w:ascii="GHEA Grapalat" w:hAnsi="GHEA Grapalat" w:cs="Times New Roman"/>
          <w:b/>
          <w:iCs/>
          <w:sz w:val="24"/>
          <w:szCs w:val="24"/>
          <w:lang w:val="hy-AM" w:eastAsia="en-US"/>
        </w:rPr>
      </w:pPr>
      <w:r w:rsidRPr="004A5AFF">
        <w:rPr>
          <w:rFonts w:ascii="GHEA Grapalat" w:hAnsi="GHEA Grapalat" w:cs="Times New Roman"/>
          <w:b/>
          <w:iCs/>
          <w:sz w:val="24"/>
          <w:szCs w:val="24"/>
          <w:lang w:val="hy-AM" w:eastAsia="en-US"/>
        </w:rPr>
        <w:t>Հոդված 186. Ծխախոտային արտադրատեսակների, դրանց պատկանելիքների,</w:t>
      </w:r>
      <w:r w:rsidRPr="004A5AFF">
        <w:rPr>
          <w:b/>
          <w:iCs/>
          <w:sz w:val="24"/>
          <w:szCs w:val="24"/>
          <w:lang w:val="hy-AM" w:eastAsia="en-US"/>
        </w:rPr>
        <w:t> </w:t>
      </w:r>
      <w:r w:rsidRPr="004A5AFF">
        <w:rPr>
          <w:rFonts w:ascii="GHEA Grapalat" w:hAnsi="GHEA Grapalat" w:cs="GHEA Grapalat"/>
          <w:b/>
          <w:iCs/>
          <w:sz w:val="24"/>
          <w:szCs w:val="24"/>
          <w:lang w:val="hy-AM" w:eastAsia="en-US"/>
        </w:rPr>
        <w:t xml:space="preserve"> </w:t>
      </w:r>
      <w:r w:rsidRPr="004A5AFF">
        <w:rPr>
          <w:rFonts w:ascii="GHEA Grapalat" w:hAnsi="GHEA Grapalat" w:cs="Times New Roman"/>
          <w:b/>
          <w:iCs/>
          <w:sz w:val="24"/>
          <w:szCs w:val="24"/>
          <w:lang w:val="hy-AM" w:eastAsia="en-US"/>
        </w:rPr>
        <w:t>ծխախոտային արտադրատեսակների փոխարինիչների, ծխախոտային արտադրատեսակների նմանակների գովազդի, ինչպես նաև  դրանց օգտագործման գովազդի, դրանց հովանավորության և իրացման (վաճառքի)</w:t>
      </w:r>
      <w:r w:rsidRPr="004A5AFF">
        <w:rPr>
          <w:b/>
          <w:iCs/>
          <w:sz w:val="24"/>
          <w:szCs w:val="24"/>
          <w:lang w:val="hy-AM" w:eastAsia="en-US"/>
        </w:rPr>
        <w:t> </w:t>
      </w:r>
      <w:r w:rsidRPr="004A5AFF">
        <w:rPr>
          <w:rFonts w:ascii="GHEA Grapalat" w:hAnsi="GHEA Grapalat" w:cs="GHEA Grapalat"/>
          <w:b/>
          <w:iCs/>
          <w:sz w:val="24"/>
          <w:szCs w:val="24"/>
          <w:lang w:val="hy-AM" w:eastAsia="en-US"/>
        </w:rPr>
        <w:t xml:space="preserve"> </w:t>
      </w:r>
      <w:r w:rsidRPr="004A5AFF">
        <w:rPr>
          <w:rFonts w:ascii="GHEA Grapalat" w:hAnsi="GHEA Grapalat" w:cs="Times New Roman"/>
          <w:b/>
          <w:iCs/>
          <w:sz w:val="24"/>
          <w:szCs w:val="24"/>
          <w:lang w:val="hy-AM" w:eastAsia="en-US"/>
        </w:rPr>
        <w:t>խթանման արգելքին ու սահմանափակումներին ներկայացվող պահանջներ խախտելը</w:t>
      </w:r>
    </w:p>
    <w:p w14:paraId="3C9E2678" w14:textId="77777777" w:rsidR="004A5AFF" w:rsidRPr="004A5AFF" w:rsidRDefault="004A5AFF" w:rsidP="002B70D4">
      <w:pPr>
        <w:shd w:val="clear" w:color="auto" w:fill="FFFFFF"/>
        <w:spacing w:after="0" w:line="360" w:lineRule="auto"/>
        <w:ind w:firstLine="720"/>
        <w:jc w:val="both"/>
        <w:rPr>
          <w:rFonts w:ascii="GHEA Grapalat" w:hAnsi="GHEA Grapalat" w:cs="Times New Roman"/>
          <w:b/>
          <w:iCs/>
          <w:sz w:val="24"/>
          <w:szCs w:val="24"/>
          <w:lang w:val="hy-AM" w:eastAsia="en-US"/>
        </w:rPr>
      </w:pPr>
    </w:p>
    <w:p w14:paraId="1A3697D2" w14:textId="77777777" w:rsidR="004A5AFF" w:rsidRPr="004A5AFF" w:rsidRDefault="004A5AFF" w:rsidP="002B70D4">
      <w:pPr>
        <w:shd w:val="clear" w:color="auto" w:fill="FFFFFF"/>
        <w:spacing w:after="0" w:line="360" w:lineRule="auto"/>
        <w:ind w:firstLine="720"/>
        <w:jc w:val="both"/>
        <w:rPr>
          <w:rFonts w:ascii="GHEA Grapalat" w:hAnsi="GHEA Grapalat" w:cs="Times New Roman"/>
          <w:sz w:val="24"/>
          <w:szCs w:val="24"/>
          <w:lang w:val="hy-AM" w:eastAsia="en-US"/>
        </w:rPr>
      </w:pPr>
      <w:r w:rsidRPr="004A5AFF">
        <w:rPr>
          <w:rFonts w:ascii="GHEA Grapalat" w:hAnsi="GHEA Grapalat" w:cs="Times New Roman"/>
          <w:sz w:val="24"/>
          <w:szCs w:val="24"/>
          <w:lang w:val="hy-AM" w:eastAsia="en-US"/>
        </w:rPr>
        <w:t>1.Գովազդատուի կողմից ծխախոտային արտադրատեսակների կամ դրանց պատկանելիքների կամ ծխախոտային արտադրատեսակների փոխարինիչների (բացառությամբ բժշկական նպատակով օգտագործվող փոխարինիչների), ծխախոտային արտադրատեսակների նմանակների</w:t>
      </w:r>
      <w:r w:rsidRPr="004A5AFF">
        <w:rPr>
          <w:sz w:val="24"/>
          <w:szCs w:val="24"/>
          <w:lang w:val="hy-AM" w:eastAsia="en-US"/>
        </w:rPr>
        <w:t> </w:t>
      </w:r>
      <w:r w:rsidRPr="004A5AFF">
        <w:rPr>
          <w:rFonts w:ascii="GHEA Grapalat" w:hAnsi="GHEA Grapalat" w:cs="GHEA Grapalat"/>
          <w:sz w:val="24"/>
          <w:szCs w:val="24"/>
          <w:lang w:val="hy-AM" w:eastAsia="en-US"/>
        </w:rPr>
        <w:t xml:space="preserve">կամ դրանց օգտագործման գովազդը կամ դրանց </w:t>
      </w:r>
      <w:r w:rsidRPr="004A5AFF">
        <w:rPr>
          <w:rFonts w:ascii="GHEA Grapalat" w:hAnsi="GHEA Grapalat" w:cs="Times New Roman"/>
          <w:sz w:val="24"/>
          <w:szCs w:val="24"/>
          <w:lang w:val="hy-AM" w:eastAsia="en-US"/>
        </w:rPr>
        <w:t xml:space="preserve">օգտագործման ներկայացումը խոսքի կամ ձայնի կամ </w:t>
      </w:r>
      <w:r w:rsidRPr="004A5AFF">
        <w:rPr>
          <w:rFonts w:ascii="GHEA Grapalat" w:hAnsi="GHEA Grapalat" w:cs="Times New Roman"/>
          <w:sz w:val="24"/>
          <w:szCs w:val="24"/>
          <w:lang w:val="hy-AM" w:eastAsia="en-US"/>
        </w:rPr>
        <w:lastRenderedPageBreak/>
        <w:t>պատկերի միջոցով այլ ապրանքների կամ աշխատանքների կամ ծառայությունների գովազդում</w:t>
      </w:r>
      <w:r w:rsidRPr="004A5AFF">
        <w:rPr>
          <w:rFonts w:ascii="GHEA Grapalat" w:hAnsi="GHEA Grapalat" w:cs="GHEA Grapalat"/>
          <w:sz w:val="24"/>
          <w:szCs w:val="24"/>
          <w:lang w:val="hy-AM" w:eastAsia="en-US"/>
        </w:rPr>
        <w:t xml:space="preserve"> ՝</w:t>
      </w:r>
    </w:p>
    <w:p w14:paraId="3B6B1F0B" w14:textId="77777777" w:rsidR="004A5AFF" w:rsidRPr="004A5AFF" w:rsidRDefault="004A5AFF" w:rsidP="002B70D4">
      <w:pPr>
        <w:shd w:val="clear" w:color="auto" w:fill="FFFFFF"/>
        <w:spacing w:after="0" w:line="360" w:lineRule="auto"/>
        <w:ind w:firstLine="720"/>
        <w:jc w:val="both"/>
        <w:rPr>
          <w:rFonts w:ascii="GHEA Grapalat" w:hAnsi="GHEA Grapalat" w:cs="GHEA Grapalat"/>
          <w:sz w:val="24"/>
          <w:szCs w:val="24"/>
          <w:lang w:val="hy-AM" w:eastAsia="en-US"/>
        </w:rPr>
      </w:pPr>
      <w:r w:rsidRPr="004A5AFF">
        <w:rPr>
          <w:rFonts w:ascii="GHEA Grapalat" w:hAnsi="GHEA Grapalat" w:cs="Times New Roman"/>
          <w:sz w:val="24"/>
          <w:szCs w:val="24"/>
          <w:lang w:val="hy-AM" w:eastAsia="en-US"/>
        </w:rPr>
        <w:t>առաջացնում է տուգանքի նշանակում՝ յոթ հարյուր հազար դրամից</w:t>
      </w:r>
      <w:r w:rsidRPr="004A5AFF">
        <w:rPr>
          <w:sz w:val="24"/>
          <w:szCs w:val="24"/>
          <w:lang w:val="hy-AM" w:eastAsia="en-US"/>
        </w:rPr>
        <w:t> </w:t>
      </w:r>
      <w:r w:rsidRPr="004A5AFF">
        <w:rPr>
          <w:rFonts w:ascii="GHEA Grapalat" w:hAnsi="GHEA Grapalat" w:cs="GHEA Grapalat"/>
          <w:sz w:val="24"/>
          <w:szCs w:val="24"/>
          <w:lang w:val="hy-AM" w:eastAsia="en-US"/>
        </w:rPr>
        <w:t xml:space="preserve"> ութ հարյուր հազար</w:t>
      </w:r>
      <w:r w:rsidRPr="004A5AFF">
        <w:rPr>
          <w:sz w:val="24"/>
          <w:szCs w:val="24"/>
          <w:lang w:val="hy-AM" w:eastAsia="en-US"/>
        </w:rPr>
        <w:t> </w:t>
      </w:r>
      <w:r w:rsidRPr="004A5AFF">
        <w:rPr>
          <w:rFonts w:ascii="GHEA Grapalat" w:hAnsi="GHEA Grapalat" w:cs="GHEA Grapalat"/>
          <w:sz w:val="24"/>
          <w:szCs w:val="24"/>
          <w:lang w:val="hy-AM" w:eastAsia="en-US"/>
        </w:rPr>
        <w:t xml:space="preserve"> չափով:</w:t>
      </w:r>
    </w:p>
    <w:p w14:paraId="1792B4FA" w14:textId="77777777" w:rsidR="004A5AFF" w:rsidRPr="004A5AFF" w:rsidRDefault="004A5AFF" w:rsidP="002B70D4">
      <w:pPr>
        <w:shd w:val="clear" w:color="auto" w:fill="FFFFFF"/>
        <w:spacing w:after="0" w:line="360" w:lineRule="auto"/>
        <w:ind w:firstLine="720"/>
        <w:jc w:val="both"/>
        <w:rPr>
          <w:rFonts w:ascii="GHEA Grapalat" w:hAnsi="GHEA Grapalat" w:cs="Times New Roman"/>
          <w:sz w:val="24"/>
          <w:szCs w:val="24"/>
          <w:lang w:val="hy-AM" w:eastAsia="en-US"/>
        </w:rPr>
      </w:pPr>
      <w:r w:rsidRPr="004A5AFF">
        <w:rPr>
          <w:rFonts w:ascii="GHEA Grapalat" w:hAnsi="GHEA Grapalat" w:cs="Times New Roman"/>
          <w:sz w:val="24"/>
          <w:szCs w:val="24"/>
          <w:lang w:val="hy-AM" w:eastAsia="en-US"/>
        </w:rPr>
        <w:t>2. Ծխախոտային արտադրատեսակների կամ դրանց պատկանելիքների կամ ծխախոտային արտադրատեսակների փոխարինիչների (բացառությամբ բժշկական նպատակով օգտագործվող փոխարինիչների) կամ ծխախոտային արտադրատեսակների նմանակների հիշատակումը կամ դրանց ներառումը այլ ապրանքների կամ աշխատանքների կամ ծառայությունների գովազդում ՝</w:t>
      </w:r>
    </w:p>
    <w:p w14:paraId="72359556" w14:textId="77777777" w:rsidR="004A5AFF" w:rsidRPr="004A5AFF" w:rsidRDefault="004A5AFF" w:rsidP="002B70D4">
      <w:pPr>
        <w:shd w:val="clear" w:color="auto" w:fill="FFFFFF"/>
        <w:spacing w:after="0" w:line="360" w:lineRule="auto"/>
        <w:ind w:firstLine="720"/>
        <w:jc w:val="both"/>
        <w:rPr>
          <w:rFonts w:ascii="GHEA Grapalat" w:hAnsi="GHEA Grapalat" w:cs="Times New Roman"/>
          <w:sz w:val="24"/>
          <w:szCs w:val="24"/>
          <w:lang w:val="hy-AM" w:eastAsia="en-US"/>
        </w:rPr>
      </w:pPr>
      <w:r w:rsidRPr="004A5AFF">
        <w:rPr>
          <w:rFonts w:ascii="GHEA Grapalat" w:hAnsi="GHEA Grapalat" w:cs="Times New Roman"/>
          <w:sz w:val="24"/>
          <w:szCs w:val="24"/>
          <w:lang w:val="hy-AM" w:eastAsia="en-US"/>
        </w:rPr>
        <w:t>առաջացնում է տուգանքի նշանակում՝ յոթ հարյուր հազար դրամից</w:t>
      </w:r>
      <w:r w:rsidRPr="004A5AFF">
        <w:rPr>
          <w:sz w:val="24"/>
          <w:szCs w:val="24"/>
          <w:lang w:val="hy-AM" w:eastAsia="en-US"/>
        </w:rPr>
        <w:t> </w:t>
      </w:r>
      <w:r w:rsidRPr="004A5AFF">
        <w:rPr>
          <w:rFonts w:ascii="GHEA Grapalat" w:hAnsi="GHEA Grapalat" w:cs="GHEA Grapalat"/>
          <w:sz w:val="24"/>
          <w:szCs w:val="24"/>
          <w:lang w:val="hy-AM" w:eastAsia="en-US"/>
        </w:rPr>
        <w:t xml:space="preserve"> ութ հարյուր հազար</w:t>
      </w:r>
      <w:r w:rsidRPr="004A5AFF">
        <w:rPr>
          <w:sz w:val="24"/>
          <w:szCs w:val="24"/>
          <w:lang w:val="hy-AM" w:eastAsia="en-US"/>
        </w:rPr>
        <w:t> </w:t>
      </w:r>
      <w:r w:rsidRPr="004A5AFF">
        <w:rPr>
          <w:rFonts w:ascii="GHEA Grapalat" w:hAnsi="GHEA Grapalat" w:cs="GHEA Grapalat"/>
          <w:sz w:val="24"/>
          <w:szCs w:val="24"/>
          <w:lang w:val="hy-AM" w:eastAsia="en-US"/>
        </w:rPr>
        <w:t xml:space="preserve"> չափով</w:t>
      </w:r>
      <w:r w:rsidRPr="004A5AFF">
        <w:rPr>
          <w:rFonts w:ascii="GHEA Grapalat" w:hAnsi="GHEA Grapalat" w:cs="Times New Roman"/>
          <w:sz w:val="24"/>
          <w:szCs w:val="24"/>
          <w:lang w:val="hy-AM" w:eastAsia="en-US"/>
        </w:rPr>
        <w:t>:</w:t>
      </w:r>
    </w:p>
    <w:p w14:paraId="0CAEFF21" w14:textId="77777777" w:rsidR="004A5AFF" w:rsidRPr="004A5AFF" w:rsidRDefault="004A5AFF" w:rsidP="002B70D4">
      <w:pPr>
        <w:shd w:val="clear" w:color="auto" w:fill="FFFFFF"/>
        <w:spacing w:after="0" w:line="360" w:lineRule="auto"/>
        <w:ind w:firstLine="708"/>
        <w:jc w:val="both"/>
        <w:rPr>
          <w:rFonts w:ascii="GHEA Grapalat" w:hAnsi="GHEA Grapalat" w:cs="Times New Roman"/>
          <w:sz w:val="24"/>
          <w:szCs w:val="24"/>
          <w:lang w:val="hy-AM" w:eastAsia="en-US"/>
        </w:rPr>
      </w:pPr>
      <w:r w:rsidRPr="004A5AFF">
        <w:rPr>
          <w:rFonts w:ascii="GHEA Grapalat" w:hAnsi="GHEA Grapalat" w:cs="Times New Roman"/>
          <w:sz w:val="24"/>
          <w:szCs w:val="24"/>
          <w:lang w:val="hy-AM" w:eastAsia="en-US"/>
        </w:rPr>
        <w:t>3.Ծխախոտային արտադրատեսակների կամ դրանց պատկանելիքների կամ ծխախոտային արտադրատեսակների փոխարինիչների (բացառությամբ բժշկական նպատակով օգտագործվող փոխարինիչների) կամ ծխախոտային արտադրատեսակների նմանակների նմուշների անվճար իրացումը ծխախոտային արտադրատեսակներ կամ ծխախոտային արտադրատեսակների փոխարինիչներ արտադրողների, դրանց ներկայացուցիչների կամ իրացնողների կողմից՝</w:t>
      </w:r>
    </w:p>
    <w:p w14:paraId="307E4445" w14:textId="77777777" w:rsidR="004A5AFF" w:rsidRPr="004A5AFF" w:rsidRDefault="004A5AFF" w:rsidP="002B70D4">
      <w:pPr>
        <w:shd w:val="clear" w:color="auto" w:fill="FFFFFF"/>
        <w:spacing w:after="0" w:line="360" w:lineRule="auto"/>
        <w:ind w:firstLine="720"/>
        <w:jc w:val="both"/>
        <w:rPr>
          <w:rFonts w:ascii="GHEA Grapalat" w:hAnsi="GHEA Grapalat" w:cs="Times New Roman"/>
          <w:sz w:val="24"/>
          <w:szCs w:val="24"/>
          <w:lang w:val="hy-AM" w:eastAsia="en-US"/>
        </w:rPr>
      </w:pPr>
      <w:r w:rsidRPr="004A5AFF">
        <w:rPr>
          <w:rFonts w:ascii="GHEA Grapalat" w:hAnsi="GHEA Grapalat" w:cs="Times New Roman"/>
          <w:sz w:val="24"/>
          <w:szCs w:val="24"/>
          <w:lang w:val="hy-AM" w:eastAsia="en-US"/>
        </w:rPr>
        <w:t xml:space="preserve">առաջացնում է տուգանքի նշանակում՝ ութսուն հազար դրամից </w:t>
      </w:r>
      <w:r w:rsidRPr="004A5AFF">
        <w:rPr>
          <w:rFonts w:ascii="GHEA Grapalat" w:hAnsi="GHEA Grapalat" w:cs="GHEA Grapalat"/>
          <w:sz w:val="24"/>
          <w:szCs w:val="24"/>
          <w:lang w:val="hy-AM"/>
        </w:rPr>
        <w:t xml:space="preserve">հարյուր հազար դրամի </w:t>
      </w:r>
      <w:r w:rsidRPr="004A5AFF">
        <w:rPr>
          <w:rFonts w:ascii="GHEA Grapalat" w:hAnsi="GHEA Grapalat" w:cs="Times New Roman"/>
          <w:sz w:val="24"/>
          <w:szCs w:val="24"/>
          <w:lang w:val="hy-AM" w:eastAsia="en-US"/>
        </w:rPr>
        <w:t>չափով:</w:t>
      </w:r>
    </w:p>
    <w:p w14:paraId="770DD624" w14:textId="77777777" w:rsidR="004A5AFF" w:rsidRPr="004A5AFF" w:rsidRDefault="004A5AFF" w:rsidP="002B70D4">
      <w:pPr>
        <w:shd w:val="clear" w:color="auto" w:fill="FFFFFF"/>
        <w:spacing w:after="0" w:line="360" w:lineRule="auto"/>
        <w:ind w:firstLine="720"/>
        <w:jc w:val="both"/>
        <w:rPr>
          <w:rFonts w:ascii="GHEA Grapalat" w:hAnsi="GHEA Grapalat" w:cs="Times New Roman"/>
          <w:sz w:val="24"/>
          <w:szCs w:val="24"/>
          <w:lang w:val="hy-AM" w:eastAsia="en-US"/>
        </w:rPr>
      </w:pPr>
      <w:r w:rsidRPr="004A5AFF">
        <w:rPr>
          <w:rFonts w:ascii="GHEA Grapalat" w:hAnsi="GHEA Grapalat" w:cs="Times New Roman"/>
          <w:sz w:val="24"/>
          <w:szCs w:val="24"/>
          <w:lang w:val="hy-AM" w:eastAsia="en-US"/>
        </w:rPr>
        <w:t>4. Ծխախոտային արտադրատեսակների կամ ծխախոտային արտադրատեսակների փոխարինչների հովանավորությունը՝</w:t>
      </w:r>
    </w:p>
    <w:p w14:paraId="68DD236E" w14:textId="77777777" w:rsidR="004A5AFF" w:rsidRPr="004A5AFF" w:rsidRDefault="004A5AFF" w:rsidP="002B70D4">
      <w:pPr>
        <w:shd w:val="clear" w:color="auto" w:fill="FFFFFF"/>
        <w:spacing w:after="0" w:line="360" w:lineRule="auto"/>
        <w:jc w:val="both"/>
        <w:rPr>
          <w:rFonts w:ascii="GHEA Grapalat" w:hAnsi="GHEA Grapalat" w:cs="GHEA Grapalat"/>
          <w:sz w:val="24"/>
          <w:szCs w:val="24"/>
          <w:lang w:val="hy-AM" w:eastAsia="en-US"/>
        </w:rPr>
      </w:pPr>
      <w:r w:rsidRPr="004A5AFF">
        <w:rPr>
          <w:sz w:val="24"/>
          <w:szCs w:val="24"/>
          <w:lang w:val="hy-AM" w:eastAsia="en-US"/>
        </w:rPr>
        <w:t> </w:t>
      </w:r>
      <w:r w:rsidRPr="004A5AFF">
        <w:rPr>
          <w:rFonts w:ascii="GHEA Grapalat" w:hAnsi="GHEA Grapalat" w:cs="Courier New"/>
          <w:sz w:val="24"/>
          <w:szCs w:val="24"/>
          <w:lang w:val="hy-AM" w:eastAsia="en-US"/>
        </w:rPr>
        <w:tab/>
      </w:r>
      <w:r w:rsidRPr="004A5AFF">
        <w:rPr>
          <w:rFonts w:ascii="GHEA Grapalat" w:hAnsi="GHEA Grapalat" w:cs="GHEA Grapalat"/>
          <w:sz w:val="24"/>
          <w:szCs w:val="24"/>
          <w:lang w:val="hy-AM" w:eastAsia="en-US"/>
        </w:rPr>
        <w:t xml:space="preserve">առաջացնում է տուգանքի նշանակում՝ </w:t>
      </w:r>
      <w:r w:rsidRPr="004A5AFF">
        <w:rPr>
          <w:rFonts w:ascii="GHEA Grapalat" w:hAnsi="GHEA Grapalat" w:cs="GHEA Grapalat"/>
          <w:sz w:val="24"/>
          <w:szCs w:val="24"/>
          <w:lang w:val="hy-AM"/>
        </w:rPr>
        <w:t xml:space="preserve">հարյուր հիսուն հազար դրամից </w:t>
      </w:r>
      <w:r w:rsidRPr="004A5AFF">
        <w:rPr>
          <w:rFonts w:ascii="GHEA Grapalat" w:hAnsi="GHEA Grapalat" w:cs="GHEA Grapalat"/>
          <w:sz w:val="24"/>
          <w:szCs w:val="24"/>
          <w:lang w:val="hy-AM" w:eastAsia="en-US"/>
        </w:rPr>
        <w:t xml:space="preserve"> երկու </w:t>
      </w:r>
      <w:r w:rsidRPr="004A5AFF">
        <w:rPr>
          <w:rFonts w:ascii="GHEA Grapalat" w:hAnsi="GHEA Grapalat" w:cs="GHEA Grapalat"/>
          <w:sz w:val="24"/>
          <w:szCs w:val="24"/>
          <w:lang w:val="hy-AM"/>
        </w:rPr>
        <w:t xml:space="preserve">հարյուր </w:t>
      </w:r>
      <w:r w:rsidRPr="004A5AFF">
        <w:rPr>
          <w:rFonts w:ascii="GHEA Grapalat" w:hAnsi="GHEA Grapalat" w:cs="GHEA Grapalat"/>
          <w:sz w:val="24"/>
          <w:szCs w:val="24"/>
          <w:lang w:val="hy-AM" w:eastAsia="en-US"/>
        </w:rPr>
        <w:t xml:space="preserve">հիսուն </w:t>
      </w:r>
      <w:r w:rsidRPr="004A5AFF">
        <w:rPr>
          <w:rFonts w:ascii="GHEA Grapalat" w:hAnsi="GHEA Grapalat" w:cs="GHEA Grapalat"/>
          <w:sz w:val="24"/>
          <w:szCs w:val="24"/>
          <w:lang w:val="hy-AM"/>
        </w:rPr>
        <w:t xml:space="preserve">հազար </w:t>
      </w:r>
      <w:r w:rsidRPr="004A5AFF">
        <w:rPr>
          <w:rFonts w:ascii="GHEA Grapalat" w:hAnsi="GHEA Grapalat" w:cs="GHEA Grapalat"/>
          <w:sz w:val="24"/>
          <w:szCs w:val="24"/>
          <w:lang w:val="hy-AM" w:eastAsia="en-US"/>
        </w:rPr>
        <w:t>դրամի</w:t>
      </w:r>
      <w:r w:rsidRPr="004A5AFF">
        <w:rPr>
          <w:sz w:val="24"/>
          <w:szCs w:val="24"/>
          <w:lang w:val="hy-AM" w:eastAsia="en-US"/>
        </w:rPr>
        <w:t> </w:t>
      </w:r>
      <w:r w:rsidRPr="004A5AFF">
        <w:rPr>
          <w:rFonts w:ascii="GHEA Grapalat" w:hAnsi="GHEA Grapalat" w:cs="GHEA Grapalat"/>
          <w:sz w:val="24"/>
          <w:szCs w:val="24"/>
          <w:lang w:val="hy-AM" w:eastAsia="en-US"/>
        </w:rPr>
        <w:t xml:space="preserve"> չափով:</w:t>
      </w:r>
    </w:p>
    <w:p w14:paraId="06A512A6"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Times New Roman"/>
          <w:sz w:val="24"/>
          <w:szCs w:val="24"/>
          <w:lang w:val="hy-AM" w:eastAsia="en-US"/>
        </w:rPr>
        <w:t xml:space="preserve">5. </w:t>
      </w:r>
      <w:r w:rsidRPr="004A5AFF">
        <w:rPr>
          <w:rFonts w:ascii="GHEA Grapalat" w:hAnsi="GHEA Grapalat" w:cs="GHEA Grapalat"/>
          <w:color w:val="auto"/>
          <w:sz w:val="24"/>
          <w:szCs w:val="24"/>
          <w:lang w:val="hy-AM"/>
        </w:rPr>
        <w:t>Սույն հոդվածի 4-րդ մասով սահմանված արարքը վարչական տույժ նշանակելու մասին որոշման անբողոքարկելի դառնալուց հետո` վեց ամսվա ընթացքում կրկին կատարելը՝</w:t>
      </w:r>
    </w:p>
    <w:p w14:paraId="05C91C10" w14:textId="77777777" w:rsidR="004A5AFF" w:rsidRPr="004A5AFF" w:rsidRDefault="004A5AFF" w:rsidP="002B70D4">
      <w:pPr>
        <w:shd w:val="clear" w:color="auto" w:fill="FFFFFF"/>
        <w:spacing w:after="0" w:line="360" w:lineRule="auto"/>
        <w:ind w:firstLine="720"/>
        <w:jc w:val="both"/>
        <w:rPr>
          <w:rFonts w:ascii="GHEA Grapalat" w:hAnsi="GHEA Grapalat" w:cs="Times New Roman"/>
          <w:sz w:val="24"/>
          <w:szCs w:val="24"/>
          <w:lang w:val="hy-AM" w:eastAsia="en-US"/>
        </w:rPr>
      </w:pPr>
      <w:r w:rsidRPr="004A5AFF">
        <w:rPr>
          <w:rFonts w:ascii="GHEA Grapalat" w:hAnsi="GHEA Grapalat" w:cs="GHEA Grapalat"/>
          <w:sz w:val="24"/>
          <w:szCs w:val="24"/>
          <w:lang w:val="hy-AM"/>
        </w:rPr>
        <w:t>առաջացնում է տուգանք՝ տվյալ արարքի համար սույն հոդվածի 4-րդ մասով սահմանված տուգանքի չափի կրկնապատիկի չափով</w:t>
      </w:r>
      <w:r w:rsidRPr="004A5AFF">
        <w:rPr>
          <w:rFonts w:ascii="GHEA Grapalat" w:hAnsi="GHEA Grapalat" w:cs="Times New Roman"/>
          <w:sz w:val="24"/>
          <w:szCs w:val="24"/>
          <w:lang w:val="hy-AM" w:eastAsia="en-US"/>
        </w:rPr>
        <w:t>:</w:t>
      </w:r>
    </w:p>
    <w:p w14:paraId="0F46364E" w14:textId="77777777" w:rsidR="004A5AFF" w:rsidRPr="004A5AFF" w:rsidRDefault="004A5AFF" w:rsidP="002B70D4">
      <w:pPr>
        <w:shd w:val="clear" w:color="auto" w:fill="FFFFFF"/>
        <w:spacing w:after="0" w:line="360" w:lineRule="auto"/>
        <w:ind w:firstLine="720"/>
        <w:jc w:val="both"/>
        <w:rPr>
          <w:rFonts w:ascii="GHEA Grapalat" w:hAnsi="GHEA Grapalat" w:cs="Times New Roman"/>
          <w:sz w:val="24"/>
          <w:szCs w:val="24"/>
          <w:lang w:val="hy-AM" w:eastAsia="en-US"/>
        </w:rPr>
      </w:pPr>
      <w:r w:rsidRPr="004A5AFF">
        <w:rPr>
          <w:rFonts w:ascii="GHEA Grapalat" w:hAnsi="GHEA Grapalat" w:cs="Times New Roman"/>
          <w:sz w:val="24"/>
          <w:szCs w:val="24"/>
          <w:lang w:val="hy-AM" w:eastAsia="en-US"/>
        </w:rPr>
        <w:lastRenderedPageBreak/>
        <w:t>6. Ծխախոտային արտադրատեսակի նմանակ հանդիսացող խաղալիքների կամ սննդամթերքի արտադրությունը, ներմուծումը կամ իրացումը`</w:t>
      </w:r>
    </w:p>
    <w:p w14:paraId="139E136C" w14:textId="77777777" w:rsidR="004A5AFF" w:rsidRPr="004A5AFF" w:rsidRDefault="004A5AFF" w:rsidP="002B70D4">
      <w:pPr>
        <w:shd w:val="clear" w:color="auto" w:fill="FFFFFF"/>
        <w:spacing w:after="0" w:line="360" w:lineRule="auto"/>
        <w:ind w:firstLine="720"/>
        <w:jc w:val="both"/>
        <w:rPr>
          <w:rFonts w:ascii="GHEA Grapalat" w:hAnsi="GHEA Grapalat" w:cs="GHEA Grapalat"/>
          <w:sz w:val="24"/>
          <w:szCs w:val="24"/>
          <w:lang w:val="hy-AM" w:eastAsia="en-US"/>
        </w:rPr>
      </w:pPr>
      <w:r w:rsidRPr="004A5AFF">
        <w:rPr>
          <w:rFonts w:ascii="GHEA Grapalat" w:hAnsi="GHEA Grapalat" w:cs="GHEA Grapalat"/>
          <w:sz w:val="24"/>
          <w:szCs w:val="24"/>
          <w:lang w:val="hy-AM" w:eastAsia="en-US"/>
        </w:rPr>
        <w:t xml:space="preserve">առաջացնում է տուգանքի նշանակում՝ </w:t>
      </w:r>
      <w:r w:rsidRPr="004A5AFF">
        <w:rPr>
          <w:rFonts w:ascii="GHEA Grapalat" w:hAnsi="GHEA Grapalat" w:cs="GHEA Grapalat"/>
          <w:sz w:val="24"/>
          <w:szCs w:val="24"/>
          <w:lang w:val="hy-AM"/>
        </w:rPr>
        <w:t xml:space="preserve">հարյուր հիսուն հազար դրամից </w:t>
      </w:r>
      <w:r w:rsidRPr="004A5AFF">
        <w:rPr>
          <w:rFonts w:ascii="GHEA Grapalat" w:hAnsi="GHEA Grapalat" w:cs="GHEA Grapalat"/>
          <w:sz w:val="24"/>
          <w:szCs w:val="24"/>
          <w:lang w:val="hy-AM" w:eastAsia="en-US"/>
        </w:rPr>
        <w:t xml:space="preserve"> երկու </w:t>
      </w:r>
      <w:r w:rsidRPr="004A5AFF">
        <w:rPr>
          <w:rFonts w:ascii="GHEA Grapalat" w:hAnsi="GHEA Grapalat" w:cs="GHEA Grapalat"/>
          <w:sz w:val="24"/>
          <w:szCs w:val="24"/>
          <w:lang w:val="hy-AM"/>
        </w:rPr>
        <w:t xml:space="preserve">հարյուր </w:t>
      </w:r>
      <w:r w:rsidRPr="004A5AFF">
        <w:rPr>
          <w:rFonts w:ascii="GHEA Grapalat" w:hAnsi="GHEA Grapalat" w:cs="GHEA Grapalat"/>
          <w:sz w:val="24"/>
          <w:szCs w:val="24"/>
          <w:lang w:val="hy-AM" w:eastAsia="en-US"/>
        </w:rPr>
        <w:t xml:space="preserve">հիսուն </w:t>
      </w:r>
      <w:r w:rsidRPr="004A5AFF">
        <w:rPr>
          <w:rFonts w:ascii="GHEA Grapalat" w:hAnsi="GHEA Grapalat" w:cs="GHEA Grapalat"/>
          <w:sz w:val="24"/>
          <w:szCs w:val="24"/>
          <w:lang w:val="hy-AM"/>
        </w:rPr>
        <w:t xml:space="preserve">հազար </w:t>
      </w:r>
      <w:r w:rsidRPr="004A5AFF">
        <w:rPr>
          <w:rFonts w:ascii="GHEA Grapalat" w:hAnsi="GHEA Grapalat" w:cs="GHEA Grapalat"/>
          <w:sz w:val="24"/>
          <w:szCs w:val="24"/>
          <w:lang w:val="hy-AM" w:eastAsia="en-US"/>
        </w:rPr>
        <w:t>դրամի</w:t>
      </w:r>
      <w:r w:rsidRPr="004A5AFF">
        <w:rPr>
          <w:sz w:val="24"/>
          <w:szCs w:val="24"/>
          <w:lang w:val="hy-AM" w:eastAsia="en-US"/>
        </w:rPr>
        <w:t> </w:t>
      </w:r>
      <w:r w:rsidRPr="004A5AFF">
        <w:rPr>
          <w:rFonts w:ascii="GHEA Grapalat" w:hAnsi="GHEA Grapalat" w:cs="GHEA Grapalat"/>
          <w:sz w:val="24"/>
          <w:szCs w:val="24"/>
          <w:lang w:val="hy-AM" w:eastAsia="en-US"/>
        </w:rPr>
        <w:t xml:space="preserve"> չափով:</w:t>
      </w:r>
    </w:p>
    <w:p w14:paraId="325BDBD8"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Times New Roman"/>
          <w:sz w:val="24"/>
          <w:szCs w:val="24"/>
          <w:lang w:val="hy-AM" w:eastAsia="en-US"/>
        </w:rPr>
        <w:t xml:space="preserve">7. </w:t>
      </w:r>
      <w:r w:rsidRPr="004A5AFF">
        <w:rPr>
          <w:rFonts w:ascii="GHEA Grapalat" w:hAnsi="GHEA Grapalat" w:cs="GHEA Grapalat"/>
          <w:color w:val="auto"/>
          <w:sz w:val="24"/>
          <w:szCs w:val="24"/>
          <w:lang w:val="hy-AM"/>
        </w:rPr>
        <w:t>Սույն հոդվածի 6-րդ մասով սահմանված արարքը վարչական տույժ նշանակելու մասին որոշման անբողոքարկելի դառնալուց հետո` վեց ամսվա ընթացքում կրկին կատարելը՝</w:t>
      </w:r>
    </w:p>
    <w:p w14:paraId="090DBD7F" w14:textId="77777777" w:rsidR="004A5AFF" w:rsidRPr="004A5AFF" w:rsidRDefault="004A5AFF" w:rsidP="002B70D4">
      <w:pPr>
        <w:shd w:val="clear" w:color="auto" w:fill="FFFFFF"/>
        <w:spacing w:after="0" w:line="360" w:lineRule="auto"/>
        <w:ind w:firstLine="720"/>
        <w:jc w:val="both"/>
        <w:rPr>
          <w:rFonts w:ascii="GHEA Grapalat" w:hAnsi="GHEA Grapalat" w:cs="Times New Roman"/>
          <w:sz w:val="24"/>
          <w:szCs w:val="24"/>
          <w:lang w:val="hy-AM" w:eastAsia="en-US"/>
        </w:rPr>
      </w:pPr>
      <w:r w:rsidRPr="004A5AFF">
        <w:rPr>
          <w:rFonts w:ascii="GHEA Grapalat" w:hAnsi="GHEA Grapalat" w:cs="GHEA Grapalat"/>
          <w:sz w:val="24"/>
          <w:szCs w:val="24"/>
          <w:lang w:val="hy-AM"/>
        </w:rPr>
        <w:t>առաջացնում է տուգանք՝ տվյալ արարքի համար սույն հոդվածի 6-րդ մասով սահմանված տուգանքի չափի կրկնապատիկի չափով</w:t>
      </w:r>
      <w:r w:rsidRPr="004A5AFF">
        <w:rPr>
          <w:rFonts w:ascii="GHEA Grapalat" w:hAnsi="GHEA Grapalat" w:cs="Times New Roman"/>
          <w:sz w:val="24"/>
          <w:szCs w:val="24"/>
          <w:lang w:val="hy-AM" w:eastAsia="en-US"/>
        </w:rPr>
        <w:t>:</w:t>
      </w:r>
    </w:p>
    <w:p w14:paraId="6F2B644F" w14:textId="77777777" w:rsidR="004A5AFF" w:rsidRPr="004A5AFF" w:rsidRDefault="004A5AFF" w:rsidP="002B70D4">
      <w:pPr>
        <w:shd w:val="clear" w:color="auto" w:fill="FFFFFF"/>
        <w:spacing w:after="0" w:line="360" w:lineRule="auto"/>
        <w:ind w:firstLine="720"/>
        <w:jc w:val="both"/>
        <w:rPr>
          <w:rFonts w:ascii="GHEA Grapalat" w:hAnsi="GHEA Grapalat" w:cs="Times New Roman"/>
          <w:sz w:val="24"/>
          <w:szCs w:val="24"/>
          <w:lang w:val="hy-AM" w:eastAsia="en-US"/>
        </w:rPr>
      </w:pPr>
      <w:r w:rsidRPr="004A5AFF">
        <w:rPr>
          <w:rFonts w:ascii="GHEA Grapalat" w:hAnsi="GHEA Grapalat" w:cs="Times New Roman"/>
          <w:sz w:val="24"/>
          <w:szCs w:val="24"/>
          <w:lang w:val="hy-AM" w:eastAsia="en-US"/>
        </w:rPr>
        <w:t>8. Ծխախոտային արտադրատեսակների կամ դրանց պատկանելիքների կամ</w:t>
      </w:r>
      <w:r w:rsidRPr="004A5AFF">
        <w:rPr>
          <w:sz w:val="24"/>
          <w:szCs w:val="24"/>
          <w:lang w:val="hy-AM" w:eastAsia="en-US"/>
        </w:rPr>
        <w:t> </w:t>
      </w:r>
      <w:r w:rsidRPr="004A5AFF">
        <w:rPr>
          <w:rFonts w:ascii="GHEA Grapalat" w:hAnsi="GHEA Grapalat" w:cs="GHEA Grapalat"/>
          <w:sz w:val="24"/>
          <w:szCs w:val="24"/>
          <w:lang w:val="hy-AM" w:eastAsia="en-US"/>
        </w:rPr>
        <w:t xml:space="preserve"> ծխախոտային արտադրատեսակների փոխարինիչների կամ ծխախոտային արտադրատեսակների նմանակների իրացման (վաճառքի) համար նախատեսված տ</w:t>
      </w:r>
      <w:r w:rsidRPr="004A5AFF">
        <w:rPr>
          <w:rFonts w:ascii="GHEA Grapalat" w:hAnsi="GHEA Grapalat" w:cs="Times New Roman"/>
          <w:sz w:val="24"/>
          <w:szCs w:val="24"/>
          <w:lang w:val="hy-AM" w:eastAsia="en-US"/>
        </w:rPr>
        <w:t>արածքներում (ներառյալ վաճառասրահներում)՝ դրանց (այդ թվում դրանց դատարկ տուփերի, բոքսերի, բլոկների, մեծացրած տուփերի, ապրանքային նշանը իմիտացնող գունային պաստառների) կամ դրանց ապրանքային նշանների կամ խորհրդանիշների սպառողի համար տեսանելի վայրում տեղադրելը կամ ցուցադրելը`</w:t>
      </w:r>
    </w:p>
    <w:p w14:paraId="6EB42D39" w14:textId="77777777" w:rsidR="004A5AFF" w:rsidRPr="004A5AFF" w:rsidRDefault="004A5AFF" w:rsidP="002B70D4">
      <w:pPr>
        <w:shd w:val="clear" w:color="auto" w:fill="FFFFFF"/>
        <w:spacing w:after="0" w:line="360" w:lineRule="auto"/>
        <w:ind w:firstLine="720"/>
        <w:jc w:val="both"/>
        <w:rPr>
          <w:rFonts w:ascii="GHEA Grapalat" w:hAnsi="GHEA Grapalat" w:cs="GHEA Grapalat"/>
          <w:sz w:val="24"/>
          <w:szCs w:val="24"/>
          <w:lang w:val="hy-AM" w:eastAsia="en-US"/>
        </w:rPr>
      </w:pPr>
      <w:r w:rsidRPr="004A5AFF">
        <w:rPr>
          <w:rFonts w:ascii="GHEA Grapalat" w:hAnsi="GHEA Grapalat" w:cs="GHEA Grapalat"/>
          <w:sz w:val="24"/>
          <w:szCs w:val="24"/>
          <w:lang w:val="hy-AM" w:eastAsia="en-US"/>
        </w:rPr>
        <w:t xml:space="preserve">առաջացնում է տուգանքի նշանակում՝ </w:t>
      </w:r>
      <w:r w:rsidRPr="004A5AFF">
        <w:rPr>
          <w:rFonts w:ascii="GHEA Grapalat" w:hAnsi="GHEA Grapalat" w:cs="GHEA Grapalat"/>
          <w:sz w:val="24"/>
          <w:szCs w:val="24"/>
          <w:lang w:val="hy-AM"/>
        </w:rPr>
        <w:t xml:space="preserve">հարյուր հազար դրամից </w:t>
      </w:r>
      <w:r w:rsidRPr="004A5AFF">
        <w:rPr>
          <w:rFonts w:ascii="GHEA Grapalat" w:hAnsi="GHEA Grapalat" w:cs="GHEA Grapalat"/>
          <w:sz w:val="24"/>
          <w:szCs w:val="24"/>
          <w:lang w:val="hy-AM" w:eastAsia="en-US"/>
        </w:rPr>
        <w:t xml:space="preserve"> երկու </w:t>
      </w:r>
      <w:r w:rsidRPr="004A5AFF">
        <w:rPr>
          <w:rFonts w:ascii="GHEA Grapalat" w:hAnsi="GHEA Grapalat" w:cs="GHEA Grapalat"/>
          <w:sz w:val="24"/>
          <w:szCs w:val="24"/>
          <w:lang w:val="hy-AM"/>
        </w:rPr>
        <w:t xml:space="preserve">հարյուր հազար </w:t>
      </w:r>
      <w:r w:rsidRPr="004A5AFF">
        <w:rPr>
          <w:rFonts w:ascii="GHEA Grapalat" w:hAnsi="GHEA Grapalat" w:cs="GHEA Grapalat"/>
          <w:sz w:val="24"/>
          <w:szCs w:val="24"/>
          <w:lang w:val="hy-AM" w:eastAsia="en-US"/>
        </w:rPr>
        <w:t>դրամի</w:t>
      </w:r>
      <w:r w:rsidRPr="004A5AFF">
        <w:rPr>
          <w:rFonts w:ascii="GHEA Grapalat" w:hAnsi="GHEA Grapalat" w:cs="Courier New"/>
          <w:sz w:val="24"/>
          <w:szCs w:val="24"/>
          <w:lang w:val="hy-AM" w:eastAsia="en-US"/>
        </w:rPr>
        <w:t xml:space="preserve"> </w:t>
      </w:r>
      <w:r w:rsidRPr="004A5AFF">
        <w:rPr>
          <w:rFonts w:ascii="GHEA Grapalat" w:hAnsi="GHEA Grapalat" w:cs="GHEA Grapalat"/>
          <w:sz w:val="24"/>
          <w:szCs w:val="24"/>
          <w:lang w:val="hy-AM" w:eastAsia="en-US"/>
        </w:rPr>
        <w:t>չափով:</w:t>
      </w:r>
    </w:p>
    <w:p w14:paraId="1137CDBC"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Times New Roman"/>
          <w:sz w:val="24"/>
          <w:szCs w:val="24"/>
          <w:lang w:val="hy-AM" w:eastAsia="en-US"/>
        </w:rPr>
        <w:t xml:space="preserve">9. </w:t>
      </w:r>
      <w:r w:rsidRPr="004A5AFF">
        <w:rPr>
          <w:rFonts w:ascii="GHEA Grapalat" w:hAnsi="GHEA Grapalat" w:cs="GHEA Grapalat"/>
          <w:color w:val="auto"/>
          <w:sz w:val="24"/>
          <w:szCs w:val="24"/>
          <w:lang w:val="hy-AM"/>
        </w:rPr>
        <w:t>Սույն հոդվածի 8-րդ մասով սահմանված արարքը վարչական տույժ նշանակելու մասին որոշման անբողոքարկելի դառնալուց հետո` վեց ամսվա ընթացքում կրկին կատարելը՝</w:t>
      </w:r>
    </w:p>
    <w:p w14:paraId="24DC59AC" w14:textId="77777777" w:rsidR="004A5AFF" w:rsidRPr="004A5AFF" w:rsidRDefault="004A5AFF" w:rsidP="002B70D4">
      <w:pPr>
        <w:shd w:val="clear" w:color="auto" w:fill="FFFFFF"/>
        <w:spacing w:after="0" w:line="360" w:lineRule="auto"/>
        <w:ind w:firstLine="720"/>
        <w:jc w:val="both"/>
        <w:rPr>
          <w:rFonts w:ascii="GHEA Grapalat" w:hAnsi="GHEA Grapalat" w:cs="Times New Roman"/>
          <w:sz w:val="24"/>
          <w:szCs w:val="24"/>
          <w:lang w:val="hy-AM" w:eastAsia="en-US"/>
        </w:rPr>
      </w:pPr>
      <w:r w:rsidRPr="004A5AFF">
        <w:rPr>
          <w:rFonts w:ascii="GHEA Grapalat" w:hAnsi="GHEA Grapalat" w:cs="GHEA Grapalat"/>
          <w:sz w:val="24"/>
          <w:szCs w:val="24"/>
          <w:lang w:val="hy-AM"/>
        </w:rPr>
        <w:t>առաջացնում է տուգանք՝ տվյալ արարքի համար սույն հոդվածի 8-րդ մասով սահմանված տուգանքի չափի կրկնապատիկի չափով</w:t>
      </w:r>
      <w:r w:rsidRPr="004A5AFF">
        <w:rPr>
          <w:rFonts w:ascii="GHEA Grapalat" w:hAnsi="GHEA Grapalat" w:cs="Times New Roman"/>
          <w:sz w:val="24"/>
          <w:szCs w:val="24"/>
          <w:lang w:val="hy-AM" w:eastAsia="en-US"/>
        </w:rPr>
        <w:t>:</w:t>
      </w:r>
    </w:p>
    <w:p w14:paraId="3468F40D" w14:textId="77777777" w:rsidR="004A5AFF" w:rsidRPr="004A5AFF" w:rsidRDefault="004A5AFF" w:rsidP="002B70D4">
      <w:pPr>
        <w:shd w:val="clear" w:color="auto" w:fill="FFFFFF"/>
        <w:spacing w:after="0" w:line="360" w:lineRule="auto"/>
        <w:ind w:firstLine="720"/>
        <w:jc w:val="both"/>
        <w:rPr>
          <w:rFonts w:ascii="GHEA Grapalat" w:hAnsi="GHEA Grapalat" w:cs="Times New Roman"/>
          <w:sz w:val="24"/>
          <w:szCs w:val="24"/>
          <w:lang w:val="hy-AM" w:eastAsia="en-US"/>
        </w:rPr>
      </w:pPr>
      <w:r w:rsidRPr="004A5AFF">
        <w:rPr>
          <w:rFonts w:ascii="GHEA Grapalat" w:hAnsi="GHEA Grapalat" w:cs="Times New Roman"/>
          <w:sz w:val="24"/>
          <w:szCs w:val="24"/>
          <w:lang w:val="hy-AM" w:eastAsia="en-US"/>
        </w:rPr>
        <w:t xml:space="preserve">10. Հայաստանի Հանրապետությունում արտադրված, երեխաների համար նախատեսված տեսաձայնային ստեղծագործություններում (հեռուստատեսային ֆիլմեր, տեսաֆիլմներ, թատերական ներկայացումներ, հեռուստատեսության, ռադիո կամ ինտերնետի միջոցով հեռարձակվող) ծխախոտային արտադրատեսակների կամ դրանց պատկանելիքների կամ ծխախոտային արտադրատեսակների </w:t>
      </w:r>
      <w:r w:rsidRPr="004A5AFF">
        <w:rPr>
          <w:rFonts w:ascii="GHEA Grapalat" w:hAnsi="GHEA Grapalat" w:cs="Times New Roman"/>
          <w:sz w:val="24"/>
          <w:szCs w:val="24"/>
          <w:lang w:val="hy-AM" w:eastAsia="en-US"/>
        </w:rPr>
        <w:lastRenderedPageBreak/>
        <w:t>փոխարինիչների կամ ծխախոտային արտադրատեսակների նմանակների պատկերումը կամ դրանց օգտագործման պատկերումը`</w:t>
      </w:r>
    </w:p>
    <w:p w14:paraId="39676506" w14:textId="77777777" w:rsidR="004A5AFF" w:rsidRPr="004A5AFF" w:rsidRDefault="004A5AFF" w:rsidP="002B70D4">
      <w:pPr>
        <w:shd w:val="clear" w:color="auto" w:fill="FFFFFF"/>
        <w:spacing w:after="0" w:line="360" w:lineRule="auto"/>
        <w:ind w:firstLine="720"/>
        <w:jc w:val="both"/>
        <w:rPr>
          <w:rFonts w:ascii="GHEA Grapalat" w:hAnsi="GHEA Grapalat" w:cs="GHEA Grapalat"/>
          <w:sz w:val="24"/>
          <w:szCs w:val="24"/>
          <w:lang w:val="hy-AM" w:eastAsia="en-US"/>
        </w:rPr>
      </w:pPr>
      <w:r w:rsidRPr="004A5AFF">
        <w:rPr>
          <w:rFonts w:ascii="GHEA Grapalat" w:hAnsi="GHEA Grapalat" w:cs="GHEA Grapalat"/>
          <w:sz w:val="24"/>
          <w:szCs w:val="24"/>
          <w:lang w:val="hy-AM" w:eastAsia="en-US"/>
        </w:rPr>
        <w:t xml:space="preserve">առաջացնում է տուգանքի նշանակում՝ </w:t>
      </w:r>
      <w:r w:rsidRPr="004A5AFF">
        <w:rPr>
          <w:rFonts w:ascii="GHEA Grapalat" w:hAnsi="GHEA Grapalat" w:cs="GHEA Grapalat"/>
          <w:sz w:val="24"/>
          <w:szCs w:val="24"/>
          <w:lang w:val="hy-AM"/>
        </w:rPr>
        <w:t xml:space="preserve">հարյուր հազար դրամից </w:t>
      </w:r>
      <w:r w:rsidRPr="004A5AFF">
        <w:rPr>
          <w:rFonts w:ascii="GHEA Grapalat" w:hAnsi="GHEA Grapalat" w:cs="GHEA Grapalat"/>
          <w:sz w:val="24"/>
          <w:szCs w:val="24"/>
          <w:lang w:val="hy-AM" w:eastAsia="en-US"/>
        </w:rPr>
        <w:t xml:space="preserve"> երկու </w:t>
      </w:r>
      <w:r w:rsidRPr="004A5AFF">
        <w:rPr>
          <w:rFonts w:ascii="GHEA Grapalat" w:hAnsi="GHEA Grapalat" w:cs="GHEA Grapalat"/>
          <w:sz w:val="24"/>
          <w:szCs w:val="24"/>
          <w:lang w:val="hy-AM"/>
        </w:rPr>
        <w:t xml:space="preserve">հարյուր հազար </w:t>
      </w:r>
      <w:r w:rsidRPr="004A5AFF">
        <w:rPr>
          <w:rFonts w:ascii="GHEA Grapalat" w:hAnsi="GHEA Grapalat" w:cs="GHEA Grapalat"/>
          <w:sz w:val="24"/>
          <w:szCs w:val="24"/>
          <w:lang w:val="hy-AM" w:eastAsia="en-US"/>
        </w:rPr>
        <w:t>դրամի</w:t>
      </w:r>
      <w:r w:rsidRPr="004A5AFF">
        <w:rPr>
          <w:rFonts w:ascii="GHEA Grapalat" w:hAnsi="GHEA Grapalat" w:cs="Courier New"/>
          <w:sz w:val="24"/>
          <w:szCs w:val="24"/>
          <w:lang w:val="hy-AM" w:eastAsia="en-US"/>
        </w:rPr>
        <w:t xml:space="preserve"> </w:t>
      </w:r>
      <w:r w:rsidRPr="004A5AFF">
        <w:rPr>
          <w:rFonts w:ascii="GHEA Grapalat" w:hAnsi="GHEA Grapalat" w:cs="GHEA Grapalat"/>
          <w:sz w:val="24"/>
          <w:szCs w:val="24"/>
          <w:lang w:val="hy-AM" w:eastAsia="en-US"/>
        </w:rPr>
        <w:t>չափով:</w:t>
      </w:r>
    </w:p>
    <w:p w14:paraId="4E9B69E6"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sz w:val="24"/>
          <w:szCs w:val="24"/>
          <w:lang w:val="hy-AM" w:eastAsia="en-US"/>
        </w:rPr>
        <w:t xml:space="preserve">11. </w:t>
      </w:r>
      <w:r w:rsidRPr="004A5AFF">
        <w:rPr>
          <w:rFonts w:ascii="GHEA Grapalat" w:hAnsi="GHEA Grapalat" w:cs="GHEA Grapalat"/>
          <w:color w:val="auto"/>
          <w:sz w:val="24"/>
          <w:szCs w:val="24"/>
          <w:lang w:val="hy-AM"/>
        </w:rPr>
        <w:t>Սույն հոդվածի 10-րդ մասով սահմանված արարքը վարչական տույժ նշանակելու մասին որոշման անբողոքարկելի դառնալուց հետո` վեց ամսվա ընթացքում կրկին կատարելը՝</w:t>
      </w:r>
    </w:p>
    <w:p w14:paraId="3B3A8AC6" w14:textId="77777777" w:rsidR="004A5AFF" w:rsidRPr="004A5AFF" w:rsidRDefault="004A5AFF" w:rsidP="002B70D4">
      <w:pPr>
        <w:shd w:val="clear" w:color="auto" w:fill="FFFFFF"/>
        <w:spacing w:after="0" w:line="360" w:lineRule="auto"/>
        <w:ind w:firstLine="720"/>
        <w:jc w:val="both"/>
        <w:rPr>
          <w:rFonts w:ascii="GHEA Grapalat" w:hAnsi="GHEA Grapalat" w:cs="Times New Roman"/>
          <w:sz w:val="24"/>
          <w:szCs w:val="24"/>
          <w:lang w:val="hy-AM" w:eastAsia="en-US"/>
        </w:rPr>
      </w:pPr>
      <w:r w:rsidRPr="004A5AFF">
        <w:rPr>
          <w:rFonts w:ascii="GHEA Grapalat" w:hAnsi="GHEA Grapalat" w:cs="GHEA Grapalat"/>
          <w:sz w:val="24"/>
          <w:szCs w:val="24"/>
          <w:lang w:val="hy-AM"/>
        </w:rPr>
        <w:t>առաջացնում է տուգանք՝ տվյալ արարքի համար սույն հոդվածի 10-րդ մասով սահմանված տուգանքի չափի կրկնապատիկի չափով</w:t>
      </w:r>
      <w:r w:rsidRPr="004A5AFF">
        <w:rPr>
          <w:rFonts w:ascii="GHEA Grapalat" w:hAnsi="GHEA Grapalat" w:cs="Times New Roman"/>
          <w:sz w:val="24"/>
          <w:szCs w:val="24"/>
          <w:lang w:val="hy-AM" w:eastAsia="en-US"/>
        </w:rPr>
        <w:t>:</w:t>
      </w:r>
    </w:p>
    <w:p w14:paraId="4FEAAF30" w14:textId="77777777" w:rsidR="004A5AFF" w:rsidRPr="004A5AFF" w:rsidRDefault="004A5AFF" w:rsidP="002B70D4">
      <w:pPr>
        <w:shd w:val="clear" w:color="auto" w:fill="FFFFFF"/>
        <w:spacing w:after="0" w:line="360" w:lineRule="auto"/>
        <w:ind w:firstLine="720"/>
        <w:jc w:val="both"/>
        <w:rPr>
          <w:rFonts w:ascii="GHEA Grapalat" w:hAnsi="GHEA Grapalat" w:cs="Times New Roman"/>
          <w:sz w:val="24"/>
          <w:szCs w:val="24"/>
          <w:lang w:val="hy-AM" w:eastAsia="en-US"/>
        </w:rPr>
      </w:pPr>
      <w:r w:rsidRPr="004A5AFF">
        <w:rPr>
          <w:rFonts w:ascii="GHEA Grapalat" w:hAnsi="GHEA Grapalat" w:cs="Times New Roman"/>
          <w:sz w:val="24"/>
          <w:szCs w:val="24"/>
          <w:lang w:val="hy-AM" w:eastAsia="en-US"/>
        </w:rPr>
        <w:t xml:space="preserve">12. </w:t>
      </w:r>
      <w:r w:rsidRPr="004A5AFF">
        <w:rPr>
          <w:rFonts w:ascii="GHEA Grapalat" w:hAnsi="GHEA Grapalat" w:cs="GHEA Grapalat"/>
          <w:sz w:val="24"/>
          <w:szCs w:val="24"/>
          <w:lang w:val="hy-AM" w:eastAsia="en-US"/>
        </w:rPr>
        <w:t>Ծխախոտային արտադրատեսակների կամ դրանց պատկանելիքների կամ ծխախոտային արտադրատեսակների փո</w:t>
      </w:r>
      <w:r w:rsidRPr="004A5AFF">
        <w:rPr>
          <w:rFonts w:ascii="GHEA Grapalat" w:hAnsi="GHEA Grapalat" w:cs="Times New Roman"/>
          <w:sz w:val="24"/>
          <w:szCs w:val="24"/>
          <w:lang w:val="hy-AM" w:eastAsia="en-US"/>
        </w:rPr>
        <w:t>խարինիչների կամ ծխախոտային արտադրատեսակների նմանակների տեսա կամ ձայնային պատկերում պարունակող տեսաձայնային ստեղծագործություններ (հեռուստատեսային ֆիլմեր, տեսաֆիլմներ,</w:t>
      </w:r>
      <w:r w:rsidRPr="004A5AFF">
        <w:rPr>
          <w:sz w:val="24"/>
          <w:szCs w:val="24"/>
          <w:lang w:val="hy-AM" w:eastAsia="en-US"/>
        </w:rPr>
        <w:t> </w:t>
      </w:r>
      <w:r w:rsidRPr="004A5AFF">
        <w:rPr>
          <w:rFonts w:ascii="GHEA Grapalat" w:hAnsi="GHEA Grapalat" w:cs="GHEA Grapalat"/>
          <w:sz w:val="24"/>
          <w:szCs w:val="24"/>
          <w:lang w:val="hy-AM" w:eastAsia="en-US"/>
        </w:rPr>
        <w:t xml:space="preserve"> հեռուստատեսության, ռադիո կամ ինտերնետի միջոցով հեռարձակվող) հեռարձակելիս </w:t>
      </w:r>
      <w:r w:rsidRPr="004A5AFF">
        <w:rPr>
          <w:rFonts w:ascii="GHEA Grapalat" w:hAnsi="GHEA Grapalat" w:cs="Times New Roman"/>
          <w:sz w:val="24"/>
          <w:szCs w:val="24"/>
          <w:lang w:val="hy-AM" w:eastAsia="en-US"/>
        </w:rPr>
        <w:t>հեռարձակողի կողմից</w:t>
      </w:r>
      <w:r w:rsidRPr="004A5AFF">
        <w:rPr>
          <w:sz w:val="24"/>
          <w:szCs w:val="24"/>
          <w:lang w:val="hy-AM" w:eastAsia="en-US"/>
        </w:rPr>
        <w:t> </w:t>
      </w:r>
      <w:r w:rsidRPr="004A5AFF">
        <w:rPr>
          <w:rFonts w:ascii="GHEA Grapalat" w:hAnsi="GHEA Grapalat" w:cs="GHEA Grapalat"/>
          <w:sz w:val="24"/>
          <w:szCs w:val="24"/>
          <w:lang w:val="hy-AM" w:eastAsia="en-US"/>
        </w:rPr>
        <w:t xml:space="preserve"> ծխախոտայի</w:t>
      </w:r>
      <w:r w:rsidRPr="004A5AFF">
        <w:rPr>
          <w:rFonts w:ascii="GHEA Grapalat" w:hAnsi="GHEA Grapalat" w:cs="Times New Roman"/>
          <w:sz w:val="24"/>
          <w:szCs w:val="24"/>
          <w:lang w:val="hy-AM" w:eastAsia="en-US"/>
        </w:rPr>
        <w:t>ն արտադրատեսակների կամ ծխախոտային արտադրատեսակների</w:t>
      </w:r>
      <w:r w:rsidRPr="004A5AFF">
        <w:rPr>
          <w:sz w:val="24"/>
          <w:szCs w:val="24"/>
          <w:lang w:val="hy-AM" w:eastAsia="en-US"/>
        </w:rPr>
        <w:t> </w:t>
      </w:r>
      <w:r w:rsidRPr="004A5AFF">
        <w:rPr>
          <w:rFonts w:ascii="GHEA Grapalat" w:hAnsi="GHEA Grapalat" w:cs="GHEA Grapalat"/>
          <w:sz w:val="24"/>
          <w:szCs w:val="24"/>
          <w:lang w:val="hy-AM" w:eastAsia="en-US"/>
        </w:rPr>
        <w:t xml:space="preserve"> փոխարինիչների օգտագործման վնասակարության վերաբերյալ տեղեկատվությունը օրենքով սահմանված կարգով կամ եղանակով չհաղորդելը `</w:t>
      </w:r>
    </w:p>
    <w:p w14:paraId="794F956F" w14:textId="77777777" w:rsidR="004A5AFF" w:rsidRPr="004A5AFF" w:rsidRDefault="004A5AFF" w:rsidP="002B70D4">
      <w:pPr>
        <w:shd w:val="clear" w:color="auto" w:fill="FFFFFF"/>
        <w:spacing w:after="0" w:line="360" w:lineRule="auto"/>
        <w:ind w:firstLine="720"/>
        <w:jc w:val="both"/>
        <w:rPr>
          <w:rFonts w:ascii="GHEA Grapalat" w:hAnsi="GHEA Grapalat" w:cs="GHEA Grapalat"/>
          <w:sz w:val="24"/>
          <w:szCs w:val="24"/>
          <w:lang w:val="hy-AM" w:eastAsia="en-US"/>
        </w:rPr>
      </w:pPr>
      <w:r w:rsidRPr="004A5AFF">
        <w:rPr>
          <w:rFonts w:ascii="GHEA Grapalat" w:hAnsi="GHEA Grapalat" w:cs="GHEA Grapalat"/>
          <w:sz w:val="24"/>
          <w:szCs w:val="24"/>
          <w:lang w:val="hy-AM" w:eastAsia="en-US"/>
        </w:rPr>
        <w:t xml:space="preserve">առաջացնում է տուգանքի նշանակում՝ </w:t>
      </w:r>
      <w:r w:rsidRPr="004A5AFF">
        <w:rPr>
          <w:rFonts w:ascii="GHEA Grapalat" w:hAnsi="GHEA Grapalat" w:cs="GHEA Grapalat"/>
          <w:sz w:val="24"/>
          <w:szCs w:val="24"/>
          <w:lang w:val="hy-AM"/>
        </w:rPr>
        <w:t xml:space="preserve">հարյուր  հազար դրամից </w:t>
      </w:r>
      <w:r w:rsidRPr="004A5AFF">
        <w:rPr>
          <w:rFonts w:ascii="GHEA Grapalat" w:hAnsi="GHEA Grapalat" w:cs="GHEA Grapalat"/>
          <w:sz w:val="24"/>
          <w:szCs w:val="24"/>
          <w:lang w:val="hy-AM" w:eastAsia="en-US"/>
        </w:rPr>
        <w:t xml:space="preserve"> երկու </w:t>
      </w:r>
      <w:r w:rsidRPr="004A5AFF">
        <w:rPr>
          <w:rFonts w:ascii="GHEA Grapalat" w:hAnsi="GHEA Grapalat" w:cs="GHEA Grapalat"/>
          <w:sz w:val="24"/>
          <w:szCs w:val="24"/>
          <w:lang w:val="hy-AM"/>
        </w:rPr>
        <w:t xml:space="preserve">հարյուր հազար </w:t>
      </w:r>
      <w:r w:rsidRPr="004A5AFF">
        <w:rPr>
          <w:rFonts w:ascii="GHEA Grapalat" w:hAnsi="GHEA Grapalat" w:cs="GHEA Grapalat"/>
          <w:sz w:val="24"/>
          <w:szCs w:val="24"/>
          <w:lang w:val="hy-AM" w:eastAsia="en-US"/>
        </w:rPr>
        <w:t>դրամի</w:t>
      </w:r>
      <w:r w:rsidRPr="004A5AFF">
        <w:rPr>
          <w:rFonts w:ascii="GHEA Grapalat" w:hAnsi="GHEA Grapalat" w:cs="Courier New"/>
          <w:sz w:val="24"/>
          <w:szCs w:val="24"/>
          <w:lang w:val="hy-AM" w:eastAsia="en-US"/>
        </w:rPr>
        <w:t xml:space="preserve"> </w:t>
      </w:r>
      <w:r w:rsidRPr="004A5AFF">
        <w:rPr>
          <w:rFonts w:ascii="GHEA Grapalat" w:hAnsi="GHEA Grapalat" w:cs="GHEA Grapalat"/>
          <w:sz w:val="24"/>
          <w:szCs w:val="24"/>
          <w:lang w:val="hy-AM" w:eastAsia="en-US"/>
        </w:rPr>
        <w:t>չափով:</w:t>
      </w:r>
    </w:p>
    <w:p w14:paraId="7D24AAB9"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Times New Roman"/>
          <w:sz w:val="24"/>
          <w:szCs w:val="24"/>
          <w:lang w:val="hy-AM" w:eastAsia="en-US"/>
        </w:rPr>
        <w:t xml:space="preserve">13. </w:t>
      </w:r>
      <w:r w:rsidRPr="004A5AFF">
        <w:rPr>
          <w:rFonts w:ascii="GHEA Grapalat" w:hAnsi="GHEA Grapalat" w:cs="GHEA Grapalat"/>
          <w:color w:val="auto"/>
          <w:sz w:val="24"/>
          <w:szCs w:val="24"/>
          <w:lang w:val="hy-AM"/>
        </w:rPr>
        <w:t>Սույն հոդվածի  12-րդ մասով սահմանված արարքը վարչական տույժ նշանակելու մասին որոշման անբողոքարկելի դառնալուց հետո` վեց ամսվա ընթացքում կրկին կատարելը՝</w:t>
      </w:r>
    </w:p>
    <w:p w14:paraId="02B66E87" w14:textId="77777777" w:rsidR="004A5AFF" w:rsidRPr="004A5AFF" w:rsidRDefault="004A5AFF" w:rsidP="002B70D4">
      <w:pPr>
        <w:shd w:val="clear" w:color="auto" w:fill="FFFFFF"/>
        <w:spacing w:after="0" w:line="360" w:lineRule="auto"/>
        <w:ind w:firstLine="720"/>
        <w:jc w:val="both"/>
        <w:rPr>
          <w:rFonts w:ascii="GHEA Grapalat" w:hAnsi="GHEA Grapalat" w:cs="Times New Roman"/>
          <w:sz w:val="24"/>
          <w:szCs w:val="24"/>
          <w:lang w:val="hy-AM" w:eastAsia="en-US"/>
        </w:rPr>
      </w:pPr>
      <w:r w:rsidRPr="004A5AFF">
        <w:rPr>
          <w:rFonts w:ascii="GHEA Grapalat" w:hAnsi="GHEA Grapalat" w:cs="GHEA Grapalat"/>
          <w:sz w:val="24"/>
          <w:szCs w:val="24"/>
          <w:lang w:val="hy-AM"/>
        </w:rPr>
        <w:t>առաջացնում է տուգանք՝ տվյալ արարքի համար սույն 12-րդ մասով սահմանված տուգանքի չափի կրկնապատիկի չափով</w:t>
      </w:r>
      <w:r w:rsidRPr="004A5AFF">
        <w:rPr>
          <w:rFonts w:ascii="GHEA Grapalat" w:hAnsi="GHEA Grapalat" w:cs="Times New Roman"/>
          <w:sz w:val="24"/>
          <w:szCs w:val="24"/>
          <w:lang w:val="hy-AM" w:eastAsia="en-US"/>
        </w:rPr>
        <w:t>:</w:t>
      </w:r>
    </w:p>
    <w:p w14:paraId="2BBAD323"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14. Սույն հոդվածի 1-4-րդ մասերով սահմանված արարքներից որևէ մեկը՝ վարչական տույժ նշանակելու մասին որոշման անբողոքարկելի դառնալուց հետո` մեկ տարվա ընթացքում կրկին կատարելը՝</w:t>
      </w:r>
    </w:p>
    <w:p w14:paraId="3942B1FF" w14:textId="77777777" w:rsidR="004A5AFF" w:rsidRPr="004A5AFF" w:rsidRDefault="004A5AFF" w:rsidP="002B70D4">
      <w:pPr>
        <w:spacing w:after="0" w:line="360" w:lineRule="auto"/>
        <w:ind w:firstLine="708"/>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lastRenderedPageBreak/>
        <w:t>առաջացնում է տուգանք՝ տվյալ արարքի համար սույն հոդվածի համապատասխան մասով սահմանված տուգանքի չափի կրկնապատիկի չափով:</w:t>
      </w:r>
    </w:p>
    <w:p w14:paraId="4EB34AAB" w14:textId="77777777" w:rsidR="004A5AFF" w:rsidRPr="004A5AFF" w:rsidRDefault="004A5AFF" w:rsidP="002B70D4">
      <w:pPr>
        <w:spacing w:after="0" w:line="360" w:lineRule="auto"/>
        <w:ind w:firstLine="720"/>
        <w:jc w:val="both"/>
        <w:rPr>
          <w:rFonts w:ascii="GHEA Grapalat" w:hAnsi="GHEA Grapalat" w:cs="GHEA Grapalat"/>
          <w:color w:val="auto"/>
          <w:sz w:val="24"/>
          <w:szCs w:val="24"/>
          <w:lang w:val="hy-AM"/>
        </w:rPr>
      </w:pPr>
    </w:p>
    <w:p w14:paraId="4F446374" w14:textId="77777777" w:rsidR="004A5AFF" w:rsidRPr="004A5AFF" w:rsidRDefault="004A5AFF" w:rsidP="002B70D4">
      <w:pPr>
        <w:shd w:val="clear" w:color="auto" w:fill="FFFFFF"/>
        <w:spacing w:after="0" w:line="360" w:lineRule="auto"/>
        <w:ind w:firstLine="720"/>
        <w:jc w:val="both"/>
        <w:rPr>
          <w:rFonts w:ascii="GHEA Grapalat" w:hAnsi="GHEA Grapalat" w:cs="Times New Roman"/>
          <w:b/>
          <w:iCs/>
          <w:sz w:val="24"/>
          <w:szCs w:val="24"/>
          <w:lang w:val="hy-AM" w:eastAsia="en-US"/>
        </w:rPr>
      </w:pPr>
      <w:r w:rsidRPr="004A5AFF">
        <w:rPr>
          <w:rFonts w:ascii="GHEA Grapalat" w:hAnsi="GHEA Grapalat" w:cs="Times New Roman"/>
          <w:b/>
          <w:iCs/>
          <w:sz w:val="24"/>
          <w:szCs w:val="24"/>
          <w:lang w:val="hy-AM" w:eastAsia="en-US"/>
        </w:rPr>
        <w:t>Հոդված 187. Ծխախոտային արտադրատեսակների կամ ծխախոտային արտադրատեսակների փոխարինիչների օրենսդրությամբ սահմանված ներմուծման, իրացման կամ արտադրությանը ներկայացվող ընդհանուր պահանջները խախտելը</w:t>
      </w:r>
    </w:p>
    <w:p w14:paraId="0DA8311C" w14:textId="77777777" w:rsidR="004A5AFF" w:rsidRPr="004A5AFF" w:rsidRDefault="004A5AFF" w:rsidP="002B70D4">
      <w:pPr>
        <w:shd w:val="clear" w:color="auto" w:fill="FFFFFF"/>
        <w:spacing w:after="0" w:line="360" w:lineRule="auto"/>
        <w:ind w:firstLine="720"/>
        <w:jc w:val="both"/>
        <w:rPr>
          <w:rFonts w:ascii="GHEA Grapalat" w:hAnsi="GHEA Grapalat" w:cs="Times New Roman"/>
          <w:sz w:val="24"/>
          <w:szCs w:val="24"/>
          <w:lang w:val="hy-AM" w:eastAsia="en-US"/>
        </w:rPr>
      </w:pPr>
    </w:p>
    <w:p w14:paraId="0870BC18" w14:textId="77777777" w:rsidR="004A5AFF" w:rsidRPr="004A5AFF" w:rsidRDefault="004A5AFF" w:rsidP="002B70D4">
      <w:pPr>
        <w:shd w:val="clear" w:color="auto" w:fill="FFFFFF"/>
        <w:spacing w:after="0" w:line="360" w:lineRule="auto"/>
        <w:ind w:firstLine="720"/>
        <w:jc w:val="both"/>
        <w:rPr>
          <w:rFonts w:ascii="GHEA Grapalat" w:hAnsi="GHEA Grapalat" w:cs="Times New Roman"/>
          <w:sz w:val="24"/>
          <w:szCs w:val="24"/>
          <w:lang w:val="hy-AM" w:eastAsia="en-US"/>
        </w:rPr>
      </w:pPr>
      <w:r w:rsidRPr="004A5AFF">
        <w:rPr>
          <w:rFonts w:ascii="GHEA Grapalat" w:hAnsi="GHEA Grapalat" w:cs="Times New Roman"/>
          <w:sz w:val="24"/>
          <w:szCs w:val="24"/>
          <w:lang w:val="hy-AM" w:eastAsia="en-US"/>
        </w:rPr>
        <w:t>1.</w:t>
      </w:r>
      <w:r w:rsidRPr="004A5AFF">
        <w:rPr>
          <w:rFonts w:ascii="GHEA Grapalat" w:hAnsi="GHEA Grapalat" w:cs="GHEA Grapalat"/>
          <w:sz w:val="24"/>
          <w:szCs w:val="24"/>
          <w:lang w:val="hy-AM" w:eastAsia="en-US"/>
        </w:rPr>
        <w:t xml:space="preserve"> Օրենսդրությամբ </w:t>
      </w:r>
      <w:r w:rsidRPr="004A5AFF">
        <w:rPr>
          <w:rFonts w:ascii="GHEA Grapalat" w:hAnsi="GHEA Grapalat" w:cs="Times New Roman"/>
          <w:sz w:val="24"/>
          <w:szCs w:val="24"/>
          <w:lang w:val="hy-AM" w:eastAsia="en-US"/>
        </w:rPr>
        <w:t>սահմանված անվտանգության տեխնիկական կանոնակարգերին չհամապատասխանող ծխախոտային արտադրատեսակների</w:t>
      </w:r>
      <w:r w:rsidRPr="004A5AFF">
        <w:rPr>
          <w:sz w:val="24"/>
          <w:szCs w:val="24"/>
          <w:lang w:val="hy-AM" w:eastAsia="en-US"/>
        </w:rPr>
        <w:t> </w:t>
      </w:r>
      <w:r w:rsidRPr="004A5AFF">
        <w:rPr>
          <w:rFonts w:ascii="GHEA Grapalat" w:hAnsi="GHEA Grapalat" w:cs="GHEA Grapalat"/>
          <w:sz w:val="24"/>
          <w:szCs w:val="24"/>
          <w:lang w:val="hy-AM" w:eastAsia="en-US"/>
        </w:rPr>
        <w:t xml:space="preserve"> կամ ծխախոտային արտադրատեսակների փոխարինիչների Հայաստանի Հանրապետության տարածքում արտադրությունը, ներմուծումը կամ իրացումը`</w:t>
      </w:r>
    </w:p>
    <w:p w14:paraId="67EC8BAE" w14:textId="77777777" w:rsidR="004A5AFF" w:rsidRPr="004A5AFF" w:rsidRDefault="004A5AFF" w:rsidP="002B70D4">
      <w:pPr>
        <w:shd w:val="clear" w:color="auto" w:fill="FFFFFF"/>
        <w:spacing w:after="0" w:line="360" w:lineRule="auto"/>
        <w:ind w:firstLine="720"/>
        <w:jc w:val="both"/>
        <w:rPr>
          <w:rFonts w:ascii="GHEA Grapalat" w:hAnsi="GHEA Grapalat" w:cs="GHEA Grapalat"/>
          <w:sz w:val="24"/>
          <w:szCs w:val="24"/>
          <w:lang w:val="hy-AM" w:eastAsia="en-US"/>
        </w:rPr>
      </w:pPr>
      <w:r w:rsidRPr="004A5AFF">
        <w:rPr>
          <w:rFonts w:ascii="GHEA Grapalat" w:hAnsi="GHEA Grapalat" w:cs="Times New Roman"/>
          <w:sz w:val="24"/>
          <w:szCs w:val="24"/>
          <w:lang w:val="hy-AM" w:eastAsia="en-US"/>
        </w:rPr>
        <w:t xml:space="preserve">առաջացնում է տուգանքի նշանակում վեց </w:t>
      </w:r>
      <w:r w:rsidRPr="004A5AFF">
        <w:rPr>
          <w:rFonts w:ascii="GHEA Grapalat" w:hAnsi="GHEA Grapalat" w:cs="GHEA Grapalat"/>
          <w:sz w:val="24"/>
          <w:szCs w:val="24"/>
          <w:lang w:val="hy-AM"/>
        </w:rPr>
        <w:t xml:space="preserve">հարյուր հազար դրամից </w:t>
      </w:r>
      <w:r w:rsidRPr="004A5AFF">
        <w:rPr>
          <w:rFonts w:ascii="GHEA Grapalat" w:hAnsi="GHEA Grapalat" w:cs="GHEA Grapalat"/>
          <w:sz w:val="24"/>
          <w:szCs w:val="24"/>
          <w:lang w:val="hy-AM" w:eastAsia="en-US"/>
        </w:rPr>
        <w:t xml:space="preserve"> ինն </w:t>
      </w:r>
      <w:r w:rsidRPr="004A5AFF">
        <w:rPr>
          <w:rFonts w:ascii="GHEA Grapalat" w:hAnsi="GHEA Grapalat" w:cs="GHEA Grapalat"/>
          <w:sz w:val="24"/>
          <w:szCs w:val="24"/>
          <w:lang w:val="hy-AM"/>
        </w:rPr>
        <w:t xml:space="preserve">հարյուր հազար </w:t>
      </w:r>
      <w:r w:rsidRPr="004A5AFF">
        <w:rPr>
          <w:rFonts w:ascii="GHEA Grapalat" w:hAnsi="GHEA Grapalat" w:cs="GHEA Grapalat"/>
          <w:sz w:val="24"/>
          <w:szCs w:val="24"/>
          <w:lang w:val="hy-AM" w:eastAsia="en-US"/>
        </w:rPr>
        <w:t>դրամի</w:t>
      </w:r>
      <w:r w:rsidRPr="004A5AFF">
        <w:rPr>
          <w:rFonts w:ascii="GHEA Grapalat" w:hAnsi="GHEA Grapalat" w:cs="Courier New"/>
          <w:sz w:val="24"/>
          <w:szCs w:val="24"/>
          <w:lang w:val="hy-AM" w:eastAsia="en-US"/>
        </w:rPr>
        <w:t xml:space="preserve"> </w:t>
      </w:r>
      <w:r w:rsidRPr="004A5AFF">
        <w:rPr>
          <w:rFonts w:ascii="GHEA Grapalat" w:hAnsi="GHEA Grapalat" w:cs="GHEA Grapalat"/>
          <w:sz w:val="24"/>
          <w:szCs w:val="24"/>
          <w:lang w:val="hy-AM" w:eastAsia="en-US"/>
        </w:rPr>
        <w:t>չափով:</w:t>
      </w:r>
    </w:p>
    <w:p w14:paraId="78B77D6E" w14:textId="77777777" w:rsidR="004A5AFF" w:rsidRPr="004A5AFF" w:rsidRDefault="004A5AFF" w:rsidP="002B70D4">
      <w:pPr>
        <w:shd w:val="clear" w:color="auto" w:fill="FFFFFF"/>
        <w:spacing w:after="0" w:line="360" w:lineRule="auto"/>
        <w:ind w:firstLine="720"/>
        <w:jc w:val="both"/>
        <w:rPr>
          <w:rFonts w:ascii="GHEA Grapalat" w:hAnsi="GHEA Grapalat" w:cs="Times New Roman"/>
          <w:sz w:val="24"/>
          <w:szCs w:val="24"/>
          <w:lang w:val="hy-AM" w:eastAsia="en-US"/>
        </w:rPr>
      </w:pPr>
      <w:r w:rsidRPr="004A5AFF">
        <w:rPr>
          <w:rFonts w:ascii="GHEA Grapalat" w:hAnsi="GHEA Grapalat" w:cs="Times New Roman"/>
          <w:sz w:val="24"/>
          <w:szCs w:val="24"/>
          <w:lang w:val="hy-AM" w:eastAsia="en-US"/>
        </w:rPr>
        <w:t>2.</w:t>
      </w:r>
      <w:r w:rsidRPr="004A5AFF">
        <w:rPr>
          <w:rFonts w:ascii="GHEA Grapalat" w:hAnsi="GHEA Grapalat" w:cs="GHEA Grapalat"/>
          <w:sz w:val="24"/>
          <w:szCs w:val="24"/>
          <w:lang w:val="hy-AM" w:eastAsia="en-US"/>
        </w:rPr>
        <w:t xml:space="preserve"> Օրենսդրությամբ </w:t>
      </w:r>
      <w:r w:rsidRPr="004A5AFF">
        <w:rPr>
          <w:rFonts w:ascii="GHEA Grapalat" w:hAnsi="GHEA Grapalat" w:cs="Times New Roman"/>
          <w:sz w:val="24"/>
          <w:szCs w:val="24"/>
          <w:lang w:val="hy-AM" w:eastAsia="en-US"/>
        </w:rPr>
        <w:t>սահմանված ծխախոտային արտադրատեսակի ծխում նիկոտինի կամ խեժի թույլատրելի</w:t>
      </w:r>
      <w:r w:rsidRPr="004A5AFF">
        <w:rPr>
          <w:sz w:val="24"/>
          <w:szCs w:val="24"/>
          <w:lang w:val="hy-AM" w:eastAsia="en-US"/>
        </w:rPr>
        <w:t> </w:t>
      </w:r>
      <w:r w:rsidRPr="004A5AFF">
        <w:rPr>
          <w:rFonts w:ascii="GHEA Grapalat" w:hAnsi="GHEA Grapalat" w:cs="GHEA Grapalat"/>
          <w:sz w:val="24"/>
          <w:szCs w:val="24"/>
          <w:lang w:val="hy-AM" w:eastAsia="en-US"/>
        </w:rPr>
        <w:t xml:space="preserve"> պարունակությունը գերազանցող ծխախոտային արտադրատեսակների արտադրությունը, ներմուծումը կամ իրացումը (բացառությամբ` </w:t>
      </w:r>
      <w:r w:rsidRPr="004A5AFF">
        <w:rPr>
          <w:rFonts w:ascii="GHEA Grapalat" w:hAnsi="GHEA Grapalat"/>
          <w:sz w:val="24"/>
          <w:szCs w:val="24"/>
          <w:shd w:val="clear" w:color="auto" w:fill="FFFFFF"/>
          <w:lang w:val="hy-AM"/>
        </w:rPr>
        <w:t>Հայաստանի Հանրապետության տարածքից արտահանվող ծխախոտային արտադրատեսակների և ծխախոտային արտադրատեսակների փոխարինիչների</w:t>
      </w:r>
      <w:r w:rsidRPr="004A5AFF">
        <w:rPr>
          <w:rFonts w:ascii="GHEA Grapalat" w:hAnsi="GHEA Grapalat" w:cs="GHEA Grapalat"/>
          <w:sz w:val="24"/>
          <w:szCs w:val="24"/>
          <w:lang w:val="hy-AM" w:eastAsia="en-US"/>
        </w:rPr>
        <w:t>)՝</w:t>
      </w:r>
    </w:p>
    <w:p w14:paraId="3253E264" w14:textId="77777777" w:rsidR="004A5AFF" w:rsidRPr="004A5AFF" w:rsidRDefault="004A5AFF" w:rsidP="002B70D4">
      <w:pPr>
        <w:shd w:val="clear" w:color="auto" w:fill="FFFFFF"/>
        <w:spacing w:after="0" w:line="360" w:lineRule="auto"/>
        <w:ind w:firstLine="720"/>
        <w:jc w:val="both"/>
        <w:rPr>
          <w:rFonts w:ascii="GHEA Grapalat" w:hAnsi="GHEA Grapalat" w:cs="GHEA Grapalat"/>
          <w:sz w:val="24"/>
          <w:szCs w:val="24"/>
          <w:lang w:val="hy-AM" w:eastAsia="en-US"/>
        </w:rPr>
      </w:pPr>
      <w:r w:rsidRPr="004A5AFF">
        <w:rPr>
          <w:rFonts w:ascii="GHEA Grapalat" w:hAnsi="GHEA Grapalat" w:cs="Times New Roman"/>
          <w:sz w:val="24"/>
          <w:szCs w:val="24"/>
          <w:lang w:val="hy-AM" w:eastAsia="en-US"/>
        </w:rPr>
        <w:t xml:space="preserve">առաջացնում է տուգանքի նշանակում յոթ </w:t>
      </w:r>
      <w:r w:rsidRPr="004A5AFF">
        <w:rPr>
          <w:rFonts w:ascii="GHEA Grapalat" w:hAnsi="GHEA Grapalat" w:cs="GHEA Grapalat"/>
          <w:sz w:val="24"/>
          <w:szCs w:val="24"/>
          <w:lang w:val="hy-AM"/>
        </w:rPr>
        <w:t xml:space="preserve">հարյուր հազար դրամից </w:t>
      </w:r>
      <w:r w:rsidRPr="004A5AFF">
        <w:rPr>
          <w:rFonts w:ascii="GHEA Grapalat" w:hAnsi="GHEA Grapalat" w:cs="GHEA Grapalat"/>
          <w:sz w:val="24"/>
          <w:szCs w:val="24"/>
          <w:lang w:val="hy-AM" w:eastAsia="en-US"/>
        </w:rPr>
        <w:t xml:space="preserve">ութ </w:t>
      </w:r>
      <w:r w:rsidRPr="004A5AFF">
        <w:rPr>
          <w:rFonts w:ascii="GHEA Grapalat" w:hAnsi="GHEA Grapalat" w:cs="GHEA Grapalat"/>
          <w:sz w:val="24"/>
          <w:szCs w:val="24"/>
          <w:lang w:val="hy-AM"/>
        </w:rPr>
        <w:t xml:space="preserve">հարյուր հազար </w:t>
      </w:r>
      <w:r w:rsidRPr="004A5AFF">
        <w:rPr>
          <w:rFonts w:ascii="GHEA Grapalat" w:hAnsi="GHEA Grapalat" w:cs="GHEA Grapalat"/>
          <w:sz w:val="24"/>
          <w:szCs w:val="24"/>
          <w:lang w:val="hy-AM" w:eastAsia="en-US"/>
        </w:rPr>
        <w:t>դրամի</w:t>
      </w:r>
      <w:r w:rsidRPr="004A5AFF">
        <w:rPr>
          <w:rFonts w:ascii="GHEA Grapalat" w:hAnsi="GHEA Grapalat" w:cs="Courier New"/>
          <w:sz w:val="24"/>
          <w:szCs w:val="24"/>
          <w:lang w:val="hy-AM" w:eastAsia="en-US"/>
        </w:rPr>
        <w:t xml:space="preserve"> </w:t>
      </w:r>
      <w:r w:rsidRPr="004A5AFF">
        <w:rPr>
          <w:rFonts w:ascii="GHEA Grapalat" w:hAnsi="GHEA Grapalat" w:cs="GHEA Grapalat"/>
          <w:sz w:val="24"/>
          <w:szCs w:val="24"/>
          <w:lang w:val="hy-AM" w:eastAsia="en-US"/>
        </w:rPr>
        <w:t>չափով:</w:t>
      </w:r>
    </w:p>
    <w:p w14:paraId="5720F2DD" w14:textId="77777777" w:rsidR="004A5AFF" w:rsidRPr="004A5AFF" w:rsidRDefault="004A5AFF" w:rsidP="002B70D4">
      <w:pPr>
        <w:keepNext/>
        <w:shd w:val="clear" w:color="auto" w:fill="FFFFFF"/>
        <w:spacing w:after="0" w:line="360" w:lineRule="auto"/>
        <w:ind w:firstLine="708"/>
        <w:jc w:val="both"/>
        <w:rPr>
          <w:rFonts w:ascii="GHEA Grapalat" w:hAnsi="GHEA Grapalat" w:cs="Times New Roman"/>
          <w:sz w:val="24"/>
          <w:szCs w:val="24"/>
          <w:lang w:val="hy-AM"/>
        </w:rPr>
      </w:pPr>
      <w:r w:rsidRPr="004A5AFF">
        <w:rPr>
          <w:rFonts w:ascii="GHEA Grapalat" w:hAnsi="GHEA Grapalat" w:cs="GHEA Grapalat"/>
          <w:sz w:val="24"/>
          <w:szCs w:val="24"/>
          <w:lang w:val="hy-AM" w:eastAsia="en-US"/>
        </w:rPr>
        <w:t xml:space="preserve">3. </w:t>
      </w:r>
      <w:r w:rsidRPr="004A5AFF">
        <w:rPr>
          <w:rFonts w:ascii="GHEA Grapalat" w:hAnsi="GHEA Grapalat" w:cs="Times New Roman"/>
          <w:sz w:val="24"/>
          <w:szCs w:val="24"/>
          <w:lang w:val="hy-AM"/>
        </w:rPr>
        <w:t>Հայաստանի Հանրապետությունում ծամախոտի մեծածախ կամ մանրածախ վաճառքը՝</w:t>
      </w:r>
    </w:p>
    <w:p w14:paraId="2611EEA4" w14:textId="77777777" w:rsidR="004A5AFF" w:rsidRPr="004A5AFF" w:rsidRDefault="004A5AFF" w:rsidP="002B70D4">
      <w:pPr>
        <w:shd w:val="clear" w:color="auto" w:fill="FFFFFF"/>
        <w:spacing w:after="0" w:line="360" w:lineRule="auto"/>
        <w:ind w:firstLine="720"/>
        <w:jc w:val="both"/>
        <w:rPr>
          <w:rFonts w:ascii="GHEA Grapalat" w:hAnsi="GHEA Grapalat" w:cs="GHEA Grapalat"/>
          <w:sz w:val="24"/>
          <w:szCs w:val="24"/>
          <w:lang w:val="hy-AM" w:eastAsia="en-US"/>
        </w:rPr>
      </w:pPr>
      <w:r w:rsidRPr="004A5AFF">
        <w:rPr>
          <w:rFonts w:ascii="GHEA Grapalat" w:hAnsi="GHEA Grapalat" w:cs="Times New Roman"/>
          <w:sz w:val="24"/>
          <w:szCs w:val="24"/>
          <w:lang w:val="hy-AM" w:eastAsia="en-US"/>
        </w:rPr>
        <w:t xml:space="preserve">առաջացնում է տուգանքի նշանակում յոթ </w:t>
      </w:r>
      <w:r w:rsidRPr="004A5AFF">
        <w:rPr>
          <w:rFonts w:ascii="GHEA Grapalat" w:hAnsi="GHEA Grapalat" w:cs="GHEA Grapalat"/>
          <w:sz w:val="24"/>
          <w:szCs w:val="24"/>
          <w:lang w:val="hy-AM"/>
        </w:rPr>
        <w:t xml:space="preserve">հարյուր հազար դրամից </w:t>
      </w:r>
      <w:r w:rsidRPr="004A5AFF">
        <w:rPr>
          <w:rFonts w:ascii="GHEA Grapalat" w:hAnsi="GHEA Grapalat" w:cs="GHEA Grapalat"/>
          <w:sz w:val="24"/>
          <w:szCs w:val="24"/>
          <w:lang w:val="hy-AM" w:eastAsia="en-US"/>
        </w:rPr>
        <w:t xml:space="preserve">ութ </w:t>
      </w:r>
      <w:r w:rsidRPr="004A5AFF">
        <w:rPr>
          <w:rFonts w:ascii="GHEA Grapalat" w:hAnsi="GHEA Grapalat" w:cs="GHEA Grapalat"/>
          <w:sz w:val="24"/>
          <w:szCs w:val="24"/>
          <w:lang w:val="hy-AM"/>
        </w:rPr>
        <w:t xml:space="preserve">հարյուր հազար </w:t>
      </w:r>
      <w:r w:rsidRPr="004A5AFF">
        <w:rPr>
          <w:rFonts w:ascii="GHEA Grapalat" w:hAnsi="GHEA Grapalat" w:cs="GHEA Grapalat"/>
          <w:sz w:val="24"/>
          <w:szCs w:val="24"/>
          <w:lang w:val="hy-AM" w:eastAsia="en-US"/>
        </w:rPr>
        <w:t>դրամի</w:t>
      </w:r>
      <w:r w:rsidRPr="004A5AFF">
        <w:rPr>
          <w:rFonts w:ascii="GHEA Grapalat" w:hAnsi="GHEA Grapalat" w:cs="Courier New"/>
          <w:sz w:val="24"/>
          <w:szCs w:val="24"/>
          <w:lang w:val="hy-AM" w:eastAsia="en-US"/>
        </w:rPr>
        <w:t xml:space="preserve"> </w:t>
      </w:r>
      <w:r w:rsidRPr="004A5AFF">
        <w:rPr>
          <w:rFonts w:ascii="GHEA Grapalat" w:hAnsi="GHEA Grapalat" w:cs="GHEA Grapalat"/>
          <w:sz w:val="24"/>
          <w:szCs w:val="24"/>
          <w:lang w:val="hy-AM" w:eastAsia="en-US"/>
        </w:rPr>
        <w:t>չափով:</w:t>
      </w:r>
    </w:p>
    <w:p w14:paraId="18FCC1B4"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4. Սույն հոդվածի 1-3-րդ մասերով սահմանված արարքներից որևէ մեկը՝ վարչական տույժ նշանակելու մասին որոշման անբողոքարկելի դառնալուց հետո` վեց ամսվա ընթացքում կրկին կատարելը՝</w:t>
      </w:r>
    </w:p>
    <w:p w14:paraId="339FCBBE" w14:textId="77777777" w:rsidR="004A5AFF" w:rsidRPr="004A5AFF" w:rsidRDefault="004A5AFF" w:rsidP="002B70D4">
      <w:pPr>
        <w:shd w:val="clear" w:color="auto" w:fill="FFFFFF"/>
        <w:spacing w:after="0" w:line="360" w:lineRule="auto"/>
        <w:ind w:firstLine="720"/>
        <w:jc w:val="both"/>
        <w:rPr>
          <w:rFonts w:ascii="GHEA Grapalat" w:hAnsi="GHEA Grapalat" w:cs="Times New Roman"/>
          <w:sz w:val="24"/>
          <w:szCs w:val="24"/>
          <w:lang w:val="hy-AM" w:eastAsia="en-US"/>
        </w:rPr>
      </w:pPr>
      <w:r w:rsidRPr="004A5AFF">
        <w:rPr>
          <w:rFonts w:ascii="GHEA Grapalat" w:hAnsi="GHEA Grapalat" w:cs="GHEA Grapalat"/>
          <w:sz w:val="24"/>
          <w:szCs w:val="24"/>
          <w:lang w:val="hy-AM"/>
        </w:rPr>
        <w:t>առաջացնում է տուգանք՝ տվյալ արարքի համար սույն հոդվածի համապատասխան մասով սահմանված տուգանքի չափի կրկնապատիկի չափով</w:t>
      </w:r>
      <w:r w:rsidRPr="004A5AFF">
        <w:rPr>
          <w:rFonts w:ascii="GHEA Grapalat" w:hAnsi="GHEA Grapalat" w:cs="Times New Roman"/>
          <w:sz w:val="24"/>
          <w:szCs w:val="24"/>
          <w:lang w:val="hy-AM" w:eastAsia="en-US"/>
        </w:rPr>
        <w:t>:</w:t>
      </w:r>
    </w:p>
    <w:p w14:paraId="1457F817" w14:textId="77777777" w:rsidR="004A5AFF" w:rsidRPr="004A5AFF" w:rsidRDefault="004A5AFF" w:rsidP="002B70D4">
      <w:pPr>
        <w:shd w:val="clear" w:color="auto" w:fill="FFFFFF"/>
        <w:spacing w:after="0" w:line="360" w:lineRule="auto"/>
        <w:jc w:val="both"/>
        <w:rPr>
          <w:rFonts w:ascii="GHEA Grapalat" w:hAnsi="GHEA Grapalat" w:cs="Times New Roman"/>
          <w:sz w:val="24"/>
          <w:szCs w:val="24"/>
          <w:lang w:val="hy-AM" w:eastAsia="en-US"/>
        </w:rPr>
      </w:pPr>
    </w:p>
    <w:p w14:paraId="0DD54973" w14:textId="77777777" w:rsidR="004A5AFF" w:rsidRPr="004A5AFF" w:rsidRDefault="004A5AFF" w:rsidP="002B70D4">
      <w:pPr>
        <w:shd w:val="clear" w:color="auto" w:fill="FFFFFF"/>
        <w:spacing w:after="0" w:line="360" w:lineRule="auto"/>
        <w:ind w:firstLine="720"/>
        <w:jc w:val="both"/>
        <w:rPr>
          <w:rFonts w:ascii="GHEA Grapalat" w:hAnsi="GHEA Grapalat" w:cs="GHEA Grapalat"/>
          <w:b/>
          <w:iCs/>
          <w:sz w:val="24"/>
          <w:szCs w:val="24"/>
          <w:lang w:val="hy-AM" w:eastAsia="en-US"/>
        </w:rPr>
      </w:pPr>
      <w:r w:rsidRPr="004A5AFF">
        <w:rPr>
          <w:rFonts w:ascii="GHEA Grapalat" w:hAnsi="GHEA Grapalat" w:cs="Times New Roman"/>
          <w:b/>
          <w:iCs/>
          <w:sz w:val="24"/>
          <w:szCs w:val="24"/>
          <w:lang w:val="hy-AM" w:eastAsia="en-US"/>
        </w:rPr>
        <w:t>Հոդված 188.</w:t>
      </w:r>
      <w:r w:rsidRPr="004A5AFF">
        <w:rPr>
          <w:b/>
          <w:iCs/>
          <w:sz w:val="24"/>
          <w:szCs w:val="24"/>
          <w:lang w:val="hy-AM" w:eastAsia="en-US"/>
        </w:rPr>
        <w:t> </w:t>
      </w:r>
      <w:r w:rsidRPr="004A5AFF">
        <w:rPr>
          <w:rFonts w:ascii="GHEA Grapalat" w:hAnsi="GHEA Grapalat" w:cs="GHEA Grapalat"/>
          <w:b/>
          <w:iCs/>
          <w:sz w:val="24"/>
          <w:szCs w:val="24"/>
          <w:lang w:val="hy-AM" w:eastAsia="en-US"/>
        </w:rPr>
        <w:t xml:space="preserve"> Առողջության վրա բացասական ազդեցության վերաբերյալ տեղեկատվության ապահովման մասով ծխախոտային արտադրատեսակների կամ ծխախոտային արտադրատեսակների փոխարինիչների փաթեթավորմանը եւ մակնշմանը ներկայացվող</w:t>
      </w:r>
      <w:r w:rsidRPr="004A5AFF">
        <w:rPr>
          <w:b/>
          <w:iCs/>
          <w:sz w:val="24"/>
          <w:szCs w:val="24"/>
          <w:lang w:val="hy-AM" w:eastAsia="en-US"/>
        </w:rPr>
        <w:t> </w:t>
      </w:r>
      <w:r w:rsidRPr="004A5AFF">
        <w:rPr>
          <w:rFonts w:ascii="GHEA Grapalat" w:hAnsi="GHEA Grapalat" w:cs="GHEA Grapalat"/>
          <w:b/>
          <w:iCs/>
          <w:sz w:val="24"/>
          <w:szCs w:val="24"/>
          <w:lang w:val="hy-AM" w:eastAsia="en-US"/>
        </w:rPr>
        <w:t xml:space="preserve"> պահանջները խախտելը</w:t>
      </w:r>
    </w:p>
    <w:p w14:paraId="4A6F7201" w14:textId="77777777" w:rsidR="004A5AFF" w:rsidRPr="004A5AFF" w:rsidRDefault="004A5AFF" w:rsidP="002B70D4">
      <w:pPr>
        <w:shd w:val="clear" w:color="auto" w:fill="FFFFFF"/>
        <w:spacing w:after="0" w:line="360" w:lineRule="auto"/>
        <w:ind w:firstLine="720"/>
        <w:jc w:val="both"/>
        <w:rPr>
          <w:rFonts w:ascii="GHEA Grapalat" w:hAnsi="GHEA Grapalat" w:cs="Times New Roman"/>
          <w:b/>
          <w:sz w:val="24"/>
          <w:szCs w:val="24"/>
          <w:lang w:val="hy-AM" w:eastAsia="en-US"/>
        </w:rPr>
      </w:pPr>
    </w:p>
    <w:p w14:paraId="3075772B" w14:textId="77777777" w:rsidR="004A5AFF" w:rsidRPr="004A5AFF" w:rsidRDefault="004A5AFF" w:rsidP="002B70D4">
      <w:pPr>
        <w:shd w:val="clear" w:color="auto" w:fill="FFFFFF"/>
        <w:spacing w:after="0" w:line="360" w:lineRule="auto"/>
        <w:ind w:firstLine="720"/>
        <w:jc w:val="both"/>
        <w:rPr>
          <w:rFonts w:ascii="GHEA Grapalat" w:hAnsi="GHEA Grapalat" w:cs="Times New Roman"/>
          <w:sz w:val="24"/>
          <w:szCs w:val="24"/>
          <w:lang w:val="hy-AM" w:eastAsia="en-US"/>
        </w:rPr>
      </w:pPr>
      <w:r w:rsidRPr="004A5AFF">
        <w:rPr>
          <w:rFonts w:ascii="GHEA Grapalat" w:hAnsi="GHEA Grapalat" w:cs="Times New Roman"/>
          <w:sz w:val="24"/>
          <w:szCs w:val="24"/>
          <w:lang w:val="hy-AM" w:eastAsia="en-US"/>
        </w:rPr>
        <w:t>1.</w:t>
      </w:r>
      <w:r w:rsidRPr="004A5AFF">
        <w:rPr>
          <w:sz w:val="24"/>
          <w:szCs w:val="24"/>
          <w:lang w:val="hy-AM" w:eastAsia="en-US"/>
        </w:rPr>
        <w:t> </w:t>
      </w:r>
      <w:r w:rsidRPr="004A5AFF">
        <w:rPr>
          <w:rFonts w:ascii="GHEA Grapalat" w:hAnsi="GHEA Grapalat" w:cs="GHEA Grapalat"/>
          <w:sz w:val="24"/>
          <w:szCs w:val="24"/>
          <w:lang w:val="hy-AM" w:eastAsia="en-US"/>
        </w:rPr>
        <w:t xml:space="preserve"> </w:t>
      </w:r>
      <w:r w:rsidRPr="004A5AFF">
        <w:rPr>
          <w:rFonts w:ascii="GHEA Grapalat" w:hAnsi="GHEA Grapalat" w:cs="GHEA Grapalat"/>
          <w:iCs/>
          <w:sz w:val="24"/>
          <w:szCs w:val="24"/>
          <w:lang w:val="hy-AM" w:eastAsia="en-US"/>
        </w:rPr>
        <w:t>Առողջության վրա բացասական ազդեցության վերաբերյալ տեղեկատվության ապահովման մասով</w:t>
      </w:r>
      <w:r w:rsidRPr="004A5AFF">
        <w:rPr>
          <w:rFonts w:ascii="GHEA Grapalat" w:hAnsi="GHEA Grapalat" w:cs="GHEA Grapalat"/>
          <w:b/>
          <w:iCs/>
          <w:sz w:val="24"/>
          <w:szCs w:val="24"/>
          <w:lang w:val="hy-AM" w:eastAsia="en-US"/>
        </w:rPr>
        <w:t xml:space="preserve"> </w:t>
      </w:r>
      <w:r w:rsidRPr="004A5AFF">
        <w:rPr>
          <w:rFonts w:ascii="GHEA Grapalat" w:hAnsi="GHEA Grapalat" w:cs="GHEA Grapalat"/>
          <w:sz w:val="24"/>
          <w:szCs w:val="24"/>
          <w:lang w:val="hy-AM" w:eastAsia="en-US"/>
        </w:rPr>
        <w:t>ծխախոտա</w:t>
      </w:r>
      <w:r w:rsidRPr="004A5AFF">
        <w:rPr>
          <w:rFonts w:ascii="GHEA Grapalat" w:hAnsi="GHEA Grapalat" w:cs="Times New Roman"/>
          <w:sz w:val="24"/>
          <w:szCs w:val="24"/>
          <w:lang w:val="hy-AM" w:eastAsia="en-US"/>
        </w:rPr>
        <w:t>յին արտադրատեսակների կամ ծխախոտային արտադրատեսակների փոխարինիչների փաթեթավորման կամ մակնշմանը</w:t>
      </w:r>
      <w:r w:rsidRPr="004A5AFF">
        <w:rPr>
          <w:sz w:val="24"/>
          <w:szCs w:val="24"/>
          <w:lang w:val="hy-AM" w:eastAsia="en-US"/>
        </w:rPr>
        <w:t> </w:t>
      </w:r>
      <w:r w:rsidRPr="004A5AFF">
        <w:rPr>
          <w:rFonts w:ascii="GHEA Grapalat" w:hAnsi="GHEA Grapalat" w:cs="GHEA Grapalat"/>
          <w:sz w:val="24"/>
          <w:szCs w:val="24"/>
          <w:lang w:val="hy-AM" w:eastAsia="en-US"/>
        </w:rPr>
        <w:t xml:space="preserve"> օրենքով կամ Հայաստանի Հանրապետության կառավարության կողմից հաստատված անվտանգության տեխնիկական կանոնակարգերով ներկայացվող սահմանված պահանջները խախտելը՝</w:t>
      </w:r>
    </w:p>
    <w:p w14:paraId="25696831" w14:textId="77777777" w:rsidR="004A5AFF" w:rsidRPr="004A5AFF" w:rsidRDefault="004A5AFF" w:rsidP="002B70D4">
      <w:pPr>
        <w:shd w:val="clear" w:color="auto" w:fill="FFFFFF"/>
        <w:spacing w:after="0" w:line="360" w:lineRule="auto"/>
        <w:ind w:firstLine="720"/>
        <w:jc w:val="both"/>
        <w:rPr>
          <w:rFonts w:ascii="GHEA Grapalat" w:hAnsi="GHEA Grapalat" w:cs="Times New Roman"/>
          <w:sz w:val="24"/>
          <w:szCs w:val="24"/>
          <w:lang w:val="hy-AM" w:eastAsia="en-US"/>
        </w:rPr>
      </w:pPr>
      <w:r w:rsidRPr="004A5AFF">
        <w:rPr>
          <w:rFonts w:ascii="GHEA Grapalat" w:hAnsi="GHEA Grapalat" w:cs="Times New Roman"/>
          <w:sz w:val="24"/>
          <w:szCs w:val="24"/>
          <w:lang w:val="hy-AM" w:eastAsia="en-US"/>
        </w:rPr>
        <w:t xml:space="preserve">առաջացնում է տուգանքի նշանակում չորս </w:t>
      </w:r>
      <w:r w:rsidRPr="004A5AFF">
        <w:rPr>
          <w:rFonts w:ascii="GHEA Grapalat" w:hAnsi="GHEA Grapalat" w:cs="GHEA Grapalat"/>
          <w:sz w:val="24"/>
          <w:szCs w:val="24"/>
          <w:lang w:val="hy-AM"/>
        </w:rPr>
        <w:t xml:space="preserve">հարյուր հազար դրամից </w:t>
      </w:r>
      <w:r w:rsidRPr="004A5AFF">
        <w:rPr>
          <w:rFonts w:ascii="GHEA Grapalat" w:hAnsi="GHEA Grapalat" w:cs="GHEA Grapalat"/>
          <w:sz w:val="24"/>
          <w:szCs w:val="24"/>
          <w:lang w:val="hy-AM" w:eastAsia="en-US"/>
        </w:rPr>
        <w:t xml:space="preserve">հինգ </w:t>
      </w:r>
      <w:r w:rsidRPr="004A5AFF">
        <w:rPr>
          <w:rFonts w:ascii="GHEA Grapalat" w:hAnsi="GHEA Grapalat" w:cs="GHEA Grapalat"/>
          <w:sz w:val="24"/>
          <w:szCs w:val="24"/>
          <w:lang w:val="hy-AM"/>
        </w:rPr>
        <w:t xml:space="preserve">հարյուր հազար </w:t>
      </w:r>
      <w:r w:rsidRPr="004A5AFF">
        <w:rPr>
          <w:rFonts w:ascii="GHEA Grapalat" w:hAnsi="GHEA Grapalat" w:cs="GHEA Grapalat"/>
          <w:sz w:val="24"/>
          <w:szCs w:val="24"/>
          <w:lang w:val="hy-AM" w:eastAsia="en-US"/>
        </w:rPr>
        <w:t>դրամի</w:t>
      </w:r>
      <w:r w:rsidRPr="004A5AFF">
        <w:rPr>
          <w:rFonts w:ascii="GHEA Grapalat" w:hAnsi="GHEA Grapalat" w:cs="Courier New"/>
          <w:sz w:val="24"/>
          <w:szCs w:val="24"/>
          <w:lang w:val="hy-AM" w:eastAsia="en-US"/>
        </w:rPr>
        <w:t xml:space="preserve"> </w:t>
      </w:r>
      <w:r w:rsidRPr="004A5AFF">
        <w:rPr>
          <w:rFonts w:ascii="GHEA Grapalat" w:hAnsi="GHEA Grapalat" w:cs="GHEA Grapalat"/>
          <w:sz w:val="24"/>
          <w:szCs w:val="24"/>
          <w:lang w:val="hy-AM" w:eastAsia="en-US"/>
        </w:rPr>
        <w:t>չափով:</w:t>
      </w:r>
    </w:p>
    <w:p w14:paraId="57CEE2C9"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2. Սույն հոդվածի 1-ին մասով սահմանված արարքը վարչական տույժ նշանակելու մասին որոշման անբողոքարկելի դառնալուց հետո` վեց ամսվա ընթացքում կրկին կատարելը՝</w:t>
      </w:r>
    </w:p>
    <w:p w14:paraId="36DF21B2" w14:textId="77777777" w:rsidR="004A5AFF" w:rsidRPr="004A5AFF" w:rsidRDefault="004A5AFF" w:rsidP="002B70D4">
      <w:pPr>
        <w:shd w:val="clear" w:color="auto" w:fill="FFFFFF"/>
        <w:spacing w:after="0" w:line="360" w:lineRule="auto"/>
        <w:ind w:firstLine="720"/>
        <w:jc w:val="both"/>
        <w:rPr>
          <w:rFonts w:ascii="GHEA Grapalat" w:hAnsi="GHEA Grapalat" w:cs="Times New Roman"/>
          <w:sz w:val="24"/>
          <w:szCs w:val="24"/>
          <w:lang w:val="hy-AM" w:eastAsia="en-US"/>
        </w:rPr>
      </w:pPr>
      <w:r w:rsidRPr="004A5AFF">
        <w:rPr>
          <w:rFonts w:ascii="GHEA Grapalat" w:hAnsi="GHEA Grapalat" w:cs="GHEA Grapalat"/>
          <w:sz w:val="24"/>
          <w:szCs w:val="24"/>
          <w:lang w:val="hy-AM"/>
        </w:rPr>
        <w:t>առաջացնում է տուգանք՝ տվյալ արարքի համար սույն հոդվածի 1-ին մասով սահմանված տուգանքի չափի կրկնապատիկի չափով</w:t>
      </w:r>
      <w:r w:rsidRPr="004A5AFF">
        <w:rPr>
          <w:rFonts w:ascii="GHEA Grapalat" w:hAnsi="GHEA Grapalat" w:cs="Times New Roman"/>
          <w:sz w:val="24"/>
          <w:szCs w:val="24"/>
          <w:lang w:val="hy-AM" w:eastAsia="en-US"/>
        </w:rPr>
        <w:t>:</w:t>
      </w:r>
    </w:p>
    <w:p w14:paraId="291C79FD" w14:textId="77777777" w:rsidR="004A5AFF" w:rsidRPr="004A5AFF" w:rsidRDefault="004A5AFF" w:rsidP="002B70D4">
      <w:pPr>
        <w:shd w:val="clear" w:color="auto" w:fill="FFFFFF"/>
        <w:spacing w:after="0" w:line="360" w:lineRule="auto"/>
        <w:jc w:val="both"/>
        <w:rPr>
          <w:rFonts w:ascii="GHEA Grapalat" w:hAnsi="GHEA Grapalat" w:cs="Times New Roman"/>
          <w:sz w:val="24"/>
          <w:szCs w:val="24"/>
          <w:lang w:val="hy-AM" w:eastAsia="en-US"/>
        </w:rPr>
      </w:pPr>
    </w:p>
    <w:p w14:paraId="4480ADF6" w14:textId="77777777" w:rsidR="004A5AFF" w:rsidRPr="004A5AFF" w:rsidRDefault="004A5AFF" w:rsidP="002B70D4">
      <w:pPr>
        <w:spacing w:after="0" w:line="360" w:lineRule="auto"/>
        <w:jc w:val="both"/>
        <w:rPr>
          <w:rFonts w:ascii="GHEA Grapalat" w:hAnsi="GHEA Grapalat"/>
          <w:color w:val="auto"/>
          <w:sz w:val="24"/>
          <w:szCs w:val="24"/>
          <w:lang w:val="hy-AM"/>
        </w:rPr>
      </w:pPr>
    </w:p>
    <w:p w14:paraId="179E820C" w14:textId="77777777" w:rsidR="004A5AFF" w:rsidRPr="004A5AFF" w:rsidRDefault="004A5AFF" w:rsidP="002B70D4">
      <w:pPr>
        <w:spacing w:after="0" w:line="360" w:lineRule="auto"/>
        <w:ind w:firstLine="708"/>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lastRenderedPageBreak/>
        <w:t>Հոդված 189. Պարտադիր բժշկական զննում չանցած կամ բժշկական հակացուցումներ ունեցող անձին աշխատանքի ընդունելը կամ աշխատանքի թույլատրելը</w:t>
      </w:r>
    </w:p>
    <w:p w14:paraId="36EFCB5F"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p>
    <w:p w14:paraId="2859BA27"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 Պարտադիր նախնական և</w:t>
      </w:r>
      <w:r w:rsidRPr="004A5AFF">
        <w:rPr>
          <w:rFonts w:ascii="GHEA Grapalat" w:hAnsi="GHEA Grapalat" w:cs="GHEA Grapalat"/>
          <w:b/>
          <w:color w:val="auto"/>
          <w:sz w:val="24"/>
          <w:szCs w:val="24"/>
          <w:lang w:val="hy-AM"/>
        </w:rPr>
        <w:t xml:space="preserve"> </w:t>
      </w:r>
      <w:r w:rsidRPr="004A5AFF">
        <w:rPr>
          <w:rFonts w:ascii="GHEA Grapalat" w:hAnsi="GHEA Grapalat" w:cs="GHEA Grapalat"/>
          <w:color w:val="auto"/>
          <w:sz w:val="24"/>
          <w:szCs w:val="24"/>
          <w:lang w:val="hy-AM"/>
        </w:rPr>
        <w:t>պարբերական</w:t>
      </w:r>
      <w:r w:rsidRPr="004A5AFF">
        <w:rPr>
          <w:rFonts w:ascii="GHEA Grapalat" w:hAnsi="GHEA Grapalat" w:cs="GHEA Grapalat"/>
          <w:b/>
          <w:color w:val="auto"/>
          <w:sz w:val="24"/>
          <w:szCs w:val="24"/>
          <w:lang w:val="hy-AM"/>
        </w:rPr>
        <w:t xml:space="preserve"> </w:t>
      </w:r>
      <w:r w:rsidRPr="004A5AFF">
        <w:rPr>
          <w:rFonts w:ascii="GHEA Grapalat" w:hAnsi="GHEA Grapalat" w:cs="GHEA Grapalat"/>
          <w:color w:val="auto"/>
          <w:sz w:val="24"/>
          <w:szCs w:val="24"/>
          <w:lang w:val="hy-AM"/>
        </w:rPr>
        <w:t xml:space="preserve">բժշկական զննություն չանցած կամ բժշկական հակացուցումներ ունեցող անձին աշխատանքի ընդունելը կամ աշխատանքի թույլատրելը՝ </w:t>
      </w:r>
    </w:p>
    <w:p w14:paraId="15473E51"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հիսուն հազար դրամի չափով՝ յուրաքանչյուր անձի համար։</w:t>
      </w:r>
    </w:p>
    <w:p w14:paraId="692E5C3A"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14:paraId="3294FCC1"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սույն հոդվածի 1-ին մասով սահմանված տուգանքի չափի կրկնապատիկի չափով:</w:t>
      </w:r>
    </w:p>
    <w:p w14:paraId="18B1503B" w14:textId="77777777" w:rsidR="004A5AFF" w:rsidRPr="004A5AFF" w:rsidRDefault="004A5AFF" w:rsidP="002B70D4">
      <w:pPr>
        <w:spacing w:after="0" w:line="360" w:lineRule="auto"/>
        <w:jc w:val="both"/>
        <w:rPr>
          <w:rFonts w:ascii="GHEA Grapalat" w:hAnsi="GHEA Grapalat"/>
          <w:color w:val="auto"/>
          <w:sz w:val="24"/>
          <w:szCs w:val="24"/>
          <w:lang w:val="hy-AM"/>
        </w:rPr>
      </w:pPr>
    </w:p>
    <w:p w14:paraId="655FB249" w14:textId="77777777" w:rsidR="004A5AFF" w:rsidRPr="004A5AFF" w:rsidRDefault="004A5AFF" w:rsidP="002B70D4">
      <w:pPr>
        <w:spacing w:after="0" w:line="360" w:lineRule="auto"/>
        <w:ind w:firstLine="708"/>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 xml:space="preserve">Հոդված 190. Սանիտարական կանոնները և հիգիենիկ նորմատիվները խախտելը </w:t>
      </w:r>
    </w:p>
    <w:p w14:paraId="234785F8"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p>
    <w:p w14:paraId="09EB40B5"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w:t>
      </w:r>
      <w:r w:rsidRPr="004A5AFF">
        <w:rPr>
          <w:rFonts w:ascii="GHEA Grapalat" w:hAnsi="GHEA Grapalat" w:cs="GHEA Grapalat"/>
          <w:b/>
          <w:color w:val="auto"/>
          <w:sz w:val="24"/>
          <w:szCs w:val="24"/>
          <w:lang w:val="hy-AM"/>
        </w:rPr>
        <w:t xml:space="preserve"> </w:t>
      </w:r>
      <w:r w:rsidRPr="004A5AFF">
        <w:rPr>
          <w:rFonts w:ascii="GHEA Grapalat" w:hAnsi="GHEA Grapalat" w:cs="GHEA Grapalat"/>
          <w:color w:val="auto"/>
          <w:sz w:val="24"/>
          <w:szCs w:val="24"/>
          <w:lang w:val="hy-AM"/>
        </w:rPr>
        <w:t xml:space="preserve">Առողջապահության բնագավառում օրենսդրությամբ սահմանված սանիտարական կանոնը կամ հիգիենիկ նորմատիվը խախտելը` </w:t>
      </w:r>
    </w:p>
    <w:p w14:paraId="211E096B"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հիսուն հազար դրամից հարյուր հիսուն հազար դրամի չափով:</w:t>
      </w:r>
    </w:p>
    <w:p w14:paraId="185C010D"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14:paraId="1CA10586"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սույն հոդվածի 1-ին մասով սահմանված տուգանքի չափի կրկնապատիկի չափով:</w:t>
      </w:r>
    </w:p>
    <w:p w14:paraId="685DA930" w14:textId="77777777" w:rsidR="004A5AFF" w:rsidRPr="004A5AFF" w:rsidRDefault="004A5AFF" w:rsidP="002B70D4">
      <w:pPr>
        <w:spacing w:after="0" w:line="360" w:lineRule="auto"/>
        <w:jc w:val="both"/>
        <w:rPr>
          <w:rFonts w:ascii="GHEA Grapalat" w:hAnsi="GHEA Grapalat"/>
          <w:color w:val="auto"/>
          <w:sz w:val="24"/>
          <w:szCs w:val="24"/>
          <w:lang w:val="hy-AM"/>
        </w:rPr>
      </w:pPr>
    </w:p>
    <w:p w14:paraId="6C308986" w14:textId="77777777" w:rsidR="004A5AFF" w:rsidRPr="004A5AFF" w:rsidRDefault="004A5AFF" w:rsidP="002B70D4">
      <w:pPr>
        <w:spacing w:after="0" w:line="360" w:lineRule="auto"/>
        <w:ind w:firstLine="708"/>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lastRenderedPageBreak/>
        <w:t xml:space="preserve">Հոդված 191. Երեխաներին կրծքով կերակրման խրախուսման և մանկական սննդի շրջանառության կանոնները խախտելը </w:t>
      </w:r>
    </w:p>
    <w:p w14:paraId="1D18D9E2"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p>
    <w:p w14:paraId="5D6B84D9"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 Մանկական սննդի կամ հարակից ապրանքների վաճառքը՝ առողջապահական կազմակերպությունների կողմից` </w:t>
      </w:r>
    </w:p>
    <w:p w14:paraId="00D45932"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երկու հարյուր հազար դրամից երեք հարյուր հազար դրամի չափով: </w:t>
      </w:r>
    </w:p>
    <w:p w14:paraId="6D6E76E7"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2. </w:t>
      </w:r>
      <w:r w:rsidRPr="004A5AFF">
        <w:rPr>
          <w:rFonts w:ascii="GHEA Grapalat" w:hAnsi="GHEA Grapalat" w:cs="GHEA Grapalat"/>
          <w:sz w:val="24"/>
          <w:szCs w:val="24"/>
          <w:lang w:val="hy-AM"/>
        </w:rPr>
        <w:t xml:space="preserve">Մոր և մանկան առողջության պահպանման ոլորտում ընդգրկված բուժաշխատողի կողմից մանկական սննդի կամ հարակից ապրանքների </w:t>
      </w:r>
      <w:r w:rsidRPr="004A5AFF">
        <w:rPr>
          <w:rFonts w:ascii="GHEA Grapalat" w:hAnsi="GHEA Grapalat"/>
          <w:sz w:val="24"/>
          <w:szCs w:val="24"/>
          <w:shd w:val="clear" w:color="auto" w:fill="FFFFFF"/>
          <w:lang w:val="hy-AM"/>
        </w:rPr>
        <w:t>վաճառքը, իրացումը, գովազդը կամ խրախուսման այլ ձևերով զբաղվելը</w:t>
      </w:r>
      <w:r w:rsidRPr="004A5AFF">
        <w:rPr>
          <w:rFonts w:ascii="GHEA Grapalat" w:hAnsi="GHEA Grapalat" w:cs="GHEA Grapalat"/>
          <w:sz w:val="24"/>
          <w:szCs w:val="24"/>
          <w:lang w:val="hy-AM"/>
        </w:rPr>
        <w:t xml:space="preserve"> </w:t>
      </w:r>
      <w:r w:rsidRPr="004A5AFF">
        <w:rPr>
          <w:rFonts w:ascii="GHEA Grapalat" w:hAnsi="GHEA Grapalat" w:cs="GHEA Grapalat"/>
          <w:color w:val="auto"/>
          <w:sz w:val="24"/>
          <w:szCs w:val="24"/>
          <w:lang w:val="hy-AM"/>
        </w:rPr>
        <w:t xml:space="preserve">՝ </w:t>
      </w:r>
    </w:p>
    <w:p w14:paraId="41D46E69"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հարյուր հիսուն հազար դրամից երկուհարյուր հազար  դրամի չափով: </w:t>
      </w:r>
    </w:p>
    <w:p w14:paraId="0D9C8624"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3. Մանուկների կամ վաղ տարիքի երեխաների սնուցման, մանկական սննդի կամ հարակից ապրանքների վերաբերյալ գրավոր, ձայնային կամ տեսողական տեղեկատվական կամ ուսուցողական նյութեր պատրաստելը կամ տարածելը օրենսդրությամբ սահմանված  կարգի խախտմամբ` </w:t>
      </w:r>
    </w:p>
    <w:p w14:paraId="48D2DE4E"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երեք հարյուր հազար դրամից հինգ հարյուր հազար  դրամի չափով: </w:t>
      </w:r>
    </w:p>
    <w:p w14:paraId="5CA73E43"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4. Մանկական սննդի կամ հարակից ապրանքների պիտակավորման օրենսդրությամբ սահմանված կարգը խախտելը`</w:t>
      </w:r>
    </w:p>
    <w:p w14:paraId="170C67B6"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հազար դրամից երկու հարյուր հազար դրամի չափով:</w:t>
      </w:r>
    </w:p>
    <w:p w14:paraId="51F35CA6"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5. Մինչև վեց ամսական մանուկների համար մանկական կաթնախառնուրդ չհանդիսացող ցանկացած սննդամթերքի վաճառքը՝ կամ որպես պիտանի 6 ամսականից փոքր մանուկների կերակրման համար ներկայացնելը՝</w:t>
      </w:r>
    </w:p>
    <w:p w14:paraId="00363A9A"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հազար դրամից երեք հարյուր հազար դրամի չափով:</w:t>
      </w:r>
    </w:p>
    <w:p w14:paraId="3B72E7CF"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6. Մանկական սննդի կամ հարակից ապրանքների պահպանման համապատասխան պայմաններ չունեցող առևտրի օբյեկտի, սպառողական ապրանքների շուկայի, շրջիկ առևտրի կետի կամ առևտրի կենտրոնի կողմից դրանց վաճառքը՝</w:t>
      </w:r>
    </w:p>
    <w:p w14:paraId="4233BD14"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հարյուր հազար դրամից երեք հարյուր հազար դրամի չափով: </w:t>
      </w:r>
    </w:p>
    <w:p w14:paraId="55E97810"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7. Մոր և մանկան առողջության պահպանման ոլորտում ընդգրկված բուժաշխատողի կողմից մանկական սննդի կամ հարակից ապրանքների վաճառքով, իրացմամբ, գովազդի կամ խրախուսման այլ ձևերով զբաղվելը՝</w:t>
      </w:r>
    </w:p>
    <w:p w14:paraId="78AFE8CF"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հազար դրամից երկու հարյուր հազար դրամի չափով:</w:t>
      </w:r>
    </w:p>
    <w:p w14:paraId="0F8335BA"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8. Մանկական սնունդ արտադրողների կամ բաշխողների կողմից ցանկացած առաջարկի դեպքում (նմուշ, նվեր կամ այլ շնորհ) առողջապահական կազմակերպությունների կողմից լիազոր մարմնին չտեղեկացնելը`</w:t>
      </w:r>
    </w:p>
    <w:p w14:paraId="37B0E308"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հիսուն հազար դրամից  հարյուր հազար դրամի չափով:</w:t>
      </w:r>
    </w:p>
    <w:p w14:paraId="1802882B"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9. Մանկական սնունդ արտադրողների կամ բաշխողների կողմից ցանկացած առաջարկի դեպքում (նմուշ, նվեր կամ այլ շնորհ), բուժաշխատողի կողմից առողջապահական կազմակերպության ղեկավարությանը չտեղեկացնելը`</w:t>
      </w:r>
    </w:p>
    <w:p w14:paraId="342EA06E"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հազար դրամից  երկու հարյուր հազար դրամի չափով:</w:t>
      </w:r>
    </w:p>
    <w:p w14:paraId="7BCD6862"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10. Մոր և մանկան առողջության պահպանման ոլորտում ընդգրկված բուժաշխատողի կողմից արտադրողից կամ բաշխողից կամ նրանց անունից հանդես եկող այլ կազմակերպությունից որևէ նվեր, շնորհ կամ պարգև դրամական կամ որևէ այլ տեսքով ընդունելը, մանկական սննդի կամ հարակից ապրանքների նմուշներ ընդունելը կամ տրամադրելը՝</w:t>
      </w:r>
    </w:p>
    <w:p w14:paraId="122A824C"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են տուգանք՝ հարյուր հազար դրամից երկու հարյուր հազար դրամի չափով</w:t>
      </w:r>
    </w:p>
    <w:p w14:paraId="03D5597B"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11. Սույն հոդվածի 1-10-րդ մասերով սահմանված արարքներից որևէ մեկը՝ վարչական տույժ նշանակելու մասին որոշման անբողոքարկելի դառնալուց հետո`  մեկ տարվա ընթացքում կրկին կատարելը՝</w:t>
      </w:r>
    </w:p>
    <w:p w14:paraId="2AD67C2E"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տվյալ արարքի համար սույն հոդվածի համապատասխան մասով սահմանված տուգանքի չափի կրկնապատիկի չափով:</w:t>
      </w:r>
    </w:p>
    <w:p w14:paraId="0166C8E8" w14:textId="77777777" w:rsidR="004A5AFF" w:rsidRPr="004A5AFF" w:rsidRDefault="004A5AFF" w:rsidP="002B70D4">
      <w:pPr>
        <w:spacing w:after="0" w:line="360" w:lineRule="auto"/>
        <w:jc w:val="both"/>
        <w:rPr>
          <w:rFonts w:ascii="GHEA Grapalat" w:hAnsi="GHEA Grapalat"/>
          <w:color w:val="auto"/>
          <w:sz w:val="24"/>
          <w:szCs w:val="24"/>
          <w:lang w:val="hy-AM"/>
        </w:rPr>
      </w:pPr>
    </w:p>
    <w:p w14:paraId="5F3617BD" w14:textId="77777777" w:rsidR="004A5AFF" w:rsidRPr="004A5AFF" w:rsidRDefault="004A5AFF" w:rsidP="002B70D4">
      <w:pPr>
        <w:spacing w:after="0" w:line="360" w:lineRule="auto"/>
        <w:ind w:firstLine="567"/>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192. Առանց բժշկի նշանակման թմրամիջոց, հոգեմետ (հոգեներգործուն)  նյութ,</w:t>
      </w:r>
      <w:r w:rsidRPr="004A5AFF">
        <w:rPr>
          <w:rFonts w:ascii="GHEA Grapalat" w:hAnsi="GHEA Grapalat"/>
          <w:b/>
          <w:sz w:val="24"/>
          <w:szCs w:val="24"/>
          <w:shd w:val="clear" w:color="auto" w:fill="FFFFFF"/>
          <w:lang w:val="hy-AM"/>
        </w:rPr>
        <w:t xml:space="preserve"> դրանց համարժեք նյութ (անալոգ)</w:t>
      </w:r>
      <w:r w:rsidRPr="004A5AFF">
        <w:rPr>
          <w:rFonts w:ascii="GHEA Grapalat" w:hAnsi="GHEA Grapalat"/>
          <w:b/>
          <w:color w:val="auto"/>
          <w:sz w:val="24"/>
          <w:szCs w:val="24"/>
          <w:lang w:val="hy-AM"/>
        </w:rPr>
        <w:t>,</w:t>
      </w:r>
      <w:r w:rsidRPr="004A5AFF">
        <w:rPr>
          <w:rFonts w:ascii="GHEA Grapalat" w:hAnsi="GHEA Grapalat"/>
          <w:b/>
          <w:sz w:val="24"/>
          <w:szCs w:val="24"/>
          <w:shd w:val="clear" w:color="auto" w:fill="FFFFFF"/>
          <w:lang w:val="hy-AM"/>
        </w:rPr>
        <w:t xml:space="preserve"> դրանց ածանցյալ</w:t>
      </w:r>
      <w:r w:rsidRPr="004A5AFF">
        <w:rPr>
          <w:rFonts w:ascii="GHEA Grapalat" w:hAnsi="GHEA Grapalat"/>
          <w:b/>
          <w:color w:val="auto"/>
          <w:sz w:val="24"/>
          <w:szCs w:val="24"/>
          <w:lang w:val="hy-AM"/>
        </w:rPr>
        <w:t xml:space="preserve"> </w:t>
      </w:r>
      <w:r w:rsidRPr="004A5AFF">
        <w:rPr>
          <w:rFonts w:ascii="GHEA Grapalat" w:hAnsi="GHEA Grapalat"/>
          <w:b/>
          <w:sz w:val="24"/>
          <w:szCs w:val="24"/>
          <w:shd w:val="clear" w:color="auto" w:fill="FFFFFF"/>
          <w:lang w:val="hy-AM"/>
        </w:rPr>
        <w:t>և պրեկուրսոր</w:t>
      </w:r>
      <w:r w:rsidRPr="004A5AFF">
        <w:rPr>
          <w:rFonts w:ascii="GHEA Grapalat" w:hAnsi="GHEA Grapalat" w:cs="GHEA Grapalat"/>
          <w:b/>
          <w:color w:val="auto"/>
          <w:sz w:val="24"/>
          <w:szCs w:val="24"/>
          <w:lang w:val="hy-AM"/>
        </w:rPr>
        <w:t xml:space="preserve">  գործածելը, ինչպես նաև</w:t>
      </w:r>
      <w:r w:rsidRPr="004A5AFF">
        <w:rPr>
          <w:rFonts w:ascii="GHEA Grapalat" w:hAnsi="GHEA Grapalat"/>
          <w:b/>
          <w:color w:val="auto"/>
          <w:sz w:val="24"/>
          <w:szCs w:val="24"/>
          <w:lang w:val="hy-AM"/>
        </w:rPr>
        <w:t xml:space="preserve"> առանց իրացնելու նպատակի մանր չափերով թմրամիջոց, հոգեմետ (հոգեներգործուն) նյութ, </w:t>
      </w:r>
      <w:r w:rsidRPr="004A5AFF">
        <w:rPr>
          <w:rFonts w:ascii="GHEA Grapalat" w:hAnsi="GHEA Grapalat"/>
          <w:b/>
          <w:sz w:val="24"/>
          <w:szCs w:val="24"/>
          <w:shd w:val="clear" w:color="auto" w:fill="FFFFFF"/>
          <w:lang w:val="hy-AM"/>
        </w:rPr>
        <w:t>դրանց պատրաստուկ, դրանց համարժեք նյութ (անալոգ)</w:t>
      </w:r>
      <w:r w:rsidRPr="004A5AFF">
        <w:rPr>
          <w:b/>
          <w:sz w:val="24"/>
          <w:szCs w:val="24"/>
          <w:shd w:val="clear" w:color="auto" w:fill="FFFFFF"/>
          <w:lang w:val="hy-AM"/>
        </w:rPr>
        <w:t> </w:t>
      </w:r>
      <w:r w:rsidRPr="004A5AFF">
        <w:rPr>
          <w:rFonts w:ascii="GHEA Grapalat" w:hAnsi="GHEA Grapalat"/>
          <w:b/>
          <w:color w:val="auto"/>
          <w:sz w:val="24"/>
          <w:szCs w:val="24"/>
          <w:lang w:val="hy-AM"/>
        </w:rPr>
        <w:t>,</w:t>
      </w:r>
      <w:r w:rsidRPr="004A5AFF">
        <w:rPr>
          <w:rFonts w:ascii="GHEA Grapalat" w:hAnsi="GHEA Grapalat"/>
          <w:b/>
          <w:sz w:val="24"/>
          <w:szCs w:val="24"/>
          <w:shd w:val="clear" w:color="auto" w:fill="FFFFFF"/>
          <w:lang w:val="hy-AM"/>
        </w:rPr>
        <w:t xml:space="preserve"> դրանց ածանցյալ</w:t>
      </w:r>
      <w:r w:rsidRPr="004A5AFF">
        <w:rPr>
          <w:rFonts w:ascii="GHEA Grapalat" w:hAnsi="GHEA Grapalat"/>
          <w:b/>
          <w:color w:val="auto"/>
          <w:sz w:val="24"/>
          <w:szCs w:val="24"/>
          <w:lang w:val="hy-AM"/>
        </w:rPr>
        <w:t xml:space="preserve"> </w:t>
      </w:r>
      <w:r w:rsidRPr="004A5AFF">
        <w:rPr>
          <w:rFonts w:ascii="GHEA Grapalat" w:hAnsi="GHEA Grapalat"/>
          <w:b/>
          <w:sz w:val="24"/>
          <w:szCs w:val="24"/>
          <w:shd w:val="clear" w:color="auto" w:fill="FFFFFF"/>
          <w:lang w:val="hy-AM"/>
        </w:rPr>
        <w:t>և պրեկուրսոր</w:t>
      </w:r>
      <w:r w:rsidRPr="004A5AFF">
        <w:rPr>
          <w:rFonts w:ascii="GHEA Grapalat" w:hAnsi="GHEA Grapalat"/>
          <w:b/>
          <w:color w:val="auto"/>
          <w:sz w:val="24"/>
          <w:szCs w:val="24"/>
          <w:lang w:val="hy-AM"/>
        </w:rPr>
        <w:t xml:space="preserve">  ապօրինի շրջանառելը,</w:t>
      </w:r>
      <w:r w:rsidRPr="004A5AFF">
        <w:rPr>
          <w:rFonts w:ascii="GHEA Grapalat" w:hAnsi="GHEA Grapalat" w:cs="GHEA Grapalat"/>
          <w:b/>
          <w:color w:val="auto"/>
          <w:sz w:val="24"/>
          <w:szCs w:val="24"/>
          <w:lang w:val="hy-AM"/>
        </w:rPr>
        <w:t xml:space="preserve"> դրանց շրջանառության վերաբերյալ հաշվետվությունները և տեղեկությունները ներկայացնելու կարգը խախտելը</w:t>
      </w:r>
    </w:p>
    <w:p w14:paraId="71157F5B" w14:textId="639243C1" w:rsidR="004A5AFF" w:rsidRPr="004A5AFF" w:rsidRDefault="004A5AFF" w:rsidP="00037258">
      <w:pPr>
        <w:spacing w:after="0" w:line="360" w:lineRule="auto"/>
        <w:jc w:val="both"/>
        <w:rPr>
          <w:rFonts w:ascii="GHEA Grapalat" w:hAnsi="GHEA Grapalat"/>
          <w:color w:val="auto"/>
          <w:sz w:val="24"/>
          <w:szCs w:val="24"/>
          <w:lang w:val="hy-AM"/>
        </w:rPr>
      </w:pPr>
    </w:p>
    <w:p w14:paraId="60C3B0E8"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 Առանց բժշկի նշանակման թմրամիջոց, հոգեմետ (հոգեներգործուն)</w:t>
      </w:r>
      <w:r w:rsidRPr="004A5AFF">
        <w:rPr>
          <w:rFonts w:ascii="GHEA Grapalat" w:hAnsi="GHEA Grapalat" w:cs="GHEA Grapalat"/>
          <w:b/>
          <w:color w:val="auto"/>
          <w:sz w:val="24"/>
          <w:szCs w:val="24"/>
          <w:lang w:val="hy-AM"/>
        </w:rPr>
        <w:t xml:space="preserve"> </w:t>
      </w:r>
      <w:r w:rsidRPr="004A5AFF">
        <w:rPr>
          <w:rFonts w:ascii="GHEA Grapalat" w:hAnsi="GHEA Grapalat" w:cs="GHEA Grapalat"/>
          <w:color w:val="auto"/>
          <w:sz w:val="24"/>
          <w:szCs w:val="24"/>
          <w:lang w:val="hy-AM"/>
        </w:rPr>
        <w:t>նյութ,</w:t>
      </w:r>
      <w:r w:rsidRPr="004A5AFF">
        <w:rPr>
          <w:rFonts w:ascii="GHEA Grapalat" w:hAnsi="GHEA Grapalat"/>
          <w:sz w:val="24"/>
          <w:szCs w:val="24"/>
          <w:shd w:val="clear" w:color="auto" w:fill="FFFFFF"/>
          <w:lang w:val="hy-AM"/>
        </w:rPr>
        <w:t xml:space="preserve"> դրանց համարժեք նյութ (անալոգ)</w:t>
      </w:r>
      <w:r w:rsidRPr="004A5AFF">
        <w:rPr>
          <w:rFonts w:ascii="GHEA Grapalat" w:hAnsi="GHEA Grapalat"/>
          <w:color w:val="auto"/>
          <w:sz w:val="24"/>
          <w:szCs w:val="24"/>
          <w:lang w:val="hy-AM"/>
        </w:rPr>
        <w:t>,</w:t>
      </w:r>
      <w:r w:rsidRPr="004A5AFF">
        <w:rPr>
          <w:rFonts w:ascii="GHEA Grapalat" w:hAnsi="GHEA Grapalat"/>
          <w:sz w:val="24"/>
          <w:szCs w:val="24"/>
          <w:shd w:val="clear" w:color="auto" w:fill="FFFFFF"/>
          <w:lang w:val="hy-AM"/>
        </w:rPr>
        <w:t xml:space="preserve"> դրանց ածանցյալ</w:t>
      </w:r>
      <w:r w:rsidRPr="004A5AFF">
        <w:rPr>
          <w:rFonts w:ascii="GHEA Grapalat" w:hAnsi="GHEA Grapalat"/>
          <w:color w:val="auto"/>
          <w:sz w:val="24"/>
          <w:szCs w:val="24"/>
          <w:lang w:val="hy-AM"/>
        </w:rPr>
        <w:t xml:space="preserve"> </w:t>
      </w:r>
      <w:r w:rsidRPr="004A5AFF">
        <w:rPr>
          <w:rFonts w:ascii="GHEA Grapalat" w:hAnsi="GHEA Grapalat"/>
          <w:sz w:val="24"/>
          <w:szCs w:val="24"/>
          <w:shd w:val="clear" w:color="auto" w:fill="FFFFFF"/>
          <w:lang w:val="hy-AM"/>
        </w:rPr>
        <w:t>կամ պրեկուրսոր</w:t>
      </w:r>
      <w:r w:rsidRPr="004A5AFF">
        <w:rPr>
          <w:rFonts w:ascii="GHEA Grapalat" w:hAnsi="GHEA Grapalat" w:cs="GHEA Grapalat"/>
          <w:color w:val="auto"/>
          <w:sz w:val="24"/>
          <w:szCs w:val="24"/>
          <w:lang w:val="hy-AM"/>
        </w:rPr>
        <w:t xml:space="preserve">  գործածելը`</w:t>
      </w:r>
    </w:p>
    <w:p w14:paraId="4E668F05"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հազար դրամից երկու հարյուր հազար դրամի չափով:</w:t>
      </w:r>
    </w:p>
    <w:p w14:paraId="4F898B62"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2. Սույն հոդվածի 1-ին մասով սահմանված արարքը՝ վարչական տույժ նշանակելու մասին որոշման անբողոքարկելի դառնալուց հետո մեկ տարվա ընթացքում կրկին կատարելը` </w:t>
      </w:r>
    </w:p>
    <w:p w14:paraId="6AB4FCE6" w14:textId="77777777"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սույն հոդվածի 1-ին մասով սահմանված տուգանքի չափի կրկնապատիկի չափով:</w:t>
      </w:r>
    </w:p>
    <w:p w14:paraId="3C56FCA4"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3.</w:t>
      </w:r>
      <w:r w:rsidRPr="004A5AFF">
        <w:rPr>
          <w:rFonts w:ascii="GHEA Grapalat" w:hAnsi="GHEA Grapalat"/>
          <w:color w:val="auto"/>
          <w:sz w:val="24"/>
          <w:szCs w:val="24"/>
          <w:lang w:val="hy-AM"/>
        </w:rPr>
        <w:t xml:space="preserve"> Առանց իրացնելու նպատակի մանր չափերով թմրամիջոց, հոգեմետ (հոգեներգործուն) նյութ</w:t>
      </w:r>
      <w:r w:rsidRPr="004A5AFF">
        <w:rPr>
          <w:rFonts w:ascii="GHEA Grapalat" w:hAnsi="GHEA Grapalat"/>
          <w:sz w:val="24"/>
          <w:szCs w:val="24"/>
          <w:shd w:val="clear" w:color="auto" w:fill="FFFFFF"/>
          <w:lang w:val="hy-AM"/>
        </w:rPr>
        <w:t>, դրանց պատրաստուկ, դրանց համարժեք նյութ (անալոգ)</w:t>
      </w:r>
      <w:r w:rsidRPr="004A5AFF">
        <w:rPr>
          <w:sz w:val="24"/>
          <w:szCs w:val="24"/>
          <w:shd w:val="clear" w:color="auto" w:fill="FFFFFF"/>
          <w:lang w:val="hy-AM"/>
        </w:rPr>
        <w:t> </w:t>
      </w:r>
      <w:r w:rsidRPr="004A5AFF">
        <w:rPr>
          <w:rFonts w:ascii="GHEA Grapalat" w:hAnsi="GHEA Grapalat"/>
          <w:color w:val="auto"/>
          <w:sz w:val="24"/>
          <w:szCs w:val="24"/>
          <w:lang w:val="hy-AM"/>
        </w:rPr>
        <w:t>,</w:t>
      </w:r>
      <w:r w:rsidRPr="004A5AFF">
        <w:rPr>
          <w:rFonts w:ascii="GHEA Grapalat" w:hAnsi="GHEA Grapalat"/>
          <w:sz w:val="24"/>
          <w:szCs w:val="24"/>
          <w:shd w:val="clear" w:color="auto" w:fill="FFFFFF"/>
          <w:lang w:val="hy-AM"/>
        </w:rPr>
        <w:t xml:space="preserve"> դրանց ածանցյալ</w:t>
      </w:r>
      <w:r w:rsidRPr="004A5AFF">
        <w:rPr>
          <w:rFonts w:ascii="GHEA Grapalat" w:hAnsi="GHEA Grapalat"/>
          <w:color w:val="auto"/>
          <w:sz w:val="24"/>
          <w:szCs w:val="24"/>
          <w:lang w:val="hy-AM"/>
        </w:rPr>
        <w:t xml:space="preserve"> </w:t>
      </w:r>
      <w:r w:rsidRPr="004A5AFF">
        <w:rPr>
          <w:rFonts w:ascii="GHEA Grapalat" w:hAnsi="GHEA Grapalat"/>
          <w:sz w:val="24"/>
          <w:szCs w:val="24"/>
          <w:shd w:val="clear" w:color="auto" w:fill="FFFFFF"/>
          <w:lang w:val="hy-AM"/>
        </w:rPr>
        <w:t>կամ պրեկուրսոր</w:t>
      </w:r>
      <w:r w:rsidRPr="004A5AFF">
        <w:rPr>
          <w:rFonts w:ascii="GHEA Grapalat" w:hAnsi="GHEA Grapalat"/>
          <w:color w:val="auto"/>
          <w:sz w:val="24"/>
          <w:szCs w:val="24"/>
          <w:lang w:val="hy-AM"/>
        </w:rPr>
        <w:t xml:space="preserve"> ապօրինի </w:t>
      </w:r>
      <w:r w:rsidRPr="004A5AFF">
        <w:rPr>
          <w:rFonts w:ascii="GHEA Grapalat" w:hAnsi="GHEA Grapalat"/>
          <w:sz w:val="24"/>
          <w:szCs w:val="24"/>
          <w:shd w:val="clear" w:color="auto" w:fill="FFFFFF"/>
          <w:lang w:val="hy-AM"/>
        </w:rPr>
        <w:t>պատրաստելը, արտադրելը, վերամշակելը, ձեռք բերելը, պահելը, փոխադրելը կամ առաքելը՝</w:t>
      </w:r>
      <w:r w:rsidRPr="004A5AFF">
        <w:rPr>
          <w:rFonts w:ascii="GHEA Grapalat" w:hAnsi="GHEA Grapalat"/>
          <w:color w:val="auto"/>
          <w:sz w:val="24"/>
          <w:szCs w:val="24"/>
          <w:lang w:val="hy-AM"/>
        </w:rPr>
        <w:t xml:space="preserve"> </w:t>
      </w:r>
    </w:p>
    <w:p w14:paraId="7026E76F"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olor w:val="auto"/>
          <w:sz w:val="24"/>
          <w:szCs w:val="24"/>
          <w:lang w:val="hy-AM"/>
        </w:rPr>
        <w:lastRenderedPageBreak/>
        <w:t>առաջացնում է տուգանք` երկու հարյուր հազար դրամից չորս հարյուր հազար դրամի չափով:</w:t>
      </w:r>
    </w:p>
    <w:p w14:paraId="1F896E95"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olor w:val="auto"/>
          <w:sz w:val="24"/>
          <w:szCs w:val="24"/>
          <w:lang w:val="hy-AM"/>
        </w:rPr>
        <w:t xml:space="preserve">4. Սույն հոդվածի 3-րդ մասով սահմանված արարքը </w:t>
      </w:r>
      <w:r w:rsidRPr="004A5AFF">
        <w:rPr>
          <w:rFonts w:ascii="GHEA Grapalat" w:hAnsi="GHEA Grapalat" w:cs="GHEA Grapalat"/>
          <w:color w:val="auto"/>
          <w:sz w:val="24"/>
          <w:szCs w:val="24"/>
          <w:lang w:val="hy-AM"/>
        </w:rPr>
        <w:t xml:space="preserve">վարչական տույժ նշանակելու մասին որոշման անբողոքարկելի դառնալուց հետո` </w:t>
      </w:r>
      <w:r w:rsidRPr="004A5AFF">
        <w:rPr>
          <w:rFonts w:ascii="GHEA Grapalat" w:hAnsi="GHEA Grapalat"/>
          <w:color w:val="auto"/>
          <w:sz w:val="24"/>
          <w:szCs w:val="24"/>
          <w:lang w:val="hy-AM"/>
        </w:rPr>
        <w:t>մեկ տարվա ընթացքում կրկին կատարելը`</w:t>
      </w:r>
    </w:p>
    <w:p w14:paraId="76641B46"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olor w:val="auto"/>
          <w:sz w:val="24"/>
          <w:szCs w:val="24"/>
          <w:lang w:val="hy-AM"/>
        </w:rPr>
        <w:t xml:space="preserve">առաջացնում է տուգանք` սույն հոդվածի 3-րդ մասով սահմանված տուգանքի չափի կրկնապատիկի չափով: </w:t>
      </w:r>
    </w:p>
    <w:p w14:paraId="797741C4" w14:textId="77777777" w:rsidR="004A5AFF" w:rsidRPr="004A5AFF" w:rsidRDefault="004A5AFF" w:rsidP="002B70D4">
      <w:pPr>
        <w:spacing w:after="0" w:line="360" w:lineRule="auto"/>
        <w:ind w:firstLine="567"/>
        <w:jc w:val="both"/>
        <w:rPr>
          <w:rFonts w:ascii="GHEA Grapalat" w:hAnsi="GHEA Grapalat"/>
          <w:color w:val="auto"/>
          <w:sz w:val="24"/>
          <w:szCs w:val="24"/>
          <w:lang w:val="hy-AM"/>
        </w:rPr>
      </w:pPr>
      <w:r w:rsidRPr="004A5AFF">
        <w:rPr>
          <w:rFonts w:ascii="GHEA Grapalat" w:hAnsi="GHEA Grapalat"/>
          <w:color w:val="auto"/>
          <w:sz w:val="24"/>
          <w:szCs w:val="24"/>
          <w:lang w:val="hy-AM"/>
        </w:rPr>
        <w:t xml:space="preserve">5. </w:t>
      </w:r>
      <w:r w:rsidRPr="004A5AFF">
        <w:rPr>
          <w:rFonts w:ascii="GHEA Grapalat" w:hAnsi="GHEA Grapalat" w:cs="GHEA Grapalat"/>
          <w:color w:val="auto"/>
          <w:sz w:val="24"/>
          <w:szCs w:val="24"/>
          <w:lang w:val="hy-AM"/>
        </w:rPr>
        <w:t>Օրենսդրությամբ սահմանված` թմրամիջոցների կամ հոգեմետ (հոգեներգործուն) նյութերի շրջանառության վերաբերյալ հաշվետվությունները կամ թմրամիջոցների կամ հոգեմետ (հոգեներգործուն) նյութերի պրեկուրսորների շրջանառության վերաբերյալ տեղեկությունները սահմանված ժամկետում լիազոր մարմին չներկայացնելը կամ ոչ լրիվ ծավալով ներկայացնելը կամ ոչ հավաստի տեղեկություն ներկայացնելը`</w:t>
      </w:r>
    </w:p>
    <w:p w14:paraId="6F22E76C" w14:textId="77777777" w:rsidR="004A5AFF" w:rsidRPr="004A5AFF" w:rsidRDefault="004A5AFF" w:rsidP="002B70D4">
      <w:pPr>
        <w:spacing w:after="0" w:line="360" w:lineRule="auto"/>
        <w:ind w:firstLine="567"/>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հիսուն հազար դրամից հարյուր հազար դրամի չափով:</w:t>
      </w:r>
    </w:p>
    <w:p w14:paraId="291517BE"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olor w:val="auto"/>
          <w:sz w:val="24"/>
          <w:szCs w:val="24"/>
          <w:lang w:val="hy-AM"/>
        </w:rPr>
        <w:t>6. Սույն օրենսգրքում թմրամիջոցների և հոգեմետ (հոգեներգործուն) նյութերի մանր չափեր են համարվում անսովոր գործածողի, այսինքն` թմրամիջոցներ, հոգեմետ (հոգեներգործուն), ինչպես նաև խիստ ներգործող նյութեր չգործածող, 18 տարին լրացած և գործնականում առողջ անձի օրգանիզմի վրա հոգեներգործուն ազդեցություն թողնելու համար բավարար թմրամիջոցների և հոգեմետ (հոգեներգործուն) նյութերի նվազագույն չափերից մինչև դրանց 5-ապատիկը ներառող չափերը:</w:t>
      </w:r>
    </w:p>
    <w:p w14:paraId="293C9117"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olor w:val="auto"/>
          <w:sz w:val="24"/>
          <w:szCs w:val="24"/>
          <w:lang w:val="hy-AM"/>
        </w:rPr>
        <w:t xml:space="preserve">7. Թմրամիջոցների և հոգեմետ (հոգեներգործուն) նյութերի, ինչպես նաև </w:t>
      </w:r>
      <w:r w:rsidRPr="004A5AFF">
        <w:rPr>
          <w:rFonts w:ascii="GHEA Grapalat" w:hAnsi="GHEA Grapalat"/>
          <w:sz w:val="24"/>
          <w:szCs w:val="24"/>
          <w:shd w:val="clear" w:color="auto" w:fill="FFFFFF"/>
          <w:lang w:val="hy-AM"/>
        </w:rPr>
        <w:t>պրեկուրսորի</w:t>
      </w:r>
      <w:r w:rsidRPr="004A5AFF">
        <w:rPr>
          <w:rFonts w:ascii="GHEA Grapalat" w:hAnsi="GHEA Grapalat"/>
          <w:color w:val="auto"/>
          <w:sz w:val="24"/>
          <w:szCs w:val="24"/>
          <w:lang w:val="hy-AM"/>
        </w:rPr>
        <w:t xml:space="preserve"> մանր չափերը սահմանում է Կառավարությունը` հիմք ընդունելով սույն հոդվածի 6-րդ մասում ամրագրված չափորոշիչը:</w:t>
      </w:r>
      <w:r w:rsidRPr="004A5AFF">
        <w:rPr>
          <w:rFonts w:ascii="GHEA Grapalat" w:hAnsi="GHEA Grapalat"/>
          <w:sz w:val="24"/>
          <w:szCs w:val="24"/>
          <w:shd w:val="clear" w:color="auto" w:fill="FFFFFF"/>
          <w:lang w:val="hy-AM"/>
        </w:rPr>
        <w:t xml:space="preserve">  Թմրամիջոցի կամ հոգեմետ (հոգեներգործուն) նյութի անալոգի կամ ածանցյալի չափը համապատասխանում է այն թմրամիջոցի կամ հոգեմետ (հոգեներգործուն) նյութի չափին, որի անալոգը կամ ածանցյալը հանդիսանում է այդ նյութը:</w:t>
      </w:r>
    </w:p>
    <w:p w14:paraId="1396FA9F" w14:textId="77777777" w:rsidR="004A5AFF" w:rsidRPr="004A5AFF" w:rsidRDefault="004A5AFF" w:rsidP="002B70D4">
      <w:pPr>
        <w:spacing w:after="0" w:line="360" w:lineRule="auto"/>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lastRenderedPageBreak/>
        <w:t xml:space="preserve"> </w:t>
      </w:r>
      <w:r w:rsidRPr="004A5AFF">
        <w:rPr>
          <w:rFonts w:ascii="GHEA Grapalat" w:hAnsi="GHEA Grapalat" w:cs="GHEA Grapalat"/>
          <w:color w:val="auto"/>
          <w:sz w:val="24"/>
          <w:szCs w:val="24"/>
          <w:lang w:val="hy-AM"/>
        </w:rPr>
        <w:tab/>
        <w:t>8. Այն անձը, ով առանց բժշկի նշանակման թմրամիջոցներ, հոգեմետ</w:t>
      </w:r>
      <w:r w:rsidRPr="004A5AFF">
        <w:rPr>
          <w:rFonts w:ascii="GHEA Grapalat" w:hAnsi="GHEA Grapalat" w:cs="GHEA Grapalat"/>
          <w:b/>
          <w:color w:val="auto"/>
          <w:sz w:val="24"/>
          <w:szCs w:val="24"/>
          <w:lang w:val="hy-AM"/>
        </w:rPr>
        <w:t xml:space="preserve"> </w:t>
      </w:r>
      <w:r w:rsidRPr="004A5AFF">
        <w:rPr>
          <w:rFonts w:ascii="GHEA Grapalat" w:hAnsi="GHEA Grapalat" w:cs="GHEA Grapalat"/>
          <w:color w:val="auto"/>
          <w:sz w:val="24"/>
          <w:szCs w:val="24"/>
          <w:lang w:val="hy-AM"/>
        </w:rPr>
        <w:t>(հոգեներգործուն) նյութեր,</w:t>
      </w:r>
      <w:r w:rsidRPr="004A5AFF">
        <w:rPr>
          <w:rFonts w:ascii="GHEA Grapalat" w:hAnsi="GHEA Grapalat"/>
          <w:sz w:val="24"/>
          <w:szCs w:val="24"/>
          <w:shd w:val="clear" w:color="auto" w:fill="FFFFFF"/>
          <w:lang w:val="hy-AM"/>
        </w:rPr>
        <w:t xml:space="preserve"> դրանց համարժեք նյութ (անալոգ)</w:t>
      </w:r>
      <w:r w:rsidRPr="004A5AFF">
        <w:rPr>
          <w:sz w:val="24"/>
          <w:szCs w:val="24"/>
          <w:shd w:val="clear" w:color="auto" w:fill="FFFFFF"/>
          <w:lang w:val="hy-AM"/>
        </w:rPr>
        <w:t> </w:t>
      </w:r>
      <w:r w:rsidRPr="004A5AFF">
        <w:rPr>
          <w:rFonts w:ascii="GHEA Grapalat" w:hAnsi="GHEA Grapalat"/>
          <w:color w:val="auto"/>
          <w:sz w:val="24"/>
          <w:szCs w:val="24"/>
          <w:lang w:val="hy-AM"/>
        </w:rPr>
        <w:t>,</w:t>
      </w:r>
      <w:r w:rsidRPr="004A5AFF">
        <w:rPr>
          <w:rFonts w:ascii="GHEA Grapalat" w:hAnsi="GHEA Grapalat"/>
          <w:sz w:val="24"/>
          <w:szCs w:val="24"/>
          <w:shd w:val="clear" w:color="auto" w:fill="FFFFFF"/>
          <w:lang w:val="hy-AM"/>
        </w:rPr>
        <w:t xml:space="preserve"> դրանց ածանցյալ</w:t>
      </w:r>
      <w:r w:rsidRPr="004A5AFF">
        <w:rPr>
          <w:rFonts w:ascii="GHEA Grapalat" w:hAnsi="GHEA Grapalat"/>
          <w:color w:val="auto"/>
          <w:sz w:val="24"/>
          <w:szCs w:val="24"/>
          <w:lang w:val="hy-AM"/>
        </w:rPr>
        <w:t xml:space="preserve"> </w:t>
      </w:r>
      <w:r w:rsidRPr="004A5AFF">
        <w:rPr>
          <w:rFonts w:ascii="GHEA Grapalat" w:hAnsi="GHEA Grapalat"/>
          <w:sz w:val="24"/>
          <w:szCs w:val="24"/>
          <w:shd w:val="clear" w:color="auto" w:fill="FFFFFF"/>
          <w:lang w:val="hy-AM"/>
        </w:rPr>
        <w:t xml:space="preserve">կամ պրեկուրսոր </w:t>
      </w:r>
      <w:r w:rsidRPr="004A5AFF">
        <w:rPr>
          <w:rFonts w:ascii="GHEA Grapalat" w:hAnsi="GHEA Grapalat" w:cs="GHEA Grapalat"/>
          <w:color w:val="auto"/>
          <w:sz w:val="24"/>
          <w:szCs w:val="24"/>
          <w:lang w:val="hy-AM"/>
        </w:rPr>
        <w:t xml:space="preserve"> գործածելու կապակցությամբ բժշկական օգնություն ստանալու համար կամովին դիմել է համապատասխան բժշկական կազմակերպություն ազատվում է սույն հոդվածի 1-ին մասով  սահմանված վարչական պատասխանատվությունից:</w:t>
      </w:r>
    </w:p>
    <w:p w14:paraId="22196262"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9. Այն անձը, ով </w:t>
      </w:r>
      <w:r w:rsidRPr="004A5AFF">
        <w:rPr>
          <w:rFonts w:ascii="GHEA Grapalat" w:hAnsi="GHEA Grapalat"/>
          <w:color w:val="auto"/>
          <w:sz w:val="24"/>
          <w:szCs w:val="24"/>
          <w:lang w:val="hy-AM"/>
        </w:rPr>
        <w:t xml:space="preserve">կամովին հանձնել է սույն հոդվածի 3-րդ մասով սահմանված առարկաները </w:t>
      </w:r>
      <w:r w:rsidRPr="004A5AFF">
        <w:rPr>
          <w:rFonts w:ascii="GHEA Grapalat" w:hAnsi="GHEA Grapalat" w:cs="GHEA Grapalat"/>
          <w:color w:val="auto"/>
          <w:sz w:val="24"/>
          <w:szCs w:val="24"/>
          <w:lang w:val="hy-AM"/>
        </w:rPr>
        <w:t>ազատվում է սույն հոդվածով սահմանված վարչական պատասխանատվությունից:</w:t>
      </w:r>
    </w:p>
    <w:p w14:paraId="42DFFB0E" w14:textId="77777777" w:rsidR="004A5AFF" w:rsidRPr="004A5AFF" w:rsidRDefault="004A5AFF" w:rsidP="002B70D4">
      <w:pPr>
        <w:spacing w:after="0" w:line="360" w:lineRule="auto"/>
        <w:jc w:val="both"/>
        <w:rPr>
          <w:rFonts w:ascii="GHEA Grapalat" w:hAnsi="GHEA Grapalat" w:cs="Times New Roman"/>
          <w:b/>
          <w:bCs/>
          <w:sz w:val="24"/>
          <w:szCs w:val="24"/>
          <w:lang w:val="hy-AM"/>
        </w:rPr>
      </w:pPr>
    </w:p>
    <w:p w14:paraId="25AF1D6E"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Times New Roman"/>
          <w:b/>
          <w:bCs/>
          <w:sz w:val="24"/>
          <w:szCs w:val="24"/>
          <w:lang w:val="hy-AM"/>
        </w:rPr>
        <w:t>193. Անձի</w:t>
      </w:r>
      <w:r w:rsidRPr="004A5AFF">
        <w:rPr>
          <w:b/>
          <w:bCs/>
          <w:sz w:val="24"/>
          <w:szCs w:val="24"/>
          <w:lang w:val="hy-AM"/>
        </w:rPr>
        <w:t> </w:t>
      </w:r>
      <w:r w:rsidRPr="004A5AFF">
        <w:rPr>
          <w:rFonts w:ascii="GHEA Grapalat" w:hAnsi="GHEA Grapalat"/>
          <w:b/>
          <w:bCs/>
          <w:sz w:val="24"/>
          <w:szCs w:val="24"/>
          <w:lang w:val="hy-AM"/>
        </w:rPr>
        <w:t>ֆունկցիոնալության</w:t>
      </w:r>
      <w:r w:rsidRPr="004A5AFF">
        <w:rPr>
          <w:b/>
          <w:bCs/>
          <w:sz w:val="24"/>
          <w:szCs w:val="24"/>
          <w:lang w:val="hy-AM"/>
        </w:rPr>
        <w:t> </w:t>
      </w:r>
      <w:r w:rsidRPr="004A5AFF">
        <w:rPr>
          <w:rFonts w:ascii="GHEA Grapalat" w:hAnsi="GHEA Grapalat"/>
          <w:b/>
          <w:bCs/>
          <w:sz w:val="24"/>
          <w:szCs w:val="24"/>
          <w:lang w:val="hy-AM"/>
        </w:rPr>
        <w:t>գնահատման</w:t>
      </w:r>
      <w:r w:rsidRPr="004A5AFF">
        <w:rPr>
          <w:b/>
          <w:bCs/>
          <w:sz w:val="24"/>
          <w:szCs w:val="24"/>
          <w:lang w:val="hy-AM"/>
        </w:rPr>
        <w:t> </w:t>
      </w:r>
      <w:r w:rsidRPr="004A5AFF">
        <w:rPr>
          <w:rFonts w:ascii="GHEA Grapalat" w:hAnsi="GHEA Grapalat"/>
          <w:b/>
          <w:bCs/>
          <w:sz w:val="24"/>
          <w:szCs w:val="24"/>
          <w:lang w:val="hy-AM"/>
        </w:rPr>
        <w:t>կարգը</w:t>
      </w:r>
      <w:r w:rsidRPr="004A5AFF">
        <w:rPr>
          <w:b/>
          <w:bCs/>
          <w:sz w:val="24"/>
          <w:szCs w:val="24"/>
          <w:lang w:val="hy-AM"/>
        </w:rPr>
        <w:t> </w:t>
      </w:r>
      <w:r w:rsidRPr="004A5AFF">
        <w:rPr>
          <w:rFonts w:ascii="GHEA Grapalat" w:hAnsi="GHEA Grapalat"/>
          <w:b/>
          <w:bCs/>
          <w:sz w:val="24"/>
          <w:szCs w:val="24"/>
          <w:lang w:val="hy-AM"/>
        </w:rPr>
        <w:t>խախտելը</w:t>
      </w:r>
    </w:p>
    <w:p w14:paraId="4A08DA87" w14:textId="77777777" w:rsidR="004A5AFF" w:rsidRPr="004A5AFF" w:rsidRDefault="004A5AFF" w:rsidP="002B70D4">
      <w:pPr>
        <w:keepNext/>
        <w:shd w:val="clear" w:color="auto" w:fill="FFFFFF"/>
        <w:spacing w:after="0" w:line="360" w:lineRule="auto"/>
        <w:jc w:val="both"/>
        <w:rPr>
          <w:rFonts w:ascii="GHEA Grapalat" w:hAnsi="GHEA Grapalat" w:cs="Times New Roman"/>
          <w:sz w:val="24"/>
          <w:szCs w:val="24"/>
          <w:lang w:val="hy-AM"/>
        </w:rPr>
      </w:pPr>
    </w:p>
    <w:p w14:paraId="50B45784" w14:textId="77777777" w:rsidR="004A5AFF" w:rsidRPr="004A5AFF" w:rsidRDefault="004A5AFF" w:rsidP="002B70D4">
      <w:pPr>
        <w:keepNext/>
        <w:shd w:val="clear" w:color="auto" w:fill="FFFFFF"/>
        <w:spacing w:after="0" w:line="360" w:lineRule="auto"/>
        <w:ind w:firstLine="708"/>
        <w:jc w:val="both"/>
        <w:rPr>
          <w:rFonts w:ascii="GHEA Grapalat" w:hAnsi="GHEA Grapalat" w:cs="Times New Roman"/>
          <w:sz w:val="24"/>
          <w:szCs w:val="24"/>
          <w:lang w:val="hy-AM"/>
        </w:rPr>
      </w:pPr>
      <w:r w:rsidRPr="004A5AFF">
        <w:rPr>
          <w:rFonts w:ascii="GHEA Grapalat" w:hAnsi="GHEA Grapalat" w:cs="Times New Roman"/>
          <w:sz w:val="24"/>
          <w:szCs w:val="24"/>
          <w:lang w:val="hy-AM"/>
        </w:rPr>
        <w:t>1. Անձի ֆունկցիոնալության գնահատման կարգը խախտելը՝</w:t>
      </w:r>
    </w:p>
    <w:p w14:paraId="318E4110" w14:textId="77777777" w:rsidR="004A5AFF" w:rsidRPr="004A5AFF" w:rsidRDefault="004A5AFF" w:rsidP="002B70D4">
      <w:pPr>
        <w:spacing w:after="0" w:line="360" w:lineRule="auto"/>
        <w:ind w:firstLine="375"/>
        <w:jc w:val="both"/>
        <w:rPr>
          <w:rFonts w:ascii="GHEA Grapalat" w:hAnsi="GHEA Grapalat"/>
          <w:color w:val="auto"/>
          <w:sz w:val="24"/>
          <w:szCs w:val="24"/>
          <w:lang w:val="hy-AM"/>
        </w:rPr>
      </w:pPr>
      <w:r w:rsidRPr="004A5AFF">
        <w:rPr>
          <w:rFonts w:ascii="GHEA Grapalat" w:hAnsi="GHEA Grapalat"/>
          <w:sz w:val="24"/>
          <w:szCs w:val="24"/>
          <w:lang w:val="hy-AM"/>
        </w:rPr>
        <w:t xml:space="preserve">      առաջացնում է տուգանք` </w:t>
      </w:r>
      <w:r w:rsidRPr="004A5AFF">
        <w:rPr>
          <w:rFonts w:ascii="GHEA Grapalat" w:hAnsi="GHEA Grapalat"/>
          <w:color w:val="auto"/>
          <w:sz w:val="24"/>
          <w:szCs w:val="24"/>
          <w:lang w:val="hy-AM"/>
        </w:rPr>
        <w:t>երեսուն հազար դրամից հիսուն հազար դրամի չափով:</w:t>
      </w:r>
    </w:p>
    <w:p w14:paraId="3962E20C"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Times New Roman"/>
          <w:b/>
          <w:bCs/>
          <w:sz w:val="24"/>
          <w:szCs w:val="24"/>
          <w:lang w:val="hy-AM"/>
        </w:rPr>
        <w:t xml:space="preserve">  </w:t>
      </w:r>
    </w:p>
    <w:p w14:paraId="48C1DF1F" w14:textId="41272AF8" w:rsidR="004A5AFF" w:rsidRPr="004A5AFF" w:rsidRDefault="004A5AFF" w:rsidP="00037258">
      <w:pPr>
        <w:keepNext/>
        <w:keepLines/>
        <w:spacing w:after="0" w:line="360" w:lineRule="auto"/>
        <w:rPr>
          <w:rFonts w:ascii="GHEA Grapalat" w:hAnsi="GHEA Grapalat" w:cs="GHEA Grapalat"/>
          <w:b/>
          <w:color w:val="auto"/>
          <w:sz w:val="24"/>
          <w:szCs w:val="24"/>
          <w:lang w:val="hy-AM"/>
        </w:rPr>
      </w:pPr>
    </w:p>
    <w:p w14:paraId="50999176" w14:textId="77777777" w:rsidR="004A5AFF" w:rsidRPr="004A5AFF" w:rsidRDefault="004A5AFF" w:rsidP="002B70D4">
      <w:pPr>
        <w:keepNext/>
        <w:keepLines/>
        <w:spacing w:after="0" w:line="360" w:lineRule="auto"/>
        <w:jc w:val="center"/>
        <w:rPr>
          <w:rFonts w:ascii="GHEA Grapalat" w:hAnsi="GHEA Grapalat" w:cs="Cambria"/>
          <w:b/>
          <w:color w:val="auto"/>
          <w:sz w:val="24"/>
          <w:szCs w:val="24"/>
          <w:lang w:val="hy-AM"/>
        </w:rPr>
      </w:pPr>
      <w:r w:rsidRPr="004A5AFF">
        <w:rPr>
          <w:rFonts w:ascii="GHEA Grapalat" w:hAnsi="GHEA Grapalat" w:cs="GHEA Grapalat"/>
          <w:b/>
          <w:color w:val="auto"/>
          <w:sz w:val="24"/>
          <w:szCs w:val="24"/>
          <w:lang w:val="hy-AM"/>
        </w:rPr>
        <w:t>ԳԼՈՒԽ 29.</w:t>
      </w:r>
    </w:p>
    <w:p w14:paraId="2E6E369B" w14:textId="77777777" w:rsidR="004A5AFF" w:rsidRPr="004A5AFF" w:rsidRDefault="004A5AFF" w:rsidP="002B70D4">
      <w:pPr>
        <w:spacing w:after="0" w:line="360" w:lineRule="auto"/>
        <w:ind w:firstLine="709"/>
        <w:jc w:val="center"/>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ԿՐԹՈՒԹՅԱՆ ԵՎ ԱՇԽԱՏԱՆՔԻ ԲՆԱԳԱՎԱՌՆԵՐՈՒՄ ՎԱՐՉԱԿԱՆ ԻՐԱՎԱԽԱԽՏՈՒՄՆԵՐԸ</w:t>
      </w:r>
    </w:p>
    <w:p w14:paraId="5531B0DF"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p>
    <w:p w14:paraId="6E5B4FAC"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b/>
          <w:color w:val="auto"/>
          <w:sz w:val="24"/>
          <w:szCs w:val="24"/>
          <w:lang w:val="hy-AM"/>
        </w:rPr>
        <w:t>Հոդված 194. Կրթության բնագավառում օրենսդրության  պահանջները խախտելը</w:t>
      </w:r>
    </w:p>
    <w:p w14:paraId="400C7292"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w:t>
      </w:r>
      <w:r w:rsidRPr="004A5AFF">
        <w:rPr>
          <w:rFonts w:ascii="GHEA Grapalat" w:hAnsi="GHEA Grapalat" w:cs="GHEA Grapalat"/>
          <w:color w:val="auto"/>
          <w:sz w:val="24"/>
          <w:szCs w:val="24"/>
          <w:lang w:val="hy-AM"/>
        </w:rPr>
        <w:tab/>
        <w:t xml:space="preserve"> </w:t>
      </w:r>
    </w:p>
    <w:p w14:paraId="389412E5" w14:textId="77777777" w:rsidR="004A5AFF" w:rsidRPr="004A5AFF" w:rsidRDefault="004A5AFF" w:rsidP="002B70D4">
      <w:pPr>
        <w:tabs>
          <w:tab w:val="left" w:pos="0"/>
          <w:tab w:val="left" w:pos="72"/>
        </w:tabs>
        <w:spacing w:after="0" w:line="360" w:lineRule="auto"/>
        <w:ind w:firstLine="283"/>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1. Օրենսդրությամբ սահմանված հիմնական պրոֆեսորադասախոսական կամ մանկավարժական կազմին կամ ուսումնական տարածքին կամ լաբորատոր կամ ուսումնամեթոդական ապահովվածության կամ գրադարանային-տեղեկատվական համակարգին կամ ուսումնաարտադրական պրակտիկայի բազային ներկայացվող պահանջները խախտելը՝</w:t>
      </w:r>
    </w:p>
    <w:p w14:paraId="23A5BC73" w14:textId="77777777" w:rsidR="004A5AFF" w:rsidRPr="004A5AFF" w:rsidRDefault="004A5AFF" w:rsidP="002B70D4">
      <w:pPr>
        <w:tabs>
          <w:tab w:val="left" w:pos="0"/>
          <w:tab w:val="left" w:pos="72"/>
        </w:tabs>
        <w:spacing w:after="0" w:line="360" w:lineRule="auto"/>
        <w:ind w:firstLine="283"/>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ab/>
        <w:t>առաջացնում է նախազգուշացում:</w:t>
      </w:r>
    </w:p>
    <w:p w14:paraId="283B58C7" w14:textId="77777777" w:rsidR="004A5AFF" w:rsidRPr="004A5AFF" w:rsidRDefault="004A5AFF" w:rsidP="002B70D4">
      <w:pPr>
        <w:tabs>
          <w:tab w:val="left" w:pos="0"/>
          <w:tab w:val="left" w:pos="72"/>
        </w:tabs>
        <w:spacing w:after="0" w:line="360" w:lineRule="auto"/>
        <w:ind w:firstLine="283"/>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ab/>
        <w:t>2. Ուսումնական հաստատության կողմից լիցենզավորման ենթակա գործունեությունից բխող` օրենքով նախատեսված հաշվետվությունների ներկայացման ժամկետը 10 օրվանից ավելի ժամկետով խախտելը՝</w:t>
      </w:r>
    </w:p>
    <w:p w14:paraId="07C98B56" w14:textId="77777777" w:rsidR="004A5AFF" w:rsidRPr="004A5AFF" w:rsidRDefault="004A5AFF" w:rsidP="002B70D4">
      <w:pPr>
        <w:tabs>
          <w:tab w:val="left" w:pos="0"/>
        </w:tabs>
        <w:spacing w:after="0" w:line="360" w:lineRule="auto"/>
        <w:ind w:hanging="18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ab/>
      </w:r>
      <w:r w:rsidRPr="004A5AFF">
        <w:rPr>
          <w:rFonts w:ascii="GHEA Grapalat" w:hAnsi="GHEA Grapalat" w:cs="GHEA Grapalat"/>
          <w:color w:val="auto"/>
          <w:sz w:val="24"/>
          <w:szCs w:val="24"/>
          <w:lang w:val="hy-AM"/>
        </w:rPr>
        <w:tab/>
        <w:t>առաջացնում է տուգանք՝ իրավաբանական անձի նկատմամբ ութ հարյուր հազար դրամից մեկ միլիոն դրամի չափով կամ լիցենզիայի գործողության կասեցում:</w:t>
      </w:r>
    </w:p>
    <w:p w14:paraId="59F308D4" w14:textId="77777777" w:rsidR="004A5AFF" w:rsidRPr="004A5AFF" w:rsidRDefault="004A5AFF" w:rsidP="002B70D4">
      <w:pPr>
        <w:tabs>
          <w:tab w:val="left" w:pos="0"/>
        </w:tabs>
        <w:spacing w:after="0" w:line="360" w:lineRule="auto"/>
        <w:ind w:hanging="18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ab/>
      </w:r>
      <w:r w:rsidRPr="004A5AFF">
        <w:rPr>
          <w:rFonts w:ascii="GHEA Grapalat" w:hAnsi="GHEA Grapalat" w:cs="GHEA Grapalat"/>
          <w:color w:val="auto"/>
          <w:sz w:val="24"/>
          <w:szCs w:val="24"/>
          <w:lang w:val="hy-AM"/>
        </w:rPr>
        <w:tab/>
        <w:t>3. Ուսումնական հաստատության ներկայացրած հայտի հիմքով իրեն հատկացված սովորողների (ըստ կուրսերի) նախատեսվող սահմանային թիվը խախտելը՝</w:t>
      </w:r>
    </w:p>
    <w:p w14:paraId="5BA69BC2" w14:textId="77777777" w:rsidR="004A5AFF" w:rsidRPr="004A5AFF" w:rsidRDefault="004A5AFF" w:rsidP="002B70D4">
      <w:pPr>
        <w:spacing w:after="0" w:line="360" w:lineRule="auto"/>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ab/>
        <w:t>առաջացնում է տուգանք՝ ութ հարյուր հազար դրամից մեկ միլիոն դրամի չափով:</w:t>
      </w:r>
    </w:p>
    <w:p w14:paraId="21B24D27"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4. Սույն հոդվածի 1-ին մասով սահմանված արարքներից որևէ մեկը՝ վարչական տույժ նշանակելու մասին որոշման անբողոքարկելի դառնալուց հետո`  մեկ տարվա ընթացքում կրկին կատարելը՝</w:t>
      </w:r>
    </w:p>
    <w:p w14:paraId="50468551"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ութ հարյուր հազար դրամից մեկ միլիոն դրամի չափով կամ լիցենզիայի գործողության կասեցում:</w:t>
      </w:r>
    </w:p>
    <w:p w14:paraId="3C755E73"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5. Սույն հոդվածի 1-ին մասով սահմանված արարքը՝ վարչական տույժ նշանակելու մասին որոշման անբողոքարկելի դառնալուց հետո`  մեկ տարվա ընթացքում երրորդ անգամ կատարելը՝</w:t>
      </w:r>
    </w:p>
    <w:p w14:paraId="7DB53C70"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առաջացնում է տուգանք՝ մեկ միլիոն դրամից մեկ միլիոն հինգ հարյուր հազար դրամի չափով կամ լիցենզիայի գործողության դադարեցում:</w:t>
      </w:r>
    </w:p>
    <w:p w14:paraId="2CDC8CA6"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6. Սույն հոդվածի 2-3-րդ մասերով սահմանված արարքներից որևէ մեկը՝ վարչական տույժ նշանակելու մասին որոշման անբողոքարկելի դառնալուց հետո`  մեկ տարվա ընթացքում կրկին կատարելը՝</w:t>
      </w:r>
    </w:p>
    <w:p w14:paraId="240C8ECE" w14:textId="77777777"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  առաջացնում է լիցենզիայի գործողության կասեցում կամ լիցենզիայի գործողության դադարեցում:</w:t>
      </w:r>
    </w:p>
    <w:p w14:paraId="10CF27CA" w14:textId="77777777" w:rsidR="004A5AFF" w:rsidRPr="004A5AFF" w:rsidRDefault="004A5AFF" w:rsidP="002B70D4">
      <w:pPr>
        <w:spacing w:after="0" w:line="360" w:lineRule="auto"/>
        <w:ind w:firstLine="708"/>
        <w:jc w:val="both"/>
        <w:rPr>
          <w:rFonts w:ascii="GHEA Grapalat" w:hAnsi="GHEA Grapalat"/>
          <w:sz w:val="24"/>
          <w:szCs w:val="24"/>
          <w:lang w:val="hy-AM"/>
        </w:rPr>
      </w:pPr>
      <w:r w:rsidRPr="004A5AFF">
        <w:rPr>
          <w:rFonts w:ascii="GHEA Grapalat" w:hAnsi="GHEA Grapalat" w:cs="GHEA Grapalat"/>
          <w:color w:val="auto"/>
          <w:sz w:val="24"/>
          <w:szCs w:val="24"/>
          <w:lang w:val="hy-AM"/>
        </w:rPr>
        <w:lastRenderedPageBreak/>
        <w:t>7.</w:t>
      </w:r>
      <w:r w:rsidRPr="004A5AFF">
        <w:rPr>
          <w:rFonts w:ascii="GHEA Grapalat" w:hAnsi="GHEA Grapalat"/>
          <w:sz w:val="24"/>
          <w:szCs w:val="24"/>
          <w:lang w:val="hy-AM"/>
        </w:rPr>
        <w:t xml:space="preserve"> Բարձրագույն ուսումնական հաստատության կողմից լիցենզավորման կարգով նախատեսված` կրթական ծրագրեր իրականացնելու վայրում հսկիչ-դրամարկղային մեքենայի առկայության պահանջը խախտելը`</w:t>
      </w:r>
    </w:p>
    <w:p w14:paraId="763637A3" w14:textId="77777777"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լիցենզիայի գործողության կասեցում կամ լիցենզիայի գործողության դադարեցում:</w:t>
      </w:r>
    </w:p>
    <w:p w14:paraId="19015E74"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p>
    <w:p w14:paraId="649153E4" w14:textId="77777777" w:rsidR="004A5AFF" w:rsidRPr="004A5AFF" w:rsidRDefault="004A5AFF" w:rsidP="002B70D4">
      <w:pPr>
        <w:tabs>
          <w:tab w:val="left" w:pos="0"/>
        </w:tabs>
        <w:spacing w:after="0" w:line="360" w:lineRule="auto"/>
        <w:jc w:val="both"/>
        <w:rPr>
          <w:rFonts w:ascii="GHEA Grapalat" w:hAnsi="GHEA Grapalat" w:cs="GHEA Grapalat"/>
          <w:color w:val="auto"/>
          <w:sz w:val="24"/>
          <w:szCs w:val="24"/>
          <w:lang w:val="hy-AM"/>
        </w:rPr>
      </w:pPr>
    </w:p>
    <w:p w14:paraId="364C442B" w14:textId="77777777" w:rsidR="004A5AFF" w:rsidRPr="004A5AFF" w:rsidRDefault="004A5AFF" w:rsidP="002B70D4">
      <w:pPr>
        <w:tabs>
          <w:tab w:val="left" w:pos="1843"/>
        </w:tabs>
        <w:spacing w:after="0" w:line="360" w:lineRule="auto"/>
        <w:ind w:right="-5"/>
        <w:jc w:val="both"/>
        <w:rPr>
          <w:rFonts w:ascii="GHEA Grapalat" w:hAnsi="GHEA Grapalat" w:cs="Times New Roman"/>
          <w:b/>
          <w:bCs/>
          <w:spacing w:val="4"/>
          <w:position w:val="4"/>
          <w:sz w:val="24"/>
          <w:szCs w:val="24"/>
          <w:lang w:val="af-ZA"/>
        </w:rPr>
      </w:pPr>
      <w:r w:rsidRPr="004A5AFF">
        <w:rPr>
          <w:rFonts w:ascii="GHEA Grapalat" w:hAnsi="GHEA Grapalat" w:cs="Sylfaen"/>
          <w:b/>
          <w:bCs/>
          <w:spacing w:val="4"/>
          <w:position w:val="4"/>
          <w:sz w:val="24"/>
          <w:szCs w:val="24"/>
          <w:lang w:val="hy-AM"/>
        </w:rPr>
        <w:t xml:space="preserve">     Հոդված 195</w:t>
      </w:r>
      <w:r w:rsidRPr="004A5AFF">
        <w:rPr>
          <w:rFonts w:ascii="GHEA Grapalat" w:hAnsi="GHEA Grapalat" w:cs="Sylfaen"/>
          <w:bCs/>
          <w:spacing w:val="4"/>
          <w:position w:val="4"/>
          <w:sz w:val="24"/>
          <w:szCs w:val="24"/>
          <w:lang w:val="hy-AM"/>
        </w:rPr>
        <w:t xml:space="preserve">. </w:t>
      </w:r>
      <w:r w:rsidRPr="004A5AFF">
        <w:rPr>
          <w:rFonts w:ascii="GHEA Grapalat" w:hAnsi="GHEA Grapalat" w:cs="Sylfaen"/>
          <w:b/>
          <w:bCs/>
          <w:spacing w:val="4"/>
          <w:position w:val="4"/>
          <w:sz w:val="24"/>
          <w:szCs w:val="24"/>
          <w:lang w:val="hy-AM"/>
        </w:rPr>
        <w:t>Հայաստանի</w:t>
      </w:r>
      <w:r w:rsidRPr="004A5AFF">
        <w:rPr>
          <w:rFonts w:ascii="GHEA Grapalat" w:hAnsi="GHEA Grapalat" w:cs="Times New Roman"/>
          <w:b/>
          <w:bCs/>
          <w:spacing w:val="4"/>
          <w:position w:val="4"/>
          <w:sz w:val="24"/>
          <w:szCs w:val="24"/>
          <w:lang w:val="hy-AM"/>
        </w:rPr>
        <w:t xml:space="preserve"> </w:t>
      </w:r>
      <w:r w:rsidRPr="004A5AFF">
        <w:rPr>
          <w:rFonts w:ascii="GHEA Grapalat" w:hAnsi="GHEA Grapalat" w:cs="Sylfaen"/>
          <w:b/>
          <w:bCs/>
          <w:spacing w:val="4"/>
          <w:position w:val="4"/>
          <w:sz w:val="24"/>
          <w:szCs w:val="24"/>
          <w:lang w:val="hy-AM"/>
        </w:rPr>
        <w:t>Հանրապետության</w:t>
      </w:r>
      <w:r w:rsidRPr="004A5AFF">
        <w:rPr>
          <w:rFonts w:ascii="GHEA Grapalat" w:hAnsi="GHEA Grapalat" w:cs="Times New Roman"/>
          <w:b/>
          <w:bCs/>
          <w:spacing w:val="4"/>
          <w:position w:val="4"/>
          <w:sz w:val="24"/>
          <w:szCs w:val="24"/>
          <w:lang w:val="hy-AM"/>
        </w:rPr>
        <w:t xml:space="preserve"> </w:t>
      </w:r>
      <w:r w:rsidRPr="004A5AFF">
        <w:rPr>
          <w:rFonts w:ascii="GHEA Grapalat" w:hAnsi="GHEA Grapalat" w:cs="Sylfaen"/>
          <w:b/>
          <w:bCs/>
          <w:spacing w:val="4"/>
          <w:position w:val="4"/>
          <w:sz w:val="24"/>
          <w:szCs w:val="24"/>
          <w:lang w:val="hy-AM"/>
        </w:rPr>
        <w:t>տարածքում</w:t>
      </w:r>
      <w:r w:rsidRPr="004A5AFF">
        <w:rPr>
          <w:rFonts w:ascii="GHEA Grapalat" w:hAnsi="GHEA Grapalat" w:cs="Times New Roman"/>
          <w:b/>
          <w:bCs/>
          <w:spacing w:val="4"/>
          <w:position w:val="4"/>
          <w:sz w:val="24"/>
          <w:szCs w:val="24"/>
          <w:lang w:val="af-ZA"/>
        </w:rPr>
        <w:t xml:space="preserve"> </w:t>
      </w:r>
      <w:r w:rsidRPr="004A5AFF">
        <w:rPr>
          <w:rFonts w:ascii="GHEA Grapalat" w:hAnsi="GHEA Grapalat" w:cs="Sylfaen"/>
          <w:b/>
          <w:bCs/>
          <w:spacing w:val="4"/>
          <w:position w:val="4"/>
          <w:sz w:val="24"/>
          <w:szCs w:val="24"/>
          <w:lang w:val="hy-AM"/>
        </w:rPr>
        <w:t>գործող</w:t>
      </w:r>
      <w:r w:rsidRPr="004A5AFF">
        <w:rPr>
          <w:rFonts w:ascii="GHEA Grapalat" w:hAnsi="GHEA Grapalat" w:cs="Times New Roman"/>
          <w:b/>
          <w:bCs/>
          <w:spacing w:val="4"/>
          <w:position w:val="4"/>
          <w:sz w:val="24"/>
          <w:szCs w:val="24"/>
          <w:lang w:val="af-ZA"/>
        </w:rPr>
        <w:t xml:space="preserve"> </w:t>
      </w:r>
      <w:r w:rsidRPr="004A5AFF">
        <w:rPr>
          <w:rFonts w:ascii="GHEA Grapalat" w:hAnsi="GHEA Grapalat" w:cs="Sylfaen"/>
          <w:b/>
          <w:bCs/>
          <w:spacing w:val="4"/>
          <w:position w:val="4"/>
          <w:sz w:val="24"/>
          <w:szCs w:val="24"/>
          <w:lang w:val="hy-AM"/>
        </w:rPr>
        <w:t>կրթական</w:t>
      </w:r>
      <w:r w:rsidRPr="004A5AFF">
        <w:rPr>
          <w:rFonts w:ascii="GHEA Grapalat" w:hAnsi="GHEA Grapalat" w:cs="Times New Roman"/>
          <w:b/>
          <w:bCs/>
          <w:spacing w:val="4"/>
          <w:position w:val="4"/>
          <w:sz w:val="24"/>
          <w:szCs w:val="24"/>
          <w:lang w:val="af-ZA"/>
        </w:rPr>
        <w:t xml:space="preserve"> </w:t>
      </w:r>
      <w:r w:rsidRPr="004A5AFF">
        <w:rPr>
          <w:rFonts w:ascii="GHEA Grapalat" w:hAnsi="GHEA Grapalat" w:cs="Sylfaen"/>
          <w:b/>
          <w:bCs/>
          <w:spacing w:val="4"/>
          <w:position w:val="4"/>
          <w:sz w:val="24"/>
          <w:szCs w:val="24"/>
          <w:lang w:val="hy-AM"/>
        </w:rPr>
        <w:t>և</w:t>
      </w:r>
      <w:r w:rsidRPr="004A5AFF">
        <w:rPr>
          <w:rFonts w:ascii="GHEA Grapalat" w:hAnsi="GHEA Grapalat" w:cs="Times New Roman"/>
          <w:b/>
          <w:bCs/>
          <w:spacing w:val="4"/>
          <w:position w:val="4"/>
          <w:sz w:val="24"/>
          <w:szCs w:val="24"/>
          <w:lang w:val="af-ZA"/>
        </w:rPr>
        <w:t xml:space="preserve"> </w:t>
      </w:r>
      <w:r w:rsidRPr="004A5AFF">
        <w:rPr>
          <w:rFonts w:ascii="GHEA Grapalat" w:hAnsi="GHEA Grapalat" w:cs="Sylfaen"/>
          <w:b/>
          <w:bCs/>
          <w:spacing w:val="4"/>
          <w:position w:val="4"/>
          <w:sz w:val="24"/>
          <w:szCs w:val="24"/>
          <w:lang w:val="hy-AM"/>
        </w:rPr>
        <w:t>ուսում</w:t>
      </w:r>
      <w:r w:rsidRPr="004A5AFF">
        <w:rPr>
          <w:rFonts w:ascii="GHEA Grapalat" w:hAnsi="GHEA Grapalat" w:cs="Times New Roman"/>
          <w:b/>
          <w:bCs/>
          <w:spacing w:val="4"/>
          <w:position w:val="4"/>
          <w:sz w:val="24"/>
          <w:szCs w:val="24"/>
          <w:lang w:val="af-ZA"/>
        </w:rPr>
        <w:softHyphen/>
      </w:r>
      <w:r w:rsidRPr="004A5AFF">
        <w:rPr>
          <w:rFonts w:ascii="GHEA Grapalat" w:hAnsi="GHEA Grapalat" w:cs="Sylfaen"/>
          <w:b/>
          <w:bCs/>
          <w:spacing w:val="4"/>
          <w:position w:val="4"/>
          <w:sz w:val="24"/>
          <w:szCs w:val="24"/>
          <w:lang w:val="hy-AM"/>
        </w:rPr>
        <w:t>նական</w:t>
      </w:r>
      <w:r w:rsidRPr="004A5AFF">
        <w:rPr>
          <w:rFonts w:ascii="GHEA Grapalat" w:hAnsi="GHEA Grapalat" w:cs="Times New Roman"/>
          <w:b/>
          <w:bCs/>
          <w:spacing w:val="4"/>
          <w:position w:val="4"/>
          <w:sz w:val="24"/>
          <w:szCs w:val="24"/>
          <w:lang w:val="hy-AM"/>
        </w:rPr>
        <w:t xml:space="preserve"> </w:t>
      </w:r>
      <w:r w:rsidRPr="004A5AFF">
        <w:rPr>
          <w:rFonts w:ascii="GHEA Grapalat" w:hAnsi="GHEA Grapalat" w:cs="Sylfaen"/>
          <w:b/>
          <w:bCs/>
          <w:spacing w:val="4"/>
          <w:position w:val="4"/>
          <w:sz w:val="24"/>
          <w:szCs w:val="24"/>
          <w:lang w:val="hy-AM"/>
        </w:rPr>
        <w:t>համակարգերում</w:t>
      </w:r>
      <w:r w:rsidRPr="004A5AFF">
        <w:rPr>
          <w:rFonts w:ascii="GHEA Grapalat" w:hAnsi="GHEA Grapalat" w:cs="Times New Roman"/>
          <w:b/>
          <w:bCs/>
          <w:spacing w:val="4"/>
          <w:position w:val="4"/>
          <w:sz w:val="24"/>
          <w:szCs w:val="24"/>
          <w:lang w:val="hy-AM"/>
        </w:rPr>
        <w:t xml:space="preserve"> </w:t>
      </w:r>
      <w:r w:rsidRPr="004A5AFF">
        <w:rPr>
          <w:rFonts w:ascii="GHEA Grapalat" w:hAnsi="GHEA Grapalat" w:cs="Sylfaen"/>
          <w:b/>
          <w:bCs/>
          <w:spacing w:val="4"/>
          <w:position w:val="4"/>
          <w:sz w:val="24"/>
          <w:szCs w:val="24"/>
          <w:lang w:val="hy-AM"/>
        </w:rPr>
        <w:t>դասավանդումը</w:t>
      </w:r>
      <w:r w:rsidRPr="004A5AFF">
        <w:rPr>
          <w:rFonts w:ascii="GHEA Grapalat" w:hAnsi="GHEA Grapalat" w:cs="Times New Roman"/>
          <w:b/>
          <w:bCs/>
          <w:spacing w:val="4"/>
          <w:position w:val="4"/>
          <w:sz w:val="24"/>
          <w:szCs w:val="24"/>
          <w:lang w:val="hy-AM"/>
        </w:rPr>
        <w:t xml:space="preserve"> </w:t>
      </w:r>
      <w:r w:rsidRPr="004A5AFF">
        <w:rPr>
          <w:rFonts w:ascii="GHEA Grapalat" w:hAnsi="GHEA Grapalat" w:cs="Sylfaen"/>
          <w:b/>
          <w:bCs/>
          <w:spacing w:val="4"/>
          <w:position w:val="4"/>
          <w:sz w:val="24"/>
          <w:szCs w:val="24"/>
          <w:lang w:val="hy-AM"/>
        </w:rPr>
        <w:t>և</w:t>
      </w:r>
      <w:r w:rsidRPr="004A5AFF">
        <w:rPr>
          <w:rFonts w:ascii="GHEA Grapalat" w:hAnsi="GHEA Grapalat" w:cs="Times New Roman"/>
          <w:b/>
          <w:bCs/>
          <w:spacing w:val="4"/>
          <w:position w:val="4"/>
          <w:sz w:val="24"/>
          <w:szCs w:val="24"/>
          <w:lang w:val="hy-AM"/>
        </w:rPr>
        <w:t xml:space="preserve"> </w:t>
      </w:r>
      <w:r w:rsidRPr="004A5AFF">
        <w:rPr>
          <w:rFonts w:ascii="GHEA Grapalat" w:hAnsi="GHEA Grapalat" w:cs="Sylfaen"/>
          <w:b/>
          <w:bCs/>
          <w:spacing w:val="4"/>
          <w:position w:val="4"/>
          <w:sz w:val="24"/>
          <w:szCs w:val="24"/>
          <w:lang w:val="hy-AM"/>
        </w:rPr>
        <w:t>դաստիարա</w:t>
      </w:r>
      <w:r w:rsidRPr="004A5AFF">
        <w:rPr>
          <w:rFonts w:ascii="GHEA Grapalat" w:hAnsi="GHEA Grapalat" w:cs="Times New Roman"/>
          <w:b/>
          <w:bCs/>
          <w:spacing w:val="4"/>
          <w:position w:val="4"/>
          <w:sz w:val="24"/>
          <w:szCs w:val="24"/>
          <w:lang w:val="af-ZA"/>
        </w:rPr>
        <w:softHyphen/>
      </w:r>
      <w:r w:rsidRPr="004A5AFF">
        <w:rPr>
          <w:rFonts w:ascii="GHEA Grapalat" w:hAnsi="GHEA Grapalat" w:cs="Sylfaen"/>
          <w:b/>
          <w:bCs/>
          <w:spacing w:val="4"/>
          <w:position w:val="4"/>
          <w:sz w:val="24"/>
          <w:szCs w:val="24"/>
          <w:lang w:val="hy-AM"/>
        </w:rPr>
        <w:t>կությունը</w:t>
      </w:r>
      <w:r w:rsidRPr="004A5AFF">
        <w:rPr>
          <w:rFonts w:ascii="GHEA Grapalat" w:hAnsi="GHEA Grapalat" w:cs="Times New Roman"/>
          <w:b/>
          <w:bCs/>
          <w:spacing w:val="4"/>
          <w:position w:val="4"/>
          <w:sz w:val="24"/>
          <w:szCs w:val="24"/>
          <w:lang w:val="hy-AM"/>
        </w:rPr>
        <w:t xml:space="preserve"> </w:t>
      </w:r>
      <w:r w:rsidRPr="004A5AFF">
        <w:rPr>
          <w:rFonts w:ascii="GHEA Grapalat" w:hAnsi="GHEA Grapalat" w:cs="Sylfaen"/>
          <w:b/>
          <w:bCs/>
          <w:spacing w:val="4"/>
          <w:position w:val="4"/>
          <w:sz w:val="24"/>
          <w:szCs w:val="24"/>
          <w:lang w:val="hy-AM"/>
        </w:rPr>
        <w:t>գրական</w:t>
      </w:r>
      <w:r w:rsidRPr="004A5AFF">
        <w:rPr>
          <w:rFonts w:ascii="GHEA Grapalat" w:hAnsi="GHEA Grapalat" w:cs="Times New Roman"/>
          <w:b/>
          <w:bCs/>
          <w:spacing w:val="4"/>
          <w:position w:val="4"/>
          <w:sz w:val="24"/>
          <w:szCs w:val="24"/>
          <w:lang w:val="hy-AM"/>
        </w:rPr>
        <w:t xml:space="preserve"> </w:t>
      </w:r>
      <w:r w:rsidRPr="004A5AFF">
        <w:rPr>
          <w:rFonts w:ascii="GHEA Grapalat" w:hAnsi="GHEA Grapalat" w:cs="Sylfaen"/>
          <w:b/>
          <w:bCs/>
          <w:spacing w:val="4"/>
          <w:position w:val="4"/>
          <w:sz w:val="24"/>
          <w:szCs w:val="24"/>
          <w:lang w:val="hy-AM"/>
        </w:rPr>
        <w:t>հայերենով</w:t>
      </w:r>
      <w:r w:rsidRPr="004A5AFF">
        <w:rPr>
          <w:rFonts w:ascii="GHEA Grapalat" w:hAnsi="GHEA Grapalat" w:cs="Times New Roman"/>
          <w:b/>
          <w:bCs/>
          <w:spacing w:val="4"/>
          <w:position w:val="4"/>
          <w:sz w:val="24"/>
          <w:szCs w:val="24"/>
          <w:lang w:val="hy-AM"/>
        </w:rPr>
        <w:t xml:space="preserve"> </w:t>
      </w:r>
      <w:r w:rsidRPr="004A5AFF">
        <w:rPr>
          <w:rFonts w:ascii="GHEA Grapalat" w:hAnsi="GHEA Grapalat" w:cs="Sylfaen"/>
          <w:b/>
          <w:bCs/>
          <w:spacing w:val="4"/>
          <w:position w:val="4"/>
          <w:sz w:val="24"/>
          <w:szCs w:val="24"/>
          <w:lang w:val="hy-AM"/>
        </w:rPr>
        <w:t>չիրականացնելը</w:t>
      </w:r>
      <w:r w:rsidRPr="004A5AFF">
        <w:rPr>
          <w:rFonts w:ascii="GHEA Grapalat" w:hAnsi="GHEA Grapalat" w:cs="Times New Roman"/>
          <w:b/>
          <w:bCs/>
          <w:spacing w:val="4"/>
          <w:position w:val="4"/>
          <w:sz w:val="24"/>
          <w:szCs w:val="24"/>
          <w:lang w:val="hy-AM"/>
        </w:rPr>
        <w:t xml:space="preserve"> </w:t>
      </w:r>
      <w:r w:rsidRPr="004A5AFF">
        <w:rPr>
          <w:rFonts w:ascii="GHEA Grapalat" w:hAnsi="GHEA Grapalat" w:cs="Sylfaen"/>
          <w:b/>
          <w:bCs/>
          <w:spacing w:val="4"/>
          <w:position w:val="4"/>
          <w:sz w:val="24"/>
          <w:szCs w:val="24"/>
          <w:lang w:val="hy-AM"/>
        </w:rPr>
        <w:t>կամ</w:t>
      </w:r>
      <w:r w:rsidRPr="004A5AFF">
        <w:rPr>
          <w:rFonts w:ascii="GHEA Grapalat" w:hAnsi="GHEA Grapalat" w:cs="Times New Roman"/>
          <w:b/>
          <w:bCs/>
          <w:spacing w:val="4"/>
          <w:position w:val="4"/>
          <w:sz w:val="24"/>
          <w:szCs w:val="24"/>
          <w:lang w:val="hy-AM"/>
        </w:rPr>
        <w:t xml:space="preserve"> </w:t>
      </w:r>
      <w:r w:rsidRPr="004A5AFF">
        <w:rPr>
          <w:rFonts w:ascii="GHEA Grapalat" w:hAnsi="GHEA Grapalat" w:cs="Sylfaen"/>
          <w:b/>
          <w:bCs/>
          <w:spacing w:val="4"/>
          <w:position w:val="4"/>
          <w:sz w:val="24"/>
          <w:szCs w:val="24"/>
          <w:lang w:val="hy-AM"/>
        </w:rPr>
        <w:t>չապա</w:t>
      </w:r>
      <w:r w:rsidRPr="004A5AFF">
        <w:rPr>
          <w:rFonts w:ascii="GHEA Grapalat" w:hAnsi="GHEA Grapalat" w:cs="Times New Roman"/>
          <w:b/>
          <w:bCs/>
          <w:spacing w:val="4"/>
          <w:position w:val="4"/>
          <w:sz w:val="24"/>
          <w:szCs w:val="24"/>
          <w:lang w:val="af-ZA"/>
        </w:rPr>
        <w:softHyphen/>
      </w:r>
      <w:r w:rsidRPr="004A5AFF">
        <w:rPr>
          <w:rFonts w:ascii="GHEA Grapalat" w:hAnsi="GHEA Grapalat" w:cs="Sylfaen"/>
          <w:b/>
          <w:bCs/>
          <w:spacing w:val="4"/>
          <w:position w:val="4"/>
          <w:sz w:val="24"/>
          <w:szCs w:val="24"/>
          <w:lang w:val="hy-AM"/>
        </w:rPr>
        <w:t>հովելը</w:t>
      </w:r>
      <w:r w:rsidRPr="004A5AFF">
        <w:rPr>
          <w:rFonts w:ascii="GHEA Grapalat" w:hAnsi="GHEA Grapalat" w:cs="Times New Roman"/>
          <w:b/>
          <w:bCs/>
          <w:spacing w:val="4"/>
          <w:position w:val="4"/>
          <w:sz w:val="24"/>
          <w:szCs w:val="24"/>
          <w:lang w:val="hy-AM"/>
        </w:rPr>
        <w:t xml:space="preserve"> </w:t>
      </w:r>
      <w:r w:rsidRPr="004A5AFF">
        <w:rPr>
          <w:rFonts w:ascii="GHEA Grapalat" w:hAnsi="GHEA Grapalat" w:cs="Sylfaen"/>
          <w:b/>
          <w:bCs/>
          <w:spacing w:val="4"/>
          <w:position w:val="4"/>
          <w:sz w:val="24"/>
          <w:szCs w:val="24"/>
          <w:lang w:val="hy-AM"/>
        </w:rPr>
        <w:t>կամ</w:t>
      </w:r>
      <w:r w:rsidRPr="004A5AFF">
        <w:rPr>
          <w:rFonts w:ascii="GHEA Grapalat" w:hAnsi="GHEA Grapalat" w:cs="Times New Roman"/>
          <w:b/>
          <w:bCs/>
          <w:spacing w:val="4"/>
          <w:position w:val="4"/>
          <w:sz w:val="24"/>
          <w:szCs w:val="24"/>
          <w:lang w:val="hy-AM"/>
        </w:rPr>
        <w:t xml:space="preserve"> </w:t>
      </w:r>
      <w:r w:rsidRPr="004A5AFF">
        <w:rPr>
          <w:rFonts w:ascii="GHEA Grapalat" w:hAnsi="GHEA Grapalat" w:cs="Sylfaen"/>
          <w:b/>
          <w:spacing w:val="4"/>
          <w:position w:val="4"/>
          <w:sz w:val="24"/>
          <w:szCs w:val="24"/>
          <w:lang w:val="hy-AM"/>
        </w:rPr>
        <w:t>բոլոր</w:t>
      </w:r>
      <w:r w:rsidRPr="004A5AFF">
        <w:rPr>
          <w:rFonts w:ascii="GHEA Grapalat" w:hAnsi="GHEA Grapalat" w:cs="Times New Roman"/>
          <w:b/>
          <w:spacing w:val="4"/>
          <w:position w:val="4"/>
          <w:sz w:val="24"/>
          <w:szCs w:val="24"/>
          <w:lang w:val="hy-AM"/>
        </w:rPr>
        <w:t xml:space="preserve"> </w:t>
      </w:r>
      <w:r w:rsidRPr="004A5AFF">
        <w:rPr>
          <w:rFonts w:ascii="GHEA Grapalat" w:hAnsi="GHEA Grapalat" w:cs="Sylfaen"/>
          <w:b/>
          <w:spacing w:val="4"/>
          <w:position w:val="4"/>
          <w:sz w:val="24"/>
          <w:szCs w:val="24"/>
          <w:lang w:val="hy-AM"/>
        </w:rPr>
        <w:t>միջնակարգ</w:t>
      </w:r>
      <w:r w:rsidRPr="004A5AFF">
        <w:rPr>
          <w:rFonts w:ascii="GHEA Grapalat" w:hAnsi="GHEA Grapalat" w:cs="Times New Roman"/>
          <w:b/>
          <w:spacing w:val="4"/>
          <w:position w:val="4"/>
          <w:sz w:val="24"/>
          <w:szCs w:val="24"/>
          <w:lang w:val="hy-AM"/>
        </w:rPr>
        <w:t>-</w:t>
      </w:r>
      <w:r w:rsidRPr="004A5AFF">
        <w:rPr>
          <w:rFonts w:ascii="GHEA Grapalat" w:hAnsi="GHEA Grapalat" w:cs="Sylfaen"/>
          <w:b/>
          <w:spacing w:val="4"/>
          <w:position w:val="4"/>
          <w:sz w:val="24"/>
          <w:szCs w:val="24"/>
          <w:lang w:val="hy-AM"/>
        </w:rPr>
        <w:t>մասնագիտական</w:t>
      </w:r>
      <w:r w:rsidRPr="004A5AFF">
        <w:rPr>
          <w:rFonts w:ascii="GHEA Grapalat" w:hAnsi="GHEA Grapalat" w:cs="Times New Roman"/>
          <w:b/>
          <w:spacing w:val="4"/>
          <w:position w:val="4"/>
          <w:sz w:val="24"/>
          <w:szCs w:val="24"/>
          <w:lang w:val="hy-AM"/>
        </w:rPr>
        <w:t xml:space="preserve">, </w:t>
      </w:r>
      <w:r w:rsidRPr="004A5AFF">
        <w:rPr>
          <w:rFonts w:ascii="GHEA Grapalat" w:hAnsi="GHEA Grapalat" w:cs="Sylfaen"/>
          <w:b/>
          <w:spacing w:val="4"/>
          <w:position w:val="4"/>
          <w:sz w:val="24"/>
          <w:szCs w:val="24"/>
          <w:lang w:val="hy-AM"/>
        </w:rPr>
        <w:t>մաս</w:t>
      </w:r>
      <w:r w:rsidRPr="004A5AFF">
        <w:rPr>
          <w:rFonts w:ascii="GHEA Grapalat" w:hAnsi="GHEA Grapalat" w:cs="Times New Roman"/>
          <w:b/>
          <w:spacing w:val="4"/>
          <w:position w:val="4"/>
          <w:sz w:val="24"/>
          <w:szCs w:val="24"/>
          <w:lang w:val="hy-AM"/>
        </w:rPr>
        <w:softHyphen/>
      </w:r>
      <w:r w:rsidRPr="004A5AFF">
        <w:rPr>
          <w:rFonts w:ascii="GHEA Grapalat" w:hAnsi="GHEA Grapalat" w:cs="Sylfaen"/>
          <w:b/>
          <w:spacing w:val="4"/>
          <w:position w:val="4"/>
          <w:sz w:val="24"/>
          <w:szCs w:val="24"/>
          <w:lang w:val="hy-AM"/>
        </w:rPr>
        <w:t>նա</w:t>
      </w:r>
      <w:r w:rsidRPr="004A5AFF">
        <w:rPr>
          <w:rFonts w:ascii="GHEA Grapalat" w:hAnsi="GHEA Grapalat" w:cs="Times New Roman"/>
          <w:b/>
          <w:spacing w:val="4"/>
          <w:position w:val="4"/>
          <w:sz w:val="24"/>
          <w:szCs w:val="24"/>
          <w:lang w:val="hy-AM"/>
        </w:rPr>
        <w:softHyphen/>
      </w:r>
      <w:r w:rsidRPr="004A5AFF">
        <w:rPr>
          <w:rFonts w:ascii="GHEA Grapalat" w:hAnsi="GHEA Grapalat" w:cs="Sylfaen"/>
          <w:b/>
          <w:spacing w:val="4"/>
          <w:position w:val="4"/>
          <w:sz w:val="24"/>
          <w:szCs w:val="24"/>
          <w:lang w:val="hy-AM"/>
        </w:rPr>
        <w:t>գիտական</w:t>
      </w:r>
      <w:r w:rsidRPr="004A5AFF">
        <w:rPr>
          <w:rFonts w:ascii="GHEA Grapalat" w:hAnsi="GHEA Grapalat" w:cs="Times New Roman"/>
          <w:b/>
          <w:spacing w:val="4"/>
          <w:position w:val="4"/>
          <w:sz w:val="24"/>
          <w:szCs w:val="24"/>
          <w:lang w:val="hy-AM"/>
        </w:rPr>
        <w:t>-</w:t>
      </w:r>
      <w:r w:rsidRPr="004A5AFF">
        <w:rPr>
          <w:rFonts w:ascii="GHEA Grapalat" w:hAnsi="GHEA Grapalat" w:cs="Sylfaen"/>
          <w:b/>
          <w:spacing w:val="4"/>
          <w:position w:val="4"/>
          <w:sz w:val="24"/>
          <w:szCs w:val="24"/>
          <w:lang w:val="hy-AM"/>
        </w:rPr>
        <w:t>տեխնիկական</w:t>
      </w:r>
      <w:r w:rsidRPr="004A5AFF">
        <w:rPr>
          <w:rFonts w:ascii="GHEA Grapalat" w:hAnsi="GHEA Grapalat" w:cs="Times New Roman"/>
          <w:b/>
          <w:spacing w:val="4"/>
          <w:position w:val="4"/>
          <w:sz w:val="24"/>
          <w:szCs w:val="24"/>
          <w:lang w:val="af-ZA"/>
        </w:rPr>
        <w:t xml:space="preserve"> </w:t>
      </w:r>
      <w:r w:rsidRPr="004A5AFF">
        <w:rPr>
          <w:rFonts w:ascii="GHEA Grapalat" w:hAnsi="GHEA Grapalat" w:cs="Sylfaen"/>
          <w:b/>
          <w:spacing w:val="4"/>
          <w:position w:val="4"/>
          <w:sz w:val="24"/>
          <w:szCs w:val="24"/>
          <w:lang w:val="hy-AM"/>
        </w:rPr>
        <w:t>և</w:t>
      </w:r>
      <w:r w:rsidRPr="004A5AFF">
        <w:rPr>
          <w:rFonts w:ascii="GHEA Grapalat" w:hAnsi="GHEA Grapalat" w:cs="Times New Roman"/>
          <w:b/>
          <w:spacing w:val="4"/>
          <w:position w:val="4"/>
          <w:sz w:val="24"/>
          <w:szCs w:val="24"/>
          <w:lang w:val="af-ZA"/>
        </w:rPr>
        <w:t xml:space="preserve"> </w:t>
      </w:r>
      <w:r w:rsidRPr="004A5AFF">
        <w:rPr>
          <w:rFonts w:ascii="GHEA Grapalat" w:hAnsi="GHEA Grapalat" w:cs="Sylfaen"/>
          <w:b/>
          <w:spacing w:val="4"/>
          <w:position w:val="4"/>
          <w:sz w:val="24"/>
          <w:szCs w:val="24"/>
          <w:lang w:val="hy-AM"/>
        </w:rPr>
        <w:t>բարձրագույն</w:t>
      </w:r>
      <w:r w:rsidRPr="004A5AFF">
        <w:rPr>
          <w:rFonts w:ascii="GHEA Grapalat" w:hAnsi="GHEA Grapalat" w:cs="Times New Roman"/>
          <w:b/>
          <w:spacing w:val="4"/>
          <w:position w:val="4"/>
          <w:sz w:val="24"/>
          <w:szCs w:val="24"/>
          <w:lang w:val="af-ZA"/>
        </w:rPr>
        <w:t xml:space="preserve"> </w:t>
      </w:r>
      <w:r w:rsidRPr="004A5AFF">
        <w:rPr>
          <w:rFonts w:ascii="GHEA Grapalat" w:hAnsi="GHEA Grapalat" w:cs="Sylfaen"/>
          <w:b/>
          <w:spacing w:val="4"/>
          <w:position w:val="4"/>
          <w:sz w:val="24"/>
          <w:szCs w:val="24"/>
          <w:lang w:val="hy-AM"/>
        </w:rPr>
        <w:t>ու</w:t>
      </w:r>
      <w:r w:rsidRPr="004A5AFF">
        <w:rPr>
          <w:rFonts w:ascii="GHEA Grapalat" w:hAnsi="GHEA Grapalat" w:cs="Times New Roman"/>
          <w:b/>
          <w:spacing w:val="4"/>
          <w:position w:val="4"/>
          <w:sz w:val="24"/>
          <w:szCs w:val="24"/>
          <w:lang w:val="af-ZA"/>
        </w:rPr>
        <w:t>u</w:t>
      </w:r>
      <w:r w:rsidRPr="004A5AFF">
        <w:rPr>
          <w:rFonts w:ascii="GHEA Grapalat" w:hAnsi="GHEA Grapalat" w:cs="Sylfaen"/>
          <w:b/>
          <w:spacing w:val="4"/>
          <w:position w:val="4"/>
          <w:sz w:val="24"/>
          <w:szCs w:val="24"/>
          <w:lang w:val="hy-AM"/>
        </w:rPr>
        <w:t>ումնական</w:t>
      </w:r>
      <w:r w:rsidRPr="004A5AFF">
        <w:rPr>
          <w:rFonts w:ascii="GHEA Grapalat" w:hAnsi="GHEA Grapalat" w:cs="Times New Roman"/>
          <w:b/>
          <w:spacing w:val="4"/>
          <w:position w:val="4"/>
          <w:sz w:val="24"/>
          <w:szCs w:val="24"/>
          <w:lang w:val="af-ZA"/>
        </w:rPr>
        <w:t xml:space="preserve"> </w:t>
      </w:r>
      <w:r w:rsidRPr="004A5AFF">
        <w:rPr>
          <w:rFonts w:ascii="GHEA Grapalat" w:hAnsi="GHEA Grapalat" w:cs="Sylfaen"/>
          <w:b/>
          <w:spacing w:val="4"/>
          <w:position w:val="4"/>
          <w:sz w:val="24"/>
          <w:szCs w:val="24"/>
          <w:lang w:val="hy-AM"/>
        </w:rPr>
        <w:t>հա</w:t>
      </w:r>
      <w:r w:rsidRPr="004A5AFF">
        <w:rPr>
          <w:rFonts w:ascii="GHEA Grapalat" w:hAnsi="GHEA Grapalat" w:cs="Times New Roman"/>
          <w:b/>
          <w:spacing w:val="4"/>
          <w:position w:val="4"/>
          <w:sz w:val="24"/>
          <w:szCs w:val="24"/>
          <w:lang w:val="af-ZA"/>
        </w:rPr>
        <w:t>u</w:t>
      </w:r>
      <w:r w:rsidRPr="004A5AFF">
        <w:rPr>
          <w:rFonts w:ascii="GHEA Grapalat" w:hAnsi="GHEA Grapalat" w:cs="Sylfaen"/>
          <w:b/>
          <w:spacing w:val="4"/>
          <w:position w:val="4"/>
          <w:sz w:val="24"/>
          <w:szCs w:val="24"/>
          <w:lang w:val="hy-AM"/>
        </w:rPr>
        <w:t>տա</w:t>
      </w:r>
      <w:r w:rsidRPr="004A5AFF">
        <w:rPr>
          <w:rFonts w:ascii="GHEA Grapalat" w:hAnsi="GHEA Grapalat" w:cs="Times New Roman"/>
          <w:b/>
          <w:spacing w:val="4"/>
          <w:position w:val="4"/>
          <w:sz w:val="24"/>
          <w:szCs w:val="24"/>
          <w:lang w:val="af-ZA"/>
        </w:rPr>
        <w:softHyphen/>
      </w:r>
      <w:r w:rsidRPr="004A5AFF">
        <w:rPr>
          <w:rFonts w:ascii="GHEA Grapalat" w:hAnsi="GHEA Grapalat" w:cs="Sylfaen"/>
          <w:b/>
          <w:spacing w:val="4"/>
          <w:position w:val="4"/>
          <w:sz w:val="24"/>
          <w:szCs w:val="24"/>
          <w:lang w:val="hy-AM"/>
        </w:rPr>
        <w:t>տություն</w:t>
      </w:r>
      <w:r w:rsidRPr="004A5AFF">
        <w:rPr>
          <w:rFonts w:ascii="GHEA Grapalat" w:hAnsi="GHEA Grapalat" w:cs="Times New Roman"/>
          <w:b/>
          <w:spacing w:val="4"/>
          <w:position w:val="4"/>
          <w:sz w:val="24"/>
          <w:szCs w:val="24"/>
          <w:lang w:val="af-ZA"/>
        </w:rPr>
        <w:softHyphen/>
      </w:r>
      <w:r w:rsidRPr="004A5AFF">
        <w:rPr>
          <w:rFonts w:ascii="GHEA Grapalat" w:hAnsi="GHEA Grapalat" w:cs="Sylfaen"/>
          <w:b/>
          <w:spacing w:val="4"/>
          <w:position w:val="4"/>
          <w:sz w:val="24"/>
          <w:szCs w:val="24"/>
          <w:lang w:val="hy-AM"/>
        </w:rPr>
        <w:t>ներում</w:t>
      </w:r>
      <w:r w:rsidRPr="004A5AFF">
        <w:rPr>
          <w:rFonts w:ascii="GHEA Grapalat" w:hAnsi="GHEA Grapalat" w:cs="Times New Roman"/>
          <w:b/>
          <w:bCs/>
          <w:spacing w:val="4"/>
          <w:position w:val="4"/>
          <w:sz w:val="24"/>
          <w:szCs w:val="24"/>
          <w:lang w:val="hy-AM"/>
        </w:rPr>
        <w:t xml:space="preserve">  </w:t>
      </w:r>
      <w:r w:rsidRPr="004A5AFF">
        <w:rPr>
          <w:rFonts w:ascii="GHEA Grapalat" w:hAnsi="GHEA Grapalat" w:cs="Sylfaen"/>
          <w:b/>
          <w:bCs/>
          <w:spacing w:val="4"/>
          <w:position w:val="4"/>
          <w:sz w:val="24"/>
          <w:szCs w:val="24"/>
          <w:lang w:val="hy-AM"/>
        </w:rPr>
        <w:t>հայոց</w:t>
      </w:r>
      <w:r w:rsidRPr="004A5AFF">
        <w:rPr>
          <w:rFonts w:ascii="GHEA Grapalat" w:hAnsi="GHEA Grapalat" w:cs="Times New Roman"/>
          <w:b/>
          <w:bCs/>
          <w:spacing w:val="4"/>
          <w:position w:val="4"/>
          <w:sz w:val="24"/>
          <w:szCs w:val="24"/>
          <w:lang w:val="hy-AM"/>
        </w:rPr>
        <w:t xml:space="preserve">  </w:t>
      </w:r>
      <w:r w:rsidRPr="004A5AFF">
        <w:rPr>
          <w:rFonts w:ascii="GHEA Grapalat" w:hAnsi="GHEA Grapalat" w:cs="Sylfaen"/>
          <w:b/>
          <w:bCs/>
          <w:spacing w:val="4"/>
          <w:position w:val="4"/>
          <w:sz w:val="24"/>
          <w:szCs w:val="24"/>
          <w:lang w:val="hy-AM"/>
        </w:rPr>
        <w:t>լեզվի</w:t>
      </w:r>
      <w:r w:rsidRPr="004A5AFF">
        <w:rPr>
          <w:rFonts w:ascii="GHEA Grapalat" w:hAnsi="GHEA Grapalat" w:cs="Times New Roman"/>
          <w:b/>
          <w:bCs/>
          <w:spacing w:val="4"/>
          <w:position w:val="4"/>
          <w:sz w:val="24"/>
          <w:szCs w:val="24"/>
          <w:lang w:val="hy-AM"/>
        </w:rPr>
        <w:t xml:space="preserve">  </w:t>
      </w:r>
      <w:r w:rsidRPr="004A5AFF">
        <w:rPr>
          <w:rFonts w:ascii="GHEA Grapalat" w:hAnsi="GHEA Grapalat" w:cs="Sylfaen"/>
          <w:b/>
          <w:bCs/>
          <w:spacing w:val="4"/>
          <w:position w:val="4"/>
          <w:sz w:val="24"/>
          <w:szCs w:val="24"/>
          <w:lang w:val="hy-AM"/>
        </w:rPr>
        <w:t>պարտադիր</w:t>
      </w:r>
      <w:r w:rsidRPr="004A5AFF">
        <w:rPr>
          <w:rFonts w:ascii="GHEA Grapalat" w:hAnsi="GHEA Grapalat" w:cs="Times New Roman"/>
          <w:b/>
          <w:bCs/>
          <w:spacing w:val="4"/>
          <w:position w:val="4"/>
          <w:sz w:val="24"/>
          <w:szCs w:val="24"/>
          <w:lang w:val="hy-AM"/>
        </w:rPr>
        <w:t xml:space="preserve"> </w:t>
      </w:r>
      <w:r w:rsidRPr="004A5AFF">
        <w:rPr>
          <w:rFonts w:ascii="GHEA Grapalat" w:hAnsi="GHEA Grapalat" w:cs="Sylfaen"/>
          <w:b/>
          <w:bCs/>
          <w:spacing w:val="4"/>
          <w:position w:val="4"/>
          <w:sz w:val="24"/>
          <w:szCs w:val="24"/>
          <w:lang w:val="hy-AM"/>
        </w:rPr>
        <w:t>ուսուցումը</w:t>
      </w:r>
      <w:r w:rsidRPr="004A5AFF">
        <w:rPr>
          <w:rFonts w:ascii="GHEA Grapalat" w:hAnsi="GHEA Grapalat" w:cs="Times New Roman"/>
          <w:b/>
          <w:bCs/>
          <w:spacing w:val="4"/>
          <w:position w:val="4"/>
          <w:sz w:val="24"/>
          <w:szCs w:val="24"/>
          <w:lang w:val="hy-AM"/>
        </w:rPr>
        <w:t xml:space="preserve"> </w:t>
      </w:r>
      <w:r w:rsidRPr="004A5AFF">
        <w:rPr>
          <w:rFonts w:ascii="GHEA Grapalat" w:hAnsi="GHEA Grapalat" w:cs="Sylfaen"/>
          <w:b/>
          <w:bCs/>
          <w:spacing w:val="4"/>
          <w:position w:val="4"/>
          <w:sz w:val="24"/>
          <w:szCs w:val="24"/>
          <w:lang w:val="hy-AM"/>
        </w:rPr>
        <w:t>կամ</w:t>
      </w:r>
      <w:r w:rsidRPr="004A5AFF">
        <w:rPr>
          <w:rFonts w:ascii="GHEA Grapalat" w:hAnsi="GHEA Grapalat" w:cs="Times New Roman"/>
          <w:b/>
          <w:bCs/>
          <w:spacing w:val="4"/>
          <w:position w:val="4"/>
          <w:sz w:val="24"/>
          <w:szCs w:val="24"/>
          <w:lang w:val="hy-AM"/>
        </w:rPr>
        <w:t xml:space="preserve">  </w:t>
      </w:r>
      <w:r w:rsidRPr="004A5AFF">
        <w:rPr>
          <w:rFonts w:ascii="GHEA Grapalat" w:hAnsi="GHEA Grapalat" w:cs="Sylfaen"/>
          <w:b/>
          <w:bCs/>
          <w:spacing w:val="4"/>
          <w:position w:val="4"/>
          <w:sz w:val="24"/>
          <w:szCs w:val="24"/>
          <w:lang w:val="hy-AM"/>
        </w:rPr>
        <w:t>հա</w:t>
      </w:r>
      <w:r w:rsidRPr="004A5AFF">
        <w:rPr>
          <w:rFonts w:ascii="GHEA Grapalat" w:hAnsi="GHEA Grapalat" w:cs="Times New Roman"/>
          <w:b/>
          <w:bCs/>
          <w:spacing w:val="4"/>
          <w:position w:val="4"/>
          <w:sz w:val="24"/>
          <w:szCs w:val="24"/>
          <w:lang w:val="af-ZA"/>
        </w:rPr>
        <w:softHyphen/>
      </w:r>
      <w:r w:rsidRPr="004A5AFF">
        <w:rPr>
          <w:rFonts w:ascii="GHEA Grapalat" w:hAnsi="GHEA Grapalat" w:cs="Sylfaen"/>
          <w:b/>
          <w:bCs/>
          <w:spacing w:val="4"/>
          <w:position w:val="4"/>
          <w:sz w:val="24"/>
          <w:szCs w:val="24"/>
          <w:lang w:val="hy-AM"/>
        </w:rPr>
        <w:t>յոց</w:t>
      </w:r>
      <w:r w:rsidRPr="004A5AFF">
        <w:rPr>
          <w:rFonts w:ascii="GHEA Grapalat" w:hAnsi="GHEA Grapalat" w:cs="Times New Roman"/>
          <w:b/>
          <w:bCs/>
          <w:spacing w:val="4"/>
          <w:position w:val="4"/>
          <w:sz w:val="24"/>
          <w:szCs w:val="24"/>
          <w:lang w:val="hy-AM"/>
        </w:rPr>
        <w:t xml:space="preserve"> </w:t>
      </w:r>
      <w:r w:rsidRPr="004A5AFF">
        <w:rPr>
          <w:rFonts w:ascii="GHEA Grapalat" w:hAnsi="GHEA Grapalat" w:cs="Sylfaen"/>
          <w:b/>
          <w:bCs/>
          <w:spacing w:val="4"/>
          <w:position w:val="4"/>
          <w:sz w:val="24"/>
          <w:szCs w:val="24"/>
          <w:lang w:val="hy-AM"/>
        </w:rPr>
        <w:t>լեզվի</w:t>
      </w:r>
      <w:r w:rsidRPr="004A5AFF">
        <w:rPr>
          <w:rFonts w:ascii="GHEA Grapalat" w:hAnsi="GHEA Grapalat" w:cs="Times New Roman"/>
          <w:b/>
          <w:bCs/>
          <w:spacing w:val="4"/>
          <w:position w:val="4"/>
          <w:sz w:val="24"/>
          <w:szCs w:val="24"/>
          <w:lang w:val="hy-AM"/>
        </w:rPr>
        <w:t xml:space="preserve"> </w:t>
      </w:r>
      <w:r w:rsidRPr="004A5AFF">
        <w:rPr>
          <w:rFonts w:ascii="GHEA Grapalat" w:hAnsi="GHEA Grapalat" w:cs="Sylfaen"/>
          <w:b/>
          <w:bCs/>
          <w:spacing w:val="4"/>
          <w:position w:val="4"/>
          <w:sz w:val="24"/>
          <w:szCs w:val="24"/>
          <w:lang w:val="hy-AM"/>
        </w:rPr>
        <w:t>ընդունելության</w:t>
      </w:r>
      <w:r w:rsidRPr="004A5AFF">
        <w:rPr>
          <w:rFonts w:ascii="GHEA Grapalat" w:hAnsi="GHEA Grapalat" w:cs="Times New Roman"/>
          <w:b/>
          <w:bCs/>
          <w:spacing w:val="4"/>
          <w:position w:val="4"/>
          <w:sz w:val="24"/>
          <w:szCs w:val="24"/>
          <w:lang w:val="af-ZA"/>
        </w:rPr>
        <w:t xml:space="preserve"> </w:t>
      </w:r>
      <w:r w:rsidRPr="004A5AFF">
        <w:rPr>
          <w:rFonts w:ascii="GHEA Grapalat" w:hAnsi="GHEA Grapalat" w:cs="Sylfaen"/>
          <w:b/>
          <w:bCs/>
          <w:spacing w:val="4"/>
          <w:position w:val="4"/>
          <w:sz w:val="24"/>
          <w:szCs w:val="24"/>
          <w:lang w:val="hy-AM"/>
        </w:rPr>
        <w:t>պարտա</w:t>
      </w:r>
      <w:r w:rsidRPr="004A5AFF">
        <w:rPr>
          <w:rFonts w:ascii="GHEA Grapalat" w:hAnsi="GHEA Grapalat" w:cs="Times New Roman"/>
          <w:b/>
          <w:bCs/>
          <w:spacing w:val="4"/>
          <w:position w:val="4"/>
          <w:sz w:val="24"/>
          <w:szCs w:val="24"/>
          <w:lang w:val="af-ZA"/>
        </w:rPr>
        <w:softHyphen/>
      </w:r>
      <w:r w:rsidRPr="004A5AFF">
        <w:rPr>
          <w:rFonts w:ascii="GHEA Grapalat" w:hAnsi="GHEA Grapalat" w:cs="Sylfaen"/>
          <w:b/>
          <w:bCs/>
          <w:spacing w:val="4"/>
          <w:position w:val="4"/>
          <w:sz w:val="24"/>
          <w:szCs w:val="24"/>
          <w:lang w:val="hy-AM"/>
        </w:rPr>
        <w:t>դիր</w:t>
      </w:r>
      <w:r w:rsidRPr="004A5AFF">
        <w:rPr>
          <w:rFonts w:ascii="GHEA Grapalat" w:hAnsi="GHEA Grapalat" w:cs="Times New Roman"/>
          <w:b/>
          <w:bCs/>
          <w:spacing w:val="4"/>
          <w:position w:val="4"/>
          <w:sz w:val="24"/>
          <w:szCs w:val="24"/>
          <w:lang w:val="hy-AM"/>
        </w:rPr>
        <w:t xml:space="preserve"> </w:t>
      </w:r>
      <w:r w:rsidRPr="004A5AFF">
        <w:rPr>
          <w:rFonts w:ascii="GHEA Grapalat" w:hAnsi="GHEA Grapalat" w:cs="Sylfaen"/>
          <w:b/>
          <w:bCs/>
          <w:spacing w:val="4"/>
          <w:position w:val="4"/>
          <w:sz w:val="24"/>
          <w:szCs w:val="24"/>
          <w:lang w:val="hy-AM"/>
        </w:rPr>
        <w:t>քննությունը</w:t>
      </w:r>
      <w:r w:rsidRPr="004A5AFF">
        <w:rPr>
          <w:rFonts w:ascii="GHEA Grapalat" w:hAnsi="GHEA Grapalat" w:cs="Times New Roman"/>
          <w:b/>
          <w:bCs/>
          <w:spacing w:val="4"/>
          <w:position w:val="4"/>
          <w:sz w:val="24"/>
          <w:szCs w:val="24"/>
          <w:lang w:val="hy-AM"/>
        </w:rPr>
        <w:t xml:space="preserve"> </w:t>
      </w:r>
      <w:r w:rsidRPr="004A5AFF">
        <w:rPr>
          <w:rFonts w:ascii="GHEA Grapalat" w:hAnsi="GHEA Grapalat" w:cs="Sylfaen"/>
          <w:b/>
          <w:bCs/>
          <w:spacing w:val="4"/>
          <w:position w:val="4"/>
          <w:sz w:val="24"/>
          <w:szCs w:val="24"/>
          <w:lang w:val="hy-AM"/>
        </w:rPr>
        <w:t>չապահովելը</w:t>
      </w:r>
      <w:r w:rsidRPr="004A5AFF">
        <w:rPr>
          <w:rFonts w:ascii="GHEA Grapalat" w:hAnsi="GHEA Grapalat" w:cs="Times New Roman"/>
          <w:b/>
          <w:bCs/>
          <w:spacing w:val="4"/>
          <w:position w:val="4"/>
          <w:sz w:val="24"/>
          <w:szCs w:val="24"/>
          <w:lang w:val="hy-AM"/>
        </w:rPr>
        <w:t xml:space="preserve"> </w:t>
      </w:r>
    </w:p>
    <w:p w14:paraId="26E00681" w14:textId="77777777" w:rsidR="004A5AFF" w:rsidRPr="004A5AFF" w:rsidRDefault="004A5AFF" w:rsidP="002B70D4">
      <w:pPr>
        <w:spacing w:after="0" w:line="360" w:lineRule="auto"/>
        <w:ind w:right="477" w:firstLine="284"/>
        <w:jc w:val="both"/>
        <w:rPr>
          <w:rFonts w:ascii="GHEA Grapalat" w:hAnsi="GHEA Grapalat" w:cs="Sylfaen"/>
          <w:b/>
          <w:bCs/>
          <w:spacing w:val="4"/>
          <w:position w:val="4"/>
          <w:sz w:val="24"/>
          <w:szCs w:val="24"/>
          <w:lang w:val="af-ZA"/>
        </w:rPr>
      </w:pPr>
    </w:p>
    <w:p w14:paraId="7B665761" w14:textId="77777777" w:rsidR="004A5AFF" w:rsidRPr="00EE4CCF" w:rsidRDefault="004A5AFF" w:rsidP="002B70D4">
      <w:pPr>
        <w:spacing w:after="0" w:line="360" w:lineRule="auto"/>
        <w:ind w:right="-5" w:firstLine="720"/>
        <w:jc w:val="both"/>
        <w:rPr>
          <w:rFonts w:ascii="GHEA Grapalat" w:hAnsi="GHEA Grapalat" w:cs="Times New Roman"/>
          <w:bCs/>
          <w:spacing w:val="4"/>
          <w:position w:val="4"/>
          <w:sz w:val="24"/>
          <w:szCs w:val="24"/>
          <w:lang w:val="hy-AM"/>
        </w:rPr>
      </w:pPr>
      <w:r w:rsidRPr="00EE4CCF">
        <w:rPr>
          <w:rFonts w:ascii="GHEA Grapalat" w:hAnsi="GHEA Grapalat" w:cs="Sylfaen"/>
          <w:bCs/>
          <w:spacing w:val="4"/>
          <w:position w:val="4"/>
          <w:sz w:val="24"/>
          <w:szCs w:val="24"/>
          <w:lang w:val="af-ZA"/>
        </w:rPr>
        <w:t xml:space="preserve">1. </w:t>
      </w:r>
      <w:r w:rsidRPr="00EE4CCF">
        <w:rPr>
          <w:rFonts w:ascii="GHEA Grapalat" w:hAnsi="GHEA Grapalat" w:cs="Sylfaen"/>
          <w:bCs/>
          <w:spacing w:val="4"/>
          <w:position w:val="4"/>
          <w:sz w:val="24"/>
          <w:szCs w:val="24"/>
          <w:lang w:val="hy-AM"/>
        </w:rPr>
        <w:t>Հայաստանի</w:t>
      </w:r>
      <w:r w:rsidRPr="00EE4CCF">
        <w:rPr>
          <w:rFonts w:ascii="GHEA Grapalat" w:hAnsi="GHEA Grapalat" w:cs="Times New Roman"/>
          <w:bCs/>
          <w:spacing w:val="4"/>
          <w:position w:val="4"/>
          <w:sz w:val="24"/>
          <w:szCs w:val="24"/>
          <w:lang w:val="hy-AM"/>
        </w:rPr>
        <w:t xml:space="preserve"> </w:t>
      </w:r>
      <w:r w:rsidRPr="00EE4CCF">
        <w:rPr>
          <w:rFonts w:ascii="GHEA Grapalat" w:hAnsi="GHEA Grapalat" w:cs="Sylfaen"/>
          <w:bCs/>
          <w:spacing w:val="4"/>
          <w:position w:val="4"/>
          <w:sz w:val="24"/>
          <w:szCs w:val="24"/>
          <w:lang w:val="hy-AM"/>
        </w:rPr>
        <w:t>Հանրապետության</w:t>
      </w:r>
      <w:r w:rsidRPr="00EE4CCF">
        <w:rPr>
          <w:rFonts w:ascii="GHEA Grapalat" w:hAnsi="GHEA Grapalat" w:cs="Times New Roman"/>
          <w:bCs/>
          <w:spacing w:val="4"/>
          <w:position w:val="4"/>
          <w:sz w:val="24"/>
          <w:szCs w:val="24"/>
          <w:lang w:val="hy-AM"/>
        </w:rPr>
        <w:t xml:space="preserve"> </w:t>
      </w:r>
      <w:r w:rsidRPr="00EE4CCF">
        <w:rPr>
          <w:rFonts w:ascii="GHEA Grapalat" w:hAnsi="GHEA Grapalat" w:cs="Sylfaen"/>
          <w:bCs/>
          <w:spacing w:val="4"/>
          <w:position w:val="4"/>
          <w:sz w:val="24"/>
          <w:szCs w:val="24"/>
          <w:lang w:val="hy-AM"/>
        </w:rPr>
        <w:t>տարածքում</w:t>
      </w:r>
      <w:r w:rsidRPr="00EE4CCF">
        <w:rPr>
          <w:rFonts w:ascii="GHEA Grapalat" w:hAnsi="GHEA Grapalat" w:cs="Times New Roman"/>
          <w:bCs/>
          <w:spacing w:val="4"/>
          <w:position w:val="4"/>
          <w:sz w:val="24"/>
          <w:szCs w:val="24"/>
          <w:lang w:val="af-ZA"/>
        </w:rPr>
        <w:t xml:space="preserve"> </w:t>
      </w:r>
      <w:r w:rsidRPr="00EE4CCF">
        <w:rPr>
          <w:rFonts w:ascii="GHEA Grapalat" w:hAnsi="GHEA Grapalat" w:cs="Sylfaen"/>
          <w:bCs/>
          <w:spacing w:val="4"/>
          <w:position w:val="4"/>
          <w:sz w:val="24"/>
          <w:szCs w:val="24"/>
          <w:lang w:val="hy-AM"/>
        </w:rPr>
        <w:t>գործող</w:t>
      </w:r>
      <w:r w:rsidRPr="00EE4CCF">
        <w:rPr>
          <w:rFonts w:ascii="GHEA Grapalat" w:hAnsi="GHEA Grapalat" w:cs="Times New Roman"/>
          <w:bCs/>
          <w:spacing w:val="4"/>
          <w:position w:val="4"/>
          <w:sz w:val="24"/>
          <w:szCs w:val="24"/>
          <w:lang w:val="af-ZA"/>
        </w:rPr>
        <w:t xml:space="preserve"> </w:t>
      </w:r>
      <w:r w:rsidRPr="00EE4CCF">
        <w:rPr>
          <w:rFonts w:ascii="GHEA Grapalat" w:hAnsi="GHEA Grapalat" w:cs="Sylfaen"/>
          <w:bCs/>
          <w:spacing w:val="4"/>
          <w:position w:val="4"/>
          <w:sz w:val="24"/>
          <w:szCs w:val="24"/>
        </w:rPr>
        <w:t>կրթական</w:t>
      </w:r>
      <w:r w:rsidRPr="00EE4CCF">
        <w:rPr>
          <w:rFonts w:ascii="GHEA Grapalat" w:hAnsi="GHEA Grapalat" w:cs="Times New Roman"/>
          <w:bCs/>
          <w:spacing w:val="4"/>
          <w:position w:val="4"/>
          <w:sz w:val="24"/>
          <w:szCs w:val="24"/>
          <w:lang w:val="af-ZA"/>
        </w:rPr>
        <w:t xml:space="preserve"> </w:t>
      </w:r>
      <w:r w:rsidRPr="00EE4CCF">
        <w:rPr>
          <w:rFonts w:ascii="GHEA Grapalat" w:hAnsi="GHEA Grapalat" w:cs="Sylfaen"/>
          <w:bCs/>
          <w:spacing w:val="4"/>
          <w:position w:val="4"/>
          <w:sz w:val="24"/>
          <w:szCs w:val="24"/>
        </w:rPr>
        <w:t>և</w:t>
      </w:r>
      <w:r w:rsidRPr="00EE4CCF">
        <w:rPr>
          <w:rFonts w:ascii="GHEA Grapalat" w:hAnsi="GHEA Grapalat" w:cs="Times New Roman"/>
          <w:bCs/>
          <w:spacing w:val="4"/>
          <w:position w:val="4"/>
          <w:sz w:val="24"/>
          <w:szCs w:val="24"/>
          <w:lang w:val="af-ZA"/>
        </w:rPr>
        <w:t xml:space="preserve"> </w:t>
      </w:r>
      <w:r w:rsidRPr="00EE4CCF">
        <w:rPr>
          <w:rFonts w:ascii="GHEA Grapalat" w:hAnsi="GHEA Grapalat" w:cs="Sylfaen"/>
          <w:bCs/>
          <w:spacing w:val="4"/>
          <w:position w:val="4"/>
          <w:sz w:val="24"/>
          <w:szCs w:val="24"/>
          <w:lang w:val="hy-AM"/>
        </w:rPr>
        <w:t>ուսում</w:t>
      </w:r>
      <w:r w:rsidRPr="00EE4CCF">
        <w:rPr>
          <w:rFonts w:ascii="GHEA Grapalat" w:hAnsi="GHEA Grapalat" w:cs="Times New Roman"/>
          <w:bCs/>
          <w:spacing w:val="4"/>
          <w:position w:val="4"/>
          <w:sz w:val="24"/>
          <w:szCs w:val="24"/>
          <w:lang w:val="af-ZA"/>
        </w:rPr>
        <w:softHyphen/>
      </w:r>
      <w:r w:rsidRPr="00EE4CCF">
        <w:rPr>
          <w:rFonts w:ascii="GHEA Grapalat" w:hAnsi="GHEA Grapalat" w:cs="Sylfaen"/>
          <w:bCs/>
          <w:spacing w:val="4"/>
          <w:position w:val="4"/>
          <w:sz w:val="24"/>
          <w:szCs w:val="24"/>
          <w:lang w:val="hy-AM"/>
        </w:rPr>
        <w:t>նական</w:t>
      </w:r>
      <w:r w:rsidRPr="00EE4CCF">
        <w:rPr>
          <w:rFonts w:ascii="GHEA Grapalat" w:hAnsi="GHEA Grapalat" w:cs="Times New Roman"/>
          <w:bCs/>
          <w:spacing w:val="4"/>
          <w:position w:val="4"/>
          <w:sz w:val="24"/>
          <w:szCs w:val="24"/>
          <w:lang w:val="hy-AM"/>
        </w:rPr>
        <w:t xml:space="preserve"> </w:t>
      </w:r>
      <w:r w:rsidRPr="00EE4CCF">
        <w:rPr>
          <w:rFonts w:ascii="GHEA Grapalat" w:hAnsi="GHEA Grapalat" w:cs="Sylfaen"/>
          <w:bCs/>
          <w:spacing w:val="4"/>
          <w:position w:val="4"/>
          <w:sz w:val="24"/>
          <w:szCs w:val="24"/>
          <w:lang w:val="hy-AM"/>
        </w:rPr>
        <w:t>հա</w:t>
      </w:r>
      <w:r w:rsidRPr="00EE4CCF">
        <w:rPr>
          <w:rFonts w:ascii="GHEA Grapalat" w:hAnsi="GHEA Grapalat" w:cs="Sylfaen"/>
          <w:bCs/>
          <w:spacing w:val="4"/>
          <w:position w:val="4"/>
          <w:sz w:val="24"/>
          <w:szCs w:val="24"/>
        </w:rPr>
        <w:t>մակարգերում</w:t>
      </w:r>
      <w:r w:rsidRPr="00EE4CCF">
        <w:rPr>
          <w:rFonts w:ascii="GHEA Grapalat" w:hAnsi="GHEA Grapalat" w:cs="Times New Roman"/>
          <w:bCs/>
          <w:spacing w:val="4"/>
          <w:position w:val="4"/>
          <w:sz w:val="24"/>
          <w:szCs w:val="24"/>
          <w:lang w:val="hy-AM"/>
        </w:rPr>
        <w:t xml:space="preserve"> </w:t>
      </w:r>
      <w:r w:rsidRPr="00EE4CCF">
        <w:rPr>
          <w:rFonts w:ascii="GHEA Grapalat" w:hAnsi="GHEA Grapalat" w:cs="Sylfaen"/>
          <w:bCs/>
          <w:spacing w:val="4"/>
          <w:position w:val="4"/>
          <w:sz w:val="24"/>
          <w:szCs w:val="24"/>
          <w:lang w:val="hy-AM"/>
        </w:rPr>
        <w:t>դասավանդումը</w:t>
      </w:r>
      <w:r w:rsidRPr="00EE4CCF">
        <w:rPr>
          <w:rFonts w:ascii="GHEA Grapalat" w:hAnsi="GHEA Grapalat" w:cs="Times New Roman"/>
          <w:bCs/>
          <w:spacing w:val="4"/>
          <w:position w:val="4"/>
          <w:sz w:val="24"/>
          <w:szCs w:val="24"/>
          <w:lang w:val="hy-AM"/>
        </w:rPr>
        <w:t xml:space="preserve"> </w:t>
      </w:r>
      <w:r w:rsidRPr="00EE4CCF">
        <w:rPr>
          <w:rFonts w:ascii="GHEA Grapalat" w:hAnsi="GHEA Grapalat" w:cs="Sylfaen"/>
          <w:bCs/>
          <w:spacing w:val="4"/>
          <w:position w:val="4"/>
          <w:sz w:val="24"/>
          <w:szCs w:val="24"/>
          <w:lang w:val="hy-AM"/>
        </w:rPr>
        <w:t>և</w:t>
      </w:r>
      <w:r w:rsidRPr="00EE4CCF">
        <w:rPr>
          <w:rFonts w:ascii="GHEA Grapalat" w:hAnsi="GHEA Grapalat" w:cs="Times New Roman"/>
          <w:bCs/>
          <w:spacing w:val="4"/>
          <w:position w:val="4"/>
          <w:sz w:val="24"/>
          <w:szCs w:val="24"/>
          <w:lang w:val="hy-AM"/>
        </w:rPr>
        <w:t xml:space="preserve"> </w:t>
      </w:r>
      <w:r w:rsidRPr="00EE4CCF">
        <w:rPr>
          <w:rFonts w:ascii="GHEA Grapalat" w:hAnsi="GHEA Grapalat" w:cs="Sylfaen"/>
          <w:bCs/>
          <w:spacing w:val="4"/>
          <w:position w:val="4"/>
          <w:sz w:val="24"/>
          <w:szCs w:val="24"/>
          <w:lang w:val="hy-AM"/>
        </w:rPr>
        <w:t>դաստիարա</w:t>
      </w:r>
      <w:r w:rsidRPr="00EE4CCF">
        <w:rPr>
          <w:rFonts w:ascii="GHEA Grapalat" w:hAnsi="GHEA Grapalat" w:cs="Times New Roman"/>
          <w:bCs/>
          <w:spacing w:val="4"/>
          <w:position w:val="4"/>
          <w:sz w:val="24"/>
          <w:szCs w:val="24"/>
          <w:lang w:val="af-ZA"/>
        </w:rPr>
        <w:softHyphen/>
      </w:r>
      <w:r w:rsidRPr="00EE4CCF">
        <w:rPr>
          <w:rFonts w:ascii="GHEA Grapalat" w:hAnsi="GHEA Grapalat" w:cs="Sylfaen"/>
          <w:bCs/>
          <w:spacing w:val="4"/>
          <w:position w:val="4"/>
          <w:sz w:val="24"/>
          <w:szCs w:val="24"/>
          <w:lang w:val="hy-AM"/>
        </w:rPr>
        <w:t>կությունը</w:t>
      </w:r>
      <w:r w:rsidRPr="00EE4CCF">
        <w:rPr>
          <w:rFonts w:ascii="GHEA Grapalat" w:hAnsi="GHEA Grapalat" w:cs="Times New Roman"/>
          <w:bCs/>
          <w:spacing w:val="4"/>
          <w:position w:val="4"/>
          <w:sz w:val="24"/>
          <w:szCs w:val="24"/>
          <w:lang w:val="hy-AM"/>
        </w:rPr>
        <w:t xml:space="preserve"> </w:t>
      </w:r>
      <w:r w:rsidRPr="00EE4CCF">
        <w:rPr>
          <w:rFonts w:ascii="GHEA Grapalat" w:hAnsi="GHEA Grapalat" w:cs="Sylfaen"/>
          <w:bCs/>
          <w:spacing w:val="4"/>
          <w:position w:val="4"/>
          <w:sz w:val="24"/>
          <w:szCs w:val="24"/>
          <w:lang w:val="hy-AM"/>
        </w:rPr>
        <w:t>գրական</w:t>
      </w:r>
      <w:r w:rsidRPr="00EE4CCF">
        <w:rPr>
          <w:rFonts w:ascii="GHEA Grapalat" w:hAnsi="GHEA Grapalat" w:cs="Times New Roman"/>
          <w:bCs/>
          <w:spacing w:val="4"/>
          <w:position w:val="4"/>
          <w:sz w:val="24"/>
          <w:szCs w:val="24"/>
          <w:lang w:val="hy-AM"/>
        </w:rPr>
        <w:t xml:space="preserve"> </w:t>
      </w:r>
      <w:r w:rsidRPr="00EE4CCF">
        <w:rPr>
          <w:rFonts w:ascii="GHEA Grapalat" w:hAnsi="GHEA Grapalat" w:cs="Sylfaen"/>
          <w:bCs/>
          <w:spacing w:val="4"/>
          <w:position w:val="4"/>
          <w:sz w:val="24"/>
          <w:szCs w:val="24"/>
          <w:lang w:val="hy-AM"/>
        </w:rPr>
        <w:t>հայերենով</w:t>
      </w:r>
      <w:r w:rsidRPr="00EE4CCF">
        <w:rPr>
          <w:rFonts w:ascii="GHEA Grapalat" w:hAnsi="GHEA Grapalat" w:cs="Times New Roman"/>
          <w:bCs/>
          <w:spacing w:val="4"/>
          <w:position w:val="4"/>
          <w:sz w:val="24"/>
          <w:szCs w:val="24"/>
          <w:lang w:val="hy-AM"/>
        </w:rPr>
        <w:t xml:space="preserve"> </w:t>
      </w:r>
      <w:r w:rsidRPr="00EE4CCF">
        <w:rPr>
          <w:rFonts w:ascii="GHEA Grapalat" w:hAnsi="GHEA Grapalat" w:cs="Sylfaen"/>
          <w:bCs/>
          <w:spacing w:val="4"/>
          <w:position w:val="4"/>
          <w:sz w:val="24"/>
          <w:szCs w:val="24"/>
          <w:lang w:val="hy-AM"/>
        </w:rPr>
        <w:t>չիրականացնելը</w:t>
      </w:r>
      <w:r w:rsidRPr="00EE4CCF">
        <w:rPr>
          <w:rFonts w:ascii="GHEA Grapalat" w:hAnsi="GHEA Grapalat" w:cs="Times New Roman"/>
          <w:bCs/>
          <w:spacing w:val="4"/>
          <w:position w:val="4"/>
          <w:sz w:val="24"/>
          <w:szCs w:val="24"/>
          <w:lang w:val="hy-AM"/>
        </w:rPr>
        <w:t xml:space="preserve"> </w:t>
      </w:r>
      <w:r w:rsidRPr="00EE4CCF">
        <w:rPr>
          <w:rFonts w:ascii="GHEA Grapalat" w:hAnsi="GHEA Grapalat" w:cs="Sylfaen"/>
          <w:bCs/>
          <w:spacing w:val="4"/>
          <w:position w:val="4"/>
          <w:sz w:val="24"/>
          <w:szCs w:val="24"/>
          <w:lang w:val="hy-AM"/>
        </w:rPr>
        <w:t>կամ</w:t>
      </w:r>
      <w:r w:rsidRPr="00EE4CCF">
        <w:rPr>
          <w:rFonts w:ascii="GHEA Grapalat" w:hAnsi="GHEA Grapalat" w:cs="Times New Roman"/>
          <w:bCs/>
          <w:spacing w:val="4"/>
          <w:position w:val="4"/>
          <w:sz w:val="24"/>
          <w:szCs w:val="24"/>
          <w:lang w:val="hy-AM"/>
        </w:rPr>
        <w:t xml:space="preserve"> </w:t>
      </w:r>
      <w:r w:rsidRPr="00EE4CCF">
        <w:rPr>
          <w:rFonts w:ascii="GHEA Grapalat" w:hAnsi="GHEA Grapalat" w:cs="Sylfaen"/>
          <w:spacing w:val="4"/>
          <w:position w:val="4"/>
          <w:sz w:val="24"/>
          <w:szCs w:val="24"/>
          <w:lang w:val="hy-AM"/>
        </w:rPr>
        <w:t>միջնակարգ</w:t>
      </w:r>
      <w:r w:rsidRPr="00EE4CCF">
        <w:rPr>
          <w:rFonts w:ascii="GHEA Grapalat" w:hAnsi="GHEA Grapalat" w:cs="Times New Roman"/>
          <w:spacing w:val="4"/>
          <w:position w:val="4"/>
          <w:sz w:val="24"/>
          <w:szCs w:val="24"/>
          <w:lang w:val="hy-AM"/>
        </w:rPr>
        <w:t>-</w:t>
      </w:r>
      <w:r w:rsidRPr="00EE4CCF">
        <w:rPr>
          <w:rFonts w:ascii="GHEA Grapalat" w:hAnsi="GHEA Grapalat" w:cs="Sylfaen"/>
          <w:spacing w:val="4"/>
          <w:position w:val="4"/>
          <w:sz w:val="24"/>
          <w:szCs w:val="24"/>
          <w:lang w:val="hy-AM"/>
        </w:rPr>
        <w:t>մասնագիտական</w:t>
      </w:r>
      <w:r w:rsidRPr="00EE4CCF">
        <w:rPr>
          <w:rFonts w:ascii="GHEA Grapalat" w:hAnsi="GHEA Grapalat" w:cs="Times New Roman"/>
          <w:spacing w:val="4"/>
          <w:position w:val="4"/>
          <w:sz w:val="24"/>
          <w:szCs w:val="24"/>
          <w:lang w:val="hy-AM"/>
        </w:rPr>
        <w:t xml:space="preserve">, </w:t>
      </w:r>
      <w:r w:rsidRPr="00EE4CCF">
        <w:rPr>
          <w:rFonts w:ascii="GHEA Grapalat" w:hAnsi="GHEA Grapalat" w:cs="Sylfaen"/>
          <w:spacing w:val="4"/>
          <w:position w:val="4"/>
          <w:sz w:val="24"/>
          <w:szCs w:val="24"/>
          <w:lang w:val="hy-AM"/>
        </w:rPr>
        <w:t>մաս</w:t>
      </w:r>
      <w:r w:rsidRPr="00EE4CCF">
        <w:rPr>
          <w:rFonts w:ascii="GHEA Grapalat" w:hAnsi="GHEA Grapalat" w:cs="Times New Roman"/>
          <w:spacing w:val="4"/>
          <w:position w:val="4"/>
          <w:sz w:val="24"/>
          <w:szCs w:val="24"/>
          <w:lang w:val="hy-AM"/>
        </w:rPr>
        <w:softHyphen/>
      </w:r>
      <w:r w:rsidRPr="00EE4CCF">
        <w:rPr>
          <w:rFonts w:ascii="GHEA Grapalat" w:hAnsi="GHEA Grapalat" w:cs="Sylfaen"/>
          <w:spacing w:val="4"/>
          <w:position w:val="4"/>
          <w:sz w:val="24"/>
          <w:szCs w:val="24"/>
          <w:lang w:val="hy-AM"/>
        </w:rPr>
        <w:t>նա</w:t>
      </w:r>
      <w:r w:rsidRPr="00EE4CCF">
        <w:rPr>
          <w:rFonts w:ascii="GHEA Grapalat" w:hAnsi="GHEA Grapalat" w:cs="Times New Roman"/>
          <w:spacing w:val="4"/>
          <w:position w:val="4"/>
          <w:sz w:val="24"/>
          <w:szCs w:val="24"/>
          <w:lang w:val="hy-AM"/>
        </w:rPr>
        <w:softHyphen/>
      </w:r>
      <w:r w:rsidRPr="00EE4CCF">
        <w:rPr>
          <w:rFonts w:ascii="GHEA Grapalat" w:hAnsi="GHEA Grapalat" w:cs="Sylfaen"/>
          <w:spacing w:val="4"/>
          <w:position w:val="4"/>
          <w:sz w:val="24"/>
          <w:szCs w:val="24"/>
          <w:lang w:val="hy-AM"/>
        </w:rPr>
        <w:t>գիտական</w:t>
      </w:r>
      <w:r w:rsidRPr="00EE4CCF">
        <w:rPr>
          <w:rFonts w:ascii="GHEA Grapalat" w:hAnsi="GHEA Grapalat" w:cs="Times New Roman"/>
          <w:spacing w:val="4"/>
          <w:position w:val="4"/>
          <w:sz w:val="24"/>
          <w:szCs w:val="24"/>
          <w:lang w:val="hy-AM"/>
        </w:rPr>
        <w:t>-</w:t>
      </w:r>
      <w:r w:rsidRPr="00EE4CCF">
        <w:rPr>
          <w:rFonts w:ascii="GHEA Grapalat" w:hAnsi="GHEA Grapalat" w:cs="Sylfaen"/>
          <w:spacing w:val="4"/>
          <w:position w:val="4"/>
          <w:sz w:val="24"/>
          <w:szCs w:val="24"/>
          <w:lang w:val="hy-AM"/>
        </w:rPr>
        <w:t>տեխնիկական</w:t>
      </w:r>
      <w:r w:rsidRPr="00EE4CCF">
        <w:rPr>
          <w:rFonts w:ascii="GHEA Grapalat" w:hAnsi="GHEA Grapalat" w:cs="Times New Roman"/>
          <w:spacing w:val="4"/>
          <w:position w:val="4"/>
          <w:sz w:val="24"/>
          <w:szCs w:val="24"/>
          <w:lang w:val="af-ZA"/>
        </w:rPr>
        <w:t xml:space="preserve"> </w:t>
      </w:r>
      <w:r w:rsidRPr="00EE4CCF">
        <w:rPr>
          <w:rFonts w:ascii="GHEA Grapalat" w:hAnsi="GHEA Grapalat" w:cs="Sylfaen"/>
          <w:spacing w:val="4"/>
          <w:position w:val="4"/>
          <w:sz w:val="24"/>
          <w:szCs w:val="24"/>
          <w:lang w:val="af-ZA"/>
        </w:rPr>
        <w:t>կամ</w:t>
      </w:r>
      <w:r w:rsidRPr="00EE4CCF">
        <w:rPr>
          <w:rFonts w:ascii="GHEA Grapalat" w:hAnsi="GHEA Grapalat" w:cs="Times New Roman"/>
          <w:spacing w:val="4"/>
          <w:position w:val="4"/>
          <w:sz w:val="24"/>
          <w:szCs w:val="24"/>
          <w:lang w:val="af-ZA"/>
        </w:rPr>
        <w:t xml:space="preserve"> </w:t>
      </w:r>
      <w:r w:rsidRPr="00EE4CCF">
        <w:rPr>
          <w:rFonts w:ascii="GHEA Grapalat" w:hAnsi="GHEA Grapalat" w:cs="Sylfaen"/>
          <w:spacing w:val="4"/>
          <w:position w:val="4"/>
          <w:sz w:val="24"/>
          <w:szCs w:val="24"/>
        </w:rPr>
        <w:t>բարձրագույն</w:t>
      </w:r>
      <w:r w:rsidRPr="00EE4CCF">
        <w:rPr>
          <w:rFonts w:ascii="GHEA Grapalat" w:hAnsi="GHEA Grapalat" w:cs="Times New Roman"/>
          <w:bCs/>
          <w:spacing w:val="4"/>
          <w:position w:val="4"/>
          <w:sz w:val="24"/>
          <w:szCs w:val="24"/>
          <w:lang w:val="hy-AM"/>
        </w:rPr>
        <w:t xml:space="preserve"> </w:t>
      </w:r>
      <w:r w:rsidRPr="00EE4CCF">
        <w:rPr>
          <w:rFonts w:ascii="GHEA Grapalat" w:hAnsi="GHEA Grapalat" w:cs="Sylfaen"/>
          <w:bCs/>
          <w:spacing w:val="4"/>
          <w:position w:val="4"/>
          <w:sz w:val="24"/>
          <w:szCs w:val="24"/>
          <w:lang w:val="hy-AM"/>
        </w:rPr>
        <w:t>ուսում</w:t>
      </w:r>
      <w:r w:rsidRPr="00EE4CCF">
        <w:rPr>
          <w:rFonts w:ascii="GHEA Grapalat" w:hAnsi="GHEA Grapalat" w:cs="Sylfaen"/>
          <w:bCs/>
          <w:spacing w:val="4"/>
          <w:position w:val="4"/>
          <w:sz w:val="24"/>
          <w:szCs w:val="24"/>
          <w:lang w:val="af-ZA"/>
        </w:rPr>
        <w:softHyphen/>
      </w:r>
      <w:r w:rsidRPr="00EE4CCF">
        <w:rPr>
          <w:rFonts w:ascii="GHEA Grapalat" w:hAnsi="GHEA Grapalat" w:cs="Sylfaen"/>
          <w:bCs/>
          <w:spacing w:val="4"/>
          <w:position w:val="4"/>
          <w:sz w:val="24"/>
          <w:szCs w:val="24"/>
          <w:lang w:val="hy-AM"/>
        </w:rPr>
        <w:t>նա</w:t>
      </w:r>
      <w:r w:rsidRPr="00EE4CCF">
        <w:rPr>
          <w:rFonts w:ascii="GHEA Grapalat" w:hAnsi="GHEA Grapalat" w:cs="Sylfaen"/>
          <w:bCs/>
          <w:spacing w:val="4"/>
          <w:position w:val="4"/>
          <w:sz w:val="24"/>
          <w:szCs w:val="24"/>
          <w:lang w:val="af-ZA"/>
        </w:rPr>
        <w:softHyphen/>
      </w:r>
      <w:r w:rsidRPr="00EE4CCF">
        <w:rPr>
          <w:rFonts w:ascii="GHEA Grapalat" w:hAnsi="GHEA Grapalat" w:cs="Sylfaen"/>
          <w:bCs/>
          <w:spacing w:val="4"/>
          <w:position w:val="4"/>
          <w:sz w:val="24"/>
          <w:szCs w:val="24"/>
          <w:lang w:val="hy-AM"/>
        </w:rPr>
        <w:t>կան</w:t>
      </w:r>
      <w:r w:rsidRPr="00EE4CCF">
        <w:rPr>
          <w:rFonts w:ascii="GHEA Grapalat" w:hAnsi="GHEA Grapalat" w:cs="Sylfaen"/>
          <w:bCs/>
          <w:spacing w:val="4"/>
          <w:position w:val="4"/>
          <w:sz w:val="24"/>
          <w:szCs w:val="24"/>
          <w:lang w:val="af-ZA"/>
        </w:rPr>
        <w:t xml:space="preserve"> </w:t>
      </w:r>
      <w:r w:rsidRPr="00EE4CCF">
        <w:rPr>
          <w:rFonts w:ascii="GHEA Grapalat" w:hAnsi="GHEA Grapalat" w:cs="Times New Roman"/>
          <w:bCs/>
          <w:spacing w:val="4"/>
          <w:position w:val="4"/>
          <w:sz w:val="24"/>
          <w:szCs w:val="24"/>
          <w:lang w:val="hy-AM"/>
        </w:rPr>
        <w:t xml:space="preserve"> </w:t>
      </w:r>
      <w:r w:rsidRPr="00EE4CCF">
        <w:rPr>
          <w:rFonts w:ascii="GHEA Grapalat" w:hAnsi="GHEA Grapalat" w:cs="Sylfaen"/>
          <w:bCs/>
          <w:spacing w:val="4"/>
          <w:position w:val="4"/>
          <w:sz w:val="24"/>
          <w:szCs w:val="24"/>
          <w:lang w:val="hy-AM"/>
        </w:rPr>
        <w:t>հաստատություններում</w:t>
      </w:r>
      <w:r w:rsidRPr="00EE4CCF">
        <w:rPr>
          <w:rFonts w:ascii="GHEA Grapalat" w:hAnsi="GHEA Grapalat" w:cs="Times New Roman"/>
          <w:bCs/>
          <w:spacing w:val="4"/>
          <w:position w:val="4"/>
          <w:sz w:val="24"/>
          <w:szCs w:val="24"/>
          <w:lang w:val="hy-AM"/>
        </w:rPr>
        <w:t xml:space="preserve">  </w:t>
      </w:r>
      <w:r w:rsidRPr="00EE4CCF">
        <w:rPr>
          <w:rFonts w:ascii="GHEA Grapalat" w:hAnsi="GHEA Grapalat" w:cs="Sylfaen"/>
          <w:bCs/>
          <w:spacing w:val="4"/>
          <w:position w:val="4"/>
          <w:sz w:val="24"/>
          <w:szCs w:val="24"/>
          <w:lang w:val="hy-AM"/>
        </w:rPr>
        <w:t>հայոց</w:t>
      </w:r>
      <w:r w:rsidRPr="00EE4CCF">
        <w:rPr>
          <w:rFonts w:ascii="GHEA Grapalat" w:hAnsi="GHEA Grapalat" w:cs="Times New Roman"/>
          <w:bCs/>
          <w:spacing w:val="4"/>
          <w:position w:val="4"/>
          <w:sz w:val="24"/>
          <w:szCs w:val="24"/>
          <w:lang w:val="hy-AM"/>
        </w:rPr>
        <w:t xml:space="preserve">  </w:t>
      </w:r>
      <w:r w:rsidRPr="00EE4CCF">
        <w:rPr>
          <w:rFonts w:ascii="GHEA Grapalat" w:hAnsi="GHEA Grapalat" w:cs="Sylfaen"/>
          <w:bCs/>
          <w:spacing w:val="4"/>
          <w:position w:val="4"/>
          <w:sz w:val="24"/>
          <w:szCs w:val="24"/>
          <w:lang w:val="hy-AM"/>
        </w:rPr>
        <w:t>լեզվի</w:t>
      </w:r>
      <w:r w:rsidRPr="00EE4CCF">
        <w:rPr>
          <w:rFonts w:ascii="GHEA Grapalat" w:hAnsi="GHEA Grapalat" w:cs="Times New Roman"/>
          <w:bCs/>
          <w:spacing w:val="4"/>
          <w:position w:val="4"/>
          <w:sz w:val="24"/>
          <w:szCs w:val="24"/>
          <w:lang w:val="hy-AM"/>
        </w:rPr>
        <w:t xml:space="preserve">  </w:t>
      </w:r>
      <w:r w:rsidRPr="00EE4CCF">
        <w:rPr>
          <w:rFonts w:ascii="GHEA Grapalat" w:hAnsi="GHEA Grapalat" w:cs="Sylfaen"/>
          <w:bCs/>
          <w:spacing w:val="4"/>
          <w:position w:val="4"/>
          <w:sz w:val="24"/>
          <w:szCs w:val="24"/>
          <w:lang w:val="hy-AM"/>
        </w:rPr>
        <w:t>պարտադիր</w:t>
      </w:r>
      <w:r w:rsidRPr="00EE4CCF">
        <w:rPr>
          <w:rFonts w:ascii="GHEA Grapalat" w:hAnsi="GHEA Grapalat" w:cs="Times New Roman"/>
          <w:bCs/>
          <w:spacing w:val="4"/>
          <w:position w:val="4"/>
          <w:sz w:val="24"/>
          <w:szCs w:val="24"/>
          <w:lang w:val="hy-AM"/>
        </w:rPr>
        <w:t xml:space="preserve"> </w:t>
      </w:r>
      <w:r w:rsidRPr="00EE4CCF">
        <w:rPr>
          <w:rFonts w:ascii="GHEA Grapalat" w:hAnsi="GHEA Grapalat" w:cs="Sylfaen"/>
          <w:bCs/>
          <w:spacing w:val="4"/>
          <w:position w:val="4"/>
          <w:sz w:val="24"/>
          <w:szCs w:val="24"/>
          <w:lang w:val="hy-AM"/>
        </w:rPr>
        <w:t>ուսուցումը</w:t>
      </w:r>
      <w:r w:rsidRPr="00EE4CCF">
        <w:rPr>
          <w:rFonts w:ascii="GHEA Grapalat" w:hAnsi="GHEA Grapalat" w:cs="Times New Roman"/>
          <w:bCs/>
          <w:spacing w:val="4"/>
          <w:position w:val="4"/>
          <w:sz w:val="24"/>
          <w:szCs w:val="24"/>
          <w:lang w:val="hy-AM"/>
        </w:rPr>
        <w:t xml:space="preserve"> </w:t>
      </w:r>
      <w:r w:rsidRPr="00EE4CCF">
        <w:rPr>
          <w:rFonts w:ascii="GHEA Grapalat" w:hAnsi="GHEA Grapalat" w:cs="Sylfaen"/>
          <w:bCs/>
          <w:spacing w:val="4"/>
          <w:position w:val="4"/>
          <w:sz w:val="24"/>
          <w:szCs w:val="24"/>
          <w:lang w:val="hy-AM"/>
        </w:rPr>
        <w:t>կամ</w:t>
      </w:r>
      <w:r w:rsidRPr="00EE4CCF">
        <w:rPr>
          <w:rFonts w:ascii="GHEA Grapalat" w:hAnsi="GHEA Grapalat" w:cs="Times New Roman"/>
          <w:bCs/>
          <w:spacing w:val="4"/>
          <w:position w:val="4"/>
          <w:sz w:val="24"/>
          <w:szCs w:val="24"/>
          <w:lang w:val="hy-AM"/>
        </w:rPr>
        <w:t xml:space="preserve">  </w:t>
      </w:r>
      <w:r w:rsidRPr="00EE4CCF">
        <w:rPr>
          <w:rFonts w:ascii="GHEA Grapalat" w:hAnsi="GHEA Grapalat" w:cs="Sylfaen"/>
          <w:bCs/>
          <w:spacing w:val="4"/>
          <w:position w:val="4"/>
          <w:sz w:val="24"/>
          <w:szCs w:val="24"/>
          <w:lang w:val="hy-AM"/>
        </w:rPr>
        <w:t>հայոց</w:t>
      </w:r>
      <w:r w:rsidRPr="00EE4CCF">
        <w:rPr>
          <w:rFonts w:ascii="GHEA Grapalat" w:hAnsi="GHEA Grapalat" w:cs="Times New Roman"/>
          <w:bCs/>
          <w:spacing w:val="4"/>
          <w:position w:val="4"/>
          <w:sz w:val="24"/>
          <w:szCs w:val="24"/>
          <w:lang w:val="hy-AM"/>
        </w:rPr>
        <w:t xml:space="preserve"> </w:t>
      </w:r>
      <w:r w:rsidRPr="00EE4CCF">
        <w:rPr>
          <w:rFonts w:ascii="GHEA Grapalat" w:hAnsi="GHEA Grapalat" w:cs="Sylfaen"/>
          <w:bCs/>
          <w:spacing w:val="4"/>
          <w:position w:val="4"/>
          <w:sz w:val="24"/>
          <w:szCs w:val="24"/>
          <w:lang w:val="hy-AM"/>
        </w:rPr>
        <w:t>լեզվի</w:t>
      </w:r>
      <w:r w:rsidRPr="00EE4CCF">
        <w:rPr>
          <w:rFonts w:ascii="GHEA Grapalat" w:hAnsi="GHEA Grapalat" w:cs="Times New Roman"/>
          <w:bCs/>
          <w:spacing w:val="4"/>
          <w:position w:val="4"/>
          <w:sz w:val="24"/>
          <w:szCs w:val="24"/>
          <w:lang w:val="hy-AM"/>
        </w:rPr>
        <w:t xml:space="preserve"> </w:t>
      </w:r>
      <w:r w:rsidRPr="00EE4CCF">
        <w:rPr>
          <w:rFonts w:ascii="GHEA Grapalat" w:hAnsi="GHEA Grapalat" w:cs="Sylfaen"/>
          <w:bCs/>
          <w:spacing w:val="4"/>
          <w:position w:val="4"/>
          <w:sz w:val="24"/>
          <w:szCs w:val="24"/>
        </w:rPr>
        <w:t>ընդունելության</w:t>
      </w:r>
      <w:r w:rsidRPr="00EE4CCF">
        <w:rPr>
          <w:rFonts w:ascii="GHEA Grapalat" w:hAnsi="GHEA Grapalat" w:cs="Times New Roman"/>
          <w:bCs/>
          <w:spacing w:val="4"/>
          <w:position w:val="4"/>
          <w:sz w:val="24"/>
          <w:szCs w:val="24"/>
          <w:lang w:val="af-ZA"/>
        </w:rPr>
        <w:t xml:space="preserve"> </w:t>
      </w:r>
      <w:r w:rsidRPr="00EE4CCF">
        <w:rPr>
          <w:rFonts w:ascii="GHEA Grapalat" w:hAnsi="GHEA Grapalat" w:cs="Sylfaen"/>
          <w:bCs/>
          <w:spacing w:val="4"/>
          <w:position w:val="4"/>
          <w:sz w:val="24"/>
          <w:szCs w:val="24"/>
          <w:lang w:val="hy-AM"/>
        </w:rPr>
        <w:t>պարտադիր</w:t>
      </w:r>
      <w:r w:rsidRPr="00EE4CCF">
        <w:rPr>
          <w:rFonts w:ascii="GHEA Grapalat" w:hAnsi="GHEA Grapalat" w:cs="Times New Roman"/>
          <w:bCs/>
          <w:spacing w:val="4"/>
          <w:position w:val="4"/>
          <w:sz w:val="24"/>
          <w:szCs w:val="24"/>
          <w:lang w:val="hy-AM"/>
        </w:rPr>
        <w:t xml:space="preserve"> </w:t>
      </w:r>
      <w:r w:rsidRPr="00EE4CCF">
        <w:rPr>
          <w:rFonts w:ascii="GHEA Grapalat" w:hAnsi="GHEA Grapalat" w:cs="Sylfaen"/>
          <w:bCs/>
          <w:spacing w:val="4"/>
          <w:position w:val="4"/>
          <w:sz w:val="24"/>
          <w:szCs w:val="24"/>
          <w:lang w:val="hy-AM"/>
        </w:rPr>
        <w:t>քննությունը</w:t>
      </w:r>
      <w:r w:rsidRPr="00EE4CCF">
        <w:rPr>
          <w:rFonts w:ascii="GHEA Grapalat" w:hAnsi="GHEA Grapalat" w:cs="Times New Roman"/>
          <w:bCs/>
          <w:spacing w:val="4"/>
          <w:position w:val="4"/>
          <w:sz w:val="24"/>
          <w:szCs w:val="24"/>
          <w:lang w:val="hy-AM"/>
        </w:rPr>
        <w:t xml:space="preserve"> </w:t>
      </w:r>
      <w:r w:rsidRPr="00EE4CCF">
        <w:rPr>
          <w:rFonts w:ascii="GHEA Grapalat" w:hAnsi="GHEA Grapalat" w:cs="Sylfaen"/>
          <w:bCs/>
          <w:spacing w:val="4"/>
          <w:position w:val="4"/>
          <w:sz w:val="24"/>
          <w:szCs w:val="24"/>
          <w:lang w:val="hy-AM"/>
        </w:rPr>
        <w:t>չապա</w:t>
      </w:r>
      <w:r w:rsidRPr="00EE4CCF">
        <w:rPr>
          <w:rFonts w:ascii="GHEA Grapalat" w:hAnsi="GHEA Grapalat" w:cs="Times New Roman"/>
          <w:bCs/>
          <w:spacing w:val="4"/>
          <w:position w:val="4"/>
          <w:sz w:val="24"/>
          <w:szCs w:val="24"/>
          <w:lang w:val="af-ZA"/>
        </w:rPr>
        <w:softHyphen/>
      </w:r>
      <w:r w:rsidRPr="00EE4CCF">
        <w:rPr>
          <w:rFonts w:ascii="GHEA Grapalat" w:hAnsi="GHEA Grapalat" w:cs="Sylfaen"/>
          <w:bCs/>
          <w:spacing w:val="4"/>
          <w:position w:val="4"/>
          <w:sz w:val="24"/>
          <w:szCs w:val="24"/>
          <w:lang w:val="hy-AM"/>
        </w:rPr>
        <w:t>հովելը</w:t>
      </w:r>
      <w:r w:rsidRPr="00EE4CCF">
        <w:rPr>
          <w:rFonts w:ascii="GHEA Grapalat" w:hAnsi="GHEA Grapalat" w:cs="Times New Roman"/>
          <w:bCs/>
          <w:spacing w:val="4"/>
          <w:position w:val="4"/>
          <w:sz w:val="24"/>
          <w:szCs w:val="24"/>
          <w:lang w:val="hy-AM"/>
        </w:rPr>
        <w:t>`</w:t>
      </w:r>
    </w:p>
    <w:p w14:paraId="2033203F" w14:textId="77777777" w:rsidR="004A5AFF" w:rsidRPr="00EE4CCF" w:rsidRDefault="004A5AFF" w:rsidP="002B70D4">
      <w:pPr>
        <w:spacing w:after="0" w:line="360" w:lineRule="auto"/>
        <w:ind w:left="284" w:right="-5" w:firstLine="567"/>
        <w:jc w:val="both"/>
        <w:rPr>
          <w:rFonts w:ascii="GHEA Grapalat" w:hAnsi="GHEA Grapalat" w:cs="Times New Roman"/>
          <w:bCs/>
          <w:spacing w:val="4"/>
          <w:position w:val="4"/>
          <w:sz w:val="24"/>
          <w:szCs w:val="24"/>
          <w:lang w:val="af-ZA"/>
        </w:rPr>
      </w:pPr>
      <w:r w:rsidRPr="00EE4CCF">
        <w:rPr>
          <w:rFonts w:ascii="GHEA Grapalat" w:hAnsi="GHEA Grapalat" w:cs="Sylfaen"/>
          <w:bCs/>
          <w:spacing w:val="4"/>
          <w:position w:val="4"/>
          <w:sz w:val="24"/>
          <w:szCs w:val="24"/>
          <w:lang w:val="af-ZA"/>
        </w:rPr>
        <w:t xml:space="preserve"> </w:t>
      </w:r>
      <w:r w:rsidRPr="00EE4CCF">
        <w:rPr>
          <w:rFonts w:ascii="GHEA Grapalat" w:hAnsi="GHEA Grapalat" w:cs="Sylfaen"/>
          <w:bCs/>
          <w:spacing w:val="4"/>
          <w:position w:val="4"/>
          <w:sz w:val="24"/>
          <w:szCs w:val="24"/>
          <w:lang w:val="hy-AM"/>
        </w:rPr>
        <w:t>առաջացնում</w:t>
      </w:r>
      <w:r w:rsidRPr="00EE4CCF">
        <w:rPr>
          <w:rFonts w:ascii="GHEA Grapalat" w:hAnsi="GHEA Grapalat" w:cs="Sylfaen"/>
          <w:bCs/>
          <w:spacing w:val="4"/>
          <w:position w:val="4"/>
          <w:sz w:val="24"/>
          <w:szCs w:val="24"/>
          <w:lang w:val="af-ZA"/>
        </w:rPr>
        <w:t xml:space="preserve"> </w:t>
      </w:r>
      <w:r w:rsidRPr="00EE4CCF">
        <w:rPr>
          <w:rFonts w:ascii="GHEA Grapalat" w:hAnsi="GHEA Grapalat" w:cs="Sylfaen"/>
          <w:bCs/>
          <w:spacing w:val="4"/>
          <w:position w:val="4"/>
          <w:sz w:val="24"/>
          <w:szCs w:val="24"/>
          <w:lang w:val="hy-AM"/>
        </w:rPr>
        <w:t>է նախազգուշացում</w:t>
      </w:r>
      <w:r w:rsidRPr="00EE4CCF">
        <w:rPr>
          <w:rFonts w:ascii="GHEA Grapalat" w:hAnsi="GHEA Grapalat" w:cs="Times New Roman"/>
          <w:bCs/>
          <w:spacing w:val="4"/>
          <w:position w:val="4"/>
          <w:sz w:val="24"/>
          <w:szCs w:val="24"/>
          <w:lang w:val="hy-AM"/>
        </w:rPr>
        <w:t xml:space="preserve">: </w:t>
      </w:r>
    </w:p>
    <w:p w14:paraId="6468DC0A" w14:textId="77777777" w:rsidR="004A5AFF" w:rsidRPr="00EE4CCF" w:rsidRDefault="004A5AFF" w:rsidP="002B70D4">
      <w:pPr>
        <w:spacing w:after="0" w:line="360" w:lineRule="auto"/>
        <w:ind w:right="-5" w:firstLine="708"/>
        <w:jc w:val="both"/>
        <w:rPr>
          <w:rFonts w:ascii="GHEA Grapalat" w:hAnsi="GHEA Grapalat" w:cs="GHEA Grapalat"/>
          <w:color w:val="auto"/>
          <w:sz w:val="24"/>
          <w:szCs w:val="24"/>
          <w:lang w:val="hy-AM"/>
        </w:rPr>
      </w:pPr>
      <w:r w:rsidRPr="00EE4CCF">
        <w:rPr>
          <w:rFonts w:ascii="GHEA Grapalat" w:hAnsi="GHEA Grapalat" w:cs="GHEA Grapalat"/>
          <w:color w:val="auto"/>
          <w:spacing w:val="4"/>
          <w:position w:val="4"/>
          <w:sz w:val="24"/>
          <w:szCs w:val="24"/>
          <w:lang w:val="af-ZA"/>
        </w:rPr>
        <w:t xml:space="preserve">2. </w:t>
      </w:r>
      <w:r w:rsidRPr="00EE4CCF">
        <w:rPr>
          <w:rFonts w:ascii="GHEA Grapalat" w:hAnsi="GHEA Grapalat" w:cs="GHEA Grapalat"/>
          <w:color w:val="auto"/>
          <w:spacing w:val="4"/>
          <w:position w:val="4"/>
          <w:sz w:val="24"/>
          <w:szCs w:val="24"/>
          <w:lang w:val="hy-AM"/>
        </w:rPr>
        <w:t>Սույն հոդվածի 1-ին մասով սահմանված արարքը վարչական տույժ նշանակելու մասին որոշումն անբողոքարկելի դառնալուց հետո` մեկ տարվա ընթացքում կրկին կատարելը`</w:t>
      </w:r>
    </w:p>
    <w:p w14:paraId="25CE4C98" w14:textId="77777777" w:rsidR="004A5AFF" w:rsidRPr="00EE4CCF" w:rsidRDefault="004A5AFF" w:rsidP="002B70D4">
      <w:pPr>
        <w:spacing w:after="0" w:line="360" w:lineRule="auto"/>
        <w:ind w:right="-5" w:firstLine="708"/>
        <w:jc w:val="both"/>
        <w:rPr>
          <w:rFonts w:ascii="GHEA Grapalat" w:hAnsi="GHEA Grapalat"/>
          <w:color w:val="auto"/>
          <w:spacing w:val="4"/>
          <w:position w:val="4"/>
          <w:sz w:val="24"/>
          <w:szCs w:val="24"/>
          <w:lang w:val="af-ZA"/>
        </w:rPr>
      </w:pPr>
      <w:r w:rsidRPr="00EE4CCF">
        <w:rPr>
          <w:rFonts w:ascii="GHEA Grapalat" w:hAnsi="GHEA Grapalat" w:cs="GHEA Grapalat"/>
          <w:color w:val="auto"/>
          <w:spacing w:val="4"/>
          <w:position w:val="4"/>
          <w:sz w:val="24"/>
          <w:szCs w:val="24"/>
          <w:lang w:val="af-ZA"/>
        </w:rPr>
        <w:t xml:space="preserve"> </w:t>
      </w:r>
      <w:r w:rsidRPr="00EE4CCF">
        <w:rPr>
          <w:rFonts w:ascii="GHEA Grapalat" w:hAnsi="GHEA Grapalat" w:cs="Sylfaen"/>
          <w:bCs/>
          <w:spacing w:val="4"/>
          <w:position w:val="4"/>
          <w:sz w:val="24"/>
          <w:szCs w:val="24"/>
          <w:lang w:val="hy-AM"/>
        </w:rPr>
        <w:t>առաջացնում</w:t>
      </w:r>
      <w:r w:rsidRPr="00EE4CCF">
        <w:rPr>
          <w:rFonts w:ascii="GHEA Grapalat" w:hAnsi="GHEA Grapalat" w:cs="Times New Roman"/>
          <w:bCs/>
          <w:spacing w:val="4"/>
          <w:position w:val="4"/>
          <w:sz w:val="24"/>
          <w:szCs w:val="24"/>
          <w:lang w:val="hy-AM"/>
        </w:rPr>
        <w:t xml:space="preserve"> </w:t>
      </w:r>
      <w:r w:rsidRPr="00EE4CCF">
        <w:rPr>
          <w:rFonts w:ascii="GHEA Grapalat" w:hAnsi="GHEA Grapalat" w:cs="Sylfaen"/>
          <w:bCs/>
          <w:spacing w:val="4"/>
          <w:position w:val="4"/>
          <w:sz w:val="24"/>
          <w:szCs w:val="24"/>
          <w:lang w:val="hy-AM"/>
        </w:rPr>
        <w:t>է</w:t>
      </w:r>
      <w:r w:rsidRPr="00EE4CCF">
        <w:rPr>
          <w:rFonts w:ascii="GHEA Grapalat" w:hAnsi="GHEA Grapalat" w:cs="Times New Roman"/>
          <w:bCs/>
          <w:spacing w:val="4"/>
          <w:position w:val="4"/>
          <w:sz w:val="24"/>
          <w:szCs w:val="24"/>
          <w:lang w:val="hy-AM"/>
        </w:rPr>
        <w:t xml:space="preserve"> </w:t>
      </w:r>
      <w:r w:rsidRPr="00EE4CCF">
        <w:rPr>
          <w:rFonts w:ascii="GHEA Grapalat" w:hAnsi="GHEA Grapalat" w:cs="Sylfaen"/>
          <w:bCs/>
          <w:spacing w:val="4"/>
          <w:position w:val="4"/>
          <w:sz w:val="24"/>
          <w:szCs w:val="24"/>
          <w:lang w:val="hy-AM"/>
        </w:rPr>
        <w:t>տուգանք` երկու</w:t>
      </w:r>
      <w:r w:rsidRPr="00EE4CCF">
        <w:rPr>
          <w:rFonts w:ascii="GHEA Grapalat" w:hAnsi="GHEA Grapalat" w:cs="Times New Roman"/>
          <w:bCs/>
          <w:spacing w:val="4"/>
          <w:position w:val="4"/>
          <w:sz w:val="24"/>
          <w:szCs w:val="24"/>
          <w:lang w:val="hy-AM"/>
        </w:rPr>
        <w:softHyphen/>
        <w:t xml:space="preserve"> </w:t>
      </w:r>
      <w:r w:rsidRPr="00EE4CCF">
        <w:rPr>
          <w:rFonts w:ascii="GHEA Grapalat" w:hAnsi="GHEA Grapalat" w:cs="Sylfaen"/>
          <w:bCs/>
          <w:spacing w:val="4"/>
          <w:position w:val="4"/>
          <w:sz w:val="24"/>
          <w:szCs w:val="24"/>
          <w:lang w:val="hy-AM"/>
        </w:rPr>
        <w:t>հար</w:t>
      </w:r>
      <w:r w:rsidRPr="00EE4CCF">
        <w:rPr>
          <w:rFonts w:ascii="GHEA Grapalat" w:hAnsi="GHEA Grapalat" w:cs="Times New Roman"/>
          <w:bCs/>
          <w:spacing w:val="4"/>
          <w:position w:val="4"/>
          <w:sz w:val="24"/>
          <w:szCs w:val="24"/>
          <w:lang w:val="hy-AM"/>
        </w:rPr>
        <w:softHyphen/>
      </w:r>
      <w:r w:rsidRPr="00EE4CCF">
        <w:rPr>
          <w:rFonts w:ascii="GHEA Grapalat" w:hAnsi="GHEA Grapalat" w:cs="Sylfaen"/>
          <w:bCs/>
          <w:spacing w:val="4"/>
          <w:position w:val="4"/>
          <w:sz w:val="24"/>
          <w:szCs w:val="24"/>
          <w:lang w:val="hy-AM"/>
        </w:rPr>
        <w:t>յուր հիսուն հազար դրամից չորս հար</w:t>
      </w:r>
      <w:r w:rsidRPr="00EE4CCF">
        <w:rPr>
          <w:rFonts w:ascii="GHEA Grapalat" w:hAnsi="GHEA Grapalat" w:cs="Times New Roman"/>
          <w:bCs/>
          <w:spacing w:val="4"/>
          <w:position w:val="4"/>
          <w:sz w:val="24"/>
          <w:szCs w:val="24"/>
          <w:lang w:val="hy-AM"/>
        </w:rPr>
        <w:softHyphen/>
      </w:r>
      <w:r w:rsidRPr="00EE4CCF">
        <w:rPr>
          <w:rFonts w:ascii="GHEA Grapalat" w:hAnsi="GHEA Grapalat" w:cs="Sylfaen"/>
          <w:bCs/>
          <w:spacing w:val="4"/>
          <w:position w:val="4"/>
          <w:sz w:val="24"/>
          <w:szCs w:val="24"/>
          <w:lang w:val="hy-AM"/>
        </w:rPr>
        <w:t>յուր հազար դրամի</w:t>
      </w:r>
      <w:r w:rsidRPr="00EE4CCF">
        <w:rPr>
          <w:rFonts w:ascii="GHEA Grapalat" w:hAnsi="GHEA Grapalat" w:cs="Times New Roman"/>
          <w:bCs/>
          <w:spacing w:val="4"/>
          <w:position w:val="4"/>
          <w:sz w:val="24"/>
          <w:szCs w:val="24"/>
          <w:lang w:val="hy-AM"/>
        </w:rPr>
        <w:t xml:space="preserve"> </w:t>
      </w:r>
      <w:r w:rsidRPr="00EE4CCF">
        <w:rPr>
          <w:rFonts w:ascii="GHEA Grapalat" w:hAnsi="GHEA Grapalat" w:cs="Sylfaen"/>
          <w:bCs/>
          <w:spacing w:val="4"/>
          <w:position w:val="4"/>
          <w:sz w:val="24"/>
          <w:szCs w:val="24"/>
          <w:lang w:val="hy-AM"/>
        </w:rPr>
        <w:t>չափով</w:t>
      </w:r>
      <w:r w:rsidRPr="00EE4CCF">
        <w:rPr>
          <w:rFonts w:ascii="GHEA Grapalat" w:hAnsi="GHEA Grapalat" w:cs="Times New Roman"/>
          <w:bCs/>
          <w:spacing w:val="4"/>
          <w:position w:val="4"/>
          <w:sz w:val="24"/>
          <w:szCs w:val="24"/>
          <w:lang w:val="hy-AM"/>
        </w:rPr>
        <w:t>:</w:t>
      </w:r>
    </w:p>
    <w:p w14:paraId="765D1857" w14:textId="77777777" w:rsidR="004A5AFF" w:rsidRPr="004A5AFF" w:rsidRDefault="004A5AFF" w:rsidP="002B70D4">
      <w:pPr>
        <w:tabs>
          <w:tab w:val="left" w:pos="0"/>
        </w:tabs>
        <w:spacing w:after="0" w:line="360" w:lineRule="auto"/>
        <w:jc w:val="both"/>
        <w:rPr>
          <w:rFonts w:ascii="GHEA Grapalat" w:hAnsi="GHEA Grapalat"/>
          <w:color w:val="auto"/>
          <w:sz w:val="24"/>
          <w:szCs w:val="24"/>
          <w:lang w:val="af-ZA"/>
        </w:rPr>
      </w:pPr>
    </w:p>
    <w:p w14:paraId="6C7BB97D"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lastRenderedPageBreak/>
        <w:t>Հոդված  196. Աշխատանքային օրենսդրության պահանջները խախտելը</w:t>
      </w:r>
    </w:p>
    <w:p w14:paraId="6187E239"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34FEA19D"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1. 14 տարին չլրացած անձին  օրենքով չսահմանված ոլորտներում կամ օրենքով սահմանված ոլորտներում առանց ծնողներից մեկի կամ որդեգրողի կամ խնամակալի կամ խնամակալության և հոգաբարձության մարմնի գրավոր համաձայնության, կամ 14-ից մինչև 16 տարեկան անձին  առանց ծնողներից մեկի կամ որդեգրողի կամ հոգաբարձուի</w:t>
      </w:r>
      <w:r w:rsidRPr="004A5AFF">
        <w:rPr>
          <w:color w:val="auto"/>
          <w:sz w:val="24"/>
          <w:szCs w:val="24"/>
          <w:lang w:val="hy-AM"/>
        </w:rPr>
        <w:t> </w:t>
      </w:r>
      <w:r w:rsidRPr="004A5AFF">
        <w:rPr>
          <w:rFonts w:ascii="GHEA Grapalat" w:hAnsi="GHEA Grapalat" w:cs="GHEA Grapalat"/>
          <w:color w:val="auto"/>
          <w:sz w:val="24"/>
          <w:szCs w:val="24"/>
          <w:lang w:val="hy-AM"/>
        </w:rPr>
        <w:t xml:space="preserve">գրավոր համաձայնության գործատուի կողմից աշխատանքի ընդունելը, կամ </w:t>
      </w:r>
      <w:r w:rsidRPr="004A5AFF">
        <w:rPr>
          <w:rFonts w:ascii="GHEA Grapalat" w:hAnsi="GHEA Grapalat"/>
          <w:sz w:val="24"/>
          <w:szCs w:val="24"/>
          <w:shd w:val="clear" w:color="auto" w:fill="FFFFFF"/>
          <w:lang w:val="hy-AM"/>
        </w:rPr>
        <w:t>մինչև տասնութ տարեկան անձանց մասնակցությամբ օրենսդրությամբ սահմանված աշխատանքային</w:t>
      </w:r>
      <w:r w:rsidRPr="004A5AFF">
        <w:rPr>
          <w:rFonts w:ascii="GHEA Grapalat" w:hAnsi="GHEA Grapalat" w:cs="Courier New"/>
          <w:sz w:val="24"/>
          <w:szCs w:val="24"/>
          <w:shd w:val="clear" w:color="auto" w:fill="FFFFFF"/>
          <w:lang w:val="hy-AM"/>
        </w:rPr>
        <w:t xml:space="preserve"> այլ պայմանները խախտելը, </w:t>
      </w:r>
      <w:r w:rsidRPr="004A5AFF">
        <w:rPr>
          <w:rFonts w:ascii="GHEA Grapalat" w:hAnsi="GHEA Grapalat" w:cs="GHEA Grapalat"/>
          <w:color w:val="auto"/>
          <w:sz w:val="24"/>
          <w:szCs w:val="24"/>
          <w:lang w:val="hy-AM"/>
        </w:rPr>
        <w:t>որը չի պարունակում սույն հոդվածով սահմանված այլ վարչական իրավախախտման հատկանիշներ</w:t>
      </w:r>
      <w:r w:rsidRPr="004A5AFF">
        <w:rPr>
          <w:rFonts w:ascii="GHEA Grapalat" w:hAnsi="GHEA Grapalat" w:cs="Courier New"/>
          <w:sz w:val="24"/>
          <w:szCs w:val="24"/>
          <w:shd w:val="clear" w:color="auto" w:fill="FFFFFF"/>
          <w:lang w:val="hy-AM"/>
        </w:rPr>
        <w:t>`</w:t>
      </w:r>
      <w:r w:rsidRPr="004A5AFF">
        <w:rPr>
          <w:rFonts w:ascii="GHEA Grapalat" w:hAnsi="GHEA Grapalat" w:cs="GHEA Grapalat"/>
          <w:color w:val="auto"/>
          <w:sz w:val="24"/>
          <w:szCs w:val="24"/>
          <w:lang w:val="hy-AM"/>
        </w:rPr>
        <w:t xml:space="preserve"> </w:t>
      </w:r>
    </w:p>
    <w:p w14:paraId="278AD602"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յոթանասուն հազար դրամից հարյուր հազար դրամի չափով: </w:t>
      </w:r>
    </w:p>
    <w:p w14:paraId="1440D9A1"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2. Գործատուի կողմից աշխատանքային պայմանագիրը լուծելու համար օրենսդրությամբ կամ աշխատանքային կամ կոլեկտիվ պայմանագրով սահմանված ծանուցման ժամկետները չպահպանելը` </w:t>
      </w:r>
    </w:p>
    <w:p w14:paraId="16E9B33B"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ութսուն հազար դրամից հարյուր հազար դրամի չափով:  </w:t>
      </w:r>
    </w:p>
    <w:p w14:paraId="1E8DABB0"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 3. Գործատուի կողմից օրենսդրությամբ</w:t>
      </w:r>
      <w:r w:rsidRPr="004A5AFF">
        <w:rPr>
          <w:rFonts w:ascii="GHEA Grapalat" w:hAnsi="GHEA Grapalat" w:cs="GHEA Grapalat"/>
          <w:b/>
          <w:color w:val="auto"/>
          <w:sz w:val="24"/>
          <w:szCs w:val="24"/>
          <w:lang w:val="hy-AM"/>
        </w:rPr>
        <w:t xml:space="preserve"> </w:t>
      </w:r>
      <w:r w:rsidRPr="004A5AFF">
        <w:rPr>
          <w:rFonts w:ascii="GHEA Grapalat" w:hAnsi="GHEA Grapalat" w:cs="GHEA Grapalat"/>
          <w:color w:val="auto"/>
          <w:sz w:val="24"/>
          <w:szCs w:val="24"/>
          <w:lang w:val="hy-AM"/>
        </w:rPr>
        <w:t>սահմանված դեպքերում կամ կարգով կամ  չափով աշխատողին վնասի հատուցում կամ արձակման նպաստ չվճարելը`</w:t>
      </w:r>
    </w:p>
    <w:p w14:paraId="3C003CD4"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հարյուր հազար դրամից հարյուր երեսուն հազար դրամի չափով:  </w:t>
      </w:r>
    </w:p>
    <w:p w14:paraId="702A6C33"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4.  Գործատուի կողմից աշխատանքի վայրում աշխատողի մահվան դեպքում ոստիկանությանը, աշխատանքի անվտանգության ապահովման հարցերով Կառավարության լիազորած մարմնին կամ ապահովագրողին (առկայության դեպքում) անհապաղ չտեղեկացնելը կամ դժբախտ դեպքի ծառայողական քննություն սահմանված կարգով կամ ժամկետում չիրականացնելը՝ </w:t>
      </w:r>
    </w:p>
    <w:p w14:paraId="2685E2E8"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 xml:space="preserve">առաջացնում է տուգանք`  հարյուր հազար դրամից հարյուր հիսուն հազար դրամի չափով:  </w:t>
      </w:r>
    </w:p>
    <w:p w14:paraId="795E93DA"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5. Գործատուի կողմից մասնագիտական հիվանդությունների (թունավորումների) ծառայողական քննության ընթացքում՝ ծառայողական քննություն անցկացնող համապատասխան հանձնաժողովին քննության համար անհրաժեշտ տեղեկություն կամ փաստաթղթեր չներկայացնելը, կամ ծառայողական քննություն անցկացնող համապատասխան հանձնաժողովի աշխատանքի համար անհրաժեշտ պայմաններ չապահովելը, կամ ծառայողական քննության արդյունքների հիման վրա ծառայողական քննություն անցկացնող համապատասխան հանձնաժողովի կողմից տրված գրավոր հանձնարարականը չկատարելը կամ գրավոր հանձնարարականը կատարելու մասին սահմանված ժամկետում ծառայողական քննություն անցկացնող համապատասխան հանձնաժողովին չտեղեկացնելը՝</w:t>
      </w:r>
    </w:p>
    <w:p w14:paraId="3C5B0D87"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առաջացնում է տուգանք՝ հարյուր հազար դրամից հարյուր հիսուն հազար դրամի չափով:    </w:t>
      </w:r>
    </w:p>
    <w:p w14:paraId="0C22CD49"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6. Գործատուի կողմից աշխատանքի</w:t>
      </w:r>
      <w:r w:rsidRPr="004A5AFF">
        <w:rPr>
          <w:rFonts w:ascii="GHEA Grapalat" w:hAnsi="GHEA Grapalat"/>
          <w:sz w:val="24"/>
          <w:szCs w:val="24"/>
          <w:shd w:val="clear" w:color="auto" w:fill="FFFFFF"/>
          <w:lang w:val="hy-AM"/>
        </w:rPr>
        <w:t xml:space="preserve"> (հերթափոխային)</w:t>
      </w:r>
      <w:r w:rsidRPr="004A5AFF">
        <w:rPr>
          <w:sz w:val="24"/>
          <w:szCs w:val="24"/>
          <w:shd w:val="clear" w:color="auto" w:fill="FFFFFF"/>
          <w:lang w:val="hy-AM"/>
        </w:rPr>
        <w:t> </w:t>
      </w:r>
      <w:r w:rsidRPr="004A5AFF">
        <w:rPr>
          <w:rFonts w:ascii="GHEA Grapalat" w:hAnsi="GHEA Grapalat" w:cs="GHEA Grapalat"/>
          <w:color w:val="auto"/>
          <w:sz w:val="24"/>
          <w:szCs w:val="24"/>
          <w:lang w:val="hy-AM"/>
        </w:rPr>
        <w:t xml:space="preserve"> կամ հանգստի ժամանակացույց չհաստատելը, աշխատանքի կամ հանգստի հաստատված ժամանակացույցը խախտելը, աշխատողների օրական կամ շաբաթական աշխատաժամանակի ստույգ հաշվառում չիրականացնելը, կամ աշխատողի օրական կամ շաբաթական աշխատաժամանակի տևողության օրենսդրությամբ սահմանված ժամանակը կամ հանգստի ժամանակի՝ օրենսդրությամբ սահմանված պահանջները խախտելը՝ </w:t>
      </w:r>
    </w:p>
    <w:p w14:paraId="2E2A29CF"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հիսուն հազար դրամից հարյուր հիսուն հազար դրամի չափով: </w:t>
      </w:r>
    </w:p>
    <w:p w14:paraId="2292BE32"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7. Գործատուի կողմից օրենսդրությամբ չսահմանված դեպքերում որոշակի ժամկետով աշխատանքային պայմանագիր կնքելը կամ որոշակի ժամկետով աշխատանքային պայմանագիր կնքելու օրենսդրությամբ սահմանված կարգը խախտելը ՝</w:t>
      </w:r>
    </w:p>
    <w:p w14:paraId="72974F64"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lastRenderedPageBreak/>
        <w:t>առաջացնում է տուգանք՝ հիսուն հազար դրամից հարյուր հիսուն հազար դրամի չափով:</w:t>
      </w:r>
    </w:p>
    <w:p w14:paraId="31CD9741"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8.  Գործատուի կողմից աշխատանքային պայմանագիր կնքելիս փորձաշրջան սահմանելու օրենսդրությամբ սահմանված կարգը խախտելը ՝</w:t>
      </w:r>
    </w:p>
    <w:p w14:paraId="3730700E"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երեսուն հազար դրամից հիսուն հազար դրամի չափով:</w:t>
      </w:r>
    </w:p>
    <w:p w14:paraId="5847A1F3"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9. Գործատուի կողմից աշխատանքի ժամանակացույցով չնախատեսված` հանգստյան, օրենքով սահմանված ոչ աշխատանքային՝ տոնական կամ հիշատակի օրերին  աշխատողներին աշխատանքում  ներգրավելու դեպքում ժամային (օրական) դրույքաչափի կամ գործավարձի առնվազն կրկնակի չափով վճարում չկատարելը կամ աշխատողին մեկ ամսվա ընթացքում վճարովի այլ հանգստյան</w:t>
      </w:r>
      <w:r w:rsidRPr="004A5AFF">
        <w:rPr>
          <w:color w:val="auto"/>
          <w:sz w:val="24"/>
          <w:szCs w:val="24"/>
          <w:lang w:val="hy-AM"/>
        </w:rPr>
        <w:t> </w:t>
      </w:r>
      <w:r w:rsidRPr="004A5AFF">
        <w:rPr>
          <w:rFonts w:ascii="GHEA Grapalat" w:hAnsi="GHEA Grapalat" w:cs="GHEA Grapalat"/>
          <w:color w:val="auto"/>
          <w:sz w:val="24"/>
          <w:szCs w:val="24"/>
          <w:lang w:val="hy-AM"/>
        </w:rPr>
        <w:t>օր չտրամադրելը կամ այդ</w:t>
      </w:r>
      <w:r w:rsidRPr="004A5AFF">
        <w:rPr>
          <w:color w:val="auto"/>
          <w:sz w:val="24"/>
          <w:szCs w:val="24"/>
          <w:lang w:val="hy-AM"/>
        </w:rPr>
        <w:t> </w:t>
      </w:r>
      <w:r w:rsidRPr="004A5AFF">
        <w:rPr>
          <w:rFonts w:ascii="GHEA Grapalat" w:hAnsi="GHEA Grapalat" w:cs="GHEA Grapalat"/>
          <w:color w:val="auto"/>
          <w:sz w:val="24"/>
          <w:szCs w:val="24"/>
          <w:lang w:val="hy-AM"/>
        </w:rPr>
        <w:t>օրն ամենամյա արձակուրդին չավելացնելը՝ բացառությամբ օրենսդրությամբ սահմանված դեպքերի ՝</w:t>
      </w:r>
    </w:p>
    <w:p w14:paraId="4F1CD173"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հիսուն հազար դրամից հարյուր հիսուն հազար դրամի չափով:</w:t>
      </w:r>
    </w:p>
    <w:p w14:paraId="1F9C1161"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10. Գործատուի կողմից օրենսդրությամբ սահմանված կարգով չվճարվող արձակուրդ չտրամադրելը, ամենամյա արձակուրդ չտրամադրելը, ամենամյա արձակուրդը  օրենսդրությամբ սահմանված  դեպքերում չերկարաձգելը, ամենամյա արձակուրդի համար միջին աշխատավարձը  օրենսդրությամբ սահմանված ժամկետում կամ չափով չվճարելը, ամենամյա արձակուրդը դրամական հատուցմամբ փոխարինելը կամ չօգտագործված ամենամյա արձակուրդի դիմաց օրենսդրությամբ սահմանված դեպքերում կամ կարգով կամ չափով դրամական հատուցում չտրամադրելը՝</w:t>
      </w:r>
    </w:p>
    <w:p w14:paraId="41537F98"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հիսուն հազար դրամից հարյուր հիսուն հազար դրամի չափով:    </w:t>
      </w:r>
    </w:p>
    <w:p w14:paraId="3B52BD64"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11. Գործատուի կողմից աշխատողների համար օրենսդրությամբ կամ կոլեկտիվ պայմանագրով նախատեսվածից նվազ բարենպաստ պայմաններ սահմանելու </w:t>
      </w:r>
      <w:r w:rsidRPr="004A5AFF">
        <w:rPr>
          <w:rFonts w:ascii="GHEA Grapalat" w:hAnsi="GHEA Grapalat" w:cs="GHEA Grapalat"/>
          <w:color w:val="auto"/>
          <w:sz w:val="24"/>
          <w:szCs w:val="24"/>
          <w:lang w:val="hy-AM"/>
        </w:rPr>
        <w:lastRenderedPageBreak/>
        <w:t>դեպքում աշխատանքային պայմանագիրը չհամապատասխանեցնելը օրենսդրության պահանջներին՝</w:t>
      </w:r>
    </w:p>
    <w:p w14:paraId="703870A1"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առաջացնում է տուգանք՝ հիսուն հազար  դրամի չափով յուրաքանչյուր խախտման համար:    </w:t>
      </w:r>
    </w:p>
    <w:p w14:paraId="4045BF62"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12. </w:t>
      </w:r>
      <w:r w:rsidRPr="004A5AFF">
        <w:rPr>
          <w:rFonts w:ascii="GHEA Grapalat" w:hAnsi="GHEA Grapalat"/>
          <w:sz w:val="24"/>
          <w:szCs w:val="24"/>
          <w:shd w:val="clear" w:color="auto" w:fill="FFFFFF"/>
          <w:lang w:val="hy-AM"/>
        </w:rPr>
        <w:t>Գործադուլ հայտարարվելու մասին որոշումն ընդունվելուց հետո կամ գործադուլի ընթացքում</w:t>
      </w:r>
      <w:r w:rsidRPr="004A5AFF">
        <w:rPr>
          <w:rFonts w:ascii="GHEA Grapalat" w:hAnsi="GHEA Grapalat" w:cs="GHEA Grapalat"/>
          <w:color w:val="auto"/>
          <w:sz w:val="24"/>
          <w:szCs w:val="24"/>
          <w:lang w:val="hy-AM"/>
        </w:rPr>
        <w:t xml:space="preserve"> գործատուի կողմից օրենսդրությամբ արգելված գործողություն կատարելը`</w:t>
      </w:r>
    </w:p>
    <w:p w14:paraId="4ECBE5D9"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հիսուն հազար դրամից հարյուր հիսուն հազար դրամի չափով:</w:t>
      </w:r>
    </w:p>
    <w:p w14:paraId="7F3D881A" w14:textId="77777777" w:rsidR="004A5AFF" w:rsidRPr="004A5AFF" w:rsidRDefault="004A5AFF" w:rsidP="002B70D4">
      <w:pPr>
        <w:spacing w:after="0" w:line="360" w:lineRule="auto"/>
        <w:ind w:firstLine="709"/>
        <w:jc w:val="both"/>
        <w:rPr>
          <w:rFonts w:ascii="GHEA Grapalat" w:hAnsi="GHEA Grapalat"/>
          <w:sz w:val="24"/>
          <w:szCs w:val="24"/>
          <w:shd w:val="clear" w:color="auto" w:fill="FFFFFF"/>
          <w:lang w:val="hy-AM"/>
        </w:rPr>
      </w:pPr>
      <w:r w:rsidRPr="004A5AFF">
        <w:rPr>
          <w:rFonts w:ascii="GHEA Grapalat" w:hAnsi="GHEA Grapalat" w:cs="GHEA Grapalat"/>
          <w:color w:val="auto"/>
          <w:sz w:val="24"/>
          <w:szCs w:val="24"/>
          <w:lang w:val="hy-AM"/>
        </w:rPr>
        <w:t xml:space="preserve">13. Գործատուի կողմից </w:t>
      </w:r>
      <w:r w:rsidRPr="004A5AFF">
        <w:rPr>
          <w:rFonts w:ascii="GHEA Grapalat" w:hAnsi="GHEA Grapalat"/>
          <w:sz w:val="24"/>
          <w:szCs w:val="24"/>
          <w:shd w:val="clear" w:color="auto" w:fill="FFFFFF"/>
          <w:lang w:val="hy-AM"/>
        </w:rPr>
        <w:t>աշխատանքային պայմանագրի կնքման կամ աշխատանքի ընդունման մասին անհատական իրավական ակտի ընդունման օրենսդրությամբ սահմանված կարգը խախտելը`</w:t>
      </w:r>
    </w:p>
    <w:p w14:paraId="769B3837" w14:textId="77777777"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հիսուն հազար  դրամի չափով յուրաքանչյուր խախտման համար:    </w:t>
      </w:r>
    </w:p>
    <w:p w14:paraId="3BC8900A" w14:textId="77777777" w:rsidR="004A5AFF" w:rsidRPr="004A5AFF" w:rsidRDefault="004A5AFF" w:rsidP="002B70D4">
      <w:pPr>
        <w:spacing w:after="0" w:line="360" w:lineRule="auto"/>
        <w:ind w:firstLine="709"/>
        <w:jc w:val="both"/>
        <w:rPr>
          <w:rFonts w:ascii="GHEA Grapalat" w:hAnsi="GHEA Grapalat"/>
          <w:sz w:val="24"/>
          <w:szCs w:val="24"/>
          <w:shd w:val="clear" w:color="auto" w:fill="FFFFFF"/>
          <w:lang w:val="hy-AM"/>
        </w:rPr>
      </w:pPr>
      <w:r w:rsidRPr="004A5AFF">
        <w:rPr>
          <w:rFonts w:ascii="GHEA Grapalat" w:hAnsi="GHEA Grapalat" w:cs="GHEA Grapalat"/>
          <w:color w:val="auto"/>
          <w:sz w:val="24"/>
          <w:szCs w:val="24"/>
          <w:lang w:val="hy-AM"/>
        </w:rPr>
        <w:t xml:space="preserve">14. Գործատուի կողմից աշխատողների ներկայացուցիչների գործունեությանը կամ իրավունքների իրականացմանը խոչընդոտելը, </w:t>
      </w:r>
      <w:r w:rsidRPr="004A5AFF">
        <w:rPr>
          <w:rFonts w:ascii="GHEA Grapalat" w:hAnsi="GHEA Grapalat"/>
          <w:sz w:val="24"/>
          <w:szCs w:val="24"/>
          <w:shd w:val="clear" w:color="auto" w:fill="FFFFFF"/>
          <w:lang w:val="hy-AM"/>
        </w:rPr>
        <w:t>աշխատողների իրավական վիճակի վրա ազդող որոշումներ ընդունելիս աշխատողների ներկայացուցիչների հետ չխորհրդակցելը կամ  օրենսդրությամբ նախատեսված դեպքերում աշխատողների ներկայացուցչների համաձայնությունը չստանալը, օրենսդրությամբ սահմանված ժամկետներում աշխատողների ներկայացուցիչների առաջարկություններին գրավոր պատասխան կամ աշխատանքային վերաբերող հարցերի վերաբերյալ աշխատողների ներկայացուցիչներին անվճար տեղեկություններ չտրամադրելը, կամ սահմանված կարգով տարածք կամ նյութատեխնիկական միջոցներ՝ աշխատողների ներկայացուցիչներին իրենց լիազորությունների իրականացման համար չտրամադրելը`</w:t>
      </w:r>
    </w:p>
    <w:p w14:paraId="184AA56E" w14:textId="77777777" w:rsidR="004A5AFF" w:rsidRPr="004A5AFF" w:rsidRDefault="004A5AFF" w:rsidP="002B70D4">
      <w:pPr>
        <w:spacing w:after="0" w:line="360" w:lineRule="auto"/>
        <w:ind w:firstLine="709"/>
        <w:jc w:val="both"/>
        <w:rPr>
          <w:rFonts w:ascii="GHEA Grapalat" w:hAnsi="GHEA Grapalat"/>
          <w:sz w:val="24"/>
          <w:szCs w:val="24"/>
          <w:shd w:val="clear" w:color="auto" w:fill="FFFFFF"/>
          <w:lang w:val="hy-AM"/>
        </w:rPr>
      </w:pPr>
      <w:r w:rsidRPr="004A5AFF">
        <w:rPr>
          <w:rFonts w:ascii="GHEA Grapalat" w:hAnsi="GHEA Grapalat"/>
          <w:sz w:val="24"/>
          <w:szCs w:val="24"/>
          <w:shd w:val="clear" w:color="auto" w:fill="FFFFFF"/>
          <w:lang w:val="hy-AM"/>
        </w:rPr>
        <w:t>առաջացնում է տուգանք՝ հիսուն հազար դրամից հարյուր հազար դրամի չափով:</w:t>
      </w:r>
    </w:p>
    <w:p w14:paraId="02B91F9E" w14:textId="77777777" w:rsidR="004A5AFF" w:rsidRPr="004A5AFF" w:rsidRDefault="004A5AFF" w:rsidP="002B70D4">
      <w:pPr>
        <w:keepNext/>
        <w:shd w:val="clear" w:color="auto" w:fill="FFFFFF"/>
        <w:spacing w:after="0" w:line="360" w:lineRule="auto"/>
        <w:ind w:firstLine="375"/>
        <w:jc w:val="both"/>
        <w:rPr>
          <w:rFonts w:ascii="GHEA Grapalat" w:hAnsi="GHEA Grapalat" w:cs="Times New Roman"/>
          <w:sz w:val="24"/>
          <w:szCs w:val="24"/>
          <w:lang w:val="hy-AM"/>
        </w:rPr>
      </w:pPr>
      <w:r w:rsidRPr="004A5AFF">
        <w:rPr>
          <w:rFonts w:ascii="GHEA Grapalat" w:hAnsi="GHEA Grapalat" w:cs="Times New Roman"/>
          <w:sz w:val="24"/>
          <w:szCs w:val="24"/>
          <w:shd w:val="clear" w:color="auto" w:fill="FFFFFF"/>
          <w:lang w:val="hy-AM"/>
        </w:rPr>
        <w:lastRenderedPageBreak/>
        <w:t xml:space="preserve">15. </w:t>
      </w:r>
      <w:r w:rsidRPr="004A5AFF">
        <w:rPr>
          <w:rFonts w:ascii="GHEA Grapalat" w:hAnsi="GHEA Grapalat" w:cs="Times New Roman"/>
          <w:sz w:val="24"/>
          <w:szCs w:val="24"/>
          <w:lang w:val="hy-AM"/>
        </w:rPr>
        <w:t>Օտարերկրացու հետ աշխատանքային պայմանագիր կնքելը, առանց «Օտարերկրացիների մասին» օրենքի 15-րդ հոդվածի 1-ին մասի «բ» կետի հիմքով տրամադրված ժամանակավոր կացության կարգավիճակը հավաստող փաստաթղթի, բացառությամբ առանց նման փաստաթղթի Հայաստանի Հանրապետությունում աշխատելու իրավունք ունեցող օտարերկրացիների կամ օտարերկրացու հետ աշխատանքային պայմանագիր կնքելը, առանց «Օտարերկրացիների մասին» օրենքով նախատեսված օտարերկրացի աշխատողների ընտրության միասնական էլեկտրոնային հարթակն օգտագործելու, բացառությամբ առանց կացության կարգավիճակի աշխատելու իրավունք ունեցող օտարերկրացիների՝</w:t>
      </w:r>
    </w:p>
    <w:p w14:paraId="12FE9BC9" w14:textId="77777777"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հիսուն հազար  դրամի չափով յուրաքանչյուր աշխատողի համար:    </w:t>
      </w:r>
    </w:p>
    <w:p w14:paraId="4CAB2804" w14:textId="77777777" w:rsidR="004A5AFF" w:rsidRPr="004A5AFF" w:rsidRDefault="004A5AFF" w:rsidP="002B70D4">
      <w:pPr>
        <w:spacing w:after="0" w:line="360" w:lineRule="auto"/>
        <w:ind w:firstLine="709"/>
        <w:jc w:val="both"/>
        <w:rPr>
          <w:rFonts w:ascii="GHEA Grapalat" w:hAnsi="GHEA Grapalat"/>
          <w:sz w:val="24"/>
          <w:szCs w:val="24"/>
          <w:shd w:val="clear" w:color="auto" w:fill="FFFFFF"/>
          <w:lang w:val="hy-AM"/>
        </w:rPr>
      </w:pPr>
      <w:r w:rsidRPr="004A5AFF">
        <w:rPr>
          <w:rFonts w:ascii="GHEA Grapalat" w:hAnsi="GHEA Grapalat"/>
          <w:sz w:val="24"/>
          <w:szCs w:val="24"/>
          <w:shd w:val="clear" w:color="auto" w:fill="FFFFFF"/>
          <w:lang w:val="hy-AM"/>
        </w:rPr>
        <w:t>16. Գործատուի կողմից առանց նույնականացման քարտի կամ անձնագրի Հայաստանի Հանրապետության քաղաքացուն աշխատանքի ընդունելը`</w:t>
      </w:r>
    </w:p>
    <w:p w14:paraId="5D2B028F" w14:textId="77777777"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քսան հինգ հազար դրամի չափով յուրաքանչյուր աշխատողի համար:    </w:t>
      </w:r>
    </w:p>
    <w:p w14:paraId="560E115F" w14:textId="77777777" w:rsidR="004A5AFF" w:rsidRPr="004A5AFF" w:rsidRDefault="004A5AFF" w:rsidP="002B70D4">
      <w:pPr>
        <w:spacing w:after="0" w:line="360" w:lineRule="auto"/>
        <w:ind w:firstLine="708"/>
        <w:jc w:val="both"/>
        <w:rPr>
          <w:rFonts w:ascii="GHEA Grapalat" w:hAnsi="GHEA Grapalat"/>
          <w:sz w:val="24"/>
          <w:szCs w:val="24"/>
          <w:shd w:val="clear" w:color="auto" w:fill="FFFFFF"/>
          <w:lang w:val="hy-AM"/>
        </w:rPr>
      </w:pPr>
      <w:r w:rsidRPr="004A5AFF">
        <w:rPr>
          <w:rFonts w:ascii="GHEA Grapalat" w:hAnsi="GHEA Grapalat" w:cs="GHEA Grapalat"/>
          <w:color w:val="auto"/>
          <w:sz w:val="24"/>
          <w:szCs w:val="24"/>
          <w:lang w:val="hy-AM"/>
        </w:rPr>
        <w:t xml:space="preserve">17. </w:t>
      </w:r>
      <w:r w:rsidRPr="004A5AFF">
        <w:rPr>
          <w:rFonts w:ascii="GHEA Grapalat" w:hAnsi="GHEA Grapalat"/>
          <w:sz w:val="24"/>
          <w:szCs w:val="24"/>
          <w:shd w:val="clear" w:color="auto" w:fill="FFFFFF"/>
          <w:lang w:val="hy-AM"/>
        </w:rPr>
        <w:t>Պարտադիր ժամկետային զինվորական ծառայությունից զորացրվելուց հետո նախկին աշխատակցին աշխատանքի չընդունելը կամ նվազ բարենպաստ պայմաններով ընդունելը, քան մինչև պարտադիր ժամկետային զինվորական ծառայության զորակոչվելը գործող աշխատանքային պայմանագրի պայմաններն էին`</w:t>
      </w:r>
    </w:p>
    <w:p w14:paraId="74BD5927" w14:textId="77777777"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յոթանասուն հազար դրամի չափով յուրաքանչյուր աշխատողի համար:    </w:t>
      </w:r>
    </w:p>
    <w:p w14:paraId="1F121FBC"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18. Սույն հոդվածի 1-17-րդ մասերով սահմանված արարքներից որևէ մեկը՝ վարչական տույժ նշանակելու մասին որոշման անբողոքարկելի դառնալուց հետո`  մեկ տարվա ընթացքում կրկին կատարելը՝</w:t>
      </w:r>
    </w:p>
    <w:p w14:paraId="15583ECC"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առաջացնում է տուգանք՝ տվյալ արարքի համար սույն հոդվածի համապատասխան մասով սահմանված տուգանքի չափի կրկնապատիկի չափով: </w:t>
      </w:r>
    </w:p>
    <w:p w14:paraId="756DE73B"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 xml:space="preserve">19. </w:t>
      </w:r>
      <w:r w:rsidRPr="004A5AFF">
        <w:rPr>
          <w:color w:val="auto"/>
          <w:sz w:val="24"/>
          <w:szCs w:val="24"/>
          <w:lang w:val="hy-AM"/>
        </w:rPr>
        <w:t> </w:t>
      </w:r>
      <w:r w:rsidRPr="004A5AFF">
        <w:rPr>
          <w:rFonts w:ascii="GHEA Grapalat" w:hAnsi="GHEA Grapalat" w:cs="GHEA Grapalat"/>
          <w:color w:val="auto"/>
          <w:sz w:val="24"/>
          <w:szCs w:val="24"/>
          <w:lang w:val="hy-AM"/>
        </w:rPr>
        <w:t>Սույն հոդվածի 13-րդ, 15-րդ, 16-րդ և 17-րդ մասով սահմանված յուրաքանչյուր վարչական իրավախախտման համար նշանակված տուգանքի հանրագումարը չի կարող գերազանցել մեկ</w:t>
      </w:r>
      <w:r w:rsidRPr="004A5AFF">
        <w:rPr>
          <w:color w:val="auto"/>
          <w:sz w:val="24"/>
          <w:szCs w:val="24"/>
          <w:lang w:val="hy-AM"/>
        </w:rPr>
        <w:t> </w:t>
      </w:r>
      <w:r w:rsidRPr="004A5AFF">
        <w:rPr>
          <w:rFonts w:ascii="GHEA Grapalat" w:hAnsi="GHEA Grapalat" w:cs="GHEA Grapalat"/>
          <w:color w:val="auto"/>
          <w:sz w:val="24"/>
          <w:szCs w:val="24"/>
          <w:lang w:val="hy-AM"/>
        </w:rPr>
        <w:t>միլիոն</w:t>
      </w:r>
      <w:r w:rsidRPr="004A5AFF">
        <w:rPr>
          <w:color w:val="auto"/>
          <w:sz w:val="24"/>
          <w:szCs w:val="24"/>
          <w:lang w:val="hy-AM"/>
        </w:rPr>
        <w:t> </w:t>
      </w:r>
      <w:r w:rsidRPr="004A5AFF">
        <w:rPr>
          <w:rFonts w:ascii="GHEA Grapalat" w:hAnsi="GHEA Grapalat" w:cs="GHEA Grapalat"/>
          <w:color w:val="auto"/>
          <w:sz w:val="24"/>
          <w:szCs w:val="24"/>
          <w:lang w:val="hy-AM"/>
        </w:rPr>
        <w:t>դրամը:</w:t>
      </w:r>
    </w:p>
    <w:p w14:paraId="144CBB72" w14:textId="77777777" w:rsidR="004A5AFF" w:rsidRPr="004A5AFF" w:rsidRDefault="004A5AFF" w:rsidP="002B70D4">
      <w:pPr>
        <w:spacing w:after="0" w:line="360" w:lineRule="auto"/>
        <w:jc w:val="both"/>
        <w:rPr>
          <w:rFonts w:ascii="GHEA Grapalat" w:hAnsi="GHEA Grapalat"/>
          <w:color w:val="auto"/>
          <w:sz w:val="24"/>
          <w:szCs w:val="24"/>
          <w:lang w:val="hy-AM"/>
        </w:rPr>
      </w:pPr>
    </w:p>
    <w:p w14:paraId="5EBFC560" w14:textId="77777777" w:rsidR="004A5AFF" w:rsidRPr="004A5AFF" w:rsidRDefault="004A5AFF" w:rsidP="002B70D4">
      <w:pPr>
        <w:spacing w:after="0" w:line="360" w:lineRule="auto"/>
        <w:jc w:val="both"/>
        <w:rPr>
          <w:rFonts w:ascii="GHEA Grapalat" w:hAnsi="GHEA Grapalat" w:cs="GHEA Grapalat"/>
          <w:b/>
          <w:color w:val="auto"/>
          <w:sz w:val="24"/>
          <w:szCs w:val="24"/>
          <w:lang w:val="hy-AM"/>
        </w:rPr>
      </w:pPr>
    </w:p>
    <w:p w14:paraId="7E03E038"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 xml:space="preserve">Հոդված 197. Գործատուի կողմից աշխատավարձ չհաշվարկելը կամ չվճարելը    </w:t>
      </w:r>
    </w:p>
    <w:p w14:paraId="75BDB735"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0A2A57A1"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 Գործատուի կողմից օրենսդրությամբ սահմանված կարգով կամ  ժամկետներում աշխատավարձ չհաշվարկելը, չվճարելը կամ պակաս վճարելը, կամ ոչ աշխատողի մեղքով առաջացած պարապուրդի ժամանակ համապատասխան վճարում չկատարելը կամ օրենքով սահմանված նվազագույն աշխատավարձից պակաս աշխատավարձ սահմանելը՝</w:t>
      </w:r>
    </w:p>
    <w:p w14:paraId="15707A35"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յուրաքանչյուր աշխատողի մասով համապատասխանաբար չվճարված, պակաս վճարված կամ պակաս սահմանված աշխատավարձի չափի մեկ քառորդի չափով:</w:t>
      </w:r>
    </w:p>
    <w:p w14:paraId="170CF802"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14:paraId="67931368"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յուրաքանչյուր աշխատողի մասով համապատասխանաբար չվճարված, պակաս վճարված կամ պակաս սահմանված աշխատավարձի չափի մեկ երկրորդի չափով:</w:t>
      </w:r>
    </w:p>
    <w:p w14:paraId="105C5CD8"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3. </w:t>
      </w:r>
      <w:r w:rsidRPr="004A5AFF">
        <w:rPr>
          <w:rFonts w:ascii="GHEA Grapalat" w:hAnsi="GHEA Grapalat"/>
          <w:bCs/>
          <w:sz w:val="24"/>
          <w:szCs w:val="24"/>
          <w:lang w:val="hy-AM"/>
        </w:rPr>
        <w:t xml:space="preserve">Զինվորական ծառայության անցնելու կամ կամավորական հիմունքներով մարտական գործողությունների մասնակցելու հետ կապված </w:t>
      </w:r>
      <w:r w:rsidRPr="004A5AFF">
        <w:rPr>
          <w:rFonts w:ascii="GHEA Grapalat" w:hAnsi="GHEA Grapalat" w:cs="GHEA Grapalat"/>
          <w:color w:val="auto"/>
          <w:sz w:val="24"/>
          <w:szCs w:val="24"/>
          <w:lang w:val="hy-AM"/>
        </w:rPr>
        <w:t>գործատուի կողմից օրենսդրությամբ սահմանված կարգով համապատասխան վճարումներ չկատարելը կամ ոչ պատշաճ կատարելը`</w:t>
      </w:r>
    </w:p>
    <w:p w14:paraId="426278B3"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առաջացնում է տուգանք` յուրաքանչյուր աշխատողի մասով համապատասխանաբար չվճարված, պակաս վճարված կամ պակաս հաշվարկված վճարի չափի մեկ քառորդի չափով:</w:t>
      </w:r>
    </w:p>
    <w:p w14:paraId="56BD47A3"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4.</w:t>
      </w:r>
      <w:r w:rsidRPr="004A5AFF">
        <w:rPr>
          <w:rFonts w:ascii="GHEA Grapalat" w:hAnsi="GHEA Grapalat"/>
          <w:sz w:val="24"/>
          <w:szCs w:val="24"/>
          <w:shd w:val="clear" w:color="auto" w:fill="FFFFFF"/>
          <w:lang w:val="hy-AM"/>
        </w:rPr>
        <w:t xml:space="preserve"> Գործատուն ազատվում է սույն հոդվածով նախատեսված` աշխատավարձ չվճարելու համար սահմանված պատասխանատվությունից, եթե աշխատավարձ ստացողը գործատուին օրենսդրությամբ սահմանված կարգով չի ներկայացրել իր հանրային ծառայությունների համարանիշը (սոցիալական ապահովության քարտը) կամ հանրային ծառայությունների համարանիշ չստանալու վերաբերյալ տեղեկանքը, ինչպես նաև աշխատավարձն անկանխիկ ստանալու համար օրենքով սահմանված ձևերից որևէ մեկը:</w:t>
      </w:r>
    </w:p>
    <w:p w14:paraId="36722589"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w:t>
      </w:r>
    </w:p>
    <w:p w14:paraId="5416D322"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w:t>
      </w:r>
      <w:r w:rsidRPr="004A5AFF">
        <w:rPr>
          <w:rFonts w:ascii="GHEA Grapalat" w:hAnsi="GHEA Grapalat" w:cs="GHEA Grapalat"/>
          <w:color w:val="auto"/>
          <w:sz w:val="24"/>
          <w:szCs w:val="24"/>
          <w:lang w:val="hy-AM"/>
        </w:rPr>
        <w:t xml:space="preserve"> </w:t>
      </w:r>
      <w:r w:rsidRPr="004A5AFF">
        <w:rPr>
          <w:rFonts w:ascii="GHEA Grapalat" w:hAnsi="GHEA Grapalat" w:cs="GHEA Grapalat"/>
          <w:b/>
          <w:color w:val="auto"/>
          <w:sz w:val="24"/>
          <w:szCs w:val="24"/>
          <w:lang w:val="hy-AM"/>
        </w:rPr>
        <w:t>198.</w:t>
      </w:r>
      <w:r w:rsidRPr="004A5AFF">
        <w:rPr>
          <w:rFonts w:ascii="GHEA Grapalat" w:hAnsi="GHEA Grapalat" w:cs="GHEA Grapalat"/>
          <w:color w:val="auto"/>
          <w:sz w:val="24"/>
          <w:szCs w:val="24"/>
          <w:lang w:val="hy-AM"/>
        </w:rPr>
        <w:t xml:space="preserve"> </w:t>
      </w:r>
      <w:r w:rsidRPr="004A5AFF">
        <w:rPr>
          <w:rFonts w:ascii="GHEA Grapalat" w:hAnsi="GHEA Grapalat" w:cs="GHEA Grapalat"/>
          <w:b/>
          <w:color w:val="auto"/>
          <w:sz w:val="24"/>
          <w:szCs w:val="24"/>
          <w:lang w:val="hy-AM"/>
        </w:rPr>
        <w:t>Աշխատանքի անվտանգության ապահովման և առողջության պահպանման պահանջները խախտելը</w:t>
      </w:r>
    </w:p>
    <w:p w14:paraId="0AAE9B71" w14:textId="77777777" w:rsidR="004A5AFF" w:rsidRPr="004A5AFF" w:rsidRDefault="004A5AFF" w:rsidP="002B70D4">
      <w:pPr>
        <w:spacing w:after="0" w:line="360" w:lineRule="auto"/>
        <w:jc w:val="both"/>
        <w:rPr>
          <w:rFonts w:ascii="GHEA Grapalat" w:hAnsi="GHEA Grapalat"/>
          <w:color w:val="auto"/>
          <w:sz w:val="24"/>
          <w:szCs w:val="24"/>
          <w:lang w:val="hy-AM"/>
        </w:rPr>
      </w:pPr>
    </w:p>
    <w:p w14:paraId="678DFA97"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 Գործատուի կողմից աշխատողների անվտանգության ապահովման և առողջության պահպանության վերաբերյալ ներքին իրավական ակտեր չընդունելը, աշխատողներին աշխատանքի անվտանգության ուսուցում կամ հրահանգավորում չանցկացնելը,  առողջության համար աշխատանքի անվտանգ կամ անվնաս պայմաններ չապահովելը կամ աշխատանքի անվտանգ կատարման տեխնիկական կանոնակարգերով սահմանված պահանջները խախտելը՝</w:t>
      </w:r>
    </w:p>
    <w:p w14:paraId="4CD36A11"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երեսուն հազար դրամից հարյուր հազար դրամի չափով: </w:t>
      </w:r>
    </w:p>
    <w:p w14:paraId="6598E7A3"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2. Գործատուի կողմից աշխատողներին կոլեկտիվ կամ անհատական պաշտպանության միջոցներով չապահովելը՝</w:t>
      </w:r>
    </w:p>
    <w:p w14:paraId="35FB53C6"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հիսուն հազար դրամ՝ յուրաքանչյուր խախտման համար:</w:t>
      </w:r>
    </w:p>
    <w:p w14:paraId="05C99A91" w14:textId="566BADB3" w:rsidR="004A5AFF" w:rsidRPr="004A5AFF" w:rsidRDefault="00CE3EBF" w:rsidP="002B70D4">
      <w:pPr>
        <w:spacing w:after="0" w:line="360" w:lineRule="auto"/>
        <w:ind w:firstLine="709"/>
        <w:jc w:val="both"/>
        <w:rPr>
          <w:rFonts w:ascii="GHEA Grapalat" w:hAnsi="GHEA Grapalat" w:cs="GHEA Grapalat"/>
          <w:color w:val="auto"/>
          <w:sz w:val="24"/>
          <w:szCs w:val="24"/>
          <w:lang w:val="hy-AM"/>
        </w:rPr>
      </w:pPr>
      <w:r>
        <w:rPr>
          <w:rFonts w:ascii="GHEA Grapalat" w:hAnsi="GHEA Grapalat" w:cs="GHEA Grapalat"/>
          <w:color w:val="auto"/>
          <w:sz w:val="24"/>
          <w:szCs w:val="24"/>
          <w:lang w:val="hy-AM"/>
        </w:rPr>
        <w:lastRenderedPageBreak/>
        <w:t>3.</w:t>
      </w:r>
      <w:r w:rsidRPr="00CE3EBF">
        <w:rPr>
          <w:rFonts w:ascii="GHEA Grapalat" w:hAnsi="GHEA Grapalat" w:cs="GHEA Grapalat"/>
          <w:color w:val="auto"/>
          <w:sz w:val="24"/>
          <w:szCs w:val="24"/>
          <w:lang w:val="hy-AM"/>
        </w:rPr>
        <w:t xml:space="preserve"> </w:t>
      </w:r>
      <w:r w:rsidR="004A5AFF" w:rsidRPr="004A5AFF">
        <w:rPr>
          <w:rFonts w:ascii="GHEA Grapalat" w:hAnsi="GHEA Grapalat" w:cs="GHEA Grapalat"/>
          <w:color w:val="auto"/>
          <w:sz w:val="24"/>
          <w:szCs w:val="24"/>
          <w:lang w:val="hy-AM"/>
        </w:rPr>
        <w:t>Գործատուի կողմից օրենքով նախատեսված դեպքում առանց պարտադիր բժշկական զննության անձին աշխատանքի ընդունելը կամ աշխատողին պարբերական բժշկական զննության</w:t>
      </w:r>
      <w:r w:rsidR="004A5AFF" w:rsidRPr="004A5AFF">
        <w:rPr>
          <w:rFonts w:ascii="GHEA Grapalat" w:hAnsi="GHEA Grapalat" w:cs="GHEA Grapalat"/>
          <w:b/>
          <w:color w:val="auto"/>
          <w:sz w:val="24"/>
          <w:szCs w:val="24"/>
          <w:lang w:val="hy-AM"/>
        </w:rPr>
        <w:t xml:space="preserve"> </w:t>
      </w:r>
      <w:r w:rsidR="004A5AFF" w:rsidRPr="004A5AFF">
        <w:rPr>
          <w:rFonts w:ascii="GHEA Grapalat" w:hAnsi="GHEA Grapalat" w:cs="GHEA Grapalat"/>
          <w:color w:val="auto"/>
          <w:sz w:val="24"/>
          <w:szCs w:val="24"/>
          <w:lang w:val="hy-AM"/>
        </w:rPr>
        <w:t>չենթարկելը`</w:t>
      </w:r>
    </w:p>
    <w:p w14:paraId="223B52AB"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հարյուր հիսուն հազար դրամից երկու հարյուր հազար դրամի չափով: </w:t>
      </w:r>
    </w:p>
    <w:p w14:paraId="58DF211E"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4. Գործատուի կողմից հղի կամ մինչև մեկ տարեկան երեխա խնամող կանանց, կամ մինչև տասնութ տարեկան անձին աշխատանքային օրենսդրությամբ արգելված աշխատանքներում կամ աշխատանքի վնասակար կամ վտանգավոր գործոնների առկայության պայմաններում աշխատանքի ներգրավելը՝ </w:t>
      </w:r>
    </w:p>
    <w:p w14:paraId="0306622E"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հարյուր հիսուն հազար դրամից երկու հարյուր հազար դրամի չափով: </w:t>
      </w:r>
    </w:p>
    <w:p w14:paraId="26F12FDE"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5. </w:t>
      </w:r>
      <w:r w:rsidRPr="004A5AFF">
        <w:rPr>
          <w:rFonts w:ascii="GHEA Grapalat" w:hAnsi="GHEA Grapalat"/>
          <w:sz w:val="24"/>
          <w:szCs w:val="24"/>
          <w:shd w:val="clear" w:color="auto" w:fill="FFFFFF"/>
          <w:lang w:val="hy-AM"/>
        </w:rPr>
        <w:t>Մայրուղային խողովակաշարերի շինարարության, շահագործման կամ վերանորոգման ընթացքում</w:t>
      </w:r>
      <w:r w:rsidRPr="004A5AFF">
        <w:rPr>
          <w:rFonts w:ascii="GHEA Grapalat" w:hAnsi="GHEA Grapalat" w:cs="Arial"/>
          <w:sz w:val="24"/>
          <w:szCs w:val="24"/>
          <w:shd w:val="clear" w:color="auto" w:fill="FFFFFF"/>
          <w:lang w:val="hy-AM"/>
        </w:rPr>
        <w:t xml:space="preserve"> կամ </w:t>
      </w:r>
      <w:r w:rsidRPr="004A5AFF">
        <w:rPr>
          <w:rFonts w:ascii="GHEA Grapalat" w:hAnsi="GHEA Grapalat"/>
          <w:sz w:val="24"/>
          <w:szCs w:val="24"/>
          <w:shd w:val="clear" w:color="auto" w:fill="FFFFFF"/>
          <w:lang w:val="hy-AM"/>
        </w:rPr>
        <w:t>շինարարական, լեռնահանքային, կամ այլ աշխատանքների կատարման ընթացքում կամ պայթյունավտանգ օբյեկտներում անվտանգության կամ աշխատանքի պաշտպանության` օրենսդրությամբ սահմանված կանոն կամ պահանջ խախտելն այն անձի կողմից, որը, ըստ պայմանագրի կամ ծառայողական դիրքի, պարտավոր էր պահպանել այդ կանոնը կամ պահանջը,</w:t>
      </w:r>
      <w:r w:rsidRPr="004A5AFF">
        <w:rPr>
          <w:sz w:val="24"/>
          <w:szCs w:val="24"/>
          <w:shd w:val="clear" w:color="auto" w:fill="FFFFFF"/>
          <w:lang w:val="hy-AM"/>
        </w:rPr>
        <w:t> </w:t>
      </w:r>
      <w:r w:rsidRPr="004A5AFF">
        <w:rPr>
          <w:rFonts w:ascii="GHEA Grapalat" w:hAnsi="GHEA Grapalat" w:cs="GHEA Grapalat"/>
          <w:color w:val="auto"/>
          <w:sz w:val="24"/>
          <w:szCs w:val="24"/>
          <w:lang w:val="hy-AM"/>
        </w:rPr>
        <w:t xml:space="preserve">եթե արարքը չի պարունակում </w:t>
      </w:r>
      <w:r w:rsidRPr="004A5AFF">
        <w:rPr>
          <w:rFonts w:ascii="GHEA Grapalat" w:hAnsi="GHEA Grapalat" w:cs="Sylfaen"/>
          <w:sz w:val="24"/>
          <w:szCs w:val="24"/>
          <w:lang w:val="hy-AM"/>
        </w:rPr>
        <w:t>հանցագործության</w:t>
      </w:r>
      <w:r w:rsidRPr="004A5AFF">
        <w:rPr>
          <w:rFonts w:ascii="GHEA Grapalat" w:hAnsi="GHEA Grapalat" w:cs="GHEA Grapalat"/>
          <w:color w:val="auto"/>
          <w:sz w:val="24"/>
          <w:szCs w:val="24"/>
          <w:lang w:val="hy-AM"/>
        </w:rPr>
        <w:t xml:space="preserve"> հատկանիշներ  և սույն օրենսգրքով սահմանված այլ վարչական իրավախախտման հատկանիշներ`</w:t>
      </w:r>
    </w:p>
    <w:p w14:paraId="0DC61120"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հիսուն հազար դրամից երկու հարյուր հազար դրամի չափով:</w:t>
      </w:r>
    </w:p>
    <w:p w14:paraId="028BA8F5"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6. Սույն հոդվածի 1-ին,  3-5-րդ  մասերով սահմանված արարքներից որևէ մեկը՝ վարչական տույժ նշանակելու մասին որոշման անբողոքարկելի դառնալուց հետո`  մեկ տարվա ընթացքում կրկին կատարելը`</w:t>
      </w:r>
    </w:p>
    <w:p w14:paraId="42DD788D"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տվյալ արարքի համար սույն հոդվածի համապատասխան մասով սահմանված տուգանքի չափի կրկնապատիկի չափով։</w:t>
      </w:r>
    </w:p>
    <w:p w14:paraId="45667FE2"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 xml:space="preserve">7. </w:t>
      </w:r>
      <w:r w:rsidRPr="004A5AFF">
        <w:rPr>
          <w:color w:val="auto"/>
          <w:sz w:val="24"/>
          <w:szCs w:val="24"/>
          <w:lang w:val="hy-AM"/>
        </w:rPr>
        <w:t> </w:t>
      </w:r>
      <w:r w:rsidRPr="004A5AFF">
        <w:rPr>
          <w:rFonts w:ascii="GHEA Grapalat" w:hAnsi="GHEA Grapalat" w:cs="GHEA Grapalat"/>
          <w:color w:val="auto"/>
          <w:sz w:val="24"/>
          <w:szCs w:val="24"/>
          <w:lang w:val="hy-AM"/>
        </w:rPr>
        <w:t>Սույն հոդվածի 2-րդ մասով սահմանված յուրաքանչյուր վարչական իրավախախտման համար նշանակված տուգանքի հանրագումարը չի կարող գերազանցել մեկ</w:t>
      </w:r>
      <w:r w:rsidRPr="004A5AFF">
        <w:rPr>
          <w:color w:val="auto"/>
          <w:sz w:val="24"/>
          <w:szCs w:val="24"/>
          <w:lang w:val="hy-AM"/>
        </w:rPr>
        <w:t> </w:t>
      </w:r>
      <w:r w:rsidRPr="004A5AFF">
        <w:rPr>
          <w:rFonts w:ascii="GHEA Grapalat" w:hAnsi="GHEA Grapalat" w:cs="GHEA Grapalat"/>
          <w:color w:val="auto"/>
          <w:sz w:val="24"/>
          <w:szCs w:val="24"/>
          <w:lang w:val="hy-AM"/>
        </w:rPr>
        <w:t>միլիոն</w:t>
      </w:r>
      <w:r w:rsidRPr="004A5AFF">
        <w:rPr>
          <w:color w:val="auto"/>
          <w:sz w:val="24"/>
          <w:szCs w:val="24"/>
          <w:lang w:val="hy-AM"/>
        </w:rPr>
        <w:t> </w:t>
      </w:r>
      <w:r w:rsidRPr="004A5AFF">
        <w:rPr>
          <w:rFonts w:ascii="GHEA Grapalat" w:hAnsi="GHEA Grapalat" w:cs="GHEA Grapalat"/>
          <w:color w:val="auto"/>
          <w:sz w:val="24"/>
          <w:szCs w:val="24"/>
          <w:lang w:val="hy-AM"/>
        </w:rPr>
        <w:t>դրամը:</w:t>
      </w:r>
    </w:p>
    <w:p w14:paraId="53E968B9" w14:textId="776C5FA8" w:rsidR="004A5AFF" w:rsidRPr="004A5AFF" w:rsidRDefault="004A5AFF" w:rsidP="002B70D4">
      <w:pPr>
        <w:spacing w:after="0" w:line="360" w:lineRule="auto"/>
        <w:rPr>
          <w:rFonts w:ascii="GHEA Grapalat" w:hAnsi="GHEA Grapalat" w:cs="GHEA Grapalat"/>
          <w:b/>
          <w:color w:val="auto"/>
          <w:sz w:val="24"/>
          <w:szCs w:val="24"/>
          <w:lang w:val="hy-AM"/>
        </w:rPr>
      </w:pPr>
    </w:p>
    <w:p w14:paraId="3C636370" w14:textId="77777777" w:rsidR="004A5AFF" w:rsidRPr="004A5AFF" w:rsidRDefault="004A5AFF" w:rsidP="002B70D4">
      <w:pPr>
        <w:spacing w:after="0" w:line="360" w:lineRule="auto"/>
        <w:jc w:val="center"/>
        <w:rPr>
          <w:rFonts w:ascii="GHEA Grapalat" w:hAnsi="GHEA Grapalat"/>
          <w:color w:val="auto"/>
          <w:sz w:val="24"/>
          <w:szCs w:val="24"/>
          <w:lang w:val="hy-AM"/>
        </w:rPr>
      </w:pPr>
      <w:r w:rsidRPr="004A5AFF">
        <w:rPr>
          <w:rFonts w:ascii="GHEA Grapalat" w:hAnsi="GHEA Grapalat" w:cs="GHEA Grapalat"/>
          <w:b/>
          <w:color w:val="auto"/>
          <w:sz w:val="24"/>
          <w:szCs w:val="24"/>
          <w:lang w:val="hy-AM"/>
        </w:rPr>
        <w:t>ԳԼՈՒԽ 30.</w:t>
      </w:r>
    </w:p>
    <w:p w14:paraId="4BEA9E8C" w14:textId="77777777" w:rsidR="004A5AFF" w:rsidRPr="004A5AFF" w:rsidRDefault="004A5AFF" w:rsidP="002B70D4">
      <w:pPr>
        <w:spacing w:after="0" w:line="360" w:lineRule="auto"/>
        <w:jc w:val="center"/>
        <w:rPr>
          <w:rFonts w:ascii="GHEA Grapalat" w:hAnsi="GHEA Grapalat"/>
          <w:color w:val="auto"/>
          <w:sz w:val="24"/>
          <w:szCs w:val="24"/>
          <w:lang w:val="hy-AM"/>
        </w:rPr>
      </w:pPr>
      <w:r w:rsidRPr="004A5AFF">
        <w:rPr>
          <w:rFonts w:ascii="GHEA Grapalat" w:hAnsi="GHEA Grapalat" w:cs="GHEA Grapalat"/>
          <w:b/>
          <w:color w:val="auto"/>
          <w:sz w:val="24"/>
          <w:szCs w:val="24"/>
          <w:lang w:val="hy-AM"/>
        </w:rPr>
        <w:t xml:space="preserve">ԱՆԱՍՆԱԲՈՒԺԱԿԱՆ-ՍԱՆԻՏԱՐԱԿԱՆ ԵՎ ԳՅՈՒՂԱՏՆՏԵՍՈՒԹՅԱՆ ԲՆԱԳԱՎԱՌՆԵՐՈՒՄ ՎԱՐՉԱԿԱՆ ԻՐԱՎԱԽԱԽՏՈՒՄՆԵՐԸ  </w:t>
      </w:r>
    </w:p>
    <w:p w14:paraId="02D1390E"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color w:val="auto"/>
          <w:sz w:val="24"/>
          <w:szCs w:val="24"/>
          <w:lang w:val="hy-AM"/>
        </w:rPr>
        <w:t> </w:t>
      </w:r>
    </w:p>
    <w:p w14:paraId="2F86798C"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199. Ցանքերի արածավերումը, դաշտում գտնվող գյուղատնտեսական կուլտուրաների հավաքված բերքը փչացնելը, ոչնչացնելը, և տունկերը վնասելը</w:t>
      </w:r>
    </w:p>
    <w:p w14:paraId="54F1B0D3"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57196BA3"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color w:val="auto"/>
          <w:sz w:val="24"/>
          <w:szCs w:val="24"/>
          <w:lang w:val="hy-AM"/>
        </w:rPr>
        <w:t> </w:t>
      </w:r>
      <w:r w:rsidRPr="004A5AFF">
        <w:rPr>
          <w:rFonts w:ascii="GHEA Grapalat" w:hAnsi="GHEA Grapalat" w:cs="GHEA Grapalat"/>
          <w:color w:val="auto"/>
          <w:sz w:val="24"/>
          <w:szCs w:val="24"/>
          <w:lang w:val="hy-AM"/>
        </w:rPr>
        <w:t xml:space="preserve">1. Ընտանի կենդանիների (տնային անասունների կամ թռչունների) կողմից ցանքերի արածավերումը, կամ գյուղատնտեսական կուլտուրաների դաշտում գտնվող հավաքած բերքը փչացնելը կամ ոչնչացնելը, կամ տունկերը վնասելը` </w:t>
      </w:r>
    </w:p>
    <w:p w14:paraId="05433604"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ընտանի կենդանիների սեփականատիրոջ նկատմամբ՝ հինգ հազար դրամից տասը հազար դրամի չափով:</w:t>
      </w:r>
    </w:p>
    <w:p w14:paraId="7E7BFD35"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2. Ցանքերի կամ տունկերի միջով գյուղատնտեսական տեխնիկայով (այդ թվում` ինքնագնաց)  կամ այլ տրանսպորտային միջոցով (վտանգի աղբյուր հանդիսացող գույքով)  անցնելը` </w:t>
      </w:r>
    </w:p>
    <w:p w14:paraId="75ADDE93"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երեսուն հազար դրամի չափով:</w:t>
      </w:r>
    </w:p>
    <w:p w14:paraId="2A40A537" w14:textId="77777777" w:rsidR="004A5AFF" w:rsidRPr="004A5AFF" w:rsidRDefault="004A5AFF" w:rsidP="002B70D4">
      <w:pPr>
        <w:spacing w:after="0" w:line="360" w:lineRule="auto"/>
        <w:jc w:val="both"/>
        <w:rPr>
          <w:rFonts w:ascii="GHEA Grapalat" w:hAnsi="GHEA Grapalat"/>
          <w:color w:val="auto"/>
          <w:sz w:val="24"/>
          <w:szCs w:val="24"/>
          <w:lang w:val="hy-AM"/>
        </w:rPr>
      </w:pPr>
    </w:p>
    <w:p w14:paraId="0D0EF38B"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200. Բույսերի կարանտին վնասակար օրգանիզմների և բույսերի կարգավորվող ոչ կարանտին վնասակար օրգանիզմների վնասազերծման կարգը խախտելը</w:t>
      </w:r>
    </w:p>
    <w:p w14:paraId="11A1D6B1" w14:textId="77777777" w:rsidR="004A5AFF" w:rsidRPr="004A5AFF" w:rsidRDefault="004A5AFF" w:rsidP="002B70D4">
      <w:pPr>
        <w:spacing w:after="0" w:line="360" w:lineRule="auto"/>
        <w:jc w:val="both"/>
        <w:rPr>
          <w:rFonts w:ascii="GHEA Grapalat" w:hAnsi="GHEA Grapalat"/>
          <w:color w:val="auto"/>
          <w:sz w:val="24"/>
          <w:szCs w:val="24"/>
          <w:lang w:val="hy-AM"/>
        </w:rPr>
      </w:pPr>
    </w:p>
    <w:p w14:paraId="08B60AD0" w14:textId="77777777" w:rsidR="004A5AFF" w:rsidRPr="004A5AFF" w:rsidRDefault="004A5AFF" w:rsidP="002B70D4">
      <w:pPr>
        <w:spacing w:after="0" w:line="360" w:lineRule="auto"/>
        <w:ind w:firstLine="50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 Բույսերի կարանտին վնասակար օրգանիզմների</w:t>
      </w:r>
      <w:r w:rsidRPr="004A5AFF">
        <w:rPr>
          <w:rFonts w:ascii="GHEA Grapalat" w:hAnsi="GHEA Grapalat" w:cs="GHEA Grapalat"/>
          <w:b/>
          <w:color w:val="auto"/>
          <w:sz w:val="24"/>
          <w:szCs w:val="24"/>
          <w:lang w:val="hy-AM"/>
        </w:rPr>
        <w:t xml:space="preserve"> </w:t>
      </w:r>
      <w:r w:rsidRPr="004A5AFF">
        <w:rPr>
          <w:rFonts w:ascii="GHEA Grapalat" w:hAnsi="GHEA Grapalat" w:cs="GHEA Grapalat"/>
          <w:color w:val="auto"/>
          <w:sz w:val="24"/>
          <w:szCs w:val="24"/>
          <w:lang w:val="hy-AM"/>
        </w:rPr>
        <w:t>վնասազերծման  օրենսդրությամբ սահմանված  կարգը խախտելը, ե</w:t>
      </w:r>
      <w:r w:rsidRPr="004A5AFF">
        <w:rPr>
          <w:rFonts w:ascii="GHEA Grapalat" w:hAnsi="GHEA Grapalat"/>
          <w:sz w:val="24"/>
          <w:szCs w:val="24"/>
          <w:shd w:val="clear" w:color="auto" w:fill="FFFFFF"/>
          <w:lang w:val="hy-AM"/>
        </w:rPr>
        <w:t xml:space="preserve">թե դրա հետևանքով խոշոր </w:t>
      </w:r>
      <w:r w:rsidRPr="004A5AFF">
        <w:rPr>
          <w:rFonts w:ascii="GHEA Grapalat" w:hAnsi="GHEA Grapalat"/>
          <w:sz w:val="24"/>
          <w:szCs w:val="24"/>
          <w:shd w:val="clear" w:color="auto" w:fill="FFFFFF"/>
          <w:lang w:val="hy-AM"/>
        </w:rPr>
        <w:lastRenderedPageBreak/>
        <w:t>չափերի գույքային վնաս չի պատճառվել, կամ մարդկանց, կենդանիների կամ բույսերի շրջանում համաճարակ չի տարածվել, կամ չի առաջացրել այլ ծանր հետևանք՝</w:t>
      </w:r>
    </w:p>
    <w:p w14:paraId="4AC97E1E"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տասը հազար դրամի չափով, իրավաբանական անձի նկատմամբ՝ քսան հազար դրամի չափով, պաշտոնատար անձի նկատմամբ` հիսուն հազար դրամի չափով:</w:t>
      </w:r>
    </w:p>
    <w:p w14:paraId="2EF8135A" w14:textId="77777777" w:rsidR="004A5AFF" w:rsidRPr="004A5AFF" w:rsidRDefault="004A5AFF" w:rsidP="002B70D4">
      <w:pPr>
        <w:spacing w:after="0" w:line="360" w:lineRule="auto"/>
        <w:ind w:firstLine="500"/>
        <w:jc w:val="both"/>
        <w:rPr>
          <w:rFonts w:ascii="GHEA Grapalat" w:hAnsi="GHEA Grapalat"/>
          <w:color w:val="auto"/>
          <w:sz w:val="24"/>
          <w:szCs w:val="24"/>
          <w:lang w:val="hy-AM"/>
        </w:rPr>
      </w:pPr>
      <w:r w:rsidRPr="004A5AFF">
        <w:rPr>
          <w:color w:val="auto"/>
          <w:sz w:val="24"/>
          <w:szCs w:val="24"/>
          <w:lang w:val="hy-AM"/>
        </w:rPr>
        <w:t> </w:t>
      </w:r>
      <w:r w:rsidRPr="004A5AFF">
        <w:rPr>
          <w:rFonts w:ascii="GHEA Grapalat" w:hAnsi="GHEA Grapalat" w:cs="GHEA Grapalat"/>
          <w:color w:val="auto"/>
          <w:sz w:val="24"/>
          <w:szCs w:val="24"/>
          <w:lang w:val="hy-AM"/>
        </w:rPr>
        <w:tab/>
        <w:t>2. Հողօգտագործողների կողմից բույսերի կարգավորվող ոչ կարանտին վնասակար օրգանիզմների վնասազերծման  օրենսդրությամբ սահմանված  կարգը խախտելը, ե</w:t>
      </w:r>
      <w:r w:rsidRPr="004A5AFF">
        <w:rPr>
          <w:rFonts w:ascii="GHEA Grapalat" w:hAnsi="GHEA Grapalat"/>
          <w:sz w:val="24"/>
          <w:szCs w:val="24"/>
          <w:shd w:val="clear" w:color="auto" w:fill="FFFFFF"/>
          <w:lang w:val="hy-AM"/>
        </w:rPr>
        <w:t>թե դրա հետևանքով խոշոր չափերի գույքային վնաս չի պատճառվել, կամ մարդկանց, կենդանիների կամ բույսերի շրջանում համաճարակ չի տարածվել, կամ չի առաջացրել այլ ծանր հետևանք՝</w:t>
      </w:r>
      <w:r w:rsidRPr="004A5AFF">
        <w:rPr>
          <w:rFonts w:ascii="GHEA Grapalat" w:hAnsi="GHEA Grapalat" w:cs="GHEA Grapalat"/>
          <w:color w:val="auto"/>
          <w:sz w:val="24"/>
          <w:szCs w:val="24"/>
          <w:lang w:val="hy-AM"/>
        </w:rPr>
        <w:t xml:space="preserve"> </w:t>
      </w:r>
    </w:p>
    <w:p w14:paraId="7E0B1DFC"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ֆիզիկական անձի նկատմամբ` հինգ հազար դրամի չափով, իրավաբանական անձի նկատմամբ՝ տասը հազար դրամի չափով, պաշտոնատար անձի նկատմամբ՝ քառասուն հազար դրամի չափով:   </w:t>
      </w:r>
    </w:p>
    <w:p w14:paraId="0B8A58E4"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3. Սույն հոդվածի 1-ին կամ 2-րդ  մասերով սահմանված արարքներից որևէ մեկը՝ վարչական տույժ նշանակելու մասին որոշման անբողոքարկելի դառնալուց հետո`  մեկ տարվա ընթացքում կրկին կատարելը`</w:t>
      </w:r>
    </w:p>
    <w:p w14:paraId="5580DE8C"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տվյալ արարքի համար սույն հոդվածի համապատասխան մասով սահմանված տուգանքի չափի կրկնապատիկի չափով։</w:t>
      </w:r>
    </w:p>
    <w:p w14:paraId="4BE671C8"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olor w:val="auto"/>
          <w:sz w:val="24"/>
          <w:szCs w:val="24"/>
          <w:lang w:val="hy-AM"/>
        </w:rPr>
        <w:t xml:space="preserve">4. </w:t>
      </w:r>
      <w:r w:rsidRPr="006C6720">
        <w:rPr>
          <w:rFonts w:ascii="GHEA Grapalat" w:hAnsi="GHEA Grapalat" w:cs="GHEA Grapalat"/>
          <w:color w:val="auto"/>
          <w:sz w:val="24"/>
          <w:szCs w:val="24"/>
          <w:lang w:val="hy-AM"/>
        </w:rPr>
        <w:t>Եթե սույն օրենսգրքի հատուկ մասում սահմանված չէ</w:t>
      </w:r>
      <w:r w:rsidRPr="006C6720">
        <w:rPr>
          <w:rFonts w:ascii="GHEA Grapalat" w:hAnsi="GHEA Grapalat" w:cs="GHEA Grapalat"/>
          <w:b/>
          <w:color w:val="auto"/>
          <w:sz w:val="24"/>
          <w:szCs w:val="24"/>
          <w:lang w:val="hy-AM"/>
        </w:rPr>
        <w:t xml:space="preserve"> </w:t>
      </w:r>
      <w:r w:rsidRPr="006C6720">
        <w:rPr>
          <w:rFonts w:ascii="GHEA Grapalat" w:hAnsi="GHEA Grapalat" w:cs="GHEA Grapalat"/>
          <w:color w:val="auto"/>
          <w:sz w:val="24"/>
          <w:szCs w:val="24"/>
          <w:lang w:val="hy-AM"/>
        </w:rPr>
        <w:t>խոշոր և առանձնապես խոշոր չափի, այլ ծանր հետևանքի և այլ էական վնասի հասկացությունը, ապա սույն օրենսգրքում խոշոր և առանձնապես խոշոր չափ (պատճառված վնաս կամ գույքային վնաս) է համարվում Քրեական օրենսգրքով սահմանված խոշոր և առանձնապես խոշոր չափ (պատճառված վնաս կամ գույքային վնաս) համարվող գումարը (արժեքը), իսկ այլ ծանր հետևանք կամ այլ էական վնասը` Քրեական օրենսգրքով սահմանված դրանց համարժեք  այլ ծանր հետևանքը կամ այլ էական վնասը:</w:t>
      </w:r>
    </w:p>
    <w:p w14:paraId="62A7E616" w14:textId="77777777" w:rsidR="004A5AFF" w:rsidRPr="004A5AFF" w:rsidRDefault="004A5AFF" w:rsidP="002B70D4">
      <w:pPr>
        <w:spacing w:after="0" w:line="360" w:lineRule="auto"/>
        <w:ind w:firstLine="709"/>
        <w:jc w:val="both"/>
        <w:rPr>
          <w:rFonts w:ascii="GHEA Grapalat" w:hAnsi="GHEA Grapalat"/>
          <w:b/>
          <w:color w:val="auto"/>
          <w:sz w:val="24"/>
          <w:szCs w:val="24"/>
          <w:lang w:val="hy-AM"/>
        </w:rPr>
      </w:pPr>
    </w:p>
    <w:p w14:paraId="5E32D16D" w14:textId="77777777" w:rsidR="004A5AFF" w:rsidRPr="004A5AFF" w:rsidRDefault="004A5AFF" w:rsidP="002B70D4">
      <w:pPr>
        <w:spacing w:after="0" w:line="360" w:lineRule="auto"/>
        <w:jc w:val="both"/>
        <w:rPr>
          <w:rFonts w:ascii="GHEA Grapalat" w:hAnsi="GHEA Grapalat"/>
          <w:b/>
          <w:color w:val="auto"/>
          <w:sz w:val="24"/>
          <w:szCs w:val="24"/>
          <w:lang w:val="hy-AM"/>
        </w:rPr>
      </w:pPr>
    </w:p>
    <w:p w14:paraId="5E9930F7" w14:textId="77777777" w:rsidR="004A5AFF" w:rsidRPr="004A5AFF" w:rsidRDefault="004A5AFF" w:rsidP="002B70D4">
      <w:pPr>
        <w:spacing w:after="0" w:line="360" w:lineRule="auto"/>
        <w:ind w:firstLine="708"/>
        <w:jc w:val="both"/>
        <w:rPr>
          <w:rFonts w:ascii="GHEA Grapalat" w:hAnsi="GHEA Grapalat"/>
          <w:b/>
          <w:sz w:val="24"/>
          <w:szCs w:val="24"/>
          <w:lang w:val="hy-AM"/>
        </w:rPr>
      </w:pPr>
      <w:r w:rsidRPr="004A5AFF">
        <w:rPr>
          <w:rFonts w:ascii="GHEA Grapalat" w:hAnsi="GHEA Grapalat"/>
          <w:b/>
          <w:sz w:val="24"/>
          <w:szCs w:val="24"/>
          <w:lang w:val="hy-AM"/>
        </w:rPr>
        <w:lastRenderedPageBreak/>
        <w:t xml:space="preserve">Հոդված 201. Առանց բուսասանիտարական անձնագրի բույսերի կարանտին սահմանված գոտիներից բույսերը, բուսական արտադրանքը, սերմերը և տնկանյութը դուրս բերելը, արտահանելը, ներմուծելը և տեղափոխելը, ինչպես նաև </w:t>
      </w:r>
      <w:r w:rsidRPr="004A5AFF">
        <w:rPr>
          <w:rFonts w:ascii="GHEA Grapalat" w:hAnsi="GHEA Grapalat"/>
          <w:b/>
          <w:sz w:val="24"/>
          <w:szCs w:val="24"/>
          <w:shd w:val="clear" w:color="auto" w:fill="FFFFFF"/>
          <w:lang w:val="hy-AM"/>
        </w:rPr>
        <w:t xml:space="preserve">անհայտ ծագում ունեցող սերմանյութը և տնկանյութը օգտագործելը և իրացնելը, </w:t>
      </w:r>
      <w:r w:rsidRPr="004A5AFF">
        <w:rPr>
          <w:rFonts w:ascii="GHEA Grapalat" w:hAnsi="GHEA Grapalat"/>
          <w:b/>
          <w:sz w:val="24"/>
          <w:szCs w:val="24"/>
          <w:lang w:val="hy-AM"/>
        </w:rPr>
        <w:t>ախտահանված սերմերը որպես սնունդ և անասնակեր օգտագործելը</w:t>
      </w:r>
    </w:p>
    <w:p w14:paraId="35F862ED" w14:textId="77777777" w:rsidR="004A5AFF" w:rsidRPr="004A5AFF" w:rsidRDefault="004A5AFF" w:rsidP="002B70D4">
      <w:pPr>
        <w:spacing w:after="0" w:line="360" w:lineRule="auto"/>
        <w:ind w:firstLine="708"/>
        <w:jc w:val="both"/>
        <w:rPr>
          <w:rFonts w:ascii="GHEA Grapalat" w:hAnsi="GHEA Grapalat"/>
          <w:b/>
          <w:color w:val="auto"/>
          <w:sz w:val="24"/>
          <w:szCs w:val="24"/>
          <w:lang w:val="hy-AM"/>
        </w:rPr>
      </w:pPr>
    </w:p>
    <w:p w14:paraId="14F7E6DB"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 Բույսերի կարանտին սահմանված գոտիներից </w:t>
      </w:r>
      <w:r w:rsidRPr="004A5AFF">
        <w:rPr>
          <w:rFonts w:ascii="GHEA Grapalat" w:hAnsi="GHEA Grapalat"/>
          <w:sz w:val="24"/>
          <w:szCs w:val="24"/>
          <w:shd w:val="clear" w:color="auto" w:fill="FFFFFF"/>
          <w:lang w:val="hy-AM"/>
        </w:rPr>
        <w:t>բուսասանիտարական վերահսկողության ենթակա բույսի, բուսական արտադրանքի կամ կարգավորվող առարկաների</w:t>
      </w:r>
      <w:r w:rsidRPr="004A5AFF">
        <w:rPr>
          <w:rFonts w:ascii="GHEA Grapalat" w:hAnsi="GHEA Grapalat" w:cs="GHEA Grapalat"/>
          <w:color w:val="auto"/>
          <w:sz w:val="24"/>
          <w:szCs w:val="24"/>
          <w:lang w:val="hy-AM"/>
        </w:rPr>
        <w:t>, սերմի կամ տնկանյութի դուրս բերումն առանց լիազոր մարմնի տված բուսասանիտարական անձնագրի՝</w:t>
      </w:r>
    </w:p>
    <w:p w14:paraId="05602159"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 առաջացնում է տուգանք՝ քսան հազար դրամի չափով: </w:t>
      </w:r>
    </w:p>
    <w:p w14:paraId="53EC193D"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2. Բույսերի կարանտին սահմանված գոտիներից </w:t>
      </w:r>
      <w:r w:rsidRPr="004A5AFF">
        <w:rPr>
          <w:rFonts w:ascii="GHEA Grapalat" w:hAnsi="GHEA Grapalat"/>
          <w:sz w:val="24"/>
          <w:szCs w:val="24"/>
          <w:shd w:val="clear" w:color="auto" w:fill="FFFFFF"/>
          <w:lang w:val="hy-AM"/>
        </w:rPr>
        <w:t>բուսասանիտարական վերահսկողության ենթակա բույսի, բուսական արտադրանքի կամ կարգավորվող առարկաների</w:t>
      </w:r>
      <w:r w:rsidRPr="004A5AFF">
        <w:rPr>
          <w:rFonts w:ascii="GHEA Grapalat" w:hAnsi="GHEA Grapalat" w:cs="GHEA Grapalat"/>
          <w:color w:val="auto"/>
          <w:sz w:val="24"/>
          <w:szCs w:val="24"/>
          <w:lang w:val="hy-AM"/>
        </w:rPr>
        <w:t>, սերմի կամ տնկանյութի արտահանումն առանց լիազոր մարմնի տված բուսասանիտարական անձնագրի՝</w:t>
      </w:r>
    </w:p>
    <w:p w14:paraId="2391250F"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 առաջացնում է տուգանք՝ երեսուն հազար դրամի չափով: </w:t>
      </w:r>
    </w:p>
    <w:p w14:paraId="12477982" w14:textId="77777777" w:rsidR="004A5AFF" w:rsidRPr="004A5AFF" w:rsidRDefault="004A5AFF" w:rsidP="002B70D4">
      <w:pPr>
        <w:spacing w:after="0" w:line="360" w:lineRule="auto"/>
        <w:ind w:firstLine="50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3.</w:t>
      </w:r>
      <w:r w:rsidRPr="004A5AFF">
        <w:rPr>
          <w:rFonts w:ascii="GHEA Grapalat" w:hAnsi="GHEA Grapalat"/>
          <w:sz w:val="24"/>
          <w:szCs w:val="24"/>
          <w:lang w:val="hy-AM"/>
        </w:rPr>
        <w:t xml:space="preserve"> </w:t>
      </w:r>
      <w:r w:rsidRPr="004A5AFF">
        <w:rPr>
          <w:sz w:val="24"/>
          <w:szCs w:val="24"/>
          <w:lang w:val="hy-AM"/>
        </w:rPr>
        <w:t> </w:t>
      </w:r>
      <w:r w:rsidRPr="004A5AFF">
        <w:rPr>
          <w:rFonts w:ascii="GHEA Grapalat" w:hAnsi="GHEA Grapalat"/>
          <w:sz w:val="24"/>
          <w:szCs w:val="24"/>
          <w:lang w:val="hy-AM"/>
        </w:rPr>
        <w:t>Բուսասանիտարական հսկողության ենթակա բույսերը, բուսական արտադրանքը կամ կարգավորվող այլ առարկաները վնասակար օրգանիզմներից զերծ գոտի ներմուծելը կամ այդ գոտով տեղափոխելը առանց տվյալ գոտու համար տրված բուսասանիտարական անձնագրի`</w:t>
      </w:r>
      <w:r w:rsidRPr="004A5AFF">
        <w:rPr>
          <w:rFonts w:ascii="GHEA Grapalat" w:hAnsi="GHEA Grapalat" w:cs="GHEA Grapalat"/>
          <w:color w:val="auto"/>
          <w:sz w:val="24"/>
          <w:szCs w:val="24"/>
          <w:lang w:val="hy-AM"/>
        </w:rPr>
        <w:t xml:space="preserve"> </w:t>
      </w:r>
    </w:p>
    <w:p w14:paraId="5B0D2786"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երեսուն հազար դրամից քառասուն հազար դրամի չափով: </w:t>
      </w:r>
    </w:p>
    <w:p w14:paraId="22B21B78"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4. Սույն հոդվածի 1-3-րդ  մասերով սահմանված արարքներից որևէ մեկը՝ վարչական տույժ նշանակելու մասին որոշման անբողոքարկելի դառնալուց հետո`  մեկ տարվա ընթացքում կրկին կատարելը`</w:t>
      </w:r>
    </w:p>
    <w:p w14:paraId="25D491A1"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տվյալ արարքի համար սույն հոդվածի համապատասխան մասով սահմանված տուգանքի չափի կրկնապատիկի չափով։</w:t>
      </w:r>
    </w:p>
    <w:p w14:paraId="66E38874" w14:textId="77777777" w:rsidR="004A5AFF" w:rsidRPr="004A5AFF" w:rsidRDefault="004A5AFF" w:rsidP="002B70D4">
      <w:pPr>
        <w:spacing w:after="0" w:line="360" w:lineRule="auto"/>
        <w:ind w:firstLine="500"/>
        <w:jc w:val="both"/>
        <w:rPr>
          <w:rFonts w:ascii="GHEA Grapalat" w:hAnsi="GHEA Grapalat"/>
          <w:color w:val="auto"/>
          <w:sz w:val="24"/>
          <w:szCs w:val="24"/>
          <w:lang w:val="hy-AM"/>
        </w:rPr>
      </w:pPr>
      <w:r w:rsidRPr="004A5AFF">
        <w:rPr>
          <w:rFonts w:ascii="GHEA Grapalat" w:hAnsi="GHEA Grapalat"/>
          <w:color w:val="auto"/>
          <w:sz w:val="24"/>
          <w:szCs w:val="24"/>
          <w:lang w:val="hy-AM"/>
        </w:rPr>
        <w:lastRenderedPageBreak/>
        <w:t xml:space="preserve">5. </w:t>
      </w:r>
      <w:r w:rsidRPr="004A5AFF">
        <w:rPr>
          <w:rFonts w:ascii="GHEA Grapalat" w:hAnsi="GHEA Grapalat" w:cs="Sylfaen"/>
          <w:sz w:val="24"/>
          <w:szCs w:val="24"/>
          <w:shd w:val="clear" w:color="auto" w:fill="FFFFFF"/>
          <w:lang w:val="hy-AM"/>
        </w:rPr>
        <w:t>Ա</w:t>
      </w:r>
      <w:r w:rsidRPr="004A5AFF">
        <w:rPr>
          <w:rFonts w:ascii="GHEA Grapalat" w:hAnsi="GHEA Grapalat"/>
          <w:sz w:val="24"/>
          <w:szCs w:val="24"/>
          <w:shd w:val="clear" w:color="auto" w:fill="FFFFFF"/>
          <w:lang w:val="hy-AM"/>
        </w:rPr>
        <w:t>նհայտ ծագում ունեցող սերմանյութը կամ տնկանյութը օգտագործելը կամ իրացնելը,</w:t>
      </w:r>
      <w:r w:rsidRPr="004A5AFF">
        <w:rPr>
          <w:rFonts w:ascii="GHEA Grapalat" w:hAnsi="GHEA Grapalat" w:cs="GHEA Grapalat"/>
          <w:color w:val="auto"/>
          <w:sz w:val="24"/>
          <w:szCs w:val="24"/>
          <w:lang w:val="hy-AM"/>
        </w:rPr>
        <w:t xml:space="preserve"> ե</w:t>
      </w:r>
      <w:r w:rsidRPr="004A5AFF">
        <w:rPr>
          <w:rFonts w:ascii="GHEA Grapalat" w:hAnsi="GHEA Grapalat"/>
          <w:sz w:val="24"/>
          <w:szCs w:val="24"/>
          <w:shd w:val="clear" w:color="auto" w:fill="FFFFFF"/>
          <w:lang w:val="hy-AM"/>
        </w:rPr>
        <w:t>թե դրա հետևանքով խոշոր չափերի գույքային վնաս չի պատճառվել, կամ մարդկանց, կենդանիների կամ բույսերի շրջանում համաճարակ չի տարածվել, կամ չի առաջացրել այլ ծանր հետևանք՝</w:t>
      </w:r>
    </w:p>
    <w:p w14:paraId="41F6C878" w14:textId="77777777" w:rsidR="004A5AFF" w:rsidRPr="004A5AFF" w:rsidRDefault="004A5AFF" w:rsidP="002B70D4">
      <w:pPr>
        <w:spacing w:after="0" w:line="360" w:lineRule="auto"/>
        <w:ind w:firstLine="708"/>
        <w:jc w:val="both"/>
        <w:rPr>
          <w:rFonts w:ascii="GHEA Grapalat" w:hAnsi="GHEA Grapalat"/>
          <w:sz w:val="24"/>
          <w:szCs w:val="24"/>
          <w:shd w:val="clear" w:color="auto" w:fill="FFFFFF"/>
          <w:lang w:val="hy-AM"/>
        </w:rPr>
      </w:pPr>
      <w:r w:rsidRPr="004A5AFF">
        <w:rPr>
          <w:rFonts w:ascii="GHEA Grapalat" w:hAnsi="GHEA Grapalat"/>
          <w:sz w:val="24"/>
          <w:szCs w:val="24"/>
          <w:lang w:val="hy-AM"/>
        </w:rPr>
        <w:t xml:space="preserve">առաջացնում է տուգանք՝ երեսուն հազար դրամի չափով: </w:t>
      </w:r>
    </w:p>
    <w:p w14:paraId="337586E0" w14:textId="77777777" w:rsidR="004A5AFF" w:rsidRPr="004A5AFF" w:rsidRDefault="004A5AFF" w:rsidP="002B70D4">
      <w:pPr>
        <w:spacing w:after="0" w:line="360" w:lineRule="auto"/>
        <w:ind w:firstLine="500"/>
        <w:jc w:val="both"/>
        <w:rPr>
          <w:rFonts w:ascii="GHEA Grapalat" w:hAnsi="GHEA Grapalat"/>
          <w:color w:val="auto"/>
          <w:sz w:val="24"/>
          <w:szCs w:val="24"/>
          <w:lang w:val="hy-AM"/>
        </w:rPr>
      </w:pPr>
      <w:r w:rsidRPr="004A5AFF">
        <w:rPr>
          <w:rFonts w:ascii="GHEA Grapalat" w:hAnsi="GHEA Grapalat"/>
          <w:sz w:val="24"/>
          <w:szCs w:val="24"/>
          <w:lang w:val="hy-AM"/>
        </w:rPr>
        <w:t>6. Ախտահանված սերմերը որպես սնունդ կամ անասնակեր օգտագործելը,</w:t>
      </w:r>
      <w:r w:rsidRPr="004A5AFF">
        <w:rPr>
          <w:rFonts w:ascii="GHEA Grapalat" w:hAnsi="GHEA Grapalat" w:cs="GHEA Grapalat"/>
          <w:color w:val="auto"/>
          <w:sz w:val="24"/>
          <w:szCs w:val="24"/>
          <w:lang w:val="hy-AM"/>
        </w:rPr>
        <w:t xml:space="preserve"> ե</w:t>
      </w:r>
      <w:r w:rsidRPr="004A5AFF">
        <w:rPr>
          <w:rFonts w:ascii="GHEA Grapalat" w:hAnsi="GHEA Grapalat"/>
          <w:sz w:val="24"/>
          <w:szCs w:val="24"/>
          <w:shd w:val="clear" w:color="auto" w:fill="FFFFFF"/>
          <w:lang w:val="hy-AM"/>
        </w:rPr>
        <w:t>թե դրա հետևանքով խոշոր չափերի գույքային վնաս չի պատճառվել, կամ մարդկանց, կենդանիների կամ բույսերի շրջանում համաճարակ չի տարածվել, կամ չի առաջացրել այլ ծանր հետևանք՝</w:t>
      </w:r>
    </w:p>
    <w:p w14:paraId="3EC40CB4" w14:textId="77777777" w:rsidR="004A5AFF" w:rsidRPr="004A5AFF" w:rsidRDefault="004A5AFF" w:rsidP="002B70D4">
      <w:pPr>
        <w:spacing w:after="0" w:line="360" w:lineRule="auto"/>
        <w:ind w:firstLine="708"/>
        <w:jc w:val="both"/>
        <w:rPr>
          <w:rFonts w:ascii="GHEA Grapalat" w:hAnsi="GHEA Grapalat"/>
          <w:sz w:val="24"/>
          <w:szCs w:val="24"/>
          <w:lang w:val="hy-AM"/>
        </w:rPr>
      </w:pPr>
      <w:r w:rsidRPr="004A5AFF">
        <w:rPr>
          <w:rFonts w:ascii="GHEA Grapalat" w:hAnsi="GHEA Grapalat" w:cs="GHEA Grapalat"/>
          <w:color w:val="auto"/>
          <w:sz w:val="24"/>
          <w:szCs w:val="24"/>
          <w:lang w:val="hy-AM"/>
        </w:rPr>
        <w:t xml:space="preserve">առաջացնում է տուգանք՝ տասը հազար դրամի չափով: </w:t>
      </w:r>
    </w:p>
    <w:p w14:paraId="02281A41" w14:textId="77777777" w:rsidR="004A5AFF" w:rsidRPr="004A5AFF" w:rsidRDefault="004A5AFF" w:rsidP="002B70D4">
      <w:pPr>
        <w:spacing w:after="0" w:line="360" w:lineRule="auto"/>
        <w:jc w:val="both"/>
        <w:rPr>
          <w:rFonts w:ascii="GHEA Grapalat" w:hAnsi="GHEA Grapalat"/>
          <w:color w:val="auto"/>
          <w:sz w:val="24"/>
          <w:szCs w:val="24"/>
          <w:lang w:val="hy-AM"/>
        </w:rPr>
      </w:pPr>
    </w:p>
    <w:p w14:paraId="5783E051"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202. Օգտագործումն արգելված, օգտագործումից հանված, ժամկետանց, անորակ պեստիցիդներ և ագրոքիմիկատներ արտադրելը, իրացնելը, և օգտագործելը, պեստիցիդների և ագրոքիմիկատների պահպանման, արտադրության, փաթեթավորման և շրջանառության օրենսդրությամբ սահմանված պահանջները խախտելը, ինչպես նաև պեստիցիդների և ագրոքիմիկատների թույլատրելի մնացորդային առավելագույն քանակները գերազանցելը</w:t>
      </w:r>
    </w:p>
    <w:p w14:paraId="79415FD0"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5C059DFB" w14:textId="66EAE3FA" w:rsidR="004A5AFF" w:rsidRPr="004A5AFF" w:rsidRDefault="006C6720" w:rsidP="002B70D4">
      <w:pPr>
        <w:spacing w:after="0" w:line="360" w:lineRule="auto"/>
        <w:ind w:firstLine="500"/>
        <w:jc w:val="both"/>
        <w:rPr>
          <w:rFonts w:ascii="GHEA Grapalat" w:hAnsi="GHEA Grapalat"/>
          <w:color w:val="auto"/>
          <w:sz w:val="24"/>
          <w:szCs w:val="24"/>
          <w:lang w:val="hy-AM"/>
        </w:rPr>
      </w:pPr>
      <w:r w:rsidRPr="006C6720">
        <w:rPr>
          <w:rFonts w:ascii="GHEA Grapalat" w:hAnsi="GHEA Grapalat" w:cs="GHEA Grapalat"/>
          <w:color w:val="auto"/>
          <w:sz w:val="24"/>
          <w:szCs w:val="24"/>
          <w:lang w:val="hy-AM"/>
        </w:rPr>
        <w:t xml:space="preserve">1. </w:t>
      </w:r>
      <w:r w:rsidR="004A5AFF" w:rsidRPr="004A5AFF">
        <w:rPr>
          <w:rFonts w:ascii="GHEA Grapalat" w:hAnsi="GHEA Grapalat" w:cs="GHEA Grapalat"/>
          <w:color w:val="auto"/>
          <w:sz w:val="24"/>
          <w:szCs w:val="24"/>
          <w:lang w:val="hy-AM"/>
        </w:rPr>
        <w:t xml:space="preserve">Հայաստանի Հանրապետությունում օգտագործման համար թույլատրված պեստիցիդների և ագրոքիմիկատների անվանացանկում չընդգրկված (պետական գրանցում չստացած) պեստիցիդներ կամ ագրոքիմիկատներ ներմուծելը, ինչպես նաև Հայաստանի Հանրապետությունում օգտագործման համար թույլատրված պեստիցիդների և ագրոքիմիկատների անվանացանկում չընդգրկված (պետական գրանցում չստացած), </w:t>
      </w:r>
      <w:r w:rsidR="004A5AFF" w:rsidRPr="004A5AFF">
        <w:rPr>
          <w:rFonts w:ascii="GHEA Grapalat" w:hAnsi="GHEA Grapalat"/>
          <w:sz w:val="24"/>
          <w:szCs w:val="24"/>
          <w:lang w:val="hy-AM"/>
        </w:rPr>
        <w:t xml:space="preserve">բնակչության առողջության և շրջակա միջավայրի համար վտանգավոր, </w:t>
      </w:r>
      <w:r w:rsidR="004A5AFF" w:rsidRPr="004A5AFF">
        <w:rPr>
          <w:rFonts w:ascii="GHEA Grapalat" w:hAnsi="GHEA Grapalat" w:cs="GHEA Grapalat"/>
          <w:color w:val="auto"/>
          <w:sz w:val="24"/>
          <w:szCs w:val="24"/>
          <w:lang w:val="hy-AM"/>
        </w:rPr>
        <w:t>օգտագործումն արգելված, օգտագործումից հանված կամ անորակ պեստիցիդներ կամ ագրոքիմիկատներ օգտագործելը, արտադրելը կամ իրացնելը, ե</w:t>
      </w:r>
      <w:r w:rsidR="004A5AFF" w:rsidRPr="004A5AFF">
        <w:rPr>
          <w:rFonts w:ascii="GHEA Grapalat" w:hAnsi="GHEA Grapalat"/>
          <w:sz w:val="24"/>
          <w:szCs w:val="24"/>
          <w:shd w:val="clear" w:color="auto" w:fill="FFFFFF"/>
          <w:lang w:val="hy-AM"/>
        </w:rPr>
        <w:t xml:space="preserve">թե դրա հետևանքով խոշոր չափերի գույքային վնաս չի պատճառվել, կամ </w:t>
      </w:r>
      <w:r w:rsidR="004A5AFF" w:rsidRPr="004A5AFF">
        <w:rPr>
          <w:rFonts w:ascii="GHEA Grapalat" w:hAnsi="GHEA Grapalat"/>
          <w:sz w:val="24"/>
          <w:szCs w:val="24"/>
          <w:shd w:val="clear" w:color="auto" w:fill="FFFFFF"/>
          <w:lang w:val="hy-AM"/>
        </w:rPr>
        <w:lastRenderedPageBreak/>
        <w:t>մարդկանց, կենդանիների կամ բույսերի շրջանում համաճարակ չի տարածվել, կամ չի առաջացրել այլ ծանր հետևանք՝</w:t>
      </w:r>
    </w:p>
    <w:p w14:paraId="5E8A83EB" w14:textId="77777777" w:rsidR="004A5AFF" w:rsidRPr="004A5AFF" w:rsidRDefault="004A5AFF" w:rsidP="002B70D4">
      <w:pPr>
        <w:tabs>
          <w:tab w:val="left" w:pos="900"/>
        </w:tabs>
        <w:spacing w:after="0" w:line="360" w:lineRule="auto"/>
        <w:ind w:left="540"/>
        <w:contextualSpacing/>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ութսուն հազար դրամից հարյուր հազար դրամի չափով:</w:t>
      </w:r>
    </w:p>
    <w:p w14:paraId="02F3B121" w14:textId="77777777" w:rsidR="004A5AFF" w:rsidRPr="004A5AFF" w:rsidRDefault="004A5AFF" w:rsidP="002B70D4">
      <w:pPr>
        <w:tabs>
          <w:tab w:val="left" w:pos="900"/>
        </w:tabs>
        <w:spacing w:after="0" w:line="360" w:lineRule="auto"/>
        <w:contextualSpacing/>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ab/>
        <w:t xml:space="preserve">2. Ժամկետանց պեստիցիդներ կամ ագրոքիմիկատներ իրացնելը կամ </w:t>
      </w:r>
      <w:r w:rsidRPr="004A5AFF">
        <w:rPr>
          <w:rFonts w:ascii="GHEA Grapalat" w:hAnsi="GHEA Grapalat"/>
          <w:sz w:val="24"/>
          <w:szCs w:val="24"/>
          <w:shd w:val="clear" w:color="auto" w:fill="FFFFFF"/>
          <w:lang w:val="hy-AM"/>
        </w:rPr>
        <w:t>արտադրողի սահմանած պիտանելիության ժամկետի մեկ երրորդից պակաս պիտանելիության ժամկետ ունեցող</w:t>
      </w:r>
      <w:r w:rsidRPr="004A5AFF">
        <w:rPr>
          <w:rFonts w:ascii="GHEA Grapalat" w:hAnsi="GHEA Grapalat" w:cs="GHEA Grapalat"/>
          <w:color w:val="auto"/>
          <w:sz w:val="24"/>
          <w:szCs w:val="24"/>
          <w:lang w:val="hy-AM"/>
        </w:rPr>
        <w:t xml:space="preserve"> պեստիցիդներ կամ ագրոքիմիկատներ ներմուծելը</w:t>
      </w:r>
      <w:r w:rsidRPr="004A5AFF">
        <w:rPr>
          <w:sz w:val="24"/>
          <w:szCs w:val="24"/>
          <w:shd w:val="clear" w:color="auto" w:fill="FFFFFF"/>
          <w:lang w:val="hy-AM"/>
        </w:rPr>
        <w:t> </w:t>
      </w:r>
      <w:r w:rsidRPr="004A5AFF">
        <w:rPr>
          <w:rFonts w:ascii="GHEA Grapalat" w:hAnsi="GHEA Grapalat" w:cs="GHEA Grapalat"/>
          <w:color w:val="auto"/>
          <w:sz w:val="24"/>
          <w:szCs w:val="24"/>
          <w:lang w:val="hy-AM"/>
        </w:rPr>
        <w:t>՝</w:t>
      </w:r>
    </w:p>
    <w:p w14:paraId="59DF01E6" w14:textId="77777777" w:rsidR="004A5AFF" w:rsidRPr="004A5AFF" w:rsidRDefault="004A5AFF" w:rsidP="002B70D4">
      <w:pPr>
        <w:tabs>
          <w:tab w:val="left" w:pos="900"/>
        </w:tabs>
        <w:spacing w:after="0" w:line="360" w:lineRule="auto"/>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ab/>
        <w:t>առաջացնում է տուգանք` հարյուր հազար դրամից երկու հարյուր հազար դրամի չափով:</w:t>
      </w:r>
    </w:p>
    <w:p w14:paraId="5B58B643" w14:textId="77777777" w:rsidR="004A5AFF" w:rsidRPr="004A5AFF" w:rsidRDefault="004A5AFF" w:rsidP="002B70D4">
      <w:pPr>
        <w:spacing w:after="0" w:line="360" w:lineRule="auto"/>
        <w:ind w:firstLine="50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3. Պեստիցիդների կամ ագրոքիմիկատների արտադրության կամ շրջանառության օրենսդրությամբ սահմանված պահանջները խախտելը, ե</w:t>
      </w:r>
      <w:r w:rsidRPr="004A5AFF">
        <w:rPr>
          <w:rFonts w:ascii="GHEA Grapalat" w:hAnsi="GHEA Grapalat"/>
          <w:sz w:val="24"/>
          <w:szCs w:val="24"/>
          <w:shd w:val="clear" w:color="auto" w:fill="FFFFFF"/>
          <w:lang w:val="hy-AM"/>
        </w:rPr>
        <w:t>թե դրա հետևանքով խոշոր չափերի գույքային վնաս չի պատճառվել, կամ մարդկանց, կենդանիների կամ բույսերի շրջանում համաճարակ չի տարածվել, կամ չի առաջացրել այլ ծանր հետևանք՝</w:t>
      </w:r>
    </w:p>
    <w:p w14:paraId="755513C9" w14:textId="77777777" w:rsidR="004A5AFF" w:rsidRPr="004A5AFF" w:rsidRDefault="004A5AFF" w:rsidP="002B70D4">
      <w:pPr>
        <w:spacing w:after="0" w:line="360" w:lineRule="auto"/>
        <w:ind w:firstLine="54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երեսուն հազար դրամից հիսուն հազար դրամի չափով:    </w:t>
      </w:r>
    </w:p>
    <w:p w14:paraId="5BE4F1FD" w14:textId="77777777" w:rsidR="004A5AFF" w:rsidRPr="004A5AFF" w:rsidRDefault="004A5AFF" w:rsidP="002B70D4">
      <w:pPr>
        <w:spacing w:after="0" w:line="360" w:lineRule="auto"/>
        <w:ind w:firstLine="500"/>
        <w:jc w:val="both"/>
        <w:rPr>
          <w:rFonts w:ascii="GHEA Grapalat" w:hAnsi="GHEA Grapalat"/>
          <w:color w:val="auto"/>
          <w:sz w:val="24"/>
          <w:szCs w:val="24"/>
          <w:lang w:val="hy-AM"/>
        </w:rPr>
      </w:pPr>
      <w:r w:rsidRPr="004A5AFF">
        <w:rPr>
          <w:rFonts w:ascii="GHEA Grapalat" w:hAnsi="GHEA Grapalat"/>
          <w:sz w:val="24"/>
          <w:szCs w:val="24"/>
          <w:lang w:val="hy-AM"/>
        </w:rPr>
        <w:t xml:space="preserve">    4. Հողօգտագործողի կողմից հողում կամ բուսական արտադրանքում պեստիցիդների կամ ագրոքիմիկատների թույլատրելի մնացորդային առավելագույն քանակները գերազանցելը կամ պեստիցիդների կամ ագրոքիմիկատների մնացորդային առավելագույն քանակը գերազանցող բուսաբուծական մթերքներ իրացնելը,</w:t>
      </w:r>
      <w:r w:rsidRPr="004A5AFF">
        <w:rPr>
          <w:rFonts w:ascii="GHEA Grapalat" w:hAnsi="GHEA Grapalat" w:cs="GHEA Grapalat"/>
          <w:color w:val="auto"/>
          <w:sz w:val="24"/>
          <w:szCs w:val="24"/>
          <w:lang w:val="hy-AM"/>
        </w:rPr>
        <w:t xml:space="preserve"> ե</w:t>
      </w:r>
      <w:r w:rsidRPr="004A5AFF">
        <w:rPr>
          <w:rFonts w:ascii="GHEA Grapalat" w:hAnsi="GHEA Grapalat"/>
          <w:sz w:val="24"/>
          <w:szCs w:val="24"/>
          <w:shd w:val="clear" w:color="auto" w:fill="FFFFFF"/>
          <w:lang w:val="hy-AM"/>
        </w:rPr>
        <w:t>թե դրա հետևանքով խոշոր չափերի գույքային վնաս չի պատճառվել, կամ մարդկանց, կենդանիների կամ բույսերի շրջանում համաճարակ չի տարածվել, կամ չի առաջացրել այլ ծանր հետևանք՝</w:t>
      </w:r>
    </w:p>
    <w:p w14:paraId="79246D5E" w14:textId="77777777" w:rsidR="004A5AFF" w:rsidRPr="004A5AFF" w:rsidRDefault="004A5AFF" w:rsidP="002B70D4">
      <w:pPr>
        <w:tabs>
          <w:tab w:val="left" w:pos="720"/>
        </w:tabs>
        <w:spacing w:after="0" w:line="360" w:lineRule="auto"/>
        <w:ind w:firstLine="540"/>
        <w:jc w:val="both"/>
        <w:rPr>
          <w:rFonts w:ascii="GHEA Grapalat" w:hAnsi="GHEA Grapalat"/>
          <w:color w:val="auto"/>
          <w:sz w:val="24"/>
          <w:szCs w:val="24"/>
          <w:lang w:val="hy-AM"/>
        </w:rPr>
      </w:pPr>
      <w:r w:rsidRPr="004A5AFF">
        <w:rPr>
          <w:color w:val="auto"/>
          <w:sz w:val="24"/>
          <w:szCs w:val="24"/>
          <w:lang w:val="hy-AM"/>
        </w:rPr>
        <w:t> </w:t>
      </w:r>
      <w:r w:rsidRPr="004A5AFF">
        <w:rPr>
          <w:rFonts w:ascii="GHEA Grapalat" w:hAnsi="GHEA Grapalat" w:cs="GHEA Grapalat"/>
          <w:color w:val="auto"/>
          <w:sz w:val="24"/>
          <w:szCs w:val="24"/>
          <w:lang w:val="hy-AM"/>
        </w:rPr>
        <w:t>առաջացնում է տուգանք՝  քսան հազար դրամից հիսուն հազար դրամի չափով:</w:t>
      </w:r>
    </w:p>
    <w:p w14:paraId="0584B606" w14:textId="77777777" w:rsidR="004A5AFF" w:rsidRPr="004A5AFF" w:rsidRDefault="004A5AFF" w:rsidP="002B70D4">
      <w:pPr>
        <w:tabs>
          <w:tab w:val="left" w:pos="720"/>
        </w:tabs>
        <w:spacing w:after="0" w:line="360" w:lineRule="auto"/>
        <w:ind w:firstLine="54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5. Հայաստանի Հանրապետությունում շրջանառվող </w:t>
      </w:r>
      <w:r w:rsidRPr="004A5AFF">
        <w:rPr>
          <w:rFonts w:ascii="GHEA Grapalat" w:hAnsi="GHEA Grapalat"/>
          <w:sz w:val="24"/>
          <w:szCs w:val="24"/>
          <w:shd w:val="clear" w:color="auto" w:fill="FFFFFF"/>
          <w:lang w:val="hy-AM"/>
        </w:rPr>
        <w:t>չափածրարված</w:t>
      </w:r>
      <w:r w:rsidRPr="004A5AFF">
        <w:rPr>
          <w:sz w:val="24"/>
          <w:szCs w:val="24"/>
          <w:shd w:val="clear" w:color="auto" w:fill="FFFFFF"/>
          <w:lang w:val="hy-AM"/>
        </w:rPr>
        <w:t> </w:t>
      </w:r>
      <w:r w:rsidRPr="004A5AFF">
        <w:rPr>
          <w:rFonts w:ascii="GHEA Grapalat" w:hAnsi="GHEA Grapalat" w:cs="GHEA Grapalat"/>
          <w:color w:val="auto"/>
          <w:sz w:val="24"/>
          <w:szCs w:val="24"/>
          <w:lang w:val="hy-AM"/>
        </w:rPr>
        <w:t>պեստիցիդների և ագրոքիմիկատների</w:t>
      </w:r>
      <w:r w:rsidRPr="004A5AFF">
        <w:rPr>
          <w:rFonts w:ascii="GHEA Grapalat" w:hAnsi="GHEA Grapalat" w:cs="GHEA Grapalat"/>
          <w:b/>
          <w:color w:val="auto"/>
          <w:sz w:val="24"/>
          <w:szCs w:val="24"/>
          <w:lang w:val="hy-AM"/>
        </w:rPr>
        <w:t xml:space="preserve"> </w:t>
      </w:r>
      <w:r w:rsidRPr="004A5AFF">
        <w:rPr>
          <w:rFonts w:ascii="GHEA Grapalat" w:hAnsi="GHEA Grapalat" w:cs="GHEA Grapalat"/>
          <w:color w:val="auto"/>
          <w:sz w:val="24"/>
          <w:szCs w:val="24"/>
          <w:lang w:val="hy-AM"/>
        </w:rPr>
        <w:t>մակնշմանը կամ փաթեթավորմանը ներկայացվող պահանջները խախտելը`</w:t>
      </w:r>
    </w:p>
    <w:p w14:paraId="4F47B5DB" w14:textId="77777777" w:rsidR="004A5AFF" w:rsidRPr="004A5AFF" w:rsidRDefault="004A5AFF" w:rsidP="002B70D4">
      <w:pPr>
        <w:spacing w:after="0" w:line="360" w:lineRule="auto"/>
        <w:ind w:firstLine="54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հիսուն հազար դրամից հարյուր հազար դրամի չափով:</w:t>
      </w:r>
    </w:p>
    <w:p w14:paraId="0D187CCF" w14:textId="77777777" w:rsidR="004A5AFF" w:rsidRPr="004A5AFF" w:rsidRDefault="004A5AFF" w:rsidP="002B70D4">
      <w:pPr>
        <w:keepNext/>
        <w:shd w:val="clear" w:color="auto" w:fill="FFFFFF"/>
        <w:spacing w:after="0" w:line="360" w:lineRule="auto"/>
        <w:ind w:firstLine="540"/>
        <w:jc w:val="both"/>
        <w:rPr>
          <w:rFonts w:ascii="GHEA Grapalat" w:hAnsi="GHEA Grapalat" w:cs="Times New Roman"/>
          <w:sz w:val="24"/>
          <w:szCs w:val="24"/>
          <w:lang w:val="hy-AM"/>
        </w:rPr>
      </w:pPr>
      <w:r w:rsidRPr="004A5AFF">
        <w:rPr>
          <w:rFonts w:ascii="GHEA Grapalat" w:hAnsi="GHEA Grapalat" w:cs="GHEA Grapalat"/>
          <w:sz w:val="24"/>
          <w:szCs w:val="24"/>
          <w:lang w:val="hy-AM"/>
        </w:rPr>
        <w:lastRenderedPageBreak/>
        <w:t xml:space="preserve">6. </w:t>
      </w:r>
      <w:r w:rsidRPr="004A5AFF">
        <w:rPr>
          <w:rFonts w:ascii="GHEA Grapalat" w:hAnsi="GHEA Grapalat" w:cs="Times New Roman"/>
          <w:sz w:val="24"/>
          <w:szCs w:val="24"/>
          <w:lang w:val="hy-AM"/>
        </w:rPr>
        <w:t>Պահեստներում պեստիցիդների կամ ագրոքիմիկատների և սննդամթերքի համատեղ  պահպանումը կամ փոխադրամիջոցներով դրանց միաժամանակյա փոխադրումը`</w:t>
      </w:r>
    </w:p>
    <w:p w14:paraId="7F78DA67" w14:textId="77777777" w:rsidR="004A5AFF" w:rsidRPr="004A5AFF" w:rsidRDefault="004A5AFF" w:rsidP="002B70D4">
      <w:pPr>
        <w:spacing w:after="0" w:line="360" w:lineRule="auto"/>
        <w:ind w:firstLine="54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հիսուն հազար դրամից հարյուր հազար դրամի չափով:</w:t>
      </w:r>
    </w:p>
    <w:p w14:paraId="5A5F8D04" w14:textId="77777777" w:rsidR="004A5AFF" w:rsidRPr="004A5AFF" w:rsidRDefault="004A5AFF" w:rsidP="002B70D4">
      <w:pPr>
        <w:spacing w:after="0" w:line="360" w:lineRule="auto"/>
        <w:ind w:firstLine="540"/>
        <w:jc w:val="both"/>
        <w:rPr>
          <w:rFonts w:ascii="GHEA Grapalat" w:hAnsi="GHEA Grapalat"/>
          <w:sz w:val="24"/>
          <w:szCs w:val="24"/>
          <w:lang w:val="hy-AM"/>
        </w:rPr>
      </w:pPr>
      <w:r w:rsidRPr="004A5AFF">
        <w:rPr>
          <w:rFonts w:ascii="GHEA Grapalat" w:hAnsi="GHEA Grapalat" w:cs="GHEA Grapalat"/>
          <w:color w:val="auto"/>
          <w:sz w:val="24"/>
          <w:szCs w:val="24"/>
          <w:lang w:val="hy-AM"/>
        </w:rPr>
        <w:t xml:space="preserve">7. </w:t>
      </w:r>
      <w:r w:rsidRPr="004A5AFF">
        <w:rPr>
          <w:rFonts w:ascii="GHEA Grapalat" w:hAnsi="GHEA Grapalat"/>
          <w:sz w:val="24"/>
          <w:szCs w:val="24"/>
          <w:lang w:val="hy-AM"/>
        </w:rPr>
        <w:t>Բուսասանիտարական նորմերին չհամապատասխանող պահեստներում կամ շինություններում պեստիցիդների կամ ագրոքիմիկատների պահպանումը`</w:t>
      </w:r>
    </w:p>
    <w:p w14:paraId="1EB1A600" w14:textId="77777777" w:rsidR="004A5AFF" w:rsidRPr="004A5AFF" w:rsidRDefault="004A5AFF" w:rsidP="002B70D4">
      <w:pPr>
        <w:spacing w:after="0" w:line="360" w:lineRule="auto"/>
        <w:ind w:firstLine="54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երեսուն հազար դրամից հիսուն հազար դրամի չափով:    </w:t>
      </w:r>
    </w:p>
    <w:p w14:paraId="203A15C9" w14:textId="77777777" w:rsidR="004A5AFF" w:rsidRPr="004A5AFF" w:rsidRDefault="004A5AFF" w:rsidP="002B70D4">
      <w:pPr>
        <w:spacing w:after="0" w:line="360" w:lineRule="auto"/>
        <w:ind w:firstLine="54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8. Սույն հոդվածի 1-7-րդ  մասերով սահմանված արարքներից որևէ մեկը՝ վարչական տույժ նշանակելու մասին որոշման անբողոքարկելի դառնալուց հետո`  մեկ տարվա ընթացքում կրկին կատարելը`</w:t>
      </w:r>
    </w:p>
    <w:p w14:paraId="6F6273F1"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տվյալ արարքի համար սույն հոդվածի համապատասխան մասով սահմանված տուգանքի չափի կրկնապատիկի չափով։</w:t>
      </w:r>
    </w:p>
    <w:p w14:paraId="2F06E009"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35CD79EF" w14:textId="77777777" w:rsidR="004A5AFF" w:rsidRPr="004A5AFF" w:rsidRDefault="004A5AFF" w:rsidP="002B70D4">
      <w:pPr>
        <w:spacing w:after="0" w:line="360" w:lineRule="auto"/>
        <w:ind w:right="-141" w:firstLine="720"/>
        <w:jc w:val="both"/>
        <w:rPr>
          <w:rFonts w:ascii="GHEA Grapalat" w:hAnsi="GHEA Grapalat" w:cs="Times New Roman"/>
          <w:b/>
          <w:sz w:val="24"/>
          <w:szCs w:val="24"/>
          <w:shd w:val="clear" w:color="auto" w:fill="FFFFFF"/>
          <w:lang w:val="hy-AM"/>
        </w:rPr>
      </w:pPr>
      <w:r w:rsidRPr="004A5AFF">
        <w:rPr>
          <w:rFonts w:ascii="GHEA Grapalat" w:hAnsi="GHEA Grapalat" w:cs="GHEA Grapalat"/>
          <w:b/>
          <w:color w:val="auto"/>
          <w:sz w:val="24"/>
          <w:szCs w:val="24"/>
          <w:lang w:val="hy-AM"/>
        </w:rPr>
        <w:t xml:space="preserve">Հոդված 203. </w:t>
      </w:r>
      <w:r w:rsidRPr="004A5AFF">
        <w:rPr>
          <w:rFonts w:ascii="GHEA Grapalat" w:hAnsi="GHEA Grapalat" w:cs="Times New Roman"/>
          <w:b/>
          <w:sz w:val="24"/>
          <w:szCs w:val="24"/>
          <w:shd w:val="clear" w:color="auto" w:fill="FFFFFF"/>
          <w:lang w:val="hy-AM"/>
        </w:rPr>
        <w:t xml:space="preserve">Կերի և կերային հավելումների արտադրության և շրջանառության փուլերում </w:t>
      </w:r>
      <w:r w:rsidRPr="004A5AFF">
        <w:rPr>
          <w:rFonts w:ascii="GHEA Grapalat" w:hAnsi="GHEA Grapalat" w:cs="GHEA Grapalat"/>
          <w:b/>
          <w:color w:val="auto"/>
          <w:sz w:val="24"/>
          <w:szCs w:val="24"/>
          <w:lang w:val="hy-AM"/>
        </w:rPr>
        <w:t>օրենսդրությամբ սահմանված</w:t>
      </w:r>
      <w:r w:rsidRPr="004A5AFF">
        <w:rPr>
          <w:rFonts w:ascii="GHEA Grapalat" w:hAnsi="GHEA Grapalat" w:cs="Times New Roman"/>
          <w:b/>
          <w:sz w:val="24"/>
          <w:szCs w:val="24"/>
          <w:shd w:val="clear" w:color="auto" w:fill="FFFFFF"/>
          <w:lang w:val="hy-AM"/>
        </w:rPr>
        <w:t xml:space="preserve"> պահանջները խախտելը, ինչպես նաև կ</w:t>
      </w:r>
      <w:r w:rsidRPr="004A5AFF">
        <w:rPr>
          <w:rFonts w:ascii="GHEA Grapalat" w:hAnsi="GHEA Grapalat"/>
          <w:b/>
          <w:bCs/>
          <w:sz w:val="24"/>
          <w:szCs w:val="24"/>
          <w:lang w:val="hy-AM"/>
        </w:rPr>
        <w:t xml:space="preserve">երի և կերային հավելումների գովազդին ներկայացվող </w:t>
      </w:r>
      <w:r w:rsidRPr="004A5AFF">
        <w:rPr>
          <w:rFonts w:ascii="GHEA Grapalat" w:hAnsi="GHEA Grapalat" w:cs="GHEA Grapalat"/>
          <w:b/>
          <w:color w:val="auto"/>
          <w:sz w:val="24"/>
          <w:szCs w:val="24"/>
          <w:lang w:val="hy-AM"/>
        </w:rPr>
        <w:t>օրենսդրությամբ սահմանված</w:t>
      </w:r>
      <w:r w:rsidRPr="004A5AFF">
        <w:rPr>
          <w:rFonts w:ascii="GHEA Grapalat" w:hAnsi="GHEA Grapalat"/>
          <w:b/>
          <w:bCs/>
          <w:sz w:val="24"/>
          <w:szCs w:val="24"/>
          <w:lang w:val="hy-AM"/>
        </w:rPr>
        <w:t xml:space="preserve"> պահանջները</w:t>
      </w:r>
      <w:r w:rsidRPr="004A5AFF">
        <w:rPr>
          <w:rFonts w:ascii="GHEA Grapalat" w:hAnsi="GHEA Grapalat" w:cs="Times New Roman"/>
          <w:b/>
          <w:sz w:val="24"/>
          <w:szCs w:val="24"/>
          <w:shd w:val="clear" w:color="auto" w:fill="FFFFFF"/>
          <w:lang w:val="hy-AM"/>
        </w:rPr>
        <w:t xml:space="preserve"> խախտելը</w:t>
      </w:r>
    </w:p>
    <w:p w14:paraId="26CB964D" w14:textId="77777777" w:rsidR="004A5AFF" w:rsidRPr="004A5AFF" w:rsidRDefault="004A5AFF" w:rsidP="002B70D4">
      <w:pPr>
        <w:spacing w:after="0" w:line="360" w:lineRule="auto"/>
        <w:ind w:right="-141" w:firstLine="720"/>
        <w:jc w:val="both"/>
        <w:rPr>
          <w:rFonts w:ascii="GHEA Grapalat" w:hAnsi="GHEA Grapalat" w:cs="Times New Roman"/>
          <w:b/>
          <w:sz w:val="24"/>
          <w:szCs w:val="24"/>
          <w:shd w:val="clear" w:color="auto" w:fill="FFFFFF"/>
          <w:lang w:val="hy-AM"/>
        </w:rPr>
      </w:pPr>
    </w:p>
    <w:p w14:paraId="6B51BE98" w14:textId="77777777" w:rsidR="004A5AFF" w:rsidRPr="004A5AFF" w:rsidRDefault="004A5AFF" w:rsidP="002B70D4">
      <w:pPr>
        <w:spacing w:after="0" w:line="360" w:lineRule="auto"/>
        <w:ind w:firstLine="50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ab/>
        <w:t>1.Կերի կամ կերային հավելումների արտադրության կամ օգտագործման օրենսդրությամբ սահմանված պահանջները խախտելը, ե</w:t>
      </w:r>
      <w:r w:rsidRPr="004A5AFF">
        <w:rPr>
          <w:rFonts w:ascii="GHEA Grapalat" w:hAnsi="GHEA Grapalat"/>
          <w:sz w:val="24"/>
          <w:szCs w:val="24"/>
          <w:shd w:val="clear" w:color="auto" w:fill="FFFFFF"/>
          <w:lang w:val="hy-AM"/>
        </w:rPr>
        <w:t>թե դրա հետևանքով խոշոր չափերի գույքային վնաս չի պատճառվել, կամ մարդկանց, կենդանիների կամ բույսերի շրջանում համաճարակ չի տարածվել, կամ չի առաջացրել այլ ծանր հետևանք՝</w:t>
      </w:r>
      <w:r w:rsidRPr="004A5AFF">
        <w:rPr>
          <w:rFonts w:ascii="GHEA Grapalat" w:hAnsi="GHEA Grapalat" w:cs="GHEA Grapalat"/>
          <w:color w:val="auto"/>
          <w:sz w:val="24"/>
          <w:szCs w:val="24"/>
          <w:lang w:val="hy-AM"/>
        </w:rPr>
        <w:tab/>
      </w:r>
    </w:p>
    <w:p w14:paraId="3A09B705" w14:textId="77777777" w:rsidR="004A5AFF" w:rsidRPr="004A5AFF" w:rsidRDefault="004A5AFF" w:rsidP="002B70D4">
      <w:pPr>
        <w:tabs>
          <w:tab w:val="left" w:pos="-142"/>
        </w:tabs>
        <w:spacing w:after="0" w:line="360" w:lineRule="auto"/>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ab/>
        <w:t>առաջացնում է տուգանք` երեսուն հազար դրամից հիսուն հազար դրամի չափով:</w:t>
      </w:r>
      <w:r w:rsidRPr="004A5AFF">
        <w:rPr>
          <w:rFonts w:ascii="GHEA Grapalat" w:hAnsi="GHEA Grapalat" w:cs="GHEA Grapalat"/>
          <w:color w:val="auto"/>
          <w:sz w:val="24"/>
          <w:szCs w:val="24"/>
          <w:lang w:val="hy-AM"/>
        </w:rPr>
        <w:tab/>
      </w:r>
    </w:p>
    <w:p w14:paraId="21BF0094" w14:textId="77777777" w:rsidR="004A5AFF" w:rsidRPr="004A5AFF" w:rsidRDefault="004A5AFF" w:rsidP="002B70D4">
      <w:pPr>
        <w:spacing w:after="0" w:line="360" w:lineRule="auto"/>
        <w:ind w:firstLine="50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ab/>
        <w:t>2. Հայաստանի Հանրապետությունում շրջանառվող կերի կամ կերային հավելումների մակնշմանը կամ փաթեթավորմանը ներկայացվող օրենսդրությամբ սահմանված պահանջները խախտելը, ինչպես նաև</w:t>
      </w:r>
      <w:r w:rsidRPr="004A5AFF">
        <w:rPr>
          <w:rFonts w:ascii="GHEA Grapalat" w:hAnsi="GHEA Grapalat"/>
          <w:sz w:val="24"/>
          <w:szCs w:val="24"/>
          <w:shd w:val="clear" w:color="auto" w:fill="FFFFFF"/>
          <w:lang w:val="hy-AM"/>
        </w:rPr>
        <w:t xml:space="preserve"> առանց մակնշման կամ վնասված </w:t>
      </w:r>
      <w:r w:rsidRPr="004A5AFF">
        <w:rPr>
          <w:rFonts w:ascii="GHEA Grapalat" w:hAnsi="GHEA Grapalat"/>
          <w:sz w:val="24"/>
          <w:szCs w:val="24"/>
          <w:shd w:val="clear" w:color="auto" w:fill="FFFFFF"/>
          <w:lang w:val="hy-AM"/>
        </w:rPr>
        <w:lastRenderedPageBreak/>
        <w:t xml:space="preserve">մակնշմամբ կամ վնասված փաթեթավորմամբ </w:t>
      </w:r>
      <w:r w:rsidRPr="004A5AFF">
        <w:rPr>
          <w:rFonts w:ascii="GHEA Grapalat" w:hAnsi="GHEA Grapalat" w:cs="GHEA Grapalat"/>
          <w:color w:val="auto"/>
          <w:sz w:val="24"/>
          <w:szCs w:val="24"/>
          <w:lang w:val="hy-AM"/>
        </w:rPr>
        <w:t>կերի կամ կերային հավելումների իրացումը, ե</w:t>
      </w:r>
      <w:r w:rsidRPr="004A5AFF">
        <w:rPr>
          <w:rFonts w:ascii="GHEA Grapalat" w:hAnsi="GHEA Grapalat"/>
          <w:sz w:val="24"/>
          <w:szCs w:val="24"/>
          <w:shd w:val="clear" w:color="auto" w:fill="FFFFFF"/>
          <w:lang w:val="hy-AM"/>
        </w:rPr>
        <w:t>թե դրա հետևանքով խոշոր չափերի գույքային վնաս չի պատճառվել, կամ մարդկանց, կենդանիների կամ բույսերի շրջանում համաճարակ չի տարածվել, կամ չի առաջացրել այլ ծանր հետևանք</w:t>
      </w:r>
      <w:r w:rsidRPr="004A5AFF">
        <w:rPr>
          <w:rFonts w:ascii="GHEA Grapalat" w:hAnsi="GHEA Grapalat" w:cs="GHEA Grapalat"/>
          <w:color w:val="auto"/>
          <w:sz w:val="24"/>
          <w:szCs w:val="24"/>
          <w:lang w:val="hy-AM"/>
        </w:rPr>
        <w:t>`</w:t>
      </w:r>
    </w:p>
    <w:p w14:paraId="3785E55D" w14:textId="77777777" w:rsidR="004A5AFF" w:rsidRPr="004A5AFF" w:rsidRDefault="004A5AFF" w:rsidP="002B70D4">
      <w:pPr>
        <w:tabs>
          <w:tab w:val="left" w:pos="-142"/>
        </w:tabs>
        <w:spacing w:after="0" w:line="360" w:lineRule="auto"/>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ab/>
        <w:t>առաջացնում է տուգանք` հիսուն հազար դրամից հարյուր հիսուն հազար դրամի չափով:</w:t>
      </w:r>
    </w:p>
    <w:p w14:paraId="26BCF216" w14:textId="77777777" w:rsidR="004A5AFF" w:rsidRPr="004A5AFF" w:rsidRDefault="004A5AFF" w:rsidP="002B70D4">
      <w:pPr>
        <w:spacing w:after="0" w:line="360" w:lineRule="auto"/>
        <w:ind w:firstLine="50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ab/>
        <w:t xml:space="preserve">3. </w:t>
      </w:r>
      <w:r w:rsidRPr="004A5AFF">
        <w:rPr>
          <w:rFonts w:ascii="GHEA Grapalat" w:hAnsi="GHEA Grapalat"/>
          <w:sz w:val="24"/>
          <w:szCs w:val="24"/>
          <w:shd w:val="clear" w:color="auto" w:fill="FFFFFF"/>
          <w:lang w:val="hy-AM"/>
        </w:rPr>
        <w:t xml:space="preserve">Անվտանգության ապահովման ոլորտի նորմատիվ իրավական ակտերով սահմանված պահանջներին չհամանապատասխանող, հստակ արտահայտված փչացման նշաններ ունեցող, պիտանիության ժամկետը լրացած կամ պահման ժամկետ չունեցող (բացառությամբ այն կերերի և կերային հավելումների, որոնք չունեն պահման ժամկետ կամ պիտանիության ժամկետ) կամ առանց Հայաստանի Հանրապետության օրենսդրությամբ սահմանված անվտանգությունը հավաստող փաստաթղթի </w:t>
      </w:r>
      <w:r w:rsidRPr="004A5AFF">
        <w:rPr>
          <w:rFonts w:ascii="GHEA Grapalat" w:hAnsi="GHEA Grapalat" w:cs="GHEA Grapalat"/>
          <w:color w:val="auto"/>
          <w:sz w:val="24"/>
          <w:szCs w:val="24"/>
          <w:lang w:val="hy-AM"/>
        </w:rPr>
        <w:t>կերի կամ կերային հավելումների իրացումը, ե</w:t>
      </w:r>
      <w:r w:rsidRPr="004A5AFF">
        <w:rPr>
          <w:rFonts w:ascii="GHEA Grapalat" w:hAnsi="GHEA Grapalat"/>
          <w:sz w:val="24"/>
          <w:szCs w:val="24"/>
          <w:shd w:val="clear" w:color="auto" w:fill="FFFFFF"/>
          <w:lang w:val="hy-AM"/>
        </w:rPr>
        <w:t>թե դրա հետևանքով խոշոր չափերի գույքային վնաս չի պատճառվել, կամ մարդկանց, կենդանիների կամ բույսերի շրջանում համաճարակ չի տարածվել, կամ չի առաջացրել այլ ծանր հետևանք՝</w:t>
      </w:r>
    </w:p>
    <w:p w14:paraId="399FEC8A" w14:textId="77777777" w:rsidR="004A5AFF" w:rsidRPr="004A5AFF" w:rsidRDefault="004A5AFF" w:rsidP="002B70D4">
      <w:pPr>
        <w:tabs>
          <w:tab w:val="left" w:pos="-142"/>
        </w:tabs>
        <w:spacing w:after="0" w:line="360" w:lineRule="auto"/>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ab/>
        <w:t>առաջացնում է տուգանք` ութսուն հազար դրամից հարյուր քսան հազար դրամի չափով:</w:t>
      </w:r>
    </w:p>
    <w:p w14:paraId="47424CF7" w14:textId="77777777" w:rsidR="004A5AFF" w:rsidRPr="004A5AFF" w:rsidRDefault="004A5AFF" w:rsidP="002B70D4">
      <w:pPr>
        <w:tabs>
          <w:tab w:val="left" w:pos="-142"/>
        </w:tabs>
        <w:spacing w:after="0" w:line="360" w:lineRule="auto"/>
        <w:jc w:val="both"/>
        <w:rPr>
          <w:rFonts w:ascii="GHEA Grapalat" w:hAnsi="GHEA Grapalat"/>
          <w:sz w:val="24"/>
          <w:szCs w:val="24"/>
          <w:shd w:val="clear" w:color="auto" w:fill="FFFFFF"/>
          <w:lang w:val="hy-AM"/>
        </w:rPr>
      </w:pPr>
      <w:r w:rsidRPr="004A5AFF">
        <w:rPr>
          <w:rFonts w:ascii="GHEA Grapalat" w:hAnsi="GHEA Grapalat" w:cs="GHEA Grapalat"/>
          <w:color w:val="auto"/>
          <w:sz w:val="24"/>
          <w:szCs w:val="24"/>
          <w:lang w:val="hy-AM"/>
        </w:rPr>
        <w:tab/>
        <w:t xml:space="preserve">4. </w:t>
      </w:r>
      <w:r w:rsidRPr="004A5AFF">
        <w:rPr>
          <w:rFonts w:ascii="GHEA Grapalat" w:hAnsi="GHEA Grapalat"/>
          <w:sz w:val="24"/>
          <w:szCs w:val="24"/>
          <w:shd w:val="clear" w:color="auto" w:fill="FFFFFF"/>
          <w:lang w:val="hy-AM"/>
        </w:rPr>
        <w:t>Պիտանիության ժամկետը լրացած կերի կամ կերային հավելման վերամշակումը կամ վերափաթեթավորումը`</w:t>
      </w:r>
    </w:p>
    <w:p w14:paraId="558F699C" w14:textId="77777777" w:rsidR="004A5AFF" w:rsidRPr="004A5AFF" w:rsidRDefault="004A5AFF" w:rsidP="002B70D4">
      <w:pPr>
        <w:tabs>
          <w:tab w:val="left" w:pos="-142"/>
        </w:tabs>
        <w:spacing w:after="0" w:line="360" w:lineRule="auto"/>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ab/>
        <w:t>առաջացնում է տուգանք` հիսուն հազար դրամից հարյուր հազար դրամի չափով:</w:t>
      </w:r>
    </w:p>
    <w:p w14:paraId="79D36341" w14:textId="65EF5B6B" w:rsidR="004A5AFF" w:rsidRPr="004A5AFF" w:rsidRDefault="004A5AFF" w:rsidP="002B70D4">
      <w:pPr>
        <w:tabs>
          <w:tab w:val="left" w:pos="-142"/>
        </w:tabs>
        <w:spacing w:after="0" w:line="360" w:lineRule="auto"/>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ab/>
        <w:t>5. Սույն հոդվածի 1-4-րդ  մասերով սահմանված արարքներից որևէ մեկը՝ վարչական տույժ նշանակելու մասին որոշման անբողոքարկելի դառնալուց հետո`  մեկ տարվա ընթ</w:t>
      </w:r>
      <w:r w:rsidR="008E5663">
        <w:rPr>
          <w:rFonts w:ascii="GHEA Grapalat" w:hAnsi="GHEA Grapalat" w:cs="GHEA Grapalat"/>
          <w:color w:val="auto"/>
          <w:sz w:val="24"/>
          <w:szCs w:val="24"/>
          <w:lang w:val="hy-AM"/>
        </w:rPr>
        <w:t>ացքում կրկին կատարելը`</w:t>
      </w:r>
      <w:r w:rsidR="008E5663">
        <w:rPr>
          <w:rFonts w:ascii="GHEA Grapalat" w:hAnsi="GHEA Grapalat" w:cs="GHEA Grapalat"/>
          <w:color w:val="auto"/>
          <w:sz w:val="24"/>
          <w:szCs w:val="24"/>
          <w:lang w:val="hy-AM"/>
        </w:rPr>
        <w:tab/>
      </w:r>
      <w:r w:rsidR="008E5663">
        <w:rPr>
          <w:rFonts w:ascii="GHEA Grapalat" w:hAnsi="GHEA Grapalat" w:cs="GHEA Grapalat"/>
          <w:color w:val="auto"/>
          <w:sz w:val="24"/>
          <w:szCs w:val="24"/>
          <w:lang w:val="hy-AM"/>
        </w:rPr>
        <w:tab/>
      </w:r>
      <w:r w:rsidR="008E5663">
        <w:rPr>
          <w:rFonts w:ascii="GHEA Grapalat" w:hAnsi="GHEA Grapalat" w:cs="GHEA Grapalat"/>
          <w:color w:val="auto"/>
          <w:sz w:val="24"/>
          <w:szCs w:val="24"/>
          <w:lang w:val="hy-AM"/>
        </w:rPr>
        <w:tab/>
      </w:r>
      <w:r w:rsidR="008E5663">
        <w:rPr>
          <w:rFonts w:ascii="GHEA Grapalat" w:hAnsi="GHEA Grapalat" w:cs="GHEA Grapalat"/>
          <w:color w:val="auto"/>
          <w:sz w:val="24"/>
          <w:szCs w:val="24"/>
          <w:lang w:val="hy-AM"/>
        </w:rPr>
        <w:tab/>
      </w:r>
      <w:r w:rsidR="008E5663">
        <w:rPr>
          <w:rFonts w:ascii="GHEA Grapalat" w:hAnsi="GHEA Grapalat" w:cs="GHEA Grapalat"/>
          <w:color w:val="auto"/>
          <w:sz w:val="24"/>
          <w:szCs w:val="24"/>
          <w:lang w:val="hy-AM"/>
        </w:rPr>
        <w:tab/>
      </w:r>
      <w:r w:rsidR="008E5663">
        <w:rPr>
          <w:rFonts w:ascii="GHEA Grapalat" w:hAnsi="GHEA Grapalat" w:cs="GHEA Grapalat"/>
          <w:color w:val="auto"/>
          <w:sz w:val="24"/>
          <w:szCs w:val="24"/>
          <w:lang w:val="hy-AM"/>
        </w:rPr>
        <w:tab/>
      </w:r>
      <w:r w:rsidR="008E5663">
        <w:rPr>
          <w:rFonts w:ascii="GHEA Grapalat" w:hAnsi="GHEA Grapalat" w:cs="GHEA Grapalat"/>
          <w:color w:val="auto"/>
          <w:sz w:val="24"/>
          <w:szCs w:val="24"/>
          <w:lang w:val="hy-AM"/>
        </w:rPr>
        <w:tab/>
      </w:r>
      <w:r w:rsidRPr="004A5AFF">
        <w:rPr>
          <w:rFonts w:ascii="GHEA Grapalat" w:hAnsi="GHEA Grapalat" w:cs="GHEA Grapalat"/>
          <w:color w:val="auto"/>
          <w:sz w:val="24"/>
          <w:szCs w:val="24"/>
          <w:lang w:val="hy-AM"/>
        </w:rPr>
        <w:t>առաջացնում է տուգանք`  տվյալ արարքի համար սույն հոդվածի համապատասխան մասով սահմանված տուգանքի չափի կրկնապատիկի չափով։</w:t>
      </w:r>
    </w:p>
    <w:p w14:paraId="3D93AFCC"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65CBF043"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C85801">
        <w:rPr>
          <w:rFonts w:ascii="GHEA Grapalat" w:hAnsi="GHEA Grapalat" w:cs="GHEA Grapalat"/>
          <w:b/>
          <w:color w:val="auto"/>
          <w:sz w:val="24"/>
          <w:szCs w:val="24"/>
          <w:lang w:val="hy-AM"/>
        </w:rPr>
        <w:lastRenderedPageBreak/>
        <w:t xml:space="preserve">Հոդված 204. Թմրամիջոցներ պարունակող ցանքերի հսկողության </w:t>
      </w:r>
      <w:r w:rsidRPr="00C85801">
        <w:rPr>
          <w:rFonts w:ascii="GHEA Grapalat" w:hAnsi="GHEA Grapalat"/>
          <w:b/>
          <w:sz w:val="24"/>
          <w:szCs w:val="24"/>
          <w:shd w:val="clear" w:color="auto" w:fill="FFFFFF"/>
          <w:lang w:val="hy-AM"/>
        </w:rPr>
        <w:t>ապահովման ուղղությամբ միջոցներ չձեռնարկելը</w:t>
      </w:r>
      <w:r w:rsidRPr="00C85801">
        <w:rPr>
          <w:rFonts w:ascii="GHEA Grapalat" w:hAnsi="GHEA Grapalat" w:cs="GHEA Grapalat"/>
          <w:b/>
          <w:color w:val="auto"/>
          <w:sz w:val="24"/>
          <w:szCs w:val="24"/>
          <w:lang w:val="hy-AM"/>
        </w:rPr>
        <w:t xml:space="preserve"> </w:t>
      </w:r>
    </w:p>
    <w:p w14:paraId="5BCD1B4C" w14:textId="77777777" w:rsidR="004A5AFF" w:rsidRPr="004A5AFF" w:rsidRDefault="004A5AFF" w:rsidP="002B70D4">
      <w:pPr>
        <w:spacing w:after="0" w:line="360" w:lineRule="auto"/>
        <w:ind w:firstLine="709"/>
        <w:jc w:val="both"/>
        <w:rPr>
          <w:rFonts w:ascii="GHEA Grapalat" w:hAnsi="GHEA Grapalat"/>
          <w:b/>
          <w:color w:val="auto"/>
          <w:sz w:val="24"/>
          <w:szCs w:val="24"/>
          <w:lang w:val="hy-AM"/>
        </w:rPr>
      </w:pPr>
    </w:p>
    <w:p w14:paraId="669D0E18"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 Կանեփի կամ ձիթախաշխաշի ցանքերի, դրանց կուլտուրաների բերքի պահատեղերի կամ վերամշակման օրենսդրությամբ սահմանված հսկողություն </w:t>
      </w:r>
      <w:r w:rsidRPr="004A5AFF">
        <w:rPr>
          <w:rFonts w:ascii="GHEA Grapalat" w:hAnsi="GHEA Grapalat"/>
          <w:sz w:val="24"/>
          <w:szCs w:val="24"/>
          <w:shd w:val="clear" w:color="auto" w:fill="FFFFFF"/>
          <w:lang w:val="hy-AM"/>
        </w:rPr>
        <w:t>ապահովման ուղղությամբ միջոցներ չձեռնարկելը</w:t>
      </w:r>
      <w:r w:rsidRPr="004A5AFF">
        <w:rPr>
          <w:rFonts w:ascii="GHEA Grapalat" w:hAnsi="GHEA Grapalat" w:cs="GHEA Grapalat"/>
          <w:color w:val="auto"/>
          <w:sz w:val="24"/>
          <w:szCs w:val="24"/>
          <w:lang w:val="hy-AM"/>
        </w:rPr>
        <w:t xml:space="preserve"> կամ դրա իրականացման օրենսդրությամբ սահմանված կարգը խախտելը, ինչպես նաև թմրամիջոցներ պարունակող հնձած արտերի մնացորդների կամ դրանց արտադրության թափոնների ոչնչացման օրենսդրությամբ սահմանված կարգը խախտելը՝ </w:t>
      </w:r>
    </w:p>
    <w:p w14:paraId="3232A69B"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ութսուն հազար դրամից հարյուր հազար դրամի չափով:</w:t>
      </w:r>
    </w:p>
    <w:p w14:paraId="7850364E" w14:textId="42A53168" w:rsidR="004A5AFF" w:rsidRPr="0082070A" w:rsidRDefault="004A5AFF" w:rsidP="0082070A">
      <w:pPr>
        <w:spacing w:after="0" w:line="360" w:lineRule="auto"/>
        <w:ind w:firstLine="709"/>
        <w:jc w:val="both"/>
        <w:rPr>
          <w:rFonts w:ascii="GHEA Grapalat" w:hAnsi="GHEA Grapalat"/>
          <w:sz w:val="24"/>
          <w:szCs w:val="24"/>
          <w:shd w:val="clear" w:color="auto" w:fill="FFFFFF"/>
          <w:lang w:val="hy-AM"/>
        </w:rPr>
      </w:pPr>
      <w:r w:rsidRPr="004A5AFF">
        <w:rPr>
          <w:color w:val="auto"/>
          <w:sz w:val="24"/>
          <w:szCs w:val="24"/>
          <w:lang w:val="hy-AM"/>
        </w:rPr>
        <w:t> </w:t>
      </w:r>
    </w:p>
    <w:p w14:paraId="38403FB4"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205. Շրջանառությունն արգելված` թմրամիջոցներ, հոգեմետ (հոգեներգործուն), խիստ ներգործող կամ թունավոր նյութեր պարունակող բույսեր ցանելը կամ աճեցնելը</w:t>
      </w:r>
    </w:p>
    <w:p w14:paraId="13D8AF7D" w14:textId="77777777" w:rsidR="004A5AFF" w:rsidRPr="004A5AFF" w:rsidRDefault="004A5AFF" w:rsidP="002B70D4">
      <w:pPr>
        <w:spacing w:after="0" w:line="360" w:lineRule="auto"/>
        <w:jc w:val="both"/>
        <w:rPr>
          <w:rFonts w:ascii="GHEA Grapalat" w:hAnsi="GHEA Grapalat"/>
          <w:color w:val="auto"/>
          <w:sz w:val="24"/>
          <w:szCs w:val="24"/>
          <w:lang w:val="hy-AM"/>
        </w:rPr>
      </w:pPr>
    </w:p>
    <w:p w14:paraId="7AD112BE"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color w:val="auto"/>
          <w:sz w:val="24"/>
          <w:szCs w:val="24"/>
          <w:lang w:val="hy-AM"/>
        </w:rPr>
        <w:t> </w:t>
      </w:r>
      <w:r w:rsidRPr="004A5AFF">
        <w:rPr>
          <w:rFonts w:ascii="GHEA Grapalat" w:hAnsi="GHEA Grapalat" w:cs="GHEA Grapalat"/>
          <w:color w:val="auto"/>
          <w:sz w:val="24"/>
          <w:szCs w:val="24"/>
          <w:lang w:val="hy-AM"/>
        </w:rPr>
        <w:t>1. Շրջանառությունն արգելված` թմրամիջոցներ, հոգեմետ (հոգեներգործուն), խիստ ներգործող կամ թունավոր նյութեր պարունակող թմրամիջոցներ կամ հոգեմետ (հոգեներգործուն) նյութեր պարունակող բույսեր ցանելը կամ աճեցնելը մանր չափերով `</w:t>
      </w:r>
    </w:p>
    <w:p w14:paraId="41C8F60A"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w:t>
      </w:r>
      <w:r w:rsidRPr="004A5AFF">
        <w:rPr>
          <w:rFonts w:ascii="GHEA Grapalat" w:hAnsi="GHEA Grapalat" w:cs="Times New Roman"/>
          <w:sz w:val="24"/>
          <w:szCs w:val="24"/>
          <w:lang w:val="hy-AM"/>
        </w:rPr>
        <w:t xml:space="preserve">երկու հարյուր հազար </w:t>
      </w:r>
      <w:r w:rsidRPr="004A5AFF">
        <w:rPr>
          <w:rFonts w:ascii="GHEA Grapalat" w:hAnsi="GHEA Grapalat" w:cs="GHEA Grapalat"/>
          <w:color w:val="auto"/>
          <w:sz w:val="24"/>
          <w:szCs w:val="24"/>
          <w:lang w:val="hy-AM"/>
        </w:rPr>
        <w:t xml:space="preserve">դրամից </w:t>
      </w:r>
      <w:r w:rsidRPr="004A5AFF">
        <w:rPr>
          <w:rFonts w:ascii="GHEA Grapalat" w:hAnsi="GHEA Grapalat" w:cs="Times New Roman"/>
          <w:sz w:val="24"/>
          <w:szCs w:val="24"/>
          <w:lang w:val="hy-AM"/>
        </w:rPr>
        <w:t xml:space="preserve">հինգ հարյուր </w:t>
      </w:r>
      <w:r w:rsidRPr="004A5AFF">
        <w:rPr>
          <w:rFonts w:ascii="GHEA Grapalat" w:hAnsi="GHEA Grapalat" w:cs="GHEA Grapalat"/>
          <w:color w:val="auto"/>
          <w:sz w:val="24"/>
          <w:szCs w:val="24"/>
          <w:lang w:val="hy-AM"/>
        </w:rPr>
        <w:t>հազար դրամի չափով:</w:t>
      </w:r>
    </w:p>
    <w:p w14:paraId="5593B094"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2.  Շրջանառությունն արգելված` թմրամիջոցներ, հոգեմետ (հոգեներգործուն), խիստ ներգործող կամ թունավոր նյութեր պարունակող բույսեր ցանելը կամ աճեցնելը զգալի չափերով` </w:t>
      </w:r>
    </w:p>
    <w:p w14:paraId="1DE9FA87"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w:t>
      </w:r>
      <w:r w:rsidRPr="004A5AFF">
        <w:rPr>
          <w:rFonts w:ascii="GHEA Grapalat" w:hAnsi="GHEA Grapalat" w:cs="Times New Roman"/>
          <w:sz w:val="24"/>
          <w:szCs w:val="24"/>
          <w:lang w:val="hy-AM"/>
        </w:rPr>
        <w:t xml:space="preserve">հինգ հարյուր հազարից մեկ միլիոն դրամի </w:t>
      </w:r>
      <w:r w:rsidRPr="004A5AFF">
        <w:rPr>
          <w:rFonts w:ascii="GHEA Grapalat" w:hAnsi="GHEA Grapalat" w:cs="GHEA Grapalat"/>
          <w:color w:val="auto"/>
          <w:sz w:val="24"/>
          <w:szCs w:val="24"/>
          <w:lang w:val="hy-AM"/>
        </w:rPr>
        <w:t>չափով:</w:t>
      </w:r>
    </w:p>
    <w:p w14:paraId="343CE1F0" w14:textId="77777777" w:rsidR="004A5AFF" w:rsidRPr="004A5AFF" w:rsidRDefault="004A5AFF" w:rsidP="002B70D4">
      <w:pPr>
        <w:spacing w:after="0" w:line="360" w:lineRule="auto"/>
        <w:jc w:val="both"/>
        <w:rPr>
          <w:rFonts w:ascii="GHEA Grapalat" w:hAnsi="GHEA Grapalat" w:cs="GHEA Grapalat"/>
          <w:color w:val="auto"/>
          <w:sz w:val="24"/>
          <w:szCs w:val="24"/>
          <w:lang w:val="hy-AM"/>
        </w:rPr>
      </w:pPr>
      <w:r w:rsidRPr="004A5AFF">
        <w:rPr>
          <w:rFonts w:ascii="GHEA Grapalat" w:hAnsi="GHEA Grapalat" w:cs="GHEA Grapalat"/>
          <w:b/>
          <w:color w:val="auto"/>
          <w:sz w:val="24"/>
          <w:szCs w:val="24"/>
          <w:lang w:val="hy-AM"/>
        </w:rPr>
        <w:lastRenderedPageBreak/>
        <w:tab/>
      </w:r>
      <w:r w:rsidRPr="004A5AFF">
        <w:rPr>
          <w:rFonts w:ascii="GHEA Grapalat" w:hAnsi="GHEA Grapalat" w:cs="GHEA Grapalat"/>
          <w:color w:val="auto"/>
          <w:sz w:val="24"/>
          <w:szCs w:val="24"/>
          <w:lang w:val="hy-AM"/>
        </w:rPr>
        <w:t xml:space="preserve">3.  Շրջանառությունն արգելված` թմրամիջոցներ, հոգեմետ (հոգեներգործուն), խիստ ներգործող կամ թունավոր նյութեր պարունակող բույսերի ցանկը, դրանց մանր և զգալի չափերը սահմանում է Կառավարությունը: </w:t>
      </w:r>
    </w:p>
    <w:p w14:paraId="0E91618A" w14:textId="37D6DCCE" w:rsidR="004A5AFF" w:rsidRPr="004A5AFF" w:rsidRDefault="004A5AFF" w:rsidP="002B70D4">
      <w:pPr>
        <w:spacing w:after="0" w:line="360" w:lineRule="auto"/>
        <w:jc w:val="both"/>
        <w:rPr>
          <w:rFonts w:ascii="GHEA Grapalat" w:hAnsi="GHEA Grapalat" w:cs="Times New Roman"/>
          <w:b/>
          <w:bCs/>
          <w:sz w:val="24"/>
          <w:szCs w:val="24"/>
          <w:lang w:val="hy-AM"/>
        </w:rPr>
      </w:pPr>
    </w:p>
    <w:p w14:paraId="7A57A0A1" w14:textId="77777777" w:rsidR="004A5AFF" w:rsidRPr="004A5AFF" w:rsidRDefault="004A5AFF" w:rsidP="002B70D4">
      <w:pPr>
        <w:shd w:val="clear" w:color="auto" w:fill="FFFFFF"/>
        <w:spacing w:after="0" w:line="360" w:lineRule="auto"/>
        <w:ind w:firstLine="375"/>
        <w:jc w:val="both"/>
        <w:rPr>
          <w:rFonts w:ascii="GHEA Grapalat" w:hAnsi="GHEA Grapalat" w:cs="Times New Roman"/>
          <w:b/>
          <w:sz w:val="24"/>
          <w:szCs w:val="24"/>
          <w:lang w:val="hy-AM"/>
        </w:rPr>
      </w:pPr>
      <w:r w:rsidRPr="004A5AFF">
        <w:rPr>
          <w:rFonts w:ascii="GHEA Grapalat" w:hAnsi="GHEA Grapalat" w:cs="GHEA Grapalat"/>
          <w:b/>
          <w:sz w:val="24"/>
          <w:szCs w:val="24"/>
          <w:lang w:val="hy-AM"/>
        </w:rPr>
        <w:t xml:space="preserve">Հոդված 206. </w:t>
      </w:r>
      <w:r w:rsidRPr="004A5AFF">
        <w:rPr>
          <w:rFonts w:ascii="GHEA Grapalat" w:hAnsi="GHEA Grapalat" w:cs="Times New Roman"/>
          <w:b/>
          <w:sz w:val="24"/>
          <w:szCs w:val="24"/>
          <w:lang w:val="hy-AM"/>
        </w:rPr>
        <w:t>Արտադրական կանեփի օրինական շրջանառության վերաբերյալ սահմանված նորմերը խախտելը</w:t>
      </w:r>
    </w:p>
    <w:p w14:paraId="0EBA34DB" w14:textId="77777777" w:rsidR="004A5AFF" w:rsidRPr="004A5AFF" w:rsidRDefault="004A5AFF" w:rsidP="002B70D4">
      <w:pPr>
        <w:shd w:val="clear" w:color="auto" w:fill="FFFFFF"/>
        <w:spacing w:after="0" w:line="360" w:lineRule="auto"/>
        <w:ind w:firstLine="375"/>
        <w:jc w:val="both"/>
        <w:rPr>
          <w:rFonts w:ascii="GHEA Grapalat" w:hAnsi="GHEA Grapalat" w:cs="Times New Roman"/>
          <w:sz w:val="24"/>
          <w:szCs w:val="24"/>
          <w:lang w:val="hy-AM"/>
        </w:rPr>
      </w:pPr>
    </w:p>
    <w:p w14:paraId="188A6C7C" w14:textId="77777777" w:rsidR="004A5AFF" w:rsidRPr="004A5AFF" w:rsidRDefault="004A5AFF" w:rsidP="002B70D4">
      <w:pPr>
        <w:shd w:val="clear" w:color="auto" w:fill="FFFFFF"/>
        <w:spacing w:after="0" w:line="360" w:lineRule="auto"/>
        <w:ind w:firstLine="708"/>
        <w:jc w:val="both"/>
        <w:rPr>
          <w:rFonts w:ascii="GHEA Grapalat" w:hAnsi="GHEA Grapalat" w:cs="Times New Roman"/>
          <w:sz w:val="24"/>
          <w:szCs w:val="24"/>
          <w:lang w:val="hy-AM"/>
        </w:rPr>
      </w:pPr>
      <w:r w:rsidRPr="004A5AFF">
        <w:rPr>
          <w:rFonts w:ascii="GHEA Grapalat" w:hAnsi="GHEA Grapalat" w:cs="Times New Roman"/>
          <w:sz w:val="24"/>
          <w:szCs w:val="24"/>
          <w:lang w:val="hy-AM"/>
        </w:rPr>
        <w:t>1. Արտադրական կանեփի արտադրությամբ, արտահանմամբ, ներմուծմամբ կամ մեծածախ առևտրով զբաղվելու լիցենզիա ունեցող անձի կողմից լիցենզավորման պահանջները խախտելը՝</w:t>
      </w:r>
    </w:p>
    <w:p w14:paraId="117089FF" w14:textId="77777777" w:rsidR="004A5AFF" w:rsidRPr="004A5AFF" w:rsidRDefault="004A5AFF" w:rsidP="002B70D4">
      <w:pPr>
        <w:shd w:val="clear" w:color="auto" w:fill="FFFFFF"/>
        <w:spacing w:after="0" w:line="360" w:lineRule="auto"/>
        <w:ind w:firstLine="375"/>
        <w:jc w:val="both"/>
        <w:rPr>
          <w:rFonts w:ascii="GHEA Grapalat" w:hAnsi="GHEA Grapalat" w:cs="Times New Roman"/>
          <w:sz w:val="24"/>
          <w:szCs w:val="24"/>
          <w:lang w:val="hy-AM"/>
        </w:rPr>
      </w:pPr>
      <w:r w:rsidRPr="004A5AFF">
        <w:rPr>
          <w:rFonts w:ascii="GHEA Grapalat" w:hAnsi="GHEA Grapalat" w:cs="Times New Roman"/>
          <w:sz w:val="24"/>
          <w:szCs w:val="24"/>
          <w:lang w:val="hy-AM"/>
        </w:rPr>
        <w:t>առաջացնում է տուգանք` հինգ հարյուր հազարից մեկ միլիոն դրամի չափով լիցենզիայի գործողության կասեցմամբ երեքից վեց ամիս ժամկետով կամ առանց դրա:</w:t>
      </w:r>
    </w:p>
    <w:p w14:paraId="256AB0EA" w14:textId="77777777" w:rsidR="004A5AFF" w:rsidRPr="004A5AFF" w:rsidRDefault="004A5AFF" w:rsidP="002B70D4">
      <w:pPr>
        <w:shd w:val="clear" w:color="auto" w:fill="FFFFFF"/>
        <w:spacing w:after="0" w:line="360" w:lineRule="auto"/>
        <w:ind w:firstLine="375"/>
        <w:jc w:val="both"/>
        <w:rPr>
          <w:rFonts w:ascii="GHEA Grapalat" w:hAnsi="GHEA Grapalat" w:cs="Times New Roman"/>
          <w:sz w:val="24"/>
          <w:szCs w:val="24"/>
          <w:lang w:val="hy-AM"/>
        </w:rPr>
      </w:pPr>
      <w:r w:rsidRPr="004A5AFF">
        <w:rPr>
          <w:rFonts w:ascii="GHEA Grapalat" w:hAnsi="GHEA Grapalat" w:cs="Times New Roman"/>
          <w:sz w:val="24"/>
          <w:szCs w:val="24"/>
          <w:lang w:val="hy-AM"/>
        </w:rPr>
        <w:t>2. Արտադրական կանեփի արտադրության լիցենզիա ունեցող անձի կողմից իր արտադրանքը արտադրական կանեփի արտահանման, ներմուծման կամ մեծածախ առևտրի լիցենզիա չունեցող անձի փոխանցելը՝</w:t>
      </w:r>
    </w:p>
    <w:p w14:paraId="0911BA1B" w14:textId="77777777" w:rsidR="004A5AFF" w:rsidRPr="004A5AFF" w:rsidRDefault="004A5AFF" w:rsidP="002B70D4">
      <w:pPr>
        <w:shd w:val="clear" w:color="auto" w:fill="FFFFFF"/>
        <w:spacing w:after="0" w:line="360" w:lineRule="auto"/>
        <w:ind w:firstLine="375"/>
        <w:jc w:val="both"/>
        <w:rPr>
          <w:rFonts w:ascii="GHEA Grapalat" w:hAnsi="GHEA Grapalat" w:cs="Times New Roman"/>
          <w:sz w:val="24"/>
          <w:szCs w:val="24"/>
          <w:lang w:val="hy-AM"/>
        </w:rPr>
      </w:pPr>
      <w:r w:rsidRPr="004A5AFF">
        <w:rPr>
          <w:rFonts w:ascii="GHEA Grapalat" w:hAnsi="GHEA Grapalat" w:cs="Times New Roman"/>
          <w:sz w:val="24"/>
          <w:szCs w:val="24"/>
          <w:lang w:val="hy-AM"/>
        </w:rPr>
        <w:t>առաջացնում է տուգանք` ութ հարյուր հազարից մեկ միլիոն դրամի չափով` լիցենզիայի գործողության կասեցմամբ վեց ամիս ժամկետով:</w:t>
      </w:r>
    </w:p>
    <w:p w14:paraId="081D6106" w14:textId="77777777" w:rsidR="004A5AFF" w:rsidRPr="004A5AFF" w:rsidRDefault="004A5AFF" w:rsidP="002B70D4">
      <w:pPr>
        <w:shd w:val="clear" w:color="auto" w:fill="FFFFFF"/>
        <w:spacing w:after="0" w:line="360" w:lineRule="auto"/>
        <w:ind w:firstLine="708"/>
        <w:jc w:val="both"/>
        <w:rPr>
          <w:rFonts w:ascii="GHEA Grapalat" w:hAnsi="GHEA Grapalat" w:cs="Times New Roman"/>
          <w:sz w:val="24"/>
          <w:szCs w:val="24"/>
          <w:lang w:val="hy-AM"/>
        </w:rPr>
      </w:pPr>
      <w:r w:rsidRPr="004A5AFF">
        <w:rPr>
          <w:rFonts w:ascii="GHEA Grapalat" w:hAnsi="GHEA Grapalat" w:cs="Times New Roman"/>
          <w:sz w:val="24"/>
          <w:szCs w:val="24"/>
          <w:lang w:val="hy-AM"/>
        </w:rPr>
        <w:t>3. Արտադրական կանեփի արտադրությամբ, արտահանմամբ, ներմուծմամբ կամ մեծածախ առևտրով զբաղվող անձի կողմից քվոտայով նախատեսված սահմանափակումները խախտելը՝</w:t>
      </w:r>
    </w:p>
    <w:p w14:paraId="6A1FD408" w14:textId="77777777" w:rsidR="004A5AFF" w:rsidRPr="004A5AFF" w:rsidRDefault="004A5AFF" w:rsidP="002B70D4">
      <w:pPr>
        <w:shd w:val="clear" w:color="auto" w:fill="FFFFFF"/>
        <w:spacing w:after="0" w:line="360" w:lineRule="auto"/>
        <w:ind w:firstLine="375"/>
        <w:jc w:val="both"/>
        <w:rPr>
          <w:rFonts w:ascii="GHEA Grapalat" w:hAnsi="GHEA Grapalat" w:cs="Times New Roman"/>
          <w:sz w:val="24"/>
          <w:szCs w:val="24"/>
          <w:lang w:val="hy-AM"/>
        </w:rPr>
      </w:pPr>
      <w:r w:rsidRPr="004A5AFF">
        <w:rPr>
          <w:rFonts w:ascii="GHEA Grapalat" w:hAnsi="GHEA Grapalat" w:cs="Times New Roman"/>
          <w:sz w:val="24"/>
          <w:szCs w:val="24"/>
          <w:lang w:val="hy-AM"/>
        </w:rPr>
        <w:t>առաջացնում է տուգանք` մեկ ու կես միլիոն դրամից երկու միլիոն դրամի չափով`</w:t>
      </w:r>
      <w:r w:rsidRPr="004A5AFF">
        <w:rPr>
          <w:rFonts w:ascii="GHEA Grapalat" w:hAnsi="GHEA Grapalat" w:cs="GHEA Grapalat"/>
          <w:sz w:val="24"/>
          <w:szCs w:val="24"/>
          <w:lang w:val="hy-AM"/>
        </w:rPr>
        <w:t xml:space="preserve"> լիցենզիայի գործողության կասեցմամբ վեց ամիս ժամկետով</w:t>
      </w:r>
      <w:r w:rsidRPr="004A5AFF">
        <w:rPr>
          <w:rFonts w:ascii="GHEA Grapalat" w:hAnsi="GHEA Grapalat" w:cs="Times New Roman"/>
          <w:sz w:val="24"/>
          <w:szCs w:val="24"/>
          <w:lang w:val="hy-AM"/>
        </w:rPr>
        <w:t>:</w:t>
      </w:r>
    </w:p>
    <w:p w14:paraId="6216213A" w14:textId="77777777" w:rsidR="004A5AFF" w:rsidRPr="004A5AFF" w:rsidRDefault="004A5AFF" w:rsidP="002B70D4">
      <w:pPr>
        <w:shd w:val="clear" w:color="auto" w:fill="FFFFFF"/>
        <w:spacing w:after="0" w:line="360" w:lineRule="auto"/>
        <w:ind w:firstLine="375"/>
        <w:jc w:val="both"/>
        <w:rPr>
          <w:rFonts w:ascii="GHEA Grapalat" w:hAnsi="GHEA Grapalat" w:cs="Times New Roman"/>
          <w:sz w:val="24"/>
          <w:szCs w:val="24"/>
          <w:lang w:val="hy-AM"/>
        </w:rPr>
      </w:pPr>
      <w:r w:rsidRPr="004A5AFF">
        <w:rPr>
          <w:rFonts w:ascii="GHEA Grapalat" w:hAnsi="GHEA Grapalat" w:cs="Times New Roman"/>
          <w:sz w:val="24"/>
          <w:szCs w:val="24"/>
          <w:lang w:val="hy-AM"/>
        </w:rPr>
        <w:t>4. Արտադրական կանեփի օրինական շրջանառության նկատմամբ վերահսկողություն իրականացնող տեսչական մարմնի տված կարգադրագրի պահանջները խախտելը`</w:t>
      </w:r>
    </w:p>
    <w:p w14:paraId="0605A49C" w14:textId="77777777" w:rsidR="004A5AFF" w:rsidRPr="004A5AFF" w:rsidRDefault="004A5AFF" w:rsidP="002B70D4">
      <w:pPr>
        <w:shd w:val="clear" w:color="auto" w:fill="FFFFFF"/>
        <w:spacing w:after="0" w:line="360" w:lineRule="auto"/>
        <w:ind w:firstLine="375"/>
        <w:jc w:val="both"/>
        <w:rPr>
          <w:rFonts w:ascii="GHEA Grapalat" w:hAnsi="GHEA Grapalat" w:cs="Times New Roman"/>
          <w:sz w:val="24"/>
          <w:szCs w:val="24"/>
          <w:lang w:val="hy-AM"/>
        </w:rPr>
      </w:pPr>
      <w:r w:rsidRPr="004A5AFF">
        <w:rPr>
          <w:rFonts w:ascii="GHEA Grapalat" w:hAnsi="GHEA Grapalat" w:cs="Times New Roman"/>
          <w:sz w:val="24"/>
          <w:szCs w:val="24"/>
          <w:lang w:val="hy-AM"/>
        </w:rPr>
        <w:t>առաջացնում է տուգանք` ութ հարյուր հազարից մեկ միլիոն դրամի չափով` լիցենզիայի գործողության կասեցմամբ կամ առանց դրա:</w:t>
      </w:r>
    </w:p>
    <w:p w14:paraId="2188B5C9" w14:textId="77777777" w:rsidR="004A5AFF" w:rsidRPr="004A5AFF" w:rsidRDefault="004A5AFF" w:rsidP="002B70D4">
      <w:pPr>
        <w:shd w:val="clear" w:color="auto" w:fill="FFFFFF"/>
        <w:spacing w:after="0" w:line="360" w:lineRule="auto"/>
        <w:ind w:firstLine="375"/>
        <w:jc w:val="both"/>
        <w:rPr>
          <w:rFonts w:ascii="GHEA Grapalat" w:hAnsi="GHEA Grapalat" w:cs="Arial"/>
          <w:sz w:val="24"/>
          <w:szCs w:val="24"/>
          <w:lang w:val="hy-AM"/>
        </w:rPr>
      </w:pPr>
      <w:r w:rsidRPr="004A5AFF">
        <w:rPr>
          <w:rFonts w:ascii="GHEA Grapalat" w:hAnsi="GHEA Grapalat" w:cs="Times New Roman"/>
          <w:sz w:val="24"/>
          <w:szCs w:val="24"/>
          <w:lang w:val="hy-AM"/>
        </w:rPr>
        <w:lastRenderedPageBreak/>
        <w:t xml:space="preserve">5. Արտադրական կանեփի օրինական շրջանառության նկատմամբ վերահսկողություն իրականացնող տեսչական մարմնի աշխատանքներին խոչընդոտելը կամ օրինական պահանջները </w:t>
      </w:r>
      <w:r w:rsidRPr="004A5AFF">
        <w:rPr>
          <w:rFonts w:ascii="GHEA Grapalat" w:hAnsi="GHEA Grapalat" w:cs="Arial"/>
          <w:sz w:val="24"/>
          <w:szCs w:val="24"/>
          <w:lang w:val="hy-AM"/>
        </w:rPr>
        <w:t>չկատարելը՝</w:t>
      </w:r>
    </w:p>
    <w:p w14:paraId="14B2B3F1" w14:textId="77777777" w:rsidR="004A5AFF" w:rsidRPr="004A5AFF" w:rsidRDefault="004A5AFF" w:rsidP="002B70D4">
      <w:pPr>
        <w:shd w:val="clear" w:color="auto" w:fill="FFFFFF"/>
        <w:spacing w:after="0" w:line="360" w:lineRule="auto"/>
        <w:ind w:firstLine="375"/>
        <w:jc w:val="both"/>
        <w:rPr>
          <w:rFonts w:ascii="GHEA Grapalat" w:hAnsi="GHEA Grapalat" w:cs="Arial"/>
          <w:sz w:val="24"/>
          <w:szCs w:val="24"/>
          <w:lang w:val="hy-AM"/>
        </w:rPr>
      </w:pPr>
      <w:r w:rsidRPr="004A5AFF">
        <w:rPr>
          <w:rFonts w:ascii="GHEA Grapalat" w:hAnsi="GHEA Grapalat" w:cs="Arial"/>
          <w:sz w:val="24"/>
          <w:szCs w:val="24"/>
          <w:lang w:val="hy-AM"/>
        </w:rPr>
        <w:t>առաջացնում է տուգանք` մեկ ու կես միլիոն դրամից երկու միլիոն դրամի չափով` լիցենզիայի գործողության կասեցմամբ երեքից վեց ամիս ժամկետով:</w:t>
      </w:r>
    </w:p>
    <w:p w14:paraId="26ADE8D0" w14:textId="77777777" w:rsidR="004A5AFF" w:rsidRPr="004A5AFF" w:rsidRDefault="004A5AFF" w:rsidP="002B70D4">
      <w:pPr>
        <w:spacing w:after="0" w:line="360" w:lineRule="auto"/>
        <w:ind w:firstLine="708"/>
        <w:jc w:val="both"/>
        <w:rPr>
          <w:rFonts w:ascii="GHEA Grapalat" w:hAnsi="GHEA Grapalat" w:cs="Arial"/>
          <w:color w:val="auto"/>
          <w:sz w:val="24"/>
          <w:szCs w:val="24"/>
          <w:lang w:val="hy-AM"/>
        </w:rPr>
      </w:pPr>
      <w:r w:rsidRPr="004A5AFF">
        <w:rPr>
          <w:rFonts w:ascii="GHEA Grapalat" w:hAnsi="GHEA Grapalat" w:cs="Arial"/>
          <w:sz w:val="24"/>
          <w:szCs w:val="24"/>
          <w:lang w:val="hy-AM"/>
        </w:rPr>
        <w:t xml:space="preserve">6. </w:t>
      </w:r>
      <w:r w:rsidRPr="004A5AFF">
        <w:rPr>
          <w:rFonts w:ascii="GHEA Grapalat" w:hAnsi="GHEA Grapalat" w:cs="Arial"/>
          <w:color w:val="auto"/>
          <w:sz w:val="24"/>
          <w:szCs w:val="24"/>
          <w:lang w:val="hy-AM"/>
        </w:rPr>
        <w:t>Սույն հոդվածի 1-5-րդ մասերով սահմանված արարքներից որևէ մեկը՝ վարչական տույժ նշանակելու մասին որոշման անբողոքարկելի դառնալուց հետո`  մեկ տարվա ընթացքում կրկին կատարելը՝</w:t>
      </w:r>
    </w:p>
    <w:p w14:paraId="78C9393E" w14:textId="77777777" w:rsidR="004A5AFF" w:rsidRPr="004A5AFF" w:rsidRDefault="004A5AFF" w:rsidP="002B70D4">
      <w:pPr>
        <w:shd w:val="clear" w:color="auto" w:fill="FFFFFF"/>
        <w:spacing w:after="0" w:line="360" w:lineRule="auto"/>
        <w:ind w:firstLine="375"/>
        <w:jc w:val="both"/>
        <w:rPr>
          <w:rFonts w:ascii="GHEA Grapalat" w:hAnsi="GHEA Grapalat" w:cs="Arial"/>
          <w:sz w:val="24"/>
          <w:szCs w:val="24"/>
          <w:lang w:val="hy-AM"/>
        </w:rPr>
      </w:pPr>
      <w:r w:rsidRPr="004A5AFF">
        <w:rPr>
          <w:rFonts w:ascii="GHEA Grapalat" w:hAnsi="GHEA Grapalat" w:cs="Arial"/>
          <w:sz w:val="24"/>
          <w:szCs w:val="24"/>
          <w:lang w:val="hy-AM"/>
        </w:rPr>
        <w:t>առաջացնում է լիցենզայի գործողության դադարեցում:</w:t>
      </w:r>
    </w:p>
    <w:p w14:paraId="5AA5FCE1" w14:textId="77777777" w:rsidR="004A5AFF" w:rsidRPr="004A5AFF" w:rsidRDefault="004A5AFF" w:rsidP="002B70D4">
      <w:pPr>
        <w:shd w:val="clear" w:color="auto" w:fill="FFFFFF"/>
        <w:spacing w:after="0" w:line="360" w:lineRule="auto"/>
        <w:ind w:firstLine="375"/>
        <w:jc w:val="both"/>
        <w:rPr>
          <w:rFonts w:ascii="GHEA Grapalat" w:hAnsi="GHEA Grapalat" w:cs="Arial"/>
          <w:sz w:val="24"/>
          <w:szCs w:val="24"/>
          <w:lang w:val="hy-AM"/>
        </w:rPr>
      </w:pPr>
    </w:p>
    <w:p w14:paraId="2CE3193C" w14:textId="77777777" w:rsidR="004A5AFF" w:rsidRPr="004A5AFF" w:rsidRDefault="004A5AFF" w:rsidP="002B70D4">
      <w:pPr>
        <w:shd w:val="clear" w:color="auto" w:fill="FFFFFF"/>
        <w:spacing w:after="0" w:line="360" w:lineRule="auto"/>
        <w:ind w:firstLine="375"/>
        <w:jc w:val="both"/>
        <w:rPr>
          <w:rFonts w:ascii="GHEA Grapalat" w:hAnsi="GHEA Grapalat"/>
          <w:b/>
          <w:bCs/>
          <w:sz w:val="24"/>
          <w:szCs w:val="24"/>
          <w:lang w:val="hy-AM"/>
        </w:rPr>
      </w:pPr>
      <w:r w:rsidRPr="004A5AFF">
        <w:rPr>
          <w:rFonts w:ascii="GHEA Grapalat" w:hAnsi="GHEA Grapalat" w:cs="GHEA Grapalat"/>
          <w:b/>
          <w:sz w:val="24"/>
          <w:szCs w:val="24"/>
          <w:lang w:val="hy-AM"/>
        </w:rPr>
        <w:t xml:space="preserve">Հոդված 207.  </w:t>
      </w:r>
      <w:r w:rsidRPr="004A5AFF">
        <w:rPr>
          <w:rFonts w:ascii="GHEA Grapalat" w:hAnsi="GHEA Grapalat"/>
          <w:b/>
          <w:bCs/>
          <w:sz w:val="24"/>
          <w:szCs w:val="24"/>
          <w:lang w:val="hy-AM"/>
        </w:rPr>
        <w:t>Գենետիկորեն ձևափոխված օրգանիզմների գործածությունը</w:t>
      </w:r>
    </w:p>
    <w:p w14:paraId="1F4BCFF1" w14:textId="77777777" w:rsidR="004A5AFF" w:rsidRPr="004A5AFF" w:rsidRDefault="004A5AFF" w:rsidP="002B70D4">
      <w:pPr>
        <w:shd w:val="clear" w:color="auto" w:fill="FFFFFF"/>
        <w:spacing w:after="0" w:line="360" w:lineRule="auto"/>
        <w:ind w:firstLine="375"/>
        <w:jc w:val="both"/>
        <w:rPr>
          <w:rFonts w:ascii="GHEA Grapalat" w:hAnsi="GHEA Grapalat"/>
          <w:sz w:val="24"/>
          <w:szCs w:val="24"/>
          <w:shd w:val="clear" w:color="auto" w:fill="FFFFFF"/>
          <w:lang w:val="hy-AM"/>
        </w:rPr>
      </w:pPr>
    </w:p>
    <w:p w14:paraId="3A750C6B" w14:textId="77777777" w:rsidR="004A5AFF" w:rsidRPr="004A5AFF" w:rsidRDefault="004A5AFF" w:rsidP="002B70D4">
      <w:pPr>
        <w:shd w:val="clear" w:color="auto" w:fill="FFFFFF"/>
        <w:spacing w:after="0" w:line="360" w:lineRule="auto"/>
        <w:ind w:firstLine="375"/>
        <w:jc w:val="both"/>
        <w:rPr>
          <w:rFonts w:ascii="GHEA Grapalat" w:hAnsi="GHEA Grapalat" w:cs="Arial"/>
          <w:sz w:val="24"/>
          <w:szCs w:val="24"/>
          <w:lang w:val="hy-AM"/>
        </w:rPr>
      </w:pPr>
      <w:r w:rsidRPr="004A5AFF">
        <w:rPr>
          <w:rFonts w:ascii="GHEA Grapalat" w:hAnsi="GHEA Grapalat"/>
          <w:sz w:val="24"/>
          <w:szCs w:val="24"/>
          <w:shd w:val="clear" w:color="auto" w:fill="FFFFFF"/>
          <w:lang w:val="hy-AM"/>
        </w:rPr>
        <w:t>1. Գյուղատնտեսության բնագավառում գենետիկորեն ձևափոխված օրգանիզմների ներմուծումը, իրացումը, տնօրինումը, օգտագործումը, պահպանումը, տեղափոխումը, փորձարկումը, ստացումը կամ այլ կերպ գործածումը, բացառությամբ գիտահետազոտական կազմակերպությունների կողմից գիտահետազոտական կամ փորձացուցադրական նպատակների՝</w:t>
      </w:r>
    </w:p>
    <w:p w14:paraId="376A43BB" w14:textId="77777777" w:rsidR="004A5AFF" w:rsidRPr="004A5AFF" w:rsidRDefault="004A5AFF" w:rsidP="002B70D4">
      <w:pPr>
        <w:spacing w:after="0" w:line="360" w:lineRule="auto"/>
        <w:ind w:firstLine="375"/>
        <w:jc w:val="both"/>
        <w:rPr>
          <w:rFonts w:ascii="GHEA Grapalat" w:hAnsi="GHEA Grapalat" w:cs="Times New Roman"/>
          <w:sz w:val="24"/>
          <w:szCs w:val="24"/>
          <w:lang w:val="hy-AM"/>
        </w:rPr>
      </w:pPr>
      <w:r w:rsidRPr="004A5AFF">
        <w:rPr>
          <w:rFonts w:ascii="GHEA Grapalat" w:hAnsi="GHEA Grapalat" w:cs="Times New Roman"/>
          <w:sz w:val="24"/>
          <w:szCs w:val="24"/>
          <w:lang w:val="hy-AM"/>
        </w:rPr>
        <w:t>առաջացնում է տուգանք` ֆիզիկական անձանց նկատմամբ` վեց հարյուր հազարից ութ հարյուր հազար դրամի չափով, իրավաբանական անձանց նկատմամբ` ութ հարյուր հազարից մեկ միլիոն դրամի չափով,պաշտոնատար անձանց նկատմամբ` մեկ միլիոն դրամից երկու միլիոն դրամի չափով:</w:t>
      </w:r>
    </w:p>
    <w:p w14:paraId="02B53521" w14:textId="77777777" w:rsidR="004A5AFF" w:rsidRPr="004A5AFF" w:rsidRDefault="004A5AFF" w:rsidP="002B70D4">
      <w:pPr>
        <w:spacing w:after="0" w:line="360" w:lineRule="auto"/>
        <w:ind w:firstLine="375"/>
        <w:jc w:val="both"/>
        <w:rPr>
          <w:rFonts w:ascii="GHEA Grapalat" w:hAnsi="GHEA Grapalat" w:cs="Times New Roman"/>
          <w:sz w:val="24"/>
          <w:szCs w:val="24"/>
          <w:lang w:val="hy-AM"/>
        </w:rPr>
      </w:pPr>
      <w:r w:rsidRPr="004A5AFF">
        <w:rPr>
          <w:rFonts w:ascii="GHEA Grapalat" w:hAnsi="GHEA Grapalat" w:cs="Times New Roman"/>
          <w:sz w:val="24"/>
          <w:szCs w:val="24"/>
          <w:lang w:val="hy-AM"/>
        </w:rPr>
        <w:t xml:space="preserve">2. </w:t>
      </w:r>
      <w:r w:rsidRPr="004A5AFF">
        <w:rPr>
          <w:rFonts w:ascii="GHEA Grapalat" w:hAnsi="GHEA Grapalat"/>
          <w:sz w:val="24"/>
          <w:szCs w:val="24"/>
          <w:shd w:val="clear" w:color="auto" w:fill="FFFFFF"/>
          <w:lang w:val="hy-AM"/>
        </w:rPr>
        <w:t>Գենետիկորեն ձևափոխված օրգանիզմների գործածության համար մեկուսացված համակարգին ներկայացվող տեխնիկական կամ մեթոդական պահանջները խախտելը կամ մեկուսացված համակարգում գենետիկորեն ձևափոխված օրգանիզմների գործածության կամ կենսաանվտանգության ապահովման կարգը խախտելը կամ գիտահետազոտական կամ փորձացուցադրական նպատակներով գենետիկորեն ձևափոխված օրգանիզմների ներմուծման կարգը խախտելը`</w:t>
      </w:r>
    </w:p>
    <w:p w14:paraId="7CC3DE71" w14:textId="77777777" w:rsidR="004A5AFF" w:rsidRPr="004A5AFF" w:rsidRDefault="004A5AFF" w:rsidP="002B70D4">
      <w:pPr>
        <w:spacing w:after="0" w:line="360" w:lineRule="auto"/>
        <w:ind w:firstLine="375"/>
        <w:jc w:val="both"/>
        <w:rPr>
          <w:rFonts w:ascii="GHEA Grapalat" w:hAnsi="GHEA Grapalat" w:cs="Times New Roman"/>
          <w:sz w:val="24"/>
          <w:szCs w:val="24"/>
          <w:lang w:val="hy-AM"/>
        </w:rPr>
      </w:pPr>
      <w:r w:rsidRPr="004A5AFF">
        <w:rPr>
          <w:rFonts w:ascii="GHEA Grapalat" w:hAnsi="GHEA Grapalat" w:cs="Times New Roman"/>
          <w:sz w:val="24"/>
          <w:szCs w:val="24"/>
          <w:lang w:val="hy-AM"/>
        </w:rPr>
        <w:lastRenderedPageBreak/>
        <w:t>առաջացնում է տուգանք` ֆիզիկական անձանց նկատմամբ`  հարյուր հազարից երեք հարյուր հազար դրամի չափով, իրավաբանական անձանց նկատմամբ` երեք հարյուր հազարից երեք հարյուր հազար դրամի չափով,պաշտոնատար անձանց նկատմամբ` յոթ հարյուր հազարից մեկ միլիոն դրամի չափով:</w:t>
      </w:r>
    </w:p>
    <w:p w14:paraId="0139A2BF" w14:textId="77777777" w:rsidR="004A5AFF" w:rsidRPr="004A5AFF" w:rsidRDefault="004A5AFF" w:rsidP="002B70D4">
      <w:pPr>
        <w:spacing w:after="0" w:line="360" w:lineRule="auto"/>
        <w:ind w:firstLine="709"/>
        <w:jc w:val="both"/>
        <w:rPr>
          <w:rFonts w:ascii="GHEA Grapalat" w:hAnsi="GHEA Grapalat" w:cs="Times New Roman"/>
          <w:sz w:val="24"/>
          <w:szCs w:val="24"/>
          <w:lang w:val="hy-AM"/>
        </w:rPr>
      </w:pPr>
      <w:r w:rsidRPr="004A5AFF">
        <w:rPr>
          <w:rFonts w:ascii="GHEA Grapalat" w:hAnsi="GHEA Grapalat" w:cs="Times New Roman"/>
          <w:sz w:val="24"/>
          <w:szCs w:val="24"/>
          <w:lang w:val="hy-AM"/>
        </w:rPr>
        <w:t>3.</w:t>
      </w:r>
      <w:r w:rsidRPr="004A5AFF">
        <w:rPr>
          <w:rFonts w:ascii="GHEA Grapalat" w:hAnsi="GHEA Grapalat"/>
          <w:sz w:val="24"/>
          <w:szCs w:val="24"/>
          <w:shd w:val="clear" w:color="auto" w:fill="FFFFFF"/>
          <w:lang w:val="hy-AM"/>
        </w:rPr>
        <w:t xml:space="preserve"> Գիտահետազոտական կամ փորձացուցադրական նպատակներով գենետիկորեն ձևափոխված օրգանիզմների գործածությունն առանց լիցենզիայի իրականացնելը՝</w:t>
      </w:r>
    </w:p>
    <w:p w14:paraId="1B253003" w14:textId="77777777" w:rsidR="004A5AFF" w:rsidRPr="004A5AFF" w:rsidRDefault="004A5AFF" w:rsidP="002B70D4">
      <w:pPr>
        <w:spacing w:after="0" w:line="360" w:lineRule="auto"/>
        <w:ind w:firstLine="375"/>
        <w:jc w:val="both"/>
        <w:rPr>
          <w:rFonts w:ascii="GHEA Grapalat" w:hAnsi="GHEA Grapalat" w:cs="Times New Roman"/>
          <w:sz w:val="24"/>
          <w:szCs w:val="24"/>
          <w:lang w:val="hy-AM"/>
        </w:rPr>
      </w:pPr>
      <w:r w:rsidRPr="004A5AFF">
        <w:rPr>
          <w:rFonts w:ascii="GHEA Grapalat" w:hAnsi="GHEA Grapalat" w:cs="Times New Roman"/>
          <w:sz w:val="24"/>
          <w:szCs w:val="24"/>
          <w:lang w:val="hy-AM"/>
        </w:rPr>
        <w:t>առաջացնում է տուգանք` ֆիզիկական անձանց նկատմամբ` վեց հարյուր հազարից ութ հարյուր հազար դրամի չափով, իրավաբանական անձանց նկատմամբ` ութ հարյուր հազարից մեկ միլիոն դրամի չափով,պաշտոնատար անձանց նկատմամբ` մեկ միլիոն դրամից երկու միլիոն դրամի չափով:</w:t>
      </w:r>
    </w:p>
    <w:p w14:paraId="7CAFA686" w14:textId="77777777" w:rsidR="004A5AFF" w:rsidRPr="004A5AFF" w:rsidRDefault="004A5AFF" w:rsidP="002B70D4">
      <w:pPr>
        <w:spacing w:after="0" w:line="360" w:lineRule="auto"/>
        <w:ind w:firstLine="375"/>
        <w:jc w:val="both"/>
        <w:rPr>
          <w:rFonts w:ascii="GHEA Grapalat" w:hAnsi="GHEA Grapalat" w:cs="Times New Roman"/>
          <w:sz w:val="24"/>
          <w:szCs w:val="24"/>
          <w:lang w:val="hy-AM"/>
        </w:rPr>
      </w:pPr>
    </w:p>
    <w:p w14:paraId="79945A4D" w14:textId="77777777" w:rsidR="004A5AFF" w:rsidRPr="004A5AFF" w:rsidRDefault="004A5AFF" w:rsidP="002B70D4">
      <w:pPr>
        <w:spacing w:after="0" w:line="360" w:lineRule="auto"/>
        <w:ind w:firstLine="375"/>
        <w:jc w:val="both"/>
        <w:rPr>
          <w:rFonts w:ascii="GHEA Grapalat" w:hAnsi="GHEA Grapalat" w:cs="Arial"/>
          <w:color w:val="auto"/>
          <w:sz w:val="24"/>
          <w:szCs w:val="24"/>
          <w:lang w:val="hy-AM"/>
        </w:rPr>
      </w:pPr>
    </w:p>
    <w:p w14:paraId="4B5928B1" w14:textId="77777777" w:rsidR="004A5AFF" w:rsidRPr="004A5AFF" w:rsidRDefault="004A5AFF" w:rsidP="002B70D4">
      <w:pPr>
        <w:spacing w:after="0" w:line="360" w:lineRule="auto"/>
        <w:ind w:firstLine="709"/>
        <w:jc w:val="both"/>
        <w:rPr>
          <w:rFonts w:ascii="GHEA Grapalat" w:hAnsi="GHEA Grapalat" w:cs="Times New Roman"/>
          <w:b/>
          <w:bCs/>
          <w:sz w:val="24"/>
          <w:szCs w:val="24"/>
          <w:shd w:val="clear" w:color="auto" w:fill="FFFFFF"/>
          <w:lang w:val="hy-AM"/>
        </w:rPr>
      </w:pPr>
      <w:r w:rsidRPr="004A5AFF">
        <w:rPr>
          <w:rFonts w:ascii="GHEA Grapalat" w:hAnsi="GHEA Grapalat" w:cs="GHEA Grapalat"/>
          <w:b/>
          <w:color w:val="auto"/>
          <w:sz w:val="24"/>
          <w:szCs w:val="24"/>
          <w:lang w:val="hy-AM"/>
        </w:rPr>
        <w:t xml:space="preserve">Հոդված 208. Գյուղատնտեսական տեխնիկան սահմանված ժամկետներում պետական հաշվառման չներկայացնելը, </w:t>
      </w:r>
      <w:r w:rsidRPr="004A5AFF">
        <w:rPr>
          <w:rFonts w:ascii="GHEA Grapalat" w:hAnsi="GHEA Grapalat" w:cs="Times New Roman"/>
          <w:b/>
          <w:bCs/>
          <w:sz w:val="24"/>
          <w:szCs w:val="24"/>
          <w:shd w:val="clear" w:color="auto" w:fill="FFFFFF"/>
          <w:lang w:val="hy-AM"/>
        </w:rPr>
        <w:t>գյուղատնտեսական մեքենաների տեխնիկական շահագործման</w:t>
      </w:r>
      <w:r w:rsidRPr="004A5AFF">
        <w:rPr>
          <w:b/>
          <w:bCs/>
          <w:sz w:val="24"/>
          <w:szCs w:val="24"/>
          <w:shd w:val="clear" w:color="auto" w:fill="FFFFFF"/>
          <w:lang w:val="hy-AM"/>
        </w:rPr>
        <w:t> </w:t>
      </w:r>
      <w:r w:rsidRPr="004A5AFF">
        <w:rPr>
          <w:rFonts w:ascii="GHEA Grapalat" w:hAnsi="GHEA Grapalat" w:cs="Times New Roman"/>
          <w:b/>
          <w:bCs/>
          <w:sz w:val="24"/>
          <w:szCs w:val="24"/>
          <w:shd w:val="clear" w:color="auto" w:fill="FFFFFF"/>
          <w:lang w:val="hy-AM"/>
        </w:rPr>
        <w:t xml:space="preserve">և անվտանգության տեխնիկայի կանոնները խախտելը </w:t>
      </w:r>
    </w:p>
    <w:p w14:paraId="367AFDB8"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27645982"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  Գործարանային արտադրության կամ ինքնաշեն գյուղատնտեսական տեխնիկան (ինքնագնաց գյուղատնտեսական մեքենան) սեփականատիրոջ կողմից  սահմանված ժամկետներում հաշվառման չներկայացնելը կամ սահմանված կարգով չհաշվառված կամ առանց պետական համարանիշի գյուղատնտեսական տեխնիկան շահագործելը՝</w:t>
      </w:r>
    </w:p>
    <w:p w14:paraId="4FCA85A6"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տասը հազար դրամի չափով,  իրավաբանական անձի նկատմամբ՝ քսան հազար դրամի չափով:</w:t>
      </w:r>
    </w:p>
    <w:p w14:paraId="27761EB4"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2. Շահագործող անձի կողմից  սույն հոդվածի 1-ին մասով սահմանված գյուղատնտեսական տեխնիկան առանց վարման համապատասխան իրավունքի շահագործելը՝</w:t>
      </w:r>
    </w:p>
    <w:p w14:paraId="79849A5B"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 xml:space="preserve">առաջացնում է տուգանք՝ քսան հազար դրամի չափով: </w:t>
      </w:r>
    </w:p>
    <w:p w14:paraId="6F229363" w14:textId="77777777" w:rsidR="004A5AFF" w:rsidRPr="004A5AFF" w:rsidRDefault="004A5AFF" w:rsidP="002B70D4">
      <w:pPr>
        <w:tabs>
          <w:tab w:val="left" w:pos="2127"/>
        </w:tabs>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3. Սույն հոդվածի 1-ին կամ 2-րդ մասով սահմանված արարքներից որևէ մեկը՝ վարչական տույժ նշանակելու մասին որոշման անբողոքարկելի դառնալուց հետո`  մեկ տարվա ընթացքում կրկին կատարելը`</w:t>
      </w:r>
    </w:p>
    <w:p w14:paraId="1C7D2066"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տվյալ արարքի համար սույն հոդվածի համապատասխան մասով սահմանված տուգանքի չափի կրկնապատիկի չափով։</w:t>
      </w:r>
    </w:p>
    <w:p w14:paraId="07509E08" w14:textId="77777777" w:rsidR="004A5AFF" w:rsidRPr="004A5AFF" w:rsidRDefault="004A5AFF" w:rsidP="002B70D4">
      <w:pPr>
        <w:spacing w:after="0" w:line="360" w:lineRule="auto"/>
        <w:ind w:firstLine="709"/>
        <w:jc w:val="both"/>
        <w:rPr>
          <w:rFonts w:ascii="GHEA Grapalat" w:hAnsi="GHEA Grapalat"/>
          <w:sz w:val="24"/>
          <w:szCs w:val="24"/>
          <w:shd w:val="clear" w:color="auto" w:fill="FFFFFF"/>
          <w:lang w:val="hy-AM"/>
        </w:rPr>
      </w:pPr>
      <w:r w:rsidRPr="00A77C75">
        <w:rPr>
          <w:rFonts w:ascii="GHEA Grapalat" w:hAnsi="GHEA Grapalat" w:cs="Times New Roman"/>
          <w:bCs/>
          <w:sz w:val="24"/>
          <w:szCs w:val="24"/>
          <w:shd w:val="clear" w:color="auto" w:fill="FFFFFF"/>
          <w:lang w:val="hy-AM"/>
        </w:rPr>
        <w:t>4.</w:t>
      </w:r>
      <w:r w:rsidRPr="004A5AFF">
        <w:rPr>
          <w:rFonts w:ascii="GHEA Grapalat" w:hAnsi="GHEA Grapalat" w:cs="Times New Roman"/>
          <w:bCs/>
          <w:sz w:val="24"/>
          <w:szCs w:val="24"/>
          <w:shd w:val="clear" w:color="auto" w:fill="FFFFFF"/>
          <w:lang w:val="hy-AM"/>
        </w:rPr>
        <w:t xml:space="preserve"> </w:t>
      </w:r>
      <w:r w:rsidRPr="004A5AFF">
        <w:rPr>
          <w:rFonts w:ascii="GHEA Grapalat" w:hAnsi="GHEA Grapalat"/>
          <w:sz w:val="24"/>
          <w:szCs w:val="24"/>
          <w:shd w:val="clear" w:color="auto" w:fill="FFFFFF"/>
          <w:lang w:val="hy-AM"/>
        </w:rPr>
        <w:t>Տրակտորիստ-մեքենավարների գյուղատնտեսական տեխնիկայի շահագործման կամ անվտանգության կանոնները խախտելը`</w:t>
      </w:r>
    </w:p>
    <w:p w14:paraId="3ACB5C7E" w14:textId="77777777" w:rsidR="004A5AFF" w:rsidRPr="004A5AFF" w:rsidRDefault="004A5AFF" w:rsidP="002B70D4">
      <w:pPr>
        <w:spacing w:after="0" w:line="360" w:lineRule="auto"/>
        <w:ind w:firstLine="709"/>
        <w:jc w:val="both"/>
        <w:rPr>
          <w:rFonts w:ascii="GHEA Grapalat" w:hAnsi="GHEA Grapalat"/>
          <w:b/>
          <w:color w:val="auto"/>
          <w:sz w:val="24"/>
          <w:szCs w:val="24"/>
          <w:lang w:val="hy-AM"/>
        </w:rPr>
      </w:pPr>
      <w:r w:rsidRPr="004A5AFF">
        <w:rPr>
          <w:rFonts w:ascii="GHEA Grapalat" w:hAnsi="GHEA Grapalat"/>
          <w:sz w:val="24"/>
          <w:szCs w:val="24"/>
          <w:shd w:val="clear" w:color="auto" w:fill="FFFFFF"/>
          <w:lang w:val="hy-AM"/>
        </w:rPr>
        <w:t>առաջացնում է տուգանք` տասը հազար դրամի չափով կամ վարելու իրավունքի կասեցում` մինչև մեկ ամիս ժամկետով:</w:t>
      </w:r>
    </w:p>
    <w:p w14:paraId="26A82178"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p>
    <w:p w14:paraId="1F0A0C10" w14:textId="77777777" w:rsidR="005105E6"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b/>
          <w:color w:val="auto"/>
          <w:sz w:val="24"/>
          <w:szCs w:val="24"/>
          <w:lang w:val="hy-AM"/>
        </w:rPr>
        <w:t xml:space="preserve">Հոդված 209. Անասնաբուժական գործունեության իրականացման կարգը խախտելը </w:t>
      </w:r>
      <w:r w:rsidRPr="004A5AFF">
        <w:rPr>
          <w:rFonts w:ascii="GHEA Grapalat" w:hAnsi="GHEA Grapalat" w:cs="GHEA Grapalat"/>
          <w:color w:val="auto"/>
          <w:sz w:val="24"/>
          <w:szCs w:val="24"/>
          <w:lang w:val="hy-AM"/>
        </w:rPr>
        <w:tab/>
      </w:r>
      <w:r w:rsidRPr="004A5AFF">
        <w:rPr>
          <w:rFonts w:ascii="GHEA Grapalat" w:hAnsi="GHEA Grapalat" w:cs="GHEA Grapalat"/>
          <w:color w:val="auto"/>
          <w:sz w:val="24"/>
          <w:szCs w:val="24"/>
          <w:lang w:val="hy-AM"/>
        </w:rPr>
        <w:tab/>
      </w:r>
    </w:p>
    <w:p w14:paraId="1B18CE50" w14:textId="7708935B"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ab/>
      </w:r>
      <w:r w:rsidRPr="004A5AFF">
        <w:rPr>
          <w:rFonts w:ascii="GHEA Grapalat" w:hAnsi="GHEA Grapalat" w:cs="GHEA Grapalat"/>
          <w:color w:val="auto"/>
          <w:sz w:val="24"/>
          <w:szCs w:val="24"/>
          <w:lang w:val="hy-AM"/>
        </w:rPr>
        <w:tab/>
      </w:r>
      <w:r w:rsidRPr="004A5AFF">
        <w:rPr>
          <w:rFonts w:ascii="GHEA Grapalat" w:hAnsi="GHEA Grapalat" w:cs="GHEA Grapalat"/>
          <w:color w:val="auto"/>
          <w:sz w:val="24"/>
          <w:szCs w:val="24"/>
          <w:lang w:val="hy-AM"/>
        </w:rPr>
        <w:tab/>
      </w:r>
      <w:r w:rsidRPr="004A5AFF">
        <w:rPr>
          <w:rFonts w:ascii="GHEA Grapalat" w:hAnsi="GHEA Grapalat" w:cs="GHEA Grapalat"/>
          <w:color w:val="auto"/>
          <w:sz w:val="24"/>
          <w:szCs w:val="24"/>
          <w:lang w:val="hy-AM"/>
        </w:rPr>
        <w:tab/>
      </w:r>
      <w:r w:rsidRPr="004A5AFF">
        <w:rPr>
          <w:rFonts w:ascii="GHEA Grapalat" w:hAnsi="GHEA Grapalat" w:cs="GHEA Grapalat"/>
          <w:color w:val="auto"/>
          <w:sz w:val="24"/>
          <w:szCs w:val="24"/>
          <w:lang w:val="hy-AM"/>
        </w:rPr>
        <w:tab/>
      </w:r>
      <w:r w:rsidRPr="004A5AFF">
        <w:rPr>
          <w:rFonts w:ascii="GHEA Grapalat" w:hAnsi="GHEA Grapalat" w:cs="GHEA Grapalat"/>
          <w:color w:val="auto"/>
          <w:sz w:val="24"/>
          <w:szCs w:val="24"/>
          <w:lang w:val="hy-AM"/>
        </w:rPr>
        <w:tab/>
      </w:r>
    </w:p>
    <w:p w14:paraId="21AFA51C" w14:textId="77777777" w:rsidR="004A5AFF" w:rsidRPr="004A5AFF" w:rsidRDefault="004A5AFF" w:rsidP="002B70D4">
      <w:pPr>
        <w:spacing w:after="0" w:line="360" w:lineRule="auto"/>
        <w:ind w:firstLine="50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 1. Անասնաբուժական գործունեություն իրականացնող անձի կողմից   հակաանասնահամաճարակային միջոցառումների և անասնաբուժական գործունեության համապատասխան գրանցամատյաններում օրենսդրությամբ սահմանված կարգով գրանցում չկատարելը կամ դրանց վերաբերյալ լիազոր մարմնին հաշվետվություն չներկայացնելը՝   </w:t>
      </w:r>
    </w:p>
    <w:p w14:paraId="6A5DF90A" w14:textId="77777777" w:rsidR="004A5AFF" w:rsidRPr="004A5AFF" w:rsidRDefault="004A5AFF" w:rsidP="002B70D4">
      <w:pPr>
        <w:spacing w:after="0" w:line="360" w:lineRule="auto"/>
        <w:ind w:firstLine="50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տասը հազար դրամի չափով:</w:t>
      </w:r>
    </w:p>
    <w:p w14:paraId="3227D49E" w14:textId="77777777" w:rsidR="004A5AFF" w:rsidRPr="004A5AFF" w:rsidRDefault="004A5AFF" w:rsidP="002B70D4">
      <w:pPr>
        <w:spacing w:after="0" w:line="360" w:lineRule="auto"/>
        <w:ind w:firstLine="50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2. Անասնաբուժական գործունեություն իրականացնող անձի կողմից   յուրաքանչյուր նոր գրանցված գյուղատնտեսական կենդանու անասնաբուժական անձնագրի տվյալները սահմանված ժամկետում լիազոր մարմին չներկայացնելը՝</w:t>
      </w:r>
    </w:p>
    <w:p w14:paraId="3D147F06" w14:textId="77777777" w:rsidR="004A5AFF" w:rsidRPr="004A5AFF" w:rsidRDefault="004A5AFF" w:rsidP="002B70D4">
      <w:pPr>
        <w:spacing w:after="0" w:line="360" w:lineRule="auto"/>
        <w:ind w:firstLine="50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քսան հազար դրամի չափով: </w:t>
      </w:r>
    </w:p>
    <w:p w14:paraId="5659E9E9" w14:textId="77777777" w:rsidR="004A5AFF" w:rsidRPr="004A5AFF" w:rsidRDefault="004A5AFF" w:rsidP="002B70D4">
      <w:pPr>
        <w:spacing w:after="0" w:line="360" w:lineRule="auto"/>
        <w:ind w:firstLine="50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3. Անասնաբուժական գործունեություն իրականացնող անձի կողմից   կենդանիների վարակիչ հիվանդությունների առաջացման վտանգի կամ կենդանիների հիվանդացության կամ անկման դեպքում լիազոր մարմնին անհապաղ չծանուցելը կամ  հիվանդությունների կանխարգելմանը կամ վերացմանն ուղղված </w:t>
      </w:r>
      <w:r w:rsidRPr="004A5AFF">
        <w:rPr>
          <w:rFonts w:ascii="GHEA Grapalat" w:hAnsi="GHEA Grapalat" w:cs="GHEA Grapalat"/>
          <w:color w:val="auto"/>
          <w:sz w:val="24"/>
          <w:szCs w:val="24"/>
          <w:lang w:val="hy-AM"/>
        </w:rPr>
        <w:lastRenderedPageBreak/>
        <w:t>համապատասխան հրահանգներ չիրականացնելը, ե</w:t>
      </w:r>
      <w:r w:rsidRPr="004A5AFF">
        <w:rPr>
          <w:rFonts w:ascii="GHEA Grapalat" w:hAnsi="GHEA Grapalat"/>
          <w:sz w:val="24"/>
          <w:szCs w:val="24"/>
          <w:shd w:val="clear" w:color="auto" w:fill="FFFFFF"/>
          <w:lang w:val="hy-AM"/>
        </w:rPr>
        <w:t>թե դրա հետևանքով խոշոր չափերի գույքային վնաս չի պատճառվել, կամ մարդկանց, կենդանիների կամ բույսերի շրջանում համաճարակ չի տարածվել, կամ չի առաջացրել այլ ծանր հետևանք՝</w:t>
      </w:r>
    </w:p>
    <w:p w14:paraId="526F7C97" w14:textId="77777777" w:rsidR="004A5AFF" w:rsidRPr="004A5AFF" w:rsidRDefault="004A5AFF" w:rsidP="002B70D4">
      <w:pPr>
        <w:spacing w:after="0" w:line="360" w:lineRule="auto"/>
        <w:ind w:firstLine="50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առաջացնում է տուգանք` ութսուն հազար դրամից հարյուր հազար դրամի չափով:</w:t>
      </w:r>
    </w:p>
    <w:p w14:paraId="1A0B8ABE" w14:textId="77777777" w:rsidR="004A5AFF" w:rsidRPr="004A5AFF" w:rsidRDefault="004A5AFF" w:rsidP="002B70D4">
      <w:pPr>
        <w:spacing w:after="0" w:line="360" w:lineRule="auto"/>
        <w:ind w:firstLine="50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4. Անասնաբուժական գործունեություն իրականացնող անձի կողմից   կենդանիների առողջության վրա անասնաբուժական դեղամիջոցի կամ բժշկական պրեպարատներով հագեցած կերերի կիրառման խախտումների կամ դադարեցման ժամանակահատվածի ազդեցության</w:t>
      </w:r>
      <w:r w:rsidRPr="004A5AFF">
        <w:rPr>
          <w:color w:val="auto"/>
          <w:sz w:val="24"/>
          <w:szCs w:val="24"/>
          <w:lang w:val="hy-AM"/>
        </w:rPr>
        <w:t> </w:t>
      </w:r>
      <w:r w:rsidRPr="004A5AFF">
        <w:rPr>
          <w:rFonts w:ascii="GHEA Grapalat" w:hAnsi="GHEA Grapalat" w:cs="GHEA Grapalat"/>
          <w:color w:val="auto"/>
          <w:sz w:val="24"/>
          <w:szCs w:val="24"/>
          <w:lang w:val="hy-AM"/>
        </w:rPr>
        <w:t>մասին կենդանիների սեփականատերերին չտեղեկացնելը՝</w:t>
      </w:r>
    </w:p>
    <w:p w14:paraId="47D6655A" w14:textId="77777777" w:rsidR="004A5AFF" w:rsidRPr="004A5AFF" w:rsidRDefault="004A5AFF" w:rsidP="002B70D4">
      <w:pPr>
        <w:spacing w:after="0" w:line="360" w:lineRule="auto"/>
        <w:ind w:firstLine="50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երեսուն հազար դրամից հիսուն հազար դրամի չափով:</w:t>
      </w:r>
    </w:p>
    <w:p w14:paraId="06FB0EBB" w14:textId="77777777" w:rsidR="004A5AFF" w:rsidRPr="004A5AFF" w:rsidRDefault="004A5AFF" w:rsidP="002B70D4">
      <w:pPr>
        <w:spacing w:after="0" w:line="360" w:lineRule="auto"/>
        <w:ind w:firstLine="50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5. Անասնաբուժական գործունեություն իրականացնող անձի կողմից անկած կենդանիների հավաքման, ոչնչացման կամ թաղման գործընթացների խախտումների հայտնաբերման դեպքերի մասին լիազոր մարմնին անմիջապես չտեղեկացնելը՝</w:t>
      </w:r>
    </w:p>
    <w:p w14:paraId="6870D806" w14:textId="77777777" w:rsidR="004A5AFF" w:rsidRPr="004A5AFF" w:rsidRDefault="004A5AFF" w:rsidP="002B70D4">
      <w:pPr>
        <w:spacing w:after="0" w:line="360" w:lineRule="auto"/>
        <w:ind w:firstLine="50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հիսուն հազար դրամից հարյուր հազար դրամի չափով:</w:t>
      </w:r>
    </w:p>
    <w:p w14:paraId="4C1C51F2" w14:textId="77777777" w:rsidR="004A5AFF" w:rsidRPr="004A5AFF" w:rsidRDefault="004A5AFF" w:rsidP="002B70D4">
      <w:pPr>
        <w:spacing w:after="0" w:line="360" w:lineRule="auto"/>
        <w:ind w:firstLine="50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6. Անասնաբուժական գործունեություն իրականացնող անձի կողմից   կենդանիների բուժման կամ զոոտեխնիկական նպատակներով հորմոնալ արտադրանքներ չկիրառելը, կամ բետա-անտագոնիստների, թիրեոստատիկ կամ այլ անասնաբուժական դեղամիջոցների կամ անասնաբուժական միջոցների օգտագործման օրենսդրությամբ սահմանված կարգը խախտելը, ե</w:t>
      </w:r>
      <w:r w:rsidRPr="004A5AFF">
        <w:rPr>
          <w:rFonts w:ascii="GHEA Grapalat" w:hAnsi="GHEA Grapalat"/>
          <w:sz w:val="24"/>
          <w:szCs w:val="24"/>
          <w:shd w:val="clear" w:color="auto" w:fill="FFFFFF"/>
          <w:lang w:val="hy-AM"/>
        </w:rPr>
        <w:t>թե դրա հետևանքով խոշոր չափերի գույքային վնաս չի պատճառվել, կամ մարդկանց, կենդանիների կամ բույսերի շրջանում համաճարակ չի տարածվել, կամ չի առաջացրել այլ ծանր հետևանք՝</w:t>
      </w:r>
    </w:p>
    <w:p w14:paraId="75807CBD" w14:textId="77777777" w:rsidR="004A5AFF" w:rsidRPr="004A5AFF" w:rsidRDefault="004A5AFF" w:rsidP="002B70D4">
      <w:pPr>
        <w:spacing w:after="0" w:line="360" w:lineRule="auto"/>
        <w:ind w:firstLine="50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քսան հազար դրամի չափով:</w:t>
      </w:r>
    </w:p>
    <w:p w14:paraId="5D3E57F8" w14:textId="77777777" w:rsidR="004A5AFF" w:rsidRPr="004A5AFF" w:rsidRDefault="004A5AFF" w:rsidP="002B70D4">
      <w:pPr>
        <w:spacing w:after="0" w:line="360" w:lineRule="auto"/>
        <w:ind w:firstLine="50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7. Սույն հոդվածի 1-6-րդ մասերով սահմանված արարքներից որևէ մեկը՝ վարչական տույժ նշանակելու մասին որոշման անբողոքարկելի դառնալուց հետո`  մեկ տարվա ընթացքում կրկին կատարելը`</w:t>
      </w:r>
      <w:r w:rsidRPr="004A5AFF">
        <w:rPr>
          <w:rFonts w:ascii="GHEA Grapalat" w:hAnsi="GHEA Grapalat" w:cs="GHEA Grapalat"/>
          <w:color w:val="auto"/>
          <w:sz w:val="24"/>
          <w:szCs w:val="24"/>
          <w:lang w:val="hy-AM"/>
        </w:rPr>
        <w:tab/>
      </w:r>
      <w:r w:rsidRPr="004A5AFF">
        <w:rPr>
          <w:rFonts w:ascii="GHEA Grapalat" w:hAnsi="GHEA Grapalat" w:cs="GHEA Grapalat"/>
          <w:color w:val="auto"/>
          <w:sz w:val="24"/>
          <w:szCs w:val="24"/>
          <w:lang w:val="hy-AM"/>
        </w:rPr>
        <w:tab/>
      </w:r>
      <w:r w:rsidRPr="004A5AFF">
        <w:rPr>
          <w:rFonts w:ascii="GHEA Grapalat" w:hAnsi="GHEA Grapalat" w:cs="GHEA Grapalat"/>
          <w:color w:val="auto"/>
          <w:sz w:val="24"/>
          <w:szCs w:val="24"/>
          <w:lang w:val="hy-AM"/>
        </w:rPr>
        <w:tab/>
      </w:r>
      <w:r w:rsidRPr="004A5AFF">
        <w:rPr>
          <w:rFonts w:ascii="GHEA Grapalat" w:hAnsi="GHEA Grapalat" w:cs="GHEA Grapalat"/>
          <w:color w:val="auto"/>
          <w:sz w:val="24"/>
          <w:szCs w:val="24"/>
          <w:lang w:val="hy-AM"/>
        </w:rPr>
        <w:tab/>
      </w:r>
    </w:p>
    <w:p w14:paraId="3BC1A1EE" w14:textId="77777777" w:rsidR="004A5AFF" w:rsidRPr="004A5AFF" w:rsidRDefault="004A5AFF" w:rsidP="002B70D4">
      <w:pPr>
        <w:spacing w:after="0" w:line="360" w:lineRule="auto"/>
        <w:ind w:firstLine="50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առաջացնում է տուգանք՝ տվյալ արարքի համար սույն հոդվածի համապատասխան մասով սահմանված տուգանքի չափի կրկնապատիկի չափով:</w:t>
      </w:r>
    </w:p>
    <w:p w14:paraId="0E6E0354" w14:textId="77777777" w:rsidR="004A5AFF" w:rsidRPr="004A5AFF" w:rsidRDefault="004A5AFF" w:rsidP="002B70D4">
      <w:pPr>
        <w:spacing w:after="0" w:line="360" w:lineRule="auto"/>
        <w:ind w:firstLine="500"/>
        <w:jc w:val="both"/>
        <w:rPr>
          <w:rFonts w:ascii="GHEA Grapalat" w:hAnsi="GHEA Grapalat"/>
          <w:color w:val="auto"/>
          <w:sz w:val="24"/>
          <w:szCs w:val="24"/>
          <w:lang w:val="hy-AM"/>
        </w:rPr>
      </w:pPr>
      <w:r w:rsidRPr="004A5AFF">
        <w:rPr>
          <w:color w:val="auto"/>
          <w:sz w:val="24"/>
          <w:szCs w:val="24"/>
          <w:lang w:val="hy-AM"/>
        </w:rPr>
        <w:t> </w:t>
      </w:r>
    </w:p>
    <w:p w14:paraId="2D825527" w14:textId="77777777" w:rsidR="004A5AFF" w:rsidRPr="004A5AFF" w:rsidRDefault="004A5AFF" w:rsidP="002B70D4">
      <w:pPr>
        <w:spacing w:after="0" w:line="360" w:lineRule="auto"/>
        <w:ind w:firstLine="500"/>
        <w:jc w:val="both"/>
        <w:rPr>
          <w:rFonts w:ascii="GHEA Grapalat" w:hAnsi="GHEA Grapalat" w:cs="GHEA Grapalat"/>
          <w:b/>
          <w:color w:val="auto"/>
          <w:sz w:val="24"/>
          <w:szCs w:val="24"/>
          <w:lang w:val="hy-AM"/>
        </w:rPr>
      </w:pPr>
      <w:r w:rsidRPr="004A5AFF">
        <w:rPr>
          <w:color w:val="auto"/>
          <w:sz w:val="24"/>
          <w:szCs w:val="24"/>
          <w:lang w:val="hy-AM"/>
        </w:rPr>
        <w:t> </w:t>
      </w:r>
      <w:r w:rsidRPr="004A5AFF">
        <w:rPr>
          <w:rFonts w:ascii="GHEA Grapalat" w:hAnsi="GHEA Grapalat" w:cs="GHEA Grapalat"/>
          <w:b/>
          <w:color w:val="auto"/>
          <w:sz w:val="24"/>
          <w:szCs w:val="24"/>
          <w:lang w:val="hy-AM"/>
        </w:rPr>
        <w:t>Հոդված 210. Համայնքը սպասարկող անասնաբույժի կողմից օրենսդրությամբ սահմանված  պարտականությունները չկատարելը կամ ոչ պատշաճ կատարելը</w:t>
      </w:r>
    </w:p>
    <w:p w14:paraId="7C099660" w14:textId="77777777" w:rsidR="004A5AFF" w:rsidRPr="004A5AFF" w:rsidRDefault="004A5AFF" w:rsidP="002B70D4">
      <w:pPr>
        <w:spacing w:after="0" w:line="360" w:lineRule="auto"/>
        <w:ind w:firstLine="500"/>
        <w:jc w:val="both"/>
        <w:rPr>
          <w:rFonts w:ascii="GHEA Grapalat" w:hAnsi="GHEA Grapalat"/>
          <w:color w:val="auto"/>
          <w:sz w:val="24"/>
          <w:szCs w:val="24"/>
          <w:lang w:val="hy-AM"/>
        </w:rPr>
      </w:pPr>
    </w:p>
    <w:p w14:paraId="16DADF95" w14:textId="77777777" w:rsidR="004A5AFF" w:rsidRPr="004A5AFF" w:rsidRDefault="004A5AFF" w:rsidP="002B70D4">
      <w:pPr>
        <w:spacing w:after="0" w:line="360" w:lineRule="auto"/>
        <w:ind w:firstLine="50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 Համայնքը սպասարկող անասնաբույժի կողմից անասնահակահամաճարակային տարեկան միջոցառումների պետական ծրագրում ընդգրկված կենդանիների վարակիչ հիվանդությունների նկատմամբ կանխարգելիչ պատվաստումներ, ախտորոշման նպատակով արյունառում կամ օրենդրությամբ սահմանված այլ անասնաբուժական միջոցառումներ չիրականացնելը, ե</w:t>
      </w:r>
      <w:r w:rsidRPr="004A5AFF">
        <w:rPr>
          <w:rFonts w:ascii="GHEA Grapalat" w:hAnsi="GHEA Grapalat"/>
          <w:sz w:val="24"/>
          <w:szCs w:val="24"/>
          <w:shd w:val="clear" w:color="auto" w:fill="FFFFFF"/>
          <w:lang w:val="hy-AM"/>
        </w:rPr>
        <w:t>թե դրա հետևանքով խոշոր չափերի գույքային վնաս չի պատճառվել, կամ մարդկանց, կենդանիների կամ բույսերի շրջանում համաճարակ չի տարածվել, կամ չի առաջացրել այլ ծանր հետևանք՝</w:t>
      </w:r>
    </w:p>
    <w:p w14:paraId="65C01099" w14:textId="77777777" w:rsidR="004A5AFF" w:rsidRPr="004A5AFF" w:rsidRDefault="004A5AFF" w:rsidP="002B70D4">
      <w:pPr>
        <w:spacing w:after="0" w:line="360" w:lineRule="auto"/>
        <w:ind w:firstLine="50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տասը հազար դրամից հիսուն հազար դրամի չափով: </w:t>
      </w:r>
    </w:p>
    <w:p w14:paraId="1449A3A3" w14:textId="77777777" w:rsidR="004A5AFF" w:rsidRPr="004A5AFF" w:rsidRDefault="004A5AFF" w:rsidP="002B70D4">
      <w:pPr>
        <w:spacing w:after="0" w:line="360" w:lineRule="auto"/>
        <w:ind w:firstLine="50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2. Համայնքը սպասարկող անասնաբույժի կողմից կենդանիների հաշվառում կամ համարակալում չիրականացնելը կամ օրենսդրությամբ սահմանված` կենդանիների անձնագրերի, կենդանիների հաշվառման կամ անասնաբուժական միջոցառումների գրանցամատյաններ չվարելը՝</w:t>
      </w:r>
    </w:p>
    <w:p w14:paraId="681766D3" w14:textId="77777777" w:rsidR="004A5AFF" w:rsidRPr="004A5AFF" w:rsidRDefault="004A5AFF" w:rsidP="002B70D4">
      <w:pPr>
        <w:spacing w:after="0" w:line="360" w:lineRule="auto"/>
        <w:ind w:firstLine="50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երեսուն հազար դրամից հիսուն հազար դրամի չափով:</w:t>
      </w:r>
    </w:p>
    <w:p w14:paraId="64D098D9" w14:textId="77777777" w:rsidR="004A5AFF" w:rsidRPr="004A5AFF" w:rsidRDefault="004A5AFF" w:rsidP="002B70D4">
      <w:pPr>
        <w:spacing w:after="0" w:line="360" w:lineRule="auto"/>
        <w:ind w:firstLine="50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3. Համայնքը սպասարկող անասնաբույժի կողմից կատարված հակաանասնահամաճարակային միջոցառումների, հայտնաբերված վարակիչ կամ ոչ վարակիչ հիվանդությունների վերաբերյալ տեղեկատվությունը կամ հաշվետվությունը լիազոր մարմնին չտրամադրելը՝</w:t>
      </w:r>
    </w:p>
    <w:p w14:paraId="3184A1C3" w14:textId="77777777" w:rsidR="004A5AFF" w:rsidRPr="004A5AFF" w:rsidRDefault="004A5AFF" w:rsidP="002B70D4">
      <w:pPr>
        <w:spacing w:after="0" w:line="360" w:lineRule="auto"/>
        <w:ind w:firstLine="50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երեսուն հազար դրամի չափով:</w:t>
      </w:r>
    </w:p>
    <w:p w14:paraId="483E8304" w14:textId="77777777" w:rsidR="004A5AFF" w:rsidRPr="004A5AFF" w:rsidRDefault="004A5AFF" w:rsidP="002B70D4">
      <w:pPr>
        <w:spacing w:after="0" w:line="360" w:lineRule="auto"/>
        <w:ind w:firstLine="50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4. Համայնքը սպասարկող անասնաբույժի կողմից գյուղատնտեսական կենդանիների նախասպանդային կամ հետսպանդային զննում չկատարելը, ե</w:t>
      </w:r>
      <w:r w:rsidRPr="004A5AFF">
        <w:rPr>
          <w:rFonts w:ascii="GHEA Grapalat" w:hAnsi="GHEA Grapalat"/>
          <w:sz w:val="24"/>
          <w:szCs w:val="24"/>
          <w:shd w:val="clear" w:color="auto" w:fill="FFFFFF"/>
          <w:lang w:val="hy-AM"/>
        </w:rPr>
        <w:t xml:space="preserve">թե դրա </w:t>
      </w:r>
      <w:r w:rsidRPr="004A5AFF">
        <w:rPr>
          <w:rFonts w:ascii="GHEA Grapalat" w:hAnsi="GHEA Grapalat"/>
          <w:sz w:val="24"/>
          <w:szCs w:val="24"/>
          <w:shd w:val="clear" w:color="auto" w:fill="FFFFFF"/>
          <w:lang w:val="hy-AM"/>
        </w:rPr>
        <w:lastRenderedPageBreak/>
        <w:t>հետևանքով խոշոր չափերի գույքային վնաս չի պատճառվել, կամ մարդկանց, կենդանիների կամ բույսերի շրջանում համաճարակ չի տարածվել, կամ չի առաջացրել այլ ծանր հետևանք՝</w:t>
      </w:r>
    </w:p>
    <w:p w14:paraId="21350DBE" w14:textId="77777777" w:rsidR="004A5AFF" w:rsidRPr="004A5AFF" w:rsidRDefault="004A5AFF" w:rsidP="002B70D4">
      <w:pPr>
        <w:spacing w:after="0" w:line="360" w:lineRule="auto"/>
        <w:ind w:firstLine="50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երեսուն հազար դրամից հիսուն հազար դրամի չափով:</w:t>
      </w:r>
    </w:p>
    <w:p w14:paraId="0B5CEAF9" w14:textId="77777777" w:rsidR="004A5AFF" w:rsidRPr="004A5AFF" w:rsidRDefault="004A5AFF" w:rsidP="002B70D4">
      <w:pPr>
        <w:spacing w:after="0" w:line="360" w:lineRule="auto"/>
        <w:ind w:firstLine="50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5.</w:t>
      </w:r>
      <w:r w:rsidRPr="004A5AFF">
        <w:rPr>
          <w:color w:val="auto"/>
          <w:sz w:val="24"/>
          <w:szCs w:val="24"/>
          <w:lang w:val="hy-AM"/>
        </w:rPr>
        <w:t> </w:t>
      </w:r>
      <w:r w:rsidRPr="004A5AFF">
        <w:rPr>
          <w:rFonts w:ascii="GHEA Grapalat" w:hAnsi="GHEA Grapalat" w:cs="GHEA Grapalat"/>
          <w:color w:val="auto"/>
          <w:sz w:val="24"/>
          <w:szCs w:val="24"/>
          <w:lang w:val="hy-AM"/>
        </w:rPr>
        <w:t>Համայնքը սպասարկող անասնաբույժի կողմից անասնաբուժության</w:t>
      </w:r>
      <w:r w:rsidRPr="004A5AFF">
        <w:rPr>
          <w:color w:val="auto"/>
          <w:sz w:val="24"/>
          <w:szCs w:val="24"/>
          <w:lang w:val="hy-AM"/>
        </w:rPr>
        <w:t> </w:t>
      </w:r>
      <w:r w:rsidRPr="004A5AFF">
        <w:rPr>
          <w:rFonts w:ascii="GHEA Grapalat" w:hAnsi="GHEA Grapalat" w:cs="GHEA Grapalat"/>
          <w:color w:val="auto"/>
          <w:sz w:val="24"/>
          <w:szCs w:val="24"/>
          <w:lang w:val="hy-AM"/>
        </w:rPr>
        <w:t>ոլորտը կարգավորող օրենսդրության պահանջների խախտումների վերաբերյալ լիազոր մարմնին տեղեկատվության չտրամադրելը՝</w:t>
      </w:r>
    </w:p>
    <w:p w14:paraId="06AF07BC" w14:textId="77777777" w:rsidR="004A5AFF" w:rsidRPr="004A5AFF" w:rsidRDefault="004A5AFF" w:rsidP="002B70D4">
      <w:pPr>
        <w:spacing w:after="0" w:line="360" w:lineRule="auto"/>
        <w:ind w:firstLine="50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երեսուն հազար դրամի չափով:</w:t>
      </w:r>
    </w:p>
    <w:p w14:paraId="03C87065" w14:textId="77777777" w:rsidR="004A5AFF" w:rsidRPr="004A5AFF" w:rsidRDefault="004A5AFF" w:rsidP="002B70D4">
      <w:pPr>
        <w:spacing w:after="0" w:line="360" w:lineRule="auto"/>
        <w:ind w:firstLine="50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6. Համայնքը սպասարկող անասնաբույժի կողմից կենդանիների պաշտպանությանն ուղղված անասնաբուժական գործունեություն չիրականացնելը՝</w:t>
      </w:r>
    </w:p>
    <w:p w14:paraId="3B8C95E7" w14:textId="77777777" w:rsidR="004A5AFF" w:rsidRPr="004A5AFF" w:rsidRDefault="004A5AFF" w:rsidP="002B70D4">
      <w:pPr>
        <w:spacing w:after="0" w:line="360" w:lineRule="auto"/>
        <w:ind w:firstLine="50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երեսուն հազար դրամից հիսուն հազար դրամի չափով:</w:t>
      </w:r>
    </w:p>
    <w:p w14:paraId="1B5F9623" w14:textId="77777777" w:rsidR="004A5AFF" w:rsidRPr="004A5AFF" w:rsidRDefault="004A5AFF" w:rsidP="002B70D4">
      <w:pPr>
        <w:spacing w:after="0" w:line="360" w:lineRule="auto"/>
        <w:ind w:firstLine="50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7. Համայնքը սպասարկող անասնաբույժի կողմից Հայաստանի Հանրապետության տարածքում փոխադրվող անասնաբուժական պետական վերահսկողության ենթակա ապրանքների համար անասնաբուժական ուղեկցող փաստաթղթեր չտրամադրելը՝</w:t>
      </w:r>
    </w:p>
    <w:p w14:paraId="3D0F80AD" w14:textId="501E11A9" w:rsidR="004A5AFF" w:rsidRPr="004A5AFF" w:rsidRDefault="004A5AFF" w:rsidP="002B70D4">
      <w:pPr>
        <w:spacing w:after="0" w:line="360" w:lineRule="auto"/>
        <w:ind w:firstLine="50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տասը հազար դր</w:t>
      </w:r>
      <w:r w:rsidR="00A77C75">
        <w:rPr>
          <w:rFonts w:ascii="GHEA Grapalat" w:hAnsi="GHEA Grapalat" w:cs="GHEA Grapalat"/>
          <w:color w:val="auto"/>
          <w:sz w:val="24"/>
          <w:szCs w:val="24"/>
          <w:lang w:val="hy-AM"/>
        </w:rPr>
        <w:t>ամից հիսուն հազար դրամի չափով:</w:t>
      </w:r>
    </w:p>
    <w:p w14:paraId="16C83D06" w14:textId="77777777" w:rsidR="004A5AFF" w:rsidRPr="004A5AFF" w:rsidRDefault="004A5AFF" w:rsidP="002B70D4">
      <w:pPr>
        <w:spacing w:after="0" w:line="360" w:lineRule="auto"/>
        <w:ind w:firstLine="50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8. Սույն հոդվածով 1-7 սահմանված արարքներից որևէ մեկը՝ վարչական տույժ նշանակելու մասին որոշման անբողոքարկելի դառնալուց հետո`  մեկ տարվա ընթացքում կրկին կատարելը`</w:t>
      </w:r>
    </w:p>
    <w:p w14:paraId="1AD9D04C" w14:textId="77777777" w:rsidR="004A5AFF" w:rsidRPr="004A5AFF" w:rsidRDefault="004A5AFF" w:rsidP="002B70D4">
      <w:pPr>
        <w:spacing w:after="0" w:line="360" w:lineRule="auto"/>
        <w:ind w:firstLine="50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տվյալ արարքի համար սույն հոդվածի համապատասխան մասով սահմանված տուգանքի չափի կրկնապատիկի չափով:</w:t>
      </w:r>
    </w:p>
    <w:p w14:paraId="3118A12B"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18EBB2E2" w14:textId="77777777" w:rsidR="004A5AFF" w:rsidRPr="004A5AFF" w:rsidRDefault="004A5AFF" w:rsidP="002B70D4">
      <w:pPr>
        <w:spacing w:after="0" w:line="360" w:lineRule="auto"/>
        <w:ind w:firstLine="708"/>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211. Անասնաբուժական հսկման ենթակա ապրանքների շրջանառության փուլերում գործունեություն իրականացնող անձի կողմից օրենսդրությամբ սահմանված  պարտականությունները չկատարելը կամ ոչ պատշաճ կատարելը</w:t>
      </w:r>
    </w:p>
    <w:p w14:paraId="253A4DC9"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p>
    <w:p w14:paraId="48C6EF03" w14:textId="77777777" w:rsidR="004A5AFF" w:rsidRPr="004A5AFF" w:rsidRDefault="004A5AFF" w:rsidP="002B70D4">
      <w:pPr>
        <w:spacing w:after="0" w:line="360" w:lineRule="auto"/>
        <w:ind w:firstLine="50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 xml:space="preserve"> </w:t>
      </w:r>
      <w:r w:rsidRPr="004A5AFF">
        <w:rPr>
          <w:rFonts w:ascii="GHEA Grapalat" w:hAnsi="GHEA Grapalat" w:cs="GHEA Grapalat"/>
          <w:color w:val="auto"/>
          <w:sz w:val="24"/>
          <w:szCs w:val="24"/>
          <w:lang w:val="hy-AM"/>
        </w:rPr>
        <w:tab/>
        <w:t>1. Անասնաբուժական հսկման ենթակա ապրանքների շրջանառության փուլերում գործունեություն իրականացնող անձի կողմից  չհամարակալված մթերատու կենդանիներ տեղաշարժելը կամ տեղափոխելը, որոնց նկատմամբ չեն կիրառվել հակաանասնահամաճարակային տարեկան կամ կենդանիների վարակիչ հիվանդությունների կանխարգելման և վերացման հրահանգներով սահմանված միջոցառումներ, ե</w:t>
      </w:r>
      <w:r w:rsidRPr="004A5AFF">
        <w:rPr>
          <w:rFonts w:ascii="GHEA Grapalat" w:hAnsi="GHEA Grapalat"/>
          <w:sz w:val="24"/>
          <w:szCs w:val="24"/>
          <w:shd w:val="clear" w:color="auto" w:fill="FFFFFF"/>
          <w:lang w:val="hy-AM"/>
        </w:rPr>
        <w:t>թե դրա հետևանքով խոշոր չափերի գույքային վնաս չի պատճառվել, կամ մարդկանց, կենդանիների կամ բույսերի շրջանում համաճարակ չի տարածվել, կամ չի առաջացրել այլ ծանր հետևանք՝</w:t>
      </w:r>
    </w:p>
    <w:p w14:paraId="12CC1B83"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երեսուն հազար դրամից հիսուն հազար դրամի չափով:</w:t>
      </w:r>
    </w:p>
    <w:p w14:paraId="3B4826C3"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2. Անասնաբուժական հսկման ենթակա ապրանքների շրջանառության փուլերում գործունեություն իրականացնող անձի  կողմից</w:t>
      </w:r>
      <w:r w:rsidRPr="004A5AFF">
        <w:rPr>
          <w:rFonts w:ascii="GHEA Grapalat" w:hAnsi="GHEA Grapalat" w:cs="GHEA Grapalat"/>
          <w:b/>
          <w:color w:val="auto"/>
          <w:sz w:val="24"/>
          <w:szCs w:val="24"/>
          <w:lang w:val="hy-AM"/>
        </w:rPr>
        <w:t xml:space="preserve"> </w:t>
      </w:r>
      <w:r w:rsidRPr="004A5AFF">
        <w:rPr>
          <w:rFonts w:ascii="GHEA Grapalat" w:hAnsi="GHEA Grapalat" w:cs="GHEA Grapalat"/>
          <w:color w:val="auto"/>
          <w:sz w:val="24"/>
          <w:szCs w:val="24"/>
          <w:lang w:val="hy-AM"/>
        </w:rPr>
        <w:t xml:space="preserve">գյուղատնտեսական կենդանիների անհատական ականջապիտակ կամ այլ տեսակի համարակալումները հանելը կամ մեղվի փեթակների նշանների ջնջելը՝ </w:t>
      </w:r>
    </w:p>
    <w:p w14:paraId="5A03ED31"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քսան հազար դրամի չափով:</w:t>
      </w:r>
    </w:p>
    <w:p w14:paraId="63AF4F49"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3. Անասնաբուժական հսկման ենթակա ապրանքների շրջանառության փուլերում գործունեություն իրականացնող անձի կողմից</w:t>
      </w:r>
      <w:r w:rsidRPr="004A5AFF">
        <w:rPr>
          <w:rFonts w:ascii="GHEA Grapalat" w:hAnsi="GHEA Grapalat" w:cs="GHEA Grapalat"/>
          <w:b/>
          <w:color w:val="auto"/>
          <w:sz w:val="24"/>
          <w:szCs w:val="24"/>
          <w:lang w:val="hy-AM"/>
        </w:rPr>
        <w:t xml:space="preserve"> </w:t>
      </w:r>
      <w:r w:rsidRPr="004A5AFF">
        <w:rPr>
          <w:rFonts w:ascii="GHEA Grapalat" w:hAnsi="GHEA Grapalat" w:cs="GHEA Grapalat"/>
          <w:color w:val="auto"/>
          <w:sz w:val="24"/>
          <w:szCs w:val="24"/>
          <w:lang w:val="hy-AM"/>
        </w:rPr>
        <w:t xml:space="preserve">առանց անասնաբուժական ուղեկցող փաստաթղթերի առկայության մթերատու կենդանիներ, կամ իսկ առանց անասնաբուժական ուղեկցող փաստաթղթերի կամ առանց անձնագրի խոշոր եղջերավոր կամ միասմբակավոր կենդանիներ տեղափոխելը՝  </w:t>
      </w:r>
    </w:p>
    <w:p w14:paraId="57817F3B"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քսան հազար դրամի չափով:</w:t>
      </w:r>
    </w:p>
    <w:p w14:paraId="1DFAE0DD" w14:textId="77777777" w:rsidR="004A5AFF" w:rsidRPr="004A5AFF" w:rsidRDefault="004A5AFF" w:rsidP="002B70D4">
      <w:pPr>
        <w:spacing w:after="0" w:line="360" w:lineRule="auto"/>
        <w:ind w:firstLine="50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4. Անասնաբուժական հսկման ենթակա ապրանքների շրջանառության փուլերում գործունեություն իրականացնող անձի կողմից</w:t>
      </w:r>
      <w:r w:rsidRPr="004A5AFF">
        <w:rPr>
          <w:rFonts w:ascii="GHEA Grapalat" w:hAnsi="GHEA Grapalat" w:cs="GHEA Grapalat"/>
          <w:b/>
          <w:color w:val="auto"/>
          <w:sz w:val="24"/>
          <w:szCs w:val="24"/>
          <w:lang w:val="hy-AM"/>
        </w:rPr>
        <w:t xml:space="preserve"> </w:t>
      </w:r>
      <w:r w:rsidRPr="004A5AFF">
        <w:rPr>
          <w:rFonts w:ascii="GHEA Grapalat" w:hAnsi="GHEA Grapalat" w:cs="GHEA Grapalat"/>
          <w:color w:val="auto"/>
          <w:sz w:val="24"/>
          <w:szCs w:val="24"/>
          <w:lang w:val="hy-AM"/>
        </w:rPr>
        <w:t>թափոնների հավաքման համար հատուկ հատկացված տեղերում անասնապահություն իրականացնելը կամ կենդանիներ բուծելը կամ կերակրելը, ե</w:t>
      </w:r>
      <w:r w:rsidRPr="004A5AFF">
        <w:rPr>
          <w:rFonts w:ascii="GHEA Grapalat" w:hAnsi="GHEA Grapalat"/>
          <w:sz w:val="24"/>
          <w:szCs w:val="24"/>
          <w:shd w:val="clear" w:color="auto" w:fill="FFFFFF"/>
          <w:lang w:val="hy-AM"/>
        </w:rPr>
        <w:t>թե դրա հետևանքով խոշոր չափերի գույքային վնաս չի պատճառվել, կամ մարդկանց, կենդանիների կամ բույսերի շրջանում համաճարակ չի տարածվել, կամ չի առաջացրել այլ ծանր հետևանք՝</w:t>
      </w:r>
      <w:r w:rsidRPr="004A5AFF">
        <w:rPr>
          <w:rFonts w:ascii="GHEA Grapalat" w:hAnsi="GHEA Grapalat" w:cs="GHEA Grapalat"/>
          <w:color w:val="auto"/>
          <w:sz w:val="24"/>
          <w:szCs w:val="24"/>
          <w:lang w:val="hy-AM"/>
        </w:rPr>
        <w:t xml:space="preserve"> </w:t>
      </w:r>
    </w:p>
    <w:p w14:paraId="3C913D60"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քսան հազար դրամի չափով:</w:t>
      </w:r>
    </w:p>
    <w:p w14:paraId="2AEC6378" w14:textId="77777777" w:rsidR="004A5AFF" w:rsidRPr="004A5AFF" w:rsidRDefault="004A5AFF" w:rsidP="002B70D4">
      <w:pPr>
        <w:spacing w:after="0" w:line="360" w:lineRule="auto"/>
        <w:ind w:firstLine="50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5. Անասնաբուժական հսկման ենթակա ապրանքների շրջանառության փուլերում գործունեություն իրականացնող անձի կողմից</w:t>
      </w:r>
      <w:r w:rsidRPr="004A5AFF">
        <w:rPr>
          <w:rFonts w:ascii="GHEA Grapalat" w:hAnsi="GHEA Grapalat" w:cs="GHEA Grapalat"/>
          <w:b/>
          <w:color w:val="auto"/>
          <w:sz w:val="24"/>
          <w:szCs w:val="24"/>
          <w:lang w:val="hy-AM"/>
        </w:rPr>
        <w:t xml:space="preserve"> </w:t>
      </w:r>
      <w:r w:rsidRPr="004A5AFF">
        <w:rPr>
          <w:rFonts w:ascii="GHEA Grapalat" w:hAnsi="GHEA Grapalat" w:cs="GHEA Grapalat"/>
          <w:color w:val="auto"/>
          <w:sz w:val="24"/>
          <w:szCs w:val="24"/>
          <w:lang w:val="hy-AM"/>
        </w:rPr>
        <w:t>հիվանդ կամ հնարավոր վարակակիր կենդանիներ տեղափոխելը, բացառությամբ եթե այն իրականացվում է անասնաբույժի գրավոր ցուցումով կամ լիազոր մարմնի թույլտվությամբ, ե</w:t>
      </w:r>
      <w:r w:rsidRPr="004A5AFF">
        <w:rPr>
          <w:rFonts w:ascii="GHEA Grapalat" w:hAnsi="GHEA Grapalat"/>
          <w:sz w:val="24"/>
          <w:szCs w:val="24"/>
          <w:shd w:val="clear" w:color="auto" w:fill="FFFFFF"/>
          <w:lang w:val="hy-AM"/>
        </w:rPr>
        <w:t>թե դրա հետևանքով խոշոր չափերի գույքային վնաս չի պատճառվել, կամ մարդկանց, կենդանիների կամ բույսերի շրջանում համաճարակ չի տարածվել, կամ չի առաջացրել այլ ծանր հետևանք՝</w:t>
      </w:r>
    </w:p>
    <w:p w14:paraId="49B0B308"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ութսուն հազար դրամից հարյուր հազար դրամի չափով:</w:t>
      </w:r>
    </w:p>
    <w:p w14:paraId="1AD11BD7"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6. Անասնաբուժական հսկման ենթակա ապրանքների շրջանառության փուլերում գործունեություն իրականացնող անձի կողմից</w:t>
      </w:r>
      <w:r w:rsidRPr="004A5AFF">
        <w:rPr>
          <w:rFonts w:ascii="GHEA Grapalat" w:hAnsi="GHEA Grapalat" w:cs="GHEA Grapalat"/>
          <w:b/>
          <w:color w:val="auto"/>
          <w:sz w:val="24"/>
          <w:szCs w:val="24"/>
          <w:lang w:val="hy-AM"/>
        </w:rPr>
        <w:t xml:space="preserve"> </w:t>
      </w:r>
      <w:r w:rsidRPr="004A5AFF">
        <w:rPr>
          <w:rFonts w:ascii="GHEA Grapalat" w:hAnsi="GHEA Grapalat" w:cs="GHEA Grapalat"/>
          <w:color w:val="auto"/>
          <w:sz w:val="24"/>
          <w:szCs w:val="24"/>
          <w:lang w:val="hy-AM"/>
        </w:rPr>
        <w:t xml:space="preserve">կենդանիներ կերակրելը սննդի մնացորդներով, բացառությամբ մորթու արտադրության համար բուծվող կենդանիների՝  </w:t>
      </w:r>
    </w:p>
    <w:p w14:paraId="6325CA17"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քսան հազար դրամի չափով:</w:t>
      </w:r>
    </w:p>
    <w:p w14:paraId="3BC6BD08"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7. Անասնաբուժական հսկման ենթակա ապրանքների շրջանառության փուլերում գործունեություն իրականացնող անձի կողմից</w:t>
      </w:r>
      <w:r w:rsidRPr="004A5AFF">
        <w:rPr>
          <w:rFonts w:ascii="GHEA Grapalat" w:hAnsi="GHEA Grapalat" w:cs="GHEA Grapalat"/>
          <w:b/>
          <w:color w:val="auto"/>
          <w:sz w:val="24"/>
          <w:szCs w:val="24"/>
          <w:lang w:val="hy-AM"/>
        </w:rPr>
        <w:t xml:space="preserve"> </w:t>
      </w:r>
      <w:r w:rsidRPr="004A5AFF">
        <w:rPr>
          <w:rFonts w:ascii="GHEA Grapalat" w:hAnsi="GHEA Grapalat" w:cs="GHEA Grapalat"/>
          <w:color w:val="auto"/>
          <w:sz w:val="24"/>
          <w:szCs w:val="24"/>
          <w:lang w:val="hy-AM"/>
        </w:rPr>
        <w:t>չհամարակալված կամ հակաանասնահամաճարակային</w:t>
      </w:r>
      <w:r w:rsidRPr="004A5AFF">
        <w:rPr>
          <w:color w:val="auto"/>
          <w:sz w:val="24"/>
          <w:szCs w:val="24"/>
          <w:lang w:val="hy-AM"/>
        </w:rPr>
        <w:t> </w:t>
      </w:r>
      <w:r w:rsidRPr="004A5AFF">
        <w:rPr>
          <w:rFonts w:ascii="GHEA Grapalat" w:hAnsi="GHEA Grapalat" w:cs="GHEA Grapalat"/>
          <w:color w:val="auto"/>
          <w:sz w:val="24"/>
          <w:szCs w:val="24"/>
          <w:lang w:val="hy-AM"/>
        </w:rPr>
        <w:t>տարեկան միջոցառումներում չներառված մթերատու կենդանիների կողմից հասարակական արոտավայրերի կամ ջրելատեղերի օգտագործման արգելքը խախտելը՝</w:t>
      </w:r>
    </w:p>
    <w:p w14:paraId="524EAC3B"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հիսուն հազար դրամի չափով:</w:t>
      </w:r>
    </w:p>
    <w:p w14:paraId="2F32227C" w14:textId="77777777" w:rsidR="004A5AFF" w:rsidRPr="004A5AFF" w:rsidRDefault="004A5AFF" w:rsidP="002B70D4">
      <w:pPr>
        <w:spacing w:after="0" w:line="360" w:lineRule="auto"/>
        <w:ind w:firstLine="50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8. Անասնաբուժական հսկման ենթակա ապրանքների շրջանառության փուլերում գործունեություն իրականացնող անձի կողմից</w:t>
      </w:r>
      <w:r w:rsidRPr="004A5AFF">
        <w:rPr>
          <w:rFonts w:ascii="GHEA Grapalat" w:hAnsi="GHEA Grapalat" w:cs="GHEA Grapalat"/>
          <w:b/>
          <w:color w:val="auto"/>
          <w:sz w:val="24"/>
          <w:szCs w:val="24"/>
          <w:lang w:val="hy-AM"/>
        </w:rPr>
        <w:t xml:space="preserve"> </w:t>
      </w:r>
      <w:r w:rsidRPr="004A5AFF">
        <w:rPr>
          <w:rFonts w:ascii="GHEA Grapalat" w:hAnsi="GHEA Grapalat" w:cs="GHEA Grapalat"/>
          <w:color w:val="auto"/>
          <w:sz w:val="24"/>
          <w:szCs w:val="24"/>
          <w:lang w:val="hy-AM"/>
        </w:rPr>
        <w:t>խոզերին արոտախոտային աճեցնելը  կամ վերամշակված կենդանական ծագման սպիտակուցներով արոտները պարարտացնելը, ե</w:t>
      </w:r>
      <w:r w:rsidRPr="004A5AFF">
        <w:rPr>
          <w:rFonts w:ascii="GHEA Grapalat" w:hAnsi="GHEA Grapalat"/>
          <w:sz w:val="24"/>
          <w:szCs w:val="24"/>
          <w:shd w:val="clear" w:color="auto" w:fill="FFFFFF"/>
          <w:lang w:val="hy-AM"/>
        </w:rPr>
        <w:t>թե դրա հետևանքով խոշոր չափերի գույքային վնաս չի պատճառվել, կամ մարդկանց, կենդանիների կամ բույսերի շրջանում համաճարակ չի տարածվել, կամ չի առաջացրել այլ ծանր հետևանք՝</w:t>
      </w:r>
      <w:r w:rsidRPr="004A5AFF">
        <w:rPr>
          <w:rFonts w:ascii="GHEA Grapalat" w:hAnsi="GHEA Grapalat" w:cs="GHEA Grapalat"/>
          <w:color w:val="auto"/>
          <w:sz w:val="24"/>
          <w:szCs w:val="24"/>
          <w:lang w:val="hy-AM"/>
        </w:rPr>
        <w:t xml:space="preserve">  </w:t>
      </w:r>
    </w:p>
    <w:p w14:paraId="3161BABA"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երեսուն հազար դրամից հիսուն հազար դրամի չափով:</w:t>
      </w:r>
    </w:p>
    <w:p w14:paraId="0D453695"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 xml:space="preserve">9. Անասնաբուժական դեղամիջոցներ կիրառելը անասնաբուժական կրթություն չունեցող անձի կողմից՝ </w:t>
      </w:r>
    </w:p>
    <w:p w14:paraId="334BB0C5"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քսան հազար դրամի չափով:</w:t>
      </w:r>
    </w:p>
    <w:p w14:paraId="79C949B5" w14:textId="77777777" w:rsidR="004A5AFF" w:rsidRPr="004A5AFF" w:rsidRDefault="004A5AFF" w:rsidP="002B70D4">
      <w:pPr>
        <w:spacing w:after="0" w:line="360" w:lineRule="auto"/>
        <w:ind w:firstLine="50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10. Անասնաբուժական հսկման ենթակա ապրանքների շրջանառության փուլերում գործունեություն իրականացնող անձի կողմից</w:t>
      </w:r>
      <w:r w:rsidRPr="004A5AFF">
        <w:rPr>
          <w:rFonts w:ascii="GHEA Grapalat" w:hAnsi="GHEA Grapalat" w:cs="GHEA Grapalat"/>
          <w:b/>
          <w:color w:val="auto"/>
          <w:sz w:val="24"/>
          <w:szCs w:val="24"/>
          <w:lang w:val="hy-AM"/>
        </w:rPr>
        <w:t xml:space="preserve"> </w:t>
      </w:r>
      <w:r w:rsidRPr="004A5AFF">
        <w:rPr>
          <w:rFonts w:ascii="GHEA Grapalat" w:hAnsi="GHEA Grapalat" w:cs="GHEA Grapalat"/>
          <w:color w:val="auto"/>
          <w:sz w:val="24"/>
          <w:szCs w:val="24"/>
          <w:lang w:val="hy-AM"/>
        </w:rPr>
        <w:t>կենդանիների վարակիչ հիվանդությունների դեմ պայքարի և կանխարգելման հրահանգներով արգելված սատկած կենդանիներ մաշկազերծելը կամ դիահերձելը կամ այդ հիվանդություններով հիվանդ կենդանիների սանիտարական սպանդ կամ մորթ իրականացնելը, ե</w:t>
      </w:r>
      <w:r w:rsidRPr="004A5AFF">
        <w:rPr>
          <w:rFonts w:ascii="GHEA Grapalat" w:hAnsi="GHEA Grapalat"/>
          <w:sz w:val="24"/>
          <w:szCs w:val="24"/>
          <w:shd w:val="clear" w:color="auto" w:fill="FFFFFF"/>
          <w:lang w:val="hy-AM"/>
        </w:rPr>
        <w:t>թե դրա հետևանքով խոշոր չափերի գույքային վնաս չի պատճառվել, կամ մարդկանց, կենդանիների կամ բույսերի շրջանում համաճարակ չի տարածվել, կամ չի առաջացրել այլ ծանր հետևանք՝</w:t>
      </w:r>
      <w:r w:rsidRPr="004A5AFF">
        <w:rPr>
          <w:rFonts w:ascii="GHEA Grapalat" w:hAnsi="GHEA Grapalat" w:cs="GHEA Grapalat"/>
          <w:color w:val="auto"/>
          <w:sz w:val="24"/>
          <w:szCs w:val="24"/>
          <w:lang w:val="hy-AM"/>
        </w:rPr>
        <w:t xml:space="preserve">  </w:t>
      </w:r>
    </w:p>
    <w:p w14:paraId="3A1DA448"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ութսուն հազար դրամից հարյուր հազար դրամի չափով:</w:t>
      </w:r>
    </w:p>
    <w:p w14:paraId="1E343DFE"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11. Անասնաբուժական հսկման ենթակա ապրանքների շրջանառության փուլերում գործունեություն իրականացնող անձի կողմից</w:t>
      </w:r>
      <w:r w:rsidRPr="004A5AFF">
        <w:rPr>
          <w:rFonts w:ascii="GHEA Grapalat" w:hAnsi="GHEA Grapalat" w:cs="GHEA Grapalat"/>
          <w:b/>
          <w:color w:val="auto"/>
          <w:sz w:val="24"/>
          <w:szCs w:val="24"/>
          <w:lang w:val="hy-AM"/>
        </w:rPr>
        <w:t xml:space="preserve"> </w:t>
      </w:r>
      <w:r w:rsidRPr="004A5AFF">
        <w:rPr>
          <w:rFonts w:ascii="GHEA Grapalat" w:hAnsi="GHEA Grapalat" w:cs="GHEA Grapalat"/>
          <w:color w:val="auto"/>
          <w:sz w:val="24"/>
          <w:szCs w:val="24"/>
          <w:lang w:val="hy-AM"/>
        </w:rPr>
        <w:t xml:space="preserve">որպես անասնաբուժական դեղամիջոց անասնաբուժական դեղամիջոցների արտադրության համար նախատեսված ակտիվ կամ այլ նյութեր կիրառելը ՝ </w:t>
      </w:r>
    </w:p>
    <w:p w14:paraId="553AF8F6"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երեսուն հազար դրամից հիսուն հազար դրամի չափով:</w:t>
      </w:r>
    </w:p>
    <w:p w14:paraId="526DDE57"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12. Անասնաբուժական հսկման ենթակա ապրանքների շրջանառության փուլերում գործունեություն իրականացնող անձի կողմից</w:t>
      </w:r>
      <w:r w:rsidRPr="004A5AFF">
        <w:rPr>
          <w:rFonts w:ascii="GHEA Grapalat" w:hAnsi="GHEA Grapalat" w:cs="GHEA Grapalat"/>
          <w:b/>
          <w:color w:val="auto"/>
          <w:sz w:val="24"/>
          <w:szCs w:val="24"/>
          <w:lang w:val="hy-AM"/>
        </w:rPr>
        <w:t xml:space="preserve"> </w:t>
      </w:r>
      <w:r w:rsidRPr="004A5AFF">
        <w:rPr>
          <w:rFonts w:ascii="GHEA Grapalat" w:hAnsi="GHEA Grapalat" w:cs="GHEA Grapalat"/>
          <w:color w:val="auto"/>
          <w:sz w:val="24"/>
          <w:szCs w:val="24"/>
          <w:lang w:val="hy-AM"/>
        </w:rPr>
        <w:t>շների կամ կատուների կաշիների արտադրությունը, ներմուծումը կամ արտահանումը`</w:t>
      </w:r>
    </w:p>
    <w:p w14:paraId="5BF79BCD" w14:textId="77777777"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 երեսուն հազար դրամից հիսուն հազար դրամի չափով:</w:t>
      </w:r>
      <w:r w:rsidRPr="004A5AFF">
        <w:rPr>
          <w:rFonts w:ascii="GHEA Grapalat" w:hAnsi="GHEA Grapalat" w:cs="GHEA Grapalat"/>
          <w:color w:val="auto"/>
          <w:sz w:val="24"/>
          <w:szCs w:val="24"/>
          <w:lang w:val="hy-AM"/>
        </w:rPr>
        <w:tab/>
      </w:r>
    </w:p>
    <w:p w14:paraId="4520EC67"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13. Պետական գրանցում չստացած անասնաբուժական դեղամիջոցների արտադրությունը, ներմուծումը, արտահանումը կամ իրացումը կամ առանց ծագումը և ձեռքբերումը հավաստող փաստաթղթերի` պետական գրանցում ստացած անասնաբուժական դեղամիջոցների իրացումը` </w:t>
      </w:r>
    </w:p>
    <w:p w14:paraId="1B19F899"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 xml:space="preserve">առաջացնում է տուգանք՝  ֆիզիկական անձի նկատմամբ` ութսուն հազար դրամից հարյուր հազար դրամի չափով, իրավաբանական անձի կամ պաշտոնատար անձի նկատմամբ` հարյուր հիսուն հազար դրամից երկու հարյուր հազար դրամի չափով:       </w:t>
      </w:r>
    </w:p>
    <w:p w14:paraId="4E62BC81"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14. Սույն հոդվածի 1-13-րդ մասերով սահմանված արարքներից որևէ մեկը՝ վարչական տույժ նշանակելու մասին որոշման անբողոքարկելի դառնալուց հետո`  մեկ տարվա ընթացքում կրկին կատարելը`</w:t>
      </w:r>
    </w:p>
    <w:p w14:paraId="3CE6802C"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տվյալ արարքի համար սույն հոդվածի համապատասխան մասով սահմանված տուգանքի չափի կրկնապատիկի չափով:</w:t>
      </w:r>
    </w:p>
    <w:p w14:paraId="71CFF39E"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51C1FA38" w14:textId="77777777" w:rsidR="004A5AFF" w:rsidRPr="004A5AFF" w:rsidRDefault="004A5AFF" w:rsidP="002B70D4">
      <w:pPr>
        <w:spacing w:after="0" w:line="360" w:lineRule="auto"/>
        <w:ind w:firstLine="708"/>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 xml:space="preserve"> Հոդված 212.</w:t>
      </w:r>
      <w:r w:rsidRPr="004A5AFF">
        <w:rPr>
          <w:rFonts w:ascii="GHEA Grapalat" w:hAnsi="GHEA Grapalat" w:cs="GHEA Grapalat"/>
          <w:color w:val="auto"/>
          <w:sz w:val="24"/>
          <w:szCs w:val="24"/>
          <w:lang w:val="hy-AM"/>
        </w:rPr>
        <w:t xml:space="preserve"> </w:t>
      </w:r>
      <w:r w:rsidRPr="004A5AFF">
        <w:rPr>
          <w:rFonts w:ascii="GHEA Grapalat" w:hAnsi="GHEA Grapalat" w:cs="GHEA Grapalat"/>
          <w:b/>
          <w:color w:val="auto"/>
          <w:sz w:val="24"/>
          <w:szCs w:val="24"/>
          <w:lang w:val="hy-AM"/>
        </w:rPr>
        <w:t>Կենդանական ծագման հումքի և մթերքին ներկայացվող օրենսդրությամբ սահմանված պահանջները  և շրջանառության կարգը խախտելը</w:t>
      </w:r>
    </w:p>
    <w:p w14:paraId="19A92012" w14:textId="77777777" w:rsidR="004A5AFF" w:rsidRPr="004A5AFF" w:rsidRDefault="004A5AFF" w:rsidP="002B70D4">
      <w:pPr>
        <w:spacing w:after="0" w:line="360" w:lineRule="auto"/>
        <w:ind w:firstLine="708"/>
        <w:jc w:val="both"/>
        <w:rPr>
          <w:rFonts w:ascii="GHEA Grapalat" w:hAnsi="GHEA Grapalat"/>
          <w:b/>
          <w:color w:val="auto"/>
          <w:sz w:val="24"/>
          <w:szCs w:val="24"/>
          <w:lang w:val="hy-AM"/>
        </w:rPr>
      </w:pPr>
    </w:p>
    <w:p w14:paraId="08401155" w14:textId="77777777" w:rsidR="004A5AFF" w:rsidRPr="004A5AFF" w:rsidRDefault="004A5AFF" w:rsidP="002B70D4">
      <w:pPr>
        <w:spacing w:after="0" w:line="360" w:lineRule="auto"/>
        <w:ind w:firstLine="50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 Կենդանական ծագման սննդամթերքի հիգիենային  կամ  բնակչության կողմից սպառման համար չնախատեսված կենդանական ծագման արտադրանքին ներկայացվող օրենսդրությամբ սահմանված պահանջները խախտելը՝</w:t>
      </w:r>
    </w:p>
    <w:p w14:paraId="1CE5A599"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երեսուն հազար դրամից հիսուն հազար դրամի չափով: </w:t>
      </w:r>
    </w:p>
    <w:p w14:paraId="310EAF81" w14:textId="77777777" w:rsidR="004A5AFF" w:rsidRPr="004A5AFF" w:rsidRDefault="004A5AFF" w:rsidP="002B70D4">
      <w:pPr>
        <w:spacing w:after="0" w:line="360" w:lineRule="auto"/>
        <w:ind w:firstLine="50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2. Անասնաբուժական հետազոտման կամ  նախասպանդային կամ հետսպանդային զննման չենթարկված, անասնահամաճարակային տեսակետից անապահով վայրերի տնտեսություններից չծագող կամ կենդանիների կարանտինային կամ հատուկ վտանգավոր վարակիչ հիվանդությունների դեպքերի կամ դրանց կասկածների հետևանքով արգելքներ կամ սահմանափակումներ ունեցող կենդանիներից՝ մարդկանց կողմից սպառման համար նախատեսված կենդանական ծագման հումք կամ մթերք ստանալը, արտադրելը կամ իրացնելը, ե</w:t>
      </w:r>
      <w:r w:rsidRPr="004A5AFF">
        <w:rPr>
          <w:rFonts w:ascii="GHEA Grapalat" w:hAnsi="GHEA Grapalat"/>
          <w:sz w:val="24"/>
          <w:szCs w:val="24"/>
          <w:shd w:val="clear" w:color="auto" w:fill="FFFFFF"/>
          <w:lang w:val="hy-AM"/>
        </w:rPr>
        <w:t>թե դրա հետևանքով խոշոր չափերի գույքային վնաս չի պատճառվել, կամ մարդկանց, կենդանիների կամ բույսերի շրջանում համաճարակ չի տարածվել, կամ չի առաջացրել այլ ծանր հետևանք՝</w:t>
      </w:r>
    </w:p>
    <w:p w14:paraId="1B6FC84C"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 xml:space="preserve">առաջացնում է տուգանք ` հիսուն հազար դրամից հարյուր հազար դրամի չափով: </w:t>
      </w:r>
    </w:p>
    <w:p w14:paraId="2A63DCAF" w14:textId="77777777" w:rsidR="004A5AFF" w:rsidRPr="004A5AFF" w:rsidRDefault="004A5AFF" w:rsidP="002B70D4">
      <w:pPr>
        <w:spacing w:after="0" w:line="360" w:lineRule="auto"/>
        <w:ind w:firstLine="50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3. Օրենքով սահմանված կարգով լիազոր մարմնում չհաշվառված անձի կողմից՝  մարդկանց կողմից սպառման ենթակա կենդանական ծագման հումքի կամ մթերքի արտադրությունը, վերամշակումը կամ վաճառք իրականացնելը, ե</w:t>
      </w:r>
      <w:r w:rsidRPr="004A5AFF">
        <w:rPr>
          <w:rFonts w:ascii="GHEA Grapalat" w:hAnsi="GHEA Grapalat"/>
          <w:sz w:val="24"/>
          <w:szCs w:val="24"/>
          <w:shd w:val="clear" w:color="auto" w:fill="FFFFFF"/>
          <w:lang w:val="hy-AM"/>
        </w:rPr>
        <w:t>թե դրա հետևանքով խոշոր չափերի գույքային վնաս չի պատճառվել, կամ մարդկանց, կենդանիների կամ բույսերի շրջանում համաճարակ չի տարածվել, կամ չի առաջացրել այլ ծանր հետևանք՝</w:t>
      </w:r>
      <w:r w:rsidRPr="004A5AFF">
        <w:rPr>
          <w:rFonts w:ascii="GHEA Grapalat" w:hAnsi="GHEA Grapalat" w:cs="GHEA Grapalat"/>
          <w:color w:val="auto"/>
          <w:sz w:val="24"/>
          <w:szCs w:val="24"/>
          <w:lang w:val="hy-AM"/>
        </w:rPr>
        <w:tab/>
      </w:r>
    </w:p>
    <w:p w14:paraId="5415ED94"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 հարյուր հազար դրամից հարյուր հիսուն հազար դրամի չափով:</w:t>
      </w:r>
      <w:r w:rsidRPr="004A5AFF">
        <w:rPr>
          <w:rFonts w:ascii="GHEA Grapalat" w:hAnsi="GHEA Grapalat" w:cs="GHEA Grapalat"/>
          <w:color w:val="auto"/>
          <w:sz w:val="24"/>
          <w:szCs w:val="24"/>
          <w:lang w:val="hy-AM"/>
        </w:rPr>
        <w:tab/>
      </w:r>
    </w:p>
    <w:p w14:paraId="684835F5" w14:textId="77777777" w:rsidR="004A5AFF" w:rsidRPr="004A5AFF" w:rsidRDefault="004A5AFF" w:rsidP="002B70D4">
      <w:pPr>
        <w:spacing w:after="0" w:line="360" w:lineRule="auto"/>
        <w:ind w:firstLine="50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4. Կենդանական ծագման կողմնակի արտադրանքից ստացված` մարդկանց կողմից սպառման ոչ ենթակա կենդանական ծագման հումք կամ մթերք արտադրելը, վաճառքը կամ շուկայում տեղակայելը օրենքով սահմանված կարգով լիազոր մարմնում չհաշվառված հաստատություններում իրականացնելը, ե</w:t>
      </w:r>
      <w:r w:rsidRPr="004A5AFF">
        <w:rPr>
          <w:rFonts w:ascii="GHEA Grapalat" w:hAnsi="GHEA Grapalat"/>
          <w:sz w:val="24"/>
          <w:szCs w:val="24"/>
          <w:shd w:val="clear" w:color="auto" w:fill="FFFFFF"/>
          <w:lang w:val="hy-AM"/>
        </w:rPr>
        <w:t>թե դրա հետևանքով խոշոր չափերի գույքային վնաս չի պատճառվել, կամ մարդկանց, կենդանիների կամ բույսերի շրջանում համաճարակ չի տարածվել, կամ չի առաջացրել այլ ծանր հետևանք՝</w:t>
      </w:r>
      <w:r w:rsidRPr="004A5AFF">
        <w:rPr>
          <w:rFonts w:ascii="GHEA Grapalat" w:hAnsi="GHEA Grapalat" w:cs="GHEA Grapalat"/>
          <w:color w:val="auto"/>
          <w:sz w:val="24"/>
          <w:szCs w:val="24"/>
          <w:lang w:val="hy-AM"/>
        </w:rPr>
        <w:tab/>
      </w:r>
      <w:r w:rsidRPr="004A5AFF">
        <w:rPr>
          <w:rFonts w:ascii="GHEA Grapalat" w:hAnsi="GHEA Grapalat" w:cs="GHEA Grapalat"/>
          <w:color w:val="auto"/>
          <w:sz w:val="24"/>
          <w:szCs w:val="24"/>
          <w:lang w:val="hy-AM"/>
        </w:rPr>
        <w:tab/>
      </w:r>
      <w:r w:rsidRPr="004A5AFF">
        <w:rPr>
          <w:rFonts w:ascii="GHEA Grapalat" w:hAnsi="GHEA Grapalat" w:cs="GHEA Grapalat"/>
          <w:color w:val="auto"/>
          <w:sz w:val="24"/>
          <w:szCs w:val="24"/>
          <w:lang w:val="hy-AM"/>
        </w:rPr>
        <w:tab/>
      </w:r>
      <w:r w:rsidRPr="004A5AFF">
        <w:rPr>
          <w:rFonts w:ascii="GHEA Grapalat" w:hAnsi="GHEA Grapalat" w:cs="GHEA Grapalat"/>
          <w:color w:val="auto"/>
          <w:sz w:val="24"/>
          <w:szCs w:val="24"/>
          <w:lang w:val="hy-AM"/>
        </w:rPr>
        <w:tab/>
      </w:r>
      <w:r w:rsidRPr="004A5AFF">
        <w:rPr>
          <w:rFonts w:ascii="GHEA Grapalat" w:hAnsi="GHEA Grapalat" w:cs="GHEA Grapalat"/>
          <w:color w:val="auto"/>
          <w:sz w:val="24"/>
          <w:szCs w:val="24"/>
          <w:lang w:val="hy-AM"/>
        </w:rPr>
        <w:tab/>
      </w:r>
    </w:p>
    <w:p w14:paraId="354AE720"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 հարյուր հազար դրամից հարյուր հիսուն հազար դրամի չափով:</w:t>
      </w:r>
    </w:p>
    <w:p w14:paraId="1591786A" w14:textId="77777777" w:rsidR="004A5AFF" w:rsidRPr="004A5AFF" w:rsidRDefault="004A5AFF" w:rsidP="002B70D4">
      <w:pPr>
        <w:spacing w:after="0" w:line="360" w:lineRule="auto"/>
        <w:ind w:firstLine="500"/>
        <w:jc w:val="both"/>
        <w:rPr>
          <w:rFonts w:ascii="GHEA Grapalat" w:hAnsi="GHEA Grapalat"/>
          <w:color w:val="auto"/>
          <w:sz w:val="24"/>
          <w:szCs w:val="24"/>
          <w:lang w:val="hy-AM"/>
        </w:rPr>
      </w:pPr>
      <w:r w:rsidRPr="004A5AFF">
        <w:rPr>
          <w:color w:val="auto"/>
          <w:sz w:val="24"/>
          <w:szCs w:val="24"/>
          <w:lang w:val="hy-AM"/>
        </w:rPr>
        <w:t>  </w:t>
      </w:r>
      <w:r w:rsidRPr="004A5AFF">
        <w:rPr>
          <w:rFonts w:ascii="GHEA Grapalat" w:hAnsi="GHEA Grapalat" w:cs="Arial"/>
          <w:color w:val="auto"/>
          <w:sz w:val="24"/>
          <w:szCs w:val="24"/>
          <w:lang w:val="hy-AM"/>
        </w:rPr>
        <w:t xml:space="preserve">5. </w:t>
      </w:r>
      <w:r w:rsidRPr="004A5AFF">
        <w:rPr>
          <w:rFonts w:ascii="GHEA Grapalat" w:hAnsi="GHEA Grapalat" w:cs="GHEA Grapalat"/>
          <w:color w:val="auto"/>
          <w:sz w:val="24"/>
          <w:szCs w:val="24"/>
          <w:lang w:val="hy-AM"/>
        </w:rPr>
        <w:t>Կենդանական ծագման հումքի, մթերքի արտադրությամբ, վերամշակմամբ, առևտրով կամ իրացմամբ զբաղվող անձի կողմից՝ անասնաբուժական դեղամիջոցով բուժվող, թիրեոստատիկ կամ բետա-ագոնիստներ ընդունած կենդանիներից մինչև դրանց ազդեցության դադարեցման ժամանակահատվածը լրանալը կամ սոմատոտրոպ հորմոնային պրեպարատներով բուժված կթու կենդանիներից ստացված կամ վարակիչ հիվանդությունների հարուցիչներ կամ անասնաբուժական դեղամիջոցի մնացորդների առավելագույն թույլատրելի չափաքանակների գերազանցում հայտնաբերված կենդանական ծագման հումքի կամ արտադրանքի արտադրությունը, վերամշակումը, առևտուրը կամ իրացումը, ե</w:t>
      </w:r>
      <w:r w:rsidRPr="004A5AFF">
        <w:rPr>
          <w:rFonts w:ascii="GHEA Grapalat" w:hAnsi="GHEA Grapalat"/>
          <w:sz w:val="24"/>
          <w:szCs w:val="24"/>
          <w:shd w:val="clear" w:color="auto" w:fill="FFFFFF"/>
          <w:lang w:val="hy-AM"/>
        </w:rPr>
        <w:t xml:space="preserve">թե դրա հետևանքով </w:t>
      </w:r>
      <w:r w:rsidRPr="004A5AFF">
        <w:rPr>
          <w:rFonts w:ascii="GHEA Grapalat" w:hAnsi="GHEA Grapalat"/>
          <w:sz w:val="24"/>
          <w:szCs w:val="24"/>
          <w:shd w:val="clear" w:color="auto" w:fill="FFFFFF"/>
          <w:lang w:val="hy-AM"/>
        </w:rPr>
        <w:lastRenderedPageBreak/>
        <w:t>խոշոր չափերի գույքային վնաս չի պատճառվել, կամ մարդկանց, կենդանիների կամ բույսերի շրջանում համաճարակ չի տարածվել, կամ չի առաջացրել այլ ծանր հետևանք՝</w:t>
      </w:r>
    </w:p>
    <w:p w14:paraId="08C5406B" w14:textId="77777777" w:rsidR="004A5AFF" w:rsidRPr="004A5AFF" w:rsidRDefault="004A5AFF" w:rsidP="002B70D4">
      <w:pPr>
        <w:spacing w:after="0" w:line="360" w:lineRule="auto"/>
        <w:ind w:firstLine="500"/>
        <w:jc w:val="both"/>
        <w:rPr>
          <w:rFonts w:ascii="GHEA Grapalat" w:hAnsi="GHEA Grapalat" w:cs="GHEA Grapalat"/>
          <w:b/>
          <w:color w:val="auto"/>
          <w:sz w:val="24"/>
          <w:szCs w:val="24"/>
          <w:lang w:val="hy-AM"/>
        </w:rPr>
      </w:pPr>
      <w:r w:rsidRPr="004A5AFF">
        <w:rPr>
          <w:rFonts w:ascii="GHEA Grapalat" w:hAnsi="GHEA Grapalat" w:cs="GHEA Grapalat"/>
          <w:color w:val="auto"/>
          <w:sz w:val="24"/>
          <w:szCs w:val="24"/>
          <w:lang w:val="hy-AM"/>
        </w:rPr>
        <w:t>առաջացնում է տուգանք` հարյուր հազար դրամից հարյուր հիսուն հազար դրամի չափով:</w:t>
      </w:r>
    </w:p>
    <w:p w14:paraId="12450E68" w14:textId="77777777" w:rsidR="004A5AFF" w:rsidRPr="004A5AFF" w:rsidRDefault="004A5AFF" w:rsidP="002B70D4">
      <w:pPr>
        <w:spacing w:after="0" w:line="360" w:lineRule="auto"/>
        <w:ind w:firstLine="500"/>
        <w:jc w:val="both"/>
        <w:rPr>
          <w:rFonts w:ascii="GHEA Grapalat" w:hAnsi="GHEA Grapalat" w:cs="GHEA Grapalat"/>
          <w:b/>
          <w:color w:val="auto"/>
          <w:sz w:val="24"/>
          <w:szCs w:val="24"/>
          <w:lang w:val="hy-AM"/>
        </w:rPr>
      </w:pPr>
      <w:r w:rsidRPr="004A5AFF">
        <w:rPr>
          <w:rFonts w:ascii="GHEA Grapalat" w:hAnsi="GHEA Grapalat" w:cs="GHEA Grapalat"/>
          <w:color w:val="auto"/>
          <w:sz w:val="24"/>
          <w:szCs w:val="24"/>
          <w:lang w:val="hy-AM"/>
        </w:rPr>
        <w:t>6. Բուժիչ կամ զոոտեխնիկական նպատակներով հորմոնալ անասնաբուժական դեղամիջոցներ, թիրեոստատիկներ կամ բետա-ագոնիստներ օրենսդրությամբ չսահմանված դեպքում կիրառելը `</w:t>
      </w:r>
    </w:p>
    <w:p w14:paraId="7E4674D5" w14:textId="77777777" w:rsidR="004A5AFF" w:rsidRPr="004A5AFF" w:rsidRDefault="004A5AFF" w:rsidP="002B70D4">
      <w:pPr>
        <w:spacing w:after="0" w:line="360" w:lineRule="auto"/>
        <w:ind w:firstLine="500"/>
        <w:jc w:val="both"/>
        <w:rPr>
          <w:rFonts w:ascii="GHEA Grapalat" w:hAnsi="GHEA Grapalat" w:cs="GHEA Grapalat"/>
          <w:b/>
          <w:color w:val="auto"/>
          <w:sz w:val="24"/>
          <w:szCs w:val="24"/>
          <w:lang w:val="hy-AM"/>
        </w:rPr>
      </w:pPr>
      <w:r w:rsidRPr="004A5AFF">
        <w:rPr>
          <w:rFonts w:ascii="GHEA Grapalat" w:hAnsi="GHEA Grapalat" w:cs="GHEA Grapalat"/>
          <w:color w:val="auto"/>
          <w:sz w:val="24"/>
          <w:szCs w:val="24"/>
          <w:lang w:val="hy-AM"/>
        </w:rPr>
        <w:t>առաջացնում է տուգանք՝ հարյուր հազար դրամից հարյուր հիսուն հազար դրամի չափով:</w:t>
      </w:r>
    </w:p>
    <w:p w14:paraId="6FFD1366" w14:textId="77777777" w:rsidR="004A5AFF" w:rsidRPr="004A5AFF" w:rsidRDefault="004A5AFF" w:rsidP="002B70D4">
      <w:pPr>
        <w:spacing w:after="0" w:line="360" w:lineRule="auto"/>
        <w:ind w:firstLine="500"/>
        <w:jc w:val="both"/>
        <w:rPr>
          <w:rFonts w:ascii="GHEA Grapalat" w:hAnsi="GHEA Grapalat" w:cs="GHEA Grapalat"/>
          <w:b/>
          <w:color w:val="auto"/>
          <w:sz w:val="24"/>
          <w:szCs w:val="24"/>
          <w:lang w:val="hy-AM"/>
        </w:rPr>
      </w:pPr>
      <w:r w:rsidRPr="004A5AFF">
        <w:rPr>
          <w:rFonts w:ascii="GHEA Grapalat" w:hAnsi="GHEA Grapalat" w:cs="GHEA Grapalat"/>
          <w:color w:val="auto"/>
          <w:sz w:val="24"/>
          <w:szCs w:val="24"/>
          <w:lang w:val="hy-AM"/>
        </w:rPr>
        <w:t>7. Համապատասխան լիազոր մարմնում չհաշվառված ապրանքափոխադրողների կողմից կենդանական ծագման հումք կամ մթերք կամ մարդու կողմից սպառման համար չնախատեսված կենդանական ծագման կողմնակի արտադրանք փոխադրելը կամ կենդանական ծագման հումք կամ մթերք կամ մարդու կողմից սպառման համար չնախատեսված կենդանական ծագման կողմնակի արտադրանք ոչ համապատասխան տրանսպորտային փոխադրամիջոցներով կամ փոխադրմանը ներկայացվող պահանջներին ոչ համապատասխան փոխադրելը, կամ առանց անասնաբուժական ուղեկցող փաստաթղթերի կենդանական ծագման հումք կամ մթերք փոխադրելը ՝</w:t>
      </w:r>
    </w:p>
    <w:p w14:paraId="5ADE325B" w14:textId="77777777" w:rsidR="004A5AFF" w:rsidRPr="004A5AFF" w:rsidRDefault="004A5AFF" w:rsidP="002B70D4">
      <w:pPr>
        <w:spacing w:after="0" w:line="360" w:lineRule="auto"/>
        <w:ind w:firstLine="500"/>
        <w:jc w:val="both"/>
        <w:rPr>
          <w:rFonts w:ascii="GHEA Grapalat" w:hAnsi="GHEA Grapalat" w:cs="GHEA Grapalat"/>
          <w:b/>
          <w:color w:val="auto"/>
          <w:sz w:val="24"/>
          <w:szCs w:val="24"/>
          <w:lang w:val="hy-AM"/>
        </w:rPr>
      </w:pPr>
      <w:r w:rsidRPr="004A5AFF">
        <w:rPr>
          <w:rFonts w:ascii="GHEA Grapalat" w:hAnsi="GHEA Grapalat" w:cs="GHEA Grapalat"/>
          <w:color w:val="auto"/>
          <w:sz w:val="24"/>
          <w:szCs w:val="24"/>
          <w:lang w:val="hy-AM"/>
        </w:rPr>
        <w:t>առաջացնում է տուգանք` հարյուր հազար դրամից հարյուր հիսուն հազար դրամի չափով:</w:t>
      </w:r>
      <w:r w:rsidRPr="004A5AFF">
        <w:rPr>
          <w:color w:val="auto"/>
          <w:sz w:val="24"/>
          <w:szCs w:val="24"/>
          <w:lang w:val="hy-AM"/>
        </w:rPr>
        <w:t> </w:t>
      </w:r>
    </w:p>
    <w:p w14:paraId="193EA21B"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8. Առանց անասնաբուժական ուղեկցող փաստաթղթերի անասնաբուժական վերահսկողության ենթակա ապրանքների (բեռների) տեղափոխումը, ընդունումը, պահպանումը կամ իրացումը, եթե արարքը չի պարունակում սույն հոդվածի 7-րդ մասով սահմանված վարչական իրավախախտման հատկանիշներ՝ </w:t>
      </w:r>
    </w:p>
    <w:p w14:paraId="12DD9F82"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w:t>
      </w:r>
      <w:r w:rsidRPr="004A5AFF">
        <w:rPr>
          <w:rFonts w:ascii="GHEA Grapalat" w:hAnsi="GHEA Grapalat" w:cs="GHEA Grapalat"/>
          <w:b/>
          <w:color w:val="auto"/>
          <w:sz w:val="24"/>
          <w:szCs w:val="24"/>
          <w:lang w:val="hy-AM"/>
        </w:rPr>
        <w:t xml:space="preserve">՝ </w:t>
      </w:r>
      <w:r w:rsidRPr="004A5AFF">
        <w:rPr>
          <w:rFonts w:ascii="GHEA Grapalat" w:hAnsi="GHEA Grapalat" w:cs="GHEA Grapalat"/>
          <w:color w:val="auto"/>
          <w:sz w:val="24"/>
          <w:szCs w:val="24"/>
          <w:lang w:val="hy-AM"/>
        </w:rPr>
        <w:t xml:space="preserve">երեսուն հազար դրամից հիսուն հազար դրամի չափով:   </w:t>
      </w:r>
    </w:p>
    <w:p w14:paraId="5B3CEC75" w14:textId="77777777" w:rsidR="004A5AFF" w:rsidRPr="004A5AFF" w:rsidRDefault="004A5AFF" w:rsidP="002B70D4">
      <w:pPr>
        <w:spacing w:after="0" w:line="360" w:lineRule="auto"/>
        <w:jc w:val="both"/>
        <w:rPr>
          <w:rFonts w:ascii="GHEA Grapalat" w:hAnsi="GHEA Grapalat"/>
          <w:color w:val="auto"/>
          <w:sz w:val="24"/>
          <w:szCs w:val="24"/>
          <w:lang w:val="hy-AM"/>
        </w:rPr>
      </w:pPr>
    </w:p>
    <w:p w14:paraId="4B48211D"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color w:val="auto"/>
          <w:sz w:val="24"/>
          <w:szCs w:val="24"/>
          <w:lang w:val="hy-AM"/>
        </w:rPr>
        <w:lastRenderedPageBreak/>
        <w:t> </w:t>
      </w:r>
    </w:p>
    <w:p w14:paraId="292B42DB"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 xml:space="preserve">Հոդված 213. Անասնաբուժասանիտարական փորձաքննության չենթարկված կենդանական ծագման մթերքի և հումքի, </w:t>
      </w:r>
      <w:r w:rsidRPr="004A5AFF">
        <w:rPr>
          <w:rFonts w:ascii="GHEA Grapalat" w:hAnsi="GHEA Grapalat"/>
          <w:b/>
          <w:sz w:val="24"/>
          <w:szCs w:val="24"/>
          <w:lang w:val="hy-AM"/>
        </w:rPr>
        <w:t>կենդանական ծագման կերատեսակների, բեղմնավորիչ նյութերի</w:t>
      </w:r>
      <w:r w:rsidRPr="004A5AFF">
        <w:rPr>
          <w:rFonts w:ascii="GHEA Grapalat" w:hAnsi="GHEA Grapalat" w:cs="GHEA Grapalat"/>
          <w:b/>
          <w:color w:val="auto"/>
          <w:sz w:val="24"/>
          <w:szCs w:val="24"/>
          <w:lang w:val="hy-AM"/>
        </w:rPr>
        <w:t>, լրացակերերի արտադրությունը, վերամշակումը, ներմուծումը, արտահանումը և իրացումը</w:t>
      </w:r>
    </w:p>
    <w:p w14:paraId="7BB0A5EB"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42DA2AD2" w14:textId="77777777" w:rsidR="004A5AFF" w:rsidRPr="004A5AFF" w:rsidRDefault="004A5AFF" w:rsidP="002B70D4">
      <w:pPr>
        <w:spacing w:after="0" w:line="360" w:lineRule="auto"/>
        <w:ind w:firstLine="50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  Անասնաբուժասանիտարական փորձաքննության չենթարկված կենդանական ծագման մթերքի, կենդանական ծագման հումքի, </w:t>
      </w:r>
      <w:r w:rsidRPr="004A5AFF">
        <w:rPr>
          <w:rFonts w:ascii="GHEA Grapalat" w:hAnsi="GHEA Grapalat"/>
          <w:sz w:val="24"/>
          <w:szCs w:val="24"/>
          <w:lang w:val="hy-AM"/>
        </w:rPr>
        <w:t xml:space="preserve">կենդանական ծագման կերատեսակների, բեղմնավորիչ նյութերի </w:t>
      </w:r>
      <w:r w:rsidRPr="004A5AFF">
        <w:rPr>
          <w:rFonts w:ascii="GHEA Grapalat" w:hAnsi="GHEA Grapalat" w:cs="GHEA Grapalat"/>
          <w:color w:val="auto"/>
          <w:sz w:val="24"/>
          <w:szCs w:val="24"/>
          <w:lang w:val="hy-AM"/>
        </w:rPr>
        <w:t>կամ լրացակերերի արտադրությունը, վերամշակումը, ներմուծումը, արտահանումը կամ իրացումը, ե</w:t>
      </w:r>
      <w:r w:rsidRPr="004A5AFF">
        <w:rPr>
          <w:rFonts w:ascii="GHEA Grapalat" w:hAnsi="GHEA Grapalat"/>
          <w:sz w:val="24"/>
          <w:szCs w:val="24"/>
          <w:shd w:val="clear" w:color="auto" w:fill="FFFFFF"/>
          <w:lang w:val="hy-AM"/>
        </w:rPr>
        <w:t>թե դրա հետևանքով խոշոր չափերի գույքային վնաս չի պատճառվել, կամ մարդկանց, կենդանիների կամ բույսերի շրջանում համաճարակ չի տարածվել, կամ չի առաջացրել այլ ծանր հետևանք՝</w:t>
      </w:r>
    </w:p>
    <w:p w14:paraId="46A99D45"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ֆիզիկական անձի նկատմամբ` ութսուն հազար դրամից հարյուր հազար դրամի չափով, իրավաբանական անձի կամ պաշտոնատար անձի նկատմամբ` հարյուր հիսուն հազար դրամից երկու հարյուր հազար դրամի չափով:       </w:t>
      </w:r>
    </w:p>
    <w:p w14:paraId="3A83AE72" w14:textId="2878A4DB" w:rsidR="004A5AFF" w:rsidRPr="004A5AFF" w:rsidRDefault="004A5AFF" w:rsidP="005105E6">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w:t>
      </w:r>
    </w:p>
    <w:p w14:paraId="68C8210E"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214. Կենդանիների սպանդի,  սանիտարական սպանդի, մորթի  և գյուղատնտեսական կենդանիների փոխադրման, կենդանիների նկատմամբ փորձարկման և քնեցման օրենսդրությամբ սահմանված</w:t>
      </w:r>
      <w:r w:rsidRPr="004A5AFF">
        <w:rPr>
          <w:rFonts w:ascii="GHEA Grapalat" w:hAnsi="GHEA Grapalat" w:cs="GHEA Grapalat"/>
          <w:color w:val="auto"/>
          <w:sz w:val="24"/>
          <w:szCs w:val="24"/>
          <w:lang w:val="hy-AM"/>
        </w:rPr>
        <w:t xml:space="preserve"> </w:t>
      </w:r>
      <w:r w:rsidRPr="004A5AFF">
        <w:rPr>
          <w:rFonts w:ascii="GHEA Grapalat" w:hAnsi="GHEA Grapalat" w:cs="GHEA Grapalat"/>
          <w:b/>
          <w:color w:val="auto"/>
          <w:sz w:val="24"/>
          <w:szCs w:val="24"/>
          <w:lang w:val="hy-AM"/>
        </w:rPr>
        <w:t>կարգը խախտելը</w:t>
      </w:r>
    </w:p>
    <w:p w14:paraId="60A90787"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4F92A008"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 Կենդանիների սպանդի, սանիտարական սպանդի, մորթի օրենսդրությամբ սահմանված կարգը կամ պահանջները խախտելը, կամ գյուղատնտեսական կենդանիների փոխադրման օրենսդրությամբ սահմանված կարգը կամ պահանջները խախտելը եթե այն չի պարունակում սույն հոդվածի 2-րդ մասով սահմանված վարչական իրավախախտման հատկանիշներ</w:t>
      </w:r>
      <w:r w:rsidRPr="004A5AFF">
        <w:rPr>
          <w:rFonts w:ascii="GHEA Grapalat" w:hAnsi="GHEA Grapalat" w:cs="GHEA Grapalat"/>
          <w:b/>
          <w:color w:val="auto"/>
          <w:sz w:val="24"/>
          <w:szCs w:val="24"/>
          <w:lang w:val="hy-AM"/>
        </w:rPr>
        <w:t>՝</w:t>
      </w:r>
    </w:p>
    <w:p w14:paraId="47123284"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lastRenderedPageBreak/>
        <w:t xml:space="preserve">առաջացնում է տուգանք՝ ֆիզիկական անձի նկատմամբ` </w:t>
      </w:r>
      <w:r w:rsidRPr="004A5AFF">
        <w:rPr>
          <w:rFonts w:ascii="GHEA Grapalat" w:hAnsi="GHEA Grapalat" w:cs="Times New Roman"/>
          <w:sz w:val="24"/>
          <w:szCs w:val="24"/>
          <w:lang w:val="hy-AM"/>
        </w:rPr>
        <w:t xml:space="preserve">քսան հազար դրամից երեսուն հազար դրամի </w:t>
      </w:r>
      <w:r w:rsidRPr="004A5AFF">
        <w:rPr>
          <w:rFonts w:ascii="GHEA Grapalat" w:hAnsi="GHEA Grapalat" w:cs="GHEA Grapalat"/>
          <w:color w:val="auto"/>
          <w:sz w:val="24"/>
          <w:szCs w:val="24"/>
          <w:lang w:val="hy-AM"/>
        </w:rPr>
        <w:t xml:space="preserve">չափով, իրավաբանական անձի կամ պաշտոնատար անձի նկատմամբ՝ երեսուն հազար դրամից հիսուն հազար դրամի չափով: </w:t>
      </w:r>
    </w:p>
    <w:p w14:paraId="2028C31A" w14:textId="77777777" w:rsidR="004A5AFF" w:rsidRPr="004A5AFF" w:rsidRDefault="004A5AFF" w:rsidP="002B70D4">
      <w:pPr>
        <w:spacing w:after="0" w:line="360" w:lineRule="auto"/>
        <w:ind w:firstLine="50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2. Բացառությամբ օրենսդրությամբ նախատեսված դեպքերի </w:t>
      </w:r>
      <w:r w:rsidRPr="004A5AFF">
        <w:rPr>
          <w:rFonts w:ascii="GHEA Grapalat" w:hAnsi="GHEA Grapalat"/>
          <w:sz w:val="24"/>
          <w:szCs w:val="24"/>
          <w:lang w:val="hy-AM"/>
        </w:rPr>
        <w:t>կենդանիների ոչ սպանդանոցային սպանդից գոյացած կենդանական ծագման մթերք կամ կենդանական ծագման հումք վերամշակելը (մշակելը), իրացնելը, վաճառելը, մատակարարելը կամ ներմուծելը,</w:t>
      </w:r>
      <w:r w:rsidRPr="004A5AFF">
        <w:rPr>
          <w:rFonts w:ascii="GHEA Grapalat" w:hAnsi="GHEA Grapalat" w:cs="GHEA Grapalat"/>
          <w:color w:val="auto"/>
          <w:sz w:val="24"/>
          <w:szCs w:val="24"/>
          <w:lang w:val="hy-AM"/>
        </w:rPr>
        <w:t xml:space="preserve"> ե</w:t>
      </w:r>
      <w:r w:rsidRPr="004A5AFF">
        <w:rPr>
          <w:rFonts w:ascii="GHEA Grapalat" w:hAnsi="GHEA Grapalat"/>
          <w:sz w:val="24"/>
          <w:szCs w:val="24"/>
          <w:shd w:val="clear" w:color="auto" w:fill="FFFFFF"/>
          <w:lang w:val="hy-AM"/>
        </w:rPr>
        <w:t>թե դրա հետևանքով խոշոր չափերի գույքային վնաս չի պատճառվել, կամ մարդկանց, կենդանիների կամ բույսերի շրջանում համաճարակ չի տարածվել, կամ չի առաջացրել այլ ծանր հետևանք՝</w:t>
      </w:r>
    </w:p>
    <w:p w14:paraId="56D18B6B" w14:textId="77777777" w:rsidR="004A5AFF" w:rsidRPr="004A5AFF" w:rsidRDefault="004A5AFF" w:rsidP="002B70D4">
      <w:pPr>
        <w:shd w:val="clear" w:color="auto" w:fill="FFFFFF"/>
        <w:spacing w:after="0" w:line="360" w:lineRule="auto"/>
        <w:ind w:firstLine="269"/>
        <w:jc w:val="both"/>
        <w:rPr>
          <w:rFonts w:ascii="GHEA Grapalat" w:hAnsi="GHEA Grapalat" w:cs="Times New Roman"/>
          <w:sz w:val="24"/>
          <w:szCs w:val="24"/>
          <w:lang w:val="hy-AM"/>
        </w:rPr>
      </w:pPr>
      <w:r w:rsidRPr="004A5AFF">
        <w:rPr>
          <w:rFonts w:ascii="GHEA Grapalat" w:hAnsi="GHEA Grapalat" w:cs="Times New Roman"/>
          <w:sz w:val="24"/>
          <w:szCs w:val="24"/>
          <w:lang w:val="hy-AM"/>
        </w:rPr>
        <w:t xml:space="preserve">առաջացնում է տուգանք` ֆիզիկական անձի նկատմամբ՝ քսան հազար դրամից երեսուն հազար դրամի չափով, </w:t>
      </w:r>
      <w:r w:rsidRPr="004A5AFF">
        <w:rPr>
          <w:rFonts w:ascii="GHEA Grapalat" w:hAnsi="GHEA Grapalat" w:cs="GHEA Grapalat"/>
          <w:sz w:val="24"/>
          <w:szCs w:val="24"/>
          <w:lang w:val="hy-AM"/>
        </w:rPr>
        <w:t xml:space="preserve">իրավաբանական անձի կամ </w:t>
      </w:r>
      <w:r w:rsidRPr="004A5AFF">
        <w:rPr>
          <w:rFonts w:ascii="GHEA Grapalat" w:hAnsi="GHEA Grapalat" w:cs="Times New Roman"/>
          <w:sz w:val="24"/>
          <w:szCs w:val="24"/>
          <w:lang w:val="hy-AM"/>
        </w:rPr>
        <w:t>պաշտոնատար անձի նկատմամբ` ութսուն հազար դրամից հարյուր հազար դրամի չափով:</w:t>
      </w:r>
    </w:p>
    <w:p w14:paraId="3FDE72F2" w14:textId="77777777" w:rsidR="004A5AFF" w:rsidRPr="004A5AFF" w:rsidRDefault="004A5AFF" w:rsidP="002B70D4">
      <w:pPr>
        <w:spacing w:after="0" w:line="360" w:lineRule="auto"/>
        <w:ind w:firstLine="50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3. </w:t>
      </w:r>
      <w:r w:rsidRPr="004A5AFF">
        <w:rPr>
          <w:rFonts w:ascii="GHEA Grapalat" w:hAnsi="GHEA Grapalat"/>
          <w:sz w:val="24"/>
          <w:szCs w:val="24"/>
          <w:lang w:val="hy-AM"/>
        </w:rPr>
        <w:t xml:space="preserve">Կենդանիների ոչ սպանդանոցային մորթից գոյացած կենդանական ծագման մթերքը կամ կենդանական ծագման հումքը </w:t>
      </w:r>
      <w:r w:rsidRPr="004A5AFF">
        <w:rPr>
          <w:rFonts w:ascii="GHEA Grapalat" w:hAnsi="GHEA Grapalat"/>
          <w:sz w:val="24"/>
          <w:szCs w:val="24"/>
          <w:shd w:val="clear" w:color="auto" w:fill="FFFFFF"/>
          <w:lang w:val="hy-AM"/>
        </w:rPr>
        <w:t>իրացումն առանց անասնաբուժասանիտարական փորձաքննության</w:t>
      </w:r>
      <w:r w:rsidRPr="004A5AFF">
        <w:rPr>
          <w:rFonts w:ascii="GHEA Grapalat" w:hAnsi="GHEA Grapalat"/>
          <w:sz w:val="24"/>
          <w:szCs w:val="24"/>
          <w:lang w:val="hy-AM"/>
        </w:rPr>
        <w:t xml:space="preserve"> իրացնելը կամ սպառելը,</w:t>
      </w:r>
      <w:r w:rsidRPr="004A5AFF">
        <w:rPr>
          <w:rFonts w:ascii="GHEA Grapalat" w:hAnsi="GHEA Grapalat" w:cs="GHEA Grapalat"/>
          <w:color w:val="auto"/>
          <w:sz w:val="24"/>
          <w:szCs w:val="24"/>
          <w:lang w:val="hy-AM"/>
        </w:rPr>
        <w:t xml:space="preserve"> ե</w:t>
      </w:r>
      <w:r w:rsidRPr="004A5AFF">
        <w:rPr>
          <w:rFonts w:ascii="GHEA Grapalat" w:hAnsi="GHEA Grapalat"/>
          <w:sz w:val="24"/>
          <w:szCs w:val="24"/>
          <w:shd w:val="clear" w:color="auto" w:fill="FFFFFF"/>
          <w:lang w:val="hy-AM"/>
        </w:rPr>
        <w:t>թե դրա հետևանքով խոշոր չափերի գույքային վնաս չի պատճառվել, կամ մարդկանց, կենդանիների կամ բույսերի շրջանում համաճարակ չի տարածվել, կամ չի առաջացրել այլ ծանր հետևանք՝</w:t>
      </w:r>
      <w:r w:rsidRPr="004A5AFF">
        <w:rPr>
          <w:rFonts w:ascii="GHEA Grapalat" w:hAnsi="GHEA Grapalat"/>
          <w:sz w:val="24"/>
          <w:szCs w:val="24"/>
          <w:lang w:val="hy-AM"/>
        </w:rPr>
        <w:t xml:space="preserve">  </w:t>
      </w:r>
    </w:p>
    <w:p w14:paraId="53EC770B" w14:textId="77777777" w:rsidR="004A5AFF" w:rsidRPr="004A5AFF" w:rsidRDefault="004A5AFF" w:rsidP="002B70D4">
      <w:pPr>
        <w:spacing w:after="0" w:line="360" w:lineRule="auto"/>
        <w:ind w:firstLine="708"/>
        <w:jc w:val="both"/>
        <w:rPr>
          <w:rFonts w:ascii="GHEA Grapalat" w:hAnsi="GHEA Grapalat" w:cs="Times New Roman"/>
          <w:sz w:val="24"/>
          <w:szCs w:val="24"/>
          <w:lang w:val="hy-AM"/>
        </w:rPr>
      </w:pPr>
      <w:r w:rsidRPr="004A5AFF">
        <w:rPr>
          <w:rFonts w:ascii="GHEA Grapalat" w:hAnsi="GHEA Grapalat" w:cs="Times New Roman"/>
          <w:sz w:val="24"/>
          <w:szCs w:val="24"/>
          <w:lang w:val="hy-AM"/>
        </w:rPr>
        <w:t xml:space="preserve">առաջացնում է տուգանք` ֆիզիկական անձի նկատմամբ՝ երեսուն հազար դրամից քառասուն հազար դրամի չափով, </w:t>
      </w:r>
      <w:r w:rsidRPr="004A5AFF">
        <w:rPr>
          <w:rFonts w:ascii="GHEA Grapalat" w:hAnsi="GHEA Grapalat" w:cs="GHEA Grapalat"/>
          <w:color w:val="auto"/>
          <w:sz w:val="24"/>
          <w:szCs w:val="24"/>
          <w:lang w:val="hy-AM"/>
        </w:rPr>
        <w:t xml:space="preserve">իրավաբանական անձի կամ </w:t>
      </w:r>
      <w:r w:rsidRPr="004A5AFF">
        <w:rPr>
          <w:rFonts w:ascii="GHEA Grapalat" w:hAnsi="GHEA Grapalat" w:cs="Times New Roman"/>
          <w:sz w:val="24"/>
          <w:szCs w:val="24"/>
          <w:lang w:val="hy-AM"/>
        </w:rPr>
        <w:t>պաշտոնատար անձի նկատմամբ` հարյուր հազար դրամից հարյուր քսան հազար դրամի չափով:</w:t>
      </w:r>
    </w:p>
    <w:p w14:paraId="319FC5A0" w14:textId="77777777" w:rsidR="004A5AFF" w:rsidRPr="004A5AFF" w:rsidRDefault="004A5AFF" w:rsidP="002B70D4">
      <w:pPr>
        <w:spacing w:after="0" w:line="360" w:lineRule="auto"/>
        <w:ind w:firstLine="708"/>
        <w:jc w:val="both"/>
        <w:rPr>
          <w:rFonts w:ascii="GHEA Grapalat" w:hAnsi="GHEA Grapalat" w:cs="Sylfaen"/>
          <w:sz w:val="24"/>
          <w:szCs w:val="24"/>
          <w:lang w:val="hy-AM"/>
        </w:rPr>
      </w:pPr>
      <w:r w:rsidRPr="004A5AFF">
        <w:rPr>
          <w:rFonts w:ascii="GHEA Grapalat" w:hAnsi="GHEA Grapalat" w:cs="Times New Roman"/>
          <w:sz w:val="24"/>
          <w:szCs w:val="24"/>
          <w:lang w:val="hy-AM"/>
        </w:rPr>
        <w:t>4. Առանց օրենսդրությամբ սահմանված կարգով լիազոր մարմնի տված թույլտվության կամ լիազոր մարմնում չհաշվառված կազմակերպություններում կենդանիների փորձարկումը կամ կենդանիների փորձարկման օրենսդրությամբ սահմանված կարգը խախտելը`</w:t>
      </w:r>
    </w:p>
    <w:p w14:paraId="596D62CA"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lastRenderedPageBreak/>
        <w:t xml:space="preserve">առաջացնում է տուգանք՝ ֆիզիկական անձի նկատմամբ` </w:t>
      </w:r>
      <w:r w:rsidRPr="004A5AFF">
        <w:rPr>
          <w:rFonts w:ascii="GHEA Grapalat" w:hAnsi="GHEA Grapalat" w:cs="Times New Roman"/>
          <w:sz w:val="24"/>
          <w:szCs w:val="24"/>
          <w:lang w:val="hy-AM"/>
        </w:rPr>
        <w:t xml:space="preserve">քսան հազար դրամից երեսուն հազար դրամի </w:t>
      </w:r>
      <w:r w:rsidRPr="004A5AFF">
        <w:rPr>
          <w:rFonts w:ascii="GHEA Grapalat" w:hAnsi="GHEA Grapalat" w:cs="GHEA Grapalat"/>
          <w:color w:val="auto"/>
          <w:sz w:val="24"/>
          <w:szCs w:val="24"/>
          <w:lang w:val="hy-AM"/>
        </w:rPr>
        <w:t xml:space="preserve">չափով, իրավաբանական անձի կամ պաշտոնատար անձի նկատմամբ՝ երեսուն հազար դրամից հիսուն հազար դրամի չափով: </w:t>
      </w:r>
    </w:p>
    <w:p w14:paraId="5473CD27" w14:textId="77777777" w:rsidR="004A5AFF" w:rsidRPr="004A5AFF" w:rsidRDefault="004A5AFF" w:rsidP="002B70D4">
      <w:pPr>
        <w:spacing w:after="0" w:line="360" w:lineRule="auto"/>
        <w:ind w:firstLine="708"/>
        <w:jc w:val="both"/>
        <w:rPr>
          <w:rFonts w:ascii="GHEA Grapalat" w:hAnsi="GHEA Grapalat"/>
          <w:b/>
          <w:sz w:val="24"/>
          <w:szCs w:val="24"/>
          <w:lang w:val="hy-AM"/>
        </w:rPr>
      </w:pPr>
      <w:r w:rsidRPr="004A5AFF">
        <w:rPr>
          <w:rFonts w:ascii="GHEA Grapalat" w:hAnsi="GHEA Grapalat" w:cs="GHEA Grapalat"/>
          <w:color w:val="auto"/>
          <w:sz w:val="24"/>
          <w:szCs w:val="24"/>
          <w:lang w:val="hy-AM"/>
        </w:rPr>
        <w:t xml:space="preserve">5. </w:t>
      </w:r>
      <w:r w:rsidRPr="004A5AFF">
        <w:rPr>
          <w:rFonts w:ascii="GHEA Grapalat" w:hAnsi="GHEA Grapalat" w:cs="Times New Roman"/>
          <w:bCs/>
          <w:sz w:val="24"/>
          <w:szCs w:val="24"/>
          <w:shd w:val="clear" w:color="auto" w:fill="FFFFFF"/>
          <w:lang w:val="hy-AM"/>
        </w:rPr>
        <w:t>Կյանքը</w:t>
      </w:r>
      <w:r w:rsidRPr="004A5AFF">
        <w:rPr>
          <w:rFonts w:ascii="GHEA Grapalat" w:hAnsi="GHEA Grapalat" w:cs="Times New Roman"/>
          <w:b/>
          <w:bCs/>
          <w:sz w:val="24"/>
          <w:szCs w:val="24"/>
          <w:shd w:val="clear" w:color="auto" w:fill="FFFFFF"/>
          <w:lang w:val="hy-AM"/>
        </w:rPr>
        <w:t xml:space="preserve"> </w:t>
      </w:r>
      <w:r w:rsidRPr="004A5AFF">
        <w:rPr>
          <w:rFonts w:ascii="GHEA Grapalat" w:hAnsi="GHEA Grapalat" w:cs="Times New Roman"/>
          <w:bCs/>
          <w:sz w:val="24"/>
          <w:szCs w:val="24"/>
          <w:shd w:val="clear" w:color="auto" w:fill="FFFFFF"/>
          <w:lang w:val="hy-AM"/>
        </w:rPr>
        <w:t>ընդհատելու</w:t>
      </w:r>
      <w:r w:rsidRPr="004A5AFF">
        <w:rPr>
          <w:rFonts w:ascii="GHEA Grapalat" w:hAnsi="GHEA Grapalat" w:cs="Times New Roman"/>
          <w:b/>
          <w:bCs/>
          <w:sz w:val="24"/>
          <w:szCs w:val="24"/>
          <w:shd w:val="clear" w:color="auto" w:fill="FFFFFF"/>
          <w:lang w:val="hy-AM"/>
        </w:rPr>
        <w:t xml:space="preserve"> </w:t>
      </w:r>
      <w:r w:rsidRPr="004A5AFF">
        <w:rPr>
          <w:rFonts w:ascii="GHEA Grapalat" w:hAnsi="GHEA Grapalat" w:cs="Times New Roman"/>
          <w:bCs/>
          <w:sz w:val="24"/>
          <w:szCs w:val="24"/>
          <w:shd w:val="clear" w:color="auto" w:fill="FFFFFF"/>
          <w:lang w:val="hy-AM"/>
        </w:rPr>
        <w:t>նպատակով</w:t>
      </w:r>
      <w:r w:rsidRPr="004A5AFF">
        <w:rPr>
          <w:rFonts w:ascii="GHEA Grapalat" w:hAnsi="GHEA Grapalat" w:cs="Times New Roman"/>
          <w:b/>
          <w:bCs/>
          <w:sz w:val="24"/>
          <w:szCs w:val="24"/>
          <w:shd w:val="clear" w:color="auto" w:fill="FFFFFF"/>
          <w:lang w:val="hy-AM"/>
        </w:rPr>
        <w:t xml:space="preserve"> </w:t>
      </w:r>
      <w:r w:rsidRPr="004A5AFF">
        <w:rPr>
          <w:rFonts w:ascii="GHEA Grapalat" w:hAnsi="GHEA Grapalat" w:cs="Times New Roman"/>
          <w:bCs/>
          <w:sz w:val="24"/>
          <w:szCs w:val="24"/>
          <w:shd w:val="clear" w:color="auto" w:fill="FFFFFF"/>
          <w:lang w:val="hy-AM"/>
        </w:rPr>
        <w:t>կենդանիների</w:t>
      </w:r>
      <w:r w:rsidRPr="004A5AFF">
        <w:rPr>
          <w:rFonts w:ascii="GHEA Grapalat" w:hAnsi="GHEA Grapalat" w:cs="Times New Roman"/>
          <w:b/>
          <w:bCs/>
          <w:sz w:val="24"/>
          <w:szCs w:val="24"/>
          <w:shd w:val="clear" w:color="auto" w:fill="FFFFFF"/>
          <w:lang w:val="hy-AM"/>
        </w:rPr>
        <w:t xml:space="preserve"> </w:t>
      </w:r>
      <w:r w:rsidRPr="004A5AFF">
        <w:rPr>
          <w:rFonts w:ascii="GHEA Grapalat" w:hAnsi="GHEA Grapalat" w:cs="Times New Roman"/>
          <w:bCs/>
          <w:sz w:val="24"/>
          <w:szCs w:val="24"/>
          <w:shd w:val="clear" w:color="auto" w:fill="FFFFFF"/>
          <w:lang w:val="hy-AM"/>
        </w:rPr>
        <w:t xml:space="preserve">քնեցման </w:t>
      </w:r>
      <w:r w:rsidRPr="004A5AFF">
        <w:rPr>
          <w:rFonts w:ascii="GHEA Grapalat" w:hAnsi="GHEA Grapalat" w:cs="Times New Roman"/>
          <w:sz w:val="24"/>
          <w:szCs w:val="24"/>
          <w:lang w:val="hy-AM"/>
        </w:rPr>
        <w:t>օրենսդրությամբ սահմանված</w:t>
      </w:r>
      <w:r w:rsidRPr="004A5AFF">
        <w:rPr>
          <w:rFonts w:ascii="GHEA Grapalat" w:hAnsi="GHEA Grapalat" w:cs="Times New Roman"/>
          <w:b/>
          <w:bCs/>
          <w:sz w:val="24"/>
          <w:szCs w:val="24"/>
          <w:shd w:val="clear" w:color="auto" w:fill="FFFFFF"/>
          <w:lang w:val="hy-AM"/>
        </w:rPr>
        <w:t xml:space="preserve"> </w:t>
      </w:r>
      <w:r w:rsidRPr="004A5AFF">
        <w:rPr>
          <w:rFonts w:ascii="GHEA Grapalat" w:hAnsi="GHEA Grapalat" w:cs="Times New Roman"/>
          <w:bCs/>
          <w:sz w:val="24"/>
          <w:szCs w:val="24"/>
          <w:shd w:val="clear" w:color="auto" w:fill="FFFFFF"/>
          <w:lang w:val="hy-AM"/>
        </w:rPr>
        <w:t>պահանջները խախտելը`</w:t>
      </w:r>
    </w:p>
    <w:p w14:paraId="79922EFA"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ֆիզիկական անձի նկատմամբ` </w:t>
      </w:r>
      <w:r w:rsidRPr="004A5AFF">
        <w:rPr>
          <w:rFonts w:ascii="GHEA Grapalat" w:hAnsi="GHEA Grapalat" w:cs="Times New Roman"/>
          <w:sz w:val="24"/>
          <w:szCs w:val="24"/>
          <w:lang w:val="hy-AM"/>
        </w:rPr>
        <w:t xml:space="preserve">քսան հազար դրամից երեսուն հազար դրամի </w:t>
      </w:r>
      <w:r w:rsidRPr="004A5AFF">
        <w:rPr>
          <w:rFonts w:ascii="GHEA Grapalat" w:hAnsi="GHEA Grapalat" w:cs="GHEA Grapalat"/>
          <w:color w:val="auto"/>
          <w:sz w:val="24"/>
          <w:szCs w:val="24"/>
          <w:lang w:val="hy-AM"/>
        </w:rPr>
        <w:t xml:space="preserve">չափով, իրավաբանական անձի կամ պաշտոնատար անձի նկատմամբ՝ երեսուն հազար դրամից հիսուն հազար դրամի չափով: </w:t>
      </w:r>
    </w:p>
    <w:p w14:paraId="7821168B"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p>
    <w:p w14:paraId="286AB7BA" w14:textId="77777777" w:rsidR="004A5AFF" w:rsidRPr="004A5AFF" w:rsidRDefault="004A5AFF" w:rsidP="002B70D4">
      <w:pPr>
        <w:spacing w:after="0" w:line="360" w:lineRule="auto"/>
        <w:jc w:val="both"/>
        <w:rPr>
          <w:rFonts w:ascii="GHEA Grapalat" w:hAnsi="GHEA Grapalat"/>
          <w:color w:val="auto"/>
          <w:sz w:val="24"/>
          <w:szCs w:val="24"/>
          <w:lang w:val="hy-AM"/>
        </w:rPr>
      </w:pPr>
    </w:p>
    <w:p w14:paraId="21171D55" w14:textId="77777777" w:rsidR="004A5AFF" w:rsidRPr="004A5AFF" w:rsidRDefault="004A5AFF" w:rsidP="002B70D4">
      <w:pPr>
        <w:spacing w:after="0" w:line="360" w:lineRule="auto"/>
        <w:ind w:firstLine="708"/>
        <w:jc w:val="both"/>
        <w:rPr>
          <w:rFonts w:ascii="GHEA Grapalat" w:hAnsi="GHEA Grapalat"/>
          <w:b/>
          <w:sz w:val="24"/>
          <w:szCs w:val="24"/>
          <w:lang w:val="hy-AM"/>
        </w:rPr>
      </w:pPr>
      <w:r w:rsidRPr="004A5AFF">
        <w:rPr>
          <w:rFonts w:ascii="GHEA Grapalat" w:hAnsi="GHEA Grapalat"/>
          <w:b/>
          <w:sz w:val="24"/>
          <w:szCs w:val="24"/>
          <w:lang w:val="hy-AM"/>
        </w:rPr>
        <w:t xml:space="preserve">Հոդված 215. Կենդանիների </w:t>
      </w:r>
      <w:r w:rsidRPr="004A5AFF">
        <w:rPr>
          <w:rFonts w:ascii="GHEA Grapalat" w:hAnsi="GHEA Grapalat"/>
          <w:b/>
          <w:sz w:val="24"/>
          <w:szCs w:val="24"/>
          <w:shd w:val="clear" w:color="auto" w:fill="FFFFFF"/>
          <w:lang w:val="hy-AM"/>
        </w:rPr>
        <w:t xml:space="preserve">կարանտինային հիվանդությունների բռնկման </w:t>
      </w:r>
      <w:r w:rsidRPr="004A5AFF">
        <w:rPr>
          <w:rFonts w:ascii="GHEA Grapalat" w:hAnsi="GHEA Grapalat"/>
          <w:b/>
          <w:sz w:val="24"/>
          <w:szCs w:val="24"/>
          <w:lang w:val="hy-AM"/>
        </w:rPr>
        <w:t xml:space="preserve">առնչությամբ կարանտին սահմանելու տարածքային կառավարման մարմինների որոշումները խախտելը, </w:t>
      </w:r>
      <w:r w:rsidRPr="004A5AFF">
        <w:rPr>
          <w:rFonts w:ascii="GHEA Grapalat" w:hAnsi="GHEA Grapalat" w:cs="GHEA Grapalat"/>
          <w:b/>
          <w:color w:val="auto"/>
          <w:sz w:val="24"/>
          <w:szCs w:val="24"/>
          <w:lang w:val="hy-AM"/>
        </w:rPr>
        <w:t>Կենդանիներ պահելիս  կենդանիների և մարդկանց համար ընդհանուր վարակիչ հիվանդությունների դեմ պայքարի, ինչպես նաև հակաանասնահամաճարակային կանխարգելիչ միջոցառումների իրականացման կարգը խախտելը</w:t>
      </w:r>
    </w:p>
    <w:p w14:paraId="0ECD19A7"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6D5DD1FD" w14:textId="77777777" w:rsidR="004A5AFF" w:rsidRPr="004A5AFF" w:rsidRDefault="004A5AFF" w:rsidP="002B70D4">
      <w:pPr>
        <w:spacing w:after="0" w:line="360" w:lineRule="auto"/>
        <w:ind w:firstLine="50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 Կենդանիների </w:t>
      </w:r>
      <w:r w:rsidRPr="004A5AFF">
        <w:rPr>
          <w:rFonts w:ascii="GHEA Grapalat" w:hAnsi="GHEA Grapalat"/>
          <w:sz w:val="24"/>
          <w:szCs w:val="24"/>
          <w:shd w:val="clear" w:color="auto" w:fill="FFFFFF"/>
          <w:lang w:val="hy-AM"/>
        </w:rPr>
        <w:t>կարանտինային հիվանդությունների բռնկման</w:t>
      </w:r>
      <w:r w:rsidRPr="004A5AFF">
        <w:rPr>
          <w:rFonts w:ascii="GHEA Grapalat" w:hAnsi="GHEA Grapalat"/>
          <w:b/>
          <w:sz w:val="24"/>
          <w:szCs w:val="24"/>
          <w:shd w:val="clear" w:color="auto" w:fill="FFFFFF"/>
          <w:lang w:val="hy-AM"/>
        </w:rPr>
        <w:t xml:space="preserve"> </w:t>
      </w:r>
      <w:r w:rsidRPr="004A5AFF">
        <w:rPr>
          <w:rFonts w:ascii="GHEA Grapalat" w:hAnsi="GHEA Grapalat" w:cs="GHEA Grapalat"/>
          <w:color w:val="auto"/>
          <w:sz w:val="24"/>
          <w:szCs w:val="24"/>
          <w:lang w:val="hy-AM"/>
        </w:rPr>
        <w:t>առնչությամբ կարանտին սահմանելու տարածքային կառավարման մարմինների որոշումները խախտելը, ե</w:t>
      </w:r>
      <w:r w:rsidRPr="004A5AFF">
        <w:rPr>
          <w:rFonts w:ascii="GHEA Grapalat" w:hAnsi="GHEA Grapalat"/>
          <w:sz w:val="24"/>
          <w:szCs w:val="24"/>
          <w:shd w:val="clear" w:color="auto" w:fill="FFFFFF"/>
          <w:lang w:val="hy-AM"/>
        </w:rPr>
        <w:t>թե դրա հետևանքով խոշոր չափերի գույքային վնաս չի պատճառվել, կամ մարդկանց, կենդանիների կամ բույսերի շրջանում համաճարակ չի տարածվել, կամ չի առաջացրել այլ ծանր հետևանք՝</w:t>
      </w:r>
      <w:r w:rsidRPr="004A5AFF">
        <w:rPr>
          <w:rFonts w:ascii="GHEA Grapalat" w:hAnsi="GHEA Grapalat" w:cs="GHEA Grapalat"/>
          <w:color w:val="auto"/>
          <w:sz w:val="24"/>
          <w:szCs w:val="24"/>
          <w:lang w:val="hy-AM"/>
        </w:rPr>
        <w:t xml:space="preserve"> </w:t>
      </w:r>
    </w:p>
    <w:p w14:paraId="434DCB33"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ֆիզիկական անձի նկատմամբ` տասը հազար դրամի, իրավաբանական անձի կամ պաշտոնատար անձի նկատմամբ` երեսուն հազար դրամի չափով:   </w:t>
      </w:r>
    </w:p>
    <w:p w14:paraId="1A7939C6"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2.Կենդանիներ պահելիս կենդանիների կամ մարդկանց համար ընդհանուր վարակիչ հիվանդությունների դեմ պայքարի միջոցառումների իրականացման համար օրենսդրությամբ սահմանված անհրաժեշտ պայմաններ չստեղծելը կամ </w:t>
      </w:r>
      <w:r w:rsidRPr="004A5AFF">
        <w:rPr>
          <w:rFonts w:ascii="GHEA Grapalat" w:hAnsi="GHEA Grapalat" w:cs="GHEA Grapalat"/>
          <w:color w:val="auto"/>
          <w:sz w:val="24"/>
          <w:szCs w:val="24"/>
          <w:lang w:val="hy-AM"/>
        </w:rPr>
        <w:lastRenderedPageBreak/>
        <w:t xml:space="preserve">կատարված հակաանասնահամաճարակային միջոցառումների մասին օրենսդրությամբ սահմանված հաշվետվություններ կամ անասնագլխաքանակի արհեստական սերմնավորման, հաշվառման կամ շարժի վերաբերյալ տվյալներ, կամ կենդանական ծագման մթերքի կամ հումքի վերաբերյալ տեղեկատվություն կամ լրացակերեր տեղափոխող, պահպանող կամ իրացնող անձի վերաբերյալ օրենսդրությամբ սահմանված փաստաթղթերը լիազոր մարմնին չտրամադրելը կամ այդ  կենդանիներին չներկայացնելը` </w:t>
      </w:r>
    </w:p>
    <w:p w14:paraId="37AA1707"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ֆիզիկական անձի նկատմամբ՝ տասը հազար դրամի, իրավաբանական անձի կամ պաշտոնատար անձի նկատմամբ` երեսուն հազար դրամի չափով: </w:t>
      </w:r>
    </w:p>
    <w:p w14:paraId="134246EE" w14:textId="77777777" w:rsidR="004A5AFF" w:rsidRPr="004A5AFF" w:rsidRDefault="004A5AFF" w:rsidP="002B70D4">
      <w:pPr>
        <w:spacing w:after="0" w:line="360" w:lineRule="auto"/>
        <w:ind w:firstLine="50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3. Հակաանասնահամաճարակային կանխարգելիչ միջոցառումների իրականացման` օրենսդրությամբ սահմանված կարգը խախտելը, ե</w:t>
      </w:r>
      <w:r w:rsidRPr="004A5AFF">
        <w:rPr>
          <w:rFonts w:ascii="GHEA Grapalat" w:hAnsi="GHEA Grapalat"/>
          <w:sz w:val="24"/>
          <w:szCs w:val="24"/>
          <w:shd w:val="clear" w:color="auto" w:fill="FFFFFF"/>
          <w:lang w:val="hy-AM"/>
        </w:rPr>
        <w:t>թե դրա հետևանքով խոշոր չափերի գույքային վնաս չի պատճառվել, կամ մարդկանց, կենդանիների կամ բույսերի շրջանում համաճարակ չի տարածվել, կամ չի առաջացրել այլ ծանր հետևանք՝</w:t>
      </w:r>
    </w:p>
    <w:p w14:paraId="70A7D4B3"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ֆիզիկական անձի նկատմամբ՝ երեսուն հազար դրամի, իրավաբանական անձի կամ պաշտոնատար անձի նկատմամբ՝ հիսուն հազար դրամից յոթանասուն հազար դրամի չափով:    </w:t>
      </w:r>
    </w:p>
    <w:p w14:paraId="7197D8BA" w14:textId="77777777" w:rsidR="004A5AFF" w:rsidRPr="004A5AFF" w:rsidRDefault="004A5AFF" w:rsidP="002B70D4">
      <w:pPr>
        <w:spacing w:after="0" w:line="360" w:lineRule="auto"/>
        <w:ind w:firstLine="709"/>
        <w:jc w:val="both"/>
        <w:rPr>
          <w:rFonts w:ascii="GHEA Grapalat" w:hAnsi="GHEA Grapalat" w:cs="Courier New"/>
          <w:color w:val="auto"/>
          <w:sz w:val="24"/>
          <w:szCs w:val="24"/>
          <w:lang w:val="hy-AM"/>
        </w:rPr>
      </w:pPr>
      <w:r w:rsidRPr="004A5AFF">
        <w:rPr>
          <w:color w:val="auto"/>
          <w:sz w:val="24"/>
          <w:szCs w:val="24"/>
          <w:lang w:val="hy-AM"/>
        </w:rPr>
        <w:t> </w:t>
      </w:r>
    </w:p>
    <w:p w14:paraId="69624197"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797B3EF4" w14:textId="77777777" w:rsidR="004A5AFF" w:rsidRPr="004A5AFF" w:rsidRDefault="004A5AFF" w:rsidP="002B70D4">
      <w:pPr>
        <w:spacing w:after="0" w:line="360" w:lineRule="auto"/>
        <w:ind w:firstLine="708"/>
        <w:jc w:val="both"/>
        <w:rPr>
          <w:rFonts w:ascii="GHEA Grapalat" w:hAnsi="GHEA Grapalat" w:cs="Times New Roman"/>
          <w:b/>
          <w:bCs/>
          <w:sz w:val="24"/>
          <w:szCs w:val="24"/>
          <w:lang w:val="hy-AM"/>
        </w:rPr>
      </w:pPr>
      <w:r w:rsidRPr="004A5AFF">
        <w:rPr>
          <w:rFonts w:ascii="GHEA Grapalat" w:hAnsi="GHEA Grapalat" w:cs="GHEA Grapalat"/>
          <w:b/>
          <w:color w:val="auto"/>
          <w:sz w:val="24"/>
          <w:szCs w:val="24"/>
          <w:lang w:val="hy-AM"/>
        </w:rPr>
        <w:t>Հոդված 216. Մշակաբույսերի</w:t>
      </w:r>
      <w:r w:rsidRPr="004A5AFF">
        <w:rPr>
          <w:b/>
          <w:color w:val="auto"/>
          <w:sz w:val="24"/>
          <w:szCs w:val="24"/>
          <w:lang w:val="hy-AM"/>
        </w:rPr>
        <w:t> </w:t>
      </w:r>
      <w:r w:rsidRPr="004A5AFF">
        <w:rPr>
          <w:rFonts w:ascii="GHEA Grapalat" w:hAnsi="GHEA Grapalat" w:cs="GHEA Grapalat"/>
          <w:b/>
          <w:color w:val="auto"/>
          <w:sz w:val="24"/>
          <w:szCs w:val="24"/>
          <w:lang w:val="hy-AM"/>
        </w:rPr>
        <w:t xml:space="preserve">սերմերի և տնկանյութի օգտագործման, ներմուծման, հավաստագրման, </w:t>
      </w:r>
      <w:r w:rsidRPr="004A5AFF">
        <w:rPr>
          <w:b/>
          <w:color w:val="auto"/>
          <w:sz w:val="24"/>
          <w:szCs w:val="24"/>
          <w:lang w:val="hy-AM"/>
        </w:rPr>
        <w:t> </w:t>
      </w:r>
      <w:r w:rsidRPr="004A5AFF">
        <w:rPr>
          <w:rFonts w:ascii="GHEA Grapalat" w:hAnsi="GHEA Grapalat" w:cs="Times New Roman"/>
          <w:b/>
          <w:bCs/>
          <w:sz w:val="24"/>
          <w:szCs w:val="24"/>
          <w:lang w:val="hy-AM"/>
        </w:rPr>
        <w:t>պիտակավորման,</w:t>
      </w:r>
      <w:r w:rsidRPr="004A5AFF">
        <w:rPr>
          <w:b/>
          <w:bCs/>
          <w:sz w:val="24"/>
          <w:szCs w:val="24"/>
          <w:lang w:val="hy-AM"/>
        </w:rPr>
        <w:t> </w:t>
      </w:r>
      <w:r w:rsidRPr="004A5AFF">
        <w:rPr>
          <w:rFonts w:ascii="GHEA Grapalat" w:hAnsi="GHEA Grapalat" w:cs="Times New Roman"/>
          <w:b/>
          <w:bCs/>
          <w:sz w:val="24"/>
          <w:szCs w:val="24"/>
          <w:lang w:val="hy-AM"/>
        </w:rPr>
        <w:t>փաթեթավորման, տարավորման, պահպանման, փոխադրման և իրացման օրենսդրությամբ սահմանված պահանջները խախտելը</w:t>
      </w:r>
    </w:p>
    <w:p w14:paraId="082B1593"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p>
    <w:p w14:paraId="77E7507C" w14:textId="77777777" w:rsidR="004A5AFF" w:rsidRPr="004A5AFF" w:rsidRDefault="004A5AFF" w:rsidP="002B70D4">
      <w:pPr>
        <w:spacing w:after="0" w:line="360" w:lineRule="auto"/>
        <w:ind w:firstLine="708"/>
        <w:jc w:val="both"/>
        <w:rPr>
          <w:rFonts w:ascii="GHEA Grapalat" w:hAnsi="GHEA Grapalat" w:cs="Arial"/>
          <w:sz w:val="24"/>
          <w:szCs w:val="24"/>
          <w:shd w:val="clear" w:color="auto" w:fill="FFFFFF"/>
          <w:lang w:val="hy-AM"/>
        </w:rPr>
      </w:pPr>
      <w:r w:rsidRPr="004A5AFF">
        <w:rPr>
          <w:rFonts w:ascii="GHEA Grapalat" w:hAnsi="GHEA Grapalat" w:cs="Arial"/>
          <w:sz w:val="24"/>
          <w:szCs w:val="24"/>
          <w:shd w:val="clear" w:color="auto" w:fill="FFFFFF"/>
          <w:lang w:val="hy-AM"/>
        </w:rPr>
        <w:t xml:space="preserve">1. Մշակաբույսի </w:t>
      </w:r>
      <w:r w:rsidRPr="004A5AFF">
        <w:rPr>
          <w:rFonts w:ascii="GHEA Grapalat" w:hAnsi="GHEA Grapalat" w:cs="Arial"/>
          <w:sz w:val="24"/>
          <w:szCs w:val="24"/>
          <w:lang w:val="hy-AM"/>
        </w:rPr>
        <w:t xml:space="preserve">սերմերի կամ տնկանյութի որակը բնորոշող ցեղային, տեսակային, տարատեսակային, սորտային, հիբրիդային, կարգային կամ դասային </w:t>
      </w:r>
      <w:r w:rsidRPr="004A5AFF">
        <w:rPr>
          <w:rFonts w:ascii="GHEA Grapalat" w:hAnsi="GHEA Grapalat" w:cs="Arial"/>
          <w:sz w:val="24"/>
          <w:szCs w:val="24"/>
          <w:lang w:val="hy-AM"/>
        </w:rPr>
        <w:lastRenderedPageBreak/>
        <w:t xml:space="preserve">պատկանելության մասին փաստաթղթերը չպահպանելը </w:t>
      </w:r>
      <w:r w:rsidRPr="004A5AFF">
        <w:rPr>
          <w:rFonts w:ascii="GHEA Grapalat" w:hAnsi="GHEA Grapalat" w:cs="Arial"/>
          <w:color w:val="auto"/>
          <w:sz w:val="24"/>
          <w:szCs w:val="24"/>
          <w:lang w:val="hy-AM"/>
        </w:rPr>
        <w:t>կամ փաստաթղթերի պահպանման օրենսդրությամբ սահմանված կարգը խախտելը</w:t>
      </w:r>
      <w:r w:rsidRPr="004A5AFF">
        <w:rPr>
          <w:rFonts w:ascii="GHEA Grapalat" w:hAnsi="GHEA Grapalat" w:cs="Arial"/>
          <w:sz w:val="24"/>
          <w:szCs w:val="24"/>
          <w:lang w:val="hy-AM"/>
        </w:rPr>
        <w:t>`</w:t>
      </w:r>
    </w:p>
    <w:p w14:paraId="0007AC12" w14:textId="77777777" w:rsidR="004A5AFF" w:rsidRPr="004A5AFF" w:rsidRDefault="004A5AFF" w:rsidP="002B70D4">
      <w:pPr>
        <w:shd w:val="clear" w:color="auto" w:fill="FFFFFF"/>
        <w:spacing w:after="0" w:line="360" w:lineRule="auto"/>
        <w:ind w:firstLine="375"/>
        <w:jc w:val="both"/>
        <w:rPr>
          <w:rFonts w:ascii="GHEA Grapalat" w:hAnsi="GHEA Grapalat" w:cs="Arial"/>
          <w:sz w:val="24"/>
          <w:szCs w:val="24"/>
          <w:lang w:val="hy-AM"/>
        </w:rPr>
      </w:pPr>
      <w:r w:rsidRPr="004A5AFF">
        <w:rPr>
          <w:rFonts w:ascii="GHEA Grapalat" w:hAnsi="GHEA Grapalat" w:cs="Arial"/>
          <w:sz w:val="24"/>
          <w:szCs w:val="24"/>
          <w:lang w:val="hy-AM"/>
        </w:rPr>
        <w:t>առաջացնում է նախազգուշացում:</w:t>
      </w:r>
    </w:p>
    <w:p w14:paraId="4160EE4E" w14:textId="77777777" w:rsidR="004A5AFF" w:rsidRPr="004A5AFF" w:rsidRDefault="004A5AFF" w:rsidP="002B70D4">
      <w:pPr>
        <w:shd w:val="clear" w:color="auto" w:fill="FFFFFF"/>
        <w:spacing w:after="0" w:line="360" w:lineRule="auto"/>
        <w:ind w:firstLine="375"/>
        <w:jc w:val="both"/>
        <w:rPr>
          <w:rFonts w:ascii="GHEA Grapalat" w:hAnsi="GHEA Grapalat" w:cs="Times New Roman"/>
          <w:sz w:val="24"/>
          <w:szCs w:val="24"/>
          <w:lang w:val="hy-AM"/>
        </w:rPr>
      </w:pPr>
      <w:r w:rsidRPr="004A5AFF">
        <w:rPr>
          <w:rFonts w:ascii="GHEA Grapalat" w:hAnsi="GHEA Grapalat"/>
          <w:sz w:val="24"/>
          <w:szCs w:val="24"/>
          <w:lang w:val="hy-AM"/>
        </w:rPr>
        <w:t xml:space="preserve">   </w:t>
      </w:r>
      <w:r w:rsidRPr="004A5AFF">
        <w:rPr>
          <w:sz w:val="24"/>
          <w:szCs w:val="24"/>
          <w:lang w:val="hy-AM"/>
        </w:rPr>
        <w:t> </w:t>
      </w:r>
      <w:r w:rsidRPr="004A5AFF">
        <w:rPr>
          <w:rFonts w:ascii="GHEA Grapalat" w:hAnsi="GHEA Grapalat" w:cs="Arial Unicode"/>
          <w:sz w:val="24"/>
          <w:szCs w:val="24"/>
          <w:lang w:val="hy-AM"/>
        </w:rPr>
        <w:t>2</w:t>
      </w:r>
      <w:r w:rsidRPr="004A5AFF">
        <w:rPr>
          <w:rFonts w:ascii="GHEA Grapalat" w:eastAsia="MS Gothic" w:hAnsi="GHEA Grapalat" w:cs="MS Gothic"/>
          <w:sz w:val="24"/>
          <w:szCs w:val="24"/>
          <w:lang w:val="hy-AM"/>
        </w:rPr>
        <w:t>.</w:t>
      </w:r>
      <w:r w:rsidRPr="004A5AFF">
        <w:rPr>
          <w:rFonts w:ascii="GHEA Grapalat" w:hAnsi="GHEA Grapalat" w:cs="Arial Unicode"/>
          <w:sz w:val="24"/>
          <w:szCs w:val="24"/>
          <w:lang w:val="hy-AM"/>
        </w:rPr>
        <w:t xml:space="preserve"> </w:t>
      </w:r>
      <w:r w:rsidRPr="004A5AFF">
        <w:rPr>
          <w:rFonts w:ascii="GHEA Grapalat" w:hAnsi="GHEA Grapalat"/>
          <w:sz w:val="24"/>
          <w:szCs w:val="24"/>
          <w:shd w:val="clear" w:color="auto" w:fill="FFFFFF"/>
          <w:lang w:val="hy-AM"/>
        </w:rPr>
        <w:t xml:space="preserve">Տնտեսական արդյունավետության պետական փորձարկում չանցած  կամ </w:t>
      </w:r>
      <w:r w:rsidRPr="004A5AFF">
        <w:rPr>
          <w:rFonts w:ascii="GHEA Grapalat" w:hAnsi="GHEA Grapalat" w:cs="Arial Unicode"/>
          <w:sz w:val="24"/>
          <w:szCs w:val="24"/>
          <w:lang w:val="hy-AM"/>
        </w:rPr>
        <w:t>օգտագործման թույլտվություն ունեցող սորտերի և հիբրիդների ցանկում չգրանցված սորտերի, հիբրիդների կամ</w:t>
      </w:r>
      <w:r w:rsidRPr="004A5AFF">
        <w:rPr>
          <w:rFonts w:ascii="GHEA Grapalat" w:hAnsi="GHEA Grapalat" w:cs="Times New Roman"/>
          <w:sz w:val="24"/>
          <w:szCs w:val="24"/>
          <w:lang w:val="hy-AM"/>
        </w:rPr>
        <w:t xml:space="preserve"> տնկանյութի ձևերի՝ օգտագործումը կամ  բազմացումը՝</w:t>
      </w:r>
    </w:p>
    <w:p w14:paraId="3EA2EFEB" w14:textId="77777777" w:rsidR="004A5AFF" w:rsidRPr="004A5AFF" w:rsidRDefault="004A5AFF" w:rsidP="002B70D4">
      <w:pPr>
        <w:shd w:val="clear" w:color="auto" w:fill="FFFFFF"/>
        <w:spacing w:after="0" w:line="360" w:lineRule="auto"/>
        <w:ind w:firstLine="708"/>
        <w:jc w:val="both"/>
        <w:rPr>
          <w:rFonts w:ascii="GHEA Grapalat" w:hAnsi="GHEA Grapalat" w:cs="Times New Roman"/>
          <w:sz w:val="24"/>
          <w:szCs w:val="24"/>
          <w:lang w:val="hy-AM"/>
        </w:rPr>
      </w:pPr>
      <w:r w:rsidRPr="004A5AFF">
        <w:rPr>
          <w:rFonts w:ascii="GHEA Grapalat" w:hAnsi="GHEA Grapalat" w:cs="Times New Roman"/>
          <w:sz w:val="24"/>
          <w:szCs w:val="24"/>
          <w:lang w:val="hy-AM"/>
        </w:rPr>
        <w:t>առաջացնում է նախազգուշացում:</w:t>
      </w:r>
    </w:p>
    <w:p w14:paraId="0BDAD9B9" w14:textId="77777777" w:rsidR="004A5AFF" w:rsidRPr="004A5AFF" w:rsidRDefault="004A5AFF" w:rsidP="002B70D4">
      <w:pPr>
        <w:shd w:val="clear" w:color="auto" w:fill="FFFFFF"/>
        <w:spacing w:after="0" w:line="360" w:lineRule="auto"/>
        <w:ind w:firstLine="708"/>
        <w:jc w:val="both"/>
        <w:rPr>
          <w:rFonts w:ascii="GHEA Grapalat" w:hAnsi="GHEA Grapalat"/>
          <w:sz w:val="24"/>
          <w:szCs w:val="24"/>
          <w:shd w:val="clear" w:color="auto" w:fill="FFFFFF"/>
          <w:lang w:val="hy-AM"/>
        </w:rPr>
      </w:pPr>
      <w:r w:rsidRPr="004A5AFF">
        <w:rPr>
          <w:rFonts w:ascii="GHEA Grapalat" w:hAnsi="GHEA Grapalat" w:cs="Times New Roman"/>
          <w:sz w:val="24"/>
          <w:szCs w:val="24"/>
          <w:lang w:val="hy-AM"/>
        </w:rPr>
        <w:t>3.</w:t>
      </w:r>
      <w:r w:rsidRPr="004A5AFF">
        <w:rPr>
          <w:rFonts w:ascii="GHEA Grapalat" w:hAnsi="GHEA Grapalat"/>
          <w:sz w:val="24"/>
          <w:szCs w:val="24"/>
          <w:shd w:val="clear" w:color="auto" w:fill="FFFFFF"/>
          <w:lang w:val="hy-AM"/>
        </w:rPr>
        <w:t xml:space="preserve"> Մշակաբույսի սերմերի որակական կամ տնկանյութի ապրանքային ցուցանիշների փոփոխությունների վերաբերյալ ողջամիտ ժամկետներում լիազոր մարմին համապատասխան տեղեկատվություն չներկայացնելը`</w:t>
      </w:r>
      <w:r w:rsidRPr="004A5AFF">
        <w:rPr>
          <w:rFonts w:ascii="GHEA Grapalat" w:hAnsi="GHEA Grapalat"/>
          <w:sz w:val="24"/>
          <w:szCs w:val="24"/>
          <w:shd w:val="clear" w:color="auto" w:fill="FFFFFF"/>
          <w:lang w:val="hy-AM"/>
        </w:rPr>
        <w:tab/>
      </w:r>
    </w:p>
    <w:p w14:paraId="65DF4F65" w14:textId="77777777" w:rsidR="004A5AFF" w:rsidRPr="004A5AFF" w:rsidRDefault="004A5AFF" w:rsidP="002B70D4">
      <w:pPr>
        <w:shd w:val="clear" w:color="auto" w:fill="FFFFFF"/>
        <w:spacing w:after="0" w:line="360" w:lineRule="auto"/>
        <w:ind w:firstLine="708"/>
        <w:jc w:val="both"/>
        <w:rPr>
          <w:rFonts w:ascii="GHEA Grapalat" w:hAnsi="GHEA Grapalat" w:cs="Times New Roman"/>
          <w:sz w:val="24"/>
          <w:szCs w:val="24"/>
          <w:lang w:val="hy-AM"/>
        </w:rPr>
      </w:pPr>
      <w:r w:rsidRPr="004A5AFF">
        <w:rPr>
          <w:rFonts w:ascii="GHEA Grapalat" w:hAnsi="GHEA Grapalat" w:cs="Times New Roman"/>
          <w:sz w:val="24"/>
          <w:szCs w:val="24"/>
          <w:lang w:val="hy-AM"/>
        </w:rPr>
        <w:t>առաջացնում է նախազգուշացում:</w:t>
      </w:r>
    </w:p>
    <w:p w14:paraId="42F5B094"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Times New Roman"/>
          <w:sz w:val="24"/>
          <w:szCs w:val="24"/>
          <w:lang w:val="hy-AM"/>
        </w:rPr>
        <w:t xml:space="preserve">4. Սույն հոդվածի 1-4-րդ մասերով </w:t>
      </w:r>
      <w:r w:rsidRPr="004A5AFF">
        <w:rPr>
          <w:rFonts w:ascii="GHEA Grapalat" w:hAnsi="GHEA Grapalat" w:cs="GHEA Grapalat"/>
          <w:color w:val="auto"/>
          <w:sz w:val="24"/>
          <w:szCs w:val="24"/>
          <w:lang w:val="hy-AM"/>
        </w:rPr>
        <w:t>սահմանված արարքներից որևէ մեկը՝ վարչական տույժ նշանակելու մասին որոշման անբողոքարկելի դառնալուց հետո`  մեկ տարվա ընթացքում կրկին կատարելը`</w:t>
      </w:r>
    </w:p>
    <w:p w14:paraId="66840444"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sz w:val="24"/>
          <w:szCs w:val="24"/>
          <w:lang w:val="hy-AM"/>
        </w:rPr>
        <w:t>առաջացնում է տուգանք՝ ֆիզիկական անձանց նկատմամբ հինգ հազար դրամից յոթ հազար դրամի  չափով, իրավաբանական անձանց նկատմամբ` տասը հազար դրամից տասնհինգ հազար դրամի  չափով:</w:t>
      </w:r>
    </w:p>
    <w:p w14:paraId="71A4911F" w14:textId="77777777" w:rsidR="004A5AFF" w:rsidRPr="004A5AFF" w:rsidRDefault="004A5AFF" w:rsidP="002B70D4">
      <w:pPr>
        <w:shd w:val="clear" w:color="auto" w:fill="FFFFFF"/>
        <w:spacing w:after="0" w:line="360" w:lineRule="auto"/>
        <w:ind w:firstLine="708"/>
        <w:jc w:val="both"/>
        <w:rPr>
          <w:rFonts w:ascii="GHEA Grapalat" w:hAnsi="GHEA Grapalat" w:cs="Times New Roman"/>
          <w:sz w:val="24"/>
          <w:szCs w:val="24"/>
          <w:lang w:val="hy-AM"/>
        </w:rPr>
      </w:pPr>
      <w:r w:rsidRPr="004A5AFF">
        <w:rPr>
          <w:sz w:val="24"/>
          <w:szCs w:val="24"/>
          <w:lang w:val="hy-AM"/>
        </w:rPr>
        <w:t> </w:t>
      </w:r>
      <w:r w:rsidRPr="004A5AFF">
        <w:rPr>
          <w:rFonts w:ascii="GHEA Grapalat" w:hAnsi="GHEA Grapalat" w:cs="Arial Unicode"/>
          <w:sz w:val="24"/>
          <w:szCs w:val="24"/>
          <w:lang w:val="hy-AM"/>
        </w:rPr>
        <w:t>5</w:t>
      </w:r>
      <w:r w:rsidRPr="004A5AFF">
        <w:rPr>
          <w:rFonts w:ascii="GHEA Grapalat" w:eastAsia="MS Gothic" w:hAnsi="GHEA Grapalat" w:cs="MS Gothic"/>
          <w:sz w:val="24"/>
          <w:szCs w:val="24"/>
          <w:lang w:val="hy-AM"/>
        </w:rPr>
        <w:t>.</w:t>
      </w:r>
      <w:r w:rsidRPr="004A5AFF">
        <w:rPr>
          <w:rFonts w:ascii="GHEA Grapalat" w:hAnsi="GHEA Grapalat" w:cs="Arial Unicode"/>
          <w:sz w:val="24"/>
          <w:szCs w:val="24"/>
          <w:lang w:val="hy-AM"/>
        </w:rPr>
        <w:t xml:space="preserve"> </w:t>
      </w:r>
      <w:r w:rsidRPr="004A5AFF">
        <w:rPr>
          <w:rFonts w:ascii="GHEA Grapalat" w:hAnsi="GHEA Grapalat" w:cs="Arial Unicode"/>
          <w:sz w:val="24"/>
          <w:szCs w:val="24"/>
          <w:shd w:val="clear" w:color="auto" w:fill="FFFFFF"/>
          <w:lang w:val="hy-AM"/>
        </w:rPr>
        <w:t xml:space="preserve">Օգտագործման թույլտվություն ունեցող սորտերի </w:t>
      </w:r>
      <w:r w:rsidRPr="004A5AFF">
        <w:rPr>
          <w:rFonts w:ascii="GHEA Grapalat" w:hAnsi="GHEA Grapalat" w:cs="Arial Unicode"/>
          <w:sz w:val="24"/>
          <w:szCs w:val="24"/>
          <w:lang w:val="hy-AM"/>
        </w:rPr>
        <w:t xml:space="preserve">և հիբրիդների </w:t>
      </w:r>
      <w:r w:rsidRPr="004A5AFF">
        <w:rPr>
          <w:rFonts w:ascii="GHEA Grapalat" w:hAnsi="GHEA Grapalat" w:cs="Arial Unicode"/>
          <w:sz w:val="24"/>
          <w:szCs w:val="24"/>
          <w:shd w:val="clear" w:color="auto" w:fill="FFFFFF"/>
          <w:lang w:val="hy-AM"/>
        </w:rPr>
        <w:t xml:space="preserve">ցանկում չգրանցված սորտերի, հիբրիդի կամ տնկանյութի ներմուծումը կամ առանց </w:t>
      </w:r>
      <w:r w:rsidRPr="004A5AFF">
        <w:rPr>
          <w:rFonts w:ascii="GHEA Grapalat" w:hAnsi="GHEA Grapalat" w:cs="Arial Unicode"/>
          <w:sz w:val="24"/>
          <w:szCs w:val="24"/>
          <w:lang w:val="hy-AM"/>
        </w:rPr>
        <w:t>մշակաբույսերի սերմերի և տնկանյութի խմբաքանակի սորտի պատկանելության և որակական ցուցանիշների` արտահանող երկրի իրավասու կազմակերպության տրամադրած հավաստագրերի</w:t>
      </w:r>
      <w:r w:rsidRPr="004A5AFF">
        <w:rPr>
          <w:rFonts w:ascii="GHEA Grapalat" w:hAnsi="GHEA Grapalat" w:cs="Times New Roman"/>
          <w:sz w:val="24"/>
          <w:szCs w:val="24"/>
          <w:lang w:val="hy-AM"/>
        </w:rPr>
        <w:t xml:space="preserve"> </w:t>
      </w:r>
      <w:r w:rsidRPr="004A5AFF">
        <w:rPr>
          <w:rFonts w:ascii="GHEA Grapalat" w:hAnsi="GHEA Grapalat" w:cs="Arial Unicode"/>
          <w:sz w:val="24"/>
          <w:szCs w:val="24"/>
          <w:shd w:val="clear" w:color="auto" w:fill="FFFFFF"/>
          <w:lang w:val="hy-AM"/>
        </w:rPr>
        <w:t>ներմուծումը`</w:t>
      </w:r>
    </w:p>
    <w:p w14:paraId="51604C18"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անձանց նկատմամբ քսան հազար դրամից քսան հինգ հազար դրամի  չափով, իրավաբանական անձանց նկատմամբ` երեսուն հազար դրամից երեսուն հինգ հազար դրամի  չափով:</w:t>
      </w:r>
    </w:p>
    <w:p w14:paraId="76541C0B" w14:textId="77777777" w:rsidR="004A5AFF" w:rsidRPr="004A5AFF" w:rsidRDefault="004A5AFF" w:rsidP="002B70D4">
      <w:pPr>
        <w:shd w:val="clear" w:color="auto" w:fill="FFFFFF"/>
        <w:spacing w:after="0" w:line="360" w:lineRule="auto"/>
        <w:ind w:firstLine="708"/>
        <w:jc w:val="both"/>
        <w:rPr>
          <w:rFonts w:ascii="GHEA Grapalat" w:hAnsi="GHEA Grapalat" w:cs="Times New Roman"/>
          <w:sz w:val="24"/>
          <w:szCs w:val="24"/>
          <w:lang w:val="hy-AM"/>
        </w:rPr>
      </w:pPr>
      <w:r w:rsidRPr="004A5AFF">
        <w:rPr>
          <w:rFonts w:ascii="GHEA Grapalat" w:hAnsi="GHEA Grapalat" w:cs="Times New Roman"/>
          <w:sz w:val="24"/>
          <w:szCs w:val="24"/>
          <w:lang w:val="hy-AM"/>
        </w:rPr>
        <w:t>6</w:t>
      </w:r>
      <w:r w:rsidRPr="004A5AFF">
        <w:rPr>
          <w:rFonts w:ascii="GHEA Grapalat" w:eastAsia="MS Gothic" w:hAnsi="GHEA Grapalat" w:cs="MS Gothic"/>
          <w:sz w:val="24"/>
          <w:szCs w:val="24"/>
          <w:lang w:val="hy-AM"/>
        </w:rPr>
        <w:t>.</w:t>
      </w:r>
      <w:r w:rsidRPr="004A5AFF">
        <w:rPr>
          <w:rFonts w:ascii="GHEA Grapalat" w:hAnsi="GHEA Grapalat" w:cs="Arial Unicode"/>
          <w:sz w:val="24"/>
          <w:szCs w:val="24"/>
          <w:lang w:val="hy-AM"/>
        </w:rPr>
        <w:t xml:space="preserve"> Նախահիմնային, հիմնային, վերարտադրված սերմերը կամ ելակետային, հիմնային, հավաստագրված, վերարտադրված կամ սովորական տնկանյութերը չհավաստ</w:t>
      </w:r>
      <w:r w:rsidRPr="004A5AFF">
        <w:rPr>
          <w:rFonts w:ascii="GHEA Grapalat" w:hAnsi="GHEA Grapalat" w:cs="Times New Roman"/>
          <w:sz w:val="24"/>
          <w:szCs w:val="24"/>
          <w:lang w:val="hy-AM"/>
        </w:rPr>
        <w:t>ագրելը՝</w:t>
      </w:r>
    </w:p>
    <w:p w14:paraId="13C4BE58"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առաջացնում է տուգանք՝ ֆիզիկական անձանց նկատմամբ քսան հազար դրամից քսան հինգ հազար դրամի  չափով, իրավաբանական անձանց նկատմամբ` երեսուն հազար դրամից երեսուն հինգ հազար դրամի  չափով:</w:t>
      </w:r>
    </w:p>
    <w:p w14:paraId="7DC7029E" w14:textId="77777777" w:rsidR="004A5AFF" w:rsidRPr="004A5AFF" w:rsidRDefault="004A5AFF" w:rsidP="002B70D4">
      <w:pPr>
        <w:keepNext/>
        <w:shd w:val="clear" w:color="auto" w:fill="FFFFFF"/>
        <w:spacing w:after="0" w:line="360" w:lineRule="auto"/>
        <w:ind w:firstLine="708"/>
        <w:jc w:val="both"/>
        <w:rPr>
          <w:rFonts w:ascii="GHEA Grapalat" w:hAnsi="GHEA Grapalat" w:cs="Times New Roman"/>
          <w:sz w:val="24"/>
          <w:szCs w:val="24"/>
          <w:lang w:val="hy-AM"/>
        </w:rPr>
      </w:pPr>
      <w:r w:rsidRPr="004A5AFF">
        <w:rPr>
          <w:rFonts w:ascii="GHEA Grapalat" w:hAnsi="GHEA Grapalat" w:cs="Times New Roman"/>
          <w:sz w:val="24"/>
          <w:szCs w:val="24"/>
          <w:lang w:val="hy-AM"/>
        </w:rPr>
        <w:t>7</w:t>
      </w:r>
      <w:r w:rsidRPr="004A5AFF">
        <w:rPr>
          <w:rFonts w:ascii="GHEA Grapalat" w:eastAsia="MS Gothic" w:hAnsi="GHEA Grapalat" w:cs="MS Gothic"/>
          <w:sz w:val="24"/>
          <w:szCs w:val="24"/>
          <w:lang w:val="hy-AM"/>
        </w:rPr>
        <w:t>.</w:t>
      </w:r>
      <w:r w:rsidRPr="004A5AFF">
        <w:rPr>
          <w:rFonts w:ascii="GHEA Grapalat" w:hAnsi="GHEA Grapalat" w:cs="Arial Unicode"/>
          <w:sz w:val="24"/>
          <w:szCs w:val="24"/>
          <w:lang w:val="hy-AM"/>
        </w:rPr>
        <w:t xml:space="preserve"> Սերմերի կամ տնկանյութի որակի փաստաթղ</w:t>
      </w:r>
      <w:r w:rsidRPr="004A5AFF">
        <w:rPr>
          <w:rFonts w:ascii="GHEA Grapalat" w:hAnsi="GHEA Grapalat" w:cs="Times New Roman"/>
          <w:sz w:val="24"/>
          <w:szCs w:val="24"/>
          <w:lang w:val="hy-AM"/>
        </w:rPr>
        <w:t>թերում արձանագրված սորտային մաքրության, ցեղային, տեսակային, սորտային, հիբրիդային, կարգային կամ դասային պատկանելության ցուցանիշների անհամապատասխանությունը իրացվող սերմերի կամ տնկանյութի հավաստագրին կամ հավաստագրում ամրագրված ցուցանիշների և սերմերի, կամ տնկանյութի խմբաքանակի համապատասխան փաստացի ցուցանիշների միջև անհամապատասխանությունը`</w:t>
      </w:r>
    </w:p>
    <w:p w14:paraId="56BC60A2"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անձանց նկատմամբ վաթսուն հազար դրամից վաթսուն հինգ հազար դրամի  չափով, իրավաբանական անձանց նկատմամբ` յոթանասուն հազար դրամից յոթանասուն հինգ հազար դրամի  չափով:</w:t>
      </w:r>
    </w:p>
    <w:p w14:paraId="13D3FCCC" w14:textId="082ABC24"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olor w:val="auto"/>
          <w:sz w:val="24"/>
          <w:szCs w:val="24"/>
          <w:lang w:val="hy-AM"/>
        </w:rPr>
        <w:t>8.</w:t>
      </w:r>
      <w:r w:rsidRPr="004A5AFF">
        <w:rPr>
          <w:rFonts w:ascii="GHEA Grapalat" w:hAnsi="GHEA Grapalat" w:cs="Times New Roman"/>
          <w:bCs/>
          <w:sz w:val="24"/>
          <w:szCs w:val="24"/>
          <w:lang w:val="hy-AM"/>
        </w:rPr>
        <w:t>Հավաստագրված</w:t>
      </w:r>
      <w:r w:rsidRPr="004A5AFF">
        <w:rPr>
          <w:bCs/>
          <w:sz w:val="24"/>
          <w:szCs w:val="24"/>
          <w:lang w:val="hy-AM"/>
        </w:rPr>
        <w:t> </w:t>
      </w:r>
      <w:r w:rsidRPr="004A5AFF">
        <w:rPr>
          <w:rFonts w:ascii="GHEA Grapalat" w:hAnsi="GHEA Grapalat" w:cs="Times New Roman"/>
          <w:bCs/>
          <w:sz w:val="24"/>
          <w:szCs w:val="24"/>
          <w:lang w:val="hy-AM"/>
        </w:rPr>
        <w:t>սերմերի</w:t>
      </w:r>
      <w:r w:rsidRPr="004A5AFF">
        <w:rPr>
          <w:bCs/>
          <w:sz w:val="24"/>
          <w:szCs w:val="24"/>
          <w:lang w:val="hy-AM"/>
        </w:rPr>
        <w:t> </w:t>
      </w:r>
      <w:r w:rsidR="00584AE6">
        <w:rPr>
          <w:rFonts w:ascii="GHEA Grapalat" w:hAnsi="GHEA Grapalat" w:cs="Times New Roman"/>
          <w:bCs/>
          <w:sz w:val="24"/>
          <w:szCs w:val="24"/>
          <w:lang w:val="hy-AM"/>
        </w:rPr>
        <w:t xml:space="preserve">կամ </w:t>
      </w:r>
      <w:r w:rsidRPr="004A5AFF">
        <w:rPr>
          <w:rFonts w:ascii="GHEA Grapalat" w:hAnsi="GHEA Grapalat" w:cs="Times New Roman"/>
          <w:bCs/>
          <w:sz w:val="24"/>
          <w:szCs w:val="24"/>
          <w:lang w:val="hy-AM"/>
        </w:rPr>
        <w:t>տնկանյութի</w:t>
      </w:r>
      <w:r w:rsidRPr="004A5AFF">
        <w:rPr>
          <w:bCs/>
          <w:sz w:val="24"/>
          <w:szCs w:val="24"/>
          <w:lang w:val="hy-AM"/>
        </w:rPr>
        <w:t> </w:t>
      </w:r>
      <w:r w:rsidRPr="004A5AFF">
        <w:rPr>
          <w:rFonts w:ascii="GHEA Grapalat" w:hAnsi="GHEA Grapalat" w:cs="Times New Roman"/>
          <w:bCs/>
          <w:sz w:val="24"/>
          <w:szCs w:val="24"/>
          <w:lang w:val="hy-AM"/>
        </w:rPr>
        <w:t>պիտակավորման,</w:t>
      </w:r>
      <w:r w:rsidRPr="004A5AFF">
        <w:rPr>
          <w:bCs/>
          <w:sz w:val="24"/>
          <w:szCs w:val="24"/>
          <w:lang w:val="hy-AM"/>
        </w:rPr>
        <w:t> </w:t>
      </w:r>
      <w:r w:rsidRPr="004A5AFF">
        <w:rPr>
          <w:rFonts w:ascii="GHEA Grapalat" w:hAnsi="GHEA Grapalat" w:cs="Times New Roman"/>
          <w:bCs/>
          <w:sz w:val="24"/>
          <w:szCs w:val="24"/>
          <w:lang w:val="hy-AM"/>
        </w:rPr>
        <w:t>փաթեթավորման, տարավորման, պահպանման, փոխադրման կամ իրացման օրենսդրությամբ սահմանված պահանջները խախտելը`</w:t>
      </w:r>
    </w:p>
    <w:p w14:paraId="4695DEB3"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անձանց նկատմամբ քսան հազար դրամից քառասուն հազար դրամի  չափով, իրավաբանական անձանց նկատմամբ` երեսուն հազար դրամից հիսուն հազար դրամի  չափով:</w:t>
      </w:r>
    </w:p>
    <w:p w14:paraId="7E8D4287"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0C3E3C84" w14:textId="28717FD2" w:rsid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217. Տնային կենդանիներ պահելու կանոնները խախտելը</w:t>
      </w:r>
    </w:p>
    <w:p w14:paraId="25416086" w14:textId="77777777" w:rsidR="0082070A" w:rsidRPr="004A5AFF" w:rsidRDefault="0082070A" w:rsidP="002B70D4">
      <w:pPr>
        <w:spacing w:after="0" w:line="360" w:lineRule="auto"/>
        <w:ind w:firstLine="709"/>
        <w:jc w:val="both"/>
        <w:rPr>
          <w:rFonts w:ascii="GHEA Grapalat" w:hAnsi="GHEA Grapalat"/>
          <w:color w:val="auto"/>
          <w:sz w:val="24"/>
          <w:szCs w:val="24"/>
          <w:lang w:val="hy-AM"/>
        </w:rPr>
      </w:pPr>
    </w:p>
    <w:p w14:paraId="4AA45703"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 Տնային կենդանիների տերերի կողմից տնային կենդանիներ պահելու օրենսդրությամբ սահմանված կարգը կամ կանոնները խախտելը`</w:t>
      </w:r>
    </w:p>
    <w:p w14:paraId="1DAAFDBC"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հինգ հազար դրամի չափով:</w:t>
      </w:r>
    </w:p>
    <w:p w14:paraId="43D4E180"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2. Սույն հոդվածի 1-ին մասով սահմանված արարքը կատարելը, որի հետևանքով վնաս է պատճառվել  այլ անձի գույքին կամ առողջությանը՝</w:t>
      </w:r>
    </w:p>
    <w:p w14:paraId="58DBBAEC"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երեսուն հազար դրամի չափով:</w:t>
      </w:r>
    </w:p>
    <w:p w14:paraId="009EDE42" w14:textId="77777777" w:rsidR="004A5AFF" w:rsidRPr="004A5AFF" w:rsidRDefault="004A5AFF" w:rsidP="002B70D4">
      <w:pPr>
        <w:spacing w:after="0" w:line="360" w:lineRule="auto"/>
        <w:jc w:val="both"/>
        <w:rPr>
          <w:rFonts w:ascii="GHEA Grapalat" w:hAnsi="GHEA Grapalat"/>
          <w:color w:val="auto"/>
          <w:sz w:val="24"/>
          <w:szCs w:val="24"/>
          <w:lang w:val="hy-AM"/>
        </w:rPr>
      </w:pPr>
    </w:p>
    <w:p w14:paraId="34E9821E" w14:textId="0F646DF7" w:rsidR="004A5AFF" w:rsidRDefault="004A5AFF" w:rsidP="00704E5C">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lastRenderedPageBreak/>
        <w:t>Հոդված 218. Արգելված տեղերում գյու</w:t>
      </w:r>
      <w:r w:rsidR="00704E5C">
        <w:rPr>
          <w:rFonts w:ascii="GHEA Grapalat" w:hAnsi="GHEA Grapalat" w:cs="GHEA Grapalat"/>
          <w:b/>
          <w:color w:val="auto"/>
          <w:sz w:val="24"/>
          <w:szCs w:val="24"/>
          <w:lang w:val="hy-AM"/>
        </w:rPr>
        <w:t>ղատնտեսական կենդանիներ պահելը</w:t>
      </w:r>
    </w:p>
    <w:p w14:paraId="1ADB4D10" w14:textId="77777777" w:rsidR="0082070A" w:rsidRPr="00704E5C" w:rsidRDefault="0082070A" w:rsidP="00704E5C">
      <w:pPr>
        <w:spacing w:after="0" w:line="360" w:lineRule="auto"/>
        <w:ind w:firstLine="709"/>
        <w:jc w:val="both"/>
        <w:rPr>
          <w:rFonts w:ascii="GHEA Grapalat" w:hAnsi="GHEA Grapalat" w:cs="GHEA Grapalat"/>
          <w:b/>
          <w:color w:val="auto"/>
          <w:sz w:val="24"/>
          <w:szCs w:val="24"/>
          <w:lang w:val="hy-AM"/>
        </w:rPr>
      </w:pPr>
    </w:p>
    <w:p w14:paraId="7D3186E5"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color w:val="auto"/>
          <w:sz w:val="24"/>
          <w:szCs w:val="24"/>
          <w:lang w:val="hy-AM"/>
        </w:rPr>
        <w:t> </w:t>
      </w:r>
      <w:r w:rsidRPr="004A5AFF">
        <w:rPr>
          <w:rFonts w:ascii="GHEA Grapalat" w:hAnsi="GHEA Grapalat" w:cs="GHEA Grapalat"/>
          <w:color w:val="auto"/>
          <w:sz w:val="24"/>
          <w:szCs w:val="24"/>
          <w:lang w:val="hy-AM"/>
        </w:rPr>
        <w:t>1.</w:t>
      </w:r>
      <w:r w:rsidRPr="004A5AFF">
        <w:rPr>
          <w:rFonts w:ascii="GHEA Grapalat" w:hAnsi="GHEA Grapalat" w:cs="GHEA Grapalat"/>
          <w:b/>
          <w:color w:val="auto"/>
          <w:sz w:val="24"/>
          <w:szCs w:val="24"/>
          <w:lang w:val="hy-AM"/>
        </w:rPr>
        <w:t xml:space="preserve"> </w:t>
      </w:r>
      <w:r w:rsidRPr="004A5AFF">
        <w:rPr>
          <w:rFonts w:ascii="GHEA Grapalat" w:hAnsi="GHEA Grapalat" w:cs="GHEA Grapalat"/>
          <w:color w:val="auto"/>
          <w:sz w:val="24"/>
          <w:szCs w:val="24"/>
          <w:lang w:val="hy-AM"/>
        </w:rPr>
        <w:t xml:space="preserve">Գյուղատնտեսական կենդանիների սեփականատիրոջ կողմից օրենսդրությամբ արգելված տեղերում գյուղատնտեսական կենդանիներ պահելը` </w:t>
      </w:r>
    </w:p>
    <w:p w14:paraId="701102C3"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տասը հազար դրամի չափով: </w:t>
      </w:r>
    </w:p>
    <w:p w14:paraId="57A3F18B"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2. Քաղաքային բնակավայրերում առանց թույլտվության գյուղատնտեսական ընտանի կենդանի պահելը՝</w:t>
      </w:r>
    </w:p>
    <w:p w14:paraId="41BDA76E" w14:textId="436D2193" w:rsidR="004A5AFF" w:rsidRPr="0082070A" w:rsidRDefault="004A5AFF" w:rsidP="0082070A">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w:t>
      </w:r>
      <w:r w:rsidR="0082070A">
        <w:rPr>
          <w:rFonts w:ascii="GHEA Grapalat" w:hAnsi="GHEA Grapalat" w:cs="GHEA Grapalat"/>
          <w:color w:val="auto"/>
          <w:sz w:val="24"/>
          <w:szCs w:val="24"/>
          <w:lang w:val="hy-AM"/>
        </w:rPr>
        <w:t>ուգանք՝ տասը հազար դրամի չափով:</w:t>
      </w:r>
    </w:p>
    <w:p w14:paraId="77C39DCE" w14:textId="77777777" w:rsidR="00130364" w:rsidRPr="004A5AFF" w:rsidRDefault="00130364" w:rsidP="002B70D4">
      <w:pPr>
        <w:spacing w:after="0" w:line="360" w:lineRule="auto"/>
        <w:rPr>
          <w:rFonts w:ascii="GHEA Grapalat" w:hAnsi="GHEA Grapalat"/>
          <w:sz w:val="24"/>
          <w:szCs w:val="24"/>
          <w:lang w:val="hy-AM"/>
        </w:rPr>
      </w:pPr>
    </w:p>
    <w:p w14:paraId="68641D47" w14:textId="77777777" w:rsidR="004A5AFF" w:rsidRPr="004A5AFF" w:rsidRDefault="004A5AFF" w:rsidP="002B70D4">
      <w:pPr>
        <w:spacing w:after="0" w:line="360" w:lineRule="auto"/>
        <w:jc w:val="center"/>
        <w:rPr>
          <w:rFonts w:ascii="GHEA Grapalat" w:hAnsi="GHEA Grapalat"/>
          <w:color w:val="auto"/>
          <w:sz w:val="24"/>
          <w:szCs w:val="24"/>
          <w:lang w:val="hy-AM"/>
        </w:rPr>
      </w:pPr>
      <w:r w:rsidRPr="004A5AFF">
        <w:rPr>
          <w:rFonts w:ascii="GHEA Grapalat" w:hAnsi="GHEA Grapalat" w:cs="GHEA Grapalat"/>
          <w:b/>
          <w:color w:val="auto"/>
          <w:sz w:val="24"/>
          <w:szCs w:val="24"/>
          <w:lang w:val="hy-AM"/>
        </w:rPr>
        <w:t>ԳԼՈՒԽ 31.</w:t>
      </w:r>
    </w:p>
    <w:p w14:paraId="63C42B32" w14:textId="77777777" w:rsidR="004A5AFF" w:rsidRPr="004A5AFF" w:rsidRDefault="004A5AFF" w:rsidP="002B70D4">
      <w:pPr>
        <w:spacing w:after="0" w:line="360" w:lineRule="auto"/>
        <w:jc w:val="center"/>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 xml:space="preserve">  ՇՐՋԱԿԱ ՄԻՋԱՎԱՅՐԻ, ՀՈՂՕԳՏԱԳՈՐԾՄԱՆ ԵՎ ՔԱՂԱՔԱՇԻՆՈՒԹՅԱՆ ԲՆԱԳԱՎԱՌՆԵՐՈՒՄ ՎԱՐՉԱԿԱՆ ԻՐԱՎԱԽԱԽՏՈՒՄՆԵՐԸ</w:t>
      </w:r>
    </w:p>
    <w:p w14:paraId="36BB36B7" w14:textId="179C68CB" w:rsidR="004A5AFF" w:rsidRPr="004A5AFF" w:rsidRDefault="004A5AFF" w:rsidP="002B70D4">
      <w:pPr>
        <w:spacing w:after="0" w:line="360" w:lineRule="auto"/>
        <w:jc w:val="both"/>
        <w:rPr>
          <w:rFonts w:ascii="GHEA Grapalat" w:hAnsi="GHEA Grapalat"/>
          <w:color w:val="auto"/>
          <w:sz w:val="24"/>
          <w:szCs w:val="24"/>
          <w:lang w:val="hy-AM"/>
        </w:rPr>
      </w:pPr>
    </w:p>
    <w:p w14:paraId="472ECFCA"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219. Առանց շրջակա միջա վայրի վրա ազդեցության գնահատման և փորձաքննական դրական եզրակացության` փորձաքննության ենթակա գործունեության թույլատրման մասին որոշում ընդունելը և գործունեություն իրականացնելը, ինչպես նաև շրջակա միջավայրի վրա ազդեցության գնահատման և փորձաքննության գործընթացում դիտարկվող շրջակա միջավայրի օբյեկտներին և բնութագրերին փորձաքննական եզրակացությամբ ներկայացվող պահանջները խախտելը</w:t>
      </w:r>
    </w:p>
    <w:p w14:paraId="69E652E5" w14:textId="77777777" w:rsidR="004A5AFF" w:rsidRPr="004A5AFF" w:rsidRDefault="004A5AFF" w:rsidP="002B70D4">
      <w:pPr>
        <w:spacing w:after="0" w:line="360" w:lineRule="auto"/>
        <w:jc w:val="both"/>
        <w:rPr>
          <w:rFonts w:ascii="GHEA Grapalat" w:hAnsi="GHEA Grapalat"/>
          <w:color w:val="auto"/>
          <w:sz w:val="24"/>
          <w:szCs w:val="24"/>
          <w:lang w:val="hy-AM"/>
        </w:rPr>
      </w:pPr>
    </w:p>
    <w:p w14:paraId="44070537"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 Առանց շրջակա միջավայրի վրա ազդեցության գնահատման և փորձաքննական դրական եզրակացության` փորձաքննության ենթակա գործունեության թույլատրման  մասին որոշում</w:t>
      </w:r>
      <w:r w:rsidRPr="004A5AFF">
        <w:rPr>
          <w:rFonts w:ascii="GHEA Grapalat" w:hAnsi="GHEA Grapalat" w:cs="GHEA Grapalat"/>
          <w:b/>
          <w:color w:val="auto"/>
          <w:sz w:val="24"/>
          <w:szCs w:val="24"/>
          <w:lang w:val="hy-AM"/>
        </w:rPr>
        <w:t xml:space="preserve"> </w:t>
      </w:r>
      <w:r w:rsidRPr="004A5AFF">
        <w:rPr>
          <w:rFonts w:ascii="GHEA Grapalat" w:hAnsi="GHEA Grapalat" w:cs="GHEA Grapalat"/>
          <w:color w:val="auto"/>
          <w:sz w:val="24"/>
          <w:szCs w:val="24"/>
          <w:lang w:val="hy-AM"/>
        </w:rPr>
        <w:t xml:space="preserve">ընդունելը՝                                                                               </w:t>
      </w:r>
    </w:p>
    <w:p w14:paraId="5C5FE9A4"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պաշտոնատար անձի նկատմամբ՝ երկու հարյուր  հազար դրամից երկու հարյուր հիսուն հազար դրամի չափով։ </w:t>
      </w:r>
    </w:p>
    <w:p w14:paraId="66933089"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color w:val="auto"/>
          <w:sz w:val="24"/>
          <w:szCs w:val="24"/>
          <w:lang w:val="hy-AM"/>
        </w:rPr>
        <w:lastRenderedPageBreak/>
        <w:t> </w:t>
      </w:r>
      <w:r w:rsidRPr="004A5AFF">
        <w:rPr>
          <w:rFonts w:ascii="GHEA Grapalat" w:hAnsi="GHEA Grapalat" w:cs="GHEA Grapalat"/>
          <w:color w:val="auto"/>
          <w:sz w:val="24"/>
          <w:szCs w:val="24"/>
          <w:lang w:val="hy-AM"/>
        </w:rPr>
        <w:t>2. Առանց փորձաքննական դրական եզրակացության շրջակա միջավայրի վրա ազդեցության գնահատման փորձաքննության ենթակա Ա կատեգորիայի գործունեության տեսակներ իրականացնելը`</w:t>
      </w:r>
    </w:p>
    <w:p w14:paraId="37B9F08E"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երկու հարյուր հազար դրամից երեք հարյուր հազար դրամի չափով, իրավաբանական անձի նկատմամբ` երեք հարյուր հազար դրամից հինգ հարյուր հազար դրամի չափով:</w:t>
      </w:r>
    </w:p>
    <w:p w14:paraId="734E49EE"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3. Առանց փորձաքննական դրական եզրակացության` շրջակա միջավայրի վրա ազդեցության գնահատման փորձաքննության ենթակա Բ կատեգորիայի գործունեության տեսակներ իրականացնելը՝ </w:t>
      </w:r>
    </w:p>
    <w:p w14:paraId="1D772134"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ֆիզիկական անձի նկատմամբ՝ հարյուր հիսուն հազար դրամից երկու հարյուր հազար դրամի չափով, իրավաբանական անձի նկատմամբ` երկու հարյուր հազար դրամից չորս հարյուր հազար դրամի չափով: </w:t>
      </w:r>
    </w:p>
    <w:p w14:paraId="7E419789"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4. Առանց փորձաքննական դրական եզրակացության շրջակա միջավայրի վրա ազդեցության գնահատման փորձաքննության ենթակա Գ կատեգորիայի գործունեության տեսակներ իրականացնելը`</w:t>
      </w:r>
    </w:p>
    <w:p w14:paraId="355F6632"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առաջացնում է տուգանք՝ ֆիզիկական անձի նկատմամբ՝ հարյուր հազար դրամից հարյուր հիսուն հազար դրամի չափով, իրավաբանական անձի նկատմամբ` հարյուր հիսուն հազար դրամից երեք հարյուր հազար դրամի չափով:</w:t>
      </w:r>
    </w:p>
    <w:p w14:paraId="27E056B8"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olor w:val="auto"/>
          <w:sz w:val="24"/>
          <w:szCs w:val="24"/>
          <w:lang w:val="hy-AM"/>
        </w:rPr>
        <w:t xml:space="preserve">5. Սույն հոդվածի 1-4-րդ մասերով </w:t>
      </w:r>
      <w:r w:rsidRPr="004A5AFF">
        <w:rPr>
          <w:rFonts w:ascii="GHEA Grapalat" w:hAnsi="GHEA Grapalat" w:cs="GHEA Grapalat"/>
          <w:color w:val="auto"/>
          <w:sz w:val="24"/>
          <w:szCs w:val="24"/>
          <w:lang w:val="hy-AM"/>
        </w:rPr>
        <w:t>սահմանված արարքներից որևէ մեկը՝ վարչական տույժ նշանակելու մասին որոշման անբողոքարկելի դառնալուց հետո  մեկ տարվա ընթացքում կրկին կատարելը`</w:t>
      </w:r>
    </w:p>
    <w:p w14:paraId="646BA06A"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տվյալ արարքի համար սույն հոդվածի համապատասխան մասով սահմանված տուգանքի չափի կրկնապատիկի չափով:</w:t>
      </w:r>
    </w:p>
    <w:p w14:paraId="0FF5FEF8"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6. Շրջակա միջավայրի վրա ազդեցության գնահատման և փորձաքննության գործընթացում դիտարկվող շրջակա միջավայրի օբյեկտներին կամ բնութագրերին փորձաքննական եզրակացությամբ ներկայացվող պահանջները խախտելը`</w:t>
      </w:r>
    </w:p>
    <w:p w14:paraId="6B431841"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ֆիզիկական անձի նկատմամբ` ութսուն հազար դրամից հարյուր հազար դրամի չափով, պաշտոնատար անձի նկատմամբ` երկու </w:t>
      </w:r>
      <w:r w:rsidRPr="004A5AFF">
        <w:rPr>
          <w:rFonts w:ascii="GHEA Grapalat" w:hAnsi="GHEA Grapalat" w:cs="GHEA Grapalat"/>
          <w:color w:val="auto"/>
          <w:sz w:val="24"/>
          <w:szCs w:val="24"/>
          <w:lang w:val="hy-AM"/>
        </w:rPr>
        <w:lastRenderedPageBreak/>
        <w:t>հարյուր հազար դրամից երեք հարյուր  հազար դրամի չափով, իրավաբանական անձի նկատմամբ՝ երեք հարյուր հազար դրամից հինգ հարյուր հազար դրամի չափով:</w:t>
      </w:r>
    </w:p>
    <w:p w14:paraId="08065D3E"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7733CF17"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 xml:space="preserve">Հոդված 220. Շրջակա միջավայրի վրա ազդեցության գնահատման և փորձաքննության ենթակա գործունեության մասին չիրազեկելը, </w:t>
      </w:r>
      <w:r w:rsidRPr="004A5AFF">
        <w:rPr>
          <w:b/>
          <w:color w:val="auto"/>
          <w:sz w:val="24"/>
          <w:szCs w:val="24"/>
          <w:lang w:val="hy-AM"/>
        </w:rPr>
        <w:t> </w:t>
      </w:r>
      <w:r w:rsidRPr="004A5AFF">
        <w:rPr>
          <w:rFonts w:ascii="GHEA Grapalat" w:hAnsi="GHEA Grapalat" w:cs="GHEA Grapalat"/>
          <w:b/>
          <w:color w:val="auto"/>
          <w:sz w:val="24"/>
          <w:szCs w:val="24"/>
          <w:lang w:val="hy-AM"/>
        </w:rPr>
        <w:t>հիմնադրութային և նախագծային փաստաթղթերը չհրապարակելը, հասարակական քննարկումների անցկացման կարգը խախտելը</w:t>
      </w:r>
    </w:p>
    <w:p w14:paraId="199C8EB5"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261B7838"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 Ձեռնարկողի ներկայացրած հայտի, հաշվետվությունների կամ փորձաքննական եզրակացության նախագծի մասին սահմանված կարգով  կամ ժամկետում հանրությանը չծանուցելը՝ </w:t>
      </w:r>
    </w:p>
    <w:p w14:paraId="06DFB43E"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ութսուն հազար դրամից հարյուր հազար դրամի չափով:  </w:t>
      </w:r>
    </w:p>
    <w:p w14:paraId="4F127555"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2. Հիմնադրութային փաստաթղթի կամ նախատեսվող գործունեության կամ դրանց ազդեցության գնահատումների մասին սահմանված կարգով կամ ժամկետում հանրությանը չծանուցելը՝ </w:t>
      </w:r>
    </w:p>
    <w:p w14:paraId="122C0A4F"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ութսուն հազար դրամից հարյուր հազար դրամի չափով:  </w:t>
      </w:r>
    </w:p>
    <w:p w14:paraId="3E9436AA"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3. Սույն հոդվածի 1-ին կամ 2-րդ մասով սահմանված ծանուցումը, հիմնադրութային կամ նախագծային փաստաթղթերը լիազոր մարմնի կայքում սահմանված կարգով կամ ժամկետում չտեղադրելը՝</w:t>
      </w:r>
    </w:p>
    <w:p w14:paraId="5701F9EA"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հիսուն հազար դրամից ութսուն հազար դրամի չափով:</w:t>
      </w:r>
    </w:p>
    <w:p w14:paraId="01DD5DE7"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4. Շրջակա միջավայրի վրա ազդեցության գնահատման և փորձաքննության գործընթացում հանրային քննարկումներ չիրականացնելը՝</w:t>
      </w:r>
    </w:p>
    <w:p w14:paraId="24681CDE"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հարյուր հազար դրամից հարյուր հիսուն հազար դրամի չափով:  </w:t>
      </w:r>
    </w:p>
    <w:p w14:paraId="49284219"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5. Շրջակա միջավայրի վրա ազդեցության գնահատման և փորձաքննության գործընթացում հանրային քննարկումների կազմակերպման կամ իրականացման օրենսդրությամբ սահմանված կարգը կամ ժամկետները խախտելը՝</w:t>
      </w:r>
    </w:p>
    <w:p w14:paraId="287C9492"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ութսուն հազար դրամից հարյուր հազար դրամի չափով:    </w:t>
      </w:r>
    </w:p>
    <w:p w14:paraId="4E5C768F"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6. Շրջակա միջավայրի վրա ազդեցության գնահատման և փորձաքննության գործընթացում հանրության ներկայացրած հիմնավոր կարծիքը փորձաքննական եզրակացությունը հաստատելիս հաշվի չառնելը՝ </w:t>
      </w:r>
    </w:p>
    <w:p w14:paraId="4C3D3DC4"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հարյուր հազար դրամից հարյուր հիսուն հազար դրամի չափով:  </w:t>
      </w:r>
    </w:p>
    <w:p w14:paraId="64775EAB" w14:textId="77777777" w:rsidR="004A5AFF" w:rsidRPr="004A5AFF" w:rsidRDefault="004A5AFF" w:rsidP="002B70D4">
      <w:pPr>
        <w:spacing w:after="0" w:line="360" w:lineRule="auto"/>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w:t>
      </w:r>
    </w:p>
    <w:p w14:paraId="5277B77D"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 xml:space="preserve">Հոդված 221. </w:t>
      </w:r>
      <w:r w:rsidRPr="004A5AFF">
        <w:rPr>
          <w:rFonts w:ascii="GHEA Grapalat" w:hAnsi="GHEA Grapalat"/>
          <w:b/>
          <w:sz w:val="24"/>
          <w:szCs w:val="24"/>
          <w:shd w:val="clear" w:color="auto" w:fill="FFFFFF"/>
          <w:lang w:val="hy-AM"/>
        </w:rPr>
        <w:t>Օբյեկտները նախագծելու, տեղաբաշխելու, կառուցելու, վերակառուցելու, վերանորոգելու, շահագործման հանձնելու, շահագործելու և շահագործումից հանելու ընթացքում շրջակա միջավայրի պահպանության օրենսդրության պահանջները խախտելը</w:t>
      </w:r>
    </w:p>
    <w:p w14:paraId="55C7096E" w14:textId="77777777" w:rsidR="004A5AFF" w:rsidRPr="004A5AFF" w:rsidRDefault="004A5AFF" w:rsidP="002B70D4">
      <w:pPr>
        <w:spacing w:after="0" w:line="360" w:lineRule="auto"/>
        <w:jc w:val="both"/>
        <w:rPr>
          <w:rFonts w:ascii="GHEA Grapalat" w:hAnsi="GHEA Grapalat"/>
          <w:color w:val="auto"/>
          <w:sz w:val="24"/>
          <w:szCs w:val="24"/>
          <w:lang w:val="hy-AM"/>
        </w:rPr>
      </w:pPr>
    </w:p>
    <w:p w14:paraId="4FC1A4B1"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sz w:val="24"/>
          <w:szCs w:val="24"/>
          <w:shd w:val="clear" w:color="auto" w:fill="FFFFFF"/>
          <w:lang w:val="hy-AM"/>
        </w:rPr>
        <w:t xml:space="preserve">1. Արդյունաբերական, գյուղատնտեսական, քաղաքաշինական, գիտական կամ այլ նշանակության օբյեկտները նախագծելու, տեղաբաշխելու, կառուցելու, վերակառուցելու, վերանորոգելու, շահագործման հանձնելու, շահագործելու կամ շահագործումից հանելու ընթացքում շրջակա միջավայրի պահպանության օրենսդրության պահանջն իրավասու անձի կողմից խախտելը, եթե դրա հետևանքով չի առաջացել շրջակա միջավայրի քիմիական կամ կենսաբանական աղտոտվածության, շրջակա միջավայրի վրա վնասակար ֆիզիկական ներգործության սահմանային թույլատրելի մակարդակի էական գերազանցում, կենդանական աշխարհի կամ բուսական աշխարհի, կենդանական աշխարհի կամ բուսական աշխարհի օբյեկտների զանգվածային ոչնչացում կամ այլ ծանր հետևանք </w:t>
      </w:r>
      <w:r w:rsidRPr="005105E6">
        <w:rPr>
          <w:rFonts w:ascii="GHEA Grapalat" w:hAnsi="GHEA Grapalat"/>
          <w:sz w:val="24"/>
          <w:szCs w:val="24"/>
          <w:shd w:val="clear" w:color="auto" w:fill="FFFFFF"/>
          <w:lang w:val="hy-AM"/>
        </w:rPr>
        <w:t xml:space="preserve">և արարքը </w:t>
      </w:r>
      <w:r w:rsidRPr="005105E6">
        <w:rPr>
          <w:rFonts w:ascii="GHEA Grapalat" w:hAnsi="GHEA Grapalat" w:cs="GHEA Grapalat"/>
          <w:color w:val="auto"/>
          <w:sz w:val="24"/>
          <w:szCs w:val="24"/>
          <w:lang w:val="hy-AM"/>
        </w:rPr>
        <w:t>չի պարունակում սույն օրենսգրքի 31-րդ գլխով սահմանված այլ վարչական իրավախախտման հատկանիշներ`</w:t>
      </w:r>
    </w:p>
    <w:p w14:paraId="52D7EB13"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առաջացնում է  տուգանք՝ ֆիզիկական անձի նկատմամբ՝ հարյուր հազար դրամից հարյուր հիսուն հազար դրամի չափով, պաշտոնատար անձի նկատմամբ՝ երկու հարյուր հազար դրամից երեք հարյուր հազար դրամի չափով, իրավաբանական անձի նկատմամբ՝ երկու հարյուր հազար դրամից երեք հարյուր հազար դրամի չափով:</w:t>
      </w:r>
    </w:p>
    <w:p w14:paraId="40620A66"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olor w:val="auto"/>
          <w:sz w:val="24"/>
          <w:szCs w:val="24"/>
          <w:lang w:val="hy-AM"/>
        </w:rPr>
        <w:t xml:space="preserve">2. </w:t>
      </w:r>
      <w:r w:rsidRPr="004A5AFF">
        <w:rPr>
          <w:rFonts w:ascii="GHEA Grapalat" w:hAnsi="GHEA Grapalat" w:cs="GHEA Grapalat"/>
          <w:color w:val="auto"/>
          <w:sz w:val="24"/>
          <w:szCs w:val="24"/>
          <w:lang w:val="hy-AM"/>
        </w:rPr>
        <w:t xml:space="preserve"> Սույն հոդվածի 1-ին մասով սահմանված արարքը, որը կատարվել է անզգուշությամբ կամ </w:t>
      </w:r>
      <w:r w:rsidRPr="004A5AFF">
        <w:rPr>
          <w:rFonts w:ascii="GHEA Grapalat" w:hAnsi="GHEA Grapalat"/>
          <w:sz w:val="24"/>
          <w:szCs w:val="24"/>
          <w:shd w:val="clear" w:color="auto" w:fill="FFFFFF"/>
          <w:lang w:val="hy-AM"/>
        </w:rPr>
        <w:t>որի հետևանքով անզգուշությամբ թեթև ծանրության վնաս է պատճառվել մարդու առողջությանը`</w:t>
      </w:r>
    </w:p>
    <w:p w14:paraId="0C35C45F"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հիսուն հազար դրամից հարյուր հազար դրամի չափով, պաշտոնատար անձի նկատմամբ՝ հարյուր հիսուն հազար դրամից երկու հարյուր հիսուն հազար դրամի չափով, իրավաբանական անձի նկատմամբ՝ հարյուր հիսուն հազար դրամից երկու հարյուր հիսուն հազար դրամի չափով:</w:t>
      </w:r>
    </w:p>
    <w:p w14:paraId="7A575070" w14:textId="613F08E1" w:rsidR="004A5AFF" w:rsidRPr="004A5AFF" w:rsidRDefault="004A5AFF" w:rsidP="002B70D4">
      <w:pPr>
        <w:spacing w:after="0" w:line="360" w:lineRule="auto"/>
        <w:jc w:val="both"/>
        <w:rPr>
          <w:rFonts w:ascii="GHEA Grapalat" w:hAnsi="GHEA Grapalat"/>
          <w:color w:val="auto"/>
          <w:sz w:val="24"/>
          <w:szCs w:val="24"/>
          <w:lang w:val="hy-AM"/>
        </w:rPr>
      </w:pPr>
    </w:p>
    <w:p w14:paraId="02B5CAA8"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 xml:space="preserve">Հոդված 222. Հողամասի նպատակային, գործառնական նշանակության և հողատեսքերի իրավական ռեժիմը խախտելը </w:t>
      </w:r>
    </w:p>
    <w:p w14:paraId="132C4D26"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2598748A"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 Հողամասի՝ ըստ նպատակային կամ գործառնական նշանակության կամ  հողատեսքերի օգտագործման օրենսդրությամբ սահմանված պահանջները խախտելը, որը չի հանգեցրել հողի փչացման և չի պարունակում սույն հոդվածով սահմանված այլ վարչական իրավախախտման հատկանիշներ`</w:t>
      </w:r>
    </w:p>
    <w:p w14:paraId="64BB926B"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ֆիզիկական անձի նկատմամբ հիսուն հազար դրամից ութսուն հազար դրամի չափով, իրավաբանական անձի նկատմամբ՝ ութսուն հազար դրամից  հարյուր հազար դրամի չափով: </w:t>
      </w:r>
      <w:r w:rsidRPr="004A5AFF">
        <w:rPr>
          <w:rFonts w:ascii="GHEA Grapalat" w:hAnsi="GHEA Grapalat" w:cs="GHEA Grapalat"/>
          <w:b/>
          <w:color w:val="auto"/>
          <w:sz w:val="24"/>
          <w:szCs w:val="24"/>
          <w:lang w:val="hy-AM"/>
        </w:rPr>
        <w:t xml:space="preserve"> </w:t>
      </w:r>
    </w:p>
    <w:p w14:paraId="0AED0D3C"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2. Հողամասի</w:t>
      </w:r>
      <w:r w:rsidRPr="004A5AFF">
        <w:rPr>
          <w:rFonts w:ascii="GHEA Grapalat" w:hAnsi="GHEA Grapalat" w:cs="GHEA Grapalat"/>
          <w:b/>
          <w:color w:val="auto"/>
          <w:sz w:val="24"/>
          <w:szCs w:val="24"/>
          <w:lang w:val="hy-AM"/>
        </w:rPr>
        <w:t xml:space="preserve"> </w:t>
      </w:r>
      <w:r w:rsidRPr="004A5AFF">
        <w:rPr>
          <w:rFonts w:ascii="GHEA Grapalat" w:hAnsi="GHEA Grapalat" w:cs="GHEA Grapalat"/>
          <w:color w:val="auto"/>
          <w:sz w:val="24"/>
          <w:szCs w:val="24"/>
          <w:lang w:val="hy-AM"/>
        </w:rPr>
        <w:t>նպատակային</w:t>
      </w:r>
      <w:r w:rsidRPr="004A5AFF">
        <w:rPr>
          <w:rFonts w:ascii="GHEA Grapalat" w:hAnsi="GHEA Grapalat" w:cs="GHEA Grapalat"/>
          <w:b/>
          <w:color w:val="auto"/>
          <w:sz w:val="24"/>
          <w:szCs w:val="24"/>
          <w:lang w:val="hy-AM"/>
        </w:rPr>
        <w:t xml:space="preserve"> </w:t>
      </w:r>
      <w:r w:rsidRPr="004A5AFF">
        <w:rPr>
          <w:rFonts w:ascii="GHEA Grapalat" w:hAnsi="GHEA Grapalat" w:cs="GHEA Grapalat"/>
          <w:color w:val="auto"/>
          <w:sz w:val="24"/>
          <w:szCs w:val="24"/>
          <w:lang w:val="hy-AM"/>
        </w:rPr>
        <w:t>կամ</w:t>
      </w:r>
      <w:r w:rsidRPr="004A5AFF">
        <w:rPr>
          <w:rFonts w:ascii="GHEA Grapalat" w:hAnsi="GHEA Grapalat" w:cs="GHEA Grapalat"/>
          <w:b/>
          <w:color w:val="auto"/>
          <w:sz w:val="24"/>
          <w:szCs w:val="24"/>
          <w:lang w:val="hy-AM"/>
        </w:rPr>
        <w:t xml:space="preserve"> </w:t>
      </w:r>
      <w:r w:rsidRPr="004A5AFF">
        <w:rPr>
          <w:rFonts w:ascii="GHEA Grapalat" w:hAnsi="GHEA Grapalat" w:cs="GHEA Grapalat"/>
          <w:color w:val="auto"/>
          <w:sz w:val="24"/>
          <w:szCs w:val="24"/>
          <w:lang w:val="hy-AM"/>
        </w:rPr>
        <w:t>գործառնական</w:t>
      </w:r>
      <w:r w:rsidRPr="004A5AFF">
        <w:rPr>
          <w:rFonts w:ascii="GHEA Grapalat" w:hAnsi="GHEA Grapalat" w:cs="GHEA Grapalat"/>
          <w:b/>
          <w:color w:val="auto"/>
          <w:sz w:val="24"/>
          <w:szCs w:val="24"/>
          <w:lang w:val="hy-AM"/>
        </w:rPr>
        <w:t xml:space="preserve"> </w:t>
      </w:r>
      <w:r w:rsidRPr="004A5AFF">
        <w:rPr>
          <w:rFonts w:ascii="GHEA Grapalat" w:hAnsi="GHEA Grapalat" w:cs="GHEA Grapalat"/>
          <w:color w:val="auto"/>
          <w:sz w:val="24"/>
          <w:szCs w:val="24"/>
          <w:lang w:val="hy-AM"/>
        </w:rPr>
        <w:t>նշանակությունը</w:t>
      </w:r>
      <w:r w:rsidRPr="004A5AFF">
        <w:rPr>
          <w:rFonts w:ascii="GHEA Grapalat" w:hAnsi="GHEA Grapalat" w:cs="GHEA Grapalat"/>
          <w:b/>
          <w:color w:val="auto"/>
          <w:sz w:val="24"/>
          <w:szCs w:val="24"/>
          <w:lang w:val="hy-AM"/>
        </w:rPr>
        <w:t xml:space="preserve"> </w:t>
      </w:r>
      <w:r w:rsidRPr="004A5AFF">
        <w:rPr>
          <w:rFonts w:ascii="GHEA Grapalat" w:hAnsi="GHEA Grapalat" w:cs="GHEA Grapalat"/>
          <w:color w:val="auto"/>
          <w:sz w:val="24"/>
          <w:szCs w:val="24"/>
          <w:lang w:val="hy-AM"/>
        </w:rPr>
        <w:t>ինքնակամ փոխելը, որը չի հանգեցրել հողի փչացման</w:t>
      </w:r>
      <w:r w:rsidRPr="004A5AFF">
        <w:rPr>
          <w:rFonts w:ascii="GHEA Grapalat" w:hAnsi="GHEA Grapalat" w:cs="GHEA Grapalat"/>
          <w:b/>
          <w:color w:val="auto"/>
          <w:sz w:val="24"/>
          <w:szCs w:val="24"/>
          <w:lang w:val="hy-AM"/>
        </w:rPr>
        <w:t>`</w:t>
      </w:r>
    </w:p>
    <w:p w14:paraId="43215BA9"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 xml:space="preserve">առաջացնում է տուգանք՝ ֆիզիկական անձի նկատմամբ ութսուն հազար դրամից հարյուր հազար դրամի չափով, իրավաբանական անձի նկատմամբ՝ հարյուր հազար դրամից հարյուր հիսուն հազար դրամի չափով:  </w:t>
      </w:r>
    </w:p>
    <w:p w14:paraId="71C64A51"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3. Հողամասի նպատակային կամ գործառնական նշանակության ինքնակամ փոփոխումն իրավասու վարչական մարմնի կողմից չկանխելը՝ </w:t>
      </w:r>
    </w:p>
    <w:p w14:paraId="5F1E0327"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ութսուն հազար դրամից հարյուր հազար դրամի չափով:</w:t>
      </w:r>
    </w:p>
    <w:p w14:paraId="1D6BE795"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4. Համայնքի ղեկավարի կողմից հողամասի նպատակային նշանակության փոփոխման մասին սահմանված ժամկետում կամ կարգով լիազոր մարմնին չհայտնելը`</w:t>
      </w:r>
    </w:p>
    <w:p w14:paraId="4F9FEEA2"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հիսուն հազար դրամից ութսուն հազար դրամի չափով: </w:t>
      </w:r>
    </w:p>
    <w:p w14:paraId="45929CD6"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5. Գյուղատնտեսական</w:t>
      </w:r>
      <w:r w:rsidRPr="004A5AFF">
        <w:rPr>
          <w:rFonts w:ascii="GHEA Grapalat" w:hAnsi="GHEA Grapalat" w:cs="GHEA Grapalat"/>
          <w:b/>
          <w:color w:val="auto"/>
          <w:sz w:val="24"/>
          <w:szCs w:val="24"/>
          <w:lang w:val="hy-AM"/>
        </w:rPr>
        <w:t xml:space="preserve"> </w:t>
      </w:r>
      <w:r w:rsidRPr="004A5AFF">
        <w:rPr>
          <w:rFonts w:ascii="GHEA Grapalat" w:hAnsi="GHEA Grapalat" w:cs="GHEA Grapalat"/>
          <w:color w:val="auto"/>
          <w:sz w:val="24"/>
          <w:szCs w:val="24"/>
          <w:lang w:val="hy-AM"/>
        </w:rPr>
        <w:t>նշանակության</w:t>
      </w:r>
      <w:r w:rsidRPr="004A5AFF">
        <w:rPr>
          <w:rFonts w:ascii="GHEA Grapalat" w:hAnsi="GHEA Grapalat" w:cs="GHEA Grapalat"/>
          <w:b/>
          <w:color w:val="auto"/>
          <w:sz w:val="24"/>
          <w:szCs w:val="24"/>
          <w:lang w:val="hy-AM"/>
        </w:rPr>
        <w:t xml:space="preserve"> </w:t>
      </w:r>
      <w:r w:rsidRPr="004A5AFF">
        <w:rPr>
          <w:rFonts w:ascii="GHEA Grapalat" w:hAnsi="GHEA Grapalat" w:cs="GHEA Grapalat"/>
          <w:color w:val="auto"/>
          <w:sz w:val="24"/>
          <w:szCs w:val="24"/>
          <w:lang w:val="hy-AM"/>
        </w:rPr>
        <w:t>կամ</w:t>
      </w:r>
      <w:r w:rsidRPr="004A5AFF">
        <w:rPr>
          <w:rFonts w:ascii="GHEA Grapalat" w:hAnsi="GHEA Grapalat" w:cs="GHEA Grapalat"/>
          <w:b/>
          <w:color w:val="auto"/>
          <w:sz w:val="24"/>
          <w:szCs w:val="24"/>
          <w:lang w:val="hy-AM"/>
        </w:rPr>
        <w:t xml:space="preserve"> </w:t>
      </w:r>
      <w:r w:rsidRPr="004A5AFF">
        <w:rPr>
          <w:rFonts w:ascii="GHEA Grapalat" w:hAnsi="GHEA Grapalat" w:cs="GHEA Grapalat"/>
          <w:color w:val="auto"/>
          <w:sz w:val="24"/>
          <w:szCs w:val="24"/>
          <w:lang w:val="hy-AM"/>
        </w:rPr>
        <w:t>անտառային</w:t>
      </w:r>
      <w:r w:rsidRPr="004A5AFF">
        <w:rPr>
          <w:rFonts w:ascii="GHEA Grapalat" w:hAnsi="GHEA Grapalat" w:cs="GHEA Grapalat"/>
          <w:b/>
          <w:color w:val="auto"/>
          <w:sz w:val="24"/>
          <w:szCs w:val="24"/>
          <w:lang w:val="hy-AM"/>
        </w:rPr>
        <w:t xml:space="preserve"> </w:t>
      </w:r>
      <w:r w:rsidRPr="004A5AFF">
        <w:rPr>
          <w:rFonts w:ascii="GHEA Grapalat" w:hAnsi="GHEA Grapalat" w:cs="GHEA Grapalat"/>
          <w:color w:val="auto"/>
          <w:sz w:val="24"/>
          <w:szCs w:val="24"/>
          <w:lang w:val="hy-AM"/>
        </w:rPr>
        <w:t>հողերում՝</w:t>
      </w:r>
      <w:r w:rsidRPr="004A5AFF">
        <w:rPr>
          <w:rFonts w:ascii="GHEA Grapalat" w:hAnsi="GHEA Grapalat" w:cs="GHEA Grapalat"/>
          <w:b/>
          <w:color w:val="auto"/>
          <w:sz w:val="24"/>
          <w:szCs w:val="24"/>
          <w:lang w:val="hy-AM"/>
        </w:rPr>
        <w:t xml:space="preserve"> </w:t>
      </w:r>
      <w:r w:rsidRPr="004A5AFF">
        <w:rPr>
          <w:rFonts w:ascii="GHEA Grapalat" w:hAnsi="GHEA Grapalat" w:cs="GHEA Grapalat"/>
          <w:color w:val="auto"/>
          <w:sz w:val="24"/>
          <w:szCs w:val="24"/>
          <w:lang w:val="hy-AM"/>
        </w:rPr>
        <w:t>բարձրարժեք</w:t>
      </w:r>
      <w:r w:rsidRPr="004A5AFF">
        <w:rPr>
          <w:rFonts w:ascii="GHEA Grapalat" w:hAnsi="GHEA Grapalat" w:cs="GHEA Grapalat"/>
          <w:b/>
          <w:color w:val="auto"/>
          <w:sz w:val="24"/>
          <w:szCs w:val="24"/>
          <w:lang w:val="hy-AM"/>
        </w:rPr>
        <w:t xml:space="preserve"> </w:t>
      </w:r>
      <w:r w:rsidRPr="004A5AFF">
        <w:rPr>
          <w:rFonts w:ascii="GHEA Grapalat" w:hAnsi="GHEA Grapalat" w:cs="GHEA Grapalat"/>
          <w:color w:val="auto"/>
          <w:sz w:val="24"/>
          <w:szCs w:val="24"/>
          <w:lang w:val="hy-AM"/>
        </w:rPr>
        <w:t>հողատեսքերը</w:t>
      </w:r>
      <w:r w:rsidRPr="004A5AFF">
        <w:rPr>
          <w:rFonts w:ascii="GHEA Grapalat" w:hAnsi="GHEA Grapalat" w:cs="GHEA Grapalat"/>
          <w:b/>
          <w:color w:val="auto"/>
          <w:sz w:val="24"/>
          <w:szCs w:val="24"/>
          <w:lang w:val="hy-AM"/>
        </w:rPr>
        <w:t xml:space="preserve"> (</w:t>
      </w:r>
      <w:r w:rsidRPr="004A5AFF">
        <w:rPr>
          <w:rFonts w:ascii="GHEA Grapalat" w:hAnsi="GHEA Grapalat" w:cs="GHEA Grapalat"/>
          <w:color w:val="auto"/>
          <w:sz w:val="24"/>
          <w:szCs w:val="24"/>
          <w:lang w:val="hy-AM"/>
        </w:rPr>
        <w:t>բազմամյա</w:t>
      </w:r>
      <w:r w:rsidRPr="004A5AFF">
        <w:rPr>
          <w:rFonts w:ascii="GHEA Grapalat" w:hAnsi="GHEA Grapalat" w:cs="GHEA Grapalat"/>
          <w:b/>
          <w:color w:val="auto"/>
          <w:sz w:val="24"/>
          <w:szCs w:val="24"/>
          <w:lang w:val="hy-AM"/>
        </w:rPr>
        <w:t xml:space="preserve"> </w:t>
      </w:r>
      <w:r w:rsidRPr="004A5AFF">
        <w:rPr>
          <w:rFonts w:ascii="GHEA Grapalat" w:hAnsi="GHEA Grapalat" w:cs="GHEA Grapalat"/>
          <w:color w:val="auto"/>
          <w:sz w:val="24"/>
          <w:szCs w:val="24"/>
          <w:lang w:val="hy-AM"/>
        </w:rPr>
        <w:t>տնկարկ</w:t>
      </w:r>
      <w:r w:rsidRPr="004A5AFF">
        <w:rPr>
          <w:rFonts w:ascii="GHEA Grapalat" w:hAnsi="GHEA Grapalat" w:cs="GHEA Grapalat"/>
          <w:b/>
          <w:color w:val="auto"/>
          <w:sz w:val="24"/>
          <w:szCs w:val="24"/>
          <w:lang w:val="hy-AM"/>
        </w:rPr>
        <w:t xml:space="preserve">, </w:t>
      </w:r>
      <w:r w:rsidRPr="004A5AFF">
        <w:rPr>
          <w:rFonts w:ascii="GHEA Grapalat" w:hAnsi="GHEA Grapalat" w:cs="GHEA Grapalat"/>
          <w:color w:val="auto"/>
          <w:sz w:val="24"/>
          <w:szCs w:val="24"/>
          <w:lang w:val="hy-AM"/>
        </w:rPr>
        <w:t>վարելահող</w:t>
      </w:r>
      <w:r w:rsidRPr="004A5AFF">
        <w:rPr>
          <w:rFonts w:ascii="GHEA Grapalat" w:hAnsi="GHEA Grapalat" w:cs="GHEA Grapalat"/>
          <w:b/>
          <w:color w:val="auto"/>
          <w:sz w:val="24"/>
          <w:szCs w:val="24"/>
          <w:lang w:val="hy-AM"/>
        </w:rPr>
        <w:t xml:space="preserve">) </w:t>
      </w:r>
      <w:r w:rsidRPr="004A5AFF">
        <w:rPr>
          <w:rFonts w:ascii="GHEA Grapalat" w:hAnsi="GHEA Grapalat" w:cs="GHEA Grapalat"/>
          <w:color w:val="auto"/>
          <w:sz w:val="24"/>
          <w:szCs w:val="24"/>
          <w:lang w:val="hy-AM"/>
        </w:rPr>
        <w:t>առավել</w:t>
      </w:r>
      <w:r w:rsidRPr="004A5AFF">
        <w:rPr>
          <w:rFonts w:ascii="GHEA Grapalat" w:hAnsi="GHEA Grapalat" w:cs="GHEA Grapalat"/>
          <w:b/>
          <w:color w:val="auto"/>
          <w:sz w:val="24"/>
          <w:szCs w:val="24"/>
          <w:lang w:val="hy-AM"/>
        </w:rPr>
        <w:t xml:space="preserve"> </w:t>
      </w:r>
      <w:r w:rsidRPr="004A5AFF">
        <w:rPr>
          <w:rFonts w:ascii="GHEA Grapalat" w:hAnsi="GHEA Grapalat" w:cs="GHEA Grapalat"/>
          <w:color w:val="auto"/>
          <w:sz w:val="24"/>
          <w:szCs w:val="24"/>
          <w:lang w:val="hy-AM"/>
        </w:rPr>
        <w:t>ցածրարժեք</w:t>
      </w:r>
      <w:r w:rsidRPr="004A5AFF">
        <w:rPr>
          <w:rFonts w:ascii="GHEA Grapalat" w:hAnsi="GHEA Grapalat" w:cs="GHEA Grapalat"/>
          <w:b/>
          <w:color w:val="auto"/>
          <w:sz w:val="24"/>
          <w:szCs w:val="24"/>
          <w:lang w:val="hy-AM"/>
        </w:rPr>
        <w:t xml:space="preserve"> </w:t>
      </w:r>
      <w:r w:rsidRPr="004A5AFF">
        <w:rPr>
          <w:rFonts w:ascii="GHEA Grapalat" w:hAnsi="GHEA Grapalat" w:cs="GHEA Grapalat"/>
          <w:color w:val="auto"/>
          <w:sz w:val="24"/>
          <w:szCs w:val="24"/>
          <w:lang w:val="hy-AM"/>
        </w:rPr>
        <w:t>հողատեսքերի</w:t>
      </w:r>
      <w:r w:rsidRPr="004A5AFF">
        <w:rPr>
          <w:rFonts w:ascii="GHEA Grapalat" w:hAnsi="GHEA Grapalat" w:cs="GHEA Grapalat"/>
          <w:b/>
          <w:color w:val="auto"/>
          <w:sz w:val="24"/>
          <w:szCs w:val="24"/>
          <w:lang w:val="hy-AM"/>
        </w:rPr>
        <w:t xml:space="preserve"> </w:t>
      </w:r>
      <w:r w:rsidRPr="004A5AFF">
        <w:rPr>
          <w:rFonts w:ascii="GHEA Grapalat" w:hAnsi="GHEA Grapalat" w:cs="GHEA Grapalat"/>
          <w:color w:val="auto"/>
          <w:sz w:val="24"/>
          <w:szCs w:val="24"/>
          <w:lang w:val="hy-AM"/>
        </w:rPr>
        <w:t>կամ</w:t>
      </w:r>
      <w:r w:rsidRPr="004A5AFF">
        <w:rPr>
          <w:sz w:val="24"/>
          <w:szCs w:val="24"/>
          <w:shd w:val="clear" w:color="auto" w:fill="FFFFFF"/>
          <w:lang w:val="hy-AM"/>
        </w:rPr>
        <w:t> </w:t>
      </w:r>
      <w:r w:rsidRPr="004A5AFF">
        <w:rPr>
          <w:rFonts w:ascii="GHEA Grapalat" w:hAnsi="GHEA Grapalat"/>
          <w:sz w:val="24"/>
          <w:szCs w:val="24"/>
          <w:shd w:val="clear" w:color="auto" w:fill="FFFFFF"/>
          <w:lang w:val="hy-AM"/>
        </w:rPr>
        <w:t>գյուղատնտեսական հողատեսքերը ոչ գյուղատնտեսական նշանակության հողերի</w:t>
      </w:r>
      <w:r w:rsidRPr="004A5AFF">
        <w:rPr>
          <w:rFonts w:ascii="GHEA Grapalat" w:hAnsi="GHEA Grapalat" w:cs="GHEA Grapalat"/>
          <w:color w:val="auto"/>
          <w:sz w:val="24"/>
          <w:szCs w:val="24"/>
          <w:lang w:val="hy-AM"/>
        </w:rPr>
        <w:t xml:space="preserve"> ինքնակամ</w:t>
      </w:r>
      <w:r w:rsidRPr="004A5AFF">
        <w:rPr>
          <w:rFonts w:ascii="GHEA Grapalat" w:hAnsi="GHEA Grapalat" w:cs="GHEA Grapalat"/>
          <w:b/>
          <w:color w:val="auto"/>
          <w:sz w:val="24"/>
          <w:szCs w:val="24"/>
          <w:lang w:val="hy-AM"/>
        </w:rPr>
        <w:t xml:space="preserve"> </w:t>
      </w:r>
      <w:r w:rsidRPr="004A5AFF">
        <w:rPr>
          <w:rFonts w:ascii="GHEA Grapalat" w:hAnsi="GHEA Grapalat" w:cs="GHEA Grapalat"/>
          <w:color w:val="auto"/>
          <w:sz w:val="24"/>
          <w:szCs w:val="24"/>
          <w:lang w:val="hy-AM"/>
        </w:rPr>
        <w:t>փոխադրելը, որը չի հանգեցրել հողի փչացման`</w:t>
      </w:r>
    </w:p>
    <w:p w14:paraId="24978B5F"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ֆիզիկական անձի նկատմամբ ութսուն հազար դրամից հարյուր հազար դրամի չափով, իրավաբանական անձի նկատմամբ՝ հարյուր հազար դրամից հարյուր հիսուն հազար դրամի չափով:  </w:t>
      </w:r>
    </w:p>
    <w:p w14:paraId="461925AF" w14:textId="75702E30" w:rsidR="004A5AFF" w:rsidRPr="004A5AFF" w:rsidRDefault="004A5AFF" w:rsidP="002B70D4">
      <w:pPr>
        <w:spacing w:after="0" w:line="360" w:lineRule="auto"/>
        <w:jc w:val="both"/>
        <w:rPr>
          <w:rFonts w:ascii="GHEA Grapalat" w:hAnsi="GHEA Grapalat"/>
          <w:color w:val="auto"/>
          <w:sz w:val="24"/>
          <w:szCs w:val="24"/>
          <w:lang w:val="hy-AM"/>
        </w:rPr>
      </w:pPr>
    </w:p>
    <w:p w14:paraId="4DC78875"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223. Հողաշինարարական փաստաթղթերի կազմման, ներտնտեսային հողաշինարարական նախագծերի, հողերի օգտագործման սխեմաների մշակման սահմանված կարգը խախտելը</w:t>
      </w:r>
    </w:p>
    <w:p w14:paraId="7ACAE131"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542E1C32"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 Հողաշինարարական փաստաթղթերի տեխնիկական առաջադրանքի կամ հողաշինարարական փաստաթղթերի կազմման օրենսդրությամբ սահմանված կարգը խախտելը, չի պարունակում սույն հոդվածով սահմանված այլ վարչական իրավախախտման հատկանիշներ ՝ </w:t>
      </w:r>
    </w:p>
    <w:p w14:paraId="07FC8CB3"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 xml:space="preserve">առաջացնում է տուգանք՝ հիսուն հազար դրամից հարյուր հազար դրամի չափով: </w:t>
      </w:r>
      <w:r w:rsidRPr="004A5AFF">
        <w:rPr>
          <w:rFonts w:ascii="GHEA Grapalat" w:hAnsi="GHEA Grapalat" w:cs="GHEA Grapalat"/>
          <w:b/>
          <w:color w:val="auto"/>
          <w:sz w:val="24"/>
          <w:szCs w:val="24"/>
          <w:lang w:val="hy-AM"/>
        </w:rPr>
        <w:t xml:space="preserve">   </w:t>
      </w:r>
    </w:p>
    <w:p w14:paraId="7EAE5D08"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2. Ներտնտեսային հողաշինարարական նախագծերի օրենսդրությամբ սահմանված պահանջները չկատարելը կամ ոչ պատշաճ կատարելը`                                                                                         </w:t>
      </w:r>
    </w:p>
    <w:p w14:paraId="0233E9FB"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ֆիզիկական անձի նկատմամբ հիսուն հազար դրամից ութսուն հազար դրամի չափով, իրավաբանական անձի նկատմամբ՝ ութսուն հազար դրամից հարյուր քսան հազար դրամի չափով: </w:t>
      </w:r>
      <w:r w:rsidRPr="004A5AFF">
        <w:rPr>
          <w:rFonts w:ascii="GHEA Grapalat" w:hAnsi="GHEA Grapalat" w:cs="GHEA Grapalat"/>
          <w:b/>
          <w:color w:val="auto"/>
          <w:sz w:val="24"/>
          <w:szCs w:val="24"/>
          <w:lang w:val="hy-AM"/>
        </w:rPr>
        <w:t xml:space="preserve">   </w:t>
      </w:r>
    </w:p>
    <w:p w14:paraId="1CA3EF38"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3. Ներտնտեսային հողաշինարարական նախագծերի պահանջներն առանց լիազոր մարմնի համաձայնության փոփոխելը՝</w:t>
      </w:r>
    </w:p>
    <w:p w14:paraId="581CF131"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ֆիզիկական անձի նկատմամբ երեսուն հազար դրամից հիսուն հազար դրամի չափով, իրավաբանական անձի նկատմամբ՝ հիսուն հազար դրամից ութսուն հազար դրամի չափով: </w:t>
      </w:r>
      <w:r w:rsidRPr="004A5AFF">
        <w:rPr>
          <w:rFonts w:ascii="GHEA Grapalat" w:hAnsi="GHEA Grapalat" w:cs="GHEA Grapalat"/>
          <w:b/>
          <w:color w:val="auto"/>
          <w:sz w:val="24"/>
          <w:szCs w:val="24"/>
          <w:lang w:val="hy-AM"/>
        </w:rPr>
        <w:t xml:space="preserve">   </w:t>
      </w:r>
    </w:p>
    <w:p w14:paraId="695DB7F8" w14:textId="426E81FC" w:rsidR="004A5AFF" w:rsidRPr="004A5AFF" w:rsidRDefault="00E80C2E" w:rsidP="002B70D4">
      <w:pPr>
        <w:spacing w:after="0" w:line="360" w:lineRule="auto"/>
        <w:ind w:firstLine="708"/>
        <w:jc w:val="both"/>
        <w:rPr>
          <w:rFonts w:ascii="GHEA Grapalat" w:hAnsi="GHEA Grapalat"/>
          <w:color w:val="auto"/>
          <w:sz w:val="24"/>
          <w:szCs w:val="24"/>
          <w:lang w:val="hy-AM"/>
        </w:rPr>
      </w:pPr>
      <w:r>
        <w:rPr>
          <w:rFonts w:ascii="GHEA Grapalat" w:hAnsi="GHEA Grapalat" w:cs="GHEA Grapalat"/>
          <w:color w:val="auto"/>
          <w:sz w:val="24"/>
          <w:szCs w:val="24"/>
          <w:lang w:val="hy-AM"/>
        </w:rPr>
        <w:t>4.</w:t>
      </w:r>
      <w:r w:rsidRPr="00E80C2E">
        <w:rPr>
          <w:rFonts w:ascii="GHEA Grapalat" w:hAnsi="GHEA Grapalat" w:cs="GHEA Grapalat"/>
          <w:color w:val="auto"/>
          <w:sz w:val="24"/>
          <w:szCs w:val="24"/>
          <w:lang w:val="hy-AM"/>
        </w:rPr>
        <w:t xml:space="preserve"> </w:t>
      </w:r>
      <w:r w:rsidR="004A5AFF" w:rsidRPr="004A5AFF">
        <w:rPr>
          <w:rFonts w:ascii="GHEA Grapalat" w:hAnsi="GHEA Grapalat" w:cs="GHEA Grapalat"/>
          <w:color w:val="auto"/>
          <w:sz w:val="24"/>
          <w:szCs w:val="24"/>
          <w:lang w:val="hy-AM"/>
        </w:rPr>
        <w:t xml:space="preserve">Հողերի օգտագործման օգտագործման (ժամանակավոր, գոտիավորման,) սխեմաները օրենսդրությամբ սահմանված կարգի խախտմամբ մշակելը՝ </w:t>
      </w:r>
    </w:p>
    <w:p w14:paraId="4B6796C2"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 հիսուն հազար դրամից ութսուն հազար դրամի չափով: </w:t>
      </w:r>
    </w:p>
    <w:p w14:paraId="600F7F5E" w14:textId="77777777" w:rsidR="004A5AFF" w:rsidRPr="004A5AFF" w:rsidRDefault="004A5AFF" w:rsidP="002B70D4">
      <w:pPr>
        <w:spacing w:after="0" w:line="360" w:lineRule="auto"/>
        <w:rPr>
          <w:rFonts w:ascii="GHEA Grapalat" w:hAnsi="GHEA Grapalat"/>
          <w:color w:val="auto"/>
          <w:sz w:val="24"/>
          <w:szCs w:val="24"/>
          <w:lang w:val="hy-AM"/>
        </w:rPr>
      </w:pPr>
    </w:p>
    <w:p w14:paraId="4D9632C2"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 xml:space="preserve">Հոդված 224. Հողամասի կադաստրի վարման, պետական հաշվառման, մոնիթորինգի,  գնահատման կարգը և հարկադիր սերվիտուտը խախտելը  </w:t>
      </w:r>
    </w:p>
    <w:p w14:paraId="16260EC0"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4D10A029"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 Հողամասի կադաստրի վարման, պետական հաշվառման, մոնիթորինգի կամ գնահատման օրենսդրությամբ սահմանված կարգը  խախտելը՝                                                                                                   </w:t>
      </w:r>
    </w:p>
    <w:p w14:paraId="11DD1885"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պաշտոնատար անձի նկատմամբ՝ քառասուն հազար դրամից ութսուն հազար դրամի չափով:</w:t>
      </w:r>
    </w:p>
    <w:p w14:paraId="6A024EB3"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2. Հասարակական կարիքների համար սահմանված հողամասի հարկադիր սերվիտուտը խախտելը՝ </w:t>
      </w:r>
    </w:p>
    <w:p w14:paraId="7592258E"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հիսուն հազար դրամից ութսուն հազար դրամի չափով: </w:t>
      </w:r>
    </w:p>
    <w:p w14:paraId="02B7B472"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5C9236A1"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225. Ախտահարման ենթարկված հողամասում գյուղատնտեսական մթերքներ արտադրելը և դրանք իրացնելը</w:t>
      </w:r>
    </w:p>
    <w:p w14:paraId="7046A7B0"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619BFCAD"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 </w:t>
      </w:r>
      <w:r w:rsidRPr="004A5AFF">
        <w:rPr>
          <w:rFonts w:ascii="GHEA Grapalat" w:hAnsi="GHEA Grapalat"/>
          <w:sz w:val="24"/>
          <w:szCs w:val="24"/>
          <w:shd w:val="clear" w:color="auto" w:fill="FFFFFF"/>
          <w:lang w:val="hy-AM"/>
        </w:rPr>
        <w:t>Սահմանված պահանջներին (նորմերին, կանոններին, նորմատիվներին) համապատասխանող արտադրանքի ստացումը</w:t>
      </w:r>
      <w:r w:rsidRPr="004A5AFF">
        <w:rPr>
          <w:rFonts w:ascii="GHEA Grapalat" w:hAnsi="GHEA Grapalat" w:cs="GHEA Grapalat"/>
          <w:color w:val="auto"/>
          <w:sz w:val="24"/>
          <w:szCs w:val="24"/>
          <w:lang w:val="hy-AM"/>
        </w:rPr>
        <w:t xml:space="preserve"> չապահովող տեխնածին, համաճարակային կամ այլ վնասակար երևույթների հետևանքով ախտահարման ենթարկված ոչ պիտանի հողամասում գյուղատնտեսական մթերքներ արտադրելը՝</w:t>
      </w:r>
    </w:p>
    <w:p w14:paraId="38396EDC"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ֆիզիկական անձի նկատմամբ ութսուն հազար դրամից հարյուր քսան հազար դրամի չափով, իրավաբանական անձի նկատմամբ՝ երկու հարյուր հազար դրամից երեք հարյուր հազար դրամի չափով:  </w:t>
      </w:r>
    </w:p>
    <w:p w14:paraId="0E5ECAFC"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2. </w:t>
      </w:r>
      <w:r w:rsidRPr="004A5AFF">
        <w:rPr>
          <w:rFonts w:ascii="GHEA Grapalat" w:hAnsi="GHEA Grapalat"/>
          <w:sz w:val="24"/>
          <w:szCs w:val="24"/>
          <w:shd w:val="clear" w:color="auto" w:fill="FFFFFF"/>
          <w:lang w:val="hy-AM"/>
        </w:rPr>
        <w:t>Սահմանված պահանջներին (նորմերին, կանոններին, նորմատիվներին) համապատասխանող արտադրանքի ստացումը</w:t>
      </w:r>
      <w:r w:rsidRPr="004A5AFF">
        <w:rPr>
          <w:rFonts w:ascii="GHEA Grapalat" w:hAnsi="GHEA Grapalat" w:cs="GHEA Grapalat"/>
          <w:color w:val="auto"/>
          <w:sz w:val="24"/>
          <w:szCs w:val="24"/>
          <w:lang w:val="hy-AM"/>
        </w:rPr>
        <w:t xml:space="preserve"> չապահովող տեխնածին, համաճարակային կամ այլ վնասակար երևույթների հետևանքով ախտահարման ենթարկված ոչ պիտանի հողամասում արտադրված գյուղատնտեսական մթերքներն իրացնելը՝ </w:t>
      </w:r>
    </w:p>
    <w:p w14:paraId="659DEFF3"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 առաջացնում է տուգանք՝ ֆիզիկական անձի նկատմամբ հարյուր հիսուն հազար դրամից երկու հարյուր հազար դրամի չափով, իրավաբանական անձի նկատմամբ՝ երեք հարյուր հազար դրամից չորս հարյուր հազար դրամի չափով:  </w:t>
      </w:r>
    </w:p>
    <w:p w14:paraId="770B2546"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3. Սույն հոդվածի 1-ին կամ 2-րդ մասով սահմանված արարքներից որևէ մեկը՝ վարչական տույժ նշանակելու մասին որոշման անբողոքարկելի դառնալուց հետո  մեկ տարվա ընթացքում կրկին կատարելը`</w:t>
      </w:r>
    </w:p>
    <w:p w14:paraId="01A1F322"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տվյալ արարքի համար սույն հոդվածի համապատասխան մասով սահմանված տուգանքի չափի կրկնապատիկի չափով:</w:t>
      </w:r>
    </w:p>
    <w:p w14:paraId="3CF906D7" w14:textId="77777777" w:rsidR="004A5AFF" w:rsidRPr="004A5AFF" w:rsidRDefault="004A5AFF" w:rsidP="002B70D4">
      <w:pPr>
        <w:spacing w:after="0" w:line="360" w:lineRule="auto"/>
        <w:jc w:val="both"/>
        <w:rPr>
          <w:rFonts w:ascii="GHEA Grapalat" w:hAnsi="GHEA Grapalat"/>
          <w:color w:val="auto"/>
          <w:sz w:val="24"/>
          <w:szCs w:val="24"/>
          <w:lang w:val="hy-AM"/>
        </w:rPr>
      </w:pPr>
    </w:p>
    <w:p w14:paraId="38883562"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226</w:t>
      </w:r>
      <w:r w:rsidRPr="004A5AFF">
        <w:rPr>
          <w:rFonts w:ascii="GHEA Grapalat" w:hAnsi="GHEA Grapalat" w:cs="GHEA Grapalat"/>
          <w:color w:val="auto"/>
          <w:sz w:val="24"/>
          <w:szCs w:val="24"/>
          <w:lang w:val="hy-AM"/>
        </w:rPr>
        <w:t xml:space="preserve">. </w:t>
      </w:r>
      <w:r w:rsidRPr="004A5AFF">
        <w:rPr>
          <w:rFonts w:ascii="GHEA Grapalat" w:hAnsi="GHEA Grapalat" w:cs="GHEA Grapalat"/>
          <w:b/>
          <w:color w:val="auto"/>
          <w:sz w:val="24"/>
          <w:szCs w:val="24"/>
          <w:lang w:val="hy-AM"/>
        </w:rPr>
        <w:t xml:space="preserve">Պետությանը և համայնքին սեփականության իրավունքով պատկանող հողամասի օտարման, օգտագործման  և կառուցապատման իրավունքով տրամադրելու կարգը խախտելը </w:t>
      </w:r>
    </w:p>
    <w:p w14:paraId="5C74B649"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0481E584" w14:textId="77777777" w:rsidR="004A5AFF" w:rsidRPr="004A5AFF" w:rsidRDefault="004A5AFF" w:rsidP="002B70D4">
      <w:pPr>
        <w:spacing w:after="0" w:line="360" w:lineRule="auto"/>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w:t>
      </w:r>
      <w:r w:rsidRPr="004A5AFF">
        <w:rPr>
          <w:rFonts w:ascii="GHEA Grapalat" w:hAnsi="GHEA Grapalat" w:cs="GHEA Grapalat"/>
          <w:color w:val="auto"/>
          <w:sz w:val="24"/>
          <w:szCs w:val="24"/>
          <w:lang w:val="hy-AM"/>
        </w:rPr>
        <w:tab/>
        <w:t>1. Պետությանը կամ համայնքին սեփականության իրավունքով պատկանող հողամասի կամ պետական, համայնքային սեփականություն հանդիսացող շենքով կամ շինությամբ զբաղեցված հողամասի օտարման կամ օգտագործման տրամադրելու կարգը խախտելը, եթե արարքը չի պարունակում սույն հոդվածով սահմանված այլ վարչական իրավախախտման հատկանիշներ՝</w:t>
      </w:r>
    </w:p>
    <w:p w14:paraId="064EA803" w14:textId="77777777" w:rsidR="004A5AFF" w:rsidRPr="004A5AFF" w:rsidRDefault="004A5AFF" w:rsidP="002B70D4">
      <w:pPr>
        <w:spacing w:after="0" w:line="360" w:lineRule="auto"/>
        <w:ind w:hanging="56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w:t>
      </w:r>
      <w:r w:rsidRPr="004A5AFF">
        <w:rPr>
          <w:rFonts w:ascii="GHEA Grapalat" w:hAnsi="GHEA Grapalat" w:cs="GHEA Grapalat"/>
          <w:color w:val="auto"/>
          <w:sz w:val="24"/>
          <w:szCs w:val="24"/>
          <w:lang w:val="hy-AM"/>
        </w:rPr>
        <w:tab/>
        <w:t>առաջացնում է տուգանք՝ հարյուր հիսուն հազար դրամից երկու հարյուր հազար դրամի չափով:</w:t>
      </w:r>
    </w:p>
    <w:p w14:paraId="12903144" w14:textId="77777777" w:rsidR="004A5AFF" w:rsidRPr="004A5AFF" w:rsidRDefault="004A5AFF" w:rsidP="002B70D4">
      <w:pPr>
        <w:spacing w:after="0" w:line="360" w:lineRule="auto"/>
        <w:ind w:hanging="56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w:t>
      </w:r>
      <w:r w:rsidRPr="004A5AFF">
        <w:rPr>
          <w:rFonts w:ascii="GHEA Grapalat" w:hAnsi="GHEA Grapalat" w:cs="GHEA Grapalat"/>
          <w:color w:val="auto"/>
          <w:sz w:val="24"/>
          <w:szCs w:val="24"/>
          <w:lang w:val="hy-AM"/>
        </w:rPr>
        <w:tab/>
        <w:t>2. Պետական կամ համայնքային սեփականություն հանդիսացող հողամասը վարձակալության կամ կառուցապատման իրավունքով տրամադրելու նպատակով մրցույթ անցկացնելու կարգը խախտելը, եթե արարքը չի պարունակում սույն հոդվածով սահմանված այլ վարչական իրավախախտման հատկանիշներ՝</w:t>
      </w:r>
    </w:p>
    <w:p w14:paraId="40BEBDB1"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երկու հարյուր հազար դրամից երեք հարյուր հազար դրամի չափով: </w:t>
      </w:r>
    </w:p>
    <w:p w14:paraId="70800DC8" w14:textId="77777777" w:rsidR="004A5AFF" w:rsidRPr="004A5AFF" w:rsidRDefault="004A5AFF" w:rsidP="002B70D4">
      <w:pPr>
        <w:spacing w:after="0" w:line="360" w:lineRule="auto"/>
        <w:ind w:left="-180" w:firstLine="88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3. Քաղաքաշինական ծրագրային փաստաթղթերի կամ քաղաքաշինական պարտադիր նորմերի պահանջների խախտմամբ կամ քաղաքաշինական ծրագրային փաստաթղթերի բացակայության դեպքում պետական կամ համայնքային սեփականության հողամասերն օտարելը կամ կառուցապատման իրավունքով տրամադրելը, ինչպես նաև հողահատկացման առաջարկին դրական եզրակացություն տալը` </w:t>
      </w:r>
    </w:p>
    <w:p w14:paraId="7B9DB3BA" w14:textId="77777777" w:rsidR="004A5AFF" w:rsidRPr="004A5AFF" w:rsidRDefault="004A5AFF" w:rsidP="002B70D4">
      <w:pPr>
        <w:spacing w:after="0" w:line="360" w:lineRule="auto"/>
        <w:ind w:left="-180" w:firstLine="88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չորս հարյուր հազար դրամից հինգ հարյուր հազար դրամի չափով: </w:t>
      </w:r>
    </w:p>
    <w:p w14:paraId="6C04F35C" w14:textId="77777777" w:rsidR="004A5AFF" w:rsidRPr="004A5AFF" w:rsidRDefault="004A5AFF" w:rsidP="002B70D4">
      <w:pPr>
        <w:spacing w:after="0" w:line="360" w:lineRule="auto"/>
        <w:ind w:left="-180" w:firstLine="88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4.</w:t>
      </w:r>
      <w:r w:rsidRPr="004A5AFF">
        <w:rPr>
          <w:rFonts w:ascii="GHEA Grapalat" w:hAnsi="GHEA Grapalat" w:cs="GHEA Grapalat"/>
          <w:b/>
          <w:color w:val="auto"/>
          <w:sz w:val="24"/>
          <w:szCs w:val="24"/>
          <w:lang w:val="hy-AM"/>
        </w:rPr>
        <w:t xml:space="preserve"> </w:t>
      </w:r>
      <w:r w:rsidRPr="004A5AFF">
        <w:rPr>
          <w:rFonts w:ascii="GHEA Grapalat" w:hAnsi="GHEA Grapalat" w:cs="GHEA Grapalat"/>
          <w:color w:val="auto"/>
          <w:sz w:val="24"/>
          <w:szCs w:val="24"/>
          <w:lang w:val="hy-AM"/>
        </w:rPr>
        <w:t>Սույն հոդվածի 1-3-րդ մասերով սահմանված արարքներից որևէ մեկը վարչական տույժ նշանակելու մասին որոշման անբողոքարկելի դառնալուց հետո` մեկ տարվա ընթացքում կրկին կատարելը՝</w:t>
      </w:r>
    </w:p>
    <w:p w14:paraId="14F8F5F4" w14:textId="77777777" w:rsidR="004A5AFF" w:rsidRPr="004A5AFF" w:rsidRDefault="004A5AFF" w:rsidP="002B70D4">
      <w:pPr>
        <w:spacing w:after="0" w:line="360" w:lineRule="auto"/>
        <w:ind w:left="-180" w:firstLine="88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տվյալ արարքի համար սույն հոդվածի համապատասխան մասով սահմանված տուգանքի կրկնապատիկի չափով և որոշակի </w:t>
      </w:r>
      <w:r w:rsidRPr="004A5AFF">
        <w:rPr>
          <w:rFonts w:ascii="GHEA Grapalat" w:hAnsi="GHEA Grapalat" w:cs="GHEA Grapalat"/>
          <w:color w:val="auto"/>
          <w:sz w:val="24"/>
          <w:szCs w:val="24"/>
          <w:lang w:val="hy-AM"/>
        </w:rPr>
        <w:lastRenderedPageBreak/>
        <w:t>պաշտոններ զբաղեցնելու կամ որոշակի գործունեությամբ զբաղվելու իրավունքից զրկում` մինչև  մեկ տարի ժամկետով:</w:t>
      </w:r>
    </w:p>
    <w:p w14:paraId="2E0049EA" w14:textId="77777777" w:rsidR="004A5AFF" w:rsidRPr="004A5AFF" w:rsidRDefault="004A5AFF" w:rsidP="002B70D4">
      <w:pPr>
        <w:spacing w:after="0" w:line="360" w:lineRule="auto"/>
        <w:rPr>
          <w:rFonts w:ascii="GHEA Grapalat" w:hAnsi="GHEA Grapalat"/>
          <w:color w:val="auto"/>
          <w:sz w:val="24"/>
          <w:szCs w:val="24"/>
          <w:lang w:val="hy-AM"/>
        </w:rPr>
      </w:pPr>
    </w:p>
    <w:p w14:paraId="5C20594B"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227. Հողերի պահպանության պահանջները չկատարելը, հողը փչացնելը</w:t>
      </w:r>
    </w:p>
    <w:p w14:paraId="600E706E"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24FC122A" w14:textId="77777777" w:rsidR="004A5AFF" w:rsidRPr="004A5AFF" w:rsidRDefault="004A5AFF" w:rsidP="002B70D4">
      <w:pPr>
        <w:spacing w:after="0" w:line="360" w:lineRule="auto"/>
        <w:ind w:firstLine="708"/>
        <w:jc w:val="both"/>
        <w:rPr>
          <w:rFonts w:ascii="GHEA Grapalat" w:hAnsi="GHEA Grapalat"/>
          <w:sz w:val="24"/>
          <w:szCs w:val="24"/>
          <w:lang w:val="hy-AM"/>
        </w:rPr>
      </w:pPr>
      <w:r w:rsidRPr="004A5AFF">
        <w:rPr>
          <w:rFonts w:ascii="GHEA Grapalat" w:hAnsi="GHEA Grapalat"/>
          <w:sz w:val="24"/>
          <w:szCs w:val="24"/>
          <w:lang w:val="hy-AM"/>
        </w:rPr>
        <w:t>1.</w:t>
      </w:r>
      <w:r w:rsidRPr="004A5AFF">
        <w:rPr>
          <w:rFonts w:ascii="GHEA Grapalat" w:hAnsi="GHEA Grapalat"/>
          <w:b/>
          <w:sz w:val="24"/>
          <w:szCs w:val="24"/>
          <w:lang w:val="hy-AM"/>
        </w:rPr>
        <w:t xml:space="preserve"> </w:t>
      </w:r>
      <w:r w:rsidRPr="004A5AFF">
        <w:rPr>
          <w:rFonts w:ascii="GHEA Grapalat" w:hAnsi="GHEA Grapalat"/>
          <w:sz w:val="24"/>
          <w:szCs w:val="24"/>
          <w:lang w:val="hy-AM"/>
        </w:rPr>
        <w:t>Հողամասի սեփականատիրոջ կամ օգտագործողի կողմից հողերը, այդ թվում` անտառները և անտառային հողերը, ջրային</w:t>
      </w:r>
      <w:r w:rsidRPr="004A5AFF">
        <w:rPr>
          <w:rFonts w:ascii="GHEA Grapalat" w:hAnsi="GHEA Grapalat"/>
          <w:b/>
          <w:sz w:val="24"/>
          <w:szCs w:val="24"/>
          <w:lang w:val="hy-AM"/>
        </w:rPr>
        <w:t xml:space="preserve"> </w:t>
      </w:r>
      <w:r w:rsidRPr="004A5AFF">
        <w:rPr>
          <w:rFonts w:ascii="GHEA Grapalat" w:hAnsi="GHEA Grapalat"/>
          <w:sz w:val="24"/>
          <w:szCs w:val="24"/>
          <w:lang w:val="hy-AM"/>
        </w:rPr>
        <w:t>կամ</w:t>
      </w:r>
      <w:r w:rsidRPr="004A5AFF">
        <w:rPr>
          <w:rFonts w:ascii="GHEA Grapalat" w:hAnsi="GHEA Grapalat"/>
          <w:b/>
          <w:sz w:val="24"/>
          <w:szCs w:val="24"/>
          <w:lang w:val="hy-AM"/>
        </w:rPr>
        <w:t xml:space="preserve"> </w:t>
      </w:r>
      <w:r w:rsidRPr="004A5AFF">
        <w:rPr>
          <w:rFonts w:ascii="GHEA Grapalat" w:hAnsi="GHEA Grapalat"/>
          <w:sz w:val="24"/>
          <w:szCs w:val="24"/>
          <w:lang w:val="hy-AM"/>
        </w:rPr>
        <w:t>հողմային հողատարումից, ողողումներից, ճահճացումից, կրկնակի աղակալումից, կարծրացումից,  արտադրական</w:t>
      </w:r>
      <w:r w:rsidRPr="004A5AFF">
        <w:rPr>
          <w:rFonts w:ascii="GHEA Grapalat" w:hAnsi="GHEA Grapalat"/>
          <w:b/>
          <w:sz w:val="24"/>
          <w:szCs w:val="24"/>
          <w:lang w:val="hy-AM"/>
        </w:rPr>
        <w:t xml:space="preserve">  </w:t>
      </w:r>
      <w:r w:rsidRPr="004A5AFF">
        <w:rPr>
          <w:rFonts w:ascii="GHEA Grapalat" w:hAnsi="GHEA Grapalat"/>
          <w:sz w:val="24"/>
          <w:szCs w:val="24"/>
          <w:lang w:val="hy-AM"/>
        </w:rPr>
        <w:t xml:space="preserve">կամ կենցաղային թափոններով, </w:t>
      </w:r>
      <w:r w:rsidRPr="004A5AFF">
        <w:rPr>
          <w:rFonts w:ascii="GHEA Grapalat" w:hAnsi="GHEA Grapalat" w:cs="GHEA Grapalat"/>
          <w:color w:val="auto"/>
          <w:sz w:val="24"/>
          <w:szCs w:val="24"/>
          <w:lang w:val="hy-AM"/>
        </w:rPr>
        <w:t>արդյունաբերական արտանետումներով կամ արտադրական կեղտաջրերով</w:t>
      </w:r>
      <w:r w:rsidRPr="004A5AFF">
        <w:rPr>
          <w:rFonts w:ascii="GHEA Grapalat" w:hAnsi="GHEA Grapalat"/>
          <w:sz w:val="24"/>
          <w:szCs w:val="24"/>
          <w:lang w:val="hy-AM"/>
        </w:rPr>
        <w:t>, քիմիական կամ ռադիոակտիվ նյութերով աղտոտումից, անապատացումից, սողանքներից, մանրէամակաբուծային կամ կարանտինային վնասատուների վարակումից, մոլախոտերից, թփուտներից կամ հողի վիճակը վատթարացնող այլ ազդեցություններից</w:t>
      </w:r>
      <w:r w:rsidRPr="004A5AFF">
        <w:rPr>
          <w:sz w:val="24"/>
          <w:szCs w:val="24"/>
          <w:lang w:val="hy-AM"/>
        </w:rPr>
        <w:t> </w:t>
      </w:r>
      <w:r w:rsidRPr="004A5AFF">
        <w:rPr>
          <w:rFonts w:ascii="GHEA Grapalat" w:hAnsi="GHEA Grapalat"/>
          <w:sz w:val="24"/>
          <w:szCs w:val="24"/>
          <w:lang w:val="hy-AM"/>
        </w:rPr>
        <w:t xml:space="preserve"> պահպանելու պահանջները չկատարելով կամ </w:t>
      </w:r>
      <w:r w:rsidRPr="004A5AFF">
        <w:rPr>
          <w:rFonts w:ascii="GHEA Grapalat" w:hAnsi="GHEA Grapalat"/>
          <w:sz w:val="24"/>
          <w:szCs w:val="24"/>
          <w:shd w:val="clear" w:color="auto" w:fill="FFFFFF"/>
          <w:lang w:val="hy-AM"/>
        </w:rPr>
        <w:t>հողը հանելու, տեղափոխելու, օգտագործելու կանոնը խախտելով կամ այլ եղանակով հողն աղտոտելը, թունավորելը կամ այլ կերպ փչացնելը,</w:t>
      </w:r>
      <w:r w:rsidRPr="004A5AFF">
        <w:rPr>
          <w:sz w:val="24"/>
          <w:szCs w:val="24"/>
          <w:shd w:val="clear" w:color="auto" w:fill="FFFFFF"/>
          <w:lang w:val="hy-AM"/>
        </w:rPr>
        <w:t> </w:t>
      </w:r>
      <w:r w:rsidRPr="004A5AFF">
        <w:rPr>
          <w:rFonts w:ascii="GHEA Grapalat" w:hAnsi="GHEA Grapalat"/>
          <w:sz w:val="24"/>
          <w:szCs w:val="24"/>
          <w:shd w:val="clear" w:color="auto" w:fill="FFFFFF"/>
          <w:lang w:val="hy-AM"/>
        </w:rPr>
        <w:t>որը խոշոր չափերի գույքային կամ այլ էական վնաս չի պատճառել կենդանական կամ բուսական աշխարհին կամ դրանց պաշարներին, հողին կամ ջրերին կամ չի առաջացրել այլ ծանր հետևանք</w:t>
      </w:r>
      <w:r w:rsidRPr="004A5AFF">
        <w:rPr>
          <w:rFonts w:ascii="GHEA Grapalat" w:hAnsi="GHEA Grapalat"/>
          <w:sz w:val="24"/>
          <w:szCs w:val="24"/>
          <w:lang w:val="hy-AM"/>
        </w:rPr>
        <w:t>`</w:t>
      </w:r>
    </w:p>
    <w:p w14:paraId="7551A5CE" w14:textId="77777777" w:rsidR="004A5AFF" w:rsidRPr="004A5AFF" w:rsidRDefault="004A5AFF" w:rsidP="002B70D4">
      <w:pPr>
        <w:spacing w:after="0" w:line="360" w:lineRule="auto"/>
        <w:ind w:firstLine="64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յուրաքանչյուր աղտոտված մեկ քառակուսի մետրի համար՝ ֆիզիկական անձի նկատմամբ` հինգ հազար դրամից քսան հազար դրամի չափով, իրավաբանական անձի նկատմամբ՝ տասը հազար դրամից քսան հինգ հազար դրամի չափով:</w:t>
      </w:r>
    </w:p>
    <w:p w14:paraId="5852B3CA"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2. Սույն հոդվածի 1-ին մասով սահմանված արարքը, որը կատարվել է անզգուշությամբ կամ </w:t>
      </w:r>
      <w:r w:rsidRPr="004A5AFF">
        <w:rPr>
          <w:rFonts w:ascii="GHEA Grapalat" w:hAnsi="GHEA Grapalat"/>
          <w:sz w:val="24"/>
          <w:szCs w:val="24"/>
          <w:shd w:val="clear" w:color="auto" w:fill="FFFFFF"/>
          <w:lang w:val="hy-AM"/>
        </w:rPr>
        <w:t>որի հետևանքով անզգուշությամբ թեթև ծանրության վնաս է պատճառվել մարդու առողջությանը`</w:t>
      </w:r>
    </w:p>
    <w:p w14:paraId="77C83235" w14:textId="77777777" w:rsidR="004A5AFF" w:rsidRPr="004A5AFF" w:rsidRDefault="004A5AFF" w:rsidP="002B70D4">
      <w:pPr>
        <w:spacing w:after="0" w:line="360" w:lineRule="auto"/>
        <w:ind w:firstLine="64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յուրաքանչյուր աղտոտված մեկ քառակուսի մետրի համար՝ ֆիզիկական անձի նկատմամբ` երեք հազար դրամից տասն հինգ հազար </w:t>
      </w:r>
      <w:r w:rsidRPr="004A5AFF">
        <w:rPr>
          <w:rFonts w:ascii="GHEA Grapalat" w:hAnsi="GHEA Grapalat" w:cs="GHEA Grapalat"/>
          <w:color w:val="auto"/>
          <w:sz w:val="24"/>
          <w:szCs w:val="24"/>
          <w:lang w:val="hy-AM"/>
        </w:rPr>
        <w:lastRenderedPageBreak/>
        <w:t>դրամի չափով, իրավաբանական անձի նկատմամբ՝ հինգ հազար դրամից քսան հազար դրամի չափով:</w:t>
      </w:r>
    </w:p>
    <w:p w14:paraId="563B15B0" w14:textId="77777777" w:rsidR="004A5AFF" w:rsidRPr="004A5AFF" w:rsidRDefault="004A5AFF" w:rsidP="002B70D4">
      <w:pPr>
        <w:spacing w:after="0" w:line="360" w:lineRule="auto"/>
        <w:ind w:firstLine="709"/>
        <w:jc w:val="both"/>
        <w:rPr>
          <w:rFonts w:ascii="GHEA Grapalat" w:hAnsi="GHEA Grapalat"/>
          <w:sz w:val="24"/>
          <w:szCs w:val="24"/>
          <w:shd w:val="clear" w:color="auto" w:fill="FFFFFF"/>
          <w:lang w:val="hy-AM"/>
        </w:rPr>
      </w:pPr>
      <w:r w:rsidRPr="004A5AFF">
        <w:rPr>
          <w:rFonts w:ascii="GHEA Grapalat" w:hAnsi="GHEA Grapalat" w:cs="GHEA Grapalat"/>
          <w:color w:val="auto"/>
          <w:sz w:val="24"/>
          <w:szCs w:val="24"/>
          <w:lang w:val="hy-AM"/>
        </w:rPr>
        <w:t>3.</w:t>
      </w:r>
      <w:r w:rsidRPr="004A5AFF">
        <w:rPr>
          <w:rFonts w:ascii="GHEA Grapalat" w:hAnsi="GHEA Grapalat"/>
          <w:sz w:val="24"/>
          <w:szCs w:val="24"/>
          <w:lang w:val="hy-AM"/>
        </w:rPr>
        <w:t xml:space="preserve"> </w:t>
      </w:r>
      <w:r w:rsidRPr="004A5AFF">
        <w:rPr>
          <w:rFonts w:ascii="GHEA Grapalat" w:hAnsi="GHEA Grapalat" w:cs="GHEA Grapalat"/>
          <w:color w:val="auto"/>
          <w:sz w:val="24"/>
          <w:szCs w:val="24"/>
          <w:lang w:val="hy-AM"/>
        </w:rPr>
        <w:t xml:space="preserve">Սույն հոդվածի 1-ին կամ 2-րդ մասերով սահմանված արարքը կատարելը` </w:t>
      </w:r>
      <w:r w:rsidRPr="004A5AFF">
        <w:rPr>
          <w:rFonts w:ascii="GHEA Grapalat" w:hAnsi="GHEA Grapalat"/>
          <w:sz w:val="24"/>
          <w:szCs w:val="24"/>
          <w:shd w:val="clear" w:color="auto" w:fill="FFFFFF"/>
          <w:lang w:val="hy-AM"/>
        </w:rPr>
        <w:t>բնության հատուկ պահպանվող տարածքում կամ էկոլոգիական աղետի կամ արտակարգ էկոլոգիական դրության գոտում`</w:t>
      </w:r>
    </w:p>
    <w:p w14:paraId="33BBD349" w14:textId="77777777" w:rsidR="004A5AFF" w:rsidRPr="004A5AFF" w:rsidRDefault="004A5AFF" w:rsidP="002B70D4">
      <w:pPr>
        <w:spacing w:after="0" w:line="360" w:lineRule="auto"/>
        <w:ind w:firstLine="64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յուրաքանչյուր աղտոտված մեկ քառակուսի մետրի համար՝ ֆիզիկական անձի նկատմամբ` ութ հազար դրամից քսան հինգ հազար դրամի չափով, իրավաբանական անձի նկատմամբ՝ տասը հինգ հազար դրամից երեսուն հազար դրամի չափով:</w:t>
      </w:r>
    </w:p>
    <w:p w14:paraId="47A562E6"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4. Շենք կամ շինություն նախագծելիս, շահագործելիս կամ վերակառուցելիս կամ նոր տեխնոլոգիաներ ներդնելիս հողերի պահպանության պահանջները չկատարելը, եթե արարքը չի պարունակում սույն հոդվածով սահմանված այլ վարչական իրավախախտման հատկանիշներ ՝</w:t>
      </w:r>
    </w:p>
    <w:p w14:paraId="2ECFE10E"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ֆիզիկական անձի նկատմամբ հիսուն հազար դրամից հարյուր հազար դրամի չափով, իրավաբանական անձի նկատմամբ՝ հարյուր հազար դրամից հարյուր հիսուն հազար դրամի չափով: </w:t>
      </w:r>
    </w:p>
    <w:p w14:paraId="77F9A535" w14:textId="77777777" w:rsidR="004A5AFF" w:rsidRPr="004A5AFF" w:rsidRDefault="004A5AFF" w:rsidP="002B70D4">
      <w:pPr>
        <w:spacing w:after="0" w:line="360" w:lineRule="auto"/>
        <w:ind w:left="-180" w:firstLine="88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5. Սույն հոդվածի 1-3-րդ մասերով սահմանված արարքներից որևէ մեկը վարչական տույժ նշանակելու մասին որոշման անբողոքարկելի դառնալուց հետո` մեկ տարվա ընթացքում կրկին կատարելը՝</w:t>
      </w:r>
    </w:p>
    <w:p w14:paraId="3F43DB43"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տվյալ արարքի համար սույն հոդվածի համապատասխան մասով սահմանված տուգանքի կրկնապատիկի չափով:</w:t>
      </w:r>
    </w:p>
    <w:p w14:paraId="293F80AB" w14:textId="77777777" w:rsidR="004A5AFF" w:rsidRPr="004A5AFF" w:rsidRDefault="004A5AFF" w:rsidP="002B70D4">
      <w:pPr>
        <w:spacing w:after="0" w:line="360" w:lineRule="auto"/>
        <w:rPr>
          <w:rFonts w:ascii="GHEA Grapalat" w:hAnsi="GHEA Grapalat"/>
          <w:color w:val="auto"/>
          <w:sz w:val="24"/>
          <w:szCs w:val="24"/>
          <w:lang w:val="hy-AM"/>
        </w:rPr>
      </w:pPr>
    </w:p>
    <w:p w14:paraId="0437E61C"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228.</w:t>
      </w:r>
      <w:r w:rsidRPr="004A5AFF">
        <w:rPr>
          <w:rFonts w:ascii="GHEA Grapalat" w:hAnsi="GHEA Grapalat" w:cs="GHEA Grapalat"/>
          <w:color w:val="auto"/>
          <w:sz w:val="24"/>
          <w:szCs w:val="24"/>
          <w:lang w:val="hy-AM"/>
        </w:rPr>
        <w:t xml:space="preserve"> </w:t>
      </w:r>
      <w:r w:rsidRPr="004A5AFF">
        <w:rPr>
          <w:rFonts w:ascii="GHEA Grapalat" w:hAnsi="GHEA Grapalat" w:cs="GHEA Grapalat"/>
          <w:b/>
          <w:color w:val="auto"/>
          <w:sz w:val="24"/>
          <w:szCs w:val="24"/>
          <w:lang w:val="hy-AM"/>
        </w:rPr>
        <w:t>Հողօգտագործման սահմանները խախտելը և սահմանանիշերը ոչնչացնելը, դրանք չկանխելը</w:t>
      </w:r>
    </w:p>
    <w:p w14:paraId="6F83664F"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1EF8D000"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 Հողօգտագործման սահմանները խախտելը, ինչպես նաև սահմանանիշերը ոչնչացնելը կամ չտեղադրելը`</w:t>
      </w:r>
    </w:p>
    <w:p w14:paraId="4A5047AC"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lastRenderedPageBreak/>
        <w:t xml:space="preserve">առաջացնում է տուգանք՝ ֆիզիկական անձի նկատմամբ հիսուն հազար դրամից ութսուն հազար դրամից չափով, իրավաբանական անձի նկատմամբ՝ հարյուր հազար դրամից հարյուր քսան հազար դրամի չափով:   </w:t>
      </w:r>
    </w:p>
    <w:p w14:paraId="04DA69C1"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2.</w:t>
      </w:r>
      <w:r w:rsidRPr="004A5AFF">
        <w:rPr>
          <w:rFonts w:ascii="GHEA Grapalat" w:hAnsi="GHEA Grapalat"/>
          <w:sz w:val="24"/>
          <w:szCs w:val="24"/>
          <w:shd w:val="clear" w:color="auto" w:fill="FFFFFF"/>
          <w:lang w:val="hy-AM"/>
        </w:rPr>
        <w:t xml:space="preserve"> Հողօգտագործման սահմանները խախտումը կամ սահմանանիշերի ոչնչացումը չկանխելը`</w:t>
      </w:r>
    </w:p>
    <w:p w14:paraId="4A17C38A" w14:textId="77777777"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պաշտոնատար անձի նկատմամբ ութսուն հազար դրամից հարյուր քսան հազար դրամից չափով:</w:t>
      </w:r>
    </w:p>
    <w:p w14:paraId="0CB56857"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p>
    <w:p w14:paraId="267097F7"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 xml:space="preserve">Հոդված 229. Հողի բերրի շերտի օգտագործման, պահպանման, վաճառքի և հաշվառման կարգը խախտելը </w:t>
      </w:r>
    </w:p>
    <w:p w14:paraId="4882A7B6"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5768C7CF"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 Հողամասը օգտագործողի կողմից հողի բերրի շերտի հանման, պահեստավորման, տեղափոխման, օգտագործման կամ պահման օրենսդրությամբ սահմանված կարգը խախտելը ՝                                                                                                                           </w:t>
      </w:r>
    </w:p>
    <w:p w14:paraId="69C6301B"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ֆիզիկական անձի նկատմամբ քսան հազար դրամից քառասուն հազար դրամի չափով, իրավաբանական անձի նկատմամբ՝ ութսուն հազար դրամից հարյուր հազար դրամի չափով: </w:t>
      </w:r>
    </w:p>
    <w:p w14:paraId="733068D4"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2. </w:t>
      </w:r>
      <w:r w:rsidRPr="004A5AFF">
        <w:rPr>
          <w:rFonts w:ascii="GHEA Grapalat" w:hAnsi="GHEA Grapalat"/>
          <w:sz w:val="24"/>
          <w:szCs w:val="24"/>
          <w:shd w:val="clear" w:color="auto" w:fill="FFFFFF"/>
          <w:lang w:val="hy-AM"/>
        </w:rPr>
        <w:t xml:space="preserve">Շինարարական աշխատանքներ կատարելու հետևանքով հանված հողի բերրի շերտի վաճառքի կարգը խախտելը </w:t>
      </w:r>
      <w:r w:rsidRPr="004A5AFF">
        <w:rPr>
          <w:rFonts w:ascii="GHEA Grapalat" w:hAnsi="GHEA Grapalat" w:cs="GHEA Grapalat"/>
          <w:color w:val="auto"/>
          <w:sz w:val="24"/>
          <w:szCs w:val="24"/>
          <w:lang w:val="hy-AM"/>
        </w:rPr>
        <w:t xml:space="preserve">՝ </w:t>
      </w:r>
    </w:p>
    <w:p w14:paraId="233271DF"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ֆիզիկական անձի նկատմամբ երեսուն հազար դրամից հիսուն հազար դրամի չափով, իրավաբանական անձի նկատմամբ՝ հարյուր հազար դրամից հարյուր հիսուն հազար դրամի չափով:    </w:t>
      </w:r>
    </w:p>
    <w:p w14:paraId="61473E5E" w14:textId="77777777" w:rsidR="004A5AFF" w:rsidRPr="004A5AFF" w:rsidRDefault="004A5AFF" w:rsidP="002B70D4">
      <w:pPr>
        <w:spacing w:after="0" w:line="360" w:lineRule="auto"/>
        <w:ind w:firstLine="709"/>
        <w:jc w:val="both"/>
        <w:rPr>
          <w:rFonts w:ascii="GHEA Grapalat" w:hAnsi="GHEA Grapalat"/>
          <w:sz w:val="24"/>
          <w:szCs w:val="24"/>
          <w:shd w:val="clear" w:color="auto" w:fill="FFFFFF"/>
          <w:lang w:val="hy-AM"/>
        </w:rPr>
      </w:pPr>
      <w:r w:rsidRPr="004A5AFF">
        <w:rPr>
          <w:rFonts w:ascii="GHEA Grapalat" w:hAnsi="GHEA Grapalat" w:cs="GHEA Grapalat"/>
          <w:color w:val="auto"/>
          <w:sz w:val="24"/>
          <w:szCs w:val="24"/>
          <w:lang w:val="hy-AM"/>
        </w:rPr>
        <w:t xml:space="preserve">3. </w:t>
      </w:r>
      <w:r w:rsidRPr="004A5AFF">
        <w:rPr>
          <w:rFonts w:ascii="GHEA Grapalat" w:hAnsi="GHEA Grapalat"/>
          <w:sz w:val="24"/>
          <w:szCs w:val="24"/>
          <w:shd w:val="clear" w:color="auto" w:fill="FFFFFF"/>
          <w:lang w:val="hy-AM"/>
        </w:rPr>
        <w:t>Շինարարական աշխատանքներ կատարելու հետևանքով հանված հողի բերրի շերտը ապօրինի վաճառելը`</w:t>
      </w:r>
    </w:p>
    <w:p w14:paraId="05308B7F"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հարյուր հիսուն հազար դրամից երկու հարյուր հազար դրամի չափով, իրավաբանական անձի նկատմամբ՝ երկու հարյուր հիսուն հազար դրամից երեք հարյուր հազար դրամի չափով:</w:t>
      </w:r>
    </w:p>
    <w:p w14:paraId="32643777"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 xml:space="preserve">4. Հողի բերրի շերտի հանման, պահեստավորման, տեղափոխման, օգտագործման կամ պահման մասին տվյալների հաշվառման մատյանը սահմանված կարգի խախտմամբ վարելը՝ </w:t>
      </w:r>
    </w:p>
    <w:p w14:paraId="49B0B023"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երեսուն հազար դրամից հիսուն  հազար դրամի չափով: </w:t>
      </w:r>
    </w:p>
    <w:p w14:paraId="1A621BBD"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5. </w:t>
      </w:r>
      <w:r w:rsidRPr="004A5AFF">
        <w:rPr>
          <w:rFonts w:ascii="GHEA Grapalat" w:hAnsi="GHEA Grapalat"/>
          <w:sz w:val="24"/>
          <w:szCs w:val="24"/>
          <w:shd w:val="clear" w:color="auto" w:fill="FFFFFF"/>
          <w:lang w:val="hy-AM"/>
        </w:rPr>
        <w:t>Հողի բերրի շերտի օգտագործման կարգը խախտելը`</w:t>
      </w:r>
    </w:p>
    <w:p w14:paraId="40CEE027"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ֆիզիկական անձի նկատմամբ երեսուն հազար դրամից հիսուն հազար դրամի չափով, իրավաբանական անձի նկատմամբ՝ հարյուր հազար դրամից հարյուր հիսուն հազար դրամի չափով:    </w:t>
      </w:r>
    </w:p>
    <w:p w14:paraId="5B79FE60"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6. Հողամասի սեփականատիրոջ կամ օգտագործողի կողմից </w:t>
      </w:r>
      <w:r w:rsidRPr="004A5AFF">
        <w:rPr>
          <w:rFonts w:ascii="GHEA Grapalat" w:hAnsi="GHEA Grapalat" w:cs="Times New Roman"/>
          <w:sz w:val="24"/>
          <w:szCs w:val="24"/>
          <w:lang w:val="hy-AM"/>
        </w:rPr>
        <w:t xml:space="preserve">հողի բերրի շերտը չկուտակելը, չպահպանելը կամ ոչ արդյունավետ կամ ոչ նպատակային օգտագործելը, կամ ապօրինի տեղափոխելը, կամ </w:t>
      </w:r>
      <w:r w:rsidRPr="004A5AFF">
        <w:rPr>
          <w:rFonts w:ascii="GHEA Grapalat" w:hAnsi="GHEA Grapalat" w:cs="GHEA Grapalat"/>
          <w:color w:val="auto"/>
          <w:sz w:val="24"/>
          <w:szCs w:val="24"/>
          <w:lang w:val="hy-AM"/>
        </w:rPr>
        <w:t>հողեի բերրիության վերականգման պահանջները չկատարելը՝</w:t>
      </w:r>
    </w:p>
    <w:p w14:paraId="72208A47"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ֆիզիկական անձի նկատմամբ հիսուն հազար դրամից ութսուն հազար դրամի չափով, իրավաբանական անձի նկատմամբ՝ հարյուր հազար դրամից հարյուր հիսուն հազար դրամի չափով: </w:t>
      </w:r>
    </w:p>
    <w:p w14:paraId="6565CB17"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7. </w:t>
      </w:r>
      <w:r w:rsidRPr="004A5AFF">
        <w:rPr>
          <w:rFonts w:ascii="GHEA Grapalat" w:hAnsi="GHEA Grapalat"/>
          <w:sz w:val="24"/>
          <w:szCs w:val="24"/>
          <w:shd w:val="clear" w:color="auto" w:fill="FFFFFF"/>
          <w:lang w:val="hy-AM"/>
        </w:rPr>
        <w:t>Գյուղատնտեսական նշանակության հողերի բերրիության կամ այլ օգտակար հատկությունների պահպանության կամ վերականգնման սահմանված կարգը խախտելը`</w:t>
      </w:r>
    </w:p>
    <w:p w14:paraId="0D2D1098"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ֆիզիկական անձի նկատմամբ երեսուն հազար դրամից հիսուն հազար դրամի չափով, իրավաբանական անձի նկատմամբ՝ հարյուր հազար դրամից հարյուր հիսուն հազար դրամի չափով:    </w:t>
      </w:r>
    </w:p>
    <w:p w14:paraId="14E24587" w14:textId="77777777" w:rsidR="004A5AFF" w:rsidRPr="004A5AFF" w:rsidRDefault="004A5AFF" w:rsidP="002B70D4">
      <w:pPr>
        <w:spacing w:after="0" w:line="360" w:lineRule="auto"/>
        <w:jc w:val="both"/>
        <w:rPr>
          <w:rFonts w:ascii="GHEA Grapalat" w:hAnsi="GHEA Grapalat"/>
          <w:color w:val="auto"/>
          <w:sz w:val="24"/>
          <w:szCs w:val="24"/>
          <w:lang w:val="hy-AM"/>
        </w:rPr>
      </w:pPr>
      <w:r w:rsidRPr="004A5AFF">
        <w:rPr>
          <w:rFonts w:ascii="GHEA Grapalat" w:hAnsi="GHEA Grapalat"/>
          <w:color w:val="auto"/>
          <w:sz w:val="24"/>
          <w:szCs w:val="24"/>
          <w:lang w:val="hy-AM"/>
        </w:rPr>
        <w:tab/>
        <w:t xml:space="preserve">8. </w:t>
      </w:r>
      <w:r w:rsidRPr="004A5AFF">
        <w:rPr>
          <w:rFonts w:ascii="GHEA Grapalat" w:hAnsi="GHEA Grapalat" w:cs="GHEA Grapalat"/>
          <w:color w:val="auto"/>
          <w:sz w:val="24"/>
          <w:szCs w:val="24"/>
          <w:lang w:val="hy-AM"/>
        </w:rPr>
        <w:t>Անտառային հողերի բերրի շերտը վնասելը կամ ոչնչացնելը՝</w:t>
      </w:r>
      <w:r w:rsidRPr="004A5AFF">
        <w:rPr>
          <w:rFonts w:ascii="GHEA Grapalat" w:hAnsi="GHEA Grapalat" w:cs="GHEA Grapalat"/>
          <w:color w:val="auto"/>
          <w:sz w:val="24"/>
          <w:szCs w:val="24"/>
          <w:lang w:val="hy-AM"/>
        </w:rPr>
        <w:tab/>
        <w:t xml:space="preserve">                                                                            </w:t>
      </w:r>
    </w:p>
    <w:p w14:paraId="47920942" w14:textId="77777777" w:rsidR="004A5AFF" w:rsidRPr="004A5AFF" w:rsidRDefault="004A5AFF" w:rsidP="002B70D4">
      <w:pPr>
        <w:spacing w:after="0" w:line="360" w:lineRule="auto"/>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առաջացնում է տուգանք՝ ութսուն հազար դրամից հարյուր հազար դրամի չափով:</w:t>
      </w:r>
    </w:p>
    <w:p w14:paraId="0E182317" w14:textId="7600EE59" w:rsidR="004A5AFF" w:rsidRPr="004A5AFF" w:rsidRDefault="004A5AFF" w:rsidP="002B70D4">
      <w:pPr>
        <w:spacing w:after="0" w:line="360" w:lineRule="auto"/>
        <w:jc w:val="both"/>
        <w:rPr>
          <w:rFonts w:ascii="GHEA Grapalat" w:hAnsi="GHEA Grapalat" w:cs="GHEA Grapalat"/>
          <w:color w:val="auto"/>
          <w:sz w:val="24"/>
          <w:szCs w:val="24"/>
          <w:lang w:val="hy-AM"/>
        </w:rPr>
      </w:pPr>
    </w:p>
    <w:p w14:paraId="4F06DB8F" w14:textId="77777777" w:rsidR="004A5AFF" w:rsidRPr="004A5AFF" w:rsidRDefault="004A5AFF" w:rsidP="002B70D4">
      <w:pPr>
        <w:shd w:val="clear" w:color="auto" w:fill="FFFFFF"/>
        <w:spacing w:after="0" w:line="360" w:lineRule="auto"/>
        <w:jc w:val="both"/>
        <w:rPr>
          <w:rFonts w:ascii="GHEA Grapalat" w:eastAsia="Calibri" w:hAnsi="GHEA Grapalat" w:cs="Times New Roman"/>
          <w:b/>
          <w:sz w:val="24"/>
          <w:szCs w:val="24"/>
          <w:lang w:val="hy-AM"/>
        </w:rPr>
      </w:pPr>
      <w:r w:rsidRPr="004A5AFF">
        <w:rPr>
          <w:rFonts w:ascii="GHEA Grapalat" w:eastAsia="Calibri" w:hAnsi="GHEA Grapalat" w:cs="GHEA Grapalat"/>
          <w:sz w:val="24"/>
          <w:szCs w:val="24"/>
          <w:lang w:val="hy-AM"/>
        </w:rPr>
        <w:tab/>
      </w:r>
      <w:r w:rsidRPr="004A5AFF">
        <w:rPr>
          <w:rFonts w:ascii="GHEA Grapalat" w:eastAsia="Calibri" w:hAnsi="GHEA Grapalat" w:cs="GHEA Grapalat"/>
          <w:b/>
          <w:sz w:val="24"/>
          <w:szCs w:val="24"/>
          <w:lang w:val="hy-AM"/>
        </w:rPr>
        <w:t xml:space="preserve">Հոդված 230. </w:t>
      </w:r>
      <w:r w:rsidRPr="004A5AFF">
        <w:rPr>
          <w:rFonts w:ascii="GHEA Grapalat" w:eastAsia="Calibri" w:hAnsi="GHEA Grapalat" w:cs="Times New Roman"/>
          <w:b/>
          <w:iCs/>
          <w:sz w:val="24"/>
          <w:szCs w:val="24"/>
          <w:lang w:val="hy-AM"/>
        </w:rPr>
        <w:t>Ընդերքօգտագործման հետ կապված գործունեության հրապարակայնության կանոնները խախտելը</w:t>
      </w:r>
    </w:p>
    <w:p w14:paraId="5521CB40" w14:textId="77777777" w:rsidR="004A5AFF" w:rsidRPr="004A5AFF" w:rsidRDefault="004A5AFF" w:rsidP="002B70D4">
      <w:pPr>
        <w:shd w:val="clear" w:color="auto" w:fill="FFFFFF"/>
        <w:spacing w:after="0" w:line="360" w:lineRule="auto"/>
        <w:ind w:firstLine="720"/>
        <w:jc w:val="both"/>
        <w:rPr>
          <w:rFonts w:ascii="GHEA Grapalat" w:hAnsi="GHEA Grapalat" w:cs="Times New Roman"/>
          <w:sz w:val="24"/>
          <w:szCs w:val="24"/>
          <w:lang w:val="hy-AM"/>
        </w:rPr>
      </w:pPr>
      <w:r w:rsidRPr="004A5AFF">
        <w:rPr>
          <w:rFonts w:ascii="GHEA Grapalat" w:hAnsi="GHEA Grapalat" w:cs="Times New Roman"/>
          <w:sz w:val="24"/>
          <w:szCs w:val="24"/>
          <w:lang w:val="hy-AM"/>
        </w:rPr>
        <w:lastRenderedPageBreak/>
        <w:t>1. Ընդերքի մասին օրենսգրքին համապատասխան ընդերքօգտագործման հետ կապված գործունեության վերաբերյալ լիազոր մարմին կամ Կառավարության աշխատակազմ հրապարակային հաշվետվություն ներկայացնելու պարտավորություն ունեցող իրավաբանական անձանց կողմից համապատասխան հաշվետվությունը սահմանված ժամկետում չներկայացնելը՝</w:t>
      </w:r>
      <w:r w:rsidRPr="004A5AFF">
        <w:rPr>
          <w:rFonts w:ascii="GHEA Grapalat" w:hAnsi="GHEA Grapalat" w:cs="Times New Roman"/>
          <w:sz w:val="24"/>
          <w:szCs w:val="24"/>
          <w:lang w:val="hy-AM"/>
        </w:rPr>
        <w:tab/>
      </w:r>
      <w:r w:rsidRPr="004A5AFF">
        <w:rPr>
          <w:rFonts w:ascii="GHEA Grapalat" w:hAnsi="GHEA Grapalat" w:cs="Times New Roman"/>
          <w:sz w:val="24"/>
          <w:szCs w:val="24"/>
          <w:lang w:val="hy-AM"/>
        </w:rPr>
        <w:tab/>
      </w:r>
    </w:p>
    <w:p w14:paraId="0C7F28F9" w14:textId="77777777" w:rsidR="004A5AFF" w:rsidRPr="004A5AFF" w:rsidRDefault="004A5AFF" w:rsidP="002B70D4">
      <w:pPr>
        <w:shd w:val="clear" w:color="auto" w:fill="FFFFFF"/>
        <w:spacing w:after="0" w:line="360" w:lineRule="auto"/>
        <w:ind w:firstLine="720"/>
        <w:jc w:val="both"/>
        <w:rPr>
          <w:rFonts w:ascii="GHEA Grapalat" w:hAnsi="GHEA Grapalat" w:cs="Times New Roman"/>
          <w:sz w:val="24"/>
          <w:szCs w:val="24"/>
          <w:lang w:val="hy-AM"/>
        </w:rPr>
      </w:pPr>
      <w:r w:rsidRPr="004A5AFF">
        <w:rPr>
          <w:rFonts w:ascii="GHEA Grapalat" w:hAnsi="GHEA Grapalat" w:cs="Times New Roman"/>
          <w:sz w:val="24"/>
          <w:szCs w:val="24"/>
          <w:lang w:val="hy-AM"/>
        </w:rPr>
        <w:t>առաջացնում է տուգանք` իրավաբանական անձի նկատմամբ` հարյուր հիսուն հազար դրամի չափով:</w:t>
      </w:r>
      <w:r w:rsidRPr="004A5AFF">
        <w:rPr>
          <w:rFonts w:ascii="GHEA Grapalat" w:hAnsi="GHEA Grapalat" w:cs="Times New Roman"/>
          <w:sz w:val="24"/>
          <w:szCs w:val="24"/>
          <w:lang w:val="hy-AM"/>
        </w:rPr>
        <w:tab/>
      </w:r>
      <w:r w:rsidRPr="004A5AFF">
        <w:rPr>
          <w:rFonts w:ascii="GHEA Grapalat" w:hAnsi="GHEA Grapalat" w:cs="Times New Roman"/>
          <w:sz w:val="24"/>
          <w:szCs w:val="24"/>
          <w:lang w:val="hy-AM"/>
        </w:rPr>
        <w:tab/>
      </w:r>
      <w:r w:rsidRPr="004A5AFF">
        <w:rPr>
          <w:rFonts w:ascii="GHEA Grapalat" w:hAnsi="GHEA Grapalat" w:cs="Times New Roman"/>
          <w:sz w:val="24"/>
          <w:szCs w:val="24"/>
          <w:lang w:val="hy-AM"/>
        </w:rPr>
        <w:tab/>
      </w:r>
      <w:r w:rsidRPr="004A5AFF">
        <w:rPr>
          <w:rFonts w:ascii="GHEA Grapalat" w:hAnsi="GHEA Grapalat" w:cs="Times New Roman"/>
          <w:sz w:val="24"/>
          <w:szCs w:val="24"/>
          <w:lang w:val="hy-AM"/>
        </w:rPr>
        <w:tab/>
      </w:r>
      <w:r w:rsidRPr="004A5AFF">
        <w:rPr>
          <w:rFonts w:ascii="GHEA Grapalat" w:hAnsi="GHEA Grapalat" w:cs="Times New Roman"/>
          <w:sz w:val="24"/>
          <w:szCs w:val="24"/>
          <w:lang w:val="hy-AM"/>
        </w:rPr>
        <w:tab/>
      </w:r>
      <w:r w:rsidRPr="004A5AFF">
        <w:rPr>
          <w:rFonts w:ascii="GHEA Grapalat" w:hAnsi="GHEA Grapalat" w:cs="Times New Roman"/>
          <w:sz w:val="24"/>
          <w:szCs w:val="24"/>
          <w:lang w:val="hy-AM"/>
        </w:rPr>
        <w:tab/>
      </w:r>
      <w:r w:rsidRPr="004A5AFF">
        <w:rPr>
          <w:rFonts w:ascii="GHEA Grapalat" w:hAnsi="GHEA Grapalat" w:cs="Times New Roman"/>
          <w:sz w:val="24"/>
          <w:szCs w:val="24"/>
          <w:lang w:val="hy-AM"/>
        </w:rPr>
        <w:tab/>
      </w:r>
      <w:r w:rsidRPr="004A5AFF">
        <w:rPr>
          <w:rFonts w:ascii="GHEA Grapalat" w:hAnsi="GHEA Grapalat" w:cs="Times New Roman"/>
          <w:sz w:val="24"/>
          <w:szCs w:val="24"/>
          <w:lang w:val="hy-AM"/>
        </w:rPr>
        <w:tab/>
      </w:r>
      <w:r w:rsidRPr="004A5AFF">
        <w:rPr>
          <w:rFonts w:ascii="GHEA Grapalat" w:hAnsi="GHEA Grapalat" w:cs="Times New Roman"/>
          <w:sz w:val="24"/>
          <w:szCs w:val="24"/>
          <w:lang w:val="hy-AM"/>
        </w:rPr>
        <w:tab/>
      </w:r>
    </w:p>
    <w:p w14:paraId="0553A051" w14:textId="77777777" w:rsidR="004A5AFF" w:rsidRPr="004A5AFF" w:rsidRDefault="004A5AFF" w:rsidP="002B70D4">
      <w:pPr>
        <w:shd w:val="clear" w:color="auto" w:fill="FFFFFF"/>
        <w:spacing w:after="0" w:line="360" w:lineRule="auto"/>
        <w:ind w:firstLine="375"/>
        <w:contextualSpacing/>
        <w:jc w:val="both"/>
        <w:rPr>
          <w:rFonts w:ascii="GHEA Grapalat" w:hAnsi="GHEA Grapalat" w:cs="GHEA Grapalat"/>
          <w:sz w:val="24"/>
          <w:szCs w:val="24"/>
          <w:lang w:val="hy-AM"/>
        </w:rPr>
      </w:pPr>
      <w:r w:rsidRPr="004A5AFF">
        <w:rPr>
          <w:rFonts w:ascii="GHEA Grapalat" w:hAnsi="GHEA Grapalat" w:cs="Times New Roman"/>
          <w:sz w:val="24"/>
          <w:szCs w:val="24"/>
          <w:lang w:val="hy-AM"/>
        </w:rPr>
        <w:tab/>
        <w:t xml:space="preserve">2.  Սույն հոդվածի 1-ին մասով սահմանված </w:t>
      </w:r>
      <w:r w:rsidRPr="004A5AFF">
        <w:rPr>
          <w:rFonts w:ascii="GHEA Grapalat" w:hAnsi="GHEA Grapalat" w:cs="GHEA Grapalat"/>
          <w:sz w:val="24"/>
          <w:szCs w:val="24"/>
          <w:lang w:val="hy-AM"/>
        </w:rPr>
        <w:t>հաշվետվությունը ներկայացնելու գրավոր պահանջն ստանալուց հետո՝ 10 աշխատանքային օրվա ընթացքում այն չկատարելը՝</w:t>
      </w:r>
      <w:r w:rsidRPr="004A5AFF">
        <w:rPr>
          <w:rFonts w:ascii="GHEA Grapalat" w:hAnsi="GHEA Grapalat" w:cs="Times New Roman"/>
          <w:sz w:val="24"/>
          <w:szCs w:val="24"/>
          <w:lang w:val="hy-AM"/>
        </w:rPr>
        <w:tab/>
      </w:r>
      <w:r w:rsidRPr="004A5AFF">
        <w:rPr>
          <w:rFonts w:ascii="GHEA Grapalat" w:hAnsi="GHEA Grapalat" w:cs="Times New Roman"/>
          <w:sz w:val="24"/>
          <w:szCs w:val="24"/>
          <w:lang w:val="hy-AM"/>
        </w:rPr>
        <w:tab/>
      </w:r>
    </w:p>
    <w:p w14:paraId="7439FE51" w14:textId="10C3C912" w:rsidR="004A5AFF" w:rsidRPr="004A5AFF" w:rsidRDefault="004A5AFF" w:rsidP="002B70D4">
      <w:pPr>
        <w:shd w:val="clear" w:color="auto" w:fill="FFFFFF"/>
        <w:spacing w:after="0" w:line="360" w:lineRule="auto"/>
        <w:ind w:firstLine="720"/>
        <w:jc w:val="both"/>
        <w:rPr>
          <w:rFonts w:ascii="GHEA Grapalat" w:hAnsi="GHEA Grapalat" w:cs="Times New Roman"/>
          <w:sz w:val="24"/>
          <w:szCs w:val="24"/>
          <w:lang w:val="hy-AM"/>
        </w:rPr>
      </w:pPr>
      <w:r w:rsidRPr="004A5AFF">
        <w:rPr>
          <w:rFonts w:ascii="GHEA Grapalat" w:hAnsi="GHEA Grapalat" w:cs="Times New Roman"/>
          <w:sz w:val="24"/>
          <w:szCs w:val="24"/>
          <w:lang w:val="hy-AM"/>
        </w:rPr>
        <w:t>առաջացնում է տուգանք` իրավաբանական անձի նկատմամբ` երկու հարյ</w:t>
      </w:r>
      <w:r w:rsidR="007E546D">
        <w:rPr>
          <w:rFonts w:ascii="GHEA Grapalat" w:hAnsi="GHEA Grapalat" w:cs="Times New Roman"/>
          <w:sz w:val="24"/>
          <w:szCs w:val="24"/>
          <w:lang w:val="hy-AM"/>
        </w:rPr>
        <w:t>ուր հազար դրամի չափով:</w:t>
      </w:r>
      <w:r w:rsidR="007E546D">
        <w:rPr>
          <w:rFonts w:ascii="GHEA Grapalat" w:hAnsi="GHEA Grapalat" w:cs="Times New Roman"/>
          <w:sz w:val="24"/>
          <w:szCs w:val="24"/>
          <w:lang w:val="hy-AM"/>
        </w:rPr>
        <w:tab/>
      </w:r>
      <w:r w:rsidR="007E546D">
        <w:rPr>
          <w:rFonts w:ascii="GHEA Grapalat" w:hAnsi="GHEA Grapalat" w:cs="Times New Roman"/>
          <w:sz w:val="24"/>
          <w:szCs w:val="24"/>
          <w:lang w:val="hy-AM"/>
        </w:rPr>
        <w:tab/>
      </w:r>
      <w:r w:rsidR="007E546D">
        <w:rPr>
          <w:rFonts w:ascii="GHEA Grapalat" w:hAnsi="GHEA Grapalat" w:cs="Times New Roman"/>
          <w:sz w:val="24"/>
          <w:szCs w:val="24"/>
          <w:lang w:val="hy-AM"/>
        </w:rPr>
        <w:tab/>
      </w:r>
      <w:r w:rsidR="007E546D">
        <w:rPr>
          <w:rFonts w:ascii="GHEA Grapalat" w:hAnsi="GHEA Grapalat" w:cs="Times New Roman"/>
          <w:sz w:val="24"/>
          <w:szCs w:val="24"/>
          <w:lang w:val="hy-AM"/>
        </w:rPr>
        <w:tab/>
      </w:r>
      <w:r w:rsidR="007E546D">
        <w:rPr>
          <w:rFonts w:ascii="GHEA Grapalat" w:hAnsi="GHEA Grapalat" w:cs="Times New Roman"/>
          <w:sz w:val="24"/>
          <w:szCs w:val="24"/>
          <w:lang w:val="hy-AM"/>
        </w:rPr>
        <w:tab/>
      </w:r>
      <w:r w:rsidR="007E546D">
        <w:rPr>
          <w:rFonts w:ascii="GHEA Grapalat" w:hAnsi="GHEA Grapalat" w:cs="Times New Roman"/>
          <w:sz w:val="24"/>
          <w:szCs w:val="24"/>
          <w:lang w:val="hy-AM"/>
        </w:rPr>
        <w:tab/>
      </w:r>
      <w:r w:rsidR="007E546D">
        <w:rPr>
          <w:rFonts w:ascii="GHEA Grapalat" w:hAnsi="GHEA Grapalat" w:cs="Times New Roman"/>
          <w:sz w:val="24"/>
          <w:szCs w:val="24"/>
          <w:lang w:val="hy-AM"/>
        </w:rPr>
        <w:tab/>
      </w:r>
      <w:r w:rsidR="007E546D">
        <w:rPr>
          <w:rFonts w:ascii="GHEA Grapalat" w:hAnsi="GHEA Grapalat" w:cs="Times New Roman"/>
          <w:sz w:val="24"/>
          <w:szCs w:val="24"/>
          <w:lang w:val="hy-AM"/>
        </w:rPr>
        <w:tab/>
      </w:r>
      <w:r w:rsidR="007E546D">
        <w:rPr>
          <w:rFonts w:ascii="GHEA Grapalat" w:hAnsi="GHEA Grapalat" w:cs="Times New Roman"/>
          <w:sz w:val="24"/>
          <w:szCs w:val="24"/>
          <w:lang w:val="hy-AM"/>
        </w:rPr>
        <w:tab/>
      </w:r>
    </w:p>
    <w:p w14:paraId="6FDE60C9" w14:textId="77777777" w:rsidR="004A5AFF" w:rsidRPr="004A5AFF" w:rsidRDefault="004A5AFF" w:rsidP="002B70D4">
      <w:pPr>
        <w:shd w:val="clear" w:color="auto" w:fill="FFFFFF"/>
        <w:spacing w:after="0" w:line="360" w:lineRule="auto"/>
        <w:ind w:firstLine="720"/>
        <w:jc w:val="both"/>
        <w:rPr>
          <w:rFonts w:ascii="GHEA Grapalat" w:hAnsi="GHEA Grapalat" w:cs="Times New Roman"/>
          <w:sz w:val="24"/>
          <w:szCs w:val="24"/>
          <w:lang w:val="hy-AM"/>
        </w:rPr>
      </w:pPr>
      <w:r w:rsidRPr="004A5AFF">
        <w:rPr>
          <w:rFonts w:ascii="GHEA Grapalat" w:hAnsi="GHEA Grapalat" w:cs="Times New Roman"/>
          <w:sz w:val="24"/>
          <w:szCs w:val="24"/>
          <w:lang w:val="hy-AM"/>
        </w:rPr>
        <w:t xml:space="preserve">3. Սույն հոդվածի 2-րդ մասով սահմանված արարքը </w:t>
      </w:r>
      <w:r w:rsidRPr="004A5AFF">
        <w:rPr>
          <w:rFonts w:ascii="GHEA Grapalat" w:hAnsi="GHEA Grapalat" w:cs="GHEA Grapalat"/>
          <w:sz w:val="24"/>
          <w:szCs w:val="24"/>
          <w:lang w:val="hy-AM"/>
        </w:rPr>
        <w:t>վարչական տույժ նշանակելու մասին որոշման անբողոքարկելի դառնալուց հետո մեկ տարվա ընթացքում կրկին կատարելը`</w:t>
      </w:r>
    </w:p>
    <w:p w14:paraId="4133E67F" w14:textId="77777777" w:rsidR="004A5AFF" w:rsidRPr="004A5AFF" w:rsidRDefault="004A5AFF" w:rsidP="002B70D4">
      <w:pPr>
        <w:shd w:val="clear" w:color="auto" w:fill="FFFFFF"/>
        <w:spacing w:after="0" w:line="360" w:lineRule="auto"/>
        <w:ind w:firstLine="708"/>
        <w:jc w:val="both"/>
        <w:rPr>
          <w:rFonts w:ascii="GHEA Grapalat" w:hAnsi="GHEA Grapalat" w:cs="Times New Roman"/>
          <w:sz w:val="24"/>
          <w:szCs w:val="24"/>
          <w:lang w:val="hy-AM"/>
        </w:rPr>
      </w:pPr>
      <w:r w:rsidRPr="004A5AFF">
        <w:rPr>
          <w:rFonts w:ascii="GHEA Grapalat" w:hAnsi="GHEA Grapalat" w:cs="Times New Roman"/>
          <w:sz w:val="24"/>
          <w:szCs w:val="24"/>
          <w:lang w:val="hy-AM"/>
        </w:rPr>
        <w:t>առաջացնում է տուգանք` իրավաբանական անձի նկատմամբ` երեք հարյուր հազար դրամի չափով:</w:t>
      </w:r>
    </w:p>
    <w:p w14:paraId="7F1E6A21" w14:textId="77777777" w:rsidR="004A5AFF" w:rsidRPr="004A5AFF" w:rsidRDefault="004A5AFF" w:rsidP="002B70D4">
      <w:pPr>
        <w:spacing w:after="0" w:line="360" w:lineRule="auto"/>
        <w:jc w:val="both"/>
        <w:rPr>
          <w:rFonts w:ascii="GHEA Grapalat" w:hAnsi="GHEA Grapalat"/>
          <w:color w:val="auto"/>
          <w:sz w:val="24"/>
          <w:szCs w:val="24"/>
          <w:lang w:val="hy-AM"/>
        </w:rPr>
      </w:pPr>
    </w:p>
    <w:p w14:paraId="4CDA6594"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231. Առանց օգտագործման իրավունքի ընդերքօգտագործման իրականացումը</w:t>
      </w:r>
    </w:p>
    <w:p w14:paraId="7177C6B0"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1B0E4BAB" w14:textId="77777777" w:rsidR="004A5AFF" w:rsidRPr="004A5AFF" w:rsidRDefault="004A5AFF" w:rsidP="002B70D4">
      <w:pPr>
        <w:spacing w:after="0" w:line="360" w:lineRule="auto"/>
        <w:ind w:firstLine="708"/>
        <w:jc w:val="both"/>
        <w:rPr>
          <w:rFonts w:ascii="GHEA Grapalat" w:hAnsi="GHEA Grapalat"/>
          <w:sz w:val="24"/>
          <w:szCs w:val="24"/>
          <w:shd w:val="clear" w:color="auto" w:fill="FFFFFF"/>
          <w:lang w:val="hy-AM"/>
        </w:rPr>
      </w:pPr>
      <w:r w:rsidRPr="004A5AFF">
        <w:rPr>
          <w:rFonts w:ascii="GHEA Grapalat" w:hAnsi="GHEA Grapalat" w:cs="GHEA Grapalat"/>
          <w:color w:val="auto"/>
          <w:sz w:val="24"/>
          <w:szCs w:val="24"/>
          <w:lang w:val="hy-AM"/>
        </w:rPr>
        <w:t xml:space="preserve">1. Առանց ընդերքօգտագործման իրավունքի երկարաբանական  ուսումնասիրության իրականացումը, </w:t>
      </w:r>
      <w:r w:rsidRPr="004A5AFF">
        <w:rPr>
          <w:rFonts w:ascii="GHEA Grapalat" w:hAnsi="GHEA Grapalat"/>
          <w:sz w:val="24"/>
          <w:szCs w:val="24"/>
          <w:shd w:val="clear" w:color="auto" w:fill="FFFFFF"/>
          <w:lang w:val="hy-AM"/>
        </w:rPr>
        <w:t>որը խոշոր չափերի գույքային կամ այլ էական վնաս չի պատճառել անձի կամ կազմակերպության իրավունքներին, ազատություններին կամ օրինական շահերին, շրջակա միջավայրին կամ հասարակության կամ պետության օրինական շահերին, կամ չի առաջացրել այլ ծանր հետևանք`</w:t>
      </w:r>
    </w:p>
    <w:p w14:paraId="0E79B12C"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 xml:space="preserve">առաջացնում է տուգանք՝ չորս հարյուր հազար դրամից յոթ հարյուր հազար դրամի չափով:  </w:t>
      </w:r>
    </w:p>
    <w:p w14:paraId="6D8E947D" w14:textId="77777777" w:rsidR="004A5AFF" w:rsidRPr="004A5AFF" w:rsidRDefault="004A5AFF" w:rsidP="002B70D4">
      <w:pPr>
        <w:spacing w:after="0" w:line="360" w:lineRule="auto"/>
        <w:ind w:firstLine="708"/>
        <w:jc w:val="both"/>
        <w:rPr>
          <w:rFonts w:ascii="GHEA Grapalat" w:hAnsi="GHEA Grapalat"/>
          <w:sz w:val="24"/>
          <w:szCs w:val="24"/>
          <w:shd w:val="clear" w:color="auto" w:fill="FFFFFF"/>
          <w:lang w:val="hy-AM"/>
        </w:rPr>
      </w:pPr>
      <w:r w:rsidRPr="004A5AFF">
        <w:rPr>
          <w:rFonts w:ascii="GHEA Grapalat" w:hAnsi="GHEA Grapalat" w:cs="GHEA Grapalat"/>
          <w:color w:val="auto"/>
          <w:sz w:val="24"/>
          <w:szCs w:val="24"/>
          <w:lang w:val="hy-AM"/>
        </w:rPr>
        <w:t xml:space="preserve">2. Օգտակար հանածոյի արդյունահանման նպատակով ընդերքի օգտագործումը առանց ընդերքօգտագործման իրավունքի, </w:t>
      </w:r>
      <w:r w:rsidRPr="004A5AFF">
        <w:rPr>
          <w:rFonts w:ascii="GHEA Grapalat" w:hAnsi="GHEA Grapalat"/>
          <w:sz w:val="24"/>
          <w:szCs w:val="24"/>
          <w:shd w:val="clear" w:color="auto" w:fill="FFFFFF"/>
          <w:lang w:val="hy-AM"/>
        </w:rPr>
        <w:t>որը խոշոր չափերի գույքային կամ այլ էական վնաս չի պատճառել անձի կամ կազմակերպության իրավունքներին, ազատություններին կամ օրինական շահերին, շրջակա միջավայրին կամ հասարակության կամ պետության օրինական շահերին, կամ չի առաջացրել այլ ծանր հետևանք`</w:t>
      </w:r>
    </w:p>
    <w:p w14:paraId="11E35F65"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հինգ հարյուր հազար դրամից ութ հարյուր հազար դրամի չափով: </w:t>
      </w:r>
    </w:p>
    <w:p w14:paraId="5ACF7364" w14:textId="77777777" w:rsidR="004A5AFF" w:rsidRPr="004A5AFF" w:rsidRDefault="004A5AFF" w:rsidP="002B70D4">
      <w:pPr>
        <w:spacing w:after="0" w:line="360" w:lineRule="auto"/>
        <w:ind w:firstLine="708"/>
        <w:jc w:val="both"/>
        <w:rPr>
          <w:rFonts w:ascii="GHEA Grapalat" w:hAnsi="GHEA Grapalat"/>
          <w:sz w:val="24"/>
          <w:szCs w:val="24"/>
          <w:shd w:val="clear" w:color="auto" w:fill="FFFFFF"/>
          <w:lang w:val="hy-AM"/>
        </w:rPr>
      </w:pPr>
      <w:r w:rsidRPr="004A5AFF">
        <w:rPr>
          <w:rFonts w:ascii="GHEA Grapalat" w:hAnsi="GHEA Grapalat"/>
          <w:sz w:val="24"/>
          <w:szCs w:val="24"/>
          <w:lang w:val="hy-AM"/>
        </w:rPr>
        <w:t xml:space="preserve">3. Օգտակար հանածոյի արդյունահանման նպատակով ընդերքօգտագործման պայմանագրի կնքման, թույլտվության տրամադրման կամ լեռնահատկացման ակտի տրամադրման կամ օգտակար հանածոյի արդյունահանման նպատակով ընդերքաբանական փորձաքննության կամ տեխնիկական անվտանգության փորձաքննության անցկացման օրենսդրությամբ սահմանված կարգը խախտելը, </w:t>
      </w:r>
      <w:r w:rsidRPr="004A5AFF">
        <w:rPr>
          <w:rFonts w:ascii="GHEA Grapalat" w:hAnsi="GHEA Grapalat"/>
          <w:sz w:val="24"/>
          <w:szCs w:val="24"/>
          <w:shd w:val="clear" w:color="auto" w:fill="FFFFFF"/>
          <w:lang w:val="hy-AM"/>
        </w:rPr>
        <w:t>որը խոշոր չափերի գույքային կամ այլ էական վնաս չի պատճառել անձի կամ կազմակերպության իրավունքներին, ազատություններին կամ օրինական շահերին, շրջակա միջավայրին կամ հասարակության կամ պետության օրինական շահերին, կամ չի առաջացրել այլ ծանր հետևանք`</w:t>
      </w:r>
    </w:p>
    <w:p w14:paraId="638AAB07"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 ութսուն հազար դրամից հարյուր հազար դրամի չափով: </w:t>
      </w:r>
    </w:p>
    <w:p w14:paraId="59D0145E"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olor w:val="auto"/>
          <w:sz w:val="24"/>
          <w:szCs w:val="24"/>
          <w:lang w:val="hy-AM"/>
        </w:rPr>
        <w:t>4.</w:t>
      </w:r>
      <w:r w:rsidRPr="004A5AFF">
        <w:rPr>
          <w:rFonts w:ascii="GHEA Grapalat" w:hAnsi="GHEA Grapalat" w:cs="GHEA Grapalat"/>
          <w:color w:val="auto"/>
          <w:sz w:val="24"/>
          <w:szCs w:val="24"/>
          <w:lang w:val="hy-AM"/>
        </w:rPr>
        <w:t xml:space="preserve"> Սույն հոդվածի 1-ին կամ 2-րդ մասով սահմանված արարքը, որը կատարվել է անզգուշությամբ կամ </w:t>
      </w:r>
      <w:r w:rsidRPr="004A5AFF">
        <w:rPr>
          <w:rFonts w:ascii="GHEA Grapalat" w:hAnsi="GHEA Grapalat"/>
          <w:sz w:val="24"/>
          <w:szCs w:val="24"/>
          <w:shd w:val="clear" w:color="auto" w:fill="FFFFFF"/>
          <w:lang w:val="hy-AM"/>
        </w:rPr>
        <w:t>որի հետևանքով անզգուշությամբ թեթև ծանրության վնաս է պատճառվել մարդու առողջությանը`</w:t>
      </w:r>
    </w:p>
    <w:p w14:paraId="1EAA3869"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երկու հարյուր հազար դրամից չորս հարյուր հազար դրամի չափով:  </w:t>
      </w:r>
    </w:p>
    <w:p w14:paraId="0342DAF5"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olor w:val="auto"/>
          <w:sz w:val="24"/>
          <w:szCs w:val="24"/>
          <w:lang w:val="hy-AM"/>
        </w:rPr>
        <w:lastRenderedPageBreak/>
        <w:t xml:space="preserve">5. </w:t>
      </w:r>
      <w:r w:rsidRPr="004A5AFF">
        <w:rPr>
          <w:rFonts w:ascii="GHEA Grapalat" w:hAnsi="GHEA Grapalat" w:cs="GHEA Grapalat"/>
          <w:color w:val="auto"/>
          <w:sz w:val="24"/>
          <w:szCs w:val="24"/>
          <w:lang w:val="hy-AM"/>
        </w:rPr>
        <w:t xml:space="preserve">Սույն հոդվածի 3-րդ մասով սահմանված արարքը, որը կատարվել է անզգուշությամբ կամ </w:t>
      </w:r>
      <w:r w:rsidRPr="004A5AFF">
        <w:rPr>
          <w:rFonts w:ascii="GHEA Grapalat" w:hAnsi="GHEA Grapalat"/>
          <w:sz w:val="24"/>
          <w:szCs w:val="24"/>
          <w:shd w:val="clear" w:color="auto" w:fill="FFFFFF"/>
          <w:lang w:val="hy-AM"/>
        </w:rPr>
        <w:t>որի հետևանքով անզգուշությամբ թեթև ծանրության վնաս է պատճառվել մարդու առողջությանը`</w:t>
      </w:r>
    </w:p>
    <w:p w14:paraId="36D68F12"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հիսուն հազար դրամից յոթանասուն հազար դրամի չափով: </w:t>
      </w:r>
    </w:p>
    <w:p w14:paraId="603B6381" w14:textId="77777777" w:rsidR="004A5AFF" w:rsidRPr="004A5AFF" w:rsidRDefault="004A5AFF" w:rsidP="002B70D4">
      <w:pPr>
        <w:spacing w:after="0" w:line="360" w:lineRule="auto"/>
        <w:ind w:firstLine="709"/>
        <w:jc w:val="both"/>
        <w:rPr>
          <w:rFonts w:ascii="GHEA Grapalat" w:hAnsi="GHEA Grapalat"/>
          <w:sz w:val="24"/>
          <w:szCs w:val="24"/>
          <w:shd w:val="clear" w:color="auto" w:fill="FFFFFF"/>
          <w:lang w:val="hy-AM"/>
        </w:rPr>
      </w:pPr>
      <w:r w:rsidRPr="004A5AFF">
        <w:rPr>
          <w:rFonts w:ascii="GHEA Grapalat" w:hAnsi="GHEA Grapalat" w:cs="GHEA Grapalat"/>
          <w:color w:val="auto"/>
          <w:sz w:val="24"/>
          <w:szCs w:val="24"/>
          <w:lang w:val="hy-AM"/>
        </w:rPr>
        <w:t>6.</w:t>
      </w:r>
      <w:r w:rsidRPr="004A5AFF">
        <w:rPr>
          <w:rFonts w:ascii="GHEA Grapalat" w:hAnsi="GHEA Grapalat"/>
          <w:sz w:val="24"/>
          <w:szCs w:val="24"/>
          <w:lang w:val="hy-AM"/>
        </w:rPr>
        <w:t xml:space="preserve"> </w:t>
      </w:r>
      <w:r w:rsidRPr="004A5AFF">
        <w:rPr>
          <w:rFonts w:ascii="GHEA Grapalat" w:hAnsi="GHEA Grapalat" w:cs="GHEA Grapalat"/>
          <w:color w:val="auto"/>
          <w:sz w:val="24"/>
          <w:szCs w:val="24"/>
          <w:lang w:val="hy-AM"/>
        </w:rPr>
        <w:t xml:space="preserve">Սույն հոդվածի 1-2-րդ  և 4-րդ մասերով սահմանված արարքներից որևէ մեկը կատարելը` </w:t>
      </w:r>
      <w:r w:rsidRPr="004A5AFF">
        <w:rPr>
          <w:rFonts w:ascii="GHEA Grapalat" w:hAnsi="GHEA Grapalat"/>
          <w:sz w:val="24"/>
          <w:szCs w:val="24"/>
          <w:shd w:val="clear" w:color="auto" w:fill="FFFFFF"/>
          <w:lang w:val="hy-AM"/>
        </w:rPr>
        <w:t>բնության հատուկ պահպանվող տարածքում կամ էկոլոգիական աղետի կամ արտակարգ էկոլոգիական դրության գոտում`</w:t>
      </w:r>
    </w:p>
    <w:p w14:paraId="61654505"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չորս հարյուր հիսուն հազար դրամից ութ հարյուր հիսուն հազար դրամի չափով:  </w:t>
      </w:r>
    </w:p>
    <w:p w14:paraId="0515C602" w14:textId="77777777" w:rsidR="004A5AFF" w:rsidRPr="004A5AFF" w:rsidRDefault="004A5AFF" w:rsidP="002B70D4">
      <w:pPr>
        <w:spacing w:after="0" w:line="360" w:lineRule="auto"/>
        <w:ind w:firstLine="709"/>
        <w:jc w:val="both"/>
        <w:rPr>
          <w:rFonts w:ascii="GHEA Grapalat" w:hAnsi="GHEA Grapalat"/>
          <w:sz w:val="24"/>
          <w:szCs w:val="24"/>
          <w:shd w:val="clear" w:color="auto" w:fill="FFFFFF"/>
          <w:lang w:val="hy-AM"/>
        </w:rPr>
      </w:pPr>
      <w:r w:rsidRPr="004A5AFF">
        <w:rPr>
          <w:rFonts w:ascii="GHEA Grapalat" w:hAnsi="GHEA Grapalat" w:cs="GHEA Grapalat"/>
          <w:color w:val="auto"/>
          <w:sz w:val="24"/>
          <w:szCs w:val="24"/>
          <w:lang w:val="hy-AM"/>
        </w:rPr>
        <w:t>7.</w:t>
      </w:r>
      <w:r w:rsidRPr="004A5AFF">
        <w:rPr>
          <w:rFonts w:ascii="GHEA Grapalat" w:hAnsi="GHEA Grapalat"/>
          <w:sz w:val="24"/>
          <w:szCs w:val="24"/>
          <w:lang w:val="hy-AM"/>
        </w:rPr>
        <w:t xml:space="preserve"> </w:t>
      </w:r>
      <w:r w:rsidRPr="004A5AFF">
        <w:rPr>
          <w:rFonts w:ascii="GHEA Grapalat" w:hAnsi="GHEA Grapalat" w:cs="GHEA Grapalat"/>
          <w:color w:val="auto"/>
          <w:sz w:val="24"/>
          <w:szCs w:val="24"/>
          <w:lang w:val="hy-AM"/>
        </w:rPr>
        <w:t xml:space="preserve">Սույն հոդվածի 3-րդ և 5-րդ մասերով սահմանված արարքներից որևէ մեկը կատարելը` </w:t>
      </w:r>
      <w:r w:rsidRPr="004A5AFF">
        <w:rPr>
          <w:rFonts w:ascii="GHEA Grapalat" w:hAnsi="GHEA Grapalat"/>
          <w:sz w:val="24"/>
          <w:szCs w:val="24"/>
          <w:shd w:val="clear" w:color="auto" w:fill="FFFFFF"/>
          <w:lang w:val="hy-AM"/>
        </w:rPr>
        <w:t>բնության հատուկ պահպանվող տարածքում կամ էկոլոգիական աղետի կամ արտակարգ էկոլոգիական դրության գոտում`</w:t>
      </w:r>
    </w:p>
    <w:p w14:paraId="2F59F180"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 հարյուր հազար դրամից հարյուր քսան հազար դրամի չափով: </w:t>
      </w:r>
    </w:p>
    <w:p w14:paraId="19332AE5" w14:textId="1A798C04" w:rsidR="004A5AFF" w:rsidRPr="004A5AFF" w:rsidRDefault="004A5AFF" w:rsidP="002B70D4">
      <w:pPr>
        <w:spacing w:after="0" w:line="360" w:lineRule="auto"/>
        <w:rPr>
          <w:rFonts w:ascii="GHEA Grapalat" w:hAnsi="GHEA Grapalat"/>
          <w:color w:val="auto"/>
          <w:sz w:val="24"/>
          <w:szCs w:val="24"/>
          <w:lang w:val="hy-AM"/>
        </w:rPr>
      </w:pPr>
    </w:p>
    <w:p w14:paraId="5B014B89"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 xml:space="preserve">Հոդված 232. Ընդերքօգտագործման իրավունքի փոխանցման կարգը խախտելը </w:t>
      </w:r>
    </w:p>
    <w:p w14:paraId="5BBBB763"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4B772B07" w14:textId="77777777" w:rsidR="004A5AFF" w:rsidRPr="004A5AFF" w:rsidRDefault="004A5AFF" w:rsidP="002B70D4">
      <w:pPr>
        <w:spacing w:after="0" w:line="360" w:lineRule="auto"/>
        <w:ind w:firstLine="708"/>
        <w:jc w:val="both"/>
        <w:rPr>
          <w:rFonts w:ascii="GHEA Grapalat" w:hAnsi="GHEA Grapalat"/>
          <w:sz w:val="24"/>
          <w:szCs w:val="24"/>
          <w:shd w:val="clear" w:color="auto" w:fill="FFFFFF"/>
          <w:lang w:val="hy-AM"/>
        </w:rPr>
      </w:pPr>
      <w:r w:rsidRPr="004A5AFF">
        <w:rPr>
          <w:rFonts w:ascii="GHEA Grapalat" w:hAnsi="GHEA Grapalat" w:cs="GHEA Grapalat"/>
          <w:color w:val="auto"/>
          <w:sz w:val="24"/>
          <w:szCs w:val="24"/>
          <w:lang w:val="hy-AM"/>
        </w:rPr>
        <w:t>1. Առանց իրավասու մարմնի համաձայնության ընդերքօգտագործողի կողմից ընդերքօգտագործման իրավունքի փոխանցումն այլ անձի,</w:t>
      </w:r>
      <w:r w:rsidRPr="004A5AFF">
        <w:rPr>
          <w:rFonts w:ascii="GHEA Grapalat" w:hAnsi="GHEA Grapalat"/>
          <w:sz w:val="24"/>
          <w:szCs w:val="24"/>
          <w:shd w:val="clear" w:color="auto" w:fill="FFFFFF"/>
          <w:lang w:val="hy-AM"/>
        </w:rPr>
        <w:t xml:space="preserve"> որը խոշոր չափերի գույքային կամ այլ էական վնաս չի պատճառել անձի կամ կազմակերպության իրավունքներին, ազատություններին կամ օրինական շահերին, շրջակա միջավայրին կամ հասարակության կամ պետության օրինական շահերին, կամ չի առաջացրել այլ ծանր հետևանք`</w:t>
      </w:r>
      <w:r w:rsidRPr="004A5AFF">
        <w:rPr>
          <w:rFonts w:ascii="GHEA Grapalat" w:hAnsi="GHEA Grapalat" w:cs="GHEA Grapalat"/>
          <w:color w:val="auto"/>
          <w:sz w:val="24"/>
          <w:szCs w:val="24"/>
          <w:lang w:val="hy-AM"/>
        </w:rPr>
        <w:t xml:space="preserve">  </w:t>
      </w:r>
    </w:p>
    <w:p w14:paraId="35BA921F"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երեք հարյուր հազար դրամից վեց հարյուր հազար դրամի չափով՝ թույլտվության գործողության դադարեցմամբ: </w:t>
      </w:r>
    </w:p>
    <w:p w14:paraId="51847C4A"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 xml:space="preserve">2. Սույն հոդվածի 2-րդ մասով սահմանված արարքը, որը կատարվել է անզգուշությամբ կամ </w:t>
      </w:r>
      <w:r w:rsidRPr="004A5AFF">
        <w:rPr>
          <w:rFonts w:ascii="GHEA Grapalat" w:hAnsi="GHEA Grapalat"/>
          <w:sz w:val="24"/>
          <w:szCs w:val="24"/>
          <w:shd w:val="clear" w:color="auto" w:fill="FFFFFF"/>
          <w:lang w:val="hy-AM"/>
        </w:rPr>
        <w:t>որի հետևանքով անզգուշությամբ թեթև ծանրության վնաս է պատճառվել մարդու առողջությանը`</w:t>
      </w:r>
    </w:p>
    <w:p w14:paraId="62A0F23B"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երկու հարյուր հազար դրամից երեք հարյուր հազար դրամի չափով՝ թույլտվության գործողության կասեցմամբ կամ առանց դրա: </w:t>
      </w:r>
    </w:p>
    <w:p w14:paraId="7D54A66E" w14:textId="089E3DFB" w:rsidR="004A5AFF" w:rsidRPr="004A5AFF" w:rsidRDefault="004A5AFF" w:rsidP="002B70D4">
      <w:pPr>
        <w:spacing w:after="0" w:line="360" w:lineRule="auto"/>
        <w:rPr>
          <w:rFonts w:ascii="GHEA Grapalat" w:hAnsi="GHEA Grapalat"/>
          <w:color w:val="auto"/>
          <w:sz w:val="24"/>
          <w:szCs w:val="24"/>
          <w:lang w:val="hy-AM"/>
        </w:rPr>
      </w:pPr>
    </w:p>
    <w:p w14:paraId="3381D6D4"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 xml:space="preserve">Հոդված 233. Ընդերքի առանձին տեղամասերի տիրապետման, օգտագործման և տնօրինման կարգը խախտելը  </w:t>
      </w:r>
    </w:p>
    <w:p w14:paraId="171B4914"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0CCF3160"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 Ընդերքի տեղամասերը վաճառելը, այլ կերպ օտարելը կամ որպես գրավի առարկա օգտագործելը, </w:t>
      </w:r>
      <w:r w:rsidRPr="004A5AFF">
        <w:rPr>
          <w:rFonts w:ascii="GHEA Grapalat" w:hAnsi="GHEA Grapalat"/>
          <w:sz w:val="24"/>
          <w:szCs w:val="24"/>
          <w:shd w:val="clear" w:color="auto" w:fill="FFFFFF"/>
          <w:lang w:val="hy-AM"/>
        </w:rPr>
        <w:t>որը խոշոր չափերի գույքային կամ այլ էական վնաս չի պատճառել անձի կամ կազմակերպության իրավունքներին, ազատություններին կամ օրինական շահերին, շրջակա միջավայրին կամ հասարակության կամ պետության օրինական շահերին, կամ չի առաջացրել այլ ծանր հետևանք`</w:t>
      </w:r>
      <w:r w:rsidRPr="004A5AFF">
        <w:rPr>
          <w:rFonts w:ascii="GHEA Grapalat" w:hAnsi="GHEA Grapalat" w:cs="GHEA Grapalat"/>
          <w:color w:val="auto"/>
          <w:sz w:val="24"/>
          <w:szCs w:val="24"/>
          <w:lang w:val="hy-AM"/>
        </w:rPr>
        <w:t xml:space="preserve">  </w:t>
      </w:r>
    </w:p>
    <w:p w14:paraId="03A5F0B1"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երեք հարյուր հազար դրամից վեց հարյուր հազար դրամի չափով  թույլտվության գործողության դադարեցմամբ: </w:t>
      </w:r>
    </w:p>
    <w:p w14:paraId="100F6E5A"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2. Ընդերքի առանձին տեղամասերի օգտագործումն այնպիսի հողամասերում, որտեղ կան գերեզմաններ, բնության, պատմության և մշակութային հուշարձաններ, Հայաստանի Հանրապետության կարմիր գրքում գրանցված բույսեր, կենդանիների բնակատեղեր կամ կենդանիների միգրացիոն ուղիներ, </w:t>
      </w:r>
      <w:r w:rsidRPr="004A5AFF">
        <w:rPr>
          <w:rFonts w:ascii="GHEA Grapalat" w:hAnsi="GHEA Grapalat"/>
          <w:sz w:val="24"/>
          <w:szCs w:val="24"/>
          <w:shd w:val="clear" w:color="auto" w:fill="FFFFFF"/>
          <w:lang w:val="hy-AM"/>
        </w:rPr>
        <w:t>որը խոշոր չափերի գույքային կամ այլ էական վնաս չի պատճառել անձի կամ կազմակերպության իրավունքներին, ազատություններին կամ օրինական շահերին, շրջակա միջավայրին կամ հասարակության կամ պետության օրինական շահերին, կամ չի առաջացրել այլ ծանր հետևանք`</w:t>
      </w:r>
      <w:r w:rsidRPr="004A5AFF">
        <w:rPr>
          <w:rFonts w:ascii="GHEA Grapalat" w:hAnsi="GHEA Grapalat" w:cs="GHEA Grapalat"/>
          <w:color w:val="auto"/>
          <w:sz w:val="24"/>
          <w:szCs w:val="24"/>
          <w:lang w:val="hy-AM"/>
        </w:rPr>
        <w:t xml:space="preserve">  </w:t>
      </w:r>
    </w:p>
    <w:p w14:paraId="3B092114"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երեք հարյուր հազար դրամից  չորս հարյուր հազար դրամի չափով՝  թույլտվության գործողության կասեցմամբ կամ առանց դրա: </w:t>
      </w:r>
    </w:p>
    <w:p w14:paraId="6846C073"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olor w:val="auto"/>
          <w:sz w:val="24"/>
          <w:szCs w:val="24"/>
          <w:lang w:val="hy-AM"/>
        </w:rPr>
        <w:lastRenderedPageBreak/>
        <w:t xml:space="preserve">3. </w:t>
      </w:r>
      <w:r w:rsidRPr="004A5AFF">
        <w:rPr>
          <w:rFonts w:ascii="GHEA Grapalat" w:hAnsi="GHEA Grapalat" w:cs="GHEA Grapalat"/>
          <w:color w:val="auto"/>
          <w:sz w:val="24"/>
          <w:szCs w:val="24"/>
          <w:lang w:val="hy-AM"/>
        </w:rPr>
        <w:t xml:space="preserve">Սույն հոդվածի 1-ին կամ 2-րդ մասով սահմանված արարքը, որը կատարվել է անզգուշությամբ կամ </w:t>
      </w:r>
      <w:r w:rsidRPr="004A5AFF">
        <w:rPr>
          <w:rFonts w:ascii="GHEA Grapalat" w:hAnsi="GHEA Grapalat"/>
          <w:sz w:val="24"/>
          <w:szCs w:val="24"/>
          <w:shd w:val="clear" w:color="auto" w:fill="FFFFFF"/>
          <w:lang w:val="hy-AM"/>
        </w:rPr>
        <w:t>որի հետևանքով անզգուշությամբ թեթև ծանրության վնաս է պատճառվել մարդու առողջությանը</w:t>
      </w:r>
      <w:r w:rsidRPr="004A5AFF">
        <w:rPr>
          <w:rFonts w:ascii="GHEA Grapalat" w:hAnsi="GHEA Grapalat" w:cs="GHEA Grapalat"/>
          <w:color w:val="auto"/>
          <w:sz w:val="24"/>
          <w:szCs w:val="24"/>
          <w:lang w:val="hy-AM"/>
        </w:rPr>
        <w:t xml:space="preserve">՝ </w:t>
      </w:r>
    </w:p>
    <w:p w14:paraId="7D51E0DA"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հազար դրամից երկու հարյուր հազար դրամի չափով:</w:t>
      </w:r>
    </w:p>
    <w:p w14:paraId="492C0CAC" w14:textId="6D770400" w:rsidR="004A5AFF" w:rsidRPr="004A5AFF" w:rsidRDefault="004A5AFF" w:rsidP="001800B5">
      <w:pPr>
        <w:numPr>
          <w:ilvl w:val="0"/>
          <w:numId w:val="9"/>
        </w:numPr>
        <w:spacing w:after="0" w:line="360" w:lineRule="auto"/>
        <w:contextualSpacing/>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Ընդերքի օգտագործումը ոչ այն նպ</w:t>
      </w:r>
      <w:r w:rsidR="00B24164">
        <w:rPr>
          <w:rFonts w:ascii="GHEA Grapalat" w:hAnsi="GHEA Grapalat" w:cs="GHEA Grapalat"/>
          <w:color w:val="auto"/>
          <w:sz w:val="24"/>
          <w:szCs w:val="24"/>
          <w:lang w:val="hy-AM"/>
        </w:rPr>
        <w:t>ատակներով, որի համար տրամադրվել</w:t>
      </w:r>
      <w:r w:rsidR="00B24164" w:rsidRPr="00B24164">
        <w:rPr>
          <w:rFonts w:ascii="GHEA Grapalat" w:hAnsi="GHEA Grapalat" w:cs="GHEA Grapalat"/>
          <w:color w:val="auto"/>
          <w:sz w:val="24"/>
          <w:szCs w:val="24"/>
          <w:lang w:val="hy-AM"/>
        </w:rPr>
        <w:t xml:space="preserve"> </w:t>
      </w:r>
      <w:r w:rsidRPr="004A5AFF">
        <w:rPr>
          <w:rFonts w:ascii="GHEA Grapalat" w:hAnsi="GHEA Grapalat" w:cs="GHEA Grapalat"/>
          <w:color w:val="auto"/>
          <w:sz w:val="24"/>
          <w:szCs w:val="24"/>
          <w:lang w:val="hy-AM"/>
        </w:rPr>
        <w:t xml:space="preserve">է՝ </w:t>
      </w:r>
    </w:p>
    <w:p w14:paraId="39EEF787"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չորս հարյուր հազար դրամից վեց հարյուր հազար դրամի չափով`  թույլտվության գործողության կասեցմամբ կամ առանց դրա: </w:t>
      </w:r>
    </w:p>
    <w:p w14:paraId="1F9AD61A"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5. Ընդերքօգտագործման իրավունքում չնշված օգտակար հանածոների կուտակումների հայտնաբերման, հազվագյուտ կամ գիտամշակութային արժեք ներկայացնող օբյեկտների առկայության կամ չնախատեսված էկոլոգիական ռիսկերի ի հայտ գալու մասին սահմանված ժամկետում լիազոր մարմնին չտեղեկացնելը՝ </w:t>
      </w:r>
    </w:p>
    <w:p w14:paraId="1214780B"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հարյուր հազար դրամից հարյուր հիսուն հազար դրամի չափով: </w:t>
      </w:r>
    </w:p>
    <w:p w14:paraId="364DF43F"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6. Սույն հոդվածի 4-րդ մասով սահմանված արարքը, որը կատարվել է անզգուշությամբ կամ </w:t>
      </w:r>
      <w:r w:rsidRPr="004A5AFF">
        <w:rPr>
          <w:rFonts w:ascii="GHEA Grapalat" w:hAnsi="GHEA Grapalat"/>
          <w:sz w:val="24"/>
          <w:szCs w:val="24"/>
          <w:shd w:val="clear" w:color="auto" w:fill="FFFFFF"/>
          <w:lang w:val="hy-AM"/>
        </w:rPr>
        <w:t>որի հետևանքով անզգուշությամբ թեթև ծանրության վնաս է պատճառվել մարդու առողջությանը</w:t>
      </w:r>
      <w:r w:rsidRPr="004A5AFF">
        <w:rPr>
          <w:rFonts w:ascii="GHEA Grapalat" w:hAnsi="GHEA Grapalat" w:cs="GHEA Grapalat"/>
          <w:color w:val="auto"/>
          <w:sz w:val="24"/>
          <w:szCs w:val="24"/>
          <w:lang w:val="hy-AM"/>
        </w:rPr>
        <w:t xml:space="preserve">՝ </w:t>
      </w:r>
    </w:p>
    <w:p w14:paraId="679FDBD7"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երկու հարյուր հազար դրամից չորս հարյուր հազար դրամի չափով`  թույլտվության գործողության կասեցմամբ կամ առանց դրա: </w:t>
      </w:r>
    </w:p>
    <w:p w14:paraId="7AC1C7D4"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7. Սույն հոդվածի 5-րդ մասով սահմանված արարքը, որը կատարվել է անզգուշությամբ կամ </w:t>
      </w:r>
      <w:r w:rsidRPr="004A5AFF">
        <w:rPr>
          <w:rFonts w:ascii="GHEA Grapalat" w:hAnsi="GHEA Grapalat"/>
          <w:sz w:val="24"/>
          <w:szCs w:val="24"/>
          <w:shd w:val="clear" w:color="auto" w:fill="FFFFFF"/>
          <w:lang w:val="hy-AM"/>
        </w:rPr>
        <w:t>որի հետևանքով անզգուշությամբ թեթև ծանրության վնաս է պատճառվել մարդու առողջությանը</w:t>
      </w:r>
      <w:r w:rsidRPr="004A5AFF">
        <w:rPr>
          <w:rFonts w:ascii="GHEA Grapalat" w:hAnsi="GHEA Grapalat" w:cs="GHEA Grapalat"/>
          <w:color w:val="auto"/>
          <w:sz w:val="24"/>
          <w:szCs w:val="24"/>
          <w:lang w:val="hy-AM"/>
        </w:rPr>
        <w:t xml:space="preserve">՝ </w:t>
      </w:r>
    </w:p>
    <w:p w14:paraId="771C1276"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հիսուն հազար դրամից հարյուր հազար դրամի չափով: </w:t>
      </w:r>
    </w:p>
    <w:p w14:paraId="0AFD4237"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8. Սույն հոդվածի 2-րդ և 4-5-րդ մասով սահմանված արարքներից որևէ մեկը՝ վարչական տույժ նշանակելու մասին որոշման անբողոքարկելի դառնալուց հետո  մեկ տարվա ընթացքում կրկին կատարելը`</w:t>
      </w:r>
    </w:p>
    <w:p w14:paraId="30E1E982"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 xml:space="preserve">առաջացնում է տուգանք՝ վեց հարյուր հազար դրամից ութ հարյուր հազար դրամի չափով՝ թույլտվության գործողության կասեցմամբ կամ առանց դրա, թույլտվության գործողության դադարեցմամբ կամ առանց դրա:  </w:t>
      </w:r>
    </w:p>
    <w:p w14:paraId="44300B94" w14:textId="59215D3C" w:rsidR="004A5AFF" w:rsidRPr="004A5AFF" w:rsidRDefault="004A5AFF" w:rsidP="00B24164">
      <w:pPr>
        <w:spacing w:after="0" w:line="360" w:lineRule="auto"/>
        <w:jc w:val="both"/>
        <w:rPr>
          <w:rFonts w:ascii="GHEA Grapalat" w:hAnsi="GHEA Grapalat"/>
          <w:color w:val="auto"/>
          <w:sz w:val="24"/>
          <w:szCs w:val="24"/>
          <w:lang w:val="hy-AM"/>
        </w:rPr>
      </w:pPr>
    </w:p>
    <w:p w14:paraId="0239179E"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234. Ընդերքօգտագործման իրավունքի գրավադրման կարգը խախտելը</w:t>
      </w:r>
    </w:p>
    <w:p w14:paraId="634BBC9F"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6B9010C1"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 Ընդերքօգտագործման իրավունքի գրավադրման կամ գրավի առարկա հանդիսացող ընդերքօգտագործման իրավունքի հարկադիր օտարման օրենսդրությամբ սահմանված կարգը ընդերքօգտագործողի կողմից խախտելը, </w:t>
      </w:r>
      <w:r w:rsidRPr="004A5AFF">
        <w:rPr>
          <w:rFonts w:ascii="GHEA Grapalat" w:hAnsi="GHEA Grapalat"/>
          <w:sz w:val="24"/>
          <w:szCs w:val="24"/>
          <w:shd w:val="clear" w:color="auto" w:fill="FFFFFF"/>
          <w:lang w:val="hy-AM"/>
        </w:rPr>
        <w:t>որը խոշոր չափերի գույքային կամ այլ էական վնաս չի պատճառել անձի կամ կազմակերպության իրավունքներին, ազատություններին կամ օրինական շահերին, շրջակա միջավայրին կամ հասարակության կամ պետության օրինական շահերին, կամ չի առաջացրել այլ ծանր հետևանք`</w:t>
      </w:r>
      <w:r w:rsidRPr="004A5AFF">
        <w:rPr>
          <w:rFonts w:ascii="GHEA Grapalat" w:hAnsi="GHEA Grapalat" w:cs="GHEA Grapalat"/>
          <w:color w:val="auto"/>
          <w:sz w:val="24"/>
          <w:szCs w:val="24"/>
          <w:lang w:val="hy-AM"/>
        </w:rPr>
        <w:t xml:space="preserve"> </w:t>
      </w:r>
    </w:p>
    <w:p w14:paraId="10DFA9A9"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հազար դրամից երկու հարյուր հազար դրամի չափով:</w:t>
      </w:r>
    </w:p>
    <w:p w14:paraId="6F7C8172"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2. Սույն հոդվածի 2-րդ մասով սահմանված արարքը, որը կատարվել է անզգուշությամբ կամ </w:t>
      </w:r>
      <w:r w:rsidRPr="004A5AFF">
        <w:rPr>
          <w:rFonts w:ascii="GHEA Grapalat" w:hAnsi="GHEA Grapalat"/>
          <w:sz w:val="24"/>
          <w:szCs w:val="24"/>
          <w:shd w:val="clear" w:color="auto" w:fill="FFFFFF"/>
          <w:lang w:val="hy-AM"/>
        </w:rPr>
        <w:t>որի հետևանքով անզգուշությամբ թեթև ծանրության վնաս է պատճառվել մարդու առողջությանը</w:t>
      </w:r>
      <w:r w:rsidRPr="004A5AFF">
        <w:rPr>
          <w:rFonts w:ascii="GHEA Grapalat" w:hAnsi="GHEA Grapalat" w:cs="GHEA Grapalat"/>
          <w:color w:val="auto"/>
          <w:sz w:val="24"/>
          <w:szCs w:val="24"/>
          <w:lang w:val="hy-AM"/>
        </w:rPr>
        <w:t xml:space="preserve">՝ </w:t>
      </w:r>
    </w:p>
    <w:p w14:paraId="167EF671"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հիսուն հազար դրամից հարյուր հազար դրամի չափով: </w:t>
      </w:r>
    </w:p>
    <w:p w14:paraId="4A8E8918" w14:textId="64F7E110" w:rsidR="004A5AFF" w:rsidRPr="004A5AFF" w:rsidRDefault="004A5AFF" w:rsidP="00B24164">
      <w:pPr>
        <w:spacing w:after="0" w:line="360" w:lineRule="auto"/>
        <w:jc w:val="both"/>
        <w:rPr>
          <w:rFonts w:ascii="GHEA Grapalat" w:hAnsi="GHEA Grapalat"/>
          <w:color w:val="auto"/>
          <w:sz w:val="24"/>
          <w:szCs w:val="24"/>
          <w:lang w:val="hy-AM"/>
        </w:rPr>
      </w:pPr>
    </w:p>
    <w:p w14:paraId="592E36CF"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 xml:space="preserve">Հոդված 235. Ընդերքի երկրաբանական ուսումնասիրության իրավունքի տրամադրման և իրականացման կարգը խախտելը </w:t>
      </w:r>
    </w:p>
    <w:p w14:paraId="5CF97BEA"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6A139C3E"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 Երկրաբանական ուսումնասիրության թույլտվության, համաձայնության տրամադրման կամ պայմանագրի կնքման օրենսդրությամբ սահմանված կարգը խախտելը,</w:t>
      </w:r>
      <w:r w:rsidRPr="004A5AFF">
        <w:rPr>
          <w:rFonts w:ascii="GHEA Grapalat" w:hAnsi="GHEA Grapalat"/>
          <w:sz w:val="24"/>
          <w:szCs w:val="24"/>
          <w:shd w:val="clear" w:color="auto" w:fill="FFFFFF"/>
          <w:lang w:val="hy-AM"/>
        </w:rPr>
        <w:t xml:space="preserve"> որը խոշոր չափերի գույքային կամ այլ էական վնաս չի պատճառել անձի </w:t>
      </w:r>
      <w:r w:rsidRPr="004A5AFF">
        <w:rPr>
          <w:rFonts w:ascii="GHEA Grapalat" w:hAnsi="GHEA Grapalat"/>
          <w:sz w:val="24"/>
          <w:szCs w:val="24"/>
          <w:shd w:val="clear" w:color="auto" w:fill="FFFFFF"/>
          <w:lang w:val="hy-AM"/>
        </w:rPr>
        <w:lastRenderedPageBreak/>
        <w:t>կամ կազմակերպության իրավունքներին, ազատություններին կամ օրինական շահերին, շրջակա միջավայրին կամ հասարակության կամ պետության օրինական շահերին, կամ չի առաջացրել այլ ծանր հետևանք`</w:t>
      </w:r>
      <w:r w:rsidRPr="004A5AFF">
        <w:rPr>
          <w:rFonts w:ascii="GHEA Grapalat" w:hAnsi="GHEA Grapalat" w:cs="GHEA Grapalat"/>
          <w:color w:val="auto"/>
          <w:sz w:val="24"/>
          <w:szCs w:val="24"/>
          <w:lang w:val="hy-AM"/>
        </w:rPr>
        <w:t xml:space="preserve">                                                                                                   </w:t>
      </w:r>
    </w:p>
    <w:p w14:paraId="0D5DE75E"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հիսուն հազար դրամից հարյուր հազար դրամի չափով: </w:t>
      </w:r>
    </w:p>
    <w:p w14:paraId="6681C9C0"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2. Սույն հոդվածի 1-ին մասով սահմանված արարքը, որը կատարվել է անզգուշությամբ կամ </w:t>
      </w:r>
      <w:r w:rsidRPr="004A5AFF">
        <w:rPr>
          <w:rFonts w:ascii="GHEA Grapalat" w:hAnsi="GHEA Grapalat"/>
          <w:sz w:val="24"/>
          <w:szCs w:val="24"/>
          <w:shd w:val="clear" w:color="auto" w:fill="FFFFFF"/>
          <w:lang w:val="hy-AM"/>
        </w:rPr>
        <w:t>որի հետևանքով անզգուշությամբ թեթև ծանրության վնաս է պատճառվել մարդու առողջությանը</w:t>
      </w:r>
      <w:r w:rsidRPr="004A5AFF">
        <w:rPr>
          <w:rFonts w:ascii="GHEA Grapalat" w:hAnsi="GHEA Grapalat" w:cs="GHEA Grapalat"/>
          <w:color w:val="auto"/>
          <w:sz w:val="24"/>
          <w:szCs w:val="24"/>
          <w:lang w:val="hy-AM"/>
        </w:rPr>
        <w:t xml:space="preserve">՝ </w:t>
      </w:r>
    </w:p>
    <w:p w14:paraId="1C25CB54"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երեսուն հազար դրամից հիսուն հազար դրամի չափով: </w:t>
      </w:r>
    </w:p>
    <w:p w14:paraId="70F623AA"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3. Ռադիոակտիվ հումքի երկրաբանական ուսումնասիրության նպատակով ընդերքօգտագործման իրավունքի ձեռքբերման համար հատուկ թույլտվության տրամադրման օրենսդրությամբ սահմանված կարգը խախտելը,</w:t>
      </w:r>
      <w:r w:rsidRPr="004A5AFF">
        <w:rPr>
          <w:rFonts w:ascii="GHEA Grapalat" w:hAnsi="GHEA Grapalat"/>
          <w:sz w:val="24"/>
          <w:szCs w:val="24"/>
          <w:shd w:val="clear" w:color="auto" w:fill="FFFFFF"/>
          <w:lang w:val="hy-AM"/>
        </w:rPr>
        <w:t xml:space="preserve"> որը խոշոր չափերի գույքային կամ այլ էական վնաս չի պատճառել անձի կամ կազմակերպության իրավունքներին, ազատություններին կամ օրինական շահերին, շրջակա միջավայրին կամ հասարակության կամ պետության օրինական շահերին, կամ չի առաջացրել այլ ծանր հետևանք`</w:t>
      </w:r>
    </w:p>
    <w:p w14:paraId="2DC31BE8"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հարյուր հազար դրամից հարյուր հիսուն հազար դրամի չափով:                                                                                                                   </w:t>
      </w:r>
    </w:p>
    <w:p w14:paraId="31126388"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olor w:val="auto"/>
          <w:sz w:val="24"/>
          <w:szCs w:val="24"/>
          <w:lang w:val="hy-AM"/>
        </w:rPr>
        <w:t>4.</w:t>
      </w:r>
      <w:r w:rsidRPr="004A5AFF">
        <w:rPr>
          <w:rFonts w:ascii="GHEA Grapalat" w:hAnsi="GHEA Grapalat" w:cs="GHEA Grapalat"/>
          <w:color w:val="auto"/>
          <w:sz w:val="24"/>
          <w:szCs w:val="24"/>
          <w:lang w:val="hy-AM"/>
        </w:rPr>
        <w:t xml:space="preserve"> Սույն հոդվածի 3-րդ մասով սահմանված արարքը, որը կատարվել է անզգուշությամբ կամ </w:t>
      </w:r>
      <w:r w:rsidRPr="004A5AFF">
        <w:rPr>
          <w:rFonts w:ascii="GHEA Grapalat" w:hAnsi="GHEA Grapalat"/>
          <w:sz w:val="24"/>
          <w:szCs w:val="24"/>
          <w:shd w:val="clear" w:color="auto" w:fill="FFFFFF"/>
          <w:lang w:val="hy-AM"/>
        </w:rPr>
        <w:t>որի հետևանքով անզգուշությամբ թեթև ծանրության վնաս է պատճառվել մարդու առողջությանը</w:t>
      </w:r>
      <w:r w:rsidRPr="004A5AFF">
        <w:rPr>
          <w:rFonts w:ascii="GHEA Grapalat" w:hAnsi="GHEA Grapalat" w:cs="GHEA Grapalat"/>
          <w:color w:val="auto"/>
          <w:sz w:val="24"/>
          <w:szCs w:val="24"/>
          <w:lang w:val="hy-AM"/>
        </w:rPr>
        <w:t xml:space="preserve">՝ </w:t>
      </w:r>
    </w:p>
    <w:p w14:paraId="2981207D"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հիսուն հազար դրամից հարյուր հազար դրամի չափով:</w:t>
      </w:r>
    </w:p>
    <w:p w14:paraId="59C82B35"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5. Ընդերքօգտագործողի կողմից երկրաբանական ուսումնասիրություններ իրականացնելիս համաձայնությամբ, թույլտվությամբ, պայմանագրով կամ աշխատանքային ծրագրով սահմանված կարգը խախտելը,</w:t>
      </w:r>
      <w:r w:rsidRPr="004A5AFF">
        <w:rPr>
          <w:rFonts w:ascii="GHEA Grapalat" w:hAnsi="GHEA Grapalat"/>
          <w:sz w:val="24"/>
          <w:szCs w:val="24"/>
          <w:shd w:val="clear" w:color="auto" w:fill="FFFFFF"/>
          <w:lang w:val="hy-AM"/>
        </w:rPr>
        <w:t xml:space="preserve"> որը խոշոր չափերի գույքային կամ այլ էական վնաս չի պատճառել անձի կամ կազմակերպության </w:t>
      </w:r>
      <w:r w:rsidRPr="004A5AFF">
        <w:rPr>
          <w:rFonts w:ascii="GHEA Grapalat" w:hAnsi="GHEA Grapalat"/>
          <w:sz w:val="24"/>
          <w:szCs w:val="24"/>
          <w:shd w:val="clear" w:color="auto" w:fill="FFFFFF"/>
          <w:lang w:val="hy-AM"/>
        </w:rPr>
        <w:lastRenderedPageBreak/>
        <w:t>իրավունքներին, ազատություններին կամ օրինական շահերին, շրջակա միջավայրին կամ հասարակության կամ պետության օրինական շահերին, կամ չի առաջացրել այլ ծանր հետևանք`</w:t>
      </w:r>
    </w:p>
    <w:p w14:paraId="6F2E7B40"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երկու հարյուր հազար դրամից հինգ հարյուր հազար դրամի չափով՝ թույլտվության գործողության կասեցմամբ կամ առանց դրա: </w:t>
      </w:r>
    </w:p>
    <w:p w14:paraId="653B2EC6"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6. Սույն հոդվածի 5-րդ մասով սահմանված արարքը, որը կատարվել է անզգուշությամբ կամ </w:t>
      </w:r>
      <w:r w:rsidRPr="004A5AFF">
        <w:rPr>
          <w:rFonts w:ascii="GHEA Grapalat" w:hAnsi="GHEA Grapalat"/>
          <w:sz w:val="24"/>
          <w:szCs w:val="24"/>
          <w:shd w:val="clear" w:color="auto" w:fill="FFFFFF"/>
          <w:lang w:val="hy-AM"/>
        </w:rPr>
        <w:t>որի հետևանքով անզգուշությամբ թեթև ծանրության վնաս է պատճառվել մարդու առողջությանը</w:t>
      </w:r>
      <w:r w:rsidRPr="004A5AFF">
        <w:rPr>
          <w:rFonts w:ascii="GHEA Grapalat" w:hAnsi="GHEA Grapalat" w:cs="GHEA Grapalat"/>
          <w:color w:val="auto"/>
          <w:sz w:val="24"/>
          <w:szCs w:val="24"/>
          <w:lang w:val="hy-AM"/>
        </w:rPr>
        <w:t xml:space="preserve">՝ </w:t>
      </w:r>
    </w:p>
    <w:p w14:paraId="2A7E4AC2"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հազար դրամից չորս հարյուր հազար դրամի չափով՝ թույլտվության գործողության կասեցմամբ կամ առանց դրա:</w:t>
      </w:r>
    </w:p>
    <w:p w14:paraId="4A06AC5F"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7. Երկրաբանական ուսումնասիրության աշխատանքային ծրագրի փոփոխման օրենսդրությամբ սահմանված կարգը խախտելը,</w:t>
      </w:r>
      <w:r w:rsidRPr="004A5AFF">
        <w:rPr>
          <w:rFonts w:ascii="GHEA Grapalat" w:hAnsi="GHEA Grapalat"/>
          <w:sz w:val="24"/>
          <w:szCs w:val="24"/>
          <w:shd w:val="clear" w:color="auto" w:fill="FFFFFF"/>
          <w:lang w:val="hy-AM"/>
        </w:rPr>
        <w:t xml:space="preserve"> որը խոշոր չափերի գույքային կամ այլ էական վնաս չի պատճառել անձի կամ կազմակերպության իրավունքներին, ազատություններին կամ օրինական շահերին, շրջակա միջավայրին կամ հասարակության կամ պետության օրինական շահերին, կամ չի առաջացրել այլ ծանր հետևանք`</w:t>
      </w:r>
    </w:p>
    <w:p w14:paraId="7D0FA5AE"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քառասուն հազար դրամից ութսուն հազար դրամի չափով:</w:t>
      </w:r>
    </w:p>
    <w:p w14:paraId="5C53F700"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8. Սույն հոդվածի 7-րդ մասով սահմանված արարքը, որը կատարվել է անզգուշությամբ կամ </w:t>
      </w:r>
      <w:r w:rsidRPr="004A5AFF">
        <w:rPr>
          <w:rFonts w:ascii="GHEA Grapalat" w:hAnsi="GHEA Grapalat"/>
          <w:sz w:val="24"/>
          <w:szCs w:val="24"/>
          <w:shd w:val="clear" w:color="auto" w:fill="FFFFFF"/>
          <w:lang w:val="hy-AM"/>
        </w:rPr>
        <w:t>որի հետևանքով անզգուշությամբ թեթև ծանրության վնաս է պատճառվել մարդու առողջությանը</w:t>
      </w:r>
      <w:r w:rsidRPr="004A5AFF">
        <w:rPr>
          <w:rFonts w:ascii="GHEA Grapalat" w:hAnsi="GHEA Grapalat" w:cs="GHEA Grapalat"/>
          <w:color w:val="auto"/>
          <w:sz w:val="24"/>
          <w:szCs w:val="24"/>
          <w:lang w:val="hy-AM"/>
        </w:rPr>
        <w:t xml:space="preserve">՝ </w:t>
      </w:r>
    </w:p>
    <w:p w14:paraId="1C379F55"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քսան հազար դրամից քառասուն հազար դրամի չափով:</w:t>
      </w:r>
    </w:p>
    <w:p w14:paraId="1CE83BAD"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9. Երկրաբանական ուսումնասիրության համար տրամադրված ընդերքի տեղամասից օգտակար հանածո տեղափոխելը, փորձնական հանույթ իրականացնելը կամ տեղամասից տեղափոխելը, եթե դա չի իրականացվում  օգտակար հանածոյի արժեքը որոշելու կամ օգտակար հանածոյի փորձաքննություն անցկացնելու նպատակով, և </w:t>
      </w:r>
      <w:r w:rsidRPr="004A5AFF">
        <w:rPr>
          <w:rFonts w:ascii="GHEA Grapalat" w:hAnsi="GHEA Grapalat"/>
          <w:sz w:val="24"/>
          <w:szCs w:val="24"/>
          <w:shd w:val="clear" w:color="auto" w:fill="FFFFFF"/>
          <w:lang w:val="hy-AM"/>
        </w:rPr>
        <w:t xml:space="preserve">որը խոշոր չափերի գույքային կամ այլ էական վնաս չի </w:t>
      </w:r>
      <w:r w:rsidRPr="004A5AFF">
        <w:rPr>
          <w:rFonts w:ascii="GHEA Grapalat" w:hAnsi="GHEA Grapalat"/>
          <w:sz w:val="24"/>
          <w:szCs w:val="24"/>
          <w:shd w:val="clear" w:color="auto" w:fill="FFFFFF"/>
          <w:lang w:val="hy-AM"/>
        </w:rPr>
        <w:lastRenderedPageBreak/>
        <w:t>պատճառել անձի կամ կազմակերպության իրավունքներին, ազատություններին կամ օրինական շահերին, շրջակա միջավայրին կամ հասարակության կամ պետության օրինական շահերին, կամ չի առաջացրել այլ ծանր հետևանք`</w:t>
      </w:r>
    </w:p>
    <w:p w14:paraId="14460D61"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երկու հարյուր հազար դրամից չորս հարյուր հազար դրամի չափով:</w:t>
      </w:r>
    </w:p>
    <w:p w14:paraId="5E7BF82F"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10. Սույն հոդվածի 9-րդ մասով սահմանված արարքը, որը կատարվել է անզգուշությամբ կամ </w:t>
      </w:r>
      <w:r w:rsidRPr="004A5AFF">
        <w:rPr>
          <w:rFonts w:ascii="GHEA Grapalat" w:hAnsi="GHEA Grapalat"/>
          <w:sz w:val="24"/>
          <w:szCs w:val="24"/>
          <w:shd w:val="clear" w:color="auto" w:fill="FFFFFF"/>
          <w:lang w:val="hy-AM"/>
        </w:rPr>
        <w:t>որի հետևանքով անզգուշությամբ թեթև ծանրության վնաս է պատճառվել մարդու առողջությանը</w:t>
      </w:r>
      <w:r w:rsidRPr="004A5AFF">
        <w:rPr>
          <w:rFonts w:ascii="GHEA Grapalat" w:hAnsi="GHEA Grapalat" w:cs="GHEA Grapalat"/>
          <w:color w:val="auto"/>
          <w:sz w:val="24"/>
          <w:szCs w:val="24"/>
          <w:lang w:val="hy-AM"/>
        </w:rPr>
        <w:t xml:space="preserve">՝ </w:t>
      </w:r>
    </w:p>
    <w:p w14:paraId="54ED1AE2"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հազար դրամից երեք հարյուր հազար դրամի չափով:</w:t>
      </w:r>
    </w:p>
    <w:p w14:paraId="272D3AF3" w14:textId="77777777" w:rsidR="004A5AFF" w:rsidRPr="004A5AFF" w:rsidRDefault="004A5AFF" w:rsidP="002B70D4">
      <w:pPr>
        <w:tabs>
          <w:tab w:val="left" w:pos="567"/>
        </w:tabs>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11. Սույն հոդվածի 5-րդ մասով սահմանված արարքը՝ վարչական տույժ նշանակելու մասին որոշման անբողոքարկելի դառնալուց հետո  մեկ տարվա ընթացքում կրկին կատարելը`</w:t>
      </w:r>
    </w:p>
    <w:p w14:paraId="0D3B56DE"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չորս հարյուր հազար դրամից վեց հարյուր հազար դրամի չափով՝ թույլտվության գործողության կասեցմամբ կամ  թույլտվության գործողության դադարեցմամբ:  </w:t>
      </w:r>
    </w:p>
    <w:p w14:paraId="38804D47" w14:textId="77777777" w:rsidR="004A5AFF" w:rsidRPr="004A5AFF" w:rsidRDefault="004A5AFF" w:rsidP="002B70D4">
      <w:pPr>
        <w:spacing w:after="0" w:line="360" w:lineRule="auto"/>
        <w:jc w:val="both"/>
        <w:rPr>
          <w:rFonts w:ascii="GHEA Grapalat" w:hAnsi="GHEA Grapalat"/>
          <w:color w:val="auto"/>
          <w:sz w:val="24"/>
          <w:szCs w:val="24"/>
          <w:lang w:val="hy-AM"/>
        </w:rPr>
      </w:pPr>
    </w:p>
    <w:p w14:paraId="2D217356"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 xml:space="preserve">Հոդված 236. Երկրաբանական տեղեկատվության տիրապետման, օգտագործման և տնօրինման կարգը խախտելը </w:t>
      </w:r>
    </w:p>
    <w:p w14:paraId="77527C36"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327418E2"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 Պետական ընդերքաբանական փորձաքննություն անցած երկրաբանական տեղեկատվությունն ընդերքօգտագործման իրավունքից բխող սահմանափակումների խախտմամբ տիրապետելը, օգտագործելը կամ տնօրինելը կամ այդ տեղեկատվությունը լիազոր մարմնին սահմանված կարգով կամ ժամկետում չտրամադրելը,</w:t>
      </w:r>
      <w:r w:rsidRPr="004A5AFF">
        <w:rPr>
          <w:rFonts w:ascii="GHEA Grapalat" w:hAnsi="GHEA Grapalat"/>
          <w:sz w:val="24"/>
          <w:szCs w:val="24"/>
          <w:shd w:val="clear" w:color="auto" w:fill="FFFFFF"/>
          <w:lang w:val="hy-AM"/>
        </w:rPr>
        <w:t xml:space="preserve"> որը խոշոր չափերի գույքային կամ այլ էական վնաս չի պատճառել անձի կամ կազմակերպության իրավունքներին, ազատություններին կամ օրինական շահերին, շրջակա միջավայրին կամ հասարակության կամ պետության օրինական շահերին, կամ չի առաջացրել այլ ծանր հետևանք`</w:t>
      </w:r>
    </w:p>
    <w:p w14:paraId="2AEB53EB"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 xml:space="preserve">առաջացնում է տուգանք` հարյուր հազար դրամից երկու հարյուր հիսուն հազար դրամի չափով: </w:t>
      </w:r>
    </w:p>
    <w:p w14:paraId="20FF3298"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2. Երկրաբանական տեղեկատվությունը երրորդ անձի համար բացահայտելը, </w:t>
      </w:r>
      <w:r w:rsidRPr="004A5AFF">
        <w:rPr>
          <w:rFonts w:ascii="GHEA Grapalat" w:hAnsi="GHEA Grapalat"/>
          <w:sz w:val="24"/>
          <w:szCs w:val="24"/>
          <w:shd w:val="clear" w:color="auto" w:fill="FFFFFF"/>
          <w:lang w:val="hy-AM"/>
        </w:rPr>
        <w:t>որը խոշոր չափերի գույքային կամ այլ էական վնաս չի պատճառել անձի կամ կազմակերպության իրավունքներին, ազատություններին կամ օրինական շահերին, շրջակա միջավայրին կամ հասարակության կամ պետության օրինական շահերին, կամ չի առաջացրել այլ ծանր հետևանք`</w:t>
      </w:r>
    </w:p>
    <w:p w14:paraId="7944AAFC"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հարյուր հիսուն հազար դրամից երկու հարյուր հազար դրամի չափով: </w:t>
      </w:r>
    </w:p>
    <w:p w14:paraId="5A608779"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3. Սույն  հոդվածի 1-ին կամ 2-րդ մասով սահմանված արարքը, որը կատարվել է անզգուշությամբ կամ </w:t>
      </w:r>
      <w:r w:rsidRPr="004A5AFF">
        <w:rPr>
          <w:rFonts w:ascii="GHEA Grapalat" w:hAnsi="GHEA Grapalat"/>
          <w:sz w:val="24"/>
          <w:szCs w:val="24"/>
          <w:shd w:val="clear" w:color="auto" w:fill="FFFFFF"/>
          <w:lang w:val="hy-AM"/>
        </w:rPr>
        <w:t>որի հետևանքով անզգուշությամբ թեթև ծանրության վնաս է պատճառվել մարդու առողջությանը</w:t>
      </w:r>
      <w:r w:rsidRPr="004A5AFF">
        <w:rPr>
          <w:rFonts w:ascii="GHEA Grapalat" w:hAnsi="GHEA Grapalat" w:cs="GHEA Grapalat"/>
          <w:color w:val="auto"/>
          <w:sz w:val="24"/>
          <w:szCs w:val="24"/>
          <w:lang w:val="hy-AM"/>
        </w:rPr>
        <w:t xml:space="preserve">՝ </w:t>
      </w:r>
    </w:p>
    <w:p w14:paraId="443A0599"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ութսուն հազար դրամից հարյուր հազար դրամի չափով: </w:t>
      </w:r>
    </w:p>
    <w:p w14:paraId="00F593DB"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6835E0CB"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 xml:space="preserve">Հոդված 237. Օգտակար հանածոյի արդյունահանման նպատակով տրամադրված տեղամասի ընդլայնման կարգը խախտելը </w:t>
      </w:r>
    </w:p>
    <w:p w14:paraId="75FDBA57"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21E284CF"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 Օգտակար հանածոյի արդյունահանման նպատակով ընդերքի երկրաբանական ուսումնասիրության համար տրամադրված ընդերքի տեղամասի ընդլայնման մասին որոշման ընդունման օրենսդրությամբ սահմանված կարգը խախտելը, </w:t>
      </w:r>
      <w:r w:rsidRPr="004A5AFF">
        <w:rPr>
          <w:rFonts w:ascii="GHEA Grapalat" w:hAnsi="GHEA Grapalat"/>
          <w:sz w:val="24"/>
          <w:szCs w:val="24"/>
          <w:shd w:val="clear" w:color="auto" w:fill="FFFFFF"/>
          <w:lang w:val="hy-AM"/>
        </w:rPr>
        <w:t>որը խոշոր չափերի գույքային կամ այլ էական վնաս չի պատճառել անձի կամ կազմակերպության իրավունքներին, ազատություններին կամ օրինական շահերին, շրջակա միջավայրին կամ հասարակության կամ պետության օրինական շահերին, կամ չի առաջացրել այլ ծանր հետևանք`</w:t>
      </w:r>
    </w:p>
    <w:p w14:paraId="0A0DAD94"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ութսուն հազար դրամից հարյուր հազար դրամի չափով: </w:t>
      </w:r>
    </w:p>
    <w:p w14:paraId="49C8B8F8"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lastRenderedPageBreak/>
        <w:t xml:space="preserve">2. Սույն  հոդվածի 1-ին մասով սահմանված արարքը, որը կատարվել է անզգուշությամբ կամ </w:t>
      </w:r>
      <w:r w:rsidRPr="004A5AFF">
        <w:rPr>
          <w:rFonts w:ascii="GHEA Grapalat" w:hAnsi="GHEA Grapalat"/>
          <w:sz w:val="24"/>
          <w:szCs w:val="24"/>
          <w:shd w:val="clear" w:color="auto" w:fill="FFFFFF"/>
          <w:lang w:val="hy-AM"/>
        </w:rPr>
        <w:t>որի հետևանքով անզգուշությամբ թեթև ծանրության վնաս է պատճառվել մարդու առողջությանը</w:t>
      </w:r>
      <w:r w:rsidRPr="004A5AFF">
        <w:rPr>
          <w:rFonts w:ascii="GHEA Grapalat" w:hAnsi="GHEA Grapalat" w:cs="GHEA Grapalat"/>
          <w:color w:val="auto"/>
          <w:sz w:val="24"/>
          <w:szCs w:val="24"/>
          <w:lang w:val="hy-AM"/>
        </w:rPr>
        <w:t xml:space="preserve">՝ </w:t>
      </w:r>
    </w:p>
    <w:p w14:paraId="346CD065"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քառասուն հազար դրամից ութսուն հազար դրամի չափով: </w:t>
      </w:r>
    </w:p>
    <w:p w14:paraId="4D838569"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3. Օգտակար հանածոյի արդյունահանման նպատակով ընդերքի երկրաբանական ուսումնասիրության համար տրամադրված ընդերքի տեղամասի ընդլայնման օրենսդրությամբ սահմանված կարգը ընդերքօգտագործողի կողմից խախտելը, </w:t>
      </w:r>
      <w:r w:rsidRPr="004A5AFF">
        <w:rPr>
          <w:rFonts w:ascii="GHEA Grapalat" w:hAnsi="GHEA Grapalat"/>
          <w:sz w:val="24"/>
          <w:szCs w:val="24"/>
          <w:shd w:val="clear" w:color="auto" w:fill="FFFFFF"/>
          <w:lang w:val="hy-AM"/>
        </w:rPr>
        <w:t>որը խոշոր չափերի գույքային կամ այլ էական վնաս չի պատճառել անձի կամ կազմակերպության իրավունքներին, ազատություններին կամ օրինական շահերին, շրջակա միջավայրին կամ հասարակության կամ պետության օրինական շահերին, կամ չի առաջացրել այլ ծանր հետևանք`</w:t>
      </w:r>
    </w:p>
    <w:p w14:paraId="49A1FB5D"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երկու հարյուր հազար դրամից երեք հարյուր հազար դրամի չափով: </w:t>
      </w:r>
    </w:p>
    <w:p w14:paraId="6635000A"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olor w:val="auto"/>
          <w:sz w:val="24"/>
          <w:szCs w:val="24"/>
          <w:lang w:val="hy-AM"/>
        </w:rPr>
        <w:t>4.</w:t>
      </w:r>
      <w:r w:rsidRPr="004A5AFF">
        <w:rPr>
          <w:rFonts w:ascii="GHEA Grapalat" w:hAnsi="GHEA Grapalat" w:cs="GHEA Grapalat"/>
          <w:color w:val="auto"/>
          <w:sz w:val="24"/>
          <w:szCs w:val="24"/>
          <w:lang w:val="hy-AM"/>
        </w:rPr>
        <w:t xml:space="preserve"> Սույն  հոդվածի 3-րդ մասով սահմանված արարքը, որը կատարվել է անզգուշությամբ կամ </w:t>
      </w:r>
      <w:r w:rsidRPr="004A5AFF">
        <w:rPr>
          <w:rFonts w:ascii="GHEA Grapalat" w:hAnsi="GHEA Grapalat"/>
          <w:sz w:val="24"/>
          <w:szCs w:val="24"/>
          <w:shd w:val="clear" w:color="auto" w:fill="FFFFFF"/>
          <w:lang w:val="hy-AM"/>
        </w:rPr>
        <w:t>որի հետևանքով անզգուշությամբ թեթև ծանրության վնաս է պատճառվել մարդու առողջությանը</w:t>
      </w:r>
      <w:r w:rsidRPr="004A5AFF">
        <w:rPr>
          <w:rFonts w:ascii="GHEA Grapalat" w:hAnsi="GHEA Grapalat" w:cs="GHEA Grapalat"/>
          <w:color w:val="auto"/>
          <w:sz w:val="24"/>
          <w:szCs w:val="24"/>
          <w:lang w:val="hy-AM"/>
        </w:rPr>
        <w:t xml:space="preserve">՝ </w:t>
      </w:r>
    </w:p>
    <w:p w14:paraId="1A4F76FF"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հարյուր հազար դրամից երկու հարյուր հազար դրամի չափով: </w:t>
      </w:r>
    </w:p>
    <w:p w14:paraId="7594D5AC" w14:textId="77777777" w:rsidR="004A5AFF" w:rsidRPr="004A5AFF" w:rsidRDefault="004A5AFF" w:rsidP="002B70D4">
      <w:pPr>
        <w:spacing w:after="0" w:line="360" w:lineRule="auto"/>
        <w:ind w:firstLine="709"/>
        <w:jc w:val="both"/>
        <w:rPr>
          <w:rFonts w:ascii="GHEA Grapalat" w:hAnsi="GHEA Grapalat"/>
          <w:sz w:val="24"/>
          <w:szCs w:val="24"/>
          <w:shd w:val="clear" w:color="auto" w:fill="FFFFFF"/>
          <w:lang w:val="hy-AM"/>
        </w:rPr>
      </w:pPr>
      <w:r w:rsidRPr="004A5AFF">
        <w:rPr>
          <w:rFonts w:ascii="GHEA Grapalat" w:hAnsi="GHEA Grapalat"/>
          <w:color w:val="auto"/>
          <w:sz w:val="24"/>
          <w:szCs w:val="24"/>
          <w:lang w:val="hy-AM"/>
        </w:rPr>
        <w:t xml:space="preserve">5. </w:t>
      </w:r>
      <w:r w:rsidRPr="004A5AFF">
        <w:rPr>
          <w:rFonts w:ascii="GHEA Grapalat" w:hAnsi="GHEA Grapalat" w:cs="GHEA Grapalat"/>
          <w:color w:val="auto"/>
          <w:sz w:val="24"/>
          <w:szCs w:val="24"/>
          <w:lang w:val="hy-AM"/>
        </w:rPr>
        <w:t xml:space="preserve">Սույն հոդվածի 1-ին կամ 2-րդ մասերով սահմանված արարքը կատարելը` </w:t>
      </w:r>
      <w:r w:rsidRPr="004A5AFF">
        <w:rPr>
          <w:rFonts w:ascii="GHEA Grapalat" w:hAnsi="GHEA Grapalat"/>
          <w:sz w:val="24"/>
          <w:szCs w:val="24"/>
          <w:shd w:val="clear" w:color="auto" w:fill="FFFFFF"/>
          <w:lang w:val="hy-AM"/>
        </w:rPr>
        <w:t>բնության հատուկ պահպանվող տարածքում կամ էկոլոգիական աղետի կամ արտակարգ էկոլոգիական դրության գոտում`</w:t>
      </w:r>
    </w:p>
    <w:p w14:paraId="69D61ACC"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ութսուն հազար դրամից հարյուր քսան հազար դրամի չափով: </w:t>
      </w:r>
    </w:p>
    <w:p w14:paraId="55CEF2ED"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6. Սույն հոդվածի 3-րդ կամ 4-րդ մասերով սահմանված արարքը կատարելը` </w:t>
      </w:r>
      <w:r w:rsidRPr="004A5AFF">
        <w:rPr>
          <w:rFonts w:ascii="GHEA Grapalat" w:hAnsi="GHEA Grapalat"/>
          <w:sz w:val="24"/>
          <w:szCs w:val="24"/>
          <w:shd w:val="clear" w:color="auto" w:fill="FFFFFF"/>
          <w:lang w:val="hy-AM"/>
        </w:rPr>
        <w:t>բնության հատուկ պահպանվող տարածքում կամ էկոլոգիական աղետի կամ արտակարգ էկոլոգիական դրության գոտում`</w:t>
      </w:r>
    </w:p>
    <w:p w14:paraId="7F4A60BC"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 xml:space="preserve">առաջացնում է տուգանք՝ երկու հարյուր հազար դրամից երեք հարյուր հիսուն հազար դրամի չափով: </w:t>
      </w:r>
    </w:p>
    <w:p w14:paraId="636E090D" w14:textId="77777777" w:rsidR="004A5AFF" w:rsidRPr="004A5AFF" w:rsidRDefault="004A5AFF" w:rsidP="002B70D4">
      <w:pPr>
        <w:spacing w:after="0" w:line="360" w:lineRule="auto"/>
        <w:jc w:val="both"/>
        <w:rPr>
          <w:rFonts w:ascii="GHEA Grapalat" w:hAnsi="GHEA Grapalat"/>
          <w:color w:val="auto"/>
          <w:sz w:val="24"/>
          <w:szCs w:val="24"/>
          <w:lang w:val="hy-AM"/>
        </w:rPr>
      </w:pPr>
    </w:p>
    <w:p w14:paraId="0F5E2233"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 xml:space="preserve">Հոդված 238. Օգտակար հանածոների արդյունահանման պայմանների փոփոխման կարգը խախտելը </w:t>
      </w:r>
    </w:p>
    <w:p w14:paraId="2952B647"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65277AA9"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 Առանց լիազոր մարմնի հետ համաձայնեցման օգտակար հանածոյի արդյունահանման նախագծի փոփոխումը,</w:t>
      </w:r>
      <w:r w:rsidRPr="004A5AFF">
        <w:rPr>
          <w:rFonts w:ascii="GHEA Grapalat" w:hAnsi="GHEA Grapalat"/>
          <w:sz w:val="24"/>
          <w:szCs w:val="24"/>
          <w:shd w:val="clear" w:color="auto" w:fill="FFFFFF"/>
          <w:lang w:val="hy-AM"/>
        </w:rPr>
        <w:t xml:space="preserve"> որը խոշոր չափերի գույքային կամ այլ էական վնաս չի պատճառել անձի կամ կազմակերպության իրավունքներին, ազատություններին կամ օրինական շահերին, շրջակա միջավայրին կամ հասարակության կամ պետության օրինական շահերին, կամ չի առաջացրել այլ ծանր հետևանք`</w:t>
      </w:r>
    </w:p>
    <w:p w14:paraId="3699A06D"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երեք հարյուր հազար դրամից չորս հարյուր հազար դրամի չափով՝ թույլտվության գործողության կասեցմամբ կամ առանց դրա, կամ թույլտվության գործողության դադարեցմամբ կամ առանց դրա:</w:t>
      </w:r>
    </w:p>
    <w:p w14:paraId="3EAC592E"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2. Սույն  հոդվածի 1-ին մասով սահմանված արարքը, որը կատարվել է անզգուշությամբ կամ </w:t>
      </w:r>
      <w:r w:rsidRPr="004A5AFF">
        <w:rPr>
          <w:rFonts w:ascii="GHEA Grapalat" w:hAnsi="GHEA Grapalat"/>
          <w:sz w:val="24"/>
          <w:szCs w:val="24"/>
          <w:shd w:val="clear" w:color="auto" w:fill="FFFFFF"/>
          <w:lang w:val="hy-AM"/>
        </w:rPr>
        <w:t>որի հետևանքով անզգուշությամբ թեթև ծանրության վնաս է պատճառվել մարդու առողջությանը</w:t>
      </w:r>
      <w:r w:rsidRPr="004A5AFF">
        <w:rPr>
          <w:rFonts w:ascii="GHEA Grapalat" w:hAnsi="GHEA Grapalat" w:cs="GHEA Grapalat"/>
          <w:color w:val="auto"/>
          <w:sz w:val="24"/>
          <w:szCs w:val="24"/>
          <w:lang w:val="hy-AM"/>
        </w:rPr>
        <w:t xml:space="preserve">՝ </w:t>
      </w:r>
    </w:p>
    <w:p w14:paraId="74E5FC8B"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երկու հարյուր հազար դրամից երեք հարյուր հազար դրամի չափով՝ թույլտվության գործողության կասեցմամբ կամ առանց դրա:</w:t>
      </w:r>
    </w:p>
    <w:p w14:paraId="36166199"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3. Օգտակար հանածոյի արդյունահանման նպատակով ընդերքօգտագործման թույլտվության ժամկետի երկարաձգման կամ արդյունահանման նախագծի փոփոխման մասին որոշման կայացման օրենսդրությամբ սահմանված կարգը խախտելը,</w:t>
      </w:r>
      <w:r w:rsidRPr="004A5AFF">
        <w:rPr>
          <w:rFonts w:ascii="GHEA Grapalat" w:hAnsi="GHEA Grapalat"/>
          <w:sz w:val="24"/>
          <w:szCs w:val="24"/>
          <w:shd w:val="clear" w:color="auto" w:fill="FFFFFF"/>
          <w:lang w:val="hy-AM"/>
        </w:rPr>
        <w:t xml:space="preserve"> որը խոշոր չափերի գույքային կամ այլ էական վնաս չի պատճառել անձի կամ կազմակերպության իրավունքներին, ազատություններին կամ օրինական շահերին, շրջակա միջավայրին կամ հասարակության կամ պետության օրինական շահերին, կամ չի առաջացրել այլ ծանր հետևանք</w:t>
      </w:r>
      <w:r w:rsidRPr="004A5AFF">
        <w:rPr>
          <w:rFonts w:ascii="GHEA Grapalat" w:hAnsi="GHEA Grapalat" w:cs="GHEA Grapalat"/>
          <w:color w:val="auto"/>
          <w:sz w:val="24"/>
          <w:szCs w:val="24"/>
          <w:lang w:val="hy-AM"/>
        </w:rPr>
        <w:t>՝</w:t>
      </w:r>
    </w:p>
    <w:p w14:paraId="13AB033A"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lastRenderedPageBreak/>
        <w:t>առաջացնում է տուգանք՝ հիսուն հազար դրամից հարյուր հազար դրամի չափով:</w:t>
      </w:r>
      <w:r w:rsidRPr="004A5AFF">
        <w:rPr>
          <w:rFonts w:ascii="GHEA Grapalat" w:hAnsi="GHEA Grapalat" w:cs="GHEA Grapalat"/>
          <w:color w:val="auto"/>
          <w:sz w:val="24"/>
          <w:szCs w:val="24"/>
          <w:lang w:val="hy-AM"/>
        </w:rPr>
        <w:tab/>
      </w:r>
    </w:p>
    <w:p w14:paraId="22A776FA"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4. Սույն  հոդվածի 3-րդ մասով սահմանված արարքը, որը կատարվել է անզգուշությամբ կամ </w:t>
      </w:r>
      <w:r w:rsidRPr="004A5AFF">
        <w:rPr>
          <w:rFonts w:ascii="GHEA Grapalat" w:hAnsi="GHEA Grapalat"/>
          <w:sz w:val="24"/>
          <w:szCs w:val="24"/>
          <w:shd w:val="clear" w:color="auto" w:fill="FFFFFF"/>
          <w:lang w:val="hy-AM"/>
        </w:rPr>
        <w:t>որի հետևանքով անզգուշությամբ թեթև ծանրության վնաս է պատճառվել մարդու առողջությանը</w:t>
      </w:r>
      <w:r w:rsidRPr="004A5AFF">
        <w:rPr>
          <w:rFonts w:ascii="GHEA Grapalat" w:hAnsi="GHEA Grapalat" w:cs="GHEA Grapalat"/>
          <w:color w:val="auto"/>
          <w:sz w:val="24"/>
          <w:szCs w:val="24"/>
          <w:lang w:val="hy-AM"/>
        </w:rPr>
        <w:t xml:space="preserve">՝ </w:t>
      </w:r>
    </w:p>
    <w:p w14:paraId="0D8C236C"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երեսուն հազար դրամից հիսուն հազար դրամի չափով:</w:t>
      </w:r>
      <w:r w:rsidRPr="004A5AFF">
        <w:rPr>
          <w:rFonts w:ascii="GHEA Grapalat" w:hAnsi="GHEA Grapalat" w:cs="GHEA Grapalat"/>
          <w:color w:val="auto"/>
          <w:sz w:val="24"/>
          <w:szCs w:val="24"/>
          <w:lang w:val="hy-AM"/>
        </w:rPr>
        <w:tab/>
      </w:r>
    </w:p>
    <w:p w14:paraId="5437AE77"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5. Առանց լիազոր մարմնի որոշման օգտակար հանածոյի արդյունահանման իրավունք ունեցող սուբյեկտի կողմից իրեն տրամադրված ընդերքի տեղամասի ընդլայնումը,</w:t>
      </w:r>
      <w:r w:rsidRPr="004A5AFF">
        <w:rPr>
          <w:rFonts w:ascii="GHEA Grapalat" w:hAnsi="GHEA Grapalat"/>
          <w:sz w:val="24"/>
          <w:szCs w:val="24"/>
          <w:shd w:val="clear" w:color="auto" w:fill="FFFFFF"/>
          <w:lang w:val="hy-AM"/>
        </w:rPr>
        <w:t xml:space="preserve"> որը խոշոր չափերի գույքային կամ այլ էական վնաս չի պատճառել անձի կամ կազմակերպության իրավունքներին, ազատություններին կամ օրինական շահերին, շրջակա միջավայրին կամ հասարակության կամ պետության օրինական շահերին, կամ չի առաջացրել այլ ծանր հետևանք</w:t>
      </w:r>
      <w:r w:rsidRPr="004A5AFF">
        <w:rPr>
          <w:rFonts w:ascii="GHEA Grapalat" w:hAnsi="GHEA Grapalat" w:cs="GHEA Grapalat"/>
          <w:color w:val="auto"/>
          <w:sz w:val="24"/>
          <w:szCs w:val="24"/>
          <w:lang w:val="hy-AM"/>
        </w:rPr>
        <w:t xml:space="preserve">՝  </w:t>
      </w:r>
    </w:p>
    <w:p w14:paraId="772CE8F6"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հինգ հարյուր հազար դրամից ութ հարյուր հազար դրամի չափով:</w:t>
      </w:r>
    </w:p>
    <w:p w14:paraId="10F22E7D"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6. Սույն  հոդվածի 5-րդ մասով սահմանված արարքը, որը կատարվել է անզգուշությամբ կամ </w:t>
      </w:r>
      <w:r w:rsidRPr="004A5AFF">
        <w:rPr>
          <w:rFonts w:ascii="GHEA Grapalat" w:hAnsi="GHEA Grapalat"/>
          <w:sz w:val="24"/>
          <w:szCs w:val="24"/>
          <w:shd w:val="clear" w:color="auto" w:fill="FFFFFF"/>
          <w:lang w:val="hy-AM"/>
        </w:rPr>
        <w:t>որի հետևանքով անզգուշությամբ թեթև ծանրության վնաս է պատճառվել մարդու առողջությանը</w:t>
      </w:r>
      <w:r w:rsidRPr="004A5AFF">
        <w:rPr>
          <w:rFonts w:ascii="GHEA Grapalat" w:hAnsi="GHEA Grapalat" w:cs="GHEA Grapalat"/>
          <w:color w:val="auto"/>
          <w:sz w:val="24"/>
          <w:szCs w:val="24"/>
          <w:lang w:val="hy-AM"/>
        </w:rPr>
        <w:t xml:space="preserve">՝ </w:t>
      </w:r>
    </w:p>
    <w:p w14:paraId="35EE3479"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երկու հարյուր հազար դրամից հինգ հարյուր հազար դրամի չափով:</w:t>
      </w:r>
    </w:p>
    <w:p w14:paraId="0E5FCF3E"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7. Ընդերքի երկրաբանական ուսումնասիրության իրավունքից հրաժարման կամ ընդերքի տեղամասից հրաժարվելու օրենսդրությամբ սահմանված կարգը խախտելը,</w:t>
      </w:r>
      <w:r w:rsidRPr="004A5AFF">
        <w:rPr>
          <w:rFonts w:ascii="GHEA Grapalat" w:hAnsi="GHEA Grapalat"/>
          <w:sz w:val="24"/>
          <w:szCs w:val="24"/>
          <w:shd w:val="clear" w:color="auto" w:fill="FFFFFF"/>
          <w:lang w:val="hy-AM"/>
        </w:rPr>
        <w:t xml:space="preserve"> որը խոշոր չափերի գույքային կամ այլ էական վնաս չի պատճառել անձի կամ կազմակերպության իրավունքներին, ազատություններին կամ օրինական շահերին, շրջակա միջավայրին կամ հասարակության կամ պետության օրինական շահերին, կամ չի առաջացրել այլ ծանր հետևանք</w:t>
      </w:r>
      <w:r w:rsidRPr="004A5AFF">
        <w:rPr>
          <w:rFonts w:ascii="GHEA Grapalat" w:hAnsi="GHEA Grapalat" w:cs="GHEA Grapalat"/>
          <w:color w:val="auto"/>
          <w:sz w:val="24"/>
          <w:szCs w:val="24"/>
          <w:lang w:val="hy-AM"/>
        </w:rPr>
        <w:t xml:space="preserve">՝ </w:t>
      </w:r>
    </w:p>
    <w:p w14:paraId="0C9E235E"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առաջացնում է տուգանք՝  պաշտոնատար անձի նկատմամբ ութսուն հազար դրամից հարյուր հազար դրամի չափով,  իրավաբանական անձի նկատմամբ՝ հարյուր հազար դրամից երկու հարյուր հազար դրամի չափով:</w:t>
      </w:r>
    </w:p>
    <w:p w14:paraId="29BF7636"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8. Սույն  հոդվածի 7-րդ մասով սահմանված արարքը, որը կատարվել է անզգուշությամբ կամ </w:t>
      </w:r>
      <w:r w:rsidRPr="004A5AFF">
        <w:rPr>
          <w:rFonts w:ascii="GHEA Grapalat" w:hAnsi="GHEA Grapalat"/>
          <w:sz w:val="24"/>
          <w:szCs w:val="24"/>
          <w:shd w:val="clear" w:color="auto" w:fill="FFFFFF"/>
          <w:lang w:val="hy-AM"/>
        </w:rPr>
        <w:t>որի հետևանքով անզգուշությամբ թեթև ծանրության վնաս է պատճառվել մարդու առողջությանը</w:t>
      </w:r>
      <w:r w:rsidRPr="004A5AFF">
        <w:rPr>
          <w:rFonts w:ascii="GHEA Grapalat" w:hAnsi="GHEA Grapalat" w:cs="GHEA Grapalat"/>
          <w:color w:val="auto"/>
          <w:sz w:val="24"/>
          <w:szCs w:val="24"/>
          <w:lang w:val="hy-AM"/>
        </w:rPr>
        <w:t xml:space="preserve">՝ </w:t>
      </w:r>
    </w:p>
    <w:p w14:paraId="3126BDC6"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պաշտոնատար անձի նկատմամբ քառասուն հազար դրամից ութսուն հազար դրամի չափով,  իրավաբանական անձի նկատմամբ՝ հիսուն հազար դրամից  հարյուր հազար դրամի չափով:</w:t>
      </w:r>
    </w:p>
    <w:p w14:paraId="364B2BB3"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7CD8328A"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 xml:space="preserve">Հոդված 239. Ընդերքօգտագործման հետևանքով խախտված հողերի ռեկուլտիվացման  կարգը խախտելը </w:t>
      </w:r>
    </w:p>
    <w:p w14:paraId="0D17C109"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63553522"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 Ընդերքօգտագործման հետևանքով խախտված հողերի ռեկուլտիվացման աշխատանքները չկատարելը կամ ոչ պատշաճ կատարելը, </w:t>
      </w:r>
      <w:r w:rsidRPr="004A5AFF">
        <w:rPr>
          <w:rFonts w:ascii="GHEA Grapalat" w:hAnsi="GHEA Grapalat"/>
          <w:sz w:val="24"/>
          <w:szCs w:val="24"/>
          <w:shd w:val="clear" w:color="auto" w:fill="FFFFFF"/>
          <w:lang w:val="hy-AM"/>
        </w:rPr>
        <w:t>որը խոշոր չափերի գույքային կամ այլ էական վնաս չի պատճառել անձի կամ կազմակերպության իրավունքներին, ազատություններին կամ օրինական շահերին, շրջակա միջավայրին կամ հասարակության կամ պետության օրինական շահերին, կամ չի առաջացրել այլ ծանր հետևանք</w:t>
      </w:r>
      <w:r w:rsidRPr="004A5AFF">
        <w:rPr>
          <w:rFonts w:ascii="GHEA Grapalat" w:hAnsi="GHEA Grapalat" w:cs="GHEA Grapalat"/>
          <w:color w:val="auto"/>
          <w:sz w:val="24"/>
          <w:szCs w:val="24"/>
          <w:lang w:val="hy-AM"/>
        </w:rPr>
        <w:t xml:space="preserve">՝ </w:t>
      </w:r>
    </w:p>
    <w:p w14:paraId="56E44266"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հինգ հարյուր հազար դրամից ութ հարյուր հազար դրամի չափով: </w:t>
      </w:r>
    </w:p>
    <w:p w14:paraId="0DD43639"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2. Սույն  հոդվածի 1-ին մասով սահմանված արարքը, որը կատարվել է անզգուշությամբ կամ </w:t>
      </w:r>
      <w:r w:rsidRPr="004A5AFF">
        <w:rPr>
          <w:rFonts w:ascii="GHEA Grapalat" w:hAnsi="GHEA Grapalat"/>
          <w:sz w:val="24"/>
          <w:szCs w:val="24"/>
          <w:shd w:val="clear" w:color="auto" w:fill="FFFFFF"/>
          <w:lang w:val="hy-AM"/>
        </w:rPr>
        <w:t>որի հետևանքով անզգուշությամբ թեթև ծանրության վնաս է պատճառվել մարդու առողջությանը</w:t>
      </w:r>
      <w:r w:rsidRPr="004A5AFF">
        <w:rPr>
          <w:rFonts w:ascii="GHEA Grapalat" w:hAnsi="GHEA Grapalat" w:cs="GHEA Grapalat"/>
          <w:color w:val="auto"/>
          <w:sz w:val="24"/>
          <w:szCs w:val="24"/>
          <w:lang w:val="hy-AM"/>
        </w:rPr>
        <w:t xml:space="preserve">՝ </w:t>
      </w:r>
    </w:p>
    <w:p w14:paraId="2130E327"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երեք հարյուր հազար դրամից հինգ հարյուր հազար դրամի չափով: </w:t>
      </w:r>
    </w:p>
    <w:p w14:paraId="6B871CB7"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3. Շրջակա միջավայրի պահպանության դրամագլխին հատկացումները սահմանված ժամկետում, կարգով կամ չափով չկատարելը, </w:t>
      </w:r>
      <w:r w:rsidRPr="004A5AFF">
        <w:rPr>
          <w:rFonts w:ascii="GHEA Grapalat" w:hAnsi="GHEA Grapalat"/>
          <w:sz w:val="24"/>
          <w:szCs w:val="24"/>
          <w:shd w:val="clear" w:color="auto" w:fill="FFFFFF"/>
          <w:lang w:val="hy-AM"/>
        </w:rPr>
        <w:t xml:space="preserve">որը խոշոր չափերի </w:t>
      </w:r>
      <w:r w:rsidRPr="004A5AFF">
        <w:rPr>
          <w:rFonts w:ascii="GHEA Grapalat" w:hAnsi="GHEA Grapalat"/>
          <w:sz w:val="24"/>
          <w:szCs w:val="24"/>
          <w:shd w:val="clear" w:color="auto" w:fill="FFFFFF"/>
          <w:lang w:val="hy-AM"/>
        </w:rPr>
        <w:lastRenderedPageBreak/>
        <w:t>գույքային կամ այլ էական վնաս չի պատճառել անձի կամ կազմակերպության իրավունքներին, ազատություններին կամ օրինական շահերին, շրջակա միջավայրին կամ հասարակության կամ պետության օրինական շահերին, կամ չի առաջացրել այլ ծանր հետևանք</w:t>
      </w:r>
      <w:r w:rsidRPr="004A5AFF">
        <w:rPr>
          <w:rFonts w:ascii="GHEA Grapalat" w:hAnsi="GHEA Grapalat" w:cs="GHEA Grapalat"/>
          <w:color w:val="auto"/>
          <w:sz w:val="24"/>
          <w:szCs w:val="24"/>
          <w:lang w:val="hy-AM"/>
        </w:rPr>
        <w:t xml:space="preserve">՝ </w:t>
      </w:r>
    </w:p>
    <w:p w14:paraId="3965989C"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հարյուր հազար դրամից հարյուր հիսուն հազար դրամի չափով: </w:t>
      </w:r>
    </w:p>
    <w:p w14:paraId="099C6387"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4. Սույն  հոդվածի 2-րդ մասով սահմանված արարքը, որը կատարվել է անզգուշությամբ կամ </w:t>
      </w:r>
      <w:r w:rsidRPr="004A5AFF">
        <w:rPr>
          <w:rFonts w:ascii="GHEA Grapalat" w:hAnsi="GHEA Grapalat"/>
          <w:sz w:val="24"/>
          <w:szCs w:val="24"/>
          <w:shd w:val="clear" w:color="auto" w:fill="FFFFFF"/>
          <w:lang w:val="hy-AM"/>
        </w:rPr>
        <w:t>որի հետևանքով անզգուշությամբ թեթև ծանրության վնաս է պատճառվել մարդու առողջությանը</w:t>
      </w:r>
      <w:r w:rsidRPr="004A5AFF">
        <w:rPr>
          <w:rFonts w:ascii="GHEA Grapalat" w:hAnsi="GHEA Grapalat" w:cs="GHEA Grapalat"/>
          <w:color w:val="auto"/>
          <w:sz w:val="24"/>
          <w:szCs w:val="24"/>
          <w:lang w:val="hy-AM"/>
        </w:rPr>
        <w:t xml:space="preserve">՝ </w:t>
      </w:r>
    </w:p>
    <w:p w14:paraId="4FA2F720"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հիսուն հազար դրամից հարյուր հազար դրամի չափով: </w:t>
      </w:r>
    </w:p>
    <w:p w14:paraId="320C279B" w14:textId="3BF5B29C" w:rsidR="004A5AFF" w:rsidRPr="004A5AFF" w:rsidRDefault="004A5AFF" w:rsidP="002B70D4">
      <w:pPr>
        <w:spacing w:after="0" w:line="360" w:lineRule="auto"/>
        <w:rPr>
          <w:rFonts w:ascii="GHEA Grapalat" w:hAnsi="GHEA Grapalat"/>
          <w:color w:val="auto"/>
          <w:sz w:val="24"/>
          <w:szCs w:val="24"/>
          <w:lang w:val="hy-AM"/>
        </w:rPr>
      </w:pPr>
    </w:p>
    <w:p w14:paraId="17583EDA"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 xml:space="preserve">Հոդված 240.  Օգտակար հանածոների արդյունահանման պահանջները խախտելը </w:t>
      </w:r>
    </w:p>
    <w:p w14:paraId="2F6FE6FF"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72FD8825"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 Ընդերքօգտագործողի կողմից հանքավայրի հարուստ տեղամասերի ընտրովի մշակելը, օգտակար հանածոների պաշարները ոչ լիակատար կորզելը, օգտակար հանածոների պահեստավորման կամ պահման պահանջները չկատարելը, հիմնական կամ համատեղ գտնվող օգտակար հանածոները ոչ համալիր օգտագործելը կամ հանույթի ժամանակ օգտակար հանածոների գերնորմատիվ կորուստները կամ գերնորմատիվ աղքատացում թույլ տալը, որոնք </w:t>
      </w:r>
      <w:r w:rsidRPr="004A5AFF">
        <w:rPr>
          <w:rFonts w:ascii="GHEA Grapalat" w:hAnsi="GHEA Grapalat"/>
          <w:sz w:val="24"/>
          <w:szCs w:val="24"/>
          <w:shd w:val="clear" w:color="auto" w:fill="FFFFFF"/>
          <w:lang w:val="hy-AM"/>
        </w:rPr>
        <w:t>խոշոր չափերի գույքային կամ այլ էական վնաս չեն պատճառել անձի կամ կազմակերպության իրավունքներին, ազատություններին կամ օրինական շահերին, շրջակա միջավայրին կամ հասարակության կամ պետության օրինական շահերին, կամ չեն առաջացրել այլ ծանր հետևանք</w:t>
      </w:r>
      <w:r w:rsidRPr="004A5AFF">
        <w:rPr>
          <w:rFonts w:ascii="GHEA Grapalat" w:hAnsi="GHEA Grapalat" w:cs="GHEA Grapalat"/>
          <w:color w:val="auto"/>
          <w:sz w:val="24"/>
          <w:szCs w:val="24"/>
          <w:lang w:val="hy-AM"/>
        </w:rPr>
        <w:t>՝ ՝</w:t>
      </w:r>
    </w:p>
    <w:p w14:paraId="035CE689"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հինգ հարյուր հազար դրամից ութ հարյուր հազար դրամի չափով՝ թույլտվության գործողության կասեցմամբ կամ առանց դրա, կամ թույլտվության գործողության դադարեցմամբ կամ առանց դրա: </w:t>
      </w:r>
    </w:p>
    <w:p w14:paraId="1E04C93F"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 xml:space="preserve">2. Սույն  հոդվածի 1-ին մասով սահմանված արարքը, որը կատարվել է անզգուշությամբ կամ </w:t>
      </w:r>
      <w:r w:rsidRPr="004A5AFF">
        <w:rPr>
          <w:rFonts w:ascii="GHEA Grapalat" w:hAnsi="GHEA Grapalat"/>
          <w:sz w:val="24"/>
          <w:szCs w:val="24"/>
          <w:shd w:val="clear" w:color="auto" w:fill="FFFFFF"/>
          <w:lang w:val="hy-AM"/>
        </w:rPr>
        <w:t>որի հետևանքով անզգուշությամբ թեթև ծանրության վնաս է պատճառվել մարդու առողջությանը</w:t>
      </w:r>
      <w:r w:rsidRPr="004A5AFF">
        <w:rPr>
          <w:rFonts w:ascii="GHEA Grapalat" w:hAnsi="GHEA Grapalat" w:cs="GHEA Grapalat"/>
          <w:color w:val="auto"/>
          <w:sz w:val="24"/>
          <w:szCs w:val="24"/>
          <w:lang w:val="hy-AM"/>
        </w:rPr>
        <w:t xml:space="preserve">՝ </w:t>
      </w:r>
    </w:p>
    <w:p w14:paraId="38A9478F"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երեք հարյուր հազար դրամից հինգ հարյուր հազար դրամի չափով՝ թույլտվության գործողության կասեցմամբ կամ առանց դրա:</w:t>
      </w:r>
    </w:p>
    <w:p w14:paraId="512B1257"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3. Օգտակար հանածոների հանքավայրերի մակերեսներն ինքնակամ կառուցապատելը կամ այդ մակերեսներն օգտագործելը՝ թույլտվությամբ չնախատեսված նպատակներով կամ օրենսդրությամբ կամ պայմանագրով կամ դրանցով սահմանված կարգի խախտմամբ, </w:t>
      </w:r>
      <w:r w:rsidRPr="004A5AFF">
        <w:rPr>
          <w:rFonts w:ascii="GHEA Grapalat" w:hAnsi="GHEA Grapalat"/>
          <w:sz w:val="24"/>
          <w:szCs w:val="24"/>
          <w:shd w:val="clear" w:color="auto" w:fill="FFFFFF"/>
          <w:lang w:val="hy-AM"/>
        </w:rPr>
        <w:t>որը խոշոր չափերի գույքային կամ այլ էական վնաս չի պատճառել անձի կամ կազմակերպության իրավունքներին, ազատություններին կամ օրինական շահերին, շրջակա միջավայրին կամ հասարակության կամ պետության օրինական շահերին, կամ չի առաջացրել այլ ծանր հետևանք</w:t>
      </w:r>
      <w:r w:rsidRPr="004A5AFF">
        <w:rPr>
          <w:rFonts w:ascii="GHEA Grapalat" w:hAnsi="GHEA Grapalat" w:cs="GHEA Grapalat"/>
          <w:color w:val="auto"/>
          <w:sz w:val="24"/>
          <w:szCs w:val="24"/>
          <w:lang w:val="hy-AM"/>
        </w:rPr>
        <w:t>՝</w:t>
      </w:r>
    </w:p>
    <w:p w14:paraId="7C6B61D4"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չորս հարյուր հազար դրամից վեց հարյուր հազար դրամի չափով՝ թույլտվության գործողության կասեցմամբ կամ առանց դրա, կամ թույլտվության գործողության դադարեցմամբ կամ առանց դրա: </w:t>
      </w:r>
    </w:p>
    <w:p w14:paraId="3E94F422"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4. Սույն  հոդվածի 3-րդ մասով սահմանված արարքը, որը կատարվել է անզգուշությամբ կամ </w:t>
      </w:r>
      <w:r w:rsidRPr="004A5AFF">
        <w:rPr>
          <w:rFonts w:ascii="GHEA Grapalat" w:hAnsi="GHEA Grapalat"/>
          <w:sz w:val="24"/>
          <w:szCs w:val="24"/>
          <w:shd w:val="clear" w:color="auto" w:fill="FFFFFF"/>
          <w:lang w:val="hy-AM"/>
        </w:rPr>
        <w:t>որի հետևանքով անզգուշությամբ թեթև ծանրության վնաս է պատճառվել մարդու առողջությանը</w:t>
      </w:r>
      <w:r w:rsidRPr="004A5AFF">
        <w:rPr>
          <w:rFonts w:ascii="GHEA Grapalat" w:hAnsi="GHEA Grapalat" w:cs="GHEA Grapalat"/>
          <w:color w:val="auto"/>
          <w:sz w:val="24"/>
          <w:szCs w:val="24"/>
          <w:lang w:val="hy-AM"/>
        </w:rPr>
        <w:t xml:space="preserve">՝ </w:t>
      </w:r>
    </w:p>
    <w:p w14:paraId="73668867"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երկու հարյուր հազար դրամից երեք հարյուր հազար դրամի չափով՝ թույլտվության գործողության կասեցմամբ կամ առանց դրա:</w:t>
      </w:r>
    </w:p>
    <w:p w14:paraId="3F8BBF45"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5. Լեռնային փորվածքների լցոնման, մեկուսացման, ցանկապատման կամ հրդեհումից կամ հեղեղումից օգտակար հանածոների հանքավայրերի պահպանման պահանջները չկատարելը,</w:t>
      </w:r>
      <w:r w:rsidRPr="004A5AFF">
        <w:rPr>
          <w:rFonts w:ascii="GHEA Grapalat" w:hAnsi="GHEA Grapalat"/>
          <w:sz w:val="24"/>
          <w:szCs w:val="24"/>
          <w:shd w:val="clear" w:color="auto" w:fill="FFFFFF"/>
          <w:lang w:val="hy-AM"/>
        </w:rPr>
        <w:t xml:space="preserve"> որը խոշոր չափերի գույքային կամ այլ էական վնաս չի պատճառել անձի կամ կազմակերպության իրավունքներին, ազատություններին կամ օրինական շահերին, շրջակա միջավայրին կամ հասարակության կամ պետության օրինական շահերին, կամ չի առաջացրել այլ ծանր հետևանք</w:t>
      </w:r>
      <w:r w:rsidRPr="004A5AFF">
        <w:rPr>
          <w:rFonts w:ascii="GHEA Grapalat" w:hAnsi="GHEA Grapalat" w:cs="GHEA Grapalat"/>
          <w:color w:val="auto"/>
          <w:sz w:val="24"/>
          <w:szCs w:val="24"/>
          <w:lang w:val="hy-AM"/>
        </w:rPr>
        <w:t>՝</w:t>
      </w:r>
    </w:p>
    <w:p w14:paraId="6F358A9D"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lastRenderedPageBreak/>
        <w:t xml:space="preserve">առաջացնում է տուգանք՝ չորս հարյուր հազար դրամից վեց հարյուր հազար դրամի չափով՝ թույլտվության գործողության կասեցմամբ կամ առանց դրա, կամ թույլտվության գործողության դադարեցմամբ կամ առանց դրա: </w:t>
      </w:r>
    </w:p>
    <w:p w14:paraId="74138CFD"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6. Սույն  հոդվածի 5-րդ մասով սահմանված արարքը, որը կատարվել է անզգուշությամբ կամ </w:t>
      </w:r>
      <w:r w:rsidRPr="004A5AFF">
        <w:rPr>
          <w:rFonts w:ascii="GHEA Grapalat" w:hAnsi="GHEA Grapalat"/>
          <w:sz w:val="24"/>
          <w:szCs w:val="24"/>
          <w:shd w:val="clear" w:color="auto" w:fill="FFFFFF"/>
          <w:lang w:val="hy-AM"/>
        </w:rPr>
        <w:t>որի հետևանքով անզգուշությամբ թեթև ծանրության վնաս է պատճառվել մարդու առողջությանը</w:t>
      </w:r>
      <w:r w:rsidRPr="004A5AFF">
        <w:rPr>
          <w:rFonts w:ascii="GHEA Grapalat" w:hAnsi="GHEA Grapalat" w:cs="GHEA Grapalat"/>
          <w:color w:val="auto"/>
          <w:sz w:val="24"/>
          <w:szCs w:val="24"/>
          <w:lang w:val="hy-AM"/>
        </w:rPr>
        <w:t xml:space="preserve">՝ </w:t>
      </w:r>
    </w:p>
    <w:p w14:paraId="2D14ABBD"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երկու հարյուր հազար դրամից երեք հարյուր հազար դրամի չափով՝ թույլտվության գործողության կասեցմամբ կամ առանց դրա:</w:t>
      </w:r>
    </w:p>
    <w:p w14:paraId="0D0D45CF"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7. Ընդերքօգտագործողի կողմից ընդերքն օգտագործելիս օգտակար հանածոների որակը կամ հանքավայրերի արդյունաբերական արժեքը նվազեցնող գործընթացներից օգտակար հանածոների հանքավայրերի պահպանման պահանջները չկատարելը,</w:t>
      </w:r>
      <w:r w:rsidRPr="004A5AFF">
        <w:rPr>
          <w:rFonts w:ascii="GHEA Grapalat" w:hAnsi="GHEA Grapalat"/>
          <w:sz w:val="24"/>
          <w:szCs w:val="24"/>
          <w:shd w:val="clear" w:color="auto" w:fill="FFFFFF"/>
          <w:lang w:val="hy-AM"/>
        </w:rPr>
        <w:t xml:space="preserve"> որը խոշոր չափերի գույքային կամ այլ էական վնաս չի պատճառել անձի կամ կազմակերպության իրավունքներին, ազատություններին կամ օրինական շահերին, շրջակա միջավայրին կամ հասարակության կամ պետության օրինական շահերին, կամ չի առաջացրել այլ ծանր հետևանք</w:t>
      </w:r>
      <w:r w:rsidRPr="004A5AFF">
        <w:rPr>
          <w:rFonts w:ascii="GHEA Grapalat" w:hAnsi="GHEA Grapalat" w:cs="GHEA Grapalat"/>
          <w:color w:val="auto"/>
          <w:sz w:val="24"/>
          <w:szCs w:val="24"/>
          <w:lang w:val="hy-AM"/>
        </w:rPr>
        <w:t xml:space="preserve">՝ </w:t>
      </w:r>
    </w:p>
    <w:p w14:paraId="513BC900"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չորս հարյուր հազար դրամից վեց հարյուր հազար դրամի չափով՝ թույլտվության գործողության կասեցմամբ կամ առանց դրա, կամ թույլտվության գործողության դադարեցմամբ կամ առանց դրա: </w:t>
      </w:r>
    </w:p>
    <w:p w14:paraId="7D9AE4AE"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8. Սույն  հոդվածի 7-րդ մասով սահմանված արարքը, որը կատարվել է անզգուշությամբ կամ </w:t>
      </w:r>
      <w:r w:rsidRPr="004A5AFF">
        <w:rPr>
          <w:rFonts w:ascii="GHEA Grapalat" w:hAnsi="GHEA Grapalat"/>
          <w:sz w:val="24"/>
          <w:szCs w:val="24"/>
          <w:shd w:val="clear" w:color="auto" w:fill="FFFFFF"/>
          <w:lang w:val="hy-AM"/>
        </w:rPr>
        <w:t>որի հետևանքով անզգուշությամբ թեթև ծանրության վնաս է պատճառվել մարդու առողջությանը</w:t>
      </w:r>
      <w:r w:rsidRPr="004A5AFF">
        <w:rPr>
          <w:rFonts w:ascii="GHEA Grapalat" w:hAnsi="GHEA Grapalat" w:cs="GHEA Grapalat"/>
          <w:color w:val="auto"/>
          <w:sz w:val="24"/>
          <w:szCs w:val="24"/>
          <w:lang w:val="hy-AM"/>
        </w:rPr>
        <w:t xml:space="preserve">՝ </w:t>
      </w:r>
    </w:p>
    <w:p w14:paraId="3A43E5B1"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երկու հարյուր հազար դրամից երեք հարյուր հազար դրամի չափով՝ թույլտվության գործողության կասեցմամբ կամ առանց դրա:</w:t>
      </w:r>
    </w:p>
    <w:p w14:paraId="59CF8227"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9. Ստորերկրյա քաղցրահամ կամ հանքային ջրերի ռեժիմային դիտարկման հորատանցքերը կամ մարկշեյդերական կամ երկրաբաշխական նշանները ոչնչացնելը կամ վնասելը,</w:t>
      </w:r>
      <w:r w:rsidRPr="004A5AFF">
        <w:rPr>
          <w:rFonts w:ascii="GHEA Grapalat" w:hAnsi="GHEA Grapalat"/>
          <w:sz w:val="24"/>
          <w:szCs w:val="24"/>
          <w:shd w:val="clear" w:color="auto" w:fill="FFFFFF"/>
          <w:lang w:val="hy-AM"/>
        </w:rPr>
        <w:t xml:space="preserve"> որը խոշոր չափերի գույքային կամ այլ էական վնաս չի պատճառել անձի կամ կազմակերպության իրավունքներին, ազատություններին կամ </w:t>
      </w:r>
      <w:r w:rsidRPr="004A5AFF">
        <w:rPr>
          <w:rFonts w:ascii="GHEA Grapalat" w:hAnsi="GHEA Grapalat"/>
          <w:sz w:val="24"/>
          <w:szCs w:val="24"/>
          <w:shd w:val="clear" w:color="auto" w:fill="FFFFFF"/>
          <w:lang w:val="hy-AM"/>
        </w:rPr>
        <w:lastRenderedPageBreak/>
        <w:t>օրինական շահերին, շրջակա միջավայրին կամ հասարակության կամ պետության օրինական շահերին, կամ չի առաջացրել այլ ծանր հետևանք</w:t>
      </w:r>
      <w:r w:rsidRPr="004A5AFF">
        <w:rPr>
          <w:rFonts w:ascii="GHEA Grapalat" w:hAnsi="GHEA Grapalat" w:cs="GHEA Grapalat"/>
          <w:color w:val="auto"/>
          <w:sz w:val="24"/>
          <w:szCs w:val="24"/>
          <w:lang w:val="hy-AM"/>
        </w:rPr>
        <w:t>՝</w:t>
      </w:r>
    </w:p>
    <w:p w14:paraId="08C0FD9E"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հարյուր հազար դրամից երկու հարյուր հազար դրամի չափով: </w:t>
      </w:r>
    </w:p>
    <w:p w14:paraId="6ECE5C01"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10. Սույն  հոդվածի 9-րդ մասով սահմանված արարքը, որը կատարվել է անզգուշությամբ կամ </w:t>
      </w:r>
      <w:r w:rsidRPr="004A5AFF">
        <w:rPr>
          <w:rFonts w:ascii="GHEA Grapalat" w:hAnsi="GHEA Grapalat"/>
          <w:sz w:val="24"/>
          <w:szCs w:val="24"/>
          <w:shd w:val="clear" w:color="auto" w:fill="FFFFFF"/>
          <w:lang w:val="hy-AM"/>
        </w:rPr>
        <w:t>որի հետևանքով անզգուշությամբ թեթև ծանրության վնաս է պատճառվել մարդու առողջությանը</w:t>
      </w:r>
      <w:r w:rsidRPr="004A5AFF">
        <w:rPr>
          <w:rFonts w:ascii="GHEA Grapalat" w:hAnsi="GHEA Grapalat" w:cs="GHEA Grapalat"/>
          <w:color w:val="auto"/>
          <w:sz w:val="24"/>
          <w:szCs w:val="24"/>
          <w:lang w:val="hy-AM"/>
        </w:rPr>
        <w:t xml:space="preserve">՝ </w:t>
      </w:r>
    </w:p>
    <w:p w14:paraId="7DAC88BF"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հիսուն հարյուր հազար դրամից հարյուր հազար դրամի չափով:</w:t>
      </w:r>
    </w:p>
    <w:p w14:paraId="5F07074A"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11. Օգտակար հանածոյի արդյունահանման իրավունք ստացած սուբյեկտի կողմից արդյունահանում իրականացնելիս  արդյունահանման պայմանագիրը, նախագիծը կամ օգտակար հանածոյի արդյունահանման, տեղափոխման կամ վերամշակման ստանդարտները, նորմերը կամ անվտանգության կանոնները խախտելը, </w:t>
      </w:r>
      <w:r w:rsidRPr="004A5AFF">
        <w:rPr>
          <w:rFonts w:ascii="GHEA Grapalat" w:hAnsi="GHEA Grapalat"/>
          <w:sz w:val="24"/>
          <w:szCs w:val="24"/>
          <w:shd w:val="clear" w:color="auto" w:fill="FFFFFF"/>
          <w:lang w:val="hy-AM"/>
        </w:rPr>
        <w:t>որը խոշոր չափերի գույքային կամ այլ էական վնաս չի պատճառել անձի կամ կազմակերպության իրավունքներին, ազատություններին կամ օրինական շահերին, շրջակա միջավայրին կամ հասարակության կամ պետության օրինական շահերին, կամ չի առաջացրել այլ ծանր հետևանք</w:t>
      </w:r>
      <w:r w:rsidRPr="004A5AFF">
        <w:rPr>
          <w:rFonts w:ascii="GHEA Grapalat" w:hAnsi="GHEA Grapalat" w:cs="GHEA Grapalat"/>
          <w:color w:val="auto"/>
          <w:sz w:val="24"/>
          <w:szCs w:val="24"/>
          <w:lang w:val="hy-AM"/>
        </w:rPr>
        <w:t>՝</w:t>
      </w:r>
    </w:p>
    <w:p w14:paraId="2BAF7E1F"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երեք հարյուր հազար դրամից հինգ հարյուր հազար դրամի չափով՝ թույլտվության գործողության կասեցմամբ կամ առանց դրա, կամ  թույլտվության գործողության դադարեցմամբ կամ առանց դրա: </w:t>
      </w:r>
    </w:p>
    <w:p w14:paraId="068635BF"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12. Սույն  հոդվածի 11-րդ մասով սահմանված արարքը, որը կատարվել է անզգուշությամբ կամ </w:t>
      </w:r>
      <w:r w:rsidRPr="004A5AFF">
        <w:rPr>
          <w:rFonts w:ascii="GHEA Grapalat" w:hAnsi="GHEA Grapalat"/>
          <w:sz w:val="24"/>
          <w:szCs w:val="24"/>
          <w:shd w:val="clear" w:color="auto" w:fill="FFFFFF"/>
          <w:lang w:val="hy-AM"/>
        </w:rPr>
        <w:t>որի հետևանքով անզգուշությամբ թեթև ծանրության վնաս է պատճառվել մարդու առողջությանը</w:t>
      </w:r>
      <w:r w:rsidRPr="004A5AFF">
        <w:rPr>
          <w:rFonts w:ascii="GHEA Grapalat" w:hAnsi="GHEA Grapalat" w:cs="GHEA Grapalat"/>
          <w:color w:val="auto"/>
          <w:sz w:val="24"/>
          <w:szCs w:val="24"/>
          <w:lang w:val="hy-AM"/>
        </w:rPr>
        <w:t xml:space="preserve">՝ </w:t>
      </w:r>
    </w:p>
    <w:p w14:paraId="65C882A1"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հարյուր հազար դրամից երեք հարյուր հազար դրամի չափով՝ թույլտվության գործողության կասեցմամբ կամ առանց դրա:</w:t>
      </w:r>
    </w:p>
    <w:p w14:paraId="584834B3"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13. Առանց բնապահպանական կառավարման, ընդերքօգտագործման թափոնների կառավարման կամ ընդերքօգտագործման թափոնների վերամշակման պլանների, մշտադիտարկման ծրագրի կամ հանքի փակման ծրագրի օգտակար </w:t>
      </w:r>
      <w:r w:rsidRPr="004A5AFF">
        <w:rPr>
          <w:rFonts w:ascii="GHEA Grapalat" w:hAnsi="GHEA Grapalat" w:cs="GHEA Grapalat"/>
          <w:color w:val="auto"/>
          <w:sz w:val="24"/>
          <w:szCs w:val="24"/>
          <w:lang w:val="hy-AM"/>
        </w:rPr>
        <w:lastRenderedPageBreak/>
        <w:t>հանածոների արդյունահանման նպատակով ընդերքօգտագործում իրականացնելը,</w:t>
      </w:r>
      <w:r w:rsidRPr="004A5AFF">
        <w:rPr>
          <w:rFonts w:ascii="GHEA Grapalat" w:hAnsi="GHEA Grapalat"/>
          <w:sz w:val="24"/>
          <w:szCs w:val="24"/>
          <w:shd w:val="clear" w:color="auto" w:fill="FFFFFF"/>
          <w:lang w:val="hy-AM"/>
        </w:rPr>
        <w:t xml:space="preserve"> որը խոշոր չափերի գույքային կամ այլ էական վնաս չի պատճառել անձի կամ կազմակերպության իրավունքներին, ազատություններին կամ օրինական շահերին, շրջակա միջավայրին կամ հասարակության կամ պետության օրինական շահերին, կամ չի առաջացրել այլ ծանր հետևանք</w:t>
      </w:r>
      <w:r w:rsidRPr="004A5AFF">
        <w:rPr>
          <w:rFonts w:ascii="GHEA Grapalat" w:hAnsi="GHEA Grapalat" w:cs="GHEA Grapalat"/>
          <w:color w:val="auto"/>
          <w:sz w:val="24"/>
          <w:szCs w:val="24"/>
          <w:lang w:val="hy-AM"/>
        </w:rPr>
        <w:t xml:space="preserve">՝ </w:t>
      </w:r>
    </w:p>
    <w:p w14:paraId="651AAB8A"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երկու հարյուր հազար դրամից երեք հարյուր հազար դրամի չափով:</w:t>
      </w:r>
    </w:p>
    <w:p w14:paraId="4B33B848"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14. Սույն  հոդվածի 13-րդ մասով սահմանված արարքը, որը կատարվել է անզգուշությամբ կամ </w:t>
      </w:r>
      <w:r w:rsidRPr="004A5AFF">
        <w:rPr>
          <w:rFonts w:ascii="GHEA Grapalat" w:hAnsi="GHEA Grapalat"/>
          <w:sz w:val="24"/>
          <w:szCs w:val="24"/>
          <w:shd w:val="clear" w:color="auto" w:fill="FFFFFF"/>
          <w:lang w:val="hy-AM"/>
        </w:rPr>
        <w:t>որի հետևանքով անզգուշությամբ թեթև ծանրության վնաս է պատճառվել մարդու առողջությանը</w:t>
      </w:r>
      <w:r w:rsidRPr="004A5AFF">
        <w:rPr>
          <w:rFonts w:ascii="GHEA Grapalat" w:hAnsi="GHEA Grapalat" w:cs="GHEA Grapalat"/>
          <w:color w:val="auto"/>
          <w:sz w:val="24"/>
          <w:szCs w:val="24"/>
          <w:lang w:val="hy-AM"/>
        </w:rPr>
        <w:t xml:space="preserve">՝ </w:t>
      </w:r>
    </w:p>
    <w:p w14:paraId="1A317242"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հազար դրամից երկու հարյուր հազար դրամի չափով:</w:t>
      </w:r>
    </w:p>
    <w:p w14:paraId="75F9081E"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15. Բնապահպանական կառավարման, ընդերքօգտագործման թափոնների կառավարման կամ ընդերքօգտագործման թափոնների վերամշակման պլանների, մշտադիտարկման ծրագրի կամ հանքի փակման ծրագրի պահանջները խախտելը,</w:t>
      </w:r>
      <w:r w:rsidRPr="004A5AFF">
        <w:rPr>
          <w:rFonts w:ascii="GHEA Grapalat" w:hAnsi="GHEA Grapalat"/>
          <w:sz w:val="24"/>
          <w:szCs w:val="24"/>
          <w:shd w:val="clear" w:color="auto" w:fill="FFFFFF"/>
          <w:lang w:val="hy-AM"/>
        </w:rPr>
        <w:t xml:space="preserve"> որը խոշոր չափերի գույքային կամ այլ էական վնաս չի պատճառել անձի կամ կազմակերպության իրավունքներին, ազատություններին կամ օրինական շահերին, շրջակա միջավայրին կամ հասարակության կամ պետության օրինական շահերին, կամ չի առաջացրել այլ ծանր հետևանք</w:t>
      </w:r>
      <w:r w:rsidRPr="004A5AFF">
        <w:rPr>
          <w:rFonts w:ascii="GHEA Grapalat" w:hAnsi="GHEA Grapalat" w:cs="GHEA Grapalat"/>
          <w:color w:val="auto"/>
          <w:sz w:val="24"/>
          <w:szCs w:val="24"/>
          <w:lang w:val="hy-AM"/>
        </w:rPr>
        <w:t>՝</w:t>
      </w:r>
    </w:p>
    <w:p w14:paraId="6DB9654D"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հարյուր հիսուն հազար դրամից երկու հարյուր հազար դրամի չափով՝  թույլտվության գործողության կասեցմամբ կամ առանց դրա: </w:t>
      </w:r>
    </w:p>
    <w:p w14:paraId="7C70254B"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16. Սույն  հոդվածի 15-րդ մասով սահմանված արարքը, որը կատարվել է անզգուշությամբ կամ </w:t>
      </w:r>
      <w:r w:rsidRPr="004A5AFF">
        <w:rPr>
          <w:rFonts w:ascii="GHEA Grapalat" w:hAnsi="GHEA Grapalat"/>
          <w:sz w:val="24"/>
          <w:szCs w:val="24"/>
          <w:shd w:val="clear" w:color="auto" w:fill="FFFFFF"/>
          <w:lang w:val="hy-AM"/>
        </w:rPr>
        <w:t>որի հետևանքով անզգուշությամբ թեթև ծանրության վնաս է պատճառվել մարդու առողջությանը</w:t>
      </w:r>
      <w:r w:rsidRPr="004A5AFF">
        <w:rPr>
          <w:rFonts w:ascii="GHEA Grapalat" w:hAnsi="GHEA Grapalat" w:cs="GHEA Grapalat"/>
          <w:color w:val="auto"/>
          <w:sz w:val="24"/>
          <w:szCs w:val="24"/>
          <w:lang w:val="hy-AM"/>
        </w:rPr>
        <w:t xml:space="preserve">՝ </w:t>
      </w:r>
    </w:p>
    <w:p w14:paraId="7553A4DB"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հիսուն հազար դրամից հարյուր հիսուն հազար դրամի չափով:</w:t>
      </w:r>
    </w:p>
    <w:p w14:paraId="24E85414"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17. Սույն հոդվածի 1-ին կամ 3-րդ մասերով սահմանված արարքներից որևէ մեկը՝ վարչական տույժ նշանակելու մասին որոշման անբողոքարկելի դառնալուց հետո մեկ տարվա ընթացքում կրկին կատարելը`</w:t>
      </w:r>
    </w:p>
    <w:p w14:paraId="7FEE5A1B"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վեց հարյուր հազար դրամից ութ հարյուր հազար չափով՝ թույլտվության գործողության կասեցմամբ կամ առանց դրա, կամ  թույլտվության գործողության դադարեցմամբ կամ առանց դրա:  </w:t>
      </w:r>
    </w:p>
    <w:p w14:paraId="05DD0A9A" w14:textId="2111E29E" w:rsidR="004A5AFF" w:rsidRPr="004A5AFF" w:rsidRDefault="004A5AFF" w:rsidP="00811034">
      <w:pPr>
        <w:spacing w:after="0" w:line="360" w:lineRule="auto"/>
        <w:jc w:val="both"/>
        <w:rPr>
          <w:rFonts w:ascii="GHEA Grapalat" w:hAnsi="GHEA Grapalat"/>
          <w:color w:val="auto"/>
          <w:sz w:val="24"/>
          <w:szCs w:val="24"/>
          <w:lang w:val="hy-AM"/>
        </w:rPr>
      </w:pPr>
    </w:p>
    <w:p w14:paraId="0BEC5CD6"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241. Հանքավայրում կոնդիցիաները և պաշարները չվերագնահատելը, երկրաբանական, մարկշեյդերական և այլ փաստագրություն, պաշարների շարժի գրանցամատյան չվարելը</w:t>
      </w:r>
    </w:p>
    <w:p w14:paraId="05B23BA3"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21A6910B"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 Շահագործվող հանքավայրում (տեղամասերում) սահմանված ժամկետում կամ կարգով կոնդիցիաները կամ պաշարները չվերագնահատելը կամ լիազոր մարմին վերահաստատման չներկայացնելը,</w:t>
      </w:r>
      <w:r w:rsidRPr="004A5AFF">
        <w:rPr>
          <w:rFonts w:ascii="GHEA Grapalat" w:hAnsi="GHEA Grapalat"/>
          <w:sz w:val="24"/>
          <w:szCs w:val="24"/>
          <w:shd w:val="clear" w:color="auto" w:fill="FFFFFF"/>
          <w:lang w:val="hy-AM"/>
        </w:rPr>
        <w:t xml:space="preserve"> որը խոշոր չափերի գույքային կամ այլ էական վնաս չի պատճառել անձի կամ կազմակերպության իրավունքներին, ազատություններին կամ օրինական շահերին, շրջակա միջավայրին կամ հասարակության կամ պետության օրինական շահերին, կամ չի առաջացրել այլ ծանր հետևանք</w:t>
      </w:r>
      <w:r w:rsidRPr="004A5AFF">
        <w:rPr>
          <w:rFonts w:ascii="GHEA Grapalat" w:hAnsi="GHEA Grapalat" w:cs="GHEA Grapalat"/>
          <w:color w:val="auto"/>
          <w:sz w:val="24"/>
          <w:szCs w:val="24"/>
          <w:lang w:val="hy-AM"/>
        </w:rPr>
        <w:t xml:space="preserve">՝    </w:t>
      </w:r>
    </w:p>
    <w:p w14:paraId="0E1708A6"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հարյուր հիսուն հազար դրամից երկու հարյուր հազար դրամի չափով: </w:t>
      </w:r>
    </w:p>
    <w:p w14:paraId="24B37DE1"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2. Սույն  հոդվածի 2-րդ մասով սահմանված արարքը, որը կատարվել է անզգուշությամբ կամ </w:t>
      </w:r>
      <w:r w:rsidRPr="004A5AFF">
        <w:rPr>
          <w:rFonts w:ascii="GHEA Grapalat" w:hAnsi="GHEA Grapalat"/>
          <w:sz w:val="24"/>
          <w:szCs w:val="24"/>
          <w:shd w:val="clear" w:color="auto" w:fill="FFFFFF"/>
          <w:lang w:val="hy-AM"/>
        </w:rPr>
        <w:t>որի հետևանքով անզգուշությամբ թեթև ծանրության վնաս է պատճառվել մարդու առողջությանը</w:t>
      </w:r>
      <w:r w:rsidRPr="004A5AFF">
        <w:rPr>
          <w:rFonts w:ascii="GHEA Grapalat" w:hAnsi="GHEA Grapalat" w:cs="GHEA Grapalat"/>
          <w:color w:val="auto"/>
          <w:sz w:val="24"/>
          <w:szCs w:val="24"/>
          <w:lang w:val="hy-AM"/>
        </w:rPr>
        <w:t xml:space="preserve">՝ </w:t>
      </w:r>
    </w:p>
    <w:p w14:paraId="7B0EF9D7" w14:textId="22417559" w:rsidR="004A5AFF" w:rsidRPr="00AC2F20" w:rsidRDefault="004A5AFF" w:rsidP="00AC2F20">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հազար դրամից հար</w:t>
      </w:r>
      <w:r w:rsidR="00AC2F20">
        <w:rPr>
          <w:rFonts w:ascii="GHEA Grapalat" w:hAnsi="GHEA Grapalat" w:cs="GHEA Grapalat"/>
          <w:color w:val="auto"/>
          <w:sz w:val="24"/>
          <w:szCs w:val="24"/>
          <w:lang w:val="hy-AM"/>
        </w:rPr>
        <w:t xml:space="preserve">յուր հիսուն հազար դրամի չափով: </w:t>
      </w:r>
    </w:p>
    <w:p w14:paraId="0893AC30"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3. Երկրաբանական, մարկշեյդերական, այլ փաստագրություն կամ օգտակար հանածոների պաշարների ամենօրյա շարժի գրանցամատյան չվարելը կամ ոչ պատշաճ վարելը,</w:t>
      </w:r>
      <w:r w:rsidRPr="004A5AFF">
        <w:rPr>
          <w:rFonts w:ascii="GHEA Grapalat" w:hAnsi="GHEA Grapalat"/>
          <w:sz w:val="24"/>
          <w:szCs w:val="24"/>
          <w:shd w:val="clear" w:color="auto" w:fill="FFFFFF"/>
          <w:lang w:val="hy-AM"/>
        </w:rPr>
        <w:t xml:space="preserve"> որը խոշոր չափերի գույքային կամ այլ էական վնաս չի պատճառել </w:t>
      </w:r>
      <w:r w:rsidRPr="004A5AFF">
        <w:rPr>
          <w:rFonts w:ascii="GHEA Grapalat" w:hAnsi="GHEA Grapalat"/>
          <w:sz w:val="24"/>
          <w:szCs w:val="24"/>
          <w:shd w:val="clear" w:color="auto" w:fill="FFFFFF"/>
          <w:lang w:val="hy-AM"/>
        </w:rPr>
        <w:lastRenderedPageBreak/>
        <w:t>անձի կամ կազմակերպության իրավունքներին, ազատություններին կամ օրինական շահերին, շրջակա միջավայրին կամ հասարակության կամ պետության օրինական շահերին, կամ չի առաջացրել այլ ծանր հետևանք</w:t>
      </w:r>
      <w:r w:rsidRPr="004A5AFF">
        <w:rPr>
          <w:rFonts w:ascii="GHEA Grapalat" w:hAnsi="GHEA Grapalat" w:cs="GHEA Grapalat"/>
          <w:color w:val="auto"/>
          <w:sz w:val="24"/>
          <w:szCs w:val="24"/>
          <w:lang w:val="hy-AM"/>
        </w:rPr>
        <w:t xml:space="preserve"> ՝ </w:t>
      </w:r>
    </w:p>
    <w:p w14:paraId="24416350"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հազար դրամից երկու հարյուր հազար դրամի չափով:</w:t>
      </w:r>
    </w:p>
    <w:p w14:paraId="7B8BBE8A"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4. Ուսումնասիրված, արդյունահանված կամ ընդերքում կորսված օգտակար հանածոների պաշարների, դրանցում պարունակած բաղադրամասերի, որակի կամ քանակի մասին տվյալներ չհավաքելը կամ  չպահպանելը,</w:t>
      </w:r>
      <w:r w:rsidRPr="004A5AFF">
        <w:rPr>
          <w:rFonts w:ascii="GHEA Grapalat" w:hAnsi="GHEA Grapalat"/>
          <w:sz w:val="24"/>
          <w:szCs w:val="24"/>
          <w:shd w:val="clear" w:color="auto" w:fill="FFFFFF"/>
          <w:lang w:val="hy-AM"/>
        </w:rPr>
        <w:t xml:space="preserve"> որը խոշոր չափերի գույքային կամ այլ էական վնաս չի պատճառել անձի կամ կազմակերպության իրավունքներին, ազատություններին կամ օրինական շահերին, շրջակա միջավայրին կամ հասարակության կամ պետության օրինական շահերին, կամ չի առաջացրել այլ ծանր հետևանք</w:t>
      </w:r>
      <w:r w:rsidRPr="004A5AFF">
        <w:rPr>
          <w:rFonts w:ascii="GHEA Grapalat" w:hAnsi="GHEA Grapalat" w:cs="GHEA Grapalat"/>
          <w:color w:val="auto"/>
          <w:sz w:val="24"/>
          <w:szCs w:val="24"/>
          <w:lang w:val="hy-AM"/>
        </w:rPr>
        <w:t>՝</w:t>
      </w:r>
    </w:p>
    <w:p w14:paraId="3B19A31A"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հիսուն հազար դրամից երկու հարյուր հազար դրամի չափով:</w:t>
      </w:r>
    </w:p>
    <w:p w14:paraId="6192F6BB"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5. Սույն  հոդվածի 3-րդ կամ 4-րդ մասով սահմանված արարքը, որը կատարվել է անզգուշությամբ կամ </w:t>
      </w:r>
      <w:r w:rsidRPr="004A5AFF">
        <w:rPr>
          <w:rFonts w:ascii="GHEA Grapalat" w:hAnsi="GHEA Grapalat"/>
          <w:sz w:val="24"/>
          <w:szCs w:val="24"/>
          <w:shd w:val="clear" w:color="auto" w:fill="FFFFFF"/>
          <w:lang w:val="hy-AM"/>
        </w:rPr>
        <w:t>որի հետևանքով անզգուշությամբ թեթև ծանրության վնաս է պատճառվել մարդու առողջությանը</w:t>
      </w:r>
      <w:r w:rsidRPr="004A5AFF">
        <w:rPr>
          <w:rFonts w:ascii="GHEA Grapalat" w:hAnsi="GHEA Grapalat" w:cs="GHEA Grapalat"/>
          <w:color w:val="auto"/>
          <w:sz w:val="24"/>
          <w:szCs w:val="24"/>
          <w:lang w:val="hy-AM"/>
        </w:rPr>
        <w:t xml:space="preserve">՝ </w:t>
      </w:r>
    </w:p>
    <w:p w14:paraId="5E105F6A"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հիսուն հազար դրամից հարյուր հազար դրամի չափով:</w:t>
      </w:r>
    </w:p>
    <w:p w14:paraId="0C69F43F" w14:textId="45D06D0C" w:rsidR="004A5AFF" w:rsidRPr="004A5AFF" w:rsidRDefault="004A5AFF" w:rsidP="00AC2F20">
      <w:pPr>
        <w:spacing w:after="0" w:line="360" w:lineRule="auto"/>
        <w:jc w:val="both"/>
        <w:rPr>
          <w:rFonts w:ascii="GHEA Grapalat" w:hAnsi="GHEA Grapalat"/>
          <w:color w:val="auto"/>
          <w:sz w:val="24"/>
          <w:szCs w:val="24"/>
          <w:lang w:val="hy-AM"/>
        </w:rPr>
      </w:pPr>
    </w:p>
    <w:p w14:paraId="57CBCB82"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 xml:space="preserve">Հոդված 242.  Ընդերքօգտագործման գործունեության դադարեցման  վերաբերյալ պահանջները չկատարելը </w:t>
      </w:r>
    </w:p>
    <w:p w14:paraId="404B2407"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1DB1E64E"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 Ընդերքօգտագործողի կողմից հանքարդյունահանման համալիրն ապամոնտաժելիս հանքի փակման ծրագրի պահանջները չկատարելը կամ ոչ պատշաճ կատարելը,</w:t>
      </w:r>
      <w:r w:rsidRPr="004A5AFF">
        <w:rPr>
          <w:rFonts w:ascii="GHEA Grapalat" w:hAnsi="GHEA Grapalat"/>
          <w:sz w:val="24"/>
          <w:szCs w:val="24"/>
          <w:shd w:val="clear" w:color="auto" w:fill="FFFFFF"/>
          <w:lang w:val="hy-AM"/>
        </w:rPr>
        <w:t xml:space="preserve"> որը խոշոր չափերի գույքային կամ այլ էական վնաս չի պատճառել անձի կամ կազմակերպության իրավունքներին, ազատություններին կամ </w:t>
      </w:r>
      <w:r w:rsidRPr="004A5AFF">
        <w:rPr>
          <w:rFonts w:ascii="GHEA Grapalat" w:hAnsi="GHEA Grapalat"/>
          <w:sz w:val="24"/>
          <w:szCs w:val="24"/>
          <w:shd w:val="clear" w:color="auto" w:fill="FFFFFF"/>
          <w:lang w:val="hy-AM"/>
        </w:rPr>
        <w:lastRenderedPageBreak/>
        <w:t>օրինական շահերին, շրջակա միջավայրին կամ հասարակության կամ պետության օրինական շահերին, կամ չի առաջացրել այլ ծանր հետևանք</w:t>
      </w:r>
      <w:r w:rsidRPr="004A5AFF">
        <w:rPr>
          <w:rFonts w:ascii="GHEA Grapalat" w:hAnsi="GHEA Grapalat" w:cs="GHEA Grapalat"/>
          <w:color w:val="auto"/>
          <w:sz w:val="24"/>
          <w:szCs w:val="24"/>
          <w:lang w:val="hy-AM"/>
        </w:rPr>
        <w:t xml:space="preserve">՝ </w:t>
      </w:r>
    </w:p>
    <w:p w14:paraId="4CDCF5EF"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երեք հարյուր հազար դրամից հինգ հարյուր հազար դրամի չափով: </w:t>
      </w:r>
    </w:p>
    <w:p w14:paraId="53D3A31F"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2. Օգտակար հանածոյի արդյունհանման հետ կապված լեռնային փորվածքների կամ կառույցների կոնսերվացման օրենսդրությամբ սահմանված կարգը խախտելը,</w:t>
      </w:r>
      <w:r w:rsidRPr="004A5AFF">
        <w:rPr>
          <w:rFonts w:ascii="GHEA Grapalat" w:hAnsi="GHEA Grapalat"/>
          <w:sz w:val="24"/>
          <w:szCs w:val="24"/>
          <w:shd w:val="clear" w:color="auto" w:fill="FFFFFF"/>
          <w:lang w:val="hy-AM"/>
        </w:rPr>
        <w:t xml:space="preserve"> որը խոշոր չափերի գույքային կամ այլ էական վնաս չի պատճառել անձի կամ կազմակերպության իրավունքներին, ազատություններին կամ օրինական շահերին, շրջակա միջավայրին կամ հասարակության կամ պետության օրինական շահերին, կամ չի առաջացրել այլ ծանր հետևանք</w:t>
      </w:r>
      <w:r w:rsidRPr="004A5AFF">
        <w:rPr>
          <w:rFonts w:ascii="GHEA Grapalat" w:hAnsi="GHEA Grapalat" w:cs="GHEA Grapalat"/>
          <w:color w:val="auto"/>
          <w:sz w:val="24"/>
          <w:szCs w:val="24"/>
          <w:lang w:val="hy-AM"/>
        </w:rPr>
        <w:t xml:space="preserve">՝ </w:t>
      </w:r>
    </w:p>
    <w:p w14:paraId="7925B92B"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երեք հարյուր հազար դրամից հինգ հարյուր հազար դրամի չափով: </w:t>
      </w:r>
    </w:p>
    <w:p w14:paraId="373DAFD1"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3. Սույն  հոդվածի 1-ին կամ 2-րդ մասով սահմանված արարքը, որը կատարվել է անզգուշությամբ կամ </w:t>
      </w:r>
      <w:r w:rsidRPr="004A5AFF">
        <w:rPr>
          <w:rFonts w:ascii="GHEA Grapalat" w:hAnsi="GHEA Grapalat"/>
          <w:sz w:val="24"/>
          <w:szCs w:val="24"/>
          <w:shd w:val="clear" w:color="auto" w:fill="FFFFFF"/>
          <w:lang w:val="hy-AM"/>
        </w:rPr>
        <w:t>որի հետևանքով անզգուշությամբ թեթև ծանրության վնաս է պատճառվել մարդու առողջությանը</w:t>
      </w:r>
      <w:r w:rsidRPr="004A5AFF">
        <w:rPr>
          <w:rFonts w:ascii="GHEA Grapalat" w:hAnsi="GHEA Grapalat" w:cs="GHEA Grapalat"/>
          <w:color w:val="auto"/>
          <w:sz w:val="24"/>
          <w:szCs w:val="24"/>
          <w:lang w:val="hy-AM"/>
        </w:rPr>
        <w:t xml:space="preserve">՝ </w:t>
      </w:r>
    </w:p>
    <w:p w14:paraId="548EAEE1"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հազար դրամից երեք հարյուր հազար դրամի չափով:</w:t>
      </w:r>
    </w:p>
    <w:p w14:paraId="00D7D24C" w14:textId="77777777" w:rsidR="004A5AFF" w:rsidRPr="004A5AFF" w:rsidRDefault="004A5AFF" w:rsidP="002B70D4">
      <w:pPr>
        <w:spacing w:after="0" w:line="360" w:lineRule="auto"/>
        <w:jc w:val="both"/>
        <w:rPr>
          <w:rFonts w:ascii="GHEA Grapalat" w:hAnsi="GHEA Grapalat"/>
          <w:color w:val="auto"/>
          <w:sz w:val="24"/>
          <w:szCs w:val="24"/>
          <w:lang w:val="hy-AM"/>
        </w:rPr>
      </w:pPr>
      <w:r w:rsidRPr="004A5AFF">
        <w:rPr>
          <w:rFonts w:ascii="GHEA Grapalat" w:hAnsi="GHEA Grapalat"/>
          <w:color w:val="auto"/>
          <w:sz w:val="24"/>
          <w:szCs w:val="24"/>
          <w:lang w:val="hy-AM"/>
        </w:rPr>
        <w:tab/>
      </w:r>
      <w:r w:rsidRPr="004A5AFF">
        <w:rPr>
          <w:rFonts w:ascii="GHEA Grapalat" w:hAnsi="GHEA Grapalat" w:cs="GHEA Grapalat"/>
          <w:color w:val="auto"/>
          <w:sz w:val="24"/>
          <w:szCs w:val="24"/>
          <w:lang w:val="hy-AM"/>
        </w:rPr>
        <w:t>4. Օգտակար հանածոյի արդյունահանված տարածքի, արդյունահանման ընթացքում առաջացած արտադրական լցակույտերի տեղադիրքի կամ դրանց հարակից համայնքների բնակչության անվտանգության կամ առողջության ապահովման նպատակով մշտադիտարկումների համար սահմանված վճարումները սահմանված կարգով, չափով կամ ժամկետում չկատարելը,</w:t>
      </w:r>
      <w:r w:rsidRPr="004A5AFF">
        <w:rPr>
          <w:rFonts w:ascii="GHEA Grapalat" w:hAnsi="GHEA Grapalat"/>
          <w:sz w:val="24"/>
          <w:szCs w:val="24"/>
          <w:shd w:val="clear" w:color="auto" w:fill="FFFFFF"/>
          <w:lang w:val="hy-AM"/>
        </w:rPr>
        <w:t xml:space="preserve"> որը խոշոր չափերի գույքային կամ այլ էական վնաս չի պատճառել անձի կամ կազմակերպության իրավունքներին, ազատություններին կամ օրինական շահերին, շրջակա միջավայրին կամ հասարակության կամ պետության օրինական շահերին, կամ չի առաջացրել այլ ծանր հետևանք</w:t>
      </w:r>
      <w:r w:rsidRPr="004A5AFF">
        <w:rPr>
          <w:rFonts w:ascii="GHEA Grapalat" w:hAnsi="GHEA Grapalat" w:cs="GHEA Grapalat"/>
          <w:color w:val="auto"/>
          <w:sz w:val="24"/>
          <w:szCs w:val="24"/>
          <w:lang w:val="hy-AM"/>
        </w:rPr>
        <w:t xml:space="preserve">՝ </w:t>
      </w:r>
    </w:p>
    <w:p w14:paraId="72AB57F1"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հարյուր հազար դրամից հարյուր հիսուն հազար դրամի չափով: </w:t>
      </w:r>
    </w:p>
    <w:p w14:paraId="3259AA72"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olor w:val="auto"/>
          <w:sz w:val="24"/>
          <w:szCs w:val="24"/>
          <w:lang w:val="hy-AM"/>
        </w:rPr>
        <w:lastRenderedPageBreak/>
        <w:t xml:space="preserve"> </w:t>
      </w:r>
      <w:r w:rsidRPr="004A5AFF">
        <w:rPr>
          <w:rFonts w:ascii="GHEA Grapalat" w:hAnsi="GHEA Grapalat" w:cs="GHEA Grapalat"/>
          <w:color w:val="auto"/>
          <w:sz w:val="24"/>
          <w:szCs w:val="24"/>
          <w:lang w:val="hy-AM"/>
        </w:rPr>
        <w:t xml:space="preserve">5. Սույն  հոդվածի 4-րդ մասով սահմանված արարքը, որը կատարվել է անզգուշությամբ կամ </w:t>
      </w:r>
      <w:r w:rsidRPr="004A5AFF">
        <w:rPr>
          <w:rFonts w:ascii="GHEA Grapalat" w:hAnsi="GHEA Grapalat"/>
          <w:sz w:val="24"/>
          <w:szCs w:val="24"/>
          <w:shd w:val="clear" w:color="auto" w:fill="FFFFFF"/>
          <w:lang w:val="hy-AM"/>
        </w:rPr>
        <w:t>որի հետևանքով անզգուշությամբ թեթև ծանրության վնաս է պատճառվել մարդու առողջությանը</w:t>
      </w:r>
      <w:r w:rsidRPr="004A5AFF">
        <w:rPr>
          <w:rFonts w:ascii="GHEA Grapalat" w:hAnsi="GHEA Grapalat" w:cs="GHEA Grapalat"/>
          <w:color w:val="auto"/>
          <w:sz w:val="24"/>
          <w:szCs w:val="24"/>
          <w:lang w:val="hy-AM"/>
        </w:rPr>
        <w:t xml:space="preserve">՝ </w:t>
      </w:r>
    </w:p>
    <w:p w14:paraId="34EC9A07" w14:textId="77777777"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հիսուն հազար դրամից հարյուր հազար դրամի չափով:</w:t>
      </w:r>
    </w:p>
    <w:p w14:paraId="73DDC460"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p>
    <w:p w14:paraId="1DC37BCE"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b/>
          <w:color w:val="auto"/>
          <w:sz w:val="24"/>
          <w:szCs w:val="24"/>
          <w:lang w:val="hy-AM"/>
        </w:rPr>
        <w:t xml:space="preserve">Հոդված  243. Բնապահպանության և ընդերքօգտագործման ոլորտների հաշվետվություններ ներկայացնելու կարգը խախտելը  </w:t>
      </w:r>
    </w:p>
    <w:p w14:paraId="6F715B16"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6AC03F3E"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 Բնապահպանության կամ ընդերքօգտագործման ոլորտի վարչական վիճակագրական հաշվետվությունները օրենսդրությամբ սահմանված ժամկետներում կամ կարգով չներկայացնելը`</w:t>
      </w:r>
    </w:p>
    <w:p w14:paraId="6C472F39"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հիսուն հազար դրամից յոթանասուն հազար դրամի չափով:</w:t>
      </w:r>
    </w:p>
    <w:p w14:paraId="43C00BE0" w14:textId="62CA5024" w:rsidR="004A5AFF" w:rsidRPr="00C1620E" w:rsidRDefault="00C1620E" w:rsidP="00C1620E">
      <w:pPr>
        <w:spacing w:after="0" w:line="360" w:lineRule="auto"/>
        <w:ind w:firstLine="708"/>
        <w:jc w:val="both"/>
        <w:rPr>
          <w:rFonts w:ascii="GHEA Grapalat" w:hAnsi="GHEA Grapalat" w:cs="GHEA Grapalat"/>
          <w:color w:val="auto"/>
          <w:sz w:val="24"/>
          <w:szCs w:val="24"/>
          <w:lang w:val="hy-AM"/>
        </w:rPr>
      </w:pPr>
      <w:r>
        <w:rPr>
          <w:rFonts w:ascii="GHEA Grapalat" w:hAnsi="GHEA Grapalat" w:cs="GHEA Grapalat"/>
          <w:color w:val="auto"/>
          <w:sz w:val="24"/>
          <w:szCs w:val="24"/>
          <w:lang w:val="hy-AM"/>
        </w:rPr>
        <w:t xml:space="preserve">   </w:t>
      </w:r>
    </w:p>
    <w:p w14:paraId="39947408"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b/>
          <w:color w:val="auto"/>
          <w:sz w:val="24"/>
          <w:szCs w:val="24"/>
          <w:lang w:val="hy-AM"/>
        </w:rPr>
        <w:t>Հոդված 244. Ջրային ռեսուրսների վերաբերյալ ընդունվող ակտերի մասին հանրությանը ծանուցելու կարգը խախտելը</w:t>
      </w:r>
    </w:p>
    <w:p w14:paraId="0F3437B8"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614A3508"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 Ջրի ազգային քաղաքականության, ազգային ծրագրի, կառավարման պլանների, թույլտվությունների, ստանդարտների կամ սակագնային ռազմավարության նախագծերի վերաբերյալ հասարակության ծանուցման օրենսդրությամբ սահմանված կարգը խախտելը՝ </w:t>
      </w:r>
    </w:p>
    <w:p w14:paraId="76E14DAB"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քառասուն հազար դրամից ութսուն հազար դրամի չափով: </w:t>
      </w:r>
    </w:p>
    <w:p w14:paraId="3C6D8A30"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515B3106"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 xml:space="preserve">Հոդված 245. Առանց թույլտվության ջրային ռեսուրսների օգտագործումը, և ջրօգտագործման թույլտվության պահանջները  և ջրօգտագործման թույլտվության տրամադրման կարգը խախտելը, ինչպես նաև ջրային </w:t>
      </w:r>
      <w:r w:rsidRPr="004A5AFF">
        <w:rPr>
          <w:rFonts w:ascii="GHEA Grapalat" w:hAnsi="GHEA Grapalat" w:cs="GHEA Grapalat"/>
          <w:b/>
          <w:color w:val="auto"/>
          <w:sz w:val="24"/>
          <w:szCs w:val="24"/>
          <w:lang w:val="hy-AM"/>
        </w:rPr>
        <w:lastRenderedPageBreak/>
        <w:t>ռեսուրսների և ջրային  համակարգերի նկատմամբ իրավունքները հաստատող փաստաթղթերի գրանցման կարգը խախտելը</w:t>
      </w:r>
    </w:p>
    <w:p w14:paraId="32748800"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3B923327"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 Առանց ջրօգտագործման թույլտվության ջրային ռեսուրսների օգտագործումը՝ </w:t>
      </w:r>
    </w:p>
    <w:p w14:paraId="72C1401F"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ֆիզիկական անձի նկատմամբ հիսուն հազար դրամից երկու հարյուր հազար դրամի չափով, իրավաբանական անձի նկատմամբ՝ երկու հարյուր հազար դրամից չորս հարյուր հազար դրամի չափով:                                                                       </w:t>
      </w:r>
    </w:p>
    <w:p w14:paraId="7AC5E71C"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2. Առանց լիցենզիայի կամ թույլտվության կամ դրա պահանջների խախտմամբ ստորերկրյա ջրերի արդյունահանում իրականացնելու նպատակով հորատում իրականացնելը՝</w:t>
      </w:r>
    </w:p>
    <w:p w14:paraId="15401523"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հինգ հարյուր հազար դրամից ութ հարյուր հազար դրամի չափով:</w:t>
      </w:r>
    </w:p>
    <w:p w14:paraId="56778BD9"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3. Ջրօգտագործման  թույլտվության տրամադրման օրենսդրությամբ սահմանված կարգը խախտելը՝</w:t>
      </w:r>
    </w:p>
    <w:p w14:paraId="433CDD26"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ութսուն հազար դրամից հարյուր հազար դրամի չափով: </w:t>
      </w:r>
    </w:p>
    <w:p w14:paraId="10FCC211"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4.  Ջրային համակարգերի օգտագործման իրավունք ունեցող սուբյեկտի կողմից տնտեսական գործունեության իրականացման նպատակով ջրապահպան կամ սանիտարական գոտիների ստեղծման համար գետերի ողողահուները կամ ջրային հողերն օգտագործման տրամադրելը՝ ջրօգտագործման թույլտվությամբ կամ ջրային համակարգի օգտագործման թույլտվությամբ սահմանված կարգի խախտմամբ՝                                                                                                                             </w:t>
      </w:r>
    </w:p>
    <w:p w14:paraId="4BADAFB0"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երեք հարյուր հազար դրամից հինգ հարյուր հազար դրամի չափով:</w:t>
      </w:r>
    </w:p>
    <w:p w14:paraId="6139BE8A" w14:textId="77777777" w:rsidR="004A5AFF" w:rsidRPr="004A5AFF" w:rsidRDefault="004A5AFF" w:rsidP="002B70D4">
      <w:pPr>
        <w:spacing w:after="0" w:line="360" w:lineRule="auto"/>
        <w:ind w:firstLine="709"/>
        <w:jc w:val="both"/>
        <w:rPr>
          <w:rFonts w:ascii="GHEA Grapalat" w:hAnsi="GHEA Grapalat" w:cs="Arial"/>
          <w:color w:val="auto"/>
          <w:sz w:val="24"/>
          <w:szCs w:val="24"/>
          <w:lang w:val="hy-AM"/>
        </w:rPr>
      </w:pPr>
      <w:r w:rsidRPr="004A5AFF">
        <w:rPr>
          <w:rFonts w:ascii="GHEA Grapalat" w:hAnsi="GHEA Grapalat" w:cs="GHEA Grapalat"/>
          <w:color w:val="auto"/>
          <w:sz w:val="24"/>
          <w:szCs w:val="24"/>
          <w:lang w:val="hy-AM"/>
        </w:rPr>
        <w:t>5. Ջրօգտագործման թույլտվության պահանջները խախտելը, որը չի պարունակում սույն հոդվածով սահմանված այլ վարչական իրավախախտման հատկանիշներ</w:t>
      </w:r>
      <w:r w:rsidRPr="004A5AFF">
        <w:rPr>
          <w:rFonts w:ascii="GHEA Grapalat" w:hAnsi="GHEA Grapalat" w:cs="Arial"/>
          <w:color w:val="auto"/>
          <w:sz w:val="24"/>
          <w:szCs w:val="24"/>
          <w:lang w:val="hy-AM"/>
        </w:rPr>
        <w:t xml:space="preserve">՝ </w:t>
      </w:r>
    </w:p>
    <w:p w14:paraId="7F4F9888" w14:textId="77777777" w:rsidR="004A5AFF" w:rsidRPr="004A5AFF" w:rsidRDefault="004A5AFF" w:rsidP="002B70D4">
      <w:pPr>
        <w:spacing w:after="0" w:line="360" w:lineRule="auto"/>
        <w:ind w:firstLine="709"/>
        <w:jc w:val="both"/>
        <w:rPr>
          <w:rFonts w:ascii="GHEA Grapalat" w:hAnsi="GHEA Grapalat" w:cs="Arial"/>
          <w:color w:val="auto"/>
          <w:sz w:val="24"/>
          <w:szCs w:val="24"/>
          <w:lang w:val="hy-AM"/>
        </w:rPr>
      </w:pPr>
      <w:r w:rsidRPr="004A5AFF">
        <w:rPr>
          <w:rFonts w:ascii="GHEA Grapalat" w:hAnsi="GHEA Grapalat" w:cs="Arial"/>
          <w:color w:val="auto"/>
          <w:sz w:val="24"/>
          <w:szCs w:val="24"/>
          <w:lang w:val="hy-AM"/>
        </w:rPr>
        <w:lastRenderedPageBreak/>
        <w:t xml:space="preserve">առաջացնում է տուգանք՝ ֆիզիկական անձի նկատմամբ հիսուն հազար դրամից  հարյուր հիսուն հազար դրամի չափով՝ թույլտվության գործողության կասեցմամբ կամ առանց դրա, կամ թույլտվության գործողության դադարեցմամբ կամ առանց դրա, իրավաբանական անձի նկատմամբ՝  երկու հարյուր հազար դրամից  հարյուր հազար դրամի չափով՝ թույլտվության գործողության կասեցմամբ կամ առանց դրա, կամ թույլտվության գործողության դադարեցմամբ կամ առանց դրա: </w:t>
      </w:r>
    </w:p>
    <w:p w14:paraId="2B9BA8E5"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Arial"/>
          <w:color w:val="auto"/>
          <w:sz w:val="24"/>
          <w:szCs w:val="24"/>
          <w:lang w:val="hy-AM"/>
        </w:rPr>
        <w:t xml:space="preserve">6. </w:t>
      </w:r>
      <w:r w:rsidRPr="004A5AFF">
        <w:rPr>
          <w:rFonts w:ascii="GHEA Grapalat" w:hAnsi="GHEA Grapalat" w:cs="Arial"/>
          <w:sz w:val="24"/>
          <w:szCs w:val="24"/>
          <w:shd w:val="clear" w:color="auto" w:fill="FFFFFF"/>
          <w:lang w:val="hy-AM"/>
        </w:rPr>
        <w:t xml:space="preserve">Ջրօգտագործման թույլտվություն ունեցող անձի կողմից </w:t>
      </w:r>
      <w:r w:rsidRPr="004A5AFF">
        <w:rPr>
          <w:rFonts w:ascii="GHEA Grapalat" w:hAnsi="GHEA Grapalat" w:cs="Arial"/>
          <w:color w:val="auto"/>
          <w:sz w:val="24"/>
          <w:szCs w:val="24"/>
          <w:lang w:val="hy-AM"/>
        </w:rPr>
        <w:t xml:space="preserve">ջրօգտագործման </w:t>
      </w:r>
      <w:r w:rsidRPr="004A5AFF">
        <w:rPr>
          <w:rFonts w:ascii="GHEA Grapalat" w:hAnsi="GHEA Grapalat" w:cs="Arial"/>
          <w:sz w:val="24"/>
          <w:szCs w:val="24"/>
          <w:shd w:val="clear" w:color="auto" w:fill="FFFFFF"/>
          <w:lang w:val="hy-AM"/>
        </w:rPr>
        <w:t>թույլտվությամբ իրեն տրված իրավունքը կամ դրա մասը</w:t>
      </w:r>
      <w:r w:rsidRPr="004A5AFF">
        <w:rPr>
          <w:rFonts w:ascii="GHEA Grapalat" w:hAnsi="GHEA Grapalat" w:cs="Arial"/>
          <w:color w:val="auto"/>
          <w:sz w:val="24"/>
          <w:szCs w:val="24"/>
          <w:lang w:val="hy-AM"/>
        </w:rPr>
        <w:t xml:space="preserve"> օրենսդրությամբ սահմանված</w:t>
      </w:r>
      <w:r w:rsidRPr="004A5AFF">
        <w:rPr>
          <w:rFonts w:ascii="GHEA Grapalat" w:hAnsi="GHEA Grapalat" w:cs="GHEA Grapalat"/>
          <w:color w:val="auto"/>
          <w:sz w:val="24"/>
          <w:szCs w:val="24"/>
          <w:lang w:val="hy-AM"/>
        </w:rPr>
        <w:t xml:space="preserve"> կարգի խախմամբ վաճառելը կամ այլ կերպ փոխանցելը՝ </w:t>
      </w:r>
    </w:p>
    <w:p w14:paraId="0DAB2D0A"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ֆիզիկական անձի նկատմամբ հարյուր հիսուն հազար դրամից երկու հարյուր հիսուն հազար դրամի չափով, իրավաբանական անձի նկատմամբ՝ երկու հարյուր հազար դրամից չորս հարյուր հազար դրամի չափով: </w:t>
      </w:r>
    </w:p>
    <w:p w14:paraId="7AEB95EC"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7. Ջրային համակարգի օգտագործման իրավունք ունեցող սուբյեկտի կողմից ջրային ռեսուրսի հունը կամ ափերը  ձևափոխելը, փոփոխելը կամ այլ կերպ օգտագործելը, եթե այն չի հանդիսանում </w:t>
      </w:r>
      <w:r w:rsidRPr="004A5AFF">
        <w:rPr>
          <w:rFonts w:ascii="GHEA Grapalat" w:hAnsi="GHEA Grapalat"/>
          <w:sz w:val="24"/>
          <w:szCs w:val="24"/>
          <w:shd w:val="clear" w:color="auto" w:fill="FFFFFF"/>
          <w:lang w:val="hy-AM"/>
        </w:rPr>
        <w:t>ջրօգտագործման թույլտվության առանձին պայման</w:t>
      </w:r>
      <w:r w:rsidRPr="004A5AFF">
        <w:rPr>
          <w:rFonts w:ascii="GHEA Grapalat" w:hAnsi="GHEA Grapalat" w:cs="GHEA Grapalat"/>
          <w:color w:val="auto"/>
          <w:sz w:val="24"/>
          <w:szCs w:val="24"/>
          <w:lang w:val="hy-AM"/>
        </w:rPr>
        <w:t xml:space="preserve">՝ </w:t>
      </w:r>
    </w:p>
    <w:p w14:paraId="3AE36EE7"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երկու հարյուր հազար դրամից չորս հարյուր հազար դրամի չափով:</w:t>
      </w:r>
    </w:p>
    <w:p w14:paraId="42226A9C"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8. Ջրօգտագործման թույլտվությունը,  ջրօգտագործման իրավունքի կամ ջրային համակարգերի օգտագործման իրավունքի  փոխանցման պայմանագիրը կամ դրանցում կատարվող փոփոխությունները սահմանված ժամկետում գրանցման չներկայացնելը՝ </w:t>
      </w:r>
    </w:p>
    <w:p w14:paraId="3D60C295"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ութսուն հազար դրամից հարյուր հազար դրամի չափով: </w:t>
      </w:r>
    </w:p>
    <w:p w14:paraId="441594C9" w14:textId="77777777" w:rsidR="004A5AFF" w:rsidRPr="004A5AFF" w:rsidRDefault="004A5AFF" w:rsidP="002B70D4">
      <w:pPr>
        <w:spacing w:after="0" w:line="360" w:lineRule="auto"/>
        <w:ind w:firstLine="709"/>
        <w:jc w:val="both"/>
        <w:rPr>
          <w:rFonts w:ascii="GHEA Grapalat" w:hAnsi="GHEA Grapalat"/>
          <w:sz w:val="24"/>
          <w:szCs w:val="24"/>
          <w:shd w:val="clear" w:color="auto" w:fill="FFFFFF"/>
          <w:lang w:val="hy-AM"/>
        </w:rPr>
      </w:pPr>
      <w:r w:rsidRPr="004A5AFF">
        <w:rPr>
          <w:rFonts w:ascii="GHEA Grapalat" w:hAnsi="GHEA Grapalat"/>
          <w:color w:val="auto"/>
          <w:sz w:val="24"/>
          <w:szCs w:val="24"/>
          <w:lang w:val="hy-AM"/>
        </w:rPr>
        <w:t xml:space="preserve">9. </w:t>
      </w:r>
      <w:r w:rsidRPr="004A5AFF">
        <w:rPr>
          <w:rFonts w:ascii="GHEA Grapalat" w:hAnsi="GHEA Grapalat"/>
          <w:sz w:val="24"/>
          <w:szCs w:val="24"/>
          <w:shd w:val="clear" w:color="auto" w:fill="FFFFFF"/>
          <w:lang w:val="hy-AM"/>
        </w:rPr>
        <w:t>Ջրօգտագործումն էկոլոգիական թողքի հաշվին իրականացնելը`</w:t>
      </w:r>
    </w:p>
    <w:p w14:paraId="0AF9C7E0"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ֆիզիկական անձի նկատմամբ երկու հարյուր հազար դրամից  չորս հարյուր հազար դրամի չափով՝ թույլտվության գործողության կասեցմամբ կամ առանց դրա, իրավաբանական անձի նկատմամբ՝  հինգ հարյուր </w:t>
      </w:r>
      <w:r w:rsidRPr="004A5AFF">
        <w:rPr>
          <w:rFonts w:ascii="GHEA Grapalat" w:hAnsi="GHEA Grapalat" w:cs="GHEA Grapalat"/>
          <w:color w:val="auto"/>
          <w:sz w:val="24"/>
          <w:szCs w:val="24"/>
          <w:lang w:val="hy-AM"/>
        </w:rPr>
        <w:lastRenderedPageBreak/>
        <w:t>հազար դրամից ութ հարյուր հազար դրամի չափով՝ թույլտվության գործողության կասեցմամբ կամ առանց դրա:</w:t>
      </w:r>
    </w:p>
    <w:p w14:paraId="2B75A296" w14:textId="236BDA8B" w:rsidR="004A5AFF" w:rsidRPr="004A5AFF" w:rsidRDefault="00C1620E" w:rsidP="002B70D4">
      <w:pPr>
        <w:spacing w:after="0" w:line="360" w:lineRule="auto"/>
        <w:ind w:firstLine="709"/>
        <w:jc w:val="both"/>
        <w:rPr>
          <w:rFonts w:ascii="GHEA Grapalat" w:hAnsi="GHEA Grapalat" w:cs="GHEA Grapalat"/>
          <w:color w:val="auto"/>
          <w:sz w:val="24"/>
          <w:szCs w:val="24"/>
          <w:lang w:val="hy-AM"/>
        </w:rPr>
      </w:pPr>
      <w:r>
        <w:rPr>
          <w:rFonts w:ascii="GHEA Grapalat" w:hAnsi="GHEA Grapalat" w:cs="GHEA Grapalat"/>
          <w:color w:val="auto"/>
          <w:sz w:val="24"/>
          <w:szCs w:val="24"/>
          <w:lang w:val="hy-AM"/>
        </w:rPr>
        <w:t>10</w:t>
      </w:r>
      <w:r w:rsidR="004A5AFF" w:rsidRPr="004A5AFF">
        <w:rPr>
          <w:rFonts w:ascii="GHEA Grapalat" w:hAnsi="GHEA Grapalat" w:cs="GHEA Grapalat"/>
          <w:color w:val="auto"/>
          <w:sz w:val="24"/>
          <w:szCs w:val="24"/>
          <w:lang w:val="hy-AM"/>
        </w:rPr>
        <w:t xml:space="preserve">. </w:t>
      </w:r>
      <w:r w:rsidR="004A5AFF" w:rsidRPr="004A5AFF">
        <w:rPr>
          <w:rFonts w:ascii="GHEA Grapalat" w:hAnsi="GHEA Grapalat"/>
          <w:sz w:val="24"/>
          <w:szCs w:val="24"/>
          <w:shd w:val="clear" w:color="auto" w:fill="FFFFFF"/>
          <w:lang w:val="hy-AM"/>
        </w:rPr>
        <w:t>Ջրօգտագործման թույլտվությամբ ամրագրված ջրառի, ջրահեռացման կամ էկոլոգիական թողքի կետերում ջրահաշվիչ (ջրաչափիչ) սարքերի տեղադրման պահանջները չկատարելը`</w:t>
      </w:r>
      <w:r w:rsidR="004A5AFF" w:rsidRPr="004A5AFF">
        <w:rPr>
          <w:rFonts w:ascii="GHEA Grapalat" w:hAnsi="GHEA Grapalat" w:cs="GHEA Grapalat"/>
          <w:color w:val="auto"/>
          <w:sz w:val="24"/>
          <w:szCs w:val="24"/>
          <w:lang w:val="hy-AM"/>
        </w:rPr>
        <w:t xml:space="preserve"> </w:t>
      </w:r>
    </w:p>
    <w:p w14:paraId="5AEB0F89"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երկու հարյուր հազար դրամից  երեք հարյուր հազար դրամի չափով՝ թույլտվության գործողության կասեցմամբ կամ առանց դրա, իրավաբանական անձի նկատմամբ՝  հինգ հարյուր հազար դրամից վեց հարյուր հազար դրամի չափով՝ թույլտվության գործողության կասեցմամբ կամ առանց դրա:</w:t>
      </w:r>
    </w:p>
    <w:p w14:paraId="06BFD9B5" w14:textId="2C4F3957" w:rsidR="004A5AFF" w:rsidRPr="004A5AFF" w:rsidRDefault="00C1620E" w:rsidP="002B70D4">
      <w:pPr>
        <w:shd w:val="clear" w:color="auto" w:fill="FFFFFF"/>
        <w:spacing w:after="0" w:line="360" w:lineRule="auto"/>
        <w:ind w:firstLine="708"/>
        <w:jc w:val="both"/>
        <w:rPr>
          <w:rFonts w:ascii="GHEA Grapalat" w:eastAsia="Calibri" w:hAnsi="GHEA Grapalat" w:cs="Times New Roman"/>
          <w:sz w:val="24"/>
          <w:szCs w:val="24"/>
          <w:lang w:val="hy-AM"/>
        </w:rPr>
      </w:pPr>
      <w:r>
        <w:rPr>
          <w:rFonts w:ascii="GHEA Grapalat" w:eastAsia="Calibri" w:hAnsi="GHEA Grapalat" w:cs="Times New Roman"/>
          <w:sz w:val="24"/>
          <w:szCs w:val="24"/>
          <w:lang w:val="hy-AM"/>
        </w:rPr>
        <w:t>11</w:t>
      </w:r>
      <w:r w:rsidR="004A5AFF" w:rsidRPr="004A5AFF">
        <w:rPr>
          <w:rFonts w:ascii="GHEA Grapalat" w:eastAsia="Calibri" w:hAnsi="GHEA Grapalat" w:cs="Times New Roman"/>
          <w:sz w:val="24"/>
          <w:szCs w:val="24"/>
          <w:lang w:val="hy-AM"/>
        </w:rPr>
        <w:t>. Ջրառի (այդ թվում` ստորերկրյա ջրերից իրականացվող ջրառի կետերում) ջրաչափերը կամ չափիչ-կարգավորիչ սարքերը չկապարակնքելը կամ կապարակնիքները փոխելը (կեղծելը), վնասելը կամ կապարակնիքները պոկելը`</w:t>
      </w:r>
    </w:p>
    <w:p w14:paraId="090FAD8E"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հիսուն հազար դրամից հարյուր հազար դրամի չափով, իրավաբանական անձի նկատմամբ երկու հարյուր հազար դրամից երեք հարյուր հազար դրամի չափով:</w:t>
      </w:r>
    </w:p>
    <w:p w14:paraId="3981C7ED" w14:textId="0B18CDC5" w:rsidR="004A5AFF" w:rsidRPr="004A5AFF" w:rsidRDefault="00C1620E" w:rsidP="002B70D4">
      <w:pPr>
        <w:spacing w:after="0" w:line="360" w:lineRule="auto"/>
        <w:ind w:firstLine="709"/>
        <w:jc w:val="both"/>
        <w:rPr>
          <w:rFonts w:ascii="GHEA Grapalat" w:hAnsi="GHEA Grapalat"/>
          <w:color w:val="auto"/>
          <w:sz w:val="24"/>
          <w:szCs w:val="24"/>
          <w:lang w:val="hy-AM"/>
        </w:rPr>
      </w:pPr>
      <w:r>
        <w:rPr>
          <w:rFonts w:ascii="GHEA Grapalat" w:hAnsi="GHEA Grapalat" w:cs="GHEA Grapalat"/>
          <w:color w:val="auto"/>
          <w:sz w:val="24"/>
          <w:szCs w:val="24"/>
          <w:lang w:val="hy-AM"/>
        </w:rPr>
        <w:t>12</w:t>
      </w:r>
      <w:r w:rsidR="004A5AFF" w:rsidRPr="004A5AFF">
        <w:rPr>
          <w:rFonts w:ascii="GHEA Grapalat" w:hAnsi="GHEA Grapalat" w:cs="GHEA Grapalat"/>
          <w:color w:val="auto"/>
          <w:sz w:val="24"/>
          <w:szCs w:val="24"/>
          <w:lang w:val="hy-AM"/>
        </w:rPr>
        <w:t>. Սույն հոդվածի 5-րդ մասով սահմանված արարքը՝ վարչական տույժ նշանակելու մասին որոշման անբողոքարկելի դառնալուց հետո  մեկ տարվա ընթացքում կրկին կատարելը`</w:t>
      </w:r>
    </w:p>
    <w:p w14:paraId="42DF906F"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ֆիզիկական անձի նկատմամբ հարյուր հիսուն հազար դրամից երեք հարյուր հազար դրամի չափով՝ թույլտվության գործողության դադարեցմամբ կամ առանց դրա, իրավաբանական անձի նկատմամբ՝  երեք հարյուր հազար դրամից հինգ հարյուր հազար դրամի չափով՝ թույլտվության գործողության դադարեցմամբ կամ առանց դրա: </w:t>
      </w:r>
    </w:p>
    <w:p w14:paraId="15B4DB27" w14:textId="09F13F13" w:rsidR="004A5AFF" w:rsidRPr="004A5AFF" w:rsidRDefault="00C1620E" w:rsidP="002B70D4">
      <w:pPr>
        <w:spacing w:after="0" w:line="360" w:lineRule="auto"/>
        <w:ind w:firstLine="709"/>
        <w:jc w:val="both"/>
        <w:rPr>
          <w:rFonts w:ascii="GHEA Grapalat" w:hAnsi="GHEA Grapalat"/>
          <w:color w:val="auto"/>
          <w:sz w:val="24"/>
          <w:szCs w:val="24"/>
          <w:lang w:val="hy-AM"/>
        </w:rPr>
      </w:pPr>
      <w:r>
        <w:rPr>
          <w:rFonts w:ascii="GHEA Grapalat" w:hAnsi="GHEA Grapalat" w:cs="GHEA Grapalat"/>
          <w:color w:val="auto"/>
          <w:sz w:val="24"/>
          <w:szCs w:val="24"/>
          <w:lang w:val="hy-AM"/>
        </w:rPr>
        <w:t>13</w:t>
      </w:r>
      <w:r w:rsidR="004A5AFF" w:rsidRPr="004A5AFF">
        <w:rPr>
          <w:rFonts w:ascii="GHEA Grapalat" w:hAnsi="GHEA Grapalat" w:cs="GHEA Grapalat"/>
          <w:color w:val="auto"/>
          <w:sz w:val="24"/>
          <w:szCs w:val="24"/>
          <w:lang w:val="hy-AM"/>
        </w:rPr>
        <w:t>. Սույն հոդվածի 7-րդ մասով սահմանված արարքը՝ վարչական տույժ նշանակելու մասին որոշման անբողոքարկելի դառնալուց հետո  մեկ տարվա ընթացքում կրկին կատարելը`</w:t>
      </w:r>
    </w:p>
    <w:p w14:paraId="56481F10"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lastRenderedPageBreak/>
        <w:t xml:space="preserve">առաջացնում է տուգանք՝ երեք հարյուր հազար դրամից հինգ հարյուր հազար դրամի չափով՝ թույլտվության գործողության դադարեցմամբ կամ առանց դրա: </w:t>
      </w:r>
    </w:p>
    <w:p w14:paraId="5472B0F9" w14:textId="3BFBAB76" w:rsidR="004A5AFF" w:rsidRPr="004A5AFF" w:rsidRDefault="004A5AFF" w:rsidP="002B70D4">
      <w:pPr>
        <w:spacing w:after="0" w:line="360" w:lineRule="auto"/>
        <w:jc w:val="both"/>
        <w:rPr>
          <w:rFonts w:ascii="GHEA Grapalat" w:hAnsi="GHEA Grapalat" w:cs="Times New Roman"/>
          <w:b/>
          <w:bCs/>
          <w:sz w:val="24"/>
          <w:szCs w:val="24"/>
          <w:lang w:val="hy-AM"/>
        </w:rPr>
      </w:pPr>
      <w:r w:rsidRPr="004A5AFF">
        <w:rPr>
          <w:rFonts w:ascii="GHEA Grapalat" w:hAnsi="GHEA Grapalat"/>
          <w:b/>
          <w:bCs/>
          <w:sz w:val="24"/>
          <w:szCs w:val="24"/>
          <w:lang w:val="hy-AM"/>
        </w:rPr>
        <w:br/>
        <w:t xml:space="preserve">        </w:t>
      </w:r>
      <w:r w:rsidRPr="004A5AFF">
        <w:rPr>
          <w:rFonts w:ascii="GHEA Grapalat" w:hAnsi="GHEA Grapalat" w:cs="GHEA Grapalat"/>
          <w:b/>
          <w:color w:val="auto"/>
          <w:sz w:val="24"/>
          <w:szCs w:val="24"/>
          <w:lang w:val="hy-AM"/>
        </w:rPr>
        <w:t xml:space="preserve">Հոդված 246. </w:t>
      </w:r>
      <w:r w:rsidRPr="004A5AFF">
        <w:rPr>
          <w:rFonts w:ascii="GHEA Grapalat" w:hAnsi="GHEA Grapalat" w:cs="Times New Roman"/>
          <w:b/>
          <w:bCs/>
          <w:sz w:val="24"/>
          <w:szCs w:val="24"/>
          <w:lang w:val="hy-AM"/>
        </w:rPr>
        <w:t>Ջրային համակարգերը</w:t>
      </w:r>
      <w:r w:rsidRPr="004A5AFF">
        <w:rPr>
          <w:b/>
          <w:bCs/>
          <w:sz w:val="24"/>
          <w:szCs w:val="24"/>
          <w:lang w:val="hy-AM"/>
        </w:rPr>
        <w:t> </w:t>
      </w:r>
      <w:r w:rsidRPr="004A5AFF">
        <w:rPr>
          <w:rFonts w:ascii="GHEA Grapalat" w:hAnsi="GHEA Grapalat" w:cs="Arial"/>
          <w:b/>
          <w:bCs/>
          <w:sz w:val="24"/>
          <w:szCs w:val="24"/>
          <w:lang w:val="hy-AM"/>
        </w:rPr>
        <w:t xml:space="preserve"> </w:t>
      </w:r>
      <w:r w:rsidRPr="004A5AFF">
        <w:rPr>
          <w:rFonts w:ascii="GHEA Grapalat" w:hAnsi="GHEA Grapalat" w:cs="Arial Unicode"/>
          <w:b/>
          <w:bCs/>
          <w:sz w:val="24"/>
          <w:szCs w:val="24"/>
          <w:lang w:val="hy-AM"/>
        </w:rPr>
        <w:t>և հարմարանքները վնասելը, դրանց օգտագործման կանոնները խախտել</w:t>
      </w:r>
      <w:r w:rsidRPr="004A5AFF">
        <w:rPr>
          <w:rFonts w:ascii="GHEA Grapalat" w:hAnsi="GHEA Grapalat" w:cs="Times New Roman"/>
          <w:b/>
          <w:bCs/>
          <w:sz w:val="24"/>
          <w:szCs w:val="24"/>
          <w:lang w:val="hy-AM"/>
        </w:rPr>
        <w:t>ը</w:t>
      </w:r>
    </w:p>
    <w:p w14:paraId="4EFC24C9" w14:textId="77777777" w:rsidR="004A5AFF" w:rsidRPr="004A5AFF" w:rsidRDefault="004A5AFF" w:rsidP="002B70D4">
      <w:pPr>
        <w:spacing w:after="0" w:line="360" w:lineRule="auto"/>
        <w:jc w:val="both"/>
        <w:rPr>
          <w:rFonts w:ascii="GHEA Grapalat" w:hAnsi="GHEA Grapalat"/>
          <w:sz w:val="24"/>
          <w:szCs w:val="24"/>
          <w:lang w:val="hy-AM"/>
        </w:rPr>
      </w:pPr>
    </w:p>
    <w:p w14:paraId="3A1C152D" w14:textId="77777777" w:rsidR="004A5AFF" w:rsidRPr="004A5AFF" w:rsidRDefault="004A5AFF" w:rsidP="002B70D4">
      <w:pPr>
        <w:shd w:val="clear" w:color="auto" w:fill="FFFFFF"/>
        <w:spacing w:after="0" w:line="360" w:lineRule="auto"/>
        <w:ind w:firstLine="708"/>
        <w:jc w:val="both"/>
        <w:rPr>
          <w:rFonts w:ascii="GHEA Grapalat" w:eastAsia="Calibri" w:hAnsi="GHEA Grapalat" w:cs="Times New Roman"/>
          <w:sz w:val="24"/>
          <w:szCs w:val="24"/>
          <w:lang w:val="hy-AM"/>
        </w:rPr>
      </w:pPr>
      <w:r w:rsidRPr="004A5AFF">
        <w:rPr>
          <w:rFonts w:ascii="GHEA Grapalat" w:eastAsia="Calibri" w:hAnsi="GHEA Grapalat" w:cs="GHEA Grapalat"/>
          <w:sz w:val="24"/>
          <w:szCs w:val="24"/>
          <w:lang w:val="hy-AM"/>
        </w:rPr>
        <w:t>1.</w:t>
      </w:r>
      <w:r w:rsidRPr="004A5AFF">
        <w:rPr>
          <w:rFonts w:ascii="GHEA Grapalat" w:eastAsia="Calibri" w:hAnsi="GHEA Grapalat" w:cs="Times New Roman"/>
          <w:sz w:val="24"/>
          <w:szCs w:val="24"/>
          <w:lang w:val="hy-AM"/>
        </w:rPr>
        <w:t xml:space="preserve"> Ջրային համակարգերը կամ դրա հարմարանքները, այդ թվում` ջրամատակարարման համակարգերի, կամ բազմաբնակարան շենքերի մուտքագծերի, բնակարանների կամ անհատական բնակելի տների ջրաչափերը կամ չափիչ-կարգավորիչ սարքերը վնասելը կամ չկապարակնքելը, կամ կապարակնիքները փոխելը կամ դիտավորյալ պոկելը կամ կեղծելը `</w:t>
      </w:r>
    </w:p>
    <w:p w14:paraId="6265373D"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երեսուն հազար դրամից հիսուն հազար դրամի չափով, իրավաբանական անձի նկատմամբ հիսուն հազար դրամից հարյուր հազար դրամի չափով:</w:t>
      </w:r>
    </w:p>
    <w:p w14:paraId="6004FB78" w14:textId="77777777" w:rsidR="004A5AFF" w:rsidRPr="004A5AFF" w:rsidRDefault="004A5AFF" w:rsidP="002B70D4">
      <w:pPr>
        <w:shd w:val="clear" w:color="auto" w:fill="FFFFFF"/>
        <w:spacing w:after="0" w:line="360" w:lineRule="auto"/>
        <w:ind w:firstLine="375"/>
        <w:jc w:val="both"/>
        <w:rPr>
          <w:rFonts w:ascii="GHEA Grapalat" w:hAnsi="GHEA Grapalat" w:cs="Times New Roman"/>
          <w:sz w:val="24"/>
          <w:szCs w:val="24"/>
          <w:lang w:val="hy-AM"/>
        </w:rPr>
      </w:pPr>
      <w:r w:rsidRPr="004A5AFF">
        <w:rPr>
          <w:rFonts w:ascii="GHEA Grapalat" w:hAnsi="GHEA Grapalat" w:cs="GHEA Grapalat"/>
          <w:sz w:val="24"/>
          <w:szCs w:val="24"/>
          <w:lang w:val="hy-AM"/>
        </w:rPr>
        <w:t xml:space="preserve">      2. Սույն հոդվածի 1-ին մասով սահմանված արարքը կատարելը</w:t>
      </w:r>
      <w:r w:rsidRPr="004A5AFF">
        <w:rPr>
          <w:rFonts w:ascii="GHEA Grapalat" w:hAnsi="GHEA Grapalat" w:cs="Times New Roman"/>
          <w:sz w:val="24"/>
          <w:szCs w:val="24"/>
          <w:lang w:val="hy-AM"/>
        </w:rPr>
        <w:t>, եթե այն հանգեցրել է տեխնիկական վթարի`</w:t>
      </w:r>
    </w:p>
    <w:p w14:paraId="3A302268"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հիսուն հազար դրամից ութսուն հազար  չափով, իրավաբանական անձի նկատմամբ հարյուր հազար դրամից հարյուր հիսուն հազար դրամի չափով:</w:t>
      </w:r>
    </w:p>
    <w:p w14:paraId="63A4B444" w14:textId="77777777" w:rsidR="004A5AFF" w:rsidRPr="004A5AFF" w:rsidRDefault="004A5AFF" w:rsidP="002B70D4">
      <w:pPr>
        <w:shd w:val="clear" w:color="auto" w:fill="FFFFFF"/>
        <w:spacing w:after="0" w:line="360" w:lineRule="auto"/>
        <w:ind w:firstLine="375"/>
        <w:jc w:val="both"/>
        <w:rPr>
          <w:rFonts w:ascii="GHEA Grapalat" w:hAnsi="GHEA Grapalat" w:cs="Times New Roman"/>
          <w:sz w:val="24"/>
          <w:szCs w:val="24"/>
          <w:lang w:val="hy-AM"/>
        </w:rPr>
      </w:pPr>
      <w:r w:rsidRPr="004A5AFF">
        <w:rPr>
          <w:rFonts w:ascii="GHEA Grapalat" w:hAnsi="GHEA Grapalat" w:cs="GHEA Grapalat"/>
          <w:sz w:val="24"/>
          <w:szCs w:val="24"/>
          <w:lang w:val="hy-AM"/>
        </w:rPr>
        <w:tab/>
        <w:t>3.</w:t>
      </w:r>
      <w:r w:rsidRPr="004A5AFF">
        <w:rPr>
          <w:rFonts w:ascii="GHEA Grapalat" w:hAnsi="GHEA Grapalat" w:cs="Times New Roman"/>
          <w:sz w:val="24"/>
          <w:szCs w:val="24"/>
          <w:lang w:val="hy-AM"/>
        </w:rPr>
        <w:t xml:space="preserve"> Ջրային համակարգերի կամ դրա հարմարանքների, այդ թվում` ջրամատակարարման համակարգերի, կամ բազմաբնակարան շենքերի մուտքագծերի, բնակարանների կամ անհատական բնակելի տների ջրաչափերի կամ չափիչ-կարգավորիչ սարքերի օգտագործման կանոնները խախտելը`</w:t>
      </w:r>
    </w:p>
    <w:p w14:paraId="40A46F4B" w14:textId="77777777" w:rsidR="004A5AFF" w:rsidRPr="004A5AFF" w:rsidRDefault="004A5AFF" w:rsidP="002B70D4">
      <w:pPr>
        <w:shd w:val="clear" w:color="auto" w:fill="FFFFFF"/>
        <w:spacing w:after="0" w:line="360" w:lineRule="auto"/>
        <w:ind w:firstLine="375"/>
        <w:jc w:val="both"/>
        <w:rPr>
          <w:rFonts w:ascii="GHEA Grapalat" w:hAnsi="GHEA Grapalat" w:cs="Times New Roman"/>
          <w:sz w:val="24"/>
          <w:szCs w:val="24"/>
          <w:lang w:val="hy-AM"/>
        </w:rPr>
      </w:pPr>
      <w:r w:rsidRPr="004A5AFF">
        <w:rPr>
          <w:rFonts w:ascii="GHEA Grapalat" w:hAnsi="GHEA Grapalat" w:cs="GHEA Grapalat"/>
          <w:sz w:val="24"/>
          <w:szCs w:val="24"/>
          <w:lang w:val="hy-AM"/>
        </w:rPr>
        <w:t xml:space="preserve">առաջացնում է տուգանք՝ ֆիզիկական անձի նկատմամբ հիսուն հազար դրամից ութսուն հազար  չափով, իրավաբանական անձի նկատմամբ հարյուր հազար դրամից հարյուր հիսուն հազար դրամի չափով: </w:t>
      </w:r>
    </w:p>
    <w:p w14:paraId="7F4E5ADF"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sz w:val="24"/>
          <w:szCs w:val="24"/>
          <w:lang w:val="hy-AM"/>
        </w:rPr>
        <w:t xml:space="preserve">   4.</w:t>
      </w:r>
      <w:r w:rsidRPr="004A5AFF">
        <w:rPr>
          <w:rFonts w:ascii="GHEA Grapalat" w:hAnsi="GHEA Grapalat"/>
          <w:color w:val="auto"/>
          <w:sz w:val="24"/>
          <w:szCs w:val="24"/>
          <w:lang w:val="hy-AM"/>
        </w:rPr>
        <w:t xml:space="preserve"> </w:t>
      </w:r>
      <w:r w:rsidRPr="004A5AFF">
        <w:rPr>
          <w:rFonts w:ascii="GHEA Grapalat" w:hAnsi="GHEA Grapalat"/>
          <w:sz w:val="24"/>
          <w:szCs w:val="24"/>
          <w:lang w:val="hy-AM"/>
        </w:rPr>
        <w:t>Տարափային (հեղեղային) ջրահեռացման համակարգեր կեղտաջրեր արտանետելը, բացառությամբ տարափային (հեղեղային) ջրերի`</w:t>
      </w:r>
    </w:p>
    <w:p w14:paraId="7C0119EA" w14:textId="77777777" w:rsidR="004A5AFF" w:rsidRPr="004A5AFF" w:rsidRDefault="004A5AFF" w:rsidP="002B70D4">
      <w:pPr>
        <w:shd w:val="clear" w:color="auto" w:fill="FFFFFF"/>
        <w:spacing w:after="0" w:line="360" w:lineRule="auto"/>
        <w:ind w:firstLine="375"/>
        <w:jc w:val="both"/>
        <w:rPr>
          <w:rFonts w:ascii="GHEA Grapalat" w:hAnsi="GHEA Grapalat" w:cs="Times New Roman"/>
          <w:sz w:val="24"/>
          <w:szCs w:val="24"/>
          <w:lang w:val="hy-AM"/>
        </w:rPr>
      </w:pPr>
      <w:r w:rsidRPr="004A5AFF">
        <w:rPr>
          <w:rFonts w:ascii="GHEA Grapalat" w:hAnsi="GHEA Grapalat" w:cs="GHEA Grapalat"/>
          <w:sz w:val="24"/>
          <w:szCs w:val="24"/>
          <w:lang w:val="hy-AM"/>
        </w:rPr>
        <w:lastRenderedPageBreak/>
        <w:t xml:space="preserve">առաջացնում է տուգանք՝ ֆիզիկական անձի նկատմամբ հիսուն հազար դրամից ութսուն հազար  չափով, իրավաբանական անձի նկատմամբ հարյուր հազար դրամից հարյուր հիսուն հազար դրամի չափով: </w:t>
      </w:r>
    </w:p>
    <w:p w14:paraId="514C1E6B" w14:textId="77777777" w:rsidR="004A5AFF" w:rsidRPr="004A5AFF" w:rsidRDefault="004A5AFF" w:rsidP="002B70D4">
      <w:pPr>
        <w:shd w:val="clear" w:color="auto" w:fill="FFFFFF"/>
        <w:spacing w:after="0" w:line="360" w:lineRule="auto"/>
        <w:ind w:firstLine="375"/>
        <w:jc w:val="both"/>
        <w:rPr>
          <w:rFonts w:ascii="GHEA Grapalat" w:eastAsia="Calibri" w:hAnsi="GHEA Grapalat" w:cs="Times New Roman"/>
          <w:sz w:val="24"/>
          <w:szCs w:val="24"/>
          <w:lang w:val="hy-AM"/>
        </w:rPr>
      </w:pPr>
      <w:r w:rsidRPr="004A5AFF">
        <w:rPr>
          <w:rFonts w:ascii="GHEA Grapalat" w:eastAsia="Calibri" w:hAnsi="GHEA Grapalat" w:cs="GHEA Grapalat"/>
          <w:sz w:val="24"/>
          <w:szCs w:val="24"/>
          <w:lang w:val="hy-AM"/>
        </w:rPr>
        <w:tab/>
        <w:t xml:space="preserve">5. </w:t>
      </w:r>
      <w:r w:rsidRPr="004A5AFF">
        <w:rPr>
          <w:rFonts w:ascii="GHEA Grapalat" w:eastAsia="Calibri" w:hAnsi="GHEA Grapalat" w:cs="Arial Unicode"/>
          <w:sz w:val="24"/>
          <w:szCs w:val="24"/>
          <w:lang w:val="hy-AM"/>
        </w:rPr>
        <w:t>Ցամաքուրդային (դրենաժային) համակարգեր կեղտաջրեր արտանետելը, բացառությամբ ցամաքուրդային (դրենաժային) ջրերի</w:t>
      </w:r>
      <w:r w:rsidRPr="004A5AFF">
        <w:rPr>
          <w:rFonts w:ascii="GHEA Grapalat" w:eastAsia="Calibri" w:hAnsi="GHEA Grapalat" w:cs="Times New Roman"/>
          <w:sz w:val="24"/>
          <w:szCs w:val="24"/>
          <w:lang w:val="hy-AM"/>
        </w:rPr>
        <w:t>՝</w:t>
      </w:r>
    </w:p>
    <w:p w14:paraId="7037C4D0" w14:textId="77777777" w:rsidR="004A5AFF" w:rsidRPr="004A5AFF" w:rsidRDefault="004A5AFF" w:rsidP="002B70D4">
      <w:pPr>
        <w:shd w:val="clear" w:color="auto" w:fill="FFFFFF"/>
        <w:spacing w:after="0" w:line="360" w:lineRule="auto"/>
        <w:ind w:firstLine="375"/>
        <w:jc w:val="both"/>
        <w:rPr>
          <w:rFonts w:ascii="GHEA Grapalat" w:hAnsi="GHEA Grapalat" w:cs="Times New Roman"/>
          <w:sz w:val="24"/>
          <w:szCs w:val="24"/>
          <w:lang w:val="hy-AM"/>
        </w:rPr>
      </w:pPr>
      <w:r w:rsidRPr="004A5AFF">
        <w:rPr>
          <w:rFonts w:ascii="GHEA Grapalat" w:hAnsi="GHEA Grapalat" w:cs="GHEA Grapalat"/>
          <w:sz w:val="24"/>
          <w:szCs w:val="24"/>
          <w:lang w:val="hy-AM"/>
        </w:rPr>
        <w:t xml:space="preserve">առաջացնում է տուգանք՝ ֆիզիկական անձի նկատմամբ հիսուն հազար դրամից ութսուն հազար  չափով, իրավաբանական անձի նկատմամբ հարյուր հազար դրամից հարյուր հիսուն հազար դրամի չափով: </w:t>
      </w:r>
    </w:p>
    <w:p w14:paraId="26864684" w14:textId="77777777" w:rsidR="004A5AFF" w:rsidRPr="004A5AFF" w:rsidRDefault="004A5AFF" w:rsidP="002B70D4">
      <w:pPr>
        <w:spacing w:after="0" w:line="360" w:lineRule="auto"/>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ab/>
        <w:t xml:space="preserve">6. </w:t>
      </w:r>
      <w:r w:rsidRPr="004A5AFF">
        <w:rPr>
          <w:rFonts w:ascii="GHEA Grapalat" w:hAnsi="GHEA Grapalat"/>
          <w:sz w:val="24"/>
          <w:szCs w:val="24"/>
          <w:lang w:val="hy-AM"/>
        </w:rPr>
        <w:t xml:space="preserve">Տարափային (հեղեղային) ջրերի ընդունումը կենտրոնացված ջրահեռացման համակարգ, եթե այն նախատեսված չէ ջրահեռացման համակարգի շինարարական և վերակառուցման աշխատանքների նախագծային փաստաթղթերով կամ </w:t>
      </w:r>
      <w:r w:rsidRPr="004A5AFF">
        <w:rPr>
          <w:rFonts w:ascii="GHEA Grapalat" w:hAnsi="GHEA Grapalat" w:cs="Times New Roman"/>
          <w:sz w:val="24"/>
          <w:szCs w:val="24"/>
          <w:lang w:val="hy-AM"/>
        </w:rPr>
        <w:t>ցամաքուրդային (դրենաժային) ջրերի ընդունումը կենտրոնացված ջրահեռացման համակարգ</w:t>
      </w:r>
      <w:r w:rsidRPr="004A5AFF">
        <w:rPr>
          <w:rFonts w:ascii="GHEA Grapalat" w:hAnsi="GHEA Grapalat"/>
          <w:sz w:val="24"/>
          <w:szCs w:val="24"/>
          <w:lang w:val="hy-AM"/>
        </w:rPr>
        <w:t xml:space="preserve"> ՝</w:t>
      </w:r>
    </w:p>
    <w:p w14:paraId="084BFF9D" w14:textId="77777777" w:rsidR="004A5AFF" w:rsidRPr="004A5AFF" w:rsidRDefault="004A5AFF" w:rsidP="002B70D4">
      <w:pPr>
        <w:shd w:val="clear" w:color="auto" w:fill="FFFFFF"/>
        <w:spacing w:after="0" w:line="360" w:lineRule="auto"/>
        <w:ind w:firstLine="375"/>
        <w:jc w:val="both"/>
        <w:rPr>
          <w:rFonts w:ascii="GHEA Grapalat" w:hAnsi="GHEA Grapalat" w:cs="Times New Roman"/>
          <w:sz w:val="24"/>
          <w:szCs w:val="24"/>
          <w:lang w:val="hy-AM"/>
        </w:rPr>
      </w:pPr>
      <w:r w:rsidRPr="004A5AFF">
        <w:rPr>
          <w:rFonts w:ascii="GHEA Grapalat" w:hAnsi="GHEA Grapalat" w:cs="GHEA Grapalat"/>
          <w:sz w:val="24"/>
          <w:szCs w:val="24"/>
          <w:lang w:val="hy-AM"/>
        </w:rPr>
        <w:t xml:space="preserve">առաջացնում է տուգանք՝ հարյուր հազար դրամից հարյուր հիսուն հազար դրամի չափով: </w:t>
      </w:r>
    </w:p>
    <w:p w14:paraId="6699CC5A" w14:textId="77777777" w:rsidR="004A5AFF" w:rsidRPr="004A5AFF" w:rsidRDefault="004A5AFF" w:rsidP="002B70D4">
      <w:pPr>
        <w:shd w:val="clear" w:color="auto" w:fill="FFFFFF"/>
        <w:spacing w:after="0" w:line="360" w:lineRule="auto"/>
        <w:ind w:firstLine="375"/>
        <w:jc w:val="both"/>
        <w:rPr>
          <w:rFonts w:ascii="GHEA Grapalat" w:hAnsi="GHEA Grapalat" w:cs="Times New Roman"/>
          <w:sz w:val="24"/>
          <w:szCs w:val="24"/>
          <w:lang w:val="hy-AM"/>
        </w:rPr>
      </w:pPr>
      <w:r w:rsidRPr="004A5AFF">
        <w:rPr>
          <w:rFonts w:ascii="GHEA Grapalat" w:hAnsi="GHEA Grapalat" w:cs="Times New Roman"/>
          <w:sz w:val="24"/>
          <w:szCs w:val="24"/>
          <w:lang w:val="hy-AM"/>
        </w:rPr>
        <w:t xml:space="preserve">   7. Ոռոգման համակարգերի օգտագործման կանոնները խախտելը, որն առաջացրել է դրանց աղտոտում կամ աղբոտում՝</w:t>
      </w:r>
    </w:p>
    <w:p w14:paraId="354179E1" w14:textId="77777777" w:rsidR="004A5AFF" w:rsidRPr="004A5AFF" w:rsidRDefault="004A5AFF" w:rsidP="002B70D4">
      <w:pPr>
        <w:shd w:val="clear" w:color="auto" w:fill="FFFFFF"/>
        <w:spacing w:after="0" w:line="360" w:lineRule="auto"/>
        <w:ind w:firstLine="375"/>
        <w:jc w:val="both"/>
        <w:rPr>
          <w:rFonts w:ascii="GHEA Grapalat" w:hAnsi="GHEA Grapalat" w:cs="Times New Roman"/>
          <w:sz w:val="24"/>
          <w:szCs w:val="24"/>
          <w:lang w:val="hy-AM"/>
        </w:rPr>
      </w:pPr>
      <w:r w:rsidRPr="004A5AFF">
        <w:rPr>
          <w:rFonts w:ascii="GHEA Grapalat" w:hAnsi="GHEA Grapalat" w:cs="GHEA Grapalat"/>
          <w:sz w:val="24"/>
          <w:szCs w:val="24"/>
          <w:lang w:val="hy-AM"/>
        </w:rPr>
        <w:t xml:space="preserve">առաջացնում է տուգանք՝ ֆիզիկական անձի նկատմամբ հիսուն հազար դրամից ութսուն հազար  չափով, իրավաբանական անձի նկատմամբ հարյուր հազար դրամից հարյուր հիսուն հազար դրամի չափով: </w:t>
      </w:r>
    </w:p>
    <w:p w14:paraId="2BED76C5"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8. Պետական անտառներում կամ անտառային հողերում ոռոգման համակարգը վնասելը`</w:t>
      </w:r>
    </w:p>
    <w:p w14:paraId="4FF228B9" w14:textId="77777777" w:rsidR="004A5AFF" w:rsidRPr="004A5AFF" w:rsidRDefault="004A5AFF" w:rsidP="002B70D4">
      <w:pPr>
        <w:shd w:val="clear" w:color="auto" w:fill="FFFFFF"/>
        <w:spacing w:after="0" w:line="360" w:lineRule="auto"/>
        <w:ind w:firstLine="375"/>
        <w:jc w:val="both"/>
        <w:rPr>
          <w:rFonts w:ascii="GHEA Grapalat" w:hAnsi="GHEA Grapalat" w:cs="Times New Roman"/>
          <w:sz w:val="24"/>
          <w:szCs w:val="24"/>
          <w:lang w:val="hy-AM"/>
        </w:rPr>
      </w:pPr>
      <w:r w:rsidRPr="004A5AFF">
        <w:rPr>
          <w:rFonts w:ascii="GHEA Grapalat" w:hAnsi="GHEA Grapalat" w:cs="GHEA Grapalat"/>
          <w:sz w:val="24"/>
          <w:szCs w:val="24"/>
          <w:lang w:val="hy-AM"/>
        </w:rPr>
        <w:t>առաջացնում է տուգանք՝ հարյուր հազար դրամից երկու հարյուր հազար դրամի չափով</w:t>
      </w:r>
    </w:p>
    <w:p w14:paraId="18113426" w14:textId="77777777" w:rsidR="004A5AFF" w:rsidRPr="004A5AFF" w:rsidRDefault="004A5AFF" w:rsidP="002B70D4">
      <w:pPr>
        <w:spacing w:after="0" w:line="360" w:lineRule="auto"/>
        <w:jc w:val="both"/>
        <w:rPr>
          <w:rFonts w:ascii="GHEA Grapalat" w:hAnsi="GHEA Grapalat"/>
          <w:b/>
          <w:color w:val="auto"/>
          <w:sz w:val="24"/>
          <w:szCs w:val="24"/>
          <w:lang w:val="hy-AM"/>
        </w:rPr>
      </w:pPr>
    </w:p>
    <w:p w14:paraId="670A61B4" w14:textId="70717FB2" w:rsidR="004A5AFF" w:rsidRDefault="004A5AFF" w:rsidP="002B70D4">
      <w:pPr>
        <w:spacing w:after="0" w:line="360" w:lineRule="auto"/>
        <w:ind w:firstLine="708"/>
        <w:jc w:val="both"/>
        <w:rPr>
          <w:rFonts w:ascii="GHEA Grapalat" w:hAnsi="GHEA Grapalat"/>
          <w:b/>
          <w:sz w:val="24"/>
          <w:szCs w:val="24"/>
          <w:shd w:val="clear" w:color="auto" w:fill="FFFFFF"/>
          <w:lang w:val="hy-AM"/>
        </w:rPr>
      </w:pPr>
      <w:r w:rsidRPr="004A5AFF">
        <w:rPr>
          <w:rFonts w:ascii="GHEA Grapalat" w:hAnsi="GHEA Grapalat"/>
          <w:b/>
          <w:sz w:val="24"/>
          <w:szCs w:val="24"/>
          <w:lang w:val="hy-AM"/>
        </w:rPr>
        <w:t xml:space="preserve">Հոդված 247.  Ազատ ջրօգտագործման պահանջները խախտելը և ջրային ռեսուրսների և ջրերի օրենսդրությամբ սահմանված կարգով հաշվառում </w:t>
      </w:r>
      <w:r w:rsidRPr="004A5AFF">
        <w:rPr>
          <w:rFonts w:ascii="GHEA Grapalat" w:hAnsi="GHEA Grapalat"/>
          <w:b/>
          <w:sz w:val="24"/>
          <w:szCs w:val="24"/>
          <w:lang w:val="hy-AM"/>
        </w:rPr>
        <w:lastRenderedPageBreak/>
        <w:t xml:space="preserve">չկատարելը, </w:t>
      </w:r>
      <w:r w:rsidRPr="004A5AFF">
        <w:rPr>
          <w:rFonts w:ascii="GHEA Grapalat" w:hAnsi="GHEA Grapalat"/>
          <w:b/>
          <w:sz w:val="24"/>
          <w:szCs w:val="24"/>
          <w:shd w:val="clear" w:color="auto" w:fill="FFFFFF"/>
          <w:lang w:val="hy-AM"/>
        </w:rPr>
        <w:t>ռեկրեացիայի և սպորտի համար ջրային ռեսուրսներից օգտվելու կանոնները խախտելը</w:t>
      </w:r>
    </w:p>
    <w:p w14:paraId="4D3CC00E" w14:textId="77777777" w:rsidR="00BB5928" w:rsidRPr="004A5AFF" w:rsidRDefault="00BB5928" w:rsidP="002B70D4">
      <w:pPr>
        <w:spacing w:after="0" w:line="360" w:lineRule="auto"/>
        <w:ind w:firstLine="708"/>
        <w:jc w:val="both"/>
        <w:rPr>
          <w:rFonts w:ascii="GHEA Grapalat" w:hAnsi="GHEA Grapalat"/>
          <w:sz w:val="24"/>
          <w:szCs w:val="24"/>
          <w:lang w:val="hy-AM"/>
        </w:rPr>
      </w:pPr>
    </w:p>
    <w:p w14:paraId="145336AC"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 Ազատ ջրօգտագործումը, որը խախտում է ջրի ստանդարտները կամ ազատ ջրօգտագործման համար նախատեսված ջուրը՝ շահույթ ստանալու նպատակով օգտագործելը կամ օրենքով չսահմանված այլ նպատակներով օգտագործելը ` </w:t>
      </w:r>
    </w:p>
    <w:p w14:paraId="576516C3"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ութսուն հազար դրամից հարյուր քսան հազար դրամի չափով, իրավաբանական անձի նկատմամբ՝ հարյուր հիսուն հազար դրամից երկու հարյուր հազար դրամի չափով:</w:t>
      </w:r>
    </w:p>
    <w:p w14:paraId="5C270C1B" w14:textId="77777777"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2. Ջրային ռեսուրսներն օրենսդրությամբ սահմանված կարգով չհաշվառելը կամ ջրերի պետական հաշվառում չկատարելը`</w:t>
      </w:r>
      <w:r w:rsidRPr="004A5AFF">
        <w:rPr>
          <w:rFonts w:ascii="GHEA Grapalat" w:hAnsi="GHEA Grapalat" w:cs="GHEA Grapalat"/>
          <w:color w:val="auto"/>
          <w:sz w:val="24"/>
          <w:szCs w:val="24"/>
          <w:lang w:val="hy-AM"/>
        </w:rPr>
        <w:tab/>
      </w:r>
    </w:p>
    <w:p w14:paraId="61085CC5" w14:textId="77777777"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 առաջացնում է տուգանք՝ հիսուն հազար դրամից հարյուր հազար դրամի չափով:</w:t>
      </w:r>
    </w:p>
    <w:p w14:paraId="18DBE02A" w14:textId="77777777" w:rsidR="004A5AFF" w:rsidRPr="004A5AFF" w:rsidRDefault="004A5AFF" w:rsidP="002B70D4">
      <w:pPr>
        <w:spacing w:after="0" w:line="360" w:lineRule="auto"/>
        <w:ind w:firstLine="708"/>
        <w:jc w:val="both"/>
        <w:rPr>
          <w:rFonts w:ascii="GHEA Grapalat" w:hAnsi="GHEA Grapalat"/>
          <w:sz w:val="24"/>
          <w:szCs w:val="24"/>
          <w:shd w:val="clear" w:color="auto" w:fill="FFFFFF"/>
          <w:lang w:val="hy-AM"/>
        </w:rPr>
      </w:pPr>
      <w:r w:rsidRPr="004A5AFF">
        <w:rPr>
          <w:rFonts w:ascii="GHEA Grapalat" w:hAnsi="GHEA Grapalat" w:cs="GHEA Grapalat"/>
          <w:color w:val="auto"/>
          <w:sz w:val="24"/>
          <w:szCs w:val="24"/>
          <w:lang w:val="hy-AM"/>
        </w:rPr>
        <w:t xml:space="preserve">3. </w:t>
      </w:r>
      <w:r w:rsidRPr="004A5AFF">
        <w:rPr>
          <w:rFonts w:ascii="GHEA Grapalat" w:hAnsi="GHEA Grapalat"/>
          <w:sz w:val="24"/>
          <w:szCs w:val="24"/>
          <w:shd w:val="clear" w:color="auto" w:fill="FFFFFF"/>
          <w:lang w:val="hy-AM"/>
        </w:rPr>
        <w:t>Ռեկրեացիայի կամ սպորտի համար ջրային ռեսուրսներից օգտվելու կանոնները (պայմանները) խախտելը՝</w:t>
      </w:r>
    </w:p>
    <w:p w14:paraId="463362A1" w14:textId="77777777"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ութսուն հազար դրամից հարյուր քսան հազար դրամի չափով:</w:t>
      </w:r>
    </w:p>
    <w:p w14:paraId="21AC3CCD" w14:textId="1BB9D726" w:rsidR="004A5AFF" w:rsidRPr="00F13D5D" w:rsidRDefault="004A5AFF" w:rsidP="0076324F">
      <w:pPr>
        <w:spacing w:after="0" w:line="360" w:lineRule="auto"/>
        <w:jc w:val="both"/>
        <w:rPr>
          <w:rFonts w:ascii="GHEA Grapalat" w:hAnsi="GHEA Grapalat" w:cs="GHEA Grapalat"/>
          <w:b/>
          <w:color w:val="auto"/>
          <w:sz w:val="24"/>
          <w:szCs w:val="24"/>
          <w:lang w:val="hy-AM"/>
        </w:rPr>
      </w:pPr>
    </w:p>
    <w:p w14:paraId="67A53FD0"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 xml:space="preserve">Հոդված 248. Ջրօգտագործում իրականացնելիս ջրի որակին ներկայացվող ստանդարտները խախտելը, ինչպես նաև ջրառի և ջրային ռեսուրսներ թափվող ջրերի քանակին և  որակին ներկայացվող պահանջները խախտելը </w:t>
      </w:r>
    </w:p>
    <w:p w14:paraId="498E095F"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690A502F"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 Ջրօգտագործման իրականացումը ջրի որակի ստանդարտների խախտմամբ`</w:t>
      </w:r>
    </w:p>
    <w:p w14:paraId="4BB310A3"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երեք հարյուր հազար դրամից հինգ հարյուր հազար դրամի չափով:  </w:t>
      </w:r>
    </w:p>
    <w:p w14:paraId="2F9216D5"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2. Ջրամատակարարումից առաջ խմելու ջրի վերամշակման կամ ջրապատրաստման օրենսդրությամբ սահմանված կարգը խախտելը՝ </w:t>
      </w:r>
    </w:p>
    <w:p w14:paraId="1282A626"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 xml:space="preserve">առաջացնում է տուգանք՝ ութսուն հազար դրամից հարյուր քսան հազար  չափով: </w:t>
      </w:r>
    </w:p>
    <w:p w14:paraId="392CBF32"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3. Սահմանված չափաքանակների գերազանցմամբ ջրային ռեսուրսներից ջրառի իրականացման,  ջրային ռեսուրսից կամ օբյեկտից վերցվող և այնտեղ թափվող ջրերի քանակության հաշվառման  կամ ջրային ռեսուրս թափվող ջրերի որակի որոշման օրենսդրությամբ սահմանված կարգը խախտելը`                                                                                                   </w:t>
      </w:r>
    </w:p>
    <w:p w14:paraId="04AFAE45"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հիսուն հազար դրամից երեք հարյուր հազար դրամի չափով:</w:t>
      </w:r>
    </w:p>
    <w:p w14:paraId="62BD3D05"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10DACC40"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249.</w:t>
      </w:r>
      <w:r w:rsidRPr="004A5AFF">
        <w:rPr>
          <w:rFonts w:ascii="GHEA Grapalat" w:hAnsi="GHEA Grapalat"/>
          <w:sz w:val="24"/>
          <w:szCs w:val="24"/>
          <w:shd w:val="clear" w:color="auto" w:fill="FFFFFF"/>
          <w:lang w:val="hy-AM"/>
        </w:rPr>
        <w:t xml:space="preserve"> </w:t>
      </w:r>
      <w:r w:rsidRPr="004A5AFF">
        <w:rPr>
          <w:rFonts w:ascii="GHEA Grapalat" w:hAnsi="GHEA Grapalat"/>
          <w:b/>
          <w:sz w:val="24"/>
          <w:szCs w:val="24"/>
          <w:shd w:val="clear" w:color="auto" w:fill="FFFFFF"/>
          <w:lang w:val="hy-AM"/>
        </w:rPr>
        <w:t>Ջրերն աղտոտելը և</w:t>
      </w:r>
      <w:r w:rsidRPr="004A5AFF">
        <w:rPr>
          <w:rFonts w:ascii="GHEA Grapalat" w:hAnsi="GHEA Grapalat" w:cs="GHEA Grapalat"/>
          <w:b/>
          <w:color w:val="auto"/>
          <w:sz w:val="24"/>
          <w:szCs w:val="24"/>
          <w:lang w:val="hy-AM"/>
        </w:rPr>
        <w:t xml:space="preserve"> ջրային ռեսուրսների որակական հատկանիշները վատթարացնող գործողություններ կատարելը </w:t>
      </w:r>
    </w:p>
    <w:p w14:paraId="34DA6826" w14:textId="77777777" w:rsidR="004A5AFF" w:rsidRPr="004A5AFF" w:rsidRDefault="004A5AFF" w:rsidP="002B70D4">
      <w:pPr>
        <w:spacing w:after="0" w:line="360" w:lineRule="auto"/>
        <w:ind w:firstLine="709"/>
        <w:jc w:val="both"/>
        <w:rPr>
          <w:rFonts w:ascii="GHEA Grapalat" w:hAnsi="GHEA Grapalat"/>
          <w:b/>
          <w:color w:val="auto"/>
          <w:sz w:val="24"/>
          <w:szCs w:val="24"/>
          <w:lang w:val="hy-AM"/>
        </w:rPr>
      </w:pPr>
    </w:p>
    <w:p w14:paraId="39DA5CC9" w14:textId="77777777" w:rsidR="004A5AFF" w:rsidRPr="004A5AFF" w:rsidRDefault="004A5AFF" w:rsidP="002B70D4">
      <w:pPr>
        <w:spacing w:after="0" w:line="360" w:lineRule="auto"/>
        <w:ind w:firstLine="708"/>
        <w:jc w:val="both"/>
        <w:rPr>
          <w:rFonts w:ascii="GHEA Grapalat" w:hAnsi="GHEA Grapalat"/>
          <w:sz w:val="24"/>
          <w:szCs w:val="24"/>
          <w:shd w:val="clear" w:color="auto" w:fill="FFFFFF"/>
          <w:lang w:val="hy-AM"/>
        </w:rPr>
      </w:pPr>
      <w:r w:rsidRPr="004A5AFF">
        <w:rPr>
          <w:rFonts w:ascii="GHEA Grapalat" w:hAnsi="GHEA Grapalat" w:cs="GHEA Grapalat"/>
          <w:color w:val="auto"/>
          <w:sz w:val="24"/>
          <w:szCs w:val="24"/>
          <w:lang w:val="hy-AM"/>
        </w:rPr>
        <w:t xml:space="preserve">1. </w:t>
      </w:r>
      <w:r w:rsidRPr="004A5AFF">
        <w:rPr>
          <w:rFonts w:ascii="GHEA Grapalat" w:hAnsi="GHEA Grapalat"/>
          <w:sz w:val="24"/>
          <w:szCs w:val="24"/>
          <w:shd w:val="clear" w:color="auto" w:fill="FFFFFF"/>
          <w:lang w:val="hy-AM"/>
        </w:rPr>
        <w:t>Ջրերն աղտոտելը՝ բնական կամ արհեստական ծագման մակերևութային կամ ստորերկրյա ջրերը, խմելու ջրամատակարարման աղբյուրներն աղտոտելը, աղբոտելը, խցանելը, սպառելը կամ դրանց բնական հատկությունները կամ որակական բաղադրությունն այլ կերպ փոփոխելը կամ ջրային ռեսուրսը հյուծելը, որը խոշոր չափերի գույքային կամ այլ էական վնաս չի պատճառել ջրին, հողին, գյուղացիական տնտեսությանը, շինություններին, մշակութային արժեքներին, կենդանական կամ բուսական աշխարհին կամ դրանց պաշարներին`</w:t>
      </w:r>
      <w:r w:rsidRPr="004A5AFF">
        <w:rPr>
          <w:rFonts w:ascii="GHEA Grapalat" w:hAnsi="GHEA Grapalat"/>
          <w:sz w:val="24"/>
          <w:szCs w:val="24"/>
          <w:shd w:val="clear" w:color="auto" w:fill="FFFFFF"/>
          <w:lang w:val="hy-AM"/>
        </w:rPr>
        <w:tab/>
      </w:r>
    </w:p>
    <w:p w14:paraId="092662D7"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երեք հարյուր հազար դրամից  հինգ հարյուր հազար դրամի չափով՝ թույլտվության կամ լիցենզիայի գործողության դադարեցմամբ կամ առանց դրա: </w:t>
      </w:r>
    </w:p>
    <w:p w14:paraId="20AA8116"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2. Կեղտաջրերը կամ ցամաքուրդային ջրերն ընդունելու համար կլանող հորատանցքեր կամ ջրհորներ կառուցելը կամ օրենքով արգելված ջրային ռեսուրսները կամ դրանց մասերն օգտագործելը`</w:t>
      </w:r>
    </w:p>
    <w:p w14:paraId="4826FE8F"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հիսուն հազար դրամից երեք հարյուր հազար դրամի չափով:</w:t>
      </w:r>
    </w:p>
    <w:p w14:paraId="1B009E6D"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sz w:val="24"/>
          <w:szCs w:val="24"/>
          <w:lang w:val="hy-AM"/>
        </w:rPr>
        <w:lastRenderedPageBreak/>
        <w:t>3. Ջրային ռեսուրսների ջրապահպան գոտու տարածքում օրենսդրությամբ չնախատեսված աշխատանքներ իրականացնելը կամ ջրային ռեսուրսներ առանց թույլտվության կեղտաջրերի արտահոսք իրականացնելը, որը չի պարունակում սույն հոդվածով սահմանված այլ վարչական իրավախախտման հատկանիշներ`</w:t>
      </w:r>
    </w:p>
    <w:p w14:paraId="01CA7359"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երկու հարյուր հազար դրամից  երեք հարյուր հազար դրամի չափով՝ թույլտվության կամ լիցենզիայի գործողության կասեցմամբ կամ առանց դրա, թույլտվության կամ լիցենզիայի գործողության դադարեցմամբ կամ առանց դրա: </w:t>
      </w:r>
    </w:p>
    <w:p w14:paraId="4EB7D634" w14:textId="77777777" w:rsidR="004A5AFF" w:rsidRPr="004A5AFF" w:rsidRDefault="004A5AFF" w:rsidP="002B70D4">
      <w:pPr>
        <w:spacing w:after="0" w:line="360" w:lineRule="auto"/>
        <w:ind w:firstLine="708"/>
        <w:jc w:val="both"/>
        <w:rPr>
          <w:rFonts w:ascii="GHEA Grapalat" w:hAnsi="GHEA Grapalat"/>
          <w:sz w:val="24"/>
          <w:szCs w:val="24"/>
          <w:shd w:val="clear" w:color="auto" w:fill="FFFFFF"/>
          <w:lang w:val="hy-AM"/>
        </w:rPr>
      </w:pPr>
      <w:r w:rsidRPr="004A5AFF">
        <w:rPr>
          <w:rFonts w:ascii="GHEA Grapalat" w:hAnsi="GHEA Grapalat"/>
          <w:sz w:val="24"/>
          <w:szCs w:val="24"/>
          <w:lang w:val="hy-AM"/>
        </w:rPr>
        <w:t xml:space="preserve">4. Սույն  հոդվածի 1-ին մասով սահմանված արարքը, որը կատարվել է անզգուշությամբ կամ </w:t>
      </w:r>
      <w:r w:rsidRPr="004A5AFF">
        <w:rPr>
          <w:rFonts w:ascii="GHEA Grapalat" w:hAnsi="GHEA Grapalat"/>
          <w:sz w:val="24"/>
          <w:szCs w:val="24"/>
          <w:shd w:val="clear" w:color="auto" w:fill="FFFFFF"/>
          <w:lang w:val="hy-AM"/>
        </w:rPr>
        <w:t>որի հետևանքով անզգուշությամբ թեթև ծանրության վնաս է պատճառվել մարդու առողջությանը`</w:t>
      </w:r>
    </w:p>
    <w:p w14:paraId="7DA15D8F" w14:textId="77777777" w:rsidR="004A5AFF" w:rsidRPr="004A5AFF" w:rsidRDefault="004A5AFF" w:rsidP="002B70D4">
      <w:pPr>
        <w:spacing w:after="0" w:line="360" w:lineRule="auto"/>
        <w:ind w:firstLine="708"/>
        <w:jc w:val="both"/>
        <w:rPr>
          <w:rFonts w:ascii="GHEA Grapalat" w:hAnsi="GHEA Grapalat"/>
          <w:sz w:val="24"/>
          <w:szCs w:val="24"/>
          <w:lang w:val="hy-AM"/>
        </w:rPr>
      </w:pPr>
      <w:r w:rsidRPr="004A5AFF">
        <w:rPr>
          <w:rFonts w:ascii="GHEA Grapalat" w:hAnsi="GHEA Grapalat"/>
          <w:sz w:val="24"/>
          <w:szCs w:val="24"/>
          <w:lang w:val="hy-AM"/>
        </w:rPr>
        <w:t xml:space="preserve">առաջացնում է տուգանք՝   հարյուր հազար դրամից  երեք հարյուր հազար դրամի չափով՝ թույլտվության </w:t>
      </w:r>
      <w:r w:rsidRPr="004A5AFF">
        <w:rPr>
          <w:rFonts w:ascii="GHEA Grapalat" w:hAnsi="GHEA Grapalat" w:cs="GHEA Grapalat"/>
          <w:color w:val="auto"/>
          <w:sz w:val="24"/>
          <w:szCs w:val="24"/>
          <w:lang w:val="hy-AM"/>
        </w:rPr>
        <w:t xml:space="preserve">կամ լիցենզիայի </w:t>
      </w:r>
      <w:r w:rsidRPr="004A5AFF">
        <w:rPr>
          <w:rFonts w:ascii="GHEA Grapalat" w:hAnsi="GHEA Grapalat"/>
          <w:sz w:val="24"/>
          <w:szCs w:val="24"/>
          <w:lang w:val="hy-AM"/>
        </w:rPr>
        <w:t>գործողության կասեցմամբ կամ առանց դրա:</w:t>
      </w:r>
    </w:p>
    <w:p w14:paraId="328F3188" w14:textId="77777777" w:rsidR="004A5AFF" w:rsidRPr="004A5AFF" w:rsidRDefault="004A5AFF" w:rsidP="002B70D4">
      <w:pPr>
        <w:spacing w:after="0" w:line="360" w:lineRule="auto"/>
        <w:ind w:firstLine="709"/>
        <w:jc w:val="both"/>
        <w:rPr>
          <w:rFonts w:ascii="GHEA Grapalat" w:hAnsi="GHEA Grapalat"/>
          <w:sz w:val="24"/>
          <w:szCs w:val="24"/>
          <w:shd w:val="clear" w:color="auto" w:fill="FFFFFF"/>
          <w:lang w:val="hy-AM"/>
        </w:rPr>
      </w:pPr>
      <w:r w:rsidRPr="004A5AFF">
        <w:rPr>
          <w:rFonts w:ascii="GHEA Grapalat" w:hAnsi="GHEA Grapalat"/>
          <w:sz w:val="24"/>
          <w:szCs w:val="24"/>
          <w:lang w:val="hy-AM"/>
        </w:rPr>
        <w:t xml:space="preserve">5. </w:t>
      </w:r>
      <w:r w:rsidRPr="004A5AFF">
        <w:rPr>
          <w:rFonts w:ascii="GHEA Grapalat" w:hAnsi="GHEA Grapalat" w:cs="GHEA Grapalat"/>
          <w:color w:val="auto"/>
          <w:sz w:val="24"/>
          <w:szCs w:val="24"/>
          <w:lang w:val="hy-AM"/>
        </w:rPr>
        <w:t xml:space="preserve">Սույն հոդվածի 1-ին կամ 4-րդ մասերով սահմանված արարքը կատարելը` </w:t>
      </w:r>
      <w:r w:rsidRPr="004A5AFF">
        <w:rPr>
          <w:rFonts w:ascii="GHEA Grapalat" w:hAnsi="GHEA Grapalat"/>
          <w:sz w:val="24"/>
          <w:szCs w:val="24"/>
          <w:shd w:val="clear" w:color="auto" w:fill="FFFFFF"/>
          <w:lang w:val="hy-AM"/>
        </w:rPr>
        <w:t>բնության հատուկ պահպանվող տարածքում կամ էկոլոգիական աղետի կամ արտակարգ էկոլոգիական դրության գոտում`</w:t>
      </w:r>
    </w:p>
    <w:p w14:paraId="3A6C0E8A"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sz w:val="24"/>
          <w:szCs w:val="24"/>
          <w:lang w:val="hy-AM"/>
        </w:rPr>
        <w:t xml:space="preserve">առաջացնում է տուգանք՝  երեք հարյուր հիսուն հազար դրամից  հինգ հարյուր հիսուն հազար դրամի չափով՝ թույլտվության կամ լիցենզիայի գործողության դադարեցմամբ կամ առանց դրա: </w:t>
      </w:r>
    </w:p>
    <w:p w14:paraId="5E769FB2"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6. Սույն հոդվածի 1-ին կամ 5-րդ մասով սահմանված արարքը՝ վարչական տույժ նշանակելու մասին որոշման անբողոքարկելի դառնալուց հետո  մեկ տարվա ընթացքում կրկին կատարելը`</w:t>
      </w:r>
    </w:p>
    <w:p w14:paraId="07D94828"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վեց հարյուր հազար դրամից ութ հարյուր հազար դրամի չափով՝ </w:t>
      </w:r>
      <w:r w:rsidRPr="004A5AFF">
        <w:rPr>
          <w:rFonts w:ascii="GHEA Grapalat" w:hAnsi="GHEA Grapalat"/>
          <w:sz w:val="24"/>
          <w:szCs w:val="24"/>
          <w:lang w:val="hy-AM"/>
        </w:rPr>
        <w:t xml:space="preserve">թույլտվության </w:t>
      </w:r>
      <w:r w:rsidRPr="004A5AFF">
        <w:rPr>
          <w:rFonts w:ascii="GHEA Grapalat" w:hAnsi="GHEA Grapalat" w:cs="GHEA Grapalat"/>
          <w:color w:val="auto"/>
          <w:sz w:val="24"/>
          <w:szCs w:val="24"/>
          <w:lang w:val="hy-AM"/>
        </w:rPr>
        <w:t xml:space="preserve">կամ լիցենզիայի գործողության դադարեցմամբ կամ առանց դրա:  </w:t>
      </w:r>
    </w:p>
    <w:p w14:paraId="35B1EDDD"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7. Սույն հոդվածի 2-րդ մասով սահմանված արարքը՝ վարչական տույժ նշանակելու մասին որոշման անբողոքարկելի դառնալուց հետո  մեկ տարվա ընթացքում կրկին կատարելը`</w:t>
      </w:r>
    </w:p>
    <w:p w14:paraId="05FF0E22"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երեք հարյուր հազար դրամից հինգ հարյուր հազար դրամի չափով:  </w:t>
      </w:r>
    </w:p>
    <w:p w14:paraId="24CDCF79" w14:textId="77777777" w:rsidR="004A5AFF" w:rsidRPr="004A5AFF" w:rsidRDefault="004A5AFF" w:rsidP="002B70D4">
      <w:pPr>
        <w:spacing w:after="0" w:line="360" w:lineRule="auto"/>
        <w:jc w:val="both"/>
        <w:rPr>
          <w:rFonts w:ascii="GHEA Grapalat" w:hAnsi="GHEA Grapalat"/>
          <w:color w:val="auto"/>
          <w:sz w:val="24"/>
          <w:szCs w:val="24"/>
          <w:lang w:val="hy-AM"/>
        </w:rPr>
      </w:pPr>
    </w:p>
    <w:p w14:paraId="069D1360" w14:textId="6C62D6C2" w:rsid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250. Առանց ջրային ռեսուրսները վնասակար ազդեցությունից պահպանող սարքերի և միջոցների ջրային համակարգի օգտագործումը</w:t>
      </w:r>
    </w:p>
    <w:p w14:paraId="26D5C1FF" w14:textId="77777777" w:rsidR="00BE6FF5" w:rsidRPr="004A5AFF" w:rsidRDefault="00BE6FF5" w:rsidP="002B70D4">
      <w:pPr>
        <w:spacing w:after="0" w:line="360" w:lineRule="auto"/>
        <w:ind w:firstLine="709"/>
        <w:jc w:val="both"/>
        <w:rPr>
          <w:rFonts w:ascii="GHEA Grapalat" w:hAnsi="GHEA Grapalat"/>
          <w:color w:val="auto"/>
          <w:sz w:val="24"/>
          <w:szCs w:val="24"/>
          <w:lang w:val="hy-AM"/>
        </w:rPr>
      </w:pPr>
    </w:p>
    <w:p w14:paraId="52FD091D"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 Ջրային համակարգը, կոմունալ կամ այլ արդյունաբերական օբյեկտներն օգտագործման հանձնելը կամ դրանք շահագործելը՝ առանց ջրերի աղբոտումը, աղտոտումը կամ այլ վնասակար ազդեցությունը  կանխող սարքերի, վերցվող,</w:t>
      </w:r>
      <w:r w:rsidRPr="004A5AFF">
        <w:rPr>
          <w:rFonts w:ascii="GHEA Grapalat" w:hAnsi="GHEA Grapalat"/>
          <w:sz w:val="24"/>
          <w:szCs w:val="24"/>
          <w:shd w:val="clear" w:color="auto" w:fill="FFFFFF"/>
          <w:lang w:val="hy-AM"/>
        </w:rPr>
        <w:t xml:space="preserve"> այդ թվում՝ էկոլոգիական թողքի կետի մուտքի</w:t>
      </w:r>
      <w:r w:rsidRPr="004A5AFF">
        <w:rPr>
          <w:rFonts w:ascii="GHEA Grapalat" w:hAnsi="GHEA Grapalat" w:cs="GHEA Grapalat"/>
          <w:color w:val="auto"/>
          <w:sz w:val="24"/>
          <w:szCs w:val="24"/>
          <w:lang w:val="hy-AM"/>
        </w:rPr>
        <w:t xml:space="preserve"> կամ թափվող ջրերի հաշվառման միջոցների, անհրաժեշտ ձկնապաշտպան հարմարանքների,  ջրային ռեսուրսները կամ ջրհավաք ավազաններն աղտոտումից պահպանող  կառուցվածքների կամ գյուղատնտեսական կամ անասնապահական գործունեության ոլորտի համար նախատեսված սանիտարական գոտիների՝ </w:t>
      </w:r>
    </w:p>
    <w:p w14:paraId="50538310"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երեք հարյուր հազար դրամից հինգ հարյուր հազար դրամի չափով:</w:t>
      </w:r>
    </w:p>
    <w:p w14:paraId="2ED7DB60"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14:paraId="2A07AE32"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վեց  հարյուր հազար դրամից ութ հարյուր հազար դրամի չափով՝ թույլտվության  կամ լիցենզիայի գործողության դադարեցմամբ:  </w:t>
      </w:r>
    </w:p>
    <w:p w14:paraId="03B2701C" w14:textId="77777777" w:rsidR="004A5AFF" w:rsidRPr="004A5AFF" w:rsidRDefault="004A5AFF" w:rsidP="002B70D4">
      <w:pPr>
        <w:spacing w:after="0" w:line="360" w:lineRule="auto"/>
        <w:jc w:val="both"/>
        <w:rPr>
          <w:rFonts w:ascii="GHEA Grapalat" w:hAnsi="GHEA Grapalat"/>
          <w:color w:val="auto"/>
          <w:sz w:val="24"/>
          <w:szCs w:val="24"/>
          <w:lang w:val="hy-AM"/>
        </w:rPr>
      </w:pPr>
    </w:p>
    <w:p w14:paraId="6F83A1A2" w14:textId="77777777" w:rsidR="004A5AFF" w:rsidRPr="004A5AFF" w:rsidRDefault="004A5AFF" w:rsidP="002B70D4">
      <w:pPr>
        <w:spacing w:after="0" w:line="360" w:lineRule="auto"/>
        <w:jc w:val="both"/>
        <w:rPr>
          <w:rFonts w:ascii="GHEA Grapalat" w:hAnsi="GHEA Grapalat"/>
          <w:color w:val="auto"/>
          <w:sz w:val="24"/>
          <w:szCs w:val="24"/>
          <w:lang w:val="hy-AM"/>
        </w:rPr>
      </w:pPr>
    </w:p>
    <w:p w14:paraId="27DCBE49"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 xml:space="preserve">Հոդված  251. Կեղտաջրերով գյուղատնտեսական հողատարածքների ոռոգման կարգը խախտելը, կեղտաջրերով ոռոգվող հողերն օգտագործման </w:t>
      </w:r>
      <w:r w:rsidRPr="004A5AFF">
        <w:rPr>
          <w:rFonts w:ascii="GHEA Grapalat" w:hAnsi="GHEA Grapalat" w:cs="GHEA Grapalat"/>
          <w:b/>
          <w:color w:val="auto"/>
          <w:sz w:val="24"/>
          <w:szCs w:val="24"/>
          <w:lang w:val="hy-AM"/>
        </w:rPr>
        <w:lastRenderedPageBreak/>
        <w:t>հանձնելը և ս</w:t>
      </w:r>
      <w:r w:rsidRPr="004A5AFF">
        <w:rPr>
          <w:rFonts w:ascii="GHEA Grapalat" w:hAnsi="GHEA Grapalat"/>
          <w:b/>
          <w:sz w:val="24"/>
          <w:szCs w:val="24"/>
          <w:shd w:val="clear" w:color="auto" w:fill="FFFFFF"/>
          <w:lang w:val="hy-AM"/>
        </w:rPr>
        <w:t>տորերկրյա ջրերի պահպանման գոտիներում</w:t>
      </w:r>
      <w:r w:rsidRPr="004A5AFF">
        <w:rPr>
          <w:rFonts w:ascii="GHEA Grapalat" w:hAnsi="GHEA Grapalat" w:cs="GHEA Grapalat"/>
          <w:b/>
          <w:color w:val="auto"/>
          <w:sz w:val="24"/>
          <w:szCs w:val="24"/>
          <w:lang w:val="hy-AM"/>
        </w:rPr>
        <w:t xml:space="preserve"> հողերի ոռոգումը կեղտաջրերով իրականացնելը</w:t>
      </w:r>
    </w:p>
    <w:p w14:paraId="5A7CC8DD"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0032B808"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 Կեղտաջրերով գյուղատնտեսական հողատարածքների ոռոգման օրենսդրությամբ սահմանված կարգը խախտելը՝ </w:t>
      </w:r>
    </w:p>
    <w:p w14:paraId="34CAB40B"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հազար դրամից հարյուր հիսուն հազար դրամի չափով:</w:t>
      </w:r>
    </w:p>
    <w:p w14:paraId="5F69D91F"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2. Կեղտաջրերով ոռոգվող հողերն օգտագործման հանձնելը կամ ս</w:t>
      </w:r>
      <w:r w:rsidRPr="004A5AFF">
        <w:rPr>
          <w:rFonts w:ascii="GHEA Grapalat" w:hAnsi="GHEA Grapalat"/>
          <w:sz w:val="24"/>
          <w:szCs w:val="24"/>
          <w:shd w:val="clear" w:color="auto" w:fill="FFFFFF"/>
          <w:lang w:val="hy-AM"/>
        </w:rPr>
        <w:t>տորերկրյա ջրերի պահպանման գոտիներում</w:t>
      </w:r>
      <w:r w:rsidRPr="004A5AFF">
        <w:rPr>
          <w:rFonts w:ascii="GHEA Grapalat" w:hAnsi="GHEA Grapalat" w:cs="GHEA Grapalat"/>
          <w:color w:val="auto"/>
          <w:sz w:val="24"/>
          <w:szCs w:val="24"/>
          <w:lang w:val="hy-AM"/>
        </w:rPr>
        <w:t xml:space="preserve"> հողերի ոռոգումը կեղտաջրերով իրականացնելը`</w:t>
      </w:r>
    </w:p>
    <w:p w14:paraId="7ABB5B4A"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հարյուր հիսուն հազար դրամից երկու հարյուր հազար դրամի չափով: </w:t>
      </w:r>
    </w:p>
    <w:p w14:paraId="00AA2EB5" w14:textId="77777777" w:rsidR="004A5AFF" w:rsidRPr="004A5AFF" w:rsidRDefault="004A5AFF" w:rsidP="002B70D4">
      <w:pPr>
        <w:spacing w:after="0" w:line="360" w:lineRule="auto"/>
        <w:jc w:val="both"/>
        <w:rPr>
          <w:rFonts w:ascii="GHEA Grapalat" w:hAnsi="GHEA Grapalat"/>
          <w:color w:val="auto"/>
          <w:sz w:val="24"/>
          <w:szCs w:val="24"/>
          <w:lang w:val="hy-AM"/>
        </w:rPr>
      </w:pPr>
    </w:p>
    <w:p w14:paraId="1BCE7CF2"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b/>
          <w:color w:val="auto"/>
          <w:sz w:val="24"/>
          <w:szCs w:val="24"/>
          <w:lang w:val="hy-AM"/>
        </w:rPr>
        <w:t>Հոդված 252.</w:t>
      </w:r>
      <w:r w:rsidRPr="004A5AFF">
        <w:rPr>
          <w:rFonts w:ascii="GHEA Grapalat" w:hAnsi="GHEA Grapalat" w:cs="GHEA Grapalat"/>
          <w:color w:val="auto"/>
          <w:sz w:val="24"/>
          <w:szCs w:val="24"/>
          <w:lang w:val="hy-AM"/>
        </w:rPr>
        <w:t xml:space="preserve"> </w:t>
      </w:r>
      <w:r w:rsidRPr="004A5AFF">
        <w:rPr>
          <w:rFonts w:ascii="GHEA Grapalat" w:hAnsi="GHEA Grapalat" w:cs="GHEA Grapalat"/>
          <w:b/>
          <w:color w:val="auto"/>
          <w:sz w:val="24"/>
          <w:szCs w:val="24"/>
          <w:lang w:val="hy-AM"/>
        </w:rPr>
        <w:t>Ջրային ռեսուրսների և ջրային համակարգերի սանիտարական պահպանման և անօտարելի գոտիների իրավական ռեժիմը խախտելը</w:t>
      </w:r>
      <w:r w:rsidRPr="004A5AFF">
        <w:rPr>
          <w:rFonts w:ascii="GHEA Grapalat" w:hAnsi="GHEA Grapalat" w:cs="GHEA Grapalat"/>
          <w:color w:val="auto"/>
          <w:sz w:val="24"/>
          <w:szCs w:val="24"/>
          <w:lang w:val="hy-AM"/>
        </w:rPr>
        <w:t xml:space="preserve"> </w:t>
      </w:r>
    </w:p>
    <w:p w14:paraId="5B9C0351"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0B3810A2"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 Ստորերկրյա ջրերի հանքավայրերի կամ ջրատար հորիզոնների սանիտարական պահպանման գոտիները սահմանված պահանջների խախտմամբ ստեղծելը  կամ սահմանված պահանջների խախտմամբ հորատանցք հորատելը՝  </w:t>
      </w:r>
    </w:p>
    <w:p w14:paraId="00E2DCB0"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երկու հարյուր հազար դրամից երեք հարյուր հազար դրամի չափով:</w:t>
      </w:r>
    </w:p>
    <w:p w14:paraId="1A390A81"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2. Ստորերկրյա ջրերի հանքավայրերի կամ ջրատար հորիզոնների սանիտարական պահպանման գոտիների ստեղծման նախագիծը լիազոր մարմնի հետ չհամաձայնեցնելը՝ </w:t>
      </w:r>
    </w:p>
    <w:p w14:paraId="1954C40B"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հիսուն հազար դրամից ութսուն հազար դրամի չափով:</w:t>
      </w:r>
    </w:p>
    <w:p w14:paraId="63F19C6B"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3. Ջրերի վիճակի վրա ազդող ինքնակամ աշխատանքներ կատարելը`</w:t>
      </w:r>
    </w:p>
    <w:p w14:paraId="470AA2D4"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առաջացնում է տուգանք ֆիզիկական անձի նկատմամբ` հիսուն հազար դրամից ութսուն հազար դրամի չափով, իրավաբանական անձի նկատմամբ՝ հարյուր հազար դրամից հարյուր հիսուն հազար դրամի չափով:</w:t>
      </w:r>
    </w:p>
    <w:p w14:paraId="7E157B06"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4. Ջրային ռեսուրսների կամ ջրային համակարգերի</w:t>
      </w:r>
      <w:r w:rsidRPr="004A5AFF">
        <w:rPr>
          <w:rFonts w:ascii="GHEA Grapalat" w:hAnsi="GHEA Grapalat" w:cs="GHEA Grapalat"/>
          <w:b/>
          <w:color w:val="auto"/>
          <w:sz w:val="24"/>
          <w:szCs w:val="24"/>
          <w:lang w:val="hy-AM"/>
        </w:rPr>
        <w:t xml:space="preserve"> </w:t>
      </w:r>
      <w:r w:rsidRPr="004A5AFF">
        <w:rPr>
          <w:rFonts w:ascii="GHEA Grapalat" w:hAnsi="GHEA Grapalat" w:cs="GHEA Grapalat"/>
          <w:color w:val="auto"/>
          <w:sz w:val="24"/>
          <w:szCs w:val="24"/>
          <w:lang w:val="hy-AM"/>
        </w:rPr>
        <w:t>սանիտարական պահպանման կամ անօտարելի գոտիների իրավական ռեժիմը խախտելը ՝</w:t>
      </w:r>
    </w:p>
    <w:p w14:paraId="191D977C"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ութսուն հազար դրամից հարյուր հազար դրամի չափով, իրավաբանական անձի նկատմամբ՝ երկու հարյուր հազար դրամից երկու հարյուր հիսուն հազար դրամի չափով:</w:t>
      </w:r>
    </w:p>
    <w:p w14:paraId="1F491EBB"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w:t>
      </w:r>
    </w:p>
    <w:p w14:paraId="532CA5A1"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253. Հիդրոտեխնիկական կառույցների անվտանգության կանոնները խախտելը</w:t>
      </w:r>
    </w:p>
    <w:p w14:paraId="72DAE614"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b/>
          <w:color w:val="auto"/>
          <w:sz w:val="24"/>
          <w:szCs w:val="24"/>
          <w:lang w:val="hy-AM"/>
        </w:rPr>
        <w:t xml:space="preserve"> </w:t>
      </w:r>
    </w:p>
    <w:p w14:paraId="52B9903D"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 Հիդրոտեխնիկական կառույցներ կառուցելիս, օգտագործելիս, վերանորոգելիս, վերակառուցելիս, կոնսերվացնելիս, օգտագործումից դուրս բերելիս կամ քանդելիս անվտանգության կանոնները չպահպանելը՝ </w:t>
      </w:r>
    </w:p>
    <w:p w14:paraId="33DF617B"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երկու հարյուր հազար դրամից երեք հարյուր հազար դրամի չափով: </w:t>
      </w:r>
    </w:p>
    <w:p w14:paraId="1BAB860D"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2. Հիդրոտեխնիկական կառույցների վթարի հետևանքով առաջացող աղետների կանխման օրենսդրությամբ սահմանված միջոցառումներ չիրականացնելը կամ ոչ պատշաճ իրականացնելը՝ </w:t>
      </w:r>
    </w:p>
    <w:p w14:paraId="1E425673"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հազար դրամից երեք հարյուր հազար դրամի չափով:</w:t>
      </w:r>
    </w:p>
    <w:p w14:paraId="71FB3651" w14:textId="77777777" w:rsidR="004A5AFF" w:rsidRPr="004A5AFF" w:rsidRDefault="004A5AFF" w:rsidP="002B70D4">
      <w:pPr>
        <w:spacing w:after="0" w:line="360" w:lineRule="auto"/>
        <w:jc w:val="both"/>
        <w:rPr>
          <w:rFonts w:ascii="GHEA Grapalat" w:hAnsi="GHEA Grapalat"/>
          <w:color w:val="auto"/>
          <w:sz w:val="24"/>
          <w:szCs w:val="24"/>
          <w:lang w:val="hy-AM"/>
        </w:rPr>
      </w:pPr>
    </w:p>
    <w:p w14:paraId="4D5FB8A3"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 xml:space="preserve">Հոդված  254. Սևանա լճի էկոհամակարգի վրա բացասական ազդեցություն ունեցող արգելված գործունեությամբ զբաղվելը </w:t>
      </w:r>
    </w:p>
    <w:p w14:paraId="6C3B1EC0"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3317AE47"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 xml:space="preserve">1. Սևանա լճի կենտրոնական, անմիջական կամ ոչ անմիջական ազդեցության գոտիներում լճի էկոհամակարգի վրա բացասական ազդեցություն ունեցող  օրենսդրությամբ արգելված գործունեությամբ զբաղվելը՝ </w:t>
      </w:r>
    </w:p>
    <w:p w14:paraId="2E859D74"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հինգ հարյուր հազար դրամից ութ հարյուր հազար դրամի չափով` վարչական իրավախախտման գործիք կամ անմիջական օբյեկտ հանդիսացող առարկայի կամ գույքի բռնագրավմամբ կամ առանց դրա: </w:t>
      </w:r>
    </w:p>
    <w:p w14:paraId="56F645CE"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2. Ջրային օրգանիզմների համար բարձր թունավոր նյութերի, սննդային շղթաներով փոխանցվող, բույսերի կամ կենդանիների օրգանիզմներում կուտակվող ոչ բարձր թունավոր նյութերի, Սևանա լճի, նրա մեջ թափվող գետերի կամ աղբյուրների ջրերում դանդաղ քայքայվող թունավոր նյութերի, Սևանա լճի էկոհամակարգի համար վտանգավոր նյութերի,  թույլատրելի նորմերը գերազանցող կենսածին տարրերի, ծանր մետաղների կամ նրանց միացությունների օգտագործումը Սևանա լճի էկոհամակարգում ՝ </w:t>
      </w:r>
    </w:p>
    <w:p w14:paraId="40E0C16F"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երեք հարյուր հազար դրամից վեց հարյուր հազար դրամի չափով: </w:t>
      </w:r>
    </w:p>
    <w:p w14:paraId="096991C0" w14:textId="77777777" w:rsidR="004A5AFF" w:rsidRPr="004A5AFF" w:rsidRDefault="004A5AFF" w:rsidP="002B70D4">
      <w:pPr>
        <w:spacing w:after="0" w:line="360" w:lineRule="auto"/>
        <w:jc w:val="both"/>
        <w:rPr>
          <w:rFonts w:ascii="GHEA Grapalat" w:hAnsi="GHEA Grapalat"/>
          <w:color w:val="auto"/>
          <w:sz w:val="24"/>
          <w:szCs w:val="24"/>
          <w:lang w:val="hy-AM"/>
        </w:rPr>
      </w:pPr>
    </w:p>
    <w:p w14:paraId="32091EBC"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b/>
          <w:color w:val="auto"/>
          <w:sz w:val="24"/>
          <w:szCs w:val="24"/>
          <w:lang w:val="hy-AM"/>
        </w:rPr>
        <w:t>Հոդված 255. Ջրային ոլորտում գործունեության լիցենզիա ունեցող անձի կողմից ջրային օրենսդրությամբ սահմանված պահանջները չկատարելը կամ ոչ պատշաճ կատարելը</w:t>
      </w:r>
    </w:p>
    <w:p w14:paraId="22ECDDAD" w14:textId="77777777" w:rsidR="004A5AFF" w:rsidRPr="004A5AFF" w:rsidRDefault="004A5AFF" w:rsidP="002B70D4">
      <w:pPr>
        <w:tabs>
          <w:tab w:val="left" w:pos="284"/>
          <w:tab w:val="left" w:pos="993"/>
        </w:tabs>
        <w:spacing w:after="0" w:line="360" w:lineRule="auto"/>
        <w:ind w:left="284"/>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ab/>
      </w:r>
    </w:p>
    <w:p w14:paraId="74010558" w14:textId="77777777" w:rsidR="004A5AFF" w:rsidRPr="004A5AFF" w:rsidRDefault="004A5AFF" w:rsidP="002B70D4">
      <w:pPr>
        <w:tabs>
          <w:tab w:val="left" w:pos="284"/>
          <w:tab w:val="left" w:pos="993"/>
        </w:tabs>
        <w:spacing w:after="0" w:line="360" w:lineRule="auto"/>
        <w:ind w:left="284"/>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ab/>
        <w:t xml:space="preserve">1. </w:t>
      </w:r>
      <w:r w:rsidRPr="004A5AFF">
        <w:rPr>
          <w:rFonts w:ascii="GHEA Grapalat" w:hAnsi="GHEA Grapalat"/>
          <w:sz w:val="24"/>
          <w:szCs w:val="24"/>
          <w:shd w:val="clear" w:color="auto" w:fill="FFFFFF"/>
          <w:lang w:val="hy-AM"/>
        </w:rPr>
        <w:t xml:space="preserve">Խմելու ջրի մատակարարման, ջրահեռացման (կեղտաջրերի մաքրման) կամ ոռոգման ջրամատակարարման ծառայությունների մատուցման </w:t>
      </w:r>
      <w:r w:rsidRPr="004A5AFF">
        <w:rPr>
          <w:rFonts w:ascii="GHEA Grapalat" w:hAnsi="GHEA Grapalat" w:cs="GHEA Grapalat"/>
          <w:color w:val="auto"/>
          <w:sz w:val="24"/>
          <w:szCs w:val="24"/>
          <w:lang w:val="hy-AM"/>
        </w:rPr>
        <w:t>լիցենզիա ունեցող անձի (այսուհետ՝ սույն հոդվածում ջրային ոլորտում գործունեության լիցենզիա ունեցող անձ) կողմից Հանրային ծառայությունները կարգավորող հանձնաժողովի (այսուհետ՝ սույն հոդվածում կարգավորող մարմին) ջրային ոլորտում ընդունված  իրավական ակտով սահմանված պահանջը չկատարելը կամ ոչ պատշաճ կատարելը, եթե արարքը չի պարունակում սույն օրենսգրքի այլ հոդվածներով սահմանված վարչական իրավախախտման հատկանիշներ՝</w:t>
      </w:r>
    </w:p>
    <w:p w14:paraId="6636F674" w14:textId="77777777" w:rsidR="004A5AFF" w:rsidRPr="004A5AFF" w:rsidRDefault="004A5AFF" w:rsidP="002B70D4">
      <w:pPr>
        <w:tabs>
          <w:tab w:val="left" w:pos="284"/>
          <w:tab w:val="left" w:pos="993"/>
        </w:tabs>
        <w:spacing w:after="0" w:line="360" w:lineRule="auto"/>
        <w:ind w:left="284"/>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ab/>
        <w:t>առաջացնում է նախազգուշացում:</w:t>
      </w:r>
    </w:p>
    <w:p w14:paraId="6599B926" w14:textId="77777777" w:rsidR="004A5AFF" w:rsidRPr="004A5AFF" w:rsidRDefault="004A5AFF" w:rsidP="002B70D4">
      <w:pPr>
        <w:tabs>
          <w:tab w:val="left" w:pos="284"/>
          <w:tab w:val="left" w:pos="993"/>
        </w:tabs>
        <w:spacing w:after="0" w:line="360" w:lineRule="auto"/>
        <w:ind w:left="284"/>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ab/>
        <w:t>2. Ջրային ոլորտում գործունեության լիցենզիա ունեցող անձի կողմի սույն հոդվածի 1-ին մասով սահմանված արարքը կատարելը, որը վտանգել է կամ կարող էր վտանգել համակարգի անվտանգությունը կամ հուսալիությունը, կամ ուղղակիորեն հանգեցրել է մի խումբ սպառողների իրավունքների կամ օրինական շահերի խախտման, կամ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14:paraId="5560CE0E" w14:textId="77777777" w:rsidR="004A5AFF" w:rsidRPr="004A5AFF" w:rsidRDefault="004A5AFF" w:rsidP="002B70D4">
      <w:pPr>
        <w:tabs>
          <w:tab w:val="left" w:pos="284"/>
          <w:tab w:val="left" w:pos="993"/>
        </w:tabs>
        <w:spacing w:after="0" w:line="360" w:lineRule="auto"/>
        <w:ind w:left="284"/>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ab/>
        <w:t>առաջացնում է տուգանք՝ հինգ միլիոն դրամից տասը միլիոն դրամի չափով կամ լիցենզիայի գործողության կասեցում կամ լիցենզիայի գործողության դադարեցում:</w:t>
      </w:r>
    </w:p>
    <w:p w14:paraId="7DCDD476" w14:textId="77777777" w:rsidR="004A5AFF" w:rsidRPr="004A5AFF" w:rsidRDefault="004A5AFF" w:rsidP="002B70D4">
      <w:pPr>
        <w:tabs>
          <w:tab w:val="left" w:pos="284"/>
          <w:tab w:val="left" w:pos="993"/>
        </w:tabs>
        <w:spacing w:after="0" w:line="360" w:lineRule="auto"/>
        <w:ind w:left="284"/>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             3. Ջրային ոլորտում գործունեության լիցենզիա ունեցող անձի կողմից սույն օրենսգրքի  245-253-րդ  հոդվածներով սահմանված վարչական իրավախախտումներից որևէ մեկը կատարելը, որը վտանգել է կամ կարող էր վտանգել համակարգի անվտանգությունը կամ հուսալիությունը, կամ ուղղակիորեն հանգեցրել է մի խումբ սպառողների իրավունքների կամ օրինական շահերի խախտման`</w:t>
      </w:r>
    </w:p>
    <w:p w14:paraId="5C5CA9DA" w14:textId="77777777" w:rsidR="004A5AFF" w:rsidRPr="004A5AFF" w:rsidRDefault="004A5AFF" w:rsidP="002B70D4">
      <w:pPr>
        <w:tabs>
          <w:tab w:val="left" w:pos="284"/>
          <w:tab w:val="left" w:pos="993"/>
        </w:tabs>
        <w:spacing w:after="0" w:line="360" w:lineRule="auto"/>
        <w:ind w:left="284"/>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ab/>
        <w:t>առաջացնում է տուգանք՝ քսան միլիոն դրամից քառասուն միլիոն դրամի չափով կամ լիցենզիայի գործողության կասեցում կամ լիցենզիայի գործողության դադարեցում:</w:t>
      </w:r>
    </w:p>
    <w:p w14:paraId="69ECFB1E" w14:textId="77777777" w:rsidR="004A5AFF" w:rsidRPr="004A5AFF" w:rsidRDefault="004A5AFF" w:rsidP="002B70D4">
      <w:pPr>
        <w:tabs>
          <w:tab w:val="left" w:pos="284"/>
          <w:tab w:val="left" w:pos="993"/>
        </w:tabs>
        <w:spacing w:after="0" w:line="360" w:lineRule="auto"/>
        <w:ind w:left="284"/>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ab/>
        <w:t xml:space="preserve">4. Ջրային ոլորտում գործունեության լիցենզիա ունեցող անձի կողմից կարգավորող մարմնի` </w:t>
      </w:r>
      <w:r w:rsidRPr="004A5AFF">
        <w:rPr>
          <w:rFonts w:ascii="GHEA Grapalat" w:hAnsi="GHEA Grapalat"/>
          <w:sz w:val="24"/>
          <w:szCs w:val="24"/>
          <w:shd w:val="clear" w:color="auto" w:fill="FFFFFF"/>
          <w:lang w:val="hy-AM"/>
        </w:rPr>
        <w:t>լիցենզիայի պայմանը</w:t>
      </w:r>
      <w:r w:rsidRPr="004A5AFF">
        <w:rPr>
          <w:rFonts w:ascii="GHEA Grapalat" w:hAnsi="GHEA Grapalat" w:cs="GHEA Grapalat"/>
          <w:color w:val="auto"/>
          <w:sz w:val="24"/>
          <w:szCs w:val="24"/>
          <w:lang w:val="hy-AM"/>
        </w:rPr>
        <w:t xml:space="preserve"> չկատարելը կամ ոչ պատշաճ կատարելը, որը չի պարունակում սույն հոդվածի այլ մասերով սահմանված վարչական իրավախախտման հատկանիշներ՝</w:t>
      </w:r>
    </w:p>
    <w:p w14:paraId="436A8F75" w14:textId="77777777" w:rsidR="004A5AFF" w:rsidRPr="004A5AFF" w:rsidRDefault="004A5AFF" w:rsidP="002B70D4">
      <w:pPr>
        <w:tabs>
          <w:tab w:val="left" w:pos="284"/>
          <w:tab w:val="left" w:pos="993"/>
        </w:tabs>
        <w:spacing w:after="0" w:line="360" w:lineRule="auto"/>
        <w:ind w:left="284"/>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ab/>
        <w:t>առաջացնում է նախազգուշացում:</w:t>
      </w:r>
    </w:p>
    <w:p w14:paraId="6A0E4202" w14:textId="77777777" w:rsidR="004A5AFF" w:rsidRPr="004A5AFF" w:rsidRDefault="004A5AFF" w:rsidP="002B70D4">
      <w:pPr>
        <w:tabs>
          <w:tab w:val="left" w:pos="284"/>
          <w:tab w:val="left" w:pos="993"/>
        </w:tabs>
        <w:spacing w:after="0" w:line="360" w:lineRule="auto"/>
        <w:ind w:left="284"/>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ab/>
        <w:t xml:space="preserve">5. Ջրային ոլորտում գործունեության լիցենզիա ունեցող անձի կողմից սույն հոդվածի 4-րդ մասում սահմանված արարքը կատարելը, եթե այն վտանգել է կամ կարող էր վտանգել համակարգի անվտանգությունը կամ հուսալիությունը, կամ </w:t>
      </w:r>
      <w:r w:rsidRPr="004A5AFF">
        <w:rPr>
          <w:rFonts w:ascii="GHEA Grapalat" w:hAnsi="GHEA Grapalat" w:cs="GHEA Grapalat"/>
          <w:color w:val="auto"/>
          <w:sz w:val="24"/>
          <w:szCs w:val="24"/>
          <w:lang w:val="hy-AM"/>
        </w:rPr>
        <w:lastRenderedPageBreak/>
        <w:t>ուղղակիորեն հանգեցրել է մի խումբ սպառողների իրավունքների կամ օրինական շահերի խախտման կամ խոչընդոտել է կարգավորող մարմնի գործառույթների պատշաճ իրականացմանը կամ սույն հոդվածի 4-րդ մասում սահմանված արարքը կատարելը վարչական տույժ նշանակելու մասին որոշման անբողոքարկելի դառնալուց հետո` մեկ տարվա ընթացքում կրկին կատարելը՝</w:t>
      </w:r>
    </w:p>
    <w:p w14:paraId="40074402" w14:textId="77777777" w:rsidR="004A5AFF" w:rsidRPr="004A5AFF" w:rsidRDefault="004A5AFF" w:rsidP="002B70D4">
      <w:pPr>
        <w:tabs>
          <w:tab w:val="left" w:pos="284"/>
          <w:tab w:val="left" w:pos="993"/>
        </w:tabs>
        <w:spacing w:after="0" w:line="360" w:lineRule="auto"/>
        <w:ind w:left="284"/>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ab/>
        <w:t>առաջացնում է տուգանք՝ տասը միլիոն դրամից քսան միլիոն դրամի չափով կամ լիցենզիայի գործողության կասեցում կամ լիցենզիայի գործողության դադարեցում:</w:t>
      </w:r>
    </w:p>
    <w:p w14:paraId="3FC0D201" w14:textId="776BAED1" w:rsidR="004A5AFF" w:rsidRPr="004A5AFF" w:rsidRDefault="004A5AFF" w:rsidP="00BE6FF5">
      <w:pPr>
        <w:spacing w:after="0" w:line="360" w:lineRule="auto"/>
        <w:jc w:val="both"/>
        <w:rPr>
          <w:rFonts w:ascii="GHEA Grapalat" w:hAnsi="GHEA Grapalat"/>
          <w:color w:val="auto"/>
          <w:sz w:val="24"/>
          <w:szCs w:val="24"/>
          <w:lang w:val="hy-AM"/>
        </w:rPr>
      </w:pPr>
    </w:p>
    <w:p w14:paraId="6345567D"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256. Վտանգավոր և այլ թափոնների գործածության անվտանգության կանոնները խախտելը</w:t>
      </w:r>
    </w:p>
    <w:p w14:paraId="7613E95A"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74EC09C5" w14:textId="77777777" w:rsidR="004A5AFF" w:rsidRPr="004A5AFF" w:rsidRDefault="004A5AFF" w:rsidP="002B70D4">
      <w:pPr>
        <w:spacing w:after="0" w:line="360" w:lineRule="auto"/>
        <w:ind w:firstLine="709"/>
        <w:jc w:val="both"/>
        <w:rPr>
          <w:rFonts w:ascii="GHEA Grapalat" w:hAnsi="GHEA Grapalat"/>
          <w:sz w:val="24"/>
          <w:szCs w:val="24"/>
          <w:shd w:val="clear" w:color="auto" w:fill="FFFFFF"/>
          <w:lang w:val="hy-AM"/>
        </w:rPr>
      </w:pPr>
      <w:r w:rsidRPr="004A5AFF">
        <w:rPr>
          <w:rFonts w:ascii="GHEA Grapalat" w:hAnsi="GHEA Grapalat" w:cs="GHEA Grapalat"/>
          <w:color w:val="auto"/>
          <w:sz w:val="24"/>
          <w:szCs w:val="24"/>
          <w:lang w:val="hy-AM"/>
        </w:rPr>
        <w:t xml:space="preserve">1. </w:t>
      </w:r>
      <w:r w:rsidRPr="004A5AFF">
        <w:rPr>
          <w:rFonts w:ascii="GHEA Grapalat" w:hAnsi="GHEA Grapalat"/>
          <w:sz w:val="24"/>
          <w:szCs w:val="24"/>
          <w:shd w:val="clear" w:color="auto" w:fill="FFFFFF"/>
          <w:lang w:val="hy-AM"/>
        </w:rPr>
        <w:t>Շրջակա միջավայրի կամ մարդու կյանքի կամ առողջության համար վտանգ ներկայացնող քիմիական կամ կենսաբանական նյութը կամ թափոնը, կենսաբանական ազդանյութը, ազդակը կամ թունավոր նյութն օգտագործելու, պահպանելու, տեղափոխելու, ոչնչացնելու կամ դրանց հետ վարվելու անվտանգության այլ կանոնն իրավասու անձի կողմից խախտելը, եթե դրա հետևանքով չի առաջացել  շրջակա միջավայրի քիմիական կամ կենսաբանական աղտոտվածության, շրջակա միջավայրի վրա վնասակար ֆիզիկական ներգործության սահմանային թույլատրելի մակարդակի էական գերազանցում, շրջակա միջավայրի թունավորում կամ վարակում, կենդանական աշխարհի կամ բուսական աշխարհի, կենդանական աշխարհի կամ բուսական աշխարհի օբյեկտների զանգվածային ոչնչացում կամ այլ ծանր հետևանք՝</w:t>
      </w:r>
    </w:p>
    <w:p w14:paraId="1E3FAFF2"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ֆիզիկական անձի նկատմամբ ութսուն հազար դրամից հարյուր հազար դրամի  չափով, պաշտոնատար անձի նկատմամբ` հարյուր հիսուն հազար դրամից երկու հարյուր  հազար դրամի չափով, իրավաբանական անձի նկատմամբ՝ հարյուր հազար դրամից հարյուր հիսուն հազար դրամի չափով: </w:t>
      </w:r>
    </w:p>
    <w:p w14:paraId="0C4DA79E" w14:textId="77777777" w:rsidR="004A5AFF" w:rsidRPr="004A5AFF" w:rsidRDefault="004A5AFF" w:rsidP="002B70D4">
      <w:pPr>
        <w:spacing w:after="0" w:line="360" w:lineRule="auto"/>
        <w:ind w:firstLine="708"/>
        <w:jc w:val="both"/>
        <w:rPr>
          <w:rFonts w:ascii="GHEA Grapalat" w:hAnsi="GHEA Grapalat"/>
          <w:sz w:val="24"/>
          <w:szCs w:val="24"/>
          <w:shd w:val="clear" w:color="auto" w:fill="FFFFFF"/>
          <w:lang w:val="hy-AM"/>
        </w:rPr>
      </w:pPr>
      <w:r w:rsidRPr="004A5AFF">
        <w:rPr>
          <w:rFonts w:ascii="GHEA Grapalat" w:hAnsi="GHEA Grapalat" w:cs="GHEA Grapalat"/>
          <w:color w:val="auto"/>
          <w:sz w:val="24"/>
          <w:szCs w:val="24"/>
          <w:lang w:val="hy-AM"/>
        </w:rPr>
        <w:lastRenderedPageBreak/>
        <w:t xml:space="preserve">2. </w:t>
      </w:r>
      <w:r w:rsidRPr="004A5AFF">
        <w:rPr>
          <w:rFonts w:ascii="GHEA Grapalat" w:hAnsi="GHEA Grapalat"/>
          <w:sz w:val="24"/>
          <w:szCs w:val="24"/>
          <w:lang w:val="hy-AM"/>
        </w:rPr>
        <w:t xml:space="preserve">Սույն  հոդվածի 1-ին մասով սահմանված արարքը, որը կատարվել է անզգուշությամբ կամ </w:t>
      </w:r>
      <w:r w:rsidRPr="004A5AFF">
        <w:rPr>
          <w:rFonts w:ascii="GHEA Grapalat" w:hAnsi="GHEA Grapalat"/>
          <w:sz w:val="24"/>
          <w:szCs w:val="24"/>
          <w:shd w:val="clear" w:color="auto" w:fill="FFFFFF"/>
          <w:lang w:val="hy-AM"/>
        </w:rPr>
        <w:t>որի հետևանքով անզգուշությամբ թեթև ծանրության վնաս է պատճառվել մարդու առողջությանը`</w:t>
      </w:r>
    </w:p>
    <w:p w14:paraId="1A23FD91"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ֆիզիկական անձի նկատմամբ հիսուն հազար դրամից ութսուն հազար դրամի  չափով, պաշտոնատար անձի նկատմամբ` ութսուն հազար դրամից հարյուր հիսուն հազար դրամի չափով, իրավաբանական անձի նկատմամբ՝ ութսուն հազար դրամից հարյուր հազար դրամի չափով: </w:t>
      </w:r>
    </w:p>
    <w:p w14:paraId="71C35ABF"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6E7D3EA1"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257.</w:t>
      </w:r>
      <w:r w:rsidRPr="004A5AFF">
        <w:rPr>
          <w:rFonts w:ascii="GHEA Grapalat" w:hAnsi="GHEA Grapalat" w:cs="GHEA Grapalat"/>
          <w:color w:val="auto"/>
          <w:sz w:val="24"/>
          <w:szCs w:val="24"/>
          <w:lang w:val="hy-AM"/>
        </w:rPr>
        <w:t xml:space="preserve"> </w:t>
      </w:r>
      <w:r w:rsidRPr="004A5AFF">
        <w:rPr>
          <w:rFonts w:ascii="GHEA Grapalat" w:hAnsi="GHEA Grapalat" w:cs="GHEA Grapalat"/>
          <w:b/>
          <w:color w:val="auto"/>
          <w:sz w:val="24"/>
          <w:szCs w:val="24"/>
          <w:lang w:val="hy-AM"/>
        </w:rPr>
        <w:t>Թափոնների անձնագրերը չհամաձայնեցնելը</w:t>
      </w:r>
    </w:p>
    <w:p w14:paraId="55D8A065"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728E30E8"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 Թափոններ առաջացնողների կողմից կազմված </w:t>
      </w:r>
      <w:r w:rsidRPr="004A5AFF">
        <w:rPr>
          <w:rFonts w:ascii="GHEA Grapalat" w:hAnsi="GHEA Grapalat" w:cs="Times New Roman"/>
          <w:sz w:val="24"/>
          <w:szCs w:val="24"/>
          <w:lang w:val="hy-AM"/>
        </w:rPr>
        <w:t xml:space="preserve">վտանգավոր թափոնների </w:t>
      </w:r>
      <w:r w:rsidRPr="004A5AFF">
        <w:rPr>
          <w:rFonts w:ascii="GHEA Grapalat" w:hAnsi="GHEA Grapalat" w:cs="GHEA Grapalat"/>
          <w:color w:val="auto"/>
          <w:sz w:val="24"/>
          <w:szCs w:val="24"/>
          <w:lang w:val="hy-AM"/>
        </w:rPr>
        <w:t xml:space="preserve">անձնագրերը </w:t>
      </w:r>
      <w:r w:rsidRPr="004A5AFF">
        <w:rPr>
          <w:rFonts w:ascii="GHEA Grapalat" w:hAnsi="GHEA Grapalat" w:cs="Times New Roman"/>
          <w:sz w:val="24"/>
          <w:szCs w:val="24"/>
          <w:lang w:val="hy-AM"/>
        </w:rPr>
        <w:t xml:space="preserve">շրջակա միջավայրի ոլորտի </w:t>
      </w:r>
      <w:r w:rsidRPr="004A5AFF">
        <w:rPr>
          <w:rFonts w:ascii="GHEA Grapalat" w:hAnsi="GHEA Grapalat" w:cs="GHEA Grapalat"/>
          <w:color w:val="auto"/>
          <w:sz w:val="24"/>
          <w:szCs w:val="24"/>
          <w:lang w:val="hy-AM"/>
        </w:rPr>
        <w:t>պետական կառավարման լիազոր մարմնի հետ չհամաձայնեցնելը՝</w:t>
      </w:r>
    </w:p>
    <w:p w14:paraId="53F73BE7"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հիսուն հազար դրամից ութսուն հազար դրամի չափով:</w:t>
      </w:r>
    </w:p>
    <w:p w14:paraId="4EC1DE11" w14:textId="77777777" w:rsidR="004A5AFF" w:rsidRPr="004A5AFF" w:rsidRDefault="004A5AFF" w:rsidP="002B70D4">
      <w:pPr>
        <w:spacing w:after="0" w:line="360" w:lineRule="auto"/>
        <w:jc w:val="both"/>
        <w:rPr>
          <w:rFonts w:ascii="GHEA Grapalat" w:hAnsi="GHEA Grapalat"/>
          <w:color w:val="auto"/>
          <w:sz w:val="24"/>
          <w:szCs w:val="24"/>
          <w:lang w:val="hy-AM"/>
        </w:rPr>
      </w:pPr>
    </w:p>
    <w:p w14:paraId="7E710126" w14:textId="77777777" w:rsidR="004A5AFF" w:rsidRPr="004A5AFF" w:rsidRDefault="004A5AFF" w:rsidP="002B70D4">
      <w:pPr>
        <w:spacing w:after="0" w:line="360" w:lineRule="auto"/>
        <w:ind w:firstLine="709"/>
        <w:jc w:val="both"/>
        <w:rPr>
          <w:rFonts w:ascii="GHEA Grapalat" w:hAnsi="GHEA Grapalat"/>
          <w:b/>
          <w:sz w:val="24"/>
          <w:szCs w:val="24"/>
          <w:shd w:val="clear" w:color="auto" w:fill="FFFFFF"/>
          <w:lang w:val="hy-AM"/>
        </w:rPr>
      </w:pPr>
      <w:r w:rsidRPr="004A5AFF">
        <w:rPr>
          <w:rFonts w:ascii="GHEA Grapalat" w:hAnsi="GHEA Grapalat" w:cs="GHEA Grapalat"/>
          <w:b/>
          <w:color w:val="auto"/>
          <w:sz w:val="24"/>
          <w:szCs w:val="24"/>
          <w:lang w:val="hy-AM"/>
        </w:rPr>
        <w:t xml:space="preserve">Հոդված 258. Թափոնների հեռացման վայրերի ռեեստրային գրանցման  թերթիկը,  թափոնների գոյացման, վերամշակման և օգտահանման  օբյեկտների ռեեստրային գրանցման հաշվետվությունը և </w:t>
      </w:r>
      <w:r w:rsidRPr="004A5AFF">
        <w:rPr>
          <w:rFonts w:ascii="GHEA Grapalat" w:hAnsi="GHEA Grapalat"/>
          <w:b/>
          <w:sz w:val="24"/>
          <w:szCs w:val="24"/>
          <w:shd w:val="clear" w:color="auto" w:fill="FFFFFF"/>
          <w:lang w:val="hy-AM"/>
        </w:rPr>
        <w:t xml:space="preserve">թափոնների վերաբերյալ վարչական վիճակագրական հաշվետվություն </w:t>
      </w:r>
      <w:r w:rsidRPr="004A5AFF">
        <w:rPr>
          <w:rFonts w:ascii="GHEA Grapalat" w:hAnsi="GHEA Grapalat" w:cs="GHEA Grapalat"/>
          <w:b/>
          <w:color w:val="auto"/>
          <w:sz w:val="24"/>
          <w:szCs w:val="24"/>
          <w:lang w:val="hy-AM"/>
        </w:rPr>
        <w:t xml:space="preserve">չներկայացնելը, </w:t>
      </w:r>
      <w:r w:rsidRPr="004A5AFF">
        <w:rPr>
          <w:rFonts w:ascii="GHEA Grapalat" w:hAnsi="GHEA Grapalat"/>
          <w:b/>
          <w:sz w:val="24"/>
          <w:szCs w:val="24"/>
          <w:shd w:val="clear" w:color="auto" w:fill="FFFFFF"/>
          <w:lang w:val="hy-AM"/>
        </w:rPr>
        <w:t>թափոնների սկզբնական հաշվառում չիրականացնելը</w:t>
      </w:r>
    </w:p>
    <w:p w14:paraId="5045F9E0" w14:textId="77777777" w:rsidR="004A5AFF" w:rsidRPr="004A5AFF" w:rsidRDefault="004A5AFF" w:rsidP="002B70D4">
      <w:pPr>
        <w:spacing w:after="0" w:line="360" w:lineRule="auto"/>
        <w:jc w:val="both"/>
        <w:rPr>
          <w:rFonts w:ascii="GHEA Grapalat" w:hAnsi="GHEA Grapalat"/>
          <w:color w:val="auto"/>
          <w:sz w:val="24"/>
          <w:szCs w:val="24"/>
          <w:lang w:val="hy-AM"/>
        </w:rPr>
      </w:pPr>
    </w:p>
    <w:p w14:paraId="278FF5F2"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 Թափոնների հեռացման վայրերի  ռեեստրային գրանցման  թերթիկը կամ թափոնների գոյացման, վերամշակման կամ օգտահանման օբյեկտների ռեեստրային գրանցման հաշվետվությունը </w:t>
      </w:r>
      <w:r w:rsidRPr="004A5AFF">
        <w:rPr>
          <w:rFonts w:ascii="GHEA Grapalat" w:hAnsi="GHEA Grapalat" w:cs="Times New Roman"/>
          <w:sz w:val="24"/>
          <w:szCs w:val="24"/>
          <w:lang w:val="hy-AM"/>
        </w:rPr>
        <w:t xml:space="preserve">շրջակա միջավայրի ոլորտի </w:t>
      </w:r>
      <w:r w:rsidRPr="004A5AFF">
        <w:rPr>
          <w:rFonts w:ascii="GHEA Grapalat" w:hAnsi="GHEA Grapalat" w:cs="GHEA Grapalat"/>
          <w:color w:val="auto"/>
          <w:sz w:val="24"/>
          <w:szCs w:val="24"/>
          <w:lang w:val="hy-AM"/>
        </w:rPr>
        <w:t>պետական կառավարման լիազոր  մարմին սահմանված կարգով  կամ ժամկետում չներկայացնելը՝</w:t>
      </w:r>
    </w:p>
    <w:p w14:paraId="58DB0A26"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երեսուն հազար դրամից  հիսուն հազար դրամի չափով: </w:t>
      </w:r>
    </w:p>
    <w:p w14:paraId="66212759" w14:textId="77777777" w:rsidR="004A5AFF" w:rsidRPr="004A5AFF" w:rsidRDefault="004A5AFF" w:rsidP="002B70D4">
      <w:pPr>
        <w:spacing w:after="0" w:line="360" w:lineRule="auto"/>
        <w:ind w:firstLine="709"/>
        <w:jc w:val="both"/>
        <w:rPr>
          <w:rFonts w:ascii="GHEA Grapalat" w:hAnsi="GHEA Grapalat"/>
          <w:sz w:val="24"/>
          <w:szCs w:val="24"/>
          <w:shd w:val="clear" w:color="auto" w:fill="FFFFFF"/>
          <w:lang w:val="hy-AM"/>
        </w:rPr>
      </w:pPr>
      <w:r w:rsidRPr="004A5AFF">
        <w:rPr>
          <w:rFonts w:ascii="GHEA Grapalat" w:hAnsi="GHEA Grapalat" w:cs="GHEA Grapalat"/>
          <w:color w:val="auto"/>
          <w:sz w:val="24"/>
          <w:szCs w:val="24"/>
          <w:lang w:val="hy-AM"/>
        </w:rPr>
        <w:lastRenderedPageBreak/>
        <w:t xml:space="preserve">2. </w:t>
      </w:r>
      <w:r w:rsidRPr="004A5AFF">
        <w:rPr>
          <w:rFonts w:ascii="GHEA Grapalat" w:hAnsi="GHEA Grapalat"/>
          <w:sz w:val="24"/>
          <w:szCs w:val="24"/>
          <w:shd w:val="clear" w:color="auto" w:fill="FFFFFF"/>
          <w:lang w:val="hy-AM"/>
        </w:rPr>
        <w:t>Գոյացող, օգտագործվող, վնասազերծվող, այլ անձանց փոխանցվող կամ այլ անձանցից ստացվող կամ տեղադրվող թափոնների սկզբնական հաշվառում չիրականացնելը`</w:t>
      </w:r>
    </w:p>
    <w:p w14:paraId="20EF6F7B" w14:textId="77777777" w:rsidR="004A5AFF" w:rsidRPr="004A5AFF" w:rsidRDefault="004A5AFF" w:rsidP="002B70D4">
      <w:pPr>
        <w:spacing w:after="0" w:line="360" w:lineRule="auto"/>
        <w:ind w:firstLine="72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քառասուն հազար դրամից վաթսուն հազար դրամի չափով: </w:t>
      </w:r>
    </w:p>
    <w:p w14:paraId="1C94759D"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3. </w:t>
      </w:r>
      <w:r w:rsidRPr="004A5AFF">
        <w:rPr>
          <w:rFonts w:ascii="GHEA Grapalat" w:hAnsi="GHEA Grapalat"/>
          <w:sz w:val="24"/>
          <w:szCs w:val="24"/>
          <w:shd w:val="clear" w:color="auto" w:fill="FFFFFF"/>
          <w:lang w:val="hy-AM"/>
        </w:rPr>
        <w:t xml:space="preserve">Թափոնների վերաբերյալ վարչական վիճակագրական հաշվետվությունը </w:t>
      </w:r>
      <w:r w:rsidRPr="004A5AFF">
        <w:rPr>
          <w:rFonts w:ascii="GHEA Grapalat" w:hAnsi="GHEA Grapalat" w:cs="Times New Roman"/>
          <w:sz w:val="24"/>
          <w:szCs w:val="24"/>
          <w:lang w:val="hy-AM"/>
        </w:rPr>
        <w:t xml:space="preserve">շրջակա միջավայրի ոլորտի </w:t>
      </w:r>
      <w:r w:rsidRPr="004A5AFF">
        <w:rPr>
          <w:rFonts w:ascii="GHEA Grapalat" w:hAnsi="GHEA Grapalat" w:cs="GHEA Grapalat"/>
          <w:color w:val="auto"/>
          <w:sz w:val="24"/>
          <w:szCs w:val="24"/>
          <w:lang w:val="hy-AM"/>
        </w:rPr>
        <w:t>պետական կառավարման լիազոր  մարմին սահմանված կարգով  կամ ժամկետում չներկայացնելը`</w:t>
      </w:r>
    </w:p>
    <w:p w14:paraId="0670B6CB"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երեսուն հազար դրամից  հիսուն հազար դրամի չափով: </w:t>
      </w:r>
    </w:p>
    <w:p w14:paraId="71306E9D" w14:textId="3E17930E" w:rsidR="004A5AFF" w:rsidRPr="004A5AFF" w:rsidRDefault="004A5AFF" w:rsidP="00BE6FF5">
      <w:pPr>
        <w:spacing w:after="0" w:line="360" w:lineRule="auto"/>
        <w:jc w:val="both"/>
        <w:rPr>
          <w:rFonts w:ascii="GHEA Grapalat" w:hAnsi="GHEA Grapalat"/>
          <w:color w:val="auto"/>
          <w:sz w:val="24"/>
          <w:szCs w:val="24"/>
          <w:lang w:val="hy-AM"/>
        </w:rPr>
      </w:pPr>
    </w:p>
    <w:p w14:paraId="6A108062"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 xml:space="preserve">Հոդված 259. Թափոնների տեղադրման, գործածության, պետական կադաստրի, մոնիթորինգի և ռեեստրի վարման կարգը խախտելը </w:t>
      </w:r>
    </w:p>
    <w:p w14:paraId="161A197A"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p>
    <w:p w14:paraId="02502A0D"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 Թափոնների գոյացման նորմատիվների կամ  դրանց տեղադրման սահմանաքանակների նախագծերը </w:t>
      </w:r>
      <w:r w:rsidRPr="004A5AFF">
        <w:rPr>
          <w:rFonts w:ascii="GHEA Grapalat" w:hAnsi="GHEA Grapalat" w:cs="Times New Roman"/>
          <w:sz w:val="24"/>
          <w:szCs w:val="24"/>
          <w:lang w:val="hy-AM"/>
        </w:rPr>
        <w:t xml:space="preserve">շրջակա միջավայրի ոլորտի </w:t>
      </w:r>
      <w:r w:rsidRPr="004A5AFF">
        <w:rPr>
          <w:rFonts w:ascii="GHEA Grapalat" w:hAnsi="GHEA Grapalat" w:cs="GHEA Grapalat"/>
          <w:color w:val="auto"/>
          <w:sz w:val="24"/>
          <w:szCs w:val="24"/>
          <w:lang w:val="hy-AM"/>
        </w:rPr>
        <w:t>պետական կառավարման լիազոր  մարմնի օրենսդրությամբ սահմանված կարգով կամ ժամկետում հաստատմանը չներկայացնելը՝</w:t>
      </w:r>
    </w:p>
    <w:p w14:paraId="5869E832"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հիսուն հազար դրամից ութսուն հազար դրամի չափով: </w:t>
      </w:r>
    </w:p>
    <w:p w14:paraId="71FDBE33" w14:textId="77777777" w:rsidR="004A5AFF" w:rsidRPr="004A5AFF" w:rsidRDefault="004A5AFF" w:rsidP="002B70D4">
      <w:pPr>
        <w:spacing w:after="0" w:line="360" w:lineRule="auto"/>
        <w:ind w:firstLine="651"/>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2. Առանց հաստատված թափոնների գոյացման նորմատիվների կամ դրանց տեղադրման uահմանաքանակների նախագծի թափոններ տեղադրելը` </w:t>
      </w:r>
    </w:p>
    <w:p w14:paraId="2E769AEC" w14:textId="77777777" w:rsidR="004A5AFF" w:rsidRPr="004A5AFF" w:rsidRDefault="004A5AFF" w:rsidP="002B70D4">
      <w:pPr>
        <w:spacing w:after="0" w:line="360" w:lineRule="auto"/>
        <w:ind w:firstLine="651"/>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հազար դրամից  երկու հարյուր հազար դրամի չափով:</w:t>
      </w:r>
    </w:p>
    <w:p w14:paraId="172214E5" w14:textId="77777777" w:rsidR="004A5AFF" w:rsidRPr="004A5AFF" w:rsidRDefault="004A5AFF" w:rsidP="002B70D4">
      <w:pPr>
        <w:spacing w:after="0" w:line="360" w:lineRule="auto"/>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w:t>
      </w:r>
      <w:r w:rsidRPr="004A5AFF">
        <w:rPr>
          <w:rFonts w:ascii="GHEA Grapalat" w:hAnsi="GHEA Grapalat" w:cs="GHEA Grapalat"/>
          <w:color w:val="auto"/>
          <w:sz w:val="24"/>
          <w:szCs w:val="24"/>
          <w:lang w:val="hy-AM"/>
        </w:rPr>
        <w:tab/>
        <w:t>3. Հատուկ հատկացված տեղերից դուրս թափոններ տեղադրելը կամ տեղաբաշխելը`</w:t>
      </w:r>
    </w:p>
    <w:p w14:paraId="118861C5" w14:textId="77777777" w:rsidR="004A5AFF" w:rsidRPr="004A5AFF" w:rsidRDefault="004A5AFF" w:rsidP="002B70D4">
      <w:pPr>
        <w:spacing w:after="0" w:line="360" w:lineRule="auto"/>
        <w:ind w:firstLine="651"/>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ութսուն հազար դրամից հարյուր հազար դրամի չափով:</w:t>
      </w:r>
    </w:p>
    <w:p w14:paraId="381B8E78" w14:textId="77777777" w:rsidR="004A5AFF" w:rsidRPr="004A5AFF" w:rsidRDefault="004A5AFF" w:rsidP="002B70D4">
      <w:pPr>
        <w:spacing w:after="0" w:line="360" w:lineRule="auto"/>
        <w:ind w:firstLine="651"/>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4. Թափոնների տեղադրումը թափոնների տեղադրման հաստատված սահմանաքանակների խախտմամբ՝</w:t>
      </w:r>
    </w:p>
    <w:p w14:paraId="14356B83"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0C4354">
        <w:rPr>
          <w:rFonts w:ascii="GHEA Grapalat" w:hAnsi="GHEA Grapalat" w:cs="GHEA Grapalat"/>
          <w:color w:val="auto"/>
          <w:sz w:val="24"/>
          <w:szCs w:val="24"/>
          <w:lang w:val="hy-AM"/>
        </w:rPr>
        <w:t>առաջացնում է տուգանք անհատ ձեռնարկատեր հանդիսացող</w:t>
      </w:r>
      <w:r w:rsidRPr="004A5AFF">
        <w:rPr>
          <w:rFonts w:ascii="GHEA Grapalat" w:hAnsi="GHEA Grapalat" w:cs="GHEA Grapalat"/>
          <w:color w:val="auto"/>
          <w:sz w:val="24"/>
          <w:szCs w:val="24"/>
          <w:lang w:val="hy-AM"/>
        </w:rPr>
        <w:t xml:space="preserve"> ֆիզիկական անձի նկատմամբ հարյուր հազար դրամից հարյուր հիսուն հազար դրամի չափով՝ թույլտվության գործողության կասեցմամբ կամ առանց դրա, իրավաբանական անձի նկատմամբ՝ երկու հարյուր հազար դրամից երեք հարյուր հազար դրամի չափով՝ թույլտվության գործողության կասեցմամբ կամ առանց դրա:</w:t>
      </w:r>
    </w:p>
    <w:p w14:paraId="606A32DD"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5. Սույն հոդվածի 4-րդ մասով սահմանված արարքը՝ վարչական տույժ նշանակելու մասին որոշման անբողոքարկելի դառնալուց հետո  մեկ տարվա ընթացքում կրկին կատարելը`</w:t>
      </w:r>
    </w:p>
    <w:p w14:paraId="652E43EA"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0C4354">
        <w:rPr>
          <w:rFonts w:ascii="GHEA Grapalat" w:hAnsi="GHEA Grapalat" w:cs="GHEA Grapalat"/>
          <w:color w:val="auto"/>
          <w:sz w:val="24"/>
          <w:szCs w:val="24"/>
          <w:lang w:val="hy-AM"/>
        </w:rPr>
        <w:t>առաջացնում է տուգանք անհատ ձեռնարկատեր հանդիսացող</w:t>
      </w:r>
      <w:r w:rsidRPr="004A5AFF">
        <w:rPr>
          <w:rFonts w:ascii="GHEA Grapalat" w:hAnsi="GHEA Grapalat" w:cs="GHEA Grapalat"/>
          <w:color w:val="auto"/>
          <w:sz w:val="24"/>
          <w:szCs w:val="24"/>
          <w:lang w:val="hy-AM"/>
        </w:rPr>
        <w:t xml:space="preserve"> ֆիզիկական անձի նկատմամբ հարյուր հիսուն հազար դրամից երկու հարյուր հազար դրամի չափով՝ թույլտվության գործողության դադարեցմամբ կամ առանց դրա, իրավաբանական անձի նկատմամբ՝ երեք հարյուր հազար դրամից չորս հարյուր հազար դրամի չափով՝ թույլտվության գործողության դադարեցմամբ կամ առանց դրա: </w:t>
      </w:r>
    </w:p>
    <w:p w14:paraId="3AF05CF9"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olor w:val="auto"/>
          <w:sz w:val="24"/>
          <w:szCs w:val="24"/>
          <w:lang w:val="hy-AM"/>
        </w:rPr>
        <w:t xml:space="preserve">6. </w:t>
      </w:r>
      <w:r w:rsidRPr="004A5AFF">
        <w:rPr>
          <w:rFonts w:ascii="GHEA Grapalat" w:hAnsi="GHEA Grapalat" w:cs="GHEA Grapalat"/>
          <w:color w:val="auto"/>
          <w:sz w:val="24"/>
          <w:szCs w:val="24"/>
          <w:lang w:val="hy-AM"/>
        </w:rPr>
        <w:t xml:space="preserve">Թափոնների պետական կադաստրի, մոնիթորինգի կամ ռեեստրի վարման օրենսդրությամբ սահմանված կարգը խախտելը՝ </w:t>
      </w:r>
    </w:p>
    <w:p w14:paraId="322B84B0"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հիսուն հազար դրամից ութսուն հազար դրամի չափով:</w:t>
      </w:r>
    </w:p>
    <w:p w14:paraId="4A8E31AC"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7. </w:t>
      </w:r>
      <w:r w:rsidRPr="004A5AFF">
        <w:rPr>
          <w:rFonts w:ascii="GHEA Grapalat" w:hAnsi="GHEA Grapalat"/>
          <w:sz w:val="24"/>
          <w:szCs w:val="24"/>
          <w:shd w:val="clear" w:color="auto" w:fill="FFFFFF"/>
          <w:lang w:val="hy-AM"/>
        </w:rPr>
        <w:t>Թափոնների գործածության ընթացքում առաջացած` մարդու առողջությանը կամ շրջակա միջավայրին վտանգ սպառնացող վթարային իրավիճակների մասին չտեղեկացնելը կամ  միջոցներ չձեռնարկել դրանց հետևանքների վերացման ուղղությամբ`</w:t>
      </w:r>
    </w:p>
    <w:p w14:paraId="4C14763D" w14:textId="77777777" w:rsidR="004A5AFF" w:rsidRPr="004A5AFF" w:rsidRDefault="004A5AFF" w:rsidP="002B70D4">
      <w:pPr>
        <w:spacing w:after="0" w:line="360" w:lineRule="auto"/>
        <w:ind w:firstLine="651"/>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առաջացնում է տուգանք՝ հարյուր հիսուն հազար դրամից  երկու հարյուր հիսուն հազար դրամի չափով:</w:t>
      </w:r>
    </w:p>
    <w:p w14:paraId="4808EB6F"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193CE309" w14:textId="77777777" w:rsidR="004A5AFF" w:rsidRPr="004A5AFF" w:rsidRDefault="004A5AFF" w:rsidP="002B70D4">
      <w:pPr>
        <w:spacing w:after="0" w:line="360" w:lineRule="auto"/>
        <w:jc w:val="both"/>
        <w:rPr>
          <w:rFonts w:ascii="GHEA Grapalat" w:hAnsi="GHEA Grapalat"/>
          <w:color w:val="auto"/>
          <w:sz w:val="24"/>
          <w:szCs w:val="24"/>
          <w:lang w:val="hy-AM"/>
        </w:rPr>
      </w:pPr>
    </w:p>
    <w:p w14:paraId="4FDE7E5A" w14:textId="77777777" w:rsidR="004A5AFF" w:rsidRPr="004A5AFF" w:rsidRDefault="004A5AFF" w:rsidP="002B70D4">
      <w:pPr>
        <w:tabs>
          <w:tab w:val="left" w:pos="0"/>
        </w:tabs>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lastRenderedPageBreak/>
        <w:t xml:space="preserve">Հոդված 260. Oզոնային շերտը քայքայող նյութեր արտադրելը,  օզոնային շերտը քայքայող նյութեր և </w:t>
      </w:r>
      <w:r w:rsidRPr="004A5AFF">
        <w:rPr>
          <w:rFonts w:ascii="GHEA Grapalat" w:hAnsi="GHEA Grapalat"/>
          <w:b/>
          <w:bCs/>
          <w:sz w:val="24"/>
          <w:szCs w:val="24"/>
          <w:shd w:val="clear" w:color="auto" w:fill="FFFFFF"/>
          <w:lang w:val="hy-AM"/>
        </w:rPr>
        <w:t>հիդրոֆտորածխածիններ</w:t>
      </w:r>
      <w:r w:rsidRPr="004A5AFF">
        <w:rPr>
          <w:rFonts w:ascii="GHEA Grapalat" w:hAnsi="GHEA Grapalat" w:cs="GHEA Grapalat"/>
          <w:b/>
          <w:color w:val="auto"/>
          <w:sz w:val="24"/>
          <w:szCs w:val="24"/>
          <w:lang w:val="hy-AM"/>
        </w:rPr>
        <w:t xml:space="preserve"> ներմուծելը և արտահանելը, ինչպես նաև օզոնային շերտը քայքայող նյութերի և </w:t>
      </w:r>
      <w:r w:rsidRPr="004A5AFF">
        <w:rPr>
          <w:rFonts w:ascii="GHEA Grapalat" w:hAnsi="GHEA Grapalat"/>
          <w:b/>
          <w:bCs/>
          <w:sz w:val="24"/>
          <w:szCs w:val="24"/>
          <w:shd w:val="clear" w:color="auto" w:fill="FFFFFF"/>
          <w:lang w:val="hy-AM"/>
        </w:rPr>
        <w:t>հիդրոֆտորածխածիններ</w:t>
      </w:r>
      <w:r w:rsidRPr="004A5AFF">
        <w:rPr>
          <w:rFonts w:ascii="GHEA Grapalat" w:hAnsi="GHEA Grapalat" w:cs="Sylfaen"/>
          <w:b/>
          <w:bCs/>
          <w:sz w:val="24"/>
          <w:szCs w:val="24"/>
          <w:shd w:val="clear" w:color="auto" w:fill="FFFFFF"/>
          <w:lang w:val="hy-AM"/>
        </w:rPr>
        <w:t>ի</w:t>
      </w:r>
      <w:r w:rsidRPr="004A5AFF">
        <w:rPr>
          <w:rFonts w:ascii="GHEA Grapalat" w:hAnsi="GHEA Grapalat" w:cs="GHEA Grapalat"/>
          <w:b/>
          <w:color w:val="auto"/>
          <w:sz w:val="24"/>
          <w:szCs w:val="24"/>
          <w:lang w:val="hy-AM"/>
        </w:rPr>
        <w:t xml:space="preserve"> հաշվառման կարգը խախտելը</w:t>
      </w:r>
    </w:p>
    <w:p w14:paraId="25A2115F" w14:textId="77777777" w:rsidR="004A5AFF" w:rsidRPr="004A5AFF" w:rsidRDefault="004A5AFF" w:rsidP="002B70D4">
      <w:pPr>
        <w:spacing w:after="0" w:line="360" w:lineRule="auto"/>
        <w:jc w:val="both"/>
        <w:rPr>
          <w:rFonts w:ascii="GHEA Grapalat" w:hAnsi="GHEA Grapalat" w:cs="GHEA Grapalat"/>
          <w:color w:val="auto"/>
          <w:sz w:val="24"/>
          <w:szCs w:val="24"/>
          <w:lang w:val="hy-AM"/>
        </w:rPr>
      </w:pPr>
    </w:p>
    <w:p w14:paraId="558138B6"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 Oզոնային շերտը քայքայող նյութեր արտադրելը կամ </w:t>
      </w:r>
      <w:r w:rsidRPr="004A5AFF">
        <w:rPr>
          <w:rFonts w:ascii="GHEA Grapalat" w:hAnsi="GHEA Grapalat"/>
          <w:sz w:val="24"/>
          <w:szCs w:val="24"/>
          <w:shd w:val="clear" w:color="auto" w:fill="FFFFFF"/>
          <w:lang w:val="hy-AM"/>
        </w:rPr>
        <w:t>Օզոնային շերտը քայքայող նյութերի ներմուծելը կողմ չհանդիսացող երկրներից կամ արտահանելը այդ երկրներ, ինչպես նաև Հայաստանի Հանրապետության տարածքով օզոնային շերտը քայքայող նյութերի տարանցիկ տեղափոխումը, եթե այդ նյութերն առաքվել են կողմ չհանդիսացող երկրից կամ առաքվում են կողմ չհանդիսացող երկիր`</w:t>
      </w:r>
    </w:p>
    <w:p w14:paraId="596977BB"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ութսուն հազար դրամից հարյուր հազար դրամի չափով, պաշտոնատար անձի նկատմամբ` հարյուր հազար դրամից երկու հարյուր հազար դրամի չափով, իրավաբանական անձի նկատմամբ` երկու հարյուր հազար դրամից չորս հարյուր հազար դրամի չափով:</w:t>
      </w:r>
    </w:p>
    <w:p w14:paraId="3E232410" w14:textId="77777777" w:rsidR="004A5AFF" w:rsidRPr="004A5AFF" w:rsidRDefault="004A5AFF" w:rsidP="002B70D4">
      <w:pPr>
        <w:spacing w:after="0" w:line="360" w:lineRule="auto"/>
        <w:ind w:firstLine="708"/>
        <w:jc w:val="both"/>
        <w:rPr>
          <w:rFonts w:ascii="GHEA Grapalat" w:hAnsi="GHEA Grapalat"/>
          <w:sz w:val="24"/>
          <w:szCs w:val="24"/>
          <w:shd w:val="clear" w:color="auto" w:fill="FFFFFF"/>
          <w:lang w:val="hy-AM"/>
        </w:rPr>
      </w:pPr>
      <w:r w:rsidRPr="004A5AFF">
        <w:rPr>
          <w:rFonts w:ascii="GHEA Grapalat" w:hAnsi="GHEA Grapalat" w:cs="GHEA Grapalat"/>
          <w:color w:val="auto"/>
          <w:sz w:val="24"/>
          <w:szCs w:val="24"/>
          <w:lang w:val="hy-AM"/>
        </w:rPr>
        <w:t xml:space="preserve">2. </w:t>
      </w:r>
      <w:r w:rsidRPr="004A5AFF">
        <w:rPr>
          <w:rFonts w:ascii="GHEA Grapalat" w:hAnsi="GHEA Grapalat"/>
          <w:bCs/>
          <w:sz w:val="24"/>
          <w:szCs w:val="24"/>
          <w:shd w:val="clear" w:color="auto" w:fill="FFFFFF"/>
          <w:lang w:val="hy-AM"/>
        </w:rPr>
        <w:t>Հիդրոֆտորածխածիններ</w:t>
      </w:r>
      <w:r w:rsidRPr="004A5AFF">
        <w:rPr>
          <w:rFonts w:ascii="GHEA Grapalat" w:hAnsi="GHEA Grapalat" w:cs="Sylfaen"/>
          <w:bCs/>
          <w:sz w:val="24"/>
          <w:szCs w:val="24"/>
          <w:shd w:val="clear" w:color="auto" w:fill="FFFFFF"/>
          <w:lang w:val="hy-AM"/>
        </w:rPr>
        <w:t xml:space="preserve">ի </w:t>
      </w:r>
      <w:r w:rsidRPr="004A5AFF">
        <w:rPr>
          <w:rFonts w:ascii="GHEA Grapalat" w:hAnsi="GHEA Grapalat"/>
          <w:sz w:val="24"/>
          <w:szCs w:val="24"/>
          <w:shd w:val="clear" w:color="auto" w:fill="FFFFFF"/>
          <w:lang w:val="hy-AM"/>
        </w:rPr>
        <w:t>ներմուծումը «2016 թվականի հոկտեմբերի 15-ին Կիգալիում ստորագրված՝ «Օզոնային շերտը քայքայող նյութերի մասին» Մոնրեալի արձանագրության Կիգալիի փոփոխություն» համաձայնագրի կողմ չհանդիսացող երկրներից կամ արտահանումն այդ երկրներ, ինչպես նաև Հայաստանի Հանրապետության տարածքով դրանց տարանցիկ տեղափոխումը, եթե դրանք առաքվել են նշված համաձայնագրի կողմ չհանդիսացող երկրից կամ առաքվում են նշված համաձայնագրի կողմ չհանդիսացող երկիր`</w:t>
      </w:r>
    </w:p>
    <w:p w14:paraId="652B5F90"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ութսուն հազար դրամից հարյուր հազար դրամի չափով, պաշտոնատար անձի նկատմամբ` հարյուր հազար դրամից երկու հարյուր հազար դրամի չափով, իրավաբանական անձի նկատմամբ` երկու հարյուր հազար դրամից չորս հարյուր հազար դրամի չափով:</w:t>
      </w:r>
    </w:p>
    <w:p w14:paraId="4BFE0AC7" w14:textId="77777777" w:rsidR="004A5AFF" w:rsidRPr="004A5AFF" w:rsidRDefault="004A5AFF" w:rsidP="002B70D4">
      <w:pPr>
        <w:spacing w:after="0" w:line="360" w:lineRule="auto"/>
        <w:ind w:firstLine="708"/>
        <w:jc w:val="both"/>
        <w:rPr>
          <w:rFonts w:ascii="GHEA Grapalat" w:hAnsi="GHEA Grapalat"/>
          <w:sz w:val="24"/>
          <w:szCs w:val="24"/>
          <w:shd w:val="clear" w:color="auto" w:fill="FFFFFF"/>
          <w:lang w:val="hy-AM"/>
        </w:rPr>
      </w:pPr>
      <w:r w:rsidRPr="004A5AFF">
        <w:rPr>
          <w:rFonts w:ascii="GHEA Grapalat" w:hAnsi="GHEA Grapalat" w:cs="Sylfaen"/>
          <w:sz w:val="24"/>
          <w:szCs w:val="24"/>
          <w:lang w:val="hy-AM"/>
        </w:rPr>
        <w:t xml:space="preserve">3. </w:t>
      </w:r>
      <w:r w:rsidRPr="004A5AFF">
        <w:rPr>
          <w:rFonts w:ascii="GHEA Grapalat" w:hAnsi="GHEA Grapalat" w:cs="GHEA Grapalat"/>
          <w:color w:val="auto"/>
          <w:sz w:val="24"/>
          <w:szCs w:val="24"/>
          <w:lang w:val="hy-AM"/>
        </w:rPr>
        <w:t xml:space="preserve">Oզոնային շերտը քայքայող </w:t>
      </w:r>
      <w:r w:rsidRPr="004A5AFF">
        <w:rPr>
          <w:rFonts w:ascii="GHEA Grapalat" w:hAnsi="GHEA Grapalat"/>
          <w:sz w:val="24"/>
          <w:szCs w:val="24"/>
          <w:shd w:val="clear" w:color="auto" w:fill="FFFFFF"/>
          <w:lang w:val="hy-AM"/>
        </w:rPr>
        <w:t xml:space="preserve">նյութերի կամ </w:t>
      </w:r>
      <w:r w:rsidRPr="004A5AFF">
        <w:rPr>
          <w:rFonts w:ascii="GHEA Grapalat" w:hAnsi="GHEA Grapalat"/>
          <w:bCs/>
          <w:sz w:val="24"/>
          <w:szCs w:val="24"/>
          <w:shd w:val="clear" w:color="auto" w:fill="FFFFFF"/>
          <w:lang w:val="hy-AM"/>
        </w:rPr>
        <w:t>հիդրոֆտորածխածիններ</w:t>
      </w:r>
      <w:r w:rsidRPr="004A5AFF">
        <w:rPr>
          <w:rFonts w:ascii="GHEA Grapalat" w:hAnsi="GHEA Grapalat" w:cs="Sylfaen"/>
          <w:bCs/>
          <w:sz w:val="24"/>
          <w:szCs w:val="24"/>
          <w:shd w:val="clear" w:color="auto" w:fill="FFFFFF"/>
          <w:lang w:val="hy-AM"/>
        </w:rPr>
        <w:t>ի</w:t>
      </w:r>
      <w:r w:rsidRPr="004A5AFF">
        <w:rPr>
          <w:rFonts w:ascii="GHEA Grapalat" w:hAnsi="GHEA Grapalat"/>
          <w:sz w:val="24"/>
          <w:szCs w:val="24"/>
          <w:shd w:val="clear" w:color="auto" w:fill="FFFFFF"/>
          <w:lang w:val="hy-AM"/>
        </w:rPr>
        <w:t xml:space="preserve"> ներմուծումը, արտահանումը կամ  տարանցիկ տեղափոխումն առանց առաքման թույլտվության`</w:t>
      </w:r>
    </w:p>
    <w:p w14:paraId="6BF04A9C"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sz w:val="24"/>
          <w:szCs w:val="24"/>
          <w:lang w:val="hy-AM"/>
        </w:rPr>
        <w:lastRenderedPageBreak/>
        <w:t>առաջացնում է տուգանք՝ ֆիզիկական անձի նկատմամբ` հարյուր հազար դրամից հարյուր հիսուն հազար դրամի չափով, պաշտոնատար անձի նկատմամբ` երկու հարյուր հազար դրամից չորս հարյուր հազար դրամի չափով, իրավաբանական անձի նկատմամբ` հարյուր հիսուն հազար դրամից երկու հարյուր հազար դրամի չափով:</w:t>
      </w:r>
    </w:p>
    <w:p w14:paraId="7C6B2619"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4. Oզոնային շերտը քայքայող նյութերի կամ </w:t>
      </w:r>
      <w:r w:rsidRPr="004A5AFF">
        <w:rPr>
          <w:rFonts w:ascii="GHEA Grapalat" w:hAnsi="GHEA Grapalat"/>
          <w:bCs/>
          <w:sz w:val="24"/>
          <w:szCs w:val="24"/>
          <w:shd w:val="clear" w:color="auto" w:fill="FFFFFF"/>
          <w:lang w:val="hy-AM"/>
        </w:rPr>
        <w:t>հիդրոֆտորածխածիններ</w:t>
      </w:r>
      <w:r w:rsidRPr="004A5AFF">
        <w:rPr>
          <w:rFonts w:ascii="GHEA Grapalat" w:hAnsi="GHEA Grapalat" w:cs="Sylfaen"/>
          <w:bCs/>
          <w:sz w:val="24"/>
          <w:szCs w:val="24"/>
          <w:shd w:val="clear" w:color="auto" w:fill="FFFFFF"/>
          <w:lang w:val="hy-AM"/>
        </w:rPr>
        <w:t>ի</w:t>
      </w:r>
      <w:r w:rsidRPr="004A5AFF">
        <w:rPr>
          <w:rFonts w:ascii="GHEA Grapalat" w:hAnsi="GHEA Grapalat" w:cs="GHEA Grapalat"/>
          <w:color w:val="auto"/>
          <w:sz w:val="24"/>
          <w:szCs w:val="24"/>
          <w:lang w:val="hy-AM"/>
        </w:rPr>
        <w:t xml:space="preserve"> հաշվառման օրենսդրությամբ սահմանված կարգը խախտելը`                                                                                                                                   </w:t>
      </w:r>
    </w:p>
    <w:p w14:paraId="35A18EC9"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հարյուր հազար դրամից երկու հարյուր հազար դրամի չափով:   </w:t>
      </w:r>
    </w:p>
    <w:p w14:paraId="11EF78AF" w14:textId="77777777" w:rsidR="004A5AFF" w:rsidRPr="004A5AFF" w:rsidRDefault="004A5AFF" w:rsidP="002B70D4">
      <w:pPr>
        <w:spacing w:after="0" w:line="360" w:lineRule="auto"/>
        <w:ind w:firstLine="709"/>
        <w:jc w:val="both"/>
        <w:rPr>
          <w:rFonts w:ascii="GHEA Grapalat" w:hAnsi="GHEA Grapalat"/>
          <w:sz w:val="24"/>
          <w:szCs w:val="24"/>
          <w:shd w:val="clear" w:color="auto" w:fill="FFFFFF"/>
          <w:lang w:val="hy-AM"/>
        </w:rPr>
      </w:pPr>
      <w:r w:rsidRPr="004A5AFF">
        <w:rPr>
          <w:rFonts w:ascii="GHEA Grapalat" w:hAnsi="GHEA Grapalat" w:cs="GHEA Grapalat"/>
          <w:color w:val="auto"/>
          <w:sz w:val="24"/>
          <w:szCs w:val="24"/>
          <w:lang w:val="hy-AM"/>
        </w:rPr>
        <w:t>5.</w:t>
      </w:r>
      <w:r w:rsidRPr="004A5AFF">
        <w:rPr>
          <w:rFonts w:ascii="GHEA Grapalat" w:hAnsi="GHEA Grapalat"/>
          <w:sz w:val="24"/>
          <w:szCs w:val="24"/>
          <w:shd w:val="clear" w:color="auto" w:fill="FFFFFF"/>
          <w:lang w:val="hy-AM"/>
        </w:rPr>
        <w:t xml:space="preserve"> Օզոնային շերտը քայքայող նյութերի կամ հիդրոֆտորածխածինների</w:t>
      </w:r>
      <w:r w:rsidRPr="004A5AFF">
        <w:rPr>
          <w:sz w:val="24"/>
          <w:szCs w:val="24"/>
          <w:shd w:val="clear" w:color="auto" w:fill="FFFFFF"/>
          <w:lang w:val="hy-AM"/>
        </w:rPr>
        <w:t> </w:t>
      </w:r>
      <w:r w:rsidRPr="004A5AFF">
        <w:rPr>
          <w:rFonts w:ascii="GHEA Grapalat" w:hAnsi="GHEA Grapalat" w:cs="Arial Unicode"/>
          <w:sz w:val="24"/>
          <w:szCs w:val="24"/>
          <w:shd w:val="clear" w:color="auto" w:fill="FFFFFF"/>
          <w:lang w:val="hy-AM"/>
        </w:rPr>
        <w:t>ներմուծման յուրաքանչյուր ժամանակահատվածի մասին կամ օզոնային շերտը քայքայող ներմուծվող նյութերի կամ հիդրոֆտորածխածինների</w:t>
      </w:r>
      <w:r w:rsidRPr="004A5AFF">
        <w:rPr>
          <w:sz w:val="24"/>
          <w:szCs w:val="24"/>
          <w:shd w:val="clear" w:color="auto" w:fill="FFFFFF"/>
          <w:lang w:val="hy-AM"/>
        </w:rPr>
        <w:t> </w:t>
      </w:r>
      <w:r w:rsidRPr="004A5AFF">
        <w:rPr>
          <w:rFonts w:ascii="GHEA Grapalat" w:hAnsi="GHEA Grapalat" w:cs="Arial Unicode"/>
          <w:sz w:val="24"/>
          <w:szCs w:val="24"/>
          <w:shd w:val="clear" w:color="auto" w:fill="FFFFFF"/>
          <w:lang w:val="hy-AM"/>
        </w:rPr>
        <w:t>քանակության մասին լիազոր պետական մարմնին գրավոր չտեղեկացնելը</w:t>
      </w:r>
      <w:r w:rsidRPr="004A5AFF">
        <w:rPr>
          <w:rFonts w:ascii="GHEA Grapalat" w:hAnsi="GHEA Grapalat"/>
          <w:sz w:val="24"/>
          <w:szCs w:val="24"/>
          <w:shd w:val="clear" w:color="auto" w:fill="FFFFFF"/>
          <w:lang w:val="hy-AM"/>
        </w:rPr>
        <w:t>`</w:t>
      </w:r>
    </w:p>
    <w:p w14:paraId="2AF585E0"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երեսուն հազար դրամից հիսուն հազար դրամի չափով, իրավաբանական անձի նկատմամբ` հիսուն հազար դրամից  հարյուր հազար դրամի չափով:</w:t>
      </w:r>
    </w:p>
    <w:p w14:paraId="281DB3F9"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6. Սույն հոդվածի 1-3–րդ կամ 5-րդ մասերով սահմանված արարքներից որևէ մեկը վարչական տույժ նշանակելու մասին որոշման անբողոքարկելի դառնալուց հետո` մեկ տարվա ընթացքում կրկին կատարելը՝</w:t>
      </w:r>
    </w:p>
    <w:p w14:paraId="168E29E2"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տվյալ արարքի համար սույն հոդվածի համապատասխան մասով սահմանված տուգանքի չափի կրկնապատիկի չափով:</w:t>
      </w:r>
    </w:p>
    <w:p w14:paraId="66E96F15"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24576A5F"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 xml:space="preserve">Հոդված 261. Մթնոլորտային օդն աղտոտող նյութերի արտանետումը առանց լիազորված մարմնի թույլտվության և մթնոլորտային օդի աղտոտումը սահմանային թույլատրելի նորմատիվների գերազանցմամբ </w:t>
      </w:r>
    </w:p>
    <w:p w14:paraId="48988E03"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1F8CD837"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 xml:space="preserve">1. Առանց մթնոլորտային օդի պահպանության բնագավառում լիազորված պետական մարմինների թույլտվության մթնոլորտային օդն աղտոտող նյութերի արտանետումը, եթե արարքը չի պարունակում սույն հոդվածի 3-րդ կամ 4-րդ մասով սահմանված վարչական իրավախախտման հատկանիշներ`                                 </w:t>
      </w:r>
    </w:p>
    <w:p w14:paraId="794F88A0"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հարյուր հազար դրամից երկու հարյուր հազար դրամի չափով, իրավաբանական անձի նկատմամբ՝ չորս հարյուր հազար դրամից վեց հարյուր հազար դրամի չափով:</w:t>
      </w:r>
    </w:p>
    <w:p w14:paraId="7B39495F"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2. Արտանետման թույլտվություններով նախատեսված պայմանները կամ պահանջները  խախտելը, եթե արարքը չի պարունակում սույն հոդվածի 3-րդ կամ 4-րդ մասով սահմանված վարչական իրավախախտման հատկանիշներ`                                 </w:t>
      </w:r>
    </w:p>
    <w:p w14:paraId="5FC0CD67"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հարյուր հազար դրամից երկու հարյուր հազար դրամի չափով` թույլտվության գործողության կասեցմամբ կամ առանց դրա, իրավաբանական անձի նկատմամբ՝ երեք հարյուր հազար դրամից հինգ հարյուր հազար դրամի չափով` թույլտվության գործողության կասեցմամբ կամ առանց դրա:</w:t>
      </w:r>
    </w:p>
    <w:p w14:paraId="0294C70E"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3. </w:t>
      </w:r>
      <w:r w:rsidRPr="004A5AFF">
        <w:rPr>
          <w:rFonts w:ascii="GHEA Grapalat" w:hAnsi="GHEA Grapalat"/>
          <w:sz w:val="24"/>
          <w:szCs w:val="24"/>
          <w:shd w:val="clear" w:color="auto" w:fill="FFFFFF"/>
          <w:lang w:val="hy-AM"/>
        </w:rPr>
        <w:t xml:space="preserve">Մթնոլորտային օդն աղտոտելը՝ սահմանված նորմատիվի գերազանցմամբ արտանետումներով, սարքավորումների, կառույցների կամ այլ օբյեկտների շահագործման կանոնը խախտելու հետևանքով </w:t>
      </w:r>
      <w:r w:rsidRPr="00D31578">
        <w:rPr>
          <w:rFonts w:ascii="GHEA Grapalat" w:hAnsi="GHEA Grapalat"/>
          <w:sz w:val="24"/>
          <w:szCs w:val="24"/>
          <w:shd w:val="clear" w:color="auto" w:fill="FFFFFF"/>
          <w:lang w:val="hy-AM"/>
        </w:rPr>
        <w:t>կամ այլ եղանակով մթնոլորտային օդն աղտոտելը կամ դրա բնական հատկություններն այլ ձևով փոփոխելը, որը խոշոր չափերի գույքային կամ այլ էական վնաս չի պատճառել</w:t>
      </w:r>
      <w:r w:rsidRPr="004A5AFF">
        <w:rPr>
          <w:rFonts w:ascii="GHEA Grapalat" w:hAnsi="GHEA Grapalat"/>
          <w:sz w:val="24"/>
          <w:szCs w:val="24"/>
          <w:shd w:val="clear" w:color="auto" w:fill="FFFFFF"/>
          <w:lang w:val="hy-AM"/>
        </w:rPr>
        <w:t xml:space="preserve"> գյուղացիական տնտեսությանը, շինություններին, մշակութային արժեքներին, կենդանական կամ բուսական աշխարհին, հողին կամ ջրերին կամ չի առաջացրել այլ ծանր հետևանք՝</w:t>
      </w:r>
    </w:p>
    <w:p w14:paraId="20A52760"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երկու հարյուր հազար դրամից չորս հարյուր հազար դրամի չափով` թույլտվության գործողության դադարեցմամբ կամ առանց դրա, իրավաբանական անձի նկատմամբ՝ հինգ հարյուր հազար դրամից ութ հարյուր հազար դրամի չափով` թույլտվության գործողության դադարեցմամբ կամ առանց դրա:</w:t>
      </w:r>
    </w:p>
    <w:p w14:paraId="7AE445B2" w14:textId="77777777" w:rsidR="004A5AFF" w:rsidRPr="004A5AFF" w:rsidRDefault="004A5AFF" w:rsidP="002B70D4">
      <w:pPr>
        <w:spacing w:after="0" w:line="360" w:lineRule="auto"/>
        <w:ind w:firstLine="708"/>
        <w:jc w:val="both"/>
        <w:rPr>
          <w:rFonts w:ascii="GHEA Grapalat" w:hAnsi="GHEA Grapalat"/>
          <w:sz w:val="24"/>
          <w:szCs w:val="24"/>
          <w:shd w:val="clear" w:color="auto" w:fill="FFFFFF"/>
          <w:lang w:val="hy-AM"/>
        </w:rPr>
      </w:pPr>
      <w:r w:rsidRPr="004A5AFF">
        <w:rPr>
          <w:rFonts w:ascii="GHEA Grapalat" w:hAnsi="GHEA Grapalat" w:cs="GHEA Grapalat"/>
          <w:color w:val="auto"/>
          <w:sz w:val="24"/>
          <w:szCs w:val="24"/>
          <w:lang w:val="hy-AM"/>
        </w:rPr>
        <w:lastRenderedPageBreak/>
        <w:t xml:space="preserve">4. </w:t>
      </w:r>
      <w:r w:rsidRPr="004A5AFF">
        <w:rPr>
          <w:rFonts w:ascii="GHEA Grapalat" w:hAnsi="GHEA Grapalat"/>
          <w:sz w:val="24"/>
          <w:szCs w:val="24"/>
          <w:lang w:val="hy-AM"/>
        </w:rPr>
        <w:t xml:space="preserve">Սույն  հոդվածի 3-րդ մասով սահմանված արարքը, որը կատարվել է անզգուշությամբ կամ </w:t>
      </w:r>
      <w:r w:rsidRPr="004A5AFF">
        <w:rPr>
          <w:rFonts w:ascii="GHEA Grapalat" w:hAnsi="GHEA Grapalat"/>
          <w:sz w:val="24"/>
          <w:szCs w:val="24"/>
          <w:shd w:val="clear" w:color="auto" w:fill="FFFFFF"/>
          <w:lang w:val="hy-AM"/>
        </w:rPr>
        <w:t>որի հետևանքով անզգուշությամբ թեթև ծանրության վնաս է պատճառվել մարդու առողջությանը`</w:t>
      </w:r>
    </w:p>
    <w:p w14:paraId="2252BADF"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հարյուր հազար դրամից երկու հարյուր հազար դրամի  չափով` թույլտվության գործողության կասեցմամբ կամ առանց դրա, իրավաբանական անձի նկատմամբ՝ երկու հարյուր հազար դրամից չորս հարյուր հազար դրամի չափով` թույլտվության գործողության կասեցմամբ կամ առանց դրա:</w:t>
      </w:r>
    </w:p>
    <w:p w14:paraId="5AD7C491"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5. Մթնոլորտային oդն աղտոտող արտանետումների մաքրման, հuկողության համար տեղակայված կառույցներ կամ uարքավորումներ, կամ </w:t>
      </w:r>
      <w:r w:rsidRPr="004A5AFF">
        <w:rPr>
          <w:rFonts w:ascii="GHEA Grapalat" w:hAnsi="GHEA Grapalat"/>
          <w:sz w:val="24"/>
          <w:szCs w:val="24"/>
          <w:shd w:val="clear" w:color="auto" w:fill="FFFFFF"/>
          <w:lang w:val="hy-AM"/>
        </w:rPr>
        <w:t>մթնոլորտային օդ կատարվող արտանետումների վերահսկման տեխնոլոգիական միջոցներ</w:t>
      </w:r>
      <w:r w:rsidRPr="004A5AFF">
        <w:rPr>
          <w:rFonts w:ascii="GHEA Grapalat" w:hAnsi="GHEA Grapalat" w:cs="GHEA Grapalat"/>
          <w:color w:val="auto"/>
          <w:sz w:val="24"/>
          <w:szCs w:val="24"/>
          <w:lang w:val="hy-AM"/>
        </w:rPr>
        <w:t xml:space="preserve"> չունենալը կամ չօգտագործելը` </w:t>
      </w:r>
    </w:p>
    <w:p w14:paraId="229CDA6D"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երկու հարյուր հազար դրամից չորս հարյուր հազար դրամի չափով:</w:t>
      </w:r>
    </w:p>
    <w:p w14:paraId="767442B7"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6. Մթնոլորտային oդն աղտոտող արտանետումների մաքրման, հuկողության համար տեղակայված կառույցների կամ uարքավորումների, կամ </w:t>
      </w:r>
      <w:r w:rsidRPr="004A5AFF">
        <w:rPr>
          <w:rFonts w:ascii="GHEA Grapalat" w:hAnsi="GHEA Grapalat"/>
          <w:sz w:val="24"/>
          <w:szCs w:val="24"/>
          <w:shd w:val="clear" w:color="auto" w:fill="FFFFFF"/>
          <w:lang w:val="hy-AM"/>
        </w:rPr>
        <w:t>մթնոլորտային օդ կատարվող արտանետումների վերահսկման տեխնոլոգիական միջոցների</w:t>
      </w:r>
      <w:r w:rsidRPr="004A5AFF">
        <w:rPr>
          <w:rFonts w:ascii="GHEA Grapalat" w:hAnsi="GHEA Grapalat" w:cs="GHEA Grapalat"/>
          <w:color w:val="auto"/>
          <w:sz w:val="24"/>
          <w:szCs w:val="24"/>
          <w:lang w:val="hy-AM"/>
        </w:rPr>
        <w:t xml:space="preserve"> շահագործման կանոնները խախտելը, եթե արարքը չի պարունակում սույն հոդվածի 3-րդ կամ 4-րդ մասով սահմանված վարչական իրավախախտման հատկանիշներ`</w:t>
      </w:r>
    </w:p>
    <w:p w14:paraId="65304C62"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երկու հարյուր հազար դրամից չորս հարյուր հազար դրամի չափով:</w:t>
      </w:r>
    </w:p>
    <w:p w14:paraId="08EF26A5" w14:textId="77777777" w:rsidR="004A5AFF" w:rsidRPr="004A5AFF" w:rsidRDefault="004A5AFF" w:rsidP="002B70D4">
      <w:pPr>
        <w:spacing w:after="0" w:line="360" w:lineRule="auto"/>
        <w:ind w:firstLine="709"/>
        <w:jc w:val="both"/>
        <w:rPr>
          <w:rFonts w:ascii="GHEA Grapalat" w:hAnsi="GHEA Grapalat"/>
          <w:sz w:val="24"/>
          <w:szCs w:val="24"/>
          <w:shd w:val="clear" w:color="auto" w:fill="FFFFFF"/>
          <w:lang w:val="hy-AM"/>
        </w:rPr>
      </w:pPr>
      <w:r w:rsidRPr="004A5AFF">
        <w:rPr>
          <w:rFonts w:ascii="GHEA Grapalat" w:hAnsi="GHEA Grapalat" w:cs="GHEA Grapalat"/>
          <w:color w:val="auto"/>
          <w:sz w:val="24"/>
          <w:szCs w:val="24"/>
          <w:lang w:val="hy-AM"/>
        </w:rPr>
        <w:t xml:space="preserve">7. Սույն հոդվածի 3-րդ կամ 4-րդ մասերով սահմանված արարքը կատարելը </w:t>
      </w:r>
      <w:r w:rsidRPr="004A5AFF">
        <w:rPr>
          <w:rFonts w:ascii="GHEA Grapalat" w:hAnsi="GHEA Grapalat"/>
          <w:sz w:val="24"/>
          <w:szCs w:val="24"/>
          <w:shd w:val="clear" w:color="auto" w:fill="FFFFFF"/>
          <w:lang w:val="hy-AM"/>
        </w:rPr>
        <w:t>էկոլոգիական աղետի կամ արտակարգ էկոլոգիական դրության գոտում`</w:t>
      </w:r>
    </w:p>
    <w:p w14:paraId="59AA2FA7"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երկու հարյուր հիսուն հազար դրամից չորս հարյուր հիսուն հազար դրամի չափով` թույլտվության գործողության դադարեցմամբ կամ առանց դրա, իրավաբանական անձի նկատմամբ՝ հինգ հարյուր հիսուն հազար դրամից ութ հարյուր հիսուն հազար դրամի չափով` թույլտվության գործողության դադարեցմամբ կամ առանց դրա:</w:t>
      </w:r>
    </w:p>
    <w:p w14:paraId="70F2FDD8"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8. Սույն հոդվածի 1-ին, 5-րդ և 6-րդ մասերով սահմանված արարքներից որևէ մեկը՝ վարչական տույժ նշանակելու մասին որոշման անբողոքարկելի դառնալուց հետո`  մեկ տարվա ընթացքում կրկին կատարելը՝</w:t>
      </w:r>
    </w:p>
    <w:p w14:paraId="3501420D"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տվյալ արարքի համար սույն հոդվածի համապատասխան մասով սահմանված տուգանքի չափի կրկնապատիկի չափով:</w:t>
      </w:r>
    </w:p>
    <w:p w14:paraId="0C4FCCDC"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9. Սույն հոդվածի 2-րդ և 4-րդ մասերով սահմանված արարքներից որևէ մեկը՝ վարչական տույժ նշանակելու մասին որոշման անբողոքարկելի դառնալուց հետո`  մեկ տարվա ընթացքում կրկին կատարելը՝</w:t>
      </w:r>
    </w:p>
    <w:p w14:paraId="6C72C91E"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տվյալ արարքի համար սույն հոդվածի համապատասխան մասով սահմանված տուգանքի չափի կրկնապատիկի չափով թույլտվության գործողության կասեցմամբ կամ թույլտվության գործողության դադարեցմամբ:</w:t>
      </w:r>
    </w:p>
    <w:p w14:paraId="0A9A82C1"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10.  Սույն հոդվածի 3-րդ կամ 7-րդ մասով սահմանված արարքը՝ վարչական տույժ նշանակելու մասին որոշման անբողոքարկելի դառնալուց հետո`  մեկ տարվա ընթացքում կրկին կատարելը՝</w:t>
      </w:r>
    </w:p>
    <w:p w14:paraId="6496ED85"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տվյալ արարքի համար սույն հոդվածի համապատասխան մասով սահմանված տուգանքի չափի կրկնապատիկի չափով թույլտվության գործողության դադարեցմամբ:</w:t>
      </w:r>
    </w:p>
    <w:p w14:paraId="0EBCE65A" w14:textId="04E16E39" w:rsidR="004A5AFF" w:rsidRPr="004A5AFF" w:rsidRDefault="004A5AFF" w:rsidP="003E2721">
      <w:pPr>
        <w:spacing w:after="0" w:line="360" w:lineRule="auto"/>
        <w:jc w:val="both"/>
        <w:rPr>
          <w:rFonts w:ascii="GHEA Grapalat" w:hAnsi="GHEA Grapalat"/>
          <w:color w:val="auto"/>
          <w:sz w:val="24"/>
          <w:szCs w:val="24"/>
          <w:lang w:val="hy-AM"/>
        </w:rPr>
      </w:pPr>
    </w:p>
    <w:p w14:paraId="7FDDC97B"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 xml:space="preserve">Հոդված 262. Մթնոլորտային օդն աղտոտող </w:t>
      </w:r>
      <w:r w:rsidRPr="004A5AFF">
        <w:rPr>
          <w:rFonts w:ascii="GHEA Grapalat" w:hAnsi="GHEA Grapalat"/>
          <w:b/>
          <w:sz w:val="24"/>
          <w:szCs w:val="24"/>
          <w:shd w:val="clear" w:color="auto" w:fill="FFFFFF"/>
          <w:lang w:val="hy-AM"/>
        </w:rPr>
        <w:t xml:space="preserve">(վնասակար) </w:t>
      </w:r>
      <w:r w:rsidRPr="004A5AFF">
        <w:rPr>
          <w:rFonts w:ascii="GHEA Grapalat" w:hAnsi="GHEA Grapalat" w:cs="GHEA Grapalat"/>
          <w:b/>
          <w:color w:val="auto"/>
          <w:sz w:val="24"/>
          <w:szCs w:val="24"/>
          <w:lang w:val="hy-AM"/>
        </w:rPr>
        <w:t xml:space="preserve"> նյութերի արտանետումների </w:t>
      </w:r>
      <w:r w:rsidRPr="004A5AFF">
        <w:rPr>
          <w:rFonts w:ascii="GHEA Grapalat" w:hAnsi="GHEA Grapalat"/>
          <w:b/>
          <w:sz w:val="24"/>
          <w:szCs w:val="24"/>
          <w:shd w:val="clear" w:color="auto" w:fill="FFFFFF"/>
          <w:lang w:val="hy-AM"/>
        </w:rPr>
        <w:t>աղբյուրներ ունեցող</w:t>
      </w:r>
      <w:r w:rsidRPr="004A5AFF">
        <w:rPr>
          <w:rFonts w:ascii="GHEA Grapalat" w:hAnsi="GHEA Grapalat" w:cs="GHEA Grapalat"/>
          <w:b/>
          <w:color w:val="auto"/>
          <w:sz w:val="24"/>
          <w:szCs w:val="24"/>
          <w:lang w:val="hy-AM"/>
        </w:rPr>
        <w:t xml:space="preserve"> անձանց և արտանետումների պետական հաշվառման կարգը խախտելը</w:t>
      </w:r>
    </w:p>
    <w:p w14:paraId="7A877C20"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3AB1CEFD"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 </w:t>
      </w:r>
      <w:r w:rsidRPr="004A5AFF">
        <w:rPr>
          <w:rFonts w:ascii="GHEA Grapalat" w:hAnsi="GHEA Grapalat"/>
          <w:sz w:val="24"/>
          <w:szCs w:val="24"/>
          <w:shd w:val="clear" w:color="auto" w:fill="FFFFFF"/>
          <w:lang w:val="hy-AM"/>
        </w:rPr>
        <w:t>Մթնոլորտային օդն աղտոտող (վնասակար) նյութերի արտանետումների աղբյուրներ ունեցող</w:t>
      </w:r>
      <w:r w:rsidRPr="004A5AFF">
        <w:rPr>
          <w:rFonts w:ascii="GHEA Grapalat" w:hAnsi="GHEA Grapalat" w:cs="GHEA Grapalat"/>
          <w:color w:val="auto"/>
          <w:sz w:val="24"/>
          <w:szCs w:val="24"/>
          <w:lang w:val="hy-AM"/>
        </w:rPr>
        <w:t xml:space="preserve"> անձանց, կամ  մթնոլորտային օդն աղտոտող </w:t>
      </w:r>
      <w:r w:rsidRPr="004A5AFF">
        <w:rPr>
          <w:rFonts w:ascii="GHEA Grapalat" w:hAnsi="GHEA Grapalat"/>
          <w:sz w:val="24"/>
          <w:szCs w:val="24"/>
          <w:shd w:val="clear" w:color="auto" w:fill="FFFFFF"/>
          <w:lang w:val="hy-AM"/>
        </w:rPr>
        <w:t>(վնասակար) ն</w:t>
      </w:r>
      <w:r w:rsidRPr="004A5AFF">
        <w:rPr>
          <w:rFonts w:ascii="GHEA Grapalat" w:hAnsi="GHEA Grapalat" w:cs="GHEA Grapalat"/>
          <w:color w:val="auto"/>
          <w:sz w:val="24"/>
          <w:szCs w:val="24"/>
          <w:lang w:val="hy-AM"/>
        </w:rPr>
        <w:t xml:space="preserve">յութերի արտանետումների քանակի կամ բաղադրության պետական հաշվառման օրենսդրությամբ սահմանված կարգը խախտելը`                                                                                              </w:t>
      </w:r>
    </w:p>
    <w:p w14:paraId="525E8106"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առաջացնում է տուգանք՝ հարյուր հազար դրամից հարյուր հիսուն հազար դրամի չափով:</w:t>
      </w:r>
    </w:p>
    <w:p w14:paraId="291984B5" w14:textId="758A9315" w:rsidR="004A5AFF" w:rsidRPr="004A5AFF" w:rsidRDefault="004A5AFF" w:rsidP="003E2721">
      <w:pPr>
        <w:spacing w:after="0" w:line="360" w:lineRule="auto"/>
        <w:jc w:val="both"/>
        <w:rPr>
          <w:rFonts w:ascii="GHEA Grapalat" w:hAnsi="GHEA Grapalat"/>
          <w:color w:val="auto"/>
          <w:sz w:val="24"/>
          <w:szCs w:val="24"/>
          <w:lang w:val="hy-AM"/>
        </w:rPr>
      </w:pPr>
    </w:p>
    <w:p w14:paraId="5304D970"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b/>
          <w:color w:val="auto"/>
          <w:sz w:val="24"/>
          <w:szCs w:val="24"/>
          <w:lang w:val="hy-AM"/>
        </w:rPr>
        <w:t>Հոդված 263. Մթնոլորտային օդի պահպանության պահանջները չբավարարող շինություն և այլ օբյեկտներ կառուցելը և շահագործելը</w:t>
      </w:r>
    </w:p>
    <w:p w14:paraId="7C1674AD"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04870CA2"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 Մթնոլորտային օդի պահպանության պահանջները չբավարարող շինություններ կամ այլ oբյեկտներ կառուցելը կամ շահագործելը, եթե արարքը չի պարունակում սույն օրենսգրքի 262-րդ հոդվածի 3-րդ կամ 4-րդ մասով սահմանված վարչական իրավախախտման հատկանիշներ`                              </w:t>
      </w:r>
    </w:p>
    <w:p w14:paraId="4BFC5906"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ֆիզիկական անձի նկատմամբ` ութսուն հազար դրամից հարյուր հազար դրամի չափով, իրավաբանական անձի նկատմամբ՝ երկու հարյուր հազար դրամից չորս հարյուր հազար դրամի չափով: </w:t>
      </w:r>
    </w:p>
    <w:p w14:paraId="2AF02189"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2</w:t>
      </w:r>
      <w:r w:rsidRPr="004A5AFF">
        <w:rPr>
          <w:rFonts w:ascii="GHEA Grapalat" w:hAnsi="GHEA Grapalat"/>
          <w:sz w:val="24"/>
          <w:szCs w:val="24"/>
          <w:lang w:val="hy-AM"/>
        </w:rPr>
        <w:t>. Բնակելի տարածքներում մթնոլորտային օդի վիճակի վրա ներգործող նոր կազմակերպությունների տեղի ընտրության կամ գործող կազմակերպությունների վերակառուցման կամ ընդլայնման դեպքում սանիտարապաշտպանական գոտիներ չսահմանելը`</w:t>
      </w:r>
    </w:p>
    <w:p w14:paraId="59433CE4"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հազար դրամից հարյուր հիսուն հազար դրամի չափով:</w:t>
      </w:r>
    </w:p>
    <w:p w14:paraId="0383D28B"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7330DE8F"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264. Շինարարության ընթացքում մթնոլորտային օդի պահպանման օրենսդրությամբ սահմանված պահանջները չկատարելը</w:t>
      </w:r>
    </w:p>
    <w:p w14:paraId="34D6F967"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362ABC29"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 </w:t>
      </w:r>
      <w:r w:rsidRPr="004A5AFF">
        <w:rPr>
          <w:rFonts w:ascii="GHEA Grapalat" w:hAnsi="GHEA Grapalat"/>
          <w:sz w:val="24"/>
          <w:szCs w:val="24"/>
          <w:shd w:val="clear" w:color="auto" w:fill="FFFFFF"/>
          <w:lang w:val="hy-AM"/>
        </w:rPr>
        <w:t>Հայաստանի Հանրապետության տարածքում կառուցվող (վերակառուցվող,</w:t>
      </w:r>
      <w:r w:rsidRPr="004A5AFF">
        <w:rPr>
          <w:rFonts w:ascii="GHEA Grapalat" w:hAnsi="GHEA Grapalat"/>
          <w:sz w:val="24"/>
          <w:szCs w:val="24"/>
          <w:lang w:val="hy-AM"/>
        </w:rPr>
        <w:t xml:space="preserve"> վերականգնվող,</w:t>
      </w:r>
      <w:r w:rsidRPr="004A5AFF">
        <w:rPr>
          <w:rFonts w:ascii="GHEA Grapalat" w:hAnsi="GHEA Grapalat"/>
          <w:sz w:val="24"/>
          <w:szCs w:val="24"/>
          <w:shd w:val="clear" w:color="auto" w:fill="FFFFFF"/>
          <w:lang w:val="hy-AM"/>
        </w:rPr>
        <w:t xml:space="preserve"> քանդվող, հիմնական կամ ընթացիկ վերանորոգվող) </w:t>
      </w:r>
      <w:r w:rsidRPr="004A5AFF">
        <w:rPr>
          <w:rFonts w:ascii="GHEA Grapalat" w:hAnsi="GHEA Grapalat"/>
          <w:sz w:val="24"/>
          <w:szCs w:val="24"/>
          <w:lang w:val="hy-AM"/>
        </w:rPr>
        <w:t xml:space="preserve">շենքերի կամ  շինությունների </w:t>
      </w:r>
      <w:r w:rsidRPr="004A5AFF">
        <w:rPr>
          <w:rFonts w:ascii="GHEA Grapalat" w:hAnsi="GHEA Grapalat" w:cs="GHEA Grapalat"/>
          <w:color w:val="auto"/>
          <w:sz w:val="24"/>
          <w:szCs w:val="24"/>
          <w:lang w:val="hy-AM"/>
        </w:rPr>
        <w:t xml:space="preserve">շինարարության ընթացքում մթնոլորտային օդի պահպանման օրենսդրությամբ սահմանված պահանջները չկատարելը` փոշու արտանետումների կանխարգելման համար շինարարական հրապարակները </w:t>
      </w:r>
      <w:r w:rsidRPr="004A5AFF">
        <w:rPr>
          <w:rFonts w:ascii="GHEA Grapalat" w:hAnsi="GHEA Grapalat" w:cs="GHEA Grapalat"/>
          <w:sz w:val="24"/>
          <w:szCs w:val="24"/>
          <w:lang w:val="hy-AM"/>
        </w:rPr>
        <w:t>չցանկա</w:t>
      </w:r>
      <w:r w:rsidRPr="004A5AFF">
        <w:rPr>
          <w:rFonts w:ascii="GHEA Grapalat" w:hAnsi="GHEA Grapalat" w:cs="GHEA Grapalat"/>
          <w:color w:val="auto"/>
          <w:sz w:val="24"/>
          <w:szCs w:val="24"/>
          <w:lang w:val="hy-AM"/>
        </w:rPr>
        <w:t xml:space="preserve">պատելով, շենքը </w:t>
      </w:r>
      <w:r w:rsidRPr="004A5AFF">
        <w:rPr>
          <w:rFonts w:ascii="GHEA Grapalat" w:hAnsi="GHEA Grapalat" w:cs="GHEA Grapalat"/>
          <w:color w:val="auto"/>
          <w:sz w:val="24"/>
          <w:szCs w:val="24"/>
          <w:lang w:val="hy-AM"/>
        </w:rPr>
        <w:lastRenderedPageBreak/>
        <w:t xml:space="preserve">կամ շինությունը շինարարությանը համապատասխան բարձրությամբ անթափանց թաղանթով չծածկելով, օդի դրական ջերմաստիճանի դեպքում շինարարական հրապարակը` </w:t>
      </w:r>
      <w:r w:rsidRPr="004A5AFF">
        <w:rPr>
          <w:rFonts w:ascii="GHEA Grapalat" w:hAnsi="GHEA Grapalat"/>
          <w:sz w:val="24"/>
          <w:szCs w:val="24"/>
          <w:lang w:val="hy-AM"/>
        </w:rPr>
        <w:t xml:space="preserve">բացառությամբ վերանորոգվող և վերակառուցվող փողոցների, </w:t>
      </w:r>
      <w:r w:rsidRPr="004A5AFF">
        <w:rPr>
          <w:rFonts w:ascii="GHEA Grapalat" w:hAnsi="GHEA Grapalat" w:cs="GHEA Grapalat"/>
          <w:color w:val="auto"/>
          <w:sz w:val="24"/>
          <w:szCs w:val="24"/>
          <w:lang w:val="hy-AM"/>
        </w:rPr>
        <w:t xml:space="preserve">խոնավ չպահելով </w:t>
      </w:r>
      <w:r w:rsidRPr="004A5AFF">
        <w:rPr>
          <w:rFonts w:ascii="GHEA Grapalat" w:hAnsi="GHEA Grapalat"/>
          <w:sz w:val="24"/>
          <w:szCs w:val="24"/>
          <w:lang w:val="hy-AM"/>
        </w:rPr>
        <w:t>բացառելով կեղտաջրերի թափանցումը շինարարական հրապարակի սահմաններից դուրս</w:t>
      </w:r>
      <w:r w:rsidRPr="004A5AFF">
        <w:rPr>
          <w:rFonts w:ascii="GHEA Grapalat" w:hAnsi="GHEA Grapalat" w:cs="GHEA Grapalat"/>
          <w:color w:val="auto"/>
          <w:sz w:val="24"/>
          <w:szCs w:val="24"/>
          <w:lang w:val="hy-AM"/>
        </w:rPr>
        <w:t xml:space="preserve">, հղկման աշխատանքներ իրականացնելիս փոշու արտանետումները բացառող սարքեր կամ տեխնոլոգիաներ չօգտագործելով, </w:t>
      </w:r>
      <w:r w:rsidRPr="004A5AFF">
        <w:rPr>
          <w:rFonts w:ascii="GHEA Grapalat" w:hAnsi="GHEA Grapalat"/>
          <w:sz w:val="24"/>
          <w:szCs w:val="24"/>
          <w:lang w:val="hy-AM"/>
        </w:rPr>
        <w:t xml:space="preserve">ավազը, ցեմենտը, գաջը, խիճը կամ այլ </w:t>
      </w:r>
      <w:r w:rsidRPr="004A5AFF">
        <w:rPr>
          <w:rFonts w:ascii="GHEA Grapalat" w:hAnsi="GHEA Grapalat" w:cs="GHEA Grapalat"/>
          <w:color w:val="auto"/>
          <w:sz w:val="24"/>
          <w:szCs w:val="24"/>
          <w:lang w:val="hy-AM"/>
        </w:rPr>
        <w:t xml:space="preserve">սորուն նյութերը կամ շինարարական աղբը փակ տարածքներում չպահեստավորելով կամ անթափանց թաղանթով չծածկելով կամ շինարարական հրապարակից դուրս եկող ավտոմեքենաների անվադողերը չլվանալով, եթե արարքը չի պարունակում սույն օրենսգրքի 262-րդ հոդվածի 3-րդ կամ 4-րդ մասով սահմանված վարչական իրավախախտման հատկանիշներ`                              </w:t>
      </w:r>
    </w:p>
    <w:p w14:paraId="20813F46"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ֆիզիկական անձի նկատմամբ` երեսուն հազար դրամից հիսուն հազար դրամի չափով, իրավաբանական անձի նկատմամբ՝ հարյուր հազար դրամից երկու հարյուր հազար դրամի չափով:                                                                                                                                                              </w:t>
      </w:r>
    </w:p>
    <w:p w14:paraId="196513C2"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14:paraId="55B3BD36"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տվյալ արարքի համար սույն հոդվածի 1-ին մասով սահմանված տուգանքի չափի կրկնապատիկի չափով:</w:t>
      </w:r>
    </w:p>
    <w:p w14:paraId="6B6EA23F" w14:textId="77777777" w:rsidR="004A5AFF" w:rsidRPr="004A5AFF" w:rsidRDefault="004A5AFF" w:rsidP="002B70D4">
      <w:pPr>
        <w:spacing w:after="0" w:line="360" w:lineRule="auto"/>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w:t>
      </w:r>
    </w:p>
    <w:p w14:paraId="0E533EBB"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265. Ավտոտրանսպորտային միջոցներով շինարարական նյութերի և աղբի տեղափոխման ժամանակ մթնոլորտային օդի պահպանության պահանջները խախտելը</w:t>
      </w:r>
    </w:p>
    <w:p w14:paraId="2A9A3884"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7976FCB6"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color w:val="auto"/>
          <w:sz w:val="24"/>
          <w:szCs w:val="24"/>
          <w:lang w:val="hy-AM"/>
        </w:rPr>
        <w:t> </w:t>
      </w:r>
      <w:r w:rsidRPr="004A5AFF">
        <w:rPr>
          <w:rFonts w:ascii="GHEA Grapalat" w:hAnsi="GHEA Grapalat" w:cs="GHEA Grapalat"/>
          <w:color w:val="auto"/>
          <w:sz w:val="24"/>
          <w:szCs w:val="24"/>
          <w:lang w:val="hy-AM"/>
        </w:rPr>
        <w:t>1. Ավտոտրանսպորտային միջոցներով ավազի, ցեմենտի, գաջի կամ այլ սորուն նյութերի կամ</w:t>
      </w:r>
      <w:r w:rsidRPr="004A5AFF">
        <w:rPr>
          <w:rFonts w:ascii="GHEA Grapalat" w:hAnsi="GHEA Grapalat"/>
          <w:sz w:val="24"/>
          <w:szCs w:val="24"/>
          <w:shd w:val="clear" w:color="auto" w:fill="FFFFFF"/>
          <w:lang w:val="hy-AM"/>
        </w:rPr>
        <w:t xml:space="preserve"> հողային զանգվածների</w:t>
      </w:r>
      <w:r w:rsidRPr="004A5AFF">
        <w:rPr>
          <w:rFonts w:ascii="GHEA Grapalat" w:hAnsi="GHEA Grapalat" w:cs="GHEA Grapalat"/>
          <w:color w:val="auto"/>
          <w:sz w:val="24"/>
          <w:szCs w:val="24"/>
          <w:lang w:val="hy-AM"/>
        </w:rPr>
        <w:t xml:space="preserve"> կամ շինարարական աղբի տեղափոխումն առանց փոշու համար անթափանց ծածկոցների կամ ոչ </w:t>
      </w:r>
      <w:r w:rsidRPr="004A5AFF">
        <w:rPr>
          <w:rFonts w:ascii="GHEA Grapalat" w:hAnsi="GHEA Grapalat"/>
          <w:sz w:val="24"/>
          <w:szCs w:val="24"/>
          <w:lang w:val="hy-AM"/>
        </w:rPr>
        <w:t>հատուկ սահմանված երթուղով</w:t>
      </w:r>
      <w:r w:rsidRPr="004A5AFF">
        <w:rPr>
          <w:rFonts w:ascii="GHEA Grapalat" w:hAnsi="GHEA Grapalat" w:cs="GHEA Grapalat"/>
          <w:color w:val="auto"/>
          <w:sz w:val="24"/>
          <w:szCs w:val="24"/>
          <w:lang w:val="hy-AM"/>
        </w:rPr>
        <w:t xml:space="preserve"> կամ շինարարական աղբը</w:t>
      </w:r>
      <w:r w:rsidRPr="004A5AFF">
        <w:rPr>
          <w:rFonts w:ascii="GHEA Grapalat" w:hAnsi="GHEA Grapalat"/>
          <w:sz w:val="24"/>
          <w:szCs w:val="24"/>
          <w:shd w:val="clear" w:color="auto" w:fill="FFFFFF"/>
          <w:lang w:val="hy-AM"/>
        </w:rPr>
        <w:t xml:space="preserve"> սահմանված կարգով հատկացված </w:t>
      </w:r>
      <w:r w:rsidRPr="004A5AFF">
        <w:rPr>
          <w:rFonts w:ascii="GHEA Grapalat" w:hAnsi="GHEA Grapalat"/>
          <w:sz w:val="24"/>
          <w:szCs w:val="24"/>
          <w:shd w:val="clear" w:color="auto" w:fill="FFFFFF"/>
          <w:lang w:val="hy-AM"/>
        </w:rPr>
        <w:lastRenderedPageBreak/>
        <w:t>վայրում չտեղադրելը</w:t>
      </w:r>
      <w:r w:rsidRPr="004A5AFF">
        <w:rPr>
          <w:rFonts w:ascii="GHEA Grapalat" w:hAnsi="GHEA Grapalat" w:cs="GHEA Grapalat"/>
          <w:color w:val="auto"/>
          <w:sz w:val="24"/>
          <w:szCs w:val="24"/>
          <w:lang w:val="hy-AM"/>
        </w:rPr>
        <w:t>, եթե արարքը չի պարունակում սույն օրենսգրքի 262-րդ հոդվածի 3-րդ կամ 4-րդ մասով սահմանված վարչական իրավախախտման հատկանիշներ`</w:t>
      </w:r>
    </w:p>
    <w:p w14:paraId="64C9CD5F"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երեսուն հազար դրամից ութսուն հազար դրամի չափով, իրավաբանական անձի նկատմամբ` հարյուր հազար դրամից հարյուր հիսուն հազար դրամի չափով:</w:t>
      </w:r>
    </w:p>
    <w:p w14:paraId="2CD8AE13"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14:paraId="0F9ACC59"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տվյալ արարքի համար սույն հոդվածի 1-ին մասով սահմանված տուգանքի առավելագույնի չափի կրկնապատիկի չափով:</w:t>
      </w:r>
    </w:p>
    <w:p w14:paraId="409E23B6" w14:textId="77777777" w:rsidR="004A5AFF" w:rsidRPr="004A5AFF" w:rsidRDefault="004A5AFF" w:rsidP="002B70D4">
      <w:pPr>
        <w:spacing w:after="0" w:line="360" w:lineRule="auto"/>
        <w:jc w:val="both"/>
        <w:rPr>
          <w:rFonts w:ascii="GHEA Grapalat" w:hAnsi="GHEA Grapalat"/>
          <w:color w:val="auto"/>
          <w:sz w:val="24"/>
          <w:szCs w:val="24"/>
          <w:lang w:val="hy-AM"/>
        </w:rPr>
      </w:pPr>
    </w:p>
    <w:p w14:paraId="0DCCCB7F"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266. Տրանսպորտային միջոցները և այլ փոխադրամիջոցները մթնոլորտային օդն աղտոտող նյութերի պարունակության չափաքանակների և աղմուկի նորմատիվների գերազանցումով շահագործման հանձնելը, և շահագործելը, ինչպես նաև մթնոլորտային օդն աղտոտող նյութերի արտանետումների նկատմամբ չափումներ չիրականացնելը և չափման կարգը խախտելը</w:t>
      </w:r>
    </w:p>
    <w:p w14:paraId="04A77A77"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2811EAF8"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 Տրանսպորտային միջոցներ կամ այլ փոխադրամիջոցներ արտադրելը</w:t>
      </w:r>
      <w:r w:rsidRPr="004A5AFF">
        <w:rPr>
          <w:rFonts w:ascii="GHEA Grapalat" w:hAnsi="GHEA Grapalat" w:cs="GHEA Grapalat"/>
          <w:b/>
          <w:color w:val="auto"/>
          <w:sz w:val="24"/>
          <w:szCs w:val="24"/>
          <w:lang w:val="hy-AM"/>
        </w:rPr>
        <w:t xml:space="preserve"> </w:t>
      </w:r>
      <w:r w:rsidRPr="004A5AFF">
        <w:rPr>
          <w:rFonts w:ascii="GHEA Grapalat" w:hAnsi="GHEA Grapalat" w:cs="GHEA Grapalat"/>
          <w:color w:val="auto"/>
          <w:sz w:val="24"/>
          <w:szCs w:val="24"/>
          <w:lang w:val="hy-AM"/>
        </w:rPr>
        <w:t>կամ շահագործման հանձնելը, որոնց արտանետումներում մթնոլորտային օդն աղտոտող նյութերի պարունակությունը գերազանցում է սահմանված չափաքանակները`</w:t>
      </w:r>
    </w:p>
    <w:p w14:paraId="526FE75C" w14:textId="77777777" w:rsidR="004A5AFF" w:rsidRPr="004A5AFF" w:rsidRDefault="004A5AFF" w:rsidP="002B70D4">
      <w:pPr>
        <w:shd w:val="clear" w:color="auto" w:fill="FFFFFF"/>
        <w:spacing w:after="0" w:line="360" w:lineRule="auto"/>
        <w:ind w:firstLine="375"/>
        <w:rPr>
          <w:rFonts w:ascii="GHEA Grapalat" w:hAnsi="GHEA Grapalat" w:cs="Times New Roman"/>
          <w:sz w:val="24"/>
          <w:szCs w:val="24"/>
          <w:lang w:val="hy-AM"/>
        </w:rPr>
      </w:pPr>
      <w:r w:rsidRPr="004A5AFF">
        <w:rPr>
          <w:rFonts w:ascii="GHEA Grapalat" w:hAnsi="GHEA Grapalat" w:cs="GHEA Grapalat"/>
          <w:sz w:val="24"/>
          <w:szCs w:val="24"/>
          <w:lang w:val="hy-AM"/>
        </w:rPr>
        <w:t>առաջացնում է տուգանք՝ հարյուր հազար դրամից երկու հարյուր հազար դրամի չափով:</w:t>
      </w:r>
      <w:r w:rsidRPr="004A5AFF">
        <w:rPr>
          <w:sz w:val="24"/>
          <w:szCs w:val="24"/>
          <w:lang w:val="hy-AM"/>
        </w:rPr>
        <w:t> </w:t>
      </w:r>
    </w:p>
    <w:p w14:paraId="2A0BA843"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2. Տրանսպորտային միջոցները կամ այլ փոխադրամիջոցները</w:t>
      </w:r>
      <w:r w:rsidRPr="004A5AFF">
        <w:rPr>
          <w:rFonts w:ascii="GHEA Grapalat" w:hAnsi="GHEA Grapalat" w:cs="GHEA Grapalat"/>
          <w:b/>
          <w:color w:val="auto"/>
          <w:sz w:val="24"/>
          <w:szCs w:val="24"/>
          <w:lang w:val="hy-AM"/>
        </w:rPr>
        <w:t xml:space="preserve"> </w:t>
      </w:r>
      <w:r w:rsidRPr="004A5AFF">
        <w:rPr>
          <w:rFonts w:ascii="GHEA Grapalat" w:hAnsi="GHEA Grapalat" w:cs="GHEA Grapalat"/>
          <w:color w:val="auto"/>
          <w:sz w:val="24"/>
          <w:szCs w:val="24"/>
          <w:lang w:val="hy-AM"/>
        </w:rPr>
        <w:t xml:space="preserve">շահագործելը, որոնց արտանետումներում մթնոլորտային օդն աղտոտող նյութերի պարունակությունը գերազանցում է սահմանված չափաքանակները կամ </w:t>
      </w:r>
      <w:r w:rsidRPr="004A5AFF">
        <w:rPr>
          <w:rFonts w:ascii="GHEA Grapalat" w:hAnsi="GHEA Grapalat" w:cs="GHEA Grapalat"/>
          <w:color w:val="auto"/>
          <w:sz w:val="24"/>
          <w:szCs w:val="24"/>
          <w:lang w:val="hy-AM"/>
        </w:rPr>
        <w:lastRenderedPageBreak/>
        <w:t>աշխատանքի ժամանակ դրանց առաջացրած աղմուկի մակարդակը գերազանցում է սահմանված նորմատիվները`</w:t>
      </w:r>
    </w:p>
    <w:p w14:paraId="1C42E523"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երեսուն հազար դրամից  հիսուն հազար դրամի, իրավաբանական անձի նկատմամբ՝ ութսուն հազար դրամից հարյուր հազար դրամի չափով:</w:t>
      </w:r>
    </w:p>
    <w:p w14:paraId="4D5D3E8A"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3. Սույն հոդվածի 1-ին և 2-րդ մասով սահմանված արարքներից որևէ մեկը` վարչական տույժ նշանակելու մասին որոշման անբողոքարկելի դառնալուց հետո`  մեկ տարվա ընթացքում կրկին կատարելը՝</w:t>
      </w:r>
    </w:p>
    <w:p w14:paraId="0D351146"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տվյալ արարքի համար սույն հոդվածի համապատասխան մասով սահմանված տուգանքի չափի կրկնապատիկի չափով:</w:t>
      </w:r>
    </w:p>
    <w:p w14:paraId="47E45570"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color w:val="auto"/>
          <w:sz w:val="24"/>
          <w:szCs w:val="24"/>
          <w:lang w:val="hy-AM"/>
        </w:rPr>
        <w:t> </w:t>
      </w:r>
      <w:r w:rsidRPr="004A5AFF">
        <w:rPr>
          <w:rFonts w:ascii="GHEA Grapalat" w:hAnsi="GHEA Grapalat" w:cs="GHEA Grapalat"/>
          <w:color w:val="auto"/>
          <w:sz w:val="24"/>
          <w:szCs w:val="24"/>
          <w:lang w:val="hy-AM"/>
        </w:rPr>
        <w:t>4. Տրանսպորտային միջոցներից և այլ փոխադրամիջոցներից</w:t>
      </w:r>
      <w:r w:rsidRPr="004A5AFF">
        <w:rPr>
          <w:rFonts w:ascii="GHEA Grapalat" w:hAnsi="GHEA Grapalat" w:cs="GHEA Grapalat"/>
          <w:b/>
          <w:color w:val="auto"/>
          <w:sz w:val="24"/>
          <w:szCs w:val="24"/>
          <w:lang w:val="hy-AM"/>
        </w:rPr>
        <w:t xml:space="preserve"> </w:t>
      </w:r>
      <w:r w:rsidRPr="004A5AFF">
        <w:rPr>
          <w:rFonts w:ascii="GHEA Grapalat" w:hAnsi="GHEA Grapalat" w:cs="GHEA Grapalat"/>
          <w:color w:val="auto"/>
          <w:sz w:val="24"/>
          <w:szCs w:val="24"/>
          <w:lang w:val="hy-AM"/>
        </w:rPr>
        <w:t>աղտոտող նյութերի արտանետումների չափումներ կատարելու լիցենզիա ունեցող կազմակերպությունների կողմից՝ առանց չափումներ իրականացնելու տրանսպորտային միջոցներից կամ այլ փոխադրամիջոցներից</w:t>
      </w:r>
      <w:r w:rsidRPr="004A5AFF">
        <w:rPr>
          <w:rFonts w:ascii="GHEA Grapalat" w:hAnsi="GHEA Grapalat" w:cs="GHEA Grapalat"/>
          <w:b/>
          <w:color w:val="auto"/>
          <w:sz w:val="24"/>
          <w:szCs w:val="24"/>
          <w:lang w:val="hy-AM"/>
        </w:rPr>
        <w:t xml:space="preserve"> </w:t>
      </w:r>
      <w:r w:rsidRPr="004A5AFF">
        <w:rPr>
          <w:rFonts w:ascii="GHEA Grapalat" w:hAnsi="GHEA Grapalat" w:cs="GHEA Grapalat"/>
          <w:color w:val="auto"/>
          <w:sz w:val="24"/>
          <w:szCs w:val="24"/>
          <w:lang w:val="hy-AM"/>
        </w:rPr>
        <w:t>մթնոլորտային օդն աղտոտող նյութերի արտանետումների չափաքանակների համապատասխանության կտրոն տրամադրելը կամ չափման օրենսդրությամբ սահմանված կարգը խախտելը՝ `</w:t>
      </w:r>
    </w:p>
    <w:p w14:paraId="1DAE8D92"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իրավաբանական անձի նկատմամբ` հարյուր հազար դրամից երկու հարյուր հազար դրամի չափով: </w:t>
      </w:r>
    </w:p>
    <w:p w14:paraId="4C79D262" w14:textId="77777777" w:rsidR="004A5AFF" w:rsidRPr="004A5AFF" w:rsidRDefault="004A5AFF" w:rsidP="002B70D4">
      <w:pPr>
        <w:spacing w:after="0" w:line="360" w:lineRule="auto"/>
        <w:jc w:val="both"/>
        <w:rPr>
          <w:rFonts w:ascii="GHEA Grapalat" w:hAnsi="GHEA Grapalat"/>
          <w:color w:val="auto"/>
          <w:sz w:val="24"/>
          <w:szCs w:val="24"/>
          <w:lang w:val="hy-AM"/>
        </w:rPr>
      </w:pPr>
    </w:p>
    <w:p w14:paraId="7888EA37"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 xml:space="preserve">Հոդված 267.  </w:t>
      </w:r>
      <w:r w:rsidRPr="004A5AFF">
        <w:rPr>
          <w:rFonts w:ascii="GHEA Grapalat" w:hAnsi="GHEA Grapalat"/>
          <w:b/>
          <w:sz w:val="24"/>
          <w:szCs w:val="24"/>
          <w:shd w:val="clear" w:color="auto" w:fill="FFFFFF"/>
          <w:lang w:val="hy-AM"/>
        </w:rPr>
        <w:t>Արդյունաբերական և կենցաղային</w:t>
      </w:r>
      <w:r w:rsidRPr="004A5AFF">
        <w:rPr>
          <w:rFonts w:ascii="GHEA Grapalat" w:hAnsi="GHEA Grapalat"/>
          <w:sz w:val="24"/>
          <w:szCs w:val="24"/>
          <w:shd w:val="clear" w:color="auto" w:fill="FFFFFF"/>
          <w:lang w:val="hy-AM"/>
        </w:rPr>
        <w:t xml:space="preserve"> </w:t>
      </w:r>
      <w:r w:rsidRPr="004A5AFF">
        <w:rPr>
          <w:sz w:val="24"/>
          <w:szCs w:val="24"/>
          <w:shd w:val="clear" w:color="auto" w:fill="FFFFFF"/>
          <w:lang w:val="hy-AM"/>
        </w:rPr>
        <w:t> </w:t>
      </w:r>
      <w:r w:rsidRPr="004A5AFF">
        <w:rPr>
          <w:rFonts w:ascii="GHEA Grapalat" w:hAnsi="GHEA Grapalat" w:cs="GHEA Grapalat"/>
          <w:b/>
          <w:color w:val="auto"/>
          <w:sz w:val="24"/>
          <w:szCs w:val="24"/>
          <w:lang w:val="hy-AM"/>
        </w:rPr>
        <w:t xml:space="preserve"> թափոնների պահեստավորման, բույսերի պաշտպանության միջոցների, դրանց աճի խթանիչների, քիմիական նյութերի, հանքային պարարտանյութերի և այլ պատրաստուկների արտադրության, փոխադրման, պահպանության  և օգտագործման կանոնները խախտելը</w:t>
      </w:r>
    </w:p>
    <w:p w14:paraId="378E4069"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6749BC82"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 </w:t>
      </w:r>
      <w:r w:rsidRPr="004A5AFF">
        <w:rPr>
          <w:rFonts w:ascii="GHEA Grapalat" w:hAnsi="GHEA Grapalat" w:cs="Arial"/>
          <w:sz w:val="24"/>
          <w:szCs w:val="24"/>
          <w:shd w:val="clear" w:color="auto" w:fill="FFFFFF"/>
          <w:lang w:val="hy-AM"/>
        </w:rPr>
        <w:t>Արդյունաբերական</w:t>
      </w:r>
      <w:r w:rsidRPr="004A5AFF">
        <w:rPr>
          <w:rFonts w:ascii="GHEA Grapalat" w:hAnsi="GHEA Grapalat" w:cs="Arial"/>
          <w:color w:val="auto"/>
          <w:sz w:val="24"/>
          <w:szCs w:val="24"/>
          <w:lang w:val="hy-AM"/>
        </w:rPr>
        <w:t xml:space="preserve"> կամ </w:t>
      </w:r>
      <w:r w:rsidRPr="004A5AFF">
        <w:rPr>
          <w:rFonts w:ascii="GHEA Grapalat" w:hAnsi="GHEA Grapalat" w:cs="Arial"/>
          <w:sz w:val="24"/>
          <w:szCs w:val="24"/>
          <w:shd w:val="clear" w:color="auto" w:fill="FFFFFF"/>
          <w:lang w:val="hy-AM"/>
        </w:rPr>
        <w:t>կենցաղային</w:t>
      </w:r>
      <w:r w:rsidRPr="004A5AFF">
        <w:rPr>
          <w:rFonts w:ascii="GHEA Grapalat" w:hAnsi="GHEA Grapalat" w:cs="Arial"/>
          <w:color w:val="auto"/>
          <w:sz w:val="24"/>
          <w:szCs w:val="24"/>
          <w:lang w:val="hy-AM"/>
        </w:rPr>
        <w:t xml:space="preserve"> թափոնների պահեստավորման. կամ </w:t>
      </w:r>
      <w:r w:rsidRPr="004A5AFF">
        <w:rPr>
          <w:rFonts w:ascii="GHEA Grapalat" w:hAnsi="GHEA Grapalat"/>
          <w:sz w:val="24"/>
          <w:szCs w:val="24"/>
          <w:shd w:val="clear" w:color="auto" w:fill="FFFFFF"/>
          <w:lang w:val="hy-AM"/>
        </w:rPr>
        <w:t xml:space="preserve">բնակավայրերում արդյունաբերական թափոնների, արտադրական, կենցաղային աղբի, կամ մթնոլորտը փոշով կամ վնասակար գազերով կամ գարշահոտ նյութերով </w:t>
      </w:r>
      <w:r w:rsidRPr="004A5AFF">
        <w:rPr>
          <w:rFonts w:ascii="GHEA Grapalat" w:hAnsi="GHEA Grapalat"/>
          <w:sz w:val="24"/>
          <w:szCs w:val="24"/>
          <w:shd w:val="clear" w:color="auto" w:fill="FFFFFF"/>
          <w:lang w:val="hy-AM"/>
        </w:rPr>
        <w:lastRenderedPageBreak/>
        <w:t xml:space="preserve">աղտոտելու աղբյուր հանդիսացող թափոնների </w:t>
      </w:r>
      <w:r w:rsidRPr="004A5AFF">
        <w:rPr>
          <w:rFonts w:ascii="GHEA Grapalat" w:hAnsi="GHEA Grapalat" w:cs="Arial"/>
          <w:color w:val="auto"/>
          <w:sz w:val="24"/>
          <w:szCs w:val="24"/>
          <w:lang w:val="hy-AM"/>
        </w:rPr>
        <w:t xml:space="preserve">պահեստավորման, բույuերի պաշտպանության միջոցների, դրանց աճի խթանիչների, քիմիական նյութերի, հանքային պարարտանյութերի կամ այլ պատրաuտուկների արտադրության, փոխադրման, պահպանության կամ օգտագործման օրենսդրությամբ սահմանված կանոնները խախտելը, որոնք </w:t>
      </w:r>
      <w:r w:rsidRPr="004A5AFF">
        <w:rPr>
          <w:rFonts w:ascii="GHEA Grapalat" w:hAnsi="GHEA Grapalat" w:cs="Arial"/>
          <w:sz w:val="24"/>
          <w:szCs w:val="24"/>
          <w:shd w:val="clear" w:color="auto" w:fill="FFFFFF"/>
          <w:lang w:val="hy-AM"/>
        </w:rPr>
        <w:t>առաջացրել են կամ կարող են առաջացնել մթնոլորտային օդի աղտոտում,</w:t>
      </w:r>
      <w:r w:rsidRPr="004A5AFF">
        <w:rPr>
          <w:rFonts w:ascii="GHEA Grapalat" w:hAnsi="GHEA Grapalat" w:cs="Arial"/>
          <w:color w:val="auto"/>
          <w:sz w:val="24"/>
          <w:szCs w:val="24"/>
          <w:lang w:val="hy-AM"/>
        </w:rPr>
        <w:t xml:space="preserve"> եթե արարքը չի պարունակում սույն օրենսգրքի 262-րդ հոդվածի 3-րդ կամ 4-րդ մասով սահմանված վարչական իրավախախտման հատկանիշներ</w:t>
      </w:r>
      <w:r w:rsidRPr="004A5AFF">
        <w:rPr>
          <w:rFonts w:ascii="GHEA Grapalat" w:hAnsi="GHEA Grapalat" w:cs="GHEA Grapalat"/>
          <w:color w:val="auto"/>
          <w:sz w:val="24"/>
          <w:szCs w:val="24"/>
          <w:lang w:val="hy-AM"/>
        </w:rPr>
        <w:t>`</w:t>
      </w:r>
    </w:p>
    <w:p w14:paraId="12D1A231"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երեսուն հազար դրամից հիսուն հազար դրամի չափով, իրավաբանական անձի նկատմամբ՝ հարյուր հազար դրամից երկու հարյուր հազար դրամի չափով:</w:t>
      </w:r>
    </w:p>
    <w:p w14:paraId="0F47F8E9"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5724C495"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268. Արտադրության, սպառման և տերևաթափից առաջացած</w:t>
      </w:r>
      <w:r w:rsidRPr="004A5AFF">
        <w:rPr>
          <w:rFonts w:ascii="GHEA Grapalat" w:hAnsi="GHEA Grapalat" w:cs="GHEA Grapalat"/>
          <w:color w:val="auto"/>
          <w:sz w:val="24"/>
          <w:szCs w:val="24"/>
          <w:lang w:val="hy-AM"/>
        </w:rPr>
        <w:t xml:space="preserve"> </w:t>
      </w:r>
      <w:r w:rsidRPr="004A5AFF">
        <w:rPr>
          <w:rFonts w:ascii="GHEA Grapalat" w:hAnsi="GHEA Grapalat" w:cs="GHEA Grapalat"/>
          <w:b/>
          <w:color w:val="auto"/>
          <w:sz w:val="24"/>
          <w:szCs w:val="24"/>
          <w:lang w:val="hy-AM"/>
        </w:rPr>
        <w:t>թափոնները բնական միջավայրում, բնակավայրերում և դրանց շրջակայքում այրելը, ինչպես նաև խոզանները, բուսական մնացորդներով և չորացած բուսականությամբ տարածքները, արոտավայրերի ու խոտհարքների բուսականությունը գյուղատնտեսական, անտառային ու բնության հատուկ պահպանվող տարածքների հողերում այրելը</w:t>
      </w:r>
      <w:r w:rsidRPr="004A5AFF">
        <w:rPr>
          <w:color w:val="auto"/>
          <w:sz w:val="24"/>
          <w:szCs w:val="24"/>
          <w:lang w:val="hy-AM"/>
        </w:rPr>
        <w:t> </w:t>
      </w:r>
    </w:p>
    <w:p w14:paraId="38965BF9"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7B53431C"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color w:val="auto"/>
          <w:sz w:val="24"/>
          <w:szCs w:val="24"/>
          <w:lang w:val="hy-AM"/>
        </w:rPr>
        <w:t> </w:t>
      </w:r>
      <w:r w:rsidRPr="004A5AFF">
        <w:rPr>
          <w:rFonts w:ascii="GHEA Grapalat" w:hAnsi="GHEA Grapalat" w:cs="GHEA Grapalat"/>
          <w:color w:val="auto"/>
          <w:sz w:val="24"/>
          <w:szCs w:val="24"/>
          <w:lang w:val="hy-AM"/>
        </w:rPr>
        <w:t xml:space="preserve">1. Արտադրության, սպառման կամ տերևաթափից առաջացած թափոնները, կամ  </w:t>
      </w:r>
      <w:r w:rsidRPr="004A5AFF">
        <w:rPr>
          <w:rFonts w:ascii="GHEA Grapalat" w:hAnsi="GHEA Grapalat"/>
          <w:sz w:val="24"/>
          <w:szCs w:val="24"/>
          <w:shd w:val="clear" w:color="auto" w:fill="FFFFFF"/>
          <w:lang w:val="hy-AM"/>
        </w:rPr>
        <w:t xml:space="preserve">արտադրական, կենցաղային աղբի կամ մթնոլորտը փոշով կամ վնասակար գազերով կամ գարշահոտ նյութերով աղտոտելու աղբյուր հանդիսացող թափոնները </w:t>
      </w:r>
      <w:r w:rsidRPr="004A5AFF">
        <w:rPr>
          <w:rFonts w:ascii="GHEA Grapalat" w:hAnsi="GHEA Grapalat" w:cs="GHEA Grapalat"/>
          <w:color w:val="auto"/>
          <w:sz w:val="24"/>
          <w:szCs w:val="24"/>
          <w:lang w:val="hy-AM"/>
        </w:rPr>
        <w:t xml:space="preserve">բնական միջավայրում, բնակավայրերում կամ </w:t>
      </w:r>
      <w:r w:rsidRPr="004A5AFF">
        <w:rPr>
          <w:rFonts w:ascii="GHEA Grapalat" w:hAnsi="GHEA Grapalat"/>
          <w:sz w:val="24"/>
          <w:szCs w:val="24"/>
          <w:lang w:val="hy-AM"/>
        </w:rPr>
        <w:t xml:space="preserve">դրանց շրջակայքում </w:t>
      </w:r>
      <w:r w:rsidRPr="004A5AFF">
        <w:rPr>
          <w:rFonts w:ascii="GHEA Grapalat" w:hAnsi="GHEA Grapalat" w:cs="GHEA Grapalat"/>
          <w:color w:val="auto"/>
          <w:sz w:val="24"/>
          <w:szCs w:val="24"/>
          <w:lang w:val="hy-AM"/>
        </w:rPr>
        <w:t xml:space="preserve">կամ թափոնների  այրման համար չնախատեսված կաթսայատներում, վառարաններում կամ </w:t>
      </w:r>
      <w:r w:rsidRPr="004A5AFF">
        <w:rPr>
          <w:rFonts w:ascii="GHEA Grapalat" w:hAnsi="GHEA Grapalat"/>
          <w:sz w:val="24"/>
          <w:szCs w:val="24"/>
          <w:lang w:val="hy-AM"/>
        </w:rPr>
        <w:t>չնախատեսված այլ վայրերում, թափոնների գործածության օբյեկտներում, հատուկ հատկացված տեղերում կամ չարտոնագրված աղբավայրերում</w:t>
      </w:r>
      <w:r w:rsidRPr="004A5AFF">
        <w:rPr>
          <w:rFonts w:ascii="GHEA Grapalat" w:hAnsi="GHEA Grapalat" w:cs="GHEA Grapalat"/>
          <w:color w:val="auto"/>
          <w:sz w:val="24"/>
          <w:szCs w:val="24"/>
          <w:lang w:val="hy-AM"/>
        </w:rPr>
        <w:t xml:space="preserve"> այրելը, եթե արարքը չի պարունակում սույն օրենսգրքի 262-րդ հոդվածի 3-րդ կամ 4-րդ մասով սահմանված վարչական իրավախախտման հատկանիշներ`</w:t>
      </w:r>
    </w:p>
    <w:p w14:paraId="44427957" w14:textId="77777777" w:rsidR="004A5AFF" w:rsidRPr="004A5AFF" w:rsidRDefault="004A5AFF" w:rsidP="002B70D4">
      <w:pPr>
        <w:spacing w:after="0" w:line="360" w:lineRule="auto"/>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առաջացնում է նախազգուշացում կամ տուգանք՝ տասը հազար դրամից երեսուն հազար դրամի չափով:</w:t>
      </w:r>
    </w:p>
    <w:p w14:paraId="4535D54C"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2. Խոզանները, բուսական մնացորդներով կամ չորացած բուսականությամբ տարածքները, արոտավայրերի կամ խոտհարքների բուսականությունը գյուղատնտեսական, անտառային կամ բնության հատուկ պահպանվող տարածքների հողերում այրելը, եթե արարքը չի պարունակում սույն օրենսգրքի 262-րդ հոդվածի 3-րդ կամ 4-րդ մասով սահմանված վարչական իրավախախտման հատկանիշներ`</w:t>
      </w:r>
    </w:p>
    <w:p w14:paraId="3D44A485"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հիսուն հազար դրամից հարյուր հազար դրամի չափով:</w:t>
      </w:r>
    </w:p>
    <w:p w14:paraId="74C45D4F" w14:textId="59E311A0" w:rsidR="004A5AFF" w:rsidRPr="004A5AFF" w:rsidRDefault="004A5AFF" w:rsidP="002B70D4">
      <w:pPr>
        <w:spacing w:after="0" w:line="360" w:lineRule="auto"/>
        <w:jc w:val="both"/>
        <w:rPr>
          <w:rFonts w:ascii="GHEA Grapalat" w:hAnsi="GHEA Grapalat" w:cs="GHEA Grapalat"/>
          <w:b/>
          <w:color w:val="auto"/>
          <w:sz w:val="24"/>
          <w:szCs w:val="24"/>
          <w:lang w:val="hy-AM"/>
        </w:rPr>
      </w:pPr>
    </w:p>
    <w:p w14:paraId="2C3C8C46" w14:textId="77777777" w:rsidR="004A5AFF" w:rsidRPr="004A5AFF" w:rsidRDefault="004A5AFF" w:rsidP="002B70D4">
      <w:pPr>
        <w:spacing w:after="0" w:line="360" w:lineRule="auto"/>
        <w:ind w:firstLine="709"/>
        <w:jc w:val="both"/>
        <w:rPr>
          <w:rFonts w:ascii="GHEA Grapalat" w:hAnsi="GHEA Grapalat"/>
          <w:b/>
          <w:bCs/>
          <w:sz w:val="24"/>
          <w:szCs w:val="24"/>
          <w:lang w:val="hy-AM"/>
        </w:rPr>
      </w:pPr>
      <w:r w:rsidRPr="004A5AFF">
        <w:rPr>
          <w:rFonts w:ascii="GHEA Grapalat" w:hAnsi="GHEA Grapalat" w:cs="GHEA Grapalat"/>
          <w:b/>
          <w:color w:val="auto"/>
          <w:sz w:val="24"/>
          <w:szCs w:val="24"/>
          <w:lang w:val="hy-AM"/>
        </w:rPr>
        <w:t xml:space="preserve">Հոդված 269. </w:t>
      </w:r>
      <w:r w:rsidRPr="004A5AFF">
        <w:rPr>
          <w:rFonts w:ascii="GHEA Grapalat" w:hAnsi="GHEA Grapalat"/>
          <w:b/>
          <w:bCs/>
          <w:sz w:val="24"/>
          <w:szCs w:val="24"/>
          <w:lang w:val="hy-AM"/>
        </w:rPr>
        <w:t>Ծառերը, թփերը կամ բուսածածկն ապօրինի հատելը կամ ապօրինի ձեռք բերված կոճղերը, ծառերը կամ թփերը տեղափոխելը</w:t>
      </w:r>
    </w:p>
    <w:p w14:paraId="29DE148D"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47C724C3"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color w:val="auto"/>
          <w:sz w:val="24"/>
          <w:szCs w:val="24"/>
          <w:lang w:val="hy-AM"/>
        </w:rPr>
        <w:t> </w:t>
      </w:r>
      <w:r w:rsidRPr="004A5AFF">
        <w:rPr>
          <w:rFonts w:ascii="GHEA Grapalat" w:hAnsi="GHEA Grapalat" w:cs="GHEA Grapalat"/>
          <w:color w:val="auto"/>
          <w:sz w:val="24"/>
          <w:szCs w:val="24"/>
          <w:lang w:val="hy-AM"/>
        </w:rPr>
        <w:t xml:space="preserve">1. </w:t>
      </w:r>
      <w:r w:rsidRPr="004A5AFF">
        <w:rPr>
          <w:rFonts w:ascii="GHEA Grapalat" w:hAnsi="GHEA Grapalat"/>
          <w:sz w:val="24"/>
          <w:szCs w:val="24"/>
          <w:shd w:val="clear" w:color="auto" w:fill="FFFFFF"/>
          <w:lang w:val="hy-AM"/>
        </w:rPr>
        <w:t>Պետական, համայնքային սեփականություն հանդիսացող կամ այլ անձանց պատկանող ծառը, թուփը կամ բուսածածկն  ապօրինի հատելը կամ ոչնչացնելը կամ մինչև աճի դադարեցման աստիճանի վնասելը կամ ապօրինի ձեռք բերված կոճղը կամ քամատապալ, ձյունակոտոր, արմատախիլ արված կամ արմատից հատված կամ մասնատված ծառը կամ թուփը տեղափոխելը, եթե դրա հետևանքով պատճառվել է հարյուր հազար դրամը չգերազանցող գույքային կամ  դրան համարժեք էական վնաս անձի կամ կազմակերպության իրավունքներին, ազատություններին կամ օրինական շահերին կամ հասարակության կամ պետության օրինական շահերին՝</w:t>
      </w:r>
    </w:p>
    <w:p w14:paraId="3DDA27E1"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  առաջացնում է տուգանք՝ երկու հարյուր հազար դրամից չորս հարյուր հազար դրամի չափով՝ վարչական իրավախախտման գործիք հանդիսացող առարկայի կամ գույքի  բռնագրավմամբ:</w:t>
      </w:r>
    </w:p>
    <w:p w14:paraId="7538B0D0" w14:textId="77777777" w:rsidR="004A5AFF" w:rsidRPr="004A5AFF" w:rsidRDefault="004A5AFF" w:rsidP="002B70D4">
      <w:pPr>
        <w:spacing w:after="0" w:line="360" w:lineRule="auto"/>
        <w:ind w:firstLine="709"/>
        <w:jc w:val="both"/>
        <w:rPr>
          <w:rFonts w:ascii="GHEA Grapalat" w:hAnsi="GHEA Grapalat"/>
          <w:sz w:val="24"/>
          <w:szCs w:val="24"/>
          <w:shd w:val="clear" w:color="auto" w:fill="FFFFFF"/>
          <w:lang w:val="hy-AM"/>
        </w:rPr>
      </w:pPr>
      <w:r w:rsidRPr="004A5AFF">
        <w:rPr>
          <w:rFonts w:ascii="GHEA Grapalat" w:hAnsi="GHEA Grapalat" w:cs="GHEA Grapalat"/>
          <w:color w:val="auto"/>
          <w:sz w:val="24"/>
          <w:szCs w:val="24"/>
          <w:lang w:val="hy-AM"/>
        </w:rPr>
        <w:t xml:space="preserve">2. </w:t>
      </w:r>
      <w:r w:rsidRPr="004A5AFF">
        <w:rPr>
          <w:rFonts w:ascii="GHEA Grapalat" w:hAnsi="GHEA Grapalat"/>
          <w:sz w:val="24"/>
          <w:szCs w:val="24"/>
          <w:shd w:val="clear" w:color="auto" w:fill="FFFFFF"/>
          <w:lang w:val="hy-AM"/>
        </w:rPr>
        <w:t xml:space="preserve"> Սույն հոդվածի 1-ին մասով նախատեսված արարքը, որը </w:t>
      </w:r>
      <w:r w:rsidRPr="004A5AFF">
        <w:rPr>
          <w:rFonts w:ascii="GHEA Grapalat" w:hAnsi="GHEA Grapalat" w:cs="Times New Roman"/>
          <w:sz w:val="24"/>
          <w:szCs w:val="24"/>
          <w:lang w:val="hy-AM"/>
        </w:rPr>
        <w:t xml:space="preserve">կատարվել է Հայաստանի Հանրապետության բույսերի Կարմիր գրքում գրանցված ծառատեսակի, թփի կամ այլ բուսածածկի նկատմամբ, կամ կատարվել է բնության հատուկ </w:t>
      </w:r>
      <w:r w:rsidRPr="004A5AFF">
        <w:rPr>
          <w:rFonts w:ascii="GHEA Grapalat" w:hAnsi="GHEA Grapalat" w:cs="Times New Roman"/>
          <w:sz w:val="24"/>
          <w:szCs w:val="24"/>
          <w:lang w:val="hy-AM"/>
        </w:rPr>
        <w:lastRenderedPageBreak/>
        <w:t>պահպանվող տարածքում կամ էկոլոգիական աղետի կամ արտակարգ էկոլոգիական դրության գոտում, կամ կատարվել է հրկիզման կամ հանրավտանգ այլ եղանակով`</w:t>
      </w:r>
    </w:p>
    <w:p w14:paraId="1AE3FFBF"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  առաջացնում է տուգանք՝ չորս հարյուր հազար դրամից ութ հարյուր հազար դրամի չափով՝ վարչական իրավախախտման գործիք հանդիսացող առարկայի կամ գույքի  բռնագրավմամբ:</w:t>
      </w:r>
    </w:p>
    <w:p w14:paraId="37D6F052" w14:textId="77777777" w:rsidR="004A5AFF" w:rsidRPr="004A5AFF" w:rsidRDefault="004A5AFF" w:rsidP="002B70D4">
      <w:pPr>
        <w:spacing w:after="0" w:line="360" w:lineRule="auto"/>
        <w:ind w:firstLine="709"/>
        <w:jc w:val="both"/>
        <w:rPr>
          <w:rFonts w:ascii="GHEA Grapalat" w:hAnsi="GHEA Grapalat"/>
          <w:sz w:val="24"/>
          <w:szCs w:val="24"/>
          <w:shd w:val="clear" w:color="auto" w:fill="FFFFFF"/>
          <w:lang w:val="hy-AM"/>
        </w:rPr>
      </w:pPr>
      <w:r w:rsidRPr="004A5AFF">
        <w:rPr>
          <w:rFonts w:ascii="GHEA Grapalat" w:hAnsi="GHEA Grapalat" w:cs="GHEA Grapalat"/>
          <w:color w:val="auto"/>
          <w:sz w:val="24"/>
          <w:szCs w:val="24"/>
          <w:lang w:val="hy-AM"/>
        </w:rPr>
        <w:t>3.</w:t>
      </w:r>
      <w:r w:rsidRPr="004A5AFF">
        <w:rPr>
          <w:rFonts w:ascii="GHEA Grapalat" w:hAnsi="GHEA Grapalat"/>
          <w:sz w:val="24"/>
          <w:szCs w:val="24"/>
          <w:shd w:val="clear" w:color="auto" w:fill="FFFFFF"/>
          <w:lang w:val="hy-AM"/>
        </w:rPr>
        <w:t xml:space="preserve"> Պետական, համայնքային սեփականություն հանդիսացող կամ այլ անձանց պատկանող ծառը, թուփը կամ բուսածածկը ոչնչացնելը կամ վնասելը, որը կատարվել է կրակի, պայթուցիկ նյութի կամ առավել վտանգի այլ աղբյուրի հետ անզգույշ վերաբերմունքի արդյունքով, եթե դրա հետևանքով անզգուշությամբ չի պատճառվել խոշոր չափերի գույքային վնաս անձի կամ կազմակերպության իրավունքներին, ազատություններին կամ օրինական շահերին կամ հասարակության կամ պետության օրինական շահերին՝</w:t>
      </w:r>
    </w:p>
    <w:p w14:paraId="4BCE3A87"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երկու հարյուր հազար դրամից չորս հարյուր հազար դրամի չափով՝ վարչական իրավախախտման գործիք հանդիսացող առարկայի կամ գույքի  բռնագրավմամբ:</w:t>
      </w:r>
    </w:p>
    <w:p w14:paraId="41A8247C" w14:textId="77777777" w:rsidR="004A5AFF" w:rsidRPr="004A5AFF" w:rsidRDefault="004A5AFF" w:rsidP="002B70D4">
      <w:pPr>
        <w:spacing w:after="0" w:line="360" w:lineRule="auto"/>
        <w:jc w:val="both"/>
        <w:rPr>
          <w:rFonts w:ascii="GHEA Grapalat" w:hAnsi="GHEA Grapalat" w:cs="GHEA Grapalat"/>
          <w:b/>
          <w:color w:val="auto"/>
          <w:sz w:val="24"/>
          <w:szCs w:val="24"/>
          <w:lang w:val="hy-AM"/>
        </w:rPr>
      </w:pPr>
    </w:p>
    <w:p w14:paraId="6A8C81E9"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270. Անտառային հողերն առանց թույլտվության այլ նպատակներով օգտագործելը, ինչպես նաև անտառօգտագործման իրավունք տվող փաստաթղթերով նախատեսված նպատակներին չհամապատասխանող անտառօգտագործումը</w:t>
      </w:r>
    </w:p>
    <w:p w14:paraId="2B60B1D2"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37928787"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 Անտառային հողերն առանց թույլտվության օգտագործելը, այդ թվում՝ ճանապարհների, խողովակաշարերի, շենքերի կամ շինությունների կառուցման, հանքերի շահագործման կամ այլ նպատակներով օգտագործելը՝                                                                                                                               </w:t>
      </w:r>
    </w:p>
    <w:p w14:paraId="0B660F67"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հիսուն հազար դրամից հարյուր հազար դրամի չափով, իրավաբանական անձի նկատմամբ` հարյուր հազար դրամից երկու հարյուր հազար դրամի չափով:</w:t>
      </w:r>
    </w:p>
    <w:p w14:paraId="65698F39"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2. Անտառօգտագործման իրավունք տվող փաստաթղթերով նախատեսված նպատակներին կամ պահանջներին չհամապատասխանող անտառօգտագործումը`</w:t>
      </w:r>
    </w:p>
    <w:p w14:paraId="1DA86F60"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հազար դրամից երեք հարյուր հազար դրամի չափով:</w:t>
      </w:r>
    </w:p>
    <w:p w14:paraId="61C57E67" w14:textId="77777777" w:rsidR="004A5AFF" w:rsidRPr="004A5AFF" w:rsidRDefault="004A5AFF" w:rsidP="002B70D4">
      <w:pPr>
        <w:spacing w:after="0" w:line="360" w:lineRule="auto"/>
        <w:ind w:firstLine="709"/>
        <w:jc w:val="both"/>
        <w:rPr>
          <w:rFonts w:ascii="GHEA Grapalat" w:hAnsi="GHEA Grapalat"/>
          <w:sz w:val="24"/>
          <w:szCs w:val="24"/>
          <w:shd w:val="clear" w:color="auto" w:fill="FFFFFF"/>
          <w:lang w:val="hy-AM"/>
        </w:rPr>
      </w:pPr>
      <w:r w:rsidRPr="004A5AFF">
        <w:rPr>
          <w:rFonts w:ascii="GHEA Grapalat" w:hAnsi="GHEA Grapalat"/>
          <w:color w:val="auto"/>
          <w:sz w:val="24"/>
          <w:szCs w:val="24"/>
          <w:lang w:val="hy-AM"/>
        </w:rPr>
        <w:t xml:space="preserve">3. </w:t>
      </w:r>
      <w:r w:rsidRPr="004A5AFF">
        <w:rPr>
          <w:rFonts w:ascii="GHEA Grapalat" w:hAnsi="GHEA Grapalat"/>
          <w:sz w:val="24"/>
          <w:szCs w:val="24"/>
          <w:shd w:val="clear" w:color="auto" w:fill="FFFFFF"/>
          <w:lang w:val="hy-AM"/>
        </w:rPr>
        <w:t xml:space="preserve">Հատուկ նշանակության անտառներում այդ տարածքների պահպանության՝ Հայաստանի Հանրապետության օրենսդրությամբ սահմանված ռեժիմին չհամապատասխանող անտառօգտագործումը`  </w:t>
      </w:r>
    </w:p>
    <w:p w14:paraId="708F2F06"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երկու հարյուր հազար դրամից երեք հարյուր հազար դրամի չափով:</w:t>
      </w:r>
    </w:p>
    <w:p w14:paraId="400BF1D1" w14:textId="77777777" w:rsidR="004A5AFF" w:rsidRPr="004A5AFF" w:rsidRDefault="004A5AFF" w:rsidP="002B70D4">
      <w:pPr>
        <w:spacing w:after="0" w:line="360" w:lineRule="auto"/>
        <w:jc w:val="both"/>
        <w:rPr>
          <w:rFonts w:ascii="GHEA Grapalat" w:hAnsi="GHEA Grapalat"/>
          <w:color w:val="auto"/>
          <w:sz w:val="24"/>
          <w:szCs w:val="24"/>
          <w:lang w:val="hy-AM"/>
        </w:rPr>
      </w:pPr>
    </w:p>
    <w:p w14:paraId="2548A37D"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271.  Ապօրինի ձեռքբերված փայտանյութը և դրանից պատրաստված ապրանքները պահելը, տեղափոխելը, օտարելը և արտահանելը, ինչպես նաև փայտանյութի և դրանից պատրաստված ապրանքների օրենդրությամբ սահմանված արտահանման կարգը խախտելը</w:t>
      </w:r>
    </w:p>
    <w:p w14:paraId="6EB4AD9A"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2474D9D1"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 Ապօրինի ձեռքբերված փայտանյութը կամ դրանից պատրաստված արտադրանքը (գերանը, չորսունը, տախտակը վառելափայտը, չմշակված մանրատախտակը, թափուկը, փայտածուխը) պահման, տեղափոխելը, օտարելը կամ արտահանելը՝ </w:t>
      </w:r>
    </w:p>
    <w:p w14:paraId="31D4FDEB"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հիսուն հազար դրամից երկու հիսուն հարյուր հազար դրամի չափով:</w:t>
      </w:r>
    </w:p>
    <w:p w14:paraId="531DF5CA"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2. Փայտանյութի կամ դրանից պատրաստված ապրանքների օրենդրությամբ սահմանված արտահանման կարգը խախտելը`</w:t>
      </w:r>
    </w:p>
    <w:p w14:paraId="3F6B22EB"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ութսուն հազար դրամից հարյուր հիսուն հազար դրամի չափով:</w:t>
      </w:r>
    </w:p>
    <w:p w14:paraId="0C2777BA" w14:textId="77777777" w:rsidR="004A5AFF" w:rsidRPr="004A5AFF" w:rsidRDefault="004A5AFF" w:rsidP="002B70D4">
      <w:pPr>
        <w:spacing w:after="0" w:line="360" w:lineRule="auto"/>
        <w:jc w:val="both"/>
        <w:rPr>
          <w:rFonts w:ascii="GHEA Grapalat" w:hAnsi="GHEA Grapalat"/>
          <w:color w:val="auto"/>
          <w:sz w:val="24"/>
          <w:szCs w:val="24"/>
          <w:lang w:val="hy-AM"/>
        </w:rPr>
      </w:pPr>
    </w:p>
    <w:p w14:paraId="6128D2B1" w14:textId="04118DF8" w:rsidR="004A5AFF" w:rsidRDefault="004A5AFF" w:rsidP="002B70D4">
      <w:pPr>
        <w:spacing w:after="0" w:line="360" w:lineRule="auto"/>
        <w:ind w:firstLine="709"/>
        <w:jc w:val="both"/>
        <w:rPr>
          <w:rFonts w:ascii="GHEA Grapalat" w:hAnsi="GHEA Grapalat"/>
          <w:b/>
          <w:sz w:val="24"/>
          <w:szCs w:val="24"/>
          <w:shd w:val="clear" w:color="auto" w:fill="FFFFFF"/>
          <w:lang w:val="hy-AM"/>
        </w:rPr>
      </w:pPr>
      <w:r w:rsidRPr="004A5AFF">
        <w:rPr>
          <w:rFonts w:ascii="GHEA Grapalat" w:hAnsi="GHEA Grapalat" w:cs="GHEA Grapalat"/>
          <w:b/>
          <w:color w:val="auto"/>
          <w:sz w:val="24"/>
          <w:szCs w:val="24"/>
          <w:lang w:val="hy-AM"/>
        </w:rPr>
        <w:t xml:space="preserve">Հոդված 272. Բնափայտի, ոչ բնափայտային և երկրորդական անտառանյութի մթերման օրենսդրությամբ սահմանված կարգը խախտելը, </w:t>
      </w:r>
      <w:r w:rsidRPr="004A5AFF">
        <w:rPr>
          <w:rFonts w:ascii="GHEA Grapalat" w:hAnsi="GHEA Grapalat" w:cs="GHEA Grapalat"/>
          <w:b/>
          <w:color w:val="auto"/>
          <w:sz w:val="24"/>
          <w:szCs w:val="24"/>
          <w:lang w:val="hy-AM"/>
        </w:rPr>
        <w:lastRenderedPageBreak/>
        <w:t xml:space="preserve">ինչպես նաև </w:t>
      </w:r>
      <w:r w:rsidRPr="004A5AFF">
        <w:rPr>
          <w:rFonts w:ascii="GHEA Grapalat" w:hAnsi="GHEA Grapalat"/>
          <w:b/>
          <w:sz w:val="24"/>
          <w:szCs w:val="24"/>
          <w:shd w:val="clear" w:color="auto" w:fill="FFFFFF"/>
          <w:lang w:val="hy-AM"/>
        </w:rPr>
        <w:t xml:space="preserve">հատատեղի օգտագործման </w:t>
      </w:r>
      <w:r w:rsidRPr="004A5AFF">
        <w:rPr>
          <w:rFonts w:ascii="GHEA Grapalat" w:hAnsi="GHEA Grapalat" w:cs="GHEA Grapalat"/>
          <w:b/>
          <w:color w:val="auto"/>
          <w:sz w:val="24"/>
          <w:szCs w:val="24"/>
          <w:lang w:val="hy-AM"/>
        </w:rPr>
        <w:t xml:space="preserve">օրենսդրությամբ սահմանված </w:t>
      </w:r>
      <w:r w:rsidRPr="004A5AFF">
        <w:rPr>
          <w:rFonts w:ascii="GHEA Grapalat" w:hAnsi="GHEA Grapalat"/>
          <w:b/>
          <w:sz w:val="24"/>
          <w:szCs w:val="24"/>
          <w:shd w:val="clear" w:color="auto" w:fill="FFFFFF"/>
          <w:lang w:val="hy-AM"/>
        </w:rPr>
        <w:t>կարգը խախտելը</w:t>
      </w:r>
    </w:p>
    <w:p w14:paraId="30802029" w14:textId="77777777" w:rsidR="0013373C" w:rsidRPr="004A5AFF" w:rsidRDefault="0013373C" w:rsidP="002B70D4">
      <w:pPr>
        <w:spacing w:after="0" w:line="360" w:lineRule="auto"/>
        <w:ind w:firstLine="709"/>
        <w:jc w:val="both"/>
        <w:rPr>
          <w:rFonts w:ascii="GHEA Grapalat" w:hAnsi="GHEA Grapalat" w:cs="GHEA Grapalat"/>
          <w:b/>
          <w:color w:val="auto"/>
          <w:sz w:val="24"/>
          <w:szCs w:val="24"/>
          <w:lang w:val="hy-AM"/>
        </w:rPr>
      </w:pPr>
    </w:p>
    <w:p w14:paraId="7627AC03"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 Բնափայտի մթերման օրենսդրությամբ սահմանված կարգը խախտելը՝                                                                                                                  </w:t>
      </w:r>
    </w:p>
    <w:p w14:paraId="6AFED584"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վարչական իրավախախտման գործիք հանդիսացող առարկայի կամ գույքի  բռնագրավում և տուգանք՝ ֆիզիկական անձի նկատմամբ՝  երկու հարյուր հազար դրամից երեք հարյուր հազար դրամի չափով,  իրավաբանական անձի նկատմամբ՝ երեք հարյուր հազար դրամից հինգ հարյուր հազար դրամի չափով:</w:t>
      </w:r>
    </w:p>
    <w:p w14:paraId="4D520E7B"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2. Երկրորդական անտառանյութի (կոճղի, կեղևի, չորացած ճյուղերի, շիվերի, խեժի) մթերման օրենսդրությամբ սահմանված կարգը խախտելը՝</w:t>
      </w:r>
    </w:p>
    <w:p w14:paraId="60026351"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քսան հազար դրամից հիսուն հազար դրամի չափով՝ վարչական իրավախախտման գործիք հանդիսացող առարկայի կամ գույքի  բռնագրավմամբ:</w:t>
      </w:r>
    </w:p>
    <w:p w14:paraId="56A90413"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3. Ոչ բնափայտային անտառանյութի (վայրի պտուղների, հատապտուղների, ընկույզների, սնկերի, ուտելի բույսերի կամ դեղաբույսերի, տեխնիկական հումքի) մթերման օրենսդրությամբ սահմանված կարգը խախտելը՝</w:t>
      </w:r>
    </w:p>
    <w:p w14:paraId="2D0E2B17"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քսան հազար դրամից հիսուն հազար դրամի չափով՝ վարչական իրավախախտման գործիք հանդիսացող առարկայի կամ գույքի  բռնագրավմամբ:</w:t>
      </w:r>
    </w:p>
    <w:p w14:paraId="1397D133"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4.</w:t>
      </w:r>
      <w:r w:rsidRPr="004A5AFF">
        <w:rPr>
          <w:rFonts w:ascii="GHEA Grapalat" w:hAnsi="GHEA Grapalat"/>
          <w:b/>
          <w:sz w:val="24"/>
          <w:szCs w:val="24"/>
          <w:shd w:val="clear" w:color="auto" w:fill="FFFFFF"/>
          <w:lang w:val="hy-AM"/>
        </w:rPr>
        <w:t xml:space="preserve"> </w:t>
      </w:r>
      <w:r w:rsidRPr="004A5AFF">
        <w:rPr>
          <w:rFonts w:ascii="GHEA Grapalat" w:hAnsi="GHEA Grapalat"/>
          <w:sz w:val="24"/>
          <w:szCs w:val="24"/>
          <w:shd w:val="clear" w:color="auto" w:fill="FFFFFF"/>
          <w:lang w:val="hy-AM"/>
        </w:rPr>
        <w:t xml:space="preserve">Հատատեղի օգտագործման </w:t>
      </w:r>
      <w:r w:rsidRPr="004A5AFF">
        <w:rPr>
          <w:rFonts w:ascii="GHEA Grapalat" w:hAnsi="GHEA Grapalat" w:cs="GHEA Grapalat"/>
          <w:color w:val="auto"/>
          <w:sz w:val="24"/>
          <w:szCs w:val="24"/>
          <w:lang w:val="hy-AM"/>
        </w:rPr>
        <w:t xml:space="preserve">օրենսդրությամբ սահմանված </w:t>
      </w:r>
      <w:r w:rsidRPr="004A5AFF">
        <w:rPr>
          <w:rFonts w:ascii="GHEA Grapalat" w:hAnsi="GHEA Grapalat"/>
          <w:sz w:val="24"/>
          <w:szCs w:val="24"/>
          <w:shd w:val="clear" w:color="auto" w:fill="FFFFFF"/>
          <w:lang w:val="hy-AM"/>
        </w:rPr>
        <w:t>կարգը խախտելը`</w:t>
      </w:r>
    </w:p>
    <w:p w14:paraId="42413BB6"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հարյուր հազար դրամից երկու հարյուր հազար դրամի չափով,  իրավաբանական անձի նկատմամբ՝ երկու հարյուր հազար դրամից չորս հարյուր հազար դրամի չափով:</w:t>
      </w:r>
    </w:p>
    <w:p w14:paraId="5B9C9912" w14:textId="77777777" w:rsidR="004A5AFF" w:rsidRPr="004A5AFF" w:rsidRDefault="004A5AFF" w:rsidP="002B70D4">
      <w:pPr>
        <w:spacing w:after="0" w:line="360" w:lineRule="auto"/>
        <w:jc w:val="both"/>
        <w:rPr>
          <w:rFonts w:ascii="GHEA Grapalat" w:hAnsi="GHEA Grapalat"/>
          <w:color w:val="auto"/>
          <w:sz w:val="24"/>
          <w:szCs w:val="24"/>
          <w:lang w:val="hy-AM"/>
        </w:rPr>
      </w:pPr>
    </w:p>
    <w:p w14:paraId="21A92D38" w14:textId="77777777" w:rsidR="004A5AFF" w:rsidRPr="004A5AFF" w:rsidRDefault="004A5AFF" w:rsidP="002B70D4">
      <w:pPr>
        <w:spacing w:after="0" w:line="360" w:lineRule="auto"/>
        <w:ind w:firstLine="709"/>
        <w:jc w:val="both"/>
        <w:rPr>
          <w:rFonts w:ascii="GHEA Grapalat" w:hAnsi="GHEA Grapalat" w:cs="Courier New"/>
          <w:b/>
          <w:color w:val="auto"/>
          <w:sz w:val="24"/>
          <w:szCs w:val="24"/>
          <w:lang w:val="hy-AM"/>
        </w:rPr>
      </w:pPr>
      <w:r w:rsidRPr="004A5AFF">
        <w:rPr>
          <w:rFonts w:ascii="GHEA Grapalat" w:hAnsi="GHEA Grapalat" w:cs="GHEA Grapalat"/>
          <w:b/>
          <w:color w:val="auto"/>
          <w:sz w:val="24"/>
          <w:szCs w:val="24"/>
          <w:lang w:val="hy-AM"/>
        </w:rPr>
        <w:t xml:space="preserve">Հոդված 273. </w:t>
      </w:r>
      <w:r w:rsidRPr="004A5AFF">
        <w:rPr>
          <w:rFonts w:ascii="GHEA Grapalat" w:hAnsi="GHEA Grapalat"/>
          <w:b/>
          <w:sz w:val="24"/>
          <w:szCs w:val="24"/>
          <w:shd w:val="clear" w:color="auto" w:fill="FFFFFF"/>
          <w:lang w:val="hy-AM"/>
        </w:rPr>
        <w:t xml:space="preserve">Անտառաշինական նախագծերի, անտառավերականգնման և անտառապատման իրականացման, անտառատնկարկներն անտառի շարք փոխադրելու </w:t>
      </w:r>
      <w:r w:rsidRPr="004A5AFF">
        <w:rPr>
          <w:rFonts w:ascii="GHEA Grapalat" w:hAnsi="GHEA Grapalat"/>
          <w:b/>
          <w:bCs/>
          <w:iCs/>
          <w:sz w:val="24"/>
          <w:szCs w:val="24"/>
          <w:lang w:val="hy-AM"/>
        </w:rPr>
        <w:t xml:space="preserve">օրենսդրությամբ սահմանված </w:t>
      </w:r>
      <w:r w:rsidRPr="004A5AFF">
        <w:rPr>
          <w:rFonts w:ascii="GHEA Grapalat" w:hAnsi="GHEA Grapalat"/>
          <w:b/>
          <w:sz w:val="24"/>
          <w:szCs w:val="24"/>
          <w:shd w:val="clear" w:color="auto" w:fill="FFFFFF"/>
          <w:lang w:val="hy-AM"/>
        </w:rPr>
        <w:t xml:space="preserve">կարգը </w:t>
      </w:r>
      <w:r w:rsidRPr="004A5AFF">
        <w:rPr>
          <w:rFonts w:ascii="GHEA Grapalat" w:hAnsi="GHEA Grapalat" w:cs="GHEA Grapalat"/>
          <w:b/>
          <w:color w:val="auto"/>
          <w:sz w:val="24"/>
          <w:szCs w:val="24"/>
          <w:lang w:val="hy-AM"/>
        </w:rPr>
        <w:t>խախտելը</w:t>
      </w:r>
      <w:r w:rsidRPr="004A5AFF">
        <w:rPr>
          <w:rFonts w:ascii="GHEA Grapalat" w:hAnsi="GHEA Grapalat" w:cs="Courier New"/>
          <w:b/>
          <w:color w:val="auto"/>
          <w:sz w:val="24"/>
          <w:szCs w:val="24"/>
          <w:lang w:val="hy-AM"/>
        </w:rPr>
        <w:t xml:space="preserve">, ինչպես նաև </w:t>
      </w:r>
      <w:r w:rsidRPr="004A5AFF">
        <w:rPr>
          <w:rFonts w:ascii="GHEA Grapalat" w:hAnsi="GHEA Grapalat"/>
          <w:b/>
          <w:sz w:val="24"/>
          <w:szCs w:val="24"/>
          <w:shd w:val="clear" w:color="auto" w:fill="FFFFFF"/>
          <w:lang w:val="hy-AM"/>
        </w:rPr>
        <w:lastRenderedPageBreak/>
        <w:t xml:space="preserve">սանիտարական և </w:t>
      </w:r>
      <w:r w:rsidRPr="004A5AFF">
        <w:rPr>
          <w:rFonts w:ascii="GHEA Grapalat" w:hAnsi="GHEA Grapalat"/>
          <w:b/>
          <w:bCs/>
          <w:iCs/>
          <w:sz w:val="24"/>
          <w:szCs w:val="24"/>
          <w:lang w:val="hy-AM"/>
        </w:rPr>
        <w:t>անտառավերականգնման հատումների օրենսդրությամբ սահմանված կարգը խախտելը</w:t>
      </w:r>
    </w:p>
    <w:p w14:paraId="72388379"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7D18B9C1"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 </w:t>
      </w:r>
      <w:r w:rsidRPr="004A5AFF">
        <w:rPr>
          <w:rFonts w:ascii="GHEA Grapalat" w:hAnsi="GHEA Grapalat"/>
          <w:sz w:val="24"/>
          <w:szCs w:val="24"/>
          <w:shd w:val="clear" w:color="auto" w:fill="FFFFFF"/>
          <w:lang w:val="hy-AM"/>
        </w:rPr>
        <w:t>Անտառաշինական նախագծերի, անտառավերականգնման և անտառապատման իրականացման</w:t>
      </w:r>
      <w:r w:rsidRPr="004A5AFF">
        <w:rPr>
          <w:rFonts w:ascii="GHEA Grapalat" w:hAnsi="GHEA Grapalat" w:cs="GHEA Grapalat"/>
          <w:color w:val="auto"/>
          <w:sz w:val="24"/>
          <w:szCs w:val="24"/>
          <w:lang w:val="hy-AM"/>
        </w:rPr>
        <w:t xml:space="preserve"> օրենսդրությամբ  սահմանված կարգը  խախտելը՝</w:t>
      </w:r>
      <w:r w:rsidRPr="004A5AFF">
        <w:rPr>
          <w:color w:val="auto"/>
          <w:sz w:val="24"/>
          <w:szCs w:val="24"/>
          <w:lang w:val="hy-AM"/>
        </w:rPr>
        <w:t>  </w:t>
      </w:r>
    </w:p>
    <w:p w14:paraId="389B2A9C"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հազար դրամից երկու հարյուր հազար դրամի չափով:</w:t>
      </w:r>
    </w:p>
    <w:p w14:paraId="33BE6223" w14:textId="77777777" w:rsidR="004A5AFF" w:rsidRPr="004A5AFF" w:rsidRDefault="004A5AFF" w:rsidP="002B70D4">
      <w:pPr>
        <w:spacing w:after="0" w:line="360" w:lineRule="auto"/>
        <w:ind w:firstLine="709"/>
        <w:jc w:val="both"/>
        <w:rPr>
          <w:rFonts w:ascii="GHEA Grapalat" w:hAnsi="GHEA Grapalat"/>
          <w:sz w:val="24"/>
          <w:szCs w:val="24"/>
          <w:shd w:val="clear" w:color="auto" w:fill="FFFFFF"/>
          <w:lang w:val="hy-AM"/>
        </w:rPr>
      </w:pPr>
      <w:r w:rsidRPr="004A5AFF">
        <w:rPr>
          <w:rFonts w:ascii="GHEA Grapalat" w:hAnsi="GHEA Grapalat"/>
          <w:sz w:val="24"/>
          <w:szCs w:val="24"/>
          <w:shd w:val="clear" w:color="auto" w:fill="FFFFFF"/>
          <w:lang w:val="hy-AM"/>
        </w:rPr>
        <w:t>2. Անտառատնկարկներն անտառի շարք փոխադրելու կարգը խախտելը`</w:t>
      </w:r>
    </w:p>
    <w:p w14:paraId="29C7ACC9"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հազար դրամից երկու հարյուր հազար դրամի չափով:</w:t>
      </w:r>
    </w:p>
    <w:p w14:paraId="6C3C6D37"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3.</w:t>
      </w:r>
      <w:r w:rsidRPr="004A5AFF">
        <w:rPr>
          <w:rFonts w:ascii="GHEA Grapalat" w:hAnsi="GHEA Grapalat"/>
          <w:sz w:val="24"/>
          <w:szCs w:val="24"/>
          <w:shd w:val="clear" w:color="auto" w:fill="FFFFFF"/>
          <w:lang w:val="hy-AM"/>
        </w:rPr>
        <w:t xml:space="preserve"> Սանիտարական կամ </w:t>
      </w:r>
      <w:r w:rsidRPr="004A5AFF">
        <w:rPr>
          <w:rFonts w:ascii="GHEA Grapalat" w:hAnsi="GHEA Grapalat"/>
          <w:bCs/>
          <w:iCs/>
          <w:sz w:val="24"/>
          <w:szCs w:val="24"/>
          <w:lang w:val="hy-AM"/>
        </w:rPr>
        <w:t>անտառավերականգնման հատումների օրենսդրությամբ սահմանված կարգը խախտելը`</w:t>
      </w:r>
    </w:p>
    <w:p w14:paraId="6536BAC8"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հազար դրամից երեք հարյուր հազար դրամի չափով:</w:t>
      </w:r>
    </w:p>
    <w:p w14:paraId="7F936F36" w14:textId="34A3634A" w:rsidR="004A5AFF" w:rsidRPr="004A5AFF" w:rsidRDefault="004A5AFF" w:rsidP="002D2EC9">
      <w:pPr>
        <w:spacing w:after="0" w:line="360" w:lineRule="auto"/>
        <w:jc w:val="both"/>
        <w:rPr>
          <w:rFonts w:ascii="GHEA Grapalat" w:hAnsi="GHEA Grapalat"/>
          <w:color w:val="auto"/>
          <w:sz w:val="24"/>
          <w:szCs w:val="24"/>
          <w:lang w:val="hy-AM"/>
        </w:rPr>
      </w:pPr>
    </w:p>
    <w:p w14:paraId="561E6AD2"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274. Անտառներում</w:t>
      </w:r>
      <w:r w:rsidRPr="004A5AFF">
        <w:rPr>
          <w:b/>
          <w:color w:val="auto"/>
          <w:sz w:val="24"/>
          <w:szCs w:val="24"/>
          <w:lang w:val="hy-AM"/>
        </w:rPr>
        <w:t> </w:t>
      </w:r>
      <w:r w:rsidRPr="004A5AFF">
        <w:rPr>
          <w:rFonts w:ascii="GHEA Grapalat" w:hAnsi="GHEA Grapalat" w:cs="GHEA Grapalat"/>
          <w:b/>
          <w:color w:val="auto"/>
          <w:sz w:val="24"/>
          <w:szCs w:val="24"/>
          <w:lang w:val="hy-AM"/>
        </w:rPr>
        <w:t>և անտառային հողերում ինքնակամ խոտհունձ կատարելը և անասուններ արածեցնելը, սահմանափակող անտառշինական</w:t>
      </w:r>
      <w:r w:rsidRPr="004A5AFF">
        <w:rPr>
          <w:b/>
          <w:color w:val="auto"/>
          <w:sz w:val="24"/>
          <w:szCs w:val="24"/>
          <w:lang w:val="hy-AM"/>
        </w:rPr>
        <w:t> </w:t>
      </w:r>
      <w:r w:rsidRPr="004A5AFF">
        <w:rPr>
          <w:rFonts w:ascii="GHEA Grapalat" w:hAnsi="GHEA Grapalat" w:cs="GHEA Grapalat"/>
          <w:b/>
          <w:color w:val="auto"/>
          <w:sz w:val="24"/>
          <w:szCs w:val="24"/>
          <w:lang w:val="hy-AM"/>
        </w:rPr>
        <w:t>ու այլ նշանները ոչնչացնելը և վնասելը, ինչպես նաև անտառային հողերում ճահճակալած տարածքների ու դրենաժային չորացման առուների համակարգերն ու դրանց ճանապարհները ոչնչացնելը կամ վնասելը</w:t>
      </w:r>
    </w:p>
    <w:p w14:paraId="67F4CC09"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354455A1"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 Անտառներում կամ անտառային հողերում ինքնակամ խոտհունձ կատարելը կամ անասուններ արածեցնելը </w:t>
      </w:r>
      <w:r w:rsidRPr="004A5AFF">
        <w:rPr>
          <w:rFonts w:ascii="GHEA Grapalat" w:hAnsi="GHEA Grapalat"/>
          <w:sz w:val="24"/>
          <w:szCs w:val="24"/>
          <w:shd w:val="clear" w:color="auto" w:fill="FFFFFF"/>
          <w:lang w:val="hy-AM"/>
        </w:rPr>
        <w:t>կամ դրանց կանոնները խախտելը</w:t>
      </w:r>
      <w:r w:rsidRPr="004A5AFF">
        <w:rPr>
          <w:rFonts w:ascii="GHEA Grapalat" w:hAnsi="GHEA Grapalat" w:cs="GHEA Grapalat"/>
          <w:color w:val="auto"/>
          <w:sz w:val="24"/>
          <w:szCs w:val="24"/>
          <w:lang w:val="hy-AM"/>
        </w:rPr>
        <w:t>`</w:t>
      </w:r>
    </w:p>
    <w:p w14:paraId="1995CB98"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հիսուն հազար դրամից հարյուր հիսուն հազար դրամի չափով: </w:t>
      </w:r>
    </w:p>
    <w:p w14:paraId="22B05259"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2. Անտառային հողերում սահմանափակող անտառշինական կամ այլ նշանները ոչնչացնելը կամ վնասելը`</w:t>
      </w:r>
    </w:p>
    <w:p w14:paraId="6153E8C9"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առաջացնում է տուգանք՝ ութսուն հազար դրամից հարյուր հազար դրամի չափով:</w:t>
      </w:r>
    </w:p>
    <w:p w14:paraId="6B1659A8"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3. Անտառային հողերում ճահճակալած տարածքների կամ դրենաժային չորացման առուների համակարգերը կամ դրանց ճանապարհները ոչնչացնելը կամ վնասելը`</w:t>
      </w:r>
    </w:p>
    <w:p w14:paraId="537A7EC9" w14:textId="346280A1" w:rsidR="004A5AFF" w:rsidRDefault="004A5AFF" w:rsidP="002B70D4">
      <w:pPr>
        <w:spacing w:after="0" w:line="360" w:lineRule="auto"/>
        <w:ind w:firstLine="708"/>
        <w:jc w:val="both"/>
        <w:rPr>
          <w:rFonts w:ascii="GHEA Grapalat" w:hAnsi="GHEA Grapalat"/>
          <w:sz w:val="24"/>
          <w:szCs w:val="24"/>
          <w:lang w:val="hy-AM"/>
        </w:rPr>
      </w:pPr>
      <w:r w:rsidRPr="004A5AFF">
        <w:rPr>
          <w:rFonts w:ascii="GHEA Grapalat" w:hAnsi="GHEA Grapalat"/>
          <w:sz w:val="24"/>
          <w:szCs w:val="24"/>
          <w:lang w:val="hy-AM"/>
        </w:rPr>
        <w:t>առաջացնում է տուգանք՝ հարյուր հազար դրամից հարյուր հիսուն հազար դրամի չափով:</w:t>
      </w:r>
    </w:p>
    <w:p w14:paraId="41ED64D3" w14:textId="77777777" w:rsidR="003E3CF5" w:rsidRPr="004A5AFF" w:rsidRDefault="003E3CF5" w:rsidP="002B70D4">
      <w:pPr>
        <w:spacing w:after="0" w:line="360" w:lineRule="auto"/>
        <w:ind w:firstLine="708"/>
        <w:jc w:val="both"/>
        <w:rPr>
          <w:rFonts w:ascii="GHEA Grapalat" w:hAnsi="GHEA Grapalat"/>
          <w:b/>
          <w:sz w:val="24"/>
          <w:szCs w:val="24"/>
          <w:lang w:val="hy-AM"/>
        </w:rPr>
      </w:pPr>
    </w:p>
    <w:p w14:paraId="1D5ECF7F" w14:textId="77777777" w:rsidR="004A5AFF" w:rsidRPr="004A5AFF" w:rsidRDefault="004A5AFF" w:rsidP="002B70D4">
      <w:pPr>
        <w:spacing w:after="0" w:line="360" w:lineRule="auto"/>
        <w:ind w:firstLine="709"/>
        <w:jc w:val="both"/>
        <w:rPr>
          <w:rFonts w:ascii="GHEA Grapalat" w:hAnsi="GHEA Grapalat"/>
          <w:b/>
          <w:color w:val="auto"/>
          <w:sz w:val="24"/>
          <w:szCs w:val="24"/>
          <w:lang w:val="hy-AM"/>
        </w:rPr>
      </w:pPr>
      <w:r w:rsidRPr="004A5AFF">
        <w:rPr>
          <w:rFonts w:ascii="GHEA Grapalat" w:hAnsi="GHEA Grapalat" w:cs="GHEA Grapalat"/>
          <w:b/>
          <w:color w:val="auto"/>
          <w:sz w:val="24"/>
          <w:szCs w:val="24"/>
          <w:lang w:val="hy-AM"/>
        </w:rPr>
        <w:t xml:space="preserve">Հոդված 275. </w:t>
      </w:r>
      <w:r w:rsidRPr="004A5AFF">
        <w:rPr>
          <w:rFonts w:ascii="GHEA Grapalat" w:hAnsi="GHEA Grapalat"/>
          <w:b/>
          <w:bCs/>
          <w:sz w:val="24"/>
          <w:szCs w:val="24"/>
          <w:lang w:val="hy-AM"/>
        </w:rPr>
        <w:t>Վայրի պտուղներ, ընկույզ, սունկ, հատապտուղ,</w:t>
      </w:r>
      <w:r w:rsidRPr="004A5AFF">
        <w:rPr>
          <w:rFonts w:ascii="GHEA Grapalat" w:hAnsi="GHEA Grapalat"/>
          <w:b/>
          <w:sz w:val="24"/>
          <w:szCs w:val="24"/>
          <w:shd w:val="clear" w:color="auto" w:fill="FFFFFF"/>
          <w:lang w:val="hy-AM"/>
        </w:rPr>
        <w:t xml:space="preserve"> ուտելի բույսեր և դեղաբույսեր</w:t>
      </w:r>
      <w:r w:rsidRPr="004A5AFF">
        <w:rPr>
          <w:rFonts w:ascii="GHEA Grapalat" w:hAnsi="GHEA Grapalat"/>
          <w:b/>
          <w:bCs/>
          <w:sz w:val="24"/>
          <w:szCs w:val="24"/>
          <w:lang w:val="hy-AM"/>
        </w:rPr>
        <w:t xml:space="preserve"> ինքնակամ և սահմանված կարգի խախտմամբ հավաքելը</w:t>
      </w:r>
    </w:p>
    <w:p w14:paraId="594AF2E2"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2B54A756" w14:textId="77777777" w:rsidR="004A5AFF" w:rsidRPr="004A5AFF" w:rsidRDefault="004A5AFF" w:rsidP="002B70D4">
      <w:pPr>
        <w:shd w:val="clear" w:color="auto" w:fill="FFFFFF"/>
        <w:spacing w:after="0" w:line="360" w:lineRule="auto"/>
        <w:ind w:firstLine="375"/>
        <w:jc w:val="both"/>
        <w:rPr>
          <w:rFonts w:ascii="GHEA Grapalat" w:hAnsi="GHEA Grapalat" w:cs="Times New Roman"/>
          <w:sz w:val="24"/>
          <w:szCs w:val="24"/>
          <w:lang w:val="hy-AM"/>
        </w:rPr>
      </w:pPr>
      <w:r w:rsidRPr="004A5AFF">
        <w:rPr>
          <w:rFonts w:ascii="GHEA Grapalat" w:hAnsi="GHEA Grapalat" w:cs="Times New Roman"/>
          <w:sz w:val="24"/>
          <w:szCs w:val="24"/>
          <w:lang w:val="hy-AM"/>
        </w:rPr>
        <w:t xml:space="preserve">   1. Վայրի պտուղներ, ընկույզ, սունկ, հատապտուղ, </w:t>
      </w:r>
      <w:r w:rsidRPr="004A5AFF">
        <w:rPr>
          <w:rFonts w:ascii="GHEA Grapalat" w:hAnsi="GHEA Grapalat"/>
          <w:sz w:val="24"/>
          <w:szCs w:val="24"/>
          <w:shd w:val="clear" w:color="auto" w:fill="FFFFFF"/>
          <w:lang w:val="hy-AM"/>
        </w:rPr>
        <w:t>բույսեր կամ դեղաբույսեր</w:t>
      </w:r>
      <w:r w:rsidRPr="004A5AFF">
        <w:rPr>
          <w:rFonts w:ascii="GHEA Grapalat" w:hAnsi="GHEA Grapalat" w:cs="Times New Roman"/>
          <w:sz w:val="24"/>
          <w:szCs w:val="24"/>
          <w:lang w:val="hy-AM"/>
        </w:rPr>
        <w:t xml:space="preserve"> ինքնակամ հավաքելը արգելված կամ միայն անտառատոմսերով թույլատրվող անտառամասերում`</w:t>
      </w:r>
    </w:p>
    <w:p w14:paraId="69A462E9" w14:textId="77777777" w:rsidR="004A5AFF" w:rsidRPr="004A5AFF" w:rsidRDefault="004A5AFF" w:rsidP="002B70D4">
      <w:pPr>
        <w:shd w:val="clear" w:color="auto" w:fill="FFFFFF"/>
        <w:spacing w:after="0" w:line="360" w:lineRule="auto"/>
        <w:ind w:firstLine="708"/>
        <w:jc w:val="both"/>
        <w:rPr>
          <w:rFonts w:ascii="GHEA Grapalat" w:hAnsi="GHEA Grapalat" w:cs="Times New Roman"/>
          <w:sz w:val="24"/>
          <w:szCs w:val="24"/>
          <w:lang w:val="hy-AM"/>
        </w:rPr>
      </w:pPr>
      <w:r w:rsidRPr="004A5AFF">
        <w:rPr>
          <w:rFonts w:ascii="GHEA Grapalat" w:hAnsi="GHEA Grapalat" w:cs="Times New Roman"/>
          <w:sz w:val="24"/>
          <w:szCs w:val="24"/>
          <w:lang w:val="hy-AM"/>
        </w:rPr>
        <w:t xml:space="preserve">առաջացնում է տուգանք` հինգ հազար դրամի չափով:  </w:t>
      </w:r>
    </w:p>
    <w:p w14:paraId="62736839" w14:textId="77777777" w:rsidR="004A5AFF" w:rsidRPr="004A5AFF" w:rsidRDefault="004A5AFF" w:rsidP="002B70D4">
      <w:pPr>
        <w:shd w:val="clear" w:color="auto" w:fill="FFFFFF"/>
        <w:spacing w:after="0" w:line="360" w:lineRule="auto"/>
        <w:ind w:firstLine="375"/>
        <w:jc w:val="both"/>
        <w:rPr>
          <w:rFonts w:ascii="GHEA Grapalat" w:hAnsi="GHEA Grapalat" w:cs="Times New Roman"/>
          <w:sz w:val="24"/>
          <w:szCs w:val="24"/>
          <w:lang w:val="hy-AM"/>
        </w:rPr>
      </w:pPr>
      <w:r w:rsidRPr="004A5AFF">
        <w:rPr>
          <w:rFonts w:ascii="GHEA Grapalat" w:hAnsi="GHEA Grapalat" w:cs="Times New Roman"/>
          <w:sz w:val="24"/>
          <w:szCs w:val="24"/>
          <w:lang w:val="hy-AM"/>
        </w:rPr>
        <w:t xml:space="preserve">2. Վայրի պտուղներ, ընկույզ, սունկ, հատապտուղ, </w:t>
      </w:r>
      <w:r w:rsidRPr="004A5AFF">
        <w:rPr>
          <w:rFonts w:ascii="GHEA Grapalat" w:hAnsi="GHEA Grapalat"/>
          <w:sz w:val="24"/>
          <w:szCs w:val="24"/>
          <w:shd w:val="clear" w:color="auto" w:fill="FFFFFF"/>
          <w:lang w:val="hy-AM"/>
        </w:rPr>
        <w:t>բույսեր կամ դեղաբույսեր</w:t>
      </w:r>
      <w:r w:rsidRPr="004A5AFF">
        <w:rPr>
          <w:rFonts w:ascii="GHEA Grapalat" w:hAnsi="GHEA Grapalat" w:cs="Times New Roman"/>
          <w:sz w:val="24"/>
          <w:szCs w:val="24"/>
          <w:lang w:val="hy-AM"/>
        </w:rPr>
        <w:t xml:space="preserve"> հավաքելը դրանք հավաքելու համար սահմանված ժամկետների կամ սահմանված եղանակների խախտմամբ`</w:t>
      </w:r>
    </w:p>
    <w:p w14:paraId="00723BE9" w14:textId="77777777" w:rsidR="004A5AFF" w:rsidRPr="004A5AFF" w:rsidRDefault="004A5AFF" w:rsidP="002B70D4">
      <w:pPr>
        <w:shd w:val="clear" w:color="auto" w:fill="FFFFFF"/>
        <w:spacing w:after="0" w:line="360" w:lineRule="auto"/>
        <w:ind w:firstLine="375"/>
        <w:jc w:val="both"/>
        <w:rPr>
          <w:rFonts w:ascii="GHEA Grapalat" w:hAnsi="GHEA Grapalat"/>
          <w:sz w:val="24"/>
          <w:szCs w:val="24"/>
          <w:lang w:val="hy-AM"/>
        </w:rPr>
      </w:pPr>
      <w:r w:rsidRPr="004A5AFF">
        <w:rPr>
          <w:rFonts w:ascii="GHEA Grapalat" w:hAnsi="GHEA Grapalat"/>
          <w:sz w:val="24"/>
          <w:szCs w:val="24"/>
          <w:lang w:val="hy-AM"/>
        </w:rPr>
        <w:t>առաջացնում է նախազգուշացում կամ տուգանք` հինգ հազար դրամի չափով:</w:t>
      </w:r>
    </w:p>
    <w:p w14:paraId="39710E05" w14:textId="77777777" w:rsidR="004A5AFF" w:rsidRPr="004A5AFF" w:rsidRDefault="004A5AFF" w:rsidP="002B70D4">
      <w:pPr>
        <w:shd w:val="clear" w:color="auto" w:fill="FFFFFF"/>
        <w:spacing w:after="0" w:line="360" w:lineRule="auto"/>
        <w:ind w:firstLine="375"/>
        <w:jc w:val="both"/>
        <w:rPr>
          <w:rFonts w:ascii="GHEA Grapalat" w:hAnsi="GHEA Grapalat"/>
          <w:color w:val="auto"/>
          <w:sz w:val="24"/>
          <w:szCs w:val="24"/>
          <w:lang w:val="hy-AM"/>
        </w:rPr>
      </w:pPr>
    </w:p>
    <w:p w14:paraId="4133AE62" w14:textId="7F377C42" w:rsidR="004A5AFF" w:rsidRDefault="004A5AFF" w:rsidP="002B70D4">
      <w:pPr>
        <w:spacing w:after="0" w:line="360" w:lineRule="auto"/>
        <w:ind w:firstLine="375"/>
        <w:jc w:val="both"/>
        <w:rPr>
          <w:rFonts w:ascii="GHEA Grapalat" w:hAnsi="GHEA Grapalat" w:cs="Times New Roman"/>
          <w:b/>
          <w:bCs/>
          <w:sz w:val="24"/>
          <w:szCs w:val="24"/>
          <w:lang w:val="hy-AM"/>
        </w:rPr>
      </w:pPr>
      <w:r w:rsidRPr="004A5AFF">
        <w:rPr>
          <w:rFonts w:ascii="GHEA Grapalat" w:hAnsi="GHEA Grapalat" w:cs="GHEA Grapalat"/>
          <w:b/>
          <w:color w:val="auto"/>
          <w:sz w:val="24"/>
          <w:szCs w:val="24"/>
          <w:lang w:val="hy-AM"/>
        </w:rPr>
        <w:t xml:space="preserve">Հոդված 276. </w:t>
      </w:r>
      <w:r w:rsidRPr="004A5AFF">
        <w:rPr>
          <w:rFonts w:ascii="GHEA Grapalat" w:hAnsi="GHEA Grapalat" w:cs="Times New Roman"/>
          <w:b/>
          <w:bCs/>
          <w:sz w:val="24"/>
          <w:szCs w:val="24"/>
          <w:lang w:val="hy-AM"/>
        </w:rPr>
        <w:t>Առանց անտառի վրա վնասակար ազդեցությունը կանխող կայանքների արտադրական օբյեկտները շահագործման հանձնելը</w:t>
      </w:r>
    </w:p>
    <w:p w14:paraId="0EA6FD38" w14:textId="77777777" w:rsidR="003E3CF5" w:rsidRPr="004A5AFF" w:rsidRDefault="003E3CF5" w:rsidP="002B70D4">
      <w:pPr>
        <w:spacing w:after="0" w:line="360" w:lineRule="auto"/>
        <w:ind w:firstLine="375"/>
        <w:jc w:val="both"/>
        <w:rPr>
          <w:rFonts w:ascii="GHEA Grapalat" w:hAnsi="GHEA Grapalat"/>
          <w:color w:val="auto"/>
          <w:sz w:val="24"/>
          <w:szCs w:val="24"/>
          <w:lang w:val="hy-AM"/>
        </w:rPr>
      </w:pPr>
    </w:p>
    <w:p w14:paraId="76B5BF5D" w14:textId="77777777" w:rsidR="004A5AFF" w:rsidRPr="004A5AFF" w:rsidRDefault="004A5AFF" w:rsidP="002B70D4">
      <w:pPr>
        <w:shd w:val="clear" w:color="auto" w:fill="FFFFFF"/>
        <w:spacing w:after="0" w:line="360" w:lineRule="auto"/>
        <w:ind w:firstLine="708"/>
        <w:jc w:val="both"/>
        <w:rPr>
          <w:rFonts w:ascii="GHEA Grapalat" w:hAnsi="GHEA Grapalat" w:cs="Times New Roman"/>
          <w:sz w:val="24"/>
          <w:szCs w:val="24"/>
          <w:lang w:val="hy-AM"/>
        </w:rPr>
      </w:pPr>
      <w:r w:rsidRPr="004A5AFF">
        <w:rPr>
          <w:rFonts w:ascii="GHEA Grapalat" w:hAnsi="GHEA Grapalat" w:cs="Times New Roman"/>
          <w:sz w:val="24"/>
          <w:szCs w:val="24"/>
          <w:lang w:val="hy-AM"/>
        </w:rPr>
        <w:t>1. Անտառների վիճակի և վերարտադրության վրա վնասակար ազդեցությունը կանխող կայանքներով չապահովված արտադրական օբյեկտներ շահագործման հանձնելը`</w:t>
      </w:r>
    </w:p>
    <w:p w14:paraId="357B43DA" w14:textId="77777777" w:rsidR="004A5AFF" w:rsidRPr="004A5AFF" w:rsidRDefault="004A5AFF" w:rsidP="002B70D4">
      <w:pPr>
        <w:spacing w:after="0" w:line="360" w:lineRule="auto"/>
        <w:ind w:firstLine="708"/>
        <w:jc w:val="both"/>
        <w:rPr>
          <w:rFonts w:ascii="GHEA Grapalat" w:hAnsi="GHEA Grapalat"/>
          <w:b/>
          <w:sz w:val="24"/>
          <w:szCs w:val="24"/>
          <w:lang w:val="hy-AM"/>
        </w:rPr>
      </w:pPr>
      <w:r w:rsidRPr="004A5AFF">
        <w:rPr>
          <w:rFonts w:ascii="GHEA Grapalat" w:hAnsi="GHEA Grapalat" w:cs="Times New Roman"/>
          <w:sz w:val="24"/>
          <w:szCs w:val="24"/>
          <w:lang w:val="hy-AM"/>
        </w:rPr>
        <w:t xml:space="preserve">առաջացնում է տուգանք` </w:t>
      </w:r>
      <w:r w:rsidRPr="004A5AFF">
        <w:rPr>
          <w:rFonts w:ascii="GHEA Grapalat" w:hAnsi="GHEA Grapalat"/>
          <w:sz w:val="24"/>
          <w:szCs w:val="24"/>
          <w:lang w:val="hy-AM"/>
        </w:rPr>
        <w:t>երկու հարյուր հազար դրամից երեք հարյուր հազար դրամի չափով:</w:t>
      </w:r>
    </w:p>
    <w:p w14:paraId="66168A6A" w14:textId="77777777" w:rsidR="00C0775E" w:rsidRDefault="00C0775E" w:rsidP="002B70D4">
      <w:pPr>
        <w:spacing w:after="0" w:line="360" w:lineRule="auto"/>
        <w:ind w:firstLine="709"/>
        <w:jc w:val="both"/>
        <w:rPr>
          <w:rFonts w:ascii="GHEA Grapalat" w:hAnsi="GHEA Grapalat" w:cs="GHEA Grapalat"/>
          <w:b/>
          <w:color w:val="auto"/>
          <w:sz w:val="24"/>
          <w:szCs w:val="24"/>
          <w:lang w:val="hy-AM"/>
        </w:rPr>
      </w:pPr>
    </w:p>
    <w:p w14:paraId="54E6DFC8" w14:textId="54EB688B"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b/>
          <w:color w:val="auto"/>
          <w:sz w:val="24"/>
          <w:szCs w:val="24"/>
          <w:lang w:val="hy-AM"/>
        </w:rPr>
        <w:t xml:space="preserve">Հոդված 277. Պետական և համայնքային սեփականություն հանդիսացող բնական կերհանդակները վնասելը </w:t>
      </w:r>
    </w:p>
    <w:p w14:paraId="3823D07A"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 Պետական կամ համայնքային սեփականություն հանդիսացող բնական կերհանդակներ` խոտհարքները կամ արոտավայրերը վնասելը՝ </w:t>
      </w:r>
      <w:r w:rsidRPr="004A5AFF">
        <w:rPr>
          <w:rFonts w:ascii="GHEA Grapalat" w:hAnsi="GHEA Grapalat" w:cs="GHEA Grapalat"/>
          <w:b/>
          <w:color w:val="auto"/>
          <w:sz w:val="24"/>
          <w:szCs w:val="24"/>
          <w:lang w:val="hy-AM"/>
        </w:rPr>
        <w:t xml:space="preserve">                                                                                                                                     </w:t>
      </w:r>
    </w:p>
    <w:p w14:paraId="5101A379"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հիսուն հազար դրամից հարյուր հազար դրամի չափով, իրավաբանական անձի նկատմամբ՝ երկու հարյուր հազար դրամից  երեք հարյուր հազար դրամի չափով:</w:t>
      </w:r>
    </w:p>
    <w:p w14:paraId="7C5FA17E" w14:textId="3C6F1BE5"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7BC356A8" w14:textId="77777777" w:rsidR="004A5AFF" w:rsidRPr="004A5AFF" w:rsidRDefault="004A5AFF" w:rsidP="002B70D4">
      <w:pPr>
        <w:spacing w:after="0" w:line="360" w:lineRule="auto"/>
        <w:ind w:firstLine="709"/>
        <w:jc w:val="both"/>
        <w:rPr>
          <w:rFonts w:ascii="GHEA Grapalat" w:hAnsi="GHEA Grapalat"/>
          <w:sz w:val="24"/>
          <w:szCs w:val="24"/>
          <w:shd w:val="clear" w:color="auto" w:fill="FFFFFF"/>
          <w:lang w:val="hy-AM"/>
        </w:rPr>
      </w:pPr>
      <w:r w:rsidRPr="004A5AFF">
        <w:rPr>
          <w:rFonts w:ascii="GHEA Grapalat" w:hAnsi="GHEA Grapalat" w:cs="GHEA Grapalat"/>
          <w:b/>
          <w:color w:val="auto"/>
          <w:sz w:val="24"/>
          <w:szCs w:val="24"/>
          <w:lang w:val="hy-AM"/>
        </w:rPr>
        <w:t xml:space="preserve">Հոդված 278.  Բնակավայրերի ընդհանուր oգտագործման հողերում ծառը, բուսածածկը կամ թուփը վնասելը, </w:t>
      </w:r>
      <w:r w:rsidRPr="004A5AFF">
        <w:rPr>
          <w:rFonts w:ascii="GHEA Grapalat" w:hAnsi="GHEA Grapalat"/>
          <w:b/>
          <w:sz w:val="24"/>
          <w:szCs w:val="24"/>
          <w:shd w:val="clear" w:color="auto" w:fill="FFFFFF"/>
          <w:lang w:val="hy-AM"/>
        </w:rPr>
        <w:t>ընդհանուր օգտագործման կանաչ տարածքների պահպանման և օգտագործման կանոնները խախտելը,</w:t>
      </w:r>
      <w:r w:rsidRPr="004A5AFF">
        <w:rPr>
          <w:rFonts w:ascii="GHEA Grapalat" w:hAnsi="GHEA Grapalat" w:cs="GHEA Grapalat"/>
          <w:b/>
          <w:color w:val="auto"/>
          <w:sz w:val="24"/>
          <w:szCs w:val="24"/>
          <w:lang w:val="hy-AM"/>
        </w:rPr>
        <w:t xml:space="preserve"> դրանց պահպանության ուղղությամբ միջոցներ չձեռնարկելը</w:t>
      </w:r>
    </w:p>
    <w:p w14:paraId="0FE05CDA"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2D56C760"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 Բնակավայրերի ընդհանուր oգտագործման վայրերի ծառը, բուսածածկը կամ թուփը վնասելը, որը չի պարունակում 269-րդ հոդվածի 1-ին կամ 2-րդ մասով սահմանված վարչական իրավախախտման հատկանիշներ`</w:t>
      </w:r>
    </w:p>
    <w:p w14:paraId="752B7FD8"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հինգ հազար դրամից տասը հազար դրամի չափով:</w:t>
      </w:r>
    </w:p>
    <w:p w14:paraId="20D476BC"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2. Ընդհանուր օգտագործման տարածքներում կանաչ գոտիների կամ տարածքների պահպանման կամ օգտագործման կանոնները խախտելը</w:t>
      </w:r>
      <w:r w:rsidRPr="004A5AFF">
        <w:rPr>
          <w:rFonts w:ascii="GHEA Grapalat" w:hAnsi="GHEA Grapalat"/>
          <w:sz w:val="24"/>
          <w:szCs w:val="24"/>
          <w:shd w:val="clear" w:color="auto" w:fill="FFFFFF"/>
          <w:lang w:val="hy-AM"/>
        </w:rPr>
        <w:t>,</w:t>
      </w:r>
      <w:r w:rsidRPr="004A5AFF">
        <w:rPr>
          <w:rFonts w:ascii="GHEA Grapalat" w:hAnsi="GHEA Grapalat" w:cs="GHEA Grapalat"/>
          <w:color w:val="auto"/>
          <w:sz w:val="24"/>
          <w:szCs w:val="24"/>
          <w:lang w:val="hy-AM"/>
        </w:rPr>
        <w:t xml:space="preserve"> որը չի պարունակում 269-րդ հոդվածի 1-ին կամ 2-րդ մասով սահմանված վարչական իրավախախտման հատկանիշներ                                                                            </w:t>
      </w:r>
    </w:p>
    <w:p w14:paraId="11DBC81E" w14:textId="77777777"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հիսուն հազար դրամից երկու հարյուր հազար դրամի չափով:</w:t>
      </w:r>
    </w:p>
    <w:p w14:paraId="3798D4C1"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3. Ընդհանուր օգտագործման տարածքներում գտնվող կանաչ գոտիների կամ տարածքների պահպանության ուղղությամբ դրանց պահպանության պարտականություն ունեցող անձի կողմից միջոցներ չձեռնարկելը`</w:t>
      </w:r>
    </w:p>
    <w:p w14:paraId="7D26D03E"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color w:val="auto"/>
          <w:sz w:val="24"/>
          <w:szCs w:val="24"/>
          <w:lang w:val="hy-AM"/>
        </w:rPr>
        <w:lastRenderedPageBreak/>
        <w:t> </w:t>
      </w:r>
      <w:r w:rsidRPr="004A5AFF">
        <w:rPr>
          <w:rFonts w:ascii="GHEA Grapalat" w:hAnsi="GHEA Grapalat" w:cs="GHEA Grapalat"/>
          <w:color w:val="auto"/>
          <w:sz w:val="24"/>
          <w:szCs w:val="24"/>
          <w:lang w:val="hy-AM"/>
        </w:rPr>
        <w:t>առաջացնում է տուգանք` ութսուն հազար դրամից հարյուր հազար դրամի չափով։</w:t>
      </w:r>
    </w:p>
    <w:p w14:paraId="5C89006B" w14:textId="68966336" w:rsidR="004A5AFF" w:rsidRPr="004A5AFF" w:rsidRDefault="004A5AFF" w:rsidP="00FA7E16">
      <w:pPr>
        <w:spacing w:after="0" w:line="360" w:lineRule="auto"/>
        <w:jc w:val="both"/>
        <w:rPr>
          <w:rFonts w:ascii="GHEA Grapalat" w:hAnsi="GHEA Grapalat"/>
          <w:color w:val="auto"/>
          <w:sz w:val="24"/>
          <w:szCs w:val="24"/>
          <w:lang w:val="hy-AM"/>
        </w:rPr>
      </w:pPr>
    </w:p>
    <w:p w14:paraId="0EE1DE25"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 xml:space="preserve">Հոդված 279. Բուսական աշխարհը և դրա օբյեկտները վնասելը, բուսական աշխարհի օբյեկտների օգտագործման իրավական ռեժիմը խախտելը </w:t>
      </w:r>
    </w:p>
    <w:p w14:paraId="0A13D9AE"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3692B071"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1. Բուսական աշխարհի կամ դրա օբյեկտների հրկիզումը կամ դրանց վնաս պատճառող հանքային պարարտանյութերի կամ թունաքիմիկատների օգտագործումը կամ քիմիական կամ կենսաբանական նյութերով, կեղտաջրերով կամ թափոններով վնասելը, եթե դրա հետևանքով չի առաջացել բուսական աշխարհի կամ բուսական աշխարհի օբյեկտների զանգվածային ոչնչացում կամ այլ ծանր հետևանք և չի պարունակում սույն օրենսգրքի 256-րդ հոդվածի 1-ին մասով սահմանված վարչական իրավախախտման հատկանիշներ`</w:t>
      </w:r>
    </w:p>
    <w:p w14:paraId="3487BCC9"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ֆիզիկական անձի նկատմամբ ութսուն հազար դրամից հարյուր հազար դրամի  չափով, իրավաբանական անձի նկատմամբ՝ հարյուր հազար դրամից հարյուր հիսուն հազար դրամի չափով, պաշտոնատար անձի նկատմամբ` հարյուր հիսուն հազար դրամից երկու հարյուր  հազար դրամի չափով: </w:t>
      </w:r>
    </w:p>
    <w:p w14:paraId="56624DC6" w14:textId="77777777" w:rsidR="004A5AFF" w:rsidRPr="004A5AFF" w:rsidRDefault="004A5AFF" w:rsidP="002B70D4">
      <w:pPr>
        <w:spacing w:after="0" w:line="360" w:lineRule="auto"/>
        <w:ind w:firstLine="708"/>
        <w:jc w:val="both"/>
        <w:rPr>
          <w:rFonts w:ascii="GHEA Grapalat" w:hAnsi="GHEA Grapalat"/>
          <w:sz w:val="24"/>
          <w:szCs w:val="24"/>
          <w:shd w:val="clear" w:color="auto" w:fill="FFFFFF"/>
          <w:lang w:val="hy-AM"/>
        </w:rPr>
      </w:pPr>
      <w:r w:rsidRPr="004A5AFF">
        <w:rPr>
          <w:rFonts w:ascii="GHEA Grapalat" w:hAnsi="GHEA Grapalat" w:cs="GHEA Grapalat"/>
          <w:color w:val="auto"/>
          <w:sz w:val="24"/>
          <w:szCs w:val="24"/>
          <w:lang w:val="hy-AM"/>
        </w:rPr>
        <w:t xml:space="preserve">2. </w:t>
      </w:r>
      <w:r w:rsidRPr="004A5AFF">
        <w:rPr>
          <w:rFonts w:ascii="GHEA Grapalat" w:hAnsi="GHEA Grapalat"/>
          <w:sz w:val="24"/>
          <w:szCs w:val="24"/>
          <w:lang w:val="hy-AM"/>
        </w:rPr>
        <w:t xml:space="preserve">Սույն  հոդվածի 1-ին մասով սահմանված արարքը, որը կատարվել է անզգուշությամբ կամ </w:t>
      </w:r>
      <w:r w:rsidRPr="004A5AFF">
        <w:rPr>
          <w:rFonts w:ascii="GHEA Grapalat" w:hAnsi="GHEA Grapalat"/>
          <w:sz w:val="24"/>
          <w:szCs w:val="24"/>
          <w:shd w:val="clear" w:color="auto" w:fill="FFFFFF"/>
          <w:lang w:val="hy-AM"/>
        </w:rPr>
        <w:t>որի հետևանքով անզգուշությամբ թեթև ծանրության վնաս է պատճառվել մարդու առողջությանը`</w:t>
      </w:r>
    </w:p>
    <w:p w14:paraId="144E8E35"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ֆիզիկական անձի նկատմամբ հիսուն հազար դրամից ութսուն հազար դրամի  չափով, իրավաբանական անձի նկատմամբ՝ ութսուն հազար դրամից հարյուր հազար դրամի չափով, պաշտոնատար անձի նկատմամբ` ութսուն հազար դրամից հարյուր հիսուն հազար դրամի չափով: </w:t>
      </w:r>
    </w:p>
    <w:p w14:paraId="24B24299"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3. Բուսատեսակների կամ  դրանց բազմացման օրգանների ապօրինի ներմուծումը կամ արտահանումը`</w:t>
      </w:r>
    </w:p>
    <w:p w14:paraId="65B1BC06"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հիսուն հազար դրամից երկու հարյուր հիսուն հազար դրամի չափով:</w:t>
      </w:r>
    </w:p>
    <w:p w14:paraId="6E872737"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lastRenderedPageBreak/>
        <w:t xml:space="preserve">4.  Բուսատեսակների կլիմայավարժեցումը կամ սելեկցիոն նպատակով դրանց օգտագործումը կամ բուսական աշխարհին վնաս պատճառող կենսաբանական տեխնոլոգիաների միջոցով ստացված կենդանի ձևափոխված օրգանիզմների ինքնակամ օգտագործումը՝ </w:t>
      </w:r>
    </w:p>
    <w:p w14:paraId="51F85E8B"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հազար դրամից երկու հարյուր հազար դրամի չափով:</w:t>
      </w:r>
    </w:p>
    <w:p w14:paraId="404FD430"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5. Բուսական աշխարհի պետական սեփականություն համարվող օբյեկտների` գիտահետազոտական, գեղագիտական, կրթական, բնապահպանական, սոցիալական, գյուղատնտեսական կամ արդյունագործական նպատակներով օգտագործման` օրենսդրությամբ սահմանված կարգը խախտելը՝ </w:t>
      </w:r>
    </w:p>
    <w:p w14:paraId="518BF92C" w14:textId="77777777" w:rsidR="004A5AFF" w:rsidRPr="004A5AFF" w:rsidRDefault="004A5AFF" w:rsidP="002B70D4">
      <w:pPr>
        <w:spacing w:after="0" w:line="360" w:lineRule="auto"/>
        <w:ind w:firstLine="708"/>
        <w:jc w:val="both"/>
        <w:rPr>
          <w:rFonts w:ascii="GHEA Grapalat" w:hAnsi="GHEA Grapalat"/>
          <w:sz w:val="24"/>
          <w:szCs w:val="24"/>
          <w:shd w:val="clear" w:color="auto" w:fill="FFFFFF"/>
          <w:lang w:val="hy-AM"/>
        </w:rPr>
      </w:pPr>
      <w:r w:rsidRPr="004A5AFF">
        <w:rPr>
          <w:rFonts w:ascii="GHEA Grapalat" w:hAnsi="GHEA Grapalat" w:cs="GHEA Grapalat"/>
          <w:color w:val="auto"/>
          <w:sz w:val="24"/>
          <w:szCs w:val="24"/>
          <w:lang w:val="hy-AM"/>
        </w:rPr>
        <w:t xml:space="preserve">առաջացնում է տուգանք՝ հարյուր հիսուն հազար դրամից երկու հարյուր հիսուն հազար դրամի չափով՝ լիցենզիայի գործողության կասեցմամբ կամ լիցենզիայի գործողության դադարեցմամբ կամ առանց դրա:  </w:t>
      </w:r>
    </w:p>
    <w:p w14:paraId="01E2EE9F" w14:textId="77777777" w:rsidR="004A5AFF" w:rsidRPr="004A5AFF" w:rsidRDefault="004A5AFF" w:rsidP="002B70D4">
      <w:pPr>
        <w:spacing w:after="0" w:line="360" w:lineRule="auto"/>
        <w:ind w:firstLine="709"/>
        <w:jc w:val="both"/>
        <w:rPr>
          <w:rFonts w:ascii="GHEA Grapalat" w:hAnsi="GHEA Grapalat"/>
          <w:sz w:val="24"/>
          <w:szCs w:val="24"/>
          <w:shd w:val="clear" w:color="auto" w:fill="FFFFFF"/>
          <w:lang w:val="hy-AM"/>
        </w:rPr>
      </w:pPr>
      <w:r w:rsidRPr="004A5AFF">
        <w:rPr>
          <w:rFonts w:ascii="GHEA Grapalat" w:hAnsi="GHEA Grapalat"/>
          <w:color w:val="auto"/>
          <w:sz w:val="24"/>
          <w:szCs w:val="24"/>
          <w:lang w:val="hy-AM"/>
        </w:rPr>
        <w:t xml:space="preserve">6. </w:t>
      </w:r>
      <w:r w:rsidRPr="004A5AFF">
        <w:rPr>
          <w:rFonts w:ascii="GHEA Grapalat" w:hAnsi="GHEA Grapalat"/>
          <w:sz w:val="24"/>
          <w:szCs w:val="24"/>
          <w:shd w:val="clear" w:color="auto" w:fill="FFFFFF"/>
          <w:lang w:val="hy-AM"/>
        </w:rPr>
        <w:t>Հայաստանի Հանրապետության կարմիր գրքում գրանցված բույսերի օգտագործումը ոչ գիտահետազոտական, մշակության մեջ ներդրման կամ բնական պայմաններում դրանց վերարտադրության նպատակներով`</w:t>
      </w:r>
    </w:p>
    <w:p w14:paraId="79E8F0DF"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երկու հարյուր հազար դրամից երեք հարյուր հազար դրամի չափով՝ թույլտվության գործողության դադարեցմամբ:  </w:t>
      </w:r>
    </w:p>
    <w:p w14:paraId="786D942C"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olor w:val="auto"/>
          <w:sz w:val="24"/>
          <w:szCs w:val="24"/>
          <w:lang w:val="hy-AM"/>
        </w:rPr>
        <w:t>7.</w:t>
      </w:r>
      <w:r w:rsidRPr="004A5AFF">
        <w:rPr>
          <w:rFonts w:ascii="GHEA Grapalat" w:hAnsi="GHEA Grapalat"/>
          <w:sz w:val="24"/>
          <w:szCs w:val="24"/>
          <w:shd w:val="clear" w:color="auto" w:fill="FFFFFF"/>
          <w:lang w:val="hy-AM"/>
        </w:rPr>
        <w:t xml:space="preserve"> Բնակավայրերում կանաչ գոտիների չափերին կամ տեսակային կազմին ներկայացվող օրենսդրությամբ սահմանված պահանջների խախտումը`</w:t>
      </w:r>
    </w:p>
    <w:p w14:paraId="1EDA41D0"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հիսուն հազար դրամից հարյուր հազար դրամի չափով:</w:t>
      </w:r>
    </w:p>
    <w:p w14:paraId="361B9CB5"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p>
    <w:p w14:paraId="5C57A4EB" w14:textId="1CC9DF9D" w:rsidR="004A5AFF" w:rsidRDefault="004A5AFF" w:rsidP="002B70D4">
      <w:pPr>
        <w:spacing w:after="0" w:line="360" w:lineRule="auto"/>
        <w:ind w:firstLine="708"/>
        <w:jc w:val="both"/>
        <w:rPr>
          <w:rFonts w:ascii="GHEA Grapalat" w:hAnsi="GHEA Grapalat"/>
          <w:b/>
          <w:bCs/>
          <w:sz w:val="24"/>
          <w:szCs w:val="24"/>
          <w:lang w:val="hy-AM"/>
        </w:rPr>
      </w:pPr>
      <w:r w:rsidRPr="004A5AFF">
        <w:rPr>
          <w:rFonts w:ascii="GHEA Grapalat" w:hAnsi="GHEA Grapalat" w:cs="GHEA Grapalat"/>
          <w:b/>
          <w:color w:val="auto"/>
          <w:sz w:val="24"/>
          <w:szCs w:val="24"/>
          <w:lang w:val="hy-AM"/>
        </w:rPr>
        <w:t>Հոդված 280. Ջ</w:t>
      </w:r>
      <w:r w:rsidRPr="004A5AFF">
        <w:rPr>
          <w:rFonts w:ascii="GHEA Grapalat" w:hAnsi="GHEA Grapalat"/>
          <w:b/>
          <w:bCs/>
          <w:sz w:val="24"/>
          <w:szCs w:val="24"/>
          <w:lang w:val="hy-AM"/>
        </w:rPr>
        <w:t>րային կենդանիներ կամ ջրային բույսեր ապօրինի արդյունահանելը</w:t>
      </w:r>
    </w:p>
    <w:p w14:paraId="07943C9E" w14:textId="77777777" w:rsidR="00FA7E16" w:rsidRPr="004A5AFF" w:rsidRDefault="00FA7E16" w:rsidP="002B70D4">
      <w:pPr>
        <w:spacing w:after="0" w:line="360" w:lineRule="auto"/>
        <w:ind w:firstLine="708"/>
        <w:jc w:val="both"/>
        <w:rPr>
          <w:rFonts w:ascii="GHEA Grapalat" w:hAnsi="GHEA Grapalat" w:cs="GHEA Grapalat"/>
          <w:b/>
          <w:color w:val="auto"/>
          <w:sz w:val="24"/>
          <w:szCs w:val="24"/>
          <w:lang w:val="hy-AM"/>
        </w:rPr>
      </w:pPr>
    </w:p>
    <w:p w14:paraId="295EAB0E"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sz w:val="24"/>
          <w:szCs w:val="24"/>
          <w:shd w:val="clear" w:color="auto" w:fill="FFFFFF"/>
          <w:lang w:val="hy-AM"/>
        </w:rPr>
        <w:t xml:space="preserve">1. Ձուկ, ջրային այլ կենդանի կամ ջրային բույս ապօրինի արդյունահանելը, որը կատարվել է </w:t>
      </w:r>
      <w:r w:rsidRPr="004A5AFF">
        <w:rPr>
          <w:rFonts w:ascii="GHEA Grapalat" w:hAnsi="GHEA Grapalat" w:cs="GHEA Grapalat"/>
          <w:color w:val="auto"/>
          <w:sz w:val="24"/>
          <w:szCs w:val="24"/>
          <w:lang w:val="hy-AM"/>
        </w:rPr>
        <w:t>առանց դրա թույլտվության`</w:t>
      </w:r>
    </w:p>
    <w:p w14:paraId="2FD51034"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 xml:space="preserve"> առաջացնում է տուգանք՝ ֆիզիկական անձի նկատմամբ՝ հիսուն հազար դրամից հարյուր հազար դրամի չափով, իրավաբանական անձի նկատմամբ՝ հարյուր հազար դրամից երկու հարյուր հազար դրամի չափով:</w:t>
      </w:r>
    </w:p>
    <w:p w14:paraId="1BDB65BF" w14:textId="77777777" w:rsidR="004A5AFF" w:rsidRPr="004A5AFF" w:rsidRDefault="004A5AFF" w:rsidP="002B70D4">
      <w:pPr>
        <w:spacing w:after="0" w:line="360" w:lineRule="auto"/>
        <w:ind w:firstLine="709"/>
        <w:jc w:val="both"/>
        <w:rPr>
          <w:rFonts w:ascii="GHEA Grapalat" w:hAnsi="GHEA Grapalat"/>
          <w:sz w:val="24"/>
          <w:szCs w:val="24"/>
          <w:shd w:val="clear" w:color="auto" w:fill="FFFFFF"/>
          <w:lang w:val="hy-AM"/>
        </w:rPr>
      </w:pPr>
      <w:r w:rsidRPr="004A5AFF">
        <w:rPr>
          <w:rFonts w:ascii="GHEA Grapalat" w:hAnsi="GHEA Grapalat"/>
          <w:sz w:val="24"/>
          <w:szCs w:val="24"/>
          <w:shd w:val="clear" w:color="auto" w:fill="FFFFFF"/>
          <w:lang w:val="hy-AM"/>
        </w:rPr>
        <w:t>2. Ձուկ, ջրային այլ կենդանի կամ ջրային բույս ապօրինի արդյունահանելը, որը կատարվել է արդյունահանման համար արգելված ժամանակ</w:t>
      </w:r>
      <w:r w:rsidRPr="004A5AFF">
        <w:rPr>
          <w:rFonts w:ascii="GHEA Grapalat" w:hAnsi="GHEA Grapalat" w:cs="GHEA Grapalat"/>
          <w:color w:val="auto"/>
          <w:sz w:val="24"/>
          <w:szCs w:val="24"/>
          <w:lang w:val="hy-AM"/>
        </w:rPr>
        <w:t>, եթե չի հանգեցրել խոշոր գույքային վնասի`</w:t>
      </w:r>
    </w:p>
    <w:p w14:paraId="4ADB1578"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հիսուն հազար դրամից հարյուր հազար դրամի չափով, իրավաբանական անձի նկատմամբ՝ հարյուր հազար դրամից երկու հարյուր հազար դրամի չափով:</w:t>
      </w:r>
    </w:p>
    <w:p w14:paraId="51D38891" w14:textId="77777777" w:rsidR="004A5AFF" w:rsidRPr="004A5AFF" w:rsidRDefault="004A5AFF" w:rsidP="002B70D4">
      <w:pPr>
        <w:spacing w:after="0" w:line="360" w:lineRule="auto"/>
        <w:jc w:val="both"/>
        <w:rPr>
          <w:rFonts w:ascii="GHEA Grapalat" w:hAnsi="GHEA Grapalat" w:cs="GHEA Grapalat"/>
          <w:b/>
          <w:color w:val="auto"/>
          <w:sz w:val="24"/>
          <w:szCs w:val="24"/>
          <w:lang w:val="hy-AM"/>
        </w:rPr>
      </w:pPr>
    </w:p>
    <w:p w14:paraId="3B2AF2B3"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b/>
          <w:color w:val="auto"/>
          <w:sz w:val="24"/>
          <w:szCs w:val="24"/>
          <w:lang w:val="hy-AM"/>
        </w:rPr>
        <w:t xml:space="preserve">Հոդված 281. Ապօրինի որսը </w:t>
      </w:r>
    </w:p>
    <w:p w14:paraId="79AD9690"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p>
    <w:p w14:paraId="137614D7"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1.</w:t>
      </w:r>
      <w:r w:rsidRPr="004A5AFF">
        <w:rPr>
          <w:rFonts w:ascii="GHEA Grapalat" w:hAnsi="GHEA Grapalat"/>
          <w:sz w:val="24"/>
          <w:szCs w:val="24"/>
          <w:shd w:val="clear" w:color="auto" w:fill="FFFFFF"/>
          <w:lang w:val="hy-AM"/>
        </w:rPr>
        <w:t xml:space="preserve"> Վայրի կենդանի կամ թռչուն ապօրինի որսալը, որը կատարվել է </w:t>
      </w:r>
      <w:r w:rsidRPr="004A5AFF">
        <w:rPr>
          <w:rFonts w:ascii="GHEA Grapalat" w:hAnsi="GHEA Grapalat" w:cs="GHEA Grapalat"/>
          <w:color w:val="auto"/>
          <w:sz w:val="24"/>
          <w:szCs w:val="24"/>
          <w:lang w:val="hy-AM"/>
        </w:rPr>
        <w:t xml:space="preserve">առանց դրա թույլտվության կամ </w:t>
      </w:r>
      <w:r w:rsidRPr="004A5AFF">
        <w:rPr>
          <w:rFonts w:ascii="GHEA Grapalat" w:hAnsi="GHEA Grapalat"/>
          <w:sz w:val="24"/>
          <w:szCs w:val="24"/>
          <w:shd w:val="clear" w:color="auto" w:fill="FFFFFF"/>
          <w:lang w:val="hy-AM"/>
        </w:rPr>
        <w:t>որսի իրականացման արգելված այլ ձև, միջոց կամ գործիք օգտագործելով</w:t>
      </w:r>
      <w:r w:rsidRPr="004A5AFF">
        <w:rPr>
          <w:rFonts w:ascii="GHEA Grapalat" w:hAnsi="GHEA Grapalat" w:cs="GHEA Grapalat"/>
          <w:color w:val="auto"/>
          <w:sz w:val="24"/>
          <w:szCs w:val="24"/>
          <w:lang w:val="hy-AM"/>
        </w:rPr>
        <w:t xml:space="preserve"> կամ այդ արարքի փորձը`</w:t>
      </w:r>
    </w:p>
    <w:p w14:paraId="340A3FC4"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ութսուն հազար դրամից հարյուր հիսուն հազար դրամի չափով՝ վարչական իրավախախտման գործիք հանդիսացող առարկայի կամ գույքի  բռնագրավմամբ և որսորդության իրավունքի զրկմամբ մեկից երկու տարի ժամանակով, իրավաբանական անձի նկատմամբ` երկու հարյուր հազար դրամից երեք հարյուր հիսուն հազար դրամի չափով՝ վարչական իրավախախտման գործիք հանդիսացող առարկայի կամ գույքի  բռնագրավմամբ:</w:t>
      </w:r>
    </w:p>
    <w:p w14:paraId="083D1CDF"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2. </w:t>
      </w:r>
      <w:r w:rsidRPr="004A5AFF">
        <w:rPr>
          <w:rFonts w:ascii="GHEA Grapalat" w:hAnsi="GHEA Grapalat"/>
          <w:sz w:val="24"/>
          <w:szCs w:val="24"/>
          <w:shd w:val="clear" w:color="auto" w:fill="FFFFFF"/>
          <w:lang w:val="hy-AM"/>
        </w:rPr>
        <w:t xml:space="preserve">Ձուկ կամ ջրային այլ կենդանի ապօրինի որսալը, որը կատարվել է </w:t>
      </w:r>
      <w:r w:rsidRPr="004A5AFF">
        <w:rPr>
          <w:rFonts w:ascii="GHEA Grapalat" w:hAnsi="GHEA Grapalat" w:cs="GHEA Grapalat"/>
          <w:color w:val="auto"/>
          <w:sz w:val="24"/>
          <w:szCs w:val="24"/>
          <w:lang w:val="hy-AM"/>
        </w:rPr>
        <w:t xml:space="preserve">առանց դրա թույլտվության կամ </w:t>
      </w:r>
      <w:r w:rsidRPr="004A5AFF">
        <w:rPr>
          <w:rFonts w:ascii="GHEA Grapalat" w:hAnsi="GHEA Grapalat"/>
          <w:sz w:val="24"/>
          <w:szCs w:val="24"/>
          <w:shd w:val="clear" w:color="auto" w:fill="FFFFFF"/>
          <w:lang w:val="hy-AM"/>
        </w:rPr>
        <w:t>որսի իրականացման արգելված այլ ձև, միջոց կամ գործիք օգտագործելով</w:t>
      </w:r>
      <w:r w:rsidRPr="004A5AFF">
        <w:rPr>
          <w:rFonts w:ascii="GHEA Grapalat" w:hAnsi="GHEA Grapalat" w:cs="GHEA Grapalat"/>
          <w:color w:val="auto"/>
          <w:sz w:val="24"/>
          <w:szCs w:val="24"/>
          <w:lang w:val="hy-AM"/>
        </w:rPr>
        <w:t xml:space="preserve"> կամ այդ արարքի փորձը`</w:t>
      </w:r>
    </w:p>
    <w:p w14:paraId="2B89423F"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ֆիզիկական անձի նկատմամբ՝ հիսուն հազար դրամից հարյուր հազար դրամի չափով` վարչական իրավախախտման գործիք հանդիսացող առարկայի կամ գույքի  բռնագրավմամբ կամ առանց դրա և որսորդության իրավունքի զրկմամբ մինչև վեց ամիս ժամանակով կամ առանց դրա, </w:t>
      </w:r>
      <w:r w:rsidRPr="004A5AFF">
        <w:rPr>
          <w:rFonts w:ascii="GHEA Grapalat" w:hAnsi="GHEA Grapalat" w:cs="GHEA Grapalat"/>
          <w:color w:val="auto"/>
          <w:sz w:val="24"/>
          <w:szCs w:val="24"/>
          <w:lang w:val="hy-AM"/>
        </w:rPr>
        <w:lastRenderedPageBreak/>
        <w:t>իրավաբանական անձի նկատմամբ՝ հարյուր հազար դրամից երկու հարյուր հազար դրամի չափով` վարչական իրավախախտման գործիք հանդիսացող առարկայի կամ գույքի  բռնագրավմամբ կամ առանց դրա:</w:t>
      </w:r>
    </w:p>
    <w:p w14:paraId="4BBF3D4F"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3. </w:t>
      </w:r>
      <w:r w:rsidRPr="004A5AFF">
        <w:rPr>
          <w:rFonts w:ascii="GHEA Grapalat" w:hAnsi="GHEA Grapalat"/>
          <w:sz w:val="24"/>
          <w:szCs w:val="24"/>
          <w:shd w:val="clear" w:color="auto" w:fill="FFFFFF"/>
          <w:lang w:val="hy-AM"/>
        </w:rPr>
        <w:t xml:space="preserve">Վայրի կենդանի կամ թռչուն ապօրինի որսալը, որը կատարվել է </w:t>
      </w:r>
      <w:r w:rsidRPr="004A5AFF">
        <w:rPr>
          <w:rFonts w:ascii="GHEA Grapalat" w:hAnsi="GHEA Grapalat" w:cs="GHEA Grapalat"/>
          <w:color w:val="auto"/>
          <w:sz w:val="24"/>
          <w:szCs w:val="24"/>
          <w:lang w:val="hy-AM"/>
        </w:rPr>
        <w:t>որսի համար արգելված վայրերում կամ արգելված ժամանակ, եթե չի հանգեցրել խոշոր գույքային վնասի կամ այդ արարքի փորձը`</w:t>
      </w:r>
    </w:p>
    <w:p w14:paraId="029FD20D"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հարյուր հազար դրամից երկու հարյուր հազար դրամի չափով՝ վարչական իրավախախտման գործիք հանդիսացող առարկայի կամ գույքի  բռնագրավմամբ և որսորդության իրավունքի զրկմամբ երկուսից երեք տարի ժամանակով, իրավաբանական անձի նկատմամբ` երեք հարյուր հազար դրամից չորս հարյուր հիսուն հազար դրամի չափով՝ վարչական իրավախախտման գործիք հանդիսացող առարկայի կամ գույքի  բռնագրավմամբ:</w:t>
      </w:r>
    </w:p>
    <w:p w14:paraId="4849E1BD"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4.</w:t>
      </w:r>
      <w:r w:rsidRPr="004A5AFF">
        <w:rPr>
          <w:rFonts w:ascii="GHEA Grapalat" w:hAnsi="GHEA Grapalat"/>
          <w:sz w:val="24"/>
          <w:szCs w:val="24"/>
          <w:shd w:val="clear" w:color="auto" w:fill="FFFFFF"/>
          <w:lang w:val="hy-AM"/>
        </w:rPr>
        <w:t xml:space="preserve"> Ձուկ կամ ջրային այլ կենդանի ապօրինի որսալը, որը կատարվել է </w:t>
      </w:r>
      <w:r w:rsidRPr="004A5AFF">
        <w:rPr>
          <w:rFonts w:ascii="GHEA Grapalat" w:hAnsi="GHEA Grapalat" w:cs="GHEA Grapalat"/>
          <w:color w:val="auto"/>
          <w:sz w:val="24"/>
          <w:szCs w:val="24"/>
          <w:lang w:val="hy-AM"/>
        </w:rPr>
        <w:t>որսի համար արգելված վայրերում կամ արգելված ժամանակ, եթե չի հանգեցրել խոշոր գույքային վնասի կամ այդ արարքի փորձը`</w:t>
      </w:r>
    </w:p>
    <w:p w14:paraId="5565DF29"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հարյուր հազար դրամից հարյուր հիսուն հազար դրամի չափով` վարչական իրավախախտման գործիք հանդիսացող առարկայի կամ գույքի  բռնագրավմամբ կամ առանց դրա և որսորդության իրավունքի զրկմամբ մինչև վեց ամիս ժամանակով, իրավաբանական անձի նկատմամբ՝ հարյուր հիսուն հազար դրամից երկու հարյուր հիսուն հազար դրամի չափով` վարչական իրավախախտման գործիք հանդիսացող առարկայի կամ գույքի  բռնագրավմամբ կամ առանց դրա:</w:t>
      </w:r>
    </w:p>
    <w:p w14:paraId="402F0E06" w14:textId="77777777" w:rsidR="004A5AFF" w:rsidRPr="004A5AFF" w:rsidRDefault="004A5AFF" w:rsidP="002B70D4">
      <w:pPr>
        <w:spacing w:after="0" w:line="360" w:lineRule="auto"/>
        <w:jc w:val="both"/>
        <w:rPr>
          <w:rFonts w:ascii="GHEA Grapalat" w:hAnsi="GHEA Grapalat"/>
          <w:color w:val="auto"/>
          <w:sz w:val="24"/>
          <w:szCs w:val="24"/>
          <w:lang w:val="hy-AM"/>
        </w:rPr>
      </w:pPr>
    </w:p>
    <w:p w14:paraId="6839C5C2"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282. Կենդանական աշխարհը և կենդանական աշխարհի օբյեկտները ոչնչացնելը կամ վնաuելը, ինչպես նաև կենդանական աշխարհի օբյեկտների պահպանության կանոնները խախտելը</w:t>
      </w:r>
    </w:p>
    <w:p w14:paraId="0B648B8E"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2B4A8587"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lastRenderedPageBreak/>
        <w:t>1. Կենդանական աշխարհին կամ կենդանական աշխարհի օբյեկտներին վնաս պատճառող հանքային պարարտանյութեր կամ թունաքիմիկատներ օգտագործելը,  քիմիական կամ կենսաբանական նյութերով, կեղտաջրերով կամ թափոններով կենդանական աշխարհը վնասելը կամ ոչնչացնելը, կամ կենդանիների բնակատեղերը վնասելը կամ ոչնչացնելը, եթե դրա հետևանքով չի առաջացել կենդանական աշխարհի կամ կենդանական աշխարհի օբյեկտների զանգվածային ոչնչացում կամ այլ ծանր հետևանք և չի պարունակում սույն օրենսգրքի 256-րդ հոդվածի 1-ին մասով սահմանված վարչական իրավախախտման հատկանիշներ`</w:t>
      </w:r>
    </w:p>
    <w:p w14:paraId="64F155B2"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ֆիզիկական անձի նկատմամբ ութսուն հազար դրամից հարյուր հազար դրամի  չափով, իրավաբանական անձի նկատմամբ՝ հարյուր հազար դրամից հարյուր հիսուն հազար դրամի չափով, պաշտոնատար անձի նկատմամբ` հարյուր հիսուն հազար դրամից երկու հարյուր  հազար դրամի չափով: </w:t>
      </w:r>
    </w:p>
    <w:p w14:paraId="19717CB6" w14:textId="77777777" w:rsidR="004A5AFF" w:rsidRPr="004A5AFF" w:rsidRDefault="004A5AFF" w:rsidP="002B70D4">
      <w:pPr>
        <w:spacing w:after="0" w:line="360" w:lineRule="auto"/>
        <w:ind w:firstLine="708"/>
        <w:jc w:val="both"/>
        <w:rPr>
          <w:rFonts w:ascii="GHEA Grapalat" w:hAnsi="GHEA Grapalat"/>
          <w:sz w:val="24"/>
          <w:szCs w:val="24"/>
          <w:shd w:val="clear" w:color="auto" w:fill="FFFFFF"/>
          <w:lang w:val="hy-AM"/>
        </w:rPr>
      </w:pPr>
      <w:r w:rsidRPr="004A5AFF">
        <w:rPr>
          <w:rFonts w:ascii="GHEA Grapalat" w:hAnsi="GHEA Grapalat" w:cs="GHEA Grapalat"/>
          <w:color w:val="auto"/>
          <w:sz w:val="24"/>
          <w:szCs w:val="24"/>
          <w:lang w:val="hy-AM"/>
        </w:rPr>
        <w:t xml:space="preserve">2. </w:t>
      </w:r>
      <w:r w:rsidRPr="004A5AFF">
        <w:rPr>
          <w:rFonts w:ascii="GHEA Grapalat" w:hAnsi="GHEA Grapalat"/>
          <w:sz w:val="24"/>
          <w:szCs w:val="24"/>
          <w:lang w:val="hy-AM"/>
        </w:rPr>
        <w:t xml:space="preserve">Սույն  հոդվածի 1-ին մասով սահմանված արարքը, որը կատարվել է անզգուշությամբ կամ </w:t>
      </w:r>
      <w:r w:rsidRPr="004A5AFF">
        <w:rPr>
          <w:rFonts w:ascii="GHEA Grapalat" w:hAnsi="GHEA Grapalat"/>
          <w:sz w:val="24"/>
          <w:szCs w:val="24"/>
          <w:shd w:val="clear" w:color="auto" w:fill="FFFFFF"/>
          <w:lang w:val="hy-AM"/>
        </w:rPr>
        <w:t>որի հետևանքով անզգուշությամբ թեթև ծանրության վնաս է պատճառվել մարդու առողջությանը`</w:t>
      </w:r>
    </w:p>
    <w:p w14:paraId="31CA0CF0"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ֆիզիկական անձի նկատմամբ հիսուն հազար դրամից ութսուն հազար դրամի  չափով, իրավաբանական անձի նկատմամբ՝ ութսուն հազար դրամից հարյուր հազար դրամի չափով, պաշտոնատար անձի նկատմամբ` ութսուն հազար դրամից հարյուր հիսուն հազար դրամի չափով: </w:t>
      </w:r>
    </w:p>
    <w:p w14:paraId="2F5F1D38"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3. Կենդանական աշխարհի օբյեկտների բնակության միջավայրի կամ միգրացիայի ուղիների պահպանության կանոնները խախտելը, եթե դա չի հանգեցրել դրանց զանգվածային ոչնչացման կամ այլ ծանր հետևանքի՝ </w:t>
      </w:r>
    </w:p>
    <w:p w14:paraId="6EF0B280"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ութսուն հազար դրամից հարյուր հազար դրամի չափով, պաշտոնատար անձի նկատմամբ` հարյուր հազար դրամից հարյուր հիսուն հազար դրամի չափով, իրավաբանական անձի նկատմամբ` հարյուր հիսուն հազար դրամից երեք հարյուր հազար դրամի չափով:</w:t>
      </w:r>
    </w:p>
    <w:p w14:paraId="22FCCB71"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4. Հայաստանի Հանրապետության Կարմիր գրքում գրանցված կենդանիների տեսակների պահպանմանը վնաս հասցնող կենդանիներ կամ բույսեր Հայաստանի Հանրապետություն ներմուծելը՝</w:t>
      </w:r>
    </w:p>
    <w:p w14:paraId="57157A1A"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ութսուն հազար դրամից հարյուր հազար դրամի չափով, պաշտոնատար անձի նկատմամբ` հարյուր հազար դրամից հարյուր հիսուն հազար դրամի չափով, իրավաբանական անձի նկատմամբ` երկու հարյուր հազար դրամից չորս հարյուր հազար դրամի չափով:</w:t>
      </w:r>
    </w:p>
    <w:p w14:paraId="6DFA1F4B"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2F8F7702"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2DD55DD2" w14:textId="77777777" w:rsidR="004A5AFF" w:rsidRPr="004A5AFF" w:rsidRDefault="004A5AFF" w:rsidP="002B70D4">
      <w:pPr>
        <w:spacing w:after="0" w:line="360" w:lineRule="auto"/>
        <w:ind w:firstLine="709"/>
        <w:jc w:val="both"/>
        <w:rPr>
          <w:rFonts w:ascii="GHEA Grapalat" w:hAnsi="GHEA Grapalat"/>
          <w:b/>
          <w:sz w:val="24"/>
          <w:szCs w:val="24"/>
          <w:shd w:val="clear" w:color="auto" w:fill="FFFFFF"/>
          <w:lang w:val="hy-AM"/>
        </w:rPr>
      </w:pPr>
      <w:r w:rsidRPr="004A5AFF">
        <w:rPr>
          <w:rFonts w:ascii="GHEA Grapalat" w:hAnsi="GHEA Grapalat" w:cs="GHEA Grapalat"/>
          <w:b/>
          <w:color w:val="auto"/>
          <w:sz w:val="24"/>
          <w:szCs w:val="24"/>
          <w:lang w:val="hy-AM"/>
        </w:rPr>
        <w:t xml:space="preserve">Հոդված 283. </w:t>
      </w:r>
      <w:r w:rsidRPr="004A5AFF">
        <w:rPr>
          <w:rFonts w:ascii="GHEA Grapalat" w:hAnsi="GHEA Grapalat"/>
          <w:b/>
          <w:sz w:val="24"/>
          <w:szCs w:val="24"/>
          <w:shd w:val="clear" w:color="auto" w:fill="FFFFFF"/>
          <w:lang w:val="hy-AM"/>
        </w:rPr>
        <w:t>Կենդանական տեսակների ապօրինի տեղափոխումը այլ ապրելավայր, դրանց կլիմայավարժեցումը և սելեկցիոն նպատակներով օգտագործելը, Կենդանական աշխարհի օբյեկտների չսահմանված նպատակներով օգտագործելը,  կենսաբանական տեխնոլոգիաների միջոցով ստացվող ձևափոխված նոր կենդանի օրգանիզմների և ինվազիվ՝ օտարածին կենդանական տեսակների ինքնակամ օգտագործումը</w:t>
      </w:r>
      <w:r w:rsidRPr="004A5AFF">
        <w:rPr>
          <w:rFonts w:ascii="GHEA Grapalat" w:hAnsi="GHEA Grapalat" w:cs="GHEA Grapalat"/>
          <w:b/>
          <w:color w:val="auto"/>
          <w:sz w:val="24"/>
          <w:szCs w:val="24"/>
          <w:lang w:val="hy-AM"/>
        </w:rPr>
        <w:t>,</w:t>
      </w:r>
      <w:r w:rsidRPr="004A5AFF">
        <w:rPr>
          <w:rFonts w:ascii="GHEA Grapalat" w:hAnsi="GHEA Grapalat"/>
          <w:b/>
          <w:sz w:val="24"/>
          <w:szCs w:val="24"/>
          <w:shd w:val="clear" w:color="auto" w:fill="FFFFFF"/>
          <w:lang w:val="hy-AM"/>
        </w:rPr>
        <w:t xml:space="preserve"> վայրի կենդանական տեսակների կրկեսում օգտագործումը </w:t>
      </w:r>
    </w:p>
    <w:p w14:paraId="6D7D0FD0" w14:textId="77777777" w:rsidR="004A5AFF" w:rsidRPr="004A5AFF" w:rsidRDefault="004A5AFF" w:rsidP="002B70D4">
      <w:pPr>
        <w:spacing w:after="0" w:line="360" w:lineRule="auto"/>
        <w:ind w:firstLine="709"/>
        <w:jc w:val="both"/>
        <w:rPr>
          <w:rFonts w:ascii="GHEA Grapalat" w:hAnsi="GHEA Grapalat"/>
          <w:b/>
          <w:color w:val="auto"/>
          <w:sz w:val="24"/>
          <w:szCs w:val="24"/>
          <w:lang w:val="hy-AM"/>
        </w:rPr>
      </w:pPr>
    </w:p>
    <w:p w14:paraId="71D48630"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 </w:t>
      </w:r>
      <w:r w:rsidRPr="004A5AFF">
        <w:rPr>
          <w:rFonts w:ascii="GHEA Grapalat" w:hAnsi="GHEA Grapalat"/>
          <w:sz w:val="24"/>
          <w:szCs w:val="24"/>
          <w:shd w:val="clear" w:color="auto" w:fill="FFFFFF"/>
          <w:lang w:val="hy-AM"/>
        </w:rPr>
        <w:t>Կենդանական տեսակների ապօրինի տեղափոխումը այլ ապրելավայր, կամ դրանց կլիմայավարժեցումը կամ սելեկցիոն նպատակներով օգտագործումը`</w:t>
      </w:r>
    </w:p>
    <w:p w14:paraId="012CC15F"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ութսուն հազար դրամից հարյուր հազար դրամի չափով, պաշտոնատար անձի նկատմամբ` հարյուր հազար դրամից  երկու հարյուր հազար դրամի չափով, իրավաբանական անձի նկատմամբ` հարյուր հիսուն հազար դրամից երեք հարյուր հազար դրամի չափով:</w:t>
      </w:r>
    </w:p>
    <w:p w14:paraId="2D031C93" w14:textId="77777777" w:rsidR="004A5AFF" w:rsidRPr="004A5AFF" w:rsidRDefault="004A5AFF" w:rsidP="002B70D4">
      <w:pPr>
        <w:spacing w:after="0" w:line="360" w:lineRule="auto"/>
        <w:ind w:firstLine="709"/>
        <w:jc w:val="both"/>
        <w:rPr>
          <w:rFonts w:ascii="GHEA Grapalat" w:hAnsi="GHEA Grapalat"/>
          <w:sz w:val="24"/>
          <w:szCs w:val="24"/>
          <w:shd w:val="clear" w:color="auto" w:fill="FFFFFF"/>
          <w:lang w:val="hy-AM"/>
        </w:rPr>
      </w:pPr>
      <w:r w:rsidRPr="004A5AFF">
        <w:rPr>
          <w:rFonts w:ascii="GHEA Grapalat" w:hAnsi="GHEA Grapalat" w:cs="GHEA Grapalat"/>
          <w:color w:val="auto"/>
          <w:sz w:val="24"/>
          <w:szCs w:val="24"/>
          <w:lang w:val="hy-AM"/>
        </w:rPr>
        <w:t xml:space="preserve">2. </w:t>
      </w:r>
      <w:r w:rsidRPr="004A5AFF">
        <w:rPr>
          <w:rFonts w:ascii="GHEA Grapalat" w:hAnsi="GHEA Grapalat"/>
          <w:sz w:val="24"/>
          <w:szCs w:val="24"/>
          <w:shd w:val="clear" w:color="auto" w:fill="FFFFFF"/>
          <w:lang w:val="hy-AM"/>
        </w:rPr>
        <w:t>Կենսաբանական տեխնոլոգիաների միջոցով ստացվող ձևափոխված նոր կենդանի օրգանիզմների ինքնակամ օգտագործումը կամ Հայաստանի Հանրապետության կառավարության լիազորված պետական մարմնի հաստատած ցանկում ընդգրկված ինվազիվ՝ օտարածին կենդանական տեսակների ինքնակամ օգտագործումը`</w:t>
      </w:r>
    </w:p>
    <w:p w14:paraId="6B6BFCAE"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lastRenderedPageBreak/>
        <w:t xml:space="preserve">առաջացնում է տուգանք՝  ֆիզիկական անձի նկատմամբ` հարյուր հազար դրամից հարյուր հիսուն հազար դրամի չափով, պաշտոնատար անձի նկատմամբ` հարյուր հիսուն հազար դրամից  երկու հարյուր հազար դրամի չափով, իրավաբանական անձի նկատմամբ` երկու հարյուր հիսուն հազար դրամից երեք հարյուր հազար դրամի չափով, </w:t>
      </w:r>
    </w:p>
    <w:p w14:paraId="28C99D48" w14:textId="77777777" w:rsidR="004A5AFF" w:rsidRPr="004A5AFF" w:rsidRDefault="004A5AFF" w:rsidP="002B70D4">
      <w:pPr>
        <w:spacing w:after="0" w:line="360" w:lineRule="auto"/>
        <w:ind w:firstLine="709"/>
        <w:jc w:val="both"/>
        <w:rPr>
          <w:rFonts w:ascii="GHEA Grapalat" w:hAnsi="GHEA Grapalat"/>
          <w:sz w:val="24"/>
          <w:szCs w:val="24"/>
          <w:shd w:val="clear" w:color="auto" w:fill="FFFFFF"/>
          <w:lang w:val="hy-AM"/>
        </w:rPr>
      </w:pPr>
      <w:r w:rsidRPr="004A5AFF">
        <w:rPr>
          <w:rFonts w:ascii="GHEA Grapalat" w:hAnsi="GHEA Grapalat"/>
          <w:sz w:val="24"/>
          <w:szCs w:val="24"/>
          <w:shd w:val="clear" w:color="auto" w:fill="FFFFFF"/>
          <w:lang w:val="hy-AM"/>
        </w:rPr>
        <w:t>3. Հայաստանի Հանրապետության կառավարության լիազորված պետական մարմնի հաստատած ցանկում ընդգրկված վայրի կենդանական տեսակների օգտագործումը կրկեսում`</w:t>
      </w:r>
    </w:p>
    <w:p w14:paraId="59A38AFA"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երեսուն հազար դրամից հիսուն հազար դրամի չափով:</w:t>
      </w:r>
    </w:p>
    <w:p w14:paraId="72177F05" w14:textId="77777777" w:rsidR="004A5AFF" w:rsidRPr="004A5AFF" w:rsidRDefault="004A5AFF" w:rsidP="002B70D4">
      <w:pPr>
        <w:spacing w:after="0" w:line="360" w:lineRule="auto"/>
        <w:ind w:firstLine="709"/>
        <w:jc w:val="both"/>
        <w:rPr>
          <w:rFonts w:ascii="GHEA Grapalat" w:hAnsi="GHEA Grapalat"/>
          <w:sz w:val="24"/>
          <w:szCs w:val="24"/>
          <w:shd w:val="clear" w:color="auto" w:fill="FFFFFF"/>
          <w:lang w:val="hy-AM"/>
        </w:rPr>
      </w:pPr>
      <w:r w:rsidRPr="004A5AFF">
        <w:rPr>
          <w:rFonts w:ascii="GHEA Grapalat" w:hAnsi="GHEA Grapalat"/>
          <w:sz w:val="24"/>
          <w:szCs w:val="24"/>
          <w:shd w:val="clear" w:color="auto" w:fill="FFFFFF"/>
          <w:lang w:val="hy-AM"/>
        </w:rPr>
        <w:t>4. Կենդանական աշխարհի օբյեկտները գյուղատնտեսական (սելեկցիա), արդյունագործական (որսորդություն, ձկնորսություն, հավաք, այդ թվում` կենդանիների կենսագործունեության արգասիքների հավաք և մթերում), սոցիալական, բնապահպանական, գիտահետազոտական, կրթական, առողջապահական կամ վերարտադրության կազմակերպման նպատակներից բացի այլ նպատակներով օգտագործումը կամ օգտագործման պայմանագրով չսահմանված նպատակներով օգտագործումը՝</w:t>
      </w:r>
    </w:p>
    <w:p w14:paraId="0A70D9BB"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հարյուր հազար դրամից երկու հարյուր հազար դրամի չափով, իրավաբանական անձի նկատմամբ՝ հարյուր յոթանասուն հազար դրամից երկու հարյուր հիսուն հազար դրամի  չափով:</w:t>
      </w:r>
    </w:p>
    <w:p w14:paraId="265D989A"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6FB4123A"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 xml:space="preserve">Հոդված 284. </w:t>
      </w:r>
      <w:r w:rsidRPr="004A5AFF">
        <w:rPr>
          <w:rFonts w:ascii="GHEA Grapalat" w:hAnsi="GHEA Grapalat"/>
          <w:b/>
          <w:sz w:val="24"/>
          <w:szCs w:val="24"/>
          <w:lang w:val="hy-AM"/>
        </w:rPr>
        <w:t>Վայրի կենդանիների, դրանց արգասիքների</w:t>
      </w:r>
      <w:r w:rsidRPr="004A5AFF">
        <w:rPr>
          <w:rFonts w:ascii="GHEA Grapalat" w:hAnsi="GHEA Grapalat"/>
          <w:sz w:val="24"/>
          <w:szCs w:val="24"/>
          <w:lang w:val="hy-AM"/>
        </w:rPr>
        <w:t>,</w:t>
      </w:r>
      <w:r w:rsidRPr="004A5AFF">
        <w:rPr>
          <w:rFonts w:ascii="GHEA Grapalat" w:hAnsi="GHEA Grapalat" w:cs="GHEA Grapalat"/>
          <w:b/>
          <w:color w:val="auto"/>
          <w:sz w:val="24"/>
          <w:szCs w:val="24"/>
          <w:lang w:val="hy-AM"/>
        </w:rPr>
        <w:t xml:space="preserve"> կենդանաբանական հավաքածուների, բուսաբանական հավաքածուների և առանձին նմուշների համալրման, օգտագործման, հաշվառման, արտահանման և ներմուծման </w:t>
      </w:r>
      <w:r w:rsidRPr="004A5AFF">
        <w:rPr>
          <w:rFonts w:ascii="GHEA Grapalat" w:hAnsi="GHEA Grapalat"/>
          <w:b/>
          <w:sz w:val="24"/>
          <w:szCs w:val="24"/>
          <w:shd w:val="clear" w:color="auto" w:fill="FFFFFF"/>
          <w:lang w:val="hy-AM"/>
        </w:rPr>
        <w:t>օրենսդրությամբ սահմանված  կարգը</w:t>
      </w:r>
      <w:r w:rsidRPr="004A5AFF">
        <w:rPr>
          <w:rFonts w:ascii="GHEA Grapalat" w:hAnsi="GHEA Grapalat"/>
          <w:b/>
          <w:color w:val="auto"/>
          <w:sz w:val="24"/>
          <w:szCs w:val="24"/>
          <w:lang w:val="hy-AM"/>
        </w:rPr>
        <w:t xml:space="preserve"> </w:t>
      </w:r>
      <w:r w:rsidRPr="004A5AFF">
        <w:rPr>
          <w:rFonts w:ascii="GHEA Grapalat" w:hAnsi="GHEA Grapalat" w:cs="GHEA Grapalat"/>
          <w:b/>
          <w:color w:val="auto"/>
          <w:sz w:val="24"/>
          <w:szCs w:val="24"/>
          <w:lang w:val="hy-AM"/>
        </w:rPr>
        <w:t xml:space="preserve">խախտելը, </w:t>
      </w:r>
    </w:p>
    <w:p w14:paraId="6A2C2371"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3A58A74E"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 xml:space="preserve">1. Կենդանաբանական հավաքածուների կամ առանձին նմուշների, պահպանման, օգտագործման, հաշվառման </w:t>
      </w:r>
      <w:r w:rsidRPr="004A5AFF">
        <w:rPr>
          <w:rFonts w:ascii="GHEA Grapalat" w:hAnsi="GHEA Grapalat"/>
          <w:sz w:val="24"/>
          <w:szCs w:val="24"/>
          <w:shd w:val="clear" w:color="auto" w:fill="FFFFFF"/>
          <w:lang w:val="hy-AM"/>
        </w:rPr>
        <w:t>օրենսդրությամբ սահմանված  կարգը</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խախտելը՝</w:t>
      </w:r>
    </w:p>
    <w:p w14:paraId="76171B79"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ութսուն հազար դրամից հարյուր հազար դրամի չափով, պաշտոնատար անձի նկատմամբ` հարյուր հազար դրամից հարյուր հիսուն հազար դրամի չափով, իրավաբանական անձի նկատմամբ` հարյուր հիսուն հազար դրամից երեք հարյուր հազար դրամի չափով:</w:t>
      </w:r>
    </w:p>
    <w:p w14:paraId="6F85DD60" w14:textId="77777777" w:rsidR="004A5AFF" w:rsidRPr="004A5AFF" w:rsidRDefault="004A5AFF" w:rsidP="002B70D4">
      <w:pPr>
        <w:shd w:val="clear" w:color="auto" w:fill="FFFFFF"/>
        <w:spacing w:after="0" w:line="360" w:lineRule="auto"/>
        <w:ind w:firstLine="708"/>
        <w:jc w:val="both"/>
        <w:rPr>
          <w:rFonts w:ascii="GHEA Grapalat" w:eastAsia="Calibri" w:hAnsi="GHEA Grapalat" w:cs="Times New Roman"/>
          <w:sz w:val="24"/>
          <w:szCs w:val="24"/>
          <w:lang w:val="hy-AM"/>
        </w:rPr>
      </w:pPr>
      <w:r w:rsidRPr="004A5AFF">
        <w:rPr>
          <w:rFonts w:ascii="GHEA Grapalat" w:eastAsia="Calibri" w:hAnsi="GHEA Grapalat" w:cs="GHEA Grapalat"/>
          <w:sz w:val="24"/>
          <w:szCs w:val="24"/>
          <w:lang w:val="hy-AM"/>
        </w:rPr>
        <w:t>2.</w:t>
      </w:r>
      <w:r w:rsidRPr="004A5AFF">
        <w:rPr>
          <w:rFonts w:ascii="GHEA Grapalat" w:eastAsia="Calibri" w:hAnsi="GHEA Grapalat" w:cs="Times New Roman"/>
          <w:sz w:val="24"/>
          <w:szCs w:val="24"/>
          <w:lang w:val="hy-AM"/>
        </w:rPr>
        <w:t xml:space="preserve"> Առանց համապատասխան թույլտվության կամ լիցենզիայի վայրի կենդանիների, դրանց արգասիքների, կենդանաբանական հավաքածուների կամ առանձին նմուշների՝ Հայաստանի Հանրապետության տարածքից արտահանումը կամ Հայաստանի Հանրապետության տարածք ներմուծումը՝</w:t>
      </w:r>
    </w:p>
    <w:p w14:paraId="7D8AA5C8"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հարյուր հիսուն հազար դրամից երկու հարյուր հազար դրամի չափով, իրավաբանական անձի նկատմամբ` հարյուր յոթանսուն հազար դրամից երկու հարյուր հիսուն հազար դրամի չափով:</w:t>
      </w:r>
    </w:p>
    <w:p w14:paraId="4B06D7E0" w14:textId="77777777" w:rsidR="004A5AFF" w:rsidRPr="004A5AFF" w:rsidRDefault="004A5AFF" w:rsidP="002B70D4">
      <w:pPr>
        <w:spacing w:after="0" w:line="360" w:lineRule="auto"/>
        <w:ind w:firstLine="709"/>
        <w:jc w:val="both"/>
        <w:rPr>
          <w:rFonts w:ascii="GHEA Grapalat" w:hAnsi="GHEA Grapalat"/>
          <w:sz w:val="24"/>
          <w:szCs w:val="24"/>
          <w:shd w:val="clear" w:color="auto" w:fill="FFFFFF"/>
          <w:lang w:val="hy-AM"/>
        </w:rPr>
      </w:pPr>
      <w:r w:rsidRPr="004A5AFF">
        <w:rPr>
          <w:rFonts w:ascii="GHEA Grapalat" w:hAnsi="GHEA Grapalat" w:cs="GHEA Grapalat"/>
          <w:color w:val="auto"/>
          <w:sz w:val="24"/>
          <w:szCs w:val="24"/>
          <w:lang w:val="hy-AM"/>
        </w:rPr>
        <w:t xml:space="preserve">3. </w:t>
      </w:r>
      <w:r w:rsidRPr="004A5AFF">
        <w:rPr>
          <w:rFonts w:ascii="GHEA Grapalat" w:hAnsi="GHEA Grapalat"/>
          <w:sz w:val="24"/>
          <w:szCs w:val="24"/>
          <w:shd w:val="clear" w:color="auto" w:fill="FFFFFF"/>
          <w:lang w:val="hy-AM"/>
        </w:rPr>
        <w:t xml:space="preserve">Բուսաբանական հավաքածուների </w:t>
      </w:r>
      <w:r w:rsidRPr="004A5AFF">
        <w:rPr>
          <w:rFonts w:ascii="GHEA Grapalat" w:hAnsi="GHEA Grapalat" w:cs="GHEA Grapalat"/>
          <w:color w:val="auto"/>
          <w:sz w:val="24"/>
          <w:szCs w:val="24"/>
          <w:lang w:val="hy-AM"/>
        </w:rPr>
        <w:t xml:space="preserve">կամ առանձին նմուշների </w:t>
      </w:r>
      <w:r w:rsidRPr="004A5AFF">
        <w:rPr>
          <w:rFonts w:ascii="GHEA Grapalat" w:hAnsi="GHEA Grapalat"/>
          <w:sz w:val="24"/>
          <w:szCs w:val="24"/>
          <w:shd w:val="clear" w:color="auto" w:fill="FFFFFF"/>
          <w:lang w:val="hy-AM"/>
        </w:rPr>
        <w:t>պահպանման, հաշվառման, համալրման, առևտրի, ներմուծման և արտահանման օրենսդրությամբ սահմանված  կարգը`</w:t>
      </w:r>
    </w:p>
    <w:p w14:paraId="60948DB5"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ութսուն հազար դրամից հարյուր հազար դրամի չափով, պաշտոնատար անձի նկատմամբ` հարյուր հազար դրամից հարյուր հիսուն հազար դրամի չափով, իրավաբանական անձի նկատմամբ` հարյուր հիսուն հազար դրամից երեք հարյուր հազար դրամի չափով:</w:t>
      </w:r>
    </w:p>
    <w:p w14:paraId="3E0D30B8" w14:textId="77777777" w:rsidR="004A5AFF" w:rsidRPr="004A5AFF" w:rsidRDefault="004A5AFF" w:rsidP="002B70D4">
      <w:pPr>
        <w:spacing w:after="0" w:line="360" w:lineRule="auto"/>
        <w:jc w:val="both"/>
        <w:rPr>
          <w:rFonts w:ascii="GHEA Grapalat" w:hAnsi="GHEA Grapalat"/>
          <w:color w:val="auto"/>
          <w:sz w:val="24"/>
          <w:szCs w:val="24"/>
          <w:lang w:val="hy-AM"/>
        </w:rPr>
      </w:pPr>
    </w:p>
    <w:p w14:paraId="1B12E620"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 xml:space="preserve">Հոդված 285. Հայաստանի Հանրապետության բույսերի Կարմիր գրքում գրանցված բույսերը ինքնակամ հավաքելը և </w:t>
      </w:r>
      <w:r w:rsidRPr="004A5AFF">
        <w:rPr>
          <w:rFonts w:ascii="GHEA Grapalat" w:hAnsi="GHEA Grapalat" w:cs="Arial"/>
          <w:b/>
          <w:color w:val="auto"/>
          <w:sz w:val="24"/>
          <w:szCs w:val="24"/>
          <w:lang w:val="hy-AM"/>
        </w:rPr>
        <w:t>դրանց թվաքանակի կրճատմանը կամ աճելավայրերի վատթարացմանը հանգեցնող այլ գործողություններ կատարելը</w:t>
      </w:r>
    </w:p>
    <w:p w14:paraId="3F1326F4"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5CCA2380" w14:textId="77777777" w:rsidR="004A5AFF" w:rsidRPr="004A5AFF" w:rsidRDefault="004A5AFF" w:rsidP="002B70D4">
      <w:pPr>
        <w:spacing w:after="0" w:line="360" w:lineRule="auto"/>
        <w:ind w:firstLine="720"/>
        <w:jc w:val="both"/>
        <w:rPr>
          <w:rFonts w:ascii="GHEA Grapalat" w:hAnsi="GHEA Grapalat" w:cs="Arial"/>
          <w:color w:val="auto"/>
          <w:sz w:val="24"/>
          <w:szCs w:val="24"/>
          <w:lang w:val="hy-AM"/>
        </w:rPr>
      </w:pPr>
      <w:r w:rsidRPr="004A5AFF">
        <w:rPr>
          <w:rFonts w:ascii="GHEA Grapalat" w:hAnsi="GHEA Grapalat" w:cs="Arial"/>
          <w:color w:val="auto"/>
          <w:sz w:val="24"/>
          <w:szCs w:val="24"/>
          <w:lang w:val="hy-AM"/>
        </w:rPr>
        <w:lastRenderedPageBreak/>
        <w:t xml:space="preserve"> 1. Հայաuտանի Հանրապետության բույսերի Կարմիր գրքում գրանցված բույuերը կամ դրանց մաuերը (բույuերի արմատները, ծաղիկները, պտուղները, սերմերը), բուսական համակեցությունները ինքնակամ հավաքելը, ոչնչացնելը, փոփոխելը կամ դրանց թվաքանակի կրճատմանը կամ աճելավայրերի վատթարացմանը հանգեցնող այլ գործողություններ կատարելը, եթե այն չի հանգեցրել դրանց պոպուլյացիայի բնաջնջման (վերացման)՝</w:t>
      </w:r>
    </w:p>
    <w:p w14:paraId="51C0BC91" w14:textId="77777777" w:rsidR="004A5AFF" w:rsidRPr="004A5AFF" w:rsidRDefault="004A5AFF" w:rsidP="002B70D4">
      <w:pPr>
        <w:spacing w:after="0" w:line="360" w:lineRule="auto"/>
        <w:ind w:firstLine="709"/>
        <w:jc w:val="both"/>
        <w:rPr>
          <w:rFonts w:ascii="GHEA Grapalat" w:hAnsi="GHEA Grapalat" w:cs="Arial"/>
          <w:color w:val="auto"/>
          <w:sz w:val="24"/>
          <w:szCs w:val="24"/>
          <w:lang w:val="hy-AM"/>
        </w:rPr>
      </w:pPr>
      <w:r w:rsidRPr="004A5AFF">
        <w:rPr>
          <w:rFonts w:ascii="GHEA Grapalat" w:hAnsi="GHEA Grapalat" w:cs="Arial"/>
          <w:color w:val="auto"/>
          <w:sz w:val="24"/>
          <w:szCs w:val="24"/>
          <w:lang w:val="hy-AM"/>
        </w:rPr>
        <w:t xml:space="preserve">առաջացնում է </w:t>
      </w:r>
      <w:r w:rsidRPr="004A5AFF">
        <w:rPr>
          <w:rFonts w:ascii="GHEA Grapalat" w:hAnsi="GHEA Grapalat" w:cs="GHEA Grapalat"/>
          <w:color w:val="auto"/>
          <w:sz w:val="24"/>
          <w:szCs w:val="24"/>
          <w:lang w:val="hy-AM"/>
        </w:rPr>
        <w:t>վարչական իրավախախտման գործիք հանդիսացող առարկայի կամ գույքի  բռնագրավում և</w:t>
      </w:r>
      <w:r w:rsidRPr="004A5AFF">
        <w:rPr>
          <w:rFonts w:ascii="GHEA Grapalat" w:hAnsi="GHEA Grapalat" w:cs="Arial"/>
          <w:color w:val="auto"/>
          <w:sz w:val="24"/>
          <w:szCs w:val="24"/>
          <w:lang w:val="hy-AM"/>
        </w:rPr>
        <w:t xml:space="preserve"> տուգանք՝ </w:t>
      </w:r>
      <w:r w:rsidRPr="004A5AFF">
        <w:rPr>
          <w:rFonts w:ascii="GHEA Grapalat" w:hAnsi="GHEA Grapalat" w:cs="GHEA Grapalat"/>
          <w:color w:val="auto"/>
          <w:sz w:val="24"/>
          <w:szCs w:val="24"/>
          <w:lang w:val="hy-AM"/>
        </w:rPr>
        <w:t xml:space="preserve">ֆիզիկական անձի նկատմամբ` հարյուր հազար դրամից երկու հարյուր հիսուն հազար դրամի չափով, </w:t>
      </w:r>
      <w:r w:rsidRPr="004A5AFF">
        <w:rPr>
          <w:rFonts w:ascii="GHEA Grapalat" w:hAnsi="GHEA Grapalat" w:cs="Arial"/>
          <w:color w:val="auto"/>
          <w:sz w:val="24"/>
          <w:szCs w:val="24"/>
          <w:lang w:val="hy-AM"/>
        </w:rPr>
        <w:t xml:space="preserve"> </w:t>
      </w:r>
      <w:r w:rsidRPr="004A5AFF">
        <w:rPr>
          <w:rFonts w:ascii="GHEA Grapalat" w:hAnsi="GHEA Grapalat" w:cs="GHEA Grapalat"/>
          <w:color w:val="auto"/>
          <w:sz w:val="24"/>
          <w:szCs w:val="24"/>
          <w:lang w:val="hy-AM"/>
        </w:rPr>
        <w:t xml:space="preserve">պաշտոնատար անձի նկատմամբ ` </w:t>
      </w:r>
      <w:r w:rsidRPr="004A5AFF">
        <w:rPr>
          <w:rFonts w:ascii="GHEA Grapalat" w:hAnsi="GHEA Grapalat" w:cs="Arial"/>
          <w:color w:val="auto"/>
          <w:sz w:val="24"/>
          <w:szCs w:val="24"/>
          <w:lang w:val="hy-AM"/>
        </w:rPr>
        <w:t xml:space="preserve">երկու հարյուր հիսուն հազար դրամից չորս հարյուր հիսուն հազար դրամի չափով, </w:t>
      </w:r>
      <w:r w:rsidRPr="004A5AFF">
        <w:rPr>
          <w:rFonts w:ascii="GHEA Grapalat" w:hAnsi="GHEA Grapalat" w:cs="GHEA Grapalat"/>
          <w:color w:val="auto"/>
          <w:sz w:val="24"/>
          <w:szCs w:val="24"/>
          <w:lang w:val="hy-AM"/>
        </w:rPr>
        <w:t>իրավաբանական անձի նկատմամբ`երեք հարյուր հիսուն հազար դրամից յոթ հարյուր հիսուն հազար դրամի չափով:</w:t>
      </w:r>
    </w:p>
    <w:p w14:paraId="6A0EE30F" w14:textId="77777777" w:rsidR="004A5AFF" w:rsidRPr="004A5AFF" w:rsidRDefault="004A5AFF" w:rsidP="002B70D4">
      <w:pPr>
        <w:spacing w:after="0" w:line="360" w:lineRule="auto"/>
        <w:ind w:firstLine="709"/>
        <w:jc w:val="both"/>
        <w:rPr>
          <w:rFonts w:ascii="GHEA Grapalat" w:hAnsi="GHEA Grapalat" w:cs="Arial"/>
          <w:color w:val="auto"/>
          <w:sz w:val="24"/>
          <w:szCs w:val="24"/>
          <w:lang w:val="hy-AM"/>
        </w:rPr>
      </w:pPr>
      <w:r w:rsidRPr="004A5AFF">
        <w:rPr>
          <w:rFonts w:ascii="GHEA Grapalat" w:hAnsi="GHEA Grapalat" w:cs="Arial"/>
          <w:color w:val="auto"/>
          <w:sz w:val="24"/>
          <w:szCs w:val="24"/>
          <w:lang w:val="hy-AM"/>
        </w:rPr>
        <w:t>2. Սույն հոդվածի 1-ին մասով սահմանված արարքը անզգուշությամբ կատարելը`</w:t>
      </w:r>
    </w:p>
    <w:p w14:paraId="5829B53A" w14:textId="77777777" w:rsidR="004A5AFF" w:rsidRPr="004A5AFF" w:rsidRDefault="004A5AFF" w:rsidP="002B70D4">
      <w:pPr>
        <w:spacing w:after="0" w:line="360" w:lineRule="auto"/>
        <w:ind w:firstLine="709"/>
        <w:jc w:val="both"/>
        <w:rPr>
          <w:rFonts w:ascii="GHEA Grapalat" w:hAnsi="GHEA Grapalat" w:cs="Arial"/>
          <w:color w:val="auto"/>
          <w:sz w:val="24"/>
          <w:szCs w:val="24"/>
          <w:lang w:val="hy-AM"/>
        </w:rPr>
      </w:pPr>
      <w:r w:rsidRPr="004A5AFF">
        <w:rPr>
          <w:rFonts w:ascii="GHEA Grapalat" w:hAnsi="GHEA Grapalat" w:cs="Arial"/>
          <w:color w:val="auto"/>
          <w:sz w:val="24"/>
          <w:szCs w:val="24"/>
          <w:lang w:val="hy-AM"/>
        </w:rPr>
        <w:t xml:space="preserve">առաջացնում է տուգանք՝ </w:t>
      </w:r>
      <w:r w:rsidRPr="004A5AFF">
        <w:rPr>
          <w:rFonts w:ascii="GHEA Grapalat" w:hAnsi="GHEA Grapalat" w:cs="GHEA Grapalat"/>
          <w:color w:val="auto"/>
          <w:sz w:val="24"/>
          <w:szCs w:val="24"/>
          <w:lang w:val="hy-AM"/>
        </w:rPr>
        <w:t xml:space="preserve">ֆիզիկական անձի նկատմամբ` ութսուն հազար դրամից երկու հարյուր հազար դրամի չափով, </w:t>
      </w:r>
      <w:r w:rsidRPr="004A5AFF">
        <w:rPr>
          <w:rFonts w:ascii="GHEA Grapalat" w:hAnsi="GHEA Grapalat" w:cs="Arial"/>
          <w:color w:val="auto"/>
          <w:sz w:val="24"/>
          <w:szCs w:val="24"/>
          <w:lang w:val="hy-AM"/>
        </w:rPr>
        <w:t xml:space="preserve"> </w:t>
      </w:r>
      <w:r w:rsidRPr="004A5AFF">
        <w:rPr>
          <w:rFonts w:ascii="GHEA Grapalat" w:hAnsi="GHEA Grapalat" w:cs="GHEA Grapalat"/>
          <w:color w:val="auto"/>
          <w:sz w:val="24"/>
          <w:szCs w:val="24"/>
          <w:lang w:val="hy-AM"/>
        </w:rPr>
        <w:t xml:space="preserve">պաշտոնատար անձի նկատմամբ` </w:t>
      </w:r>
      <w:r w:rsidRPr="004A5AFF">
        <w:rPr>
          <w:rFonts w:ascii="GHEA Grapalat" w:hAnsi="GHEA Grapalat" w:cs="Arial"/>
          <w:color w:val="auto"/>
          <w:sz w:val="24"/>
          <w:szCs w:val="24"/>
          <w:lang w:val="hy-AM"/>
        </w:rPr>
        <w:t xml:space="preserve">երկու հարյուր  հազար դրամից չորս հարյուր հազար դրամի չափով, </w:t>
      </w:r>
      <w:r w:rsidRPr="004A5AFF">
        <w:rPr>
          <w:rFonts w:ascii="GHEA Grapalat" w:hAnsi="GHEA Grapalat" w:cs="GHEA Grapalat"/>
          <w:color w:val="auto"/>
          <w:sz w:val="24"/>
          <w:szCs w:val="24"/>
          <w:lang w:val="hy-AM"/>
        </w:rPr>
        <w:t xml:space="preserve">իրավաբանական անձի նկատմամբ` երեք հարյուր հազար դրամից յոթ հարյուր հազար դրամի չափով վարչական իրավախախտման գործիք հանդիսացող առարկայի կամ գույքի  բռնագրավմամբ կամ առանց դրա: </w:t>
      </w:r>
    </w:p>
    <w:p w14:paraId="531A58CC" w14:textId="77777777" w:rsidR="004A5AFF" w:rsidRPr="004A5AFF" w:rsidRDefault="004A5AFF" w:rsidP="002B70D4">
      <w:pPr>
        <w:spacing w:after="0" w:line="360" w:lineRule="auto"/>
        <w:ind w:firstLine="709"/>
        <w:jc w:val="both"/>
        <w:rPr>
          <w:rFonts w:ascii="GHEA Grapalat" w:hAnsi="GHEA Grapalat" w:cs="Arial"/>
          <w:color w:val="auto"/>
          <w:sz w:val="24"/>
          <w:szCs w:val="24"/>
          <w:lang w:val="hy-AM"/>
        </w:rPr>
      </w:pPr>
    </w:p>
    <w:p w14:paraId="34CD6513"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p>
    <w:p w14:paraId="46AB5102"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286. Հայաստանի Հանրապետության կենդանիների Կարմիր գրքում գրանցված կենդանիներ ոչնչացնելը, վնասելը և փոփոխելը</w:t>
      </w:r>
    </w:p>
    <w:p w14:paraId="354FA207"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4B07BA63"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 Հայաստանի Հանրապետության կենդանիների Կարմիր գրքում գրանցված կամ միջազգային պայմանագրերով պահպանվող հազվագյուտ, անհետացող կենդանիների տեսակները, դրանց բնակատեղերը, ձվադրման վայրեր, ձվերը,  </w:t>
      </w:r>
      <w:r w:rsidRPr="004A5AFF">
        <w:rPr>
          <w:rFonts w:ascii="GHEA Grapalat" w:hAnsi="GHEA Grapalat" w:cs="GHEA Grapalat"/>
          <w:color w:val="auto"/>
          <w:sz w:val="24"/>
          <w:szCs w:val="24"/>
          <w:lang w:val="hy-AM"/>
        </w:rPr>
        <w:lastRenderedPageBreak/>
        <w:t>միգրացիոն ուղիները կամ բները կամ  այլ շինվածքները ոչնչացնելը, վնասելը կամ փոփոխելը, ինչպես նաև այլ արարքներ կատարելը, որոնք կարող են առաջացնել կամ առաջացրել են այդպիսի կենդանիների անկում, թվակազմի կրճատում, բնակության միջավայրի կամ միգրացիայի ուղիների խախտում, եթե դա չի հանգեցրել այդ օրգանիզմների պոպուլյացիայի բնաջնջման (վերացման)՝</w:t>
      </w:r>
    </w:p>
    <w:p w14:paraId="02864BA0"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վարչական իրավախախտման գործիք հանդիսացող առարկայի կամ գույքի  բռնագրավում և տուգանք՝ ֆիզիկական անձի նկատմամբ` հարյուր հիսուն հազար դրամից երեք հարյուր հազար դրամի չափով, պաշտոնատար անձի նկատմամբ` երեք հարյուր հազար դրամից հինգ հարյուր հազար դրամի չափով, իրավաբանական անձի նկատմամբ` չորս հարյուր հազար դրամից ութ հարյուր հազար դրամի չափով:</w:t>
      </w:r>
    </w:p>
    <w:p w14:paraId="750FDC90" w14:textId="77777777" w:rsidR="004A5AFF" w:rsidRPr="004A5AFF" w:rsidRDefault="004A5AFF" w:rsidP="002B70D4">
      <w:pPr>
        <w:spacing w:after="0" w:line="360" w:lineRule="auto"/>
        <w:ind w:firstLine="709"/>
        <w:jc w:val="both"/>
        <w:rPr>
          <w:rFonts w:ascii="GHEA Grapalat" w:hAnsi="GHEA Grapalat" w:cs="Arial"/>
          <w:color w:val="auto"/>
          <w:sz w:val="24"/>
          <w:szCs w:val="24"/>
          <w:lang w:val="hy-AM"/>
        </w:rPr>
      </w:pPr>
      <w:r w:rsidRPr="004A5AFF">
        <w:rPr>
          <w:rFonts w:ascii="GHEA Grapalat" w:hAnsi="GHEA Grapalat" w:cs="Arial"/>
          <w:color w:val="auto"/>
          <w:sz w:val="24"/>
          <w:szCs w:val="24"/>
          <w:lang w:val="hy-AM"/>
        </w:rPr>
        <w:t xml:space="preserve"> 2. Սույն հոդվածի 1-ին մասով սահմանված արարքը անզգուշությամբ կատարելը`</w:t>
      </w:r>
    </w:p>
    <w:p w14:paraId="7C8D7D4B" w14:textId="77777777" w:rsidR="004A5AFF" w:rsidRPr="004A5AFF" w:rsidRDefault="004A5AFF" w:rsidP="002B70D4">
      <w:pPr>
        <w:spacing w:after="0" w:line="360" w:lineRule="auto"/>
        <w:ind w:firstLine="709"/>
        <w:jc w:val="both"/>
        <w:rPr>
          <w:rFonts w:ascii="GHEA Grapalat" w:hAnsi="GHEA Grapalat" w:cs="Arial"/>
          <w:color w:val="auto"/>
          <w:sz w:val="24"/>
          <w:szCs w:val="24"/>
          <w:lang w:val="hy-AM"/>
        </w:rPr>
      </w:pPr>
      <w:r w:rsidRPr="004A5AFF">
        <w:rPr>
          <w:rFonts w:ascii="GHEA Grapalat" w:hAnsi="GHEA Grapalat" w:cs="Arial"/>
          <w:color w:val="auto"/>
          <w:sz w:val="24"/>
          <w:szCs w:val="24"/>
          <w:lang w:val="hy-AM"/>
        </w:rPr>
        <w:t xml:space="preserve">առաջացնում է տուգանք՝ </w:t>
      </w:r>
      <w:r w:rsidRPr="004A5AFF">
        <w:rPr>
          <w:rFonts w:ascii="GHEA Grapalat" w:hAnsi="GHEA Grapalat" w:cs="GHEA Grapalat"/>
          <w:color w:val="auto"/>
          <w:sz w:val="24"/>
          <w:szCs w:val="24"/>
          <w:lang w:val="hy-AM"/>
        </w:rPr>
        <w:t xml:space="preserve">ֆիզիկական անձի նկատմամբ` հարյուր հազար դրամից երկու հարյուր հազար դրամի չափով, </w:t>
      </w:r>
      <w:r w:rsidRPr="004A5AFF">
        <w:rPr>
          <w:rFonts w:ascii="GHEA Grapalat" w:hAnsi="GHEA Grapalat" w:cs="Arial"/>
          <w:color w:val="auto"/>
          <w:sz w:val="24"/>
          <w:szCs w:val="24"/>
          <w:lang w:val="hy-AM"/>
        </w:rPr>
        <w:t xml:space="preserve"> </w:t>
      </w:r>
      <w:r w:rsidRPr="004A5AFF">
        <w:rPr>
          <w:rFonts w:ascii="GHEA Grapalat" w:hAnsi="GHEA Grapalat" w:cs="GHEA Grapalat"/>
          <w:color w:val="auto"/>
          <w:sz w:val="24"/>
          <w:szCs w:val="24"/>
          <w:lang w:val="hy-AM"/>
        </w:rPr>
        <w:t xml:space="preserve">պաշտոնատար անձի նկատմամբ` </w:t>
      </w:r>
      <w:r w:rsidRPr="004A5AFF">
        <w:rPr>
          <w:rFonts w:ascii="GHEA Grapalat" w:hAnsi="GHEA Grapalat" w:cs="Arial"/>
          <w:color w:val="auto"/>
          <w:sz w:val="24"/>
          <w:szCs w:val="24"/>
          <w:lang w:val="hy-AM"/>
        </w:rPr>
        <w:t xml:space="preserve">երկու հարյուր  հազար դրամից չորս հարյուր հազար դրամի չափով, </w:t>
      </w:r>
      <w:r w:rsidRPr="004A5AFF">
        <w:rPr>
          <w:rFonts w:ascii="GHEA Grapalat" w:hAnsi="GHEA Grapalat" w:cs="GHEA Grapalat"/>
          <w:color w:val="auto"/>
          <w:sz w:val="24"/>
          <w:szCs w:val="24"/>
          <w:lang w:val="hy-AM"/>
        </w:rPr>
        <w:t xml:space="preserve">իրավաբանական անձի նկատմամբ` երեք հարյուր հազար դրամից յոթ հարյուր հազար դրամի չափով վարչական իրավախախտման գործիք հանդիսացող առարկայի կամ գույքի  բռնագրավմամբ կամ առանց դրա: </w:t>
      </w:r>
    </w:p>
    <w:p w14:paraId="5B0C9643"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0CED7776"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287. Անհետացման եզրին գտնվող վայրի կենդանական և բուսական աշխարհի տեսակների արտահանման և ներմուծման կարգը խախտելը</w:t>
      </w:r>
    </w:p>
    <w:p w14:paraId="0D0CABA8"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3A2211F1"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 ՄԱԿ-ի 1973 թվականի մարտի 3-ի  «Անհետացման եզրին գտնվող վայրի կենդանական և բուսական աշխարհի տեսակների միջազգային առևտրի մասին» կոնվենցիայի հավելվածներում ընդգրկված կենդանիները, բույսերը (կենդանի կամ մահացած), դրանց մասերը կամ ածանցյալները Հայաստանի Հանրապետության </w:t>
      </w:r>
      <w:r w:rsidRPr="004A5AFF">
        <w:rPr>
          <w:rFonts w:ascii="GHEA Grapalat" w:hAnsi="GHEA Grapalat" w:cs="GHEA Grapalat"/>
          <w:color w:val="auto"/>
          <w:sz w:val="24"/>
          <w:szCs w:val="24"/>
          <w:lang w:val="hy-AM"/>
        </w:rPr>
        <w:lastRenderedPageBreak/>
        <w:t xml:space="preserve">տարածքից արտահանելու կամ Հայաստանի Հանրապետության տարածք ներմուծելու օրենսդրությամբ սահմանված կարգը խախտելը՝                                                                                                                                      </w:t>
      </w:r>
    </w:p>
    <w:p w14:paraId="48171016"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հիսուն հազար դրամից հարյուր հազար դրամի չափով,  պաշտոնատար անձի նկատմամբ՝ հարյուր հազար դրամից երկու հարյուր հազար դրամի չափով, իրավաբանական անձի նկատմամբ՝ երկու հարյուր հազար դրամից երեք հարյուր հազար դրամի չափով:</w:t>
      </w:r>
    </w:p>
    <w:p w14:paraId="37D0E50C"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63EFDB05" w14:textId="77777777" w:rsidR="004A5AFF" w:rsidRPr="004A5AFF" w:rsidRDefault="004A5AFF" w:rsidP="002B70D4">
      <w:pPr>
        <w:spacing w:after="0" w:line="360" w:lineRule="auto"/>
        <w:ind w:left="-180" w:firstLine="888"/>
        <w:jc w:val="both"/>
        <w:rPr>
          <w:rFonts w:ascii="GHEA Grapalat" w:hAnsi="GHEA Grapalat"/>
          <w:b/>
          <w:color w:val="auto"/>
          <w:sz w:val="24"/>
          <w:szCs w:val="24"/>
          <w:lang w:val="hy-AM"/>
        </w:rPr>
      </w:pPr>
      <w:r w:rsidRPr="004A5AFF">
        <w:rPr>
          <w:rFonts w:ascii="GHEA Grapalat" w:hAnsi="GHEA Grapalat" w:cs="GHEA Grapalat"/>
          <w:b/>
          <w:color w:val="auto"/>
          <w:sz w:val="24"/>
          <w:szCs w:val="24"/>
          <w:lang w:val="hy-AM"/>
        </w:rPr>
        <w:t>Հոդված 288.</w:t>
      </w:r>
      <w:r w:rsidRPr="004A5AFF">
        <w:rPr>
          <w:rFonts w:ascii="GHEA Grapalat" w:hAnsi="GHEA Grapalat" w:cs="GHEA Grapalat"/>
          <w:color w:val="auto"/>
          <w:sz w:val="24"/>
          <w:szCs w:val="24"/>
          <w:lang w:val="hy-AM"/>
        </w:rPr>
        <w:t xml:space="preserve"> </w:t>
      </w:r>
      <w:r w:rsidRPr="004A5AFF">
        <w:rPr>
          <w:rFonts w:ascii="GHEA Grapalat" w:hAnsi="GHEA Grapalat" w:cs="GHEA Grapalat"/>
          <w:b/>
          <w:color w:val="auto"/>
          <w:sz w:val="24"/>
          <w:szCs w:val="24"/>
          <w:lang w:val="hy-AM"/>
        </w:rPr>
        <w:t>Անազատ և կիսաազատ պայմաններում վայրի կենդանիներ պահելու կարգը խախտելը,</w:t>
      </w:r>
      <w:r w:rsidRPr="004A5AFF">
        <w:rPr>
          <w:rFonts w:ascii="GHEA Grapalat" w:hAnsi="GHEA Grapalat" w:cs="Times New Roman"/>
          <w:b/>
          <w:sz w:val="24"/>
          <w:szCs w:val="24"/>
          <w:lang w:val="hy-AM"/>
        </w:rPr>
        <w:t xml:space="preserve"> ա</w:t>
      </w:r>
      <w:r w:rsidRPr="004A5AFF">
        <w:rPr>
          <w:rFonts w:ascii="GHEA Grapalat" w:hAnsi="GHEA Grapalat" w:cs="GHEA Grapalat"/>
          <w:b/>
          <w:color w:val="auto"/>
          <w:sz w:val="24"/>
          <w:szCs w:val="24"/>
          <w:lang w:val="hy-AM"/>
        </w:rPr>
        <w:t>նազատ և կիսաազատ պայմաններում վայրի կ</w:t>
      </w:r>
      <w:r w:rsidRPr="004A5AFF">
        <w:rPr>
          <w:rFonts w:ascii="GHEA Grapalat" w:hAnsi="GHEA Grapalat" w:cs="Times New Roman"/>
          <w:b/>
          <w:sz w:val="24"/>
          <w:szCs w:val="24"/>
          <w:lang w:val="hy-AM"/>
        </w:rPr>
        <w:t xml:space="preserve">ենդանիների հաշվառման տվյալները լիազորված մարմնին չտրամադրելը, դրանց </w:t>
      </w:r>
      <w:r w:rsidRPr="004A5AFF">
        <w:rPr>
          <w:rFonts w:ascii="GHEA Grapalat" w:hAnsi="GHEA Grapalat"/>
          <w:b/>
          <w:sz w:val="24"/>
          <w:szCs w:val="24"/>
          <w:lang w:val="hy-AM"/>
        </w:rPr>
        <w:t>առք ու վաճառքի պայմանները և պահանջները խախտելը</w:t>
      </w:r>
    </w:p>
    <w:p w14:paraId="03B22A9C"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65194357"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w:t>
      </w:r>
      <w:r w:rsidRPr="004A5AFF">
        <w:rPr>
          <w:rFonts w:ascii="GHEA Grapalat" w:hAnsi="GHEA Grapalat" w:cs="GHEA Grapalat"/>
          <w:b/>
          <w:color w:val="auto"/>
          <w:sz w:val="24"/>
          <w:szCs w:val="24"/>
          <w:lang w:val="hy-AM"/>
        </w:rPr>
        <w:t xml:space="preserve"> </w:t>
      </w:r>
      <w:r w:rsidRPr="004A5AFF">
        <w:rPr>
          <w:rFonts w:ascii="GHEA Grapalat" w:hAnsi="GHEA Grapalat" w:cs="GHEA Grapalat"/>
          <w:color w:val="auto"/>
          <w:sz w:val="24"/>
          <w:szCs w:val="24"/>
          <w:lang w:val="hy-AM"/>
        </w:rPr>
        <w:t xml:space="preserve">Անազատ կամ կիսաազատ պայմաններում վայրի կենդանիներ պահելու օրենսդրությամբ սահմանված կարգը խախտելը՝ </w:t>
      </w:r>
    </w:p>
    <w:p w14:paraId="153941F1"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երեսուն հազար դրամից հիսուն հազար դրամի չափով, իրավաբանական անձի նկատմամբ՝ հարյուր հազար դրամից հարյուր հիսուն հազար դրամի  չափով:</w:t>
      </w:r>
    </w:p>
    <w:p w14:paraId="50A36C27" w14:textId="77777777" w:rsidR="004A5AFF" w:rsidRPr="004A5AFF" w:rsidRDefault="004A5AFF" w:rsidP="002B70D4">
      <w:pPr>
        <w:shd w:val="clear" w:color="auto" w:fill="FFFFFF"/>
        <w:spacing w:after="0" w:line="360" w:lineRule="auto"/>
        <w:ind w:firstLine="375"/>
        <w:jc w:val="both"/>
        <w:rPr>
          <w:rFonts w:ascii="GHEA Grapalat" w:hAnsi="GHEA Grapalat" w:cs="Times New Roman"/>
          <w:sz w:val="24"/>
          <w:szCs w:val="24"/>
          <w:lang w:val="hy-AM"/>
        </w:rPr>
      </w:pPr>
      <w:r w:rsidRPr="004A5AFF">
        <w:rPr>
          <w:rFonts w:ascii="GHEA Grapalat" w:hAnsi="GHEA Grapalat" w:cs="Times New Roman"/>
          <w:sz w:val="24"/>
          <w:szCs w:val="24"/>
          <w:lang w:val="hy-AM"/>
        </w:rPr>
        <w:t xml:space="preserve">    2. Առանց համապատասխան թույլտվության ֆիզիկական կամ իրավաբանական անձանց կողմից անազատ կամ կիսաազատ պայմաններում պահվող վայրի կենդանիներ, այդ թվում` Հայաստանի Հանրապետության կենդանիների Կարմիր գրքում գրանցված կենդանիներ պահելը՝</w:t>
      </w:r>
    </w:p>
    <w:p w14:paraId="2878F773"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հարյուր հազար դրամից երկու հարյուր հազար դրամի չափով, իրավաբանական անձի նկատմամբ՝ հարյուր յոթանասուն հազար դրամից երկու հարյուր հիսուն հազար դրամի  չափով:</w:t>
      </w:r>
    </w:p>
    <w:p w14:paraId="43B9C41A" w14:textId="77777777" w:rsidR="004A5AFF" w:rsidRPr="004A5AFF" w:rsidRDefault="004A5AFF" w:rsidP="002B70D4">
      <w:pPr>
        <w:shd w:val="clear" w:color="auto" w:fill="FFFFFF"/>
        <w:spacing w:after="0" w:line="360" w:lineRule="auto"/>
        <w:ind w:firstLine="375"/>
        <w:jc w:val="both"/>
        <w:rPr>
          <w:rFonts w:ascii="GHEA Grapalat" w:hAnsi="GHEA Grapalat" w:cs="Times New Roman"/>
          <w:sz w:val="24"/>
          <w:szCs w:val="24"/>
          <w:lang w:val="hy-AM"/>
        </w:rPr>
      </w:pPr>
      <w:r w:rsidRPr="004A5AFF">
        <w:rPr>
          <w:rFonts w:ascii="GHEA Grapalat" w:hAnsi="GHEA Grapalat" w:cs="Times New Roman"/>
          <w:sz w:val="24"/>
          <w:szCs w:val="24"/>
          <w:lang w:val="hy-AM"/>
        </w:rPr>
        <w:t xml:space="preserve">  3. </w:t>
      </w:r>
      <w:r w:rsidRPr="004A5AFF">
        <w:rPr>
          <w:rFonts w:ascii="GHEA Grapalat" w:hAnsi="GHEA Grapalat"/>
          <w:sz w:val="24"/>
          <w:szCs w:val="24"/>
          <w:shd w:val="clear" w:color="auto" w:fill="FFFFFF"/>
          <w:lang w:val="hy-AM"/>
        </w:rPr>
        <w:t xml:space="preserve">Հայաստանի Հանրապետության կառավարության լիազորված պետական մարմնի </w:t>
      </w:r>
      <w:r w:rsidRPr="004A5AFF">
        <w:rPr>
          <w:rFonts w:ascii="GHEA Grapalat" w:hAnsi="GHEA Grapalat" w:cs="Times New Roman"/>
          <w:sz w:val="24"/>
          <w:szCs w:val="24"/>
          <w:lang w:val="hy-AM"/>
        </w:rPr>
        <w:t xml:space="preserve">սահմանած կարգով կամ ժամկետներում անազատ կամ կիսաազատ պայմաններում պահվող վայրի կենդանիների, այդ թվում` Հայաստանի </w:t>
      </w:r>
      <w:r w:rsidRPr="004A5AFF">
        <w:rPr>
          <w:rFonts w:ascii="GHEA Grapalat" w:hAnsi="GHEA Grapalat" w:cs="Times New Roman"/>
          <w:sz w:val="24"/>
          <w:szCs w:val="24"/>
          <w:lang w:val="hy-AM"/>
        </w:rPr>
        <w:lastRenderedPageBreak/>
        <w:t>Հանրապետության կենդանիների Կարմիր գրքում գրանցված կենդանիների հաշվառման տվյալները լիազորված մարմնին չտրամադրելը՝</w:t>
      </w:r>
    </w:p>
    <w:p w14:paraId="48A504AB" w14:textId="77777777" w:rsidR="004A5AFF" w:rsidRPr="004A5AFF" w:rsidRDefault="004A5AFF" w:rsidP="002B70D4">
      <w:pPr>
        <w:shd w:val="clear" w:color="auto" w:fill="FFFFFF"/>
        <w:spacing w:after="0" w:line="360" w:lineRule="auto"/>
        <w:ind w:firstLine="375"/>
        <w:jc w:val="both"/>
        <w:rPr>
          <w:rFonts w:ascii="GHEA Grapalat" w:hAnsi="GHEA Grapalat" w:cs="Times New Roman"/>
          <w:sz w:val="24"/>
          <w:szCs w:val="24"/>
          <w:lang w:val="hy-AM"/>
        </w:rPr>
      </w:pPr>
      <w:r w:rsidRPr="004A5AFF">
        <w:rPr>
          <w:rFonts w:ascii="GHEA Grapalat" w:hAnsi="GHEA Grapalat" w:cs="Times New Roman"/>
          <w:sz w:val="24"/>
          <w:szCs w:val="24"/>
          <w:lang w:val="hy-AM"/>
        </w:rPr>
        <w:t>առաջացնում է նախազգուշացում:</w:t>
      </w:r>
    </w:p>
    <w:p w14:paraId="7DB0EB2F" w14:textId="77777777" w:rsidR="004A5AFF" w:rsidRPr="004A5AFF" w:rsidRDefault="004A5AFF" w:rsidP="002B70D4">
      <w:pPr>
        <w:spacing w:after="0" w:line="360" w:lineRule="auto"/>
        <w:ind w:left="-180" w:firstLine="888"/>
        <w:jc w:val="both"/>
        <w:rPr>
          <w:rFonts w:ascii="GHEA Grapalat" w:hAnsi="GHEA Grapalat"/>
          <w:color w:val="auto"/>
          <w:sz w:val="24"/>
          <w:szCs w:val="24"/>
          <w:lang w:val="hy-AM"/>
        </w:rPr>
      </w:pPr>
      <w:r w:rsidRPr="004A5AFF">
        <w:rPr>
          <w:rFonts w:ascii="GHEA Grapalat" w:hAnsi="GHEA Grapalat" w:cs="Times New Roman"/>
          <w:sz w:val="24"/>
          <w:szCs w:val="24"/>
          <w:lang w:val="hy-AM"/>
        </w:rPr>
        <w:t xml:space="preserve">4.  </w:t>
      </w:r>
      <w:r w:rsidRPr="004A5AFF">
        <w:rPr>
          <w:rFonts w:ascii="GHEA Grapalat" w:hAnsi="GHEA Grapalat" w:cs="GHEA Grapalat"/>
          <w:color w:val="auto"/>
          <w:sz w:val="24"/>
          <w:szCs w:val="24"/>
          <w:lang w:val="hy-AM"/>
        </w:rPr>
        <w:t>Սույն հոդվածի 3-րդ մասով սահմանված արարքը վարչական տույժ նշանակելու մասին որոշման անբողոքարկելի դառնալուց հետո  մեկ տարվա ընթացքում կրկին կատարելը`</w:t>
      </w:r>
    </w:p>
    <w:p w14:paraId="073B6CD4"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առաջացնում է տուգանք ֆիզիկական անձի նկատմամբ՝ հիսուն հազար դրամի չափով, իրավաբանական անձի նկատմամբ՝ հարյուր հազար դրամի չափով:</w:t>
      </w:r>
    </w:p>
    <w:p w14:paraId="0DCAB325" w14:textId="77777777" w:rsidR="004A5AFF" w:rsidRPr="004A5AFF" w:rsidRDefault="004A5AFF" w:rsidP="002B70D4">
      <w:pPr>
        <w:spacing w:after="0" w:line="360" w:lineRule="auto"/>
        <w:ind w:left="-180" w:firstLine="888"/>
        <w:jc w:val="both"/>
        <w:rPr>
          <w:rFonts w:ascii="GHEA Grapalat" w:hAnsi="GHEA Grapalat"/>
          <w:color w:val="auto"/>
          <w:sz w:val="24"/>
          <w:szCs w:val="24"/>
          <w:lang w:val="hy-AM"/>
        </w:rPr>
      </w:pPr>
      <w:r w:rsidRPr="004A5AFF">
        <w:rPr>
          <w:rFonts w:ascii="GHEA Grapalat" w:hAnsi="GHEA Grapalat"/>
          <w:color w:val="auto"/>
          <w:sz w:val="24"/>
          <w:szCs w:val="24"/>
          <w:lang w:val="hy-AM"/>
        </w:rPr>
        <w:t xml:space="preserve">5.  </w:t>
      </w:r>
      <w:r w:rsidRPr="004A5AFF">
        <w:rPr>
          <w:rFonts w:ascii="GHEA Grapalat" w:hAnsi="GHEA Grapalat"/>
          <w:sz w:val="24"/>
          <w:szCs w:val="24"/>
          <w:lang w:val="hy-AM"/>
        </w:rPr>
        <w:t>Անազատ կամ կիսաազատ պայմաններում պահվող վայրի կենդանիների, այդ թվում` Հայաստանի Հանրապետության կենդանիների Կարմիր գրքում գրանցված կենդանիների, դրանց արգասիքների կամ մասերի առք ու վաճառքի պայմանները կամ պահանջները խախտելը՝</w:t>
      </w:r>
    </w:p>
    <w:p w14:paraId="344759C6"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հարյուր հազար դրամից երկու հարյուր հազար դրամի չափով, իրավաբանական անձի նկատմամբ՝ հարյուր յոթանասուն հազար դրամից երկու հարյուր հիսուն հազար դրամի  չափով:</w:t>
      </w:r>
    </w:p>
    <w:p w14:paraId="68A18E69" w14:textId="05F10E54" w:rsidR="004A5AFF" w:rsidRPr="004A5AFF" w:rsidRDefault="004A5AFF" w:rsidP="002B70D4">
      <w:pPr>
        <w:spacing w:after="0" w:line="360" w:lineRule="auto"/>
        <w:jc w:val="both"/>
        <w:rPr>
          <w:rFonts w:ascii="GHEA Grapalat" w:hAnsi="GHEA Grapalat"/>
          <w:b/>
          <w:color w:val="auto"/>
          <w:sz w:val="24"/>
          <w:szCs w:val="24"/>
          <w:lang w:val="hy-AM"/>
        </w:rPr>
      </w:pPr>
    </w:p>
    <w:p w14:paraId="18E136ED" w14:textId="6996D112" w:rsidR="004A5AFF" w:rsidRDefault="004A5AFF" w:rsidP="002B70D4">
      <w:pPr>
        <w:tabs>
          <w:tab w:val="left" w:pos="3420"/>
        </w:tabs>
        <w:spacing w:after="0" w:line="360" w:lineRule="auto"/>
        <w:ind w:firstLine="375"/>
        <w:jc w:val="both"/>
        <w:rPr>
          <w:rFonts w:ascii="GHEA Grapalat" w:hAnsi="GHEA Grapalat" w:cs="Sylfaen"/>
          <w:b/>
          <w:sz w:val="24"/>
          <w:szCs w:val="24"/>
          <w:lang w:val="hy-AM"/>
        </w:rPr>
      </w:pPr>
      <w:r w:rsidRPr="004A5AFF">
        <w:rPr>
          <w:rFonts w:ascii="GHEA Grapalat" w:hAnsi="GHEA Grapalat" w:cs="Sylfaen"/>
          <w:b/>
          <w:sz w:val="24"/>
          <w:szCs w:val="24"/>
          <w:lang w:val="hy-AM"/>
        </w:rPr>
        <w:t>Հոդված</w:t>
      </w:r>
      <w:r w:rsidRPr="004A5AFF">
        <w:rPr>
          <w:rFonts w:ascii="GHEA Grapalat" w:hAnsi="GHEA Grapalat"/>
          <w:b/>
          <w:sz w:val="24"/>
          <w:szCs w:val="24"/>
          <w:lang w:val="hy-AM"/>
        </w:rPr>
        <w:t xml:space="preserve"> 289. </w:t>
      </w:r>
      <w:r w:rsidRPr="004A5AFF">
        <w:rPr>
          <w:rFonts w:ascii="GHEA Grapalat" w:hAnsi="GHEA Grapalat" w:cs="Times New Roman"/>
          <w:b/>
          <w:sz w:val="24"/>
          <w:szCs w:val="24"/>
          <w:lang w:val="hy-AM"/>
        </w:rPr>
        <w:t xml:space="preserve">Կենդանական աշխարհի ուսումնասիրության արդյունքով ձեռք բերված և </w:t>
      </w:r>
      <w:r w:rsidRPr="004A5AFF">
        <w:rPr>
          <w:rFonts w:ascii="GHEA Grapalat" w:hAnsi="GHEA Grapalat" w:cs="Sylfaen"/>
          <w:b/>
          <w:sz w:val="24"/>
          <w:szCs w:val="24"/>
          <w:lang w:val="hy-AM"/>
        </w:rPr>
        <w:t>կենդանաբանական</w:t>
      </w:r>
      <w:r w:rsidRPr="004A5AFF">
        <w:rPr>
          <w:b/>
          <w:sz w:val="24"/>
          <w:szCs w:val="24"/>
          <w:lang w:val="hy-AM"/>
        </w:rPr>
        <w:t> </w:t>
      </w:r>
      <w:r w:rsidRPr="004A5AFF">
        <w:rPr>
          <w:rFonts w:ascii="GHEA Grapalat" w:hAnsi="GHEA Grapalat" w:cs="Sylfaen"/>
          <w:b/>
          <w:sz w:val="24"/>
          <w:szCs w:val="24"/>
          <w:lang w:val="hy-AM"/>
        </w:rPr>
        <w:t>հավաքածուների</w:t>
      </w:r>
      <w:r w:rsidRPr="004A5AFF">
        <w:rPr>
          <w:b/>
          <w:sz w:val="24"/>
          <w:szCs w:val="24"/>
          <w:lang w:val="hy-AM"/>
        </w:rPr>
        <w:t> </w:t>
      </w:r>
      <w:r w:rsidRPr="004A5AFF">
        <w:rPr>
          <w:rFonts w:ascii="GHEA Grapalat" w:hAnsi="GHEA Grapalat" w:cs="Sylfaen"/>
          <w:b/>
          <w:sz w:val="24"/>
          <w:szCs w:val="24"/>
          <w:lang w:val="hy-AM"/>
        </w:rPr>
        <w:t>վերաբերյալ</w:t>
      </w:r>
      <w:r w:rsidRPr="004A5AFF">
        <w:rPr>
          <w:b/>
          <w:sz w:val="24"/>
          <w:szCs w:val="24"/>
          <w:lang w:val="hy-AM"/>
        </w:rPr>
        <w:t> </w:t>
      </w:r>
      <w:r w:rsidRPr="004A5AFF">
        <w:rPr>
          <w:rFonts w:ascii="GHEA Grapalat" w:hAnsi="GHEA Grapalat" w:cs="Sylfaen"/>
          <w:b/>
          <w:sz w:val="24"/>
          <w:szCs w:val="24"/>
          <w:lang w:val="hy-AM"/>
        </w:rPr>
        <w:t>տեղեկատվություն</w:t>
      </w:r>
      <w:r w:rsidRPr="004A5AFF">
        <w:rPr>
          <w:rFonts w:ascii="GHEA Grapalat" w:hAnsi="GHEA Grapalat"/>
          <w:b/>
          <w:sz w:val="24"/>
          <w:szCs w:val="24"/>
          <w:lang w:val="hy-AM"/>
        </w:rPr>
        <w:t xml:space="preserve"> </w:t>
      </w:r>
      <w:r w:rsidRPr="004A5AFF">
        <w:rPr>
          <w:rFonts w:ascii="GHEA Grapalat" w:hAnsi="GHEA Grapalat" w:cs="Sylfaen"/>
          <w:b/>
          <w:sz w:val="24"/>
          <w:szCs w:val="24"/>
          <w:lang w:val="hy-AM"/>
        </w:rPr>
        <w:t>չտրամադրելը</w:t>
      </w:r>
    </w:p>
    <w:p w14:paraId="59DF8A9C" w14:textId="77777777" w:rsidR="00FA7E16" w:rsidRPr="004A5AFF" w:rsidRDefault="00FA7E16" w:rsidP="002B70D4">
      <w:pPr>
        <w:tabs>
          <w:tab w:val="left" w:pos="3420"/>
        </w:tabs>
        <w:spacing w:after="0" w:line="360" w:lineRule="auto"/>
        <w:ind w:firstLine="375"/>
        <w:jc w:val="both"/>
        <w:rPr>
          <w:rFonts w:ascii="GHEA Grapalat" w:hAnsi="GHEA Grapalat"/>
          <w:b/>
          <w:sz w:val="24"/>
          <w:szCs w:val="24"/>
          <w:lang w:val="hy-AM"/>
        </w:rPr>
      </w:pPr>
    </w:p>
    <w:p w14:paraId="1304E157" w14:textId="77777777" w:rsidR="004A5AFF" w:rsidRPr="004A5AFF" w:rsidRDefault="004A5AFF" w:rsidP="002B70D4">
      <w:pPr>
        <w:shd w:val="clear" w:color="auto" w:fill="FFFFFF"/>
        <w:spacing w:after="0" w:line="360" w:lineRule="auto"/>
        <w:ind w:firstLine="375"/>
        <w:jc w:val="both"/>
        <w:rPr>
          <w:rFonts w:ascii="GHEA Grapalat" w:hAnsi="GHEA Grapalat" w:cs="Times New Roman"/>
          <w:sz w:val="24"/>
          <w:szCs w:val="24"/>
          <w:lang w:val="hy-AM"/>
        </w:rPr>
      </w:pPr>
      <w:r w:rsidRPr="004A5AFF">
        <w:rPr>
          <w:rFonts w:ascii="GHEA Grapalat" w:hAnsi="GHEA Grapalat" w:cs="Times New Roman"/>
          <w:sz w:val="24"/>
          <w:szCs w:val="24"/>
          <w:lang w:val="hy-AM"/>
        </w:rPr>
        <w:t>1. Սահմանված ժամկետներում կենդանական աշխարհն ուսումնասիրող սուբյեկտների կողմից կենդանական աշխարհի ուսումնասիրության արդյունքով ձեռք բերված տեղեկատվությունը լիազոր մարմնին չտրամադրելը`</w:t>
      </w:r>
    </w:p>
    <w:p w14:paraId="3D4585C5" w14:textId="77777777" w:rsidR="004A5AFF" w:rsidRPr="004A5AFF" w:rsidRDefault="004A5AFF" w:rsidP="002B70D4">
      <w:pPr>
        <w:shd w:val="clear" w:color="auto" w:fill="FFFFFF"/>
        <w:spacing w:after="0" w:line="360" w:lineRule="auto"/>
        <w:ind w:firstLine="375"/>
        <w:jc w:val="both"/>
        <w:rPr>
          <w:rFonts w:ascii="GHEA Grapalat" w:hAnsi="GHEA Grapalat" w:cs="Times New Roman"/>
          <w:sz w:val="24"/>
          <w:szCs w:val="24"/>
          <w:lang w:val="hy-AM"/>
        </w:rPr>
      </w:pPr>
      <w:r w:rsidRPr="004A5AFF">
        <w:rPr>
          <w:rFonts w:ascii="GHEA Grapalat" w:hAnsi="GHEA Grapalat" w:cs="Times New Roman"/>
          <w:sz w:val="24"/>
          <w:szCs w:val="24"/>
          <w:lang w:val="hy-AM"/>
        </w:rPr>
        <w:t>առաջացնում է նախազգուշացում:</w:t>
      </w:r>
    </w:p>
    <w:p w14:paraId="2F29B521" w14:textId="77777777" w:rsidR="004A5AFF" w:rsidRPr="004A5AFF" w:rsidRDefault="004A5AFF" w:rsidP="002B70D4">
      <w:pPr>
        <w:spacing w:after="0" w:line="360" w:lineRule="auto"/>
        <w:ind w:firstLine="375"/>
        <w:jc w:val="both"/>
        <w:rPr>
          <w:rFonts w:ascii="GHEA Grapalat" w:hAnsi="GHEA Grapalat"/>
          <w:color w:val="auto"/>
          <w:sz w:val="24"/>
          <w:szCs w:val="24"/>
          <w:lang w:val="hy-AM"/>
        </w:rPr>
      </w:pPr>
      <w:r w:rsidRPr="004A5AFF">
        <w:rPr>
          <w:rFonts w:ascii="GHEA Grapalat" w:hAnsi="GHEA Grapalat" w:cs="Times New Roman"/>
          <w:sz w:val="24"/>
          <w:szCs w:val="24"/>
          <w:lang w:val="hy-AM"/>
        </w:rPr>
        <w:t xml:space="preserve">2. </w:t>
      </w:r>
      <w:r w:rsidRPr="004A5AFF">
        <w:rPr>
          <w:rFonts w:ascii="GHEA Grapalat" w:hAnsi="GHEA Grapalat" w:cs="GHEA Grapalat"/>
          <w:color w:val="auto"/>
          <w:sz w:val="24"/>
          <w:szCs w:val="24"/>
          <w:lang w:val="hy-AM"/>
        </w:rPr>
        <w:t>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14:paraId="6E166F4E" w14:textId="77777777" w:rsidR="004A5AFF" w:rsidRPr="004A5AFF" w:rsidRDefault="004A5AFF" w:rsidP="002B70D4">
      <w:pPr>
        <w:spacing w:after="0" w:line="360" w:lineRule="auto"/>
        <w:ind w:firstLine="709"/>
        <w:jc w:val="both"/>
        <w:rPr>
          <w:rFonts w:ascii="GHEA Grapalat" w:hAnsi="GHEA Grapalat" w:cs="Times New Roman"/>
          <w:sz w:val="24"/>
          <w:szCs w:val="24"/>
          <w:lang w:val="hy-AM"/>
        </w:rPr>
      </w:pPr>
      <w:r w:rsidRPr="004A5AFF">
        <w:rPr>
          <w:rFonts w:ascii="GHEA Grapalat" w:hAnsi="GHEA Grapalat"/>
          <w:sz w:val="24"/>
          <w:szCs w:val="24"/>
          <w:lang w:val="hy-AM"/>
        </w:rPr>
        <w:t xml:space="preserve">առաջացնում է տուգանք հիսուն հազար դրամի չափով: </w:t>
      </w:r>
    </w:p>
    <w:p w14:paraId="6DB8E5A4" w14:textId="77777777" w:rsidR="004A5AFF" w:rsidRPr="004A5AFF" w:rsidRDefault="004A5AFF" w:rsidP="002B70D4">
      <w:pPr>
        <w:shd w:val="clear" w:color="auto" w:fill="FFFFFF"/>
        <w:spacing w:after="0" w:line="360" w:lineRule="auto"/>
        <w:ind w:firstLine="375"/>
        <w:jc w:val="both"/>
        <w:rPr>
          <w:rFonts w:ascii="GHEA Grapalat" w:hAnsi="GHEA Grapalat" w:cs="Times New Roman"/>
          <w:sz w:val="24"/>
          <w:szCs w:val="24"/>
          <w:lang w:val="hy-AM"/>
        </w:rPr>
      </w:pPr>
      <w:r w:rsidRPr="004A5AFF">
        <w:rPr>
          <w:rFonts w:ascii="GHEA Grapalat" w:hAnsi="GHEA Grapalat" w:cs="Times New Roman"/>
          <w:sz w:val="24"/>
          <w:szCs w:val="24"/>
          <w:lang w:val="hy-AM"/>
        </w:rPr>
        <w:lastRenderedPageBreak/>
        <w:t>3. Հայաստանի Հանրապետության կառավարության սահմանած կարգով կամ ժամկետներում իրավաբանական կամ ֆիզիկական անձանց կողմից իրենց մոտ պահվող կենդանաբանական հավաքածուների վերաբերյալ տեղեկատվությունը լիազոր մարմնին չտրամադրելը`</w:t>
      </w:r>
    </w:p>
    <w:p w14:paraId="694EAA67" w14:textId="77777777" w:rsidR="004A5AFF" w:rsidRPr="004A5AFF" w:rsidRDefault="004A5AFF" w:rsidP="002B70D4">
      <w:pPr>
        <w:shd w:val="clear" w:color="auto" w:fill="FFFFFF"/>
        <w:spacing w:after="0" w:line="360" w:lineRule="auto"/>
        <w:ind w:firstLine="375"/>
        <w:jc w:val="both"/>
        <w:rPr>
          <w:rFonts w:ascii="GHEA Grapalat" w:hAnsi="GHEA Grapalat" w:cs="Times New Roman"/>
          <w:sz w:val="24"/>
          <w:szCs w:val="24"/>
          <w:lang w:val="hy-AM"/>
        </w:rPr>
      </w:pPr>
      <w:r w:rsidRPr="004A5AFF">
        <w:rPr>
          <w:rFonts w:ascii="GHEA Grapalat" w:hAnsi="GHEA Grapalat" w:cs="Times New Roman"/>
          <w:sz w:val="24"/>
          <w:szCs w:val="24"/>
          <w:lang w:val="hy-AM"/>
        </w:rPr>
        <w:t>առաջացնում է նախազգուշացում:</w:t>
      </w:r>
    </w:p>
    <w:p w14:paraId="09EC2BEE" w14:textId="77777777" w:rsidR="004A5AFF" w:rsidRPr="004A5AFF" w:rsidRDefault="004A5AFF" w:rsidP="002B70D4">
      <w:pPr>
        <w:spacing w:after="0" w:line="360" w:lineRule="auto"/>
        <w:ind w:firstLine="375"/>
        <w:jc w:val="both"/>
        <w:rPr>
          <w:rFonts w:ascii="GHEA Grapalat" w:hAnsi="GHEA Grapalat"/>
          <w:color w:val="auto"/>
          <w:sz w:val="24"/>
          <w:szCs w:val="24"/>
          <w:lang w:val="hy-AM"/>
        </w:rPr>
      </w:pPr>
      <w:r w:rsidRPr="004A5AFF">
        <w:rPr>
          <w:rFonts w:ascii="GHEA Grapalat" w:hAnsi="GHEA Grapalat" w:cs="Times New Roman"/>
          <w:sz w:val="24"/>
          <w:szCs w:val="24"/>
          <w:lang w:val="hy-AM"/>
        </w:rPr>
        <w:t xml:space="preserve">4. </w:t>
      </w:r>
      <w:r w:rsidRPr="004A5AFF">
        <w:rPr>
          <w:rFonts w:ascii="GHEA Grapalat" w:hAnsi="GHEA Grapalat" w:cs="GHEA Grapalat"/>
          <w:color w:val="auto"/>
          <w:sz w:val="24"/>
          <w:szCs w:val="24"/>
          <w:lang w:val="hy-AM"/>
        </w:rPr>
        <w:t>Սույն հոդվածի 3-րդ մասով սահմանված արարքը վարչական տույժ նշանակելու մասին որոշման անբողոքարկելի դառնալուց հետո  մեկ տարվա ընթացքում կրկին կատարելը`</w:t>
      </w:r>
    </w:p>
    <w:p w14:paraId="445DFC43"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հիսուն հազար դրամի չափով, իրավաբանական անձի նկատմամբ՝ հարյուր հազար դրամի չափով:</w:t>
      </w:r>
    </w:p>
    <w:p w14:paraId="6DF39C4B" w14:textId="083671DE" w:rsidR="004A5AFF" w:rsidRPr="004A5AFF" w:rsidRDefault="004A5AFF" w:rsidP="002B70D4">
      <w:pPr>
        <w:spacing w:after="0" w:line="360" w:lineRule="auto"/>
        <w:jc w:val="both"/>
        <w:rPr>
          <w:rFonts w:ascii="GHEA Grapalat" w:hAnsi="GHEA Grapalat"/>
          <w:color w:val="auto"/>
          <w:sz w:val="24"/>
          <w:szCs w:val="24"/>
          <w:lang w:val="hy-AM"/>
        </w:rPr>
      </w:pPr>
    </w:p>
    <w:p w14:paraId="35BFDA77" w14:textId="55697201" w:rsidR="004A5AFF" w:rsidRDefault="004A5AFF" w:rsidP="002B70D4">
      <w:pPr>
        <w:spacing w:after="0" w:line="360" w:lineRule="auto"/>
        <w:ind w:left="708"/>
        <w:jc w:val="both"/>
        <w:rPr>
          <w:rFonts w:ascii="GHEA Grapalat" w:hAnsi="GHEA Grapalat" w:cs="Times New Roman"/>
          <w:b/>
          <w:bCs/>
          <w:sz w:val="24"/>
          <w:szCs w:val="24"/>
          <w:lang w:val="hy-AM"/>
        </w:rPr>
      </w:pPr>
      <w:r w:rsidRPr="004A5AFF">
        <w:rPr>
          <w:rFonts w:ascii="GHEA Grapalat" w:hAnsi="GHEA Grapalat" w:cs="GHEA Grapalat"/>
          <w:b/>
          <w:color w:val="auto"/>
          <w:sz w:val="24"/>
          <w:szCs w:val="24"/>
          <w:lang w:val="hy-AM"/>
        </w:rPr>
        <w:t xml:space="preserve">Հոդված 290.  </w:t>
      </w:r>
      <w:r w:rsidRPr="004A5AFF">
        <w:rPr>
          <w:rFonts w:ascii="GHEA Grapalat" w:hAnsi="GHEA Grapalat" w:cs="Times New Roman"/>
          <w:b/>
          <w:bCs/>
          <w:sz w:val="24"/>
          <w:szCs w:val="24"/>
          <w:lang w:val="hy-AM"/>
        </w:rPr>
        <w:t>Ձկնային պաշարների պահպանության կանոնները խախտելը</w:t>
      </w:r>
    </w:p>
    <w:p w14:paraId="49476508" w14:textId="77777777" w:rsidR="0093670A" w:rsidRPr="004A5AFF" w:rsidRDefault="0093670A" w:rsidP="002B70D4">
      <w:pPr>
        <w:spacing w:after="0" w:line="360" w:lineRule="auto"/>
        <w:ind w:left="708"/>
        <w:jc w:val="both"/>
        <w:rPr>
          <w:rFonts w:ascii="GHEA Grapalat" w:hAnsi="GHEA Grapalat"/>
          <w:sz w:val="24"/>
          <w:szCs w:val="24"/>
          <w:lang w:val="hy-AM"/>
        </w:rPr>
      </w:pPr>
    </w:p>
    <w:p w14:paraId="1C2CCC64"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sz w:val="24"/>
          <w:szCs w:val="24"/>
          <w:shd w:val="clear" w:color="auto" w:fill="FFFFFF"/>
          <w:lang w:val="hy-AM"/>
        </w:rPr>
        <w:t>1. Ձկնային պաշարների պահպանության կանոն խախտելը` փայտեղենի լաստառաքումը, կամուրջների կամ ամբարտակների շինարարությունը, փայտեղենի կամ անտառային այլ արտադրանքի փոխադրումը, պայթեցման կամ այլ աշխատանքների իրականացումը, կամ ջրամբարող (ջրահավաք) շինության կամ պոմպային մեխանիզմի շահագործումը՝ ձկնային պաշարների պահպանության կանոնի խախտմամբ, եթե դրա հետևանքով չի առաջացել ձկների կամ ջրային կենդանիների զանգվածային ոչնչացում, կերային պաշարների էական չափերի ոչնչացում կամ այլ ծանր հետևանք՝</w:t>
      </w:r>
    </w:p>
    <w:p w14:paraId="7DA9E4E7"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քառասուն հազար դրամից ութսուն հազար դրամի չափով, պաշտոնատար անձի նկատմամբ` ութսուն հազար դրամից հարյուր քսան հազար դրամի չափով, իրավաբանական անձի նկատմամբ` հարյուր հազար դրամից  հարյուր հիսուն հազար դրամի չափով՝ վարչական իրավախախտման գործիք հանդիսացող առարկայի կամ գույքի  բռնագրավմամբ կամ առանց դրա:</w:t>
      </w:r>
    </w:p>
    <w:p w14:paraId="79BF642E"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lastRenderedPageBreak/>
        <w:t>2. Սույն հոդվածի 1-ին մասով սահմանված արարքը, որը կատարվել է անզգուշությամբ`</w:t>
      </w:r>
    </w:p>
    <w:p w14:paraId="3E733910"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երեսուն հազար դրամից հիսուն հազար դրամի չափով, պաշտոնատար անձի նկատմամբ` հիսուն հազար դրամից ութսուն հազար դրամի չափով, իրավաբանական անձի նկատմամբ` ութսուն հազար դրամից հարյուր քսան հազար դրամի չափով՝ վարչական իրավախախտման գործիք հանդիսացող առարկայի կամ գույքի  բռնագրավմամբ կամ առանց դրա:</w:t>
      </w:r>
    </w:p>
    <w:p w14:paraId="6560FA7E" w14:textId="77777777" w:rsidR="004A5AFF" w:rsidRPr="004A5AFF" w:rsidRDefault="004A5AFF" w:rsidP="002B70D4">
      <w:pPr>
        <w:spacing w:after="0" w:line="360" w:lineRule="auto"/>
        <w:jc w:val="both"/>
        <w:rPr>
          <w:rFonts w:ascii="GHEA Grapalat" w:hAnsi="GHEA Grapalat"/>
          <w:color w:val="auto"/>
          <w:sz w:val="24"/>
          <w:szCs w:val="24"/>
          <w:lang w:val="hy-AM"/>
        </w:rPr>
      </w:pPr>
    </w:p>
    <w:p w14:paraId="5476B240"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b/>
          <w:color w:val="auto"/>
          <w:sz w:val="24"/>
          <w:szCs w:val="24"/>
          <w:lang w:val="hy-AM"/>
        </w:rPr>
        <w:t xml:space="preserve">Հոդված 291. </w:t>
      </w:r>
      <w:r w:rsidRPr="004A5AFF">
        <w:rPr>
          <w:rFonts w:ascii="GHEA Grapalat" w:hAnsi="GHEA Grapalat"/>
          <w:b/>
          <w:bCs/>
          <w:sz w:val="24"/>
          <w:szCs w:val="24"/>
          <w:lang w:val="hy-AM"/>
        </w:rPr>
        <w:t>Անասնաբուժական և բույսերի հիվանդությունների, վնասատուների դեմ պայքարելու կանոնները խախտելը</w:t>
      </w:r>
    </w:p>
    <w:p w14:paraId="68A13277" w14:textId="77777777" w:rsidR="004A5AFF" w:rsidRPr="004A5AFF" w:rsidRDefault="004A5AFF" w:rsidP="002B70D4">
      <w:pPr>
        <w:spacing w:after="0" w:line="360" w:lineRule="auto"/>
        <w:jc w:val="both"/>
        <w:rPr>
          <w:rFonts w:ascii="GHEA Grapalat" w:hAnsi="GHEA Grapalat"/>
          <w:color w:val="auto"/>
          <w:sz w:val="24"/>
          <w:szCs w:val="24"/>
          <w:lang w:val="hy-AM"/>
        </w:rPr>
      </w:pPr>
    </w:p>
    <w:p w14:paraId="0B19EAAE"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sz w:val="24"/>
          <w:szCs w:val="24"/>
          <w:shd w:val="clear" w:color="auto" w:fill="FFFFFF"/>
          <w:lang w:val="hy-AM"/>
        </w:rPr>
        <w:t>1. Անասնաբուժական կամ բույսերի հիվանդությունների կամ վնասատուների դեմ պայքարելու՝ Հայաստանի Հանրապետության օրենսդրությամբ սահմանված կանոնն իրավասու անձի կողմից խախտելը, եթե դրա հետևանքով չի պատճառվել խոշոր չափերի գույքային վնաս, մարդկանց, կենդանիների կամ բույսերի շրջանում չի տարածվել համաճարակ, կամ չի առաջացել այլ ծանր հետևանք՝</w:t>
      </w:r>
    </w:p>
    <w:p w14:paraId="7C4CDAD1"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է տուգանք՝ ֆիզիկական անձի նկատմամբ՝ քսան հազար դրամից քառասուն հազար դրամի չափով, իրավաբանական անձի նկատմամբ՝ քառասուն հազար դրամից  վաթսուն հազար դրամի  չափով:</w:t>
      </w:r>
    </w:p>
    <w:p w14:paraId="2B737A50"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olor w:val="auto"/>
          <w:sz w:val="24"/>
          <w:szCs w:val="24"/>
          <w:lang w:val="hy-AM"/>
        </w:rPr>
        <w:t xml:space="preserve">2. </w:t>
      </w:r>
      <w:r w:rsidRPr="004A5AFF">
        <w:rPr>
          <w:rFonts w:ascii="GHEA Grapalat" w:hAnsi="GHEA Grapalat" w:cs="GHEA Grapalat"/>
          <w:color w:val="auto"/>
          <w:sz w:val="24"/>
          <w:szCs w:val="24"/>
          <w:lang w:val="hy-AM"/>
        </w:rPr>
        <w:t>Սույն հոդվածի 1-ին մասով սահմանված արարքը, որը կատարվել է անզգուշությամբ`</w:t>
      </w:r>
    </w:p>
    <w:p w14:paraId="0828289B"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տասը հազար դրամից քսան հազար դրամի չափով, իրավաբանական անձի նկատմամբ՝ քսան հազար դրամից  քառասուն հազար դրամի  չափով:</w:t>
      </w:r>
    </w:p>
    <w:p w14:paraId="07AA781C" w14:textId="77777777" w:rsidR="004A5AFF" w:rsidRPr="004A5AFF" w:rsidRDefault="004A5AFF" w:rsidP="002B70D4">
      <w:pPr>
        <w:spacing w:after="0" w:line="360" w:lineRule="auto"/>
        <w:jc w:val="both"/>
        <w:rPr>
          <w:rFonts w:ascii="GHEA Grapalat" w:hAnsi="GHEA Grapalat"/>
          <w:color w:val="auto"/>
          <w:sz w:val="24"/>
          <w:szCs w:val="24"/>
          <w:lang w:val="hy-AM"/>
        </w:rPr>
      </w:pPr>
    </w:p>
    <w:p w14:paraId="31CE8DAF"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 xml:space="preserve">Հոդված 292. Բնության հատուկ պահպանվող տարածքների պահպանության ռեժիմը խախտելը </w:t>
      </w:r>
    </w:p>
    <w:p w14:paraId="5C1E3F4D"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olor w:val="auto"/>
          <w:sz w:val="24"/>
          <w:szCs w:val="24"/>
          <w:lang w:val="hy-AM"/>
        </w:rPr>
        <w:lastRenderedPageBreak/>
        <w:t xml:space="preserve"> </w:t>
      </w:r>
    </w:p>
    <w:p w14:paraId="0F6F46D1" w14:textId="77777777" w:rsidR="004A5AFF" w:rsidRPr="004A5AFF" w:rsidRDefault="004A5AFF" w:rsidP="002B70D4">
      <w:pPr>
        <w:tabs>
          <w:tab w:val="left" w:pos="0"/>
          <w:tab w:val="left" w:pos="90"/>
        </w:tabs>
        <w:spacing w:after="0" w:line="360" w:lineRule="auto"/>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         1. </w:t>
      </w:r>
      <w:r w:rsidRPr="004A5AFF">
        <w:rPr>
          <w:rFonts w:ascii="GHEA Grapalat" w:hAnsi="GHEA Grapalat"/>
          <w:sz w:val="24"/>
          <w:szCs w:val="24"/>
          <w:shd w:val="clear" w:color="auto" w:fill="FFFFFF"/>
          <w:lang w:val="hy-AM"/>
        </w:rPr>
        <w:t>Պետական արգելոցի, արգելավայրի, ազգային պարկի, բնության հուշարձանի կամ պետության կողմից հատուկ պահպանվող բնական այլ տարածքի կամ օբյեկտի պահպանության ռեժիմը խախտելը, որը չի առաջացրել  խոշոր չափերի գույքային կամ այլ էական վնաս՝</w:t>
      </w:r>
      <w:r w:rsidRPr="004A5AFF">
        <w:rPr>
          <w:rFonts w:ascii="GHEA Grapalat" w:hAnsi="GHEA Grapalat" w:cs="GHEA Grapalat"/>
          <w:color w:val="auto"/>
          <w:sz w:val="24"/>
          <w:szCs w:val="24"/>
          <w:lang w:val="hy-AM"/>
        </w:rPr>
        <w:t xml:space="preserve">        </w:t>
      </w:r>
    </w:p>
    <w:p w14:paraId="3AFC6B3C" w14:textId="77777777" w:rsidR="004A5AFF" w:rsidRPr="004A5AFF" w:rsidRDefault="004A5AFF" w:rsidP="002B70D4">
      <w:pPr>
        <w:tabs>
          <w:tab w:val="left" w:pos="0"/>
          <w:tab w:val="left" w:pos="90"/>
        </w:tabs>
        <w:spacing w:after="0" w:line="360" w:lineRule="auto"/>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 </w:t>
      </w:r>
      <w:r w:rsidRPr="004A5AFF">
        <w:rPr>
          <w:rFonts w:ascii="GHEA Grapalat" w:hAnsi="GHEA Grapalat" w:cs="GHEA Grapalat"/>
          <w:color w:val="auto"/>
          <w:sz w:val="24"/>
          <w:szCs w:val="24"/>
          <w:lang w:val="hy-AM"/>
        </w:rPr>
        <w:tab/>
      </w:r>
      <w:r w:rsidRPr="004A5AFF">
        <w:rPr>
          <w:rFonts w:ascii="GHEA Grapalat" w:hAnsi="GHEA Grapalat" w:cs="GHEA Grapalat"/>
          <w:color w:val="auto"/>
          <w:sz w:val="24"/>
          <w:szCs w:val="24"/>
          <w:lang w:val="hy-AM"/>
        </w:rPr>
        <w:tab/>
        <w:t xml:space="preserve">առաջացնում է վարչական իրավախախտման գործիք հանդիսացող առարկայի կամ գույքի  բռնագրավում և տուգանք՝ ֆիզիկական անձի նկատմամբ՝  հարյուր հազար դրամից հարյուր հիսուն հազար դրամի չափով, իրավաբանական անձի նկատմամբ՝ հարյուր հիսուն հազարից երկու հարյուր հազար դրամի չափով:  </w:t>
      </w:r>
    </w:p>
    <w:p w14:paraId="00AAB631" w14:textId="77777777" w:rsidR="004A5AFF" w:rsidRPr="004A5AFF" w:rsidRDefault="004A5AFF" w:rsidP="002B70D4">
      <w:pPr>
        <w:tabs>
          <w:tab w:val="left" w:pos="0"/>
          <w:tab w:val="left" w:pos="90"/>
        </w:tabs>
        <w:spacing w:after="0" w:line="360" w:lineRule="auto"/>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ab/>
      </w:r>
      <w:r w:rsidRPr="004A5AFF">
        <w:rPr>
          <w:rFonts w:ascii="GHEA Grapalat" w:hAnsi="GHEA Grapalat" w:cs="GHEA Grapalat"/>
          <w:color w:val="auto"/>
          <w:sz w:val="24"/>
          <w:szCs w:val="24"/>
          <w:lang w:val="hy-AM"/>
        </w:rPr>
        <w:tab/>
        <w:t>2. Սույն հոդվածի 1-ին մասով սահմանված արարքը, որը կատարվել է անզգուշությամբ`</w:t>
      </w:r>
      <w:r w:rsidRPr="004A5AFF">
        <w:rPr>
          <w:rFonts w:ascii="GHEA Grapalat" w:hAnsi="GHEA Grapalat" w:cs="GHEA Grapalat"/>
          <w:color w:val="auto"/>
          <w:sz w:val="24"/>
          <w:szCs w:val="24"/>
          <w:lang w:val="hy-AM"/>
        </w:rPr>
        <w:tab/>
      </w:r>
    </w:p>
    <w:p w14:paraId="301C1DAA" w14:textId="77777777" w:rsidR="004A5AFF" w:rsidRPr="004A5AFF" w:rsidRDefault="004A5AFF" w:rsidP="002B70D4">
      <w:pPr>
        <w:tabs>
          <w:tab w:val="left" w:pos="0"/>
          <w:tab w:val="left" w:pos="90"/>
        </w:tabs>
        <w:spacing w:after="0" w:line="360" w:lineRule="auto"/>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ab/>
      </w:r>
      <w:r w:rsidRPr="004A5AFF">
        <w:rPr>
          <w:rFonts w:ascii="GHEA Grapalat" w:hAnsi="GHEA Grapalat" w:cs="GHEA Grapalat"/>
          <w:color w:val="auto"/>
          <w:sz w:val="24"/>
          <w:szCs w:val="24"/>
          <w:lang w:val="hy-AM"/>
        </w:rPr>
        <w:tab/>
        <w:t xml:space="preserve">առաջացնում է տուգանք՝ ֆիզիկական անձի նկատմամբ՝  ութսուն հազար դրամից հարյուր հազար դրամի չափով, իրավաբանական անձի նկատմամբ՝  հարյուր հազար դրամից հարյուր հիսուն հազար դրամի չափով` վարչական իրավախախտման գործիք հանդիսացող առարկայի կամ գույքի  բռնագրավմամբ կամ առանց դրա: </w:t>
      </w:r>
    </w:p>
    <w:p w14:paraId="41AACE83" w14:textId="77777777" w:rsidR="004A5AFF" w:rsidRPr="004A5AFF" w:rsidRDefault="004A5AFF" w:rsidP="002B70D4">
      <w:pPr>
        <w:tabs>
          <w:tab w:val="left" w:pos="0"/>
          <w:tab w:val="left" w:pos="90"/>
        </w:tabs>
        <w:spacing w:after="0" w:line="360" w:lineRule="auto"/>
        <w:jc w:val="both"/>
        <w:rPr>
          <w:rFonts w:ascii="GHEA Grapalat" w:hAnsi="GHEA Grapalat"/>
          <w:b/>
          <w:color w:val="auto"/>
          <w:sz w:val="24"/>
          <w:szCs w:val="24"/>
          <w:lang w:val="hy-AM"/>
        </w:rPr>
      </w:pPr>
    </w:p>
    <w:p w14:paraId="50C14F11" w14:textId="77777777"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r w:rsidRPr="004A5AFF">
        <w:rPr>
          <w:rFonts w:ascii="GHEA Grapalat" w:hAnsi="GHEA Grapalat" w:cs="GHEA Grapalat"/>
          <w:b/>
          <w:color w:val="auto"/>
          <w:sz w:val="24"/>
          <w:szCs w:val="24"/>
          <w:lang w:val="hy-AM"/>
        </w:rPr>
        <w:t>Հոդված 293. Բնապահպանական օրենսդրության պահանջների կատարման նկատմամբ ինքնահսկում (</w:t>
      </w:r>
      <w:r w:rsidRPr="004A5AFF">
        <w:rPr>
          <w:rFonts w:ascii="GHEA Grapalat" w:hAnsi="GHEA Grapalat"/>
          <w:b/>
          <w:sz w:val="24"/>
          <w:szCs w:val="24"/>
          <w:shd w:val="clear" w:color="auto" w:fill="FFFFFF"/>
          <w:lang w:val="hy-AM"/>
        </w:rPr>
        <w:t>արտադրական հսկում</w:t>
      </w:r>
      <w:r w:rsidRPr="004A5AFF">
        <w:rPr>
          <w:rFonts w:ascii="GHEA Grapalat" w:hAnsi="GHEA Grapalat" w:cs="GHEA Grapalat"/>
          <w:b/>
          <w:color w:val="auto"/>
          <w:sz w:val="24"/>
          <w:szCs w:val="24"/>
          <w:lang w:val="hy-AM"/>
        </w:rPr>
        <w:t>) չիրականացնելը և ինքնահսկման</w:t>
      </w:r>
      <w:r w:rsidRPr="004A5AFF">
        <w:rPr>
          <w:rFonts w:ascii="GHEA Grapalat" w:hAnsi="GHEA Grapalat"/>
          <w:b/>
          <w:sz w:val="24"/>
          <w:szCs w:val="24"/>
          <w:shd w:val="clear" w:color="auto" w:fill="FFFFFF"/>
          <w:lang w:val="hy-AM"/>
        </w:rPr>
        <w:t xml:space="preserve"> (արտադրական հսկման)</w:t>
      </w:r>
      <w:r w:rsidRPr="004A5AFF">
        <w:rPr>
          <w:rFonts w:ascii="GHEA Grapalat" w:hAnsi="GHEA Grapalat" w:cs="GHEA Grapalat"/>
          <w:b/>
          <w:color w:val="auto"/>
          <w:sz w:val="24"/>
          <w:szCs w:val="24"/>
          <w:lang w:val="hy-AM"/>
        </w:rPr>
        <w:t xml:space="preserve"> իրականացման օրենսդրությամբ սահմանված</w:t>
      </w:r>
      <w:r w:rsidRPr="004A5AFF">
        <w:rPr>
          <w:rFonts w:ascii="GHEA Grapalat" w:hAnsi="GHEA Grapalat" w:cs="GHEA Grapalat"/>
          <w:color w:val="auto"/>
          <w:sz w:val="24"/>
          <w:szCs w:val="24"/>
          <w:lang w:val="hy-AM"/>
        </w:rPr>
        <w:t xml:space="preserve"> </w:t>
      </w:r>
      <w:r w:rsidRPr="004A5AFF">
        <w:rPr>
          <w:rFonts w:ascii="GHEA Grapalat" w:hAnsi="GHEA Grapalat" w:cs="GHEA Grapalat"/>
          <w:b/>
          <w:color w:val="auto"/>
          <w:sz w:val="24"/>
          <w:szCs w:val="24"/>
          <w:lang w:val="hy-AM"/>
        </w:rPr>
        <w:t>կարգը խախտելը</w:t>
      </w:r>
      <w:r w:rsidRPr="004A5AFF">
        <w:rPr>
          <w:rFonts w:ascii="GHEA Grapalat" w:hAnsi="GHEA Grapalat" w:cs="GHEA Grapalat"/>
          <w:color w:val="auto"/>
          <w:sz w:val="24"/>
          <w:szCs w:val="24"/>
          <w:lang w:val="hy-AM"/>
        </w:rPr>
        <w:t xml:space="preserve"> </w:t>
      </w:r>
    </w:p>
    <w:p w14:paraId="23032EAC"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p>
    <w:p w14:paraId="4C223AC0"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 Բնապահպանական օրենսդրության պահանջների կատարման նկատմամբ ինքնահսկում (</w:t>
      </w:r>
      <w:r w:rsidRPr="004A5AFF">
        <w:rPr>
          <w:rFonts w:ascii="GHEA Grapalat" w:hAnsi="GHEA Grapalat"/>
          <w:sz w:val="24"/>
          <w:szCs w:val="24"/>
          <w:shd w:val="clear" w:color="auto" w:fill="FFFFFF"/>
          <w:lang w:val="hy-AM"/>
        </w:rPr>
        <w:t>արտադրական հսկում</w:t>
      </w:r>
      <w:r w:rsidRPr="004A5AFF">
        <w:rPr>
          <w:rFonts w:ascii="GHEA Grapalat" w:hAnsi="GHEA Grapalat" w:cs="GHEA Grapalat"/>
          <w:color w:val="auto"/>
          <w:sz w:val="24"/>
          <w:szCs w:val="24"/>
          <w:lang w:val="hy-AM"/>
        </w:rPr>
        <w:t xml:space="preserve">) չիրականացնելը` </w:t>
      </w:r>
    </w:p>
    <w:p w14:paraId="5834AF6A" w14:textId="77777777" w:rsidR="004A5AFF" w:rsidRPr="004A5AFF" w:rsidRDefault="004A5AFF" w:rsidP="002B70D4">
      <w:pPr>
        <w:spacing w:after="0" w:line="360" w:lineRule="auto"/>
        <w:ind w:left="-180" w:firstLine="88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իրավաբանական անձանց նկատմամբ՝ հարյուր հիսուն հազար դրամից երկու հարյուր հիսուն հազար դրամի չափով:</w:t>
      </w:r>
    </w:p>
    <w:p w14:paraId="783A6346" w14:textId="77777777" w:rsidR="004A5AFF" w:rsidRPr="004A5AFF" w:rsidRDefault="004A5AFF" w:rsidP="002B70D4">
      <w:pPr>
        <w:spacing w:after="0" w:line="360" w:lineRule="auto"/>
        <w:ind w:left="-180" w:firstLine="88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2. Բնապահպանական օրենսդրության պահանջների կատարման նկատմամբ ինքնահսկման</w:t>
      </w:r>
      <w:r w:rsidRPr="004A5AFF">
        <w:rPr>
          <w:rFonts w:ascii="GHEA Grapalat" w:hAnsi="GHEA Grapalat"/>
          <w:sz w:val="24"/>
          <w:szCs w:val="24"/>
          <w:shd w:val="clear" w:color="auto" w:fill="FFFFFF"/>
          <w:lang w:val="hy-AM"/>
        </w:rPr>
        <w:t xml:space="preserve"> (արտադրական հսկման)</w:t>
      </w:r>
      <w:r w:rsidRPr="004A5AFF">
        <w:rPr>
          <w:rFonts w:ascii="GHEA Grapalat" w:hAnsi="GHEA Grapalat" w:cs="GHEA Grapalat"/>
          <w:color w:val="auto"/>
          <w:sz w:val="24"/>
          <w:szCs w:val="24"/>
          <w:lang w:val="hy-AM"/>
        </w:rPr>
        <w:t xml:space="preserve"> իրականացման օրենսդրությամբ սահմանված կարգը խախտելը`</w:t>
      </w:r>
    </w:p>
    <w:p w14:paraId="72FF789A" w14:textId="77777777" w:rsidR="004A5AFF" w:rsidRPr="004A5AFF" w:rsidRDefault="004A5AFF" w:rsidP="002B70D4">
      <w:pPr>
        <w:spacing w:after="0" w:line="360" w:lineRule="auto"/>
        <w:ind w:left="-180" w:firstLine="88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առաջացնում է տուգանք՝ իրավաբանական անձանց նկատմամբ՝ հարյուր հազար դրամից երկու հարյուր հազար դրամի չափով:</w:t>
      </w:r>
    </w:p>
    <w:p w14:paraId="4DC295AB" w14:textId="77777777" w:rsidR="004A5AFF" w:rsidRPr="004A5AFF" w:rsidRDefault="004A5AFF" w:rsidP="002B70D4">
      <w:pPr>
        <w:spacing w:after="0" w:line="360" w:lineRule="auto"/>
        <w:ind w:left="-180" w:firstLine="88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3. Սույն հոդվածի 1-ին կամ 2-րդ  մասով սահմանված արարքը վարչական տույժ նշանակելու մասին որոշման անբողոքարկելի դառնալուց հետո  մեկ տարվա ընթացքում կրկին կատարելը`</w:t>
      </w:r>
    </w:p>
    <w:p w14:paraId="3CF4A65A" w14:textId="77777777" w:rsidR="004A5AFF" w:rsidRPr="004A5AFF" w:rsidRDefault="004A5AFF" w:rsidP="002B70D4">
      <w:pPr>
        <w:spacing w:after="0" w:line="360" w:lineRule="auto"/>
        <w:ind w:left="-180" w:firstLine="88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 առաջացնում է տուգանք սույն հոդվածի համապատասխան մասով սահմանված տուգանքի առավելագույնի չափի կրկնապատիկի չափով:</w:t>
      </w:r>
    </w:p>
    <w:p w14:paraId="109E8D62" w14:textId="77777777" w:rsidR="004A5AFF" w:rsidRPr="004A5AFF" w:rsidRDefault="004A5AFF" w:rsidP="002B70D4">
      <w:pPr>
        <w:spacing w:after="0" w:line="360" w:lineRule="auto"/>
        <w:rPr>
          <w:rFonts w:ascii="GHEA Grapalat" w:hAnsi="GHEA Grapalat"/>
          <w:color w:val="auto"/>
          <w:sz w:val="24"/>
          <w:szCs w:val="24"/>
          <w:lang w:val="hy-AM"/>
        </w:rPr>
      </w:pPr>
    </w:p>
    <w:p w14:paraId="2DA2B568" w14:textId="77777777" w:rsidR="004A5AFF" w:rsidRPr="004A5AFF" w:rsidRDefault="004A5AFF" w:rsidP="002B70D4">
      <w:pPr>
        <w:shd w:val="clear" w:color="auto" w:fill="FFFFFF"/>
        <w:spacing w:after="0" w:line="360" w:lineRule="auto"/>
        <w:ind w:firstLine="709"/>
        <w:jc w:val="both"/>
        <w:rPr>
          <w:rFonts w:ascii="GHEA Grapalat" w:eastAsia="Calibri" w:hAnsi="GHEA Grapalat" w:cs="Times New Roman"/>
          <w:b/>
          <w:sz w:val="24"/>
          <w:szCs w:val="24"/>
          <w:lang w:val="hy-AM"/>
        </w:rPr>
      </w:pPr>
      <w:r w:rsidRPr="004A5AFF">
        <w:rPr>
          <w:rFonts w:ascii="GHEA Grapalat" w:eastAsia="Calibri" w:hAnsi="GHEA Grapalat" w:cs="Times New Roman"/>
          <w:b/>
          <w:sz w:val="24"/>
          <w:szCs w:val="24"/>
          <w:lang w:val="hy-AM"/>
        </w:rPr>
        <w:t>Հոդված 294. Աղբահանության և սանիտարական մաքրման կանոնները խախտելը, չսահմանված վայրերում սպառման թափոններ թափելը</w:t>
      </w:r>
    </w:p>
    <w:p w14:paraId="56161139" w14:textId="77777777" w:rsidR="004A5AFF" w:rsidRPr="004A5AFF" w:rsidRDefault="004A5AFF" w:rsidP="002B70D4">
      <w:pPr>
        <w:shd w:val="clear" w:color="auto" w:fill="FFFFFF"/>
        <w:spacing w:after="0" w:line="360" w:lineRule="auto"/>
        <w:ind w:firstLine="709"/>
        <w:jc w:val="both"/>
        <w:rPr>
          <w:rFonts w:ascii="GHEA Grapalat" w:eastAsia="Calibri" w:hAnsi="GHEA Grapalat" w:cs="Times New Roman"/>
          <w:b/>
          <w:sz w:val="24"/>
          <w:szCs w:val="24"/>
          <w:lang w:val="hy-AM"/>
        </w:rPr>
      </w:pPr>
    </w:p>
    <w:p w14:paraId="279FAB9F" w14:textId="14E78C7B" w:rsidR="004A5AFF" w:rsidRPr="004A5AFF" w:rsidRDefault="004A5AFF" w:rsidP="002B70D4">
      <w:pPr>
        <w:shd w:val="clear" w:color="auto" w:fill="FFFFFF"/>
        <w:spacing w:after="0" w:line="360" w:lineRule="auto"/>
        <w:ind w:firstLine="720"/>
        <w:jc w:val="both"/>
        <w:rPr>
          <w:rFonts w:ascii="GHEA Grapalat" w:eastAsia="Calibri" w:hAnsi="GHEA Grapalat" w:cs="GHEA Grapalat"/>
          <w:sz w:val="24"/>
          <w:szCs w:val="24"/>
          <w:lang w:val="hy-AM"/>
        </w:rPr>
      </w:pPr>
      <w:r w:rsidRPr="004A5AFF">
        <w:rPr>
          <w:rFonts w:ascii="GHEA Grapalat" w:eastAsia="Calibri" w:hAnsi="GHEA Grapalat" w:cs="Times New Roman"/>
          <w:sz w:val="24"/>
          <w:szCs w:val="24"/>
          <w:lang w:val="hy-AM"/>
        </w:rPr>
        <w:t>1.</w:t>
      </w:r>
      <w:r w:rsidRPr="004A5AFF">
        <w:rPr>
          <w:rFonts w:eastAsia="Calibri"/>
          <w:sz w:val="24"/>
          <w:szCs w:val="24"/>
          <w:lang w:val="hy-AM"/>
        </w:rPr>
        <w:t> </w:t>
      </w:r>
      <w:r w:rsidRPr="004A5AFF">
        <w:rPr>
          <w:rFonts w:ascii="GHEA Grapalat" w:eastAsia="Calibri" w:hAnsi="GHEA Grapalat" w:cs="GHEA Grapalat"/>
          <w:sz w:val="24"/>
          <w:szCs w:val="24"/>
          <w:lang w:val="hy-AM"/>
        </w:rPr>
        <w:t>Աղբահանության աշխատանքները ժամանակին չկազմակերպելը</w:t>
      </w:r>
      <w:r w:rsidR="0093670A">
        <w:rPr>
          <w:rFonts w:ascii="GHEA Grapalat" w:eastAsia="Calibri" w:hAnsi="GHEA Grapalat" w:cs="GHEA Grapalat"/>
          <w:sz w:val="24"/>
          <w:szCs w:val="24"/>
          <w:lang w:val="hy-AM"/>
        </w:rPr>
        <w:t>’</w:t>
      </w:r>
      <w:r w:rsidR="0093670A">
        <w:rPr>
          <w:rFonts w:ascii="GHEA Grapalat" w:eastAsia="Calibri" w:hAnsi="GHEA Grapalat" w:cs="GHEA Grapalat"/>
          <w:sz w:val="24"/>
          <w:szCs w:val="24"/>
          <w:lang w:val="hy-AM"/>
        </w:rPr>
        <w:tab/>
      </w:r>
      <w:r w:rsidR="0093670A">
        <w:rPr>
          <w:rFonts w:ascii="GHEA Grapalat" w:eastAsia="Calibri" w:hAnsi="GHEA Grapalat" w:cs="GHEA Grapalat"/>
          <w:sz w:val="24"/>
          <w:szCs w:val="24"/>
          <w:lang w:val="hy-AM"/>
        </w:rPr>
        <w:tab/>
      </w:r>
      <w:r w:rsidRPr="004A5AFF">
        <w:rPr>
          <w:rFonts w:ascii="GHEA Grapalat" w:eastAsia="Calibri" w:hAnsi="GHEA Grapalat" w:cs="GHEA Grapalat"/>
          <w:sz w:val="24"/>
          <w:szCs w:val="24"/>
          <w:lang w:val="hy-AM"/>
        </w:rPr>
        <w:t>առաջացնում է տուգանք` հարյուր հազար դրամից երկու հարյուր հազար դրամի չափով:</w:t>
      </w:r>
      <w:r w:rsidRPr="004A5AFF">
        <w:rPr>
          <w:rFonts w:eastAsia="Calibri"/>
          <w:sz w:val="24"/>
          <w:szCs w:val="24"/>
          <w:lang w:val="hy-AM"/>
        </w:rPr>
        <w:t>  </w:t>
      </w:r>
      <w:r w:rsidRPr="004A5AFF">
        <w:rPr>
          <w:rFonts w:ascii="GHEA Grapalat" w:eastAsia="Calibri" w:hAnsi="GHEA Grapalat" w:cs="GHEA Grapalat"/>
          <w:sz w:val="24"/>
          <w:szCs w:val="24"/>
          <w:lang w:val="hy-AM"/>
        </w:rPr>
        <w:t xml:space="preserve"> </w:t>
      </w:r>
      <w:r w:rsidRPr="004A5AFF">
        <w:rPr>
          <w:rFonts w:ascii="GHEA Grapalat" w:eastAsia="Calibri" w:hAnsi="GHEA Grapalat" w:cs="GHEA Grapalat"/>
          <w:sz w:val="24"/>
          <w:szCs w:val="24"/>
          <w:lang w:val="hy-AM"/>
        </w:rPr>
        <w:tab/>
      </w:r>
      <w:r w:rsidRPr="004A5AFF">
        <w:rPr>
          <w:rFonts w:ascii="GHEA Grapalat" w:eastAsia="Calibri" w:hAnsi="GHEA Grapalat" w:cs="GHEA Grapalat"/>
          <w:sz w:val="24"/>
          <w:szCs w:val="24"/>
          <w:lang w:val="hy-AM"/>
        </w:rPr>
        <w:tab/>
      </w:r>
      <w:r w:rsidRPr="004A5AFF">
        <w:rPr>
          <w:rFonts w:ascii="GHEA Grapalat" w:eastAsia="Calibri" w:hAnsi="GHEA Grapalat" w:cs="GHEA Grapalat"/>
          <w:sz w:val="24"/>
          <w:szCs w:val="24"/>
          <w:lang w:val="hy-AM"/>
        </w:rPr>
        <w:tab/>
      </w:r>
      <w:r w:rsidRPr="004A5AFF">
        <w:rPr>
          <w:rFonts w:ascii="GHEA Grapalat" w:eastAsia="Calibri" w:hAnsi="GHEA Grapalat" w:cs="GHEA Grapalat"/>
          <w:sz w:val="24"/>
          <w:szCs w:val="24"/>
          <w:lang w:val="hy-AM"/>
        </w:rPr>
        <w:tab/>
      </w:r>
      <w:r w:rsidRPr="004A5AFF">
        <w:rPr>
          <w:rFonts w:ascii="GHEA Grapalat" w:eastAsia="Calibri" w:hAnsi="GHEA Grapalat" w:cs="GHEA Grapalat"/>
          <w:sz w:val="24"/>
          <w:szCs w:val="24"/>
          <w:lang w:val="hy-AM"/>
        </w:rPr>
        <w:tab/>
      </w:r>
    </w:p>
    <w:p w14:paraId="3387CC87" w14:textId="77777777" w:rsidR="004A5AFF" w:rsidRPr="004A5AFF" w:rsidRDefault="004A5AFF" w:rsidP="002B70D4">
      <w:pPr>
        <w:shd w:val="clear" w:color="auto" w:fill="FFFFFF"/>
        <w:spacing w:after="0" w:line="360" w:lineRule="auto"/>
        <w:ind w:firstLine="720"/>
        <w:jc w:val="both"/>
        <w:rPr>
          <w:rFonts w:ascii="GHEA Grapalat" w:eastAsia="Calibri" w:hAnsi="GHEA Grapalat" w:cs="GHEA Grapalat"/>
          <w:color w:val="auto"/>
          <w:sz w:val="24"/>
          <w:szCs w:val="24"/>
          <w:lang w:val="hy-AM"/>
        </w:rPr>
      </w:pPr>
      <w:r w:rsidRPr="004A5AFF">
        <w:rPr>
          <w:rFonts w:ascii="GHEA Grapalat" w:eastAsia="Calibri" w:hAnsi="GHEA Grapalat" w:cs="Times New Roman"/>
          <w:sz w:val="24"/>
          <w:szCs w:val="24"/>
          <w:lang w:val="hy-AM"/>
        </w:rPr>
        <w:t xml:space="preserve">2. Սույն հոդվածի 1-ին մասով </w:t>
      </w:r>
      <w:r w:rsidRPr="004A5AFF">
        <w:rPr>
          <w:rFonts w:ascii="GHEA Grapalat" w:eastAsia="Calibri" w:hAnsi="GHEA Grapalat" w:cs="GHEA Grapalat"/>
          <w:sz w:val="24"/>
          <w:szCs w:val="24"/>
          <w:lang w:val="hy-AM"/>
        </w:rPr>
        <w:t>սահմանված արարքը վարչական տույժ նշանակելու մասին որոշման անբողոքարկելի դառնալուց հետո  մեկ տարվա ընթացքում կրկին կատարելը`</w:t>
      </w:r>
      <w:r w:rsidRPr="004A5AFF">
        <w:rPr>
          <w:rFonts w:ascii="GHEA Grapalat" w:eastAsia="Calibri" w:hAnsi="GHEA Grapalat" w:cs="GHEA Grapalat"/>
          <w:sz w:val="24"/>
          <w:szCs w:val="24"/>
          <w:lang w:val="hy-AM"/>
        </w:rPr>
        <w:tab/>
      </w:r>
      <w:r w:rsidRPr="004A5AFF">
        <w:rPr>
          <w:rFonts w:ascii="GHEA Grapalat" w:eastAsia="Calibri" w:hAnsi="GHEA Grapalat" w:cs="GHEA Grapalat"/>
          <w:sz w:val="24"/>
          <w:szCs w:val="24"/>
          <w:lang w:val="hy-AM"/>
        </w:rPr>
        <w:tab/>
      </w:r>
      <w:r w:rsidRPr="004A5AFF">
        <w:rPr>
          <w:rFonts w:ascii="GHEA Grapalat" w:eastAsia="Calibri" w:hAnsi="GHEA Grapalat" w:cs="GHEA Grapalat"/>
          <w:sz w:val="24"/>
          <w:szCs w:val="24"/>
          <w:lang w:val="hy-AM"/>
        </w:rPr>
        <w:tab/>
      </w:r>
    </w:p>
    <w:p w14:paraId="7BBE21BE" w14:textId="77777777" w:rsidR="004A5AFF" w:rsidRPr="004A5AFF" w:rsidRDefault="004A5AFF" w:rsidP="002B70D4">
      <w:pPr>
        <w:shd w:val="clear" w:color="auto" w:fill="FFFFFF"/>
        <w:spacing w:after="0" w:line="360" w:lineRule="auto"/>
        <w:ind w:firstLine="720"/>
        <w:jc w:val="both"/>
        <w:rPr>
          <w:rFonts w:ascii="GHEA Grapalat" w:eastAsia="Calibri" w:hAnsi="GHEA Grapalat" w:cs="GHEA Grapalat"/>
          <w:sz w:val="24"/>
          <w:szCs w:val="24"/>
          <w:lang w:val="hy-AM"/>
        </w:rPr>
      </w:pPr>
      <w:r w:rsidRPr="004A5AFF">
        <w:rPr>
          <w:rFonts w:ascii="GHEA Grapalat" w:eastAsia="Calibri" w:hAnsi="GHEA Grapalat" w:cs="GHEA Grapalat"/>
          <w:sz w:val="24"/>
          <w:szCs w:val="24"/>
          <w:lang w:val="hy-AM"/>
        </w:rPr>
        <w:t>առաջացնում է տուգանք` երկու հարյուր հազար դրամից երեք հարյուր հազար դրամի չափով:</w:t>
      </w:r>
      <w:r w:rsidRPr="004A5AFF">
        <w:rPr>
          <w:rFonts w:eastAsia="Calibri"/>
          <w:sz w:val="24"/>
          <w:szCs w:val="24"/>
          <w:lang w:val="hy-AM"/>
        </w:rPr>
        <w:t>  </w:t>
      </w:r>
      <w:r w:rsidRPr="004A5AFF">
        <w:rPr>
          <w:rFonts w:ascii="GHEA Grapalat" w:eastAsia="Calibri" w:hAnsi="GHEA Grapalat" w:cs="GHEA Grapalat"/>
          <w:sz w:val="24"/>
          <w:szCs w:val="24"/>
          <w:lang w:val="hy-AM"/>
        </w:rPr>
        <w:t xml:space="preserve"> </w:t>
      </w:r>
      <w:r w:rsidRPr="004A5AFF">
        <w:rPr>
          <w:rFonts w:ascii="GHEA Grapalat" w:eastAsia="Calibri" w:hAnsi="GHEA Grapalat" w:cs="GHEA Grapalat"/>
          <w:sz w:val="24"/>
          <w:szCs w:val="24"/>
          <w:lang w:val="hy-AM"/>
        </w:rPr>
        <w:tab/>
      </w:r>
      <w:r w:rsidRPr="004A5AFF">
        <w:rPr>
          <w:rFonts w:ascii="GHEA Grapalat" w:eastAsia="Calibri" w:hAnsi="GHEA Grapalat" w:cs="GHEA Grapalat"/>
          <w:sz w:val="24"/>
          <w:szCs w:val="24"/>
          <w:lang w:val="hy-AM"/>
        </w:rPr>
        <w:tab/>
      </w:r>
      <w:r w:rsidRPr="004A5AFF">
        <w:rPr>
          <w:rFonts w:ascii="GHEA Grapalat" w:eastAsia="Calibri" w:hAnsi="GHEA Grapalat" w:cs="GHEA Grapalat"/>
          <w:sz w:val="24"/>
          <w:szCs w:val="24"/>
          <w:lang w:val="hy-AM"/>
        </w:rPr>
        <w:tab/>
      </w:r>
      <w:r w:rsidRPr="004A5AFF">
        <w:rPr>
          <w:rFonts w:ascii="GHEA Grapalat" w:eastAsia="Calibri" w:hAnsi="GHEA Grapalat" w:cs="GHEA Grapalat"/>
          <w:sz w:val="24"/>
          <w:szCs w:val="24"/>
          <w:lang w:val="hy-AM"/>
        </w:rPr>
        <w:tab/>
      </w:r>
      <w:r w:rsidRPr="004A5AFF">
        <w:rPr>
          <w:rFonts w:ascii="GHEA Grapalat" w:eastAsia="Calibri" w:hAnsi="GHEA Grapalat" w:cs="GHEA Grapalat"/>
          <w:sz w:val="24"/>
          <w:szCs w:val="24"/>
          <w:lang w:val="hy-AM"/>
        </w:rPr>
        <w:tab/>
      </w:r>
      <w:r w:rsidRPr="004A5AFF">
        <w:rPr>
          <w:rFonts w:ascii="GHEA Grapalat" w:eastAsia="Calibri" w:hAnsi="GHEA Grapalat" w:cs="GHEA Grapalat"/>
          <w:sz w:val="24"/>
          <w:szCs w:val="24"/>
          <w:lang w:val="hy-AM"/>
        </w:rPr>
        <w:tab/>
      </w:r>
    </w:p>
    <w:p w14:paraId="482179E6" w14:textId="77777777" w:rsidR="004A5AFF" w:rsidRPr="004A5AFF" w:rsidRDefault="004A5AFF" w:rsidP="002B70D4">
      <w:pPr>
        <w:shd w:val="clear" w:color="auto" w:fill="FFFFFF"/>
        <w:spacing w:after="0" w:line="360" w:lineRule="auto"/>
        <w:ind w:firstLine="720"/>
        <w:jc w:val="both"/>
        <w:rPr>
          <w:rFonts w:ascii="GHEA Grapalat" w:eastAsia="Calibri" w:hAnsi="GHEA Grapalat" w:cs="GHEA Grapalat"/>
          <w:sz w:val="24"/>
          <w:szCs w:val="24"/>
          <w:lang w:val="hy-AM"/>
        </w:rPr>
      </w:pPr>
      <w:r w:rsidRPr="004A5AFF">
        <w:rPr>
          <w:rFonts w:ascii="GHEA Grapalat" w:eastAsia="Calibri" w:hAnsi="GHEA Grapalat" w:cs="Times New Roman"/>
          <w:sz w:val="24"/>
          <w:szCs w:val="24"/>
          <w:lang w:val="hy-AM"/>
        </w:rPr>
        <w:t xml:space="preserve">3. Չսահմանված կամ չնախատեսված տեղերում կամ վայրերում՝ աղբամուղերից, աղբահավաք խցերից, աղբարկղերից, աղբամաններից կամ աղբահավաք մեքենաներից, կամ </w:t>
      </w:r>
      <w:r w:rsidRPr="004A5AFF">
        <w:rPr>
          <w:rFonts w:ascii="GHEA Grapalat" w:eastAsia="Calibri" w:hAnsi="GHEA Grapalat" w:cs="Times New Roman"/>
          <w:sz w:val="24"/>
          <w:szCs w:val="24"/>
          <w:shd w:val="clear" w:color="auto" w:fill="FFFFFF"/>
          <w:lang w:val="hy-AM"/>
        </w:rPr>
        <w:t xml:space="preserve">պայմանագրով սահմանված վայրից (տեղից) կամ </w:t>
      </w:r>
      <w:r w:rsidRPr="004A5AFF">
        <w:rPr>
          <w:rFonts w:ascii="GHEA Grapalat" w:eastAsia="Calibri" w:hAnsi="GHEA Grapalat" w:cs="Times New Roman"/>
          <w:sz w:val="24"/>
          <w:szCs w:val="24"/>
          <w:lang w:val="hy-AM"/>
        </w:rPr>
        <w:t>սահմանված կարգով կազմակերպված կամ նախատեսված փոխաբեռնման կայաններից կամ աղբավայրերից դուրս՝</w:t>
      </w:r>
      <w:r w:rsidRPr="004A5AFF">
        <w:rPr>
          <w:rFonts w:ascii="GHEA Grapalat" w:eastAsia="Calibri" w:hAnsi="GHEA Grapalat" w:cs="GHEA Grapalat"/>
          <w:sz w:val="24"/>
          <w:szCs w:val="24"/>
          <w:lang w:val="hy-AM"/>
        </w:rPr>
        <w:tab/>
      </w:r>
      <w:r w:rsidRPr="004A5AFF">
        <w:rPr>
          <w:rFonts w:ascii="GHEA Grapalat" w:eastAsia="Calibri" w:hAnsi="GHEA Grapalat" w:cs="GHEA Grapalat"/>
          <w:sz w:val="24"/>
          <w:szCs w:val="24"/>
          <w:lang w:val="hy-AM"/>
        </w:rPr>
        <w:tab/>
      </w:r>
    </w:p>
    <w:p w14:paraId="474E3A68" w14:textId="002818BD" w:rsidR="004A5AFF" w:rsidRPr="004A5AFF" w:rsidRDefault="004A5AFF" w:rsidP="002B70D4">
      <w:pPr>
        <w:shd w:val="clear" w:color="auto" w:fill="FFFFFF"/>
        <w:spacing w:after="0" w:line="360" w:lineRule="auto"/>
        <w:ind w:firstLine="720"/>
        <w:jc w:val="both"/>
        <w:rPr>
          <w:rFonts w:ascii="GHEA Grapalat" w:eastAsia="Calibri" w:hAnsi="GHEA Grapalat" w:cs="GHEA Grapalat"/>
          <w:sz w:val="24"/>
          <w:szCs w:val="24"/>
          <w:lang w:val="hy-AM"/>
        </w:rPr>
      </w:pPr>
      <w:r w:rsidRPr="004A5AFF">
        <w:rPr>
          <w:rFonts w:ascii="GHEA Grapalat" w:eastAsia="Calibri" w:hAnsi="GHEA Grapalat" w:cs="Times New Roman"/>
          <w:sz w:val="24"/>
          <w:szCs w:val="24"/>
          <w:lang w:val="hy-AM"/>
        </w:rPr>
        <w:t xml:space="preserve">1) մինչև մեկ խորանարդ մետր ծավալով սպառման աղբ թափելը՝ </w:t>
      </w:r>
      <w:r w:rsidR="00DE23C4">
        <w:rPr>
          <w:rFonts w:ascii="GHEA Grapalat" w:eastAsia="Calibri" w:hAnsi="GHEA Grapalat" w:cs="GHEA Grapalat"/>
          <w:sz w:val="24"/>
          <w:szCs w:val="24"/>
          <w:lang w:val="hy-AM"/>
        </w:rPr>
        <w:tab/>
      </w:r>
      <w:r w:rsidR="00DE23C4">
        <w:rPr>
          <w:rFonts w:ascii="GHEA Grapalat" w:eastAsia="Calibri" w:hAnsi="GHEA Grapalat" w:cs="GHEA Grapalat"/>
          <w:sz w:val="24"/>
          <w:szCs w:val="24"/>
          <w:lang w:val="hy-AM"/>
        </w:rPr>
        <w:tab/>
      </w:r>
      <w:r w:rsidRPr="004A5AFF">
        <w:rPr>
          <w:rFonts w:ascii="GHEA Grapalat" w:eastAsia="Calibri" w:hAnsi="GHEA Grapalat" w:cs="Times New Roman"/>
          <w:sz w:val="24"/>
          <w:szCs w:val="24"/>
          <w:lang w:val="hy-AM"/>
        </w:rPr>
        <w:t>առաջացնում է տուգանք՝ ֆիզիկական անձի նկատմամբ` քսան հազար դրամից երեսուն հազար դրամի չափով, իսկ իրավաբանական անձի նկատմամբ՝ ութսուն հազար դրամից հարյուր հազար դրամի չափով</w:t>
      </w:r>
      <w:r w:rsidR="00C0775E">
        <w:rPr>
          <w:rFonts w:ascii="GHEA Grapalat" w:eastAsia="Calibri" w:hAnsi="GHEA Grapalat" w:cs="Times New Roman"/>
          <w:sz w:val="24"/>
          <w:szCs w:val="24"/>
          <w:lang w:val="hy-AM"/>
        </w:rPr>
        <w:t>.</w:t>
      </w:r>
      <w:r w:rsidR="00C0775E">
        <w:rPr>
          <w:rFonts w:ascii="GHEA Grapalat" w:eastAsia="Calibri" w:hAnsi="GHEA Grapalat" w:cs="Times New Roman"/>
          <w:sz w:val="24"/>
          <w:szCs w:val="24"/>
          <w:lang w:val="hy-AM"/>
        </w:rPr>
        <w:tab/>
      </w:r>
      <w:r w:rsidR="00C0775E">
        <w:rPr>
          <w:rFonts w:ascii="GHEA Grapalat" w:eastAsia="Calibri" w:hAnsi="GHEA Grapalat" w:cs="Times New Roman"/>
          <w:sz w:val="24"/>
          <w:szCs w:val="24"/>
          <w:lang w:val="hy-AM"/>
        </w:rPr>
        <w:tab/>
      </w:r>
      <w:r w:rsidR="00C0775E">
        <w:rPr>
          <w:rFonts w:ascii="GHEA Grapalat" w:eastAsia="Calibri" w:hAnsi="GHEA Grapalat" w:cs="Times New Roman"/>
          <w:sz w:val="24"/>
          <w:szCs w:val="24"/>
          <w:lang w:val="hy-AM"/>
        </w:rPr>
        <w:tab/>
      </w:r>
      <w:r w:rsidR="00C0775E">
        <w:rPr>
          <w:rFonts w:ascii="GHEA Grapalat" w:eastAsia="Calibri" w:hAnsi="GHEA Grapalat" w:cs="Times New Roman"/>
          <w:sz w:val="24"/>
          <w:szCs w:val="24"/>
          <w:lang w:val="hy-AM"/>
        </w:rPr>
        <w:tab/>
      </w:r>
      <w:r w:rsidR="00C0775E">
        <w:rPr>
          <w:rFonts w:ascii="GHEA Grapalat" w:eastAsia="Calibri" w:hAnsi="GHEA Grapalat" w:cs="Times New Roman"/>
          <w:sz w:val="24"/>
          <w:szCs w:val="24"/>
          <w:lang w:val="hy-AM"/>
        </w:rPr>
        <w:tab/>
      </w:r>
      <w:r w:rsidRPr="004A5AFF">
        <w:rPr>
          <w:rFonts w:ascii="GHEA Grapalat" w:eastAsia="Calibri" w:hAnsi="GHEA Grapalat" w:cs="Times New Roman"/>
          <w:sz w:val="24"/>
          <w:szCs w:val="24"/>
          <w:lang w:val="hy-AM"/>
        </w:rPr>
        <w:t xml:space="preserve">2) մեկ </w:t>
      </w:r>
      <w:r w:rsidRPr="004A5AFF">
        <w:rPr>
          <w:rFonts w:ascii="GHEA Grapalat" w:eastAsia="Calibri" w:hAnsi="GHEA Grapalat" w:cs="Times New Roman"/>
          <w:sz w:val="24"/>
          <w:szCs w:val="24"/>
          <w:lang w:val="hy-AM"/>
        </w:rPr>
        <w:lastRenderedPageBreak/>
        <w:t>խորանարդ մետրից ավելի ծավալով սպառման աղբ թափելը՝</w:t>
      </w:r>
      <w:r w:rsidRPr="004A5AFF">
        <w:rPr>
          <w:rFonts w:ascii="GHEA Grapalat" w:eastAsia="Calibri" w:hAnsi="GHEA Grapalat" w:cs="Times New Roman"/>
          <w:sz w:val="24"/>
          <w:szCs w:val="24"/>
          <w:lang w:val="hy-AM"/>
        </w:rPr>
        <w:tab/>
      </w:r>
      <w:r w:rsidRPr="004A5AFF">
        <w:rPr>
          <w:rFonts w:ascii="GHEA Grapalat" w:eastAsia="Calibri" w:hAnsi="GHEA Grapalat" w:cs="Times New Roman"/>
          <w:sz w:val="24"/>
          <w:szCs w:val="24"/>
          <w:lang w:val="hy-AM"/>
        </w:rPr>
        <w:tab/>
      </w:r>
      <w:r w:rsidRPr="004A5AFF">
        <w:rPr>
          <w:rFonts w:ascii="GHEA Grapalat" w:eastAsia="Calibri" w:hAnsi="GHEA Grapalat" w:cs="Times New Roman"/>
          <w:sz w:val="24"/>
          <w:szCs w:val="24"/>
          <w:lang w:val="hy-AM"/>
        </w:rPr>
        <w:tab/>
      </w:r>
      <w:r w:rsidRPr="004A5AFF">
        <w:rPr>
          <w:rFonts w:ascii="GHEA Grapalat" w:eastAsia="Calibri" w:hAnsi="GHEA Grapalat" w:cs="Times New Roman"/>
          <w:sz w:val="24"/>
          <w:szCs w:val="24"/>
          <w:lang w:val="hy-AM"/>
        </w:rPr>
        <w:tab/>
        <w:t>առաջացնում է տուգանք՝ ֆիզիկական անձի նկատմամբ՝ հիսուն հազար դրամից ութսուն հազար դրամի չափով, իսկ իրավաբանական անձի նկատմամբ՝ հարյուր հիսուն հազար դրամից երկու հարյուր հազար դրամի չափով.</w:t>
      </w:r>
      <w:r w:rsidRPr="004A5AFF">
        <w:rPr>
          <w:rFonts w:ascii="GHEA Grapalat" w:eastAsia="Calibri" w:hAnsi="GHEA Grapalat" w:cs="GHEA Grapalat"/>
          <w:sz w:val="24"/>
          <w:szCs w:val="24"/>
          <w:lang w:val="hy-AM"/>
        </w:rPr>
        <w:tab/>
      </w:r>
    </w:p>
    <w:p w14:paraId="1F23770F" w14:textId="77777777" w:rsidR="004A5AFF" w:rsidRPr="004A5AFF" w:rsidRDefault="004A5AFF" w:rsidP="002B70D4">
      <w:pPr>
        <w:shd w:val="clear" w:color="auto" w:fill="FFFFFF"/>
        <w:spacing w:after="0" w:line="360" w:lineRule="auto"/>
        <w:ind w:firstLine="720"/>
        <w:jc w:val="both"/>
        <w:rPr>
          <w:rFonts w:ascii="GHEA Grapalat" w:eastAsia="Calibri" w:hAnsi="GHEA Grapalat" w:cs="GHEA Grapalat"/>
          <w:sz w:val="24"/>
          <w:szCs w:val="24"/>
          <w:lang w:val="hy-AM"/>
        </w:rPr>
      </w:pPr>
      <w:r w:rsidRPr="004A5AFF">
        <w:rPr>
          <w:rFonts w:ascii="GHEA Grapalat" w:eastAsia="Calibri" w:hAnsi="GHEA Grapalat" w:cs="Times New Roman"/>
          <w:sz w:val="24"/>
          <w:szCs w:val="24"/>
          <w:lang w:val="hy-AM"/>
        </w:rPr>
        <w:t xml:space="preserve">3) </w:t>
      </w:r>
      <w:r w:rsidRPr="004A5AFF">
        <w:rPr>
          <w:rFonts w:ascii="GHEA Grapalat" w:eastAsia="Calibri" w:hAnsi="GHEA Grapalat" w:cs="Times New Roman"/>
          <w:sz w:val="24"/>
          <w:szCs w:val="24"/>
          <w:shd w:val="clear" w:color="auto" w:fill="FFFFFF"/>
          <w:lang w:val="hy-AM"/>
        </w:rPr>
        <w:t>երեք խորանարդ մետր կամ դրանից ավելի աղբի կուտակումը՝</w:t>
      </w:r>
      <w:r w:rsidRPr="004A5AFF">
        <w:rPr>
          <w:rFonts w:ascii="GHEA Grapalat" w:eastAsia="Calibri" w:hAnsi="GHEA Grapalat" w:cs="GHEA Grapalat"/>
          <w:sz w:val="24"/>
          <w:szCs w:val="24"/>
          <w:lang w:val="hy-AM"/>
        </w:rPr>
        <w:tab/>
      </w:r>
    </w:p>
    <w:p w14:paraId="2E9B34AB" w14:textId="77777777" w:rsidR="004A5AFF" w:rsidRPr="004A5AFF" w:rsidRDefault="004A5AFF" w:rsidP="002B70D4">
      <w:pPr>
        <w:shd w:val="clear" w:color="auto" w:fill="FFFFFF"/>
        <w:spacing w:after="0" w:line="360" w:lineRule="auto"/>
        <w:ind w:firstLine="720"/>
        <w:jc w:val="both"/>
        <w:rPr>
          <w:rFonts w:ascii="GHEA Grapalat" w:eastAsia="Calibri" w:hAnsi="GHEA Grapalat" w:cs="GHEA Grapalat"/>
          <w:sz w:val="24"/>
          <w:szCs w:val="24"/>
          <w:lang w:val="hy-AM"/>
        </w:rPr>
      </w:pPr>
      <w:r w:rsidRPr="004A5AFF">
        <w:rPr>
          <w:rFonts w:ascii="GHEA Grapalat" w:eastAsia="Calibri" w:hAnsi="GHEA Grapalat" w:cs="Times New Roman"/>
          <w:sz w:val="24"/>
          <w:szCs w:val="24"/>
          <w:lang w:val="hy-AM"/>
        </w:rPr>
        <w:t>առաջացնում է տուգանք՝ ֆիզիկական անձի նկատմամբ՝ ութսուն հազար դրամից հարյուր հազար դրամի չափով, իսկ իրավաբանական անձի նկատմամբ՝ երկու հարյուր հազար դրամից երկու հարյուր հիսուն հազար դրամի չափով.</w:t>
      </w:r>
      <w:r w:rsidRPr="004A5AFF">
        <w:rPr>
          <w:rFonts w:ascii="GHEA Grapalat" w:eastAsia="Calibri" w:hAnsi="GHEA Grapalat" w:cs="GHEA Grapalat"/>
          <w:sz w:val="24"/>
          <w:szCs w:val="24"/>
          <w:lang w:val="hy-AM"/>
        </w:rPr>
        <w:tab/>
      </w:r>
    </w:p>
    <w:p w14:paraId="13406322" w14:textId="52966127" w:rsidR="004A5AFF" w:rsidRPr="004A5AFF" w:rsidRDefault="004A5AFF" w:rsidP="002B70D4">
      <w:pPr>
        <w:shd w:val="clear" w:color="auto" w:fill="FFFFFF"/>
        <w:spacing w:after="0" w:line="360" w:lineRule="auto"/>
        <w:jc w:val="both"/>
        <w:rPr>
          <w:rFonts w:ascii="GHEA Grapalat" w:eastAsia="Calibri" w:hAnsi="GHEA Grapalat" w:cs="GHEA Grapalat"/>
          <w:sz w:val="24"/>
          <w:szCs w:val="24"/>
          <w:lang w:val="hy-AM"/>
        </w:rPr>
      </w:pPr>
      <w:r w:rsidRPr="004A5AFF">
        <w:rPr>
          <w:rFonts w:ascii="GHEA Grapalat" w:eastAsia="Calibri" w:hAnsi="GHEA Grapalat" w:cs="GHEA Grapalat"/>
          <w:sz w:val="24"/>
          <w:szCs w:val="24"/>
          <w:lang w:val="hy-AM"/>
        </w:rPr>
        <w:tab/>
      </w:r>
      <w:r w:rsidR="00C0775E" w:rsidRPr="00C0775E">
        <w:rPr>
          <w:rFonts w:ascii="GHEA Grapalat" w:eastAsia="Calibri" w:hAnsi="GHEA Grapalat" w:cs="Times New Roman"/>
          <w:sz w:val="24"/>
          <w:szCs w:val="24"/>
          <w:lang w:val="hy-AM"/>
        </w:rPr>
        <w:t>4</w:t>
      </w:r>
      <w:r w:rsidRPr="004A5AFF">
        <w:rPr>
          <w:rFonts w:ascii="GHEA Grapalat" w:eastAsia="Calibri" w:hAnsi="GHEA Grapalat" w:cs="Times New Roman"/>
          <w:sz w:val="24"/>
          <w:szCs w:val="24"/>
          <w:lang w:val="hy-AM"/>
        </w:rPr>
        <w:t xml:space="preserve">) սույն հոդվածի 3-րդ մասի 1-ին կետով սահմանված արարքը կատարելը բնակելի, հասարակական կամ այլ նշանակության շենքերից կամ այլ շինություններից՝ </w:t>
      </w:r>
      <w:r w:rsidR="00DE23C4">
        <w:rPr>
          <w:rFonts w:ascii="GHEA Grapalat" w:eastAsia="Calibri" w:hAnsi="GHEA Grapalat" w:cs="GHEA Grapalat"/>
          <w:sz w:val="24"/>
          <w:szCs w:val="24"/>
          <w:lang w:val="hy-AM"/>
        </w:rPr>
        <w:tab/>
      </w:r>
      <w:r w:rsidRPr="004A5AFF">
        <w:rPr>
          <w:rFonts w:ascii="GHEA Grapalat" w:eastAsia="Calibri" w:hAnsi="GHEA Grapalat" w:cs="Times New Roman"/>
          <w:sz w:val="24"/>
          <w:szCs w:val="24"/>
          <w:lang w:val="hy-AM"/>
        </w:rPr>
        <w:t>առաջացնում է տուգանք՝ երեսուն հազար դրամից հիսուն հազար դրամի չափով, իսկ իրավաբանական անձի նկատմամբ՝ հարյուր հազար դրամից հարյուր հիսուն հազար դրամի չափով.</w:t>
      </w:r>
      <w:r w:rsidRPr="004A5AFF">
        <w:rPr>
          <w:rFonts w:ascii="GHEA Grapalat" w:eastAsia="Calibri" w:hAnsi="GHEA Grapalat" w:cs="GHEA Grapalat"/>
          <w:sz w:val="24"/>
          <w:szCs w:val="24"/>
          <w:lang w:val="hy-AM"/>
        </w:rPr>
        <w:tab/>
      </w:r>
    </w:p>
    <w:p w14:paraId="2827CF1E" w14:textId="34C096D7" w:rsidR="004A5AFF" w:rsidRPr="004A5AFF" w:rsidRDefault="00C0775E" w:rsidP="002B70D4">
      <w:pPr>
        <w:shd w:val="clear" w:color="auto" w:fill="FFFFFF"/>
        <w:spacing w:after="0" w:line="360" w:lineRule="auto"/>
        <w:ind w:firstLine="708"/>
        <w:jc w:val="both"/>
        <w:rPr>
          <w:rFonts w:ascii="GHEA Grapalat" w:eastAsia="Calibri" w:hAnsi="GHEA Grapalat" w:cs="GHEA Grapalat"/>
          <w:sz w:val="24"/>
          <w:szCs w:val="24"/>
          <w:lang w:val="hy-AM"/>
        </w:rPr>
      </w:pPr>
      <w:r w:rsidRPr="00C0775E">
        <w:rPr>
          <w:rFonts w:ascii="GHEA Grapalat" w:eastAsia="Calibri" w:hAnsi="GHEA Grapalat" w:cs="Times New Roman"/>
          <w:sz w:val="24"/>
          <w:szCs w:val="24"/>
          <w:lang w:val="hy-AM"/>
        </w:rPr>
        <w:t>5</w:t>
      </w:r>
      <w:r w:rsidR="004A5AFF" w:rsidRPr="004A5AFF">
        <w:rPr>
          <w:rFonts w:ascii="GHEA Grapalat" w:eastAsia="Calibri" w:hAnsi="GHEA Grapalat" w:cs="Times New Roman"/>
          <w:sz w:val="24"/>
          <w:szCs w:val="24"/>
          <w:lang w:val="hy-AM"/>
        </w:rPr>
        <w:t>) խոշոր եզրաչափի աղբ (երկու և ավելի քառակուսի մետր զբաղեցնող խոշոր կենցաղային կամ ոչ կենցաղային սարքավորումներ, այդ թվում՝</w:t>
      </w:r>
      <w:r w:rsidR="004A5AFF" w:rsidRPr="004A5AFF">
        <w:rPr>
          <w:rFonts w:eastAsia="Calibri"/>
          <w:sz w:val="24"/>
          <w:szCs w:val="24"/>
          <w:lang w:val="hy-AM"/>
        </w:rPr>
        <w:t> </w:t>
      </w:r>
      <w:r w:rsidR="004A5AFF" w:rsidRPr="004A5AFF">
        <w:rPr>
          <w:rFonts w:ascii="GHEA Grapalat" w:eastAsia="Calibri" w:hAnsi="GHEA Grapalat" w:cs="GHEA Grapalat"/>
          <w:sz w:val="24"/>
          <w:szCs w:val="24"/>
          <w:lang w:val="hy-AM"/>
        </w:rPr>
        <w:t xml:space="preserve"> տրանսպորտային միջոցի հենասարք, թափք, մետաղական ջարդոն, էլեկտրատեխնիկական սարքավորումներ կամ այլ նմանատիպ իրեր) թափելը՝ </w:t>
      </w:r>
      <w:r w:rsidR="004A5AFF" w:rsidRPr="004A5AFF">
        <w:rPr>
          <w:rFonts w:ascii="GHEA Grapalat" w:eastAsia="Calibri" w:hAnsi="GHEA Grapalat" w:cs="GHEA Grapalat"/>
          <w:sz w:val="24"/>
          <w:szCs w:val="24"/>
          <w:lang w:val="hy-AM"/>
        </w:rPr>
        <w:tab/>
      </w:r>
    </w:p>
    <w:p w14:paraId="69BA8336" w14:textId="19AEC9D7" w:rsidR="00C0775E" w:rsidRDefault="004A5AFF" w:rsidP="002B70D4">
      <w:pPr>
        <w:shd w:val="clear" w:color="auto" w:fill="FFFFFF"/>
        <w:tabs>
          <w:tab w:val="left" w:pos="360"/>
          <w:tab w:val="left" w:pos="900"/>
        </w:tabs>
        <w:spacing w:after="0" w:line="360" w:lineRule="auto"/>
        <w:ind w:firstLine="900"/>
        <w:jc w:val="both"/>
        <w:rPr>
          <w:rFonts w:ascii="GHEA Grapalat" w:eastAsia="Calibri" w:hAnsi="GHEA Grapalat" w:cs="GHEA Grapalat"/>
          <w:sz w:val="24"/>
          <w:szCs w:val="24"/>
          <w:lang w:val="hy-AM"/>
        </w:rPr>
      </w:pPr>
      <w:r w:rsidRPr="004A5AFF">
        <w:rPr>
          <w:rFonts w:ascii="GHEA Grapalat" w:eastAsia="Calibri" w:hAnsi="GHEA Grapalat" w:cs="GHEA Grapalat"/>
          <w:sz w:val="24"/>
          <w:szCs w:val="24"/>
          <w:lang w:val="hy-AM"/>
        </w:rPr>
        <w:t xml:space="preserve">առաջացնում է տուգանք՝ ֆիզիկական անձի նկատմամբ՝ հարյուրապատիկից հարյուր հիսուն հազար դրամի </w:t>
      </w:r>
      <w:r w:rsidRPr="004A5AFF">
        <w:rPr>
          <w:rFonts w:ascii="GHEA Grapalat" w:eastAsia="Calibri" w:hAnsi="GHEA Grapalat" w:cs="Times New Roman"/>
          <w:sz w:val="24"/>
          <w:szCs w:val="24"/>
          <w:lang w:val="hy-AM"/>
        </w:rPr>
        <w:t>չափով, իսկ իրավաբանական անձի նկատմամբ՝ երկու հարյուր հազար դրամից երեք հարյուր հազար դրամի չափով.</w:t>
      </w:r>
      <w:r w:rsidR="00C0775E">
        <w:rPr>
          <w:rFonts w:ascii="GHEA Grapalat" w:eastAsia="Calibri" w:hAnsi="GHEA Grapalat" w:cs="GHEA Grapalat"/>
          <w:sz w:val="24"/>
          <w:szCs w:val="24"/>
          <w:lang w:val="hy-AM"/>
        </w:rPr>
        <w:tab/>
      </w:r>
      <w:r w:rsidR="00C0775E">
        <w:rPr>
          <w:rFonts w:ascii="GHEA Grapalat" w:eastAsia="Calibri" w:hAnsi="GHEA Grapalat" w:cs="GHEA Grapalat"/>
          <w:sz w:val="24"/>
          <w:szCs w:val="24"/>
          <w:lang w:val="hy-AM"/>
        </w:rPr>
        <w:tab/>
      </w:r>
      <w:r w:rsidR="00C0775E">
        <w:rPr>
          <w:rFonts w:ascii="GHEA Grapalat" w:eastAsia="Calibri" w:hAnsi="GHEA Grapalat" w:cs="GHEA Grapalat"/>
          <w:sz w:val="24"/>
          <w:szCs w:val="24"/>
          <w:lang w:val="hy-AM"/>
        </w:rPr>
        <w:tab/>
      </w:r>
      <w:r w:rsidR="00C0775E">
        <w:rPr>
          <w:rFonts w:ascii="GHEA Grapalat" w:eastAsia="Calibri" w:hAnsi="GHEA Grapalat" w:cs="GHEA Grapalat"/>
          <w:sz w:val="24"/>
          <w:szCs w:val="24"/>
          <w:lang w:val="hy-AM"/>
        </w:rPr>
        <w:tab/>
      </w:r>
      <w:r w:rsidR="00C0775E">
        <w:rPr>
          <w:rFonts w:ascii="GHEA Grapalat" w:eastAsia="Calibri" w:hAnsi="GHEA Grapalat" w:cs="GHEA Grapalat"/>
          <w:sz w:val="24"/>
          <w:szCs w:val="24"/>
          <w:lang w:val="hy-AM"/>
        </w:rPr>
        <w:tab/>
      </w:r>
      <w:r w:rsidR="00C0775E" w:rsidRPr="00C0775E">
        <w:rPr>
          <w:rFonts w:ascii="GHEA Grapalat" w:eastAsia="Calibri" w:hAnsi="GHEA Grapalat" w:cs="Times New Roman"/>
          <w:sz w:val="24"/>
          <w:szCs w:val="24"/>
          <w:lang w:val="hy-AM"/>
        </w:rPr>
        <w:t>6</w:t>
      </w:r>
      <w:r w:rsidRPr="004A5AFF">
        <w:rPr>
          <w:rFonts w:ascii="GHEA Grapalat" w:eastAsia="Calibri" w:hAnsi="GHEA Grapalat" w:cs="Times New Roman"/>
          <w:sz w:val="24"/>
          <w:szCs w:val="24"/>
          <w:lang w:val="hy-AM"/>
        </w:rPr>
        <w:t>) մարտկոցներ, էլեկտրական կուտակիչներ, էլեկտրալամպեր, էլեկտրոնային    ապրանքներ կամ գրաֆիտային էլեկտրոդներ թափելը`</w:t>
      </w:r>
      <w:r w:rsidR="00DE23C4">
        <w:rPr>
          <w:rFonts w:ascii="GHEA Grapalat" w:eastAsia="Calibri" w:hAnsi="GHEA Grapalat" w:cs="GHEA Grapalat"/>
          <w:sz w:val="24"/>
          <w:szCs w:val="24"/>
          <w:lang w:val="hy-AM"/>
        </w:rPr>
        <w:tab/>
      </w:r>
      <w:r w:rsidR="00DE23C4">
        <w:rPr>
          <w:rFonts w:ascii="GHEA Grapalat" w:eastAsia="Calibri" w:hAnsi="GHEA Grapalat" w:cs="GHEA Grapalat"/>
          <w:sz w:val="24"/>
          <w:szCs w:val="24"/>
          <w:lang w:val="hy-AM"/>
        </w:rPr>
        <w:tab/>
      </w:r>
      <w:r w:rsidR="00DE23C4">
        <w:rPr>
          <w:rFonts w:ascii="GHEA Grapalat" w:eastAsia="Calibri" w:hAnsi="GHEA Grapalat" w:cs="GHEA Grapalat"/>
          <w:sz w:val="24"/>
          <w:szCs w:val="24"/>
          <w:lang w:val="hy-AM"/>
        </w:rPr>
        <w:tab/>
      </w:r>
      <w:r w:rsidR="00DE23C4">
        <w:rPr>
          <w:rFonts w:ascii="GHEA Grapalat" w:eastAsia="Calibri" w:hAnsi="GHEA Grapalat" w:cs="GHEA Grapalat"/>
          <w:sz w:val="24"/>
          <w:szCs w:val="24"/>
          <w:lang w:val="hy-AM"/>
        </w:rPr>
        <w:tab/>
      </w:r>
      <w:r w:rsidRPr="004A5AFF">
        <w:rPr>
          <w:rFonts w:ascii="GHEA Grapalat" w:eastAsia="Calibri" w:hAnsi="GHEA Grapalat" w:cs="Times New Roman"/>
          <w:sz w:val="24"/>
          <w:szCs w:val="24"/>
          <w:lang w:val="hy-AM"/>
        </w:rPr>
        <w:t>առաջացնում է տուգանք` քսան հազար դրամից երեսուն հազար դրամի չափով.</w:t>
      </w:r>
      <w:r w:rsidRPr="004A5AFF">
        <w:rPr>
          <w:rFonts w:ascii="GHEA Grapalat" w:eastAsia="Calibri" w:hAnsi="GHEA Grapalat" w:cs="GHEA Grapalat"/>
          <w:sz w:val="24"/>
          <w:szCs w:val="24"/>
          <w:lang w:val="hy-AM"/>
        </w:rPr>
        <w:tab/>
      </w:r>
      <w:r w:rsidRPr="004A5AFF">
        <w:rPr>
          <w:rFonts w:ascii="GHEA Grapalat" w:eastAsia="Calibri" w:hAnsi="GHEA Grapalat" w:cs="GHEA Grapalat"/>
          <w:sz w:val="24"/>
          <w:szCs w:val="24"/>
          <w:lang w:val="hy-AM"/>
        </w:rPr>
        <w:tab/>
      </w:r>
      <w:r w:rsidRPr="004A5AFF">
        <w:rPr>
          <w:rFonts w:ascii="GHEA Grapalat" w:eastAsia="Calibri" w:hAnsi="GHEA Grapalat" w:cs="GHEA Grapalat"/>
          <w:sz w:val="24"/>
          <w:szCs w:val="24"/>
          <w:lang w:val="hy-AM"/>
        </w:rPr>
        <w:tab/>
      </w:r>
      <w:r w:rsidRPr="004A5AFF">
        <w:rPr>
          <w:rFonts w:ascii="GHEA Grapalat" w:eastAsia="Calibri" w:hAnsi="GHEA Grapalat" w:cs="GHEA Grapalat"/>
          <w:sz w:val="24"/>
          <w:szCs w:val="24"/>
          <w:lang w:val="hy-AM"/>
        </w:rPr>
        <w:tab/>
      </w:r>
    </w:p>
    <w:p w14:paraId="2C5EF096" w14:textId="79E41AC3" w:rsidR="00C0775E" w:rsidRDefault="00C0775E" w:rsidP="002B70D4">
      <w:pPr>
        <w:shd w:val="clear" w:color="auto" w:fill="FFFFFF"/>
        <w:tabs>
          <w:tab w:val="left" w:pos="360"/>
          <w:tab w:val="left" w:pos="900"/>
        </w:tabs>
        <w:spacing w:after="0" w:line="360" w:lineRule="auto"/>
        <w:ind w:firstLine="900"/>
        <w:jc w:val="both"/>
        <w:rPr>
          <w:rFonts w:ascii="GHEA Grapalat" w:eastAsia="Calibri" w:hAnsi="GHEA Grapalat" w:cs="GHEA Grapalat"/>
          <w:sz w:val="24"/>
          <w:szCs w:val="24"/>
          <w:lang w:val="hy-AM"/>
        </w:rPr>
      </w:pPr>
      <w:r w:rsidRPr="00C0775E">
        <w:rPr>
          <w:rFonts w:ascii="GHEA Grapalat" w:eastAsia="Calibri" w:hAnsi="GHEA Grapalat" w:cs="Times New Roman"/>
          <w:sz w:val="24"/>
          <w:szCs w:val="24"/>
          <w:lang w:val="hy-AM"/>
        </w:rPr>
        <w:t>7</w:t>
      </w:r>
      <w:r w:rsidR="004A5AFF" w:rsidRPr="004A5AFF">
        <w:rPr>
          <w:rFonts w:ascii="GHEA Grapalat" w:eastAsia="Calibri" w:hAnsi="GHEA Grapalat" w:cs="Times New Roman"/>
          <w:sz w:val="24"/>
          <w:szCs w:val="24"/>
          <w:lang w:val="hy-AM"/>
        </w:rPr>
        <w:t>) մինչև 5 հատ անվադող թափելը (բացառությամբ հեծանվի դողը)`</w:t>
      </w:r>
      <w:r w:rsidR="004A5AFF" w:rsidRPr="004A5AFF">
        <w:rPr>
          <w:rFonts w:ascii="GHEA Grapalat" w:eastAsia="Calibri" w:hAnsi="GHEA Grapalat" w:cs="GHEA Grapalat"/>
          <w:sz w:val="24"/>
          <w:szCs w:val="24"/>
          <w:lang w:val="hy-AM"/>
        </w:rPr>
        <w:tab/>
      </w:r>
      <w:r w:rsidR="004A5AFF" w:rsidRPr="004A5AFF">
        <w:rPr>
          <w:rFonts w:ascii="GHEA Grapalat" w:eastAsia="Calibri" w:hAnsi="GHEA Grapalat" w:cs="GHEA Grapalat"/>
          <w:sz w:val="24"/>
          <w:szCs w:val="24"/>
          <w:lang w:val="hy-AM"/>
        </w:rPr>
        <w:tab/>
      </w:r>
      <w:r w:rsidR="004A5AFF" w:rsidRPr="004A5AFF">
        <w:rPr>
          <w:rFonts w:ascii="GHEA Grapalat" w:eastAsia="Calibri" w:hAnsi="GHEA Grapalat" w:cs="GHEA Grapalat"/>
          <w:sz w:val="24"/>
          <w:szCs w:val="24"/>
          <w:lang w:val="hy-AM"/>
        </w:rPr>
        <w:tab/>
      </w:r>
      <w:r w:rsidR="004A5AFF" w:rsidRPr="004A5AFF">
        <w:rPr>
          <w:rFonts w:ascii="GHEA Grapalat" w:eastAsia="Calibri" w:hAnsi="GHEA Grapalat" w:cs="Times New Roman"/>
          <w:sz w:val="24"/>
          <w:szCs w:val="24"/>
          <w:lang w:val="hy-AM"/>
        </w:rPr>
        <w:t xml:space="preserve">  առաջացնում է տուգանքի` քսան հազար դրամից երեսուն հազար դրամի չափով.</w:t>
      </w:r>
      <w:r w:rsidR="004A5AFF" w:rsidRPr="004A5AFF">
        <w:rPr>
          <w:rFonts w:ascii="GHEA Grapalat" w:eastAsia="Calibri" w:hAnsi="GHEA Grapalat" w:cs="GHEA Grapalat"/>
          <w:sz w:val="24"/>
          <w:szCs w:val="24"/>
          <w:lang w:val="hy-AM"/>
        </w:rPr>
        <w:tab/>
      </w:r>
      <w:r w:rsidR="004A5AFF" w:rsidRPr="004A5AFF">
        <w:rPr>
          <w:rFonts w:ascii="GHEA Grapalat" w:eastAsia="Calibri" w:hAnsi="GHEA Grapalat" w:cs="GHEA Grapalat"/>
          <w:sz w:val="24"/>
          <w:szCs w:val="24"/>
          <w:lang w:val="hy-AM"/>
        </w:rPr>
        <w:tab/>
      </w:r>
      <w:r w:rsidR="004A5AFF" w:rsidRPr="004A5AFF">
        <w:rPr>
          <w:rFonts w:ascii="GHEA Grapalat" w:eastAsia="Calibri" w:hAnsi="GHEA Grapalat" w:cs="GHEA Grapalat"/>
          <w:sz w:val="24"/>
          <w:szCs w:val="24"/>
          <w:lang w:val="hy-AM"/>
        </w:rPr>
        <w:tab/>
      </w:r>
      <w:r w:rsidR="004A5AFF" w:rsidRPr="004A5AFF">
        <w:rPr>
          <w:rFonts w:ascii="GHEA Grapalat" w:eastAsia="Calibri" w:hAnsi="GHEA Grapalat" w:cs="GHEA Grapalat"/>
          <w:sz w:val="24"/>
          <w:szCs w:val="24"/>
          <w:lang w:val="hy-AM"/>
        </w:rPr>
        <w:tab/>
      </w:r>
    </w:p>
    <w:p w14:paraId="1A417B7B" w14:textId="71C8EC3D" w:rsidR="004A5AFF" w:rsidRPr="004A5AFF" w:rsidRDefault="00C0775E" w:rsidP="002B70D4">
      <w:pPr>
        <w:shd w:val="clear" w:color="auto" w:fill="FFFFFF"/>
        <w:tabs>
          <w:tab w:val="left" w:pos="360"/>
          <w:tab w:val="left" w:pos="900"/>
        </w:tabs>
        <w:spacing w:after="0" w:line="360" w:lineRule="auto"/>
        <w:ind w:firstLine="900"/>
        <w:jc w:val="both"/>
        <w:rPr>
          <w:rFonts w:ascii="GHEA Grapalat" w:eastAsia="Calibri" w:hAnsi="GHEA Grapalat" w:cs="GHEA Grapalat"/>
          <w:sz w:val="24"/>
          <w:szCs w:val="24"/>
          <w:lang w:val="hy-AM"/>
        </w:rPr>
      </w:pPr>
      <w:r w:rsidRPr="00C0775E">
        <w:rPr>
          <w:rFonts w:ascii="GHEA Grapalat" w:eastAsia="Calibri" w:hAnsi="GHEA Grapalat" w:cs="Times New Roman"/>
          <w:sz w:val="24"/>
          <w:szCs w:val="24"/>
          <w:lang w:val="hy-AM"/>
        </w:rPr>
        <w:lastRenderedPageBreak/>
        <w:t>8</w:t>
      </w:r>
      <w:r w:rsidR="004A5AFF" w:rsidRPr="004A5AFF">
        <w:rPr>
          <w:rFonts w:ascii="GHEA Grapalat" w:eastAsia="Calibri" w:hAnsi="GHEA Grapalat" w:cs="Times New Roman"/>
          <w:sz w:val="24"/>
          <w:szCs w:val="24"/>
          <w:lang w:val="hy-AM"/>
        </w:rPr>
        <w:t>) 5-ից ավելի անվադող թափելը (բացառությամբ հեծանվի դողը)`</w:t>
      </w:r>
      <w:r w:rsidR="004A5AFF" w:rsidRPr="004A5AFF">
        <w:rPr>
          <w:rFonts w:ascii="GHEA Grapalat" w:eastAsia="Calibri" w:hAnsi="GHEA Grapalat" w:cs="GHEA Grapalat"/>
          <w:sz w:val="24"/>
          <w:szCs w:val="24"/>
          <w:lang w:val="hy-AM"/>
        </w:rPr>
        <w:tab/>
      </w:r>
      <w:r w:rsidR="004A5AFF" w:rsidRPr="004A5AFF">
        <w:rPr>
          <w:rFonts w:ascii="GHEA Grapalat" w:eastAsia="Calibri" w:hAnsi="GHEA Grapalat" w:cs="GHEA Grapalat"/>
          <w:sz w:val="24"/>
          <w:szCs w:val="24"/>
          <w:lang w:val="hy-AM"/>
        </w:rPr>
        <w:tab/>
      </w:r>
      <w:r w:rsidR="004A5AFF" w:rsidRPr="004A5AFF">
        <w:rPr>
          <w:rFonts w:ascii="GHEA Grapalat" w:eastAsia="Calibri" w:hAnsi="GHEA Grapalat" w:cs="GHEA Grapalat"/>
          <w:sz w:val="24"/>
          <w:szCs w:val="24"/>
          <w:lang w:val="hy-AM"/>
        </w:rPr>
        <w:tab/>
      </w:r>
      <w:r w:rsidR="00DE23C4">
        <w:rPr>
          <w:rFonts w:ascii="GHEA Grapalat" w:eastAsia="Calibri" w:hAnsi="GHEA Grapalat" w:cs="Times New Roman"/>
          <w:sz w:val="24"/>
          <w:szCs w:val="24"/>
          <w:lang w:val="hy-AM"/>
        </w:rPr>
        <w:t xml:space="preserve"> </w:t>
      </w:r>
      <w:r w:rsidR="004A5AFF" w:rsidRPr="004A5AFF">
        <w:rPr>
          <w:rFonts w:ascii="GHEA Grapalat" w:eastAsia="Calibri" w:hAnsi="GHEA Grapalat" w:cs="Times New Roman"/>
          <w:sz w:val="24"/>
          <w:szCs w:val="24"/>
          <w:lang w:val="hy-AM"/>
        </w:rPr>
        <w:t>առաջացնում է տուգանք` հարյուր հազար դրամի չափով.</w:t>
      </w:r>
      <w:r>
        <w:rPr>
          <w:rFonts w:ascii="GHEA Grapalat" w:eastAsia="Calibri" w:hAnsi="GHEA Grapalat" w:cs="GHEA Grapalat"/>
          <w:sz w:val="24"/>
          <w:szCs w:val="24"/>
          <w:lang w:val="hy-AM"/>
        </w:rPr>
        <w:tab/>
      </w:r>
      <w:r>
        <w:rPr>
          <w:rFonts w:ascii="GHEA Grapalat" w:eastAsia="Calibri" w:hAnsi="GHEA Grapalat" w:cs="GHEA Grapalat"/>
          <w:sz w:val="24"/>
          <w:szCs w:val="24"/>
          <w:lang w:val="hy-AM"/>
        </w:rPr>
        <w:tab/>
      </w:r>
      <w:r>
        <w:rPr>
          <w:rFonts w:ascii="GHEA Grapalat" w:eastAsia="Calibri" w:hAnsi="GHEA Grapalat" w:cs="GHEA Grapalat"/>
          <w:sz w:val="24"/>
          <w:szCs w:val="24"/>
          <w:lang w:val="hy-AM"/>
        </w:rPr>
        <w:tab/>
      </w:r>
      <w:r w:rsidRPr="00F13D5D">
        <w:rPr>
          <w:rFonts w:ascii="GHEA Grapalat" w:eastAsia="Calibri" w:hAnsi="GHEA Grapalat" w:cs="Times New Roman"/>
          <w:sz w:val="24"/>
          <w:szCs w:val="24"/>
          <w:lang w:val="hy-AM"/>
        </w:rPr>
        <w:t>9</w:t>
      </w:r>
      <w:r w:rsidR="004A5AFF" w:rsidRPr="004A5AFF">
        <w:rPr>
          <w:rFonts w:ascii="GHEA Grapalat" w:eastAsia="Calibri" w:hAnsi="GHEA Grapalat" w:cs="Times New Roman"/>
          <w:sz w:val="24"/>
          <w:szCs w:val="24"/>
          <w:lang w:val="hy-AM"/>
        </w:rPr>
        <w:t xml:space="preserve">) մինչև մեկ խորանարդ մետր ծավալով շինարարական աղբ թափելը՝ </w:t>
      </w:r>
    </w:p>
    <w:p w14:paraId="5D2ADF65" w14:textId="5C3F772A" w:rsidR="004A5AFF" w:rsidRPr="004A5AFF" w:rsidRDefault="004A5AFF" w:rsidP="002B70D4">
      <w:pPr>
        <w:shd w:val="clear" w:color="auto" w:fill="FFFFFF"/>
        <w:spacing w:after="0" w:line="360" w:lineRule="auto"/>
        <w:ind w:firstLine="720"/>
        <w:jc w:val="both"/>
        <w:rPr>
          <w:rFonts w:ascii="GHEA Grapalat" w:eastAsia="Calibri" w:hAnsi="GHEA Grapalat" w:cs="GHEA Grapalat"/>
          <w:sz w:val="24"/>
          <w:szCs w:val="24"/>
          <w:lang w:val="hy-AM"/>
        </w:rPr>
      </w:pPr>
      <w:r w:rsidRPr="004A5AFF">
        <w:rPr>
          <w:rFonts w:ascii="GHEA Grapalat" w:eastAsia="Calibri" w:hAnsi="GHEA Grapalat" w:cs="Times New Roman"/>
          <w:sz w:val="24"/>
          <w:szCs w:val="24"/>
          <w:lang w:val="hy-AM"/>
        </w:rPr>
        <w:t>առաջացնում է տուգանք՝ ֆիզիկական անձի նկատմամբ՝ քսան հազար դրամից  երեսուն հազար դրամի չափով, իսկ իրավաբանական անձի նկատմամբ՝ վաթսուն հազար դրամից ութսուն հազար դրամի չափով.</w:t>
      </w:r>
      <w:r w:rsidR="00DE23C4">
        <w:rPr>
          <w:rFonts w:ascii="GHEA Grapalat" w:eastAsia="Calibri" w:hAnsi="GHEA Grapalat" w:cs="GHEA Grapalat"/>
          <w:sz w:val="24"/>
          <w:szCs w:val="24"/>
          <w:lang w:val="hy-AM"/>
        </w:rPr>
        <w:tab/>
      </w:r>
      <w:r w:rsidR="00DE23C4">
        <w:rPr>
          <w:rFonts w:ascii="GHEA Grapalat" w:eastAsia="Calibri" w:hAnsi="GHEA Grapalat" w:cs="GHEA Grapalat"/>
          <w:sz w:val="24"/>
          <w:szCs w:val="24"/>
          <w:lang w:val="hy-AM"/>
        </w:rPr>
        <w:tab/>
      </w:r>
      <w:r w:rsidR="00DE23C4">
        <w:rPr>
          <w:rFonts w:ascii="GHEA Grapalat" w:eastAsia="Calibri" w:hAnsi="GHEA Grapalat" w:cs="GHEA Grapalat"/>
          <w:sz w:val="24"/>
          <w:szCs w:val="24"/>
          <w:lang w:val="hy-AM"/>
        </w:rPr>
        <w:tab/>
      </w:r>
      <w:r w:rsidR="00DE23C4">
        <w:rPr>
          <w:rFonts w:ascii="GHEA Grapalat" w:eastAsia="Calibri" w:hAnsi="GHEA Grapalat" w:cs="GHEA Grapalat"/>
          <w:sz w:val="24"/>
          <w:szCs w:val="24"/>
          <w:lang w:val="hy-AM"/>
        </w:rPr>
        <w:tab/>
      </w:r>
      <w:r w:rsidR="00DE23C4">
        <w:rPr>
          <w:rFonts w:ascii="GHEA Grapalat" w:eastAsia="Calibri" w:hAnsi="GHEA Grapalat" w:cs="GHEA Grapalat"/>
          <w:sz w:val="24"/>
          <w:szCs w:val="24"/>
          <w:lang w:val="hy-AM"/>
        </w:rPr>
        <w:tab/>
      </w:r>
    </w:p>
    <w:p w14:paraId="50C90AFE" w14:textId="57A305F9" w:rsidR="004A5AFF" w:rsidRPr="004A5AFF" w:rsidRDefault="00C0775E" w:rsidP="002B70D4">
      <w:pPr>
        <w:shd w:val="clear" w:color="auto" w:fill="FFFFFF"/>
        <w:spacing w:after="0" w:line="360" w:lineRule="auto"/>
        <w:ind w:firstLine="720"/>
        <w:jc w:val="both"/>
        <w:rPr>
          <w:rFonts w:ascii="GHEA Grapalat" w:eastAsia="Calibri" w:hAnsi="GHEA Grapalat" w:cs="Times New Roman"/>
          <w:sz w:val="24"/>
          <w:szCs w:val="24"/>
          <w:lang w:val="hy-AM"/>
        </w:rPr>
      </w:pPr>
      <w:r w:rsidRPr="00C0775E">
        <w:rPr>
          <w:rFonts w:ascii="GHEA Grapalat" w:eastAsia="Calibri" w:hAnsi="GHEA Grapalat" w:cs="Times New Roman"/>
          <w:sz w:val="24"/>
          <w:szCs w:val="24"/>
          <w:lang w:val="hy-AM"/>
        </w:rPr>
        <w:t>10</w:t>
      </w:r>
      <w:r w:rsidR="004A5AFF" w:rsidRPr="004A5AFF">
        <w:rPr>
          <w:rFonts w:ascii="GHEA Grapalat" w:eastAsia="Calibri" w:hAnsi="GHEA Grapalat" w:cs="Times New Roman"/>
          <w:sz w:val="24"/>
          <w:szCs w:val="24"/>
          <w:lang w:val="hy-AM"/>
        </w:rPr>
        <w:t>) մեկից ավելի խորանարդ մետր ծավալով շինարարական աղբ թափելը՝</w:t>
      </w:r>
      <w:r w:rsidR="00DE23C4">
        <w:rPr>
          <w:rFonts w:ascii="GHEA Grapalat" w:eastAsia="Calibri" w:hAnsi="GHEA Grapalat" w:cs="Times New Roman"/>
          <w:sz w:val="24"/>
          <w:szCs w:val="24"/>
          <w:lang w:val="hy-AM"/>
        </w:rPr>
        <w:t xml:space="preserve"> </w:t>
      </w:r>
      <w:r w:rsidR="00DE23C4">
        <w:rPr>
          <w:rFonts w:ascii="GHEA Grapalat" w:eastAsia="Calibri" w:hAnsi="GHEA Grapalat" w:cs="Times New Roman"/>
          <w:sz w:val="24"/>
          <w:szCs w:val="24"/>
          <w:lang w:val="hy-AM"/>
        </w:rPr>
        <w:tab/>
      </w:r>
      <w:r w:rsidR="00DE23C4">
        <w:rPr>
          <w:rFonts w:ascii="GHEA Grapalat" w:eastAsia="Calibri" w:hAnsi="GHEA Grapalat" w:cs="Times New Roman"/>
          <w:sz w:val="24"/>
          <w:szCs w:val="24"/>
          <w:lang w:val="hy-AM"/>
        </w:rPr>
        <w:tab/>
      </w:r>
      <w:r w:rsidR="004A5AFF" w:rsidRPr="004A5AFF">
        <w:rPr>
          <w:rFonts w:ascii="GHEA Grapalat" w:eastAsia="Calibri" w:hAnsi="GHEA Grapalat" w:cs="Times New Roman"/>
          <w:sz w:val="24"/>
          <w:szCs w:val="24"/>
          <w:lang w:val="hy-AM"/>
        </w:rPr>
        <w:t xml:space="preserve">առաջացնում է տուգանք՝ ֆիզիկական անձի նկատմամբ՝ հիսուն հազար դրամից </w:t>
      </w:r>
      <w:r w:rsidR="004A5AFF" w:rsidRPr="004A5AFF">
        <w:rPr>
          <w:rFonts w:ascii="GHEA Grapalat" w:eastAsia="Calibri" w:hAnsi="GHEA Grapalat" w:cs="GHEA Grapalat"/>
          <w:sz w:val="24"/>
          <w:szCs w:val="24"/>
          <w:lang w:val="hy-AM"/>
        </w:rPr>
        <w:t xml:space="preserve"> ութսուն հազար դրամի չափով, իսկ իրավաբանական անձի նկատմամբ՝ ե</w:t>
      </w:r>
      <w:r w:rsidR="004A5AFF" w:rsidRPr="004A5AFF">
        <w:rPr>
          <w:rFonts w:ascii="GHEA Grapalat" w:eastAsia="Calibri" w:hAnsi="GHEA Grapalat" w:cs="Times New Roman"/>
          <w:sz w:val="24"/>
          <w:szCs w:val="24"/>
          <w:lang w:val="hy-AM"/>
        </w:rPr>
        <w:t>րկու հարյուր հազար դրամից երեք հարյուր հազար դրամի չափով</w:t>
      </w:r>
      <w:r w:rsidR="00DE23C4">
        <w:rPr>
          <w:rFonts w:ascii="GHEA Grapalat" w:eastAsia="Calibri" w:hAnsi="GHEA Grapalat" w:cs="Times New Roman"/>
          <w:sz w:val="24"/>
          <w:szCs w:val="24"/>
          <w:lang w:val="hy-AM"/>
        </w:rPr>
        <w:t>.</w:t>
      </w:r>
      <w:r w:rsidR="00DE23C4">
        <w:rPr>
          <w:rFonts w:ascii="GHEA Grapalat" w:eastAsia="Calibri" w:hAnsi="GHEA Grapalat" w:cs="Times New Roman"/>
          <w:sz w:val="24"/>
          <w:szCs w:val="24"/>
          <w:lang w:val="hy-AM"/>
        </w:rPr>
        <w:tab/>
      </w:r>
      <w:r w:rsidR="00DE23C4">
        <w:rPr>
          <w:rFonts w:ascii="GHEA Grapalat" w:eastAsia="Calibri" w:hAnsi="GHEA Grapalat" w:cs="Times New Roman"/>
          <w:sz w:val="24"/>
          <w:szCs w:val="24"/>
          <w:lang w:val="hy-AM"/>
        </w:rPr>
        <w:tab/>
      </w:r>
      <w:r w:rsidR="00DE23C4">
        <w:rPr>
          <w:rFonts w:ascii="GHEA Grapalat" w:eastAsia="Calibri" w:hAnsi="GHEA Grapalat" w:cs="Times New Roman"/>
          <w:sz w:val="24"/>
          <w:szCs w:val="24"/>
          <w:lang w:val="hy-AM"/>
        </w:rPr>
        <w:tab/>
      </w:r>
      <w:r>
        <w:rPr>
          <w:rFonts w:ascii="GHEA Grapalat" w:eastAsia="Calibri" w:hAnsi="GHEA Grapalat" w:cs="Times New Roman"/>
          <w:sz w:val="24"/>
          <w:szCs w:val="24"/>
          <w:lang w:val="hy-AM"/>
        </w:rPr>
        <w:t>1</w:t>
      </w:r>
      <w:r w:rsidRPr="00C0775E">
        <w:rPr>
          <w:rFonts w:ascii="GHEA Grapalat" w:eastAsia="Calibri" w:hAnsi="GHEA Grapalat" w:cs="Times New Roman"/>
          <w:sz w:val="24"/>
          <w:szCs w:val="24"/>
          <w:lang w:val="hy-AM"/>
        </w:rPr>
        <w:t>1</w:t>
      </w:r>
      <w:r w:rsidR="004A5AFF" w:rsidRPr="004A5AFF">
        <w:rPr>
          <w:rFonts w:ascii="GHEA Grapalat" w:eastAsia="Calibri" w:hAnsi="GHEA Grapalat" w:cs="Times New Roman"/>
          <w:sz w:val="24"/>
          <w:szCs w:val="24"/>
          <w:lang w:val="hy-AM"/>
        </w:rPr>
        <w:t>)</w:t>
      </w:r>
      <w:r w:rsidR="004A5AFF" w:rsidRPr="004A5AFF">
        <w:rPr>
          <w:rFonts w:eastAsia="Calibri"/>
          <w:sz w:val="24"/>
          <w:szCs w:val="24"/>
          <w:lang w:val="hy-AM"/>
        </w:rPr>
        <w:t> </w:t>
      </w:r>
      <w:r w:rsidR="004A5AFF" w:rsidRPr="004A5AFF">
        <w:rPr>
          <w:rFonts w:ascii="GHEA Grapalat" w:eastAsia="Calibri" w:hAnsi="GHEA Grapalat" w:cs="GHEA Grapalat"/>
          <w:sz w:val="24"/>
          <w:szCs w:val="24"/>
          <w:lang w:val="hy-AM"/>
        </w:rPr>
        <w:t xml:space="preserve"> կենսաբանական</w:t>
      </w:r>
      <w:r w:rsidR="004A5AFF" w:rsidRPr="004A5AFF">
        <w:rPr>
          <w:rFonts w:eastAsia="Calibri"/>
          <w:sz w:val="24"/>
          <w:szCs w:val="24"/>
          <w:lang w:val="hy-AM"/>
        </w:rPr>
        <w:t> </w:t>
      </w:r>
      <w:r w:rsidR="004A5AFF" w:rsidRPr="004A5AFF">
        <w:rPr>
          <w:rFonts w:ascii="GHEA Grapalat" w:eastAsia="Calibri" w:hAnsi="GHEA Grapalat" w:cs="GHEA Grapalat"/>
          <w:sz w:val="24"/>
          <w:szCs w:val="24"/>
          <w:lang w:val="hy-AM"/>
        </w:rPr>
        <w:t xml:space="preserve"> թափոններ (կենդանական</w:t>
      </w:r>
      <w:r w:rsidR="004A5AFF" w:rsidRPr="004A5AFF">
        <w:rPr>
          <w:rFonts w:eastAsia="Calibri"/>
          <w:sz w:val="24"/>
          <w:szCs w:val="24"/>
          <w:lang w:val="hy-AM"/>
        </w:rPr>
        <w:t> </w:t>
      </w:r>
      <w:r w:rsidR="004A5AFF" w:rsidRPr="004A5AFF">
        <w:rPr>
          <w:rFonts w:ascii="GHEA Grapalat" w:eastAsia="Calibri" w:hAnsi="GHEA Grapalat" w:cs="GHEA Grapalat"/>
          <w:sz w:val="24"/>
          <w:szCs w:val="24"/>
          <w:lang w:val="hy-AM"/>
        </w:rPr>
        <w:t xml:space="preserve"> ծագման պարենային կամ ոչ պարենային հումքի վերամշակման արդյունքում ստացված թափոններ, ինչպես նաև անասնապահական, թռչնաբուծական կամ ձկնաբուծական ձեռնարկությունների գործունեութ</w:t>
      </w:r>
      <w:r w:rsidR="004A5AFF" w:rsidRPr="004A5AFF">
        <w:rPr>
          <w:rFonts w:ascii="GHEA Grapalat" w:eastAsia="Calibri" w:hAnsi="GHEA Grapalat" w:cs="Times New Roman"/>
          <w:sz w:val="24"/>
          <w:szCs w:val="24"/>
          <w:lang w:val="hy-AM"/>
        </w:rPr>
        <w:t>յան արդյունքում առաջացած թափոններ) թափելը`</w:t>
      </w:r>
      <w:r w:rsidR="004A5AFF" w:rsidRPr="004A5AFF">
        <w:rPr>
          <w:rFonts w:ascii="GHEA Grapalat" w:eastAsia="Calibri" w:hAnsi="GHEA Grapalat" w:cs="Times New Roman"/>
          <w:sz w:val="24"/>
          <w:szCs w:val="24"/>
          <w:lang w:val="hy-AM"/>
        </w:rPr>
        <w:tab/>
      </w:r>
      <w:r w:rsidR="004A5AFF" w:rsidRPr="004A5AFF">
        <w:rPr>
          <w:rFonts w:ascii="GHEA Grapalat" w:eastAsia="Calibri" w:hAnsi="GHEA Grapalat" w:cs="Times New Roman"/>
          <w:sz w:val="24"/>
          <w:szCs w:val="24"/>
          <w:lang w:val="hy-AM"/>
        </w:rPr>
        <w:tab/>
      </w:r>
      <w:r w:rsidR="004A5AFF" w:rsidRPr="004A5AFF">
        <w:rPr>
          <w:rFonts w:ascii="GHEA Grapalat" w:eastAsia="Calibri" w:hAnsi="GHEA Grapalat" w:cs="Times New Roman"/>
          <w:sz w:val="24"/>
          <w:szCs w:val="24"/>
          <w:lang w:val="hy-AM"/>
        </w:rPr>
        <w:tab/>
      </w:r>
    </w:p>
    <w:p w14:paraId="4BB7A24A" w14:textId="7E17088C" w:rsidR="004A5AFF" w:rsidRPr="004A5AFF" w:rsidRDefault="004A5AFF" w:rsidP="002B70D4">
      <w:pPr>
        <w:shd w:val="clear" w:color="auto" w:fill="FFFFFF"/>
        <w:spacing w:after="0" w:line="360" w:lineRule="auto"/>
        <w:ind w:firstLine="720"/>
        <w:jc w:val="both"/>
        <w:rPr>
          <w:rFonts w:ascii="GHEA Grapalat" w:eastAsia="Calibri" w:hAnsi="GHEA Grapalat" w:cs="Times New Roman"/>
          <w:sz w:val="24"/>
          <w:szCs w:val="24"/>
          <w:lang w:val="hy-AM"/>
        </w:rPr>
      </w:pPr>
      <w:r w:rsidRPr="004A5AFF">
        <w:rPr>
          <w:rFonts w:ascii="GHEA Grapalat" w:eastAsia="Calibri" w:hAnsi="GHEA Grapalat" w:cs="Times New Roman"/>
          <w:sz w:val="24"/>
          <w:szCs w:val="24"/>
          <w:lang w:val="hy-AM"/>
        </w:rPr>
        <w:t>առաջացնում է տուգանք` ֆիզիկական անձի նկատմամբ` քսան հազար դրամից երեսուն հազար դրամի չափով, իսկ իրավաբանական անձի նկատմամբ՝ հարյուր հազար դրամից երկու հարյուր հազար դրամի չափով</w:t>
      </w:r>
      <w:r w:rsidR="00C0775E">
        <w:rPr>
          <w:rFonts w:ascii="GHEA Grapalat" w:eastAsia="Calibri" w:hAnsi="GHEA Grapalat" w:cs="Times New Roman"/>
          <w:sz w:val="24"/>
          <w:szCs w:val="24"/>
          <w:lang w:val="hy-AM"/>
        </w:rPr>
        <w:t>:</w:t>
      </w:r>
      <w:r w:rsidR="00C0775E">
        <w:rPr>
          <w:rFonts w:ascii="GHEA Grapalat" w:eastAsia="Calibri" w:hAnsi="GHEA Grapalat" w:cs="Times New Roman"/>
          <w:sz w:val="24"/>
          <w:szCs w:val="24"/>
          <w:lang w:val="hy-AM"/>
        </w:rPr>
        <w:tab/>
      </w:r>
      <w:r w:rsidR="00C0775E">
        <w:rPr>
          <w:rFonts w:ascii="GHEA Grapalat" w:eastAsia="Calibri" w:hAnsi="GHEA Grapalat" w:cs="Times New Roman"/>
          <w:sz w:val="24"/>
          <w:szCs w:val="24"/>
          <w:lang w:val="hy-AM"/>
        </w:rPr>
        <w:tab/>
      </w:r>
      <w:r w:rsidR="00C0775E">
        <w:rPr>
          <w:rFonts w:ascii="GHEA Grapalat" w:eastAsia="Calibri" w:hAnsi="GHEA Grapalat" w:cs="Times New Roman"/>
          <w:sz w:val="24"/>
          <w:szCs w:val="24"/>
          <w:lang w:val="hy-AM"/>
        </w:rPr>
        <w:tab/>
      </w:r>
      <w:r w:rsidR="00C0775E">
        <w:rPr>
          <w:rFonts w:ascii="GHEA Grapalat" w:eastAsia="Calibri" w:hAnsi="GHEA Grapalat" w:cs="Times New Roman"/>
          <w:sz w:val="24"/>
          <w:szCs w:val="24"/>
          <w:lang w:val="hy-AM"/>
        </w:rPr>
        <w:tab/>
      </w:r>
      <w:r w:rsidR="00C0775E">
        <w:rPr>
          <w:rFonts w:ascii="GHEA Grapalat" w:eastAsia="Calibri" w:hAnsi="GHEA Grapalat" w:cs="Times New Roman"/>
          <w:sz w:val="24"/>
          <w:szCs w:val="24"/>
          <w:lang w:val="hy-AM"/>
        </w:rPr>
        <w:tab/>
      </w:r>
      <w:r w:rsidRPr="004A5AFF">
        <w:rPr>
          <w:rFonts w:ascii="GHEA Grapalat" w:eastAsia="Calibri" w:hAnsi="GHEA Grapalat" w:cs="Times New Roman"/>
          <w:sz w:val="24"/>
          <w:szCs w:val="24"/>
          <w:lang w:val="hy-AM"/>
        </w:rPr>
        <w:t>4. Առանց թույլտվության շինարարական կամ խոշոր եզրաչափի աղբի հավաքելը կամ փոխադրելը</w:t>
      </w:r>
      <w:r w:rsidR="00DE23C4">
        <w:rPr>
          <w:rFonts w:ascii="GHEA Grapalat" w:eastAsia="Calibri" w:hAnsi="GHEA Grapalat" w:cs="Times New Roman"/>
          <w:sz w:val="24"/>
          <w:szCs w:val="24"/>
          <w:lang w:val="hy-AM"/>
        </w:rPr>
        <w:t>`</w:t>
      </w:r>
      <w:r w:rsidR="00DE23C4">
        <w:rPr>
          <w:rFonts w:ascii="GHEA Grapalat" w:eastAsia="Calibri" w:hAnsi="GHEA Grapalat" w:cs="Times New Roman"/>
          <w:sz w:val="24"/>
          <w:szCs w:val="24"/>
          <w:lang w:val="hy-AM"/>
        </w:rPr>
        <w:tab/>
      </w:r>
      <w:r w:rsidR="00DE23C4">
        <w:rPr>
          <w:rFonts w:ascii="GHEA Grapalat" w:eastAsia="Calibri" w:hAnsi="GHEA Grapalat" w:cs="Times New Roman"/>
          <w:sz w:val="24"/>
          <w:szCs w:val="24"/>
          <w:lang w:val="hy-AM"/>
        </w:rPr>
        <w:tab/>
      </w:r>
      <w:r w:rsidR="00DE23C4">
        <w:rPr>
          <w:rFonts w:ascii="GHEA Grapalat" w:eastAsia="Calibri" w:hAnsi="GHEA Grapalat" w:cs="Times New Roman"/>
          <w:sz w:val="24"/>
          <w:szCs w:val="24"/>
          <w:lang w:val="hy-AM"/>
        </w:rPr>
        <w:tab/>
      </w:r>
      <w:r w:rsidR="00DE23C4">
        <w:rPr>
          <w:rFonts w:ascii="GHEA Grapalat" w:eastAsia="Calibri" w:hAnsi="GHEA Grapalat" w:cs="Times New Roman"/>
          <w:sz w:val="24"/>
          <w:szCs w:val="24"/>
          <w:lang w:val="hy-AM"/>
        </w:rPr>
        <w:tab/>
      </w:r>
      <w:r w:rsidR="00DE23C4">
        <w:rPr>
          <w:rFonts w:ascii="GHEA Grapalat" w:eastAsia="Calibri" w:hAnsi="GHEA Grapalat" w:cs="Times New Roman"/>
          <w:sz w:val="24"/>
          <w:szCs w:val="24"/>
          <w:lang w:val="hy-AM"/>
        </w:rPr>
        <w:tab/>
      </w:r>
      <w:r w:rsidR="00DE23C4">
        <w:rPr>
          <w:rFonts w:ascii="GHEA Grapalat" w:eastAsia="Calibri" w:hAnsi="GHEA Grapalat" w:cs="Times New Roman"/>
          <w:sz w:val="24"/>
          <w:szCs w:val="24"/>
          <w:lang w:val="hy-AM"/>
        </w:rPr>
        <w:tab/>
      </w:r>
      <w:r w:rsidR="00DE23C4">
        <w:rPr>
          <w:rFonts w:ascii="GHEA Grapalat" w:eastAsia="Calibri" w:hAnsi="GHEA Grapalat" w:cs="Times New Roman"/>
          <w:sz w:val="24"/>
          <w:szCs w:val="24"/>
          <w:lang w:val="hy-AM"/>
        </w:rPr>
        <w:tab/>
      </w:r>
      <w:r w:rsidR="00DE23C4">
        <w:rPr>
          <w:rFonts w:ascii="GHEA Grapalat" w:eastAsia="Calibri" w:hAnsi="GHEA Grapalat" w:cs="Times New Roman"/>
          <w:sz w:val="24"/>
          <w:szCs w:val="24"/>
          <w:lang w:val="hy-AM"/>
        </w:rPr>
        <w:tab/>
      </w:r>
      <w:r w:rsidR="00DE23C4">
        <w:rPr>
          <w:rFonts w:ascii="GHEA Grapalat" w:eastAsia="Calibri" w:hAnsi="GHEA Grapalat" w:cs="Times New Roman"/>
          <w:sz w:val="24"/>
          <w:szCs w:val="24"/>
          <w:lang w:val="hy-AM"/>
        </w:rPr>
        <w:tab/>
      </w:r>
      <w:r w:rsidRPr="004A5AFF">
        <w:rPr>
          <w:rFonts w:ascii="GHEA Grapalat" w:eastAsia="Calibri" w:hAnsi="GHEA Grapalat" w:cs="Times New Roman"/>
          <w:sz w:val="24"/>
          <w:szCs w:val="24"/>
          <w:lang w:val="hy-AM"/>
        </w:rPr>
        <w:t>առաջացնում է տուգանք' հարյուր հազար դրամից երկու հարյուր հազար դրամի չափով:</w:t>
      </w:r>
      <w:r w:rsidRPr="004A5AFF">
        <w:rPr>
          <w:rFonts w:ascii="GHEA Grapalat" w:eastAsia="Calibri" w:hAnsi="GHEA Grapalat" w:cs="Times New Roman"/>
          <w:sz w:val="24"/>
          <w:szCs w:val="24"/>
          <w:lang w:val="hy-AM"/>
        </w:rPr>
        <w:tab/>
      </w:r>
      <w:r w:rsidRPr="004A5AFF">
        <w:rPr>
          <w:rFonts w:ascii="GHEA Grapalat" w:eastAsia="Calibri" w:hAnsi="GHEA Grapalat" w:cs="Times New Roman"/>
          <w:sz w:val="24"/>
          <w:szCs w:val="24"/>
          <w:lang w:val="hy-AM"/>
        </w:rPr>
        <w:tab/>
      </w:r>
    </w:p>
    <w:p w14:paraId="5ED9DFED" w14:textId="2BE9BD0B" w:rsidR="004A5AFF" w:rsidRPr="004A5AFF" w:rsidRDefault="004A5AFF" w:rsidP="002B70D4">
      <w:pPr>
        <w:shd w:val="clear" w:color="auto" w:fill="FFFFFF"/>
        <w:spacing w:after="0" w:line="360" w:lineRule="auto"/>
        <w:ind w:firstLine="720"/>
        <w:jc w:val="both"/>
        <w:rPr>
          <w:rFonts w:ascii="GHEA Grapalat" w:eastAsia="Calibri" w:hAnsi="GHEA Grapalat" w:cs="Times New Roman"/>
          <w:sz w:val="24"/>
          <w:szCs w:val="24"/>
          <w:lang w:val="hy-AM"/>
        </w:rPr>
      </w:pPr>
      <w:r w:rsidRPr="004A5AFF">
        <w:rPr>
          <w:rFonts w:ascii="GHEA Grapalat" w:eastAsia="Calibri" w:hAnsi="GHEA Grapalat" w:cs="Times New Roman"/>
          <w:sz w:val="24"/>
          <w:szCs w:val="24"/>
          <w:lang w:val="hy-AM"/>
        </w:rPr>
        <w:t>5. Շինարարական աղբը համայնքի ղեկավարի սահմանած երթուղով չտեղափոխելը կամ սահմանված կարգով հատկացված վայրում այն չտեղադրելը՝</w:t>
      </w:r>
      <w:r w:rsidR="00DE23C4">
        <w:rPr>
          <w:rFonts w:ascii="GHEA Grapalat" w:eastAsia="Calibri" w:hAnsi="GHEA Grapalat" w:cs="Times New Roman"/>
          <w:sz w:val="24"/>
          <w:szCs w:val="24"/>
          <w:lang w:val="hy-AM"/>
        </w:rPr>
        <w:t xml:space="preserve"> </w:t>
      </w:r>
      <w:r w:rsidR="00DE23C4">
        <w:rPr>
          <w:rFonts w:ascii="GHEA Grapalat" w:eastAsia="Calibri" w:hAnsi="GHEA Grapalat" w:cs="Times New Roman"/>
          <w:sz w:val="24"/>
          <w:szCs w:val="24"/>
          <w:lang w:val="hy-AM"/>
        </w:rPr>
        <w:tab/>
      </w:r>
      <w:r w:rsidRPr="004A5AFF">
        <w:rPr>
          <w:rFonts w:ascii="GHEA Grapalat" w:eastAsia="Calibri" w:hAnsi="GHEA Grapalat" w:cs="Times New Roman"/>
          <w:sz w:val="24"/>
          <w:szCs w:val="24"/>
          <w:lang w:val="hy-AM"/>
        </w:rPr>
        <w:tab/>
        <w:t>առաջացնում է տուգանք՝ ֆիզիկական անձի նկատմամբ` երեսուն հազար դրամից հիսուն հազար դրամի չափով, իսկ իրավաբանական անձի նկատմամբ` հիսուն հազար դրամից ութսուն հազար դրամի չափով</w:t>
      </w:r>
      <w:r w:rsidR="001F52A6">
        <w:rPr>
          <w:rFonts w:ascii="GHEA Grapalat" w:eastAsia="Calibri" w:hAnsi="GHEA Grapalat" w:cs="Times New Roman"/>
          <w:sz w:val="24"/>
          <w:szCs w:val="24"/>
          <w:lang w:val="hy-AM"/>
        </w:rPr>
        <w:t>:</w:t>
      </w:r>
      <w:r w:rsidR="001F52A6">
        <w:rPr>
          <w:rFonts w:ascii="GHEA Grapalat" w:eastAsia="Calibri" w:hAnsi="GHEA Grapalat" w:cs="Times New Roman"/>
          <w:sz w:val="24"/>
          <w:szCs w:val="24"/>
          <w:lang w:val="hy-AM"/>
        </w:rPr>
        <w:tab/>
      </w:r>
      <w:r w:rsidR="001F52A6">
        <w:rPr>
          <w:rFonts w:ascii="GHEA Grapalat" w:eastAsia="Calibri" w:hAnsi="GHEA Grapalat" w:cs="Times New Roman"/>
          <w:sz w:val="24"/>
          <w:szCs w:val="24"/>
          <w:lang w:val="hy-AM"/>
        </w:rPr>
        <w:tab/>
      </w:r>
      <w:r w:rsidR="001F52A6">
        <w:rPr>
          <w:rFonts w:ascii="GHEA Grapalat" w:eastAsia="Calibri" w:hAnsi="GHEA Grapalat" w:cs="Times New Roman"/>
          <w:sz w:val="24"/>
          <w:szCs w:val="24"/>
          <w:lang w:val="hy-AM"/>
        </w:rPr>
        <w:tab/>
      </w:r>
      <w:r w:rsidRPr="004A5AFF">
        <w:rPr>
          <w:rFonts w:ascii="GHEA Grapalat" w:eastAsia="Calibri" w:hAnsi="GHEA Grapalat" w:cs="Times New Roman"/>
          <w:sz w:val="24"/>
          <w:szCs w:val="24"/>
          <w:lang w:val="hy-AM"/>
        </w:rPr>
        <w:t xml:space="preserve">6. Հիսուն տոննա և ավելի սպառման թափոնների ժամանակավոր պահեստարանի կազմակերպումը կամ  շահագործումն առանց համապատասխան թույլտվության՝ </w:t>
      </w:r>
      <w:r w:rsidRPr="004A5AFF">
        <w:rPr>
          <w:rFonts w:ascii="GHEA Grapalat" w:eastAsia="Calibri" w:hAnsi="GHEA Grapalat" w:cs="Times New Roman"/>
          <w:sz w:val="24"/>
          <w:szCs w:val="24"/>
          <w:lang w:val="hy-AM"/>
        </w:rPr>
        <w:tab/>
      </w:r>
      <w:r w:rsidR="00DE23C4">
        <w:rPr>
          <w:rFonts w:ascii="GHEA Grapalat" w:eastAsia="Calibri" w:hAnsi="GHEA Grapalat" w:cs="Times New Roman"/>
          <w:sz w:val="24"/>
          <w:szCs w:val="24"/>
          <w:lang w:val="hy-AM"/>
        </w:rPr>
        <w:lastRenderedPageBreak/>
        <w:tab/>
      </w:r>
      <w:r w:rsidRPr="004A5AFF">
        <w:rPr>
          <w:rFonts w:ascii="GHEA Grapalat" w:eastAsia="Calibri" w:hAnsi="GHEA Grapalat" w:cs="Times New Roman"/>
          <w:sz w:val="24"/>
          <w:szCs w:val="24"/>
          <w:lang w:val="hy-AM"/>
        </w:rPr>
        <w:t>առաջացնում է տուգանք` երեք հարյուր հազար դրամից չորս հարյուր հազար դրամի չափով:</w:t>
      </w:r>
      <w:r w:rsidRPr="004A5AFF">
        <w:rPr>
          <w:rFonts w:ascii="GHEA Grapalat" w:eastAsia="Calibri" w:hAnsi="GHEA Grapalat" w:cs="Times New Roman"/>
          <w:sz w:val="24"/>
          <w:szCs w:val="24"/>
          <w:lang w:val="hy-AM"/>
        </w:rPr>
        <w:tab/>
      </w:r>
      <w:r w:rsidRPr="004A5AFF">
        <w:rPr>
          <w:rFonts w:ascii="GHEA Grapalat" w:eastAsia="Calibri" w:hAnsi="GHEA Grapalat" w:cs="Times New Roman"/>
          <w:sz w:val="24"/>
          <w:szCs w:val="24"/>
          <w:lang w:val="hy-AM"/>
        </w:rPr>
        <w:tab/>
      </w:r>
    </w:p>
    <w:p w14:paraId="67706847" w14:textId="3B6A4A6D" w:rsidR="004A5AFF" w:rsidRPr="004A5AFF" w:rsidRDefault="00DE23C4" w:rsidP="002B70D4">
      <w:pPr>
        <w:shd w:val="clear" w:color="auto" w:fill="FFFFFF"/>
        <w:spacing w:after="0" w:line="360" w:lineRule="auto"/>
        <w:ind w:firstLine="720"/>
        <w:jc w:val="both"/>
        <w:rPr>
          <w:rFonts w:ascii="GHEA Grapalat" w:eastAsia="Calibri" w:hAnsi="GHEA Grapalat" w:cs="Times New Roman"/>
          <w:sz w:val="24"/>
          <w:szCs w:val="24"/>
          <w:lang w:val="hy-AM"/>
        </w:rPr>
      </w:pPr>
      <w:r>
        <w:rPr>
          <w:rFonts w:ascii="GHEA Grapalat" w:eastAsia="Calibri" w:hAnsi="GHEA Grapalat" w:cs="Times New Roman"/>
          <w:sz w:val="24"/>
          <w:szCs w:val="24"/>
          <w:lang w:val="hy-AM"/>
        </w:rPr>
        <w:t>6</w:t>
      </w:r>
      <w:r w:rsidR="004A5AFF" w:rsidRPr="004A5AFF">
        <w:rPr>
          <w:rFonts w:ascii="GHEA Grapalat" w:eastAsia="Calibri" w:hAnsi="GHEA Grapalat" w:cs="Times New Roman"/>
          <w:sz w:val="24"/>
          <w:szCs w:val="24"/>
          <w:lang w:val="hy-AM"/>
        </w:rPr>
        <w:t>. Աղբավայրերի,</w:t>
      </w:r>
      <w:r w:rsidR="004A5AFF" w:rsidRPr="004A5AFF">
        <w:rPr>
          <w:rFonts w:ascii="GHEA Grapalat" w:eastAsia="Calibri" w:hAnsi="GHEA Grapalat" w:cs="Times New Roman"/>
          <w:sz w:val="24"/>
          <w:szCs w:val="24"/>
          <w:shd w:val="clear" w:color="auto" w:fill="FFFFFF"/>
          <w:lang w:val="hy-AM"/>
        </w:rPr>
        <w:t xml:space="preserve"> աղբի հավաքման կենտրոնների</w:t>
      </w:r>
      <w:r w:rsidR="004A5AFF" w:rsidRPr="004A5AFF">
        <w:rPr>
          <w:rFonts w:ascii="GHEA Grapalat" w:eastAsia="Calibri" w:hAnsi="GHEA Grapalat" w:cs="Times New Roman"/>
          <w:sz w:val="24"/>
          <w:szCs w:val="24"/>
          <w:lang w:val="hy-AM"/>
        </w:rPr>
        <w:t xml:space="preserve"> կամ թափոնների փոխաբեռնման կայանների կազմակերպումը կամ շահագործումն առանց համապատասխան թույլտվության`</w:t>
      </w:r>
      <w:r w:rsidR="004A5AFF" w:rsidRPr="004A5AFF">
        <w:rPr>
          <w:rFonts w:ascii="GHEA Grapalat" w:eastAsia="Calibri" w:hAnsi="GHEA Grapalat" w:cs="Times New Roman"/>
          <w:sz w:val="24"/>
          <w:szCs w:val="24"/>
          <w:lang w:val="hy-AM"/>
        </w:rPr>
        <w:tab/>
      </w:r>
    </w:p>
    <w:p w14:paraId="5E5D5C2F" w14:textId="77777777" w:rsidR="004A5AFF" w:rsidRPr="004A5AFF" w:rsidRDefault="004A5AFF" w:rsidP="002B70D4">
      <w:pPr>
        <w:shd w:val="clear" w:color="auto" w:fill="FFFFFF"/>
        <w:spacing w:after="0" w:line="360" w:lineRule="auto"/>
        <w:ind w:firstLine="720"/>
        <w:jc w:val="both"/>
        <w:rPr>
          <w:rFonts w:ascii="GHEA Grapalat" w:eastAsia="Calibri" w:hAnsi="GHEA Grapalat" w:cs="Times New Roman"/>
          <w:sz w:val="24"/>
          <w:szCs w:val="24"/>
          <w:lang w:val="hy-AM"/>
        </w:rPr>
      </w:pPr>
      <w:r w:rsidRPr="004A5AFF">
        <w:rPr>
          <w:rFonts w:ascii="GHEA Grapalat" w:eastAsia="Calibri" w:hAnsi="GHEA Grapalat" w:cs="Times New Roman"/>
          <w:sz w:val="24"/>
          <w:szCs w:val="24"/>
          <w:lang w:val="hy-AM"/>
        </w:rPr>
        <w:t>առաջացնում է տուգանք` չորս հարյուր հազար դրամի չափով:</w:t>
      </w:r>
      <w:r w:rsidRPr="004A5AFF">
        <w:rPr>
          <w:rFonts w:ascii="GHEA Grapalat" w:eastAsia="Calibri" w:hAnsi="GHEA Grapalat" w:cs="Times New Roman"/>
          <w:sz w:val="24"/>
          <w:szCs w:val="24"/>
          <w:lang w:val="hy-AM"/>
        </w:rPr>
        <w:tab/>
      </w:r>
    </w:p>
    <w:p w14:paraId="3EA66299" w14:textId="3A7D4982" w:rsidR="004A5AFF" w:rsidRPr="004A5AFF" w:rsidRDefault="00DE23C4" w:rsidP="002B70D4">
      <w:pPr>
        <w:shd w:val="clear" w:color="auto" w:fill="FFFFFF"/>
        <w:spacing w:after="0" w:line="360" w:lineRule="auto"/>
        <w:ind w:firstLine="720"/>
        <w:jc w:val="both"/>
        <w:rPr>
          <w:rFonts w:ascii="GHEA Grapalat" w:eastAsia="Calibri" w:hAnsi="GHEA Grapalat" w:cs="Times New Roman"/>
          <w:sz w:val="24"/>
          <w:szCs w:val="24"/>
          <w:lang w:val="hy-AM" w:eastAsia="en-US"/>
        </w:rPr>
      </w:pPr>
      <w:r>
        <w:rPr>
          <w:rFonts w:ascii="GHEA Grapalat" w:eastAsia="Calibri" w:hAnsi="GHEA Grapalat" w:cs="Times New Roman"/>
          <w:sz w:val="24"/>
          <w:szCs w:val="24"/>
          <w:lang w:val="hy-AM" w:eastAsia="en-US"/>
        </w:rPr>
        <w:t>7</w:t>
      </w:r>
      <w:r w:rsidR="004A5AFF" w:rsidRPr="004A5AFF">
        <w:rPr>
          <w:rFonts w:ascii="GHEA Grapalat" w:eastAsia="Calibri" w:hAnsi="GHEA Grapalat" w:cs="Times New Roman"/>
          <w:sz w:val="24"/>
          <w:szCs w:val="24"/>
          <w:lang w:val="hy-AM" w:eastAsia="en-US"/>
        </w:rPr>
        <w:t xml:space="preserve">. Առանց աղբահանության ծառայությունների մատուցման պայմանագրի աղբը տեղափոխելը կամ հեռացնելը (թափելը)` </w:t>
      </w:r>
    </w:p>
    <w:p w14:paraId="10215429" w14:textId="77777777" w:rsidR="004A5AFF" w:rsidRPr="004A5AFF" w:rsidRDefault="004A5AFF" w:rsidP="002B70D4">
      <w:pPr>
        <w:shd w:val="clear" w:color="auto" w:fill="FFFFFF"/>
        <w:spacing w:after="0" w:line="360" w:lineRule="auto"/>
        <w:ind w:firstLine="375"/>
        <w:jc w:val="both"/>
        <w:rPr>
          <w:rFonts w:ascii="GHEA Grapalat" w:hAnsi="GHEA Grapalat" w:cs="Times New Roman"/>
          <w:sz w:val="24"/>
          <w:szCs w:val="24"/>
          <w:lang w:val="hy-AM" w:eastAsia="en-US"/>
        </w:rPr>
      </w:pPr>
      <w:r w:rsidRPr="004A5AFF">
        <w:rPr>
          <w:rFonts w:ascii="GHEA Grapalat" w:hAnsi="GHEA Grapalat" w:cs="Times New Roman"/>
          <w:sz w:val="24"/>
          <w:szCs w:val="24"/>
          <w:lang w:val="hy-AM" w:eastAsia="en-US"/>
        </w:rPr>
        <w:t xml:space="preserve">առաջացնում է տուգանք` իրավաբանական անձի նկատմամբ՝ </w:t>
      </w:r>
      <w:r w:rsidRPr="004A5AFF">
        <w:rPr>
          <w:rFonts w:ascii="GHEA Grapalat" w:hAnsi="GHEA Grapalat"/>
          <w:sz w:val="24"/>
          <w:szCs w:val="24"/>
          <w:lang w:val="hy-AM"/>
        </w:rPr>
        <w:t>հարյուր հազար դրամից հարյուր հիսուն հազար դրամի չափով</w:t>
      </w:r>
      <w:r w:rsidRPr="004A5AFF">
        <w:rPr>
          <w:rFonts w:ascii="GHEA Grapalat" w:hAnsi="GHEA Grapalat" w:cs="Times New Roman"/>
          <w:sz w:val="24"/>
          <w:szCs w:val="24"/>
          <w:lang w:val="hy-AM" w:eastAsia="en-US"/>
        </w:rPr>
        <w:t>:</w:t>
      </w:r>
    </w:p>
    <w:p w14:paraId="69A674CB" w14:textId="24210C8C" w:rsidR="004A5AFF" w:rsidRPr="004A5AFF" w:rsidRDefault="00DE23C4" w:rsidP="002B70D4">
      <w:pPr>
        <w:shd w:val="clear" w:color="auto" w:fill="FFFFFF"/>
        <w:spacing w:after="0" w:line="360" w:lineRule="auto"/>
        <w:ind w:firstLine="375"/>
        <w:jc w:val="both"/>
        <w:rPr>
          <w:rFonts w:ascii="GHEA Grapalat" w:hAnsi="GHEA Grapalat" w:cs="Times New Roman"/>
          <w:sz w:val="24"/>
          <w:szCs w:val="24"/>
          <w:lang w:val="hy-AM" w:eastAsia="en-US"/>
        </w:rPr>
      </w:pPr>
      <w:r>
        <w:rPr>
          <w:rFonts w:ascii="GHEA Grapalat" w:hAnsi="GHEA Grapalat" w:cs="Times New Roman"/>
          <w:sz w:val="24"/>
          <w:szCs w:val="24"/>
          <w:lang w:val="hy-AM" w:eastAsia="en-US"/>
        </w:rPr>
        <w:t xml:space="preserve">       8</w:t>
      </w:r>
      <w:r w:rsidR="004A5AFF" w:rsidRPr="004A5AFF">
        <w:rPr>
          <w:rFonts w:ascii="GHEA Grapalat" w:hAnsi="GHEA Grapalat" w:cs="Times New Roman"/>
          <w:sz w:val="24"/>
          <w:szCs w:val="24"/>
          <w:lang w:val="hy-AM" w:eastAsia="en-US"/>
        </w:rPr>
        <w:t>. Աղբահանության վճար վճարելու պարտավորություն ունեցող անձի կողմից համայնքի ղեկավարին շինություններում (այդ թվում` առանձնացված տնտեսական գործունեության համար նախատեսված շինությունների առանձին հատվածներում) կամ շինություններից դուրս ծառայությունների մատուցման վայրերում գործունեության տեսակի կամ որևէ գործունեություն չիրականացնելու վերաբերյալ սխալ տեղեկատվություն ներկայացնելը՝</w:t>
      </w:r>
    </w:p>
    <w:p w14:paraId="31DB9006" w14:textId="77777777" w:rsidR="004A5AFF" w:rsidRPr="004A5AFF" w:rsidRDefault="004A5AFF" w:rsidP="002B70D4">
      <w:pPr>
        <w:shd w:val="clear" w:color="auto" w:fill="FFFFFF"/>
        <w:spacing w:after="0" w:line="360" w:lineRule="auto"/>
        <w:ind w:firstLine="375"/>
        <w:jc w:val="both"/>
        <w:rPr>
          <w:rFonts w:ascii="GHEA Grapalat" w:hAnsi="GHEA Grapalat" w:cs="Times New Roman"/>
          <w:sz w:val="24"/>
          <w:szCs w:val="24"/>
          <w:lang w:val="hy-AM" w:eastAsia="en-US"/>
        </w:rPr>
      </w:pPr>
      <w:r w:rsidRPr="004A5AFF">
        <w:rPr>
          <w:rFonts w:ascii="GHEA Grapalat" w:hAnsi="GHEA Grapalat" w:cs="Times New Roman"/>
          <w:sz w:val="24"/>
          <w:szCs w:val="24"/>
          <w:lang w:val="hy-AM" w:eastAsia="en-US"/>
        </w:rPr>
        <w:t xml:space="preserve">առաջացնում է տուգանք` իրավաբանական անձի նկատմամբ՝ երկու </w:t>
      </w:r>
      <w:r w:rsidRPr="004A5AFF">
        <w:rPr>
          <w:rFonts w:ascii="GHEA Grapalat" w:hAnsi="GHEA Grapalat"/>
          <w:sz w:val="24"/>
          <w:szCs w:val="24"/>
          <w:lang w:val="hy-AM"/>
        </w:rPr>
        <w:t>հարյուր հազար դրամից երեք հարյուր հազար դրամի չափով</w:t>
      </w:r>
      <w:r w:rsidRPr="004A5AFF">
        <w:rPr>
          <w:rFonts w:ascii="GHEA Grapalat" w:hAnsi="GHEA Grapalat" w:cs="Times New Roman"/>
          <w:sz w:val="24"/>
          <w:szCs w:val="24"/>
          <w:lang w:val="hy-AM" w:eastAsia="en-US"/>
        </w:rPr>
        <w:t>:</w:t>
      </w:r>
    </w:p>
    <w:p w14:paraId="4F310ED2" w14:textId="5019E30D" w:rsidR="004A5AFF" w:rsidRPr="004A5AFF" w:rsidRDefault="00DE23C4" w:rsidP="002B70D4">
      <w:pPr>
        <w:shd w:val="clear" w:color="auto" w:fill="FFFFFF"/>
        <w:spacing w:after="0" w:line="360" w:lineRule="auto"/>
        <w:ind w:firstLine="708"/>
        <w:jc w:val="both"/>
        <w:rPr>
          <w:rFonts w:ascii="GHEA Grapalat" w:hAnsi="GHEA Grapalat" w:cs="Times New Roman"/>
          <w:sz w:val="24"/>
          <w:szCs w:val="24"/>
          <w:lang w:val="hy-AM" w:eastAsia="en-US"/>
        </w:rPr>
      </w:pPr>
      <w:r>
        <w:rPr>
          <w:rFonts w:ascii="GHEA Grapalat" w:hAnsi="GHEA Grapalat"/>
          <w:sz w:val="24"/>
          <w:szCs w:val="24"/>
          <w:lang w:val="hy-AM"/>
        </w:rPr>
        <w:t>9</w:t>
      </w:r>
      <w:r w:rsidR="004A5AFF" w:rsidRPr="004A5AFF">
        <w:rPr>
          <w:rFonts w:ascii="GHEA Grapalat" w:hAnsi="GHEA Grapalat"/>
          <w:sz w:val="24"/>
          <w:szCs w:val="24"/>
          <w:lang w:val="hy-AM"/>
        </w:rPr>
        <w:t>. Սույն հոդվածի 8-րդ մասով սահմանված արարքը վարչական տույժ նշանակելու մասին որոշման անբողոքարկելի դառնալուց հետո մեկ տարվա ընթացքում կրկին կատարելը՝</w:t>
      </w:r>
    </w:p>
    <w:p w14:paraId="2812638F" w14:textId="77777777" w:rsidR="004A5AFF" w:rsidRPr="004A5AFF" w:rsidRDefault="004A5AFF" w:rsidP="002B70D4">
      <w:pPr>
        <w:shd w:val="clear" w:color="auto" w:fill="FFFFFF"/>
        <w:spacing w:after="0" w:line="360" w:lineRule="auto"/>
        <w:ind w:firstLine="375"/>
        <w:jc w:val="both"/>
        <w:rPr>
          <w:rFonts w:ascii="GHEA Grapalat" w:hAnsi="GHEA Grapalat" w:cs="Times New Roman"/>
          <w:sz w:val="24"/>
          <w:szCs w:val="24"/>
          <w:lang w:val="hy-AM" w:eastAsia="en-US"/>
        </w:rPr>
      </w:pPr>
      <w:r w:rsidRPr="004A5AFF">
        <w:rPr>
          <w:rFonts w:ascii="GHEA Grapalat" w:hAnsi="GHEA Grapalat" w:cs="Times New Roman"/>
          <w:sz w:val="24"/>
          <w:szCs w:val="24"/>
          <w:lang w:val="hy-AM" w:eastAsia="en-US"/>
        </w:rPr>
        <w:t xml:space="preserve">առաջացնում է տուգանք` իրավաբանական անձի նկատմամբ՝ </w:t>
      </w:r>
      <w:r w:rsidRPr="004A5AFF">
        <w:rPr>
          <w:rFonts w:ascii="GHEA Grapalat" w:hAnsi="GHEA Grapalat"/>
          <w:sz w:val="24"/>
          <w:szCs w:val="24"/>
          <w:lang w:val="hy-AM"/>
        </w:rPr>
        <w:t xml:space="preserve">հարյուր հիսուն հազար դրամից </w:t>
      </w:r>
      <w:r w:rsidRPr="004A5AFF">
        <w:rPr>
          <w:rFonts w:ascii="GHEA Grapalat" w:hAnsi="GHEA Grapalat" w:cs="Times New Roman"/>
          <w:sz w:val="24"/>
          <w:szCs w:val="24"/>
          <w:lang w:val="hy-AM" w:eastAsia="en-US"/>
        </w:rPr>
        <w:t xml:space="preserve"> երկու </w:t>
      </w:r>
      <w:r w:rsidRPr="004A5AFF">
        <w:rPr>
          <w:rFonts w:ascii="GHEA Grapalat" w:hAnsi="GHEA Grapalat"/>
          <w:sz w:val="24"/>
          <w:szCs w:val="24"/>
          <w:lang w:val="hy-AM"/>
        </w:rPr>
        <w:t>հարյուր հազար դրամի</w:t>
      </w:r>
      <w:r w:rsidRPr="004A5AFF">
        <w:rPr>
          <w:rFonts w:ascii="GHEA Grapalat" w:hAnsi="GHEA Grapalat" w:cs="Times New Roman"/>
          <w:sz w:val="24"/>
          <w:szCs w:val="24"/>
          <w:lang w:val="hy-AM" w:eastAsia="en-US"/>
        </w:rPr>
        <w:t xml:space="preserve"> չափով:</w:t>
      </w:r>
    </w:p>
    <w:p w14:paraId="6482338C" w14:textId="30AF9639" w:rsidR="004A5AFF" w:rsidRPr="004A5AFF" w:rsidRDefault="00DE23C4" w:rsidP="002B70D4">
      <w:pPr>
        <w:shd w:val="clear" w:color="auto" w:fill="FFFFFF"/>
        <w:spacing w:after="0" w:line="360" w:lineRule="auto"/>
        <w:ind w:firstLine="708"/>
        <w:jc w:val="both"/>
        <w:rPr>
          <w:rFonts w:ascii="GHEA Grapalat" w:hAnsi="GHEA Grapalat" w:cs="Times New Roman"/>
          <w:sz w:val="24"/>
          <w:szCs w:val="24"/>
          <w:lang w:val="hy-AM" w:eastAsia="en-US"/>
        </w:rPr>
      </w:pPr>
      <w:r>
        <w:rPr>
          <w:rFonts w:ascii="GHEA Grapalat" w:hAnsi="GHEA Grapalat"/>
          <w:sz w:val="24"/>
          <w:szCs w:val="24"/>
          <w:lang w:val="hy-AM"/>
        </w:rPr>
        <w:t>10</w:t>
      </w:r>
      <w:r w:rsidR="004A5AFF" w:rsidRPr="004A5AFF">
        <w:rPr>
          <w:rFonts w:ascii="GHEA Grapalat" w:hAnsi="GHEA Grapalat"/>
          <w:sz w:val="24"/>
          <w:szCs w:val="24"/>
          <w:lang w:val="hy-AM"/>
        </w:rPr>
        <w:t>.</w:t>
      </w:r>
      <w:r w:rsidR="004A5AFF" w:rsidRPr="004A5AFF">
        <w:rPr>
          <w:rFonts w:ascii="GHEA Grapalat" w:hAnsi="GHEA Grapalat" w:cs="Times New Roman"/>
          <w:sz w:val="24"/>
          <w:szCs w:val="24"/>
          <w:lang w:val="hy-AM" w:eastAsia="en-US"/>
        </w:rPr>
        <w:t xml:space="preserve"> </w:t>
      </w:r>
      <w:r w:rsidR="004A5AFF" w:rsidRPr="004A5AFF">
        <w:rPr>
          <w:rFonts w:ascii="GHEA Grapalat" w:hAnsi="GHEA Grapalat"/>
          <w:sz w:val="24"/>
          <w:szCs w:val="24"/>
          <w:lang w:val="hy-AM"/>
        </w:rPr>
        <w:t>Սույն հոդվածի 9-րդ մասով սահմանված արարքը վարչական տույժ նշանակելու մասին որոշման անբողոքարկելի դառնալուց հետո մեկ տարվա ընթացքում կրկին կատարելը՝</w:t>
      </w:r>
    </w:p>
    <w:p w14:paraId="72007073" w14:textId="77777777" w:rsidR="004A5AFF" w:rsidRPr="004A5AFF" w:rsidRDefault="004A5AFF" w:rsidP="002B70D4">
      <w:pPr>
        <w:shd w:val="clear" w:color="auto" w:fill="FFFFFF"/>
        <w:spacing w:after="0" w:line="360" w:lineRule="auto"/>
        <w:ind w:firstLine="375"/>
        <w:jc w:val="both"/>
        <w:rPr>
          <w:rFonts w:ascii="GHEA Grapalat" w:hAnsi="GHEA Grapalat"/>
          <w:sz w:val="24"/>
          <w:szCs w:val="24"/>
          <w:lang w:val="hy-AM" w:eastAsia="en-US"/>
        </w:rPr>
      </w:pPr>
      <w:r w:rsidRPr="004A5AFF">
        <w:rPr>
          <w:rFonts w:ascii="GHEA Grapalat" w:hAnsi="GHEA Grapalat"/>
          <w:sz w:val="24"/>
          <w:szCs w:val="24"/>
          <w:lang w:val="hy-AM" w:eastAsia="en-US"/>
        </w:rPr>
        <w:t xml:space="preserve">առաջացնում է տուգանք` իրավաբանական անձի նկատմամբ՝ հինգ </w:t>
      </w:r>
      <w:r w:rsidRPr="004A5AFF">
        <w:rPr>
          <w:rFonts w:ascii="GHEA Grapalat" w:hAnsi="GHEA Grapalat"/>
          <w:sz w:val="24"/>
          <w:szCs w:val="24"/>
          <w:lang w:val="hy-AM"/>
        </w:rPr>
        <w:t>հարյուր հազար դրամից ութ հարյուր հազար դրամի չափով</w:t>
      </w:r>
      <w:r w:rsidRPr="004A5AFF">
        <w:rPr>
          <w:rFonts w:ascii="GHEA Grapalat" w:hAnsi="GHEA Grapalat"/>
          <w:sz w:val="24"/>
          <w:szCs w:val="24"/>
          <w:lang w:val="hy-AM" w:eastAsia="en-US"/>
        </w:rPr>
        <w:t>:</w:t>
      </w:r>
    </w:p>
    <w:p w14:paraId="15E6EFE1" w14:textId="100033DE" w:rsidR="004A5AFF" w:rsidRPr="004A5AFF" w:rsidRDefault="00DE23C4" w:rsidP="002B70D4">
      <w:pPr>
        <w:shd w:val="clear" w:color="auto" w:fill="FFFFFF"/>
        <w:spacing w:after="0" w:line="360" w:lineRule="auto"/>
        <w:ind w:firstLine="720"/>
        <w:jc w:val="both"/>
        <w:rPr>
          <w:rFonts w:ascii="GHEA Grapalat" w:eastAsia="Calibri" w:hAnsi="GHEA Grapalat" w:cs="Times New Roman"/>
          <w:sz w:val="24"/>
          <w:szCs w:val="24"/>
          <w:shd w:val="clear" w:color="auto" w:fill="FFFFFF"/>
          <w:lang w:val="hy-AM"/>
        </w:rPr>
      </w:pPr>
      <w:r>
        <w:rPr>
          <w:rFonts w:ascii="GHEA Grapalat" w:eastAsia="Calibri" w:hAnsi="GHEA Grapalat" w:cs="Times New Roman"/>
          <w:sz w:val="24"/>
          <w:szCs w:val="24"/>
          <w:lang w:val="hy-AM" w:eastAsia="en-US"/>
        </w:rPr>
        <w:lastRenderedPageBreak/>
        <w:t>11</w:t>
      </w:r>
      <w:r w:rsidR="004A5AFF" w:rsidRPr="004A5AFF">
        <w:rPr>
          <w:rFonts w:ascii="GHEA Grapalat" w:eastAsia="Calibri" w:hAnsi="GHEA Grapalat" w:cs="Times New Roman"/>
          <w:sz w:val="24"/>
          <w:szCs w:val="24"/>
          <w:lang w:val="hy-AM" w:eastAsia="en-US"/>
        </w:rPr>
        <w:t>.</w:t>
      </w:r>
      <w:r w:rsidR="004A5AFF" w:rsidRPr="004A5AFF">
        <w:rPr>
          <w:rFonts w:ascii="GHEA Grapalat" w:eastAsia="Calibri" w:hAnsi="GHEA Grapalat" w:cs="Times New Roman"/>
          <w:sz w:val="24"/>
          <w:szCs w:val="24"/>
          <w:lang w:val="hy-AM"/>
        </w:rPr>
        <w:t xml:space="preserve"> </w:t>
      </w:r>
      <w:r w:rsidR="004A5AFF" w:rsidRPr="004A5AFF">
        <w:rPr>
          <w:rFonts w:ascii="GHEA Grapalat" w:eastAsia="Calibri" w:hAnsi="GHEA Grapalat" w:cs="Times New Roman"/>
          <w:sz w:val="24"/>
          <w:szCs w:val="24"/>
          <w:shd w:val="clear" w:color="auto" w:fill="FFFFFF"/>
          <w:lang w:val="hy-AM"/>
        </w:rPr>
        <w:t>Աղբավայրը շահագործողների կողմից աղբավայրերի մոնիթորինգի իրականացման կարգը խախտելը՝</w:t>
      </w:r>
    </w:p>
    <w:p w14:paraId="578D4734" w14:textId="77777777" w:rsidR="004A5AFF" w:rsidRPr="004A5AFF" w:rsidRDefault="004A5AFF" w:rsidP="002B70D4">
      <w:pPr>
        <w:shd w:val="clear" w:color="auto" w:fill="FFFFFF"/>
        <w:spacing w:after="0" w:line="360" w:lineRule="auto"/>
        <w:ind w:firstLine="708"/>
        <w:jc w:val="both"/>
        <w:rPr>
          <w:rFonts w:ascii="GHEA Grapalat" w:hAnsi="GHEA Grapalat" w:cs="Times New Roman"/>
          <w:sz w:val="24"/>
          <w:szCs w:val="24"/>
          <w:lang w:val="hy-AM"/>
        </w:rPr>
      </w:pPr>
      <w:r w:rsidRPr="004A5AFF">
        <w:rPr>
          <w:rFonts w:ascii="GHEA Grapalat" w:hAnsi="GHEA Grapalat" w:cs="Times New Roman"/>
          <w:sz w:val="24"/>
          <w:szCs w:val="24"/>
          <w:lang w:val="hy-AM"/>
        </w:rPr>
        <w:t>առաջացնում է տուգանք` ֆիզիկական անձի նկատմամբ` երեսուն հազար դրամից հիսուն հազար դրամի չափով, իսկ իրավաբանական անձի նկատմամբ` ութսուն հազար դրամից  հարյուր հազար դրամի չափով:</w:t>
      </w:r>
    </w:p>
    <w:p w14:paraId="61F18622" w14:textId="7109E123" w:rsidR="004A5AFF" w:rsidRPr="004A5AFF" w:rsidRDefault="00DE23C4" w:rsidP="002B70D4">
      <w:pPr>
        <w:shd w:val="clear" w:color="auto" w:fill="FFFFFF"/>
        <w:spacing w:after="0" w:line="360" w:lineRule="auto"/>
        <w:ind w:firstLine="720"/>
        <w:jc w:val="both"/>
        <w:rPr>
          <w:rFonts w:ascii="GHEA Grapalat" w:eastAsia="Calibri" w:hAnsi="GHEA Grapalat" w:cs="Times New Roman"/>
          <w:sz w:val="24"/>
          <w:szCs w:val="24"/>
          <w:lang w:val="hy-AM"/>
        </w:rPr>
      </w:pPr>
      <w:r>
        <w:rPr>
          <w:rFonts w:ascii="GHEA Grapalat" w:eastAsia="Calibri" w:hAnsi="GHEA Grapalat" w:cs="Times New Roman"/>
          <w:sz w:val="24"/>
          <w:szCs w:val="24"/>
          <w:lang w:val="hy-AM"/>
        </w:rPr>
        <w:t>12</w:t>
      </w:r>
      <w:r w:rsidR="004A5AFF" w:rsidRPr="004A5AFF">
        <w:rPr>
          <w:rFonts w:ascii="GHEA Grapalat" w:eastAsia="Calibri" w:hAnsi="GHEA Grapalat" w:cs="Times New Roman"/>
          <w:sz w:val="24"/>
          <w:szCs w:val="24"/>
          <w:lang w:val="hy-AM"/>
        </w:rPr>
        <w:t>. Սույն հոդվածի 3-7-րդ և 12-րդ մասերով սահմանված արարքներից որևէ մեկը  վարչական տույժ նշանակելու մասին որոշման անբողոքարկելի դառնալուց հետո մեկ տարվա ընթացքում կրկին կատարելը՝</w:t>
      </w:r>
      <w:r w:rsidR="00606356">
        <w:rPr>
          <w:rFonts w:ascii="GHEA Grapalat" w:eastAsia="Calibri" w:hAnsi="GHEA Grapalat" w:cs="Times New Roman"/>
          <w:sz w:val="24"/>
          <w:szCs w:val="24"/>
          <w:lang w:val="hy-AM"/>
        </w:rPr>
        <w:tab/>
      </w:r>
      <w:r w:rsidR="00606356">
        <w:rPr>
          <w:rFonts w:ascii="GHEA Grapalat" w:eastAsia="Calibri" w:hAnsi="GHEA Grapalat" w:cs="Times New Roman"/>
          <w:sz w:val="24"/>
          <w:szCs w:val="24"/>
          <w:lang w:val="hy-AM"/>
        </w:rPr>
        <w:tab/>
      </w:r>
      <w:r w:rsidR="00606356">
        <w:rPr>
          <w:rFonts w:ascii="GHEA Grapalat" w:eastAsia="Calibri" w:hAnsi="GHEA Grapalat" w:cs="Times New Roman"/>
          <w:sz w:val="24"/>
          <w:szCs w:val="24"/>
          <w:lang w:val="hy-AM"/>
        </w:rPr>
        <w:tab/>
      </w:r>
      <w:r w:rsidR="00606356">
        <w:rPr>
          <w:rFonts w:ascii="GHEA Grapalat" w:eastAsia="Calibri" w:hAnsi="GHEA Grapalat" w:cs="Times New Roman"/>
          <w:sz w:val="24"/>
          <w:szCs w:val="24"/>
          <w:lang w:val="hy-AM"/>
        </w:rPr>
        <w:tab/>
      </w:r>
      <w:r w:rsidR="00606356">
        <w:rPr>
          <w:rFonts w:ascii="GHEA Grapalat" w:eastAsia="Calibri" w:hAnsi="GHEA Grapalat" w:cs="Times New Roman"/>
          <w:sz w:val="24"/>
          <w:szCs w:val="24"/>
          <w:lang w:val="hy-AM"/>
        </w:rPr>
        <w:tab/>
      </w:r>
    </w:p>
    <w:p w14:paraId="09B3A3F1" w14:textId="77777777" w:rsidR="004A5AFF" w:rsidRPr="004A5AFF" w:rsidRDefault="004A5AFF" w:rsidP="002B70D4">
      <w:pPr>
        <w:shd w:val="clear" w:color="auto" w:fill="FFFFFF"/>
        <w:spacing w:after="0" w:line="360" w:lineRule="auto"/>
        <w:ind w:firstLine="708"/>
        <w:jc w:val="both"/>
        <w:rPr>
          <w:rFonts w:ascii="GHEA Grapalat" w:hAnsi="GHEA Grapalat" w:cs="Times New Roman"/>
          <w:sz w:val="24"/>
          <w:szCs w:val="24"/>
          <w:lang w:val="hy-AM"/>
        </w:rPr>
      </w:pPr>
      <w:r w:rsidRPr="004A5AFF">
        <w:rPr>
          <w:rFonts w:ascii="GHEA Grapalat" w:hAnsi="GHEA Grapalat"/>
          <w:sz w:val="24"/>
          <w:szCs w:val="24"/>
          <w:lang w:val="hy-AM"/>
        </w:rPr>
        <w:t xml:space="preserve"> առաջացնում է տուգանք` տվյալ արարքի համար սույն հոդվածի համապատասխան մասով նախատեսված տուգանքի չափի կրկնապատիկի չափով` թույլտվության գործողության դադարեցմամբ կամ առանց դրա</w:t>
      </w:r>
      <w:r w:rsidRPr="004A5AFF">
        <w:rPr>
          <w:rFonts w:ascii="GHEA Grapalat" w:hAnsi="GHEA Grapalat" w:cs="Times New Roman"/>
          <w:sz w:val="24"/>
          <w:szCs w:val="24"/>
          <w:lang w:val="hy-AM"/>
        </w:rPr>
        <w:t>:</w:t>
      </w:r>
      <w:r w:rsidRPr="004A5AFF">
        <w:rPr>
          <w:rFonts w:ascii="GHEA Grapalat" w:hAnsi="GHEA Grapalat"/>
          <w:sz w:val="24"/>
          <w:szCs w:val="24"/>
          <w:lang w:val="hy-AM"/>
        </w:rPr>
        <w:tab/>
      </w:r>
    </w:p>
    <w:p w14:paraId="4BA50302" w14:textId="0305C31F" w:rsidR="004A5AFF" w:rsidRPr="004A5AFF" w:rsidRDefault="00DE23C4" w:rsidP="002B70D4">
      <w:pPr>
        <w:shd w:val="clear" w:color="auto" w:fill="FFFFFF"/>
        <w:spacing w:after="0" w:line="360" w:lineRule="auto"/>
        <w:ind w:firstLine="708"/>
        <w:jc w:val="both"/>
        <w:rPr>
          <w:rFonts w:ascii="GHEA Grapalat" w:eastAsia="Calibri" w:hAnsi="GHEA Grapalat" w:cs="Times New Roman"/>
          <w:sz w:val="24"/>
          <w:szCs w:val="24"/>
          <w:lang w:val="hy-AM"/>
        </w:rPr>
      </w:pPr>
      <w:r>
        <w:rPr>
          <w:rFonts w:ascii="GHEA Grapalat" w:eastAsia="Calibri" w:hAnsi="GHEA Grapalat" w:cs="Times New Roman"/>
          <w:sz w:val="24"/>
          <w:szCs w:val="24"/>
          <w:lang w:val="hy-AM"/>
        </w:rPr>
        <w:t>13</w:t>
      </w:r>
      <w:r w:rsidR="004A5AFF" w:rsidRPr="004A5AFF">
        <w:rPr>
          <w:rFonts w:ascii="GHEA Grapalat" w:eastAsia="Calibri" w:hAnsi="GHEA Grapalat" w:cs="Times New Roman"/>
          <w:sz w:val="24"/>
          <w:szCs w:val="24"/>
          <w:lang w:val="hy-AM"/>
        </w:rPr>
        <w:t>. Հողամասերի սեփականատերերի կամ օգտագործողների կողմից իրենց տարածքում իրենց չպատկանող աղբ հայտնաբերվելուց հետո՝ ոչ ուշ, քան 24 ժամվա ընթացքում, այդ մասին տեղական ինքնակառավարման մարմնին չտեղեկացնելը`</w:t>
      </w:r>
    </w:p>
    <w:p w14:paraId="14712EE2" w14:textId="77777777" w:rsidR="004A5AFF" w:rsidRPr="004A5AFF" w:rsidRDefault="004A5AFF" w:rsidP="002B70D4">
      <w:pPr>
        <w:shd w:val="clear" w:color="auto" w:fill="FFFFFF"/>
        <w:spacing w:after="0" w:line="360" w:lineRule="auto"/>
        <w:ind w:firstLine="708"/>
        <w:jc w:val="both"/>
        <w:rPr>
          <w:rFonts w:ascii="GHEA Grapalat" w:hAnsi="GHEA Grapalat" w:cs="Times New Roman"/>
          <w:sz w:val="24"/>
          <w:szCs w:val="24"/>
          <w:lang w:val="hy-AM"/>
        </w:rPr>
      </w:pPr>
      <w:r w:rsidRPr="004A5AFF">
        <w:rPr>
          <w:rFonts w:ascii="GHEA Grapalat" w:hAnsi="GHEA Grapalat" w:cs="Times New Roman"/>
          <w:sz w:val="24"/>
          <w:szCs w:val="24"/>
          <w:lang w:val="hy-AM"/>
        </w:rPr>
        <w:t>առաջացնում է տուգանք` ֆիզիկական անձի նկատմամբ` երեք հազար դրամից հինգ հազար դրամի չափով, իսկ իրավաբանական անձի նկատմամբ` ութ հազար դրամից տասը հազար դրամի չափով:</w:t>
      </w:r>
    </w:p>
    <w:p w14:paraId="55204EB2" w14:textId="794D113F" w:rsidR="004A5AFF" w:rsidRPr="004A5AFF" w:rsidRDefault="00DE23C4" w:rsidP="002B70D4">
      <w:pPr>
        <w:shd w:val="clear" w:color="auto" w:fill="FFFFFF"/>
        <w:spacing w:after="0" w:line="360" w:lineRule="auto"/>
        <w:ind w:firstLine="375"/>
        <w:jc w:val="both"/>
        <w:rPr>
          <w:rFonts w:ascii="GHEA Grapalat" w:hAnsi="GHEA Grapalat" w:cs="Times New Roman"/>
          <w:sz w:val="24"/>
          <w:szCs w:val="24"/>
          <w:lang w:val="hy-AM"/>
        </w:rPr>
      </w:pPr>
      <w:r>
        <w:rPr>
          <w:rFonts w:ascii="GHEA Grapalat" w:hAnsi="GHEA Grapalat" w:cs="Times New Roman"/>
          <w:sz w:val="24"/>
          <w:szCs w:val="24"/>
          <w:lang w:val="hy-AM"/>
        </w:rPr>
        <w:t xml:space="preserve">    14</w:t>
      </w:r>
      <w:r w:rsidR="004A5AFF" w:rsidRPr="004A5AFF">
        <w:rPr>
          <w:rFonts w:ascii="GHEA Grapalat" w:hAnsi="GHEA Grapalat" w:cs="Times New Roman"/>
          <w:sz w:val="24"/>
          <w:szCs w:val="24"/>
          <w:lang w:val="hy-AM"/>
        </w:rPr>
        <w:t>. Հողամասերի սեփականատերերի կամ օգտագործողների տարածքում հայտնաբերված իրենց չպատկանող աղբի վերաբերյալ տեղական ինքնակառավարման մարմնին տեղեկացնելուց հետո՝ եռօրյա ժամկետում, համապատասխան միջոցներ չձեռնարկելը՝</w:t>
      </w:r>
    </w:p>
    <w:p w14:paraId="5377DE27" w14:textId="77777777" w:rsidR="004A5AFF" w:rsidRPr="004A5AFF" w:rsidRDefault="004A5AFF" w:rsidP="002B70D4">
      <w:pPr>
        <w:shd w:val="clear" w:color="auto" w:fill="FFFFFF"/>
        <w:spacing w:after="0" w:line="360" w:lineRule="auto"/>
        <w:ind w:firstLine="708"/>
        <w:jc w:val="both"/>
        <w:rPr>
          <w:rFonts w:ascii="GHEA Grapalat" w:hAnsi="GHEA Grapalat" w:cs="Times New Roman"/>
          <w:sz w:val="24"/>
          <w:szCs w:val="24"/>
          <w:lang w:val="hy-AM"/>
        </w:rPr>
      </w:pPr>
      <w:r w:rsidRPr="004A5AFF">
        <w:rPr>
          <w:rFonts w:ascii="GHEA Grapalat" w:hAnsi="GHEA Grapalat"/>
          <w:sz w:val="24"/>
          <w:szCs w:val="24"/>
          <w:lang w:val="hy-AM"/>
        </w:rPr>
        <w:t xml:space="preserve">առաջացնում է տուգանք` պաշտոնատար անձի նկատմամբ՝ </w:t>
      </w:r>
      <w:r w:rsidRPr="004A5AFF">
        <w:rPr>
          <w:rFonts w:ascii="GHEA Grapalat" w:hAnsi="GHEA Grapalat" w:cs="Times New Roman"/>
          <w:sz w:val="24"/>
          <w:szCs w:val="24"/>
          <w:lang w:val="hy-AM"/>
        </w:rPr>
        <w:t>քսան հազար դրամից երեսուն հազար դրամի չափով:</w:t>
      </w:r>
    </w:p>
    <w:p w14:paraId="38924FB1" w14:textId="2EB19664" w:rsidR="004A5AFF" w:rsidRPr="004A5AFF" w:rsidRDefault="00DE23C4" w:rsidP="002B70D4">
      <w:pPr>
        <w:shd w:val="clear" w:color="auto" w:fill="FFFFFF"/>
        <w:spacing w:after="0" w:line="360" w:lineRule="auto"/>
        <w:ind w:firstLine="375"/>
        <w:jc w:val="both"/>
        <w:rPr>
          <w:rFonts w:ascii="GHEA Grapalat" w:hAnsi="GHEA Grapalat" w:cs="Times New Roman"/>
          <w:sz w:val="24"/>
          <w:szCs w:val="24"/>
          <w:lang w:val="hy-AM"/>
        </w:rPr>
      </w:pPr>
      <w:r>
        <w:rPr>
          <w:rFonts w:ascii="GHEA Grapalat" w:hAnsi="GHEA Grapalat" w:cs="Times New Roman"/>
          <w:sz w:val="24"/>
          <w:szCs w:val="24"/>
          <w:lang w:val="hy-AM"/>
        </w:rPr>
        <w:t xml:space="preserve">  15</w:t>
      </w:r>
      <w:r w:rsidR="004A5AFF" w:rsidRPr="004A5AFF">
        <w:rPr>
          <w:rFonts w:ascii="GHEA Grapalat" w:hAnsi="GHEA Grapalat" w:cs="Times New Roman"/>
          <w:sz w:val="24"/>
          <w:szCs w:val="24"/>
          <w:lang w:val="hy-AM"/>
        </w:rPr>
        <w:t xml:space="preserve">. Համայնքի կամ աղբահանության օպերատորի տրամադրած կոշտ կենցաղային աղբի համար նախատեսված տարողություններում` աղբամաններում կամ կոնտեյներներում, մեկ խորանարդ մետր կամ դրանից ավել ծավալով աղբի, բժշկական աղբի, այրվող, շիկացած կամ տաք աղբի, ձյան կամ սառույցի </w:t>
      </w:r>
      <w:r w:rsidR="004A5AFF" w:rsidRPr="004A5AFF">
        <w:rPr>
          <w:rFonts w:ascii="GHEA Grapalat" w:hAnsi="GHEA Grapalat" w:cs="Times New Roman"/>
          <w:sz w:val="24"/>
          <w:szCs w:val="24"/>
          <w:lang w:val="hy-AM"/>
        </w:rPr>
        <w:lastRenderedPageBreak/>
        <w:t>տեղադրումը, կամ այն աղբի տեղադրումը, որը կարող է վնաս հասցնել աղբ հեռացնող անձանց կյանքին և առողջությանը`</w:t>
      </w:r>
    </w:p>
    <w:p w14:paraId="600804C0" w14:textId="77777777" w:rsidR="004A5AFF" w:rsidRPr="004A5AFF" w:rsidRDefault="004A5AFF" w:rsidP="002B70D4">
      <w:pPr>
        <w:shd w:val="clear" w:color="auto" w:fill="FFFFFF"/>
        <w:spacing w:after="0" w:line="360" w:lineRule="auto"/>
        <w:ind w:firstLine="708"/>
        <w:jc w:val="both"/>
        <w:rPr>
          <w:rFonts w:ascii="GHEA Grapalat" w:hAnsi="GHEA Grapalat" w:cs="Times New Roman"/>
          <w:sz w:val="24"/>
          <w:szCs w:val="24"/>
          <w:lang w:val="hy-AM"/>
        </w:rPr>
      </w:pPr>
      <w:r w:rsidRPr="004A5AFF">
        <w:rPr>
          <w:rFonts w:ascii="GHEA Grapalat" w:hAnsi="GHEA Grapalat" w:cs="Times New Roman"/>
          <w:sz w:val="24"/>
          <w:szCs w:val="24"/>
          <w:lang w:val="hy-AM"/>
        </w:rPr>
        <w:t>առաջացնում է տուգանք`  ֆիզիկական անձի նկատմամբ` հինգ  հազար դրամից տասը հազար դրամի չափով, իսկ իրավաբանական անձի նկատմամբ` քսան հազար դրամից երեսուն հազար դրամի չափով:</w:t>
      </w:r>
    </w:p>
    <w:p w14:paraId="2EAB3695" w14:textId="3A027554" w:rsidR="004A5AFF" w:rsidRPr="004A5AFF" w:rsidRDefault="00DE23C4" w:rsidP="002B70D4">
      <w:pPr>
        <w:shd w:val="clear" w:color="auto" w:fill="FFFFFF"/>
        <w:spacing w:after="0" w:line="360" w:lineRule="auto"/>
        <w:ind w:firstLine="708"/>
        <w:jc w:val="both"/>
        <w:rPr>
          <w:rFonts w:ascii="GHEA Grapalat" w:eastAsia="Calibri" w:hAnsi="GHEA Grapalat" w:cs="Times New Roman"/>
          <w:sz w:val="24"/>
          <w:szCs w:val="24"/>
          <w:lang w:val="hy-AM"/>
        </w:rPr>
      </w:pPr>
      <w:r>
        <w:rPr>
          <w:rFonts w:ascii="GHEA Grapalat" w:eastAsia="Calibri" w:hAnsi="GHEA Grapalat" w:cs="Times New Roman"/>
          <w:sz w:val="24"/>
          <w:szCs w:val="24"/>
          <w:lang w:val="hy-AM"/>
        </w:rPr>
        <w:t>16</w:t>
      </w:r>
      <w:r w:rsidR="004A5AFF" w:rsidRPr="004A5AFF">
        <w:rPr>
          <w:rFonts w:ascii="GHEA Grapalat" w:eastAsia="Calibri" w:hAnsi="GHEA Grapalat" w:cs="Times New Roman"/>
          <w:sz w:val="24"/>
          <w:szCs w:val="24"/>
          <w:lang w:val="hy-AM"/>
        </w:rPr>
        <w:t>. Պայթուցիկ կամ դյուրավառ նյութերի, բժշկական հաստատություններից կամ սպանդանոցներից առաջացած կամ այլ կենսաբանական աղբի, կամ առանց հատուկ տարաներում պահեստավորված հեղուկ աղբի տեղադրումը աղբավայրերում`</w:t>
      </w:r>
    </w:p>
    <w:p w14:paraId="7959BD21" w14:textId="77777777" w:rsidR="004A5AFF" w:rsidRPr="004A5AFF" w:rsidRDefault="004A5AFF" w:rsidP="002B70D4">
      <w:pPr>
        <w:shd w:val="clear" w:color="auto" w:fill="FFFFFF"/>
        <w:spacing w:after="0" w:line="360" w:lineRule="auto"/>
        <w:ind w:firstLine="708"/>
        <w:jc w:val="both"/>
        <w:rPr>
          <w:rFonts w:ascii="GHEA Grapalat" w:hAnsi="GHEA Grapalat" w:cs="Times New Roman"/>
          <w:sz w:val="24"/>
          <w:szCs w:val="24"/>
          <w:lang w:val="hy-AM"/>
        </w:rPr>
      </w:pPr>
      <w:r w:rsidRPr="004A5AFF">
        <w:rPr>
          <w:rFonts w:ascii="GHEA Grapalat" w:hAnsi="GHEA Grapalat" w:cs="Times New Roman"/>
          <w:sz w:val="24"/>
          <w:szCs w:val="24"/>
          <w:lang w:val="hy-AM"/>
        </w:rPr>
        <w:t>առաջացնում է տուգանք ֆիզիկական անձի նկատմամբ` տասը հազար դրամից քսան հազար դրամի չափով, իսկ իրավաբանական անձի նկատմամբ` ութսուն հազար դրամից հարյուր հազար դրամի չափով:</w:t>
      </w:r>
    </w:p>
    <w:p w14:paraId="02B99460" w14:textId="2F87AB2E" w:rsidR="004A5AFF" w:rsidRPr="004A5AFF" w:rsidRDefault="00DE23C4" w:rsidP="002B70D4">
      <w:pPr>
        <w:shd w:val="clear" w:color="auto" w:fill="FFFFFF"/>
        <w:tabs>
          <w:tab w:val="left" w:pos="180"/>
        </w:tabs>
        <w:spacing w:after="0" w:line="360" w:lineRule="auto"/>
        <w:ind w:firstLine="708"/>
        <w:jc w:val="both"/>
        <w:rPr>
          <w:rFonts w:ascii="GHEA Grapalat" w:hAnsi="GHEA Grapalat" w:cs="Times New Roman"/>
          <w:sz w:val="24"/>
          <w:szCs w:val="24"/>
          <w:lang w:val="hy-AM"/>
        </w:rPr>
      </w:pPr>
      <w:r>
        <w:rPr>
          <w:rFonts w:ascii="GHEA Grapalat" w:hAnsi="GHEA Grapalat"/>
          <w:sz w:val="24"/>
          <w:szCs w:val="24"/>
          <w:lang w:val="hy-AM"/>
        </w:rPr>
        <w:t>17</w:t>
      </w:r>
      <w:r w:rsidR="004A5AFF" w:rsidRPr="004A5AFF">
        <w:rPr>
          <w:rFonts w:ascii="GHEA Grapalat" w:hAnsi="GHEA Grapalat"/>
          <w:sz w:val="24"/>
          <w:szCs w:val="24"/>
          <w:lang w:val="hy-AM"/>
        </w:rPr>
        <w:t>.</w:t>
      </w:r>
      <w:r w:rsidR="004A5AFF" w:rsidRPr="004A5AFF">
        <w:rPr>
          <w:rFonts w:ascii="GHEA Grapalat" w:hAnsi="GHEA Grapalat" w:cs="Times New Roman"/>
          <w:sz w:val="24"/>
          <w:szCs w:val="24"/>
          <w:lang w:val="hy-AM" w:eastAsia="en-US"/>
        </w:rPr>
        <w:t xml:space="preserve"> </w:t>
      </w:r>
      <w:r>
        <w:rPr>
          <w:rFonts w:ascii="GHEA Grapalat" w:hAnsi="GHEA Grapalat"/>
          <w:sz w:val="24"/>
          <w:szCs w:val="24"/>
          <w:lang w:val="hy-AM"/>
        </w:rPr>
        <w:t>Սույն հոդվածի 16</w:t>
      </w:r>
      <w:r w:rsidR="004A5AFF" w:rsidRPr="004A5AFF">
        <w:rPr>
          <w:rFonts w:ascii="GHEA Grapalat" w:hAnsi="GHEA Grapalat"/>
          <w:sz w:val="24"/>
          <w:szCs w:val="24"/>
          <w:lang w:val="hy-AM"/>
        </w:rPr>
        <w:t>-րդ մասով սահմանված արարքը վարչական տույժ նշանակելու մասին որոշման անբողոքարկելի դառնալուց հետո մեկ տարվա ընթացքում կրկին կատարելը՝</w:t>
      </w:r>
    </w:p>
    <w:p w14:paraId="247DE43E" w14:textId="77777777" w:rsidR="004A5AFF" w:rsidRPr="004A5AFF" w:rsidRDefault="004A5AFF" w:rsidP="002B70D4">
      <w:pPr>
        <w:shd w:val="clear" w:color="auto" w:fill="FFFFFF"/>
        <w:spacing w:after="0" w:line="360" w:lineRule="auto"/>
        <w:ind w:firstLine="708"/>
        <w:jc w:val="both"/>
        <w:rPr>
          <w:rFonts w:ascii="GHEA Grapalat" w:hAnsi="GHEA Grapalat" w:cs="Times New Roman"/>
          <w:sz w:val="24"/>
          <w:szCs w:val="24"/>
          <w:lang w:val="hy-AM"/>
        </w:rPr>
      </w:pPr>
      <w:r w:rsidRPr="004A5AFF">
        <w:rPr>
          <w:rFonts w:ascii="GHEA Grapalat" w:hAnsi="GHEA Grapalat" w:cs="Times New Roman"/>
          <w:sz w:val="24"/>
          <w:szCs w:val="24"/>
          <w:lang w:val="hy-AM"/>
        </w:rPr>
        <w:t>առաջացնում է տուգանք ֆիզիկական անձի նկատմամբ` երեսուն հազար դրամից հիսուն հազար դրամի չափով, իսկ իրավաբանական անձի նկատմամբ` երկու հարյուր հազար դրամից երեք հարյուր հազար դրամի չափով`</w:t>
      </w:r>
      <w:r w:rsidRPr="004A5AFF">
        <w:rPr>
          <w:rFonts w:ascii="GHEA Grapalat" w:hAnsi="GHEA Grapalat"/>
          <w:sz w:val="24"/>
          <w:szCs w:val="24"/>
          <w:lang w:val="hy-AM"/>
        </w:rPr>
        <w:t xml:space="preserve"> թույլտվության գործողության դադարեցմամբ կամ առանց դրա</w:t>
      </w:r>
      <w:r w:rsidRPr="004A5AFF">
        <w:rPr>
          <w:rFonts w:ascii="GHEA Grapalat" w:hAnsi="GHEA Grapalat" w:cs="Times New Roman"/>
          <w:sz w:val="24"/>
          <w:szCs w:val="24"/>
          <w:lang w:val="hy-AM"/>
        </w:rPr>
        <w:t>:</w:t>
      </w:r>
    </w:p>
    <w:p w14:paraId="0CA9EF4D" w14:textId="71044435" w:rsidR="004A5AFF" w:rsidRPr="004A5AFF" w:rsidRDefault="00DE23C4" w:rsidP="002B70D4">
      <w:pPr>
        <w:shd w:val="clear" w:color="auto" w:fill="FFFFFF"/>
        <w:spacing w:after="0" w:line="360" w:lineRule="auto"/>
        <w:ind w:firstLine="708"/>
        <w:jc w:val="both"/>
        <w:rPr>
          <w:rFonts w:ascii="GHEA Grapalat" w:hAnsi="GHEA Grapalat" w:cs="Times New Roman"/>
          <w:sz w:val="24"/>
          <w:szCs w:val="24"/>
          <w:lang w:val="hy-AM"/>
        </w:rPr>
      </w:pPr>
      <w:r>
        <w:rPr>
          <w:rFonts w:ascii="GHEA Grapalat" w:hAnsi="GHEA Grapalat" w:cs="Times New Roman"/>
          <w:sz w:val="24"/>
          <w:szCs w:val="24"/>
          <w:lang w:val="hy-AM"/>
        </w:rPr>
        <w:t>18</w:t>
      </w:r>
      <w:r w:rsidR="004A5AFF" w:rsidRPr="004A5AFF">
        <w:rPr>
          <w:rFonts w:ascii="GHEA Grapalat" w:hAnsi="GHEA Grapalat" w:cs="Times New Roman"/>
          <w:sz w:val="24"/>
          <w:szCs w:val="24"/>
          <w:lang w:val="hy-AM"/>
        </w:rPr>
        <w:t>. Աղբավայրերում բաց եղանակով աղբի այրման կազմակերպումը՝</w:t>
      </w:r>
    </w:p>
    <w:p w14:paraId="6E4E201B" w14:textId="77777777" w:rsidR="004A5AFF" w:rsidRPr="004A5AFF" w:rsidRDefault="004A5AFF" w:rsidP="002B70D4">
      <w:pPr>
        <w:shd w:val="clear" w:color="auto" w:fill="FFFFFF"/>
        <w:spacing w:after="0" w:line="360" w:lineRule="auto"/>
        <w:ind w:firstLine="708"/>
        <w:jc w:val="both"/>
        <w:rPr>
          <w:rFonts w:ascii="GHEA Grapalat" w:hAnsi="GHEA Grapalat" w:cs="Times New Roman"/>
          <w:sz w:val="24"/>
          <w:szCs w:val="24"/>
          <w:lang w:val="hy-AM"/>
        </w:rPr>
      </w:pPr>
      <w:r w:rsidRPr="004A5AFF">
        <w:rPr>
          <w:rFonts w:ascii="GHEA Grapalat" w:hAnsi="GHEA Grapalat" w:cs="Times New Roman"/>
          <w:sz w:val="24"/>
          <w:szCs w:val="24"/>
          <w:lang w:val="hy-AM"/>
        </w:rPr>
        <w:t>առաջացնում է տուգանք` ֆիզիկական անձի նկատմամբ` քսան հազար դրամից երեսուն հազար դրամի չափով, իսկ իրավաբանական անձի նկատմամբ` հարյուր հիսուն հազար դրամից երկու հարյուր հիսուն հազար դրամի չափով:</w:t>
      </w:r>
    </w:p>
    <w:p w14:paraId="4632A26C" w14:textId="6D409468" w:rsidR="004A5AFF" w:rsidRPr="004A5AFF" w:rsidRDefault="00DE23C4" w:rsidP="002B70D4">
      <w:pPr>
        <w:shd w:val="clear" w:color="auto" w:fill="FFFFFF"/>
        <w:tabs>
          <w:tab w:val="left" w:pos="180"/>
        </w:tabs>
        <w:spacing w:after="0" w:line="360" w:lineRule="auto"/>
        <w:ind w:firstLine="708"/>
        <w:jc w:val="both"/>
        <w:rPr>
          <w:rFonts w:ascii="GHEA Grapalat" w:hAnsi="GHEA Grapalat" w:cs="Times New Roman"/>
          <w:sz w:val="24"/>
          <w:szCs w:val="24"/>
          <w:lang w:val="hy-AM"/>
        </w:rPr>
      </w:pPr>
      <w:r>
        <w:rPr>
          <w:rFonts w:ascii="GHEA Grapalat" w:hAnsi="GHEA Grapalat" w:cs="Times New Roman"/>
          <w:sz w:val="24"/>
          <w:szCs w:val="24"/>
          <w:lang w:val="hy-AM"/>
        </w:rPr>
        <w:t>19</w:t>
      </w:r>
      <w:r w:rsidR="004A5AFF" w:rsidRPr="004A5AFF">
        <w:rPr>
          <w:rFonts w:ascii="GHEA Grapalat" w:hAnsi="GHEA Grapalat" w:cs="Times New Roman"/>
          <w:sz w:val="24"/>
          <w:szCs w:val="24"/>
          <w:lang w:val="hy-AM"/>
        </w:rPr>
        <w:t>.</w:t>
      </w:r>
      <w:r w:rsidR="004A5AFF" w:rsidRPr="004A5AFF">
        <w:rPr>
          <w:rFonts w:ascii="GHEA Grapalat" w:hAnsi="GHEA Grapalat" w:cs="Times New Roman"/>
          <w:sz w:val="24"/>
          <w:szCs w:val="24"/>
          <w:lang w:val="hy-AM" w:eastAsia="en-US"/>
        </w:rPr>
        <w:t xml:space="preserve"> </w:t>
      </w:r>
      <w:r>
        <w:rPr>
          <w:rFonts w:ascii="GHEA Grapalat" w:hAnsi="GHEA Grapalat"/>
          <w:sz w:val="24"/>
          <w:szCs w:val="24"/>
          <w:lang w:val="hy-AM"/>
        </w:rPr>
        <w:t>Սույն հոդվածի 18</w:t>
      </w:r>
      <w:r w:rsidR="004A5AFF" w:rsidRPr="004A5AFF">
        <w:rPr>
          <w:rFonts w:ascii="GHEA Grapalat" w:hAnsi="GHEA Grapalat"/>
          <w:sz w:val="24"/>
          <w:szCs w:val="24"/>
          <w:lang w:val="hy-AM"/>
        </w:rPr>
        <w:t>-րդ մասով սահմանված արարքը վարչական տույժ նշանակելու մասին որոշման անբողոքարկելի դառնալուց հետո մեկ տարվա ընթացքում կրկին կատարելը՝</w:t>
      </w:r>
    </w:p>
    <w:p w14:paraId="1F8DD165" w14:textId="77777777" w:rsidR="004A5AFF" w:rsidRPr="004A5AFF" w:rsidRDefault="004A5AFF" w:rsidP="002B70D4">
      <w:pPr>
        <w:shd w:val="clear" w:color="auto" w:fill="FFFFFF"/>
        <w:spacing w:after="0" w:line="360" w:lineRule="auto"/>
        <w:ind w:firstLine="708"/>
        <w:jc w:val="both"/>
        <w:rPr>
          <w:rFonts w:ascii="GHEA Grapalat" w:hAnsi="GHEA Grapalat" w:cs="Times New Roman"/>
          <w:sz w:val="24"/>
          <w:szCs w:val="24"/>
          <w:lang w:val="hy-AM"/>
        </w:rPr>
      </w:pPr>
      <w:r w:rsidRPr="004A5AFF">
        <w:rPr>
          <w:rFonts w:ascii="GHEA Grapalat" w:hAnsi="GHEA Grapalat" w:cs="Times New Roman"/>
          <w:sz w:val="24"/>
          <w:szCs w:val="24"/>
          <w:lang w:val="hy-AM"/>
        </w:rPr>
        <w:t xml:space="preserve">առաջացնում է տուգանք` ֆիզիկական անձի նկատմամբ` հիսուն հազար դրամից ութսուն հազար դրամի չափով, իսկ իրավաբանական անձի նկատմամբ` երեք </w:t>
      </w:r>
      <w:r w:rsidRPr="004A5AFF">
        <w:rPr>
          <w:rFonts w:ascii="GHEA Grapalat" w:hAnsi="GHEA Grapalat" w:cs="Times New Roman"/>
          <w:sz w:val="24"/>
          <w:szCs w:val="24"/>
          <w:lang w:val="hy-AM"/>
        </w:rPr>
        <w:lastRenderedPageBreak/>
        <w:t>հարյուր  հազար դրամից հինգ հարյուր հազար դրամի չափով`</w:t>
      </w:r>
      <w:r w:rsidRPr="004A5AFF">
        <w:rPr>
          <w:rFonts w:ascii="GHEA Grapalat" w:hAnsi="GHEA Grapalat"/>
          <w:sz w:val="24"/>
          <w:szCs w:val="24"/>
          <w:lang w:val="hy-AM"/>
        </w:rPr>
        <w:t xml:space="preserve"> թույլտվության գործողության դադարեցմամբ կամ առանց դրա</w:t>
      </w:r>
      <w:r w:rsidRPr="004A5AFF">
        <w:rPr>
          <w:rFonts w:ascii="GHEA Grapalat" w:hAnsi="GHEA Grapalat" w:cs="Times New Roman"/>
          <w:sz w:val="24"/>
          <w:szCs w:val="24"/>
          <w:lang w:val="hy-AM"/>
        </w:rPr>
        <w:t>:</w:t>
      </w:r>
    </w:p>
    <w:p w14:paraId="1EA6C019" w14:textId="7A15BACF" w:rsidR="004A5AFF" w:rsidRPr="004A5AFF" w:rsidRDefault="00DE23C4" w:rsidP="002B70D4">
      <w:pPr>
        <w:shd w:val="clear" w:color="auto" w:fill="FFFFFF"/>
        <w:spacing w:after="0" w:line="360" w:lineRule="auto"/>
        <w:ind w:firstLine="375"/>
        <w:jc w:val="both"/>
        <w:rPr>
          <w:rFonts w:ascii="GHEA Grapalat" w:hAnsi="GHEA Grapalat" w:cs="Times New Roman"/>
          <w:sz w:val="24"/>
          <w:szCs w:val="24"/>
          <w:lang w:val="hy-AM"/>
        </w:rPr>
      </w:pPr>
      <w:r>
        <w:rPr>
          <w:rFonts w:ascii="GHEA Grapalat" w:hAnsi="GHEA Grapalat" w:cs="Times New Roman"/>
          <w:sz w:val="24"/>
          <w:szCs w:val="24"/>
          <w:lang w:val="hy-AM"/>
        </w:rPr>
        <w:t xml:space="preserve">    20</w:t>
      </w:r>
      <w:r w:rsidR="004A5AFF" w:rsidRPr="004A5AFF">
        <w:rPr>
          <w:rFonts w:ascii="GHEA Grapalat" w:hAnsi="GHEA Grapalat" w:cs="Times New Roman"/>
          <w:sz w:val="24"/>
          <w:szCs w:val="24"/>
          <w:lang w:val="hy-AM"/>
        </w:rPr>
        <w:t>. Գործող աղբավայրերի բարեկարգմանը կամ շահագործմանը օրենսդրությամբ սահմանված  նվազագույն նորմերը կամ պահանջները աղբավայրը շահագործողի կողմից չկատարելը`</w:t>
      </w:r>
    </w:p>
    <w:p w14:paraId="7E243F98" w14:textId="77777777" w:rsidR="004A5AFF" w:rsidRPr="004A5AFF" w:rsidRDefault="004A5AFF" w:rsidP="002B70D4">
      <w:pPr>
        <w:shd w:val="clear" w:color="auto" w:fill="FFFFFF"/>
        <w:spacing w:after="0" w:line="360" w:lineRule="auto"/>
        <w:ind w:firstLine="708"/>
        <w:jc w:val="both"/>
        <w:rPr>
          <w:rFonts w:ascii="GHEA Grapalat" w:hAnsi="GHEA Grapalat" w:cs="Times New Roman"/>
          <w:sz w:val="24"/>
          <w:szCs w:val="24"/>
          <w:lang w:val="hy-AM"/>
        </w:rPr>
      </w:pPr>
      <w:r w:rsidRPr="004A5AFF">
        <w:rPr>
          <w:rFonts w:ascii="GHEA Grapalat" w:hAnsi="GHEA Grapalat" w:cs="Times New Roman"/>
          <w:sz w:val="24"/>
          <w:szCs w:val="24"/>
          <w:lang w:val="hy-AM"/>
        </w:rPr>
        <w:t>առաջացնում է տուգանք` հարյուր հազար դրամից երեք հարյուր հազար դրամի չափով:</w:t>
      </w:r>
    </w:p>
    <w:p w14:paraId="4FA8931E" w14:textId="166DC208" w:rsidR="004A5AFF" w:rsidRPr="004A5AFF" w:rsidRDefault="00DE23C4" w:rsidP="002B70D4">
      <w:pPr>
        <w:shd w:val="clear" w:color="auto" w:fill="FFFFFF"/>
        <w:spacing w:after="0" w:line="360" w:lineRule="auto"/>
        <w:ind w:firstLine="708"/>
        <w:jc w:val="both"/>
        <w:rPr>
          <w:rFonts w:ascii="GHEA Grapalat" w:hAnsi="GHEA Grapalat" w:cs="Times New Roman"/>
          <w:sz w:val="24"/>
          <w:szCs w:val="24"/>
          <w:lang w:val="hy-AM"/>
        </w:rPr>
      </w:pPr>
      <w:r>
        <w:rPr>
          <w:rFonts w:ascii="GHEA Grapalat" w:hAnsi="GHEA Grapalat" w:cs="Times New Roman"/>
          <w:sz w:val="24"/>
          <w:szCs w:val="24"/>
          <w:lang w:val="hy-AM"/>
        </w:rPr>
        <w:t>21</w:t>
      </w:r>
      <w:r w:rsidR="004A5AFF" w:rsidRPr="004A5AFF">
        <w:rPr>
          <w:rFonts w:ascii="GHEA Grapalat" w:hAnsi="GHEA Grapalat" w:cs="Times New Roman"/>
          <w:sz w:val="24"/>
          <w:szCs w:val="24"/>
          <w:lang w:val="hy-AM"/>
        </w:rPr>
        <w:t>. Շրջակա միջավայրի վրա վնասակար ազդեցության բացահայտման կամ կանխարգելման նպատակով աղբավայրի հսկողություն, կամ աղբի ինքնայրումը կանխելու համար հակահրդեհային միջոցառումներ աղբավայրը շահագործողի կողմից չիրականացնելը`</w:t>
      </w:r>
    </w:p>
    <w:p w14:paraId="1120CB21" w14:textId="77777777" w:rsidR="004A5AFF" w:rsidRPr="004A5AFF" w:rsidRDefault="004A5AFF" w:rsidP="002B70D4">
      <w:pPr>
        <w:shd w:val="clear" w:color="auto" w:fill="FFFFFF"/>
        <w:spacing w:after="0" w:line="360" w:lineRule="auto"/>
        <w:ind w:firstLine="708"/>
        <w:jc w:val="both"/>
        <w:rPr>
          <w:rFonts w:ascii="GHEA Grapalat" w:hAnsi="GHEA Grapalat" w:cs="Times New Roman"/>
          <w:sz w:val="24"/>
          <w:szCs w:val="24"/>
          <w:lang w:val="hy-AM"/>
        </w:rPr>
      </w:pPr>
      <w:r w:rsidRPr="004A5AFF">
        <w:rPr>
          <w:rFonts w:ascii="GHEA Grapalat" w:hAnsi="GHEA Grapalat" w:cs="Times New Roman"/>
          <w:sz w:val="24"/>
          <w:szCs w:val="24"/>
          <w:lang w:val="hy-AM"/>
        </w:rPr>
        <w:t>առաջացնում է տուգանք` ութսուն հազար դրամից երկու հարյուր հազար դրամի չափով:</w:t>
      </w:r>
    </w:p>
    <w:p w14:paraId="321D73AD" w14:textId="543BC1C4" w:rsidR="004A5AFF" w:rsidRPr="004A5AFF" w:rsidRDefault="00DE23C4" w:rsidP="002B70D4">
      <w:pPr>
        <w:shd w:val="clear" w:color="auto" w:fill="FFFFFF"/>
        <w:spacing w:after="0" w:line="360" w:lineRule="auto"/>
        <w:ind w:firstLine="720"/>
        <w:jc w:val="both"/>
        <w:rPr>
          <w:rFonts w:ascii="GHEA Grapalat" w:eastAsia="Calibri" w:hAnsi="GHEA Grapalat" w:cs="Times New Roman"/>
          <w:sz w:val="24"/>
          <w:szCs w:val="24"/>
          <w:lang w:val="hy-AM"/>
        </w:rPr>
      </w:pPr>
      <w:r>
        <w:rPr>
          <w:rFonts w:ascii="GHEA Grapalat" w:eastAsia="Calibri" w:hAnsi="GHEA Grapalat" w:cs="Times New Roman"/>
          <w:sz w:val="24"/>
          <w:szCs w:val="24"/>
          <w:lang w:val="hy-AM"/>
        </w:rPr>
        <w:t>22</w:t>
      </w:r>
      <w:r w:rsidR="004A5AFF" w:rsidRPr="004A5AFF">
        <w:rPr>
          <w:rFonts w:ascii="GHEA Grapalat" w:eastAsia="Calibri" w:hAnsi="GHEA Grapalat" w:cs="Times New Roman"/>
          <w:sz w:val="24"/>
          <w:szCs w:val="24"/>
          <w:lang w:val="hy-AM"/>
        </w:rPr>
        <w:t>.</w:t>
      </w:r>
      <w:r w:rsidR="004A5AFF" w:rsidRPr="004A5AFF">
        <w:rPr>
          <w:rFonts w:ascii="GHEA Grapalat" w:eastAsia="Calibri" w:hAnsi="GHEA Grapalat" w:cs="Times New Roman"/>
          <w:sz w:val="24"/>
          <w:szCs w:val="24"/>
          <w:shd w:val="clear" w:color="auto" w:fill="FFFFFF"/>
          <w:lang w:val="hy-AM"/>
        </w:rPr>
        <w:t xml:space="preserve"> Բնակավայրերում աղբավայրերը առանց ֆիլտրող կուտակիչների շահագործման հանձնելը`</w:t>
      </w:r>
    </w:p>
    <w:p w14:paraId="2EEB80A7" w14:textId="77777777" w:rsidR="004A5AFF" w:rsidRPr="004A5AFF" w:rsidRDefault="004A5AFF" w:rsidP="002B70D4">
      <w:pPr>
        <w:shd w:val="clear" w:color="auto" w:fill="FFFFFF"/>
        <w:spacing w:after="0" w:line="360" w:lineRule="auto"/>
        <w:ind w:firstLine="708"/>
        <w:jc w:val="both"/>
        <w:rPr>
          <w:rFonts w:ascii="GHEA Grapalat" w:hAnsi="GHEA Grapalat" w:cs="Times New Roman"/>
          <w:sz w:val="24"/>
          <w:szCs w:val="24"/>
          <w:lang w:val="hy-AM"/>
        </w:rPr>
      </w:pPr>
      <w:r w:rsidRPr="004A5AFF">
        <w:rPr>
          <w:rFonts w:ascii="GHEA Grapalat" w:hAnsi="GHEA Grapalat"/>
          <w:sz w:val="24"/>
          <w:szCs w:val="24"/>
          <w:lang w:val="hy-AM"/>
        </w:rPr>
        <w:t>առաջացնում է տուգանք` հարյուր հազար դրամից երկու հարյուր հազար դրամի չափով:</w:t>
      </w:r>
    </w:p>
    <w:p w14:paraId="1BB3411D" w14:textId="5660912B" w:rsidR="004A5AFF" w:rsidRPr="004A5AFF" w:rsidRDefault="00DE23C4" w:rsidP="002B70D4">
      <w:pPr>
        <w:shd w:val="clear" w:color="auto" w:fill="FFFFFF"/>
        <w:spacing w:after="0" w:line="360" w:lineRule="auto"/>
        <w:ind w:firstLine="720"/>
        <w:jc w:val="both"/>
        <w:rPr>
          <w:rFonts w:ascii="GHEA Grapalat" w:eastAsia="Calibri" w:hAnsi="GHEA Grapalat" w:cs="Times New Roman"/>
          <w:sz w:val="24"/>
          <w:szCs w:val="24"/>
          <w:lang w:val="hy-AM"/>
        </w:rPr>
      </w:pPr>
      <w:r>
        <w:rPr>
          <w:rFonts w:ascii="GHEA Grapalat" w:eastAsia="Calibri" w:hAnsi="GHEA Grapalat" w:cs="Times New Roman"/>
          <w:sz w:val="24"/>
          <w:szCs w:val="24"/>
          <w:lang w:val="hy-AM"/>
        </w:rPr>
        <w:t>23</w:t>
      </w:r>
      <w:r w:rsidR="004A5AFF" w:rsidRPr="004A5AFF">
        <w:rPr>
          <w:rFonts w:ascii="GHEA Grapalat" w:eastAsia="Calibri" w:hAnsi="GHEA Grapalat" w:cs="Times New Roman"/>
          <w:sz w:val="24"/>
          <w:szCs w:val="24"/>
          <w:lang w:val="hy-AM"/>
        </w:rPr>
        <w:t>. Սույն հոդվածի 3-8-րդ, 20-21-րդ մասերով սահմանված արարքներից որևէ մեկը բնության հատուկ պահպանվող կամ մշակութային և բնության ժառանգության տարածքներում կատարելը`</w:t>
      </w:r>
      <w:r w:rsidR="004A5AFF" w:rsidRPr="004A5AFF">
        <w:rPr>
          <w:rFonts w:ascii="GHEA Grapalat" w:eastAsia="Calibri" w:hAnsi="GHEA Grapalat" w:cs="Times New Roman"/>
          <w:sz w:val="24"/>
          <w:szCs w:val="24"/>
          <w:lang w:val="hy-AM"/>
        </w:rPr>
        <w:tab/>
      </w:r>
      <w:r w:rsidR="004A5AFF" w:rsidRPr="004A5AFF">
        <w:rPr>
          <w:rFonts w:ascii="GHEA Grapalat" w:eastAsia="Calibri" w:hAnsi="GHEA Grapalat" w:cs="Times New Roman"/>
          <w:sz w:val="24"/>
          <w:szCs w:val="24"/>
          <w:lang w:val="hy-AM"/>
        </w:rPr>
        <w:tab/>
      </w:r>
      <w:r w:rsidR="004A5AFF" w:rsidRPr="004A5AFF">
        <w:rPr>
          <w:rFonts w:ascii="GHEA Grapalat" w:eastAsia="Calibri" w:hAnsi="GHEA Grapalat" w:cs="Times New Roman"/>
          <w:sz w:val="24"/>
          <w:szCs w:val="24"/>
          <w:lang w:val="hy-AM"/>
        </w:rPr>
        <w:tab/>
      </w:r>
    </w:p>
    <w:p w14:paraId="46D5C316" w14:textId="18E3D6C0" w:rsidR="004A5AFF" w:rsidRPr="004A5AFF" w:rsidRDefault="004A5AFF" w:rsidP="002B70D4">
      <w:pPr>
        <w:shd w:val="clear" w:color="auto" w:fill="FFFFFF"/>
        <w:spacing w:after="0" w:line="360" w:lineRule="auto"/>
        <w:ind w:firstLine="720"/>
        <w:jc w:val="both"/>
        <w:rPr>
          <w:rFonts w:ascii="GHEA Grapalat" w:eastAsia="Calibri" w:hAnsi="GHEA Grapalat" w:cs="Times New Roman"/>
          <w:sz w:val="24"/>
          <w:szCs w:val="24"/>
          <w:lang w:val="hy-AM"/>
        </w:rPr>
      </w:pPr>
      <w:r w:rsidRPr="004A5AFF">
        <w:rPr>
          <w:rFonts w:ascii="GHEA Grapalat" w:eastAsia="Calibri" w:hAnsi="GHEA Grapalat" w:cs="Times New Roman"/>
          <w:sz w:val="24"/>
          <w:szCs w:val="24"/>
          <w:lang w:val="hy-AM"/>
        </w:rPr>
        <w:t xml:space="preserve"> առաջացնում է տուգանք` տվյալ արարքի համար սույն հոդվածի համապատասխան մասով նախատեսված տուգանքի չափի կրկնապատիկի չափով` թույլտվության գործողության կասեցմամբ կամ առանց դրա</w:t>
      </w:r>
      <w:r w:rsidR="00606356">
        <w:rPr>
          <w:rFonts w:ascii="GHEA Grapalat" w:eastAsia="Calibri" w:hAnsi="GHEA Grapalat" w:cs="Times New Roman"/>
          <w:sz w:val="24"/>
          <w:szCs w:val="24"/>
          <w:lang w:val="hy-AM"/>
        </w:rPr>
        <w:t>:</w:t>
      </w:r>
      <w:r w:rsidR="00606356">
        <w:rPr>
          <w:rFonts w:ascii="GHEA Grapalat" w:eastAsia="Calibri" w:hAnsi="GHEA Grapalat" w:cs="Times New Roman"/>
          <w:sz w:val="24"/>
          <w:szCs w:val="24"/>
          <w:lang w:val="hy-AM"/>
        </w:rPr>
        <w:tab/>
      </w:r>
      <w:r w:rsidR="00606356">
        <w:rPr>
          <w:rFonts w:ascii="GHEA Grapalat" w:eastAsia="Calibri" w:hAnsi="GHEA Grapalat" w:cs="Times New Roman"/>
          <w:sz w:val="24"/>
          <w:szCs w:val="24"/>
          <w:lang w:val="hy-AM"/>
        </w:rPr>
        <w:tab/>
      </w:r>
      <w:r w:rsidR="00606356">
        <w:rPr>
          <w:rFonts w:ascii="GHEA Grapalat" w:eastAsia="Calibri" w:hAnsi="GHEA Grapalat" w:cs="Times New Roman"/>
          <w:sz w:val="24"/>
          <w:szCs w:val="24"/>
          <w:lang w:val="hy-AM"/>
        </w:rPr>
        <w:tab/>
      </w:r>
    </w:p>
    <w:p w14:paraId="11A9FCC2" w14:textId="5C1EAE85" w:rsidR="004A5AFF" w:rsidRPr="004A5AFF" w:rsidRDefault="00DE23C4" w:rsidP="002B70D4">
      <w:pPr>
        <w:shd w:val="clear" w:color="auto" w:fill="FFFFFF"/>
        <w:spacing w:after="0" w:line="360" w:lineRule="auto"/>
        <w:ind w:firstLine="720"/>
        <w:jc w:val="both"/>
        <w:rPr>
          <w:rFonts w:ascii="GHEA Grapalat" w:eastAsia="Calibri" w:hAnsi="GHEA Grapalat" w:cs="Times New Roman"/>
          <w:sz w:val="24"/>
          <w:szCs w:val="24"/>
          <w:lang w:val="hy-AM"/>
        </w:rPr>
      </w:pPr>
      <w:r>
        <w:rPr>
          <w:rFonts w:ascii="GHEA Grapalat" w:eastAsia="Calibri" w:hAnsi="GHEA Grapalat" w:cs="Times New Roman"/>
          <w:sz w:val="24"/>
          <w:szCs w:val="24"/>
          <w:lang w:val="hy-AM"/>
        </w:rPr>
        <w:t>24</w:t>
      </w:r>
      <w:r w:rsidR="004A5AFF" w:rsidRPr="004A5AFF">
        <w:rPr>
          <w:rFonts w:ascii="GHEA Grapalat" w:eastAsia="Calibri" w:hAnsi="GHEA Grapalat" w:cs="Times New Roman"/>
          <w:sz w:val="24"/>
          <w:szCs w:val="24"/>
          <w:lang w:val="hy-AM"/>
        </w:rPr>
        <w:t>. Սույն հոդվածի 24-րդ մասով սահմանված արարքներից որևէ մեկը վարչական տույժ նշանակելու մասին որոշման անբողոքարկելի դառնալուց հետո մեկ տարվա ընթացքում կրկին կատարելը՝</w:t>
      </w:r>
      <w:r w:rsidR="00606356">
        <w:rPr>
          <w:rFonts w:ascii="GHEA Grapalat" w:eastAsia="Calibri" w:hAnsi="GHEA Grapalat" w:cs="Times New Roman"/>
          <w:sz w:val="24"/>
          <w:szCs w:val="24"/>
          <w:lang w:val="hy-AM"/>
        </w:rPr>
        <w:tab/>
      </w:r>
      <w:r w:rsidR="00606356">
        <w:rPr>
          <w:rFonts w:ascii="GHEA Grapalat" w:eastAsia="Calibri" w:hAnsi="GHEA Grapalat" w:cs="Times New Roman"/>
          <w:sz w:val="24"/>
          <w:szCs w:val="24"/>
          <w:lang w:val="hy-AM"/>
        </w:rPr>
        <w:tab/>
      </w:r>
      <w:r w:rsidR="00606356">
        <w:rPr>
          <w:rFonts w:ascii="GHEA Grapalat" w:eastAsia="Calibri" w:hAnsi="GHEA Grapalat" w:cs="Times New Roman"/>
          <w:sz w:val="24"/>
          <w:szCs w:val="24"/>
          <w:lang w:val="hy-AM"/>
        </w:rPr>
        <w:tab/>
      </w:r>
      <w:r w:rsidR="00606356">
        <w:rPr>
          <w:rFonts w:ascii="GHEA Grapalat" w:eastAsia="Calibri" w:hAnsi="GHEA Grapalat" w:cs="Times New Roman"/>
          <w:sz w:val="24"/>
          <w:szCs w:val="24"/>
          <w:lang w:val="hy-AM"/>
        </w:rPr>
        <w:tab/>
      </w:r>
      <w:r w:rsidR="00606356">
        <w:rPr>
          <w:rFonts w:ascii="GHEA Grapalat" w:eastAsia="Calibri" w:hAnsi="GHEA Grapalat" w:cs="Times New Roman"/>
          <w:sz w:val="24"/>
          <w:szCs w:val="24"/>
          <w:lang w:val="hy-AM"/>
        </w:rPr>
        <w:tab/>
      </w:r>
      <w:r w:rsidR="00606356">
        <w:rPr>
          <w:rFonts w:ascii="GHEA Grapalat" w:eastAsia="Calibri" w:hAnsi="GHEA Grapalat" w:cs="Times New Roman"/>
          <w:sz w:val="24"/>
          <w:szCs w:val="24"/>
          <w:lang w:val="hy-AM"/>
        </w:rPr>
        <w:tab/>
      </w:r>
      <w:r w:rsidR="00606356">
        <w:rPr>
          <w:rFonts w:ascii="GHEA Grapalat" w:eastAsia="Calibri" w:hAnsi="GHEA Grapalat" w:cs="Times New Roman"/>
          <w:sz w:val="24"/>
          <w:szCs w:val="24"/>
          <w:lang w:val="hy-AM"/>
        </w:rPr>
        <w:tab/>
      </w:r>
      <w:r w:rsidR="00606356">
        <w:rPr>
          <w:rFonts w:ascii="GHEA Grapalat" w:eastAsia="Calibri" w:hAnsi="GHEA Grapalat" w:cs="Times New Roman"/>
          <w:sz w:val="24"/>
          <w:szCs w:val="24"/>
          <w:lang w:val="hy-AM"/>
        </w:rPr>
        <w:tab/>
      </w:r>
      <w:r w:rsidR="004A5AFF" w:rsidRPr="004A5AFF">
        <w:rPr>
          <w:rFonts w:ascii="GHEA Grapalat" w:eastAsia="Calibri" w:hAnsi="GHEA Grapalat" w:cs="Times New Roman"/>
          <w:sz w:val="24"/>
          <w:szCs w:val="24"/>
          <w:lang w:val="hy-AM"/>
        </w:rPr>
        <w:t xml:space="preserve">առաջացնում է տուգանք` տվյալ արարքի համար սույն հոդվածի </w:t>
      </w:r>
      <w:r w:rsidR="004A5AFF" w:rsidRPr="004A5AFF">
        <w:rPr>
          <w:rFonts w:ascii="GHEA Grapalat" w:eastAsia="Calibri" w:hAnsi="GHEA Grapalat" w:cs="Times New Roman"/>
          <w:sz w:val="24"/>
          <w:szCs w:val="24"/>
          <w:lang w:val="hy-AM"/>
        </w:rPr>
        <w:lastRenderedPageBreak/>
        <w:t>համապատասխան մասով նախատեսված տուգանքի չափի քառապատիկի չափով` թույլտվության գործողության դադարեցմամբ:</w:t>
      </w:r>
      <w:r w:rsidR="004A5AFF" w:rsidRPr="004A5AFF">
        <w:rPr>
          <w:rFonts w:ascii="GHEA Grapalat" w:eastAsia="Calibri" w:hAnsi="GHEA Grapalat"/>
          <w:sz w:val="24"/>
          <w:szCs w:val="24"/>
          <w:lang w:val="hy-AM"/>
        </w:rPr>
        <w:tab/>
      </w:r>
    </w:p>
    <w:p w14:paraId="4152692E" w14:textId="18BCE3AF" w:rsidR="004A5AFF" w:rsidRPr="004A5AFF" w:rsidRDefault="004A5AFF" w:rsidP="002B70D4">
      <w:pPr>
        <w:shd w:val="clear" w:color="auto" w:fill="FFFFFF"/>
        <w:spacing w:after="0" w:line="360" w:lineRule="auto"/>
        <w:jc w:val="both"/>
        <w:rPr>
          <w:rFonts w:ascii="GHEA Grapalat" w:eastAsia="Calibri" w:hAnsi="GHEA Grapalat" w:cs="Times New Roman"/>
          <w:sz w:val="24"/>
          <w:szCs w:val="24"/>
          <w:lang w:val="hy-AM"/>
        </w:rPr>
      </w:pPr>
      <w:r w:rsidRPr="004A5AFF">
        <w:rPr>
          <w:rFonts w:ascii="GHEA Grapalat" w:eastAsia="Calibri" w:hAnsi="GHEA Grapalat"/>
          <w:sz w:val="24"/>
          <w:szCs w:val="24"/>
          <w:lang w:val="hy-AM"/>
        </w:rPr>
        <w:tab/>
      </w:r>
      <w:r w:rsidR="00DE23C4">
        <w:rPr>
          <w:rFonts w:ascii="GHEA Grapalat" w:eastAsia="Calibri" w:hAnsi="GHEA Grapalat" w:cs="Times New Roman"/>
          <w:sz w:val="24"/>
          <w:szCs w:val="24"/>
          <w:lang w:val="hy-AM"/>
        </w:rPr>
        <w:t>25</w:t>
      </w:r>
      <w:r w:rsidRPr="004A5AFF">
        <w:rPr>
          <w:rFonts w:ascii="GHEA Grapalat" w:eastAsia="Calibri" w:hAnsi="GHEA Grapalat" w:cs="Times New Roman"/>
          <w:sz w:val="24"/>
          <w:szCs w:val="24"/>
          <w:lang w:val="hy-AM"/>
        </w:rPr>
        <w:t>. Եթե սույն հոդվածի 3-րդ մասով սահմանված վարչական իրավախախտում կատարած անձը լիազորված մարմնի (պաշտոնատար անձի) կողմից վարչական իրավախախտումը հայտնաբերելու պահից մեկ աշխատանքային օրվա ընթացքում վերացնում է վարչական իրավախախտման հատկանիշները, ապա նա ազատվում է նշանակված վարչական տույժը կատարելու պարտականությունից, եթե այդ մասին նույն ժամանակահատվածում լիազորված մարմնին (պաշտոնատար անձին) ներկայացնում է համապատասխան ապացույց: Այդ մասին կազմվում է համապատասխան արձանագրություն, որի պատճենը տրվում է վարչական</w:t>
      </w:r>
      <w:r w:rsidRPr="004A5AFF">
        <w:rPr>
          <w:rFonts w:eastAsia="Calibri"/>
          <w:sz w:val="24"/>
          <w:szCs w:val="24"/>
          <w:lang w:val="hy-AM"/>
        </w:rPr>
        <w:t> </w:t>
      </w:r>
      <w:r w:rsidRPr="004A5AFF">
        <w:rPr>
          <w:rFonts w:ascii="GHEA Grapalat" w:eastAsia="Calibri" w:hAnsi="GHEA Grapalat" w:cs="GHEA Grapalat"/>
          <w:sz w:val="24"/>
          <w:szCs w:val="24"/>
          <w:lang w:val="hy-AM"/>
        </w:rPr>
        <w:t xml:space="preserve"> իրավախախտումը կատարած անձի</w:t>
      </w:r>
      <w:r w:rsidRPr="004A5AFF">
        <w:rPr>
          <w:rFonts w:ascii="GHEA Grapalat" w:eastAsia="Calibri" w:hAnsi="GHEA Grapalat" w:cs="Times New Roman"/>
          <w:sz w:val="24"/>
          <w:szCs w:val="24"/>
          <w:lang w:val="hy-AM"/>
        </w:rPr>
        <w:t xml:space="preserve">ն: </w:t>
      </w:r>
    </w:p>
    <w:p w14:paraId="1199E739" w14:textId="77777777" w:rsidR="004A5AFF" w:rsidRPr="004A5AFF" w:rsidRDefault="004A5AFF" w:rsidP="002B70D4">
      <w:pPr>
        <w:spacing w:after="0" w:line="360" w:lineRule="auto"/>
        <w:ind w:left="360"/>
        <w:rPr>
          <w:rFonts w:ascii="GHEA Grapalat" w:hAnsi="GHEA Grapalat"/>
          <w:sz w:val="24"/>
          <w:szCs w:val="24"/>
          <w:shd w:val="clear" w:color="auto" w:fill="FFFFFF"/>
          <w:lang w:val="hy-AM"/>
        </w:rPr>
      </w:pPr>
      <w:r w:rsidRPr="004A5AFF">
        <w:rPr>
          <w:rFonts w:ascii="GHEA Grapalat" w:hAnsi="GHEA Grapalat" w:cs="Times New Roman"/>
          <w:sz w:val="24"/>
          <w:szCs w:val="24"/>
          <w:lang w:val="hy-AM" w:eastAsia="en-US"/>
        </w:rPr>
        <w:t xml:space="preserve"> </w:t>
      </w:r>
    </w:p>
    <w:p w14:paraId="5848438E" w14:textId="77777777" w:rsidR="004A5AFF" w:rsidRPr="004A5AFF" w:rsidRDefault="004A5AFF" w:rsidP="002B70D4">
      <w:pPr>
        <w:spacing w:after="0" w:line="360" w:lineRule="auto"/>
        <w:ind w:left="-180" w:firstLine="348"/>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295. Շենքերը և շինությունները ոչ նպատակային նշանակությամբ օգտագործելը</w:t>
      </w:r>
    </w:p>
    <w:p w14:paraId="67549439"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p>
    <w:p w14:paraId="32C72F4A" w14:textId="77777777" w:rsidR="004A5AFF" w:rsidRPr="004A5AFF" w:rsidRDefault="004A5AFF" w:rsidP="002B70D4">
      <w:pPr>
        <w:spacing w:after="0" w:line="360" w:lineRule="auto"/>
        <w:ind w:left="-180" w:firstLine="88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 Շենքերը  կամ շինությունները ոչ նպատակային նշանակությամբ օգտագործելը՝</w:t>
      </w:r>
    </w:p>
    <w:p w14:paraId="1E6E08E5"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քսան հազար դրամից  հիսուն հազար դրամի չափով, իրավաբանական անձի նկատմամբ` հիսուն հազար դրամից հարյուր հազար դրամի չափով։</w:t>
      </w:r>
    </w:p>
    <w:p w14:paraId="7E57F8F4" w14:textId="77777777" w:rsidR="004A5AFF" w:rsidRPr="004A5AFF" w:rsidRDefault="004A5AFF" w:rsidP="002B70D4">
      <w:pPr>
        <w:spacing w:after="0" w:line="360" w:lineRule="auto"/>
        <w:ind w:left="-180" w:firstLine="88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2. Համայնքի ղեկավարի կամ նրա որոշմամբ սահմանված պատասխանատու պաշտոնատար անձի կողմից շենքերը կամ շինությունները օրենսդրությամբ սահմանված պահանջների խախտմամբ ոչ նպատակային նշանակությամբ օգտագործելը կանխելու ուղղությամբ օրենսդրությամբ սահմանված միջոցներ չձեռնարկելը՝</w:t>
      </w:r>
    </w:p>
    <w:p w14:paraId="0FF69896"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ութսուն հազար դրամից հարյուր հազար դրամի չափով։</w:t>
      </w:r>
    </w:p>
    <w:p w14:paraId="0248745C"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p>
    <w:p w14:paraId="30A493F0" w14:textId="77777777" w:rsidR="004A5AFF" w:rsidRPr="004A5AFF" w:rsidRDefault="004A5AFF" w:rsidP="002B70D4">
      <w:pPr>
        <w:spacing w:after="0" w:line="360" w:lineRule="auto"/>
        <w:ind w:left="-180" w:firstLine="348"/>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lastRenderedPageBreak/>
        <w:t xml:space="preserve">Հոդված 296. </w:t>
      </w:r>
      <w:r w:rsidRPr="004A5AFF">
        <w:rPr>
          <w:b/>
          <w:color w:val="auto"/>
          <w:sz w:val="24"/>
          <w:szCs w:val="24"/>
          <w:lang w:val="hy-AM"/>
        </w:rPr>
        <w:t> </w:t>
      </w:r>
      <w:r w:rsidRPr="004A5AFF">
        <w:rPr>
          <w:rFonts w:ascii="GHEA Grapalat" w:hAnsi="GHEA Grapalat" w:cs="GHEA Grapalat"/>
          <w:b/>
          <w:color w:val="auto"/>
          <w:sz w:val="24"/>
          <w:szCs w:val="24"/>
          <w:lang w:val="hy-AM"/>
        </w:rPr>
        <w:t xml:space="preserve"> Օրենսդրության</w:t>
      </w:r>
      <w:r w:rsidRPr="004A5AFF">
        <w:rPr>
          <w:b/>
          <w:color w:val="auto"/>
          <w:sz w:val="24"/>
          <w:szCs w:val="24"/>
          <w:lang w:val="hy-AM"/>
        </w:rPr>
        <w:t> </w:t>
      </w:r>
      <w:r w:rsidRPr="004A5AFF">
        <w:rPr>
          <w:rFonts w:ascii="GHEA Grapalat" w:hAnsi="GHEA Grapalat" w:cs="GHEA Grapalat"/>
          <w:b/>
          <w:color w:val="auto"/>
          <w:sz w:val="24"/>
          <w:szCs w:val="24"/>
          <w:lang w:val="hy-AM"/>
        </w:rPr>
        <w:t>և նորմատիվ-տեխնիկական փաստաթղթերի պահանջների խախտումներով քաղաքաշինական փաստաթղթեր մշակելը և դրանց վերաբերյալ փորձագիտական դրական եզրակացություն տալը, ինչպես նաև օրենսդրությամբ սահմանված դեպքերում նախագծային աշխատանքների կապալառուի կողմից գրավոր երաշխավորագիր տալը</w:t>
      </w:r>
    </w:p>
    <w:p w14:paraId="34CC1F9A" w14:textId="77777777" w:rsidR="004A5AFF" w:rsidRPr="004A5AFF" w:rsidRDefault="004A5AFF" w:rsidP="002B70D4">
      <w:pPr>
        <w:spacing w:after="0" w:line="360" w:lineRule="auto"/>
        <w:ind w:left="-180" w:firstLine="348"/>
        <w:jc w:val="both"/>
        <w:rPr>
          <w:rFonts w:ascii="GHEA Grapalat" w:hAnsi="GHEA Grapalat" w:cs="GHEA Grapalat"/>
          <w:b/>
          <w:color w:val="auto"/>
          <w:sz w:val="24"/>
          <w:szCs w:val="24"/>
          <w:lang w:val="hy-AM"/>
        </w:rPr>
      </w:pPr>
    </w:p>
    <w:p w14:paraId="15E53762" w14:textId="77777777" w:rsidR="004A5AFF" w:rsidRPr="004A5AFF" w:rsidRDefault="004A5AFF" w:rsidP="002B70D4">
      <w:pPr>
        <w:spacing w:after="0" w:line="360" w:lineRule="auto"/>
        <w:ind w:left="-180" w:firstLine="348"/>
        <w:jc w:val="both"/>
        <w:rPr>
          <w:rFonts w:ascii="GHEA Grapalat" w:hAnsi="GHEA Grapalat" w:cs="GHEA Grapalat"/>
          <w:b/>
          <w:color w:val="auto"/>
          <w:sz w:val="24"/>
          <w:szCs w:val="24"/>
          <w:lang w:val="hy-AM"/>
        </w:rPr>
      </w:pPr>
      <w:r w:rsidRPr="004A5AFF">
        <w:rPr>
          <w:rFonts w:ascii="GHEA Grapalat" w:hAnsi="GHEA Grapalat" w:cs="GHEA Grapalat"/>
          <w:color w:val="auto"/>
          <w:sz w:val="24"/>
          <w:szCs w:val="24"/>
          <w:lang w:val="hy-AM"/>
        </w:rPr>
        <w:t>1. Օրենսդրության կամ նորմատիվ-տեխնիկական փաստաթղթերի պահանջների խախտումներով քաղաքաշինական փաստաթղթեր մշակելը, կամ դրանց վերաբերյալ փորձագիտական դրական եզրակացություն կամ օրենսդրությամբ սահմանված դեպքերում նախագծային աշխատանքների կապալառուի կողմից գրավոր երաշխավորագիր տալը`</w:t>
      </w:r>
    </w:p>
    <w:p w14:paraId="158A5550" w14:textId="77777777" w:rsidR="004A5AFF" w:rsidRPr="004A5AFF" w:rsidRDefault="004A5AFF" w:rsidP="002B70D4">
      <w:pPr>
        <w:spacing w:after="0" w:line="360" w:lineRule="auto"/>
        <w:ind w:left="-180" w:firstLine="348"/>
        <w:jc w:val="both"/>
        <w:rPr>
          <w:rFonts w:ascii="GHEA Grapalat" w:hAnsi="GHEA Grapalat" w:cs="GHEA Grapalat"/>
          <w:b/>
          <w:color w:val="auto"/>
          <w:sz w:val="24"/>
          <w:szCs w:val="24"/>
          <w:lang w:val="hy-AM"/>
        </w:rPr>
      </w:pPr>
      <w:r w:rsidRPr="004A5AFF">
        <w:rPr>
          <w:rFonts w:ascii="GHEA Grapalat" w:hAnsi="GHEA Grapalat" w:cs="GHEA Grapalat"/>
          <w:color w:val="auto"/>
          <w:sz w:val="24"/>
          <w:szCs w:val="24"/>
          <w:lang w:val="hy-AM"/>
        </w:rPr>
        <w:t>առաջացնում է տուգանք՝ երեսուն հազար դրամից հիսուն հազար դրամի չափով:</w:t>
      </w:r>
    </w:p>
    <w:p w14:paraId="76F7A611"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2. Սույն հոդվածի 1-ին մասով սահմանված արարքը կատարելը, որի հետևանքով նվազել են շենքի կամ շինության ամրության, կայունության կամ հուսալիության նորմատիվային ցուցանիշները`</w:t>
      </w:r>
    </w:p>
    <w:p w14:paraId="15AAC95F"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հազար դրամից երկու հարյուր հազար դրամի չափով  և</w:t>
      </w:r>
      <w:r w:rsidRPr="004A5AFF">
        <w:rPr>
          <w:color w:val="auto"/>
          <w:sz w:val="24"/>
          <w:szCs w:val="24"/>
          <w:lang w:val="hy-AM"/>
        </w:rPr>
        <w:t> </w:t>
      </w:r>
      <w:r w:rsidRPr="004A5AFF">
        <w:rPr>
          <w:rFonts w:ascii="GHEA Grapalat" w:hAnsi="GHEA Grapalat" w:cs="GHEA Grapalat"/>
          <w:color w:val="auto"/>
          <w:sz w:val="24"/>
          <w:szCs w:val="24"/>
          <w:lang w:val="hy-AM"/>
        </w:rPr>
        <w:t>քաղաքաշինական գործունեություն իրականացնելու լիցենզիայի գործողության կասեցում:</w:t>
      </w:r>
    </w:p>
    <w:p w14:paraId="53FC0A44"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3. Սույն հոդվածի 1-ին մասով սահմանված արարքը կատարելը, որի հետևանքով շինարարության ընթացքում տեղի է ունեցել տեխնիկական վթար`</w:t>
      </w:r>
    </w:p>
    <w:p w14:paraId="0722BADB"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երեք հարյուր հազար դրամից չորս հարյուր հազար դրամի  չափով և</w:t>
      </w:r>
      <w:r w:rsidRPr="004A5AFF">
        <w:rPr>
          <w:color w:val="auto"/>
          <w:sz w:val="24"/>
          <w:szCs w:val="24"/>
          <w:lang w:val="hy-AM"/>
        </w:rPr>
        <w:t> </w:t>
      </w:r>
      <w:r w:rsidRPr="004A5AFF">
        <w:rPr>
          <w:rFonts w:ascii="GHEA Grapalat" w:hAnsi="GHEA Grapalat" w:cs="GHEA Grapalat"/>
          <w:color w:val="auto"/>
          <w:sz w:val="24"/>
          <w:szCs w:val="24"/>
          <w:lang w:val="hy-AM"/>
        </w:rPr>
        <w:t xml:space="preserve"> լիցենզիայի գործողության դադարեցում:</w:t>
      </w:r>
    </w:p>
    <w:p w14:paraId="5A672977"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4. Սույն հոդվածի 1-ին կամ 2-րդ մասով սահմանված արարքներից որևէ մեկը վարչական տույժ նշանակելու մասին որոշման անբողոքարկելի դառնալուց հետո`  մեկ տարվա ընթացքում կրկին կատարելը՝</w:t>
      </w:r>
    </w:p>
    <w:p w14:paraId="42AEA621"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տվյալ արարքի համար սույն հոդվածի համապատասխան մասով սահմանված տուգանքի չափի կրկնապատիկի չափով և լիցենզիայի գործողության դադարեցում:</w:t>
      </w:r>
    </w:p>
    <w:p w14:paraId="4128090B"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p>
    <w:p w14:paraId="37EFC8A8" w14:textId="77777777" w:rsidR="004A5AFF" w:rsidRPr="004A5AFF" w:rsidRDefault="004A5AFF" w:rsidP="002B70D4">
      <w:pPr>
        <w:spacing w:after="0" w:line="360" w:lineRule="auto"/>
        <w:ind w:left="-180" w:firstLine="888"/>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297. Կառուցապատումը համապատաuխան քաղաքաշինական գործունեության համար uահմանված ժամկետներում չավարտելը</w:t>
      </w:r>
    </w:p>
    <w:p w14:paraId="04F1B0D3"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p>
    <w:p w14:paraId="47192F52" w14:textId="77777777" w:rsidR="004A5AFF" w:rsidRPr="004A5AFF" w:rsidRDefault="004A5AFF" w:rsidP="001800B5">
      <w:pPr>
        <w:numPr>
          <w:ilvl w:val="0"/>
          <w:numId w:val="10"/>
        </w:numPr>
        <w:spacing w:after="0" w:line="360" w:lineRule="auto"/>
        <w:ind w:left="0"/>
        <w:contextualSpacing/>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Կառուցապատումը (</w:t>
      </w:r>
      <w:r w:rsidRPr="004A5AFF">
        <w:rPr>
          <w:rFonts w:ascii="GHEA Grapalat" w:hAnsi="GHEA Grapalat"/>
          <w:sz w:val="24"/>
          <w:szCs w:val="24"/>
          <w:shd w:val="clear" w:color="auto" w:fill="FFFFFF"/>
          <w:lang w:val="hy-AM"/>
        </w:rPr>
        <w:t>կառուցումը, վերակառուցումը)</w:t>
      </w:r>
      <w:r w:rsidRPr="004A5AFF">
        <w:rPr>
          <w:rFonts w:ascii="GHEA Grapalat" w:hAnsi="GHEA Grapalat" w:cs="GHEA Grapalat"/>
          <w:color w:val="auto"/>
          <w:sz w:val="24"/>
          <w:szCs w:val="24"/>
          <w:lang w:val="hy-AM"/>
        </w:rPr>
        <w:t xml:space="preserve"> , բացառությամբ գյուղական բնակավայրերում իրականացվող կառուցապատման կամ անհատական բնակելի տների, համապատասխան քաղաքաշինական փաստաթղթերով սահմանված ժամկետներում չավարտելը՝</w:t>
      </w:r>
    </w:p>
    <w:p w14:paraId="2C393E1F" w14:textId="77777777" w:rsidR="004A5AFF" w:rsidRPr="004A5AFF" w:rsidRDefault="004A5AFF" w:rsidP="002B70D4">
      <w:pPr>
        <w:spacing w:after="0" w:line="360" w:lineRule="auto"/>
        <w:ind w:left="720"/>
        <w:jc w:val="both"/>
        <w:rPr>
          <w:rFonts w:ascii="GHEA Grapalat" w:hAnsi="GHEA Grapalat"/>
          <w:color w:val="auto"/>
          <w:sz w:val="24"/>
          <w:szCs w:val="24"/>
        </w:rPr>
      </w:pPr>
      <w:r w:rsidRPr="004A5AFF">
        <w:rPr>
          <w:rFonts w:ascii="GHEA Grapalat" w:hAnsi="GHEA Grapalat" w:cs="GHEA Grapalat"/>
          <w:color w:val="auto"/>
          <w:sz w:val="24"/>
          <w:szCs w:val="24"/>
        </w:rPr>
        <w:t>առաջացնում է նախազգուշացում:</w:t>
      </w:r>
    </w:p>
    <w:p w14:paraId="2B11033B" w14:textId="77777777" w:rsidR="004A5AFF" w:rsidRPr="004A5AFF" w:rsidRDefault="004A5AFF" w:rsidP="001800B5">
      <w:pPr>
        <w:numPr>
          <w:ilvl w:val="0"/>
          <w:numId w:val="10"/>
        </w:numPr>
        <w:spacing w:after="0" w:line="360" w:lineRule="auto"/>
        <w:ind w:left="0"/>
        <w:contextualSpacing/>
        <w:jc w:val="both"/>
        <w:rPr>
          <w:rFonts w:ascii="GHEA Grapalat" w:hAnsi="GHEA Grapalat" w:cs="GHEA Grapalat"/>
          <w:color w:val="auto"/>
          <w:sz w:val="24"/>
          <w:szCs w:val="24"/>
        </w:rPr>
      </w:pPr>
      <w:r w:rsidRPr="004A5AFF">
        <w:rPr>
          <w:rFonts w:ascii="GHEA Grapalat" w:hAnsi="GHEA Grapalat" w:cs="GHEA Grapalat"/>
          <w:color w:val="auto"/>
          <w:sz w:val="24"/>
          <w:szCs w:val="24"/>
        </w:rPr>
        <w:t xml:space="preserve"> Սույն հոդվածի 1-ին մասով սահմանված արարքի կատարումը վարչական տույժ նշանակելու </w:t>
      </w:r>
      <w:r w:rsidRPr="004A5AFF">
        <w:rPr>
          <w:rFonts w:ascii="GHEA Grapalat" w:hAnsi="GHEA Grapalat" w:cs="GHEA Grapalat"/>
          <w:color w:val="auto"/>
          <w:sz w:val="24"/>
          <w:szCs w:val="24"/>
          <w:lang w:val="hy-AM"/>
        </w:rPr>
        <w:t>մասին</w:t>
      </w:r>
      <w:r w:rsidRPr="004A5AFF">
        <w:rPr>
          <w:rFonts w:ascii="GHEA Grapalat" w:hAnsi="GHEA Grapalat" w:cs="GHEA Grapalat"/>
          <w:color w:val="auto"/>
          <w:sz w:val="24"/>
          <w:szCs w:val="24"/>
        </w:rPr>
        <w:t xml:space="preserve"> որոշման անբողոքարկելի դառնալուց հետո շինարարության թույլտվություն տվող մարմնին շինարարության ժամկետը երկարաձգելու համար մեկամսյա ժամկետում չդիմելը կամ նոր սահմանված ժամկետում կառուցապատումը չավարտելը՝</w:t>
      </w:r>
    </w:p>
    <w:p w14:paraId="46B5AB5A" w14:textId="77777777" w:rsidR="004A5AFF" w:rsidRPr="004A5AFF" w:rsidRDefault="004A5AFF" w:rsidP="002B70D4">
      <w:pPr>
        <w:spacing w:after="0" w:line="360" w:lineRule="auto"/>
        <w:ind w:firstLine="720"/>
        <w:jc w:val="both"/>
        <w:rPr>
          <w:rFonts w:ascii="GHEA Grapalat" w:hAnsi="GHEA Grapalat"/>
          <w:color w:val="auto"/>
          <w:sz w:val="24"/>
          <w:szCs w:val="24"/>
        </w:rPr>
      </w:pPr>
      <w:r w:rsidRPr="004A5AFF">
        <w:rPr>
          <w:rFonts w:ascii="GHEA Grapalat" w:hAnsi="GHEA Grapalat" w:cs="GHEA Grapalat"/>
          <w:color w:val="auto"/>
          <w:sz w:val="24"/>
          <w:szCs w:val="24"/>
        </w:rPr>
        <w:t>առաջացնում է տուգանք՝</w:t>
      </w:r>
    </w:p>
    <w:p w14:paraId="427B6906" w14:textId="77777777" w:rsidR="004A5AFF" w:rsidRPr="004A5AFF" w:rsidRDefault="004A5AFF" w:rsidP="002B70D4">
      <w:pPr>
        <w:spacing w:after="0" w:line="360" w:lineRule="auto"/>
        <w:ind w:firstLine="720"/>
        <w:jc w:val="both"/>
        <w:rPr>
          <w:rFonts w:ascii="GHEA Grapalat" w:hAnsi="GHEA Grapalat"/>
          <w:color w:val="auto"/>
          <w:sz w:val="24"/>
          <w:szCs w:val="24"/>
        </w:rPr>
      </w:pPr>
      <w:r w:rsidRPr="004A5AFF">
        <w:rPr>
          <w:rFonts w:ascii="GHEA Grapalat" w:hAnsi="GHEA Grapalat" w:cs="GHEA Grapalat"/>
          <w:color w:val="auto"/>
          <w:sz w:val="24"/>
          <w:szCs w:val="24"/>
        </w:rPr>
        <w:t>1) մինչև 200 քառակուսի մետր ընդհանուր մակերեսով կառուցապատման  համար՝ հարյուր հազար դրամից երկու հարյուր հիսուն հազար դրամի չափով.</w:t>
      </w:r>
    </w:p>
    <w:p w14:paraId="1378D00B" w14:textId="77777777" w:rsidR="004A5AFF" w:rsidRPr="004A5AFF" w:rsidRDefault="004A5AFF" w:rsidP="002B70D4">
      <w:pPr>
        <w:spacing w:after="0" w:line="360" w:lineRule="auto"/>
        <w:ind w:firstLine="720"/>
        <w:jc w:val="both"/>
        <w:rPr>
          <w:rFonts w:ascii="GHEA Grapalat" w:hAnsi="GHEA Grapalat"/>
          <w:color w:val="auto"/>
          <w:sz w:val="24"/>
          <w:szCs w:val="24"/>
        </w:rPr>
      </w:pPr>
      <w:r w:rsidRPr="004A5AFF">
        <w:rPr>
          <w:rFonts w:ascii="GHEA Grapalat" w:hAnsi="GHEA Grapalat" w:cs="GHEA Grapalat"/>
          <w:color w:val="auto"/>
          <w:sz w:val="24"/>
          <w:szCs w:val="24"/>
        </w:rPr>
        <w:t>2) 200-ից մինչև 500 քառակուսի մետր ընդհանուր մակերեսով կառուցապատման համար՝ երեք հարյուր հազար դրամից չորս հարյուր հիսուն հազար դրամի չափով.</w:t>
      </w:r>
    </w:p>
    <w:p w14:paraId="1CD1E6B4" w14:textId="77777777" w:rsidR="004A5AFF" w:rsidRPr="004A5AFF" w:rsidRDefault="004A5AFF" w:rsidP="002B70D4">
      <w:pPr>
        <w:spacing w:after="0" w:line="360" w:lineRule="auto"/>
        <w:ind w:firstLine="720"/>
        <w:jc w:val="both"/>
        <w:rPr>
          <w:rFonts w:ascii="GHEA Grapalat" w:hAnsi="GHEA Grapalat"/>
          <w:color w:val="auto"/>
          <w:sz w:val="24"/>
          <w:szCs w:val="24"/>
        </w:rPr>
      </w:pPr>
      <w:r w:rsidRPr="004A5AFF">
        <w:rPr>
          <w:rFonts w:ascii="GHEA Grapalat" w:hAnsi="GHEA Grapalat" w:cs="GHEA Grapalat"/>
          <w:color w:val="auto"/>
          <w:sz w:val="24"/>
          <w:szCs w:val="24"/>
        </w:rPr>
        <w:t>3) 500-ից մինչև 1000 քառակուսի մետր ընդհանուր մակերեսով կառուցապատման համար՝ հինգ հարյուր հազար դրամից վեց հարյուր հիսուն հազար դրամի չափով.</w:t>
      </w:r>
    </w:p>
    <w:p w14:paraId="3B8C3D6A" w14:textId="77777777" w:rsidR="004A5AFF" w:rsidRPr="004A5AFF" w:rsidRDefault="004A5AFF" w:rsidP="002B70D4">
      <w:pPr>
        <w:spacing w:after="0" w:line="360" w:lineRule="auto"/>
        <w:ind w:firstLine="720"/>
        <w:jc w:val="both"/>
        <w:rPr>
          <w:rFonts w:ascii="GHEA Grapalat" w:hAnsi="GHEA Grapalat"/>
          <w:color w:val="auto"/>
          <w:sz w:val="24"/>
          <w:szCs w:val="24"/>
        </w:rPr>
      </w:pPr>
      <w:r w:rsidRPr="004A5AFF">
        <w:rPr>
          <w:rFonts w:ascii="GHEA Grapalat" w:hAnsi="GHEA Grapalat" w:cs="GHEA Grapalat"/>
          <w:color w:val="auto"/>
          <w:sz w:val="24"/>
          <w:szCs w:val="24"/>
        </w:rPr>
        <w:t>4) 1000-ից մինչև 3000 քառակուսի մետր ընդհանուր մակերեսով կառուցապատման համար՝ յոթ հարյուր հազար դրամից ութ հարյուր հիսուն հազար դրամի չափով.</w:t>
      </w:r>
    </w:p>
    <w:p w14:paraId="0E1CE3ED" w14:textId="77777777" w:rsidR="004A5AFF" w:rsidRPr="004A5AFF" w:rsidRDefault="004A5AFF" w:rsidP="002B70D4">
      <w:pPr>
        <w:spacing w:after="0" w:line="360" w:lineRule="auto"/>
        <w:ind w:firstLine="720"/>
        <w:jc w:val="both"/>
        <w:rPr>
          <w:rFonts w:ascii="GHEA Grapalat" w:hAnsi="GHEA Grapalat"/>
          <w:color w:val="auto"/>
          <w:sz w:val="24"/>
          <w:szCs w:val="24"/>
        </w:rPr>
      </w:pPr>
      <w:r w:rsidRPr="004A5AFF">
        <w:rPr>
          <w:rFonts w:ascii="GHEA Grapalat" w:hAnsi="GHEA Grapalat" w:cs="GHEA Grapalat"/>
          <w:color w:val="auto"/>
          <w:sz w:val="24"/>
          <w:szCs w:val="24"/>
        </w:rPr>
        <w:t>5) 3000-ից ավելի քառակուսի մետր ընդհանուր մակերեսով կառուցապատման համար՝ ինը հարյուր հազար դրամից մեկ միլիոն դրամի չափով.</w:t>
      </w:r>
    </w:p>
    <w:p w14:paraId="0560BB77" w14:textId="77777777" w:rsidR="004A5AFF" w:rsidRPr="004A5AFF" w:rsidRDefault="004A5AFF" w:rsidP="002B70D4">
      <w:pPr>
        <w:spacing w:after="0" w:line="360" w:lineRule="auto"/>
        <w:ind w:firstLine="720"/>
        <w:jc w:val="both"/>
        <w:rPr>
          <w:rFonts w:ascii="GHEA Grapalat" w:hAnsi="GHEA Grapalat"/>
          <w:color w:val="auto"/>
          <w:sz w:val="24"/>
          <w:szCs w:val="24"/>
        </w:rPr>
      </w:pPr>
      <w:r w:rsidRPr="004A5AFF">
        <w:rPr>
          <w:rFonts w:ascii="GHEA Grapalat" w:hAnsi="GHEA Grapalat" w:cs="GHEA Grapalat"/>
          <w:color w:val="auto"/>
          <w:sz w:val="24"/>
          <w:szCs w:val="24"/>
        </w:rPr>
        <w:lastRenderedPageBreak/>
        <w:t xml:space="preserve">3. Սույն հոդվածի 2-րդ մասով սահմանված արարքը վարչական տույժ նշանակելու </w:t>
      </w:r>
      <w:r w:rsidRPr="004A5AFF">
        <w:rPr>
          <w:rFonts w:ascii="GHEA Grapalat" w:hAnsi="GHEA Grapalat" w:cs="GHEA Grapalat"/>
          <w:color w:val="auto"/>
          <w:sz w:val="24"/>
          <w:szCs w:val="24"/>
          <w:lang w:val="hy-AM"/>
        </w:rPr>
        <w:t>մասին</w:t>
      </w:r>
      <w:r w:rsidRPr="004A5AFF">
        <w:rPr>
          <w:rFonts w:ascii="GHEA Grapalat" w:hAnsi="GHEA Grapalat" w:cs="GHEA Grapalat"/>
          <w:color w:val="auto"/>
          <w:sz w:val="24"/>
          <w:szCs w:val="24"/>
        </w:rPr>
        <w:t xml:space="preserve"> որոշման անբողոքարկելի դառնալուց հետո՝ մեկ տարվա ընթացքում կրկին կատարելը՝</w:t>
      </w:r>
    </w:p>
    <w:p w14:paraId="6B0478D4" w14:textId="77777777" w:rsidR="004A5AFF" w:rsidRPr="004A5AFF" w:rsidRDefault="004A5AFF" w:rsidP="002B70D4">
      <w:pPr>
        <w:spacing w:after="0" w:line="360" w:lineRule="auto"/>
        <w:ind w:firstLine="720"/>
        <w:jc w:val="both"/>
        <w:rPr>
          <w:rFonts w:ascii="GHEA Grapalat" w:hAnsi="GHEA Grapalat"/>
          <w:color w:val="auto"/>
          <w:sz w:val="24"/>
          <w:szCs w:val="24"/>
        </w:rPr>
      </w:pPr>
      <w:r w:rsidRPr="004A5AFF">
        <w:rPr>
          <w:rFonts w:ascii="GHEA Grapalat" w:hAnsi="GHEA Grapalat" w:cs="GHEA Grapalat"/>
          <w:color w:val="auto"/>
          <w:sz w:val="24"/>
          <w:szCs w:val="24"/>
        </w:rPr>
        <w:t xml:space="preserve">առաջացնում է տուգանք՝ տվյալ արարքի համար սույն հոդվածի </w:t>
      </w:r>
      <w:r w:rsidRPr="004A5AFF">
        <w:rPr>
          <w:rFonts w:ascii="GHEA Grapalat" w:hAnsi="GHEA Grapalat" w:cs="GHEA Grapalat"/>
          <w:color w:val="auto"/>
          <w:sz w:val="24"/>
          <w:szCs w:val="24"/>
          <w:lang w:val="hy-AM"/>
        </w:rPr>
        <w:t>2-</w:t>
      </w:r>
      <w:r w:rsidRPr="004A5AFF">
        <w:rPr>
          <w:rFonts w:ascii="GHEA Grapalat" w:hAnsi="GHEA Grapalat" w:cs="GHEA Grapalat"/>
          <w:color w:val="auto"/>
          <w:sz w:val="24"/>
          <w:szCs w:val="24"/>
        </w:rPr>
        <w:t>րդ մասով   սահմանված տուգանքի կրկնապատիկի չափով:</w:t>
      </w:r>
    </w:p>
    <w:p w14:paraId="259C4A7D" w14:textId="77777777" w:rsidR="004A5AFF" w:rsidRPr="004A5AFF" w:rsidRDefault="004A5AFF" w:rsidP="002B70D4">
      <w:pPr>
        <w:spacing w:after="0" w:line="360" w:lineRule="auto"/>
        <w:ind w:firstLine="720"/>
        <w:jc w:val="both"/>
        <w:rPr>
          <w:rFonts w:ascii="GHEA Grapalat" w:hAnsi="GHEA Grapalat"/>
          <w:color w:val="auto"/>
          <w:sz w:val="24"/>
          <w:szCs w:val="24"/>
        </w:rPr>
      </w:pPr>
      <w:r w:rsidRPr="004A5AFF">
        <w:rPr>
          <w:rFonts w:ascii="GHEA Grapalat" w:hAnsi="GHEA Grapalat" w:cs="GHEA Grapalat"/>
          <w:color w:val="auto"/>
          <w:sz w:val="24"/>
          <w:szCs w:val="24"/>
        </w:rPr>
        <w:t>4. Համապատասխան քաղաքաշինական փաստաթղթերով սահմանված ժամկետներում քանդման աշխատանքները  չավարտելը՝</w:t>
      </w:r>
    </w:p>
    <w:p w14:paraId="77E25F6B" w14:textId="77777777" w:rsidR="004A5AFF" w:rsidRPr="004A5AFF" w:rsidRDefault="004A5AFF" w:rsidP="002B70D4">
      <w:pPr>
        <w:spacing w:after="0" w:line="360" w:lineRule="auto"/>
        <w:ind w:firstLine="720"/>
        <w:jc w:val="both"/>
        <w:rPr>
          <w:rFonts w:ascii="GHEA Grapalat" w:hAnsi="GHEA Grapalat"/>
          <w:color w:val="auto"/>
          <w:sz w:val="24"/>
          <w:szCs w:val="24"/>
        </w:rPr>
      </w:pPr>
      <w:r w:rsidRPr="004A5AFF">
        <w:rPr>
          <w:rFonts w:ascii="GHEA Grapalat" w:hAnsi="GHEA Grapalat" w:cs="GHEA Grapalat"/>
          <w:color w:val="auto"/>
          <w:sz w:val="24"/>
          <w:szCs w:val="24"/>
        </w:rPr>
        <w:t>առաջացնում է տուգանք՝ հիսուն հազար դրամից հարյուր հազար դրամի չափով:</w:t>
      </w:r>
    </w:p>
    <w:p w14:paraId="42738D0C" w14:textId="77777777" w:rsidR="004A5AFF" w:rsidRPr="004A5AFF" w:rsidRDefault="004A5AFF" w:rsidP="002B70D4">
      <w:pPr>
        <w:spacing w:after="0" w:line="360" w:lineRule="auto"/>
        <w:ind w:left="-180" w:firstLine="348"/>
        <w:jc w:val="both"/>
        <w:rPr>
          <w:rFonts w:ascii="GHEA Grapalat" w:hAnsi="GHEA Grapalat"/>
          <w:color w:val="auto"/>
          <w:sz w:val="24"/>
          <w:szCs w:val="24"/>
        </w:rPr>
      </w:pPr>
    </w:p>
    <w:p w14:paraId="65F6E4E4" w14:textId="77777777" w:rsidR="004A5AFF" w:rsidRPr="004A5AFF" w:rsidRDefault="004A5AFF" w:rsidP="002B70D4">
      <w:pPr>
        <w:spacing w:after="0" w:line="360" w:lineRule="auto"/>
        <w:ind w:firstLine="168"/>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rPr>
        <w:t xml:space="preserve">Հոդված </w:t>
      </w:r>
      <w:r w:rsidRPr="004A5AFF">
        <w:rPr>
          <w:rFonts w:ascii="GHEA Grapalat" w:hAnsi="GHEA Grapalat" w:cs="GHEA Grapalat"/>
          <w:b/>
          <w:color w:val="auto"/>
          <w:sz w:val="24"/>
          <w:szCs w:val="24"/>
          <w:lang w:val="hy-AM"/>
        </w:rPr>
        <w:t>298</w:t>
      </w:r>
      <w:r w:rsidRPr="004A5AFF">
        <w:rPr>
          <w:rFonts w:ascii="GHEA Grapalat" w:hAnsi="GHEA Grapalat" w:cs="GHEA Grapalat"/>
          <w:b/>
          <w:color w:val="auto"/>
          <w:sz w:val="24"/>
          <w:szCs w:val="24"/>
        </w:rPr>
        <w:t>.</w:t>
      </w:r>
      <w:r w:rsidRPr="004A5AFF">
        <w:rPr>
          <w:b/>
          <w:color w:val="auto"/>
          <w:sz w:val="24"/>
          <w:szCs w:val="24"/>
        </w:rPr>
        <w:t> </w:t>
      </w:r>
      <w:r w:rsidRPr="004A5AFF">
        <w:rPr>
          <w:rFonts w:ascii="GHEA Grapalat" w:hAnsi="GHEA Grapalat" w:cs="GHEA Grapalat"/>
          <w:b/>
          <w:color w:val="auto"/>
          <w:sz w:val="24"/>
          <w:szCs w:val="24"/>
        </w:rPr>
        <w:t xml:space="preserve">Շինարարության ընթացքում հեղինակային հսկողության </w:t>
      </w:r>
      <w:r w:rsidRPr="004A5AFF">
        <w:rPr>
          <w:rFonts w:ascii="GHEA Grapalat" w:hAnsi="GHEA Grapalat" w:cs="GHEA Grapalat"/>
          <w:b/>
          <w:color w:val="auto"/>
          <w:sz w:val="24"/>
          <w:szCs w:val="24"/>
          <w:lang w:val="hy-AM"/>
        </w:rPr>
        <w:t xml:space="preserve">և </w:t>
      </w:r>
      <w:r w:rsidRPr="004A5AFF">
        <w:rPr>
          <w:rFonts w:ascii="GHEA Grapalat" w:hAnsi="GHEA Grapalat" w:cs="GHEA Grapalat"/>
          <w:b/>
          <w:color w:val="auto"/>
          <w:sz w:val="24"/>
          <w:szCs w:val="24"/>
        </w:rPr>
        <w:t xml:space="preserve">շինարարության որակի տեխնիկական հսկողության իրականացում չապահովելը, հսկողության իրականացման կարգը խախտելը </w:t>
      </w:r>
    </w:p>
    <w:p w14:paraId="4BB7EF5F" w14:textId="77777777" w:rsidR="004A5AFF" w:rsidRPr="004A5AFF" w:rsidRDefault="004A5AFF" w:rsidP="002B70D4">
      <w:pPr>
        <w:spacing w:after="0" w:line="360" w:lineRule="auto"/>
        <w:ind w:firstLine="168"/>
        <w:jc w:val="both"/>
        <w:rPr>
          <w:rFonts w:ascii="GHEA Grapalat" w:hAnsi="GHEA Grapalat" w:cs="GHEA Grapalat"/>
          <w:b/>
          <w:color w:val="auto"/>
          <w:sz w:val="24"/>
          <w:szCs w:val="24"/>
          <w:lang w:val="hy-AM"/>
        </w:rPr>
      </w:pPr>
    </w:p>
    <w:p w14:paraId="6A66E29B" w14:textId="77777777" w:rsidR="004A5AFF" w:rsidRPr="004A5AFF" w:rsidRDefault="004A5AFF" w:rsidP="001800B5">
      <w:pPr>
        <w:numPr>
          <w:ilvl w:val="0"/>
          <w:numId w:val="11"/>
        </w:numPr>
        <w:spacing w:after="0" w:line="360" w:lineRule="auto"/>
        <w:ind w:left="0" w:firstLine="348"/>
        <w:contextualSpacing/>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Օրենսդրությամբ սահմանված դեպքերում շինարարության ընթացքում հեղինակային հսկողության իրականացում չապահովելը` </w:t>
      </w:r>
    </w:p>
    <w:p w14:paraId="08103F03"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առաջացնում է տուգանք` երեսուն հազար դրամի չափով:</w:t>
      </w:r>
    </w:p>
    <w:p w14:paraId="724DFC60" w14:textId="77777777" w:rsidR="004A5AFF" w:rsidRPr="004A5AFF" w:rsidRDefault="004A5AFF" w:rsidP="002B70D4">
      <w:pPr>
        <w:spacing w:after="0" w:line="360" w:lineRule="auto"/>
        <w:ind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2.  Սույն հոդվածի 1-ին մասով սահմանած արարքը վարչական տույժ նշանակելու մասին որոշման անբողոքարկելի դառնալուց հետո` մեկ տարվա ընթացքում կրկին կատարելը՝</w:t>
      </w:r>
    </w:p>
    <w:p w14:paraId="34D7E81C" w14:textId="77777777" w:rsidR="004A5AFF" w:rsidRPr="004A5AFF" w:rsidRDefault="004A5AFF" w:rsidP="002B70D4">
      <w:pPr>
        <w:spacing w:after="0" w:line="360" w:lineRule="auto"/>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քառասուն հազար դրամից վաթսուն հազար դրամի չափով: </w:t>
      </w:r>
    </w:p>
    <w:p w14:paraId="59F0501D" w14:textId="77777777" w:rsidR="004A5AFF" w:rsidRPr="004A5AFF" w:rsidRDefault="004A5AFF" w:rsidP="002B70D4">
      <w:pPr>
        <w:spacing w:after="0" w:line="360" w:lineRule="auto"/>
        <w:ind w:firstLine="16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3. Կառուցապատողի կողմից օրենսդրությամբ սահմանված դեպքերում կամ կարգով շինարարության ընթացքում շինարարության որակի տեխնիկական հսկողության իրականացում չապահովելը՝ </w:t>
      </w:r>
    </w:p>
    <w:p w14:paraId="733E4F7C"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երեսուն հազար դրամից հիսուն հազար դրամի չափով:</w:t>
      </w:r>
    </w:p>
    <w:p w14:paraId="387C37EA" w14:textId="77777777" w:rsidR="004A5AFF" w:rsidRPr="004A5AFF" w:rsidRDefault="004A5AFF" w:rsidP="002B70D4">
      <w:pPr>
        <w:spacing w:after="0" w:line="360" w:lineRule="auto"/>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4.Սույն հոդվածի 3-րդ մասով սահմանված արարքը վարչական տույժ նշանակելու մասին որոշման անբողոքարկելի դառնալուց հետո՝  մեկ տարվա ընթացքում կրկին կատարելը՝</w:t>
      </w:r>
    </w:p>
    <w:p w14:paraId="1079ED31" w14:textId="77777777" w:rsidR="004A5AFF" w:rsidRPr="004A5AFF" w:rsidRDefault="004A5AFF" w:rsidP="002B70D4">
      <w:pPr>
        <w:spacing w:after="0" w:line="360" w:lineRule="auto"/>
        <w:ind w:firstLine="16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lastRenderedPageBreak/>
        <w:t>առաջացնում է տուգանք` օբյեկտի կատարված շինմոնտաժային աշխատանքների նախահաշվային արժեքից մասհանվող 0.5 տոկոսից մինչև 2.0 տոկոսի չափով:</w:t>
      </w:r>
    </w:p>
    <w:p w14:paraId="308D3AD5" w14:textId="77777777" w:rsidR="004A5AFF" w:rsidRPr="004A5AFF" w:rsidRDefault="004A5AFF" w:rsidP="002B70D4">
      <w:pPr>
        <w:spacing w:after="0" w:line="360" w:lineRule="auto"/>
        <w:ind w:firstLine="16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5. Տեխնիկական հսկողություն իրականացնողի կողմից շինարարության ընթացքում շինարարության որակի տեխնիկական հսկողության իրականացման օրենսդրությամբ սահմանված կարգը խախտելը՝</w:t>
      </w:r>
    </w:p>
    <w:p w14:paraId="3516C28A" w14:textId="77777777" w:rsidR="004A5AFF" w:rsidRPr="004A5AFF" w:rsidRDefault="004A5AFF" w:rsidP="002B70D4">
      <w:pPr>
        <w:spacing w:after="0" w:line="360" w:lineRule="auto"/>
        <w:ind w:firstLine="16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առաջացնում է տուգանք՝  վաթսուն հազար դրամից ութսուն հազար դրամի չափով։</w:t>
      </w:r>
    </w:p>
    <w:p w14:paraId="4531F4B6" w14:textId="77777777" w:rsidR="004A5AFF" w:rsidRPr="004A5AFF" w:rsidRDefault="004A5AFF" w:rsidP="002B70D4">
      <w:pPr>
        <w:spacing w:after="0" w:line="360" w:lineRule="auto"/>
        <w:ind w:firstLine="16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6.  Սույն հոդվածի 5-րդ մասով սահմանած արարքը վարչական տույժ նշանակելու մասին որոշման անբողոքարկելի դառնալուց հետո՝ մեկ տարվա ընթացքում կրկին կատարելը՝</w:t>
      </w:r>
    </w:p>
    <w:p w14:paraId="2885B605"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հարյուր հազար դրամից հարյուր հիսուն հազար դրամի չափով: </w:t>
      </w:r>
    </w:p>
    <w:p w14:paraId="2CA4B7BB" w14:textId="77777777" w:rsidR="004A5AFF" w:rsidRPr="004A5AFF" w:rsidRDefault="004A5AFF" w:rsidP="002B70D4">
      <w:pPr>
        <w:spacing w:after="0" w:line="360" w:lineRule="auto"/>
        <w:ind w:firstLine="348"/>
        <w:jc w:val="both"/>
        <w:rPr>
          <w:rFonts w:ascii="GHEA Grapalat" w:hAnsi="GHEA Grapalat"/>
          <w:color w:val="auto"/>
          <w:sz w:val="24"/>
          <w:szCs w:val="24"/>
          <w:lang w:val="hy-AM"/>
        </w:rPr>
      </w:pPr>
      <w:r w:rsidRPr="004A5AFF">
        <w:rPr>
          <w:rFonts w:ascii="GHEA Grapalat" w:hAnsi="GHEA Grapalat"/>
          <w:color w:val="auto"/>
          <w:sz w:val="24"/>
          <w:szCs w:val="24"/>
          <w:lang w:val="hy-AM"/>
        </w:rPr>
        <w:t xml:space="preserve">7. </w:t>
      </w:r>
      <w:r w:rsidRPr="004A5AFF">
        <w:rPr>
          <w:rFonts w:ascii="GHEA Grapalat" w:hAnsi="GHEA Grapalat" w:cs="GHEA Grapalat"/>
          <w:color w:val="auto"/>
          <w:sz w:val="24"/>
          <w:szCs w:val="24"/>
          <w:lang w:val="hy-AM"/>
        </w:rPr>
        <w:t xml:space="preserve">Շինարարության որակի տեխնիկական հսկողություն իրականացնողների կողմից </w:t>
      </w:r>
      <w:r w:rsidRPr="004A5AFF">
        <w:rPr>
          <w:rFonts w:ascii="GHEA Grapalat" w:hAnsi="GHEA Grapalat" w:cs="Sylfaen"/>
          <w:sz w:val="24"/>
          <w:szCs w:val="24"/>
          <w:lang w:val="hy-AM"/>
        </w:rPr>
        <w:t>քաղաքաշինության</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բնագավառում</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վերահսկողություն</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իրականացնող</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տեսչական</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մարմնին</w:t>
      </w:r>
      <w:r w:rsidRPr="004A5AFF">
        <w:rPr>
          <w:rFonts w:ascii="GHEA Grapalat" w:hAnsi="GHEA Grapalat" w:cs="GHEA Grapalat"/>
          <w:color w:val="auto"/>
          <w:sz w:val="24"/>
          <w:szCs w:val="24"/>
          <w:lang w:val="hy-AM"/>
        </w:rPr>
        <w:t xml:space="preserve"> շինարարությունում տեխնիկական վթարների մասին քառասունութ ժամվա ընթացքում գրավոր չիրազեկելը`</w:t>
      </w:r>
    </w:p>
    <w:p w14:paraId="46295993"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առաջացնում է տուգանք` ութսուն հազար դրամից հարյուր հազար դրամի չափով:</w:t>
      </w:r>
    </w:p>
    <w:p w14:paraId="3B5E31AC"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8. Սույն հոդվածի 7-րդ մասով սահմանված արարքը վարչական տույժ նշանակելու մասին որոշման անբողոքարկելի դառնալուց հետո` մեկ տարվա ընթացքում կրկին կատարելը՝</w:t>
      </w:r>
    </w:p>
    <w:p w14:paraId="27A46216"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հազար դրամից հարյուր հիսուն հազար դրամի չափով:</w:t>
      </w:r>
    </w:p>
    <w:p w14:paraId="6853AE39"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p>
    <w:p w14:paraId="6D4F9E71" w14:textId="77777777" w:rsidR="004A5AFF" w:rsidRPr="004A5AFF" w:rsidRDefault="004A5AFF" w:rsidP="002B70D4">
      <w:pPr>
        <w:spacing w:after="0" w:line="360" w:lineRule="auto"/>
        <w:ind w:left="-180" w:firstLine="348"/>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 xml:space="preserve">Հոդված 299. Շինարարության ընթացքում հաստատված նախագիծը, նորմատիվատեխնիկական փաստաթղթերը, ինչպես նաև տեխնիկական կանոնակարգերով սահմանված ստանդարտները խախտելը </w:t>
      </w:r>
    </w:p>
    <w:p w14:paraId="227E37CF"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p>
    <w:p w14:paraId="5F2FC342" w14:textId="77777777" w:rsidR="004A5AFF" w:rsidRPr="004A5AFF" w:rsidRDefault="004A5AFF" w:rsidP="002B70D4">
      <w:pPr>
        <w:spacing w:after="0" w:line="360" w:lineRule="auto"/>
        <w:ind w:left="-180" w:firstLine="34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1. Հաստատված նախագիծը, նորմատիվատեխնիկական փաստաթղթերը կամ տեխնիկական կանոնակարգերով սահմանված ստանդարտները խախտելը </w:t>
      </w:r>
      <w:r w:rsidRPr="004A5AFF">
        <w:rPr>
          <w:rFonts w:ascii="GHEA Grapalat" w:hAnsi="GHEA Grapalat" w:cs="GHEA Grapalat"/>
          <w:color w:val="auto"/>
          <w:sz w:val="24"/>
          <w:szCs w:val="24"/>
          <w:lang w:val="hy-AM"/>
        </w:rPr>
        <w:lastRenderedPageBreak/>
        <w:t>շինարարության ընթացքում, եթե դրանք ազդեցություն չեն ունեցել շենքի կամ շինության ամրության, կայունության կամ հուսալիության վրա, կամ վտանգավոր չեն անձանց կամ շրջակա միջավայրի համար և կարող են վերացվել առանց տվյալ տեղամասում շինարարական աշխատանքները դադարեցնելու `</w:t>
      </w:r>
    </w:p>
    <w:p w14:paraId="4662AA9F"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երեսուն հազար դրամից հիսուն հազար դրամի չափով։</w:t>
      </w:r>
    </w:p>
    <w:p w14:paraId="523861F7"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2. Սույն հոդվածի 1-ին մասով սահմանված արարքը, եթե դա կարող է ազդեցություն ունենալ շենքի կամ շինության ամրության, կայունության կամ հուսալիության վրա, կամ վտանգավոր է անձանց կամ շրջակա միջավայրի համար և չի կարող վերացվել առանց տվյալ տեղամասում շինարարական աշխատանքները դադարեցնելու`</w:t>
      </w:r>
    </w:p>
    <w:p w14:paraId="58131027"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երկու հարյուր հազար դրամից երեք հարյուր հազար դրամի չափով և լիցենզիայի գործողության կասեցում։</w:t>
      </w:r>
    </w:p>
    <w:p w14:paraId="6E5F96AF"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3. Սույն հոդվածի 1-ին մասով սահմանված արարքը կատարելը, եթե դա հանգեցրել է տեխնիկական վթարի՝</w:t>
      </w:r>
    </w:p>
    <w:p w14:paraId="6424B4B4"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երեք հարյուր հազար դրամից չորս հարյուր հազար դրամի չափով՝ լիցենզիայի գործունեության դադարեցմամբ կամ առանց դրա:</w:t>
      </w:r>
    </w:p>
    <w:p w14:paraId="6F35446A"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4.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14:paraId="698E8D58"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տվյալ արարքի համար սույն հոդվածի 1-ին մասով սահմանված տուգանքի չափի կրկնապատիկի չափով:  </w:t>
      </w:r>
    </w:p>
    <w:p w14:paraId="1CD1461B"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5. Սույն հոդվածի 2-րդ կամ 3-րդ մասով սահմանված արարքներից որևէ մեկը վարչական տույժ նշանակելու մասին որոշման անբողոքարկելի դառնալուց հետո` մեկ տարվա ընթացքում կրկին կատարելը՝</w:t>
      </w:r>
    </w:p>
    <w:p w14:paraId="237B4B2F"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տվյալ արարքի համար սույն հոդվածի համապատասխան մասով սահմանված տուգանքի  չափի կրկնապատիկի չափով և լիցենզիայի գործողության դադարեցում:</w:t>
      </w:r>
    </w:p>
    <w:p w14:paraId="4C000797"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p>
    <w:p w14:paraId="38300A91" w14:textId="77777777" w:rsidR="004A5AFF" w:rsidRPr="004A5AFF" w:rsidRDefault="004A5AFF" w:rsidP="002B70D4">
      <w:pPr>
        <w:spacing w:after="0" w:line="360" w:lineRule="auto"/>
        <w:ind w:left="-180" w:firstLine="348"/>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lastRenderedPageBreak/>
        <w:t>Հոդված 300. Առանց համապատասխան լիցենզիա ունեցող անձի միջոցով լիցենզավորման ենթակա շինարարական աշխատանքներ իրականացնելը</w:t>
      </w:r>
    </w:p>
    <w:p w14:paraId="261226EE"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p>
    <w:p w14:paraId="216C5287"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 Կառուցապատողի կողմից առանց համապատասխան լիցենզիա ունեցող անձի միջոցով օրենսդրությամբ սահմանված կարգով լիցենզավորման ենթակա շինարարական աշխատանքներ իրականացնելը`</w:t>
      </w:r>
    </w:p>
    <w:p w14:paraId="53A6C541"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առաջացնում է տուգանք՝ երկու հարյուր հազար դրամից երեք հարյուր հազար դրամի չափով:</w:t>
      </w:r>
    </w:p>
    <w:p w14:paraId="3FEA4201"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2. Սույն հոդվածի 1-ին մասով սահմանված արարքը վարչական տույժ նշանակելու մասին որոշման անբողոքարկելի դառնալուց հետո` մեկ տարվա ընթացքում կրկին կատարելը՝ </w:t>
      </w:r>
    </w:p>
    <w:p w14:paraId="18F2EFB7"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տվյալ արարքի համար սույն հոդվածի 1-ին մասով սահմանված տուգանքի  չափի կրկնապատիկի չափով:</w:t>
      </w:r>
    </w:p>
    <w:p w14:paraId="3AE300AB"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p>
    <w:p w14:paraId="319D7B03"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b/>
          <w:color w:val="auto"/>
          <w:sz w:val="24"/>
          <w:szCs w:val="24"/>
          <w:lang w:val="hy-AM"/>
        </w:rPr>
        <w:t xml:space="preserve">Հոդված 301. Օրենսդրությամբ սահմանված կարգի խախտումներով ճարտարապետահատակագծային առաջադրանք (նախագծման թույլտվությունը) տրամադրելը և </w:t>
      </w:r>
      <w:r w:rsidRPr="004A5AFF">
        <w:rPr>
          <w:rFonts w:ascii="GHEA Grapalat" w:hAnsi="GHEA Grapalat"/>
          <w:b/>
          <w:sz w:val="24"/>
          <w:szCs w:val="24"/>
          <w:shd w:val="clear" w:color="auto" w:fill="FFFFFF"/>
          <w:lang w:val="hy-AM"/>
        </w:rPr>
        <w:t>տրամադրումը մերժելը</w:t>
      </w:r>
    </w:p>
    <w:p w14:paraId="0184E23C" w14:textId="77777777" w:rsidR="004A5AFF" w:rsidRPr="004A5AFF" w:rsidRDefault="004A5AFF" w:rsidP="002B70D4">
      <w:pPr>
        <w:spacing w:after="0" w:line="360" w:lineRule="auto"/>
        <w:jc w:val="both"/>
        <w:rPr>
          <w:rFonts w:ascii="GHEA Grapalat" w:hAnsi="GHEA Grapalat"/>
          <w:color w:val="auto"/>
          <w:sz w:val="24"/>
          <w:szCs w:val="24"/>
          <w:lang w:val="hy-AM"/>
        </w:rPr>
      </w:pPr>
    </w:p>
    <w:p w14:paraId="61E7B77D" w14:textId="77777777" w:rsidR="004A5AFF" w:rsidRPr="004A5AFF" w:rsidRDefault="004A5AFF" w:rsidP="002B70D4">
      <w:pPr>
        <w:spacing w:after="0" w:line="360" w:lineRule="auto"/>
        <w:ind w:left="-180" w:firstLine="88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1. Օրենսդրությամբ սահմանված կարգի խախտումներով ճարտարապետահատակագծային առաջադրանք </w:t>
      </w:r>
      <w:r w:rsidRPr="004A5AFF">
        <w:rPr>
          <w:rFonts w:ascii="GHEA Grapalat" w:hAnsi="GHEA Grapalat" w:cs="GHEA Grapalat"/>
          <w:b/>
          <w:color w:val="auto"/>
          <w:sz w:val="24"/>
          <w:szCs w:val="24"/>
          <w:lang w:val="hy-AM"/>
        </w:rPr>
        <w:t>(</w:t>
      </w:r>
      <w:r w:rsidRPr="004A5AFF">
        <w:rPr>
          <w:rFonts w:ascii="GHEA Grapalat" w:hAnsi="GHEA Grapalat" w:cs="GHEA Grapalat"/>
          <w:color w:val="auto"/>
          <w:sz w:val="24"/>
          <w:szCs w:val="24"/>
          <w:lang w:val="hy-AM"/>
        </w:rPr>
        <w:t>նախագծման թույլտվությունը) տրամադրելը, կամ դ</w:t>
      </w:r>
      <w:r w:rsidRPr="004A5AFF">
        <w:rPr>
          <w:rFonts w:ascii="GHEA Grapalat" w:hAnsi="GHEA Grapalat"/>
          <w:sz w:val="24"/>
          <w:szCs w:val="24"/>
          <w:shd w:val="clear" w:color="auto" w:fill="FFFFFF"/>
          <w:lang w:val="hy-AM"/>
        </w:rPr>
        <w:t>րա տրամադրման համար ինժեներական սպասարկում իրականացնող ծառայության հարցման պատասխանը սահմանված ընթացակարգերի կամ ժամկետների խախտմամբ տրամադրելը կամ օրենքի խախտմամբ դրանց տրամադրումը մերժելը</w:t>
      </w:r>
    </w:p>
    <w:p w14:paraId="1177303F"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հարյուր հազար դրամից հարյուր հիսուն հազար դրամի չափով: </w:t>
      </w:r>
    </w:p>
    <w:p w14:paraId="2482AD2A"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2. Հաստատված գլխավոր հատակագծի կամ քաղաքաշինական գոտիավորման նախագծի պահանջներին չհամապատասխանող</w:t>
      </w:r>
      <w:r w:rsidRPr="004A5AFF">
        <w:rPr>
          <w:rFonts w:ascii="GHEA Grapalat" w:hAnsi="GHEA Grapalat" w:cs="GHEA Grapalat"/>
          <w:b/>
          <w:color w:val="auto"/>
          <w:sz w:val="24"/>
          <w:szCs w:val="24"/>
          <w:lang w:val="hy-AM"/>
        </w:rPr>
        <w:t xml:space="preserve"> </w:t>
      </w:r>
      <w:r w:rsidRPr="004A5AFF">
        <w:rPr>
          <w:rFonts w:ascii="GHEA Grapalat" w:hAnsi="GHEA Grapalat" w:cs="GHEA Grapalat"/>
          <w:color w:val="auto"/>
          <w:sz w:val="24"/>
          <w:szCs w:val="24"/>
          <w:lang w:val="hy-AM"/>
        </w:rPr>
        <w:t xml:space="preserve">ճարտարապետահատակագծային առաջադրանք տրամադրելը` </w:t>
      </w:r>
    </w:p>
    <w:p w14:paraId="4439FAA6"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երկու հարյուր հազար դրամից երեք հարյուր հազար դրամի չափով: </w:t>
      </w:r>
    </w:p>
    <w:p w14:paraId="7F519CB3"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3. Սույն հոդվածի 1-ին մասով սահմանված արարքը վարչական տույժ նշանակելու մասին որոշման անբողոքարկելի դառնալուց հետո`  մեկ տարվա ընթացքում կրկին կատարելը՝ </w:t>
      </w:r>
    </w:p>
    <w:p w14:paraId="78F57C87"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երկու հարյուր հազար դրամից երկու հարյուր հիսուն հազար դրամի չափով: </w:t>
      </w:r>
    </w:p>
    <w:p w14:paraId="7CB750D5"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4. Սույն հոդվածի 2-րդ մասով սահմանված արարքը վարչական տույժ նշանակելու մասին որոշման անբողոքարկելի դառնալուց հետո`  մեկ տարվա ընթացքում կրկին կատարելը՝</w:t>
      </w:r>
    </w:p>
    <w:p w14:paraId="1FA4FD15"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երեք հարյուր հազար դրամից հինգ հարյուր հազար դրամի չափով:</w:t>
      </w:r>
    </w:p>
    <w:p w14:paraId="178DD24B"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p>
    <w:p w14:paraId="36C93B8C" w14:textId="77777777" w:rsidR="004A5AFF" w:rsidRPr="004A5AFF" w:rsidRDefault="004A5AFF" w:rsidP="002B70D4">
      <w:pPr>
        <w:spacing w:after="0" w:line="360" w:lineRule="auto"/>
        <w:ind w:left="-180" w:firstLine="348"/>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 xml:space="preserve">Հոդված 302. Ճարտարապետահատակագծային առաջադրանքին (նախագծման թույլտվությանը)  չհամապատասխանող նախագծերը համաձայնեցնելը և ճարտարապետահատակագծային առաջադրանքին (նախագծման թույլտվությանը) համապատասխանող նախագծերի համաձայնեցման կարգը խախտելը </w:t>
      </w:r>
    </w:p>
    <w:p w14:paraId="60FE3B74"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p>
    <w:p w14:paraId="143BC9EE" w14:textId="77777777" w:rsidR="004A5AFF" w:rsidRPr="004A5AFF" w:rsidRDefault="004A5AFF" w:rsidP="002B70D4">
      <w:pPr>
        <w:spacing w:after="0" w:line="360" w:lineRule="auto"/>
        <w:ind w:left="-180" w:firstLine="88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 Ճարտարապետահատակագծային առաջադրանքին (նախագծման թույլտվությանը)  չհամապատասխանող նախագծերը համաձայնեցնելը`  </w:t>
      </w:r>
    </w:p>
    <w:p w14:paraId="54BE5B71" w14:textId="77777777" w:rsidR="004A5AFF" w:rsidRPr="004A5AFF" w:rsidRDefault="004A5AFF" w:rsidP="002B70D4">
      <w:pPr>
        <w:spacing w:after="0" w:line="360" w:lineRule="auto"/>
        <w:ind w:left="-180" w:firstLine="88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հարյուր հազար դրամից երկու հարյուր հազար դրամի չափով: </w:t>
      </w:r>
    </w:p>
    <w:p w14:paraId="25C6EFCB" w14:textId="77777777" w:rsidR="004A5AFF" w:rsidRPr="004A5AFF" w:rsidRDefault="004A5AFF" w:rsidP="002B70D4">
      <w:pPr>
        <w:spacing w:after="0" w:line="360" w:lineRule="auto"/>
        <w:ind w:left="-180" w:firstLine="88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 xml:space="preserve">2. Ճարտարապետահատակագծային առաջադրանքին (նախագծման թույլտվությանը)  համապատասխանող նախագծերի համաձայնեցման օրենսդրությամբ սահմանված կարգը խախտելը` </w:t>
      </w:r>
    </w:p>
    <w:p w14:paraId="5BEA0E3E" w14:textId="77777777" w:rsidR="004A5AFF" w:rsidRPr="004A5AFF" w:rsidRDefault="004A5AFF" w:rsidP="002B70D4">
      <w:pPr>
        <w:spacing w:after="0" w:line="360" w:lineRule="auto"/>
        <w:ind w:left="-180" w:firstLine="88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ութսուն հազար դրամից հարյուր հազար դրամի չափով: </w:t>
      </w:r>
    </w:p>
    <w:p w14:paraId="3D315603" w14:textId="77777777" w:rsidR="004A5AFF" w:rsidRPr="004A5AFF" w:rsidRDefault="004A5AFF" w:rsidP="002B70D4">
      <w:pPr>
        <w:spacing w:after="0" w:line="360" w:lineRule="auto"/>
        <w:ind w:left="-180" w:firstLine="88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3. Սույն հոդվածի 1-ին կամ 2-րդ մասով սահմանված արարքներից որևէ մեկը վարչական տույժ նշանակելու մասին որոշման անբողոքարկելի դառնալուց հետո՝  մեկ տարվա ընթացքում կրկին կատարելը՝</w:t>
      </w:r>
    </w:p>
    <w:p w14:paraId="28BD83BD" w14:textId="77777777" w:rsidR="004A5AFF" w:rsidRPr="004A5AFF" w:rsidRDefault="004A5AFF" w:rsidP="002B70D4">
      <w:pPr>
        <w:spacing w:after="0" w:line="360" w:lineRule="auto"/>
        <w:ind w:left="-180" w:firstLine="88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տվյալ արարքի համար սույն հոդվածի համապատասխան մասով սահմանված տուգանքի  չափի կրկնապատիկի չափով:</w:t>
      </w:r>
    </w:p>
    <w:p w14:paraId="0973AA8D" w14:textId="77777777" w:rsidR="004A5AFF" w:rsidRPr="004A5AFF" w:rsidRDefault="004A5AFF" w:rsidP="002B70D4">
      <w:pPr>
        <w:spacing w:after="0" w:line="360" w:lineRule="auto"/>
        <w:ind w:left="-180" w:firstLine="888"/>
        <w:jc w:val="both"/>
        <w:rPr>
          <w:rFonts w:ascii="GHEA Grapalat" w:hAnsi="GHEA Grapalat" w:cs="GHEA Grapalat"/>
          <w:color w:val="auto"/>
          <w:sz w:val="24"/>
          <w:szCs w:val="24"/>
          <w:lang w:val="hy-AM"/>
        </w:rPr>
      </w:pPr>
    </w:p>
    <w:p w14:paraId="3562A23D" w14:textId="77777777" w:rsidR="004A5AFF" w:rsidRPr="004A5AFF" w:rsidRDefault="004A5AFF" w:rsidP="002B70D4">
      <w:pPr>
        <w:spacing w:after="0" w:line="360" w:lineRule="auto"/>
        <w:ind w:left="-180" w:firstLine="888"/>
        <w:jc w:val="both"/>
        <w:rPr>
          <w:rFonts w:ascii="GHEA Grapalat" w:hAnsi="GHEA Grapalat"/>
          <w:color w:val="auto"/>
          <w:sz w:val="24"/>
          <w:szCs w:val="24"/>
          <w:lang w:val="hy-AM"/>
        </w:rPr>
      </w:pPr>
      <w:r w:rsidRPr="004A5AFF">
        <w:rPr>
          <w:rFonts w:ascii="GHEA Grapalat" w:hAnsi="GHEA Grapalat" w:cs="GHEA Grapalat"/>
          <w:b/>
          <w:color w:val="auto"/>
          <w:sz w:val="24"/>
          <w:szCs w:val="24"/>
          <w:lang w:val="hy-AM"/>
        </w:rPr>
        <w:t xml:space="preserve">Հոդված 303. </w:t>
      </w:r>
      <w:r w:rsidRPr="004A5AFF">
        <w:rPr>
          <w:rFonts w:ascii="GHEA Grapalat" w:hAnsi="GHEA Grapalat"/>
          <w:b/>
          <w:bCs/>
          <w:sz w:val="24"/>
          <w:szCs w:val="24"/>
          <w:lang w:val="hy-AM"/>
        </w:rPr>
        <w:t>Ինժեներական սպասարկում իրականացնող ծառայության կողմից ելակետային և տեխնիկական պայմանները ընթացակարգի և ժամկետների խախտմամբ, ինչպես նաև կառուցապատողի համար ոչ իրավաչափորեն անբարենպաստ պայմաններով տրամադրելը</w:t>
      </w:r>
    </w:p>
    <w:p w14:paraId="23F6CEC9" w14:textId="77777777" w:rsidR="004A5AFF" w:rsidRPr="004A5AFF" w:rsidRDefault="004A5AFF" w:rsidP="002B70D4">
      <w:pPr>
        <w:shd w:val="clear" w:color="auto" w:fill="FFFFFF"/>
        <w:spacing w:after="0" w:line="360" w:lineRule="auto"/>
        <w:ind w:firstLine="375"/>
        <w:jc w:val="both"/>
        <w:rPr>
          <w:rFonts w:ascii="GHEA Grapalat" w:hAnsi="GHEA Grapalat" w:cs="Times New Roman"/>
          <w:sz w:val="24"/>
          <w:szCs w:val="24"/>
          <w:lang w:val="hy-AM"/>
        </w:rPr>
      </w:pPr>
    </w:p>
    <w:p w14:paraId="4E67B994" w14:textId="77777777" w:rsidR="004A5AFF" w:rsidRPr="004A5AFF" w:rsidRDefault="004A5AFF" w:rsidP="002B70D4">
      <w:pPr>
        <w:shd w:val="clear" w:color="auto" w:fill="FFFFFF"/>
        <w:spacing w:after="0" w:line="360" w:lineRule="auto"/>
        <w:ind w:firstLine="375"/>
        <w:jc w:val="both"/>
        <w:rPr>
          <w:rFonts w:ascii="GHEA Grapalat" w:hAnsi="GHEA Grapalat" w:cs="Times New Roman"/>
          <w:sz w:val="24"/>
          <w:szCs w:val="24"/>
          <w:lang w:val="hy-AM"/>
        </w:rPr>
      </w:pPr>
      <w:r w:rsidRPr="004A5AFF">
        <w:rPr>
          <w:rFonts w:ascii="GHEA Grapalat" w:hAnsi="GHEA Grapalat" w:cs="Times New Roman"/>
          <w:sz w:val="24"/>
          <w:szCs w:val="24"/>
          <w:lang w:val="hy-AM"/>
        </w:rPr>
        <w:t>1</w:t>
      </w:r>
      <w:r w:rsidRPr="004A5AFF">
        <w:rPr>
          <w:rFonts w:ascii="Cambria Math" w:eastAsia="MS Gothic" w:hAnsi="Cambria Math" w:cs="Cambria Math"/>
          <w:sz w:val="24"/>
          <w:szCs w:val="24"/>
          <w:lang w:val="hy-AM"/>
        </w:rPr>
        <w:t>․</w:t>
      </w:r>
      <w:r w:rsidRPr="004A5AFF">
        <w:rPr>
          <w:rFonts w:ascii="GHEA Grapalat" w:hAnsi="GHEA Grapalat" w:cs="Arial Unicode"/>
          <w:sz w:val="24"/>
          <w:szCs w:val="24"/>
          <w:lang w:val="hy-AM"/>
        </w:rPr>
        <w:t xml:space="preserve"> Ինժեներական սպասարկում իրականացնող ծառայության կողմից ելակետային կամ տեխնիկական պայմանները օրենսդրությամբ սահմանած ընթացակարգի կամ ժամկետների խախտմամբ կամ </w:t>
      </w:r>
      <w:r w:rsidRPr="004A5AFF">
        <w:rPr>
          <w:rFonts w:ascii="GHEA Grapalat" w:hAnsi="GHEA Grapalat" w:cs="Times New Roman"/>
          <w:sz w:val="24"/>
          <w:szCs w:val="24"/>
          <w:lang w:val="hy-AM"/>
        </w:rPr>
        <w:t>կառուցապատողի համար ոչ իրավաչափորեն անբարենպաստ պայմաններով տրամադրելը`</w:t>
      </w:r>
    </w:p>
    <w:p w14:paraId="7C474452" w14:textId="77777777" w:rsidR="004A5AFF" w:rsidRPr="004A5AFF" w:rsidRDefault="004A5AFF" w:rsidP="002B70D4">
      <w:pPr>
        <w:shd w:val="clear" w:color="auto" w:fill="FFFFFF"/>
        <w:spacing w:after="0" w:line="360" w:lineRule="auto"/>
        <w:ind w:firstLine="375"/>
        <w:jc w:val="both"/>
        <w:rPr>
          <w:rFonts w:ascii="GHEA Grapalat" w:hAnsi="GHEA Grapalat" w:cs="Times New Roman"/>
          <w:sz w:val="24"/>
          <w:szCs w:val="24"/>
          <w:lang w:val="hy-AM"/>
        </w:rPr>
      </w:pPr>
      <w:r w:rsidRPr="004A5AFF">
        <w:rPr>
          <w:sz w:val="24"/>
          <w:szCs w:val="24"/>
          <w:lang w:val="hy-AM"/>
        </w:rPr>
        <w:t> </w:t>
      </w:r>
      <w:r w:rsidRPr="004A5AFF">
        <w:rPr>
          <w:rFonts w:ascii="GHEA Grapalat" w:hAnsi="GHEA Grapalat"/>
          <w:sz w:val="24"/>
          <w:szCs w:val="24"/>
          <w:lang w:val="hy-AM"/>
        </w:rPr>
        <w:t>առաջացնում է նախազգուշացում</w:t>
      </w:r>
      <w:r w:rsidRPr="004A5AFF">
        <w:rPr>
          <w:rFonts w:ascii="GHEA Grapalat" w:hAnsi="GHEA Grapalat" w:cs="Times New Roman"/>
          <w:sz w:val="24"/>
          <w:szCs w:val="24"/>
          <w:lang w:val="hy-AM"/>
        </w:rPr>
        <w:t>:</w:t>
      </w:r>
    </w:p>
    <w:p w14:paraId="5514EAA9" w14:textId="77777777" w:rsidR="004A5AFF" w:rsidRPr="004A5AFF" w:rsidRDefault="004A5AFF" w:rsidP="002B70D4">
      <w:pPr>
        <w:shd w:val="clear" w:color="auto" w:fill="FFFFFF"/>
        <w:spacing w:after="0" w:line="360" w:lineRule="auto"/>
        <w:ind w:firstLine="375"/>
        <w:jc w:val="both"/>
        <w:rPr>
          <w:rFonts w:ascii="GHEA Grapalat" w:hAnsi="GHEA Grapalat"/>
          <w:sz w:val="24"/>
          <w:szCs w:val="24"/>
          <w:lang w:val="hy-AM"/>
        </w:rPr>
      </w:pPr>
      <w:r w:rsidRPr="004A5AFF">
        <w:rPr>
          <w:rFonts w:ascii="GHEA Grapalat" w:hAnsi="GHEA Grapalat"/>
          <w:sz w:val="24"/>
          <w:szCs w:val="24"/>
          <w:lang w:val="hy-AM"/>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14:paraId="1E7B2C63" w14:textId="77777777" w:rsidR="004A5AFF" w:rsidRPr="004A5AFF" w:rsidRDefault="004A5AFF" w:rsidP="002B70D4">
      <w:pPr>
        <w:shd w:val="clear" w:color="auto" w:fill="FFFFFF"/>
        <w:spacing w:after="0" w:line="360" w:lineRule="auto"/>
        <w:ind w:firstLine="375"/>
        <w:jc w:val="both"/>
        <w:rPr>
          <w:rFonts w:ascii="GHEA Grapalat" w:hAnsi="GHEA Grapalat"/>
          <w:sz w:val="24"/>
          <w:szCs w:val="24"/>
          <w:lang w:val="hy-AM"/>
        </w:rPr>
      </w:pPr>
      <w:r w:rsidRPr="004A5AFF">
        <w:rPr>
          <w:rFonts w:ascii="GHEA Grapalat" w:hAnsi="GHEA Grapalat" w:cs="GHEA Grapalat"/>
          <w:sz w:val="24"/>
          <w:szCs w:val="24"/>
          <w:lang w:val="hy-AM"/>
        </w:rPr>
        <w:t xml:space="preserve">առաջացնում է տուգանք՝  հարյուր հազար դրամից երկու հարյուր հազար դրամի չափով: </w:t>
      </w:r>
    </w:p>
    <w:p w14:paraId="7662A761" w14:textId="77777777" w:rsidR="004A5AFF" w:rsidRPr="004A5AFF" w:rsidRDefault="004A5AFF" w:rsidP="002B70D4">
      <w:pPr>
        <w:spacing w:after="0" w:line="360" w:lineRule="auto"/>
        <w:ind w:left="-180" w:firstLine="888"/>
        <w:jc w:val="both"/>
        <w:rPr>
          <w:rFonts w:ascii="GHEA Grapalat" w:hAnsi="GHEA Grapalat" w:cs="GHEA Grapalat"/>
          <w:color w:val="auto"/>
          <w:sz w:val="24"/>
          <w:szCs w:val="24"/>
          <w:lang w:val="hy-AM"/>
        </w:rPr>
      </w:pPr>
    </w:p>
    <w:p w14:paraId="41BC3723" w14:textId="77777777" w:rsidR="004A5AFF" w:rsidRPr="004A5AFF" w:rsidRDefault="004A5AFF" w:rsidP="002B70D4">
      <w:pPr>
        <w:spacing w:after="0" w:line="360" w:lineRule="auto"/>
        <w:ind w:left="180"/>
        <w:jc w:val="both"/>
        <w:rPr>
          <w:rFonts w:ascii="GHEA Grapalat" w:hAnsi="GHEA Grapalat"/>
          <w:color w:val="auto"/>
          <w:sz w:val="24"/>
          <w:szCs w:val="24"/>
          <w:lang w:val="hy-AM"/>
        </w:rPr>
      </w:pPr>
    </w:p>
    <w:p w14:paraId="6C9C2024" w14:textId="77777777" w:rsidR="004A5AFF" w:rsidRPr="004A5AFF" w:rsidRDefault="004A5AFF" w:rsidP="002B70D4">
      <w:pPr>
        <w:spacing w:after="0" w:line="360" w:lineRule="auto"/>
        <w:ind w:left="180" w:firstLine="348"/>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lastRenderedPageBreak/>
        <w:t>Հոդված 304. Շինարարության</w:t>
      </w:r>
      <w:r w:rsidRPr="004A5AFF">
        <w:rPr>
          <w:b/>
          <w:color w:val="auto"/>
          <w:sz w:val="24"/>
          <w:szCs w:val="24"/>
          <w:lang w:val="hy-AM"/>
        </w:rPr>
        <w:t> </w:t>
      </w:r>
      <w:r w:rsidRPr="004A5AFF">
        <w:rPr>
          <w:rFonts w:ascii="GHEA Grapalat" w:hAnsi="GHEA Grapalat" w:cs="GHEA Grapalat"/>
          <w:b/>
          <w:color w:val="auto"/>
          <w:sz w:val="24"/>
          <w:szCs w:val="24"/>
          <w:lang w:val="hy-AM"/>
        </w:rPr>
        <w:t xml:space="preserve">և քանդման (ապամոնտաժման)  թույլտվություններ տալու կարգը խախտելը </w:t>
      </w:r>
    </w:p>
    <w:p w14:paraId="3C89EA88"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p>
    <w:p w14:paraId="11F73B27"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 Շինարարության կամ քանդման (ապամոնտաժման)</w:t>
      </w:r>
      <w:r w:rsidRPr="004A5AFF">
        <w:rPr>
          <w:rFonts w:ascii="GHEA Grapalat" w:hAnsi="GHEA Grapalat" w:cs="GHEA Grapalat"/>
          <w:b/>
          <w:color w:val="auto"/>
          <w:sz w:val="24"/>
          <w:szCs w:val="24"/>
          <w:lang w:val="hy-AM"/>
        </w:rPr>
        <w:t xml:space="preserve"> </w:t>
      </w:r>
      <w:r w:rsidRPr="004A5AFF">
        <w:rPr>
          <w:rFonts w:ascii="GHEA Grapalat" w:hAnsi="GHEA Grapalat" w:cs="GHEA Grapalat"/>
          <w:color w:val="auto"/>
          <w:sz w:val="24"/>
          <w:szCs w:val="24"/>
          <w:lang w:val="hy-AM"/>
        </w:rPr>
        <w:t xml:space="preserve">թույլտվություններ տալու օրենսդրությամբ սահմանված կարգը խախտելը` </w:t>
      </w:r>
    </w:p>
    <w:p w14:paraId="54A4EF2E"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 հարյուր հազար դրամից հարյուր հիսուն հազար դրամի չափով: </w:t>
      </w:r>
    </w:p>
    <w:p w14:paraId="56789166"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14:paraId="6A6EE027"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հիսուն հազար դրամից երկու հարյուր հազար դրամի չափով:</w:t>
      </w:r>
    </w:p>
    <w:p w14:paraId="3A9A19CD"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p>
    <w:p w14:paraId="44DC9AF3" w14:textId="77777777" w:rsidR="004A5AFF" w:rsidRPr="004A5AFF" w:rsidRDefault="004A5AFF" w:rsidP="002B70D4">
      <w:pPr>
        <w:spacing w:after="0" w:line="360" w:lineRule="auto"/>
        <w:ind w:left="180" w:firstLine="348"/>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305. Ավարտված շինարարության շահագործման փաստագրման կարգը խախտելը</w:t>
      </w:r>
    </w:p>
    <w:p w14:paraId="5E312F12"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p>
    <w:p w14:paraId="1FE7BABB" w14:textId="77777777" w:rsidR="004A5AFF" w:rsidRPr="004A5AFF" w:rsidRDefault="004A5AFF" w:rsidP="002B70D4">
      <w:pPr>
        <w:spacing w:after="0" w:line="360" w:lineRule="auto"/>
        <w:ind w:left="180" w:firstLine="747"/>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 Ավարտված շինարարության շահագործման փաստագրման օրենսդրությամբ սահմանված կարգը խախտելը՝ </w:t>
      </w:r>
    </w:p>
    <w:p w14:paraId="17F34EB5"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հարյուր հազար դրամից երկու </w:t>
      </w:r>
      <w:r w:rsidRPr="004A5AFF">
        <w:rPr>
          <w:rFonts w:ascii="GHEA Grapalat" w:hAnsi="GHEA Grapalat"/>
          <w:color w:val="auto"/>
          <w:sz w:val="24"/>
          <w:szCs w:val="24"/>
          <w:lang w:val="hy-AM"/>
        </w:rPr>
        <w:t>հարյուր</w:t>
      </w:r>
      <w:r w:rsidRPr="004A5AFF">
        <w:rPr>
          <w:rFonts w:ascii="GHEA Grapalat" w:hAnsi="GHEA Grapalat" w:cs="GHEA Grapalat"/>
          <w:color w:val="auto"/>
          <w:sz w:val="24"/>
          <w:szCs w:val="24"/>
          <w:lang w:val="hy-AM"/>
        </w:rPr>
        <w:t xml:space="preserve">  հազար դրամի չափով:</w:t>
      </w:r>
    </w:p>
    <w:p w14:paraId="6C1F4720" w14:textId="77777777" w:rsidR="004A5AFF" w:rsidRPr="004A5AFF" w:rsidRDefault="004A5AFF" w:rsidP="002B70D4">
      <w:pPr>
        <w:spacing w:after="0" w:line="360" w:lineRule="auto"/>
        <w:ind w:left="180" w:firstLine="747"/>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14:paraId="06F87A82" w14:textId="77777777" w:rsidR="004A5AFF" w:rsidRPr="004A5AFF" w:rsidRDefault="004A5AFF" w:rsidP="002B70D4">
      <w:pPr>
        <w:spacing w:after="0" w:line="360" w:lineRule="auto"/>
        <w:ind w:left="18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 </w:t>
      </w:r>
      <w:r w:rsidRPr="004A5AFF">
        <w:rPr>
          <w:rFonts w:ascii="GHEA Grapalat" w:hAnsi="GHEA Grapalat" w:cs="GHEA Grapalat"/>
          <w:color w:val="auto"/>
          <w:sz w:val="24"/>
          <w:szCs w:val="24"/>
          <w:lang w:val="hy-AM"/>
        </w:rPr>
        <w:tab/>
        <w:t xml:space="preserve">առաջացնում է տուգանք` երեք հարյուր հազար դրամից հինգ հարյուր հազար դրամի չափով: </w:t>
      </w:r>
    </w:p>
    <w:p w14:paraId="058085A7" w14:textId="77777777" w:rsidR="004A5AFF" w:rsidRPr="004A5AFF" w:rsidRDefault="004A5AFF" w:rsidP="002B70D4">
      <w:pPr>
        <w:spacing w:after="0" w:line="360" w:lineRule="auto"/>
        <w:ind w:left="180"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3.</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Ավարտական</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ակտի</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շահագործման</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թույլտվության</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ձևակերպման</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համար</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ստեղծվող</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հանձնաժողովի</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անդամի</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կողմից</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օրենսդրությամբ</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սահմանված</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ընթացակարգը</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կամ</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ժամկետները</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խախտելը՝</w:t>
      </w:r>
    </w:p>
    <w:p w14:paraId="2E940287" w14:textId="77777777" w:rsidR="004A5AFF" w:rsidRPr="004A5AFF" w:rsidRDefault="004A5AFF" w:rsidP="002B70D4">
      <w:pPr>
        <w:spacing w:after="0" w:line="360" w:lineRule="auto"/>
        <w:ind w:left="180" w:firstLine="90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առաջացնում է տուգանք՝ հարյուր հազար դրամից հարյուր հիսուն հազար դրամի չափով:</w:t>
      </w:r>
    </w:p>
    <w:p w14:paraId="7F31CAFB"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p>
    <w:p w14:paraId="34450C80" w14:textId="77777777" w:rsidR="004A5AFF" w:rsidRPr="004A5AFF" w:rsidRDefault="004A5AFF" w:rsidP="002B70D4">
      <w:pPr>
        <w:spacing w:after="0" w:line="360" w:lineRule="auto"/>
        <w:ind w:left="180" w:firstLine="348"/>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306. Առանց սահմանված կարգով ավարտված շինարարության շահագործման փաստագրման կառուցապատողի կողմից շենքերի ու շինությունների շահագործումը</w:t>
      </w:r>
    </w:p>
    <w:p w14:paraId="57FD5427"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p>
    <w:p w14:paraId="2C924B37" w14:textId="77777777" w:rsidR="004A5AFF" w:rsidRPr="004A5AFF" w:rsidRDefault="004A5AFF" w:rsidP="002B70D4">
      <w:pPr>
        <w:spacing w:after="0" w:line="360" w:lineRule="auto"/>
        <w:ind w:left="180"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 Առանց սահմանված կարգով ավարտված շինարարության շահագործման փաստագրման (</w:t>
      </w:r>
      <w:r w:rsidRPr="004A5AFF">
        <w:rPr>
          <w:rFonts w:ascii="GHEA Grapalat" w:hAnsi="GHEA Grapalat"/>
          <w:sz w:val="24"/>
          <w:szCs w:val="24"/>
          <w:shd w:val="clear" w:color="auto" w:fill="FFFFFF"/>
          <w:lang w:val="hy-AM"/>
        </w:rPr>
        <w:t>առանց շահագործման թույլտվության)</w:t>
      </w:r>
      <w:r w:rsidRPr="004A5AFF">
        <w:rPr>
          <w:rFonts w:ascii="GHEA Grapalat" w:hAnsi="GHEA Grapalat" w:cs="GHEA Grapalat"/>
          <w:color w:val="auto"/>
          <w:sz w:val="24"/>
          <w:szCs w:val="24"/>
          <w:lang w:val="hy-AM"/>
        </w:rPr>
        <w:t xml:space="preserve"> կառուցապատողի կողմից շենքերի կամ շինությունների շահագործումը, բացառությամբ անհատական բնակելի  տների, կենցաղային, օժանդակ շենքերի ու շինությունների` </w:t>
      </w:r>
    </w:p>
    <w:p w14:paraId="035C37CE" w14:textId="77777777" w:rsidR="004A5AFF" w:rsidRPr="004A5AFF" w:rsidRDefault="004A5AFF" w:rsidP="002B70D4">
      <w:pPr>
        <w:spacing w:after="0" w:line="360" w:lineRule="auto"/>
        <w:ind w:left="180" w:firstLine="70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հինգ հարյուր հազար դրամից յոթ հարյուր հազար դրամի չափով:</w:t>
      </w:r>
    </w:p>
    <w:p w14:paraId="03D57D81" w14:textId="77777777" w:rsidR="004A5AFF" w:rsidRPr="004A5AFF" w:rsidRDefault="004A5AFF" w:rsidP="002B70D4">
      <w:pPr>
        <w:spacing w:after="0" w:line="360" w:lineRule="auto"/>
        <w:ind w:left="180"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2. Սույն հոդվածի 1-ին մասով սահմանված արարքի համար վարչական տույժ նշանակելու մասին որոշման անբողոքարկելի դառնալուց հետո շարունակելը`</w:t>
      </w:r>
    </w:p>
    <w:p w14:paraId="303C8306" w14:textId="77777777" w:rsidR="004A5AFF" w:rsidRPr="004A5AFF" w:rsidRDefault="004A5AFF" w:rsidP="002B70D4">
      <w:pPr>
        <w:spacing w:after="0" w:line="360" w:lineRule="auto"/>
        <w:ind w:left="180"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յոթ հարյուր հազար դրամից մեկ միլիոն դրամի չափով: </w:t>
      </w:r>
    </w:p>
    <w:p w14:paraId="46F47478" w14:textId="57BC371E" w:rsidR="004A5AFF" w:rsidRPr="004A5AFF" w:rsidRDefault="004A5AFF" w:rsidP="008E6712">
      <w:pPr>
        <w:spacing w:after="0" w:line="360" w:lineRule="auto"/>
        <w:jc w:val="both"/>
        <w:rPr>
          <w:rFonts w:ascii="GHEA Grapalat" w:hAnsi="GHEA Grapalat"/>
          <w:color w:val="auto"/>
          <w:sz w:val="24"/>
          <w:szCs w:val="24"/>
          <w:lang w:val="hy-AM"/>
        </w:rPr>
      </w:pPr>
    </w:p>
    <w:p w14:paraId="2B24EE58" w14:textId="77777777" w:rsidR="004A5AFF" w:rsidRPr="004A5AFF" w:rsidRDefault="004A5AFF" w:rsidP="002B70D4">
      <w:pPr>
        <w:spacing w:after="0" w:line="360" w:lineRule="auto"/>
        <w:ind w:left="180" w:firstLine="348"/>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307. Կենսագործունեության միջավայրի ծրագրվող փոփոխությունների մասին</w:t>
      </w:r>
      <w:r w:rsidRPr="004A5AFF">
        <w:rPr>
          <w:rFonts w:ascii="GHEA Grapalat" w:hAnsi="GHEA Grapalat" w:cs="GHEA Grapalat"/>
          <w:color w:val="auto"/>
          <w:sz w:val="24"/>
          <w:szCs w:val="24"/>
          <w:lang w:val="hy-AM"/>
        </w:rPr>
        <w:t xml:space="preserve"> օ</w:t>
      </w:r>
      <w:r w:rsidRPr="004A5AFF">
        <w:rPr>
          <w:rFonts w:ascii="GHEA Grapalat" w:hAnsi="GHEA Grapalat" w:cs="GHEA Grapalat"/>
          <w:b/>
          <w:color w:val="auto"/>
          <w:sz w:val="24"/>
          <w:szCs w:val="24"/>
          <w:lang w:val="hy-AM"/>
        </w:rPr>
        <w:t xml:space="preserve">րենսդրությամբ սահմանված կարգով հանրությանը չիրազեկելը </w:t>
      </w:r>
    </w:p>
    <w:p w14:paraId="42D87C23"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p>
    <w:p w14:paraId="061F2036"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 Կենսագործունեության միջավայրի ծրագրվող փոփոխությունների մասին օրենսդրությամբ սահմանված կարգով հանրությանը չիրազեկելը` </w:t>
      </w:r>
    </w:p>
    <w:p w14:paraId="732374C2"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պաշտոնատար անձի նկատմամբ քսան հազար դրամից երեսուն հազար դրամի չափով: </w:t>
      </w:r>
    </w:p>
    <w:p w14:paraId="324318B5"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14:paraId="5317B6B0" w14:textId="77777777" w:rsidR="004A5AFF" w:rsidRPr="004A5AFF" w:rsidRDefault="004A5AFF" w:rsidP="002B70D4">
      <w:pPr>
        <w:spacing w:after="0" w:line="360" w:lineRule="auto"/>
        <w:ind w:left="180" w:firstLine="34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սույն հոդվածի 1-ին մասով սահմանված տուգանքի չափի կրկնապատիկի չափով: </w:t>
      </w:r>
    </w:p>
    <w:p w14:paraId="4FC85D19"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p>
    <w:p w14:paraId="54A855C8" w14:textId="77777777" w:rsidR="004A5AFF" w:rsidRPr="004A5AFF" w:rsidRDefault="004A5AFF" w:rsidP="002B70D4">
      <w:pPr>
        <w:spacing w:after="0" w:line="360" w:lineRule="auto"/>
        <w:ind w:left="180" w:firstLine="348"/>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 xml:space="preserve">Հոդված 308. Շինարարությունն սկսելու մասին սահմանված կարգով և ժամկետում իրավասու մարմիններին չիրազեկելը </w:t>
      </w:r>
    </w:p>
    <w:p w14:paraId="58EFC15B"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p>
    <w:p w14:paraId="00D9A8E3" w14:textId="77777777" w:rsidR="004A5AFF" w:rsidRPr="004A5AFF" w:rsidRDefault="004A5AFF" w:rsidP="002B70D4">
      <w:pPr>
        <w:spacing w:after="0" w:line="360" w:lineRule="auto"/>
        <w:ind w:left="180" w:firstLine="90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 Կառուցապատողի կողմից շինարարությունը սկսելու մասին օրենսդրությամբ սահմանված կարգով կամ ժամկետում իրավասու մարմնին չիրազեկելը՝</w:t>
      </w:r>
    </w:p>
    <w:p w14:paraId="3930C45D"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երեսուն հազար դրամից հիսուն հազար դրամի չափով:</w:t>
      </w:r>
    </w:p>
    <w:p w14:paraId="1EE9EA99" w14:textId="77777777" w:rsidR="004A5AFF" w:rsidRPr="004A5AFF" w:rsidRDefault="004A5AFF" w:rsidP="002B70D4">
      <w:pPr>
        <w:spacing w:after="0" w:line="360" w:lineRule="auto"/>
        <w:ind w:left="180" w:firstLine="88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2. Պաշտոնատար անձի կողմից շինարարական, քանդման կամ ապամոնտաժման աշխատանքները սկսելու վերաբերյալ կառուցապատողի կողմից սահմանված կարգով ներկայացված տեղեկանքի պատճենը սահմանված ժամկետում </w:t>
      </w:r>
      <w:r w:rsidRPr="004A5AFF">
        <w:rPr>
          <w:rFonts w:ascii="GHEA Grapalat" w:hAnsi="GHEA Grapalat" w:cs="Sylfaen"/>
          <w:sz w:val="24"/>
          <w:szCs w:val="24"/>
          <w:lang w:val="hy-AM"/>
        </w:rPr>
        <w:t>քաղաքաշինության</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բնագավառում</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վերահսկողություն</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իրականացնող</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տեսչական</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մարմնին</w:t>
      </w:r>
      <w:r w:rsidRPr="004A5AFF">
        <w:rPr>
          <w:rFonts w:ascii="GHEA Grapalat" w:hAnsi="GHEA Grapalat" w:cs="GHEA Grapalat"/>
          <w:color w:val="auto"/>
          <w:sz w:val="24"/>
          <w:szCs w:val="24"/>
          <w:lang w:val="hy-AM"/>
        </w:rPr>
        <w:t xml:space="preserve"> չներկայացնելը`</w:t>
      </w:r>
    </w:p>
    <w:p w14:paraId="0ED9A11D"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ութսուն հազար դրամից հարյուր հազար դրամի չափով:</w:t>
      </w:r>
    </w:p>
    <w:p w14:paraId="4E068B7C" w14:textId="77777777" w:rsidR="004A5AFF" w:rsidRPr="004A5AFF" w:rsidRDefault="004A5AFF" w:rsidP="002B70D4">
      <w:pPr>
        <w:spacing w:after="0" w:line="360" w:lineRule="auto"/>
        <w:ind w:left="180"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3.Օրենսդրությամբ նախատեսված դեպքերում առանց էսքիզային նախագծի և իրավասու մարմնի հետ համաձայնեցման՝ շինարարության թույլտվություն չպահանջող շինարարական աշխատանքների կատարումը`</w:t>
      </w:r>
    </w:p>
    <w:p w14:paraId="6C21E57E" w14:textId="77777777" w:rsidR="004A5AFF" w:rsidRPr="004A5AFF" w:rsidRDefault="004A5AFF" w:rsidP="002B70D4">
      <w:pPr>
        <w:spacing w:after="0" w:line="360" w:lineRule="auto"/>
        <w:ind w:left="180"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 տուգանք` երեսուն հազար դրամից հիսուն հազար դրամի չափով:</w:t>
      </w:r>
    </w:p>
    <w:p w14:paraId="6B6DFD9E"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p>
    <w:p w14:paraId="75A7977F"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p>
    <w:p w14:paraId="396BE224" w14:textId="77777777" w:rsidR="004A5AFF" w:rsidRPr="004A5AFF" w:rsidRDefault="004A5AFF" w:rsidP="002B70D4">
      <w:pPr>
        <w:spacing w:after="0" w:line="360" w:lineRule="auto"/>
        <w:ind w:left="180" w:firstLine="348"/>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lastRenderedPageBreak/>
        <w:t xml:space="preserve">Հոդված 309. Ընդհանուր օգտագործման տարածքներում օրենսդրությամբ սահմանված պարտադիր բարեկարգումը չիրականացնելը և </w:t>
      </w:r>
      <w:r w:rsidRPr="004A5AFF">
        <w:rPr>
          <w:rFonts w:ascii="GHEA Grapalat" w:hAnsi="GHEA Grapalat" w:cs="Times New Roman"/>
          <w:b/>
          <w:sz w:val="24"/>
          <w:szCs w:val="24"/>
          <w:lang w:val="hy-AM"/>
        </w:rPr>
        <w:t>բարեկարգման կանոնները խախտելը</w:t>
      </w:r>
    </w:p>
    <w:p w14:paraId="7ACF546B"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p>
    <w:p w14:paraId="7EE688CD"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 Համայնքների վարչական սահմաններում գտնվող անշարժ գույքի սեփականատիրոջ կամ տիրապետողի` իր տիրապետման տակ գտնվող անշարժ գույքի և դրան հարակից ընդհանուր օգտագործման տարածքի օրենսդրությամբ սահմանված պարտադիր բարեկարգումը չիրականացնելը`</w:t>
      </w:r>
    </w:p>
    <w:p w14:paraId="6D1B0B18"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տասը հազար դրամից քսան հազար դրամի չափով։</w:t>
      </w:r>
    </w:p>
    <w:p w14:paraId="418583D7" w14:textId="77777777" w:rsidR="004A5AFF" w:rsidRPr="004A5AFF" w:rsidRDefault="004A5AFF" w:rsidP="002B70D4">
      <w:pPr>
        <w:shd w:val="clear" w:color="auto" w:fill="FFFFFF"/>
        <w:spacing w:after="0" w:line="360" w:lineRule="auto"/>
        <w:ind w:left="180" w:firstLine="375"/>
        <w:rPr>
          <w:rFonts w:ascii="GHEA Grapalat" w:hAnsi="GHEA Grapalat" w:cs="Times New Roman"/>
          <w:sz w:val="24"/>
          <w:szCs w:val="24"/>
          <w:lang w:val="hy-AM"/>
        </w:rPr>
      </w:pPr>
      <w:r w:rsidRPr="004A5AFF">
        <w:rPr>
          <w:rFonts w:ascii="GHEA Grapalat" w:hAnsi="GHEA Grapalat" w:cs="Times New Roman"/>
          <w:sz w:val="24"/>
          <w:szCs w:val="24"/>
          <w:lang w:val="hy-AM"/>
        </w:rPr>
        <w:t>2. Ընդհանուր օգտագործման տարածքներում բարեկարգման կանոնները խախտելը`</w:t>
      </w:r>
    </w:p>
    <w:p w14:paraId="3A1FAD24" w14:textId="77777777" w:rsidR="004A5AFF" w:rsidRPr="004A5AFF" w:rsidRDefault="004A5AFF" w:rsidP="002B70D4">
      <w:pPr>
        <w:spacing w:after="0" w:line="360" w:lineRule="auto"/>
        <w:ind w:left="180" w:firstLine="888"/>
        <w:jc w:val="both"/>
        <w:rPr>
          <w:rFonts w:ascii="GHEA Grapalat" w:hAnsi="GHEA Grapalat"/>
          <w:color w:val="auto"/>
          <w:sz w:val="24"/>
          <w:szCs w:val="24"/>
          <w:lang w:val="hy-AM"/>
        </w:rPr>
      </w:pPr>
      <w:r w:rsidRPr="004A5AFF">
        <w:rPr>
          <w:sz w:val="24"/>
          <w:szCs w:val="24"/>
          <w:lang w:val="hy-AM"/>
        </w:rPr>
        <w:t> </w:t>
      </w:r>
      <w:r w:rsidRPr="004A5AFF">
        <w:rPr>
          <w:rFonts w:ascii="GHEA Grapalat" w:hAnsi="GHEA Grapalat" w:cs="GHEA Grapalat"/>
          <w:color w:val="auto"/>
          <w:sz w:val="24"/>
          <w:szCs w:val="24"/>
          <w:lang w:val="hy-AM"/>
        </w:rPr>
        <w:t>առաջացնում է տուգանք` հինգ հազար դրամի չափով։</w:t>
      </w:r>
    </w:p>
    <w:p w14:paraId="6C421657"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p>
    <w:p w14:paraId="3E6006C2"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p>
    <w:p w14:paraId="04F023C3" w14:textId="77777777" w:rsidR="004A5AFF" w:rsidRPr="004A5AFF" w:rsidRDefault="004A5AFF" w:rsidP="002B70D4">
      <w:pPr>
        <w:spacing w:after="0" w:line="360" w:lineRule="auto"/>
        <w:ind w:left="180" w:firstLine="348"/>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310. Կառուցապատողների կողմից շրջակա միջավայրի վրա շինարարական աշխատանքների ազդեցության նվազեցման, անվտանգության ու սանիտարական վիճակի ապահովման օրենսդրությամբ սահմանված պայմանները չպահպանելը</w:t>
      </w:r>
    </w:p>
    <w:p w14:paraId="0B9896CE"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p>
    <w:p w14:paraId="77DE21B1"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 Կառուցապատողի կողմից շրջակա միջավայրի վրա ազդեցության նվազեցման պայմանների խախտմամբ շինարարական աշխատանքներ իրականացնելը`</w:t>
      </w:r>
    </w:p>
    <w:p w14:paraId="1FBF80BC"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երեսուն հազար դրամից հիսուն հազար դրամի չափով: </w:t>
      </w:r>
    </w:p>
    <w:p w14:paraId="10BA6279"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2. Կառուցապատողի կողմից աշխատանքների իրականացման ընթացքում փողոցների երթևեկության կամ հետիոտնի անցումների անվտանգության ապահովման պայմանները չպահպանելը`</w:t>
      </w:r>
    </w:p>
    <w:p w14:paraId="59607BF2"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հիսուն հազար դրամից հարյուր հազար դրամի չափով:</w:t>
      </w:r>
    </w:p>
    <w:p w14:paraId="657FD166" w14:textId="77777777" w:rsidR="004A5AFF" w:rsidRPr="004A5AFF" w:rsidRDefault="004A5AFF" w:rsidP="002B70D4">
      <w:pPr>
        <w:spacing w:after="0" w:line="360" w:lineRule="auto"/>
        <w:ind w:left="180" w:firstLine="16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3. Կառուցապատվող օբյեկտներում շինարարական հրապարակների տարանջատման ու սանիտարական վիճակի ապահովման պայմանները չպահպանելը`</w:t>
      </w:r>
    </w:p>
    <w:p w14:paraId="739111C4"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յոթանասուն հազար դրամից հարյուր հազար դրամի չափով:</w:t>
      </w:r>
    </w:p>
    <w:p w14:paraId="1F6372A2"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p>
    <w:p w14:paraId="45317004" w14:textId="77777777" w:rsidR="004A5AFF" w:rsidRPr="004A5AFF" w:rsidRDefault="004A5AFF" w:rsidP="002B70D4">
      <w:pPr>
        <w:spacing w:after="0" w:line="360" w:lineRule="auto"/>
        <w:ind w:left="180" w:firstLine="348"/>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 xml:space="preserve"> Հոդված 311.  Կառուցապատողների կողմից շենքերը և շինությունները հաշմանդամություն ունեցող անձանց մատչելիության և օգտագործման համար չհարմարացնելը</w:t>
      </w:r>
    </w:p>
    <w:p w14:paraId="14A32804"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p>
    <w:p w14:paraId="5242DDC5"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1. </w:t>
      </w:r>
      <w:r w:rsidRPr="004A5AFF">
        <w:rPr>
          <w:rFonts w:ascii="GHEA Grapalat" w:hAnsi="GHEA Grapalat" w:cs="Times New Roman"/>
          <w:sz w:val="24"/>
          <w:szCs w:val="24"/>
          <w:lang w:val="hy-AM"/>
        </w:rPr>
        <w:t xml:space="preserve">Բնակավայրերի նախագծման կամ կառուցապատման դեպքում, բնակելի, հասարակական արտադրական նշանակության շենքերի կամ շինությունների, տրանսպորտային համակարգերի նախագծման, շինարարության կամ վերակառուցման (հանրային նշանակության շենքերի կամ շինությունների դեպքում՝ նաև հիմնանորոգման) դեպքում հաշմանդամություն ունեցող անձանց մատչելիության նորմերը չպահպանելը կամ </w:t>
      </w:r>
      <w:r w:rsidRPr="004A5AFF">
        <w:rPr>
          <w:rFonts w:ascii="GHEA Grapalat" w:hAnsi="GHEA Grapalat" w:cs="GHEA Grapalat"/>
          <w:color w:val="auto"/>
          <w:sz w:val="24"/>
          <w:szCs w:val="24"/>
          <w:lang w:val="hy-AM"/>
        </w:rPr>
        <w:t>օգտագործման համար չհարմարեցնելը</w:t>
      </w:r>
      <w:r w:rsidRPr="004A5AFF">
        <w:rPr>
          <w:rFonts w:ascii="GHEA Grapalat" w:hAnsi="GHEA Grapalat" w:cs="Times New Roman"/>
          <w:sz w:val="24"/>
          <w:szCs w:val="24"/>
          <w:lang w:val="hy-AM"/>
        </w:rPr>
        <w:t xml:space="preserve"> </w:t>
      </w:r>
      <w:r w:rsidRPr="004A5AFF">
        <w:rPr>
          <w:rFonts w:ascii="GHEA Grapalat" w:hAnsi="GHEA Grapalat" w:cs="GHEA Grapalat"/>
          <w:color w:val="auto"/>
          <w:sz w:val="24"/>
          <w:szCs w:val="24"/>
          <w:lang w:val="hy-AM"/>
        </w:rPr>
        <w:t>՝</w:t>
      </w:r>
    </w:p>
    <w:p w14:paraId="6A42B0DF"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երկու հարյուր հազար դրամից երեք հարյուր հիսուն հազար դրամի չափով: </w:t>
      </w:r>
    </w:p>
    <w:p w14:paraId="1B8840D8"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14:paraId="552C4C2D"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չորս հարյուր հազար դրամից ութ հարյուր հազար դրամի չափով: </w:t>
      </w:r>
    </w:p>
    <w:p w14:paraId="1F732C8C"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p>
    <w:p w14:paraId="2080B44E" w14:textId="77777777" w:rsidR="004A5AFF" w:rsidRPr="004A5AFF" w:rsidRDefault="004A5AFF" w:rsidP="002B70D4">
      <w:pPr>
        <w:spacing w:after="0" w:line="360" w:lineRule="auto"/>
        <w:jc w:val="both"/>
        <w:rPr>
          <w:rFonts w:ascii="GHEA Grapalat" w:hAnsi="GHEA Grapalat"/>
          <w:color w:val="auto"/>
          <w:sz w:val="24"/>
          <w:szCs w:val="24"/>
          <w:lang w:val="hy-AM"/>
        </w:rPr>
      </w:pPr>
    </w:p>
    <w:p w14:paraId="0491C5B8"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b/>
          <w:color w:val="auto"/>
          <w:sz w:val="24"/>
          <w:szCs w:val="24"/>
          <w:lang w:val="hy-AM"/>
        </w:rPr>
        <w:lastRenderedPageBreak/>
        <w:t xml:space="preserve"> Հոդված 312. Հուղարկավորությունների կազմակերպման,  գերեզմանատների և դիակիզարանների շահագործման բնագավառում խախտումներ իրականացնելը</w:t>
      </w:r>
    </w:p>
    <w:p w14:paraId="675ACBDA" w14:textId="77777777" w:rsidR="004A5AFF" w:rsidRPr="004A5AFF" w:rsidRDefault="004A5AFF" w:rsidP="002B70D4">
      <w:pPr>
        <w:spacing w:after="0" w:line="360" w:lineRule="auto"/>
        <w:ind w:left="180" w:firstLine="346"/>
        <w:jc w:val="both"/>
        <w:rPr>
          <w:rFonts w:ascii="GHEA Grapalat" w:hAnsi="GHEA Grapalat"/>
          <w:color w:val="auto"/>
          <w:sz w:val="24"/>
          <w:szCs w:val="24"/>
          <w:lang w:val="hy-AM"/>
        </w:rPr>
      </w:pPr>
    </w:p>
    <w:p w14:paraId="214B6A40" w14:textId="77777777" w:rsidR="004A5AFF" w:rsidRPr="004A5AFF" w:rsidRDefault="004A5AFF" w:rsidP="002B70D4">
      <w:pPr>
        <w:spacing w:after="0" w:line="360" w:lineRule="auto"/>
        <w:ind w:left="180" w:firstLine="346"/>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 Հուղարկավորությունների կազմակերպումն իրականացնողների կողմից գերեզմանատների շահագործման կամ պահպանման գործառույթները չիրականացնելը կամ ոչ պատշաճ իրականացնելը, այդ թվում՝</w:t>
      </w:r>
      <w:r w:rsidRPr="004A5AFF">
        <w:rPr>
          <w:rFonts w:ascii="GHEA Grapalat" w:hAnsi="GHEA Grapalat" w:cs="Times New Roman"/>
          <w:sz w:val="24"/>
          <w:szCs w:val="24"/>
          <w:lang w:val="hy-AM"/>
        </w:rPr>
        <w:t xml:space="preserve"> գերեզմանատան օգտագործման սխեմաներ չկազմելը կամ </w:t>
      </w:r>
      <w:r w:rsidRPr="004A5AFF">
        <w:rPr>
          <w:rFonts w:ascii="GHEA Grapalat" w:hAnsi="GHEA Grapalat" w:cs="GHEA Grapalat"/>
          <w:color w:val="auto"/>
          <w:sz w:val="24"/>
          <w:szCs w:val="24"/>
          <w:lang w:val="hy-AM"/>
        </w:rPr>
        <w:t xml:space="preserve"> քաղաքաշինական նորմերը խախտելը`</w:t>
      </w:r>
    </w:p>
    <w:p w14:paraId="6537DCFC" w14:textId="77777777" w:rsidR="004A5AFF" w:rsidRPr="004A5AFF" w:rsidRDefault="004A5AFF" w:rsidP="002B70D4">
      <w:pPr>
        <w:spacing w:after="0" w:line="360" w:lineRule="auto"/>
        <w:ind w:left="180" w:firstLine="346"/>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հազար դրամից  երկու հարյուր հազար դրամի  չափով:</w:t>
      </w:r>
    </w:p>
    <w:p w14:paraId="2B25912E"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2. Հուղարկավորությունների կազմակերպման կամ իրականացման օրենսդրությամբ սահմանված կարգը խախտելը`</w:t>
      </w:r>
    </w:p>
    <w:p w14:paraId="5B3F5F2F"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տասը հազար դրամից քսան հազար դրամի  չափով, պաշտոնատար անձի նկատմամբ` քսան հազար դրամից քառասուն հազար դրամի չափով, իրավաբանական անձի նկատմամբ` քսան հազար դրամից քառասուն հազար դրամի չափով:</w:t>
      </w:r>
    </w:p>
    <w:p w14:paraId="2933873C"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3. Տեղական ինքնակառավարման մարմնի կամ նրա լիազորած անձի կամ համայնքային ոչ առևտրային կազմակերպության կողմից համայնքային գերեզմանատներում գերեզմանատեղի, կամ ընտանեկան գերեզմանի կազմակերպման համար տրամադրվող հողատարածքների սահմանված չափերից ավելին տրամադրելը`</w:t>
      </w:r>
    </w:p>
    <w:p w14:paraId="38D7D79F"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չորս հարյուր հազար դրամից հինգ հարյուր հազար դրամի  չափով:</w:t>
      </w:r>
    </w:p>
    <w:p w14:paraId="4B77CBE6" w14:textId="77777777" w:rsidR="004A5AFF" w:rsidRPr="004A5AFF" w:rsidRDefault="004A5AFF" w:rsidP="002B70D4">
      <w:pPr>
        <w:shd w:val="clear" w:color="auto" w:fill="FFFFFF"/>
        <w:spacing w:after="0" w:line="360" w:lineRule="auto"/>
        <w:ind w:firstLine="526"/>
        <w:jc w:val="both"/>
        <w:rPr>
          <w:rFonts w:ascii="GHEA Grapalat" w:eastAsia="Calibri" w:hAnsi="GHEA Grapalat" w:cs="Times New Roman"/>
          <w:sz w:val="24"/>
          <w:szCs w:val="24"/>
          <w:lang w:val="hy-AM"/>
        </w:rPr>
      </w:pPr>
      <w:r w:rsidRPr="004A5AFF">
        <w:rPr>
          <w:rFonts w:ascii="GHEA Grapalat" w:eastAsia="Calibri" w:hAnsi="GHEA Grapalat" w:cs="GHEA Grapalat"/>
          <w:sz w:val="24"/>
          <w:szCs w:val="24"/>
          <w:lang w:val="hy-AM"/>
        </w:rPr>
        <w:t xml:space="preserve">4. </w:t>
      </w:r>
      <w:r w:rsidRPr="004A5AFF">
        <w:rPr>
          <w:rFonts w:ascii="GHEA Grapalat" w:eastAsia="Calibri" w:hAnsi="GHEA Grapalat" w:cs="Times New Roman"/>
          <w:sz w:val="24"/>
          <w:szCs w:val="24"/>
          <w:lang w:val="hy-AM"/>
        </w:rPr>
        <w:t>Գերեզման օգտագործողի կողմից գերեզմանի կառուցապատման, բարեկարգման կամ շահագործման օրենսդրությամբ սահմանված կանոնները, այդ թվում՝ քաղաքաշինական նորմերը խախտելը`</w:t>
      </w:r>
    </w:p>
    <w:p w14:paraId="4DD607ED" w14:textId="77777777" w:rsidR="004A5AFF" w:rsidRPr="004A5AFF" w:rsidRDefault="004A5AFF" w:rsidP="002B70D4">
      <w:pPr>
        <w:spacing w:after="0" w:line="360" w:lineRule="auto"/>
        <w:ind w:left="180" w:firstLine="346"/>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հազար դրամից  երկու հարյուր հազար դրամի  չափով:</w:t>
      </w:r>
    </w:p>
    <w:p w14:paraId="26FAF2FB"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5. Գերեզմանատան կազմակերպման համար նախատեսված վայրերից դուրս հուղարկավորության իրականացումը`</w:t>
      </w:r>
    </w:p>
    <w:p w14:paraId="04483F89" w14:textId="77777777" w:rsidR="004A5AFF" w:rsidRPr="004A5AFF" w:rsidRDefault="004A5AFF" w:rsidP="002B70D4">
      <w:pPr>
        <w:spacing w:after="0" w:line="360" w:lineRule="auto"/>
        <w:ind w:left="180" w:firstLine="34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երեք հարյուր հազար դրամից հինգ հարյուր հազար դրամի  չափով, պաշտոնատար անձի նկատմամբ` հինգ հարյուր հազար դրամից մեկ մլիլիոն դրամի չափով, իրավաբանական անձի նկատմամբ` հինգ հարյուր հազար դրամից մեկ միլիոն դրամի չափով:</w:t>
      </w:r>
    </w:p>
    <w:p w14:paraId="62BA0EA9" w14:textId="77777777" w:rsidR="004A5AFF" w:rsidRPr="004A5AFF" w:rsidRDefault="004A5AFF" w:rsidP="002B70D4">
      <w:pPr>
        <w:spacing w:after="0" w:line="360" w:lineRule="auto"/>
        <w:ind w:left="180" w:firstLine="348"/>
        <w:jc w:val="both"/>
        <w:rPr>
          <w:rFonts w:ascii="GHEA Grapalat" w:hAnsi="GHEA Grapalat"/>
          <w:sz w:val="24"/>
          <w:szCs w:val="24"/>
          <w:shd w:val="clear" w:color="auto" w:fill="FFFFFF"/>
          <w:lang w:val="hy-AM"/>
        </w:rPr>
      </w:pPr>
      <w:r w:rsidRPr="004A5AFF">
        <w:rPr>
          <w:rFonts w:ascii="GHEA Grapalat" w:hAnsi="GHEA Grapalat" w:cs="GHEA Grapalat"/>
          <w:color w:val="auto"/>
          <w:sz w:val="24"/>
          <w:szCs w:val="24"/>
          <w:lang w:val="hy-AM"/>
        </w:rPr>
        <w:t xml:space="preserve">6. Գերեզմանատան կազմակերպման համար նախատեսված վայրերից դուրս </w:t>
      </w:r>
      <w:r w:rsidRPr="004A5AFF">
        <w:rPr>
          <w:rFonts w:ascii="GHEA Grapalat" w:hAnsi="GHEA Grapalat"/>
          <w:sz w:val="24"/>
          <w:szCs w:val="24"/>
          <w:shd w:val="clear" w:color="auto" w:fill="FFFFFF"/>
          <w:lang w:val="hy-AM"/>
        </w:rPr>
        <w:t>հուղարկավորված անձին եռամսյա ժամկետում գերեզմանատան կազմակերպման համար նախատեսված վայրում չվերահուղարկավորելը՝</w:t>
      </w:r>
    </w:p>
    <w:p w14:paraId="16D14376" w14:textId="77777777" w:rsidR="004A5AFF" w:rsidRPr="004A5AFF" w:rsidRDefault="004A5AFF" w:rsidP="002B70D4">
      <w:pPr>
        <w:spacing w:after="0" w:line="360" w:lineRule="auto"/>
        <w:ind w:left="180" w:firstLine="34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ութ հարյուր հազար դրամից մեկ միլիոն դրամի  չափով, պաշտոնատար անձի նկատմամբ` մեկ միլիոն հինգ հարյուր հազար դրամից երկու մլիլիոն դրամի չափով, իրավաբանական անձի նկատմամբ` մեկ միլիոն հինգ հարյուր հազար դրամից երկու մլիլիոն դրամի չափով:</w:t>
      </w:r>
    </w:p>
    <w:p w14:paraId="7515C614"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7. Փակ կամ մասնակի փակ գերեզմանատներում գերեզման հատկացնելը կամ փակ գերեզմանատներում հուղարկավորություն իրականացնելը.</w:t>
      </w:r>
    </w:p>
    <w:p w14:paraId="5F5CE0A7"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հիսուն հազար դրամից հարյուր հազար դրամի չափով, պաշտոնատար անձի նկատմամբ` չորս հարյուր հազար դրամից հինգ հարյուր հազար դրամի  չափով, իրավաբանական անձի նկատմամբ` չորս հարյուր հազար դրամից հինգ հարյուր հազար դրամի  չափով:</w:t>
      </w:r>
    </w:p>
    <w:p w14:paraId="09235C62"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8. Համայնքի ղեկավարի կողմից նոր գերեզմանատների կամ դիակիզարանների կազմակերպման համար հողատարածքների տրամադրման դեպքում օրենսդրությամբ սահմանված նորմերը խախտելը`</w:t>
      </w:r>
    </w:p>
    <w:p w14:paraId="2C9BDCCA"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չորս հարյուր հազար դրամից հինգ հարյուր հազար դրամի  չափով:</w:t>
      </w:r>
    </w:p>
    <w:p w14:paraId="72720C45"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9. Գերեզմանատների կազմակերպման համար տրամադրված հողատարածքներում նպատակային կամ գործառնական նշանակությանը հակասող ցանկացած գործունեություն իրականացնելը`</w:t>
      </w:r>
    </w:p>
    <w:p w14:paraId="1C4D9992"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առաջացնում է տուգանք` երեք հարյուր հազար դրամից հինգ հարյուր հազար դրամի  չափով:</w:t>
      </w:r>
    </w:p>
    <w:p w14:paraId="68093C18" w14:textId="77777777" w:rsidR="004A5AFF" w:rsidRPr="004A5AFF" w:rsidRDefault="004A5AFF" w:rsidP="002B70D4">
      <w:pPr>
        <w:spacing w:after="0" w:line="360" w:lineRule="auto"/>
        <w:ind w:left="180" w:firstLine="34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10. Գերեզմանատներում հուղարկավորությունների կազմակերպումն իրականացնող մարմինների կողմից գերեզմանատեղերի հաշվառման, հուղարկավորությունների գրանցման մատյանների վարման կամ գերեզմանների վկայականի տրամադրման օրենսդրությամբ սահմանված կարգը խախտելը`</w:t>
      </w:r>
    </w:p>
    <w:p w14:paraId="45535E8D"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հիսուն հազար դրամից ութսուն հազար դրամի  չափով:</w:t>
      </w:r>
    </w:p>
    <w:p w14:paraId="2A5F2E67"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11. Մասնավոր գերեզմանատների կազմակերպման կամ շահագործման համար օրենսդրությամբ սահմանված կարգը խախտելը`</w:t>
      </w:r>
    </w:p>
    <w:p w14:paraId="2083DD77"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հազար դրամից չորս հարյուր հազար դրամի չափով:</w:t>
      </w:r>
    </w:p>
    <w:p w14:paraId="7DD3F2F9"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12. Սույն հոդվածի 3-րդ, 5-րդ 11-րդ մասով սահմանված արարքը վարչական տույժ նշանակելու մասին որոշման անբողոքարկելի դառնալուց հետո` մեկ տարվա ընթացքում կրկին կատարելը կամ սույն հոդվածի 6-րդ մասով սահմանված արարքը շարունակելը`</w:t>
      </w:r>
    </w:p>
    <w:p w14:paraId="471D2501"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առաջացնում է տուգանք՝ տվյալ արարքի համար սույն հոդվածի համապատասխան մասով սահմանված տուգանքի չափի կրկնապատիկի չափով </w:t>
      </w:r>
    </w:p>
    <w:p w14:paraId="44217C97"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13. Վերահուղարկավորությունը կամ վրահուղարկավորությունը օրենսդրությամբ սահմանված պահանջների խախտմամբ իրականացնելը `</w:t>
      </w:r>
    </w:p>
    <w:p w14:paraId="53B595E7"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ութսուն հազար դրամից հարյուր հազար դրամի չափով, պաշտոնատար անձի նկատմամբ` հարյուր հիսուն հազար դրամից երկու հարյուր հազար դրամի չափով, իրավաբանական անձի նկատմամբ` հարյուր հիսուն հազար դրամից երկու հարյուր հազար դրամի չափով:</w:t>
      </w:r>
    </w:p>
    <w:p w14:paraId="7844B214"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14. Տեղական ինքնակառավարման մարմնի կողմից քաղաքաշինական փաստաթղթերում օրենսդրությամբ սահմանված պահանջների խախտմամբ՝ մասնավոր գերեզմանատների կառուցման համար շինարարական թույլտվությունների տրամադրումը`</w:t>
      </w:r>
    </w:p>
    <w:p w14:paraId="7E70B06F"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առաջացնում է տուգանք` հինգ հարյուր հազար դրամից մեկ միլիոն դրամի չափով:</w:t>
      </w:r>
    </w:p>
    <w:p w14:paraId="442D863D"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15. Առանց թույլտվության գերեզմանատուն կամ դիակիզարան շահագործելը` </w:t>
      </w:r>
    </w:p>
    <w:p w14:paraId="2183AC00"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մեկ միլիոն դրամից մեկ ու կես միլիոն դրամի չափով:</w:t>
      </w:r>
    </w:p>
    <w:p w14:paraId="536A4DAC" w14:textId="77777777" w:rsidR="004A5AFF" w:rsidRPr="004A5AFF" w:rsidRDefault="004A5AFF" w:rsidP="002B70D4">
      <w:pPr>
        <w:shd w:val="clear" w:color="auto" w:fill="FFFFFF"/>
        <w:spacing w:after="0" w:line="360" w:lineRule="auto"/>
        <w:ind w:left="180" w:firstLine="720"/>
        <w:jc w:val="both"/>
        <w:rPr>
          <w:rFonts w:ascii="GHEA Grapalat" w:eastAsia="Calibri" w:hAnsi="GHEA Grapalat"/>
          <w:sz w:val="24"/>
          <w:szCs w:val="24"/>
          <w:lang w:val="hy-AM"/>
        </w:rPr>
      </w:pPr>
    </w:p>
    <w:p w14:paraId="5A91A40F" w14:textId="7BB5D947" w:rsidR="004A5AFF" w:rsidRPr="004A5AFF" w:rsidRDefault="004A5AFF" w:rsidP="002B70D4">
      <w:pPr>
        <w:spacing w:after="0" w:line="360" w:lineRule="auto"/>
        <w:rPr>
          <w:rFonts w:ascii="GHEA Grapalat" w:hAnsi="GHEA Grapalat"/>
          <w:color w:val="auto"/>
          <w:sz w:val="24"/>
          <w:szCs w:val="24"/>
          <w:lang w:val="hy-AM"/>
        </w:rPr>
      </w:pPr>
    </w:p>
    <w:p w14:paraId="204FA772" w14:textId="77777777" w:rsidR="004A5AFF" w:rsidRPr="004A5AFF" w:rsidRDefault="004A5AFF" w:rsidP="002B70D4">
      <w:pPr>
        <w:spacing w:after="0" w:line="360" w:lineRule="auto"/>
        <w:ind w:left="-360" w:firstLine="709"/>
        <w:jc w:val="center"/>
        <w:rPr>
          <w:rFonts w:ascii="GHEA Grapalat" w:hAnsi="GHEA Grapalat"/>
          <w:color w:val="auto"/>
          <w:sz w:val="24"/>
          <w:szCs w:val="24"/>
          <w:lang w:val="hy-AM"/>
        </w:rPr>
      </w:pPr>
      <w:r w:rsidRPr="004A5AFF">
        <w:rPr>
          <w:rFonts w:ascii="GHEA Grapalat" w:hAnsi="GHEA Grapalat" w:cs="GHEA Grapalat"/>
          <w:b/>
          <w:color w:val="auto"/>
          <w:sz w:val="24"/>
          <w:szCs w:val="24"/>
          <w:lang w:val="hy-AM"/>
        </w:rPr>
        <w:t>ԳԼՈՒԽ 32.</w:t>
      </w:r>
    </w:p>
    <w:p w14:paraId="2AD78BA5" w14:textId="77777777" w:rsidR="004A5AFF" w:rsidRPr="004A5AFF" w:rsidRDefault="004A5AFF" w:rsidP="002B70D4">
      <w:pPr>
        <w:spacing w:after="0" w:line="360" w:lineRule="auto"/>
        <w:ind w:left="-360" w:firstLine="709"/>
        <w:jc w:val="center"/>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ՍԵՓԱԿԱՆՈՒԹՅԱՆ ԴԵՄ ՈՒՂՂՎԱԾ ՎԱՐՉԱԿԱՆ ԻՐԱՎԱԽԱԽՏՈՒՄՆԵՐԸ</w:t>
      </w:r>
    </w:p>
    <w:p w14:paraId="2A14FA81" w14:textId="77777777" w:rsidR="004A5AFF" w:rsidRPr="004A5AFF" w:rsidRDefault="004A5AFF" w:rsidP="002B70D4">
      <w:pPr>
        <w:spacing w:after="0" w:line="360" w:lineRule="auto"/>
        <w:ind w:left="-360" w:firstLine="709"/>
        <w:jc w:val="center"/>
        <w:rPr>
          <w:rFonts w:ascii="GHEA Grapalat" w:hAnsi="GHEA Grapalat"/>
          <w:color w:val="auto"/>
          <w:sz w:val="24"/>
          <w:szCs w:val="24"/>
          <w:lang w:val="hy-AM"/>
        </w:rPr>
      </w:pPr>
    </w:p>
    <w:p w14:paraId="01DAFE3C" w14:textId="77777777" w:rsidR="004A5AFF" w:rsidRPr="004A5AFF" w:rsidRDefault="004A5AFF" w:rsidP="002B70D4">
      <w:pPr>
        <w:spacing w:after="0" w:line="360" w:lineRule="auto"/>
        <w:ind w:left="-360" w:firstLine="709"/>
        <w:jc w:val="center"/>
        <w:rPr>
          <w:rFonts w:ascii="GHEA Grapalat" w:hAnsi="GHEA Grapalat"/>
          <w:color w:val="auto"/>
          <w:sz w:val="24"/>
          <w:szCs w:val="24"/>
          <w:lang w:val="hy-AM"/>
        </w:rPr>
      </w:pPr>
    </w:p>
    <w:p w14:paraId="4957EF54"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 xml:space="preserve">Հոդված 313. Ինքնակամ շինարարական և առանց թույլտվության քանդման և </w:t>
      </w:r>
      <w:r w:rsidRPr="004A5AFF">
        <w:rPr>
          <w:rFonts w:ascii="GHEA Grapalat" w:hAnsi="GHEA Grapalat"/>
          <w:b/>
          <w:bCs/>
          <w:sz w:val="24"/>
          <w:szCs w:val="24"/>
          <w:lang w:val="hy-AM"/>
        </w:rPr>
        <w:t xml:space="preserve">ապամոնտաժման </w:t>
      </w:r>
      <w:r w:rsidRPr="004A5AFF">
        <w:rPr>
          <w:rFonts w:ascii="GHEA Grapalat" w:hAnsi="GHEA Grapalat" w:cs="GHEA Grapalat"/>
          <w:b/>
          <w:color w:val="auto"/>
          <w:sz w:val="24"/>
          <w:szCs w:val="24"/>
          <w:lang w:val="hy-AM"/>
        </w:rPr>
        <w:t>աշխատանքներ իրականացնելը,</w:t>
      </w:r>
      <w:r w:rsidRPr="004A5AFF">
        <w:rPr>
          <w:rFonts w:ascii="GHEA Grapalat" w:hAnsi="GHEA Grapalat" w:cs="Times New Roman"/>
          <w:color w:val="2F5496"/>
          <w:sz w:val="24"/>
          <w:szCs w:val="24"/>
          <w:lang w:val="hy-AM"/>
        </w:rPr>
        <w:t xml:space="preserve"> </w:t>
      </w:r>
      <w:r w:rsidRPr="004A5AFF">
        <w:rPr>
          <w:rFonts w:ascii="GHEA Grapalat" w:eastAsia="Calibri" w:hAnsi="GHEA Grapalat" w:cs="Times New Roman"/>
          <w:b/>
          <w:bCs/>
          <w:sz w:val="24"/>
          <w:szCs w:val="24"/>
          <w:lang w:val="hy-AM"/>
        </w:rPr>
        <w:t>պետական և համայնքային սեփականություն հանդիսացող հողամասերի ինքնակամ զավթումը չդադարեցնելը և դրա հետևանքները չվերացնելը</w:t>
      </w:r>
    </w:p>
    <w:p w14:paraId="4D8557D0" w14:textId="77777777" w:rsidR="004A5AFF" w:rsidRPr="004A5AFF" w:rsidRDefault="004A5AFF" w:rsidP="002B70D4">
      <w:pPr>
        <w:spacing w:after="0" w:line="360" w:lineRule="auto"/>
        <w:ind w:left="-360" w:firstLine="709"/>
        <w:jc w:val="both"/>
        <w:rPr>
          <w:rFonts w:ascii="GHEA Grapalat" w:hAnsi="GHEA Grapalat"/>
          <w:color w:val="auto"/>
          <w:sz w:val="24"/>
          <w:szCs w:val="24"/>
          <w:lang w:val="hy-AM"/>
        </w:rPr>
      </w:pPr>
    </w:p>
    <w:p w14:paraId="0F869F6E" w14:textId="77777777" w:rsidR="004A5AFF" w:rsidRPr="004A5AFF" w:rsidRDefault="004A5AFF" w:rsidP="002B70D4">
      <w:pPr>
        <w:spacing w:after="0" w:line="360" w:lineRule="auto"/>
        <w:ind w:firstLine="36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1. Սեփականության </w:t>
      </w:r>
      <w:r w:rsidRPr="004A5AFF">
        <w:rPr>
          <w:rFonts w:ascii="GHEA Grapalat" w:hAnsi="GHEA Grapalat"/>
          <w:color w:val="auto"/>
          <w:sz w:val="24"/>
          <w:szCs w:val="24"/>
          <w:lang w:val="hy-AM"/>
        </w:rPr>
        <w:t>կամ</w:t>
      </w:r>
      <w:r w:rsidRPr="004A5AFF">
        <w:rPr>
          <w:rFonts w:ascii="GHEA Grapalat" w:hAnsi="GHEA Grapalat" w:cs="GHEA Grapalat"/>
          <w:color w:val="auto"/>
          <w:sz w:val="24"/>
          <w:szCs w:val="24"/>
          <w:lang w:val="hy-AM"/>
        </w:rPr>
        <w:t xml:space="preserve"> հողօգտագործման իրավունք ունեցող անձի կողմից այդ հողամասի վրա, </w:t>
      </w:r>
      <w:r w:rsidRPr="004A5AFF">
        <w:rPr>
          <w:rFonts w:ascii="GHEA Grapalat" w:hAnsi="GHEA Grapalat"/>
          <w:color w:val="auto"/>
          <w:sz w:val="24"/>
          <w:szCs w:val="24"/>
          <w:lang w:val="hy-AM"/>
        </w:rPr>
        <w:t>ինչպես</w:t>
      </w:r>
      <w:r w:rsidRPr="004A5AFF">
        <w:rPr>
          <w:rFonts w:ascii="GHEA Grapalat" w:hAnsi="GHEA Grapalat" w:cs="GHEA Grapalat"/>
          <w:color w:val="auto"/>
          <w:sz w:val="24"/>
          <w:szCs w:val="24"/>
          <w:lang w:val="hy-AM"/>
        </w:rPr>
        <w:t xml:space="preserve"> </w:t>
      </w:r>
      <w:r w:rsidRPr="004A5AFF">
        <w:rPr>
          <w:rFonts w:ascii="GHEA Grapalat" w:hAnsi="GHEA Grapalat"/>
          <w:color w:val="auto"/>
          <w:sz w:val="24"/>
          <w:szCs w:val="24"/>
          <w:lang w:val="hy-AM"/>
        </w:rPr>
        <w:t>նաև</w:t>
      </w:r>
      <w:r w:rsidRPr="004A5AFF">
        <w:rPr>
          <w:rFonts w:ascii="GHEA Grapalat" w:hAnsi="GHEA Grapalat" w:cs="GHEA Grapalat"/>
          <w:color w:val="auto"/>
          <w:sz w:val="24"/>
          <w:szCs w:val="24"/>
          <w:lang w:val="hy-AM"/>
        </w:rPr>
        <w:t xml:space="preserve"> անհատական բնակելի տներում կամ ստորաբաժանված կամ բազմաբնակարան շենքերում կամ շենքերին կից օրենքով կամ այլ ենթաօրենսդրական նորմատիվ իրավական ակտերով </w:t>
      </w:r>
      <w:r w:rsidRPr="004A5AFF">
        <w:rPr>
          <w:rFonts w:ascii="GHEA Grapalat" w:hAnsi="GHEA Grapalat"/>
          <w:color w:val="auto"/>
          <w:sz w:val="24"/>
          <w:szCs w:val="24"/>
          <w:lang w:val="hy-AM"/>
        </w:rPr>
        <w:t>սահմանված</w:t>
      </w:r>
      <w:r w:rsidRPr="004A5AFF">
        <w:rPr>
          <w:rFonts w:ascii="GHEA Grapalat" w:hAnsi="GHEA Grapalat" w:cs="GHEA Grapalat"/>
          <w:color w:val="auto"/>
          <w:sz w:val="24"/>
          <w:szCs w:val="24"/>
          <w:lang w:val="hy-AM"/>
        </w:rPr>
        <w:t xml:space="preserve"> </w:t>
      </w:r>
      <w:r w:rsidRPr="004A5AFF">
        <w:rPr>
          <w:rFonts w:ascii="GHEA Grapalat" w:hAnsi="GHEA Grapalat"/>
          <w:color w:val="auto"/>
          <w:sz w:val="24"/>
          <w:szCs w:val="24"/>
          <w:lang w:val="hy-AM"/>
        </w:rPr>
        <w:t>կարգով</w:t>
      </w:r>
      <w:r w:rsidRPr="004A5AFF">
        <w:rPr>
          <w:rFonts w:ascii="GHEA Grapalat" w:hAnsi="GHEA Grapalat" w:cs="GHEA Grapalat"/>
          <w:color w:val="auto"/>
          <w:sz w:val="24"/>
          <w:szCs w:val="24"/>
          <w:lang w:val="hy-AM"/>
        </w:rPr>
        <w:t xml:space="preserve"> </w:t>
      </w:r>
      <w:r w:rsidRPr="004A5AFF">
        <w:rPr>
          <w:rFonts w:ascii="GHEA Grapalat" w:hAnsi="GHEA Grapalat"/>
          <w:color w:val="auto"/>
          <w:sz w:val="24"/>
          <w:szCs w:val="24"/>
          <w:lang w:val="hy-AM"/>
        </w:rPr>
        <w:t>այդ</w:t>
      </w:r>
      <w:r w:rsidRPr="004A5AFF">
        <w:rPr>
          <w:rFonts w:ascii="GHEA Grapalat" w:hAnsi="GHEA Grapalat" w:cs="GHEA Grapalat"/>
          <w:color w:val="auto"/>
          <w:sz w:val="24"/>
          <w:szCs w:val="24"/>
          <w:lang w:val="hy-AM"/>
        </w:rPr>
        <w:t xml:space="preserve"> </w:t>
      </w:r>
      <w:r w:rsidRPr="004A5AFF">
        <w:rPr>
          <w:rFonts w:ascii="GHEA Grapalat" w:hAnsi="GHEA Grapalat"/>
          <w:color w:val="auto"/>
          <w:sz w:val="24"/>
          <w:szCs w:val="24"/>
          <w:lang w:val="hy-AM"/>
        </w:rPr>
        <w:t>նպատակի</w:t>
      </w:r>
      <w:r w:rsidRPr="004A5AFF">
        <w:rPr>
          <w:rFonts w:ascii="GHEA Grapalat" w:hAnsi="GHEA Grapalat" w:cs="GHEA Grapalat"/>
          <w:color w:val="auto"/>
          <w:sz w:val="24"/>
          <w:szCs w:val="24"/>
          <w:lang w:val="hy-AM"/>
        </w:rPr>
        <w:t xml:space="preserve"> </w:t>
      </w:r>
      <w:r w:rsidRPr="004A5AFF">
        <w:rPr>
          <w:rFonts w:ascii="GHEA Grapalat" w:hAnsi="GHEA Grapalat"/>
          <w:color w:val="auto"/>
          <w:sz w:val="24"/>
          <w:szCs w:val="24"/>
          <w:lang w:val="hy-AM"/>
        </w:rPr>
        <w:t>համար</w:t>
      </w:r>
      <w:r w:rsidRPr="004A5AFF">
        <w:rPr>
          <w:rFonts w:ascii="GHEA Grapalat" w:hAnsi="GHEA Grapalat" w:cs="GHEA Grapalat"/>
          <w:color w:val="auto"/>
          <w:sz w:val="24"/>
          <w:szCs w:val="24"/>
          <w:lang w:val="hy-AM"/>
        </w:rPr>
        <w:t xml:space="preserve"> </w:t>
      </w:r>
      <w:r w:rsidRPr="004A5AFF">
        <w:rPr>
          <w:rFonts w:ascii="GHEA Grapalat" w:hAnsi="GHEA Grapalat"/>
          <w:color w:val="auto"/>
          <w:sz w:val="24"/>
          <w:szCs w:val="24"/>
          <w:lang w:val="hy-AM"/>
        </w:rPr>
        <w:t>չհատկացված</w:t>
      </w:r>
      <w:r w:rsidRPr="004A5AFF">
        <w:rPr>
          <w:rFonts w:ascii="GHEA Grapalat" w:hAnsi="GHEA Grapalat" w:cs="GHEA Grapalat"/>
          <w:color w:val="auto"/>
          <w:sz w:val="24"/>
          <w:szCs w:val="24"/>
          <w:lang w:val="hy-AM"/>
        </w:rPr>
        <w:t xml:space="preserve"> </w:t>
      </w:r>
      <w:r w:rsidRPr="004A5AFF">
        <w:rPr>
          <w:rFonts w:ascii="GHEA Grapalat" w:hAnsi="GHEA Grapalat"/>
          <w:color w:val="auto"/>
          <w:sz w:val="24"/>
          <w:szCs w:val="24"/>
          <w:lang w:val="hy-AM"/>
        </w:rPr>
        <w:t>հողամասում</w:t>
      </w:r>
      <w:r w:rsidRPr="004A5AFF">
        <w:rPr>
          <w:rFonts w:ascii="GHEA Grapalat" w:hAnsi="GHEA Grapalat" w:cs="GHEA Grapalat"/>
          <w:color w:val="auto"/>
          <w:sz w:val="24"/>
          <w:szCs w:val="24"/>
          <w:lang w:val="hy-AM"/>
        </w:rPr>
        <w:t xml:space="preserve"> </w:t>
      </w:r>
      <w:r w:rsidRPr="004A5AFF">
        <w:rPr>
          <w:rFonts w:ascii="GHEA Grapalat" w:hAnsi="GHEA Grapalat"/>
          <w:color w:val="auto"/>
          <w:sz w:val="24"/>
          <w:szCs w:val="24"/>
          <w:lang w:val="hy-AM"/>
        </w:rPr>
        <w:t>կամ</w:t>
      </w:r>
      <w:r w:rsidRPr="004A5AFF">
        <w:rPr>
          <w:rFonts w:ascii="GHEA Grapalat" w:hAnsi="GHEA Grapalat" w:cs="GHEA Grapalat"/>
          <w:color w:val="auto"/>
          <w:sz w:val="24"/>
          <w:szCs w:val="24"/>
          <w:lang w:val="hy-AM"/>
        </w:rPr>
        <w:t xml:space="preserve"> </w:t>
      </w:r>
      <w:r w:rsidRPr="004A5AFF">
        <w:rPr>
          <w:rFonts w:ascii="GHEA Grapalat" w:hAnsi="GHEA Grapalat"/>
          <w:color w:val="auto"/>
          <w:sz w:val="24"/>
          <w:szCs w:val="24"/>
          <w:lang w:val="hy-AM"/>
        </w:rPr>
        <w:t>առանց</w:t>
      </w:r>
      <w:r w:rsidRPr="004A5AFF">
        <w:rPr>
          <w:rFonts w:ascii="GHEA Grapalat" w:hAnsi="GHEA Grapalat" w:cs="GHEA Grapalat"/>
          <w:color w:val="auto"/>
          <w:sz w:val="24"/>
          <w:szCs w:val="24"/>
          <w:lang w:val="hy-AM"/>
        </w:rPr>
        <w:t xml:space="preserve"> </w:t>
      </w:r>
      <w:r w:rsidRPr="004A5AFF">
        <w:rPr>
          <w:rFonts w:ascii="GHEA Grapalat" w:hAnsi="GHEA Grapalat"/>
          <w:color w:val="auto"/>
          <w:sz w:val="24"/>
          <w:szCs w:val="24"/>
          <w:lang w:val="hy-AM"/>
        </w:rPr>
        <w:t>թույլտվության</w:t>
      </w:r>
      <w:r w:rsidRPr="004A5AFF">
        <w:rPr>
          <w:rFonts w:ascii="GHEA Grapalat" w:hAnsi="GHEA Grapalat" w:cs="GHEA Grapalat"/>
          <w:color w:val="auto"/>
          <w:sz w:val="24"/>
          <w:szCs w:val="24"/>
          <w:lang w:val="hy-AM"/>
        </w:rPr>
        <w:t xml:space="preserve"> կամ </w:t>
      </w:r>
      <w:r w:rsidRPr="004A5AFF">
        <w:rPr>
          <w:rFonts w:ascii="GHEA Grapalat" w:hAnsi="GHEA Grapalat"/>
          <w:color w:val="auto"/>
          <w:sz w:val="24"/>
          <w:szCs w:val="24"/>
          <w:lang w:val="hy-AM"/>
        </w:rPr>
        <w:t>թույլտվությամբ</w:t>
      </w:r>
      <w:r w:rsidRPr="004A5AFF">
        <w:rPr>
          <w:rFonts w:ascii="GHEA Grapalat" w:hAnsi="GHEA Grapalat" w:cs="GHEA Grapalat"/>
          <w:color w:val="auto"/>
          <w:sz w:val="24"/>
          <w:szCs w:val="24"/>
          <w:lang w:val="hy-AM"/>
        </w:rPr>
        <w:t xml:space="preserve"> </w:t>
      </w:r>
      <w:r w:rsidRPr="004A5AFF">
        <w:rPr>
          <w:rFonts w:ascii="GHEA Grapalat" w:hAnsi="GHEA Grapalat"/>
          <w:color w:val="auto"/>
          <w:sz w:val="24"/>
          <w:szCs w:val="24"/>
          <w:lang w:val="hy-AM"/>
        </w:rPr>
        <w:t>սահմանված</w:t>
      </w:r>
      <w:r w:rsidRPr="004A5AFF">
        <w:rPr>
          <w:rFonts w:ascii="GHEA Grapalat" w:hAnsi="GHEA Grapalat" w:cs="GHEA Grapalat"/>
          <w:color w:val="auto"/>
          <w:sz w:val="24"/>
          <w:szCs w:val="24"/>
          <w:lang w:val="hy-AM"/>
        </w:rPr>
        <w:t xml:space="preserve"> </w:t>
      </w:r>
      <w:r w:rsidRPr="004A5AFF">
        <w:rPr>
          <w:rFonts w:ascii="GHEA Grapalat" w:hAnsi="GHEA Grapalat"/>
          <w:color w:val="auto"/>
          <w:sz w:val="24"/>
          <w:szCs w:val="24"/>
          <w:lang w:val="hy-AM"/>
        </w:rPr>
        <w:t>պայմանների</w:t>
      </w:r>
      <w:r w:rsidRPr="004A5AFF">
        <w:rPr>
          <w:rFonts w:ascii="GHEA Grapalat" w:hAnsi="GHEA Grapalat" w:cs="GHEA Grapalat"/>
          <w:color w:val="auto"/>
          <w:sz w:val="24"/>
          <w:szCs w:val="24"/>
          <w:lang w:val="hy-AM"/>
        </w:rPr>
        <w:t xml:space="preserve"> կամ </w:t>
      </w:r>
      <w:r w:rsidRPr="004A5AFF">
        <w:rPr>
          <w:rFonts w:ascii="GHEA Grapalat" w:hAnsi="GHEA Grapalat"/>
          <w:color w:val="auto"/>
          <w:sz w:val="24"/>
          <w:szCs w:val="24"/>
          <w:lang w:val="hy-AM"/>
        </w:rPr>
        <w:t>քաղաքաշինական</w:t>
      </w:r>
      <w:r w:rsidRPr="004A5AFF">
        <w:rPr>
          <w:rFonts w:ascii="GHEA Grapalat" w:hAnsi="GHEA Grapalat" w:cs="GHEA Grapalat"/>
          <w:color w:val="auto"/>
          <w:sz w:val="24"/>
          <w:szCs w:val="24"/>
          <w:lang w:val="hy-AM"/>
        </w:rPr>
        <w:t xml:space="preserve"> </w:t>
      </w:r>
      <w:r w:rsidRPr="004A5AFF">
        <w:rPr>
          <w:rFonts w:ascii="GHEA Grapalat" w:hAnsi="GHEA Grapalat"/>
          <w:color w:val="auto"/>
          <w:sz w:val="24"/>
          <w:szCs w:val="24"/>
          <w:lang w:val="hy-AM"/>
        </w:rPr>
        <w:t>նորմերի</w:t>
      </w:r>
      <w:r w:rsidRPr="004A5AFF">
        <w:rPr>
          <w:rFonts w:ascii="GHEA Grapalat" w:hAnsi="GHEA Grapalat" w:cs="GHEA Grapalat"/>
          <w:color w:val="auto"/>
          <w:sz w:val="24"/>
          <w:szCs w:val="24"/>
          <w:lang w:val="hy-AM"/>
        </w:rPr>
        <w:t xml:space="preserve"> կամ </w:t>
      </w:r>
      <w:r w:rsidRPr="004A5AFF">
        <w:rPr>
          <w:rFonts w:ascii="GHEA Grapalat" w:hAnsi="GHEA Grapalat"/>
          <w:color w:val="auto"/>
          <w:sz w:val="24"/>
          <w:szCs w:val="24"/>
          <w:lang w:val="hy-AM"/>
        </w:rPr>
        <w:t>կանոնների</w:t>
      </w:r>
      <w:r w:rsidRPr="004A5AFF">
        <w:rPr>
          <w:rFonts w:ascii="GHEA Grapalat" w:hAnsi="GHEA Grapalat" w:cs="GHEA Grapalat"/>
          <w:color w:val="auto"/>
          <w:sz w:val="24"/>
          <w:szCs w:val="24"/>
          <w:lang w:val="hy-AM"/>
        </w:rPr>
        <w:t xml:space="preserve"> </w:t>
      </w:r>
      <w:r w:rsidRPr="004A5AFF">
        <w:rPr>
          <w:rFonts w:ascii="GHEA Grapalat" w:hAnsi="GHEA Grapalat"/>
          <w:color w:val="auto"/>
          <w:sz w:val="24"/>
          <w:szCs w:val="24"/>
          <w:lang w:val="hy-AM"/>
        </w:rPr>
        <w:t>էական</w:t>
      </w:r>
      <w:r w:rsidRPr="004A5AFF">
        <w:rPr>
          <w:rFonts w:ascii="GHEA Grapalat" w:hAnsi="GHEA Grapalat" w:cs="GHEA Grapalat"/>
          <w:color w:val="auto"/>
          <w:sz w:val="24"/>
          <w:szCs w:val="24"/>
          <w:lang w:val="hy-AM"/>
        </w:rPr>
        <w:t xml:space="preserve"> </w:t>
      </w:r>
      <w:r w:rsidRPr="004A5AFF">
        <w:rPr>
          <w:rFonts w:ascii="GHEA Grapalat" w:hAnsi="GHEA Grapalat"/>
          <w:color w:val="auto"/>
          <w:sz w:val="24"/>
          <w:szCs w:val="24"/>
          <w:lang w:val="hy-AM"/>
        </w:rPr>
        <w:t>խախտումներով</w:t>
      </w:r>
      <w:r w:rsidRPr="004A5AFF">
        <w:rPr>
          <w:rFonts w:ascii="GHEA Grapalat" w:hAnsi="GHEA Grapalat" w:cs="GHEA Grapalat"/>
          <w:color w:val="auto"/>
          <w:sz w:val="24"/>
          <w:szCs w:val="24"/>
          <w:lang w:val="hy-AM"/>
        </w:rPr>
        <w:t xml:space="preserve"> շենք, շինություն կամ այլ կառույց կառուցելը, վերակառուցելը կամ </w:t>
      </w:r>
      <w:r w:rsidRPr="004A5AFF">
        <w:rPr>
          <w:rFonts w:ascii="GHEA Grapalat" w:hAnsi="GHEA Grapalat"/>
          <w:sz w:val="24"/>
          <w:szCs w:val="24"/>
          <w:shd w:val="clear" w:color="auto" w:fill="FFFFFF"/>
          <w:lang w:val="hy-AM"/>
        </w:rPr>
        <w:t>տեղադրելը</w:t>
      </w:r>
      <w:r w:rsidRPr="004A5AFF">
        <w:rPr>
          <w:rFonts w:ascii="GHEA Grapalat" w:hAnsi="GHEA Grapalat" w:cs="GHEA Grapalat"/>
          <w:color w:val="auto"/>
          <w:sz w:val="24"/>
          <w:szCs w:val="24"/>
          <w:lang w:val="hy-AM"/>
        </w:rPr>
        <w:t xml:space="preserve"> կամ առանց թույլտվության </w:t>
      </w:r>
      <w:r w:rsidRPr="004A5AFF">
        <w:rPr>
          <w:rFonts w:ascii="GHEA Grapalat" w:hAnsi="GHEA Grapalat"/>
          <w:sz w:val="24"/>
          <w:szCs w:val="24"/>
          <w:shd w:val="clear" w:color="auto" w:fill="FFFFFF"/>
          <w:lang w:val="hy-AM"/>
        </w:rPr>
        <w:t>շինարարության կամ տեղադրման թույլտվություն պահանջող շինարարական աշխատանքներ կամ առանց թույլտվության քանդում կամ ապամոնտաժում իրականացնելը՝</w:t>
      </w:r>
    </w:p>
    <w:p w14:paraId="3A9F02C6" w14:textId="77777777" w:rsidR="004A5AFF" w:rsidRPr="004A5AFF" w:rsidRDefault="004A5AFF" w:rsidP="002B70D4">
      <w:pPr>
        <w:spacing w:after="0" w:line="360" w:lineRule="auto"/>
        <w:ind w:left="-360" w:firstLine="72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w:t>
      </w:r>
      <w:r w:rsidRPr="004A5AFF">
        <w:rPr>
          <w:rFonts w:ascii="GHEA Grapalat" w:hAnsi="GHEA Grapalat"/>
          <w:color w:val="auto"/>
          <w:sz w:val="24"/>
          <w:szCs w:val="24"/>
          <w:lang w:val="hy-AM"/>
        </w:rPr>
        <w:t xml:space="preserve">տուգանք` </w:t>
      </w:r>
      <w:r w:rsidRPr="004A5AFF">
        <w:rPr>
          <w:rFonts w:ascii="GHEA Grapalat" w:hAnsi="GHEA Grapalat" w:cs="GHEA Grapalat"/>
          <w:color w:val="auto"/>
          <w:sz w:val="24"/>
          <w:szCs w:val="24"/>
          <w:lang w:val="hy-AM"/>
        </w:rPr>
        <w:t>հինգ հարյուր</w:t>
      </w:r>
      <w:r w:rsidRPr="004A5AFF">
        <w:rPr>
          <w:rFonts w:ascii="GHEA Grapalat" w:hAnsi="GHEA Grapalat"/>
          <w:color w:val="auto"/>
          <w:sz w:val="24"/>
          <w:szCs w:val="24"/>
          <w:lang w:val="hy-AM"/>
        </w:rPr>
        <w:t xml:space="preserve"> հազար դրամից մեկ միլիոն դրամի չափով</w:t>
      </w:r>
      <w:r w:rsidRPr="004A5AFF">
        <w:rPr>
          <w:rFonts w:ascii="GHEA Grapalat" w:hAnsi="GHEA Grapalat" w:cs="GHEA Grapalat"/>
          <w:color w:val="auto"/>
          <w:sz w:val="24"/>
          <w:szCs w:val="24"/>
          <w:lang w:val="hy-AM"/>
        </w:rPr>
        <w:t>:</w:t>
      </w:r>
    </w:p>
    <w:p w14:paraId="013A282C" w14:textId="77777777" w:rsidR="004A5AFF" w:rsidRPr="004A5AFF" w:rsidRDefault="004A5AFF" w:rsidP="002B70D4">
      <w:pPr>
        <w:spacing w:after="0" w:line="360" w:lineRule="auto"/>
        <w:ind w:firstLine="720"/>
        <w:jc w:val="both"/>
        <w:rPr>
          <w:rFonts w:ascii="GHEA Grapalat" w:hAnsi="GHEA Grapalat"/>
          <w:sz w:val="24"/>
          <w:szCs w:val="24"/>
          <w:shd w:val="clear" w:color="auto" w:fill="FFFFFF"/>
          <w:lang w:val="hy-AM"/>
        </w:rPr>
      </w:pPr>
      <w:r w:rsidRPr="004A5AFF">
        <w:rPr>
          <w:rFonts w:ascii="GHEA Grapalat" w:hAnsi="GHEA Grapalat" w:cs="GHEA Grapalat"/>
          <w:color w:val="auto"/>
          <w:sz w:val="24"/>
          <w:szCs w:val="24"/>
          <w:lang w:val="hy-AM"/>
        </w:rPr>
        <w:t xml:space="preserve">2. </w:t>
      </w:r>
      <w:r w:rsidRPr="004A5AFF">
        <w:rPr>
          <w:sz w:val="24"/>
          <w:szCs w:val="24"/>
          <w:shd w:val="clear" w:color="auto" w:fill="FFFFFF"/>
          <w:lang w:val="hy-AM"/>
        </w:rPr>
        <w:t> </w:t>
      </w:r>
      <w:r w:rsidRPr="004A5AFF">
        <w:rPr>
          <w:rFonts w:ascii="GHEA Grapalat" w:hAnsi="GHEA Grapalat"/>
          <w:sz w:val="24"/>
          <w:szCs w:val="24"/>
          <w:shd w:val="clear" w:color="auto" w:fill="FFFFFF"/>
          <w:lang w:val="hy-AM"/>
        </w:rPr>
        <w:t xml:space="preserve">Սույն հոդվածի 1-ին մասում </w:t>
      </w:r>
      <w:r w:rsidRPr="004A5AFF">
        <w:rPr>
          <w:rFonts w:ascii="GHEA Grapalat" w:hAnsi="GHEA Grapalat" w:cs="GHEA Grapalat"/>
          <w:color w:val="auto"/>
          <w:sz w:val="24"/>
          <w:szCs w:val="24"/>
          <w:lang w:val="hy-AM"/>
        </w:rPr>
        <w:t xml:space="preserve">սահմանված արարքներից որևէ մեկը </w:t>
      </w:r>
      <w:r w:rsidRPr="004A5AFF">
        <w:rPr>
          <w:rFonts w:ascii="GHEA Grapalat" w:hAnsi="GHEA Grapalat"/>
          <w:sz w:val="24"/>
          <w:szCs w:val="24"/>
          <w:shd w:val="clear" w:color="auto" w:fill="FFFFFF"/>
          <w:lang w:val="hy-AM"/>
        </w:rPr>
        <w:t>գյուղական բնակավայրում իրականացնելը`</w:t>
      </w:r>
    </w:p>
    <w:p w14:paraId="2F23C2FA" w14:textId="77777777" w:rsidR="004A5AFF" w:rsidRPr="004A5AFF" w:rsidRDefault="004A5AFF" w:rsidP="002B70D4">
      <w:pPr>
        <w:spacing w:after="0" w:line="360" w:lineRule="auto"/>
        <w:ind w:left="-360"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 xml:space="preserve">առաջացնում է </w:t>
      </w:r>
      <w:r w:rsidRPr="004A5AFF">
        <w:rPr>
          <w:rFonts w:ascii="GHEA Grapalat" w:hAnsi="GHEA Grapalat"/>
          <w:color w:val="auto"/>
          <w:sz w:val="24"/>
          <w:szCs w:val="24"/>
          <w:lang w:val="hy-AM"/>
        </w:rPr>
        <w:t xml:space="preserve">տուգանք` ութսուն հազար դրամից </w:t>
      </w:r>
      <w:r w:rsidRPr="004A5AFF">
        <w:rPr>
          <w:rFonts w:ascii="GHEA Grapalat" w:hAnsi="GHEA Grapalat" w:cs="GHEA Grapalat"/>
          <w:color w:val="auto"/>
          <w:sz w:val="24"/>
          <w:szCs w:val="24"/>
          <w:lang w:val="hy-AM"/>
        </w:rPr>
        <w:t>հարյուր</w:t>
      </w:r>
      <w:r w:rsidRPr="004A5AFF">
        <w:rPr>
          <w:rFonts w:ascii="GHEA Grapalat" w:hAnsi="GHEA Grapalat"/>
          <w:color w:val="auto"/>
          <w:sz w:val="24"/>
          <w:szCs w:val="24"/>
          <w:lang w:val="hy-AM"/>
        </w:rPr>
        <w:t xml:space="preserve"> հազար դրամի չափով:</w:t>
      </w:r>
    </w:p>
    <w:p w14:paraId="09FBC3FF" w14:textId="77777777" w:rsidR="004A5AFF" w:rsidRPr="004A5AFF" w:rsidRDefault="004A5AFF" w:rsidP="002B70D4">
      <w:pPr>
        <w:tabs>
          <w:tab w:val="left" w:pos="7938"/>
        </w:tabs>
        <w:spacing w:after="0" w:line="360" w:lineRule="auto"/>
        <w:ind w:firstLine="360"/>
        <w:jc w:val="both"/>
        <w:rPr>
          <w:rFonts w:ascii="GHEA Grapalat" w:hAnsi="GHEA Grapalat" w:cs="GHEA Grapalat"/>
          <w:color w:val="auto"/>
          <w:sz w:val="24"/>
          <w:szCs w:val="24"/>
          <w:lang w:val="hy-AM"/>
        </w:rPr>
      </w:pPr>
      <w:r w:rsidRPr="004A5AFF">
        <w:rPr>
          <w:rFonts w:ascii="GHEA Grapalat" w:hAnsi="GHEA Grapalat"/>
          <w:color w:val="auto"/>
          <w:sz w:val="24"/>
          <w:szCs w:val="24"/>
          <w:lang w:val="hy-AM"/>
        </w:rPr>
        <w:t xml:space="preserve">3. </w:t>
      </w:r>
      <w:r w:rsidRPr="004A5AFF">
        <w:rPr>
          <w:rFonts w:ascii="GHEA Grapalat" w:hAnsi="GHEA Grapalat" w:cs="GHEA Grapalat"/>
          <w:color w:val="auto"/>
          <w:sz w:val="24"/>
          <w:szCs w:val="24"/>
          <w:lang w:val="hy-AM"/>
        </w:rPr>
        <w:t>Սույն  հոդվածի 1-ին կամ 2-րդ մասով սահմանված արարքներից որևէ մեկը  պետական կամ համայնքային, սեփականություն հանդիսացող հողամասում կամ այլ անձանց սեփականության իրավունքով պատկանող հողամասերի վրա կատարելը կամ դրանք ինքնակամ զավթելը և դրա հետևանքները չվերացնելը`</w:t>
      </w:r>
    </w:p>
    <w:p w14:paraId="1A9ABE15" w14:textId="77777777" w:rsidR="004A5AFF" w:rsidRPr="004A5AFF" w:rsidRDefault="004A5AFF" w:rsidP="002B70D4">
      <w:pPr>
        <w:tabs>
          <w:tab w:val="left" w:pos="7938"/>
        </w:tabs>
        <w:spacing w:after="0" w:line="360" w:lineRule="auto"/>
        <w:ind w:firstLine="36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w:t>
      </w:r>
      <w:r w:rsidRPr="004A5AFF">
        <w:rPr>
          <w:rFonts w:ascii="GHEA Grapalat" w:hAnsi="GHEA Grapalat"/>
          <w:color w:val="auto"/>
          <w:sz w:val="24"/>
          <w:szCs w:val="24"/>
          <w:lang w:val="hy-AM"/>
        </w:rPr>
        <w:t xml:space="preserve">մեկ միլիոն </w:t>
      </w:r>
      <w:r w:rsidRPr="004A5AFF">
        <w:rPr>
          <w:rFonts w:ascii="GHEA Grapalat" w:hAnsi="GHEA Grapalat" w:cs="GHEA Grapalat"/>
          <w:color w:val="auto"/>
          <w:sz w:val="24"/>
          <w:szCs w:val="24"/>
          <w:lang w:val="hy-AM"/>
        </w:rPr>
        <w:t>դրամից</w:t>
      </w:r>
      <w:r w:rsidRPr="004A5AFF">
        <w:rPr>
          <w:rFonts w:ascii="GHEA Grapalat" w:hAnsi="GHEA Grapalat"/>
          <w:color w:val="auto"/>
          <w:sz w:val="24"/>
          <w:szCs w:val="24"/>
          <w:lang w:val="hy-AM"/>
        </w:rPr>
        <w:t xml:space="preserve"> մեկ միլիոն </w:t>
      </w:r>
      <w:r w:rsidRPr="004A5AFF">
        <w:rPr>
          <w:rFonts w:ascii="GHEA Grapalat" w:hAnsi="GHEA Grapalat" w:cs="GHEA Grapalat"/>
          <w:color w:val="auto"/>
          <w:sz w:val="24"/>
          <w:szCs w:val="24"/>
          <w:lang w:val="hy-AM"/>
        </w:rPr>
        <w:t xml:space="preserve">հինգ հարյուր հազար դրամի չափով: </w:t>
      </w:r>
    </w:p>
    <w:p w14:paraId="3D7ADC72" w14:textId="77777777" w:rsidR="004A5AFF" w:rsidRPr="004A5AFF" w:rsidRDefault="004A5AFF" w:rsidP="002B70D4">
      <w:pPr>
        <w:tabs>
          <w:tab w:val="left" w:pos="7938"/>
        </w:tabs>
        <w:spacing w:after="0" w:line="360" w:lineRule="auto"/>
        <w:ind w:firstLine="36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4.</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Սույն</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հոդվածի</w:t>
      </w:r>
      <w:r w:rsidRPr="004A5AFF">
        <w:rPr>
          <w:rFonts w:ascii="GHEA Grapalat" w:hAnsi="GHEA Grapalat"/>
          <w:color w:val="auto"/>
          <w:sz w:val="24"/>
          <w:szCs w:val="24"/>
          <w:lang w:val="hy-AM"/>
        </w:rPr>
        <w:t xml:space="preserve"> 1-</w:t>
      </w:r>
      <w:r w:rsidRPr="004A5AFF">
        <w:rPr>
          <w:rFonts w:ascii="GHEA Grapalat" w:hAnsi="GHEA Grapalat" w:cs="GHEA Grapalat"/>
          <w:color w:val="auto"/>
          <w:sz w:val="24"/>
          <w:szCs w:val="24"/>
          <w:lang w:val="hy-AM"/>
        </w:rPr>
        <w:t>ին</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կամ 2-րդ մասերով</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սահմանված</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արարքներից որևէ մեկը</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վարչական</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տույժ</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նշանակելու</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մասին որոշման</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անբողոքարկելի</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դառնալուց</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հետո</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շարունակելը`</w:t>
      </w:r>
    </w:p>
    <w:p w14:paraId="2D67D513" w14:textId="77777777" w:rsidR="004A5AFF" w:rsidRPr="004A5AFF" w:rsidRDefault="004A5AFF" w:rsidP="002B70D4">
      <w:pPr>
        <w:spacing w:after="0" w:line="360" w:lineRule="auto"/>
        <w:ind w:firstLine="36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է</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տուգանք</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տվյալ արարքի համար սույն հոդվածի համապատասխան մասով սահմանված տուգանքի չափի կրկնապատիկի չափով:</w:t>
      </w:r>
    </w:p>
    <w:p w14:paraId="0365F8FF" w14:textId="77777777" w:rsidR="004A5AFF" w:rsidRPr="004A5AFF" w:rsidRDefault="004A5AFF" w:rsidP="002B70D4">
      <w:pPr>
        <w:tabs>
          <w:tab w:val="left" w:pos="7938"/>
        </w:tabs>
        <w:spacing w:after="0" w:line="360" w:lineRule="auto"/>
        <w:ind w:firstLine="36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5. Սույն</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հոդվածի</w:t>
      </w:r>
      <w:r w:rsidRPr="004A5AFF">
        <w:rPr>
          <w:rFonts w:ascii="GHEA Grapalat" w:hAnsi="GHEA Grapalat"/>
          <w:color w:val="auto"/>
          <w:sz w:val="24"/>
          <w:szCs w:val="24"/>
          <w:lang w:val="hy-AM"/>
        </w:rPr>
        <w:t xml:space="preserve"> 3</w:t>
      </w:r>
      <w:r w:rsidRPr="004A5AFF">
        <w:rPr>
          <w:rFonts w:ascii="GHEA Grapalat" w:hAnsi="GHEA Grapalat" w:cs="GHEA Grapalat"/>
          <w:color w:val="auto"/>
          <w:sz w:val="24"/>
          <w:szCs w:val="24"/>
          <w:lang w:val="hy-AM"/>
        </w:rPr>
        <w:t>-րդ մասով</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սահմանված</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արարքներից որևէ մեկը</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վարչական</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տույժ</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նշանակելու</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մասին որոշման</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անբողոքարկելի</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դառնալուց</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հետո</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շարունակելը`</w:t>
      </w:r>
    </w:p>
    <w:p w14:paraId="7A0DFFDD" w14:textId="77777777" w:rsidR="004A5AFF" w:rsidRPr="004A5AFF" w:rsidRDefault="004A5AFF" w:rsidP="002B70D4">
      <w:pPr>
        <w:spacing w:after="0" w:line="360" w:lineRule="auto"/>
        <w:ind w:firstLine="36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է</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տուգանք</w:t>
      </w:r>
      <w:r w:rsidRPr="004A5AFF">
        <w:rPr>
          <w:rFonts w:ascii="GHEA Grapalat" w:hAnsi="GHEA Grapalat"/>
          <w:color w:val="auto"/>
          <w:sz w:val="24"/>
          <w:szCs w:val="24"/>
          <w:lang w:val="hy-AM"/>
        </w:rPr>
        <w:t xml:space="preserve">` մեկ միլիոն </w:t>
      </w:r>
      <w:r w:rsidRPr="004A5AFF">
        <w:rPr>
          <w:rFonts w:ascii="GHEA Grapalat" w:hAnsi="GHEA Grapalat" w:cs="GHEA Grapalat"/>
          <w:color w:val="auto"/>
          <w:sz w:val="24"/>
          <w:szCs w:val="24"/>
          <w:lang w:val="hy-AM"/>
        </w:rPr>
        <w:t>վեց հարյուր հազար դրամից երկու միլիոն դրամի չափով:</w:t>
      </w:r>
    </w:p>
    <w:p w14:paraId="061DA817" w14:textId="77777777" w:rsidR="004A5AFF" w:rsidRPr="004A5AFF" w:rsidRDefault="004A5AFF" w:rsidP="002B70D4">
      <w:pPr>
        <w:spacing w:after="0" w:line="360" w:lineRule="auto"/>
        <w:ind w:firstLine="36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6. </w:t>
      </w:r>
      <w:r w:rsidRPr="00E9104B">
        <w:rPr>
          <w:rFonts w:ascii="GHEA Grapalat" w:eastAsia="Calibri" w:hAnsi="GHEA Grapalat" w:cs="Times New Roman"/>
          <w:sz w:val="24"/>
          <w:szCs w:val="24"/>
          <w:lang w:val="hy-AM"/>
        </w:rPr>
        <w:t xml:space="preserve">Պետական կամ համայնքային սեփականություն հանդիսացող հողամասերը, այդ թվում` </w:t>
      </w:r>
      <w:r w:rsidRPr="002C4102">
        <w:rPr>
          <w:rFonts w:ascii="GHEA Grapalat" w:hAnsi="GHEA Grapalat"/>
          <w:sz w:val="24"/>
          <w:szCs w:val="24"/>
          <w:lang w:val="hy-AM"/>
        </w:rPr>
        <w:t xml:space="preserve">համայնքի վարչական սահմաններից </w:t>
      </w:r>
      <w:r w:rsidRPr="00D26C01">
        <w:rPr>
          <w:rFonts w:ascii="GHEA Grapalat" w:hAnsi="GHEA Grapalat" w:cs="GHEA Grapalat"/>
          <w:color w:val="auto"/>
          <w:sz w:val="24"/>
          <w:szCs w:val="24"/>
          <w:lang w:val="hy-AM"/>
        </w:rPr>
        <w:t>դուրս գտնվող,</w:t>
      </w:r>
      <w:r w:rsidRPr="00E9104B">
        <w:rPr>
          <w:rFonts w:ascii="GHEA Grapalat" w:eastAsia="Calibri" w:hAnsi="GHEA Grapalat" w:cs="Times New Roman"/>
          <w:sz w:val="24"/>
          <w:szCs w:val="24"/>
          <w:lang w:val="hy-AM"/>
        </w:rPr>
        <w:t xml:space="preserve"> ինքնակամ զավթելը և դրա հետևանքները չվերացնելը</w:t>
      </w:r>
      <w:r w:rsidRPr="002C4102">
        <w:rPr>
          <w:rFonts w:ascii="GHEA Grapalat" w:hAnsi="GHEA Grapalat" w:cs="GHEA Grapalat"/>
          <w:color w:val="auto"/>
          <w:sz w:val="24"/>
          <w:szCs w:val="24"/>
          <w:lang w:val="hy-AM"/>
        </w:rPr>
        <w:t>`</w:t>
      </w:r>
    </w:p>
    <w:p w14:paraId="3AC635ED" w14:textId="77777777" w:rsidR="004A5AFF" w:rsidRPr="004A5AFF" w:rsidRDefault="004A5AFF" w:rsidP="002B70D4">
      <w:pPr>
        <w:spacing w:after="0" w:line="360" w:lineRule="auto"/>
        <w:ind w:firstLine="36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երկու հարյուր հազար դրամից </w:t>
      </w:r>
      <w:r w:rsidRPr="004A5AFF">
        <w:rPr>
          <w:rFonts w:ascii="GHEA Grapalat" w:hAnsi="GHEA Grapalat"/>
          <w:color w:val="auto"/>
          <w:sz w:val="24"/>
          <w:szCs w:val="24"/>
          <w:lang w:val="hy-AM"/>
        </w:rPr>
        <w:t>չորս հարյուր հազար դրամի չափով:</w:t>
      </w:r>
    </w:p>
    <w:p w14:paraId="610F8815" w14:textId="77777777" w:rsidR="004A5AFF" w:rsidRPr="004A5AFF" w:rsidRDefault="004A5AFF" w:rsidP="002B70D4">
      <w:pPr>
        <w:spacing w:after="0" w:line="360" w:lineRule="auto"/>
        <w:ind w:firstLine="360"/>
        <w:jc w:val="both"/>
        <w:rPr>
          <w:rFonts w:ascii="GHEA Grapalat" w:hAnsi="GHEA Grapalat"/>
          <w:sz w:val="24"/>
          <w:szCs w:val="24"/>
          <w:shd w:val="clear" w:color="auto" w:fill="FFFFFF"/>
          <w:lang w:val="hy-AM"/>
        </w:rPr>
      </w:pPr>
      <w:r w:rsidRPr="004A5AFF">
        <w:rPr>
          <w:rFonts w:ascii="GHEA Grapalat" w:hAnsi="GHEA Grapalat" w:cs="GHEA Grapalat"/>
          <w:color w:val="auto"/>
          <w:sz w:val="24"/>
          <w:szCs w:val="24"/>
          <w:lang w:val="hy-AM"/>
        </w:rPr>
        <w:t xml:space="preserve">7. </w:t>
      </w:r>
      <w:r w:rsidRPr="004A5AFF">
        <w:rPr>
          <w:rFonts w:ascii="GHEA Grapalat" w:hAnsi="GHEA Grapalat"/>
          <w:sz w:val="24"/>
          <w:szCs w:val="24"/>
          <w:shd w:val="clear" w:color="auto" w:fill="FFFFFF"/>
          <w:lang w:val="hy-AM"/>
        </w:rPr>
        <w:t xml:space="preserve">Սույն հոդվածի 6-րդ մասում </w:t>
      </w:r>
      <w:r w:rsidRPr="004A5AFF">
        <w:rPr>
          <w:rFonts w:ascii="GHEA Grapalat" w:hAnsi="GHEA Grapalat" w:cs="GHEA Grapalat"/>
          <w:color w:val="auto"/>
          <w:sz w:val="24"/>
          <w:szCs w:val="24"/>
          <w:lang w:val="hy-AM"/>
        </w:rPr>
        <w:t xml:space="preserve">սահմանված արարքներից որևէ մեկը </w:t>
      </w:r>
      <w:r w:rsidRPr="004A5AFF">
        <w:rPr>
          <w:rFonts w:ascii="GHEA Grapalat" w:hAnsi="GHEA Grapalat"/>
          <w:sz w:val="24"/>
          <w:szCs w:val="24"/>
          <w:shd w:val="clear" w:color="auto" w:fill="FFFFFF"/>
          <w:lang w:val="hy-AM"/>
        </w:rPr>
        <w:t>գյուղական համայնքում իրականացնելը`</w:t>
      </w:r>
    </w:p>
    <w:p w14:paraId="2BE4764E" w14:textId="77777777" w:rsidR="004A5AFF" w:rsidRPr="004A5AFF" w:rsidRDefault="004A5AFF" w:rsidP="002B70D4">
      <w:pPr>
        <w:spacing w:after="0" w:line="360" w:lineRule="auto"/>
        <w:ind w:firstLine="360"/>
        <w:jc w:val="both"/>
        <w:rPr>
          <w:rFonts w:ascii="GHEA Grapalat" w:hAnsi="GHEA Grapalat"/>
          <w:sz w:val="24"/>
          <w:szCs w:val="24"/>
          <w:shd w:val="clear" w:color="auto" w:fill="FFFFFF"/>
          <w:lang w:val="hy-AM"/>
        </w:rPr>
      </w:pPr>
      <w:r w:rsidRPr="004A5AFF">
        <w:rPr>
          <w:rFonts w:ascii="GHEA Grapalat" w:hAnsi="GHEA Grapalat" w:cs="GHEA Grapalat"/>
          <w:color w:val="auto"/>
          <w:sz w:val="24"/>
          <w:szCs w:val="24"/>
          <w:lang w:val="hy-AM"/>
        </w:rPr>
        <w:t xml:space="preserve">առաջացնում է տուգանք` </w:t>
      </w:r>
      <w:r w:rsidRPr="004A5AFF">
        <w:rPr>
          <w:rFonts w:ascii="GHEA Grapalat" w:hAnsi="GHEA Grapalat"/>
          <w:color w:val="auto"/>
          <w:sz w:val="24"/>
          <w:szCs w:val="24"/>
          <w:lang w:val="hy-AM"/>
        </w:rPr>
        <w:t xml:space="preserve">ութսուն հազար դրամից </w:t>
      </w:r>
      <w:r w:rsidRPr="004A5AFF">
        <w:rPr>
          <w:rFonts w:ascii="GHEA Grapalat" w:hAnsi="GHEA Grapalat" w:cs="GHEA Grapalat"/>
          <w:color w:val="auto"/>
          <w:sz w:val="24"/>
          <w:szCs w:val="24"/>
          <w:lang w:val="hy-AM"/>
        </w:rPr>
        <w:t>հարյուր</w:t>
      </w:r>
      <w:r w:rsidRPr="004A5AFF">
        <w:rPr>
          <w:rFonts w:ascii="GHEA Grapalat" w:hAnsi="GHEA Grapalat"/>
          <w:color w:val="auto"/>
          <w:sz w:val="24"/>
          <w:szCs w:val="24"/>
          <w:lang w:val="hy-AM"/>
        </w:rPr>
        <w:t xml:space="preserve"> հազար դրամի չափով:</w:t>
      </w:r>
    </w:p>
    <w:p w14:paraId="769B5EA8" w14:textId="77777777" w:rsidR="004A5AFF" w:rsidRPr="004A5AFF" w:rsidRDefault="004A5AFF" w:rsidP="002B70D4">
      <w:pPr>
        <w:tabs>
          <w:tab w:val="left" w:pos="7938"/>
        </w:tabs>
        <w:spacing w:after="0" w:line="360" w:lineRule="auto"/>
        <w:ind w:firstLine="36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8. Սույն</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հոդվածի</w:t>
      </w:r>
      <w:r w:rsidRPr="004A5AFF">
        <w:rPr>
          <w:rFonts w:ascii="GHEA Grapalat" w:hAnsi="GHEA Grapalat"/>
          <w:color w:val="auto"/>
          <w:sz w:val="24"/>
          <w:szCs w:val="24"/>
          <w:lang w:val="hy-AM"/>
        </w:rPr>
        <w:t xml:space="preserve"> 6</w:t>
      </w:r>
      <w:r w:rsidRPr="004A5AFF">
        <w:rPr>
          <w:rFonts w:ascii="GHEA Grapalat" w:hAnsi="GHEA Grapalat" w:cs="GHEA Grapalat"/>
          <w:color w:val="auto"/>
          <w:sz w:val="24"/>
          <w:szCs w:val="24"/>
          <w:lang w:val="hy-AM"/>
        </w:rPr>
        <w:t>-րդ մասով</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սահմանված</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արարքներից որևէ մեկը</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վարչական</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տույժ</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նշանակելու</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մասին որոշման</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անբողոքարկելի</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դառնալուց</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հետո</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շարունակելը`</w:t>
      </w:r>
    </w:p>
    <w:p w14:paraId="418B4872" w14:textId="77777777" w:rsidR="004A5AFF" w:rsidRPr="004A5AFF" w:rsidRDefault="004A5AFF" w:rsidP="002B70D4">
      <w:pPr>
        <w:tabs>
          <w:tab w:val="left" w:pos="7938"/>
        </w:tabs>
        <w:spacing w:after="0" w:line="360" w:lineRule="auto"/>
        <w:ind w:firstLine="36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է</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տուգանք</w:t>
      </w:r>
      <w:r w:rsidRPr="004A5AFF">
        <w:rPr>
          <w:rFonts w:ascii="GHEA Grapalat" w:hAnsi="GHEA Grapalat"/>
          <w:color w:val="auto"/>
          <w:sz w:val="24"/>
          <w:szCs w:val="24"/>
          <w:lang w:val="hy-AM"/>
        </w:rPr>
        <w:t xml:space="preserve">` մեկ միլիոն </w:t>
      </w:r>
      <w:r w:rsidRPr="004A5AFF">
        <w:rPr>
          <w:rFonts w:ascii="GHEA Grapalat" w:hAnsi="GHEA Grapalat" w:cs="GHEA Grapalat"/>
          <w:color w:val="auto"/>
          <w:sz w:val="24"/>
          <w:szCs w:val="24"/>
          <w:lang w:val="hy-AM"/>
        </w:rPr>
        <w:t>դրամից</w:t>
      </w:r>
      <w:r w:rsidRPr="004A5AFF">
        <w:rPr>
          <w:rFonts w:ascii="GHEA Grapalat" w:hAnsi="GHEA Grapalat"/>
          <w:color w:val="auto"/>
          <w:sz w:val="24"/>
          <w:szCs w:val="24"/>
          <w:lang w:val="hy-AM"/>
        </w:rPr>
        <w:t xml:space="preserve"> մեկ միլիոն </w:t>
      </w:r>
      <w:r w:rsidRPr="004A5AFF">
        <w:rPr>
          <w:rFonts w:ascii="GHEA Grapalat" w:hAnsi="GHEA Grapalat" w:cs="GHEA Grapalat"/>
          <w:color w:val="auto"/>
          <w:sz w:val="24"/>
          <w:szCs w:val="24"/>
          <w:lang w:val="hy-AM"/>
        </w:rPr>
        <w:t xml:space="preserve">հինգ հարյուր հազար դրամի չափով: </w:t>
      </w:r>
    </w:p>
    <w:p w14:paraId="1767092B" w14:textId="77777777" w:rsidR="004A5AFF" w:rsidRPr="004A5AFF" w:rsidRDefault="004A5AFF" w:rsidP="002B70D4">
      <w:pPr>
        <w:spacing w:after="0" w:line="360" w:lineRule="auto"/>
        <w:ind w:firstLine="36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lastRenderedPageBreak/>
        <w:t>9. Սույն</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հոդվածի</w:t>
      </w:r>
      <w:r w:rsidRPr="004A5AFF">
        <w:rPr>
          <w:rFonts w:ascii="GHEA Grapalat" w:hAnsi="GHEA Grapalat"/>
          <w:color w:val="auto"/>
          <w:sz w:val="24"/>
          <w:szCs w:val="24"/>
          <w:lang w:val="hy-AM"/>
        </w:rPr>
        <w:t xml:space="preserve"> 7</w:t>
      </w:r>
      <w:r w:rsidRPr="004A5AFF">
        <w:rPr>
          <w:rFonts w:ascii="GHEA Grapalat" w:hAnsi="GHEA Grapalat" w:cs="GHEA Grapalat"/>
          <w:color w:val="auto"/>
          <w:sz w:val="24"/>
          <w:szCs w:val="24"/>
          <w:lang w:val="hy-AM"/>
        </w:rPr>
        <w:t>-րդ մասով</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սահմանված</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արարքներից որևէ մեկը</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վարչական</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տույժ</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նշանակելու</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մասին որոշման</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անբողոքարկելի</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դառնալուց</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հետո</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 xml:space="preserve">շարունակելը </w:t>
      </w:r>
    </w:p>
    <w:p w14:paraId="66D78299" w14:textId="77777777" w:rsidR="004A5AFF" w:rsidRPr="004A5AFF" w:rsidRDefault="004A5AFF" w:rsidP="002B70D4">
      <w:pPr>
        <w:spacing w:after="0" w:line="360" w:lineRule="auto"/>
        <w:ind w:firstLine="36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w:t>
      </w:r>
      <w:r w:rsidRPr="004A5AFF">
        <w:rPr>
          <w:rFonts w:ascii="GHEA Grapalat" w:hAnsi="GHEA Grapalat"/>
          <w:color w:val="auto"/>
          <w:sz w:val="24"/>
          <w:szCs w:val="24"/>
          <w:lang w:val="hy-AM"/>
        </w:rPr>
        <w:t xml:space="preserve">հարյուր հազար դրամից </w:t>
      </w:r>
      <w:r w:rsidRPr="004A5AFF">
        <w:rPr>
          <w:rFonts w:ascii="GHEA Grapalat" w:hAnsi="GHEA Grapalat" w:cs="GHEA Grapalat"/>
          <w:color w:val="auto"/>
          <w:sz w:val="24"/>
          <w:szCs w:val="24"/>
          <w:lang w:val="hy-AM"/>
        </w:rPr>
        <w:t>երկու հարյուր հազար դրամի չափով:</w:t>
      </w:r>
    </w:p>
    <w:p w14:paraId="74BA0876" w14:textId="77777777" w:rsidR="004A5AFF" w:rsidRPr="004A5AFF" w:rsidRDefault="004A5AFF" w:rsidP="002B70D4">
      <w:pPr>
        <w:shd w:val="clear" w:color="auto" w:fill="FFFFFF"/>
        <w:spacing w:after="0" w:line="360" w:lineRule="auto"/>
        <w:ind w:firstLine="375"/>
        <w:jc w:val="both"/>
        <w:rPr>
          <w:rFonts w:ascii="GHEA Grapalat" w:eastAsia="Calibri" w:hAnsi="GHEA Grapalat" w:cs="Times New Roman"/>
          <w:sz w:val="24"/>
          <w:szCs w:val="24"/>
          <w:lang w:val="hy-AM"/>
        </w:rPr>
      </w:pPr>
      <w:r w:rsidRPr="004A5AFF">
        <w:rPr>
          <w:rFonts w:ascii="GHEA Grapalat" w:eastAsia="Calibri" w:hAnsi="GHEA Grapalat" w:cs="GHEA Grapalat"/>
          <w:sz w:val="24"/>
          <w:szCs w:val="24"/>
          <w:lang w:val="hy-AM"/>
        </w:rPr>
        <w:t xml:space="preserve">10. </w:t>
      </w:r>
      <w:r w:rsidRPr="004A5AFF">
        <w:rPr>
          <w:rFonts w:ascii="GHEA Grapalat" w:eastAsia="Calibri" w:hAnsi="GHEA Grapalat" w:cs="Times New Roman"/>
          <w:sz w:val="24"/>
          <w:szCs w:val="24"/>
          <w:lang w:val="hy-AM"/>
        </w:rPr>
        <w:t>Համայնքի ղեկավարի կողմից պետական կամ համայնքային սեփականություն հանդիսացող հողամասում ինքնակամ կառույցի քանդման (ապամոնտաժման) մասին որոշում չկայացնելը կամ իր լիազորությունների շրջանակներում օրենսդրությամբ սահմանված կարգով ինքնակամ կառույցի քանդման (ապամոնտաժման) մասին որոշման կատարումը չապահովելը՝</w:t>
      </w:r>
    </w:p>
    <w:p w14:paraId="1FE391C0" w14:textId="77777777" w:rsidR="004A5AFF" w:rsidRPr="004A5AFF" w:rsidRDefault="004A5AFF" w:rsidP="002B70D4">
      <w:pPr>
        <w:spacing w:after="0" w:line="360" w:lineRule="auto"/>
        <w:ind w:firstLine="36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է</w:t>
      </w:r>
      <w:r w:rsidRPr="004A5AFF">
        <w:rPr>
          <w:rFonts w:ascii="GHEA Grapalat" w:hAnsi="GHEA Grapalat"/>
          <w:color w:val="auto"/>
          <w:sz w:val="24"/>
          <w:szCs w:val="24"/>
          <w:lang w:val="hy-AM"/>
        </w:rPr>
        <w:t xml:space="preserve"> </w:t>
      </w:r>
      <w:r w:rsidRPr="004A5AFF">
        <w:rPr>
          <w:rFonts w:ascii="GHEA Grapalat" w:hAnsi="GHEA Grapalat" w:cs="GHEA Grapalat"/>
          <w:color w:val="auto"/>
          <w:sz w:val="24"/>
          <w:szCs w:val="24"/>
          <w:lang w:val="hy-AM"/>
        </w:rPr>
        <w:t>տուգանք</w:t>
      </w:r>
      <w:r w:rsidRPr="004A5AFF">
        <w:rPr>
          <w:rFonts w:ascii="GHEA Grapalat" w:hAnsi="GHEA Grapalat"/>
          <w:color w:val="auto"/>
          <w:sz w:val="24"/>
          <w:szCs w:val="24"/>
          <w:lang w:val="hy-AM"/>
        </w:rPr>
        <w:t xml:space="preserve">` մեկ միլիոն </w:t>
      </w:r>
      <w:r w:rsidRPr="004A5AFF">
        <w:rPr>
          <w:rFonts w:ascii="GHEA Grapalat" w:hAnsi="GHEA Grapalat" w:cs="GHEA Grapalat"/>
          <w:color w:val="auto"/>
          <w:sz w:val="24"/>
          <w:szCs w:val="24"/>
          <w:lang w:val="hy-AM"/>
        </w:rPr>
        <w:t>հինգ հարյուր հազար դրամից երկու միլիոն դրամի չափով:</w:t>
      </w:r>
    </w:p>
    <w:p w14:paraId="785B4864" w14:textId="77777777" w:rsidR="004A5AFF" w:rsidRPr="004A5AFF" w:rsidRDefault="004A5AFF" w:rsidP="002B70D4">
      <w:pPr>
        <w:spacing w:after="0" w:line="360" w:lineRule="auto"/>
        <w:ind w:firstLine="360"/>
        <w:jc w:val="both"/>
        <w:rPr>
          <w:rFonts w:ascii="GHEA Grapalat" w:hAnsi="GHEA Grapalat"/>
          <w:sz w:val="24"/>
          <w:szCs w:val="24"/>
          <w:lang w:val="hy-AM"/>
        </w:rPr>
      </w:pPr>
      <w:r w:rsidRPr="004A5AFF">
        <w:rPr>
          <w:rFonts w:ascii="GHEA Grapalat" w:hAnsi="GHEA Grapalat" w:cs="GHEA Grapalat"/>
          <w:color w:val="auto"/>
          <w:sz w:val="24"/>
          <w:szCs w:val="24"/>
          <w:lang w:val="hy-AM"/>
        </w:rPr>
        <w:t xml:space="preserve">11. </w:t>
      </w:r>
      <w:r w:rsidRPr="004A5AFF">
        <w:rPr>
          <w:rFonts w:ascii="GHEA Grapalat" w:hAnsi="GHEA Grapalat"/>
          <w:sz w:val="24"/>
          <w:szCs w:val="24"/>
          <w:lang w:val="hy-AM"/>
        </w:rPr>
        <w:t>Համայնքի վարչական սահմաններում գտնվող պետական կամ համայնքային սեփականություն հանդիսացող հողամասում ինքնակամ կառույց հայտնաբերելու դեպքում հողային պաշարների պետական կառավարման լիազոր մարմնի իրավասու պաշտոնատար անձի կողմից օրենսդրությամբ սահմանած կարգով կամ ժամկետներում համապատասխան համայնքի ղեկավարին և տեսչական մարմնին չհայտնելը`</w:t>
      </w:r>
    </w:p>
    <w:p w14:paraId="60F515C5" w14:textId="77777777" w:rsidR="004A5AFF" w:rsidRPr="004A5AFF" w:rsidRDefault="004A5AFF" w:rsidP="002B70D4">
      <w:pPr>
        <w:spacing w:after="0" w:line="360" w:lineRule="auto"/>
        <w:ind w:firstLine="36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երկու </w:t>
      </w:r>
      <w:r w:rsidRPr="004A5AFF">
        <w:rPr>
          <w:rFonts w:ascii="GHEA Grapalat" w:hAnsi="GHEA Grapalat"/>
          <w:color w:val="auto"/>
          <w:sz w:val="24"/>
          <w:szCs w:val="24"/>
          <w:lang w:val="hy-AM"/>
        </w:rPr>
        <w:t xml:space="preserve">հարյուր հազար դրամից </w:t>
      </w:r>
      <w:r w:rsidRPr="004A5AFF">
        <w:rPr>
          <w:rFonts w:ascii="GHEA Grapalat" w:hAnsi="GHEA Grapalat" w:cs="GHEA Grapalat"/>
          <w:color w:val="auto"/>
          <w:sz w:val="24"/>
          <w:szCs w:val="24"/>
          <w:lang w:val="hy-AM"/>
        </w:rPr>
        <w:t>երեք հարյուր հազար դրամի չափով:</w:t>
      </w:r>
    </w:p>
    <w:p w14:paraId="355100B5" w14:textId="77777777" w:rsidR="004A5AFF" w:rsidRPr="004A5AFF" w:rsidRDefault="004A5AFF" w:rsidP="002B70D4">
      <w:pPr>
        <w:spacing w:after="0" w:line="360" w:lineRule="auto"/>
        <w:ind w:firstLine="360"/>
        <w:jc w:val="both"/>
        <w:rPr>
          <w:rFonts w:ascii="GHEA Grapalat" w:hAnsi="GHEA Grapalat"/>
          <w:color w:val="auto"/>
          <w:sz w:val="24"/>
          <w:szCs w:val="24"/>
          <w:lang w:val="hy-AM"/>
        </w:rPr>
      </w:pPr>
    </w:p>
    <w:p w14:paraId="7F94E6EF" w14:textId="77777777" w:rsidR="004A5AFF" w:rsidRPr="004A5AFF" w:rsidRDefault="004A5AFF" w:rsidP="002B70D4">
      <w:pPr>
        <w:spacing w:after="0" w:line="360" w:lineRule="auto"/>
        <w:ind w:firstLine="360"/>
        <w:jc w:val="both"/>
        <w:rPr>
          <w:rFonts w:ascii="GHEA Grapalat" w:hAnsi="GHEA Grapalat" w:cs="GHEA Grapalat"/>
          <w:b/>
          <w:bCs/>
          <w:sz w:val="24"/>
          <w:szCs w:val="24"/>
          <w:lang w:val="hy-AM"/>
        </w:rPr>
      </w:pPr>
      <w:r w:rsidRPr="004A5AFF">
        <w:rPr>
          <w:rFonts w:ascii="GHEA Grapalat" w:hAnsi="GHEA Grapalat" w:cs="GHEA Grapalat"/>
          <w:b/>
          <w:color w:val="auto"/>
          <w:sz w:val="24"/>
          <w:szCs w:val="24"/>
          <w:lang w:val="hy-AM"/>
        </w:rPr>
        <w:t>Հոդված 314.</w:t>
      </w:r>
      <w:r w:rsidRPr="004A5AFF">
        <w:rPr>
          <w:rFonts w:ascii="GHEA Grapalat" w:hAnsi="GHEA Grapalat" w:cs="Times New Roman"/>
          <w:color w:val="2F5496"/>
          <w:sz w:val="24"/>
          <w:szCs w:val="24"/>
          <w:lang w:val="hy-AM"/>
        </w:rPr>
        <w:t xml:space="preserve"> </w:t>
      </w:r>
      <w:r w:rsidRPr="004A5AFF">
        <w:rPr>
          <w:rFonts w:ascii="GHEA Grapalat" w:eastAsia="Calibri" w:hAnsi="GHEA Grapalat" w:cs="Times New Roman"/>
          <w:b/>
          <w:bCs/>
          <w:sz w:val="24"/>
          <w:szCs w:val="24"/>
          <w:lang w:val="hy-AM"/>
        </w:rPr>
        <w:t>Գույքային վնաս պատճառելը խաբեության, վստահությունը չարաշահելու կամ ապօրինի այլ եղանակով, սպառնալիքի կամ բռնություն գործադրելու միջոցով</w:t>
      </w:r>
    </w:p>
    <w:p w14:paraId="0E6C4E19" w14:textId="77777777" w:rsidR="004A5AFF" w:rsidRPr="004A5AFF" w:rsidRDefault="004A5AFF" w:rsidP="002B70D4">
      <w:pPr>
        <w:spacing w:after="0" w:line="360" w:lineRule="auto"/>
        <w:ind w:firstLine="360"/>
        <w:jc w:val="both"/>
        <w:rPr>
          <w:rFonts w:ascii="GHEA Grapalat" w:hAnsi="GHEA Grapalat"/>
          <w:sz w:val="24"/>
          <w:szCs w:val="24"/>
          <w:lang w:val="hy-AM"/>
        </w:rPr>
      </w:pPr>
    </w:p>
    <w:p w14:paraId="6BFCBE84" w14:textId="77777777" w:rsidR="004A5AFF" w:rsidRPr="004A5AFF" w:rsidRDefault="004A5AFF" w:rsidP="002B70D4">
      <w:pPr>
        <w:shd w:val="clear" w:color="auto" w:fill="FFFFFF"/>
        <w:spacing w:after="0" w:line="360" w:lineRule="auto"/>
        <w:ind w:firstLine="375"/>
        <w:jc w:val="both"/>
        <w:rPr>
          <w:rFonts w:ascii="GHEA Grapalat" w:eastAsia="Calibri" w:hAnsi="GHEA Grapalat" w:cs="Times New Roman"/>
          <w:sz w:val="24"/>
          <w:szCs w:val="24"/>
          <w:lang w:val="hy-AM"/>
        </w:rPr>
      </w:pPr>
      <w:r w:rsidRPr="004A5AFF">
        <w:rPr>
          <w:rFonts w:ascii="GHEA Grapalat" w:eastAsia="Calibri" w:hAnsi="GHEA Grapalat" w:cs="Times New Roman"/>
          <w:sz w:val="24"/>
          <w:szCs w:val="24"/>
          <w:lang w:val="hy-AM"/>
        </w:rPr>
        <w:t>1. Խաբեության, վստահությունը չարաշահելու կամ կեղծ տեղեկություն տարածելու կամ ապօրինի այլ եղանակով մեկ ուրիշին մանր չափերի գույքային վնաս պատճառելը, որը դրսևորվել է բաց թողնված օգուտի, գույքի մաշվածության կամ հարկադրված ծախսեր կատարելու ձևով՝</w:t>
      </w:r>
    </w:p>
    <w:p w14:paraId="5A25B8F3" w14:textId="77777777" w:rsidR="004A5AFF" w:rsidRPr="004A5AFF" w:rsidRDefault="004A5AFF" w:rsidP="002B70D4">
      <w:pPr>
        <w:shd w:val="clear" w:color="auto" w:fill="FFFFFF"/>
        <w:spacing w:after="0" w:line="360" w:lineRule="auto"/>
        <w:ind w:firstLine="375"/>
        <w:jc w:val="both"/>
        <w:rPr>
          <w:rFonts w:ascii="GHEA Grapalat" w:eastAsia="Calibri" w:hAnsi="GHEA Grapalat" w:cs="Times New Roman"/>
          <w:sz w:val="24"/>
          <w:szCs w:val="24"/>
          <w:lang w:val="hy-AM"/>
        </w:rPr>
      </w:pPr>
      <w:r w:rsidRPr="004A5AFF">
        <w:rPr>
          <w:rFonts w:ascii="GHEA Grapalat" w:eastAsia="Calibri" w:hAnsi="GHEA Grapalat" w:cs="Times New Roman"/>
          <w:sz w:val="24"/>
          <w:szCs w:val="24"/>
          <w:lang w:val="hy-AM"/>
        </w:rPr>
        <w:lastRenderedPageBreak/>
        <w:t>առաջացնում է տուգանք` երեսուն հազար դրամից հիսուն հազար դրամի չափով։</w:t>
      </w:r>
    </w:p>
    <w:p w14:paraId="74352ACD" w14:textId="77777777" w:rsidR="004A5AFF" w:rsidRPr="004A5AFF" w:rsidRDefault="004A5AFF" w:rsidP="002B70D4">
      <w:pPr>
        <w:shd w:val="clear" w:color="auto" w:fill="FFFFFF"/>
        <w:spacing w:after="0" w:line="360" w:lineRule="auto"/>
        <w:ind w:firstLine="375"/>
        <w:jc w:val="both"/>
        <w:rPr>
          <w:rFonts w:ascii="GHEA Grapalat" w:eastAsia="Calibri" w:hAnsi="GHEA Grapalat" w:cs="Times New Roman"/>
          <w:sz w:val="24"/>
          <w:szCs w:val="24"/>
          <w:lang w:val="hy-AM"/>
        </w:rPr>
      </w:pPr>
      <w:r w:rsidRPr="004A5AFF">
        <w:rPr>
          <w:rFonts w:ascii="GHEA Grapalat" w:eastAsia="Calibri" w:hAnsi="GHEA Grapalat" w:cs="Times New Roman"/>
          <w:sz w:val="24"/>
          <w:szCs w:val="24"/>
          <w:lang w:val="hy-AM"/>
        </w:rPr>
        <w:t>2. Անձին գործարք կնքելուն կամ գործարք կնքելուց հրաժարվելուն, պարտավորություն ստանձնելուն կամ այլ արարքի կատարմանը հարկադրելը, որը մանր չափերի գույքային վնաս է պատճառել և կատարվել է՝</w:t>
      </w:r>
    </w:p>
    <w:p w14:paraId="36B7E339" w14:textId="77777777" w:rsidR="004A5AFF" w:rsidRPr="004A5AFF" w:rsidRDefault="004A5AFF" w:rsidP="002B70D4">
      <w:pPr>
        <w:shd w:val="clear" w:color="auto" w:fill="FFFFFF"/>
        <w:spacing w:after="0" w:line="360" w:lineRule="auto"/>
        <w:ind w:firstLine="375"/>
        <w:jc w:val="both"/>
        <w:rPr>
          <w:rFonts w:ascii="GHEA Grapalat" w:eastAsia="Calibri" w:hAnsi="GHEA Grapalat" w:cs="Times New Roman"/>
          <w:sz w:val="24"/>
          <w:szCs w:val="24"/>
          <w:lang w:val="hy-AM"/>
        </w:rPr>
      </w:pPr>
      <w:r w:rsidRPr="004A5AFF">
        <w:rPr>
          <w:rFonts w:ascii="GHEA Grapalat" w:eastAsia="Calibri" w:hAnsi="GHEA Grapalat" w:cs="Times New Roman"/>
          <w:sz w:val="24"/>
          <w:szCs w:val="24"/>
          <w:lang w:val="hy-AM"/>
        </w:rPr>
        <w:t>1) անձի կամ նրա մերձավոր ազգականի կամ մերձավորի կամ անձի դաստիարակության, խնամքի կամ հսկողության տակ գտնվողի նկատմամբ բռնություն գործադրելու սպառնալիքով, կամ</w:t>
      </w:r>
    </w:p>
    <w:p w14:paraId="4794D926" w14:textId="77777777" w:rsidR="004A5AFF" w:rsidRPr="004A5AFF" w:rsidRDefault="004A5AFF" w:rsidP="002B70D4">
      <w:pPr>
        <w:shd w:val="clear" w:color="auto" w:fill="FFFFFF"/>
        <w:spacing w:after="0" w:line="360" w:lineRule="auto"/>
        <w:ind w:firstLine="375"/>
        <w:jc w:val="both"/>
        <w:rPr>
          <w:rFonts w:ascii="GHEA Grapalat" w:eastAsia="Calibri" w:hAnsi="GHEA Grapalat" w:cs="Times New Roman"/>
          <w:sz w:val="24"/>
          <w:szCs w:val="24"/>
          <w:lang w:val="hy-AM"/>
        </w:rPr>
      </w:pPr>
      <w:r w:rsidRPr="004A5AFF">
        <w:rPr>
          <w:rFonts w:ascii="GHEA Grapalat" w:eastAsia="Calibri" w:hAnsi="GHEA Grapalat" w:cs="Times New Roman"/>
          <w:sz w:val="24"/>
          <w:szCs w:val="24"/>
          <w:lang w:val="hy-AM"/>
        </w:rPr>
        <w:t>2) անձի կամ նրա մերձավոր ազգականի կամ մերձավորի կամ նրանց օրինական տնօրինության, տիրապետման, օգտագործման կամ պահպանության տակ գտնվող գույքը ոչնչացնելու, վնասելու, վերցնելու կամ չվերադարձնելու սպառնալիքով,կամ</w:t>
      </w:r>
    </w:p>
    <w:p w14:paraId="345B5FAC" w14:textId="77777777" w:rsidR="004A5AFF" w:rsidRPr="004A5AFF" w:rsidRDefault="004A5AFF" w:rsidP="002B70D4">
      <w:pPr>
        <w:shd w:val="clear" w:color="auto" w:fill="FFFFFF"/>
        <w:spacing w:after="0" w:line="360" w:lineRule="auto"/>
        <w:ind w:firstLine="375"/>
        <w:jc w:val="both"/>
        <w:rPr>
          <w:rFonts w:ascii="GHEA Grapalat" w:eastAsia="Calibri" w:hAnsi="GHEA Grapalat" w:cs="Times New Roman"/>
          <w:sz w:val="24"/>
          <w:szCs w:val="24"/>
          <w:lang w:val="hy-AM"/>
        </w:rPr>
      </w:pPr>
      <w:r w:rsidRPr="004A5AFF">
        <w:rPr>
          <w:rFonts w:ascii="GHEA Grapalat" w:eastAsia="Calibri" w:hAnsi="GHEA Grapalat" w:cs="Times New Roman"/>
          <w:sz w:val="24"/>
          <w:szCs w:val="24"/>
          <w:lang w:val="hy-AM"/>
        </w:rPr>
        <w:t>3) շանտաժով կամ</w:t>
      </w:r>
    </w:p>
    <w:p w14:paraId="30720D4C" w14:textId="77777777" w:rsidR="004A5AFF" w:rsidRPr="004A5AFF" w:rsidRDefault="004A5AFF" w:rsidP="002B70D4">
      <w:pPr>
        <w:shd w:val="clear" w:color="auto" w:fill="FFFFFF"/>
        <w:spacing w:after="0" w:line="360" w:lineRule="auto"/>
        <w:ind w:firstLine="375"/>
        <w:jc w:val="both"/>
        <w:rPr>
          <w:rFonts w:ascii="GHEA Grapalat" w:eastAsia="Calibri" w:hAnsi="GHEA Grapalat" w:cs="Times New Roman"/>
          <w:sz w:val="24"/>
          <w:szCs w:val="24"/>
          <w:lang w:val="hy-AM"/>
        </w:rPr>
      </w:pPr>
      <w:r w:rsidRPr="004A5AFF">
        <w:rPr>
          <w:rFonts w:ascii="GHEA Grapalat" w:eastAsia="Calibri" w:hAnsi="GHEA Grapalat" w:cs="Times New Roman"/>
          <w:sz w:val="24"/>
          <w:szCs w:val="24"/>
          <w:lang w:val="hy-AM"/>
        </w:rPr>
        <w:t>4) հարկադրանքի այլ եղանակով՝</w:t>
      </w:r>
    </w:p>
    <w:p w14:paraId="2274DED9" w14:textId="77777777" w:rsidR="004A5AFF" w:rsidRPr="004A5AFF" w:rsidRDefault="004A5AFF" w:rsidP="002B70D4">
      <w:pPr>
        <w:shd w:val="clear" w:color="auto" w:fill="FFFFFF"/>
        <w:spacing w:after="0" w:line="360" w:lineRule="auto"/>
        <w:ind w:firstLine="375"/>
        <w:jc w:val="both"/>
        <w:rPr>
          <w:rFonts w:ascii="GHEA Grapalat" w:eastAsia="Calibri" w:hAnsi="GHEA Grapalat" w:cs="Times New Roman"/>
          <w:sz w:val="24"/>
          <w:szCs w:val="24"/>
          <w:lang w:val="hy-AM"/>
        </w:rPr>
      </w:pPr>
      <w:r w:rsidRPr="004A5AFF">
        <w:rPr>
          <w:rFonts w:ascii="GHEA Grapalat" w:eastAsia="Calibri" w:hAnsi="GHEA Grapalat" w:cs="Times New Roman"/>
          <w:sz w:val="24"/>
          <w:szCs w:val="24"/>
          <w:lang w:val="hy-AM"/>
        </w:rPr>
        <w:t>առաջացնում է տուգանք` հիսուն հազար դրամից հարյուր հազար դրամի չափով։</w:t>
      </w:r>
    </w:p>
    <w:p w14:paraId="7895F42F" w14:textId="77777777" w:rsidR="004A5AFF" w:rsidRPr="004A5AFF" w:rsidRDefault="004A5AFF" w:rsidP="002B70D4">
      <w:pPr>
        <w:shd w:val="clear" w:color="auto" w:fill="FFFFFF"/>
        <w:spacing w:after="0" w:line="360" w:lineRule="auto"/>
        <w:ind w:firstLine="375"/>
        <w:jc w:val="both"/>
        <w:rPr>
          <w:rFonts w:ascii="GHEA Grapalat" w:eastAsia="Calibri" w:hAnsi="GHEA Grapalat" w:cs="Times New Roman"/>
          <w:sz w:val="24"/>
          <w:szCs w:val="24"/>
          <w:lang w:val="hy-AM"/>
        </w:rPr>
      </w:pPr>
      <w:r w:rsidRPr="004A5AFF">
        <w:rPr>
          <w:rFonts w:ascii="GHEA Grapalat" w:eastAsia="Calibri" w:hAnsi="GHEA Grapalat" w:cs="Times New Roman"/>
          <w:sz w:val="24"/>
          <w:szCs w:val="24"/>
          <w:lang w:val="hy-AM"/>
        </w:rPr>
        <w:t>3. Սույն հոդվածի իմաստով՝ մանր չափ է համարվում 500.000 Հայաստանի Հանրապետության դրամը չգերազանցող գումարը (արժեքը)։</w:t>
      </w:r>
    </w:p>
    <w:p w14:paraId="2BC5A89C" w14:textId="77777777" w:rsidR="004A5AFF" w:rsidRPr="004A5AFF" w:rsidRDefault="004A5AFF" w:rsidP="002B70D4">
      <w:pPr>
        <w:shd w:val="clear" w:color="auto" w:fill="FFFFFF"/>
        <w:spacing w:after="0" w:line="360" w:lineRule="auto"/>
        <w:ind w:firstLine="375"/>
        <w:jc w:val="both"/>
        <w:rPr>
          <w:rFonts w:ascii="GHEA Grapalat" w:eastAsia="Calibri" w:hAnsi="GHEA Grapalat" w:cs="Times New Roman"/>
          <w:sz w:val="24"/>
          <w:szCs w:val="24"/>
          <w:lang w:val="hy-AM"/>
        </w:rPr>
      </w:pPr>
      <w:r w:rsidRPr="004A5AFF">
        <w:rPr>
          <w:rFonts w:ascii="GHEA Grapalat" w:eastAsia="Calibri" w:hAnsi="GHEA Grapalat" w:cs="Times New Roman"/>
          <w:sz w:val="24"/>
          <w:szCs w:val="24"/>
          <w:lang w:val="hy-AM"/>
        </w:rPr>
        <w:t xml:space="preserve">4. Սույն հոդվածի իմաստով՝ «խաբեություն», «վստահությունը չարաշահել», «մերձավոր ազգական», «մերձավոր», «բռնություն» հասկացությունները կիրառվում են </w:t>
      </w:r>
      <w:r w:rsidRPr="002A2990">
        <w:rPr>
          <w:rFonts w:ascii="GHEA Grapalat" w:eastAsia="Calibri" w:hAnsi="GHEA Grapalat" w:cs="GHEA Grapalat"/>
          <w:sz w:val="24"/>
          <w:szCs w:val="24"/>
          <w:lang w:val="hy-AM"/>
        </w:rPr>
        <w:t>Քրեական օրենսգրքով սահմանված իմաստով</w:t>
      </w:r>
      <w:r w:rsidRPr="004A5AFF">
        <w:rPr>
          <w:rFonts w:ascii="GHEA Grapalat" w:eastAsia="Calibri" w:hAnsi="GHEA Grapalat" w:cs="GHEA Grapalat"/>
          <w:sz w:val="24"/>
          <w:szCs w:val="24"/>
          <w:lang w:val="hy-AM"/>
        </w:rPr>
        <w:t>:</w:t>
      </w:r>
      <w:r w:rsidRPr="004A5AFF">
        <w:rPr>
          <w:rFonts w:ascii="GHEA Grapalat" w:eastAsia="Calibri" w:hAnsi="GHEA Grapalat" w:cs="Times New Roman"/>
          <w:sz w:val="24"/>
          <w:szCs w:val="24"/>
          <w:lang w:val="hy-AM"/>
        </w:rPr>
        <w:t xml:space="preserve"> </w:t>
      </w:r>
    </w:p>
    <w:p w14:paraId="78F68617" w14:textId="379E6DE0" w:rsidR="004A5AFF" w:rsidRPr="004A5AFF" w:rsidRDefault="004A5AFF" w:rsidP="002B70D4">
      <w:pPr>
        <w:spacing w:after="0" w:line="360" w:lineRule="auto"/>
        <w:jc w:val="both"/>
        <w:rPr>
          <w:rFonts w:ascii="GHEA Grapalat" w:hAnsi="GHEA Grapalat" w:cs="GHEA Grapalat"/>
          <w:b/>
          <w:color w:val="auto"/>
          <w:sz w:val="24"/>
          <w:szCs w:val="24"/>
          <w:lang w:val="hy-AM"/>
        </w:rPr>
      </w:pPr>
    </w:p>
    <w:p w14:paraId="248311B9" w14:textId="77777777" w:rsidR="004A5AFF" w:rsidRPr="004A5AFF" w:rsidRDefault="004A5AFF" w:rsidP="002B70D4">
      <w:pPr>
        <w:spacing w:after="0" w:line="360" w:lineRule="auto"/>
        <w:ind w:firstLine="360"/>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 xml:space="preserve">Հոդված 316. </w:t>
      </w:r>
      <w:r w:rsidRPr="004A5AFF">
        <w:rPr>
          <w:rFonts w:ascii="GHEA Grapalat" w:eastAsia="Calibri" w:hAnsi="GHEA Grapalat" w:cs="Times New Roman"/>
          <w:b/>
          <w:bCs/>
          <w:sz w:val="24"/>
          <w:szCs w:val="24"/>
          <w:lang w:val="hy-AM"/>
        </w:rPr>
        <w:t>Գրավառուին վնաս պատճառելը</w:t>
      </w:r>
    </w:p>
    <w:p w14:paraId="534BB94D" w14:textId="77777777" w:rsidR="004A5AFF" w:rsidRPr="004A5AFF" w:rsidRDefault="004A5AFF" w:rsidP="002B70D4">
      <w:pPr>
        <w:spacing w:after="0" w:line="360" w:lineRule="auto"/>
        <w:ind w:firstLine="360"/>
        <w:jc w:val="both"/>
        <w:rPr>
          <w:rFonts w:ascii="GHEA Grapalat" w:hAnsi="GHEA Grapalat" w:cs="GHEA Grapalat"/>
          <w:b/>
          <w:color w:val="auto"/>
          <w:sz w:val="24"/>
          <w:szCs w:val="24"/>
          <w:lang w:val="hy-AM"/>
        </w:rPr>
      </w:pPr>
    </w:p>
    <w:p w14:paraId="1B10A9AC" w14:textId="77777777" w:rsidR="004A5AFF" w:rsidRPr="004A5AFF" w:rsidRDefault="004A5AFF" w:rsidP="002B70D4">
      <w:pPr>
        <w:shd w:val="clear" w:color="auto" w:fill="FFFFFF"/>
        <w:spacing w:after="0" w:line="360" w:lineRule="auto"/>
        <w:ind w:firstLine="375"/>
        <w:jc w:val="both"/>
        <w:rPr>
          <w:rFonts w:ascii="GHEA Grapalat" w:eastAsia="Calibri" w:hAnsi="GHEA Grapalat" w:cs="Times New Roman"/>
          <w:sz w:val="24"/>
          <w:szCs w:val="24"/>
          <w:lang w:val="hy-AM"/>
        </w:rPr>
      </w:pPr>
      <w:r w:rsidRPr="004A5AFF">
        <w:rPr>
          <w:rFonts w:ascii="GHEA Grapalat" w:eastAsia="Calibri" w:hAnsi="GHEA Grapalat" w:cs="Times New Roman"/>
          <w:sz w:val="24"/>
          <w:szCs w:val="24"/>
          <w:lang w:val="hy-AM"/>
        </w:rPr>
        <w:t>1. Գրավ դրված գույքը թաքցնելը, օտարելը, ոչնչացնելը, վնասելը կամ որևէ այլ կերպ ոչ պիտանի դարձնելը, որով խոչընդոտվել է գրավառուի գույքային իրավունքի իրականացումը, և նրան մանր չափերի գույքային վնաս է պատճառվել՝</w:t>
      </w:r>
    </w:p>
    <w:p w14:paraId="6949F822" w14:textId="77777777" w:rsidR="004A5AFF" w:rsidRPr="004A5AFF" w:rsidRDefault="004A5AFF" w:rsidP="002B70D4">
      <w:pPr>
        <w:shd w:val="clear" w:color="auto" w:fill="FFFFFF"/>
        <w:spacing w:after="0" w:line="360" w:lineRule="auto"/>
        <w:ind w:firstLine="375"/>
        <w:jc w:val="both"/>
        <w:rPr>
          <w:rFonts w:ascii="GHEA Grapalat" w:eastAsia="Calibri" w:hAnsi="GHEA Grapalat" w:cs="Times New Roman"/>
          <w:sz w:val="24"/>
          <w:szCs w:val="24"/>
          <w:lang w:val="hy-AM"/>
        </w:rPr>
      </w:pPr>
      <w:r w:rsidRPr="004A5AFF">
        <w:rPr>
          <w:rFonts w:ascii="GHEA Grapalat" w:eastAsia="Calibri" w:hAnsi="GHEA Grapalat" w:cs="Times New Roman"/>
          <w:sz w:val="24"/>
          <w:szCs w:val="24"/>
          <w:lang w:val="hy-AM"/>
        </w:rPr>
        <w:t>առաջացնում է տուգանք` երեսուն հազար դրամից հիսուն հազար դրամի չափով։</w:t>
      </w:r>
    </w:p>
    <w:p w14:paraId="55C12996" w14:textId="77777777" w:rsidR="004A5AFF" w:rsidRPr="004A5AFF" w:rsidRDefault="004A5AFF" w:rsidP="002B70D4">
      <w:pPr>
        <w:shd w:val="clear" w:color="auto" w:fill="FFFFFF"/>
        <w:spacing w:after="0" w:line="360" w:lineRule="auto"/>
        <w:ind w:firstLine="375"/>
        <w:jc w:val="both"/>
        <w:rPr>
          <w:rFonts w:ascii="GHEA Grapalat" w:eastAsia="Calibri" w:hAnsi="GHEA Grapalat" w:cs="Times New Roman"/>
          <w:sz w:val="24"/>
          <w:szCs w:val="24"/>
          <w:lang w:val="hy-AM"/>
        </w:rPr>
      </w:pPr>
      <w:r w:rsidRPr="004A5AFF">
        <w:rPr>
          <w:rFonts w:ascii="GHEA Grapalat" w:eastAsia="Calibri" w:hAnsi="GHEA Grapalat" w:cs="Times New Roman"/>
          <w:sz w:val="24"/>
          <w:szCs w:val="24"/>
          <w:lang w:val="hy-AM"/>
        </w:rPr>
        <w:t>2. Սույն հոդվածի իմաստով՝ մանր չափ է համարվում 500.000 Հայաստանի Հանրապետության դրամը չգերազանցող գումարը (արժեքը)։</w:t>
      </w:r>
    </w:p>
    <w:p w14:paraId="6E653548" w14:textId="77777777" w:rsidR="004A5AFF" w:rsidRPr="004A5AFF" w:rsidRDefault="004A5AFF" w:rsidP="002B70D4">
      <w:pPr>
        <w:spacing w:after="0" w:line="360" w:lineRule="auto"/>
        <w:jc w:val="both"/>
        <w:rPr>
          <w:rFonts w:ascii="GHEA Grapalat" w:hAnsi="GHEA Grapalat" w:cs="GHEA Grapalat"/>
          <w:b/>
          <w:color w:val="auto"/>
          <w:sz w:val="24"/>
          <w:szCs w:val="24"/>
          <w:lang w:val="hy-AM"/>
        </w:rPr>
      </w:pPr>
    </w:p>
    <w:p w14:paraId="3BBA0A89" w14:textId="77777777" w:rsidR="004A5AFF" w:rsidRPr="004A5AFF" w:rsidRDefault="004A5AFF" w:rsidP="002B70D4">
      <w:pPr>
        <w:spacing w:after="0" w:line="360" w:lineRule="auto"/>
        <w:ind w:firstLine="360"/>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lastRenderedPageBreak/>
        <w:t xml:space="preserve"> Հոդված 317.  Գույքը ոչնչացնելը և վնասելը </w:t>
      </w:r>
    </w:p>
    <w:p w14:paraId="6B32FB84" w14:textId="77777777" w:rsidR="004A5AFF" w:rsidRPr="004A5AFF" w:rsidRDefault="004A5AFF" w:rsidP="002B70D4">
      <w:pPr>
        <w:spacing w:after="0" w:line="360" w:lineRule="auto"/>
        <w:jc w:val="both"/>
        <w:rPr>
          <w:rFonts w:ascii="GHEA Grapalat" w:hAnsi="GHEA Grapalat"/>
          <w:color w:val="auto"/>
          <w:sz w:val="24"/>
          <w:szCs w:val="24"/>
          <w:lang w:val="hy-AM"/>
        </w:rPr>
      </w:pPr>
    </w:p>
    <w:p w14:paraId="1DE7D750" w14:textId="77777777" w:rsidR="004A5AFF" w:rsidRPr="004A5AFF" w:rsidRDefault="004A5AFF" w:rsidP="002B70D4">
      <w:pPr>
        <w:shd w:val="clear" w:color="auto" w:fill="FFFFFF"/>
        <w:spacing w:after="0" w:line="360" w:lineRule="auto"/>
        <w:ind w:firstLine="375"/>
        <w:jc w:val="both"/>
        <w:rPr>
          <w:rFonts w:ascii="GHEA Grapalat" w:eastAsia="Calibri" w:hAnsi="GHEA Grapalat" w:cs="Times New Roman"/>
          <w:sz w:val="24"/>
          <w:szCs w:val="24"/>
          <w:lang w:val="hy-AM"/>
        </w:rPr>
      </w:pPr>
      <w:r w:rsidRPr="004A5AFF">
        <w:rPr>
          <w:rFonts w:ascii="GHEA Grapalat" w:eastAsia="Calibri" w:hAnsi="GHEA Grapalat" w:cs="GHEA Grapalat"/>
          <w:sz w:val="24"/>
          <w:szCs w:val="24"/>
          <w:lang w:val="hy-AM"/>
        </w:rPr>
        <w:t xml:space="preserve">1. Ուրիշի գույքը դիտավորությամբ ոչնչացնելը կամ վնասելը, </w:t>
      </w:r>
      <w:r w:rsidRPr="004A5AFF">
        <w:rPr>
          <w:rFonts w:ascii="GHEA Grapalat" w:eastAsia="Calibri" w:hAnsi="GHEA Grapalat" w:cs="Times New Roman"/>
          <w:sz w:val="24"/>
          <w:szCs w:val="24"/>
          <w:lang w:val="hy-AM"/>
        </w:rPr>
        <w:t>որը մանր չափերի գույքային վնաս է պատճառել`</w:t>
      </w:r>
    </w:p>
    <w:p w14:paraId="623BE251" w14:textId="77777777" w:rsidR="004A5AFF" w:rsidRPr="004A5AFF" w:rsidRDefault="004A5AFF" w:rsidP="002B70D4">
      <w:pPr>
        <w:spacing w:after="0" w:line="360" w:lineRule="auto"/>
        <w:ind w:firstLine="36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երեսուն հազար դրամից հիսուն հազար դրամի չափով:</w:t>
      </w:r>
    </w:p>
    <w:p w14:paraId="2E66177E" w14:textId="77777777" w:rsidR="004A5AFF" w:rsidRPr="004A5AFF" w:rsidRDefault="004A5AFF" w:rsidP="002B70D4">
      <w:pPr>
        <w:shd w:val="clear" w:color="auto" w:fill="FFFFFF"/>
        <w:spacing w:after="0" w:line="360" w:lineRule="auto"/>
        <w:ind w:firstLine="375"/>
        <w:jc w:val="both"/>
        <w:rPr>
          <w:rFonts w:ascii="GHEA Grapalat" w:eastAsia="Calibri" w:hAnsi="GHEA Grapalat" w:cs="Times New Roman"/>
          <w:sz w:val="24"/>
          <w:szCs w:val="24"/>
          <w:lang w:val="hy-AM"/>
        </w:rPr>
      </w:pPr>
      <w:r w:rsidRPr="004A5AFF">
        <w:rPr>
          <w:rFonts w:ascii="GHEA Grapalat" w:eastAsia="Calibri" w:hAnsi="GHEA Grapalat" w:cs="GHEA Grapalat"/>
          <w:sz w:val="24"/>
          <w:szCs w:val="24"/>
          <w:lang w:val="hy-AM"/>
        </w:rPr>
        <w:t xml:space="preserve">2. </w:t>
      </w:r>
      <w:r w:rsidRPr="004A5AFF">
        <w:rPr>
          <w:rFonts w:ascii="GHEA Grapalat" w:eastAsia="Calibri" w:hAnsi="GHEA Grapalat" w:cs="Times New Roman"/>
          <w:sz w:val="24"/>
          <w:szCs w:val="24"/>
          <w:lang w:val="hy-AM"/>
        </w:rPr>
        <w:t>Ուրիշի գույքը դիտավորությամբ ոչնչացնելը կամ վնասելը, որը զգալի չափերի գույքային վնաս է պատճառել`</w:t>
      </w:r>
    </w:p>
    <w:p w14:paraId="1D9FFCFD" w14:textId="77777777" w:rsidR="004A5AFF" w:rsidRPr="004A5AFF" w:rsidRDefault="004A5AFF" w:rsidP="002B70D4">
      <w:pPr>
        <w:spacing w:after="0" w:line="360" w:lineRule="auto"/>
        <w:ind w:firstLine="36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հիսուն հազար դրամից  հարյուր հազար դրամի չափով:</w:t>
      </w:r>
    </w:p>
    <w:p w14:paraId="1DB942F0" w14:textId="77777777" w:rsidR="004A5AFF" w:rsidRPr="004A5AFF" w:rsidRDefault="004A5AFF" w:rsidP="002B70D4">
      <w:pPr>
        <w:shd w:val="clear" w:color="auto" w:fill="FFFFFF"/>
        <w:spacing w:after="0" w:line="360" w:lineRule="auto"/>
        <w:ind w:firstLine="375"/>
        <w:jc w:val="both"/>
        <w:rPr>
          <w:rFonts w:ascii="GHEA Grapalat" w:eastAsia="Calibri" w:hAnsi="GHEA Grapalat" w:cs="Times New Roman"/>
          <w:sz w:val="24"/>
          <w:szCs w:val="24"/>
          <w:lang w:val="hy-AM"/>
        </w:rPr>
      </w:pPr>
      <w:r w:rsidRPr="004A5AFF">
        <w:rPr>
          <w:rFonts w:ascii="GHEA Grapalat" w:eastAsia="Calibri" w:hAnsi="GHEA Grapalat" w:cs="Times New Roman"/>
          <w:sz w:val="24"/>
          <w:szCs w:val="24"/>
          <w:lang w:val="hy-AM"/>
        </w:rPr>
        <w:t>3. Սույն հոդվածով նախատեսված մանր չափ է համարվում ուրիշի գույքը դիտավորությամբ ոչնչացնելու կամ վնասելու պահին մինչև 30.000 Հայաստանի Հանրապետության դրամը չգերազանցող գումարը (արժեքը), իսկ զգալի չափ է համարվում 30.000 Հայաստանի Հանրապետության դրամից մինչև 500.000 Հայաստանի Հանրապետության դրամը չգերազանցող գումարը (արժեքը):</w:t>
      </w:r>
    </w:p>
    <w:p w14:paraId="6749C089" w14:textId="77777777" w:rsidR="004A5AFF" w:rsidRPr="004A5AFF" w:rsidRDefault="004A5AFF" w:rsidP="002B70D4">
      <w:pPr>
        <w:shd w:val="clear" w:color="auto" w:fill="FFFFFF"/>
        <w:spacing w:after="0" w:line="360" w:lineRule="auto"/>
        <w:ind w:firstLine="375"/>
        <w:rPr>
          <w:rFonts w:ascii="GHEA Grapalat" w:eastAsia="Calibri" w:hAnsi="GHEA Grapalat" w:cs="Times New Roman"/>
          <w:sz w:val="24"/>
          <w:szCs w:val="24"/>
          <w:lang w:val="hy-AM"/>
        </w:rPr>
      </w:pPr>
    </w:p>
    <w:p w14:paraId="136C2F53" w14:textId="77777777" w:rsidR="004A5AFF" w:rsidRPr="004A5AFF" w:rsidRDefault="004A5AFF" w:rsidP="002B70D4">
      <w:pPr>
        <w:spacing w:after="0" w:line="360" w:lineRule="auto"/>
        <w:ind w:firstLine="360"/>
        <w:jc w:val="both"/>
        <w:rPr>
          <w:rFonts w:ascii="GHEA Grapalat" w:hAnsi="GHEA Grapalat" w:cs="GHEA Grapalat"/>
          <w:color w:val="auto"/>
          <w:sz w:val="24"/>
          <w:szCs w:val="24"/>
          <w:lang w:val="hy-AM"/>
        </w:rPr>
      </w:pPr>
      <w:r w:rsidRPr="004A5AFF">
        <w:rPr>
          <w:rFonts w:ascii="GHEA Grapalat" w:hAnsi="GHEA Grapalat" w:cs="GHEA Grapalat"/>
          <w:b/>
          <w:color w:val="auto"/>
          <w:sz w:val="24"/>
          <w:szCs w:val="24"/>
          <w:lang w:val="hy-AM"/>
        </w:rPr>
        <w:t>Հոդված 318.  Ուրիշի գույքն ապօրինաբար օգտագործելը</w:t>
      </w:r>
      <w:r w:rsidRPr="004A5AFF">
        <w:rPr>
          <w:rFonts w:ascii="GHEA Grapalat" w:hAnsi="GHEA Grapalat" w:cs="GHEA Grapalat"/>
          <w:color w:val="auto"/>
          <w:sz w:val="24"/>
          <w:szCs w:val="24"/>
          <w:lang w:val="hy-AM"/>
        </w:rPr>
        <w:tab/>
      </w:r>
    </w:p>
    <w:p w14:paraId="386037AE" w14:textId="77777777" w:rsidR="004A5AFF" w:rsidRPr="004A5AFF" w:rsidRDefault="004A5AFF" w:rsidP="002B70D4">
      <w:pPr>
        <w:shd w:val="clear" w:color="auto" w:fill="FFFFFF"/>
        <w:spacing w:after="0" w:line="360" w:lineRule="auto"/>
        <w:rPr>
          <w:rFonts w:ascii="GHEA Grapalat" w:eastAsia="Calibri" w:hAnsi="GHEA Grapalat" w:cs="Times New Roman"/>
          <w:sz w:val="24"/>
          <w:szCs w:val="24"/>
          <w:lang w:val="hy-AM"/>
        </w:rPr>
      </w:pPr>
    </w:p>
    <w:p w14:paraId="5E44CE59" w14:textId="77777777" w:rsidR="004A5AFF" w:rsidRPr="004A5AFF" w:rsidRDefault="004A5AFF" w:rsidP="002B70D4">
      <w:pPr>
        <w:spacing w:after="0" w:line="360" w:lineRule="auto"/>
        <w:ind w:firstLine="360"/>
        <w:jc w:val="both"/>
        <w:rPr>
          <w:rFonts w:ascii="GHEA Grapalat" w:hAnsi="GHEA Grapalat"/>
          <w:sz w:val="24"/>
          <w:szCs w:val="24"/>
          <w:lang w:val="hy-AM"/>
        </w:rPr>
      </w:pPr>
      <w:r w:rsidRPr="004A5AFF">
        <w:rPr>
          <w:rFonts w:ascii="GHEA Grapalat" w:hAnsi="GHEA Grapalat"/>
          <w:sz w:val="24"/>
          <w:szCs w:val="24"/>
          <w:lang w:val="hy-AM"/>
        </w:rPr>
        <w:t>1. Սեփականատիրոջ կամ այլ օրինական տիրապետողի կամքին հակառակ կամ նրա կամքն անտեսելով նրա գույքն օգտագործելն առանց այդ գույքն իրենը դարձնելու նպատակի, որը մանր չափերի գույքային վնաս է պատճառել`</w:t>
      </w:r>
    </w:p>
    <w:p w14:paraId="10AD18C2" w14:textId="77777777" w:rsidR="004A5AFF" w:rsidRPr="004A5AFF" w:rsidRDefault="004A5AFF" w:rsidP="002B70D4">
      <w:pPr>
        <w:spacing w:after="0" w:line="360" w:lineRule="auto"/>
        <w:ind w:firstLine="36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երեսուն հազար դրամից հիսուն հազար դրամի չափով:</w:t>
      </w:r>
    </w:p>
    <w:p w14:paraId="5B9B7795" w14:textId="77777777" w:rsidR="004A5AFF" w:rsidRPr="004A5AFF" w:rsidRDefault="004A5AFF" w:rsidP="002B70D4">
      <w:pPr>
        <w:shd w:val="clear" w:color="auto" w:fill="FFFFFF"/>
        <w:spacing w:after="0" w:line="360" w:lineRule="auto"/>
        <w:ind w:firstLine="375"/>
        <w:jc w:val="both"/>
        <w:rPr>
          <w:rFonts w:ascii="GHEA Grapalat" w:eastAsia="Calibri" w:hAnsi="GHEA Grapalat" w:cs="Times New Roman"/>
          <w:sz w:val="24"/>
          <w:szCs w:val="24"/>
          <w:lang w:val="hy-AM"/>
        </w:rPr>
      </w:pPr>
      <w:r w:rsidRPr="004A5AFF">
        <w:rPr>
          <w:rFonts w:ascii="GHEA Grapalat" w:eastAsia="Calibri" w:hAnsi="GHEA Grapalat" w:cs="Times New Roman"/>
          <w:sz w:val="24"/>
          <w:szCs w:val="24"/>
          <w:lang w:val="hy-AM"/>
        </w:rPr>
        <w:t>2. Սույն հոդվածի իմաստով՝ մանր չափ է համարվում 500.000 Հայաստանի Հանրապետության դրամը չգերազանցող գումարը (արժեքը)։</w:t>
      </w:r>
    </w:p>
    <w:p w14:paraId="7647764D" w14:textId="77777777" w:rsidR="004A5AFF" w:rsidRPr="004A5AFF" w:rsidRDefault="004A5AFF" w:rsidP="002B70D4">
      <w:pPr>
        <w:spacing w:after="0" w:line="360" w:lineRule="auto"/>
        <w:ind w:firstLine="360"/>
        <w:jc w:val="both"/>
        <w:rPr>
          <w:rFonts w:ascii="GHEA Grapalat" w:hAnsi="GHEA Grapalat"/>
          <w:color w:val="auto"/>
          <w:sz w:val="24"/>
          <w:szCs w:val="24"/>
          <w:lang w:val="hy-AM"/>
        </w:rPr>
      </w:pPr>
    </w:p>
    <w:p w14:paraId="2E926CBF" w14:textId="77777777" w:rsidR="004A5AFF" w:rsidRPr="004A5AFF" w:rsidRDefault="004A5AFF" w:rsidP="002B70D4">
      <w:pPr>
        <w:spacing w:after="0" w:line="360" w:lineRule="auto"/>
        <w:ind w:firstLine="360"/>
        <w:jc w:val="both"/>
        <w:rPr>
          <w:rFonts w:ascii="GHEA Grapalat" w:hAnsi="GHEA Grapalat"/>
          <w:color w:val="auto"/>
          <w:sz w:val="24"/>
          <w:szCs w:val="24"/>
          <w:lang w:val="hy-AM"/>
        </w:rPr>
      </w:pPr>
    </w:p>
    <w:p w14:paraId="4262B021" w14:textId="77777777" w:rsidR="004A5AFF" w:rsidRPr="004A5AFF" w:rsidRDefault="004A5AFF" w:rsidP="002B70D4">
      <w:pPr>
        <w:spacing w:after="0" w:line="360" w:lineRule="auto"/>
        <w:ind w:firstLine="360"/>
        <w:jc w:val="both"/>
        <w:rPr>
          <w:rFonts w:ascii="GHEA Grapalat" w:hAnsi="GHEA Grapalat" w:cs="Courier New"/>
          <w:b/>
          <w:color w:val="auto"/>
          <w:sz w:val="24"/>
          <w:szCs w:val="24"/>
          <w:lang w:val="hy-AM"/>
        </w:rPr>
      </w:pPr>
      <w:r w:rsidRPr="004A5AFF">
        <w:rPr>
          <w:rFonts w:ascii="GHEA Grapalat" w:hAnsi="GHEA Grapalat" w:cs="GHEA Grapalat"/>
          <w:b/>
          <w:color w:val="auto"/>
          <w:sz w:val="24"/>
          <w:szCs w:val="24"/>
          <w:lang w:val="hy-AM"/>
        </w:rPr>
        <w:t xml:space="preserve">Հոդված 319.  Բնական գազի, նավթի, ջրի խողովակաշարերին կամ էլեկտրական ցանցին, հեռահաղորդակցության և էլեկտրոնային հաղորդակցության միջոցներին ապօրինի միացում կատարելը, սարքերի ցուցմունքն ապօրինի փոխելը </w:t>
      </w:r>
      <w:r w:rsidRPr="004A5AFF">
        <w:rPr>
          <w:rFonts w:ascii="GHEA Grapalat" w:hAnsi="GHEA Grapalat"/>
          <w:b/>
          <w:sz w:val="24"/>
          <w:szCs w:val="24"/>
          <w:lang w:val="hy-AM"/>
        </w:rPr>
        <w:t>և դրանց բնականոն աշխատանքը խաթարելը</w:t>
      </w:r>
      <w:r w:rsidRPr="004A5AFF">
        <w:rPr>
          <w:b/>
          <w:color w:val="auto"/>
          <w:sz w:val="24"/>
          <w:szCs w:val="24"/>
          <w:lang w:val="hy-AM"/>
        </w:rPr>
        <w:t> </w:t>
      </w:r>
    </w:p>
    <w:p w14:paraId="5F0BCC89" w14:textId="77777777" w:rsidR="004A5AFF" w:rsidRPr="004A5AFF" w:rsidRDefault="004A5AFF" w:rsidP="002B70D4">
      <w:pPr>
        <w:spacing w:after="0" w:line="360" w:lineRule="auto"/>
        <w:ind w:firstLine="360"/>
        <w:jc w:val="both"/>
        <w:rPr>
          <w:rFonts w:ascii="GHEA Grapalat" w:hAnsi="GHEA Grapalat"/>
          <w:color w:val="auto"/>
          <w:sz w:val="24"/>
          <w:szCs w:val="24"/>
          <w:lang w:val="hy-AM"/>
        </w:rPr>
      </w:pPr>
    </w:p>
    <w:p w14:paraId="62B288D9" w14:textId="77777777" w:rsidR="004A5AFF" w:rsidRPr="004A5AFF" w:rsidRDefault="004A5AFF" w:rsidP="002B70D4">
      <w:pPr>
        <w:shd w:val="clear" w:color="auto" w:fill="FFFFFF"/>
        <w:spacing w:after="0" w:line="360" w:lineRule="auto"/>
        <w:ind w:firstLine="708"/>
        <w:jc w:val="both"/>
        <w:rPr>
          <w:rFonts w:ascii="GHEA Grapalat" w:eastAsia="Calibri" w:hAnsi="GHEA Grapalat" w:cs="Times New Roman"/>
          <w:sz w:val="24"/>
          <w:szCs w:val="24"/>
          <w:lang w:val="hy-AM"/>
        </w:rPr>
      </w:pPr>
      <w:r w:rsidRPr="004A5AFF">
        <w:rPr>
          <w:rFonts w:ascii="GHEA Grapalat" w:eastAsia="Calibri" w:hAnsi="GHEA Grapalat" w:cs="GHEA Grapalat"/>
          <w:sz w:val="24"/>
          <w:szCs w:val="24"/>
          <w:lang w:val="hy-AM"/>
        </w:rPr>
        <w:t xml:space="preserve">1. Ուրիշին պատկանող բնական գազի, նավթի, ջրի խողովակաշարերին, էլեկտրական ցանցին, կամ հեռահաղորդակցության կամ էլեկտրոնային հաղորդակցության միջոցներին ապօրինի միացում կատարելը կամ դրանց չափման համար նախատեսված սարքերի ցուցմունքն ապօրինի փոխելը </w:t>
      </w:r>
      <w:r w:rsidRPr="004A5AFF">
        <w:rPr>
          <w:rFonts w:ascii="GHEA Grapalat" w:eastAsia="Calibri" w:hAnsi="GHEA Grapalat" w:cs="Times New Roman"/>
          <w:sz w:val="24"/>
          <w:szCs w:val="24"/>
          <w:lang w:val="hy-AM"/>
        </w:rPr>
        <w:t>կամ դրանց բնականոն աշխատանքը խաթարելը,</w:t>
      </w:r>
      <w:r w:rsidRPr="004A5AFF">
        <w:rPr>
          <w:rFonts w:ascii="GHEA Grapalat" w:eastAsia="Calibri" w:hAnsi="GHEA Grapalat" w:cs="GHEA Grapalat"/>
          <w:sz w:val="24"/>
          <w:szCs w:val="24"/>
          <w:lang w:val="hy-AM"/>
        </w:rPr>
        <w:t xml:space="preserve">, </w:t>
      </w:r>
      <w:r w:rsidRPr="004A5AFF">
        <w:rPr>
          <w:rFonts w:ascii="GHEA Grapalat" w:eastAsia="Calibri" w:hAnsi="GHEA Grapalat" w:cs="Times New Roman"/>
          <w:sz w:val="24"/>
          <w:szCs w:val="24"/>
          <w:lang w:val="hy-AM"/>
        </w:rPr>
        <w:t>որը մանր չափերի գույքային վնաս է պատճառել՝</w:t>
      </w:r>
    </w:p>
    <w:p w14:paraId="7638C7F1"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տասը հազար դրամից երեսուն հազար դրամի չափով:</w:t>
      </w:r>
    </w:p>
    <w:p w14:paraId="7B5B63F4" w14:textId="77777777" w:rsidR="004A5AFF" w:rsidRPr="004A5AFF" w:rsidRDefault="004A5AFF" w:rsidP="002B70D4">
      <w:pPr>
        <w:shd w:val="clear" w:color="auto" w:fill="FFFFFF"/>
        <w:spacing w:after="0" w:line="360" w:lineRule="auto"/>
        <w:ind w:firstLine="708"/>
        <w:jc w:val="both"/>
        <w:rPr>
          <w:rFonts w:ascii="GHEA Grapalat" w:eastAsia="Calibri" w:hAnsi="GHEA Grapalat" w:cs="Times New Roman"/>
          <w:sz w:val="24"/>
          <w:szCs w:val="24"/>
          <w:lang w:val="hy-AM"/>
        </w:rPr>
      </w:pPr>
      <w:r w:rsidRPr="004A5AFF">
        <w:rPr>
          <w:rFonts w:ascii="GHEA Grapalat" w:eastAsia="Calibri" w:hAnsi="GHEA Grapalat" w:cs="Times New Roman"/>
          <w:sz w:val="24"/>
          <w:szCs w:val="24"/>
          <w:lang w:val="hy-AM"/>
        </w:rPr>
        <w:t>2. Սույն հոդվածի իմաստով՝ մանր չափ է համարվում 500.000 Հայաստանի Հանրապետության դրամը չգերազանցող գումարը (արժեքը)։</w:t>
      </w:r>
    </w:p>
    <w:p w14:paraId="7C168E22" w14:textId="77777777" w:rsidR="004A5AFF" w:rsidRPr="004A5AFF" w:rsidRDefault="004A5AFF" w:rsidP="002B70D4">
      <w:pPr>
        <w:spacing w:after="0" w:line="360" w:lineRule="auto"/>
        <w:ind w:firstLine="349"/>
        <w:jc w:val="both"/>
        <w:rPr>
          <w:rFonts w:ascii="GHEA Grapalat" w:hAnsi="GHEA Grapalat" w:cs="GHEA Grapalat"/>
          <w:color w:val="auto"/>
          <w:sz w:val="24"/>
          <w:szCs w:val="24"/>
          <w:lang w:val="hy-AM"/>
        </w:rPr>
      </w:pPr>
    </w:p>
    <w:p w14:paraId="0857B05B" w14:textId="77777777" w:rsidR="004A5AFF" w:rsidRPr="004A5AFF" w:rsidRDefault="004A5AFF" w:rsidP="002B70D4">
      <w:pPr>
        <w:spacing w:after="0" w:line="360" w:lineRule="auto"/>
        <w:ind w:firstLine="349"/>
        <w:jc w:val="both"/>
        <w:rPr>
          <w:rFonts w:ascii="GHEA Grapalat" w:hAnsi="GHEA Grapalat" w:cs="GHEA Grapalat"/>
          <w:color w:val="auto"/>
          <w:sz w:val="24"/>
          <w:szCs w:val="24"/>
          <w:lang w:val="hy-AM"/>
        </w:rPr>
      </w:pPr>
    </w:p>
    <w:p w14:paraId="27154C3B" w14:textId="77777777" w:rsidR="004A5AFF" w:rsidRPr="004A5AFF" w:rsidRDefault="004A5AFF" w:rsidP="002B70D4">
      <w:pPr>
        <w:spacing w:after="0" w:line="360" w:lineRule="auto"/>
        <w:ind w:firstLine="34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320. Գույքի պահպանության պարտականությունները չկատարելը կամ ոչ պատշաճ կատարելը</w:t>
      </w:r>
    </w:p>
    <w:p w14:paraId="771A3D9C" w14:textId="77777777" w:rsidR="004A5AFF" w:rsidRPr="004A5AFF" w:rsidRDefault="004A5AFF" w:rsidP="002B70D4">
      <w:pPr>
        <w:spacing w:after="0" w:line="360" w:lineRule="auto"/>
        <w:ind w:firstLine="349"/>
        <w:jc w:val="both"/>
        <w:rPr>
          <w:rFonts w:ascii="GHEA Grapalat" w:hAnsi="GHEA Grapalat"/>
          <w:color w:val="auto"/>
          <w:sz w:val="24"/>
          <w:szCs w:val="24"/>
          <w:lang w:val="hy-AM"/>
        </w:rPr>
      </w:pPr>
    </w:p>
    <w:p w14:paraId="44BA8321" w14:textId="77777777" w:rsidR="004A5AFF" w:rsidRPr="004A5AFF" w:rsidRDefault="004A5AFF" w:rsidP="002B70D4">
      <w:pPr>
        <w:spacing w:after="0" w:line="360" w:lineRule="auto"/>
        <w:ind w:firstLine="34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 Գույքի պահպանության կամ պաշտպանության պարտականություններ ունեցող անձի կողմից այդ պարտականությունները</w:t>
      </w:r>
      <w:r w:rsidRPr="004A5AFF">
        <w:rPr>
          <w:rFonts w:ascii="GHEA Grapalat" w:hAnsi="GHEA Grapalat" w:cs="GHEA Grapalat"/>
          <w:b/>
          <w:color w:val="auto"/>
          <w:sz w:val="24"/>
          <w:szCs w:val="24"/>
          <w:lang w:val="hy-AM"/>
        </w:rPr>
        <w:t xml:space="preserve"> </w:t>
      </w:r>
      <w:r w:rsidRPr="004A5AFF">
        <w:rPr>
          <w:rFonts w:ascii="GHEA Grapalat" w:hAnsi="GHEA Grapalat" w:cs="GHEA Grapalat"/>
          <w:color w:val="auto"/>
          <w:sz w:val="24"/>
          <w:szCs w:val="24"/>
          <w:lang w:val="hy-AM"/>
        </w:rPr>
        <w:t xml:space="preserve">ոչ պատշաճ կատարելը կամ չկատարելը դրանց նկատմամբ անփույթ կամ անբարեխիղճ վերաբերմունքի հետևանքով,  եթե այդ անձի անզգուշության հետևանքով տեղի է ունեցել այդ գույքի մանր չափերի չհասնող հափշտակում, վնասում կամ կորուստ՝ </w:t>
      </w:r>
    </w:p>
    <w:p w14:paraId="424573C3" w14:textId="77777777" w:rsidR="004A5AFF" w:rsidRPr="004A5AFF" w:rsidRDefault="004A5AFF" w:rsidP="002B70D4">
      <w:pPr>
        <w:spacing w:after="0" w:line="360" w:lineRule="auto"/>
        <w:ind w:firstLine="36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երեսուն հազար դրամից հիսուն հազար դրամի չափով:</w:t>
      </w:r>
    </w:p>
    <w:p w14:paraId="7D76D375" w14:textId="77777777" w:rsidR="004A5AFF" w:rsidRPr="004A5AFF" w:rsidRDefault="004A5AFF" w:rsidP="002B70D4">
      <w:pPr>
        <w:shd w:val="clear" w:color="auto" w:fill="FFFFFF"/>
        <w:spacing w:after="0" w:line="360" w:lineRule="auto"/>
        <w:ind w:firstLine="375"/>
        <w:jc w:val="both"/>
        <w:rPr>
          <w:rFonts w:ascii="GHEA Grapalat" w:eastAsia="Calibri" w:hAnsi="GHEA Grapalat" w:cs="Times New Roman"/>
          <w:sz w:val="24"/>
          <w:szCs w:val="24"/>
          <w:lang w:val="hy-AM"/>
        </w:rPr>
      </w:pPr>
      <w:r w:rsidRPr="004A5AFF">
        <w:rPr>
          <w:rFonts w:ascii="GHEA Grapalat" w:eastAsia="Calibri" w:hAnsi="GHEA Grapalat" w:cs="Times New Roman"/>
          <w:sz w:val="24"/>
          <w:szCs w:val="24"/>
          <w:lang w:val="hy-AM"/>
        </w:rPr>
        <w:t>2. Սույն հոդվածի իմաստով՝ մանր չափ է համարվում 500.000 Հայաստանի Հանրապետության դրամը չգերազանցող գումարը (արժեքը)։</w:t>
      </w:r>
    </w:p>
    <w:p w14:paraId="529B249E" w14:textId="77777777" w:rsidR="004A5AFF" w:rsidRPr="004A5AFF" w:rsidRDefault="004A5AFF" w:rsidP="002B70D4">
      <w:pPr>
        <w:spacing w:after="0" w:line="360" w:lineRule="auto"/>
        <w:ind w:firstLine="360"/>
        <w:jc w:val="both"/>
        <w:rPr>
          <w:rFonts w:ascii="GHEA Grapalat" w:hAnsi="GHEA Grapalat"/>
          <w:color w:val="auto"/>
          <w:sz w:val="24"/>
          <w:szCs w:val="24"/>
          <w:lang w:val="hy-AM"/>
        </w:rPr>
      </w:pPr>
    </w:p>
    <w:p w14:paraId="24D897A5" w14:textId="77777777" w:rsidR="004A5AFF" w:rsidRPr="004A5AFF" w:rsidRDefault="004A5AFF" w:rsidP="002B70D4">
      <w:pPr>
        <w:spacing w:after="0" w:line="360" w:lineRule="auto"/>
        <w:ind w:firstLine="349"/>
        <w:jc w:val="both"/>
        <w:rPr>
          <w:rFonts w:ascii="GHEA Grapalat" w:hAnsi="GHEA Grapalat"/>
          <w:color w:val="auto"/>
          <w:sz w:val="24"/>
          <w:szCs w:val="24"/>
          <w:lang w:val="hy-AM"/>
        </w:rPr>
      </w:pPr>
      <w:r w:rsidRPr="004A5AFF">
        <w:rPr>
          <w:rFonts w:ascii="GHEA Grapalat" w:hAnsi="GHEA Grapalat" w:cs="GHEA Grapalat"/>
          <w:b/>
          <w:color w:val="auto"/>
          <w:sz w:val="24"/>
          <w:szCs w:val="24"/>
          <w:lang w:val="hy-AM"/>
        </w:rPr>
        <w:t xml:space="preserve">Հոդված </w:t>
      </w:r>
      <w:r w:rsidRPr="004A5AFF">
        <w:rPr>
          <w:rFonts w:ascii="GHEA Grapalat" w:hAnsi="GHEA Grapalat" w:cs="Times New Roman"/>
          <w:b/>
          <w:bCs/>
          <w:sz w:val="24"/>
          <w:szCs w:val="24"/>
          <w:lang w:val="hy-AM"/>
        </w:rPr>
        <w:t>321. Անձի տիրապետությունից դուրս եկած գույքին տիրանալը</w:t>
      </w:r>
    </w:p>
    <w:p w14:paraId="243E4B0B" w14:textId="77777777" w:rsidR="004A5AFF" w:rsidRPr="004A5AFF" w:rsidRDefault="004A5AFF" w:rsidP="002B70D4">
      <w:pPr>
        <w:shd w:val="clear" w:color="auto" w:fill="FFFFFF"/>
        <w:spacing w:after="0" w:line="360" w:lineRule="auto"/>
        <w:ind w:firstLine="375"/>
        <w:rPr>
          <w:rFonts w:ascii="GHEA Grapalat" w:hAnsi="GHEA Grapalat" w:cs="Times New Roman"/>
          <w:sz w:val="24"/>
          <w:szCs w:val="24"/>
          <w:lang w:val="hy-AM"/>
        </w:rPr>
      </w:pPr>
    </w:p>
    <w:p w14:paraId="04D19E05" w14:textId="77777777" w:rsidR="004A5AFF" w:rsidRPr="004A5AFF" w:rsidRDefault="004A5AFF" w:rsidP="002B70D4">
      <w:pPr>
        <w:shd w:val="clear" w:color="auto" w:fill="FFFFFF"/>
        <w:spacing w:after="0" w:line="360" w:lineRule="auto"/>
        <w:ind w:firstLine="375"/>
        <w:jc w:val="both"/>
        <w:rPr>
          <w:rFonts w:ascii="GHEA Grapalat" w:hAnsi="GHEA Grapalat" w:cs="Times New Roman"/>
          <w:sz w:val="24"/>
          <w:szCs w:val="24"/>
          <w:lang w:val="hy-AM"/>
        </w:rPr>
      </w:pPr>
      <w:r w:rsidRPr="004A5AFF">
        <w:rPr>
          <w:rFonts w:ascii="GHEA Grapalat" w:hAnsi="GHEA Grapalat" w:cs="Times New Roman"/>
          <w:sz w:val="24"/>
          <w:szCs w:val="24"/>
          <w:lang w:val="hy-AM"/>
        </w:rPr>
        <w:lastRenderedPageBreak/>
        <w:t>1. Անձի տիրապետությունից պատահաբար կամ սխալմամբ դուրս եկած կամ կորցրած գույքին այն անձի կողմից ապօրինի տիրանալը և իրենը կամ մեկ ուրիշինը դարձնելը, որն իմացել է, թե ով է գույքի իրական տիրապետողը և չի ձեռնարկել ողջամտորեն անհրաժեշտ միջոցներ գույքն իրական տիրապետողին վերադարձնելու համար`</w:t>
      </w:r>
    </w:p>
    <w:p w14:paraId="78A7E20E" w14:textId="77777777" w:rsidR="004A5AFF" w:rsidRPr="004A5AFF" w:rsidRDefault="004A5AFF" w:rsidP="002B70D4">
      <w:pPr>
        <w:spacing w:after="0" w:line="360" w:lineRule="auto"/>
        <w:ind w:firstLine="36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երեսուն հազար դրամից հիսուն հազար դրամի չափով:</w:t>
      </w:r>
    </w:p>
    <w:p w14:paraId="5B9834C9" w14:textId="77777777" w:rsidR="004A5AFF" w:rsidRPr="004A5AFF" w:rsidRDefault="004A5AFF" w:rsidP="002B70D4">
      <w:pPr>
        <w:shd w:val="clear" w:color="auto" w:fill="FFFFFF"/>
        <w:spacing w:after="0" w:line="360" w:lineRule="auto"/>
        <w:ind w:firstLine="375"/>
        <w:jc w:val="both"/>
        <w:rPr>
          <w:rFonts w:ascii="GHEA Grapalat" w:hAnsi="GHEA Grapalat" w:cs="Times New Roman"/>
          <w:sz w:val="24"/>
          <w:szCs w:val="24"/>
          <w:lang w:val="hy-AM"/>
        </w:rPr>
      </w:pPr>
      <w:r w:rsidRPr="004A5AFF">
        <w:rPr>
          <w:rFonts w:ascii="GHEA Grapalat" w:hAnsi="GHEA Grapalat" w:cs="Times New Roman"/>
          <w:sz w:val="24"/>
          <w:szCs w:val="24"/>
          <w:lang w:val="hy-AM"/>
        </w:rPr>
        <w:t>2. Սույն հոդվածի իմաստով՝ անձի տիրապետությունից դուրս եկած գույքի արժեքը պետք է չգերազանցի նվազագույն աշխատավարձի չափը։</w:t>
      </w:r>
    </w:p>
    <w:p w14:paraId="71EB99A8" w14:textId="183F341F" w:rsidR="004A5AFF" w:rsidRPr="004A5AFF" w:rsidRDefault="004A5AFF" w:rsidP="002B70D4">
      <w:pPr>
        <w:spacing w:after="0" w:line="360" w:lineRule="auto"/>
        <w:jc w:val="both"/>
        <w:rPr>
          <w:rFonts w:ascii="GHEA Grapalat" w:hAnsi="GHEA Grapalat"/>
          <w:color w:val="auto"/>
          <w:sz w:val="24"/>
          <w:szCs w:val="24"/>
          <w:lang w:val="hy-AM"/>
        </w:rPr>
      </w:pPr>
    </w:p>
    <w:p w14:paraId="7672BA23" w14:textId="77777777" w:rsidR="004A5AFF" w:rsidRPr="004A5AFF" w:rsidRDefault="004A5AFF" w:rsidP="002B70D4">
      <w:pPr>
        <w:spacing w:after="0" w:line="360" w:lineRule="auto"/>
        <w:ind w:firstLine="349"/>
        <w:jc w:val="both"/>
        <w:rPr>
          <w:rFonts w:ascii="GHEA Grapalat" w:hAnsi="GHEA Grapalat"/>
          <w:color w:val="auto"/>
          <w:sz w:val="24"/>
          <w:szCs w:val="24"/>
          <w:lang w:val="hy-AM"/>
        </w:rPr>
      </w:pPr>
      <w:r w:rsidRPr="004A5AFF">
        <w:rPr>
          <w:rFonts w:ascii="GHEA Grapalat" w:hAnsi="GHEA Grapalat" w:cs="GHEA Grapalat"/>
          <w:b/>
          <w:color w:val="auto"/>
          <w:sz w:val="24"/>
          <w:szCs w:val="24"/>
          <w:lang w:val="hy-AM"/>
        </w:rPr>
        <w:t xml:space="preserve">Հոդված </w:t>
      </w:r>
      <w:r w:rsidRPr="004A5AFF">
        <w:rPr>
          <w:rFonts w:ascii="GHEA Grapalat" w:hAnsi="GHEA Grapalat" w:cs="Times New Roman"/>
          <w:b/>
          <w:bCs/>
          <w:sz w:val="24"/>
          <w:szCs w:val="24"/>
          <w:lang w:val="hy-AM"/>
        </w:rPr>
        <w:t xml:space="preserve">322. </w:t>
      </w:r>
      <w:r w:rsidRPr="004A5AFF">
        <w:rPr>
          <w:rFonts w:ascii="GHEA Grapalat" w:eastAsia="Calibri" w:hAnsi="GHEA Grapalat" w:cs="Times New Roman"/>
          <w:b/>
          <w:bCs/>
          <w:sz w:val="24"/>
          <w:szCs w:val="24"/>
          <w:lang w:val="hy-AM"/>
        </w:rPr>
        <w:t>Բնակելի տարածություն կամ ժամանակավոր կացարան ինքնակամ զբաղեցնելը</w:t>
      </w:r>
    </w:p>
    <w:p w14:paraId="2A5BD783" w14:textId="77777777" w:rsidR="004A5AFF" w:rsidRPr="004A5AFF" w:rsidRDefault="004A5AFF" w:rsidP="002B70D4">
      <w:pPr>
        <w:spacing w:after="0" w:line="360" w:lineRule="auto"/>
        <w:ind w:firstLine="349"/>
        <w:jc w:val="both"/>
        <w:rPr>
          <w:rFonts w:ascii="GHEA Grapalat" w:hAnsi="GHEA Grapalat"/>
          <w:sz w:val="24"/>
          <w:szCs w:val="24"/>
          <w:shd w:val="clear" w:color="auto" w:fill="FFFFFF"/>
          <w:lang w:val="hy-AM"/>
        </w:rPr>
      </w:pPr>
      <w:r w:rsidRPr="004A5AFF">
        <w:rPr>
          <w:rFonts w:ascii="GHEA Grapalat" w:hAnsi="GHEA Grapalat"/>
          <w:sz w:val="24"/>
          <w:szCs w:val="24"/>
          <w:shd w:val="clear" w:color="auto" w:fill="FFFFFF"/>
          <w:lang w:val="hy-AM"/>
        </w:rPr>
        <w:t xml:space="preserve">1. Բնակելի տարածությունը, այդ թվում` բնակարանը, շենքը կամ շինությունը կամ այլ անշարժ </w:t>
      </w:r>
      <w:r w:rsidRPr="002A2990">
        <w:rPr>
          <w:rFonts w:ascii="GHEA Grapalat" w:hAnsi="GHEA Grapalat"/>
          <w:sz w:val="24"/>
          <w:szCs w:val="24"/>
          <w:shd w:val="clear" w:color="auto" w:fill="FFFFFF"/>
          <w:lang w:val="hy-AM"/>
        </w:rPr>
        <w:t xml:space="preserve">գույքը կամ </w:t>
      </w:r>
      <w:r w:rsidRPr="002A2990">
        <w:rPr>
          <w:rFonts w:ascii="GHEA Grapalat" w:eastAsia="Calibri" w:hAnsi="GHEA Grapalat" w:cs="Times New Roman"/>
          <w:bCs/>
          <w:sz w:val="24"/>
          <w:szCs w:val="24"/>
          <w:lang w:val="hy-AM"/>
        </w:rPr>
        <w:t xml:space="preserve">ժամանակավոր այլ կացարան </w:t>
      </w:r>
      <w:r w:rsidRPr="002A2990">
        <w:rPr>
          <w:rFonts w:ascii="GHEA Grapalat" w:hAnsi="GHEA Grapalat"/>
          <w:sz w:val="24"/>
          <w:szCs w:val="24"/>
          <w:shd w:val="clear" w:color="auto" w:fill="FFFFFF"/>
          <w:lang w:val="hy-AM"/>
        </w:rPr>
        <w:t>առանց</w:t>
      </w:r>
      <w:r w:rsidRPr="004A5AFF">
        <w:rPr>
          <w:rFonts w:ascii="GHEA Grapalat" w:hAnsi="GHEA Grapalat"/>
          <w:sz w:val="24"/>
          <w:szCs w:val="24"/>
          <w:shd w:val="clear" w:color="auto" w:fill="FFFFFF"/>
          <w:lang w:val="hy-AM"/>
        </w:rPr>
        <w:t xml:space="preserve"> օրինական հիմքերի զբաղեցնելը`</w:t>
      </w:r>
    </w:p>
    <w:p w14:paraId="20678DBD" w14:textId="77777777" w:rsidR="004A5AFF" w:rsidRPr="004A5AFF" w:rsidRDefault="004A5AFF" w:rsidP="002B70D4">
      <w:pPr>
        <w:spacing w:after="0" w:line="360" w:lineRule="auto"/>
        <w:ind w:firstLine="36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երեսուն հազար դրամից հիսուն հազար դրամի չափով:</w:t>
      </w:r>
    </w:p>
    <w:p w14:paraId="2B62E3ED" w14:textId="739780D4" w:rsidR="004A5AFF" w:rsidRPr="004A5AFF" w:rsidRDefault="004A5AFF" w:rsidP="00C12EA4">
      <w:pPr>
        <w:spacing w:after="0" w:line="360" w:lineRule="auto"/>
        <w:jc w:val="both"/>
        <w:rPr>
          <w:rFonts w:ascii="GHEA Grapalat" w:hAnsi="GHEA Grapalat"/>
          <w:color w:val="auto"/>
          <w:sz w:val="24"/>
          <w:szCs w:val="24"/>
          <w:lang w:val="hy-AM"/>
        </w:rPr>
      </w:pPr>
    </w:p>
    <w:p w14:paraId="0BCEC43B" w14:textId="77777777" w:rsidR="004A5AFF" w:rsidRPr="004A5AFF" w:rsidRDefault="004A5AFF" w:rsidP="002B70D4">
      <w:pPr>
        <w:spacing w:after="0" w:line="360" w:lineRule="auto"/>
        <w:ind w:firstLine="34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323. Հեղինակային և հարակից իրավունքները, արտոնագրային իրավունքը օ</w:t>
      </w:r>
      <w:r w:rsidRPr="004A5AFF">
        <w:rPr>
          <w:rFonts w:ascii="GHEA Grapalat" w:hAnsi="GHEA Grapalat"/>
          <w:b/>
          <w:bCs/>
          <w:sz w:val="24"/>
          <w:szCs w:val="24"/>
          <w:lang w:val="hy-AM"/>
        </w:rPr>
        <w:t>տարերկրյա</w:t>
      </w:r>
      <w:r w:rsidRPr="004A5AFF">
        <w:rPr>
          <w:b/>
          <w:bCs/>
          <w:sz w:val="24"/>
          <w:szCs w:val="24"/>
          <w:shd w:val="clear" w:color="auto" w:fill="FFFFFF"/>
          <w:lang w:val="hy-AM"/>
        </w:rPr>
        <w:t> </w:t>
      </w:r>
      <w:r w:rsidRPr="004A5AFF">
        <w:rPr>
          <w:rFonts w:ascii="GHEA Grapalat" w:hAnsi="GHEA Grapalat"/>
          <w:b/>
          <w:bCs/>
          <w:sz w:val="24"/>
          <w:szCs w:val="24"/>
          <w:shd w:val="clear" w:color="auto" w:fill="FFFFFF"/>
          <w:lang w:val="hy-AM"/>
        </w:rPr>
        <w:t>պետություններում</w:t>
      </w:r>
      <w:r w:rsidRPr="004A5AFF">
        <w:rPr>
          <w:b/>
          <w:bCs/>
          <w:sz w:val="24"/>
          <w:szCs w:val="24"/>
          <w:shd w:val="clear" w:color="auto" w:fill="FFFFFF"/>
          <w:lang w:val="hy-AM"/>
        </w:rPr>
        <w:t> </w:t>
      </w:r>
      <w:r w:rsidRPr="004A5AFF">
        <w:rPr>
          <w:rFonts w:ascii="GHEA Grapalat" w:hAnsi="GHEA Grapalat"/>
          <w:b/>
          <w:bCs/>
          <w:sz w:val="24"/>
          <w:szCs w:val="24"/>
          <w:shd w:val="clear" w:color="auto" w:fill="FFFFFF"/>
          <w:lang w:val="hy-AM"/>
        </w:rPr>
        <w:t>գյուտի</w:t>
      </w:r>
      <w:r w:rsidRPr="004A5AFF">
        <w:rPr>
          <w:b/>
          <w:bCs/>
          <w:sz w:val="24"/>
          <w:szCs w:val="24"/>
          <w:shd w:val="clear" w:color="auto" w:fill="FFFFFF"/>
          <w:lang w:val="hy-AM"/>
        </w:rPr>
        <w:t> </w:t>
      </w:r>
      <w:r w:rsidRPr="004A5AFF">
        <w:rPr>
          <w:rFonts w:ascii="GHEA Grapalat" w:hAnsi="GHEA Grapalat"/>
          <w:b/>
          <w:bCs/>
          <w:sz w:val="24"/>
          <w:szCs w:val="24"/>
          <w:shd w:val="clear" w:color="auto" w:fill="FFFFFF"/>
          <w:lang w:val="hy-AM"/>
        </w:rPr>
        <w:t>արտոնագրման</w:t>
      </w:r>
      <w:r w:rsidRPr="004A5AFF">
        <w:rPr>
          <w:b/>
          <w:bCs/>
          <w:sz w:val="24"/>
          <w:szCs w:val="24"/>
          <w:shd w:val="clear" w:color="auto" w:fill="FFFFFF"/>
          <w:lang w:val="hy-AM"/>
        </w:rPr>
        <w:t> </w:t>
      </w:r>
      <w:r w:rsidRPr="004A5AFF">
        <w:rPr>
          <w:rFonts w:ascii="GHEA Grapalat" w:hAnsi="GHEA Grapalat" w:cs="GHEA Grapalat"/>
          <w:b/>
          <w:color w:val="auto"/>
          <w:sz w:val="24"/>
          <w:szCs w:val="24"/>
          <w:lang w:val="hy-AM"/>
        </w:rPr>
        <w:t xml:space="preserve"> կարգը խախտելը,</w:t>
      </w:r>
    </w:p>
    <w:p w14:paraId="164AC9B4" w14:textId="77777777" w:rsidR="004A5AFF" w:rsidRPr="004A5AFF" w:rsidRDefault="004A5AFF" w:rsidP="002B70D4">
      <w:pPr>
        <w:spacing w:after="0" w:line="360" w:lineRule="auto"/>
        <w:ind w:firstLine="349"/>
        <w:jc w:val="both"/>
        <w:rPr>
          <w:rFonts w:ascii="GHEA Grapalat" w:hAnsi="GHEA Grapalat" w:cs="GHEA Grapalat"/>
          <w:b/>
          <w:color w:val="auto"/>
          <w:sz w:val="24"/>
          <w:szCs w:val="24"/>
          <w:lang w:val="hy-AM"/>
        </w:rPr>
      </w:pPr>
    </w:p>
    <w:p w14:paraId="4E28AFB1" w14:textId="77777777" w:rsidR="004A5AFF" w:rsidRPr="004A5AFF" w:rsidRDefault="004A5AFF" w:rsidP="002B70D4">
      <w:pPr>
        <w:spacing w:after="0" w:line="360" w:lineRule="auto"/>
        <w:ind w:firstLine="34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 Հեղինակությունը յուրացնելը, հեղինակային կամ հարակից իրավունքի օբյեկտն ապօրինի օգտագործելը կամ առանց հեղինակային իրավունքի կամ հարակից իրավունքների իրավատիրոջ համաձայնության նրա ստեղծագործությունը իրացնելը, եթե դրա հետևանքով մանր չափի վնաս է պատճառվել հեղինակին կամ այլ իրավատիրոջը`</w:t>
      </w:r>
    </w:p>
    <w:p w14:paraId="09E90713" w14:textId="77777777" w:rsidR="004A5AFF" w:rsidRPr="004A5AFF" w:rsidRDefault="004A5AFF" w:rsidP="002B70D4">
      <w:pPr>
        <w:spacing w:after="0" w:line="360" w:lineRule="auto"/>
        <w:ind w:firstLine="34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հազար դրամից երկու հարյուր հազար դրամի չափով:</w:t>
      </w:r>
    </w:p>
    <w:p w14:paraId="4BC11B59" w14:textId="77777777" w:rsidR="004A5AFF" w:rsidRPr="004A5AFF" w:rsidRDefault="004A5AFF" w:rsidP="002B70D4">
      <w:pPr>
        <w:spacing w:after="0" w:line="360" w:lineRule="auto"/>
        <w:ind w:firstLine="349"/>
        <w:jc w:val="both"/>
        <w:rPr>
          <w:rFonts w:ascii="GHEA Grapalat" w:hAnsi="GHEA Grapalat"/>
          <w:sz w:val="24"/>
          <w:szCs w:val="24"/>
          <w:shd w:val="clear" w:color="auto" w:fill="FFFFFF"/>
          <w:lang w:val="hy-AM"/>
        </w:rPr>
      </w:pPr>
      <w:r w:rsidRPr="004A5AFF">
        <w:rPr>
          <w:rFonts w:ascii="GHEA Grapalat" w:hAnsi="GHEA Grapalat" w:cs="GHEA Grapalat"/>
          <w:color w:val="auto"/>
          <w:sz w:val="24"/>
          <w:szCs w:val="24"/>
          <w:lang w:val="hy-AM"/>
        </w:rPr>
        <w:lastRenderedPageBreak/>
        <w:t>2.</w:t>
      </w:r>
      <w:r w:rsidRPr="004A5AFF">
        <w:rPr>
          <w:rFonts w:ascii="GHEA Grapalat" w:hAnsi="GHEA Grapalat"/>
          <w:sz w:val="24"/>
          <w:szCs w:val="24"/>
          <w:shd w:val="clear" w:color="auto" w:fill="FFFFFF"/>
          <w:lang w:val="hy-AM"/>
        </w:rPr>
        <w:t xml:space="preserve"> Արտոնագրային իրավունքի օբյեկտն ապօրինի օգտագործելը կամ մինչև այդ իրավունքի պաշտոնական ճանաչումը դրա էության վերաբերյալ առանց հայտատուի համաձայնության տեղեկություն տարածելը կամ դրա հեղինակությունը յուրացնելը, եթե դա մանր չափերի գույքային վնաս է պատճառել՝</w:t>
      </w:r>
    </w:p>
    <w:p w14:paraId="4A430F0E" w14:textId="77777777" w:rsidR="004A5AFF" w:rsidRPr="004A5AFF" w:rsidRDefault="004A5AFF" w:rsidP="002B70D4">
      <w:pPr>
        <w:spacing w:after="0" w:line="360" w:lineRule="auto"/>
        <w:ind w:firstLine="34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հազար դրամից երկու հարյուր հազար դրամի չափով:</w:t>
      </w:r>
    </w:p>
    <w:p w14:paraId="09A5713E" w14:textId="77777777" w:rsidR="004A5AFF" w:rsidRPr="004A5AFF" w:rsidRDefault="004A5AFF" w:rsidP="002B70D4">
      <w:pPr>
        <w:shd w:val="clear" w:color="auto" w:fill="FFFFFF"/>
        <w:spacing w:after="0" w:line="360" w:lineRule="auto"/>
        <w:ind w:firstLine="375"/>
        <w:jc w:val="both"/>
        <w:rPr>
          <w:rFonts w:ascii="GHEA Grapalat" w:eastAsia="Calibri" w:hAnsi="GHEA Grapalat" w:cs="Times New Roman"/>
          <w:sz w:val="24"/>
          <w:szCs w:val="24"/>
          <w:lang w:val="hy-AM"/>
        </w:rPr>
      </w:pPr>
      <w:r w:rsidRPr="004A5AFF">
        <w:rPr>
          <w:rFonts w:ascii="GHEA Grapalat" w:eastAsia="Calibri" w:hAnsi="GHEA Grapalat" w:cs="GHEA Grapalat"/>
          <w:sz w:val="24"/>
          <w:szCs w:val="24"/>
          <w:lang w:val="hy-AM"/>
        </w:rPr>
        <w:t xml:space="preserve">3. </w:t>
      </w:r>
      <w:r w:rsidRPr="004A5AFF">
        <w:rPr>
          <w:rFonts w:ascii="GHEA Grapalat" w:eastAsia="Calibri" w:hAnsi="GHEA Grapalat" w:cs="Times New Roman"/>
          <w:sz w:val="24"/>
          <w:szCs w:val="24"/>
          <w:lang w:val="hy-AM"/>
        </w:rPr>
        <w:t>Օտարերկրյա պետություններում գյուտի արտոնագրման համար սահմանված կարգի խախտումը`</w:t>
      </w:r>
    </w:p>
    <w:p w14:paraId="2AF6133E" w14:textId="77777777" w:rsidR="004A5AFF" w:rsidRPr="004A5AFF" w:rsidRDefault="004A5AFF" w:rsidP="002B70D4">
      <w:pPr>
        <w:shd w:val="clear" w:color="auto" w:fill="FFFFFF"/>
        <w:spacing w:after="0" w:line="360" w:lineRule="auto"/>
        <w:ind w:firstLine="375"/>
        <w:jc w:val="both"/>
        <w:rPr>
          <w:rFonts w:ascii="GHEA Grapalat" w:hAnsi="GHEA Grapalat" w:cs="Times New Roman"/>
          <w:sz w:val="24"/>
          <w:szCs w:val="24"/>
          <w:lang w:val="hy-AM"/>
        </w:rPr>
      </w:pPr>
      <w:r w:rsidRPr="004A5AFF">
        <w:rPr>
          <w:rFonts w:ascii="GHEA Grapalat" w:hAnsi="GHEA Grapalat" w:cs="Times New Roman"/>
          <w:sz w:val="24"/>
          <w:szCs w:val="24"/>
          <w:lang w:val="hy-AM"/>
        </w:rPr>
        <w:t>առաջացնում է տուգանքի նշանակում՝</w:t>
      </w:r>
      <w:r w:rsidRPr="004A5AFF">
        <w:rPr>
          <w:rFonts w:ascii="GHEA Grapalat" w:hAnsi="GHEA Grapalat" w:cs="GHEA Grapalat"/>
          <w:sz w:val="24"/>
          <w:szCs w:val="24"/>
          <w:lang w:val="hy-AM"/>
        </w:rPr>
        <w:t xml:space="preserve"> ֆիզիկական անձի նկատմամբ հիսուն հազար դրամից հարյուր հազար դրամի չափով, իրավաբանական անձի նկատմամբ՝ երեք հարյուր հազար դրամից հինգ հարյուր հազար դրամի չափով</w:t>
      </w:r>
      <w:r w:rsidRPr="004A5AFF">
        <w:rPr>
          <w:rFonts w:ascii="GHEA Grapalat" w:hAnsi="GHEA Grapalat" w:cs="Times New Roman"/>
          <w:sz w:val="24"/>
          <w:szCs w:val="24"/>
          <w:lang w:val="hy-AM"/>
        </w:rPr>
        <w:t xml:space="preserve"> </w:t>
      </w:r>
    </w:p>
    <w:p w14:paraId="3D4D0272" w14:textId="77777777" w:rsidR="004A5AFF" w:rsidRPr="004A5AFF" w:rsidRDefault="004A5AFF" w:rsidP="002B70D4">
      <w:pPr>
        <w:shd w:val="clear" w:color="auto" w:fill="FFFFFF"/>
        <w:spacing w:after="0" w:line="360" w:lineRule="auto"/>
        <w:ind w:firstLine="375"/>
        <w:jc w:val="both"/>
        <w:rPr>
          <w:rFonts w:ascii="GHEA Grapalat" w:eastAsia="Calibri" w:hAnsi="GHEA Grapalat" w:cs="Times New Roman"/>
          <w:sz w:val="24"/>
          <w:szCs w:val="24"/>
          <w:lang w:val="hy-AM"/>
        </w:rPr>
      </w:pPr>
      <w:r w:rsidRPr="004A5AFF">
        <w:rPr>
          <w:rFonts w:ascii="GHEA Grapalat" w:eastAsia="Calibri" w:hAnsi="GHEA Grapalat" w:cs="Times New Roman"/>
          <w:sz w:val="24"/>
          <w:szCs w:val="24"/>
          <w:lang w:val="hy-AM"/>
        </w:rPr>
        <w:t>4. Սույն հոդվածի իմաստով՝ մանր չափ է համարվում 500.000 Հայաստանի Հանրապետության դրամը չգերազանցող գումարը (արժեքը)։</w:t>
      </w:r>
    </w:p>
    <w:p w14:paraId="4E63AFD9" w14:textId="77777777" w:rsidR="004A5AFF" w:rsidRPr="004A5AFF" w:rsidRDefault="004A5AFF" w:rsidP="002B70D4">
      <w:pPr>
        <w:spacing w:after="0" w:line="360" w:lineRule="auto"/>
        <w:ind w:firstLine="349"/>
        <w:jc w:val="center"/>
        <w:rPr>
          <w:rFonts w:ascii="GHEA Grapalat" w:hAnsi="GHEA Grapalat" w:cs="GHEA Grapalat"/>
          <w:b/>
          <w:color w:val="auto"/>
          <w:sz w:val="24"/>
          <w:szCs w:val="24"/>
          <w:lang w:val="hy-AM"/>
        </w:rPr>
      </w:pPr>
    </w:p>
    <w:p w14:paraId="615DE8E7" w14:textId="77777777" w:rsidR="004A5AFF" w:rsidRPr="004A5AFF" w:rsidRDefault="004A5AFF" w:rsidP="002B70D4">
      <w:pPr>
        <w:spacing w:after="0" w:line="360" w:lineRule="auto"/>
        <w:rPr>
          <w:rFonts w:ascii="GHEA Grapalat" w:hAnsi="GHEA Grapalat" w:cs="GHEA Grapalat"/>
          <w:b/>
          <w:color w:val="auto"/>
          <w:sz w:val="24"/>
          <w:szCs w:val="24"/>
          <w:lang w:val="hy-AM"/>
        </w:rPr>
      </w:pPr>
    </w:p>
    <w:p w14:paraId="6ABCD449" w14:textId="77777777" w:rsidR="004A5AFF" w:rsidRPr="004A5AFF" w:rsidRDefault="004A5AFF" w:rsidP="002B70D4">
      <w:pPr>
        <w:spacing w:after="0" w:line="360" w:lineRule="auto"/>
        <w:ind w:firstLine="709"/>
        <w:jc w:val="center"/>
        <w:rPr>
          <w:rFonts w:ascii="GHEA Grapalat" w:hAnsi="GHEA Grapalat"/>
          <w:color w:val="auto"/>
          <w:sz w:val="24"/>
          <w:szCs w:val="24"/>
          <w:lang w:val="hy-AM"/>
        </w:rPr>
      </w:pPr>
      <w:r w:rsidRPr="004A5AFF">
        <w:rPr>
          <w:rFonts w:ascii="GHEA Grapalat" w:hAnsi="GHEA Grapalat" w:cs="GHEA Grapalat"/>
          <w:b/>
          <w:color w:val="auto"/>
          <w:sz w:val="24"/>
          <w:szCs w:val="24"/>
          <w:lang w:val="hy-AM"/>
        </w:rPr>
        <w:t>ԳԼՈՒԽ 33.</w:t>
      </w:r>
    </w:p>
    <w:p w14:paraId="6928E3B6" w14:textId="77777777" w:rsidR="004A5AFF" w:rsidRPr="004A5AFF" w:rsidRDefault="004A5AFF" w:rsidP="002B70D4">
      <w:pPr>
        <w:spacing w:after="0" w:line="360" w:lineRule="auto"/>
        <w:ind w:firstLine="709"/>
        <w:jc w:val="center"/>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ԲԱԶՄԱԲՆԱԿԱՐԱՆ ՇԵՆՔԻ ԿԱՌԱՎԱՐՄԱՆ,  ԳԵՈԴԵԶԻԱՅԻ ԵՎ ՔԱՐՏԵԶԱԳՐՈՒԹՅԱՆ, ՊԱՏՄՈՒԹՅԱՆ ԵՎ</w:t>
      </w:r>
      <w:r w:rsidRPr="004A5AFF">
        <w:rPr>
          <w:b/>
          <w:color w:val="auto"/>
          <w:sz w:val="24"/>
          <w:szCs w:val="24"/>
          <w:lang w:val="hy-AM"/>
        </w:rPr>
        <w:t> </w:t>
      </w:r>
      <w:r w:rsidRPr="004A5AFF">
        <w:rPr>
          <w:rFonts w:ascii="GHEA Grapalat" w:hAnsi="GHEA Grapalat" w:cs="GHEA Grapalat"/>
          <w:b/>
          <w:color w:val="auto"/>
          <w:sz w:val="24"/>
          <w:szCs w:val="24"/>
          <w:lang w:val="hy-AM"/>
        </w:rPr>
        <w:t>ՄՇԱԿՈՒՅԹԻ ՀՈՒՇԱՐՁԱՆՆԵՐԻ ԵՎ ՄՇԱԿՈՒԹԱՅԻՆ ԱՐԺԵՔՆԵՐԻ ՊԱՀՊԱՆՈՒԹՅԱՆ  ԲՆԱԳԱՎԱՌՆԵՐՈՒՄ ՎԱՐՉԱԿԱՆ ԻՐԱՎԱԽԱԽՏՈՒՄՆԵՐԸ</w:t>
      </w:r>
    </w:p>
    <w:p w14:paraId="60B4AC3C" w14:textId="77777777" w:rsidR="004A5AFF" w:rsidRPr="004A5AFF" w:rsidRDefault="004A5AFF" w:rsidP="002B70D4">
      <w:pPr>
        <w:spacing w:after="0" w:line="360" w:lineRule="auto"/>
        <w:rPr>
          <w:rFonts w:ascii="GHEA Grapalat" w:hAnsi="GHEA Grapalat"/>
          <w:sz w:val="24"/>
          <w:szCs w:val="24"/>
          <w:lang w:val="hy-AM"/>
        </w:rPr>
      </w:pPr>
    </w:p>
    <w:p w14:paraId="0E4061F3"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p>
    <w:p w14:paraId="56FA6D2F" w14:textId="77777777" w:rsidR="004A5AFF" w:rsidRPr="004A5AFF" w:rsidRDefault="004A5AFF" w:rsidP="002B70D4">
      <w:pPr>
        <w:spacing w:after="0" w:line="360" w:lineRule="auto"/>
        <w:ind w:firstLine="708"/>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324. Բազմաբնակարան շենքի ընդհանուր բաժնային սեփականության պահպանման պարտադիր նորմերը չկատարելը</w:t>
      </w:r>
    </w:p>
    <w:p w14:paraId="603B8FF8"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p>
    <w:p w14:paraId="680F0C83" w14:textId="77777777" w:rsidR="004A5AFF" w:rsidRPr="004A5AFF" w:rsidRDefault="004A5AFF" w:rsidP="002B70D4">
      <w:pPr>
        <w:spacing w:after="0" w:line="360" w:lineRule="auto"/>
        <w:ind w:left="-180" w:firstLine="88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w:t>
      </w:r>
      <w:r w:rsidRPr="004A5AFF">
        <w:rPr>
          <w:color w:val="auto"/>
          <w:sz w:val="24"/>
          <w:szCs w:val="24"/>
          <w:lang w:val="hy-AM"/>
        </w:rPr>
        <w:t> </w:t>
      </w:r>
      <w:r w:rsidRPr="004A5AFF">
        <w:rPr>
          <w:rFonts w:ascii="GHEA Grapalat" w:hAnsi="GHEA Grapalat" w:cs="GHEA Grapalat"/>
          <w:color w:val="auto"/>
          <w:sz w:val="24"/>
          <w:szCs w:val="24"/>
          <w:lang w:val="hy-AM"/>
        </w:rPr>
        <w:t>Բազմաբնակարան շենքի կառավարման մարմնի կողմից ընդհանուր բաժնային սեփականության պահպանման` օրենսդրությամբ սահմանված պարտադիր նորմերը սահմանված կարգով կամ ժամկետներում չկատարելը`</w:t>
      </w:r>
    </w:p>
    <w:p w14:paraId="245FDB41" w14:textId="77777777" w:rsidR="004A5AFF" w:rsidRPr="004A5AFF" w:rsidRDefault="004A5AFF" w:rsidP="002B70D4">
      <w:pPr>
        <w:spacing w:after="0" w:line="360" w:lineRule="auto"/>
        <w:ind w:left="-180" w:firstLine="88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առաջացնում է նախազգուշացում:</w:t>
      </w:r>
    </w:p>
    <w:p w14:paraId="0C6B020A"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2. Բազմաբնակարան շենքի կառավարման մարմնի կողմից ընդհանուր բաժնային սեփականության պահպանման` օրենսդրությամբ սահմանված պարտադիր նորմերը սույն հոդվածի 1-ին մասով նշանակված վարչական տույժ նշանակելու մասին որոշումը կայացնելուց  հետո իրավասու մարմնի սահմանած կարգով կամ ժամկետում չկատարելը`</w:t>
      </w:r>
    </w:p>
    <w:p w14:paraId="003A00AB" w14:textId="77777777" w:rsidR="004A5AFF" w:rsidRPr="004A5AFF" w:rsidRDefault="004A5AFF" w:rsidP="002B70D4">
      <w:pPr>
        <w:spacing w:after="0" w:line="360" w:lineRule="auto"/>
        <w:ind w:left="-180" w:firstLine="88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տաս հազար դրամից քսան հազար  դրամի չափով:</w:t>
      </w:r>
    </w:p>
    <w:p w14:paraId="4C385B17" w14:textId="77777777" w:rsidR="004A5AFF" w:rsidRPr="004A5AFF" w:rsidRDefault="004A5AFF" w:rsidP="002B70D4">
      <w:pPr>
        <w:spacing w:after="0" w:line="360" w:lineRule="auto"/>
        <w:ind w:left="-180" w:firstLine="88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3. Սույն հոդվածի 1-ին մասում սահմանված արարքը կատարելը, որի արդյունքում   վտանգվել է շրջակա միջավայրը, ընդհանուր բաժնային սեփականությունը կամ շինությունների սեփականատերերի կամ այլ անձանց  կյանքը, առողջությունը կամ գույքը`</w:t>
      </w:r>
    </w:p>
    <w:p w14:paraId="290B5953" w14:textId="77777777" w:rsidR="004A5AFF" w:rsidRPr="004A5AFF" w:rsidRDefault="004A5AFF" w:rsidP="002B70D4">
      <w:pPr>
        <w:spacing w:after="0" w:line="360" w:lineRule="auto"/>
        <w:ind w:left="-180" w:firstLine="88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հիսուն հազար դրամից հարյուր հազար դրամի չափով:</w:t>
      </w:r>
    </w:p>
    <w:p w14:paraId="336E9075" w14:textId="77777777" w:rsidR="004A5AFF" w:rsidRPr="004A5AFF" w:rsidRDefault="004A5AFF" w:rsidP="002B70D4">
      <w:pPr>
        <w:spacing w:after="0" w:line="360" w:lineRule="auto"/>
        <w:ind w:left="-180" w:firstLine="88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4. Սույն հոդվածի 2-րդ կամ 3-րդ մասերով սահմանված արարքներից որևէ մեկը վարչական տույժ նշանակելու մասին որոշման անբողոքարկելի դառնալուց հետո  մեկ տարվա ընթացքում կրկին կատարելը`</w:t>
      </w:r>
    </w:p>
    <w:p w14:paraId="33A8A109" w14:textId="77777777" w:rsidR="004A5AFF" w:rsidRPr="004A5AFF" w:rsidRDefault="004A5AFF" w:rsidP="002B70D4">
      <w:pPr>
        <w:spacing w:after="0" w:line="360" w:lineRule="auto"/>
        <w:ind w:left="-180" w:firstLine="88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 առաջացնում է տուգանք սույն հոդվածի համապատասխան մասով սահմանված տուգանքի առավելագույնի չափի կրկնապատիկի չափով:</w:t>
      </w:r>
    </w:p>
    <w:p w14:paraId="6736A983" w14:textId="77777777" w:rsidR="004A5AFF" w:rsidRPr="004A5AFF" w:rsidRDefault="004A5AFF" w:rsidP="002B70D4">
      <w:pPr>
        <w:spacing w:after="0" w:line="360" w:lineRule="auto"/>
        <w:ind w:left="-180" w:firstLine="88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5. Սույն հոդվածում և սույն օրենսգրքի 325-րդ հոդվածում բազմաբնակարան շենքի կառավարման մարմինը ֆիզիկական անձ կամ իրավաբանական անձ կամ համայնքի ղեկավար կամ նրա նշանակած պատասխանատու պաշտոնատար անձն է:</w:t>
      </w:r>
    </w:p>
    <w:p w14:paraId="3711FF3A" w14:textId="77777777" w:rsidR="004A5AFF" w:rsidRPr="004A5AFF" w:rsidRDefault="004A5AFF" w:rsidP="002B70D4">
      <w:pPr>
        <w:spacing w:after="0" w:line="360" w:lineRule="auto"/>
        <w:ind w:left="-180" w:firstLine="348"/>
        <w:jc w:val="both"/>
        <w:rPr>
          <w:rFonts w:ascii="GHEA Grapalat" w:hAnsi="GHEA Grapalat"/>
          <w:color w:val="auto"/>
          <w:sz w:val="24"/>
          <w:szCs w:val="24"/>
          <w:lang w:val="hy-AM"/>
        </w:rPr>
      </w:pPr>
    </w:p>
    <w:p w14:paraId="4879187B" w14:textId="77777777" w:rsidR="004A5AFF" w:rsidRPr="004A5AFF" w:rsidRDefault="004A5AFF" w:rsidP="002B70D4">
      <w:pPr>
        <w:spacing w:after="0" w:line="360" w:lineRule="auto"/>
        <w:ind w:left="-180" w:firstLine="888"/>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325. Բազմաբնակարան շենքի կառավարման մարմինների կողմից օրենսդրությամբ սահմանված պարտականությունները չկատարելը կամ ոչ պատշաճ կատարելը</w:t>
      </w:r>
    </w:p>
    <w:p w14:paraId="68ACFA4D" w14:textId="77777777" w:rsidR="004A5AFF" w:rsidRPr="004A5AFF" w:rsidRDefault="004A5AFF" w:rsidP="002B70D4">
      <w:pPr>
        <w:spacing w:after="0" w:line="360" w:lineRule="auto"/>
        <w:ind w:left="-180" w:firstLine="888"/>
        <w:jc w:val="both"/>
        <w:rPr>
          <w:rFonts w:ascii="GHEA Grapalat" w:hAnsi="GHEA Grapalat"/>
          <w:color w:val="auto"/>
          <w:sz w:val="24"/>
          <w:szCs w:val="24"/>
          <w:lang w:val="hy-AM"/>
        </w:rPr>
      </w:pPr>
    </w:p>
    <w:p w14:paraId="4F0B5116" w14:textId="77777777" w:rsidR="004A5AFF" w:rsidRPr="004A5AFF" w:rsidRDefault="004A5AFF" w:rsidP="002B70D4">
      <w:pPr>
        <w:spacing w:after="0" w:line="360" w:lineRule="auto"/>
        <w:jc w:val="both"/>
        <w:rPr>
          <w:rFonts w:ascii="GHEA Grapalat" w:hAnsi="GHEA Grapalat" w:cs="GHEA Grapalat"/>
          <w:b/>
          <w:color w:val="auto"/>
          <w:sz w:val="24"/>
          <w:szCs w:val="24"/>
          <w:lang w:val="hy-AM"/>
        </w:rPr>
      </w:pPr>
      <w:r w:rsidRPr="004A5AFF">
        <w:rPr>
          <w:rFonts w:ascii="GHEA Grapalat" w:hAnsi="GHEA Grapalat" w:cs="GHEA Grapalat"/>
          <w:color w:val="auto"/>
          <w:sz w:val="24"/>
          <w:szCs w:val="24"/>
          <w:lang w:val="hy-AM"/>
        </w:rPr>
        <w:t xml:space="preserve"> </w:t>
      </w:r>
      <w:r w:rsidRPr="004A5AFF">
        <w:rPr>
          <w:rFonts w:ascii="GHEA Grapalat" w:hAnsi="GHEA Grapalat" w:cs="GHEA Grapalat"/>
          <w:color w:val="auto"/>
          <w:sz w:val="24"/>
          <w:szCs w:val="24"/>
          <w:lang w:val="hy-AM"/>
        </w:rPr>
        <w:tab/>
        <w:t xml:space="preserve">1. Բազմաբնակարան շենքի կառավարման մարմնի  կողմից օրենսդրությամբ  սահմանված կարգով կամ ժամկետներում հաշվետվությունները, պարտադիր </w:t>
      </w:r>
      <w:r w:rsidRPr="004A5AFF">
        <w:rPr>
          <w:rFonts w:ascii="GHEA Grapalat" w:hAnsi="GHEA Grapalat" w:cs="GHEA Grapalat"/>
          <w:color w:val="auto"/>
          <w:sz w:val="24"/>
          <w:szCs w:val="24"/>
          <w:lang w:val="hy-AM"/>
        </w:rPr>
        <w:lastRenderedPageBreak/>
        <w:t xml:space="preserve">հրապարակման ենթակա իրազեկումները կամ ծանուցումները չհրապարակելը կամ չտրամադրելը </w:t>
      </w:r>
      <w:r w:rsidRPr="004A5AFF">
        <w:rPr>
          <w:rFonts w:ascii="GHEA Grapalat" w:hAnsi="GHEA Grapalat"/>
          <w:sz w:val="24"/>
          <w:szCs w:val="24"/>
          <w:shd w:val="clear" w:color="auto" w:fill="FFFFFF"/>
          <w:lang w:val="hy-AM"/>
        </w:rPr>
        <w:t>կամ բազմաբնակարան շենքի համար օրենքով սահմանված պարտադիր վճարները կամ այլ վճարներն անկանխիկ եղանակով կատարելու նպատակով առանձին բանկային հաշիվ չբացելը`</w:t>
      </w:r>
    </w:p>
    <w:p w14:paraId="00328F2A" w14:textId="77777777" w:rsidR="004A5AFF" w:rsidRPr="004A5AFF" w:rsidRDefault="004A5AFF" w:rsidP="002B70D4">
      <w:pPr>
        <w:spacing w:after="0" w:line="360" w:lineRule="auto"/>
        <w:ind w:left="-180" w:firstLine="88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հինգ հազար դրամից տասը հազար դրամի չափով:</w:t>
      </w:r>
    </w:p>
    <w:p w14:paraId="2EAAED64"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14:paraId="6E61D278" w14:textId="77777777"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 առաջացնում է տուգանք` սույն հոդվածի 1-ին մասով սահմանված տուգանքի առավելագույնի չափի կրկնապատիկի չափով:</w:t>
      </w:r>
    </w:p>
    <w:p w14:paraId="39D43636" w14:textId="77777777"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3. Նոր ստեղծված կամ օրենսդրությամբ սահմանված կարգով լիազորությունները դադարած բազմաբնակարան շենքի կառավարման մարմնի կողմից այդ մասին սահմանված ժամկետներում շենքի սեփականատերերին կամ համայնքի ղեկավարին չծանուցելը`</w:t>
      </w:r>
    </w:p>
    <w:p w14:paraId="1D308FC2" w14:textId="77777777" w:rsidR="004A5AFF" w:rsidRPr="004A5AFF" w:rsidRDefault="004A5AFF" w:rsidP="002B70D4">
      <w:pPr>
        <w:spacing w:after="0" w:line="360" w:lineRule="auto"/>
        <w:ind w:left="180" w:firstLine="70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երեք հազար դրամի չափով:</w:t>
      </w:r>
    </w:p>
    <w:p w14:paraId="6B07CCA8" w14:textId="77777777" w:rsidR="004A5AFF" w:rsidRPr="004A5AFF" w:rsidRDefault="004A5AFF" w:rsidP="002B70D4">
      <w:pPr>
        <w:shd w:val="clear" w:color="auto" w:fill="FFFFFF"/>
        <w:spacing w:after="0" w:line="360" w:lineRule="auto"/>
        <w:ind w:firstLine="708"/>
        <w:jc w:val="both"/>
        <w:rPr>
          <w:rFonts w:ascii="GHEA Grapalat" w:eastAsia="Calibri" w:hAnsi="GHEA Grapalat" w:cs="Times New Roman"/>
          <w:sz w:val="24"/>
          <w:szCs w:val="24"/>
          <w:lang w:val="hy-AM"/>
        </w:rPr>
      </w:pPr>
      <w:r w:rsidRPr="004A5AFF">
        <w:rPr>
          <w:rFonts w:ascii="GHEA Grapalat" w:eastAsia="Calibri" w:hAnsi="GHEA Grapalat" w:cs="Times New Roman"/>
          <w:sz w:val="24"/>
          <w:szCs w:val="24"/>
          <w:lang w:val="hy-AM"/>
        </w:rPr>
        <w:t>4. Սույն հոդվածի 3-րդ մասում նշված արարքը, որի հետևանքով պատճառվել է խոշոր չափի վնաս`</w:t>
      </w:r>
    </w:p>
    <w:p w14:paraId="2543384D" w14:textId="77777777" w:rsidR="004A5AFF" w:rsidRPr="004A5AFF" w:rsidRDefault="004A5AFF" w:rsidP="002B70D4">
      <w:pPr>
        <w:shd w:val="clear" w:color="auto" w:fill="FFFFFF"/>
        <w:spacing w:after="0" w:line="360" w:lineRule="auto"/>
        <w:ind w:firstLine="375"/>
        <w:jc w:val="both"/>
        <w:rPr>
          <w:rFonts w:ascii="GHEA Grapalat" w:hAnsi="GHEA Grapalat" w:cs="Times New Roman"/>
          <w:sz w:val="24"/>
          <w:szCs w:val="24"/>
          <w:lang w:val="hy-AM"/>
        </w:rPr>
      </w:pPr>
      <w:r w:rsidRPr="004A5AFF">
        <w:rPr>
          <w:rFonts w:ascii="GHEA Grapalat" w:hAnsi="GHEA Grapalat"/>
          <w:sz w:val="24"/>
          <w:szCs w:val="24"/>
          <w:lang w:val="hy-AM"/>
        </w:rPr>
        <w:t>առաջացնում է տուգանքի նշանակում ֆիզիկական անձ կառավարման մարմնի կամ իրավաբանական անձ կառավարման մարմնի պատասխանատու պաշտոնատար անձի նկատմամբ` սահմանված նվազագույն աշխատավարձի հիսնապատիկի չափով:</w:t>
      </w:r>
    </w:p>
    <w:p w14:paraId="1ED3B1C6"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5. </w:t>
      </w:r>
      <w:r w:rsidRPr="004A5AFF">
        <w:rPr>
          <w:rFonts w:ascii="GHEA Grapalat" w:hAnsi="GHEA Grapalat"/>
          <w:sz w:val="24"/>
          <w:szCs w:val="24"/>
          <w:shd w:val="clear" w:color="auto" w:fill="FFFFFF"/>
          <w:lang w:val="hy-AM"/>
        </w:rPr>
        <w:t>Համայնքի ղեկավարի կամ նրա նշանակած պատասխանատու պաշտոնատար անձի կողմից սահմանված կարգով կամ դեպքերում բազմաբնակարան շենքի կառավարման մարմնի գործառույթները չիրականացնելը կամ ոչ պատշաճ իրականացնելը կամ օրենքով սահմանված տեղեկանքները սահմանված կարգով կամ ժամկետներում շենքի սեփականատերերին չտրամադրելը</w:t>
      </w:r>
      <w:r w:rsidRPr="004A5AFF">
        <w:rPr>
          <w:rFonts w:ascii="GHEA Grapalat" w:hAnsi="GHEA Grapalat" w:cs="GHEA Grapalat"/>
          <w:color w:val="auto"/>
          <w:sz w:val="24"/>
          <w:szCs w:val="24"/>
          <w:lang w:val="hy-AM"/>
        </w:rPr>
        <w:t>`</w:t>
      </w:r>
    </w:p>
    <w:p w14:paraId="3A57BD91" w14:textId="77777777" w:rsidR="004A5AFF" w:rsidRPr="004A5AFF" w:rsidRDefault="004A5AFF" w:rsidP="002B70D4">
      <w:pPr>
        <w:spacing w:after="0" w:line="360" w:lineRule="auto"/>
        <w:ind w:left="-180" w:firstLine="555"/>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հինգ հազար դրամից  տասը հազար դրամի չափով:</w:t>
      </w:r>
    </w:p>
    <w:p w14:paraId="531025D6" w14:textId="77777777" w:rsidR="004A5AFF" w:rsidRPr="004A5AFF" w:rsidRDefault="004A5AFF" w:rsidP="002B70D4">
      <w:pPr>
        <w:shd w:val="clear" w:color="auto" w:fill="FFFFFF"/>
        <w:spacing w:after="0" w:line="360" w:lineRule="auto"/>
        <w:ind w:firstLine="708"/>
        <w:jc w:val="both"/>
        <w:rPr>
          <w:rFonts w:ascii="GHEA Grapalat" w:eastAsia="Calibri" w:hAnsi="GHEA Grapalat" w:cs="Times New Roman"/>
          <w:sz w:val="24"/>
          <w:szCs w:val="24"/>
          <w:lang w:val="hy-AM"/>
        </w:rPr>
      </w:pPr>
      <w:r w:rsidRPr="00C12EA4">
        <w:rPr>
          <w:rFonts w:ascii="GHEA Grapalat" w:eastAsia="Calibri" w:hAnsi="GHEA Grapalat" w:cs="GHEA Grapalat"/>
          <w:sz w:val="24"/>
          <w:szCs w:val="24"/>
          <w:lang w:val="hy-AM"/>
        </w:rPr>
        <w:lastRenderedPageBreak/>
        <w:t>6.</w:t>
      </w:r>
      <w:r w:rsidRPr="004A5AFF">
        <w:rPr>
          <w:rFonts w:ascii="GHEA Grapalat" w:eastAsia="Calibri" w:hAnsi="GHEA Grapalat" w:cs="Times New Roman"/>
          <w:sz w:val="24"/>
          <w:szCs w:val="24"/>
          <w:lang w:val="hy-AM"/>
        </w:rPr>
        <w:t xml:space="preserve"> Սույն հոդվածում խոշոր չափ է համարվում մեկ միլիոն դրամը գերազանցող  վնասը:</w:t>
      </w:r>
    </w:p>
    <w:p w14:paraId="2D886B7E" w14:textId="77777777" w:rsidR="004A5AFF" w:rsidRPr="004A5AFF" w:rsidRDefault="004A5AFF" w:rsidP="002B70D4">
      <w:pPr>
        <w:spacing w:after="0" w:line="360" w:lineRule="auto"/>
        <w:jc w:val="both"/>
        <w:rPr>
          <w:rFonts w:ascii="GHEA Grapalat" w:hAnsi="GHEA Grapalat"/>
          <w:sz w:val="24"/>
          <w:szCs w:val="24"/>
          <w:shd w:val="clear" w:color="auto" w:fill="FFFFFF"/>
          <w:lang w:val="hy-AM"/>
        </w:rPr>
      </w:pPr>
    </w:p>
    <w:p w14:paraId="65909810" w14:textId="77777777" w:rsidR="004A5AFF" w:rsidRPr="004A5AFF" w:rsidRDefault="004A5AFF" w:rsidP="002B70D4">
      <w:pPr>
        <w:spacing w:after="0" w:line="360" w:lineRule="auto"/>
        <w:ind w:firstLine="709"/>
        <w:jc w:val="both"/>
        <w:rPr>
          <w:rFonts w:ascii="GHEA Grapalat" w:hAnsi="GHEA Grapalat"/>
          <w:sz w:val="24"/>
          <w:szCs w:val="24"/>
          <w:shd w:val="clear" w:color="auto" w:fill="FFFFFF"/>
          <w:lang w:val="hy-AM"/>
        </w:rPr>
      </w:pPr>
    </w:p>
    <w:p w14:paraId="77268F1A"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326. Գեոդեզիական և քարտեզագրական աշխատանքների իրականացման  կանոնները, ինչպես նաև գեոդեզիական նյութերի, տվյալների պահպանման և տրամադրման կարգը խախտելը</w:t>
      </w:r>
    </w:p>
    <w:p w14:paraId="1D4CCADD"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260F41D9"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 Գեոդեզիական կամ քարտեզագրական աշխատանքներ կատարելիս օրենսդրությամբ սահմանված նորմատիվ տեխնիկական կանոնները խախտելը՝ </w:t>
      </w:r>
    </w:p>
    <w:p w14:paraId="325DF933"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երեսուն հազար դրամից հիսուն հազար դրամի չափով: </w:t>
      </w:r>
    </w:p>
    <w:p w14:paraId="5A2DEB6C"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2. Տարածքի գեոդեզիական կետերի կամ վարչատարածքային միավորների սահմանների հաշվառման կամ հետազոտման կամ դրանց պահպանման օրենսդրությամբ սահմանված  կանոնները խախտելը՝                                                                                                                                        </w:t>
      </w:r>
    </w:p>
    <w:p w14:paraId="2EAD7C88"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հիսուն հազար դրամից ութսուն հազար դրամի չափով: </w:t>
      </w:r>
    </w:p>
    <w:p w14:paraId="508F2F44"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3. Գեոդեզիական աշխատանքների չափաբանական ապահովման կամ սերտիֆիկացման ստանդարտների պահպանման օրենսդրությամբ սահմանված կարգը խախտելը՝ </w:t>
      </w:r>
    </w:p>
    <w:p w14:paraId="201536F2"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երեսուն հազար դրամից հիսուն հազար դրամի չափով: </w:t>
      </w:r>
    </w:p>
    <w:p w14:paraId="68E9A353"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4. Հայաստանի Հանրապետության պետական սահմանի կամ վարչատարածքային միավորների սահմանագծման կամ սահմանազատման աշխատանքների օրենսդրությամբ սահմանված կարգը խախտելը՝</w:t>
      </w:r>
    </w:p>
    <w:p w14:paraId="662B96F1"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ութսուն հազար դրամից հարյուր հազար դրամի չափով: </w:t>
      </w:r>
    </w:p>
    <w:p w14:paraId="314A9C0E"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 xml:space="preserve">5. Պետական նշանակության քարտեզագրական աշխատանքներ իրականացնելիս քարտեզների կամ հատակագծերի վրա աշխարհագրական անվանումները ոչ ճիշտ նշելը՝  </w:t>
      </w:r>
    </w:p>
    <w:p w14:paraId="16518C45"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քսան հազար դրամից քառասուն հազար դրամի չափով:</w:t>
      </w:r>
    </w:p>
    <w:p w14:paraId="517EFBF9"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6. Թեմատիկ քարտեզների կամ ատլասների ստեղծման աշխատանքների իրականացման օրենսդրությամբ սահմանված կարգը խախտելը ՝ </w:t>
      </w:r>
    </w:p>
    <w:p w14:paraId="0F954F2F"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երեսուն հազար դրամից հիսուն հազար դրամի չափով: </w:t>
      </w:r>
    </w:p>
    <w:p w14:paraId="6E0B7BBD"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7. Առանց լիազոր մարմնի թույլտվության գեոդեզիական կետերի արտաքին նշանները քանդելը կամ կենտրոններ վերահիմնելը՝ </w:t>
      </w:r>
    </w:p>
    <w:p w14:paraId="4996EE4E"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ութսուն հազար դրամից հարյուր հազար դրամի չափով:</w:t>
      </w:r>
    </w:p>
    <w:p w14:paraId="3E410EDD"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8. Պետական կամ տեղական նշանակության գեոդեզիական, քարտեզագեոդեզիական ֆոնդերի պահպանման կամ նյութերի, տվյալների բազմացման, օգտագործման կամ տրամադրման օրենսդրությամբ սահմանված կարգը խախտելը՝                                                                                                                                                  </w:t>
      </w:r>
    </w:p>
    <w:p w14:paraId="60E3F6AC"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երեսուն հազար դրամից հիսուն հազար դրամի չափով:</w:t>
      </w:r>
    </w:p>
    <w:p w14:paraId="247AFBC7"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p>
    <w:p w14:paraId="1D19CC39" w14:textId="77777777" w:rsidR="004A5AFF" w:rsidRPr="004A5AFF" w:rsidRDefault="004A5AFF" w:rsidP="002B70D4">
      <w:pPr>
        <w:spacing w:after="0" w:line="360" w:lineRule="auto"/>
        <w:jc w:val="both"/>
        <w:rPr>
          <w:rFonts w:ascii="GHEA Grapalat" w:hAnsi="GHEA Grapalat" w:cs="GHEA Grapalat"/>
          <w:b/>
          <w:color w:val="auto"/>
          <w:sz w:val="24"/>
          <w:szCs w:val="24"/>
          <w:lang w:val="hy-AM"/>
        </w:rPr>
      </w:pPr>
    </w:p>
    <w:p w14:paraId="01BC72C3" w14:textId="77777777" w:rsidR="004A5AFF" w:rsidRPr="004A5AFF" w:rsidRDefault="004A5AFF" w:rsidP="002B70D4">
      <w:pPr>
        <w:spacing w:after="0" w:line="360" w:lineRule="auto"/>
        <w:ind w:firstLine="708"/>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 xml:space="preserve">Հոդված 327. </w:t>
      </w:r>
      <w:r w:rsidRPr="004A5AFF">
        <w:rPr>
          <w:rFonts w:ascii="GHEA Grapalat" w:hAnsi="GHEA Grapalat" w:cs="Times New Roman"/>
          <w:b/>
          <w:sz w:val="24"/>
          <w:szCs w:val="24"/>
          <w:lang w:val="hy-AM"/>
        </w:rPr>
        <w:t xml:space="preserve">Հայաստանի Հանրապետության տարածքի վերաբերյալ բազային տարածական տվյալների և մետատվյալների ստեղծման, մշակման և հավաքման աշխատանքների իրականացման կարգը խախտելը, </w:t>
      </w:r>
    </w:p>
    <w:p w14:paraId="358B6454" w14:textId="77777777" w:rsidR="004A5AFF" w:rsidRPr="004A5AFF" w:rsidRDefault="004A5AFF" w:rsidP="002B70D4">
      <w:pPr>
        <w:shd w:val="clear" w:color="auto" w:fill="FFFFFF"/>
        <w:spacing w:after="0" w:line="360" w:lineRule="auto"/>
        <w:ind w:firstLine="375"/>
        <w:jc w:val="both"/>
        <w:rPr>
          <w:rFonts w:ascii="GHEA Grapalat" w:hAnsi="GHEA Grapalat" w:cs="Times New Roman"/>
          <w:sz w:val="24"/>
          <w:szCs w:val="24"/>
          <w:lang w:val="hy-AM"/>
        </w:rPr>
      </w:pPr>
    </w:p>
    <w:p w14:paraId="3F94BAEB" w14:textId="77777777" w:rsidR="004A5AFF" w:rsidRPr="004A5AFF" w:rsidRDefault="004A5AFF" w:rsidP="002B70D4">
      <w:pPr>
        <w:shd w:val="clear" w:color="auto" w:fill="FFFFFF"/>
        <w:spacing w:after="0" w:line="360" w:lineRule="auto"/>
        <w:ind w:firstLine="375"/>
        <w:jc w:val="both"/>
        <w:rPr>
          <w:rFonts w:ascii="GHEA Grapalat" w:hAnsi="GHEA Grapalat" w:cs="Times New Roman"/>
          <w:sz w:val="24"/>
          <w:szCs w:val="24"/>
          <w:lang w:val="hy-AM"/>
        </w:rPr>
      </w:pPr>
      <w:r w:rsidRPr="004A5AFF">
        <w:rPr>
          <w:rFonts w:ascii="GHEA Grapalat" w:hAnsi="GHEA Grapalat" w:cs="Times New Roman"/>
          <w:sz w:val="24"/>
          <w:szCs w:val="24"/>
          <w:lang w:val="hy-AM"/>
        </w:rPr>
        <w:t xml:space="preserve">1. Օտարերկրյա ֆիզիկական կամ իրավաբանական անձանց կողմից առանց իրավասու մարմնի թույլտվության Հայաստանի Հանրապետության տարածքի վերաբերյալ բազային տարածական տվյալների կամ մետատվյալների ստեղծման, </w:t>
      </w:r>
      <w:r w:rsidRPr="004A5AFF">
        <w:rPr>
          <w:rFonts w:ascii="GHEA Grapalat" w:hAnsi="GHEA Grapalat" w:cs="Times New Roman"/>
          <w:sz w:val="24"/>
          <w:szCs w:val="24"/>
          <w:lang w:val="hy-AM"/>
        </w:rPr>
        <w:lastRenderedPageBreak/>
        <w:t>մշակման կամ հավաքման աշխատանքներ իրականացնելը կամ  օդալուսանկարահանում իրականացնելը՝</w:t>
      </w:r>
    </w:p>
    <w:p w14:paraId="47D39007" w14:textId="77777777" w:rsidR="004A5AFF" w:rsidRPr="004A5AFF" w:rsidRDefault="004A5AFF" w:rsidP="002B70D4">
      <w:pPr>
        <w:spacing w:after="0" w:line="360" w:lineRule="auto"/>
        <w:ind w:firstLine="375"/>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վարչական իրավախախտման գործիք կամ անմիջական օբյեկտ հանդիսացող առարկայի կամ գույքի բռնագրավում և տուգանք` ֆիզիկական անձի նկատմամբ` չորս հարյուր հազար դրամից հինգ հարյուր հազար դրամի չափով, իրավաբանական անձի նկատմամբ` մեկ միլիոն հինգ հարյուր հազար դրամից երկու միլիոն դրամի չափով:</w:t>
      </w:r>
    </w:p>
    <w:p w14:paraId="1A494166" w14:textId="77777777" w:rsidR="004A5AFF" w:rsidRPr="004A5AFF" w:rsidRDefault="004A5AFF" w:rsidP="002B70D4">
      <w:pPr>
        <w:shd w:val="clear" w:color="auto" w:fill="FFFFFF"/>
        <w:spacing w:after="0" w:line="360" w:lineRule="auto"/>
        <w:ind w:firstLine="708"/>
        <w:jc w:val="both"/>
        <w:rPr>
          <w:rFonts w:ascii="GHEA Grapalat" w:hAnsi="GHEA Grapalat" w:cs="Times New Roman"/>
          <w:sz w:val="24"/>
          <w:szCs w:val="24"/>
          <w:lang w:val="hy-AM"/>
        </w:rPr>
      </w:pPr>
      <w:r w:rsidRPr="004A5AFF">
        <w:rPr>
          <w:sz w:val="24"/>
          <w:szCs w:val="24"/>
          <w:lang w:val="hy-AM"/>
        </w:rPr>
        <w:t> </w:t>
      </w:r>
      <w:r w:rsidRPr="004A5AFF">
        <w:rPr>
          <w:rFonts w:ascii="GHEA Grapalat" w:hAnsi="GHEA Grapalat" w:cs="Arial Unicode"/>
          <w:sz w:val="24"/>
          <w:szCs w:val="24"/>
          <w:lang w:val="hy-AM"/>
        </w:rPr>
        <w:t>2. Հայաստանի Հանրապետության քաղաքացիների կամ իրավա</w:t>
      </w:r>
      <w:r w:rsidRPr="004A5AFF">
        <w:rPr>
          <w:rFonts w:ascii="GHEA Grapalat" w:hAnsi="GHEA Grapalat" w:cs="Times New Roman"/>
          <w:sz w:val="24"/>
          <w:szCs w:val="24"/>
          <w:lang w:val="hy-AM"/>
        </w:rPr>
        <w:t>բանական անձանց կողմից առանց իրավասու մարմնի թույլտվության օրենքով սահմանված պետական նշանակության գեոդեզիական և քարտեզագրական աշխատանքների միջոցով Հայաստանի Հանրապետության տարածքի վերաբերյալ բազային տարածական տվյալների կամ մետատվյալների ստեղծման, մշակման կամ հավաքման աշխատանքներ իրականացնելը կամ  օդալուսանկարահանում իրականացնելը՝</w:t>
      </w:r>
    </w:p>
    <w:p w14:paraId="075EAC44" w14:textId="77777777" w:rsidR="004A5AFF" w:rsidRPr="004A5AFF" w:rsidRDefault="004A5AFF" w:rsidP="002B70D4">
      <w:pPr>
        <w:spacing w:after="0" w:line="360" w:lineRule="auto"/>
        <w:ind w:firstLine="375"/>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վարչական իրավախախտման գործիք կամ անմիջական օբյեկտ հանդիսացող առարկայի կամ գույքի բռնագրավում և տուգանք` ֆիզիկական անձի նկատմամբ` հարյուր հազար դրամից երկու հարյուր հազար դրամի չափով, իրավաբանական անձի նկատմամբ` ութ հարյուր հազար դրամից մեկ միլիոն դրամի չափով:</w:t>
      </w:r>
    </w:p>
    <w:p w14:paraId="560367BF"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3. Սույն հոդվածի 1-ին կամ 2-րդ մասով սահմանված արարքներից որևէ մեկը վարչական տույժ նշանակելու մասին որոշման անբողոքարկելի դառնալուց հետո  մեկ տարվա ընթացքում կրկին կատարելը`</w:t>
      </w:r>
    </w:p>
    <w:p w14:paraId="5BAFE952" w14:textId="77777777"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 առաջացնում է վարչական իրավախախտման գործիք կամ անմիջական օբյեկտ հանդիսացող առարկայի կամ գույքի բռնագրավում և տուգանք` սույն հոդվածի համապատասխան մասով սահմանված տուգանքի առավելագույնի չափի կրկնապատիկի չափով:</w:t>
      </w:r>
    </w:p>
    <w:p w14:paraId="0696CDF4" w14:textId="77777777" w:rsidR="004A5AFF" w:rsidRPr="004A5AFF" w:rsidRDefault="004A5AFF" w:rsidP="002B70D4">
      <w:pPr>
        <w:shd w:val="clear" w:color="auto" w:fill="FFFFFF"/>
        <w:spacing w:after="0" w:line="360" w:lineRule="auto"/>
        <w:ind w:firstLine="708"/>
        <w:jc w:val="both"/>
        <w:rPr>
          <w:rFonts w:ascii="GHEA Grapalat" w:hAnsi="GHEA Grapalat"/>
          <w:sz w:val="24"/>
          <w:szCs w:val="24"/>
          <w:shd w:val="clear" w:color="auto" w:fill="FFFFFF"/>
          <w:lang w:val="hy-AM"/>
        </w:rPr>
      </w:pPr>
      <w:r w:rsidRPr="004A5AFF">
        <w:rPr>
          <w:rFonts w:ascii="GHEA Grapalat" w:hAnsi="GHEA Grapalat"/>
          <w:sz w:val="24"/>
          <w:szCs w:val="24"/>
          <w:shd w:val="clear" w:color="auto" w:fill="FFFFFF"/>
          <w:lang w:val="hy-AM"/>
        </w:rPr>
        <w:t>4. Ռեֆերենց կայանների ցանցի միջոցով ծառայություններ մատուցելը օրենքով չսահմանված դեպքերում`</w:t>
      </w:r>
    </w:p>
    <w:p w14:paraId="6267B0FA" w14:textId="77777777" w:rsidR="004A5AFF" w:rsidRPr="004A5AFF" w:rsidRDefault="004A5AFF" w:rsidP="002B70D4">
      <w:pPr>
        <w:spacing w:after="0" w:line="360" w:lineRule="auto"/>
        <w:ind w:firstLine="375"/>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lastRenderedPageBreak/>
        <w:t>առաջացնում է վարչական իրավախախտման գործիք կամ անմիջական օբյեկտ հանդիսացող առարկայի կամ գույքի բռնագրավում և տուգանք` ֆիզիկական անձի նկատմամբ` չորս հարյուր հազար դրամից հինգ հարյուր հազար դրամի չափով, իրավաբանական անձի նկատմամբ` հինգ հարյուր հազար դրամից մեկ միլիոն դրամի չափով:</w:t>
      </w:r>
    </w:p>
    <w:p w14:paraId="3EFD4E85" w14:textId="77777777" w:rsidR="004A5AFF" w:rsidRPr="004A5AFF" w:rsidRDefault="004A5AFF" w:rsidP="002B70D4">
      <w:pPr>
        <w:shd w:val="clear" w:color="auto" w:fill="FFFFFF"/>
        <w:spacing w:after="0" w:line="360" w:lineRule="auto"/>
        <w:jc w:val="both"/>
        <w:rPr>
          <w:rFonts w:ascii="GHEA Grapalat" w:hAnsi="GHEA Grapalat" w:cs="Times New Roman"/>
          <w:sz w:val="24"/>
          <w:szCs w:val="24"/>
          <w:lang w:val="hy-AM"/>
        </w:rPr>
      </w:pPr>
    </w:p>
    <w:p w14:paraId="16BA2D25" w14:textId="77777777" w:rsidR="004A5AFF" w:rsidRPr="004A5AFF" w:rsidRDefault="004A5AFF" w:rsidP="002B70D4">
      <w:pPr>
        <w:shd w:val="clear" w:color="auto" w:fill="FFFFFF"/>
        <w:spacing w:after="0" w:line="360" w:lineRule="auto"/>
        <w:ind w:firstLine="709"/>
        <w:jc w:val="both"/>
        <w:rPr>
          <w:rFonts w:ascii="GHEA Grapalat" w:eastAsia="Calibri" w:hAnsi="GHEA Grapalat" w:cs="Times New Roman"/>
          <w:b/>
          <w:sz w:val="24"/>
          <w:szCs w:val="24"/>
          <w:lang w:val="hy-AM"/>
        </w:rPr>
      </w:pPr>
      <w:r w:rsidRPr="004A5AFF">
        <w:rPr>
          <w:rFonts w:ascii="GHEA Grapalat" w:eastAsia="Calibri" w:hAnsi="GHEA Grapalat" w:cs="Times New Roman"/>
          <w:b/>
          <w:sz w:val="24"/>
          <w:szCs w:val="24"/>
          <w:lang w:val="hy-AM"/>
        </w:rPr>
        <w:t xml:space="preserve">Հոդված 328. Պատմության և մշակույթի անշարժ հուշարձանների պահպանության, օգտագործման,  </w:t>
      </w:r>
      <w:r w:rsidRPr="004A5AFF">
        <w:rPr>
          <w:rFonts w:ascii="GHEA Grapalat" w:eastAsia="Calibri" w:hAnsi="GHEA Grapalat" w:cs="Times New Roman"/>
          <w:b/>
          <w:sz w:val="24"/>
          <w:szCs w:val="24"/>
          <w:shd w:val="clear" w:color="auto" w:fill="FFFFFF"/>
          <w:lang w:val="hy-AM"/>
        </w:rPr>
        <w:t xml:space="preserve">տեղափոխման,  փոփոխման, ամրակայման, նորոգման և վերականգնման </w:t>
      </w:r>
      <w:r w:rsidRPr="004A5AFF">
        <w:rPr>
          <w:rFonts w:ascii="GHEA Grapalat" w:eastAsia="Calibri" w:hAnsi="GHEA Grapalat" w:cs="Times New Roman"/>
          <w:b/>
          <w:sz w:val="24"/>
          <w:szCs w:val="24"/>
          <w:lang w:val="hy-AM"/>
        </w:rPr>
        <w:t>օրենսդրությամբ սահմանված կարգը խախտելը</w:t>
      </w:r>
    </w:p>
    <w:p w14:paraId="7F629C56" w14:textId="77777777" w:rsidR="004A5AFF" w:rsidRPr="004A5AFF" w:rsidRDefault="004A5AFF" w:rsidP="002B70D4">
      <w:pPr>
        <w:shd w:val="clear" w:color="auto" w:fill="FFFFFF"/>
        <w:spacing w:after="0" w:line="360" w:lineRule="auto"/>
        <w:ind w:firstLine="709"/>
        <w:jc w:val="both"/>
        <w:rPr>
          <w:rFonts w:ascii="GHEA Grapalat" w:eastAsia="Calibri" w:hAnsi="GHEA Grapalat" w:cs="Times New Roman"/>
          <w:b/>
          <w:sz w:val="24"/>
          <w:szCs w:val="24"/>
          <w:lang w:val="hy-AM"/>
        </w:rPr>
      </w:pPr>
    </w:p>
    <w:p w14:paraId="05147C6B"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 Պատմության և մշակույթի անշարժ հուշարձանների պահպանության կամ օգտագործման օրենսդրությամբ սահմանված կարգը խախտելը, որը չի հանգեցրել դրա ոչնչացման կամ վնասման`</w:t>
      </w:r>
    </w:p>
    <w:p w14:paraId="7DF5BB02"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հիսուն հազար դրամից երկու հարյուր հազար դրամի չափով:</w:t>
      </w:r>
    </w:p>
    <w:p w14:paraId="57142706"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olor w:val="auto"/>
          <w:sz w:val="24"/>
          <w:szCs w:val="24"/>
          <w:lang w:val="hy-AM"/>
        </w:rPr>
        <w:t xml:space="preserve">2. </w:t>
      </w:r>
      <w:r w:rsidRPr="004A5AFF">
        <w:rPr>
          <w:rFonts w:ascii="GHEA Grapalat" w:hAnsi="GHEA Grapalat"/>
          <w:sz w:val="24"/>
          <w:szCs w:val="24"/>
          <w:shd w:val="clear" w:color="auto" w:fill="FFFFFF"/>
          <w:lang w:val="hy-AM"/>
        </w:rPr>
        <w:t xml:space="preserve">Հանրապետական նշանակության </w:t>
      </w:r>
      <w:r w:rsidRPr="004A5AFF">
        <w:rPr>
          <w:rFonts w:ascii="GHEA Grapalat" w:hAnsi="GHEA Grapalat" w:cs="GHEA Grapalat"/>
          <w:color w:val="auto"/>
          <w:sz w:val="24"/>
          <w:szCs w:val="24"/>
          <w:lang w:val="hy-AM"/>
        </w:rPr>
        <w:t>պատմության և մշակույթի անշարժ</w:t>
      </w:r>
      <w:r w:rsidRPr="004A5AFF">
        <w:rPr>
          <w:rFonts w:ascii="GHEA Grapalat" w:hAnsi="GHEA Grapalat"/>
          <w:sz w:val="24"/>
          <w:szCs w:val="24"/>
          <w:shd w:val="clear" w:color="auto" w:fill="FFFFFF"/>
          <w:lang w:val="hy-AM"/>
        </w:rPr>
        <w:t xml:space="preserve"> հուշարձանների տեղափոխման կամ փոփոխման </w:t>
      </w:r>
      <w:r w:rsidRPr="004A5AFF">
        <w:rPr>
          <w:rFonts w:ascii="GHEA Grapalat" w:hAnsi="GHEA Grapalat" w:cs="GHEA Grapalat"/>
          <w:color w:val="auto"/>
          <w:sz w:val="24"/>
          <w:szCs w:val="24"/>
          <w:lang w:val="hy-AM"/>
        </w:rPr>
        <w:t>օրենսդրությամբ սահմանված կարգը խախտելը, որը չի հանգեցրել դրա ոչնչացման կամ վնասման`</w:t>
      </w:r>
    </w:p>
    <w:p w14:paraId="3B29EF37"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հիսուն հազար դրամից երկու հարյուր հիսուն  հազար դրամի չափով:</w:t>
      </w:r>
    </w:p>
    <w:p w14:paraId="52CAE93F"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3. Պատմության և մշակույթի անշարժ</w:t>
      </w:r>
      <w:r w:rsidRPr="004A5AFF">
        <w:rPr>
          <w:rFonts w:ascii="GHEA Grapalat" w:hAnsi="GHEA Grapalat"/>
          <w:sz w:val="24"/>
          <w:szCs w:val="24"/>
          <w:shd w:val="clear" w:color="auto" w:fill="FFFFFF"/>
          <w:lang w:val="hy-AM"/>
        </w:rPr>
        <w:t xml:space="preserve"> հուշարձանների պետական ցուցակներում նորահայտ հուշարձան ընդգրկելու կամ  ցուցակներից հանելու կարգը խախտելը`</w:t>
      </w:r>
    </w:p>
    <w:p w14:paraId="4D62EEAD"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հիսուն հազար դրամից հարյուր հազար դրամի չափով:</w:t>
      </w:r>
    </w:p>
    <w:p w14:paraId="676B460D" w14:textId="77777777" w:rsidR="004A5AFF" w:rsidRPr="004A5AFF" w:rsidRDefault="004A5AFF" w:rsidP="002B70D4">
      <w:pPr>
        <w:spacing w:after="0" w:line="360" w:lineRule="auto"/>
        <w:jc w:val="both"/>
        <w:rPr>
          <w:rFonts w:ascii="GHEA Grapalat" w:hAnsi="GHEA Grapalat"/>
          <w:sz w:val="24"/>
          <w:szCs w:val="24"/>
          <w:shd w:val="clear" w:color="auto" w:fill="FFFFFF"/>
          <w:lang w:val="hy-AM"/>
        </w:rPr>
      </w:pPr>
      <w:r w:rsidRPr="004A5AFF">
        <w:rPr>
          <w:rFonts w:ascii="GHEA Grapalat" w:hAnsi="GHEA Grapalat"/>
          <w:sz w:val="24"/>
          <w:szCs w:val="24"/>
          <w:shd w:val="clear" w:color="auto" w:fill="FFFFFF"/>
          <w:lang w:val="hy-AM"/>
        </w:rPr>
        <w:tab/>
        <w:t xml:space="preserve">4. Նորահայտ </w:t>
      </w:r>
      <w:r w:rsidRPr="004A5AFF">
        <w:rPr>
          <w:rFonts w:ascii="GHEA Grapalat" w:hAnsi="GHEA Grapalat" w:cs="GHEA Grapalat"/>
          <w:color w:val="auto"/>
          <w:sz w:val="24"/>
          <w:szCs w:val="24"/>
          <w:lang w:val="hy-AM"/>
        </w:rPr>
        <w:t>պատմության և մշակույթի անշարժ</w:t>
      </w:r>
      <w:r w:rsidRPr="004A5AFF">
        <w:rPr>
          <w:rFonts w:ascii="GHEA Grapalat" w:hAnsi="GHEA Grapalat"/>
          <w:sz w:val="24"/>
          <w:szCs w:val="24"/>
          <w:shd w:val="clear" w:color="auto" w:fill="FFFFFF"/>
          <w:lang w:val="hy-AM"/>
        </w:rPr>
        <w:t xml:space="preserve"> հուշարձանը տնօրինող անձի կողմից դրա անվթարությունը չապահովելը`</w:t>
      </w:r>
    </w:p>
    <w:p w14:paraId="196B4D72" w14:textId="77777777"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lastRenderedPageBreak/>
        <w:t>առաջացնում է տուգանք՝ ֆիզիկական անձի նկատմամբ` հարյուր հազար դրամից երկու հարյուր հազար դրամի չափով, իրավաբանական անձի նկատմամբ` երկու հարյուր հազար դրամից երեք հարյուր հազար դրամի չափով:</w:t>
      </w:r>
    </w:p>
    <w:p w14:paraId="4486D765" w14:textId="77777777" w:rsidR="004A5AFF" w:rsidRPr="004A5AFF" w:rsidRDefault="004A5AFF" w:rsidP="002B70D4">
      <w:pPr>
        <w:spacing w:after="0" w:line="360" w:lineRule="auto"/>
        <w:ind w:firstLine="709"/>
        <w:jc w:val="both"/>
        <w:rPr>
          <w:rFonts w:ascii="GHEA Grapalat" w:hAnsi="GHEA Grapalat"/>
          <w:sz w:val="24"/>
          <w:szCs w:val="24"/>
          <w:shd w:val="clear" w:color="auto" w:fill="FFFFFF"/>
          <w:lang w:val="hy-AM"/>
        </w:rPr>
      </w:pPr>
      <w:r w:rsidRPr="004A5AFF">
        <w:rPr>
          <w:rFonts w:ascii="GHEA Grapalat" w:hAnsi="GHEA Grapalat"/>
          <w:sz w:val="24"/>
          <w:szCs w:val="24"/>
          <w:shd w:val="clear" w:color="auto" w:fill="FFFFFF"/>
          <w:lang w:val="hy-AM"/>
        </w:rPr>
        <w:t xml:space="preserve">5. </w:t>
      </w:r>
      <w:r w:rsidRPr="004A5AFF">
        <w:rPr>
          <w:rFonts w:ascii="GHEA Grapalat" w:hAnsi="GHEA Grapalat" w:cs="GHEA Grapalat"/>
          <w:color w:val="auto"/>
          <w:sz w:val="24"/>
          <w:szCs w:val="24"/>
          <w:lang w:val="hy-AM"/>
        </w:rPr>
        <w:t>Պատմության և մշակույթի անշարժ</w:t>
      </w:r>
      <w:r w:rsidRPr="004A5AFF">
        <w:rPr>
          <w:rFonts w:ascii="GHEA Grapalat" w:hAnsi="GHEA Grapalat"/>
          <w:sz w:val="24"/>
          <w:szCs w:val="24"/>
          <w:shd w:val="clear" w:color="auto" w:fill="FFFFFF"/>
          <w:lang w:val="hy-AM"/>
        </w:rPr>
        <w:t xml:space="preserve"> հուշարձանի հայտնաբերման փաստը թաքցնելը կամ այն հաշվառելու կամ ուսումնասիրելու համար արգելքներ ստեղծելը`</w:t>
      </w:r>
    </w:p>
    <w:p w14:paraId="04021463" w14:textId="77777777"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հարյուր հազար դրամից երկու հարյուր հազար դրամի չափով, իրավաբանական անձի նկատմամբ` երկու հարյուր հազար դրամից երեք հարյուր հազար դրամի չափով:</w:t>
      </w:r>
    </w:p>
    <w:p w14:paraId="5ED4D382" w14:textId="77777777"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6. Պատմության և մշակույթի անշարժ</w:t>
      </w:r>
      <w:r w:rsidRPr="004A5AFF">
        <w:rPr>
          <w:rFonts w:ascii="GHEA Grapalat" w:hAnsi="GHEA Grapalat"/>
          <w:sz w:val="24"/>
          <w:szCs w:val="24"/>
          <w:shd w:val="clear" w:color="auto" w:fill="FFFFFF"/>
          <w:lang w:val="hy-AM"/>
        </w:rPr>
        <w:t xml:space="preserve"> հուշարձանի ամրակայման, նորոգման կամ վերականգնման աշխատանքները օրենսդրությամբ սահմանված կարգի խախտման իրականացնելը`</w:t>
      </w:r>
    </w:p>
    <w:p w14:paraId="25C30F40" w14:textId="77777777"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հարյուր հազար դրամից երկու հարյուր հազար դրամի չափով, իրավաբանական անձի նկատմամբ` երկու հարյուր հազար դրամից երեք հարյուր հազար դրամի չափով` լիցենզիայի գործողության կասեցմամբ կամ առանց դրա:</w:t>
      </w:r>
    </w:p>
    <w:p w14:paraId="472CC8BD" w14:textId="77777777"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p>
    <w:p w14:paraId="1C1DE73C" w14:textId="77777777" w:rsidR="004A5AFF" w:rsidRPr="004A5AFF" w:rsidRDefault="004A5AFF" w:rsidP="002B70D4">
      <w:pPr>
        <w:spacing w:after="0" w:line="360" w:lineRule="auto"/>
        <w:ind w:firstLine="709"/>
        <w:jc w:val="both"/>
        <w:rPr>
          <w:rFonts w:ascii="GHEA Grapalat" w:hAnsi="GHEA Grapalat"/>
          <w:b/>
          <w:sz w:val="24"/>
          <w:szCs w:val="24"/>
          <w:shd w:val="clear" w:color="auto" w:fill="FFFFFF"/>
          <w:lang w:val="hy-AM"/>
        </w:rPr>
      </w:pPr>
      <w:r w:rsidRPr="004A5AFF">
        <w:rPr>
          <w:rFonts w:ascii="GHEA Grapalat" w:hAnsi="GHEA Grapalat" w:cs="GHEA Grapalat"/>
          <w:b/>
          <w:color w:val="auto"/>
          <w:sz w:val="24"/>
          <w:szCs w:val="24"/>
          <w:lang w:val="hy-AM"/>
        </w:rPr>
        <w:t>Հոդված 329.</w:t>
      </w:r>
      <w:r w:rsidRPr="004A5AFF">
        <w:rPr>
          <w:rFonts w:ascii="GHEA Grapalat" w:hAnsi="GHEA Grapalat"/>
          <w:b/>
          <w:sz w:val="24"/>
          <w:szCs w:val="24"/>
          <w:shd w:val="clear" w:color="auto" w:fill="FFFFFF"/>
          <w:lang w:val="hy-AM"/>
        </w:rPr>
        <w:t xml:space="preserve"> Ապօրինի հնագիտական պեղումներ և </w:t>
      </w:r>
      <w:r w:rsidRPr="004A5AFF">
        <w:rPr>
          <w:rFonts w:ascii="GHEA Grapalat" w:hAnsi="GHEA Grapalat" w:cs="GHEA Grapalat"/>
          <w:b/>
          <w:color w:val="auto"/>
          <w:sz w:val="24"/>
          <w:szCs w:val="24"/>
          <w:lang w:val="hy-AM"/>
        </w:rPr>
        <w:t>հուշարձանի հետախուզում</w:t>
      </w:r>
      <w:r w:rsidRPr="004A5AFF">
        <w:rPr>
          <w:rFonts w:ascii="GHEA Grapalat" w:hAnsi="GHEA Grapalat"/>
          <w:b/>
          <w:sz w:val="24"/>
          <w:szCs w:val="24"/>
          <w:shd w:val="clear" w:color="auto" w:fill="FFFFFF"/>
          <w:lang w:val="hy-AM"/>
        </w:rPr>
        <w:t xml:space="preserve"> իրականացնելը </w:t>
      </w:r>
    </w:p>
    <w:p w14:paraId="423CA3D7" w14:textId="77777777" w:rsidR="004A5AFF" w:rsidRPr="004A5AFF" w:rsidRDefault="004A5AFF" w:rsidP="002B70D4">
      <w:pPr>
        <w:spacing w:after="0" w:line="360" w:lineRule="auto"/>
        <w:ind w:firstLine="709"/>
        <w:jc w:val="both"/>
        <w:rPr>
          <w:rFonts w:ascii="GHEA Grapalat" w:hAnsi="GHEA Grapalat"/>
          <w:b/>
          <w:sz w:val="24"/>
          <w:szCs w:val="24"/>
          <w:shd w:val="clear" w:color="auto" w:fill="FFFFFF"/>
          <w:lang w:val="hy-AM"/>
        </w:rPr>
      </w:pPr>
    </w:p>
    <w:p w14:paraId="2B664E0B" w14:textId="77777777" w:rsidR="004A5AFF" w:rsidRPr="004A5AFF" w:rsidRDefault="004A5AFF" w:rsidP="002B70D4">
      <w:pPr>
        <w:spacing w:after="0" w:line="360" w:lineRule="auto"/>
        <w:ind w:firstLine="709"/>
        <w:jc w:val="both"/>
        <w:rPr>
          <w:rFonts w:ascii="GHEA Grapalat" w:hAnsi="GHEA Grapalat"/>
          <w:sz w:val="24"/>
          <w:szCs w:val="24"/>
          <w:shd w:val="clear" w:color="auto" w:fill="FFFFFF"/>
          <w:lang w:val="hy-AM"/>
        </w:rPr>
      </w:pPr>
      <w:r w:rsidRPr="004A5AFF">
        <w:rPr>
          <w:rFonts w:ascii="GHEA Grapalat" w:hAnsi="GHEA Grapalat"/>
          <w:sz w:val="24"/>
          <w:szCs w:val="24"/>
          <w:shd w:val="clear" w:color="auto" w:fill="FFFFFF"/>
          <w:lang w:val="hy-AM"/>
        </w:rPr>
        <w:t>1. Ապօրինի հնագիտական պեղումներ իրականացնելը, այդ թվում` հնավայրի ամբողջական պեղումը, որը չի հանգեցրել հնագիտական օբյեկտի ոչնչացման, վնասման կամ կորստի, կամ այնպիսի ապօրինի արարք կատարելը, որը չի հանգեցրել հնագիտական կամ հնէաբանական տեղեկության կորստի, կամ հնագիտական կամ հնէաբանական գտածոյին ապօրինի տիրանալուն`</w:t>
      </w:r>
    </w:p>
    <w:p w14:paraId="0ECCB4CC" w14:textId="77777777" w:rsidR="004A5AFF" w:rsidRPr="004A5AFF" w:rsidRDefault="004A5AFF" w:rsidP="002B70D4">
      <w:pPr>
        <w:spacing w:after="0" w:line="360" w:lineRule="auto"/>
        <w:ind w:firstLine="375"/>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երեք հարյուր հազար դրամից չորս հարյուր հազար դրամի չափով, իրավաբանական անձի նկատմամբ` չորս հարյուր հազար դրամից հինգ հարյուր հազար դրամի չափով:</w:t>
      </w:r>
    </w:p>
    <w:p w14:paraId="5E409D72"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lastRenderedPageBreak/>
        <w:t>2. Առանց թույլտվության պատմության և մշակույթի անշարժ</w:t>
      </w:r>
      <w:r w:rsidRPr="004A5AFF">
        <w:rPr>
          <w:rFonts w:ascii="GHEA Grapalat" w:hAnsi="GHEA Grapalat"/>
          <w:sz w:val="24"/>
          <w:szCs w:val="24"/>
          <w:shd w:val="clear" w:color="auto" w:fill="FFFFFF"/>
          <w:lang w:val="hy-AM"/>
        </w:rPr>
        <w:t xml:space="preserve"> հուշարձանի </w:t>
      </w:r>
      <w:r w:rsidRPr="004A5AFF">
        <w:rPr>
          <w:rFonts w:ascii="GHEA Grapalat" w:hAnsi="GHEA Grapalat" w:cs="GHEA Grapalat"/>
          <w:color w:val="auto"/>
          <w:sz w:val="24"/>
          <w:szCs w:val="24"/>
          <w:lang w:val="hy-AM"/>
        </w:rPr>
        <w:t>հետախուզում իրականացնելը`</w:t>
      </w:r>
      <w:r w:rsidRPr="004A5AFF">
        <w:rPr>
          <w:rFonts w:ascii="GHEA Grapalat" w:hAnsi="GHEA Grapalat" w:cs="GHEA Grapalat"/>
          <w:color w:val="auto"/>
          <w:sz w:val="24"/>
          <w:szCs w:val="24"/>
          <w:lang w:val="hy-AM"/>
        </w:rPr>
        <w:tab/>
      </w:r>
    </w:p>
    <w:p w14:paraId="6FE5061D" w14:textId="77777777"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երկու հարյուր հազար դրամից երեք հարյուր հազար դրամի չափով, իրավաբանական անձի նկատմամբ` երեք հարյուր հազար դրամից հինգ հարյուր հազար դրամի չափով:</w:t>
      </w:r>
    </w:p>
    <w:p w14:paraId="40286F5C" w14:textId="77777777" w:rsidR="004A5AFF" w:rsidRPr="004A5AFF" w:rsidRDefault="004A5AFF" w:rsidP="002B70D4">
      <w:pPr>
        <w:spacing w:after="0" w:line="360" w:lineRule="auto"/>
        <w:jc w:val="both"/>
        <w:rPr>
          <w:rFonts w:ascii="GHEA Grapalat" w:hAnsi="GHEA Grapalat"/>
          <w:color w:val="auto"/>
          <w:sz w:val="24"/>
          <w:szCs w:val="24"/>
          <w:lang w:val="hy-AM"/>
        </w:rPr>
      </w:pPr>
    </w:p>
    <w:p w14:paraId="6A44FAC1"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 xml:space="preserve">Հոդված 330. Մշակութային արժեքների ներմուծման և արտահանման, </w:t>
      </w:r>
      <w:r w:rsidRPr="004A5AFF">
        <w:rPr>
          <w:rFonts w:ascii="GHEA Grapalat" w:hAnsi="GHEA Grapalat"/>
          <w:b/>
          <w:sz w:val="24"/>
          <w:szCs w:val="24"/>
          <w:shd w:val="clear" w:color="auto" w:fill="FFFFFF"/>
          <w:lang w:val="hy-AM"/>
        </w:rPr>
        <w:t>բռնագրավված մշակութային արժեքների տնօրինման</w:t>
      </w:r>
      <w:r w:rsidRPr="004A5AFF">
        <w:rPr>
          <w:rFonts w:ascii="GHEA Grapalat" w:hAnsi="GHEA Grapalat" w:cs="GHEA Grapalat"/>
          <w:b/>
          <w:color w:val="auto"/>
          <w:sz w:val="24"/>
          <w:szCs w:val="24"/>
          <w:lang w:val="hy-AM"/>
        </w:rPr>
        <w:t xml:space="preserve"> </w:t>
      </w:r>
      <w:r w:rsidRPr="004A5AFF">
        <w:rPr>
          <w:rFonts w:ascii="GHEA Grapalat" w:hAnsi="GHEA Grapalat"/>
          <w:b/>
          <w:sz w:val="24"/>
          <w:szCs w:val="24"/>
          <w:shd w:val="clear" w:color="auto" w:fill="FFFFFF"/>
          <w:lang w:val="hy-AM"/>
        </w:rPr>
        <w:t xml:space="preserve">օրենսդրությամբ սահմանված </w:t>
      </w:r>
      <w:r w:rsidRPr="004A5AFF">
        <w:rPr>
          <w:rFonts w:ascii="GHEA Grapalat" w:hAnsi="GHEA Grapalat" w:cs="GHEA Grapalat"/>
          <w:b/>
          <w:color w:val="auto"/>
          <w:sz w:val="24"/>
          <w:szCs w:val="24"/>
          <w:lang w:val="hy-AM"/>
        </w:rPr>
        <w:t>կարգը խախտելը</w:t>
      </w:r>
    </w:p>
    <w:p w14:paraId="7354B240"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p>
    <w:p w14:paraId="13472FEC" w14:textId="77777777" w:rsidR="004A5AFF" w:rsidRPr="004A5AFF" w:rsidRDefault="004A5AFF" w:rsidP="002B70D4">
      <w:pPr>
        <w:spacing w:after="0" w:line="360" w:lineRule="auto"/>
        <w:ind w:firstLine="709"/>
        <w:jc w:val="both"/>
        <w:rPr>
          <w:rFonts w:ascii="GHEA Grapalat" w:hAnsi="GHEA Grapalat"/>
          <w:sz w:val="24"/>
          <w:szCs w:val="24"/>
          <w:shd w:val="clear" w:color="auto" w:fill="FFFFFF"/>
          <w:lang w:val="hy-AM"/>
        </w:rPr>
      </w:pPr>
      <w:r w:rsidRPr="004A5AFF">
        <w:rPr>
          <w:rFonts w:ascii="GHEA Grapalat" w:hAnsi="GHEA Grapalat" w:cs="GHEA Grapalat"/>
          <w:color w:val="auto"/>
          <w:sz w:val="24"/>
          <w:szCs w:val="24"/>
          <w:lang w:val="hy-AM"/>
        </w:rPr>
        <w:t xml:space="preserve">1. </w:t>
      </w:r>
      <w:r w:rsidRPr="004A5AFF">
        <w:rPr>
          <w:rFonts w:ascii="GHEA Grapalat" w:hAnsi="GHEA Grapalat"/>
          <w:sz w:val="24"/>
          <w:szCs w:val="24"/>
          <w:shd w:val="clear" w:color="auto" w:fill="FFFFFF"/>
          <w:lang w:val="hy-AM"/>
        </w:rPr>
        <w:t>Բռնագրավված մշակութային արժեքների տնօրինման օրենսդրությամբ սահմանված կարգը խախտելը`</w:t>
      </w:r>
    </w:p>
    <w:p w14:paraId="2D062F27"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հիսուն հազար դրամից երկու հարյուր հազար դրամի չափով:</w:t>
      </w:r>
    </w:p>
    <w:p w14:paraId="614BAA68"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2. Հայաստանի Հանրպետության տարածք մշակութային արժեքների ներմուծման կամ արտահանման օրենսդրությամբ սահմանված կարգը խախտելը՝                         </w:t>
      </w:r>
    </w:p>
    <w:p w14:paraId="2ED53D4F"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հարյուր հազար դրամից երկու հարյուր հազար դրամի չափով, իրավաբանական անձի նկատմամբ` երկու հարյուր հազար դրամից երեք հարյուր հազար դրամի չափով:</w:t>
      </w:r>
    </w:p>
    <w:p w14:paraId="459DDE42"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Times New Roman"/>
          <w:sz w:val="24"/>
          <w:szCs w:val="24"/>
          <w:lang w:val="hy-AM"/>
        </w:rPr>
        <w:t xml:space="preserve">3. Սույն հոդվածի 2-րդ մասով սահմանված արարքը </w:t>
      </w:r>
      <w:r w:rsidRPr="004A5AFF">
        <w:rPr>
          <w:rFonts w:ascii="GHEA Grapalat" w:hAnsi="GHEA Grapalat" w:cs="GHEA Grapalat"/>
          <w:color w:val="auto"/>
          <w:sz w:val="24"/>
          <w:szCs w:val="24"/>
          <w:lang w:val="hy-AM"/>
        </w:rPr>
        <w:t>վարչական տույժ նշանակելու մասին որոշման անբողոքարկելի դառնալուց հետո  մեկ տարվա ընթացքում կրկին կատարելը`</w:t>
      </w:r>
      <w:r w:rsidRPr="004A5AFF">
        <w:rPr>
          <w:rFonts w:ascii="GHEA Grapalat" w:hAnsi="GHEA Grapalat" w:cs="GHEA Grapalat"/>
          <w:color w:val="auto"/>
          <w:sz w:val="24"/>
          <w:szCs w:val="24"/>
          <w:lang w:val="hy-AM"/>
        </w:rPr>
        <w:tab/>
      </w:r>
    </w:p>
    <w:p w14:paraId="54646CA8" w14:textId="77777777"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սույն հոդվածի 2-րդ մասով սահմանված տուգանքի առավելագույնի չափի կրկնապատիկի չափով:</w:t>
      </w:r>
    </w:p>
    <w:p w14:paraId="23E9CDB7" w14:textId="68CE871D" w:rsidR="004A5AFF" w:rsidRDefault="004A5AFF" w:rsidP="00C12EA4">
      <w:pPr>
        <w:spacing w:after="0" w:line="360" w:lineRule="auto"/>
        <w:rPr>
          <w:rFonts w:ascii="GHEA Grapalat" w:hAnsi="GHEA Grapalat" w:cs="GHEA Grapalat"/>
          <w:b/>
          <w:color w:val="auto"/>
          <w:sz w:val="24"/>
          <w:szCs w:val="24"/>
          <w:lang w:val="hy-AM"/>
        </w:rPr>
      </w:pPr>
    </w:p>
    <w:p w14:paraId="562258CC" w14:textId="32ED7B20" w:rsidR="002A2990" w:rsidRDefault="002A2990" w:rsidP="00C12EA4">
      <w:pPr>
        <w:spacing w:after="0" w:line="360" w:lineRule="auto"/>
        <w:rPr>
          <w:rFonts w:ascii="GHEA Grapalat" w:hAnsi="GHEA Grapalat" w:cs="GHEA Grapalat"/>
          <w:b/>
          <w:color w:val="auto"/>
          <w:sz w:val="24"/>
          <w:szCs w:val="24"/>
          <w:lang w:val="hy-AM"/>
        </w:rPr>
      </w:pPr>
    </w:p>
    <w:p w14:paraId="5B993A03" w14:textId="69050A18" w:rsidR="002A2990" w:rsidRDefault="002A2990" w:rsidP="00C12EA4">
      <w:pPr>
        <w:spacing w:after="0" w:line="360" w:lineRule="auto"/>
        <w:rPr>
          <w:rFonts w:ascii="GHEA Grapalat" w:hAnsi="GHEA Grapalat" w:cs="GHEA Grapalat"/>
          <w:b/>
          <w:color w:val="auto"/>
          <w:sz w:val="24"/>
          <w:szCs w:val="24"/>
          <w:lang w:val="hy-AM"/>
        </w:rPr>
      </w:pPr>
    </w:p>
    <w:p w14:paraId="01612053" w14:textId="77777777" w:rsidR="002A2990" w:rsidRPr="002B70D4" w:rsidRDefault="002A2990" w:rsidP="00C12EA4">
      <w:pPr>
        <w:spacing w:after="0" w:line="360" w:lineRule="auto"/>
        <w:rPr>
          <w:rFonts w:ascii="GHEA Grapalat" w:hAnsi="GHEA Grapalat" w:cs="GHEA Grapalat"/>
          <w:b/>
          <w:color w:val="auto"/>
          <w:sz w:val="24"/>
          <w:szCs w:val="24"/>
          <w:lang w:val="hy-AM"/>
        </w:rPr>
      </w:pPr>
    </w:p>
    <w:p w14:paraId="44E78983" w14:textId="00C86C27" w:rsidR="004A5AFF" w:rsidRPr="004A5AFF" w:rsidRDefault="004A5AFF" w:rsidP="002B70D4">
      <w:pPr>
        <w:spacing w:after="0" w:line="360" w:lineRule="auto"/>
        <w:ind w:firstLine="709"/>
        <w:jc w:val="center"/>
        <w:rPr>
          <w:rFonts w:ascii="GHEA Grapalat" w:hAnsi="GHEA Grapalat"/>
          <w:color w:val="auto"/>
          <w:sz w:val="24"/>
          <w:szCs w:val="24"/>
          <w:lang w:val="hy-AM"/>
        </w:rPr>
      </w:pPr>
      <w:r w:rsidRPr="004A5AFF">
        <w:rPr>
          <w:rFonts w:ascii="GHEA Grapalat" w:hAnsi="GHEA Grapalat" w:cs="GHEA Grapalat"/>
          <w:b/>
          <w:color w:val="auto"/>
          <w:sz w:val="24"/>
          <w:szCs w:val="24"/>
          <w:lang w:val="hy-AM"/>
        </w:rPr>
        <w:lastRenderedPageBreak/>
        <w:t xml:space="preserve">ԳԼՈՒԽ </w:t>
      </w:r>
      <w:r w:rsidRPr="004A5AFF">
        <w:rPr>
          <w:b/>
          <w:color w:val="auto"/>
          <w:sz w:val="24"/>
          <w:szCs w:val="24"/>
          <w:lang w:val="hy-AM"/>
        </w:rPr>
        <w:t> </w:t>
      </w:r>
      <w:r w:rsidRPr="004A5AFF">
        <w:rPr>
          <w:rFonts w:ascii="GHEA Grapalat" w:hAnsi="GHEA Grapalat" w:cs="GHEA Grapalat"/>
          <w:b/>
          <w:color w:val="auto"/>
          <w:sz w:val="24"/>
          <w:szCs w:val="24"/>
          <w:lang w:val="hy-AM"/>
        </w:rPr>
        <w:t>34.</w:t>
      </w:r>
    </w:p>
    <w:p w14:paraId="019342C1" w14:textId="77777777" w:rsidR="004A5AFF" w:rsidRPr="004A5AFF" w:rsidRDefault="004A5AFF" w:rsidP="002B70D4">
      <w:pPr>
        <w:spacing w:after="0" w:line="360" w:lineRule="auto"/>
        <w:ind w:firstLine="709"/>
        <w:jc w:val="center"/>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ՏՆՏԵՍԱԿԱՆ ԳՈՐԾՈՒՆԵՈՒԹՅԱՆ, ՏԵԽՆԻԿԱԿԱՆ ԱՆՎՏԱՆԳՈՒԹՅԱՆ, ԶԵՆՔԻ ՇՐՋԱՆԱՌՈՒԹՅԱՆ ԵՎ ԱՈՒԴԻՏՈՐԱԿԱՆ ԳՈՐԾՈՒՆԵՈՒԹՅԱՆ ԲՆԱԳԱՎԱՌՆԵՐՈՒՄ ՎԱՐՉԱԿԱՆ ԻՐԱՎԱԽԱԽՏՈՒՄՆԵՐԸ</w:t>
      </w:r>
    </w:p>
    <w:p w14:paraId="0974A9A1"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5B9C2BDA"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114B2F8A"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 xml:space="preserve">Հոդված 331. Առևտրի, հանրային սննդի, կենցաղային </w:t>
      </w:r>
      <w:r w:rsidRPr="004A5AFF">
        <w:rPr>
          <w:rFonts w:ascii="GHEA Grapalat" w:hAnsi="GHEA Grapalat"/>
          <w:b/>
          <w:sz w:val="24"/>
          <w:szCs w:val="24"/>
          <w:shd w:val="clear" w:color="auto" w:fill="FFFFFF"/>
          <w:lang w:val="hy-AM"/>
        </w:rPr>
        <w:t xml:space="preserve">և սահմանափակման ենթակա ծառայությունների </w:t>
      </w:r>
      <w:r w:rsidRPr="004A5AFF">
        <w:rPr>
          <w:rFonts w:ascii="GHEA Grapalat" w:hAnsi="GHEA Grapalat" w:cs="GHEA Grapalat"/>
          <w:b/>
          <w:color w:val="auto"/>
          <w:sz w:val="24"/>
          <w:szCs w:val="24"/>
          <w:lang w:val="hy-AM"/>
        </w:rPr>
        <w:t>ոլորտում օրենսդրությամբ սահմանված կարգը և  պահանջները խախտելը</w:t>
      </w:r>
    </w:p>
    <w:p w14:paraId="0C6B7B21"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125F6B18"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1. Առանց պիտանիության ժամկետի, պիտանիության ժամկետն անցած, ոչ ընթեռնելի պիտանիության ժամկետով, պիտանիության ժամկետի կրկնակի մակնշմամբ, արտադրողի կողմից նշված բնօրինակ պիտանիության ժամկետը ջնջված և նոր ժամկետի նշումով կամ հայերեն մակնշումն արտադրողի կողմից նշված բնօրինակ պիտանիության ժամկետի վրա փակցված ապրանքներ արտադրելը, իրացնելը,</w:t>
      </w:r>
      <w:r w:rsidRPr="004A5AFF">
        <w:rPr>
          <w:rFonts w:ascii="GHEA Grapalat" w:hAnsi="GHEA Grapalat"/>
          <w:sz w:val="24"/>
          <w:szCs w:val="24"/>
          <w:shd w:val="clear" w:color="auto" w:fill="FFFFFF"/>
          <w:lang w:val="hy-AM"/>
        </w:rPr>
        <w:t xml:space="preserve"> այլ ձևով փոխանցելը կամ ցանկացած այլ տեսակի փոխանցման համար առաջարկելը</w:t>
      </w:r>
      <w:r w:rsidRPr="004A5AFF">
        <w:rPr>
          <w:rFonts w:ascii="GHEA Grapalat" w:hAnsi="GHEA Grapalat" w:cs="GHEA Grapalat"/>
          <w:color w:val="auto"/>
          <w:sz w:val="24"/>
          <w:szCs w:val="24"/>
          <w:lang w:val="hy-AM"/>
        </w:rPr>
        <w:t xml:space="preserve"> կամ իրացնելու նպատակով տեսանելի վայրում դրված լինելը, կամ դրանք </w:t>
      </w:r>
      <w:r w:rsidRPr="004A5AFF">
        <w:rPr>
          <w:rFonts w:ascii="GHEA Grapalat" w:hAnsi="GHEA Grapalat" w:cs="GHEA Grapalat"/>
          <w:noProof/>
          <w:color w:val="auto"/>
          <w:sz w:val="24"/>
          <w:szCs w:val="24"/>
          <w:lang w:val="hy-AM"/>
        </w:rPr>
        <w:t>նոր ար</w:t>
      </w:r>
      <w:r w:rsidRPr="004A5AFF">
        <w:rPr>
          <w:rFonts w:ascii="GHEA Grapalat" w:hAnsi="GHEA Grapalat" w:cs="GHEA Grapalat"/>
          <w:noProof/>
          <w:color w:val="auto"/>
          <w:sz w:val="24"/>
          <w:szCs w:val="24"/>
          <w:lang w:val="hy-AM"/>
        </w:rPr>
        <w:softHyphen/>
        <w:t>տադրանք ստանալու համար վերամշակելը</w:t>
      </w:r>
      <w:r w:rsidRPr="004A5AFF">
        <w:rPr>
          <w:rFonts w:ascii="GHEA Grapalat" w:hAnsi="GHEA Grapalat" w:cs="GHEA Grapalat"/>
          <w:color w:val="auto"/>
          <w:sz w:val="24"/>
          <w:szCs w:val="24"/>
          <w:lang w:val="hy-AM"/>
        </w:rPr>
        <w:t>`</w:t>
      </w:r>
    </w:p>
    <w:p w14:paraId="719C43D8"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հազար դրամից երկու հարյուր հազար դրամի չափով:</w:t>
      </w:r>
    </w:p>
    <w:p w14:paraId="12E3A44A"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2. Առանց համապատասխանության նշանի մակնշմամբ </w:t>
      </w:r>
      <w:r w:rsidRPr="004A5AFF">
        <w:rPr>
          <w:rFonts w:ascii="GHEA Grapalat" w:hAnsi="GHEA Grapalat" w:cs="GHEA Grapalat"/>
          <w:noProof/>
          <w:color w:val="auto"/>
          <w:sz w:val="24"/>
          <w:szCs w:val="24"/>
          <w:lang w:val="hy-AM"/>
        </w:rPr>
        <w:t xml:space="preserve">կամ </w:t>
      </w:r>
      <w:r w:rsidRPr="004A5AFF">
        <w:rPr>
          <w:rFonts w:ascii="GHEA Grapalat" w:hAnsi="GHEA Grapalat" w:cs="Arial"/>
          <w:noProof/>
          <w:sz w:val="24"/>
          <w:szCs w:val="24"/>
          <w:lang w:val="hy-AM"/>
        </w:rPr>
        <w:t>տեխ</w:t>
      </w:r>
      <w:r w:rsidRPr="004A5AFF">
        <w:rPr>
          <w:rFonts w:ascii="GHEA Grapalat" w:hAnsi="GHEA Grapalat" w:cs="Arial"/>
          <w:noProof/>
          <w:sz w:val="24"/>
          <w:szCs w:val="24"/>
          <w:lang w:val="hy-AM"/>
        </w:rPr>
        <w:softHyphen/>
        <w:t>նի</w:t>
      </w:r>
      <w:r w:rsidRPr="004A5AFF">
        <w:rPr>
          <w:rFonts w:ascii="GHEA Grapalat" w:hAnsi="GHEA Grapalat" w:cs="Arial"/>
          <w:noProof/>
          <w:sz w:val="24"/>
          <w:szCs w:val="24"/>
          <w:lang w:val="hy-AM"/>
        </w:rPr>
        <w:softHyphen/>
        <w:t>կա</w:t>
      </w:r>
      <w:r w:rsidRPr="004A5AFF">
        <w:rPr>
          <w:rFonts w:ascii="GHEA Grapalat" w:hAnsi="GHEA Grapalat" w:cs="Arial"/>
          <w:noProof/>
          <w:sz w:val="24"/>
          <w:szCs w:val="24"/>
          <w:lang w:val="hy-AM"/>
        </w:rPr>
        <w:softHyphen/>
        <w:t>կան</w:t>
      </w:r>
      <w:r w:rsidRPr="004A5AFF">
        <w:rPr>
          <w:rFonts w:ascii="GHEA Grapalat" w:hAnsi="GHEA Grapalat" w:cs="Times New Roman"/>
          <w:noProof/>
          <w:sz w:val="24"/>
          <w:szCs w:val="24"/>
          <w:lang w:val="hy-AM"/>
        </w:rPr>
        <w:t xml:space="preserve"> </w:t>
      </w:r>
      <w:r w:rsidRPr="004A5AFF">
        <w:rPr>
          <w:rFonts w:ascii="GHEA Grapalat" w:hAnsi="GHEA Grapalat" w:cs="Arial"/>
          <w:noProof/>
          <w:sz w:val="24"/>
          <w:szCs w:val="24"/>
          <w:lang w:val="hy-AM"/>
        </w:rPr>
        <w:t>փաստաթղթերում</w:t>
      </w:r>
      <w:r w:rsidRPr="004A5AFF">
        <w:rPr>
          <w:rFonts w:ascii="GHEA Grapalat" w:hAnsi="GHEA Grapalat" w:cs="Times New Roman"/>
          <w:noProof/>
          <w:sz w:val="24"/>
          <w:szCs w:val="24"/>
          <w:lang w:val="hy-AM"/>
        </w:rPr>
        <w:t xml:space="preserve"> </w:t>
      </w:r>
      <w:r w:rsidRPr="004A5AFF">
        <w:rPr>
          <w:rFonts w:ascii="GHEA Grapalat" w:hAnsi="GHEA Grapalat" w:cs="GHEA Grapalat"/>
          <w:noProof/>
          <w:color w:val="auto"/>
          <w:sz w:val="24"/>
          <w:szCs w:val="24"/>
          <w:lang w:val="hy-AM"/>
        </w:rPr>
        <w:t xml:space="preserve">կամ այլ եղանակներով </w:t>
      </w:r>
      <w:r w:rsidRPr="004A5AFF">
        <w:rPr>
          <w:rFonts w:ascii="GHEA Grapalat" w:hAnsi="GHEA Grapalat" w:cs="Arial"/>
          <w:noProof/>
          <w:sz w:val="24"/>
          <w:szCs w:val="24"/>
          <w:lang w:val="hy-AM"/>
        </w:rPr>
        <w:t>համապատասխանության</w:t>
      </w:r>
      <w:r w:rsidRPr="004A5AFF">
        <w:rPr>
          <w:rFonts w:ascii="GHEA Grapalat" w:hAnsi="GHEA Grapalat" w:cs="Times New Roman"/>
          <w:noProof/>
          <w:sz w:val="24"/>
          <w:szCs w:val="24"/>
          <w:lang w:val="hy-AM"/>
        </w:rPr>
        <w:t xml:space="preserve"> </w:t>
      </w:r>
      <w:r w:rsidRPr="004A5AFF">
        <w:rPr>
          <w:rFonts w:ascii="GHEA Grapalat" w:hAnsi="GHEA Grapalat" w:cs="Arial"/>
          <w:noProof/>
          <w:sz w:val="24"/>
          <w:szCs w:val="24"/>
          <w:lang w:val="hy-AM"/>
        </w:rPr>
        <w:t>փաստը</w:t>
      </w:r>
      <w:r w:rsidRPr="004A5AFF">
        <w:rPr>
          <w:rFonts w:ascii="GHEA Grapalat" w:hAnsi="GHEA Grapalat" w:cs="Times New Roman"/>
          <w:noProof/>
          <w:sz w:val="24"/>
          <w:szCs w:val="24"/>
          <w:lang w:val="hy-AM"/>
        </w:rPr>
        <w:t xml:space="preserve"> </w:t>
      </w:r>
      <w:r w:rsidRPr="004A5AFF">
        <w:rPr>
          <w:rFonts w:ascii="GHEA Grapalat" w:hAnsi="GHEA Grapalat" w:cs="Arial"/>
          <w:noProof/>
          <w:sz w:val="24"/>
          <w:szCs w:val="24"/>
          <w:lang w:val="hy-AM"/>
        </w:rPr>
        <w:t>հավաստող</w:t>
      </w:r>
      <w:r w:rsidRPr="004A5AFF">
        <w:rPr>
          <w:rFonts w:ascii="GHEA Grapalat" w:hAnsi="GHEA Grapalat" w:cs="Times New Roman"/>
          <w:noProof/>
          <w:sz w:val="24"/>
          <w:szCs w:val="24"/>
          <w:lang w:val="hy-AM"/>
        </w:rPr>
        <w:t xml:space="preserve"> </w:t>
      </w:r>
      <w:r w:rsidRPr="004A5AFF">
        <w:rPr>
          <w:rFonts w:ascii="GHEA Grapalat" w:hAnsi="GHEA Grapalat" w:cs="Arial"/>
          <w:noProof/>
          <w:sz w:val="24"/>
          <w:szCs w:val="24"/>
          <w:lang w:val="hy-AM"/>
        </w:rPr>
        <w:t>նշումի</w:t>
      </w:r>
      <w:r w:rsidRPr="004A5AFF">
        <w:rPr>
          <w:rFonts w:ascii="GHEA Grapalat" w:hAnsi="GHEA Grapalat" w:cs="GHEA Grapalat"/>
          <w:color w:val="auto"/>
          <w:sz w:val="24"/>
          <w:szCs w:val="24"/>
          <w:lang w:val="hy-AM"/>
        </w:rPr>
        <w:t>, առանց սերտիֆիկատով կամ գրանցված հայտարարագրով համապատասխանության պարտադիր հավաստման ենթակա ապրանքներ իրացնելը (ծառայություն մատուցելը, աշխատանք կատարելը) կամ առանց անվտանգությունը հավաստող փաստաթղթի սննդամթերք կամ դրա հետ անմիջական շփման մեջ գտնվող նյութեր վաճառելը՝</w:t>
      </w:r>
    </w:p>
    <w:p w14:paraId="4222773C"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lastRenderedPageBreak/>
        <w:t>առաջացնում է տուգանք՝ հիսուն հազար դրամից հարյուր  հազար դրամի չափով:</w:t>
      </w:r>
    </w:p>
    <w:p w14:paraId="3F451628"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3. Առևտրի, հանրային սննդի կամ կենցաղային ծառայության օբյեկտներում կամ առևտրի իրականացման վայրերում օրենսդրությամբ սահմանված պահանջներին բավարարող ցուցանակ չապահովելը՝</w:t>
      </w:r>
    </w:p>
    <w:p w14:paraId="586FE2CF"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քսան հազար դրամի չափով:</w:t>
      </w:r>
    </w:p>
    <w:p w14:paraId="575CF6B7"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4. Ելնելով տվյալ առևտրի օբյեկտի առանձնահատկություններից՝ առևտրի օբյեկտն ապրանքների ընդունման, պահման կամ վաճառքի պայմաններն ապահովող սարքավորումներով, առևտրատեխնոլոգիական պարագաներով, պահեստային, վարչակենցաղային կամ ապրանքների վաճառքի նախապատրաստման համար անհրաժեշտ սենքերով չապահովելը` բացառությամբ սույն հոդվածի 33-րդ մասով նախատեսված դեպքերի`</w:t>
      </w:r>
    </w:p>
    <w:p w14:paraId="2471AA51"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քսան հազար դրամից երեսուն հազար դրամի չափով:</w:t>
      </w:r>
    </w:p>
    <w:p w14:paraId="379FA51E"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5. Հանրային սննդի օբյեկտը տեխնոլոգիական գործընթացն ապահովող համապատասխան սարքավորումներով կամ հանրային սննդի գործունեությունն իրականացնելու համար նախատեսված օրենսդրության համապատասխան գույքով չապահովելը` բացառությամբ սույն հոդվածի 33-րդ մասով նախատեսված դեպքերի` </w:t>
      </w:r>
    </w:p>
    <w:p w14:paraId="028E3284"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քսան հազար դրամից երեսուն հազար դրամի չափով:</w:t>
      </w:r>
    </w:p>
    <w:p w14:paraId="2434916D"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6. Առևտրի օբյեկտից դուրս սգո ծիսակատարություններին վերաբերող ապրանքների նմուշներ ցուցադրելը, ինչպես նաև սգո ծիսակատարություններին վերաբերող ապրանքներ վաճառող օբյեկտների ցուցափեղկերը կամ մուտքերը վարագուրապատված կամ մգավորված ապակիներով չապահովելը՝ այնպես, որ վաճառվող ապրանքների նմուշները դրսից տեսանելի չլինեն`</w:t>
      </w:r>
    </w:p>
    <w:p w14:paraId="0FBBC12B"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երեսուն հազար դրամից հիսուն հազար դրամի չափով:</w:t>
      </w:r>
    </w:p>
    <w:p w14:paraId="30EE4C70"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7. Հանրային սննդի օբյեկտներում</w:t>
      </w:r>
      <w:r w:rsidRPr="004A5AFF">
        <w:rPr>
          <w:rFonts w:ascii="GHEA Grapalat" w:hAnsi="GHEA Grapalat" w:cs="GHEA Grapalat"/>
          <w:b/>
          <w:color w:val="auto"/>
          <w:sz w:val="24"/>
          <w:szCs w:val="24"/>
          <w:lang w:val="hy-AM"/>
        </w:rPr>
        <w:t xml:space="preserve"> </w:t>
      </w:r>
      <w:r w:rsidRPr="004A5AFF">
        <w:rPr>
          <w:rFonts w:ascii="GHEA Grapalat" w:hAnsi="GHEA Grapalat" w:cs="GHEA Grapalat"/>
          <w:color w:val="auto"/>
          <w:sz w:val="24"/>
          <w:szCs w:val="24"/>
          <w:lang w:val="hy-AM"/>
        </w:rPr>
        <w:t xml:space="preserve">առանց համապատասխան մասնագիտական կրթության կամ մասնագիտական պատրաստվածության մասին </w:t>
      </w:r>
      <w:r w:rsidRPr="004A5AFF">
        <w:rPr>
          <w:rFonts w:ascii="GHEA Grapalat" w:hAnsi="GHEA Grapalat" w:cs="GHEA Grapalat"/>
          <w:color w:val="auto"/>
          <w:sz w:val="24"/>
          <w:szCs w:val="24"/>
          <w:lang w:val="hy-AM"/>
        </w:rPr>
        <w:lastRenderedPageBreak/>
        <w:t>դիպլոմի կամ վկայականի՝ խոհարար կամ հրուշակագործ  աշխատանքի ընդունելը կամ ներգրավելը՝</w:t>
      </w:r>
    </w:p>
    <w:p w14:paraId="40F738E8"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երեսուն հազար դրամից հիսուն հազար դրամի չափով:</w:t>
      </w:r>
    </w:p>
    <w:p w14:paraId="674EFC6A"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8. Կենցաղային ծառայության օբյեկտներում </w:t>
      </w:r>
      <w:r w:rsidRPr="004A5AFF">
        <w:rPr>
          <w:rFonts w:ascii="GHEA Grapalat" w:hAnsi="GHEA Grapalat"/>
          <w:sz w:val="24"/>
          <w:szCs w:val="24"/>
          <w:shd w:val="clear" w:color="auto" w:fill="FFFFFF"/>
          <w:lang w:val="hy-AM"/>
        </w:rPr>
        <w:t>առանձին կենցաղային ծառայությունների մասով</w:t>
      </w:r>
      <w:r w:rsidRPr="004A5AFF">
        <w:rPr>
          <w:rFonts w:ascii="GHEA Grapalat" w:hAnsi="GHEA Grapalat" w:cs="GHEA Grapalat"/>
          <w:color w:val="auto"/>
          <w:sz w:val="24"/>
          <w:szCs w:val="24"/>
          <w:lang w:val="hy-AM"/>
        </w:rPr>
        <w:t xml:space="preserve"> օրենսդրությամբ սահմանված դեպքերում առանց համապատասխան մասնագիտական կրթության կամ մասնագիտական պատրաստվածության մասին դիպլոմի կամ վկայականի կամ առանց առնվազն երկու տարվա համապատասխան աշխատանքային ստաժի կենցաղային ծառայություններ մատուցող անձի աշխատանքի ընդունելը կամ ներգրավելը՝</w:t>
      </w:r>
    </w:p>
    <w:p w14:paraId="5C364A12"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երեսուն հազար դրամից հիսուն հազար դրամի չափով:</w:t>
      </w:r>
    </w:p>
    <w:p w14:paraId="29C46D08"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9. Սննդամթերքի վաճառքով զբաղվող առևտրի և հանրային սննդի օբյեկտների աշխատողներին աշխատանքային արտահագուստի կրումը վաճառողի (</w:t>
      </w:r>
      <w:r w:rsidRPr="004A5AFF">
        <w:rPr>
          <w:rFonts w:ascii="GHEA Grapalat" w:hAnsi="GHEA Grapalat"/>
          <w:sz w:val="24"/>
          <w:szCs w:val="24"/>
          <w:shd w:val="clear" w:color="auto" w:fill="FFFFFF"/>
          <w:lang w:val="hy-AM"/>
        </w:rPr>
        <w:t>առուվաճառքի պայմանագրով սպառողներին ապրանք իրացնող իրավաբանական անձ կամ անհատ ձեռնարկատեր</w:t>
      </w:r>
      <w:r w:rsidRPr="004A5AFF">
        <w:rPr>
          <w:rFonts w:ascii="GHEA Grapalat" w:hAnsi="GHEA Grapalat" w:cs="GHEA Grapalat"/>
          <w:color w:val="auto"/>
          <w:sz w:val="24"/>
          <w:szCs w:val="24"/>
          <w:lang w:val="hy-AM"/>
        </w:rPr>
        <w:t>) կողմից չապահովելը՝</w:t>
      </w:r>
    </w:p>
    <w:p w14:paraId="6F97933C"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տասն հինգ հազար դրամի չափով:</w:t>
      </w:r>
    </w:p>
    <w:p w14:paraId="24F86201"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10. Գյուղատնտեսական արտադրանքի շուկաներում փորձաքննություն պահանջող գյուղատնտեսական արտադրանքի որակի ստուգման նպատակով համապատասխան սարքավորումներով հագեցված լաբորատորիայով չապահովելը՝</w:t>
      </w:r>
    </w:p>
    <w:p w14:paraId="67D487EB"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հիսուն հազար դրամից հարյուր հազար դրամի չափով:</w:t>
      </w:r>
    </w:p>
    <w:p w14:paraId="5F6F2E1E"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11. Առևտրի իրականացման վայրի կազմակերպչի կողմից առանց պայմանագրի կնքման կամ օրենսդրությամբ սահմանված պարտադիր պահանջների խախտումներով կնքված պայմանագրով վաճառատեղերը վճարովի կամ անհատույց օգտագործման նպատակով վաճառողներին տրամադրելը բացառությամբ օրենքով նախատեսված դեպքերի, ինչպես նաև առևտրի իրականացման վայրում (բացառությամբ գյուղատնտեսական արտադրանքի շուկաների, կենդանիների </w:t>
      </w:r>
      <w:r w:rsidRPr="004A5AFF">
        <w:rPr>
          <w:rFonts w:ascii="GHEA Grapalat" w:hAnsi="GHEA Grapalat" w:cs="GHEA Grapalat"/>
          <w:color w:val="auto"/>
          <w:sz w:val="24"/>
          <w:szCs w:val="24"/>
          <w:lang w:val="hy-AM"/>
        </w:rPr>
        <w:lastRenderedPageBreak/>
        <w:t>շուկաների,</w:t>
      </w:r>
      <w:r w:rsidRPr="004A5AFF">
        <w:rPr>
          <w:rFonts w:ascii="GHEA Grapalat" w:hAnsi="GHEA Grapalat"/>
          <w:sz w:val="24"/>
          <w:szCs w:val="24"/>
          <w:shd w:val="clear" w:color="auto" w:fill="FFFFFF"/>
          <w:lang w:val="hy-AM"/>
        </w:rPr>
        <w:t xml:space="preserve"> </w:t>
      </w:r>
      <w:r w:rsidRPr="004A5AFF">
        <w:rPr>
          <w:rFonts w:ascii="GHEA Grapalat" w:hAnsi="GHEA Grapalat" w:cs="GHEA Grapalat"/>
          <w:color w:val="auto"/>
          <w:sz w:val="24"/>
          <w:szCs w:val="24"/>
          <w:lang w:val="hy-AM"/>
        </w:rPr>
        <w:t xml:space="preserve">տոնավաճառների (վերնիսաժների) կամ </w:t>
      </w:r>
      <w:r w:rsidRPr="004A5AFF">
        <w:rPr>
          <w:rFonts w:ascii="GHEA Grapalat" w:hAnsi="GHEA Grapalat"/>
          <w:sz w:val="24"/>
          <w:szCs w:val="24"/>
          <w:shd w:val="clear" w:color="auto" w:fill="FFFFFF"/>
          <w:lang w:val="hy-AM"/>
        </w:rPr>
        <w:t>ավտոտրանսպորտային միջոցների շուկաների</w:t>
      </w:r>
      <w:r w:rsidRPr="004A5AFF">
        <w:rPr>
          <w:rFonts w:ascii="GHEA Grapalat" w:hAnsi="GHEA Grapalat" w:cs="GHEA Grapalat"/>
          <w:color w:val="auto"/>
          <w:sz w:val="24"/>
          <w:szCs w:val="24"/>
          <w:lang w:val="hy-AM"/>
        </w:rPr>
        <w:t>)  ֆիզիկական անձին վաճառատեղերի տրամադրումը`</w:t>
      </w:r>
    </w:p>
    <w:p w14:paraId="47491661"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հազար դրամից երեք հարյուր հազար դրամի չափով՝ յուրաքանչյուր տրամադրված տեղի համար:</w:t>
      </w:r>
    </w:p>
    <w:p w14:paraId="59EC6D24"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12. Առևտրի կամ հանրային սննդի օբյեկտներում կամ սպառողական ապրանքների, գյուղատնտեսական արտադրանքի կամ կենդանիների շուկաներում կամ կրպակներում, կամ  </w:t>
      </w:r>
      <w:r w:rsidRPr="004A5AFF">
        <w:rPr>
          <w:rFonts w:ascii="GHEA Grapalat" w:hAnsi="GHEA Grapalat"/>
          <w:sz w:val="24"/>
          <w:szCs w:val="24"/>
          <w:shd w:val="clear" w:color="auto" w:fill="FFFFFF"/>
          <w:lang w:val="hy-AM"/>
        </w:rPr>
        <w:t xml:space="preserve">շրջիկ առևտրի կետերում կամ շրջածախ առևտրի միջոցով </w:t>
      </w:r>
      <w:r w:rsidRPr="004A5AFF">
        <w:rPr>
          <w:rFonts w:ascii="GHEA Grapalat" w:hAnsi="GHEA Grapalat" w:cs="GHEA Grapalat"/>
          <w:color w:val="auto"/>
          <w:sz w:val="24"/>
          <w:szCs w:val="24"/>
          <w:lang w:val="hy-AM"/>
        </w:rPr>
        <w:t>օրենսդրությամբ արգելված ապրանքներ վաճառելը (իրացնելը)՝</w:t>
      </w:r>
    </w:p>
    <w:p w14:paraId="5E23D91D"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քսան հազար դրամից երեսուն հազար դրամի  չափով:</w:t>
      </w:r>
    </w:p>
    <w:p w14:paraId="204D21FA"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13. Առևտրի օբյեկտում սննդամթերքի կամ ոչ պարենային ապրանքների, կամ գյուղատնտեսական արտադրանքի վաճառքն՝ ըստ ապրանքախմբերի` առանձին բաժիններում, իսկ առևտրի իրականացման վայրերում, </w:t>
      </w:r>
      <w:r w:rsidRPr="004A5AFF">
        <w:rPr>
          <w:rFonts w:ascii="GHEA Grapalat" w:hAnsi="GHEA Grapalat"/>
          <w:sz w:val="24"/>
          <w:szCs w:val="24"/>
          <w:shd w:val="clear" w:color="auto" w:fill="FFFFFF"/>
          <w:lang w:val="hy-AM"/>
        </w:rPr>
        <w:t>շրջիկ առևտրի կետերում կամ շրջածախ առևտրի միջոցով</w:t>
      </w:r>
      <w:r w:rsidRPr="004A5AFF">
        <w:rPr>
          <w:rFonts w:ascii="GHEA Grapalat" w:hAnsi="GHEA Grapalat" w:cs="GHEA Grapalat"/>
          <w:color w:val="auto"/>
          <w:sz w:val="24"/>
          <w:szCs w:val="24"/>
          <w:lang w:val="hy-AM"/>
        </w:rPr>
        <w:t xml:space="preserve"> սննդամթերքի, ոչ պարենային ապրանքների կամ գյուղատնտեսական արտադրանքի վաճառքը՝ ըստ ապրանքախմբերի` տարանջատված մեկուսամասերում չապահովելը`</w:t>
      </w:r>
    </w:p>
    <w:p w14:paraId="4A1D31A3"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երեսուն հազար դրամից հիսուն հազար դրամի չափով:</w:t>
      </w:r>
    </w:p>
    <w:p w14:paraId="5D060E6F"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14. Գործատուի կողմից առևտրի, հանրային սննդի և կենցաղային ծառայությունների ոլորտում օրենսդրությամբ սահմանված ձևի կամ կարգով անվանաքարտի կրումը աշխատողի կողմից չապահովելը կամ ա</w:t>
      </w:r>
      <w:r w:rsidRPr="004A5AFF">
        <w:rPr>
          <w:rFonts w:ascii="GHEA Grapalat" w:hAnsi="GHEA Grapalat"/>
          <w:sz w:val="24"/>
          <w:szCs w:val="24"/>
          <w:shd w:val="clear" w:color="auto" w:fill="FFFFFF"/>
          <w:lang w:val="hy-AM"/>
        </w:rPr>
        <w:t xml:space="preserve">նհատ ձեռնարկատեր հանդիսացող վաճառողի կողմից </w:t>
      </w:r>
      <w:r w:rsidRPr="004A5AFF">
        <w:rPr>
          <w:rFonts w:ascii="GHEA Grapalat" w:hAnsi="GHEA Grapalat" w:cs="GHEA Grapalat"/>
          <w:color w:val="auto"/>
          <w:sz w:val="24"/>
          <w:szCs w:val="24"/>
          <w:lang w:val="hy-AM"/>
        </w:rPr>
        <w:t>օրենսդրությամբ սահմանված ձևի կամ կարգով անվանաքարտի չկրելը</w:t>
      </w:r>
      <w:r w:rsidRPr="004A5AFF">
        <w:rPr>
          <w:sz w:val="24"/>
          <w:szCs w:val="24"/>
          <w:shd w:val="clear" w:color="auto" w:fill="FFFFFF"/>
          <w:lang w:val="hy-AM"/>
        </w:rPr>
        <w:t> </w:t>
      </w:r>
      <w:r w:rsidRPr="004A5AFF">
        <w:rPr>
          <w:rFonts w:ascii="GHEA Grapalat" w:hAnsi="GHEA Grapalat" w:cs="GHEA Grapalat"/>
          <w:color w:val="auto"/>
          <w:sz w:val="24"/>
          <w:szCs w:val="24"/>
          <w:lang w:val="hy-AM"/>
        </w:rPr>
        <w:t xml:space="preserve"> `</w:t>
      </w:r>
    </w:p>
    <w:p w14:paraId="4C649875"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քսան հազար դրամի չափով՝ յուրաքանչյուր անվանաքարտ չկրողի  համար:   </w:t>
      </w:r>
    </w:p>
    <w:p w14:paraId="4A399C11"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15. Առևտրի իրականացման վայրի կազմակերպչի կողմից վաճառողներին (բացառությամբ առևտրի իրականացման վայրի տարածքում գործող առևտրի, հանրային սննդի օբյեկտների վաճառողների) օրենսդրությանը համապատասխան` </w:t>
      </w:r>
      <w:r w:rsidRPr="004A5AFF">
        <w:rPr>
          <w:rFonts w:ascii="GHEA Grapalat" w:hAnsi="GHEA Grapalat" w:cs="GHEA Grapalat"/>
          <w:color w:val="auto"/>
          <w:sz w:val="24"/>
          <w:szCs w:val="24"/>
          <w:lang w:val="hy-AM"/>
        </w:rPr>
        <w:lastRenderedPageBreak/>
        <w:t>առևտրատեխնոլոգիական սարքավորումներով, ինչպես նաև տվյալ առևտրական գործունեություն իրականացնելու համար նախատեսված այլ գույքով չապահովելը`</w:t>
      </w:r>
    </w:p>
    <w:p w14:paraId="1F2510AB"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քսան հազար դրամից երեսուն հազար դրամի չափով:</w:t>
      </w:r>
    </w:p>
    <w:p w14:paraId="6BFD3773"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16. Կազմակերպչի կողմից վաճառքի ցուցադրված ապրանքատեսակի վրա գնապիտակ չապահովելը, բացառությամբ գյուղատնտեuական արտադրանքի, կենդանիների շուկաներում, տոնավաճառներում (վերնիuաժներում) կամ ցուցահանդեu-վաճառքի կազմակերպման վայրերում (բացառությամբ նշված վայրերում գործող առևտրի օբյեկտների)  վաճառվող կամ վաճառքի ցուցադրվող ապրանքների՝</w:t>
      </w:r>
    </w:p>
    <w:p w14:paraId="6C4533FB"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տասը հազար դրամի չափով:</w:t>
      </w:r>
    </w:p>
    <w:p w14:paraId="35E8121B"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17. Հեղուկ վառելիքի, տեխնիկական հեղուկների կամ հեղուկացված գազերի մանրածախ առևտրի կետերից դուրս, բացառությամբ Կառավարության սահմանած ցանկում ընդգրկված սահմանամերձ և բարձրլեռնային բնակավայրերի, դրանց մանրածախ վաճառք իրականացնելը`</w:t>
      </w:r>
    </w:p>
    <w:p w14:paraId="230B5B45"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հիսուն հազար դրամից հարյուր հազար դրամի չափով:</w:t>
      </w:r>
    </w:p>
    <w:p w14:paraId="05B92828" w14:textId="77777777" w:rsidR="004A5AFF" w:rsidRPr="004A5AFF" w:rsidRDefault="004A5AFF" w:rsidP="002B70D4">
      <w:pPr>
        <w:shd w:val="clear" w:color="auto" w:fill="FFFFFF"/>
        <w:spacing w:after="0" w:line="360" w:lineRule="auto"/>
        <w:ind w:firstLine="708"/>
        <w:jc w:val="both"/>
        <w:rPr>
          <w:rFonts w:ascii="GHEA Grapalat" w:eastAsia="Calibri" w:hAnsi="GHEA Grapalat" w:cs="Times New Roman"/>
          <w:sz w:val="24"/>
          <w:szCs w:val="24"/>
          <w:lang w:val="hy-AM"/>
        </w:rPr>
      </w:pPr>
      <w:r w:rsidRPr="004A5AFF">
        <w:rPr>
          <w:rFonts w:ascii="GHEA Grapalat" w:eastAsia="Calibri" w:hAnsi="GHEA Grapalat" w:cs="GHEA Grapalat"/>
          <w:sz w:val="24"/>
          <w:szCs w:val="24"/>
          <w:lang w:val="hy-AM"/>
        </w:rPr>
        <w:t xml:space="preserve">18. </w:t>
      </w:r>
      <w:r w:rsidRPr="004A5AFF">
        <w:rPr>
          <w:rFonts w:ascii="GHEA Grapalat" w:eastAsia="Calibri" w:hAnsi="GHEA Grapalat" w:cs="Times New Roman"/>
          <w:sz w:val="24"/>
          <w:szCs w:val="24"/>
          <w:lang w:val="hy-AM"/>
        </w:rPr>
        <w:t>Հեղուկ վառելիքի, սեղմված բնական կամ հեղուկացված նավթային կամ ածխաջրածնային գազերի մանրածախ առևտրի կետերում վաճառողի կողմից վառելիքի անվանման, նպատակային նշանակության (կոմունալ-կենցաղային կամ արտադրական սպառման համար կամ որպես ավտոմոբիլային տրանսպորտի շարժիչային վառելիք) վերաբերյալ տեղեկատվությունը վառելիքաբաշխիչ սարքավորումների վրա չտեղադրելը`</w:t>
      </w:r>
    </w:p>
    <w:p w14:paraId="2B4641F3"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հիսուն հազար դրամից երկու հարյուր հազար դրամի չափով:</w:t>
      </w:r>
    </w:p>
    <w:p w14:paraId="415CE2B1" w14:textId="77777777" w:rsidR="004A5AFF" w:rsidRPr="004A5AFF" w:rsidRDefault="004A5AFF" w:rsidP="002B70D4">
      <w:pPr>
        <w:shd w:val="clear" w:color="auto" w:fill="FFFFFF"/>
        <w:spacing w:after="0" w:line="360" w:lineRule="auto"/>
        <w:ind w:firstLine="708"/>
        <w:jc w:val="both"/>
        <w:rPr>
          <w:rFonts w:ascii="GHEA Grapalat" w:hAnsi="GHEA Grapalat" w:cs="Times New Roman"/>
          <w:sz w:val="24"/>
          <w:szCs w:val="24"/>
          <w:lang w:val="hy-AM"/>
        </w:rPr>
      </w:pPr>
      <w:r w:rsidRPr="004A5AFF">
        <w:rPr>
          <w:rFonts w:ascii="GHEA Grapalat" w:hAnsi="GHEA Grapalat" w:cs="Times New Roman"/>
          <w:sz w:val="24"/>
          <w:szCs w:val="24"/>
          <w:lang w:val="hy-AM"/>
        </w:rPr>
        <w:t xml:space="preserve">19. Հեղուկ վառելիքի մանրածախ առևտրի կետում վաճառողի կողմից կառավարության հաստատած պահանջներին համապատասխանող ստուգաչափված տարա չունենալը կամ դրա չափագիտական կանոնները կամ նորմերը խախտելը կամ </w:t>
      </w:r>
      <w:r w:rsidRPr="004A5AFF">
        <w:rPr>
          <w:rFonts w:ascii="GHEA Grapalat" w:hAnsi="GHEA Grapalat" w:cs="Times New Roman"/>
          <w:sz w:val="24"/>
          <w:szCs w:val="24"/>
          <w:lang w:val="hy-AM"/>
        </w:rPr>
        <w:lastRenderedPageBreak/>
        <w:t>տեղադրման կամ կիրառման կարգը խախտելը կամ սպառողի պահանջով հեղուկ վառելիքի վաճառքը այդ տարաների միջոցով չիրականացնելը՝</w:t>
      </w:r>
    </w:p>
    <w:p w14:paraId="23716ADB"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երեք հարյուր հազար դրամից հինգ հարյուր հազար դրամի չափով:</w:t>
      </w:r>
    </w:p>
    <w:p w14:paraId="511D2322" w14:textId="77777777" w:rsidR="004A5AFF" w:rsidRPr="004A5AFF" w:rsidRDefault="004A5AFF" w:rsidP="002B70D4">
      <w:pPr>
        <w:spacing w:after="0" w:line="360" w:lineRule="auto"/>
        <w:ind w:firstLine="709"/>
        <w:jc w:val="both"/>
        <w:rPr>
          <w:rFonts w:ascii="GHEA Grapalat" w:hAnsi="GHEA Grapalat"/>
          <w:sz w:val="24"/>
          <w:szCs w:val="24"/>
          <w:shd w:val="clear" w:color="auto" w:fill="FFFFFF"/>
          <w:lang w:val="hy-AM"/>
        </w:rPr>
      </w:pPr>
      <w:r w:rsidRPr="004A5AFF">
        <w:rPr>
          <w:rFonts w:ascii="GHEA Grapalat" w:hAnsi="GHEA Grapalat"/>
          <w:color w:val="auto"/>
          <w:sz w:val="24"/>
          <w:szCs w:val="24"/>
          <w:lang w:val="hy-AM"/>
        </w:rPr>
        <w:t xml:space="preserve">20. </w:t>
      </w:r>
      <w:r w:rsidRPr="004A5AFF">
        <w:rPr>
          <w:rFonts w:ascii="GHEA Grapalat" w:hAnsi="GHEA Grapalat"/>
          <w:sz w:val="24"/>
          <w:szCs w:val="24"/>
          <w:shd w:val="clear" w:color="auto" w:fill="FFFFFF"/>
          <w:lang w:val="hy-AM"/>
        </w:rPr>
        <w:t>Հեղուկ վառելիքի, սեղմված բնական կամ հեղուկացված նավթային կամ ածխաջրածնային գազերի մանրածախ առևտրի կետերում հեղուկ վառելիքի, սեղմված բնական կամ հեղուկացված նավթային կամ ածխաջրածնային գազերի վաճառքը տեսակը հաստատված կամ ստուգաչափված չափման միջոցներով չիրականացնելը կամ չափագիտական կանոնների կամ նորմերի խախտմամբ իրականացնելը կամ հեղուկ վառելիքի, սեղմված բնական կամ հեղուկացված նավթային կամ ածխաջրածնային գազերի մանրածախ առևտրի կետերում թերլիցքավորում իրականացնելը՝</w:t>
      </w:r>
    </w:p>
    <w:p w14:paraId="65D9A571"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w:t>
      </w:r>
      <w:r w:rsidRPr="004A5AFF">
        <w:rPr>
          <w:rFonts w:ascii="GHEA Grapalat" w:hAnsi="GHEA Grapalat"/>
          <w:sz w:val="24"/>
          <w:szCs w:val="24"/>
          <w:shd w:val="clear" w:color="auto" w:fill="FFFFFF"/>
          <w:lang w:val="hy-AM"/>
        </w:rPr>
        <w:t xml:space="preserve">ստուգմանը նախորդող եռամսյակի՝ տվյալ գործունեության իրականացման հասցեում հսկիչ դրամարկղային մեքենաներով իրացման շրջանառության մեկ տոկոսի և </w:t>
      </w:r>
      <w:r w:rsidRPr="004A5AFF">
        <w:rPr>
          <w:rFonts w:ascii="GHEA Grapalat" w:hAnsi="GHEA Grapalat" w:cs="GHEA Grapalat"/>
          <w:color w:val="auto"/>
          <w:sz w:val="24"/>
          <w:szCs w:val="24"/>
          <w:lang w:val="hy-AM"/>
        </w:rPr>
        <w:t>երկու հարյուր հազար դրամի չափով:</w:t>
      </w:r>
    </w:p>
    <w:p w14:paraId="69ACD4F0"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21. Առևտրի, հանրային uննդի, կենցաղային ծառայության oբյեկտներում և առևտրի իրականացման վայրում դրանց տեuակը հաuտատված և uտուգաչափված չափման կամ uտուգաչափված ստուգիչ չափման միջոցներով չապահովելը կամ չափագիտական նորմերը խախտելը, եթե արարքը չի պարունակում սույն հոդվածի 19-րդ կամ 20-րդ մասով սահմանված վարչական իրավախախտման հատկանիշներ`</w:t>
      </w:r>
    </w:p>
    <w:p w14:paraId="2671E2D1"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են տուգանք` հիսուն հազար դրամից հարյուր հազար դրամի չափով:</w:t>
      </w:r>
    </w:p>
    <w:p w14:paraId="7A17276A"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22. Առևտրի իրականացման վայրերը, հեղուկ վառելիքի կամ սեղմված բնական կամ հեղուկացված նավթային գազերի մանրածախ առևտրի կետերը օրենսդրությանը համապատասխան կառուցված վճարովի կամ անվճար հասարակական զուգարաններով չապահովելը`</w:t>
      </w:r>
    </w:p>
    <w:p w14:paraId="65501640"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երեսուն հազար դրամից հիսուն հազար դրամի չափով:</w:t>
      </w:r>
    </w:p>
    <w:p w14:paraId="4C72821F"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 xml:space="preserve">23. Վաճառվող փաթեթավորված կամ ոչ փաթեթավորված հացի գնապիտակի վրա </w:t>
      </w:r>
      <w:r w:rsidRPr="004A5AFF">
        <w:rPr>
          <w:rFonts w:ascii="GHEA Grapalat" w:hAnsi="GHEA Grapalat" w:cs="GHEA Grapalat"/>
          <w:noProof/>
          <w:color w:val="auto"/>
          <w:sz w:val="24"/>
          <w:szCs w:val="24"/>
          <w:lang w:val="hy-AM"/>
        </w:rPr>
        <w:t>օրենքով պահանջվող տվյալների (տեղեկությունների), այդ թվում</w:t>
      </w:r>
      <w:r w:rsidRPr="004A5AFF">
        <w:rPr>
          <w:rFonts w:ascii="GHEA Grapalat" w:hAnsi="GHEA Grapalat" w:cs="GHEA Grapalat"/>
          <w:color w:val="auto"/>
          <w:sz w:val="24"/>
          <w:szCs w:val="24"/>
          <w:lang w:val="hy-AM"/>
        </w:rPr>
        <w:t xml:space="preserve"> մեկ միավոր հացի քաշը կամ դրա շեղումների թույլատրելի չափերը չնշելը`</w:t>
      </w:r>
    </w:p>
    <w:p w14:paraId="5FF6B62D"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տաս հազար դրամից քսան հազար դրամի չափով:</w:t>
      </w:r>
    </w:p>
    <w:p w14:paraId="16B7D12A"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24. Աննդամթերքի կամ սննդային կամ կենսաբանական ակտիվ հավելումների արտադրության կամ շրջանառության փուլերում կատարվող գործառնությունների կամ դրանց իրականացման տարածքների, կամ </w:t>
      </w:r>
      <w:r w:rsidRPr="004A5AFF">
        <w:rPr>
          <w:rFonts w:ascii="GHEA Grapalat" w:hAnsi="GHEA Grapalat"/>
          <w:sz w:val="24"/>
          <w:szCs w:val="24"/>
          <w:shd w:val="clear" w:color="auto" w:fill="FFFFFF"/>
          <w:lang w:val="hy-AM"/>
        </w:rPr>
        <w:t xml:space="preserve">շուկայահանվող այդպիսի արտադրանքի վերաբերյալ </w:t>
      </w:r>
      <w:r w:rsidRPr="004A5AFF">
        <w:rPr>
          <w:rFonts w:ascii="GHEA Grapalat" w:hAnsi="GHEA Grapalat" w:cs="GHEA Grapalat"/>
          <w:color w:val="auto"/>
          <w:sz w:val="24"/>
          <w:szCs w:val="24"/>
          <w:lang w:val="hy-AM"/>
        </w:rPr>
        <w:t>մասին լիազոր մարմնին սահմանված ժամկետներում կամ կարգով տեղեկատվություն չտրամադրելը`</w:t>
      </w:r>
    </w:p>
    <w:p w14:paraId="24DFF28E"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հիսուն հազար դրամից ութսուն հազար դրամի չափով:</w:t>
      </w:r>
    </w:p>
    <w:p w14:paraId="3E68F133"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25. Առևտրի օբյեկտներում կամ առևտրի իրականացման վայրում վաճառողի (մատակարարի) կողմից մատակարարման պայմանագրով ապրանքների առքուվաճառք (մեծածախ առևտուր) կատարելու դեպքում այդ մասին ցուցանակի վրա համապատասխան տեղեկատվություն չզետեղելը՝</w:t>
      </w:r>
    </w:p>
    <w:p w14:paraId="5AFA1388"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տասը հազար դրամից քառասուն հազար դրամի չափով։</w:t>
      </w:r>
    </w:p>
    <w:p w14:paraId="46CC38B9"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26. Բացօթյա առևտուր իրականացնող վաճառողի կողմից օրենքով վաճառքի թույլատրված ապրանքների համար, </w:t>
      </w:r>
      <w:r w:rsidRPr="004A5AFF">
        <w:rPr>
          <w:rFonts w:ascii="GHEA Grapalat" w:hAnsi="GHEA Grapalat" w:cs="GHEA Grapalat"/>
          <w:noProof/>
          <w:color w:val="auto"/>
          <w:sz w:val="24"/>
          <w:szCs w:val="24"/>
          <w:lang w:val="hy-AM"/>
        </w:rPr>
        <w:t>դրանց առանձնահատկություններից ելնելով</w:t>
      </w:r>
      <w:r w:rsidRPr="004A5AFF">
        <w:rPr>
          <w:rFonts w:ascii="GHEA Grapalat" w:hAnsi="GHEA Grapalat" w:cs="GHEA Grapalat"/>
          <w:color w:val="auto"/>
          <w:sz w:val="24"/>
          <w:szCs w:val="24"/>
          <w:lang w:val="hy-AM"/>
        </w:rPr>
        <w:t xml:space="preserve"> օրենսդրությանը համապատասխան պահման կամ վաճառքի պայմաններն ապահովող սարքավորումներով </w:t>
      </w:r>
      <w:r w:rsidRPr="004A5AFF">
        <w:rPr>
          <w:rFonts w:ascii="GHEA Grapalat" w:hAnsi="GHEA Grapalat" w:cs="GHEA Grapalat"/>
          <w:noProof/>
          <w:color w:val="auto"/>
          <w:sz w:val="24"/>
          <w:szCs w:val="24"/>
          <w:lang w:val="hy-AM"/>
        </w:rPr>
        <w:t>կամ օրենքով սահմանված այլ պարտադիր պահանջների կատարումը</w:t>
      </w:r>
      <w:r w:rsidRPr="004A5AFF">
        <w:rPr>
          <w:rFonts w:ascii="GHEA Grapalat" w:hAnsi="GHEA Grapalat" w:cs="GHEA Grapalat"/>
          <w:color w:val="auto"/>
          <w:sz w:val="24"/>
          <w:szCs w:val="24"/>
          <w:lang w:val="hy-AM"/>
        </w:rPr>
        <w:t xml:space="preserve"> չապահովելը ՝</w:t>
      </w:r>
    </w:p>
    <w:p w14:paraId="23A8F5C3"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տասնհինգ հազար դրամից երեսուն հազար դրամի չափով։</w:t>
      </w:r>
    </w:p>
    <w:p w14:paraId="23E90A8A"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27. Կշռափաթեթավորված կամ վաճառքի դրված սննդամթերքի փաթեթի կամ մեջդիր պիտակների վրա օրենդրությամբ սահմանված</w:t>
      </w:r>
      <w:r w:rsidRPr="004A5AFF">
        <w:rPr>
          <w:rFonts w:ascii="GHEA Grapalat" w:hAnsi="GHEA Grapalat" w:cs="GHEA Grapalat"/>
          <w:noProof/>
          <w:color w:val="auto"/>
          <w:sz w:val="24"/>
          <w:szCs w:val="24"/>
          <w:lang w:val="hy-AM"/>
        </w:rPr>
        <w:t xml:space="preserve"> տվյալների վերա</w:t>
      </w:r>
      <w:r w:rsidRPr="004A5AFF">
        <w:rPr>
          <w:rFonts w:ascii="GHEA Grapalat" w:hAnsi="GHEA Grapalat" w:cs="GHEA Grapalat"/>
          <w:noProof/>
          <w:color w:val="auto"/>
          <w:sz w:val="24"/>
          <w:szCs w:val="24"/>
          <w:lang w:val="hy-AM"/>
        </w:rPr>
        <w:softHyphen/>
        <w:t>բեր</w:t>
      </w:r>
      <w:r w:rsidRPr="004A5AFF">
        <w:rPr>
          <w:rFonts w:ascii="GHEA Grapalat" w:hAnsi="GHEA Grapalat" w:cs="GHEA Grapalat"/>
          <w:noProof/>
          <w:color w:val="auto"/>
          <w:sz w:val="24"/>
          <w:szCs w:val="24"/>
          <w:lang w:val="hy-AM"/>
        </w:rPr>
        <w:softHyphen/>
        <w:t xml:space="preserve">յալ </w:t>
      </w:r>
      <w:r w:rsidRPr="004A5AFF">
        <w:rPr>
          <w:rFonts w:ascii="GHEA Grapalat" w:hAnsi="GHEA Grapalat" w:cs="GHEA Grapalat"/>
          <w:color w:val="auto"/>
          <w:sz w:val="24"/>
          <w:szCs w:val="24"/>
          <w:lang w:val="hy-AM"/>
        </w:rPr>
        <w:t>նշումները չապահովելը՝</w:t>
      </w:r>
    </w:p>
    <w:p w14:paraId="3E461BA9"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տասը հազար դրամի չափով։</w:t>
      </w:r>
    </w:p>
    <w:p w14:paraId="229FFFD5"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28. Կենցաղային ծառայության օբյեկտներում սպառողներին տեսանելի տեղում մատուցվող ծառայությունների գնացուցակը չփակցնելը՝</w:t>
      </w:r>
    </w:p>
    <w:p w14:paraId="6F265542"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տասը հազար դրամի չափով։</w:t>
      </w:r>
    </w:p>
    <w:p w14:paraId="2CA1BEBD"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29. Ուսումնական հաստատություններում կամ մանկական կամ բուժկանխարգելիչ կազմակերպություններում գործող առևտրի կամ հանրային սննդի օբյեկտներում ալկոհոլային խմիչքների վաճառք իրականացնելը՝ </w:t>
      </w:r>
    </w:p>
    <w:p w14:paraId="541F1294"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երեսուն հազար դրամի չափով։</w:t>
      </w:r>
    </w:p>
    <w:p w14:paraId="4718A144"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30. Առաքվող </w:t>
      </w:r>
      <w:r w:rsidRPr="004A5AFF">
        <w:rPr>
          <w:rFonts w:ascii="GHEA Grapalat" w:hAnsi="GHEA Grapalat" w:cs="GHEA Grapalat"/>
          <w:noProof/>
          <w:color w:val="auto"/>
          <w:sz w:val="24"/>
          <w:szCs w:val="24"/>
          <w:lang w:val="hy-AM"/>
        </w:rPr>
        <w:t xml:space="preserve">(մատակարարվող) </w:t>
      </w:r>
      <w:r w:rsidRPr="004A5AFF">
        <w:rPr>
          <w:rFonts w:ascii="GHEA Grapalat" w:hAnsi="GHEA Grapalat" w:cs="GHEA Grapalat"/>
          <w:color w:val="auto"/>
          <w:sz w:val="24"/>
          <w:szCs w:val="24"/>
          <w:lang w:val="hy-AM"/>
        </w:rPr>
        <w:t>հացի կամ հացաբուլկեղենի ուղեկցող հաշվարկային փաստաթղթում վառարանից արտադրանքի հանման օրը կամ քաշը նշված չլինեը`</w:t>
      </w:r>
    </w:p>
    <w:p w14:paraId="16EF7DF4"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երեսուն հազար դրամի չափով, իրավաբանական անձի նկատմամբ՝ քառասուն հազար դրամից հիսուն հազար դրամի չափով։</w:t>
      </w:r>
    </w:p>
    <w:p w14:paraId="7CBFC1B8"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31. </w:t>
      </w:r>
      <w:r w:rsidRPr="004A5AFF">
        <w:rPr>
          <w:rFonts w:ascii="GHEA Grapalat" w:hAnsi="GHEA Grapalat" w:cs="GHEA Grapalat"/>
          <w:noProof/>
          <w:color w:val="auto"/>
          <w:sz w:val="24"/>
          <w:szCs w:val="24"/>
          <w:lang w:val="hy-AM"/>
        </w:rPr>
        <w:t>Նորմատիվ փաստաթղթերի</w:t>
      </w:r>
      <w:r w:rsidRPr="004A5AFF">
        <w:rPr>
          <w:rFonts w:ascii="GHEA Grapalat" w:hAnsi="GHEA Grapalat" w:cs="GHEA Grapalat"/>
          <w:color w:val="auto"/>
          <w:sz w:val="24"/>
          <w:szCs w:val="24"/>
          <w:lang w:val="hy-AM"/>
        </w:rPr>
        <w:t xml:space="preserve"> </w:t>
      </w:r>
      <w:r w:rsidRPr="004A5AFF">
        <w:rPr>
          <w:rFonts w:ascii="GHEA Grapalat" w:hAnsi="GHEA Grapalat" w:cs="GHEA Grapalat"/>
          <w:noProof/>
          <w:color w:val="auto"/>
          <w:sz w:val="24"/>
          <w:szCs w:val="24"/>
          <w:lang w:val="hy-AM"/>
        </w:rPr>
        <w:t xml:space="preserve">(այդ թվում` </w:t>
      </w:r>
      <w:r w:rsidRPr="004A5AFF">
        <w:rPr>
          <w:rFonts w:ascii="GHEA Grapalat" w:hAnsi="GHEA Grapalat" w:cs="GHEA Grapalat"/>
          <w:color w:val="auto"/>
          <w:sz w:val="24"/>
          <w:szCs w:val="24"/>
          <w:lang w:val="hy-AM"/>
        </w:rPr>
        <w:t>տեխնիկական կանոնակարգերի</w:t>
      </w:r>
      <w:r w:rsidRPr="004A5AFF">
        <w:rPr>
          <w:rFonts w:ascii="GHEA Grapalat" w:hAnsi="GHEA Grapalat" w:cs="GHEA Grapalat"/>
          <w:noProof/>
          <w:color w:val="auto"/>
          <w:sz w:val="24"/>
          <w:szCs w:val="24"/>
          <w:lang w:val="hy-AM"/>
        </w:rPr>
        <w:t>)</w:t>
      </w:r>
      <w:r w:rsidRPr="004A5AFF">
        <w:rPr>
          <w:rFonts w:ascii="GHEA Grapalat" w:hAnsi="GHEA Grapalat" w:cs="GHEA Grapalat"/>
          <w:color w:val="auto"/>
          <w:sz w:val="24"/>
          <w:szCs w:val="24"/>
          <w:lang w:val="hy-AM"/>
        </w:rPr>
        <w:t xml:space="preserve"> պահանջներին չհամապատասխանող ապրանքներ իրացնելը (առաքելը,</w:t>
      </w:r>
      <w:r w:rsidRPr="004A5AFF">
        <w:rPr>
          <w:rFonts w:ascii="GHEA Grapalat" w:hAnsi="GHEA Grapalat" w:cs="GHEA Grapalat"/>
          <w:noProof/>
          <w:color w:val="auto"/>
          <w:sz w:val="24"/>
          <w:szCs w:val="24"/>
          <w:lang w:val="hy-AM"/>
        </w:rPr>
        <w:t xml:space="preserve"> մատա</w:t>
      </w:r>
      <w:r w:rsidRPr="004A5AFF">
        <w:rPr>
          <w:rFonts w:ascii="GHEA Grapalat" w:hAnsi="GHEA Grapalat" w:cs="GHEA Grapalat"/>
          <w:noProof/>
          <w:color w:val="auto"/>
          <w:sz w:val="24"/>
          <w:szCs w:val="24"/>
          <w:lang w:val="hy-AM"/>
        </w:rPr>
        <w:softHyphen/>
        <w:t>կարարելը</w:t>
      </w:r>
      <w:r w:rsidRPr="004A5AFF">
        <w:rPr>
          <w:rFonts w:ascii="GHEA Grapalat" w:hAnsi="GHEA Grapalat" w:cs="GHEA Grapalat"/>
          <w:color w:val="auto"/>
          <w:sz w:val="24"/>
          <w:szCs w:val="24"/>
          <w:lang w:val="hy-AM"/>
        </w:rPr>
        <w:t>), oգտագործելը (շահագործելը), պահելը, փոխադրելը կամ oգտահանելը, եթե արարքը չի պարունակում սույն հոդվածի այլ մասերով կամ սույն օրենսգրքի 332-րդ հոդվածով սահմանված վարչական իրավախախտման հատկանիշներ՝</w:t>
      </w:r>
    </w:p>
    <w:p w14:paraId="6377A601"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հիսուն հազար դրամից հարյուր հազար դրամի չափով:  </w:t>
      </w:r>
    </w:p>
    <w:p w14:paraId="00285F71"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32. </w:t>
      </w:r>
      <w:r w:rsidRPr="004A5AFF">
        <w:rPr>
          <w:rFonts w:ascii="GHEA Grapalat" w:hAnsi="GHEA Grapalat"/>
          <w:sz w:val="24"/>
          <w:szCs w:val="24"/>
          <w:shd w:val="clear" w:color="auto" w:fill="FFFFFF"/>
          <w:lang w:val="hy-AM"/>
        </w:rPr>
        <w:t>Ոչ սահմանված տեղերում կամ օրենսդրությամբ սահմանված պահանջների խախտմամբ առևտուր իրականացնելը կամ ծառայություն մատուցելը</w:t>
      </w:r>
      <w:r w:rsidRPr="004A5AFF">
        <w:rPr>
          <w:rFonts w:ascii="GHEA Grapalat" w:hAnsi="GHEA Grapalat" w:cs="GHEA Grapalat"/>
          <w:color w:val="auto"/>
          <w:sz w:val="24"/>
          <w:szCs w:val="24"/>
          <w:lang w:val="hy-AM"/>
        </w:rPr>
        <w:t xml:space="preserve"> `</w:t>
      </w:r>
    </w:p>
    <w:p w14:paraId="27E214D2"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հիսուն հազար դրամից հարյուր հազար դրամի չափով` վարչական իրավախախտման գործիք կամ անմիջական օբյեկտ հանդիսացող առարկայի կամ գույքի բռնագրավմամբ կամ առանց դրա:</w:t>
      </w:r>
    </w:p>
    <w:p w14:paraId="27457A8F" w14:textId="77777777" w:rsidR="004A5AFF" w:rsidRPr="004A5AFF" w:rsidRDefault="004A5AFF" w:rsidP="002B70D4">
      <w:pPr>
        <w:shd w:val="clear" w:color="auto" w:fill="FFFFFF"/>
        <w:spacing w:after="0" w:line="360" w:lineRule="auto"/>
        <w:ind w:firstLine="709"/>
        <w:jc w:val="both"/>
        <w:rPr>
          <w:rFonts w:ascii="GHEA Grapalat" w:eastAsia="Calibri" w:hAnsi="GHEA Grapalat" w:cs="Times New Roman"/>
          <w:sz w:val="24"/>
          <w:szCs w:val="24"/>
          <w:lang w:val="hy-AM"/>
        </w:rPr>
      </w:pPr>
      <w:r w:rsidRPr="004A5AFF">
        <w:rPr>
          <w:rFonts w:ascii="GHEA Grapalat" w:eastAsia="Calibri" w:hAnsi="GHEA Grapalat" w:cs="GHEA Grapalat"/>
          <w:sz w:val="24"/>
          <w:szCs w:val="24"/>
          <w:lang w:val="hy-AM"/>
        </w:rPr>
        <w:t xml:space="preserve">33. </w:t>
      </w:r>
      <w:r w:rsidRPr="004A5AFF">
        <w:rPr>
          <w:rFonts w:ascii="GHEA Grapalat" w:eastAsia="Calibri" w:hAnsi="GHEA Grapalat" w:cs="Times New Roman"/>
          <w:sz w:val="24"/>
          <w:szCs w:val="24"/>
          <w:lang w:val="hy-AM"/>
        </w:rPr>
        <w:t>Սննդամթերքի անվտանգության ապահովման ոլորտի նորմատիվ իրավական ակտերով սահմանված սանիտարահիգիենիկ պահանջներին չհամապատասխանող առևտուր կամ հանրային սննդի ծառայություն իրականացնելը`</w:t>
      </w:r>
    </w:p>
    <w:p w14:paraId="2F7B7FA4" w14:textId="77777777" w:rsidR="004A5AFF" w:rsidRPr="004A5AFF" w:rsidRDefault="004A5AFF" w:rsidP="002B70D4">
      <w:pPr>
        <w:shd w:val="clear" w:color="auto" w:fill="FFFFFF"/>
        <w:spacing w:after="0" w:line="360" w:lineRule="auto"/>
        <w:ind w:firstLine="269"/>
        <w:jc w:val="both"/>
        <w:rPr>
          <w:rFonts w:ascii="GHEA Grapalat" w:hAnsi="GHEA Grapalat"/>
          <w:color w:val="auto"/>
          <w:sz w:val="24"/>
          <w:szCs w:val="24"/>
          <w:lang w:val="hy-AM"/>
        </w:rPr>
      </w:pPr>
      <w:r w:rsidRPr="004A5AFF">
        <w:rPr>
          <w:rFonts w:ascii="GHEA Grapalat" w:hAnsi="GHEA Grapalat" w:cs="Times New Roman"/>
          <w:sz w:val="24"/>
          <w:szCs w:val="24"/>
          <w:lang w:val="hy-AM"/>
        </w:rPr>
        <w:lastRenderedPageBreak/>
        <w:t>առաջացնում է տուգանք` կազմակերպչի (պատասխանատու անձի) նկատմամբ՝ քսան հազար դրամից երեսուն հազար դրամի չափով:</w:t>
      </w:r>
      <w:r w:rsidRPr="004A5AFF">
        <w:rPr>
          <w:rFonts w:ascii="GHEA Grapalat" w:hAnsi="GHEA Grapalat"/>
          <w:sz w:val="24"/>
          <w:szCs w:val="24"/>
          <w:lang w:val="hy-AM"/>
        </w:rPr>
        <w:t xml:space="preserve"> </w:t>
      </w:r>
    </w:p>
    <w:p w14:paraId="2FDC7931" w14:textId="77777777" w:rsidR="004A5AFF" w:rsidRPr="004A5AFF" w:rsidRDefault="004A5AFF" w:rsidP="002B70D4">
      <w:pPr>
        <w:shd w:val="clear" w:color="auto" w:fill="FFFFFF"/>
        <w:spacing w:after="0" w:line="360" w:lineRule="auto"/>
        <w:ind w:firstLine="375"/>
        <w:jc w:val="both"/>
        <w:rPr>
          <w:rFonts w:ascii="GHEA Grapalat" w:eastAsia="Calibri" w:hAnsi="GHEA Grapalat" w:cs="Times New Roman"/>
          <w:sz w:val="24"/>
          <w:szCs w:val="24"/>
          <w:lang w:val="hy-AM"/>
        </w:rPr>
      </w:pPr>
      <w:r w:rsidRPr="004A5AFF">
        <w:rPr>
          <w:rFonts w:ascii="GHEA Grapalat" w:eastAsia="Calibri" w:hAnsi="GHEA Grapalat" w:cs="Times New Roman"/>
          <w:sz w:val="24"/>
          <w:szCs w:val="24"/>
          <w:lang w:val="hy-AM"/>
        </w:rPr>
        <w:t xml:space="preserve">      34. Երկու հարյուր քառակուսի մետրից ավելի մակերես ունեցող առևտրի օբյեկտներում կամ առևտրի իրականացման վայրերում կաթնամթերք (արտաքին տնտեսական գործունեության ապրանքային անվանացանկի 04 ապրանքային խմբին դասվող) ապրանքախմբի տարանջատված մեկուսամասերում կաթնային յուղի (կաթնային ճարպի) փոխարինիչով կաթնամթերքի առանձնացված սպառողական դարակաշարով (հատվածով) կամ «պարունակում է կաթնային յուղի (կաթնային ճարպի) փոխարինիչ» ընթեռնելի կամ տեղադրված տեսանելի վայրում հատուկ տեսակի նշումով չապահովելը՝</w:t>
      </w:r>
    </w:p>
    <w:p w14:paraId="382212A2" w14:textId="77777777" w:rsidR="004A5AFF" w:rsidRPr="004A5AFF" w:rsidRDefault="004A5AFF" w:rsidP="002B70D4">
      <w:pPr>
        <w:shd w:val="clear" w:color="auto" w:fill="FFFFFF"/>
        <w:spacing w:after="0" w:line="360" w:lineRule="auto"/>
        <w:ind w:firstLine="708"/>
        <w:jc w:val="both"/>
        <w:rPr>
          <w:rFonts w:ascii="GHEA Grapalat" w:hAnsi="GHEA Grapalat" w:cs="Times New Roman"/>
          <w:sz w:val="24"/>
          <w:szCs w:val="24"/>
          <w:lang w:val="hy-AM"/>
        </w:rPr>
      </w:pPr>
      <w:r w:rsidRPr="004A5AFF">
        <w:rPr>
          <w:rFonts w:ascii="GHEA Grapalat" w:hAnsi="GHEA Grapalat" w:cs="Times New Roman"/>
          <w:sz w:val="24"/>
          <w:szCs w:val="24"/>
          <w:lang w:val="hy-AM"/>
        </w:rPr>
        <w:t>առաջացնում է նախազգուշացում։</w:t>
      </w:r>
    </w:p>
    <w:p w14:paraId="0E31B5C9"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35. Սույն հոդվածի 1-17-րդ, 19-րդ, 21-31-րդ, 33-րդ մասերով սահմանված արարքներից որևէ մեկը վարչական տույժ նշանակելու մասին որոշման անբողոքարկելի դառնալուց հետո`  մեկ տարվա ընթացքում կրկին կատարելը՝ </w:t>
      </w:r>
    </w:p>
    <w:p w14:paraId="241786D6" w14:textId="77777777"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տվյալ արարքի համար սույն հոդվածի համապատասխան մասով սահմանված տուգանքի չափի կրկնապատիկի չափով: </w:t>
      </w:r>
    </w:p>
    <w:p w14:paraId="359C76AA"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36.</w:t>
      </w:r>
      <w:r w:rsidRPr="004A5AFF">
        <w:rPr>
          <w:rFonts w:ascii="GHEA Grapalat" w:hAnsi="GHEA Grapalat"/>
          <w:sz w:val="24"/>
          <w:szCs w:val="24"/>
          <w:shd w:val="clear" w:color="auto" w:fill="FFFFFF"/>
          <w:lang w:val="hy-AM"/>
        </w:rPr>
        <w:t xml:space="preserve"> Սույն հոդվածի 18-րդ մասով սահմանված արարքը </w:t>
      </w:r>
      <w:r w:rsidRPr="004A5AFF">
        <w:rPr>
          <w:rFonts w:ascii="GHEA Grapalat" w:hAnsi="GHEA Grapalat" w:cs="GHEA Grapalat"/>
          <w:color w:val="auto"/>
          <w:sz w:val="24"/>
          <w:szCs w:val="24"/>
          <w:lang w:val="hy-AM"/>
        </w:rPr>
        <w:t xml:space="preserve">վարչական տույժ նշանակելու մասին որոշման անբողոքարկելի դառնալուց հետո`  մեկ տարվա ընթացքում կրկին կատարելը՝ </w:t>
      </w:r>
    </w:p>
    <w:p w14:paraId="4E813711"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երեք հարյուր հազար դրամից հինգ հարյուր հազար դրամի չափով:</w:t>
      </w:r>
    </w:p>
    <w:p w14:paraId="4E2A62D0"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37. </w:t>
      </w:r>
      <w:r w:rsidRPr="004A5AFF">
        <w:rPr>
          <w:rFonts w:ascii="GHEA Grapalat" w:hAnsi="GHEA Grapalat"/>
          <w:sz w:val="24"/>
          <w:szCs w:val="24"/>
          <w:shd w:val="clear" w:color="auto" w:fill="FFFFFF"/>
          <w:lang w:val="hy-AM"/>
        </w:rPr>
        <w:t xml:space="preserve">Սույն հոդվածի 20-րդ մասով սահմանված արարքը </w:t>
      </w:r>
      <w:r w:rsidRPr="004A5AFF">
        <w:rPr>
          <w:rFonts w:ascii="GHEA Grapalat" w:hAnsi="GHEA Grapalat" w:cs="GHEA Grapalat"/>
          <w:color w:val="auto"/>
          <w:sz w:val="24"/>
          <w:szCs w:val="24"/>
          <w:lang w:val="hy-AM"/>
        </w:rPr>
        <w:t xml:space="preserve">վարչական տույժ նշանակելու մասին որոշման անբողոքարկելի դառնալուց հետո`  մեկ տարվա ընթացքում կրկին կատարելը՝ </w:t>
      </w:r>
    </w:p>
    <w:p w14:paraId="4B1DA505"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w:t>
      </w:r>
      <w:r w:rsidRPr="004A5AFF">
        <w:rPr>
          <w:rFonts w:ascii="GHEA Grapalat" w:hAnsi="GHEA Grapalat"/>
          <w:sz w:val="24"/>
          <w:szCs w:val="24"/>
          <w:shd w:val="clear" w:color="auto" w:fill="FFFFFF"/>
          <w:lang w:val="hy-AM"/>
        </w:rPr>
        <w:t xml:space="preserve">ստուգմանը նախորդող եռամսյակի՝ տվյալ գործունեության իրականացման հասցեում հսկիչ դրամարկղային մեքենաներով իրացման շրջանառության երկու տոկոսի և </w:t>
      </w:r>
      <w:r w:rsidRPr="004A5AFF">
        <w:rPr>
          <w:rFonts w:ascii="GHEA Grapalat" w:hAnsi="GHEA Grapalat" w:cs="GHEA Grapalat"/>
          <w:color w:val="auto"/>
          <w:sz w:val="24"/>
          <w:szCs w:val="24"/>
          <w:lang w:val="hy-AM"/>
        </w:rPr>
        <w:t>երկու հարյուր հազար դրամի չափով:</w:t>
      </w:r>
    </w:p>
    <w:p w14:paraId="4B509A64"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lastRenderedPageBreak/>
        <w:t xml:space="preserve">38. </w:t>
      </w:r>
      <w:r w:rsidRPr="004A5AFF">
        <w:rPr>
          <w:rFonts w:ascii="GHEA Grapalat" w:hAnsi="GHEA Grapalat"/>
          <w:sz w:val="24"/>
          <w:szCs w:val="24"/>
          <w:shd w:val="clear" w:color="auto" w:fill="FFFFFF"/>
          <w:lang w:val="hy-AM"/>
        </w:rPr>
        <w:t xml:space="preserve">Սույն հոդվածի 32-րդ մասով սահմանված արարքը </w:t>
      </w:r>
      <w:r w:rsidRPr="004A5AFF">
        <w:rPr>
          <w:rFonts w:ascii="GHEA Grapalat" w:hAnsi="GHEA Grapalat" w:cs="GHEA Grapalat"/>
          <w:color w:val="auto"/>
          <w:sz w:val="24"/>
          <w:szCs w:val="24"/>
          <w:lang w:val="hy-AM"/>
        </w:rPr>
        <w:t>վարչական տույժ նշանակելու մասին որոշման անբողոքարկելի դառնալուց հետո`  մեկ տարվա ընթացքում կրկին կատարելը`</w:t>
      </w:r>
    </w:p>
    <w:p w14:paraId="6E3FC58B"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են տուգանք՝ տվյալ արարքի համար սույն հոդվածի 32-րդ մասով սահմանված տուգանքի չափի կրկնապատիկի չափով` վարչական իրավախախտման գործիք կամ անմիջական օբյեկտ հանդիսացող առարկայի կամ գույքի բռնագրավմամբ:</w:t>
      </w:r>
    </w:p>
    <w:p w14:paraId="1F8A4FD2"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39.  </w:t>
      </w:r>
      <w:r w:rsidRPr="004A5AFF">
        <w:rPr>
          <w:rFonts w:ascii="GHEA Grapalat" w:hAnsi="GHEA Grapalat"/>
          <w:sz w:val="24"/>
          <w:szCs w:val="24"/>
          <w:shd w:val="clear" w:color="auto" w:fill="FFFFFF"/>
          <w:lang w:val="hy-AM"/>
        </w:rPr>
        <w:t xml:space="preserve">Սույն հոդվածի 34-րդ մասով սահմանված արարքը </w:t>
      </w:r>
      <w:r w:rsidRPr="004A5AFF">
        <w:rPr>
          <w:rFonts w:ascii="GHEA Grapalat" w:hAnsi="GHEA Grapalat" w:cs="GHEA Grapalat"/>
          <w:color w:val="auto"/>
          <w:sz w:val="24"/>
          <w:szCs w:val="24"/>
          <w:lang w:val="hy-AM"/>
        </w:rPr>
        <w:t xml:space="preserve">վարչական տույժ նշանակելու մասին որոշման անբողոքարկելի դառնալուց հետո`  մեկ տարվա ընթացքում կրկին կատարելը՝ </w:t>
      </w:r>
    </w:p>
    <w:p w14:paraId="1824FB8A"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քսան հազար դրամից երեսուն հազար դրամի չափով:  </w:t>
      </w:r>
    </w:p>
    <w:p w14:paraId="5DD2A536" w14:textId="77777777" w:rsidR="004A5AFF" w:rsidRPr="004A5AFF" w:rsidRDefault="004A5AFF" w:rsidP="002B70D4">
      <w:pPr>
        <w:shd w:val="clear" w:color="auto" w:fill="FFFFFF"/>
        <w:spacing w:after="0" w:line="360" w:lineRule="auto"/>
        <w:ind w:firstLine="375"/>
        <w:jc w:val="both"/>
        <w:rPr>
          <w:rFonts w:ascii="GHEA Grapalat" w:eastAsia="Calibri" w:hAnsi="GHEA Grapalat" w:cs="Times New Roman"/>
          <w:sz w:val="24"/>
          <w:szCs w:val="24"/>
          <w:lang w:val="hy-AM"/>
        </w:rPr>
      </w:pPr>
      <w:r w:rsidRPr="004A5AFF">
        <w:rPr>
          <w:rFonts w:ascii="GHEA Grapalat" w:eastAsia="Calibri" w:hAnsi="GHEA Grapalat" w:cs="GHEA Grapalat"/>
          <w:sz w:val="24"/>
          <w:szCs w:val="24"/>
          <w:lang w:val="hy-AM"/>
        </w:rPr>
        <w:tab/>
        <w:t xml:space="preserve">40. </w:t>
      </w:r>
      <w:r w:rsidRPr="004A5AFF">
        <w:rPr>
          <w:rFonts w:ascii="GHEA Grapalat" w:eastAsia="Calibri" w:hAnsi="GHEA Grapalat" w:cs="Times New Roman"/>
          <w:sz w:val="24"/>
          <w:szCs w:val="24"/>
          <w:lang w:val="hy-AM"/>
        </w:rPr>
        <w:t>Առևտրի օբյեկտներում գնորդին (սպառողին) վաճառված պատշաճ որակի ոչ պարենային ապրանքները օրենքով սահմանված ժամկետում կամ օրենքով սահմանված դեպքերում չփոխարինելը կամ հետ չվերցնելը կամ հետ վերցնելուց կամ փոխարինելուց հրաժարվելու մասին հայտարարություն փակցնելը՝</w:t>
      </w:r>
    </w:p>
    <w:p w14:paraId="7518FEC7"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հիսուն հազար դրամից հարյուր հազար դրամի չափով:  </w:t>
      </w:r>
    </w:p>
    <w:p w14:paraId="5AF3034A"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41.  </w:t>
      </w:r>
      <w:r w:rsidRPr="004A5AFF">
        <w:rPr>
          <w:rFonts w:ascii="GHEA Grapalat" w:hAnsi="GHEA Grapalat"/>
          <w:sz w:val="24"/>
          <w:szCs w:val="24"/>
          <w:shd w:val="clear" w:color="auto" w:fill="FFFFFF"/>
          <w:lang w:val="hy-AM"/>
        </w:rPr>
        <w:t xml:space="preserve">Սույն հոդվածի 40-րդ մասով սահմանված արարքը </w:t>
      </w:r>
      <w:r w:rsidRPr="004A5AFF">
        <w:rPr>
          <w:rFonts w:ascii="GHEA Grapalat" w:hAnsi="GHEA Grapalat" w:cs="GHEA Grapalat"/>
          <w:color w:val="auto"/>
          <w:sz w:val="24"/>
          <w:szCs w:val="24"/>
          <w:lang w:val="hy-AM"/>
        </w:rPr>
        <w:t xml:space="preserve">վարչական տույժ նշանակելու մասին որոշման անբողոքարկելի դառնալուց հետո`  մեկ տարվա ընթացքում կրկին կատարելը՝ </w:t>
      </w:r>
    </w:p>
    <w:p w14:paraId="37D21669" w14:textId="77777777"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հազար դրամից երկու հարյուր հազար դրամի չափով:</w:t>
      </w:r>
    </w:p>
    <w:p w14:paraId="11B27C89" w14:textId="77777777" w:rsidR="004A5AFF" w:rsidRPr="004A5AFF" w:rsidRDefault="004A5AFF" w:rsidP="002B70D4">
      <w:pPr>
        <w:shd w:val="clear" w:color="auto" w:fill="FFFFFF"/>
        <w:spacing w:after="0" w:line="360" w:lineRule="auto"/>
        <w:ind w:firstLine="708"/>
        <w:jc w:val="both"/>
        <w:rPr>
          <w:rFonts w:ascii="GHEA Grapalat" w:eastAsia="Calibri" w:hAnsi="GHEA Grapalat" w:cs="Times New Roman"/>
          <w:sz w:val="24"/>
          <w:szCs w:val="24"/>
          <w:lang w:val="hy-AM"/>
        </w:rPr>
      </w:pPr>
      <w:r w:rsidRPr="004A5AFF">
        <w:rPr>
          <w:rFonts w:ascii="GHEA Grapalat" w:eastAsia="Calibri" w:hAnsi="GHEA Grapalat" w:cs="GHEA Grapalat"/>
          <w:sz w:val="24"/>
          <w:szCs w:val="24"/>
          <w:lang w:val="hy-AM"/>
        </w:rPr>
        <w:t>42.</w:t>
      </w:r>
      <w:r w:rsidRPr="004A5AFF">
        <w:rPr>
          <w:rFonts w:ascii="GHEA Grapalat" w:eastAsia="Calibri" w:hAnsi="GHEA Grapalat" w:cs="Times New Roman"/>
          <w:sz w:val="24"/>
          <w:szCs w:val="24"/>
          <w:lang w:val="hy-AM"/>
        </w:rPr>
        <w:t xml:space="preserve"> Օրենքով նախատեսված </w:t>
      </w:r>
      <w:r w:rsidRPr="004A5AFF">
        <w:rPr>
          <w:rFonts w:ascii="GHEA Grapalat" w:eastAsia="Calibri" w:hAnsi="GHEA Grapalat" w:cs="Times New Roman"/>
          <w:sz w:val="24"/>
          <w:szCs w:val="24"/>
          <w:shd w:val="clear" w:color="auto" w:fill="FFFFFF"/>
          <w:lang w:val="hy-AM"/>
        </w:rPr>
        <w:t xml:space="preserve">«Մենք տուգանվել ենք թերլիցքավորման համար» </w:t>
      </w:r>
      <w:r w:rsidRPr="004A5AFF">
        <w:rPr>
          <w:rFonts w:ascii="GHEA Grapalat" w:eastAsia="Calibri" w:hAnsi="GHEA Grapalat" w:cs="Times New Roman"/>
          <w:sz w:val="24"/>
          <w:szCs w:val="24"/>
          <w:lang w:val="hy-AM"/>
        </w:rPr>
        <w:t xml:space="preserve"> ցուցանակը վնասելը, թաքցնելը կամ դրա տեսանելիությունը նվազեցնելը կամ </w:t>
      </w:r>
      <w:r w:rsidRPr="004A5AFF">
        <w:rPr>
          <w:rFonts w:ascii="GHEA Grapalat" w:eastAsia="Calibri" w:hAnsi="GHEA Grapalat" w:cs="Times New Roman"/>
          <w:sz w:val="24"/>
          <w:szCs w:val="24"/>
          <w:shd w:val="clear" w:color="auto" w:fill="FFFFFF"/>
          <w:lang w:val="hy-AM"/>
        </w:rPr>
        <w:t xml:space="preserve">չափագիտության բնագավառում </w:t>
      </w:r>
      <w:r w:rsidRPr="004A5AFF">
        <w:rPr>
          <w:rFonts w:ascii="GHEA Grapalat" w:eastAsia="Calibri" w:hAnsi="GHEA Grapalat" w:cs="Times New Roman"/>
          <w:sz w:val="24"/>
          <w:szCs w:val="24"/>
          <w:lang w:val="hy-AM"/>
        </w:rPr>
        <w:t>տնտեսվարող սուբյեկտի</w:t>
      </w:r>
      <w:r w:rsidRPr="004A5AFF">
        <w:rPr>
          <w:rFonts w:ascii="GHEA Grapalat" w:eastAsia="Calibri" w:hAnsi="GHEA Grapalat" w:cs="Times New Roman"/>
          <w:sz w:val="24"/>
          <w:szCs w:val="24"/>
          <w:shd w:val="clear" w:color="auto" w:fill="FFFFFF"/>
          <w:lang w:val="hy-AM"/>
        </w:rPr>
        <w:t xml:space="preserve"> մոտ իրականացված նախորդ ստուգումների ժամկետների կամ արդյունքների մասին տեղեկատվություն պարունակող</w:t>
      </w:r>
      <w:r w:rsidRPr="004A5AFF">
        <w:rPr>
          <w:rFonts w:eastAsia="Calibri"/>
          <w:sz w:val="24"/>
          <w:szCs w:val="24"/>
          <w:shd w:val="clear" w:color="auto" w:fill="FFFFFF"/>
          <w:lang w:val="hy-AM"/>
        </w:rPr>
        <w:t> </w:t>
      </w:r>
      <w:r w:rsidRPr="004A5AFF">
        <w:rPr>
          <w:rFonts w:ascii="GHEA Grapalat" w:eastAsia="Calibri" w:hAnsi="GHEA Grapalat" w:cs="Times New Roman"/>
          <w:sz w:val="24"/>
          <w:szCs w:val="24"/>
          <w:lang w:val="hy-AM"/>
        </w:rPr>
        <w:t xml:space="preserve"> QR (արագ արձագանքման) կոդ չունենալը՝</w:t>
      </w:r>
    </w:p>
    <w:p w14:paraId="076044B4" w14:textId="77777777"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lastRenderedPageBreak/>
        <w:t>առաջացնում է տուգանք՝ երկու հարյուր հազար դրամից երեք հարյուր հազար դրամի չափով:</w:t>
      </w:r>
    </w:p>
    <w:p w14:paraId="133851F5" w14:textId="77777777" w:rsidR="004A5AFF" w:rsidRPr="004A5AFF" w:rsidRDefault="004A5AFF" w:rsidP="002B70D4">
      <w:pPr>
        <w:shd w:val="clear" w:color="auto" w:fill="FFFFFF"/>
        <w:spacing w:after="0" w:line="360" w:lineRule="auto"/>
        <w:ind w:firstLine="708"/>
        <w:jc w:val="both"/>
        <w:rPr>
          <w:rFonts w:ascii="GHEA Grapalat" w:eastAsia="Calibri" w:hAnsi="GHEA Grapalat" w:cs="Times New Roman"/>
          <w:sz w:val="24"/>
          <w:szCs w:val="24"/>
          <w:lang w:val="hy-AM"/>
        </w:rPr>
      </w:pPr>
      <w:r w:rsidRPr="004A5AFF">
        <w:rPr>
          <w:rFonts w:ascii="GHEA Grapalat" w:eastAsia="Calibri" w:hAnsi="GHEA Grapalat" w:cs="GHEA Grapalat"/>
          <w:sz w:val="24"/>
          <w:szCs w:val="24"/>
          <w:lang w:val="hy-AM"/>
        </w:rPr>
        <w:t>43.  Տասնութ տարին չլրացած անձի ոգելից կամ ալկոհոլային խմիչքներ,</w:t>
      </w:r>
      <w:r w:rsidRPr="004A5AFF">
        <w:rPr>
          <w:rFonts w:ascii="GHEA Grapalat" w:eastAsia="Calibri" w:hAnsi="GHEA Grapalat" w:cs="Arial Unicode"/>
          <w:sz w:val="24"/>
          <w:szCs w:val="24"/>
          <w:lang w:val="hy-AM"/>
        </w:rPr>
        <w:t xml:space="preserve"> կամ թմրամիջոցներ կամ հոգեմետ (հոգեներգործուն)</w:t>
      </w:r>
      <w:r w:rsidRPr="004A5AFF">
        <w:rPr>
          <w:rFonts w:eastAsia="Calibri"/>
          <w:sz w:val="24"/>
          <w:szCs w:val="24"/>
          <w:lang w:val="hy-AM"/>
        </w:rPr>
        <w:t> </w:t>
      </w:r>
      <w:r w:rsidRPr="004A5AFF">
        <w:rPr>
          <w:rFonts w:ascii="GHEA Grapalat" w:eastAsia="Calibri" w:hAnsi="GHEA Grapalat" w:cs="Arial Unicode"/>
          <w:sz w:val="24"/>
          <w:szCs w:val="24"/>
          <w:lang w:val="hy-AM"/>
        </w:rPr>
        <w:t xml:space="preserve">նյութեր, կամ սարսափ կամ </w:t>
      </w:r>
      <w:r w:rsidRPr="004A5AFF">
        <w:rPr>
          <w:rFonts w:ascii="GHEA Grapalat" w:eastAsia="Calibri" w:hAnsi="GHEA Grapalat" w:cs="GHEA Grapalat"/>
          <w:sz w:val="24"/>
          <w:szCs w:val="24"/>
          <w:lang w:val="hy-AM"/>
        </w:rPr>
        <w:t xml:space="preserve">էրոտիկ բնույթի կամ </w:t>
      </w:r>
      <w:r w:rsidRPr="004A5AFF">
        <w:rPr>
          <w:rFonts w:ascii="GHEA Grapalat" w:eastAsia="Calibri" w:hAnsi="GHEA Grapalat" w:cs="Arial Unicode"/>
          <w:sz w:val="24"/>
          <w:szCs w:val="24"/>
          <w:lang w:val="hy-AM"/>
        </w:rPr>
        <w:t>պոռնոգրաֆիա բովանդակող գրականություն կամ տեսաերիզներ վաճառելը</w:t>
      </w:r>
      <w:r w:rsidRPr="004A5AFF">
        <w:rPr>
          <w:rFonts w:ascii="GHEA Grapalat" w:eastAsia="Calibri" w:hAnsi="GHEA Grapalat" w:cs="Times New Roman"/>
          <w:sz w:val="24"/>
          <w:szCs w:val="24"/>
          <w:lang w:val="hy-AM"/>
        </w:rPr>
        <w:t>`</w:t>
      </w:r>
    </w:p>
    <w:p w14:paraId="72ACF00E"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հիսուն հազար դրամի չափով:</w:t>
      </w:r>
    </w:p>
    <w:p w14:paraId="6F8230EF"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44.  Տասնութ տարին չլրացած անձի ոգելից կամ ալկոհոլային խմիչքների,</w:t>
      </w:r>
      <w:r w:rsidRPr="004A5AFF">
        <w:rPr>
          <w:rFonts w:ascii="GHEA Grapalat" w:hAnsi="GHEA Grapalat" w:cs="Arial Unicode"/>
          <w:sz w:val="24"/>
          <w:szCs w:val="24"/>
          <w:lang w:val="hy-AM"/>
        </w:rPr>
        <w:t xml:space="preserve"> կամ թմրամիջոցներ կամ հոգեմետ (հոգեներգործուն)</w:t>
      </w:r>
      <w:r w:rsidRPr="004A5AFF">
        <w:rPr>
          <w:sz w:val="24"/>
          <w:szCs w:val="24"/>
          <w:lang w:val="hy-AM"/>
        </w:rPr>
        <w:t> </w:t>
      </w:r>
      <w:r w:rsidRPr="004A5AFF">
        <w:rPr>
          <w:rFonts w:ascii="GHEA Grapalat" w:hAnsi="GHEA Grapalat" w:cs="Arial Unicode"/>
          <w:sz w:val="24"/>
          <w:szCs w:val="24"/>
          <w:lang w:val="hy-AM"/>
        </w:rPr>
        <w:t xml:space="preserve">նյութերի, կամ սարսափ կամ </w:t>
      </w:r>
      <w:r w:rsidRPr="004A5AFF">
        <w:rPr>
          <w:rFonts w:ascii="GHEA Grapalat" w:hAnsi="GHEA Grapalat" w:cs="GHEA Grapalat"/>
          <w:color w:val="auto"/>
          <w:sz w:val="24"/>
          <w:szCs w:val="24"/>
          <w:lang w:val="hy-AM"/>
        </w:rPr>
        <w:t xml:space="preserve">էրոտիկ բնույթի կամ </w:t>
      </w:r>
      <w:r w:rsidRPr="004A5AFF">
        <w:rPr>
          <w:rFonts w:ascii="GHEA Grapalat" w:hAnsi="GHEA Grapalat" w:cs="Arial Unicode"/>
          <w:sz w:val="24"/>
          <w:szCs w:val="24"/>
          <w:lang w:val="hy-AM"/>
        </w:rPr>
        <w:t>պոռնոգրաֆիա բովանդակող գրականության կամ տեսաերիզների</w:t>
      </w:r>
      <w:r w:rsidRPr="004A5AFF">
        <w:rPr>
          <w:rFonts w:ascii="GHEA Grapalat" w:hAnsi="GHEA Grapalat" w:cs="GHEA Grapalat"/>
          <w:color w:val="auto"/>
          <w:sz w:val="24"/>
          <w:szCs w:val="24"/>
          <w:lang w:val="hy-AM"/>
        </w:rPr>
        <w:t xml:space="preserve"> վաճառքի մեջ ներգրավելը՝</w:t>
      </w:r>
    </w:p>
    <w:p w14:paraId="709C37BC"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ութսուն հազար դրամից հարյուր հազար դրամի չափով:</w:t>
      </w:r>
    </w:p>
    <w:p w14:paraId="34130B54" w14:textId="77777777" w:rsidR="004A5AFF" w:rsidRPr="004A5AFF" w:rsidRDefault="004A5AFF" w:rsidP="002B70D4">
      <w:pPr>
        <w:spacing w:after="0" w:line="360" w:lineRule="auto"/>
        <w:ind w:firstLine="709"/>
        <w:jc w:val="both"/>
        <w:rPr>
          <w:rFonts w:ascii="GHEA Grapalat" w:hAnsi="GHEA Grapalat"/>
          <w:sz w:val="24"/>
          <w:szCs w:val="24"/>
          <w:shd w:val="clear" w:color="auto" w:fill="FFFFFF"/>
          <w:lang w:val="hy-AM"/>
        </w:rPr>
      </w:pPr>
      <w:r w:rsidRPr="004A5AFF">
        <w:rPr>
          <w:rFonts w:ascii="GHEA Grapalat" w:hAnsi="GHEA Grapalat" w:cs="GHEA Grapalat"/>
          <w:color w:val="auto"/>
          <w:sz w:val="24"/>
          <w:szCs w:val="24"/>
          <w:lang w:val="hy-AM"/>
        </w:rPr>
        <w:t xml:space="preserve">45. Էրոտիկ բնույթի կամ </w:t>
      </w:r>
      <w:r w:rsidRPr="004A5AFF">
        <w:rPr>
          <w:rFonts w:ascii="GHEA Grapalat" w:hAnsi="GHEA Grapalat" w:cs="Arial Unicode"/>
          <w:sz w:val="24"/>
          <w:szCs w:val="24"/>
          <w:lang w:val="hy-AM"/>
        </w:rPr>
        <w:t>պոռնոգրաֆիա բովանդակող</w:t>
      </w:r>
      <w:r w:rsidRPr="004A5AFF">
        <w:rPr>
          <w:rFonts w:ascii="GHEA Grapalat" w:hAnsi="GHEA Grapalat"/>
          <w:sz w:val="24"/>
          <w:szCs w:val="24"/>
          <w:shd w:val="clear" w:color="auto" w:fill="FFFFFF"/>
          <w:lang w:val="hy-AM"/>
        </w:rPr>
        <w:t xml:space="preserve"> տպագիր հրատարակությունների, տեսաձայներիզների կամ տեսասկավառակների վաճառքը կամ վարձույթն արգելված վայրերում կամ դրանք </w:t>
      </w:r>
      <w:r w:rsidRPr="004A5AFF">
        <w:rPr>
          <w:rFonts w:ascii="GHEA Grapalat" w:hAnsi="GHEA Grapalat" w:cs="GHEA Grapalat"/>
          <w:color w:val="auto"/>
          <w:sz w:val="24"/>
          <w:szCs w:val="24"/>
          <w:lang w:val="hy-AM"/>
        </w:rPr>
        <w:t>վաճառելիս կամ վարձույթ իրականացնելիս դրանց ցուցադրումը բոլորի համար տեսանելի վայրում`</w:t>
      </w:r>
    </w:p>
    <w:p w14:paraId="59A65BDF"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հիսուն հազար դրամից հարյուր հազար դրամի չափով:</w:t>
      </w:r>
    </w:p>
    <w:p w14:paraId="5E1F695B"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46.  Սույն հոդվածի 43-44-րդ մասերով սահմանված արարքներից որևէ մեկը՝ վարչական տույժ նշանակելու մասին որոշման անբողոքարկելի դառնալուց հետո` մեկ տարվա ընթացքում կրկին կատարելը՝</w:t>
      </w:r>
    </w:p>
    <w:p w14:paraId="76199EBF" w14:textId="77777777"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 առաջացնում է տուգանք՝ տվյալ արարքի համար սույն հոդվածի համապատասխան մասով սահմանված տուգանքի չափի կրկնապատիկի չափով: </w:t>
      </w:r>
    </w:p>
    <w:p w14:paraId="4FEC0BA8"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47. Սույն հոդվածի 45-րդ մասով սահմանված արարքը վարչական տույժ նշանակելու մասին որոշման անբողոքարկելի դառնալուց հետո` մեկ տարվա ընթացքում կրկին կատարելը՝</w:t>
      </w:r>
    </w:p>
    <w:p w14:paraId="2D88190E"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առաջացնում է տուգանք` հարյուր հիսուն հազար դրամից երկու հարյուր հազար դրամի չափով՝ որոշակի գործունեությամբ զբաղվելու իրավունքից զրկելով՝ մեկ տարի ժամկետով կամ առանց դրա:</w:t>
      </w:r>
    </w:p>
    <w:p w14:paraId="5935EC93" w14:textId="77777777"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p>
    <w:p w14:paraId="04C1AFFA" w14:textId="77777777" w:rsidR="004A5AFF" w:rsidRPr="004A5AFF" w:rsidRDefault="004A5AFF" w:rsidP="002B70D4">
      <w:pPr>
        <w:spacing w:after="0" w:line="360" w:lineRule="auto"/>
        <w:jc w:val="both"/>
        <w:rPr>
          <w:rFonts w:ascii="GHEA Grapalat" w:hAnsi="GHEA Grapalat"/>
          <w:color w:val="auto"/>
          <w:sz w:val="24"/>
          <w:szCs w:val="24"/>
          <w:lang w:val="hy-AM"/>
        </w:rPr>
      </w:pPr>
    </w:p>
    <w:p w14:paraId="1588C4DE"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 xml:space="preserve">Հոդված 332. </w:t>
      </w:r>
      <w:r w:rsidRPr="004A5AFF">
        <w:rPr>
          <w:rFonts w:ascii="GHEA Grapalat" w:hAnsi="GHEA Grapalat"/>
          <w:b/>
          <w:sz w:val="24"/>
          <w:szCs w:val="24"/>
          <w:shd w:val="clear" w:color="auto" w:fill="FFFFFF"/>
          <w:lang w:val="hy-AM"/>
        </w:rPr>
        <w:t>Նորմատիվ փաստաթղթերի պարտադիր</w:t>
      </w:r>
      <w:r w:rsidRPr="004A5AFF">
        <w:rPr>
          <w:rFonts w:ascii="GHEA Grapalat" w:hAnsi="GHEA Grapalat"/>
          <w:sz w:val="24"/>
          <w:szCs w:val="24"/>
          <w:shd w:val="clear" w:color="auto" w:fill="FFFFFF"/>
          <w:lang w:val="hy-AM"/>
        </w:rPr>
        <w:t xml:space="preserve"> </w:t>
      </w:r>
      <w:r w:rsidRPr="004A5AFF">
        <w:rPr>
          <w:rFonts w:ascii="GHEA Grapalat" w:hAnsi="GHEA Grapalat" w:cs="GHEA Grapalat"/>
          <w:b/>
          <w:color w:val="auto"/>
          <w:sz w:val="24"/>
          <w:szCs w:val="24"/>
          <w:lang w:val="hy-AM"/>
        </w:rPr>
        <w:t xml:space="preserve">պահանջները խախտելը,   համապատասխանության պարտադիր հավաստման ենթակա արտադրանք իրացնելը առանց գրանցված համապատասխանության սերտիֆիկատի և գրանցված համապատասխանության հայտարարագրի, օրենսդրական չափագիտական հսկողության ենթակա տեսակը չհաստատված և չստուգաչափված չափման միջոցներ կիրառելը </w:t>
      </w:r>
    </w:p>
    <w:p w14:paraId="3AF53138"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6B6E1080"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1. </w:t>
      </w:r>
      <w:r w:rsidRPr="004A5AFF">
        <w:rPr>
          <w:rFonts w:ascii="GHEA Grapalat" w:hAnsi="GHEA Grapalat" w:cs="GHEA Grapalat"/>
          <w:noProof/>
          <w:color w:val="auto"/>
          <w:sz w:val="24"/>
          <w:szCs w:val="24"/>
          <w:lang w:val="hy-AM"/>
        </w:rPr>
        <w:t>Նորմատիվ փաստաթղթերի</w:t>
      </w:r>
      <w:r w:rsidRPr="004A5AFF">
        <w:rPr>
          <w:rFonts w:ascii="GHEA Grapalat" w:hAnsi="GHEA Grapalat" w:cs="GHEA Grapalat"/>
          <w:color w:val="auto"/>
          <w:sz w:val="24"/>
          <w:szCs w:val="24"/>
          <w:lang w:val="hy-AM"/>
        </w:rPr>
        <w:t xml:space="preserve"> </w:t>
      </w:r>
      <w:r w:rsidRPr="004A5AFF">
        <w:rPr>
          <w:rFonts w:ascii="GHEA Grapalat" w:hAnsi="GHEA Grapalat" w:cs="GHEA Grapalat"/>
          <w:noProof/>
          <w:color w:val="auto"/>
          <w:sz w:val="24"/>
          <w:szCs w:val="24"/>
          <w:lang w:val="hy-AM"/>
        </w:rPr>
        <w:t xml:space="preserve">(այդ թվում` </w:t>
      </w:r>
      <w:r w:rsidRPr="004A5AFF">
        <w:rPr>
          <w:rFonts w:ascii="GHEA Grapalat" w:hAnsi="GHEA Grapalat" w:cs="GHEA Grapalat"/>
          <w:color w:val="auto"/>
          <w:sz w:val="24"/>
          <w:szCs w:val="24"/>
          <w:lang w:val="hy-AM"/>
        </w:rPr>
        <w:t>տեխնիկական կանոնակարգերի</w:t>
      </w:r>
      <w:r w:rsidRPr="004A5AFF">
        <w:rPr>
          <w:rFonts w:ascii="GHEA Grapalat" w:hAnsi="GHEA Grapalat" w:cs="GHEA Grapalat"/>
          <w:noProof/>
          <w:color w:val="auto"/>
          <w:sz w:val="24"/>
          <w:szCs w:val="24"/>
          <w:lang w:val="hy-AM"/>
        </w:rPr>
        <w:t>)</w:t>
      </w:r>
      <w:r w:rsidRPr="004A5AFF">
        <w:rPr>
          <w:rFonts w:ascii="GHEA Grapalat" w:hAnsi="GHEA Grapalat" w:cs="GHEA Grapalat"/>
          <w:color w:val="auto"/>
          <w:sz w:val="24"/>
          <w:szCs w:val="24"/>
          <w:lang w:val="hy-AM"/>
        </w:rPr>
        <w:t xml:space="preserve">  </w:t>
      </w:r>
      <w:r w:rsidRPr="004A5AFF">
        <w:rPr>
          <w:rFonts w:ascii="GHEA Grapalat" w:hAnsi="GHEA Grapalat"/>
          <w:sz w:val="24"/>
          <w:szCs w:val="24"/>
          <w:shd w:val="clear" w:color="auto" w:fill="FFFFFF"/>
          <w:lang w:val="hy-AM"/>
        </w:rPr>
        <w:t>պարտադիր</w:t>
      </w:r>
      <w:r w:rsidRPr="004A5AFF">
        <w:rPr>
          <w:rFonts w:ascii="GHEA Grapalat" w:hAnsi="GHEA Grapalat" w:cs="GHEA Grapalat"/>
          <w:color w:val="auto"/>
          <w:sz w:val="24"/>
          <w:szCs w:val="24"/>
          <w:lang w:val="hy-AM"/>
        </w:rPr>
        <w:t xml:space="preserve"> պահանջները խախտելը արտադրական գործընթացում, արտադրանքն իրացնելու (առաքելու, մատակարարելու), oգտագործելու  (շահագործելու), պահելու, փոխադրելու կամ oգտահանելու ժամանակ, ինչպեu նաև պետական հսկողություն կամ վերահuկողություն իրականացնելու համար արտադրանք, անհրաժեշտ տվյալներ կամ փաuտաթղթեր ներկայացնելուց խուuափելը, եթե արարքը չի պարունակում սույն օրենսգրքի 331-րդ հոդվածով սահմանված վարչական իրավախախտման հատկանիշներ`</w:t>
      </w:r>
    </w:p>
    <w:p w14:paraId="787BF290"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են տուգանք` ֆիզիկական անձի նկատմամբ հիսուն հազար դրամից հարյուր հիսուն հազար դրամի չափով, իրավաբանական անձի նկատմամբ` հարյուր հիսուն հազար դրամից երեք հարյուր հազար դրամի չափով։</w:t>
      </w:r>
    </w:p>
    <w:p w14:paraId="46156617"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2. Առանց գրանցված համապատաuխանության սերտիֆիկատի, գրանցված համապատասխանության հայտարարագրի կամ համապատասխանության նշանի մակնշմամբ՝ համապատասխանության պարտադիր հավաստման կամ </w:t>
      </w:r>
      <w:r w:rsidRPr="004A5AFF">
        <w:rPr>
          <w:rFonts w:ascii="GHEA Grapalat" w:hAnsi="GHEA Grapalat"/>
          <w:sz w:val="24"/>
          <w:szCs w:val="24"/>
          <w:shd w:val="clear" w:color="auto" w:fill="FFFFFF"/>
          <w:lang w:val="hy-AM"/>
        </w:rPr>
        <w:t>պարտադիր սերտիֆիկացման</w:t>
      </w:r>
      <w:r w:rsidRPr="004A5AFF">
        <w:rPr>
          <w:rFonts w:ascii="GHEA Grapalat" w:hAnsi="GHEA Grapalat" w:cs="GHEA Grapalat"/>
          <w:color w:val="auto"/>
          <w:sz w:val="24"/>
          <w:szCs w:val="24"/>
          <w:lang w:val="hy-AM"/>
        </w:rPr>
        <w:t xml:space="preserve">  ենթակա արտադրանք  (այդ թվում`  ներմուծվող)  իրացնելը (աշխատանք կատարելը կամ ծառայություն մատուցելը) կամ արտադրողների  </w:t>
      </w:r>
      <w:r w:rsidRPr="004A5AFF">
        <w:rPr>
          <w:rFonts w:ascii="GHEA Grapalat" w:hAnsi="GHEA Grapalat" w:cs="GHEA Grapalat"/>
          <w:color w:val="auto"/>
          <w:sz w:val="24"/>
          <w:szCs w:val="24"/>
          <w:lang w:val="hy-AM"/>
        </w:rPr>
        <w:lastRenderedPageBreak/>
        <w:t xml:space="preserve">(կատարողների, մատուցողների) կամ uերտիֆիկացման մարմինների և փորձարկման լաբորատորիաների պատասխանատու անձի կողմից համապատասխանության գնահատման ընթացակարգերը կամ </w:t>
      </w:r>
      <w:r w:rsidRPr="004A5AFF">
        <w:rPr>
          <w:rFonts w:ascii="GHEA Grapalat" w:hAnsi="GHEA Grapalat"/>
          <w:sz w:val="24"/>
          <w:szCs w:val="24"/>
          <w:shd w:val="clear" w:color="auto" w:fill="FFFFFF"/>
          <w:lang w:val="hy-AM"/>
        </w:rPr>
        <w:t xml:space="preserve">սերտիֆիկացման կանոնները </w:t>
      </w:r>
      <w:r w:rsidRPr="004A5AFF">
        <w:rPr>
          <w:rFonts w:ascii="GHEA Grapalat" w:hAnsi="GHEA Grapalat" w:cs="GHEA Grapalat"/>
          <w:color w:val="auto"/>
          <w:sz w:val="24"/>
          <w:szCs w:val="24"/>
          <w:lang w:val="hy-AM"/>
        </w:rPr>
        <w:t>խախտելը կամ առանց օրենսդրությամբ սահմանված կարգով գրանցված հավատարմագրման վկայագրի` համապատասխանության հավաստման աշխատանքներ կատարելը, եթե արարքը չի պարունակում սույն օրենսգրքի 331-րդ հոդվածով սահմանված վարչական իրավախախտման հատկանիշներ`</w:t>
      </w:r>
    </w:p>
    <w:p w14:paraId="3DFA49DC"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են տուգանք` ֆիզիկական անձի նկատմամբ՝ հիսուն հազար դրամից հարյուր հազար դրամի չափով, իրավաբանական անձի նկատմամբ` հարյուր հազար դրամից երկու հարյուր հազար դրամի չափով:</w:t>
      </w:r>
    </w:p>
    <w:p w14:paraId="45F05E07"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3.  </w:t>
      </w:r>
      <w:r w:rsidRPr="004A5AFF">
        <w:rPr>
          <w:rFonts w:ascii="GHEA Grapalat" w:hAnsi="GHEA Grapalat"/>
          <w:sz w:val="24"/>
          <w:szCs w:val="24"/>
          <w:shd w:val="clear" w:color="auto" w:fill="FFFFFF"/>
          <w:lang w:val="hy-AM"/>
        </w:rPr>
        <w:t xml:space="preserve">Տեխնիկական կանոնակարգերի կամ տեխնիկական անվտանգության ոլորտում այլ նորմատիվ իրավական ակտերի պահանջներին արտադրանքի կամ ծառայությունների համապատասխանության պետական վերահսկողություն իրականացնող կամ չափումների միասնականության ապահովման վերահսկողություն իրականացնող իրավասու պաշտոնատար անձի կարգադրագրերը սահմանված ժամկետում չկատարելը կամ </w:t>
      </w:r>
      <w:r w:rsidRPr="004A5AFF">
        <w:rPr>
          <w:rFonts w:ascii="GHEA Grapalat" w:hAnsi="GHEA Grapalat"/>
          <w:sz w:val="24"/>
          <w:szCs w:val="24"/>
          <w:lang w:val="hy-AM"/>
        </w:rPr>
        <w:t xml:space="preserve">կարգադրագրերով սահմանված պահանջները խախտելը </w:t>
      </w:r>
      <w:r w:rsidRPr="004A5AFF">
        <w:rPr>
          <w:rFonts w:ascii="GHEA Grapalat" w:hAnsi="GHEA Grapalat"/>
          <w:sz w:val="24"/>
          <w:szCs w:val="24"/>
          <w:shd w:val="clear" w:color="auto" w:fill="FFFFFF"/>
          <w:lang w:val="hy-AM"/>
        </w:rPr>
        <w:t>`</w:t>
      </w:r>
    </w:p>
    <w:p w14:paraId="31541BF8"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են տուգանք` ֆիզիկական անձի նկատմամբ՝ հարյուր հիսուն հազար դրամից երկու հարյուր հազար դրամի չափով, իրավաբանական անձի նկատմամբ` երկու հարյուր հազար դրամից երեք հարյուր հազար դրամի չափով:</w:t>
      </w:r>
    </w:p>
    <w:p w14:paraId="02C1C261"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4. Օրենսդրական չափագիտական հսկողության ենթակա տեսակը չհաստատված կամ </w:t>
      </w:r>
      <w:r w:rsidRPr="004A5AFF">
        <w:rPr>
          <w:rFonts w:ascii="GHEA Grapalat" w:hAnsi="GHEA Grapalat"/>
          <w:sz w:val="24"/>
          <w:szCs w:val="24"/>
          <w:shd w:val="clear" w:color="auto" w:fill="FFFFFF"/>
          <w:lang w:val="hy-AM"/>
        </w:rPr>
        <w:t xml:space="preserve">պետական չափագիտական հսկողության կամ վերահսկողության ենթակա ոլորտներում </w:t>
      </w:r>
      <w:r w:rsidRPr="004A5AFF">
        <w:rPr>
          <w:rFonts w:ascii="GHEA Grapalat" w:hAnsi="GHEA Grapalat" w:cs="GHEA Grapalat"/>
          <w:color w:val="auto"/>
          <w:sz w:val="24"/>
          <w:szCs w:val="24"/>
          <w:lang w:val="hy-AM"/>
        </w:rPr>
        <w:t xml:space="preserve">չստուգաչափված չափման միջոցներ կիրառելը կամ </w:t>
      </w:r>
      <w:r w:rsidRPr="004A5AFF">
        <w:rPr>
          <w:rFonts w:ascii="GHEA Grapalat" w:hAnsi="GHEA Grapalat"/>
          <w:sz w:val="24"/>
          <w:szCs w:val="24"/>
          <w:shd w:val="clear" w:color="auto" w:fill="FFFFFF"/>
          <w:lang w:val="hy-AM"/>
        </w:rPr>
        <w:t xml:space="preserve">չափման միջոցների ստուգաչափման կանոնները, վկայագրված չափումների կատարման մեթոդիկաները, չափագիտական կանոնները կամ նորմերը կամ </w:t>
      </w:r>
      <w:r w:rsidRPr="004A5AFF">
        <w:rPr>
          <w:rFonts w:ascii="GHEA Grapalat" w:hAnsi="GHEA Grapalat" w:cs="GHEA Grapalat"/>
          <w:color w:val="auto"/>
          <w:sz w:val="24"/>
          <w:szCs w:val="24"/>
          <w:lang w:val="hy-AM"/>
        </w:rPr>
        <w:t>չհաստատված տեսակների չափման միջոցների թողարկման պահանջները խախտելը, եթե արարքը չի պարունակում սույն օրենսգրքի 331-րդ հոդվածով սահմանված վարչական իրավախախտման հատկանիշներ `</w:t>
      </w:r>
    </w:p>
    <w:p w14:paraId="5E4AA913"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lastRenderedPageBreak/>
        <w:t>առաջացնում են տուգանք` ֆիզիկական անձի նկատմամբ՝ հիսուն հազար դրամից հարյուր հազար դրամի չափով, իրավաբանական անձի նկատմամբ` հարյուր հազար դրամից երկու հարյուր հազար դրամի չափով:</w:t>
      </w:r>
    </w:p>
    <w:p w14:paraId="714533B0" w14:textId="77777777" w:rsidR="004A5AFF" w:rsidRPr="004A5AFF" w:rsidRDefault="004A5AFF" w:rsidP="002B70D4">
      <w:pPr>
        <w:shd w:val="clear" w:color="auto" w:fill="FFFFFF"/>
        <w:spacing w:after="0" w:line="360" w:lineRule="auto"/>
        <w:ind w:firstLine="708"/>
        <w:jc w:val="both"/>
        <w:rPr>
          <w:rFonts w:ascii="GHEA Grapalat" w:eastAsia="Calibri" w:hAnsi="GHEA Grapalat" w:cs="Times New Roman"/>
          <w:sz w:val="24"/>
          <w:szCs w:val="24"/>
          <w:lang w:val="hy-AM"/>
        </w:rPr>
      </w:pPr>
      <w:r w:rsidRPr="004A5AFF">
        <w:rPr>
          <w:rFonts w:ascii="GHEA Grapalat" w:eastAsia="Calibri" w:hAnsi="GHEA Grapalat" w:cs="GHEA Grapalat"/>
          <w:sz w:val="24"/>
          <w:szCs w:val="24"/>
          <w:lang w:val="hy-AM"/>
        </w:rPr>
        <w:t xml:space="preserve">5. </w:t>
      </w:r>
      <w:r w:rsidRPr="004A5AFF">
        <w:rPr>
          <w:rFonts w:ascii="GHEA Grapalat" w:eastAsia="Calibri" w:hAnsi="GHEA Grapalat" w:cs="Times New Roman"/>
          <w:sz w:val="24"/>
          <w:szCs w:val="24"/>
          <w:lang w:val="hy-AM"/>
        </w:rPr>
        <w:t>Առանց հավատարմագրման, հավատարմագրումը կասեցված կամ դադարեցված լինելու դեպքում համապատասխանության գնահատման մարմինների կողմից հավատարմագրման նշանի կամ հավատարմագրման վերաբերյալ տեքստային վկայակոչման կիրառումը`</w:t>
      </w:r>
    </w:p>
    <w:p w14:paraId="06DCEC77"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են տուգանք` ֆիզիկական անձի նկատմամբ՝  հարյուր հազար դրամից հարյուր հիսուն հազար դրամի չափով, իրավաբանական անձի նկատմամբ` երկու հարյուր հազար դրամից երեք հարյուր հազար դրամի չափով:</w:t>
      </w:r>
    </w:p>
    <w:p w14:paraId="646838B7" w14:textId="77777777" w:rsidR="004A5AFF" w:rsidRPr="004A5AFF" w:rsidRDefault="004A5AFF" w:rsidP="002B70D4">
      <w:pPr>
        <w:spacing w:after="0" w:line="360" w:lineRule="auto"/>
        <w:ind w:firstLine="709"/>
        <w:jc w:val="both"/>
        <w:rPr>
          <w:rFonts w:ascii="GHEA Grapalat" w:hAnsi="GHEA Grapalat"/>
          <w:sz w:val="24"/>
          <w:szCs w:val="24"/>
          <w:shd w:val="clear" w:color="auto" w:fill="FFFFFF"/>
          <w:lang w:val="hy-AM"/>
        </w:rPr>
      </w:pPr>
      <w:r w:rsidRPr="004A5AFF">
        <w:rPr>
          <w:rFonts w:ascii="GHEA Grapalat" w:hAnsi="GHEA Grapalat"/>
          <w:sz w:val="24"/>
          <w:szCs w:val="24"/>
          <w:shd w:val="clear" w:color="auto" w:fill="FFFFFF"/>
          <w:lang w:val="hy-AM"/>
        </w:rPr>
        <w:t>6. Տեխնիկական կանոնակարգերի</w:t>
      </w:r>
      <w:r w:rsidRPr="004A5AFF">
        <w:rPr>
          <w:sz w:val="24"/>
          <w:szCs w:val="24"/>
          <w:shd w:val="clear" w:color="auto" w:fill="FFFFFF"/>
          <w:lang w:val="hy-AM"/>
        </w:rPr>
        <w:t> </w:t>
      </w:r>
      <w:r w:rsidRPr="004A5AFF">
        <w:rPr>
          <w:rFonts w:ascii="GHEA Grapalat" w:hAnsi="GHEA Grapalat" w:cs="Arial Unicode"/>
          <w:sz w:val="24"/>
          <w:szCs w:val="24"/>
          <w:shd w:val="clear" w:color="auto" w:fill="FFFFFF"/>
          <w:lang w:val="hy-AM"/>
        </w:rPr>
        <w:t>կամ տեխնիկական անվտանգության ոլորտում այլ նորմատիվ իրավական ակտերի պահանջներին չհամապատասխանող հեղուկ վառելիք, սեղմված բնական կամ հեղուկացված նավթային կամ ած</w:t>
      </w:r>
      <w:r w:rsidRPr="004A5AFF">
        <w:rPr>
          <w:rFonts w:ascii="GHEA Grapalat" w:hAnsi="GHEA Grapalat"/>
          <w:sz w:val="24"/>
          <w:szCs w:val="24"/>
          <w:shd w:val="clear" w:color="auto" w:fill="FFFFFF"/>
          <w:lang w:val="hy-AM"/>
        </w:rPr>
        <w:t xml:space="preserve">խաջրածնային գազեր վաճառելը, </w:t>
      </w:r>
      <w:r w:rsidRPr="004A5AFF">
        <w:rPr>
          <w:rFonts w:ascii="GHEA Grapalat" w:hAnsi="GHEA Grapalat" w:cs="GHEA Grapalat"/>
          <w:color w:val="auto"/>
          <w:sz w:val="24"/>
          <w:szCs w:val="24"/>
          <w:lang w:val="hy-AM"/>
        </w:rPr>
        <w:t xml:space="preserve">եթե արարքը չի պարունակում սույն օրենսգրքի 331-րդ հոդվածի  20-րդ մասով սահմանված վարչական իրավախախտման հատկանիշներ </w:t>
      </w:r>
      <w:r w:rsidRPr="004A5AFF">
        <w:rPr>
          <w:rFonts w:ascii="GHEA Grapalat" w:hAnsi="GHEA Grapalat"/>
          <w:sz w:val="24"/>
          <w:szCs w:val="24"/>
          <w:shd w:val="clear" w:color="auto" w:fill="FFFFFF"/>
          <w:lang w:val="hy-AM"/>
        </w:rPr>
        <w:t>՝</w:t>
      </w:r>
    </w:p>
    <w:p w14:paraId="0D54BA1F" w14:textId="77777777" w:rsidR="004A5AFF" w:rsidRPr="004A5AFF" w:rsidRDefault="004A5AFF" w:rsidP="002B70D4">
      <w:pPr>
        <w:spacing w:after="0" w:line="360" w:lineRule="auto"/>
        <w:ind w:firstLine="709"/>
        <w:jc w:val="both"/>
        <w:rPr>
          <w:rFonts w:ascii="GHEA Grapalat" w:hAnsi="GHEA Grapalat"/>
          <w:sz w:val="24"/>
          <w:szCs w:val="24"/>
          <w:shd w:val="clear" w:color="auto" w:fill="FFFFFF"/>
          <w:lang w:val="hy-AM"/>
        </w:rPr>
      </w:pPr>
      <w:r w:rsidRPr="004A5AFF">
        <w:rPr>
          <w:rFonts w:ascii="GHEA Grapalat" w:hAnsi="GHEA Grapalat"/>
          <w:sz w:val="24"/>
          <w:szCs w:val="24"/>
          <w:shd w:val="clear" w:color="auto" w:fill="FFFFFF"/>
          <w:lang w:val="hy-AM"/>
        </w:rPr>
        <w:t>առաջացնում է տուգանք` ութ հարյուր հազար դրամից մեկ միլիոն դրամի չափով:</w:t>
      </w:r>
    </w:p>
    <w:p w14:paraId="0674F17C"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7. </w:t>
      </w:r>
      <w:r w:rsidRPr="004A5AFF">
        <w:rPr>
          <w:rFonts w:ascii="GHEA Grapalat" w:hAnsi="GHEA Grapalat"/>
          <w:sz w:val="24"/>
          <w:szCs w:val="24"/>
          <w:shd w:val="clear" w:color="auto" w:fill="FFFFFF"/>
          <w:lang w:val="hy-AM"/>
        </w:rPr>
        <w:t xml:space="preserve">Սույն հոդվածի 6-րդ մասով սահմանված արարքը </w:t>
      </w:r>
      <w:r w:rsidRPr="004A5AFF">
        <w:rPr>
          <w:rFonts w:ascii="GHEA Grapalat" w:hAnsi="GHEA Grapalat" w:cs="GHEA Grapalat"/>
          <w:color w:val="auto"/>
          <w:sz w:val="24"/>
          <w:szCs w:val="24"/>
          <w:lang w:val="hy-AM"/>
        </w:rPr>
        <w:t>վարչական տույժ նշանակելու մասին որոշման անբողոքարկելի դառնալուց հետո`  մեկ տարվա ընթացքում կրկին կատարելը`</w:t>
      </w:r>
    </w:p>
    <w:p w14:paraId="4F60DAB1"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են տուգանք՝ տվյալ արարքի համար սույն հոդվածի 6-րդ մասով սահմանված տուգանքի չափի կրկնապատիկի չափով:</w:t>
      </w:r>
    </w:p>
    <w:p w14:paraId="51B29E6D" w14:textId="77777777" w:rsidR="004A5AFF" w:rsidRPr="004A5AFF" w:rsidRDefault="004A5AFF" w:rsidP="002B70D4">
      <w:pPr>
        <w:shd w:val="clear" w:color="auto" w:fill="FFFFFF"/>
        <w:spacing w:after="0" w:line="360" w:lineRule="auto"/>
        <w:ind w:firstLine="375"/>
        <w:jc w:val="both"/>
        <w:rPr>
          <w:rFonts w:ascii="GHEA Grapalat" w:eastAsia="Calibri" w:hAnsi="GHEA Grapalat" w:cs="Times New Roman"/>
          <w:sz w:val="24"/>
          <w:szCs w:val="24"/>
          <w:lang w:val="hy-AM"/>
        </w:rPr>
      </w:pPr>
      <w:r w:rsidRPr="004A5AFF">
        <w:rPr>
          <w:rFonts w:ascii="GHEA Grapalat" w:eastAsia="Calibri" w:hAnsi="GHEA Grapalat" w:cs="GHEA Grapalat"/>
          <w:sz w:val="24"/>
          <w:szCs w:val="24"/>
          <w:lang w:val="hy-AM"/>
        </w:rPr>
        <w:tab/>
        <w:t>8.</w:t>
      </w:r>
      <w:r w:rsidRPr="004A5AFF">
        <w:rPr>
          <w:rFonts w:ascii="GHEA Grapalat" w:eastAsia="Calibri" w:hAnsi="GHEA Grapalat" w:cs="Times New Roman"/>
          <w:sz w:val="24"/>
          <w:szCs w:val="24"/>
          <w:lang w:val="hy-AM"/>
        </w:rPr>
        <w:t xml:space="preserve"> Առանց չափագիտական վերահսկողություն իրականացնող մարմնի գրավոր համաձայնեցման չափագիտական վերահսկողություն իրականացնող ծառայողի կողմից դրված կապարակնիքը (դրոշմը) վնասելը կամ հանելը`</w:t>
      </w:r>
    </w:p>
    <w:p w14:paraId="4C74AB8A"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են տուգանք` ֆիզիկական անձի նկատմամբ՝  հարյուր հիսուն հազար դրամից երեք հարյուր հազար դրամի չափով, իրավաբանական անձի </w:t>
      </w:r>
      <w:r w:rsidRPr="004A5AFF">
        <w:rPr>
          <w:rFonts w:ascii="GHEA Grapalat" w:hAnsi="GHEA Grapalat" w:cs="GHEA Grapalat"/>
          <w:color w:val="auto"/>
          <w:sz w:val="24"/>
          <w:szCs w:val="24"/>
          <w:lang w:val="hy-AM"/>
        </w:rPr>
        <w:lastRenderedPageBreak/>
        <w:t>նկատմամբ` երեք հարյուր հիսուն հազար դրամից հինգ հարյուր հազար դրամի չափով:</w:t>
      </w:r>
    </w:p>
    <w:p w14:paraId="32E5B536" w14:textId="77777777" w:rsidR="004A5AFF" w:rsidRPr="004A5AFF" w:rsidRDefault="004A5AFF" w:rsidP="002B70D4">
      <w:pPr>
        <w:shd w:val="clear" w:color="auto" w:fill="FFFFFF"/>
        <w:spacing w:after="0" w:line="360" w:lineRule="auto"/>
        <w:ind w:firstLine="708"/>
        <w:jc w:val="both"/>
        <w:rPr>
          <w:rFonts w:ascii="GHEA Grapalat" w:eastAsia="Calibri" w:hAnsi="GHEA Grapalat" w:cs="Times New Roman"/>
          <w:sz w:val="24"/>
          <w:szCs w:val="24"/>
          <w:lang w:val="hy-AM"/>
        </w:rPr>
      </w:pPr>
      <w:r w:rsidRPr="004A5AFF">
        <w:rPr>
          <w:rFonts w:ascii="GHEA Grapalat" w:eastAsia="Calibri" w:hAnsi="GHEA Grapalat" w:cs="GHEA Grapalat"/>
          <w:sz w:val="24"/>
          <w:szCs w:val="24"/>
          <w:lang w:val="hy-AM"/>
        </w:rPr>
        <w:t xml:space="preserve">9. Սույն հոդվածի 1-8-րդ մասերով  սահմանված արարքներից որևէ մեկը կաատարելը, </w:t>
      </w:r>
      <w:r w:rsidRPr="004A5AFF">
        <w:rPr>
          <w:rFonts w:ascii="GHEA Grapalat" w:eastAsia="Calibri" w:hAnsi="GHEA Grapalat" w:cs="Times New Roman"/>
          <w:sz w:val="24"/>
          <w:szCs w:val="24"/>
          <w:lang w:val="hy-AM"/>
        </w:rPr>
        <w:t>որոնք նյութական վնաս են պատճառել ֆիզիկական անձանց, կազմակերպություններին կամ պետությանը`</w:t>
      </w:r>
    </w:p>
    <w:p w14:paraId="3165978F"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են տուգանք` ֆիզիկական անձի նկատմամբ՝  երկու հարյուր հազար դրամից երեք հարյուր հազար դրամի չափով, իրավաբանական անձի նկատմամբ` երեք հարյուր հիսուն հազար դրամից հինգ հարյուր հազար դրամի չափով:</w:t>
      </w:r>
    </w:p>
    <w:p w14:paraId="7CFA8CFC" w14:textId="12589FA9" w:rsidR="004A5AFF" w:rsidRPr="004A5AFF" w:rsidRDefault="004A5AFF" w:rsidP="00FC6D8D">
      <w:pPr>
        <w:spacing w:after="0" w:line="360" w:lineRule="auto"/>
        <w:jc w:val="both"/>
        <w:rPr>
          <w:rFonts w:ascii="GHEA Grapalat" w:hAnsi="GHEA Grapalat"/>
          <w:color w:val="auto"/>
          <w:sz w:val="24"/>
          <w:szCs w:val="24"/>
          <w:lang w:val="hy-AM"/>
        </w:rPr>
      </w:pPr>
    </w:p>
    <w:p w14:paraId="32FFA718"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333. Առևտրի, հանրային սննդի և կենցաղային ծառայությունների ոլորտում առանց համապատասխան թույլտվության և օրենսդրությամբ սահմանված կարգի խախտմամբ գործունեություն իրականացնելը</w:t>
      </w:r>
    </w:p>
    <w:p w14:paraId="14BA0DD3"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40B123C8" w14:textId="77777777" w:rsidR="004A5AFF" w:rsidRPr="004A5AFF" w:rsidRDefault="004A5AFF" w:rsidP="002B70D4">
      <w:pPr>
        <w:spacing w:after="0" w:line="360" w:lineRule="auto"/>
        <w:ind w:firstLine="709"/>
        <w:jc w:val="both"/>
        <w:rPr>
          <w:rFonts w:ascii="GHEA Grapalat" w:hAnsi="GHEA Grapalat"/>
          <w:sz w:val="24"/>
          <w:szCs w:val="24"/>
          <w:shd w:val="clear" w:color="auto" w:fill="FFFFFF"/>
          <w:lang w:val="hy-AM"/>
        </w:rPr>
      </w:pPr>
      <w:r w:rsidRPr="004A5AFF">
        <w:rPr>
          <w:rFonts w:ascii="GHEA Grapalat" w:hAnsi="GHEA Grapalat" w:cs="GHEA Grapalat"/>
          <w:color w:val="auto"/>
          <w:sz w:val="24"/>
          <w:szCs w:val="24"/>
          <w:lang w:val="hy-AM"/>
        </w:rPr>
        <w:t xml:space="preserve">1. </w:t>
      </w:r>
      <w:r w:rsidRPr="004A5AFF">
        <w:rPr>
          <w:rFonts w:ascii="GHEA Grapalat" w:hAnsi="GHEA Grapalat"/>
          <w:sz w:val="24"/>
          <w:szCs w:val="24"/>
          <w:shd w:val="clear" w:color="auto" w:fill="FFFFFF"/>
          <w:lang w:val="hy-AM"/>
        </w:rPr>
        <w:t>Առանց թույլտվության ոգելից կամ ալկոհոլային խմիչքների վաճառք կամ առանց թույլտվության հանրային սննդի օբյեկտներում ոգելից կամ ալկոհոլային խմիչքների իրացում իրականացնելը`</w:t>
      </w:r>
    </w:p>
    <w:p w14:paraId="66B6781C"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հազար դրամից երկու հարյուր հազար դրամի  չափով:</w:t>
      </w:r>
    </w:p>
    <w:p w14:paraId="012ABCD1"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2. Առևտրի և հանրային սննդի օբյեկտները, զվարճանքի, շահումով խաղերի, վիճակախաղերի կազմակերպման օբյեկտները, խաղատները կամ բաղնիքները (սաունաները) առանց թույլտվության ժամը 24.00-ից հետո աշխատեցնելը`</w:t>
      </w:r>
    </w:p>
    <w:p w14:paraId="5F9A4DF4"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երկու հարյուր հազար դրամից երեք հարյուր հազար դրամի  չափով:</w:t>
      </w:r>
    </w:p>
    <w:p w14:paraId="3DAD740A"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3. Առանց թույլտվության բացօթյա առևտուր իրականացնելը`</w:t>
      </w:r>
    </w:p>
    <w:p w14:paraId="4249863D"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ֆիզիկական անձի նկատմամբ` երեսուն հազար դրամից քառասուն հազար դրամի չափով, իրավաբանական անձի նկատմամբ՝ հիսուն հազար դրամից յոթանասուն հազար դրամի չափով` վարչական </w:t>
      </w:r>
      <w:r w:rsidRPr="004A5AFF">
        <w:rPr>
          <w:rFonts w:ascii="GHEA Grapalat" w:hAnsi="GHEA Grapalat" w:cs="GHEA Grapalat"/>
          <w:color w:val="auto"/>
          <w:sz w:val="24"/>
          <w:szCs w:val="24"/>
          <w:lang w:val="hy-AM"/>
        </w:rPr>
        <w:lastRenderedPageBreak/>
        <w:t>իրավախախտման գործիք կամ անմիջական օբյեկտ հանդիսացող առարկայի կամ գույքի բռնագրավմամբ կամ առանց դրա:</w:t>
      </w:r>
    </w:p>
    <w:p w14:paraId="19AFAD80"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4. Առանց թույլտվության հեղուկ վառելիքի կամ սեղմված բնական կամ հեղուկացված նավթային </w:t>
      </w:r>
      <w:r w:rsidRPr="004A5AFF">
        <w:rPr>
          <w:rFonts w:ascii="GHEA Grapalat" w:hAnsi="GHEA Grapalat"/>
          <w:sz w:val="24"/>
          <w:szCs w:val="24"/>
          <w:shd w:val="clear" w:color="auto" w:fill="FFFFFF"/>
          <w:lang w:val="hy-AM"/>
        </w:rPr>
        <w:t xml:space="preserve">կամ ածխաջրածնային </w:t>
      </w:r>
      <w:r w:rsidRPr="004A5AFF">
        <w:rPr>
          <w:rFonts w:ascii="GHEA Grapalat" w:hAnsi="GHEA Grapalat" w:cs="GHEA Grapalat"/>
          <w:color w:val="auto"/>
          <w:sz w:val="24"/>
          <w:szCs w:val="24"/>
          <w:lang w:val="hy-AM"/>
        </w:rPr>
        <w:t xml:space="preserve">գազերի մանրածախ առևտրի կետերում հեղուկ վառելիքի կամ սեղմված բնական կամ հեղուկացված նավթային </w:t>
      </w:r>
      <w:r w:rsidRPr="004A5AFF">
        <w:rPr>
          <w:rFonts w:ascii="GHEA Grapalat" w:hAnsi="GHEA Grapalat"/>
          <w:sz w:val="24"/>
          <w:szCs w:val="24"/>
          <w:shd w:val="clear" w:color="auto" w:fill="FFFFFF"/>
          <w:lang w:val="hy-AM"/>
        </w:rPr>
        <w:t xml:space="preserve">կամ ածխաջրածնային </w:t>
      </w:r>
      <w:r w:rsidRPr="004A5AFF">
        <w:rPr>
          <w:rFonts w:ascii="GHEA Grapalat" w:hAnsi="GHEA Grapalat" w:cs="GHEA Grapalat"/>
          <w:color w:val="auto"/>
          <w:sz w:val="24"/>
          <w:szCs w:val="24"/>
          <w:lang w:val="hy-AM"/>
        </w:rPr>
        <w:t>գազերի վաճառք իրականացնելը`</w:t>
      </w:r>
    </w:p>
    <w:p w14:paraId="039FCB17"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հարյուր հազար դրամից երկու հարյուր հիսուն հազար դրամի չափով, իրավաբանական անձի նկատմամբ՝ երեք հարյուր հազար դրամից հինգ հարյուր հազար դրամի չափով:</w:t>
      </w:r>
    </w:p>
    <w:p w14:paraId="243EDEB0"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5. </w:t>
      </w:r>
      <w:r w:rsidRPr="004A5AFF">
        <w:rPr>
          <w:rFonts w:ascii="GHEA Grapalat" w:hAnsi="GHEA Grapalat"/>
          <w:sz w:val="24"/>
          <w:szCs w:val="24"/>
          <w:shd w:val="clear" w:color="auto" w:fill="FFFFFF"/>
          <w:lang w:val="hy-AM"/>
        </w:rPr>
        <w:t>Առանց թույլտվության խանութներում կամ կրպակներում կամ հեղուկ վառելիքի, սեղմված բնական կամ հեղուկացված նավթային գազերի մանրածախ առևտրի կետերում կամ ավտոմեքենաների տեխնիկական սպասարկման կամ նորոգման ծառայության օբյեկտներում տեխնիկական հեղուկների վաճառք իրականացնելը`</w:t>
      </w:r>
    </w:p>
    <w:p w14:paraId="1AF1DBA8"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յոթանասուն հազար դրամից հարյուր հազար դրամի չափով,  իրավաբանական անձի նկատմամբ՝ հարյուր քսան հազար դրամից հարյուր հիսուն հազար դրամի չափով:</w:t>
      </w:r>
    </w:p>
    <w:p w14:paraId="4B848E14"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6. Առանց համապատասխան թույլտվության թանկարժեք մետաղներից պատրաստված իրերի մանրածախ առուվաճառք իրականացնելը՝</w:t>
      </w:r>
    </w:p>
    <w:p w14:paraId="374B6B22"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ութսուն հազար դրամից հարյուր հազար դրամի չափով, իրավաբանական անձի նկատմամբ՝ հարյուր քսան հազար դրամից հարյուր հիսուն հազար դրամի չափով</w:t>
      </w:r>
    </w:p>
    <w:p w14:paraId="6359D755"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7. Առանց թույլտվության հանրային սննդի կազմակերպումը կամ իրացումը՝</w:t>
      </w:r>
    </w:p>
    <w:p w14:paraId="08A6CBDF"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ֆիզիկական անձի նկատմամբ՝ հիսուն հազար դրամից յոթանասուն հազար դրամի չափով, իրավաբանական անձի նկատմամբ՝ ութսուն հազար դրամից հարյուր հազար դրամի չափով:      </w:t>
      </w:r>
    </w:p>
    <w:p w14:paraId="01E7E463"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8</w:t>
      </w:r>
      <w:r w:rsidRPr="004A5AFF">
        <w:rPr>
          <w:rFonts w:ascii="GHEA Grapalat" w:hAnsi="GHEA Grapalat" w:cs="GHEA Grapalat"/>
          <w:b/>
          <w:color w:val="auto"/>
          <w:sz w:val="24"/>
          <w:szCs w:val="24"/>
          <w:lang w:val="hy-AM"/>
        </w:rPr>
        <w:t>.</w:t>
      </w:r>
      <w:r w:rsidRPr="004A5AFF">
        <w:rPr>
          <w:rFonts w:ascii="GHEA Grapalat" w:hAnsi="GHEA Grapalat" w:cs="GHEA Grapalat"/>
          <w:color w:val="auto"/>
          <w:sz w:val="24"/>
          <w:szCs w:val="24"/>
          <w:lang w:val="hy-AM"/>
        </w:rPr>
        <w:t xml:space="preserve"> Բնակելի տարածքներում կամ դրանց հարող տարածքներում գտնվող բացօթյա օբյեկտներում բարձր երաժշտություն հնչեցնելը`</w:t>
      </w:r>
    </w:p>
    <w:p w14:paraId="38314A2F"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lastRenderedPageBreak/>
        <w:t>առաջացնում է տուգանք՝ հարյուր հազար դրամից հարյուր հիսուն հազար դրամի չափով:</w:t>
      </w:r>
    </w:p>
    <w:p w14:paraId="55F7CAF6" w14:textId="77777777" w:rsidR="004A5AFF" w:rsidRPr="004A5AFF" w:rsidRDefault="004A5AFF" w:rsidP="002B70D4">
      <w:pPr>
        <w:shd w:val="clear" w:color="auto" w:fill="FFFFFF"/>
        <w:spacing w:after="0" w:line="360" w:lineRule="auto"/>
        <w:ind w:firstLine="708"/>
        <w:jc w:val="both"/>
        <w:rPr>
          <w:rFonts w:ascii="GHEA Grapalat" w:eastAsia="Calibri" w:hAnsi="GHEA Grapalat" w:cs="Times New Roman"/>
          <w:sz w:val="24"/>
          <w:szCs w:val="24"/>
          <w:lang w:val="hy-AM"/>
        </w:rPr>
      </w:pPr>
      <w:r w:rsidRPr="004A5AFF">
        <w:rPr>
          <w:rFonts w:ascii="GHEA Grapalat" w:eastAsia="Calibri" w:hAnsi="GHEA Grapalat" w:cs="GHEA Grapalat"/>
          <w:sz w:val="24"/>
          <w:szCs w:val="24"/>
          <w:lang w:val="hy-AM"/>
        </w:rPr>
        <w:t xml:space="preserve">9. </w:t>
      </w:r>
      <w:r w:rsidRPr="004A5AFF">
        <w:rPr>
          <w:rFonts w:eastAsia="Calibri"/>
          <w:sz w:val="24"/>
          <w:szCs w:val="24"/>
          <w:lang w:val="hy-AM"/>
        </w:rPr>
        <w:t> </w:t>
      </w:r>
      <w:r w:rsidRPr="004A5AFF">
        <w:rPr>
          <w:rFonts w:ascii="GHEA Grapalat" w:eastAsia="Calibri" w:hAnsi="GHEA Grapalat" w:cs="Times New Roman"/>
          <w:sz w:val="24"/>
          <w:szCs w:val="24"/>
          <w:lang w:val="hy-AM"/>
        </w:rPr>
        <w:t>Առանց թույլտվության համայնքի վարչական տարածքում մարդատար-տաքսու (բացառությամբ երթուղային տաքսիների՝ միկրոավտոբուսների) ծառայություն իրականացնելը՝</w:t>
      </w:r>
    </w:p>
    <w:p w14:paraId="1E3220B4" w14:textId="77777777" w:rsidR="004A5AFF" w:rsidRPr="004A5AFF" w:rsidRDefault="004A5AFF" w:rsidP="002B70D4">
      <w:pPr>
        <w:shd w:val="clear" w:color="auto" w:fill="FFFFFF"/>
        <w:spacing w:after="0" w:line="360" w:lineRule="auto"/>
        <w:ind w:firstLine="375"/>
        <w:jc w:val="both"/>
        <w:rPr>
          <w:rFonts w:ascii="GHEA Grapalat" w:hAnsi="GHEA Grapalat" w:cs="Times New Roman"/>
          <w:sz w:val="24"/>
          <w:szCs w:val="24"/>
          <w:lang w:val="hy-AM"/>
        </w:rPr>
      </w:pPr>
      <w:r w:rsidRPr="004A5AFF">
        <w:rPr>
          <w:rFonts w:ascii="GHEA Grapalat" w:hAnsi="GHEA Grapalat" w:cs="GHEA Grapalat"/>
          <w:sz w:val="24"/>
          <w:szCs w:val="24"/>
          <w:lang w:val="hy-AM"/>
        </w:rPr>
        <w:t>առաջացնում է տուգանք` ֆիզիկական անձի նկատմամբ տասը հազար դրամի չափով</w:t>
      </w:r>
      <w:r w:rsidRPr="004A5AFF">
        <w:rPr>
          <w:rFonts w:ascii="GHEA Grapalat" w:hAnsi="GHEA Grapalat" w:cs="Arial"/>
          <w:sz w:val="24"/>
          <w:szCs w:val="24"/>
          <w:lang w:val="hy-AM"/>
        </w:rPr>
        <w:t xml:space="preserve">, </w:t>
      </w:r>
      <w:r w:rsidRPr="004A5AFF">
        <w:rPr>
          <w:rFonts w:ascii="GHEA Grapalat" w:hAnsi="GHEA Grapalat" w:cs="GHEA Grapalat"/>
          <w:sz w:val="24"/>
          <w:szCs w:val="24"/>
          <w:lang w:val="hy-AM"/>
        </w:rPr>
        <w:t>իրավաբանական անձի նկատմամբ՝ տասնհինգ հազար դրամի չափով</w:t>
      </w:r>
      <w:r w:rsidRPr="004A5AFF">
        <w:rPr>
          <w:rFonts w:ascii="GHEA Grapalat" w:hAnsi="GHEA Grapalat" w:cs="Arial Unicode"/>
          <w:sz w:val="24"/>
          <w:szCs w:val="24"/>
          <w:lang w:val="hy-AM"/>
        </w:rPr>
        <w:t xml:space="preserve"> յ</w:t>
      </w:r>
      <w:r w:rsidRPr="004A5AFF">
        <w:rPr>
          <w:rFonts w:ascii="GHEA Grapalat" w:hAnsi="GHEA Grapalat" w:cs="Times New Roman"/>
          <w:sz w:val="24"/>
          <w:szCs w:val="24"/>
          <w:lang w:val="hy-AM"/>
        </w:rPr>
        <w:t>ուրաքանչյուր ավտոմեքենայի համար։</w:t>
      </w:r>
    </w:p>
    <w:p w14:paraId="041D4AFF" w14:textId="77777777" w:rsidR="004A5AFF" w:rsidRPr="004A5AFF" w:rsidRDefault="004A5AFF" w:rsidP="002B70D4">
      <w:pPr>
        <w:spacing w:after="0" w:line="360" w:lineRule="auto"/>
        <w:ind w:firstLine="709"/>
        <w:jc w:val="both"/>
        <w:rPr>
          <w:rFonts w:ascii="GHEA Grapalat" w:hAnsi="GHEA Grapalat"/>
          <w:sz w:val="24"/>
          <w:szCs w:val="24"/>
          <w:shd w:val="clear" w:color="auto" w:fill="FFFFFF"/>
          <w:lang w:val="hy-AM"/>
        </w:rPr>
      </w:pPr>
      <w:r w:rsidRPr="004A5AFF">
        <w:rPr>
          <w:rFonts w:ascii="GHEA Grapalat" w:hAnsi="GHEA Grapalat"/>
          <w:color w:val="auto"/>
          <w:sz w:val="24"/>
          <w:szCs w:val="24"/>
          <w:lang w:val="hy-AM"/>
        </w:rPr>
        <w:t>10.</w:t>
      </w:r>
      <w:r w:rsidRPr="004A5AFF">
        <w:rPr>
          <w:rFonts w:ascii="GHEA Grapalat" w:hAnsi="GHEA Grapalat"/>
          <w:sz w:val="24"/>
          <w:szCs w:val="24"/>
          <w:shd w:val="clear" w:color="auto" w:fill="FFFFFF"/>
          <w:lang w:val="hy-AM"/>
        </w:rPr>
        <w:t xml:space="preserve"> Առանց թույլտվության կամ հաստատված չափագրության սխեմայից դուրս կամ հաստատված էսքիզային առաջարկի խախտմամբ համայնքի վարչական տարածքում հանրային սննդի ամառային կամ ձմեռային սեզոններին հանրային սննդի ծառայություն կազմակերպելը կամ դրա նպատակով սեղաններ, աթոռներ կամ այլ պարագաներ տեղադրելը՝</w:t>
      </w:r>
    </w:p>
    <w:p w14:paraId="72D2D58D"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յոթանասուն հազար դրամից հարյուր հազար դրամի չափով,  իրավաբանական անձի նկատմամբ՝ հարյուր քսան հազար դրամից երկու հարյուր հազար դրամի չափով:</w:t>
      </w:r>
    </w:p>
    <w:p w14:paraId="1D5775EA" w14:textId="77777777" w:rsidR="004A5AFF" w:rsidRPr="004A5AFF" w:rsidRDefault="004A5AFF" w:rsidP="002B70D4">
      <w:pPr>
        <w:spacing w:after="0" w:line="360" w:lineRule="auto"/>
        <w:ind w:firstLine="709"/>
        <w:jc w:val="both"/>
        <w:rPr>
          <w:rFonts w:ascii="GHEA Grapalat" w:hAnsi="GHEA Grapalat"/>
          <w:sz w:val="24"/>
          <w:szCs w:val="24"/>
          <w:shd w:val="clear" w:color="auto" w:fill="FFFFFF"/>
          <w:lang w:val="hy-AM"/>
        </w:rPr>
      </w:pPr>
      <w:r w:rsidRPr="004A5AFF">
        <w:rPr>
          <w:rFonts w:ascii="GHEA Grapalat" w:hAnsi="GHEA Grapalat"/>
          <w:color w:val="auto"/>
          <w:sz w:val="24"/>
          <w:szCs w:val="24"/>
          <w:lang w:val="hy-AM"/>
        </w:rPr>
        <w:t xml:space="preserve">11. </w:t>
      </w:r>
      <w:r w:rsidRPr="004A5AFF">
        <w:rPr>
          <w:rFonts w:ascii="GHEA Grapalat" w:hAnsi="GHEA Grapalat"/>
          <w:sz w:val="24"/>
          <w:szCs w:val="24"/>
          <w:shd w:val="clear" w:color="auto" w:fill="FFFFFF"/>
          <w:lang w:val="hy-AM"/>
        </w:rPr>
        <w:t>Երևան համայնքի վարչական տարածքում առանց թույլտվության կամ թույլտվությամբ սահմանված պահանջների կամ պայմանների խախտմամբ շրջիկ առևտրի կետի միջոցով վաճառքի կազմակերպման կամ ծառայության մատուցման գործունեություն իրականացնելը՝</w:t>
      </w:r>
    </w:p>
    <w:p w14:paraId="3F5356DE"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ֆիզիկական անձի նկատմամբ՝ հիսուն հազար դրամից յոթանասուն հազար դրամի չափով, իրավաբանական անձի նկատմամբ՝ ութսուն հազար դրամից հարյուր հազար դրամի չափով:      </w:t>
      </w:r>
    </w:p>
    <w:p w14:paraId="7B3859B6" w14:textId="77777777" w:rsidR="004A5AFF" w:rsidRPr="004A5AFF" w:rsidRDefault="004A5AFF" w:rsidP="002B70D4">
      <w:pPr>
        <w:spacing w:after="0" w:line="360" w:lineRule="auto"/>
        <w:ind w:firstLine="709"/>
        <w:jc w:val="both"/>
        <w:rPr>
          <w:rFonts w:ascii="GHEA Grapalat" w:hAnsi="GHEA Grapalat"/>
          <w:sz w:val="24"/>
          <w:szCs w:val="24"/>
          <w:shd w:val="clear" w:color="auto" w:fill="FFFFFF"/>
          <w:lang w:val="hy-AM"/>
        </w:rPr>
      </w:pPr>
      <w:r w:rsidRPr="004A5AFF">
        <w:rPr>
          <w:rFonts w:ascii="GHEA Grapalat" w:hAnsi="GHEA Grapalat"/>
          <w:color w:val="auto"/>
          <w:sz w:val="24"/>
          <w:szCs w:val="24"/>
          <w:lang w:val="hy-AM"/>
        </w:rPr>
        <w:t xml:space="preserve">12. </w:t>
      </w:r>
      <w:r w:rsidRPr="004A5AFF">
        <w:rPr>
          <w:rFonts w:ascii="GHEA Grapalat" w:hAnsi="GHEA Grapalat"/>
          <w:sz w:val="24"/>
          <w:szCs w:val="24"/>
          <w:shd w:val="clear" w:color="auto" w:fill="FFFFFF"/>
          <w:lang w:val="hy-AM"/>
        </w:rPr>
        <w:t>Երևան համայնքի վարչական տարածքում ցանկացած տեսակի տրանսպորտային միջոցից կամ դրանց կցորդներից, բացառությամբ օրենքով նախատեսված դեպքերի, ցանկացած ապրանքի վաճառք իրականացնելը կամ ծառայություն մատուցելը՝</w:t>
      </w:r>
    </w:p>
    <w:p w14:paraId="3BD69DDE"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 xml:space="preserve">առաջացնում է տուգանք՝ ֆիզիկական անձի նկատմամբ՝ հիսուն հազար դրամից յոթանասուն հազար դրամի չափով, իրավաբանական անձի նկատմամբ՝ ութսուն հազար դրամից հարյուր հազար դրամի չափով:      </w:t>
      </w:r>
    </w:p>
    <w:p w14:paraId="33732624" w14:textId="77777777" w:rsidR="004A5AFF" w:rsidRPr="004A5AFF" w:rsidRDefault="004A5AFF" w:rsidP="002B70D4">
      <w:pPr>
        <w:spacing w:after="0" w:line="360" w:lineRule="auto"/>
        <w:ind w:firstLine="709"/>
        <w:jc w:val="both"/>
        <w:rPr>
          <w:rFonts w:ascii="GHEA Grapalat" w:hAnsi="GHEA Grapalat"/>
          <w:sz w:val="24"/>
          <w:szCs w:val="24"/>
          <w:shd w:val="clear" w:color="auto" w:fill="FFFFFF"/>
          <w:lang w:val="hy-AM"/>
        </w:rPr>
      </w:pPr>
      <w:r w:rsidRPr="004A5AFF">
        <w:rPr>
          <w:rFonts w:ascii="GHEA Grapalat" w:hAnsi="GHEA Grapalat"/>
          <w:color w:val="auto"/>
          <w:sz w:val="24"/>
          <w:szCs w:val="24"/>
          <w:lang w:val="hy-AM"/>
        </w:rPr>
        <w:t xml:space="preserve">13. </w:t>
      </w:r>
      <w:r w:rsidRPr="004A5AFF">
        <w:rPr>
          <w:rFonts w:ascii="GHEA Grapalat" w:hAnsi="GHEA Grapalat"/>
          <w:sz w:val="24"/>
          <w:szCs w:val="24"/>
          <w:shd w:val="clear" w:color="auto" w:fill="FFFFFF"/>
          <w:lang w:val="hy-AM"/>
        </w:rPr>
        <w:t>Երևան համայնքի վարչական տարածքում առանց թույլտվության կամ թույլտվությամբ սահմանված պահանջների կամ պայմանների խախտմամբ շրջածախ առևտուր իրականացնելը՝</w:t>
      </w:r>
    </w:p>
    <w:p w14:paraId="638AFA68"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հիսուն հազար դրամից յոթանասուն հազար դրամի չափով, իրավաբանական անձի նկատմամբ՝ ութսուն հազար դրամից հարյուր հազար դրամի չափով` վարչական իրավախախտման գործիք կամ անմիջական օբյեկտ հանդիսացող առարկայի կամ գույքի բռնագրավմամբ կամ առանց դրա:</w:t>
      </w:r>
    </w:p>
    <w:p w14:paraId="65B564FC"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14. Առանց թույլտվության կամ թույլտվությամբ սահմանված պահանջների խախտմամբ քաղաքացիական հոգեհանգստի (հրաժեշտի) ծիսակատարության ծառայությունների իրականացումը կամ մատուցումը՝</w:t>
      </w:r>
    </w:p>
    <w:p w14:paraId="7AF00563"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հինգ հարյուր հազար դրամից յոթ հարյուր հիսուն հազար դրամի չափով, իրավաբանական անձի նկատմամբ՝ ութ հարյուր հազար դրամից մեկ միլիոն դրամի չափով:</w:t>
      </w:r>
    </w:p>
    <w:p w14:paraId="650BB21B"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15. Սույն հոդվածի 1-ին, 6-րդ կամ 14-րդ մասերով սահմանված արարքներից որևէ մեկը վարչական տույժ նշանակելու մասին որոշման անբողոքարկելի դառնալուց հետո`  մեկ տարվա ընթացքում կրկին կատարելը` </w:t>
      </w:r>
    </w:p>
    <w:p w14:paraId="0CBC9B7D"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տվյալ արարքի համար սույն հոդվածի համապատասխան մասով սահմանված տուգանքի չափի կրկնապատիկի չափով:</w:t>
      </w:r>
    </w:p>
    <w:p w14:paraId="3AA5D08B"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olor w:val="auto"/>
          <w:sz w:val="24"/>
          <w:szCs w:val="24"/>
          <w:lang w:val="hy-AM"/>
        </w:rPr>
        <w:t xml:space="preserve">16. </w:t>
      </w:r>
      <w:r w:rsidRPr="004A5AFF">
        <w:rPr>
          <w:rFonts w:ascii="GHEA Grapalat" w:hAnsi="GHEA Grapalat"/>
          <w:sz w:val="24"/>
          <w:szCs w:val="24"/>
          <w:shd w:val="clear" w:color="auto" w:fill="FFFFFF"/>
          <w:lang w:val="hy-AM"/>
        </w:rPr>
        <w:t xml:space="preserve">Սույն հոդվածի 2-րդ մասով սահմանված արարքը </w:t>
      </w:r>
      <w:r w:rsidRPr="004A5AFF">
        <w:rPr>
          <w:rFonts w:ascii="GHEA Grapalat" w:hAnsi="GHEA Grapalat" w:cs="GHEA Grapalat"/>
          <w:color w:val="auto"/>
          <w:sz w:val="24"/>
          <w:szCs w:val="24"/>
          <w:lang w:val="hy-AM"/>
        </w:rPr>
        <w:t xml:space="preserve">վարչական տույժ նշանակելու մասին որոշման անբողոքարկելի դառնալուց հետո`  մեկ տարվա ընթացքում կրկին կատարելը՝ </w:t>
      </w:r>
    </w:p>
    <w:p w14:paraId="063E3EF0"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sz w:val="24"/>
          <w:szCs w:val="24"/>
          <w:shd w:val="clear" w:color="auto" w:fill="FFFFFF"/>
          <w:lang w:val="hy-AM"/>
        </w:rPr>
        <w:t xml:space="preserve">առաջացնում է տուգանք` </w:t>
      </w:r>
      <w:r w:rsidRPr="004A5AFF">
        <w:rPr>
          <w:rFonts w:ascii="GHEA Grapalat" w:hAnsi="GHEA Grapalat" w:cs="GHEA Grapalat"/>
          <w:color w:val="auto"/>
          <w:sz w:val="24"/>
          <w:szCs w:val="24"/>
          <w:lang w:val="hy-AM"/>
        </w:rPr>
        <w:t>ֆիզիկական անձի նկատմամբ՝ երկու հարյուր հազար դրամից երեք հարյուր հիսուն հազար դրամի չափով, իրավաբանական անձի նկատմամբ՝ չորս հարյուր հազար դրամից հինգ հարյուր հազար դրամի չափով</w:t>
      </w:r>
    </w:p>
    <w:p w14:paraId="1D0139E2"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olor w:val="auto"/>
          <w:sz w:val="24"/>
          <w:szCs w:val="24"/>
          <w:lang w:val="hy-AM"/>
        </w:rPr>
        <w:lastRenderedPageBreak/>
        <w:t xml:space="preserve">17. </w:t>
      </w:r>
      <w:r w:rsidRPr="004A5AFF">
        <w:rPr>
          <w:rFonts w:ascii="GHEA Grapalat" w:hAnsi="GHEA Grapalat"/>
          <w:sz w:val="24"/>
          <w:szCs w:val="24"/>
          <w:shd w:val="clear" w:color="auto" w:fill="FFFFFF"/>
          <w:lang w:val="hy-AM"/>
        </w:rPr>
        <w:t xml:space="preserve">Սույն հոդվածի 3-րդ մասով սահմանված արարքը </w:t>
      </w:r>
      <w:r w:rsidRPr="004A5AFF">
        <w:rPr>
          <w:rFonts w:ascii="GHEA Grapalat" w:hAnsi="GHEA Grapalat" w:cs="GHEA Grapalat"/>
          <w:color w:val="auto"/>
          <w:sz w:val="24"/>
          <w:szCs w:val="24"/>
          <w:lang w:val="hy-AM"/>
        </w:rPr>
        <w:t xml:space="preserve">վարչական տույժ նշանակելու մասին որոշման անբողոքարկելի դառնալուց հետո`  մեկ տարվա ընթացքում կրկին կատարելը՝ </w:t>
      </w:r>
    </w:p>
    <w:p w14:paraId="53164B86"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հիսուն հազար դրամից իննսուն հազար դրամի չափով, իրավաբանական անձի նկատմամբ՝ հարյուր հազար դրամից հարյուր քսան հազար դրամի չափով` վարչական իրավախախտման գործիք կամ անմիջական օբյեկտ հանդիսացող առարկայի կամ գույքի բռնագրավմամբ:</w:t>
      </w:r>
    </w:p>
    <w:p w14:paraId="195C24E8"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olor w:val="auto"/>
          <w:sz w:val="24"/>
          <w:szCs w:val="24"/>
          <w:lang w:val="hy-AM"/>
        </w:rPr>
        <w:t xml:space="preserve">18. </w:t>
      </w:r>
      <w:r w:rsidRPr="004A5AFF">
        <w:rPr>
          <w:rFonts w:ascii="GHEA Grapalat" w:hAnsi="GHEA Grapalat"/>
          <w:sz w:val="24"/>
          <w:szCs w:val="24"/>
          <w:shd w:val="clear" w:color="auto" w:fill="FFFFFF"/>
          <w:lang w:val="hy-AM"/>
        </w:rPr>
        <w:t xml:space="preserve">Սույն հոդվածի 4-րդ մասով սահմանված արարքը </w:t>
      </w:r>
      <w:r w:rsidRPr="004A5AFF">
        <w:rPr>
          <w:rFonts w:ascii="GHEA Grapalat" w:hAnsi="GHEA Grapalat" w:cs="GHEA Grapalat"/>
          <w:color w:val="auto"/>
          <w:sz w:val="24"/>
          <w:szCs w:val="24"/>
          <w:lang w:val="hy-AM"/>
        </w:rPr>
        <w:t xml:space="preserve">վարչական տույժ նշանակելու մասին որոշման անբողոքարկելի դառնալուց հետո`  մեկ տարվա ընթացքում կրկին կատարելը՝ </w:t>
      </w:r>
    </w:p>
    <w:p w14:paraId="7F0087DB"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չորս հարյուր հազար դրամից վեց հարյուր հազար դրամի չափով, իրավաբանական անձի նկատմամբ՝ վեց հարյուր հազար դրամից ութ հարյուր հազար դրամի չափով:</w:t>
      </w:r>
    </w:p>
    <w:p w14:paraId="5268E9DF"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19. </w:t>
      </w:r>
      <w:r w:rsidRPr="004A5AFF">
        <w:rPr>
          <w:rFonts w:ascii="GHEA Grapalat" w:hAnsi="GHEA Grapalat"/>
          <w:sz w:val="24"/>
          <w:szCs w:val="24"/>
          <w:shd w:val="clear" w:color="auto" w:fill="FFFFFF"/>
          <w:lang w:val="hy-AM"/>
        </w:rPr>
        <w:t xml:space="preserve">Սույն հոդվածի 5-րդ մասով սահմանված արարքը </w:t>
      </w:r>
      <w:r w:rsidRPr="004A5AFF">
        <w:rPr>
          <w:rFonts w:ascii="GHEA Grapalat" w:hAnsi="GHEA Grapalat" w:cs="GHEA Grapalat"/>
          <w:color w:val="auto"/>
          <w:sz w:val="24"/>
          <w:szCs w:val="24"/>
          <w:lang w:val="hy-AM"/>
        </w:rPr>
        <w:t xml:space="preserve">վարչական տույժ նշանակելու մասին որոշման անբողոքարկելի դառնալուց հետո`  մեկ տարվա ընթացքում կրկին կատարելը՝ </w:t>
      </w:r>
    </w:p>
    <w:p w14:paraId="1DE10008"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հարյուր յոթանասուն հազար դրամից երկու հարյուր հազար դրամի չափով,  իրավաբանական անձի նկատմամբ՝ երկու հարյուր քսան հազար դրամից երկու հարյուր հիսուն հազար դրամի չափով:</w:t>
      </w:r>
    </w:p>
    <w:p w14:paraId="5BCAFB96"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20. </w:t>
      </w:r>
      <w:r w:rsidRPr="004A5AFF">
        <w:rPr>
          <w:rFonts w:ascii="GHEA Grapalat" w:hAnsi="GHEA Grapalat"/>
          <w:sz w:val="24"/>
          <w:szCs w:val="24"/>
          <w:shd w:val="clear" w:color="auto" w:fill="FFFFFF"/>
          <w:lang w:val="hy-AM"/>
        </w:rPr>
        <w:t xml:space="preserve">Սույն հոդվածի 7-րդ մասով սահմանված արարքը </w:t>
      </w:r>
      <w:r w:rsidRPr="004A5AFF">
        <w:rPr>
          <w:rFonts w:ascii="GHEA Grapalat" w:hAnsi="GHEA Grapalat" w:cs="GHEA Grapalat"/>
          <w:color w:val="auto"/>
          <w:sz w:val="24"/>
          <w:szCs w:val="24"/>
          <w:lang w:val="hy-AM"/>
        </w:rPr>
        <w:t xml:space="preserve">վարչական տույժ նշանակելու մասին որոշման անբողոքարկելի դառնալուց հետո`  մեկ տարվա ընթացքում կրկին կատարելը՝ </w:t>
      </w:r>
    </w:p>
    <w:p w14:paraId="15228AAD"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ֆիզիկական անձի նկատմամբ՝ ութսուն հազար դրամից հարյուր հազար դրամի չափով, իրավաբանական անձի նկատմամբ՝ հարյուր քսան հազար դրամից հարյուր հիսուն հազար դրամի չափով:      </w:t>
      </w:r>
    </w:p>
    <w:p w14:paraId="692ED8E0"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lastRenderedPageBreak/>
        <w:t xml:space="preserve">21. </w:t>
      </w:r>
      <w:r w:rsidRPr="004A5AFF">
        <w:rPr>
          <w:rFonts w:ascii="GHEA Grapalat" w:hAnsi="GHEA Grapalat"/>
          <w:sz w:val="24"/>
          <w:szCs w:val="24"/>
          <w:shd w:val="clear" w:color="auto" w:fill="FFFFFF"/>
          <w:lang w:val="hy-AM"/>
        </w:rPr>
        <w:t xml:space="preserve">Սույն հոդվածի 9-րդ մասով սահմանված արարքը </w:t>
      </w:r>
      <w:r w:rsidRPr="004A5AFF">
        <w:rPr>
          <w:rFonts w:ascii="GHEA Grapalat" w:hAnsi="GHEA Grapalat" w:cs="GHEA Grapalat"/>
          <w:color w:val="auto"/>
          <w:sz w:val="24"/>
          <w:szCs w:val="24"/>
          <w:lang w:val="hy-AM"/>
        </w:rPr>
        <w:t xml:space="preserve">վարչական տույժ նշանակելու մասին որոշման անբողոքարկելի դառնալուց հետո`  մեկ տարվա ընթացքում կրկին կատարելը՝ </w:t>
      </w:r>
    </w:p>
    <w:p w14:paraId="4542F4E6" w14:textId="77777777" w:rsidR="004A5AFF" w:rsidRPr="004A5AFF" w:rsidRDefault="004A5AFF" w:rsidP="002B70D4">
      <w:pPr>
        <w:shd w:val="clear" w:color="auto" w:fill="FFFFFF"/>
        <w:spacing w:after="0" w:line="360" w:lineRule="auto"/>
        <w:ind w:firstLine="708"/>
        <w:jc w:val="both"/>
        <w:rPr>
          <w:rFonts w:ascii="GHEA Grapalat" w:hAnsi="GHEA Grapalat" w:cs="Times New Roman"/>
          <w:sz w:val="24"/>
          <w:szCs w:val="24"/>
          <w:lang w:val="hy-AM"/>
        </w:rPr>
      </w:pPr>
      <w:r w:rsidRPr="004A5AFF">
        <w:rPr>
          <w:rFonts w:ascii="GHEA Grapalat" w:hAnsi="GHEA Grapalat" w:cs="GHEA Grapalat"/>
          <w:sz w:val="24"/>
          <w:szCs w:val="24"/>
          <w:lang w:val="hy-AM"/>
        </w:rPr>
        <w:t>առաջացնում է տուգանք` ֆիզիկական անձի նկատմամբ քառասուն հազար դրամի չափով</w:t>
      </w:r>
      <w:r w:rsidRPr="004A5AFF">
        <w:rPr>
          <w:rFonts w:ascii="GHEA Grapalat" w:hAnsi="GHEA Grapalat" w:cs="Arial"/>
          <w:sz w:val="24"/>
          <w:szCs w:val="24"/>
          <w:lang w:val="hy-AM"/>
        </w:rPr>
        <w:t xml:space="preserve">, </w:t>
      </w:r>
      <w:r w:rsidRPr="004A5AFF">
        <w:rPr>
          <w:rFonts w:ascii="GHEA Grapalat" w:hAnsi="GHEA Grapalat" w:cs="GHEA Grapalat"/>
          <w:sz w:val="24"/>
          <w:szCs w:val="24"/>
          <w:lang w:val="hy-AM"/>
        </w:rPr>
        <w:t>իրավաբանական անձի նկատմամբ՝ հիսուն հազար դրամի չափով</w:t>
      </w:r>
      <w:r w:rsidRPr="004A5AFF">
        <w:rPr>
          <w:rFonts w:ascii="GHEA Grapalat" w:hAnsi="GHEA Grapalat" w:cs="Arial Unicode"/>
          <w:sz w:val="24"/>
          <w:szCs w:val="24"/>
          <w:lang w:val="hy-AM"/>
        </w:rPr>
        <w:t xml:space="preserve"> յ</w:t>
      </w:r>
      <w:r w:rsidRPr="004A5AFF">
        <w:rPr>
          <w:rFonts w:ascii="GHEA Grapalat" w:hAnsi="GHEA Grapalat" w:cs="Times New Roman"/>
          <w:sz w:val="24"/>
          <w:szCs w:val="24"/>
          <w:lang w:val="hy-AM"/>
        </w:rPr>
        <w:t>ուրաքանչյուր ավտոմեքենայի համար։</w:t>
      </w:r>
    </w:p>
    <w:p w14:paraId="34B9E822"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olor w:val="auto"/>
          <w:sz w:val="24"/>
          <w:szCs w:val="24"/>
          <w:lang w:val="hy-AM"/>
        </w:rPr>
        <w:t xml:space="preserve">22. </w:t>
      </w:r>
      <w:r w:rsidRPr="004A5AFF">
        <w:rPr>
          <w:rFonts w:ascii="GHEA Grapalat" w:hAnsi="GHEA Grapalat"/>
          <w:sz w:val="24"/>
          <w:szCs w:val="24"/>
          <w:shd w:val="clear" w:color="auto" w:fill="FFFFFF"/>
          <w:lang w:val="hy-AM"/>
        </w:rPr>
        <w:t xml:space="preserve">Սույն հոդվածի 10-րդ մասով սահմանված արարքը </w:t>
      </w:r>
      <w:r w:rsidRPr="004A5AFF">
        <w:rPr>
          <w:rFonts w:ascii="GHEA Grapalat" w:hAnsi="GHEA Grapalat" w:cs="GHEA Grapalat"/>
          <w:color w:val="auto"/>
          <w:sz w:val="24"/>
          <w:szCs w:val="24"/>
          <w:lang w:val="hy-AM"/>
        </w:rPr>
        <w:t xml:space="preserve">վարչական տույժ նշանակելու մասին որոշման անբողոքարկելի դառնալուց հետո`  մեկ տարվա ընթացքում կրկին կատարելը՝ </w:t>
      </w:r>
    </w:p>
    <w:p w14:paraId="5B0B2C41"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հարյուր հիսուն հազար դրամից երկու հարյուր հազար դրամի չափով,  իրավաբանական անձի նկատմամբ՝ երկու հարյուր քսան հազար դրամից երեք հարյուր հազար դրամի չափով:</w:t>
      </w:r>
    </w:p>
    <w:p w14:paraId="56AD9387"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23. </w:t>
      </w:r>
      <w:r w:rsidRPr="004A5AFF">
        <w:rPr>
          <w:rFonts w:ascii="GHEA Grapalat" w:hAnsi="GHEA Grapalat"/>
          <w:sz w:val="24"/>
          <w:szCs w:val="24"/>
          <w:shd w:val="clear" w:color="auto" w:fill="FFFFFF"/>
          <w:lang w:val="hy-AM"/>
        </w:rPr>
        <w:t xml:space="preserve">Սույն հոդվածի 11-րդ կամ 12-րդ մասով սահմանված արարքը </w:t>
      </w:r>
      <w:r w:rsidRPr="004A5AFF">
        <w:rPr>
          <w:rFonts w:ascii="GHEA Grapalat" w:hAnsi="GHEA Grapalat" w:cs="GHEA Grapalat"/>
          <w:color w:val="auto"/>
          <w:sz w:val="24"/>
          <w:szCs w:val="24"/>
          <w:lang w:val="hy-AM"/>
        </w:rPr>
        <w:t xml:space="preserve">վարչական տույժ նշանակելու մասին որոշման անբողոքարկելի դառնալուց հետո`  մեկ տարվա ընթացքում կրկին կատարելը՝ </w:t>
      </w:r>
    </w:p>
    <w:p w14:paraId="5C017AAF"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ֆիզիկական անձի նկատմամբ՝ հարյուր հիսուն հազար դրամից երկու հարյուր հազար դրամի չափով, իրավաբանական անձի նկատմամբ՝ երկու հարյուր հիսուն հազար դրամից հինգ հարյուր հազար դրամի չափով:      </w:t>
      </w:r>
    </w:p>
    <w:p w14:paraId="3FCC60D8"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olor w:val="auto"/>
          <w:sz w:val="24"/>
          <w:szCs w:val="24"/>
          <w:lang w:val="hy-AM"/>
        </w:rPr>
        <w:t xml:space="preserve">24. </w:t>
      </w:r>
      <w:r w:rsidRPr="004A5AFF">
        <w:rPr>
          <w:rFonts w:ascii="GHEA Grapalat" w:hAnsi="GHEA Grapalat"/>
          <w:sz w:val="24"/>
          <w:szCs w:val="24"/>
          <w:shd w:val="clear" w:color="auto" w:fill="FFFFFF"/>
          <w:lang w:val="hy-AM"/>
        </w:rPr>
        <w:t xml:space="preserve">Սույն հոդվածի 13-րդ մասով սահմանված արարքը </w:t>
      </w:r>
      <w:r w:rsidRPr="004A5AFF">
        <w:rPr>
          <w:rFonts w:ascii="GHEA Grapalat" w:hAnsi="GHEA Grapalat" w:cs="GHEA Grapalat"/>
          <w:color w:val="auto"/>
          <w:sz w:val="24"/>
          <w:szCs w:val="24"/>
          <w:lang w:val="hy-AM"/>
        </w:rPr>
        <w:t>վարչական տույժ նշանակելու մասին որոշման անբողոքարկելի դառնալուց հետո`  մեկ տարվա ընթացքում կրկին կատարելը՝</w:t>
      </w:r>
    </w:p>
    <w:p w14:paraId="1EAC0D12"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վարչական իրավախախտման գործիք կամ անմիջական օբյեկտ հանդիսացող առարկայի կամ գույքի բռնագրավում և տուգանք՝ ֆիզիկական անձի նկատմամբ՝ յոթանասուն հազար դրամից հարյուր հազար դրամի չափով, իրավաբանական անձի նկատմամբ՝  հարյուր քսան հազար դրամից երկու հարյուր հազար դրամի չափով:</w:t>
      </w:r>
    </w:p>
    <w:p w14:paraId="497E33C5" w14:textId="77777777" w:rsidR="004A5AFF" w:rsidRPr="007E3382" w:rsidRDefault="004A5AFF" w:rsidP="002B70D4">
      <w:pPr>
        <w:spacing w:after="0" w:line="360" w:lineRule="auto"/>
        <w:ind w:firstLine="708"/>
        <w:jc w:val="both"/>
        <w:rPr>
          <w:rFonts w:ascii="GHEA Grapalat" w:hAnsi="GHEA Grapalat"/>
          <w:color w:val="auto"/>
          <w:sz w:val="24"/>
          <w:szCs w:val="24"/>
          <w:shd w:val="clear" w:color="auto" w:fill="FFFFFF"/>
          <w:lang w:val="hy-AM"/>
        </w:rPr>
      </w:pPr>
      <w:r w:rsidRPr="004A5AFF">
        <w:rPr>
          <w:rFonts w:ascii="GHEA Grapalat" w:hAnsi="GHEA Grapalat" w:cs="GHEA Grapalat"/>
          <w:color w:val="auto"/>
          <w:sz w:val="24"/>
          <w:szCs w:val="24"/>
          <w:lang w:val="hy-AM"/>
        </w:rPr>
        <w:lastRenderedPageBreak/>
        <w:t xml:space="preserve">25. </w:t>
      </w:r>
      <w:r w:rsidRPr="004A5AFF">
        <w:rPr>
          <w:rFonts w:ascii="GHEA Grapalat" w:hAnsi="GHEA Grapalat"/>
          <w:sz w:val="24"/>
          <w:szCs w:val="24"/>
          <w:shd w:val="clear" w:color="auto" w:fill="FFFFFF"/>
          <w:lang w:val="hy-AM"/>
        </w:rPr>
        <w:t xml:space="preserve">Առանց թույլտվության կամ թույլտվությամբ սահմանված թույլատրելի վայրերի, պահանջների կամ պայմանների խախտմամբ տեխնիկական կամ հատուկ նշանակության հրավառություն իրականացնելը </w:t>
      </w:r>
      <w:r w:rsidRPr="004A5AFF">
        <w:rPr>
          <w:rFonts w:ascii="GHEA Grapalat" w:hAnsi="GHEA Grapalat"/>
          <w:noProof/>
          <w:sz w:val="24"/>
          <w:szCs w:val="24"/>
          <w:shd w:val="clear" w:color="auto" w:fill="FFFFFF"/>
          <w:lang w:val="hy-AM"/>
        </w:rPr>
        <w:t>կամ առանց թույլտվութ</w:t>
      </w:r>
      <w:r w:rsidRPr="004A5AFF">
        <w:rPr>
          <w:rFonts w:ascii="GHEA Grapalat" w:hAnsi="GHEA Grapalat"/>
          <w:noProof/>
          <w:sz w:val="24"/>
          <w:szCs w:val="24"/>
          <w:shd w:val="clear" w:color="auto" w:fill="FFFFFF"/>
          <w:lang w:val="hy-AM"/>
        </w:rPr>
        <w:softHyphen/>
      </w:r>
      <w:r w:rsidRPr="004A5AFF">
        <w:rPr>
          <w:rFonts w:ascii="GHEA Grapalat" w:hAnsi="GHEA Grapalat"/>
          <w:noProof/>
          <w:sz w:val="24"/>
          <w:szCs w:val="24"/>
          <w:shd w:val="clear" w:color="auto" w:fill="FFFFFF"/>
          <w:lang w:val="hy-AM"/>
        </w:rPr>
        <w:softHyphen/>
        <w:t>յան կամ թույլտվությամբ կամ օրենսդրությամբ սահ</w:t>
      </w:r>
      <w:r w:rsidRPr="004A5AFF">
        <w:rPr>
          <w:rFonts w:ascii="GHEA Grapalat" w:hAnsi="GHEA Grapalat"/>
          <w:noProof/>
          <w:sz w:val="24"/>
          <w:szCs w:val="24"/>
          <w:shd w:val="clear" w:color="auto" w:fill="FFFFFF"/>
          <w:lang w:val="hy-AM"/>
        </w:rPr>
        <w:softHyphen/>
        <w:t>մանված պահանջների խախտ</w:t>
      </w:r>
      <w:r w:rsidRPr="004A5AFF">
        <w:rPr>
          <w:rFonts w:ascii="GHEA Grapalat" w:hAnsi="GHEA Grapalat"/>
          <w:noProof/>
          <w:sz w:val="24"/>
          <w:szCs w:val="24"/>
          <w:shd w:val="clear" w:color="auto" w:fill="FFFFFF"/>
          <w:lang w:val="hy-AM"/>
        </w:rPr>
        <w:softHyphen/>
        <w:t xml:space="preserve">մամբ </w:t>
      </w:r>
      <w:r w:rsidRPr="004A5AFF">
        <w:rPr>
          <w:rFonts w:ascii="GHEA Grapalat" w:hAnsi="GHEA Grapalat"/>
          <w:sz w:val="24"/>
          <w:szCs w:val="24"/>
          <w:shd w:val="clear" w:color="auto" w:fill="FFFFFF"/>
          <w:lang w:val="hy-AM"/>
        </w:rPr>
        <w:t xml:space="preserve">տեխնիկական կամ հատուկ նշանակության </w:t>
      </w:r>
      <w:r w:rsidRPr="004A5AFF">
        <w:rPr>
          <w:rFonts w:ascii="GHEA Grapalat" w:hAnsi="GHEA Grapalat" w:cs="Arial Unicode"/>
          <w:sz w:val="24"/>
          <w:szCs w:val="24"/>
          <w:lang w:val="hy-AM"/>
        </w:rPr>
        <w:t xml:space="preserve">հրավառությունների համար նախատեսված </w:t>
      </w:r>
      <w:r w:rsidRPr="007E3382">
        <w:rPr>
          <w:rFonts w:ascii="GHEA Grapalat" w:hAnsi="GHEA Grapalat" w:cs="Arial Unicode"/>
          <w:color w:val="auto"/>
          <w:sz w:val="24"/>
          <w:szCs w:val="24"/>
          <w:lang w:val="hy-AM"/>
        </w:rPr>
        <w:t>հրագործական նյու</w:t>
      </w:r>
      <w:r w:rsidRPr="007E3382">
        <w:rPr>
          <w:rFonts w:ascii="GHEA Grapalat" w:hAnsi="GHEA Grapalat" w:cs="Arial Unicode"/>
          <w:color w:val="auto"/>
          <w:sz w:val="24"/>
          <w:szCs w:val="24"/>
          <w:lang w:val="hy-AM"/>
        </w:rPr>
        <w:softHyphen/>
        <w:t>թեր (արտադրանք), հրագործական բաղադրիչներ կամ այլ պայթուցիկ սարքեր (նյութեր) վաճառելը (իրացնելը)</w:t>
      </w:r>
      <w:r w:rsidRPr="007E3382">
        <w:rPr>
          <w:rFonts w:ascii="GHEA Grapalat" w:hAnsi="GHEA Grapalat"/>
          <w:color w:val="auto"/>
          <w:sz w:val="24"/>
          <w:szCs w:val="24"/>
          <w:shd w:val="clear" w:color="auto" w:fill="FFFFFF"/>
          <w:lang w:val="hy-AM"/>
        </w:rPr>
        <w:t xml:space="preserve">՝ </w:t>
      </w:r>
    </w:p>
    <w:p w14:paraId="0994EA4E" w14:textId="77777777" w:rsidR="004A5AFF" w:rsidRPr="004A5AFF" w:rsidRDefault="004A5AFF" w:rsidP="002B70D4">
      <w:pPr>
        <w:spacing w:after="0" w:line="360" w:lineRule="auto"/>
        <w:ind w:firstLine="708"/>
        <w:jc w:val="both"/>
        <w:rPr>
          <w:rFonts w:ascii="GHEA Grapalat" w:hAnsi="GHEA Grapalat"/>
          <w:sz w:val="24"/>
          <w:szCs w:val="24"/>
          <w:shd w:val="clear" w:color="auto" w:fill="FFFFFF"/>
          <w:lang w:val="hy-AM"/>
        </w:rPr>
      </w:pPr>
      <w:r w:rsidRPr="004A5AFF">
        <w:rPr>
          <w:rFonts w:ascii="GHEA Grapalat" w:hAnsi="GHEA Grapalat"/>
          <w:sz w:val="24"/>
          <w:szCs w:val="24"/>
          <w:shd w:val="clear" w:color="auto" w:fill="FFFFFF"/>
          <w:lang w:val="hy-AM"/>
        </w:rPr>
        <w:t>առաջացնում է տուգանք` երեք հարյուր հազար դրամից մեկ միլիոն դրամի չափով։</w:t>
      </w:r>
    </w:p>
    <w:p w14:paraId="30ED6EBB"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sz w:val="24"/>
          <w:szCs w:val="24"/>
          <w:shd w:val="clear" w:color="auto" w:fill="FFFFFF"/>
          <w:lang w:val="hy-AM"/>
        </w:rPr>
        <w:t xml:space="preserve">26. Սույն հոդվածի 25-րդ մասով սահմանված արարքը </w:t>
      </w:r>
      <w:r w:rsidRPr="004A5AFF">
        <w:rPr>
          <w:rFonts w:ascii="GHEA Grapalat" w:hAnsi="GHEA Grapalat" w:cs="GHEA Grapalat"/>
          <w:color w:val="auto"/>
          <w:sz w:val="24"/>
          <w:szCs w:val="24"/>
          <w:lang w:val="hy-AM"/>
        </w:rPr>
        <w:t xml:space="preserve">վարչական տույժ նշանակելու մասին որոշման անբողոքարկելի դառնալուց հետո`  մեկ տարվա ընթացքում կրկին կատարելը՝ </w:t>
      </w:r>
    </w:p>
    <w:p w14:paraId="1FBDBED9" w14:textId="77777777" w:rsidR="004A5AFF" w:rsidRPr="004A5AFF" w:rsidRDefault="004A5AFF" w:rsidP="002B70D4">
      <w:pPr>
        <w:spacing w:after="0" w:line="360" w:lineRule="auto"/>
        <w:ind w:firstLine="709"/>
        <w:jc w:val="both"/>
        <w:rPr>
          <w:rFonts w:ascii="GHEA Grapalat" w:hAnsi="GHEA Grapalat"/>
          <w:sz w:val="24"/>
          <w:szCs w:val="24"/>
          <w:shd w:val="clear" w:color="auto" w:fill="FFFFFF"/>
          <w:lang w:val="hy-AM"/>
        </w:rPr>
      </w:pPr>
      <w:r w:rsidRPr="004A5AFF">
        <w:rPr>
          <w:rFonts w:ascii="GHEA Grapalat" w:hAnsi="GHEA Grapalat"/>
          <w:sz w:val="24"/>
          <w:szCs w:val="24"/>
          <w:shd w:val="clear" w:color="auto" w:fill="FFFFFF"/>
          <w:lang w:val="hy-AM"/>
        </w:rPr>
        <w:t>առաջացնում է տուգանք` մեկ միլիոն դրամից երկու միլիոն դրամի չափով`</w:t>
      </w:r>
      <w:r w:rsidRPr="004A5AFF">
        <w:rPr>
          <w:rFonts w:ascii="GHEA Grapalat" w:hAnsi="GHEA Grapalat" w:cs="GHEA Grapalat"/>
          <w:color w:val="auto"/>
          <w:sz w:val="24"/>
          <w:szCs w:val="24"/>
          <w:lang w:val="hy-AM"/>
        </w:rPr>
        <w:t xml:space="preserve"> վարչական իրավախախտման գործիք կամ անմիջական օբյեկտ հանդիսացող առարկայի կամ գույքի բռնագրավմամբ</w:t>
      </w:r>
      <w:r w:rsidRPr="004A5AFF">
        <w:rPr>
          <w:rFonts w:ascii="GHEA Grapalat" w:hAnsi="GHEA Grapalat"/>
          <w:sz w:val="24"/>
          <w:szCs w:val="24"/>
          <w:shd w:val="clear" w:color="auto" w:fill="FFFFFF"/>
          <w:lang w:val="hy-AM"/>
        </w:rPr>
        <w:t>:</w:t>
      </w:r>
    </w:p>
    <w:p w14:paraId="4D4F462D" w14:textId="77777777" w:rsidR="004A5AFF" w:rsidRPr="004A5AFF" w:rsidRDefault="004A5AFF" w:rsidP="002B70D4">
      <w:pPr>
        <w:spacing w:after="0" w:line="360" w:lineRule="auto"/>
        <w:ind w:firstLine="709"/>
        <w:jc w:val="both"/>
        <w:rPr>
          <w:rFonts w:ascii="GHEA Grapalat" w:hAnsi="GHEA Grapalat"/>
          <w:sz w:val="24"/>
          <w:szCs w:val="24"/>
          <w:shd w:val="clear" w:color="auto" w:fill="FFFFFF"/>
          <w:lang w:val="hy-AM"/>
        </w:rPr>
      </w:pPr>
      <w:r w:rsidRPr="004A5AFF">
        <w:rPr>
          <w:rFonts w:ascii="GHEA Grapalat" w:hAnsi="GHEA Grapalat"/>
          <w:sz w:val="24"/>
          <w:szCs w:val="24"/>
          <w:shd w:val="clear" w:color="auto" w:fill="FFFFFF"/>
          <w:lang w:val="hy-AM"/>
        </w:rPr>
        <w:t>27. Առևտրի և ծառայությունների բնագավառում գործունեություն իրականացնող անձանց կողմից օրենսդրությամբ սահմանված հրառավարությունների իրականացման պահանջները կամ պայմանները չապահովելը՝</w:t>
      </w:r>
      <w:r w:rsidRPr="004A5AFF">
        <w:rPr>
          <w:sz w:val="24"/>
          <w:szCs w:val="24"/>
          <w:shd w:val="clear" w:color="auto" w:fill="FFFFFF"/>
          <w:lang w:val="hy-AM"/>
        </w:rPr>
        <w:t> </w:t>
      </w:r>
      <w:r w:rsidRPr="004A5AFF">
        <w:rPr>
          <w:rFonts w:ascii="GHEA Grapalat" w:hAnsi="GHEA Grapalat"/>
          <w:sz w:val="24"/>
          <w:szCs w:val="24"/>
          <w:lang w:val="hy-AM"/>
        </w:rPr>
        <w:br/>
      </w:r>
      <w:r w:rsidRPr="004A5AFF">
        <w:rPr>
          <w:rFonts w:ascii="GHEA Grapalat" w:hAnsi="GHEA Grapalat"/>
          <w:sz w:val="24"/>
          <w:szCs w:val="24"/>
          <w:shd w:val="clear" w:color="auto" w:fill="FFFFFF"/>
          <w:lang w:val="hy-AM"/>
        </w:rPr>
        <w:t xml:space="preserve">       </w:t>
      </w:r>
      <w:r w:rsidRPr="004A5AFF">
        <w:rPr>
          <w:rFonts w:ascii="GHEA Grapalat" w:hAnsi="GHEA Grapalat"/>
          <w:sz w:val="24"/>
          <w:szCs w:val="24"/>
          <w:shd w:val="clear" w:color="auto" w:fill="FFFFFF"/>
          <w:lang w:val="hy-AM"/>
        </w:rPr>
        <w:tab/>
        <w:t>առաջացնում է տուգանք` երեք հարյուր հազար դրամից մեկ միլիոն դրամի չափով։</w:t>
      </w:r>
    </w:p>
    <w:p w14:paraId="754400CA"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sz w:val="24"/>
          <w:szCs w:val="24"/>
          <w:shd w:val="clear" w:color="auto" w:fill="FFFFFF"/>
          <w:lang w:val="hy-AM"/>
        </w:rPr>
        <w:t xml:space="preserve">28. Սույն հոդվածի 27-րդ մասով սահմանված արարքը </w:t>
      </w:r>
      <w:r w:rsidRPr="004A5AFF">
        <w:rPr>
          <w:rFonts w:ascii="GHEA Grapalat" w:hAnsi="GHEA Grapalat" w:cs="GHEA Grapalat"/>
          <w:color w:val="auto"/>
          <w:sz w:val="24"/>
          <w:szCs w:val="24"/>
          <w:lang w:val="hy-AM"/>
        </w:rPr>
        <w:t xml:space="preserve">վարչական տույժ նշանակելու մասին որոշման անբողոքարկելի դառնալուց հետո`  մեկ տարվա ընթացքում կրկին կատարելը՝ </w:t>
      </w:r>
    </w:p>
    <w:p w14:paraId="4CDF3A6C" w14:textId="77777777" w:rsidR="004A5AFF" w:rsidRPr="004A5AFF" w:rsidRDefault="004A5AFF" w:rsidP="002B70D4">
      <w:pPr>
        <w:spacing w:after="0" w:line="360" w:lineRule="auto"/>
        <w:ind w:firstLine="709"/>
        <w:jc w:val="both"/>
        <w:rPr>
          <w:rFonts w:ascii="GHEA Grapalat" w:hAnsi="GHEA Grapalat"/>
          <w:sz w:val="24"/>
          <w:szCs w:val="24"/>
          <w:shd w:val="clear" w:color="auto" w:fill="FFFFFF"/>
          <w:lang w:val="hy-AM"/>
        </w:rPr>
      </w:pPr>
      <w:r w:rsidRPr="004A5AFF">
        <w:rPr>
          <w:rFonts w:ascii="GHEA Grapalat" w:hAnsi="GHEA Grapalat"/>
          <w:sz w:val="24"/>
          <w:szCs w:val="24"/>
          <w:shd w:val="clear" w:color="auto" w:fill="FFFFFF"/>
          <w:lang w:val="hy-AM"/>
        </w:rPr>
        <w:t xml:space="preserve">առաջացնում է տուգանք` երկու միլիոն դրամի չափով` </w:t>
      </w:r>
      <w:r w:rsidRPr="004A5AFF">
        <w:rPr>
          <w:rFonts w:ascii="GHEA Grapalat" w:hAnsi="GHEA Grapalat" w:cs="GHEA Grapalat"/>
          <w:color w:val="auto"/>
          <w:sz w:val="24"/>
          <w:szCs w:val="24"/>
          <w:lang w:val="hy-AM"/>
        </w:rPr>
        <w:t>թույլտվության գործողության դադարեցմամբ</w:t>
      </w:r>
      <w:r w:rsidRPr="004A5AFF">
        <w:rPr>
          <w:rFonts w:ascii="GHEA Grapalat" w:hAnsi="GHEA Grapalat"/>
          <w:sz w:val="24"/>
          <w:szCs w:val="24"/>
          <w:shd w:val="clear" w:color="auto" w:fill="FFFFFF"/>
          <w:lang w:val="hy-AM"/>
        </w:rPr>
        <w:t xml:space="preserve"> ՝ մեկ տարի ժամկետով:</w:t>
      </w:r>
    </w:p>
    <w:p w14:paraId="2AD11096" w14:textId="77777777" w:rsidR="004A5AFF" w:rsidRPr="004A5AFF" w:rsidRDefault="004A5AFF" w:rsidP="002B70D4">
      <w:pPr>
        <w:spacing w:after="0" w:line="360" w:lineRule="auto"/>
        <w:ind w:firstLine="709"/>
        <w:jc w:val="both"/>
        <w:rPr>
          <w:rFonts w:ascii="GHEA Grapalat" w:hAnsi="GHEA Grapalat"/>
          <w:sz w:val="24"/>
          <w:szCs w:val="24"/>
          <w:shd w:val="clear" w:color="auto" w:fill="FFFFFF"/>
          <w:lang w:val="hy-AM"/>
        </w:rPr>
      </w:pPr>
      <w:r w:rsidRPr="004A5AFF">
        <w:rPr>
          <w:rFonts w:ascii="GHEA Grapalat" w:hAnsi="GHEA Grapalat"/>
          <w:sz w:val="24"/>
          <w:szCs w:val="24"/>
          <w:shd w:val="clear" w:color="auto" w:fill="FFFFFF"/>
          <w:lang w:val="hy-AM"/>
        </w:rPr>
        <w:t xml:space="preserve">29. Սահմանված կարգով համայնքի ղեկավարի կողմից տեխնիկական կամ հատուկ նշանակության հրավառության իրականացման թույլտվություն չստացած </w:t>
      </w:r>
      <w:r w:rsidRPr="004A5AFF">
        <w:rPr>
          <w:rFonts w:ascii="GHEA Grapalat" w:hAnsi="GHEA Grapalat"/>
          <w:sz w:val="24"/>
          <w:szCs w:val="24"/>
          <w:shd w:val="clear" w:color="auto" w:fill="FFFFFF"/>
          <w:lang w:val="hy-AM"/>
        </w:rPr>
        <w:lastRenderedPageBreak/>
        <w:t>անձանց տեխնիկական կամ հատուկ նշանակության հրավառությունների համար նախատեսված հրագործական նյութեր (արտադրանք), հրագործական բաղադրիչներ կամ այլ պայթուցիկ սարքեր (նյութեր) վաճառելը՝</w:t>
      </w:r>
      <w:r w:rsidRPr="004A5AFF">
        <w:rPr>
          <w:rFonts w:ascii="GHEA Grapalat" w:hAnsi="GHEA Grapalat"/>
          <w:sz w:val="24"/>
          <w:szCs w:val="24"/>
          <w:shd w:val="clear" w:color="auto" w:fill="FFFFFF"/>
          <w:lang w:val="hy-AM"/>
        </w:rPr>
        <w:tab/>
      </w:r>
      <w:r w:rsidRPr="004A5AFF">
        <w:rPr>
          <w:rFonts w:ascii="GHEA Grapalat" w:hAnsi="GHEA Grapalat"/>
          <w:sz w:val="24"/>
          <w:szCs w:val="24"/>
          <w:shd w:val="clear" w:color="auto" w:fill="FFFFFF"/>
          <w:lang w:val="hy-AM"/>
        </w:rPr>
        <w:tab/>
      </w:r>
    </w:p>
    <w:p w14:paraId="31760BAE"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երկու հարյուր հազար դրամից երկու հարյուր հիսուն հազար դրամի չափով:</w:t>
      </w:r>
    </w:p>
    <w:p w14:paraId="18AAED1A"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30. Սույն հոդվածի 29-րդ մասերով սահմանված արարքը վարչական տույժ նշանակելու մասին որոշման անբողոքարկելի դառնալուց հետո`  մեկ տարվա ընթացքում կրկին կատարելը՝ </w:t>
      </w:r>
    </w:p>
    <w:p w14:paraId="7056BE95" w14:textId="77777777"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տվյալ արարքի համար սույն հոդվածի 29-րդ մասով սահմանված տուգանքի չափի կրկնապատիկի չափով: </w:t>
      </w:r>
    </w:p>
    <w:p w14:paraId="4ADA468D" w14:textId="743C8820" w:rsidR="004A5AFF" w:rsidRPr="004A5AFF" w:rsidRDefault="004A5AFF" w:rsidP="002B70D4">
      <w:pPr>
        <w:spacing w:after="0" w:line="360" w:lineRule="auto"/>
        <w:ind w:firstLine="709"/>
        <w:jc w:val="both"/>
        <w:rPr>
          <w:rFonts w:ascii="GHEA Grapalat" w:hAnsi="GHEA Grapalat" w:cs="GHEA Grapalat"/>
          <w:noProof/>
          <w:sz w:val="24"/>
          <w:szCs w:val="24"/>
          <w:lang w:val="hy-AM"/>
        </w:rPr>
      </w:pPr>
      <w:r w:rsidRPr="004A5AFF">
        <w:rPr>
          <w:rFonts w:ascii="GHEA Grapalat" w:hAnsi="GHEA Grapalat"/>
          <w:sz w:val="24"/>
          <w:szCs w:val="24"/>
          <w:shd w:val="clear" w:color="auto" w:fill="FFFFFF"/>
          <w:lang w:val="hy-AM"/>
        </w:rPr>
        <w:t xml:space="preserve">31. </w:t>
      </w:r>
      <w:r w:rsidRPr="004A5AFF">
        <w:rPr>
          <w:rFonts w:ascii="GHEA Grapalat" w:hAnsi="GHEA Grapalat" w:cs="GHEA Grapalat"/>
          <w:noProof/>
          <w:sz w:val="24"/>
          <w:szCs w:val="24"/>
          <w:lang w:val="hy-AM"/>
        </w:rPr>
        <w:t>Ս</w:t>
      </w:r>
      <w:r w:rsidRPr="004A5AFF">
        <w:rPr>
          <w:rFonts w:ascii="GHEA Grapalat" w:hAnsi="GHEA Grapalat"/>
          <w:sz w:val="24"/>
          <w:szCs w:val="24"/>
          <w:shd w:val="clear" w:color="auto" w:fill="FFFFFF"/>
          <w:lang w:val="hy-AM"/>
        </w:rPr>
        <w:t>ահմանափակման ենթակա ծառայության օբյեկտները (բացառությամբ հեստապարային ակումբի)</w:t>
      </w:r>
      <w:r w:rsidRPr="004A5AFF">
        <w:rPr>
          <w:sz w:val="24"/>
          <w:szCs w:val="24"/>
          <w:shd w:val="clear" w:color="auto" w:fill="FFFFFF"/>
          <w:lang w:val="hy-AM"/>
        </w:rPr>
        <w:t> </w:t>
      </w:r>
      <w:r w:rsidRPr="004A5AFF">
        <w:rPr>
          <w:rFonts w:ascii="GHEA Grapalat" w:hAnsi="GHEA Grapalat"/>
          <w:sz w:val="24"/>
          <w:szCs w:val="24"/>
          <w:shd w:val="clear" w:color="auto" w:fill="FFFFFF"/>
          <w:lang w:val="hy-AM"/>
        </w:rPr>
        <w:t xml:space="preserve"> բազմաբնակարան շենքի բնա</w:t>
      </w:r>
      <w:r w:rsidRPr="004A5AFF">
        <w:rPr>
          <w:rFonts w:ascii="GHEA Grapalat" w:hAnsi="GHEA Grapalat"/>
          <w:sz w:val="24"/>
          <w:szCs w:val="24"/>
          <w:shd w:val="clear" w:color="auto" w:fill="FFFFFF"/>
          <w:lang w:val="hy-AM"/>
        </w:rPr>
        <w:softHyphen/>
        <w:t>կելի կամ ոչ բնակելի տարածքում կամ կրթական կամ պատմամշակութային հաս</w:t>
      </w:r>
      <w:r w:rsidRPr="004A5AFF">
        <w:rPr>
          <w:rFonts w:ascii="GHEA Grapalat" w:hAnsi="GHEA Grapalat"/>
          <w:sz w:val="24"/>
          <w:szCs w:val="24"/>
          <w:shd w:val="clear" w:color="auto" w:fill="FFFFFF"/>
          <w:lang w:val="hy-AM"/>
        </w:rPr>
        <w:softHyphen/>
        <w:t>տա</w:t>
      </w:r>
      <w:r w:rsidRPr="004A5AFF">
        <w:rPr>
          <w:rFonts w:ascii="GHEA Grapalat" w:hAnsi="GHEA Grapalat"/>
          <w:sz w:val="24"/>
          <w:szCs w:val="24"/>
          <w:shd w:val="clear" w:color="auto" w:fill="FFFFFF"/>
          <w:lang w:val="hy-AM"/>
        </w:rPr>
        <w:softHyphen/>
        <w:t>տությունների կամ պետա</w:t>
      </w:r>
      <w:r w:rsidRPr="004A5AFF">
        <w:rPr>
          <w:rFonts w:ascii="GHEA Grapalat" w:hAnsi="GHEA Grapalat"/>
          <w:sz w:val="24"/>
          <w:szCs w:val="24"/>
          <w:shd w:val="clear" w:color="auto" w:fill="FFFFFF"/>
          <w:lang w:val="hy-AM"/>
        </w:rPr>
        <w:softHyphen/>
        <w:t>կան կամ տեղական ինքնակառավարման մարմինների վարչական շենքերի կամ բժշկական հաստա</w:t>
      </w:r>
      <w:r w:rsidRPr="004A5AFF">
        <w:rPr>
          <w:rFonts w:ascii="GHEA Grapalat" w:hAnsi="GHEA Grapalat"/>
          <w:sz w:val="24"/>
          <w:szCs w:val="24"/>
          <w:shd w:val="clear" w:color="auto" w:fill="FFFFFF"/>
          <w:lang w:val="hy-AM"/>
        </w:rPr>
        <w:softHyphen/>
        <w:t>տութ</w:t>
      </w:r>
      <w:r w:rsidRPr="004A5AFF">
        <w:rPr>
          <w:rFonts w:ascii="GHEA Grapalat" w:hAnsi="GHEA Grapalat"/>
          <w:sz w:val="24"/>
          <w:szCs w:val="24"/>
          <w:shd w:val="clear" w:color="auto" w:fill="FFFFFF"/>
          <w:lang w:val="hy-AM"/>
        </w:rPr>
        <w:softHyphen/>
        <w:t xml:space="preserve">յունների տարածքներում տեղակայելը կամ </w:t>
      </w:r>
      <w:r w:rsidRPr="004A5AFF">
        <w:rPr>
          <w:rFonts w:ascii="GHEA Grapalat" w:hAnsi="GHEA Grapalat"/>
          <w:sz w:val="24"/>
          <w:szCs w:val="24"/>
          <w:lang w:val="hy-AM"/>
        </w:rPr>
        <w:t>այդ օբյեկտների տեղա</w:t>
      </w:r>
      <w:r w:rsidRPr="004A5AFF">
        <w:rPr>
          <w:rFonts w:ascii="GHEA Grapalat" w:hAnsi="GHEA Grapalat"/>
          <w:sz w:val="24"/>
          <w:szCs w:val="24"/>
          <w:lang w:val="hy-AM"/>
        </w:rPr>
        <w:softHyphen/>
        <w:t>կայ</w:t>
      </w:r>
      <w:r w:rsidRPr="004A5AFF">
        <w:rPr>
          <w:rFonts w:ascii="GHEA Grapalat" w:hAnsi="GHEA Grapalat"/>
          <w:sz w:val="24"/>
          <w:szCs w:val="24"/>
          <w:lang w:val="hy-AM"/>
        </w:rPr>
        <w:softHyphen/>
        <w:t>մանը (հեռավորությանը) ներկայաց</w:t>
      </w:r>
      <w:r w:rsidRPr="004A5AFF">
        <w:rPr>
          <w:rFonts w:ascii="GHEA Grapalat" w:hAnsi="GHEA Grapalat"/>
          <w:sz w:val="24"/>
          <w:szCs w:val="24"/>
          <w:lang w:val="hy-AM"/>
        </w:rPr>
        <w:softHyphen/>
        <w:t xml:space="preserve">վող պահանջները չպահպանելը կամ </w:t>
      </w:r>
      <w:r w:rsidRPr="004A5AFF">
        <w:rPr>
          <w:rFonts w:ascii="GHEA Grapalat" w:hAnsi="GHEA Grapalat" w:cs="Times New Roman"/>
          <w:noProof/>
          <w:sz w:val="24"/>
          <w:szCs w:val="24"/>
          <w:lang w:val="hy-AM"/>
        </w:rPr>
        <w:t xml:space="preserve">առանց համայնքի ղեկավարի </w:t>
      </w:r>
      <w:r w:rsidRPr="004A5AFF">
        <w:rPr>
          <w:rFonts w:ascii="GHEA Grapalat" w:hAnsi="GHEA Grapalat" w:cs="GHEA Grapalat"/>
          <w:noProof/>
          <w:sz w:val="24"/>
          <w:szCs w:val="24"/>
          <w:lang w:val="hy-AM"/>
        </w:rPr>
        <w:t>թույլտվության սահմանափակման ենթակա ծառայության ոլորտում</w:t>
      </w:r>
      <w:r w:rsidRPr="004A5AFF">
        <w:rPr>
          <w:noProof/>
          <w:sz w:val="24"/>
          <w:szCs w:val="24"/>
          <w:lang w:val="hy-AM"/>
        </w:rPr>
        <w:t> </w:t>
      </w:r>
      <w:r w:rsidRPr="004A5AFF">
        <w:rPr>
          <w:rFonts w:ascii="GHEA Grapalat" w:hAnsi="GHEA Grapalat" w:cs="GHEA Grapalat"/>
          <w:noProof/>
          <w:sz w:val="24"/>
          <w:szCs w:val="24"/>
          <w:lang w:val="hy-AM"/>
        </w:rPr>
        <w:t xml:space="preserve"> կամ համապա</w:t>
      </w:r>
      <w:r w:rsidRPr="004A5AFF">
        <w:rPr>
          <w:rFonts w:ascii="GHEA Grapalat" w:hAnsi="GHEA Grapalat" w:cs="GHEA Grapalat"/>
          <w:noProof/>
          <w:sz w:val="24"/>
          <w:szCs w:val="24"/>
          <w:lang w:val="hy-AM"/>
        </w:rPr>
        <w:softHyphen/>
        <w:t>տաս</w:t>
      </w:r>
      <w:r w:rsidRPr="004A5AFF">
        <w:rPr>
          <w:rFonts w:ascii="GHEA Grapalat" w:hAnsi="GHEA Grapalat" w:cs="GHEA Grapalat"/>
          <w:noProof/>
          <w:sz w:val="24"/>
          <w:szCs w:val="24"/>
          <w:lang w:val="hy-AM"/>
        </w:rPr>
        <w:softHyphen/>
        <w:t>խան օբյեկ</w:t>
      </w:r>
      <w:r w:rsidRPr="004A5AFF">
        <w:rPr>
          <w:rFonts w:ascii="GHEA Grapalat" w:hAnsi="GHEA Grapalat" w:cs="GHEA Grapalat"/>
          <w:noProof/>
          <w:sz w:val="24"/>
          <w:szCs w:val="24"/>
          <w:lang w:val="hy-AM"/>
        </w:rPr>
        <w:softHyphen/>
      </w:r>
      <w:r w:rsidRPr="004A5AFF">
        <w:rPr>
          <w:rFonts w:ascii="GHEA Grapalat" w:hAnsi="GHEA Grapalat" w:cs="GHEA Grapalat"/>
          <w:noProof/>
          <w:sz w:val="24"/>
          <w:szCs w:val="24"/>
          <w:lang w:val="hy-AM"/>
        </w:rPr>
        <w:softHyphen/>
        <w:t xml:space="preserve">տում </w:t>
      </w:r>
      <w:r w:rsidRPr="004A5AFF">
        <w:rPr>
          <w:rFonts w:ascii="GHEA Grapalat" w:hAnsi="GHEA Grapalat"/>
          <w:sz w:val="24"/>
          <w:szCs w:val="24"/>
          <w:shd w:val="clear" w:color="auto" w:fill="FFFFFF"/>
          <w:lang w:val="hy-AM"/>
        </w:rPr>
        <w:t>(բացառությամբ հեստապարային ակումբի)</w:t>
      </w:r>
      <w:r w:rsidRPr="004A5AFF">
        <w:rPr>
          <w:sz w:val="24"/>
          <w:szCs w:val="24"/>
          <w:shd w:val="clear" w:color="auto" w:fill="FFFFFF"/>
          <w:lang w:val="hy-AM"/>
        </w:rPr>
        <w:t> </w:t>
      </w:r>
      <w:r w:rsidRPr="004A5AFF">
        <w:rPr>
          <w:rFonts w:ascii="GHEA Grapalat" w:hAnsi="GHEA Grapalat" w:cs="GHEA Grapalat"/>
          <w:noProof/>
          <w:sz w:val="24"/>
          <w:szCs w:val="24"/>
          <w:lang w:val="hy-AM"/>
        </w:rPr>
        <w:t xml:space="preserve"> գործու</w:t>
      </w:r>
      <w:r w:rsidRPr="004A5AFF">
        <w:rPr>
          <w:rFonts w:ascii="GHEA Grapalat" w:hAnsi="GHEA Grapalat" w:cs="GHEA Grapalat"/>
          <w:noProof/>
          <w:sz w:val="24"/>
          <w:szCs w:val="24"/>
          <w:lang w:val="hy-AM"/>
        </w:rPr>
        <w:softHyphen/>
        <w:t>նեություն իրականացնելը կամ սահմանա</w:t>
      </w:r>
      <w:r w:rsidRPr="004A5AFF">
        <w:rPr>
          <w:rFonts w:ascii="GHEA Grapalat" w:hAnsi="GHEA Grapalat" w:cs="GHEA Grapalat"/>
          <w:noProof/>
          <w:sz w:val="24"/>
          <w:szCs w:val="24"/>
          <w:lang w:val="hy-AM"/>
        </w:rPr>
        <w:softHyphen/>
        <w:t>փակ</w:t>
      </w:r>
      <w:r w:rsidRPr="004A5AFF">
        <w:rPr>
          <w:rFonts w:ascii="GHEA Grapalat" w:hAnsi="GHEA Grapalat" w:cs="GHEA Grapalat"/>
          <w:noProof/>
          <w:sz w:val="24"/>
          <w:szCs w:val="24"/>
          <w:lang w:val="hy-AM"/>
        </w:rPr>
        <w:softHyphen/>
        <w:t>ման ենթա</w:t>
      </w:r>
      <w:r w:rsidRPr="004A5AFF">
        <w:rPr>
          <w:rFonts w:ascii="GHEA Grapalat" w:hAnsi="GHEA Grapalat" w:cs="GHEA Grapalat"/>
          <w:noProof/>
          <w:sz w:val="24"/>
          <w:szCs w:val="24"/>
          <w:lang w:val="hy-AM"/>
        </w:rPr>
        <w:softHyphen/>
        <w:t xml:space="preserve">կա ծառայություն </w:t>
      </w:r>
      <w:r w:rsidRPr="004A5AFF">
        <w:rPr>
          <w:rFonts w:ascii="GHEA Grapalat" w:hAnsi="GHEA Grapalat"/>
          <w:sz w:val="24"/>
          <w:szCs w:val="24"/>
          <w:shd w:val="clear" w:color="auto" w:fill="FFFFFF"/>
          <w:lang w:val="hy-AM"/>
        </w:rPr>
        <w:t>(բացառությամբ հեստապարային ակումբի)</w:t>
      </w:r>
      <w:r w:rsidRPr="004A5AFF">
        <w:rPr>
          <w:sz w:val="24"/>
          <w:szCs w:val="24"/>
          <w:shd w:val="clear" w:color="auto" w:fill="FFFFFF"/>
          <w:lang w:val="hy-AM"/>
        </w:rPr>
        <w:t> </w:t>
      </w:r>
      <w:r w:rsidR="00AF1255">
        <w:rPr>
          <w:rFonts w:ascii="GHEA Grapalat" w:hAnsi="GHEA Grapalat" w:cs="GHEA Grapalat"/>
          <w:noProof/>
          <w:sz w:val="24"/>
          <w:szCs w:val="24"/>
          <w:lang w:val="hy-AM"/>
        </w:rPr>
        <w:t xml:space="preserve"> մատուցելը`</w:t>
      </w:r>
    </w:p>
    <w:p w14:paraId="32D162C5" w14:textId="77777777" w:rsidR="004A5AFF" w:rsidRPr="004A5AFF" w:rsidRDefault="004A5AFF" w:rsidP="002B70D4">
      <w:pPr>
        <w:spacing w:after="0" w:line="360" w:lineRule="auto"/>
        <w:ind w:firstLine="709"/>
        <w:jc w:val="both"/>
        <w:rPr>
          <w:rFonts w:ascii="GHEA Grapalat" w:hAnsi="GHEA Grapalat" w:cs="Times New Roman"/>
          <w:sz w:val="24"/>
          <w:szCs w:val="24"/>
          <w:lang w:val="hy-AM"/>
        </w:rPr>
      </w:pPr>
      <w:r w:rsidRPr="004A5AFF">
        <w:rPr>
          <w:rFonts w:ascii="GHEA Grapalat" w:hAnsi="GHEA Grapalat" w:cs="Times New Roman"/>
          <w:sz w:val="24"/>
          <w:szCs w:val="24"/>
          <w:lang w:val="hy-AM"/>
        </w:rPr>
        <w:t>առաջացնում է տուգանք` հիսուն հազար դրամից հարյուր հազար դրամի չափով:</w:t>
      </w:r>
      <w:r w:rsidRPr="004A5AFF">
        <w:rPr>
          <w:rFonts w:ascii="GHEA Grapalat" w:hAnsi="GHEA Grapalat" w:cs="Times New Roman"/>
          <w:sz w:val="24"/>
          <w:szCs w:val="24"/>
          <w:lang w:val="hy-AM"/>
        </w:rPr>
        <w:tab/>
      </w:r>
    </w:p>
    <w:p w14:paraId="25C6E75A" w14:textId="77777777" w:rsidR="004A5AFF" w:rsidRPr="004A5AFF" w:rsidRDefault="004A5AFF" w:rsidP="002B70D4">
      <w:pPr>
        <w:spacing w:after="0" w:line="360" w:lineRule="auto"/>
        <w:ind w:firstLine="709"/>
        <w:jc w:val="both"/>
        <w:rPr>
          <w:rFonts w:ascii="GHEA Grapalat" w:hAnsi="GHEA Grapalat" w:cs="GHEA Grapalat"/>
          <w:noProof/>
          <w:sz w:val="24"/>
          <w:szCs w:val="24"/>
          <w:lang w:val="hy-AM"/>
        </w:rPr>
      </w:pPr>
      <w:r w:rsidRPr="004A5AFF">
        <w:rPr>
          <w:rFonts w:ascii="GHEA Grapalat" w:hAnsi="GHEA Grapalat" w:cs="Times New Roman"/>
          <w:sz w:val="24"/>
          <w:szCs w:val="24"/>
          <w:lang w:val="hy-AM"/>
        </w:rPr>
        <w:t xml:space="preserve">32. </w:t>
      </w:r>
      <w:r w:rsidRPr="004A5AFF">
        <w:rPr>
          <w:rFonts w:ascii="GHEA Grapalat" w:hAnsi="GHEA Grapalat"/>
          <w:sz w:val="24"/>
          <w:szCs w:val="24"/>
          <w:shd w:val="clear" w:color="auto" w:fill="FFFFFF"/>
          <w:lang w:val="hy-AM"/>
        </w:rPr>
        <w:t>Հեստապարային ակումբը</w:t>
      </w:r>
      <w:r w:rsidRPr="004A5AFF">
        <w:rPr>
          <w:sz w:val="24"/>
          <w:szCs w:val="24"/>
          <w:shd w:val="clear" w:color="auto" w:fill="FFFFFF"/>
          <w:lang w:val="hy-AM"/>
        </w:rPr>
        <w:t> </w:t>
      </w:r>
      <w:r w:rsidRPr="004A5AFF">
        <w:rPr>
          <w:rFonts w:ascii="GHEA Grapalat" w:hAnsi="GHEA Grapalat"/>
          <w:sz w:val="24"/>
          <w:szCs w:val="24"/>
          <w:shd w:val="clear" w:color="auto" w:fill="FFFFFF"/>
          <w:lang w:val="hy-AM"/>
        </w:rPr>
        <w:t xml:space="preserve"> բազմաբնակարան շենքի բնա</w:t>
      </w:r>
      <w:r w:rsidRPr="004A5AFF">
        <w:rPr>
          <w:rFonts w:ascii="GHEA Grapalat" w:hAnsi="GHEA Grapalat"/>
          <w:sz w:val="24"/>
          <w:szCs w:val="24"/>
          <w:shd w:val="clear" w:color="auto" w:fill="FFFFFF"/>
          <w:lang w:val="hy-AM"/>
        </w:rPr>
        <w:softHyphen/>
        <w:t>կելի կամ ոչ բնակելի տարածքում կամ կրթական կամ պատմամշակութային հաս</w:t>
      </w:r>
      <w:r w:rsidRPr="004A5AFF">
        <w:rPr>
          <w:rFonts w:ascii="GHEA Grapalat" w:hAnsi="GHEA Grapalat"/>
          <w:sz w:val="24"/>
          <w:szCs w:val="24"/>
          <w:shd w:val="clear" w:color="auto" w:fill="FFFFFF"/>
          <w:lang w:val="hy-AM"/>
        </w:rPr>
        <w:softHyphen/>
        <w:t>տա</w:t>
      </w:r>
      <w:r w:rsidRPr="004A5AFF">
        <w:rPr>
          <w:rFonts w:ascii="GHEA Grapalat" w:hAnsi="GHEA Grapalat"/>
          <w:sz w:val="24"/>
          <w:szCs w:val="24"/>
          <w:shd w:val="clear" w:color="auto" w:fill="FFFFFF"/>
          <w:lang w:val="hy-AM"/>
        </w:rPr>
        <w:softHyphen/>
        <w:t>տությունների կամ պետա</w:t>
      </w:r>
      <w:r w:rsidRPr="004A5AFF">
        <w:rPr>
          <w:rFonts w:ascii="GHEA Grapalat" w:hAnsi="GHEA Grapalat"/>
          <w:sz w:val="24"/>
          <w:szCs w:val="24"/>
          <w:shd w:val="clear" w:color="auto" w:fill="FFFFFF"/>
          <w:lang w:val="hy-AM"/>
        </w:rPr>
        <w:softHyphen/>
        <w:t>կան կամ տեղական ինքնակառավարման մարմինների վարչական շենքերի կամ բժշկական հաստա</w:t>
      </w:r>
      <w:r w:rsidRPr="004A5AFF">
        <w:rPr>
          <w:rFonts w:ascii="GHEA Grapalat" w:hAnsi="GHEA Grapalat"/>
          <w:sz w:val="24"/>
          <w:szCs w:val="24"/>
          <w:shd w:val="clear" w:color="auto" w:fill="FFFFFF"/>
          <w:lang w:val="hy-AM"/>
        </w:rPr>
        <w:softHyphen/>
        <w:t>տութ</w:t>
      </w:r>
      <w:r w:rsidRPr="004A5AFF">
        <w:rPr>
          <w:rFonts w:ascii="GHEA Grapalat" w:hAnsi="GHEA Grapalat"/>
          <w:sz w:val="24"/>
          <w:szCs w:val="24"/>
          <w:shd w:val="clear" w:color="auto" w:fill="FFFFFF"/>
          <w:lang w:val="hy-AM"/>
        </w:rPr>
        <w:softHyphen/>
        <w:t xml:space="preserve">յունների տարածքներում տեղակայելը կամ </w:t>
      </w:r>
      <w:r w:rsidRPr="004A5AFF">
        <w:rPr>
          <w:rFonts w:ascii="GHEA Grapalat" w:hAnsi="GHEA Grapalat"/>
          <w:sz w:val="24"/>
          <w:szCs w:val="24"/>
          <w:lang w:val="hy-AM"/>
        </w:rPr>
        <w:t>տեղա</w:t>
      </w:r>
      <w:r w:rsidRPr="004A5AFF">
        <w:rPr>
          <w:rFonts w:ascii="GHEA Grapalat" w:hAnsi="GHEA Grapalat"/>
          <w:sz w:val="24"/>
          <w:szCs w:val="24"/>
          <w:lang w:val="hy-AM"/>
        </w:rPr>
        <w:softHyphen/>
        <w:t>կայ</w:t>
      </w:r>
      <w:r w:rsidRPr="004A5AFF">
        <w:rPr>
          <w:rFonts w:ascii="GHEA Grapalat" w:hAnsi="GHEA Grapalat"/>
          <w:sz w:val="24"/>
          <w:szCs w:val="24"/>
          <w:lang w:val="hy-AM"/>
        </w:rPr>
        <w:softHyphen/>
        <w:t>մանը (հեռավորությանը) ներկայաց</w:t>
      </w:r>
      <w:r w:rsidRPr="004A5AFF">
        <w:rPr>
          <w:rFonts w:ascii="GHEA Grapalat" w:hAnsi="GHEA Grapalat"/>
          <w:sz w:val="24"/>
          <w:szCs w:val="24"/>
          <w:lang w:val="hy-AM"/>
        </w:rPr>
        <w:softHyphen/>
        <w:t xml:space="preserve">վող պահանջները չպահպանելը կամ </w:t>
      </w:r>
      <w:r w:rsidRPr="004A5AFF">
        <w:rPr>
          <w:rFonts w:ascii="GHEA Grapalat" w:hAnsi="GHEA Grapalat" w:cs="Times New Roman"/>
          <w:noProof/>
          <w:sz w:val="24"/>
          <w:szCs w:val="24"/>
          <w:lang w:val="hy-AM"/>
        </w:rPr>
        <w:lastRenderedPageBreak/>
        <w:t xml:space="preserve">առանց համայնքի ղեկավարի </w:t>
      </w:r>
      <w:r w:rsidRPr="004A5AFF">
        <w:rPr>
          <w:rFonts w:ascii="GHEA Grapalat" w:hAnsi="GHEA Grapalat" w:cs="GHEA Grapalat"/>
          <w:noProof/>
          <w:sz w:val="24"/>
          <w:szCs w:val="24"/>
          <w:lang w:val="hy-AM"/>
        </w:rPr>
        <w:t xml:space="preserve">թույլտվության </w:t>
      </w:r>
      <w:r w:rsidRPr="004A5AFF">
        <w:rPr>
          <w:rFonts w:ascii="GHEA Grapalat" w:hAnsi="GHEA Grapalat"/>
          <w:sz w:val="24"/>
          <w:szCs w:val="24"/>
          <w:shd w:val="clear" w:color="auto" w:fill="FFFFFF"/>
          <w:lang w:val="hy-AM"/>
        </w:rPr>
        <w:t>հեստապարային ակումբի</w:t>
      </w:r>
      <w:r w:rsidRPr="004A5AFF">
        <w:rPr>
          <w:rFonts w:ascii="GHEA Grapalat" w:hAnsi="GHEA Grapalat" w:cs="GHEA Grapalat"/>
          <w:noProof/>
          <w:sz w:val="24"/>
          <w:szCs w:val="24"/>
          <w:lang w:val="hy-AM"/>
        </w:rPr>
        <w:t xml:space="preserve"> գործու</w:t>
      </w:r>
      <w:r w:rsidRPr="004A5AFF">
        <w:rPr>
          <w:rFonts w:ascii="GHEA Grapalat" w:hAnsi="GHEA Grapalat" w:cs="GHEA Grapalat"/>
          <w:noProof/>
          <w:sz w:val="24"/>
          <w:szCs w:val="24"/>
          <w:lang w:val="hy-AM"/>
        </w:rPr>
        <w:softHyphen/>
        <w:t>նեություն իրականացնելը կամ այդպիսի ծառայություն մատուցելը`</w:t>
      </w:r>
      <w:r w:rsidRPr="004A5AFF">
        <w:rPr>
          <w:rFonts w:ascii="GHEA Grapalat" w:hAnsi="GHEA Grapalat" w:cs="GHEA Grapalat"/>
          <w:noProof/>
          <w:sz w:val="24"/>
          <w:szCs w:val="24"/>
          <w:lang w:val="hy-AM"/>
        </w:rPr>
        <w:tab/>
      </w:r>
    </w:p>
    <w:p w14:paraId="5AA61B9F" w14:textId="77777777" w:rsidR="004A5AFF" w:rsidRPr="004A5AFF" w:rsidRDefault="004A5AFF" w:rsidP="002B70D4">
      <w:pPr>
        <w:spacing w:after="0" w:line="360" w:lineRule="auto"/>
        <w:ind w:firstLine="709"/>
        <w:jc w:val="both"/>
        <w:rPr>
          <w:rFonts w:ascii="GHEA Grapalat" w:hAnsi="GHEA Grapalat" w:cs="Times New Roman"/>
          <w:sz w:val="24"/>
          <w:szCs w:val="24"/>
          <w:lang w:val="hy-AM"/>
        </w:rPr>
      </w:pPr>
      <w:r w:rsidRPr="004A5AFF">
        <w:rPr>
          <w:rFonts w:ascii="GHEA Grapalat" w:hAnsi="GHEA Grapalat" w:cs="Times New Roman"/>
          <w:sz w:val="24"/>
          <w:szCs w:val="24"/>
          <w:lang w:val="hy-AM"/>
        </w:rPr>
        <w:t>առաջացնում է տուգանք` երեք հարյուր հազար դրամից  հինգ հարյուր հազար դրամի չափով:</w:t>
      </w:r>
    </w:p>
    <w:p w14:paraId="317E77E2"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Times New Roman"/>
          <w:sz w:val="24"/>
          <w:szCs w:val="24"/>
          <w:lang w:val="hy-AM"/>
        </w:rPr>
        <w:t xml:space="preserve">33. Սույն հոդվածի 31-րդ մասով սահմանված արարքը </w:t>
      </w:r>
      <w:r w:rsidRPr="004A5AFF">
        <w:rPr>
          <w:rFonts w:ascii="GHEA Grapalat" w:hAnsi="GHEA Grapalat" w:cs="GHEA Grapalat"/>
          <w:color w:val="auto"/>
          <w:sz w:val="24"/>
          <w:szCs w:val="24"/>
          <w:lang w:val="hy-AM"/>
        </w:rPr>
        <w:t xml:space="preserve">վարչական տույժ նշանակելու մասին որոշման անբողոքարկելի դառնալուց հետո`  մեկ տարվա ընթացքում կրկին կատարելը՝ </w:t>
      </w:r>
      <w:r w:rsidRPr="004A5AFF">
        <w:rPr>
          <w:rFonts w:ascii="GHEA Grapalat" w:hAnsi="GHEA Grapalat" w:cs="GHEA Grapalat"/>
          <w:color w:val="auto"/>
          <w:sz w:val="24"/>
          <w:szCs w:val="24"/>
          <w:lang w:val="hy-AM"/>
        </w:rPr>
        <w:tab/>
      </w:r>
      <w:r w:rsidRPr="004A5AFF">
        <w:rPr>
          <w:rFonts w:ascii="GHEA Grapalat" w:hAnsi="GHEA Grapalat" w:cs="GHEA Grapalat"/>
          <w:color w:val="auto"/>
          <w:sz w:val="24"/>
          <w:szCs w:val="24"/>
          <w:lang w:val="hy-AM"/>
        </w:rPr>
        <w:tab/>
      </w:r>
      <w:r w:rsidRPr="004A5AFF">
        <w:rPr>
          <w:rFonts w:ascii="GHEA Grapalat" w:hAnsi="GHEA Grapalat" w:cs="GHEA Grapalat"/>
          <w:color w:val="auto"/>
          <w:sz w:val="24"/>
          <w:szCs w:val="24"/>
          <w:lang w:val="hy-AM"/>
        </w:rPr>
        <w:tab/>
      </w:r>
    </w:p>
    <w:p w14:paraId="5BC9D9C3"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Times New Roman"/>
          <w:sz w:val="24"/>
          <w:szCs w:val="24"/>
          <w:lang w:val="hy-AM"/>
        </w:rPr>
        <w:t xml:space="preserve">առաջացնում է տուգանք` </w:t>
      </w:r>
      <w:r w:rsidRPr="004A5AFF">
        <w:rPr>
          <w:rFonts w:ascii="GHEA Grapalat" w:hAnsi="GHEA Grapalat" w:cs="GHEA Grapalat"/>
          <w:sz w:val="24"/>
          <w:szCs w:val="24"/>
          <w:lang w:val="hy-AM"/>
        </w:rPr>
        <w:t>երկու հարյուր հազար դրամից երեք հարյուր հազար դրամի չափով:</w:t>
      </w:r>
    </w:p>
    <w:p w14:paraId="69B404AD"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Times New Roman"/>
          <w:sz w:val="24"/>
          <w:szCs w:val="24"/>
          <w:lang w:val="hy-AM"/>
        </w:rPr>
        <w:t xml:space="preserve">34. Սույն հոդվածի 32-րդ մասով սահմանված արարքը </w:t>
      </w:r>
      <w:r w:rsidRPr="004A5AFF">
        <w:rPr>
          <w:rFonts w:ascii="GHEA Grapalat" w:hAnsi="GHEA Grapalat" w:cs="GHEA Grapalat"/>
          <w:color w:val="auto"/>
          <w:sz w:val="24"/>
          <w:szCs w:val="24"/>
          <w:lang w:val="hy-AM"/>
        </w:rPr>
        <w:t xml:space="preserve">վարչական տույժ նշանակելու մասին որոշման անբողոքարկելի դառնալուց հետո`  մեկ տարվա ընթացքում կրկին կատարելը՝ </w:t>
      </w:r>
      <w:r w:rsidRPr="004A5AFF">
        <w:rPr>
          <w:rFonts w:ascii="GHEA Grapalat" w:hAnsi="GHEA Grapalat" w:cs="GHEA Grapalat"/>
          <w:color w:val="auto"/>
          <w:sz w:val="24"/>
          <w:szCs w:val="24"/>
          <w:lang w:val="hy-AM"/>
        </w:rPr>
        <w:tab/>
      </w:r>
      <w:r w:rsidRPr="004A5AFF">
        <w:rPr>
          <w:rFonts w:ascii="GHEA Grapalat" w:hAnsi="GHEA Grapalat" w:cs="GHEA Grapalat"/>
          <w:color w:val="auto"/>
          <w:sz w:val="24"/>
          <w:szCs w:val="24"/>
          <w:lang w:val="hy-AM"/>
        </w:rPr>
        <w:tab/>
      </w:r>
      <w:r w:rsidRPr="004A5AFF">
        <w:rPr>
          <w:rFonts w:ascii="GHEA Grapalat" w:hAnsi="GHEA Grapalat" w:cs="GHEA Grapalat"/>
          <w:color w:val="auto"/>
          <w:sz w:val="24"/>
          <w:szCs w:val="24"/>
          <w:lang w:val="hy-AM"/>
        </w:rPr>
        <w:tab/>
      </w:r>
      <w:r w:rsidRPr="004A5AFF">
        <w:rPr>
          <w:rFonts w:ascii="GHEA Grapalat" w:hAnsi="GHEA Grapalat" w:cs="GHEA Grapalat"/>
          <w:color w:val="auto"/>
          <w:sz w:val="24"/>
          <w:szCs w:val="24"/>
          <w:lang w:val="hy-AM"/>
        </w:rPr>
        <w:tab/>
      </w:r>
    </w:p>
    <w:p w14:paraId="3A243DD6"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Times New Roman"/>
          <w:sz w:val="24"/>
          <w:szCs w:val="24"/>
          <w:lang w:val="hy-AM"/>
        </w:rPr>
        <w:t>առաջացնում է տուգանք`</w:t>
      </w:r>
      <w:r w:rsidRPr="004A5AFF">
        <w:rPr>
          <w:sz w:val="24"/>
          <w:szCs w:val="24"/>
          <w:lang w:val="hy-AM"/>
        </w:rPr>
        <w:t> </w:t>
      </w:r>
      <w:r w:rsidRPr="004A5AFF">
        <w:rPr>
          <w:rFonts w:ascii="GHEA Grapalat" w:hAnsi="GHEA Grapalat" w:cs="GHEA Grapalat"/>
          <w:sz w:val="24"/>
          <w:szCs w:val="24"/>
          <w:lang w:val="hy-AM"/>
        </w:rPr>
        <w:t xml:space="preserve">  մեկ միլիոն դրամից մեկ միլիոն երեք հարյուր հազար դրամի չափով:</w:t>
      </w:r>
    </w:p>
    <w:p w14:paraId="1B64FE2E" w14:textId="77777777" w:rsidR="004A5AFF" w:rsidRPr="004A5AFF" w:rsidRDefault="004A5AFF" w:rsidP="002B70D4">
      <w:pPr>
        <w:shd w:val="clear" w:color="auto" w:fill="FFFFFF"/>
        <w:spacing w:after="0" w:line="360" w:lineRule="auto"/>
        <w:ind w:firstLine="375"/>
        <w:jc w:val="both"/>
        <w:rPr>
          <w:rFonts w:ascii="GHEA Grapalat" w:hAnsi="GHEA Grapalat" w:cs="Times New Roman"/>
          <w:sz w:val="24"/>
          <w:szCs w:val="24"/>
          <w:lang w:val="hy-AM"/>
        </w:rPr>
      </w:pPr>
      <w:r w:rsidRPr="004A5AFF">
        <w:rPr>
          <w:rFonts w:ascii="GHEA Grapalat" w:hAnsi="GHEA Grapalat" w:cs="Times New Roman"/>
          <w:sz w:val="24"/>
          <w:szCs w:val="24"/>
          <w:lang w:val="hy-AM"/>
        </w:rPr>
        <w:t xml:space="preserve">         35. Ավտոտրանսպորտային միջոցների վաճառքի վայրի՝ օրենսդրությամբ նախատեսված պահանջները խախտելն առևտրի իրականացման վայրի կազմակերպչի կողմից՝</w:t>
      </w:r>
    </w:p>
    <w:p w14:paraId="0C77F079" w14:textId="77777777" w:rsidR="004A5AFF" w:rsidRPr="004A5AFF" w:rsidRDefault="004A5AFF" w:rsidP="002B70D4">
      <w:pPr>
        <w:shd w:val="clear" w:color="auto" w:fill="FFFFFF"/>
        <w:spacing w:after="0" w:line="360" w:lineRule="auto"/>
        <w:ind w:firstLine="375"/>
        <w:jc w:val="both"/>
        <w:rPr>
          <w:rFonts w:ascii="GHEA Grapalat" w:hAnsi="GHEA Grapalat" w:cs="Times New Roman"/>
          <w:sz w:val="24"/>
          <w:szCs w:val="24"/>
          <w:lang w:val="hy-AM"/>
        </w:rPr>
      </w:pPr>
      <w:r w:rsidRPr="004A5AFF">
        <w:rPr>
          <w:rFonts w:ascii="GHEA Grapalat" w:hAnsi="GHEA Grapalat" w:cs="GHEA Grapalat"/>
          <w:sz w:val="24"/>
          <w:szCs w:val="24"/>
          <w:lang w:val="hy-AM"/>
        </w:rPr>
        <w:t>առաջացնում է տուգանք` ֆիզիկական անձի նկատմամբ տասը հազար դրամից քսան հազար դրամի չափով</w:t>
      </w:r>
      <w:r w:rsidRPr="004A5AFF">
        <w:rPr>
          <w:rFonts w:ascii="GHEA Grapalat" w:hAnsi="GHEA Grapalat" w:cs="Arial"/>
          <w:sz w:val="24"/>
          <w:szCs w:val="24"/>
          <w:lang w:val="hy-AM"/>
        </w:rPr>
        <w:t xml:space="preserve">, </w:t>
      </w:r>
      <w:r w:rsidRPr="004A5AFF">
        <w:rPr>
          <w:rFonts w:ascii="GHEA Grapalat" w:hAnsi="GHEA Grapalat" w:cs="GHEA Grapalat"/>
          <w:sz w:val="24"/>
          <w:szCs w:val="24"/>
          <w:lang w:val="hy-AM"/>
        </w:rPr>
        <w:t>իրավաբանական անձի նկատմամբ՝ քսանհինգ հազար դրամից քառասուն հազար դրամի չափով</w:t>
      </w:r>
      <w:r w:rsidRPr="004A5AFF">
        <w:rPr>
          <w:rFonts w:ascii="GHEA Grapalat" w:hAnsi="GHEA Grapalat" w:cs="Times New Roman"/>
          <w:sz w:val="24"/>
          <w:szCs w:val="24"/>
          <w:lang w:val="hy-AM"/>
        </w:rPr>
        <w:t>։</w:t>
      </w:r>
    </w:p>
    <w:p w14:paraId="7051098D" w14:textId="77777777" w:rsidR="004A5AFF" w:rsidRPr="004A5AFF" w:rsidRDefault="004A5AFF" w:rsidP="002B70D4">
      <w:pPr>
        <w:shd w:val="clear" w:color="auto" w:fill="FFFFFF"/>
        <w:spacing w:after="0" w:line="360" w:lineRule="auto"/>
        <w:ind w:firstLine="375"/>
        <w:jc w:val="both"/>
        <w:rPr>
          <w:rFonts w:ascii="GHEA Grapalat" w:hAnsi="GHEA Grapalat" w:cs="GHEA Grapalat"/>
          <w:color w:val="auto"/>
          <w:sz w:val="24"/>
          <w:szCs w:val="24"/>
          <w:lang w:val="hy-AM"/>
        </w:rPr>
      </w:pPr>
      <w:r w:rsidRPr="004A5AFF">
        <w:rPr>
          <w:rFonts w:ascii="GHEA Grapalat" w:hAnsi="GHEA Grapalat" w:cs="Times New Roman"/>
          <w:sz w:val="24"/>
          <w:szCs w:val="24"/>
          <w:lang w:val="hy-AM"/>
        </w:rPr>
        <w:t xml:space="preserve">    </w:t>
      </w:r>
      <w:r w:rsidRPr="004A5AFF">
        <w:rPr>
          <w:rFonts w:ascii="GHEA Grapalat" w:hAnsi="GHEA Grapalat" w:cs="Times New Roman"/>
          <w:sz w:val="24"/>
          <w:szCs w:val="24"/>
          <w:lang w:val="hy-AM"/>
        </w:rPr>
        <w:tab/>
        <w:t xml:space="preserve">  36. Սույն հոդվածի 35-րդ մասով սահմանված արարքը </w:t>
      </w:r>
      <w:r w:rsidRPr="004A5AFF">
        <w:rPr>
          <w:rFonts w:ascii="GHEA Grapalat" w:hAnsi="GHEA Grapalat" w:cs="GHEA Grapalat"/>
          <w:sz w:val="24"/>
          <w:szCs w:val="24"/>
          <w:lang w:val="hy-AM"/>
        </w:rPr>
        <w:t xml:space="preserve">վարչական տույժ նշանակելու մասին որոշման անբողոքարկելի դառնալուց հետո`  մեկ տարվա ընթացքում կրկին կատարելը՝ </w:t>
      </w:r>
      <w:r w:rsidRPr="004A5AFF">
        <w:rPr>
          <w:rFonts w:ascii="GHEA Grapalat" w:hAnsi="GHEA Grapalat" w:cs="GHEA Grapalat"/>
          <w:sz w:val="24"/>
          <w:szCs w:val="24"/>
          <w:lang w:val="hy-AM"/>
        </w:rPr>
        <w:tab/>
      </w:r>
    </w:p>
    <w:p w14:paraId="6FE85DE1"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Times New Roman"/>
          <w:sz w:val="24"/>
          <w:szCs w:val="24"/>
          <w:lang w:val="hy-AM"/>
        </w:rPr>
        <w:t>առաջացնում է տուգանքի նշանակում՝</w:t>
      </w:r>
      <w:r w:rsidRPr="004A5AFF">
        <w:rPr>
          <w:rFonts w:ascii="GHEA Grapalat" w:hAnsi="GHEA Grapalat" w:cs="GHEA Grapalat"/>
          <w:color w:val="auto"/>
          <w:sz w:val="24"/>
          <w:szCs w:val="24"/>
          <w:lang w:val="hy-AM"/>
        </w:rPr>
        <w:t xml:space="preserve"> ֆիզիկական անձի նկատմամբ</w:t>
      </w:r>
      <w:r w:rsidRPr="004A5AFF">
        <w:rPr>
          <w:rFonts w:ascii="GHEA Grapalat" w:hAnsi="GHEA Grapalat" w:cs="GHEA Grapalat"/>
          <w:sz w:val="24"/>
          <w:szCs w:val="24"/>
          <w:lang w:val="hy-AM"/>
        </w:rPr>
        <w:t xml:space="preserve"> հիսուն հազար դրամից հարյուր հազար դրամի չափով,</w:t>
      </w:r>
      <w:r w:rsidRPr="004A5AFF">
        <w:rPr>
          <w:rFonts w:ascii="GHEA Grapalat" w:hAnsi="GHEA Grapalat" w:cs="GHEA Grapalat"/>
          <w:color w:val="auto"/>
          <w:sz w:val="24"/>
          <w:szCs w:val="24"/>
          <w:lang w:val="hy-AM"/>
        </w:rPr>
        <w:t xml:space="preserve"> իրավաբանական անձի նկատմամբ՝</w:t>
      </w:r>
      <w:r w:rsidRPr="004A5AFF">
        <w:rPr>
          <w:rFonts w:ascii="GHEA Grapalat" w:hAnsi="GHEA Grapalat" w:cs="GHEA Grapalat"/>
          <w:sz w:val="24"/>
          <w:szCs w:val="24"/>
          <w:lang w:val="hy-AM"/>
        </w:rPr>
        <w:t xml:space="preserve"> երկու հարյուր հազար դրամից երեք հարյուր հազար դրամի չափով:</w:t>
      </w:r>
    </w:p>
    <w:p w14:paraId="40668416"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 37. </w:t>
      </w:r>
      <w:r w:rsidRPr="004A5AFF">
        <w:rPr>
          <w:rFonts w:ascii="GHEA Grapalat" w:hAnsi="GHEA Grapalat"/>
          <w:sz w:val="24"/>
          <w:szCs w:val="24"/>
          <w:lang w:val="hy-AM"/>
        </w:rPr>
        <w:t xml:space="preserve"> Վաճառքի կամ վարձույթի նպատակով ավտոտրանսպորտային միջոցը վաճառքի կամ վարձույթի համար չսահմանված վայրում կայանելը՝</w:t>
      </w:r>
    </w:p>
    <w:p w14:paraId="37E629DE" w14:textId="77777777" w:rsidR="004A5AFF" w:rsidRPr="004A5AFF" w:rsidRDefault="004A5AFF" w:rsidP="002B70D4">
      <w:pPr>
        <w:shd w:val="clear" w:color="auto" w:fill="FFFFFF"/>
        <w:spacing w:after="0" w:line="360" w:lineRule="auto"/>
        <w:ind w:firstLine="375"/>
        <w:jc w:val="both"/>
        <w:rPr>
          <w:rFonts w:ascii="GHEA Grapalat" w:hAnsi="GHEA Grapalat"/>
          <w:sz w:val="24"/>
          <w:szCs w:val="24"/>
          <w:lang w:val="hy-AM"/>
        </w:rPr>
      </w:pPr>
      <w:r w:rsidRPr="004A5AFF">
        <w:rPr>
          <w:rFonts w:ascii="GHEA Grapalat" w:hAnsi="GHEA Grapalat" w:cs="Times New Roman"/>
          <w:sz w:val="24"/>
          <w:szCs w:val="24"/>
          <w:lang w:val="hy-AM"/>
        </w:rPr>
        <w:lastRenderedPageBreak/>
        <w:t xml:space="preserve">առաջացնում է տուգանքի նշանակում` </w:t>
      </w:r>
      <w:r w:rsidRPr="004A5AFF">
        <w:rPr>
          <w:rFonts w:ascii="GHEA Grapalat" w:hAnsi="GHEA Grapalat"/>
          <w:sz w:val="24"/>
          <w:szCs w:val="24"/>
          <w:lang w:val="hy-AM"/>
        </w:rPr>
        <w:t>ավտոտրանսպորտային միջոցի սեփականատիրոջ</w:t>
      </w:r>
      <w:r w:rsidRPr="004A5AFF">
        <w:rPr>
          <w:rFonts w:ascii="GHEA Grapalat" w:hAnsi="GHEA Grapalat" w:cs="Times New Roman"/>
          <w:sz w:val="24"/>
          <w:szCs w:val="24"/>
          <w:lang w:val="hy-AM"/>
        </w:rPr>
        <w:t xml:space="preserve"> նկատմամբ` </w:t>
      </w:r>
      <w:r w:rsidRPr="004A5AFF">
        <w:rPr>
          <w:rFonts w:ascii="GHEA Grapalat" w:hAnsi="GHEA Grapalat" w:cs="GHEA Grapalat"/>
          <w:sz w:val="24"/>
          <w:szCs w:val="24"/>
          <w:lang w:val="hy-AM"/>
        </w:rPr>
        <w:t xml:space="preserve">տասը հազար դրամի չափով յուրաքանչյուր </w:t>
      </w:r>
      <w:r w:rsidRPr="004A5AFF">
        <w:rPr>
          <w:rFonts w:ascii="GHEA Grapalat" w:hAnsi="GHEA Grapalat"/>
          <w:sz w:val="24"/>
          <w:szCs w:val="24"/>
          <w:lang w:val="hy-AM"/>
        </w:rPr>
        <w:t>ավտոտրանսպորտային միջոցի համար:</w:t>
      </w:r>
    </w:p>
    <w:p w14:paraId="13E0F661" w14:textId="77777777" w:rsidR="004A5AFF" w:rsidRPr="004A5AFF" w:rsidRDefault="004A5AFF" w:rsidP="002B70D4">
      <w:pPr>
        <w:shd w:val="clear" w:color="auto" w:fill="FFFFFF"/>
        <w:spacing w:after="0" w:line="360" w:lineRule="auto"/>
        <w:ind w:firstLine="375"/>
        <w:jc w:val="both"/>
        <w:rPr>
          <w:rFonts w:ascii="GHEA Grapalat" w:hAnsi="GHEA Grapalat" w:cs="GHEA Grapalat"/>
          <w:color w:val="auto"/>
          <w:sz w:val="24"/>
          <w:szCs w:val="24"/>
          <w:lang w:val="hy-AM"/>
        </w:rPr>
      </w:pPr>
      <w:r w:rsidRPr="004A5AFF">
        <w:rPr>
          <w:rFonts w:ascii="GHEA Grapalat" w:hAnsi="GHEA Grapalat" w:cs="Times New Roman"/>
          <w:sz w:val="24"/>
          <w:szCs w:val="24"/>
          <w:lang w:val="hy-AM"/>
        </w:rPr>
        <w:t xml:space="preserve">      38. Սույն հոդվածի 37-րդ մասով սահմանված արարքը </w:t>
      </w:r>
      <w:r w:rsidRPr="004A5AFF">
        <w:rPr>
          <w:rFonts w:ascii="GHEA Grapalat" w:hAnsi="GHEA Grapalat" w:cs="GHEA Grapalat"/>
          <w:sz w:val="24"/>
          <w:szCs w:val="24"/>
          <w:lang w:val="hy-AM"/>
        </w:rPr>
        <w:t xml:space="preserve">վարչական տույժ նշանակելու մասին որոշման անբողոքարկելի դառնալուց հետո`  մեկ տարվա ընթացքում կրկին կատարելը՝ </w:t>
      </w:r>
    </w:p>
    <w:p w14:paraId="38589AB7" w14:textId="77777777" w:rsidR="004A5AFF" w:rsidRPr="004A5AFF" w:rsidRDefault="004A5AFF" w:rsidP="002B70D4">
      <w:pPr>
        <w:spacing w:after="0" w:line="360" w:lineRule="auto"/>
        <w:ind w:firstLine="709"/>
        <w:jc w:val="both"/>
        <w:rPr>
          <w:rFonts w:ascii="GHEA Grapalat" w:hAnsi="GHEA Grapalat"/>
          <w:sz w:val="24"/>
          <w:szCs w:val="24"/>
          <w:shd w:val="clear" w:color="auto" w:fill="FFFFFF"/>
          <w:lang w:val="hy-AM"/>
        </w:rPr>
      </w:pPr>
      <w:r w:rsidRPr="004A5AFF">
        <w:rPr>
          <w:rFonts w:ascii="GHEA Grapalat" w:hAnsi="GHEA Grapalat" w:cs="Times New Roman"/>
          <w:sz w:val="24"/>
          <w:szCs w:val="24"/>
          <w:lang w:val="hy-AM"/>
        </w:rPr>
        <w:t xml:space="preserve">առաջացնում է տուգանքի նշանակում` </w:t>
      </w:r>
      <w:r w:rsidRPr="004A5AFF">
        <w:rPr>
          <w:rFonts w:ascii="GHEA Grapalat" w:hAnsi="GHEA Grapalat"/>
          <w:sz w:val="24"/>
          <w:szCs w:val="24"/>
          <w:lang w:val="hy-AM"/>
        </w:rPr>
        <w:t>ավտոտրանսպորտային միջոցի սեփականատիրոջ</w:t>
      </w:r>
      <w:r w:rsidRPr="004A5AFF">
        <w:rPr>
          <w:rFonts w:ascii="GHEA Grapalat" w:hAnsi="GHEA Grapalat" w:cs="Times New Roman"/>
          <w:sz w:val="24"/>
          <w:szCs w:val="24"/>
          <w:lang w:val="hy-AM"/>
        </w:rPr>
        <w:t xml:space="preserve"> նկատմամբ` </w:t>
      </w:r>
      <w:r w:rsidRPr="004A5AFF">
        <w:rPr>
          <w:rFonts w:ascii="GHEA Grapalat" w:hAnsi="GHEA Grapalat" w:cs="GHEA Grapalat"/>
          <w:color w:val="auto"/>
          <w:sz w:val="24"/>
          <w:szCs w:val="24"/>
          <w:lang w:val="hy-AM"/>
        </w:rPr>
        <w:t xml:space="preserve">երեսուն հազար դրամի չափով յուրաքանչյուր </w:t>
      </w:r>
      <w:r w:rsidRPr="004A5AFF">
        <w:rPr>
          <w:rFonts w:ascii="GHEA Grapalat" w:hAnsi="GHEA Grapalat"/>
          <w:sz w:val="24"/>
          <w:szCs w:val="24"/>
          <w:lang w:val="hy-AM"/>
        </w:rPr>
        <w:t>ավտոտրանսպորտային միջոցի համար:</w:t>
      </w:r>
    </w:p>
    <w:p w14:paraId="3A343027" w14:textId="77777777" w:rsidR="004A5AFF" w:rsidRPr="004A5AFF" w:rsidRDefault="004A5AFF" w:rsidP="002B70D4">
      <w:pPr>
        <w:spacing w:after="0" w:line="360" w:lineRule="auto"/>
        <w:jc w:val="both"/>
        <w:rPr>
          <w:rFonts w:ascii="GHEA Grapalat" w:hAnsi="GHEA Grapalat" w:cs="Times New Roman"/>
          <w:sz w:val="24"/>
          <w:szCs w:val="24"/>
          <w:lang w:val="hy-AM"/>
        </w:rPr>
      </w:pPr>
    </w:p>
    <w:p w14:paraId="7F28218E" w14:textId="77777777" w:rsidR="004A5AFF" w:rsidRPr="004A5AFF" w:rsidRDefault="004A5AFF" w:rsidP="002B70D4">
      <w:pPr>
        <w:shd w:val="clear" w:color="auto" w:fill="FFFFFF"/>
        <w:spacing w:after="0" w:line="360" w:lineRule="auto"/>
        <w:ind w:firstLine="708"/>
        <w:jc w:val="both"/>
        <w:rPr>
          <w:rFonts w:ascii="GHEA Grapalat" w:hAnsi="GHEA Grapalat" w:cs="Times New Roman"/>
          <w:b/>
          <w:sz w:val="24"/>
          <w:szCs w:val="24"/>
          <w:lang w:val="hy-AM" w:eastAsia="en-US"/>
        </w:rPr>
      </w:pPr>
      <w:r w:rsidRPr="004A5AFF">
        <w:rPr>
          <w:rFonts w:ascii="GHEA Grapalat" w:hAnsi="GHEA Grapalat" w:cs="GHEA Grapalat"/>
          <w:b/>
          <w:sz w:val="24"/>
          <w:szCs w:val="24"/>
          <w:lang w:val="hy-AM"/>
        </w:rPr>
        <w:t xml:space="preserve">Հոդված 334. </w:t>
      </w:r>
      <w:r w:rsidRPr="004A5AFF">
        <w:rPr>
          <w:rFonts w:ascii="GHEA Grapalat" w:hAnsi="GHEA Grapalat" w:cs="Times New Roman"/>
          <w:b/>
          <w:iCs/>
          <w:sz w:val="24"/>
          <w:szCs w:val="24"/>
          <w:lang w:val="hy-AM" w:eastAsia="en-US"/>
        </w:rPr>
        <w:t>Ծխախոտային արտադրատեսակների, դրանց պատկանելիքների, ծխախոտային արտադրատեսակների փոխարինիչների, ծխախոտային արտադրատեսակների նմանակների</w:t>
      </w:r>
      <w:r w:rsidRPr="004A5AFF">
        <w:rPr>
          <w:rFonts w:ascii="GHEA Grapalat" w:hAnsi="GHEA Grapalat" w:cs="Courier New"/>
          <w:b/>
          <w:iCs/>
          <w:sz w:val="24"/>
          <w:szCs w:val="24"/>
          <w:lang w:val="hy-AM" w:eastAsia="en-US"/>
        </w:rPr>
        <w:t xml:space="preserve"> </w:t>
      </w:r>
      <w:r w:rsidRPr="004A5AFF">
        <w:rPr>
          <w:rFonts w:ascii="GHEA Grapalat" w:hAnsi="GHEA Grapalat" w:cs="Times New Roman"/>
          <w:b/>
          <w:iCs/>
          <w:sz w:val="24"/>
          <w:szCs w:val="24"/>
          <w:lang w:val="hy-AM" w:eastAsia="en-US"/>
        </w:rPr>
        <w:t>վաճառքի կանոնները խախտելը, ինչպես նաև դրանց օգտագործման և օգտագործման</w:t>
      </w:r>
      <w:r w:rsidRPr="004A5AFF">
        <w:rPr>
          <w:rFonts w:ascii="GHEA Grapalat" w:hAnsi="GHEA Grapalat" w:cs="Courier New"/>
          <w:b/>
          <w:iCs/>
          <w:sz w:val="24"/>
          <w:szCs w:val="24"/>
          <w:lang w:val="hy-AM" w:eastAsia="en-US"/>
        </w:rPr>
        <w:t xml:space="preserve"> </w:t>
      </w:r>
      <w:r w:rsidRPr="004A5AFF">
        <w:rPr>
          <w:rFonts w:ascii="GHEA Grapalat" w:hAnsi="GHEA Grapalat" w:cs="Times New Roman"/>
          <w:b/>
          <w:iCs/>
          <w:sz w:val="24"/>
          <w:szCs w:val="24"/>
          <w:lang w:val="hy-AM" w:eastAsia="en-US"/>
        </w:rPr>
        <w:t xml:space="preserve">սահմանափակման արգելքը խախտելը, </w:t>
      </w:r>
      <w:r w:rsidRPr="004A5AFF">
        <w:rPr>
          <w:rFonts w:ascii="GHEA Grapalat" w:hAnsi="GHEA Grapalat" w:cs="GHEA Grapalat"/>
          <w:b/>
          <w:iCs/>
          <w:sz w:val="24"/>
          <w:szCs w:val="24"/>
          <w:lang w:val="hy-AM" w:eastAsia="en-US"/>
        </w:rPr>
        <w:t>սահմանափակումների ուղղությամբ միջոցներ չձեռնարկելը</w:t>
      </w:r>
    </w:p>
    <w:p w14:paraId="419C392D" w14:textId="77777777" w:rsidR="004A5AFF" w:rsidRPr="004A5AFF" w:rsidRDefault="004A5AFF" w:rsidP="002B70D4">
      <w:pPr>
        <w:shd w:val="clear" w:color="auto" w:fill="FFFFFF"/>
        <w:spacing w:after="0" w:line="360" w:lineRule="auto"/>
        <w:jc w:val="both"/>
        <w:rPr>
          <w:rFonts w:ascii="GHEA Grapalat" w:hAnsi="GHEA Grapalat" w:cs="Times New Roman"/>
          <w:i/>
          <w:iCs/>
          <w:sz w:val="24"/>
          <w:szCs w:val="24"/>
          <w:lang w:val="hy-AM" w:eastAsia="en-US"/>
        </w:rPr>
      </w:pPr>
    </w:p>
    <w:p w14:paraId="214A3F1A" w14:textId="77777777" w:rsidR="004A5AFF" w:rsidRPr="004A5AFF" w:rsidRDefault="004A5AFF" w:rsidP="002B70D4">
      <w:pPr>
        <w:spacing w:after="0" w:line="360" w:lineRule="auto"/>
        <w:ind w:firstLine="709"/>
        <w:jc w:val="both"/>
        <w:rPr>
          <w:rFonts w:ascii="GHEA Grapalat" w:hAnsi="GHEA Grapalat"/>
          <w:sz w:val="24"/>
          <w:szCs w:val="24"/>
          <w:shd w:val="clear" w:color="auto" w:fill="FFFFFF"/>
          <w:lang w:val="hy-AM"/>
        </w:rPr>
      </w:pPr>
      <w:r w:rsidRPr="004A5AFF">
        <w:rPr>
          <w:rFonts w:ascii="GHEA Grapalat" w:hAnsi="GHEA Grapalat" w:cs="GHEA Grapalat"/>
          <w:color w:val="auto"/>
          <w:sz w:val="24"/>
          <w:szCs w:val="24"/>
          <w:lang w:val="hy-AM"/>
        </w:rPr>
        <w:t xml:space="preserve">1. </w:t>
      </w:r>
      <w:r w:rsidRPr="004A5AFF">
        <w:rPr>
          <w:rFonts w:ascii="GHEA Grapalat" w:hAnsi="GHEA Grapalat"/>
          <w:sz w:val="24"/>
          <w:szCs w:val="24"/>
          <w:shd w:val="clear" w:color="auto" w:fill="FFFFFF"/>
          <w:lang w:val="hy-AM"/>
        </w:rPr>
        <w:t>Առանց թույլտվության ծխախոտային արտադրատեսակների,</w:t>
      </w:r>
      <w:r w:rsidRPr="004A5AFF">
        <w:rPr>
          <w:rFonts w:ascii="GHEA Grapalat" w:hAnsi="GHEA Grapalat" w:cs="Times New Roman"/>
          <w:sz w:val="24"/>
          <w:szCs w:val="24"/>
          <w:lang w:val="hy-AM" w:eastAsia="en-US"/>
        </w:rPr>
        <w:t xml:space="preserve"> դրանց պատկանելիքների</w:t>
      </w:r>
      <w:r w:rsidRPr="004A5AFF">
        <w:rPr>
          <w:rFonts w:ascii="GHEA Grapalat" w:hAnsi="GHEA Grapalat"/>
          <w:sz w:val="24"/>
          <w:szCs w:val="24"/>
          <w:shd w:val="clear" w:color="auto" w:fill="FFFFFF"/>
          <w:lang w:val="hy-AM"/>
        </w:rPr>
        <w:t xml:space="preserve"> կամ ծխախոտային արտադրատեսակների փոխարինիչների կամ ծխախոտային արտադրատեսակների նմանակների վաճառք իրականացնելը կամ առանց թույլտվության հանրային սննդի օբյեկտներում ծխախոտային արտադրատեսակների կամ ծխախոտային արտադրատեսակների փոխարինիչների կամ ծխախոտային արտադրատեսակների նմանակների իրացում իրականացնելը`</w:t>
      </w:r>
    </w:p>
    <w:p w14:paraId="3863946C"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հազար դրամից երկու հարյուր հազար դրամի  չափով:</w:t>
      </w:r>
    </w:p>
    <w:p w14:paraId="5F41D41D"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olor w:val="auto"/>
          <w:sz w:val="24"/>
          <w:szCs w:val="24"/>
          <w:lang w:val="hy-AM"/>
        </w:rPr>
        <w:t xml:space="preserve">2. </w:t>
      </w:r>
      <w:r w:rsidRPr="004A5AFF">
        <w:rPr>
          <w:rFonts w:ascii="GHEA Grapalat" w:hAnsi="GHEA Grapalat" w:cs="GHEA Grapalat"/>
          <w:color w:val="auto"/>
          <w:sz w:val="24"/>
          <w:szCs w:val="24"/>
          <w:lang w:val="hy-AM"/>
        </w:rPr>
        <w:t xml:space="preserve">Սույն հոդվածի  1-ին մասով սահմանված արարքը վարչական տույժ նշանակելու մասին որոշման անբողոքարկելի դառնալուց հետո`  մեկ տարվա ընթացքում կրկին կատարելը` </w:t>
      </w:r>
    </w:p>
    <w:p w14:paraId="7B73576A"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lastRenderedPageBreak/>
        <w:t>առաջացնում է տուգանք՝ տվյալ արարքի համար սույն հոդվածի 1-ին մասով սահմանված տուգանքի չափի կրկնապատիկի չափով:</w:t>
      </w:r>
    </w:p>
    <w:p w14:paraId="12ED7984"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3. </w:t>
      </w:r>
      <w:r w:rsidRPr="004A5AFF">
        <w:rPr>
          <w:rFonts w:ascii="GHEA Grapalat" w:hAnsi="GHEA Grapalat" w:cs="Times New Roman"/>
          <w:sz w:val="24"/>
          <w:szCs w:val="24"/>
          <w:lang w:val="hy-AM" w:eastAsia="en-US"/>
        </w:rPr>
        <w:t>Ծխախոտային արտադրատեսակների, դրանց պատկանելիքների կամ ծխախոտային արտադրատեսակների փոխարինիչների (բացառությամբ բժշկական նպատակներով օգտագործվող ծխախոտային արտադրատեսակների փոխարինիչների), կամ</w:t>
      </w:r>
      <w:r w:rsidRPr="004A5AFF">
        <w:rPr>
          <w:sz w:val="24"/>
          <w:szCs w:val="24"/>
          <w:lang w:val="hy-AM" w:eastAsia="en-US"/>
        </w:rPr>
        <w:t> </w:t>
      </w:r>
      <w:r w:rsidRPr="004A5AFF">
        <w:rPr>
          <w:rFonts w:ascii="GHEA Grapalat" w:hAnsi="GHEA Grapalat" w:cs="GHEA Grapalat"/>
          <w:sz w:val="24"/>
          <w:szCs w:val="24"/>
          <w:lang w:val="hy-AM" w:eastAsia="en-US"/>
        </w:rPr>
        <w:t xml:space="preserve"> ծխախոտային արտադրատ</w:t>
      </w:r>
      <w:r w:rsidRPr="004A5AFF">
        <w:rPr>
          <w:rFonts w:ascii="GHEA Grapalat" w:hAnsi="GHEA Grapalat" w:cs="Times New Roman"/>
          <w:sz w:val="24"/>
          <w:szCs w:val="24"/>
          <w:lang w:val="hy-AM" w:eastAsia="en-US"/>
        </w:rPr>
        <w:t>եսակների նմանակների վաճառքի կանոնների խախտելը, եթե արարքը չի պարունակում սույն հոդվածի այլ մասերով սահմանված վարչական իրավախախտման հատկանիշներ`</w:t>
      </w:r>
    </w:p>
    <w:p w14:paraId="3B5B881B" w14:textId="77777777" w:rsidR="004A5AFF" w:rsidRPr="004A5AFF" w:rsidRDefault="004A5AFF" w:rsidP="002B70D4">
      <w:pPr>
        <w:shd w:val="clear" w:color="auto" w:fill="FFFFFF"/>
        <w:spacing w:after="0" w:line="360" w:lineRule="auto"/>
        <w:jc w:val="both"/>
        <w:rPr>
          <w:rFonts w:ascii="GHEA Grapalat" w:hAnsi="GHEA Grapalat" w:cs="GHEA Grapalat"/>
          <w:sz w:val="24"/>
          <w:szCs w:val="24"/>
          <w:lang w:val="hy-AM" w:eastAsia="en-US"/>
        </w:rPr>
      </w:pPr>
      <w:r w:rsidRPr="004A5AFF">
        <w:rPr>
          <w:rFonts w:ascii="GHEA Grapalat" w:hAnsi="GHEA Grapalat" w:cs="Times New Roman"/>
          <w:sz w:val="24"/>
          <w:szCs w:val="24"/>
          <w:lang w:val="hy-AM" w:eastAsia="en-US"/>
        </w:rPr>
        <w:t xml:space="preserve">            առաջացնում է </w:t>
      </w:r>
      <w:r w:rsidRPr="004A5AFF">
        <w:rPr>
          <w:rFonts w:ascii="GHEA Grapalat" w:hAnsi="GHEA Grapalat" w:cs="GHEA Grapalat"/>
          <w:sz w:val="24"/>
          <w:szCs w:val="24"/>
          <w:lang w:val="hy-AM"/>
        </w:rPr>
        <w:t>տուգանք՝ ութսուն հազար դրամից հարյուր հազար դրամի</w:t>
      </w:r>
      <w:r w:rsidRPr="004A5AFF">
        <w:rPr>
          <w:rFonts w:ascii="GHEA Grapalat" w:hAnsi="GHEA Grapalat" w:cs="GHEA Grapalat"/>
          <w:sz w:val="24"/>
          <w:szCs w:val="24"/>
          <w:lang w:val="hy-AM" w:eastAsia="en-US"/>
        </w:rPr>
        <w:t xml:space="preserve"> չափով:</w:t>
      </w:r>
    </w:p>
    <w:p w14:paraId="418154C4" w14:textId="77777777" w:rsidR="004A5AFF" w:rsidRPr="004A5AFF" w:rsidRDefault="004A5AFF" w:rsidP="002B70D4">
      <w:pPr>
        <w:shd w:val="clear" w:color="auto" w:fill="FFFFFF"/>
        <w:spacing w:after="0" w:line="360" w:lineRule="auto"/>
        <w:ind w:firstLine="720"/>
        <w:jc w:val="both"/>
        <w:rPr>
          <w:rFonts w:ascii="GHEA Grapalat" w:hAnsi="GHEA Grapalat" w:cs="Times New Roman"/>
          <w:sz w:val="24"/>
          <w:szCs w:val="24"/>
          <w:lang w:val="hy-AM" w:eastAsia="en-US"/>
        </w:rPr>
      </w:pPr>
      <w:r w:rsidRPr="004A5AFF">
        <w:rPr>
          <w:rFonts w:ascii="GHEA Grapalat" w:hAnsi="GHEA Grapalat" w:cs="Times New Roman"/>
          <w:sz w:val="24"/>
          <w:szCs w:val="24"/>
          <w:lang w:val="hy-AM" w:eastAsia="en-US"/>
        </w:rPr>
        <w:t>4. Տասնութ տարին չլրացած անձանց ծխախոտային արտադրատեսակներ, դրանց պատկանելիքներ կամ ծխախոտային արտադրատեսակների փոխարինիչներ վաճառելը կամ դրանք որևէ այլ եղանակով իրացնելը՝</w:t>
      </w:r>
    </w:p>
    <w:p w14:paraId="199DBEB1" w14:textId="77777777" w:rsidR="004A5AFF" w:rsidRPr="004A5AFF" w:rsidRDefault="004A5AFF" w:rsidP="002B70D4">
      <w:pPr>
        <w:shd w:val="clear" w:color="auto" w:fill="FFFFFF"/>
        <w:spacing w:after="0" w:line="360" w:lineRule="auto"/>
        <w:ind w:firstLine="720"/>
        <w:jc w:val="both"/>
        <w:rPr>
          <w:rFonts w:ascii="GHEA Grapalat" w:hAnsi="GHEA Grapalat" w:cs="Times New Roman"/>
          <w:sz w:val="24"/>
          <w:szCs w:val="24"/>
          <w:lang w:val="hy-AM" w:eastAsia="en-US"/>
        </w:rPr>
      </w:pPr>
      <w:r w:rsidRPr="004A5AFF">
        <w:rPr>
          <w:rFonts w:ascii="GHEA Grapalat" w:hAnsi="GHEA Grapalat" w:cs="Times New Roman"/>
          <w:sz w:val="24"/>
          <w:szCs w:val="24"/>
          <w:lang w:val="hy-AM" w:eastAsia="en-US"/>
        </w:rPr>
        <w:t xml:space="preserve">առաջացնում է </w:t>
      </w:r>
      <w:r w:rsidRPr="004A5AFF">
        <w:rPr>
          <w:rFonts w:ascii="GHEA Grapalat" w:hAnsi="GHEA Grapalat" w:cs="GHEA Grapalat"/>
          <w:sz w:val="24"/>
          <w:szCs w:val="24"/>
          <w:lang w:val="hy-AM"/>
        </w:rPr>
        <w:t>տուգանք՝ ութսուն հազար դրամից հարյուր հազար դրամի</w:t>
      </w:r>
      <w:r w:rsidRPr="004A5AFF">
        <w:rPr>
          <w:rFonts w:ascii="GHEA Grapalat" w:hAnsi="GHEA Grapalat" w:cs="GHEA Grapalat"/>
          <w:sz w:val="24"/>
          <w:szCs w:val="24"/>
          <w:lang w:val="hy-AM" w:eastAsia="en-US"/>
        </w:rPr>
        <w:t xml:space="preserve"> չափով:</w:t>
      </w:r>
    </w:p>
    <w:p w14:paraId="53A95DD2" w14:textId="77777777" w:rsidR="004A5AFF" w:rsidRPr="004A5AFF" w:rsidRDefault="004A5AFF" w:rsidP="002B70D4">
      <w:pPr>
        <w:shd w:val="clear" w:color="auto" w:fill="FFFFFF"/>
        <w:spacing w:after="0" w:line="360" w:lineRule="auto"/>
        <w:ind w:firstLine="720"/>
        <w:jc w:val="both"/>
        <w:rPr>
          <w:rFonts w:ascii="GHEA Grapalat" w:hAnsi="GHEA Grapalat" w:cs="Times New Roman"/>
          <w:sz w:val="24"/>
          <w:szCs w:val="24"/>
          <w:lang w:val="hy-AM" w:eastAsia="en-US"/>
        </w:rPr>
      </w:pPr>
      <w:r w:rsidRPr="004A5AFF">
        <w:rPr>
          <w:rFonts w:ascii="GHEA Grapalat" w:hAnsi="GHEA Grapalat" w:cs="Times New Roman"/>
          <w:sz w:val="24"/>
          <w:szCs w:val="24"/>
          <w:lang w:val="hy-AM" w:eastAsia="en-US"/>
        </w:rPr>
        <w:t>5. Տասնութ տարին չլրացած անձանց ծխախոտային արտադրատեսակներ, դրանց պատկանելիքներ կամ ծխախոտային արտադրատեսակների փոխարինիչներ վաճառելու կամ որեւէ այլ եղանակով իրացնելու մեջ ներգրավելը՝</w:t>
      </w:r>
    </w:p>
    <w:p w14:paraId="2381331B" w14:textId="77777777" w:rsidR="004A5AFF" w:rsidRPr="004A5AFF" w:rsidRDefault="004A5AFF" w:rsidP="002B70D4">
      <w:pPr>
        <w:shd w:val="clear" w:color="auto" w:fill="FFFFFF"/>
        <w:spacing w:after="0" w:line="360" w:lineRule="auto"/>
        <w:ind w:firstLine="720"/>
        <w:jc w:val="both"/>
        <w:rPr>
          <w:rFonts w:ascii="GHEA Grapalat" w:hAnsi="GHEA Grapalat" w:cs="Times New Roman"/>
          <w:sz w:val="24"/>
          <w:szCs w:val="24"/>
          <w:lang w:val="hy-AM" w:eastAsia="en-US"/>
        </w:rPr>
      </w:pPr>
      <w:r w:rsidRPr="004A5AFF">
        <w:rPr>
          <w:rFonts w:ascii="GHEA Grapalat" w:hAnsi="GHEA Grapalat" w:cs="Times New Roman"/>
          <w:sz w:val="24"/>
          <w:szCs w:val="24"/>
          <w:lang w:val="hy-AM" w:eastAsia="en-US"/>
        </w:rPr>
        <w:t xml:space="preserve">առաջացնում է </w:t>
      </w:r>
      <w:r w:rsidRPr="004A5AFF">
        <w:rPr>
          <w:rFonts w:ascii="GHEA Grapalat" w:hAnsi="GHEA Grapalat" w:cs="GHEA Grapalat"/>
          <w:sz w:val="24"/>
          <w:szCs w:val="24"/>
          <w:lang w:val="hy-AM"/>
        </w:rPr>
        <w:t>տուգանք՝ հարյուր հիսուն հազար դրամից երկու հարյուր հազար դրամի</w:t>
      </w:r>
      <w:r w:rsidRPr="004A5AFF">
        <w:rPr>
          <w:rFonts w:ascii="GHEA Grapalat" w:hAnsi="GHEA Grapalat" w:cs="GHEA Grapalat"/>
          <w:sz w:val="24"/>
          <w:szCs w:val="24"/>
          <w:lang w:val="hy-AM" w:eastAsia="en-US"/>
        </w:rPr>
        <w:t xml:space="preserve"> չափով:</w:t>
      </w:r>
    </w:p>
    <w:p w14:paraId="2E926947" w14:textId="77777777" w:rsidR="004A5AFF" w:rsidRPr="004A5AFF" w:rsidRDefault="004A5AFF" w:rsidP="002B70D4">
      <w:pPr>
        <w:shd w:val="clear" w:color="auto" w:fill="FFFFFF"/>
        <w:spacing w:after="0" w:line="360" w:lineRule="auto"/>
        <w:ind w:firstLine="720"/>
        <w:jc w:val="both"/>
        <w:rPr>
          <w:rFonts w:ascii="GHEA Grapalat" w:hAnsi="GHEA Grapalat" w:cs="Times New Roman"/>
          <w:sz w:val="24"/>
          <w:szCs w:val="24"/>
          <w:lang w:val="hy-AM" w:eastAsia="en-US"/>
        </w:rPr>
      </w:pPr>
      <w:r w:rsidRPr="004A5AFF">
        <w:rPr>
          <w:rFonts w:ascii="GHEA Grapalat" w:hAnsi="GHEA Grapalat" w:cs="Times New Roman"/>
          <w:sz w:val="24"/>
          <w:szCs w:val="24"/>
          <w:lang w:val="hy-AM" w:eastAsia="en-US"/>
        </w:rPr>
        <w:t xml:space="preserve">6. </w:t>
      </w:r>
      <w:r w:rsidRPr="004A5AFF">
        <w:rPr>
          <w:rFonts w:ascii="GHEA Grapalat" w:hAnsi="GHEA Grapalat" w:cs="GHEA Grapalat"/>
          <w:sz w:val="24"/>
          <w:szCs w:val="24"/>
          <w:lang w:val="hy-AM"/>
        </w:rPr>
        <w:t>Սույն հոդվածի 3-5-րդ մասով սահմանված արարքներից որևէ մեկը՝ վարչական տույժ նշանակելու մասին որոշման անբողոքարկելի դառնալուց հետո` վեց ամսվա ընթացքում կրկին կատարելը`</w:t>
      </w:r>
    </w:p>
    <w:p w14:paraId="41DD93CC" w14:textId="77777777" w:rsidR="004A5AFF" w:rsidRPr="004A5AFF" w:rsidRDefault="004A5AFF" w:rsidP="002B70D4">
      <w:pPr>
        <w:shd w:val="clear" w:color="auto" w:fill="FFFFFF"/>
        <w:spacing w:after="0" w:line="360" w:lineRule="auto"/>
        <w:ind w:firstLine="720"/>
        <w:jc w:val="both"/>
        <w:rPr>
          <w:rFonts w:ascii="GHEA Grapalat" w:hAnsi="GHEA Grapalat" w:cs="Times New Roman"/>
          <w:sz w:val="24"/>
          <w:szCs w:val="24"/>
          <w:lang w:val="hy-AM" w:eastAsia="en-US"/>
        </w:rPr>
      </w:pPr>
      <w:r w:rsidRPr="004A5AFF">
        <w:rPr>
          <w:rFonts w:ascii="GHEA Grapalat" w:hAnsi="GHEA Grapalat" w:cs="Times New Roman"/>
          <w:sz w:val="24"/>
          <w:szCs w:val="24"/>
          <w:lang w:val="hy-AM" w:eastAsia="en-US"/>
        </w:rPr>
        <w:t xml:space="preserve">առաջացնում է </w:t>
      </w:r>
      <w:r w:rsidRPr="004A5AFF">
        <w:rPr>
          <w:rFonts w:ascii="GHEA Grapalat" w:hAnsi="GHEA Grapalat" w:cs="GHEA Grapalat"/>
          <w:sz w:val="24"/>
          <w:szCs w:val="24"/>
          <w:lang w:val="hy-AM"/>
        </w:rPr>
        <w:t>տուգանք` տվյալ արարքի համար սույն հոդվածի համապատասխան մասով սահմանված տուգանքի չափի կրկնապատիկի չափով</w:t>
      </w:r>
      <w:r w:rsidRPr="004A5AFF">
        <w:rPr>
          <w:rFonts w:ascii="GHEA Grapalat" w:hAnsi="GHEA Grapalat" w:cs="Times New Roman"/>
          <w:sz w:val="24"/>
          <w:szCs w:val="24"/>
          <w:lang w:val="hy-AM" w:eastAsia="en-US"/>
        </w:rPr>
        <w:t>:</w:t>
      </w:r>
    </w:p>
    <w:p w14:paraId="6C7BCC21" w14:textId="77777777" w:rsidR="004A5AFF" w:rsidRPr="004A5AFF" w:rsidRDefault="004A5AFF" w:rsidP="002B70D4">
      <w:pPr>
        <w:shd w:val="clear" w:color="auto" w:fill="FFFFFF"/>
        <w:spacing w:after="0" w:line="360" w:lineRule="auto"/>
        <w:ind w:firstLine="720"/>
        <w:jc w:val="both"/>
        <w:rPr>
          <w:rFonts w:ascii="GHEA Grapalat" w:hAnsi="GHEA Grapalat" w:cs="Times New Roman"/>
          <w:sz w:val="24"/>
          <w:szCs w:val="24"/>
          <w:lang w:val="hy-AM" w:eastAsia="en-US"/>
        </w:rPr>
      </w:pPr>
      <w:r w:rsidRPr="004A5AFF">
        <w:rPr>
          <w:rFonts w:ascii="GHEA Grapalat" w:hAnsi="GHEA Grapalat" w:cs="Times New Roman"/>
          <w:sz w:val="24"/>
          <w:szCs w:val="24"/>
          <w:lang w:val="hy-AM" w:eastAsia="en-US"/>
        </w:rPr>
        <w:t xml:space="preserve">7.Ծխախոտային արտադրատեսակների, դրանց պատկանելիքների կամ ծխախոտային արտադրատեսակների փոխարինիչների (բացառությամբ բժշկական նպատակներով օգտագործվող ծխախոտային արտադրատեսակների </w:t>
      </w:r>
      <w:r w:rsidRPr="004A5AFF">
        <w:rPr>
          <w:rFonts w:ascii="GHEA Grapalat" w:hAnsi="GHEA Grapalat" w:cs="Times New Roman"/>
          <w:sz w:val="24"/>
          <w:szCs w:val="24"/>
          <w:lang w:val="hy-AM" w:eastAsia="en-US"/>
        </w:rPr>
        <w:lastRenderedPageBreak/>
        <w:t>փոխարինիչների), կամ ծխախոտային արտադրատեսակների նմանակների վաճառքը կամ որևէ այլ եղանակով իրացումն ինքնասպասարկմամբ (ինքնուրույնաբար ընտրելու</w:t>
      </w:r>
      <w:r w:rsidRPr="004A5AFF">
        <w:rPr>
          <w:sz w:val="24"/>
          <w:szCs w:val="24"/>
          <w:lang w:val="hy-AM" w:eastAsia="en-US"/>
        </w:rPr>
        <w:t> </w:t>
      </w:r>
      <w:r w:rsidRPr="004A5AFF">
        <w:rPr>
          <w:rFonts w:ascii="GHEA Grapalat" w:hAnsi="GHEA Grapalat" w:cs="GHEA Grapalat"/>
          <w:sz w:val="24"/>
          <w:szCs w:val="24"/>
          <w:lang w:val="hy-AM" w:eastAsia="en-US"/>
        </w:rPr>
        <w:t xml:space="preserve"> և մինչեւ վճարման համար նախատեսված վայր հասցնելու եղանակով)`</w:t>
      </w:r>
    </w:p>
    <w:p w14:paraId="6452F1B7" w14:textId="77777777" w:rsidR="004A5AFF" w:rsidRPr="004A5AFF" w:rsidRDefault="004A5AFF" w:rsidP="002B70D4">
      <w:pPr>
        <w:shd w:val="clear" w:color="auto" w:fill="FFFFFF"/>
        <w:spacing w:after="0" w:line="360" w:lineRule="auto"/>
        <w:ind w:firstLine="720"/>
        <w:jc w:val="both"/>
        <w:rPr>
          <w:rFonts w:ascii="GHEA Grapalat" w:hAnsi="GHEA Grapalat" w:cs="Times New Roman"/>
          <w:sz w:val="24"/>
          <w:szCs w:val="24"/>
          <w:lang w:val="hy-AM" w:eastAsia="en-US"/>
        </w:rPr>
      </w:pPr>
      <w:r w:rsidRPr="004A5AFF">
        <w:rPr>
          <w:rFonts w:ascii="GHEA Grapalat" w:hAnsi="GHEA Grapalat" w:cs="Times New Roman"/>
          <w:sz w:val="24"/>
          <w:szCs w:val="24"/>
          <w:lang w:val="hy-AM" w:eastAsia="en-US"/>
        </w:rPr>
        <w:t xml:space="preserve">առաջացնում է </w:t>
      </w:r>
      <w:r w:rsidRPr="004A5AFF">
        <w:rPr>
          <w:rFonts w:ascii="GHEA Grapalat" w:hAnsi="GHEA Grapalat" w:cs="GHEA Grapalat"/>
          <w:sz w:val="24"/>
          <w:szCs w:val="24"/>
          <w:lang w:val="hy-AM"/>
        </w:rPr>
        <w:t>տուգանք՝ ութսուն հազար դրամից հարյուր հազար դրամի</w:t>
      </w:r>
      <w:r w:rsidRPr="004A5AFF">
        <w:rPr>
          <w:rFonts w:ascii="GHEA Grapalat" w:hAnsi="GHEA Grapalat" w:cs="GHEA Grapalat"/>
          <w:sz w:val="24"/>
          <w:szCs w:val="24"/>
          <w:lang w:val="hy-AM" w:eastAsia="en-US"/>
        </w:rPr>
        <w:t xml:space="preserve"> </w:t>
      </w:r>
      <w:r w:rsidRPr="004A5AFF">
        <w:rPr>
          <w:rFonts w:ascii="GHEA Grapalat" w:hAnsi="GHEA Grapalat" w:cs="Times New Roman"/>
          <w:sz w:val="24"/>
          <w:szCs w:val="24"/>
          <w:lang w:val="hy-AM" w:eastAsia="en-US"/>
        </w:rPr>
        <w:t>չափով:</w:t>
      </w:r>
    </w:p>
    <w:p w14:paraId="5D0FF0B1" w14:textId="77777777" w:rsidR="004A5AFF" w:rsidRPr="004A5AFF" w:rsidRDefault="004A5AFF" w:rsidP="002B70D4">
      <w:pPr>
        <w:shd w:val="clear" w:color="auto" w:fill="FFFFFF"/>
        <w:spacing w:after="0" w:line="360" w:lineRule="auto"/>
        <w:ind w:firstLine="720"/>
        <w:jc w:val="both"/>
        <w:rPr>
          <w:rFonts w:ascii="GHEA Grapalat" w:hAnsi="GHEA Grapalat" w:cs="Times New Roman"/>
          <w:sz w:val="24"/>
          <w:szCs w:val="24"/>
          <w:lang w:val="hy-AM" w:eastAsia="en-US"/>
        </w:rPr>
      </w:pPr>
      <w:r w:rsidRPr="004A5AFF">
        <w:rPr>
          <w:rFonts w:ascii="GHEA Grapalat" w:hAnsi="GHEA Grapalat" w:cs="Times New Roman"/>
          <w:sz w:val="24"/>
          <w:szCs w:val="24"/>
          <w:lang w:val="hy-AM" w:eastAsia="en-US"/>
        </w:rPr>
        <w:t>8. Ծխախոտային արտադրատեսակների, դրանց պատկանելիքների կամ ծխախոտային արտադրատեսակների փոխարինիչների (բացառությամբ բժշկական նպատակներով օգտագործվող ծխախոտային արտադրատեսակների փոխարինիչների), կամ ծխախոտային արտադրատեսակների նմանակների վաճառքը կամ որևէ այլ եղանակով ավտոմատների</w:t>
      </w:r>
      <w:r w:rsidRPr="004A5AFF">
        <w:rPr>
          <w:sz w:val="24"/>
          <w:szCs w:val="24"/>
          <w:lang w:val="hy-AM" w:eastAsia="en-US"/>
        </w:rPr>
        <w:t> </w:t>
      </w:r>
      <w:r w:rsidRPr="004A5AFF">
        <w:rPr>
          <w:rFonts w:ascii="GHEA Grapalat" w:hAnsi="GHEA Grapalat" w:cs="GHEA Grapalat"/>
          <w:sz w:val="24"/>
          <w:szCs w:val="24"/>
          <w:lang w:val="hy-AM" w:eastAsia="en-US"/>
        </w:rPr>
        <w:t>կամ մեխանիկական սարքավորումների միջոցներով՝</w:t>
      </w:r>
    </w:p>
    <w:p w14:paraId="47918FC4" w14:textId="77777777" w:rsidR="004A5AFF" w:rsidRPr="004A5AFF" w:rsidRDefault="004A5AFF" w:rsidP="002B70D4">
      <w:pPr>
        <w:shd w:val="clear" w:color="auto" w:fill="FFFFFF"/>
        <w:spacing w:after="0" w:line="360" w:lineRule="auto"/>
        <w:ind w:firstLine="720"/>
        <w:jc w:val="both"/>
        <w:rPr>
          <w:rFonts w:ascii="GHEA Grapalat" w:hAnsi="GHEA Grapalat" w:cs="Times New Roman"/>
          <w:sz w:val="24"/>
          <w:szCs w:val="24"/>
          <w:lang w:val="hy-AM" w:eastAsia="en-US"/>
        </w:rPr>
      </w:pPr>
      <w:r w:rsidRPr="004A5AFF">
        <w:rPr>
          <w:rFonts w:ascii="GHEA Grapalat" w:hAnsi="GHEA Grapalat" w:cs="Times New Roman"/>
          <w:sz w:val="24"/>
          <w:szCs w:val="24"/>
          <w:lang w:val="hy-AM" w:eastAsia="en-US"/>
        </w:rPr>
        <w:t xml:space="preserve">առաջացնում է </w:t>
      </w:r>
      <w:r w:rsidRPr="004A5AFF">
        <w:rPr>
          <w:rFonts w:ascii="GHEA Grapalat" w:hAnsi="GHEA Grapalat" w:cs="GHEA Grapalat"/>
          <w:sz w:val="24"/>
          <w:szCs w:val="24"/>
          <w:lang w:val="hy-AM"/>
        </w:rPr>
        <w:t>տուգանք՝ երկու հարյուր հազար դրամից երկու հարյուր հիսուն  հազար դրամի</w:t>
      </w:r>
      <w:r w:rsidRPr="004A5AFF">
        <w:rPr>
          <w:rFonts w:ascii="GHEA Grapalat" w:hAnsi="GHEA Grapalat" w:cs="GHEA Grapalat"/>
          <w:sz w:val="24"/>
          <w:szCs w:val="24"/>
          <w:lang w:val="hy-AM" w:eastAsia="en-US"/>
        </w:rPr>
        <w:t xml:space="preserve"> </w:t>
      </w:r>
      <w:r w:rsidRPr="004A5AFF">
        <w:rPr>
          <w:rFonts w:ascii="GHEA Grapalat" w:hAnsi="GHEA Grapalat" w:cs="Times New Roman"/>
          <w:sz w:val="24"/>
          <w:szCs w:val="24"/>
          <w:lang w:val="hy-AM" w:eastAsia="en-US"/>
        </w:rPr>
        <w:t>չափով:</w:t>
      </w:r>
    </w:p>
    <w:p w14:paraId="36452766" w14:textId="77777777" w:rsidR="004A5AFF" w:rsidRPr="004A5AFF" w:rsidRDefault="004A5AFF" w:rsidP="002B70D4">
      <w:pPr>
        <w:shd w:val="clear" w:color="auto" w:fill="FFFFFF"/>
        <w:spacing w:after="0" w:line="360" w:lineRule="auto"/>
        <w:ind w:firstLine="720"/>
        <w:jc w:val="both"/>
        <w:rPr>
          <w:rFonts w:ascii="GHEA Grapalat" w:hAnsi="GHEA Grapalat" w:cs="Times New Roman"/>
          <w:sz w:val="24"/>
          <w:szCs w:val="24"/>
          <w:lang w:val="hy-AM" w:eastAsia="en-US"/>
        </w:rPr>
      </w:pPr>
      <w:r w:rsidRPr="004A5AFF">
        <w:rPr>
          <w:rFonts w:ascii="GHEA Grapalat" w:hAnsi="GHEA Grapalat" w:cs="Times New Roman"/>
          <w:sz w:val="24"/>
          <w:szCs w:val="24"/>
          <w:lang w:val="hy-AM" w:eastAsia="en-US"/>
        </w:rPr>
        <w:t>9. Ծխախոտային արտադրատեսակների, դրանց պատկանելիքների կամ ծխախոտային արտադրատեսակների փոխարինիչների (բացառությամբ բժշկական նպատակներով օգտագործվող ծխախոտային արտադրատեսակների փոխարինիչների), կամ ծխախոտային արտադրատեսակների նմանակների վաճառքը իրականացնելիս որևէ զեղչի կիրառումը՝</w:t>
      </w:r>
    </w:p>
    <w:p w14:paraId="16053BB0" w14:textId="77777777" w:rsidR="004A5AFF" w:rsidRPr="004A5AFF" w:rsidRDefault="004A5AFF" w:rsidP="002B70D4">
      <w:pPr>
        <w:shd w:val="clear" w:color="auto" w:fill="FFFFFF"/>
        <w:spacing w:after="0" w:line="360" w:lineRule="auto"/>
        <w:ind w:firstLine="720"/>
        <w:jc w:val="both"/>
        <w:rPr>
          <w:rFonts w:ascii="GHEA Grapalat" w:hAnsi="GHEA Grapalat" w:cs="Times New Roman"/>
          <w:sz w:val="24"/>
          <w:szCs w:val="24"/>
          <w:lang w:val="hy-AM" w:eastAsia="en-US"/>
        </w:rPr>
      </w:pPr>
      <w:r w:rsidRPr="004A5AFF">
        <w:rPr>
          <w:rFonts w:ascii="GHEA Grapalat" w:hAnsi="GHEA Grapalat" w:cs="Times New Roman"/>
          <w:sz w:val="24"/>
          <w:szCs w:val="24"/>
          <w:lang w:val="hy-AM" w:eastAsia="en-US"/>
        </w:rPr>
        <w:t xml:space="preserve">առաջացնում է </w:t>
      </w:r>
      <w:r w:rsidRPr="004A5AFF">
        <w:rPr>
          <w:rFonts w:ascii="GHEA Grapalat" w:hAnsi="GHEA Grapalat" w:cs="GHEA Grapalat"/>
          <w:sz w:val="24"/>
          <w:szCs w:val="24"/>
          <w:lang w:val="hy-AM"/>
        </w:rPr>
        <w:t>տուգանք՝ հարյուր հիսուն հազար դրամից երկու հարյուր հազար դրամի</w:t>
      </w:r>
      <w:r w:rsidRPr="004A5AFF">
        <w:rPr>
          <w:rFonts w:ascii="GHEA Grapalat" w:hAnsi="GHEA Grapalat" w:cs="GHEA Grapalat"/>
          <w:sz w:val="24"/>
          <w:szCs w:val="24"/>
          <w:lang w:val="hy-AM" w:eastAsia="en-US"/>
        </w:rPr>
        <w:t xml:space="preserve"> </w:t>
      </w:r>
      <w:r w:rsidRPr="004A5AFF">
        <w:rPr>
          <w:rFonts w:ascii="GHEA Grapalat" w:hAnsi="GHEA Grapalat" w:cs="Times New Roman"/>
          <w:sz w:val="24"/>
          <w:szCs w:val="24"/>
          <w:lang w:val="hy-AM" w:eastAsia="en-US"/>
        </w:rPr>
        <w:t>չափով:</w:t>
      </w:r>
    </w:p>
    <w:p w14:paraId="61CF9B4A" w14:textId="77777777" w:rsidR="004A5AFF" w:rsidRPr="004A5AFF" w:rsidRDefault="004A5AFF" w:rsidP="002B70D4">
      <w:pPr>
        <w:shd w:val="clear" w:color="auto" w:fill="FFFFFF"/>
        <w:spacing w:after="0" w:line="360" w:lineRule="auto"/>
        <w:ind w:firstLine="720"/>
        <w:jc w:val="both"/>
        <w:rPr>
          <w:rFonts w:ascii="GHEA Grapalat" w:hAnsi="GHEA Grapalat" w:cs="Times New Roman"/>
          <w:sz w:val="24"/>
          <w:szCs w:val="24"/>
          <w:lang w:val="hy-AM" w:eastAsia="en-US"/>
        </w:rPr>
      </w:pPr>
      <w:r w:rsidRPr="004A5AFF">
        <w:rPr>
          <w:rFonts w:ascii="GHEA Grapalat" w:hAnsi="GHEA Grapalat" w:cs="Times New Roman"/>
          <w:sz w:val="24"/>
          <w:szCs w:val="24"/>
          <w:lang w:val="hy-AM" w:eastAsia="en-US"/>
        </w:rPr>
        <w:t>10. Ծխախոտային արտադրատեսակի մանրածախ վաճառքը կամ որևէ այլ եղանակով իրացումը բաց տուփով կամ տուփում արտադրողի կողմից</w:t>
      </w:r>
      <w:r w:rsidRPr="004A5AFF">
        <w:rPr>
          <w:sz w:val="24"/>
          <w:szCs w:val="24"/>
          <w:lang w:val="hy-AM" w:eastAsia="en-US"/>
        </w:rPr>
        <w:t> </w:t>
      </w:r>
      <w:r w:rsidRPr="004A5AFF">
        <w:rPr>
          <w:rFonts w:ascii="GHEA Grapalat" w:hAnsi="GHEA Grapalat" w:cs="GHEA Grapalat"/>
          <w:sz w:val="24"/>
          <w:szCs w:val="24"/>
          <w:lang w:val="hy-AM" w:eastAsia="en-US"/>
        </w:rPr>
        <w:t xml:space="preserve"> հավաստված արտադրանքի թվից ավելի կամ պակաս լի</w:t>
      </w:r>
      <w:r w:rsidRPr="004A5AFF">
        <w:rPr>
          <w:rFonts w:ascii="GHEA Grapalat" w:hAnsi="GHEA Grapalat" w:cs="Times New Roman"/>
          <w:sz w:val="24"/>
          <w:szCs w:val="24"/>
          <w:lang w:val="hy-AM" w:eastAsia="en-US"/>
        </w:rPr>
        <w:t xml:space="preserve">նելու դեպքում, կամ սիգարետի հատով վաճառքը կամ որևէ այլ եղանակով հատով իրացումը կամ ամբողջություն կազմող փաթեթում ծխախոտային արտադրատեսակի կամ ծխախոտային արտադրատեսակների փոխարինիչի (բացառությամբ բժշկական նպատակներով օգտագործվող ծխախոտային արտադրատեսակների փոխարինիչների) վաճառքը </w:t>
      </w:r>
      <w:r w:rsidRPr="004A5AFF">
        <w:rPr>
          <w:rFonts w:ascii="GHEA Grapalat" w:hAnsi="GHEA Grapalat" w:cs="Times New Roman"/>
          <w:sz w:val="24"/>
          <w:szCs w:val="24"/>
          <w:lang w:val="hy-AM" w:eastAsia="en-US"/>
        </w:rPr>
        <w:lastRenderedPageBreak/>
        <w:t>կամ որևէ այլ եղանակով իրացումը սննդամթերքի կամ ոչ պարենային ապրանքների հետ`</w:t>
      </w:r>
    </w:p>
    <w:p w14:paraId="7485433E" w14:textId="77777777" w:rsidR="004A5AFF" w:rsidRPr="004A5AFF" w:rsidRDefault="004A5AFF" w:rsidP="002B70D4">
      <w:pPr>
        <w:shd w:val="clear" w:color="auto" w:fill="FFFFFF"/>
        <w:spacing w:after="0" w:line="360" w:lineRule="auto"/>
        <w:ind w:firstLine="720"/>
        <w:jc w:val="both"/>
        <w:rPr>
          <w:rFonts w:ascii="GHEA Grapalat" w:hAnsi="GHEA Grapalat" w:cs="Times New Roman"/>
          <w:sz w:val="24"/>
          <w:szCs w:val="24"/>
          <w:lang w:val="hy-AM" w:eastAsia="en-US"/>
        </w:rPr>
      </w:pPr>
      <w:r w:rsidRPr="004A5AFF">
        <w:rPr>
          <w:rFonts w:ascii="GHEA Grapalat" w:hAnsi="GHEA Grapalat" w:cs="Times New Roman"/>
          <w:sz w:val="24"/>
          <w:szCs w:val="24"/>
          <w:lang w:val="hy-AM" w:eastAsia="en-US"/>
        </w:rPr>
        <w:t xml:space="preserve">առաջացնում է </w:t>
      </w:r>
      <w:r w:rsidRPr="004A5AFF">
        <w:rPr>
          <w:rFonts w:ascii="GHEA Grapalat" w:hAnsi="GHEA Grapalat" w:cs="GHEA Grapalat"/>
          <w:sz w:val="24"/>
          <w:szCs w:val="24"/>
          <w:lang w:val="hy-AM"/>
        </w:rPr>
        <w:t>տուգանք՝ հարյուր հիսուն հազար դրամից երկու հարյուր հազար դրամի</w:t>
      </w:r>
      <w:r w:rsidRPr="004A5AFF">
        <w:rPr>
          <w:sz w:val="24"/>
          <w:szCs w:val="24"/>
          <w:lang w:val="hy-AM" w:eastAsia="en-US"/>
        </w:rPr>
        <w:t> </w:t>
      </w:r>
      <w:r w:rsidRPr="004A5AFF">
        <w:rPr>
          <w:rFonts w:ascii="GHEA Grapalat" w:hAnsi="GHEA Grapalat" w:cs="GHEA Grapalat"/>
          <w:sz w:val="24"/>
          <w:szCs w:val="24"/>
          <w:lang w:val="hy-AM" w:eastAsia="en-US"/>
        </w:rPr>
        <w:t xml:space="preserve"> չափով:</w:t>
      </w:r>
    </w:p>
    <w:p w14:paraId="377187CD" w14:textId="77777777" w:rsidR="004A5AFF" w:rsidRPr="004A5AFF" w:rsidRDefault="004A5AFF" w:rsidP="002B70D4">
      <w:pPr>
        <w:shd w:val="clear" w:color="auto" w:fill="FFFFFF"/>
        <w:spacing w:after="0" w:line="360" w:lineRule="auto"/>
        <w:ind w:firstLine="720"/>
        <w:jc w:val="both"/>
        <w:rPr>
          <w:rFonts w:ascii="GHEA Grapalat" w:hAnsi="GHEA Grapalat" w:cs="Times New Roman"/>
          <w:sz w:val="24"/>
          <w:szCs w:val="24"/>
          <w:lang w:val="hy-AM" w:eastAsia="en-US"/>
        </w:rPr>
      </w:pPr>
      <w:r w:rsidRPr="004A5AFF">
        <w:rPr>
          <w:rFonts w:ascii="GHEA Grapalat" w:hAnsi="GHEA Grapalat" w:cs="Times New Roman"/>
          <w:sz w:val="24"/>
          <w:szCs w:val="24"/>
          <w:lang w:val="hy-AM" w:eastAsia="en-US"/>
        </w:rPr>
        <w:t xml:space="preserve">11. Ծխախոտային արտադրատեսակների, դրանց պատկանելիքների կամ ծխախոտային արտադրատեսակների փոխարինիչների (բացառությամբ բժշկական նպատակներով օգտագործվող ծխախոտային արտադրատեսակների փոխարինիչների), կամ ծխախոտային արտադրատեսակների նմանակների վաճառքը </w:t>
      </w:r>
      <w:r w:rsidRPr="004A5AFF">
        <w:rPr>
          <w:rFonts w:ascii="GHEA Grapalat" w:hAnsi="GHEA Grapalat" w:cs="GHEA Grapalat"/>
          <w:sz w:val="24"/>
          <w:szCs w:val="24"/>
          <w:lang w:val="hy-AM" w:eastAsia="en-US"/>
        </w:rPr>
        <w:t>կամ որևէ այլ եղանակով իրացումը օրենքով արգելված տարածքներում կամ հաստատություններում`</w:t>
      </w:r>
    </w:p>
    <w:p w14:paraId="19739B11" w14:textId="77777777" w:rsidR="004A5AFF" w:rsidRPr="004A5AFF" w:rsidRDefault="004A5AFF" w:rsidP="002B70D4">
      <w:pPr>
        <w:shd w:val="clear" w:color="auto" w:fill="FFFFFF"/>
        <w:spacing w:after="0" w:line="360" w:lineRule="auto"/>
        <w:ind w:firstLine="720"/>
        <w:jc w:val="both"/>
        <w:rPr>
          <w:rFonts w:ascii="GHEA Grapalat" w:hAnsi="GHEA Grapalat" w:cs="GHEA Grapalat"/>
          <w:sz w:val="24"/>
          <w:szCs w:val="24"/>
          <w:lang w:val="hy-AM" w:eastAsia="en-US"/>
        </w:rPr>
      </w:pPr>
      <w:r w:rsidRPr="004A5AFF">
        <w:rPr>
          <w:rFonts w:ascii="GHEA Grapalat" w:hAnsi="GHEA Grapalat" w:cs="Times New Roman"/>
          <w:sz w:val="24"/>
          <w:szCs w:val="24"/>
          <w:lang w:val="hy-AM" w:eastAsia="en-US"/>
        </w:rPr>
        <w:t xml:space="preserve">առաջացնում է </w:t>
      </w:r>
      <w:r w:rsidRPr="004A5AFF">
        <w:rPr>
          <w:rFonts w:ascii="GHEA Grapalat" w:hAnsi="GHEA Grapalat" w:cs="GHEA Grapalat"/>
          <w:sz w:val="24"/>
          <w:szCs w:val="24"/>
          <w:lang w:val="hy-AM"/>
        </w:rPr>
        <w:t>տուգանք՝ երկու հարյուր հազար դրամից երկու հարյուր հիսուն  հազար դրամի</w:t>
      </w:r>
      <w:r w:rsidRPr="004A5AFF">
        <w:rPr>
          <w:rFonts w:ascii="GHEA Grapalat" w:hAnsi="GHEA Grapalat" w:cs="GHEA Grapalat"/>
          <w:sz w:val="24"/>
          <w:szCs w:val="24"/>
          <w:lang w:val="hy-AM" w:eastAsia="en-US"/>
        </w:rPr>
        <w:t xml:space="preserve"> չափով:</w:t>
      </w:r>
    </w:p>
    <w:p w14:paraId="03109B9E" w14:textId="77777777" w:rsidR="004A5AFF" w:rsidRPr="004A5AFF" w:rsidRDefault="004A5AFF" w:rsidP="002B70D4">
      <w:pPr>
        <w:shd w:val="clear" w:color="auto" w:fill="FFFFFF"/>
        <w:spacing w:after="0" w:line="360" w:lineRule="auto"/>
        <w:ind w:firstLine="708"/>
        <w:jc w:val="both"/>
        <w:rPr>
          <w:rFonts w:ascii="GHEA Grapalat" w:hAnsi="GHEA Grapalat" w:cs="Times New Roman"/>
          <w:sz w:val="24"/>
          <w:szCs w:val="24"/>
          <w:lang w:val="hy-AM"/>
        </w:rPr>
      </w:pPr>
      <w:r w:rsidRPr="004A5AFF">
        <w:rPr>
          <w:rFonts w:ascii="GHEA Grapalat" w:hAnsi="GHEA Grapalat" w:cs="Times New Roman"/>
          <w:sz w:val="24"/>
          <w:szCs w:val="24"/>
          <w:lang w:val="hy-AM"/>
        </w:rPr>
        <w:t xml:space="preserve">12. </w:t>
      </w:r>
      <w:r w:rsidRPr="004A5AFF">
        <w:rPr>
          <w:rFonts w:ascii="GHEA Grapalat" w:hAnsi="GHEA Grapalat" w:cs="Times New Roman"/>
          <w:sz w:val="24"/>
          <w:szCs w:val="24"/>
          <w:lang w:val="hy-AM" w:eastAsia="en-US"/>
        </w:rPr>
        <w:t>Ծխախոտային արտադրատեսակների, դրանց պատկանելիքների կամ ծխախոտային արտադրատեսակների փոխարինիչների (բացառությամբ բժշկական նպատակներով օգտագործվող ծխախոտային արտադրատեսակների փոխարինիչների)</w:t>
      </w:r>
      <w:r w:rsidRPr="004A5AFF">
        <w:rPr>
          <w:rFonts w:ascii="GHEA Grapalat" w:hAnsi="GHEA Grapalat" w:cs="Times New Roman"/>
          <w:sz w:val="24"/>
          <w:szCs w:val="24"/>
          <w:lang w:val="hy-AM"/>
        </w:rPr>
        <w:t xml:space="preserve"> հրապարակային ցուցադրումը վաճառասրահներում կամ հանրային սննդի օբյեկտներում՝</w:t>
      </w:r>
    </w:p>
    <w:p w14:paraId="2F2EB7F8" w14:textId="77777777" w:rsidR="004A5AFF" w:rsidRPr="004A5AFF" w:rsidRDefault="004A5AFF" w:rsidP="002B70D4">
      <w:pPr>
        <w:shd w:val="clear" w:color="auto" w:fill="FFFFFF"/>
        <w:spacing w:after="0" w:line="360" w:lineRule="auto"/>
        <w:ind w:firstLine="720"/>
        <w:jc w:val="both"/>
        <w:rPr>
          <w:rFonts w:ascii="GHEA Grapalat" w:hAnsi="GHEA Grapalat" w:cs="GHEA Grapalat"/>
          <w:sz w:val="24"/>
          <w:szCs w:val="24"/>
          <w:lang w:val="hy-AM" w:eastAsia="en-US"/>
        </w:rPr>
      </w:pPr>
      <w:r w:rsidRPr="004A5AFF">
        <w:rPr>
          <w:rFonts w:ascii="GHEA Grapalat" w:hAnsi="GHEA Grapalat" w:cs="Times New Roman"/>
          <w:sz w:val="24"/>
          <w:szCs w:val="24"/>
          <w:lang w:val="hy-AM" w:eastAsia="en-US"/>
        </w:rPr>
        <w:t xml:space="preserve">առաջացնում է </w:t>
      </w:r>
      <w:r w:rsidRPr="004A5AFF">
        <w:rPr>
          <w:rFonts w:ascii="GHEA Grapalat" w:hAnsi="GHEA Grapalat" w:cs="GHEA Grapalat"/>
          <w:sz w:val="24"/>
          <w:szCs w:val="24"/>
          <w:lang w:val="hy-AM"/>
        </w:rPr>
        <w:t>տուգանք՝ երկու հարյուր հազար դրամից երկու հարյուր հիսուն  հազար դրամի</w:t>
      </w:r>
      <w:r w:rsidRPr="004A5AFF">
        <w:rPr>
          <w:rFonts w:ascii="GHEA Grapalat" w:hAnsi="GHEA Grapalat" w:cs="GHEA Grapalat"/>
          <w:sz w:val="24"/>
          <w:szCs w:val="24"/>
          <w:lang w:val="hy-AM" w:eastAsia="en-US"/>
        </w:rPr>
        <w:t xml:space="preserve"> չափով:</w:t>
      </w:r>
    </w:p>
    <w:p w14:paraId="2E546815" w14:textId="77777777" w:rsidR="004A5AFF" w:rsidRPr="004A5AFF" w:rsidRDefault="004A5AFF" w:rsidP="002B70D4">
      <w:pPr>
        <w:shd w:val="clear" w:color="auto" w:fill="FFFFFF"/>
        <w:spacing w:after="0" w:line="360" w:lineRule="auto"/>
        <w:ind w:firstLine="720"/>
        <w:jc w:val="both"/>
        <w:rPr>
          <w:rFonts w:ascii="GHEA Grapalat" w:hAnsi="GHEA Grapalat" w:cs="Times New Roman"/>
          <w:sz w:val="24"/>
          <w:szCs w:val="24"/>
          <w:lang w:val="hy-AM" w:eastAsia="en-US"/>
        </w:rPr>
      </w:pPr>
      <w:r w:rsidRPr="004A5AFF">
        <w:rPr>
          <w:rFonts w:ascii="GHEA Grapalat" w:hAnsi="GHEA Grapalat" w:cs="Times New Roman"/>
          <w:sz w:val="24"/>
          <w:szCs w:val="24"/>
          <w:lang w:val="hy-AM" w:eastAsia="en-US"/>
        </w:rPr>
        <w:t xml:space="preserve">13. </w:t>
      </w:r>
      <w:r w:rsidRPr="004A5AFF">
        <w:rPr>
          <w:rFonts w:ascii="GHEA Grapalat" w:hAnsi="GHEA Grapalat" w:cs="GHEA Grapalat"/>
          <w:sz w:val="24"/>
          <w:szCs w:val="24"/>
          <w:lang w:val="hy-AM"/>
        </w:rPr>
        <w:t>Սույն հոդվածի 11-12-րդ մասերով սահմանված արարքներից որևէ մեկը վարչական տույժ նշանակելու մասին որոշման անբողոքարկելի դառնալուց հետո` վեց ամսվա ընթացքում կրկին կատարելը`</w:t>
      </w:r>
    </w:p>
    <w:p w14:paraId="7729C6F1" w14:textId="77777777" w:rsidR="004A5AFF" w:rsidRPr="004A5AFF" w:rsidRDefault="004A5AFF" w:rsidP="002B70D4">
      <w:pPr>
        <w:shd w:val="clear" w:color="auto" w:fill="FFFFFF"/>
        <w:spacing w:after="0" w:line="360" w:lineRule="auto"/>
        <w:ind w:firstLine="720"/>
        <w:jc w:val="both"/>
        <w:rPr>
          <w:rFonts w:ascii="GHEA Grapalat" w:hAnsi="GHEA Grapalat" w:cs="Times New Roman"/>
          <w:i/>
          <w:iCs/>
          <w:sz w:val="24"/>
          <w:szCs w:val="24"/>
          <w:lang w:val="hy-AM" w:eastAsia="en-US"/>
        </w:rPr>
      </w:pPr>
      <w:r w:rsidRPr="004A5AFF">
        <w:rPr>
          <w:rFonts w:ascii="GHEA Grapalat" w:hAnsi="GHEA Grapalat" w:cs="Times New Roman"/>
          <w:sz w:val="24"/>
          <w:szCs w:val="24"/>
          <w:lang w:val="hy-AM" w:eastAsia="en-US"/>
        </w:rPr>
        <w:t xml:space="preserve">առաջացնում է </w:t>
      </w:r>
      <w:r w:rsidRPr="004A5AFF">
        <w:rPr>
          <w:rFonts w:ascii="GHEA Grapalat" w:hAnsi="GHEA Grapalat" w:cs="GHEA Grapalat"/>
          <w:sz w:val="24"/>
          <w:szCs w:val="24"/>
          <w:lang w:val="hy-AM"/>
        </w:rPr>
        <w:t>տուգանք` տվյալ արարքի համար սույն հոդվածի համապատասխան մասով սահմանված տուգանքի չափի կրկնապատիկի չափով:</w:t>
      </w:r>
    </w:p>
    <w:p w14:paraId="18C1F92C" w14:textId="77777777" w:rsidR="004A5AFF" w:rsidRPr="004A5AFF" w:rsidRDefault="004A5AFF" w:rsidP="002B70D4">
      <w:pPr>
        <w:shd w:val="clear" w:color="auto" w:fill="FFFFFF"/>
        <w:spacing w:after="0" w:line="360" w:lineRule="auto"/>
        <w:ind w:firstLine="720"/>
        <w:jc w:val="both"/>
        <w:rPr>
          <w:rFonts w:ascii="GHEA Grapalat" w:hAnsi="GHEA Grapalat" w:cs="GHEA Grapalat"/>
          <w:sz w:val="24"/>
          <w:szCs w:val="24"/>
          <w:lang w:val="hy-AM" w:eastAsia="en-US"/>
        </w:rPr>
      </w:pPr>
      <w:r w:rsidRPr="004A5AFF">
        <w:rPr>
          <w:rFonts w:ascii="GHEA Grapalat" w:hAnsi="GHEA Grapalat" w:cs="Times New Roman"/>
          <w:sz w:val="24"/>
          <w:szCs w:val="24"/>
          <w:lang w:val="hy-AM" w:eastAsia="en-US"/>
        </w:rPr>
        <w:t>14. Օրենքով սահմանված ծխախոտային արտադրատեսակի կամ ծխախոտային արտադրատեսակի փոխարինիչների օգտագործման կամ օգտագործման</w:t>
      </w:r>
      <w:r w:rsidRPr="004A5AFF">
        <w:rPr>
          <w:sz w:val="24"/>
          <w:szCs w:val="24"/>
          <w:lang w:val="hy-AM" w:eastAsia="en-US"/>
        </w:rPr>
        <w:t> </w:t>
      </w:r>
      <w:r w:rsidRPr="004A5AFF">
        <w:rPr>
          <w:rFonts w:ascii="GHEA Grapalat" w:hAnsi="GHEA Grapalat" w:cs="GHEA Grapalat"/>
          <w:sz w:val="24"/>
          <w:szCs w:val="24"/>
          <w:lang w:val="hy-AM" w:eastAsia="en-US"/>
        </w:rPr>
        <w:t xml:space="preserve"> սահմանափակման արգելքը խախտելը, բացառությամբ տրանսպորտային միջոցներում, հասարակական (</w:t>
      </w:r>
      <w:r w:rsidRPr="004A5AFF">
        <w:rPr>
          <w:rFonts w:ascii="GHEA Grapalat" w:hAnsi="GHEA Grapalat"/>
          <w:sz w:val="24"/>
          <w:szCs w:val="24"/>
          <w:shd w:val="clear" w:color="auto" w:fill="FFFFFF"/>
          <w:lang w:val="hy-AM"/>
        </w:rPr>
        <w:t xml:space="preserve">օդային, վերգետնյա էլեկտրական </w:t>
      </w:r>
      <w:r w:rsidRPr="004A5AFF">
        <w:rPr>
          <w:rFonts w:ascii="GHEA Grapalat" w:hAnsi="GHEA Grapalat"/>
          <w:sz w:val="24"/>
          <w:szCs w:val="24"/>
          <w:shd w:val="clear" w:color="auto" w:fill="FFFFFF"/>
          <w:lang w:val="hy-AM"/>
        </w:rPr>
        <w:lastRenderedPageBreak/>
        <w:t>տրանսպորտում, մետրոպոլիտենում, ջրային և երկաթուղային</w:t>
      </w:r>
      <w:r w:rsidRPr="004A5AFF">
        <w:rPr>
          <w:rFonts w:ascii="GHEA Grapalat" w:hAnsi="GHEA Grapalat" w:cs="GHEA Grapalat"/>
          <w:sz w:val="24"/>
          <w:szCs w:val="24"/>
          <w:lang w:val="hy-AM" w:eastAsia="en-US"/>
        </w:rPr>
        <w:t>)</w:t>
      </w:r>
      <w:r w:rsidRPr="004A5AFF">
        <w:rPr>
          <w:rFonts w:ascii="GHEA Grapalat" w:hAnsi="GHEA Grapalat"/>
          <w:sz w:val="24"/>
          <w:szCs w:val="24"/>
          <w:shd w:val="clear" w:color="auto" w:fill="FFFFFF"/>
          <w:lang w:val="hy-AM"/>
        </w:rPr>
        <w:t xml:space="preserve"> տրանսպորտում, օդանավակայաններում`</w:t>
      </w:r>
    </w:p>
    <w:p w14:paraId="6480DCEE" w14:textId="77777777" w:rsidR="004A5AFF" w:rsidRPr="004A5AFF" w:rsidRDefault="004A5AFF" w:rsidP="002B70D4">
      <w:pPr>
        <w:shd w:val="clear" w:color="auto" w:fill="FFFFFF"/>
        <w:spacing w:after="0" w:line="360" w:lineRule="auto"/>
        <w:ind w:firstLine="720"/>
        <w:jc w:val="both"/>
        <w:rPr>
          <w:rFonts w:ascii="GHEA Grapalat" w:hAnsi="GHEA Grapalat" w:cs="Times New Roman"/>
          <w:sz w:val="24"/>
          <w:szCs w:val="24"/>
          <w:lang w:val="hy-AM" w:eastAsia="en-US"/>
        </w:rPr>
      </w:pPr>
      <w:r w:rsidRPr="004A5AFF">
        <w:rPr>
          <w:rFonts w:ascii="GHEA Grapalat" w:hAnsi="GHEA Grapalat" w:cs="Times New Roman"/>
          <w:sz w:val="24"/>
          <w:szCs w:val="24"/>
          <w:lang w:val="hy-AM" w:eastAsia="en-US"/>
        </w:rPr>
        <w:t xml:space="preserve">առաջացնում է տուգանք` ֆիզիկական անձի նկատմամբ՝ </w:t>
      </w:r>
      <w:r w:rsidRPr="004A5AFF">
        <w:rPr>
          <w:rFonts w:ascii="GHEA Grapalat" w:hAnsi="GHEA Grapalat" w:cs="GHEA Grapalat"/>
          <w:sz w:val="24"/>
          <w:szCs w:val="24"/>
          <w:lang w:val="hy-AM"/>
        </w:rPr>
        <w:t>հիսուն հազար դրամի</w:t>
      </w:r>
      <w:r w:rsidRPr="004A5AFF">
        <w:rPr>
          <w:rFonts w:ascii="GHEA Grapalat" w:hAnsi="GHEA Grapalat" w:cs="Times New Roman"/>
          <w:sz w:val="24"/>
          <w:szCs w:val="24"/>
          <w:lang w:val="hy-AM" w:eastAsia="en-US"/>
        </w:rPr>
        <w:t xml:space="preserve"> չափով, իրավաբանական անձի նկատմամբ՝ </w:t>
      </w:r>
      <w:r w:rsidRPr="004A5AFF">
        <w:rPr>
          <w:rFonts w:ascii="GHEA Grapalat" w:hAnsi="GHEA Grapalat" w:cs="GHEA Grapalat"/>
          <w:sz w:val="24"/>
          <w:szCs w:val="24"/>
          <w:lang w:val="hy-AM"/>
        </w:rPr>
        <w:t>հարյուր հիսուն հազար դրամից երկու հարյուր հազար դրամի</w:t>
      </w:r>
      <w:r w:rsidRPr="004A5AFF">
        <w:rPr>
          <w:sz w:val="24"/>
          <w:szCs w:val="24"/>
          <w:lang w:val="hy-AM" w:eastAsia="en-US"/>
        </w:rPr>
        <w:t> </w:t>
      </w:r>
      <w:r w:rsidRPr="004A5AFF">
        <w:rPr>
          <w:rFonts w:ascii="GHEA Grapalat" w:hAnsi="GHEA Grapalat" w:cs="GHEA Grapalat"/>
          <w:sz w:val="24"/>
          <w:szCs w:val="24"/>
          <w:lang w:val="hy-AM" w:eastAsia="en-US"/>
        </w:rPr>
        <w:t xml:space="preserve"> </w:t>
      </w:r>
      <w:r w:rsidRPr="004A5AFF">
        <w:rPr>
          <w:rFonts w:ascii="GHEA Grapalat" w:hAnsi="GHEA Grapalat" w:cs="Times New Roman"/>
          <w:sz w:val="24"/>
          <w:szCs w:val="24"/>
          <w:lang w:val="hy-AM" w:eastAsia="en-US"/>
        </w:rPr>
        <w:t>չափով:</w:t>
      </w:r>
    </w:p>
    <w:p w14:paraId="3EA88F65" w14:textId="77777777" w:rsidR="004A5AFF" w:rsidRPr="004A5AFF" w:rsidRDefault="004A5AFF" w:rsidP="002B70D4">
      <w:pPr>
        <w:shd w:val="clear" w:color="auto" w:fill="FFFFFF"/>
        <w:spacing w:after="0" w:line="360" w:lineRule="auto"/>
        <w:ind w:firstLine="720"/>
        <w:jc w:val="both"/>
        <w:rPr>
          <w:rFonts w:ascii="GHEA Grapalat" w:hAnsi="GHEA Grapalat" w:cs="Times New Roman"/>
          <w:sz w:val="24"/>
          <w:szCs w:val="24"/>
          <w:lang w:val="hy-AM" w:eastAsia="en-US"/>
        </w:rPr>
      </w:pPr>
      <w:r w:rsidRPr="004A5AFF">
        <w:rPr>
          <w:rFonts w:ascii="GHEA Grapalat" w:hAnsi="GHEA Grapalat" w:cs="Times New Roman"/>
          <w:sz w:val="24"/>
          <w:szCs w:val="24"/>
          <w:lang w:val="hy-AM" w:eastAsia="en-US"/>
        </w:rPr>
        <w:t xml:space="preserve">14. </w:t>
      </w:r>
      <w:r w:rsidRPr="004A5AFF">
        <w:rPr>
          <w:rFonts w:ascii="GHEA Grapalat" w:hAnsi="GHEA Grapalat" w:cs="GHEA Grapalat"/>
          <w:sz w:val="24"/>
          <w:szCs w:val="24"/>
          <w:lang w:val="hy-AM" w:eastAsia="en-US"/>
        </w:rPr>
        <w:t>Օրենքով նախատեսված դեպքերում հաստատությունների կամ հիմնարկներ</w:t>
      </w:r>
      <w:r w:rsidRPr="004A5AFF">
        <w:rPr>
          <w:rFonts w:ascii="GHEA Grapalat" w:hAnsi="GHEA Grapalat" w:cs="Times New Roman"/>
          <w:sz w:val="24"/>
          <w:szCs w:val="24"/>
          <w:lang w:val="hy-AM" w:eastAsia="en-US"/>
        </w:rPr>
        <w:t>ի կամ վայրերի կամ տարածքների տեսանելի հատվածներում</w:t>
      </w:r>
      <w:r w:rsidRPr="004A5AFF">
        <w:rPr>
          <w:sz w:val="24"/>
          <w:szCs w:val="24"/>
          <w:lang w:val="hy-AM" w:eastAsia="en-US"/>
        </w:rPr>
        <w:t> </w:t>
      </w:r>
      <w:r w:rsidRPr="004A5AFF">
        <w:rPr>
          <w:rFonts w:ascii="GHEA Grapalat" w:hAnsi="GHEA Grapalat" w:cs="GHEA Grapalat"/>
          <w:sz w:val="24"/>
          <w:szCs w:val="24"/>
          <w:lang w:val="hy-AM" w:eastAsia="en-US"/>
        </w:rPr>
        <w:t xml:space="preserve"> ծխախոտային արտադրատեսակների կամ ծխախոտային արտադրատեսակների փոխարինիչների </w:t>
      </w:r>
      <w:r w:rsidRPr="004A5AFF">
        <w:rPr>
          <w:rFonts w:ascii="GHEA Grapalat" w:hAnsi="GHEA Grapalat" w:cs="Times New Roman"/>
          <w:sz w:val="24"/>
          <w:szCs w:val="24"/>
          <w:lang w:val="hy-AM" w:eastAsia="en-US"/>
        </w:rPr>
        <w:t>(բացառությամբ բժշկական նպատակներով օգտագործվող ծխախոտային արտադրատեսակների փոխարինիչների)</w:t>
      </w:r>
      <w:r w:rsidRPr="004A5AFF">
        <w:rPr>
          <w:rFonts w:ascii="GHEA Grapalat" w:hAnsi="GHEA Grapalat" w:cs="Times New Roman"/>
          <w:sz w:val="24"/>
          <w:szCs w:val="24"/>
          <w:lang w:val="hy-AM"/>
        </w:rPr>
        <w:t xml:space="preserve"> </w:t>
      </w:r>
      <w:r w:rsidRPr="004A5AFF">
        <w:rPr>
          <w:rFonts w:ascii="GHEA Grapalat" w:hAnsi="GHEA Grapalat" w:cs="GHEA Grapalat"/>
          <w:sz w:val="24"/>
          <w:szCs w:val="24"/>
          <w:lang w:val="hy-AM" w:eastAsia="en-US"/>
        </w:rPr>
        <w:t xml:space="preserve"> օգտագործման</w:t>
      </w:r>
      <w:r w:rsidRPr="004A5AFF">
        <w:rPr>
          <w:sz w:val="24"/>
          <w:szCs w:val="24"/>
          <w:lang w:val="hy-AM" w:eastAsia="en-US"/>
        </w:rPr>
        <w:t> </w:t>
      </w:r>
      <w:r w:rsidRPr="004A5AFF">
        <w:rPr>
          <w:rFonts w:ascii="GHEA Grapalat" w:hAnsi="GHEA Grapalat" w:cs="GHEA Grapalat"/>
          <w:sz w:val="24"/>
          <w:szCs w:val="24"/>
          <w:lang w:val="hy-AM" w:eastAsia="en-US"/>
        </w:rPr>
        <w:t xml:space="preserve"> արգելքի մասին տեղեկատվություն պարունակող ցուցանակնի բացակայությունը՝</w:t>
      </w:r>
    </w:p>
    <w:p w14:paraId="6391F5F9" w14:textId="77777777" w:rsidR="004A5AFF" w:rsidRPr="004A5AFF" w:rsidRDefault="004A5AFF" w:rsidP="002B70D4">
      <w:pPr>
        <w:shd w:val="clear" w:color="auto" w:fill="FFFFFF"/>
        <w:spacing w:after="0" w:line="360" w:lineRule="auto"/>
        <w:ind w:firstLine="720"/>
        <w:jc w:val="both"/>
        <w:rPr>
          <w:rFonts w:ascii="GHEA Grapalat" w:hAnsi="GHEA Grapalat" w:cs="Times New Roman"/>
          <w:sz w:val="24"/>
          <w:szCs w:val="24"/>
          <w:lang w:val="hy-AM" w:eastAsia="en-US"/>
        </w:rPr>
      </w:pPr>
      <w:r w:rsidRPr="004A5AFF">
        <w:rPr>
          <w:rFonts w:ascii="GHEA Grapalat" w:hAnsi="GHEA Grapalat" w:cs="Times New Roman"/>
          <w:sz w:val="24"/>
          <w:szCs w:val="24"/>
          <w:lang w:val="hy-AM" w:eastAsia="en-US"/>
        </w:rPr>
        <w:t xml:space="preserve">առաջացնում է տուգանք` պաշտոնատար անձանց նկատմամբ՝ </w:t>
      </w:r>
      <w:r w:rsidRPr="004A5AFF">
        <w:rPr>
          <w:rFonts w:ascii="GHEA Grapalat" w:hAnsi="GHEA Grapalat" w:cs="GHEA Grapalat"/>
          <w:sz w:val="24"/>
          <w:szCs w:val="24"/>
          <w:lang w:val="hy-AM"/>
        </w:rPr>
        <w:t>հարյուր հազար դրամի</w:t>
      </w:r>
      <w:r w:rsidRPr="004A5AFF">
        <w:rPr>
          <w:sz w:val="24"/>
          <w:szCs w:val="24"/>
          <w:lang w:val="hy-AM" w:eastAsia="en-US"/>
        </w:rPr>
        <w:t> </w:t>
      </w:r>
      <w:r w:rsidRPr="004A5AFF">
        <w:rPr>
          <w:rFonts w:ascii="GHEA Grapalat" w:hAnsi="GHEA Grapalat" w:cs="GHEA Grapalat"/>
          <w:sz w:val="24"/>
          <w:szCs w:val="24"/>
          <w:lang w:val="hy-AM" w:eastAsia="en-US"/>
        </w:rPr>
        <w:t xml:space="preserve"> </w:t>
      </w:r>
      <w:r w:rsidRPr="004A5AFF">
        <w:rPr>
          <w:rFonts w:ascii="GHEA Grapalat" w:hAnsi="GHEA Grapalat" w:cs="Times New Roman"/>
          <w:sz w:val="24"/>
          <w:szCs w:val="24"/>
          <w:lang w:val="hy-AM" w:eastAsia="en-US"/>
        </w:rPr>
        <w:t>չափով:</w:t>
      </w:r>
    </w:p>
    <w:p w14:paraId="71963AF4" w14:textId="77777777" w:rsidR="004A5AFF" w:rsidRPr="004A5AFF" w:rsidRDefault="004A5AFF" w:rsidP="002B70D4">
      <w:pPr>
        <w:shd w:val="clear" w:color="auto" w:fill="FFFFFF"/>
        <w:spacing w:after="0" w:line="360" w:lineRule="auto"/>
        <w:ind w:firstLine="720"/>
        <w:jc w:val="both"/>
        <w:rPr>
          <w:rFonts w:ascii="GHEA Grapalat" w:hAnsi="GHEA Grapalat" w:cs="Times New Roman"/>
          <w:sz w:val="24"/>
          <w:szCs w:val="24"/>
          <w:lang w:val="hy-AM" w:eastAsia="en-US"/>
        </w:rPr>
      </w:pPr>
      <w:r w:rsidRPr="004A5AFF">
        <w:rPr>
          <w:rFonts w:ascii="GHEA Grapalat" w:hAnsi="GHEA Grapalat" w:cs="Times New Roman"/>
          <w:sz w:val="24"/>
          <w:szCs w:val="24"/>
          <w:lang w:val="hy-AM" w:eastAsia="en-US"/>
        </w:rPr>
        <w:t>15.</w:t>
      </w:r>
      <w:r w:rsidRPr="004A5AFF">
        <w:rPr>
          <w:sz w:val="24"/>
          <w:szCs w:val="24"/>
          <w:lang w:val="hy-AM" w:eastAsia="en-US"/>
        </w:rPr>
        <w:t> </w:t>
      </w:r>
      <w:r w:rsidRPr="004A5AFF">
        <w:rPr>
          <w:rFonts w:ascii="GHEA Grapalat" w:hAnsi="GHEA Grapalat" w:cs="GHEA Grapalat"/>
          <w:sz w:val="24"/>
          <w:szCs w:val="24"/>
          <w:lang w:val="hy-AM" w:eastAsia="en-US"/>
        </w:rPr>
        <w:t xml:space="preserve"> </w:t>
      </w:r>
      <w:r w:rsidRPr="004A5AFF">
        <w:rPr>
          <w:rFonts w:ascii="GHEA Grapalat" w:hAnsi="GHEA Grapalat" w:cs="Times New Roman"/>
          <w:sz w:val="24"/>
          <w:szCs w:val="24"/>
          <w:lang w:val="hy-AM" w:eastAsia="en-US"/>
        </w:rPr>
        <w:t>Պաշտոնատար անձի կողմից սույն հոդվածի 13-14-րդ մասերով սահմանված արարքներից որևէ մեկը կատարելը</w:t>
      </w:r>
      <w:r w:rsidRPr="004A5AFF">
        <w:rPr>
          <w:rFonts w:ascii="GHEA Grapalat" w:hAnsi="GHEA Grapalat" w:cs="GHEA Grapalat"/>
          <w:sz w:val="24"/>
          <w:szCs w:val="24"/>
          <w:lang w:val="hy-AM"/>
        </w:rPr>
        <w:t>՝ վարչական տույժ նշանակելու մասին որոշման անբողոքարկելի դառնալուց հետո</w:t>
      </w:r>
      <w:r w:rsidRPr="004A5AFF">
        <w:rPr>
          <w:rFonts w:ascii="GHEA Grapalat" w:hAnsi="GHEA Grapalat" w:cs="Times New Roman"/>
          <w:sz w:val="24"/>
          <w:szCs w:val="24"/>
          <w:lang w:val="hy-AM" w:eastAsia="en-US"/>
        </w:rPr>
        <w:t xml:space="preserve"> երեք ամսվա ընթացքում՝</w:t>
      </w:r>
    </w:p>
    <w:p w14:paraId="2B609941" w14:textId="77777777" w:rsidR="004A5AFF" w:rsidRPr="004A5AFF" w:rsidRDefault="004A5AFF" w:rsidP="002B70D4">
      <w:pPr>
        <w:tabs>
          <w:tab w:val="left" w:pos="993"/>
        </w:tabs>
        <w:spacing w:after="0" w:line="360" w:lineRule="auto"/>
        <w:jc w:val="both"/>
        <w:rPr>
          <w:rFonts w:ascii="GHEA Grapalat" w:hAnsi="GHEA Grapalat" w:cs="GHEA Grapalat"/>
          <w:color w:val="auto"/>
          <w:sz w:val="24"/>
          <w:szCs w:val="24"/>
          <w:lang w:val="hy-AM"/>
        </w:rPr>
      </w:pPr>
      <w:r w:rsidRPr="004A5AFF">
        <w:rPr>
          <w:rFonts w:ascii="GHEA Grapalat" w:hAnsi="GHEA Grapalat" w:cs="Times New Roman"/>
          <w:sz w:val="24"/>
          <w:szCs w:val="24"/>
          <w:lang w:val="hy-AM" w:eastAsia="en-US"/>
        </w:rPr>
        <w:tab/>
        <w:t xml:space="preserve">առաջացնում է </w:t>
      </w:r>
      <w:r w:rsidRPr="004A5AFF">
        <w:rPr>
          <w:rFonts w:ascii="GHEA Grapalat" w:hAnsi="GHEA Grapalat" w:cs="GHEA Grapalat"/>
          <w:color w:val="auto"/>
          <w:sz w:val="24"/>
          <w:szCs w:val="24"/>
          <w:lang w:val="hy-AM"/>
        </w:rPr>
        <w:t>տուգանք` տվյալ արարքի համար սույն հոդվածի համապատասխան մասով սահմանված տուգանքի չափի կրկնապատիկի չափով:</w:t>
      </w:r>
    </w:p>
    <w:p w14:paraId="33E41AC5" w14:textId="77777777" w:rsidR="004A5AFF" w:rsidRPr="004A5AFF" w:rsidRDefault="004A5AFF" w:rsidP="002B70D4">
      <w:pPr>
        <w:spacing w:after="0" w:line="360" w:lineRule="auto"/>
        <w:jc w:val="both"/>
        <w:rPr>
          <w:rFonts w:ascii="GHEA Grapalat" w:hAnsi="GHEA Grapalat"/>
          <w:color w:val="auto"/>
          <w:sz w:val="24"/>
          <w:szCs w:val="24"/>
          <w:lang w:val="hy-AM"/>
        </w:rPr>
      </w:pPr>
    </w:p>
    <w:p w14:paraId="50E3CE55" w14:textId="77777777" w:rsidR="004A5AFF" w:rsidRPr="004A5AFF" w:rsidRDefault="004A5AFF" w:rsidP="002B70D4">
      <w:pPr>
        <w:spacing w:after="0" w:line="360" w:lineRule="auto"/>
        <w:ind w:firstLine="720"/>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 xml:space="preserve">Հոդված 335. Տեխնիկական անվտանգության ապահովման ոլորտի պահանջները խախտելը </w:t>
      </w:r>
    </w:p>
    <w:p w14:paraId="4E6F79C1"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p>
    <w:p w14:paraId="259ECA04"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 Տեխնիկական անվտանգության փորձաքննություն օրենսդրությամբ սահմանված կարգով կամ դեպքերում չանցնելը, եթե այն չի </w:t>
      </w:r>
      <w:r w:rsidRPr="004A5AFF">
        <w:rPr>
          <w:rFonts w:ascii="GHEA Grapalat" w:hAnsi="GHEA Grapalat"/>
          <w:sz w:val="24"/>
          <w:szCs w:val="24"/>
          <w:shd w:val="clear" w:color="auto" w:fill="FFFFFF"/>
          <w:lang w:val="hy-AM"/>
        </w:rPr>
        <w:t>հանգեցրել խոշոր տեխնածին աղետների կամ վթարների</w:t>
      </w:r>
      <w:r w:rsidRPr="004A5AFF">
        <w:rPr>
          <w:rFonts w:ascii="GHEA Grapalat" w:hAnsi="GHEA Grapalat" w:cs="GHEA Grapalat"/>
          <w:color w:val="auto"/>
          <w:sz w:val="24"/>
          <w:szCs w:val="24"/>
          <w:lang w:val="hy-AM"/>
        </w:rPr>
        <w:t xml:space="preserve">՝ </w:t>
      </w:r>
    </w:p>
    <w:p w14:paraId="57B8BA51"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երկու հարյուր հազար դրամից հինգ հարյուր հազար դրամի չափով:  </w:t>
      </w:r>
    </w:p>
    <w:p w14:paraId="64D09E79"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 xml:space="preserve">2. Փորձագետի (փորձագիտական խմբի) կողմից տեխնիկական անվտանգության փորձաքննության արդյունքում ոչ հավաստի </w:t>
      </w:r>
      <w:r w:rsidRPr="004A5AFF">
        <w:rPr>
          <w:rFonts w:ascii="GHEA Grapalat" w:hAnsi="GHEA Grapalat" w:cs="GHEA Grapalat"/>
          <w:noProof/>
          <w:color w:val="auto"/>
          <w:sz w:val="24"/>
          <w:szCs w:val="24"/>
          <w:lang w:val="hy-AM"/>
        </w:rPr>
        <w:t>կամ տեխնիկական անվտանգության ոլորտի օրենսդ</w:t>
      </w:r>
      <w:r w:rsidRPr="004A5AFF">
        <w:rPr>
          <w:rFonts w:ascii="GHEA Grapalat" w:hAnsi="GHEA Grapalat" w:cs="GHEA Grapalat"/>
          <w:noProof/>
          <w:color w:val="auto"/>
          <w:sz w:val="24"/>
          <w:szCs w:val="24"/>
          <w:lang w:val="hy-AM"/>
        </w:rPr>
        <w:softHyphen/>
        <w:t>րութ</w:t>
      </w:r>
      <w:r w:rsidRPr="004A5AFF">
        <w:rPr>
          <w:rFonts w:ascii="GHEA Grapalat" w:hAnsi="GHEA Grapalat" w:cs="GHEA Grapalat"/>
          <w:noProof/>
          <w:color w:val="auto"/>
          <w:sz w:val="24"/>
          <w:szCs w:val="24"/>
          <w:lang w:val="hy-AM"/>
        </w:rPr>
        <w:softHyphen/>
        <w:t>յան կամ տեխնիկական անվտան</w:t>
      </w:r>
      <w:r w:rsidRPr="004A5AFF">
        <w:rPr>
          <w:rFonts w:ascii="GHEA Grapalat" w:hAnsi="GHEA Grapalat" w:cs="GHEA Grapalat"/>
          <w:noProof/>
          <w:color w:val="auto"/>
          <w:sz w:val="24"/>
          <w:szCs w:val="24"/>
          <w:lang w:val="hy-AM"/>
        </w:rPr>
        <w:softHyphen/>
        <w:t>գության պահանջների խախտ</w:t>
      </w:r>
      <w:r w:rsidRPr="004A5AFF">
        <w:rPr>
          <w:rFonts w:ascii="GHEA Grapalat" w:hAnsi="GHEA Grapalat" w:cs="GHEA Grapalat"/>
          <w:noProof/>
          <w:color w:val="auto"/>
          <w:sz w:val="24"/>
          <w:szCs w:val="24"/>
          <w:lang w:val="hy-AM"/>
        </w:rPr>
        <w:softHyphen/>
      </w:r>
      <w:r w:rsidRPr="004A5AFF">
        <w:rPr>
          <w:rFonts w:ascii="GHEA Grapalat" w:hAnsi="GHEA Grapalat" w:cs="GHEA Grapalat"/>
          <w:noProof/>
          <w:color w:val="auto"/>
          <w:sz w:val="24"/>
          <w:szCs w:val="24"/>
          <w:lang w:val="hy-AM"/>
        </w:rPr>
        <w:softHyphen/>
        <w:t>մամբ</w:t>
      </w:r>
      <w:r w:rsidRPr="004A5AFF">
        <w:rPr>
          <w:rFonts w:ascii="GHEA Grapalat" w:hAnsi="GHEA Grapalat" w:cs="GHEA Grapalat"/>
          <w:color w:val="auto"/>
          <w:sz w:val="24"/>
          <w:szCs w:val="24"/>
          <w:lang w:val="hy-AM"/>
        </w:rPr>
        <w:t xml:space="preserve"> փորձագիտական եզրակացություն կազմելը, եթե արարքը չի պարունակում հանզակացմի հատկանիշներ՝</w:t>
      </w:r>
    </w:p>
    <w:p w14:paraId="325C7B1F"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հինգ հարյուր հազար դրամից մեկ միլիոն դրամի չափով:  </w:t>
      </w:r>
    </w:p>
    <w:p w14:paraId="20EC3512" w14:textId="77777777" w:rsidR="004A5AFF" w:rsidRPr="004A5AFF" w:rsidRDefault="004A5AFF" w:rsidP="002B70D4">
      <w:pPr>
        <w:widowControl w:val="0"/>
        <w:spacing w:after="0" w:line="360" w:lineRule="auto"/>
        <w:ind w:firstLine="567"/>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3. Արտադրական վտանգավոր օբյեկտ շահագործող անձի կողմից օրենսդրությամբ սահմանված տեղեկատվությունը լիազոր մարմին չներկայացնելը, եթե այն չի </w:t>
      </w:r>
      <w:r w:rsidRPr="004A5AFF">
        <w:rPr>
          <w:rFonts w:ascii="GHEA Grapalat" w:hAnsi="GHEA Grapalat"/>
          <w:sz w:val="24"/>
          <w:szCs w:val="24"/>
          <w:shd w:val="clear" w:color="auto" w:fill="FFFFFF"/>
          <w:lang w:val="hy-AM"/>
        </w:rPr>
        <w:t>հանգեցրել  խոշոր տեխնածին աղետների կամ վթարների</w:t>
      </w:r>
      <w:r w:rsidRPr="004A5AFF">
        <w:rPr>
          <w:rFonts w:ascii="GHEA Grapalat" w:hAnsi="GHEA Grapalat" w:cs="GHEA Grapalat"/>
          <w:color w:val="auto"/>
          <w:sz w:val="24"/>
          <w:szCs w:val="24"/>
          <w:lang w:val="hy-AM"/>
        </w:rPr>
        <w:t>՝</w:t>
      </w:r>
    </w:p>
    <w:p w14:paraId="20BCC118" w14:textId="77777777" w:rsidR="004A5AFF" w:rsidRPr="004A5AFF" w:rsidRDefault="004A5AFF" w:rsidP="002B70D4">
      <w:pPr>
        <w:widowControl w:val="0"/>
        <w:spacing w:after="0" w:line="360" w:lineRule="auto"/>
        <w:ind w:firstLine="567"/>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հազար դրամից երկու հարյուր հազար դրամի չափով:</w:t>
      </w:r>
    </w:p>
    <w:p w14:paraId="04486920"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4. Արտադրական վտանգավոր օբյեկտը շահագործող անձի կողմից օրենսդրությամբ սահմանված կարգով ռեեստրում գրանցման չներկայացնելը, եթե այն չի </w:t>
      </w:r>
      <w:r w:rsidRPr="004A5AFF">
        <w:rPr>
          <w:rFonts w:ascii="GHEA Grapalat" w:hAnsi="GHEA Grapalat"/>
          <w:sz w:val="24"/>
          <w:szCs w:val="24"/>
          <w:shd w:val="clear" w:color="auto" w:fill="FFFFFF"/>
          <w:lang w:val="hy-AM"/>
        </w:rPr>
        <w:t>հանգեցրել խոշոր տեխնածին աղետների կամ վթարների</w:t>
      </w:r>
      <w:r w:rsidRPr="004A5AFF">
        <w:rPr>
          <w:rFonts w:ascii="GHEA Grapalat" w:hAnsi="GHEA Grapalat" w:cs="GHEA Grapalat"/>
          <w:color w:val="auto"/>
          <w:sz w:val="24"/>
          <w:szCs w:val="24"/>
          <w:lang w:val="hy-AM"/>
        </w:rPr>
        <w:t>`</w:t>
      </w:r>
    </w:p>
    <w:p w14:paraId="68F594F7"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ութ հարյուր հազար դրամից մեկ միլիոն դրամի չափով:  </w:t>
      </w:r>
    </w:p>
    <w:p w14:paraId="3060A53E"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5. Արտադրական վտանգավոր օբյեկտի ընդլայնման, վերակառուցման, վերազինման, գտնվելու վայրի կամ շահագործող անձի փոփոխության դեպքում սահմանված կարգով լիազոր մարմնին չտեղեկացնելը, եթե այն չի </w:t>
      </w:r>
      <w:r w:rsidRPr="004A5AFF">
        <w:rPr>
          <w:rFonts w:ascii="GHEA Grapalat" w:hAnsi="GHEA Grapalat"/>
          <w:sz w:val="24"/>
          <w:szCs w:val="24"/>
          <w:shd w:val="clear" w:color="auto" w:fill="FFFFFF"/>
          <w:lang w:val="hy-AM"/>
        </w:rPr>
        <w:t>հանգեցրել խոշոր տեխնածին աղետների կամ վթարների</w:t>
      </w:r>
      <w:r w:rsidRPr="004A5AFF">
        <w:rPr>
          <w:rFonts w:ascii="GHEA Grapalat" w:hAnsi="GHEA Grapalat" w:cs="GHEA Grapalat"/>
          <w:color w:val="auto"/>
          <w:sz w:val="24"/>
          <w:szCs w:val="24"/>
          <w:lang w:val="hy-AM"/>
        </w:rPr>
        <w:t xml:space="preserve"> `</w:t>
      </w:r>
    </w:p>
    <w:p w14:paraId="06B00961" w14:textId="77777777" w:rsidR="004A5AFF" w:rsidRPr="004A5AFF" w:rsidRDefault="004A5AFF" w:rsidP="002B70D4">
      <w:pPr>
        <w:widowControl w:val="0"/>
        <w:spacing w:after="0" w:line="360" w:lineRule="auto"/>
        <w:ind w:firstLine="567"/>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չորս հարյուր հազար դրամից հինգ հարյուր հազար դրամի չափով:</w:t>
      </w:r>
    </w:p>
    <w:p w14:paraId="2A647727"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6. Արտադրական վտանգավոր օբյեկտի շահագործման արգելման լիազոր մարմնի կարգադրագիրը չկատարելը, եթե այն չի </w:t>
      </w:r>
      <w:r w:rsidRPr="004A5AFF">
        <w:rPr>
          <w:rFonts w:ascii="GHEA Grapalat" w:hAnsi="GHEA Grapalat"/>
          <w:sz w:val="24"/>
          <w:szCs w:val="24"/>
          <w:shd w:val="clear" w:color="auto" w:fill="FFFFFF"/>
          <w:lang w:val="hy-AM"/>
        </w:rPr>
        <w:t>հանգեցրել խոշոր տեխնածին աղետների կամ վթարների</w:t>
      </w:r>
      <w:r w:rsidRPr="004A5AFF">
        <w:rPr>
          <w:rFonts w:ascii="GHEA Grapalat" w:hAnsi="GHEA Grapalat" w:cs="GHEA Grapalat"/>
          <w:color w:val="auto"/>
          <w:sz w:val="24"/>
          <w:szCs w:val="24"/>
          <w:lang w:val="hy-AM"/>
        </w:rPr>
        <w:t>՝</w:t>
      </w:r>
    </w:p>
    <w:p w14:paraId="6B3BCD63"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մեկ միլիոն հինգ հարյուր հազար դրամից երկու միլիոն դրամի չափով:  </w:t>
      </w:r>
    </w:p>
    <w:p w14:paraId="70432DF9"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 xml:space="preserve">7. Արտադրական վտանգավոր օբյեկտում տեղակայված առանձին տեխնիկական միջոցի կամ տեխնոլոգիական սարքավորման շահագործման արգելման լիազոր մարմնի կարգադրագիրը չկատարելը, եթե այն չի </w:t>
      </w:r>
      <w:r w:rsidRPr="004A5AFF">
        <w:rPr>
          <w:rFonts w:ascii="GHEA Grapalat" w:hAnsi="GHEA Grapalat"/>
          <w:sz w:val="24"/>
          <w:szCs w:val="24"/>
          <w:shd w:val="clear" w:color="auto" w:fill="FFFFFF"/>
          <w:lang w:val="hy-AM"/>
        </w:rPr>
        <w:t>հանգեցրել խոշոր տեխնածին աղետների կամ վթարների</w:t>
      </w:r>
      <w:r w:rsidRPr="004A5AFF">
        <w:rPr>
          <w:rFonts w:ascii="GHEA Grapalat" w:hAnsi="GHEA Grapalat" w:cs="GHEA Grapalat"/>
          <w:color w:val="auto"/>
          <w:sz w:val="24"/>
          <w:szCs w:val="24"/>
          <w:lang w:val="hy-AM"/>
        </w:rPr>
        <w:t>՝</w:t>
      </w:r>
    </w:p>
    <w:p w14:paraId="5C478F95"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ութ հարյուր հազար դրամից մեկ միլիոն դրամի չափով:</w:t>
      </w:r>
    </w:p>
    <w:p w14:paraId="405C3726" w14:textId="77777777" w:rsidR="004A5AFF" w:rsidRPr="004A5AFF" w:rsidRDefault="004A5AFF" w:rsidP="002B70D4">
      <w:pPr>
        <w:spacing w:after="0" w:line="360" w:lineRule="auto"/>
        <w:jc w:val="both"/>
        <w:rPr>
          <w:rFonts w:ascii="GHEA Grapalat" w:hAnsi="GHEA Grapalat"/>
          <w:color w:val="auto"/>
          <w:sz w:val="24"/>
          <w:szCs w:val="24"/>
          <w:lang w:val="hy-AM"/>
        </w:rPr>
      </w:pPr>
    </w:p>
    <w:p w14:paraId="2CBC757D" w14:textId="77777777" w:rsidR="004A5AFF" w:rsidRPr="004A5AFF" w:rsidRDefault="004A5AFF" w:rsidP="002B70D4">
      <w:pPr>
        <w:spacing w:after="0" w:line="360" w:lineRule="auto"/>
        <w:ind w:firstLine="709"/>
        <w:jc w:val="both"/>
        <w:rPr>
          <w:rFonts w:ascii="GHEA Grapalat" w:hAnsi="GHEA Grapalat"/>
          <w:b/>
          <w:bCs/>
          <w:sz w:val="24"/>
          <w:szCs w:val="24"/>
          <w:lang w:val="hy-AM"/>
        </w:rPr>
      </w:pPr>
      <w:r w:rsidRPr="004A5AFF">
        <w:rPr>
          <w:rFonts w:ascii="GHEA Grapalat" w:hAnsi="GHEA Grapalat" w:cs="GHEA Grapalat"/>
          <w:b/>
          <w:color w:val="auto"/>
          <w:sz w:val="24"/>
          <w:szCs w:val="24"/>
          <w:lang w:val="hy-AM"/>
        </w:rPr>
        <w:t xml:space="preserve">Հոդված 336 </w:t>
      </w:r>
      <w:r w:rsidRPr="004A5AFF">
        <w:rPr>
          <w:rFonts w:ascii="GHEA Grapalat" w:hAnsi="GHEA Grapalat"/>
          <w:b/>
          <w:bCs/>
          <w:sz w:val="24"/>
          <w:szCs w:val="24"/>
          <w:lang w:val="hy-AM"/>
        </w:rPr>
        <w:t>Զենքի, դրա հիմնական բաղկացուցիչ մասերի և փամփուշտների վաճառքի, հարդարման  և նորոգման կարգը խախտելը, ինչպես նաև քաղաքացիական և ծառայողական զենքի</w:t>
      </w:r>
      <w:r w:rsidRPr="004A5AFF">
        <w:rPr>
          <w:b/>
          <w:bCs/>
          <w:sz w:val="24"/>
          <w:szCs w:val="24"/>
          <w:lang w:val="hy-AM"/>
        </w:rPr>
        <w:t> </w:t>
      </w:r>
      <w:r w:rsidRPr="004A5AFF">
        <w:rPr>
          <w:rFonts w:ascii="GHEA Grapalat" w:hAnsi="GHEA Grapalat"/>
          <w:b/>
          <w:bCs/>
          <w:sz w:val="24"/>
          <w:szCs w:val="24"/>
          <w:lang w:val="hy-AM"/>
        </w:rPr>
        <w:t>արտադրության վերաբերյալ սահմանված</w:t>
      </w:r>
      <w:r w:rsidRPr="004A5AFF">
        <w:rPr>
          <w:b/>
          <w:bCs/>
          <w:sz w:val="24"/>
          <w:szCs w:val="24"/>
          <w:lang w:val="hy-AM"/>
        </w:rPr>
        <w:t> </w:t>
      </w:r>
      <w:r w:rsidRPr="004A5AFF">
        <w:rPr>
          <w:rFonts w:ascii="GHEA Grapalat" w:hAnsi="GHEA Grapalat" w:cs="Arial Unicode"/>
          <w:b/>
          <w:bCs/>
          <w:sz w:val="24"/>
          <w:szCs w:val="24"/>
          <w:lang w:val="hy-AM"/>
        </w:rPr>
        <w:t>նորմերը խախտել</w:t>
      </w:r>
      <w:r w:rsidRPr="004A5AFF">
        <w:rPr>
          <w:rFonts w:ascii="GHEA Grapalat" w:hAnsi="GHEA Grapalat"/>
          <w:b/>
          <w:bCs/>
          <w:sz w:val="24"/>
          <w:szCs w:val="24"/>
          <w:lang w:val="hy-AM"/>
        </w:rPr>
        <w:t>ը</w:t>
      </w:r>
    </w:p>
    <w:p w14:paraId="54F3F73A" w14:textId="77777777" w:rsidR="004A5AFF" w:rsidRPr="004A5AFF" w:rsidRDefault="004A5AFF" w:rsidP="002B70D4">
      <w:pPr>
        <w:spacing w:after="0" w:line="360" w:lineRule="auto"/>
        <w:ind w:firstLine="709"/>
        <w:jc w:val="both"/>
        <w:rPr>
          <w:rFonts w:ascii="GHEA Grapalat" w:hAnsi="GHEA Grapalat"/>
          <w:b/>
          <w:bCs/>
          <w:sz w:val="24"/>
          <w:szCs w:val="24"/>
          <w:lang w:val="hy-AM"/>
        </w:rPr>
      </w:pPr>
    </w:p>
    <w:p w14:paraId="2E605C77" w14:textId="77777777" w:rsidR="004A5AFF" w:rsidRPr="004A5AFF" w:rsidRDefault="004A5AFF" w:rsidP="002B70D4">
      <w:pPr>
        <w:shd w:val="clear" w:color="auto" w:fill="FFFFFF"/>
        <w:spacing w:after="0" w:line="360" w:lineRule="auto"/>
        <w:ind w:firstLine="708"/>
        <w:jc w:val="both"/>
        <w:rPr>
          <w:rFonts w:ascii="GHEA Grapalat" w:hAnsi="GHEA Grapalat" w:cs="Times New Roman"/>
          <w:sz w:val="24"/>
          <w:szCs w:val="24"/>
          <w:lang w:val="hy-AM"/>
        </w:rPr>
      </w:pPr>
      <w:r w:rsidRPr="004A5AFF">
        <w:rPr>
          <w:rFonts w:ascii="GHEA Grapalat" w:hAnsi="GHEA Grapalat" w:cs="Times New Roman"/>
          <w:sz w:val="24"/>
          <w:szCs w:val="24"/>
          <w:lang w:val="hy-AM"/>
        </w:rPr>
        <w:t>1. Քաղաքացիական և ծառայողական զենքի առևտրի լիցենզիա ունեցող իրավաբանական անձանց կողմից զենք ձեռք բերելու թույլտվություն չունեցող ֆիզիկական կամ իրավաբանական անձանց զենք վաճառելը՝</w:t>
      </w:r>
    </w:p>
    <w:p w14:paraId="41C80664" w14:textId="77777777" w:rsidR="004A5AFF" w:rsidRPr="004A5AFF" w:rsidRDefault="004A5AFF" w:rsidP="002B70D4">
      <w:pPr>
        <w:spacing w:after="0" w:line="360" w:lineRule="auto"/>
        <w:ind w:firstLine="709"/>
        <w:jc w:val="both"/>
        <w:rPr>
          <w:rFonts w:ascii="GHEA Grapalat" w:hAnsi="GHEA Grapalat" w:cs="GHEA Grapalat"/>
          <w:sz w:val="24"/>
          <w:szCs w:val="24"/>
          <w:lang w:val="hy-AM"/>
        </w:rPr>
      </w:pPr>
      <w:r w:rsidRPr="004A5AFF">
        <w:rPr>
          <w:rFonts w:ascii="GHEA Grapalat" w:hAnsi="GHEA Grapalat" w:cs="Times New Roman"/>
          <w:sz w:val="24"/>
          <w:szCs w:val="24"/>
          <w:lang w:val="hy-AM"/>
        </w:rPr>
        <w:t xml:space="preserve">առաջացնում է տուգանք` </w:t>
      </w:r>
      <w:r w:rsidRPr="004A5AFF">
        <w:rPr>
          <w:rFonts w:ascii="GHEA Grapalat" w:hAnsi="GHEA Grapalat" w:cs="GHEA Grapalat"/>
          <w:sz w:val="24"/>
          <w:szCs w:val="24"/>
          <w:lang w:val="hy-AM"/>
        </w:rPr>
        <w:t>երկու հարյուր հազար դրամից երեք հարյուր հազար դրամի չափով`</w:t>
      </w:r>
      <w:r w:rsidRPr="004A5AFF">
        <w:rPr>
          <w:rFonts w:ascii="GHEA Grapalat" w:hAnsi="GHEA Grapalat" w:cs="GHEA Grapalat"/>
          <w:color w:val="auto"/>
          <w:sz w:val="24"/>
          <w:szCs w:val="24"/>
          <w:lang w:val="hy-AM"/>
        </w:rPr>
        <w:t xml:space="preserve"> թույլտվության կամ լիցենզիայի գործողության կասեցմամբ կամ առանց դրա</w:t>
      </w:r>
      <w:r w:rsidRPr="004A5AFF">
        <w:rPr>
          <w:rFonts w:ascii="GHEA Grapalat" w:hAnsi="GHEA Grapalat" w:cs="GHEA Grapalat"/>
          <w:sz w:val="24"/>
          <w:szCs w:val="24"/>
          <w:lang w:val="hy-AM"/>
        </w:rPr>
        <w:t>:</w:t>
      </w:r>
    </w:p>
    <w:p w14:paraId="31A9F6E8" w14:textId="77777777" w:rsidR="004A5AFF" w:rsidRPr="004A5AFF" w:rsidRDefault="004A5AFF" w:rsidP="002B70D4">
      <w:pPr>
        <w:shd w:val="clear" w:color="auto" w:fill="FFFFFF"/>
        <w:spacing w:after="0" w:line="360" w:lineRule="auto"/>
        <w:ind w:firstLine="708"/>
        <w:jc w:val="both"/>
        <w:rPr>
          <w:rFonts w:ascii="GHEA Grapalat" w:hAnsi="GHEA Grapalat" w:cs="Times New Roman"/>
          <w:sz w:val="24"/>
          <w:szCs w:val="24"/>
          <w:lang w:val="hy-AM"/>
        </w:rPr>
      </w:pPr>
      <w:r w:rsidRPr="004A5AFF">
        <w:rPr>
          <w:rFonts w:ascii="GHEA Grapalat" w:hAnsi="GHEA Grapalat" w:cs="GHEA Grapalat"/>
          <w:sz w:val="24"/>
          <w:szCs w:val="24"/>
          <w:lang w:val="hy-AM"/>
        </w:rPr>
        <w:t xml:space="preserve">2. </w:t>
      </w:r>
      <w:r w:rsidRPr="004A5AFF">
        <w:rPr>
          <w:rFonts w:ascii="GHEA Grapalat" w:hAnsi="GHEA Grapalat" w:cs="Times New Roman"/>
          <w:sz w:val="24"/>
          <w:szCs w:val="24"/>
          <w:lang w:val="hy-AM"/>
        </w:rPr>
        <w:t>Վաճառակետերում զենքի պահպանման անվտանգության կանոնների պահպանումը խախտելը՝</w:t>
      </w:r>
    </w:p>
    <w:p w14:paraId="6071EE2F" w14:textId="77777777" w:rsidR="004A5AFF" w:rsidRPr="004A5AFF" w:rsidRDefault="004A5AFF" w:rsidP="002B70D4">
      <w:pPr>
        <w:spacing w:after="0" w:line="360" w:lineRule="auto"/>
        <w:ind w:firstLine="709"/>
        <w:jc w:val="both"/>
        <w:rPr>
          <w:rFonts w:ascii="GHEA Grapalat" w:hAnsi="GHEA Grapalat" w:cs="GHEA Grapalat"/>
          <w:sz w:val="24"/>
          <w:szCs w:val="24"/>
          <w:lang w:val="hy-AM"/>
        </w:rPr>
      </w:pPr>
      <w:r w:rsidRPr="004A5AFF">
        <w:rPr>
          <w:rFonts w:ascii="GHEA Grapalat" w:hAnsi="GHEA Grapalat" w:cs="Times New Roman"/>
          <w:sz w:val="24"/>
          <w:szCs w:val="24"/>
          <w:lang w:val="hy-AM"/>
        </w:rPr>
        <w:t xml:space="preserve">առաջացնում է տուգանք` </w:t>
      </w:r>
      <w:r w:rsidRPr="004A5AFF">
        <w:rPr>
          <w:rFonts w:ascii="GHEA Grapalat" w:hAnsi="GHEA Grapalat" w:cs="GHEA Grapalat"/>
          <w:sz w:val="24"/>
          <w:szCs w:val="24"/>
          <w:lang w:val="hy-AM"/>
        </w:rPr>
        <w:t xml:space="preserve"> հարյուր հազար դրամից երկու հարյուր հազար դրամի չափով`</w:t>
      </w:r>
      <w:r w:rsidRPr="004A5AFF">
        <w:rPr>
          <w:rFonts w:ascii="GHEA Grapalat" w:hAnsi="GHEA Grapalat" w:cs="GHEA Grapalat"/>
          <w:color w:val="auto"/>
          <w:sz w:val="24"/>
          <w:szCs w:val="24"/>
          <w:lang w:val="hy-AM"/>
        </w:rPr>
        <w:t xml:space="preserve"> թույլտվության կամ լիցենզիայի գործողության կասեցմամբ կամ առանց դրա</w:t>
      </w:r>
      <w:r w:rsidRPr="004A5AFF">
        <w:rPr>
          <w:rFonts w:ascii="GHEA Grapalat" w:hAnsi="GHEA Grapalat" w:cs="GHEA Grapalat"/>
          <w:sz w:val="24"/>
          <w:szCs w:val="24"/>
          <w:lang w:val="hy-AM"/>
        </w:rPr>
        <w:t>:</w:t>
      </w:r>
    </w:p>
    <w:p w14:paraId="0DCB5AFE" w14:textId="77777777" w:rsidR="004A5AFF" w:rsidRPr="004A5AFF" w:rsidRDefault="004A5AFF" w:rsidP="002B70D4">
      <w:pPr>
        <w:spacing w:after="0" w:line="360" w:lineRule="auto"/>
        <w:ind w:firstLine="709"/>
        <w:jc w:val="both"/>
        <w:rPr>
          <w:rFonts w:ascii="GHEA Grapalat" w:hAnsi="GHEA Grapalat" w:cs="Times New Roman"/>
          <w:sz w:val="24"/>
          <w:szCs w:val="24"/>
          <w:lang w:val="hy-AM"/>
        </w:rPr>
      </w:pPr>
      <w:r w:rsidRPr="004A5AFF">
        <w:rPr>
          <w:rFonts w:ascii="GHEA Grapalat" w:hAnsi="GHEA Grapalat" w:cs="GHEA Grapalat"/>
          <w:sz w:val="24"/>
          <w:szCs w:val="24"/>
          <w:lang w:val="hy-AM"/>
        </w:rPr>
        <w:t xml:space="preserve">3. </w:t>
      </w:r>
      <w:r w:rsidRPr="004A5AFF">
        <w:rPr>
          <w:rFonts w:ascii="GHEA Grapalat" w:hAnsi="GHEA Grapalat"/>
          <w:sz w:val="24"/>
          <w:szCs w:val="24"/>
          <w:shd w:val="clear" w:color="auto" w:fill="FFFFFF"/>
          <w:lang w:val="hy-AM"/>
        </w:rPr>
        <w:t>Քաղաքացիական ողորկափող հրազենը, դրա փամփուշտները կամ դրա բաղկացուցիչ մասերը ապօրինի ձեռք բերելը, իրացնելը, պահելը, փոխադրելը կամ առաքելը՝</w:t>
      </w:r>
    </w:p>
    <w:p w14:paraId="4D6E748D" w14:textId="77777777" w:rsidR="004A5AFF" w:rsidRPr="004A5AFF" w:rsidRDefault="004A5AFF" w:rsidP="002B70D4">
      <w:pPr>
        <w:spacing w:after="0" w:line="360" w:lineRule="auto"/>
        <w:ind w:firstLine="709"/>
        <w:jc w:val="both"/>
        <w:rPr>
          <w:rFonts w:ascii="GHEA Grapalat" w:hAnsi="GHEA Grapalat" w:cs="GHEA Grapalat"/>
          <w:sz w:val="24"/>
          <w:szCs w:val="24"/>
          <w:lang w:val="hy-AM"/>
        </w:rPr>
      </w:pPr>
      <w:r w:rsidRPr="004A5AFF">
        <w:rPr>
          <w:rFonts w:ascii="GHEA Grapalat" w:hAnsi="GHEA Grapalat" w:cs="Times New Roman"/>
          <w:sz w:val="24"/>
          <w:szCs w:val="24"/>
          <w:lang w:val="hy-AM"/>
        </w:rPr>
        <w:lastRenderedPageBreak/>
        <w:t xml:space="preserve">առաջացնում է տուգանք` </w:t>
      </w:r>
      <w:r w:rsidRPr="004A5AFF">
        <w:rPr>
          <w:rFonts w:ascii="GHEA Grapalat" w:hAnsi="GHEA Grapalat" w:cs="GHEA Grapalat"/>
          <w:sz w:val="24"/>
          <w:szCs w:val="24"/>
          <w:lang w:val="hy-AM"/>
        </w:rPr>
        <w:t>երկու հարյուր հազար դրամից երեք հարյուր հազար դրամի չափով`</w:t>
      </w:r>
      <w:r w:rsidRPr="004A5AFF">
        <w:rPr>
          <w:rFonts w:ascii="GHEA Grapalat" w:hAnsi="GHEA Grapalat" w:cs="GHEA Grapalat"/>
          <w:color w:val="auto"/>
          <w:sz w:val="24"/>
          <w:szCs w:val="24"/>
          <w:lang w:val="hy-AM"/>
        </w:rPr>
        <w:t xml:space="preserve"> վարչական իրավախախտման գործիք կամ անմիջական օբյեկտ հանդիսացող առարկայի կամ գույքի բռնագրավմամբ:</w:t>
      </w:r>
      <w:r w:rsidRPr="004A5AFF">
        <w:rPr>
          <w:rFonts w:ascii="GHEA Grapalat" w:hAnsi="GHEA Grapalat" w:cs="GHEA Grapalat"/>
          <w:sz w:val="24"/>
          <w:szCs w:val="24"/>
          <w:lang w:val="hy-AM"/>
        </w:rPr>
        <w:t xml:space="preserve"> </w:t>
      </w:r>
    </w:p>
    <w:p w14:paraId="217A1A7E"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4. Սույն հոդվածի 1-ին կամ 2-րդ մասով սահմանված արարքներից որևէ մեկը վարչական տույժ նշանակելու մասին որոշման անբողոքարկելի դառնալուց հետո`  մեկ տարվա ընթացքում կրկին կատարելը` </w:t>
      </w:r>
    </w:p>
    <w:p w14:paraId="6457225F"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տվյալ արարքի համար սույն հոդվածի համապատասխան մասով սահմանված տուգանքի չափի կրկնապատիկի չափով` լիցենզիայի գործողության կասեցմամբ:</w:t>
      </w:r>
    </w:p>
    <w:p w14:paraId="7DCE851A"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5. Սույն հոդվածի 3-րդ մասով սահմանված արարքը վարչական տույժ նշանակելու մասին որոշման անբողոքարկելի դառնալուց հետո`  մեկ տարվա ընթացքում կրկին կատարելը` </w:t>
      </w:r>
    </w:p>
    <w:p w14:paraId="76D53A8A" w14:textId="77777777" w:rsidR="004A5AFF" w:rsidRPr="004A5AFF" w:rsidRDefault="004A5AFF" w:rsidP="002B70D4">
      <w:pPr>
        <w:spacing w:after="0" w:line="360" w:lineRule="auto"/>
        <w:ind w:firstLine="709"/>
        <w:jc w:val="both"/>
        <w:rPr>
          <w:rFonts w:ascii="GHEA Grapalat" w:hAnsi="GHEA Grapalat"/>
          <w:sz w:val="24"/>
          <w:szCs w:val="24"/>
          <w:shd w:val="clear" w:color="auto" w:fill="FFFFFF"/>
          <w:lang w:val="hy-AM"/>
        </w:rPr>
      </w:pPr>
      <w:r w:rsidRPr="004A5AFF">
        <w:rPr>
          <w:rFonts w:ascii="GHEA Grapalat" w:hAnsi="GHEA Grapalat" w:cs="GHEA Grapalat"/>
          <w:color w:val="auto"/>
          <w:sz w:val="24"/>
          <w:szCs w:val="24"/>
          <w:lang w:val="hy-AM"/>
        </w:rPr>
        <w:t>առաջացնում է տուգանք՝ տվյալ արարքի համար սույն հոդվածի 3-րդ մասով սահմանված տուգանքի չափի կրկնապատիկի չափով` վարչական իրավախախտման գործիք կամ անմիջական օբյեկտ հանդիսացող առարկայի կամ գույքի բռնագրավմամբ:</w:t>
      </w:r>
    </w:p>
    <w:p w14:paraId="6D33C953"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6. Զենքի հարդարման կամ նորոգման օրենսդրությամբ սահմանված կարգը խախտելը, եթե արարքը չի պարունակում հանցագործության հատկանիշներ`</w:t>
      </w:r>
    </w:p>
    <w:p w14:paraId="76BF6578" w14:textId="77777777" w:rsidR="004A5AFF" w:rsidRPr="004A5AFF" w:rsidRDefault="004A5AFF" w:rsidP="002B70D4">
      <w:pPr>
        <w:spacing w:after="0" w:line="360" w:lineRule="auto"/>
        <w:ind w:firstLine="709"/>
        <w:jc w:val="both"/>
        <w:rPr>
          <w:rFonts w:ascii="GHEA Grapalat" w:hAnsi="GHEA Grapalat" w:cs="GHEA Grapalat"/>
          <w:sz w:val="24"/>
          <w:szCs w:val="24"/>
          <w:lang w:val="hy-AM"/>
        </w:rPr>
      </w:pPr>
      <w:r w:rsidRPr="004A5AFF">
        <w:rPr>
          <w:rFonts w:ascii="GHEA Grapalat" w:hAnsi="GHEA Grapalat" w:cs="Times New Roman"/>
          <w:sz w:val="24"/>
          <w:szCs w:val="24"/>
          <w:lang w:val="hy-AM"/>
        </w:rPr>
        <w:t xml:space="preserve">առաջացնում է տուգանք` </w:t>
      </w:r>
      <w:r w:rsidRPr="004A5AFF">
        <w:rPr>
          <w:rFonts w:ascii="GHEA Grapalat" w:hAnsi="GHEA Grapalat" w:cs="GHEA Grapalat"/>
          <w:sz w:val="24"/>
          <w:szCs w:val="24"/>
          <w:lang w:val="hy-AM"/>
        </w:rPr>
        <w:t xml:space="preserve"> հարյուր հազար դրամից հարյուր հիսուն հազար դրամի չափով`</w:t>
      </w:r>
      <w:r w:rsidRPr="004A5AFF">
        <w:rPr>
          <w:rFonts w:ascii="GHEA Grapalat" w:hAnsi="GHEA Grapalat" w:cs="GHEA Grapalat"/>
          <w:color w:val="auto"/>
          <w:sz w:val="24"/>
          <w:szCs w:val="24"/>
          <w:lang w:val="hy-AM"/>
        </w:rPr>
        <w:t xml:space="preserve"> թույլտվության կամ լիցենզիայի գործողության կասեցմամբ կամ առանց դրա</w:t>
      </w:r>
      <w:r w:rsidRPr="004A5AFF">
        <w:rPr>
          <w:rFonts w:ascii="GHEA Grapalat" w:hAnsi="GHEA Grapalat" w:cs="GHEA Grapalat"/>
          <w:sz w:val="24"/>
          <w:szCs w:val="24"/>
          <w:lang w:val="hy-AM"/>
        </w:rPr>
        <w:t>:</w:t>
      </w:r>
    </w:p>
    <w:p w14:paraId="27A49139"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sz w:val="24"/>
          <w:szCs w:val="24"/>
          <w:lang w:val="hy-AM"/>
        </w:rPr>
        <w:t xml:space="preserve">7. </w:t>
      </w:r>
      <w:r w:rsidRPr="004A5AFF">
        <w:rPr>
          <w:rFonts w:ascii="GHEA Grapalat" w:hAnsi="GHEA Grapalat"/>
          <w:sz w:val="24"/>
          <w:szCs w:val="24"/>
          <w:shd w:val="clear" w:color="auto" w:fill="FFFFFF"/>
          <w:lang w:val="hy-AM"/>
        </w:rPr>
        <w:t>Քաղաքացիական կամ ծառայողական զենքի արտադրության գործունեության կազմակերպման</w:t>
      </w:r>
      <w:r w:rsidRPr="004A5AFF">
        <w:rPr>
          <w:sz w:val="24"/>
          <w:szCs w:val="24"/>
          <w:shd w:val="clear" w:color="auto" w:fill="FFFFFF"/>
          <w:lang w:val="hy-AM"/>
        </w:rPr>
        <w:t> </w:t>
      </w:r>
      <w:r w:rsidRPr="004A5AFF">
        <w:rPr>
          <w:rFonts w:ascii="GHEA Grapalat" w:hAnsi="GHEA Grapalat" w:cs="GHEA Grapalat"/>
          <w:color w:val="auto"/>
          <w:sz w:val="24"/>
          <w:szCs w:val="24"/>
          <w:lang w:val="hy-AM"/>
        </w:rPr>
        <w:t xml:space="preserve">օրենսդրությամբ սահմանված կարգը խախտելը, եթե արարքը չի պարունակում </w:t>
      </w:r>
      <w:r w:rsidRPr="004A5AFF">
        <w:rPr>
          <w:rFonts w:ascii="GHEA Grapalat" w:hAnsi="GHEA Grapalat" w:cs="Sylfaen"/>
          <w:sz w:val="24"/>
          <w:szCs w:val="24"/>
          <w:lang w:val="hy-AM"/>
        </w:rPr>
        <w:t>հանցագործության</w:t>
      </w:r>
      <w:r w:rsidRPr="004A5AFF">
        <w:rPr>
          <w:rFonts w:ascii="GHEA Grapalat" w:hAnsi="GHEA Grapalat" w:cs="GHEA Grapalat"/>
          <w:color w:val="auto"/>
          <w:sz w:val="24"/>
          <w:szCs w:val="24"/>
          <w:lang w:val="hy-AM"/>
        </w:rPr>
        <w:t xml:space="preserve"> հատկանիշներ`</w:t>
      </w:r>
    </w:p>
    <w:p w14:paraId="6F640F72" w14:textId="77777777" w:rsidR="004A5AFF" w:rsidRPr="004A5AFF" w:rsidRDefault="004A5AFF" w:rsidP="002B70D4">
      <w:pPr>
        <w:spacing w:after="0" w:line="360" w:lineRule="auto"/>
        <w:ind w:firstLine="709"/>
        <w:jc w:val="both"/>
        <w:rPr>
          <w:rFonts w:ascii="GHEA Grapalat" w:hAnsi="GHEA Grapalat" w:cs="GHEA Grapalat"/>
          <w:sz w:val="24"/>
          <w:szCs w:val="24"/>
          <w:lang w:val="hy-AM"/>
        </w:rPr>
      </w:pPr>
      <w:r w:rsidRPr="004A5AFF">
        <w:rPr>
          <w:rFonts w:ascii="GHEA Grapalat" w:hAnsi="GHEA Grapalat" w:cs="Times New Roman"/>
          <w:sz w:val="24"/>
          <w:szCs w:val="24"/>
          <w:lang w:val="hy-AM"/>
        </w:rPr>
        <w:t xml:space="preserve">առաջացնում է տուգանք` </w:t>
      </w:r>
      <w:r w:rsidRPr="004A5AFF">
        <w:rPr>
          <w:rFonts w:ascii="GHEA Grapalat" w:hAnsi="GHEA Grapalat" w:cs="GHEA Grapalat"/>
          <w:sz w:val="24"/>
          <w:szCs w:val="24"/>
          <w:lang w:val="hy-AM"/>
        </w:rPr>
        <w:t>երկու հարյուր հազար դրամից երեք հարյուր հազար դրամի չափով`</w:t>
      </w:r>
      <w:r w:rsidRPr="004A5AFF">
        <w:rPr>
          <w:rFonts w:ascii="GHEA Grapalat" w:hAnsi="GHEA Grapalat" w:cs="GHEA Grapalat"/>
          <w:color w:val="auto"/>
          <w:sz w:val="24"/>
          <w:szCs w:val="24"/>
          <w:lang w:val="hy-AM"/>
        </w:rPr>
        <w:t xml:space="preserve"> թույլտվության կամ լիցենզիայի գործողության կասեցմամբ կամ առանց դրա</w:t>
      </w:r>
      <w:r w:rsidRPr="004A5AFF">
        <w:rPr>
          <w:rFonts w:ascii="GHEA Grapalat" w:hAnsi="GHEA Grapalat" w:cs="GHEA Grapalat"/>
          <w:sz w:val="24"/>
          <w:szCs w:val="24"/>
          <w:lang w:val="hy-AM"/>
        </w:rPr>
        <w:t>:</w:t>
      </w:r>
    </w:p>
    <w:p w14:paraId="6CB17D26"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 xml:space="preserve">8. </w:t>
      </w:r>
      <w:r w:rsidRPr="004A5AFF">
        <w:rPr>
          <w:rFonts w:ascii="GHEA Grapalat" w:hAnsi="GHEA Grapalat"/>
          <w:sz w:val="24"/>
          <w:szCs w:val="24"/>
          <w:shd w:val="clear" w:color="auto" w:fill="FFFFFF"/>
          <w:lang w:val="hy-AM"/>
        </w:rPr>
        <w:t>Զենքի շրջանառությունը կանոնակարգող օրենսդրական կամ այլ իրավական ակտերի պահանջները մեկ տարվա ընթացքում ոչ պակաս, քան երկու անգամ կամ դրանից ավել խախտելը կամ իրավասու մարմնի կողմից սահմանված ժամկետում համապատասխան խախտումները չվերցանելը`</w:t>
      </w:r>
    </w:p>
    <w:p w14:paraId="701B1B01"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թույլտվության կամ լիցենզիայի գործողության դադարեցում:</w:t>
      </w:r>
    </w:p>
    <w:p w14:paraId="5AE7ED79" w14:textId="77777777" w:rsidR="004A5AFF" w:rsidRPr="004A5AFF" w:rsidRDefault="004A5AFF" w:rsidP="002B70D4">
      <w:pPr>
        <w:spacing w:after="0" w:line="360" w:lineRule="auto"/>
        <w:ind w:firstLine="709"/>
        <w:jc w:val="both"/>
        <w:rPr>
          <w:rFonts w:ascii="GHEA Grapalat" w:hAnsi="GHEA Grapalat"/>
          <w:sz w:val="24"/>
          <w:szCs w:val="24"/>
          <w:shd w:val="clear" w:color="auto" w:fill="FFFFFF"/>
          <w:lang w:val="hy-AM"/>
        </w:rPr>
      </w:pPr>
      <w:r w:rsidRPr="004A5AFF">
        <w:rPr>
          <w:rFonts w:ascii="GHEA Grapalat" w:hAnsi="GHEA Grapalat"/>
          <w:sz w:val="24"/>
          <w:szCs w:val="24"/>
          <w:shd w:val="clear" w:color="auto" w:fill="FFFFFF"/>
          <w:lang w:val="hy-AM"/>
        </w:rPr>
        <w:t>9. Սույն հոդվածի 3-րդ մասով սահմանված առարակները մինչև իրավասու մարմինների կողմից դրանց գտնվելու վայրի մասին դրանց իմանալը հանձնած անձն ազատվում է սույն հոդվածի 3-րդ մասով սահմանված վարչական պատասխանատվությունից: Եթե անձի փաստացի կատարած արարքն այլ զանցակազմ է պարունակում, ապա նա ենթակա է վարչական պատասխանատվության այդ վարչական իրավախախտման համար:</w:t>
      </w:r>
    </w:p>
    <w:p w14:paraId="0E8E1B65"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p>
    <w:p w14:paraId="7CBD9C66"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w:t>
      </w:r>
      <w:r w:rsidRPr="004A5AFF">
        <w:rPr>
          <w:rFonts w:ascii="GHEA Grapalat" w:hAnsi="GHEA Grapalat"/>
          <w:b/>
          <w:bCs/>
          <w:sz w:val="24"/>
          <w:szCs w:val="24"/>
          <w:lang w:val="hy-AM"/>
        </w:rPr>
        <w:t xml:space="preserve"> 337. Զենքը</w:t>
      </w:r>
      <w:r w:rsidRPr="004A5AFF">
        <w:rPr>
          <w:b/>
          <w:bCs/>
          <w:sz w:val="24"/>
          <w:szCs w:val="24"/>
          <w:shd w:val="clear" w:color="auto" w:fill="FFFFFF"/>
          <w:lang w:val="hy-AM"/>
        </w:rPr>
        <w:t> </w:t>
      </w:r>
      <w:r w:rsidRPr="004A5AFF">
        <w:rPr>
          <w:rFonts w:ascii="GHEA Grapalat" w:hAnsi="GHEA Grapalat"/>
          <w:b/>
          <w:bCs/>
          <w:sz w:val="24"/>
          <w:szCs w:val="24"/>
          <w:shd w:val="clear" w:color="auto" w:fill="FFFFFF"/>
          <w:lang w:val="hy-AM"/>
        </w:rPr>
        <w:t>և ռազմամթերքը պահելու,</w:t>
      </w:r>
      <w:r w:rsidRPr="004A5AFF">
        <w:rPr>
          <w:b/>
          <w:bCs/>
          <w:sz w:val="24"/>
          <w:szCs w:val="24"/>
          <w:shd w:val="clear" w:color="auto" w:fill="FFFFFF"/>
          <w:lang w:val="hy-AM"/>
        </w:rPr>
        <w:t> </w:t>
      </w:r>
      <w:r w:rsidRPr="004A5AFF">
        <w:rPr>
          <w:rFonts w:ascii="GHEA Grapalat" w:hAnsi="GHEA Grapalat"/>
          <w:b/>
          <w:bCs/>
          <w:sz w:val="24"/>
          <w:szCs w:val="24"/>
          <w:shd w:val="clear" w:color="auto" w:fill="FFFFFF"/>
          <w:lang w:val="hy-AM"/>
        </w:rPr>
        <w:t xml:space="preserve">տեղափոխելու (փոխադրելու), կրելու և օգտագործելու, գովազդի կանոնները խախտելը, </w:t>
      </w:r>
      <w:r w:rsidRPr="004A5AFF">
        <w:rPr>
          <w:rFonts w:ascii="GHEA Grapalat" w:hAnsi="GHEA Grapalat"/>
          <w:b/>
          <w:bCs/>
          <w:sz w:val="24"/>
          <w:szCs w:val="24"/>
          <w:lang w:val="hy-AM"/>
        </w:rPr>
        <w:t xml:space="preserve">գրանցման (վերագրանցման) ժամկետները և հաշվառման վերցնելու կանոնները խախտելը, </w:t>
      </w:r>
      <w:r w:rsidRPr="004A5AFF">
        <w:rPr>
          <w:rFonts w:ascii="GHEA Grapalat" w:hAnsi="GHEA Grapalat" w:cs="GHEA Grapalat"/>
          <w:b/>
          <w:color w:val="auto"/>
          <w:sz w:val="24"/>
          <w:szCs w:val="24"/>
          <w:lang w:val="hy-AM"/>
        </w:rPr>
        <w:t xml:space="preserve">պահպանության պարտականությունը  չկատարելը, </w:t>
      </w:r>
      <w:r w:rsidRPr="004A5AFF">
        <w:rPr>
          <w:rFonts w:ascii="GHEA Grapalat" w:hAnsi="GHEA Grapalat"/>
          <w:b/>
          <w:bCs/>
          <w:sz w:val="24"/>
          <w:szCs w:val="24"/>
          <w:lang w:val="hy-AM"/>
        </w:rPr>
        <w:t xml:space="preserve">ինչպես նաև </w:t>
      </w:r>
      <w:r w:rsidRPr="004A5AFF">
        <w:rPr>
          <w:rFonts w:ascii="GHEA Grapalat" w:hAnsi="GHEA Grapalat"/>
          <w:b/>
          <w:sz w:val="24"/>
          <w:szCs w:val="24"/>
          <w:lang w:val="hy-AM"/>
        </w:rPr>
        <w:t>զենքը և ռազմամթերքն իրացնելուց խուսափելը</w:t>
      </w:r>
    </w:p>
    <w:p w14:paraId="1125E36D" w14:textId="77777777" w:rsidR="004A5AFF" w:rsidRPr="004A5AFF" w:rsidRDefault="004A5AFF" w:rsidP="002B70D4">
      <w:pPr>
        <w:spacing w:after="0" w:line="360" w:lineRule="auto"/>
        <w:jc w:val="both"/>
        <w:rPr>
          <w:rFonts w:ascii="GHEA Grapalat" w:hAnsi="GHEA Grapalat" w:cs="GHEA Grapalat"/>
          <w:b/>
          <w:color w:val="auto"/>
          <w:sz w:val="24"/>
          <w:szCs w:val="24"/>
          <w:lang w:val="hy-AM"/>
        </w:rPr>
      </w:pPr>
    </w:p>
    <w:p w14:paraId="75929580" w14:textId="77777777" w:rsidR="004A5AFF" w:rsidRPr="004A5AFF" w:rsidRDefault="004A5AFF" w:rsidP="002B70D4">
      <w:pPr>
        <w:shd w:val="clear" w:color="auto" w:fill="FFFFFF"/>
        <w:spacing w:after="0" w:line="360" w:lineRule="auto"/>
        <w:ind w:firstLine="375"/>
        <w:jc w:val="both"/>
        <w:rPr>
          <w:rFonts w:ascii="GHEA Grapalat" w:hAnsi="GHEA Grapalat" w:cs="Arial"/>
          <w:sz w:val="24"/>
          <w:szCs w:val="24"/>
          <w:lang w:val="hy-AM"/>
        </w:rPr>
      </w:pPr>
      <w:r w:rsidRPr="004A5AFF">
        <w:rPr>
          <w:rFonts w:ascii="GHEA Grapalat" w:hAnsi="GHEA Grapalat" w:cs="Arial"/>
          <w:sz w:val="24"/>
          <w:szCs w:val="24"/>
          <w:lang w:val="hy-AM"/>
        </w:rPr>
        <w:t>1. Զենք պահելու, կրելու, օգտագործելու և հավաքածուներ կազմելու թույլտվություններ ունեցող քաղաքացիների կողմից զենքը կամ ռազմամթերքը պահելու, տեղափոխելու (փոխադրելու), կրելու կամ օգտագործելու կանոնները խախտելը՝</w:t>
      </w:r>
    </w:p>
    <w:p w14:paraId="137E4597" w14:textId="77777777" w:rsidR="004A5AFF" w:rsidRPr="004A5AFF" w:rsidRDefault="004A5AFF" w:rsidP="002B70D4">
      <w:pPr>
        <w:spacing w:after="0" w:line="360" w:lineRule="auto"/>
        <w:ind w:firstLine="709"/>
        <w:jc w:val="both"/>
        <w:rPr>
          <w:rFonts w:ascii="GHEA Grapalat" w:hAnsi="GHEA Grapalat" w:cs="Arial"/>
          <w:sz w:val="24"/>
          <w:szCs w:val="24"/>
          <w:lang w:val="hy-AM"/>
        </w:rPr>
      </w:pPr>
      <w:r w:rsidRPr="004A5AFF">
        <w:rPr>
          <w:rFonts w:ascii="GHEA Grapalat" w:hAnsi="GHEA Grapalat" w:cs="Arial"/>
          <w:sz w:val="24"/>
          <w:szCs w:val="24"/>
          <w:lang w:val="hy-AM"/>
        </w:rPr>
        <w:t>առաջացնում է տուգանք` տասն հինգ հազար դրամից քսան հազար դրամի չափով`</w:t>
      </w:r>
      <w:r w:rsidRPr="004A5AFF">
        <w:rPr>
          <w:rFonts w:ascii="GHEA Grapalat" w:hAnsi="GHEA Grapalat" w:cs="Arial"/>
          <w:color w:val="auto"/>
          <w:sz w:val="24"/>
          <w:szCs w:val="24"/>
          <w:lang w:val="hy-AM"/>
        </w:rPr>
        <w:t xml:space="preserve"> վարչական իրավախախտման գործիք կամ անմիջական օբյեկտ հանդիսացող առարկայի կամ գույքի բռնագրավմամբ:</w:t>
      </w:r>
      <w:r w:rsidRPr="004A5AFF">
        <w:rPr>
          <w:rFonts w:ascii="GHEA Grapalat" w:hAnsi="GHEA Grapalat" w:cs="Arial"/>
          <w:sz w:val="24"/>
          <w:szCs w:val="24"/>
          <w:lang w:val="hy-AM"/>
        </w:rPr>
        <w:t xml:space="preserve"> </w:t>
      </w:r>
    </w:p>
    <w:p w14:paraId="6E406F85" w14:textId="77777777" w:rsidR="004A5AFF" w:rsidRPr="004A5AFF" w:rsidRDefault="004A5AFF" w:rsidP="002B70D4">
      <w:pPr>
        <w:shd w:val="clear" w:color="auto" w:fill="FFFFFF"/>
        <w:spacing w:after="0" w:line="360" w:lineRule="auto"/>
        <w:ind w:firstLine="375"/>
        <w:jc w:val="both"/>
        <w:rPr>
          <w:rFonts w:ascii="GHEA Grapalat" w:hAnsi="GHEA Grapalat" w:cs="Arial"/>
          <w:sz w:val="24"/>
          <w:szCs w:val="24"/>
          <w:lang w:val="hy-AM"/>
        </w:rPr>
      </w:pPr>
      <w:r w:rsidRPr="004A5AFF">
        <w:rPr>
          <w:rFonts w:ascii="GHEA Grapalat" w:hAnsi="GHEA Grapalat" w:cs="Arial"/>
          <w:sz w:val="24"/>
          <w:szCs w:val="24"/>
          <w:lang w:val="hy-AM"/>
        </w:rPr>
        <w:t xml:space="preserve">2. Զենքը կամ ռազմամթերքը պահելու, տեղափոխելու (փոխադրելու), կրելու կամ օգտագործելու կանոններն իրավաբանական անձանց կողմից խախտելը կամ </w:t>
      </w:r>
      <w:r w:rsidRPr="004A5AFF">
        <w:rPr>
          <w:rFonts w:ascii="GHEA Grapalat" w:hAnsi="GHEA Grapalat" w:cs="Arial"/>
          <w:sz w:val="24"/>
          <w:szCs w:val="24"/>
          <w:lang w:val="hy-AM"/>
        </w:rPr>
        <w:lastRenderedPageBreak/>
        <w:t>վերջինիս  աշխատողների կողմից զենքը կամ ռազմամթերքը ոչ նպատակային օգտագործելը`</w:t>
      </w:r>
    </w:p>
    <w:p w14:paraId="39032DF7" w14:textId="77777777" w:rsidR="004A5AFF" w:rsidRPr="004A5AFF" w:rsidRDefault="004A5AFF" w:rsidP="002B70D4">
      <w:pPr>
        <w:spacing w:after="0" w:line="360" w:lineRule="auto"/>
        <w:ind w:firstLine="709"/>
        <w:jc w:val="both"/>
        <w:rPr>
          <w:rFonts w:ascii="GHEA Grapalat" w:hAnsi="GHEA Grapalat" w:cs="Arial"/>
          <w:sz w:val="24"/>
          <w:szCs w:val="24"/>
          <w:lang w:val="hy-AM"/>
        </w:rPr>
      </w:pPr>
      <w:r w:rsidRPr="004A5AFF">
        <w:rPr>
          <w:rFonts w:ascii="GHEA Grapalat" w:hAnsi="GHEA Grapalat" w:cs="Arial"/>
          <w:sz w:val="24"/>
          <w:szCs w:val="24"/>
          <w:lang w:val="hy-AM"/>
        </w:rPr>
        <w:t>առաջացնում է տուգանք` քառասուն հազար դրամից հիսուն հազար դրամի չափով`</w:t>
      </w:r>
      <w:r w:rsidRPr="004A5AFF">
        <w:rPr>
          <w:rFonts w:ascii="GHEA Grapalat" w:hAnsi="GHEA Grapalat" w:cs="Arial"/>
          <w:color w:val="auto"/>
          <w:sz w:val="24"/>
          <w:szCs w:val="24"/>
          <w:lang w:val="hy-AM"/>
        </w:rPr>
        <w:t xml:space="preserve"> վարչական իրավախախտման գործիք կամ անմիջական օբյեկտ հանդիսացող առարկայի կամ գույքի բռնագրավմամբ:</w:t>
      </w:r>
      <w:r w:rsidRPr="004A5AFF">
        <w:rPr>
          <w:rFonts w:ascii="GHEA Grapalat" w:hAnsi="GHEA Grapalat" w:cs="Arial"/>
          <w:sz w:val="24"/>
          <w:szCs w:val="24"/>
          <w:lang w:val="hy-AM"/>
        </w:rPr>
        <w:t xml:space="preserve"> </w:t>
      </w:r>
    </w:p>
    <w:p w14:paraId="4A071EE4" w14:textId="77777777" w:rsidR="004A5AFF" w:rsidRPr="004A5AFF" w:rsidRDefault="004A5AFF" w:rsidP="002B70D4">
      <w:pPr>
        <w:spacing w:after="0" w:line="360" w:lineRule="auto"/>
        <w:ind w:firstLine="708"/>
        <w:jc w:val="both"/>
        <w:rPr>
          <w:rFonts w:ascii="GHEA Grapalat" w:hAnsi="GHEA Grapalat" w:cs="Arial"/>
          <w:color w:val="auto"/>
          <w:sz w:val="24"/>
          <w:szCs w:val="24"/>
          <w:lang w:val="hy-AM"/>
        </w:rPr>
      </w:pPr>
      <w:r w:rsidRPr="004A5AFF">
        <w:rPr>
          <w:rFonts w:ascii="GHEA Grapalat" w:hAnsi="GHEA Grapalat" w:cs="Arial"/>
          <w:sz w:val="24"/>
          <w:szCs w:val="24"/>
          <w:lang w:val="hy-AM"/>
        </w:rPr>
        <w:t xml:space="preserve">3. </w:t>
      </w:r>
      <w:r w:rsidRPr="004A5AFF">
        <w:rPr>
          <w:rFonts w:ascii="GHEA Grapalat" w:hAnsi="GHEA Grapalat" w:cs="Arial"/>
          <w:color w:val="auto"/>
          <w:sz w:val="24"/>
          <w:szCs w:val="24"/>
          <w:lang w:val="hy-AM"/>
        </w:rPr>
        <w:t xml:space="preserve">Սույն հոդվածի 1-ին կամ 2-րդ մասով սահմանված արարքներից որևէ մեկը վարչական տույժ նշանակելու մասին որոշման անբողոքարկելի դառնալուց հետո`  մեկ տարվա ընթացքում կրկին կատարելը` </w:t>
      </w:r>
    </w:p>
    <w:p w14:paraId="0E38F995" w14:textId="77777777" w:rsidR="004A5AFF" w:rsidRPr="004A5AFF" w:rsidRDefault="004A5AFF" w:rsidP="002B70D4">
      <w:pPr>
        <w:spacing w:after="0" w:line="360" w:lineRule="auto"/>
        <w:ind w:firstLine="709"/>
        <w:jc w:val="both"/>
        <w:rPr>
          <w:rFonts w:ascii="GHEA Grapalat" w:hAnsi="GHEA Grapalat" w:cs="Arial"/>
          <w:sz w:val="24"/>
          <w:szCs w:val="24"/>
          <w:shd w:val="clear" w:color="auto" w:fill="FFFFFF"/>
          <w:lang w:val="hy-AM"/>
        </w:rPr>
      </w:pPr>
      <w:r w:rsidRPr="004A5AFF">
        <w:rPr>
          <w:rFonts w:ascii="GHEA Grapalat" w:hAnsi="GHEA Grapalat" w:cs="Arial"/>
          <w:color w:val="auto"/>
          <w:sz w:val="24"/>
          <w:szCs w:val="24"/>
          <w:lang w:val="hy-AM"/>
        </w:rPr>
        <w:t>առաջացնում է տուգանք՝ տվյալ արարքի համար սույն հոդվածի համապատասխան մասով սահմանված տուգանքի չափի կրկնապատիկի չափով` վարչական իրավախախտման գործիք կամ անմիջական օբյեկտ հանդիսացող առարկայի կամ գույքի բռնագրավմամբ:</w:t>
      </w:r>
    </w:p>
    <w:p w14:paraId="3ACB7A0F" w14:textId="77777777" w:rsidR="004A5AFF" w:rsidRPr="004A5AFF" w:rsidRDefault="004A5AFF" w:rsidP="002B70D4">
      <w:pPr>
        <w:shd w:val="clear" w:color="auto" w:fill="FFFFFF"/>
        <w:spacing w:after="0" w:line="360" w:lineRule="auto"/>
        <w:ind w:firstLine="708"/>
        <w:jc w:val="both"/>
        <w:rPr>
          <w:rFonts w:ascii="GHEA Grapalat" w:eastAsia="Calibri" w:hAnsi="GHEA Grapalat" w:cs="Times New Roman"/>
          <w:sz w:val="24"/>
          <w:szCs w:val="24"/>
          <w:lang w:val="hy-AM"/>
        </w:rPr>
      </w:pPr>
      <w:r w:rsidRPr="004A5AFF">
        <w:rPr>
          <w:rFonts w:ascii="GHEA Grapalat" w:eastAsia="Calibri" w:hAnsi="GHEA Grapalat" w:cs="Arial"/>
          <w:sz w:val="24"/>
          <w:szCs w:val="24"/>
          <w:lang w:val="hy-AM"/>
        </w:rPr>
        <w:t>4. Ֆ</w:t>
      </w:r>
      <w:r w:rsidRPr="004A5AFF">
        <w:rPr>
          <w:rFonts w:ascii="GHEA Grapalat" w:eastAsia="Calibri" w:hAnsi="GHEA Grapalat" w:cs="Times New Roman"/>
          <w:sz w:val="24"/>
          <w:szCs w:val="24"/>
          <w:lang w:val="hy-AM"/>
        </w:rPr>
        <w:t>իզիկական անձանց կողմից բնակության վայրը փոխելիս, իսկ իրավաբանական անձանց կողմից հաշվառման վայրը փոխելիս զենքի գրանցման (վերագրանցման) սահմանված ժամկետները խախտելը կամ ոստիկանությունում այն հաշվառման վերցնելու կանոնները խախտելը`</w:t>
      </w:r>
    </w:p>
    <w:p w14:paraId="2B165C61" w14:textId="77777777" w:rsidR="004A5AFF" w:rsidRPr="004A5AFF" w:rsidRDefault="004A5AFF" w:rsidP="002B70D4">
      <w:pPr>
        <w:shd w:val="clear" w:color="auto" w:fill="FFFFFF"/>
        <w:spacing w:after="0" w:line="360" w:lineRule="auto"/>
        <w:ind w:firstLine="375"/>
        <w:jc w:val="both"/>
        <w:rPr>
          <w:rFonts w:ascii="GHEA Grapalat" w:hAnsi="GHEA Grapalat" w:cs="Times New Roman"/>
          <w:sz w:val="24"/>
          <w:szCs w:val="24"/>
          <w:lang w:val="hy-AM"/>
        </w:rPr>
      </w:pPr>
      <w:r w:rsidRPr="004A5AFF">
        <w:rPr>
          <w:rFonts w:ascii="GHEA Grapalat" w:hAnsi="GHEA Grapalat" w:cs="Arial"/>
          <w:sz w:val="24"/>
          <w:szCs w:val="24"/>
          <w:lang w:val="hy-AM"/>
        </w:rPr>
        <w:t>առաջացնում է տուգանք` տասը հազար դրամի չափով</w:t>
      </w:r>
      <w:r w:rsidRPr="004A5AFF">
        <w:rPr>
          <w:rFonts w:ascii="GHEA Grapalat" w:hAnsi="GHEA Grapalat" w:cs="Times New Roman"/>
          <w:sz w:val="24"/>
          <w:szCs w:val="24"/>
          <w:lang w:val="hy-AM"/>
        </w:rPr>
        <w:t>՝ յուրաքանչյուր միավոր զենքի համար:</w:t>
      </w:r>
    </w:p>
    <w:p w14:paraId="13E2C14B" w14:textId="77777777" w:rsidR="004A5AFF" w:rsidRPr="004A5AFF" w:rsidRDefault="004A5AFF" w:rsidP="002B70D4">
      <w:pPr>
        <w:shd w:val="clear" w:color="auto" w:fill="FFFFFF"/>
        <w:spacing w:after="0" w:line="360" w:lineRule="auto"/>
        <w:ind w:firstLine="708"/>
        <w:jc w:val="both"/>
        <w:rPr>
          <w:rFonts w:ascii="GHEA Grapalat" w:eastAsia="Calibri" w:hAnsi="GHEA Grapalat" w:cs="Times New Roman"/>
          <w:sz w:val="24"/>
          <w:szCs w:val="24"/>
          <w:lang w:val="hy-AM"/>
        </w:rPr>
      </w:pPr>
      <w:r w:rsidRPr="004A5AFF">
        <w:rPr>
          <w:rFonts w:ascii="GHEA Grapalat" w:eastAsia="Calibri" w:hAnsi="GHEA Grapalat" w:cs="Times New Roman"/>
          <w:sz w:val="24"/>
          <w:szCs w:val="24"/>
          <w:lang w:val="hy-AM"/>
        </w:rPr>
        <w:t>5. Օրենքով սահմանված կարգով զենք պահելու, կրելու,  օգտագործելու կամ հավաքածուներ կազմելու թույլտվությունն ուժը կորցրած  ճանաչված քաղաքացիների կողմից  զենքը կամ ռազմամթերքն իրացնելուց խուսափելը`</w:t>
      </w:r>
    </w:p>
    <w:p w14:paraId="7D1E1BBB" w14:textId="77777777" w:rsidR="004A5AFF" w:rsidRPr="004A5AFF" w:rsidRDefault="004A5AFF" w:rsidP="002B70D4">
      <w:pPr>
        <w:shd w:val="clear" w:color="auto" w:fill="FFFFFF"/>
        <w:spacing w:after="0" w:line="360" w:lineRule="auto"/>
        <w:ind w:firstLine="375"/>
        <w:jc w:val="both"/>
        <w:rPr>
          <w:rFonts w:ascii="GHEA Grapalat" w:hAnsi="GHEA Grapalat"/>
          <w:color w:val="auto"/>
          <w:sz w:val="24"/>
          <w:szCs w:val="24"/>
          <w:lang w:val="hy-AM"/>
        </w:rPr>
      </w:pPr>
      <w:r w:rsidRPr="004A5AFF">
        <w:rPr>
          <w:rFonts w:ascii="GHEA Grapalat" w:hAnsi="GHEA Grapalat"/>
          <w:sz w:val="24"/>
          <w:szCs w:val="24"/>
          <w:lang w:val="hy-AM"/>
        </w:rPr>
        <w:t>առաջացնում է տուգանք` երեսուն հազար դրամի չափով</w:t>
      </w:r>
      <w:r w:rsidRPr="004A5AFF">
        <w:rPr>
          <w:rFonts w:ascii="GHEA Grapalat" w:hAnsi="GHEA Grapalat" w:cs="Times New Roman"/>
          <w:sz w:val="24"/>
          <w:szCs w:val="24"/>
          <w:lang w:val="hy-AM"/>
        </w:rPr>
        <w:t xml:space="preserve">՝ </w:t>
      </w:r>
      <w:r w:rsidRPr="004A5AFF">
        <w:rPr>
          <w:rFonts w:ascii="GHEA Grapalat" w:hAnsi="GHEA Grapalat" w:cs="Arial"/>
          <w:sz w:val="24"/>
          <w:szCs w:val="24"/>
          <w:lang w:val="hy-AM"/>
        </w:rPr>
        <w:t>վարչական իրավախախտման գործիք կամ անմիջական օբյեկտ հանդիսացող առարկայի կամ գույքի բռնագրավմամբ</w:t>
      </w:r>
      <w:r w:rsidRPr="004A5AFF">
        <w:rPr>
          <w:rFonts w:ascii="GHEA Grapalat" w:hAnsi="GHEA Grapalat"/>
          <w:sz w:val="24"/>
          <w:szCs w:val="24"/>
          <w:lang w:val="hy-AM"/>
        </w:rPr>
        <w:t>:</w:t>
      </w:r>
    </w:p>
    <w:p w14:paraId="071ACBB3"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Arial"/>
          <w:color w:val="auto"/>
          <w:sz w:val="24"/>
          <w:szCs w:val="24"/>
          <w:lang w:val="hy-AM"/>
        </w:rPr>
        <w:t xml:space="preserve">6. </w:t>
      </w:r>
      <w:r w:rsidRPr="004A5AFF">
        <w:rPr>
          <w:rFonts w:ascii="GHEA Grapalat" w:hAnsi="GHEA Grapalat"/>
          <w:color w:val="auto"/>
          <w:sz w:val="24"/>
          <w:szCs w:val="24"/>
          <w:lang w:val="hy-AM"/>
        </w:rPr>
        <w:t>Զենքի կամ ռազմամթերքի (բացառությամբ քաղաքացիական զենքի և ռազմամթերքի) գովազդը`</w:t>
      </w:r>
    </w:p>
    <w:p w14:paraId="2A0541C2"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olor w:val="auto"/>
          <w:sz w:val="24"/>
          <w:szCs w:val="24"/>
          <w:lang w:val="hy-AM"/>
        </w:rPr>
        <w:t>առաջացնում է տուգանք՝ երեք հարյուր հազար դրամից հինգ հարյուր հազար դրամի չափով:</w:t>
      </w:r>
    </w:p>
    <w:p w14:paraId="26B87E01" w14:textId="77777777" w:rsidR="004A5AFF" w:rsidRPr="004A5AFF" w:rsidRDefault="004A5AFF" w:rsidP="002B70D4">
      <w:pPr>
        <w:spacing w:after="0" w:line="360" w:lineRule="auto"/>
        <w:ind w:firstLine="708"/>
        <w:jc w:val="both"/>
        <w:rPr>
          <w:rFonts w:ascii="GHEA Grapalat" w:hAnsi="GHEA Grapalat" w:cs="Arial"/>
          <w:color w:val="auto"/>
          <w:sz w:val="24"/>
          <w:szCs w:val="24"/>
          <w:lang w:val="hy-AM"/>
        </w:rPr>
      </w:pPr>
      <w:r w:rsidRPr="004A5AFF">
        <w:rPr>
          <w:rFonts w:ascii="GHEA Grapalat" w:hAnsi="GHEA Grapalat" w:cs="Arial"/>
          <w:sz w:val="24"/>
          <w:szCs w:val="24"/>
          <w:lang w:val="hy-AM"/>
        </w:rPr>
        <w:lastRenderedPageBreak/>
        <w:t xml:space="preserve">7. </w:t>
      </w:r>
      <w:r w:rsidRPr="004A5AFF">
        <w:rPr>
          <w:rFonts w:ascii="GHEA Grapalat" w:hAnsi="GHEA Grapalat" w:cs="Arial"/>
          <w:color w:val="auto"/>
          <w:sz w:val="24"/>
          <w:szCs w:val="24"/>
          <w:lang w:val="hy-AM"/>
        </w:rPr>
        <w:t xml:space="preserve">Սույն հոդվածի 6-րդ մասով սահմանված արարքը վարչական տույժ նշանակելու մասին որոշման անբողոքարկելի դառնալուց հետո`  մեկ տարվա ընթացքում կրկին կատարելը` </w:t>
      </w:r>
    </w:p>
    <w:p w14:paraId="0EC6ADA1" w14:textId="77777777" w:rsidR="004A5AFF" w:rsidRPr="004A5AFF" w:rsidRDefault="004A5AFF" w:rsidP="002B70D4">
      <w:pPr>
        <w:spacing w:after="0" w:line="360" w:lineRule="auto"/>
        <w:ind w:firstLine="709"/>
        <w:jc w:val="both"/>
        <w:rPr>
          <w:rFonts w:ascii="GHEA Grapalat" w:hAnsi="GHEA Grapalat" w:cs="Arial"/>
          <w:color w:val="auto"/>
          <w:sz w:val="24"/>
          <w:szCs w:val="24"/>
          <w:lang w:val="hy-AM"/>
        </w:rPr>
      </w:pPr>
      <w:r w:rsidRPr="004A5AFF">
        <w:rPr>
          <w:rFonts w:ascii="GHEA Grapalat" w:hAnsi="GHEA Grapalat" w:cs="Arial"/>
          <w:color w:val="auto"/>
          <w:sz w:val="24"/>
          <w:szCs w:val="24"/>
          <w:lang w:val="hy-AM"/>
        </w:rPr>
        <w:t xml:space="preserve">առաջացնում է տուգանք՝ տվյալ արարքի համար սույն հոդվածի </w:t>
      </w:r>
      <w:r w:rsidRPr="004A5AFF">
        <w:rPr>
          <w:rFonts w:ascii="GHEA Grapalat" w:hAnsi="GHEA Grapalat" w:cs="GHEA Grapalat"/>
          <w:color w:val="auto"/>
          <w:sz w:val="24"/>
          <w:szCs w:val="24"/>
          <w:lang w:val="hy-AM"/>
        </w:rPr>
        <w:t xml:space="preserve">6-րդ </w:t>
      </w:r>
      <w:r w:rsidRPr="004A5AFF">
        <w:rPr>
          <w:rFonts w:ascii="GHEA Grapalat" w:hAnsi="GHEA Grapalat" w:cs="Arial"/>
          <w:color w:val="auto"/>
          <w:sz w:val="24"/>
          <w:szCs w:val="24"/>
          <w:lang w:val="hy-AM"/>
        </w:rPr>
        <w:t>մասով սահմանված տուգանքի չափի կրկնապատիկի չափով:</w:t>
      </w:r>
    </w:p>
    <w:p w14:paraId="76FFB4FA"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8. Հրազենի, ռազմամթերքի, պայթուցիկ նյութի կամ պայթուցիկ սարքի պահպանության պարտականությունը ոչ պատշաճ կատարելը կամ չկատարելը, այդ թվում` դրանք այլ անձի հանձնելը, եթե այն չի առաջացրել ծանր հետևանքներ՝ </w:t>
      </w:r>
      <w:r w:rsidRPr="004A5AFF">
        <w:rPr>
          <w:rFonts w:ascii="GHEA Grapalat" w:hAnsi="GHEA Grapalat" w:cs="GHEA Grapalat"/>
          <w:b/>
          <w:color w:val="auto"/>
          <w:sz w:val="24"/>
          <w:szCs w:val="24"/>
          <w:lang w:val="hy-AM"/>
        </w:rPr>
        <w:t xml:space="preserve"> </w:t>
      </w:r>
    </w:p>
    <w:p w14:paraId="4ACEE390"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ֆիզիկական անձի նկատմամբ՝ երեսուն հազար դրամից հիսուն հազար դրամի չափով, իրավաբանական անձի նկատմամբ՝ հարյուր հազար դրամից  հարյուր հիսուն հազար դրամի չափով: </w:t>
      </w:r>
    </w:p>
    <w:p w14:paraId="7DFCF82E"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9. Միջուկային, քիմիական, կենսաբանական կամ զանգվածային ոչնչացման այլ տեսակի զենք կամ զանգվածային ոչնչացման զենք ստեղծելիս օգտագործվող կամ դրան օժանդակ որևէ նյութի կամ սարքավորման պահպանության պարտականությունը չկատարելը կամ ոչ պատշաճ կատարելը, եթե այն չի առաջացրել ծանր հետևանքներ՝ </w:t>
      </w:r>
    </w:p>
    <w:p w14:paraId="6CC9F9FD"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երկու հարյուր հազար դրամից երեք հարյուր հազար դրամի չափով, իրավաբանական անձի նկատմամբ՝ երեք հարյուր հազար դրամից հինգ հարյուր հազար դրամի չափով:</w:t>
      </w:r>
    </w:p>
    <w:p w14:paraId="1B8853BA"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10. Սույն հոդվածի 8-րդ կամ 9-րդ մասով  սահմանված արարքը՝ վարչական տույժ նշանակելու մասին որոշման անբողոքարկելի դառնալուց հետո`  մեկ տարվա ընթացքում կրկին կատարելը `</w:t>
      </w:r>
    </w:p>
    <w:p w14:paraId="5800C0F0"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տվյալ արարքի համար սույն համապատասխան մասով սահմանված տուգանքի կրկնապատիկի չափով:</w:t>
      </w:r>
    </w:p>
    <w:p w14:paraId="2FF6A422"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p>
    <w:p w14:paraId="24038A3D" w14:textId="77777777" w:rsidR="004A5AFF" w:rsidRPr="004A5AFF" w:rsidRDefault="004A5AFF" w:rsidP="002B70D4">
      <w:pPr>
        <w:spacing w:after="0" w:line="360" w:lineRule="auto"/>
        <w:ind w:firstLine="708"/>
        <w:jc w:val="both"/>
        <w:rPr>
          <w:rFonts w:ascii="GHEA Grapalat" w:hAnsi="GHEA Grapalat" w:cs="Sylfaen"/>
          <w:b/>
          <w:sz w:val="24"/>
          <w:szCs w:val="24"/>
          <w:lang w:val="hy-AM"/>
        </w:rPr>
      </w:pPr>
      <w:r w:rsidRPr="004A5AFF">
        <w:rPr>
          <w:rFonts w:ascii="GHEA Grapalat" w:hAnsi="GHEA Grapalat" w:cs="Sylfaen"/>
          <w:b/>
          <w:sz w:val="24"/>
          <w:szCs w:val="24"/>
          <w:lang w:val="hy-AM"/>
        </w:rPr>
        <w:t>Հոդված 338. Հրաձգարան</w:t>
      </w:r>
      <w:r w:rsidRPr="004A5AFF">
        <w:rPr>
          <w:rFonts w:ascii="GHEA Grapalat" w:hAnsi="GHEA Grapalat"/>
          <w:b/>
          <w:sz w:val="24"/>
          <w:szCs w:val="24"/>
          <w:lang w:val="hy-AM"/>
        </w:rPr>
        <w:t xml:space="preserve">ի </w:t>
      </w:r>
      <w:r w:rsidRPr="004A5AFF">
        <w:rPr>
          <w:rFonts w:ascii="GHEA Grapalat" w:hAnsi="GHEA Grapalat" w:cs="Sylfaen"/>
          <w:b/>
          <w:sz w:val="24"/>
          <w:szCs w:val="24"/>
          <w:lang w:val="hy-AM"/>
        </w:rPr>
        <w:t>կահավորման</w:t>
      </w:r>
      <w:r w:rsidRPr="004A5AFF">
        <w:rPr>
          <w:rFonts w:ascii="GHEA Grapalat" w:hAnsi="GHEA Grapalat"/>
          <w:b/>
          <w:sz w:val="24"/>
          <w:szCs w:val="24"/>
          <w:lang w:val="hy-AM"/>
        </w:rPr>
        <w:t xml:space="preserve"> </w:t>
      </w:r>
      <w:r w:rsidRPr="004A5AFF">
        <w:rPr>
          <w:rFonts w:ascii="GHEA Grapalat" w:hAnsi="GHEA Grapalat" w:cs="Sylfaen"/>
          <w:b/>
          <w:sz w:val="24"/>
          <w:szCs w:val="24"/>
          <w:lang w:val="hy-AM"/>
        </w:rPr>
        <w:t>և</w:t>
      </w:r>
      <w:r w:rsidRPr="004A5AFF">
        <w:rPr>
          <w:rFonts w:ascii="GHEA Grapalat" w:hAnsi="GHEA Grapalat"/>
          <w:b/>
          <w:sz w:val="24"/>
          <w:szCs w:val="24"/>
          <w:lang w:val="hy-AM"/>
        </w:rPr>
        <w:t xml:space="preserve"> </w:t>
      </w:r>
      <w:r w:rsidRPr="004A5AFF">
        <w:rPr>
          <w:rFonts w:ascii="GHEA Grapalat" w:hAnsi="GHEA Grapalat" w:cs="Sylfaen"/>
          <w:b/>
          <w:sz w:val="24"/>
          <w:szCs w:val="24"/>
          <w:lang w:val="hy-AM"/>
        </w:rPr>
        <w:t>անվտանգության</w:t>
      </w:r>
      <w:r w:rsidRPr="004A5AFF">
        <w:rPr>
          <w:rFonts w:ascii="GHEA Grapalat" w:hAnsi="GHEA Grapalat"/>
          <w:b/>
          <w:sz w:val="24"/>
          <w:szCs w:val="24"/>
          <w:lang w:val="hy-AM"/>
        </w:rPr>
        <w:t xml:space="preserve"> </w:t>
      </w:r>
      <w:r w:rsidRPr="004A5AFF">
        <w:rPr>
          <w:rFonts w:ascii="GHEA Grapalat" w:hAnsi="GHEA Grapalat" w:cs="Sylfaen"/>
          <w:b/>
          <w:sz w:val="24"/>
          <w:szCs w:val="24"/>
          <w:lang w:val="hy-AM"/>
        </w:rPr>
        <w:t>կանոնները</w:t>
      </w:r>
      <w:r w:rsidRPr="004A5AFF">
        <w:rPr>
          <w:rFonts w:ascii="GHEA Grapalat" w:hAnsi="GHEA Grapalat"/>
          <w:b/>
          <w:sz w:val="24"/>
          <w:szCs w:val="24"/>
          <w:lang w:val="hy-AM"/>
        </w:rPr>
        <w:t xml:space="preserve"> </w:t>
      </w:r>
      <w:r w:rsidRPr="004A5AFF">
        <w:rPr>
          <w:rFonts w:ascii="GHEA Grapalat" w:hAnsi="GHEA Grapalat" w:cs="Sylfaen"/>
          <w:b/>
          <w:sz w:val="24"/>
          <w:szCs w:val="24"/>
          <w:lang w:val="hy-AM"/>
        </w:rPr>
        <w:t>խախտելը</w:t>
      </w:r>
    </w:p>
    <w:p w14:paraId="36DB107D" w14:textId="77777777" w:rsidR="004A5AFF" w:rsidRPr="004A5AFF" w:rsidRDefault="004A5AFF" w:rsidP="002B70D4">
      <w:pPr>
        <w:shd w:val="clear" w:color="auto" w:fill="FFFFFF"/>
        <w:spacing w:after="0" w:line="360" w:lineRule="auto"/>
        <w:ind w:firstLine="375"/>
        <w:jc w:val="both"/>
        <w:rPr>
          <w:rFonts w:ascii="GHEA Grapalat" w:hAnsi="GHEA Grapalat" w:cs="Times New Roman"/>
          <w:sz w:val="24"/>
          <w:szCs w:val="24"/>
          <w:lang w:val="hy-AM"/>
        </w:rPr>
      </w:pPr>
      <w:r w:rsidRPr="004A5AFF">
        <w:rPr>
          <w:rFonts w:ascii="GHEA Grapalat" w:hAnsi="GHEA Grapalat" w:cs="Times New Roman"/>
          <w:sz w:val="24"/>
          <w:szCs w:val="24"/>
          <w:lang w:val="hy-AM"/>
        </w:rPr>
        <w:lastRenderedPageBreak/>
        <w:t>1. Օրենսդրությամբ նախատեսված կարգի խախտմամբ հրաձգարան կահավորելը՝</w:t>
      </w:r>
    </w:p>
    <w:p w14:paraId="0D146C72" w14:textId="77777777" w:rsidR="004A5AFF" w:rsidRPr="004A5AFF" w:rsidRDefault="004A5AFF" w:rsidP="002B70D4">
      <w:pPr>
        <w:spacing w:after="0" w:line="360" w:lineRule="auto"/>
        <w:ind w:firstLine="375"/>
        <w:jc w:val="both"/>
        <w:rPr>
          <w:rFonts w:ascii="GHEA Grapalat" w:hAnsi="GHEA Grapalat" w:cs="GHEA Grapalat"/>
          <w:color w:val="auto"/>
          <w:sz w:val="24"/>
          <w:szCs w:val="24"/>
          <w:lang w:val="hy-AM"/>
        </w:rPr>
      </w:pPr>
      <w:r w:rsidRPr="004A5AFF">
        <w:rPr>
          <w:sz w:val="24"/>
          <w:szCs w:val="24"/>
          <w:lang w:val="hy-AM"/>
        </w:rPr>
        <w:t> </w:t>
      </w:r>
      <w:r w:rsidRPr="004A5AFF">
        <w:rPr>
          <w:rFonts w:ascii="GHEA Grapalat" w:hAnsi="GHEA Grapalat" w:cs="GHEA Grapalat"/>
          <w:color w:val="auto"/>
          <w:sz w:val="24"/>
          <w:szCs w:val="24"/>
          <w:lang w:val="hy-AM"/>
        </w:rPr>
        <w:t xml:space="preserve">առաջացնում է տուգանք՝ հարյուր հիսուն հազար դրամից երկու հարյուր հազար դրամի չափով: </w:t>
      </w:r>
    </w:p>
    <w:p w14:paraId="63910D81" w14:textId="77777777" w:rsidR="004A5AFF" w:rsidRPr="004A5AFF" w:rsidRDefault="004A5AFF" w:rsidP="002B70D4">
      <w:pPr>
        <w:shd w:val="clear" w:color="auto" w:fill="FFFFFF"/>
        <w:spacing w:after="0" w:line="360" w:lineRule="auto"/>
        <w:ind w:firstLine="375"/>
        <w:jc w:val="both"/>
        <w:rPr>
          <w:rFonts w:ascii="GHEA Grapalat" w:hAnsi="GHEA Grapalat" w:cs="GHEA Grapalat"/>
          <w:color w:val="auto"/>
          <w:sz w:val="24"/>
          <w:szCs w:val="24"/>
          <w:lang w:val="hy-AM"/>
        </w:rPr>
      </w:pPr>
      <w:r w:rsidRPr="004A5AFF">
        <w:rPr>
          <w:rFonts w:ascii="GHEA Grapalat" w:hAnsi="GHEA Grapalat" w:cs="Times New Roman"/>
          <w:sz w:val="24"/>
          <w:szCs w:val="24"/>
          <w:lang w:val="hy-AM"/>
        </w:rPr>
        <w:t>2</w:t>
      </w:r>
      <w:r w:rsidRPr="004A5AFF">
        <w:rPr>
          <w:rFonts w:ascii="Cambria Math" w:eastAsia="MS Gothic" w:hAnsi="Cambria Math" w:cs="Cambria Math"/>
          <w:sz w:val="24"/>
          <w:szCs w:val="24"/>
          <w:lang w:val="hy-AM"/>
        </w:rPr>
        <w:t>․</w:t>
      </w:r>
      <w:r w:rsidRPr="004A5AFF">
        <w:rPr>
          <w:rFonts w:ascii="GHEA Grapalat" w:hAnsi="GHEA Grapalat" w:cs="Arial Unicode"/>
          <w:sz w:val="24"/>
          <w:szCs w:val="24"/>
          <w:lang w:val="hy-AM"/>
        </w:rPr>
        <w:t xml:space="preserve"> </w:t>
      </w:r>
      <w:r w:rsidRPr="004A5AFF">
        <w:rPr>
          <w:rFonts w:ascii="GHEA Grapalat" w:hAnsi="GHEA Grapalat" w:cs="GHEA Grapalat"/>
          <w:sz w:val="24"/>
          <w:szCs w:val="24"/>
          <w:lang w:val="hy-AM"/>
        </w:rPr>
        <w:t xml:space="preserve">Սույն հոդվածի  1-ին մասով  սահմանված արարքը՝ վարչական տույժ նշանակելու մասին որոշման անբողոքարկելի դառնալուց հետո`  մեկ տարվա ընթացքում կրկին կատարելը` </w:t>
      </w:r>
    </w:p>
    <w:p w14:paraId="4EC001A0" w14:textId="77777777" w:rsidR="004A5AFF" w:rsidRPr="004A5AFF" w:rsidRDefault="004A5AFF" w:rsidP="002B70D4">
      <w:pPr>
        <w:spacing w:after="0" w:line="360" w:lineRule="auto"/>
        <w:ind w:firstLine="375"/>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չորս հարյուր հիսուն հազար դրամից հինգ հարյուր հազար դրամի չափով: </w:t>
      </w:r>
    </w:p>
    <w:p w14:paraId="370B4951" w14:textId="77777777" w:rsidR="004A5AFF" w:rsidRPr="004A5AFF" w:rsidRDefault="004A5AFF" w:rsidP="002B70D4">
      <w:pPr>
        <w:shd w:val="clear" w:color="auto" w:fill="FFFFFF"/>
        <w:spacing w:after="0" w:line="360" w:lineRule="auto"/>
        <w:ind w:firstLine="375"/>
        <w:jc w:val="both"/>
        <w:rPr>
          <w:rFonts w:ascii="GHEA Grapalat" w:hAnsi="GHEA Grapalat" w:cs="Times New Roman"/>
          <w:sz w:val="24"/>
          <w:szCs w:val="24"/>
          <w:lang w:val="hy-AM"/>
        </w:rPr>
      </w:pPr>
      <w:r w:rsidRPr="004A5AFF">
        <w:rPr>
          <w:rFonts w:ascii="GHEA Grapalat" w:hAnsi="GHEA Grapalat" w:cs="Times New Roman"/>
          <w:sz w:val="24"/>
          <w:szCs w:val="24"/>
          <w:lang w:val="hy-AM"/>
        </w:rPr>
        <w:t>3. Հրաձգարանում ֆիզիկական անձի կողմից զենք պահելու, կրելու կամ այլ անձի փոխանցելու կանոնները խախտելը՝</w:t>
      </w:r>
    </w:p>
    <w:p w14:paraId="47087B5F" w14:textId="77777777" w:rsidR="004A5AFF" w:rsidRPr="004A5AFF" w:rsidRDefault="004A5AFF" w:rsidP="002B70D4">
      <w:pPr>
        <w:shd w:val="clear" w:color="auto" w:fill="FFFFFF"/>
        <w:spacing w:after="0" w:line="360" w:lineRule="auto"/>
        <w:ind w:firstLine="375"/>
        <w:jc w:val="both"/>
        <w:rPr>
          <w:rFonts w:ascii="GHEA Grapalat" w:hAnsi="GHEA Grapalat" w:cs="Times New Roman"/>
          <w:sz w:val="24"/>
          <w:szCs w:val="24"/>
          <w:lang w:val="hy-AM"/>
        </w:rPr>
      </w:pPr>
      <w:r w:rsidRPr="004A5AFF">
        <w:rPr>
          <w:sz w:val="24"/>
          <w:szCs w:val="24"/>
          <w:lang w:val="hy-AM"/>
        </w:rPr>
        <w:t> </w:t>
      </w:r>
      <w:r w:rsidRPr="004A5AFF">
        <w:rPr>
          <w:rFonts w:ascii="GHEA Grapalat" w:hAnsi="GHEA Grapalat" w:cs="GHEA Grapalat"/>
          <w:sz w:val="24"/>
          <w:szCs w:val="24"/>
          <w:lang w:val="hy-AM"/>
        </w:rPr>
        <w:t>առաջացնում է տուգանք՝ քսան հինգ հազար դրամից երեսուն հազար դրամի չափով:</w:t>
      </w:r>
    </w:p>
    <w:p w14:paraId="2B71C846" w14:textId="77777777" w:rsidR="004A5AFF" w:rsidRPr="004A5AFF" w:rsidRDefault="004A5AFF" w:rsidP="002B70D4">
      <w:pPr>
        <w:shd w:val="clear" w:color="auto" w:fill="FFFFFF"/>
        <w:spacing w:after="0" w:line="360" w:lineRule="auto"/>
        <w:ind w:firstLine="375"/>
        <w:jc w:val="both"/>
        <w:rPr>
          <w:rFonts w:ascii="GHEA Grapalat" w:hAnsi="GHEA Grapalat" w:cs="Times New Roman"/>
          <w:sz w:val="24"/>
          <w:szCs w:val="24"/>
          <w:lang w:val="hy-AM"/>
        </w:rPr>
      </w:pPr>
      <w:r w:rsidRPr="004A5AFF">
        <w:rPr>
          <w:rFonts w:ascii="GHEA Grapalat" w:hAnsi="GHEA Grapalat" w:cs="Times New Roman"/>
          <w:sz w:val="24"/>
          <w:szCs w:val="24"/>
          <w:lang w:val="hy-AM"/>
        </w:rPr>
        <w:t xml:space="preserve">4. </w:t>
      </w:r>
      <w:r w:rsidRPr="004A5AFF">
        <w:rPr>
          <w:rFonts w:ascii="GHEA Grapalat" w:hAnsi="GHEA Grapalat" w:cs="GHEA Grapalat"/>
          <w:sz w:val="24"/>
          <w:szCs w:val="24"/>
          <w:lang w:val="hy-AM"/>
        </w:rPr>
        <w:t>Սույն հոդվածի  3-րդ մասով  սահմանված արարքը՝ վարչական տույժ նշանակելու մասին որոշման անբողոքարկելի դառնալուց հետո`  մեկ տարվա ընթացքում կրկին կատարելը`</w:t>
      </w:r>
    </w:p>
    <w:p w14:paraId="471CFA53" w14:textId="77777777" w:rsidR="004A5AFF" w:rsidRPr="004A5AFF" w:rsidRDefault="004A5AFF" w:rsidP="002B70D4">
      <w:pPr>
        <w:shd w:val="clear" w:color="auto" w:fill="FFFFFF"/>
        <w:spacing w:after="0" w:line="360" w:lineRule="auto"/>
        <w:ind w:firstLine="375"/>
        <w:jc w:val="both"/>
        <w:rPr>
          <w:rFonts w:ascii="GHEA Grapalat" w:hAnsi="GHEA Grapalat" w:cs="Arial"/>
          <w:color w:val="auto"/>
          <w:sz w:val="24"/>
          <w:szCs w:val="24"/>
          <w:lang w:val="hy-AM"/>
        </w:rPr>
      </w:pPr>
      <w:r w:rsidRPr="004A5AFF">
        <w:rPr>
          <w:rFonts w:ascii="GHEA Grapalat" w:hAnsi="GHEA Grapalat" w:cs="GHEA Grapalat"/>
          <w:sz w:val="24"/>
          <w:szCs w:val="24"/>
          <w:lang w:val="hy-AM"/>
        </w:rPr>
        <w:t>առաջացնում է տուգանք՝ ութսուն հազար դրամից հարյուր հազար դրամի չափով`</w:t>
      </w:r>
      <w:r w:rsidRPr="004A5AFF">
        <w:rPr>
          <w:rFonts w:ascii="GHEA Grapalat" w:hAnsi="GHEA Grapalat" w:cs="Times New Roman"/>
          <w:sz w:val="24"/>
          <w:szCs w:val="24"/>
          <w:lang w:val="hy-AM"/>
        </w:rPr>
        <w:t xml:space="preserve"> </w:t>
      </w:r>
      <w:r w:rsidRPr="004A5AFF">
        <w:rPr>
          <w:rFonts w:ascii="GHEA Grapalat" w:hAnsi="GHEA Grapalat" w:cs="Arial"/>
          <w:sz w:val="24"/>
          <w:szCs w:val="24"/>
          <w:lang w:val="hy-AM"/>
        </w:rPr>
        <w:t>վարչական իրավախախտման գործիք կամ անմիջական օբյեկտ հանդիսացող առարկայի կամ գույքի բռնագրավմամբ կամ առանց դրա:</w:t>
      </w:r>
    </w:p>
    <w:p w14:paraId="3DBC1446" w14:textId="77777777" w:rsidR="004A5AFF" w:rsidRPr="004A5AFF" w:rsidRDefault="004A5AFF" w:rsidP="002B70D4">
      <w:pPr>
        <w:shd w:val="clear" w:color="auto" w:fill="FFFFFF"/>
        <w:spacing w:after="0" w:line="360" w:lineRule="auto"/>
        <w:ind w:firstLine="375"/>
        <w:jc w:val="both"/>
        <w:rPr>
          <w:rFonts w:ascii="GHEA Grapalat" w:hAnsi="GHEA Grapalat" w:cs="Times New Roman"/>
          <w:sz w:val="24"/>
          <w:szCs w:val="24"/>
          <w:lang w:val="hy-AM"/>
        </w:rPr>
      </w:pPr>
      <w:r w:rsidRPr="004A5AFF">
        <w:rPr>
          <w:sz w:val="24"/>
          <w:szCs w:val="24"/>
          <w:lang w:val="hy-AM"/>
        </w:rPr>
        <w:t> </w:t>
      </w:r>
      <w:r w:rsidRPr="004A5AFF">
        <w:rPr>
          <w:rFonts w:ascii="GHEA Grapalat" w:hAnsi="GHEA Grapalat" w:cs="Arial Unicode"/>
          <w:sz w:val="24"/>
          <w:szCs w:val="24"/>
          <w:lang w:val="hy-AM"/>
        </w:rPr>
        <w:t>5. Իրավաբանական անձի կողմից հրաձգարանում, զենքի ուսուցման, պահելու, կրելու կամ այլ անձի փոխանցելու կանոնները խախտելը</w:t>
      </w:r>
      <w:r w:rsidRPr="004A5AFF">
        <w:rPr>
          <w:rFonts w:ascii="GHEA Grapalat" w:hAnsi="GHEA Grapalat" w:cs="Times New Roman"/>
          <w:sz w:val="24"/>
          <w:szCs w:val="24"/>
          <w:lang w:val="hy-AM"/>
        </w:rPr>
        <w:t>՝</w:t>
      </w:r>
    </w:p>
    <w:p w14:paraId="73629E43" w14:textId="77777777" w:rsidR="004A5AFF" w:rsidRPr="004A5AFF" w:rsidRDefault="004A5AFF" w:rsidP="002B70D4">
      <w:pPr>
        <w:shd w:val="clear" w:color="auto" w:fill="FFFFFF"/>
        <w:spacing w:after="0" w:line="360" w:lineRule="auto"/>
        <w:ind w:firstLine="375"/>
        <w:jc w:val="both"/>
        <w:rPr>
          <w:rFonts w:ascii="GHEA Grapalat" w:hAnsi="GHEA Grapalat" w:cs="Times New Roman"/>
          <w:sz w:val="24"/>
          <w:szCs w:val="24"/>
          <w:lang w:val="hy-AM"/>
        </w:rPr>
      </w:pPr>
      <w:r w:rsidRPr="004A5AFF">
        <w:rPr>
          <w:rFonts w:ascii="GHEA Grapalat" w:hAnsi="GHEA Grapalat" w:cs="GHEA Grapalat"/>
          <w:sz w:val="24"/>
          <w:szCs w:val="24"/>
          <w:lang w:val="hy-AM"/>
        </w:rPr>
        <w:t>առաջացնում է տուգանք՝ ութսուն հազար դրամից հարյուր հազար դրամի չափով</w:t>
      </w:r>
      <w:r w:rsidRPr="004A5AFF">
        <w:rPr>
          <w:rFonts w:ascii="GHEA Grapalat" w:hAnsi="GHEA Grapalat" w:cs="Times New Roman"/>
          <w:sz w:val="24"/>
          <w:szCs w:val="24"/>
          <w:lang w:val="hy-AM"/>
        </w:rPr>
        <w:t>:</w:t>
      </w:r>
    </w:p>
    <w:p w14:paraId="295E7291" w14:textId="77777777" w:rsidR="004A5AFF" w:rsidRPr="004A5AFF" w:rsidRDefault="004A5AFF" w:rsidP="002B70D4">
      <w:pPr>
        <w:shd w:val="clear" w:color="auto" w:fill="FFFFFF"/>
        <w:spacing w:after="0" w:line="360" w:lineRule="auto"/>
        <w:ind w:firstLine="375"/>
        <w:jc w:val="both"/>
        <w:rPr>
          <w:rFonts w:ascii="GHEA Grapalat" w:hAnsi="GHEA Grapalat" w:cs="Times New Roman"/>
          <w:sz w:val="24"/>
          <w:szCs w:val="24"/>
          <w:lang w:val="hy-AM"/>
        </w:rPr>
      </w:pPr>
      <w:r w:rsidRPr="004A5AFF">
        <w:rPr>
          <w:rFonts w:ascii="GHEA Grapalat" w:hAnsi="GHEA Grapalat" w:cs="Times New Roman"/>
          <w:sz w:val="24"/>
          <w:szCs w:val="24"/>
          <w:lang w:val="hy-AM"/>
        </w:rPr>
        <w:t xml:space="preserve">6. </w:t>
      </w:r>
      <w:r w:rsidRPr="004A5AFF">
        <w:rPr>
          <w:rFonts w:ascii="GHEA Grapalat" w:hAnsi="GHEA Grapalat" w:cs="GHEA Grapalat"/>
          <w:sz w:val="24"/>
          <w:szCs w:val="24"/>
          <w:lang w:val="hy-AM"/>
        </w:rPr>
        <w:t>Սույն հոդվածի  5-րդ մասով  սահմանված արարքը՝ վարչական տույժ նշանակելու մասին որոշման անբողոքարկելի դառնալուց հետո`  մեկ տարվա ընթացքում կրկին կատարելը</w:t>
      </w:r>
      <w:r w:rsidRPr="004A5AFF">
        <w:rPr>
          <w:rFonts w:ascii="GHEA Grapalat" w:hAnsi="GHEA Grapalat" w:cs="Times New Roman"/>
          <w:sz w:val="24"/>
          <w:szCs w:val="24"/>
          <w:lang w:val="hy-AM"/>
        </w:rPr>
        <w:t>`</w:t>
      </w:r>
    </w:p>
    <w:p w14:paraId="275DF2D4" w14:textId="77777777" w:rsidR="004A5AFF" w:rsidRPr="004A5AFF" w:rsidRDefault="004A5AFF" w:rsidP="002B70D4">
      <w:pPr>
        <w:spacing w:after="0" w:line="360" w:lineRule="auto"/>
        <w:ind w:firstLine="375"/>
        <w:jc w:val="both"/>
        <w:rPr>
          <w:rFonts w:ascii="GHEA Grapalat" w:hAnsi="GHEA Grapalat" w:cs="GHEA Grapalat"/>
          <w:color w:val="auto"/>
          <w:sz w:val="24"/>
          <w:szCs w:val="24"/>
          <w:lang w:val="hy-AM"/>
        </w:rPr>
      </w:pPr>
      <w:r w:rsidRPr="004A5AFF">
        <w:rPr>
          <w:rFonts w:ascii="GHEA Grapalat" w:hAnsi="GHEA Grapalat"/>
          <w:sz w:val="24"/>
          <w:szCs w:val="24"/>
          <w:lang w:val="hy-AM"/>
        </w:rPr>
        <w:t xml:space="preserve">առաջացնում է տուգանք՝ երկու հարյուր հիսուն հազար դրամից երեք հարյուր հազար դրամի չափով: </w:t>
      </w:r>
    </w:p>
    <w:p w14:paraId="5A3973CC" w14:textId="77777777" w:rsidR="004A5AFF" w:rsidRPr="004A5AFF" w:rsidRDefault="004A5AFF" w:rsidP="002B70D4">
      <w:pPr>
        <w:spacing w:after="0" w:line="360" w:lineRule="auto"/>
        <w:jc w:val="both"/>
        <w:rPr>
          <w:rFonts w:ascii="GHEA Grapalat" w:hAnsi="GHEA Grapalat"/>
          <w:color w:val="auto"/>
          <w:sz w:val="24"/>
          <w:szCs w:val="24"/>
          <w:lang w:val="hy-AM"/>
        </w:rPr>
      </w:pPr>
    </w:p>
    <w:p w14:paraId="691C4F92" w14:textId="77777777" w:rsidR="004A5AFF" w:rsidRPr="004A5AFF" w:rsidRDefault="004A5AFF" w:rsidP="002B70D4">
      <w:pPr>
        <w:spacing w:after="0" w:line="360" w:lineRule="auto"/>
        <w:ind w:firstLine="708"/>
        <w:jc w:val="both"/>
        <w:rPr>
          <w:rFonts w:ascii="GHEA Grapalat" w:hAnsi="GHEA Grapalat" w:cs="Sylfaen"/>
          <w:b/>
          <w:bCs/>
          <w:sz w:val="24"/>
          <w:szCs w:val="24"/>
          <w:lang w:val="hy-AM"/>
        </w:rPr>
      </w:pPr>
      <w:r w:rsidRPr="004A5AFF">
        <w:rPr>
          <w:rFonts w:ascii="GHEA Grapalat" w:hAnsi="GHEA Grapalat" w:cs="GHEA Grapalat"/>
          <w:b/>
          <w:color w:val="auto"/>
          <w:sz w:val="24"/>
          <w:szCs w:val="24"/>
          <w:lang w:val="hy-AM"/>
        </w:rPr>
        <w:lastRenderedPageBreak/>
        <w:t xml:space="preserve">Հոդված 339. </w:t>
      </w:r>
      <w:r w:rsidRPr="004A5AFF">
        <w:rPr>
          <w:rFonts w:ascii="GHEA Grapalat" w:eastAsia="Calibri" w:hAnsi="GHEA Grapalat" w:cs="Times New Roman"/>
          <w:b/>
          <w:bCs/>
          <w:sz w:val="24"/>
          <w:szCs w:val="24"/>
          <w:lang w:val="hy-AM"/>
        </w:rPr>
        <w:t>Տիեզերական</w:t>
      </w:r>
      <w:r w:rsidRPr="004A5AFF">
        <w:rPr>
          <w:b/>
          <w:bCs/>
          <w:sz w:val="24"/>
          <w:szCs w:val="24"/>
          <w:lang w:val="hy-AM"/>
        </w:rPr>
        <w:t> </w:t>
      </w:r>
      <w:r w:rsidRPr="004A5AFF">
        <w:rPr>
          <w:rFonts w:ascii="GHEA Grapalat" w:hAnsi="GHEA Grapalat"/>
          <w:b/>
          <w:bCs/>
          <w:sz w:val="24"/>
          <w:szCs w:val="24"/>
          <w:lang w:val="hy-AM"/>
        </w:rPr>
        <w:t>գործունեության</w:t>
      </w:r>
      <w:r w:rsidRPr="004A5AFF">
        <w:rPr>
          <w:b/>
          <w:bCs/>
          <w:sz w:val="24"/>
          <w:szCs w:val="24"/>
          <w:lang w:val="hy-AM"/>
        </w:rPr>
        <w:t> </w:t>
      </w:r>
      <w:r w:rsidRPr="004A5AFF">
        <w:rPr>
          <w:rFonts w:ascii="GHEA Grapalat" w:hAnsi="GHEA Grapalat"/>
          <w:b/>
          <w:bCs/>
          <w:sz w:val="24"/>
          <w:szCs w:val="24"/>
          <w:lang w:val="hy-AM"/>
        </w:rPr>
        <w:t>իրականացման</w:t>
      </w:r>
      <w:r w:rsidRPr="004A5AFF">
        <w:rPr>
          <w:b/>
          <w:bCs/>
          <w:sz w:val="24"/>
          <w:szCs w:val="24"/>
          <w:lang w:val="hy-AM"/>
        </w:rPr>
        <w:t> </w:t>
      </w:r>
      <w:r w:rsidRPr="004A5AFF">
        <w:rPr>
          <w:rFonts w:ascii="GHEA Grapalat" w:hAnsi="GHEA Grapalat" w:cs="Sylfaen"/>
          <w:b/>
          <w:bCs/>
          <w:sz w:val="24"/>
          <w:szCs w:val="24"/>
          <w:lang w:val="hy-AM"/>
        </w:rPr>
        <w:t>օրենսդրությամբ սահմանված պահանջները խախտելը</w:t>
      </w:r>
    </w:p>
    <w:p w14:paraId="7E25748B" w14:textId="77777777" w:rsidR="004A5AFF" w:rsidRPr="004A5AFF" w:rsidRDefault="004A5AFF" w:rsidP="002B70D4">
      <w:pPr>
        <w:spacing w:after="0" w:line="360" w:lineRule="auto"/>
        <w:ind w:firstLine="375"/>
        <w:jc w:val="both"/>
        <w:rPr>
          <w:rFonts w:ascii="GHEA Grapalat" w:hAnsi="GHEA Grapalat" w:cs="Sylfaen"/>
          <w:b/>
          <w:bCs/>
          <w:sz w:val="24"/>
          <w:szCs w:val="24"/>
          <w:lang w:val="hy-AM"/>
        </w:rPr>
      </w:pPr>
    </w:p>
    <w:p w14:paraId="7DF4F6E6" w14:textId="77777777" w:rsidR="004A5AFF" w:rsidRPr="004A5AFF" w:rsidRDefault="004A5AFF" w:rsidP="002B70D4">
      <w:pPr>
        <w:shd w:val="clear" w:color="auto" w:fill="FFFFFF"/>
        <w:spacing w:after="0" w:line="360" w:lineRule="auto"/>
        <w:ind w:firstLine="708"/>
        <w:jc w:val="both"/>
        <w:rPr>
          <w:rFonts w:ascii="GHEA Grapalat" w:eastAsia="Calibri" w:hAnsi="GHEA Grapalat" w:cs="Times New Roman"/>
          <w:sz w:val="24"/>
          <w:szCs w:val="24"/>
          <w:lang w:val="hy-AM"/>
        </w:rPr>
      </w:pPr>
      <w:r w:rsidRPr="004A5AFF">
        <w:rPr>
          <w:rFonts w:ascii="GHEA Grapalat" w:eastAsia="Calibri" w:hAnsi="GHEA Grapalat" w:cs="GHEA Grapalat"/>
          <w:sz w:val="24"/>
          <w:szCs w:val="24"/>
          <w:lang w:val="hy-AM"/>
        </w:rPr>
        <w:t xml:space="preserve">1. </w:t>
      </w:r>
      <w:r w:rsidRPr="004A5AFF">
        <w:rPr>
          <w:rFonts w:ascii="GHEA Grapalat" w:eastAsia="Calibri" w:hAnsi="GHEA Grapalat" w:cs="Times New Roman"/>
          <w:sz w:val="24"/>
          <w:szCs w:val="24"/>
          <w:lang w:val="hy-AM"/>
        </w:rPr>
        <w:t>Տիեզերական օբյեկտներն առանց գրանցման կամ պատկանելիությունը հաստատող նշումի շահագործելը՝</w:t>
      </w:r>
    </w:p>
    <w:p w14:paraId="39B0BFE1"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չորս հարյուր հիսուն հազար դրամից հինգ հարյուր հազար դրամի չափով: </w:t>
      </w:r>
    </w:p>
    <w:p w14:paraId="4CBDEAFC" w14:textId="77777777" w:rsidR="004A5AFF" w:rsidRPr="004A5AFF" w:rsidRDefault="004A5AFF" w:rsidP="002B70D4">
      <w:pPr>
        <w:shd w:val="clear" w:color="auto" w:fill="FFFFFF"/>
        <w:spacing w:after="0" w:line="360" w:lineRule="auto"/>
        <w:ind w:firstLine="708"/>
        <w:rPr>
          <w:rFonts w:ascii="GHEA Grapalat" w:eastAsia="Calibri" w:hAnsi="GHEA Grapalat" w:cs="Times New Roman"/>
          <w:sz w:val="24"/>
          <w:szCs w:val="24"/>
          <w:lang w:val="hy-AM"/>
        </w:rPr>
      </w:pPr>
      <w:r w:rsidRPr="004A5AFF">
        <w:rPr>
          <w:rFonts w:ascii="GHEA Grapalat" w:eastAsia="Calibri" w:hAnsi="GHEA Grapalat" w:cs="GHEA Grapalat"/>
          <w:sz w:val="24"/>
          <w:szCs w:val="24"/>
          <w:lang w:val="hy-AM"/>
        </w:rPr>
        <w:t xml:space="preserve">2. </w:t>
      </w:r>
      <w:r w:rsidRPr="004A5AFF">
        <w:rPr>
          <w:rFonts w:ascii="GHEA Grapalat" w:eastAsia="Calibri" w:hAnsi="GHEA Grapalat" w:cs="Times New Roman"/>
          <w:sz w:val="24"/>
          <w:szCs w:val="24"/>
          <w:lang w:val="hy-AM"/>
        </w:rPr>
        <w:t>Տիեզերական տեխնիկան առանց գրանցման շահագործելը՝</w:t>
      </w:r>
    </w:p>
    <w:p w14:paraId="2CECB3FE" w14:textId="77777777" w:rsidR="004A5AFF" w:rsidRPr="004A5AFF" w:rsidRDefault="004A5AFF" w:rsidP="002B70D4">
      <w:pPr>
        <w:spacing w:after="0" w:line="360" w:lineRule="auto"/>
        <w:ind w:firstLine="375"/>
        <w:jc w:val="both"/>
        <w:rPr>
          <w:rFonts w:ascii="GHEA Grapalat" w:hAnsi="GHEA Grapalat" w:cs="GHEA Grapalat"/>
          <w:color w:val="auto"/>
          <w:sz w:val="24"/>
          <w:szCs w:val="24"/>
          <w:lang w:val="hy-AM"/>
        </w:rPr>
      </w:pPr>
      <w:r w:rsidRPr="004A5AFF">
        <w:rPr>
          <w:sz w:val="24"/>
          <w:szCs w:val="24"/>
          <w:lang w:val="hy-AM"/>
        </w:rPr>
        <w:t> </w:t>
      </w:r>
      <w:r w:rsidRPr="004A5AFF">
        <w:rPr>
          <w:rFonts w:ascii="GHEA Grapalat" w:hAnsi="GHEA Grapalat" w:cs="GHEA Grapalat"/>
          <w:color w:val="auto"/>
          <w:sz w:val="24"/>
          <w:szCs w:val="24"/>
          <w:lang w:val="hy-AM"/>
        </w:rPr>
        <w:t xml:space="preserve">առաջացնում է տուգանք՝ հարյուր հիսուն հազար դրամից երկու հարյուր հազար դրամի չափով: </w:t>
      </w:r>
    </w:p>
    <w:p w14:paraId="0FC1E713" w14:textId="77777777" w:rsidR="004A5AFF" w:rsidRPr="004A5AFF" w:rsidRDefault="004A5AFF" w:rsidP="002B70D4">
      <w:pPr>
        <w:shd w:val="clear" w:color="auto" w:fill="FFFFFF"/>
        <w:spacing w:after="0" w:line="360" w:lineRule="auto"/>
        <w:ind w:firstLine="708"/>
        <w:jc w:val="both"/>
        <w:rPr>
          <w:rFonts w:ascii="GHEA Grapalat" w:eastAsia="Calibri" w:hAnsi="GHEA Grapalat" w:cs="Times New Roman"/>
          <w:sz w:val="24"/>
          <w:szCs w:val="24"/>
          <w:lang w:val="hy-AM"/>
        </w:rPr>
      </w:pPr>
      <w:r w:rsidRPr="004A5AFF">
        <w:rPr>
          <w:rFonts w:ascii="GHEA Grapalat" w:eastAsia="Calibri" w:hAnsi="GHEA Grapalat" w:cs="GHEA Grapalat"/>
          <w:sz w:val="24"/>
          <w:szCs w:val="24"/>
          <w:lang w:val="hy-AM"/>
        </w:rPr>
        <w:t xml:space="preserve">3. </w:t>
      </w:r>
      <w:r w:rsidRPr="004A5AFF">
        <w:rPr>
          <w:rFonts w:ascii="GHEA Grapalat" w:eastAsia="Calibri" w:hAnsi="GHEA Grapalat" w:cs="Times New Roman"/>
          <w:sz w:val="24"/>
          <w:szCs w:val="24"/>
          <w:lang w:val="hy-AM"/>
        </w:rPr>
        <w:t>Բնակչությանը կամ շրջակա միջավայրին սպառնացող վտանգի առաջացման դեպքում տիեզերական օբյեկտները կամ տեխնիկան շահագործողների կողմից այդ մասին պետական կառավարման համակարգի համապատասխան մարմիններին չտեղեկացնելը՝</w:t>
      </w:r>
    </w:p>
    <w:p w14:paraId="1CCA888A" w14:textId="77777777" w:rsidR="004A5AFF" w:rsidRPr="004A5AFF" w:rsidRDefault="004A5AFF" w:rsidP="002B70D4">
      <w:pPr>
        <w:spacing w:after="0" w:line="360" w:lineRule="auto"/>
        <w:ind w:firstLine="375"/>
        <w:jc w:val="both"/>
        <w:rPr>
          <w:rFonts w:ascii="GHEA Grapalat" w:hAnsi="GHEA Grapalat" w:cs="GHEA Grapalat"/>
          <w:color w:val="auto"/>
          <w:sz w:val="24"/>
          <w:szCs w:val="24"/>
          <w:lang w:val="hy-AM"/>
        </w:rPr>
      </w:pPr>
      <w:r w:rsidRPr="004A5AFF">
        <w:rPr>
          <w:sz w:val="24"/>
          <w:szCs w:val="24"/>
          <w:lang w:val="hy-AM"/>
        </w:rPr>
        <w:t> </w:t>
      </w:r>
      <w:r w:rsidRPr="004A5AFF">
        <w:rPr>
          <w:rFonts w:ascii="GHEA Grapalat" w:hAnsi="GHEA Grapalat" w:cs="GHEA Grapalat"/>
          <w:color w:val="auto"/>
          <w:sz w:val="24"/>
          <w:szCs w:val="24"/>
          <w:lang w:val="hy-AM"/>
        </w:rPr>
        <w:t xml:space="preserve">առաջացնում է տուգանք՝ հարյուր հիսուն հազար դրամից երկու հարյուր հազար դրամի չափով: </w:t>
      </w:r>
    </w:p>
    <w:p w14:paraId="20E4D84C"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4. Սույն հոդվածի 1-3-րդ մասով  սահմանված արարքներից որևէ մեկը՝ վարչական տույժ նշանակելու մասին որոշման անբողոքարկելի դառնալուց հետո`  մեկ տարվա ընթացքում կրկին կատարելը `</w:t>
      </w:r>
    </w:p>
    <w:p w14:paraId="064A9E00"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տվյալ արարքի համար սույն համապատասխան մասով սահմանված տուգանքի կրկնապատիկի չափով:</w:t>
      </w:r>
    </w:p>
    <w:p w14:paraId="779C16ED" w14:textId="77777777" w:rsidR="004A5AFF" w:rsidRPr="004A5AFF" w:rsidRDefault="004A5AFF" w:rsidP="002B70D4">
      <w:pPr>
        <w:spacing w:after="0" w:line="360" w:lineRule="auto"/>
        <w:jc w:val="both"/>
        <w:rPr>
          <w:rFonts w:ascii="GHEA Grapalat" w:hAnsi="GHEA Grapalat"/>
          <w:color w:val="auto"/>
          <w:sz w:val="24"/>
          <w:szCs w:val="24"/>
          <w:lang w:val="hy-AM"/>
        </w:rPr>
      </w:pPr>
    </w:p>
    <w:p w14:paraId="3A287364"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 xml:space="preserve">Հոդված 340. Ֆինանսական հաշվետվությունները չներկայացնելը և սահմանված կարգով չհրապարակելը, </w:t>
      </w:r>
      <w:r w:rsidRPr="004A5AFF">
        <w:rPr>
          <w:rFonts w:ascii="GHEA Grapalat" w:hAnsi="GHEA Grapalat"/>
          <w:b/>
          <w:iCs/>
          <w:sz w:val="24"/>
          <w:szCs w:val="24"/>
          <w:shd w:val="clear" w:color="auto" w:fill="FFFFFF"/>
          <w:lang w:val="hy-AM"/>
        </w:rPr>
        <w:t>ֆինանսական հաշվետվությունները կամ ֆինանսական հաշվետվությունների հրապարակման ինտերնետային կայքի հղումը (հասցեն) չտրամադրելը</w:t>
      </w:r>
    </w:p>
    <w:p w14:paraId="3CDF8F62" w14:textId="77777777" w:rsidR="004A5AFF" w:rsidRPr="004A5AFF" w:rsidRDefault="004A5AFF" w:rsidP="002B70D4">
      <w:pPr>
        <w:spacing w:after="0" w:line="360" w:lineRule="auto"/>
        <w:ind w:firstLine="709"/>
        <w:jc w:val="both"/>
        <w:rPr>
          <w:rFonts w:ascii="GHEA Grapalat" w:hAnsi="GHEA Grapalat"/>
          <w:b/>
          <w:color w:val="auto"/>
          <w:sz w:val="24"/>
          <w:szCs w:val="24"/>
          <w:lang w:val="hy-AM"/>
        </w:rPr>
      </w:pPr>
    </w:p>
    <w:p w14:paraId="678C6416"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color w:val="auto"/>
          <w:sz w:val="24"/>
          <w:szCs w:val="24"/>
          <w:lang w:val="hy-AM"/>
        </w:rPr>
        <w:lastRenderedPageBreak/>
        <w:t> </w:t>
      </w:r>
      <w:r w:rsidRPr="004A5AFF">
        <w:rPr>
          <w:rFonts w:ascii="GHEA Grapalat" w:hAnsi="GHEA Grapalat" w:cs="GHEA Grapalat"/>
          <w:color w:val="auto"/>
          <w:sz w:val="24"/>
          <w:szCs w:val="24"/>
          <w:lang w:val="hy-AM"/>
        </w:rPr>
        <w:t xml:space="preserve">1. Օրենսդրությամբ սահմանված դեպքերում կամ ժամկետներում ֆինանսական հաշվետվությունները պետական մարմիններ չներկայացնելը կամ դրանք օրենսդրությամբ սահմանված կարգով չհրապարակելը կամ ոչ ամբողջական ծավալով հրապարակելը կամ </w:t>
      </w:r>
      <w:r w:rsidRPr="004A5AFF">
        <w:rPr>
          <w:rFonts w:ascii="GHEA Grapalat" w:hAnsi="GHEA Grapalat"/>
          <w:sz w:val="24"/>
          <w:szCs w:val="24"/>
          <w:shd w:val="clear" w:color="auto" w:fill="FFFFFF"/>
          <w:lang w:val="hy-AM"/>
        </w:rPr>
        <w:t>ֆիզիկական կամ իրավաբանական անձանց դիմումի հիման վրա ֆինանսական հաշվետվությունները կամ ֆինանսական հաշվետվությունների հրապարակման ինտերնետային կայքի հղումը (հասցեն) չտրամադրելը՝</w:t>
      </w:r>
    </w:p>
    <w:p w14:paraId="0FE896C2"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հիսուն հազար դրամի չափով:</w:t>
      </w:r>
    </w:p>
    <w:p w14:paraId="68EC4021"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2. Սույն հոդվածի 1-ին մասով սահմանված վարչական տույժ նշանակելու մասին որոշումն անբողոքարկելի դառնալուց հետո`  երեսուն օրվա ընթացքում, ֆինանսական հաշվետվությունները պետական մարմիններ չներկայացնելը կամ դրանք օրենքով սահմանված կարգով չհրապարակելը կամ ոչ ամբողջական ծավալով հրապարակելը կամ </w:t>
      </w:r>
      <w:r w:rsidRPr="004A5AFF">
        <w:rPr>
          <w:rFonts w:ascii="GHEA Grapalat" w:hAnsi="GHEA Grapalat"/>
          <w:sz w:val="24"/>
          <w:szCs w:val="24"/>
          <w:shd w:val="clear" w:color="auto" w:fill="FFFFFF"/>
          <w:lang w:val="hy-AM"/>
        </w:rPr>
        <w:t>ֆիզիկական կամ իրավաբանական անձանց դիմումի հիման վրա ֆինանսական հաշվետվությունները կամ ֆինանսական հաշվետվությունների հրապարակման ինտերնետային կայքի հղումը (հասցեն) չտրամադրելը</w:t>
      </w:r>
      <w:r w:rsidRPr="004A5AFF">
        <w:rPr>
          <w:rFonts w:ascii="GHEA Grapalat" w:hAnsi="GHEA Grapalat" w:cs="GHEA Grapalat"/>
          <w:color w:val="auto"/>
          <w:sz w:val="24"/>
          <w:szCs w:val="24"/>
          <w:lang w:val="hy-AM"/>
        </w:rPr>
        <w:t xml:space="preserve"> `</w:t>
      </w:r>
    </w:p>
    <w:p w14:paraId="4A651FE8"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հինգ հարյուր հազար դրամի չափով:</w:t>
      </w:r>
    </w:p>
    <w:p w14:paraId="2485F308"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41C93506" w14:textId="77777777" w:rsidR="004A5AFF" w:rsidRPr="004A5AFF" w:rsidRDefault="004A5AFF" w:rsidP="002B70D4">
      <w:pPr>
        <w:spacing w:after="0" w:line="360" w:lineRule="auto"/>
        <w:ind w:firstLine="375"/>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341. Հրապարակվող ֆինանսական հաշվետվությունները ստորագելու իրավունք չունեցող անձի կողմից ստորագրելը, դրանք անստորագիր ներկայացնելը, ակտիվների և պարտավորությունների գույքագրում չանցկացնելը</w:t>
      </w:r>
    </w:p>
    <w:p w14:paraId="5F040D15" w14:textId="77777777" w:rsidR="004A5AFF" w:rsidRPr="004A5AFF" w:rsidRDefault="004A5AFF" w:rsidP="002B70D4">
      <w:pPr>
        <w:spacing w:after="0" w:line="360" w:lineRule="auto"/>
        <w:ind w:firstLine="375"/>
        <w:jc w:val="both"/>
        <w:rPr>
          <w:rFonts w:ascii="GHEA Grapalat" w:hAnsi="GHEA Grapalat"/>
          <w:color w:val="auto"/>
          <w:sz w:val="24"/>
          <w:szCs w:val="24"/>
          <w:lang w:val="hy-AM"/>
        </w:rPr>
      </w:pPr>
    </w:p>
    <w:p w14:paraId="3976B9AB" w14:textId="77777777" w:rsidR="004A5AFF" w:rsidRPr="004A5AFF" w:rsidRDefault="004A5AFF" w:rsidP="002B70D4">
      <w:pPr>
        <w:spacing w:after="0" w:line="360" w:lineRule="auto"/>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ab/>
      </w:r>
      <w:r w:rsidRPr="004A5AFF">
        <w:rPr>
          <w:color w:val="auto"/>
          <w:sz w:val="24"/>
          <w:szCs w:val="24"/>
          <w:lang w:val="hy-AM"/>
        </w:rPr>
        <w:t> </w:t>
      </w:r>
      <w:r w:rsidRPr="004A5AFF">
        <w:rPr>
          <w:rFonts w:ascii="GHEA Grapalat" w:hAnsi="GHEA Grapalat" w:cs="GHEA Grapalat"/>
          <w:color w:val="auto"/>
          <w:sz w:val="24"/>
          <w:szCs w:val="24"/>
          <w:lang w:val="hy-AM"/>
        </w:rPr>
        <w:t xml:space="preserve">1. Հրապարակվող ֆինանսական հաշվետվությունները, այդ թվում՝ Կառավարության սահմանած ցանկում ընդգրկված հանրային հատվածի կազմակերպությունների ֆինանսական հաշվետվությունները ստորագրելը օրենսդրությամբ ստորագելու իրավունք չունեցող անձի կողմից կամ դրանք անստորագիր ներկայացնելը` </w:t>
      </w:r>
    </w:p>
    <w:p w14:paraId="1ABDA333"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հիսուն հազար դրամից հարյուր հազար դրամի չափով:</w:t>
      </w:r>
    </w:p>
    <w:p w14:paraId="782A9957"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 xml:space="preserve">2. Սույն հոդվածի 1-ին մասով սահմանված արարքը կատարելը, եթե անձը նախորդ արարքի համար վարչական պատասխանատվության է ենթարկվել  անմիջապեu դրան նախորդող ժամանակաշրջանի սույն հոդվածի 1-ին մասով սահմանված ֆինանuական հաշվետվությունները ներկայացնելիu` </w:t>
      </w:r>
    </w:p>
    <w:p w14:paraId="15499931"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հազար դրամից երկու հարյուր հիսուն հազար դրամի չափով:</w:t>
      </w:r>
    </w:p>
    <w:p w14:paraId="4386A692"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3. Ակտիվների և պարտավորությունների օրենքով սահմանված դեպքերում պարտադիր գույքագրում չանցկացնելը կամ գույքագրումը օրենսդրությամբ սահմանված  կարգով չանցկացնելը, իսկ հանրային հատվածի կազմակերպությունների կողմից` այն պետական կառավարման լիազոր մարմնի սահմանած կարգով չանցկացնելը` </w:t>
      </w:r>
    </w:p>
    <w:p w14:paraId="1FB10A9B"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երեսուն հազար դրամից հիսուն հազար դրամի չափով: </w:t>
      </w:r>
    </w:p>
    <w:p w14:paraId="65F08E6F" w14:textId="77777777" w:rsidR="004A5AFF" w:rsidRPr="004A5AFF" w:rsidRDefault="004A5AFF" w:rsidP="002B70D4">
      <w:pPr>
        <w:spacing w:after="0" w:line="360" w:lineRule="auto"/>
        <w:ind w:firstLine="375"/>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4. Սույն հոդվածի 3-րդ մասով սահմանված արարքը վարչական տույժ նշանակելու մասին որոշման անբողոքարկելի դառնալուց հետո`  մեկ տարվա ընթացքում կրկին կատարելը `</w:t>
      </w:r>
    </w:p>
    <w:p w14:paraId="58952605"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տվյալ արարքի համար սույն հոդվածի 3-րդ մասով սահմանված տուգանքի կրկնապատիկի չափով:</w:t>
      </w:r>
    </w:p>
    <w:p w14:paraId="6CE064A8"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77826EE0"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342. Անհատական հաշվի բացման հայտը, անհատական հաշվետվությունը, ապահովագրական (աշխատանքային) ստաժում հաշվառվող աշխատանքային կամ այլ գործունեության ժամանակահատվածների մասին տվյալները սահմանված կարգով և ժամկետում չներկայացնելը, սխալ և կեղծ տվյալներով ներկայացնելը</w:t>
      </w:r>
    </w:p>
    <w:p w14:paraId="61E46C4D"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131BB997"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 Անհատական հաշվի բացման հայտը, անհատական հաշվետվությունը կամ ապահովագրական (աշխատանքային) ստաժում հաշվառվող աշխատանքային կամ այլ գործունեության ժամանակահատվածների մասին տվյալները սահմանված </w:t>
      </w:r>
      <w:r w:rsidRPr="004A5AFF">
        <w:rPr>
          <w:rFonts w:ascii="GHEA Grapalat" w:hAnsi="GHEA Grapalat" w:cs="GHEA Grapalat"/>
          <w:color w:val="auto"/>
          <w:sz w:val="24"/>
          <w:szCs w:val="24"/>
          <w:lang w:val="hy-AM"/>
        </w:rPr>
        <w:lastRenderedPageBreak/>
        <w:t>կարգով կամ ժամկետում չներկայացնելը կամ սխալ կամ ոչ հավաստի տվյալներով ներկայացնելը`</w:t>
      </w:r>
    </w:p>
    <w:p w14:paraId="29AB93BF"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տասը հազար դրամից քսան հազար դրամի չափով:</w:t>
      </w:r>
    </w:p>
    <w:p w14:paraId="364FE193"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14:paraId="318DA06A"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են տուգանք` երեսուն հազար դրամի չափով:</w:t>
      </w:r>
    </w:p>
    <w:p w14:paraId="214FDE72"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p>
    <w:p w14:paraId="10159063"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343. Հիմնադրամների և հասարակական կազմակերպությունների կողմից հաշվետվությունը չհրապարակելը կամ չներկայացնելը, ինչպես նաև հասարակական կազմակերպության կողմից կանոնադրության նպատակներին անհամապատասխան գործունեություն իրականացնելը</w:t>
      </w:r>
    </w:p>
    <w:p w14:paraId="2650D8B1"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p>
    <w:p w14:paraId="0695D705"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color w:val="auto"/>
          <w:sz w:val="24"/>
          <w:szCs w:val="24"/>
          <w:lang w:val="hy-AM"/>
        </w:rPr>
        <w:t>1. Հիմնադրամի կամ հասարակական կազմակերպության կողմից օրենսդրությամբ սահմանված կարգով հաշվետվություն սահմանված կարգով կամ ժամկետներում չհրապարակելը, թերի հրապարակելը կամ հիմնադրամի կողմից լիազոր մարմնին հրապարակելու մասին չծանուցելը՝</w:t>
      </w:r>
    </w:p>
    <w:p w14:paraId="3D6690B1"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olor w:val="auto"/>
          <w:sz w:val="24"/>
          <w:szCs w:val="24"/>
          <w:lang w:val="hy-AM"/>
        </w:rPr>
        <w:t>առաջացնում է նախազգուշացում:</w:t>
      </w:r>
    </w:p>
    <w:p w14:paraId="22C9A0C8"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2. Սույն հոդվածի 1-ին մասով սահմանված արարքը վարչական տույժ նշանակելու մասին որոշման անբողոքարկելի դառնալուց հետո`  30 օրվա ընթացքում կրկին կատարելը՝</w:t>
      </w:r>
    </w:p>
    <w:p w14:paraId="2C29E143"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երեսուն հազար դրամից հիսուն հազար դրամի չափով։</w:t>
      </w:r>
    </w:p>
    <w:p w14:paraId="5DB3A18D"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3.</w:t>
      </w:r>
      <w:r w:rsidRPr="004A5AFF">
        <w:rPr>
          <w:rFonts w:ascii="GHEA Grapalat" w:hAnsi="GHEA Grapalat"/>
          <w:color w:val="auto"/>
          <w:sz w:val="24"/>
          <w:szCs w:val="24"/>
          <w:lang w:val="hy-AM"/>
        </w:rPr>
        <w:t xml:space="preserve"> Սույն հոդվածի 1-ին մասով սահմանված արարքը </w:t>
      </w:r>
      <w:r w:rsidRPr="004A5AFF">
        <w:rPr>
          <w:rFonts w:ascii="GHEA Grapalat" w:hAnsi="GHEA Grapalat" w:cs="GHEA Grapalat"/>
          <w:color w:val="auto"/>
          <w:sz w:val="24"/>
          <w:szCs w:val="24"/>
          <w:lang w:val="hy-AM"/>
        </w:rPr>
        <w:t>վարչական տույժ նշանակելու մասին որոշման անբողոքարկելի դառնալուց հետո`  30 օրվա ընթացքում երրորդ անգամ կատարելը՝</w:t>
      </w:r>
    </w:p>
    <w:p w14:paraId="4F4992BC"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հազար դրամից երկու հարյուր հազար դրամի չափով:</w:t>
      </w:r>
    </w:p>
    <w:p w14:paraId="548F2172"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lastRenderedPageBreak/>
        <w:t>4. Հիմնադրամի կողմից ս</w:t>
      </w:r>
      <w:r w:rsidRPr="004A5AFF">
        <w:rPr>
          <w:rFonts w:ascii="GHEA Grapalat" w:hAnsi="GHEA Grapalat"/>
          <w:color w:val="auto"/>
          <w:sz w:val="24"/>
          <w:szCs w:val="24"/>
          <w:lang w:val="hy-AM"/>
        </w:rPr>
        <w:t xml:space="preserve">ույն հոդվածի 1-ին մասով սահմանված արարքը </w:t>
      </w:r>
      <w:r w:rsidRPr="004A5AFF">
        <w:rPr>
          <w:rFonts w:ascii="GHEA Grapalat" w:hAnsi="GHEA Grapalat" w:cs="GHEA Grapalat"/>
          <w:color w:val="auto"/>
          <w:sz w:val="24"/>
          <w:szCs w:val="24"/>
          <w:lang w:val="hy-AM"/>
        </w:rPr>
        <w:t>վարչական տույժ նշանակելու մասին որոշման անբողոքարկելի դառնալուց հետո`  30 օրվա ընթացքում չորրորդ անգամ կատարելը՝</w:t>
      </w:r>
    </w:p>
    <w:p w14:paraId="1202E284"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գործունեության դադարեցում:</w:t>
      </w:r>
    </w:p>
    <w:p w14:paraId="13B89C1A"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5. Հասարակական կազմակերպության կողմից ս</w:t>
      </w:r>
      <w:r w:rsidRPr="004A5AFF">
        <w:rPr>
          <w:rFonts w:ascii="GHEA Grapalat" w:hAnsi="GHEA Grapalat"/>
          <w:color w:val="auto"/>
          <w:sz w:val="24"/>
          <w:szCs w:val="24"/>
          <w:lang w:val="hy-AM"/>
        </w:rPr>
        <w:t xml:space="preserve">ույն հոդվածի 1-ին մասով սահմանված արարքը </w:t>
      </w:r>
      <w:r w:rsidRPr="004A5AFF">
        <w:rPr>
          <w:rFonts w:ascii="GHEA Grapalat" w:hAnsi="GHEA Grapalat" w:cs="GHEA Grapalat"/>
          <w:color w:val="auto"/>
          <w:sz w:val="24"/>
          <w:szCs w:val="24"/>
          <w:lang w:val="hy-AM"/>
        </w:rPr>
        <w:t>վարչական տույժ նշանակելու մասին որոշման անբողոքարկելի դառնալուց հետո`  30 օրվա ընթացքում չորրորդ անգամ կատարելը՝</w:t>
      </w:r>
    </w:p>
    <w:p w14:paraId="2C494320"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հասարակական կազմակերպության գործունեության կասեցում՝ մինչև կասեցման հիմք հանդիսացող հանգամանքները վերացնելը: </w:t>
      </w:r>
    </w:p>
    <w:p w14:paraId="11A0E683"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6. Հասարակական կազմակերպության կողմից սույն հոդվածի 5-րդ մասով սահմանված վարչական պատասխանատվության միջոցը կիրառելու ժամանակահատվածում կամ վարչական պատասխանատվության ենթարկելու վերաբերյալ վարչական ակտն անբողոքարկելի դառնալուց հետո մեկ տարվա ընթացքում կասեցման հիմք հանդիսացող հանգամանքները չվերացնելը՝</w:t>
      </w:r>
    </w:p>
    <w:p w14:paraId="64B7F8CB"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գործունեության դադարեցում:</w:t>
      </w:r>
    </w:p>
    <w:p w14:paraId="00D06F59"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7.</w:t>
      </w:r>
      <w:r w:rsidRPr="004A5AFF">
        <w:rPr>
          <w:rFonts w:ascii="GHEA Grapalat" w:hAnsi="GHEA Grapalat"/>
          <w:color w:val="auto"/>
          <w:sz w:val="24"/>
          <w:szCs w:val="24"/>
          <w:lang w:val="hy-AM"/>
        </w:rPr>
        <w:t xml:space="preserve"> Հասարակական կազմակերպության կողմից կանոնադրական նպատակներին անհամապատասխան գործունեություն իրականացնելը՝</w:t>
      </w:r>
    </w:p>
    <w:p w14:paraId="574C5683"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olor w:val="auto"/>
          <w:sz w:val="24"/>
          <w:szCs w:val="24"/>
          <w:lang w:val="hy-AM"/>
        </w:rPr>
        <w:t>առաջացնում է նախազգուշացում:</w:t>
      </w:r>
    </w:p>
    <w:p w14:paraId="269FCDBD"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olor w:val="auto"/>
          <w:sz w:val="24"/>
          <w:szCs w:val="24"/>
          <w:lang w:val="hy-AM"/>
        </w:rPr>
        <w:t>8. Սույն հոդվածի 7-րդ մասով սահմանված արարքը վարչական տույժի ենթարկվելուց հետո 30 օրվա ընթացքում կրկին կատարելը՝</w:t>
      </w:r>
    </w:p>
    <w:p w14:paraId="5BA48B0C"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olor w:val="auto"/>
          <w:sz w:val="24"/>
          <w:szCs w:val="24"/>
          <w:lang w:val="hy-AM"/>
        </w:rPr>
        <w:t xml:space="preserve">առաջացնում է տուգանք՝ երեսուն հազար դրամից հիսուն հազար դրամի չափով: </w:t>
      </w:r>
    </w:p>
    <w:p w14:paraId="52773ED3"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olor w:val="auto"/>
          <w:sz w:val="24"/>
          <w:szCs w:val="24"/>
          <w:lang w:val="hy-AM"/>
        </w:rPr>
        <w:t>9.  Սույն հոդվածի 8-րդ մասով սահմանված արարքը վարչական տույժի եթարկվելուց հետո 30 օրվա ընթացքում երրորդ անգամ կատարելը՝</w:t>
      </w:r>
    </w:p>
    <w:p w14:paraId="43B1FAF8"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olor w:val="auto"/>
          <w:sz w:val="24"/>
          <w:szCs w:val="24"/>
          <w:lang w:val="hy-AM"/>
        </w:rPr>
        <w:t>առաջացնում է տուգանք՝ հարյուր հիսուն հազար դրամից երկու հարյուր հազար դրամի չափով:</w:t>
      </w:r>
    </w:p>
    <w:p w14:paraId="1DF5DF87"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olor w:val="auto"/>
          <w:sz w:val="24"/>
          <w:szCs w:val="24"/>
          <w:lang w:val="hy-AM"/>
        </w:rPr>
        <w:lastRenderedPageBreak/>
        <w:t xml:space="preserve">10. </w:t>
      </w:r>
      <w:r w:rsidRPr="004A5AFF">
        <w:rPr>
          <w:rFonts w:ascii="GHEA Grapalat" w:hAnsi="GHEA Grapalat" w:cs="GHEA Grapalat"/>
          <w:color w:val="auto"/>
          <w:sz w:val="24"/>
          <w:szCs w:val="24"/>
          <w:lang w:val="hy-AM"/>
        </w:rPr>
        <w:t>Հասարակական կազմակերպության կողմից ս</w:t>
      </w:r>
      <w:r w:rsidRPr="004A5AFF">
        <w:rPr>
          <w:rFonts w:ascii="GHEA Grapalat" w:hAnsi="GHEA Grapalat"/>
          <w:color w:val="auto"/>
          <w:sz w:val="24"/>
          <w:szCs w:val="24"/>
          <w:lang w:val="hy-AM"/>
        </w:rPr>
        <w:t xml:space="preserve">ույն հոդվածի 7-րդ մասով սահմանված արարքը վարչական տույժի ենթարկվելուց հետո </w:t>
      </w:r>
      <w:r w:rsidRPr="004A5AFF">
        <w:rPr>
          <w:rFonts w:ascii="GHEA Grapalat" w:hAnsi="GHEA Grapalat" w:cs="GHEA Grapalat"/>
          <w:color w:val="auto"/>
          <w:sz w:val="24"/>
          <w:szCs w:val="24"/>
          <w:lang w:val="hy-AM"/>
        </w:rPr>
        <w:t>30 օրվա ընթացքում չորրորդ կամ դրանից ավելի անգամ կատարելը՝</w:t>
      </w:r>
    </w:p>
    <w:p w14:paraId="7C8CF2F0"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գործունեության կասեցում՝ մինչև կասեցման հիմք հանդիսացող հանգամանքները վերացնելը: </w:t>
      </w:r>
    </w:p>
    <w:p w14:paraId="4650EA88"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olor w:val="auto"/>
          <w:sz w:val="24"/>
          <w:szCs w:val="24"/>
          <w:lang w:val="hy-AM"/>
        </w:rPr>
        <w:t xml:space="preserve">11. </w:t>
      </w:r>
      <w:r w:rsidRPr="004A5AFF">
        <w:rPr>
          <w:rFonts w:ascii="GHEA Grapalat" w:hAnsi="GHEA Grapalat" w:cs="GHEA Grapalat"/>
          <w:color w:val="auto"/>
          <w:sz w:val="24"/>
          <w:szCs w:val="24"/>
          <w:lang w:val="hy-AM"/>
        </w:rPr>
        <w:t xml:space="preserve">Հասարակական կազմակերպության կողմից սույն հոդվածի 10-րդ մասով սահմանված վարչական պատասխանատվության միջոցը կիրառելու ժամանակահատվածում կամ վարչական պատասխանատվության ենթարկելու վերաբերյալ </w:t>
      </w:r>
      <w:r w:rsidRPr="004A5AFF">
        <w:rPr>
          <w:rFonts w:ascii="GHEA Grapalat" w:hAnsi="GHEA Grapalat"/>
          <w:color w:val="auto"/>
          <w:sz w:val="24"/>
          <w:szCs w:val="24"/>
          <w:lang w:val="hy-AM"/>
        </w:rPr>
        <w:t>վարչական տույժի ենթարկվելուց հետո</w:t>
      </w:r>
      <w:r w:rsidRPr="004A5AFF">
        <w:rPr>
          <w:rFonts w:ascii="GHEA Grapalat" w:hAnsi="GHEA Grapalat" w:cs="GHEA Grapalat"/>
          <w:color w:val="auto"/>
          <w:sz w:val="24"/>
          <w:szCs w:val="24"/>
          <w:lang w:val="hy-AM"/>
        </w:rPr>
        <w:t xml:space="preserve"> մեկ տարվա ընթացքում կասեցման հիմք հանդիսացող հանգամանքները չվերացնելը՝</w:t>
      </w:r>
    </w:p>
    <w:p w14:paraId="29423B4D"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գործունեության դադարեցում:</w:t>
      </w:r>
    </w:p>
    <w:p w14:paraId="6CE9AEEB" w14:textId="77777777" w:rsidR="004A5AFF" w:rsidRPr="004A5AFF" w:rsidRDefault="004A5AFF" w:rsidP="002B70D4">
      <w:pPr>
        <w:spacing w:after="0" w:line="360" w:lineRule="auto"/>
        <w:jc w:val="both"/>
        <w:rPr>
          <w:rFonts w:ascii="GHEA Grapalat" w:hAnsi="GHEA Grapalat"/>
          <w:color w:val="auto"/>
          <w:sz w:val="24"/>
          <w:szCs w:val="24"/>
          <w:lang w:val="hy-AM"/>
        </w:rPr>
      </w:pPr>
    </w:p>
    <w:p w14:paraId="5BE8652E"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 xml:space="preserve">Հոդված 344. Պաշտոնական վիճակագրական դիտարկումների իրականացման համար անհրաժեշտ տվյալներ ներկայացնելու կարգը խախտելը </w:t>
      </w:r>
    </w:p>
    <w:p w14:paraId="7D7E80A1"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7919A868"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color w:val="auto"/>
          <w:sz w:val="24"/>
          <w:szCs w:val="24"/>
          <w:lang w:val="hy-AM"/>
        </w:rPr>
        <w:t> </w:t>
      </w:r>
      <w:r w:rsidRPr="004A5AFF">
        <w:rPr>
          <w:rFonts w:ascii="GHEA Grapalat" w:hAnsi="GHEA Grapalat" w:cs="GHEA Grapalat"/>
          <w:color w:val="auto"/>
          <w:sz w:val="24"/>
          <w:szCs w:val="24"/>
          <w:lang w:val="hy-AM"/>
        </w:rPr>
        <w:t>1. Վիճակագրական հաշվետվություններ տրամադրողների կողմից պաշտոնական վիճակագրական հաշվետվությունները կամ պաշտոնական  վիճակագրական դիտարկումներին վերաբերող այլ փաստաթղթերը օրենսդրությամբ սահմանված դեպքերում չներկայացնելը կամ սահմանված կարգի խախտմամբ (ժամկետների, ծավալի խախտումներով կամ աղավաղումներով) ներկայացնելը`</w:t>
      </w:r>
    </w:p>
    <w:p w14:paraId="685E8ACD"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նախազգուշացում:</w:t>
      </w:r>
    </w:p>
    <w:p w14:paraId="0DFFBF68"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14:paraId="275E9F99"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քսան հազար դրամի չափով:</w:t>
      </w:r>
    </w:p>
    <w:p w14:paraId="741D6780"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3. Սույն հոդվածի 1-ին մասով սահմանված արարքը՝ վարչական տույժ նշանակելու մասին որոշման անբողոքարկելի դառնալուց հետո`  մեկ տարվա ընթացքում երեք կամ դրանից ավելի անգամ կատարելը՝</w:t>
      </w:r>
    </w:p>
    <w:p w14:paraId="27189F2D"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lastRenderedPageBreak/>
        <w:t>առաջացնում է տուգանք` հիսուն հազար դրամի չափով:</w:t>
      </w:r>
    </w:p>
    <w:p w14:paraId="769F369E"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4. Ֆիզիկական անձի կողմից օրենսդրությամբ սահմանված համատարած հաշվառումների ժամանակ հաշվառումների հարցաթերթերով նախատեսված տեղեկություններ տրամադրելուց հրաժարվելը`</w:t>
      </w:r>
    </w:p>
    <w:p w14:paraId="54FF5138"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նախազգուշացում կամ տուգանք` հինգ հազար դրամի չափով:</w:t>
      </w:r>
    </w:p>
    <w:p w14:paraId="61DBBB11"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olor w:val="auto"/>
          <w:sz w:val="24"/>
          <w:szCs w:val="24"/>
          <w:lang w:val="hy-AM"/>
        </w:rPr>
        <w:t xml:space="preserve"> </w:t>
      </w:r>
    </w:p>
    <w:p w14:paraId="45A46054"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345.  Ապրանքային նշանը, սպասարկման նշանը և ֆիրմային անվանումն ապօրինի օգտագործելը կամ օգտագործման կարգը խախտելը</w:t>
      </w:r>
    </w:p>
    <w:p w14:paraId="4E105899"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6423B681"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 Ապրանքային նշանը, սպասարկման նշանը կամ ֆիրմային անվանումն ապօրինի օգտագործելը կամ դրանց օգտագործման կարգը խախտելը, եթե արարքը չի պարունակում սույն հոդվածի այլ մասերով սահմանված վարչական իրավախախտման հատկանիշներ՝ </w:t>
      </w:r>
    </w:p>
    <w:p w14:paraId="491D534C"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հարյուր հազար դրամից հարյուր հիսուն հազար դրամի չափով, իրավաբանական անձի նկատմամբ՝ երկու հարյուր հազար դրամից  երեք հարյուր հազար  դրամի չափով:</w:t>
      </w:r>
    </w:p>
    <w:p w14:paraId="05115BB0" w14:textId="77777777" w:rsidR="004A5AFF" w:rsidRPr="004A5AFF" w:rsidRDefault="004A5AFF" w:rsidP="002B70D4">
      <w:pPr>
        <w:spacing w:after="0" w:line="360" w:lineRule="auto"/>
        <w:ind w:firstLine="709"/>
        <w:jc w:val="both"/>
        <w:rPr>
          <w:rFonts w:ascii="GHEA Grapalat" w:hAnsi="GHEA Grapalat"/>
          <w:sz w:val="24"/>
          <w:szCs w:val="24"/>
          <w:lang w:val="hy-AM"/>
        </w:rPr>
      </w:pPr>
      <w:r w:rsidRPr="004A5AFF">
        <w:rPr>
          <w:rFonts w:ascii="GHEA Grapalat" w:hAnsi="GHEA Grapalat" w:cs="GHEA Grapalat"/>
          <w:color w:val="auto"/>
          <w:sz w:val="24"/>
          <w:szCs w:val="24"/>
          <w:lang w:val="hy-AM"/>
        </w:rPr>
        <w:t xml:space="preserve">2. </w:t>
      </w:r>
      <w:r w:rsidRPr="004A5AFF">
        <w:rPr>
          <w:rFonts w:ascii="GHEA Grapalat" w:hAnsi="GHEA Grapalat"/>
          <w:sz w:val="24"/>
          <w:szCs w:val="24"/>
          <w:lang w:val="hy-AM"/>
        </w:rPr>
        <w:t>Ցուցանակներում, ցուցափեղկերում, ինչպես նաև տեղեկատվության տրամադրման այլ միջոցներում կամ գովազդում այլ անձանց պատկանող կամ Հայաստանի Հանրապետությունում պահպանվող ապրանքային նշանի կամ ֆիրմային անվանման օգտագործումը, առանց դրանց օգտագործման համար դրանց սեփականատիրոջ կողմից օրենքով սահմանված կարգով տրված թույլտվության`</w:t>
      </w:r>
    </w:p>
    <w:p w14:paraId="05F71096"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հարյուր հազար դրամից երկու հարյուր հազար դրամի չափով, իրավաբանական անձի նկատմամբ՝ երկու հարյուր հիսուն հազար  դրամից չորս հարյուր հազար  դրամի չափով:</w:t>
      </w:r>
    </w:p>
    <w:p w14:paraId="7243ECF5" w14:textId="77777777" w:rsidR="004A5AFF" w:rsidRPr="004A5AFF" w:rsidRDefault="004A5AFF" w:rsidP="002B70D4">
      <w:pPr>
        <w:shd w:val="clear" w:color="auto" w:fill="FFFFFF"/>
        <w:spacing w:after="0" w:line="360" w:lineRule="auto"/>
        <w:ind w:firstLine="708"/>
        <w:jc w:val="both"/>
        <w:rPr>
          <w:rFonts w:ascii="GHEA Grapalat" w:hAnsi="GHEA Grapalat" w:cs="Times New Roman"/>
          <w:sz w:val="24"/>
          <w:szCs w:val="24"/>
          <w:lang w:val="hy-AM"/>
        </w:rPr>
      </w:pPr>
      <w:r w:rsidRPr="004A5AFF">
        <w:rPr>
          <w:rFonts w:ascii="GHEA Grapalat" w:hAnsi="GHEA Grapalat"/>
          <w:sz w:val="24"/>
          <w:szCs w:val="24"/>
          <w:lang w:val="hy-AM"/>
        </w:rPr>
        <w:t xml:space="preserve">3. </w:t>
      </w:r>
      <w:r w:rsidRPr="004A5AFF">
        <w:rPr>
          <w:rFonts w:ascii="GHEA Grapalat" w:hAnsi="GHEA Grapalat" w:cs="Times New Roman"/>
          <w:sz w:val="24"/>
          <w:szCs w:val="24"/>
          <w:lang w:val="hy-AM"/>
        </w:rPr>
        <w:t>Առանց թույլտվության Հայաստանի Հանրապետության համայնքների անվանումները ֆիրմային անվանումներում օգտագործելը՝</w:t>
      </w:r>
    </w:p>
    <w:p w14:paraId="32E66220"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lastRenderedPageBreak/>
        <w:t>առաջացնում  է տուգանք` ֆիզիկական անձի նկատմամբ՝ ութսուն հազար դրամից հարյուր հազար դրամի չափով, իրավաբանական անձի նկատմամբ՝  հարյուր հազար դրամից  հարյուր հիսուն հազար  դրամի չափով:</w:t>
      </w:r>
    </w:p>
    <w:p w14:paraId="4B4F277D" w14:textId="77777777" w:rsidR="004A5AFF" w:rsidRPr="004A5AFF" w:rsidRDefault="004A5AFF" w:rsidP="002B70D4">
      <w:pPr>
        <w:spacing w:after="0" w:line="360" w:lineRule="auto"/>
        <w:ind w:firstLine="709"/>
        <w:jc w:val="both"/>
        <w:rPr>
          <w:rFonts w:ascii="GHEA Grapalat" w:hAnsi="GHEA Grapalat"/>
          <w:sz w:val="24"/>
          <w:szCs w:val="24"/>
          <w:lang w:val="hy-AM"/>
        </w:rPr>
      </w:pPr>
    </w:p>
    <w:p w14:paraId="36AAB34A" w14:textId="77777777" w:rsidR="004A5AFF" w:rsidRPr="004A5AFF" w:rsidRDefault="004A5AFF" w:rsidP="002B70D4">
      <w:pPr>
        <w:spacing w:after="0" w:line="360" w:lineRule="auto"/>
        <w:jc w:val="both"/>
        <w:rPr>
          <w:rFonts w:ascii="GHEA Grapalat" w:hAnsi="GHEA Grapalat"/>
          <w:b/>
          <w:color w:val="auto"/>
          <w:sz w:val="24"/>
          <w:szCs w:val="24"/>
          <w:lang w:val="hy-AM"/>
        </w:rPr>
      </w:pPr>
    </w:p>
    <w:p w14:paraId="4DACDF4B"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346. Անշարժ գույքի գնահատման գործունեություն իրականացնող անձի կողմից օրենսդրությամբ սահմանված տեղեկություն չներկայացնելը, հաշվետվությունը չորակավորված անձի կողմից ստորագրելը և հաշվետվությունը հաստատելը</w:t>
      </w:r>
    </w:p>
    <w:p w14:paraId="7BFF3009" w14:textId="77777777" w:rsidR="004A5AFF" w:rsidRPr="004A5AFF" w:rsidRDefault="004A5AFF" w:rsidP="002B70D4">
      <w:pPr>
        <w:spacing w:after="0" w:line="360" w:lineRule="auto"/>
        <w:ind w:firstLine="709"/>
        <w:jc w:val="both"/>
        <w:rPr>
          <w:rFonts w:ascii="GHEA Grapalat" w:hAnsi="GHEA Grapalat"/>
          <w:b/>
          <w:color w:val="auto"/>
          <w:sz w:val="24"/>
          <w:szCs w:val="24"/>
          <w:lang w:val="hy-AM"/>
        </w:rPr>
      </w:pPr>
    </w:p>
    <w:p w14:paraId="07E2C9C6"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 Անշարժ գույքի գնահատման գործունեություն իրականացնող անձի կողմից գնահատողի հետ աշխատանքային պայմանագիր կնքելուց կամ աշխատանքային պայմանագիրը լուծելուց հետո դրանց պատճենները օրենսդրությամբ սահմանված ժամկետում լիազոր մարմին չներկայացնելը՝</w:t>
      </w:r>
    </w:p>
    <w:p w14:paraId="22637830"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տասը հազար դրամի չափով:</w:t>
      </w:r>
    </w:p>
    <w:p w14:paraId="5D06994F"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2. Անշարժ գույքի գնահատողի ո</w:t>
      </w:r>
      <w:r w:rsidRPr="004A5AFF">
        <w:rPr>
          <w:rFonts w:ascii="GHEA Grapalat" w:hAnsi="GHEA Grapalat"/>
          <w:sz w:val="24"/>
          <w:szCs w:val="24"/>
          <w:shd w:val="clear" w:color="auto" w:fill="FFFFFF"/>
          <w:lang w:val="hy-AM"/>
        </w:rPr>
        <w:t xml:space="preserve">րակավորման գործող վկայական </w:t>
      </w:r>
      <w:r w:rsidRPr="004A5AFF">
        <w:rPr>
          <w:rFonts w:ascii="GHEA Grapalat" w:hAnsi="GHEA Grapalat" w:cs="GHEA Grapalat"/>
          <w:color w:val="auto"/>
          <w:sz w:val="24"/>
          <w:szCs w:val="24"/>
          <w:lang w:val="hy-AM"/>
        </w:rPr>
        <w:t>չունեցող անձի կողմից անշարժ գույքի գնահատման հաշվետվությունը ստորագրելը`</w:t>
      </w:r>
    </w:p>
    <w:p w14:paraId="61345DAA"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հիսուն հազար դրամից ութսուն հազար դրամի չափով:</w:t>
      </w:r>
    </w:p>
    <w:p w14:paraId="30FA272A"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3. Անշարժ գույքի գնահատողի ո</w:t>
      </w:r>
      <w:r w:rsidRPr="004A5AFF">
        <w:rPr>
          <w:rFonts w:ascii="GHEA Grapalat" w:hAnsi="GHEA Grapalat"/>
          <w:sz w:val="24"/>
          <w:szCs w:val="24"/>
          <w:shd w:val="clear" w:color="auto" w:fill="FFFFFF"/>
          <w:lang w:val="hy-AM"/>
        </w:rPr>
        <w:t>րակավորման գործող վկայական</w:t>
      </w:r>
      <w:r w:rsidRPr="004A5AFF">
        <w:rPr>
          <w:rFonts w:ascii="GHEA Grapalat" w:hAnsi="GHEA Grapalat" w:cs="GHEA Grapalat"/>
          <w:color w:val="auto"/>
          <w:sz w:val="24"/>
          <w:szCs w:val="24"/>
          <w:lang w:val="hy-AM"/>
        </w:rPr>
        <w:t xml:space="preserve"> չունեցող անձի ստորագրած անշարժ գույքի գնահատման հաշվետվությունը հաստատելը կամ օրենսդրությամբ սահմանված կարգի խախտմամբ անշարժ գույքի գնահատման հաշվետվությունը հաստատելը`</w:t>
      </w:r>
    </w:p>
    <w:p w14:paraId="07BD3906"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հազար դրամից հարյուր հիսուն հազար դրամի չափով:</w:t>
      </w:r>
    </w:p>
    <w:p w14:paraId="01414897" w14:textId="77777777" w:rsidR="004A5AFF" w:rsidRPr="004A5AFF" w:rsidRDefault="004A5AFF" w:rsidP="002B70D4">
      <w:pPr>
        <w:spacing w:after="0" w:line="360" w:lineRule="auto"/>
        <w:jc w:val="both"/>
        <w:rPr>
          <w:rFonts w:ascii="GHEA Grapalat" w:hAnsi="GHEA Grapalat"/>
          <w:sz w:val="24"/>
          <w:szCs w:val="24"/>
          <w:shd w:val="clear" w:color="auto" w:fill="FFFFFF"/>
          <w:lang w:val="hy-AM"/>
        </w:rPr>
      </w:pPr>
      <w:r w:rsidRPr="004A5AFF">
        <w:rPr>
          <w:rFonts w:ascii="GHEA Grapalat" w:hAnsi="GHEA Grapalat"/>
          <w:color w:val="auto"/>
          <w:sz w:val="24"/>
          <w:szCs w:val="24"/>
          <w:lang w:val="hy-AM"/>
        </w:rPr>
        <w:tab/>
        <w:t xml:space="preserve">4. </w:t>
      </w:r>
      <w:r w:rsidRPr="004A5AFF">
        <w:rPr>
          <w:rFonts w:ascii="GHEA Grapalat" w:hAnsi="GHEA Grapalat" w:cs="GHEA Grapalat"/>
          <w:color w:val="auto"/>
          <w:sz w:val="24"/>
          <w:szCs w:val="24"/>
          <w:lang w:val="hy-AM"/>
        </w:rPr>
        <w:t>Անշարժ գույքի գնահատման հաշվետվությունը օրենսդրությամբ սահմանված պ</w:t>
      </w:r>
      <w:r w:rsidRPr="004A5AFF">
        <w:rPr>
          <w:rFonts w:ascii="GHEA Grapalat" w:hAnsi="GHEA Grapalat"/>
          <w:sz w:val="24"/>
          <w:szCs w:val="24"/>
          <w:shd w:val="clear" w:color="auto" w:fill="FFFFFF"/>
          <w:lang w:val="hy-AM"/>
        </w:rPr>
        <w:t xml:space="preserve">ահանջների խախտմամբ կազմելը, եթե արարքը չի պարունակում </w:t>
      </w:r>
      <w:r w:rsidRPr="004A5AFF">
        <w:rPr>
          <w:rFonts w:ascii="GHEA Grapalat" w:hAnsi="GHEA Grapalat"/>
          <w:sz w:val="24"/>
          <w:szCs w:val="24"/>
          <w:shd w:val="clear" w:color="auto" w:fill="FFFFFF"/>
          <w:lang w:val="hy-AM"/>
        </w:rPr>
        <w:lastRenderedPageBreak/>
        <w:t xml:space="preserve">սույն հոդվածի 1-ին կամ 2-րդ մասով սահմանված վարչական իրավախախտման հատկանիշներ` </w:t>
      </w:r>
    </w:p>
    <w:p w14:paraId="408A7F2E" w14:textId="77777777" w:rsidR="004A5AFF" w:rsidRPr="004A5AFF" w:rsidRDefault="004A5AFF" w:rsidP="002B70D4">
      <w:pPr>
        <w:spacing w:after="0" w:line="360" w:lineRule="auto"/>
        <w:ind w:firstLine="709"/>
        <w:jc w:val="both"/>
        <w:rPr>
          <w:rFonts w:ascii="GHEA Grapalat" w:hAnsi="GHEA Grapalat"/>
          <w:sz w:val="24"/>
          <w:szCs w:val="24"/>
          <w:shd w:val="clear" w:color="auto" w:fill="FFFFFF"/>
          <w:lang w:val="hy-AM"/>
        </w:rPr>
      </w:pPr>
      <w:r w:rsidRPr="004A5AFF">
        <w:rPr>
          <w:rFonts w:ascii="GHEA Grapalat" w:hAnsi="GHEA Grapalat" w:cs="GHEA Grapalat"/>
          <w:color w:val="auto"/>
          <w:sz w:val="24"/>
          <w:szCs w:val="24"/>
          <w:lang w:val="hy-AM"/>
        </w:rPr>
        <w:t>առաջացնում է տուգանք`  հիսուն հազար դրամից ութսուն հազար դրամի չափով</w:t>
      </w:r>
      <w:r w:rsidRPr="004A5AFF">
        <w:rPr>
          <w:rFonts w:ascii="GHEA Grapalat" w:hAnsi="GHEA Grapalat"/>
          <w:sz w:val="24"/>
          <w:szCs w:val="24"/>
          <w:shd w:val="clear" w:color="auto" w:fill="FFFFFF"/>
          <w:lang w:val="hy-AM"/>
        </w:rPr>
        <w:t>:</w:t>
      </w:r>
    </w:p>
    <w:p w14:paraId="1C3DD5A4"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sz w:val="24"/>
          <w:szCs w:val="24"/>
          <w:shd w:val="clear" w:color="auto" w:fill="FFFFFF"/>
          <w:lang w:val="hy-AM"/>
        </w:rPr>
        <w:t xml:space="preserve">5. </w:t>
      </w:r>
      <w:r w:rsidRPr="004A5AFF">
        <w:rPr>
          <w:rFonts w:ascii="GHEA Grapalat" w:hAnsi="GHEA Grapalat" w:cs="GHEA Grapalat"/>
          <w:color w:val="auto"/>
          <w:sz w:val="24"/>
          <w:szCs w:val="24"/>
          <w:lang w:val="hy-AM"/>
        </w:rPr>
        <w:t>Օրենսդրությամբ սահմանված պ</w:t>
      </w:r>
      <w:r w:rsidRPr="004A5AFF">
        <w:rPr>
          <w:rFonts w:ascii="GHEA Grapalat" w:hAnsi="GHEA Grapalat"/>
          <w:sz w:val="24"/>
          <w:szCs w:val="24"/>
          <w:shd w:val="clear" w:color="auto" w:fill="FFFFFF"/>
          <w:lang w:val="hy-AM"/>
        </w:rPr>
        <w:t xml:space="preserve">ահանջների խախտմամբ կազմված </w:t>
      </w:r>
      <w:r w:rsidRPr="004A5AFF">
        <w:rPr>
          <w:rFonts w:ascii="GHEA Grapalat" w:hAnsi="GHEA Grapalat" w:cs="GHEA Grapalat"/>
          <w:color w:val="auto"/>
          <w:sz w:val="24"/>
          <w:szCs w:val="24"/>
          <w:lang w:val="hy-AM"/>
        </w:rPr>
        <w:t>անշարժ գույքի գնահատման հաշվետվությունը օգտագործելը`</w:t>
      </w:r>
    </w:p>
    <w:p w14:paraId="0B39AFED"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հիսուն հազար դրամից երկու հարյուր հազար դրամի չափով:</w:t>
      </w:r>
    </w:p>
    <w:p w14:paraId="3F1EC52E"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6. Սույն հոդվածի 1-5-րդ մասով սահմանված արարքներից որևէ մեկը՝ վարչական տույժ նշանակելու մասին որոշման անբողոքարկելի դառնալուց հետո` մեկ տարվա ընթացքում կրկին կատարելը՝</w:t>
      </w:r>
    </w:p>
    <w:p w14:paraId="1A7F4463"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առաջացնում է տուգանք՝ տվյալ արարքի համար սույն հոդվածի համապատասխան մասով սահմանված տուգանքի չափի կրկնապատիկի չափով: </w:t>
      </w:r>
    </w:p>
    <w:p w14:paraId="1F6F592B" w14:textId="77777777" w:rsidR="004A5AFF" w:rsidRPr="004A5AFF" w:rsidRDefault="004A5AFF" w:rsidP="002B70D4">
      <w:pPr>
        <w:spacing w:after="0" w:line="360" w:lineRule="auto"/>
        <w:jc w:val="both"/>
        <w:rPr>
          <w:rFonts w:ascii="GHEA Grapalat" w:hAnsi="GHEA Grapalat"/>
          <w:color w:val="auto"/>
          <w:sz w:val="24"/>
          <w:szCs w:val="24"/>
          <w:lang w:val="hy-AM"/>
        </w:rPr>
      </w:pPr>
    </w:p>
    <w:p w14:paraId="0DBC79E0"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347. Օրենսդրությամբ որոշակի ապրանքատեսակների համար սահմանված օտարման նվազագույն գնից ցածր գնով ապրանքների օտարումը</w:t>
      </w:r>
    </w:p>
    <w:p w14:paraId="129C4325"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0FC8A1D6"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color w:val="auto"/>
          <w:sz w:val="24"/>
          <w:szCs w:val="24"/>
          <w:lang w:val="hy-AM"/>
        </w:rPr>
        <w:t> </w:t>
      </w:r>
      <w:r w:rsidRPr="004A5AFF">
        <w:rPr>
          <w:rFonts w:ascii="GHEA Grapalat" w:hAnsi="GHEA Grapalat" w:cs="GHEA Grapalat"/>
          <w:color w:val="auto"/>
          <w:sz w:val="24"/>
          <w:szCs w:val="24"/>
          <w:lang w:val="hy-AM"/>
        </w:rPr>
        <w:t xml:space="preserve">1. Օրենսդրությամբ որոշակի ապրանքատեսակների համար սահմանված օտարման նվազագույն գնից </w:t>
      </w:r>
      <w:r w:rsidRPr="004A5AFF">
        <w:rPr>
          <w:rFonts w:ascii="GHEA Grapalat" w:hAnsi="GHEA Grapalat" w:cs="GHEA Grapalat"/>
          <w:noProof/>
          <w:color w:val="auto"/>
          <w:sz w:val="24"/>
          <w:szCs w:val="24"/>
          <w:lang w:val="hy-AM"/>
        </w:rPr>
        <w:t xml:space="preserve">(արժեքից) </w:t>
      </w:r>
      <w:r w:rsidRPr="004A5AFF">
        <w:rPr>
          <w:rFonts w:ascii="GHEA Grapalat" w:hAnsi="GHEA Grapalat" w:cs="GHEA Grapalat"/>
          <w:color w:val="auto"/>
          <w:sz w:val="24"/>
          <w:szCs w:val="24"/>
          <w:lang w:val="hy-AM"/>
        </w:rPr>
        <w:t xml:space="preserve">ցածր գնով </w:t>
      </w:r>
      <w:r w:rsidRPr="004A5AFF">
        <w:rPr>
          <w:rFonts w:ascii="GHEA Grapalat" w:hAnsi="GHEA Grapalat" w:cs="GHEA Grapalat"/>
          <w:noProof/>
          <w:color w:val="auto"/>
          <w:sz w:val="24"/>
          <w:szCs w:val="24"/>
          <w:lang w:val="hy-AM"/>
        </w:rPr>
        <w:t xml:space="preserve">(արժեքով) </w:t>
      </w:r>
      <w:r w:rsidRPr="004A5AFF">
        <w:rPr>
          <w:rFonts w:ascii="GHEA Grapalat" w:hAnsi="GHEA Grapalat" w:cs="GHEA Grapalat"/>
          <w:color w:val="auto"/>
          <w:sz w:val="24"/>
          <w:szCs w:val="24"/>
          <w:lang w:val="hy-AM"/>
        </w:rPr>
        <w:t xml:space="preserve"> ապրանքների օտարումը`</w:t>
      </w:r>
    </w:p>
    <w:p w14:paraId="1EF5357C"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երկու հարյուր հազար դրամից երեք հարյուր հազար դրամի չափով:</w:t>
      </w:r>
    </w:p>
    <w:p w14:paraId="40118600" w14:textId="77777777" w:rsidR="004A5AFF" w:rsidRPr="004A5AFF" w:rsidRDefault="004A5AFF" w:rsidP="002B70D4">
      <w:pPr>
        <w:spacing w:after="0" w:line="360" w:lineRule="auto"/>
        <w:jc w:val="both"/>
        <w:rPr>
          <w:rFonts w:ascii="GHEA Grapalat" w:hAnsi="GHEA Grapalat"/>
          <w:color w:val="auto"/>
          <w:sz w:val="24"/>
          <w:szCs w:val="24"/>
          <w:lang w:val="hy-AM"/>
        </w:rPr>
      </w:pPr>
    </w:p>
    <w:p w14:paraId="7B4E916D" w14:textId="77777777" w:rsidR="004A5AFF" w:rsidRPr="004A5AFF" w:rsidRDefault="004A5AFF" w:rsidP="002B70D4">
      <w:pPr>
        <w:spacing w:after="0" w:line="360" w:lineRule="auto"/>
        <w:jc w:val="both"/>
        <w:rPr>
          <w:rFonts w:ascii="GHEA Grapalat" w:hAnsi="GHEA Grapalat"/>
          <w:color w:val="auto"/>
          <w:sz w:val="24"/>
          <w:szCs w:val="24"/>
          <w:lang w:val="hy-AM"/>
        </w:rPr>
      </w:pPr>
    </w:p>
    <w:p w14:paraId="102E043A" w14:textId="77777777" w:rsidR="004A5AFF" w:rsidRPr="004A5AFF" w:rsidRDefault="004A5AFF" w:rsidP="002B70D4">
      <w:pPr>
        <w:spacing w:after="0" w:line="360" w:lineRule="auto"/>
        <w:ind w:left="1" w:firstLine="708"/>
        <w:jc w:val="both"/>
        <w:rPr>
          <w:rFonts w:ascii="GHEA Grapalat" w:hAnsi="GHEA Grapalat" w:cs="GHEA Grapalat"/>
          <w:b/>
          <w:color w:val="auto"/>
          <w:sz w:val="24"/>
          <w:szCs w:val="24"/>
          <w:lang w:val="hy-AM"/>
        </w:rPr>
      </w:pPr>
      <w:bookmarkStart w:id="3" w:name="_gjdgxs"/>
      <w:bookmarkEnd w:id="3"/>
      <w:r w:rsidRPr="004A5AFF">
        <w:rPr>
          <w:rFonts w:ascii="GHEA Grapalat" w:hAnsi="GHEA Grapalat" w:cs="GHEA Grapalat"/>
          <w:b/>
          <w:color w:val="auto"/>
          <w:sz w:val="24"/>
          <w:szCs w:val="24"/>
          <w:lang w:val="hy-AM"/>
        </w:rPr>
        <w:t>Հոդված 348. Կանխամտածված սնանկությունը</w:t>
      </w:r>
    </w:p>
    <w:p w14:paraId="5064E1D6" w14:textId="77777777" w:rsidR="004A5AFF" w:rsidRPr="004A5AFF" w:rsidRDefault="004A5AFF" w:rsidP="002B70D4">
      <w:pPr>
        <w:spacing w:after="0" w:line="360" w:lineRule="auto"/>
        <w:ind w:left="1" w:firstLine="708"/>
        <w:jc w:val="both"/>
        <w:rPr>
          <w:rFonts w:ascii="GHEA Grapalat" w:hAnsi="GHEA Grapalat"/>
          <w:color w:val="auto"/>
          <w:sz w:val="24"/>
          <w:szCs w:val="24"/>
          <w:lang w:val="hy-AM"/>
        </w:rPr>
      </w:pPr>
    </w:p>
    <w:p w14:paraId="4938B47F" w14:textId="77777777" w:rsidR="004A5AFF" w:rsidRPr="004A5AFF" w:rsidRDefault="004A5AFF" w:rsidP="002B70D4">
      <w:pPr>
        <w:spacing w:after="0" w:line="360" w:lineRule="auto"/>
        <w:ind w:firstLine="708"/>
        <w:jc w:val="both"/>
        <w:rPr>
          <w:rFonts w:ascii="GHEA Grapalat" w:hAnsi="GHEA Grapalat" w:cs="Arial"/>
          <w:color w:val="auto"/>
          <w:sz w:val="24"/>
          <w:szCs w:val="24"/>
          <w:lang w:val="hy-AM"/>
        </w:rPr>
      </w:pPr>
      <w:r w:rsidRPr="004A5AFF">
        <w:rPr>
          <w:rFonts w:ascii="GHEA Grapalat" w:hAnsi="GHEA Grapalat" w:cs="Arial"/>
          <w:color w:val="auto"/>
          <w:sz w:val="24"/>
          <w:szCs w:val="24"/>
          <w:lang w:val="hy-AM"/>
        </w:rPr>
        <w:t xml:space="preserve">1. Կանխամտածված սնանկությունը՝ </w:t>
      </w:r>
      <w:r w:rsidRPr="004A5AFF">
        <w:rPr>
          <w:rFonts w:ascii="GHEA Grapalat" w:hAnsi="GHEA Grapalat" w:cs="Arial"/>
          <w:sz w:val="24"/>
          <w:szCs w:val="24"/>
          <w:shd w:val="clear" w:color="auto" w:fill="FFFFFF"/>
          <w:lang w:val="hy-AM"/>
        </w:rPr>
        <w:t>ֆիզիկական անձի</w:t>
      </w:r>
      <w:r w:rsidRPr="004A5AFF">
        <w:rPr>
          <w:rFonts w:ascii="GHEA Grapalat" w:hAnsi="GHEA Grapalat" w:cs="Arial"/>
          <w:color w:val="auto"/>
          <w:sz w:val="24"/>
          <w:szCs w:val="24"/>
          <w:lang w:val="hy-AM"/>
        </w:rPr>
        <w:t xml:space="preserve">, անհատ ձեռնարկատիրոջ կամ նրա անունից հանդես գալու իրավունք ունեցող անձի, </w:t>
      </w:r>
      <w:r w:rsidRPr="004A5AFF">
        <w:rPr>
          <w:rFonts w:ascii="GHEA Grapalat" w:hAnsi="GHEA Grapalat" w:cs="Arial"/>
          <w:color w:val="auto"/>
          <w:sz w:val="24"/>
          <w:szCs w:val="24"/>
          <w:lang w:val="hy-AM"/>
        </w:rPr>
        <w:lastRenderedPageBreak/>
        <w:t xml:space="preserve">իրավաբանական անձի հիմնադիրների (մասնակիցների), իրավաբանական անձի անունից օրենսդրությամբ սահմանված կարգով հանդես գալու կամ նրան պարտադիր կատարման ենթակա ցուցում տալու կամ որոշումը կանխորոշելու հնարավորություն ունեցող անձի կամ մարմնի կողմից  </w:t>
      </w:r>
      <w:r w:rsidRPr="004A5AFF">
        <w:rPr>
          <w:rFonts w:ascii="GHEA Grapalat" w:hAnsi="GHEA Grapalat" w:cs="Arial"/>
          <w:sz w:val="24"/>
          <w:szCs w:val="24"/>
          <w:shd w:val="clear" w:color="auto" w:fill="FFFFFF"/>
          <w:lang w:val="hy-AM"/>
        </w:rPr>
        <w:t xml:space="preserve">սեփականությամբ տվյալ ֆիզիկական անձին, անհատ ձեռնարկատիրոջը կամ իրավաբանական անձին պատկանող գույքը ոչնչացնելու, ակնհայտ կեղծ կամ շինծու գործարքներ կնքելու կամ այլ </w:t>
      </w:r>
      <w:r w:rsidRPr="004A5AFF">
        <w:rPr>
          <w:rFonts w:ascii="GHEA Grapalat" w:hAnsi="GHEA Grapalat" w:cs="Arial"/>
          <w:color w:val="auto"/>
          <w:sz w:val="24"/>
          <w:szCs w:val="24"/>
          <w:lang w:val="hy-AM"/>
        </w:rPr>
        <w:t xml:space="preserve">անվճարունակության հատկանիշների կանխամտածված ստեղծումը կամ դրանց չափի ավելացումը սեփական կամ այլ անձի շահերից ելնելով, եթե դրա հետևանքով խոշոր չափի գույքային վնաս չի </w:t>
      </w:r>
      <w:r w:rsidRPr="004A5AFF">
        <w:rPr>
          <w:rFonts w:ascii="GHEA Grapalat" w:hAnsi="GHEA Grapalat" w:cs="Arial"/>
          <w:sz w:val="24"/>
          <w:szCs w:val="24"/>
          <w:shd w:val="clear" w:color="auto" w:fill="FFFFFF"/>
          <w:lang w:val="hy-AM"/>
        </w:rPr>
        <w:t>պատճառել անձի կամ կազմակերպության իրավունքներին, ազատություններին կամ օրինական շահերին կամ հասարակության կամ պետության օրինական շահերին՝</w:t>
      </w:r>
    </w:p>
    <w:p w14:paraId="1F71393E" w14:textId="77777777" w:rsidR="004A5AFF" w:rsidRPr="004A5AFF" w:rsidRDefault="004A5AFF" w:rsidP="002B70D4">
      <w:pPr>
        <w:spacing w:after="0" w:line="360" w:lineRule="auto"/>
        <w:ind w:firstLine="708"/>
        <w:jc w:val="both"/>
        <w:rPr>
          <w:rFonts w:ascii="GHEA Grapalat" w:hAnsi="GHEA Grapalat" w:cs="Arial"/>
          <w:color w:val="auto"/>
          <w:sz w:val="24"/>
          <w:szCs w:val="24"/>
          <w:lang w:val="hy-AM"/>
        </w:rPr>
      </w:pPr>
      <w:r w:rsidRPr="004A5AFF">
        <w:rPr>
          <w:rFonts w:ascii="GHEA Grapalat" w:hAnsi="GHEA Grapalat" w:cs="Arial"/>
          <w:color w:val="auto"/>
          <w:sz w:val="24"/>
          <w:szCs w:val="24"/>
          <w:lang w:val="hy-AM"/>
        </w:rPr>
        <w:t>առաջացնում է տուգանք` չորս հարյուր հազար դրամից ութ հարյուր հազար դրամի չափով:</w:t>
      </w:r>
    </w:p>
    <w:p w14:paraId="55ADAF7A" w14:textId="77777777" w:rsidR="004A5AFF" w:rsidRPr="004A5AFF" w:rsidRDefault="004A5AFF" w:rsidP="002B70D4">
      <w:pPr>
        <w:spacing w:after="0" w:line="360" w:lineRule="auto"/>
        <w:ind w:firstLine="708"/>
        <w:jc w:val="both"/>
        <w:rPr>
          <w:rFonts w:ascii="GHEA Grapalat" w:hAnsi="GHEA Grapalat" w:cs="Arial"/>
          <w:color w:val="auto"/>
          <w:sz w:val="24"/>
          <w:szCs w:val="24"/>
          <w:lang w:val="hy-AM"/>
        </w:rPr>
      </w:pPr>
      <w:r w:rsidRPr="004A5AFF">
        <w:rPr>
          <w:rFonts w:ascii="GHEA Grapalat" w:hAnsi="GHEA Grapalat" w:cs="Arial"/>
          <w:sz w:val="24"/>
          <w:szCs w:val="24"/>
          <w:shd w:val="clear" w:color="auto" w:fill="FFFFFF"/>
          <w:lang w:val="hy-AM"/>
        </w:rPr>
        <w:t>2. Սույն հոդվածով նախատեսված արարքը կատարած անձն ազատվում է վարչական պատասխանատվությունից, եթե ամբողջությամբ հատուցել է վարչական իրավախախտմամբ պատճառված գույքային վնասը և հաշվարկված տույժերը:</w:t>
      </w:r>
    </w:p>
    <w:p w14:paraId="0331BEC1" w14:textId="77777777" w:rsidR="004A5AFF" w:rsidRPr="004A5AFF" w:rsidRDefault="004A5AFF" w:rsidP="002B70D4">
      <w:pPr>
        <w:spacing w:after="0" w:line="360" w:lineRule="auto"/>
        <w:ind w:firstLine="708"/>
        <w:jc w:val="both"/>
        <w:rPr>
          <w:rFonts w:ascii="GHEA Grapalat" w:hAnsi="GHEA Grapalat" w:cs="Arial"/>
          <w:color w:val="auto"/>
          <w:sz w:val="24"/>
          <w:szCs w:val="24"/>
          <w:lang w:val="hy-AM"/>
        </w:rPr>
      </w:pPr>
    </w:p>
    <w:p w14:paraId="266FA704" w14:textId="77777777" w:rsidR="004A5AFF" w:rsidRPr="004A5AFF" w:rsidRDefault="004A5AFF" w:rsidP="002B70D4">
      <w:pPr>
        <w:spacing w:after="0" w:line="360" w:lineRule="auto"/>
        <w:ind w:firstLine="708"/>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349. Անօրինական գործունեությունը սնանկության կամ անվճարունակ ճանաչվելու գործընթացում</w:t>
      </w:r>
    </w:p>
    <w:p w14:paraId="24670113"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p>
    <w:p w14:paraId="1EA0FE5C" w14:textId="77777777"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1.Անհատ ձեռնարկատիրոջ կամ նրա անունից հանդես գալու իրավունք ունեցող անձի,</w:t>
      </w:r>
      <w:r w:rsidRPr="004A5AFF">
        <w:rPr>
          <w:rFonts w:ascii="GHEA Grapalat" w:hAnsi="GHEA Grapalat"/>
          <w:sz w:val="24"/>
          <w:szCs w:val="24"/>
          <w:shd w:val="clear" w:color="auto" w:fill="FFFFFF"/>
          <w:lang w:val="hy-AM"/>
        </w:rPr>
        <w:t xml:space="preserve"> ֆիզիկական անձի,</w:t>
      </w:r>
      <w:r w:rsidRPr="004A5AFF">
        <w:rPr>
          <w:rFonts w:ascii="GHEA Grapalat" w:hAnsi="GHEA Grapalat" w:cs="GHEA Grapalat"/>
          <w:color w:val="auto"/>
          <w:sz w:val="24"/>
          <w:szCs w:val="24"/>
          <w:lang w:val="hy-AM"/>
        </w:rPr>
        <w:t xml:space="preserve"> իրավաբանական անձի հիմնադիրների (մասնակիցների), իրավաբանական անձի անունից օրենսդրությամբ սահմանված կարգով հանդես գալու կամ նրան պարտադիր կատարման ենթակա ցուցում տալու կամ որոշումը կանխորոշելու հնարավորություն ունեցող անձի կամ մարմնի կողմից  սնանկության կամ սնանկության կանխատեսման ընթացքում անօրինական գործունեություն ծավալելը, որը խոշոր չափի գույքային վնաս չի </w:t>
      </w:r>
      <w:r w:rsidRPr="004A5AFF">
        <w:rPr>
          <w:rFonts w:ascii="GHEA Grapalat" w:hAnsi="GHEA Grapalat"/>
          <w:sz w:val="24"/>
          <w:szCs w:val="24"/>
          <w:shd w:val="clear" w:color="auto" w:fill="FFFFFF"/>
          <w:lang w:val="hy-AM"/>
        </w:rPr>
        <w:t xml:space="preserve">պատճառել անձի կամ կազմակերպության իրավունքներին, ազատություններին կամ օրինական շահերին </w:t>
      </w:r>
      <w:r w:rsidRPr="004A5AFF">
        <w:rPr>
          <w:rFonts w:ascii="GHEA Grapalat" w:hAnsi="GHEA Grapalat"/>
          <w:sz w:val="24"/>
          <w:szCs w:val="24"/>
          <w:shd w:val="clear" w:color="auto" w:fill="FFFFFF"/>
          <w:lang w:val="hy-AM"/>
        </w:rPr>
        <w:lastRenderedPageBreak/>
        <w:t>կամ հասարակության կամ պետության օրինական շահերին</w:t>
      </w:r>
      <w:r w:rsidRPr="004A5AFF">
        <w:rPr>
          <w:rFonts w:ascii="GHEA Grapalat" w:hAnsi="GHEA Grapalat" w:cs="GHEA Grapalat"/>
          <w:color w:val="auto"/>
          <w:sz w:val="24"/>
          <w:szCs w:val="24"/>
          <w:lang w:val="hy-AM"/>
        </w:rPr>
        <w:t xml:space="preserve"> և դրսևորվել է սնանկության կամ անվճարունակության հատկանիշների առկայություն դեպքում՝</w:t>
      </w:r>
    </w:p>
    <w:p w14:paraId="214ADBB3"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 գույքը կամ եկամուտը, գույքային իրավունքները կամ պարտականությունները թաքցնելով, կամ.</w:t>
      </w:r>
    </w:p>
    <w:p w14:paraId="4FDB386B"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2) գույքն առանց օրինական հիմքի ուրիշի տիրապետմանը հանձնելով, գույքը ոչնչացնելով, վնասելով կամ ակնհայտ անշահավետ պայմաններով օտարելով, կամ.</w:t>
      </w:r>
    </w:p>
    <w:p w14:paraId="28104B45"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3) գույքի, եկամտի, դրանց չափի, գտնվելու վայրի կամ դրանց վերաբերյալ գույքային իրավունքների կամ պարտականությունների կամ այլ տեղեկությունը թաքցնելով կամ խեղաթյուրելով, կամ.</w:t>
      </w:r>
    </w:p>
    <w:p w14:paraId="14246D36"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4) պարտապան ֆիզիկական անձի գույքային վիճակը, անհատ ձեռնարկատիրոջ կամ իրավաբանական անձի գույքային կամ տնտեսական գործունեությունն արտացոլող հաշվապահական կամ այլ փաստաթղթերը թաքցնելով, ոչնչացնելով, վնասելով, կեղծելով, կամ.</w:t>
      </w:r>
    </w:p>
    <w:p w14:paraId="547E6D9C"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5) առանձին պարտատերերի գույքային պահանջն ապօրինի բավարարելով՝ ի վնաս այլ պարտատիրոջ կամ.</w:t>
      </w:r>
    </w:p>
    <w:p w14:paraId="113FCDF8"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6) սնանկության կառավարչի կամ սնանկության գործընթացում նման գործառույթներ իրականացնող անձի կամ լուծարային հանձնաժողովի գործունեությանը խոչընդոտելով, կամ.</w:t>
      </w:r>
    </w:p>
    <w:p w14:paraId="57CD63D5" w14:textId="77777777" w:rsidR="004A5AFF" w:rsidRPr="004A5AFF" w:rsidRDefault="004A5AFF" w:rsidP="002B70D4">
      <w:pPr>
        <w:shd w:val="clear" w:color="auto" w:fill="FFFFFF"/>
        <w:spacing w:after="0" w:line="360" w:lineRule="auto"/>
        <w:ind w:firstLine="708"/>
        <w:rPr>
          <w:rFonts w:ascii="GHEA Grapalat" w:hAnsi="GHEA Grapalat" w:cs="Times New Roman"/>
          <w:sz w:val="24"/>
          <w:szCs w:val="24"/>
          <w:lang w:val="hy-AM"/>
        </w:rPr>
      </w:pPr>
      <w:r w:rsidRPr="004A5AFF">
        <w:rPr>
          <w:rFonts w:ascii="GHEA Grapalat" w:hAnsi="GHEA Grapalat" w:cs="Times New Roman"/>
          <w:sz w:val="24"/>
          <w:szCs w:val="24"/>
          <w:lang w:val="hy-AM"/>
        </w:rPr>
        <w:t>7) պարտապանի կողմից հայտարարագիր ներկայացնելուց խուսափելով,կամ.</w:t>
      </w:r>
    </w:p>
    <w:p w14:paraId="7D7BB9D1" w14:textId="77777777" w:rsidR="004A5AFF" w:rsidRPr="004A5AFF" w:rsidRDefault="004A5AFF" w:rsidP="002B70D4">
      <w:pPr>
        <w:shd w:val="clear" w:color="auto" w:fill="FFFFFF"/>
        <w:spacing w:after="0" w:line="360" w:lineRule="auto"/>
        <w:ind w:firstLine="708"/>
        <w:rPr>
          <w:rFonts w:ascii="GHEA Grapalat" w:hAnsi="GHEA Grapalat" w:cs="Times New Roman"/>
          <w:sz w:val="24"/>
          <w:szCs w:val="24"/>
          <w:lang w:val="hy-AM"/>
        </w:rPr>
      </w:pPr>
      <w:r w:rsidRPr="004A5AFF">
        <w:rPr>
          <w:rFonts w:ascii="GHEA Grapalat" w:hAnsi="GHEA Grapalat"/>
          <w:sz w:val="24"/>
          <w:szCs w:val="24"/>
          <w:lang w:val="hy-AM"/>
        </w:rPr>
        <w:t>8) գույքագրումը խոչընդոտելով`</w:t>
      </w:r>
    </w:p>
    <w:p w14:paraId="0E948628"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չորս հարյուր հազար դրամից ութ հարյուր հազար դրամի չափով, իրավաբանական անձանց նկատմամբ` հինգ հարյուր հազար դրամից իննը հարյուր հազար դրամի չափով և իրավաբանական անձի գործունեության դադարեցմամբ կամ առանց դրա:</w:t>
      </w:r>
    </w:p>
    <w:p w14:paraId="72EB707D"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p>
    <w:p w14:paraId="4D4761F2" w14:textId="77777777" w:rsidR="004A5AFF" w:rsidRPr="004A5AFF" w:rsidRDefault="004A5AFF" w:rsidP="002B70D4">
      <w:pPr>
        <w:spacing w:after="0" w:line="360" w:lineRule="auto"/>
        <w:jc w:val="both"/>
        <w:rPr>
          <w:rFonts w:ascii="GHEA Grapalat" w:hAnsi="GHEA Grapalat"/>
          <w:color w:val="auto"/>
          <w:sz w:val="24"/>
          <w:szCs w:val="24"/>
          <w:lang w:val="hy-AM"/>
        </w:rPr>
      </w:pPr>
    </w:p>
    <w:p w14:paraId="4685688A" w14:textId="77777777" w:rsidR="004A5AFF" w:rsidRPr="004A5AFF" w:rsidRDefault="004A5AFF" w:rsidP="002B70D4">
      <w:pPr>
        <w:spacing w:after="0" w:line="360" w:lineRule="auto"/>
        <w:ind w:firstLine="708"/>
        <w:jc w:val="both"/>
        <w:rPr>
          <w:rFonts w:ascii="GHEA Grapalat" w:hAnsi="GHEA Grapalat" w:cs="GHEA Grapalat"/>
          <w:b/>
          <w:color w:val="auto"/>
          <w:sz w:val="24"/>
          <w:szCs w:val="24"/>
          <w:lang w:val="hy-AM"/>
        </w:rPr>
      </w:pPr>
      <w:bookmarkStart w:id="4" w:name="_30j0zll"/>
      <w:bookmarkEnd w:id="4"/>
      <w:r w:rsidRPr="004A5AFF">
        <w:rPr>
          <w:rFonts w:ascii="GHEA Grapalat" w:hAnsi="GHEA Grapalat" w:cs="GHEA Grapalat"/>
          <w:b/>
          <w:color w:val="auto"/>
          <w:sz w:val="24"/>
          <w:szCs w:val="24"/>
          <w:lang w:val="hy-AM"/>
        </w:rPr>
        <w:t>Հոդված 350.</w:t>
      </w:r>
      <w:r w:rsidRPr="004A5AFF">
        <w:rPr>
          <w:rFonts w:ascii="GHEA Grapalat" w:hAnsi="GHEA Grapalat" w:cs="GHEA Grapalat"/>
          <w:color w:val="auto"/>
          <w:sz w:val="24"/>
          <w:szCs w:val="24"/>
          <w:lang w:val="hy-AM"/>
        </w:rPr>
        <w:t xml:space="preserve"> </w:t>
      </w:r>
      <w:r w:rsidRPr="004A5AFF">
        <w:rPr>
          <w:rFonts w:ascii="GHEA Grapalat" w:hAnsi="GHEA Grapalat" w:cs="GHEA Grapalat"/>
          <w:b/>
          <w:color w:val="auto"/>
          <w:sz w:val="24"/>
          <w:szCs w:val="24"/>
          <w:lang w:val="hy-AM"/>
        </w:rPr>
        <w:t>Մասնավոր պահնորդական գործունեություն իրականացման ոլորտի օրենսդրության պահանջները խախտելը</w:t>
      </w:r>
    </w:p>
    <w:p w14:paraId="070857FE"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p>
    <w:p w14:paraId="6624674A"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1.Մասնավոր պահնորդական գործունեություն իրականացնելու լիցենզիա չունեցող անձի պահնորդական ծառայություններից օգտվելը`</w:t>
      </w:r>
    </w:p>
    <w:p w14:paraId="1D9B6EAE"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հազար դրամից երկու հարյուր հազար դրամի չափով:</w:t>
      </w:r>
    </w:p>
    <w:p w14:paraId="6EF1D928"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2. Մասնավոր պահնորդական գործունեություն իրականացնելու լիցենզիա ունեցող իրավաբանական անձի կողմից պահնորդի կամ թիկնապահի` համապատասխան որակավորման ստուգումը հավաստող փաստաթուղթ չունեցող անձանց միջոցով պահնորդական կամ թիկնապահական ծառայություններ մատուցելը`</w:t>
      </w:r>
    </w:p>
    <w:p w14:paraId="4F24CC77"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ութսուն հազար դրամից հարյուր հազար դրամի չափով:</w:t>
      </w:r>
    </w:p>
    <w:p w14:paraId="51C4D1AA" w14:textId="77777777" w:rsidR="004A5AFF" w:rsidRPr="004A5AFF" w:rsidRDefault="004A5AFF" w:rsidP="002B70D4">
      <w:pPr>
        <w:spacing w:after="0" w:line="360" w:lineRule="auto"/>
        <w:ind w:firstLine="709"/>
        <w:jc w:val="both"/>
        <w:rPr>
          <w:rFonts w:ascii="GHEA Grapalat" w:hAnsi="GHEA Grapalat"/>
          <w:sz w:val="24"/>
          <w:szCs w:val="24"/>
          <w:shd w:val="clear" w:color="auto" w:fill="FFFFFF"/>
          <w:lang w:val="hy-AM"/>
        </w:rPr>
      </w:pPr>
      <w:r w:rsidRPr="004A5AFF">
        <w:rPr>
          <w:rFonts w:ascii="GHEA Grapalat" w:hAnsi="GHEA Grapalat" w:cs="GHEA Grapalat"/>
          <w:color w:val="auto"/>
          <w:sz w:val="24"/>
          <w:szCs w:val="24"/>
          <w:lang w:val="hy-AM"/>
        </w:rPr>
        <w:t>3.</w:t>
      </w:r>
      <w:r w:rsidRPr="004A5AFF">
        <w:rPr>
          <w:rFonts w:ascii="GHEA Grapalat" w:hAnsi="GHEA Grapalat"/>
          <w:sz w:val="24"/>
          <w:szCs w:val="24"/>
          <w:shd w:val="clear" w:color="auto" w:fill="FFFFFF"/>
          <w:lang w:val="hy-AM"/>
        </w:rPr>
        <w:t xml:space="preserve"> Մասնավոր պահնորդական կազմակերպությունների կողմից առևտրային այլ գործունեությամբ զբաղվելը`</w:t>
      </w:r>
    </w:p>
    <w:p w14:paraId="06AC37D6"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երեք հարյուր հազար դրամից չորս հարյուր հազար դրամի չափով` լիցենզիայի գործողության դադարեցմամբ:</w:t>
      </w:r>
    </w:p>
    <w:p w14:paraId="17E6AE63"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07BCD4CD" w14:textId="77777777" w:rsidR="004A5AFF" w:rsidRPr="004A5AFF" w:rsidRDefault="004A5AFF" w:rsidP="002B70D4">
      <w:pPr>
        <w:spacing w:after="0" w:line="360" w:lineRule="auto"/>
        <w:jc w:val="both"/>
        <w:rPr>
          <w:rFonts w:ascii="GHEA Grapalat" w:hAnsi="GHEA Grapalat"/>
          <w:color w:val="auto"/>
          <w:sz w:val="24"/>
          <w:szCs w:val="24"/>
          <w:lang w:val="hy-AM"/>
        </w:rPr>
      </w:pPr>
    </w:p>
    <w:p w14:paraId="723C5EDD" w14:textId="77777777" w:rsidR="004A5AFF" w:rsidRPr="004A5AFF" w:rsidRDefault="004A5AFF" w:rsidP="002B70D4">
      <w:pPr>
        <w:spacing w:after="0" w:line="360" w:lineRule="auto"/>
        <w:ind w:firstLine="708"/>
        <w:jc w:val="both"/>
        <w:rPr>
          <w:rFonts w:ascii="GHEA Grapalat" w:hAnsi="GHEA Grapalat" w:cs="GHEA Grapalat"/>
          <w:b/>
          <w:color w:val="auto"/>
          <w:sz w:val="24"/>
          <w:szCs w:val="24"/>
          <w:lang w:val="hy-AM"/>
        </w:rPr>
      </w:pPr>
      <w:bookmarkStart w:id="5" w:name="_1fob9te"/>
      <w:bookmarkEnd w:id="5"/>
      <w:r w:rsidRPr="004A5AFF">
        <w:rPr>
          <w:rFonts w:ascii="GHEA Grapalat" w:hAnsi="GHEA Grapalat" w:cs="GHEA Grapalat"/>
          <w:b/>
          <w:color w:val="auto"/>
          <w:sz w:val="24"/>
          <w:szCs w:val="24"/>
          <w:lang w:val="hy-AM"/>
        </w:rPr>
        <w:t>Հոդված 351. Հրապարակային սակարկությունների և գնումների անցկացման կարգը խախտելը</w:t>
      </w:r>
    </w:p>
    <w:p w14:paraId="11102C70"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p>
    <w:p w14:paraId="34858ABF"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 Հրապարակային սակարկությունների կամ գնումների անցկացման կարգը </w:t>
      </w:r>
      <w:r w:rsidRPr="004A5AFF">
        <w:rPr>
          <w:rFonts w:ascii="GHEA Grapalat" w:hAnsi="GHEA Grapalat"/>
          <w:sz w:val="24"/>
          <w:szCs w:val="24"/>
          <w:shd w:val="clear" w:color="auto" w:fill="FFFFFF"/>
          <w:lang w:val="hy-AM"/>
        </w:rPr>
        <w:t>խախտելով կամ մեկ այլ անձի հետ անօրինական համաձայնության գալով հրապարակային սակարկության կամ գնումների հաղթող դառնալով</w:t>
      </w:r>
      <w:r w:rsidRPr="004A5AFF">
        <w:rPr>
          <w:rFonts w:ascii="GHEA Grapalat" w:hAnsi="GHEA Grapalat" w:cs="GHEA Grapalat"/>
          <w:color w:val="auto"/>
          <w:sz w:val="24"/>
          <w:szCs w:val="24"/>
          <w:lang w:val="hy-AM"/>
        </w:rPr>
        <w:t xml:space="preserve">, խաբեությամբ կամ ապօրինի այլ եղանակով </w:t>
      </w:r>
      <w:r w:rsidRPr="004A5AFF">
        <w:rPr>
          <w:rFonts w:ascii="GHEA Grapalat" w:hAnsi="GHEA Grapalat"/>
          <w:sz w:val="24"/>
          <w:szCs w:val="24"/>
          <w:shd w:val="clear" w:color="auto" w:fill="FFFFFF"/>
          <w:lang w:val="hy-AM"/>
        </w:rPr>
        <w:t xml:space="preserve">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w:t>
      </w:r>
      <w:r w:rsidRPr="004A5AFF">
        <w:rPr>
          <w:rFonts w:ascii="GHEA Grapalat" w:hAnsi="GHEA Grapalat"/>
          <w:sz w:val="24"/>
          <w:szCs w:val="24"/>
          <w:shd w:val="clear" w:color="auto" w:fill="FFFFFF"/>
          <w:lang w:val="hy-AM"/>
        </w:rPr>
        <w:lastRenderedPageBreak/>
        <w:t xml:space="preserve">կամ հասարակության կամ պետության օրինական շահերին չի </w:t>
      </w:r>
      <w:r w:rsidRPr="004A5AFF">
        <w:rPr>
          <w:rFonts w:ascii="GHEA Grapalat" w:hAnsi="GHEA Grapalat" w:cs="GHEA Grapalat"/>
          <w:color w:val="auto"/>
          <w:sz w:val="24"/>
          <w:szCs w:val="24"/>
          <w:lang w:val="hy-AM"/>
        </w:rPr>
        <w:t>պատճառել է խոշոր չափի գույքային վնաս՝</w:t>
      </w:r>
    </w:p>
    <w:p w14:paraId="022894DC"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հինգ հարյուր հազար դրամից ութ հարյուր հազար դրամի չափով:</w:t>
      </w:r>
    </w:p>
    <w:p w14:paraId="69E37CBC" w14:textId="77777777" w:rsidR="004A5AFF" w:rsidRPr="004A5AFF" w:rsidRDefault="004A5AFF" w:rsidP="002B70D4">
      <w:pPr>
        <w:spacing w:after="0" w:line="360" w:lineRule="auto"/>
        <w:jc w:val="both"/>
        <w:rPr>
          <w:rFonts w:ascii="GHEA Grapalat" w:hAnsi="GHEA Grapalat"/>
          <w:color w:val="auto"/>
          <w:sz w:val="24"/>
          <w:szCs w:val="24"/>
          <w:lang w:val="hy-AM"/>
        </w:rPr>
      </w:pPr>
      <w:bookmarkStart w:id="6" w:name="_3znysh7"/>
      <w:bookmarkEnd w:id="6"/>
    </w:p>
    <w:p w14:paraId="573516B5" w14:textId="77777777" w:rsidR="004A5AFF" w:rsidRPr="004A5AFF" w:rsidRDefault="004A5AFF" w:rsidP="002B70D4">
      <w:pPr>
        <w:spacing w:after="0" w:line="360" w:lineRule="auto"/>
        <w:ind w:firstLine="360"/>
        <w:jc w:val="both"/>
        <w:rPr>
          <w:rFonts w:ascii="GHEA Grapalat" w:hAnsi="GHEA Grapalat"/>
          <w:b/>
          <w:noProof/>
          <w:color w:val="auto"/>
          <w:sz w:val="24"/>
          <w:szCs w:val="24"/>
          <w:lang w:val="hy-AM"/>
        </w:rPr>
      </w:pPr>
      <w:r w:rsidRPr="004A5AFF">
        <w:rPr>
          <w:rFonts w:ascii="GHEA Grapalat" w:hAnsi="GHEA Grapalat" w:cs="GHEA Grapalat"/>
          <w:b/>
          <w:color w:val="auto"/>
          <w:sz w:val="24"/>
          <w:szCs w:val="24"/>
          <w:lang w:val="hy-AM"/>
        </w:rPr>
        <w:t xml:space="preserve">Հոդված </w:t>
      </w:r>
      <w:r w:rsidRPr="004A5AFF">
        <w:rPr>
          <w:b/>
          <w:color w:val="auto"/>
          <w:sz w:val="24"/>
          <w:szCs w:val="24"/>
          <w:lang w:val="hy-AM"/>
        </w:rPr>
        <w:t> </w:t>
      </w:r>
      <w:r w:rsidRPr="004A5AFF">
        <w:rPr>
          <w:rFonts w:ascii="GHEA Grapalat" w:hAnsi="GHEA Grapalat" w:cs="GHEA Grapalat"/>
          <w:b/>
          <w:color w:val="auto"/>
          <w:sz w:val="24"/>
          <w:szCs w:val="24"/>
          <w:lang w:val="hy-AM"/>
        </w:rPr>
        <w:t xml:space="preserve">352. Անհատ ձեռնարկատերերին սահմանված ժամկետներում չհաշվառելը և իրավաբանական անձին սահմանված ժամկետներում չգրանցելը (չվերագրանցելը),   գրանցումը (վերագրանցումը) անհիմն մերժելը, </w:t>
      </w:r>
      <w:r w:rsidRPr="004A5AFF">
        <w:rPr>
          <w:rFonts w:ascii="GHEA Grapalat" w:hAnsi="GHEA Grapalat" w:cs="GHEA Grapalat"/>
          <w:b/>
          <w:noProof/>
          <w:color w:val="auto"/>
          <w:sz w:val="24"/>
          <w:szCs w:val="24"/>
          <w:lang w:val="hy-AM"/>
        </w:rPr>
        <w:t>ֆիրմային անվան գրանցումը անհիմն մերժելը, ինչպես նաև ա</w:t>
      </w:r>
      <w:r w:rsidRPr="004A5AFF">
        <w:rPr>
          <w:rFonts w:ascii="GHEA Grapalat" w:hAnsi="GHEA Grapalat"/>
          <w:b/>
          <w:bCs/>
          <w:sz w:val="24"/>
          <w:szCs w:val="24"/>
          <w:lang w:val="hy-AM"/>
        </w:rPr>
        <w:t>պօրինի գործունեություն իրականացնելու և ապօրինի գործունեությունը քողարկելու նպատակով իրավաբանական անձ, դրա առանձնացված ստորաբաժանում, հիմնարկ ստեղծելը և օգտագործելը, անհատ ձեռնարկատեր հաշվառելը</w:t>
      </w:r>
    </w:p>
    <w:p w14:paraId="2AB50981" w14:textId="77777777" w:rsidR="004A5AFF" w:rsidRPr="004A5AFF" w:rsidRDefault="004A5AFF" w:rsidP="002B70D4">
      <w:pPr>
        <w:spacing w:after="0" w:line="360" w:lineRule="auto"/>
        <w:jc w:val="both"/>
        <w:rPr>
          <w:rFonts w:ascii="GHEA Grapalat" w:hAnsi="GHEA Grapalat"/>
          <w:color w:val="auto"/>
          <w:sz w:val="24"/>
          <w:szCs w:val="24"/>
          <w:lang w:val="hy-AM"/>
        </w:rPr>
      </w:pPr>
    </w:p>
    <w:p w14:paraId="7E3A54FA" w14:textId="77777777" w:rsidR="004A5AFF" w:rsidRPr="004A5AFF" w:rsidRDefault="004A5AFF" w:rsidP="002B70D4">
      <w:pPr>
        <w:spacing w:after="0" w:line="360" w:lineRule="auto"/>
        <w:ind w:firstLine="360"/>
        <w:jc w:val="both"/>
        <w:rPr>
          <w:rFonts w:ascii="GHEA Grapalat" w:hAnsi="GHEA Grapalat"/>
          <w:noProof/>
          <w:color w:val="auto"/>
          <w:sz w:val="24"/>
          <w:szCs w:val="24"/>
          <w:lang w:val="hy-AM"/>
        </w:rPr>
      </w:pPr>
      <w:r w:rsidRPr="004A5AFF">
        <w:rPr>
          <w:rFonts w:ascii="GHEA Grapalat" w:hAnsi="GHEA Grapalat" w:cs="GHEA Grapalat"/>
          <w:color w:val="auto"/>
          <w:sz w:val="24"/>
          <w:szCs w:val="24"/>
          <w:lang w:val="hy-AM"/>
        </w:rPr>
        <w:t xml:space="preserve">  1. Պետական լիազոր մարմնի պաշտոնատար անձի կողմից անհատ ձեռնարկատիրոջը օրենքով սահմանված ժամկետում չհաշվառելը կամ իրավաբանական անձին օրենդրությամբ սահմանված ժամկետում չգրանցելը (չվերագրանցելը) կամ գրանցումը (վերագրանցումը) անհիմն մերժելը </w:t>
      </w:r>
      <w:r w:rsidRPr="004A5AFF">
        <w:rPr>
          <w:rFonts w:ascii="GHEA Grapalat" w:hAnsi="GHEA Grapalat" w:cs="GHEA Grapalat"/>
          <w:noProof/>
          <w:color w:val="auto"/>
          <w:sz w:val="24"/>
          <w:szCs w:val="24"/>
          <w:lang w:val="hy-AM"/>
        </w:rPr>
        <w:t>կամ ֆիրմային անվան գրանցումը անհիմն մերժելը՝</w:t>
      </w:r>
    </w:p>
    <w:p w14:paraId="1EDB0717"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հազար դրամից երկու հարյուր հազար դրամի չափով:</w:t>
      </w:r>
    </w:p>
    <w:p w14:paraId="53ABB207"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2. </w:t>
      </w:r>
      <w:r w:rsidRPr="004A5AFF">
        <w:rPr>
          <w:rFonts w:ascii="GHEA Grapalat" w:hAnsi="GHEA Grapalat"/>
          <w:sz w:val="24"/>
          <w:szCs w:val="24"/>
          <w:shd w:val="clear" w:color="auto" w:fill="FFFFFF"/>
          <w:lang w:val="hy-AM"/>
        </w:rPr>
        <w:t>Իրավաբանական անձ կամ դրա առանձնացված ստորաբաժանում կամ հիմնարկ ստեղծելու կամ վերակազմակերպելու կամ դրածո անձի միջոցով կամ դրանք օգտագործելու միջոցով ապօրինի գործունեություն իրականացնելը, որի նպատակն է վարկեր ստանալը, հարկերից խուսափելը, գերավճարներ առաջացնելը, նյութական այլ օգուտներ քաղելը կամ ապօրինի գործունեությունը քողարկելը, կամ նույն նպատակով անհատ ձեռնարկատեր հաշվառելը կամ հաշվառվելը, որը խոշոր չափի գույքային վնաս չի պատճառել՝</w:t>
      </w:r>
    </w:p>
    <w:p w14:paraId="7CD9AAFA"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lastRenderedPageBreak/>
        <w:t>առաջացնում է տուգանք` չորս հարյուր հազար դրամից ութ հարյուր հազար դրամի չափով:</w:t>
      </w:r>
    </w:p>
    <w:p w14:paraId="4581435D"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0B021B15" w14:textId="77777777" w:rsidR="004A5AFF" w:rsidRPr="004A5AFF" w:rsidRDefault="004A5AFF" w:rsidP="002B70D4">
      <w:pPr>
        <w:spacing w:after="0" w:line="360" w:lineRule="auto"/>
        <w:ind w:firstLine="375"/>
        <w:jc w:val="both"/>
        <w:rPr>
          <w:rFonts w:ascii="GHEA Grapalat" w:hAnsi="GHEA Grapalat" w:cs="Times New Roman"/>
          <w:b/>
          <w:bCs/>
          <w:sz w:val="24"/>
          <w:szCs w:val="24"/>
          <w:lang w:val="hy-AM"/>
        </w:rPr>
      </w:pPr>
      <w:r w:rsidRPr="004A5AFF">
        <w:rPr>
          <w:rFonts w:ascii="GHEA Grapalat" w:hAnsi="GHEA Grapalat" w:cs="GHEA Grapalat"/>
          <w:b/>
          <w:color w:val="auto"/>
          <w:sz w:val="24"/>
          <w:szCs w:val="24"/>
          <w:lang w:val="hy-AM"/>
        </w:rPr>
        <w:t xml:space="preserve">Հոդված </w:t>
      </w:r>
      <w:r w:rsidRPr="004A5AFF">
        <w:rPr>
          <w:b/>
          <w:color w:val="auto"/>
          <w:sz w:val="24"/>
          <w:szCs w:val="24"/>
          <w:lang w:val="hy-AM"/>
        </w:rPr>
        <w:t> </w:t>
      </w:r>
      <w:r w:rsidRPr="004A5AFF">
        <w:rPr>
          <w:rFonts w:ascii="GHEA Grapalat" w:hAnsi="GHEA Grapalat" w:cs="GHEA Grapalat"/>
          <w:b/>
          <w:color w:val="auto"/>
          <w:sz w:val="24"/>
          <w:szCs w:val="24"/>
          <w:lang w:val="hy-AM"/>
        </w:rPr>
        <w:t xml:space="preserve">353. </w:t>
      </w:r>
      <w:r w:rsidRPr="004A5AFF">
        <w:rPr>
          <w:rFonts w:ascii="GHEA Grapalat" w:hAnsi="GHEA Grapalat" w:cs="Times New Roman"/>
          <w:b/>
          <w:bCs/>
          <w:sz w:val="24"/>
          <w:szCs w:val="24"/>
          <w:lang w:val="hy-AM"/>
        </w:rPr>
        <w:t>Իրական շահառուների վերաբերյալ տեղեկությունների բացահայտման կանոնները խախտելը</w:t>
      </w:r>
    </w:p>
    <w:p w14:paraId="6AD5B55D" w14:textId="77777777" w:rsidR="004A5AFF" w:rsidRPr="004A5AFF" w:rsidRDefault="004A5AFF" w:rsidP="002B70D4">
      <w:pPr>
        <w:spacing w:after="0" w:line="360" w:lineRule="auto"/>
        <w:jc w:val="both"/>
        <w:rPr>
          <w:rFonts w:ascii="GHEA Grapalat" w:hAnsi="GHEA Grapalat"/>
          <w:color w:val="auto"/>
          <w:sz w:val="24"/>
          <w:szCs w:val="24"/>
          <w:lang w:val="hy-AM"/>
        </w:rPr>
      </w:pPr>
    </w:p>
    <w:p w14:paraId="239BAE98" w14:textId="77777777" w:rsidR="004A5AFF" w:rsidRPr="004A5AFF" w:rsidRDefault="004A5AFF" w:rsidP="002B70D4">
      <w:pPr>
        <w:shd w:val="clear" w:color="auto" w:fill="FFFFFF"/>
        <w:spacing w:after="0" w:line="360" w:lineRule="auto"/>
        <w:ind w:firstLine="375"/>
        <w:jc w:val="both"/>
        <w:rPr>
          <w:rFonts w:ascii="GHEA Grapalat" w:hAnsi="GHEA Grapalat" w:cs="Times New Roman"/>
          <w:sz w:val="24"/>
          <w:szCs w:val="24"/>
          <w:lang w:val="hy-AM"/>
        </w:rPr>
      </w:pPr>
      <w:r w:rsidRPr="004A5AFF">
        <w:rPr>
          <w:rFonts w:ascii="GHEA Grapalat" w:hAnsi="GHEA Grapalat" w:cs="Times New Roman"/>
          <w:sz w:val="24"/>
          <w:szCs w:val="24"/>
          <w:lang w:val="hy-AM"/>
        </w:rPr>
        <w:t>1. «Իրավաբանական անձանց պետական գրանցման, իրավաբանական անձանց առանձնացված ստորաբաժանումների, հիմնարկների և անհատ ձեռնարկատերերի պետական հաշվառման մասին» Հայաստանի Հանրապետության օրենքով սահմանված՝ իրական շահառուների վերաբերյալ հայտարարագիր ներկայացնելու պարտականություն ունեցող անձի կողմից օրենքում սահմանված ժամկետում իրական շահառուների վերաբերյալ տեղեկություններ չներկայացնելը`</w:t>
      </w:r>
    </w:p>
    <w:p w14:paraId="2685AFCC" w14:textId="77777777" w:rsidR="004A5AFF" w:rsidRPr="004A5AFF" w:rsidRDefault="004A5AFF" w:rsidP="002B70D4">
      <w:pPr>
        <w:shd w:val="clear" w:color="auto" w:fill="FFFFFF"/>
        <w:spacing w:after="0" w:line="360" w:lineRule="auto"/>
        <w:ind w:firstLine="375"/>
        <w:jc w:val="both"/>
        <w:rPr>
          <w:rFonts w:ascii="GHEA Grapalat" w:hAnsi="GHEA Grapalat" w:cs="Times New Roman"/>
          <w:sz w:val="24"/>
          <w:szCs w:val="24"/>
          <w:lang w:val="hy-AM"/>
        </w:rPr>
      </w:pPr>
      <w:r w:rsidRPr="004A5AFF">
        <w:rPr>
          <w:rFonts w:ascii="GHEA Grapalat" w:hAnsi="GHEA Grapalat" w:cs="Times New Roman"/>
          <w:sz w:val="24"/>
          <w:szCs w:val="24"/>
          <w:lang w:val="hy-AM"/>
        </w:rPr>
        <w:t>առաջացնում է նախազգուշացում:</w:t>
      </w:r>
    </w:p>
    <w:p w14:paraId="71B5EFE3" w14:textId="77777777" w:rsidR="004A5AFF" w:rsidRPr="004A5AFF" w:rsidRDefault="004A5AFF" w:rsidP="002B70D4">
      <w:pPr>
        <w:shd w:val="clear" w:color="auto" w:fill="FFFFFF"/>
        <w:spacing w:after="0" w:line="360" w:lineRule="auto"/>
        <w:ind w:firstLine="375"/>
        <w:jc w:val="both"/>
        <w:rPr>
          <w:rFonts w:ascii="GHEA Grapalat" w:hAnsi="GHEA Grapalat" w:cs="Times New Roman"/>
          <w:sz w:val="24"/>
          <w:szCs w:val="24"/>
          <w:lang w:val="hy-AM"/>
        </w:rPr>
      </w:pPr>
      <w:r w:rsidRPr="004A5AFF">
        <w:rPr>
          <w:rFonts w:ascii="GHEA Grapalat" w:hAnsi="GHEA Grapalat" w:cs="Times New Roman"/>
          <w:sz w:val="24"/>
          <w:szCs w:val="24"/>
          <w:lang w:val="hy-AM"/>
        </w:rPr>
        <w:t xml:space="preserve">2.  </w:t>
      </w:r>
      <w:r w:rsidRPr="004A5AFF">
        <w:rPr>
          <w:rFonts w:ascii="GHEA Grapalat" w:hAnsi="GHEA Grapalat" w:cs="GHEA Grapalat"/>
          <w:sz w:val="24"/>
          <w:szCs w:val="24"/>
          <w:lang w:val="hy-AM"/>
        </w:rPr>
        <w:t>Սույն հոդվածի 1-ին մասով սահմանված արարքը վարչական տույժ նշանակելու մասին որոշման անբողոքարկելի դառնալուց հետո</w:t>
      </w:r>
      <w:r w:rsidRPr="004A5AFF">
        <w:rPr>
          <w:rFonts w:ascii="GHEA Grapalat" w:hAnsi="GHEA Grapalat" w:cs="Times New Roman"/>
          <w:sz w:val="24"/>
          <w:szCs w:val="24"/>
          <w:lang w:val="hy-AM"/>
        </w:rPr>
        <w:t xml:space="preserve">` </w:t>
      </w:r>
      <w:r w:rsidRPr="004A5AFF">
        <w:rPr>
          <w:rFonts w:ascii="GHEA Grapalat" w:hAnsi="GHEA Grapalat" w:cs="GHEA Grapalat"/>
          <w:sz w:val="24"/>
          <w:szCs w:val="24"/>
          <w:lang w:val="hy-AM"/>
        </w:rPr>
        <w:t>շարունակելը</w:t>
      </w:r>
    </w:p>
    <w:p w14:paraId="6BC0BBF1" w14:textId="77777777" w:rsidR="004A5AFF" w:rsidRPr="004A5AFF" w:rsidRDefault="004A5AFF" w:rsidP="002B70D4">
      <w:pPr>
        <w:spacing w:after="0" w:line="360" w:lineRule="auto"/>
        <w:jc w:val="both"/>
        <w:rPr>
          <w:rFonts w:ascii="GHEA Grapalat" w:hAnsi="GHEA Grapalat"/>
          <w:sz w:val="24"/>
          <w:szCs w:val="24"/>
          <w:lang w:val="hy-AM"/>
        </w:rPr>
      </w:pPr>
      <w:r w:rsidRPr="004A5AFF">
        <w:rPr>
          <w:rFonts w:ascii="GHEA Grapalat" w:hAnsi="GHEA Grapalat"/>
          <w:sz w:val="24"/>
          <w:szCs w:val="24"/>
          <w:lang w:val="hy-AM"/>
        </w:rPr>
        <w:t xml:space="preserve">       առաջացնում է տուգանք` հիսուն հազար դրամից  հարյուր հազար դրամի չափով:</w:t>
      </w:r>
    </w:p>
    <w:p w14:paraId="5BF6FCB8" w14:textId="77777777" w:rsidR="004A5AFF" w:rsidRPr="004A5AFF" w:rsidRDefault="004A5AFF" w:rsidP="002B70D4">
      <w:pPr>
        <w:shd w:val="clear" w:color="auto" w:fill="FFFFFF"/>
        <w:spacing w:after="0" w:line="360" w:lineRule="auto"/>
        <w:ind w:firstLine="375"/>
        <w:jc w:val="both"/>
        <w:rPr>
          <w:rFonts w:ascii="GHEA Grapalat" w:hAnsi="GHEA Grapalat" w:cs="Times New Roman"/>
          <w:sz w:val="24"/>
          <w:szCs w:val="24"/>
          <w:lang w:val="hy-AM"/>
        </w:rPr>
      </w:pPr>
      <w:r w:rsidRPr="004A5AFF">
        <w:rPr>
          <w:rFonts w:ascii="GHEA Grapalat" w:hAnsi="GHEA Grapalat" w:cs="Times New Roman"/>
          <w:sz w:val="24"/>
          <w:szCs w:val="24"/>
          <w:lang w:val="hy-AM"/>
        </w:rPr>
        <w:t>3. Սույն հոդվածի 1-ին մասում նշված անձի կողմից հայտարարագիրը՝ դրա լրացման նկատմամբ ներկայացվող պահանջների կամ ներկայացման կարգի խախտմամբ ներկայացնելը՝</w:t>
      </w:r>
    </w:p>
    <w:p w14:paraId="2D49F58A" w14:textId="77777777" w:rsidR="004A5AFF" w:rsidRPr="004A5AFF" w:rsidRDefault="004A5AFF" w:rsidP="002B70D4">
      <w:pPr>
        <w:spacing w:after="0" w:line="360" w:lineRule="auto"/>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առաջացնում է տուգանք` հիսուն հազար դրամից ութսուն հազար դրամի չափով:</w:t>
      </w:r>
    </w:p>
    <w:p w14:paraId="095D68AE" w14:textId="77777777" w:rsidR="004A5AFF" w:rsidRPr="004A5AFF" w:rsidRDefault="004A5AFF" w:rsidP="002B70D4">
      <w:pPr>
        <w:shd w:val="clear" w:color="auto" w:fill="FFFFFF"/>
        <w:spacing w:after="0" w:line="360" w:lineRule="auto"/>
        <w:ind w:firstLine="375"/>
        <w:jc w:val="both"/>
        <w:rPr>
          <w:rFonts w:ascii="GHEA Grapalat" w:hAnsi="GHEA Grapalat" w:cs="Times New Roman"/>
          <w:sz w:val="24"/>
          <w:szCs w:val="24"/>
          <w:lang w:val="hy-AM"/>
        </w:rPr>
      </w:pPr>
      <w:r w:rsidRPr="004A5AFF">
        <w:rPr>
          <w:rFonts w:ascii="GHEA Grapalat" w:hAnsi="GHEA Grapalat" w:cs="Times New Roman"/>
          <w:sz w:val="24"/>
          <w:szCs w:val="24"/>
          <w:lang w:val="hy-AM"/>
        </w:rPr>
        <w:t>4. Սույն հոդվածի 1-ին մասում նշված անձի կողմից հայտարարագրում անզգուշությամբ սխալ կամ ոչ ամբողջական տվյալ ներկայացնելը՝</w:t>
      </w:r>
    </w:p>
    <w:p w14:paraId="5F85A1DE" w14:textId="77777777" w:rsidR="004A5AFF" w:rsidRPr="004A5AFF" w:rsidRDefault="004A5AFF" w:rsidP="002B70D4">
      <w:pPr>
        <w:spacing w:after="0" w:line="360" w:lineRule="auto"/>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առաջացնում է տուգանք` երեսուն հազար դրամից  հիսուն հազար դրամի չափով:</w:t>
      </w:r>
    </w:p>
    <w:p w14:paraId="249FA681" w14:textId="77777777" w:rsidR="004A5AFF" w:rsidRPr="004A5AFF" w:rsidRDefault="004A5AFF" w:rsidP="002B70D4">
      <w:pPr>
        <w:shd w:val="clear" w:color="auto" w:fill="FFFFFF"/>
        <w:spacing w:after="0" w:line="360" w:lineRule="auto"/>
        <w:ind w:firstLine="375"/>
        <w:jc w:val="both"/>
        <w:rPr>
          <w:rFonts w:ascii="GHEA Grapalat" w:hAnsi="GHEA Grapalat" w:cs="Times New Roman"/>
          <w:sz w:val="24"/>
          <w:szCs w:val="24"/>
          <w:lang w:val="hy-AM"/>
        </w:rPr>
      </w:pPr>
      <w:r w:rsidRPr="004A5AFF">
        <w:rPr>
          <w:rFonts w:ascii="GHEA Grapalat" w:hAnsi="GHEA Grapalat" w:cs="Times New Roman"/>
          <w:sz w:val="24"/>
          <w:szCs w:val="24"/>
          <w:lang w:val="hy-AM"/>
        </w:rPr>
        <w:t>5. Սույն հոդվածի 1-ին մասում նշված անձի կողմից իրական շահառուների բացահայտման նպատակով պատշաճ ուսումնասիրություն չիրականացնելը կամ իրականացված պատշաճ ուսումնասիրության ընթացքում ձեռք բերված տեղեկությունները կամ փաստաթղթերն օրենսդրությամբ սահմանված ժամկետներում չպահպանելը՝</w:t>
      </w:r>
    </w:p>
    <w:p w14:paraId="1BC36913" w14:textId="77777777" w:rsidR="004A5AFF" w:rsidRPr="004A5AFF" w:rsidRDefault="004A5AFF" w:rsidP="002B70D4">
      <w:pPr>
        <w:spacing w:after="0" w:line="360" w:lineRule="auto"/>
        <w:ind w:firstLine="375"/>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առաջացնում է տուգանք` հիսուն հազար դրամից հարյուր հազար դրամի չափով:</w:t>
      </w:r>
    </w:p>
    <w:p w14:paraId="32A2B8F2" w14:textId="77777777" w:rsidR="004A5AFF" w:rsidRPr="004A5AFF" w:rsidRDefault="004A5AFF" w:rsidP="002B70D4">
      <w:pPr>
        <w:shd w:val="clear" w:color="auto" w:fill="FFFFFF"/>
        <w:spacing w:after="0" w:line="360" w:lineRule="auto"/>
        <w:ind w:firstLine="375"/>
        <w:jc w:val="both"/>
        <w:rPr>
          <w:rFonts w:ascii="GHEA Grapalat" w:hAnsi="GHEA Grapalat" w:cs="Times New Roman"/>
          <w:sz w:val="24"/>
          <w:szCs w:val="24"/>
          <w:lang w:val="hy-AM"/>
        </w:rPr>
      </w:pPr>
      <w:r w:rsidRPr="004A5AFF">
        <w:rPr>
          <w:rFonts w:ascii="GHEA Grapalat" w:hAnsi="GHEA Grapalat" w:cs="Times New Roman"/>
          <w:sz w:val="24"/>
          <w:szCs w:val="24"/>
          <w:lang w:val="hy-AM"/>
        </w:rPr>
        <w:t>6. Սույն հոդվածով սահմանված վարչական իրավախախտում կատարած անձն ազատվում է վարչական պատասխանատվությունից, եթե մինչև վարչական պատասխանատվության վերաբերյալ որոշում կայացնելը վերացրել է խախտումը և իրավաբանական անձանց պետական գրանցում իրականացնող իրավասու պետական մարմնին է ներկայացրել ապացույցներ այդ մասին:</w:t>
      </w:r>
    </w:p>
    <w:p w14:paraId="279DFADA" w14:textId="77777777" w:rsidR="004A5AFF" w:rsidRPr="004A5AFF" w:rsidRDefault="004A5AFF" w:rsidP="002B70D4">
      <w:pPr>
        <w:spacing w:after="0" w:line="360" w:lineRule="auto"/>
        <w:ind w:firstLine="709"/>
        <w:jc w:val="both"/>
        <w:rPr>
          <w:rFonts w:ascii="GHEA Grapalat" w:hAnsi="GHEA Grapalat"/>
          <w:b/>
          <w:color w:val="auto"/>
          <w:sz w:val="24"/>
          <w:szCs w:val="24"/>
          <w:lang w:val="hy-AM"/>
        </w:rPr>
      </w:pPr>
    </w:p>
    <w:p w14:paraId="72AD35FD" w14:textId="77777777" w:rsidR="004A5AFF" w:rsidRPr="004A5AFF" w:rsidRDefault="004A5AFF" w:rsidP="002B70D4">
      <w:pPr>
        <w:shd w:val="clear" w:color="auto" w:fill="FFFFFF"/>
        <w:spacing w:after="0" w:line="360" w:lineRule="auto"/>
        <w:ind w:firstLine="375"/>
        <w:jc w:val="both"/>
        <w:rPr>
          <w:rFonts w:ascii="GHEA Grapalat" w:eastAsia="Calibri" w:hAnsi="GHEA Grapalat" w:cs="Arial Unicode"/>
          <w:b/>
          <w:sz w:val="24"/>
          <w:szCs w:val="24"/>
          <w:lang w:val="hy-AM"/>
        </w:rPr>
      </w:pPr>
      <w:r w:rsidRPr="004A5AFF">
        <w:rPr>
          <w:rFonts w:eastAsia="Calibri"/>
          <w:b/>
          <w:sz w:val="24"/>
          <w:szCs w:val="24"/>
          <w:lang w:val="hy-AM"/>
        </w:rPr>
        <w:t> </w:t>
      </w:r>
      <w:r w:rsidRPr="004A5AFF">
        <w:rPr>
          <w:rFonts w:ascii="GHEA Grapalat" w:eastAsia="Calibri" w:hAnsi="GHEA Grapalat" w:cs="GHEA Grapalat"/>
          <w:b/>
          <w:sz w:val="24"/>
          <w:szCs w:val="24"/>
          <w:lang w:val="hy-AM"/>
        </w:rPr>
        <w:t xml:space="preserve">Հոդված </w:t>
      </w:r>
      <w:r w:rsidRPr="004A5AFF">
        <w:rPr>
          <w:rFonts w:eastAsia="Calibri"/>
          <w:b/>
          <w:sz w:val="24"/>
          <w:szCs w:val="24"/>
          <w:lang w:val="hy-AM"/>
        </w:rPr>
        <w:t> </w:t>
      </w:r>
      <w:r w:rsidRPr="004A5AFF">
        <w:rPr>
          <w:rFonts w:ascii="GHEA Grapalat" w:eastAsia="Calibri" w:hAnsi="GHEA Grapalat" w:cs="GHEA Grapalat"/>
          <w:b/>
          <w:sz w:val="24"/>
          <w:szCs w:val="24"/>
          <w:lang w:val="hy-AM"/>
        </w:rPr>
        <w:t xml:space="preserve">354. </w:t>
      </w:r>
      <w:r w:rsidRPr="004A5AFF">
        <w:rPr>
          <w:rFonts w:ascii="GHEA Grapalat" w:eastAsia="Calibri" w:hAnsi="GHEA Grapalat" w:cs="Arial Unicode"/>
          <w:b/>
          <w:sz w:val="24"/>
          <w:szCs w:val="24"/>
          <w:lang w:val="hy-AM"/>
        </w:rPr>
        <w:t xml:space="preserve">Սեղմված բնական կամ հեղուկացված նավթային գազով աշխատելու համար ավտոտրանսպորտային միջոցների վրա գազաբալոնային սարքավորումների տեղադրման, գազաբալոնների պարբերական վկայագրման և լցավորման </w:t>
      </w:r>
      <w:r w:rsidRPr="004A5AFF">
        <w:rPr>
          <w:rFonts w:ascii="GHEA Grapalat" w:eastAsia="Calibri" w:hAnsi="GHEA Grapalat" w:cs="Times New Roman"/>
          <w:b/>
          <w:sz w:val="24"/>
          <w:szCs w:val="24"/>
          <w:lang w:val="hy-AM"/>
        </w:rPr>
        <w:t xml:space="preserve">պահանջները խախտելը </w:t>
      </w:r>
    </w:p>
    <w:p w14:paraId="79FD1EF9" w14:textId="77777777" w:rsidR="004A5AFF" w:rsidRPr="004A5AFF" w:rsidRDefault="004A5AFF" w:rsidP="002B70D4">
      <w:pPr>
        <w:shd w:val="clear" w:color="auto" w:fill="FFFFFF"/>
        <w:spacing w:after="0" w:line="360" w:lineRule="auto"/>
        <w:ind w:firstLine="375"/>
        <w:jc w:val="both"/>
        <w:rPr>
          <w:rFonts w:ascii="GHEA Grapalat" w:eastAsia="Calibri" w:hAnsi="GHEA Grapalat" w:cs="GHEA Grapalat"/>
          <w:b/>
          <w:color w:val="auto"/>
          <w:sz w:val="24"/>
          <w:szCs w:val="24"/>
          <w:lang w:val="hy-AM"/>
        </w:rPr>
      </w:pPr>
    </w:p>
    <w:p w14:paraId="7E9A1E3B" w14:textId="77777777" w:rsidR="004A5AFF" w:rsidRPr="004A5AFF" w:rsidRDefault="004A5AFF" w:rsidP="002B70D4">
      <w:pPr>
        <w:shd w:val="clear" w:color="auto" w:fill="FFFFFF"/>
        <w:spacing w:after="0" w:line="360" w:lineRule="auto"/>
        <w:ind w:firstLine="375"/>
        <w:jc w:val="both"/>
        <w:rPr>
          <w:rFonts w:ascii="GHEA Grapalat" w:eastAsia="Calibri" w:hAnsi="GHEA Grapalat" w:cs="Times New Roman"/>
          <w:sz w:val="24"/>
          <w:szCs w:val="24"/>
          <w:lang w:val="hy-AM"/>
        </w:rPr>
      </w:pPr>
      <w:r w:rsidRPr="004A5AFF">
        <w:rPr>
          <w:rFonts w:ascii="GHEA Grapalat" w:eastAsia="Calibri" w:hAnsi="GHEA Grapalat" w:cs="Times New Roman"/>
          <w:sz w:val="24"/>
          <w:szCs w:val="24"/>
          <w:lang w:val="hy-AM"/>
        </w:rPr>
        <w:t xml:space="preserve">1. </w:t>
      </w:r>
      <w:r w:rsidRPr="004A5AFF">
        <w:rPr>
          <w:rFonts w:ascii="GHEA Grapalat" w:eastAsia="Calibri" w:hAnsi="GHEA Grapalat" w:cs="Arial Unicode"/>
          <w:sz w:val="24"/>
          <w:szCs w:val="24"/>
          <w:lang w:val="hy-AM"/>
        </w:rPr>
        <w:t xml:space="preserve">Սեղմված բնական կամ հեղուկացված նավթային գազով աշխատելու համար ավտոտրանսպորտային միջոցների վրա գազաբալոնային սարքավորումների </w:t>
      </w:r>
      <w:r w:rsidRPr="004A5AFF">
        <w:rPr>
          <w:rFonts w:ascii="GHEA Grapalat" w:eastAsia="Calibri" w:hAnsi="GHEA Grapalat" w:cs="Times New Roman"/>
          <w:sz w:val="24"/>
          <w:szCs w:val="24"/>
          <w:lang w:val="hy-AM"/>
        </w:rPr>
        <w:t>տեղադրման կամ պարբերական վկայագրման կարգի պահանջների խախտմամբ Կառավարության սահմանած նմուշի փաստաթղթերի տրամադրումը կամ տվյալ ավտոտրանսպորտային միջոցների կամ գազաբալոնների վերաբերյալ տվյալները էլեկտրոնային շտեմարան մուտքագրելը`</w:t>
      </w:r>
    </w:p>
    <w:p w14:paraId="7986AD4C"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երեք հարյուր հազար դրամից հինգ հարյուր հազար դրամի չափով:</w:t>
      </w:r>
    </w:p>
    <w:p w14:paraId="3EB34428" w14:textId="77777777" w:rsidR="004A5AFF" w:rsidRPr="004A5AFF" w:rsidRDefault="004A5AFF" w:rsidP="002B70D4">
      <w:pPr>
        <w:shd w:val="clear" w:color="auto" w:fill="FFFFFF"/>
        <w:spacing w:after="0" w:line="360" w:lineRule="auto"/>
        <w:ind w:firstLine="375"/>
        <w:jc w:val="both"/>
        <w:rPr>
          <w:rFonts w:ascii="GHEA Grapalat" w:eastAsia="Calibri" w:hAnsi="GHEA Grapalat" w:cs="Times New Roman"/>
          <w:sz w:val="24"/>
          <w:szCs w:val="24"/>
          <w:lang w:val="hy-AM"/>
        </w:rPr>
      </w:pPr>
      <w:r w:rsidRPr="004A5AFF">
        <w:rPr>
          <w:rFonts w:ascii="GHEA Grapalat" w:eastAsia="Calibri" w:hAnsi="GHEA Grapalat" w:cs="Times New Roman"/>
          <w:sz w:val="24"/>
          <w:szCs w:val="24"/>
          <w:lang w:val="hy-AM"/>
        </w:rPr>
        <w:t xml:space="preserve"> 2. Առանց էլեկտրոնային շտեմարանի տվյալների հետ նույնականացվելու կամ նույնականացումից հետո դրական եզրակացություն չստանալու դեպքում գազաբալոնների լցավորումը`</w:t>
      </w:r>
    </w:p>
    <w:p w14:paraId="7E4A7CA2"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հիսուն հազար դրամից երկու հարյուր հազար դրամի չափով:</w:t>
      </w:r>
    </w:p>
    <w:p w14:paraId="0A9C4558"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Arial"/>
          <w:sz w:val="24"/>
          <w:szCs w:val="24"/>
          <w:lang w:val="hy-AM"/>
        </w:rPr>
        <w:t xml:space="preserve">3. </w:t>
      </w:r>
      <w:r w:rsidRPr="004A5AFF">
        <w:rPr>
          <w:rFonts w:ascii="GHEA Grapalat" w:hAnsi="GHEA Grapalat" w:cs="GHEA Grapalat"/>
          <w:color w:val="auto"/>
          <w:sz w:val="24"/>
          <w:szCs w:val="24"/>
          <w:lang w:val="hy-AM"/>
        </w:rPr>
        <w:t>Սույն հոդվածի 2-րդ մասով սահմանված արարքը՝ վարչական տույժ նշանակելու մասին որոշման անբողոքարկելի դառնալուց հետո` մեկ տարվա ընթացքում կրկին կատարելը՝</w:t>
      </w:r>
    </w:p>
    <w:p w14:paraId="281D096D"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 xml:space="preserve"> առաջացնում է տուգանք՝ տվյալ արարքի համար սույն հոդվածի 2-րդ մասով սահմանված տուգանքի չափի կրկնապատիկի չափով: </w:t>
      </w:r>
    </w:p>
    <w:p w14:paraId="2B24CAAE" w14:textId="22BD4726" w:rsidR="004A5AFF" w:rsidRPr="004A5AFF" w:rsidRDefault="00AF1255" w:rsidP="00AF1255">
      <w:pPr>
        <w:tabs>
          <w:tab w:val="left" w:pos="5760"/>
        </w:tabs>
        <w:spacing w:after="0" w:line="360" w:lineRule="auto"/>
        <w:jc w:val="both"/>
        <w:rPr>
          <w:rFonts w:ascii="GHEA Grapalat" w:hAnsi="GHEA Grapalat"/>
          <w:color w:val="auto"/>
          <w:sz w:val="24"/>
          <w:szCs w:val="24"/>
          <w:lang w:val="hy-AM"/>
        </w:rPr>
      </w:pPr>
      <w:r>
        <w:rPr>
          <w:rFonts w:ascii="GHEA Grapalat" w:hAnsi="GHEA Grapalat"/>
          <w:color w:val="auto"/>
          <w:sz w:val="24"/>
          <w:szCs w:val="24"/>
          <w:lang w:val="hy-AM"/>
        </w:rPr>
        <w:tab/>
      </w:r>
    </w:p>
    <w:p w14:paraId="3D802D08"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355.  Ինկասացիոն գործունեության պահանջները խախտելը</w:t>
      </w:r>
    </w:p>
    <w:p w14:paraId="794C721B"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04C26CB9"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 Ինկաuացիոն կազմակերպության կանոնադրական կապիտալի չափը oրենքով uահմանված կանոնադրական կապիտալի չափին չհամապատասխանելը`</w:t>
      </w:r>
    </w:p>
    <w:p w14:paraId="31D1B2E0"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նախազգուշացում կամ տուգանք՝ երեսուն հազար դրամի չափով։ </w:t>
      </w:r>
    </w:p>
    <w:p w14:paraId="54C801A8"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2. Ինկաuացիոն կազմակերպության անձնակազմի պատրաuտվածության կամ տեխնիկական միջոցների պահանջվող վիճակն ապահովելու միջոցառումների կատարման վերաբերյալ պետական լիազորված մարմնի uահմանած պահանջները խախտելը`</w:t>
      </w:r>
    </w:p>
    <w:p w14:paraId="17F47269"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նախազգուշացում կամ տուգանք՝ երեսուն հազար դրամից հիսուն հազար դրամի չափով։ </w:t>
      </w:r>
    </w:p>
    <w:p w14:paraId="17D5DA99"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3. Ինկաuացիոն կազմակերպության կողմից  պետական լիազորված մարմնի uահմանած ժամկետում պետական լիազորված մարմնի` խախտումները վերացնելու հանձնարարականը չկատարելը`</w:t>
      </w:r>
    </w:p>
    <w:p w14:paraId="022FD8C2"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առաջացնում է լիցենզիայի գործողության կասեցում։</w:t>
      </w:r>
    </w:p>
    <w:p w14:paraId="009B2E4C"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4. Ինկաuացիոն կազմակերպության կողմից oրենսդրությամբ չնախատեuված այլ գործունեություն չիրականացնելու պահանջը խախտելը`</w:t>
      </w:r>
    </w:p>
    <w:p w14:paraId="5C4BC658"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լիցենզիայի գործողության դադարեցում։</w:t>
      </w:r>
    </w:p>
    <w:p w14:paraId="6204F94C"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5. Սույն հոդվածի 1-ին կամ 3-րդ մասերով սահմանված արարքներից որևէ մեկը վարչական տույժ նշանակելու մասին որոշման անբողոքարկելի դառնալուց հետո` մեկ տարվա ընթացքում կրկին կատարելը՝</w:t>
      </w:r>
    </w:p>
    <w:p w14:paraId="73DCD5D0"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լիցենզիայի գործողության դադարեցում:</w:t>
      </w:r>
    </w:p>
    <w:p w14:paraId="7A037A67" w14:textId="77777777" w:rsidR="004A5AFF" w:rsidRPr="004A5AFF" w:rsidRDefault="004A5AFF" w:rsidP="002B70D4">
      <w:pPr>
        <w:spacing w:after="0" w:line="360" w:lineRule="auto"/>
        <w:ind w:firstLine="708"/>
        <w:jc w:val="both"/>
        <w:rPr>
          <w:rFonts w:ascii="GHEA Grapalat" w:hAnsi="GHEA Grapalat" w:cs="Arial"/>
          <w:color w:val="auto"/>
          <w:sz w:val="24"/>
          <w:szCs w:val="24"/>
          <w:lang w:val="hy-AM"/>
        </w:rPr>
      </w:pPr>
      <w:r w:rsidRPr="004A5AFF">
        <w:rPr>
          <w:rFonts w:ascii="GHEA Grapalat" w:hAnsi="GHEA Grapalat"/>
          <w:color w:val="auto"/>
          <w:sz w:val="24"/>
          <w:szCs w:val="24"/>
          <w:lang w:val="hy-AM"/>
        </w:rPr>
        <w:t xml:space="preserve">6. </w:t>
      </w:r>
      <w:r w:rsidRPr="004A5AFF">
        <w:rPr>
          <w:rFonts w:ascii="GHEA Grapalat" w:hAnsi="GHEA Grapalat" w:cs="Arial"/>
          <w:color w:val="auto"/>
          <w:sz w:val="24"/>
          <w:szCs w:val="24"/>
          <w:lang w:val="hy-AM"/>
        </w:rPr>
        <w:t xml:space="preserve">Ինկասացիոն կազմակերպության կողմից կանխիկ դրամի ինկասացիա իրականացնելու համար սահմանված նվազագույն զրահապատման չափանիշներին </w:t>
      </w:r>
      <w:r w:rsidRPr="004A5AFF">
        <w:rPr>
          <w:rFonts w:ascii="GHEA Grapalat" w:hAnsi="GHEA Grapalat" w:cs="Arial"/>
          <w:color w:val="auto"/>
          <w:sz w:val="24"/>
          <w:szCs w:val="24"/>
          <w:lang w:val="hy-AM"/>
        </w:rPr>
        <w:lastRenderedPageBreak/>
        <w:t>համապատասխանող ավտոտրանսպորտային միջոց չապահովելը կամ մեքենաները սահմանված կարգով չկահավորելը`</w:t>
      </w:r>
    </w:p>
    <w:p w14:paraId="727BCCB5" w14:textId="77777777" w:rsidR="004A5AFF" w:rsidRPr="004A5AFF" w:rsidRDefault="004A5AFF" w:rsidP="002B70D4">
      <w:pPr>
        <w:spacing w:after="0" w:line="360" w:lineRule="auto"/>
        <w:ind w:firstLine="708"/>
        <w:jc w:val="both"/>
        <w:rPr>
          <w:rFonts w:ascii="GHEA Grapalat" w:hAnsi="GHEA Grapalat" w:cs="Arial"/>
          <w:color w:val="auto"/>
          <w:sz w:val="24"/>
          <w:szCs w:val="24"/>
          <w:lang w:val="hy-AM"/>
        </w:rPr>
      </w:pPr>
      <w:r w:rsidRPr="004A5AFF">
        <w:rPr>
          <w:rFonts w:ascii="GHEA Grapalat" w:hAnsi="GHEA Grapalat" w:cs="Arial"/>
          <w:color w:val="auto"/>
          <w:sz w:val="24"/>
          <w:szCs w:val="24"/>
          <w:lang w:val="hy-AM"/>
        </w:rPr>
        <w:t>առաջացնում է տուգանք՝ երկու հարյուր հազար դրամից չորս հարյուր հազար դրամի չափով:</w:t>
      </w:r>
    </w:p>
    <w:p w14:paraId="12692F5F" w14:textId="77777777" w:rsidR="004A5AFF" w:rsidRPr="004A5AFF" w:rsidRDefault="004A5AFF" w:rsidP="002B70D4">
      <w:pPr>
        <w:spacing w:after="0" w:line="360" w:lineRule="auto"/>
        <w:rPr>
          <w:rFonts w:ascii="GHEA Grapalat" w:hAnsi="GHEA Grapalat" w:cs="Arial"/>
          <w:color w:val="auto"/>
          <w:sz w:val="24"/>
          <w:szCs w:val="24"/>
          <w:lang w:val="hy-AM"/>
        </w:rPr>
      </w:pPr>
    </w:p>
    <w:p w14:paraId="684B0D7A"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2250E37A" w14:textId="77777777" w:rsidR="004A5AFF" w:rsidRPr="004A5AFF" w:rsidRDefault="004A5AFF" w:rsidP="002B70D4">
      <w:pPr>
        <w:spacing w:after="0" w:line="360" w:lineRule="auto"/>
        <w:ind w:firstLine="708"/>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356. Զբոսաշրջության և զբոսաշրջային գործունեության պահանջները խախտելը</w:t>
      </w:r>
    </w:p>
    <w:p w14:paraId="14339737"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p>
    <w:p w14:paraId="1A3CCEEE" w14:textId="312FC68E"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1. Հյուրանոցային ծառայություններ մատուցող անձի կողմից սպառողների համար դրսից տեսանելի հատվածում, ինտերնետային կայքում կամ գովազդային նյութերում հյուրանոցային տնտեսության օբյեկտը ներկայացնելիս</w:t>
      </w:r>
      <w:r w:rsidRPr="004A5AFF">
        <w:rPr>
          <w:color w:val="auto"/>
          <w:sz w:val="24"/>
          <w:szCs w:val="24"/>
          <w:lang w:val="hy-AM"/>
        </w:rPr>
        <w:t> </w:t>
      </w:r>
      <w:r w:rsidRPr="004A5AFF">
        <w:rPr>
          <w:rFonts w:ascii="GHEA Grapalat" w:hAnsi="GHEA Grapalat" w:cs="GHEA Grapalat"/>
          <w:color w:val="auto"/>
          <w:sz w:val="24"/>
          <w:szCs w:val="24"/>
          <w:lang w:val="hy-AM"/>
        </w:rPr>
        <w:t>օրենսդրությամբ սահմանված կարգով դրա տեսակը չնշելը, հյուրանոցային տնտեսության օբյեկտն իր տեսակին չհամապատասխանող տեսակով ներկայացնելը կամ գովազդելը, կամ սահմանված կարգով համապատասխան որակավորման կարգ ունեցող հյուրանոցային տնտեսության օբյեկտի որակավորման կարգի նշանը չօգտագործելը կամ օգտագործվող նշանին համապատասխանող որակավորման կարգ չունեցող հյուրանոցային տնտեսության օբյեկտը ներկայացնելու կամ գովազդելու նպատակով որակավորման կարգի նշան օգտագործելը կամ որակավորման կարգի նշաններին մոլորեցնելու աստիճան</w:t>
      </w:r>
      <w:r w:rsidR="00AF1255">
        <w:rPr>
          <w:rFonts w:ascii="GHEA Grapalat" w:hAnsi="GHEA Grapalat" w:cs="GHEA Grapalat"/>
          <w:color w:val="auto"/>
          <w:sz w:val="24"/>
          <w:szCs w:val="24"/>
          <w:lang w:val="hy-AM"/>
        </w:rPr>
        <w:t>ի նման նշաններ օգտագործելը`</w:t>
      </w:r>
      <w:r w:rsidR="00AF1255">
        <w:rPr>
          <w:rFonts w:ascii="GHEA Grapalat" w:hAnsi="GHEA Grapalat" w:cs="GHEA Grapalat"/>
          <w:color w:val="auto"/>
          <w:sz w:val="24"/>
          <w:szCs w:val="24"/>
          <w:lang w:val="hy-AM"/>
        </w:rPr>
        <w:tab/>
      </w:r>
      <w:r w:rsidR="00AF1255">
        <w:rPr>
          <w:rFonts w:ascii="GHEA Grapalat" w:hAnsi="GHEA Grapalat" w:cs="GHEA Grapalat"/>
          <w:color w:val="auto"/>
          <w:sz w:val="24"/>
          <w:szCs w:val="24"/>
          <w:lang w:val="hy-AM"/>
        </w:rPr>
        <w:tab/>
      </w:r>
      <w:r w:rsidR="00AF1255">
        <w:rPr>
          <w:rFonts w:ascii="GHEA Grapalat" w:hAnsi="GHEA Grapalat" w:cs="GHEA Grapalat"/>
          <w:color w:val="auto"/>
          <w:sz w:val="24"/>
          <w:szCs w:val="24"/>
          <w:lang w:val="hy-AM"/>
        </w:rPr>
        <w:tab/>
      </w:r>
    </w:p>
    <w:p w14:paraId="29DB51E9"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հիսուն հազար դրամից երկու հարյուր հազար դրամի չափով:</w:t>
      </w:r>
    </w:p>
    <w:p w14:paraId="5DE21C21" w14:textId="18685E3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2. Հյուրանոցային տնտեսության օբյեկտների նկատմամբ օրենսդրությամբ սահմանվ</w:t>
      </w:r>
      <w:r w:rsidR="00E05C77">
        <w:rPr>
          <w:rFonts w:ascii="GHEA Grapalat" w:hAnsi="GHEA Grapalat" w:cs="GHEA Grapalat"/>
          <w:color w:val="auto"/>
          <w:sz w:val="24"/>
          <w:szCs w:val="24"/>
          <w:lang w:val="hy-AM"/>
        </w:rPr>
        <w:t>ած պահանջները չպահպանելը՝</w:t>
      </w:r>
      <w:r w:rsidR="00E05C77">
        <w:rPr>
          <w:rFonts w:ascii="GHEA Grapalat" w:hAnsi="GHEA Grapalat" w:cs="GHEA Grapalat"/>
          <w:color w:val="auto"/>
          <w:sz w:val="24"/>
          <w:szCs w:val="24"/>
          <w:lang w:val="hy-AM"/>
        </w:rPr>
        <w:tab/>
      </w:r>
      <w:r w:rsidR="00E05C77">
        <w:rPr>
          <w:rFonts w:ascii="GHEA Grapalat" w:hAnsi="GHEA Grapalat" w:cs="GHEA Grapalat"/>
          <w:color w:val="auto"/>
          <w:sz w:val="24"/>
          <w:szCs w:val="24"/>
          <w:lang w:val="hy-AM"/>
        </w:rPr>
        <w:tab/>
      </w:r>
      <w:r w:rsidR="00E05C77">
        <w:rPr>
          <w:rFonts w:ascii="GHEA Grapalat" w:hAnsi="GHEA Grapalat" w:cs="GHEA Grapalat"/>
          <w:color w:val="auto"/>
          <w:sz w:val="24"/>
          <w:szCs w:val="24"/>
          <w:lang w:val="hy-AM"/>
        </w:rPr>
        <w:tab/>
      </w:r>
      <w:r w:rsidR="00E05C77">
        <w:rPr>
          <w:rFonts w:ascii="GHEA Grapalat" w:hAnsi="GHEA Grapalat" w:cs="GHEA Grapalat"/>
          <w:color w:val="auto"/>
          <w:sz w:val="24"/>
          <w:szCs w:val="24"/>
          <w:lang w:val="hy-AM"/>
        </w:rPr>
        <w:tab/>
      </w:r>
      <w:r w:rsidR="00E05C77">
        <w:rPr>
          <w:rFonts w:ascii="GHEA Grapalat" w:hAnsi="GHEA Grapalat" w:cs="GHEA Grapalat"/>
          <w:color w:val="auto"/>
          <w:sz w:val="24"/>
          <w:szCs w:val="24"/>
          <w:lang w:val="hy-AM"/>
        </w:rPr>
        <w:tab/>
      </w:r>
      <w:r w:rsidRPr="004A5AFF">
        <w:rPr>
          <w:rFonts w:ascii="GHEA Grapalat" w:hAnsi="GHEA Grapalat" w:cs="GHEA Grapalat"/>
          <w:color w:val="auto"/>
          <w:sz w:val="24"/>
          <w:szCs w:val="24"/>
          <w:lang w:val="hy-AM"/>
        </w:rPr>
        <w:tab/>
      </w:r>
    </w:p>
    <w:p w14:paraId="465DF894"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երեսուն հազար դրամից հիսուն հազար դրամի չափով:</w:t>
      </w:r>
    </w:p>
    <w:p w14:paraId="1E161066" w14:textId="77777777" w:rsidR="004A5AFF" w:rsidRPr="004A5AFF" w:rsidRDefault="004A5AFF" w:rsidP="002B70D4">
      <w:pPr>
        <w:shd w:val="clear" w:color="auto" w:fill="FFFFFF"/>
        <w:spacing w:after="0" w:line="360" w:lineRule="auto"/>
        <w:rPr>
          <w:rFonts w:ascii="GHEA Grapalat" w:hAnsi="GHEA Grapalat" w:cs="Times New Roman"/>
          <w:sz w:val="24"/>
          <w:szCs w:val="24"/>
          <w:lang w:val="hy-AM"/>
        </w:rPr>
      </w:pPr>
    </w:p>
    <w:p w14:paraId="4F7FC93C"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lastRenderedPageBreak/>
        <w:t xml:space="preserve"> Հոդված 357. Աուդիտորական ծառայության իրականացման օրենսդրությամբ սահմանված պահանջները խախտելը</w:t>
      </w:r>
    </w:p>
    <w:p w14:paraId="7457D4C4"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688A5877"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 Աուդիտ իրականացնող անձի կողմից ոչ հավաստի</w:t>
      </w:r>
      <w:r w:rsidRPr="004A5AFF">
        <w:rPr>
          <w:color w:val="auto"/>
          <w:sz w:val="24"/>
          <w:szCs w:val="24"/>
          <w:lang w:val="hy-AM"/>
        </w:rPr>
        <w:t> </w:t>
      </w:r>
      <w:r w:rsidRPr="004A5AFF">
        <w:rPr>
          <w:rFonts w:ascii="GHEA Grapalat" w:hAnsi="GHEA Grapalat" w:cs="GHEA Grapalat"/>
          <w:color w:val="auto"/>
          <w:sz w:val="24"/>
          <w:szCs w:val="24"/>
          <w:lang w:val="hy-AM"/>
        </w:rPr>
        <w:t>աուդիտորական եզրակացություն տրամադրելը՝</w:t>
      </w:r>
    </w:p>
    <w:p w14:paraId="1E70B169"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ութ հարյուր հազար դրամից մեկ միլիոն դրամի չափով:</w:t>
      </w:r>
    </w:p>
    <w:p w14:paraId="6452DD5D"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2. Աուդիտ իրականացնող անձի կողմից աուդիտ իրականացնող անձի համար օրենքով արգելված ձեռնարկատիրական որևէ գործունեությամբ զբաղվելը ՝</w:t>
      </w:r>
    </w:p>
    <w:p w14:paraId="5A0318EB"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չորս հարյուր հազար դրամից վեց հարյուր հազար դրամի չափով:</w:t>
      </w:r>
    </w:p>
    <w:p w14:paraId="43DFCAEF"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3. Աուդիտ իրականացնող անձի կողմից՝ օրենսդրությամբ սահմանված հաշվետվությունների ներկայացման ժամկետները կամ դրանց ներկայացման օրենսդրությամբ սահմանված այլ պահանջները  խախտելը՝ </w:t>
      </w:r>
    </w:p>
    <w:p w14:paraId="7B790B50"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նախազգուշացում կամ տուգանք՝ քսան հազար դրամի չափով:</w:t>
      </w:r>
    </w:p>
    <w:p w14:paraId="6DB3E9C1"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4. Սույն հոդվածի 3-րդ մասով սահմանված խախտումները սահմանված ժամկետում չվերացնելը կամ վարչական տույժ նշանակելու մասին որոշման անբողոքարկելի դառնալուց հետո`  մեկ տարվա ընթացքում կրկին կատարելը՝</w:t>
      </w:r>
    </w:p>
    <w:p w14:paraId="2A1B8E52"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հիսուն հազար դրամից երկու հարյուր հազար դրամի չափով:</w:t>
      </w:r>
    </w:p>
    <w:p w14:paraId="7E2FA758"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E05C77">
        <w:rPr>
          <w:rFonts w:ascii="GHEA Grapalat" w:hAnsi="GHEA Grapalat" w:cs="GHEA Grapalat"/>
          <w:color w:val="auto"/>
          <w:sz w:val="24"/>
          <w:szCs w:val="24"/>
          <w:lang w:val="hy-AM"/>
        </w:rPr>
        <w:t>5.</w:t>
      </w:r>
      <w:r w:rsidRPr="004A5AFF">
        <w:rPr>
          <w:rFonts w:ascii="GHEA Grapalat" w:hAnsi="GHEA Grapalat" w:cs="GHEA Grapalat"/>
          <w:b/>
          <w:color w:val="auto"/>
          <w:sz w:val="24"/>
          <w:szCs w:val="24"/>
          <w:lang w:val="hy-AM"/>
        </w:rPr>
        <w:t xml:space="preserve"> </w:t>
      </w:r>
      <w:r w:rsidRPr="004A5AFF">
        <w:rPr>
          <w:rFonts w:ascii="GHEA Grapalat" w:hAnsi="GHEA Grapalat" w:cs="GHEA Grapalat"/>
          <w:color w:val="auto"/>
          <w:sz w:val="24"/>
          <w:szCs w:val="24"/>
          <w:lang w:val="hy-AM"/>
        </w:rPr>
        <w:t>Աուդիտ իրականացնող անձի կողմից՝ աուդիտորական ծառայություններն առնվազն մեկ</w:t>
      </w:r>
      <w:r w:rsidRPr="004A5AFF">
        <w:rPr>
          <w:color w:val="auto"/>
          <w:sz w:val="24"/>
          <w:szCs w:val="24"/>
          <w:lang w:val="hy-AM"/>
        </w:rPr>
        <w:t> </w:t>
      </w:r>
      <w:r w:rsidRPr="004A5AFF">
        <w:rPr>
          <w:rFonts w:ascii="GHEA Grapalat" w:hAnsi="GHEA Grapalat" w:cs="GHEA Grapalat"/>
          <w:color w:val="auto"/>
          <w:sz w:val="24"/>
          <w:szCs w:val="24"/>
          <w:lang w:val="hy-AM"/>
        </w:rPr>
        <w:t>աուդիտորի կողմից իրականացվելու վերաբերյալ օրենսդրությամբ սահմանված պահանջը խախտելը`</w:t>
      </w:r>
    </w:p>
    <w:p w14:paraId="0533C6B8"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չորս հարյուր հազար դրամից վեց հարյուր հազար դրամի չափով:</w:t>
      </w:r>
    </w:p>
    <w:p w14:paraId="2E5B3C1D"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6. Աուդիտ իրականացնող անձի կողմից՝ աուդիտորական եզրակացությունները, աուդիտորական հաշվետվությունները,</w:t>
      </w:r>
      <w:r w:rsidRPr="004A5AFF">
        <w:rPr>
          <w:color w:val="auto"/>
          <w:sz w:val="24"/>
          <w:szCs w:val="24"/>
          <w:lang w:val="hy-AM"/>
        </w:rPr>
        <w:t> </w:t>
      </w:r>
      <w:r w:rsidRPr="004A5AFF">
        <w:rPr>
          <w:rFonts w:ascii="GHEA Grapalat" w:hAnsi="GHEA Grapalat" w:cs="GHEA Grapalat"/>
          <w:color w:val="auto"/>
          <w:sz w:val="24"/>
          <w:szCs w:val="24"/>
          <w:lang w:val="hy-AM"/>
        </w:rPr>
        <w:t>աուդիտորի աշխատանքային փաստաթղթերը կամ</w:t>
      </w:r>
      <w:r w:rsidRPr="004A5AFF">
        <w:rPr>
          <w:color w:val="auto"/>
          <w:sz w:val="24"/>
          <w:szCs w:val="24"/>
          <w:lang w:val="hy-AM"/>
        </w:rPr>
        <w:t> </w:t>
      </w:r>
      <w:r w:rsidRPr="004A5AFF">
        <w:rPr>
          <w:rFonts w:ascii="GHEA Grapalat" w:hAnsi="GHEA Grapalat" w:cs="GHEA Grapalat"/>
          <w:color w:val="auto"/>
          <w:sz w:val="24"/>
          <w:szCs w:val="24"/>
          <w:lang w:val="hy-AM"/>
        </w:rPr>
        <w:t xml:space="preserve">աուդիտի անցկացման հետ կապված այլ </w:t>
      </w:r>
      <w:r w:rsidRPr="004A5AFF">
        <w:rPr>
          <w:rFonts w:ascii="GHEA Grapalat" w:hAnsi="GHEA Grapalat" w:cs="GHEA Grapalat"/>
          <w:color w:val="auto"/>
          <w:sz w:val="24"/>
          <w:szCs w:val="24"/>
          <w:lang w:val="hy-AM"/>
        </w:rPr>
        <w:lastRenderedPageBreak/>
        <w:t>փաստաթղթերը օրենսդրությամբ սահմանված կարգով, բայց ոչ պակաս, քան</w:t>
      </w:r>
      <w:r w:rsidRPr="004A5AFF">
        <w:rPr>
          <w:color w:val="auto"/>
          <w:sz w:val="24"/>
          <w:szCs w:val="24"/>
          <w:lang w:val="hy-AM"/>
        </w:rPr>
        <w:t> </w:t>
      </w:r>
      <w:r w:rsidRPr="004A5AFF">
        <w:rPr>
          <w:rFonts w:ascii="GHEA Grapalat" w:hAnsi="GHEA Grapalat" w:cs="GHEA Grapalat"/>
          <w:color w:val="auto"/>
          <w:sz w:val="24"/>
          <w:szCs w:val="24"/>
          <w:lang w:val="hy-AM"/>
        </w:rPr>
        <w:t>աուդիտի անցկացմանը հաջորդող</w:t>
      </w:r>
      <w:r w:rsidRPr="004A5AFF">
        <w:rPr>
          <w:color w:val="auto"/>
          <w:sz w:val="24"/>
          <w:szCs w:val="24"/>
          <w:lang w:val="hy-AM"/>
        </w:rPr>
        <w:t> </w:t>
      </w:r>
      <w:r w:rsidRPr="004A5AFF">
        <w:rPr>
          <w:rFonts w:ascii="GHEA Grapalat" w:hAnsi="GHEA Grapalat" w:cs="GHEA Grapalat"/>
          <w:color w:val="auto"/>
          <w:sz w:val="24"/>
          <w:szCs w:val="24"/>
          <w:lang w:val="hy-AM"/>
        </w:rPr>
        <w:t xml:space="preserve"> հինգ տարիների ընթացքում, պահպանելու օրենսդրությամբ սահմանված պահանջը խախտելը՝</w:t>
      </w:r>
    </w:p>
    <w:p w14:paraId="7D1DF202"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հազար դրամից երկու հարյուր հազար դրամի չափով:</w:t>
      </w:r>
    </w:p>
    <w:p w14:paraId="00DA2FE4"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7. Աուդիտ իրականացնող անձի կողմից աուդիտորական եզրակացության կազմմանը, ստորագրմանը, հաստատմանը կամ օրինակների տրամադրմանը վերաբերող օրենսդրությամբ սահմանված պահանջները խախտելը՝</w:t>
      </w:r>
    </w:p>
    <w:p w14:paraId="4D6BE65D"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հազար դրամից երկու հարյուր հազար դրամի չափով:</w:t>
      </w:r>
    </w:p>
    <w:p w14:paraId="3F7161E4"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8. Աուդիտ իրականացնող անձի կողմից աուդիտորական գործունեություն իրականացնելու արգելքի դեպքում </w:t>
      </w:r>
      <w:r w:rsidRPr="004A5AFF">
        <w:rPr>
          <w:b/>
          <w:color w:val="auto"/>
          <w:sz w:val="24"/>
          <w:szCs w:val="24"/>
          <w:lang w:val="hy-AM"/>
        </w:rPr>
        <w:t> </w:t>
      </w:r>
      <w:r w:rsidRPr="004A5AFF">
        <w:rPr>
          <w:rFonts w:ascii="GHEA Grapalat" w:hAnsi="GHEA Grapalat" w:cs="GHEA Grapalat"/>
          <w:color w:val="auto"/>
          <w:sz w:val="24"/>
          <w:szCs w:val="24"/>
          <w:lang w:val="hy-AM"/>
        </w:rPr>
        <w:t>աուդիտորական ծառայություններ իրականացնելուց չհրաժարվելը՝</w:t>
      </w:r>
    </w:p>
    <w:p w14:paraId="7BC5408A"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երեք հարյուր հիսուն հազար դրամից հինգ հարյուր հազար դրամի չափով:</w:t>
      </w:r>
    </w:p>
    <w:p w14:paraId="5949F0BB"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9. Աուդիտ իրականացնող անձի կողմից աուդիտի կամ հարակից ծառայությունների փաստաթղթավորման վերաբերյալ օրենսդրությամբ սահմանած պահանջները խախտելը, որը չի ազդել աուդիտորական եզրակացության ձևի կամ բովանդակության վրա`</w:t>
      </w:r>
    </w:p>
    <w:p w14:paraId="04A526DB"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հիսուն հազար դրամից երկու հարյուր հազար դրամի չափով:</w:t>
      </w:r>
    </w:p>
    <w:p w14:paraId="4ED048C5"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10. Աուդիտ իրականացնող անձի կողմից օրենսդրությամբ սահմանված ժամանակահատվածում իր տարեկան ֆինանսական հաշվետվությունները կամ</w:t>
      </w:r>
      <w:r w:rsidRPr="004A5AFF">
        <w:rPr>
          <w:color w:val="auto"/>
          <w:sz w:val="24"/>
          <w:szCs w:val="24"/>
          <w:lang w:val="hy-AM"/>
        </w:rPr>
        <w:t> </w:t>
      </w:r>
      <w:r w:rsidRPr="004A5AFF">
        <w:rPr>
          <w:rFonts w:ascii="GHEA Grapalat" w:hAnsi="GHEA Grapalat" w:cs="GHEA Grapalat"/>
          <w:color w:val="auto"/>
          <w:sz w:val="24"/>
          <w:szCs w:val="24"/>
          <w:lang w:val="hy-AM"/>
        </w:rPr>
        <w:t>աուդիտի ենթարկված անձանց ցանկը իր ինտերնետային կայքում չտեղադրելը կամ ինտերնետային կայք չունենալը՝</w:t>
      </w:r>
    </w:p>
    <w:p w14:paraId="278483A9"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հազար դրամից երկու հարյուր հազար դրամի չափով:</w:t>
      </w:r>
    </w:p>
    <w:p w14:paraId="21BBB8EC"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11. Սույն հոդվածի 5-10-րդ մասերով սահմանված արարքներից որևէ մեկը վարչական տույժ նշանակելու մասին որոշման անբողոքարկելի դառնալուց հետո`  երեք տարվա ընթացքում կրկին կատարելը՝</w:t>
      </w:r>
    </w:p>
    <w:p w14:paraId="39B1F6FF"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տվյալ արարքի համար սույն հոդվածի համապատասխան մասով սահմանված տուգանքի չափի կրկնապատիկի չափով:</w:t>
      </w:r>
    </w:p>
    <w:p w14:paraId="7B5D767D" w14:textId="77777777" w:rsidR="004A5AFF" w:rsidRPr="004A5AFF" w:rsidRDefault="004A5AFF" w:rsidP="002B70D4">
      <w:pPr>
        <w:spacing w:after="0" w:line="360" w:lineRule="auto"/>
        <w:jc w:val="both"/>
        <w:rPr>
          <w:rFonts w:ascii="GHEA Grapalat" w:hAnsi="GHEA Grapalat"/>
          <w:sz w:val="24"/>
          <w:szCs w:val="24"/>
          <w:lang w:val="hy-AM"/>
        </w:rPr>
      </w:pPr>
    </w:p>
    <w:p w14:paraId="7C2CD382" w14:textId="77777777" w:rsidR="004A5AFF" w:rsidRPr="004A5AFF" w:rsidRDefault="004A5AFF" w:rsidP="002B70D4">
      <w:pPr>
        <w:spacing w:after="0" w:line="360" w:lineRule="auto"/>
        <w:jc w:val="center"/>
        <w:rPr>
          <w:rFonts w:ascii="GHEA Grapalat" w:hAnsi="GHEA Grapalat"/>
          <w:color w:val="auto"/>
          <w:sz w:val="24"/>
          <w:szCs w:val="24"/>
          <w:lang w:val="hy-AM"/>
        </w:rPr>
      </w:pPr>
      <w:r w:rsidRPr="004A5AFF">
        <w:rPr>
          <w:rFonts w:ascii="GHEA Grapalat" w:hAnsi="GHEA Grapalat" w:cs="GHEA Grapalat"/>
          <w:b/>
          <w:color w:val="auto"/>
          <w:sz w:val="24"/>
          <w:szCs w:val="24"/>
          <w:lang w:val="hy-AM"/>
        </w:rPr>
        <w:t>ԳԼՈՒԽ 35.</w:t>
      </w:r>
    </w:p>
    <w:p w14:paraId="5EBB1F0E" w14:textId="77777777" w:rsidR="004A5AFF" w:rsidRPr="004A5AFF" w:rsidRDefault="004A5AFF" w:rsidP="002B70D4">
      <w:pPr>
        <w:spacing w:after="0" w:line="360" w:lineRule="auto"/>
        <w:jc w:val="center"/>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ՏՆՏԵՍԱԿԱՆ ՄՐՑԱԿՑՈՒԹՅԱՆ ՊԱՇՏՊԱՆՈՒԹՅԱՆ ԲՆԱԳԱՎԱՌՈՒՄ  ՎԱՐՉԱԿԱՆ ԻՐԱՎԱԽԱԽՏՈՒՄՆԵՐԸ</w:t>
      </w:r>
    </w:p>
    <w:p w14:paraId="4BA34D9A" w14:textId="77777777" w:rsidR="004A5AFF" w:rsidRPr="004A5AFF" w:rsidRDefault="004A5AFF" w:rsidP="002B70D4">
      <w:pPr>
        <w:tabs>
          <w:tab w:val="left" w:pos="180"/>
          <w:tab w:val="left" w:pos="284"/>
        </w:tabs>
        <w:spacing w:after="0" w:line="360" w:lineRule="auto"/>
        <w:jc w:val="both"/>
        <w:rPr>
          <w:rFonts w:ascii="GHEA Grapalat" w:hAnsi="GHEA Grapalat" w:cs="Sylfaen"/>
          <w:b/>
          <w:sz w:val="24"/>
          <w:szCs w:val="24"/>
          <w:lang w:val="af-ZA"/>
        </w:rPr>
      </w:pPr>
    </w:p>
    <w:p w14:paraId="52E4EDE7" w14:textId="77777777" w:rsidR="004A5AFF" w:rsidRPr="004A5AFF" w:rsidRDefault="004A5AFF" w:rsidP="002B70D4">
      <w:pPr>
        <w:tabs>
          <w:tab w:val="left" w:pos="180"/>
          <w:tab w:val="left" w:pos="284"/>
        </w:tabs>
        <w:spacing w:after="0" w:line="360" w:lineRule="auto"/>
        <w:ind w:firstLine="567"/>
        <w:jc w:val="both"/>
        <w:rPr>
          <w:rFonts w:ascii="GHEA Grapalat" w:hAnsi="GHEA Grapalat" w:cs="Sylfaen"/>
          <w:b/>
          <w:sz w:val="24"/>
          <w:szCs w:val="24"/>
          <w:lang w:val="hy-AM"/>
        </w:rPr>
      </w:pPr>
      <w:r w:rsidRPr="004A5AFF">
        <w:rPr>
          <w:rFonts w:ascii="GHEA Grapalat" w:hAnsi="GHEA Grapalat" w:cs="Sylfaen"/>
          <w:b/>
          <w:sz w:val="24"/>
          <w:szCs w:val="24"/>
          <w:lang w:val="af-ZA"/>
        </w:rPr>
        <w:t>Հոդված  358.</w:t>
      </w:r>
      <w:r w:rsidRPr="004A5AFF">
        <w:rPr>
          <w:rFonts w:ascii="GHEA Grapalat" w:hAnsi="GHEA Grapalat" w:cs="Sylfaen"/>
          <w:sz w:val="24"/>
          <w:szCs w:val="24"/>
          <w:lang w:val="af-ZA"/>
        </w:rPr>
        <w:t xml:space="preserve"> </w:t>
      </w:r>
      <w:r w:rsidRPr="004A5AFF">
        <w:rPr>
          <w:rFonts w:ascii="GHEA Grapalat" w:hAnsi="GHEA Grapalat" w:cs="Sylfaen"/>
          <w:b/>
          <w:sz w:val="24"/>
          <w:szCs w:val="24"/>
          <w:lang w:val="af-ZA"/>
        </w:rPr>
        <w:t>Հակամրցակցային համաձայնությունը</w:t>
      </w:r>
    </w:p>
    <w:p w14:paraId="33879268" w14:textId="77777777" w:rsidR="004A5AFF" w:rsidRPr="004A5AFF" w:rsidRDefault="004A5AFF" w:rsidP="002B70D4">
      <w:pPr>
        <w:tabs>
          <w:tab w:val="left" w:pos="180"/>
          <w:tab w:val="left" w:pos="284"/>
        </w:tabs>
        <w:spacing w:after="0" w:line="360" w:lineRule="auto"/>
        <w:ind w:firstLine="567"/>
        <w:jc w:val="both"/>
        <w:rPr>
          <w:rFonts w:ascii="GHEA Grapalat" w:hAnsi="GHEA Grapalat" w:cs="Sylfaen"/>
          <w:b/>
          <w:sz w:val="24"/>
          <w:szCs w:val="24"/>
          <w:lang w:val="hy-AM"/>
        </w:rPr>
      </w:pPr>
    </w:p>
    <w:p w14:paraId="7308714D" w14:textId="77777777" w:rsidR="004A5AFF" w:rsidRPr="004A5AFF" w:rsidRDefault="004A5AFF" w:rsidP="002B70D4">
      <w:pPr>
        <w:spacing w:after="0" w:line="360" w:lineRule="auto"/>
        <w:ind w:firstLine="567"/>
        <w:jc w:val="both"/>
        <w:rPr>
          <w:rFonts w:ascii="GHEA Grapalat" w:hAnsi="GHEA Grapalat" w:cs="GHEA Grapalat"/>
          <w:color w:val="auto"/>
          <w:sz w:val="24"/>
          <w:szCs w:val="24"/>
          <w:lang w:val="af-ZA"/>
        </w:rPr>
      </w:pPr>
      <w:r w:rsidRPr="004A5AFF">
        <w:rPr>
          <w:rFonts w:ascii="GHEA Grapalat" w:hAnsi="GHEA Grapalat" w:cs="GHEA Grapalat"/>
          <w:color w:val="auto"/>
          <w:sz w:val="24"/>
          <w:szCs w:val="24"/>
          <w:lang w:val="af-ZA"/>
        </w:rPr>
        <w:t xml:space="preserve">1. </w:t>
      </w:r>
      <w:r w:rsidRPr="004A5AFF">
        <w:rPr>
          <w:rFonts w:ascii="GHEA Grapalat" w:hAnsi="GHEA Grapalat" w:cs="GHEA Grapalat"/>
          <w:color w:val="auto"/>
          <w:sz w:val="24"/>
          <w:szCs w:val="24"/>
          <w:lang w:val="hy-AM"/>
        </w:rPr>
        <w:t>Հակամրցակցային համաձայնություն կնքելը (կայացնելը</w:t>
      </w:r>
      <w:r w:rsidRPr="004A5AFF">
        <w:rPr>
          <w:rFonts w:ascii="GHEA Grapalat" w:hAnsi="GHEA Grapalat" w:cs="GHEA Grapalat"/>
          <w:color w:val="auto"/>
          <w:sz w:val="24"/>
          <w:szCs w:val="24"/>
          <w:lang w:val="af-ZA"/>
        </w:rPr>
        <w:t xml:space="preserve"> </w:t>
      </w:r>
      <w:r w:rsidRPr="004A5AFF">
        <w:rPr>
          <w:rFonts w:ascii="GHEA Grapalat" w:hAnsi="GHEA Grapalat" w:cs="GHEA Grapalat"/>
          <w:color w:val="auto"/>
          <w:sz w:val="24"/>
          <w:szCs w:val="24"/>
          <w:lang w:val="hy-AM"/>
        </w:rPr>
        <w:t>կամ այդ համաձայնությանը մասնակցելը)</w:t>
      </w:r>
      <w:r w:rsidRPr="004A5AFF">
        <w:rPr>
          <w:rFonts w:ascii="GHEA Grapalat" w:hAnsi="GHEA Grapalat" w:cs="GHEA Grapalat"/>
          <w:color w:val="auto"/>
          <w:sz w:val="24"/>
          <w:szCs w:val="24"/>
          <w:lang w:val="af-ZA"/>
        </w:rPr>
        <w:t xml:space="preserve">, </w:t>
      </w:r>
      <w:r w:rsidRPr="004A5AFF">
        <w:rPr>
          <w:rFonts w:ascii="GHEA Grapalat" w:hAnsi="GHEA Grapalat"/>
          <w:sz w:val="24"/>
          <w:szCs w:val="24"/>
          <w:shd w:val="clear" w:color="auto" w:fill="FFFFFF"/>
          <w:lang w:val="hy-AM"/>
        </w:rPr>
        <w:t>որը</w:t>
      </w:r>
      <w:r w:rsidRPr="004A5AFF">
        <w:rPr>
          <w:rFonts w:ascii="GHEA Grapalat" w:hAnsi="GHEA Grapalat"/>
          <w:sz w:val="24"/>
          <w:szCs w:val="24"/>
          <w:shd w:val="clear" w:color="auto" w:fill="FFFFFF"/>
          <w:lang w:val="af-ZA"/>
        </w:rPr>
        <w:t xml:space="preserve"> չի </w:t>
      </w:r>
      <w:r w:rsidRPr="004A5AFF">
        <w:rPr>
          <w:rFonts w:ascii="GHEA Grapalat" w:hAnsi="GHEA Grapalat"/>
          <w:sz w:val="24"/>
          <w:szCs w:val="24"/>
          <w:shd w:val="clear" w:color="auto" w:fill="FFFFFF"/>
          <w:lang w:val="hy-AM"/>
        </w:rPr>
        <w:t>հանգեցրել</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lang w:val="hy-AM"/>
        </w:rPr>
        <w:t>մրցակցության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lang w:val="hy-AM"/>
        </w:rPr>
        <w:t>սահմանափակման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lang w:val="hy-AM"/>
        </w:rPr>
        <w:t>կանխման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lang w:val="hy-AM"/>
        </w:rPr>
        <w:t>կամ</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lang w:val="hy-AM"/>
        </w:rPr>
        <w:t>արգելման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lang w:val="hy-AM"/>
        </w:rPr>
        <w:t>և</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lang w:val="hy-AM"/>
        </w:rPr>
        <w:t>խոշոր</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lang w:val="hy-AM"/>
        </w:rPr>
        <w:t>չափերի</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lang w:val="hy-AM"/>
        </w:rPr>
        <w:t>գույքային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lang w:val="hy-AM"/>
        </w:rPr>
        <w:t>վնաս</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lang w:val="hy-AM"/>
        </w:rPr>
        <w:t>չի</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lang w:val="hy-AM"/>
        </w:rPr>
        <w:t>պատճառել</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lang w:val="hy-AM"/>
        </w:rPr>
        <w:t>անձի</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lang w:val="hy-AM"/>
        </w:rPr>
        <w:t>կամ</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lang w:val="hy-AM"/>
        </w:rPr>
        <w:t>կազմակերպության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lang w:val="hy-AM"/>
        </w:rPr>
        <w:t>իրավունքներին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lang w:val="hy-AM"/>
        </w:rPr>
        <w:t>ազատություններին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lang w:val="hy-AM"/>
        </w:rPr>
        <w:t>կամ</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lang w:val="hy-AM"/>
        </w:rPr>
        <w:t>օրինական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lang w:val="hy-AM"/>
        </w:rPr>
        <w:t>շահերին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lang w:val="hy-AM"/>
        </w:rPr>
        <w:t>կամ</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lang w:val="hy-AM"/>
        </w:rPr>
        <w:t>հասարակության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lang w:val="hy-AM"/>
        </w:rPr>
        <w:t>կամ</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lang w:val="hy-AM"/>
        </w:rPr>
        <w:t>պետության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lang w:val="hy-AM"/>
        </w:rPr>
        <w:t>օրինական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lang w:val="hy-AM"/>
        </w:rPr>
        <w:t>շահերին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lang w:val="hy-AM"/>
        </w:rPr>
        <w:t>կամ</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lang w:val="hy-AM"/>
        </w:rPr>
        <w:t>որի</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lang w:val="hy-AM"/>
        </w:rPr>
        <w:t>արդյունքով</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lang w:val="hy-AM"/>
        </w:rPr>
        <w:t>տնտեսավարող</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lang w:val="hy-AM"/>
        </w:rPr>
        <w:t>սուբյեկտը</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lang w:val="hy-AM"/>
        </w:rPr>
        <w:t>չի</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lang w:val="hy-AM"/>
        </w:rPr>
        <w:t>ստացել</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lang w:val="hy-AM"/>
        </w:rPr>
        <w:t>խոշոր</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lang w:val="hy-AM"/>
        </w:rPr>
        <w:t>չափերի</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lang w:val="hy-AM"/>
        </w:rPr>
        <w:t>շահույթ</w:t>
      </w:r>
      <w:r w:rsidRPr="004A5AFF">
        <w:rPr>
          <w:rFonts w:ascii="GHEA Grapalat" w:hAnsi="GHEA Grapalat"/>
          <w:sz w:val="24"/>
          <w:szCs w:val="24"/>
          <w:shd w:val="clear" w:color="auto" w:fill="FFFFFF"/>
          <w:lang w:val="af-ZA"/>
        </w:rPr>
        <w:t>`</w:t>
      </w:r>
    </w:p>
    <w:p w14:paraId="25EF88CA" w14:textId="77777777" w:rsidR="004A5AFF" w:rsidRPr="004A5AFF" w:rsidRDefault="004A5AFF" w:rsidP="002B70D4">
      <w:pPr>
        <w:spacing w:after="0" w:line="360" w:lineRule="auto"/>
        <w:ind w:firstLine="567"/>
        <w:jc w:val="both"/>
        <w:rPr>
          <w:rFonts w:ascii="GHEA Grapalat" w:hAnsi="GHEA Grapalat" w:cs="Sylfaen"/>
          <w:sz w:val="24"/>
          <w:szCs w:val="24"/>
          <w:lang w:val="af-ZA"/>
        </w:rPr>
      </w:pPr>
      <w:r w:rsidRPr="004A5AFF">
        <w:rPr>
          <w:rFonts w:ascii="GHEA Grapalat" w:hAnsi="GHEA Grapalat" w:cs="GHEA Grapalat"/>
          <w:color w:val="auto"/>
          <w:sz w:val="24"/>
          <w:szCs w:val="24"/>
          <w:lang w:val="hy-AM"/>
        </w:rPr>
        <w:t xml:space="preserve"> առաջացնում է նախազգուշացում կամ տուգանք`</w:t>
      </w:r>
      <w:r w:rsidRPr="004A5AFF">
        <w:rPr>
          <w:color w:val="auto"/>
          <w:sz w:val="24"/>
          <w:szCs w:val="24"/>
          <w:lang w:val="hy-AM"/>
        </w:rPr>
        <w:t> </w:t>
      </w:r>
      <w:r w:rsidRPr="004A5AFF">
        <w:rPr>
          <w:rFonts w:ascii="GHEA Grapalat" w:hAnsi="GHEA Grapalat" w:cs="GHEA Grapalat"/>
          <w:color w:val="auto"/>
          <w:sz w:val="24"/>
          <w:szCs w:val="24"/>
          <w:lang w:val="hy-AM"/>
        </w:rPr>
        <w:t>տնտեuվարող uուբյեկտի</w:t>
      </w:r>
      <w:r w:rsidRPr="004A5AFF">
        <w:rPr>
          <w:rFonts w:ascii="GHEA Grapalat" w:hAnsi="GHEA Grapalat" w:cs="GHEA Grapalat"/>
          <w:color w:val="auto"/>
          <w:sz w:val="24"/>
          <w:szCs w:val="24"/>
          <w:lang w:val="af-ZA"/>
        </w:rPr>
        <w:t xml:space="preserve"> </w:t>
      </w:r>
      <w:r w:rsidRPr="004A5AFF">
        <w:rPr>
          <w:rFonts w:ascii="GHEA Grapalat" w:hAnsi="GHEA Grapalat" w:cs="GHEA Grapalat"/>
          <w:color w:val="auto"/>
          <w:sz w:val="24"/>
          <w:szCs w:val="24"/>
          <w:lang w:val="hy-AM"/>
        </w:rPr>
        <w:t>նկատմամբ</w:t>
      </w:r>
      <w:r w:rsidRPr="004A5AFF">
        <w:rPr>
          <w:rFonts w:ascii="GHEA Grapalat" w:hAnsi="GHEA Grapalat" w:cs="GHEA Grapalat"/>
          <w:color w:val="auto"/>
          <w:sz w:val="24"/>
          <w:szCs w:val="24"/>
          <w:lang w:val="af-ZA"/>
        </w:rPr>
        <w:t>`</w:t>
      </w:r>
      <w:r w:rsidRPr="004A5AFF">
        <w:rPr>
          <w:rFonts w:ascii="GHEA Grapalat" w:hAnsi="GHEA Grapalat" w:cs="GHEA Grapalat"/>
          <w:color w:val="auto"/>
          <w:sz w:val="24"/>
          <w:szCs w:val="24"/>
          <w:lang w:val="hy-AM"/>
        </w:rPr>
        <w:t xml:space="preserve"> տվյալ</w:t>
      </w:r>
      <w:r w:rsidRPr="004A5AFF">
        <w:rPr>
          <w:rFonts w:ascii="GHEA Grapalat" w:hAnsi="GHEA Grapalat" w:cs="GHEA Grapalat"/>
          <w:color w:val="auto"/>
          <w:sz w:val="24"/>
          <w:szCs w:val="24"/>
          <w:lang w:val="af-ZA"/>
        </w:rPr>
        <w:t xml:space="preserve"> </w:t>
      </w:r>
      <w:r w:rsidRPr="004A5AFF">
        <w:rPr>
          <w:rFonts w:ascii="GHEA Grapalat" w:hAnsi="GHEA Grapalat" w:cs="GHEA Grapalat"/>
          <w:color w:val="auto"/>
          <w:sz w:val="24"/>
          <w:szCs w:val="24"/>
          <w:lang w:val="hy-AM"/>
        </w:rPr>
        <w:t>իրավախախտմանը</w:t>
      </w:r>
      <w:r w:rsidRPr="004A5AFF">
        <w:rPr>
          <w:rFonts w:ascii="GHEA Grapalat" w:hAnsi="GHEA Grapalat" w:cs="GHEA Grapalat"/>
          <w:color w:val="auto"/>
          <w:sz w:val="24"/>
          <w:szCs w:val="24"/>
          <w:lang w:val="af-ZA"/>
        </w:rPr>
        <w:t xml:space="preserve"> </w:t>
      </w:r>
      <w:r w:rsidRPr="004A5AFF">
        <w:rPr>
          <w:rFonts w:ascii="GHEA Grapalat" w:hAnsi="GHEA Grapalat" w:cs="GHEA Grapalat"/>
          <w:color w:val="auto"/>
          <w:sz w:val="24"/>
          <w:szCs w:val="24"/>
          <w:lang w:val="hy-AM"/>
        </w:rPr>
        <w:t>նախորդող տարվա իր</w:t>
      </w:r>
      <w:r w:rsidRPr="004A5AFF">
        <w:rPr>
          <w:rFonts w:ascii="GHEA Grapalat" w:hAnsi="GHEA Grapalat" w:cs="GHEA Grapalat"/>
          <w:color w:val="auto"/>
          <w:sz w:val="24"/>
          <w:szCs w:val="24"/>
          <w:lang w:val="af-ZA"/>
        </w:rPr>
        <w:t xml:space="preserve"> </w:t>
      </w:r>
      <w:r w:rsidRPr="004A5AFF">
        <w:rPr>
          <w:rFonts w:ascii="GHEA Grapalat" w:hAnsi="GHEA Grapalat" w:cs="GHEA Grapalat"/>
          <w:color w:val="auto"/>
          <w:sz w:val="24"/>
          <w:szCs w:val="24"/>
          <w:lang w:val="hy-AM"/>
        </w:rPr>
        <w:t>հաuույթի մինչև տասը տոկոuի չափով</w:t>
      </w:r>
      <w:r w:rsidRPr="004A5AFF">
        <w:rPr>
          <w:rFonts w:ascii="GHEA Grapalat" w:hAnsi="GHEA Grapalat" w:cs="GHEA Grapalat"/>
          <w:color w:val="auto"/>
          <w:sz w:val="24"/>
          <w:szCs w:val="24"/>
          <w:lang w:val="af-ZA"/>
        </w:rPr>
        <w:t xml:space="preserve">, </w:t>
      </w:r>
      <w:r w:rsidRPr="004A5AFF">
        <w:rPr>
          <w:rFonts w:ascii="GHEA Grapalat" w:hAnsi="GHEA Grapalat" w:cs="GHEA Grapalat"/>
          <w:color w:val="auto"/>
          <w:sz w:val="24"/>
          <w:szCs w:val="24"/>
          <w:lang w:val="hy-AM"/>
        </w:rPr>
        <w:t>իսկ</w:t>
      </w:r>
      <w:r w:rsidRPr="004A5AFF">
        <w:rPr>
          <w:rFonts w:ascii="GHEA Grapalat" w:hAnsi="GHEA Grapalat" w:cs="GHEA Grapalat"/>
          <w:color w:val="auto"/>
          <w:sz w:val="24"/>
          <w:szCs w:val="24"/>
          <w:lang w:val="af-ZA"/>
        </w:rPr>
        <w:t xml:space="preserve"> </w:t>
      </w:r>
      <w:r w:rsidRPr="004A5AFF">
        <w:rPr>
          <w:rFonts w:ascii="GHEA Grapalat" w:hAnsi="GHEA Grapalat"/>
          <w:sz w:val="24"/>
          <w:szCs w:val="24"/>
          <w:lang w:val="hy-AM"/>
        </w:rPr>
        <w:t>նախորդ տարում 12 ամuից պակաu գործունեություն իրականացրած լինելու դեպքում` տվյալ</w:t>
      </w:r>
      <w:r w:rsidRPr="004A5AFF">
        <w:rPr>
          <w:rFonts w:ascii="GHEA Grapalat" w:hAnsi="GHEA Grapalat"/>
          <w:sz w:val="24"/>
          <w:szCs w:val="24"/>
          <w:lang w:val="af-ZA"/>
        </w:rPr>
        <w:t xml:space="preserve"> </w:t>
      </w:r>
      <w:r w:rsidRPr="004A5AFF">
        <w:rPr>
          <w:rFonts w:ascii="GHEA Grapalat" w:hAnsi="GHEA Grapalat"/>
          <w:sz w:val="24"/>
          <w:szCs w:val="24"/>
          <w:lang w:val="hy-AM"/>
        </w:rPr>
        <w:t>իրավախախտմանը</w:t>
      </w:r>
      <w:r w:rsidRPr="004A5AFF">
        <w:rPr>
          <w:rFonts w:ascii="GHEA Grapalat" w:hAnsi="GHEA Grapalat"/>
          <w:sz w:val="24"/>
          <w:szCs w:val="24"/>
          <w:lang w:val="af-ZA"/>
        </w:rPr>
        <w:t xml:space="preserve"> </w:t>
      </w:r>
      <w:r w:rsidRPr="004A5AFF">
        <w:rPr>
          <w:rFonts w:ascii="GHEA Grapalat" w:hAnsi="GHEA Grapalat" w:cs="Sylfaen"/>
          <w:sz w:val="24"/>
          <w:szCs w:val="24"/>
          <w:lang w:val="hy-AM"/>
        </w:rPr>
        <w:t>նախորդող</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բայց</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ոչ</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ավելի</w:t>
      </w:r>
      <w:r w:rsidRPr="004A5AFF">
        <w:rPr>
          <w:rFonts w:ascii="GHEA Grapalat" w:hAnsi="GHEA Grapalat"/>
          <w:sz w:val="24"/>
          <w:szCs w:val="24"/>
          <w:lang w:val="hy-AM"/>
        </w:rPr>
        <w:t xml:space="preserve">, </w:t>
      </w:r>
      <w:r w:rsidRPr="004A5AFF">
        <w:rPr>
          <w:rFonts w:ascii="GHEA Grapalat" w:hAnsi="GHEA Grapalat" w:cs="Sylfaen"/>
          <w:sz w:val="24"/>
          <w:szCs w:val="24"/>
          <w:lang w:val="hy-AM"/>
        </w:rPr>
        <w:t>քան</w:t>
      </w:r>
      <w:r w:rsidRPr="004A5AFF">
        <w:rPr>
          <w:rFonts w:ascii="GHEA Grapalat" w:hAnsi="GHEA Grapalat"/>
          <w:sz w:val="24"/>
          <w:szCs w:val="24"/>
          <w:lang w:val="hy-AM"/>
        </w:rPr>
        <w:t xml:space="preserve"> 12 </w:t>
      </w:r>
      <w:r w:rsidRPr="004A5AFF">
        <w:rPr>
          <w:rFonts w:ascii="GHEA Grapalat" w:hAnsi="GHEA Grapalat" w:cs="Sylfaen"/>
          <w:sz w:val="24"/>
          <w:szCs w:val="24"/>
          <w:lang w:val="hy-AM"/>
        </w:rPr>
        <w:t>ամսվա</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գործունեության</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ժամանակահատվածի</w:t>
      </w:r>
      <w:r w:rsidRPr="004A5AFF">
        <w:rPr>
          <w:rFonts w:ascii="GHEA Grapalat" w:hAnsi="GHEA Grapalat"/>
          <w:sz w:val="24"/>
          <w:szCs w:val="24"/>
          <w:lang w:val="hy-AM"/>
        </w:rPr>
        <w:t xml:space="preserve"> իր </w:t>
      </w:r>
      <w:r w:rsidRPr="004A5AFF">
        <w:rPr>
          <w:rFonts w:ascii="GHEA Grapalat" w:hAnsi="GHEA Grapalat" w:cs="Sylfaen"/>
          <w:sz w:val="24"/>
          <w:szCs w:val="24"/>
          <w:lang w:val="hy-AM"/>
        </w:rPr>
        <w:t>հա</w:t>
      </w:r>
      <w:r w:rsidRPr="004A5AFF">
        <w:rPr>
          <w:rFonts w:ascii="GHEA Grapalat" w:hAnsi="GHEA Grapalat"/>
          <w:sz w:val="24"/>
          <w:szCs w:val="24"/>
          <w:lang w:val="hy-AM"/>
        </w:rPr>
        <w:t>u</w:t>
      </w:r>
      <w:r w:rsidRPr="004A5AFF">
        <w:rPr>
          <w:rFonts w:ascii="GHEA Grapalat" w:hAnsi="GHEA Grapalat" w:cs="Sylfaen"/>
          <w:sz w:val="24"/>
          <w:szCs w:val="24"/>
          <w:lang w:val="hy-AM"/>
        </w:rPr>
        <w:t>ույթի</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մինչև</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տասը</w:t>
      </w:r>
      <w:r w:rsidRPr="004A5AFF">
        <w:rPr>
          <w:rFonts w:ascii="GHEA Grapalat" w:hAnsi="GHEA Grapalat"/>
          <w:sz w:val="24"/>
          <w:szCs w:val="24"/>
          <w:lang w:val="hy-AM"/>
        </w:rPr>
        <w:t xml:space="preserve"> </w:t>
      </w:r>
      <w:r w:rsidRPr="004A5AFF">
        <w:rPr>
          <w:rFonts w:ascii="GHEA Grapalat" w:hAnsi="GHEA Grapalat" w:cs="Sylfaen"/>
          <w:sz w:val="24"/>
          <w:szCs w:val="24"/>
          <w:lang w:val="hy-AM"/>
        </w:rPr>
        <w:t>տոկո</w:t>
      </w:r>
      <w:r w:rsidRPr="004A5AFF">
        <w:rPr>
          <w:rFonts w:ascii="GHEA Grapalat" w:hAnsi="GHEA Grapalat"/>
          <w:sz w:val="24"/>
          <w:szCs w:val="24"/>
          <w:lang w:val="hy-AM"/>
        </w:rPr>
        <w:t>u</w:t>
      </w:r>
      <w:r w:rsidRPr="004A5AFF">
        <w:rPr>
          <w:rFonts w:ascii="GHEA Grapalat" w:hAnsi="GHEA Grapalat" w:cs="Sylfaen"/>
          <w:sz w:val="24"/>
          <w:szCs w:val="24"/>
          <w:lang w:val="hy-AM"/>
        </w:rPr>
        <w:t>ը</w:t>
      </w:r>
      <w:r w:rsidRPr="004A5AFF">
        <w:rPr>
          <w:rFonts w:ascii="GHEA Grapalat" w:hAnsi="GHEA Grapalat"/>
          <w:sz w:val="24"/>
          <w:szCs w:val="24"/>
          <w:lang w:val="hy-AM"/>
        </w:rPr>
        <w:t xml:space="preserve">, </w:t>
      </w:r>
      <w:r w:rsidRPr="004A5AFF">
        <w:rPr>
          <w:rFonts w:ascii="GHEA Grapalat" w:hAnsi="GHEA Grapalat" w:cs="Sylfaen"/>
          <w:sz w:val="24"/>
          <w:szCs w:val="24"/>
          <w:lang w:val="af-ZA"/>
        </w:rPr>
        <w:t>տ</w:t>
      </w:r>
      <w:r w:rsidRPr="004A5AFF">
        <w:rPr>
          <w:rFonts w:ascii="GHEA Grapalat" w:hAnsi="GHEA Grapalat" w:cs="Sylfaen"/>
          <w:sz w:val="24"/>
          <w:szCs w:val="24"/>
          <w:lang w:val="hy-AM"/>
        </w:rPr>
        <w:t>նտեսվարող</w:t>
      </w:r>
      <w:r w:rsidRPr="004A5AFF">
        <w:rPr>
          <w:rFonts w:ascii="GHEA Grapalat" w:hAnsi="GHEA Grapalat"/>
          <w:sz w:val="24"/>
          <w:szCs w:val="24"/>
          <w:lang w:val="af-ZA"/>
        </w:rPr>
        <w:t xml:space="preserve"> </w:t>
      </w:r>
      <w:r w:rsidRPr="004A5AFF">
        <w:rPr>
          <w:rFonts w:ascii="GHEA Grapalat" w:hAnsi="GHEA Grapalat" w:cs="Sylfaen"/>
          <w:sz w:val="24"/>
          <w:szCs w:val="24"/>
          <w:lang w:val="hy-AM"/>
        </w:rPr>
        <w:t>սուբյեկտի</w:t>
      </w:r>
      <w:r w:rsidRPr="004A5AFF">
        <w:rPr>
          <w:rFonts w:ascii="GHEA Grapalat" w:hAnsi="GHEA Grapalat"/>
          <w:sz w:val="24"/>
          <w:szCs w:val="24"/>
          <w:lang w:val="af-ZA"/>
        </w:rPr>
        <w:t xml:space="preserve"> </w:t>
      </w:r>
      <w:r w:rsidRPr="004A5AFF">
        <w:rPr>
          <w:rFonts w:ascii="GHEA Grapalat" w:hAnsi="GHEA Grapalat" w:cs="Sylfaen"/>
          <w:sz w:val="24"/>
          <w:szCs w:val="24"/>
          <w:lang w:val="hy-AM"/>
        </w:rPr>
        <w:t>պաշտոնատար</w:t>
      </w:r>
      <w:r w:rsidRPr="004A5AFF">
        <w:rPr>
          <w:rFonts w:ascii="GHEA Grapalat" w:hAnsi="GHEA Grapalat"/>
          <w:sz w:val="24"/>
          <w:szCs w:val="24"/>
          <w:lang w:val="af-ZA"/>
        </w:rPr>
        <w:t xml:space="preserve"> </w:t>
      </w:r>
      <w:r w:rsidRPr="004A5AFF">
        <w:rPr>
          <w:rFonts w:ascii="GHEA Grapalat" w:hAnsi="GHEA Grapalat" w:cs="Sylfaen"/>
          <w:sz w:val="24"/>
          <w:szCs w:val="24"/>
          <w:lang w:val="hy-AM"/>
        </w:rPr>
        <w:t>անձի նկատմամբ`</w:t>
      </w:r>
      <w:r w:rsidRPr="004A5AFF">
        <w:rPr>
          <w:rFonts w:ascii="GHEA Grapalat" w:hAnsi="GHEA Grapalat" w:cs="Sylfaen"/>
          <w:sz w:val="24"/>
          <w:szCs w:val="24"/>
          <w:lang w:val="af-ZA"/>
        </w:rPr>
        <w:t xml:space="preserve"> երեք միլիոն դրամից հինգ միլիոն դրամի չափով:</w:t>
      </w:r>
    </w:p>
    <w:p w14:paraId="715F83EC" w14:textId="77777777" w:rsidR="004A5AFF" w:rsidRPr="004A5AFF" w:rsidRDefault="004A5AFF" w:rsidP="002B70D4">
      <w:pPr>
        <w:spacing w:after="0" w:line="360" w:lineRule="auto"/>
        <w:ind w:firstLine="567"/>
        <w:jc w:val="both"/>
        <w:rPr>
          <w:rFonts w:ascii="GHEA Grapalat" w:hAnsi="GHEA Grapalat"/>
          <w:sz w:val="24"/>
          <w:szCs w:val="24"/>
          <w:lang w:val="af-ZA"/>
        </w:rPr>
      </w:pPr>
      <w:r w:rsidRPr="004A5AFF">
        <w:rPr>
          <w:rFonts w:ascii="GHEA Grapalat" w:hAnsi="GHEA Grapalat" w:cs="GHEA Grapalat"/>
          <w:color w:val="auto"/>
          <w:sz w:val="24"/>
          <w:szCs w:val="24"/>
          <w:lang w:val="af-ZA"/>
        </w:rPr>
        <w:t>2</w:t>
      </w:r>
      <w:r w:rsidRPr="004A5AFF">
        <w:rPr>
          <w:rFonts w:ascii="GHEA Grapalat" w:hAnsi="GHEA Grapalat" w:cs="GHEA Grapalat"/>
          <w:color w:val="auto"/>
          <w:sz w:val="24"/>
          <w:szCs w:val="24"/>
          <w:lang w:val="hy-AM"/>
        </w:rPr>
        <w:t>.</w:t>
      </w:r>
      <w:r w:rsidRPr="004A5AFF">
        <w:rPr>
          <w:rFonts w:ascii="GHEA Grapalat" w:hAnsi="GHEA Grapalat"/>
          <w:sz w:val="24"/>
          <w:szCs w:val="24"/>
          <w:lang w:val="hy-AM"/>
        </w:rPr>
        <w:t xml:space="preserve"> Սույն գլխի իմաստով տնտեսվարող սուբյեկտ է համարվում «Տնտեսական մրցակցության պաշտպանության մասին» օրենքով սահմանված տնտեսվարող սուբյեկտը:</w:t>
      </w:r>
    </w:p>
    <w:p w14:paraId="7854ED11" w14:textId="77777777" w:rsidR="004A5AFF" w:rsidRPr="004A5AFF" w:rsidRDefault="004A5AFF" w:rsidP="002B70D4">
      <w:pPr>
        <w:spacing w:after="0" w:line="360" w:lineRule="auto"/>
        <w:ind w:firstLine="567"/>
        <w:jc w:val="both"/>
        <w:rPr>
          <w:rFonts w:ascii="GHEA Grapalat" w:hAnsi="GHEA Grapalat" w:cs="Sylfaen"/>
          <w:sz w:val="24"/>
          <w:szCs w:val="24"/>
          <w:lang w:val="af-ZA"/>
        </w:rPr>
      </w:pPr>
      <w:r w:rsidRPr="004A5AFF">
        <w:rPr>
          <w:rFonts w:ascii="GHEA Grapalat" w:hAnsi="GHEA Grapalat" w:cs="Sylfaen"/>
          <w:sz w:val="24"/>
          <w:szCs w:val="24"/>
          <w:lang w:val="af-ZA"/>
        </w:rPr>
        <w:lastRenderedPageBreak/>
        <w:t xml:space="preserve">3. Սույն գլխի իմաստով տնտեսվարող սուբյեկտի պաշտոնատար անձ է համարվում տնտեսվարող սուբյեկտի </w:t>
      </w:r>
      <w:r w:rsidRPr="004A5AFF">
        <w:rPr>
          <w:rFonts w:ascii="GHEA Grapalat" w:hAnsi="GHEA Grapalat" w:cs="Sylfaen"/>
          <w:sz w:val="24"/>
          <w:szCs w:val="24"/>
          <w:lang w:val="hy-AM"/>
        </w:rPr>
        <w:t xml:space="preserve">միանձնյա գործադիր մարմնի </w:t>
      </w:r>
      <w:r w:rsidRPr="004A5AFF">
        <w:rPr>
          <w:rFonts w:ascii="GHEA Grapalat" w:hAnsi="GHEA Grapalat" w:cs="Sylfaen"/>
          <w:sz w:val="24"/>
          <w:szCs w:val="24"/>
        </w:rPr>
        <w:t>իրավաս</w:t>
      </w:r>
      <w:r w:rsidRPr="004A5AFF">
        <w:rPr>
          <w:rFonts w:ascii="GHEA Grapalat" w:hAnsi="GHEA Grapalat" w:cs="Sylfaen"/>
          <w:sz w:val="24"/>
          <w:szCs w:val="24"/>
          <w:lang w:val="hy-AM"/>
        </w:rPr>
        <w:t>ություններն իրականացնող</w:t>
      </w:r>
      <w:r w:rsidRPr="004A5AFF">
        <w:rPr>
          <w:rFonts w:ascii="GHEA Grapalat" w:hAnsi="GHEA Grapalat" w:cs="Sylfaen"/>
          <w:sz w:val="24"/>
          <w:szCs w:val="24"/>
          <w:lang w:val="af-ZA"/>
        </w:rPr>
        <w:t xml:space="preserve"> </w:t>
      </w:r>
      <w:r w:rsidRPr="004A5AFF">
        <w:rPr>
          <w:rFonts w:ascii="GHEA Grapalat" w:hAnsi="GHEA Grapalat" w:cs="Sylfaen"/>
          <w:sz w:val="24"/>
          <w:szCs w:val="24"/>
        </w:rPr>
        <w:t>անձը</w:t>
      </w:r>
      <w:r w:rsidRPr="004A5AFF">
        <w:rPr>
          <w:rFonts w:ascii="GHEA Grapalat" w:hAnsi="GHEA Grapalat" w:cs="Sylfaen"/>
          <w:sz w:val="24"/>
          <w:szCs w:val="24"/>
          <w:lang w:val="af-ZA"/>
        </w:rPr>
        <w:t xml:space="preserve"> </w:t>
      </w:r>
      <w:r w:rsidRPr="004A5AFF">
        <w:rPr>
          <w:rFonts w:ascii="GHEA Grapalat" w:hAnsi="GHEA Grapalat" w:cs="Sylfaen"/>
          <w:sz w:val="24"/>
          <w:szCs w:val="24"/>
        </w:rPr>
        <w:t>կամ</w:t>
      </w:r>
      <w:r w:rsidRPr="004A5AFF">
        <w:rPr>
          <w:rFonts w:ascii="GHEA Grapalat" w:hAnsi="GHEA Grapalat" w:cs="Sylfaen"/>
          <w:sz w:val="24"/>
          <w:szCs w:val="24"/>
          <w:lang w:val="af-ZA"/>
        </w:rPr>
        <w:t xml:space="preserve"> </w:t>
      </w:r>
      <w:r w:rsidRPr="004A5AFF">
        <w:rPr>
          <w:rFonts w:ascii="GHEA Grapalat" w:hAnsi="GHEA Grapalat" w:cs="Sylfaen"/>
          <w:sz w:val="24"/>
          <w:szCs w:val="24"/>
        </w:rPr>
        <w:t>կոլեգիալ</w:t>
      </w:r>
      <w:r w:rsidRPr="004A5AFF">
        <w:rPr>
          <w:rFonts w:ascii="GHEA Grapalat" w:hAnsi="GHEA Grapalat" w:cs="Sylfaen"/>
          <w:sz w:val="24"/>
          <w:szCs w:val="24"/>
          <w:lang w:val="af-ZA"/>
        </w:rPr>
        <w:t xml:space="preserve"> </w:t>
      </w:r>
      <w:r w:rsidRPr="004A5AFF">
        <w:rPr>
          <w:rFonts w:ascii="GHEA Grapalat" w:hAnsi="GHEA Grapalat" w:cs="Sylfaen"/>
          <w:sz w:val="24"/>
          <w:szCs w:val="24"/>
        </w:rPr>
        <w:t>գործադիր</w:t>
      </w:r>
      <w:r w:rsidRPr="004A5AFF">
        <w:rPr>
          <w:rFonts w:ascii="GHEA Grapalat" w:hAnsi="GHEA Grapalat" w:cs="Sylfaen"/>
          <w:sz w:val="24"/>
          <w:szCs w:val="24"/>
          <w:lang w:val="af-ZA"/>
        </w:rPr>
        <w:t xml:space="preserve"> </w:t>
      </w:r>
      <w:r w:rsidRPr="004A5AFF">
        <w:rPr>
          <w:rFonts w:ascii="GHEA Grapalat" w:hAnsi="GHEA Grapalat" w:cs="Sylfaen"/>
          <w:sz w:val="24"/>
          <w:szCs w:val="24"/>
        </w:rPr>
        <w:t>մարմնի</w:t>
      </w:r>
      <w:r w:rsidRPr="004A5AFF">
        <w:rPr>
          <w:rFonts w:ascii="GHEA Grapalat" w:hAnsi="GHEA Grapalat" w:cs="Sylfaen"/>
          <w:sz w:val="24"/>
          <w:szCs w:val="24"/>
          <w:lang w:val="af-ZA"/>
        </w:rPr>
        <w:t xml:space="preserve"> </w:t>
      </w:r>
      <w:r w:rsidRPr="004A5AFF">
        <w:rPr>
          <w:rFonts w:ascii="GHEA Grapalat" w:hAnsi="GHEA Grapalat" w:cs="Sylfaen"/>
          <w:sz w:val="24"/>
          <w:szCs w:val="24"/>
        </w:rPr>
        <w:t>անդամը</w:t>
      </w:r>
      <w:r w:rsidRPr="004A5AFF">
        <w:rPr>
          <w:rFonts w:ascii="GHEA Grapalat" w:hAnsi="GHEA Grapalat" w:cs="Sylfaen"/>
          <w:sz w:val="24"/>
          <w:szCs w:val="24"/>
          <w:lang w:val="af-ZA"/>
        </w:rPr>
        <w:t xml:space="preserve"> </w:t>
      </w:r>
      <w:r w:rsidRPr="004A5AFF">
        <w:rPr>
          <w:rFonts w:ascii="GHEA Grapalat" w:hAnsi="GHEA Grapalat" w:cs="Sylfaen"/>
          <w:sz w:val="24"/>
          <w:szCs w:val="24"/>
        </w:rPr>
        <w:t>կամ</w:t>
      </w:r>
      <w:r w:rsidRPr="004A5AFF">
        <w:rPr>
          <w:rFonts w:ascii="GHEA Grapalat" w:hAnsi="GHEA Grapalat" w:cs="Sylfaen"/>
          <w:sz w:val="24"/>
          <w:szCs w:val="24"/>
          <w:lang w:val="hy-AM"/>
        </w:rPr>
        <w:t xml:space="preserve"> կազմակերպչա</w:t>
      </w:r>
      <w:r w:rsidRPr="004A5AFF">
        <w:rPr>
          <w:rFonts w:ascii="GHEA Grapalat" w:hAnsi="GHEA Grapalat" w:cs="Sylfaen"/>
          <w:sz w:val="24"/>
          <w:szCs w:val="24"/>
        </w:rPr>
        <w:t>կան</w:t>
      </w:r>
      <w:r w:rsidRPr="004A5AFF">
        <w:rPr>
          <w:rFonts w:ascii="GHEA Grapalat" w:hAnsi="GHEA Grapalat" w:cs="Sylfaen"/>
          <w:sz w:val="24"/>
          <w:szCs w:val="24"/>
          <w:lang w:val="af-ZA"/>
        </w:rPr>
        <w:t xml:space="preserve">, </w:t>
      </w:r>
      <w:r w:rsidRPr="004A5AFF">
        <w:rPr>
          <w:rFonts w:ascii="GHEA Grapalat" w:hAnsi="GHEA Grapalat" w:cs="Sylfaen"/>
          <w:sz w:val="24"/>
          <w:szCs w:val="24"/>
          <w:lang w:val="hy-AM"/>
        </w:rPr>
        <w:t>կարգադրական կամ վարչատնտեսական գործառույթներ իրականացնող ղեկավար</w:t>
      </w:r>
      <w:r w:rsidRPr="004A5AFF">
        <w:rPr>
          <w:rFonts w:ascii="GHEA Grapalat" w:hAnsi="GHEA Grapalat" w:cs="Sylfaen"/>
          <w:sz w:val="24"/>
          <w:szCs w:val="24"/>
          <w:lang w:val="af-ZA"/>
        </w:rPr>
        <w:t xml:space="preserve"> </w:t>
      </w:r>
      <w:r w:rsidRPr="004A5AFF">
        <w:rPr>
          <w:rFonts w:ascii="GHEA Grapalat" w:hAnsi="GHEA Grapalat" w:cs="Sylfaen"/>
          <w:sz w:val="24"/>
          <w:szCs w:val="24"/>
        </w:rPr>
        <w:t>անձը</w:t>
      </w:r>
      <w:r w:rsidRPr="004A5AFF">
        <w:rPr>
          <w:rFonts w:ascii="GHEA Grapalat" w:hAnsi="GHEA Grapalat" w:cs="Sylfaen"/>
          <w:sz w:val="24"/>
          <w:szCs w:val="24"/>
          <w:lang w:val="af-ZA"/>
        </w:rPr>
        <w:t>:</w:t>
      </w:r>
    </w:p>
    <w:p w14:paraId="6D179A96" w14:textId="77777777" w:rsidR="004A5AFF" w:rsidRPr="004A5AFF" w:rsidRDefault="004A5AFF" w:rsidP="002B70D4">
      <w:pPr>
        <w:spacing w:after="0" w:line="360" w:lineRule="auto"/>
        <w:ind w:firstLine="567"/>
        <w:jc w:val="both"/>
        <w:rPr>
          <w:rFonts w:ascii="GHEA Grapalat" w:hAnsi="GHEA Grapalat" w:cs="Sylfaen"/>
          <w:sz w:val="24"/>
          <w:szCs w:val="24"/>
          <w:lang w:val="af-ZA"/>
        </w:rPr>
      </w:pPr>
    </w:p>
    <w:p w14:paraId="3D925E9C" w14:textId="77777777" w:rsidR="004A5AFF" w:rsidRPr="004A5AFF" w:rsidRDefault="004A5AFF" w:rsidP="002B70D4">
      <w:pPr>
        <w:spacing w:after="0" w:line="360" w:lineRule="auto"/>
        <w:rPr>
          <w:rFonts w:ascii="GHEA Grapalat" w:hAnsi="GHEA Grapalat" w:cs="Times New Roman"/>
          <w:b/>
          <w:bCs/>
          <w:sz w:val="24"/>
          <w:szCs w:val="24"/>
          <w:shd w:val="clear" w:color="auto" w:fill="FFFFFF"/>
          <w:lang w:val="af-ZA" w:eastAsia="en-US"/>
        </w:rPr>
      </w:pPr>
      <w:r w:rsidRPr="004A5AFF">
        <w:rPr>
          <w:b/>
          <w:bCs/>
          <w:sz w:val="24"/>
          <w:szCs w:val="24"/>
          <w:shd w:val="clear" w:color="auto" w:fill="FFFFFF"/>
          <w:lang w:val="af-ZA" w:eastAsia="en-US"/>
        </w:rPr>
        <w:t> </w:t>
      </w:r>
    </w:p>
    <w:p w14:paraId="334452BA" w14:textId="77777777" w:rsidR="004A5AFF" w:rsidRPr="004A5AFF" w:rsidRDefault="004A5AFF" w:rsidP="002B70D4">
      <w:pPr>
        <w:spacing w:after="0" w:line="360" w:lineRule="auto"/>
        <w:ind w:firstLine="567"/>
        <w:jc w:val="both"/>
        <w:rPr>
          <w:rFonts w:ascii="GHEA Grapalat" w:hAnsi="GHEA Grapalat"/>
          <w:b/>
          <w:sz w:val="24"/>
          <w:szCs w:val="24"/>
          <w:lang w:val="af-ZA"/>
        </w:rPr>
      </w:pPr>
      <w:r w:rsidRPr="004A5AFF">
        <w:rPr>
          <w:rFonts w:ascii="GHEA Grapalat" w:hAnsi="GHEA Grapalat" w:cs="Sylfaen"/>
          <w:b/>
          <w:sz w:val="24"/>
          <w:szCs w:val="24"/>
          <w:lang w:val="af-ZA"/>
        </w:rPr>
        <w:t>Հոդված 359.</w:t>
      </w:r>
      <w:r w:rsidRPr="004A5AFF">
        <w:rPr>
          <w:rFonts w:ascii="GHEA Grapalat" w:hAnsi="GHEA Grapalat" w:cs="Sylfaen"/>
          <w:sz w:val="24"/>
          <w:szCs w:val="24"/>
          <w:lang w:val="af-ZA"/>
        </w:rPr>
        <w:t xml:space="preserve">  </w:t>
      </w:r>
      <w:r w:rsidRPr="004A5AFF">
        <w:rPr>
          <w:rFonts w:ascii="GHEA Grapalat" w:hAnsi="GHEA Grapalat"/>
          <w:b/>
          <w:sz w:val="24"/>
          <w:szCs w:val="24"/>
        </w:rPr>
        <w:t>Տնտեսական</w:t>
      </w:r>
      <w:r w:rsidRPr="004A5AFF">
        <w:rPr>
          <w:rFonts w:ascii="GHEA Grapalat" w:hAnsi="GHEA Grapalat"/>
          <w:b/>
          <w:sz w:val="24"/>
          <w:szCs w:val="24"/>
          <w:lang w:val="af-ZA"/>
        </w:rPr>
        <w:t xml:space="preserve"> </w:t>
      </w:r>
      <w:r w:rsidRPr="004A5AFF">
        <w:rPr>
          <w:rFonts w:ascii="GHEA Grapalat" w:hAnsi="GHEA Grapalat"/>
          <w:b/>
          <w:sz w:val="24"/>
          <w:szCs w:val="24"/>
        </w:rPr>
        <w:t>գործունեության</w:t>
      </w:r>
      <w:r w:rsidRPr="004A5AFF">
        <w:rPr>
          <w:rFonts w:ascii="GHEA Grapalat" w:hAnsi="GHEA Grapalat"/>
          <w:b/>
          <w:sz w:val="24"/>
          <w:szCs w:val="24"/>
          <w:lang w:val="af-ZA"/>
        </w:rPr>
        <w:t xml:space="preserve"> </w:t>
      </w:r>
      <w:r w:rsidRPr="004A5AFF">
        <w:rPr>
          <w:rFonts w:ascii="GHEA Grapalat" w:hAnsi="GHEA Grapalat"/>
          <w:b/>
          <w:sz w:val="24"/>
          <w:szCs w:val="24"/>
        </w:rPr>
        <w:t>արգելված</w:t>
      </w:r>
      <w:r w:rsidRPr="004A5AFF">
        <w:rPr>
          <w:rFonts w:ascii="GHEA Grapalat" w:hAnsi="GHEA Grapalat"/>
          <w:b/>
          <w:sz w:val="24"/>
          <w:szCs w:val="24"/>
          <w:lang w:val="af-ZA"/>
        </w:rPr>
        <w:t xml:space="preserve"> </w:t>
      </w:r>
      <w:r w:rsidRPr="004A5AFF">
        <w:rPr>
          <w:rFonts w:ascii="GHEA Grapalat" w:hAnsi="GHEA Grapalat"/>
          <w:b/>
          <w:sz w:val="24"/>
          <w:szCs w:val="24"/>
        </w:rPr>
        <w:t>համակարգումը</w:t>
      </w:r>
    </w:p>
    <w:p w14:paraId="5F266B0E" w14:textId="77777777" w:rsidR="004A5AFF" w:rsidRPr="004A5AFF" w:rsidRDefault="004A5AFF" w:rsidP="002B70D4">
      <w:pPr>
        <w:spacing w:after="0" w:line="360" w:lineRule="auto"/>
        <w:ind w:firstLine="567"/>
        <w:jc w:val="both"/>
        <w:rPr>
          <w:rFonts w:ascii="GHEA Grapalat" w:hAnsi="GHEA Grapalat" w:cs="Sylfaen"/>
          <w:sz w:val="24"/>
          <w:szCs w:val="24"/>
          <w:lang w:val="af-ZA"/>
        </w:rPr>
      </w:pPr>
      <w:r w:rsidRPr="004A5AFF">
        <w:rPr>
          <w:rFonts w:ascii="GHEA Grapalat" w:hAnsi="GHEA Grapalat" w:cs="Sylfaen"/>
          <w:sz w:val="24"/>
          <w:szCs w:val="24"/>
          <w:lang w:val="af-ZA"/>
        </w:rPr>
        <w:tab/>
      </w:r>
      <w:r w:rsidRPr="004A5AFF">
        <w:rPr>
          <w:rFonts w:ascii="GHEA Grapalat" w:hAnsi="GHEA Grapalat" w:cs="Sylfaen"/>
          <w:sz w:val="24"/>
          <w:szCs w:val="24"/>
          <w:lang w:val="af-ZA"/>
        </w:rPr>
        <w:tab/>
      </w:r>
    </w:p>
    <w:p w14:paraId="5FE5EED8" w14:textId="77777777" w:rsidR="004A5AFF" w:rsidRPr="004A5AFF" w:rsidRDefault="004A5AFF" w:rsidP="002B70D4">
      <w:pPr>
        <w:spacing w:after="0" w:line="360" w:lineRule="auto"/>
        <w:ind w:firstLine="567"/>
        <w:jc w:val="both"/>
        <w:rPr>
          <w:rFonts w:ascii="GHEA Grapalat" w:hAnsi="GHEA Grapalat"/>
          <w:sz w:val="24"/>
          <w:szCs w:val="24"/>
          <w:lang w:val="af-ZA"/>
        </w:rPr>
      </w:pPr>
      <w:r w:rsidRPr="004A5AFF">
        <w:rPr>
          <w:rFonts w:ascii="GHEA Grapalat" w:hAnsi="GHEA Grapalat" w:cs="Sylfaen"/>
          <w:sz w:val="24"/>
          <w:szCs w:val="24"/>
          <w:lang w:val="af-ZA"/>
        </w:rPr>
        <w:t xml:space="preserve">1. </w:t>
      </w:r>
      <w:r w:rsidRPr="004A5AFF">
        <w:rPr>
          <w:rFonts w:ascii="GHEA Grapalat" w:hAnsi="GHEA Grapalat"/>
          <w:sz w:val="24"/>
          <w:szCs w:val="24"/>
        </w:rPr>
        <w:t>Տնտեսական</w:t>
      </w:r>
      <w:r w:rsidRPr="004A5AFF">
        <w:rPr>
          <w:rFonts w:ascii="GHEA Grapalat" w:hAnsi="GHEA Grapalat"/>
          <w:sz w:val="24"/>
          <w:szCs w:val="24"/>
          <w:lang w:val="af-ZA"/>
        </w:rPr>
        <w:t xml:space="preserve"> </w:t>
      </w:r>
      <w:r w:rsidRPr="004A5AFF">
        <w:rPr>
          <w:rFonts w:ascii="GHEA Grapalat" w:hAnsi="GHEA Grapalat"/>
          <w:sz w:val="24"/>
          <w:szCs w:val="24"/>
        </w:rPr>
        <w:t>գործունեության</w:t>
      </w:r>
      <w:r w:rsidRPr="004A5AFF">
        <w:rPr>
          <w:rFonts w:ascii="GHEA Grapalat" w:hAnsi="GHEA Grapalat"/>
          <w:sz w:val="24"/>
          <w:szCs w:val="24"/>
          <w:lang w:val="af-ZA"/>
        </w:rPr>
        <w:t xml:space="preserve"> </w:t>
      </w:r>
      <w:r w:rsidRPr="004A5AFF">
        <w:rPr>
          <w:rFonts w:ascii="GHEA Grapalat" w:hAnsi="GHEA Grapalat"/>
          <w:sz w:val="24"/>
          <w:szCs w:val="24"/>
        </w:rPr>
        <w:t>արգելված</w:t>
      </w:r>
      <w:r w:rsidRPr="004A5AFF">
        <w:rPr>
          <w:rFonts w:ascii="GHEA Grapalat" w:hAnsi="GHEA Grapalat"/>
          <w:sz w:val="24"/>
          <w:szCs w:val="24"/>
          <w:lang w:val="af-ZA"/>
        </w:rPr>
        <w:t xml:space="preserve"> </w:t>
      </w:r>
      <w:r w:rsidRPr="004A5AFF">
        <w:rPr>
          <w:rFonts w:ascii="GHEA Grapalat" w:hAnsi="GHEA Grapalat"/>
          <w:sz w:val="24"/>
          <w:szCs w:val="24"/>
        </w:rPr>
        <w:t>համակարգումը</w:t>
      </w:r>
      <w:r w:rsidRPr="004A5AFF">
        <w:rPr>
          <w:rFonts w:ascii="GHEA Grapalat" w:hAnsi="GHEA Grapalat"/>
          <w:sz w:val="24"/>
          <w:szCs w:val="24"/>
          <w:lang w:val="af-ZA"/>
        </w:rPr>
        <w:t>,</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որը</w:t>
      </w:r>
      <w:r w:rsidRPr="004A5AFF">
        <w:rPr>
          <w:rFonts w:ascii="GHEA Grapalat" w:hAnsi="GHEA Grapalat"/>
          <w:sz w:val="24"/>
          <w:szCs w:val="24"/>
          <w:shd w:val="clear" w:color="auto" w:fill="FFFFFF"/>
          <w:lang w:val="af-ZA"/>
        </w:rPr>
        <w:t xml:space="preserve"> չի </w:t>
      </w:r>
      <w:r w:rsidRPr="004A5AFF">
        <w:rPr>
          <w:rFonts w:ascii="GHEA Grapalat" w:hAnsi="GHEA Grapalat"/>
          <w:sz w:val="24"/>
          <w:szCs w:val="24"/>
          <w:shd w:val="clear" w:color="auto" w:fill="FFFFFF"/>
        </w:rPr>
        <w:t>հանգեցրել</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մրցակցության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սահմանափակման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կանխման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կամ</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արգելման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և</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խոշոր</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չափերի</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գույքային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վնաս</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lang w:val="en-US"/>
        </w:rPr>
        <w:t>չի</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պատճառել</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անձի</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կամ</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կազմակերպության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իրավունքներին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ազատություններին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կամ</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օրինական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շահերին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կամ</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հասարակության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կամ</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պետության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օրինական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շահերին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կամ</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որի</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արդյունքով</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տնտեսավարող</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սուբյեկտ</w:t>
      </w:r>
      <w:r w:rsidRPr="004A5AFF">
        <w:rPr>
          <w:rFonts w:ascii="GHEA Grapalat" w:hAnsi="GHEA Grapalat"/>
          <w:sz w:val="24"/>
          <w:szCs w:val="24"/>
          <w:shd w:val="clear" w:color="auto" w:fill="FFFFFF"/>
          <w:lang w:val="en-US"/>
        </w:rPr>
        <w:t>ը</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lang w:val="en-US"/>
        </w:rPr>
        <w:t>չի</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ստացել</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խոշոր</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չափերի</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շահույթ</w:t>
      </w:r>
      <w:r w:rsidRPr="004A5AFF">
        <w:rPr>
          <w:rFonts w:ascii="GHEA Grapalat" w:hAnsi="GHEA Grapalat"/>
          <w:sz w:val="24"/>
          <w:szCs w:val="24"/>
          <w:lang w:val="af-ZA"/>
        </w:rPr>
        <w:t xml:space="preserve"> `</w:t>
      </w:r>
    </w:p>
    <w:p w14:paraId="1308D0DA" w14:textId="77777777" w:rsidR="004A5AFF" w:rsidRPr="004A5AFF" w:rsidRDefault="004A5AFF" w:rsidP="002B70D4">
      <w:pPr>
        <w:spacing w:after="0" w:line="360" w:lineRule="auto"/>
        <w:ind w:firstLine="708"/>
        <w:jc w:val="both"/>
        <w:rPr>
          <w:rFonts w:ascii="GHEA Grapalat" w:hAnsi="GHEA Grapalat" w:cs="Times New Roman"/>
          <w:sz w:val="24"/>
          <w:szCs w:val="24"/>
          <w:lang w:val="af-ZA" w:eastAsia="en-US"/>
        </w:rPr>
      </w:pPr>
      <w:r w:rsidRPr="004A5AFF">
        <w:rPr>
          <w:rFonts w:ascii="GHEA Grapalat" w:hAnsi="GHEA Grapalat"/>
          <w:sz w:val="24"/>
          <w:szCs w:val="24"/>
          <w:lang w:val="af-ZA"/>
        </w:rPr>
        <w:t xml:space="preserve">առաջացնում է նախազգուշացում կամ </w:t>
      </w:r>
      <w:r w:rsidRPr="004A5AFF">
        <w:rPr>
          <w:rFonts w:ascii="GHEA Grapalat" w:hAnsi="GHEA Grapalat" w:cs="GHEA Grapalat"/>
          <w:color w:val="auto"/>
          <w:sz w:val="24"/>
          <w:szCs w:val="24"/>
          <w:lang w:val="hy-AM"/>
        </w:rPr>
        <w:t>տուգանք` տնտեuվարող uուբյեկտի</w:t>
      </w:r>
      <w:r w:rsidRPr="004A5AFF">
        <w:rPr>
          <w:rFonts w:ascii="GHEA Grapalat" w:hAnsi="GHEA Grapalat" w:cs="GHEA Grapalat"/>
          <w:color w:val="auto"/>
          <w:sz w:val="24"/>
          <w:szCs w:val="24"/>
          <w:lang w:val="af-ZA"/>
        </w:rPr>
        <w:t xml:space="preserve"> </w:t>
      </w:r>
      <w:r w:rsidRPr="004A5AFF">
        <w:rPr>
          <w:rFonts w:ascii="GHEA Grapalat" w:hAnsi="GHEA Grapalat" w:cs="GHEA Grapalat"/>
          <w:color w:val="auto"/>
          <w:sz w:val="24"/>
          <w:szCs w:val="24"/>
          <w:lang w:val="en-US"/>
        </w:rPr>
        <w:t>նկատմամբ</w:t>
      </w:r>
      <w:r w:rsidRPr="004A5AFF">
        <w:rPr>
          <w:rFonts w:ascii="GHEA Grapalat" w:hAnsi="GHEA Grapalat" w:cs="GHEA Grapalat"/>
          <w:color w:val="auto"/>
          <w:sz w:val="24"/>
          <w:szCs w:val="24"/>
          <w:lang w:val="af-ZA"/>
        </w:rPr>
        <w:t>`</w:t>
      </w:r>
      <w:r w:rsidRPr="004A5AFF">
        <w:rPr>
          <w:rFonts w:ascii="GHEA Grapalat" w:hAnsi="GHEA Grapalat" w:cs="GHEA Grapalat"/>
          <w:color w:val="auto"/>
          <w:sz w:val="24"/>
          <w:szCs w:val="24"/>
          <w:lang w:val="hy-AM"/>
        </w:rPr>
        <w:t xml:space="preserve"> </w:t>
      </w:r>
      <w:r w:rsidRPr="004A5AFF">
        <w:rPr>
          <w:rFonts w:ascii="GHEA Grapalat" w:hAnsi="GHEA Grapalat" w:cs="GHEA Grapalat"/>
          <w:color w:val="auto"/>
          <w:sz w:val="24"/>
          <w:szCs w:val="24"/>
          <w:lang w:val="en-US"/>
        </w:rPr>
        <w:t>տվյալ</w:t>
      </w:r>
      <w:r w:rsidRPr="004A5AFF">
        <w:rPr>
          <w:rFonts w:ascii="GHEA Grapalat" w:hAnsi="GHEA Grapalat" w:cs="GHEA Grapalat"/>
          <w:color w:val="auto"/>
          <w:sz w:val="24"/>
          <w:szCs w:val="24"/>
          <w:lang w:val="af-ZA"/>
        </w:rPr>
        <w:t xml:space="preserve"> </w:t>
      </w:r>
      <w:r w:rsidRPr="004A5AFF">
        <w:rPr>
          <w:rFonts w:ascii="GHEA Grapalat" w:hAnsi="GHEA Grapalat" w:cs="GHEA Grapalat"/>
          <w:color w:val="auto"/>
          <w:sz w:val="24"/>
          <w:szCs w:val="24"/>
          <w:lang w:val="en-US"/>
        </w:rPr>
        <w:t>իրավախախտմանը</w:t>
      </w:r>
      <w:r w:rsidRPr="004A5AFF">
        <w:rPr>
          <w:rFonts w:ascii="GHEA Grapalat" w:hAnsi="GHEA Grapalat" w:cs="GHEA Grapalat"/>
          <w:color w:val="auto"/>
          <w:sz w:val="24"/>
          <w:szCs w:val="24"/>
          <w:lang w:val="af-ZA"/>
        </w:rPr>
        <w:t xml:space="preserve"> </w:t>
      </w:r>
      <w:r w:rsidRPr="004A5AFF">
        <w:rPr>
          <w:rFonts w:ascii="GHEA Grapalat" w:hAnsi="GHEA Grapalat" w:cs="GHEA Grapalat"/>
          <w:color w:val="auto"/>
          <w:sz w:val="24"/>
          <w:szCs w:val="24"/>
          <w:lang w:val="hy-AM"/>
        </w:rPr>
        <w:t xml:space="preserve">նախորդող տարվա </w:t>
      </w:r>
      <w:r w:rsidRPr="004A5AFF">
        <w:rPr>
          <w:rFonts w:ascii="GHEA Grapalat" w:hAnsi="GHEA Grapalat" w:cs="GHEA Grapalat"/>
          <w:color w:val="auto"/>
          <w:sz w:val="24"/>
          <w:szCs w:val="24"/>
          <w:lang w:val="en-US"/>
        </w:rPr>
        <w:t>իր</w:t>
      </w:r>
      <w:r w:rsidRPr="004A5AFF">
        <w:rPr>
          <w:rFonts w:ascii="GHEA Grapalat" w:hAnsi="GHEA Grapalat" w:cs="GHEA Grapalat"/>
          <w:color w:val="auto"/>
          <w:sz w:val="24"/>
          <w:szCs w:val="24"/>
          <w:lang w:val="af-ZA"/>
        </w:rPr>
        <w:t xml:space="preserve"> </w:t>
      </w:r>
      <w:r w:rsidRPr="004A5AFF">
        <w:rPr>
          <w:rFonts w:ascii="GHEA Grapalat" w:hAnsi="GHEA Grapalat" w:cs="GHEA Grapalat"/>
          <w:color w:val="auto"/>
          <w:sz w:val="24"/>
          <w:szCs w:val="24"/>
          <w:lang w:val="hy-AM"/>
        </w:rPr>
        <w:t>հաuույթի մինչև տասը տոկոuի չափով</w:t>
      </w:r>
      <w:r w:rsidRPr="004A5AFF">
        <w:rPr>
          <w:rFonts w:ascii="GHEA Grapalat" w:hAnsi="GHEA Grapalat" w:cs="GHEA Grapalat"/>
          <w:color w:val="auto"/>
          <w:sz w:val="24"/>
          <w:szCs w:val="24"/>
          <w:lang w:val="af-ZA"/>
        </w:rPr>
        <w:t xml:space="preserve">, իսկ </w:t>
      </w:r>
      <w:r w:rsidRPr="004A5AFF">
        <w:rPr>
          <w:rFonts w:ascii="GHEA Grapalat" w:hAnsi="GHEA Grapalat" w:cs="GHEA Grapalat"/>
          <w:color w:val="auto"/>
          <w:sz w:val="24"/>
          <w:szCs w:val="24"/>
          <w:lang w:val="en-US"/>
        </w:rPr>
        <w:t>ն</w:t>
      </w:r>
      <w:r w:rsidRPr="004A5AFF">
        <w:rPr>
          <w:rFonts w:ascii="GHEA Grapalat" w:hAnsi="GHEA Grapalat" w:cs="GHEA Grapalat"/>
          <w:color w:val="auto"/>
          <w:sz w:val="24"/>
          <w:szCs w:val="24"/>
          <w:lang w:val="hy-AM"/>
        </w:rPr>
        <w:t>ախորդ տարում 12 ամuից պակաu գործունեություն իրականացրած լինելու դեպքում</w:t>
      </w:r>
      <w:r w:rsidRPr="004A5AFF">
        <w:rPr>
          <w:rFonts w:ascii="GHEA Grapalat" w:hAnsi="GHEA Grapalat" w:cs="GHEA Grapalat"/>
          <w:color w:val="auto"/>
          <w:sz w:val="24"/>
          <w:szCs w:val="24"/>
          <w:lang w:val="af-ZA"/>
        </w:rPr>
        <w:t>`</w:t>
      </w:r>
      <w:r w:rsidRPr="004A5AFF">
        <w:rPr>
          <w:rFonts w:ascii="GHEA Grapalat" w:hAnsi="GHEA Grapalat" w:cs="GHEA Grapalat"/>
          <w:color w:val="auto"/>
          <w:sz w:val="24"/>
          <w:szCs w:val="24"/>
          <w:lang w:val="hy-AM"/>
        </w:rPr>
        <w:t xml:space="preserve"> իրավախախտմանը նախորդող, բայց ոչ ավելի, քան 12 ամսվա գործունեության ժամանակահատվածի </w:t>
      </w:r>
      <w:r w:rsidRPr="004A5AFF">
        <w:rPr>
          <w:rFonts w:ascii="GHEA Grapalat" w:hAnsi="GHEA Grapalat" w:cs="GHEA Grapalat"/>
          <w:color w:val="auto"/>
          <w:sz w:val="24"/>
          <w:szCs w:val="24"/>
          <w:lang w:val="en-US"/>
        </w:rPr>
        <w:t>իր</w:t>
      </w:r>
      <w:r w:rsidRPr="004A5AFF">
        <w:rPr>
          <w:rFonts w:ascii="GHEA Grapalat" w:hAnsi="GHEA Grapalat" w:cs="GHEA Grapalat"/>
          <w:color w:val="auto"/>
          <w:sz w:val="24"/>
          <w:szCs w:val="24"/>
          <w:lang w:val="af-ZA"/>
        </w:rPr>
        <w:t xml:space="preserve"> </w:t>
      </w:r>
      <w:r w:rsidRPr="004A5AFF">
        <w:rPr>
          <w:rFonts w:ascii="GHEA Grapalat" w:hAnsi="GHEA Grapalat" w:cs="GHEA Grapalat"/>
          <w:color w:val="auto"/>
          <w:sz w:val="24"/>
          <w:szCs w:val="24"/>
          <w:lang w:val="hy-AM"/>
        </w:rPr>
        <w:t>հաuույթի մինչև տասը տոկոu</w:t>
      </w:r>
      <w:r w:rsidRPr="004A5AFF">
        <w:rPr>
          <w:rFonts w:ascii="GHEA Grapalat" w:hAnsi="GHEA Grapalat" w:cs="GHEA Grapalat"/>
          <w:color w:val="auto"/>
          <w:sz w:val="24"/>
          <w:szCs w:val="24"/>
          <w:lang w:val="en-US"/>
        </w:rPr>
        <w:t>ը</w:t>
      </w:r>
      <w:r w:rsidRPr="004A5AFF">
        <w:rPr>
          <w:rFonts w:ascii="GHEA Grapalat" w:hAnsi="GHEA Grapalat" w:cs="GHEA Grapalat"/>
          <w:color w:val="auto"/>
          <w:sz w:val="24"/>
          <w:szCs w:val="24"/>
          <w:lang w:val="af-ZA"/>
        </w:rPr>
        <w:t xml:space="preserve">, </w:t>
      </w:r>
      <w:r w:rsidRPr="004A5AFF">
        <w:rPr>
          <w:rFonts w:ascii="GHEA Grapalat" w:hAnsi="GHEA Grapalat" w:cs="Times New Roman"/>
          <w:sz w:val="24"/>
          <w:szCs w:val="24"/>
          <w:lang w:val="en-US" w:eastAsia="en-US"/>
        </w:rPr>
        <w:t>ֆիզիկական</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անձի</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պետական</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մարմնի</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կամ</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տեղական</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ինքնակառավարման</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մարմնի</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պաշտոնատար</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անձի</w:t>
      </w:r>
      <w:r w:rsidRPr="004A5AFF">
        <w:rPr>
          <w:rFonts w:ascii="GHEA Grapalat" w:hAnsi="GHEA Grapalat" w:cs="Times New Roman"/>
          <w:sz w:val="24"/>
          <w:szCs w:val="24"/>
          <w:lang w:val="af-ZA" w:eastAsia="en-US"/>
        </w:rPr>
        <w:t xml:space="preserve"> և </w:t>
      </w:r>
      <w:r w:rsidRPr="004A5AFF">
        <w:rPr>
          <w:rFonts w:ascii="GHEA Grapalat" w:hAnsi="GHEA Grapalat" w:cs="Times New Roman"/>
          <w:sz w:val="24"/>
          <w:szCs w:val="24"/>
          <w:lang w:val="en-US" w:eastAsia="en-US"/>
        </w:rPr>
        <w:t>տնտեսվարող</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սուբյեկտի</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պաշտոնատար</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անձի</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նկատմամբ</w:t>
      </w:r>
      <w:r w:rsidRPr="004A5AFF">
        <w:rPr>
          <w:rFonts w:ascii="GHEA Grapalat" w:hAnsi="GHEA Grapalat" w:cs="Times New Roman"/>
          <w:sz w:val="24"/>
          <w:szCs w:val="24"/>
          <w:lang w:val="af-ZA" w:eastAsia="en-US"/>
        </w:rPr>
        <w:t>`</w:t>
      </w:r>
      <w:r w:rsidRPr="004A5AFF">
        <w:rPr>
          <w:rFonts w:ascii="GHEA Grapalat" w:hAnsi="GHEA Grapalat"/>
          <w:sz w:val="24"/>
          <w:szCs w:val="24"/>
          <w:lang w:val="af-ZA"/>
        </w:rPr>
        <w:t xml:space="preserve"> </w:t>
      </w:r>
      <w:r w:rsidRPr="004A5AFF">
        <w:rPr>
          <w:rFonts w:ascii="GHEA Grapalat" w:hAnsi="GHEA Grapalat" w:cs="Sylfaen"/>
          <w:sz w:val="24"/>
          <w:szCs w:val="24"/>
          <w:lang w:val="af-ZA"/>
        </w:rPr>
        <w:t>երեք միլիոն դրամից հինգ միլիոն դրամի չափով</w:t>
      </w:r>
      <w:r w:rsidRPr="004A5AFF">
        <w:rPr>
          <w:rFonts w:ascii="GHEA Grapalat" w:hAnsi="GHEA Grapalat" w:cs="Times New Roman"/>
          <w:sz w:val="24"/>
          <w:szCs w:val="24"/>
          <w:lang w:val="af-ZA" w:eastAsia="en-US"/>
        </w:rPr>
        <w:t>:</w:t>
      </w:r>
    </w:p>
    <w:p w14:paraId="544102C0" w14:textId="77777777" w:rsidR="004A5AFF" w:rsidRPr="004A5AFF" w:rsidRDefault="004A5AFF" w:rsidP="002B70D4">
      <w:pPr>
        <w:shd w:val="clear" w:color="auto" w:fill="FFFFFF"/>
        <w:spacing w:after="0" w:line="360" w:lineRule="auto"/>
        <w:ind w:firstLine="567"/>
        <w:jc w:val="both"/>
        <w:rPr>
          <w:rFonts w:ascii="GHEA Grapalat" w:hAnsi="GHEA Grapalat" w:cs="Times New Roman"/>
          <w:sz w:val="24"/>
          <w:szCs w:val="24"/>
          <w:lang w:val="af-ZA" w:eastAsia="en-US"/>
        </w:rPr>
      </w:pPr>
    </w:p>
    <w:p w14:paraId="5D136B7F" w14:textId="77777777" w:rsidR="004A5AFF" w:rsidRPr="004A5AFF" w:rsidRDefault="004A5AFF" w:rsidP="002B70D4">
      <w:pPr>
        <w:spacing w:after="0" w:line="360" w:lineRule="auto"/>
        <w:ind w:firstLine="567"/>
        <w:jc w:val="both"/>
        <w:rPr>
          <w:rFonts w:ascii="GHEA Grapalat" w:hAnsi="GHEA Grapalat" w:cs="Sylfaen"/>
          <w:sz w:val="24"/>
          <w:szCs w:val="24"/>
          <w:lang w:val="af-ZA"/>
        </w:rPr>
      </w:pPr>
    </w:p>
    <w:p w14:paraId="4D0FC89E" w14:textId="77777777" w:rsidR="004A5AFF" w:rsidRPr="004A5AFF" w:rsidRDefault="004A5AFF" w:rsidP="002B70D4">
      <w:pPr>
        <w:spacing w:after="0" w:line="360" w:lineRule="auto"/>
        <w:ind w:firstLine="567"/>
        <w:jc w:val="both"/>
        <w:rPr>
          <w:rFonts w:ascii="GHEA Grapalat" w:hAnsi="GHEA Grapalat" w:cs="Sylfaen"/>
          <w:b/>
          <w:sz w:val="24"/>
          <w:szCs w:val="24"/>
          <w:lang w:val="af-ZA"/>
        </w:rPr>
      </w:pPr>
      <w:r w:rsidRPr="004A5AFF">
        <w:rPr>
          <w:rFonts w:ascii="GHEA Grapalat" w:hAnsi="GHEA Grapalat" w:cs="Sylfaen"/>
          <w:b/>
          <w:sz w:val="24"/>
          <w:szCs w:val="24"/>
          <w:lang w:val="af-ZA"/>
        </w:rPr>
        <w:t>Հոդված  360.</w:t>
      </w:r>
      <w:r w:rsidRPr="004A5AFF">
        <w:rPr>
          <w:rFonts w:ascii="GHEA Grapalat" w:hAnsi="GHEA Grapalat" w:cs="Sylfaen"/>
          <w:sz w:val="24"/>
          <w:szCs w:val="24"/>
          <w:lang w:val="af-ZA"/>
        </w:rPr>
        <w:t xml:space="preserve"> </w:t>
      </w:r>
      <w:r w:rsidRPr="004A5AFF">
        <w:rPr>
          <w:rFonts w:ascii="GHEA Grapalat" w:hAnsi="GHEA Grapalat"/>
          <w:b/>
          <w:bCs/>
          <w:sz w:val="24"/>
          <w:szCs w:val="24"/>
        </w:rPr>
        <w:t>Մենաշնորհ</w:t>
      </w:r>
      <w:r w:rsidRPr="004A5AFF">
        <w:rPr>
          <w:rFonts w:ascii="GHEA Grapalat" w:hAnsi="GHEA Grapalat"/>
          <w:b/>
          <w:bCs/>
          <w:sz w:val="24"/>
          <w:szCs w:val="24"/>
          <w:lang w:val="af-ZA"/>
        </w:rPr>
        <w:t xml:space="preserve"> </w:t>
      </w:r>
      <w:r w:rsidRPr="004A5AFF">
        <w:rPr>
          <w:rFonts w:ascii="GHEA Grapalat" w:hAnsi="GHEA Grapalat"/>
          <w:b/>
          <w:bCs/>
          <w:sz w:val="24"/>
          <w:szCs w:val="24"/>
        </w:rPr>
        <w:t>կամ</w:t>
      </w:r>
      <w:r w:rsidRPr="004A5AFF">
        <w:rPr>
          <w:rFonts w:ascii="GHEA Grapalat" w:hAnsi="GHEA Grapalat"/>
          <w:b/>
          <w:bCs/>
          <w:sz w:val="24"/>
          <w:szCs w:val="24"/>
          <w:lang w:val="af-ZA"/>
        </w:rPr>
        <w:t xml:space="preserve"> </w:t>
      </w:r>
      <w:r w:rsidRPr="004A5AFF">
        <w:rPr>
          <w:rFonts w:ascii="GHEA Grapalat" w:hAnsi="GHEA Grapalat"/>
          <w:b/>
          <w:bCs/>
          <w:sz w:val="24"/>
          <w:szCs w:val="24"/>
        </w:rPr>
        <w:t>գերիշխող</w:t>
      </w:r>
      <w:r w:rsidRPr="004A5AFF">
        <w:rPr>
          <w:rFonts w:ascii="GHEA Grapalat" w:hAnsi="GHEA Grapalat"/>
          <w:b/>
          <w:bCs/>
          <w:sz w:val="24"/>
          <w:szCs w:val="24"/>
          <w:lang w:val="af-ZA"/>
        </w:rPr>
        <w:t xml:space="preserve"> </w:t>
      </w:r>
      <w:r w:rsidRPr="004A5AFF">
        <w:rPr>
          <w:rFonts w:ascii="GHEA Grapalat" w:hAnsi="GHEA Grapalat"/>
          <w:b/>
          <w:bCs/>
          <w:sz w:val="24"/>
          <w:szCs w:val="24"/>
        </w:rPr>
        <w:t>կամ</w:t>
      </w:r>
      <w:r w:rsidRPr="004A5AFF">
        <w:rPr>
          <w:rFonts w:ascii="GHEA Grapalat" w:hAnsi="GHEA Grapalat"/>
          <w:b/>
          <w:bCs/>
          <w:sz w:val="24"/>
          <w:szCs w:val="24"/>
          <w:lang w:val="af-ZA"/>
        </w:rPr>
        <w:t xml:space="preserve"> </w:t>
      </w:r>
      <w:r w:rsidRPr="004A5AFF">
        <w:rPr>
          <w:rFonts w:ascii="GHEA Grapalat" w:hAnsi="GHEA Grapalat"/>
          <w:b/>
          <w:bCs/>
          <w:sz w:val="24"/>
          <w:szCs w:val="24"/>
        </w:rPr>
        <w:t>բանակցային</w:t>
      </w:r>
      <w:r w:rsidRPr="004A5AFF">
        <w:rPr>
          <w:rFonts w:ascii="GHEA Grapalat" w:hAnsi="GHEA Grapalat"/>
          <w:b/>
          <w:bCs/>
          <w:sz w:val="24"/>
          <w:szCs w:val="24"/>
          <w:lang w:val="af-ZA"/>
        </w:rPr>
        <w:t xml:space="preserve"> </w:t>
      </w:r>
      <w:r w:rsidRPr="004A5AFF">
        <w:rPr>
          <w:rFonts w:ascii="GHEA Grapalat" w:hAnsi="GHEA Grapalat"/>
          <w:b/>
          <w:bCs/>
          <w:sz w:val="24"/>
          <w:szCs w:val="24"/>
        </w:rPr>
        <w:t>ուժեղ</w:t>
      </w:r>
      <w:r w:rsidRPr="004A5AFF">
        <w:rPr>
          <w:b/>
          <w:bCs/>
          <w:sz w:val="24"/>
          <w:szCs w:val="24"/>
          <w:lang w:val="af-ZA"/>
        </w:rPr>
        <w:t> </w:t>
      </w:r>
      <w:r w:rsidRPr="004A5AFF">
        <w:rPr>
          <w:rFonts w:ascii="GHEA Grapalat" w:hAnsi="GHEA Grapalat" w:cs="Sylfaen"/>
          <w:b/>
          <w:sz w:val="24"/>
          <w:szCs w:val="24"/>
          <w:lang w:val="af-ZA"/>
        </w:rPr>
        <w:t xml:space="preserve"> դիրքի չարաշահումը</w:t>
      </w:r>
    </w:p>
    <w:p w14:paraId="71903B4C" w14:textId="77777777" w:rsidR="004A5AFF" w:rsidRPr="004A5AFF" w:rsidRDefault="004A5AFF" w:rsidP="002B70D4">
      <w:pPr>
        <w:spacing w:after="0" w:line="360" w:lineRule="auto"/>
        <w:ind w:firstLine="567"/>
        <w:jc w:val="both"/>
        <w:rPr>
          <w:rFonts w:ascii="GHEA Grapalat" w:hAnsi="GHEA Grapalat" w:cs="Sylfaen"/>
          <w:b/>
          <w:sz w:val="24"/>
          <w:szCs w:val="24"/>
          <w:lang w:val="af-ZA"/>
        </w:rPr>
      </w:pPr>
    </w:p>
    <w:p w14:paraId="453FD403" w14:textId="77777777" w:rsidR="004A5AFF" w:rsidRPr="004A5AFF" w:rsidRDefault="004A5AFF" w:rsidP="002B70D4">
      <w:pPr>
        <w:spacing w:after="0" w:line="360" w:lineRule="auto"/>
        <w:ind w:firstLine="567"/>
        <w:jc w:val="both"/>
        <w:rPr>
          <w:rFonts w:ascii="GHEA Grapalat" w:hAnsi="GHEA Grapalat" w:cs="GHEA Grapalat"/>
          <w:color w:val="auto"/>
          <w:sz w:val="24"/>
          <w:szCs w:val="24"/>
          <w:lang w:val="af-ZA"/>
        </w:rPr>
      </w:pPr>
      <w:r w:rsidRPr="004A5AFF">
        <w:rPr>
          <w:rFonts w:ascii="GHEA Grapalat" w:hAnsi="GHEA Grapalat" w:cs="Sylfaen"/>
          <w:sz w:val="24"/>
          <w:szCs w:val="24"/>
          <w:lang w:val="af-ZA"/>
        </w:rPr>
        <w:lastRenderedPageBreak/>
        <w:t xml:space="preserve">1. </w:t>
      </w:r>
      <w:r w:rsidRPr="004A5AFF">
        <w:rPr>
          <w:rFonts w:ascii="GHEA Grapalat" w:hAnsi="GHEA Grapalat"/>
          <w:sz w:val="24"/>
          <w:szCs w:val="24"/>
          <w:shd w:val="clear" w:color="auto" w:fill="FFFFFF"/>
          <w:lang w:val="en-US"/>
        </w:rPr>
        <w:t>Մ</w:t>
      </w:r>
      <w:r w:rsidRPr="004A5AFF">
        <w:rPr>
          <w:rFonts w:ascii="GHEA Grapalat" w:hAnsi="GHEA Grapalat"/>
          <w:sz w:val="24"/>
          <w:szCs w:val="24"/>
          <w:shd w:val="clear" w:color="auto" w:fill="FFFFFF"/>
        </w:rPr>
        <w:t>ենաշնորհ</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գերիշխող</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կամ</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բանակցային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ուժեղ</w:t>
      </w:r>
      <w:r w:rsidRPr="004A5AFF">
        <w:rPr>
          <w:rFonts w:ascii="GHEA Grapalat" w:hAnsi="GHEA Grapalat"/>
          <w:sz w:val="24"/>
          <w:szCs w:val="24"/>
          <w:shd w:val="clear" w:color="auto" w:fill="FFFFFF"/>
          <w:lang w:val="af-ZA"/>
        </w:rPr>
        <w:t xml:space="preserve"> </w:t>
      </w:r>
      <w:r w:rsidRPr="004A5AFF">
        <w:rPr>
          <w:rFonts w:ascii="GHEA Grapalat" w:hAnsi="GHEA Grapalat" w:cs="GHEA Grapalat"/>
          <w:color w:val="auto"/>
          <w:sz w:val="24"/>
          <w:szCs w:val="24"/>
          <w:lang w:val="hy-AM"/>
        </w:rPr>
        <w:t>դիրք</w:t>
      </w:r>
      <w:r w:rsidRPr="004A5AFF">
        <w:rPr>
          <w:rFonts w:ascii="GHEA Grapalat" w:hAnsi="GHEA Grapalat" w:cs="GHEA Grapalat"/>
          <w:color w:val="auto"/>
          <w:sz w:val="24"/>
          <w:szCs w:val="24"/>
          <w:lang w:val="en-US"/>
        </w:rPr>
        <w:t>ը</w:t>
      </w:r>
      <w:r w:rsidRPr="004A5AFF">
        <w:rPr>
          <w:rFonts w:ascii="GHEA Grapalat" w:hAnsi="GHEA Grapalat" w:cs="GHEA Grapalat"/>
          <w:color w:val="auto"/>
          <w:sz w:val="24"/>
          <w:szCs w:val="24"/>
          <w:lang w:val="hy-AM"/>
        </w:rPr>
        <w:t xml:space="preserve"> չարաշահելը</w:t>
      </w:r>
      <w:r w:rsidRPr="004A5AFF">
        <w:rPr>
          <w:rFonts w:ascii="GHEA Grapalat" w:hAnsi="GHEA Grapalat" w:cs="GHEA Grapalat"/>
          <w:color w:val="auto"/>
          <w:sz w:val="24"/>
          <w:szCs w:val="24"/>
          <w:lang w:val="af-ZA"/>
        </w:rPr>
        <w:t>,</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որը</w:t>
      </w:r>
      <w:r w:rsidRPr="004A5AFF">
        <w:rPr>
          <w:rFonts w:ascii="GHEA Grapalat" w:hAnsi="GHEA Grapalat"/>
          <w:sz w:val="24"/>
          <w:szCs w:val="24"/>
          <w:shd w:val="clear" w:color="auto" w:fill="FFFFFF"/>
          <w:lang w:val="af-ZA"/>
        </w:rPr>
        <w:t xml:space="preserve"> չի </w:t>
      </w:r>
      <w:r w:rsidRPr="004A5AFF">
        <w:rPr>
          <w:rFonts w:ascii="GHEA Grapalat" w:hAnsi="GHEA Grapalat"/>
          <w:sz w:val="24"/>
          <w:szCs w:val="24"/>
          <w:shd w:val="clear" w:color="auto" w:fill="FFFFFF"/>
        </w:rPr>
        <w:t>հանգեցրել</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մրցակցության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սահմանափակման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կանխման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կամ</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արգելման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և</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խոշոր</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չափերի</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գույքային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վնաս</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lang w:val="en-US"/>
        </w:rPr>
        <w:t>չի</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պատճառել</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անձի</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կամ</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կազմակերպության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իրավունքներին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ազատություններին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կամ</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օրինական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շահերին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կամ</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հասարակության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կամ</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պետության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օրինական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շահերին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կամ</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որի</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արդյունքով</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տնտեսավարող</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սուբյեկտ</w:t>
      </w:r>
      <w:r w:rsidRPr="004A5AFF">
        <w:rPr>
          <w:rFonts w:ascii="GHEA Grapalat" w:hAnsi="GHEA Grapalat"/>
          <w:sz w:val="24"/>
          <w:szCs w:val="24"/>
          <w:shd w:val="clear" w:color="auto" w:fill="FFFFFF"/>
          <w:lang w:val="en-US"/>
        </w:rPr>
        <w:t>ը</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lang w:val="en-US"/>
        </w:rPr>
        <w:t>չի</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ստացել</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խոշոր</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չափերի</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շահույթ</w:t>
      </w:r>
      <w:r w:rsidRPr="004A5AFF">
        <w:rPr>
          <w:rFonts w:ascii="GHEA Grapalat" w:hAnsi="GHEA Grapalat"/>
          <w:sz w:val="24"/>
          <w:szCs w:val="24"/>
          <w:lang w:val="af-ZA"/>
        </w:rPr>
        <w:t>`</w:t>
      </w:r>
      <w:r w:rsidRPr="004A5AFF">
        <w:rPr>
          <w:rFonts w:ascii="GHEA Grapalat" w:hAnsi="GHEA Grapalat" w:cs="GHEA Grapalat"/>
          <w:color w:val="auto"/>
          <w:sz w:val="24"/>
          <w:szCs w:val="24"/>
          <w:lang w:val="af-ZA"/>
        </w:rPr>
        <w:tab/>
      </w:r>
      <w:r w:rsidRPr="004A5AFF">
        <w:rPr>
          <w:rFonts w:ascii="GHEA Grapalat" w:hAnsi="GHEA Grapalat" w:cs="GHEA Grapalat"/>
          <w:color w:val="auto"/>
          <w:sz w:val="24"/>
          <w:szCs w:val="24"/>
          <w:lang w:val="af-ZA"/>
        </w:rPr>
        <w:tab/>
      </w:r>
      <w:r w:rsidRPr="004A5AFF">
        <w:rPr>
          <w:rFonts w:ascii="GHEA Grapalat" w:hAnsi="GHEA Grapalat" w:cs="GHEA Grapalat"/>
          <w:color w:val="auto"/>
          <w:sz w:val="24"/>
          <w:szCs w:val="24"/>
          <w:lang w:val="af-ZA"/>
        </w:rPr>
        <w:tab/>
      </w:r>
    </w:p>
    <w:p w14:paraId="3CB5453E" w14:textId="77777777" w:rsidR="004A5AFF" w:rsidRPr="004A5AFF" w:rsidRDefault="004A5AFF" w:rsidP="002B70D4">
      <w:pPr>
        <w:spacing w:after="0" w:line="360" w:lineRule="auto"/>
        <w:ind w:firstLine="567"/>
        <w:jc w:val="both"/>
        <w:rPr>
          <w:rFonts w:ascii="GHEA Grapalat" w:hAnsi="GHEA Grapalat" w:cs="Times New Roman"/>
          <w:sz w:val="24"/>
          <w:szCs w:val="24"/>
          <w:lang w:val="af-ZA" w:eastAsia="en-US"/>
        </w:rPr>
      </w:pPr>
      <w:r w:rsidRPr="004A5AFF">
        <w:rPr>
          <w:rFonts w:ascii="GHEA Grapalat" w:hAnsi="GHEA Grapalat" w:cs="GHEA Grapalat"/>
          <w:color w:val="auto"/>
          <w:sz w:val="24"/>
          <w:szCs w:val="24"/>
          <w:lang w:val="hy-AM"/>
        </w:rPr>
        <w:t>առաջացնում է</w:t>
      </w:r>
      <w:r w:rsidRPr="004A5AFF">
        <w:rPr>
          <w:rFonts w:ascii="GHEA Grapalat" w:hAnsi="GHEA Grapalat" w:cs="GHEA Grapalat"/>
          <w:color w:val="auto"/>
          <w:sz w:val="24"/>
          <w:szCs w:val="24"/>
          <w:lang w:val="af-ZA"/>
        </w:rPr>
        <w:t xml:space="preserve"> </w:t>
      </w:r>
      <w:r w:rsidRPr="004A5AFF">
        <w:rPr>
          <w:rFonts w:ascii="GHEA Grapalat" w:hAnsi="GHEA Grapalat" w:cs="GHEA Grapalat"/>
          <w:color w:val="auto"/>
          <w:sz w:val="24"/>
          <w:szCs w:val="24"/>
          <w:lang w:val="en-US"/>
        </w:rPr>
        <w:t>նախազգուշացում</w:t>
      </w:r>
      <w:r w:rsidRPr="004A5AFF">
        <w:rPr>
          <w:rFonts w:ascii="GHEA Grapalat" w:hAnsi="GHEA Grapalat" w:cs="GHEA Grapalat"/>
          <w:color w:val="auto"/>
          <w:sz w:val="24"/>
          <w:szCs w:val="24"/>
          <w:lang w:val="af-ZA"/>
        </w:rPr>
        <w:t xml:space="preserve"> </w:t>
      </w:r>
      <w:r w:rsidRPr="004A5AFF">
        <w:rPr>
          <w:rFonts w:ascii="GHEA Grapalat" w:hAnsi="GHEA Grapalat" w:cs="GHEA Grapalat"/>
          <w:color w:val="auto"/>
          <w:sz w:val="24"/>
          <w:szCs w:val="24"/>
          <w:lang w:val="en-US"/>
        </w:rPr>
        <w:t>կամ</w:t>
      </w:r>
      <w:r w:rsidRPr="004A5AFF">
        <w:rPr>
          <w:rFonts w:ascii="GHEA Grapalat" w:hAnsi="GHEA Grapalat" w:cs="GHEA Grapalat"/>
          <w:color w:val="auto"/>
          <w:sz w:val="24"/>
          <w:szCs w:val="24"/>
          <w:lang w:val="hy-AM"/>
        </w:rPr>
        <w:t xml:space="preserve"> տուգանք` տնտեuվարող uուբյեկտի</w:t>
      </w:r>
      <w:r w:rsidRPr="004A5AFF">
        <w:rPr>
          <w:rFonts w:ascii="GHEA Grapalat" w:hAnsi="GHEA Grapalat" w:cs="GHEA Grapalat"/>
          <w:color w:val="auto"/>
          <w:sz w:val="24"/>
          <w:szCs w:val="24"/>
          <w:lang w:val="af-ZA"/>
        </w:rPr>
        <w:t xml:space="preserve"> </w:t>
      </w:r>
      <w:r w:rsidRPr="004A5AFF">
        <w:rPr>
          <w:rFonts w:ascii="GHEA Grapalat" w:hAnsi="GHEA Grapalat" w:cs="GHEA Grapalat"/>
          <w:color w:val="auto"/>
          <w:sz w:val="24"/>
          <w:szCs w:val="24"/>
          <w:lang w:val="en-US"/>
        </w:rPr>
        <w:t>նկատմամբ</w:t>
      </w:r>
      <w:r w:rsidRPr="004A5AFF">
        <w:rPr>
          <w:rFonts w:ascii="GHEA Grapalat" w:hAnsi="GHEA Grapalat" w:cs="GHEA Grapalat"/>
          <w:color w:val="auto"/>
          <w:sz w:val="24"/>
          <w:szCs w:val="24"/>
          <w:lang w:val="af-ZA"/>
        </w:rPr>
        <w:t xml:space="preserve"> </w:t>
      </w:r>
      <w:r w:rsidRPr="004A5AFF">
        <w:rPr>
          <w:rFonts w:ascii="GHEA Grapalat" w:hAnsi="GHEA Grapalat" w:cs="GHEA Grapalat"/>
          <w:color w:val="auto"/>
          <w:sz w:val="24"/>
          <w:szCs w:val="24"/>
          <w:lang w:val="hy-AM"/>
        </w:rPr>
        <w:t xml:space="preserve"> </w:t>
      </w:r>
      <w:r w:rsidRPr="004A5AFF">
        <w:rPr>
          <w:rFonts w:ascii="GHEA Grapalat" w:hAnsi="GHEA Grapalat" w:cs="GHEA Grapalat"/>
          <w:color w:val="auto"/>
          <w:sz w:val="24"/>
          <w:szCs w:val="24"/>
          <w:lang w:val="en-US"/>
        </w:rPr>
        <w:t>տվյալ</w:t>
      </w:r>
      <w:r w:rsidRPr="004A5AFF">
        <w:rPr>
          <w:rFonts w:ascii="GHEA Grapalat" w:hAnsi="GHEA Grapalat" w:cs="GHEA Grapalat"/>
          <w:color w:val="auto"/>
          <w:sz w:val="24"/>
          <w:szCs w:val="24"/>
          <w:lang w:val="af-ZA"/>
        </w:rPr>
        <w:t xml:space="preserve"> </w:t>
      </w:r>
      <w:r w:rsidRPr="004A5AFF">
        <w:rPr>
          <w:rFonts w:ascii="GHEA Grapalat" w:hAnsi="GHEA Grapalat" w:cs="GHEA Grapalat"/>
          <w:color w:val="auto"/>
          <w:sz w:val="24"/>
          <w:szCs w:val="24"/>
          <w:lang w:val="en-US"/>
        </w:rPr>
        <w:t>իրավախախտմանը</w:t>
      </w:r>
      <w:r w:rsidRPr="004A5AFF">
        <w:rPr>
          <w:rFonts w:ascii="GHEA Grapalat" w:hAnsi="GHEA Grapalat" w:cs="GHEA Grapalat"/>
          <w:color w:val="auto"/>
          <w:sz w:val="24"/>
          <w:szCs w:val="24"/>
          <w:lang w:val="af-ZA"/>
        </w:rPr>
        <w:t xml:space="preserve"> </w:t>
      </w:r>
      <w:r w:rsidRPr="004A5AFF">
        <w:rPr>
          <w:rFonts w:ascii="GHEA Grapalat" w:hAnsi="GHEA Grapalat" w:cs="GHEA Grapalat"/>
          <w:color w:val="auto"/>
          <w:sz w:val="24"/>
          <w:szCs w:val="24"/>
          <w:lang w:val="hy-AM"/>
        </w:rPr>
        <w:t xml:space="preserve">նախորդող տարվա </w:t>
      </w:r>
      <w:r w:rsidRPr="004A5AFF">
        <w:rPr>
          <w:rFonts w:ascii="GHEA Grapalat" w:hAnsi="GHEA Grapalat" w:cs="GHEA Grapalat"/>
          <w:color w:val="auto"/>
          <w:sz w:val="24"/>
          <w:szCs w:val="24"/>
          <w:lang w:val="en-US"/>
        </w:rPr>
        <w:t>իր</w:t>
      </w:r>
      <w:r w:rsidRPr="004A5AFF">
        <w:rPr>
          <w:rFonts w:ascii="GHEA Grapalat" w:hAnsi="GHEA Grapalat" w:cs="GHEA Grapalat"/>
          <w:color w:val="auto"/>
          <w:sz w:val="24"/>
          <w:szCs w:val="24"/>
          <w:lang w:val="af-ZA"/>
        </w:rPr>
        <w:t xml:space="preserve"> </w:t>
      </w:r>
      <w:r w:rsidRPr="004A5AFF">
        <w:rPr>
          <w:rFonts w:ascii="GHEA Grapalat" w:hAnsi="GHEA Grapalat" w:cs="GHEA Grapalat"/>
          <w:color w:val="auto"/>
          <w:sz w:val="24"/>
          <w:szCs w:val="24"/>
          <w:lang w:val="hy-AM"/>
        </w:rPr>
        <w:t>հաuույթի մինչև տասը տոկոuի չափով</w:t>
      </w:r>
      <w:r w:rsidRPr="004A5AFF">
        <w:rPr>
          <w:rFonts w:ascii="GHEA Grapalat" w:hAnsi="GHEA Grapalat" w:cs="GHEA Grapalat"/>
          <w:color w:val="auto"/>
          <w:sz w:val="24"/>
          <w:szCs w:val="24"/>
          <w:lang w:val="af-ZA"/>
        </w:rPr>
        <w:t xml:space="preserve">, իսկ </w:t>
      </w:r>
      <w:r w:rsidRPr="004A5AFF">
        <w:rPr>
          <w:rFonts w:ascii="GHEA Grapalat" w:hAnsi="GHEA Grapalat" w:cs="GHEA Grapalat"/>
          <w:color w:val="auto"/>
          <w:sz w:val="24"/>
          <w:szCs w:val="24"/>
          <w:lang w:val="en-US"/>
        </w:rPr>
        <w:t>ն</w:t>
      </w:r>
      <w:r w:rsidRPr="004A5AFF">
        <w:rPr>
          <w:rFonts w:ascii="GHEA Grapalat" w:hAnsi="GHEA Grapalat" w:cs="GHEA Grapalat"/>
          <w:color w:val="auto"/>
          <w:sz w:val="24"/>
          <w:szCs w:val="24"/>
          <w:lang w:val="hy-AM"/>
        </w:rPr>
        <w:t xml:space="preserve">ախորդ տարում 12 ամuից պակաu գործունեություն իրականացրած լինելու դեպքում </w:t>
      </w:r>
      <w:r w:rsidRPr="004A5AFF">
        <w:rPr>
          <w:rFonts w:ascii="GHEA Grapalat" w:hAnsi="GHEA Grapalat" w:cs="GHEA Grapalat"/>
          <w:color w:val="auto"/>
          <w:sz w:val="24"/>
          <w:szCs w:val="24"/>
          <w:lang w:val="en-US"/>
        </w:rPr>
        <w:t>տվյալ</w:t>
      </w:r>
      <w:r w:rsidRPr="004A5AFF">
        <w:rPr>
          <w:rFonts w:ascii="GHEA Grapalat" w:hAnsi="GHEA Grapalat" w:cs="GHEA Grapalat"/>
          <w:color w:val="auto"/>
          <w:sz w:val="24"/>
          <w:szCs w:val="24"/>
          <w:lang w:val="af-ZA"/>
        </w:rPr>
        <w:t xml:space="preserve"> </w:t>
      </w:r>
      <w:r w:rsidRPr="004A5AFF">
        <w:rPr>
          <w:rFonts w:ascii="GHEA Grapalat" w:hAnsi="GHEA Grapalat" w:cs="GHEA Grapalat"/>
          <w:color w:val="auto"/>
          <w:sz w:val="24"/>
          <w:szCs w:val="24"/>
          <w:lang w:val="en-US"/>
        </w:rPr>
        <w:t>իրավախախտման</w:t>
      </w:r>
      <w:r w:rsidRPr="004A5AFF">
        <w:rPr>
          <w:rFonts w:ascii="GHEA Grapalat" w:hAnsi="GHEA Grapalat" w:cs="GHEA Grapalat"/>
          <w:color w:val="auto"/>
          <w:sz w:val="24"/>
          <w:szCs w:val="24"/>
          <w:lang w:val="af-ZA"/>
        </w:rPr>
        <w:t xml:space="preserve"> </w:t>
      </w:r>
      <w:r w:rsidRPr="004A5AFF">
        <w:rPr>
          <w:rFonts w:ascii="GHEA Grapalat" w:hAnsi="GHEA Grapalat" w:cs="GHEA Grapalat"/>
          <w:color w:val="auto"/>
          <w:sz w:val="24"/>
          <w:szCs w:val="24"/>
          <w:lang w:val="hy-AM"/>
        </w:rPr>
        <w:t xml:space="preserve">նախորդող, բայց ոչ ավելի, քան 12 ամսվա գործունեության ժամանակահատվածի </w:t>
      </w:r>
      <w:r w:rsidRPr="004A5AFF">
        <w:rPr>
          <w:rFonts w:ascii="GHEA Grapalat" w:hAnsi="GHEA Grapalat" w:cs="GHEA Grapalat"/>
          <w:color w:val="auto"/>
          <w:sz w:val="24"/>
          <w:szCs w:val="24"/>
          <w:lang w:val="en-US"/>
        </w:rPr>
        <w:t>իր</w:t>
      </w:r>
      <w:r w:rsidRPr="004A5AFF">
        <w:rPr>
          <w:rFonts w:ascii="GHEA Grapalat" w:hAnsi="GHEA Grapalat" w:cs="GHEA Grapalat"/>
          <w:color w:val="auto"/>
          <w:sz w:val="24"/>
          <w:szCs w:val="24"/>
          <w:lang w:val="af-ZA"/>
        </w:rPr>
        <w:t xml:space="preserve"> </w:t>
      </w:r>
      <w:r w:rsidRPr="004A5AFF">
        <w:rPr>
          <w:rFonts w:ascii="GHEA Grapalat" w:hAnsi="GHEA Grapalat" w:cs="GHEA Grapalat"/>
          <w:color w:val="auto"/>
          <w:sz w:val="24"/>
          <w:szCs w:val="24"/>
          <w:lang w:val="hy-AM"/>
        </w:rPr>
        <w:t>հաuույթի մինչև տասը տոկոu</w:t>
      </w:r>
      <w:r w:rsidRPr="004A5AFF">
        <w:rPr>
          <w:rFonts w:ascii="GHEA Grapalat" w:hAnsi="GHEA Grapalat" w:cs="GHEA Grapalat"/>
          <w:color w:val="auto"/>
          <w:sz w:val="24"/>
          <w:szCs w:val="24"/>
          <w:lang w:val="en-US"/>
        </w:rPr>
        <w:t>ը</w:t>
      </w:r>
      <w:r w:rsidRPr="004A5AFF">
        <w:rPr>
          <w:rFonts w:ascii="GHEA Grapalat" w:hAnsi="GHEA Grapalat" w:cs="GHEA Grapalat"/>
          <w:color w:val="auto"/>
          <w:sz w:val="24"/>
          <w:szCs w:val="24"/>
          <w:lang w:val="af-ZA"/>
        </w:rPr>
        <w:t xml:space="preserve">, </w:t>
      </w:r>
      <w:r w:rsidRPr="004A5AFF">
        <w:rPr>
          <w:rFonts w:ascii="GHEA Grapalat" w:hAnsi="GHEA Grapalat" w:cs="Sylfaen"/>
          <w:sz w:val="24"/>
          <w:szCs w:val="24"/>
          <w:lang w:val="af-ZA"/>
        </w:rPr>
        <w:t xml:space="preserve">տնտեսվարող </w:t>
      </w:r>
      <w:r w:rsidRPr="004A5AFF">
        <w:rPr>
          <w:rFonts w:ascii="GHEA Grapalat" w:hAnsi="GHEA Grapalat" w:cs="Sylfaen"/>
          <w:sz w:val="24"/>
          <w:szCs w:val="24"/>
        </w:rPr>
        <w:t>սուբյեկտի</w:t>
      </w:r>
      <w:r w:rsidRPr="004A5AFF">
        <w:rPr>
          <w:rFonts w:ascii="GHEA Grapalat" w:hAnsi="GHEA Grapalat" w:cs="Sylfaen"/>
          <w:sz w:val="24"/>
          <w:szCs w:val="24"/>
          <w:lang w:val="af-ZA"/>
        </w:rPr>
        <w:t xml:space="preserve"> </w:t>
      </w:r>
      <w:r w:rsidRPr="004A5AFF">
        <w:rPr>
          <w:rFonts w:ascii="GHEA Grapalat" w:hAnsi="GHEA Grapalat" w:cs="Sylfaen"/>
          <w:sz w:val="24"/>
          <w:szCs w:val="24"/>
        </w:rPr>
        <w:t>պաշտոնատար</w:t>
      </w:r>
      <w:r w:rsidRPr="004A5AFF">
        <w:rPr>
          <w:rFonts w:ascii="GHEA Grapalat" w:hAnsi="GHEA Grapalat" w:cs="Sylfaen"/>
          <w:sz w:val="24"/>
          <w:szCs w:val="24"/>
          <w:lang w:val="af-ZA"/>
        </w:rPr>
        <w:t xml:space="preserve"> </w:t>
      </w:r>
      <w:r w:rsidRPr="004A5AFF">
        <w:rPr>
          <w:rFonts w:ascii="GHEA Grapalat" w:hAnsi="GHEA Grapalat" w:cs="Sylfaen"/>
          <w:sz w:val="24"/>
          <w:szCs w:val="24"/>
        </w:rPr>
        <w:t>անձի</w:t>
      </w:r>
      <w:r w:rsidRPr="004A5AFF">
        <w:rPr>
          <w:rFonts w:ascii="GHEA Grapalat" w:hAnsi="GHEA Grapalat" w:cs="Sylfaen"/>
          <w:sz w:val="24"/>
          <w:szCs w:val="24"/>
          <w:lang w:val="af-ZA"/>
        </w:rPr>
        <w:t xml:space="preserve"> նկատմամբ` երեք միլիոն դրամից հինգ միլիոն դրամի չափով</w:t>
      </w:r>
      <w:r w:rsidRPr="004A5AFF">
        <w:rPr>
          <w:rFonts w:ascii="GHEA Grapalat" w:hAnsi="GHEA Grapalat" w:cs="Times New Roman"/>
          <w:sz w:val="24"/>
          <w:szCs w:val="24"/>
          <w:lang w:val="af-ZA" w:eastAsia="en-US"/>
        </w:rPr>
        <w:t>:</w:t>
      </w:r>
    </w:p>
    <w:p w14:paraId="112E2050" w14:textId="77777777" w:rsidR="004A5AFF" w:rsidRPr="004A5AFF" w:rsidRDefault="004A5AFF" w:rsidP="002B70D4">
      <w:pPr>
        <w:shd w:val="clear" w:color="auto" w:fill="FFFFFF"/>
        <w:spacing w:after="0" w:line="360" w:lineRule="auto"/>
        <w:ind w:firstLine="567"/>
        <w:jc w:val="both"/>
        <w:rPr>
          <w:rFonts w:ascii="GHEA Grapalat" w:hAnsi="GHEA Grapalat" w:cs="Times New Roman"/>
          <w:sz w:val="24"/>
          <w:szCs w:val="24"/>
          <w:lang w:val="af-ZA" w:eastAsia="en-US"/>
        </w:rPr>
      </w:pPr>
    </w:p>
    <w:p w14:paraId="319A46CC" w14:textId="77777777" w:rsidR="004A5AFF" w:rsidRPr="004A5AFF" w:rsidRDefault="004A5AFF" w:rsidP="002B70D4">
      <w:pPr>
        <w:spacing w:after="0" w:line="360" w:lineRule="auto"/>
        <w:ind w:firstLine="567"/>
        <w:jc w:val="both"/>
        <w:rPr>
          <w:rFonts w:ascii="GHEA Grapalat" w:hAnsi="GHEA Grapalat" w:cs="Sylfaen"/>
          <w:b/>
          <w:sz w:val="24"/>
          <w:szCs w:val="24"/>
          <w:lang w:val="af-ZA"/>
        </w:rPr>
      </w:pPr>
      <w:r w:rsidRPr="004A5AFF">
        <w:rPr>
          <w:rFonts w:ascii="GHEA Grapalat" w:hAnsi="GHEA Grapalat" w:cs="Sylfaen"/>
          <w:b/>
          <w:sz w:val="24"/>
          <w:szCs w:val="24"/>
          <w:lang w:val="af-ZA"/>
        </w:rPr>
        <w:t>Հոդված  361.</w:t>
      </w:r>
      <w:r w:rsidRPr="004A5AFF">
        <w:rPr>
          <w:rFonts w:ascii="GHEA Grapalat" w:hAnsi="GHEA Grapalat" w:cs="Sylfaen"/>
          <w:sz w:val="24"/>
          <w:szCs w:val="24"/>
          <w:lang w:val="af-ZA"/>
        </w:rPr>
        <w:t xml:space="preserve"> </w:t>
      </w:r>
      <w:r w:rsidRPr="004A5AFF">
        <w:rPr>
          <w:rFonts w:ascii="GHEA Grapalat" w:hAnsi="GHEA Grapalat" w:cs="Sylfaen"/>
          <w:b/>
          <w:sz w:val="24"/>
          <w:szCs w:val="24"/>
          <w:lang w:val="af-ZA"/>
        </w:rPr>
        <w:t>Արգելված համակենտրոնացումը գործողության մեջ դնելը և համակենտրոնացումը չհայտարարագրելը</w:t>
      </w:r>
    </w:p>
    <w:p w14:paraId="069AE09F" w14:textId="77777777" w:rsidR="004A5AFF" w:rsidRPr="004A5AFF" w:rsidRDefault="004A5AFF" w:rsidP="002B70D4">
      <w:pPr>
        <w:spacing w:after="0" w:line="360" w:lineRule="auto"/>
        <w:ind w:firstLine="567"/>
        <w:jc w:val="both"/>
        <w:rPr>
          <w:rFonts w:ascii="GHEA Grapalat" w:hAnsi="GHEA Grapalat" w:cs="Sylfaen"/>
          <w:b/>
          <w:sz w:val="24"/>
          <w:szCs w:val="24"/>
          <w:lang w:val="af-ZA"/>
        </w:rPr>
      </w:pPr>
    </w:p>
    <w:p w14:paraId="7EA7E570" w14:textId="22FFB5D8" w:rsidR="004A5AFF" w:rsidRPr="004A5AFF" w:rsidRDefault="004A5AFF" w:rsidP="002B70D4">
      <w:pPr>
        <w:spacing w:after="0" w:line="360" w:lineRule="auto"/>
        <w:ind w:firstLine="567"/>
        <w:jc w:val="both"/>
        <w:rPr>
          <w:rFonts w:ascii="GHEA Grapalat" w:hAnsi="GHEA Grapalat" w:cs="Sylfaen"/>
          <w:sz w:val="24"/>
          <w:szCs w:val="24"/>
          <w:lang w:val="af-ZA"/>
        </w:rPr>
      </w:pPr>
      <w:r w:rsidRPr="004A5AFF">
        <w:rPr>
          <w:rFonts w:ascii="GHEA Grapalat" w:hAnsi="GHEA Grapalat" w:cs="Sylfaen"/>
          <w:sz w:val="24"/>
          <w:szCs w:val="24"/>
          <w:lang w:val="af-ZA"/>
        </w:rPr>
        <w:t xml:space="preserve">1. Մրցակցության պաշտպանության հանձնաժողովի որոշմամբ արգելված համակենտրոնացումը գործողության մեջ դնելը, </w:t>
      </w:r>
      <w:r w:rsidRPr="004A5AFF">
        <w:rPr>
          <w:rFonts w:ascii="GHEA Grapalat" w:hAnsi="GHEA Grapalat"/>
          <w:sz w:val="24"/>
          <w:szCs w:val="24"/>
          <w:shd w:val="clear" w:color="auto" w:fill="FFFFFF"/>
        </w:rPr>
        <w:t>որը</w:t>
      </w:r>
      <w:r w:rsidRPr="004A5AFF">
        <w:rPr>
          <w:rFonts w:ascii="GHEA Grapalat" w:hAnsi="GHEA Grapalat"/>
          <w:sz w:val="24"/>
          <w:szCs w:val="24"/>
          <w:shd w:val="clear" w:color="auto" w:fill="FFFFFF"/>
          <w:lang w:val="af-ZA"/>
        </w:rPr>
        <w:t xml:space="preserve"> չի </w:t>
      </w:r>
      <w:r w:rsidRPr="004A5AFF">
        <w:rPr>
          <w:rFonts w:ascii="GHEA Grapalat" w:hAnsi="GHEA Grapalat"/>
          <w:sz w:val="24"/>
          <w:szCs w:val="24"/>
          <w:shd w:val="clear" w:color="auto" w:fill="FFFFFF"/>
        </w:rPr>
        <w:t>հանգեցրել</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մրցակցության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սահմանափակման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կանխման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կամ</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արգելման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և</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խոշոր</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չափերի</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գույքային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վնաս</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lang w:val="en-US"/>
        </w:rPr>
        <w:t>չի</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պատճառել</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անձի</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կամ</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կազմակերպության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իրավունքներին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ազատություններին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կամ</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օրինական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շահերին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կամ</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հասարակության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կամ</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պետության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օրինական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շահերին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կամ</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որի</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արդյունքով</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տնտեսավարող</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սուբյեկտ</w:t>
      </w:r>
      <w:r w:rsidRPr="004A5AFF">
        <w:rPr>
          <w:rFonts w:ascii="GHEA Grapalat" w:hAnsi="GHEA Grapalat"/>
          <w:sz w:val="24"/>
          <w:szCs w:val="24"/>
          <w:shd w:val="clear" w:color="auto" w:fill="FFFFFF"/>
          <w:lang w:val="en-US"/>
        </w:rPr>
        <w:t>ը</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lang w:val="en-US"/>
        </w:rPr>
        <w:t>չի</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ստացել</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խոշոր</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չափերի</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շահույթ</w:t>
      </w:r>
      <w:r w:rsidRPr="004A5AFF">
        <w:rPr>
          <w:rFonts w:ascii="GHEA Grapalat" w:hAnsi="GHEA Grapalat"/>
          <w:sz w:val="24"/>
          <w:szCs w:val="24"/>
          <w:lang w:val="af-ZA"/>
        </w:rPr>
        <w:t>`</w:t>
      </w:r>
    </w:p>
    <w:p w14:paraId="0A19E3F0" w14:textId="77777777" w:rsidR="004A5AFF" w:rsidRPr="004A5AFF" w:rsidRDefault="004A5AFF" w:rsidP="002B70D4">
      <w:pPr>
        <w:spacing w:after="0" w:line="360" w:lineRule="auto"/>
        <w:ind w:firstLine="567"/>
        <w:jc w:val="both"/>
        <w:rPr>
          <w:rFonts w:ascii="GHEA Grapalat" w:hAnsi="GHEA Grapalat" w:cs="Sylfaen"/>
          <w:sz w:val="24"/>
          <w:szCs w:val="24"/>
          <w:lang w:val="af-ZA"/>
        </w:rPr>
      </w:pPr>
      <w:r w:rsidRPr="004A5AFF">
        <w:rPr>
          <w:rFonts w:ascii="GHEA Grapalat" w:hAnsi="GHEA Grapalat" w:cs="Sylfaen"/>
          <w:sz w:val="24"/>
          <w:szCs w:val="24"/>
          <w:lang w:val="af-ZA"/>
        </w:rPr>
        <w:t xml:space="preserve">առաջացնում է նախազգուշացում կամ տուգանք` տնտեսվարող սուբյեկտի նկատմամբ` տվյալ </w:t>
      </w:r>
      <w:r w:rsidRPr="004A5AFF">
        <w:rPr>
          <w:rFonts w:ascii="GHEA Grapalat" w:hAnsi="GHEA Grapalat"/>
          <w:sz w:val="24"/>
          <w:szCs w:val="24"/>
          <w:shd w:val="clear" w:color="auto" w:fill="FFFFFF"/>
        </w:rPr>
        <w:t>իրավախախտմանը</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նախորդող</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տարվա</w:t>
      </w:r>
      <w:r w:rsidRPr="004A5AFF">
        <w:rPr>
          <w:rFonts w:ascii="GHEA Grapalat" w:hAnsi="GHEA Grapalat"/>
          <w:sz w:val="24"/>
          <w:szCs w:val="24"/>
          <w:shd w:val="clear" w:color="auto" w:fill="FFFFFF"/>
          <w:lang w:val="af-ZA"/>
        </w:rPr>
        <w:t xml:space="preserve"> իր </w:t>
      </w:r>
      <w:r w:rsidRPr="004A5AFF">
        <w:rPr>
          <w:rFonts w:ascii="GHEA Grapalat" w:hAnsi="GHEA Grapalat"/>
          <w:sz w:val="24"/>
          <w:szCs w:val="24"/>
          <w:shd w:val="clear" w:color="auto" w:fill="FFFFFF"/>
        </w:rPr>
        <w:t>հասույթի</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մինչև</w:t>
      </w:r>
      <w:r w:rsidRPr="004A5AFF">
        <w:rPr>
          <w:rFonts w:ascii="GHEA Grapalat" w:hAnsi="GHEA Grapalat"/>
          <w:sz w:val="24"/>
          <w:szCs w:val="24"/>
          <w:shd w:val="clear" w:color="auto" w:fill="FFFFFF"/>
          <w:lang w:val="af-ZA"/>
        </w:rPr>
        <w:t xml:space="preserve"> 10 </w:t>
      </w:r>
      <w:r w:rsidRPr="004A5AFF">
        <w:rPr>
          <w:rFonts w:ascii="GHEA Grapalat" w:hAnsi="GHEA Grapalat"/>
          <w:sz w:val="24"/>
          <w:szCs w:val="24"/>
          <w:shd w:val="clear" w:color="auto" w:fill="FFFFFF"/>
        </w:rPr>
        <w:t>տոկոս</w:t>
      </w:r>
      <w:r w:rsidRPr="004A5AFF">
        <w:rPr>
          <w:rFonts w:ascii="GHEA Grapalat" w:hAnsi="GHEA Grapalat"/>
          <w:sz w:val="24"/>
          <w:szCs w:val="24"/>
          <w:shd w:val="clear" w:color="auto" w:fill="FFFFFF"/>
          <w:lang w:val="en-US"/>
        </w:rPr>
        <w:t>ի</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lang w:val="en-US"/>
        </w:rPr>
        <w:t>չափով</w:t>
      </w:r>
      <w:r w:rsidRPr="004A5AFF">
        <w:rPr>
          <w:rFonts w:ascii="GHEA Grapalat" w:hAnsi="GHEA Grapalat" w:cs="GHEA Grapalat"/>
          <w:color w:val="auto"/>
          <w:sz w:val="24"/>
          <w:szCs w:val="24"/>
          <w:lang w:val="af-ZA"/>
        </w:rPr>
        <w:t xml:space="preserve">, </w:t>
      </w:r>
      <w:r w:rsidRPr="004A5AFF">
        <w:rPr>
          <w:rFonts w:ascii="GHEA Grapalat" w:hAnsi="GHEA Grapalat" w:cs="GHEA Grapalat"/>
          <w:color w:val="auto"/>
          <w:sz w:val="24"/>
          <w:szCs w:val="24"/>
          <w:lang w:val="en-US"/>
        </w:rPr>
        <w:t>իսկ</w:t>
      </w:r>
      <w:r w:rsidRPr="004A5AFF">
        <w:rPr>
          <w:rFonts w:ascii="GHEA Grapalat" w:hAnsi="GHEA Grapalat" w:cs="GHEA Grapalat"/>
          <w:color w:val="auto"/>
          <w:sz w:val="24"/>
          <w:szCs w:val="24"/>
          <w:lang w:val="af-ZA"/>
        </w:rPr>
        <w:t xml:space="preserve"> </w:t>
      </w:r>
      <w:r w:rsidRPr="004A5AFF">
        <w:rPr>
          <w:rFonts w:ascii="GHEA Grapalat" w:hAnsi="GHEA Grapalat" w:cs="GHEA Grapalat"/>
          <w:color w:val="auto"/>
          <w:sz w:val="24"/>
          <w:szCs w:val="24"/>
          <w:lang w:val="en-US"/>
        </w:rPr>
        <w:t>ն</w:t>
      </w:r>
      <w:r w:rsidRPr="004A5AFF">
        <w:rPr>
          <w:rFonts w:ascii="GHEA Grapalat" w:hAnsi="GHEA Grapalat" w:cs="GHEA Grapalat"/>
          <w:color w:val="auto"/>
          <w:sz w:val="24"/>
          <w:szCs w:val="24"/>
          <w:lang w:val="hy-AM"/>
        </w:rPr>
        <w:t>ախորդ տարում 12 ամuից պակաu գործունեություն իրականացրած լինելու դեպքում</w:t>
      </w:r>
      <w:r w:rsidRPr="004A5AFF">
        <w:rPr>
          <w:rFonts w:ascii="GHEA Grapalat" w:hAnsi="GHEA Grapalat" w:cs="GHEA Grapalat"/>
          <w:color w:val="auto"/>
          <w:sz w:val="24"/>
          <w:szCs w:val="24"/>
          <w:lang w:val="af-ZA"/>
        </w:rPr>
        <w:t>`</w:t>
      </w:r>
      <w:r w:rsidRPr="004A5AFF">
        <w:rPr>
          <w:rFonts w:ascii="GHEA Grapalat" w:hAnsi="GHEA Grapalat" w:cs="GHEA Grapalat"/>
          <w:color w:val="auto"/>
          <w:sz w:val="24"/>
          <w:szCs w:val="24"/>
          <w:lang w:val="hy-AM"/>
        </w:rPr>
        <w:t xml:space="preserve"> </w:t>
      </w:r>
      <w:r w:rsidRPr="004A5AFF">
        <w:rPr>
          <w:rFonts w:ascii="GHEA Grapalat" w:hAnsi="GHEA Grapalat" w:cs="GHEA Grapalat"/>
          <w:color w:val="auto"/>
          <w:sz w:val="24"/>
          <w:szCs w:val="24"/>
          <w:lang w:val="en-US"/>
        </w:rPr>
        <w:t>տվյալ</w:t>
      </w:r>
      <w:r w:rsidRPr="004A5AFF">
        <w:rPr>
          <w:rFonts w:ascii="GHEA Grapalat" w:hAnsi="GHEA Grapalat" w:cs="GHEA Grapalat"/>
          <w:color w:val="auto"/>
          <w:sz w:val="24"/>
          <w:szCs w:val="24"/>
          <w:lang w:val="af-ZA"/>
        </w:rPr>
        <w:t xml:space="preserve"> </w:t>
      </w:r>
      <w:r w:rsidRPr="004A5AFF">
        <w:rPr>
          <w:rFonts w:ascii="GHEA Grapalat" w:hAnsi="GHEA Grapalat" w:cs="GHEA Grapalat"/>
          <w:color w:val="auto"/>
          <w:sz w:val="24"/>
          <w:szCs w:val="24"/>
          <w:lang w:val="hy-AM"/>
        </w:rPr>
        <w:t xml:space="preserve">իրավախախտմանը նախորդող, բայց ոչ ավելի, քան 12 ամսվա գործունեության ժամանակահատվածի </w:t>
      </w:r>
      <w:r w:rsidRPr="004A5AFF">
        <w:rPr>
          <w:rFonts w:ascii="GHEA Grapalat" w:hAnsi="GHEA Grapalat" w:cs="GHEA Grapalat"/>
          <w:color w:val="auto"/>
          <w:sz w:val="24"/>
          <w:szCs w:val="24"/>
          <w:lang w:val="en-US"/>
        </w:rPr>
        <w:t>իր</w:t>
      </w:r>
      <w:r w:rsidRPr="004A5AFF">
        <w:rPr>
          <w:rFonts w:ascii="GHEA Grapalat" w:hAnsi="GHEA Grapalat" w:cs="GHEA Grapalat"/>
          <w:color w:val="auto"/>
          <w:sz w:val="24"/>
          <w:szCs w:val="24"/>
          <w:lang w:val="af-ZA"/>
        </w:rPr>
        <w:t xml:space="preserve"> </w:t>
      </w:r>
      <w:r w:rsidRPr="004A5AFF">
        <w:rPr>
          <w:rFonts w:ascii="GHEA Grapalat" w:hAnsi="GHEA Grapalat" w:cs="GHEA Grapalat"/>
          <w:color w:val="auto"/>
          <w:sz w:val="24"/>
          <w:szCs w:val="24"/>
          <w:lang w:val="hy-AM"/>
        </w:rPr>
        <w:t xml:space="preserve">հաuույթի մինչև </w:t>
      </w:r>
      <w:r w:rsidRPr="004A5AFF">
        <w:rPr>
          <w:rFonts w:ascii="GHEA Grapalat" w:hAnsi="GHEA Grapalat" w:cs="GHEA Grapalat"/>
          <w:color w:val="auto"/>
          <w:sz w:val="24"/>
          <w:szCs w:val="24"/>
          <w:lang w:val="hy-AM"/>
        </w:rPr>
        <w:lastRenderedPageBreak/>
        <w:t>տասը տոկոu</w:t>
      </w:r>
      <w:r w:rsidRPr="004A5AFF">
        <w:rPr>
          <w:rFonts w:ascii="GHEA Grapalat" w:hAnsi="GHEA Grapalat" w:cs="GHEA Grapalat"/>
          <w:color w:val="auto"/>
          <w:sz w:val="24"/>
          <w:szCs w:val="24"/>
          <w:lang w:val="en-US"/>
        </w:rPr>
        <w:t>ը</w:t>
      </w:r>
      <w:r w:rsidRPr="004A5AFF">
        <w:rPr>
          <w:rFonts w:ascii="GHEA Grapalat" w:hAnsi="GHEA Grapalat" w:cs="GHEA Grapalat"/>
          <w:color w:val="auto"/>
          <w:sz w:val="24"/>
          <w:szCs w:val="24"/>
          <w:lang w:val="af-ZA"/>
        </w:rPr>
        <w:t xml:space="preserve">, </w:t>
      </w:r>
      <w:r w:rsidRPr="004A5AFF">
        <w:rPr>
          <w:rFonts w:ascii="GHEA Grapalat" w:hAnsi="GHEA Grapalat" w:cs="Sylfaen"/>
          <w:sz w:val="24"/>
          <w:szCs w:val="24"/>
        </w:rPr>
        <w:t>տնտեսվարող</w:t>
      </w:r>
      <w:r w:rsidRPr="004A5AFF">
        <w:rPr>
          <w:rFonts w:ascii="GHEA Grapalat" w:hAnsi="GHEA Grapalat" w:cs="Sylfaen"/>
          <w:sz w:val="24"/>
          <w:szCs w:val="24"/>
          <w:lang w:val="af-ZA"/>
        </w:rPr>
        <w:t xml:space="preserve"> </w:t>
      </w:r>
      <w:r w:rsidRPr="004A5AFF">
        <w:rPr>
          <w:rFonts w:ascii="GHEA Grapalat" w:hAnsi="GHEA Grapalat" w:cs="Sylfaen"/>
          <w:sz w:val="24"/>
          <w:szCs w:val="24"/>
        </w:rPr>
        <w:t>սուբյեկտի</w:t>
      </w:r>
      <w:r w:rsidRPr="004A5AFF">
        <w:rPr>
          <w:rFonts w:ascii="GHEA Grapalat" w:hAnsi="GHEA Grapalat" w:cs="Sylfaen"/>
          <w:sz w:val="24"/>
          <w:szCs w:val="24"/>
          <w:lang w:val="af-ZA"/>
        </w:rPr>
        <w:t xml:space="preserve"> </w:t>
      </w:r>
      <w:r w:rsidRPr="004A5AFF">
        <w:rPr>
          <w:rFonts w:ascii="GHEA Grapalat" w:hAnsi="GHEA Grapalat" w:cs="Sylfaen"/>
          <w:sz w:val="24"/>
          <w:szCs w:val="24"/>
        </w:rPr>
        <w:t>պաշտոնատար</w:t>
      </w:r>
      <w:r w:rsidRPr="004A5AFF">
        <w:rPr>
          <w:rFonts w:ascii="GHEA Grapalat" w:hAnsi="GHEA Grapalat" w:cs="Sylfaen"/>
          <w:sz w:val="24"/>
          <w:szCs w:val="24"/>
          <w:lang w:val="af-ZA"/>
        </w:rPr>
        <w:t xml:space="preserve"> </w:t>
      </w:r>
      <w:r w:rsidRPr="004A5AFF">
        <w:rPr>
          <w:rFonts w:ascii="GHEA Grapalat" w:hAnsi="GHEA Grapalat" w:cs="Sylfaen"/>
          <w:sz w:val="24"/>
          <w:szCs w:val="24"/>
        </w:rPr>
        <w:t>անձի</w:t>
      </w:r>
      <w:r w:rsidRPr="004A5AFF">
        <w:rPr>
          <w:rFonts w:ascii="GHEA Grapalat" w:hAnsi="GHEA Grapalat" w:cs="Sylfaen"/>
          <w:sz w:val="24"/>
          <w:szCs w:val="24"/>
          <w:lang w:val="af-ZA"/>
        </w:rPr>
        <w:t xml:space="preserve"> </w:t>
      </w:r>
      <w:r w:rsidRPr="004A5AFF">
        <w:rPr>
          <w:rFonts w:ascii="GHEA Grapalat" w:hAnsi="GHEA Grapalat" w:cs="Sylfaen"/>
          <w:sz w:val="24"/>
          <w:szCs w:val="24"/>
          <w:lang w:val="en-US"/>
        </w:rPr>
        <w:t>և</w:t>
      </w:r>
      <w:r w:rsidRPr="004A5AFF">
        <w:rPr>
          <w:rFonts w:ascii="GHEA Grapalat" w:hAnsi="GHEA Grapalat" w:cs="Sylfaen"/>
          <w:sz w:val="24"/>
          <w:szCs w:val="24"/>
          <w:lang w:val="af-ZA"/>
        </w:rPr>
        <w:t xml:space="preserve">  </w:t>
      </w:r>
      <w:r w:rsidRPr="004A5AFF">
        <w:rPr>
          <w:rFonts w:ascii="GHEA Grapalat" w:hAnsi="GHEA Grapalat"/>
          <w:sz w:val="24"/>
          <w:szCs w:val="24"/>
          <w:shd w:val="clear" w:color="auto" w:fill="FFFFFF"/>
          <w:lang w:val="en-US"/>
        </w:rPr>
        <w:t>հ</w:t>
      </w:r>
      <w:r w:rsidRPr="004A5AFF">
        <w:rPr>
          <w:rFonts w:ascii="GHEA Grapalat" w:hAnsi="GHEA Grapalat"/>
          <w:sz w:val="24"/>
          <w:szCs w:val="24"/>
          <w:shd w:val="clear" w:color="auto" w:fill="FFFFFF"/>
        </w:rPr>
        <w:t>ամակենտրոնացման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մասնակից</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ֆիզիկական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անձի</w:t>
      </w:r>
      <w:r w:rsidRPr="004A5AFF">
        <w:rPr>
          <w:rFonts w:ascii="GHEA Grapalat" w:hAnsi="GHEA Grapalat"/>
          <w:sz w:val="24"/>
          <w:szCs w:val="24"/>
          <w:shd w:val="clear" w:color="auto" w:fill="FFFFFF"/>
          <w:lang w:val="af-ZA"/>
        </w:rPr>
        <w:t xml:space="preserve"> </w:t>
      </w:r>
      <w:r w:rsidRPr="004A5AFF">
        <w:rPr>
          <w:rFonts w:ascii="GHEA Grapalat" w:hAnsi="GHEA Grapalat" w:cs="Sylfaen"/>
          <w:sz w:val="24"/>
          <w:szCs w:val="24"/>
          <w:lang w:val="af-ZA"/>
        </w:rPr>
        <w:t>նկատմամբ` երեք միլիոն դրամից հինգ միլիոն դրամի չափով:</w:t>
      </w:r>
    </w:p>
    <w:p w14:paraId="1E4A378B" w14:textId="77777777" w:rsidR="004A5AFF" w:rsidRPr="004A5AFF" w:rsidRDefault="004A5AFF" w:rsidP="002B70D4">
      <w:pPr>
        <w:tabs>
          <w:tab w:val="left" w:pos="180"/>
          <w:tab w:val="left" w:pos="284"/>
          <w:tab w:val="left" w:pos="900"/>
          <w:tab w:val="left" w:pos="1701"/>
        </w:tabs>
        <w:spacing w:after="0" w:line="360" w:lineRule="auto"/>
        <w:jc w:val="both"/>
        <w:rPr>
          <w:rFonts w:ascii="GHEA Grapalat" w:hAnsi="GHEA Grapalat" w:cs="Sylfaen"/>
          <w:sz w:val="24"/>
          <w:szCs w:val="24"/>
          <w:lang w:val="af-ZA"/>
        </w:rPr>
      </w:pPr>
      <w:r w:rsidRPr="004A5AFF">
        <w:rPr>
          <w:rFonts w:ascii="GHEA Grapalat" w:hAnsi="GHEA Grapalat" w:cs="Sylfaen"/>
          <w:sz w:val="24"/>
          <w:szCs w:val="24"/>
          <w:lang w:val="af-ZA"/>
        </w:rPr>
        <w:tab/>
      </w:r>
      <w:r w:rsidRPr="004A5AFF">
        <w:rPr>
          <w:rFonts w:ascii="GHEA Grapalat" w:hAnsi="GHEA Grapalat" w:cs="Sylfaen"/>
          <w:sz w:val="24"/>
          <w:szCs w:val="24"/>
          <w:lang w:val="af-ZA"/>
        </w:rPr>
        <w:tab/>
        <w:t xml:space="preserve">    2.</w:t>
      </w:r>
      <w:r w:rsidRPr="004A5AFF">
        <w:rPr>
          <w:rFonts w:ascii="GHEA Grapalat" w:hAnsi="GHEA Grapalat" w:cs="Sylfaen"/>
          <w:sz w:val="24"/>
          <w:szCs w:val="24"/>
          <w:lang w:val="en-US"/>
        </w:rPr>
        <w:t>Հա</w:t>
      </w:r>
      <w:r w:rsidRPr="004A5AFF">
        <w:rPr>
          <w:rFonts w:ascii="GHEA Grapalat" w:hAnsi="GHEA Grapalat" w:cs="Sylfaen"/>
          <w:sz w:val="24"/>
          <w:szCs w:val="24"/>
        </w:rPr>
        <w:t>յտարարագրման</w:t>
      </w:r>
      <w:r w:rsidRPr="004A5AFF">
        <w:rPr>
          <w:rFonts w:ascii="GHEA Grapalat" w:hAnsi="GHEA Grapalat" w:cs="Sylfaen"/>
          <w:sz w:val="24"/>
          <w:szCs w:val="24"/>
          <w:lang w:val="af-ZA"/>
        </w:rPr>
        <w:t xml:space="preserve"> </w:t>
      </w:r>
      <w:r w:rsidRPr="004A5AFF">
        <w:rPr>
          <w:rFonts w:ascii="GHEA Grapalat" w:hAnsi="GHEA Grapalat" w:cs="Sylfaen"/>
          <w:sz w:val="24"/>
          <w:szCs w:val="24"/>
        </w:rPr>
        <w:t>ենթակա</w:t>
      </w:r>
      <w:r w:rsidRPr="004A5AFF">
        <w:rPr>
          <w:rFonts w:ascii="GHEA Grapalat" w:hAnsi="GHEA Grapalat" w:cs="Sylfaen"/>
          <w:sz w:val="24"/>
          <w:szCs w:val="24"/>
          <w:lang w:val="af-ZA"/>
        </w:rPr>
        <w:t xml:space="preserve"> </w:t>
      </w:r>
      <w:r w:rsidRPr="004A5AFF">
        <w:rPr>
          <w:rFonts w:ascii="GHEA Grapalat" w:hAnsi="GHEA Grapalat" w:cs="Sylfaen"/>
          <w:sz w:val="24"/>
          <w:szCs w:val="24"/>
        </w:rPr>
        <w:t>համակենտրոնացումը</w:t>
      </w:r>
      <w:r w:rsidRPr="004A5AFF">
        <w:rPr>
          <w:rFonts w:ascii="GHEA Grapalat" w:hAnsi="GHEA Grapalat" w:cs="Sylfaen"/>
          <w:sz w:val="24"/>
          <w:szCs w:val="24"/>
          <w:lang w:val="af-ZA"/>
        </w:rPr>
        <w:t xml:space="preserve"> </w:t>
      </w:r>
      <w:r w:rsidRPr="004A5AFF">
        <w:rPr>
          <w:rFonts w:ascii="GHEA Grapalat" w:hAnsi="GHEA Grapalat" w:cs="Sylfaen"/>
          <w:sz w:val="24"/>
          <w:szCs w:val="24"/>
        </w:rPr>
        <w:t>չհայտարարագրելը</w:t>
      </w:r>
      <w:r w:rsidRPr="004A5AFF">
        <w:rPr>
          <w:rFonts w:ascii="GHEA Grapalat" w:hAnsi="GHEA Grapalat" w:cs="Sylfaen"/>
          <w:sz w:val="24"/>
          <w:szCs w:val="24"/>
          <w:lang w:val="af-ZA"/>
        </w:rPr>
        <w:t>,</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որը</w:t>
      </w:r>
      <w:r w:rsidRPr="004A5AFF">
        <w:rPr>
          <w:rFonts w:ascii="GHEA Grapalat" w:hAnsi="GHEA Grapalat"/>
          <w:sz w:val="24"/>
          <w:szCs w:val="24"/>
          <w:shd w:val="clear" w:color="auto" w:fill="FFFFFF"/>
          <w:lang w:val="af-ZA"/>
        </w:rPr>
        <w:t xml:space="preserve"> չի </w:t>
      </w:r>
      <w:r w:rsidRPr="004A5AFF">
        <w:rPr>
          <w:rFonts w:ascii="GHEA Grapalat" w:hAnsi="GHEA Grapalat"/>
          <w:sz w:val="24"/>
          <w:szCs w:val="24"/>
          <w:shd w:val="clear" w:color="auto" w:fill="FFFFFF"/>
        </w:rPr>
        <w:t>հանգեցրել</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մենաշնորհ</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կամ</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գերիշխող</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կամ</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բանակցային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ուժեղ</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դիրքի</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չարաշահ</w:t>
      </w:r>
      <w:r w:rsidRPr="004A5AFF">
        <w:rPr>
          <w:rFonts w:ascii="GHEA Grapalat" w:hAnsi="GHEA Grapalat"/>
          <w:sz w:val="24"/>
          <w:szCs w:val="24"/>
          <w:shd w:val="clear" w:color="auto" w:fill="FFFFFF"/>
          <w:lang w:val="en-US"/>
        </w:rPr>
        <w:t>ման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մրցակցության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սահմանափակման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կանխման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կամ</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արգելման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և</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խոշոր</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չափերի</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գույքային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վնաս</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lang w:val="en-US"/>
        </w:rPr>
        <w:t>չի</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պատճառել</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անձի</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կամ</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կազմակերպության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իրավունքներին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ազատություններին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կամ</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օրինական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շահերին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կամ</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հասարակության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կամ</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պետության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օրինական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շահերին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կամ</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որի</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արդյունքով</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տնտեսավարող</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սուբյեկտ</w:t>
      </w:r>
      <w:r w:rsidRPr="004A5AFF">
        <w:rPr>
          <w:rFonts w:ascii="GHEA Grapalat" w:hAnsi="GHEA Grapalat"/>
          <w:sz w:val="24"/>
          <w:szCs w:val="24"/>
          <w:shd w:val="clear" w:color="auto" w:fill="FFFFFF"/>
          <w:lang w:val="en-US"/>
        </w:rPr>
        <w:t>ը</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lang w:val="en-US"/>
        </w:rPr>
        <w:t>չի</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ստացել</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խոշոր</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չափերի</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շահույթ</w:t>
      </w:r>
      <w:r w:rsidRPr="004A5AFF">
        <w:rPr>
          <w:rFonts w:ascii="GHEA Grapalat" w:hAnsi="GHEA Grapalat" w:cs="Sylfaen"/>
          <w:sz w:val="24"/>
          <w:szCs w:val="24"/>
          <w:lang w:val="af-ZA"/>
        </w:rPr>
        <w:t xml:space="preserve">` </w:t>
      </w:r>
    </w:p>
    <w:p w14:paraId="2041A2AB" w14:textId="77777777" w:rsidR="004A5AFF" w:rsidRPr="004A5AFF" w:rsidRDefault="004A5AFF" w:rsidP="002B70D4">
      <w:pPr>
        <w:spacing w:after="0" w:line="360" w:lineRule="auto"/>
        <w:ind w:firstLine="426"/>
        <w:jc w:val="both"/>
        <w:rPr>
          <w:rFonts w:ascii="GHEA Grapalat" w:hAnsi="GHEA Grapalat" w:cs="Times New Roman"/>
          <w:sz w:val="24"/>
          <w:szCs w:val="24"/>
          <w:lang w:val="af-ZA" w:eastAsia="en-US"/>
        </w:rPr>
      </w:pPr>
      <w:r w:rsidRPr="004A5AFF">
        <w:rPr>
          <w:rFonts w:ascii="GHEA Grapalat" w:hAnsi="GHEA Grapalat" w:cs="Sylfaen"/>
          <w:sz w:val="24"/>
          <w:szCs w:val="24"/>
          <w:lang w:val="af-ZA"/>
        </w:rPr>
        <w:t xml:space="preserve">առաջացնում է նախազգուշացում կամ տուգանք՝ երկու միլիոն դրամից հինգ միլիոն դրամի չափով, իսկ </w:t>
      </w:r>
      <w:r w:rsidRPr="004A5AFF">
        <w:rPr>
          <w:rFonts w:ascii="GHEA Grapalat" w:hAnsi="GHEA Grapalat" w:cs="Sylfaen"/>
          <w:sz w:val="24"/>
          <w:szCs w:val="24"/>
        </w:rPr>
        <w:t>տնտեսվարող</w:t>
      </w:r>
      <w:r w:rsidRPr="004A5AFF">
        <w:rPr>
          <w:rFonts w:ascii="GHEA Grapalat" w:hAnsi="GHEA Grapalat" w:cs="Sylfaen"/>
          <w:sz w:val="24"/>
          <w:szCs w:val="24"/>
          <w:lang w:val="af-ZA"/>
        </w:rPr>
        <w:t xml:space="preserve"> </w:t>
      </w:r>
      <w:r w:rsidRPr="004A5AFF">
        <w:rPr>
          <w:rFonts w:ascii="GHEA Grapalat" w:hAnsi="GHEA Grapalat" w:cs="Sylfaen"/>
          <w:sz w:val="24"/>
          <w:szCs w:val="24"/>
        </w:rPr>
        <w:t>սուբյեկտի</w:t>
      </w:r>
      <w:r w:rsidRPr="004A5AFF">
        <w:rPr>
          <w:rFonts w:ascii="GHEA Grapalat" w:hAnsi="GHEA Grapalat" w:cs="Sylfaen"/>
          <w:sz w:val="24"/>
          <w:szCs w:val="24"/>
          <w:lang w:val="af-ZA"/>
        </w:rPr>
        <w:t xml:space="preserve"> </w:t>
      </w:r>
      <w:r w:rsidRPr="004A5AFF">
        <w:rPr>
          <w:rFonts w:ascii="GHEA Grapalat" w:hAnsi="GHEA Grapalat" w:cs="Sylfaen"/>
          <w:sz w:val="24"/>
          <w:szCs w:val="24"/>
        </w:rPr>
        <w:t>պաշտոնատար</w:t>
      </w:r>
      <w:r w:rsidRPr="004A5AFF">
        <w:rPr>
          <w:rFonts w:ascii="GHEA Grapalat" w:hAnsi="GHEA Grapalat" w:cs="Sylfaen"/>
          <w:sz w:val="24"/>
          <w:szCs w:val="24"/>
          <w:lang w:val="af-ZA"/>
        </w:rPr>
        <w:t xml:space="preserve"> </w:t>
      </w:r>
      <w:r w:rsidRPr="004A5AFF">
        <w:rPr>
          <w:rFonts w:ascii="GHEA Grapalat" w:hAnsi="GHEA Grapalat" w:cs="Sylfaen"/>
          <w:sz w:val="24"/>
          <w:szCs w:val="24"/>
        </w:rPr>
        <w:t>անձի</w:t>
      </w:r>
      <w:r w:rsidRPr="004A5AFF">
        <w:rPr>
          <w:rFonts w:ascii="GHEA Grapalat" w:hAnsi="GHEA Grapalat" w:cs="Sylfaen"/>
          <w:sz w:val="24"/>
          <w:szCs w:val="24"/>
          <w:lang w:val="af-ZA"/>
        </w:rPr>
        <w:t xml:space="preserve"> </w:t>
      </w:r>
      <w:r w:rsidRPr="004A5AFF">
        <w:rPr>
          <w:rFonts w:ascii="GHEA Grapalat" w:hAnsi="GHEA Grapalat" w:cs="Sylfaen"/>
          <w:sz w:val="24"/>
          <w:szCs w:val="24"/>
          <w:lang w:val="en-US"/>
        </w:rPr>
        <w:t>և</w:t>
      </w:r>
      <w:r w:rsidRPr="004A5AFF">
        <w:rPr>
          <w:rFonts w:ascii="GHEA Grapalat" w:hAnsi="GHEA Grapalat" w:cs="Sylfaen"/>
          <w:sz w:val="24"/>
          <w:szCs w:val="24"/>
          <w:lang w:val="af-ZA"/>
        </w:rPr>
        <w:t xml:space="preserve">  </w:t>
      </w:r>
      <w:r w:rsidRPr="004A5AFF">
        <w:rPr>
          <w:rFonts w:ascii="GHEA Grapalat" w:hAnsi="GHEA Grapalat"/>
          <w:sz w:val="24"/>
          <w:szCs w:val="24"/>
          <w:shd w:val="clear" w:color="auto" w:fill="FFFFFF"/>
          <w:lang w:val="en-US"/>
        </w:rPr>
        <w:t>հ</w:t>
      </w:r>
      <w:r w:rsidRPr="004A5AFF">
        <w:rPr>
          <w:rFonts w:ascii="GHEA Grapalat" w:hAnsi="GHEA Grapalat"/>
          <w:sz w:val="24"/>
          <w:szCs w:val="24"/>
          <w:shd w:val="clear" w:color="auto" w:fill="FFFFFF"/>
        </w:rPr>
        <w:t>ամակենտրոնացման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մասնակից</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ֆիզիկական</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անձի</w:t>
      </w:r>
      <w:r w:rsidRPr="004A5AFF">
        <w:rPr>
          <w:rFonts w:ascii="GHEA Grapalat" w:hAnsi="GHEA Grapalat"/>
          <w:sz w:val="24"/>
          <w:szCs w:val="24"/>
          <w:shd w:val="clear" w:color="auto" w:fill="FFFFFF"/>
          <w:lang w:val="af-ZA"/>
        </w:rPr>
        <w:t xml:space="preserve"> </w:t>
      </w:r>
      <w:r w:rsidRPr="004A5AFF">
        <w:rPr>
          <w:rFonts w:ascii="GHEA Grapalat" w:hAnsi="GHEA Grapalat" w:cs="Sylfaen"/>
          <w:sz w:val="24"/>
          <w:szCs w:val="24"/>
          <w:lang w:val="af-ZA"/>
        </w:rPr>
        <w:t xml:space="preserve">նկատմամբ` </w:t>
      </w:r>
      <w:r w:rsidRPr="004A5AFF">
        <w:rPr>
          <w:rFonts w:ascii="GHEA Grapalat" w:hAnsi="GHEA Grapalat" w:cs="Times New Roman"/>
          <w:sz w:val="24"/>
          <w:szCs w:val="24"/>
          <w:lang w:val="en-US" w:eastAsia="en-US"/>
        </w:rPr>
        <w:t>հինգ</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հարյուր</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հազար</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դրամից</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մեկ</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միլիոն</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դրամի</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չափով</w:t>
      </w:r>
      <w:r w:rsidRPr="004A5AFF">
        <w:rPr>
          <w:rFonts w:ascii="GHEA Grapalat" w:hAnsi="GHEA Grapalat" w:cs="Times New Roman"/>
          <w:sz w:val="24"/>
          <w:szCs w:val="24"/>
          <w:lang w:val="af-ZA" w:eastAsia="en-US"/>
        </w:rPr>
        <w:t>:</w:t>
      </w:r>
    </w:p>
    <w:p w14:paraId="381AD83C" w14:textId="5609753A" w:rsidR="004A5AFF" w:rsidRPr="00AD6603" w:rsidRDefault="00AD6603" w:rsidP="00AD6603">
      <w:pPr>
        <w:shd w:val="clear" w:color="auto" w:fill="FFFFFF"/>
        <w:spacing w:after="0" w:line="360" w:lineRule="auto"/>
        <w:ind w:firstLine="375"/>
        <w:rPr>
          <w:rFonts w:ascii="GHEA Grapalat" w:hAnsi="GHEA Grapalat" w:cs="Times New Roman"/>
          <w:sz w:val="24"/>
          <w:szCs w:val="24"/>
          <w:lang w:val="af-ZA" w:eastAsia="en-US"/>
        </w:rPr>
      </w:pPr>
      <w:r>
        <w:rPr>
          <w:rFonts w:ascii="GHEA Grapalat" w:hAnsi="GHEA Grapalat" w:cs="Times New Roman"/>
          <w:sz w:val="24"/>
          <w:szCs w:val="24"/>
          <w:lang w:val="af-ZA" w:eastAsia="en-US"/>
        </w:rPr>
        <w:t xml:space="preserve"> </w:t>
      </w:r>
    </w:p>
    <w:p w14:paraId="78E64811" w14:textId="77777777" w:rsidR="004A5AFF" w:rsidRPr="004A5AFF" w:rsidRDefault="004A5AFF" w:rsidP="002B70D4">
      <w:pPr>
        <w:spacing w:after="0" w:line="360" w:lineRule="auto"/>
        <w:ind w:firstLine="567"/>
        <w:jc w:val="both"/>
        <w:rPr>
          <w:rFonts w:ascii="GHEA Grapalat" w:hAnsi="GHEA Grapalat" w:cs="Sylfaen"/>
          <w:b/>
          <w:sz w:val="24"/>
          <w:szCs w:val="24"/>
          <w:lang w:val="af-ZA"/>
        </w:rPr>
      </w:pPr>
      <w:r w:rsidRPr="004A5AFF">
        <w:rPr>
          <w:rFonts w:ascii="GHEA Grapalat" w:hAnsi="GHEA Grapalat" w:cs="Sylfaen"/>
          <w:b/>
          <w:sz w:val="24"/>
          <w:szCs w:val="24"/>
          <w:lang w:val="af-ZA"/>
        </w:rPr>
        <w:t xml:space="preserve">  Հոդված  362.  Անբարեխիղճ մրցակցության գործողությունը</w:t>
      </w:r>
    </w:p>
    <w:p w14:paraId="35679EF3" w14:textId="77777777" w:rsidR="004A5AFF" w:rsidRPr="004A5AFF" w:rsidRDefault="004A5AFF" w:rsidP="002B70D4">
      <w:pPr>
        <w:spacing w:after="0" w:line="360" w:lineRule="auto"/>
        <w:ind w:firstLine="567"/>
        <w:jc w:val="both"/>
        <w:rPr>
          <w:rFonts w:ascii="GHEA Grapalat" w:hAnsi="GHEA Grapalat" w:cs="Sylfaen"/>
          <w:sz w:val="24"/>
          <w:szCs w:val="24"/>
          <w:lang w:val="af-ZA"/>
        </w:rPr>
      </w:pPr>
      <w:r w:rsidRPr="004A5AFF">
        <w:rPr>
          <w:rFonts w:ascii="GHEA Grapalat" w:hAnsi="GHEA Grapalat" w:cs="Sylfaen"/>
          <w:sz w:val="24"/>
          <w:szCs w:val="24"/>
          <w:lang w:val="af-ZA"/>
        </w:rPr>
        <w:tab/>
      </w:r>
      <w:r w:rsidRPr="004A5AFF">
        <w:rPr>
          <w:rFonts w:ascii="GHEA Grapalat" w:hAnsi="GHEA Grapalat" w:cs="Sylfaen"/>
          <w:sz w:val="24"/>
          <w:szCs w:val="24"/>
          <w:lang w:val="af-ZA"/>
        </w:rPr>
        <w:tab/>
      </w:r>
      <w:r w:rsidRPr="004A5AFF">
        <w:rPr>
          <w:rFonts w:ascii="GHEA Grapalat" w:hAnsi="GHEA Grapalat" w:cs="Sylfaen"/>
          <w:sz w:val="24"/>
          <w:szCs w:val="24"/>
          <w:lang w:val="af-ZA"/>
        </w:rPr>
        <w:tab/>
      </w:r>
      <w:r w:rsidRPr="004A5AFF">
        <w:rPr>
          <w:rFonts w:ascii="GHEA Grapalat" w:hAnsi="GHEA Grapalat" w:cs="Sylfaen"/>
          <w:sz w:val="24"/>
          <w:szCs w:val="24"/>
          <w:lang w:val="af-ZA"/>
        </w:rPr>
        <w:tab/>
      </w:r>
      <w:r w:rsidRPr="004A5AFF">
        <w:rPr>
          <w:rFonts w:ascii="GHEA Grapalat" w:hAnsi="GHEA Grapalat" w:cs="Sylfaen"/>
          <w:sz w:val="24"/>
          <w:szCs w:val="24"/>
          <w:lang w:val="af-ZA"/>
        </w:rPr>
        <w:tab/>
      </w:r>
    </w:p>
    <w:p w14:paraId="6349A3F8" w14:textId="77777777" w:rsidR="004A5AFF" w:rsidRPr="004A5AFF" w:rsidRDefault="004A5AFF" w:rsidP="002B70D4">
      <w:pPr>
        <w:spacing w:after="0" w:line="360" w:lineRule="auto"/>
        <w:ind w:firstLine="567"/>
        <w:jc w:val="both"/>
        <w:rPr>
          <w:rFonts w:ascii="GHEA Grapalat" w:hAnsi="GHEA Grapalat" w:cs="Sylfaen"/>
          <w:sz w:val="24"/>
          <w:szCs w:val="24"/>
          <w:lang w:val="af-ZA"/>
        </w:rPr>
      </w:pPr>
      <w:r w:rsidRPr="004A5AFF">
        <w:rPr>
          <w:rFonts w:ascii="GHEA Grapalat" w:hAnsi="GHEA Grapalat" w:cs="Sylfaen"/>
          <w:sz w:val="24"/>
          <w:szCs w:val="24"/>
          <w:lang w:val="af-ZA"/>
        </w:rPr>
        <w:t>1. Անբարեխիղճ մրցակցության գործողությունը`</w:t>
      </w:r>
    </w:p>
    <w:p w14:paraId="1B245D2D" w14:textId="77777777" w:rsidR="004A5AFF" w:rsidRPr="004A5AFF" w:rsidRDefault="004A5AFF" w:rsidP="002B70D4">
      <w:pPr>
        <w:spacing w:after="0" w:line="360" w:lineRule="auto"/>
        <w:ind w:firstLine="567"/>
        <w:jc w:val="both"/>
        <w:rPr>
          <w:rFonts w:ascii="GHEA Grapalat" w:hAnsi="GHEA Grapalat" w:cs="Times New Roman"/>
          <w:sz w:val="24"/>
          <w:szCs w:val="24"/>
          <w:lang w:val="af-ZA" w:eastAsia="en-US"/>
        </w:rPr>
      </w:pPr>
      <w:r w:rsidRPr="004A5AFF">
        <w:rPr>
          <w:rFonts w:ascii="GHEA Grapalat" w:hAnsi="GHEA Grapalat" w:cs="Sylfaen"/>
          <w:sz w:val="24"/>
          <w:szCs w:val="24"/>
          <w:lang w:val="af-ZA"/>
        </w:rPr>
        <w:tab/>
        <w:t xml:space="preserve">առաջացնում է նախազգուշացում կամ տուգանք` տնտեսվարող սուբյեկտի նկատմամբ` տվյալ </w:t>
      </w:r>
      <w:r w:rsidRPr="004A5AFF">
        <w:rPr>
          <w:rFonts w:ascii="GHEA Grapalat" w:hAnsi="GHEA Grapalat"/>
          <w:sz w:val="24"/>
          <w:szCs w:val="24"/>
          <w:shd w:val="clear" w:color="auto" w:fill="FFFFFF"/>
        </w:rPr>
        <w:t>իրավախախտմանը</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նախորդող</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տարվա</w:t>
      </w:r>
      <w:r w:rsidRPr="004A5AFF">
        <w:rPr>
          <w:rFonts w:ascii="GHEA Grapalat" w:hAnsi="GHEA Grapalat"/>
          <w:sz w:val="24"/>
          <w:szCs w:val="24"/>
          <w:shd w:val="clear" w:color="auto" w:fill="FFFFFF"/>
          <w:lang w:val="af-ZA"/>
        </w:rPr>
        <w:t xml:space="preserve"> իր </w:t>
      </w:r>
      <w:r w:rsidRPr="004A5AFF">
        <w:rPr>
          <w:rFonts w:ascii="GHEA Grapalat" w:hAnsi="GHEA Grapalat"/>
          <w:sz w:val="24"/>
          <w:szCs w:val="24"/>
          <w:shd w:val="clear" w:color="auto" w:fill="FFFFFF"/>
        </w:rPr>
        <w:t>հասույթի</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մինչև</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հինգ</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տոկոս</w:t>
      </w:r>
      <w:r w:rsidRPr="004A5AFF">
        <w:rPr>
          <w:rFonts w:ascii="GHEA Grapalat" w:hAnsi="GHEA Grapalat"/>
          <w:sz w:val="24"/>
          <w:szCs w:val="24"/>
          <w:shd w:val="clear" w:color="auto" w:fill="FFFFFF"/>
          <w:lang w:val="en-US"/>
        </w:rPr>
        <w:t>ի</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lang w:val="en-US"/>
        </w:rPr>
        <w:t>չափով</w:t>
      </w:r>
      <w:r w:rsidRPr="004A5AFF">
        <w:rPr>
          <w:rFonts w:ascii="GHEA Grapalat" w:hAnsi="GHEA Grapalat" w:cs="Sylfaen"/>
          <w:sz w:val="24"/>
          <w:szCs w:val="24"/>
          <w:lang w:val="af-ZA"/>
        </w:rPr>
        <w:t xml:space="preserve">, </w:t>
      </w:r>
      <w:r w:rsidRPr="004A5AFF">
        <w:rPr>
          <w:rFonts w:ascii="GHEA Grapalat" w:hAnsi="GHEA Grapalat" w:cs="Sylfaen"/>
          <w:sz w:val="24"/>
          <w:szCs w:val="24"/>
          <w:lang w:val="en-US"/>
        </w:rPr>
        <w:t>իսկ</w:t>
      </w:r>
      <w:r w:rsidRPr="004A5AFF">
        <w:rPr>
          <w:rFonts w:ascii="GHEA Grapalat" w:hAnsi="GHEA Grapalat" w:cs="Sylfaen"/>
          <w:sz w:val="24"/>
          <w:szCs w:val="24"/>
          <w:lang w:val="af-ZA"/>
        </w:rPr>
        <w:t xml:space="preserve"> </w:t>
      </w:r>
      <w:r w:rsidRPr="004A5AFF">
        <w:rPr>
          <w:rFonts w:ascii="GHEA Grapalat" w:hAnsi="GHEA Grapalat" w:cs="GHEA Grapalat"/>
          <w:color w:val="auto"/>
          <w:sz w:val="24"/>
          <w:szCs w:val="24"/>
          <w:lang w:val="en-US"/>
        </w:rPr>
        <w:t>ն</w:t>
      </w:r>
      <w:r w:rsidRPr="004A5AFF">
        <w:rPr>
          <w:rFonts w:ascii="GHEA Grapalat" w:hAnsi="GHEA Grapalat" w:cs="GHEA Grapalat"/>
          <w:color w:val="auto"/>
          <w:sz w:val="24"/>
          <w:szCs w:val="24"/>
          <w:lang w:val="hy-AM"/>
        </w:rPr>
        <w:t>ախորդ տարում 12 ամuից պակաu գործունեություն իրականացրած լինելու դեպքում</w:t>
      </w:r>
      <w:r w:rsidRPr="004A5AFF">
        <w:rPr>
          <w:rFonts w:ascii="GHEA Grapalat" w:hAnsi="GHEA Grapalat" w:cs="GHEA Grapalat"/>
          <w:color w:val="auto"/>
          <w:sz w:val="24"/>
          <w:szCs w:val="24"/>
          <w:lang w:val="af-ZA"/>
        </w:rPr>
        <w:t>`</w:t>
      </w:r>
      <w:r w:rsidRPr="004A5AFF">
        <w:rPr>
          <w:rFonts w:ascii="GHEA Grapalat" w:hAnsi="GHEA Grapalat" w:cs="GHEA Grapalat"/>
          <w:color w:val="auto"/>
          <w:sz w:val="24"/>
          <w:szCs w:val="24"/>
          <w:lang w:val="hy-AM"/>
        </w:rPr>
        <w:t xml:space="preserve"> </w:t>
      </w:r>
      <w:r w:rsidRPr="004A5AFF">
        <w:rPr>
          <w:rFonts w:ascii="GHEA Grapalat" w:hAnsi="GHEA Grapalat" w:cs="GHEA Grapalat"/>
          <w:color w:val="auto"/>
          <w:sz w:val="24"/>
          <w:szCs w:val="24"/>
          <w:lang w:val="en-US"/>
        </w:rPr>
        <w:t>տվյալ</w:t>
      </w:r>
      <w:r w:rsidRPr="004A5AFF">
        <w:rPr>
          <w:rFonts w:ascii="GHEA Grapalat" w:hAnsi="GHEA Grapalat" w:cs="GHEA Grapalat"/>
          <w:color w:val="auto"/>
          <w:sz w:val="24"/>
          <w:szCs w:val="24"/>
          <w:lang w:val="af-ZA"/>
        </w:rPr>
        <w:t xml:space="preserve"> </w:t>
      </w:r>
      <w:r w:rsidRPr="004A5AFF">
        <w:rPr>
          <w:rFonts w:ascii="GHEA Grapalat" w:hAnsi="GHEA Grapalat" w:cs="GHEA Grapalat"/>
          <w:color w:val="auto"/>
          <w:sz w:val="24"/>
          <w:szCs w:val="24"/>
          <w:lang w:val="hy-AM"/>
        </w:rPr>
        <w:t xml:space="preserve">իրավախախտմանը նախորդող, բայց ոչ ավելի, քան 12 ամսվա գործունեության ժամանակահատվածի </w:t>
      </w:r>
      <w:r w:rsidRPr="004A5AFF">
        <w:rPr>
          <w:rFonts w:ascii="GHEA Grapalat" w:hAnsi="GHEA Grapalat" w:cs="GHEA Grapalat"/>
          <w:color w:val="auto"/>
          <w:sz w:val="24"/>
          <w:szCs w:val="24"/>
          <w:lang w:val="en-US"/>
        </w:rPr>
        <w:t>իր</w:t>
      </w:r>
      <w:r w:rsidRPr="004A5AFF">
        <w:rPr>
          <w:rFonts w:ascii="GHEA Grapalat" w:hAnsi="GHEA Grapalat" w:cs="GHEA Grapalat"/>
          <w:color w:val="auto"/>
          <w:sz w:val="24"/>
          <w:szCs w:val="24"/>
          <w:lang w:val="af-ZA"/>
        </w:rPr>
        <w:t xml:space="preserve"> </w:t>
      </w:r>
      <w:r w:rsidRPr="004A5AFF">
        <w:rPr>
          <w:rFonts w:ascii="GHEA Grapalat" w:hAnsi="GHEA Grapalat" w:cs="GHEA Grapalat"/>
          <w:color w:val="auto"/>
          <w:sz w:val="24"/>
          <w:szCs w:val="24"/>
          <w:lang w:val="hy-AM"/>
        </w:rPr>
        <w:t xml:space="preserve">հաuույթի մինչև </w:t>
      </w:r>
      <w:r w:rsidRPr="004A5AFF">
        <w:rPr>
          <w:rFonts w:ascii="GHEA Grapalat" w:hAnsi="GHEA Grapalat" w:cs="GHEA Grapalat"/>
          <w:color w:val="auto"/>
          <w:sz w:val="24"/>
          <w:szCs w:val="24"/>
          <w:lang w:val="en-US"/>
        </w:rPr>
        <w:t>հինգ</w:t>
      </w:r>
      <w:r w:rsidRPr="004A5AFF">
        <w:rPr>
          <w:rFonts w:ascii="GHEA Grapalat" w:hAnsi="GHEA Grapalat" w:cs="GHEA Grapalat"/>
          <w:color w:val="auto"/>
          <w:sz w:val="24"/>
          <w:szCs w:val="24"/>
          <w:lang w:val="hy-AM"/>
        </w:rPr>
        <w:t xml:space="preserve"> տոկոu</w:t>
      </w:r>
      <w:r w:rsidRPr="004A5AFF">
        <w:rPr>
          <w:rFonts w:ascii="GHEA Grapalat" w:hAnsi="GHEA Grapalat" w:cs="GHEA Grapalat"/>
          <w:color w:val="auto"/>
          <w:sz w:val="24"/>
          <w:szCs w:val="24"/>
          <w:lang w:val="en-US"/>
        </w:rPr>
        <w:t>ը</w:t>
      </w:r>
      <w:r w:rsidRPr="004A5AFF">
        <w:rPr>
          <w:rFonts w:ascii="GHEA Grapalat" w:hAnsi="GHEA Grapalat" w:cs="GHEA Grapalat"/>
          <w:color w:val="auto"/>
          <w:sz w:val="24"/>
          <w:szCs w:val="24"/>
          <w:lang w:val="af-ZA"/>
        </w:rPr>
        <w:t xml:space="preserve">, </w:t>
      </w:r>
      <w:r w:rsidRPr="004A5AFF">
        <w:rPr>
          <w:rFonts w:ascii="GHEA Grapalat" w:hAnsi="GHEA Grapalat" w:cs="Sylfaen"/>
          <w:sz w:val="24"/>
          <w:szCs w:val="24"/>
          <w:lang w:val="af-ZA"/>
        </w:rPr>
        <w:t xml:space="preserve">տնտեսվարող </w:t>
      </w:r>
      <w:r w:rsidRPr="004A5AFF">
        <w:rPr>
          <w:rFonts w:ascii="GHEA Grapalat" w:hAnsi="GHEA Grapalat" w:cs="Sylfaen"/>
          <w:sz w:val="24"/>
          <w:szCs w:val="24"/>
        </w:rPr>
        <w:t>սուբյեկտի</w:t>
      </w:r>
      <w:r w:rsidRPr="004A5AFF">
        <w:rPr>
          <w:rFonts w:ascii="GHEA Grapalat" w:hAnsi="GHEA Grapalat" w:cs="Sylfaen"/>
          <w:sz w:val="24"/>
          <w:szCs w:val="24"/>
          <w:lang w:val="af-ZA"/>
        </w:rPr>
        <w:t xml:space="preserve"> </w:t>
      </w:r>
      <w:r w:rsidRPr="004A5AFF">
        <w:rPr>
          <w:rFonts w:ascii="GHEA Grapalat" w:hAnsi="GHEA Grapalat" w:cs="Sylfaen"/>
          <w:sz w:val="24"/>
          <w:szCs w:val="24"/>
        </w:rPr>
        <w:t>պաշտոնատար</w:t>
      </w:r>
      <w:r w:rsidRPr="004A5AFF">
        <w:rPr>
          <w:rFonts w:ascii="GHEA Grapalat" w:hAnsi="GHEA Grapalat" w:cs="Sylfaen"/>
          <w:sz w:val="24"/>
          <w:szCs w:val="24"/>
          <w:lang w:val="af-ZA"/>
        </w:rPr>
        <w:t xml:space="preserve"> </w:t>
      </w:r>
      <w:r w:rsidRPr="004A5AFF">
        <w:rPr>
          <w:rFonts w:ascii="GHEA Grapalat" w:hAnsi="GHEA Grapalat" w:cs="Sylfaen"/>
          <w:sz w:val="24"/>
          <w:szCs w:val="24"/>
        </w:rPr>
        <w:t>անձի</w:t>
      </w:r>
      <w:r w:rsidRPr="004A5AFF">
        <w:rPr>
          <w:rFonts w:ascii="GHEA Grapalat" w:hAnsi="GHEA Grapalat" w:cs="Sylfaen"/>
          <w:sz w:val="24"/>
          <w:szCs w:val="24"/>
          <w:lang w:val="af-ZA"/>
        </w:rPr>
        <w:t xml:space="preserve"> և ֆիզիկական անձի նկատմամբ` </w:t>
      </w:r>
      <w:r w:rsidRPr="004A5AFF">
        <w:rPr>
          <w:rFonts w:ascii="GHEA Grapalat" w:hAnsi="GHEA Grapalat" w:cs="Times New Roman"/>
          <w:sz w:val="24"/>
          <w:szCs w:val="24"/>
          <w:lang w:val="en-US" w:eastAsia="en-US"/>
        </w:rPr>
        <w:t>մեկ</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միլիոն</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դրամից</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երկու</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միլիոն</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դրամի</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չափով</w:t>
      </w:r>
      <w:r w:rsidRPr="004A5AFF">
        <w:rPr>
          <w:rFonts w:ascii="GHEA Grapalat" w:hAnsi="GHEA Grapalat" w:cs="Times New Roman"/>
          <w:sz w:val="24"/>
          <w:szCs w:val="24"/>
          <w:lang w:val="af-ZA" w:eastAsia="en-US"/>
        </w:rPr>
        <w:t>:</w:t>
      </w:r>
    </w:p>
    <w:p w14:paraId="5D175965" w14:textId="77777777" w:rsidR="004A5AFF" w:rsidRPr="004A5AFF" w:rsidRDefault="004A5AFF" w:rsidP="002B70D4">
      <w:pPr>
        <w:spacing w:after="0" w:line="360" w:lineRule="auto"/>
        <w:ind w:firstLine="567"/>
        <w:jc w:val="both"/>
        <w:rPr>
          <w:rFonts w:ascii="GHEA Grapalat" w:hAnsi="GHEA Grapalat"/>
          <w:sz w:val="24"/>
          <w:szCs w:val="24"/>
          <w:shd w:val="clear" w:color="auto" w:fill="FFFFFF"/>
          <w:lang w:val="af-ZA"/>
        </w:rPr>
      </w:pPr>
      <w:r w:rsidRPr="004A5AFF">
        <w:rPr>
          <w:rFonts w:ascii="GHEA Grapalat" w:hAnsi="GHEA Grapalat" w:cs="Sylfaen"/>
          <w:sz w:val="24"/>
          <w:szCs w:val="24"/>
          <w:lang w:val="af-ZA"/>
        </w:rPr>
        <w:tab/>
      </w:r>
    </w:p>
    <w:p w14:paraId="63CD4D8F" w14:textId="77777777" w:rsidR="004A5AFF" w:rsidRPr="004A5AFF" w:rsidRDefault="004A5AFF" w:rsidP="002B70D4">
      <w:pPr>
        <w:spacing w:after="0" w:line="360" w:lineRule="auto"/>
        <w:ind w:firstLine="426"/>
        <w:jc w:val="both"/>
        <w:rPr>
          <w:rFonts w:ascii="GHEA Grapalat" w:hAnsi="GHEA Grapalat" w:cs="Sylfaen"/>
          <w:sz w:val="24"/>
          <w:szCs w:val="24"/>
          <w:lang w:val="af-ZA"/>
        </w:rPr>
      </w:pPr>
    </w:p>
    <w:p w14:paraId="562546EE" w14:textId="77777777" w:rsidR="004A5AFF" w:rsidRPr="004A5AFF" w:rsidRDefault="004A5AFF" w:rsidP="002B70D4">
      <w:pPr>
        <w:spacing w:after="0" w:line="360" w:lineRule="auto"/>
        <w:ind w:left="33" w:firstLine="507"/>
        <w:jc w:val="both"/>
        <w:rPr>
          <w:rFonts w:ascii="GHEA Grapalat" w:hAnsi="GHEA Grapalat" w:cs="Sylfaen"/>
          <w:b/>
          <w:sz w:val="24"/>
          <w:szCs w:val="24"/>
          <w:lang w:val="af-ZA"/>
        </w:rPr>
      </w:pPr>
      <w:r w:rsidRPr="004A5AFF">
        <w:rPr>
          <w:rFonts w:ascii="GHEA Grapalat" w:hAnsi="GHEA Grapalat" w:cs="Sylfaen"/>
          <w:b/>
          <w:sz w:val="24"/>
          <w:szCs w:val="24"/>
          <w:lang w:val="af-ZA"/>
        </w:rPr>
        <w:lastRenderedPageBreak/>
        <w:t>Հոդված 363.</w:t>
      </w:r>
      <w:r w:rsidRPr="004A5AFF">
        <w:rPr>
          <w:rFonts w:ascii="GHEA Grapalat" w:hAnsi="GHEA Grapalat" w:cs="Sylfaen"/>
          <w:sz w:val="24"/>
          <w:szCs w:val="24"/>
          <w:lang w:val="af-ZA"/>
        </w:rPr>
        <w:t xml:space="preserve"> </w:t>
      </w:r>
      <w:r w:rsidRPr="004A5AFF">
        <w:rPr>
          <w:rFonts w:ascii="GHEA Grapalat" w:hAnsi="GHEA Grapalat" w:cs="Sylfaen"/>
          <w:b/>
          <w:sz w:val="24"/>
          <w:szCs w:val="24"/>
          <w:lang w:val="af-ZA"/>
        </w:rPr>
        <w:t xml:space="preserve">Մրցակցության պաշտպանության </w:t>
      </w:r>
      <w:r w:rsidRPr="004A5AFF">
        <w:rPr>
          <w:rFonts w:ascii="GHEA Grapalat" w:hAnsi="GHEA Grapalat" w:cs="Sylfaen"/>
          <w:b/>
          <w:sz w:val="24"/>
          <w:szCs w:val="24"/>
        </w:rPr>
        <w:t>հանձնաժողովին</w:t>
      </w:r>
      <w:r w:rsidRPr="004A5AFF">
        <w:rPr>
          <w:rFonts w:ascii="GHEA Grapalat" w:hAnsi="GHEA Grapalat"/>
          <w:b/>
          <w:sz w:val="24"/>
          <w:szCs w:val="24"/>
          <w:lang w:val="af-ZA"/>
        </w:rPr>
        <w:t xml:space="preserve">, </w:t>
      </w:r>
      <w:r w:rsidRPr="004A5AFF">
        <w:rPr>
          <w:rFonts w:ascii="GHEA Grapalat" w:hAnsi="GHEA Grapalat" w:cs="Sylfaen"/>
          <w:b/>
          <w:sz w:val="24"/>
          <w:szCs w:val="24"/>
        </w:rPr>
        <w:t>հանձնաժողովի</w:t>
      </w:r>
      <w:r w:rsidRPr="004A5AFF">
        <w:rPr>
          <w:rFonts w:ascii="GHEA Grapalat" w:hAnsi="GHEA Grapalat"/>
          <w:b/>
          <w:sz w:val="24"/>
          <w:szCs w:val="24"/>
          <w:lang w:val="af-ZA"/>
        </w:rPr>
        <w:t xml:space="preserve"> </w:t>
      </w:r>
      <w:r w:rsidRPr="004A5AFF">
        <w:rPr>
          <w:rFonts w:ascii="GHEA Grapalat" w:hAnsi="GHEA Grapalat" w:cs="Sylfaen"/>
          <w:b/>
          <w:sz w:val="24"/>
          <w:szCs w:val="24"/>
        </w:rPr>
        <w:t>անդամին</w:t>
      </w:r>
      <w:r w:rsidRPr="004A5AFF">
        <w:rPr>
          <w:rFonts w:ascii="GHEA Grapalat" w:hAnsi="GHEA Grapalat"/>
          <w:b/>
          <w:sz w:val="24"/>
          <w:szCs w:val="24"/>
          <w:lang w:val="af-ZA"/>
        </w:rPr>
        <w:t xml:space="preserve"> </w:t>
      </w:r>
      <w:r w:rsidRPr="004A5AFF">
        <w:rPr>
          <w:rFonts w:ascii="GHEA Grapalat" w:hAnsi="GHEA Grapalat" w:cs="Sylfaen"/>
          <w:b/>
          <w:sz w:val="24"/>
          <w:szCs w:val="24"/>
        </w:rPr>
        <w:t>կամ</w:t>
      </w:r>
      <w:r w:rsidRPr="004A5AFF">
        <w:rPr>
          <w:rFonts w:ascii="GHEA Grapalat" w:hAnsi="GHEA Grapalat"/>
          <w:b/>
          <w:sz w:val="24"/>
          <w:szCs w:val="24"/>
          <w:lang w:val="af-ZA"/>
        </w:rPr>
        <w:t xml:space="preserve"> </w:t>
      </w:r>
      <w:r w:rsidRPr="004A5AFF">
        <w:rPr>
          <w:rFonts w:ascii="GHEA Grapalat" w:hAnsi="GHEA Grapalat" w:cs="Sylfaen"/>
          <w:b/>
          <w:sz w:val="24"/>
          <w:szCs w:val="24"/>
        </w:rPr>
        <w:t>աշխատակցին</w:t>
      </w:r>
      <w:r w:rsidRPr="004A5AFF">
        <w:rPr>
          <w:rFonts w:ascii="GHEA Grapalat" w:hAnsi="GHEA Grapalat"/>
          <w:b/>
          <w:sz w:val="24"/>
          <w:szCs w:val="24"/>
          <w:lang w:val="af-ZA"/>
        </w:rPr>
        <w:t xml:space="preserve"> </w:t>
      </w:r>
      <w:r w:rsidRPr="004A5AFF">
        <w:rPr>
          <w:rFonts w:ascii="GHEA Grapalat" w:hAnsi="GHEA Grapalat" w:cs="Sylfaen"/>
          <w:b/>
          <w:sz w:val="24"/>
          <w:szCs w:val="24"/>
        </w:rPr>
        <w:t>օրենսդրությամբ</w:t>
      </w:r>
      <w:r w:rsidRPr="004A5AFF">
        <w:rPr>
          <w:rFonts w:ascii="GHEA Grapalat" w:hAnsi="GHEA Grapalat" w:cs="Sylfaen"/>
          <w:b/>
          <w:sz w:val="24"/>
          <w:szCs w:val="24"/>
          <w:lang w:val="af-ZA"/>
        </w:rPr>
        <w:t xml:space="preserve"> </w:t>
      </w:r>
      <w:r w:rsidRPr="004A5AFF">
        <w:rPr>
          <w:rFonts w:ascii="GHEA Grapalat" w:hAnsi="GHEA Grapalat" w:cs="Sylfaen"/>
          <w:b/>
          <w:sz w:val="24"/>
          <w:szCs w:val="24"/>
        </w:rPr>
        <w:t>վերապահված</w:t>
      </w:r>
      <w:r w:rsidRPr="004A5AFF">
        <w:rPr>
          <w:rFonts w:ascii="GHEA Grapalat" w:hAnsi="GHEA Grapalat" w:cs="Sylfaen"/>
          <w:b/>
          <w:sz w:val="24"/>
          <w:szCs w:val="24"/>
          <w:lang w:val="af-ZA"/>
        </w:rPr>
        <w:t xml:space="preserve"> </w:t>
      </w:r>
      <w:r w:rsidRPr="004A5AFF">
        <w:rPr>
          <w:rFonts w:ascii="GHEA Grapalat" w:hAnsi="GHEA Grapalat" w:cs="Sylfaen"/>
          <w:b/>
          <w:sz w:val="24"/>
          <w:szCs w:val="24"/>
        </w:rPr>
        <w:t>իրավունքների</w:t>
      </w:r>
      <w:r w:rsidRPr="004A5AFF">
        <w:rPr>
          <w:rFonts w:ascii="GHEA Grapalat" w:hAnsi="GHEA Grapalat" w:cs="Sylfaen"/>
          <w:b/>
          <w:sz w:val="24"/>
          <w:szCs w:val="24"/>
          <w:lang w:val="af-ZA"/>
        </w:rPr>
        <w:t xml:space="preserve"> </w:t>
      </w:r>
      <w:r w:rsidRPr="004A5AFF">
        <w:rPr>
          <w:rFonts w:ascii="GHEA Grapalat" w:hAnsi="GHEA Grapalat" w:cs="Sylfaen"/>
          <w:b/>
          <w:sz w:val="24"/>
          <w:szCs w:val="24"/>
        </w:rPr>
        <w:t>կամ</w:t>
      </w:r>
      <w:r w:rsidRPr="004A5AFF">
        <w:rPr>
          <w:rFonts w:ascii="GHEA Grapalat" w:hAnsi="GHEA Grapalat" w:cs="Sylfaen"/>
          <w:b/>
          <w:sz w:val="24"/>
          <w:szCs w:val="24"/>
          <w:lang w:val="af-ZA"/>
        </w:rPr>
        <w:t xml:space="preserve"> </w:t>
      </w:r>
      <w:r w:rsidRPr="004A5AFF">
        <w:rPr>
          <w:rFonts w:ascii="GHEA Grapalat" w:hAnsi="GHEA Grapalat" w:cs="Sylfaen"/>
          <w:b/>
          <w:sz w:val="24"/>
          <w:szCs w:val="24"/>
        </w:rPr>
        <w:t>պարտականությունների</w:t>
      </w:r>
      <w:r w:rsidRPr="004A5AFF">
        <w:rPr>
          <w:rFonts w:ascii="GHEA Grapalat" w:hAnsi="GHEA Grapalat" w:cs="Sylfaen"/>
          <w:b/>
          <w:sz w:val="24"/>
          <w:szCs w:val="24"/>
          <w:lang w:val="af-ZA"/>
        </w:rPr>
        <w:t xml:space="preserve"> </w:t>
      </w:r>
      <w:r w:rsidRPr="004A5AFF">
        <w:rPr>
          <w:rFonts w:ascii="GHEA Grapalat" w:hAnsi="GHEA Grapalat" w:cs="Sylfaen"/>
          <w:b/>
          <w:sz w:val="24"/>
          <w:szCs w:val="24"/>
        </w:rPr>
        <w:t>կատարումը</w:t>
      </w:r>
      <w:r w:rsidRPr="004A5AFF">
        <w:rPr>
          <w:rFonts w:ascii="GHEA Grapalat" w:hAnsi="GHEA Grapalat" w:cs="Sylfaen"/>
          <w:b/>
          <w:sz w:val="24"/>
          <w:szCs w:val="24"/>
          <w:lang w:val="af-ZA"/>
        </w:rPr>
        <w:t xml:space="preserve"> </w:t>
      </w:r>
      <w:r w:rsidRPr="004A5AFF">
        <w:rPr>
          <w:rFonts w:ascii="GHEA Grapalat" w:hAnsi="GHEA Grapalat" w:cs="Sylfaen"/>
          <w:b/>
          <w:sz w:val="24"/>
          <w:szCs w:val="24"/>
        </w:rPr>
        <w:t>խոչընդոտելը</w:t>
      </w:r>
    </w:p>
    <w:p w14:paraId="6F1F0C73" w14:textId="77777777" w:rsidR="004A5AFF" w:rsidRPr="004A5AFF" w:rsidRDefault="004A5AFF" w:rsidP="002B70D4">
      <w:pPr>
        <w:spacing w:after="0" w:line="360" w:lineRule="auto"/>
        <w:ind w:left="33" w:firstLine="426"/>
        <w:jc w:val="both"/>
        <w:rPr>
          <w:rFonts w:ascii="GHEA Grapalat" w:hAnsi="GHEA Grapalat"/>
          <w:sz w:val="24"/>
          <w:szCs w:val="24"/>
          <w:lang w:val="af-ZA"/>
        </w:rPr>
      </w:pPr>
    </w:p>
    <w:p w14:paraId="152D7883" w14:textId="77777777" w:rsidR="004A5AFF" w:rsidRPr="004A5AFF" w:rsidRDefault="004A5AFF" w:rsidP="002B70D4">
      <w:pPr>
        <w:spacing w:after="0" w:line="360" w:lineRule="auto"/>
        <w:ind w:firstLine="426"/>
        <w:jc w:val="both"/>
        <w:rPr>
          <w:rFonts w:ascii="GHEA Grapalat" w:hAnsi="GHEA Grapalat" w:cs="Sylfaen"/>
          <w:sz w:val="24"/>
          <w:szCs w:val="24"/>
          <w:lang w:val="af-ZA"/>
        </w:rPr>
      </w:pPr>
      <w:r w:rsidRPr="004A5AFF">
        <w:rPr>
          <w:rFonts w:ascii="GHEA Grapalat" w:hAnsi="GHEA Grapalat"/>
          <w:sz w:val="24"/>
          <w:szCs w:val="24"/>
          <w:lang w:val="af-ZA"/>
        </w:rPr>
        <w:t xml:space="preserve">1. Մրցակցության պաշտպանության հանձնաժողովին, վերջինիս անդամին կամ աշխատակցին օրենսդրությամբ վերապահված իրավունքների կամ պարտականությունների կատարմանը խոչընդոտելը` տնտեսվարող սուբյեկտի </w:t>
      </w:r>
      <w:r w:rsidRPr="004A5AFF">
        <w:rPr>
          <w:rFonts w:ascii="GHEA Grapalat" w:hAnsi="GHEA Grapalat" w:cs="Sylfaen"/>
          <w:sz w:val="24"/>
          <w:szCs w:val="24"/>
          <w:lang w:val="af-ZA"/>
        </w:rPr>
        <w:t>նկատմամբ</w:t>
      </w:r>
      <w:r w:rsidRPr="004A5AFF">
        <w:rPr>
          <w:rFonts w:ascii="GHEA Grapalat" w:hAnsi="GHEA Grapalat"/>
          <w:sz w:val="24"/>
          <w:szCs w:val="24"/>
          <w:lang w:val="af-ZA"/>
        </w:rPr>
        <w:t>`</w:t>
      </w:r>
    </w:p>
    <w:p w14:paraId="0C750040" w14:textId="77777777" w:rsidR="004A5AFF" w:rsidRPr="004A5AFF" w:rsidRDefault="004A5AFF" w:rsidP="002B70D4">
      <w:pPr>
        <w:spacing w:after="0" w:line="360" w:lineRule="auto"/>
        <w:ind w:firstLine="426"/>
        <w:jc w:val="both"/>
        <w:rPr>
          <w:rFonts w:ascii="GHEA Grapalat" w:hAnsi="GHEA Grapalat" w:cs="Times New Roman"/>
          <w:sz w:val="24"/>
          <w:szCs w:val="24"/>
          <w:lang w:val="af-ZA" w:eastAsia="en-US"/>
        </w:rPr>
      </w:pPr>
      <w:r w:rsidRPr="004A5AFF">
        <w:rPr>
          <w:rFonts w:ascii="GHEA Grapalat" w:hAnsi="GHEA Grapalat"/>
          <w:sz w:val="24"/>
          <w:szCs w:val="24"/>
          <w:lang w:val="af-ZA"/>
        </w:rPr>
        <w:t xml:space="preserve"> առաջացնում է նախազգուշացում կամ տուգանք` տնտեսվարող սուբյեկտի </w:t>
      </w:r>
      <w:r w:rsidRPr="004A5AFF">
        <w:rPr>
          <w:rFonts w:ascii="GHEA Grapalat" w:hAnsi="GHEA Grapalat" w:cs="Sylfaen"/>
          <w:sz w:val="24"/>
          <w:szCs w:val="24"/>
          <w:lang w:val="af-ZA"/>
        </w:rPr>
        <w:t>նկատմամբ</w:t>
      </w:r>
      <w:r w:rsidRPr="004A5AFF">
        <w:rPr>
          <w:rFonts w:ascii="GHEA Grapalat" w:hAnsi="GHEA Grapalat"/>
          <w:sz w:val="24"/>
          <w:szCs w:val="24"/>
          <w:lang w:val="af-ZA"/>
        </w:rPr>
        <w:t xml:space="preserve"> մեկ միլիոնից հինգ միլիոն դրամի չափով, </w:t>
      </w:r>
      <w:r w:rsidRPr="004A5AFF">
        <w:rPr>
          <w:rFonts w:ascii="GHEA Grapalat" w:hAnsi="GHEA Grapalat" w:cs="Sylfaen"/>
          <w:sz w:val="24"/>
          <w:szCs w:val="24"/>
          <w:lang w:val="af-ZA"/>
        </w:rPr>
        <w:t xml:space="preserve">տնտեսվարող սուբյեկտի պաշտոնատար անձի, պետական կամ տեղական ինքնակառավարման մարմնի իրավասու պաշտոնատար անձի  և ֆիզիկական անձի նկատմամբ` </w:t>
      </w:r>
      <w:r w:rsidRPr="004A5AFF">
        <w:rPr>
          <w:rFonts w:ascii="GHEA Grapalat" w:hAnsi="GHEA Grapalat" w:cs="Times New Roman"/>
          <w:sz w:val="24"/>
          <w:szCs w:val="24"/>
          <w:lang w:val="en-US" w:eastAsia="en-US"/>
        </w:rPr>
        <w:t>հինգ</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հարյուր</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հազար</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դրամից</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մեկ</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միլիոն</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դրամի</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չափով</w:t>
      </w:r>
      <w:r w:rsidRPr="004A5AFF">
        <w:rPr>
          <w:rFonts w:ascii="GHEA Grapalat" w:hAnsi="GHEA Grapalat" w:cs="Times New Roman"/>
          <w:sz w:val="24"/>
          <w:szCs w:val="24"/>
          <w:lang w:val="af-ZA" w:eastAsia="en-US"/>
        </w:rPr>
        <w:t>:</w:t>
      </w:r>
    </w:p>
    <w:p w14:paraId="7F9755BD" w14:textId="77777777" w:rsidR="004A5AFF" w:rsidRPr="004A5AFF" w:rsidRDefault="004A5AFF" w:rsidP="002B70D4">
      <w:pPr>
        <w:spacing w:after="0" w:line="360" w:lineRule="auto"/>
        <w:ind w:firstLine="426"/>
        <w:jc w:val="both"/>
        <w:rPr>
          <w:rFonts w:ascii="GHEA Grapalat" w:hAnsi="GHEA Grapalat" w:cs="Sylfaen"/>
          <w:sz w:val="24"/>
          <w:szCs w:val="24"/>
          <w:lang w:val="af-ZA"/>
        </w:rPr>
      </w:pPr>
      <w:r w:rsidRPr="004A5AFF">
        <w:rPr>
          <w:rFonts w:ascii="GHEA Grapalat" w:hAnsi="GHEA Grapalat" w:cs="Sylfaen"/>
          <w:sz w:val="24"/>
          <w:szCs w:val="24"/>
          <w:lang w:val="af-ZA"/>
        </w:rPr>
        <w:tab/>
      </w:r>
      <w:r w:rsidRPr="004A5AFF">
        <w:rPr>
          <w:rFonts w:ascii="GHEA Grapalat" w:hAnsi="GHEA Grapalat" w:cs="Sylfaen"/>
          <w:sz w:val="24"/>
          <w:szCs w:val="24"/>
          <w:lang w:val="af-ZA"/>
        </w:rPr>
        <w:tab/>
      </w:r>
    </w:p>
    <w:p w14:paraId="6BC1203B" w14:textId="77777777" w:rsidR="004A5AFF" w:rsidRPr="004A5AFF" w:rsidRDefault="004A5AFF" w:rsidP="002B70D4">
      <w:pPr>
        <w:spacing w:after="0" w:line="360" w:lineRule="auto"/>
        <w:jc w:val="both"/>
        <w:rPr>
          <w:rFonts w:ascii="GHEA Grapalat" w:hAnsi="GHEA Grapalat"/>
          <w:sz w:val="24"/>
          <w:szCs w:val="24"/>
          <w:lang w:val="af-ZA"/>
        </w:rPr>
      </w:pPr>
    </w:p>
    <w:p w14:paraId="6AFE58EA" w14:textId="77777777" w:rsidR="004A5AFF" w:rsidRPr="004A5AFF" w:rsidRDefault="004A5AFF" w:rsidP="002B70D4">
      <w:pPr>
        <w:tabs>
          <w:tab w:val="left" w:pos="0"/>
          <w:tab w:val="left" w:pos="180"/>
        </w:tabs>
        <w:spacing w:after="0" w:line="360" w:lineRule="auto"/>
        <w:ind w:firstLine="180"/>
        <w:jc w:val="both"/>
        <w:rPr>
          <w:rFonts w:ascii="GHEA Grapalat" w:hAnsi="GHEA Grapalat" w:cs="GHEA Grapalat"/>
          <w:b/>
          <w:sz w:val="24"/>
          <w:szCs w:val="24"/>
          <w:lang w:val="af-ZA"/>
        </w:rPr>
      </w:pPr>
      <w:r w:rsidRPr="004A5AFF">
        <w:rPr>
          <w:rFonts w:ascii="GHEA Grapalat" w:hAnsi="GHEA Grapalat" w:cs="Sylfaen"/>
          <w:b/>
          <w:sz w:val="24"/>
          <w:szCs w:val="24"/>
          <w:lang w:val="af-ZA"/>
        </w:rPr>
        <w:t xml:space="preserve">Հոդված 364. </w:t>
      </w:r>
      <w:r w:rsidRPr="004A5AFF">
        <w:rPr>
          <w:rFonts w:ascii="GHEA Grapalat" w:hAnsi="GHEA Grapalat"/>
          <w:b/>
          <w:bCs/>
          <w:sz w:val="24"/>
          <w:szCs w:val="24"/>
          <w:lang w:val="af-ZA"/>
        </w:rPr>
        <w:t xml:space="preserve"> </w:t>
      </w:r>
      <w:r w:rsidRPr="004A5AFF">
        <w:rPr>
          <w:rFonts w:ascii="GHEA Grapalat" w:hAnsi="GHEA Grapalat"/>
          <w:b/>
          <w:bCs/>
          <w:sz w:val="24"/>
          <w:szCs w:val="24"/>
          <w:lang w:val="en-US"/>
        </w:rPr>
        <w:t>Ս</w:t>
      </w:r>
      <w:r w:rsidRPr="004A5AFF">
        <w:rPr>
          <w:rFonts w:ascii="GHEA Grapalat" w:hAnsi="GHEA Grapalat" w:cs="Arial Unicode"/>
          <w:b/>
          <w:bCs/>
          <w:sz w:val="24"/>
          <w:szCs w:val="24"/>
        </w:rPr>
        <w:t>ահմանված</w:t>
      </w:r>
      <w:r w:rsidRPr="004A5AFF">
        <w:rPr>
          <w:rFonts w:ascii="GHEA Grapalat" w:hAnsi="GHEA Grapalat" w:cs="Arial Unicode"/>
          <w:b/>
          <w:bCs/>
          <w:sz w:val="24"/>
          <w:szCs w:val="24"/>
          <w:lang w:val="af-ZA"/>
        </w:rPr>
        <w:t xml:space="preserve"> </w:t>
      </w:r>
      <w:r w:rsidRPr="004A5AFF">
        <w:rPr>
          <w:rFonts w:ascii="GHEA Grapalat" w:hAnsi="GHEA Grapalat" w:cs="Arial Unicode"/>
          <w:b/>
          <w:bCs/>
          <w:sz w:val="24"/>
          <w:szCs w:val="24"/>
        </w:rPr>
        <w:t>ժամկետում</w:t>
      </w:r>
      <w:r w:rsidRPr="004A5AFF">
        <w:rPr>
          <w:rFonts w:ascii="GHEA Grapalat" w:hAnsi="GHEA Grapalat" w:cs="Arial Unicode"/>
          <w:b/>
          <w:bCs/>
          <w:sz w:val="24"/>
          <w:szCs w:val="24"/>
          <w:lang w:val="af-ZA"/>
        </w:rPr>
        <w:t xml:space="preserve"> </w:t>
      </w:r>
      <w:r w:rsidRPr="004A5AFF">
        <w:rPr>
          <w:rFonts w:ascii="GHEA Grapalat" w:hAnsi="GHEA Grapalat" w:cs="Arial Unicode"/>
          <w:b/>
          <w:bCs/>
          <w:sz w:val="24"/>
          <w:szCs w:val="24"/>
        </w:rPr>
        <w:t>պահանջվող</w:t>
      </w:r>
      <w:r w:rsidRPr="004A5AFF">
        <w:rPr>
          <w:rFonts w:ascii="GHEA Grapalat" w:hAnsi="GHEA Grapalat" w:cs="Arial Unicode"/>
          <w:b/>
          <w:bCs/>
          <w:sz w:val="24"/>
          <w:szCs w:val="24"/>
          <w:lang w:val="af-ZA"/>
        </w:rPr>
        <w:t xml:space="preserve"> </w:t>
      </w:r>
      <w:r w:rsidRPr="004A5AFF">
        <w:rPr>
          <w:rFonts w:ascii="GHEA Grapalat" w:hAnsi="GHEA Grapalat" w:cs="Arial Unicode"/>
          <w:b/>
          <w:bCs/>
          <w:sz w:val="24"/>
          <w:szCs w:val="24"/>
        </w:rPr>
        <w:t>անհրաժեշտ</w:t>
      </w:r>
      <w:r w:rsidRPr="004A5AFF">
        <w:rPr>
          <w:rFonts w:ascii="GHEA Grapalat" w:hAnsi="GHEA Grapalat" w:cs="Arial Unicode"/>
          <w:b/>
          <w:bCs/>
          <w:sz w:val="24"/>
          <w:szCs w:val="24"/>
          <w:lang w:val="af-ZA"/>
        </w:rPr>
        <w:t xml:space="preserve"> </w:t>
      </w:r>
      <w:r w:rsidRPr="004A5AFF">
        <w:rPr>
          <w:rFonts w:ascii="GHEA Grapalat" w:hAnsi="GHEA Grapalat" w:cs="Arial Unicode"/>
          <w:b/>
          <w:bCs/>
          <w:sz w:val="24"/>
          <w:szCs w:val="24"/>
        </w:rPr>
        <w:t>փաստաթղթեր</w:t>
      </w:r>
      <w:r w:rsidRPr="004A5AFF">
        <w:rPr>
          <w:rFonts w:ascii="GHEA Grapalat" w:hAnsi="GHEA Grapalat" w:cs="Arial Unicode"/>
          <w:b/>
          <w:bCs/>
          <w:sz w:val="24"/>
          <w:szCs w:val="24"/>
          <w:lang w:val="af-ZA"/>
        </w:rPr>
        <w:t xml:space="preserve"> </w:t>
      </w:r>
      <w:r w:rsidRPr="004A5AFF">
        <w:rPr>
          <w:rFonts w:ascii="GHEA Grapalat" w:hAnsi="GHEA Grapalat" w:cs="Arial Unicode"/>
          <w:b/>
          <w:bCs/>
          <w:sz w:val="24"/>
          <w:szCs w:val="24"/>
        </w:rPr>
        <w:t>և</w:t>
      </w:r>
      <w:r w:rsidRPr="004A5AFF">
        <w:rPr>
          <w:rFonts w:ascii="GHEA Grapalat" w:hAnsi="GHEA Grapalat" w:cs="Arial Unicode"/>
          <w:b/>
          <w:bCs/>
          <w:sz w:val="24"/>
          <w:szCs w:val="24"/>
          <w:lang w:val="af-ZA"/>
        </w:rPr>
        <w:t xml:space="preserve"> </w:t>
      </w:r>
      <w:r w:rsidRPr="004A5AFF">
        <w:rPr>
          <w:rFonts w:ascii="GHEA Grapalat" w:hAnsi="GHEA Grapalat" w:cs="Arial Unicode"/>
          <w:b/>
          <w:bCs/>
          <w:sz w:val="24"/>
          <w:szCs w:val="24"/>
        </w:rPr>
        <w:t>այլ</w:t>
      </w:r>
      <w:r w:rsidRPr="004A5AFF">
        <w:rPr>
          <w:rFonts w:ascii="GHEA Grapalat" w:hAnsi="GHEA Grapalat" w:cs="Arial Unicode"/>
          <w:b/>
          <w:bCs/>
          <w:sz w:val="24"/>
          <w:szCs w:val="24"/>
          <w:lang w:val="af-ZA"/>
        </w:rPr>
        <w:t xml:space="preserve"> </w:t>
      </w:r>
      <w:r w:rsidRPr="004A5AFF">
        <w:rPr>
          <w:rFonts w:ascii="GHEA Grapalat" w:hAnsi="GHEA Grapalat" w:cs="Arial Unicode"/>
          <w:b/>
          <w:bCs/>
          <w:sz w:val="24"/>
          <w:szCs w:val="24"/>
        </w:rPr>
        <w:t>տեղեկատվություն</w:t>
      </w:r>
      <w:r w:rsidRPr="004A5AFF">
        <w:rPr>
          <w:rFonts w:ascii="GHEA Grapalat" w:hAnsi="GHEA Grapalat" w:cs="Arial Unicode"/>
          <w:b/>
          <w:bCs/>
          <w:sz w:val="24"/>
          <w:szCs w:val="24"/>
          <w:lang w:val="af-ZA"/>
        </w:rPr>
        <w:t xml:space="preserve"> </w:t>
      </w:r>
      <w:r w:rsidRPr="004A5AFF">
        <w:rPr>
          <w:rFonts w:ascii="GHEA Grapalat" w:hAnsi="GHEA Grapalat"/>
          <w:b/>
          <w:bCs/>
          <w:sz w:val="24"/>
          <w:szCs w:val="24"/>
        </w:rPr>
        <w:t>Մրցակցության</w:t>
      </w:r>
      <w:r w:rsidRPr="004A5AFF">
        <w:rPr>
          <w:rFonts w:ascii="GHEA Grapalat" w:hAnsi="GHEA Grapalat"/>
          <w:b/>
          <w:bCs/>
          <w:sz w:val="24"/>
          <w:szCs w:val="24"/>
          <w:lang w:val="af-ZA"/>
        </w:rPr>
        <w:t xml:space="preserve"> </w:t>
      </w:r>
      <w:r w:rsidRPr="004A5AFF">
        <w:rPr>
          <w:rFonts w:ascii="GHEA Grapalat" w:hAnsi="GHEA Grapalat"/>
          <w:b/>
          <w:bCs/>
          <w:sz w:val="24"/>
          <w:szCs w:val="24"/>
        </w:rPr>
        <w:t>պաշտպանության</w:t>
      </w:r>
      <w:r w:rsidRPr="004A5AFF">
        <w:rPr>
          <w:rFonts w:ascii="GHEA Grapalat" w:hAnsi="GHEA Grapalat"/>
          <w:b/>
          <w:bCs/>
          <w:sz w:val="24"/>
          <w:szCs w:val="24"/>
          <w:lang w:val="af-ZA"/>
        </w:rPr>
        <w:t xml:space="preserve"> </w:t>
      </w:r>
      <w:r w:rsidRPr="004A5AFF">
        <w:rPr>
          <w:rFonts w:ascii="GHEA Grapalat" w:hAnsi="GHEA Grapalat"/>
          <w:b/>
          <w:bCs/>
          <w:sz w:val="24"/>
          <w:szCs w:val="24"/>
        </w:rPr>
        <w:t>հանձնաժողովի</w:t>
      </w:r>
      <w:r w:rsidRPr="004A5AFF">
        <w:rPr>
          <w:rFonts w:ascii="GHEA Grapalat" w:hAnsi="GHEA Grapalat"/>
          <w:b/>
          <w:bCs/>
          <w:sz w:val="24"/>
          <w:szCs w:val="24"/>
          <w:lang w:val="en-US"/>
        </w:rPr>
        <w:t>ն</w:t>
      </w:r>
      <w:r w:rsidRPr="004A5AFF">
        <w:rPr>
          <w:rFonts w:ascii="GHEA Grapalat" w:hAnsi="GHEA Grapalat"/>
          <w:b/>
          <w:bCs/>
          <w:sz w:val="24"/>
          <w:szCs w:val="24"/>
          <w:lang w:val="af-ZA"/>
        </w:rPr>
        <w:t xml:space="preserve">  </w:t>
      </w:r>
      <w:r w:rsidRPr="004A5AFF">
        <w:rPr>
          <w:rFonts w:ascii="GHEA Grapalat" w:hAnsi="GHEA Grapalat" w:cs="Arial Unicode"/>
          <w:b/>
          <w:bCs/>
          <w:sz w:val="24"/>
          <w:szCs w:val="24"/>
        </w:rPr>
        <w:t>չներկայացնելը</w:t>
      </w:r>
      <w:r w:rsidRPr="004A5AFF">
        <w:rPr>
          <w:rFonts w:ascii="GHEA Grapalat" w:hAnsi="GHEA Grapalat" w:cs="Arial Unicode"/>
          <w:b/>
          <w:bCs/>
          <w:sz w:val="24"/>
          <w:szCs w:val="24"/>
          <w:lang w:val="af-ZA"/>
        </w:rPr>
        <w:t xml:space="preserve">,  </w:t>
      </w:r>
      <w:r w:rsidRPr="004A5AFF">
        <w:rPr>
          <w:rFonts w:ascii="GHEA Grapalat" w:hAnsi="GHEA Grapalat" w:cs="Arial Unicode"/>
          <w:b/>
          <w:bCs/>
          <w:sz w:val="24"/>
          <w:szCs w:val="24"/>
        </w:rPr>
        <w:t>ոչ</w:t>
      </w:r>
      <w:r w:rsidRPr="004A5AFF">
        <w:rPr>
          <w:rFonts w:ascii="GHEA Grapalat" w:hAnsi="GHEA Grapalat" w:cs="Arial Unicode"/>
          <w:b/>
          <w:bCs/>
          <w:sz w:val="24"/>
          <w:szCs w:val="24"/>
          <w:lang w:val="af-ZA"/>
        </w:rPr>
        <w:t xml:space="preserve"> </w:t>
      </w:r>
      <w:r w:rsidRPr="004A5AFF">
        <w:rPr>
          <w:rFonts w:ascii="GHEA Grapalat" w:hAnsi="GHEA Grapalat" w:cs="Arial Unicode"/>
          <w:b/>
          <w:bCs/>
          <w:sz w:val="24"/>
          <w:szCs w:val="24"/>
        </w:rPr>
        <w:t>հավաստի</w:t>
      </w:r>
      <w:r w:rsidRPr="004A5AFF">
        <w:rPr>
          <w:rFonts w:ascii="GHEA Grapalat" w:hAnsi="GHEA Grapalat" w:cs="Arial Unicode"/>
          <w:b/>
          <w:bCs/>
          <w:sz w:val="24"/>
          <w:szCs w:val="24"/>
          <w:lang w:val="af-ZA"/>
        </w:rPr>
        <w:t xml:space="preserve"> </w:t>
      </w:r>
      <w:r w:rsidRPr="004A5AFF">
        <w:rPr>
          <w:rFonts w:ascii="GHEA Grapalat" w:hAnsi="GHEA Grapalat" w:cs="Arial Unicode"/>
          <w:b/>
          <w:bCs/>
          <w:sz w:val="24"/>
          <w:szCs w:val="24"/>
          <w:lang w:val="en-US"/>
        </w:rPr>
        <w:t>և</w:t>
      </w:r>
      <w:r w:rsidRPr="004A5AFF">
        <w:rPr>
          <w:rFonts w:ascii="GHEA Grapalat" w:hAnsi="GHEA Grapalat" w:cs="Arial Unicode"/>
          <w:b/>
          <w:bCs/>
          <w:sz w:val="24"/>
          <w:szCs w:val="24"/>
          <w:lang w:val="af-ZA"/>
        </w:rPr>
        <w:t xml:space="preserve"> </w:t>
      </w:r>
      <w:r w:rsidRPr="004A5AFF">
        <w:rPr>
          <w:rFonts w:ascii="GHEA Grapalat" w:hAnsi="GHEA Grapalat" w:cs="Arial Unicode"/>
          <w:b/>
          <w:bCs/>
          <w:sz w:val="24"/>
          <w:szCs w:val="24"/>
        </w:rPr>
        <w:t>ոչ</w:t>
      </w:r>
      <w:r w:rsidRPr="004A5AFF">
        <w:rPr>
          <w:rFonts w:ascii="GHEA Grapalat" w:hAnsi="GHEA Grapalat" w:cs="Arial Unicode"/>
          <w:b/>
          <w:bCs/>
          <w:sz w:val="24"/>
          <w:szCs w:val="24"/>
          <w:lang w:val="af-ZA"/>
        </w:rPr>
        <w:t xml:space="preserve"> </w:t>
      </w:r>
      <w:r w:rsidRPr="004A5AFF">
        <w:rPr>
          <w:rFonts w:ascii="GHEA Grapalat" w:hAnsi="GHEA Grapalat" w:cs="Arial Unicode"/>
          <w:b/>
          <w:bCs/>
          <w:sz w:val="24"/>
          <w:szCs w:val="24"/>
        </w:rPr>
        <w:t>ամբողջական</w:t>
      </w:r>
      <w:r w:rsidRPr="004A5AFF">
        <w:rPr>
          <w:rFonts w:ascii="GHEA Grapalat" w:hAnsi="GHEA Grapalat" w:cs="Arial Unicode"/>
          <w:b/>
          <w:bCs/>
          <w:sz w:val="24"/>
          <w:szCs w:val="24"/>
          <w:lang w:val="af-ZA"/>
        </w:rPr>
        <w:t xml:space="preserve"> </w:t>
      </w:r>
      <w:r w:rsidRPr="004A5AFF">
        <w:rPr>
          <w:rFonts w:ascii="GHEA Grapalat" w:hAnsi="GHEA Grapalat" w:cs="Arial Unicode"/>
          <w:b/>
          <w:bCs/>
          <w:sz w:val="24"/>
          <w:szCs w:val="24"/>
        </w:rPr>
        <w:t>տեղեկություններ</w:t>
      </w:r>
      <w:r w:rsidRPr="004A5AFF">
        <w:rPr>
          <w:rFonts w:ascii="GHEA Grapalat" w:hAnsi="GHEA Grapalat" w:cs="Arial Unicode"/>
          <w:b/>
          <w:bCs/>
          <w:sz w:val="24"/>
          <w:szCs w:val="24"/>
          <w:lang w:val="af-ZA"/>
        </w:rPr>
        <w:t xml:space="preserve"> </w:t>
      </w:r>
      <w:r w:rsidRPr="004A5AFF">
        <w:rPr>
          <w:rFonts w:ascii="GHEA Grapalat" w:hAnsi="GHEA Grapalat" w:cs="Arial Unicode"/>
          <w:b/>
          <w:bCs/>
          <w:sz w:val="24"/>
          <w:szCs w:val="24"/>
        </w:rPr>
        <w:t>ներկայացնելը</w:t>
      </w:r>
    </w:p>
    <w:p w14:paraId="3AA5EEFC" w14:textId="77777777" w:rsidR="004A5AFF" w:rsidRPr="004A5AFF" w:rsidRDefault="004A5AFF" w:rsidP="002B70D4">
      <w:pPr>
        <w:tabs>
          <w:tab w:val="left" w:pos="0"/>
          <w:tab w:val="left" w:pos="180"/>
          <w:tab w:val="left" w:pos="900"/>
          <w:tab w:val="left" w:pos="1701"/>
        </w:tabs>
        <w:spacing w:after="0" w:line="360" w:lineRule="auto"/>
        <w:ind w:firstLine="426"/>
        <w:jc w:val="both"/>
        <w:rPr>
          <w:rFonts w:ascii="GHEA Grapalat" w:hAnsi="GHEA Grapalat" w:cs="Sylfaen"/>
          <w:sz w:val="24"/>
          <w:szCs w:val="24"/>
          <w:lang w:val="af-ZA"/>
        </w:rPr>
      </w:pPr>
    </w:p>
    <w:p w14:paraId="0ACE1BA2" w14:textId="43F36C2A" w:rsidR="004A5AFF" w:rsidRPr="004A5AFF" w:rsidRDefault="004A5AFF" w:rsidP="002B70D4">
      <w:pPr>
        <w:tabs>
          <w:tab w:val="left" w:pos="180"/>
          <w:tab w:val="left" w:pos="284"/>
          <w:tab w:val="left" w:pos="900"/>
          <w:tab w:val="left" w:pos="1701"/>
        </w:tabs>
        <w:spacing w:after="0" w:line="360" w:lineRule="auto"/>
        <w:ind w:firstLine="426"/>
        <w:jc w:val="both"/>
        <w:rPr>
          <w:rFonts w:ascii="GHEA Grapalat" w:hAnsi="GHEA Grapalat" w:cs="Sylfaen"/>
          <w:sz w:val="24"/>
          <w:szCs w:val="24"/>
          <w:lang w:val="af-ZA"/>
        </w:rPr>
      </w:pPr>
      <w:r w:rsidRPr="004A5AFF">
        <w:rPr>
          <w:rFonts w:ascii="GHEA Grapalat" w:hAnsi="GHEA Grapalat" w:cs="Sylfaen"/>
          <w:sz w:val="24"/>
          <w:szCs w:val="24"/>
          <w:lang w:val="af-ZA"/>
        </w:rPr>
        <w:t xml:space="preserve">1. Մրցակցության պաշտպանության պետական հանձնաժողովի </w:t>
      </w:r>
      <w:r w:rsidRPr="004A5AFF">
        <w:rPr>
          <w:rFonts w:ascii="GHEA Grapalat" w:hAnsi="GHEA Grapalat"/>
          <w:sz w:val="24"/>
          <w:szCs w:val="24"/>
          <w:shd w:val="clear" w:color="auto" w:fill="FFFFFF"/>
        </w:rPr>
        <w:t>կողմից</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կամ</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օրենքով</w:t>
      </w:r>
      <w:r w:rsidRPr="004A5AFF">
        <w:rPr>
          <w:sz w:val="24"/>
          <w:szCs w:val="24"/>
          <w:shd w:val="clear" w:color="auto" w:fill="FFFFFF"/>
          <w:lang w:val="af-ZA"/>
        </w:rPr>
        <w:t> </w:t>
      </w:r>
      <w:r w:rsidRPr="004A5AFF">
        <w:rPr>
          <w:rFonts w:ascii="GHEA Grapalat" w:hAnsi="GHEA Grapalat" w:cs="Arial Unicode"/>
          <w:sz w:val="24"/>
          <w:szCs w:val="24"/>
          <w:shd w:val="clear" w:color="auto" w:fill="FFFFFF"/>
        </w:rPr>
        <w:t>սահմանված</w:t>
      </w:r>
      <w:r w:rsidRPr="004A5AFF">
        <w:rPr>
          <w:rFonts w:ascii="GHEA Grapalat" w:hAnsi="GHEA Grapalat" w:cs="Arial Unicode"/>
          <w:sz w:val="24"/>
          <w:szCs w:val="24"/>
          <w:shd w:val="clear" w:color="auto" w:fill="FFFFFF"/>
          <w:lang w:val="af-ZA"/>
        </w:rPr>
        <w:t xml:space="preserve"> </w:t>
      </w:r>
      <w:r w:rsidRPr="004A5AFF">
        <w:rPr>
          <w:rFonts w:ascii="GHEA Grapalat" w:hAnsi="GHEA Grapalat" w:cs="Arial Unicode"/>
          <w:sz w:val="24"/>
          <w:szCs w:val="24"/>
          <w:shd w:val="clear" w:color="auto" w:fill="FFFFFF"/>
        </w:rPr>
        <w:t>ժամկետում</w:t>
      </w:r>
      <w:r w:rsidRPr="004A5AFF">
        <w:rPr>
          <w:rFonts w:ascii="GHEA Grapalat" w:hAnsi="GHEA Grapalat" w:cs="Arial Unicode"/>
          <w:sz w:val="24"/>
          <w:szCs w:val="24"/>
          <w:shd w:val="clear" w:color="auto" w:fill="FFFFFF"/>
          <w:lang w:val="af-ZA"/>
        </w:rPr>
        <w:t xml:space="preserve"> </w:t>
      </w:r>
      <w:r w:rsidRPr="004A5AFF">
        <w:rPr>
          <w:rFonts w:ascii="GHEA Grapalat" w:hAnsi="GHEA Grapalat" w:cs="Sylfaen"/>
          <w:sz w:val="24"/>
          <w:szCs w:val="24"/>
          <w:lang w:val="af-ZA"/>
        </w:rPr>
        <w:t xml:space="preserve"> օրենսդրությամբ սահմանված </w:t>
      </w:r>
      <w:r w:rsidRPr="004A5AFF">
        <w:rPr>
          <w:rFonts w:ascii="GHEA Grapalat" w:hAnsi="GHEA Grapalat" w:cs="Arial Unicode"/>
          <w:sz w:val="24"/>
          <w:szCs w:val="24"/>
          <w:shd w:val="clear" w:color="auto" w:fill="FFFFFF"/>
        </w:rPr>
        <w:t>պահանջվող</w:t>
      </w:r>
      <w:r w:rsidRPr="004A5AFF">
        <w:rPr>
          <w:rFonts w:ascii="GHEA Grapalat" w:hAnsi="GHEA Grapalat" w:cs="Arial Unicode"/>
          <w:sz w:val="24"/>
          <w:szCs w:val="24"/>
          <w:shd w:val="clear" w:color="auto" w:fill="FFFFFF"/>
          <w:lang w:val="af-ZA"/>
        </w:rPr>
        <w:t xml:space="preserve"> </w:t>
      </w:r>
      <w:r w:rsidRPr="004A5AFF">
        <w:rPr>
          <w:rFonts w:ascii="GHEA Grapalat" w:hAnsi="GHEA Grapalat" w:cs="Arial Unicode"/>
          <w:sz w:val="24"/>
          <w:szCs w:val="24"/>
          <w:shd w:val="clear" w:color="auto" w:fill="FFFFFF"/>
        </w:rPr>
        <w:t>անհրաժեշտ</w:t>
      </w:r>
      <w:r w:rsidRPr="004A5AFF">
        <w:rPr>
          <w:rFonts w:ascii="GHEA Grapalat" w:hAnsi="GHEA Grapalat" w:cs="Arial Unicode"/>
          <w:sz w:val="24"/>
          <w:szCs w:val="24"/>
          <w:shd w:val="clear" w:color="auto" w:fill="FFFFFF"/>
          <w:lang w:val="af-ZA"/>
        </w:rPr>
        <w:t xml:space="preserve"> </w:t>
      </w:r>
      <w:r w:rsidRPr="004A5AFF">
        <w:rPr>
          <w:rFonts w:ascii="GHEA Grapalat" w:hAnsi="GHEA Grapalat" w:cs="Sylfaen"/>
          <w:sz w:val="24"/>
          <w:szCs w:val="24"/>
          <w:lang w:val="af-ZA"/>
        </w:rPr>
        <w:t>փաստաթղթեր կամ այլ տեղեկատվություն չներկայացնելը կամ ոչ հավաստի կամ ոչ ամբողջական տե</w:t>
      </w:r>
      <w:r w:rsidR="0057648E">
        <w:rPr>
          <w:rFonts w:ascii="GHEA Grapalat" w:hAnsi="GHEA Grapalat" w:cs="Sylfaen"/>
          <w:sz w:val="24"/>
          <w:szCs w:val="24"/>
          <w:lang w:val="af-ZA"/>
        </w:rPr>
        <w:t>ղեկություններ ներկայացնելը `</w:t>
      </w:r>
      <w:r w:rsidR="0057648E">
        <w:rPr>
          <w:rFonts w:ascii="GHEA Grapalat" w:hAnsi="GHEA Grapalat" w:cs="Sylfaen"/>
          <w:sz w:val="24"/>
          <w:szCs w:val="24"/>
          <w:lang w:val="af-ZA"/>
        </w:rPr>
        <w:tab/>
      </w:r>
      <w:r w:rsidRPr="004A5AFF">
        <w:rPr>
          <w:rFonts w:ascii="GHEA Grapalat" w:hAnsi="GHEA Grapalat" w:cs="Sylfaen"/>
          <w:sz w:val="24"/>
          <w:szCs w:val="24"/>
          <w:lang w:val="af-ZA"/>
        </w:rPr>
        <w:tab/>
      </w:r>
    </w:p>
    <w:p w14:paraId="2006C06A" w14:textId="77777777" w:rsidR="004A5AFF" w:rsidRPr="004A5AFF" w:rsidRDefault="004A5AFF" w:rsidP="002B70D4">
      <w:pPr>
        <w:tabs>
          <w:tab w:val="left" w:pos="180"/>
          <w:tab w:val="left" w:pos="284"/>
          <w:tab w:val="left" w:pos="900"/>
          <w:tab w:val="left" w:pos="1701"/>
          <w:tab w:val="left" w:pos="2694"/>
        </w:tabs>
        <w:spacing w:after="0" w:line="360" w:lineRule="auto"/>
        <w:jc w:val="both"/>
        <w:rPr>
          <w:rFonts w:ascii="GHEA Grapalat" w:hAnsi="GHEA Grapalat" w:cs="Times New Roman"/>
          <w:sz w:val="24"/>
          <w:szCs w:val="24"/>
          <w:lang w:val="af-ZA" w:eastAsia="en-US"/>
        </w:rPr>
      </w:pPr>
      <w:r w:rsidRPr="004A5AFF">
        <w:rPr>
          <w:rFonts w:ascii="GHEA Grapalat" w:hAnsi="GHEA Grapalat" w:cs="Sylfaen"/>
          <w:sz w:val="24"/>
          <w:szCs w:val="24"/>
          <w:lang w:val="af-ZA"/>
        </w:rPr>
        <w:tab/>
        <w:t xml:space="preserve">առաջացնում է նախազգուշացում կամ տուգանք` տնտեսվարող սուբյեկտի նկատմամբ` </w:t>
      </w:r>
      <w:r w:rsidRPr="004A5AFF">
        <w:rPr>
          <w:rFonts w:ascii="GHEA Grapalat" w:hAnsi="GHEA Grapalat" w:cs="Times New Roman"/>
          <w:sz w:val="24"/>
          <w:szCs w:val="24"/>
          <w:lang w:val="en-US" w:eastAsia="en-US"/>
        </w:rPr>
        <w:t>մեկ</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միլիոն</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դրամից</w:t>
      </w:r>
      <w:r w:rsidRPr="004A5AFF">
        <w:rPr>
          <w:rFonts w:ascii="GHEA Grapalat" w:hAnsi="GHEA Grapalat" w:cs="Times New Roman"/>
          <w:sz w:val="24"/>
          <w:szCs w:val="24"/>
          <w:lang w:val="af-ZA" w:eastAsia="en-US"/>
        </w:rPr>
        <w:t xml:space="preserve"> </w:t>
      </w:r>
      <w:r w:rsidRPr="004A5AFF">
        <w:rPr>
          <w:rFonts w:ascii="GHEA Grapalat" w:hAnsi="GHEA Grapalat" w:cs="Sylfaen"/>
          <w:sz w:val="24"/>
          <w:szCs w:val="24"/>
          <w:lang w:val="af-ZA"/>
        </w:rPr>
        <w:t xml:space="preserve"> հինգ միլիոն դրամի չափով, տնտեսվարող սուբյեկտի պաշտոնատար անձի և ֆիզիկական անձի նկատմամբ` </w:t>
      </w:r>
      <w:r w:rsidRPr="004A5AFF">
        <w:rPr>
          <w:rFonts w:ascii="GHEA Grapalat" w:hAnsi="GHEA Grapalat" w:cs="Times New Roman"/>
          <w:sz w:val="24"/>
          <w:szCs w:val="24"/>
          <w:lang w:val="en-US" w:eastAsia="en-US"/>
        </w:rPr>
        <w:t>հինգ</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հարյուր</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հազար</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դրամից</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մեկ</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միլիոն</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դրամի</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չափով</w:t>
      </w:r>
      <w:r w:rsidRPr="004A5AFF">
        <w:rPr>
          <w:rFonts w:ascii="GHEA Grapalat" w:hAnsi="GHEA Grapalat" w:cs="Times New Roman"/>
          <w:sz w:val="24"/>
          <w:szCs w:val="24"/>
          <w:lang w:val="af-ZA" w:eastAsia="en-US"/>
        </w:rPr>
        <w:t>:</w:t>
      </w:r>
      <w:r w:rsidRPr="004A5AFF">
        <w:rPr>
          <w:rFonts w:ascii="GHEA Grapalat" w:hAnsi="GHEA Grapalat" w:cs="Times New Roman"/>
          <w:sz w:val="24"/>
          <w:szCs w:val="24"/>
          <w:lang w:val="af-ZA" w:eastAsia="en-US"/>
        </w:rPr>
        <w:tab/>
      </w:r>
      <w:r w:rsidRPr="004A5AFF">
        <w:rPr>
          <w:rFonts w:ascii="GHEA Grapalat" w:hAnsi="GHEA Grapalat" w:cs="Times New Roman"/>
          <w:sz w:val="24"/>
          <w:szCs w:val="24"/>
          <w:lang w:val="af-ZA" w:eastAsia="en-US"/>
        </w:rPr>
        <w:tab/>
      </w:r>
      <w:r w:rsidRPr="004A5AFF">
        <w:rPr>
          <w:rFonts w:ascii="GHEA Grapalat" w:hAnsi="GHEA Grapalat" w:cs="Times New Roman"/>
          <w:sz w:val="24"/>
          <w:szCs w:val="24"/>
          <w:lang w:val="af-ZA" w:eastAsia="en-US"/>
        </w:rPr>
        <w:tab/>
      </w:r>
      <w:r w:rsidRPr="004A5AFF">
        <w:rPr>
          <w:rFonts w:ascii="GHEA Grapalat" w:hAnsi="GHEA Grapalat" w:cs="Times New Roman"/>
          <w:sz w:val="24"/>
          <w:szCs w:val="24"/>
          <w:lang w:val="af-ZA" w:eastAsia="en-US"/>
        </w:rPr>
        <w:tab/>
      </w:r>
      <w:r w:rsidRPr="004A5AFF">
        <w:rPr>
          <w:rFonts w:ascii="GHEA Grapalat" w:hAnsi="GHEA Grapalat" w:cs="Times New Roman"/>
          <w:sz w:val="24"/>
          <w:szCs w:val="24"/>
          <w:lang w:val="af-ZA" w:eastAsia="en-US"/>
        </w:rPr>
        <w:tab/>
        <w:t xml:space="preserve"> </w:t>
      </w:r>
    </w:p>
    <w:p w14:paraId="3E105C94" w14:textId="77777777" w:rsidR="004A5AFF" w:rsidRPr="004A5AFF" w:rsidRDefault="004A5AFF" w:rsidP="002B70D4">
      <w:pPr>
        <w:tabs>
          <w:tab w:val="left" w:pos="180"/>
          <w:tab w:val="left" w:pos="284"/>
          <w:tab w:val="left" w:pos="900"/>
          <w:tab w:val="left" w:pos="1701"/>
          <w:tab w:val="left" w:pos="2694"/>
        </w:tabs>
        <w:spacing w:after="0" w:line="360" w:lineRule="auto"/>
        <w:jc w:val="both"/>
        <w:rPr>
          <w:rFonts w:ascii="GHEA Grapalat" w:hAnsi="GHEA Grapalat" w:cs="Sylfaen"/>
          <w:sz w:val="24"/>
          <w:szCs w:val="24"/>
          <w:lang w:val="af-ZA"/>
        </w:rPr>
      </w:pPr>
      <w:r w:rsidRPr="004A5AFF">
        <w:rPr>
          <w:rFonts w:ascii="GHEA Grapalat" w:hAnsi="GHEA Grapalat" w:cs="Times New Roman"/>
          <w:sz w:val="24"/>
          <w:szCs w:val="24"/>
          <w:lang w:val="af-ZA" w:eastAsia="en-US"/>
        </w:rPr>
        <w:lastRenderedPageBreak/>
        <w:tab/>
      </w:r>
      <w:r w:rsidRPr="004A5AFF">
        <w:rPr>
          <w:rFonts w:ascii="GHEA Grapalat" w:hAnsi="GHEA Grapalat" w:cs="Times New Roman"/>
          <w:sz w:val="24"/>
          <w:szCs w:val="24"/>
          <w:lang w:val="af-ZA" w:eastAsia="en-US"/>
        </w:rPr>
        <w:tab/>
      </w:r>
      <w:r w:rsidRPr="004A5AFF">
        <w:rPr>
          <w:rFonts w:ascii="GHEA Grapalat" w:hAnsi="GHEA Grapalat" w:cs="Sylfaen"/>
          <w:sz w:val="24"/>
          <w:szCs w:val="24"/>
          <w:lang w:val="af-ZA"/>
        </w:rPr>
        <w:t xml:space="preserve">2. Պետական կամ տեղական ինքնակառավարման մարմինների պաշտոնատար անձանց կողմից Մրցակցության պաշտպանության հանձնաժողովի </w:t>
      </w:r>
      <w:r w:rsidRPr="004A5AFF">
        <w:rPr>
          <w:rFonts w:ascii="GHEA Grapalat" w:hAnsi="GHEA Grapalat"/>
          <w:sz w:val="24"/>
          <w:szCs w:val="24"/>
          <w:shd w:val="clear" w:color="auto" w:fill="FFFFFF"/>
        </w:rPr>
        <w:t>կողմից</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կամ</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օրենքով</w:t>
      </w:r>
      <w:r w:rsidRPr="004A5AFF">
        <w:rPr>
          <w:sz w:val="24"/>
          <w:szCs w:val="24"/>
          <w:shd w:val="clear" w:color="auto" w:fill="FFFFFF"/>
          <w:lang w:val="af-ZA"/>
        </w:rPr>
        <w:t> </w:t>
      </w:r>
      <w:r w:rsidRPr="004A5AFF">
        <w:rPr>
          <w:rFonts w:ascii="GHEA Grapalat" w:hAnsi="GHEA Grapalat" w:cs="Arial Unicode"/>
          <w:sz w:val="24"/>
          <w:szCs w:val="24"/>
          <w:shd w:val="clear" w:color="auto" w:fill="FFFFFF"/>
        </w:rPr>
        <w:t>սահմանված</w:t>
      </w:r>
      <w:r w:rsidRPr="004A5AFF">
        <w:rPr>
          <w:rFonts w:ascii="GHEA Grapalat" w:hAnsi="GHEA Grapalat" w:cs="Arial Unicode"/>
          <w:sz w:val="24"/>
          <w:szCs w:val="24"/>
          <w:shd w:val="clear" w:color="auto" w:fill="FFFFFF"/>
          <w:lang w:val="af-ZA"/>
        </w:rPr>
        <w:t xml:space="preserve"> </w:t>
      </w:r>
      <w:r w:rsidRPr="004A5AFF">
        <w:rPr>
          <w:rFonts w:ascii="GHEA Grapalat" w:hAnsi="GHEA Grapalat" w:cs="Arial Unicode"/>
          <w:sz w:val="24"/>
          <w:szCs w:val="24"/>
          <w:shd w:val="clear" w:color="auto" w:fill="FFFFFF"/>
        </w:rPr>
        <w:t>ժամկետում</w:t>
      </w:r>
      <w:r w:rsidRPr="004A5AFF">
        <w:rPr>
          <w:rFonts w:ascii="GHEA Grapalat" w:hAnsi="GHEA Grapalat" w:cs="Arial Unicode"/>
          <w:sz w:val="24"/>
          <w:szCs w:val="24"/>
          <w:shd w:val="clear" w:color="auto" w:fill="FFFFFF"/>
          <w:lang w:val="af-ZA"/>
        </w:rPr>
        <w:t xml:space="preserve"> </w:t>
      </w:r>
      <w:r w:rsidRPr="004A5AFF">
        <w:rPr>
          <w:rFonts w:ascii="GHEA Grapalat" w:hAnsi="GHEA Grapalat" w:cs="Sylfaen"/>
          <w:sz w:val="24"/>
          <w:szCs w:val="24"/>
          <w:lang w:val="af-ZA"/>
        </w:rPr>
        <w:t xml:space="preserve"> օրենսդրությամբ սահմանված </w:t>
      </w:r>
      <w:r w:rsidRPr="004A5AFF">
        <w:rPr>
          <w:rFonts w:ascii="GHEA Grapalat" w:hAnsi="GHEA Grapalat" w:cs="Arial Unicode"/>
          <w:sz w:val="24"/>
          <w:szCs w:val="24"/>
          <w:shd w:val="clear" w:color="auto" w:fill="FFFFFF"/>
        </w:rPr>
        <w:t>պահանջվող</w:t>
      </w:r>
      <w:r w:rsidRPr="004A5AFF">
        <w:rPr>
          <w:rFonts w:ascii="GHEA Grapalat" w:hAnsi="GHEA Grapalat" w:cs="Arial Unicode"/>
          <w:sz w:val="24"/>
          <w:szCs w:val="24"/>
          <w:shd w:val="clear" w:color="auto" w:fill="FFFFFF"/>
          <w:lang w:val="af-ZA"/>
        </w:rPr>
        <w:t xml:space="preserve"> </w:t>
      </w:r>
      <w:r w:rsidRPr="004A5AFF">
        <w:rPr>
          <w:rFonts w:ascii="GHEA Grapalat" w:hAnsi="GHEA Grapalat" w:cs="Arial Unicode"/>
          <w:sz w:val="24"/>
          <w:szCs w:val="24"/>
          <w:shd w:val="clear" w:color="auto" w:fill="FFFFFF"/>
        </w:rPr>
        <w:t>անհրաժեշտ</w:t>
      </w:r>
      <w:r w:rsidRPr="004A5AFF">
        <w:rPr>
          <w:rFonts w:ascii="GHEA Grapalat" w:hAnsi="GHEA Grapalat" w:cs="Arial Unicode"/>
          <w:sz w:val="24"/>
          <w:szCs w:val="24"/>
          <w:shd w:val="clear" w:color="auto" w:fill="FFFFFF"/>
          <w:lang w:val="af-ZA"/>
        </w:rPr>
        <w:t xml:space="preserve"> </w:t>
      </w:r>
      <w:r w:rsidRPr="004A5AFF">
        <w:rPr>
          <w:rFonts w:ascii="GHEA Grapalat" w:hAnsi="GHEA Grapalat" w:cs="Sylfaen"/>
          <w:sz w:val="24"/>
          <w:szCs w:val="24"/>
          <w:lang w:val="af-ZA"/>
        </w:rPr>
        <w:t>փաստաթղթեր կամ այլ տեղեկատվություն չներկայացնելը կամ ոչ հավաստի կամ ոչ ամբողջական տեղեկություններ ներկայացնելը `</w:t>
      </w:r>
    </w:p>
    <w:p w14:paraId="14BC6AD7" w14:textId="77777777" w:rsidR="004A5AFF" w:rsidRPr="004A5AFF" w:rsidRDefault="004A5AFF" w:rsidP="002B70D4">
      <w:pPr>
        <w:tabs>
          <w:tab w:val="left" w:pos="180"/>
          <w:tab w:val="left" w:pos="284"/>
          <w:tab w:val="left" w:pos="1418"/>
        </w:tabs>
        <w:spacing w:after="0" w:line="360" w:lineRule="auto"/>
        <w:ind w:firstLine="426"/>
        <w:jc w:val="both"/>
        <w:rPr>
          <w:rFonts w:ascii="GHEA Grapalat" w:hAnsi="GHEA Grapalat" w:cs="Times New Roman"/>
          <w:sz w:val="24"/>
          <w:szCs w:val="24"/>
          <w:lang w:val="af-ZA" w:eastAsia="en-US"/>
        </w:rPr>
      </w:pPr>
      <w:r w:rsidRPr="004A5AFF">
        <w:rPr>
          <w:rFonts w:ascii="GHEA Grapalat" w:hAnsi="GHEA Grapalat" w:cs="Sylfaen"/>
          <w:sz w:val="24"/>
          <w:szCs w:val="24"/>
          <w:lang w:val="af-ZA"/>
        </w:rPr>
        <w:t xml:space="preserve">առաջացնում է պաշտոնատար անձի նկատմամբ նախազգուշացում կամ տուգանք`  </w:t>
      </w:r>
      <w:r w:rsidRPr="004A5AFF">
        <w:rPr>
          <w:rFonts w:ascii="GHEA Grapalat" w:hAnsi="GHEA Grapalat" w:cs="Times New Roman"/>
          <w:sz w:val="24"/>
          <w:szCs w:val="24"/>
          <w:lang w:val="en-US" w:eastAsia="en-US"/>
        </w:rPr>
        <w:t>հինգ</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հարյուր</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հազար</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դրամից</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մեկ</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միլիոն</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դրամի</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չափով</w:t>
      </w:r>
      <w:r w:rsidRPr="004A5AFF">
        <w:rPr>
          <w:rFonts w:ascii="GHEA Grapalat" w:hAnsi="GHEA Grapalat" w:cs="Times New Roman"/>
          <w:sz w:val="24"/>
          <w:szCs w:val="24"/>
          <w:lang w:val="af-ZA" w:eastAsia="en-US"/>
        </w:rPr>
        <w:t>:</w:t>
      </w:r>
    </w:p>
    <w:p w14:paraId="1B5B821D" w14:textId="77777777" w:rsidR="004A5AFF" w:rsidRPr="004A5AFF" w:rsidRDefault="004A5AFF" w:rsidP="002B70D4">
      <w:pPr>
        <w:tabs>
          <w:tab w:val="left" w:pos="180"/>
          <w:tab w:val="left" w:pos="284"/>
          <w:tab w:val="left" w:pos="1418"/>
        </w:tabs>
        <w:spacing w:after="0" w:line="360" w:lineRule="auto"/>
        <w:ind w:firstLine="426"/>
        <w:jc w:val="both"/>
        <w:rPr>
          <w:rFonts w:ascii="GHEA Grapalat" w:hAnsi="GHEA Grapalat" w:cs="Sylfaen"/>
          <w:sz w:val="24"/>
          <w:szCs w:val="24"/>
          <w:lang w:val="af-ZA"/>
        </w:rPr>
      </w:pPr>
    </w:p>
    <w:p w14:paraId="209B5B5E" w14:textId="77777777" w:rsidR="004A5AFF" w:rsidRPr="004A5AFF" w:rsidRDefault="004A5AFF" w:rsidP="002B70D4">
      <w:pPr>
        <w:tabs>
          <w:tab w:val="left" w:pos="180"/>
          <w:tab w:val="left" w:pos="284"/>
          <w:tab w:val="left" w:pos="1418"/>
          <w:tab w:val="left" w:pos="1701"/>
        </w:tabs>
        <w:spacing w:after="0" w:line="360" w:lineRule="auto"/>
        <w:ind w:firstLine="426"/>
        <w:jc w:val="both"/>
        <w:rPr>
          <w:rFonts w:ascii="GHEA Grapalat" w:hAnsi="GHEA Grapalat" w:cs="Sylfaen"/>
          <w:sz w:val="24"/>
          <w:szCs w:val="24"/>
          <w:lang w:val="af-ZA"/>
        </w:rPr>
      </w:pPr>
    </w:p>
    <w:p w14:paraId="030CEDE8" w14:textId="77777777" w:rsidR="004A5AFF" w:rsidRPr="004A5AFF" w:rsidRDefault="004A5AFF" w:rsidP="002B70D4">
      <w:pPr>
        <w:tabs>
          <w:tab w:val="left" w:pos="180"/>
          <w:tab w:val="left" w:pos="284"/>
          <w:tab w:val="left" w:pos="1418"/>
          <w:tab w:val="left" w:pos="1701"/>
        </w:tabs>
        <w:spacing w:after="0" w:line="360" w:lineRule="auto"/>
        <w:ind w:left="33" w:firstLine="507"/>
        <w:jc w:val="both"/>
        <w:rPr>
          <w:rFonts w:ascii="GHEA Grapalat" w:hAnsi="GHEA Grapalat" w:cs="Sylfaen"/>
          <w:b/>
          <w:sz w:val="24"/>
          <w:szCs w:val="24"/>
          <w:lang w:val="af-ZA"/>
        </w:rPr>
      </w:pPr>
      <w:r w:rsidRPr="004A5AFF">
        <w:rPr>
          <w:rFonts w:ascii="GHEA Grapalat" w:hAnsi="GHEA Grapalat" w:cs="Sylfaen"/>
          <w:b/>
          <w:sz w:val="24"/>
          <w:szCs w:val="24"/>
          <w:lang w:val="af-ZA"/>
        </w:rPr>
        <w:t>Հոդված 365.</w:t>
      </w:r>
      <w:r w:rsidRPr="004A5AFF">
        <w:rPr>
          <w:rFonts w:ascii="GHEA Grapalat" w:hAnsi="GHEA Grapalat" w:cs="Sylfaen"/>
          <w:sz w:val="24"/>
          <w:szCs w:val="24"/>
          <w:lang w:val="af-ZA"/>
        </w:rPr>
        <w:t xml:space="preserve"> </w:t>
      </w:r>
      <w:r w:rsidRPr="004A5AFF">
        <w:rPr>
          <w:rFonts w:ascii="GHEA Grapalat" w:hAnsi="GHEA Grapalat" w:cs="Sylfaen"/>
          <w:b/>
          <w:sz w:val="24"/>
          <w:szCs w:val="24"/>
          <w:lang w:val="af-ZA"/>
        </w:rPr>
        <w:t>Մրցակցության պաշտպանության հանձնաժողովի որոշմամբ արձանագրված խախտումները սահմանված ժամկետում չշտկելը, որոշմամբ նախատեսված պայմանները, պարտավորությունները և հանձնարարությունները սահմանված ժամկետում չկատարելը</w:t>
      </w:r>
    </w:p>
    <w:p w14:paraId="220F9F12" w14:textId="77777777" w:rsidR="004A5AFF" w:rsidRPr="004A5AFF" w:rsidRDefault="004A5AFF" w:rsidP="002B70D4">
      <w:pPr>
        <w:tabs>
          <w:tab w:val="left" w:pos="180"/>
          <w:tab w:val="left" w:pos="284"/>
          <w:tab w:val="left" w:pos="1418"/>
          <w:tab w:val="left" w:pos="1701"/>
        </w:tabs>
        <w:spacing w:after="0" w:line="360" w:lineRule="auto"/>
        <w:ind w:left="2160" w:hanging="1734"/>
        <w:rPr>
          <w:rFonts w:ascii="GHEA Grapalat" w:hAnsi="GHEA Grapalat" w:cs="Sylfaen"/>
          <w:b/>
          <w:sz w:val="24"/>
          <w:szCs w:val="24"/>
          <w:lang w:val="af-ZA"/>
        </w:rPr>
      </w:pPr>
    </w:p>
    <w:p w14:paraId="4C563B73" w14:textId="77777777" w:rsidR="004A5AFF" w:rsidRPr="004A5AFF" w:rsidRDefault="004A5AFF" w:rsidP="002B70D4">
      <w:pPr>
        <w:tabs>
          <w:tab w:val="left" w:pos="180"/>
          <w:tab w:val="left" w:pos="284"/>
          <w:tab w:val="left" w:pos="1418"/>
          <w:tab w:val="left" w:pos="1701"/>
        </w:tabs>
        <w:spacing w:after="0" w:line="360" w:lineRule="auto"/>
        <w:ind w:firstLine="426"/>
        <w:jc w:val="both"/>
        <w:rPr>
          <w:rFonts w:ascii="GHEA Grapalat" w:hAnsi="GHEA Grapalat" w:cs="Times Armenian"/>
          <w:sz w:val="24"/>
          <w:szCs w:val="24"/>
          <w:lang w:val="af-ZA"/>
        </w:rPr>
      </w:pPr>
      <w:r w:rsidRPr="004A5AFF">
        <w:rPr>
          <w:rFonts w:ascii="GHEA Grapalat" w:hAnsi="GHEA Grapalat" w:cs="Times Armenian"/>
          <w:sz w:val="24"/>
          <w:szCs w:val="24"/>
          <w:lang w:val="af-ZA"/>
        </w:rPr>
        <w:t xml:space="preserve">1. </w:t>
      </w:r>
      <w:r w:rsidRPr="004A5AFF">
        <w:rPr>
          <w:rFonts w:ascii="GHEA Grapalat" w:hAnsi="GHEA Grapalat" w:cs="Sylfaen"/>
          <w:sz w:val="24"/>
          <w:szCs w:val="24"/>
          <w:lang w:val="af-ZA"/>
        </w:rPr>
        <w:t>Մրցակցության պաշտպանության հանձնաժողովի որոշմամբ</w:t>
      </w:r>
      <w:r w:rsidRPr="004A5AFF">
        <w:rPr>
          <w:rFonts w:ascii="GHEA Grapalat" w:hAnsi="GHEA Grapalat"/>
          <w:sz w:val="24"/>
          <w:szCs w:val="24"/>
          <w:shd w:val="clear" w:color="auto" w:fill="FFFFFF"/>
          <w:lang w:val="af-ZA"/>
        </w:rPr>
        <w:t xml:space="preserve"> </w:t>
      </w:r>
      <w:r w:rsidRPr="004A5AFF">
        <w:rPr>
          <w:rFonts w:ascii="GHEA Grapalat" w:hAnsi="GHEA Grapalat" w:cs="Sylfaen"/>
          <w:sz w:val="24"/>
          <w:szCs w:val="24"/>
          <w:lang w:val="af-ZA"/>
        </w:rPr>
        <w:t>արձանագրված</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խախտումները</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սահմանված</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ժամկետում</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չշտկե</w:t>
      </w:r>
      <w:r w:rsidRPr="004A5AFF">
        <w:rPr>
          <w:rFonts w:ascii="GHEA Grapalat" w:hAnsi="GHEA Grapalat"/>
          <w:sz w:val="24"/>
          <w:szCs w:val="24"/>
          <w:shd w:val="clear" w:color="auto" w:fill="FFFFFF"/>
          <w:lang w:val="en-US"/>
        </w:rPr>
        <w:t>լը</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որոշմամբ</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նախատեսված</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պայմանները</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պարտավորությունները</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կամ</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հանձնարարությունները</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սահմանված</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ժամկետում</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չկատարել</w:t>
      </w:r>
      <w:r w:rsidRPr="004A5AFF">
        <w:rPr>
          <w:rFonts w:ascii="GHEA Grapalat" w:hAnsi="GHEA Grapalat"/>
          <w:sz w:val="24"/>
          <w:szCs w:val="24"/>
          <w:shd w:val="clear" w:color="auto" w:fill="FFFFFF"/>
          <w:lang w:val="en-US"/>
        </w:rPr>
        <w:t>ը</w:t>
      </w:r>
      <w:r w:rsidRPr="004A5AFF">
        <w:rPr>
          <w:rFonts w:ascii="GHEA Grapalat" w:hAnsi="GHEA Grapalat"/>
          <w:sz w:val="24"/>
          <w:szCs w:val="24"/>
          <w:shd w:val="clear" w:color="auto" w:fill="FFFFFF"/>
          <w:lang w:val="af-ZA"/>
        </w:rPr>
        <w:t>`</w:t>
      </w:r>
    </w:p>
    <w:p w14:paraId="23338751" w14:textId="77777777" w:rsidR="004A5AFF" w:rsidRPr="004A5AFF" w:rsidRDefault="004A5AFF" w:rsidP="002B70D4">
      <w:pPr>
        <w:tabs>
          <w:tab w:val="left" w:pos="180"/>
          <w:tab w:val="left" w:pos="284"/>
          <w:tab w:val="left" w:pos="1418"/>
          <w:tab w:val="left" w:pos="1701"/>
        </w:tabs>
        <w:spacing w:after="0" w:line="360" w:lineRule="auto"/>
        <w:ind w:firstLine="426"/>
        <w:jc w:val="both"/>
        <w:rPr>
          <w:rFonts w:ascii="GHEA Grapalat" w:hAnsi="GHEA Grapalat" w:cs="Times New Roman"/>
          <w:sz w:val="24"/>
          <w:szCs w:val="24"/>
          <w:lang w:val="af-ZA" w:eastAsia="en-US"/>
        </w:rPr>
      </w:pPr>
      <w:r w:rsidRPr="004A5AFF">
        <w:rPr>
          <w:rFonts w:ascii="GHEA Grapalat" w:hAnsi="GHEA Grapalat" w:cs="Times Armenian"/>
          <w:sz w:val="24"/>
          <w:szCs w:val="24"/>
          <w:lang w:val="af-ZA"/>
        </w:rPr>
        <w:t xml:space="preserve">առաջացնում է նախազգուշացում կամ տուգանք` տնտեսվարող սուբյեկտի նկատմամբ </w:t>
      </w:r>
      <w:r w:rsidRPr="004A5AFF">
        <w:rPr>
          <w:rFonts w:ascii="GHEA Grapalat" w:hAnsi="GHEA Grapalat" w:cs="Times New Roman"/>
          <w:sz w:val="24"/>
          <w:szCs w:val="24"/>
          <w:lang w:val="en-US" w:eastAsia="en-US"/>
        </w:rPr>
        <w:t>մեկ</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միլիոն</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դրամից</w:t>
      </w:r>
      <w:r w:rsidRPr="004A5AFF">
        <w:rPr>
          <w:rFonts w:ascii="GHEA Grapalat" w:hAnsi="GHEA Grapalat" w:cs="Times Armenian"/>
          <w:sz w:val="24"/>
          <w:szCs w:val="24"/>
          <w:lang w:val="af-ZA"/>
        </w:rPr>
        <w:t xml:space="preserve"> հինգ միլիոն դրամի չափով, </w:t>
      </w:r>
      <w:r w:rsidRPr="004A5AFF">
        <w:rPr>
          <w:rFonts w:ascii="GHEA Grapalat" w:hAnsi="GHEA Grapalat" w:cs="Sylfaen"/>
          <w:sz w:val="24"/>
          <w:szCs w:val="24"/>
          <w:lang w:val="af-ZA"/>
        </w:rPr>
        <w:t xml:space="preserve">տնտեսվարող սուբյեկտի պաշտոնատար անձի,  պետական կամ տեղական ինքնակառավարման մարմնի իրավասու պաշտոնատար անձի և  ֆիզիկական անձի նկատմամբ` </w:t>
      </w:r>
      <w:r w:rsidRPr="004A5AFF">
        <w:rPr>
          <w:rFonts w:ascii="GHEA Grapalat" w:hAnsi="GHEA Grapalat" w:cs="Times New Roman"/>
          <w:sz w:val="24"/>
          <w:szCs w:val="24"/>
          <w:lang w:val="en-US" w:eastAsia="en-US"/>
        </w:rPr>
        <w:t>հինգ</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հարյուր</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հազար</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դրամից</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մեկ</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միլիոն</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դրամի</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չափով</w:t>
      </w:r>
      <w:r w:rsidRPr="004A5AFF">
        <w:rPr>
          <w:rFonts w:ascii="GHEA Grapalat" w:hAnsi="GHEA Grapalat" w:cs="Times New Roman"/>
          <w:sz w:val="24"/>
          <w:szCs w:val="24"/>
          <w:lang w:val="af-ZA" w:eastAsia="en-US"/>
        </w:rPr>
        <w:t>:</w:t>
      </w:r>
    </w:p>
    <w:p w14:paraId="0ADAEE6B" w14:textId="77777777" w:rsidR="004A5AFF" w:rsidRPr="004A5AFF" w:rsidRDefault="004A5AFF" w:rsidP="002B70D4">
      <w:pPr>
        <w:tabs>
          <w:tab w:val="left" w:pos="180"/>
          <w:tab w:val="left" w:pos="284"/>
          <w:tab w:val="left" w:pos="1418"/>
          <w:tab w:val="left" w:pos="1701"/>
        </w:tabs>
        <w:spacing w:after="0" w:line="360" w:lineRule="auto"/>
        <w:ind w:firstLine="426"/>
        <w:jc w:val="both"/>
        <w:rPr>
          <w:rFonts w:ascii="GHEA Grapalat" w:hAnsi="GHEA Grapalat" w:cs="Times Armenian"/>
          <w:sz w:val="24"/>
          <w:szCs w:val="24"/>
          <w:lang w:val="af-ZA"/>
        </w:rPr>
      </w:pPr>
    </w:p>
    <w:p w14:paraId="0BF936FF" w14:textId="77777777" w:rsidR="004A5AFF" w:rsidRPr="004A5AFF" w:rsidRDefault="004A5AFF" w:rsidP="002B70D4">
      <w:pPr>
        <w:spacing w:after="0" w:line="360" w:lineRule="auto"/>
        <w:ind w:firstLine="426"/>
        <w:jc w:val="both"/>
        <w:rPr>
          <w:rFonts w:ascii="GHEA Grapalat" w:hAnsi="GHEA Grapalat" w:cs="Sylfaen"/>
          <w:sz w:val="24"/>
          <w:szCs w:val="24"/>
          <w:lang w:val="hy-AM"/>
        </w:rPr>
      </w:pPr>
      <w:r w:rsidRPr="004A5AFF">
        <w:rPr>
          <w:rFonts w:ascii="GHEA Grapalat" w:hAnsi="GHEA Grapalat" w:cs="Sylfaen"/>
          <w:b/>
          <w:sz w:val="24"/>
          <w:szCs w:val="24"/>
          <w:lang w:val="af-ZA"/>
        </w:rPr>
        <w:t xml:space="preserve">Հոդված  366. </w:t>
      </w:r>
      <w:r w:rsidRPr="004A5AFF">
        <w:rPr>
          <w:rFonts w:ascii="GHEA Grapalat" w:hAnsi="GHEA Grapalat"/>
          <w:b/>
          <w:sz w:val="24"/>
          <w:szCs w:val="24"/>
          <w:lang w:val="af-ZA"/>
        </w:rPr>
        <w:t>Պետական և տեղական ինքնակառավարման մարմինների պաշտոնատար անձանց հակամրցակցային գործողությունները</w:t>
      </w:r>
      <w:r w:rsidRPr="004A5AFF">
        <w:rPr>
          <w:rFonts w:ascii="GHEA Grapalat" w:hAnsi="GHEA Grapalat" w:cs="Sylfaen"/>
          <w:b/>
          <w:sz w:val="24"/>
          <w:szCs w:val="24"/>
          <w:lang w:val="af-ZA"/>
        </w:rPr>
        <w:t xml:space="preserve">, </w:t>
      </w:r>
      <w:r w:rsidRPr="004A5AFF">
        <w:rPr>
          <w:rFonts w:ascii="GHEA Grapalat" w:hAnsi="GHEA Grapalat" w:cs="Sylfaen"/>
          <w:b/>
          <w:sz w:val="24"/>
          <w:szCs w:val="24"/>
          <w:lang w:val="en-US"/>
        </w:rPr>
        <w:t>ա</w:t>
      </w:r>
      <w:r w:rsidRPr="004A5AFF">
        <w:rPr>
          <w:rFonts w:ascii="GHEA Grapalat" w:hAnsi="GHEA Grapalat" w:cs="Sylfaen"/>
          <w:b/>
          <w:sz w:val="24"/>
          <w:szCs w:val="24"/>
        </w:rPr>
        <w:t>րգելված</w:t>
      </w:r>
      <w:r w:rsidRPr="004A5AFF">
        <w:rPr>
          <w:rFonts w:ascii="GHEA Grapalat" w:hAnsi="GHEA Grapalat" w:cs="Sylfaen"/>
          <w:b/>
          <w:sz w:val="24"/>
          <w:szCs w:val="24"/>
          <w:lang w:val="af-ZA"/>
        </w:rPr>
        <w:t xml:space="preserve"> </w:t>
      </w:r>
      <w:r w:rsidRPr="004A5AFF">
        <w:rPr>
          <w:rFonts w:ascii="GHEA Grapalat" w:hAnsi="GHEA Grapalat" w:cs="Sylfaen"/>
          <w:b/>
          <w:sz w:val="24"/>
          <w:szCs w:val="24"/>
        </w:rPr>
        <w:t>պետական</w:t>
      </w:r>
      <w:r w:rsidRPr="004A5AFF">
        <w:rPr>
          <w:rFonts w:ascii="GHEA Grapalat" w:hAnsi="GHEA Grapalat" w:cs="Sylfaen"/>
          <w:b/>
          <w:sz w:val="24"/>
          <w:szCs w:val="24"/>
          <w:lang w:val="af-ZA"/>
        </w:rPr>
        <w:t xml:space="preserve"> </w:t>
      </w:r>
      <w:r w:rsidRPr="004A5AFF">
        <w:rPr>
          <w:rFonts w:ascii="GHEA Grapalat" w:hAnsi="GHEA Grapalat" w:cs="Sylfaen"/>
          <w:b/>
          <w:sz w:val="24"/>
          <w:szCs w:val="24"/>
        </w:rPr>
        <w:t>օժանդակություն</w:t>
      </w:r>
      <w:r w:rsidRPr="004A5AFF">
        <w:rPr>
          <w:rFonts w:ascii="GHEA Grapalat" w:hAnsi="GHEA Grapalat" w:cs="Sylfaen"/>
          <w:b/>
          <w:sz w:val="24"/>
          <w:szCs w:val="24"/>
          <w:lang w:val="af-ZA"/>
        </w:rPr>
        <w:t xml:space="preserve"> </w:t>
      </w:r>
      <w:r w:rsidRPr="004A5AFF">
        <w:rPr>
          <w:rFonts w:ascii="GHEA Grapalat" w:hAnsi="GHEA Grapalat" w:cs="Sylfaen"/>
          <w:b/>
          <w:sz w:val="24"/>
          <w:szCs w:val="24"/>
        </w:rPr>
        <w:t>տրամադրելը</w:t>
      </w:r>
      <w:r w:rsidRPr="004A5AFF">
        <w:rPr>
          <w:rFonts w:ascii="GHEA Grapalat" w:hAnsi="GHEA Grapalat" w:cs="Sylfaen"/>
          <w:sz w:val="24"/>
          <w:szCs w:val="24"/>
          <w:lang w:val="af-ZA"/>
        </w:rPr>
        <w:t xml:space="preserve"> </w:t>
      </w:r>
    </w:p>
    <w:p w14:paraId="72BF89FC" w14:textId="77777777" w:rsidR="004A5AFF" w:rsidRPr="004A5AFF" w:rsidRDefault="004A5AFF" w:rsidP="002B70D4">
      <w:pPr>
        <w:spacing w:after="0" w:line="360" w:lineRule="auto"/>
        <w:ind w:firstLine="426"/>
        <w:jc w:val="both"/>
        <w:rPr>
          <w:rFonts w:ascii="GHEA Grapalat" w:hAnsi="GHEA Grapalat" w:cs="Sylfaen"/>
          <w:sz w:val="24"/>
          <w:szCs w:val="24"/>
          <w:lang w:val="hy-AM"/>
        </w:rPr>
      </w:pPr>
    </w:p>
    <w:p w14:paraId="391D6EF9" w14:textId="77777777" w:rsidR="004A5AFF" w:rsidRPr="004A5AFF" w:rsidRDefault="004A5AFF" w:rsidP="002B70D4">
      <w:pPr>
        <w:tabs>
          <w:tab w:val="left" w:pos="1276"/>
          <w:tab w:val="left" w:pos="1701"/>
        </w:tabs>
        <w:spacing w:after="0" w:line="360" w:lineRule="auto"/>
        <w:ind w:firstLine="426"/>
        <w:jc w:val="both"/>
        <w:rPr>
          <w:rFonts w:ascii="GHEA Grapalat" w:hAnsi="GHEA Grapalat" w:cs="Times Armenian"/>
          <w:sz w:val="24"/>
          <w:szCs w:val="24"/>
          <w:lang w:val="af-ZA"/>
        </w:rPr>
      </w:pPr>
      <w:r w:rsidRPr="004A5AFF">
        <w:rPr>
          <w:rFonts w:ascii="GHEA Grapalat" w:hAnsi="GHEA Grapalat" w:cs="Sylfaen"/>
          <w:sz w:val="24"/>
          <w:szCs w:val="24"/>
          <w:lang w:val="af-ZA"/>
        </w:rPr>
        <w:lastRenderedPageBreak/>
        <w:t xml:space="preserve">1. </w:t>
      </w:r>
      <w:r w:rsidRPr="004A5AFF">
        <w:rPr>
          <w:rFonts w:ascii="GHEA Grapalat" w:hAnsi="GHEA Grapalat" w:cs="Sylfaen"/>
          <w:sz w:val="24"/>
          <w:szCs w:val="24"/>
          <w:lang w:val="hy-AM"/>
        </w:rPr>
        <w:t>Պետական</w:t>
      </w:r>
      <w:r w:rsidRPr="004A5AFF">
        <w:rPr>
          <w:rFonts w:ascii="GHEA Grapalat" w:hAnsi="GHEA Grapalat" w:cs="Sylfaen"/>
          <w:sz w:val="24"/>
          <w:szCs w:val="24"/>
          <w:lang w:val="af-ZA"/>
        </w:rPr>
        <w:t xml:space="preserve"> </w:t>
      </w:r>
      <w:r w:rsidRPr="004A5AFF">
        <w:rPr>
          <w:rFonts w:ascii="GHEA Grapalat" w:hAnsi="GHEA Grapalat" w:cs="Sylfaen"/>
          <w:sz w:val="24"/>
          <w:szCs w:val="24"/>
          <w:lang w:val="hy-AM"/>
        </w:rPr>
        <w:t>կամ</w:t>
      </w:r>
      <w:r w:rsidRPr="004A5AFF">
        <w:rPr>
          <w:rFonts w:ascii="GHEA Grapalat" w:hAnsi="GHEA Grapalat" w:cs="Sylfaen"/>
          <w:sz w:val="24"/>
          <w:szCs w:val="24"/>
          <w:lang w:val="af-ZA"/>
        </w:rPr>
        <w:t xml:space="preserve"> </w:t>
      </w:r>
      <w:r w:rsidRPr="004A5AFF">
        <w:rPr>
          <w:rFonts w:ascii="GHEA Grapalat" w:hAnsi="GHEA Grapalat" w:cs="Sylfaen"/>
          <w:sz w:val="24"/>
          <w:szCs w:val="24"/>
          <w:lang w:val="hy-AM"/>
        </w:rPr>
        <w:t>տեղական</w:t>
      </w:r>
      <w:r w:rsidRPr="004A5AFF">
        <w:rPr>
          <w:rFonts w:ascii="GHEA Grapalat" w:hAnsi="GHEA Grapalat" w:cs="Sylfaen"/>
          <w:sz w:val="24"/>
          <w:szCs w:val="24"/>
          <w:lang w:val="af-ZA"/>
        </w:rPr>
        <w:t xml:space="preserve"> </w:t>
      </w:r>
      <w:r w:rsidRPr="004A5AFF">
        <w:rPr>
          <w:rFonts w:ascii="GHEA Grapalat" w:hAnsi="GHEA Grapalat" w:cs="Sylfaen"/>
          <w:sz w:val="24"/>
          <w:szCs w:val="24"/>
          <w:lang w:val="hy-AM"/>
        </w:rPr>
        <w:t>ինքնակառավարման</w:t>
      </w:r>
      <w:r w:rsidRPr="004A5AFF">
        <w:rPr>
          <w:rFonts w:ascii="GHEA Grapalat" w:hAnsi="GHEA Grapalat" w:cs="Sylfaen"/>
          <w:sz w:val="24"/>
          <w:szCs w:val="24"/>
          <w:lang w:val="af-ZA"/>
        </w:rPr>
        <w:t xml:space="preserve"> </w:t>
      </w:r>
      <w:r w:rsidRPr="004A5AFF">
        <w:rPr>
          <w:rFonts w:ascii="GHEA Grapalat" w:hAnsi="GHEA Grapalat" w:cs="Sylfaen"/>
          <w:sz w:val="24"/>
          <w:szCs w:val="24"/>
          <w:lang w:val="hy-AM"/>
        </w:rPr>
        <w:t>մարմնի</w:t>
      </w:r>
      <w:r w:rsidRPr="004A5AFF">
        <w:rPr>
          <w:rFonts w:ascii="GHEA Grapalat" w:hAnsi="GHEA Grapalat" w:cs="Times Armenian"/>
          <w:sz w:val="24"/>
          <w:szCs w:val="24"/>
          <w:lang w:val="af-ZA"/>
        </w:rPr>
        <w:t xml:space="preserve"> </w:t>
      </w:r>
      <w:r w:rsidRPr="004A5AFF">
        <w:rPr>
          <w:rFonts w:ascii="GHEA Grapalat" w:hAnsi="GHEA Grapalat" w:cs="Sylfaen"/>
          <w:sz w:val="24"/>
          <w:szCs w:val="24"/>
          <w:lang w:val="hy-AM"/>
        </w:rPr>
        <w:t>իրավասու</w:t>
      </w:r>
      <w:r w:rsidRPr="004A5AFF">
        <w:rPr>
          <w:rFonts w:ascii="GHEA Grapalat" w:hAnsi="GHEA Grapalat" w:cs="Times Armenian"/>
          <w:sz w:val="24"/>
          <w:szCs w:val="24"/>
          <w:lang w:val="af-ZA"/>
        </w:rPr>
        <w:t xml:space="preserve"> </w:t>
      </w:r>
      <w:r w:rsidRPr="004A5AFF">
        <w:rPr>
          <w:rFonts w:ascii="GHEA Grapalat" w:hAnsi="GHEA Grapalat" w:cs="Sylfaen"/>
          <w:sz w:val="24"/>
          <w:szCs w:val="24"/>
          <w:lang w:val="hy-AM"/>
        </w:rPr>
        <w:t>պաշտոնատար</w:t>
      </w:r>
      <w:r w:rsidRPr="004A5AFF">
        <w:rPr>
          <w:rFonts w:ascii="GHEA Grapalat" w:hAnsi="GHEA Grapalat" w:cs="Times Armenian"/>
          <w:sz w:val="24"/>
          <w:szCs w:val="24"/>
          <w:lang w:val="af-ZA"/>
        </w:rPr>
        <w:t xml:space="preserve"> </w:t>
      </w:r>
      <w:r w:rsidRPr="004A5AFF">
        <w:rPr>
          <w:rFonts w:ascii="GHEA Grapalat" w:hAnsi="GHEA Grapalat" w:cs="Sylfaen"/>
          <w:sz w:val="24"/>
          <w:szCs w:val="24"/>
          <w:lang w:val="hy-AM"/>
        </w:rPr>
        <w:t>անձի</w:t>
      </w:r>
      <w:r w:rsidRPr="004A5AFF">
        <w:rPr>
          <w:rFonts w:ascii="GHEA Grapalat" w:hAnsi="GHEA Grapalat" w:cs="Sylfaen"/>
          <w:sz w:val="24"/>
          <w:szCs w:val="24"/>
          <w:lang w:val="af-ZA"/>
        </w:rPr>
        <w:t xml:space="preserve"> </w:t>
      </w:r>
      <w:r w:rsidRPr="004A5AFF">
        <w:rPr>
          <w:rFonts w:ascii="GHEA Grapalat" w:hAnsi="GHEA Grapalat" w:cs="Sylfaen"/>
          <w:sz w:val="24"/>
          <w:szCs w:val="24"/>
          <w:lang w:val="hy-AM"/>
        </w:rPr>
        <w:t>կողմից</w:t>
      </w:r>
      <w:r w:rsidRPr="004A5AFF">
        <w:rPr>
          <w:rFonts w:ascii="GHEA Grapalat" w:hAnsi="GHEA Grapalat" w:cs="Sylfaen"/>
          <w:sz w:val="24"/>
          <w:szCs w:val="24"/>
          <w:lang w:val="af-ZA"/>
        </w:rPr>
        <w:t xml:space="preserve"> ա</w:t>
      </w:r>
      <w:r w:rsidRPr="004A5AFF">
        <w:rPr>
          <w:rFonts w:ascii="GHEA Grapalat" w:hAnsi="GHEA Grapalat" w:cs="Sylfaen"/>
          <w:sz w:val="24"/>
          <w:szCs w:val="24"/>
          <w:lang w:val="hy-AM"/>
        </w:rPr>
        <w:t>րգելված</w:t>
      </w:r>
      <w:r w:rsidRPr="004A5AFF">
        <w:rPr>
          <w:rFonts w:ascii="GHEA Grapalat" w:hAnsi="GHEA Grapalat" w:cs="Times Armenian"/>
          <w:sz w:val="24"/>
          <w:szCs w:val="24"/>
          <w:lang w:val="af-ZA"/>
        </w:rPr>
        <w:t xml:space="preserve"> </w:t>
      </w:r>
      <w:r w:rsidRPr="004A5AFF">
        <w:rPr>
          <w:rFonts w:ascii="GHEA Grapalat" w:hAnsi="GHEA Grapalat" w:cs="Sylfaen"/>
          <w:sz w:val="24"/>
          <w:szCs w:val="24"/>
          <w:lang w:val="hy-AM"/>
        </w:rPr>
        <w:t>պետական</w:t>
      </w:r>
      <w:r w:rsidRPr="004A5AFF">
        <w:rPr>
          <w:rFonts w:ascii="GHEA Grapalat" w:hAnsi="GHEA Grapalat" w:cs="Times Armenian"/>
          <w:sz w:val="24"/>
          <w:szCs w:val="24"/>
          <w:lang w:val="af-ZA"/>
        </w:rPr>
        <w:t xml:space="preserve"> </w:t>
      </w:r>
      <w:r w:rsidRPr="004A5AFF">
        <w:rPr>
          <w:rFonts w:ascii="GHEA Grapalat" w:hAnsi="GHEA Grapalat" w:cs="Sylfaen"/>
          <w:sz w:val="24"/>
          <w:szCs w:val="24"/>
          <w:lang w:val="hy-AM"/>
        </w:rPr>
        <w:t>օժանդակություն</w:t>
      </w:r>
      <w:r w:rsidRPr="004A5AFF">
        <w:rPr>
          <w:rFonts w:ascii="GHEA Grapalat" w:hAnsi="GHEA Grapalat" w:cs="Times Armenian"/>
          <w:sz w:val="24"/>
          <w:szCs w:val="24"/>
          <w:lang w:val="af-ZA"/>
        </w:rPr>
        <w:t xml:space="preserve"> </w:t>
      </w:r>
      <w:r w:rsidRPr="004A5AFF">
        <w:rPr>
          <w:rFonts w:ascii="GHEA Grapalat" w:hAnsi="GHEA Grapalat" w:cs="Sylfaen"/>
          <w:sz w:val="24"/>
          <w:szCs w:val="24"/>
          <w:lang w:val="hy-AM"/>
        </w:rPr>
        <w:t>տրամադրելը</w:t>
      </w:r>
      <w:r w:rsidRPr="004A5AFF">
        <w:rPr>
          <w:rFonts w:ascii="GHEA Grapalat" w:hAnsi="GHEA Grapalat" w:cs="Sylfaen"/>
          <w:sz w:val="24"/>
          <w:szCs w:val="24"/>
          <w:lang w:val="af-ZA"/>
        </w:rPr>
        <w:t>`</w:t>
      </w:r>
    </w:p>
    <w:p w14:paraId="39372BFC" w14:textId="77777777" w:rsidR="004A5AFF" w:rsidRPr="004A5AFF" w:rsidRDefault="004A5AFF" w:rsidP="002B70D4">
      <w:pPr>
        <w:tabs>
          <w:tab w:val="left" w:pos="1276"/>
          <w:tab w:val="left" w:pos="1701"/>
        </w:tabs>
        <w:spacing w:after="0" w:line="360" w:lineRule="auto"/>
        <w:ind w:firstLine="426"/>
        <w:jc w:val="both"/>
        <w:rPr>
          <w:rFonts w:ascii="GHEA Grapalat" w:hAnsi="GHEA Grapalat" w:cs="Times Armenian"/>
          <w:sz w:val="24"/>
          <w:szCs w:val="24"/>
          <w:lang w:val="af-ZA"/>
        </w:rPr>
      </w:pPr>
      <w:r w:rsidRPr="004A5AFF">
        <w:rPr>
          <w:rFonts w:ascii="GHEA Grapalat" w:hAnsi="GHEA Grapalat" w:cs="Sylfaen"/>
          <w:sz w:val="24"/>
          <w:szCs w:val="24"/>
          <w:lang w:val="af-ZA"/>
        </w:rPr>
        <w:t xml:space="preserve">առաջացնում է նախազգուշացում կամ տուգանք` </w:t>
      </w:r>
      <w:r w:rsidRPr="004A5AFF">
        <w:rPr>
          <w:rFonts w:ascii="GHEA Grapalat" w:hAnsi="GHEA Grapalat" w:cs="Times New Roman"/>
          <w:sz w:val="24"/>
          <w:szCs w:val="24"/>
          <w:lang w:val="en-US" w:eastAsia="en-US"/>
        </w:rPr>
        <w:t>հինգ</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հարյուր</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հազար</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դրամից</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մեկ</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միլիոն</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դրամի</w:t>
      </w:r>
      <w:r w:rsidRPr="004A5AFF">
        <w:rPr>
          <w:rFonts w:ascii="GHEA Grapalat" w:hAnsi="GHEA Grapalat" w:cs="Times New Roman"/>
          <w:sz w:val="24"/>
          <w:szCs w:val="24"/>
          <w:lang w:val="af-ZA" w:eastAsia="en-US"/>
        </w:rPr>
        <w:t xml:space="preserve"> </w:t>
      </w:r>
      <w:r w:rsidRPr="004A5AFF">
        <w:rPr>
          <w:rFonts w:ascii="GHEA Grapalat" w:hAnsi="GHEA Grapalat"/>
          <w:sz w:val="24"/>
          <w:szCs w:val="24"/>
          <w:shd w:val="clear" w:color="auto" w:fill="FFFFFF"/>
          <w:lang w:val="af-ZA"/>
        </w:rPr>
        <w:t xml:space="preserve"> </w:t>
      </w:r>
      <w:r w:rsidRPr="004A5AFF">
        <w:rPr>
          <w:rFonts w:ascii="GHEA Grapalat" w:hAnsi="GHEA Grapalat"/>
          <w:sz w:val="24"/>
          <w:szCs w:val="24"/>
          <w:shd w:val="clear" w:color="auto" w:fill="FFFFFF"/>
        </w:rPr>
        <w:t>չափով</w:t>
      </w:r>
      <w:r w:rsidRPr="004A5AFF">
        <w:rPr>
          <w:rFonts w:ascii="GHEA Grapalat" w:hAnsi="GHEA Grapalat"/>
          <w:sz w:val="24"/>
          <w:szCs w:val="24"/>
          <w:shd w:val="clear" w:color="auto" w:fill="FFFFFF"/>
          <w:lang w:val="af-ZA"/>
        </w:rPr>
        <w:t>:</w:t>
      </w:r>
      <w:r w:rsidRPr="004A5AFF">
        <w:rPr>
          <w:rFonts w:ascii="GHEA Grapalat" w:hAnsi="GHEA Grapalat" w:cs="Sylfaen"/>
          <w:b/>
          <w:sz w:val="24"/>
          <w:szCs w:val="24"/>
          <w:lang w:val="af-ZA"/>
        </w:rPr>
        <w:tab/>
      </w:r>
    </w:p>
    <w:p w14:paraId="149F411C" w14:textId="77777777" w:rsidR="004A5AFF" w:rsidRPr="004A5AFF" w:rsidRDefault="004A5AFF" w:rsidP="002B70D4">
      <w:pPr>
        <w:tabs>
          <w:tab w:val="left" w:pos="540"/>
          <w:tab w:val="left" w:pos="1701"/>
        </w:tabs>
        <w:spacing w:after="0" w:line="360" w:lineRule="auto"/>
        <w:jc w:val="both"/>
        <w:rPr>
          <w:rFonts w:ascii="GHEA Grapalat" w:hAnsi="GHEA Grapalat"/>
          <w:sz w:val="24"/>
          <w:szCs w:val="24"/>
          <w:lang w:val="af-ZA"/>
        </w:rPr>
      </w:pPr>
      <w:r w:rsidRPr="004A5AFF">
        <w:rPr>
          <w:rFonts w:ascii="GHEA Grapalat" w:hAnsi="GHEA Grapalat" w:cs="Sylfaen"/>
          <w:sz w:val="24"/>
          <w:szCs w:val="24"/>
          <w:lang w:val="af-ZA"/>
        </w:rPr>
        <w:tab/>
        <w:t xml:space="preserve">2. </w:t>
      </w:r>
      <w:r w:rsidRPr="004A5AFF">
        <w:rPr>
          <w:rFonts w:ascii="GHEA Grapalat" w:hAnsi="GHEA Grapalat"/>
          <w:sz w:val="24"/>
          <w:szCs w:val="24"/>
          <w:lang w:val="af-ZA"/>
        </w:rPr>
        <w:t>Պետական կամ տեղական ինքնակառավարման մարմինների իրավասու պաշտոնատար անձանց կողմից հակամրցակցային գործողություններ կատարելը, հակամրցակցային վարքագիծ դրսևորելը կամ հակամրցակցային ակտեր կայացնելը, եթե արարքը չի պարունակում հանզակացմի հատկանիշներ`</w:t>
      </w:r>
      <w:r w:rsidRPr="004A5AFF">
        <w:rPr>
          <w:rFonts w:ascii="GHEA Grapalat" w:hAnsi="GHEA Grapalat"/>
          <w:sz w:val="24"/>
          <w:szCs w:val="24"/>
          <w:lang w:val="af-ZA"/>
        </w:rPr>
        <w:tab/>
      </w:r>
    </w:p>
    <w:p w14:paraId="3C918B7D" w14:textId="77777777" w:rsidR="004A5AFF" w:rsidRPr="004A5AFF" w:rsidRDefault="004A5AFF" w:rsidP="002B70D4">
      <w:pPr>
        <w:tabs>
          <w:tab w:val="left" w:pos="540"/>
          <w:tab w:val="left" w:pos="1701"/>
        </w:tabs>
        <w:spacing w:after="0" w:line="360" w:lineRule="auto"/>
        <w:jc w:val="both"/>
        <w:rPr>
          <w:rFonts w:ascii="GHEA Grapalat" w:hAnsi="GHEA Grapalat"/>
          <w:color w:val="auto"/>
          <w:sz w:val="24"/>
          <w:szCs w:val="24"/>
          <w:lang w:val="af-ZA"/>
        </w:rPr>
      </w:pPr>
      <w:r w:rsidRPr="004A5AFF">
        <w:rPr>
          <w:rFonts w:ascii="GHEA Grapalat" w:hAnsi="GHEA Grapalat"/>
          <w:sz w:val="24"/>
          <w:szCs w:val="24"/>
          <w:lang w:val="af-ZA"/>
        </w:rPr>
        <w:tab/>
        <w:t>առաջացնում է</w:t>
      </w:r>
      <w:r w:rsidRPr="004A5AFF">
        <w:rPr>
          <w:rFonts w:ascii="GHEA Grapalat" w:hAnsi="GHEA Grapalat" w:cs="Sylfaen"/>
          <w:sz w:val="24"/>
          <w:szCs w:val="24"/>
          <w:lang w:val="af-ZA"/>
        </w:rPr>
        <w:t xml:space="preserve"> նախազգուշացում կամ</w:t>
      </w:r>
      <w:r w:rsidRPr="004A5AFF">
        <w:rPr>
          <w:rFonts w:ascii="GHEA Grapalat" w:hAnsi="GHEA Grapalat"/>
          <w:sz w:val="24"/>
          <w:szCs w:val="24"/>
          <w:lang w:val="af-ZA"/>
        </w:rPr>
        <w:t xml:space="preserve"> տուգանք` </w:t>
      </w:r>
      <w:r w:rsidRPr="004A5AFF">
        <w:rPr>
          <w:rFonts w:ascii="GHEA Grapalat" w:hAnsi="GHEA Grapalat" w:cs="Times New Roman"/>
          <w:sz w:val="24"/>
          <w:szCs w:val="24"/>
          <w:lang w:val="en-US" w:eastAsia="en-US"/>
        </w:rPr>
        <w:t>հինգ</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հարյուր</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հազար</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դրամից</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մեկ</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միլիոն</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դրամի</w:t>
      </w:r>
      <w:r w:rsidRPr="004A5AFF">
        <w:rPr>
          <w:rFonts w:ascii="GHEA Grapalat" w:hAnsi="GHEA Grapalat" w:cs="Times New Roman"/>
          <w:sz w:val="24"/>
          <w:szCs w:val="24"/>
          <w:lang w:val="af-ZA" w:eastAsia="en-US"/>
        </w:rPr>
        <w:t xml:space="preserve"> </w:t>
      </w:r>
      <w:r w:rsidRPr="004A5AFF">
        <w:rPr>
          <w:rFonts w:ascii="GHEA Grapalat" w:hAnsi="GHEA Grapalat" w:cs="Times New Roman"/>
          <w:sz w:val="24"/>
          <w:szCs w:val="24"/>
          <w:lang w:val="en-US" w:eastAsia="en-US"/>
        </w:rPr>
        <w:t>չափով</w:t>
      </w:r>
      <w:r w:rsidRPr="004A5AFF">
        <w:rPr>
          <w:rFonts w:ascii="GHEA Grapalat" w:hAnsi="GHEA Grapalat" w:cs="Times New Roman"/>
          <w:sz w:val="24"/>
          <w:szCs w:val="24"/>
          <w:lang w:val="af-ZA" w:eastAsia="en-US"/>
        </w:rPr>
        <w:t>:</w:t>
      </w:r>
    </w:p>
    <w:p w14:paraId="36A11CB8" w14:textId="77777777" w:rsidR="004A5AFF" w:rsidRPr="004A5AFF" w:rsidRDefault="004A5AFF" w:rsidP="002B70D4">
      <w:pPr>
        <w:spacing w:after="0" w:line="360" w:lineRule="auto"/>
        <w:rPr>
          <w:rFonts w:ascii="GHEA Grapalat" w:hAnsi="GHEA Grapalat"/>
          <w:sz w:val="24"/>
          <w:szCs w:val="24"/>
          <w:lang w:val="af-ZA"/>
        </w:rPr>
      </w:pPr>
    </w:p>
    <w:p w14:paraId="5DD77E4E" w14:textId="77777777" w:rsidR="004A5AFF" w:rsidRPr="004A5AFF" w:rsidRDefault="004A5AFF" w:rsidP="002B70D4">
      <w:pPr>
        <w:spacing w:after="0" w:line="360" w:lineRule="auto"/>
        <w:jc w:val="both"/>
        <w:rPr>
          <w:rFonts w:ascii="GHEA Grapalat" w:hAnsi="GHEA Grapalat"/>
          <w:color w:val="auto"/>
          <w:sz w:val="24"/>
          <w:szCs w:val="24"/>
          <w:lang w:val="hy-AM"/>
        </w:rPr>
      </w:pPr>
    </w:p>
    <w:p w14:paraId="2F1570C5" w14:textId="77777777" w:rsidR="004A5AFF" w:rsidRPr="004A5AFF" w:rsidRDefault="004A5AFF" w:rsidP="002B70D4">
      <w:pPr>
        <w:spacing w:after="0" w:line="360" w:lineRule="auto"/>
        <w:jc w:val="center"/>
        <w:rPr>
          <w:rFonts w:ascii="GHEA Grapalat" w:hAnsi="GHEA Grapalat"/>
          <w:color w:val="auto"/>
          <w:sz w:val="24"/>
          <w:szCs w:val="24"/>
          <w:lang w:val="hy-AM"/>
        </w:rPr>
      </w:pPr>
      <w:r w:rsidRPr="004A5AFF">
        <w:rPr>
          <w:rFonts w:ascii="GHEA Grapalat" w:hAnsi="GHEA Grapalat" w:cs="GHEA Grapalat"/>
          <w:b/>
          <w:color w:val="auto"/>
          <w:sz w:val="24"/>
          <w:szCs w:val="24"/>
          <w:lang w:val="hy-AM"/>
        </w:rPr>
        <w:t>ԳԼՈՒԽ 36.</w:t>
      </w:r>
    </w:p>
    <w:p w14:paraId="649407C3" w14:textId="77777777" w:rsidR="004A5AFF" w:rsidRPr="004A5AFF" w:rsidRDefault="004A5AFF" w:rsidP="002B70D4">
      <w:pPr>
        <w:spacing w:after="0" w:line="360" w:lineRule="auto"/>
        <w:jc w:val="center"/>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 xml:space="preserve">ԷՆԵՐԳԱՍՊԱՌՄԱՆ, էՆԵՐԳԵՏԻԿԱՅԻ, ԱՏՈՄԱՅԻՆ ԷՆԵՐԳԻԱՅԻ ՕԳՏԱԳՈՐԾՄԱՆ ԵՎ ՄԱՏԱԿԱՐԱՐՄԱՆ ԲՆԱԳԱՎԱՌՆԵՐՈՒՄ ՎԱՐՉԱԿԱՆ ԻՐԱՎԱԽԱԽՏՈՒՄՆԵՐԸ  </w:t>
      </w:r>
    </w:p>
    <w:p w14:paraId="1DFAA7A6" w14:textId="77777777" w:rsidR="004A5AFF" w:rsidRPr="004A5AFF" w:rsidRDefault="004A5AFF" w:rsidP="002B70D4">
      <w:pPr>
        <w:spacing w:after="0" w:line="360" w:lineRule="auto"/>
        <w:jc w:val="center"/>
        <w:rPr>
          <w:rFonts w:ascii="GHEA Grapalat" w:hAnsi="GHEA Grapalat"/>
          <w:color w:val="auto"/>
          <w:sz w:val="24"/>
          <w:szCs w:val="24"/>
          <w:lang w:val="hy-AM"/>
        </w:rPr>
      </w:pPr>
    </w:p>
    <w:p w14:paraId="33FE3CAF"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3B6AD3F3"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367.  Ատոմային էներգիայի օգտագործման բնագավառի օրենսդրության, ատոմային էներգիայի օգտագործման բնագավառի կարգավորող մարմնի կարգադրագրերի պահանջները, ատոմային էներգիայի օգտագործման օբյեկտի անվտանգության պայմանները և  անվտանգ շահագործման սահմանները խախտելը, դրանց խախտելուն  հարկադրելը</w:t>
      </w:r>
    </w:p>
    <w:p w14:paraId="0C51EAF8"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3DAFEFD4"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1. </w:t>
      </w:r>
      <w:r w:rsidRPr="004A5AFF">
        <w:rPr>
          <w:sz w:val="24"/>
          <w:szCs w:val="24"/>
          <w:shd w:val="clear" w:color="auto" w:fill="FFFFFF"/>
          <w:lang w:val="hy-AM"/>
        </w:rPr>
        <w:t> </w:t>
      </w:r>
      <w:r w:rsidRPr="004A5AFF">
        <w:rPr>
          <w:rFonts w:ascii="GHEA Grapalat" w:hAnsi="GHEA Grapalat"/>
          <w:sz w:val="24"/>
          <w:szCs w:val="24"/>
          <w:shd w:val="clear" w:color="auto" w:fill="FFFFFF"/>
          <w:lang w:val="hy-AM"/>
        </w:rPr>
        <w:t xml:space="preserve">Ատոմային էներգիայի օգտագործման օբյեկտների տեղաբաշխման, նախագծման, կառուցման, վերանորոգման, վերակառուցման, շահագործման, շահագործումից հանելու, վերագործարկման կամ միջուկային կամ ռադիոակտիվ նյութերի տեղափոխման, պահպանման կամ օգտագործման ընթացքում </w:t>
      </w:r>
      <w:r w:rsidRPr="004A5AFF">
        <w:rPr>
          <w:rFonts w:ascii="GHEA Grapalat" w:hAnsi="GHEA Grapalat"/>
          <w:sz w:val="24"/>
          <w:szCs w:val="24"/>
          <w:shd w:val="clear" w:color="auto" w:fill="FFFFFF"/>
          <w:lang w:val="hy-AM"/>
        </w:rPr>
        <w:lastRenderedPageBreak/>
        <w:t>անվտանգության կանոն կամ պահանջ խախտելը</w:t>
      </w:r>
      <w:r w:rsidRPr="004A5AFF">
        <w:rPr>
          <w:rFonts w:ascii="GHEA Grapalat" w:hAnsi="GHEA Grapalat" w:cs="GHEA Grapalat"/>
          <w:color w:val="auto"/>
          <w:sz w:val="24"/>
          <w:szCs w:val="24"/>
          <w:lang w:val="hy-AM"/>
        </w:rPr>
        <w:t>, կամ</w:t>
      </w:r>
      <w:r w:rsidRPr="004A5AFF">
        <w:rPr>
          <w:rFonts w:ascii="GHEA Grapalat" w:hAnsi="GHEA Grapalat" w:cs="GHEA Grapalat"/>
          <w:b/>
          <w:color w:val="auto"/>
          <w:sz w:val="24"/>
          <w:szCs w:val="24"/>
          <w:lang w:val="hy-AM"/>
        </w:rPr>
        <w:t xml:space="preserve"> </w:t>
      </w:r>
      <w:r w:rsidRPr="004A5AFF">
        <w:rPr>
          <w:rFonts w:ascii="GHEA Grapalat" w:hAnsi="GHEA Grapalat" w:cs="GHEA Grapalat"/>
          <w:color w:val="auto"/>
          <w:sz w:val="24"/>
          <w:szCs w:val="24"/>
          <w:lang w:val="hy-AM"/>
        </w:rPr>
        <w:t xml:space="preserve">ատոմային էներգիայի օգտագործման բնագավառի կարգավորող մարմնի կարգադրագրերի պահանջները խախտելը, եթե արարքը չի պարունակում </w:t>
      </w:r>
      <w:r w:rsidRPr="004A5AFF">
        <w:rPr>
          <w:rFonts w:ascii="GHEA Grapalat" w:hAnsi="GHEA Grapalat" w:cs="Sylfaen"/>
          <w:sz w:val="24"/>
          <w:szCs w:val="24"/>
          <w:lang w:val="hy-AM"/>
        </w:rPr>
        <w:t>հանցագործության</w:t>
      </w:r>
      <w:r w:rsidRPr="004A5AFF">
        <w:rPr>
          <w:rFonts w:ascii="GHEA Grapalat" w:hAnsi="GHEA Grapalat" w:cs="GHEA Grapalat"/>
          <w:color w:val="auto"/>
          <w:sz w:val="24"/>
          <w:szCs w:val="24"/>
          <w:lang w:val="hy-AM"/>
        </w:rPr>
        <w:t xml:space="preserve"> հատկանիշներ`</w:t>
      </w:r>
    </w:p>
    <w:p w14:paraId="219079A6"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ֆիզիկական անձի նկատմամբ՝ հիսուն հազար դրամից հարյուր հազար դրամի չափով,  իրավաբանական անձի նկատմամբ՝ հարյուր հազար դրամից երեք հարյուր հազար դրամի չափով: </w:t>
      </w:r>
    </w:p>
    <w:p w14:paraId="3E97A2C8"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2. </w:t>
      </w:r>
      <w:r w:rsidRPr="004A5AFF">
        <w:rPr>
          <w:rFonts w:ascii="GHEA Grapalat" w:hAnsi="GHEA Grapalat"/>
          <w:sz w:val="24"/>
          <w:szCs w:val="24"/>
          <w:shd w:val="clear" w:color="auto" w:fill="FFFFFF"/>
          <w:lang w:val="hy-AM"/>
        </w:rPr>
        <w:t xml:space="preserve">Իոնացնող ճառագայթման աղբյուրների շահագործման, շահագործումից հանելու կամ տեղափոխման, Էլեկտրոնային, պրոտոնային, ծանր իոնների արագացուցիչների տեղաբաշխման, նախագծման, շինարարության, վերանորոգման, վերակառուցման, շահագործման կամ շահագործումից հանելու ընթացքում անվտանգության` օրենսդրությամբ սահմանված կանոն կամ պահանջ խախտելը, </w:t>
      </w:r>
      <w:r w:rsidRPr="004A5AFF">
        <w:rPr>
          <w:rFonts w:ascii="GHEA Grapalat" w:hAnsi="GHEA Grapalat" w:cs="GHEA Grapalat"/>
          <w:color w:val="auto"/>
          <w:sz w:val="24"/>
          <w:szCs w:val="24"/>
          <w:lang w:val="hy-AM"/>
        </w:rPr>
        <w:t xml:space="preserve">եթե արարքը չի պարունակում </w:t>
      </w:r>
      <w:r w:rsidRPr="004A5AFF">
        <w:rPr>
          <w:rFonts w:ascii="GHEA Grapalat" w:hAnsi="GHEA Grapalat" w:cs="Sylfaen"/>
          <w:sz w:val="24"/>
          <w:szCs w:val="24"/>
          <w:lang w:val="hy-AM"/>
        </w:rPr>
        <w:t>հանցագործության</w:t>
      </w:r>
      <w:r w:rsidRPr="004A5AFF">
        <w:rPr>
          <w:rFonts w:ascii="GHEA Grapalat" w:hAnsi="GHEA Grapalat" w:cs="GHEA Grapalat"/>
          <w:color w:val="auto"/>
          <w:sz w:val="24"/>
          <w:szCs w:val="24"/>
          <w:lang w:val="hy-AM"/>
        </w:rPr>
        <w:t xml:space="preserve"> հատկանիշներ`</w:t>
      </w:r>
    </w:p>
    <w:p w14:paraId="5A4CA573"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հիսուն հազար դրամից հարյուր հազար դրամի չափով,  իրավաբանական անձի նկատմամբ՝ հարյուր հազար դրամից երեք հարյուր հազար դրամի չափով:</w:t>
      </w:r>
    </w:p>
    <w:p w14:paraId="497421F7"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3. Սույն հոդվածի 1-ին կամ 2-րդ մասով սահմանված արարքը վարչական տույժ նշանակելու մասին որոշման անբողոքարկելի դառնալուց հետո` մեկ տարվա ընթացքում կրկին կատարելը՝</w:t>
      </w:r>
    </w:p>
    <w:p w14:paraId="0747DDDF"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տվյալ արարքի համար սույն հոդվածի համապատասխան մասով սահմանված տուգանքի չափի կրկնապատիկի չափով: </w:t>
      </w:r>
    </w:p>
    <w:p w14:paraId="6B175F05"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4. Սույն հոդվածի 1-ին կամ 2-րդ մասով սահմանված արարքի կատարմանը հարկադրելը`</w:t>
      </w:r>
    </w:p>
    <w:p w14:paraId="7AA526B1"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երկու հարյուր հազար դրամից չորս հարյուր հազար դրամի չափով: </w:t>
      </w:r>
    </w:p>
    <w:p w14:paraId="2CCA5973" w14:textId="77777777" w:rsidR="004A5AFF" w:rsidRPr="004A5AFF" w:rsidRDefault="004A5AFF" w:rsidP="002B70D4">
      <w:pPr>
        <w:spacing w:after="0" w:line="360" w:lineRule="auto"/>
        <w:jc w:val="both"/>
        <w:rPr>
          <w:rFonts w:ascii="GHEA Grapalat" w:hAnsi="GHEA Grapalat"/>
          <w:color w:val="auto"/>
          <w:sz w:val="24"/>
          <w:szCs w:val="24"/>
          <w:lang w:val="hy-AM"/>
        </w:rPr>
      </w:pPr>
    </w:p>
    <w:p w14:paraId="69D66213"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b/>
          <w:color w:val="auto"/>
          <w:sz w:val="24"/>
          <w:szCs w:val="24"/>
          <w:lang w:val="hy-AM"/>
        </w:rPr>
        <w:t xml:space="preserve"> Հոդված 368. Ատոմային էներգիայի oգտագործման բնագավառում տեղեկություններ չտրամադրելը, ոչ պատշաճ տրամադրելը, ինչպես նաև ատոմային էներգիայի օգտագործման օբյեկտի վթարի, միջադեպի և պատահարի </w:t>
      </w:r>
      <w:r w:rsidRPr="004A5AFF">
        <w:rPr>
          <w:rFonts w:ascii="GHEA Grapalat" w:hAnsi="GHEA Grapalat" w:cs="GHEA Grapalat"/>
          <w:b/>
          <w:color w:val="auto"/>
          <w:sz w:val="24"/>
          <w:szCs w:val="24"/>
          <w:lang w:val="hy-AM"/>
        </w:rPr>
        <w:lastRenderedPageBreak/>
        <w:t>փաստը թաքցնելը, դրանց վերաբերյալ տեղեկությունների  հաղորդման կարգը խախտելը</w:t>
      </w:r>
    </w:p>
    <w:p w14:paraId="607D4FD0" w14:textId="77777777" w:rsidR="004A5AFF" w:rsidRPr="004A5AFF" w:rsidRDefault="004A5AFF" w:rsidP="002B70D4">
      <w:pPr>
        <w:spacing w:after="0" w:line="360" w:lineRule="auto"/>
        <w:jc w:val="both"/>
        <w:rPr>
          <w:rFonts w:ascii="GHEA Grapalat" w:hAnsi="GHEA Grapalat"/>
          <w:color w:val="auto"/>
          <w:sz w:val="24"/>
          <w:szCs w:val="24"/>
          <w:lang w:val="hy-AM"/>
        </w:rPr>
      </w:pPr>
    </w:p>
    <w:p w14:paraId="426BC165"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 Ատոմային էներգիայի oգտագործման բնագավառում միջուկային կամ ճառագայթային անվտանգության վերաբերյալ տեղեկությունները չտրամադրելը կամ ոչ պատշաճ տրամադրելը`</w:t>
      </w:r>
    </w:p>
    <w:p w14:paraId="3AE70992"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հիսուն հազար դրամի չափով։</w:t>
      </w:r>
    </w:p>
    <w:p w14:paraId="4C6703A0"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2. Ատոմային էներգիայի օգտագործման օբյեկտի վթարի, միջադեպի կամ պատահարի փաստը թաքցնելը,  կամ վթարի, միջադեպի կամ պատահարի վերաբերյալ տեղեկությունների հաղորդման կարգը խախտելը ՝</w:t>
      </w:r>
    </w:p>
    <w:p w14:paraId="2702E5F2"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հիսուն հազար դրամից հարյուր հազար դրամի չափով:</w:t>
      </w:r>
    </w:p>
    <w:p w14:paraId="353C4011"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3. Նախագծվող, կառուցվող, շահագործվող կամ շահագործումից հանվող ատոմային էներգիայի oգտագործման oբյեկտների անվտանգության կամ Հայաuտանի Հանրապետությունում ճառագայթային իրավիճակի վերաբերյալ</w:t>
      </w:r>
      <w:r w:rsidRPr="004A5AFF">
        <w:rPr>
          <w:rFonts w:ascii="GHEA Grapalat" w:hAnsi="GHEA Grapalat" w:cs="GHEA Grapalat"/>
          <w:b/>
          <w:color w:val="auto"/>
          <w:sz w:val="24"/>
          <w:szCs w:val="24"/>
          <w:lang w:val="hy-AM"/>
        </w:rPr>
        <w:t xml:space="preserve"> </w:t>
      </w:r>
      <w:r w:rsidRPr="004A5AFF">
        <w:rPr>
          <w:rFonts w:ascii="GHEA Grapalat" w:hAnsi="GHEA Grapalat" w:cs="GHEA Grapalat"/>
          <w:color w:val="auto"/>
          <w:sz w:val="24"/>
          <w:szCs w:val="24"/>
          <w:lang w:val="hy-AM"/>
        </w:rPr>
        <w:t>տեղեկություններ չտրամադրելը կամ ոչ ամբողջական տրամադրելը, եթե դրանք պետական կամ ծառայողական գաղտնիք չեն պարունակում `</w:t>
      </w:r>
    </w:p>
    <w:p w14:paraId="6372AD22"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պաշտոնատար անձի նկատմամբ՝ երեսուն հազար դրամից հիսուն հազար դրամի չափով: </w:t>
      </w:r>
    </w:p>
    <w:p w14:paraId="4168CCD7"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4. Սույն հոդվածի 1-ին մասով սահմանված արարքը վարչական տույժ նշանակելու մասին որոշման անբողոքարկելի դառնալուց հետո՝ մեկ տարվա  ընթացքում կրկին կատարելը՝ </w:t>
      </w:r>
    </w:p>
    <w:p w14:paraId="6C8725A0"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հարյուր հազար դրամից երկու հարյուր հազար դրամի չափով, իրավաբանական անձի նկատմամբ՝ հինգ հարյուր հազար դրամից մեկ միլիոն դրամի չափով:</w:t>
      </w:r>
    </w:p>
    <w:p w14:paraId="09E96019" w14:textId="3C02FDD5" w:rsidR="004A5AFF" w:rsidRPr="004A5AFF" w:rsidRDefault="004A5AFF" w:rsidP="006130BD">
      <w:pPr>
        <w:spacing w:after="0" w:line="360" w:lineRule="auto"/>
        <w:jc w:val="both"/>
        <w:rPr>
          <w:rFonts w:ascii="GHEA Grapalat" w:hAnsi="GHEA Grapalat"/>
          <w:color w:val="auto"/>
          <w:sz w:val="24"/>
          <w:szCs w:val="24"/>
          <w:lang w:val="hy-AM"/>
        </w:rPr>
      </w:pPr>
    </w:p>
    <w:p w14:paraId="59184AB0"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 xml:space="preserve">Հոդված 369.  Նոր կառուցվող և վերակառուցվող էներգատեղակայանքները գործող ցանցերին առանց էներգետիկայի </w:t>
      </w:r>
      <w:r w:rsidRPr="004A5AFF">
        <w:rPr>
          <w:rFonts w:ascii="GHEA Grapalat" w:hAnsi="GHEA Grapalat" w:cs="GHEA Grapalat"/>
          <w:b/>
          <w:color w:val="auto"/>
          <w:sz w:val="24"/>
          <w:szCs w:val="24"/>
          <w:lang w:val="hy-AM"/>
        </w:rPr>
        <w:lastRenderedPageBreak/>
        <w:t>բնագավառում և էներգաuպառման ոլորտում պետական տեխնիկական վերահuկողություն իրականացնող լիազորված պետական մարմնի գործարկման եզրակացության միացնելը</w:t>
      </w:r>
    </w:p>
    <w:p w14:paraId="13F63734"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67B083A1"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 Նոր կառուցվող կամ վերակառուցվող էներգատեղակայանքները գործող ցանցերին առանց էներգետիկայի բնագավառում և  էներգաuպառման ոլորտում պետական տեխնիկական վերահuկողություն իրականացնող լիազորված պետական մարմնի գործարկման եզրակացության միացնելը`</w:t>
      </w:r>
    </w:p>
    <w:p w14:paraId="79B6AB19"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հիսուն հազար դրամից հարյուր հազար դրամի չափով չափով:</w:t>
      </w:r>
    </w:p>
    <w:p w14:paraId="6FCEE8B2"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6FC1F65D"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370.   Էներգետիկայի բնագավառում գործունեություն իրականացնող անձի կողմից էներգատեղակայանքներում տեղի ունեցած պատահարների մաuին էներգետիկայի բնագավառում և էներգաuպառման ոլորտում պետական տեխնիկական վերահuկողություն իրականացնող լիազոր մարմնին չհայտնելը</w:t>
      </w:r>
    </w:p>
    <w:p w14:paraId="7F1537CE"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6C0ADAEF"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 Էներգետիկայի բնագավառում գործունեություն իրականացնող անձի կողմից էներգատեղակայանքներում տեղի ունեցած պատահարների մաuին էներգետիկայի բնագավառում և էներգաuպառման ոլորտում պետական տեխնիկական վերահuկողություն իրականացնող լիազոր մարմնին չհայտնելը`</w:t>
      </w:r>
    </w:p>
    <w:p w14:paraId="777E01D3"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ութսուն հազար դրամից հարյուր հազար դրամի չափով:</w:t>
      </w:r>
    </w:p>
    <w:p w14:paraId="3818F75C"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30D65A11"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b/>
          <w:color w:val="auto"/>
          <w:sz w:val="24"/>
          <w:szCs w:val="24"/>
          <w:lang w:val="hy-AM"/>
        </w:rPr>
        <w:t xml:space="preserve"> Հոդված 371.  Էներգետիկայի բնագավառում  և էներգաuպառման ոլորտում տեխնիկական կանոնակարգերով սահմանված նորմերը և էներգիայի օգտագործման բնագավառի կարգավորող մարմնի կարգադրագրերի պահանջները խախտելը</w:t>
      </w:r>
    </w:p>
    <w:p w14:paraId="2A4A0941" w14:textId="77777777" w:rsidR="004A5AFF" w:rsidRPr="004A5AFF" w:rsidRDefault="004A5AFF" w:rsidP="002B70D4">
      <w:pPr>
        <w:spacing w:after="0" w:line="360" w:lineRule="auto"/>
        <w:jc w:val="both"/>
        <w:rPr>
          <w:rFonts w:ascii="GHEA Grapalat" w:hAnsi="GHEA Grapalat"/>
          <w:color w:val="auto"/>
          <w:sz w:val="24"/>
          <w:szCs w:val="24"/>
          <w:lang w:val="hy-AM"/>
        </w:rPr>
      </w:pPr>
    </w:p>
    <w:p w14:paraId="7551DC99"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 Էներգետիկայի բնագավառում և էներգաuպառման ոլորտում տեխնիկական կանոնակարգերով սահմանված նորմերը խախտելը`</w:t>
      </w:r>
    </w:p>
    <w:p w14:paraId="6088DF8D"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նախազգուշացում։</w:t>
      </w:r>
    </w:p>
    <w:p w14:paraId="7DF51BBB"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14:paraId="3F35CA46"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երեսուն հազար դրամից հիսուն հազար դրամի չափով:</w:t>
      </w:r>
    </w:p>
    <w:p w14:paraId="0D9DA44B"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3. Էներգատեղակայանքի (հանգույցի) այնպիսի շահագործումը, որի արդյունքում էներգատեղակայանքի տեխնիկական վիճակը  կարող է պատահարի առաջացման պատճառ դառնալ ու սպառնալ մարդկանց կյանքին կամ գույքին կամ շրջակա միջավայրին`</w:t>
      </w:r>
    </w:p>
    <w:p w14:paraId="73B481F2"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էներգատեղակայանքի (հանգույցի) շահագործման լիցենզիայի գործողության դադարեցում:</w:t>
      </w:r>
    </w:p>
    <w:p w14:paraId="6EEA23A9"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4. Էներգիայի օգտագործման բնագավառի կարգավորող մարմնի կարգադրագրերի պահանջները խախտելը`</w:t>
      </w:r>
    </w:p>
    <w:p w14:paraId="27670940"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քսան հազար դրամից հիսուն հազար դրամի չափով:</w:t>
      </w:r>
    </w:p>
    <w:p w14:paraId="36DAA3A8"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7CC541D7"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367BBED5"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372. Էներգետիկայի բնագավառում գործունեության լիզենզիա ունեցող անձի կողմից օրենսդրությամբ սահմանված պահանջները չկատարելը կամ ոչ պատշաճ կատարելը</w:t>
      </w:r>
    </w:p>
    <w:p w14:paraId="4454B03E"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7FFA2392" w14:textId="77777777" w:rsidR="004A5AFF" w:rsidRPr="004A5AFF" w:rsidRDefault="004A5AFF" w:rsidP="002B70D4">
      <w:pPr>
        <w:tabs>
          <w:tab w:val="left" w:pos="284"/>
          <w:tab w:val="left" w:pos="993"/>
        </w:tabs>
        <w:spacing w:after="0" w:line="360" w:lineRule="auto"/>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ab/>
      </w:r>
      <w:r w:rsidRPr="004A5AFF">
        <w:rPr>
          <w:rFonts w:ascii="GHEA Grapalat" w:hAnsi="GHEA Grapalat" w:cs="GHEA Grapalat"/>
          <w:color w:val="auto"/>
          <w:sz w:val="24"/>
          <w:szCs w:val="24"/>
          <w:lang w:val="hy-AM"/>
        </w:rPr>
        <w:tab/>
        <w:t xml:space="preserve">1. Էներգետիկայի բնագավառում գործունեության լիզենզիա ունեցող անձի կողմից, բացառությամբ սույն հոդվածի 6-րդ մասով սահմանված անձանց, «Էներգետիկայի մասին» օրենքով սահմանված պահանջը չկատարելը կամ ոչ պատշաճ կատարելը, եթե արարքը չի պարունակում սույն հոդվածի այլ մասերով կամ </w:t>
      </w:r>
      <w:r w:rsidRPr="004A5AFF">
        <w:rPr>
          <w:rFonts w:ascii="GHEA Grapalat" w:hAnsi="GHEA Grapalat" w:cs="GHEA Grapalat"/>
          <w:color w:val="auto"/>
          <w:sz w:val="24"/>
          <w:szCs w:val="24"/>
          <w:lang w:val="hy-AM"/>
        </w:rPr>
        <w:lastRenderedPageBreak/>
        <w:t>օրենսգրքի այլ հոդվածներով սահմանված վարչական իրավախախտման հատկանիշներ՝</w:t>
      </w:r>
    </w:p>
    <w:p w14:paraId="3A338B34"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նախազգուշացում:</w:t>
      </w:r>
    </w:p>
    <w:p w14:paraId="66702AC5"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2. Էներգետիկայի բնագավառում գործունեության լիզենզիա ունեցող անձի կողմից, բացառությամբ սույն հոդվածի 6-րդ մասով սահմանված անձանց, սույն հոդվածի 1-ին մասով սահմանված արարքը կատարելը, որի հետևանքով վտանգվել է կամ կարող էր վտանգվել համակարգի անվտանգությունը կամ հուսալիությունը, կամ այն ուղղակիորեն հանգեցրել է մի խումբ սպառողների իրավունքների կամ օրինական շահերի խախտման, կամ լիցենզիայի պայմանների կոպիտ խախտման, կամ էներգետիկայի բնագավառում այլ լիցենզավորված անձի օրինական շահերի խախտման, կամ լիցենզավորված գործունեության խոչընդոտմանը կամ լիցենզիայի պայմանների չկատարմանը կամ ոչ պատշաճ կատարմանը,  կամ սույն հոդվածի 1-ին մասով սահմանված արարքը՝ վարչական տույժ նշանակելու մասին որոշման անբողոքարկելի դառնալուց հետո` մեկ տարվա ընթացքում կրկին կատարելը ՝</w:t>
      </w:r>
    </w:p>
    <w:p w14:paraId="7825C272"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առաջացնում է տուգանք՝ քսան միլիոն դրամից քառասուն միլիոն դրամի չափով կամ լիցենզիայի գործողության կասեցում կամ լիցենզիայի գործողության դադարեցում:</w:t>
      </w:r>
    </w:p>
    <w:p w14:paraId="5BA18B6B" w14:textId="77777777" w:rsidR="004A5AFF" w:rsidRPr="004A5AFF" w:rsidRDefault="004A5AFF" w:rsidP="002B70D4">
      <w:pPr>
        <w:tabs>
          <w:tab w:val="left" w:pos="284"/>
          <w:tab w:val="left" w:pos="993"/>
        </w:tabs>
        <w:spacing w:after="0" w:line="360" w:lineRule="auto"/>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ab/>
      </w:r>
      <w:r w:rsidRPr="004A5AFF">
        <w:rPr>
          <w:rFonts w:ascii="GHEA Grapalat" w:hAnsi="GHEA Grapalat" w:cs="GHEA Grapalat"/>
          <w:color w:val="auto"/>
          <w:sz w:val="24"/>
          <w:szCs w:val="24"/>
          <w:lang w:val="hy-AM"/>
        </w:rPr>
        <w:tab/>
        <w:t xml:space="preserve">3. Էներգետիկայի բնագավառում գործունեության լիզենզիա ունեցող անձի կողմից, բացառությամբ սույն հոդվածի 6-րդ մասով սահմանված անձանց, կարգավորող հանձնաժողովի՝ էներգետիկայի բնագավառում օրենսդրության համաձայն ընդունված իրավական ակտով սահմանված պահանջը չկատարելը կամ ոչ պատշաճ կատարելը, եթե արարքը չի պարունակում սույն հոդվածի այլ մասերով կամ սույն օրենսգրքի այլ հոդվածներով սահմանված վարչական իրավախախտման հատկանիշներ՝ </w:t>
      </w:r>
    </w:p>
    <w:p w14:paraId="5F6E7963"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նախազգուշացում:</w:t>
      </w:r>
    </w:p>
    <w:p w14:paraId="2C33ABEC"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4. Էներգետիկայի բնագավառում գործունեության լիզենզիա ունեցող անձի կողմից, բացառությամբ սույն հոդվածի 6-րդ մասով սահմանված անձանց, սույն հոդվածի 3-րդ մասով սահմանված արարքը վարչական տույժ նշանակելու մասին </w:t>
      </w:r>
      <w:r w:rsidRPr="004A5AFF">
        <w:rPr>
          <w:rFonts w:ascii="GHEA Grapalat" w:hAnsi="GHEA Grapalat" w:cs="GHEA Grapalat"/>
          <w:color w:val="auto"/>
          <w:sz w:val="24"/>
          <w:szCs w:val="24"/>
          <w:lang w:val="hy-AM"/>
        </w:rPr>
        <w:lastRenderedPageBreak/>
        <w:t>որոշման անբողոքարկելի դառնալուց հետո` մեկ տարվա ընթացքում կրկին կատարելը՝</w:t>
      </w:r>
    </w:p>
    <w:p w14:paraId="55575839"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հինգ միլիոն դրամից տասը միլիոն դրամի չափով կամ լիցենզիայի գործողության կասեցում կամ լիցենզիայի գործողության դադարեցում:</w:t>
      </w:r>
    </w:p>
    <w:p w14:paraId="12E0543B"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5. Էներգետիկայի բնագավառում գործունեության լիզենզիա ունեցող անձի կողմից, բացառությամբ սույն հոդվածի 6-րդ մասով սահմանված անձանց, սույն հոդվածի 3-րդ մասով սահմանված արարքը կատարելը, որի հետևանքով վտանգվել է կամ կարող էր վտանգվել համակարգի անվտանգությունը կամ հուսալիությունը, կամ այն ուղղակիորեն հանգեցրել է մի խումբ սպառողների իրավունքների կամ օրինական շահերի խախտման, կամ լիցենզիայի պայմանների կոպիտ խախտման, կամ էներգետիկայի բնագավառում այլ լիցենզավորված անձի օրինական շահերի խախտման կամ լիցենզավորված գործունեության խոչընդոտմանը կամ լիցենզիայի պայմանների չկատարմանը կամ ոչ պատշաճ կատարմանը, կամ խոչընդոտել է կարգավորող մարմնի` կարգավորման գործառույթների պատշաճ իրականացմանը՝</w:t>
      </w:r>
    </w:p>
    <w:p w14:paraId="430C26E3"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տասը միլիոն դրամից քսան միլիոն դրամի չափով կամ լիցենզիայի գործողության կասեցում կամ լիցենզիայի գործողության դադարեցում:</w:t>
      </w:r>
    </w:p>
    <w:p w14:paraId="443CA8EF"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6. Կայանի կառուցման ժամանակահատվածում Էլեկտրական (ներառյալ` էլեկտրական և ջերմային էներգիայի համակցված) կամ ջերմային էներգիայի արտադրության լիցենզիա ունեցող անձի, էլեկտրաէներգետիկական համակարգի օպերատորի, էլեկտրաէներգետիկական շուկայի օպերատորի, էլեկտրաէներգիայի մեծածախ առևտրի լիցենզիա ունեցող անձի, էլեկտրաէներգիայի մատակարարման լիցենզիա ունեցող անձի (բացառությամբ էլեկտրաէներգիայի երաշխավորված մատակարարի), գազամատակարարման համակարգի օպերատորի, էլեկտրական էներգիայի (հզորության) կամ ջերմային էներգիայի հաղորդման կամ բնական գազի փոխադրման լիցենզիա ունեցող անձի, էլեկտրաէներգետիկական շուկային ծառայությունների մատուցման լիցենզիա ունեցող անձի,  մինչև 30 ՄՎտ դրվածքային </w:t>
      </w:r>
      <w:r w:rsidRPr="004A5AFF">
        <w:rPr>
          <w:rFonts w:ascii="GHEA Grapalat" w:hAnsi="GHEA Grapalat" w:cs="GHEA Grapalat"/>
          <w:color w:val="auto"/>
          <w:sz w:val="24"/>
          <w:szCs w:val="24"/>
          <w:lang w:val="hy-AM"/>
        </w:rPr>
        <w:lastRenderedPageBreak/>
        <w:t>հզորություն ունեցող կայաններում էլեկտրական էներգիա արտադրող լիցենզավորված անձի կողմից սույն հոդվածի 1-ին մասով սահմանված արարքը կատարելը՝</w:t>
      </w:r>
    </w:p>
    <w:p w14:paraId="6629A3D3"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նախազգուշացում:</w:t>
      </w:r>
    </w:p>
    <w:p w14:paraId="667ECF09"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7.  Սույն հոդվածի 6-րդ մասով սահմանված անձի կողմից սույն հոդվածի 6-րդ մասով սահմանված արարքը կատարելը, որի հետևանքով վտանգվել է կամ կարող էր վտանգվել համակարգի անվտանգությունը կամ հուսալիությունը, կամ այն ուղղակիորեն հանգեցրել է մի խումբ սպառողների իրավունքների կամ օրինական շահերի խախտման, կամ էներգետիկայի բնագավառում այլ լիցենզավորված անձի օրինական շահերի խախտման կամ լիցենզավորված գործունեության խոչընդոտմանը կամ լիցենզիայի պայմանների չկատարմանը կամ ոչ պատշաճ կատարմանը, կամ սույն հոդվածի 6-րդ մասով սահմանված արարքը՝ վարչական տույժ նշանակելու մասին որոշման անբողոքարկելի դառնալուց հետո` մեկ տարվա ընթացքում կրկին կատարելը ՝ </w:t>
      </w:r>
    </w:p>
    <w:p w14:paraId="29D97000"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մեկ միլիոն հինգ հարյուր հազար դրամից երկու միլիոն դրամի չափով կամ լիցենզիայի գործողության կասեցում կամ լիցենզիայի գործողության դադարեցում:</w:t>
      </w:r>
    </w:p>
    <w:p w14:paraId="15AA80C7"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8. Սույն հոդվածի 6-րդ մասով սահմանված անձի կողմից կարգավորող հանձնաժողովի՝ էներգետիկայի բնագավառում օրենսդրության համաձայն ընդունված իրավական ակտի պահանջը չկատարելը կամ ոչ պատշաճ կատարելը, եթե արարքը չի պարունակում սույն հոդվածի այլ մասերով կամ սույն օրենսգրքի այլ հոդվածներով սահմանված այլ վարչական իրավախախտման հատկանիշներ՝ </w:t>
      </w:r>
    </w:p>
    <w:p w14:paraId="491AFE6D"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նախազգուշացում:</w:t>
      </w:r>
    </w:p>
    <w:p w14:paraId="2B9F74EA"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9. Սույն հոդվածի 6-րդ մասով սահմանված անձի կողմից սույն հոդվածի 8-րդ մասով սահմանված արարքը վարչական տույժ նշանակելու մասին որոշման անբողոքարկելի դառնալուց հետո` մեկ տարվա ընթացքում կրկին կատարելը՝</w:t>
      </w:r>
    </w:p>
    <w:p w14:paraId="1F54FC44"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առաջացնում է տուգանք՝ հինգ հարյուր հազար դրամից մեկ միլիոն դրամի չափով կամ լիցենզիայի գործողության կասեցում կամ լիցենզիայի գործողության դադարեցում:</w:t>
      </w:r>
    </w:p>
    <w:p w14:paraId="1A5E8C94"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10. Սույն հոդվածի 6-րդ մասով սահմանված անձի կողմից սույն հոդվածի 8-րդ մասով սահմանված արարքը կատարելը, որի հետևանքով վտանգվել է կամ կարող էր վտանգվել համակարգի անվտանգությունը կամ հուսալիությունը, կամ այն ուղղակիորեն հանգեցրել է մի խումբ սպառողների իրավունքների կամ օրինական շահերի խախտման, կամ լիցենզիայի պայմանների կոպիտ խախտման, կամ էներգետիկայի բնագավառում այլ լիցենզավորված անձի օրինական շահերի խախտման կամ լիցենզավորված գործունեության խոչընդոտմանը կամ լիցենզիայի պայմանների չկատարմանը կամ ոչ պատշաճ կատարմանը, կամ խոչընդոտել է կարգավորող մարմնի` կարգավորման գործառույթների պատշաճ իրականացմանը՝</w:t>
      </w:r>
    </w:p>
    <w:p w14:paraId="3843D55E"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մեկ միլիոն դրամից մեկ ու կես միլիոն դրամի չափով կամ լիցենզիայի գործողության կասեցում կամ լիցենզիայի գործողության դադարեցում:</w:t>
      </w:r>
    </w:p>
    <w:p w14:paraId="1D5D5B8E"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11. Եթե գործունեության լիցենզիա ունեցող անձի չկատարած կամ ոչ պատշաճ կատարած պահանջը միաժամանակ սահմանված է և՛ «Էներգետիկայի մասին» օրենքում, և՛ կարգավորող հանձնաժողովի իրավական ակտում, ապա գործունեության լիցենզիա ունեցող անձի նկատմամբ պատասխանատվության միջոցը կիրառվում է «Էներգետիկայի մասին» օրենքի պահանջի չկատարման կամ ոչ պատշաճ կատարման համար։</w:t>
      </w:r>
    </w:p>
    <w:p w14:paraId="218E1959"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12.Սույն հոդվածի իմաստով կարգավորող մարմին է համարվում «Էներգետիկայի մասին» օրենքով սահմանված հանձնաժողովը:</w:t>
      </w:r>
    </w:p>
    <w:p w14:paraId="636F3F1A" w14:textId="77777777" w:rsidR="004A5AFF" w:rsidRPr="004A5AFF" w:rsidRDefault="004A5AFF" w:rsidP="002B70D4">
      <w:pPr>
        <w:spacing w:after="0" w:line="360" w:lineRule="auto"/>
        <w:jc w:val="center"/>
        <w:rPr>
          <w:rFonts w:ascii="GHEA Grapalat" w:hAnsi="GHEA Grapalat"/>
          <w:color w:val="auto"/>
          <w:sz w:val="24"/>
          <w:szCs w:val="24"/>
          <w:lang w:val="hy-AM"/>
        </w:rPr>
      </w:pPr>
    </w:p>
    <w:p w14:paraId="3DD4A522" w14:textId="77777777" w:rsidR="004A5AFF" w:rsidRPr="004A5AFF" w:rsidRDefault="004A5AFF" w:rsidP="002B70D4">
      <w:pPr>
        <w:spacing w:after="0" w:line="360" w:lineRule="auto"/>
        <w:jc w:val="center"/>
        <w:rPr>
          <w:rFonts w:ascii="GHEA Grapalat" w:hAnsi="GHEA Grapalat"/>
          <w:color w:val="auto"/>
          <w:sz w:val="24"/>
          <w:szCs w:val="24"/>
          <w:lang w:val="hy-AM"/>
        </w:rPr>
      </w:pPr>
      <w:r w:rsidRPr="004A5AFF">
        <w:rPr>
          <w:rFonts w:ascii="GHEA Grapalat" w:hAnsi="GHEA Grapalat" w:cs="GHEA Grapalat"/>
          <w:b/>
          <w:color w:val="auto"/>
          <w:sz w:val="24"/>
          <w:szCs w:val="24"/>
          <w:lang w:val="hy-AM"/>
        </w:rPr>
        <w:t>ԳԼՈՒԽ 37.</w:t>
      </w:r>
    </w:p>
    <w:p w14:paraId="21CFD747" w14:textId="77777777" w:rsidR="004A5AFF" w:rsidRPr="004A5AFF" w:rsidRDefault="004A5AFF" w:rsidP="002B70D4">
      <w:pPr>
        <w:spacing w:after="0" w:line="360" w:lineRule="auto"/>
        <w:jc w:val="center"/>
        <w:rPr>
          <w:rFonts w:ascii="GHEA Grapalat" w:hAnsi="GHEA Grapalat"/>
          <w:color w:val="auto"/>
          <w:sz w:val="24"/>
          <w:szCs w:val="24"/>
          <w:lang w:val="hy-AM"/>
        </w:rPr>
      </w:pPr>
      <w:r w:rsidRPr="004A5AFF">
        <w:rPr>
          <w:rFonts w:ascii="GHEA Grapalat" w:hAnsi="GHEA Grapalat" w:cs="GHEA Grapalat"/>
          <w:b/>
          <w:color w:val="auto"/>
          <w:sz w:val="24"/>
          <w:szCs w:val="24"/>
          <w:lang w:val="hy-AM"/>
        </w:rPr>
        <w:t xml:space="preserve">ԷԼԵԿՏՐՈՆԱՅԻՆ ՀԱՂՈՐԴԱԿՑՈՒԹՅԱՆ, ՏԵՍԱԼՍՈՂԱԿԱՆ ՄԵԴԻԱՅԻ, ԳՈՎԱԶԴԻ, ԿԱՊԻ, </w:t>
      </w:r>
      <w:r w:rsidRPr="004A5AFF">
        <w:rPr>
          <w:rFonts w:ascii="GHEA Grapalat" w:hAnsi="GHEA Grapalat"/>
          <w:b/>
          <w:sz w:val="24"/>
          <w:szCs w:val="24"/>
          <w:shd w:val="clear" w:color="auto" w:fill="FFFFFF"/>
          <w:lang w:val="hy-AM"/>
        </w:rPr>
        <w:t>ԿԻՆԵՄԱՏՈԳՐԱՖԻԱՅԻ</w:t>
      </w:r>
      <w:r w:rsidRPr="004A5AFF">
        <w:rPr>
          <w:rFonts w:ascii="GHEA Grapalat" w:hAnsi="GHEA Grapalat" w:cs="GHEA Grapalat"/>
          <w:b/>
          <w:color w:val="auto"/>
          <w:sz w:val="24"/>
          <w:szCs w:val="24"/>
          <w:lang w:val="hy-AM"/>
        </w:rPr>
        <w:t xml:space="preserve"> ԲՆԱԳԱՎԱՌՆԵՐՈՒՄ ՎԱՐՉԱԿԱՆ ԻՐԱՎԱԽԱԽՏՈՒՄՆԵՐԸ</w:t>
      </w:r>
    </w:p>
    <w:p w14:paraId="3D829509"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559C56BB"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69B82351"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373. էլեկտրոնային հաղորդակցության բնագավառում օրենսդրությամբ սահմանված պահանջները չկատարելը կամ ոչ պատշաճ կատարելը</w:t>
      </w:r>
    </w:p>
    <w:p w14:paraId="582FBD08"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3A73B73F" w14:textId="77777777" w:rsidR="004A5AFF" w:rsidRPr="004A5AFF" w:rsidRDefault="004A5AFF" w:rsidP="002B70D4">
      <w:pPr>
        <w:tabs>
          <w:tab w:val="left" w:pos="284"/>
          <w:tab w:val="left" w:pos="993"/>
        </w:tabs>
        <w:spacing w:after="0" w:line="360" w:lineRule="auto"/>
        <w:jc w:val="both"/>
        <w:rPr>
          <w:rFonts w:ascii="GHEA Grapalat" w:hAnsi="GHEA Grapalat"/>
          <w:color w:val="auto"/>
          <w:sz w:val="24"/>
          <w:szCs w:val="24"/>
          <w:lang w:val="hy-AM"/>
        </w:rPr>
      </w:pPr>
      <w:r w:rsidRPr="004A5AFF">
        <w:rPr>
          <w:rFonts w:ascii="GHEA Grapalat" w:hAnsi="GHEA Grapalat" w:cs="GHEA Grapalat"/>
          <w:b/>
          <w:color w:val="auto"/>
          <w:sz w:val="24"/>
          <w:szCs w:val="24"/>
          <w:lang w:val="hy-AM"/>
        </w:rPr>
        <w:tab/>
      </w:r>
      <w:r w:rsidRPr="004A5AFF">
        <w:rPr>
          <w:rFonts w:ascii="GHEA Grapalat" w:hAnsi="GHEA Grapalat" w:cs="GHEA Grapalat"/>
          <w:b/>
          <w:color w:val="auto"/>
          <w:sz w:val="24"/>
          <w:szCs w:val="24"/>
          <w:lang w:val="hy-AM"/>
        </w:rPr>
        <w:tab/>
      </w:r>
      <w:r w:rsidRPr="004A5AFF">
        <w:rPr>
          <w:rFonts w:ascii="GHEA Grapalat" w:hAnsi="GHEA Grapalat" w:cs="GHEA Grapalat"/>
          <w:color w:val="auto"/>
          <w:sz w:val="24"/>
          <w:szCs w:val="24"/>
          <w:lang w:val="hy-AM"/>
        </w:rPr>
        <w:t>1.</w:t>
      </w:r>
      <w:r w:rsidRPr="004A5AFF">
        <w:rPr>
          <w:rFonts w:ascii="GHEA Grapalat" w:hAnsi="GHEA Grapalat" w:cs="GHEA Grapalat"/>
          <w:b/>
          <w:color w:val="auto"/>
          <w:sz w:val="24"/>
          <w:szCs w:val="24"/>
          <w:lang w:val="hy-AM"/>
        </w:rPr>
        <w:t xml:space="preserve"> «</w:t>
      </w:r>
      <w:r w:rsidRPr="004A5AFF">
        <w:rPr>
          <w:rFonts w:ascii="GHEA Grapalat" w:hAnsi="GHEA Grapalat" w:cs="GHEA Grapalat"/>
          <w:color w:val="auto"/>
          <w:sz w:val="24"/>
          <w:szCs w:val="24"/>
          <w:lang w:val="hy-AM"/>
        </w:rPr>
        <w:t>Էլեկտրոնային հաղորդակցության մասին» օրենքով սահմանված պահանջը կարգավորվող անձի կողմից, բացառությամբ սույն հոդվածի 5-րդ մասով սահմանված անձի, չկատարելը կամ ոչ պատշաճ կատարելը, եթե արարքը չի պարունակում սույն հոդվածի այլ մասերով կամ օրենսգրքի այլ հոդվածներով սահմանված վարչական իրավախախտման հատկանիշներ՝</w:t>
      </w:r>
    </w:p>
    <w:p w14:paraId="0449AF7A"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նախազգուշացում:</w:t>
      </w:r>
    </w:p>
    <w:p w14:paraId="19DD88A8"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2. Սույն հոդվածի 1-ին մասով սահմանված արարքը կատարելը, որն ուղղակիորեն հանգեցրել է մի խումբ սպառողների իրավունքների կամ օրինական շահերի խախտման, կամ լիցենզիայի (թույլտվության) պայմանների կոպիտ խախտման, կամ էլեկտրոնային հաղորդակցության բնագավառում կարգավորվող այլ անձանց օրինական շահերի խախտման, կամ կարգավորվող գործունեության խոչընդոտմանը կամ լիցենզիայի (թույլտվության) պայմանների չկատարմանը կամ ոչ պատշաճ կատարմանը կամ հաճախորդների տեղեկությունների գաղտնիության պահպանման վերաբերյալ պահանջի խախտման, կամ կարգավորվող անձի կողմից իր ծառայությունների կամ ենթակառուցվածքների ապօրինի օգտագործման տրամադրման կամ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14:paraId="62D04462"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ֆիզիկական անձի նկատմամբ՝ երկու միլիոն դրամից երեք միլիոն դրամի չափով կամ լիցենզիայի (թույլտվության) գործողության կասեցում կամ լիցենզիայի (թույլտվության) գործողության դադարեցում, իրավաբանական անձի նկատմամբ՝ երեք միլիոն դրամից չորս միլիոն դրամի չափով, կամ լիցենզիայի </w:t>
      </w:r>
      <w:r w:rsidRPr="004A5AFF">
        <w:rPr>
          <w:rFonts w:ascii="GHEA Grapalat" w:hAnsi="GHEA Grapalat" w:cs="GHEA Grapalat"/>
          <w:color w:val="auto"/>
          <w:sz w:val="24"/>
          <w:szCs w:val="24"/>
          <w:lang w:val="hy-AM"/>
        </w:rPr>
        <w:lastRenderedPageBreak/>
        <w:t>(թույլտվության) գործողության կասեցում կամ լիցենզիայի (թույլտվության) գործողության դադարեցում:</w:t>
      </w:r>
    </w:p>
    <w:p w14:paraId="6ADC5C02" w14:textId="77777777" w:rsidR="004A5AFF" w:rsidRPr="004A5AFF" w:rsidRDefault="004A5AFF" w:rsidP="002B70D4">
      <w:pPr>
        <w:tabs>
          <w:tab w:val="left" w:pos="284"/>
          <w:tab w:val="left" w:pos="993"/>
        </w:tabs>
        <w:spacing w:after="0" w:line="360" w:lineRule="auto"/>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ab/>
      </w:r>
      <w:r w:rsidRPr="004A5AFF">
        <w:rPr>
          <w:rFonts w:ascii="GHEA Grapalat" w:hAnsi="GHEA Grapalat" w:cs="GHEA Grapalat"/>
          <w:color w:val="auto"/>
          <w:sz w:val="24"/>
          <w:szCs w:val="24"/>
          <w:lang w:val="hy-AM"/>
        </w:rPr>
        <w:tab/>
        <w:t>3. Կարգավորվող անձի կողմից, բացառությամբ սույն հոդվածի 5-րդ մասով սահմանված անձի, կարգավորողի՝ էլեկտրոնային հաղորդակցության բնագավառում օրենսդրության համաձայն ընդունված իրավական ակտով սահմանված պահանջը չկատարելը կամ ոչ պատշաճ կատարելը, եթե արարքը չի պարունակում սույն հոդվածի այլ մասերով կամ սույն օրենսգրքի այլ հոդվածներով սահմանված վարչական իրավախախտման հատկանիշներ՝</w:t>
      </w:r>
    </w:p>
    <w:p w14:paraId="22C2B4F6"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նախազգուշացում:</w:t>
      </w:r>
    </w:p>
    <w:p w14:paraId="22A4FB24"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4. Կարգավորվող անձի կողմից, բացառությամբ սույն հոդվածի 5-րդ մասով սահմանված անձի, սույն հոդվածի 3-րդ մասով սահմանված արարքը կատարելը, որն ուղղակիորեն հանգեցրել է մի խումբ սպառողների իրավունքների կամ օրինական շահերի խախտման, կամ լիցենզիայի (թույլտվության) պայմանների կոպիտ խախտման, կամ էլեկտրոնային հաղորդակցության բնագավառում կարգավորվող այլ անձանց օրինական շահերի խախտման, կամ կարգավորվող գործունեության խոչընդոտմանը կամ լիցենզիայի (թույլտվության) պայմանների չկատարմանը կամ ոչ պատշաճ կատարմանը կամ սույն հոդվածի 3-րդ մասով սահմանված արարքը վարչական տույժ նշանակելու մասին որոշման անբողոքարկելի դառնալուց հետո` մեկ տարվա ընթացքում կրկին կատարելը՝</w:t>
      </w:r>
    </w:p>
    <w:p w14:paraId="2E434947"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հինգ հարյուր հազար դրամից մեկ միլիոն դրամի չափով կամ լիցենզիայի (թույլտվության) գործողության կասեցում  կամ լիցենզիայի (թույլտվության) գործողության դադարեցում, իրավաբանական անձի նկատմամբ՝ մեկ միլիոն դրամից երկու միլիոն դրամի չափով, կամ լիցենզիայի (թույլտվության) գործողության կասեցում  կամ լիցենզիայի (թույլտվության) գործողության դադարեցում:</w:t>
      </w:r>
    </w:p>
    <w:p w14:paraId="665F0148"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5. Սույն հոդվածի 1-ին մասով սահմանված արարքը՝ էլեկտրոնային հաղորդակցության բնագավառում </w:t>
      </w:r>
      <w:r w:rsidRPr="004A5AFF">
        <w:rPr>
          <w:rFonts w:ascii="GHEA Grapalat" w:hAnsi="GHEA Grapalat"/>
          <w:sz w:val="24"/>
          <w:szCs w:val="24"/>
          <w:shd w:val="clear" w:color="auto" w:fill="FFFFFF"/>
          <w:lang w:val="hy-AM"/>
        </w:rPr>
        <w:t>տարեկան հինգ</w:t>
      </w:r>
      <w:r w:rsidRPr="004A5AFF">
        <w:rPr>
          <w:rFonts w:ascii="GHEA Grapalat" w:hAnsi="GHEA Grapalat" w:cs="GHEA Grapalat"/>
          <w:color w:val="auto"/>
          <w:sz w:val="24"/>
          <w:szCs w:val="24"/>
          <w:lang w:val="hy-AM"/>
        </w:rPr>
        <w:t xml:space="preserve"> հարյուր միլիոն դրամ գումարը գերազանցող շրջանառություն ունեցող կարգավորվող անձի կողմից կատարելը՝ </w:t>
      </w:r>
    </w:p>
    <w:p w14:paraId="65C114D9" w14:textId="77777777" w:rsidR="004A5AFF" w:rsidRPr="004A5AFF" w:rsidRDefault="004A5AFF" w:rsidP="002B70D4">
      <w:pPr>
        <w:spacing w:after="0" w:line="360" w:lineRule="auto"/>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 xml:space="preserve">  </w:t>
      </w:r>
      <w:r w:rsidRPr="004A5AFF">
        <w:rPr>
          <w:rFonts w:ascii="GHEA Grapalat" w:hAnsi="GHEA Grapalat" w:cs="GHEA Grapalat"/>
          <w:color w:val="auto"/>
          <w:sz w:val="24"/>
          <w:szCs w:val="24"/>
          <w:lang w:val="hy-AM"/>
        </w:rPr>
        <w:tab/>
        <w:t>առաջացնում է նախազգուշացում:</w:t>
      </w:r>
    </w:p>
    <w:p w14:paraId="3B49C60A"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6. Սույն հոդվածի 5-րդ մասով սահմանված անձի կողմից սույն հոդվածի 1-ին մասով սահմանված արարքը կատարելը, որն ուղղակիորեն հանգեցրել է մի խումբ սպառողների իրավունքների կամ օրինական շահերի խախտման, կամ լիցենզիայի (թույլտվության) պայմանների կոպիտ խախտման, կամ էլեկտրոնային հաղորդակցության բնագավառում կարգավորվող այլ անձանց օրինական շահերի խախտման կամ կարգավորվող գործունեության խոչընդոտմանը կամ լիցենզիայի (թույլտվության) պայմանների չկատարմանը կամ ոչ պատշաճ կատարմանը, կամ կարգավորվող անձանց նկատմամբ հսկողության փոխանցման վերաբերյալ համաձայնություն ստանալու պահանջի խախտման, կամ հաճախորդների տեղեկությունների գաղտնիության պահպանման վերաբերյալ պահանջի խախտման, կամ կարգավորվող անձի կողմից իր ծառայությունների կամ ենթակառուցվածքների ապօրինի օգտագործման տրամադրման կամ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14:paraId="183F351E"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քսան միլիոն դրամից  քառասուն միլիոն դրամի չափով, կամ լիցենզիայի (թույլտվության) գործողության կասեցում կամ լիցենզիայի (թույլտվության)  գործողության դադարեցում:</w:t>
      </w:r>
    </w:p>
    <w:p w14:paraId="4BE57E50"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7. Սույն հոդվածի 5-րդ մասով սահմանված անձի կողմից սույն հոդվածի 3-րդ մասով սահմանված արարքը կատարելը՝</w:t>
      </w:r>
    </w:p>
    <w:p w14:paraId="3E2BA8AA"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նախազգուշացում:</w:t>
      </w:r>
    </w:p>
    <w:p w14:paraId="2BF2674A"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8. Սույն հոդվածի 5-րդ մասով սահմանված անձի կողմից 3-րդ մասով սահմանված արարքը կատարելը, որն ուղղակիորեն հանգեցրել է մի խումբ սպառողների իրավունքների կամ օրինական շահերի խախտման, կամ լիցենզիայի (թույլտվության) պայմանների կոպիտ խախտման էլեկտրոնային հաղորդակցության բնագավառում կարգավորվող այլ անձանց օրինական շահերի խախտման կամ կարգավորվող գործունեության խոչընդոտմանը կամ լիցենզիայի (թույլտվության) պայմանների չկատարմանը կամ ոչ պատշաճ կատարմանը կամ սույն հոդվածի 3-րդ </w:t>
      </w:r>
      <w:r w:rsidRPr="004A5AFF">
        <w:rPr>
          <w:rFonts w:ascii="GHEA Grapalat" w:hAnsi="GHEA Grapalat" w:cs="GHEA Grapalat"/>
          <w:color w:val="auto"/>
          <w:sz w:val="24"/>
          <w:szCs w:val="24"/>
          <w:lang w:val="hy-AM"/>
        </w:rPr>
        <w:lastRenderedPageBreak/>
        <w:t xml:space="preserve">մասով սահմանված արարքը վարչական տույժ նշանակելու մասին որոշման անբողոքարկելի դառնալուց հետո` մեկ տարվա ընթացքում կրկին կատարելը </w:t>
      </w:r>
    </w:p>
    <w:p w14:paraId="0D713A15"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տասը միլիոն դրամից քսան միլիոն դրամի չափով, կամ լիցենզիայի (թույլտվության) գործողության կասեցում  կամ լիցենզիայի (թույլտվության) գործողության դադարեցում:</w:t>
      </w:r>
    </w:p>
    <w:p w14:paraId="4BCDF3F2"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9. Առանց կարգավորողի թույլտվության ռադիոհաճախականությունների օգտագործումը՝ շարունակելը դրա դադարեցման կարգադրությունն արձակելուց հետո ՝</w:t>
      </w:r>
    </w:p>
    <w:p w14:paraId="37146D39"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մեկ միլիոն դրամից երկու միլիոն դրամի չափով, իրավաբանական անձի նկատմամբ՝ երկու միլիոն դրամից չորս միլիոն դրամի չափով:</w:t>
      </w:r>
    </w:p>
    <w:p w14:paraId="25AEE32C"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10. Առանց կարգավորողի թույլտվության էլեկտրոնային հաղորդակցության ծառայությունների մատուցումը շարունակելը ծանուցում չներկայացրած հանրային էլեկտրոնային հաղորդակցության ծառայություններ մատուցող անձի կողմից կամ ծանուցում չներկայացրած հանրային էլեկտրոնային հաղորդակցության ծառայություններ մատուցող անձի կողմից էլեկտրոնային հաղորդակցության ծառայությունների մատուցումը շարունակելը` դրա դադարեցման կարգադրությունն արձակելուց հետո ՝</w:t>
      </w:r>
    </w:p>
    <w:p w14:paraId="414DE30E"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մեկ միլիոն դրամից  երկու միլիոն դրամի չափով:</w:t>
      </w:r>
    </w:p>
    <w:p w14:paraId="640C6248"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11. Եթե կարգավորվող անձի չկատարած կամ ոչ պատշաճ կատարած պահանջը միաժամանակ սահմանված է և՛ «Էլեկտրոնային հաղորդակցության մասին» օրենքում, և՛ կարգավորողի իրավական ակտում, ապա կարգավորվող անձի նկատմամբ պատասխանատվության միջոցը կիրառվում է «Էլեկտրոնային հաղորդակցության մասին»  օրենքի պահանջի չկատարման կամ ոչ պատշաճ կատարման համար։ </w:t>
      </w:r>
    </w:p>
    <w:p w14:paraId="4A2347F6"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12. Սույն հոդվածում կարգավորող և կարգավորվող անձ է հանդիսանում «Էլեկտրոնային հաղորդակցության մասին» օրենքով սահմանված կարգավորող մարմինը և կարգավորվող անձը:</w:t>
      </w:r>
    </w:p>
    <w:p w14:paraId="468C801C" w14:textId="77777777" w:rsidR="004A5AFF" w:rsidRPr="004A5AFF" w:rsidRDefault="004A5AFF" w:rsidP="002B70D4">
      <w:pPr>
        <w:spacing w:after="0" w:line="360" w:lineRule="auto"/>
        <w:ind w:left="709"/>
        <w:jc w:val="both"/>
        <w:rPr>
          <w:rFonts w:ascii="GHEA Grapalat" w:hAnsi="GHEA Grapalat"/>
          <w:color w:val="auto"/>
          <w:sz w:val="24"/>
          <w:szCs w:val="24"/>
          <w:lang w:val="hy-AM"/>
        </w:rPr>
      </w:pPr>
    </w:p>
    <w:p w14:paraId="171B808D"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374. Ռադիոէլեկտրոնային միջոցների շահագործման, ռադիոհաճախականությունների օգտագործման կանոնները կամ ռադիոճառագայթման և արդյունաբերական թույլատրելի ռադիոխանգարումների նորմերը խախտելը, ինչպես նաև ռադիոկայանքների տեղակայումը և շահագործումը առանց գրանցման կամ առանց թույլտվության</w:t>
      </w:r>
    </w:p>
    <w:p w14:paraId="151F548D"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6DFB68F5"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 Ռադիոէլեկտրոնային միջոցների շահագործման, ռադիոհաճախականությունների օգտագործման կանոնները կամ ռադիոճառագայթման կամ արդյունաբերական թույլատրելի ռադիոխանգարումների նորմերը խախտելը, եթե արարքը չի պարունակում սույն օրենսգրքի 367-րդ հոդվածով սահմանված վարչական իրավախախտման հատկանիշներ`</w:t>
      </w:r>
    </w:p>
    <w:p w14:paraId="60F660A2"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երեք հազար դրամից տասը հազար դրամի չափով:</w:t>
      </w:r>
    </w:p>
    <w:p w14:paraId="66E61AC3"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2. Իրավաբանական անձի,  կազմակերպությունների պատասխանատու անձի կամ ֆիզիկական անձի կողմից ռադիոէլեկտրոնային միջոցներն ու բարձր հաճախականության սարքավորումները, ինչպես նաև դրանց հետ կապված փաստաթղթերը լիազորված մարմնի ներկայացուցիչներին ստուգման համար ներկայացնելուց հրաժարվելը`</w:t>
      </w:r>
    </w:p>
    <w:p w14:paraId="249DAAF8" w14:textId="77777777" w:rsidR="004A5AFF" w:rsidRPr="004A5AFF" w:rsidRDefault="004A5AFF" w:rsidP="002B70D4">
      <w:pPr>
        <w:spacing w:after="0" w:line="360" w:lineRule="auto"/>
        <w:ind w:firstLine="349"/>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երեք հազար դրամից տասը հազար դրամի չափով</w:t>
      </w:r>
    </w:p>
    <w:p w14:paraId="4FB4B6CC"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3. Առանց գրանցման կամ առանց թույլտվության (այն դեպքերում, երբ դա պահանջվում է) ռադիոտրանսլյացիոն հանգույցի տեղակայումն ու շահագործումը, անկախ նրա հզորությունից`</w:t>
      </w:r>
    </w:p>
    <w:p w14:paraId="62D58D9E"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քսան հազար դրամից հիսուն հազար դրամի չափով:</w:t>
      </w:r>
    </w:p>
    <w:p w14:paraId="35A6DA9D"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4. Առանց գրանցման կամ առանց թույլտվության (այն դեպքում, երբ դա պահանջվում է) ռադիոտրանսլյացիոն կետի տեղակայումն ու շահագործումը, անկախ այն ռադիոտրանսլյացիոն հանգույցի գերատեսչական պատկանելությունից, որից նա տեղակայված է`</w:t>
      </w:r>
    </w:p>
    <w:p w14:paraId="5D1D884F"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քսան հազար դրամից հիսուն հազար դրամի չափով:</w:t>
      </w:r>
    </w:p>
    <w:p w14:paraId="51031F48" w14:textId="77777777" w:rsidR="004A5AFF" w:rsidRPr="004A5AFF" w:rsidRDefault="004A5AFF" w:rsidP="002B70D4">
      <w:pPr>
        <w:spacing w:after="0" w:line="360" w:lineRule="auto"/>
        <w:ind w:left="709"/>
        <w:jc w:val="both"/>
        <w:rPr>
          <w:rFonts w:ascii="GHEA Grapalat" w:hAnsi="GHEA Grapalat"/>
          <w:color w:val="auto"/>
          <w:sz w:val="24"/>
          <w:szCs w:val="24"/>
          <w:lang w:val="hy-AM"/>
        </w:rPr>
      </w:pPr>
    </w:p>
    <w:p w14:paraId="7FD3EC29" w14:textId="77777777" w:rsidR="004A5AFF" w:rsidRPr="004A5AFF" w:rsidRDefault="004A5AFF" w:rsidP="002B70D4">
      <w:pPr>
        <w:spacing w:after="0" w:line="360" w:lineRule="auto"/>
        <w:jc w:val="both"/>
        <w:rPr>
          <w:rFonts w:ascii="GHEA Grapalat" w:hAnsi="GHEA Grapalat"/>
          <w:color w:val="auto"/>
          <w:sz w:val="24"/>
          <w:szCs w:val="24"/>
          <w:lang w:val="hy-AM"/>
        </w:rPr>
      </w:pPr>
    </w:p>
    <w:p w14:paraId="0017ED64"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 xml:space="preserve">Հոդված 375. Տեսալսողական մեդիայի բնագավառում օրենսդրության խախտումները </w:t>
      </w:r>
    </w:p>
    <w:p w14:paraId="30FAB89F"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1D897472"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 Տեսալսողական մեդիայի բնագավառը կարգավորող օրենսդրության պահանջները կամ այդ ոլորտում հեղինակազորման կամ լիցենզիայի պայմանները խախտելը, եթե արարքը չի պարունակում սույն հոդվածի 2-30-րդ մասերով սահմանված վարչական իրավախախտման հատկանիշներ՝</w:t>
      </w:r>
    </w:p>
    <w:p w14:paraId="3D4501DF" w14:textId="77777777" w:rsidR="004A5AFF" w:rsidRPr="004A5AFF" w:rsidRDefault="004A5AFF" w:rsidP="002B70D4">
      <w:pPr>
        <w:spacing w:after="0" w:line="360" w:lineRule="auto"/>
        <w:ind w:firstLine="313"/>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w:t>
      </w:r>
      <w:r w:rsidRPr="004A5AFF">
        <w:rPr>
          <w:rFonts w:ascii="GHEA Grapalat" w:hAnsi="GHEA Grapalat" w:cs="GHEA Grapalat"/>
          <w:color w:val="auto"/>
          <w:sz w:val="24"/>
          <w:szCs w:val="24"/>
          <w:lang w:val="hy-AM"/>
        </w:rPr>
        <w:tab/>
        <w:t xml:space="preserve">առաջացնում է նախազգուշացում:  </w:t>
      </w:r>
    </w:p>
    <w:p w14:paraId="1B65944B"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2. Սույն հոդվածի 1-ին մասով սահմանված արարքի համար Հեռուստատեսության և ռադիոյի հանձնաժողովի (այսուհետ` սույն հոդվածում Հանձնաժողով) կողմից նախազգուշացմամբ նշված ժամկետում սահմանված պահանջը չկատարելը կամ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14:paraId="22F6B147"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իրավախախտում կատարած անձի </w:t>
      </w:r>
      <w:r w:rsidRPr="004A5AFF">
        <w:rPr>
          <w:rFonts w:ascii="GHEA Grapalat" w:hAnsi="GHEA Grapalat"/>
          <w:sz w:val="24"/>
          <w:szCs w:val="24"/>
          <w:shd w:val="clear" w:color="auto" w:fill="FFFFFF"/>
          <w:lang w:val="hy-AM"/>
        </w:rPr>
        <w:t xml:space="preserve">նախորդող տարվա </w:t>
      </w:r>
      <w:r w:rsidRPr="004A5AFF">
        <w:rPr>
          <w:rFonts w:ascii="GHEA Grapalat" w:hAnsi="GHEA Grapalat" w:cs="GHEA Grapalat"/>
          <w:color w:val="auto"/>
          <w:sz w:val="24"/>
          <w:szCs w:val="24"/>
          <w:lang w:val="hy-AM"/>
        </w:rPr>
        <w:t>հասույթի 0.03 տոկոսի, բայց ոչ պակաս, քան հարյուր հազար դրամի չափով:</w:t>
      </w:r>
    </w:p>
    <w:p w14:paraId="6CFBB4D3"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3. </w:t>
      </w:r>
      <w:r w:rsidRPr="004A5AFF">
        <w:rPr>
          <w:rFonts w:ascii="GHEA Grapalat" w:hAnsi="GHEA Grapalat"/>
          <w:sz w:val="24"/>
          <w:szCs w:val="24"/>
          <w:shd w:val="clear" w:color="auto" w:fill="FFFFFF"/>
          <w:lang w:val="hy-AM"/>
        </w:rPr>
        <w:t>Հեռարձակողների կամ օպերատորի կողմից համապատասխան սփռման տարածքների համընկնման շրջաններում` օրինական հիմքով տարածվող այլ տեսալսողական տեղեկատվություն ընդունելու իրավունքը սահմանափակելը</w:t>
      </w:r>
      <w:r w:rsidRPr="004A5AFF">
        <w:rPr>
          <w:rFonts w:ascii="GHEA Grapalat" w:hAnsi="GHEA Grapalat" w:cs="GHEA Grapalat"/>
          <w:color w:val="auto"/>
          <w:sz w:val="24"/>
          <w:szCs w:val="24"/>
          <w:lang w:val="hy-AM"/>
        </w:rPr>
        <w:t xml:space="preserve"> `</w:t>
      </w:r>
    </w:p>
    <w:p w14:paraId="0F550029"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իրավախախտում կատարած անձի </w:t>
      </w:r>
      <w:r w:rsidRPr="004A5AFF">
        <w:rPr>
          <w:rFonts w:ascii="GHEA Grapalat" w:hAnsi="GHEA Grapalat"/>
          <w:sz w:val="24"/>
          <w:szCs w:val="24"/>
          <w:shd w:val="clear" w:color="auto" w:fill="FFFFFF"/>
          <w:lang w:val="hy-AM"/>
        </w:rPr>
        <w:t xml:space="preserve">նախորդող տարվա </w:t>
      </w:r>
      <w:r w:rsidRPr="004A5AFF">
        <w:rPr>
          <w:rFonts w:ascii="GHEA Grapalat" w:hAnsi="GHEA Grapalat" w:cs="GHEA Grapalat"/>
          <w:color w:val="auto"/>
          <w:sz w:val="24"/>
          <w:szCs w:val="24"/>
          <w:lang w:val="hy-AM"/>
        </w:rPr>
        <w:t>հասույթի 0.04 տոկոսի, բայց ոչ պակաս, քան երեք հարյուր հազար դրամի չափով:</w:t>
      </w:r>
    </w:p>
    <w:p w14:paraId="4AF3E1F6"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4. </w:t>
      </w:r>
      <w:r w:rsidRPr="004A5AFF">
        <w:rPr>
          <w:rFonts w:ascii="GHEA Grapalat" w:hAnsi="GHEA Grapalat"/>
          <w:sz w:val="24"/>
          <w:szCs w:val="24"/>
          <w:shd w:val="clear" w:color="auto" w:fill="FFFFFF"/>
          <w:lang w:val="hy-AM"/>
        </w:rPr>
        <w:t>Հեռարձակողների անվանումները էկրանային ցուցադրման ժամանակ միայն օտար լեզուներով՝ առանց հայերեն անընդհատ տառադարձության օգտագործելը՝</w:t>
      </w:r>
    </w:p>
    <w:p w14:paraId="093075A2"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 xml:space="preserve">առաջացնում է տուգանք` իրավախախտում կատարած անձի </w:t>
      </w:r>
      <w:r w:rsidRPr="004A5AFF">
        <w:rPr>
          <w:rFonts w:ascii="GHEA Grapalat" w:hAnsi="GHEA Grapalat"/>
          <w:sz w:val="24"/>
          <w:szCs w:val="24"/>
          <w:shd w:val="clear" w:color="auto" w:fill="FFFFFF"/>
          <w:lang w:val="hy-AM"/>
        </w:rPr>
        <w:t xml:space="preserve">նախորդող տարվա </w:t>
      </w:r>
      <w:r w:rsidRPr="004A5AFF">
        <w:rPr>
          <w:rFonts w:ascii="GHEA Grapalat" w:hAnsi="GHEA Grapalat" w:cs="GHEA Grapalat"/>
          <w:color w:val="auto"/>
          <w:sz w:val="24"/>
          <w:szCs w:val="24"/>
          <w:lang w:val="hy-AM"/>
        </w:rPr>
        <w:t>հասույթի 0.02 տոկոսի, բայց ոչ պակաս, քան հազար դրամի չափով:</w:t>
      </w:r>
    </w:p>
    <w:p w14:paraId="231D8478" w14:textId="77777777" w:rsidR="004A5AFF" w:rsidRPr="004A5AFF" w:rsidRDefault="004A5AFF" w:rsidP="002B70D4">
      <w:pPr>
        <w:spacing w:after="0" w:line="360" w:lineRule="auto"/>
        <w:ind w:firstLine="72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5. Հ</w:t>
      </w:r>
      <w:r w:rsidRPr="004A5AFF">
        <w:rPr>
          <w:rFonts w:ascii="GHEA Grapalat" w:hAnsi="GHEA Grapalat"/>
          <w:sz w:val="24"/>
          <w:szCs w:val="24"/>
          <w:shd w:val="clear" w:color="auto" w:fill="FFFFFF"/>
          <w:lang w:val="hy-AM"/>
        </w:rPr>
        <w:t xml:space="preserve">եռարձակողի կողմից հայերեն </w:t>
      </w:r>
      <w:r w:rsidRPr="004A5AFF">
        <w:rPr>
          <w:rFonts w:ascii="GHEA Grapalat" w:hAnsi="GHEA Grapalat" w:cs="GHEA Grapalat"/>
          <w:color w:val="auto"/>
          <w:sz w:val="24"/>
          <w:szCs w:val="24"/>
          <w:lang w:val="hy-AM"/>
        </w:rPr>
        <w:t xml:space="preserve"> հաղորդումները ընդհանուր եթերաժամի 55 տոկոսից պակաս հեռարձակելը, բացառությամբ օրենքով սահմանված դեպքերի`</w:t>
      </w:r>
    </w:p>
    <w:p w14:paraId="3E6FC769"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իրավախախտում կատարած անձի </w:t>
      </w:r>
      <w:r w:rsidRPr="004A5AFF">
        <w:rPr>
          <w:rFonts w:ascii="GHEA Grapalat" w:hAnsi="GHEA Grapalat"/>
          <w:sz w:val="24"/>
          <w:szCs w:val="24"/>
          <w:shd w:val="clear" w:color="auto" w:fill="FFFFFF"/>
          <w:lang w:val="hy-AM"/>
        </w:rPr>
        <w:t xml:space="preserve">նախորդող տարվա </w:t>
      </w:r>
      <w:r w:rsidRPr="004A5AFF">
        <w:rPr>
          <w:rFonts w:ascii="GHEA Grapalat" w:hAnsi="GHEA Grapalat" w:cs="GHEA Grapalat"/>
          <w:color w:val="auto"/>
          <w:sz w:val="24"/>
          <w:szCs w:val="24"/>
          <w:lang w:val="hy-AM"/>
        </w:rPr>
        <w:t>հասույթի 0.05 տոկոսի, բայց ոչ պակաս, քան երեք հարյուր հազար դրամի չափով:</w:t>
      </w:r>
    </w:p>
    <w:p w14:paraId="6141DC7C"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6. </w:t>
      </w:r>
      <w:r w:rsidRPr="004A5AFF">
        <w:rPr>
          <w:rFonts w:ascii="GHEA Grapalat" w:hAnsi="GHEA Grapalat"/>
          <w:sz w:val="24"/>
          <w:szCs w:val="24"/>
          <w:shd w:val="clear" w:color="auto" w:fill="FFFFFF"/>
          <w:lang w:val="hy-AM"/>
        </w:rPr>
        <w:t>Ցանցային օպերատորի կողմից առանց պայմանագրի վերահաղորդում իրականացնելը</w:t>
      </w:r>
      <w:r w:rsidRPr="004A5AFF">
        <w:rPr>
          <w:rFonts w:ascii="GHEA Grapalat" w:hAnsi="GHEA Grapalat" w:cs="GHEA Grapalat"/>
          <w:color w:val="auto"/>
          <w:sz w:val="24"/>
          <w:szCs w:val="24"/>
          <w:lang w:val="hy-AM"/>
        </w:rPr>
        <w:t>`</w:t>
      </w:r>
    </w:p>
    <w:p w14:paraId="36B47CFB"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իրավախախտում կատարած անձի </w:t>
      </w:r>
      <w:r w:rsidRPr="004A5AFF">
        <w:rPr>
          <w:rFonts w:ascii="GHEA Grapalat" w:hAnsi="GHEA Grapalat"/>
          <w:sz w:val="24"/>
          <w:szCs w:val="24"/>
          <w:shd w:val="clear" w:color="auto" w:fill="FFFFFF"/>
          <w:lang w:val="hy-AM"/>
        </w:rPr>
        <w:t xml:space="preserve">նախորդող տարվա </w:t>
      </w:r>
      <w:r w:rsidRPr="004A5AFF">
        <w:rPr>
          <w:rFonts w:ascii="GHEA Grapalat" w:hAnsi="GHEA Grapalat" w:cs="GHEA Grapalat"/>
          <w:color w:val="auto"/>
          <w:sz w:val="24"/>
          <w:szCs w:val="24"/>
          <w:lang w:val="hy-AM"/>
        </w:rPr>
        <w:t>հասույթի 0.04 տոկոսի, բայց ոչ պակաս, քան հիսուն հազար դրամի չափով:</w:t>
      </w:r>
    </w:p>
    <w:p w14:paraId="452B6D4B"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7. </w:t>
      </w:r>
      <w:r w:rsidRPr="004A5AFF">
        <w:rPr>
          <w:rFonts w:ascii="GHEA Grapalat" w:hAnsi="GHEA Grapalat"/>
          <w:sz w:val="24"/>
          <w:szCs w:val="24"/>
          <w:shd w:val="clear" w:color="auto" w:fill="FFFFFF"/>
          <w:lang w:val="hy-AM"/>
        </w:rPr>
        <w:t>Ընտրությունների (հանրաքվեների) նախընտրական (հանրաքվեի դրված հարցի վերաբերյալ) քարոզչության իրականացման համար օրենքով սահմանված ժամանակահատվածում առանց էկրանի վրա պարտադիր անընդմեջ «Նախընտրական (հանրաքվեի դրված հարցի վերաբերյալ) քարոզչություն» լուսագրի հաղորդումներ սփռելը, իսկ լսողական հաղորդումների դեպքում` յուրաքանչյուր հաղորդման ընթացքում ոչ պակաս, քան երկու անգամ դրա մասին չհիշեցնելը</w:t>
      </w:r>
      <w:r w:rsidRPr="004A5AFF">
        <w:rPr>
          <w:rFonts w:ascii="GHEA Grapalat" w:hAnsi="GHEA Grapalat" w:cs="GHEA Grapalat"/>
          <w:color w:val="auto"/>
          <w:sz w:val="24"/>
          <w:szCs w:val="24"/>
          <w:lang w:val="hy-AM"/>
        </w:rPr>
        <w:t>՝</w:t>
      </w:r>
    </w:p>
    <w:p w14:paraId="2E0CB45C"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իրավախախտում կատարած անձի </w:t>
      </w:r>
      <w:r w:rsidRPr="004A5AFF">
        <w:rPr>
          <w:rFonts w:ascii="GHEA Grapalat" w:hAnsi="GHEA Grapalat"/>
          <w:sz w:val="24"/>
          <w:szCs w:val="24"/>
          <w:shd w:val="clear" w:color="auto" w:fill="FFFFFF"/>
          <w:lang w:val="hy-AM"/>
        </w:rPr>
        <w:t xml:space="preserve">նախորդող տարվա </w:t>
      </w:r>
      <w:r w:rsidRPr="004A5AFF">
        <w:rPr>
          <w:rFonts w:ascii="GHEA Grapalat" w:hAnsi="GHEA Grapalat" w:cs="GHEA Grapalat"/>
          <w:color w:val="auto"/>
          <w:sz w:val="24"/>
          <w:szCs w:val="24"/>
          <w:lang w:val="hy-AM"/>
        </w:rPr>
        <w:t>հասույթի 0.05 տոկոսի, բայց ոչ պակաս, քան հինգ հարյուր հազար դրամի չափով:</w:t>
      </w:r>
    </w:p>
    <w:p w14:paraId="386FE64B"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8. </w:t>
      </w:r>
      <w:r w:rsidRPr="004A5AFF">
        <w:rPr>
          <w:rFonts w:ascii="GHEA Grapalat" w:hAnsi="GHEA Grapalat"/>
          <w:sz w:val="24"/>
          <w:szCs w:val="24"/>
          <w:shd w:val="clear" w:color="auto" w:fill="FFFFFF"/>
          <w:lang w:val="hy-AM"/>
        </w:rPr>
        <w:t>Հեռարձակողների կողմից թունդ ալկոհոլային (սպիրտի պարունակությունը 20 կամ դրանից ավելի ծավալային տոկոս) խմիչքների, ծխախոտի կամ ծխախոտային արտադրության գովազդի հեռարձակումը 06:00-ից մինչև 22:30-ն ընկած ժամանակահատվածում կամ մանկապատանեկան տեսալսողական հաղորդումներում ծխախոտի կամ ծխախոտային արտադրության ապրանքատեսակների ուղղակի կամ անուղղակի օգտագործումը կամ ցուցադրումը՝</w:t>
      </w:r>
      <w:r w:rsidRPr="004A5AFF">
        <w:rPr>
          <w:rFonts w:ascii="GHEA Grapalat" w:hAnsi="GHEA Grapalat" w:cs="GHEA Grapalat"/>
          <w:color w:val="auto"/>
          <w:sz w:val="24"/>
          <w:szCs w:val="24"/>
          <w:lang w:val="hy-AM"/>
        </w:rPr>
        <w:t xml:space="preserve"> ՝</w:t>
      </w:r>
    </w:p>
    <w:p w14:paraId="37E29FEA"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 xml:space="preserve">առաջացնում է տուգանք` իրավախախտում կատարած անձի </w:t>
      </w:r>
      <w:r w:rsidRPr="004A5AFF">
        <w:rPr>
          <w:rFonts w:ascii="GHEA Grapalat" w:hAnsi="GHEA Grapalat"/>
          <w:sz w:val="24"/>
          <w:szCs w:val="24"/>
          <w:shd w:val="clear" w:color="auto" w:fill="FFFFFF"/>
          <w:lang w:val="hy-AM"/>
        </w:rPr>
        <w:t xml:space="preserve">նախորդող տարվա </w:t>
      </w:r>
      <w:r w:rsidRPr="004A5AFF">
        <w:rPr>
          <w:rFonts w:ascii="GHEA Grapalat" w:hAnsi="GHEA Grapalat" w:cs="GHEA Grapalat"/>
          <w:color w:val="auto"/>
          <w:sz w:val="24"/>
          <w:szCs w:val="24"/>
          <w:lang w:val="hy-AM"/>
        </w:rPr>
        <w:t>հասույթի 0.02 տոկոսի, բայց ոչ պակաս, քան երկու հարյուր հազար դրամի չափով:</w:t>
      </w:r>
    </w:p>
    <w:p w14:paraId="0C1DB797"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9. </w:t>
      </w:r>
      <w:r w:rsidRPr="004A5AFF">
        <w:rPr>
          <w:rFonts w:ascii="GHEA Grapalat" w:hAnsi="GHEA Grapalat"/>
          <w:sz w:val="24"/>
          <w:szCs w:val="24"/>
          <w:shd w:val="clear" w:color="auto" w:fill="FFFFFF"/>
          <w:lang w:val="hy-AM"/>
        </w:rPr>
        <w:t>Լրատվական հաղորդումների գովազդային ընդհատումը</w:t>
      </w:r>
      <w:r w:rsidRPr="004A5AFF">
        <w:rPr>
          <w:rFonts w:ascii="GHEA Grapalat" w:hAnsi="GHEA Grapalat" w:cs="GHEA Grapalat"/>
          <w:color w:val="auto"/>
          <w:sz w:val="24"/>
          <w:szCs w:val="24"/>
          <w:lang w:val="hy-AM"/>
        </w:rPr>
        <w:t>`</w:t>
      </w:r>
    </w:p>
    <w:p w14:paraId="6B18DEB0"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իրավախախտում կատարած անձի </w:t>
      </w:r>
      <w:r w:rsidRPr="004A5AFF">
        <w:rPr>
          <w:rFonts w:ascii="GHEA Grapalat" w:hAnsi="GHEA Grapalat"/>
          <w:sz w:val="24"/>
          <w:szCs w:val="24"/>
          <w:shd w:val="clear" w:color="auto" w:fill="FFFFFF"/>
          <w:lang w:val="hy-AM"/>
        </w:rPr>
        <w:t xml:space="preserve">նախորդող տարվա </w:t>
      </w:r>
      <w:r w:rsidRPr="004A5AFF">
        <w:rPr>
          <w:rFonts w:ascii="GHEA Grapalat" w:hAnsi="GHEA Grapalat" w:cs="GHEA Grapalat"/>
          <w:color w:val="auto"/>
          <w:sz w:val="24"/>
          <w:szCs w:val="24"/>
          <w:lang w:val="hy-AM"/>
        </w:rPr>
        <w:t>հասույթի 0.03 տոկոսի, բայց ոչ պակաս, քան երեք հարյուր հազար դրամի չափով:</w:t>
      </w:r>
    </w:p>
    <w:p w14:paraId="3424070A"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10. </w:t>
      </w:r>
      <w:r w:rsidRPr="004A5AFF">
        <w:rPr>
          <w:rFonts w:ascii="GHEA Grapalat" w:hAnsi="GHEA Grapalat"/>
          <w:sz w:val="24"/>
          <w:szCs w:val="24"/>
          <w:shd w:val="clear" w:color="auto" w:fill="FFFFFF"/>
          <w:lang w:val="hy-AM"/>
        </w:rPr>
        <w:t>Հեռարձակողի կողմից ամեն օր եթերում իր ելքային տվյալները չներկայացնելը</w:t>
      </w:r>
      <w:r w:rsidRPr="004A5AFF">
        <w:rPr>
          <w:rFonts w:ascii="GHEA Grapalat" w:hAnsi="GHEA Grapalat" w:cs="GHEA Grapalat"/>
          <w:color w:val="auto"/>
          <w:sz w:val="24"/>
          <w:szCs w:val="24"/>
          <w:lang w:val="hy-AM"/>
        </w:rPr>
        <w:t xml:space="preserve">`  </w:t>
      </w:r>
    </w:p>
    <w:p w14:paraId="652EE345" w14:textId="77777777" w:rsidR="004A5AFF" w:rsidRPr="004A5AFF" w:rsidRDefault="004A5AFF" w:rsidP="002B70D4">
      <w:pPr>
        <w:spacing w:after="0" w:line="360" w:lineRule="auto"/>
        <w:ind w:firstLine="36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 </w:t>
      </w:r>
      <w:r w:rsidRPr="004A5AFF">
        <w:rPr>
          <w:rFonts w:ascii="GHEA Grapalat" w:hAnsi="GHEA Grapalat" w:cs="GHEA Grapalat"/>
          <w:color w:val="auto"/>
          <w:sz w:val="24"/>
          <w:szCs w:val="24"/>
          <w:lang w:val="hy-AM"/>
        </w:rPr>
        <w:tab/>
        <w:t>առաջացնում է տուգանք` ութսուն հազար դրամից հարյուր հազար դրամի չափով:</w:t>
      </w:r>
    </w:p>
    <w:p w14:paraId="52D1C9B2"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11. </w:t>
      </w:r>
      <w:r w:rsidRPr="004A5AFF">
        <w:rPr>
          <w:rFonts w:ascii="GHEA Grapalat" w:hAnsi="GHEA Grapalat"/>
          <w:sz w:val="24"/>
          <w:szCs w:val="24"/>
          <w:shd w:val="clear" w:color="auto" w:fill="FFFFFF"/>
          <w:lang w:val="hy-AM"/>
        </w:rPr>
        <w:t>Հեռարձակողի կողմից իր հաղորդումների հեռարձակման ժամանակ անընդմեջ իր խորհրդանիշը չհեռարձակելը (բացառությամբ գովազդ հաղորդելու դեպքերի)</w:t>
      </w:r>
      <w:r w:rsidRPr="004A5AFF">
        <w:rPr>
          <w:rFonts w:ascii="GHEA Grapalat" w:hAnsi="GHEA Grapalat" w:cs="GHEA Grapalat"/>
          <w:color w:val="auto"/>
          <w:sz w:val="24"/>
          <w:szCs w:val="24"/>
          <w:lang w:val="hy-AM"/>
        </w:rPr>
        <w:t>`</w:t>
      </w:r>
    </w:p>
    <w:p w14:paraId="5533A6A0"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իրավախախտում կատարած անձի </w:t>
      </w:r>
      <w:r w:rsidRPr="004A5AFF">
        <w:rPr>
          <w:rFonts w:ascii="GHEA Grapalat" w:hAnsi="GHEA Grapalat"/>
          <w:sz w:val="24"/>
          <w:szCs w:val="24"/>
          <w:shd w:val="clear" w:color="auto" w:fill="FFFFFF"/>
          <w:lang w:val="hy-AM"/>
        </w:rPr>
        <w:t xml:space="preserve">նախորդող տարվա </w:t>
      </w:r>
      <w:r w:rsidRPr="004A5AFF">
        <w:rPr>
          <w:rFonts w:ascii="GHEA Grapalat" w:hAnsi="GHEA Grapalat" w:cs="GHEA Grapalat"/>
          <w:color w:val="auto"/>
          <w:sz w:val="24"/>
          <w:szCs w:val="24"/>
          <w:lang w:val="hy-AM"/>
        </w:rPr>
        <w:t>հասույթի 0.02 տոկոսի, բայց ոչ պակաս, քան երեք հարյուր հազար դրամի չափով:</w:t>
      </w:r>
    </w:p>
    <w:p w14:paraId="398C36B8"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12. </w:t>
      </w:r>
      <w:r w:rsidRPr="004A5AFF">
        <w:rPr>
          <w:rFonts w:ascii="GHEA Grapalat" w:hAnsi="GHEA Grapalat"/>
          <w:sz w:val="24"/>
          <w:szCs w:val="24"/>
          <w:shd w:val="clear" w:color="auto" w:fill="FFFFFF"/>
          <w:lang w:val="hy-AM"/>
        </w:rPr>
        <w:t>Էրոտիկ բնույթի տեսալսողական հաղորդումները կամ սարսափ կամ ակնհայտ բռնություն պարունակող ֆիլմերը կամ անչափահասների առողջության, մտավոր կամ ֆիզիկական զարգացման կամ դաստիարակության վրա հնարավոր բացասական ազդեցություն ունեցող տեսալսողական հաղորդումների եթեր հեռարձակման պահանջները խախտելը</w:t>
      </w:r>
      <w:r w:rsidRPr="004A5AFF">
        <w:rPr>
          <w:rFonts w:ascii="GHEA Grapalat" w:hAnsi="GHEA Grapalat" w:cs="GHEA Grapalat"/>
          <w:color w:val="auto"/>
          <w:sz w:val="24"/>
          <w:szCs w:val="24"/>
          <w:lang w:val="hy-AM"/>
        </w:rPr>
        <w:t>`</w:t>
      </w:r>
    </w:p>
    <w:p w14:paraId="531C0E94"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իրավախախտում կատարած անձի </w:t>
      </w:r>
      <w:r w:rsidRPr="004A5AFF">
        <w:rPr>
          <w:rFonts w:ascii="GHEA Grapalat" w:hAnsi="GHEA Grapalat"/>
          <w:sz w:val="24"/>
          <w:szCs w:val="24"/>
          <w:shd w:val="clear" w:color="auto" w:fill="FFFFFF"/>
          <w:lang w:val="hy-AM"/>
        </w:rPr>
        <w:t xml:space="preserve">նախորդող տարվա </w:t>
      </w:r>
      <w:r w:rsidRPr="004A5AFF">
        <w:rPr>
          <w:rFonts w:ascii="GHEA Grapalat" w:hAnsi="GHEA Grapalat" w:cs="GHEA Grapalat"/>
          <w:color w:val="auto"/>
          <w:sz w:val="24"/>
          <w:szCs w:val="24"/>
          <w:lang w:val="hy-AM"/>
        </w:rPr>
        <w:t>հասույթի 0.02 տոկոսի, բայց ոչ պակաս, քան չորս հարյուր հազար դրամի չափով:</w:t>
      </w:r>
    </w:p>
    <w:p w14:paraId="76682685"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13. </w:t>
      </w:r>
      <w:r w:rsidRPr="004A5AFF">
        <w:rPr>
          <w:rFonts w:ascii="GHEA Grapalat" w:hAnsi="GHEA Grapalat"/>
          <w:sz w:val="24"/>
          <w:szCs w:val="24"/>
          <w:shd w:val="clear" w:color="auto" w:fill="FFFFFF"/>
          <w:lang w:val="hy-AM"/>
        </w:rPr>
        <w:t>Արբանյակային հեռարձակման մասին կարգավորող պետական մարմին ծանուցում չներկայացնելը`</w:t>
      </w:r>
      <w:r w:rsidRPr="004A5AFF">
        <w:rPr>
          <w:rFonts w:ascii="GHEA Grapalat" w:hAnsi="GHEA Grapalat" w:cs="GHEA Grapalat"/>
          <w:color w:val="auto"/>
          <w:sz w:val="24"/>
          <w:szCs w:val="24"/>
          <w:lang w:val="hy-AM"/>
        </w:rPr>
        <w:t xml:space="preserve"> `</w:t>
      </w:r>
    </w:p>
    <w:p w14:paraId="149AA598"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 xml:space="preserve">առաջացնում է տուգանք` իրավախախտում կատարած անձի </w:t>
      </w:r>
      <w:r w:rsidRPr="004A5AFF">
        <w:rPr>
          <w:rFonts w:ascii="GHEA Grapalat" w:hAnsi="GHEA Grapalat"/>
          <w:sz w:val="24"/>
          <w:szCs w:val="24"/>
          <w:shd w:val="clear" w:color="auto" w:fill="FFFFFF"/>
          <w:lang w:val="hy-AM"/>
        </w:rPr>
        <w:t xml:space="preserve">նախորդող տարվա </w:t>
      </w:r>
      <w:r w:rsidRPr="004A5AFF">
        <w:rPr>
          <w:rFonts w:ascii="GHEA Grapalat" w:hAnsi="GHEA Grapalat" w:cs="GHEA Grapalat"/>
          <w:color w:val="auto"/>
          <w:sz w:val="24"/>
          <w:szCs w:val="24"/>
          <w:lang w:val="hy-AM"/>
        </w:rPr>
        <w:t>հասույթի 0.02 տոկոսի, բայց ոչ պակաս, քան չորս  հարյուր հազար դրամի չափով:</w:t>
      </w:r>
    </w:p>
    <w:p w14:paraId="0BCF73A4"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14</w:t>
      </w:r>
      <w:r w:rsidRPr="004A5AFF">
        <w:rPr>
          <w:rFonts w:ascii="GHEA Grapalat" w:hAnsi="GHEA Grapalat"/>
          <w:sz w:val="24"/>
          <w:szCs w:val="24"/>
          <w:shd w:val="clear" w:color="auto" w:fill="FFFFFF"/>
          <w:lang w:val="hy-AM"/>
        </w:rPr>
        <w:t xml:space="preserve"> Տեսալսողական</w:t>
      </w:r>
      <w:r w:rsidRPr="004A5AFF">
        <w:rPr>
          <w:rFonts w:ascii="GHEA Grapalat" w:hAnsi="GHEA Grapalat" w:cs="GHEA Grapalat"/>
          <w:color w:val="auto"/>
          <w:sz w:val="24"/>
          <w:szCs w:val="24"/>
          <w:lang w:val="hy-AM"/>
        </w:rPr>
        <w:t xml:space="preserve"> տեղեկատվության լեզվին օրենքով ներկայացվող պահանջը խախտելը`</w:t>
      </w:r>
    </w:p>
    <w:p w14:paraId="30940FA1" w14:textId="77777777" w:rsidR="004A5AFF" w:rsidRPr="004A5AFF" w:rsidRDefault="004A5AFF" w:rsidP="002B70D4">
      <w:pPr>
        <w:spacing w:after="0" w:line="360" w:lineRule="auto"/>
        <w:ind w:firstLine="72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իրավախախտում կատարած անձի </w:t>
      </w:r>
      <w:r w:rsidRPr="004A5AFF">
        <w:rPr>
          <w:rFonts w:ascii="GHEA Grapalat" w:hAnsi="GHEA Grapalat"/>
          <w:sz w:val="24"/>
          <w:szCs w:val="24"/>
          <w:shd w:val="clear" w:color="auto" w:fill="FFFFFF"/>
          <w:lang w:val="hy-AM"/>
        </w:rPr>
        <w:t xml:space="preserve">նախորդող տարվա </w:t>
      </w:r>
      <w:r w:rsidRPr="004A5AFF">
        <w:rPr>
          <w:rFonts w:ascii="GHEA Grapalat" w:hAnsi="GHEA Grapalat" w:cs="GHEA Grapalat"/>
          <w:color w:val="auto"/>
          <w:sz w:val="24"/>
          <w:szCs w:val="24"/>
          <w:lang w:val="hy-AM"/>
        </w:rPr>
        <w:t>հասույթի 0.03 տոկոսի, բայց ոչ պակաս, քան երկու հարյուր հազար դրամի չափով:</w:t>
      </w:r>
    </w:p>
    <w:p w14:paraId="3B285E0B"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15. </w:t>
      </w:r>
      <w:r w:rsidRPr="004A5AFF">
        <w:rPr>
          <w:rFonts w:ascii="GHEA Grapalat" w:hAnsi="GHEA Grapalat"/>
          <w:sz w:val="24"/>
          <w:szCs w:val="24"/>
          <w:shd w:val="clear" w:color="auto" w:fill="FFFFFF"/>
          <w:lang w:val="hy-AM"/>
        </w:rPr>
        <w:t xml:space="preserve">Տեսալսողական հաղորդումների հաշվառման էլեկտրոնային </w:t>
      </w:r>
      <w:r w:rsidRPr="004A5AFF">
        <w:rPr>
          <w:rFonts w:ascii="GHEA Grapalat" w:hAnsi="GHEA Grapalat" w:cs="GHEA Grapalat"/>
          <w:color w:val="auto"/>
          <w:sz w:val="24"/>
          <w:szCs w:val="24"/>
          <w:lang w:val="hy-AM"/>
        </w:rPr>
        <w:t>մատյանի վարման սահմանված կարգի խախտում թույլ տալը`</w:t>
      </w:r>
    </w:p>
    <w:p w14:paraId="16AC9B93" w14:textId="77777777" w:rsidR="004A5AFF" w:rsidRPr="004A5AFF" w:rsidRDefault="004A5AFF" w:rsidP="002B70D4">
      <w:pPr>
        <w:spacing w:after="0" w:line="360" w:lineRule="auto"/>
        <w:ind w:firstLine="72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ութսուն  հազար դրամից հարյուր հազար դրամի չափով:</w:t>
      </w:r>
    </w:p>
    <w:p w14:paraId="76D90621" w14:textId="77777777" w:rsidR="004A5AFF" w:rsidRPr="004A5AFF" w:rsidRDefault="004A5AFF" w:rsidP="002B70D4">
      <w:pPr>
        <w:spacing w:after="0" w:line="360" w:lineRule="auto"/>
        <w:ind w:firstLine="720"/>
        <w:jc w:val="both"/>
        <w:rPr>
          <w:rFonts w:ascii="GHEA Grapalat" w:hAnsi="GHEA Grapalat"/>
          <w:sz w:val="24"/>
          <w:szCs w:val="24"/>
          <w:shd w:val="clear" w:color="auto" w:fill="FFFFFF"/>
          <w:lang w:val="hy-AM"/>
        </w:rPr>
      </w:pPr>
      <w:r w:rsidRPr="004A5AFF">
        <w:rPr>
          <w:rFonts w:ascii="GHEA Grapalat" w:hAnsi="GHEA Grapalat" w:cs="GHEA Grapalat"/>
          <w:color w:val="auto"/>
          <w:sz w:val="24"/>
          <w:szCs w:val="24"/>
          <w:lang w:val="hy-AM"/>
        </w:rPr>
        <w:t>16.</w:t>
      </w:r>
      <w:r w:rsidRPr="004A5AFF">
        <w:rPr>
          <w:rFonts w:ascii="GHEA Grapalat" w:hAnsi="GHEA Grapalat"/>
          <w:sz w:val="24"/>
          <w:szCs w:val="24"/>
          <w:shd w:val="clear" w:color="auto" w:fill="FFFFFF"/>
          <w:lang w:val="hy-AM"/>
        </w:rPr>
        <w:t xml:space="preserve"> Հեռարձակողի կողմից «Գովազդի մասին» օրենքի պահանջները խախտելը`</w:t>
      </w:r>
    </w:p>
    <w:p w14:paraId="7ECD14DF" w14:textId="77777777" w:rsidR="004A5AFF" w:rsidRPr="004A5AFF" w:rsidRDefault="004A5AFF" w:rsidP="002B70D4">
      <w:pPr>
        <w:spacing w:after="0" w:line="360" w:lineRule="auto"/>
        <w:ind w:firstLine="72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իրավախախտում կատարած անձի </w:t>
      </w:r>
      <w:r w:rsidRPr="004A5AFF">
        <w:rPr>
          <w:rFonts w:ascii="GHEA Grapalat" w:hAnsi="GHEA Grapalat"/>
          <w:sz w:val="24"/>
          <w:szCs w:val="24"/>
          <w:shd w:val="clear" w:color="auto" w:fill="FFFFFF"/>
          <w:lang w:val="hy-AM"/>
        </w:rPr>
        <w:t xml:space="preserve">նախորդող տարվա </w:t>
      </w:r>
      <w:r w:rsidRPr="004A5AFF">
        <w:rPr>
          <w:rFonts w:ascii="GHEA Grapalat" w:hAnsi="GHEA Grapalat" w:cs="GHEA Grapalat"/>
          <w:color w:val="auto"/>
          <w:sz w:val="24"/>
          <w:szCs w:val="24"/>
          <w:lang w:val="hy-AM"/>
        </w:rPr>
        <w:t>հասույթի 0.03 տոկոսի, բայց ոչ պակաս, քան հինգ հարյուր հազար դրամի չափով:</w:t>
      </w:r>
    </w:p>
    <w:p w14:paraId="1CA6BD01"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17. </w:t>
      </w:r>
      <w:r w:rsidRPr="004A5AFF">
        <w:rPr>
          <w:rFonts w:ascii="GHEA Grapalat" w:hAnsi="GHEA Grapalat"/>
          <w:sz w:val="24"/>
          <w:szCs w:val="24"/>
          <w:shd w:val="clear" w:color="auto" w:fill="FFFFFF"/>
          <w:lang w:val="hy-AM"/>
        </w:rPr>
        <w:t>Հեռարձակողի կողմից հեռարձակված հաղորդումների տեսագրությունները կամ ձայնագրությունները սույն օրենքով սահմանված ժամկետով չպահպանելը`</w:t>
      </w:r>
      <w:r w:rsidRPr="004A5AFF">
        <w:rPr>
          <w:rFonts w:ascii="GHEA Grapalat" w:hAnsi="GHEA Grapalat" w:cs="GHEA Grapalat"/>
          <w:color w:val="auto"/>
          <w:sz w:val="24"/>
          <w:szCs w:val="24"/>
          <w:lang w:val="hy-AM"/>
        </w:rPr>
        <w:t>`</w:t>
      </w:r>
    </w:p>
    <w:p w14:paraId="43AD8AEE"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իրավախախտում կատարած անձի </w:t>
      </w:r>
      <w:r w:rsidRPr="004A5AFF">
        <w:rPr>
          <w:rFonts w:ascii="GHEA Grapalat" w:hAnsi="GHEA Grapalat"/>
          <w:sz w:val="24"/>
          <w:szCs w:val="24"/>
          <w:shd w:val="clear" w:color="auto" w:fill="FFFFFF"/>
          <w:lang w:val="hy-AM"/>
        </w:rPr>
        <w:t xml:space="preserve">նախորդող տարվա 0.02 տոկոսի, բայց ոչ պակաս, քան երեք </w:t>
      </w:r>
      <w:r w:rsidRPr="004A5AFF">
        <w:rPr>
          <w:rFonts w:ascii="GHEA Grapalat" w:hAnsi="GHEA Grapalat" w:cs="GHEA Grapalat"/>
          <w:color w:val="auto"/>
          <w:sz w:val="24"/>
          <w:szCs w:val="24"/>
          <w:lang w:val="hy-AM"/>
        </w:rPr>
        <w:t>հարյուր հազար դրամի չափով:</w:t>
      </w:r>
    </w:p>
    <w:p w14:paraId="73B7B5CF"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18</w:t>
      </w:r>
      <w:r w:rsidRPr="0078341E">
        <w:rPr>
          <w:rFonts w:ascii="GHEA Grapalat" w:hAnsi="GHEA Grapalat" w:cs="GHEA Grapalat"/>
          <w:color w:val="auto"/>
          <w:sz w:val="24"/>
          <w:szCs w:val="24"/>
          <w:lang w:val="hy-AM"/>
        </w:rPr>
        <w:t xml:space="preserve">. </w:t>
      </w:r>
      <w:r w:rsidRPr="0078341E">
        <w:rPr>
          <w:rFonts w:ascii="GHEA Grapalat" w:hAnsi="GHEA Grapalat" w:cs="Times New Roman"/>
          <w:bCs/>
          <w:sz w:val="24"/>
          <w:szCs w:val="24"/>
          <w:lang w:val="hy-AM"/>
        </w:rPr>
        <w:t xml:space="preserve">Տեսալսողական հաղորդումներում հավաստի տեղեկատվության ապահովմանը </w:t>
      </w:r>
      <w:r w:rsidRPr="0078341E">
        <w:rPr>
          <w:rFonts w:ascii="GHEA Grapalat" w:hAnsi="GHEA Grapalat" w:cs="GHEA Grapalat"/>
          <w:color w:val="auto"/>
          <w:sz w:val="24"/>
          <w:szCs w:val="24"/>
          <w:lang w:val="hy-AM"/>
        </w:rPr>
        <w:t>օրենքով</w:t>
      </w:r>
      <w:r w:rsidRPr="004A5AFF">
        <w:rPr>
          <w:rFonts w:ascii="GHEA Grapalat" w:hAnsi="GHEA Grapalat" w:cs="GHEA Grapalat"/>
          <w:color w:val="auto"/>
          <w:sz w:val="24"/>
          <w:szCs w:val="24"/>
          <w:lang w:val="hy-AM"/>
        </w:rPr>
        <w:t xml:space="preserve"> ներկայացվող պահանջը խախտելը`</w:t>
      </w:r>
    </w:p>
    <w:p w14:paraId="69C6AEDF"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իրավախախտում կատարած անձի </w:t>
      </w:r>
      <w:r w:rsidRPr="004A5AFF">
        <w:rPr>
          <w:rFonts w:ascii="GHEA Grapalat" w:hAnsi="GHEA Grapalat"/>
          <w:sz w:val="24"/>
          <w:szCs w:val="24"/>
          <w:shd w:val="clear" w:color="auto" w:fill="FFFFFF"/>
          <w:lang w:val="hy-AM"/>
        </w:rPr>
        <w:t>նախորդող տարվա  հասույթի 0.02 տոկոսի, բայց ոչ պակաս, քան</w:t>
      </w:r>
      <w:r w:rsidRPr="004A5AFF">
        <w:rPr>
          <w:sz w:val="24"/>
          <w:szCs w:val="24"/>
          <w:shd w:val="clear" w:color="auto" w:fill="FFFFFF"/>
          <w:lang w:val="hy-AM"/>
        </w:rPr>
        <w:t> </w:t>
      </w:r>
      <w:r w:rsidRPr="004A5AFF">
        <w:rPr>
          <w:rFonts w:ascii="GHEA Grapalat" w:hAnsi="GHEA Grapalat"/>
          <w:sz w:val="24"/>
          <w:szCs w:val="24"/>
          <w:shd w:val="clear" w:color="auto" w:fill="FFFFFF"/>
          <w:lang w:val="hy-AM"/>
        </w:rPr>
        <w:t xml:space="preserve"> հինգ</w:t>
      </w:r>
      <w:r w:rsidRPr="004A5AFF">
        <w:rPr>
          <w:rFonts w:ascii="GHEA Grapalat" w:hAnsi="GHEA Grapalat" w:cs="GHEA Grapalat"/>
          <w:color w:val="auto"/>
          <w:sz w:val="24"/>
          <w:szCs w:val="24"/>
          <w:lang w:val="hy-AM"/>
        </w:rPr>
        <w:t xml:space="preserve"> հարյուր հազար դրամի չափով:</w:t>
      </w:r>
    </w:p>
    <w:p w14:paraId="062F97C7" w14:textId="77777777" w:rsidR="004A5AFF" w:rsidRPr="004A5AFF" w:rsidRDefault="004A5AFF" w:rsidP="002B70D4">
      <w:pPr>
        <w:spacing w:after="0" w:line="360" w:lineRule="auto"/>
        <w:ind w:firstLine="72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19. </w:t>
      </w:r>
      <w:r w:rsidRPr="004A5AFF">
        <w:rPr>
          <w:rFonts w:ascii="GHEA Grapalat" w:hAnsi="GHEA Grapalat"/>
          <w:sz w:val="24"/>
          <w:szCs w:val="24"/>
          <w:shd w:val="clear" w:color="auto" w:fill="FFFFFF"/>
          <w:lang w:val="hy-AM"/>
        </w:rPr>
        <w:t>Օպերատորի մոտ տեղում դիտարկում իրականացնելու դեպքում վերջինս տեղում դիտարկում իրականացնող անձանց պետք է անհրաժեշտ աշխատանքային տարածքով կամ տեխնիկական միջոցներով չապահովելը`</w:t>
      </w:r>
    </w:p>
    <w:p w14:paraId="6ADE5CF2"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 xml:space="preserve">առաջացնում է տուգանք՝ իրավախախտում կատարած անձի </w:t>
      </w:r>
      <w:r w:rsidRPr="004A5AFF">
        <w:rPr>
          <w:rFonts w:ascii="GHEA Grapalat" w:hAnsi="GHEA Grapalat"/>
          <w:sz w:val="24"/>
          <w:szCs w:val="24"/>
          <w:shd w:val="clear" w:color="auto" w:fill="FFFFFF"/>
          <w:lang w:val="hy-AM"/>
        </w:rPr>
        <w:t>նախորդող տարվա  հասույթի 0.01 տոկոսի, բայց ոչ պակաս, քան</w:t>
      </w:r>
      <w:r w:rsidRPr="004A5AFF">
        <w:rPr>
          <w:rFonts w:ascii="GHEA Grapalat" w:hAnsi="GHEA Grapalat" w:cs="GHEA Grapalat"/>
          <w:color w:val="auto"/>
          <w:sz w:val="24"/>
          <w:szCs w:val="24"/>
          <w:lang w:val="hy-AM"/>
        </w:rPr>
        <w:t xml:space="preserve"> հարյուր հազար դրամի չափով:</w:t>
      </w:r>
    </w:p>
    <w:p w14:paraId="6FA09DD5" w14:textId="77777777" w:rsidR="004A5AFF" w:rsidRPr="0078341E" w:rsidRDefault="004A5AFF" w:rsidP="002B70D4">
      <w:pPr>
        <w:spacing w:after="0" w:line="360" w:lineRule="auto"/>
        <w:ind w:firstLine="720"/>
        <w:jc w:val="both"/>
        <w:rPr>
          <w:rFonts w:ascii="GHEA Grapalat" w:hAnsi="GHEA Grapalat"/>
          <w:color w:val="auto"/>
          <w:sz w:val="24"/>
          <w:szCs w:val="24"/>
          <w:lang w:val="hy-AM"/>
        </w:rPr>
      </w:pPr>
      <w:r w:rsidRPr="0078341E">
        <w:rPr>
          <w:rFonts w:ascii="GHEA Grapalat" w:hAnsi="GHEA Grapalat" w:cs="GHEA Grapalat"/>
          <w:color w:val="auto"/>
          <w:sz w:val="24"/>
          <w:szCs w:val="24"/>
          <w:lang w:val="hy-AM"/>
        </w:rPr>
        <w:t xml:space="preserve">20. </w:t>
      </w:r>
      <w:r w:rsidRPr="0078341E">
        <w:rPr>
          <w:rFonts w:ascii="GHEA Grapalat" w:hAnsi="GHEA Grapalat" w:cs="Times New Roman"/>
          <w:bCs/>
          <w:sz w:val="24"/>
          <w:szCs w:val="24"/>
          <w:shd w:val="clear" w:color="auto" w:fill="FFFFFF"/>
          <w:lang w:val="hy-AM"/>
        </w:rPr>
        <w:t>Կարևոր իրադարձությունների մասին տեղեկություն ստանալու օրենքով սահմանված պահանջը խախտելը</w:t>
      </w:r>
      <w:r w:rsidRPr="0078341E">
        <w:rPr>
          <w:rFonts w:ascii="GHEA Grapalat" w:hAnsi="GHEA Grapalat" w:cs="GHEA Grapalat"/>
          <w:color w:val="auto"/>
          <w:sz w:val="24"/>
          <w:szCs w:val="24"/>
          <w:lang w:val="hy-AM"/>
        </w:rPr>
        <w:t>`</w:t>
      </w:r>
    </w:p>
    <w:p w14:paraId="7FD3E032" w14:textId="77777777" w:rsidR="004A5AFF" w:rsidRPr="004A5AFF" w:rsidRDefault="004A5AFF" w:rsidP="002B70D4">
      <w:pPr>
        <w:spacing w:after="0" w:line="360" w:lineRule="auto"/>
        <w:ind w:firstLine="72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իրավախախտում կատարած անձի </w:t>
      </w:r>
      <w:r w:rsidRPr="004A5AFF">
        <w:rPr>
          <w:rFonts w:ascii="GHEA Grapalat" w:hAnsi="GHEA Grapalat"/>
          <w:sz w:val="24"/>
          <w:szCs w:val="24"/>
          <w:shd w:val="clear" w:color="auto" w:fill="FFFFFF"/>
          <w:lang w:val="hy-AM"/>
        </w:rPr>
        <w:t>նախորդող տարվա  հասույթի 0.02 տոկոսի, բայց ոչ պակաս, քան</w:t>
      </w:r>
      <w:r w:rsidRPr="004A5AFF">
        <w:rPr>
          <w:rFonts w:ascii="GHEA Grapalat" w:hAnsi="GHEA Grapalat" w:cs="GHEA Grapalat"/>
          <w:color w:val="auto"/>
          <w:sz w:val="24"/>
          <w:szCs w:val="24"/>
          <w:lang w:val="hy-AM"/>
        </w:rPr>
        <w:t xml:space="preserve"> երկու հարյուր հազար դրամի չափով:</w:t>
      </w:r>
    </w:p>
    <w:p w14:paraId="7E4CED0D" w14:textId="77777777" w:rsidR="004A5AFF" w:rsidRPr="004A5AFF" w:rsidRDefault="004A5AFF" w:rsidP="002B70D4">
      <w:pPr>
        <w:spacing w:after="0" w:line="360" w:lineRule="auto"/>
        <w:ind w:firstLine="720"/>
        <w:jc w:val="both"/>
        <w:rPr>
          <w:rFonts w:ascii="GHEA Grapalat" w:hAnsi="GHEA Grapalat"/>
          <w:sz w:val="24"/>
          <w:szCs w:val="24"/>
          <w:shd w:val="clear" w:color="auto" w:fill="FFFFFF"/>
          <w:lang w:val="hy-AM"/>
        </w:rPr>
      </w:pPr>
      <w:r w:rsidRPr="004A5AFF">
        <w:rPr>
          <w:rFonts w:ascii="GHEA Grapalat" w:hAnsi="GHEA Grapalat" w:cs="GHEA Grapalat"/>
          <w:color w:val="auto"/>
          <w:sz w:val="24"/>
          <w:szCs w:val="24"/>
          <w:lang w:val="hy-AM"/>
        </w:rPr>
        <w:t>21.</w:t>
      </w:r>
      <w:r w:rsidRPr="004A5AFF">
        <w:rPr>
          <w:rFonts w:ascii="GHEA Grapalat" w:hAnsi="GHEA Grapalat"/>
          <w:sz w:val="24"/>
          <w:szCs w:val="24"/>
          <w:shd w:val="clear" w:color="auto" w:fill="FFFFFF"/>
          <w:lang w:val="hy-AM"/>
        </w:rPr>
        <w:t xml:space="preserve"> Արգելված հովանավորություն իրականացնելը`</w:t>
      </w:r>
    </w:p>
    <w:p w14:paraId="682EF48C" w14:textId="77777777" w:rsidR="004A5AFF" w:rsidRPr="004A5AFF" w:rsidRDefault="004A5AFF" w:rsidP="002B70D4">
      <w:pPr>
        <w:spacing w:after="0" w:line="360" w:lineRule="auto"/>
        <w:ind w:firstLine="72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իրավախախտում կատարած անձի </w:t>
      </w:r>
      <w:r w:rsidRPr="004A5AFF">
        <w:rPr>
          <w:rFonts w:ascii="GHEA Grapalat" w:hAnsi="GHEA Grapalat"/>
          <w:sz w:val="24"/>
          <w:szCs w:val="24"/>
          <w:shd w:val="clear" w:color="auto" w:fill="FFFFFF"/>
          <w:lang w:val="hy-AM"/>
        </w:rPr>
        <w:t>նախորդող տարվա  հասույթի 0.02 տոկոսի, բայց ոչ պակաս, քան</w:t>
      </w:r>
      <w:r w:rsidRPr="004A5AFF">
        <w:rPr>
          <w:rFonts w:ascii="GHEA Grapalat" w:hAnsi="GHEA Grapalat" w:cs="GHEA Grapalat"/>
          <w:color w:val="auto"/>
          <w:sz w:val="24"/>
          <w:szCs w:val="24"/>
          <w:lang w:val="hy-AM"/>
        </w:rPr>
        <w:t xml:space="preserve"> երկու հարյուր հազար դրամի չափով:</w:t>
      </w:r>
    </w:p>
    <w:p w14:paraId="6C687D31" w14:textId="77777777" w:rsidR="004A5AFF" w:rsidRPr="004A5AFF" w:rsidRDefault="004A5AFF" w:rsidP="002B70D4">
      <w:pPr>
        <w:spacing w:after="0" w:line="360" w:lineRule="auto"/>
        <w:ind w:firstLine="720"/>
        <w:jc w:val="both"/>
        <w:rPr>
          <w:rFonts w:ascii="GHEA Grapalat" w:hAnsi="GHEA Grapalat"/>
          <w:sz w:val="24"/>
          <w:szCs w:val="24"/>
          <w:shd w:val="clear" w:color="auto" w:fill="FFFFFF"/>
          <w:lang w:val="hy-AM"/>
        </w:rPr>
      </w:pPr>
      <w:r w:rsidRPr="004A5AFF">
        <w:rPr>
          <w:rFonts w:ascii="GHEA Grapalat" w:hAnsi="GHEA Grapalat"/>
          <w:color w:val="auto"/>
          <w:sz w:val="24"/>
          <w:szCs w:val="24"/>
          <w:lang w:val="hy-AM"/>
        </w:rPr>
        <w:t xml:space="preserve">22. </w:t>
      </w:r>
      <w:r w:rsidRPr="004A5AFF">
        <w:rPr>
          <w:rFonts w:ascii="GHEA Grapalat" w:hAnsi="GHEA Grapalat"/>
          <w:sz w:val="24"/>
          <w:szCs w:val="24"/>
          <w:shd w:val="clear" w:color="auto" w:fill="FFFFFF"/>
          <w:lang w:val="hy-AM"/>
        </w:rPr>
        <w:t>Պետության հայտարարած սգո կամ հիշատակի օրերին գովազդ կամ զվարճալի հաղորդումներ հեռարձակելը՝</w:t>
      </w:r>
    </w:p>
    <w:p w14:paraId="7F97B4F0" w14:textId="77777777" w:rsidR="004A5AFF" w:rsidRPr="004A5AFF" w:rsidRDefault="004A5AFF" w:rsidP="002B70D4">
      <w:pPr>
        <w:spacing w:after="0" w:line="360" w:lineRule="auto"/>
        <w:ind w:firstLine="72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իրավախախտում կատարած անձի </w:t>
      </w:r>
      <w:r w:rsidRPr="004A5AFF">
        <w:rPr>
          <w:rFonts w:ascii="GHEA Grapalat" w:hAnsi="GHEA Grapalat"/>
          <w:sz w:val="24"/>
          <w:szCs w:val="24"/>
          <w:shd w:val="clear" w:color="auto" w:fill="FFFFFF"/>
          <w:lang w:val="hy-AM"/>
        </w:rPr>
        <w:t xml:space="preserve">նախորդող տարվա </w:t>
      </w:r>
      <w:r w:rsidRPr="004A5AFF">
        <w:rPr>
          <w:rFonts w:ascii="GHEA Grapalat" w:hAnsi="GHEA Grapalat" w:cs="GHEA Grapalat"/>
          <w:color w:val="auto"/>
          <w:sz w:val="24"/>
          <w:szCs w:val="24"/>
          <w:lang w:val="hy-AM"/>
        </w:rPr>
        <w:t>հասույթի 0.03 տոկոսի, բայց ոչ պակաս, քան չորս հարյուր հազար դրամի չափով:</w:t>
      </w:r>
    </w:p>
    <w:p w14:paraId="7A054A01" w14:textId="77777777" w:rsidR="004A5AFF" w:rsidRPr="004A5AFF" w:rsidRDefault="004A5AFF" w:rsidP="002B70D4">
      <w:pPr>
        <w:spacing w:after="0" w:line="360" w:lineRule="auto"/>
        <w:ind w:firstLine="720"/>
        <w:jc w:val="both"/>
        <w:rPr>
          <w:rFonts w:ascii="GHEA Grapalat" w:hAnsi="GHEA Grapalat"/>
          <w:sz w:val="24"/>
          <w:szCs w:val="24"/>
          <w:shd w:val="clear" w:color="auto" w:fill="FFFFFF"/>
          <w:lang w:val="hy-AM"/>
        </w:rPr>
      </w:pPr>
      <w:r w:rsidRPr="004A5AFF">
        <w:rPr>
          <w:rFonts w:ascii="GHEA Grapalat" w:hAnsi="GHEA Grapalat" w:cs="GHEA Grapalat"/>
          <w:color w:val="auto"/>
          <w:sz w:val="24"/>
          <w:szCs w:val="24"/>
          <w:lang w:val="hy-AM"/>
        </w:rPr>
        <w:t xml:space="preserve">23. </w:t>
      </w:r>
      <w:r w:rsidRPr="004A5AFF">
        <w:rPr>
          <w:rFonts w:ascii="GHEA Grapalat" w:hAnsi="GHEA Grapalat"/>
          <w:sz w:val="24"/>
          <w:szCs w:val="24"/>
          <w:shd w:val="clear" w:color="auto" w:fill="FFFFFF"/>
          <w:lang w:val="hy-AM"/>
        </w:rPr>
        <w:t>Լիցենզիա ստացած Հեռարձակողի կողմից տեսալսողական ծրագրում մանկական, կրթական, մշակութային կամ մարզական թեմատիկ ուղղվածության տեսալսողական հաղորդումների շաբաթական եթերաժամի առնվազն 20 տոկոսի պահանջը չպահպանելը`</w:t>
      </w:r>
    </w:p>
    <w:p w14:paraId="37F4FB14" w14:textId="77777777" w:rsidR="004A5AFF" w:rsidRPr="004A5AFF" w:rsidRDefault="004A5AFF" w:rsidP="002B70D4">
      <w:pPr>
        <w:spacing w:after="0" w:line="360" w:lineRule="auto"/>
        <w:ind w:firstLine="72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իրավախախտում կատարած անձի </w:t>
      </w:r>
      <w:r w:rsidRPr="004A5AFF">
        <w:rPr>
          <w:rFonts w:ascii="GHEA Grapalat" w:hAnsi="GHEA Grapalat"/>
          <w:sz w:val="24"/>
          <w:szCs w:val="24"/>
          <w:shd w:val="clear" w:color="auto" w:fill="FFFFFF"/>
          <w:lang w:val="hy-AM"/>
        </w:rPr>
        <w:t>նախորդող տարվա  հասույթի 0.02 տոկոսի, բայց ոչ պակաս, քան</w:t>
      </w:r>
      <w:r w:rsidRPr="004A5AFF">
        <w:rPr>
          <w:rFonts w:ascii="GHEA Grapalat" w:hAnsi="GHEA Grapalat" w:cs="GHEA Grapalat"/>
          <w:color w:val="auto"/>
          <w:sz w:val="24"/>
          <w:szCs w:val="24"/>
          <w:lang w:val="hy-AM"/>
        </w:rPr>
        <w:t xml:space="preserve"> հարյուր հազար դրամի չափով:</w:t>
      </w:r>
    </w:p>
    <w:p w14:paraId="4C510BB3" w14:textId="77777777" w:rsidR="004A5AFF" w:rsidRPr="004A5AFF" w:rsidRDefault="004A5AFF" w:rsidP="002B70D4">
      <w:pPr>
        <w:spacing w:after="0" w:line="360" w:lineRule="auto"/>
        <w:ind w:firstLine="72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24. Ծխելու տեսարաններ պարունակող տեսալսողական հաղորդման մեկնարկին հինգ վայրկյան տևողությամբ տեսանելի չափով «Ծխելը վնասում է ձեր առողջությանը» գրառման ուղեկցման պահանջը չպահպանելը՝</w:t>
      </w:r>
    </w:p>
    <w:p w14:paraId="5C3ABF45" w14:textId="77777777" w:rsidR="004A5AFF" w:rsidRPr="004A5AFF" w:rsidRDefault="004A5AFF" w:rsidP="002B70D4">
      <w:pPr>
        <w:spacing w:after="0" w:line="360" w:lineRule="auto"/>
        <w:ind w:firstLine="72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իրավախախտում կատարած անձի </w:t>
      </w:r>
      <w:r w:rsidRPr="004A5AFF">
        <w:rPr>
          <w:rFonts w:ascii="GHEA Grapalat" w:hAnsi="GHEA Grapalat"/>
          <w:sz w:val="24"/>
          <w:szCs w:val="24"/>
          <w:shd w:val="clear" w:color="auto" w:fill="FFFFFF"/>
          <w:lang w:val="hy-AM"/>
        </w:rPr>
        <w:t xml:space="preserve">նախորդող տարվա  </w:t>
      </w:r>
      <w:r w:rsidRPr="004A5AFF">
        <w:rPr>
          <w:rFonts w:ascii="GHEA Grapalat" w:hAnsi="GHEA Grapalat" w:cs="GHEA Grapalat"/>
          <w:color w:val="auto"/>
          <w:sz w:val="24"/>
          <w:szCs w:val="24"/>
          <w:lang w:val="hy-AM"/>
        </w:rPr>
        <w:t>հասույթի 0.02 տոկոսի, բայց ոչ պակաս, քան հարյուր հազար դրամի չափով:</w:t>
      </w:r>
    </w:p>
    <w:p w14:paraId="54C8B3D3" w14:textId="77777777" w:rsidR="004A5AFF" w:rsidRPr="004A5AFF" w:rsidRDefault="004A5AFF" w:rsidP="002B70D4">
      <w:pPr>
        <w:spacing w:after="0" w:line="360" w:lineRule="auto"/>
        <w:ind w:firstLine="72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lastRenderedPageBreak/>
        <w:t xml:space="preserve">25. </w:t>
      </w:r>
      <w:r w:rsidRPr="004A5AFF">
        <w:rPr>
          <w:rFonts w:ascii="GHEA Grapalat" w:hAnsi="GHEA Grapalat"/>
          <w:sz w:val="24"/>
          <w:szCs w:val="24"/>
          <w:shd w:val="clear" w:color="auto" w:fill="FFFFFF"/>
          <w:lang w:val="hy-AM"/>
        </w:rPr>
        <w:t xml:space="preserve">Տեսալսողական ծրագրերի դիստրիբյուտորի կողմից յուրաքանչյուր նոր տեսալսողական ծրագրի վերաբերյալ ծանուցում չներկայացնելը կամ առանց </w:t>
      </w:r>
      <w:r w:rsidRPr="004A5AFF">
        <w:rPr>
          <w:rFonts w:ascii="GHEA Grapalat" w:hAnsi="GHEA Grapalat" w:cs="GHEA Grapalat"/>
          <w:color w:val="auto"/>
          <w:sz w:val="24"/>
          <w:szCs w:val="24"/>
          <w:lang w:val="hy-AM"/>
        </w:rPr>
        <w:t>ծանուցման գործունեություն իրականացնելը`</w:t>
      </w:r>
    </w:p>
    <w:p w14:paraId="32A785DD" w14:textId="77777777" w:rsidR="004A5AFF" w:rsidRPr="004A5AFF" w:rsidRDefault="004A5AFF" w:rsidP="002B70D4">
      <w:pPr>
        <w:spacing w:after="0" w:line="360" w:lineRule="auto"/>
        <w:ind w:firstLine="72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չորս հարյուր հազար դրամից հինգ հարյուր հազար դրամի չափով:</w:t>
      </w:r>
    </w:p>
    <w:p w14:paraId="5FC72B73" w14:textId="77777777" w:rsidR="004A5AFF" w:rsidRPr="004A5AFF" w:rsidRDefault="004A5AFF" w:rsidP="002B70D4">
      <w:pPr>
        <w:spacing w:after="0" w:line="360" w:lineRule="auto"/>
        <w:ind w:firstLine="72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26. Հեռարձակողի, իսկ ոչ գծային տեղեկատվության դեպքում` օպերատորի կողմից տեսալսողական ծրագիրը կամ դրա մասը առանց դրա իրավատերերի (հեղինակային կամ հարակից իրավունքի սուբյեկտ չհանդիսացող) համաձայնության տարածելը՝</w:t>
      </w:r>
    </w:p>
    <w:p w14:paraId="76DAD582" w14:textId="77777777" w:rsidR="004A5AFF" w:rsidRPr="004A5AFF" w:rsidRDefault="004A5AFF" w:rsidP="002B70D4">
      <w:pPr>
        <w:spacing w:after="0" w:line="360" w:lineRule="auto"/>
        <w:ind w:firstLine="72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ութսուն հազար դրամից հարյուր հազար դրամի չափով։</w:t>
      </w:r>
    </w:p>
    <w:p w14:paraId="443DCA4C" w14:textId="77777777"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 27. Հանձնաժողովի որոշմամբ կամ Հանձնաժողովի նախագահի գրությամբ կամ օրենսդրությամբ սահմանված փաստաթղթեր կամ այլ տեղեկատվություն սահմանված ժամկետում չներկայացնելը կամ ոչ հավաստի կամ ոչ ամբողջական տեղեկություններ ներկայացնելը՝</w:t>
      </w:r>
    </w:p>
    <w:p w14:paraId="11869902" w14:textId="77777777" w:rsidR="004A5AFF" w:rsidRPr="004A5AFF" w:rsidRDefault="004A5AFF" w:rsidP="002B70D4">
      <w:pPr>
        <w:spacing w:after="0" w:line="360" w:lineRule="auto"/>
        <w:ind w:firstLine="720"/>
        <w:jc w:val="both"/>
        <w:rPr>
          <w:rFonts w:ascii="GHEA Grapalat" w:hAnsi="GHEA Grapalat" w:cs="GHEA Grapalat"/>
          <w:color w:val="auto"/>
          <w:sz w:val="24"/>
          <w:szCs w:val="24"/>
          <w:lang w:val="hy-AM"/>
        </w:rPr>
      </w:pPr>
      <w:r w:rsidRPr="004A5AFF">
        <w:rPr>
          <w:color w:val="auto"/>
          <w:sz w:val="24"/>
          <w:szCs w:val="24"/>
          <w:lang w:val="hy-AM"/>
        </w:rPr>
        <w:t> </w:t>
      </w:r>
      <w:r w:rsidRPr="004A5AFF">
        <w:rPr>
          <w:rFonts w:ascii="GHEA Grapalat" w:hAnsi="GHEA Grapalat" w:cs="GHEA Grapalat"/>
          <w:color w:val="auto"/>
          <w:sz w:val="24"/>
          <w:szCs w:val="24"/>
          <w:lang w:val="hy-AM"/>
        </w:rPr>
        <w:t>առաջացնում է տուգանք` չորս հարյուր հազար դրամից հինգ հարյուր հազար դրամի չափով:</w:t>
      </w:r>
    </w:p>
    <w:p w14:paraId="73A89B92" w14:textId="77777777" w:rsidR="004A5AFF" w:rsidRPr="004A5AFF" w:rsidRDefault="004A5AFF" w:rsidP="002B70D4">
      <w:pPr>
        <w:spacing w:after="0" w:line="360" w:lineRule="auto"/>
        <w:ind w:firstLine="72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28. Հանձնաժողովին նախորդող տարվա հասույթի գոյացման բացվածքի և չափի վերաբերյալ տեղեկություն չներկայացնելը՝</w:t>
      </w:r>
    </w:p>
    <w:p w14:paraId="26651292" w14:textId="77777777" w:rsidR="004A5AFF" w:rsidRPr="004A5AFF" w:rsidRDefault="004A5AFF" w:rsidP="002B70D4">
      <w:pPr>
        <w:spacing w:after="0" w:line="360" w:lineRule="auto"/>
        <w:ind w:firstLine="72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ութսուն հազար դրամից հարյուր հազար դրամի չափով:</w:t>
      </w:r>
    </w:p>
    <w:p w14:paraId="0E863F7D" w14:textId="77777777" w:rsidR="004A5AFF" w:rsidRPr="004A5AFF" w:rsidRDefault="004A5AFF" w:rsidP="002B70D4">
      <w:pPr>
        <w:spacing w:after="0" w:line="360" w:lineRule="auto"/>
        <w:ind w:firstLine="72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29. Հեռարձակողի նախանշած նպատակների իրագործման հիմնական ուղղությունների և միջոցառումների ընդհանրական նկարագրին համապատասխան չգործելը՝</w:t>
      </w:r>
    </w:p>
    <w:p w14:paraId="4F3E46B9" w14:textId="77777777" w:rsidR="004A5AFF" w:rsidRPr="004A5AFF" w:rsidRDefault="004A5AFF" w:rsidP="002B70D4">
      <w:pPr>
        <w:spacing w:after="0" w:line="360" w:lineRule="auto"/>
        <w:ind w:firstLine="72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հազար դրամից երկու հարյուր հազար դրամի չափով:</w:t>
      </w:r>
    </w:p>
    <w:p w14:paraId="232BF669" w14:textId="77777777" w:rsidR="004A5AFF" w:rsidRPr="004A5AFF" w:rsidRDefault="004A5AFF" w:rsidP="002B70D4">
      <w:pPr>
        <w:spacing w:after="0" w:line="360" w:lineRule="auto"/>
        <w:ind w:firstLine="72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30. Էթիկայի կանոնագրի դրույթների ապահովման ինքնակարգավորման միջոցները չկիրառելը՝</w:t>
      </w:r>
    </w:p>
    <w:p w14:paraId="6898CD65" w14:textId="77777777" w:rsidR="004A5AFF" w:rsidRPr="004A5AFF" w:rsidRDefault="004A5AFF" w:rsidP="002B70D4">
      <w:pPr>
        <w:spacing w:after="0" w:line="360" w:lineRule="auto"/>
        <w:ind w:firstLine="72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lastRenderedPageBreak/>
        <w:t>առաջացնում է տուգանք` երկու հարյուր հազար դրամից երեք հարյուր հազար դրամի չափով:</w:t>
      </w:r>
    </w:p>
    <w:p w14:paraId="490C7ED2"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31. Սույն հոդվածի 2-30-րդ մասերով սահմանված արարքների որևէ մեկը վարչական տույժ նշանակելու մասին որոշման անբողոքարկելի դառնալուց հետո՝ մեկ տարվա ընթացքում կրկին կատարելը`</w:t>
      </w:r>
    </w:p>
    <w:p w14:paraId="7F6A240A"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առաջացնում է տուգանք՝ տվյալ արարքի համար սույն հոդվածի համապատասխան մասով սահմանված տուգանքի չափի եռապատիկի չափով: </w:t>
      </w:r>
    </w:p>
    <w:p w14:paraId="25F58719"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32. </w:t>
      </w:r>
      <w:r w:rsidRPr="004A5AFF">
        <w:rPr>
          <w:rFonts w:ascii="GHEA Grapalat" w:hAnsi="GHEA Grapalat"/>
          <w:sz w:val="24"/>
          <w:szCs w:val="24"/>
          <w:shd w:val="clear" w:color="auto" w:fill="FFFFFF"/>
          <w:lang w:val="hy-AM"/>
        </w:rPr>
        <w:t xml:space="preserve">Հեռարձակողի </w:t>
      </w:r>
      <w:r w:rsidRPr="004A5AFF">
        <w:rPr>
          <w:rFonts w:ascii="GHEA Grapalat" w:hAnsi="GHEA Grapalat" w:cs="GHEA Grapalat"/>
          <w:color w:val="auto"/>
          <w:sz w:val="24"/>
          <w:szCs w:val="24"/>
          <w:lang w:val="hy-AM"/>
        </w:rPr>
        <w:t xml:space="preserve">կողմից սույն հոդվածի 2-30-րդ մասերով սահմանված արարքների համար մեկ տարվա ընթացքում երեք անգամ (բացառությամբ՝ սույն հոդվածի 7-րդ մասով սահմանված արարքի) վարչական տույժ նշանակելու մասին որոշում կայացնելուց հետո սույն հոդվածի  1-ին մասով սահմանված արարքը կատարելը՝ </w:t>
      </w:r>
    </w:p>
    <w:p w14:paraId="574CA079"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w:t>
      </w:r>
      <w:r w:rsidRPr="004A5AFF">
        <w:rPr>
          <w:rFonts w:ascii="GHEA Grapalat" w:hAnsi="GHEA Grapalat" w:cs="Arial"/>
          <w:color w:val="auto"/>
          <w:sz w:val="24"/>
          <w:szCs w:val="24"/>
          <w:lang w:val="hy-AM"/>
        </w:rPr>
        <w:t xml:space="preserve">հատուկ իրավունքի կամ </w:t>
      </w:r>
      <w:r w:rsidRPr="004A5AFF">
        <w:rPr>
          <w:rFonts w:ascii="GHEA Grapalat" w:hAnsi="GHEA Grapalat" w:cs="GHEA Grapalat"/>
          <w:color w:val="auto"/>
          <w:sz w:val="24"/>
          <w:szCs w:val="24"/>
          <w:lang w:val="hy-AM"/>
        </w:rPr>
        <w:t xml:space="preserve">լիցենզիայի գործողության կասեցում` մինչև </w:t>
      </w:r>
      <w:r w:rsidRPr="004A5AFF">
        <w:rPr>
          <w:rFonts w:ascii="GHEA Grapalat" w:hAnsi="GHEA Grapalat"/>
          <w:sz w:val="24"/>
          <w:szCs w:val="24"/>
          <w:shd w:val="clear" w:color="auto" w:fill="FFFFFF"/>
          <w:lang w:val="hy-AM"/>
        </w:rPr>
        <w:t>խախտումները վերացնելու</w:t>
      </w:r>
      <w:r w:rsidRPr="004A5AFF">
        <w:rPr>
          <w:sz w:val="24"/>
          <w:szCs w:val="24"/>
          <w:shd w:val="clear" w:color="auto" w:fill="FFFFFF"/>
          <w:lang w:val="hy-AM"/>
        </w:rPr>
        <w:t> </w:t>
      </w:r>
      <w:r w:rsidRPr="004A5AFF">
        <w:rPr>
          <w:rFonts w:ascii="GHEA Grapalat" w:hAnsi="GHEA Grapalat"/>
          <w:sz w:val="24"/>
          <w:szCs w:val="24"/>
          <w:shd w:val="clear" w:color="auto" w:fill="FFFFFF"/>
          <w:lang w:val="hy-AM"/>
        </w:rPr>
        <w:t>օրը, բայց ոչ ավել քան 30 օր:</w:t>
      </w:r>
    </w:p>
    <w:p w14:paraId="31B52C5B"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33. Հեռուստառադիոընկերության կողմից սույն հոդվածի 7-րդ մասով սահմանված արարքի համար սույն հոդվածի 31-րդ մասով սահմանված վարչական նշանակելու մասին որոշում կայացնելուց հետո սույն հոդվածով 1-ին մասով սահմանված արարքը կատարելը՝ </w:t>
      </w:r>
    </w:p>
    <w:p w14:paraId="0E737634"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w:t>
      </w:r>
      <w:r w:rsidRPr="004A5AFF">
        <w:rPr>
          <w:rFonts w:ascii="GHEA Grapalat" w:hAnsi="GHEA Grapalat" w:cs="Arial"/>
          <w:color w:val="auto"/>
          <w:sz w:val="24"/>
          <w:szCs w:val="24"/>
          <w:lang w:val="hy-AM"/>
        </w:rPr>
        <w:t xml:space="preserve">հատուկ իրավունքի կամ </w:t>
      </w:r>
      <w:r w:rsidRPr="004A5AFF">
        <w:rPr>
          <w:rFonts w:ascii="GHEA Grapalat" w:hAnsi="GHEA Grapalat" w:cs="GHEA Grapalat"/>
          <w:color w:val="auto"/>
          <w:sz w:val="24"/>
          <w:szCs w:val="24"/>
          <w:lang w:val="hy-AM"/>
        </w:rPr>
        <w:t xml:space="preserve">լիցենզիայի գործողության կասեցում` մինչև </w:t>
      </w:r>
      <w:r w:rsidRPr="004A5AFF">
        <w:rPr>
          <w:rFonts w:ascii="GHEA Grapalat" w:hAnsi="GHEA Grapalat"/>
          <w:sz w:val="24"/>
          <w:szCs w:val="24"/>
          <w:shd w:val="clear" w:color="auto" w:fill="FFFFFF"/>
          <w:lang w:val="hy-AM"/>
        </w:rPr>
        <w:t>խախտումները վերացնելու</w:t>
      </w:r>
      <w:r w:rsidRPr="004A5AFF">
        <w:rPr>
          <w:sz w:val="24"/>
          <w:szCs w:val="24"/>
          <w:shd w:val="clear" w:color="auto" w:fill="FFFFFF"/>
          <w:lang w:val="hy-AM"/>
        </w:rPr>
        <w:t> </w:t>
      </w:r>
      <w:r w:rsidRPr="004A5AFF">
        <w:rPr>
          <w:rFonts w:ascii="GHEA Grapalat" w:hAnsi="GHEA Grapalat"/>
          <w:sz w:val="24"/>
          <w:szCs w:val="24"/>
          <w:shd w:val="clear" w:color="auto" w:fill="FFFFFF"/>
          <w:lang w:val="hy-AM"/>
        </w:rPr>
        <w:t>օրը, բայց ոչ ավել քան 30 օր:</w:t>
      </w:r>
    </w:p>
    <w:p w14:paraId="7E8A65E1" w14:textId="77777777" w:rsidR="004A5AFF" w:rsidRPr="004A5AFF" w:rsidRDefault="004A5AFF" w:rsidP="002B70D4">
      <w:pPr>
        <w:spacing w:after="0" w:line="360" w:lineRule="auto"/>
        <w:ind w:firstLine="720"/>
        <w:jc w:val="both"/>
        <w:rPr>
          <w:rFonts w:ascii="GHEA Grapalat" w:hAnsi="GHEA Grapalat"/>
          <w:sz w:val="24"/>
          <w:szCs w:val="24"/>
          <w:shd w:val="clear" w:color="auto" w:fill="FFFFFF"/>
          <w:lang w:val="hy-AM"/>
        </w:rPr>
      </w:pPr>
      <w:r w:rsidRPr="004A5AFF">
        <w:rPr>
          <w:rFonts w:ascii="GHEA Grapalat" w:hAnsi="GHEA Grapalat" w:cs="GHEA Grapalat"/>
          <w:color w:val="auto"/>
          <w:sz w:val="24"/>
          <w:szCs w:val="24"/>
          <w:lang w:val="hy-AM"/>
        </w:rPr>
        <w:t>34.</w:t>
      </w:r>
      <w:r w:rsidRPr="004A5AFF">
        <w:rPr>
          <w:rFonts w:ascii="GHEA Grapalat" w:hAnsi="GHEA Grapalat"/>
          <w:sz w:val="24"/>
          <w:szCs w:val="24"/>
          <w:shd w:val="clear" w:color="auto" w:fill="FFFFFF"/>
          <w:lang w:val="hy-AM"/>
        </w:rPr>
        <w:t xml:space="preserve"> Հեռարձակողի տեխնիկական միջոցներ ընդունված ստանդարտներին չհամապատասխանելը, որի հետևանքով վտանգ է սպառնում մարդկանց առողջությանը, կամ արգելքներ են ստեղծվում այլ Հեռարձակողների կամ օպերատորների գործունեության համար, կամ տեսալսողական հաղորդումների տեխնիկական որակը.  չապահովելը` </w:t>
      </w:r>
    </w:p>
    <w:p w14:paraId="1E736366"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w:t>
      </w:r>
      <w:r w:rsidRPr="004A5AFF">
        <w:rPr>
          <w:rFonts w:ascii="GHEA Grapalat" w:hAnsi="GHEA Grapalat" w:cs="Arial"/>
          <w:color w:val="auto"/>
          <w:sz w:val="24"/>
          <w:szCs w:val="24"/>
          <w:lang w:val="hy-AM"/>
        </w:rPr>
        <w:t xml:space="preserve">հատուկ իրավունքի կամ </w:t>
      </w:r>
      <w:r w:rsidRPr="004A5AFF">
        <w:rPr>
          <w:rFonts w:ascii="GHEA Grapalat" w:hAnsi="GHEA Grapalat" w:cs="GHEA Grapalat"/>
          <w:color w:val="auto"/>
          <w:sz w:val="24"/>
          <w:szCs w:val="24"/>
          <w:lang w:val="hy-AM"/>
        </w:rPr>
        <w:t xml:space="preserve">լիցենզիայի գործողության կասեցում` մինչև </w:t>
      </w:r>
      <w:r w:rsidRPr="004A5AFF">
        <w:rPr>
          <w:rFonts w:ascii="GHEA Grapalat" w:hAnsi="GHEA Grapalat"/>
          <w:sz w:val="24"/>
          <w:szCs w:val="24"/>
          <w:shd w:val="clear" w:color="auto" w:fill="FFFFFF"/>
          <w:lang w:val="hy-AM"/>
        </w:rPr>
        <w:t>խախտումները վերացնելու</w:t>
      </w:r>
      <w:r w:rsidRPr="004A5AFF">
        <w:rPr>
          <w:sz w:val="24"/>
          <w:szCs w:val="24"/>
          <w:shd w:val="clear" w:color="auto" w:fill="FFFFFF"/>
          <w:lang w:val="hy-AM"/>
        </w:rPr>
        <w:t> </w:t>
      </w:r>
      <w:r w:rsidRPr="004A5AFF">
        <w:rPr>
          <w:rFonts w:ascii="GHEA Grapalat" w:hAnsi="GHEA Grapalat"/>
          <w:sz w:val="24"/>
          <w:szCs w:val="24"/>
          <w:shd w:val="clear" w:color="auto" w:fill="FFFFFF"/>
          <w:lang w:val="hy-AM"/>
        </w:rPr>
        <w:t>օրը, բայց ոչ ավել քան 30 օր:</w:t>
      </w:r>
    </w:p>
    <w:p w14:paraId="4BB900DE" w14:textId="77777777" w:rsidR="004A5AFF" w:rsidRPr="004A5AFF" w:rsidRDefault="004A5AFF" w:rsidP="002B70D4">
      <w:pPr>
        <w:spacing w:after="0" w:line="360" w:lineRule="auto"/>
        <w:ind w:firstLine="720"/>
        <w:jc w:val="both"/>
        <w:rPr>
          <w:rFonts w:ascii="GHEA Grapalat" w:hAnsi="GHEA Grapalat"/>
          <w:sz w:val="24"/>
          <w:szCs w:val="24"/>
          <w:shd w:val="clear" w:color="auto" w:fill="FFFFFF"/>
          <w:lang w:val="hy-AM"/>
        </w:rPr>
      </w:pPr>
      <w:r w:rsidRPr="004A5AFF">
        <w:rPr>
          <w:rFonts w:ascii="GHEA Grapalat" w:hAnsi="GHEA Grapalat" w:cs="GHEA Grapalat"/>
          <w:color w:val="auto"/>
          <w:sz w:val="24"/>
          <w:szCs w:val="24"/>
          <w:lang w:val="hy-AM"/>
        </w:rPr>
        <w:lastRenderedPageBreak/>
        <w:t>35.</w:t>
      </w:r>
      <w:r w:rsidRPr="004A5AFF">
        <w:rPr>
          <w:rFonts w:ascii="GHEA Grapalat" w:hAnsi="GHEA Grapalat"/>
          <w:sz w:val="24"/>
          <w:szCs w:val="24"/>
          <w:shd w:val="clear" w:color="auto" w:fill="FFFFFF"/>
          <w:lang w:val="hy-AM"/>
        </w:rPr>
        <w:t xml:space="preserve"> Լիցենզիա ստացած Հեռարձակողի կողմից առանց որևէ հիմնավոր պատճառի 24 ժամ շարունակ տեսալսողական հաղորդումների հեռարձակում չապահովելը կամ լիցենզիան ստանալու պահից վեց ամսվա ընթացքում տեսալսողական հաղորդումներ չհեռարձակելը`</w:t>
      </w:r>
    </w:p>
    <w:p w14:paraId="13632310"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լիցենզիայի գործողության կասեցում` մինչև </w:t>
      </w:r>
      <w:r w:rsidRPr="004A5AFF">
        <w:rPr>
          <w:rFonts w:ascii="GHEA Grapalat" w:hAnsi="GHEA Grapalat"/>
          <w:sz w:val="24"/>
          <w:szCs w:val="24"/>
          <w:shd w:val="clear" w:color="auto" w:fill="FFFFFF"/>
          <w:lang w:val="hy-AM"/>
        </w:rPr>
        <w:t>խախտումները վերացնելու</w:t>
      </w:r>
      <w:r w:rsidRPr="004A5AFF">
        <w:rPr>
          <w:sz w:val="24"/>
          <w:szCs w:val="24"/>
          <w:shd w:val="clear" w:color="auto" w:fill="FFFFFF"/>
          <w:lang w:val="hy-AM"/>
        </w:rPr>
        <w:t> </w:t>
      </w:r>
      <w:r w:rsidRPr="004A5AFF">
        <w:rPr>
          <w:rFonts w:ascii="GHEA Grapalat" w:hAnsi="GHEA Grapalat"/>
          <w:sz w:val="24"/>
          <w:szCs w:val="24"/>
          <w:shd w:val="clear" w:color="auto" w:fill="FFFFFF"/>
          <w:lang w:val="hy-AM"/>
        </w:rPr>
        <w:t>օրը, բայց ոչ ավել քան 30 օր:</w:t>
      </w:r>
    </w:p>
    <w:p w14:paraId="5D44CB31" w14:textId="77777777" w:rsidR="004A5AFF" w:rsidRPr="004A5AFF" w:rsidRDefault="004A5AFF" w:rsidP="002B70D4">
      <w:pPr>
        <w:spacing w:after="0" w:line="360" w:lineRule="auto"/>
        <w:ind w:firstLine="72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36. </w:t>
      </w:r>
      <w:r w:rsidRPr="004A5AFF">
        <w:rPr>
          <w:sz w:val="24"/>
          <w:szCs w:val="24"/>
          <w:shd w:val="clear" w:color="auto" w:fill="FFFFFF"/>
          <w:lang w:val="hy-AM"/>
        </w:rPr>
        <w:t> </w:t>
      </w:r>
      <w:r w:rsidRPr="004A5AFF">
        <w:rPr>
          <w:rFonts w:ascii="GHEA Grapalat" w:hAnsi="GHEA Grapalat"/>
          <w:sz w:val="24"/>
          <w:szCs w:val="24"/>
          <w:shd w:val="clear" w:color="auto" w:fill="FFFFFF"/>
          <w:lang w:val="hy-AM"/>
        </w:rPr>
        <w:t>Արգելվում է տեսալսողական հաղորդումներում օրենսդրությամբ արգելված արարքների կոչեր տարածելը, բացառությամբ ուղիղ եթերի ժամանակ նման կոչի հեղինակին իրավախախտման մասին զգուշացնելու, իսկ կրկնակի կոչի դեպքում ուղիղ եթերը դադարեցնելու դեպքի`</w:t>
      </w:r>
      <w:r w:rsidRPr="004A5AFF">
        <w:rPr>
          <w:rFonts w:ascii="GHEA Grapalat" w:hAnsi="GHEA Grapalat" w:cs="GHEA Grapalat"/>
          <w:color w:val="auto"/>
          <w:sz w:val="24"/>
          <w:szCs w:val="24"/>
          <w:lang w:val="hy-AM"/>
        </w:rPr>
        <w:t xml:space="preserve"> </w:t>
      </w:r>
    </w:p>
    <w:p w14:paraId="3334015A"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w:t>
      </w:r>
      <w:r w:rsidRPr="004A5AFF">
        <w:rPr>
          <w:rFonts w:ascii="GHEA Grapalat" w:hAnsi="GHEA Grapalat" w:cs="Arial"/>
          <w:color w:val="auto"/>
          <w:sz w:val="24"/>
          <w:szCs w:val="24"/>
          <w:lang w:val="hy-AM"/>
        </w:rPr>
        <w:t xml:space="preserve">հատուկ իրավունքի կամ </w:t>
      </w:r>
      <w:r w:rsidRPr="004A5AFF">
        <w:rPr>
          <w:rFonts w:ascii="GHEA Grapalat" w:hAnsi="GHEA Grapalat" w:cs="GHEA Grapalat"/>
          <w:color w:val="auto"/>
          <w:sz w:val="24"/>
          <w:szCs w:val="24"/>
          <w:lang w:val="hy-AM"/>
        </w:rPr>
        <w:t xml:space="preserve">լիցենզիայի գործողության կասեցում` մինչև </w:t>
      </w:r>
      <w:r w:rsidRPr="004A5AFF">
        <w:rPr>
          <w:rFonts w:ascii="GHEA Grapalat" w:hAnsi="GHEA Grapalat"/>
          <w:sz w:val="24"/>
          <w:szCs w:val="24"/>
          <w:shd w:val="clear" w:color="auto" w:fill="FFFFFF"/>
          <w:lang w:val="hy-AM"/>
        </w:rPr>
        <w:t>խախտումները վերացնելու</w:t>
      </w:r>
      <w:r w:rsidRPr="004A5AFF">
        <w:rPr>
          <w:sz w:val="24"/>
          <w:szCs w:val="24"/>
          <w:shd w:val="clear" w:color="auto" w:fill="FFFFFF"/>
          <w:lang w:val="hy-AM"/>
        </w:rPr>
        <w:t> </w:t>
      </w:r>
      <w:r w:rsidRPr="004A5AFF">
        <w:rPr>
          <w:rFonts w:ascii="GHEA Grapalat" w:hAnsi="GHEA Grapalat"/>
          <w:sz w:val="24"/>
          <w:szCs w:val="24"/>
          <w:shd w:val="clear" w:color="auto" w:fill="FFFFFF"/>
          <w:lang w:val="hy-AM"/>
        </w:rPr>
        <w:t>օրը, բայց ոչ ավել քան 30 օր:</w:t>
      </w:r>
    </w:p>
    <w:p w14:paraId="6D249868" w14:textId="77777777" w:rsidR="004A5AFF" w:rsidRPr="004A5AFF" w:rsidRDefault="004A5AFF" w:rsidP="002B70D4">
      <w:pPr>
        <w:spacing w:after="0" w:line="360" w:lineRule="auto"/>
        <w:ind w:firstLine="720"/>
        <w:jc w:val="both"/>
        <w:rPr>
          <w:rFonts w:ascii="GHEA Grapalat" w:hAnsi="GHEA Grapalat"/>
          <w:sz w:val="24"/>
          <w:szCs w:val="24"/>
          <w:shd w:val="clear" w:color="auto" w:fill="FFFFFF"/>
          <w:lang w:val="hy-AM"/>
        </w:rPr>
      </w:pPr>
      <w:r w:rsidRPr="004A5AFF">
        <w:rPr>
          <w:rFonts w:ascii="GHEA Grapalat" w:hAnsi="GHEA Grapalat"/>
          <w:sz w:val="24"/>
          <w:szCs w:val="24"/>
          <w:shd w:val="clear" w:color="auto" w:fill="FFFFFF"/>
          <w:lang w:val="hy-AM"/>
        </w:rPr>
        <w:t>37. Հեռարձակողի տեսալսողական ծրագրի անվանումը համընկնում է, նույնական է կամ շփոթելու աստիճան նման է այն անձի ապրանքային նշանին կամ ֆիրմային անվանմանը, դրա գովազդներում օգտագործված կամ օգտագործվող գրաֆիկական կամ ձայնային նշաններին, որը վերջին 10 տարում զբաղվել է շահումով խաղի (այդ թվում` ինտերնետ շահումով խաղի) կամ վիճակախաղի (տոտալիզատորի) կազմակերպման գործունեությամբ`</w:t>
      </w:r>
    </w:p>
    <w:p w14:paraId="2FF7CF42"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առաջացնում է </w:t>
      </w:r>
      <w:r w:rsidRPr="004A5AFF">
        <w:rPr>
          <w:rFonts w:ascii="GHEA Grapalat" w:hAnsi="GHEA Grapalat" w:cs="Arial"/>
          <w:color w:val="auto"/>
          <w:sz w:val="24"/>
          <w:szCs w:val="24"/>
          <w:lang w:val="hy-AM"/>
        </w:rPr>
        <w:t xml:space="preserve">հատուկ իրավունքի կամ </w:t>
      </w:r>
      <w:r w:rsidRPr="004A5AFF">
        <w:rPr>
          <w:rFonts w:ascii="GHEA Grapalat" w:hAnsi="GHEA Grapalat" w:cs="GHEA Grapalat"/>
          <w:color w:val="auto"/>
          <w:sz w:val="24"/>
          <w:szCs w:val="24"/>
          <w:lang w:val="hy-AM"/>
        </w:rPr>
        <w:t xml:space="preserve">լիցենզիայի գործողության կասեցում` մինչև </w:t>
      </w:r>
      <w:r w:rsidRPr="004A5AFF">
        <w:rPr>
          <w:rFonts w:ascii="GHEA Grapalat" w:hAnsi="GHEA Grapalat"/>
          <w:sz w:val="24"/>
          <w:szCs w:val="24"/>
          <w:shd w:val="clear" w:color="auto" w:fill="FFFFFF"/>
          <w:lang w:val="hy-AM"/>
        </w:rPr>
        <w:t>խախտումները վերացնելու</w:t>
      </w:r>
      <w:r w:rsidRPr="004A5AFF">
        <w:rPr>
          <w:sz w:val="24"/>
          <w:szCs w:val="24"/>
          <w:shd w:val="clear" w:color="auto" w:fill="FFFFFF"/>
          <w:lang w:val="hy-AM"/>
        </w:rPr>
        <w:t> </w:t>
      </w:r>
      <w:r w:rsidRPr="004A5AFF">
        <w:rPr>
          <w:rFonts w:ascii="GHEA Grapalat" w:hAnsi="GHEA Grapalat"/>
          <w:sz w:val="24"/>
          <w:szCs w:val="24"/>
          <w:shd w:val="clear" w:color="auto" w:fill="FFFFFF"/>
          <w:lang w:val="hy-AM"/>
        </w:rPr>
        <w:t>օրը, բայց ոչ ավել քան 30 օր:</w:t>
      </w:r>
    </w:p>
    <w:p w14:paraId="50D6EC05" w14:textId="77777777" w:rsidR="004A5AFF" w:rsidRPr="004A5AFF" w:rsidRDefault="004A5AFF" w:rsidP="002B70D4">
      <w:pPr>
        <w:spacing w:after="0" w:line="360" w:lineRule="auto"/>
        <w:ind w:firstLine="72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38. Ռազմական կամ արտակարգ դրություն հայտարարելու ժամանակ իրավասու անձին պաշտոնական </w:t>
      </w:r>
      <w:r w:rsidRPr="004A5AFF">
        <w:rPr>
          <w:rFonts w:ascii="GHEA Grapalat" w:hAnsi="GHEA Grapalat"/>
          <w:sz w:val="24"/>
          <w:szCs w:val="24"/>
          <w:shd w:val="clear" w:color="auto" w:fill="FFFFFF"/>
          <w:lang w:val="hy-AM"/>
        </w:rPr>
        <w:t>հաղորդագրություն</w:t>
      </w:r>
      <w:r w:rsidRPr="004A5AFF">
        <w:rPr>
          <w:rFonts w:ascii="GHEA Grapalat" w:hAnsi="GHEA Grapalat" w:cs="GHEA Grapalat"/>
          <w:color w:val="auto"/>
          <w:sz w:val="24"/>
          <w:szCs w:val="24"/>
          <w:lang w:val="hy-AM"/>
        </w:rPr>
        <w:t xml:space="preserve"> կատարելու համար եթերաժամանակ չհատկացնելը՝</w:t>
      </w:r>
    </w:p>
    <w:p w14:paraId="60295BDF" w14:textId="77777777" w:rsidR="004A5AFF" w:rsidRPr="004A5AFF" w:rsidRDefault="004A5AFF" w:rsidP="002B70D4">
      <w:pPr>
        <w:spacing w:after="0" w:line="360" w:lineRule="auto"/>
        <w:ind w:firstLine="720"/>
        <w:jc w:val="both"/>
        <w:rPr>
          <w:rFonts w:ascii="GHEA Grapalat" w:hAnsi="GHEA Grapalat"/>
          <w:sz w:val="24"/>
          <w:szCs w:val="24"/>
          <w:shd w:val="clear" w:color="auto" w:fill="FFFFFF"/>
          <w:lang w:val="hy-AM"/>
        </w:rPr>
      </w:pPr>
      <w:r w:rsidRPr="004A5AFF">
        <w:rPr>
          <w:rFonts w:ascii="GHEA Grapalat" w:hAnsi="GHEA Grapalat" w:cs="GHEA Grapalat"/>
          <w:color w:val="auto"/>
          <w:sz w:val="24"/>
          <w:szCs w:val="24"/>
          <w:lang w:val="hy-AM"/>
        </w:rPr>
        <w:t xml:space="preserve">առաջացնում է լիցենզիայի գործողության կասեցում` մինչև </w:t>
      </w:r>
      <w:r w:rsidRPr="004A5AFF">
        <w:rPr>
          <w:rFonts w:ascii="GHEA Grapalat" w:hAnsi="GHEA Grapalat"/>
          <w:sz w:val="24"/>
          <w:szCs w:val="24"/>
          <w:shd w:val="clear" w:color="auto" w:fill="FFFFFF"/>
          <w:lang w:val="hy-AM"/>
        </w:rPr>
        <w:t>խախտումները վերացնելու</w:t>
      </w:r>
      <w:r w:rsidRPr="004A5AFF">
        <w:rPr>
          <w:sz w:val="24"/>
          <w:szCs w:val="24"/>
          <w:shd w:val="clear" w:color="auto" w:fill="FFFFFF"/>
          <w:lang w:val="hy-AM"/>
        </w:rPr>
        <w:t> </w:t>
      </w:r>
      <w:r w:rsidRPr="004A5AFF">
        <w:rPr>
          <w:rFonts w:ascii="GHEA Grapalat" w:hAnsi="GHEA Grapalat"/>
          <w:sz w:val="24"/>
          <w:szCs w:val="24"/>
          <w:shd w:val="clear" w:color="auto" w:fill="FFFFFF"/>
          <w:lang w:val="hy-AM"/>
        </w:rPr>
        <w:t>օրը, բայց ոչ ավել քան 30 օր:</w:t>
      </w:r>
    </w:p>
    <w:p w14:paraId="2DB674F8" w14:textId="77777777" w:rsidR="004A5AFF" w:rsidRPr="004A5AFF" w:rsidRDefault="004A5AFF" w:rsidP="002B70D4">
      <w:pPr>
        <w:spacing w:after="0" w:line="360" w:lineRule="auto"/>
        <w:ind w:firstLine="72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39. Սույն հոդվածի 32-38-րդ մասերով սահմանված արարքների համար  վարչական տույժ նշանակելուց հետո շարունակելը կամ կասեցման ժամկետը լրանալուց հետո խախտումները չվերացնելը`</w:t>
      </w:r>
    </w:p>
    <w:p w14:paraId="4BB22AB4" w14:textId="77777777" w:rsidR="004A5AFF" w:rsidRPr="004A5AFF" w:rsidRDefault="004A5AFF" w:rsidP="002B70D4">
      <w:pPr>
        <w:spacing w:after="0" w:line="360" w:lineRule="auto"/>
        <w:ind w:firstLine="72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lastRenderedPageBreak/>
        <w:t>առաջացնում է</w:t>
      </w:r>
      <w:r w:rsidRPr="004A5AFF">
        <w:rPr>
          <w:rFonts w:ascii="GHEA Grapalat" w:hAnsi="GHEA Grapalat" w:cs="Arial"/>
          <w:color w:val="auto"/>
          <w:sz w:val="24"/>
          <w:szCs w:val="24"/>
          <w:lang w:val="hy-AM"/>
        </w:rPr>
        <w:t xml:space="preserve"> հատուկ իրավունքի կամ </w:t>
      </w:r>
      <w:r w:rsidRPr="004A5AFF">
        <w:rPr>
          <w:rFonts w:ascii="GHEA Grapalat" w:hAnsi="GHEA Grapalat" w:cs="GHEA Grapalat"/>
          <w:color w:val="auto"/>
          <w:sz w:val="24"/>
          <w:szCs w:val="24"/>
          <w:lang w:val="hy-AM"/>
        </w:rPr>
        <w:t>լիցենզիայի գործողության դադարեցում:</w:t>
      </w:r>
    </w:p>
    <w:p w14:paraId="0D1D28B7" w14:textId="77777777" w:rsidR="004A5AFF" w:rsidRPr="004A5AFF" w:rsidRDefault="004A5AFF" w:rsidP="002B70D4">
      <w:pPr>
        <w:spacing w:after="0" w:line="360" w:lineRule="auto"/>
        <w:ind w:firstLine="720"/>
        <w:jc w:val="both"/>
        <w:rPr>
          <w:rFonts w:ascii="GHEA Grapalat" w:hAnsi="GHEA Grapalat"/>
          <w:sz w:val="24"/>
          <w:szCs w:val="24"/>
          <w:shd w:val="clear" w:color="auto" w:fill="FFFFFF"/>
          <w:lang w:val="hy-AM"/>
        </w:rPr>
      </w:pPr>
      <w:r w:rsidRPr="004A5AFF">
        <w:rPr>
          <w:rFonts w:ascii="GHEA Grapalat" w:hAnsi="GHEA Grapalat" w:cs="GHEA Grapalat"/>
          <w:color w:val="auto"/>
          <w:sz w:val="24"/>
          <w:szCs w:val="24"/>
          <w:lang w:val="hy-AM"/>
        </w:rPr>
        <w:t>40.</w:t>
      </w:r>
      <w:r w:rsidRPr="004A5AFF">
        <w:rPr>
          <w:rFonts w:ascii="GHEA Grapalat" w:hAnsi="GHEA Grapalat"/>
          <w:sz w:val="24"/>
          <w:szCs w:val="24"/>
          <w:shd w:val="clear" w:color="auto" w:fill="FFFFFF"/>
          <w:lang w:val="hy-AM"/>
        </w:rPr>
        <w:t xml:space="preserve"> Հեռարձակողի կողմից ֆիզիկական կամ իրավաբանական այլ անձանց լիցենզիան փոխանցելը`</w:t>
      </w:r>
    </w:p>
    <w:p w14:paraId="32AFA87B" w14:textId="77777777" w:rsidR="004A5AFF" w:rsidRPr="004A5AFF" w:rsidRDefault="004A5AFF" w:rsidP="002B70D4">
      <w:pPr>
        <w:spacing w:after="0" w:line="360" w:lineRule="auto"/>
        <w:ind w:firstLine="72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w:t>
      </w:r>
      <w:r w:rsidRPr="004A5AFF">
        <w:rPr>
          <w:rFonts w:ascii="GHEA Grapalat" w:hAnsi="GHEA Grapalat" w:cs="Arial"/>
          <w:color w:val="auto"/>
          <w:sz w:val="24"/>
          <w:szCs w:val="24"/>
          <w:lang w:val="hy-AM"/>
        </w:rPr>
        <w:t xml:space="preserve"> </w:t>
      </w:r>
      <w:r w:rsidRPr="004A5AFF">
        <w:rPr>
          <w:rFonts w:ascii="GHEA Grapalat" w:hAnsi="GHEA Grapalat" w:cs="GHEA Grapalat"/>
          <w:color w:val="auto"/>
          <w:sz w:val="24"/>
          <w:szCs w:val="24"/>
          <w:lang w:val="hy-AM"/>
        </w:rPr>
        <w:t>լիցենզիայի գործողության դադարեցում:</w:t>
      </w:r>
    </w:p>
    <w:p w14:paraId="17DF52C6" w14:textId="77777777" w:rsidR="004A5AFF" w:rsidRPr="004A5AFF" w:rsidRDefault="004A5AFF" w:rsidP="002B70D4">
      <w:pPr>
        <w:spacing w:after="0" w:line="360" w:lineRule="auto"/>
        <w:ind w:firstLine="66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41. </w:t>
      </w:r>
      <w:r w:rsidRPr="004A5AFF">
        <w:rPr>
          <w:rFonts w:ascii="GHEA Grapalat" w:hAnsi="GHEA Grapalat"/>
          <w:sz w:val="24"/>
          <w:szCs w:val="24"/>
          <w:shd w:val="clear" w:color="auto" w:fill="FFFFFF"/>
          <w:lang w:val="hy-AM"/>
        </w:rPr>
        <w:t>Տեսալսողական հաղորդումների</w:t>
      </w:r>
      <w:r w:rsidRPr="004A5AFF">
        <w:rPr>
          <w:rFonts w:ascii="GHEA Grapalat" w:hAnsi="GHEA Grapalat" w:cs="GHEA Grapalat"/>
          <w:color w:val="auto"/>
          <w:sz w:val="24"/>
          <w:szCs w:val="24"/>
          <w:lang w:val="hy-AM"/>
        </w:rPr>
        <w:t xml:space="preserve"> հեռարձակման ընթացքում կատարված տեխնիկական կանոնների խախտման, թերացումների կամ հաղորդումների հեռարձակումը չապահովելու համար հեռարձակողը, օպերատորը կամ ցանցային օպերատորն ազատվում է սույն հոդվածով սահմանված վարչական պատասխանատվությունից և ո</w:t>
      </w:r>
      <w:r w:rsidRPr="004A5AFF">
        <w:rPr>
          <w:rFonts w:ascii="GHEA Grapalat" w:hAnsi="GHEA Grapalat"/>
          <w:sz w:val="24"/>
          <w:szCs w:val="24"/>
          <w:shd w:val="clear" w:color="auto" w:fill="FFFFFF"/>
          <w:lang w:val="hy-AM"/>
        </w:rPr>
        <w:t>ղջամիտ ժամկետում վերականգնում է տեսալսողական հաղորդումների հեռարձակումը</w:t>
      </w:r>
      <w:r w:rsidRPr="004A5AFF">
        <w:rPr>
          <w:rFonts w:ascii="GHEA Grapalat" w:hAnsi="GHEA Grapalat" w:cs="GHEA Grapalat"/>
          <w:color w:val="auto"/>
          <w:sz w:val="24"/>
          <w:szCs w:val="24"/>
          <w:lang w:val="hy-AM"/>
        </w:rPr>
        <w:t>, եթե հիմնավորվում է, որ դրանք թույլ են տրվել`</w:t>
      </w:r>
    </w:p>
    <w:p w14:paraId="6D773278" w14:textId="77777777" w:rsidR="004A5AFF" w:rsidRPr="004A5AFF" w:rsidRDefault="004A5AFF" w:rsidP="002B70D4">
      <w:pPr>
        <w:spacing w:after="0" w:line="360" w:lineRule="auto"/>
        <w:ind w:firstLine="66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 պետական լիազորված մարմինների կողմից տեխնիկական կանոնների կամ չափորոշիչների փոփոխության պատճառով.</w:t>
      </w:r>
    </w:p>
    <w:p w14:paraId="10D81CCF" w14:textId="77777777" w:rsidR="004A5AFF" w:rsidRPr="004A5AFF" w:rsidRDefault="004A5AFF" w:rsidP="002B70D4">
      <w:pPr>
        <w:spacing w:after="0" w:line="360" w:lineRule="auto"/>
        <w:ind w:firstLine="66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2) տեխնիկական վերազինման նպատակով, որի մասին դրա իրականացումից առնվազն 30 օր առաջ գրավոր հիմնավորմամբ լիցենզավորված անձը տեղյակ է պահել Հանձնաժողովին և ստացել թույլտվություն.</w:t>
      </w:r>
    </w:p>
    <w:p w14:paraId="4DD5E460" w14:textId="77777777" w:rsidR="004A5AFF" w:rsidRPr="004A5AFF" w:rsidRDefault="004A5AFF" w:rsidP="002B70D4">
      <w:pPr>
        <w:spacing w:after="0" w:line="360" w:lineRule="auto"/>
        <w:ind w:firstLine="66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3) անհաղթահարելի ուժի հետևանքով:</w:t>
      </w:r>
    </w:p>
    <w:p w14:paraId="21A7130A" w14:textId="77777777" w:rsidR="004A5AFF" w:rsidRPr="004A5AFF" w:rsidRDefault="004A5AFF" w:rsidP="002B70D4">
      <w:pPr>
        <w:spacing w:after="0" w:line="360" w:lineRule="auto"/>
        <w:ind w:firstLine="660"/>
        <w:jc w:val="both"/>
        <w:rPr>
          <w:rFonts w:ascii="GHEA Grapalat" w:hAnsi="GHEA Grapalat"/>
          <w:sz w:val="24"/>
          <w:szCs w:val="24"/>
          <w:shd w:val="clear" w:color="auto" w:fill="FFFFFF"/>
          <w:lang w:val="hy-AM"/>
        </w:rPr>
      </w:pPr>
      <w:r w:rsidRPr="004A5AFF">
        <w:rPr>
          <w:rFonts w:ascii="GHEA Grapalat" w:hAnsi="GHEA Grapalat" w:cs="GHEA Grapalat"/>
          <w:color w:val="auto"/>
          <w:sz w:val="24"/>
          <w:szCs w:val="24"/>
          <w:lang w:val="hy-AM"/>
        </w:rPr>
        <w:t xml:space="preserve">42. </w:t>
      </w:r>
      <w:r w:rsidRPr="004A5AFF">
        <w:rPr>
          <w:rFonts w:ascii="GHEA Grapalat" w:hAnsi="GHEA Grapalat"/>
          <w:sz w:val="24"/>
          <w:szCs w:val="24"/>
          <w:shd w:val="clear" w:color="auto" w:fill="FFFFFF"/>
          <w:lang w:val="hy-AM"/>
        </w:rPr>
        <w:t>Մուլտիպլեքս օպերատորի կողմից կարգավորող պետական մարմնի սահմանած ժամկետում օրենքով պահանջվող թվային հեռարձակման ցանց ձեռք չբերելը կամ տեխնիկական պատճառներով գործունեության խափանումը երեք ամսից ավելի տևելը`</w:t>
      </w:r>
    </w:p>
    <w:p w14:paraId="21922A25" w14:textId="77777777" w:rsidR="004A5AFF" w:rsidRPr="004A5AFF" w:rsidRDefault="004A5AFF" w:rsidP="002B70D4">
      <w:pPr>
        <w:spacing w:after="0" w:line="360" w:lineRule="auto"/>
        <w:ind w:firstLine="72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w:t>
      </w:r>
      <w:r w:rsidRPr="004A5AFF">
        <w:rPr>
          <w:rFonts w:ascii="GHEA Grapalat" w:hAnsi="GHEA Grapalat" w:cs="Arial"/>
          <w:color w:val="auto"/>
          <w:sz w:val="24"/>
          <w:szCs w:val="24"/>
          <w:lang w:val="hy-AM"/>
        </w:rPr>
        <w:t xml:space="preserve"> </w:t>
      </w:r>
      <w:r w:rsidRPr="004A5AFF">
        <w:rPr>
          <w:rFonts w:ascii="GHEA Grapalat" w:hAnsi="GHEA Grapalat" w:cs="GHEA Grapalat"/>
          <w:color w:val="auto"/>
          <w:sz w:val="24"/>
          <w:szCs w:val="24"/>
          <w:lang w:val="hy-AM"/>
        </w:rPr>
        <w:t>լիցենզիայի գործողության դադարեցում:</w:t>
      </w:r>
    </w:p>
    <w:p w14:paraId="7F679A2A" w14:textId="77777777" w:rsidR="004A5AFF" w:rsidRPr="004A5AFF" w:rsidRDefault="004A5AFF" w:rsidP="002B70D4">
      <w:pPr>
        <w:spacing w:after="0" w:line="360" w:lineRule="auto"/>
        <w:ind w:firstLine="660"/>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43. Սույն հոդվածով սահմանված վարչական իրավախախտումների համար վարչական պատասխանատվության չի ենթարկվում </w:t>
      </w:r>
      <w:r w:rsidRPr="004A5AFF">
        <w:rPr>
          <w:rFonts w:ascii="GHEA Grapalat" w:hAnsi="GHEA Grapalat"/>
          <w:sz w:val="24"/>
          <w:szCs w:val="24"/>
          <w:shd w:val="clear" w:color="auto" w:fill="FFFFFF"/>
          <w:lang w:val="hy-AM"/>
        </w:rPr>
        <w:t>Հանրային հեռարձակողը:</w:t>
      </w:r>
    </w:p>
    <w:p w14:paraId="44923D76" w14:textId="77777777" w:rsidR="004A5AFF" w:rsidRPr="004A5AFF" w:rsidRDefault="004A5AFF" w:rsidP="002B70D4">
      <w:pPr>
        <w:spacing w:after="0" w:line="360" w:lineRule="auto"/>
        <w:ind w:firstLine="66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44. Սույն հոդվածում և սույն օրենսգրքի 375-376-րդ հոդվածներում «</w:t>
      </w:r>
      <w:r w:rsidRPr="004A5AFF">
        <w:rPr>
          <w:rFonts w:ascii="GHEA Grapalat" w:hAnsi="GHEA Grapalat"/>
          <w:sz w:val="24"/>
          <w:szCs w:val="24"/>
          <w:shd w:val="clear" w:color="auto" w:fill="FFFFFF"/>
          <w:lang w:val="hy-AM"/>
        </w:rPr>
        <w:t>Հանրային հեռարձակող</w:t>
      </w:r>
      <w:r w:rsidRPr="004A5AFF">
        <w:rPr>
          <w:rFonts w:ascii="GHEA Grapalat" w:hAnsi="GHEA Grapalat" w:cs="GHEA Grapalat"/>
          <w:color w:val="auto"/>
          <w:sz w:val="24"/>
          <w:szCs w:val="24"/>
          <w:lang w:val="hy-AM"/>
        </w:rPr>
        <w:t xml:space="preserve">», «հեռարձակող», «օպերատոր» «ցանցային օպերատոր». </w:t>
      </w:r>
      <w:r w:rsidRPr="004A5AFF">
        <w:rPr>
          <w:rFonts w:ascii="GHEA Grapalat" w:hAnsi="GHEA Grapalat" w:cs="GHEA Grapalat"/>
          <w:color w:val="auto"/>
          <w:sz w:val="24"/>
          <w:szCs w:val="24"/>
          <w:lang w:val="hy-AM"/>
        </w:rPr>
        <w:lastRenderedPageBreak/>
        <w:t>«</w:t>
      </w:r>
      <w:r w:rsidRPr="004A5AFF">
        <w:rPr>
          <w:rFonts w:ascii="GHEA Grapalat" w:hAnsi="GHEA Grapalat"/>
          <w:sz w:val="24"/>
          <w:szCs w:val="24"/>
          <w:shd w:val="clear" w:color="auto" w:fill="FFFFFF"/>
          <w:lang w:val="hy-AM"/>
        </w:rPr>
        <w:t>մուլտիպլեքս օպերատոր</w:t>
      </w:r>
      <w:r w:rsidRPr="004A5AFF">
        <w:rPr>
          <w:rFonts w:ascii="GHEA Grapalat" w:hAnsi="GHEA Grapalat" w:cs="GHEA Grapalat"/>
          <w:color w:val="auto"/>
          <w:sz w:val="24"/>
          <w:szCs w:val="24"/>
          <w:lang w:val="hy-AM"/>
        </w:rPr>
        <w:t>» և «հասույթ» հասկացություններն օգտագործված են «Տեսալսողական մեդիայի մասին» օրենքով սահմանված իմաստով:</w:t>
      </w:r>
    </w:p>
    <w:p w14:paraId="394CA99D" w14:textId="77777777" w:rsidR="004A5AFF" w:rsidRPr="004A5AFF" w:rsidRDefault="004A5AFF" w:rsidP="002B70D4">
      <w:pPr>
        <w:spacing w:after="0" w:line="360" w:lineRule="auto"/>
        <w:ind w:firstLine="660"/>
        <w:jc w:val="both"/>
        <w:rPr>
          <w:rFonts w:ascii="GHEA Grapalat" w:hAnsi="GHEA Grapalat"/>
          <w:color w:val="auto"/>
          <w:sz w:val="24"/>
          <w:szCs w:val="24"/>
          <w:lang w:val="hy-AM"/>
        </w:rPr>
      </w:pPr>
    </w:p>
    <w:p w14:paraId="4D13CC64"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 xml:space="preserve">Հոդված 376. Գովազդի մասին օրենսդրության պահանջները խախտելը, գովազդներում չթույլատրված և արգելված բառերի օգտագործումը, ինչպես նաև որևէ կերպ գովազդելուն աջակցելը </w:t>
      </w:r>
    </w:p>
    <w:p w14:paraId="0B9508CD" w14:textId="77777777" w:rsidR="004A5AFF" w:rsidRPr="004A5AFF" w:rsidRDefault="004A5AFF" w:rsidP="002B70D4">
      <w:pPr>
        <w:spacing w:after="0" w:line="360" w:lineRule="auto"/>
        <w:jc w:val="both"/>
        <w:rPr>
          <w:rFonts w:ascii="GHEA Grapalat" w:hAnsi="GHEA Grapalat"/>
          <w:color w:val="auto"/>
          <w:sz w:val="24"/>
          <w:szCs w:val="24"/>
          <w:lang w:val="hy-AM"/>
        </w:rPr>
      </w:pPr>
    </w:p>
    <w:p w14:paraId="6F7F463C"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1. Գովազդատուի, գովազդ արտադրողի, գովազդակրի կողմից գովազդի մասին օրենսդրության խախտման մասին գովազդի մասին օրենսդրության պահպանման նկատմամբ վերահսկողություն իրականացնող պետական կառավարման լիազորված մարմնի կողմից տրված ծանուցագրի պահանջների կատարումից խուսափելը կամ ժամանակին չկատարելը՝ </w:t>
      </w:r>
    </w:p>
    <w:p w14:paraId="00B65A9F"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քսան հազար դրամից հարյուր հազար դրամի չափով:</w:t>
      </w:r>
    </w:p>
    <w:p w14:paraId="6EBF2BBF"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2. Գովազդատուների, գովազդ արտադրողների, գովազդակիրների կողմից համապատասխան համայնքի տարածքում արտաքին գովազդ տեղադրելու թույլտվության պայմանների խախտման մասին համայնքի ղեկավարի ծանուցագրերի պահանջների կատարումից խուսափելը կամ ժամանակին չկատարելը, ինչպես նաև համայնքում առանց արտաքին գովազդ տեղադրելու թույլտվության արտաքին գովազդ տեղադրելը՝</w:t>
      </w:r>
    </w:p>
    <w:p w14:paraId="36FE421D" w14:textId="77777777"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քսան հազար դրամից հարյուր հազար դրամի չափով:</w:t>
      </w:r>
    </w:p>
    <w:p w14:paraId="533B1DFD" w14:textId="77777777" w:rsidR="004A5AFF" w:rsidRPr="004A5AFF" w:rsidRDefault="004A5AFF" w:rsidP="002B70D4">
      <w:pPr>
        <w:spacing w:after="0" w:line="360" w:lineRule="auto"/>
        <w:ind w:firstLine="720"/>
        <w:jc w:val="both"/>
        <w:rPr>
          <w:rFonts w:ascii="GHEA Grapalat" w:hAnsi="GHEA Grapalat"/>
          <w:sz w:val="24"/>
          <w:szCs w:val="24"/>
          <w:shd w:val="clear" w:color="auto" w:fill="FFFFFF"/>
          <w:lang w:val="hy-AM"/>
        </w:rPr>
      </w:pPr>
      <w:r w:rsidRPr="004A5AFF">
        <w:rPr>
          <w:rFonts w:ascii="GHEA Grapalat" w:hAnsi="GHEA Grapalat" w:cs="GHEA Grapalat"/>
          <w:color w:val="auto"/>
          <w:sz w:val="24"/>
          <w:szCs w:val="24"/>
          <w:lang w:val="hy-AM"/>
        </w:rPr>
        <w:t xml:space="preserve">3. </w:t>
      </w:r>
      <w:r w:rsidRPr="004A5AFF">
        <w:rPr>
          <w:rFonts w:ascii="GHEA Grapalat" w:hAnsi="GHEA Grapalat"/>
          <w:sz w:val="24"/>
          <w:szCs w:val="24"/>
          <w:shd w:val="clear" w:color="auto" w:fill="FFFFFF"/>
          <w:lang w:val="hy-AM"/>
        </w:rPr>
        <w:t>Գիշերային ակումբի, ծխախոտի կամ օրենքով` տեսալսողական մեդիայում գովազդի համար արգելված ապրանքների կամ ծառայությունների (բացառությամբ վիճակախաղի, շահումով խաղի, ինտերնետ շահումով խաղի, խաղատան)` Հանրային հեռարձակողի ծրագրում որպես հովանավորներ հիշատակելը կամ գիշերային ակումբի գովազդը `</w:t>
      </w:r>
    </w:p>
    <w:p w14:paraId="1DFA4961"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մեկ միլիոն հինգ հարյուր հազար դրամից երկու միլիոն դրամի չափով:</w:t>
      </w:r>
    </w:p>
    <w:p w14:paraId="25DDD93E"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4. Սույն հոդվածի 1-3-րդ մասերով սահմանված արարքներից որևէ մեկը  վարչական տույժ նշանակելու մասին որոշման անբողոքարկելի դառնալուց հետո՝ մեկ տարվա ընթացքում երեք կամ երեքից ավելի անգամ կատարելը`</w:t>
      </w:r>
    </w:p>
    <w:p w14:paraId="4AE3F28B" w14:textId="77777777"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տվյալ արարքի համար սույն հոդվածի համապատասխան մասով սահմանված տուգանքի կրկնապատիկի չափով:</w:t>
      </w:r>
    </w:p>
    <w:p w14:paraId="25DCA23A"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5. Օրենսդրությամբ արգելված կամ առանց համապատասխան գրանցման (լիցենզիայի) օրենսդրությամբ սահմանված բառերի կամ դրանց ածանցյալների օգտագործումը իր </w:t>
      </w:r>
      <w:r w:rsidRPr="004A5AFF">
        <w:rPr>
          <w:rFonts w:ascii="GHEA Grapalat" w:hAnsi="GHEA Grapalat"/>
          <w:sz w:val="24"/>
          <w:szCs w:val="24"/>
          <w:shd w:val="clear" w:color="auto" w:fill="FFFFFF"/>
          <w:lang w:val="hy-AM"/>
        </w:rPr>
        <w:t>անվանման մեջ,</w:t>
      </w:r>
      <w:r w:rsidRPr="004A5AFF">
        <w:rPr>
          <w:rFonts w:ascii="GHEA Grapalat" w:hAnsi="GHEA Grapalat" w:cs="GHEA Grapalat"/>
          <w:color w:val="auto"/>
          <w:sz w:val="24"/>
          <w:szCs w:val="24"/>
          <w:lang w:val="hy-AM"/>
        </w:rPr>
        <w:t xml:space="preserve"> գովազդներում,</w:t>
      </w:r>
      <w:r w:rsidRPr="004A5AFF">
        <w:rPr>
          <w:rFonts w:ascii="GHEA Grapalat" w:hAnsi="GHEA Grapalat" w:cs="Times New Roman"/>
          <w:sz w:val="24"/>
          <w:szCs w:val="24"/>
          <w:lang w:val="hy-AM"/>
        </w:rPr>
        <w:t xml:space="preserve"> հրապարակային օֆերտայում</w:t>
      </w:r>
      <w:r w:rsidRPr="004A5AFF">
        <w:rPr>
          <w:rFonts w:ascii="GHEA Grapalat" w:hAnsi="GHEA Grapalat" w:cs="GHEA Grapalat"/>
          <w:color w:val="auto"/>
          <w:sz w:val="24"/>
          <w:szCs w:val="24"/>
          <w:lang w:val="hy-AM"/>
        </w:rPr>
        <w:t xml:space="preserve"> կամ որևէ կերպ գովազդելուն աջակցելը՝</w:t>
      </w:r>
    </w:p>
    <w:p w14:paraId="1C485BD8"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երեսուն հազար դրամից հիսուն հազար դրամի չափով:</w:t>
      </w:r>
    </w:p>
    <w:p w14:paraId="1EF83FF8"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6. Սույն հոդվածի 5-րդ մասով սահմանված արարքը վարչական տույժ նշանակելու մասին որոշման անբողոքարկելի դառնալուց հետո՝ չորսամսյա ժամկետում կրկին կատարելը կամ շարունակելը`</w:t>
      </w:r>
    </w:p>
    <w:p w14:paraId="34BAC00C"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 առաջացնում է տուգանք՝ հիսուն հազար դրամից հարյուր հազար դրամի չափով:</w:t>
      </w:r>
    </w:p>
    <w:p w14:paraId="7B66539D" w14:textId="77777777" w:rsidR="004A5AFF" w:rsidRPr="004A5AFF" w:rsidRDefault="004A5AFF" w:rsidP="002B70D4">
      <w:pPr>
        <w:shd w:val="clear" w:color="auto" w:fill="FFFFFF"/>
        <w:spacing w:after="0" w:line="360" w:lineRule="auto"/>
        <w:ind w:firstLine="708"/>
        <w:jc w:val="both"/>
        <w:rPr>
          <w:rFonts w:ascii="GHEA Grapalat" w:hAnsi="GHEA Grapalat" w:cs="Times New Roman"/>
          <w:sz w:val="24"/>
          <w:szCs w:val="24"/>
          <w:lang w:val="hy-AM"/>
        </w:rPr>
      </w:pPr>
      <w:r w:rsidRPr="004A5AFF">
        <w:rPr>
          <w:rFonts w:ascii="GHEA Grapalat" w:hAnsi="GHEA Grapalat" w:cs="GHEA Grapalat"/>
          <w:sz w:val="24"/>
          <w:szCs w:val="24"/>
          <w:lang w:val="hy-AM"/>
        </w:rPr>
        <w:t>7.</w:t>
      </w:r>
      <w:r w:rsidRPr="004A5AFF">
        <w:rPr>
          <w:rFonts w:ascii="GHEA Grapalat" w:hAnsi="GHEA Grapalat" w:cs="Times New Roman"/>
          <w:sz w:val="24"/>
          <w:szCs w:val="24"/>
          <w:lang w:val="hy-AM"/>
        </w:rPr>
        <w:t xml:space="preserve"> Կենտրոնական բանկի կողմից համապատասխան գործունեություն իրականացնելու լիցենզիա չունեցող անձանց կողմից «վարկ», «վարկավորում», «կրեդիտ», «կրեդիտավորում» բառերի կամ այդ գործունեությունը բնութագրելու համար կամ այդ գործունեության իրականացման նպատակով «փոխառություն», «փող», «դրամ», «փոխառության տրամադրում», «դրամի տրամադրում», «գումար», «գումարի տրամադրում», «փողի տրամադրում», «ֆինանս», «ֆինանսավորում», «ֆինանսների տրամադրում» բառերի կամ դրանց հոլովաձևերի կամ ածանցյալների օգտագործումն իր անվան մեջ, գովազդներում, հրապարակային օֆերտայում, կամ լրատվության միջոցների, սոցիալական ցանցերի ակմ էլեկտրոնային հաղորդակցման ցանկացած այլ միջոցների օգտագործմամբ ներկայացվող գովազդներում օգտագործումը, կամ գովազդ իրականացնողներին կամ գովազդելուն աջակցելը՝</w:t>
      </w:r>
    </w:p>
    <w:p w14:paraId="1FA2A446"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lastRenderedPageBreak/>
        <w:t>առաջացնում է տուգանք՝ մեկ միլիոն ութ հարյուր հազար դրամից երկու միլիոն դրամի չափով:</w:t>
      </w:r>
    </w:p>
    <w:p w14:paraId="3D84DD2F"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8.  Սույն հոդվածի 7-րդ մասով սահմանված արարքը  վարչական տույժ նշանակելու մասին որոշման անբողոքարկելի դառնալուց հետո՝ չորս տարվա ընթացքում կրկին կատարելը`</w:t>
      </w:r>
    </w:p>
    <w:p w14:paraId="2D26200E" w14:textId="77777777"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տվյալ արարքի համար սույն հոդվածի 7-րդ մասով սահմանված տուգանքի կրկնապատիկի չափով:</w:t>
      </w:r>
    </w:p>
    <w:p w14:paraId="2AA8739B" w14:textId="77777777"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9. Սույն հոդվածի 5-րդ մասով սահմանված համապատասխան բառերի կամ դրանց ածանցյալների` համապատասխան գրանցում (լիցենզիա) չունեցող անձի կողմից օգտագործումն արգելող օրենքի հրապարակման և ուժի մեջ մտնելու ժամկետների միջև ժամանակահատվածը, եթե քիչ է վեց ամսից, ապա սույն հոդվածով սահմանված պատասխանատվությունը առաջանում է սույն հոդվածով սահմանված արարքը այդ օրենքը հրապարակվելուց վեց ամիս հետո կատարվելու (չվերացվելու) դեպքում:</w:t>
      </w:r>
    </w:p>
    <w:p w14:paraId="1B67D5D5" w14:textId="77777777" w:rsidR="004A5AFF" w:rsidRPr="004A5AFF" w:rsidRDefault="004A5AFF" w:rsidP="002B70D4">
      <w:pPr>
        <w:spacing w:after="0" w:line="360" w:lineRule="auto"/>
        <w:ind w:firstLine="567"/>
        <w:jc w:val="center"/>
        <w:rPr>
          <w:rFonts w:ascii="GHEA Grapalat" w:hAnsi="GHEA Grapalat"/>
          <w:color w:val="auto"/>
          <w:sz w:val="24"/>
          <w:szCs w:val="24"/>
          <w:lang w:val="hy-AM"/>
        </w:rPr>
      </w:pPr>
    </w:p>
    <w:p w14:paraId="7982FBA8"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bookmarkStart w:id="7" w:name="_Hlk110591836"/>
      <w:r w:rsidRPr="004A5AFF">
        <w:rPr>
          <w:rFonts w:ascii="GHEA Grapalat" w:hAnsi="GHEA Grapalat" w:cs="GHEA Grapalat"/>
          <w:b/>
          <w:color w:val="auto"/>
          <w:sz w:val="24"/>
          <w:szCs w:val="24"/>
          <w:lang w:val="hy-AM"/>
        </w:rPr>
        <w:t>Հոդված 377. Վիճակախաղերի, տոտալիզատորների, շահումով խաղերի, ինտերնետ շահումով խաղերի և խաղատների գովազդին ներկայացվող սահմանված կարգը խախտելը</w:t>
      </w:r>
      <w:bookmarkEnd w:id="7"/>
    </w:p>
    <w:p w14:paraId="30FD4D79"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p>
    <w:p w14:paraId="0091F51A"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olor w:val="auto"/>
          <w:sz w:val="24"/>
          <w:szCs w:val="24"/>
          <w:lang w:val="hy-AM"/>
        </w:rPr>
        <w:t>1</w:t>
      </w:r>
      <w:r w:rsidRPr="004A5AFF">
        <w:rPr>
          <w:rFonts w:ascii="Cambria Math" w:eastAsia="MS Mincho" w:hAnsi="Cambria Math" w:cs="Cambria Math"/>
          <w:color w:val="auto"/>
          <w:sz w:val="24"/>
          <w:szCs w:val="24"/>
          <w:lang w:val="hy-AM"/>
        </w:rPr>
        <w:t>․</w:t>
      </w:r>
      <w:r w:rsidRPr="004A5AFF">
        <w:rPr>
          <w:rFonts w:ascii="GHEA Grapalat" w:hAnsi="GHEA Grapalat"/>
          <w:color w:val="auto"/>
          <w:sz w:val="24"/>
          <w:szCs w:val="24"/>
          <w:lang w:val="hy-AM"/>
        </w:rPr>
        <w:t xml:space="preserve"> Գովազդային վիճակախաղի դրամական շահումների գովազդը զանգվածային տեղեկատվության միջոցներով՝</w:t>
      </w:r>
    </w:p>
    <w:p w14:paraId="7A748743"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ութսուն հազար դրամից հարյուր հազար դրամի չափով:</w:t>
      </w:r>
    </w:p>
    <w:p w14:paraId="6376049C"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2</w:t>
      </w:r>
      <w:r w:rsidRPr="004A5AFF">
        <w:rPr>
          <w:rFonts w:ascii="Cambria Math" w:eastAsia="MS Mincho" w:hAnsi="Cambria Math" w:cs="Cambria Math"/>
          <w:color w:val="auto"/>
          <w:sz w:val="24"/>
          <w:szCs w:val="24"/>
          <w:lang w:val="hy-AM"/>
        </w:rPr>
        <w:t>․</w:t>
      </w:r>
      <w:r w:rsidRPr="004A5AFF">
        <w:rPr>
          <w:rFonts w:ascii="GHEA Grapalat" w:hAnsi="GHEA Grapalat" w:cs="GHEA Grapalat"/>
          <w:color w:val="auto"/>
          <w:sz w:val="24"/>
          <w:szCs w:val="24"/>
          <w:lang w:val="hy-AM"/>
        </w:rPr>
        <w:t xml:space="preserve"> </w:t>
      </w:r>
      <w:r w:rsidRPr="004A5AFF">
        <w:rPr>
          <w:rFonts w:ascii="GHEA Grapalat" w:hAnsi="GHEA Grapalat"/>
          <w:sz w:val="24"/>
          <w:szCs w:val="24"/>
          <w:shd w:val="clear" w:color="auto" w:fill="FFFFFF"/>
          <w:lang w:val="hy-AM"/>
        </w:rPr>
        <w:t>Հանրային հեռարձակողի ծրագրում</w:t>
      </w:r>
      <w:r w:rsidRPr="004A5AFF">
        <w:rPr>
          <w:rFonts w:ascii="GHEA Grapalat" w:hAnsi="GHEA Grapalat" w:cs="GHEA Grapalat"/>
          <w:color w:val="auto"/>
          <w:sz w:val="24"/>
          <w:szCs w:val="24"/>
          <w:lang w:val="hy-AM"/>
        </w:rPr>
        <w:t xml:space="preserve"> վիճակախաղի, շահումով խաղի, ինտերնետ շահումով խաղի կամ </w:t>
      </w:r>
      <w:r w:rsidRPr="004A5AFF">
        <w:rPr>
          <w:color w:val="auto"/>
          <w:sz w:val="24"/>
          <w:szCs w:val="24"/>
          <w:lang w:val="hy-AM"/>
        </w:rPr>
        <w:t> </w:t>
      </w:r>
      <w:r w:rsidRPr="004A5AFF">
        <w:rPr>
          <w:rFonts w:ascii="GHEA Grapalat" w:hAnsi="GHEA Grapalat" w:cs="GHEA Grapalat"/>
          <w:color w:val="auto"/>
          <w:sz w:val="24"/>
          <w:szCs w:val="24"/>
          <w:lang w:val="hy-AM"/>
        </w:rPr>
        <w:t xml:space="preserve">խաղատան` որպես հովանավորների հիշատակումը  կամ </w:t>
      </w:r>
      <w:r w:rsidRPr="004A5AFF">
        <w:rPr>
          <w:rFonts w:ascii="GHEA Grapalat" w:hAnsi="GHEA Grapalat"/>
          <w:sz w:val="24"/>
          <w:szCs w:val="24"/>
          <w:shd w:val="clear" w:color="auto" w:fill="FFFFFF"/>
          <w:lang w:val="hy-AM"/>
        </w:rPr>
        <w:t xml:space="preserve">վիճակախաղի, ոչ խաղարկությունով վիճակախաղի, խաղարկությունով վիճակախաղի, համակցված վիճակախաղի, գովազդային վիճակախաղի, տոտալիզատորների կամ ինտերնետ շահումով խաղերի </w:t>
      </w:r>
      <w:r w:rsidRPr="004A5AFF">
        <w:rPr>
          <w:rFonts w:ascii="GHEA Grapalat" w:hAnsi="GHEA Grapalat" w:cs="GHEA Grapalat"/>
          <w:color w:val="auto"/>
          <w:sz w:val="24"/>
          <w:szCs w:val="24"/>
          <w:lang w:val="hy-AM"/>
        </w:rPr>
        <w:t>գովազդը`</w:t>
      </w:r>
    </w:p>
    <w:p w14:paraId="419BB002" w14:textId="77777777"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lastRenderedPageBreak/>
        <w:t>առաջացնում է տուգանք՝ մեկ միլիոն հինգ հարյուր հազար դրամից երկու միլիոն դրամի չափով:</w:t>
      </w:r>
    </w:p>
    <w:p w14:paraId="0CBC26AE" w14:textId="77777777" w:rsidR="004A5AFF" w:rsidRPr="004A5AFF" w:rsidRDefault="004A5AFF" w:rsidP="002B70D4">
      <w:pPr>
        <w:shd w:val="clear" w:color="auto" w:fill="FFFFFF"/>
        <w:spacing w:after="0" w:line="360" w:lineRule="auto"/>
        <w:ind w:firstLine="708"/>
        <w:jc w:val="both"/>
        <w:rPr>
          <w:rFonts w:ascii="GHEA Grapalat" w:eastAsia="Calibri" w:hAnsi="GHEA Grapalat" w:cs="Times New Roman"/>
          <w:sz w:val="24"/>
          <w:szCs w:val="24"/>
          <w:lang w:val="hy-AM"/>
        </w:rPr>
      </w:pPr>
      <w:r w:rsidRPr="004A5AFF">
        <w:rPr>
          <w:rFonts w:ascii="GHEA Grapalat" w:eastAsia="Calibri" w:hAnsi="GHEA Grapalat" w:cs="Times New Roman"/>
          <w:sz w:val="24"/>
          <w:szCs w:val="24"/>
          <w:lang w:val="hy-AM"/>
        </w:rPr>
        <w:t>3. Խաղարկությունով կամ համակցված վիճակախաղի շահումային ֆոնդի խաղարկության հեռարձակումը առանց լիազոր մարմնի հետ համաձայնեցնելու կամ վիճակախաղի կազմակերպման կամ անցկացման կանոնակարգով սահմանված պարբերականությա խախտմամբ անցկացնելը, այդ թվում` տեսալսողական հաղորդմամբ ժամը 22:00-07:00-ն ընկած ժամանակահատվածում, և դրա ընդհանուր 30 րոպե տևողությունը չգերազանցելու պահանջների խախտմամբ հեռարձակելը`</w:t>
      </w:r>
    </w:p>
    <w:p w14:paraId="29248E8B" w14:textId="77777777"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մեկ միլիոն հինգ հարյուր հազար դրամից երկու միլիոն դրամի չափով:</w:t>
      </w:r>
    </w:p>
    <w:p w14:paraId="7A7D4036" w14:textId="77777777" w:rsidR="004A5AFF" w:rsidRPr="004A5AFF" w:rsidRDefault="004A5AFF" w:rsidP="002B70D4">
      <w:pPr>
        <w:shd w:val="clear" w:color="auto" w:fill="FFFFFF"/>
        <w:spacing w:after="0" w:line="360" w:lineRule="auto"/>
        <w:ind w:firstLine="375"/>
        <w:jc w:val="both"/>
        <w:rPr>
          <w:rFonts w:ascii="GHEA Grapalat" w:eastAsia="Calibri" w:hAnsi="GHEA Grapalat" w:cs="Times New Roman"/>
          <w:sz w:val="24"/>
          <w:szCs w:val="24"/>
          <w:lang w:val="hy-AM"/>
        </w:rPr>
      </w:pPr>
      <w:r w:rsidRPr="004A5AFF">
        <w:rPr>
          <w:rFonts w:ascii="GHEA Grapalat" w:eastAsia="Calibri" w:hAnsi="GHEA Grapalat" w:cs="Times New Roman"/>
          <w:sz w:val="24"/>
          <w:szCs w:val="24"/>
          <w:lang w:val="hy-AM"/>
        </w:rPr>
        <w:t>4. Տոտալիզատորների, շահումով խաղերի, ինտերնետ շահումով խաղերի, խաղատների կամ վիճակախաղերի օրենքով արտաքին գովազդին ներկայացվող պահանջները խախտելը`</w:t>
      </w:r>
    </w:p>
    <w:p w14:paraId="32155007" w14:textId="77777777"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մեկ միլիոն հինգ հարյուր հազար դրամից երկու միլիոն դրամի չափով:</w:t>
      </w:r>
    </w:p>
    <w:p w14:paraId="76ABF27C" w14:textId="77777777" w:rsidR="004A5AFF" w:rsidRPr="004A5AFF" w:rsidRDefault="004A5AFF" w:rsidP="002B70D4">
      <w:pPr>
        <w:shd w:val="clear" w:color="auto" w:fill="FFFFFF"/>
        <w:spacing w:after="0" w:line="360" w:lineRule="auto"/>
        <w:ind w:firstLine="375"/>
        <w:jc w:val="both"/>
        <w:rPr>
          <w:rFonts w:ascii="GHEA Grapalat" w:eastAsia="Calibri" w:hAnsi="GHEA Grapalat" w:cs="Times New Roman"/>
          <w:sz w:val="24"/>
          <w:szCs w:val="24"/>
          <w:lang w:val="hy-AM"/>
        </w:rPr>
      </w:pPr>
      <w:r w:rsidRPr="004A5AFF">
        <w:rPr>
          <w:rFonts w:ascii="GHEA Grapalat" w:eastAsia="Calibri" w:hAnsi="GHEA Grapalat" w:cs="Times New Roman"/>
          <w:sz w:val="24"/>
          <w:szCs w:val="24"/>
          <w:lang w:val="hy-AM"/>
        </w:rPr>
        <w:t>5. Տոտալիզատորների, շահումով խաղերի, ինտերնետ շահումով խաղերի կամ խաղատների գովազդը առանց «21+» նշագրման, իսկ խաղարկությունով, ոչ խաղարկությունով կամ համակցված վիճակախաղ գովազդը՝ առանց «18+» նշագրման կամ դրանց տեսանելության չապահովմամբ`</w:t>
      </w:r>
    </w:p>
    <w:p w14:paraId="3D826600" w14:textId="77777777"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մեկ միլիոն հինգ հարյուր հազար դրամից երկու միլիոն դրամի չափով:</w:t>
      </w:r>
    </w:p>
    <w:p w14:paraId="4E8FD7A7" w14:textId="77777777" w:rsidR="004A5AFF" w:rsidRPr="004A5AFF" w:rsidRDefault="004A5AFF" w:rsidP="002B70D4">
      <w:pPr>
        <w:shd w:val="clear" w:color="auto" w:fill="FFFFFF"/>
        <w:spacing w:after="0" w:line="360" w:lineRule="auto"/>
        <w:ind w:firstLine="375"/>
        <w:jc w:val="both"/>
        <w:rPr>
          <w:rFonts w:ascii="GHEA Grapalat" w:eastAsia="Calibri" w:hAnsi="GHEA Grapalat" w:cs="Times New Roman"/>
          <w:sz w:val="24"/>
          <w:szCs w:val="24"/>
          <w:lang w:val="hy-AM"/>
        </w:rPr>
      </w:pPr>
      <w:r w:rsidRPr="004A5AFF">
        <w:rPr>
          <w:rFonts w:ascii="GHEA Grapalat" w:eastAsia="Calibri" w:hAnsi="GHEA Grapalat" w:cs="Times New Roman"/>
          <w:sz w:val="24"/>
          <w:szCs w:val="24"/>
          <w:lang w:val="hy-AM"/>
        </w:rPr>
        <w:t>6. Օրենսդրությամբ սահմանված կարգով համապատասխան լիցենզիա չստացած վիճակախաղի, շահումով խաղի, ինտերնետ շահումով խաղի կամ խաղատան կազմակերպիչներ</w:t>
      </w:r>
      <w:r w:rsidRPr="004A5AFF">
        <w:rPr>
          <w:rFonts w:ascii="GHEA Grapalat" w:eastAsia="Calibri" w:hAnsi="GHEA Grapalat" w:cs="Sylfaen"/>
          <w:sz w:val="24"/>
          <w:szCs w:val="24"/>
          <w:lang w:val="hy-AM"/>
        </w:rPr>
        <w:t>ի կողմից</w:t>
      </w:r>
      <w:r w:rsidRPr="004A5AFF">
        <w:rPr>
          <w:rFonts w:ascii="GHEA Grapalat" w:eastAsia="Calibri" w:hAnsi="GHEA Grapalat" w:cs="Times New Roman"/>
          <w:sz w:val="24"/>
          <w:szCs w:val="24"/>
          <w:lang w:val="hy-AM"/>
        </w:rPr>
        <w:t xml:space="preserve"> համապատասխան գործունեության գովազդ Հայաստանի Հանրապետությունում`</w:t>
      </w:r>
    </w:p>
    <w:p w14:paraId="7F5110B5" w14:textId="77777777"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մեկ միլիոն հինգ հարյուր հազար դրամից երկու միլիոն դրամի չափով:</w:t>
      </w:r>
    </w:p>
    <w:p w14:paraId="63FAF74C" w14:textId="77777777" w:rsidR="004A5AFF" w:rsidRPr="004A5AFF" w:rsidRDefault="004A5AFF" w:rsidP="002B70D4">
      <w:pPr>
        <w:shd w:val="clear" w:color="auto" w:fill="FFFFFF"/>
        <w:spacing w:after="0" w:line="360" w:lineRule="auto"/>
        <w:ind w:firstLine="375"/>
        <w:jc w:val="both"/>
        <w:rPr>
          <w:rFonts w:ascii="GHEA Grapalat" w:eastAsia="Calibri" w:hAnsi="GHEA Grapalat" w:cs="Times New Roman"/>
          <w:sz w:val="24"/>
          <w:szCs w:val="24"/>
          <w:lang w:val="hy-AM"/>
        </w:rPr>
      </w:pPr>
      <w:r w:rsidRPr="004A5AFF">
        <w:rPr>
          <w:rFonts w:ascii="GHEA Grapalat" w:eastAsia="Calibri" w:hAnsi="GHEA Grapalat" w:cs="Times New Roman"/>
          <w:sz w:val="24"/>
          <w:szCs w:val="24"/>
          <w:lang w:val="hy-AM"/>
        </w:rPr>
        <w:lastRenderedPageBreak/>
        <w:tab/>
        <w:t>7.</w:t>
      </w:r>
      <w:r w:rsidRPr="004A5AFF">
        <w:rPr>
          <w:rFonts w:ascii="GHEA Grapalat" w:eastAsia="Calibri" w:hAnsi="GHEA Grapalat" w:cs="Times New Roman"/>
          <w:sz w:val="24"/>
          <w:szCs w:val="24"/>
          <w:shd w:val="clear" w:color="auto" w:fill="FFFFFF"/>
          <w:lang w:val="hy-AM"/>
        </w:rPr>
        <w:t xml:space="preserve"> Վիճակախաղի, շահումով խաղի, ինտերնետ շահումով խաղի կամ խաղատան գովազդի ժամանակ դրամական միջոցներ կամ անչափահասների կերպարներ ցուցադրելը կամ դրանց գովազդի ժամանակ օրենքով արգելվող գործողություններ կատարելը`</w:t>
      </w:r>
    </w:p>
    <w:p w14:paraId="2DEE0F14" w14:textId="77777777"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մեկ միլիոն հինգ հարյուր հազար դրամից երկու միլիոն դրամի չափով:</w:t>
      </w:r>
    </w:p>
    <w:p w14:paraId="20C53E65" w14:textId="77777777" w:rsidR="004A5AFF" w:rsidRPr="004A5AFF" w:rsidRDefault="004A5AFF" w:rsidP="002B70D4">
      <w:pPr>
        <w:spacing w:after="0" w:line="360" w:lineRule="auto"/>
        <w:ind w:firstLine="708"/>
        <w:jc w:val="both"/>
        <w:rPr>
          <w:rFonts w:ascii="GHEA Grapalat" w:hAnsi="GHEA Grapalat" w:cs="Arial Unicode"/>
          <w:sz w:val="24"/>
          <w:szCs w:val="24"/>
          <w:shd w:val="clear" w:color="auto" w:fill="FFFFFF"/>
          <w:lang w:val="hy-AM"/>
        </w:rPr>
      </w:pPr>
      <w:r w:rsidRPr="004A5AFF">
        <w:rPr>
          <w:rFonts w:ascii="GHEA Grapalat" w:hAnsi="GHEA Grapalat"/>
          <w:color w:val="auto"/>
          <w:sz w:val="24"/>
          <w:szCs w:val="24"/>
          <w:lang w:val="hy-AM"/>
        </w:rPr>
        <w:t xml:space="preserve">8. </w:t>
      </w:r>
      <w:r w:rsidRPr="004A5AFF">
        <w:rPr>
          <w:rFonts w:ascii="GHEA Grapalat" w:hAnsi="GHEA Grapalat"/>
          <w:sz w:val="24"/>
          <w:szCs w:val="24"/>
          <w:shd w:val="clear" w:color="auto" w:fill="FFFFFF"/>
          <w:lang w:val="hy-AM"/>
        </w:rPr>
        <w:t>Վիճակախաղի, շահումով խաղի, ինտերնետ</w:t>
      </w:r>
      <w:r w:rsidRPr="004A5AFF">
        <w:rPr>
          <w:sz w:val="24"/>
          <w:szCs w:val="24"/>
          <w:shd w:val="clear" w:color="auto" w:fill="FFFFFF"/>
          <w:lang w:val="hy-AM"/>
        </w:rPr>
        <w:t> </w:t>
      </w:r>
      <w:r w:rsidRPr="004A5AFF">
        <w:rPr>
          <w:rFonts w:ascii="GHEA Grapalat" w:hAnsi="GHEA Grapalat" w:cs="Arial Unicode"/>
          <w:sz w:val="24"/>
          <w:szCs w:val="24"/>
          <w:shd w:val="clear" w:color="auto" w:fill="FFFFFF"/>
          <w:lang w:val="hy-AM"/>
        </w:rPr>
        <w:t xml:space="preserve"> շահումով խաղի կամ խաղատների գովազդը առանց ոչ սթափ կամ հոգեճնշող վիճակում խաղալու անթույլատրելիության վերաբերյալ նախազգուշացնող տեղեկատվության կամ դրանց գովազդը առանց օրենքով սահմանված բովանդակությամբ  շեշտադրված այլ նախազգուշացման`</w:t>
      </w:r>
    </w:p>
    <w:p w14:paraId="49F77126" w14:textId="77777777" w:rsidR="004A5AFF" w:rsidRPr="004A5AFF" w:rsidRDefault="004A5AFF" w:rsidP="002B70D4">
      <w:pPr>
        <w:spacing w:after="0" w:line="360" w:lineRule="auto"/>
        <w:ind w:firstLine="708"/>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մեկ միլիոն հինգ հարյուր հազար դրամից երկու միլիոն դրամի չափով:</w:t>
      </w:r>
    </w:p>
    <w:p w14:paraId="34BC8B15" w14:textId="77777777" w:rsidR="004A5AFF" w:rsidRPr="004A5AFF" w:rsidRDefault="004A5AFF" w:rsidP="002B70D4">
      <w:pPr>
        <w:spacing w:after="0" w:line="360" w:lineRule="auto"/>
        <w:ind w:firstLine="709"/>
        <w:jc w:val="both"/>
        <w:rPr>
          <w:rFonts w:ascii="GHEA Grapalat" w:hAnsi="GHEA Grapalat"/>
          <w:sz w:val="24"/>
          <w:szCs w:val="24"/>
          <w:shd w:val="clear" w:color="auto" w:fill="FFFFFF"/>
          <w:lang w:val="hy-AM"/>
        </w:rPr>
      </w:pPr>
      <w:r w:rsidRPr="004A5AFF">
        <w:rPr>
          <w:rFonts w:ascii="GHEA Grapalat" w:hAnsi="GHEA Grapalat"/>
          <w:color w:val="auto"/>
          <w:sz w:val="24"/>
          <w:szCs w:val="24"/>
          <w:lang w:val="hy-AM"/>
        </w:rPr>
        <w:t xml:space="preserve">9. </w:t>
      </w:r>
      <w:r w:rsidRPr="004A5AFF">
        <w:rPr>
          <w:rFonts w:ascii="GHEA Grapalat" w:hAnsi="GHEA Grapalat"/>
          <w:sz w:val="24"/>
          <w:szCs w:val="24"/>
          <w:shd w:val="clear" w:color="auto" w:fill="FFFFFF"/>
          <w:lang w:val="hy-AM"/>
        </w:rPr>
        <w:t>Շահումով խաղի, ինտերնետ շահումով խաղի, խաղատան, խաղասրահի կամ վիճակախաղի (այդ թվում՝ տոտալիզատոր</w:t>
      </w:r>
      <w:r w:rsidRPr="004A5AFF">
        <w:rPr>
          <w:rFonts w:ascii="GHEA Grapalat" w:hAnsi="GHEA Grapalat" w:cs="Times New Roman"/>
          <w:i/>
          <w:iCs/>
          <w:sz w:val="24"/>
          <w:szCs w:val="24"/>
          <w:shd w:val="clear" w:color="auto" w:fill="FFFFFF"/>
          <w:lang w:val="hy-AM"/>
        </w:rPr>
        <w:t>ի) կամ</w:t>
      </w:r>
      <w:r w:rsidRPr="004A5AFF">
        <w:rPr>
          <w:sz w:val="24"/>
          <w:szCs w:val="24"/>
          <w:shd w:val="clear" w:color="auto" w:fill="FFFFFF"/>
          <w:lang w:val="hy-AM"/>
        </w:rPr>
        <w:t> </w:t>
      </w:r>
      <w:r w:rsidRPr="004A5AFF">
        <w:rPr>
          <w:rFonts w:ascii="GHEA Grapalat" w:hAnsi="GHEA Grapalat"/>
          <w:sz w:val="24"/>
          <w:szCs w:val="24"/>
          <w:shd w:val="clear" w:color="auto" w:fill="FFFFFF"/>
          <w:lang w:val="hy-AM"/>
        </w:rPr>
        <w:t>դրանց կազմակերպիչների ցանկացած տեսակի գովազդը, այդ թվում` տեսալսողական մեդիայով, բացառությամբ իր պաշտոնական կայքի կամ խաղատների, շահումով խաղերի, ինտերնետ շահումով խաղերի կամ տոտալիզատոր</w:t>
      </w:r>
      <w:r w:rsidRPr="004A5AFF">
        <w:rPr>
          <w:rFonts w:ascii="GHEA Grapalat" w:hAnsi="GHEA Grapalat" w:cs="Times New Roman"/>
          <w:i/>
          <w:iCs/>
          <w:sz w:val="24"/>
          <w:szCs w:val="24"/>
          <w:shd w:val="clear" w:color="auto" w:fill="FFFFFF"/>
          <w:lang w:val="hy-AM"/>
        </w:rPr>
        <w:t>ի</w:t>
      </w:r>
      <w:r w:rsidRPr="004A5AFF">
        <w:rPr>
          <w:i/>
          <w:iCs/>
          <w:sz w:val="24"/>
          <w:szCs w:val="24"/>
          <w:shd w:val="clear" w:color="auto" w:fill="FFFFFF"/>
          <w:lang w:val="hy-AM"/>
        </w:rPr>
        <w:t> </w:t>
      </w:r>
      <w:r w:rsidRPr="004A5AFF">
        <w:rPr>
          <w:rFonts w:ascii="GHEA Grapalat" w:hAnsi="GHEA Grapalat" w:cs="Times New Roman"/>
          <w:i/>
          <w:iCs/>
          <w:sz w:val="24"/>
          <w:szCs w:val="24"/>
          <w:shd w:val="clear" w:color="auto" w:fill="FFFFFF"/>
          <w:lang w:val="hy-AM"/>
        </w:rPr>
        <w:t>(խաղասրահի,</w:t>
      </w:r>
      <w:r w:rsidRPr="004A5AFF">
        <w:rPr>
          <w:b/>
          <w:bCs/>
          <w:i/>
          <w:iCs/>
          <w:sz w:val="24"/>
          <w:szCs w:val="24"/>
          <w:shd w:val="clear" w:color="auto" w:fill="FFFFFF"/>
          <w:lang w:val="hy-AM"/>
        </w:rPr>
        <w:t> </w:t>
      </w:r>
      <w:r w:rsidRPr="004A5AFF">
        <w:rPr>
          <w:rFonts w:ascii="GHEA Grapalat" w:hAnsi="GHEA Grapalat" w:cs="Times New Roman"/>
          <w:i/>
          <w:iCs/>
          <w:sz w:val="24"/>
          <w:szCs w:val="24"/>
          <w:shd w:val="clear" w:color="auto" w:fill="FFFFFF"/>
          <w:lang w:val="hy-AM"/>
        </w:rPr>
        <w:t>բուքմեյքերային գրասենյակի)</w:t>
      </w:r>
      <w:r w:rsidRPr="004A5AFF">
        <w:rPr>
          <w:i/>
          <w:iCs/>
          <w:sz w:val="24"/>
          <w:szCs w:val="24"/>
          <w:shd w:val="clear" w:color="auto" w:fill="FFFFFF"/>
          <w:lang w:val="hy-AM"/>
        </w:rPr>
        <w:t> </w:t>
      </w:r>
      <w:r w:rsidRPr="004A5AFF">
        <w:rPr>
          <w:rFonts w:ascii="GHEA Grapalat" w:hAnsi="GHEA Grapalat"/>
          <w:sz w:val="24"/>
          <w:szCs w:val="24"/>
          <w:shd w:val="clear" w:color="auto" w:fill="FFFFFF"/>
          <w:lang w:val="hy-AM"/>
        </w:rPr>
        <w:t>շենքերի, շինությունների կամ սրահների մեջ կամ դրանց վրա, կամ Հայաստանի Հանրապետության սահմանային մուտքի կետերում, կամ առնվազն չորսաստղանի կարգին համապատասխան որակավորման պահանջներին և չափանիշներին համապատասխան հյուրանոցներում տեղադրվողների կամ, իսկ խաղարկությունով կամ համակցված վիճակախաղի դեպքում` խաղարկությունով կամ համակցված վիճակախաղի վաճառակետերի`</w:t>
      </w:r>
    </w:p>
    <w:p w14:paraId="40307B06"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մեկ միլիոն ութ հարյուր հազար դրամից երկու միլիոն դրամի չափով:</w:t>
      </w:r>
    </w:p>
    <w:p w14:paraId="1EEC5938" w14:textId="77777777" w:rsidR="004A5AFF" w:rsidRPr="004A5AFF" w:rsidRDefault="004A5AFF" w:rsidP="002B70D4">
      <w:pPr>
        <w:spacing w:after="0" w:line="360" w:lineRule="auto"/>
        <w:jc w:val="both"/>
        <w:rPr>
          <w:rFonts w:ascii="GHEA Grapalat" w:hAnsi="GHEA Grapalat"/>
          <w:color w:val="auto"/>
          <w:sz w:val="24"/>
          <w:szCs w:val="24"/>
          <w:lang w:val="hy-AM"/>
        </w:rPr>
      </w:pPr>
    </w:p>
    <w:p w14:paraId="6C276A1F"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3F1F0A9E"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lastRenderedPageBreak/>
        <w:t>Հոդված 378. Անբարեխիղճ գովազդը և կանխամտածված կեղծ գովազդը</w:t>
      </w:r>
    </w:p>
    <w:p w14:paraId="24E723D8"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5256E425" w14:textId="77777777" w:rsidR="004A5AFF" w:rsidRPr="004A5AFF" w:rsidRDefault="004A5AFF" w:rsidP="001800B5">
      <w:pPr>
        <w:numPr>
          <w:ilvl w:val="0"/>
          <w:numId w:val="12"/>
        </w:numPr>
        <w:spacing w:after="0" w:line="360" w:lineRule="auto"/>
        <w:ind w:left="0" w:firstLine="709"/>
        <w:contextualSpacing/>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Անբարեխիղճ</w:t>
      </w:r>
      <w:r w:rsidRPr="004A5AFF">
        <w:rPr>
          <w:color w:val="auto"/>
          <w:sz w:val="24"/>
          <w:szCs w:val="24"/>
          <w:lang w:val="hy-AM"/>
        </w:rPr>
        <w:t> </w:t>
      </w:r>
      <w:r w:rsidRPr="004A5AFF">
        <w:rPr>
          <w:rFonts w:ascii="GHEA Grapalat" w:hAnsi="GHEA Grapalat" w:cs="GHEA Grapalat"/>
          <w:color w:val="auto"/>
          <w:sz w:val="24"/>
          <w:szCs w:val="24"/>
          <w:lang w:val="hy-AM"/>
        </w:rPr>
        <w:t xml:space="preserve">գովազդը՝ օրենսդրությամբ սահմանված արգելքների կամ սահմանափակումների շրջանցմամբ իրավաբանական կամ ֆիզիկական անձանց կողմից գովազդի պատվերը, արտադրությունը կամ տարածումը` </w:t>
      </w:r>
    </w:p>
    <w:p w14:paraId="6A7B2EA3"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նախազգուշացում կամ տուգանք՝ տասնհինգ հազար դրամի չափով:</w:t>
      </w:r>
    </w:p>
    <w:p w14:paraId="12B92332"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2. Գովազդատուի, գովազդ արտադրողի կամ գովազդակրի կողմից գովազդ սպառողին </w:t>
      </w:r>
      <w:r w:rsidRPr="004A5AFF">
        <w:rPr>
          <w:rFonts w:ascii="GHEA Grapalat" w:hAnsi="GHEA Grapalat" w:cs="Times New Roman"/>
          <w:sz w:val="24"/>
          <w:szCs w:val="24"/>
          <w:lang w:val="hy-AM"/>
        </w:rPr>
        <w:t>հումքի, ապրանքի, մատուցվող ծառայության որակի, գնի կամ այլ առանձնահատկության վերաբերյալ մոլորության մեջ գցելը</w:t>
      </w:r>
      <w:r w:rsidRPr="004A5AFF">
        <w:rPr>
          <w:rFonts w:ascii="GHEA Grapalat" w:hAnsi="GHEA Grapalat" w:cs="GHEA Grapalat"/>
          <w:color w:val="auto"/>
          <w:sz w:val="24"/>
          <w:szCs w:val="24"/>
          <w:lang w:val="hy-AM"/>
        </w:rPr>
        <w:t xml:space="preserve">, եթե դրա հետևանքով անձի կամ կազմակերպության իրավունքներին, ազատություններին կամ օրինական շահերին  կամ հասարակության կամ պետության օրինական շահերին չի պատճառվել խոշոր չափերի գույքային վնաս՝ </w:t>
      </w:r>
    </w:p>
    <w:p w14:paraId="6387F1EE"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ֆիզիկական անձի նկատմամբ՝ քառասուն հազար դրամից ութսուն հազար դրամի չափով, իրավաբանական անձի նկատմամբ՝ ութսուն հազար դրամից հարյուր հազար դրամի չափով:</w:t>
      </w:r>
    </w:p>
    <w:p w14:paraId="71591D36"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3. Անբարեխիղճ</w:t>
      </w:r>
      <w:r w:rsidRPr="004A5AFF">
        <w:rPr>
          <w:color w:val="auto"/>
          <w:sz w:val="24"/>
          <w:szCs w:val="24"/>
          <w:lang w:val="hy-AM"/>
        </w:rPr>
        <w:t> </w:t>
      </w:r>
      <w:r w:rsidRPr="004A5AFF">
        <w:rPr>
          <w:rFonts w:ascii="GHEA Grapalat" w:hAnsi="GHEA Grapalat" w:cs="GHEA Grapalat"/>
          <w:color w:val="auto"/>
          <w:sz w:val="24"/>
          <w:szCs w:val="24"/>
          <w:lang w:val="hy-AM"/>
        </w:rPr>
        <w:t>գովազդի օգտագործումը կամ հակագովազդից հրաժարվելը`</w:t>
      </w:r>
    </w:p>
    <w:p w14:paraId="02C29416"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առաջացնում է տուգանք՝ հիսուն հազար դրամից հարյուր հազար դրամի չափով:</w:t>
      </w:r>
    </w:p>
    <w:p w14:paraId="7DB7C005" w14:textId="77777777" w:rsidR="004A5AFF" w:rsidRPr="004A5AFF" w:rsidRDefault="004A5AFF" w:rsidP="002B70D4">
      <w:pPr>
        <w:spacing w:after="0" w:line="360" w:lineRule="auto"/>
        <w:jc w:val="both"/>
        <w:rPr>
          <w:rFonts w:ascii="GHEA Grapalat" w:hAnsi="GHEA Grapalat"/>
          <w:color w:val="auto"/>
          <w:sz w:val="24"/>
          <w:szCs w:val="24"/>
          <w:lang w:val="hy-AM"/>
        </w:rPr>
      </w:pPr>
    </w:p>
    <w:p w14:paraId="0D4E6A38" w14:textId="77777777" w:rsidR="004A5AFF" w:rsidRPr="004A5AFF" w:rsidRDefault="004A5AFF" w:rsidP="002B70D4">
      <w:pPr>
        <w:spacing w:after="0" w:line="360" w:lineRule="auto"/>
        <w:ind w:firstLine="709"/>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379. Մշակութային ծառայությունների և համերգային կատարումների գովազդին ներկայացվող կարգը խախտելը</w:t>
      </w:r>
    </w:p>
    <w:p w14:paraId="144DAE34"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p>
    <w:p w14:paraId="0320BBCA"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1. Գովազդատուի կողմից թատերահամերգային, հանրային միջոցառումների, փառատոնների, համերգային հյուրախաղերի վերաբերյալ գովազդում կամ հանրային տեղեկատվության բոլոր՝ հեռուստառադիո, էլեկտրոնային, տպագիր կամ արտաքին գովազդի միջոցներում օրենսդրությամբ պահանջվող տեղեկությունները դիտավորությամբ կամ անզգուշությամբ չնշելը՝</w:t>
      </w:r>
    </w:p>
    <w:p w14:paraId="19D0DF05" w14:textId="77777777" w:rsidR="004A5AFF" w:rsidRPr="004A5AFF" w:rsidRDefault="004A5AFF" w:rsidP="002B70D4">
      <w:pPr>
        <w:spacing w:after="0" w:line="360" w:lineRule="auto"/>
        <w:ind w:firstLine="709"/>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lastRenderedPageBreak/>
        <w:t>առաջացնում է տուգանք` հիսուն հազար դրամից ութսուն հազար դրամի չափով։</w:t>
      </w:r>
    </w:p>
    <w:p w14:paraId="7D0883DA"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2. </w:t>
      </w:r>
      <w:r w:rsidRPr="004A5AFF">
        <w:rPr>
          <w:rFonts w:ascii="GHEA Grapalat" w:hAnsi="GHEA Grapalat"/>
          <w:color w:val="auto"/>
          <w:sz w:val="24"/>
          <w:szCs w:val="24"/>
          <w:lang w:val="hy-AM"/>
        </w:rPr>
        <w:t>Գովազդի ծավալի, տարածքի կամ բովանդակության մեջ կենդանի կատարման կամ ձայնագրվածքի մասին տեղեկատվության ծավալի, տարածքի կամ բովանդակության՝ օրենսդրությամբ սահմանված սահմանաչափը խախտելը՝</w:t>
      </w:r>
    </w:p>
    <w:p w14:paraId="4AB74C83"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olor w:val="auto"/>
          <w:sz w:val="24"/>
          <w:szCs w:val="24"/>
          <w:lang w:val="hy-AM"/>
        </w:rPr>
        <w:t>առաջացնում է տուգանք` հիսուն հազար դրամից հարյուր հազար դրամի չափով։</w:t>
      </w:r>
    </w:p>
    <w:p w14:paraId="74FF236A"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3. Գովազդատուի կողմից համերգային կատարումների գովազդում ձայնային առանձնահատկությունների (կենդանի կատարում կամ որևէ տեսակի ձայնագրվածք) մասին տեղեկությունը օրենսդրությամբ սահմանված կարգով դիտավորությամբ կամ անզգուշությամբ չնշելը`</w:t>
      </w:r>
    </w:p>
    <w:p w14:paraId="7AFE93F0"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հարյուր հիսուն հազար դրամից երկուհարյուր հազար դրամի չափով։</w:t>
      </w:r>
    </w:p>
    <w:p w14:paraId="137E56E6" w14:textId="77777777" w:rsidR="004A5AFF" w:rsidRPr="004A5AFF" w:rsidRDefault="004A5AFF" w:rsidP="002B70D4">
      <w:pPr>
        <w:spacing w:after="0" w:line="360" w:lineRule="auto"/>
        <w:ind w:firstLine="720"/>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4. Սույն հոդվածի 1-3-րդ մասով սահմանված արարքներից որևէ մեկը վարչական տույժ նշանակելու մասին որոշման անբողոքարկելի դառնալուց հետո՝ մեկ տարվա ընթացքում կրկին կատարելը`</w:t>
      </w:r>
    </w:p>
    <w:p w14:paraId="70D88101"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տվյալ արարքի համար սույն հոդվածի համապատասխան մասով սահմանված տուգանքի չափի կրկնապատիկի չափով՝ որոշակի գործունեությամբ զբաղվելու իրավունքից զրկելով՝ մինչև մեկ տարի ժամկետով կամ առանց դրա:</w:t>
      </w:r>
    </w:p>
    <w:p w14:paraId="3CDA0032"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 xml:space="preserve">5. Համերգային կատարումների ընթացքում դրա գովազդում </w:t>
      </w:r>
      <w:r w:rsidRPr="004A5AFF">
        <w:rPr>
          <w:rFonts w:ascii="GHEA Grapalat" w:hAnsi="GHEA Grapalat"/>
          <w:sz w:val="24"/>
          <w:szCs w:val="24"/>
          <w:shd w:val="clear" w:color="auto" w:fill="FFFFFF"/>
          <w:lang w:val="hy-AM"/>
        </w:rPr>
        <w:t xml:space="preserve">հայտարարված </w:t>
      </w:r>
      <w:r w:rsidRPr="004A5AFF">
        <w:rPr>
          <w:rFonts w:ascii="GHEA Grapalat" w:hAnsi="GHEA Grapalat" w:cs="GHEA Grapalat"/>
          <w:color w:val="auto"/>
          <w:sz w:val="24"/>
          <w:szCs w:val="24"/>
          <w:lang w:val="hy-AM"/>
        </w:rPr>
        <w:t xml:space="preserve">կենդանի կատարման փոխարեն ձայնագրվածքի </w:t>
      </w:r>
      <w:r w:rsidRPr="004A5AFF">
        <w:rPr>
          <w:rFonts w:ascii="GHEA Grapalat" w:hAnsi="GHEA Grapalat"/>
          <w:sz w:val="24"/>
          <w:szCs w:val="24"/>
          <w:shd w:val="clear" w:color="auto" w:fill="FFFFFF"/>
          <w:lang w:val="hy-AM"/>
        </w:rPr>
        <w:t>(ֆոնոգրամայի)</w:t>
      </w:r>
      <w:r w:rsidRPr="004A5AFF">
        <w:rPr>
          <w:rFonts w:ascii="GHEA Grapalat" w:hAnsi="GHEA Grapalat" w:cs="GHEA Grapalat"/>
          <w:color w:val="auto"/>
          <w:sz w:val="24"/>
          <w:szCs w:val="24"/>
          <w:lang w:val="hy-AM"/>
        </w:rPr>
        <w:t xml:space="preserve"> օգտագործումը՝</w:t>
      </w:r>
    </w:p>
    <w:p w14:paraId="12464952"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առաջացնում է տուգանք` հիսուն հազար դրամից հարյուր հազար դրամի չափով։</w:t>
      </w:r>
    </w:p>
    <w:p w14:paraId="2D778962"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6. Սույն հոդվածի 5-րդ մասով սահմանված արարքը վարչական տույժ նշանակելու մասին որոշման անբողոքարկելի դառնալուց հետո՝ մեկ տարվա ընթացքում կրկին կատարելը`</w:t>
      </w:r>
    </w:p>
    <w:p w14:paraId="5DDE5016" w14:textId="77777777" w:rsidR="004A5AFF" w:rsidRPr="004A5AFF" w:rsidRDefault="004A5AFF" w:rsidP="002B70D4">
      <w:pPr>
        <w:spacing w:after="0" w:line="360" w:lineRule="auto"/>
        <w:ind w:firstLine="709"/>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lastRenderedPageBreak/>
        <w:t>առաջացնում է տուգանք` հարյուր հազար դրամից հարյուր հիսուն հազար դրամի չափով՝ որոշակի գործունեությամբ զբաղվելու իրավունքից զրկելով՝ մինչև մեկ տարի ժամկետով կամ առանց դրա:</w:t>
      </w:r>
    </w:p>
    <w:p w14:paraId="34B353E1" w14:textId="77777777" w:rsidR="004A5AFF" w:rsidRPr="004A5AFF" w:rsidRDefault="004A5AFF" w:rsidP="002B70D4">
      <w:pPr>
        <w:spacing w:after="0" w:line="360" w:lineRule="auto"/>
        <w:rPr>
          <w:rFonts w:ascii="GHEA Grapalat" w:hAnsi="GHEA Grapalat"/>
          <w:color w:val="auto"/>
          <w:sz w:val="24"/>
          <w:szCs w:val="24"/>
          <w:lang w:val="hy-AM"/>
        </w:rPr>
      </w:pPr>
    </w:p>
    <w:p w14:paraId="5EA5AA31" w14:textId="77777777" w:rsidR="004A5AFF" w:rsidRPr="001B5EFA" w:rsidRDefault="004A5AFF" w:rsidP="002B70D4">
      <w:pPr>
        <w:shd w:val="clear" w:color="auto" w:fill="FFFFFF"/>
        <w:spacing w:after="0" w:line="360" w:lineRule="auto"/>
        <w:ind w:firstLine="567"/>
        <w:jc w:val="both"/>
        <w:rPr>
          <w:rFonts w:ascii="GHEA Grapalat" w:hAnsi="GHEA Grapalat" w:cs="GHEA Grapalat"/>
          <w:b/>
          <w:color w:val="000000" w:themeColor="text1"/>
          <w:sz w:val="24"/>
          <w:szCs w:val="24"/>
          <w:lang w:val="hy-AM"/>
        </w:rPr>
      </w:pPr>
      <w:r w:rsidRPr="001B5EFA">
        <w:rPr>
          <w:rFonts w:ascii="GHEA Grapalat" w:hAnsi="GHEA Grapalat" w:cs="GHEA Grapalat"/>
          <w:b/>
          <w:color w:val="000000" w:themeColor="text1"/>
          <w:sz w:val="24"/>
          <w:szCs w:val="24"/>
          <w:lang w:val="hy-AM"/>
        </w:rPr>
        <w:t>Հոդված 380. Կրթական, գիտական և հետազոտական ծրագրերի շրջանակներում սովորողի կողմից ինքնուրույն կատարման ենթակա առաջադրանքները, հետազոտությունները և այլ գործնական աշխատանքները կատարելու, մշակելու, պատրաստելու ծառայությունների գովազդը</w:t>
      </w:r>
    </w:p>
    <w:p w14:paraId="147EF045" w14:textId="77777777" w:rsidR="004A5AFF" w:rsidRPr="001B5EFA" w:rsidRDefault="004A5AFF" w:rsidP="002B70D4">
      <w:pPr>
        <w:shd w:val="clear" w:color="auto" w:fill="FFFFFF"/>
        <w:spacing w:after="0" w:line="360" w:lineRule="auto"/>
        <w:ind w:firstLine="567"/>
        <w:jc w:val="both"/>
        <w:rPr>
          <w:rFonts w:ascii="GHEA Grapalat" w:hAnsi="GHEA Grapalat" w:cs="GHEA Grapalat"/>
          <w:b/>
          <w:color w:val="000000" w:themeColor="text1"/>
          <w:sz w:val="24"/>
          <w:szCs w:val="24"/>
          <w:lang w:val="hy-AM"/>
        </w:rPr>
      </w:pPr>
    </w:p>
    <w:p w14:paraId="64D45211" w14:textId="77777777" w:rsidR="004A5AFF" w:rsidRPr="001B5EFA" w:rsidRDefault="004A5AFF" w:rsidP="002B70D4">
      <w:pPr>
        <w:spacing w:after="0" w:line="360" w:lineRule="auto"/>
        <w:ind w:firstLine="567"/>
        <w:jc w:val="both"/>
        <w:rPr>
          <w:rFonts w:ascii="GHEA Grapalat" w:hAnsi="GHEA Grapalat" w:cs="GHEA Grapalat"/>
          <w:color w:val="000000" w:themeColor="text1"/>
          <w:sz w:val="24"/>
          <w:szCs w:val="24"/>
          <w:lang w:val="hy-AM"/>
        </w:rPr>
      </w:pPr>
      <w:r w:rsidRPr="001B5EFA">
        <w:rPr>
          <w:rFonts w:ascii="GHEA Grapalat" w:hAnsi="GHEA Grapalat" w:cs="GHEA Grapalat"/>
          <w:color w:val="000000" w:themeColor="text1"/>
          <w:sz w:val="24"/>
          <w:szCs w:val="24"/>
          <w:lang w:val="hy-AM"/>
        </w:rPr>
        <w:t>1. Կրթական, գիտական և հետազոտական ծրագրերի շրջանակներում սովորողի (աշակերտի, ուսանողի, ունկնդրի, հետազոտողի) կողմից ինքնուրույն կատարման ենթակա առաջադրանքները, հետազոտությունները և այլ գործնական աշխատանքները (ռեֆերատ, կուրսային, դիպլոմային, ատենախոսություն և այլն) կատարելու, մշակելու, պատրաստելու ծառայությունների գովազդը՝</w:t>
      </w:r>
    </w:p>
    <w:p w14:paraId="405D4F8F" w14:textId="77777777" w:rsidR="004A5AFF" w:rsidRPr="001B5EFA" w:rsidRDefault="004A5AFF" w:rsidP="002B70D4">
      <w:pPr>
        <w:spacing w:after="0" w:line="360" w:lineRule="auto"/>
        <w:ind w:firstLine="709"/>
        <w:jc w:val="both"/>
        <w:rPr>
          <w:rFonts w:ascii="GHEA Grapalat" w:hAnsi="GHEA Grapalat" w:cs="GHEA Grapalat"/>
          <w:color w:val="000000" w:themeColor="text1"/>
          <w:sz w:val="24"/>
          <w:szCs w:val="24"/>
          <w:lang w:val="hy-AM"/>
        </w:rPr>
      </w:pPr>
      <w:r w:rsidRPr="001B5EFA">
        <w:rPr>
          <w:rFonts w:ascii="GHEA Grapalat" w:hAnsi="GHEA Grapalat" w:cs="GHEA Grapalat"/>
          <w:color w:val="000000" w:themeColor="text1"/>
          <w:sz w:val="24"/>
          <w:szCs w:val="24"/>
          <w:lang w:val="hy-AM"/>
        </w:rPr>
        <w:t>առաջացնում է տուգանք` ութսուն հազար դրամից հարյուր հազար դրամի չափով:</w:t>
      </w:r>
    </w:p>
    <w:p w14:paraId="56C204AD" w14:textId="77777777" w:rsidR="004A5AFF" w:rsidRPr="001B5EFA" w:rsidRDefault="004A5AFF" w:rsidP="002B70D4">
      <w:pPr>
        <w:spacing w:after="0" w:line="360" w:lineRule="auto"/>
        <w:ind w:firstLine="720"/>
        <w:jc w:val="both"/>
        <w:rPr>
          <w:rFonts w:ascii="GHEA Grapalat" w:hAnsi="GHEA Grapalat"/>
          <w:color w:val="000000" w:themeColor="text1"/>
          <w:sz w:val="24"/>
          <w:szCs w:val="24"/>
          <w:lang w:val="hy-AM"/>
        </w:rPr>
      </w:pPr>
      <w:r w:rsidRPr="001B5EFA">
        <w:rPr>
          <w:rFonts w:ascii="GHEA Grapalat" w:hAnsi="GHEA Grapalat" w:cs="GHEA Grapalat"/>
          <w:color w:val="000000" w:themeColor="text1"/>
          <w:sz w:val="24"/>
          <w:szCs w:val="24"/>
          <w:lang w:val="hy-AM"/>
        </w:rPr>
        <w:t>2.  Սույն հոդվածի 1-ին մասով սահմանված արարքներից որևէ մեկը  վարչական տույժ նշանակելու մասին որոշման անբողոքարկելի դառնալուց հետո՝ մեկ տարվա ընթացքում կրկին կատարելը`</w:t>
      </w:r>
    </w:p>
    <w:p w14:paraId="6C3A57FB" w14:textId="77777777" w:rsidR="004A5AFF" w:rsidRPr="001B5EFA" w:rsidRDefault="004A5AFF" w:rsidP="002B70D4">
      <w:pPr>
        <w:spacing w:after="0" w:line="360" w:lineRule="auto"/>
        <w:ind w:firstLine="708"/>
        <w:jc w:val="both"/>
        <w:rPr>
          <w:rFonts w:ascii="GHEA Grapalat" w:hAnsi="GHEA Grapalat" w:cs="GHEA Grapalat"/>
          <w:color w:val="000000" w:themeColor="text1"/>
          <w:sz w:val="24"/>
          <w:szCs w:val="24"/>
          <w:lang w:val="hy-AM"/>
        </w:rPr>
      </w:pPr>
      <w:r w:rsidRPr="001B5EFA">
        <w:rPr>
          <w:rFonts w:ascii="GHEA Grapalat" w:hAnsi="GHEA Grapalat" w:cs="GHEA Grapalat"/>
          <w:color w:val="000000" w:themeColor="text1"/>
          <w:sz w:val="24"/>
          <w:szCs w:val="24"/>
          <w:lang w:val="hy-AM"/>
        </w:rPr>
        <w:t>առաջացնում է տուգանք՝ տվյալ արարքի համար սույն հոդվածի 1-ին մասով սահմանված տուգանքի կրկնապատիկի չափով:</w:t>
      </w:r>
    </w:p>
    <w:p w14:paraId="154E310C" w14:textId="77777777" w:rsidR="004A5AFF" w:rsidRPr="004A5AFF" w:rsidRDefault="004A5AFF" w:rsidP="002B70D4">
      <w:pPr>
        <w:spacing w:after="0" w:line="360" w:lineRule="auto"/>
        <w:jc w:val="both"/>
        <w:rPr>
          <w:rFonts w:ascii="GHEA Grapalat" w:hAnsi="GHEA Grapalat"/>
          <w:color w:val="auto"/>
          <w:sz w:val="24"/>
          <w:szCs w:val="24"/>
          <w:lang w:val="hy-AM"/>
        </w:rPr>
      </w:pPr>
    </w:p>
    <w:p w14:paraId="73BC4C62" w14:textId="77777777" w:rsidR="004A5AFF" w:rsidRPr="004A5AFF" w:rsidRDefault="004A5AFF" w:rsidP="002B70D4">
      <w:pPr>
        <w:spacing w:after="0" w:line="360" w:lineRule="auto"/>
        <w:jc w:val="both"/>
        <w:rPr>
          <w:rFonts w:ascii="GHEA Grapalat" w:hAnsi="GHEA Grapalat"/>
          <w:color w:val="auto"/>
          <w:sz w:val="24"/>
          <w:szCs w:val="24"/>
          <w:lang w:val="hy-AM"/>
        </w:rPr>
      </w:pPr>
    </w:p>
    <w:p w14:paraId="19CB4031" w14:textId="77777777" w:rsidR="004A5AFF" w:rsidRPr="004A5AFF" w:rsidRDefault="004A5AFF" w:rsidP="002B70D4">
      <w:pPr>
        <w:spacing w:after="0" w:line="360" w:lineRule="auto"/>
        <w:ind w:firstLine="708"/>
        <w:jc w:val="both"/>
        <w:rPr>
          <w:rFonts w:ascii="GHEA Grapalat" w:hAnsi="GHEA Grapalat" w:cs="GHEA Grapalat"/>
          <w:b/>
          <w:color w:val="auto"/>
          <w:sz w:val="24"/>
          <w:szCs w:val="24"/>
          <w:lang w:val="hy-AM"/>
        </w:rPr>
      </w:pPr>
      <w:r w:rsidRPr="004A5AFF">
        <w:rPr>
          <w:rFonts w:ascii="GHEA Grapalat" w:hAnsi="GHEA Grapalat" w:cs="GHEA Grapalat"/>
          <w:b/>
          <w:color w:val="auto"/>
          <w:sz w:val="24"/>
          <w:szCs w:val="24"/>
          <w:lang w:val="hy-AM"/>
        </w:rPr>
        <w:t>Հոդված 381. Փոստային կապի բնագավառում օրենսդրությամբ սահմանված պահանջները չկատարելը կամ ոչ պատշաճ կատարելը</w:t>
      </w:r>
    </w:p>
    <w:p w14:paraId="256A638E" w14:textId="77777777" w:rsidR="004A5AFF" w:rsidRPr="004A5AFF" w:rsidRDefault="004A5AFF" w:rsidP="002B70D4">
      <w:pPr>
        <w:spacing w:after="0" w:line="360" w:lineRule="auto"/>
        <w:ind w:firstLine="708"/>
        <w:jc w:val="both"/>
        <w:rPr>
          <w:rFonts w:ascii="GHEA Grapalat" w:hAnsi="GHEA Grapalat"/>
          <w:color w:val="auto"/>
          <w:sz w:val="24"/>
          <w:szCs w:val="24"/>
          <w:lang w:val="hy-AM"/>
        </w:rPr>
      </w:pPr>
    </w:p>
    <w:p w14:paraId="7D7A0A8F" w14:textId="77777777" w:rsidR="004A5AFF" w:rsidRPr="004A5AFF" w:rsidRDefault="004A5AFF" w:rsidP="002B70D4">
      <w:pPr>
        <w:tabs>
          <w:tab w:val="left" w:pos="284"/>
          <w:tab w:val="left" w:pos="993"/>
        </w:tabs>
        <w:spacing w:after="0" w:line="360" w:lineRule="auto"/>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ab/>
      </w:r>
      <w:r w:rsidRPr="004A5AFF">
        <w:rPr>
          <w:rFonts w:ascii="GHEA Grapalat" w:hAnsi="GHEA Grapalat" w:cs="GHEA Grapalat"/>
          <w:color w:val="auto"/>
          <w:sz w:val="24"/>
          <w:szCs w:val="24"/>
          <w:lang w:val="hy-AM"/>
        </w:rPr>
        <w:tab/>
        <w:t xml:space="preserve">1.Փոստային կապի ունիվերսալ ծառայություններ մատուցող անձի կողմից փոստային կապի ունիվերսալ ծառայությունների մատուցման սակագների </w:t>
      </w:r>
      <w:r w:rsidRPr="004A5AFF">
        <w:rPr>
          <w:rFonts w:ascii="GHEA Grapalat" w:hAnsi="GHEA Grapalat" w:cs="GHEA Grapalat"/>
          <w:color w:val="auto"/>
          <w:sz w:val="24"/>
          <w:szCs w:val="24"/>
          <w:lang w:val="hy-AM"/>
        </w:rPr>
        <w:lastRenderedPageBreak/>
        <w:t>կիրառման՝ «Փոստային կապի մասին» օրենքով սահմանված պահանջը չկատարելը, եթե արարքը չի պարունակում սույն օրենսգրքի այլ հոդվածներով սահմանված վարչական իրավախախտման հատկանիշներ՝</w:t>
      </w:r>
    </w:p>
    <w:p w14:paraId="4DF41732" w14:textId="77777777" w:rsidR="004A5AFF" w:rsidRPr="004A5AFF" w:rsidRDefault="004A5AFF" w:rsidP="002B70D4">
      <w:pPr>
        <w:tabs>
          <w:tab w:val="left" w:pos="284"/>
        </w:tabs>
        <w:spacing w:after="0" w:line="360" w:lineRule="auto"/>
        <w:ind w:left="284"/>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ab/>
        <w:t>առաջացնում է նախազգուշացում:</w:t>
      </w:r>
    </w:p>
    <w:p w14:paraId="282AADC3" w14:textId="77777777" w:rsidR="004A5AFF" w:rsidRPr="004A5AFF" w:rsidRDefault="004A5AFF" w:rsidP="002B70D4">
      <w:pPr>
        <w:tabs>
          <w:tab w:val="left" w:pos="284"/>
        </w:tabs>
        <w:spacing w:after="0" w:line="360" w:lineRule="auto"/>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ab/>
      </w:r>
      <w:r w:rsidRPr="004A5AFF">
        <w:rPr>
          <w:rFonts w:ascii="GHEA Grapalat" w:hAnsi="GHEA Grapalat" w:cs="GHEA Grapalat"/>
          <w:color w:val="auto"/>
          <w:sz w:val="24"/>
          <w:szCs w:val="24"/>
          <w:lang w:val="hy-AM"/>
        </w:rPr>
        <w:tab/>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14:paraId="0858C817" w14:textId="77777777" w:rsidR="004A5AFF" w:rsidRPr="004A5AFF" w:rsidRDefault="004A5AFF" w:rsidP="002B70D4">
      <w:pPr>
        <w:tabs>
          <w:tab w:val="left" w:pos="284"/>
        </w:tabs>
        <w:spacing w:after="0" w:line="360" w:lineRule="auto"/>
        <w:ind w:left="284"/>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ab/>
        <w:t>առաջացնում է տուգանք՝ երկու միլիոն դրամից չորս միլիոն դրամ գումարի չափով:</w:t>
      </w:r>
    </w:p>
    <w:p w14:paraId="5100E150" w14:textId="77777777" w:rsidR="004A5AFF" w:rsidRPr="004A5AFF" w:rsidRDefault="004A5AFF" w:rsidP="002B70D4">
      <w:pPr>
        <w:tabs>
          <w:tab w:val="left" w:pos="284"/>
          <w:tab w:val="left" w:pos="993"/>
        </w:tabs>
        <w:spacing w:after="0" w:line="360" w:lineRule="auto"/>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ab/>
        <w:t xml:space="preserve">    3. Սույն հոդվածի 1-ին մասում սահմանված անձի կողմից փոստային կապի բնագավառում օրենսդրության համաձայն ընդունված կարգավորող հանձնաժողովի իրավական ակտով սահմանված պահանջը չկատարելը կամ կամ ոչ պատշաճ կատարելը, եթե արարքը չի պարունակում սույն հոդվածի այլ մասերով կամ սույն օրենսգրքի այլ հոդվածներով սահմանված վարչական իրավախախտման հատկանիշներ՝</w:t>
      </w:r>
    </w:p>
    <w:p w14:paraId="29D0946D" w14:textId="77777777" w:rsidR="004A5AFF" w:rsidRPr="004A5AFF" w:rsidRDefault="004A5AFF" w:rsidP="002B70D4">
      <w:pPr>
        <w:tabs>
          <w:tab w:val="left" w:pos="284"/>
          <w:tab w:val="left" w:pos="1134"/>
        </w:tabs>
        <w:spacing w:after="0" w:line="360" w:lineRule="auto"/>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ab/>
      </w:r>
      <w:r w:rsidRPr="004A5AFF">
        <w:rPr>
          <w:rFonts w:ascii="GHEA Grapalat" w:hAnsi="GHEA Grapalat" w:cs="GHEA Grapalat"/>
          <w:color w:val="auto"/>
          <w:sz w:val="24"/>
          <w:szCs w:val="24"/>
          <w:lang w:val="hy-AM"/>
        </w:rPr>
        <w:tab/>
        <w:t>առաջացնում է նախազգուշացում:</w:t>
      </w:r>
    </w:p>
    <w:p w14:paraId="41DAF5AF" w14:textId="77777777" w:rsidR="004A5AFF" w:rsidRPr="004A5AFF" w:rsidRDefault="004A5AFF" w:rsidP="002B70D4">
      <w:pPr>
        <w:tabs>
          <w:tab w:val="left" w:pos="284"/>
          <w:tab w:val="left" w:pos="1134"/>
        </w:tabs>
        <w:spacing w:after="0" w:line="360" w:lineRule="auto"/>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ab/>
        <w:t xml:space="preserve">    4. Սույն հոդվածի 3-րդ մասով սահմանված արարքը վարչական տույժ նշանակելու մասին որոշման անբողոքարկելի դառնալուց հետո` մեկ տարվա ընթացքում կրկին կատարելը՝</w:t>
      </w:r>
    </w:p>
    <w:p w14:paraId="08101D7C" w14:textId="77777777" w:rsidR="004A5AFF" w:rsidRPr="004A5AFF" w:rsidRDefault="004A5AFF" w:rsidP="002B70D4">
      <w:pPr>
        <w:tabs>
          <w:tab w:val="left" w:pos="284"/>
          <w:tab w:val="left" w:pos="993"/>
        </w:tabs>
        <w:spacing w:after="0" w:line="360" w:lineRule="auto"/>
        <w:jc w:val="both"/>
        <w:rPr>
          <w:rFonts w:ascii="GHEA Grapalat" w:hAnsi="GHEA Grapalat"/>
          <w:color w:val="auto"/>
          <w:sz w:val="24"/>
          <w:szCs w:val="24"/>
          <w:lang w:val="hy-AM"/>
        </w:rPr>
      </w:pPr>
      <w:r w:rsidRPr="004A5AFF">
        <w:rPr>
          <w:rFonts w:ascii="GHEA Grapalat" w:hAnsi="GHEA Grapalat" w:cs="GHEA Grapalat"/>
          <w:color w:val="auto"/>
          <w:sz w:val="24"/>
          <w:szCs w:val="24"/>
          <w:lang w:val="hy-AM"/>
        </w:rPr>
        <w:tab/>
        <w:t xml:space="preserve">  առաջացնում է տուգանք՝ մեկ միլիոն դրամից  երեք միլիոն դրամ գումարի չափով:</w:t>
      </w:r>
    </w:p>
    <w:p w14:paraId="6D47C887" w14:textId="77777777" w:rsidR="004A5AFF" w:rsidRPr="004A5AFF" w:rsidRDefault="004A5AFF" w:rsidP="002B70D4">
      <w:pPr>
        <w:spacing w:after="0" w:line="360" w:lineRule="auto"/>
        <w:ind w:firstLine="708"/>
        <w:jc w:val="both"/>
        <w:rPr>
          <w:rFonts w:ascii="GHEA Grapalat" w:hAnsi="GHEA Grapalat" w:cs="Times New Roman"/>
          <w:bCs/>
          <w:sz w:val="24"/>
          <w:szCs w:val="24"/>
          <w:lang w:val="hy-AM" w:eastAsia="en-US"/>
        </w:rPr>
      </w:pPr>
      <w:r w:rsidRPr="004A5AFF">
        <w:rPr>
          <w:rFonts w:ascii="GHEA Grapalat" w:hAnsi="GHEA Grapalat" w:cs="Times New Roman"/>
          <w:bCs/>
          <w:color w:val="auto"/>
          <w:sz w:val="24"/>
          <w:szCs w:val="24"/>
          <w:lang w:val="hy-AM" w:eastAsia="en-US"/>
        </w:rPr>
        <w:t>5.</w:t>
      </w:r>
      <w:r w:rsidRPr="004A5AFF">
        <w:rPr>
          <w:bCs/>
          <w:color w:val="auto"/>
          <w:sz w:val="24"/>
          <w:szCs w:val="24"/>
          <w:lang w:val="hy-AM" w:eastAsia="en-US"/>
        </w:rPr>
        <w:t> </w:t>
      </w:r>
      <w:r w:rsidRPr="004A5AFF">
        <w:rPr>
          <w:rFonts w:ascii="GHEA Grapalat" w:hAnsi="GHEA Grapalat" w:cs="Times New Roman"/>
          <w:bCs/>
          <w:sz w:val="24"/>
          <w:szCs w:val="24"/>
          <w:lang w:val="af-ZA" w:eastAsia="en-US"/>
        </w:rPr>
        <w:t>Փոստային կամ սուրհանդակային կապի օպերատորի կողմից</w:t>
      </w:r>
      <w:r w:rsidRPr="004A5AFF">
        <w:rPr>
          <w:rFonts w:ascii="GHEA Grapalat" w:hAnsi="GHEA Grapalat" w:cs="Courier New"/>
          <w:bCs/>
          <w:sz w:val="24"/>
          <w:szCs w:val="24"/>
          <w:lang w:val="hy-AM" w:eastAsia="en-US"/>
        </w:rPr>
        <w:t xml:space="preserve"> </w:t>
      </w:r>
      <w:r w:rsidRPr="004A5AFF">
        <w:rPr>
          <w:rFonts w:ascii="GHEA Grapalat" w:hAnsi="GHEA Grapalat" w:cs="Times New Roman"/>
          <w:bCs/>
          <w:sz w:val="24"/>
          <w:szCs w:val="24"/>
          <w:lang w:val="hy-AM" w:eastAsia="en-US"/>
        </w:rPr>
        <w:t>առանց</w:t>
      </w:r>
      <w:r w:rsidRPr="004A5AFF">
        <w:rPr>
          <w:rFonts w:ascii="GHEA Grapalat" w:hAnsi="GHEA Grapalat" w:cs="Courier New"/>
          <w:bCs/>
          <w:sz w:val="24"/>
          <w:szCs w:val="24"/>
          <w:lang w:val="hy-AM" w:eastAsia="en-US"/>
        </w:rPr>
        <w:t xml:space="preserve"> </w:t>
      </w:r>
      <w:r w:rsidRPr="004A5AFF">
        <w:rPr>
          <w:rFonts w:ascii="GHEA Grapalat" w:hAnsi="GHEA Grapalat" w:cs="Times New Roman"/>
          <w:bCs/>
          <w:sz w:val="24"/>
          <w:szCs w:val="24"/>
          <w:lang w:val="hy-AM" w:eastAsia="en-US"/>
        </w:rPr>
        <w:t>հատուկ</w:t>
      </w:r>
      <w:r w:rsidRPr="004A5AFF">
        <w:rPr>
          <w:rFonts w:ascii="GHEA Grapalat" w:hAnsi="GHEA Grapalat" w:cs="Courier New"/>
          <w:bCs/>
          <w:sz w:val="24"/>
          <w:szCs w:val="24"/>
          <w:lang w:val="hy-AM" w:eastAsia="en-US"/>
        </w:rPr>
        <w:t xml:space="preserve"> </w:t>
      </w:r>
      <w:r w:rsidRPr="004A5AFF">
        <w:rPr>
          <w:rFonts w:ascii="GHEA Grapalat" w:hAnsi="GHEA Grapalat" w:cs="Times New Roman"/>
          <w:bCs/>
          <w:sz w:val="24"/>
          <w:szCs w:val="24"/>
          <w:lang w:val="hy-AM" w:eastAsia="en-US"/>
        </w:rPr>
        <w:t>տարբերանշանի</w:t>
      </w:r>
      <w:r w:rsidRPr="004A5AFF">
        <w:rPr>
          <w:rFonts w:ascii="GHEA Grapalat" w:hAnsi="GHEA Grapalat" w:cs="Courier New"/>
          <w:bCs/>
          <w:sz w:val="24"/>
          <w:szCs w:val="24"/>
          <w:lang w:val="hy-AM" w:eastAsia="en-US"/>
        </w:rPr>
        <w:t xml:space="preserve"> </w:t>
      </w:r>
      <w:r w:rsidRPr="004A5AFF">
        <w:rPr>
          <w:rFonts w:ascii="GHEA Grapalat" w:hAnsi="GHEA Grapalat" w:cs="Times New Roman"/>
          <w:bCs/>
          <w:sz w:val="24"/>
          <w:szCs w:val="24"/>
          <w:lang w:val="hy-AM" w:eastAsia="en-US"/>
        </w:rPr>
        <w:t>տրանսպորտային</w:t>
      </w:r>
      <w:r w:rsidRPr="004A5AFF">
        <w:rPr>
          <w:bCs/>
          <w:sz w:val="24"/>
          <w:szCs w:val="24"/>
          <w:lang w:val="hy-AM" w:eastAsia="en-US"/>
        </w:rPr>
        <w:t> </w:t>
      </w:r>
      <w:r w:rsidRPr="004A5AFF">
        <w:rPr>
          <w:rFonts w:ascii="GHEA Grapalat" w:hAnsi="GHEA Grapalat" w:cs="Times New Roman"/>
          <w:bCs/>
          <w:sz w:val="24"/>
          <w:szCs w:val="24"/>
          <w:lang w:val="hy-AM" w:eastAsia="en-US"/>
        </w:rPr>
        <w:t>միջոցով փոստային</w:t>
      </w:r>
      <w:r w:rsidRPr="004A5AFF">
        <w:rPr>
          <w:bCs/>
          <w:sz w:val="24"/>
          <w:szCs w:val="24"/>
          <w:lang w:val="hy-AM" w:eastAsia="en-US"/>
        </w:rPr>
        <w:t> </w:t>
      </w:r>
      <w:r w:rsidRPr="004A5AFF">
        <w:rPr>
          <w:rFonts w:ascii="GHEA Grapalat" w:hAnsi="GHEA Grapalat" w:cs="Times New Roman"/>
          <w:bCs/>
          <w:sz w:val="24"/>
          <w:szCs w:val="24"/>
          <w:lang w:val="hy-AM" w:eastAsia="en-US"/>
        </w:rPr>
        <w:t>կապի</w:t>
      </w:r>
      <w:r w:rsidRPr="004A5AFF">
        <w:rPr>
          <w:bCs/>
          <w:sz w:val="24"/>
          <w:szCs w:val="24"/>
          <w:lang w:val="hy-AM" w:eastAsia="en-US"/>
        </w:rPr>
        <w:t> </w:t>
      </w:r>
      <w:r w:rsidRPr="004A5AFF">
        <w:rPr>
          <w:rFonts w:ascii="GHEA Grapalat" w:hAnsi="GHEA Grapalat" w:cs="Times New Roman"/>
          <w:bCs/>
          <w:sz w:val="24"/>
          <w:szCs w:val="24"/>
          <w:lang w:val="hy-AM" w:eastAsia="en-US"/>
        </w:rPr>
        <w:t>կամ սուրհանդակային կապի ծառայությունների</w:t>
      </w:r>
      <w:r w:rsidRPr="004A5AFF">
        <w:rPr>
          <w:bCs/>
          <w:sz w:val="24"/>
          <w:szCs w:val="24"/>
          <w:lang w:val="hy-AM" w:eastAsia="en-US"/>
        </w:rPr>
        <w:t> </w:t>
      </w:r>
      <w:r w:rsidRPr="004A5AFF">
        <w:rPr>
          <w:rFonts w:ascii="GHEA Grapalat" w:hAnsi="GHEA Grapalat" w:cs="Times New Roman"/>
          <w:bCs/>
          <w:sz w:val="24"/>
          <w:szCs w:val="24"/>
          <w:lang w:val="hy-AM" w:eastAsia="en-US"/>
        </w:rPr>
        <w:t>մատուցումը`</w:t>
      </w:r>
    </w:p>
    <w:p w14:paraId="75E4E2DE" w14:textId="77777777" w:rsidR="004A5AFF" w:rsidRPr="004A5AFF" w:rsidRDefault="004A5AFF" w:rsidP="002B70D4">
      <w:pPr>
        <w:spacing w:after="0" w:line="360" w:lineRule="auto"/>
        <w:ind w:firstLine="708"/>
        <w:jc w:val="both"/>
        <w:rPr>
          <w:rFonts w:ascii="GHEA Grapalat" w:hAnsi="GHEA Grapalat" w:cs="Times New Roman"/>
          <w:sz w:val="24"/>
          <w:szCs w:val="24"/>
          <w:lang w:val="hy-AM" w:eastAsia="en-US"/>
        </w:rPr>
      </w:pPr>
      <w:r w:rsidRPr="004A5AFF">
        <w:rPr>
          <w:rFonts w:ascii="GHEA Grapalat" w:hAnsi="GHEA Grapalat" w:cs="Times New Roman"/>
          <w:bCs/>
          <w:sz w:val="24"/>
          <w:szCs w:val="24"/>
          <w:lang w:val="hy-AM" w:eastAsia="en-US"/>
        </w:rPr>
        <w:t>առաջացնում</w:t>
      </w:r>
      <w:r w:rsidRPr="004A5AFF">
        <w:rPr>
          <w:bCs/>
          <w:sz w:val="24"/>
          <w:szCs w:val="24"/>
          <w:lang w:val="hy-AM" w:eastAsia="en-US"/>
        </w:rPr>
        <w:t> </w:t>
      </w:r>
      <w:r w:rsidRPr="004A5AFF">
        <w:rPr>
          <w:rFonts w:ascii="GHEA Grapalat" w:hAnsi="GHEA Grapalat" w:cs="Times New Roman"/>
          <w:bCs/>
          <w:sz w:val="24"/>
          <w:szCs w:val="24"/>
          <w:lang w:val="hy-AM" w:eastAsia="en-US"/>
        </w:rPr>
        <w:t>է</w:t>
      </w:r>
      <w:r w:rsidRPr="004A5AFF">
        <w:rPr>
          <w:bCs/>
          <w:sz w:val="24"/>
          <w:szCs w:val="24"/>
          <w:lang w:val="hy-AM" w:eastAsia="en-US"/>
        </w:rPr>
        <w:t> </w:t>
      </w:r>
      <w:r w:rsidRPr="004A5AFF">
        <w:rPr>
          <w:rFonts w:ascii="GHEA Grapalat" w:hAnsi="GHEA Grapalat" w:cs="Times New Roman"/>
          <w:bCs/>
          <w:sz w:val="24"/>
          <w:szCs w:val="24"/>
          <w:lang w:val="hy-AM" w:eastAsia="en-US"/>
        </w:rPr>
        <w:t>տուգանք՝</w:t>
      </w:r>
      <w:r w:rsidRPr="004A5AFF">
        <w:rPr>
          <w:bCs/>
          <w:sz w:val="24"/>
          <w:szCs w:val="24"/>
          <w:lang w:val="hy-AM" w:eastAsia="en-US"/>
        </w:rPr>
        <w:t> </w:t>
      </w:r>
      <w:r w:rsidRPr="004A5AFF">
        <w:rPr>
          <w:rFonts w:ascii="GHEA Grapalat" w:hAnsi="GHEA Grapalat" w:cs="Times New Roman"/>
          <w:bCs/>
          <w:sz w:val="24"/>
          <w:szCs w:val="24"/>
          <w:lang w:val="hy-AM" w:eastAsia="en-US"/>
        </w:rPr>
        <w:t>երեսուն հազար դրամից</w:t>
      </w:r>
      <w:r w:rsidRPr="004A5AFF">
        <w:rPr>
          <w:bCs/>
          <w:sz w:val="24"/>
          <w:szCs w:val="24"/>
          <w:lang w:val="hy-AM" w:eastAsia="en-US"/>
        </w:rPr>
        <w:t> </w:t>
      </w:r>
      <w:r w:rsidRPr="004A5AFF">
        <w:rPr>
          <w:rFonts w:ascii="GHEA Grapalat" w:hAnsi="GHEA Grapalat" w:cs="Times New Roman"/>
          <w:bCs/>
          <w:sz w:val="24"/>
          <w:szCs w:val="24"/>
          <w:lang w:val="hy-AM" w:eastAsia="en-US"/>
        </w:rPr>
        <w:t>հիսուն հազար դրամի</w:t>
      </w:r>
      <w:r w:rsidRPr="004A5AFF">
        <w:rPr>
          <w:bCs/>
          <w:sz w:val="24"/>
          <w:szCs w:val="24"/>
          <w:lang w:val="hy-AM" w:eastAsia="en-US"/>
        </w:rPr>
        <w:t> </w:t>
      </w:r>
      <w:r w:rsidRPr="004A5AFF">
        <w:rPr>
          <w:rFonts w:ascii="GHEA Grapalat" w:hAnsi="GHEA Grapalat" w:cs="Times New Roman"/>
          <w:bCs/>
          <w:sz w:val="24"/>
          <w:szCs w:val="24"/>
          <w:lang w:val="hy-AM" w:eastAsia="en-US"/>
        </w:rPr>
        <w:t>չափով:</w:t>
      </w:r>
    </w:p>
    <w:p w14:paraId="68E05A5A" w14:textId="77777777" w:rsidR="004A5AFF" w:rsidRPr="004A5AFF" w:rsidRDefault="004A5AFF" w:rsidP="002B70D4">
      <w:pPr>
        <w:spacing w:after="0" w:line="360" w:lineRule="auto"/>
        <w:ind w:firstLine="708"/>
        <w:jc w:val="both"/>
        <w:rPr>
          <w:rFonts w:ascii="GHEA Grapalat" w:hAnsi="GHEA Grapalat" w:cs="Courier New"/>
          <w:bCs/>
          <w:sz w:val="24"/>
          <w:szCs w:val="24"/>
          <w:lang w:val="hy-AM" w:eastAsia="en-US"/>
        </w:rPr>
      </w:pPr>
      <w:r w:rsidRPr="004A5AFF">
        <w:rPr>
          <w:rFonts w:ascii="GHEA Grapalat" w:hAnsi="GHEA Grapalat" w:cs="Times New Roman"/>
          <w:bCs/>
          <w:sz w:val="24"/>
          <w:szCs w:val="24"/>
          <w:lang w:val="hy-AM" w:eastAsia="en-US"/>
        </w:rPr>
        <w:t>6.</w:t>
      </w:r>
      <w:r w:rsidRPr="004A5AFF">
        <w:rPr>
          <w:bCs/>
          <w:sz w:val="24"/>
          <w:szCs w:val="24"/>
          <w:lang w:val="hy-AM" w:eastAsia="en-US"/>
        </w:rPr>
        <w:t> </w:t>
      </w:r>
      <w:r w:rsidRPr="004A5AFF">
        <w:rPr>
          <w:rFonts w:ascii="GHEA Grapalat" w:hAnsi="GHEA Grapalat" w:cs="Times New Roman"/>
          <w:bCs/>
          <w:sz w:val="24"/>
          <w:szCs w:val="24"/>
          <w:lang w:val="af-ZA" w:eastAsia="en-US"/>
        </w:rPr>
        <w:t xml:space="preserve">Փոստային կամ սուրհանդակային կապի օպերատորի </w:t>
      </w:r>
      <w:r w:rsidRPr="004A5AFF">
        <w:rPr>
          <w:rFonts w:ascii="GHEA Grapalat" w:hAnsi="GHEA Grapalat" w:cs="Times New Roman"/>
          <w:bCs/>
          <w:sz w:val="24"/>
          <w:szCs w:val="24"/>
          <w:lang w:val="hy-AM" w:eastAsia="en-US"/>
        </w:rPr>
        <w:t xml:space="preserve"> </w:t>
      </w:r>
      <w:r w:rsidRPr="004A5AFF">
        <w:rPr>
          <w:rFonts w:ascii="GHEA Grapalat" w:hAnsi="GHEA Grapalat" w:cs="Times New Roman"/>
          <w:bCs/>
          <w:sz w:val="24"/>
          <w:szCs w:val="24"/>
          <w:lang w:val="af-ZA" w:eastAsia="en-US"/>
        </w:rPr>
        <w:t>կողմից</w:t>
      </w:r>
      <w:r w:rsidRPr="004A5AFF">
        <w:rPr>
          <w:rFonts w:ascii="GHEA Grapalat" w:hAnsi="GHEA Grapalat" w:cs="Courier New"/>
          <w:bCs/>
          <w:sz w:val="24"/>
          <w:szCs w:val="24"/>
          <w:lang w:val="hy-AM" w:eastAsia="en-US"/>
        </w:rPr>
        <w:t xml:space="preserve"> </w:t>
      </w:r>
      <w:r w:rsidRPr="004A5AFF">
        <w:rPr>
          <w:rFonts w:ascii="GHEA Grapalat" w:hAnsi="GHEA Grapalat" w:cs="Times New Roman"/>
          <w:bCs/>
          <w:sz w:val="24"/>
          <w:szCs w:val="24"/>
          <w:lang w:val="hy-AM" w:eastAsia="en-US"/>
        </w:rPr>
        <w:t>նամակագրական</w:t>
      </w:r>
      <w:r w:rsidRPr="004A5AFF">
        <w:rPr>
          <w:rFonts w:ascii="GHEA Grapalat" w:hAnsi="GHEA Grapalat" w:cs="Courier New"/>
          <w:bCs/>
          <w:sz w:val="24"/>
          <w:szCs w:val="24"/>
          <w:lang w:val="hy-AM" w:eastAsia="en-US"/>
        </w:rPr>
        <w:t xml:space="preserve"> </w:t>
      </w:r>
      <w:r w:rsidRPr="004A5AFF">
        <w:rPr>
          <w:rFonts w:ascii="GHEA Grapalat" w:hAnsi="GHEA Grapalat" w:cs="Times New Roman"/>
          <w:bCs/>
          <w:sz w:val="24"/>
          <w:szCs w:val="24"/>
          <w:lang w:val="hy-AM" w:eastAsia="en-US"/>
        </w:rPr>
        <w:t>թղթակցության` փոստարկղերից</w:t>
      </w:r>
      <w:r w:rsidRPr="004A5AFF">
        <w:rPr>
          <w:rFonts w:ascii="GHEA Grapalat" w:hAnsi="GHEA Grapalat" w:cs="Courier New"/>
          <w:bCs/>
          <w:sz w:val="24"/>
          <w:szCs w:val="24"/>
          <w:lang w:val="hy-AM" w:eastAsia="en-US"/>
        </w:rPr>
        <w:t xml:space="preserve"> </w:t>
      </w:r>
      <w:r w:rsidRPr="004A5AFF">
        <w:rPr>
          <w:rFonts w:ascii="GHEA Grapalat" w:hAnsi="GHEA Grapalat" w:cs="Times New Roman"/>
          <w:bCs/>
          <w:sz w:val="24"/>
          <w:szCs w:val="24"/>
          <w:lang w:val="hy-AM" w:eastAsia="en-US"/>
        </w:rPr>
        <w:t>հավաքման հաճախականության</w:t>
      </w:r>
      <w:r w:rsidRPr="004A5AFF">
        <w:rPr>
          <w:rFonts w:ascii="GHEA Grapalat" w:hAnsi="GHEA Grapalat" w:cs="Courier New"/>
          <w:bCs/>
          <w:sz w:val="24"/>
          <w:szCs w:val="24"/>
          <w:lang w:val="hy-AM" w:eastAsia="en-US"/>
        </w:rPr>
        <w:t xml:space="preserve"> </w:t>
      </w:r>
      <w:r w:rsidRPr="004A5AFF">
        <w:rPr>
          <w:rFonts w:ascii="GHEA Grapalat" w:hAnsi="GHEA Grapalat" w:cs="Times New Roman"/>
          <w:bCs/>
          <w:sz w:val="24"/>
          <w:szCs w:val="24"/>
          <w:lang w:val="hy-AM" w:eastAsia="en-US"/>
        </w:rPr>
        <w:lastRenderedPageBreak/>
        <w:t>կամ</w:t>
      </w:r>
      <w:r w:rsidRPr="004A5AFF">
        <w:rPr>
          <w:rFonts w:ascii="GHEA Grapalat" w:hAnsi="GHEA Grapalat" w:cs="Courier New"/>
          <w:bCs/>
          <w:sz w:val="24"/>
          <w:szCs w:val="24"/>
          <w:lang w:val="hy-AM" w:eastAsia="en-US"/>
        </w:rPr>
        <w:t xml:space="preserve"> </w:t>
      </w:r>
      <w:r w:rsidRPr="004A5AFF">
        <w:rPr>
          <w:rFonts w:ascii="GHEA Grapalat" w:hAnsi="GHEA Grapalat" w:cs="Times New Roman"/>
          <w:bCs/>
          <w:sz w:val="24"/>
          <w:szCs w:val="24"/>
          <w:lang w:val="hy-AM" w:eastAsia="en-US"/>
        </w:rPr>
        <w:t>փոստային</w:t>
      </w:r>
      <w:r w:rsidRPr="004A5AFF">
        <w:rPr>
          <w:rFonts w:ascii="GHEA Grapalat" w:hAnsi="GHEA Grapalat" w:cs="Courier New"/>
          <w:bCs/>
          <w:sz w:val="24"/>
          <w:szCs w:val="24"/>
          <w:lang w:val="hy-AM" w:eastAsia="en-US"/>
        </w:rPr>
        <w:t xml:space="preserve"> </w:t>
      </w:r>
      <w:r w:rsidRPr="004A5AFF">
        <w:rPr>
          <w:rFonts w:ascii="GHEA Grapalat" w:hAnsi="GHEA Grapalat" w:cs="Times New Roman"/>
          <w:bCs/>
          <w:sz w:val="24"/>
          <w:szCs w:val="24"/>
          <w:lang w:val="hy-AM" w:eastAsia="en-US"/>
        </w:rPr>
        <w:t>առաքանիների</w:t>
      </w:r>
      <w:r w:rsidRPr="004A5AFF">
        <w:rPr>
          <w:rFonts w:ascii="GHEA Grapalat" w:hAnsi="GHEA Grapalat" w:cs="Courier New"/>
          <w:bCs/>
          <w:sz w:val="24"/>
          <w:szCs w:val="24"/>
          <w:lang w:val="hy-AM" w:eastAsia="en-US"/>
        </w:rPr>
        <w:t xml:space="preserve"> </w:t>
      </w:r>
      <w:r w:rsidRPr="004A5AFF">
        <w:rPr>
          <w:rFonts w:ascii="GHEA Grapalat" w:hAnsi="GHEA Grapalat" w:cs="Times New Roman"/>
          <w:bCs/>
          <w:sz w:val="24"/>
          <w:szCs w:val="24"/>
          <w:lang w:val="hy-AM" w:eastAsia="en-US"/>
        </w:rPr>
        <w:t>անցման կամ</w:t>
      </w:r>
      <w:r w:rsidRPr="004A5AFF">
        <w:rPr>
          <w:rFonts w:ascii="GHEA Grapalat" w:hAnsi="GHEA Grapalat" w:cs="Courier New"/>
          <w:bCs/>
          <w:sz w:val="24"/>
          <w:szCs w:val="24"/>
          <w:lang w:val="hy-AM" w:eastAsia="en-US"/>
        </w:rPr>
        <w:t xml:space="preserve"> </w:t>
      </w:r>
      <w:r w:rsidRPr="004A5AFF">
        <w:rPr>
          <w:rFonts w:ascii="GHEA Grapalat" w:hAnsi="GHEA Grapalat" w:cs="Times New Roman"/>
          <w:bCs/>
          <w:sz w:val="24"/>
          <w:szCs w:val="24"/>
          <w:lang w:val="hy-AM" w:eastAsia="en-US"/>
        </w:rPr>
        <w:t>դրամական</w:t>
      </w:r>
      <w:r w:rsidRPr="004A5AFF">
        <w:rPr>
          <w:rFonts w:ascii="GHEA Grapalat" w:hAnsi="GHEA Grapalat" w:cs="Courier New"/>
          <w:bCs/>
          <w:sz w:val="24"/>
          <w:szCs w:val="24"/>
          <w:lang w:val="hy-AM" w:eastAsia="en-US"/>
        </w:rPr>
        <w:t xml:space="preserve"> </w:t>
      </w:r>
      <w:r w:rsidRPr="004A5AFF">
        <w:rPr>
          <w:rFonts w:ascii="GHEA Grapalat" w:hAnsi="GHEA Grapalat" w:cs="Times New Roman"/>
          <w:bCs/>
          <w:sz w:val="24"/>
          <w:szCs w:val="24"/>
          <w:lang w:val="hy-AM" w:eastAsia="en-US"/>
        </w:rPr>
        <w:t>միջոցների</w:t>
      </w:r>
      <w:r w:rsidRPr="004A5AFF">
        <w:rPr>
          <w:rFonts w:ascii="GHEA Grapalat" w:hAnsi="GHEA Grapalat" w:cs="Courier New"/>
          <w:bCs/>
          <w:sz w:val="24"/>
          <w:szCs w:val="24"/>
          <w:lang w:val="hy-AM" w:eastAsia="en-US"/>
        </w:rPr>
        <w:t xml:space="preserve"> </w:t>
      </w:r>
      <w:r w:rsidRPr="004A5AFF">
        <w:rPr>
          <w:rFonts w:ascii="GHEA Grapalat" w:hAnsi="GHEA Grapalat" w:cs="Times New Roman"/>
          <w:bCs/>
          <w:sz w:val="24"/>
          <w:szCs w:val="24"/>
          <w:lang w:val="hy-AM" w:eastAsia="en-US"/>
        </w:rPr>
        <w:t>փոuտային</w:t>
      </w:r>
      <w:r w:rsidRPr="004A5AFF">
        <w:rPr>
          <w:rFonts w:ascii="GHEA Grapalat" w:hAnsi="GHEA Grapalat" w:cs="Courier New"/>
          <w:bCs/>
          <w:sz w:val="24"/>
          <w:szCs w:val="24"/>
          <w:lang w:val="hy-AM" w:eastAsia="en-US"/>
        </w:rPr>
        <w:t xml:space="preserve"> </w:t>
      </w:r>
      <w:r w:rsidRPr="004A5AFF">
        <w:rPr>
          <w:rFonts w:ascii="GHEA Grapalat" w:hAnsi="GHEA Grapalat" w:cs="Times New Roman"/>
          <w:bCs/>
          <w:sz w:val="24"/>
          <w:szCs w:val="24"/>
          <w:lang w:val="hy-AM" w:eastAsia="en-US"/>
        </w:rPr>
        <w:t>փոխադրությունների</w:t>
      </w:r>
      <w:r w:rsidRPr="004A5AFF">
        <w:rPr>
          <w:rFonts w:ascii="GHEA Grapalat" w:hAnsi="GHEA Grapalat" w:cs="Courier New"/>
          <w:bCs/>
          <w:sz w:val="24"/>
          <w:szCs w:val="24"/>
          <w:lang w:val="hy-AM" w:eastAsia="en-US"/>
        </w:rPr>
        <w:t xml:space="preserve"> </w:t>
      </w:r>
      <w:r w:rsidRPr="004A5AFF">
        <w:rPr>
          <w:rFonts w:ascii="GHEA Grapalat" w:hAnsi="GHEA Grapalat" w:cs="Times New Roman"/>
          <w:bCs/>
          <w:sz w:val="24"/>
          <w:szCs w:val="24"/>
          <w:lang w:val="hy-AM" w:eastAsia="en-US"/>
        </w:rPr>
        <w:t>իրականացման հսկիչ</w:t>
      </w:r>
      <w:r w:rsidRPr="004A5AFF">
        <w:rPr>
          <w:rFonts w:ascii="GHEA Grapalat" w:hAnsi="GHEA Grapalat" w:cs="Courier New"/>
          <w:bCs/>
          <w:sz w:val="24"/>
          <w:szCs w:val="24"/>
          <w:lang w:val="hy-AM" w:eastAsia="en-US"/>
        </w:rPr>
        <w:t xml:space="preserve"> </w:t>
      </w:r>
      <w:r w:rsidRPr="004A5AFF">
        <w:rPr>
          <w:rFonts w:ascii="GHEA Grapalat" w:hAnsi="GHEA Grapalat" w:cs="Times New Roman"/>
          <w:bCs/>
          <w:sz w:val="24"/>
          <w:szCs w:val="24"/>
          <w:lang w:val="hy-AM" w:eastAsia="en-US"/>
        </w:rPr>
        <w:t>ժամկետների</w:t>
      </w:r>
      <w:r w:rsidRPr="004A5AFF">
        <w:rPr>
          <w:rFonts w:ascii="GHEA Grapalat" w:hAnsi="GHEA Grapalat" w:cs="Courier New"/>
          <w:bCs/>
          <w:sz w:val="24"/>
          <w:szCs w:val="24"/>
          <w:lang w:val="hy-AM" w:eastAsia="en-US"/>
        </w:rPr>
        <w:t xml:space="preserve"> </w:t>
      </w:r>
      <w:r w:rsidRPr="004A5AFF">
        <w:rPr>
          <w:rFonts w:ascii="GHEA Grapalat" w:hAnsi="GHEA Grapalat" w:cs="Times New Roman"/>
          <w:bCs/>
          <w:sz w:val="24"/>
          <w:szCs w:val="24"/>
          <w:lang w:val="hy-AM" w:eastAsia="en-US"/>
        </w:rPr>
        <w:t>խախտումը`</w:t>
      </w:r>
    </w:p>
    <w:p w14:paraId="01F72AB5" w14:textId="77777777" w:rsidR="004A5AFF" w:rsidRPr="004A5AFF" w:rsidRDefault="004A5AFF" w:rsidP="002B70D4">
      <w:pPr>
        <w:spacing w:after="0" w:line="360" w:lineRule="auto"/>
        <w:ind w:firstLine="708"/>
        <w:jc w:val="both"/>
        <w:rPr>
          <w:rFonts w:ascii="GHEA Grapalat" w:hAnsi="GHEA Grapalat" w:cs="Times New Roman"/>
          <w:sz w:val="24"/>
          <w:szCs w:val="24"/>
          <w:lang w:val="hy-AM" w:eastAsia="en-US"/>
        </w:rPr>
      </w:pPr>
      <w:r w:rsidRPr="004A5AFF">
        <w:rPr>
          <w:rFonts w:ascii="GHEA Grapalat" w:hAnsi="GHEA Grapalat" w:cs="Times New Roman"/>
          <w:bCs/>
          <w:sz w:val="24"/>
          <w:szCs w:val="24"/>
          <w:lang w:val="hy-AM" w:eastAsia="en-US"/>
        </w:rPr>
        <w:t>առաջացնում</w:t>
      </w:r>
      <w:r w:rsidRPr="004A5AFF">
        <w:rPr>
          <w:bCs/>
          <w:sz w:val="24"/>
          <w:szCs w:val="24"/>
          <w:lang w:val="hy-AM" w:eastAsia="en-US"/>
        </w:rPr>
        <w:t> </w:t>
      </w:r>
      <w:r w:rsidRPr="004A5AFF">
        <w:rPr>
          <w:rFonts w:ascii="GHEA Grapalat" w:hAnsi="GHEA Grapalat" w:cs="Times New Roman"/>
          <w:bCs/>
          <w:sz w:val="24"/>
          <w:szCs w:val="24"/>
          <w:lang w:val="hy-AM" w:eastAsia="en-US"/>
        </w:rPr>
        <w:t>է</w:t>
      </w:r>
      <w:r w:rsidRPr="004A5AFF">
        <w:rPr>
          <w:bCs/>
          <w:sz w:val="24"/>
          <w:szCs w:val="24"/>
          <w:lang w:val="hy-AM" w:eastAsia="en-US"/>
        </w:rPr>
        <w:t> </w:t>
      </w:r>
      <w:r w:rsidRPr="004A5AFF">
        <w:rPr>
          <w:rFonts w:ascii="GHEA Grapalat" w:hAnsi="GHEA Grapalat" w:cs="Times New Roman"/>
          <w:bCs/>
          <w:sz w:val="24"/>
          <w:szCs w:val="24"/>
          <w:lang w:val="hy-AM" w:eastAsia="en-US"/>
        </w:rPr>
        <w:t>տուգանք՝</w:t>
      </w:r>
      <w:r w:rsidRPr="004A5AFF">
        <w:rPr>
          <w:bCs/>
          <w:sz w:val="24"/>
          <w:szCs w:val="24"/>
          <w:lang w:val="hy-AM" w:eastAsia="en-US"/>
        </w:rPr>
        <w:t> </w:t>
      </w:r>
      <w:r w:rsidRPr="004A5AFF">
        <w:rPr>
          <w:rFonts w:ascii="GHEA Grapalat" w:hAnsi="GHEA Grapalat" w:cs="Times New Roman"/>
          <w:bCs/>
          <w:sz w:val="24"/>
          <w:szCs w:val="24"/>
          <w:lang w:val="hy-AM" w:eastAsia="en-US"/>
        </w:rPr>
        <w:t>երեսուն հազար դրամից</w:t>
      </w:r>
      <w:r w:rsidRPr="004A5AFF">
        <w:rPr>
          <w:bCs/>
          <w:sz w:val="24"/>
          <w:szCs w:val="24"/>
          <w:lang w:val="hy-AM" w:eastAsia="en-US"/>
        </w:rPr>
        <w:t> </w:t>
      </w:r>
      <w:r w:rsidRPr="004A5AFF">
        <w:rPr>
          <w:rFonts w:ascii="GHEA Grapalat" w:hAnsi="GHEA Grapalat" w:cs="Times New Roman"/>
          <w:bCs/>
          <w:sz w:val="24"/>
          <w:szCs w:val="24"/>
          <w:lang w:val="hy-AM" w:eastAsia="en-US"/>
        </w:rPr>
        <w:t>հիսուն հազար դրամի</w:t>
      </w:r>
      <w:r w:rsidRPr="004A5AFF">
        <w:rPr>
          <w:bCs/>
          <w:sz w:val="24"/>
          <w:szCs w:val="24"/>
          <w:lang w:val="hy-AM" w:eastAsia="en-US"/>
        </w:rPr>
        <w:t> </w:t>
      </w:r>
      <w:r w:rsidRPr="004A5AFF">
        <w:rPr>
          <w:rFonts w:ascii="GHEA Grapalat" w:hAnsi="GHEA Grapalat" w:cs="Times New Roman"/>
          <w:bCs/>
          <w:sz w:val="24"/>
          <w:szCs w:val="24"/>
          <w:lang w:val="hy-AM" w:eastAsia="en-US"/>
        </w:rPr>
        <w:t>չափով:</w:t>
      </w:r>
    </w:p>
    <w:p w14:paraId="022E0679" w14:textId="77777777" w:rsidR="004A5AFF" w:rsidRPr="004A5AFF" w:rsidRDefault="004A5AFF" w:rsidP="002B70D4">
      <w:pPr>
        <w:spacing w:after="0" w:line="360" w:lineRule="auto"/>
        <w:ind w:firstLine="708"/>
        <w:jc w:val="both"/>
        <w:rPr>
          <w:rFonts w:ascii="GHEA Grapalat" w:hAnsi="GHEA Grapalat" w:cs="Times New Roman"/>
          <w:sz w:val="24"/>
          <w:szCs w:val="24"/>
          <w:lang w:val="hy-AM" w:eastAsia="en-US"/>
        </w:rPr>
      </w:pPr>
      <w:r w:rsidRPr="004A5AFF">
        <w:rPr>
          <w:rFonts w:ascii="GHEA Grapalat" w:hAnsi="GHEA Grapalat" w:cs="Times New Roman"/>
          <w:bCs/>
          <w:sz w:val="24"/>
          <w:szCs w:val="24"/>
          <w:lang w:val="hy-AM" w:eastAsia="en-US"/>
        </w:rPr>
        <w:t>7. Փոստային կապի կամ սուրհանդակային կապի օպերատորի կողմից</w:t>
      </w:r>
      <w:r w:rsidRPr="004A5AFF">
        <w:rPr>
          <w:bCs/>
          <w:sz w:val="24"/>
          <w:szCs w:val="24"/>
          <w:lang w:val="hy-AM" w:eastAsia="en-US"/>
        </w:rPr>
        <w:t> </w:t>
      </w:r>
      <w:r w:rsidRPr="004A5AFF">
        <w:rPr>
          <w:rFonts w:ascii="GHEA Grapalat" w:hAnsi="GHEA Grapalat" w:cs="Times New Roman"/>
          <w:bCs/>
          <w:sz w:val="24"/>
          <w:szCs w:val="24"/>
          <w:lang w:val="hy-AM" w:eastAsia="en-US"/>
        </w:rPr>
        <w:t>փոստային կապի կամ սուրհանդակային կապի ծառայությունների սակագների, փոստային առաքանու առաքման ժամկետների կամ աշխատանքի ռեժիմի վերաբերյալ մատչելի տեղեկատվություն դիտավորությամբ կամ անզգուշությամբ չապահովելը`</w:t>
      </w:r>
    </w:p>
    <w:p w14:paraId="3ABB0396" w14:textId="77777777" w:rsidR="004A5AFF" w:rsidRPr="004A5AFF" w:rsidRDefault="004A5AFF" w:rsidP="002B70D4">
      <w:pPr>
        <w:spacing w:after="0" w:line="360" w:lineRule="auto"/>
        <w:ind w:firstLine="708"/>
        <w:jc w:val="both"/>
        <w:rPr>
          <w:rFonts w:ascii="GHEA Grapalat" w:hAnsi="GHEA Grapalat" w:cs="Times New Roman"/>
          <w:sz w:val="24"/>
          <w:szCs w:val="24"/>
          <w:lang w:val="hy-AM" w:eastAsia="en-US"/>
        </w:rPr>
      </w:pPr>
      <w:r w:rsidRPr="004A5AFF">
        <w:rPr>
          <w:rFonts w:ascii="GHEA Grapalat" w:hAnsi="GHEA Grapalat" w:cs="Times New Roman"/>
          <w:bCs/>
          <w:sz w:val="24"/>
          <w:szCs w:val="24"/>
          <w:lang w:val="hy-AM" w:eastAsia="en-US"/>
        </w:rPr>
        <w:t>առաջացնում է նախազգուշացում կամ տուգանք` հինգ հազար դրամից տասը հազար դրամի չափով:</w:t>
      </w:r>
    </w:p>
    <w:p w14:paraId="338561BD" w14:textId="77777777" w:rsidR="004A5AFF" w:rsidRPr="004A5AFF" w:rsidRDefault="004A5AFF" w:rsidP="002B70D4">
      <w:pPr>
        <w:spacing w:after="0" w:line="360" w:lineRule="auto"/>
        <w:ind w:firstLine="708"/>
        <w:jc w:val="both"/>
        <w:rPr>
          <w:rFonts w:ascii="GHEA Grapalat" w:hAnsi="GHEA Grapalat" w:cs="Times New Roman"/>
          <w:sz w:val="24"/>
          <w:szCs w:val="24"/>
          <w:lang w:val="hy-AM" w:eastAsia="en-US"/>
        </w:rPr>
      </w:pPr>
      <w:r w:rsidRPr="004A5AFF">
        <w:rPr>
          <w:rFonts w:ascii="GHEA Grapalat" w:hAnsi="GHEA Grapalat" w:cs="Times New Roman"/>
          <w:bCs/>
          <w:sz w:val="24"/>
          <w:szCs w:val="24"/>
          <w:lang w:val="hy-AM" w:eastAsia="en-US"/>
        </w:rPr>
        <w:t>8</w:t>
      </w:r>
      <w:r w:rsidRPr="004A5AFF">
        <w:rPr>
          <w:rFonts w:ascii="Cambria Math" w:eastAsia="MS Mincho" w:hAnsi="Cambria Math" w:cs="Cambria Math"/>
          <w:bCs/>
          <w:sz w:val="24"/>
          <w:szCs w:val="24"/>
          <w:lang w:val="hy-AM" w:eastAsia="en-US"/>
        </w:rPr>
        <w:t>․</w:t>
      </w:r>
      <w:r w:rsidRPr="004A5AFF">
        <w:rPr>
          <w:bCs/>
          <w:sz w:val="24"/>
          <w:szCs w:val="24"/>
          <w:lang w:val="hy-AM" w:eastAsia="en-US"/>
        </w:rPr>
        <w:t> </w:t>
      </w:r>
      <w:r w:rsidRPr="004A5AFF">
        <w:rPr>
          <w:rFonts w:ascii="GHEA Grapalat" w:hAnsi="GHEA Grapalat" w:cs="Times New Roman"/>
          <w:bCs/>
          <w:sz w:val="24"/>
          <w:szCs w:val="24"/>
          <w:lang w:val="af-ZA" w:eastAsia="en-US"/>
        </w:rPr>
        <w:t>Փոստային կամ սուրհանդակային կապի օպերատորի կողմից</w:t>
      </w:r>
      <w:r w:rsidRPr="004A5AFF">
        <w:rPr>
          <w:bCs/>
          <w:sz w:val="24"/>
          <w:szCs w:val="24"/>
          <w:lang w:val="af-ZA" w:eastAsia="en-US"/>
        </w:rPr>
        <w:t> </w:t>
      </w:r>
      <w:r w:rsidRPr="004A5AFF">
        <w:rPr>
          <w:rFonts w:ascii="GHEA Grapalat" w:hAnsi="GHEA Grapalat" w:cs="Times New Roman"/>
          <w:bCs/>
          <w:sz w:val="24"/>
          <w:szCs w:val="24"/>
          <w:lang w:val="hy-AM" w:eastAsia="en-US"/>
        </w:rPr>
        <w:t>փոստային</w:t>
      </w:r>
      <w:r w:rsidRPr="004A5AFF">
        <w:rPr>
          <w:bCs/>
          <w:sz w:val="24"/>
          <w:szCs w:val="24"/>
          <w:lang w:val="hy-AM" w:eastAsia="en-US"/>
        </w:rPr>
        <w:t> </w:t>
      </w:r>
      <w:r w:rsidRPr="004A5AFF">
        <w:rPr>
          <w:rFonts w:ascii="GHEA Grapalat" w:hAnsi="GHEA Grapalat" w:cs="Times New Roman"/>
          <w:bCs/>
          <w:sz w:val="24"/>
          <w:szCs w:val="24"/>
          <w:lang w:val="hy-AM" w:eastAsia="en-US"/>
        </w:rPr>
        <w:t>կապի</w:t>
      </w:r>
      <w:r w:rsidRPr="004A5AFF">
        <w:rPr>
          <w:bCs/>
          <w:sz w:val="24"/>
          <w:szCs w:val="24"/>
          <w:lang w:val="hy-AM" w:eastAsia="en-US"/>
        </w:rPr>
        <w:t> </w:t>
      </w:r>
      <w:r w:rsidRPr="004A5AFF">
        <w:rPr>
          <w:rFonts w:ascii="GHEA Grapalat" w:hAnsi="GHEA Grapalat" w:cs="Times New Roman"/>
          <w:bCs/>
          <w:sz w:val="24"/>
          <w:szCs w:val="24"/>
          <w:lang w:val="hy-AM" w:eastAsia="en-US"/>
        </w:rPr>
        <w:t>կամ սուրհանդակային</w:t>
      </w:r>
      <w:r w:rsidRPr="004A5AFF">
        <w:rPr>
          <w:bCs/>
          <w:sz w:val="24"/>
          <w:szCs w:val="24"/>
          <w:lang w:val="hy-AM" w:eastAsia="en-US"/>
        </w:rPr>
        <w:t> </w:t>
      </w:r>
      <w:r w:rsidRPr="004A5AFF">
        <w:rPr>
          <w:rFonts w:ascii="GHEA Grapalat" w:hAnsi="GHEA Grapalat" w:cs="Times New Roman"/>
          <w:bCs/>
          <w:sz w:val="24"/>
          <w:szCs w:val="24"/>
          <w:lang w:val="hy-AM" w:eastAsia="en-US"/>
        </w:rPr>
        <w:t>կապի</w:t>
      </w:r>
      <w:r w:rsidRPr="004A5AFF">
        <w:rPr>
          <w:bCs/>
          <w:sz w:val="24"/>
          <w:szCs w:val="24"/>
          <w:lang w:val="hy-AM" w:eastAsia="en-US"/>
        </w:rPr>
        <w:t> </w:t>
      </w:r>
      <w:r w:rsidRPr="004A5AFF">
        <w:rPr>
          <w:rFonts w:ascii="GHEA Grapalat" w:hAnsi="GHEA Grapalat" w:cs="Times New Roman"/>
          <w:bCs/>
          <w:sz w:val="24"/>
          <w:szCs w:val="24"/>
          <w:lang w:val="hy-AM" w:eastAsia="en-US"/>
        </w:rPr>
        <w:t>գաղտնիության պահանջի խախտումը՝</w:t>
      </w:r>
    </w:p>
    <w:p w14:paraId="1F03501A" w14:textId="77777777" w:rsidR="004A5AFF" w:rsidRPr="004A5AFF" w:rsidRDefault="004A5AFF" w:rsidP="002B70D4">
      <w:pPr>
        <w:spacing w:after="0" w:line="360" w:lineRule="auto"/>
        <w:ind w:firstLine="708"/>
        <w:jc w:val="both"/>
        <w:rPr>
          <w:rFonts w:ascii="GHEA Grapalat" w:hAnsi="GHEA Grapalat" w:cs="Times New Roman"/>
          <w:sz w:val="24"/>
          <w:szCs w:val="24"/>
          <w:lang w:val="hy-AM" w:eastAsia="en-US"/>
        </w:rPr>
      </w:pPr>
      <w:r w:rsidRPr="004A5AFF">
        <w:rPr>
          <w:rFonts w:ascii="GHEA Grapalat" w:hAnsi="GHEA Grapalat" w:cs="Times New Roman"/>
          <w:bCs/>
          <w:sz w:val="24"/>
          <w:szCs w:val="24"/>
          <w:lang w:val="hy-AM" w:eastAsia="en-US"/>
        </w:rPr>
        <w:t>առաջացնում է նախազգուշացում կամ տուգանք՝ հիսուն հազար դրամից երկու հարյուր հազար դրամի չափով։</w:t>
      </w:r>
    </w:p>
    <w:p w14:paraId="5D24B103" w14:textId="77777777" w:rsidR="004A5AFF" w:rsidRPr="004A5AFF" w:rsidRDefault="004A5AFF" w:rsidP="002B70D4">
      <w:pPr>
        <w:spacing w:after="0" w:line="360" w:lineRule="auto"/>
        <w:ind w:firstLine="708"/>
        <w:jc w:val="both"/>
        <w:rPr>
          <w:rFonts w:ascii="GHEA Grapalat" w:hAnsi="GHEA Grapalat" w:cs="Times New Roman"/>
          <w:sz w:val="24"/>
          <w:szCs w:val="24"/>
          <w:lang w:val="hy-AM" w:eastAsia="en-US"/>
        </w:rPr>
      </w:pPr>
      <w:r w:rsidRPr="004A5AFF">
        <w:rPr>
          <w:rFonts w:ascii="GHEA Grapalat" w:hAnsi="GHEA Grapalat" w:cs="Times New Roman"/>
          <w:bCs/>
          <w:sz w:val="24"/>
          <w:szCs w:val="24"/>
          <w:lang w:val="hy-AM" w:eastAsia="en-US"/>
        </w:rPr>
        <w:t>9</w:t>
      </w:r>
      <w:r w:rsidRPr="004A5AFF">
        <w:rPr>
          <w:rFonts w:ascii="Cambria Math" w:eastAsia="MS Mincho" w:hAnsi="Cambria Math" w:cs="Cambria Math"/>
          <w:bCs/>
          <w:sz w:val="24"/>
          <w:szCs w:val="24"/>
          <w:lang w:val="hy-AM" w:eastAsia="en-US"/>
        </w:rPr>
        <w:t>․</w:t>
      </w:r>
      <w:r w:rsidRPr="004A5AFF">
        <w:rPr>
          <w:bCs/>
          <w:sz w:val="24"/>
          <w:szCs w:val="24"/>
          <w:lang w:val="hy-AM" w:eastAsia="en-US"/>
        </w:rPr>
        <w:t> </w:t>
      </w:r>
      <w:r w:rsidRPr="004A5AFF">
        <w:rPr>
          <w:rFonts w:ascii="GHEA Grapalat" w:hAnsi="GHEA Grapalat" w:cs="Times New Roman"/>
          <w:bCs/>
          <w:sz w:val="24"/>
          <w:szCs w:val="24"/>
          <w:lang w:val="af-ZA" w:eastAsia="en-US"/>
        </w:rPr>
        <w:t>Փոստային կամ սուրհանդակային կապի օպերատորի կողմից</w:t>
      </w:r>
      <w:r w:rsidRPr="004A5AFF">
        <w:rPr>
          <w:bCs/>
          <w:sz w:val="24"/>
          <w:szCs w:val="24"/>
          <w:lang w:val="hy-AM" w:eastAsia="en-US"/>
        </w:rPr>
        <w:t> </w:t>
      </w:r>
      <w:r w:rsidRPr="004A5AFF">
        <w:rPr>
          <w:rFonts w:ascii="GHEA Grapalat" w:hAnsi="GHEA Grapalat" w:cs="Times New Roman"/>
          <w:bCs/>
          <w:sz w:val="24"/>
          <w:szCs w:val="24"/>
          <w:lang w:val="hy-AM" w:eastAsia="en-US"/>
        </w:rPr>
        <w:t>փոստային</w:t>
      </w:r>
      <w:r w:rsidRPr="004A5AFF">
        <w:rPr>
          <w:bCs/>
          <w:sz w:val="24"/>
          <w:szCs w:val="24"/>
          <w:lang w:val="hy-AM" w:eastAsia="en-US"/>
        </w:rPr>
        <w:t> </w:t>
      </w:r>
      <w:r w:rsidRPr="004A5AFF">
        <w:rPr>
          <w:rFonts w:ascii="GHEA Grapalat" w:hAnsi="GHEA Grapalat" w:cs="Times New Roman"/>
          <w:bCs/>
          <w:sz w:val="24"/>
          <w:szCs w:val="24"/>
          <w:lang w:val="hy-AM" w:eastAsia="en-US"/>
        </w:rPr>
        <w:t>առաքանու մշակման և դրամական միջոցների պահպանման համար նախատեսված շինությունները պաշտպանական կամ հակահրդեհային միջոցներով չկահավորելը՝</w:t>
      </w:r>
    </w:p>
    <w:p w14:paraId="63A7A970" w14:textId="77777777" w:rsidR="004A5AFF" w:rsidRPr="004A5AFF" w:rsidRDefault="004A5AFF" w:rsidP="002B70D4">
      <w:pPr>
        <w:tabs>
          <w:tab w:val="left" w:pos="284"/>
          <w:tab w:val="left" w:pos="993"/>
        </w:tabs>
        <w:spacing w:after="0" w:line="360" w:lineRule="auto"/>
        <w:jc w:val="both"/>
        <w:rPr>
          <w:rFonts w:ascii="GHEA Grapalat" w:hAnsi="GHEA Grapalat"/>
          <w:color w:val="auto"/>
          <w:sz w:val="24"/>
          <w:szCs w:val="24"/>
          <w:lang w:val="hy-AM"/>
        </w:rPr>
      </w:pPr>
      <w:r w:rsidRPr="004A5AFF">
        <w:rPr>
          <w:rFonts w:ascii="GHEA Grapalat" w:hAnsi="GHEA Grapalat" w:cs="Times New Roman"/>
          <w:bCs/>
          <w:sz w:val="24"/>
          <w:szCs w:val="24"/>
          <w:lang w:val="hy-AM" w:eastAsia="en-US"/>
        </w:rPr>
        <w:tab/>
        <w:t xml:space="preserve">      առաջացնում է</w:t>
      </w:r>
      <w:r w:rsidRPr="004A5AFF">
        <w:rPr>
          <w:bCs/>
          <w:sz w:val="24"/>
          <w:szCs w:val="24"/>
          <w:lang w:val="hy-AM" w:eastAsia="en-US"/>
        </w:rPr>
        <w:t> </w:t>
      </w:r>
      <w:r w:rsidRPr="004A5AFF">
        <w:rPr>
          <w:rFonts w:ascii="GHEA Grapalat" w:hAnsi="GHEA Grapalat" w:cs="Times New Roman"/>
          <w:bCs/>
          <w:sz w:val="24"/>
          <w:szCs w:val="24"/>
          <w:lang w:val="hy-AM" w:eastAsia="en-US"/>
        </w:rPr>
        <w:t>տուգանք՝</w:t>
      </w:r>
      <w:r w:rsidRPr="004A5AFF">
        <w:rPr>
          <w:bCs/>
          <w:sz w:val="24"/>
          <w:szCs w:val="24"/>
          <w:lang w:val="hy-AM" w:eastAsia="en-US"/>
        </w:rPr>
        <w:t> </w:t>
      </w:r>
      <w:r w:rsidRPr="004A5AFF">
        <w:rPr>
          <w:rFonts w:ascii="GHEA Grapalat" w:hAnsi="GHEA Grapalat" w:cs="Times New Roman"/>
          <w:bCs/>
          <w:sz w:val="24"/>
          <w:szCs w:val="24"/>
          <w:lang w:val="hy-AM" w:eastAsia="en-US"/>
        </w:rPr>
        <w:t>երեսուն հազար դրամից</w:t>
      </w:r>
      <w:r w:rsidRPr="004A5AFF">
        <w:rPr>
          <w:bCs/>
          <w:sz w:val="24"/>
          <w:szCs w:val="24"/>
          <w:lang w:val="hy-AM" w:eastAsia="en-US"/>
        </w:rPr>
        <w:t> </w:t>
      </w:r>
      <w:r w:rsidRPr="004A5AFF">
        <w:rPr>
          <w:rFonts w:ascii="GHEA Grapalat" w:hAnsi="GHEA Grapalat" w:cs="Times New Roman"/>
          <w:bCs/>
          <w:sz w:val="24"/>
          <w:szCs w:val="24"/>
          <w:lang w:val="hy-AM" w:eastAsia="en-US"/>
        </w:rPr>
        <w:t>հիսուն հազար դրամի</w:t>
      </w:r>
      <w:r w:rsidRPr="004A5AFF">
        <w:rPr>
          <w:bCs/>
          <w:sz w:val="24"/>
          <w:szCs w:val="24"/>
          <w:lang w:val="hy-AM" w:eastAsia="en-US"/>
        </w:rPr>
        <w:t> </w:t>
      </w:r>
      <w:r w:rsidRPr="004A5AFF">
        <w:rPr>
          <w:rFonts w:ascii="GHEA Grapalat" w:hAnsi="GHEA Grapalat" w:cs="Times New Roman"/>
          <w:bCs/>
          <w:sz w:val="24"/>
          <w:szCs w:val="24"/>
          <w:lang w:val="hy-AM" w:eastAsia="en-US"/>
        </w:rPr>
        <w:t>չափով:</w:t>
      </w:r>
    </w:p>
    <w:p w14:paraId="321C165D" w14:textId="77777777" w:rsidR="004A5AFF" w:rsidRPr="004A5AFF" w:rsidRDefault="004A5AFF" w:rsidP="002B70D4">
      <w:pPr>
        <w:tabs>
          <w:tab w:val="left" w:pos="284"/>
          <w:tab w:val="left" w:pos="993"/>
        </w:tabs>
        <w:spacing w:after="0" w:line="360" w:lineRule="auto"/>
        <w:jc w:val="both"/>
        <w:rPr>
          <w:rFonts w:ascii="GHEA Grapalat" w:hAnsi="GHEA Grapalat" w:cs="GHEA Grapalat"/>
          <w:color w:val="auto"/>
          <w:sz w:val="24"/>
          <w:szCs w:val="24"/>
          <w:lang w:val="hy-AM"/>
        </w:rPr>
      </w:pPr>
      <w:r w:rsidRPr="004A5AFF">
        <w:rPr>
          <w:rFonts w:ascii="GHEA Grapalat" w:hAnsi="GHEA Grapalat" w:cs="GHEA Grapalat"/>
          <w:color w:val="auto"/>
          <w:sz w:val="24"/>
          <w:szCs w:val="24"/>
          <w:lang w:val="hy-AM"/>
        </w:rPr>
        <w:t xml:space="preserve">   </w:t>
      </w:r>
      <w:r w:rsidRPr="004A5AFF">
        <w:rPr>
          <w:rFonts w:ascii="GHEA Grapalat" w:hAnsi="GHEA Grapalat" w:cs="GHEA Grapalat"/>
          <w:color w:val="auto"/>
          <w:sz w:val="24"/>
          <w:szCs w:val="24"/>
          <w:lang w:val="hy-AM"/>
        </w:rPr>
        <w:tab/>
        <w:t xml:space="preserve">      10. Սույն հոդվածի 1-4-րդ մասերի իմաստով կարգավորող հանձնաժողով է համարվում «Փոստային կապի մասին» օրենքով սահմանված կարգավորող հանձնաժողովը:</w:t>
      </w:r>
    </w:p>
    <w:p w14:paraId="7A92BE1B" w14:textId="77777777" w:rsidR="004A5AFF" w:rsidRPr="004A5AFF" w:rsidRDefault="004A5AFF" w:rsidP="002B70D4">
      <w:pPr>
        <w:spacing w:after="0" w:line="360" w:lineRule="auto"/>
        <w:jc w:val="both"/>
        <w:rPr>
          <w:rFonts w:ascii="GHEA Grapalat" w:hAnsi="GHEA Grapalat"/>
          <w:color w:val="auto"/>
          <w:sz w:val="24"/>
          <w:szCs w:val="24"/>
          <w:lang w:val="hy-AM"/>
        </w:rPr>
      </w:pPr>
    </w:p>
    <w:p w14:paraId="6A940738" w14:textId="77777777" w:rsidR="004A5AFF" w:rsidRPr="004A5AFF" w:rsidRDefault="004A5AFF" w:rsidP="002B70D4">
      <w:pPr>
        <w:spacing w:after="0" w:line="360" w:lineRule="auto"/>
        <w:ind w:firstLine="708"/>
        <w:jc w:val="both"/>
        <w:rPr>
          <w:rFonts w:ascii="GHEA Grapalat" w:hAnsi="GHEA Grapalat"/>
          <w:b/>
          <w:bCs/>
          <w:sz w:val="24"/>
          <w:szCs w:val="24"/>
          <w:shd w:val="clear" w:color="auto" w:fill="FFFFFF"/>
          <w:lang w:val="hy-AM"/>
        </w:rPr>
      </w:pPr>
      <w:r w:rsidRPr="004A5AFF">
        <w:rPr>
          <w:rFonts w:ascii="GHEA Grapalat" w:hAnsi="GHEA Grapalat"/>
          <w:b/>
          <w:sz w:val="24"/>
          <w:szCs w:val="24"/>
          <w:lang w:val="hy-AM"/>
        </w:rPr>
        <w:t>Հոդված 382</w:t>
      </w:r>
      <w:r w:rsidRPr="004A5AFF">
        <w:rPr>
          <w:rFonts w:ascii="GHEA Grapalat" w:hAnsi="GHEA Grapalat"/>
          <w:sz w:val="24"/>
          <w:szCs w:val="24"/>
          <w:lang w:val="hy-AM"/>
        </w:rPr>
        <w:t>.</w:t>
      </w:r>
      <w:r w:rsidRPr="004A5AFF">
        <w:rPr>
          <w:rFonts w:ascii="GHEA Grapalat" w:hAnsi="GHEA Grapalat" w:cs="Times New Roman"/>
          <w:color w:val="2F5496"/>
          <w:sz w:val="24"/>
          <w:szCs w:val="24"/>
          <w:lang w:val="hy-AM"/>
        </w:rPr>
        <w:t xml:space="preserve"> </w:t>
      </w:r>
      <w:r w:rsidRPr="004A5AFF">
        <w:rPr>
          <w:rFonts w:ascii="GHEA Grapalat" w:hAnsi="GHEA Grapalat"/>
          <w:b/>
          <w:bCs/>
          <w:sz w:val="24"/>
          <w:szCs w:val="24"/>
          <w:shd w:val="clear" w:color="auto" w:fill="FFFFFF"/>
          <w:lang w:val="hy-AM"/>
        </w:rPr>
        <w:t>Կինեմատոգրաֆիայի մասին օրենսդրության պահանջները խախտելը</w:t>
      </w:r>
    </w:p>
    <w:p w14:paraId="4BE5E176" w14:textId="77777777" w:rsidR="004A5AFF" w:rsidRPr="001B5EFA" w:rsidRDefault="004A5AFF" w:rsidP="002B70D4">
      <w:pPr>
        <w:spacing w:after="0" w:line="360" w:lineRule="auto"/>
        <w:ind w:firstLine="708"/>
        <w:jc w:val="both"/>
        <w:rPr>
          <w:rFonts w:ascii="GHEA Grapalat" w:hAnsi="GHEA Grapalat"/>
          <w:b/>
          <w:bCs/>
          <w:color w:val="000000" w:themeColor="text1"/>
          <w:sz w:val="24"/>
          <w:szCs w:val="24"/>
          <w:shd w:val="clear" w:color="auto" w:fill="FFFFFF"/>
          <w:lang w:val="hy-AM"/>
        </w:rPr>
      </w:pPr>
    </w:p>
    <w:p w14:paraId="4D0737D8" w14:textId="77777777" w:rsidR="004A5AFF" w:rsidRPr="001B5EFA" w:rsidRDefault="004A5AFF" w:rsidP="002B70D4">
      <w:pPr>
        <w:shd w:val="clear" w:color="auto" w:fill="FFFFFF"/>
        <w:spacing w:after="0" w:line="360" w:lineRule="auto"/>
        <w:ind w:firstLine="708"/>
        <w:jc w:val="both"/>
        <w:rPr>
          <w:rFonts w:ascii="GHEA Grapalat" w:eastAsia="Calibri" w:hAnsi="GHEA Grapalat" w:cs="Times New Roman"/>
          <w:color w:val="000000" w:themeColor="text1"/>
          <w:sz w:val="24"/>
          <w:szCs w:val="24"/>
          <w:lang w:val="hy-AM"/>
        </w:rPr>
      </w:pPr>
      <w:r w:rsidRPr="001B5EFA">
        <w:rPr>
          <w:rFonts w:ascii="GHEA Grapalat" w:eastAsia="Calibri" w:hAnsi="GHEA Grapalat" w:cs="Times New Roman"/>
          <w:color w:val="000000" w:themeColor="text1"/>
          <w:sz w:val="24"/>
          <w:szCs w:val="24"/>
          <w:lang w:val="hy-AM"/>
        </w:rPr>
        <w:t>1. Ազգային ֆիլմերի մասնաբաժինն ամսական ֆիլմերի ցուցադրման ընդհանուր քանակի մեջ առնվազն 15 տոկոս կազմելու պահանջը խախտելը՝</w:t>
      </w:r>
    </w:p>
    <w:p w14:paraId="28F63A5A" w14:textId="77777777" w:rsidR="004A5AFF" w:rsidRPr="001B5EFA" w:rsidRDefault="004A5AFF" w:rsidP="002B70D4">
      <w:pPr>
        <w:spacing w:after="0" w:line="360" w:lineRule="auto"/>
        <w:ind w:firstLine="709"/>
        <w:jc w:val="both"/>
        <w:rPr>
          <w:rFonts w:ascii="GHEA Grapalat" w:hAnsi="GHEA Grapalat" w:cs="GHEA Grapalat"/>
          <w:color w:val="000000" w:themeColor="text1"/>
          <w:sz w:val="24"/>
          <w:szCs w:val="24"/>
          <w:lang w:val="hy-AM"/>
        </w:rPr>
      </w:pPr>
      <w:r w:rsidRPr="001B5EFA">
        <w:rPr>
          <w:rFonts w:ascii="GHEA Grapalat" w:hAnsi="GHEA Grapalat" w:cs="GHEA Grapalat"/>
          <w:color w:val="000000" w:themeColor="text1"/>
          <w:sz w:val="24"/>
          <w:szCs w:val="24"/>
          <w:lang w:val="hy-AM"/>
        </w:rPr>
        <w:t>առաջացնում է տուգանք` ութսուն հազար դրամից հարյուր հազար դրամի չափով:</w:t>
      </w:r>
    </w:p>
    <w:p w14:paraId="09296338" w14:textId="77777777" w:rsidR="004A5AFF" w:rsidRPr="001B5EFA" w:rsidRDefault="004A5AFF" w:rsidP="002B70D4">
      <w:pPr>
        <w:shd w:val="clear" w:color="auto" w:fill="FFFFFF"/>
        <w:spacing w:after="0" w:line="360" w:lineRule="auto"/>
        <w:ind w:firstLine="708"/>
        <w:jc w:val="both"/>
        <w:rPr>
          <w:rFonts w:ascii="GHEA Grapalat" w:eastAsia="Calibri" w:hAnsi="GHEA Grapalat" w:cs="Times New Roman"/>
          <w:color w:val="000000" w:themeColor="text1"/>
          <w:sz w:val="24"/>
          <w:szCs w:val="24"/>
          <w:lang w:val="hy-AM"/>
        </w:rPr>
      </w:pPr>
      <w:r w:rsidRPr="001B5EFA">
        <w:rPr>
          <w:rFonts w:ascii="GHEA Grapalat" w:eastAsia="Calibri" w:hAnsi="GHEA Grapalat" w:cs="Times New Roman"/>
          <w:color w:val="000000" w:themeColor="text1"/>
          <w:sz w:val="24"/>
          <w:szCs w:val="24"/>
          <w:lang w:val="hy-AM"/>
        </w:rPr>
        <w:t>2. Ազգային ֆիլմի հեռարձակման կամ կինոթատրոնում ցուցադրման, կամ դրանց ընթացքում գովազդի տեղադրմամբ ստացվող եկամուտների վերաբերյալ տեղեկություններ տրամադրելու կարգը խախտելը`</w:t>
      </w:r>
    </w:p>
    <w:p w14:paraId="13D00AA0" w14:textId="77777777" w:rsidR="004A5AFF" w:rsidRPr="001B5EFA" w:rsidRDefault="004A5AFF" w:rsidP="002B70D4">
      <w:pPr>
        <w:spacing w:after="0" w:line="360" w:lineRule="auto"/>
        <w:ind w:firstLine="709"/>
        <w:jc w:val="both"/>
        <w:rPr>
          <w:rFonts w:ascii="GHEA Grapalat" w:hAnsi="GHEA Grapalat" w:cs="GHEA Grapalat"/>
          <w:color w:val="000000" w:themeColor="text1"/>
          <w:sz w:val="24"/>
          <w:szCs w:val="24"/>
          <w:lang w:val="hy-AM"/>
        </w:rPr>
      </w:pPr>
      <w:r w:rsidRPr="001B5EFA">
        <w:rPr>
          <w:rFonts w:ascii="GHEA Grapalat" w:hAnsi="GHEA Grapalat" w:cs="GHEA Grapalat"/>
          <w:color w:val="000000" w:themeColor="text1"/>
          <w:sz w:val="24"/>
          <w:szCs w:val="24"/>
          <w:lang w:val="hy-AM"/>
        </w:rPr>
        <w:t>առաջացնում է տուգանք` քսան հազար դրամի չափով:</w:t>
      </w:r>
    </w:p>
    <w:p w14:paraId="2F346734" w14:textId="77777777" w:rsidR="004A5AFF" w:rsidRPr="001B5EFA" w:rsidRDefault="004A5AFF" w:rsidP="002B70D4">
      <w:pPr>
        <w:shd w:val="clear" w:color="auto" w:fill="FFFFFF"/>
        <w:spacing w:after="0" w:line="360" w:lineRule="auto"/>
        <w:ind w:firstLine="375"/>
        <w:jc w:val="both"/>
        <w:rPr>
          <w:rFonts w:ascii="GHEA Grapalat" w:eastAsia="Calibri" w:hAnsi="GHEA Grapalat" w:cs="Times New Roman"/>
          <w:color w:val="000000" w:themeColor="text1"/>
          <w:sz w:val="24"/>
          <w:szCs w:val="24"/>
          <w:lang w:val="hy-AM"/>
        </w:rPr>
      </w:pPr>
      <w:r w:rsidRPr="001B5EFA">
        <w:rPr>
          <w:rFonts w:ascii="GHEA Grapalat" w:eastAsia="Calibri" w:hAnsi="GHEA Grapalat" w:cs="Times New Roman"/>
          <w:color w:val="000000" w:themeColor="text1"/>
          <w:sz w:val="24"/>
          <w:szCs w:val="24"/>
          <w:lang w:val="hy-AM"/>
        </w:rPr>
        <w:t xml:space="preserve">      3. Ազգային ֆիլմի հեռարձակման կամ կինոթատրոնում ցուցադրման, կամ դրանց ընթացքում գովազդի տեղադրմամբ ստացվող եկամուտների վերաբերյալ կեղծ տեղեկություններ տրամադրելը`</w:t>
      </w:r>
    </w:p>
    <w:p w14:paraId="08680FE2" w14:textId="77777777" w:rsidR="004A5AFF" w:rsidRPr="001B5EFA" w:rsidRDefault="004A5AFF" w:rsidP="002B70D4">
      <w:pPr>
        <w:spacing w:after="0" w:line="360" w:lineRule="auto"/>
        <w:ind w:firstLine="709"/>
        <w:jc w:val="both"/>
        <w:rPr>
          <w:rFonts w:ascii="GHEA Grapalat" w:hAnsi="GHEA Grapalat" w:cs="GHEA Grapalat"/>
          <w:color w:val="000000" w:themeColor="text1"/>
          <w:sz w:val="24"/>
          <w:szCs w:val="24"/>
          <w:lang w:val="hy-AM"/>
        </w:rPr>
      </w:pPr>
      <w:r w:rsidRPr="001B5EFA">
        <w:rPr>
          <w:rFonts w:ascii="GHEA Grapalat" w:hAnsi="GHEA Grapalat" w:cs="GHEA Grapalat"/>
          <w:color w:val="000000" w:themeColor="text1"/>
          <w:sz w:val="24"/>
          <w:szCs w:val="24"/>
          <w:lang w:val="hy-AM"/>
        </w:rPr>
        <w:t>առաջացնում է տուգանք` ութսուն հազար դրամից հարյուր հազար դրամի չափով:</w:t>
      </w:r>
    </w:p>
    <w:p w14:paraId="1B360A59" w14:textId="77777777" w:rsidR="004A5AFF" w:rsidRPr="001B5EFA" w:rsidRDefault="004A5AFF" w:rsidP="002B70D4">
      <w:pPr>
        <w:shd w:val="clear" w:color="auto" w:fill="FFFFFF"/>
        <w:spacing w:after="0" w:line="360" w:lineRule="auto"/>
        <w:ind w:firstLine="375"/>
        <w:jc w:val="both"/>
        <w:rPr>
          <w:rFonts w:ascii="GHEA Grapalat" w:eastAsia="Calibri" w:hAnsi="GHEA Grapalat" w:cs="Times New Roman"/>
          <w:color w:val="000000" w:themeColor="text1"/>
          <w:sz w:val="24"/>
          <w:szCs w:val="24"/>
          <w:lang w:val="hy-AM"/>
        </w:rPr>
      </w:pPr>
      <w:r w:rsidRPr="001B5EFA">
        <w:rPr>
          <w:rFonts w:ascii="GHEA Grapalat" w:eastAsia="Calibri" w:hAnsi="GHEA Grapalat" w:cs="Times New Roman"/>
          <w:color w:val="000000" w:themeColor="text1"/>
          <w:sz w:val="24"/>
          <w:szCs w:val="24"/>
          <w:lang w:val="hy-AM"/>
        </w:rPr>
        <w:t xml:space="preserve">   </w:t>
      </w:r>
      <w:r w:rsidRPr="001B5EFA">
        <w:rPr>
          <w:rFonts w:ascii="GHEA Grapalat" w:eastAsia="Calibri" w:hAnsi="GHEA Grapalat" w:cs="Times New Roman"/>
          <w:color w:val="000000" w:themeColor="text1"/>
          <w:sz w:val="24"/>
          <w:szCs w:val="24"/>
          <w:lang w:val="hy-AM"/>
        </w:rPr>
        <w:tab/>
        <w:t>4. Առանց վարձութային վկայականի ֆիլմի տարածումը՝</w:t>
      </w:r>
    </w:p>
    <w:p w14:paraId="0337C97C" w14:textId="77777777" w:rsidR="004A5AFF" w:rsidRPr="001B5EFA" w:rsidRDefault="004A5AFF" w:rsidP="002B70D4">
      <w:pPr>
        <w:spacing w:after="0" w:line="360" w:lineRule="auto"/>
        <w:ind w:firstLine="709"/>
        <w:jc w:val="both"/>
        <w:rPr>
          <w:rFonts w:ascii="GHEA Grapalat" w:hAnsi="GHEA Grapalat" w:cs="GHEA Grapalat"/>
          <w:color w:val="000000" w:themeColor="text1"/>
          <w:sz w:val="24"/>
          <w:szCs w:val="24"/>
          <w:lang w:val="hy-AM"/>
        </w:rPr>
      </w:pPr>
      <w:r w:rsidRPr="001B5EFA">
        <w:rPr>
          <w:rFonts w:ascii="GHEA Grapalat" w:hAnsi="GHEA Grapalat" w:cs="GHEA Grapalat"/>
          <w:color w:val="000000" w:themeColor="text1"/>
          <w:sz w:val="24"/>
          <w:szCs w:val="24"/>
          <w:lang w:val="hy-AM"/>
        </w:rPr>
        <w:t>առաջացնում է տուգանք` ութսուն հազար դրամից հարյուր հազար դրամի չափով:</w:t>
      </w:r>
    </w:p>
    <w:p w14:paraId="0E3942A9" w14:textId="77777777" w:rsidR="004A5AFF" w:rsidRPr="001B5EFA" w:rsidRDefault="004A5AFF" w:rsidP="002B70D4">
      <w:pPr>
        <w:spacing w:after="0" w:line="360" w:lineRule="auto"/>
        <w:jc w:val="both"/>
        <w:rPr>
          <w:rFonts w:ascii="GHEA Grapalat" w:hAnsi="GHEA Grapalat"/>
          <w:color w:val="000000" w:themeColor="text1"/>
          <w:sz w:val="24"/>
          <w:szCs w:val="24"/>
          <w:lang w:val="hy-AM"/>
        </w:rPr>
      </w:pPr>
      <w:r w:rsidRPr="004A5AFF">
        <w:rPr>
          <w:rFonts w:ascii="GHEA Grapalat" w:hAnsi="GHEA Grapalat"/>
          <w:sz w:val="24"/>
          <w:szCs w:val="24"/>
          <w:lang w:val="hy-AM"/>
        </w:rPr>
        <w:t xml:space="preserve"> </w:t>
      </w:r>
      <w:r w:rsidRPr="004A5AFF">
        <w:rPr>
          <w:rFonts w:ascii="GHEA Grapalat" w:hAnsi="GHEA Grapalat"/>
          <w:sz w:val="24"/>
          <w:szCs w:val="24"/>
          <w:lang w:val="hy-AM"/>
        </w:rPr>
        <w:tab/>
        <w:t xml:space="preserve">5. </w:t>
      </w:r>
      <w:r w:rsidRPr="004A5AFF">
        <w:rPr>
          <w:rFonts w:ascii="GHEA Grapalat" w:hAnsi="GHEA Grapalat" w:cs="GHEA Grapalat"/>
          <w:color w:val="auto"/>
          <w:sz w:val="24"/>
          <w:szCs w:val="24"/>
          <w:lang w:val="hy-AM"/>
        </w:rPr>
        <w:t xml:space="preserve"> Սույն հոդվածի 1-ին կամ 4-րդ մասով սահմանված արարքներից որևէ մեկը  </w:t>
      </w:r>
      <w:r w:rsidRPr="001B5EFA">
        <w:rPr>
          <w:rFonts w:ascii="GHEA Grapalat" w:hAnsi="GHEA Grapalat" w:cs="GHEA Grapalat"/>
          <w:color w:val="000000" w:themeColor="text1"/>
          <w:sz w:val="24"/>
          <w:szCs w:val="24"/>
          <w:lang w:val="hy-AM"/>
        </w:rPr>
        <w:t>վարչական տույժ նշանակելու մասին որոշման անբողոքարկելի դառնալուց հետո՝ մեկ տարվա ընթացքում կրկին կատարելը`</w:t>
      </w:r>
    </w:p>
    <w:p w14:paraId="45BF121B" w14:textId="77777777" w:rsidR="004A5AFF" w:rsidRPr="001B5EFA" w:rsidRDefault="004A5AFF" w:rsidP="002B70D4">
      <w:pPr>
        <w:spacing w:after="0" w:line="360" w:lineRule="auto"/>
        <w:ind w:firstLine="709"/>
        <w:jc w:val="both"/>
        <w:rPr>
          <w:rFonts w:ascii="GHEA Grapalat" w:hAnsi="GHEA Grapalat" w:cs="GHEA Grapalat"/>
          <w:color w:val="000000" w:themeColor="text1"/>
          <w:sz w:val="24"/>
          <w:szCs w:val="24"/>
          <w:lang w:val="hy-AM"/>
        </w:rPr>
      </w:pPr>
      <w:r w:rsidRPr="001B5EFA">
        <w:rPr>
          <w:rFonts w:ascii="GHEA Grapalat" w:hAnsi="GHEA Grapalat" w:cs="GHEA Grapalat"/>
          <w:color w:val="000000" w:themeColor="text1"/>
          <w:sz w:val="24"/>
          <w:szCs w:val="24"/>
          <w:lang w:val="hy-AM"/>
        </w:rPr>
        <w:t>առաջացնում է տուգանք՝  երկու հարյուր հազար դրամից երեք հարյուր հազար դրամի չափով:</w:t>
      </w:r>
    </w:p>
    <w:p w14:paraId="4E2675F1" w14:textId="77777777" w:rsidR="004A5AFF" w:rsidRPr="004A5AFF" w:rsidRDefault="004A5AFF" w:rsidP="002B70D4">
      <w:pPr>
        <w:spacing w:after="0" w:line="360" w:lineRule="auto"/>
        <w:ind w:firstLine="708"/>
        <w:jc w:val="both"/>
        <w:rPr>
          <w:rFonts w:ascii="GHEA Grapalat" w:hAnsi="GHEA Grapalat"/>
          <w:sz w:val="24"/>
          <w:szCs w:val="24"/>
          <w:lang w:val="hy-AM"/>
        </w:rPr>
      </w:pPr>
    </w:p>
    <w:p w14:paraId="14448D17" w14:textId="77777777" w:rsidR="000A7895" w:rsidRPr="000A7895" w:rsidRDefault="000A7895" w:rsidP="002B70D4">
      <w:pPr>
        <w:spacing w:after="0" w:line="360" w:lineRule="auto"/>
        <w:jc w:val="center"/>
        <w:rPr>
          <w:rFonts w:ascii="GHEA Grapalat" w:hAnsi="GHEA Grapalat"/>
          <w:color w:val="auto"/>
          <w:sz w:val="24"/>
          <w:szCs w:val="24"/>
          <w:lang w:val="hy-AM"/>
        </w:rPr>
      </w:pPr>
      <w:r w:rsidRPr="000A7895">
        <w:rPr>
          <w:rFonts w:ascii="GHEA Grapalat" w:hAnsi="GHEA Grapalat" w:cs="GHEA Grapalat"/>
          <w:b/>
          <w:color w:val="auto"/>
          <w:sz w:val="24"/>
          <w:szCs w:val="24"/>
          <w:lang w:val="hy-AM"/>
        </w:rPr>
        <w:t>ԳԼՈՒԽ 38.</w:t>
      </w:r>
    </w:p>
    <w:p w14:paraId="24E55637" w14:textId="77777777" w:rsidR="000A7895" w:rsidRPr="000A7895" w:rsidRDefault="000A7895" w:rsidP="002B70D4">
      <w:pPr>
        <w:spacing w:after="0" w:line="360" w:lineRule="auto"/>
        <w:jc w:val="center"/>
        <w:rPr>
          <w:rFonts w:ascii="GHEA Grapalat" w:hAnsi="GHEA Grapalat" w:cs="GHEA Grapalat"/>
          <w:b/>
          <w:color w:val="auto"/>
          <w:sz w:val="24"/>
          <w:szCs w:val="24"/>
          <w:lang w:val="hy-AM"/>
        </w:rPr>
      </w:pPr>
      <w:r w:rsidRPr="000A7895">
        <w:rPr>
          <w:rFonts w:ascii="GHEA Grapalat" w:hAnsi="GHEA Grapalat" w:cs="GHEA Grapalat"/>
          <w:b/>
          <w:color w:val="auto"/>
          <w:sz w:val="24"/>
          <w:szCs w:val="24"/>
          <w:lang w:val="hy-AM"/>
        </w:rPr>
        <w:t>ՀԱՍԱՐԱԿԱԿԱՆ ԿԱՐԳԻ ԵՎ ԲԱՐՈՅԱԿԱՆՈՒԹՅԱՆ ԴԵՄ ՈՒՂՂՎԱԾ ՎԱՐՉԱԿԱՆ ԻՐԱՎԱԽԱԽՏՈՒՄՆԵՐԸ</w:t>
      </w:r>
    </w:p>
    <w:p w14:paraId="0D2951ED" w14:textId="77777777" w:rsidR="000A7895" w:rsidRPr="000A7895" w:rsidRDefault="000A7895" w:rsidP="002B70D4">
      <w:pPr>
        <w:spacing w:after="0" w:line="360" w:lineRule="auto"/>
        <w:jc w:val="center"/>
        <w:rPr>
          <w:rFonts w:ascii="GHEA Grapalat" w:hAnsi="GHEA Grapalat" w:cs="GHEA Grapalat"/>
          <w:b/>
          <w:color w:val="auto"/>
          <w:sz w:val="24"/>
          <w:szCs w:val="24"/>
          <w:lang w:val="hy-AM"/>
        </w:rPr>
      </w:pPr>
    </w:p>
    <w:p w14:paraId="0538B1B1" w14:textId="77777777" w:rsidR="000A7895" w:rsidRPr="000A7895" w:rsidRDefault="000A7895" w:rsidP="002B70D4">
      <w:pPr>
        <w:spacing w:after="0" w:line="360" w:lineRule="auto"/>
        <w:jc w:val="center"/>
        <w:rPr>
          <w:rFonts w:ascii="GHEA Grapalat" w:hAnsi="GHEA Grapalat"/>
          <w:color w:val="auto"/>
          <w:sz w:val="24"/>
          <w:szCs w:val="24"/>
          <w:lang w:val="hy-AM"/>
        </w:rPr>
      </w:pPr>
    </w:p>
    <w:p w14:paraId="6B057671" w14:textId="77777777" w:rsidR="000A7895" w:rsidRPr="000A7895" w:rsidRDefault="000A7895" w:rsidP="002B70D4">
      <w:pPr>
        <w:spacing w:after="0" w:line="360" w:lineRule="auto"/>
        <w:ind w:firstLine="709"/>
        <w:jc w:val="both"/>
        <w:rPr>
          <w:rFonts w:ascii="GHEA Grapalat" w:hAnsi="GHEA Grapalat" w:cs="GHEA Grapalat"/>
          <w:b/>
          <w:color w:val="auto"/>
          <w:sz w:val="24"/>
          <w:szCs w:val="24"/>
          <w:lang w:val="hy-AM"/>
        </w:rPr>
      </w:pPr>
      <w:r w:rsidRPr="000A7895">
        <w:rPr>
          <w:rFonts w:ascii="GHEA Grapalat" w:hAnsi="GHEA Grapalat" w:cs="GHEA Grapalat"/>
          <w:b/>
          <w:color w:val="auto"/>
          <w:sz w:val="24"/>
          <w:szCs w:val="24"/>
          <w:lang w:val="hy-AM"/>
        </w:rPr>
        <w:lastRenderedPageBreak/>
        <w:t xml:space="preserve">Հոդված 383. Հրազենի օգտագործման կարգը խախտելը </w:t>
      </w:r>
    </w:p>
    <w:p w14:paraId="4B9DAE28" w14:textId="77777777" w:rsidR="000A7895" w:rsidRPr="000A7895" w:rsidRDefault="000A7895" w:rsidP="002B70D4">
      <w:pPr>
        <w:spacing w:after="0" w:line="360" w:lineRule="auto"/>
        <w:ind w:firstLine="709"/>
        <w:jc w:val="both"/>
        <w:rPr>
          <w:rFonts w:ascii="GHEA Grapalat" w:hAnsi="GHEA Grapalat" w:cs="GHEA Grapalat"/>
          <w:b/>
          <w:color w:val="auto"/>
          <w:sz w:val="24"/>
          <w:szCs w:val="24"/>
          <w:lang w:val="hy-AM"/>
        </w:rPr>
      </w:pPr>
    </w:p>
    <w:p w14:paraId="7B2F1DF4"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1. Հրազենից կրակելը դրա համար սահմանված տեղերում սահմանված կարգի խախտմամբ՝</w:t>
      </w:r>
    </w:p>
    <w:p w14:paraId="599D0948"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 xml:space="preserve">առաջացնում է տուգանք՝ ութսուն հազար դրամից հարյուր հազար դրամի չափով: </w:t>
      </w:r>
    </w:p>
    <w:p w14:paraId="787A01DE" w14:textId="77777777" w:rsidR="000A7895" w:rsidRPr="000A7895" w:rsidRDefault="000A7895" w:rsidP="002B70D4">
      <w:pPr>
        <w:spacing w:after="0" w:line="360" w:lineRule="auto"/>
        <w:ind w:firstLine="708"/>
        <w:jc w:val="both"/>
        <w:rPr>
          <w:rFonts w:ascii="GHEA Grapalat" w:hAnsi="GHEA Grapalat"/>
          <w:color w:val="auto"/>
          <w:sz w:val="24"/>
          <w:szCs w:val="24"/>
          <w:lang w:val="hy-AM"/>
        </w:rPr>
      </w:pPr>
      <w:r w:rsidRPr="000A7895">
        <w:rPr>
          <w:rFonts w:ascii="GHEA Grapalat" w:hAnsi="GHEA Grapalat"/>
          <w:sz w:val="24"/>
          <w:szCs w:val="24"/>
          <w:shd w:val="clear" w:color="auto" w:fill="FFFFFF"/>
          <w:lang w:val="hy-AM"/>
        </w:rPr>
        <w:t>2. Ոորկափող հրազեն օգտագործելը բնակավայրերում կամ բնակավայրերից, մայրուղիներից, միջպետական կամ միջհամայնքային նշանակության ճանապարհներից 500 մետր, իսկ ակոսափող հրազեն՝ 5000 մետր հեռավորությունից մոտ տարածքում կամ դրա համար չհատկացված այլ տեղերում, բացառությամբ հրաձգարանների`</w:t>
      </w:r>
    </w:p>
    <w:p w14:paraId="7BA6A55E"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առաջացնում է տուգանք՝ հարյուր հազար դրամից հարյուր հիսուն հազար դրամի չափով: </w:t>
      </w:r>
    </w:p>
    <w:p w14:paraId="432313F0" w14:textId="0E3711FA" w:rsidR="000A7895" w:rsidRPr="000A7895" w:rsidRDefault="00941B70" w:rsidP="002B70D4">
      <w:pPr>
        <w:spacing w:after="0" w:line="360" w:lineRule="auto"/>
        <w:ind w:firstLine="708"/>
        <w:jc w:val="both"/>
        <w:rPr>
          <w:rFonts w:ascii="GHEA Grapalat" w:hAnsi="GHEA Grapalat"/>
          <w:color w:val="auto"/>
          <w:sz w:val="24"/>
          <w:szCs w:val="24"/>
          <w:lang w:val="hy-AM"/>
        </w:rPr>
      </w:pPr>
      <w:r w:rsidRPr="000F7D8E">
        <w:rPr>
          <w:rFonts w:ascii="GHEA Grapalat" w:hAnsi="GHEA Grapalat" w:cs="GHEA Grapalat"/>
          <w:color w:val="auto"/>
          <w:sz w:val="24"/>
          <w:szCs w:val="24"/>
          <w:lang w:val="hy-AM"/>
        </w:rPr>
        <w:t>3</w:t>
      </w:r>
      <w:r w:rsidR="000A7895" w:rsidRPr="000A7895">
        <w:rPr>
          <w:rFonts w:ascii="GHEA Grapalat" w:hAnsi="GHEA Grapalat" w:cs="GHEA Grapalat"/>
          <w:color w:val="auto"/>
          <w:sz w:val="24"/>
          <w:szCs w:val="24"/>
          <w:lang w:val="hy-AM"/>
        </w:rPr>
        <w:t>. Սույն հոդվածի 1-ին կամ 2-րդ մասով սահմանված արարքը վարչական տույժ նշանակելու մասին որոշման անբողոքարկելի դառնալուց հետո`  մեկ տարվա ընթացքում կրկին կատարելը՝</w:t>
      </w:r>
    </w:p>
    <w:p w14:paraId="33C0C3B7" w14:textId="77777777" w:rsidR="000A7895" w:rsidRPr="000A7895" w:rsidRDefault="000A7895" w:rsidP="002B70D4">
      <w:pPr>
        <w:spacing w:after="0" w:line="360" w:lineRule="auto"/>
        <w:ind w:firstLine="708"/>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 xml:space="preserve"> առաջացնում է տուգանք՝ տվյալ արարքի համար սույն հոդվածի համապատասխան մասով սահմանված տուգանքի չափի կրկնապատիկի չափով՝ վարչական իրավախախտման գործիք կամ անմիջական օբյեկտ հանդիսացող առարկայի կամ գույքի բռնագրավմամբ կամ առանց դրա:</w:t>
      </w:r>
    </w:p>
    <w:p w14:paraId="0521220B" w14:textId="77777777" w:rsidR="000A7895" w:rsidRPr="000A7895" w:rsidRDefault="000A7895" w:rsidP="002B70D4">
      <w:pPr>
        <w:spacing w:after="0" w:line="360" w:lineRule="auto"/>
        <w:ind w:firstLine="708"/>
        <w:jc w:val="both"/>
        <w:rPr>
          <w:rFonts w:ascii="GHEA Grapalat" w:hAnsi="GHEA Grapalat"/>
          <w:color w:val="auto"/>
          <w:sz w:val="24"/>
          <w:szCs w:val="24"/>
          <w:lang w:val="hy-AM"/>
        </w:rPr>
      </w:pPr>
    </w:p>
    <w:p w14:paraId="6323BC50" w14:textId="77777777" w:rsidR="000A7895" w:rsidRPr="000A7895" w:rsidRDefault="000A7895" w:rsidP="002B70D4">
      <w:pPr>
        <w:tabs>
          <w:tab w:val="left" w:pos="2506"/>
        </w:tabs>
        <w:spacing w:after="0" w:line="360" w:lineRule="auto"/>
        <w:ind w:firstLine="709"/>
        <w:jc w:val="both"/>
        <w:rPr>
          <w:rFonts w:ascii="GHEA Grapalat" w:hAnsi="GHEA Grapalat"/>
          <w:color w:val="auto"/>
          <w:sz w:val="24"/>
          <w:szCs w:val="24"/>
          <w:lang w:val="hy-AM"/>
        </w:rPr>
      </w:pPr>
    </w:p>
    <w:p w14:paraId="6CFC2B5E" w14:textId="77777777" w:rsidR="000A7895" w:rsidRPr="000A7895" w:rsidRDefault="000A7895" w:rsidP="002B70D4">
      <w:pPr>
        <w:spacing w:after="0" w:line="360" w:lineRule="auto"/>
        <w:ind w:firstLine="709"/>
        <w:jc w:val="both"/>
        <w:rPr>
          <w:rFonts w:ascii="GHEA Grapalat" w:hAnsi="GHEA Grapalat" w:cs="GHEA Grapalat"/>
          <w:b/>
          <w:color w:val="auto"/>
          <w:sz w:val="24"/>
          <w:szCs w:val="24"/>
          <w:lang w:val="hy-AM"/>
        </w:rPr>
      </w:pPr>
      <w:r w:rsidRPr="000A7895">
        <w:rPr>
          <w:rFonts w:ascii="GHEA Grapalat" w:hAnsi="GHEA Grapalat" w:cs="GHEA Grapalat"/>
          <w:b/>
          <w:color w:val="auto"/>
          <w:sz w:val="24"/>
          <w:szCs w:val="24"/>
          <w:lang w:val="hy-AM"/>
        </w:rPr>
        <w:t xml:space="preserve">Հոդված 384. Հասարակական վայրում ոգելից և ալկոհոլային խմիչքներ օգտագործելը </w:t>
      </w:r>
    </w:p>
    <w:p w14:paraId="21189AFA" w14:textId="77777777" w:rsidR="000A7895" w:rsidRPr="000A7895" w:rsidRDefault="000A7895" w:rsidP="002B70D4">
      <w:pPr>
        <w:spacing w:after="0" w:line="360" w:lineRule="auto"/>
        <w:ind w:firstLine="709"/>
        <w:jc w:val="both"/>
        <w:rPr>
          <w:rFonts w:ascii="GHEA Grapalat" w:hAnsi="GHEA Grapalat"/>
          <w:b/>
          <w:color w:val="auto"/>
          <w:sz w:val="24"/>
          <w:szCs w:val="24"/>
          <w:lang w:val="hy-AM"/>
        </w:rPr>
      </w:pPr>
    </w:p>
    <w:p w14:paraId="47FE3CF7"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1. Ոգելից կամ ալկոհոլային խմիչքներ օգտագործելը հասարակական վայրում, բացառությամբ ոգելից կամ ալկոհոլային խմիչքների իրացման թույլտվություն ունեցող հանրային սննդի օբյեկտների՝</w:t>
      </w:r>
    </w:p>
    <w:p w14:paraId="7F75A8E4"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lastRenderedPageBreak/>
        <w:t>առաջացնում է տուգանք՝ տասը հազար դրամի չափով:</w:t>
      </w:r>
    </w:p>
    <w:p w14:paraId="5FDD38E0" w14:textId="77777777" w:rsidR="000A7895" w:rsidRPr="000A7895" w:rsidRDefault="000A7895" w:rsidP="002B70D4">
      <w:pPr>
        <w:spacing w:after="0" w:line="360" w:lineRule="auto"/>
        <w:ind w:firstLine="708"/>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14:paraId="44DBC191" w14:textId="77777777" w:rsidR="000A7895" w:rsidRPr="000A7895" w:rsidRDefault="000A7895" w:rsidP="002B70D4">
      <w:pPr>
        <w:tabs>
          <w:tab w:val="left" w:pos="993"/>
        </w:tabs>
        <w:spacing w:after="0" w:line="360" w:lineRule="auto"/>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       առաջացնում է տուգանք՝ երեսուն հազար դրամից հիսուն հազար դրամի չափով:</w:t>
      </w:r>
    </w:p>
    <w:p w14:paraId="3D9DA97F"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color w:val="auto"/>
          <w:sz w:val="24"/>
          <w:szCs w:val="24"/>
          <w:lang w:val="hy-AM"/>
        </w:rPr>
        <w:t> </w:t>
      </w:r>
    </w:p>
    <w:p w14:paraId="647C5476" w14:textId="77777777" w:rsidR="000A7895" w:rsidRPr="000A7895" w:rsidRDefault="000A7895" w:rsidP="002B70D4">
      <w:pPr>
        <w:spacing w:after="0" w:line="360" w:lineRule="auto"/>
        <w:ind w:firstLine="720"/>
        <w:jc w:val="both"/>
        <w:rPr>
          <w:rFonts w:ascii="GHEA Grapalat" w:hAnsi="GHEA Grapalat" w:cs="GHEA Grapalat"/>
          <w:b/>
          <w:sz w:val="24"/>
          <w:szCs w:val="24"/>
          <w:lang w:val="hy-AM"/>
        </w:rPr>
      </w:pPr>
      <w:r w:rsidRPr="000A7895">
        <w:rPr>
          <w:rFonts w:ascii="GHEA Grapalat" w:hAnsi="GHEA Grapalat" w:cs="GHEA Grapalat"/>
          <w:b/>
          <w:color w:val="auto"/>
          <w:sz w:val="24"/>
          <w:szCs w:val="24"/>
          <w:lang w:val="hy-AM"/>
        </w:rPr>
        <w:t xml:space="preserve">Հոդված 385. </w:t>
      </w:r>
      <w:r w:rsidRPr="000A7895">
        <w:rPr>
          <w:rFonts w:ascii="GHEA Grapalat" w:hAnsi="GHEA Grapalat" w:cs="GHEA Grapalat"/>
          <w:b/>
          <w:sz w:val="24"/>
          <w:szCs w:val="24"/>
          <w:lang w:val="hy-AM"/>
        </w:rPr>
        <w:t>Երեխային հակահասարակական գործողություններ կատարելուն ներգրավելը</w:t>
      </w:r>
    </w:p>
    <w:p w14:paraId="10C11F37" w14:textId="77777777" w:rsidR="000A7895" w:rsidRPr="000A7895" w:rsidRDefault="000A7895" w:rsidP="002B70D4">
      <w:pPr>
        <w:spacing w:after="0" w:line="360" w:lineRule="auto"/>
        <w:ind w:firstLine="720"/>
        <w:jc w:val="both"/>
        <w:rPr>
          <w:rFonts w:ascii="GHEA Grapalat" w:hAnsi="GHEA Grapalat" w:cs="GHEA Grapalat"/>
          <w:b/>
          <w:sz w:val="24"/>
          <w:szCs w:val="24"/>
          <w:lang w:val="hy-AM"/>
        </w:rPr>
      </w:pPr>
    </w:p>
    <w:p w14:paraId="5BD74D7B" w14:textId="77777777" w:rsidR="000A7895" w:rsidRPr="000A7895" w:rsidRDefault="000A7895" w:rsidP="002B70D4">
      <w:pPr>
        <w:spacing w:after="0" w:line="360" w:lineRule="auto"/>
        <w:ind w:firstLine="720"/>
        <w:jc w:val="both"/>
        <w:rPr>
          <w:rFonts w:ascii="GHEA Grapalat" w:hAnsi="GHEA Grapalat"/>
          <w:sz w:val="24"/>
          <w:szCs w:val="24"/>
          <w:shd w:val="clear" w:color="auto" w:fill="FFFFFF"/>
          <w:lang w:val="hy-AM"/>
        </w:rPr>
      </w:pPr>
      <w:r w:rsidRPr="000A7895">
        <w:rPr>
          <w:rFonts w:ascii="GHEA Grapalat" w:hAnsi="GHEA Grapalat" w:cs="GHEA Grapalat"/>
          <w:sz w:val="24"/>
          <w:szCs w:val="24"/>
          <w:lang w:val="hy-AM"/>
        </w:rPr>
        <w:t>1</w:t>
      </w:r>
      <w:r w:rsidRPr="000A7895">
        <w:rPr>
          <w:rFonts w:ascii="Cambria Math" w:eastAsia="MS Mincho" w:hAnsi="Cambria Math" w:cs="Cambria Math"/>
          <w:sz w:val="24"/>
          <w:szCs w:val="24"/>
          <w:lang w:val="hy-AM"/>
        </w:rPr>
        <w:t>․</w:t>
      </w:r>
      <w:r w:rsidRPr="000A7895">
        <w:rPr>
          <w:rFonts w:ascii="GHEA Grapalat" w:hAnsi="GHEA Grapalat" w:cs="GHEA Grapalat"/>
          <w:sz w:val="24"/>
          <w:szCs w:val="24"/>
          <w:lang w:val="hy-AM"/>
        </w:rPr>
        <w:t xml:space="preserve"> 18 տարին լրացած անձի կողմից երեխային ոչ պարբերաբար </w:t>
      </w:r>
      <w:r w:rsidRPr="000A7895">
        <w:rPr>
          <w:rFonts w:ascii="GHEA Grapalat" w:hAnsi="GHEA Grapalat"/>
          <w:sz w:val="24"/>
          <w:szCs w:val="24"/>
          <w:shd w:val="clear" w:color="auto" w:fill="FFFFFF"/>
          <w:lang w:val="hy-AM"/>
        </w:rPr>
        <w:t>ոչ սթափ վիճակի հասցնելը, որը դրսևորվել է վերջինիս կողմից ոգելից խմիչքներ օգտագործելով կամ թմրամիջոցներ</w:t>
      </w:r>
      <w:r w:rsidRPr="000A7895">
        <w:rPr>
          <w:rFonts w:ascii="GHEA Grapalat" w:hAnsi="GHEA Grapalat" w:cs="Sylfaen"/>
          <w:sz w:val="24"/>
          <w:szCs w:val="24"/>
          <w:shd w:val="clear" w:color="auto" w:fill="FFFFFF"/>
          <w:lang w:val="hy-AM"/>
        </w:rPr>
        <w:t>ի</w:t>
      </w:r>
      <w:r w:rsidRPr="000A7895">
        <w:rPr>
          <w:rFonts w:ascii="GHEA Grapalat" w:hAnsi="GHEA Grapalat"/>
          <w:sz w:val="24"/>
          <w:szCs w:val="24"/>
          <w:shd w:val="clear" w:color="auto" w:fill="FFFFFF"/>
          <w:lang w:val="hy-AM"/>
        </w:rPr>
        <w:t>, ուժեղ ներգործող կամ այլ թմրեցնող նյութերի ոչ բժշկական նպատակներով օգտագործելով, կամ թափառաշրջիկության կամ մուրացկանության դրդելը կամ ներգրավելը`</w:t>
      </w:r>
    </w:p>
    <w:p w14:paraId="6DC452FA" w14:textId="77777777" w:rsidR="000A7895" w:rsidRPr="000A7895" w:rsidRDefault="000A7895" w:rsidP="002B70D4">
      <w:pPr>
        <w:spacing w:after="0" w:line="360" w:lineRule="auto"/>
        <w:ind w:firstLine="720"/>
        <w:jc w:val="both"/>
        <w:rPr>
          <w:rFonts w:ascii="GHEA Grapalat" w:hAnsi="GHEA Grapalat" w:cs="GHEA Grapalat"/>
          <w:sz w:val="24"/>
          <w:szCs w:val="24"/>
          <w:lang w:val="hy-AM"/>
        </w:rPr>
      </w:pPr>
      <w:r w:rsidRPr="000A7895">
        <w:rPr>
          <w:rFonts w:ascii="GHEA Grapalat" w:hAnsi="GHEA Grapalat" w:cs="GHEA Grapalat"/>
          <w:sz w:val="24"/>
          <w:szCs w:val="24"/>
          <w:lang w:val="hy-AM"/>
        </w:rPr>
        <w:t>առաջացնում է տուգանք՝ հիսուն հազար դրամից  հարյուր հազար դրամի չափով։</w:t>
      </w:r>
    </w:p>
    <w:p w14:paraId="1FB04539" w14:textId="77777777" w:rsidR="000A7895" w:rsidRPr="000A7895" w:rsidRDefault="000A7895" w:rsidP="002B70D4">
      <w:pPr>
        <w:shd w:val="clear" w:color="auto" w:fill="FFFFFF"/>
        <w:spacing w:after="0" w:line="360" w:lineRule="auto"/>
        <w:ind w:firstLine="375"/>
        <w:jc w:val="both"/>
        <w:rPr>
          <w:rFonts w:ascii="GHEA Grapalat" w:eastAsia="Calibri" w:hAnsi="GHEA Grapalat" w:cs="Times New Roman"/>
          <w:sz w:val="24"/>
          <w:szCs w:val="24"/>
          <w:lang w:val="hy-AM"/>
        </w:rPr>
      </w:pPr>
      <w:r w:rsidRPr="000A7895">
        <w:rPr>
          <w:rFonts w:ascii="GHEA Grapalat" w:eastAsia="Calibri" w:hAnsi="GHEA Grapalat" w:cs="Times New Roman"/>
          <w:sz w:val="24"/>
          <w:szCs w:val="24"/>
          <w:lang w:val="hy-AM"/>
        </w:rPr>
        <w:t xml:space="preserve"> 2. Սույն հոդվածի 1-ին մասով նախատեսված արարքը, որը կատարվել է այն անձի կողմից, որի վրա դրված է երեխայի դաստիարակության, խնամքի կամ բուժման պարտականությունը կամ </w:t>
      </w:r>
      <w:r w:rsidRPr="000A7895">
        <w:rPr>
          <w:rFonts w:ascii="GHEA Grapalat" w:eastAsia="Calibri" w:hAnsi="GHEA Grapalat" w:cs="Times New Roman"/>
          <w:sz w:val="24"/>
          <w:szCs w:val="24"/>
          <w:shd w:val="clear" w:color="auto" w:fill="FFFFFF"/>
          <w:lang w:val="hy-AM"/>
        </w:rPr>
        <w:t>տեղեկատվական կամ հաղորդակցական տեխնոլոգիաներն օգտագործելով`</w:t>
      </w:r>
    </w:p>
    <w:p w14:paraId="485C4DAF" w14:textId="77777777" w:rsidR="000A7895" w:rsidRPr="000A7895" w:rsidRDefault="000A7895" w:rsidP="002B70D4">
      <w:pPr>
        <w:shd w:val="clear" w:color="auto" w:fill="FFFFFF"/>
        <w:spacing w:after="0" w:line="360" w:lineRule="auto"/>
        <w:ind w:firstLine="375"/>
        <w:rPr>
          <w:rFonts w:ascii="GHEA Grapalat" w:hAnsi="GHEA Grapalat" w:cs="Times New Roman"/>
          <w:sz w:val="24"/>
          <w:szCs w:val="24"/>
          <w:lang w:val="hy-AM"/>
        </w:rPr>
      </w:pPr>
      <w:r w:rsidRPr="000A7895">
        <w:rPr>
          <w:rFonts w:ascii="GHEA Grapalat" w:hAnsi="GHEA Grapalat" w:cs="Times New Roman"/>
          <w:sz w:val="24"/>
          <w:szCs w:val="24"/>
          <w:lang w:val="hy-AM"/>
        </w:rPr>
        <w:t>առաջացնում է տուգանքի նշանակում՝ հարյուր հազար դրամից հարյուր հիսուն հազար դրամի չափով:</w:t>
      </w:r>
    </w:p>
    <w:p w14:paraId="181D1256" w14:textId="77777777" w:rsidR="000A7895" w:rsidRPr="000A7895" w:rsidRDefault="000A7895" w:rsidP="002B70D4">
      <w:pPr>
        <w:spacing w:after="0" w:line="360" w:lineRule="auto"/>
        <w:ind w:firstLine="709"/>
        <w:jc w:val="both"/>
        <w:rPr>
          <w:rFonts w:ascii="GHEA Grapalat" w:hAnsi="GHEA Grapalat" w:cs="GHEA Grapalat"/>
          <w:b/>
          <w:color w:val="auto"/>
          <w:sz w:val="24"/>
          <w:szCs w:val="24"/>
          <w:lang w:val="hy-AM"/>
        </w:rPr>
      </w:pPr>
    </w:p>
    <w:p w14:paraId="2E5525F7" w14:textId="77777777" w:rsidR="000A7895" w:rsidRPr="000A7895" w:rsidRDefault="000A7895" w:rsidP="002B70D4">
      <w:pPr>
        <w:spacing w:after="0" w:line="360" w:lineRule="auto"/>
        <w:ind w:firstLine="709"/>
        <w:jc w:val="both"/>
        <w:rPr>
          <w:rFonts w:ascii="GHEA Grapalat" w:hAnsi="GHEA Grapalat" w:cs="GHEA Grapalat"/>
          <w:b/>
          <w:color w:val="auto"/>
          <w:sz w:val="24"/>
          <w:szCs w:val="24"/>
          <w:lang w:val="hy-AM"/>
        </w:rPr>
      </w:pPr>
      <w:r w:rsidRPr="000A7895">
        <w:rPr>
          <w:rFonts w:ascii="GHEA Grapalat" w:hAnsi="GHEA Grapalat"/>
          <w:b/>
          <w:bCs/>
          <w:sz w:val="24"/>
          <w:szCs w:val="24"/>
          <w:lang w:val="hy-AM"/>
        </w:rPr>
        <w:t xml:space="preserve">Հոդված 386. </w:t>
      </w:r>
      <w:r w:rsidRPr="000A7895">
        <w:rPr>
          <w:rFonts w:ascii="GHEA Grapalat" w:hAnsi="GHEA Grapalat" w:cs="Times New Roman"/>
          <w:b/>
          <w:bCs/>
          <w:sz w:val="24"/>
          <w:szCs w:val="24"/>
          <w:lang w:val="hy-AM"/>
        </w:rPr>
        <w:t>Երեխայի դաստիարակության, ուսուցման,  խնամքի,</w:t>
      </w:r>
      <w:r w:rsidRPr="000A7895">
        <w:rPr>
          <w:rFonts w:ascii="GHEA Grapalat" w:hAnsi="GHEA Grapalat"/>
          <w:b/>
          <w:sz w:val="24"/>
          <w:szCs w:val="24"/>
          <w:lang w:val="hy-AM"/>
        </w:rPr>
        <w:t xml:space="preserve"> անվտանգության ապահովման և առողջության պահպանման</w:t>
      </w:r>
      <w:r w:rsidRPr="000A7895">
        <w:rPr>
          <w:rFonts w:ascii="GHEA Grapalat" w:hAnsi="GHEA Grapalat" w:cs="Times New Roman"/>
          <w:b/>
          <w:bCs/>
          <w:sz w:val="24"/>
          <w:szCs w:val="24"/>
          <w:lang w:val="hy-AM"/>
        </w:rPr>
        <w:t xml:space="preserve"> պարտականությունը չկատարելը կամ ոչ պատշաճ կատարելը,</w:t>
      </w:r>
      <w:r w:rsidRPr="000A7895">
        <w:rPr>
          <w:rFonts w:ascii="GHEA Grapalat" w:hAnsi="GHEA Grapalat" w:cs="GHEA Grapalat"/>
          <w:b/>
          <w:color w:val="auto"/>
          <w:sz w:val="24"/>
          <w:szCs w:val="24"/>
          <w:lang w:val="hy-AM"/>
        </w:rPr>
        <w:t xml:space="preserve"> երեխայի խնամքի նկատմամբ վերահսկողության իրականացմանը խոչընդոտելը</w:t>
      </w:r>
    </w:p>
    <w:p w14:paraId="139E3B77" w14:textId="77777777" w:rsidR="000A7895" w:rsidRPr="000A7895" w:rsidRDefault="000A7895" w:rsidP="002B70D4">
      <w:pPr>
        <w:spacing w:after="0" w:line="360" w:lineRule="auto"/>
        <w:ind w:firstLine="709"/>
        <w:jc w:val="both"/>
        <w:rPr>
          <w:rFonts w:ascii="GHEA Grapalat" w:hAnsi="GHEA Grapalat" w:cs="GHEA Grapalat"/>
          <w:b/>
          <w:color w:val="auto"/>
          <w:sz w:val="24"/>
          <w:szCs w:val="24"/>
          <w:lang w:val="hy-AM"/>
        </w:rPr>
      </w:pPr>
    </w:p>
    <w:p w14:paraId="385C09B1" w14:textId="77777777" w:rsidR="000A7895" w:rsidRPr="000A7895" w:rsidRDefault="000A7895" w:rsidP="002B70D4">
      <w:pPr>
        <w:shd w:val="clear" w:color="auto" w:fill="FFFFFF"/>
        <w:spacing w:after="0" w:line="360" w:lineRule="auto"/>
        <w:ind w:firstLine="708"/>
        <w:jc w:val="both"/>
        <w:rPr>
          <w:rFonts w:ascii="GHEA Grapalat" w:hAnsi="GHEA Grapalat"/>
          <w:sz w:val="24"/>
          <w:szCs w:val="24"/>
          <w:shd w:val="clear" w:color="auto" w:fill="FFFFFF"/>
          <w:lang w:val="hy-AM"/>
        </w:rPr>
      </w:pPr>
      <w:r w:rsidRPr="000A7895">
        <w:rPr>
          <w:rFonts w:ascii="GHEA Grapalat" w:hAnsi="GHEA Grapalat" w:cs="Times New Roman"/>
          <w:sz w:val="24"/>
          <w:szCs w:val="24"/>
          <w:lang w:val="hy-AM"/>
        </w:rPr>
        <w:lastRenderedPageBreak/>
        <w:t xml:space="preserve">1. Ծնողի, այլ օրինական ներկայացուցչի կամ այլ անձի կողմից, որի վրա երեխայի դաստիարակության, ուսուցման կամ խնամքի պարտականություն է դրված, այդ պարտականությունը չկատարելը կամ ոչ պատշաճ կատարելը, որը չի հանգեցրել </w:t>
      </w:r>
      <w:r w:rsidRPr="000A7895">
        <w:rPr>
          <w:rFonts w:ascii="GHEA Grapalat" w:hAnsi="GHEA Grapalat"/>
          <w:sz w:val="24"/>
          <w:szCs w:val="24"/>
          <w:shd w:val="clear" w:color="auto" w:fill="FFFFFF"/>
          <w:lang w:val="hy-AM"/>
        </w:rPr>
        <w:t>երեխայի առողջության վատթարացման՝</w:t>
      </w:r>
    </w:p>
    <w:p w14:paraId="3DEC8D63" w14:textId="77777777" w:rsidR="000A7895" w:rsidRPr="000A7895" w:rsidRDefault="000A7895" w:rsidP="002B70D4">
      <w:pPr>
        <w:tabs>
          <w:tab w:val="left" w:pos="360"/>
        </w:tabs>
        <w:spacing w:after="0" w:line="360" w:lineRule="auto"/>
        <w:jc w:val="both"/>
        <w:rPr>
          <w:rFonts w:ascii="GHEA Grapalat" w:hAnsi="GHEA Grapalat"/>
          <w:color w:val="auto"/>
          <w:sz w:val="24"/>
          <w:szCs w:val="24"/>
          <w:lang w:val="hy-AM"/>
        </w:rPr>
      </w:pPr>
      <w:r w:rsidRPr="000A7895">
        <w:rPr>
          <w:rFonts w:ascii="GHEA Grapalat" w:hAnsi="GHEA Grapalat"/>
          <w:sz w:val="24"/>
          <w:szCs w:val="24"/>
          <w:lang w:val="hy-AM"/>
        </w:rPr>
        <w:tab/>
        <w:t>առաջացնում է տուգանք՝ երեսուն հազար դրամի չափով:</w:t>
      </w:r>
    </w:p>
    <w:p w14:paraId="36F8F0BF" w14:textId="77777777" w:rsidR="000A7895" w:rsidRPr="000A7895" w:rsidRDefault="000A7895" w:rsidP="002B70D4">
      <w:pPr>
        <w:shd w:val="clear" w:color="auto" w:fill="FFFFFF"/>
        <w:spacing w:after="0" w:line="360" w:lineRule="auto"/>
        <w:ind w:firstLine="708"/>
        <w:jc w:val="both"/>
        <w:rPr>
          <w:rFonts w:ascii="GHEA Grapalat" w:hAnsi="GHEA Grapalat" w:cs="Times New Roman"/>
          <w:sz w:val="24"/>
          <w:szCs w:val="24"/>
          <w:lang w:val="hy-AM"/>
        </w:rPr>
      </w:pPr>
      <w:r w:rsidRPr="000A7895">
        <w:rPr>
          <w:rFonts w:ascii="GHEA Grapalat" w:hAnsi="GHEA Grapalat" w:cs="Times New Roman"/>
          <w:sz w:val="24"/>
          <w:szCs w:val="24"/>
          <w:lang w:val="hy-AM"/>
        </w:rPr>
        <w:t xml:space="preserve">2. </w:t>
      </w:r>
      <w:r w:rsidRPr="000A7895">
        <w:rPr>
          <w:rFonts w:ascii="GHEA Grapalat" w:hAnsi="GHEA Grapalat"/>
          <w:sz w:val="24"/>
          <w:szCs w:val="24"/>
          <w:lang w:val="hy-AM"/>
        </w:rPr>
        <w:t xml:space="preserve">Սույն հոդվածի 1-ին մասով նախատեսված արարքը, որը հանգեցրել է  </w:t>
      </w:r>
      <w:r w:rsidRPr="000A7895">
        <w:rPr>
          <w:rFonts w:ascii="GHEA Grapalat" w:hAnsi="GHEA Grapalat" w:cs="Times New Roman"/>
          <w:sz w:val="24"/>
          <w:szCs w:val="24"/>
          <w:lang w:val="hy-AM"/>
        </w:rPr>
        <w:t>առանց բժշկի նշանակման երեխայի կողմից թմրամիջոցներ օգտագործելուն կամ նրա կողմից սույն օրենսգրքով սահմանված այլ իրավախախտումներ կատարելուն`</w:t>
      </w:r>
    </w:p>
    <w:p w14:paraId="0738AACE" w14:textId="77777777" w:rsidR="000A7895" w:rsidRPr="000A7895" w:rsidRDefault="000A7895" w:rsidP="002B70D4">
      <w:pPr>
        <w:tabs>
          <w:tab w:val="left" w:pos="360"/>
        </w:tabs>
        <w:spacing w:after="0" w:line="360" w:lineRule="auto"/>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        առաջացնում է տուգանք՝ երեսուն հազար դրամից հիսուն հազար դրամի չափով:</w:t>
      </w:r>
    </w:p>
    <w:p w14:paraId="23FD4507" w14:textId="77777777" w:rsidR="000A7895" w:rsidRPr="000A7895" w:rsidRDefault="000A7895" w:rsidP="002B70D4">
      <w:pPr>
        <w:shd w:val="clear" w:color="auto" w:fill="FFFFFF"/>
        <w:spacing w:after="0" w:line="360" w:lineRule="auto"/>
        <w:ind w:firstLine="375"/>
        <w:jc w:val="both"/>
        <w:rPr>
          <w:rFonts w:ascii="GHEA Grapalat" w:eastAsia="Calibri" w:hAnsi="GHEA Grapalat" w:cs="Times New Roman"/>
          <w:sz w:val="24"/>
          <w:szCs w:val="24"/>
          <w:lang w:val="hy-AM"/>
        </w:rPr>
      </w:pPr>
      <w:r w:rsidRPr="000A7895">
        <w:rPr>
          <w:rFonts w:ascii="GHEA Grapalat" w:eastAsia="Calibri" w:hAnsi="GHEA Grapalat" w:cs="Times New Roman"/>
          <w:sz w:val="24"/>
          <w:szCs w:val="24"/>
          <w:lang w:val="hy-AM"/>
        </w:rPr>
        <w:t xml:space="preserve">  </w:t>
      </w:r>
      <w:r w:rsidRPr="000A7895">
        <w:rPr>
          <w:rFonts w:ascii="GHEA Grapalat" w:eastAsia="Calibri" w:hAnsi="GHEA Grapalat" w:cs="Times New Roman"/>
          <w:sz w:val="24"/>
          <w:szCs w:val="24"/>
          <w:lang w:val="hy-AM"/>
        </w:rPr>
        <w:tab/>
        <w:t>3. Երեխայի կյանքի անվտանգության ապահովման կամ առողջության պահպանման պարտականությունը չկատարելը կամ ոչ պատշաճ կատարելը, եթե դրա հետևանքով երեխայի առողջությանը պատճառվել է թեթև վնաս՝</w:t>
      </w:r>
    </w:p>
    <w:p w14:paraId="464DED1E" w14:textId="77777777" w:rsidR="000A7895" w:rsidRPr="000A7895" w:rsidRDefault="000A7895" w:rsidP="002B70D4">
      <w:pPr>
        <w:tabs>
          <w:tab w:val="left" w:pos="360"/>
        </w:tabs>
        <w:spacing w:after="0" w:line="360" w:lineRule="auto"/>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ab/>
        <w:t xml:space="preserve">առաջացնում է տուգանք՝  հարյուր հազար դրամից  </w:t>
      </w:r>
      <w:r w:rsidRPr="000A7895">
        <w:rPr>
          <w:rFonts w:ascii="GHEA Grapalat" w:hAnsi="GHEA Grapalat" w:cs="Times New Roman"/>
          <w:sz w:val="24"/>
          <w:szCs w:val="24"/>
          <w:lang w:val="hy-AM"/>
        </w:rPr>
        <w:t>հարյուր հիսուն հազար դրամի չ</w:t>
      </w:r>
      <w:r w:rsidRPr="000A7895">
        <w:rPr>
          <w:rFonts w:ascii="GHEA Grapalat" w:hAnsi="GHEA Grapalat" w:cs="GHEA Grapalat"/>
          <w:color w:val="auto"/>
          <w:sz w:val="24"/>
          <w:szCs w:val="24"/>
          <w:lang w:val="hy-AM"/>
        </w:rPr>
        <w:t>ափով:</w:t>
      </w:r>
    </w:p>
    <w:p w14:paraId="368E6DFE" w14:textId="77777777" w:rsidR="000A7895" w:rsidRPr="000A7895" w:rsidRDefault="000A7895" w:rsidP="002B70D4">
      <w:pPr>
        <w:shd w:val="clear" w:color="auto" w:fill="FFFFFF"/>
        <w:spacing w:after="0" w:line="360" w:lineRule="auto"/>
        <w:ind w:firstLine="720"/>
        <w:jc w:val="both"/>
        <w:rPr>
          <w:rFonts w:ascii="GHEA Grapalat" w:eastAsia="Calibri" w:hAnsi="GHEA Grapalat" w:cs="Times New Roman"/>
          <w:sz w:val="24"/>
          <w:szCs w:val="24"/>
          <w:lang w:val="hy-AM"/>
        </w:rPr>
      </w:pPr>
      <w:r w:rsidRPr="000A7895">
        <w:rPr>
          <w:rFonts w:ascii="GHEA Grapalat" w:eastAsia="Calibri" w:hAnsi="GHEA Grapalat" w:cs="GHEA Grapalat"/>
          <w:sz w:val="24"/>
          <w:szCs w:val="24"/>
          <w:lang w:val="hy-AM"/>
        </w:rPr>
        <w:t xml:space="preserve">4. </w:t>
      </w:r>
      <w:r w:rsidRPr="000A7895">
        <w:rPr>
          <w:rFonts w:ascii="GHEA Grapalat" w:eastAsia="Calibri" w:hAnsi="GHEA Grapalat" w:cs="Times New Roman"/>
          <w:sz w:val="24"/>
          <w:szCs w:val="24"/>
          <w:lang w:val="hy-AM"/>
        </w:rPr>
        <w:t>Որդեգրողի կողմից որդեգրված կամ խնամակալության (հոգաբարձության) հանձնված կամ խնամատար ընտանիքում գտնվող երեխայի խնամքի նկատմամբ վերահսկողության իրականացմանը խոչընդոտելը`</w:t>
      </w:r>
    </w:p>
    <w:p w14:paraId="111E77CD" w14:textId="77777777" w:rsidR="000A7895" w:rsidRPr="000A7895" w:rsidRDefault="000A7895" w:rsidP="002B70D4">
      <w:pPr>
        <w:shd w:val="clear" w:color="auto" w:fill="FFFFFF"/>
        <w:spacing w:after="0" w:line="360" w:lineRule="auto"/>
        <w:ind w:firstLine="269"/>
        <w:jc w:val="both"/>
        <w:rPr>
          <w:rFonts w:ascii="GHEA Grapalat" w:hAnsi="GHEA Grapalat" w:cs="Times New Roman"/>
          <w:sz w:val="24"/>
          <w:szCs w:val="24"/>
          <w:lang w:val="hy-AM"/>
        </w:rPr>
      </w:pPr>
      <w:r w:rsidRPr="000A7895">
        <w:rPr>
          <w:rFonts w:ascii="GHEA Grapalat" w:hAnsi="GHEA Grapalat"/>
          <w:sz w:val="24"/>
          <w:szCs w:val="24"/>
          <w:lang w:val="hy-AM"/>
        </w:rPr>
        <w:t>առաջացնում է տուգանք` որդեգրողների կամ խնամակալների (հոգաբարձուի) նկատմամբ` հարյուր հիսուն հազար դրամի չափով:</w:t>
      </w:r>
    </w:p>
    <w:p w14:paraId="58E6B4BC" w14:textId="77777777" w:rsidR="000A7895" w:rsidRPr="000A7895" w:rsidRDefault="000A7895" w:rsidP="002B70D4">
      <w:pPr>
        <w:spacing w:after="0" w:line="360" w:lineRule="auto"/>
        <w:ind w:firstLine="720"/>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5. Սույն հոդվածի 1-4-րդ  մասով սահմանված արարքներից որևէ մեկը վարչական տույժ նշանակելու մասին որոշման անբողոքարկելի դառնալուց հետո՝ մեկ տարվա ընթացքում կրկին կատարելը՝</w:t>
      </w:r>
    </w:p>
    <w:p w14:paraId="25B07228"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տվյալ արարքի համար սույն հոդվածի համապատասխան մասով սահմանված տուգանքի չափի կրկնապատիկի չափով:</w:t>
      </w:r>
    </w:p>
    <w:p w14:paraId="7D18248C" w14:textId="77777777" w:rsidR="000A7895" w:rsidRPr="000A7895" w:rsidRDefault="000A7895" w:rsidP="002B70D4">
      <w:pPr>
        <w:spacing w:after="0" w:line="360" w:lineRule="auto"/>
        <w:jc w:val="both"/>
        <w:rPr>
          <w:rFonts w:ascii="GHEA Grapalat" w:hAnsi="GHEA Grapalat"/>
          <w:color w:val="auto"/>
          <w:sz w:val="24"/>
          <w:szCs w:val="24"/>
          <w:lang w:val="hy-AM"/>
        </w:rPr>
      </w:pPr>
    </w:p>
    <w:p w14:paraId="223EFBA8"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p>
    <w:p w14:paraId="65492BFA" w14:textId="77777777" w:rsidR="000A7895" w:rsidRPr="000A7895" w:rsidRDefault="000A7895" w:rsidP="002B70D4">
      <w:pPr>
        <w:spacing w:after="0" w:line="360" w:lineRule="auto"/>
        <w:jc w:val="both"/>
        <w:rPr>
          <w:rFonts w:ascii="GHEA Grapalat" w:hAnsi="GHEA Grapalat"/>
          <w:color w:val="auto"/>
          <w:sz w:val="24"/>
          <w:szCs w:val="24"/>
          <w:lang w:val="hy-AM"/>
        </w:rPr>
      </w:pPr>
    </w:p>
    <w:p w14:paraId="43290EC1" w14:textId="77777777" w:rsidR="000A7895" w:rsidRPr="000A7895" w:rsidRDefault="000A7895" w:rsidP="002B70D4">
      <w:pPr>
        <w:spacing w:after="0" w:line="360" w:lineRule="auto"/>
        <w:jc w:val="both"/>
        <w:rPr>
          <w:rFonts w:ascii="GHEA Grapalat" w:hAnsi="GHEA Grapalat"/>
          <w:color w:val="auto"/>
          <w:sz w:val="24"/>
          <w:szCs w:val="24"/>
          <w:lang w:val="hy-AM"/>
        </w:rPr>
      </w:pPr>
    </w:p>
    <w:p w14:paraId="1927E266" w14:textId="77777777" w:rsidR="000A7895" w:rsidRPr="000A7895" w:rsidRDefault="000A7895" w:rsidP="002B70D4">
      <w:pPr>
        <w:spacing w:after="0" w:line="360" w:lineRule="auto"/>
        <w:ind w:firstLine="709"/>
        <w:jc w:val="both"/>
        <w:rPr>
          <w:rFonts w:ascii="GHEA Grapalat" w:hAnsi="GHEA Grapalat" w:cs="GHEA Grapalat"/>
          <w:b/>
          <w:color w:val="auto"/>
          <w:sz w:val="24"/>
          <w:szCs w:val="24"/>
          <w:lang w:val="hy-AM"/>
        </w:rPr>
      </w:pPr>
      <w:r w:rsidRPr="000A7895">
        <w:rPr>
          <w:rFonts w:ascii="GHEA Grapalat" w:hAnsi="GHEA Grapalat" w:cs="GHEA Grapalat"/>
          <w:b/>
          <w:color w:val="auto"/>
          <w:sz w:val="24"/>
          <w:szCs w:val="24"/>
          <w:lang w:val="hy-AM"/>
        </w:rPr>
        <w:lastRenderedPageBreak/>
        <w:t>Հոդված 387. Պոռնկությամբ զբաղվելը</w:t>
      </w:r>
      <w:r w:rsidRPr="000A7895">
        <w:rPr>
          <w:rFonts w:ascii="GHEA Grapalat" w:hAnsi="GHEA Grapalat" w:cs="GHEA Grapalat"/>
          <w:color w:val="auto"/>
          <w:sz w:val="24"/>
          <w:szCs w:val="24"/>
          <w:lang w:val="hy-AM"/>
        </w:rPr>
        <w:t xml:space="preserve"> </w:t>
      </w:r>
      <w:r w:rsidRPr="000A7895">
        <w:rPr>
          <w:rFonts w:ascii="GHEA Grapalat" w:hAnsi="GHEA Grapalat" w:cs="GHEA Grapalat"/>
          <w:b/>
          <w:color w:val="auto"/>
          <w:sz w:val="24"/>
          <w:szCs w:val="24"/>
          <w:lang w:val="hy-AM"/>
        </w:rPr>
        <w:t>և այդ ծառայությունից օգտվելը</w:t>
      </w:r>
    </w:p>
    <w:p w14:paraId="2A252631"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p>
    <w:p w14:paraId="6E36F60C"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1. Պոռնկությամբ զբաղվելը կամ այդ ծառայությունից օգտվելը՝</w:t>
      </w:r>
    </w:p>
    <w:p w14:paraId="4D8A18CE"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հիսուն հազար դրամից յոթանասուն հազար դրամի չափով:</w:t>
      </w:r>
    </w:p>
    <w:p w14:paraId="45E666C9"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14:paraId="3301FF97"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յոթանասուն հազար դրամից հարյուր հազար դրամի չափով:</w:t>
      </w:r>
    </w:p>
    <w:p w14:paraId="6EB72423"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p>
    <w:p w14:paraId="02F23C38" w14:textId="77777777" w:rsidR="000A7895" w:rsidRPr="000A7895" w:rsidRDefault="000A7895" w:rsidP="002B70D4">
      <w:pPr>
        <w:spacing w:after="0" w:line="360" w:lineRule="auto"/>
        <w:ind w:firstLine="709"/>
        <w:jc w:val="both"/>
        <w:rPr>
          <w:rFonts w:ascii="GHEA Grapalat" w:hAnsi="GHEA Grapalat" w:cs="GHEA Grapalat"/>
          <w:b/>
          <w:color w:val="auto"/>
          <w:sz w:val="24"/>
          <w:szCs w:val="24"/>
          <w:lang w:val="hy-AM"/>
        </w:rPr>
      </w:pPr>
      <w:r w:rsidRPr="000A7895">
        <w:rPr>
          <w:rFonts w:ascii="GHEA Grapalat" w:hAnsi="GHEA Grapalat" w:cs="GHEA Grapalat"/>
          <w:b/>
          <w:color w:val="auto"/>
          <w:sz w:val="24"/>
          <w:szCs w:val="24"/>
          <w:lang w:val="hy-AM"/>
        </w:rPr>
        <w:t>Հոդված 388. Լռությունը խախտելը</w:t>
      </w:r>
    </w:p>
    <w:p w14:paraId="21FCDA3B"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p>
    <w:p w14:paraId="7C4CD183"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color w:val="auto"/>
          <w:sz w:val="24"/>
          <w:szCs w:val="24"/>
          <w:lang w:val="hy-AM"/>
        </w:rPr>
        <w:t> </w:t>
      </w:r>
      <w:r w:rsidRPr="000A7895">
        <w:rPr>
          <w:rFonts w:ascii="GHEA Grapalat" w:hAnsi="GHEA Grapalat" w:cs="GHEA Grapalat"/>
          <w:color w:val="auto"/>
          <w:sz w:val="24"/>
          <w:szCs w:val="24"/>
          <w:lang w:val="hy-AM"/>
        </w:rPr>
        <w:t xml:space="preserve">1. Գիշերային ժամերին (ժամը 23.00-ից 7.00-ը, </w:t>
      </w:r>
      <w:r w:rsidRPr="000A7895">
        <w:rPr>
          <w:rFonts w:ascii="GHEA Grapalat" w:hAnsi="GHEA Grapalat"/>
          <w:sz w:val="24"/>
          <w:szCs w:val="24"/>
          <w:shd w:val="clear" w:color="auto" w:fill="FFFFFF"/>
          <w:lang w:val="hy-AM"/>
        </w:rPr>
        <w:t>բացառությամբ սույն հոդվածի 3-րդ մասով սահմանված դեպքերի</w:t>
      </w:r>
      <w:r w:rsidRPr="000A7895">
        <w:rPr>
          <w:rFonts w:ascii="GHEA Grapalat" w:hAnsi="GHEA Grapalat" w:cs="GHEA Grapalat"/>
          <w:color w:val="auto"/>
          <w:sz w:val="24"/>
          <w:szCs w:val="24"/>
          <w:lang w:val="hy-AM"/>
        </w:rPr>
        <w:t>) բնակարանում, բնակելի տանը, կամ բնակելի շենքի մուտքերում կամ բնակելի տարածություններում, փողոցներում</w:t>
      </w:r>
      <w:r w:rsidRPr="000A7895">
        <w:rPr>
          <w:color w:val="auto"/>
          <w:sz w:val="24"/>
          <w:szCs w:val="24"/>
          <w:lang w:val="hy-AM"/>
        </w:rPr>
        <w:t> </w:t>
      </w:r>
      <w:r w:rsidRPr="000A7895">
        <w:rPr>
          <w:rFonts w:ascii="GHEA Grapalat" w:hAnsi="GHEA Grapalat" w:cs="GHEA Grapalat"/>
          <w:color w:val="auto"/>
          <w:sz w:val="24"/>
          <w:szCs w:val="24"/>
          <w:lang w:val="hy-AM"/>
        </w:rPr>
        <w:t xml:space="preserve"> կամ այլ հասարակական վայրերում լռությունը խախտելը, այդ թվում` բարձրաձայն երգելը, նվագելը, ձայնային ազդանշաններ տալը կամ աղմուկով ուղեկցվող աշխատանքներ կատարելը, եթե դրանք կապված չեն անհետաձգելի անհրաժեշտության հետ կամ </w:t>
      </w:r>
      <w:r w:rsidRPr="000A7895">
        <w:rPr>
          <w:rFonts w:ascii="GHEA Grapalat" w:hAnsi="GHEA Grapalat"/>
          <w:sz w:val="24"/>
          <w:szCs w:val="24"/>
          <w:shd w:val="clear" w:color="auto" w:fill="FFFFFF"/>
          <w:lang w:val="hy-AM"/>
        </w:rPr>
        <w:t>այլ գործողությունները, որոնք խախտում են գիշերային անդորրը`</w:t>
      </w:r>
    </w:p>
    <w:p w14:paraId="2A0E9BC2"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տուգանք՝ ֆիզիկական անձի համար՝ քսան հազար դրամի չափով, իրավաբանական անձի համար՝ երեսուն հազար դրամից հիսուն հազար դրամի չափով:</w:t>
      </w:r>
    </w:p>
    <w:p w14:paraId="0D7A1D0C"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2. Գիշերային ժամերին հրագործական արտադրատեսակներ օգտագործելը՝ բացառությամբ օրենսդրությամբ սահմանված դեպքերի`</w:t>
      </w:r>
    </w:p>
    <w:p w14:paraId="20B91859"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 xml:space="preserve">առաջացնում է տուգանք` ֆիզիկական անձի համար՝ ութսուն հազար դրամից հարյուր հազար դրամի չափով, իրավաբանական անձի համար՝ հարյուր հազար դրամից հարյուր հիսուն հազար դրամի չափով: </w:t>
      </w:r>
    </w:p>
    <w:p w14:paraId="77E7D0A4" w14:textId="77777777" w:rsidR="000A7895" w:rsidRPr="000A7895" w:rsidRDefault="000A7895" w:rsidP="002B70D4">
      <w:pPr>
        <w:spacing w:after="0" w:line="360" w:lineRule="auto"/>
        <w:ind w:firstLine="709"/>
        <w:jc w:val="both"/>
        <w:rPr>
          <w:rFonts w:ascii="GHEA Grapalat" w:hAnsi="GHEA Grapalat"/>
          <w:sz w:val="24"/>
          <w:szCs w:val="24"/>
          <w:shd w:val="clear" w:color="auto" w:fill="FFFFFF"/>
          <w:lang w:val="hy-AM"/>
        </w:rPr>
      </w:pPr>
      <w:r w:rsidRPr="000A7895">
        <w:rPr>
          <w:rFonts w:ascii="GHEA Grapalat" w:hAnsi="GHEA Grapalat" w:cs="GHEA Grapalat"/>
          <w:color w:val="auto"/>
          <w:sz w:val="24"/>
          <w:szCs w:val="24"/>
          <w:lang w:val="hy-AM"/>
        </w:rPr>
        <w:lastRenderedPageBreak/>
        <w:t xml:space="preserve">3. Առևտրի և ծառայությունների բնագավառում, </w:t>
      </w:r>
      <w:r w:rsidRPr="000A7895">
        <w:rPr>
          <w:rFonts w:ascii="GHEA Grapalat" w:hAnsi="GHEA Grapalat"/>
          <w:sz w:val="24"/>
          <w:szCs w:val="24"/>
          <w:shd w:val="clear" w:color="auto" w:fill="FFFFFF"/>
          <w:lang w:val="hy-AM"/>
        </w:rPr>
        <w:t>այդ թվում՝ հանրային սննդի օբյեկտների (ռեստորաններ, սրճարաններ, բարեր և խոհարարական արտադրանքի պատրաստման և իրացման այլ օբյեկտներ), կամ սահմանափակման ենթակա ծառայության օբյեկտների (կարաոկե, դիսկոտեկ, հեստապարային ակումբ, բաղնիք, շոգեբաղնիք, սաունա)</w:t>
      </w:r>
      <w:r w:rsidRPr="000A7895">
        <w:rPr>
          <w:sz w:val="24"/>
          <w:szCs w:val="24"/>
          <w:shd w:val="clear" w:color="auto" w:fill="FFFFFF"/>
          <w:lang w:val="hy-AM"/>
        </w:rPr>
        <w:t> </w:t>
      </w:r>
      <w:r w:rsidRPr="000A7895">
        <w:rPr>
          <w:rFonts w:ascii="GHEA Grapalat" w:hAnsi="GHEA Grapalat" w:cs="GHEA Grapalat"/>
          <w:sz w:val="24"/>
          <w:szCs w:val="24"/>
          <w:shd w:val="clear" w:color="auto" w:fill="FFFFFF"/>
          <w:lang w:val="hy-AM"/>
        </w:rPr>
        <w:t xml:space="preserve"> </w:t>
      </w:r>
      <w:r w:rsidRPr="000A7895">
        <w:rPr>
          <w:rFonts w:ascii="GHEA Grapalat" w:hAnsi="GHEA Grapalat"/>
          <w:sz w:val="24"/>
          <w:szCs w:val="24"/>
          <w:shd w:val="clear" w:color="auto" w:fill="FFFFFF"/>
          <w:lang w:val="hy-AM"/>
        </w:rPr>
        <w:t>բնագավառում ծառայություններ մատուցող կամ</w:t>
      </w:r>
      <w:r w:rsidRPr="000A7895">
        <w:rPr>
          <w:sz w:val="24"/>
          <w:szCs w:val="24"/>
          <w:shd w:val="clear" w:color="auto" w:fill="FFFFFF"/>
          <w:lang w:val="hy-AM"/>
        </w:rPr>
        <w:t> </w:t>
      </w:r>
      <w:r w:rsidRPr="000A7895">
        <w:rPr>
          <w:rFonts w:ascii="GHEA Grapalat" w:hAnsi="GHEA Grapalat" w:cs="GHEA Grapalat"/>
          <w:sz w:val="24"/>
          <w:szCs w:val="24"/>
          <w:shd w:val="clear" w:color="auto" w:fill="FFFFFF"/>
          <w:lang w:val="hy-AM"/>
        </w:rPr>
        <w:t xml:space="preserve"> </w:t>
      </w:r>
      <w:r w:rsidRPr="000A7895">
        <w:rPr>
          <w:rFonts w:ascii="GHEA Grapalat" w:hAnsi="GHEA Grapalat"/>
          <w:sz w:val="24"/>
          <w:szCs w:val="24"/>
          <w:shd w:val="clear" w:color="auto" w:fill="FFFFFF"/>
          <w:lang w:val="hy-AM"/>
        </w:rPr>
        <w:t>գործունեություն իրականացնող անձանց կողմից, ըստ տվյալ առևտրի և ծառայությունների օբյեկտի գտնվելու վայրի, համայնքի ավագանու կողմից սահմանված ժամերին (22.00-ից մինչև 7.00-ն, 23.00-ից մինչև 7.00-ն և 24.00-ից մինչև 7.00-ն) լռությունը խախտելը կամ գիշերային անդորրը չապահովելը՝</w:t>
      </w:r>
    </w:p>
    <w:p w14:paraId="133C1A45"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առաջացնում է տուգանք` երկու հարյուր հազար դրամից  երեք հարյուր հազար դրամի չափով:</w:t>
      </w:r>
    </w:p>
    <w:p w14:paraId="03C871C2"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4. Սույն հոդվածի 1-ին մասով սահմանված արարքը վարչական տույժ նշանակելու մասին որոշման անբողոքարկելի դառնալուց հետո`  մեկ տարվա ընթացքում կրկին կատարելը՝ </w:t>
      </w:r>
    </w:p>
    <w:p w14:paraId="3BC0C4CB"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տվյալ արարքի համար սույն հոդվածի 1-ին մասով սահմանված տուգանքի չափի կրկնապատիկի չափով:</w:t>
      </w:r>
    </w:p>
    <w:p w14:paraId="6D4A64C1"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5. Սույն հոդվածի 2-րդ մասով մասով սահմանված արարքը վարչական տույժ նշանակելու մասին որոշման անբողոքարկելի դառնալուց հետո`  մեկ տարվա ընթացքում կրկին կատարելը՝ </w:t>
      </w:r>
    </w:p>
    <w:p w14:paraId="5A08251E"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առաջացնում է տուգանք` ֆիզիկական անձի համար՝ հարյուր հազար դրամից հարյուր հիսուն հազար դրամի չափով, իրավաբանական անձի համար՝ հարյուր հիսուն հազար դրամից երկու հարյուր հազար դրամի չափով:</w:t>
      </w:r>
    </w:p>
    <w:p w14:paraId="0584C40C"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 xml:space="preserve">6. Սույն հոդվածի 3-րդ մասով մասով սահմանված արարքը վարչական տույժ նշանակելու մասին որոշման անբողոքարկելի դառնալուց հետո`  մեկ տարվա ընթացքում կրկին կատարելը՝ </w:t>
      </w:r>
    </w:p>
    <w:p w14:paraId="5161B329"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տուագանք` ութ հարյուր հազար դրամից մեկ միլիոն դրամի չափով:</w:t>
      </w:r>
    </w:p>
    <w:p w14:paraId="2C230B94"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p>
    <w:p w14:paraId="578004E1" w14:textId="77777777" w:rsidR="000A7895" w:rsidRPr="000A7895" w:rsidRDefault="000A7895" w:rsidP="002B70D4">
      <w:pPr>
        <w:spacing w:after="0" w:line="360" w:lineRule="auto"/>
        <w:ind w:firstLine="709"/>
        <w:jc w:val="both"/>
        <w:rPr>
          <w:rFonts w:ascii="GHEA Grapalat" w:hAnsi="GHEA Grapalat" w:cs="GHEA Grapalat"/>
          <w:b/>
          <w:color w:val="auto"/>
          <w:sz w:val="24"/>
          <w:szCs w:val="24"/>
          <w:lang w:val="hy-AM"/>
        </w:rPr>
      </w:pPr>
      <w:r w:rsidRPr="000A7895">
        <w:rPr>
          <w:rFonts w:ascii="GHEA Grapalat" w:hAnsi="GHEA Grapalat" w:cs="GHEA Grapalat"/>
          <w:b/>
          <w:color w:val="auto"/>
          <w:sz w:val="24"/>
          <w:szCs w:val="24"/>
          <w:lang w:val="hy-AM"/>
        </w:rPr>
        <w:lastRenderedPageBreak/>
        <w:t>Հոդված 389. Հավաքներ անցկացնելու  օրենսդրությամբ սահմանված կարգը խախտելը</w:t>
      </w:r>
    </w:p>
    <w:p w14:paraId="65481CF4"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p>
    <w:p w14:paraId="1A8BA817"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1. Օրենքով սահմանված կարգով իրազեկման պայմանների խախտմամբ հավաք անցկացնելը`</w:t>
      </w:r>
    </w:p>
    <w:p w14:paraId="7ABC3FF6"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հավաքի կազմակերպչի կամ ղեկավարի նկատմամբ՝ հարյուր հազար դրամից երեք հարյուր հազար դրամի չափով:</w:t>
      </w:r>
    </w:p>
    <w:p w14:paraId="22EEB6C2" w14:textId="77777777" w:rsidR="000A7895" w:rsidRPr="000F7D8E" w:rsidRDefault="000A7895" w:rsidP="002B70D4">
      <w:pPr>
        <w:spacing w:after="0" w:line="360" w:lineRule="auto"/>
        <w:ind w:firstLine="709"/>
        <w:jc w:val="both"/>
        <w:rPr>
          <w:rFonts w:ascii="GHEA Grapalat" w:hAnsi="GHEA Grapalat"/>
          <w:color w:val="auto"/>
          <w:sz w:val="24"/>
          <w:szCs w:val="24"/>
          <w:lang w:val="hy-AM"/>
        </w:rPr>
      </w:pPr>
      <w:r w:rsidRPr="000F7D8E">
        <w:rPr>
          <w:rFonts w:ascii="GHEA Grapalat" w:hAnsi="GHEA Grapalat" w:cs="GHEA Grapalat"/>
          <w:color w:val="auto"/>
          <w:sz w:val="24"/>
          <w:szCs w:val="24"/>
          <w:lang w:val="hy-AM"/>
        </w:rPr>
        <w:t>2. Օրենքով սահմանված ժամկետում իրազեկման մեջ նշված տվյալների փոփոխությունների մասին համայնքի ղեկավարին չտեղեկացնելը`</w:t>
      </w:r>
    </w:p>
    <w:p w14:paraId="3AE5E3A7" w14:textId="77777777" w:rsidR="000A7895" w:rsidRPr="000F7D8E" w:rsidRDefault="000A7895" w:rsidP="002B70D4">
      <w:pPr>
        <w:spacing w:after="0" w:line="360" w:lineRule="auto"/>
        <w:ind w:firstLine="709"/>
        <w:jc w:val="both"/>
        <w:rPr>
          <w:rFonts w:ascii="GHEA Grapalat" w:hAnsi="GHEA Grapalat"/>
          <w:color w:val="auto"/>
          <w:sz w:val="24"/>
          <w:szCs w:val="24"/>
          <w:lang w:val="hy-AM"/>
        </w:rPr>
      </w:pPr>
      <w:r w:rsidRPr="000F7D8E">
        <w:rPr>
          <w:rFonts w:ascii="GHEA Grapalat" w:hAnsi="GHEA Grapalat" w:cs="GHEA Grapalat"/>
          <w:color w:val="auto"/>
          <w:sz w:val="24"/>
          <w:szCs w:val="24"/>
          <w:lang w:val="hy-AM"/>
        </w:rPr>
        <w:t>առաջացնում է տուգանք` հավաքի կազմակերպչի նկատմամբ` հիսուն հազար դրամից հարյուր հիսուն հազար դրամի չափով:</w:t>
      </w:r>
    </w:p>
    <w:p w14:paraId="205B59D5" w14:textId="77777777" w:rsidR="000A7895" w:rsidRPr="000F7D8E" w:rsidRDefault="000A7895" w:rsidP="002B70D4">
      <w:pPr>
        <w:spacing w:after="0" w:line="360" w:lineRule="auto"/>
        <w:ind w:firstLine="709"/>
        <w:jc w:val="both"/>
        <w:rPr>
          <w:rFonts w:ascii="GHEA Grapalat" w:hAnsi="GHEA Grapalat"/>
          <w:color w:val="auto"/>
          <w:sz w:val="24"/>
          <w:szCs w:val="24"/>
          <w:lang w:val="hy-AM"/>
        </w:rPr>
      </w:pPr>
      <w:r w:rsidRPr="000F7D8E">
        <w:rPr>
          <w:rFonts w:ascii="GHEA Grapalat" w:hAnsi="GHEA Grapalat" w:cs="GHEA Grapalat"/>
          <w:color w:val="auto"/>
          <w:sz w:val="24"/>
          <w:szCs w:val="24"/>
          <w:lang w:val="hy-AM"/>
        </w:rPr>
        <w:t>3. Հավաքը Հանրապետության Նախագահի, Ազգային ժողովի, Կառավարության նստավայրերի, դատախազությունների, դատարանների կամ քրեակատարողական հիմնարկների բնականոն գործունեությանը սպառնացող հեռավորության վրա չանցկացնելու վերաբերյալ համայնքի ղեկավարի կամ ոստիկանության ներկայացուցչի պահանջները չկատարելը`</w:t>
      </w:r>
    </w:p>
    <w:p w14:paraId="6B9203E3" w14:textId="77777777" w:rsidR="000A7895" w:rsidRPr="000F7D8E" w:rsidRDefault="000A7895" w:rsidP="002B70D4">
      <w:pPr>
        <w:spacing w:after="0" w:line="360" w:lineRule="auto"/>
        <w:ind w:firstLine="709"/>
        <w:jc w:val="both"/>
        <w:rPr>
          <w:rFonts w:ascii="GHEA Grapalat" w:hAnsi="GHEA Grapalat"/>
          <w:color w:val="auto"/>
          <w:sz w:val="24"/>
          <w:szCs w:val="24"/>
          <w:lang w:val="hy-AM"/>
        </w:rPr>
      </w:pPr>
      <w:r w:rsidRPr="000F7D8E">
        <w:rPr>
          <w:rFonts w:ascii="GHEA Grapalat" w:hAnsi="GHEA Grapalat" w:cs="GHEA Grapalat"/>
          <w:color w:val="auto"/>
          <w:sz w:val="24"/>
          <w:szCs w:val="24"/>
          <w:lang w:val="hy-AM"/>
        </w:rPr>
        <w:t>առաջացնում է տուգանք` հիսուն հազար դրամից հարյուր հազար դրամի չափով:</w:t>
      </w:r>
    </w:p>
    <w:p w14:paraId="5BAC0E8E" w14:textId="77777777" w:rsidR="000A7895" w:rsidRPr="000F7D8E" w:rsidRDefault="000A7895" w:rsidP="002B70D4">
      <w:pPr>
        <w:spacing w:after="0" w:line="360" w:lineRule="auto"/>
        <w:ind w:firstLine="709"/>
        <w:jc w:val="both"/>
        <w:rPr>
          <w:rFonts w:ascii="GHEA Grapalat" w:hAnsi="GHEA Grapalat"/>
          <w:color w:val="auto"/>
          <w:sz w:val="24"/>
          <w:szCs w:val="24"/>
          <w:lang w:val="hy-AM"/>
        </w:rPr>
      </w:pPr>
      <w:r w:rsidRPr="000F7D8E">
        <w:rPr>
          <w:rFonts w:ascii="GHEA Grapalat" w:hAnsi="GHEA Grapalat" w:cs="GHEA Grapalat"/>
          <w:color w:val="auto"/>
          <w:sz w:val="24"/>
          <w:szCs w:val="24"/>
          <w:lang w:val="hy-AM"/>
        </w:rPr>
        <w:t>4. Հավաքը «Հայաստանի ատոմային էլեկտրակայան» ՓԲԸ-ի կամ գազի ստորգետնյա պահեստարանների կամ դրանց սպասարկման կառույցների կամ «Oրբիտա 2» վերգետնյա արբանյակային կայանի անվտանգությանը սպառնացող հեռավորության վրա չանցկացնելու վերաբերյալ համայնքի ղեկավարի կամ ոստիկանության ներկայացուցչի պահանջները չկատարելը`</w:t>
      </w:r>
    </w:p>
    <w:p w14:paraId="72B7376C" w14:textId="77777777" w:rsidR="000A7895" w:rsidRPr="000F7D8E" w:rsidRDefault="000A7895" w:rsidP="002B70D4">
      <w:pPr>
        <w:spacing w:after="0" w:line="360" w:lineRule="auto"/>
        <w:ind w:firstLine="709"/>
        <w:jc w:val="both"/>
        <w:rPr>
          <w:rFonts w:ascii="GHEA Grapalat" w:hAnsi="GHEA Grapalat"/>
          <w:color w:val="auto"/>
          <w:sz w:val="24"/>
          <w:szCs w:val="24"/>
          <w:lang w:val="hy-AM"/>
        </w:rPr>
      </w:pPr>
      <w:r w:rsidRPr="000F7D8E">
        <w:rPr>
          <w:rFonts w:ascii="GHEA Grapalat" w:hAnsi="GHEA Grapalat" w:cs="GHEA Grapalat"/>
          <w:color w:val="auto"/>
          <w:sz w:val="24"/>
          <w:szCs w:val="24"/>
          <w:lang w:val="hy-AM"/>
        </w:rPr>
        <w:t>առաջացնում է տուգանք` հարյուր հազար դրամից երկու հարյուր հազար դրամի չափով:</w:t>
      </w:r>
    </w:p>
    <w:p w14:paraId="79D62244" w14:textId="77777777" w:rsidR="000A7895" w:rsidRPr="000F7D8E" w:rsidRDefault="000A7895" w:rsidP="002B70D4">
      <w:pPr>
        <w:spacing w:after="0" w:line="360" w:lineRule="auto"/>
        <w:ind w:firstLine="709"/>
        <w:jc w:val="both"/>
        <w:rPr>
          <w:rFonts w:ascii="GHEA Grapalat" w:hAnsi="GHEA Grapalat"/>
          <w:color w:val="auto"/>
          <w:sz w:val="24"/>
          <w:szCs w:val="24"/>
          <w:lang w:val="hy-AM"/>
        </w:rPr>
      </w:pPr>
      <w:r w:rsidRPr="000F7D8E">
        <w:rPr>
          <w:rFonts w:ascii="GHEA Grapalat" w:hAnsi="GHEA Grapalat" w:cs="GHEA Grapalat"/>
          <w:color w:val="auto"/>
          <w:sz w:val="24"/>
          <w:szCs w:val="24"/>
          <w:lang w:val="hy-AM"/>
        </w:rPr>
        <w:t>5. Համայնքի ղեկավարի` հավաքը սահմանափակումներով անցկացնելու մասին որոշումը չկատարելը`</w:t>
      </w:r>
    </w:p>
    <w:p w14:paraId="26ED8A9C" w14:textId="77777777" w:rsidR="000A7895" w:rsidRPr="000F7D8E" w:rsidRDefault="000A7895" w:rsidP="002B70D4">
      <w:pPr>
        <w:spacing w:after="0" w:line="360" w:lineRule="auto"/>
        <w:ind w:firstLine="709"/>
        <w:jc w:val="both"/>
        <w:rPr>
          <w:rFonts w:ascii="GHEA Grapalat" w:hAnsi="GHEA Grapalat"/>
          <w:color w:val="auto"/>
          <w:sz w:val="24"/>
          <w:szCs w:val="24"/>
          <w:lang w:val="hy-AM"/>
        </w:rPr>
      </w:pPr>
      <w:r w:rsidRPr="000F7D8E">
        <w:rPr>
          <w:rFonts w:ascii="GHEA Grapalat" w:hAnsi="GHEA Grapalat" w:cs="GHEA Grapalat"/>
          <w:color w:val="auto"/>
          <w:sz w:val="24"/>
          <w:szCs w:val="24"/>
          <w:lang w:val="hy-AM"/>
        </w:rPr>
        <w:lastRenderedPageBreak/>
        <w:t>առաջացնում է տուգանք` հավաքի կազմակերպչի կամ ղեկավարի նկատմամբ` հիսուն հազար դրամից հարյուր հազար դրամի չափով:</w:t>
      </w:r>
    </w:p>
    <w:p w14:paraId="01EB388D" w14:textId="77777777" w:rsidR="000A7895" w:rsidRPr="000F7D8E" w:rsidRDefault="000A7895" w:rsidP="002B70D4">
      <w:pPr>
        <w:spacing w:after="0" w:line="360" w:lineRule="auto"/>
        <w:ind w:firstLine="709"/>
        <w:jc w:val="both"/>
        <w:rPr>
          <w:rFonts w:ascii="GHEA Grapalat" w:hAnsi="GHEA Grapalat"/>
          <w:color w:val="auto"/>
          <w:sz w:val="24"/>
          <w:szCs w:val="24"/>
          <w:lang w:val="hy-AM"/>
        </w:rPr>
      </w:pPr>
      <w:r w:rsidRPr="000F7D8E">
        <w:rPr>
          <w:rFonts w:ascii="GHEA Grapalat" w:hAnsi="GHEA Grapalat" w:cs="GHEA Grapalat"/>
          <w:color w:val="auto"/>
          <w:sz w:val="24"/>
          <w:szCs w:val="24"/>
          <w:lang w:val="hy-AM"/>
        </w:rPr>
        <w:t>6. Համայնքի ղեկավարի` հավաքն արգելելու մասին որոշումը չկատարելը`</w:t>
      </w:r>
    </w:p>
    <w:p w14:paraId="37E51D57" w14:textId="77777777" w:rsidR="000A7895" w:rsidRPr="000F7D8E" w:rsidRDefault="000A7895" w:rsidP="002B70D4">
      <w:pPr>
        <w:spacing w:after="0" w:line="360" w:lineRule="auto"/>
        <w:ind w:firstLine="709"/>
        <w:jc w:val="both"/>
        <w:rPr>
          <w:rFonts w:ascii="GHEA Grapalat" w:hAnsi="GHEA Grapalat"/>
          <w:color w:val="auto"/>
          <w:sz w:val="24"/>
          <w:szCs w:val="24"/>
          <w:lang w:val="hy-AM"/>
        </w:rPr>
      </w:pPr>
      <w:r w:rsidRPr="000F7D8E">
        <w:rPr>
          <w:rFonts w:ascii="GHEA Grapalat" w:hAnsi="GHEA Grapalat" w:cs="GHEA Grapalat"/>
          <w:color w:val="auto"/>
          <w:sz w:val="24"/>
          <w:szCs w:val="24"/>
          <w:lang w:val="hy-AM"/>
        </w:rPr>
        <w:t>առաջացնում է տուգանք` հավաքի կազմակերպչի կամ ղեկավարի նկատմամբ` հարյուր հազար դրամից երկու հարյուր հազար դրամի չափով:</w:t>
      </w:r>
    </w:p>
    <w:p w14:paraId="6BA35B36" w14:textId="77777777" w:rsidR="000A7895" w:rsidRPr="000F7D8E" w:rsidRDefault="000A7895" w:rsidP="002B70D4">
      <w:pPr>
        <w:spacing w:after="0" w:line="360" w:lineRule="auto"/>
        <w:ind w:firstLine="709"/>
        <w:jc w:val="both"/>
        <w:rPr>
          <w:rFonts w:ascii="GHEA Grapalat" w:hAnsi="GHEA Grapalat"/>
          <w:color w:val="auto"/>
          <w:sz w:val="24"/>
          <w:szCs w:val="24"/>
          <w:lang w:val="hy-AM"/>
        </w:rPr>
      </w:pPr>
      <w:r w:rsidRPr="000F7D8E">
        <w:rPr>
          <w:rFonts w:ascii="GHEA Grapalat" w:hAnsi="GHEA Grapalat" w:cs="GHEA Grapalat"/>
          <w:color w:val="auto"/>
          <w:sz w:val="24"/>
          <w:szCs w:val="24"/>
          <w:lang w:val="hy-AM"/>
        </w:rPr>
        <w:t>7. Համայքի ղեկավարի և հավաքի կազմակերպչի միջև հավաքի անցկացման ժամանակի, վայրի կամ եղանակի վերաբերյալ համաձայնության պայմանները խախտելը՝</w:t>
      </w:r>
    </w:p>
    <w:p w14:paraId="74EF17D5" w14:textId="77777777" w:rsidR="000A7895" w:rsidRPr="000F7D8E" w:rsidRDefault="000A7895" w:rsidP="002B70D4">
      <w:pPr>
        <w:spacing w:after="0" w:line="360" w:lineRule="auto"/>
        <w:ind w:firstLine="709"/>
        <w:jc w:val="both"/>
        <w:rPr>
          <w:rFonts w:ascii="GHEA Grapalat" w:hAnsi="GHEA Grapalat"/>
          <w:color w:val="auto"/>
          <w:sz w:val="24"/>
          <w:szCs w:val="24"/>
          <w:lang w:val="hy-AM"/>
        </w:rPr>
      </w:pPr>
      <w:r w:rsidRPr="000F7D8E">
        <w:rPr>
          <w:rFonts w:ascii="GHEA Grapalat" w:hAnsi="GHEA Grapalat" w:cs="GHEA Grapalat"/>
          <w:color w:val="auto"/>
          <w:sz w:val="24"/>
          <w:szCs w:val="24"/>
          <w:lang w:val="hy-AM"/>
        </w:rPr>
        <w:t>առաջացնում է տուգանք՝  քառասուն հազար դրամից ութսուն հազար դրամի չափով:</w:t>
      </w:r>
    </w:p>
    <w:p w14:paraId="137231E7" w14:textId="77777777" w:rsidR="000A7895" w:rsidRPr="000F7D8E" w:rsidRDefault="000A7895" w:rsidP="002B70D4">
      <w:pPr>
        <w:spacing w:after="0" w:line="360" w:lineRule="auto"/>
        <w:ind w:firstLine="709"/>
        <w:jc w:val="both"/>
        <w:rPr>
          <w:rFonts w:ascii="GHEA Grapalat" w:hAnsi="GHEA Grapalat"/>
          <w:color w:val="auto"/>
          <w:sz w:val="24"/>
          <w:szCs w:val="24"/>
          <w:lang w:val="hy-AM"/>
        </w:rPr>
      </w:pPr>
      <w:r w:rsidRPr="000F7D8E">
        <w:rPr>
          <w:rFonts w:ascii="GHEA Grapalat" w:hAnsi="GHEA Grapalat" w:cs="GHEA Grapalat"/>
          <w:color w:val="auto"/>
          <w:sz w:val="24"/>
          <w:szCs w:val="24"/>
          <w:lang w:val="hy-AM"/>
        </w:rPr>
        <w:t>8. Ինքնաբուխ հավաք անցկացնելու մասին ոստիկանությանն անհապաղ չտեղեկացնելը`</w:t>
      </w:r>
    </w:p>
    <w:p w14:paraId="1EF13792" w14:textId="77777777" w:rsidR="000A7895" w:rsidRPr="000F7D8E" w:rsidRDefault="000A7895" w:rsidP="002B70D4">
      <w:pPr>
        <w:spacing w:after="0" w:line="360" w:lineRule="auto"/>
        <w:ind w:firstLine="709"/>
        <w:jc w:val="both"/>
        <w:rPr>
          <w:rFonts w:ascii="GHEA Grapalat" w:hAnsi="GHEA Grapalat"/>
          <w:color w:val="auto"/>
          <w:sz w:val="24"/>
          <w:szCs w:val="24"/>
          <w:lang w:val="hy-AM"/>
        </w:rPr>
      </w:pPr>
      <w:r w:rsidRPr="000F7D8E">
        <w:rPr>
          <w:rFonts w:ascii="GHEA Grapalat" w:hAnsi="GHEA Grapalat" w:cs="GHEA Grapalat"/>
          <w:color w:val="auto"/>
          <w:sz w:val="24"/>
          <w:szCs w:val="24"/>
          <w:lang w:val="hy-AM"/>
        </w:rPr>
        <w:t>առաջացնում է տուգանք` հավաքի կազմակերպչի նկատմամբ` հիսուն հազար դրամից երկու հարյուր հազար դրամի չափով;</w:t>
      </w:r>
    </w:p>
    <w:p w14:paraId="26EDAEE9" w14:textId="77777777" w:rsidR="000A7895" w:rsidRPr="000F7D8E" w:rsidRDefault="000A7895" w:rsidP="002B70D4">
      <w:pPr>
        <w:spacing w:after="0" w:line="360" w:lineRule="auto"/>
        <w:ind w:firstLine="709"/>
        <w:jc w:val="both"/>
        <w:rPr>
          <w:rFonts w:ascii="GHEA Grapalat" w:hAnsi="GHEA Grapalat"/>
          <w:color w:val="auto"/>
          <w:sz w:val="24"/>
          <w:szCs w:val="24"/>
          <w:lang w:val="hy-AM"/>
        </w:rPr>
      </w:pPr>
      <w:r w:rsidRPr="000F7D8E">
        <w:rPr>
          <w:rFonts w:ascii="GHEA Grapalat" w:hAnsi="GHEA Grapalat" w:cs="GHEA Grapalat"/>
          <w:color w:val="auto"/>
          <w:sz w:val="24"/>
          <w:szCs w:val="24"/>
          <w:lang w:val="hy-AM"/>
        </w:rPr>
        <w:t>9. Շտապ հավաքի կազմակերպչի կողմից հավաքն անցկացնելուն ուղղված գործողություններ ձեռնարկելուց առաջ այդ մասին համայնքի ղեկավարին և ոստիկանությանը չտեղեկացնելը`</w:t>
      </w:r>
    </w:p>
    <w:p w14:paraId="075BF671" w14:textId="77777777" w:rsidR="000A7895" w:rsidRPr="000F7D8E" w:rsidRDefault="000A7895" w:rsidP="002B70D4">
      <w:pPr>
        <w:spacing w:after="0" w:line="360" w:lineRule="auto"/>
        <w:ind w:firstLine="709"/>
        <w:jc w:val="both"/>
        <w:rPr>
          <w:rFonts w:ascii="GHEA Grapalat" w:hAnsi="GHEA Grapalat"/>
          <w:color w:val="auto"/>
          <w:sz w:val="24"/>
          <w:szCs w:val="24"/>
          <w:lang w:val="hy-AM"/>
        </w:rPr>
      </w:pPr>
      <w:r w:rsidRPr="000F7D8E">
        <w:rPr>
          <w:rFonts w:ascii="GHEA Grapalat" w:hAnsi="GHEA Grapalat" w:cs="GHEA Grapalat"/>
          <w:color w:val="auto"/>
          <w:sz w:val="24"/>
          <w:szCs w:val="24"/>
          <w:lang w:val="hy-AM"/>
        </w:rPr>
        <w:t>առաջացնում է տուգանք` հավաքի կազմակերպչի նկատմամբ` հիսուն հազար դրամից երկու հարյուր հազար դրամի չափով:</w:t>
      </w:r>
    </w:p>
    <w:p w14:paraId="6E09FFB3" w14:textId="77777777" w:rsidR="000A7895" w:rsidRPr="000F7D8E" w:rsidRDefault="000A7895" w:rsidP="002B70D4">
      <w:pPr>
        <w:spacing w:after="0" w:line="360" w:lineRule="auto"/>
        <w:ind w:firstLine="709"/>
        <w:jc w:val="both"/>
        <w:rPr>
          <w:rFonts w:ascii="GHEA Grapalat" w:hAnsi="GHEA Grapalat"/>
          <w:color w:val="auto"/>
          <w:sz w:val="24"/>
          <w:szCs w:val="24"/>
          <w:lang w:val="hy-AM"/>
        </w:rPr>
      </w:pPr>
      <w:r w:rsidRPr="000F7D8E">
        <w:rPr>
          <w:rFonts w:ascii="GHEA Grapalat" w:hAnsi="GHEA Grapalat" w:cs="GHEA Grapalat"/>
          <w:color w:val="auto"/>
          <w:sz w:val="24"/>
          <w:szCs w:val="24"/>
          <w:lang w:val="hy-AM"/>
        </w:rPr>
        <w:t>10. Ինքնաբուխ և շտապ հավաքների անցկացման համար օրենքով սահմանված առավելագույն ժամկետը ավելի քան 1 ժամով գերազանցելը`</w:t>
      </w:r>
    </w:p>
    <w:p w14:paraId="10A36E24" w14:textId="77777777" w:rsidR="000A7895" w:rsidRPr="000F7D8E" w:rsidRDefault="000A7895" w:rsidP="002B70D4">
      <w:pPr>
        <w:spacing w:after="0" w:line="360" w:lineRule="auto"/>
        <w:ind w:firstLine="709"/>
        <w:jc w:val="both"/>
        <w:rPr>
          <w:rFonts w:ascii="GHEA Grapalat" w:hAnsi="GHEA Grapalat"/>
          <w:color w:val="auto"/>
          <w:sz w:val="24"/>
          <w:szCs w:val="24"/>
          <w:lang w:val="hy-AM"/>
        </w:rPr>
      </w:pPr>
      <w:r w:rsidRPr="000F7D8E">
        <w:rPr>
          <w:rFonts w:ascii="GHEA Grapalat" w:hAnsi="GHEA Grapalat" w:cs="GHEA Grapalat"/>
          <w:color w:val="auto"/>
          <w:sz w:val="24"/>
          <w:szCs w:val="24"/>
          <w:lang w:val="hy-AM"/>
        </w:rPr>
        <w:t>առաջացնում է տուգանք`  հավաքի կազմակերպչի նկատմամբ՝ հիսուն հազար դրամից հարյուր հազար դրամի չափով:</w:t>
      </w:r>
    </w:p>
    <w:p w14:paraId="68C51525" w14:textId="77777777" w:rsidR="000A7895" w:rsidRPr="000F7D8E" w:rsidRDefault="000A7895" w:rsidP="002B70D4">
      <w:pPr>
        <w:spacing w:after="0" w:line="360" w:lineRule="auto"/>
        <w:ind w:firstLine="709"/>
        <w:jc w:val="both"/>
        <w:rPr>
          <w:rFonts w:ascii="GHEA Grapalat" w:hAnsi="GHEA Grapalat"/>
          <w:color w:val="auto"/>
          <w:sz w:val="24"/>
          <w:szCs w:val="24"/>
          <w:lang w:val="hy-AM"/>
        </w:rPr>
      </w:pPr>
      <w:r w:rsidRPr="000F7D8E">
        <w:rPr>
          <w:rFonts w:ascii="GHEA Grapalat" w:hAnsi="GHEA Grapalat" w:cs="GHEA Grapalat"/>
          <w:color w:val="auto"/>
          <w:sz w:val="24"/>
          <w:szCs w:val="24"/>
          <w:lang w:val="hy-AM"/>
        </w:rPr>
        <w:t>11. Օրվա որոշակի ժամերին (ժամը 22.00-ից 8.00-ն) բնակելի շինություններին, հիվանդանոցներին, գիշերօթիկ դպրոցներին կամ գիշերելու համար նախատեսված այլ շենքերին հարող տարածքներում հավաքների անցկացումը՝ աղմուկով կամ լուսային ազդանշաններով հանգիստը խանգարելով`</w:t>
      </w:r>
    </w:p>
    <w:p w14:paraId="6BC923E0" w14:textId="77777777" w:rsidR="000A7895" w:rsidRPr="000F7D8E" w:rsidRDefault="000A7895" w:rsidP="002B70D4">
      <w:pPr>
        <w:spacing w:after="0" w:line="360" w:lineRule="auto"/>
        <w:ind w:firstLine="709"/>
        <w:jc w:val="both"/>
        <w:rPr>
          <w:rFonts w:ascii="GHEA Grapalat" w:hAnsi="GHEA Grapalat"/>
          <w:color w:val="auto"/>
          <w:sz w:val="24"/>
          <w:szCs w:val="24"/>
          <w:lang w:val="hy-AM"/>
        </w:rPr>
      </w:pPr>
      <w:r w:rsidRPr="000F7D8E">
        <w:rPr>
          <w:rFonts w:ascii="GHEA Grapalat" w:hAnsi="GHEA Grapalat" w:cs="GHEA Grapalat"/>
          <w:color w:val="auto"/>
          <w:sz w:val="24"/>
          <w:szCs w:val="24"/>
          <w:lang w:val="hy-AM"/>
        </w:rPr>
        <w:lastRenderedPageBreak/>
        <w:t>առաջացնում է տուգանք` հարյուր հազար դրամից երկու հարյուր հազար դրամի չափով</w:t>
      </w:r>
    </w:p>
    <w:p w14:paraId="1E7236BF" w14:textId="77777777" w:rsidR="000A7895" w:rsidRPr="000F7D8E" w:rsidRDefault="000A7895" w:rsidP="002B70D4">
      <w:pPr>
        <w:spacing w:after="0" w:line="360" w:lineRule="auto"/>
        <w:ind w:firstLine="709"/>
        <w:jc w:val="both"/>
        <w:rPr>
          <w:rFonts w:ascii="GHEA Grapalat" w:hAnsi="GHEA Grapalat"/>
          <w:color w:val="auto"/>
          <w:sz w:val="24"/>
          <w:szCs w:val="24"/>
          <w:lang w:val="hy-AM"/>
        </w:rPr>
      </w:pPr>
      <w:r w:rsidRPr="000F7D8E">
        <w:rPr>
          <w:rFonts w:ascii="GHEA Grapalat" w:hAnsi="GHEA Grapalat" w:cs="GHEA Grapalat"/>
          <w:color w:val="auto"/>
          <w:sz w:val="24"/>
          <w:szCs w:val="24"/>
          <w:lang w:val="hy-AM"/>
        </w:rPr>
        <w:t>12. Հավաքի մասնակցի կողմից օրենքով սահմանված իր պարտականությունները չկատարելը`</w:t>
      </w:r>
    </w:p>
    <w:p w14:paraId="1EAB064B" w14:textId="77777777" w:rsidR="000A7895" w:rsidRPr="000F7D8E" w:rsidRDefault="000A7895" w:rsidP="002B70D4">
      <w:pPr>
        <w:spacing w:after="0" w:line="360" w:lineRule="auto"/>
        <w:ind w:firstLine="709"/>
        <w:jc w:val="both"/>
        <w:rPr>
          <w:rFonts w:ascii="GHEA Grapalat" w:hAnsi="GHEA Grapalat"/>
          <w:color w:val="auto"/>
          <w:sz w:val="24"/>
          <w:szCs w:val="24"/>
          <w:lang w:val="hy-AM"/>
        </w:rPr>
      </w:pPr>
      <w:r w:rsidRPr="000F7D8E">
        <w:rPr>
          <w:rFonts w:ascii="GHEA Grapalat" w:hAnsi="GHEA Grapalat" w:cs="GHEA Grapalat"/>
          <w:color w:val="auto"/>
          <w:sz w:val="24"/>
          <w:szCs w:val="24"/>
          <w:lang w:val="hy-AM"/>
        </w:rPr>
        <w:t>առաջացնում է տուգանք` հիսուն հազար դրամից երկու հարյուր հազար դրամի չափով:</w:t>
      </w:r>
    </w:p>
    <w:p w14:paraId="221D3AF9" w14:textId="77777777" w:rsidR="000A7895" w:rsidRPr="000F7D8E" w:rsidRDefault="000A7895" w:rsidP="002B70D4">
      <w:pPr>
        <w:spacing w:after="0" w:line="360" w:lineRule="auto"/>
        <w:ind w:firstLine="709"/>
        <w:jc w:val="both"/>
        <w:rPr>
          <w:rFonts w:ascii="GHEA Grapalat" w:hAnsi="GHEA Grapalat"/>
          <w:color w:val="auto"/>
          <w:sz w:val="24"/>
          <w:szCs w:val="24"/>
          <w:lang w:val="hy-AM"/>
        </w:rPr>
      </w:pPr>
      <w:r w:rsidRPr="000F7D8E">
        <w:rPr>
          <w:rFonts w:ascii="GHEA Grapalat" w:hAnsi="GHEA Grapalat" w:cs="GHEA Grapalat"/>
          <w:color w:val="auto"/>
          <w:sz w:val="24"/>
          <w:szCs w:val="24"/>
          <w:lang w:val="hy-AM"/>
        </w:rPr>
        <w:t>13. Հավաքի ղեկավարի կողմից օրենքով սահմանված իր պարտականությունները չկատարելը`</w:t>
      </w:r>
    </w:p>
    <w:p w14:paraId="566C201F" w14:textId="77777777" w:rsidR="000A7895" w:rsidRPr="000F7D8E" w:rsidRDefault="000A7895" w:rsidP="002B70D4">
      <w:pPr>
        <w:spacing w:after="0" w:line="360" w:lineRule="auto"/>
        <w:ind w:firstLine="709"/>
        <w:jc w:val="both"/>
        <w:rPr>
          <w:rFonts w:ascii="GHEA Grapalat" w:hAnsi="GHEA Grapalat"/>
          <w:color w:val="auto"/>
          <w:sz w:val="24"/>
          <w:szCs w:val="24"/>
          <w:lang w:val="hy-AM"/>
        </w:rPr>
      </w:pPr>
      <w:r w:rsidRPr="000F7D8E">
        <w:rPr>
          <w:rFonts w:ascii="GHEA Grapalat" w:hAnsi="GHEA Grapalat" w:cs="GHEA Grapalat"/>
          <w:color w:val="auto"/>
          <w:sz w:val="24"/>
          <w:szCs w:val="24"/>
          <w:lang w:val="hy-AM"/>
        </w:rPr>
        <w:t>առաջացնում է տուգանք` հարյուր հազար դրամից երեք հարյուր հազար դրամի չափով:</w:t>
      </w:r>
    </w:p>
    <w:p w14:paraId="0D1931E9" w14:textId="77777777" w:rsidR="000A7895" w:rsidRPr="000F7D8E" w:rsidRDefault="000A7895" w:rsidP="002B70D4">
      <w:pPr>
        <w:spacing w:after="0" w:line="360" w:lineRule="auto"/>
        <w:ind w:firstLine="709"/>
        <w:jc w:val="both"/>
        <w:rPr>
          <w:rFonts w:ascii="GHEA Grapalat" w:hAnsi="GHEA Grapalat"/>
          <w:color w:val="auto"/>
          <w:sz w:val="24"/>
          <w:szCs w:val="24"/>
          <w:lang w:val="hy-AM"/>
        </w:rPr>
      </w:pPr>
      <w:r w:rsidRPr="000F7D8E">
        <w:rPr>
          <w:rFonts w:ascii="GHEA Grapalat" w:hAnsi="GHEA Grapalat" w:cs="GHEA Grapalat"/>
          <w:color w:val="auto"/>
          <w:sz w:val="24"/>
          <w:szCs w:val="24"/>
          <w:lang w:val="hy-AM"/>
        </w:rPr>
        <w:t>14. Հավաքի կարգադրիչների կողմից տարբերանշաններ չկրելը կամ օրենքով սահմանված պահանջներին չհամապատասխանող տարբերանշաններ կրելը`</w:t>
      </w:r>
    </w:p>
    <w:p w14:paraId="1A9C79A9" w14:textId="77777777" w:rsidR="000A7895" w:rsidRPr="000F7D8E" w:rsidRDefault="000A7895" w:rsidP="002B70D4">
      <w:pPr>
        <w:spacing w:after="0" w:line="360" w:lineRule="auto"/>
        <w:ind w:firstLine="709"/>
        <w:jc w:val="both"/>
        <w:rPr>
          <w:rFonts w:ascii="GHEA Grapalat" w:hAnsi="GHEA Grapalat"/>
          <w:color w:val="auto"/>
          <w:sz w:val="24"/>
          <w:szCs w:val="24"/>
          <w:lang w:val="hy-AM"/>
        </w:rPr>
      </w:pPr>
      <w:r w:rsidRPr="000F7D8E">
        <w:rPr>
          <w:rFonts w:ascii="GHEA Grapalat" w:hAnsi="GHEA Grapalat" w:cs="GHEA Grapalat"/>
          <w:color w:val="auto"/>
          <w:sz w:val="24"/>
          <w:szCs w:val="24"/>
          <w:lang w:val="hy-AM"/>
        </w:rPr>
        <w:t>առաջացնում է տուգանք` երեսուն հազար դրամից հիսուն հազար դրամի չափով:</w:t>
      </w:r>
    </w:p>
    <w:p w14:paraId="7FF3FCD7" w14:textId="77777777" w:rsidR="000A7895" w:rsidRPr="000F7D8E" w:rsidRDefault="000A7895" w:rsidP="002B70D4">
      <w:pPr>
        <w:spacing w:after="0" w:line="360" w:lineRule="auto"/>
        <w:ind w:firstLine="709"/>
        <w:jc w:val="both"/>
        <w:rPr>
          <w:rFonts w:ascii="GHEA Grapalat" w:hAnsi="GHEA Grapalat"/>
          <w:color w:val="auto"/>
          <w:sz w:val="24"/>
          <w:szCs w:val="24"/>
          <w:lang w:val="hy-AM"/>
        </w:rPr>
      </w:pPr>
      <w:r w:rsidRPr="000F7D8E">
        <w:rPr>
          <w:rFonts w:ascii="GHEA Grapalat" w:hAnsi="GHEA Grapalat" w:cs="GHEA Grapalat"/>
          <w:color w:val="auto"/>
          <w:sz w:val="24"/>
          <w:szCs w:val="24"/>
          <w:lang w:val="hy-AM"/>
        </w:rPr>
        <w:t>15. Հավաքի կարգադրիչ չհանդիսացող անձի կողմից կարգադրիչի տարբերանշաններ կրելը`</w:t>
      </w:r>
    </w:p>
    <w:p w14:paraId="4E37CA00"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F7D8E">
        <w:rPr>
          <w:rFonts w:ascii="GHEA Grapalat" w:hAnsi="GHEA Grapalat" w:cs="GHEA Grapalat"/>
          <w:color w:val="auto"/>
          <w:sz w:val="24"/>
          <w:szCs w:val="24"/>
          <w:lang w:val="hy-AM"/>
        </w:rPr>
        <w:t>առաջացնում է տուգանք` տասը հազար դրամից երեսուն հազար դրամի չափով:</w:t>
      </w:r>
    </w:p>
    <w:p w14:paraId="4D4D529E"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16. Արգելված հավաքին մասնակցելը քարոզելը՝</w:t>
      </w:r>
    </w:p>
    <w:p w14:paraId="2A675177"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առաջացնում է տուգանք՝ քսան հազար դրամից հիսհւն հազար դրամի չափով:</w:t>
      </w:r>
    </w:p>
    <w:p w14:paraId="00439C72" w14:textId="3D94C0F5" w:rsidR="000A7895" w:rsidRPr="000A7895" w:rsidRDefault="000A7895" w:rsidP="000F7D8E">
      <w:pPr>
        <w:spacing w:after="0" w:line="360" w:lineRule="auto"/>
        <w:jc w:val="both"/>
        <w:rPr>
          <w:rFonts w:ascii="GHEA Grapalat" w:hAnsi="GHEA Grapalat"/>
          <w:color w:val="auto"/>
          <w:sz w:val="24"/>
          <w:szCs w:val="24"/>
          <w:lang w:val="hy-AM"/>
        </w:rPr>
      </w:pPr>
    </w:p>
    <w:p w14:paraId="3CD56A66" w14:textId="77777777" w:rsidR="000A7895" w:rsidRPr="000A7895" w:rsidRDefault="000A7895" w:rsidP="002B70D4">
      <w:pPr>
        <w:spacing w:after="0" w:line="360" w:lineRule="auto"/>
        <w:ind w:firstLine="709"/>
        <w:jc w:val="both"/>
        <w:rPr>
          <w:rFonts w:ascii="GHEA Grapalat" w:hAnsi="GHEA Grapalat" w:cs="GHEA Grapalat"/>
          <w:b/>
          <w:color w:val="auto"/>
          <w:sz w:val="24"/>
          <w:szCs w:val="24"/>
          <w:lang w:val="hy-AM"/>
        </w:rPr>
      </w:pPr>
      <w:r w:rsidRPr="000A7895">
        <w:rPr>
          <w:rFonts w:ascii="GHEA Grapalat" w:hAnsi="GHEA Grapalat" w:cs="GHEA Grapalat"/>
          <w:b/>
          <w:color w:val="auto"/>
          <w:sz w:val="24"/>
          <w:szCs w:val="24"/>
          <w:lang w:val="hy-AM"/>
        </w:rPr>
        <w:t>Հոդված 390. Հատուկ ծառայությունների ակնհայտ կեղծ կանչը</w:t>
      </w:r>
    </w:p>
    <w:p w14:paraId="625FB29B"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p>
    <w:p w14:paraId="0C53CD96"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1. Փրկարարական կամ հրշեջ-փրկարարական ստորաբաժանումների, ոստիկանության, շտապ բուժօգնության կամ մյուս հատուկ ծառայությունների ակնհայտ կեղծ կանչը`</w:t>
      </w:r>
    </w:p>
    <w:p w14:paraId="0602AED7"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առաջացնում է տուգանք`  հարյուր հազար դրամից երկու հարյուր հազար դրամի չափով:</w:t>
      </w:r>
    </w:p>
    <w:p w14:paraId="2FFA1C30"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p>
    <w:p w14:paraId="29182C1D" w14:textId="77777777" w:rsidR="000A7895" w:rsidRPr="000A7895" w:rsidRDefault="000A7895" w:rsidP="002B70D4">
      <w:pPr>
        <w:shd w:val="clear" w:color="auto" w:fill="FFFFFF"/>
        <w:spacing w:after="0" w:line="360" w:lineRule="auto"/>
        <w:ind w:firstLine="708"/>
        <w:jc w:val="both"/>
        <w:rPr>
          <w:rFonts w:ascii="GHEA Grapalat" w:hAnsi="GHEA Grapalat" w:cs="Times New Roman"/>
          <w:b/>
          <w:sz w:val="24"/>
          <w:szCs w:val="24"/>
          <w:lang w:val="hy-AM"/>
        </w:rPr>
      </w:pPr>
      <w:r w:rsidRPr="000A7895">
        <w:rPr>
          <w:rFonts w:ascii="GHEA Grapalat" w:hAnsi="GHEA Grapalat" w:cs="GHEA Grapalat"/>
          <w:b/>
          <w:sz w:val="24"/>
          <w:szCs w:val="24"/>
          <w:lang w:val="hy-AM"/>
        </w:rPr>
        <w:t xml:space="preserve">Հոդված 391.  </w:t>
      </w:r>
      <w:r w:rsidRPr="000A7895">
        <w:rPr>
          <w:rFonts w:ascii="GHEA Grapalat" w:hAnsi="GHEA Grapalat" w:cs="Times New Roman"/>
          <w:b/>
          <w:sz w:val="24"/>
          <w:szCs w:val="24"/>
          <w:lang w:val="hy-AM"/>
        </w:rPr>
        <w:t>Մշակութային բարիքների և արժեքների տարածման ու իրացման  նպատակով հանրային բացօթյա վայրերի օգտագործման պայմանները և   սահմանափակումները խախտելը</w:t>
      </w:r>
    </w:p>
    <w:p w14:paraId="1F6123BD" w14:textId="77777777" w:rsidR="000A7895" w:rsidRPr="000A7895" w:rsidRDefault="000A7895" w:rsidP="002B70D4">
      <w:pPr>
        <w:shd w:val="clear" w:color="auto" w:fill="FFFFFF"/>
        <w:spacing w:after="0" w:line="360" w:lineRule="auto"/>
        <w:ind w:firstLine="375"/>
        <w:jc w:val="both"/>
        <w:rPr>
          <w:rFonts w:ascii="GHEA Grapalat" w:hAnsi="GHEA Grapalat" w:cs="Times New Roman"/>
          <w:b/>
          <w:sz w:val="24"/>
          <w:szCs w:val="24"/>
          <w:lang w:val="hy-AM"/>
        </w:rPr>
      </w:pPr>
    </w:p>
    <w:p w14:paraId="6CA4BCE9" w14:textId="77777777" w:rsidR="000A7895" w:rsidRPr="000A7895" w:rsidRDefault="000A7895" w:rsidP="002B70D4">
      <w:pPr>
        <w:shd w:val="clear" w:color="auto" w:fill="FFFFFF"/>
        <w:spacing w:after="0" w:line="360" w:lineRule="auto"/>
        <w:ind w:firstLine="708"/>
        <w:jc w:val="both"/>
        <w:rPr>
          <w:rFonts w:ascii="GHEA Grapalat" w:hAnsi="GHEA Grapalat" w:cs="Times New Roman"/>
          <w:sz w:val="24"/>
          <w:szCs w:val="24"/>
          <w:lang w:val="hy-AM"/>
        </w:rPr>
      </w:pPr>
      <w:r w:rsidRPr="000A7895">
        <w:rPr>
          <w:rFonts w:ascii="GHEA Grapalat" w:hAnsi="GHEA Grapalat" w:cs="Times New Roman"/>
          <w:sz w:val="24"/>
          <w:szCs w:val="24"/>
          <w:lang w:val="hy-AM"/>
        </w:rPr>
        <w:t>1. Մշակութային բարիքների կամ արժեքների տարածման կամ իրացման  նպատակով հանրային բացօթյա վայրերի (փողոց, մայթ, հրապարակ, այգի, պուրակ և այլն) օգտագործման պայմանները կամ  սահմանափակումները խախտելը՝</w:t>
      </w:r>
    </w:p>
    <w:p w14:paraId="06F019C7"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Times New Roman"/>
          <w:sz w:val="24"/>
          <w:szCs w:val="24"/>
          <w:lang w:val="hy-AM"/>
        </w:rPr>
        <w:t xml:space="preserve">առաջացնում է նախազգուշացում կամ տուգանք </w:t>
      </w:r>
      <w:r w:rsidRPr="000A7895">
        <w:rPr>
          <w:rFonts w:ascii="GHEA Grapalat" w:hAnsi="GHEA Grapalat"/>
          <w:sz w:val="24"/>
          <w:szCs w:val="24"/>
          <w:lang w:val="hy-AM"/>
        </w:rPr>
        <w:t>հարյուր հազար դրամից երկու հարյուր հազար դրամի չափով:</w:t>
      </w:r>
    </w:p>
    <w:p w14:paraId="4419A6C2"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Times New Roman"/>
          <w:sz w:val="24"/>
          <w:szCs w:val="24"/>
          <w:lang w:val="hy-AM"/>
        </w:rPr>
        <w:t xml:space="preserve">2. </w:t>
      </w:r>
      <w:r w:rsidRPr="000A7895">
        <w:rPr>
          <w:rFonts w:ascii="GHEA Grapalat" w:hAnsi="GHEA Grapalat" w:cs="GHEA Grapalat"/>
          <w:color w:val="auto"/>
          <w:sz w:val="24"/>
          <w:szCs w:val="24"/>
          <w:lang w:val="hy-AM"/>
        </w:rPr>
        <w:t xml:space="preserve">Սույն հոդվածի 1-ին մասով սահմանված արարքը վարչական տույժ նշանակելու մասին որոշման անբողոքարկելի դառնալուց հետո`  մեկ տարվա ընթացքում կրկին կատարելը՝ </w:t>
      </w:r>
    </w:p>
    <w:p w14:paraId="271F348C"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տվյալ արարքի համար սույն հոդվածի 1-ին մասով սահմանված տուգանքի չափի կրկնապատիկի չափով:</w:t>
      </w:r>
    </w:p>
    <w:p w14:paraId="732FB10E" w14:textId="77777777" w:rsidR="000A7895" w:rsidRPr="000A7895" w:rsidRDefault="000A7895" w:rsidP="002B70D4">
      <w:pPr>
        <w:spacing w:after="0" w:line="360" w:lineRule="auto"/>
        <w:ind w:firstLine="660"/>
        <w:jc w:val="both"/>
        <w:rPr>
          <w:rFonts w:ascii="GHEA Grapalat" w:hAnsi="GHEA Grapalat"/>
          <w:color w:val="auto"/>
          <w:sz w:val="24"/>
          <w:szCs w:val="24"/>
          <w:lang w:val="hy-AM"/>
        </w:rPr>
      </w:pPr>
      <w:r w:rsidRPr="000A7895">
        <w:rPr>
          <w:rFonts w:ascii="GHEA Grapalat" w:hAnsi="GHEA Grapalat"/>
          <w:color w:val="auto"/>
          <w:sz w:val="24"/>
          <w:szCs w:val="24"/>
          <w:lang w:val="hy-AM"/>
        </w:rPr>
        <w:t xml:space="preserve">3. </w:t>
      </w:r>
      <w:r w:rsidRPr="000A7895">
        <w:rPr>
          <w:rFonts w:ascii="GHEA Grapalat" w:hAnsi="GHEA Grapalat" w:cs="GHEA Grapalat"/>
          <w:color w:val="auto"/>
          <w:sz w:val="24"/>
          <w:szCs w:val="24"/>
          <w:lang w:val="hy-AM"/>
        </w:rPr>
        <w:t>Սույն հոդվածում «</w:t>
      </w:r>
      <w:r w:rsidRPr="000A7895">
        <w:rPr>
          <w:rFonts w:ascii="GHEA Grapalat" w:hAnsi="GHEA Grapalat" w:cs="Times New Roman"/>
          <w:sz w:val="24"/>
          <w:szCs w:val="24"/>
          <w:lang w:val="hy-AM"/>
        </w:rPr>
        <w:t xml:space="preserve">մշակութային բարիք» և </w:t>
      </w:r>
      <w:r w:rsidRPr="000A7895">
        <w:rPr>
          <w:rFonts w:ascii="GHEA Grapalat" w:hAnsi="GHEA Grapalat" w:cs="GHEA Grapalat"/>
          <w:color w:val="auto"/>
          <w:sz w:val="24"/>
          <w:szCs w:val="24"/>
          <w:lang w:val="hy-AM"/>
        </w:rPr>
        <w:t>«</w:t>
      </w:r>
      <w:r w:rsidRPr="000A7895">
        <w:rPr>
          <w:rFonts w:ascii="GHEA Grapalat" w:hAnsi="GHEA Grapalat" w:cs="Times New Roman"/>
          <w:sz w:val="24"/>
          <w:szCs w:val="24"/>
          <w:lang w:val="hy-AM"/>
        </w:rPr>
        <w:t xml:space="preserve">մշակութային արժեք» </w:t>
      </w:r>
      <w:r w:rsidRPr="000A7895">
        <w:rPr>
          <w:rFonts w:ascii="GHEA Grapalat" w:hAnsi="GHEA Grapalat" w:cs="GHEA Grapalat"/>
          <w:color w:val="auto"/>
          <w:sz w:val="24"/>
          <w:szCs w:val="24"/>
          <w:lang w:val="hy-AM"/>
        </w:rPr>
        <w:t>հասկացություններն օգտագործված են «</w:t>
      </w:r>
      <w:r w:rsidRPr="000A7895">
        <w:rPr>
          <w:rFonts w:ascii="GHEA Grapalat" w:hAnsi="GHEA Grapalat"/>
          <w:bCs/>
          <w:sz w:val="24"/>
          <w:szCs w:val="24"/>
          <w:lang w:val="hy-AM"/>
        </w:rPr>
        <w:t xml:space="preserve">Մշակութային օրենսդրության հիմունքների </w:t>
      </w:r>
      <w:r w:rsidRPr="000A7895">
        <w:rPr>
          <w:rFonts w:ascii="GHEA Grapalat" w:hAnsi="GHEA Grapalat" w:cs="GHEA Grapalat"/>
          <w:color w:val="auto"/>
          <w:sz w:val="24"/>
          <w:szCs w:val="24"/>
          <w:lang w:val="hy-AM"/>
        </w:rPr>
        <w:t>մասին» օրենքով սահմանված իմաստով:</w:t>
      </w:r>
    </w:p>
    <w:p w14:paraId="5E278791" w14:textId="4D639858" w:rsidR="000A7895" w:rsidRPr="000A7895" w:rsidRDefault="000A7895" w:rsidP="002B70D4">
      <w:pPr>
        <w:spacing w:after="0" w:line="360" w:lineRule="auto"/>
        <w:jc w:val="both"/>
        <w:rPr>
          <w:rFonts w:ascii="GHEA Grapalat" w:hAnsi="GHEA Grapalat"/>
          <w:color w:val="auto"/>
          <w:sz w:val="24"/>
          <w:szCs w:val="24"/>
          <w:lang w:val="hy-AM"/>
        </w:rPr>
      </w:pPr>
    </w:p>
    <w:p w14:paraId="2D88BA6A" w14:textId="77777777" w:rsidR="000A7895" w:rsidRPr="000A7895" w:rsidRDefault="000A7895" w:rsidP="002B70D4">
      <w:pPr>
        <w:spacing w:after="0" w:line="360" w:lineRule="auto"/>
        <w:jc w:val="center"/>
        <w:rPr>
          <w:rFonts w:ascii="GHEA Grapalat" w:hAnsi="GHEA Grapalat"/>
          <w:color w:val="auto"/>
          <w:sz w:val="24"/>
          <w:szCs w:val="24"/>
          <w:lang w:val="hy-AM"/>
        </w:rPr>
      </w:pPr>
      <w:r w:rsidRPr="000A7895">
        <w:rPr>
          <w:rFonts w:ascii="GHEA Grapalat" w:hAnsi="GHEA Grapalat" w:cs="GHEA Grapalat"/>
          <w:b/>
          <w:color w:val="auto"/>
          <w:sz w:val="24"/>
          <w:szCs w:val="24"/>
          <w:lang w:val="hy-AM"/>
        </w:rPr>
        <w:t>ԳԼՈՒԽ 39.</w:t>
      </w:r>
    </w:p>
    <w:p w14:paraId="71644E32" w14:textId="77777777" w:rsidR="000A7895" w:rsidRPr="000A7895" w:rsidRDefault="000A7895" w:rsidP="002B70D4">
      <w:pPr>
        <w:spacing w:after="0" w:line="360" w:lineRule="auto"/>
        <w:jc w:val="center"/>
        <w:rPr>
          <w:rFonts w:ascii="GHEA Grapalat" w:hAnsi="GHEA Grapalat" w:cs="GHEA Grapalat"/>
          <w:b/>
          <w:color w:val="auto"/>
          <w:sz w:val="24"/>
          <w:szCs w:val="24"/>
          <w:lang w:val="hy-AM"/>
        </w:rPr>
      </w:pPr>
      <w:r w:rsidRPr="000A7895">
        <w:rPr>
          <w:rFonts w:ascii="GHEA Grapalat" w:hAnsi="GHEA Grapalat" w:cs="GHEA Grapalat"/>
          <w:b/>
          <w:color w:val="auto"/>
          <w:sz w:val="24"/>
          <w:szCs w:val="24"/>
          <w:lang w:val="hy-AM"/>
        </w:rPr>
        <w:t>ԿԱՌԱՎԱՐՄԱՆ ԿԱՐԳԻ ԵՎ ՊԵՏՈՒԹՅԱՆ ԱՆՎՏԱՆԳՈՒԹՅԱՆ ԴԵՄ ՈՏՆՁԳՎՈՂ ՎԱՐՉԱԿԱՆ ԻՐԱՎԱԽԱԽՏՈՒՄՆԵՐԸ</w:t>
      </w:r>
    </w:p>
    <w:p w14:paraId="4047F1F9" w14:textId="6E5845B9" w:rsidR="000A7895" w:rsidRPr="000A7895" w:rsidRDefault="000A7895" w:rsidP="007347DA">
      <w:pPr>
        <w:spacing w:after="0" w:line="360" w:lineRule="auto"/>
        <w:jc w:val="both"/>
        <w:rPr>
          <w:rFonts w:ascii="GHEA Grapalat" w:hAnsi="GHEA Grapalat"/>
          <w:color w:val="auto"/>
          <w:sz w:val="24"/>
          <w:szCs w:val="24"/>
          <w:lang w:val="hy-AM"/>
        </w:rPr>
      </w:pPr>
    </w:p>
    <w:p w14:paraId="231AAAEF" w14:textId="77777777" w:rsidR="000A7895" w:rsidRPr="000A7895" w:rsidRDefault="000A7895" w:rsidP="002B70D4">
      <w:pPr>
        <w:spacing w:after="0" w:line="360" w:lineRule="auto"/>
        <w:ind w:firstLine="709"/>
        <w:jc w:val="both"/>
        <w:rPr>
          <w:rFonts w:ascii="GHEA Grapalat" w:hAnsi="GHEA Grapalat"/>
          <w:b/>
          <w:bCs/>
          <w:sz w:val="24"/>
          <w:szCs w:val="24"/>
          <w:lang w:val="hy-AM"/>
        </w:rPr>
      </w:pPr>
      <w:r w:rsidRPr="000A7895">
        <w:rPr>
          <w:rFonts w:ascii="GHEA Grapalat" w:hAnsi="GHEA Grapalat" w:cs="GHEA Grapalat"/>
          <w:b/>
          <w:color w:val="auto"/>
          <w:sz w:val="24"/>
          <w:szCs w:val="24"/>
          <w:lang w:val="hy-AM"/>
        </w:rPr>
        <w:t xml:space="preserve">Հոդված 392.  </w:t>
      </w:r>
      <w:r w:rsidRPr="000A7895">
        <w:rPr>
          <w:rFonts w:ascii="GHEA Grapalat" w:hAnsi="GHEA Grapalat"/>
          <w:b/>
          <w:sz w:val="24"/>
          <w:szCs w:val="24"/>
          <w:shd w:val="clear" w:color="auto" w:fill="FFFFFF"/>
          <w:lang w:val="hy-AM"/>
        </w:rPr>
        <w:t xml:space="preserve">Հայաստանի Հանրապետության օրենսդրությամբ սահմանված` հայտարարագիր ներկայացնելու պարտականություն ունեցող անձի կողմից </w:t>
      </w:r>
      <w:r w:rsidRPr="000A7895">
        <w:rPr>
          <w:rFonts w:ascii="GHEA Grapalat" w:hAnsi="GHEA Grapalat"/>
          <w:b/>
          <w:bCs/>
          <w:sz w:val="24"/>
          <w:szCs w:val="24"/>
          <w:lang w:val="hy-AM"/>
        </w:rPr>
        <w:t xml:space="preserve">սահմանված ժամկետներում չներկայացնելը, հայտարարագրերի լրացման նկատմամբ ներկայացվող պահանջների և ներկայացման կարգի </w:t>
      </w:r>
      <w:r w:rsidRPr="000A7895">
        <w:rPr>
          <w:rFonts w:ascii="GHEA Grapalat" w:hAnsi="GHEA Grapalat"/>
          <w:b/>
          <w:bCs/>
          <w:sz w:val="24"/>
          <w:szCs w:val="24"/>
          <w:lang w:val="hy-AM"/>
        </w:rPr>
        <w:lastRenderedPageBreak/>
        <w:t>խախտմամբ ներկայացնելը,  հայտարարագրերում անզգուշությամբ սխալ կամ ոչ ամբողջական տվյալ ներկայացնելը</w:t>
      </w:r>
    </w:p>
    <w:p w14:paraId="511C659F" w14:textId="77777777" w:rsidR="000A7895" w:rsidRPr="000A7895" w:rsidRDefault="000A7895" w:rsidP="002B70D4">
      <w:pPr>
        <w:spacing w:after="0" w:line="360" w:lineRule="auto"/>
        <w:ind w:firstLine="709"/>
        <w:jc w:val="both"/>
        <w:rPr>
          <w:rFonts w:ascii="GHEA Grapalat" w:hAnsi="GHEA Grapalat"/>
          <w:b/>
          <w:sz w:val="24"/>
          <w:szCs w:val="24"/>
          <w:shd w:val="clear" w:color="auto" w:fill="FFFFFF"/>
          <w:lang w:val="hy-AM"/>
        </w:rPr>
      </w:pPr>
    </w:p>
    <w:p w14:paraId="49735396" w14:textId="77777777" w:rsidR="000A7895" w:rsidRPr="000A7895" w:rsidRDefault="000A7895" w:rsidP="002B70D4">
      <w:pPr>
        <w:tabs>
          <w:tab w:val="left" w:pos="993"/>
        </w:tabs>
        <w:spacing w:after="0" w:line="360" w:lineRule="auto"/>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 xml:space="preserve">           1.</w:t>
      </w:r>
      <w:r w:rsidRPr="000A7895">
        <w:rPr>
          <w:rFonts w:ascii="GHEA Grapalat" w:hAnsi="GHEA Grapalat"/>
          <w:sz w:val="24"/>
          <w:szCs w:val="24"/>
          <w:shd w:val="clear" w:color="auto" w:fill="FFFFFF"/>
          <w:lang w:val="hy-AM"/>
        </w:rPr>
        <w:t xml:space="preserve"> Հայաստանի Հանրապետության օրենսդրությամբ սահմանված` հայտարարագիր ներկայացնելու պարտականություն ունեցող անձի կողմից (սույն հոդվածում այսուհետ՝ հայտարարատուներ) «Հանրային ծառայության մասին» օրենքով նախատեսված հայտարարագրերը (սույն հոդվածում այսուհետ՝ հայտարարագրեր) «Հանրային ծառայության մասին» օրենքով սահմանված ժամկետները լրանալուց հետո՝ 30 օրվա ընթացքում, Կոռուպցիայի կանխարգելման հանձնաժողովի գրավոր ծանուցման հիման վրա չներկայացնելը`</w:t>
      </w:r>
    </w:p>
    <w:p w14:paraId="685A7EA0" w14:textId="77777777" w:rsidR="000A7895" w:rsidRPr="000A7895" w:rsidRDefault="000A7895" w:rsidP="002B70D4">
      <w:pPr>
        <w:tabs>
          <w:tab w:val="left" w:pos="709"/>
        </w:tabs>
        <w:spacing w:after="0" w:line="360" w:lineRule="auto"/>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ab/>
        <w:t>առաջացնում է տուգանք` երկու հարյուր հազար դրամի չափով:</w:t>
      </w:r>
    </w:p>
    <w:p w14:paraId="72B8B7DC" w14:textId="77777777" w:rsidR="000A7895" w:rsidRPr="000A7895" w:rsidRDefault="000A7895" w:rsidP="002B70D4">
      <w:pPr>
        <w:shd w:val="clear" w:color="auto" w:fill="FFFFFF"/>
        <w:spacing w:after="0" w:line="360" w:lineRule="auto"/>
        <w:ind w:firstLine="375"/>
        <w:jc w:val="both"/>
        <w:rPr>
          <w:rFonts w:ascii="GHEA Grapalat" w:eastAsia="Calibri" w:hAnsi="GHEA Grapalat" w:cs="Times New Roman"/>
          <w:sz w:val="24"/>
          <w:szCs w:val="24"/>
          <w:lang w:val="hy-AM"/>
        </w:rPr>
      </w:pPr>
      <w:r w:rsidRPr="000A7895">
        <w:rPr>
          <w:rFonts w:ascii="GHEA Grapalat" w:eastAsia="Calibri" w:hAnsi="GHEA Grapalat" w:cs="GHEA Grapalat"/>
          <w:sz w:val="24"/>
          <w:szCs w:val="24"/>
          <w:lang w:val="hy-AM"/>
        </w:rPr>
        <w:tab/>
        <w:t xml:space="preserve">2. </w:t>
      </w:r>
      <w:r w:rsidRPr="000A7895">
        <w:rPr>
          <w:rFonts w:ascii="GHEA Grapalat" w:eastAsia="Calibri" w:hAnsi="GHEA Grapalat" w:cs="Times New Roman"/>
          <w:sz w:val="24"/>
          <w:szCs w:val="24"/>
          <w:lang w:val="hy-AM"/>
        </w:rPr>
        <w:t>Հայտարարատուի կողմից հայտարարագիրը՝ դրա լրացման նկատմամբ ներկայացվող պահանջների կամ ներկայացման կարգի խախտմամբ Կոռուպցիայի կանխարգելման հանձնաժողով ներկայացնելը՝</w:t>
      </w:r>
    </w:p>
    <w:p w14:paraId="337256CD" w14:textId="77777777" w:rsidR="000A7895" w:rsidRPr="000A7895" w:rsidRDefault="000A7895" w:rsidP="002B70D4">
      <w:pPr>
        <w:tabs>
          <w:tab w:val="left" w:pos="993"/>
        </w:tabs>
        <w:spacing w:after="0" w:line="360" w:lineRule="auto"/>
        <w:ind w:left="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նախազգուշացում:</w:t>
      </w:r>
    </w:p>
    <w:p w14:paraId="4478D542"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3. Սույն հոդվածի 2-րդ մասով սահմանված վարչական տույժի կիրառումից հետո 30 օրվա ընթացքում </w:t>
      </w:r>
      <w:r w:rsidRPr="000A7895">
        <w:rPr>
          <w:rFonts w:ascii="GHEA Grapalat" w:hAnsi="GHEA Grapalat"/>
          <w:sz w:val="24"/>
          <w:szCs w:val="24"/>
          <w:shd w:val="clear" w:color="auto" w:fill="FFFFFF"/>
          <w:lang w:val="hy-AM"/>
        </w:rPr>
        <w:t>հայտարարատուի կողմից հայտարարագիրը՝ դրա լրացման նկատմամբ ներկայացվող պահանջներին կամ ներկայացման կարգին համապատասխան չներկայացնելը՝</w:t>
      </w:r>
    </w:p>
    <w:p w14:paraId="6A9A1632"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առաջացնում է տուգանք՝ երկու հարյուր հազար դրամի չափով:</w:t>
      </w:r>
    </w:p>
    <w:p w14:paraId="34527879" w14:textId="77777777" w:rsidR="000A7895" w:rsidRPr="000A7895" w:rsidRDefault="000A7895" w:rsidP="002B70D4">
      <w:pPr>
        <w:tabs>
          <w:tab w:val="left" w:pos="993"/>
        </w:tabs>
        <w:spacing w:after="0" w:line="360" w:lineRule="auto"/>
        <w:jc w:val="both"/>
        <w:rPr>
          <w:rFonts w:ascii="GHEA Grapalat" w:hAnsi="GHEA Grapalat" w:cs="GHEA Grapalat"/>
          <w:color w:val="auto"/>
          <w:sz w:val="24"/>
          <w:szCs w:val="24"/>
          <w:lang w:val="hy-AM"/>
        </w:rPr>
      </w:pPr>
      <w:r w:rsidRPr="000A7895">
        <w:rPr>
          <w:rFonts w:ascii="GHEA Grapalat" w:hAnsi="GHEA Grapalat"/>
          <w:sz w:val="24"/>
          <w:szCs w:val="24"/>
          <w:shd w:val="clear" w:color="auto" w:fill="FFFFFF"/>
          <w:lang w:val="hy-AM"/>
        </w:rPr>
        <w:tab/>
        <w:t>4. Հայտարարատուի կողմից հ</w:t>
      </w:r>
      <w:r w:rsidRPr="000A7895">
        <w:rPr>
          <w:rFonts w:ascii="GHEA Grapalat" w:hAnsi="GHEA Grapalat" w:cs="GHEA Grapalat"/>
          <w:color w:val="auto"/>
          <w:sz w:val="24"/>
          <w:szCs w:val="24"/>
          <w:lang w:val="hy-AM"/>
        </w:rPr>
        <w:t>այտարարագրում այն ներկայացնելու պարտականություն ունեցող անձի կողմից</w:t>
      </w:r>
      <w:r w:rsidRPr="000A7895">
        <w:rPr>
          <w:rFonts w:ascii="GHEA Grapalat" w:hAnsi="GHEA Grapalat" w:cs="GHEA Grapalat"/>
          <w:b/>
          <w:color w:val="auto"/>
          <w:sz w:val="24"/>
          <w:szCs w:val="24"/>
          <w:lang w:val="hy-AM"/>
        </w:rPr>
        <w:t xml:space="preserve"> </w:t>
      </w:r>
      <w:r w:rsidRPr="000A7895">
        <w:rPr>
          <w:rFonts w:ascii="GHEA Grapalat" w:hAnsi="GHEA Grapalat" w:cs="GHEA Grapalat"/>
          <w:color w:val="auto"/>
          <w:sz w:val="24"/>
          <w:szCs w:val="24"/>
          <w:lang w:val="hy-AM"/>
        </w:rPr>
        <w:t xml:space="preserve"> անզգուշությամբ սխալ կամ ոչ ամբողջական տվյալ ներառելը՝</w:t>
      </w:r>
      <w:r w:rsidRPr="000A7895">
        <w:rPr>
          <w:rFonts w:ascii="GHEA Grapalat" w:hAnsi="GHEA Grapalat" w:cs="GHEA Grapalat"/>
          <w:b/>
          <w:color w:val="auto"/>
          <w:sz w:val="24"/>
          <w:szCs w:val="24"/>
          <w:lang w:val="hy-AM"/>
        </w:rPr>
        <w:t xml:space="preserve"> </w:t>
      </w:r>
    </w:p>
    <w:p w14:paraId="5AE47A8B"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երկու հարյուր հազար դրամից չորս հարյուր հազար դրամի չափով:</w:t>
      </w:r>
    </w:p>
    <w:p w14:paraId="0A3E165E" w14:textId="77777777" w:rsidR="000A7895" w:rsidRPr="000A7895" w:rsidRDefault="000A7895" w:rsidP="002B70D4">
      <w:pPr>
        <w:spacing w:after="0" w:line="360" w:lineRule="auto"/>
        <w:jc w:val="both"/>
        <w:rPr>
          <w:rFonts w:ascii="GHEA Grapalat" w:hAnsi="GHEA Grapalat"/>
          <w:color w:val="auto"/>
          <w:sz w:val="24"/>
          <w:szCs w:val="24"/>
          <w:lang w:val="hy-AM"/>
        </w:rPr>
      </w:pPr>
    </w:p>
    <w:p w14:paraId="0AECCEE5" w14:textId="77777777" w:rsidR="000A7895" w:rsidRPr="000A7895" w:rsidRDefault="000A7895" w:rsidP="002B70D4">
      <w:pPr>
        <w:widowControl w:val="0"/>
        <w:spacing w:after="0" w:line="360" w:lineRule="auto"/>
        <w:ind w:firstLine="709"/>
        <w:jc w:val="both"/>
        <w:rPr>
          <w:rFonts w:ascii="GHEA Grapalat" w:hAnsi="GHEA Grapalat"/>
          <w:b/>
          <w:color w:val="auto"/>
          <w:sz w:val="24"/>
          <w:szCs w:val="24"/>
          <w:lang w:val="hy-AM"/>
        </w:rPr>
      </w:pPr>
      <w:r w:rsidRPr="000A7895">
        <w:rPr>
          <w:rFonts w:ascii="GHEA Grapalat" w:hAnsi="GHEA Grapalat"/>
          <w:b/>
          <w:color w:val="auto"/>
          <w:sz w:val="24"/>
          <w:szCs w:val="24"/>
          <w:lang w:val="hy-AM"/>
        </w:rPr>
        <w:t>Հոդված</w:t>
      </w:r>
      <w:r w:rsidRPr="000A7895">
        <w:rPr>
          <w:rFonts w:ascii="GHEA Grapalat" w:hAnsi="GHEA Grapalat" w:cs="GHEA Grapalat"/>
          <w:b/>
          <w:color w:val="auto"/>
          <w:sz w:val="24"/>
          <w:szCs w:val="24"/>
          <w:lang w:val="hy-AM"/>
        </w:rPr>
        <w:t xml:space="preserve"> </w:t>
      </w:r>
      <w:r w:rsidRPr="000A7895">
        <w:rPr>
          <w:rFonts w:ascii="GHEA Grapalat" w:hAnsi="GHEA Grapalat"/>
          <w:b/>
          <w:color w:val="auto"/>
          <w:sz w:val="24"/>
          <w:szCs w:val="24"/>
          <w:lang w:val="hy-AM"/>
        </w:rPr>
        <w:t>393</w:t>
      </w:r>
      <w:r w:rsidRPr="000A7895">
        <w:rPr>
          <w:rFonts w:ascii="GHEA Grapalat" w:hAnsi="GHEA Grapalat" w:cs="GHEA Grapalat"/>
          <w:b/>
          <w:color w:val="auto"/>
          <w:sz w:val="24"/>
          <w:szCs w:val="24"/>
          <w:lang w:val="hy-AM"/>
        </w:rPr>
        <w:t xml:space="preserve">. </w:t>
      </w:r>
      <w:r w:rsidRPr="000A7895">
        <w:rPr>
          <w:rFonts w:ascii="GHEA Grapalat" w:hAnsi="GHEA Grapalat"/>
          <w:b/>
          <w:color w:val="auto"/>
          <w:sz w:val="24"/>
          <w:szCs w:val="24"/>
          <w:lang w:val="hy-AM"/>
        </w:rPr>
        <w:t>Կոռուպցիայի կանխարգելման հանձնաժողովին անհրաժեշտ տեղեկությունները կամ պահանջվող նյութերը չտրամադրելը</w:t>
      </w:r>
    </w:p>
    <w:p w14:paraId="39C9EA41" w14:textId="77777777" w:rsidR="000A7895" w:rsidRPr="000A7895" w:rsidRDefault="000A7895" w:rsidP="002B70D4">
      <w:pPr>
        <w:widowControl w:val="0"/>
        <w:spacing w:after="0" w:line="360" w:lineRule="auto"/>
        <w:ind w:firstLine="709"/>
        <w:jc w:val="both"/>
        <w:rPr>
          <w:rFonts w:ascii="GHEA Grapalat" w:hAnsi="GHEA Grapalat"/>
          <w:b/>
          <w:color w:val="auto"/>
          <w:sz w:val="24"/>
          <w:szCs w:val="24"/>
          <w:lang w:val="hy-AM"/>
        </w:rPr>
      </w:pPr>
    </w:p>
    <w:p w14:paraId="122C88E5" w14:textId="77777777" w:rsidR="000A7895" w:rsidRPr="000A7895" w:rsidRDefault="000A7895" w:rsidP="002B70D4">
      <w:pPr>
        <w:widowControl w:val="0"/>
        <w:spacing w:after="0" w:line="360" w:lineRule="auto"/>
        <w:ind w:firstLine="709"/>
        <w:jc w:val="both"/>
        <w:rPr>
          <w:rFonts w:ascii="GHEA Grapalat" w:hAnsi="GHEA Grapalat"/>
          <w:color w:val="auto"/>
          <w:sz w:val="24"/>
          <w:szCs w:val="24"/>
          <w:lang w:val="hy-AM"/>
        </w:rPr>
      </w:pPr>
      <w:r w:rsidRPr="000A7895">
        <w:rPr>
          <w:rFonts w:ascii="GHEA Grapalat" w:hAnsi="GHEA Grapalat"/>
          <w:color w:val="auto"/>
          <w:sz w:val="24"/>
          <w:szCs w:val="24"/>
          <w:lang w:val="hy-AM"/>
        </w:rPr>
        <w:t>1. Պետական կամ տեղական ինքնակառավարման մարմինների պաշտոնատար անձանց կամ այլ անձանց կողմից Կոռուպցիայի կանխարգելման հանձնաժողովին սահմանված ժամկետում պահանջվող նյութերը, փաստաթղթերը կամ այլ տեղեկություններ չտրամադրելը, բացառությամբ օրենքով նախատեսված դեպքերի, կամ Կոռուպցիայի կանխարգելման հանձնաժողովի պահանջով քննարկվող հարցի ուսումնասիրման ընթացքում բացահայտման ենթակա հանգամանքների վերաբերյալ անվճար ուսումնասիրություններ չանցկացնելը կամ անվճար փորձաքննություններ չկատարելը և դրանց արդյունքները չներկայացնելը`</w:t>
      </w:r>
    </w:p>
    <w:p w14:paraId="518C8565" w14:textId="77777777" w:rsidR="000A7895" w:rsidRPr="000A7895" w:rsidRDefault="000A7895" w:rsidP="002B70D4">
      <w:pPr>
        <w:widowControl w:val="0"/>
        <w:spacing w:after="0" w:line="360" w:lineRule="auto"/>
        <w:ind w:firstLine="709"/>
        <w:jc w:val="both"/>
        <w:rPr>
          <w:rFonts w:ascii="GHEA Grapalat" w:hAnsi="GHEA Grapalat"/>
          <w:color w:val="auto"/>
          <w:sz w:val="24"/>
          <w:szCs w:val="24"/>
          <w:lang w:val="hy-AM"/>
        </w:rPr>
      </w:pPr>
      <w:r w:rsidRPr="000A7895">
        <w:rPr>
          <w:rFonts w:ascii="GHEA Grapalat" w:hAnsi="GHEA Grapalat"/>
          <w:color w:val="auto"/>
          <w:sz w:val="24"/>
          <w:szCs w:val="24"/>
          <w:lang w:val="hy-AM"/>
        </w:rPr>
        <w:t>առաջացնում է տուգանք` քսան հազարից հիսուն հազար դրամի չափով:</w:t>
      </w:r>
    </w:p>
    <w:p w14:paraId="16E6431E" w14:textId="77777777" w:rsidR="000A7895" w:rsidRPr="000A7895" w:rsidRDefault="000A7895" w:rsidP="002B70D4">
      <w:pPr>
        <w:shd w:val="clear" w:color="auto" w:fill="FFFFFF"/>
        <w:spacing w:after="0" w:line="360" w:lineRule="auto"/>
        <w:jc w:val="both"/>
        <w:rPr>
          <w:rFonts w:ascii="GHEA Grapalat" w:hAnsi="GHEA Grapalat"/>
          <w:sz w:val="24"/>
          <w:szCs w:val="24"/>
          <w:lang w:val="hy-AM"/>
        </w:rPr>
      </w:pPr>
    </w:p>
    <w:p w14:paraId="1AA99E0F" w14:textId="77777777" w:rsidR="000A7895" w:rsidRPr="000A7895" w:rsidRDefault="000A7895" w:rsidP="002B70D4">
      <w:pPr>
        <w:shd w:val="clear" w:color="auto" w:fill="FFFFFF"/>
        <w:spacing w:after="0" w:line="360" w:lineRule="auto"/>
        <w:ind w:firstLine="567"/>
        <w:jc w:val="both"/>
        <w:rPr>
          <w:rFonts w:ascii="GHEA Grapalat" w:hAnsi="GHEA Grapalat"/>
          <w:b/>
          <w:sz w:val="24"/>
          <w:szCs w:val="24"/>
          <w:lang w:val="hy-AM"/>
        </w:rPr>
      </w:pPr>
      <w:r w:rsidRPr="000A7895">
        <w:rPr>
          <w:rFonts w:ascii="GHEA Grapalat" w:hAnsi="GHEA Grapalat"/>
          <w:b/>
          <w:sz w:val="24"/>
          <w:szCs w:val="24"/>
          <w:lang w:val="hy-AM"/>
        </w:rPr>
        <w:t>Հոդված 394. Ազդարարի կողմից ներկայացված հաղորդումը չհաշվառելը, վարույթ չհարուցելը, դրա գաղտնիությունը չապահովելը, ազդարարին պարզաբանումներ, փաստաթղթեր և դիմումներ ներկայացնելու հնարավորություն չընձեռելը, ազդարարի պահանջով վարույթի ընթացքի և ձեռնարկված միջոցների մասին տեղեկություններ չտրամադրելը, հաղորդման իսկությունն ստուգելու, ազդարարին վնասակար գործողություններից պաշտպանելու, ինչպես նաև վնասակար գործողությունների և դրանց հետևանքների վերացման նպատակով միջոցներ չձեռնարկելը</w:t>
      </w:r>
    </w:p>
    <w:p w14:paraId="782155DA" w14:textId="77777777" w:rsidR="000A7895" w:rsidRPr="000A7895" w:rsidRDefault="000A7895" w:rsidP="002B70D4">
      <w:pPr>
        <w:shd w:val="clear" w:color="auto" w:fill="FFFFFF"/>
        <w:spacing w:after="0" w:line="360" w:lineRule="auto"/>
        <w:ind w:firstLine="567"/>
        <w:jc w:val="both"/>
        <w:rPr>
          <w:rFonts w:ascii="GHEA Grapalat" w:hAnsi="GHEA Grapalat"/>
          <w:b/>
          <w:sz w:val="24"/>
          <w:szCs w:val="24"/>
          <w:lang w:val="hy-AM"/>
        </w:rPr>
      </w:pPr>
    </w:p>
    <w:p w14:paraId="31E77313" w14:textId="77777777" w:rsidR="000A7895" w:rsidRPr="000A7895" w:rsidRDefault="000A7895" w:rsidP="002B70D4">
      <w:pPr>
        <w:shd w:val="clear" w:color="auto" w:fill="FFFFFF"/>
        <w:spacing w:after="0" w:line="360" w:lineRule="auto"/>
        <w:ind w:firstLine="567"/>
        <w:jc w:val="both"/>
        <w:rPr>
          <w:rFonts w:ascii="GHEA Grapalat" w:hAnsi="GHEA Grapalat"/>
          <w:sz w:val="24"/>
          <w:szCs w:val="24"/>
          <w:lang w:val="hy-AM"/>
        </w:rPr>
      </w:pPr>
      <w:r w:rsidRPr="000A7895">
        <w:rPr>
          <w:rFonts w:ascii="GHEA Grapalat" w:hAnsi="GHEA Grapalat"/>
          <w:sz w:val="24"/>
          <w:szCs w:val="24"/>
          <w:lang w:val="hy-AM"/>
        </w:rPr>
        <w:t xml:space="preserve">1. </w:t>
      </w:r>
      <w:r w:rsidRPr="000A7895">
        <w:rPr>
          <w:rFonts w:ascii="GHEA Grapalat" w:hAnsi="GHEA Grapalat" w:cs="Sylfaen"/>
          <w:sz w:val="24"/>
          <w:szCs w:val="24"/>
          <w:lang w:val="hy-AM"/>
        </w:rPr>
        <w:t>Ազդարարի</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կողմից</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ներկայացված</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կոռուպցիոն</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բնույթի</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դեպքի</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կամ</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շահերի</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բախման</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կամ</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էթիկայի</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կանոնների</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կամ</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անհամատեղելիության</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պահանջների</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կամ</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այլ</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սահմանափակումների</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կամ</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հայտարարագրման</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հետ</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կապված</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խախտման</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կամ</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հանրային</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շահերին</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ուղղված</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այլ</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վնասի</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կամ</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դրանց</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սպառնալիքի</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վերաբերյալ</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տեղեկությունների</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հաղորդումը</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չհաշվառելը</w:t>
      </w:r>
      <w:r w:rsidRPr="000A7895">
        <w:rPr>
          <w:rFonts w:ascii="GHEA Grapalat" w:hAnsi="GHEA Grapalat"/>
          <w:sz w:val="24"/>
          <w:szCs w:val="24"/>
          <w:lang w:val="hy-AM"/>
        </w:rPr>
        <w:t xml:space="preserve">, կամ </w:t>
      </w:r>
      <w:r w:rsidRPr="000A7895">
        <w:rPr>
          <w:rFonts w:ascii="GHEA Grapalat" w:hAnsi="GHEA Grapalat" w:cs="Sylfaen"/>
          <w:sz w:val="24"/>
          <w:szCs w:val="24"/>
          <w:lang w:val="hy-AM"/>
        </w:rPr>
        <w:t>դրա</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հիման</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վրա</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հիմքերի</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առկայության</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դեպքում</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վարույթ</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չհարուցելը</w:t>
      </w:r>
      <w:r w:rsidRPr="000A7895">
        <w:rPr>
          <w:rFonts w:ascii="GHEA Grapalat" w:hAnsi="GHEA Grapalat"/>
          <w:sz w:val="24"/>
          <w:szCs w:val="24"/>
          <w:lang w:val="hy-AM"/>
        </w:rPr>
        <w:t xml:space="preserve"> կամ </w:t>
      </w:r>
      <w:r w:rsidRPr="000A7895">
        <w:rPr>
          <w:rFonts w:ascii="GHEA Grapalat" w:hAnsi="GHEA Grapalat" w:cs="Sylfaen"/>
          <w:sz w:val="24"/>
          <w:szCs w:val="24"/>
          <w:lang w:val="hy-AM"/>
        </w:rPr>
        <w:t>հարուցված</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վարույթի</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գաղտնիությունը</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չապահովելը</w:t>
      </w:r>
      <w:r w:rsidRPr="000A7895">
        <w:rPr>
          <w:rFonts w:ascii="GHEA Grapalat" w:hAnsi="GHEA Grapalat"/>
          <w:sz w:val="24"/>
          <w:szCs w:val="24"/>
          <w:lang w:val="hy-AM"/>
        </w:rPr>
        <w:t xml:space="preserve">, կամ </w:t>
      </w:r>
      <w:r w:rsidRPr="000A7895">
        <w:rPr>
          <w:rFonts w:ascii="GHEA Grapalat" w:hAnsi="GHEA Grapalat" w:cs="Sylfaen"/>
          <w:sz w:val="24"/>
          <w:szCs w:val="24"/>
          <w:lang w:val="hy-AM"/>
        </w:rPr>
        <w:t>ազդարարին</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պարզաբանումներ</w:t>
      </w:r>
      <w:r w:rsidRPr="000A7895">
        <w:rPr>
          <w:rFonts w:ascii="GHEA Grapalat" w:hAnsi="GHEA Grapalat"/>
          <w:sz w:val="24"/>
          <w:szCs w:val="24"/>
          <w:lang w:val="hy-AM"/>
        </w:rPr>
        <w:t xml:space="preserve">, </w:t>
      </w:r>
      <w:r w:rsidRPr="000A7895">
        <w:rPr>
          <w:rFonts w:ascii="GHEA Grapalat" w:hAnsi="GHEA Grapalat" w:cs="Sylfaen"/>
          <w:sz w:val="24"/>
          <w:szCs w:val="24"/>
          <w:lang w:val="hy-AM"/>
        </w:rPr>
        <w:t>փաստաթղթեր</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կամ</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դիմումներ</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ներկայացնելու</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հնարավորություն</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չընձեռելը</w:t>
      </w:r>
      <w:r w:rsidRPr="000A7895">
        <w:rPr>
          <w:rFonts w:ascii="GHEA Grapalat" w:hAnsi="GHEA Grapalat"/>
          <w:sz w:val="24"/>
          <w:szCs w:val="24"/>
          <w:lang w:val="hy-AM"/>
        </w:rPr>
        <w:t xml:space="preserve">, կամ </w:t>
      </w:r>
      <w:r w:rsidRPr="000A7895">
        <w:rPr>
          <w:rFonts w:ascii="GHEA Grapalat" w:hAnsi="GHEA Grapalat" w:cs="Sylfaen"/>
          <w:sz w:val="24"/>
          <w:szCs w:val="24"/>
          <w:lang w:val="hy-AM"/>
        </w:rPr>
        <w:t>ազդարարի</w:t>
      </w:r>
      <w:r w:rsidRPr="000A7895">
        <w:rPr>
          <w:rFonts w:ascii="GHEA Grapalat" w:hAnsi="GHEA Grapalat"/>
          <w:sz w:val="24"/>
          <w:szCs w:val="24"/>
          <w:lang w:val="hy-AM"/>
        </w:rPr>
        <w:t xml:space="preserve"> </w:t>
      </w:r>
      <w:r w:rsidRPr="000A7895">
        <w:rPr>
          <w:rFonts w:ascii="GHEA Grapalat" w:hAnsi="GHEA Grapalat" w:cs="Sylfaen"/>
          <w:sz w:val="24"/>
          <w:szCs w:val="24"/>
          <w:lang w:val="hy-AM"/>
        </w:rPr>
        <w:lastRenderedPageBreak/>
        <w:t>պահանջով</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վարույթի</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ընթացքի</w:t>
      </w:r>
      <w:r w:rsidRPr="000A7895">
        <w:rPr>
          <w:rFonts w:ascii="GHEA Grapalat" w:hAnsi="GHEA Grapalat"/>
          <w:sz w:val="24"/>
          <w:szCs w:val="24"/>
          <w:lang w:val="hy-AM"/>
        </w:rPr>
        <w:t xml:space="preserve"> </w:t>
      </w:r>
      <w:r w:rsidRPr="000A7895">
        <w:rPr>
          <w:rFonts w:ascii="GHEA Grapalat" w:hAnsi="GHEA Grapalat" w:cs="Sylfaen"/>
          <w:sz w:val="24"/>
          <w:szCs w:val="24"/>
          <w:lang w:val="hy-AM"/>
        </w:rPr>
        <w:t>և</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ձեռնարկված</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միջոցների</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մասին</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տեղեկություններ</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չտրամադրելը</w:t>
      </w:r>
      <w:r w:rsidRPr="000A7895">
        <w:rPr>
          <w:rFonts w:ascii="GHEA Grapalat" w:hAnsi="GHEA Grapalat"/>
          <w:sz w:val="24"/>
          <w:szCs w:val="24"/>
          <w:lang w:val="hy-AM"/>
        </w:rPr>
        <w:t xml:space="preserve">, կամ տվյալ </w:t>
      </w:r>
      <w:r w:rsidRPr="000A7895">
        <w:rPr>
          <w:rFonts w:ascii="GHEA Grapalat" w:hAnsi="GHEA Grapalat" w:cs="Sylfaen"/>
          <w:sz w:val="24"/>
          <w:szCs w:val="24"/>
          <w:lang w:val="hy-AM"/>
        </w:rPr>
        <w:t>հաղորդման</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իսկությունն</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ստուգելու</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ազդարարին</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վնասակար</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գործողություններից</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պաշտպանելու</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կամ վնասակար</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գործողությունների</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կամ</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դրանց</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հետևանքների</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վերացման</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նպատակով</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միջոցներ</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չձեռնարկելը</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եթե</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արարքը</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չի</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պարունակում</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հանցագործության</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հատկանիշներ՝</w:t>
      </w:r>
    </w:p>
    <w:p w14:paraId="17366284" w14:textId="77777777" w:rsidR="000A7895" w:rsidRPr="000A7895" w:rsidRDefault="000A7895" w:rsidP="002B70D4">
      <w:pPr>
        <w:shd w:val="clear" w:color="auto" w:fill="FFFFFF"/>
        <w:spacing w:after="0" w:line="360" w:lineRule="auto"/>
        <w:ind w:firstLine="567"/>
        <w:jc w:val="both"/>
        <w:rPr>
          <w:rFonts w:ascii="GHEA Grapalat" w:hAnsi="GHEA Grapalat"/>
          <w:sz w:val="24"/>
          <w:szCs w:val="24"/>
          <w:lang w:val="hy-AM"/>
        </w:rPr>
      </w:pPr>
      <w:r w:rsidRPr="000A7895">
        <w:rPr>
          <w:rFonts w:ascii="GHEA Grapalat" w:hAnsi="GHEA Grapalat" w:cs="Sylfaen"/>
          <w:sz w:val="24"/>
          <w:szCs w:val="24"/>
          <w:lang w:val="hy-AM"/>
        </w:rPr>
        <w:t>առաջացնում</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է</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տուգանք</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հարյուր</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հազարից</w:t>
      </w:r>
      <w:r w:rsidRPr="000A7895">
        <w:rPr>
          <w:rFonts w:ascii="GHEA Grapalat" w:hAnsi="GHEA Grapalat"/>
          <w:sz w:val="24"/>
          <w:szCs w:val="24"/>
          <w:lang w:val="hy-AM"/>
        </w:rPr>
        <w:t xml:space="preserve"> դրամից </w:t>
      </w:r>
      <w:r w:rsidRPr="000A7895">
        <w:rPr>
          <w:rFonts w:ascii="GHEA Grapalat" w:hAnsi="GHEA Grapalat" w:cs="Sylfaen"/>
          <w:sz w:val="24"/>
          <w:szCs w:val="24"/>
          <w:lang w:val="hy-AM"/>
        </w:rPr>
        <w:t>երկու</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հարյուր</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հազար</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դրամի</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չափով</w:t>
      </w:r>
      <w:r w:rsidRPr="000A7895">
        <w:rPr>
          <w:rFonts w:ascii="GHEA Grapalat" w:hAnsi="GHEA Grapalat"/>
          <w:sz w:val="24"/>
          <w:szCs w:val="24"/>
          <w:lang w:val="hy-AM"/>
        </w:rPr>
        <w:t xml:space="preserve">: </w:t>
      </w:r>
    </w:p>
    <w:p w14:paraId="1C6E27CA" w14:textId="77777777" w:rsidR="000A7895" w:rsidRPr="000A7895" w:rsidRDefault="000A7895" w:rsidP="002B70D4">
      <w:pPr>
        <w:shd w:val="clear" w:color="auto" w:fill="FFFFFF"/>
        <w:spacing w:after="0" w:line="360" w:lineRule="auto"/>
        <w:ind w:firstLine="567"/>
        <w:jc w:val="both"/>
        <w:rPr>
          <w:rFonts w:ascii="GHEA Grapalat" w:hAnsi="GHEA Grapalat"/>
          <w:sz w:val="24"/>
          <w:szCs w:val="24"/>
          <w:lang w:val="hy-AM"/>
        </w:rPr>
      </w:pPr>
      <w:r w:rsidRPr="000A7895">
        <w:rPr>
          <w:rFonts w:ascii="GHEA Grapalat" w:hAnsi="GHEA Grapalat"/>
          <w:sz w:val="24"/>
          <w:szCs w:val="24"/>
          <w:lang w:val="hy-AM"/>
        </w:rPr>
        <w:t xml:space="preserve">2. </w:t>
      </w:r>
      <w:r w:rsidRPr="000A7895">
        <w:rPr>
          <w:rFonts w:ascii="GHEA Grapalat" w:hAnsi="GHEA Grapalat" w:cs="Sylfaen"/>
          <w:sz w:val="24"/>
          <w:szCs w:val="24"/>
          <w:lang w:val="hy-AM"/>
        </w:rPr>
        <w:t>Ազդարարի</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անձնական</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տվյալները</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մշակելու</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ընթացքում</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գաղտնիությունը</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չապահովելը</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եթե</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արարքը</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չի</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պարունակում</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հանցագործության</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հատկանիշներ՝</w:t>
      </w:r>
    </w:p>
    <w:p w14:paraId="48F92EF3" w14:textId="77777777" w:rsidR="000A7895" w:rsidRPr="000A7895" w:rsidRDefault="000A7895" w:rsidP="002B70D4">
      <w:pPr>
        <w:spacing w:after="0" w:line="360" w:lineRule="auto"/>
        <w:ind w:firstLine="567"/>
        <w:jc w:val="both"/>
        <w:rPr>
          <w:rFonts w:ascii="GHEA Grapalat" w:hAnsi="GHEA Grapalat"/>
          <w:color w:val="auto"/>
          <w:sz w:val="24"/>
          <w:szCs w:val="24"/>
          <w:lang w:val="hy-AM"/>
        </w:rPr>
      </w:pPr>
      <w:r w:rsidRPr="000A7895">
        <w:rPr>
          <w:rFonts w:ascii="GHEA Grapalat" w:hAnsi="GHEA Grapalat" w:cs="Sylfaen"/>
          <w:sz w:val="24"/>
          <w:szCs w:val="24"/>
          <w:lang w:val="hy-AM"/>
        </w:rPr>
        <w:t>առաջացնում</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է</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տուգանք</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երեք</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հարյուր</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հազար դրամից</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չորս</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հարյուր</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հազար</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դրամի</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չափով</w:t>
      </w:r>
      <w:r w:rsidRPr="000A7895">
        <w:rPr>
          <w:rFonts w:ascii="GHEA Grapalat" w:hAnsi="GHEA Grapalat"/>
          <w:sz w:val="24"/>
          <w:szCs w:val="24"/>
          <w:lang w:val="hy-AM"/>
        </w:rPr>
        <w:t>:</w:t>
      </w:r>
    </w:p>
    <w:p w14:paraId="1A8AED75" w14:textId="77777777" w:rsidR="000A7895" w:rsidRPr="000A7895" w:rsidRDefault="000A7895" w:rsidP="002B70D4">
      <w:pPr>
        <w:spacing w:after="0" w:line="360" w:lineRule="auto"/>
        <w:ind w:firstLine="660"/>
        <w:jc w:val="both"/>
        <w:rPr>
          <w:rFonts w:ascii="GHEA Grapalat" w:hAnsi="GHEA Grapalat"/>
          <w:color w:val="auto"/>
          <w:sz w:val="24"/>
          <w:szCs w:val="24"/>
          <w:lang w:val="hy-AM"/>
        </w:rPr>
      </w:pPr>
      <w:r w:rsidRPr="000A7895">
        <w:rPr>
          <w:rFonts w:ascii="GHEA Grapalat" w:hAnsi="GHEA Grapalat"/>
          <w:color w:val="auto"/>
          <w:sz w:val="24"/>
          <w:szCs w:val="24"/>
          <w:lang w:val="hy-AM"/>
        </w:rPr>
        <w:t xml:space="preserve">3. </w:t>
      </w:r>
      <w:r w:rsidRPr="000A7895">
        <w:rPr>
          <w:rFonts w:ascii="GHEA Grapalat" w:hAnsi="GHEA Grapalat" w:cs="GHEA Grapalat"/>
          <w:color w:val="auto"/>
          <w:sz w:val="24"/>
          <w:szCs w:val="24"/>
          <w:lang w:val="hy-AM"/>
        </w:rPr>
        <w:t>Սույն հոդվածում «</w:t>
      </w:r>
      <w:r w:rsidRPr="000A7895">
        <w:rPr>
          <w:rFonts w:ascii="GHEA Grapalat" w:hAnsi="GHEA Grapalat" w:cs="Times New Roman"/>
          <w:sz w:val="24"/>
          <w:szCs w:val="24"/>
          <w:lang w:val="hy-AM"/>
        </w:rPr>
        <w:t xml:space="preserve">ազդարար» </w:t>
      </w:r>
      <w:r w:rsidRPr="000A7895">
        <w:rPr>
          <w:rFonts w:ascii="GHEA Grapalat" w:hAnsi="GHEA Grapalat" w:cs="GHEA Grapalat"/>
          <w:color w:val="auto"/>
          <w:sz w:val="24"/>
          <w:szCs w:val="24"/>
          <w:lang w:val="hy-AM"/>
        </w:rPr>
        <w:t>հասկացությունը օգտագործված են «</w:t>
      </w:r>
      <w:r w:rsidRPr="000A7895">
        <w:rPr>
          <w:rFonts w:ascii="GHEA Grapalat" w:hAnsi="GHEA Grapalat"/>
          <w:bCs/>
          <w:sz w:val="24"/>
          <w:szCs w:val="24"/>
          <w:lang w:val="hy-AM"/>
        </w:rPr>
        <w:t xml:space="preserve">Ազդարարման համակարգի </w:t>
      </w:r>
      <w:r w:rsidRPr="000A7895">
        <w:rPr>
          <w:rFonts w:ascii="GHEA Grapalat" w:hAnsi="GHEA Grapalat" w:cs="GHEA Grapalat"/>
          <w:color w:val="auto"/>
          <w:sz w:val="24"/>
          <w:szCs w:val="24"/>
          <w:lang w:val="hy-AM"/>
        </w:rPr>
        <w:t>մասին» օրենքով սահմանված իմաստով:</w:t>
      </w:r>
    </w:p>
    <w:p w14:paraId="2D812CE8" w14:textId="7DED6282" w:rsidR="000A7895" w:rsidRPr="000A7895" w:rsidRDefault="000A7895" w:rsidP="002B70D4">
      <w:pPr>
        <w:widowControl w:val="0"/>
        <w:spacing w:after="0" w:line="360" w:lineRule="auto"/>
        <w:jc w:val="both"/>
        <w:rPr>
          <w:rFonts w:ascii="GHEA Grapalat" w:hAnsi="GHEA Grapalat" w:cs="Arial"/>
          <w:sz w:val="24"/>
          <w:szCs w:val="24"/>
          <w:lang w:val="hy-AM" w:eastAsia="en-GB"/>
        </w:rPr>
      </w:pPr>
    </w:p>
    <w:p w14:paraId="4FA49BEB" w14:textId="77777777" w:rsidR="000A7895" w:rsidRPr="000A7895" w:rsidRDefault="000A7895" w:rsidP="002B70D4">
      <w:pPr>
        <w:widowControl w:val="0"/>
        <w:spacing w:after="0" w:line="360" w:lineRule="auto"/>
        <w:ind w:firstLine="709"/>
        <w:jc w:val="both"/>
        <w:rPr>
          <w:rFonts w:ascii="GHEA Grapalat" w:hAnsi="GHEA Grapalat" w:cs="Arial"/>
          <w:b/>
          <w:sz w:val="24"/>
          <w:szCs w:val="24"/>
          <w:lang w:val="hy-AM" w:eastAsia="en-GB"/>
        </w:rPr>
      </w:pPr>
      <w:r w:rsidRPr="000A7895">
        <w:rPr>
          <w:rFonts w:ascii="GHEA Grapalat" w:hAnsi="GHEA Grapalat" w:cs="Arial"/>
          <w:b/>
          <w:sz w:val="24"/>
          <w:szCs w:val="24"/>
          <w:lang w:val="hy-AM" w:eastAsia="en-GB"/>
        </w:rPr>
        <w:t>Հոդված 395. Ապաստարանում տեղավորված` ընտանիքում բռնության ենթարկված անձի գտնվելու վայրը հրապարակելը</w:t>
      </w:r>
    </w:p>
    <w:p w14:paraId="78FE65D4" w14:textId="77777777" w:rsidR="000A7895" w:rsidRPr="000A7895" w:rsidRDefault="000A7895" w:rsidP="002B70D4">
      <w:pPr>
        <w:widowControl w:val="0"/>
        <w:spacing w:after="0" w:line="360" w:lineRule="auto"/>
        <w:ind w:firstLine="709"/>
        <w:jc w:val="both"/>
        <w:rPr>
          <w:rFonts w:ascii="GHEA Grapalat" w:hAnsi="GHEA Grapalat" w:cs="Arial"/>
          <w:b/>
          <w:sz w:val="24"/>
          <w:szCs w:val="24"/>
          <w:lang w:val="hy-AM" w:eastAsia="en-GB"/>
        </w:rPr>
      </w:pPr>
    </w:p>
    <w:p w14:paraId="52955F97" w14:textId="77777777" w:rsidR="000A7895" w:rsidRPr="000A7895" w:rsidRDefault="000A7895" w:rsidP="002B70D4">
      <w:pPr>
        <w:shd w:val="clear" w:color="auto" w:fill="FFFFFF"/>
        <w:spacing w:after="0" w:line="360" w:lineRule="auto"/>
        <w:ind w:firstLine="708"/>
        <w:jc w:val="both"/>
        <w:rPr>
          <w:rFonts w:ascii="GHEA Grapalat" w:eastAsia="Calibri" w:hAnsi="GHEA Grapalat" w:cs="Times New Roman"/>
          <w:sz w:val="24"/>
          <w:szCs w:val="24"/>
          <w:lang w:val="hy-AM"/>
        </w:rPr>
      </w:pPr>
      <w:r w:rsidRPr="000A7895">
        <w:rPr>
          <w:rFonts w:ascii="GHEA Grapalat" w:eastAsia="Calibri" w:hAnsi="GHEA Grapalat" w:cs="Arial"/>
          <w:sz w:val="24"/>
          <w:szCs w:val="24"/>
          <w:lang w:val="hy-AM" w:eastAsia="en-GB"/>
        </w:rPr>
        <w:t xml:space="preserve">1. </w:t>
      </w:r>
      <w:r w:rsidRPr="000A7895">
        <w:rPr>
          <w:rFonts w:ascii="GHEA Grapalat" w:eastAsia="Calibri" w:hAnsi="GHEA Grapalat" w:cs="Times New Roman"/>
          <w:sz w:val="24"/>
          <w:szCs w:val="24"/>
          <w:lang w:val="hy-AM"/>
        </w:rPr>
        <w:t>«Ընտանիքում բռնության կանխարգելման, ընտանիքում բռնության ենթարկված անձանց պաշտպանության և ընտանիքում համերաշխության վերականգնման մասին» օրենքով նախատեսված ապաստարանում տեղավորված անձի գտնվելու վայրը հայտնելն այն անձին, որն այդ մասին տեղեկանալու իրավասություն չունի այն անձի կողմից, որն այդ մասին տեղեկացել է իր ծառայողական կամ աշխատանքային պարտականությունները կատարելու կապակցությամբ՝</w:t>
      </w:r>
    </w:p>
    <w:p w14:paraId="4780FB26" w14:textId="77777777" w:rsidR="000A7895" w:rsidRPr="000A7895" w:rsidRDefault="000A7895" w:rsidP="002B70D4">
      <w:pPr>
        <w:shd w:val="clear" w:color="auto" w:fill="FFFFFF"/>
        <w:spacing w:after="0" w:line="360" w:lineRule="auto"/>
        <w:ind w:firstLine="269"/>
        <w:jc w:val="both"/>
        <w:rPr>
          <w:rFonts w:ascii="GHEA Grapalat" w:hAnsi="GHEA Grapalat" w:cs="Times New Roman"/>
          <w:sz w:val="24"/>
          <w:szCs w:val="24"/>
          <w:lang w:val="hy-AM"/>
        </w:rPr>
      </w:pPr>
      <w:r w:rsidRPr="000A7895">
        <w:rPr>
          <w:rFonts w:ascii="GHEA Grapalat" w:hAnsi="GHEA Grapalat" w:cs="Times New Roman"/>
          <w:sz w:val="24"/>
          <w:szCs w:val="24"/>
          <w:lang w:val="hy-AM"/>
        </w:rPr>
        <w:t>առաջացնում է տուգանքի՝ երկու հարյուր հազար դրամից չորս հարյուր հազար դրամի չափով:</w:t>
      </w:r>
    </w:p>
    <w:p w14:paraId="3A2FABBC" w14:textId="77777777" w:rsidR="000A7895" w:rsidRPr="000A7895" w:rsidRDefault="000A7895" w:rsidP="002B70D4">
      <w:pPr>
        <w:shd w:val="clear" w:color="auto" w:fill="FFFFFF"/>
        <w:spacing w:after="0" w:line="360" w:lineRule="auto"/>
        <w:ind w:firstLine="269"/>
        <w:jc w:val="both"/>
        <w:rPr>
          <w:rFonts w:ascii="GHEA Grapalat" w:hAnsi="GHEA Grapalat" w:cs="Times New Roman"/>
          <w:sz w:val="24"/>
          <w:szCs w:val="24"/>
          <w:lang w:val="hy-AM"/>
        </w:rPr>
      </w:pPr>
    </w:p>
    <w:p w14:paraId="51DC1759" w14:textId="77777777" w:rsidR="000A7895" w:rsidRPr="000A7895" w:rsidRDefault="000A7895" w:rsidP="002B70D4">
      <w:pPr>
        <w:spacing w:after="0" w:line="360" w:lineRule="auto"/>
        <w:jc w:val="both"/>
        <w:rPr>
          <w:rFonts w:ascii="GHEA Grapalat" w:hAnsi="GHEA Grapalat"/>
          <w:b/>
          <w:color w:val="auto"/>
          <w:sz w:val="24"/>
          <w:szCs w:val="24"/>
          <w:lang w:val="hy-AM"/>
        </w:rPr>
      </w:pPr>
    </w:p>
    <w:p w14:paraId="03789930" w14:textId="77777777" w:rsidR="000A7895" w:rsidRPr="000A7895" w:rsidRDefault="000A7895" w:rsidP="002B70D4">
      <w:pPr>
        <w:spacing w:after="0" w:line="360" w:lineRule="auto"/>
        <w:ind w:firstLine="709"/>
        <w:jc w:val="both"/>
        <w:rPr>
          <w:rFonts w:ascii="GHEA Grapalat" w:hAnsi="GHEA Grapalat" w:cs="GHEA Grapalat"/>
          <w:b/>
          <w:color w:val="auto"/>
          <w:sz w:val="24"/>
          <w:szCs w:val="24"/>
          <w:lang w:val="hy-AM"/>
        </w:rPr>
      </w:pPr>
      <w:r w:rsidRPr="000A7895">
        <w:rPr>
          <w:rFonts w:ascii="GHEA Grapalat" w:hAnsi="GHEA Grapalat" w:cs="GHEA Grapalat"/>
          <w:b/>
          <w:color w:val="auto"/>
          <w:sz w:val="24"/>
          <w:szCs w:val="24"/>
          <w:lang w:val="hy-AM"/>
        </w:rPr>
        <w:lastRenderedPageBreak/>
        <w:t>Հոդված 396.  Արտակարգ դրության օրենսդրությամբ սահմանված կանոնները խախտելը</w:t>
      </w:r>
    </w:p>
    <w:p w14:paraId="44997079"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p>
    <w:p w14:paraId="4D7CA7F9"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1. Արտակարգ դրության տարածք մուտք գործելու կամ տարածքից դուրս գալու հատուկ ռեժիմը խախտելը`</w:t>
      </w:r>
    </w:p>
    <w:p w14:paraId="4244E961"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առաջացնում է տուգանք`  երեսուն հազար դրամից հիսուն հազար դրամի չափով:</w:t>
      </w:r>
    </w:p>
    <w:p w14:paraId="68B9F39F" w14:textId="77777777" w:rsidR="000A7895" w:rsidRPr="000A7895" w:rsidRDefault="000A7895" w:rsidP="002B70D4">
      <w:pPr>
        <w:shd w:val="clear" w:color="auto" w:fill="FFFFFF"/>
        <w:spacing w:after="0" w:line="360" w:lineRule="auto"/>
        <w:ind w:firstLine="708"/>
        <w:jc w:val="both"/>
        <w:rPr>
          <w:rFonts w:ascii="GHEA Grapalat" w:eastAsia="Calibri" w:hAnsi="GHEA Grapalat" w:cs="Times New Roman"/>
          <w:sz w:val="24"/>
          <w:szCs w:val="24"/>
          <w:lang w:val="hy-AM"/>
        </w:rPr>
      </w:pPr>
      <w:r w:rsidRPr="000A7895">
        <w:rPr>
          <w:rFonts w:ascii="GHEA Grapalat" w:eastAsia="Calibri" w:hAnsi="GHEA Grapalat" w:cs="GHEA Grapalat"/>
          <w:sz w:val="24"/>
          <w:szCs w:val="24"/>
          <w:lang w:val="hy-AM"/>
        </w:rPr>
        <w:t xml:space="preserve">2. </w:t>
      </w:r>
      <w:r w:rsidRPr="000A7895">
        <w:rPr>
          <w:rFonts w:ascii="GHEA Grapalat" w:eastAsia="Calibri" w:hAnsi="GHEA Grapalat" w:cs="Times New Roman"/>
          <w:sz w:val="24"/>
          <w:szCs w:val="24"/>
          <w:shd w:val="clear" w:color="auto" w:fill="FFFFFF"/>
          <w:lang w:val="hy-AM"/>
        </w:rPr>
        <w:t>Արտակարգ իրավիճակի հիմքով հայտարարված արտակարգ դրության ընթացքում ազատ տեղաշարժվելու սահմանված պայմանը կամ պահանջը խախտելը,</w:t>
      </w:r>
      <w:r w:rsidRPr="000A7895">
        <w:rPr>
          <w:rFonts w:ascii="GHEA Grapalat" w:eastAsia="Calibri" w:hAnsi="GHEA Grapalat" w:cs="Times New Roman"/>
          <w:sz w:val="24"/>
          <w:szCs w:val="24"/>
          <w:lang w:val="hy-AM"/>
        </w:rPr>
        <w:t xml:space="preserve"> որը չի առաջացրել</w:t>
      </w:r>
      <w:r w:rsidRPr="000A7895">
        <w:rPr>
          <w:rFonts w:ascii="GHEA Grapalat" w:eastAsia="Calibri" w:hAnsi="GHEA Grapalat" w:cs="Times New Roman"/>
          <w:sz w:val="24"/>
          <w:szCs w:val="24"/>
          <w:shd w:val="clear" w:color="auto" w:fill="FFFFFF"/>
          <w:lang w:val="hy-AM"/>
        </w:rPr>
        <w:t xml:space="preserve"> անձի վարակու</w:t>
      </w:r>
      <w:r w:rsidRPr="000A7895">
        <w:rPr>
          <w:rFonts w:ascii="GHEA Grapalat" w:eastAsia="Calibri" w:hAnsi="GHEA Grapalat" w:cs="Sylfaen"/>
          <w:sz w:val="24"/>
          <w:szCs w:val="24"/>
          <w:shd w:val="clear" w:color="auto" w:fill="FFFFFF"/>
          <w:lang w:val="hy-AM"/>
        </w:rPr>
        <w:t>մ</w:t>
      </w:r>
      <w:r w:rsidRPr="000A7895">
        <w:rPr>
          <w:rFonts w:ascii="GHEA Grapalat" w:eastAsia="Calibri" w:hAnsi="GHEA Grapalat" w:cs="Times New Roman"/>
          <w:sz w:val="24"/>
          <w:szCs w:val="24"/>
          <w:shd w:val="clear" w:color="auto" w:fill="FFFFFF"/>
          <w:lang w:val="hy-AM"/>
        </w:rPr>
        <w:t>`</w:t>
      </w:r>
    </w:p>
    <w:p w14:paraId="40C3FC3E"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տասը հազար դրամի չափով:</w:t>
      </w:r>
    </w:p>
    <w:p w14:paraId="39B0BC6D"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3. Արտակարգ դրության ժամանակ ֆինանսատնտեսական գործունեության առանձին տեսակների իրականացման </w:t>
      </w:r>
      <w:r w:rsidRPr="000A7895">
        <w:rPr>
          <w:rFonts w:ascii="GHEA Grapalat" w:hAnsi="GHEA Grapalat"/>
          <w:sz w:val="24"/>
          <w:szCs w:val="24"/>
          <w:shd w:val="clear" w:color="auto" w:fill="FFFFFF"/>
          <w:lang w:val="hy-AM"/>
        </w:rPr>
        <w:t xml:space="preserve">սահմանված </w:t>
      </w:r>
      <w:r w:rsidRPr="000A7895">
        <w:rPr>
          <w:rFonts w:ascii="GHEA Grapalat" w:hAnsi="GHEA Grapalat" w:cs="GHEA Grapalat"/>
          <w:color w:val="auto"/>
          <w:sz w:val="24"/>
          <w:szCs w:val="24"/>
          <w:lang w:val="hy-AM"/>
        </w:rPr>
        <w:t>սահմանափակումները խախտելը`</w:t>
      </w:r>
    </w:p>
    <w:p w14:paraId="4C397CA3"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հարյուր հազար դրամից երեք հարյուր հազար դրամի չափով:</w:t>
      </w:r>
    </w:p>
    <w:p w14:paraId="546F474A"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4. Արտակարգ դրության ժամանակ Կառավարության կողմից սահմանված` սննդամթերքի կամ առաջին անհրաժեշտության ապրանքների վաճառքի, ձեռքբերման կամ շրջանառության հատուկ կարգը խախտելը`</w:t>
      </w:r>
    </w:p>
    <w:p w14:paraId="4C0EC610"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հարյուր հազար դրամից երեք հարյուր հազար դրամի չափով:</w:t>
      </w:r>
    </w:p>
    <w:p w14:paraId="6DD12808"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5. Արտակարգ դրության ժամանակ գործադուլների կամ իրավաբանական անձի գործունեությունը կասեցնող կամ դադարեցնող այլ միջոցառումների արգելքը խախտելը`</w:t>
      </w:r>
    </w:p>
    <w:p w14:paraId="0BF99B0B"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հիսուն հազար դրամից երկու հարյուր հազար դրամի չափով:</w:t>
      </w:r>
    </w:p>
    <w:p w14:paraId="01BDAA46"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lastRenderedPageBreak/>
        <w:t xml:space="preserve">6. Արտակարգ դրության ժամանակ տրանսպորտային միջոցների տեղաշարժման </w:t>
      </w:r>
      <w:r w:rsidRPr="000A7895">
        <w:rPr>
          <w:rFonts w:ascii="GHEA Grapalat" w:hAnsi="GHEA Grapalat"/>
          <w:sz w:val="24"/>
          <w:szCs w:val="24"/>
          <w:shd w:val="clear" w:color="auto" w:fill="FFFFFF"/>
          <w:lang w:val="hy-AM"/>
        </w:rPr>
        <w:t xml:space="preserve">սահմանված </w:t>
      </w:r>
      <w:r w:rsidRPr="000A7895">
        <w:rPr>
          <w:rFonts w:ascii="GHEA Grapalat" w:hAnsi="GHEA Grapalat" w:cs="GHEA Grapalat"/>
          <w:color w:val="auto"/>
          <w:sz w:val="24"/>
          <w:szCs w:val="24"/>
          <w:lang w:val="hy-AM"/>
        </w:rPr>
        <w:t>սահմանափակումները խախտելը, կամ դրանց զննման իրականացմանը խոչընդոտելը`</w:t>
      </w:r>
    </w:p>
    <w:p w14:paraId="6439F886"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հիսուն հազար դրամից հարյուր հազար դրամի չափով:</w:t>
      </w:r>
    </w:p>
    <w:p w14:paraId="1F001642"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7. Արտակարգ դրության ժամանակ վտանգավոր արտադրությունների, պայթուցիկ, ռադիոակտիվ, քիմիական և կենսաբանական վտանգավոր նյութեր օգտագործող կազմակերպությունների գործունեության նկատմամբ հատուկ պետական վերահսկողությանը խոչընդոտելը կամ կասեցված գործունեությունն այդ կազմակերպությունների կողմից իրականացնելը՝ </w:t>
      </w:r>
    </w:p>
    <w:p w14:paraId="6162A9D5"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հարյուր հազար դրամից երկու հարյուր հազար դրամի չափով:</w:t>
      </w:r>
    </w:p>
    <w:p w14:paraId="211A31A3"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8. Արտակարգ դրության ժամանակ պարետային ժամի սահմանված կարգը խախտելը`</w:t>
      </w:r>
    </w:p>
    <w:p w14:paraId="04EF0B37"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քսան հազար դրամից հիսուն հազար դրամի չափով:</w:t>
      </w:r>
    </w:p>
    <w:p w14:paraId="618DFE04"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9. Զանգվածային լրատվամիջոցների կողմից արտակարգ դրության ժամանակ </w:t>
      </w:r>
      <w:r w:rsidRPr="000A7895">
        <w:rPr>
          <w:rFonts w:ascii="GHEA Grapalat" w:hAnsi="GHEA Grapalat"/>
          <w:sz w:val="24"/>
          <w:szCs w:val="24"/>
          <w:shd w:val="clear" w:color="auto" w:fill="FFFFFF"/>
          <w:lang w:val="hy-AM"/>
        </w:rPr>
        <w:t xml:space="preserve">օրենսդրությամբ </w:t>
      </w:r>
      <w:r w:rsidRPr="000A7895">
        <w:rPr>
          <w:rFonts w:ascii="GHEA Grapalat" w:hAnsi="GHEA Grapalat" w:cs="GHEA Grapalat"/>
          <w:color w:val="auto"/>
          <w:sz w:val="24"/>
          <w:szCs w:val="24"/>
          <w:lang w:val="hy-AM"/>
        </w:rPr>
        <w:t>արգելված հրապարակումների կամ հաղորդումների թողարկումը`</w:t>
      </w:r>
    </w:p>
    <w:p w14:paraId="1F56D2C5"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հարյուր հազար դրամից երեք հարյուր հազար դրամի չափով:</w:t>
      </w:r>
    </w:p>
    <w:p w14:paraId="60E097F2"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10. Արտակարգ դրության ժամանակ զենքի, ռազմամթերքի, պայթուցիկ կամ թունավոր նյութերի կամ հատուկ միջոցների վաճառքի արգելքը, կամ թմրամիջոցների կամ հոգեմետ (հոգեներգործուն) նյութերի, ուժեղ ներգործող նյութեր պարունակող դեղագործական միջոցների կամ պատրաստուկների, էթիլային սպիրտի, ալկոհոլային խմիչքների կամ սպիրտ պարունակող արտադրանքի շրջանառության հատուկ ռեժիմը խախտելը`</w:t>
      </w:r>
    </w:p>
    <w:p w14:paraId="23320A97"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առաջացնում է տուգանք` հինգ հարյուր հազար դրամից մեկ միլիոն հինգ հարյուր հազար դրամի չափով:</w:t>
      </w:r>
    </w:p>
    <w:p w14:paraId="51CCF701" w14:textId="77777777" w:rsidR="000A7895" w:rsidRPr="000A7895" w:rsidRDefault="000A7895" w:rsidP="002B70D4">
      <w:pPr>
        <w:shd w:val="clear" w:color="auto" w:fill="FFFFFF"/>
        <w:spacing w:after="0" w:line="360" w:lineRule="auto"/>
        <w:ind w:firstLine="708"/>
        <w:jc w:val="both"/>
        <w:rPr>
          <w:rFonts w:ascii="GHEA Grapalat" w:eastAsia="Calibri" w:hAnsi="GHEA Grapalat" w:cs="Times New Roman"/>
          <w:sz w:val="24"/>
          <w:szCs w:val="24"/>
          <w:lang w:val="hy-AM"/>
        </w:rPr>
      </w:pPr>
      <w:r w:rsidRPr="000A7895">
        <w:rPr>
          <w:rFonts w:ascii="GHEA Grapalat" w:eastAsia="Calibri" w:hAnsi="GHEA Grapalat" w:cs="GHEA Grapalat"/>
          <w:sz w:val="24"/>
          <w:szCs w:val="24"/>
          <w:lang w:val="hy-AM"/>
        </w:rPr>
        <w:lastRenderedPageBreak/>
        <w:t>11.</w:t>
      </w:r>
      <w:r w:rsidRPr="000A7895">
        <w:rPr>
          <w:rFonts w:ascii="GHEA Grapalat" w:eastAsia="Calibri" w:hAnsi="GHEA Grapalat" w:cs="Times New Roman"/>
          <w:sz w:val="24"/>
          <w:szCs w:val="24"/>
          <w:lang w:val="hy-AM"/>
        </w:rPr>
        <w:t xml:space="preserve"> Արտակարգ իրավիճակի հիմքով հայտարարված արտակարգ դրության ընթացքում որպես սահմանափակում նախատեսված մեկուսացման կամ ինքնամեկուսացման կանոնները խախտելը, որը չի առաջացրել</w:t>
      </w:r>
      <w:r w:rsidRPr="000A7895">
        <w:rPr>
          <w:rFonts w:ascii="GHEA Grapalat" w:eastAsia="Calibri" w:hAnsi="GHEA Grapalat" w:cs="Times New Roman"/>
          <w:sz w:val="24"/>
          <w:szCs w:val="24"/>
          <w:shd w:val="clear" w:color="auto" w:fill="FFFFFF"/>
          <w:lang w:val="hy-AM"/>
        </w:rPr>
        <w:t xml:space="preserve"> անձի վարակում՝</w:t>
      </w:r>
    </w:p>
    <w:p w14:paraId="3F2CCB63"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առաջացնում է տուգանք` հարյուր հազար դրամից երկու հարյուր հիսուն հազար դրամի չափով:</w:t>
      </w:r>
    </w:p>
    <w:p w14:paraId="34836FA1"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12. Սույն հոդվածի 1-11-րդ մասով սահմանված արարքներից որևէ մեկի համար վարչական տույժ նշանակելու մասին որոշման կայացումից հետո տվյալ </w:t>
      </w:r>
      <w:r w:rsidRPr="000A7895">
        <w:rPr>
          <w:rFonts w:ascii="GHEA Grapalat" w:hAnsi="GHEA Grapalat"/>
          <w:sz w:val="24"/>
          <w:szCs w:val="24"/>
          <w:lang w:val="hy-AM"/>
        </w:rPr>
        <w:t>արտակարգ դրության</w:t>
      </w:r>
      <w:r w:rsidRPr="000A7895">
        <w:rPr>
          <w:rFonts w:ascii="GHEA Grapalat" w:hAnsi="GHEA Grapalat" w:cs="GHEA Grapalat"/>
          <w:color w:val="auto"/>
          <w:sz w:val="24"/>
          <w:szCs w:val="24"/>
          <w:lang w:val="hy-AM"/>
        </w:rPr>
        <w:t xml:space="preserve"> ընթացքում կրկին կատարելը՝ </w:t>
      </w:r>
    </w:p>
    <w:p w14:paraId="315E4516" w14:textId="77777777" w:rsidR="000A7895" w:rsidRPr="000A7895" w:rsidRDefault="000A7895" w:rsidP="002B70D4">
      <w:pPr>
        <w:shd w:val="clear" w:color="auto" w:fill="FFFFFF"/>
        <w:spacing w:after="0" w:line="360" w:lineRule="auto"/>
        <w:ind w:firstLine="375"/>
        <w:jc w:val="both"/>
        <w:rPr>
          <w:rFonts w:ascii="GHEA Grapalat" w:hAnsi="GHEA Grapalat" w:cs="Times New Roman"/>
          <w:sz w:val="24"/>
          <w:szCs w:val="24"/>
          <w:lang w:val="hy-AM"/>
        </w:rPr>
      </w:pPr>
      <w:r w:rsidRPr="000A7895">
        <w:rPr>
          <w:rFonts w:ascii="GHEA Grapalat" w:hAnsi="GHEA Grapalat"/>
          <w:sz w:val="24"/>
          <w:szCs w:val="24"/>
          <w:lang w:val="hy-AM"/>
        </w:rPr>
        <w:t xml:space="preserve">առաջացնում է տուգանք՝ տվյալ արարքի համար սույն հոդվածի համապատասխան մասով սահմանված տուգանքի չափի կրկնապատիկի չափով, իսկ իրավաբանական անձանց նկատմամբ նաև որոշակի գործունեությամբ զբաղվելու իրավունքից զրկելով՝ </w:t>
      </w:r>
      <w:r w:rsidRPr="000A7895">
        <w:rPr>
          <w:rFonts w:ascii="GHEA Grapalat" w:hAnsi="GHEA Grapalat" w:cs="Times New Roman"/>
          <w:sz w:val="24"/>
          <w:szCs w:val="24"/>
          <w:lang w:val="hy-AM"/>
        </w:rPr>
        <w:t xml:space="preserve">մեկ ամսից մինչև երեք ամիս ժամկետով, սակայն ոչ ավելի, քան մինչև սահմանված </w:t>
      </w:r>
      <w:r w:rsidRPr="000A7895">
        <w:rPr>
          <w:rFonts w:ascii="GHEA Grapalat" w:hAnsi="GHEA Grapalat"/>
          <w:sz w:val="24"/>
          <w:szCs w:val="24"/>
          <w:lang w:val="hy-AM"/>
        </w:rPr>
        <w:t>արտակարգ դրության</w:t>
      </w:r>
      <w:r w:rsidRPr="000A7895">
        <w:rPr>
          <w:rFonts w:ascii="GHEA Grapalat" w:hAnsi="GHEA Grapalat" w:cs="Times New Roman"/>
          <w:sz w:val="24"/>
          <w:szCs w:val="24"/>
          <w:lang w:val="hy-AM"/>
        </w:rPr>
        <w:t xml:space="preserve"> իրավական ռեժիմի ավարտը:</w:t>
      </w:r>
    </w:p>
    <w:p w14:paraId="088D2F6B" w14:textId="77777777" w:rsidR="000A7895" w:rsidRPr="000A7895" w:rsidRDefault="000A7895" w:rsidP="002B70D4">
      <w:pPr>
        <w:shd w:val="clear" w:color="auto" w:fill="FFFFFF"/>
        <w:spacing w:after="0" w:line="360" w:lineRule="auto"/>
        <w:ind w:firstLine="375"/>
        <w:jc w:val="both"/>
        <w:rPr>
          <w:rFonts w:ascii="GHEA Grapalat" w:hAnsi="GHEA Grapalat" w:cs="Times New Roman"/>
          <w:sz w:val="24"/>
          <w:szCs w:val="24"/>
          <w:lang w:val="hy-AM"/>
        </w:rPr>
      </w:pPr>
      <w:r w:rsidRPr="000A7895">
        <w:rPr>
          <w:rFonts w:ascii="GHEA Grapalat" w:hAnsi="GHEA Grapalat" w:cs="Times New Roman"/>
          <w:sz w:val="24"/>
          <w:szCs w:val="24"/>
          <w:lang w:val="hy-AM"/>
        </w:rPr>
        <w:t xml:space="preserve">  </w:t>
      </w:r>
      <w:r w:rsidRPr="000A7895">
        <w:rPr>
          <w:rFonts w:ascii="GHEA Grapalat" w:hAnsi="GHEA Grapalat" w:cs="Times New Roman"/>
          <w:sz w:val="24"/>
          <w:szCs w:val="24"/>
          <w:lang w:val="hy-AM"/>
        </w:rPr>
        <w:tab/>
        <w:t>13. Սույն հոդվածի և 397-րդ հոդվածի իմաստով մեկուսացում է համարվում անձանց, այդ թվում` հիվանդի կամ վարակվածի կամ նրանց հետ շփված անձանց (կոնտակտավորների) առանձնացումը դրա համար նախատեսված որոշակի տարածքում՝ այլ անձանց հետ անմիջական շփումը բացառելու և վարակի տարածումը կանխելու նպատակով, ինքնամեկուսացում է համարվում անձանց, այդ թվում` հիվանդի կամ վարակվածի կամ նրանց հետ շփված անձանց (կոնտակտավորների) առանձնացումն իրենց մշտական բնակության կամ իր նախընտրությամբ մեկ այլ վայրում՝ այլ անձանց հետ անմիջական շփումը սահմանափակելու և վարակի տարածումը կանխելու նպատակով:</w:t>
      </w:r>
    </w:p>
    <w:p w14:paraId="2B60C7DB"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p>
    <w:p w14:paraId="3ADFE7F0"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b/>
          <w:color w:val="auto"/>
          <w:sz w:val="24"/>
          <w:szCs w:val="24"/>
          <w:lang w:val="hy-AM"/>
        </w:rPr>
        <w:t xml:space="preserve">Հոդված 397.  </w:t>
      </w:r>
      <w:r w:rsidRPr="000A7895">
        <w:rPr>
          <w:rFonts w:ascii="GHEA Grapalat" w:hAnsi="GHEA Grapalat" w:cs="Times New Roman"/>
          <w:b/>
          <w:bCs/>
          <w:sz w:val="24"/>
          <w:szCs w:val="24"/>
          <w:lang w:val="hy-AM"/>
        </w:rPr>
        <w:t>Կարանտին սահմանելու մասին որոշմամբ նախատեսված սահմանափակումների խախտումը</w:t>
      </w:r>
    </w:p>
    <w:p w14:paraId="3AD1B1B0" w14:textId="77777777" w:rsidR="000A7895" w:rsidRPr="000A7895" w:rsidRDefault="000A7895" w:rsidP="002B70D4">
      <w:pPr>
        <w:shd w:val="clear" w:color="auto" w:fill="FFFFFF"/>
        <w:spacing w:after="0" w:line="360" w:lineRule="auto"/>
        <w:ind w:firstLine="375"/>
        <w:jc w:val="both"/>
        <w:rPr>
          <w:rFonts w:ascii="GHEA Grapalat" w:hAnsi="GHEA Grapalat"/>
          <w:sz w:val="24"/>
          <w:szCs w:val="24"/>
          <w:shd w:val="clear" w:color="auto" w:fill="FFFFFF"/>
          <w:lang w:val="hy-AM"/>
        </w:rPr>
      </w:pPr>
    </w:p>
    <w:p w14:paraId="199A7C10" w14:textId="77777777" w:rsidR="000A7895" w:rsidRPr="000A7895" w:rsidRDefault="000A7895" w:rsidP="002B70D4">
      <w:pPr>
        <w:shd w:val="clear" w:color="auto" w:fill="FFFFFF"/>
        <w:spacing w:after="0" w:line="360" w:lineRule="auto"/>
        <w:ind w:firstLine="708"/>
        <w:jc w:val="both"/>
        <w:rPr>
          <w:rFonts w:ascii="GHEA Grapalat" w:hAnsi="GHEA Grapalat" w:cs="Times New Roman"/>
          <w:sz w:val="24"/>
          <w:szCs w:val="24"/>
          <w:lang w:val="hy-AM"/>
        </w:rPr>
      </w:pPr>
      <w:r w:rsidRPr="000A7895">
        <w:rPr>
          <w:rFonts w:ascii="GHEA Grapalat" w:hAnsi="GHEA Grapalat" w:cs="Times New Roman"/>
          <w:sz w:val="24"/>
          <w:szCs w:val="24"/>
          <w:lang w:val="hy-AM"/>
        </w:rPr>
        <w:t>1. Կարանտին սահմանելու մասին որոշմամբ սահմանված համաճարակի (կարանտինային) գոտի մուտքի կամ ելքի հատուկ ռեժիմը խախտելը</w:t>
      </w:r>
      <w:r w:rsidRPr="000A7895">
        <w:rPr>
          <w:rFonts w:ascii="GHEA Grapalat" w:hAnsi="GHEA Grapalat"/>
          <w:sz w:val="24"/>
          <w:szCs w:val="24"/>
          <w:shd w:val="clear" w:color="auto" w:fill="FFFFFF"/>
          <w:lang w:val="hy-AM"/>
        </w:rPr>
        <w:t>`</w:t>
      </w:r>
    </w:p>
    <w:p w14:paraId="56964475"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lastRenderedPageBreak/>
        <w:t>առաջացնում է տուգանք` հիսուն հազար դրամից յոթանասուն հազար դրամի չափով:</w:t>
      </w:r>
    </w:p>
    <w:p w14:paraId="5DCD23C1" w14:textId="77777777" w:rsidR="000A7895" w:rsidRPr="000A7895" w:rsidRDefault="000A7895" w:rsidP="002B70D4">
      <w:pPr>
        <w:shd w:val="clear" w:color="auto" w:fill="FFFFFF"/>
        <w:spacing w:after="0" w:line="360" w:lineRule="auto"/>
        <w:ind w:firstLine="708"/>
        <w:jc w:val="both"/>
        <w:rPr>
          <w:rFonts w:ascii="GHEA Grapalat" w:hAnsi="GHEA Grapalat" w:cs="Times New Roman"/>
          <w:sz w:val="24"/>
          <w:szCs w:val="24"/>
          <w:lang w:val="hy-AM"/>
        </w:rPr>
      </w:pPr>
      <w:r w:rsidRPr="000A7895">
        <w:rPr>
          <w:rFonts w:ascii="GHEA Grapalat" w:hAnsi="GHEA Grapalat" w:cs="Times New Roman"/>
          <w:sz w:val="24"/>
          <w:szCs w:val="24"/>
          <w:lang w:val="hy-AM"/>
        </w:rPr>
        <w:t>2. Կարանտինի ընթացքում անձանց ազատ տեղաշարժվելու իրավունքի սահմանափակումները խախտելը</w:t>
      </w:r>
      <w:r w:rsidRPr="000A7895">
        <w:rPr>
          <w:rFonts w:ascii="GHEA Grapalat" w:hAnsi="GHEA Grapalat"/>
          <w:sz w:val="24"/>
          <w:szCs w:val="24"/>
          <w:shd w:val="clear" w:color="auto" w:fill="FFFFFF"/>
          <w:lang w:val="hy-AM"/>
        </w:rPr>
        <w:t>, որը չի առաջացրել անձի վարակում կարանտին սահմանելու համար հիմք հանդիսացած վարակով</w:t>
      </w:r>
      <w:r w:rsidRPr="000A7895">
        <w:rPr>
          <w:rFonts w:ascii="GHEA Grapalat" w:hAnsi="GHEA Grapalat" w:cs="Times New Roman"/>
          <w:sz w:val="24"/>
          <w:szCs w:val="24"/>
          <w:lang w:val="hy-AM"/>
        </w:rPr>
        <w:t xml:space="preserve"> կամ տրանսպորտային միջոցների տեղաշարժման սահմանված սահմանափակումները խախտելը կամ դրանց զննման իրականացմանը խոչընդոտելը`</w:t>
      </w:r>
    </w:p>
    <w:p w14:paraId="21E1887E"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տասը հազար դրամի չափով:</w:t>
      </w:r>
    </w:p>
    <w:p w14:paraId="643E1A65" w14:textId="77777777" w:rsidR="000A7895" w:rsidRPr="000A7895" w:rsidRDefault="000A7895" w:rsidP="002B70D4">
      <w:pPr>
        <w:shd w:val="clear" w:color="auto" w:fill="FFFFFF"/>
        <w:spacing w:after="0" w:line="360" w:lineRule="auto"/>
        <w:ind w:firstLine="708"/>
        <w:jc w:val="both"/>
        <w:rPr>
          <w:rFonts w:ascii="GHEA Grapalat" w:hAnsi="GHEA Grapalat" w:cs="Times New Roman"/>
          <w:sz w:val="24"/>
          <w:szCs w:val="24"/>
          <w:lang w:val="hy-AM"/>
        </w:rPr>
      </w:pPr>
      <w:r w:rsidRPr="000A7895">
        <w:rPr>
          <w:rFonts w:ascii="GHEA Grapalat" w:hAnsi="GHEA Grapalat" w:cs="Times New Roman"/>
          <w:sz w:val="24"/>
          <w:szCs w:val="24"/>
          <w:lang w:val="hy-AM"/>
        </w:rPr>
        <w:t>3. Ա</w:t>
      </w:r>
      <w:r w:rsidRPr="000A7895">
        <w:rPr>
          <w:rFonts w:ascii="GHEA Grapalat" w:hAnsi="GHEA Grapalat" w:cs="Sylfaen"/>
          <w:sz w:val="24"/>
          <w:szCs w:val="24"/>
          <w:lang w:val="hy-AM"/>
        </w:rPr>
        <w:t>րտակարգ</w:t>
      </w:r>
      <w:r w:rsidRPr="000A7895">
        <w:rPr>
          <w:sz w:val="24"/>
          <w:szCs w:val="24"/>
          <w:lang w:val="hy-AM"/>
        </w:rPr>
        <w:t> </w:t>
      </w:r>
      <w:r w:rsidRPr="000A7895">
        <w:rPr>
          <w:rFonts w:ascii="GHEA Grapalat" w:hAnsi="GHEA Grapalat"/>
          <w:sz w:val="24"/>
          <w:szCs w:val="24"/>
          <w:shd w:val="clear" w:color="auto" w:fill="FFFFFF"/>
          <w:lang w:val="hy-AM"/>
        </w:rPr>
        <w:t>իրավիճակի հիմք հանդիսացող համաճարակով պայմանավորված կ</w:t>
      </w:r>
      <w:r w:rsidRPr="000A7895">
        <w:rPr>
          <w:rFonts w:ascii="GHEA Grapalat" w:hAnsi="GHEA Grapalat" w:cs="Times New Roman"/>
          <w:sz w:val="24"/>
          <w:szCs w:val="24"/>
          <w:lang w:val="hy-AM"/>
        </w:rPr>
        <w:t>արանտինի ընթացքում</w:t>
      </w:r>
      <w:r w:rsidRPr="000A7895">
        <w:rPr>
          <w:rFonts w:ascii="GHEA Grapalat" w:hAnsi="GHEA Grapalat"/>
          <w:sz w:val="24"/>
          <w:szCs w:val="24"/>
          <w:shd w:val="clear" w:color="auto" w:fill="FFFFFF"/>
          <w:lang w:val="hy-AM"/>
        </w:rPr>
        <w:t xml:space="preserve">  </w:t>
      </w:r>
      <w:r w:rsidRPr="000A7895">
        <w:rPr>
          <w:rFonts w:ascii="GHEA Grapalat" w:hAnsi="GHEA Grapalat" w:cs="Times New Roman"/>
          <w:sz w:val="24"/>
          <w:szCs w:val="24"/>
          <w:lang w:val="hy-AM"/>
        </w:rPr>
        <w:t>տնտեսական գործունեության առանձին տեսակների իրականացման կամ ծառայությունների մատուցման</w:t>
      </w:r>
      <w:r w:rsidRPr="000A7895">
        <w:rPr>
          <w:rFonts w:ascii="GHEA Grapalat" w:hAnsi="GHEA Grapalat"/>
          <w:sz w:val="24"/>
          <w:szCs w:val="24"/>
          <w:shd w:val="clear" w:color="auto" w:fill="FFFFFF"/>
          <w:lang w:val="hy-AM"/>
        </w:rPr>
        <w:t xml:space="preserve"> սանիտարահամաճարակային անվտանգության սահմանված կանոնները խախտելը </w:t>
      </w:r>
      <w:r w:rsidRPr="000A7895">
        <w:rPr>
          <w:rFonts w:ascii="GHEA Grapalat" w:hAnsi="GHEA Grapalat" w:cs="Times New Roman"/>
          <w:sz w:val="24"/>
          <w:szCs w:val="24"/>
          <w:lang w:val="hy-AM"/>
        </w:rPr>
        <w:t xml:space="preserve">կամ տնտեսական գործունեությամբ չզբաղվող այլ կազմակերպությունների գործունեության </w:t>
      </w:r>
      <w:r w:rsidRPr="000A7895">
        <w:rPr>
          <w:rFonts w:ascii="GHEA Grapalat" w:hAnsi="GHEA Grapalat"/>
          <w:sz w:val="24"/>
          <w:szCs w:val="24"/>
          <w:shd w:val="clear" w:color="auto" w:fill="FFFFFF"/>
          <w:lang w:val="hy-AM"/>
        </w:rPr>
        <w:t>սանիտարահամաճարակային անվտանգության սահմանված կանոնները խախտելը</w:t>
      </w:r>
      <w:r w:rsidRPr="000A7895">
        <w:rPr>
          <w:rFonts w:ascii="GHEA Grapalat" w:hAnsi="GHEA Grapalat" w:cs="Times New Roman"/>
          <w:sz w:val="24"/>
          <w:szCs w:val="24"/>
          <w:lang w:val="hy-AM"/>
        </w:rPr>
        <w:t>`</w:t>
      </w:r>
    </w:p>
    <w:p w14:paraId="3D877F9D" w14:textId="77777777" w:rsidR="000A7895" w:rsidRPr="000A7895" w:rsidRDefault="000A7895" w:rsidP="002B70D4">
      <w:pPr>
        <w:spacing w:after="0" w:line="360" w:lineRule="auto"/>
        <w:ind w:firstLine="709"/>
        <w:jc w:val="both"/>
        <w:rPr>
          <w:rFonts w:ascii="GHEA Grapalat" w:hAnsi="GHEA Grapalat"/>
          <w:sz w:val="24"/>
          <w:szCs w:val="24"/>
          <w:lang w:val="hy-AM"/>
        </w:rPr>
      </w:pPr>
      <w:r w:rsidRPr="000A7895">
        <w:rPr>
          <w:rFonts w:ascii="GHEA Grapalat" w:hAnsi="GHEA Grapalat"/>
          <w:sz w:val="24"/>
          <w:szCs w:val="24"/>
          <w:lang w:val="hy-AM"/>
        </w:rPr>
        <w:t>առաջացնում է տուգանք` հարյուր հիսուն հազար դրամից երեք հարյուր հազար դրամի չափով:</w:t>
      </w:r>
    </w:p>
    <w:p w14:paraId="12378B98" w14:textId="77777777" w:rsidR="000A7895" w:rsidRPr="000A7895" w:rsidRDefault="000A7895" w:rsidP="002B70D4">
      <w:pPr>
        <w:shd w:val="clear" w:color="auto" w:fill="FFFFFF"/>
        <w:spacing w:after="0" w:line="360" w:lineRule="auto"/>
        <w:ind w:firstLine="708"/>
        <w:jc w:val="both"/>
        <w:rPr>
          <w:rFonts w:ascii="GHEA Grapalat" w:hAnsi="GHEA Grapalat" w:cs="Times New Roman"/>
          <w:sz w:val="24"/>
          <w:szCs w:val="24"/>
          <w:lang w:val="hy-AM"/>
        </w:rPr>
      </w:pPr>
      <w:r w:rsidRPr="000A7895">
        <w:rPr>
          <w:rFonts w:ascii="GHEA Grapalat" w:hAnsi="GHEA Grapalat" w:cs="Times New Roman"/>
          <w:sz w:val="24"/>
          <w:szCs w:val="24"/>
          <w:lang w:val="hy-AM"/>
        </w:rPr>
        <w:t>4. Կարանտինի ընթացքում կրթական հաստատությունների կողմից սահմանված միջոցառումները կամ սահմանափակումները խախտելը՝</w:t>
      </w:r>
    </w:p>
    <w:p w14:paraId="77F30CB9"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Times New Roman"/>
          <w:sz w:val="24"/>
          <w:szCs w:val="24"/>
          <w:lang w:val="hy-AM"/>
        </w:rPr>
        <w:t xml:space="preserve">առաջացնում է նախազգուշացում կամ </w:t>
      </w:r>
      <w:r w:rsidRPr="000A7895">
        <w:rPr>
          <w:rFonts w:ascii="GHEA Grapalat" w:hAnsi="GHEA Grapalat" w:cs="GHEA Grapalat"/>
          <w:color w:val="auto"/>
          <w:sz w:val="24"/>
          <w:szCs w:val="24"/>
          <w:lang w:val="hy-AM"/>
        </w:rPr>
        <w:t>տուգանք` հիսուն հազար դրամից հարյուր հազար դրամի չափով:</w:t>
      </w:r>
    </w:p>
    <w:p w14:paraId="423C127D" w14:textId="77777777" w:rsidR="000A7895" w:rsidRPr="000A7895" w:rsidRDefault="000A7895" w:rsidP="002B70D4">
      <w:pPr>
        <w:shd w:val="clear" w:color="auto" w:fill="FFFFFF"/>
        <w:spacing w:after="0" w:line="360" w:lineRule="auto"/>
        <w:ind w:firstLine="708"/>
        <w:jc w:val="both"/>
        <w:rPr>
          <w:rFonts w:ascii="GHEA Grapalat" w:hAnsi="GHEA Grapalat" w:cs="Times New Roman"/>
          <w:sz w:val="24"/>
          <w:szCs w:val="24"/>
          <w:lang w:val="hy-AM"/>
        </w:rPr>
      </w:pPr>
      <w:r w:rsidRPr="000A7895">
        <w:rPr>
          <w:rFonts w:ascii="GHEA Grapalat" w:hAnsi="GHEA Grapalat" w:cs="Times New Roman"/>
          <w:sz w:val="24"/>
          <w:szCs w:val="24"/>
          <w:lang w:val="hy-AM"/>
        </w:rPr>
        <w:t>5. Ա</w:t>
      </w:r>
      <w:r w:rsidRPr="000A7895">
        <w:rPr>
          <w:rFonts w:ascii="GHEA Grapalat" w:hAnsi="GHEA Grapalat" w:cs="Sylfaen"/>
          <w:sz w:val="24"/>
          <w:szCs w:val="24"/>
          <w:lang w:val="hy-AM"/>
        </w:rPr>
        <w:t>րտակարգ</w:t>
      </w:r>
      <w:r w:rsidRPr="000A7895">
        <w:rPr>
          <w:sz w:val="24"/>
          <w:szCs w:val="24"/>
          <w:lang w:val="hy-AM"/>
        </w:rPr>
        <w:t> </w:t>
      </w:r>
      <w:r w:rsidRPr="000A7895">
        <w:rPr>
          <w:rFonts w:ascii="GHEA Grapalat" w:hAnsi="GHEA Grapalat"/>
          <w:sz w:val="24"/>
          <w:szCs w:val="24"/>
          <w:shd w:val="clear" w:color="auto" w:fill="FFFFFF"/>
          <w:lang w:val="hy-AM"/>
        </w:rPr>
        <w:t>իրավիճակի հիմք հանդիսացող համաճարակով պայմանավորված կ</w:t>
      </w:r>
      <w:r w:rsidRPr="000A7895">
        <w:rPr>
          <w:rFonts w:ascii="GHEA Grapalat" w:hAnsi="GHEA Grapalat" w:cs="Times New Roman"/>
          <w:sz w:val="24"/>
          <w:szCs w:val="24"/>
          <w:lang w:val="hy-AM"/>
        </w:rPr>
        <w:t>արանտինի ընթացքում հավաքներ կազմակերպելու կամ անցկացնելու սահմանված սահմանափակումները խախտելը՝</w:t>
      </w:r>
    </w:p>
    <w:p w14:paraId="159E13DD"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առաջացնում է տուգանք` հիսուն հազար դրամից հարյուր հիսուն հազար դրամի չափով:</w:t>
      </w:r>
    </w:p>
    <w:p w14:paraId="6C6CBF94" w14:textId="77777777" w:rsidR="000A7895" w:rsidRPr="000A7895" w:rsidRDefault="000A7895" w:rsidP="002B70D4">
      <w:pPr>
        <w:shd w:val="clear" w:color="auto" w:fill="FFFFFF"/>
        <w:spacing w:after="0" w:line="360" w:lineRule="auto"/>
        <w:ind w:firstLine="708"/>
        <w:jc w:val="both"/>
        <w:rPr>
          <w:rFonts w:ascii="GHEA Grapalat" w:hAnsi="GHEA Grapalat" w:cs="Times New Roman"/>
          <w:sz w:val="24"/>
          <w:szCs w:val="24"/>
          <w:lang w:val="hy-AM"/>
        </w:rPr>
      </w:pPr>
      <w:r w:rsidRPr="000A7895">
        <w:rPr>
          <w:rFonts w:ascii="GHEA Grapalat" w:hAnsi="GHEA Grapalat" w:cs="Times New Roman"/>
          <w:sz w:val="24"/>
          <w:szCs w:val="24"/>
          <w:lang w:val="hy-AM"/>
        </w:rPr>
        <w:lastRenderedPageBreak/>
        <w:t>6. Ա</w:t>
      </w:r>
      <w:r w:rsidRPr="000A7895">
        <w:rPr>
          <w:rFonts w:ascii="GHEA Grapalat" w:hAnsi="GHEA Grapalat" w:cs="Sylfaen"/>
          <w:sz w:val="24"/>
          <w:szCs w:val="24"/>
          <w:lang w:val="hy-AM"/>
        </w:rPr>
        <w:t>րտակարգ</w:t>
      </w:r>
      <w:r w:rsidRPr="000A7895">
        <w:rPr>
          <w:sz w:val="24"/>
          <w:szCs w:val="24"/>
          <w:lang w:val="hy-AM"/>
        </w:rPr>
        <w:t> </w:t>
      </w:r>
      <w:r w:rsidRPr="000A7895">
        <w:rPr>
          <w:rFonts w:ascii="GHEA Grapalat" w:hAnsi="GHEA Grapalat"/>
          <w:sz w:val="24"/>
          <w:szCs w:val="24"/>
          <w:shd w:val="clear" w:color="auto" w:fill="FFFFFF"/>
          <w:lang w:val="hy-AM"/>
        </w:rPr>
        <w:t>իրավիճակի հիմք հանդիսացող համաճարակով պայմանավորված կ</w:t>
      </w:r>
      <w:r w:rsidRPr="000A7895">
        <w:rPr>
          <w:rFonts w:ascii="GHEA Grapalat" w:hAnsi="GHEA Grapalat" w:cs="Times New Roman"/>
          <w:sz w:val="24"/>
          <w:szCs w:val="24"/>
          <w:lang w:val="hy-AM"/>
        </w:rPr>
        <w:t>արանտինի ընթացքում հավաքների մասնակցելու սահմանափակումները խախտելը՝</w:t>
      </w:r>
    </w:p>
    <w:p w14:paraId="22FE76BF"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տասը հազար դրամի չափով:</w:t>
      </w:r>
    </w:p>
    <w:p w14:paraId="171E391B" w14:textId="77777777" w:rsidR="000A7895" w:rsidRPr="000A7895" w:rsidRDefault="000A7895" w:rsidP="002B70D4">
      <w:pPr>
        <w:shd w:val="clear" w:color="auto" w:fill="FFFFFF"/>
        <w:spacing w:after="0" w:line="360" w:lineRule="auto"/>
        <w:ind w:firstLine="708"/>
        <w:jc w:val="both"/>
        <w:rPr>
          <w:rFonts w:ascii="GHEA Grapalat" w:hAnsi="GHEA Grapalat" w:cs="Times New Roman"/>
          <w:sz w:val="24"/>
          <w:szCs w:val="24"/>
          <w:lang w:val="hy-AM"/>
        </w:rPr>
      </w:pPr>
      <w:r w:rsidRPr="000A7895">
        <w:rPr>
          <w:rFonts w:ascii="GHEA Grapalat" w:hAnsi="GHEA Grapalat" w:cs="Times New Roman"/>
          <w:sz w:val="24"/>
          <w:szCs w:val="24"/>
          <w:lang w:val="hy-AM"/>
        </w:rPr>
        <w:t>7. Ա</w:t>
      </w:r>
      <w:r w:rsidRPr="000A7895">
        <w:rPr>
          <w:rFonts w:ascii="GHEA Grapalat" w:hAnsi="GHEA Grapalat" w:cs="Sylfaen"/>
          <w:sz w:val="24"/>
          <w:szCs w:val="24"/>
          <w:lang w:val="hy-AM"/>
        </w:rPr>
        <w:t>րտակարգ</w:t>
      </w:r>
      <w:r w:rsidRPr="000A7895">
        <w:rPr>
          <w:sz w:val="24"/>
          <w:szCs w:val="24"/>
          <w:lang w:val="hy-AM"/>
        </w:rPr>
        <w:t> </w:t>
      </w:r>
      <w:r w:rsidRPr="000A7895">
        <w:rPr>
          <w:rFonts w:ascii="GHEA Grapalat" w:hAnsi="GHEA Grapalat"/>
          <w:sz w:val="24"/>
          <w:szCs w:val="24"/>
          <w:shd w:val="clear" w:color="auto" w:fill="FFFFFF"/>
          <w:lang w:val="hy-AM"/>
        </w:rPr>
        <w:t>իրավիճակի հիմք հանդիսացող համաճարակով պայմանավորված կ</w:t>
      </w:r>
      <w:r w:rsidRPr="000A7895">
        <w:rPr>
          <w:rFonts w:ascii="GHEA Grapalat" w:hAnsi="GHEA Grapalat" w:cs="Times New Roman"/>
          <w:sz w:val="24"/>
          <w:szCs w:val="24"/>
          <w:lang w:val="hy-AM"/>
        </w:rPr>
        <w:t>արանտինի ընթացքում հանրային միջոցառումներ կազմակերպելու, անցկացնելու կամ դրանց մասնակցելու սահմանված սահմանափակումները կամ արգելքները խախտելը`</w:t>
      </w:r>
    </w:p>
    <w:p w14:paraId="7D8191BA"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առաջացնում է տուգանք` հիսուն հազար դրամից հարյուր հազար դրամի չափով:</w:t>
      </w:r>
    </w:p>
    <w:p w14:paraId="6EC0935D" w14:textId="77777777" w:rsidR="000A7895" w:rsidRPr="000A7895" w:rsidRDefault="000A7895" w:rsidP="002B70D4">
      <w:pPr>
        <w:shd w:val="clear" w:color="auto" w:fill="FFFFFF"/>
        <w:spacing w:after="0" w:line="360" w:lineRule="auto"/>
        <w:ind w:firstLine="708"/>
        <w:jc w:val="both"/>
        <w:rPr>
          <w:rFonts w:ascii="GHEA Grapalat" w:hAnsi="GHEA Grapalat" w:cs="Times New Roman"/>
          <w:sz w:val="24"/>
          <w:szCs w:val="24"/>
          <w:lang w:val="hy-AM"/>
        </w:rPr>
      </w:pPr>
      <w:r w:rsidRPr="000A7895">
        <w:rPr>
          <w:rFonts w:ascii="GHEA Grapalat" w:hAnsi="GHEA Grapalat" w:cs="Times New Roman"/>
          <w:sz w:val="24"/>
          <w:szCs w:val="24"/>
          <w:lang w:val="hy-AM"/>
        </w:rPr>
        <w:t>8. Ա</w:t>
      </w:r>
      <w:r w:rsidRPr="000A7895">
        <w:rPr>
          <w:rFonts w:ascii="GHEA Grapalat" w:hAnsi="GHEA Grapalat" w:cs="Sylfaen"/>
          <w:sz w:val="24"/>
          <w:szCs w:val="24"/>
          <w:lang w:val="hy-AM"/>
        </w:rPr>
        <w:t>րտակարգ</w:t>
      </w:r>
      <w:r w:rsidRPr="000A7895">
        <w:rPr>
          <w:sz w:val="24"/>
          <w:szCs w:val="24"/>
          <w:lang w:val="hy-AM"/>
        </w:rPr>
        <w:t> </w:t>
      </w:r>
      <w:r w:rsidRPr="000A7895">
        <w:rPr>
          <w:rFonts w:ascii="GHEA Grapalat" w:hAnsi="GHEA Grapalat"/>
          <w:sz w:val="24"/>
          <w:szCs w:val="24"/>
          <w:shd w:val="clear" w:color="auto" w:fill="FFFFFF"/>
          <w:lang w:val="hy-AM"/>
        </w:rPr>
        <w:t>իրավիճակի հիմք հանդիսացող համաճարակով պայմանավորված կ</w:t>
      </w:r>
      <w:r w:rsidRPr="000A7895">
        <w:rPr>
          <w:rFonts w:ascii="GHEA Grapalat" w:hAnsi="GHEA Grapalat" w:cs="Times New Roman"/>
          <w:sz w:val="24"/>
          <w:szCs w:val="24"/>
          <w:lang w:val="hy-AM"/>
        </w:rPr>
        <w:t>արանտինի ընթացքում կանոնավոր փոխադրումներ իրականացնող տրանսպորտային միջոցների սահմանված սահմանափակումները խախտելը կամ  դրանց զննման իրականացմանը խոչընդոտելը`</w:t>
      </w:r>
    </w:p>
    <w:p w14:paraId="6CE24E4B"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առաջացնում է տուգանք` հիսուն հազար դրամից հարյուր հազար դրամի չափով:</w:t>
      </w:r>
    </w:p>
    <w:p w14:paraId="40E288A9" w14:textId="77777777" w:rsidR="000A7895" w:rsidRPr="000A7895" w:rsidRDefault="000A7895" w:rsidP="002B70D4">
      <w:pPr>
        <w:shd w:val="clear" w:color="auto" w:fill="FFFFFF"/>
        <w:spacing w:after="0" w:line="360" w:lineRule="auto"/>
        <w:ind w:firstLine="708"/>
        <w:jc w:val="both"/>
        <w:rPr>
          <w:rFonts w:ascii="GHEA Grapalat" w:hAnsi="GHEA Grapalat" w:cs="Times New Roman"/>
          <w:sz w:val="24"/>
          <w:szCs w:val="24"/>
          <w:lang w:val="hy-AM"/>
        </w:rPr>
      </w:pPr>
      <w:r w:rsidRPr="000A7895">
        <w:rPr>
          <w:rFonts w:ascii="GHEA Grapalat" w:hAnsi="GHEA Grapalat" w:cs="Times New Roman"/>
          <w:sz w:val="24"/>
          <w:szCs w:val="24"/>
          <w:lang w:val="hy-AM"/>
        </w:rPr>
        <w:t>9. Կարանտինի ընթացքում մեկուսացման կամ ինքնամեկուսացման կանոնները խախտելը,</w:t>
      </w:r>
      <w:r w:rsidRPr="000A7895">
        <w:rPr>
          <w:rFonts w:ascii="GHEA Grapalat" w:hAnsi="GHEA Grapalat"/>
          <w:sz w:val="24"/>
          <w:szCs w:val="24"/>
          <w:shd w:val="clear" w:color="auto" w:fill="FFFFFF"/>
          <w:lang w:val="hy-AM"/>
        </w:rPr>
        <w:t xml:space="preserve"> որը չի առաջացրել անձի վարակում կարանտին սահմանելու համար հիմք հանդիսացած վարակով`</w:t>
      </w:r>
    </w:p>
    <w:p w14:paraId="4DA18726"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առաջացնում է տուգանք` հիսուն հազար դրամից հարյուր հիսուն հազար դրամի չափով:</w:t>
      </w:r>
    </w:p>
    <w:p w14:paraId="48CA88C8" w14:textId="77777777" w:rsidR="000A7895" w:rsidRPr="000A7895" w:rsidRDefault="000A7895" w:rsidP="002B70D4">
      <w:pPr>
        <w:shd w:val="clear" w:color="auto" w:fill="FFFFFF"/>
        <w:spacing w:after="0" w:line="360" w:lineRule="auto"/>
        <w:ind w:firstLine="708"/>
        <w:jc w:val="both"/>
        <w:rPr>
          <w:rFonts w:ascii="GHEA Grapalat" w:hAnsi="GHEA Grapalat" w:cs="Times New Roman"/>
          <w:sz w:val="24"/>
          <w:szCs w:val="24"/>
          <w:lang w:val="hy-AM"/>
        </w:rPr>
      </w:pPr>
      <w:r w:rsidRPr="000A7895">
        <w:rPr>
          <w:rFonts w:ascii="GHEA Grapalat" w:hAnsi="GHEA Grapalat" w:cs="Times New Roman"/>
          <w:sz w:val="24"/>
          <w:szCs w:val="24"/>
          <w:lang w:val="hy-AM"/>
        </w:rPr>
        <w:t>10. Կարանտինի ընթացքում անհատական պաշտպանության միջոցների կիրառման սահմանված կանոնները խախտելը,</w:t>
      </w:r>
      <w:r w:rsidRPr="000A7895">
        <w:rPr>
          <w:rFonts w:ascii="GHEA Grapalat" w:hAnsi="GHEA Grapalat"/>
          <w:sz w:val="24"/>
          <w:szCs w:val="24"/>
          <w:shd w:val="clear" w:color="auto" w:fill="FFFFFF"/>
          <w:lang w:val="hy-AM"/>
        </w:rPr>
        <w:t xml:space="preserve"> որը չի առաջացրել անձի վարակում կարանտին սահմանելու համար հիմք հանդիսացած վարակով`</w:t>
      </w:r>
    </w:p>
    <w:p w14:paraId="1CEE418A"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sz w:val="24"/>
          <w:szCs w:val="24"/>
          <w:lang w:val="hy-AM"/>
        </w:rPr>
        <w:t>առաջացնում է տուգանք`  տասը հազար դրամի չափով:</w:t>
      </w:r>
    </w:p>
    <w:p w14:paraId="7B551FA6"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11. Սույն հոդվածի 1-10-րդ մասերով սահմանված արարքներից որևէ մեկի համար վարչական տույժ նշանակելու մասին որոշման կայացումից հետո տվյալ կարանտինի ընթացքում կրկին կատարելը՝ </w:t>
      </w:r>
    </w:p>
    <w:p w14:paraId="0BAC1F51" w14:textId="77777777" w:rsidR="000A7895" w:rsidRPr="000A7895" w:rsidRDefault="000A7895" w:rsidP="002B70D4">
      <w:pPr>
        <w:shd w:val="clear" w:color="auto" w:fill="FFFFFF"/>
        <w:spacing w:after="0" w:line="360" w:lineRule="auto"/>
        <w:ind w:firstLine="375"/>
        <w:jc w:val="both"/>
        <w:rPr>
          <w:rFonts w:ascii="GHEA Grapalat" w:hAnsi="GHEA Grapalat" w:cs="Times New Roman"/>
          <w:sz w:val="24"/>
          <w:szCs w:val="24"/>
          <w:lang w:val="hy-AM"/>
        </w:rPr>
      </w:pPr>
      <w:r w:rsidRPr="000A7895">
        <w:rPr>
          <w:rFonts w:ascii="GHEA Grapalat" w:hAnsi="GHEA Grapalat" w:cs="GHEA Grapalat"/>
          <w:sz w:val="24"/>
          <w:szCs w:val="24"/>
          <w:lang w:val="hy-AM"/>
        </w:rPr>
        <w:lastRenderedPageBreak/>
        <w:t xml:space="preserve">առաջացնում է տուգանք՝ տվյալ արարքի համար սույն հոդվածի համապատասխան մասով սահմանված տուգանքի չափի կրկնապատիկի չափով, իսկ իրավաբանական անձանց նկատմամբ նաև որոշակի գործունեությամբ զբաղվելու իրավունքից զրկելով՝ </w:t>
      </w:r>
      <w:r w:rsidRPr="000A7895">
        <w:rPr>
          <w:rFonts w:ascii="GHEA Grapalat" w:hAnsi="GHEA Grapalat" w:cs="Times New Roman"/>
          <w:sz w:val="24"/>
          <w:szCs w:val="24"/>
          <w:lang w:val="hy-AM"/>
        </w:rPr>
        <w:t>մեկ ամսից մինչև երեք ամիս ժամկետով, սակայն ոչ ավելի, քան մինչև սահմանված կարանտինի ավարտը:</w:t>
      </w:r>
    </w:p>
    <w:p w14:paraId="7ECD1DEF" w14:textId="06D3CDB0" w:rsidR="000A7895" w:rsidRPr="000A7895" w:rsidRDefault="000A7895" w:rsidP="00512998">
      <w:pPr>
        <w:shd w:val="clear" w:color="auto" w:fill="FFFFFF"/>
        <w:spacing w:after="0" w:line="360" w:lineRule="auto"/>
        <w:jc w:val="both"/>
        <w:rPr>
          <w:rFonts w:ascii="GHEA Grapalat" w:hAnsi="GHEA Grapalat" w:cs="Times New Roman"/>
          <w:b/>
          <w:bCs/>
          <w:sz w:val="24"/>
          <w:szCs w:val="24"/>
          <w:lang w:val="hy-AM"/>
        </w:rPr>
      </w:pPr>
    </w:p>
    <w:p w14:paraId="1E025BAD" w14:textId="77777777" w:rsidR="000A7895" w:rsidRPr="000A7895" w:rsidRDefault="000A7895" w:rsidP="002B70D4">
      <w:pPr>
        <w:shd w:val="clear" w:color="auto" w:fill="FFFFFF"/>
        <w:spacing w:after="0" w:line="360" w:lineRule="auto"/>
        <w:ind w:firstLine="375"/>
        <w:jc w:val="both"/>
        <w:rPr>
          <w:rFonts w:ascii="GHEA Grapalat" w:hAnsi="GHEA Grapalat" w:cs="Times New Roman"/>
          <w:sz w:val="24"/>
          <w:szCs w:val="24"/>
          <w:lang w:val="hy-AM"/>
        </w:rPr>
      </w:pPr>
      <w:r w:rsidRPr="000A7895">
        <w:rPr>
          <w:rFonts w:ascii="GHEA Grapalat" w:hAnsi="GHEA Grapalat" w:cs="GHEA Grapalat"/>
          <w:b/>
          <w:sz w:val="24"/>
          <w:szCs w:val="24"/>
          <w:lang w:val="hy-AM"/>
        </w:rPr>
        <w:t xml:space="preserve">Հոդված 398.  </w:t>
      </w:r>
      <w:r w:rsidRPr="000A7895">
        <w:rPr>
          <w:rFonts w:ascii="GHEA Grapalat" w:hAnsi="GHEA Grapalat" w:cs="Times New Roman"/>
          <w:b/>
          <w:bCs/>
          <w:sz w:val="24"/>
          <w:szCs w:val="24"/>
          <w:lang w:val="hy-AM"/>
        </w:rPr>
        <w:t>Ռազմական դրության իրավական ռեժիմի ընթացքում գործող կանոնները խախտելը</w:t>
      </w:r>
    </w:p>
    <w:p w14:paraId="5B83CD71" w14:textId="77777777" w:rsidR="000A7895" w:rsidRPr="000A7895" w:rsidRDefault="000A7895" w:rsidP="002B70D4">
      <w:pPr>
        <w:shd w:val="clear" w:color="auto" w:fill="FFFFFF"/>
        <w:spacing w:after="0" w:line="360" w:lineRule="auto"/>
        <w:ind w:firstLine="375"/>
        <w:jc w:val="both"/>
        <w:rPr>
          <w:rFonts w:ascii="GHEA Grapalat" w:hAnsi="GHEA Grapalat" w:cs="Times New Roman"/>
          <w:sz w:val="24"/>
          <w:szCs w:val="24"/>
          <w:lang w:val="hy-AM"/>
        </w:rPr>
      </w:pPr>
    </w:p>
    <w:p w14:paraId="6A6D60D5" w14:textId="77777777" w:rsidR="000A7895" w:rsidRPr="000A7895" w:rsidRDefault="000A7895" w:rsidP="002B70D4">
      <w:pPr>
        <w:shd w:val="clear" w:color="auto" w:fill="FFFFFF"/>
        <w:spacing w:after="0" w:line="360" w:lineRule="auto"/>
        <w:ind w:firstLine="708"/>
        <w:jc w:val="both"/>
        <w:rPr>
          <w:rFonts w:ascii="GHEA Grapalat" w:hAnsi="GHEA Grapalat" w:cs="Times New Roman"/>
          <w:sz w:val="24"/>
          <w:szCs w:val="24"/>
          <w:lang w:val="hy-AM"/>
        </w:rPr>
      </w:pPr>
      <w:r w:rsidRPr="000A7895">
        <w:rPr>
          <w:rFonts w:ascii="GHEA Grapalat" w:hAnsi="GHEA Grapalat" w:cs="Times New Roman"/>
          <w:sz w:val="24"/>
          <w:szCs w:val="24"/>
          <w:lang w:val="hy-AM"/>
        </w:rPr>
        <w:t>1. Ռազմական դրություն հայտարարված տարածքում ազատ տեղաշարժվելու իրավունքի սահմանափակումը կամ տարածք մուտք գործելու կամ տարածքից դուրս գալու հատուկ ռեժիմը խախտելը, եթե արարքը չի պարունակում հանցագործության հատկանիշներ`</w:t>
      </w:r>
    </w:p>
    <w:p w14:paraId="0128C418"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առաջացնում է տուգանք` երկու հարյուր դրամից երեք հարյուր հազար դրամի չափով:</w:t>
      </w:r>
    </w:p>
    <w:p w14:paraId="13F771BD" w14:textId="77777777" w:rsidR="000A7895" w:rsidRPr="000A7895" w:rsidRDefault="000A7895" w:rsidP="002B70D4">
      <w:pPr>
        <w:shd w:val="clear" w:color="auto" w:fill="FFFFFF"/>
        <w:spacing w:after="0" w:line="360" w:lineRule="auto"/>
        <w:ind w:firstLine="708"/>
        <w:jc w:val="both"/>
        <w:rPr>
          <w:rFonts w:ascii="GHEA Grapalat" w:hAnsi="GHEA Grapalat" w:cs="Times New Roman"/>
          <w:sz w:val="24"/>
          <w:szCs w:val="24"/>
          <w:lang w:val="hy-AM"/>
        </w:rPr>
      </w:pPr>
      <w:r w:rsidRPr="000A7895">
        <w:rPr>
          <w:rFonts w:ascii="GHEA Grapalat" w:hAnsi="GHEA Grapalat" w:cs="Times New Roman"/>
          <w:sz w:val="24"/>
          <w:szCs w:val="24"/>
          <w:lang w:val="hy-AM"/>
        </w:rPr>
        <w:t>2. Ֆինանսատնտեսական գործունեության առանձին տեսակների, ներառյալ՝ ծառայությունների մատուցման, ապրանքների կամ ֆինանսական միջոցների շրջանառության սահմանափակումները խախտելը, եթե արարքը չի պարունակում հանցագործության հատկանիշներ`</w:t>
      </w:r>
    </w:p>
    <w:p w14:paraId="16D308CD"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առաջացնում է տուգանք` հինգ հարյուր դրամից մեկ միլիոն դրամի չափով:</w:t>
      </w:r>
    </w:p>
    <w:p w14:paraId="390554BC" w14:textId="77777777" w:rsidR="000A7895" w:rsidRPr="000A7895" w:rsidRDefault="000A7895" w:rsidP="002B70D4">
      <w:pPr>
        <w:shd w:val="clear" w:color="auto" w:fill="FFFFFF"/>
        <w:spacing w:after="0" w:line="360" w:lineRule="auto"/>
        <w:ind w:firstLine="708"/>
        <w:jc w:val="both"/>
        <w:rPr>
          <w:rFonts w:ascii="GHEA Grapalat" w:hAnsi="GHEA Grapalat" w:cs="Times New Roman"/>
          <w:sz w:val="24"/>
          <w:szCs w:val="24"/>
          <w:lang w:val="hy-AM"/>
        </w:rPr>
      </w:pPr>
      <w:r w:rsidRPr="000A7895">
        <w:rPr>
          <w:rFonts w:ascii="GHEA Grapalat" w:hAnsi="GHEA Grapalat" w:cs="Times New Roman"/>
          <w:sz w:val="24"/>
          <w:szCs w:val="24"/>
          <w:lang w:val="hy-AM"/>
        </w:rPr>
        <w:t>3. Սահմանված սննդամթերքի, դեղորայքի կամ առաջին անհրաժեշտության ապրանքների վաճառքի, ձեռքբերման կամ շրջանառության հատուկ կարգը խախտելը, եթե արարքը չի պարունակում հանցագործության հատկանիշներ`</w:t>
      </w:r>
    </w:p>
    <w:p w14:paraId="1C909198"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առաջացնում է տուգանք` հինգ հարյուր դրամից մեկ միլիոն դրամի չափով:</w:t>
      </w:r>
    </w:p>
    <w:p w14:paraId="712E358E" w14:textId="77777777" w:rsidR="000A7895" w:rsidRPr="000A7895" w:rsidRDefault="000A7895" w:rsidP="002B70D4">
      <w:pPr>
        <w:shd w:val="clear" w:color="auto" w:fill="FFFFFF"/>
        <w:spacing w:after="0" w:line="360" w:lineRule="auto"/>
        <w:ind w:firstLine="708"/>
        <w:jc w:val="both"/>
        <w:rPr>
          <w:rFonts w:ascii="GHEA Grapalat" w:hAnsi="GHEA Grapalat" w:cs="Times New Roman"/>
          <w:sz w:val="24"/>
          <w:szCs w:val="24"/>
          <w:lang w:val="hy-AM"/>
        </w:rPr>
      </w:pPr>
      <w:r w:rsidRPr="000A7895">
        <w:rPr>
          <w:rFonts w:ascii="GHEA Grapalat" w:hAnsi="GHEA Grapalat" w:cs="Times New Roman"/>
          <w:sz w:val="24"/>
          <w:szCs w:val="24"/>
          <w:lang w:val="hy-AM"/>
        </w:rPr>
        <w:t>4. Պարետային ժամի սահմանման դեպքում առանց անձը հաստատող փաստաթղթերի կամ հատուկ թույլտվությունների փողոցներում կամ այլ հասարակական վայրերում գտնվելու արգելքը խախտելը, եթե արարքը չի պարունակում հանցագործության հատկանիշներ`</w:t>
      </w:r>
    </w:p>
    <w:p w14:paraId="14C9716A"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lastRenderedPageBreak/>
        <w:t>առաջացնում է տուգանք`  հարյուր հազար դրամի չափով:</w:t>
      </w:r>
    </w:p>
    <w:p w14:paraId="0F10A77C" w14:textId="77777777" w:rsidR="000A7895" w:rsidRPr="000A7895" w:rsidRDefault="000A7895" w:rsidP="002B70D4">
      <w:pPr>
        <w:shd w:val="clear" w:color="auto" w:fill="FFFFFF"/>
        <w:spacing w:after="0" w:line="360" w:lineRule="auto"/>
        <w:ind w:firstLine="708"/>
        <w:jc w:val="both"/>
        <w:rPr>
          <w:rFonts w:ascii="GHEA Grapalat" w:hAnsi="GHEA Grapalat" w:cs="Times New Roman"/>
          <w:sz w:val="24"/>
          <w:szCs w:val="24"/>
          <w:lang w:val="hy-AM"/>
        </w:rPr>
      </w:pPr>
      <w:r w:rsidRPr="000A7895">
        <w:rPr>
          <w:rFonts w:ascii="GHEA Grapalat" w:hAnsi="GHEA Grapalat" w:cs="Times New Roman"/>
          <w:sz w:val="24"/>
          <w:szCs w:val="24"/>
          <w:lang w:val="hy-AM"/>
        </w:rPr>
        <w:t>5. Լրատվական գործունեություն իրականացնողի կողմից ռազմական դրության ընթացքում տեղեկությունների հրապարակման կամ տարածման սահմանված կանոնները խախտելը կամ  լրագրողի կողմից հավատարմագրման հատուկ կարգը չպահպանելը կամ  կապի միջոցներից օգտվելու սահմանված հատուկ կանոնները խախտելը, ո</w:t>
      </w:r>
      <w:r w:rsidRPr="000A7895">
        <w:rPr>
          <w:rFonts w:ascii="GHEA Grapalat" w:hAnsi="GHEA Grapalat"/>
          <w:sz w:val="24"/>
          <w:szCs w:val="24"/>
          <w:shd w:val="clear" w:color="auto" w:fill="FFFFFF"/>
          <w:lang w:val="hy-AM"/>
        </w:rPr>
        <w:t>րն էական վնաս չի պատճառել անձի կամ կազմակերպության իրավունքներին, ազատություններին կամ օրինական շահերին կամ հասարակության կամ պետության օրինական շահերին՝</w:t>
      </w:r>
    </w:p>
    <w:p w14:paraId="0CF5E776"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sz w:val="24"/>
          <w:szCs w:val="24"/>
          <w:lang w:val="hy-AM"/>
        </w:rPr>
        <w:t>առաջացնում է տուգանք` վեց հարյուր հազար դրամից ութ հարյուր հազար դրամի չափով:</w:t>
      </w:r>
    </w:p>
    <w:p w14:paraId="50BD622C" w14:textId="77777777" w:rsidR="000A7895" w:rsidRPr="000A7895" w:rsidRDefault="000A7895" w:rsidP="002B70D4">
      <w:pPr>
        <w:shd w:val="clear" w:color="auto" w:fill="FFFFFF"/>
        <w:spacing w:after="0" w:line="360" w:lineRule="auto"/>
        <w:ind w:firstLine="708"/>
        <w:jc w:val="both"/>
        <w:rPr>
          <w:rFonts w:ascii="GHEA Grapalat" w:hAnsi="GHEA Grapalat" w:cs="Times New Roman"/>
          <w:sz w:val="24"/>
          <w:szCs w:val="24"/>
          <w:lang w:val="hy-AM"/>
        </w:rPr>
      </w:pPr>
      <w:r w:rsidRPr="000A7895">
        <w:rPr>
          <w:rFonts w:ascii="GHEA Grapalat" w:hAnsi="GHEA Grapalat" w:cs="Times New Roman"/>
          <w:sz w:val="24"/>
          <w:szCs w:val="24"/>
          <w:lang w:val="hy-AM"/>
        </w:rPr>
        <w:t>6. Լրատվական գործունեություն չիրականացնող անձանց կողմից ռազմական դրության ընթացքում տեղեկությունների հրապարակման կամ տարածման սահմանված կանոնները  խախտելը կամ կարծիքի արտահայտման ազատության սահմանված սահմանափակման կանոնները խախտելը, ո</w:t>
      </w:r>
      <w:r w:rsidRPr="000A7895">
        <w:rPr>
          <w:rFonts w:ascii="GHEA Grapalat" w:hAnsi="GHEA Grapalat"/>
          <w:sz w:val="24"/>
          <w:szCs w:val="24"/>
          <w:shd w:val="clear" w:color="auto" w:fill="FFFFFF"/>
          <w:lang w:val="hy-AM"/>
        </w:rPr>
        <w:t>րն էական վնաս չի պատճառել անձի կամ կազմակերպության իրավունքներին, ազատություններին կամ օրինական շահերին կամ հասարակության կամ պետության օրինական շահերին`</w:t>
      </w:r>
    </w:p>
    <w:p w14:paraId="0C6C16B1"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առաջացնում է տուգանք` երեք հարյուր դրամից հինգ հարյուր հազար դրամի չափով:</w:t>
      </w:r>
    </w:p>
    <w:p w14:paraId="29AF3C93" w14:textId="77777777" w:rsidR="000A7895" w:rsidRPr="000A7895" w:rsidRDefault="000A7895" w:rsidP="002B70D4">
      <w:pPr>
        <w:shd w:val="clear" w:color="auto" w:fill="FFFFFF"/>
        <w:spacing w:after="0" w:line="360" w:lineRule="auto"/>
        <w:ind w:firstLine="708"/>
        <w:jc w:val="both"/>
        <w:rPr>
          <w:rFonts w:ascii="GHEA Grapalat" w:hAnsi="GHEA Grapalat" w:cs="Times New Roman"/>
          <w:sz w:val="24"/>
          <w:szCs w:val="24"/>
          <w:lang w:val="hy-AM"/>
        </w:rPr>
      </w:pPr>
      <w:r w:rsidRPr="000A7895">
        <w:rPr>
          <w:rFonts w:ascii="GHEA Grapalat" w:hAnsi="GHEA Grapalat" w:cs="Times New Roman"/>
          <w:sz w:val="24"/>
          <w:szCs w:val="24"/>
          <w:lang w:val="hy-AM"/>
        </w:rPr>
        <w:t xml:space="preserve">7. Սույն հոդվածի 5-րդ կամ 6-րդ մասերով </w:t>
      </w:r>
      <w:r w:rsidRPr="000A7895">
        <w:rPr>
          <w:rFonts w:ascii="GHEA Grapalat" w:hAnsi="GHEA Grapalat" w:cs="GHEA Grapalat"/>
          <w:sz w:val="24"/>
          <w:szCs w:val="24"/>
          <w:lang w:val="hy-AM"/>
        </w:rPr>
        <w:t xml:space="preserve">սահմանված արարքի համար վարչական տույժ նշանակելու մասին որոշման կայացումից </w:t>
      </w:r>
      <w:r w:rsidRPr="000A7895">
        <w:rPr>
          <w:rFonts w:ascii="GHEA Grapalat" w:hAnsi="GHEA Grapalat" w:cs="Times New Roman"/>
          <w:sz w:val="24"/>
          <w:szCs w:val="24"/>
          <w:lang w:val="hy-AM"/>
        </w:rPr>
        <w:t>հետո՝ անհապաղ, ռազմական դրության ընթացքում սահմանված տեղեկությունների հրապարակման կամ տարածման կանոնների խախտմամբ տարածված հրապարակումը չվերացնելը,</w:t>
      </w:r>
    </w:p>
    <w:p w14:paraId="42B396B0"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sz w:val="24"/>
          <w:szCs w:val="24"/>
          <w:lang w:val="hy-AM"/>
        </w:rPr>
        <w:t xml:space="preserve">առաջացնում է տուգանք` </w:t>
      </w:r>
      <w:r w:rsidRPr="000A7895">
        <w:rPr>
          <w:rFonts w:ascii="GHEA Grapalat" w:hAnsi="GHEA Grapalat" w:cs="Times New Roman"/>
          <w:sz w:val="24"/>
          <w:szCs w:val="24"/>
          <w:lang w:val="hy-AM"/>
        </w:rPr>
        <w:t>լրատվական գործունեություն իրականացնողի նկատմամբ`</w:t>
      </w:r>
      <w:r w:rsidRPr="000A7895">
        <w:rPr>
          <w:rFonts w:ascii="GHEA Grapalat" w:hAnsi="GHEA Grapalat"/>
          <w:sz w:val="24"/>
          <w:szCs w:val="24"/>
          <w:lang w:val="hy-AM"/>
        </w:rPr>
        <w:t xml:space="preserve"> ութ հարյուր հազար դրամից մեկ միլիոն դրամի չափով, </w:t>
      </w:r>
      <w:r w:rsidRPr="000A7895">
        <w:rPr>
          <w:rFonts w:ascii="GHEA Grapalat" w:hAnsi="GHEA Grapalat" w:cs="Times New Roman"/>
          <w:sz w:val="24"/>
          <w:szCs w:val="24"/>
          <w:lang w:val="hy-AM"/>
        </w:rPr>
        <w:t>լրատվական գործունեություն չիրականացնող անձանց նկատմամբ`</w:t>
      </w:r>
      <w:r w:rsidRPr="000A7895">
        <w:rPr>
          <w:rFonts w:ascii="GHEA Grapalat" w:hAnsi="GHEA Grapalat"/>
          <w:sz w:val="24"/>
          <w:szCs w:val="24"/>
          <w:lang w:val="hy-AM"/>
        </w:rPr>
        <w:t xml:space="preserve"> վեց հարյուր հազար դրամից ութ հարյուր հազար դրամի չափով:</w:t>
      </w:r>
    </w:p>
    <w:p w14:paraId="7EA8BC1E" w14:textId="77777777" w:rsidR="000A7895" w:rsidRPr="000A7895" w:rsidRDefault="000A7895" w:rsidP="002B70D4">
      <w:pPr>
        <w:shd w:val="clear" w:color="auto" w:fill="FFFFFF"/>
        <w:spacing w:after="0" w:line="360" w:lineRule="auto"/>
        <w:ind w:firstLine="708"/>
        <w:jc w:val="both"/>
        <w:rPr>
          <w:rFonts w:ascii="GHEA Grapalat" w:hAnsi="GHEA Grapalat" w:cs="Times New Roman"/>
          <w:sz w:val="24"/>
          <w:szCs w:val="24"/>
          <w:lang w:val="hy-AM"/>
        </w:rPr>
      </w:pPr>
      <w:r w:rsidRPr="000A7895">
        <w:rPr>
          <w:rFonts w:ascii="GHEA Grapalat" w:hAnsi="GHEA Grapalat" w:cs="Times New Roman"/>
          <w:sz w:val="24"/>
          <w:szCs w:val="24"/>
          <w:lang w:val="hy-AM"/>
        </w:rPr>
        <w:t xml:space="preserve">8. Զենքի, ռազմամթերքի, պայթուցիկ կամ թունավոր նյութերի կամ հատուկ միջոցների վաճառքի սահմանված սահմանափակումը կամ արգելքը խախտելը կամ </w:t>
      </w:r>
      <w:r w:rsidRPr="000A7895">
        <w:rPr>
          <w:rFonts w:ascii="GHEA Grapalat" w:hAnsi="GHEA Grapalat" w:cs="Times New Roman"/>
          <w:sz w:val="24"/>
          <w:szCs w:val="24"/>
          <w:lang w:val="hy-AM"/>
        </w:rPr>
        <w:lastRenderedPageBreak/>
        <w:t>թմրեցնող, հոգեմետ, ուժեղ ներգործող նյութեր պարունակող դեղագործական միջոցների կամ պրեպարատների, էթիլային սպիրտի, ալկոհոլային խմիչքների կամ սպիրտ պարունակող արտադրանքի շրջանառության հատուկ ռեժիմը խախտելը, եթե արարքը չի պարունակում հանցագործության հատկանիշներ`</w:t>
      </w:r>
    </w:p>
    <w:p w14:paraId="2A45D777" w14:textId="77777777" w:rsidR="000A7895" w:rsidRPr="000A7895" w:rsidRDefault="000A7895" w:rsidP="002B70D4">
      <w:pPr>
        <w:shd w:val="clear" w:color="auto" w:fill="FFFFFF"/>
        <w:spacing w:after="0" w:line="360" w:lineRule="auto"/>
        <w:ind w:firstLine="375"/>
        <w:jc w:val="both"/>
        <w:rPr>
          <w:rFonts w:ascii="GHEA Grapalat" w:hAnsi="GHEA Grapalat" w:cs="Times New Roman"/>
          <w:sz w:val="24"/>
          <w:szCs w:val="24"/>
          <w:lang w:val="hy-AM"/>
        </w:rPr>
      </w:pPr>
      <w:r w:rsidRPr="000A7895">
        <w:rPr>
          <w:rFonts w:ascii="GHEA Grapalat" w:hAnsi="GHEA Grapalat" w:cs="Times New Roman"/>
          <w:sz w:val="24"/>
          <w:szCs w:val="24"/>
          <w:lang w:val="hy-AM"/>
        </w:rPr>
        <w:t xml:space="preserve">առաջացնում են </w:t>
      </w:r>
      <w:r w:rsidRPr="000A7895">
        <w:rPr>
          <w:rFonts w:ascii="GHEA Grapalat" w:hAnsi="GHEA Grapalat"/>
          <w:sz w:val="24"/>
          <w:szCs w:val="24"/>
          <w:lang w:val="hy-AM"/>
        </w:rPr>
        <w:t>տուգանք` հինգ հարյուր հազար դրամից մեկ միլիոն դրամի չափով</w:t>
      </w:r>
      <w:r w:rsidRPr="000A7895">
        <w:rPr>
          <w:rFonts w:ascii="GHEA Grapalat" w:hAnsi="GHEA Grapalat" w:cs="Times New Roman"/>
          <w:sz w:val="24"/>
          <w:szCs w:val="24"/>
          <w:lang w:val="hy-AM"/>
        </w:rPr>
        <w:t>:</w:t>
      </w:r>
    </w:p>
    <w:p w14:paraId="5467C0C7" w14:textId="77777777" w:rsidR="000A7895" w:rsidRPr="000A7895" w:rsidRDefault="000A7895" w:rsidP="002B70D4">
      <w:pPr>
        <w:shd w:val="clear" w:color="auto" w:fill="FFFFFF"/>
        <w:spacing w:after="0" w:line="360" w:lineRule="auto"/>
        <w:ind w:firstLine="708"/>
        <w:jc w:val="both"/>
        <w:rPr>
          <w:rFonts w:ascii="GHEA Grapalat" w:hAnsi="GHEA Grapalat" w:cs="Times New Roman"/>
          <w:sz w:val="24"/>
          <w:szCs w:val="24"/>
          <w:lang w:val="hy-AM"/>
        </w:rPr>
      </w:pPr>
      <w:r w:rsidRPr="000A7895">
        <w:rPr>
          <w:rFonts w:ascii="GHEA Grapalat" w:hAnsi="GHEA Grapalat" w:cs="Times New Roman"/>
          <w:sz w:val="24"/>
          <w:szCs w:val="24"/>
          <w:lang w:val="hy-AM"/>
        </w:rPr>
        <w:t>9. Պաշտպանական կամ քաղաքացիական պաշտպանության միջոցառումների կամ վթարավերականգնողական կամ այլ անհետաձգելի աշխատանքներին սահմանված կարգով ներգրավումից աշխատունակ անձի հրաժարվելը կամ տրանսպորտային միջոց տրամադրելուց հրաժարվելը, եթե արարքը չի պարունակում հանցագործության հատկանիշներ`</w:t>
      </w:r>
    </w:p>
    <w:p w14:paraId="2B5B7640"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առաջացնում է տուգանք` երեք հարյուր դրամից հինգ հարյուր հազար դրամի չափով:</w:t>
      </w:r>
    </w:p>
    <w:p w14:paraId="6ED43490" w14:textId="77777777" w:rsidR="000A7895" w:rsidRPr="000A7895" w:rsidRDefault="000A7895" w:rsidP="002B70D4">
      <w:pPr>
        <w:shd w:val="clear" w:color="auto" w:fill="FFFFFF"/>
        <w:spacing w:after="0" w:line="360" w:lineRule="auto"/>
        <w:ind w:firstLine="708"/>
        <w:jc w:val="both"/>
        <w:rPr>
          <w:rFonts w:ascii="GHEA Grapalat" w:hAnsi="GHEA Grapalat" w:cs="Times New Roman"/>
          <w:sz w:val="24"/>
          <w:szCs w:val="24"/>
          <w:lang w:val="hy-AM"/>
        </w:rPr>
      </w:pPr>
      <w:r w:rsidRPr="000A7895">
        <w:rPr>
          <w:rFonts w:ascii="GHEA Grapalat" w:hAnsi="GHEA Grapalat" w:cs="Times New Roman"/>
          <w:sz w:val="24"/>
          <w:szCs w:val="24"/>
          <w:lang w:val="hy-AM"/>
        </w:rPr>
        <w:t>10. Ռազմական դրության ժամանակ գործադուլներ կամ հավաքներ կազմակերպելը, անցկացնելը կամ դրանց մասնակցելը կամ կազմակերպությունների գործունեությունը դադարեցնող կամ կասեցնող այլ միջոցառումների արգելքը խախտելը, եթե արարքը չի պարունակում հանցագործության հատկանիշներ`</w:t>
      </w:r>
    </w:p>
    <w:p w14:paraId="5DF164CF"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առաջացնում է տուգանք` չորս հարյուր դրամից յոթ հարյուր հազար դրամի չափով:</w:t>
      </w:r>
    </w:p>
    <w:p w14:paraId="10B533A4" w14:textId="77777777" w:rsidR="000A7895" w:rsidRPr="000A7895" w:rsidRDefault="000A7895" w:rsidP="002B70D4">
      <w:pPr>
        <w:shd w:val="clear" w:color="auto" w:fill="FFFFFF"/>
        <w:spacing w:after="0" w:line="360" w:lineRule="auto"/>
        <w:ind w:firstLine="708"/>
        <w:jc w:val="both"/>
        <w:rPr>
          <w:rFonts w:ascii="GHEA Grapalat" w:hAnsi="GHEA Grapalat" w:cs="Times New Roman"/>
          <w:sz w:val="24"/>
          <w:szCs w:val="24"/>
          <w:lang w:val="hy-AM"/>
        </w:rPr>
      </w:pPr>
      <w:r w:rsidRPr="000A7895">
        <w:rPr>
          <w:rFonts w:ascii="GHEA Grapalat" w:hAnsi="GHEA Grapalat" w:cs="Times New Roman"/>
          <w:sz w:val="24"/>
          <w:szCs w:val="24"/>
          <w:lang w:val="hy-AM"/>
        </w:rPr>
        <w:t>11. Կազմակերպությունների (անկախ կազմակերպական-իրավական ձևից) կողմից Հայաստանի Հանրապետության տնտեսության, պաշտպանության կամ բնակչության կենսագոյության համար հատուկ նշանակություն ունեցող արտադրանքի թողարկման (ներառյալ` դեղերի կամ բժշկական նշանակության ապրանքների արտադրման կա ներմուծման) առաջնահերթ կատարման ենթակա առաջադրանքները չկատարելը կամ ոչ պատշաճ կատարելը, եթե արարքը չի պարունակում հանցագործության հատկանիշներ`</w:t>
      </w:r>
    </w:p>
    <w:p w14:paraId="128AD746" w14:textId="77777777" w:rsidR="000A7895" w:rsidRPr="000A7895" w:rsidRDefault="000A7895" w:rsidP="002B70D4">
      <w:pPr>
        <w:shd w:val="clear" w:color="auto" w:fill="FFFFFF"/>
        <w:spacing w:after="0" w:line="360" w:lineRule="auto"/>
        <w:ind w:firstLine="375"/>
        <w:jc w:val="both"/>
        <w:rPr>
          <w:rFonts w:ascii="GHEA Grapalat" w:hAnsi="GHEA Grapalat" w:cs="Times New Roman"/>
          <w:sz w:val="24"/>
          <w:szCs w:val="24"/>
          <w:lang w:val="hy-AM"/>
        </w:rPr>
      </w:pPr>
      <w:r w:rsidRPr="000A7895">
        <w:rPr>
          <w:rFonts w:ascii="GHEA Grapalat" w:hAnsi="GHEA Grapalat" w:cs="Times New Roman"/>
          <w:sz w:val="24"/>
          <w:szCs w:val="24"/>
          <w:lang w:val="hy-AM"/>
        </w:rPr>
        <w:t xml:space="preserve">առաջացնում են </w:t>
      </w:r>
      <w:r w:rsidRPr="000A7895">
        <w:rPr>
          <w:rFonts w:ascii="GHEA Grapalat" w:hAnsi="GHEA Grapalat"/>
          <w:sz w:val="24"/>
          <w:szCs w:val="24"/>
          <w:lang w:val="hy-AM"/>
        </w:rPr>
        <w:t>տուգանք` հինգ հարյուր հազար դրամից մեկ միլիոն դրամի չափով</w:t>
      </w:r>
      <w:r w:rsidRPr="000A7895">
        <w:rPr>
          <w:rFonts w:ascii="GHEA Grapalat" w:hAnsi="GHEA Grapalat" w:cs="Times New Roman"/>
          <w:sz w:val="24"/>
          <w:szCs w:val="24"/>
          <w:lang w:val="hy-AM"/>
        </w:rPr>
        <w:t>:</w:t>
      </w:r>
    </w:p>
    <w:p w14:paraId="737150D9" w14:textId="77777777" w:rsidR="000A7895" w:rsidRPr="000A7895" w:rsidRDefault="000A7895" w:rsidP="002B70D4">
      <w:pPr>
        <w:shd w:val="clear" w:color="auto" w:fill="FFFFFF"/>
        <w:spacing w:after="0" w:line="360" w:lineRule="auto"/>
        <w:ind w:firstLine="708"/>
        <w:jc w:val="both"/>
        <w:rPr>
          <w:rFonts w:ascii="GHEA Grapalat" w:hAnsi="GHEA Grapalat" w:cs="Times New Roman"/>
          <w:sz w:val="24"/>
          <w:szCs w:val="24"/>
          <w:lang w:val="hy-AM"/>
        </w:rPr>
      </w:pPr>
      <w:r w:rsidRPr="000A7895">
        <w:rPr>
          <w:rFonts w:ascii="GHEA Grapalat" w:hAnsi="GHEA Grapalat" w:cs="Times New Roman"/>
          <w:sz w:val="24"/>
          <w:szCs w:val="24"/>
          <w:lang w:val="hy-AM"/>
        </w:rPr>
        <w:lastRenderedPageBreak/>
        <w:t>12. Ռազմական դրության իրավական ռեժիմն ապահովող մարմինների գործունեությունը խոչընդոտելը, եթե արարքը չի պարունակում հանցագործության հատկանիշներ`</w:t>
      </w:r>
    </w:p>
    <w:p w14:paraId="5D378C6B"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առաջացնում է տուգանք` երկու հարյուր դրամից հինգ հարյուր հազար դրամի չափով:</w:t>
      </w:r>
    </w:p>
    <w:p w14:paraId="3712BAD1"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Times New Roman"/>
          <w:sz w:val="24"/>
          <w:szCs w:val="24"/>
          <w:lang w:val="hy-AM"/>
        </w:rPr>
        <w:t xml:space="preserve">13. </w:t>
      </w:r>
      <w:r w:rsidRPr="000A7895">
        <w:rPr>
          <w:rFonts w:ascii="GHEA Grapalat" w:hAnsi="GHEA Grapalat" w:cs="GHEA Grapalat"/>
          <w:color w:val="auto"/>
          <w:sz w:val="24"/>
          <w:szCs w:val="24"/>
          <w:lang w:val="hy-AM"/>
        </w:rPr>
        <w:t xml:space="preserve">Սույն հոդվածի 1-12-րդ մասերով սահմանված արարքներից որևէ մեկի համար վարչական տույժ նշանակելու մասին որոշման կայացումից հետո տվյալ </w:t>
      </w:r>
      <w:r w:rsidRPr="000A7895">
        <w:rPr>
          <w:rFonts w:ascii="GHEA Grapalat" w:hAnsi="GHEA Grapalat" w:cs="Times New Roman"/>
          <w:sz w:val="24"/>
          <w:szCs w:val="24"/>
          <w:lang w:val="hy-AM"/>
        </w:rPr>
        <w:t xml:space="preserve">ռազմական դրության իրավական ռեժիմի </w:t>
      </w:r>
      <w:r w:rsidRPr="000A7895">
        <w:rPr>
          <w:rFonts w:ascii="GHEA Grapalat" w:hAnsi="GHEA Grapalat" w:cs="GHEA Grapalat"/>
          <w:color w:val="auto"/>
          <w:sz w:val="24"/>
          <w:szCs w:val="24"/>
          <w:lang w:val="hy-AM"/>
        </w:rPr>
        <w:t xml:space="preserve">ընթացքում կրկին կատարելը՝ </w:t>
      </w:r>
    </w:p>
    <w:p w14:paraId="6495A483" w14:textId="77777777" w:rsidR="000A7895" w:rsidRPr="000A7895" w:rsidRDefault="000A7895" w:rsidP="002B70D4">
      <w:pPr>
        <w:shd w:val="clear" w:color="auto" w:fill="FFFFFF"/>
        <w:spacing w:after="0" w:line="360" w:lineRule="auto"/>
        <w:ind w:firstLine="375"/>
        <w:jc w:val="both"/>
        <w:rPr>
          <w:rFonts w:ascii="GHEA Grapalat" w:hAnsi="GHEA Grapalat" w:cs="Times New Roman"/>
          <w:sz w:val="24"/>
          <w:szCs w:val="24"/>
          <w:lang w:val="hy-AM"/>
        </w:rPr>
      </w:pPr>
      <w:r w:rsidRPr="000A7895">
        <w:rPr>
          <w:rFonts w:ascii="GHEA Grapalat" w:hAnsi="GHEA Grapalat" w:cs="GHEA Grapalat"/>
          <w:sz w:val="24"/>
          <w:szCs w:val="24"/>
          <w:lang w:val="hy-AM"/>
        </w:rPr>
        <w:t xml:space="preserve">առաջացնում է տուգանք՝ տվյալ արարքի համար սույն հոդվածի համապատասխան մասով սահմանված տուգանքի չափի կրկնապատիկի չափով, իսկ իրավաբանական անձանց նկատմամբ նաև որոշակի գործունեությամբ զբաղվելու իրավունքից զրկելով՝ </w:t>
      </w:r>
      <w:r w:rsidRPr="000A7895">
        <w:rPr>
          <w:rFonts w:ascii="GHEA Grapalat" w:hAnsi="GHEA Grapalat" w:cs="Times New Roman"/>
          <w:sz w:val="24"/>
          <w:szCs w:val="24"/>
          <w:lang w:val="hy-AM"/>
        </w:rPr>
        <w:t>մեկ ամսից մինչև երեք ամիս ժամկետով, սակայն ոչ ավելի, քան մինչև ռազմական դրության իրավական ռեժիմի ավարտը:</w:t>
      </w:r>
    </w:p>
    <w:p w14:paraId="1B0ADA9D" w14:textId="00B4C27B" w:rsidR="000A7895" w:rsidRPr="000A7895" w:rsidRDefault="000A7895" w:rsidP="0016028B">
      <w:pPr>
        <w:spacing w:after="0" w:line="360" w:lineRule="auto"/>
        <w:jc w:val="both"/>
        <w:rPr>
          <w:rFonts w:ascii="GHEA Grapalat" w:hAnsi="GHEA Grapalat"/>
          <w:color w:val="auto"/>
          <w:sz w:val="24"/>
          <w:szCs w:val="24"/>
          <w:lang w:val="hy-AM"/>
        </w:rPr>
      </w:pPr>
    </w:p>
    <w:p w14:paraId="0A717C19" w14:textId="77777777" w:rsidR="000A7895" w:rsidRPr="000A7895" w:rsidRDefault="000A7895" w:rsidP="002B70D4">
      <w:pPr>
        <w:spacing w:after="0" w:line="360" w:lineRule="auto"/>
        <w:ind w:left="707" w:firstLine="2"/>
        <w:jc w:val="both"/>
        <w:rPr>
          <w:rFonts w:ascii="GHEA Grapalat" w:hAnsi="GHEA Grapalat" w:cs="GHEA Grapalat"/>
          <w:b/>
          <w:color w:val="auto"/>
          <w:sz w:val="24"/>
          <w:szCs w:val="24"/>
          <w:lang w:val="hy-AM"/>
        </w:rPr>
      </w:pPr>
      <w:r w:rsidRPr="000A7895">
        <w:rPr>
          <w:rFonts w:ascii="GHEA Grapalat" w:hAnsi="GHEA Grapalat" w:cs="GHEA Grapalat"/>
          <w:b/>
          <w:color w:val="auto"/>
          <w:sz w:val="24"/>
          <w:szCs w:val="24"/>
          <w:lang w:val="hy-AM"/>
        </w:rPr>
        <w:t>Հոդված 399. Հրդեհային անվտանգության պահանջները խախտելը</w:t>
      </w:r>
    </w:p>
    <w:p w14:paraId="3EB2945D" w14:textId="77777777" w:rsidR="000A7895" w:rsidRPr="000A7895" w:rsidRDefault="000A7895" w:rsidP="002B70D4">
      <w:pPr>
        <w:spacing w:after="0" w:line="360" w:lineRule="auto"/>
        <w:ind w:left="707" w:firstLine="2"/>
        <w:jc w:val="both"/>
        <w:rPr>
          <w:rFonts w:ascii="GHEA Grapalat" w:hAnsi="GHEA Grapalat"/>
          <w:color w:val="auto"/>
          <w:sz w:val="24"/>
          <w:szCs w:val="24"/>
          <w:lang w:val="hy-AM"/>
        </w:rPr>
      </w:pPr>
    </w:p>
    <w:p w14:paraId="63F27FFC"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1. Հրդեհային անվտանգության </w:t>
      </w:r>
      <w:r w:rsidRPr="000A7895">
        <w:rPr>
          <w:rFonts w:ascii="GHEA Grapalat" w:hAnsi="GHEA Grapalat"/>
          <w:sz w:val="24"/>
          <w:szCs w:val="24"/>
          <w:shd w:val="clear" w:color="auto" w:fill="FFFFFF"/>
          <w:lang w:val="hy-AM"/>
        </w:rPr>
        <w:t>օրենսդրությամբ սահմանված կանոն կամ պահանջ</w:t>
      </w:r>
      <w:r w:rsidRPr="000A7895">
        <w:rPr>
          <w:rFonts w:ascii="GHEA Grapalat" w:hAnsi="GHEA Grapalat" w:cs="GHEA Grapalat"/>
          <w:color w:val="auto"/>
          <w:sz w:val="24"/>
          <w:szCs w:val="24"/>
          <w:lang w:val="hy-AM"/>
        </w:rPr>
        <w:t xml:space="preserve">  խախտելը, </w:t>
      </w:r>
      <w:r w:rsidRPr="000A7895">
        <w:rPr>
          <w:rFonts w:ascii="GHEA Grapalat" w:hAnsi="GHEA Grapalat"/>
          <w:sz w:val="24"/>
          <w:szCs w:val="24"/>
          <w:shd w:val="clear" w:color="auto" w:fill="FFFFFF"/>
          <w:lang w:val="hy-AM"/>
        </w:rPr>
        <w:t>այն անձի կողմից, որի վրա դրված է եղել այդ կանոնի կամ պահանջի պահպանման պարտականությունը</w:t>
      </w:r>
      <w:r w:rsidRPr="000A7895">
        <w:rPr>
          <w:rFonts w:ascii="GHEA Grapalat" w:hAnsi="GHEA Grapalat" w:cs="GHEA Grapalat"/>
          <w:color w:val="auto"/>
          <w:sz w:val="24"/>
          <w:szCs w:val="24"/>
          <w:lang w:val="hy-AM"/>
        </w:rPr>
        <w:t xml:space="preserve">, եթե արարքը չի պարունակում </w:t>
      </w:r>
      <w:r w:rsidRPr="000A7895">
        <w:rPr>
          <w:rFonts w:ascii="GHEA Grapalat" w:hAnsi="GHEA Grapalat" w:cs="Times New Roman"/>
          <w:sz w:val="24"/>
          <w:szCs w:val="24"/>
          <w:lang w:val="hy-AM"/>
        </w:rPr>
        <w:t>հանցագործության</w:t>
      </w:r>
      <w:r w:rsidRPr="000A7895">
        <w:rPr>
          <w:rFonts w:ascii="GHEA Grapalat" w:hAnsi="GHEA Grapalat" w:cs="GHEA Grapalat"/>
          <w:color w:val="auto"/>
          <w:sz w:val="24"/>
          <w:szCs w:val="24"/>
          <w:lang w:val="hy-AM"/>
        </w:rPr>
        <w:t xml:space="preserve"> հատկանիշներ և սույն օրենսգրքով սահմանված այլ վարչական իրավախախտման հատկանիշներ`</w:t>
      </w:r>
    </w:p>
    <w:p w14:paraId="6924DC55"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ֆիզիկական անձի նկատմամբ՝ քսանհինգ հազար դրամից հիսուն հազար դրամի չափով, իրավաբանական անձի նկատմամբ՝ հիսուն հազար դրամից հարյուր հազար դրամի չափով:</w:t>
      </w:r>
    </w:p>
    <w:p w14:paraId="46259766"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2. Պետական հրդեհային հսկողության մարմնի պաշտոնատար անձի կողմից տրված կարգադրագրերում նշված ժամկետում թույլ տրված հրդեհային անվտանգության պահանջի խախտումը չվերացնելը` </w:t>
      </w:r>
    </w:p>
    <w:p w14:paraId="2B2DFAD3"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lastRenderedPageBreak/>
        <w:t>առաջացնում է տուգանք` հարյուր հազար դրամից հարյուր հիսուն հազար դրամի չափով։</w:t>
      </w:r>
    </w:p>
    <w:p w14:paraId="1DFC312B" w14:textId="77777777" w:rsidR="000A7895" w:rsidRPr="000A7895" w:rsidRDefault="000A7895" w:rsidP="002B70D4">
      <w:pPr>
        <w:spacing w:after="0" w:line="360" w:lineRule="auto"/>
        <w:ind w:firstLine="708"/>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3. Սույն հոդվածի 1-ին կամ 2-րդ մասերով սահմանված արարքը վարչական տույժ նշանակելու մասին որոշման անբողոքարկելի դառնալուց հետո`  մեկ տարվա ընթացքում կրկին կատարելը՝</w:t>
      </w:r>
    </w:p>
    <w:p w14:paraId="6EF70128" w14:textId="77777777" w:rsidR="000A7895" w:rsidRPr="000A7895" w:rsidRDefault="000A7895" w:rsidP="002B70D4">
      <w:pPr>
        <w:spacing w:after="0" w:line="360" w:lineRule="auto"/>
        <w:ind w:firstLine="708"/>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 առաջացնում է տուգանք՝ տվյալ արարքի համար սույն հոդվածի համապատասխան մասով սահմանված տուգանքի չափի կրկնապատիկի չափով:</w:t>
      </w:r>
    </w:p>
    <w:p w14:paraId="14F440C3" w14:textId="77777777" w:rsidR="000A7895" w:rsidRPr="000A7895" w:rsidRDefault="000A7895" w:rsidP="002B70D4">
      <w:pPr>
        <w:spacing w:after="0" w:line="360" w:lineRule="auto"/>
        <w:jc w:val="both"/>
        <w:rPr>
          <w:rFonts w:ascii="GHEA Grapalat" w:hAnsi="GHEA Grapalat"/>
          <w:color w:val="auto"/>
          <w:sz w:val="24"/>
          <w:szCs w:val="24"/>
          <w:lang w:val="hy-AM"/>
        </w:rPr>
      </w:pPr>
    </w:p>
    <w:p w14:paraId="79653B99" w14:textId="77777777" w:rsidR="000A7895" w:rsidRPr="000A7895" w:rsidRDefault="000A7895" w:rsidP="002B70D4">
      <w:pPr>
        <w:spacing w:after="0" w:line="360" w:lineRule="auto"/>
        <w:ind w:firstLine="708"/>
        <w:jc w:val="both"/>
        <w:rPr>
          <w:rFonts w:ascii="GHEA Grapalat" w:hAnsi="GHEA Grapalat"/>
          <w:b/>
          <w:bCs/>
          <w:sz w:val="24"/>
          <w:szCs w:val="24"/>
          <w:lang w:val="hy-AM"/>
        </w:rPr>
      </w:pPr>
      <w:r w:rsidRPr="000A7895">
        <w:rPr>
          <w:rFonts w:ascii="GHEA Grapalat" w:hAnsi="GHEA Grapalat" w:cs="GHEA Grapalat"/>
          <w:b/>
          <w:color w:val="auto"/>
          <w:sz w:val="24"/>
          <w:szCs w:val="24"/>
          <w:lang w:val="hy-AM"/>
        </w:rPr>
        <w:t xml:space="preserve">Հոդված 400. </w:t>
      </w:r>
      <w:r w:rsidRPr="000A7895">
        <w:rPr>
          <w:rFonts w:ascii="GHEA Grapalat" w:hAnsi="GHEA Grapalat"/>
          <w:b/>
          <w:bCs/>
          <w:sz w:val="24"/>
          <w:szCs w:val="24"/>
          <w:lang w:val="hy-AM"/>
        </w:rPr>
        <w:t>Դյուրավառ կամ այրիչ նյութերի պահպանման, հաշվառման, փոխադրման, առաքման կամ օգտագործման կանոնները կամ պահանջները</w:t>
      </w:r>
      <w:r w:rsidRPr="000A7895">
        <w:rPr>
          <w:b/>
          <w:bCs/>
          <w:sz w:val="24"/>
          <w:szCs w:val="24"/>
          <w:lang w:val="hy-AM"/>
        </w:rPr>
        <w:t> </w:t>
      </w:r>
      <w:r w:rsidRPr="000A7895">
        <w:rPr>
          <w:rFonts w:ascii="GHEA Grapalat" w:hAnsi="GHEA Grapalat"/>
          <w:b/>
          <w:bCs/>
          <w:sz w:val="24"/>
          <w:szCs w:val="24"/>
          <w:lang w:val="hy-AM"/>
        </w:rPr>
        <w:t>խախտելը</w:t>
      </w:r>
    </w:p>
    <w:p w14:paraId="3BAC56B7" w14:textId="77777777" w:rsidR="000A7895" w:rsidRPr="000A7895" w:rsidRDefault="000A7895" w:rsidP="002B70D4">
      <w:pPr>
        <w:spacing w:after="0" w:line="360" w:lineRule="auto"/>
        <w:ind w:firstLine="708"/>
        <w:jc w:val="both"/>
        <w:rPr>
          <w:rFonts w:ascii="GHEA Grapalat" w:hAnsi="GHEA Grapalat" w:cs="Arial"/>
          <w:b/>
          <w:bCs/>
          <w:sz w:val="24"/>
          <w:szCs w:val="24"/>
          <w:lang w:val="hy-AM"/>
        </w:rPr>
      </w:pPr>
    </w:p>
    <w:p w14:paraId="5D878751"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sz w:val="24"/>
          <w:szCs w:val="24"/>
          <w:shd w:val="clear" w:color="auto" w:fill="FFFFFF"/>
          <w:lang w:val="hy-AM"/>
        </w:rPr>
        <w:t xml:space="preserve">1. Դյուրավառ կամ այրիչ նյութերի պահպանման, հաշվառման, փոխադրման, առաքման կամ օգտագործման համար` օրենսդրությամբ սահմանված կանոն կամ պահանջ խախտելն այն անձի կողմից, որի վրա դրված է եղել այդ կանոնի կամ պահանջի պահպանման պարտականությունը, կամ նշված նյութերի ապօրինի փոխադրումը կամ առաքումը, </w:t>
      </w:r>
      <w:r w:rsidRPr="000A7895">
        <w:rPr>
          <w:rFonts w:ascii="GHEA Grapalat" w:hAnsi="GHEA Grapalat" w:cs="GHEA Grapalat"/>
          <w:color w:val="auto"/>
          <w:sz w:val="24"/>
          <w:szCs w:val="24"/>
          <w:lang w:val="hy-AM"/>
        </w:rPr>
        <w:t xml:space="preserve">եթե արարքը չի պարունակում </w:t>
      </w:r>
      <w:r w:rsidRPr="000A7895">
        <w:rPr>
          <w:rFonts w:ascii="GHEA Grapalat" w:hAnsi="GHEA Grapalat" w:cs="Times New Roman"/>
          <w:sz w:val="24"/>
          <w:szCs w:val="24"/>
          <w:lang w:val="hy-AM"/>
        </w:rPr>
        <w:t>հանցագործության</w:t>
      </w:r>
      <w:r w:rsidRPr="000A7895">
        <w:rPr>
          <w:rFonts w:ascii="GHEA Grapalat" w:hAnsi="GHEA Grapalat" w:cs="GHEA Grapalat"/>
          <w:color w:val="auto"/>
          <w:sz w:val="24"/>
          <w:szCs w:val="24"/>
          <w:lang w:val="hy-AM"/>
        </w:rPr>
        <w:t xml:space="preserve"> հատկանիշներ և սույն օրենսգրքով սահմանված այլ վարչական իրավախախտման հատկանիշներ`</w:t>
      </w:r>
    </w:p>
    <w:p w14:paraId="335F0A4A"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ֆիզիկական անձի նկատմամբ՝ տասնհինգ հազար դրամից երեսուն հազար դրամի չափով, իրավաբանական անձի նկատմամբ՝ երեսուն հազար դրամից հիսուն հազար դրամի չափով:</w:t>
      </w:r>
    </w:p>
    <w:p w14:paraId="74B5694F" w14:textId="3F635630" w:rsidR="000A7895" w:rsidRPr="000A7895" w:rsidRDefault="000A7895" w:rsidP="002B70D4">
      <w:pPr>
        <w:spacing w:after="0" w:line="360" w:lineRule="auto"/>
        <w:jc w:val="both"/>
        <w:rPr>
          <w:rFonts w:ascii="GHEA Grapalat" w:hAnsi="GHEA Grapalat"/>
          <w:color w:val="auto"/>
          <w:sz w:val="24"/>
          <w:szCs w:val="24"/>
          <w:lang w:val="hy-AM"/>
        </w:rPr>
      </w:pPr>
      <w:bookmarkStart w:id="8" w:name="_1y810tw"/>
      <w:bookmarkEnd w:id="8"/>
    </w:p>
    <w:p w14:paraId="6E95FA67"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b/>
          <w:color w:val="auto"/>
          <w:sz w:val="24"/>
          <w:szCs w:val="24"/>
          <w:lang w:val="hy-AM"/>
        </w:rPr>
        <w:t>Հոդված 401.  Զանգվածային լրատվության միջոցի ֆ</w:t>
      </w:r>
      <w:r w:rsidRPr="000A7895">
        <w:rPr>
          <w:rFonts w:ascii="GHEA Grapalat" w:hAnsi="GHEA Grapalat" w:cs="Times New Roman"/>
          <w:b/>
          <w:bCs/>
          <w:sz w:val="24"/>
          <w:szCs w:val="24"/>
          <w:shd w:val="clear" w:color="auto" w:fill="FFFFFF"/>
          <w:lang w:val="hy-AM"/>
        </w:rPr>
        <w:t>ինանսական հաշվետվությունն օրենքով սահմանված ժամկետներում չհրապարակելը և պարտադիր օրինակները չուղարկելը</w:t>
      </w:r>
      <w:r w:rsidRPr="000A7895">
        <w:rPr>
          <w:rFonts w:ascii="GHEA Grapalat" w:hAnsi="GHEA Grapalat" w:cs="Arial"/>
          <w:sz w:val="24"/>
          <w:szCs w:val="24"/>
          <w:shd w:val="clear" w:color="auto" w:fill="FFFFFF"/>
          <w:lang w:val="hy-AM"/>
        </w:rPr>
        <w:t xml:space="preserve">, </w:t>
      </w:r>
      <w:r w:rsidRPr="000A7895">
        <w:rPr>
          <w:rFonts w:ascii="GHEA Grapalat" w:hAnsi="GHEA Grapalat"/>
          <w:b/>
          <w:bCs/>
          <w:sz w:val="24"/>
          <w:szCs w:val="24"/>
          <w:shd w:val="clear" w:color="auto" w:fill="FFFFFF"/>
          <w:lang w:val="hy-AM"/>
        </w:rPr>
        <w:t xml:space="preserve"> թողարկման տվյալները չներառելը</w:t>
      </w:r>
      <w:r w:rsidRPr="000A7895">
        <w:rPr>
          <w:rFonts w:ascii="GHEA Grapalat" w:hAnsi="GHEA Grapalat" w:cs="GHEA Grapalat"/>
          <w:b/>
          <w:color w:val="auto"/>
          <w:sz w:val="24"/>
          <w:szCs w:val="24"/>
          <w:lang w:val="hy-AM"/>
        </w:rPr>
        <w:t xml:space="preserve"> </w:t>
      </w:r>
    </w:p>
    <w:p w14:paraId="0AB42141"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lastRenderedPageBreak/>
        <w:t>1. Լրատվական գործունեություն իրականացնողի կողմից օրենսդրությամբ սահմանված թողարկման տվյալներ չպարունակող զանգվածային լրատվության միջոց տարածելը`</w:t>
      </w:r>
    </w:p>
    <w:p w14:paraId="3B6C7A61"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երկու հարյուր հազար դրամից չորս հարյուր հազար դրամի չափով:</w:t>
      </w:r>
    </w:p>
    <w:p w14:paraId="4B9FA4D1"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2.  Նյութական կրիչի վրա թողարկված զանգվածային լրատվության միջոց տարածելն առանց օրենսդրությամբ սահմանված կարգով պարտադիր օրինակներն ըստ պատկանելության ուղարկելու՝</w:t>
      </w:r>
    </w:p>
    <w:p w14:paraId="4682CE00"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հինգ հազար դրամից տասը հազար դրամի չափով:</w:t>
      </w:r>
    </w:p>
    <w:p w14:paraId="2325BB4E"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3. Զանգվածային լրատվության միջոցի` ֆինանսավորման աղբյուրների թափանցիկությանն ուղղված հաշվետվությունը լրատվական գործունեություն իրականացնողի կողմից օրենսդրությամբ սահմանված ժամկետում չհրապարակելը`</w:t>
      </w:r>
    </w:p>
    <w:p w14:paraId="798F68FD"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առաջացնում է տուգանք՝ երեք հարյուր հազար դրամից հինգ հարյուր հազար դրամի չափով:</w:t>
      </w:r>
    </w:p>
    <w:p w14:paraId="0DBBA0F5"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4.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14:paraId="721A91F8"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երեք հարյուր հազար դրամից վեց հարյուր հազար դրամի չափով:</w:t>
      </w:r>
    </w:p>
    <w:p w14:paraId="005ED56D"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5. Սույն հոդվածի  2-րդ մասով սահմանված արարքը վարչական տույժ նշանակելու մասին որոշման անբողոքարկելի դառնալուց հետո` մեկ տարվա ընթացքում կրկին կատարելը`</w:t>
      </w:r>
    </w:p>
    <w:p w14:paraId="512E73AA" w14:textId="77777777" w:rsidR="000A7895" w:rsidRPr="000A7895" w:rsidRDefault="000A7895" w:rsidP="002B70D4">
      <w:pPr>
        <w:spacing w:after="0" w:line="360" w:lineRule="auto"/>
        <w:ind w:firstLine="708"/>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 xml:space="preserve">առաջացնում է տուգանք՝ տվյալ արարքի համար սույն հոդվածի 2-րդ մասով սահմանված տուգանքի չափի կրկնապատիկի չափով: </w:t>
      </w:r>
    </w:p>
    <w:p w14:paraId="7E181C05"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6.  Սույն հոդվածի  3-րդ մասով սահմանված արարքը վարչական տույժ նշանակելու մասին որոշման անբողոքարկելի դառնալուց հետո` մեկ տարվա ընթացքում կրկին կատարելը`</w:t>
      </w:r>
    </w:p>
    <w:p w14:paraId="7DF7DD2E"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lastRenderedPageBreak/>
        <w:t>առաջացնում է տուգանք՝ հինգ հարյուր հազար դրամից յոթ հարյուր հազար դրամի չափով:</w:t>
      </w:r>
    </w:p>
    <w:p w14:paraId="28ED272C" w14:textId="77777777" w:rsidR="000A7895" w:rsidRPr="000A7895" w:rsidRDefault="000A7895" w:rsidP="002B70D4">
      <w:pPr>
        <w:spacing w:after="0" w:line="360" w:lineRule="auto"/>
        <w:jc w:val="both"/>
        <w:rPr>
          <w:rFonts w:ascii="GHEA Grapalat" w:hAnsi="GHEA Grapalat"/>
          <w:color w:val="auto"/>
          <w:sz w:val="24"/>
          <w:szCs w:val="24"/>
          <w:lang w:val="hy-AM"/>
        </w:rPr>
      </w:pPr>
    </w:p>
    <w:p w14:paraId="2D048765" w14:textId="77777777" w:rsidR="000A7895" w:rsidRPr="000A7895" w:rsidRDefault="000A7895" w:rsidP="002B70D4">
      <w:pPr>
        <w:spacing w:after="0" w:line="360" w:lineRule="auto"/>
        <w:ind w:firstLine="709"/>
        <w:jc w:val="both"/>
        <w:rPr>
          <w:rFonts w:ascii="GHEA Grapalat" w:hAnsi="GHEA Grapalat" w:cs="GHEA Grapalat"/>
          <w:b/>
          <w:color w:val="auto"/>
          <w:sz w:val="24"/>
          <w:szCs w:val="24"/>
          <w:lang w:val="hy-AM"/>
        </w:rPr>
      </w:pPr>
      <w:r w:rsidRPr="000A7895">
        <w:rPr>
          <w:color w:val="auto"/>
          <w:sz w:val="24"/>
          <w:szCs w:val="24"/>
          <w:lang w:val="hy-AM"/>
        </w:rPr>
        <w:t> </w:t>
      </w:r>
      <w:r w:rsidRPr="000A7895">
        <w:rPr>
          <w:rFonts w:ascii="GHEA Grapalat" w:hAnsi="GHEA Grapalat" w:cs="GHEA Grapalat"/>
          <w:b/>
          <w:color w:val="auto"/>
          <w:sz w:val="24"/>
          <w:szCs w:val="24"/>
          <w:lang w:val="hy-AM"/>
        </w:rPr>
        <w:t>Հոդված 402.  Թանկարժեք մետաղների վերաբերյալ օրենսդրության պահանջները խախտելը</w:t>
      </w:r>
    </w:p>
    <w:p w14:paraId="21CB0150"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p>
    <w:p w14:paraId="03FE28D1"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1. Պետական մարմինների, պետական հիմնարկների, պետական ոչ առևտրային կազմակերպությունների կամ 100 տոկոս պետական մասնակցությամբ իրավաբանական անձի հաշվեկշռում հաշվառված թանկարժեք մետաղների կամ թանկարժեք քարերի, կամ թանկարժեք մետաղներից կամ թանկարժեք քարերից պատրաստված իրերի հաշվառման օրենսդրությամբ սահմանված պահանջները խախտելը`</w:t>
      </w:r>
    </w:p>
    <w:p w14:paraId="487089BB"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երեուն հազար դրամի չափով` յուրաքանչյուր թանկարժեք մետաղի, թանկարժեք քարի, դրանից պատրաստված իրի համար:</w:t>
      </w:r>
    </w:p>
    <w:p w14:paraId="2060A06E"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2. Պաշտոնատար անձի ի պաշտոնե ստացած թանկարժեք մետաղներից կամ թանկարժեք քարերից պատրաստված նվերների տնօրինման օրենսդրությամբ սահմանված կարգը խախտելը`</w:t>
      </w:r>
    </w:p>
    <w:p w14:paraId="35F7591A"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հարյուր հազար դրամից հարյուր հիսուն հազար դրամի չափով` յուրաքանչյուր նվերի համար:</w:t>
      </w:r>
    </w:p>
    <w:p w14:paraId="6D221CAD"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3. Թանկարժեք մետաղների զտարկման կամ բանկային ոսկու կամ ստանդարտացված ձուլակտորների արտադրության կամ </w:t>
      </w:r>
      <w:r w:rsidRPr="000A7895">
        <w:rPr>
          <w:rFonts w:ascii="GHEA Grapalat" w:hAnsi="GHEA Grapalat"/>
          <w:sz w:val="24"/>
          <w:szCs w:val="24"/>
          <w:shd w:val="clear" w:color="auto" w:fill="FFFFFF"/>
          <w:lang w:val="hy-AM"/>
        </w:rPr>
        <w:t>թանկարժեք մետաղների կամ թանկարժեք մետաղներից պատրաստված իրերի</w:t>
      </w:r>
      <w:r w:rsidRPr="000A7895">
        <w:rPr>
          <w:rFonts w:ascii="GHEA Grapalat" w:hAnsi="GHEA Grapalat" w:cs="GHEA Grapalat"/>
          <w:color w:val="auto"/>
          <w:sz w:val="24"/>
          <w:szCs w:val="24"/>
          <w:lang w:val="hy-AM"/>
        </w:rPr>
        <w:t xml:space="preserve"> հարգորոշման կամ հարգադրոշման կազմակերպման օրենսդրությամբ սահմանված պահանջները խախտելը՝</w:t>
      </w:r>
    </w:p>
    <w:p w14:paraId="50B2F7B5"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առաջացնում է տուգանք՝ հարյուր հիսուն հազար դրամից երկու հարյուր հազար դրամի չափով` որոշակի գործունեությամբ զբաղվելու իրավունքից զրկում՝ մինչև մեկ տարի ժամկետով կամ առանց դրա, և </w:t>
      </w:r>
      <w:r w:rsidRPr="000A7895">
        <w:rPr>
          <w:rFonts w:ascii="GHEA Grapalat" w:hAnsi="GHEA Grapalat"/>
          <w:sz w:val="24"/>
          <w:szCs w:val="24"/>
          <w:lang w:val="hy-AM"/>
        </w:rPr>
        <w:t>հարգորոշողի, հարգադրոշմողի և զտարկողի որակավորումից զրկում:</w:t>
      </w:r>
    </w:p>
    <w:p w14:paraId="7CD5B317"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lastRenderedPageBreak/>
        <w:t xml:space="preserve">4. </w:t>
      </w:r>
      <w:r w:rsidRPr="000A7895">
        <w:rPr>
          <w:rFonts w:ascii="GHEA Grapalat" w:hAnsi="GHEA Grapalat"/>
          <w:sz w:val="24"/>
          <w:szCs w:val="24"/>
          <w:shd w:val="clear" w:color="auto" w:fill="FFFFFF"/>
          <w:lang w:val="hy-AM"/>
        </w:rPr>
        <w:t>Թանկարժեք մետաղների</w:t>
      </w:r>
      <w:r w:rsidRPr="000A7895">
        <w:rPr>
          <w:rFonts w:ascii="GHEA Grapalat" w:hAnsi="GHEA Grapalat" w:cs="Arial"/>
          <w:sz w:val="24"/>
          <w:szCs w:val="24"/>
          <w:shd w:val="clear" w:color="auto" w:fill="FFFFFF"/>
          <w:lang w:val="hy-AM"/>
        </w:rPr>
        <w:t xml:space="preserve"> կամ</w:t>
      </w:r>
      <w:r w:rsidRPr="000A7895">
        <w:rPr>
          <w:rFonts w:ascii="GHEA Grapalat" w:hAnsi="GHEA Grapalat" w:cs="GHEA Grapalat"/>
          <w:color w:val="auto"/>
          <w:sz w:val="24"/>
          <w:szCs w:val="24"/>
          <w:lang w:val="hy-AM"/>
        </w:rPr>
        <w:t xml:space="preserve"> թանկարժեք մետաղներից պատրաստված իրերի կամ </w:t>
      </w:r>
      <w:r w:rsidRPr="000A7895">
        <w:rPr>
          <w:rFonts w:ascii="GHEA Grapalat" w:hAnsi="GHEA Grapalat"/>
          <w:sz w:val="24"/>
          <w:szCs w:val="24"/>
          <w:shd w:val="clear" w:color="auto" w:fill="FFFFFF"/>
          <w:lang w:val="hy-AM"/>
        </w:rPr>
        <w:t>թանկարժեք մետաղների ջարդոնների կամ  թանկարժեք մետաղներից պատրաստված նախապատրաստվածքների</w:t>
      </w:r>
      <w:r w:rsidRPr="000A7895">
        <w:rPr>
          <w:rFonts w:ascii="GHEA Grapalat" w:hAnsi="GHEA Grapalat" w:cs="GHEA Grapalat"/>
          <w:color w:val="auto"/>
          <w:sz w:val="24"/>
          <w:szCs w:val="24"/>
          <w:lang w:val="hy-AM"/>
        </w:rPr>
        <w:t xml:space="preserve"> մասնագիտացված, այդ թվում՝ մանրածախ առուվաճառքի օրենսդրությամբ սահմանված պահանջները խախտելը՝</w:t>
      </w:r>
    </w:p>
    <w:p w14:paraId="2D447F7B"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երեսուն հազար դրամից հիսուն հազար դրամի չափով,</w:t>
      </w:r>
    </w:p>
    <w:p w14:paraId="37DB4A8E"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5. Ոչ թանկարժեք մետաղներից պատրաստված կամ թանկարժեք մետաղներով պատված իրերի հարգադրոշումը կամ թանկարժեք մետաղների համար սահմանված նվազագույն հարգից ցածր հարգ ունեցող թանկարժեք մետաղների հարգադրոշումը կամ դրանց` որպես թանկարժեք մետաղներից պատրաստված իրերի իրացումը, կամ հարգորոշման կամ հարգադրոշմման գործունեություն իրականացնող անձանց կամ նրանց աշխատակիցներին օրենսդրությամբ ներկայացվող պահանջները խախտելը՝</w:t>
      </w:r>
    </w:p>
    <w:p w14:paraId="72C7FE41"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առաջացնում է որոշակի գործունեությամբ զբաղվելու իրավունքից զրկում՝ մինչև կասեցման համար հիմք հանդիսացող խախտման պատճառի վերացումը և </w:t>
      </w:r>
      <w:r w:rsidRPr="000A7895">
        <w:rPr>
          <w:rFonts w:ascii="GHEA Grapalat" w:hAnsi="GHEA Grapalat"/>
          <w:sz w:val="24"/>
          <w:szCs w:val="24"/>
          <w:lang w:val="hy-AM"/>
        </w:rPr>
        <w:t>հարգորոշողի և հարգադրոշմողի որակավորումից զրկում:</w:t>
      </w:r>
    </w:p>
    <w:p w14:paraId="7D71E731"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6. Թանկարժեք մետաղներից պատրաստված իրերի, ջարդոնների կամ </w:t>
      </w:r>
      <w:r w:rsidRPr="000A7895">
        <w:rPr>
          <w:color w:val="auto"/>
          <w:sz w:val="24"/>
          <w:szCs w:val="24"/>
          <w:lang w:val="hy-AM"/>
        </w:rPr>
        <w:t> </w:t>
      </w:r>
      <w:r w:rsidRPr="000A7895">
        <w:rPr>
          <w:rFonts w:ascii="GHEA Grapalat" w:hAnsi="GHEA Grapalat" w:cs="GHEA Grapalat"/>
          <w:color w:val="auto"/>
          <w:sz w:val="24"/>
          <w:szCs w:val="24"/>
          <w:lang w:val="hy-AM"/>
        </w:rPr>
        <w:t>նախապատրաստվածքների ներմուծման կամ արտահանման օրենսդրությամբ սահմանված պահանջը խախտելը՝</w:t>
      </w:r>
    </w:p>
    <w:p w14:paraId="15BF2C14"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առաջացնում է որոշակի գործունեությամբ զբաղվելու իրավունքից զրկում՝ մինչև մեկ տարի ժամկետով:</w:t>
      </w:r>
    </w:p>
    <w:p w14:paraId="620AB6AF"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7. Սույն հոդվածի 1-ին կամ 4-րդ մասով սահմանված արարքը վարչական տույժ նշանակելու մասին որոշման անբողոքարկելի դառնալուց հետո` մեկ տարվա ընթացքում կրկին կատարելը`</w:t>
      </w:r>
    </w:p>
    <w:p w14:paraId="500F32FC" w14:textId="77777777" w:rsidR="000A7895" w:rsidRPr="000A7895" w:rsidRDefault="000A7895" w:rsidP="002B70D4">
      <w:pPr>
        <w:spacing w:after="0" w:line="360" w:lineRule="auto"/>
        <w:ind w:firstLine="708"/>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 xml:space="preserve">առաջացնում է տուգանք՝ տվյալ արարքի համար սույն հոդվածի համապատասխան մասով սահմանված տուգանքի չափի կրկնապատիկի չափով: </w:t>
      </w:r>
    </w:p>
    <w:p w14:paraId="7223DE76"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 xml:space="preserve">8. Սույն հոդվածի 2-րդ մասով սահմանված արարքը վարչական տույժ նշանակելու մասին որոշման անբողոքարկելի դառնալուց հետո` մեկ տարվա </w:t>
      </w:r>
      <w:r w:rsidRPr="000A7895">
        <w:rPr>
          <w:rFonts w:ascii="GHEA Grapalat" w:hAnsi="GHEA Grapalat" w:cs="GHEA Grapalat"/>
          <w:color w:val="auto"/>
          <w:sz w:val="24"/>
          <w:szCs w:val="24"/>
          <w:lang w:val="hy-AM"/>
        </w:rPr>
        <w:lastRenderedPageBreak/>
        <w:t xml:space="preserve">ընթացքում կրկին կատարելը կամ վարչական տույժ նշանակելու մասին որոշումը կայացնելուց հետո </w:t>
      </w:r>
      <w:r w:rsidRPr="000A7895">
        <w:rPr>
          <w:rFonts w:ascii="GHEA Grapalat" w:hAnsi="GHEA Grapalat"/>
          <w:sz w:val="24"/>
          <w:szCs w:val="24"/>
          <w:shd w:val="clear" w:color="auto" w:fill="FFFFFF"/>
          <w:lang w:val="hy-AM"/>
        </w:rPr>
        <w:t>մեկամսյա ժամկետում խախտումը չվերացնելը`</w:t>
      </w:r>
    </w:p>
    <w:p w14:paraId="651A4ACD" w14:textId="77777777" w:rsidR="000A7895" w:rsidRPr="000A7895" w:rsidRDefault="000A7895" w:rsidP="002B70D4">
      <w:pPr>
        <w:spacing w:after="0" w:line="360" w:lineRule="auto"/>
        <w:ind w:firstLine="708"/>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առաջացնում է տուգանք՝ տվյալ արարքի համար սույն հոդվածի 2-րդ մասով սահմանված տուգանքի չափի կրկնապատիկի չափով:</w:t>
      </w:r>
    </w:p>
    <w:p w14:paraId="3CB49714"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9. Սույն հոդվածի 3-րդ մասով սահմանված արարքը վարչական տույժ նշանակելու մասին որոշման անբողոքարկելի դառնալուց հետո` մեկ տարվա ընթացքում կրկին կատարելը` </w:t>
      </w:r>
    </w:p>
    <w:p w14:paraId="7714B6B9"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առաջացնում է տուգանք՝ հինգ հարյուր հազար դրամից վեց հարյուր հազար դրամի չափով` որոշակի գործունեությամբ զբաղվելու իրավունքից զրկում՝ մինչև մեկ տարի ժամկետով:</w:t>
      </w:r>
    </w:p>
    <w:p w14:paraId="18D35F53" w14:textId="7583935F" w:rsidR="000A7895" w:rsidRPr="000A7895" w:rsidRDefault="000A7895" w:rsidP="002B70D4">
      <w:pPr>
        <w:tabs>
          <w:tab w:val="left" w:pos="1843"/>
        </w:tabs>
        <w:spacing w:after="0" w:line="360" w:lineRule="auto"/>
        <w:ind w:right="-5"/>
        <w:jc w:val="both"/>
        <w:rPr>
          <w:rFonts w:ascii="GHEA Grapalat" w:hAnsi="GHEA Grapalat" w:cs="Sylfaen"/>
          <w:b/>
          <w:bCs/>
          <w:spacing w:val="4"/>
          <w:position w:val="4"/>
          <w:sz w:val="24"/>
          <w:szCs w:val="24"/>
          <w:lang w:val="hy-AM"/>
        </w:rPr>
      </w:pPr>
    </w:p>
    <w:p w14:paraId="7FFCAF2B" w14:textId="4C13EFE8" w:rsidR="000A7895" w:rsidRPr="000A7895" w:rsidRDefault="000A7895" w:rsidP="002B70D4">
      <w:pPr>
        <w:tabs>
          <w:tab w:val="left" w:pos="1843"/>
        </w:tabs>
        <w:spacing w:after="0" w:line="360" w:lineRule="auto"/>
        <w:ind w:right="-5"/>
        <w:jc w:val="both"/>
        <w:rPr>
          <w:rFonts w:ascii="GHEA Grapalat" w:hAnsi="GHEA Grapalat" w:cs="Times New Roman"/>
          <w:b/>
          <w:bCs/>
          <w:spacing w:val="4"/>
          <w:position w:val="4"/>
          <w:sz w:val="24"/>
          <w:szCs w:val="24"/>
          <w:lang w:val="af-ZA"/>
        </w:rPr>
      </w:pPr>
      <w:r w:rsidRPr="000A7895">
        <w:rPr>
          <w:rFonts w:ascii="GHEA Grapalat" w:hAnsi="GHEA Grapalat" w:cs="Sylfaen"/>
          <w:b/>
          <w:bCs/>
          <w:spacing w:val="4"/>
          <w:position w:val="4"/>
          <w:sz w:val="24"/>
          <w:szCs w:val="24"/>
          <w:lang w:val="hy-AM"/>
        </w:rPr>
        <w:t xml:space="preserve">     Հոդված 403</w:t>
      </w:r>
      <w:r w:rsidRPr="000A7895">
        <w:rPr>
          <w:rFonts w:ascii="GHEA Grapalat" w:hAnsi="GHEA Grapalat" w:cs="Sylfaen"/>
          <w:bCs/>
          <w:spacing w:val="4"/>
          <w:position w:val="4"/>
          <w:sz w:val="24"/>
          <w:szCs w:val="24"/>
          <w:lang w:val="hy-AM"/>
        </w:rPr>
        <w:t xml:space="preserve">. </w:t>
      </w:r>
      <w:r w:rsidRPr="000A7895">
        <w:rPr>
          <w:rFonts w:ascii="GHEA Grapalat" w:hAnsi="GHEA Grapalat" w:cs="Sylfaen"/>
          <w:b/>
          <w:bCs/>
          <w:spacing w:val="4"/>
          <w:position w:val="4"/>
          <w:sz w:val="24"/>
          <w:szCs w:val="24"/>
          <w:lang w:val="hy-AM"/>
        </w:rPr>
        <w:t>Հայաստանի</w:t>
      </w:r>
      <w:r w:rsidRPr="000A7895">
        <w:rPr>
          <w:rFonts w:ascii="GHEA Grapalat" w:hAnsi="GHEA Grapalat" w:cs="Times New Roman"/>
          <w:b/>
          <w:bCs/>
          <w:spacing w:val="4"/>
          <w:position w:val="4"/>
          <w:sz w:val="24"/>
          <w:szCs w:val="24"/>
          <w:lang w:val="hy-AM"/>
        </w:rPr>
        <w:t xml:space="preserve"> </w:t>
      </w:r>
      <w:r w:rsidRPr="000A7895">
        <w:rPr>
          <w:rFonts w:ascii="GHEA Grapalat" w:hAnsi="GHEA Grapalat" w:cs="Sylfaen"/>
          <w:b/>
          <w:bCs/>
          <w:spacing w:val="4"/>
          <w:position w:val="4"/>
          <w:sz w:val="24"/>
          <w:szCs w:val="24"/>
          <w:lang w:val="hy-AM"/>
        </w:rPr>
        <w:t>Հանրապետության</w:t>
      </w:r>
      <w:r w:rsidRPr="000A7895">
        <w:rPr>
          <w:rFonts w:ascii="GHEA Grapalat" w:hAnsi="GHEA Grapalat" w:cs="Times New Roman"/>
          <w:b/>
          <w:bCs/>
          <w:spacing w:val="4"/>
          <w:position w:val="4"/>
          <w:sz w:val="24"/>
          <w:szCs w:val="24"/>
          <w:lang w:val="hy-AM"/>
        </w:rPr>
        <w:t xml:space="preserve"> </w:t>
      </w:r>
      <w:r w:rsidRPr="000A7895">
        <w:rPr>
          <w:rFonts w:ascii="GHEA Grapalat" w:hAnsi="GHEA Grapalat" w:cs="Sylfaen"/>
          <w:b/>
          <w:bCs/>
          <w:spacing w:val="4"/>
          <w:position w:val="4"/>
          <w:sz w:val="24"/>
          <w:szCs w:val="24"/>
          <w:lang w:val="hy-AM"/>
        </w:rPr>
        <w:t>տարածքում</w:t>
      </w:r>
      <w:r w:rsidRPr="000A7895">
        <w:rPr>
          <w:rFonts w:ascii="GHEA Grapalat" w:hAnsi="GHEA Grapalat" w:cs="Times New Roman"/>
          <w:b/>
          <w:bCs/>
          <w:spacing w:val="4"/>
          <w:position w:val="4"/>
          <w:sz w:val="24"/>
          <w:szCs w:val="24"/>
          <w:lang w:val="af-ZA"/>
        </w:rPr>
        <w:t xml:space="preserve"> </w:t>
      </w:r>
      <w:r w:rsidRPr="000A7895">
        <w:rPr>
          <w:rFonts w:ascii="GHEA Grapalat" w:hAnsi="GHEA Grapalat" w:cs="Sylfaen"/>
          <w:b/>
          <w:bCs/>
          <w:spacing w:val="4"/>
          <w:position w:val="4"/>
          <w:sz w:val="24"/>
          <w:szCs w:val="24"/>
          <w:lang w:val="hy-AM"/>
        </w:rPr>
        <w:t>գործող</w:t>
      </w:r>
      <w:r w:rsidRPr="000A7895">
        <w:rPr>
          <w:rFonts w:ascii="GHEA Grapalat" w:hAnsi="GHEA Grapalat" w:cs="Times New Roman"/>
          <w:b/>
          <w:bCs/>
          <w:spacing w:val="4"/>
          <w:position w:val="4"/>
          <w:sz w:val="24"/>
          <w:szCs w:val="24"/>
          <w:lang w:val="af-ZA"/>
        </w:rPr>
        <w:t xml:space="preserve"> </w:t>
      </w:r>
      <w:r w:rsidRPr="000A7895">
        <w:rPr>
          <w:rFonts w:ascii="GHEA Grapalat" w:hAnsi="GHEA Grapalat" w:cs="Sylfaen"/>
          <w:b/>
          <w:bCs/>
          <w:spacing w:val="4"/>
          <w:position w:val="4"/>
          <w:sz w:val="24"/>
          <w:szCs w:val="24"/>
          <w:lang w:val="hy-AM"/>
        </w:rPr>
        <w:t>կրթական</w:t>
      </w:r>
      <w:r w:rsidRPr="000A7895">
        <w:rPr>
          <w:rFonts w:ascii="GHEA Grapalat" w:hAnsi="GHEA Grapalat" w:cs="Times New Roman"/>
          <w:b/>
          <w:bCs/>
          <w:spacing w:val="4"/>
          <w:position w:val="4"/>
          <w:sz w:val="24"/>
          <w:szCs w:val="24"/>
          <w:lang w:val="af-ZA"/>
        </w:rPr>
        <w:t xml:space="preserve"> </w:t>
      </w:r>
      <w:r w:rsidRPr="000A7895">
        <w:rPr>
          <w:rFonts w:ascii="GHEA Grapalat" w:hAnsi="GHEA Grapalat" w:cs="Sylfaen"/>
          <w:b/>
          <w:bCs/>
          <w:spacing w:val="4"/>
          <w:position w:val="4"/>
          <w:sz w:val="24"/>
          <w:szCs w:val="24"/>
          <w:lang w:val="hy-AM"/>
        </w:rPr>
        <w:t>և</w:t>
      </w:r>
      <w:r w:rsidRPr="000A7895">
        <w:rPr>
          <w:rFonts w:ascii="GHEA Grapalat" w:hAnsi="GHEA Grapalat" w:cs="Times New Roman"/>
          <w:b/>
          <w:bCs/>
          <w:spacing w:val="4"/>
          <w:position w:val="4"/>
          <w:sz w:val="24"/>
          <w:szCs w:val="24"/>
          <w:lang w:val="af-ZA"/>
        </w:rPr>
        <w:t xml:space="preserve"> </w:t>
      </w:r>
      <w:r w:rsidRPr="000A7895">
        <w:rPr>
          <w:rFonts w:ascii="GHEA Grapalat" w:hAnsi="GHEA Grapalat" w:cs="Sylfaen"/>
          <w:b/>
          <w:bCs/>
          <w:spacing w:val="4"/>
          <w:position w:val="4"/>
          <w:sz w:val="24"/>
          <w:szCs w:val="24"/>
          <w:lang w:val="hy-AM"/>
        </w:rPr>
        <w:t>ուսում</w:t>
      </w:r>
      <w:r w:rsidRPr="000A7895">
        <w:rPr>
          <w:rFonts w:ascii="GHEA Grapalat" w:hAnsi="GHEA Grapalat" w:cs="Times New Roman"/>
          <w:b/>
          <w:bCs/>
          <w:spacing w:val="4"/>
          <w:position w:val="4"/>
          <w:sz w:val="24"/>
          <w:szCs w:val="24"/>
          <w:lang w:val="af-ZA"/>
        </w:rPr>
        <w:softHyphen/>
      </w:r>
      <w:r w:rsidRPr="000A7895">
        <w:rPr>
          <w:rFonts w:ascii="GHEA Grapalat" w:hAnsi="GHEA Grapalat" w:cs="Sylfaen"/>
          <w:b/>
          <w:bCs/>
          <w:spacing w:val="4"/>
          <w:position w:val="4"/>
          <w:sz w:val="24"/>
          <w:szCs w:val="24"/>
          <w:lang w:val="hy-AM"/>
        </w:rPr>
        <w:t>նական հաստատություններում</w:t>
      </w:r>
      <w:r w:rsidR="00F81FD8">
        <w:rPr>
          <w:rFonts w:ascii="GHEA Grapalat" w:hAnsi="GHEA Grapalat"/>
          <w:b/>
          <w:sz w:val="24"/>
          <w:szCs w:val="24"/>
          <w:lang w:val="hy-AM"/>
        </w:rPr>
        <w:t xml:space="preserve"> (</w:t>
      </w:r>
      <w:r w:rsidRPr="000A7895">
        <w:rPr>
          <w:rFonts w:ascii="GHEA Grapalat" w:hAnsi="GHEA Grapalat" w:cs="Sylfaen"/>
          <w:b/>
          <w:bCs/>
          <w:spacing w:val="4"/>
          <w:position w:val="4"/>
          <w:sz w:val="24"/>
          <w:szCs w:val="24"/>
          <w:lang w:val="hy-AM"/>
        </w:rPr>
        <w:t>համակարգերում)</w:t>
      </w:r>
      <w:r w:rsidRPr="000A7895">
        <w:rPr>
          <w:rFonts w:ascii="GHEA Grapalat" w:hAnsi="GHEA Grapalat" w:cs="Times New Roman"/>
          <w:b/>
          <w:bCs/>
          <w:spacing w:val="4"/>
          <w:position w:val="4"/>
          <w:sz w:val="24"/>
          <w:szCs w:val="24"/>
          <w:lang w:val="hy-AM"/>
        </w:rPr>
        <w:t xml:space="preserve"> </w:t>
      </w:r>
      <w:r w:rsidRPr="000A7895">
        <w:rPr>
          <w:rFonts w:ascii="GHEA Grapalat" w:hAnsi="GHEA Grapalat" w:cs="Sylfaen"/>
          <w:b/>
          <w:bCs/>
          <w:spacing w:val="4"/>
          <w:position w:val="4"/>
          <w:sz w:val="24"/>
          <w:szCs w:val="24"/>
          <w:lang w:val="hy-AM"/>
        </w:rPr>
        <w:t>դասավանդումը</w:t>
      </w:r>
      <w:r w:rsidRPr="000A7895">
        <w:rPr>
          <w:rFonts w:ascii="GHEA Grapalat" w:hAnsi="GHEA Grapalat" w:cs="Times New Roman"/>
          <w:b/>
          <w:bCs/>
          <w:spacing w:val="4"/>
          <w:position w:val="4"/>
          <w:sz w:val="24"/>
          <w:szCs w:val="24"/>
          <w:lang w:val="hy-AM"/>
        </w:rPr>
        <w:t xml:space="preserve"> </w:t>
      </w:r>
      <w:r w:rsidRPr="000A7895">
        <w:rPr>
          <w:rFonts w:ascii="GHEA Grapalat" w:hAnsi="GHEA Grapalat" w:cs="Sylfaen"/>
          <w:b/>
          <w:bCs/>
          <w:spacing w:val="4"/>
          <w:position w:val="4"/>
          <w:sz w:val="24"/>
          <w:szCs w:val="24"/>
          <w:lang w:val="hy-AM"/>
        </w:rPr>
        <w:t>և</w:t>
      </w:r>
      <w:r w:rsidRPr="000A7895">
        <w:rPr>
          <w:rFonts w:ascii="GHEA Grapalat" w:hAnsi="GHEA Grapalat" w:cs="Times New Roman"/>
          <w:b/>
          <w:bCs/>
          <w:spacing w:val="4"/>
          <w:position w:val="4"/>
          <w:sz w:val="24"/>
          <w:szCs w:val="24"/>
          <w:lang w:val="hy-AM"/>
        </w:rPr>
        <w:t xml:space="preserve"> </w:t>
      </w:r>
      <w:r w:rsidRPr="000A7895">
        <w:rPr>
          <w:rFonts w:ascii="GHEA Grapalat" w:hAnsi="GHEA Grapalat" w:cs="Sylfaen"/>
          <w:b/>
          <w:bCs/>
          <w:spacing w:val="4"/>
          <w:position w:val="4"/>
          <w:sz w:val="24"/>
          <w:szCs w:val="24"/>
          <w:lang w:val="hy-AM"/>
        </w:rPr>
        <w:t>դաստիարա</w:t>
      </w:r>
      <w:r w:rsidRPr="000A7895">
        <w:rPr>
          <w:rFonts w:ascii="GHEA Grapalat" w:hAnsi="GHEA Grapalat" w:cs="Times New Roman"/>
          <w:b/>
          <w:bCs/>
          <w:spacing w:val="4"/>
          <w:position w:val="4"/>
          <w:sz w:val="24"/>
          <w:szCs w:val="24"/>
          <w:lang w:val="af-ZA"/>
        </w:rPr>
        <w:softHyphen/>
      </w:r>
      <w:r w:rsidRPr="000A7895">
        <w:rPr>
          <w:rFonts w:ascii="GHEA Grapalat" w:hAnsi="GHEA Grapalat" w:cs="Sylfaen"/>
          <w:b/>
          <w:bCs/>
          <w:spacing w:val="4"/>
          <w:position w:val="4"/>
          <w:sz w:val="24"/>
          <w:szCs w:val="24"/>
          <w:lang w:val="hy-AM"/>
        </w:rPr>
        <w:t>կությունը</w:t>
      </w:r>
      <w:r w:rsidRPr="000A7895">
        <w:rPr>
          <w:rFonts w:ascii="GHEA Grapalat" w:hAnsi="GHEA Grapalat" w:cs="Times New Roman"/>
          <w:b/>
          <w:bCs/>
          <w:spacing w:val="4"/>
          <w:position w:val="4"/>
          <w:sz w:val="24"/>
          <w:szCs w:val="24"/>
          <w:lang w:val="hy-AM"/>
        </w:rPr>
        <w:t xml:space="preserve"> </w:t>
      </w:r>
      <w:r w:rsidRPr="000A7895">
        <w:rPr>
          <w:rFonts w:ascii="GHEA Grapalat" w:hAnsi="GHEA Grapalat" w:cs="Sylfaen"/>
          <w:b/>
          <w:bCs/>
          <w:spacing w:val="4"/>
          <w:position w:val="4"/>
          <w:sz w:val="24"/>
          <w:szCs w:val="24"/>
          <w:lang w:val="hy-AM"/>
        </w:rPr>
        <w:t>գրական</w:t>
      </w:r>
      <w:r w:rsidRPr="000A7895">
        <w:rPr>
          <w:rFonts w:ascii="GHEA Grapalat" w:hAnsi="GHEA Grapalat" w:cs="Times New Roman"/>
          <w:b/>
          <w:bCs/>
          <w:spacing w:val="4"/>
          <w:position w:val="4"/>
          <w:sz w:val="24"/>
          <w:szCs w:val="24"/>
          <w:lang w:val="hy-AM"/>
        </w:rPr>
        <w:t xml:space="preserve"> </w:t>
      </w:r>
      <w:r w:rsidRPr="000A7895">
        <w:rPr>
          <w:rFonts w:ascii="GHEA Grapalat" w:hAnsi="GHEA Grapalat" w:cs="Sylfaen"/>
          <w:b/>
          <w:bCs/>
          <w:spacing w:val="4"/>
          <w:position w:val="4"/>
          <w:sz w:val="24"/>
          <w:szCs w:val="24"/>
          <w:lang w:val="hy-AM"/>
        </w:rPr>
        <w:t>հայերենով</w:t>
      </w:r>
      <w:r w:rsidRPr="000A7895">
        <w:rPr>
          <w:rFonts w:ascii="GHEA Grapalat" w:hAnsi="GHEA Grapalat" w:cs="Times New Roman"/>
          <w:b/>
          <w:bCs/>
          <w:spacing w:val="4"/>
          <w:position w:val="4"/>
          <w:sz w:val="24"/>
          <w:szCs w:val="24"/>
          <w:lang w:val="hy-AM"/>
        </w:rPr>
        <w:t xml:space="preserve"> </w:t>
      </w:r>
      <w:r w:rsidRPr="000A7895">
        <w:rPr>
          <w:rFonts w:ascii="GHEA Grapalat" w:hAnsi="GHEA Grapalat" w:cs="Sylfaen"/>
          <w:b/>
          <w:bCs/>
          <w:spacing w:val="4"/>
          <w:position w:val="4"/>
          <w:sz w:val="24"/>
          <w:szCs w:val="24"/>
          <w:lang w:val="hy-AM"/>
        </w:rPr>
        <w:t>չիրականացնելը,</w:t>
      </w:r>
      <w:r w:rsidRPr="000A7895">
        <w:rPr>
          <w:rFonts w:ascii="GHEA Grapalat" w:hAnsi="GHEA Grapalat" w:cs="Times New Roman"/>
          <w:b/>
          <w:bCs/>
          <w:spacing w:val="4"/>
          <w:position w:val="4"/>
          <w:sz w:val="24"/>
          <w:szCs w:val="24"/>
          <w:lang w:val="hy-AM"/>
        </w:rPr>
        <w:t xml:space="preserve"> </w:t>
      </w:r>
      <w:r w:rsidRPr="000A7895">
        <w:rPr>
          <w:rFonts w:ascii="GHEA Grapalat" w:hAnsi="GHEA Grapalat" w:cs="Sylfaen"/>
          <w:b/>
          <w:spacing w:val="4"/>
          <w:position w:val="4"/>
          <w:sz w:val="24"/>
          <w:szCs w:val="24"/>
          <w:lang w:val="hy-AM"/>
        </w:rPr>
        <w:t>միջնակարգ</w:t>
      </w:r>
      <w:r w:rsidRPr="000A7895">
        <w:rPr>
          <w:rFonts w:ascii="GHEA Grapalat" w:hAnsi="GHEA Grapalat" w:cs="Times New Roman"/>
          <w:b/>
          <w:spacing w:val="4"/>
          <w:position w:val="4"/>
          <w:sz w:val="24"/>
          <w:szCs w:val="24"/>
          <w:lang w:val="hy-AM"/>
        </w:rPr>
        <w:t>-</w:t>
      </w:r>
      <w:r w:rsidRPr="000A7895">
        <w:rPr>
          <w:rFonts w:ascii="GHEA Grapalat" w:hAnsi="GHEA Grapalat" w:cs="Sylfaen"/>
          <w:b/>
          <w:spacing w:val="4"/>
          <w:position w:val="4"/>
          <w:sz w:val="24"/>
          <w:szCs w:val="24"/>
          <w:lang w:val="hy-AM"/>
        </w:rPr>
        <w:t>մասնագիտական</w:t>
      </w:r>
      <w:r w:rsidRPr="000A7895">
        <w:rPr>
          <w:rFonts w:ascii="GHEA Grapalat" w:hAnsi="GHEA Grapalat" w:cs="Times New Roman"/>
          <w:b/>
          <w:spacing w:val="4"/>
          <w:position w:val="4"/>
          <w:sz w:val="24"/>
          <w:szCs w:val="24"/>
          <w:lang w:val="hy-AM"/>
        </w:rPr>
        <w:t xml:space="preserve">, </w:t>
      </w:r>
      <w:r w:rsidRPr="000A7895">
        <w:rPr>
          <w:rFonts w:ascii="GHEA Grapalat" w:hAnsi="GHEA Grapalat" w:cs="Sylfaen"/>
          <w:b/>
          <w:spacing w:val="4"/>
          <w:position w:val="4"/>
          <w:sz w:val="24"/>
          <w:szCs w:val="24"/>
          <w:lang w:val="hy-AM"/>
        </w:rPr>
        <w:t>մաս</w:t>
      </w:r>
      <w:r w:rsidRPr="000A7895">
        <w:rPr>
          <w:rFonts w:ascii="GHEA Grapalat" w:hAnsi="GHEA Grapalat" w:cs="Times New Roman"/>
          <w:b/>
          <w:spacing w:val="4"/>
          <w:position w:val="4"/>
          <w:sz w:val="24"/>
          <w:szCs w:val="24"/>
          <w:lang w:val="hy-AM"/>
        </w:rPr>
        <w:softHyphen/>
      </w:r>
      <w:r w:rsidRPr="000A7895">
        <w:rPr>
          <w:rFonts w:ascii="GHEA Grapalat" w:hAnsi="GHEA Grapalat" w:cs="Sylfaen"/>
          <w:b/>
          <w:spacing w:val="4"/>
          <w:position w:val="4"/>
          <w:sz w:val="24"/>
          <w:szCs w:val="24"/>
          <w:lang w:val="hy-AM"/>
        </w:rPr>
        <w:t>նա</w:t>
      </w:r>
      <w:r w:rsidRPr="000A7895">
        <w:rPr>
          <w:rFonts w:ascii="GHEA Grapalat" w:hAnsi="GHEA Grapalat" w:cs="Times New Roman"/>
          <w:b/>
          <w:spacing w:val="4"/>
          <w:position w:val="4"/>
          <w:sz w:val="24"/>
          <w:szCs w:val="24"/>
          <w:lang w:val="hy-AM"/>
        </w:rPr>
        <w:softHyphen/>
      </w:r>
      <w:r w:rsidRPr="000A7895">
        <w:rPr>
          <w:rFonts w:ascii="GHEA Grapalat" w:hAnsi="GHEA Grapalat" w:cs="Sylfaen"/>
          <w:b/>
          <w:spacing w:val="4"/>
          <w:position w:val="4"/>
          <w:sz w:val="24"/>
          <w:szCs w:val="24"/>
          <w:lang w:val="hy-AM"/>
        </w:rPr>
        <w:t>գիտական</w:t>
      </w:r>
      <w:r w:rsidRPr="000A7895">
        <w:rPr>
          <w:rFonts w:ascii="GHEA Grapalat" w:hAnsi="GHEA Grapalat" w:cs="Times New Roman"/>
          <w:b/>
          <w:spacing w:val="4"/>
          <w:position w:val="4"/>
          <w:sz w:val="24"/>
          <w:szCs w:val="24"/>
          <w:lang w:val="hy-AM"/>
        </w:rPr>
        <w:t>-</w:t>
      </w:r>
      <w:r w:rsidRPr="000A7895">
        <w:rPr>
          <w:rFonts w:ascii="GHEA Grapalat" w:hAnsi="GHEA Grapalat" w:cs="Sylfaen"/>
          <w:b/>
          <w:spacing w:val="4"/>
          <w:position w:val="4"/>
          <w:sz w:val="24"/>
          <w:szCs w:val="24"/>
          <w:lang w:val="hy-AM"/>
        </w:rPr>
        <w:t>տեխնիկական</w:t>
      </w:r>
      <w:r w:rsidRPr="000A7895">
        <w:rPr>
          <w:rFonts w:ascii="GHEA Grapalat" w:hAnsi="GHEA Grapalat" w:cs="Times New Roman"/>
          <w:b/>
          <w:spacing w:val="4"/>
          <w:position w:val="4"/>
          <w:sz w:val="24"/>
          <w:szCs w:val="24"/>
          <w:lang w:val="af-ZA"/>
        </w:rPr>
        <w:t xml:space="preserve"> </w:t>
      </w:r>
      <w:r w:rsidRPr="000A7895">
        <w:rPr>
          <w:rFonts w:ascii="GHEA Grapalat" w:hAnsi="GHEA Grapalat" w:cs="Sylfaen"/>
          <w:b/>
          <w:spacing w:val="4"/>
          <w:position w:val="4"/>
          <w:sz w:val="24"/>
          <w:szCs w:val="24"/>
          <w:lang w:val="hy-AM"/>
        </w:rPr>
        <w:t>և</w:t>
      </w:r>
      <w:r w:rsidRPr="000A7895">
        <w:rPr>
          <w:rFonts w:ascii="GHEA Grapalat" w:hAnsi="GHEA Grapalat" w:cs="Times New Roman"/>
          <w:b/>
          <w:spacing w:val="4"/>
          <w:position w:val="4"/>
          <w:sz w:val="24"/>
          <w:szCs w:val="24"/>
          <w:lang w:val="af-ZA"/>
        </w:rPr>
        <w:t xml:space="preserve"> </w:t>
      </w:r>
      <w:r w:rsidRPr="000A7895">
        <w:rPr>
          <w:rFonts w:ascii="GHEA Grapalat" w:hAnsi="GHEA Grapalat" w:cs="Sylfaen"/>
          <w:b/>
          <w:spacing w:val="4"/>
          <w:position w:val="4"/>
          <w:sz w:val="24"/>
          <w:szCs w:val="24"/>
          <w:lang w:val="hy-AM"/>
        </w:rPr>
        <w:t>բարձրագույն</w:t>
      </w:r>
      <w:r w:rsidRPr="000A7895">
        <w:rPr>
          <w:rFonts w:ascii="GHEA Grapalat" w:hAnsi="GHEA Grapalat" w:cs="Times New Roman"/>
          <w:b/>
          <w:spacing w:val="4"/>
          <w:position w:val="4"/>
          <w:sz w:val="24"/>
          <w:szCs w:val="24"/>
          <w:lang w:val="af-ZA"/>
        </w:rPr>
        <w:t xml:space="preserve"> </w:t>
      </w:r>
      <w:r w:rsidRPr="000A7895">
        <w:rPr>
          <w:rFonts w:ascii="GHEA Grapalat" w:hAnsi="GHEA Grapalat" w:cs="Sylfaen"/>
          <w:b/>
          <w:spacing w:val="4"/>
          <w:position w:val="4"/>
          <w:sz w:val="24"/>
          <w:szCs w:val="24"/>
          <w:lang w:val="hy-AM"/>
        </w:rPr>
        <w:t>ու</w:t>
      </w:r>
      <w:r w:rsidRPr="000A7895">
        <w:rPr>
          <w:rFonts w:ascii="GHEA Grapalat" w:hAnsi="GHEA Grapalat" w:cs="Times New Roman"/>
          <w:b/>
          <w:spacing w:val="4"/>
          <w:position w:val="4"/>
          <w:sz w:val="24"/>
          <w:szCs w:val="24"/>
          <w:lang w:val="af-ZA"/>
        </w:rPr>
        <w:t>u</w:t>
      </w:r>
      <w:r w:rsidRPr="000A7895">
        <w:rPr>
          <w:rFonts w:ascii="GHEA Grapalat" w:hAnsi="GHEA Grapalat" w:cs="Sylfaen"/>
          <w:b/>
          <w:spacing w:val="4"/>
          <w:position w:val="4"/>
          <w:sz w:val="24"/>
          <w:szCs w:val="24"/>
          <w:lang w:val="hy-AM"/>
        </w:rPr>
        <w:t>ումնական</w:t>
      </w:r>
      <w:r w:rsidRPr="000A7895">
        <w:rPr>
          <w:rFonts w:ascii="GHEA Grapalat" w:hAnsi="GHEA Grapalat" w:cs="Times New Roman"/>
          <w:b/>
          <w:spacing w:val="4"/>
          <w:position w:val="4"/>
          <w:sz w:val="24"/>
          <w:szCs w:val="24"/>
          <w:lang w:val="af-ZA"/>
        </w:rPr>
        <w:t xml:space="preserve"> </w:t>
      </w:r>
      <w:r w:rsidRPr="000A7895">
        <w:rPr>
          <w:rFonts w:ascii="GHEA Grapalat" w:hAnsi="GHEA Grapalat" w:cs="Sylfaen"/>
          <w:b/>
          <w:spacing w:val="4"/>
          <w:position w:val="4"/>
          <w:sz w:val="24"/>
          <w:szCs w:val="24"/>
          <w:lang w:val="hy-AM"/>
        </w:rPr>
        <w:t>հա</w:t>
      </w:r>
      <w:r w:rsidRPr="000A7895">
        <w:rPr>
          <w:rFonts w:ascii="GHEA Grapalat" w:hAnsi="GHEA Grapalat" w:cs="Times New Roman"/>
          <w:b/>
          <w:spacing w:val="4"/>
          <w:position w:val="4"/>
          <w:sz w:val="24"/>
          <w:szCs w:val="24"/>
          <w:lang w:val="af-ZA"/>
        </w:rPr>
        <w:t>u</w:t>
      </w:r>
      <w:r w:rsidRPr="000A7895">
        <w:rPr>
          <w:rFonts w:ascii="GHEA Grapalat" w:hAnsi="GHEA Grapalat" w:cs="Sylfaen"/>
          <w:b/>
          <w:spacing w:val="4"/>
          <w:position w:val="4"/>
          <w:sz w:val="24"/>
          <w:szCs w:val="24"/>
          <w:lang w:val="hy-AM"/>
        </w:rPr>
        <w:t>տա</w:t>
      </w:r>
      <w:r w:rsidRPr="000A7895">
        <w:rPr>
          <w:rFonts w:ascii="GHEA Grapalat" w:hAnsi="GHEA Grapalat" w:cs="Times New Roman"/>
          <w:b/>
          <w:spacing w:val="4"/>
          <w:position w:val="4"/>
          <w:sz w:val="24"/>
          <w:szCs w:val="24"/>
          <w:lang w:val="af-ZA"/>
        </w:rPr>
        <w:softHyphen/>
      </w:r>
      <w:r w:rsidRPr="000A7895">
        <w:rPr>
          <w:rFonts w:ascii="GHEA Grapalat" w:hAnsi="GHEA Grapalat" w:cs="Sylfaen"/>
          <w:b/>
          <w:spacing w:val="4"/>
          <w:position w:val="4"/>
          <w:sz w:val="24"/>
          <w:szCs w:val="24"/>
          <w:lang w:val="hy-AM"/>
        </w:rPr>
        <w:t>տություն</w:t>
      </w:r>
      <w:r w:rsidRPr="000A7895">
        <w:rPr>
          <w:rFonts w:ascii="GHEA Grapalat" w:hAnsi="GHEA Grapalat" w:cs="Times New Roman"/>
          <w:b/>
          <w:spacing w:val="4"/>
          <w:position w:val="4"/>
          <w:sz w:val="24"/>
          <w:szCs w:val="24"/>
          <w:lang w:val="af-ZA"/>
        </w:rPr>
        <w:softHyphen/>
      </w:r>
      <w:r w:rsidRPr="000A7895">
        <w:rPr>
          <w:rFonts w:ascii="GHEA Grapalat" w:hAnsi="GHEA Grapalat" w:cs="Sylfaen"/>
          <w:b/>
          <w:spacing w:val="4"/>
          <w:position w:val="4"/>
          <w:sz w:val="24"/>
          <w:szCs w:val="24"/>
          <w:lang w:val="hy-AM"/>
        </w:rPr>
        <w:t>ներում</w:t>
      </w:r>
      <w:r w:rsidRPr="000A7895">
        <w:rPr>
          <w:rFonts w:ascii="GHEA Grapalat" w:hAnsi="GHEA Grapalat" w:cs="Times New Roman"/>
          <w:b/>
          <w:bCs/>
          <w:spacing w:val="4"/>
          <w:position w:val="4"/>
          <w:sz w:val="24"/>
          <w:szCs w:val="24"/>
          <w:lang w:val="hy-AM"/>
        </w:rPr>
        <w:t xml:space="preserve">  </w:t>
      </w:r>
      <w:r w:rsidRPr="000A7895">
        <w:rPr>
          <w:rFonts w:ascii="GHEA Grapalat" w:hAnsi="GHEA Grapalat" w:cs="Sylfaen"/>
          <w:b/>
          <w:bCs/>
          <w:spacing w:val="4"/>
          <w:position w:val="4"/>
          <w:sz w:val="24"/>
          <w:szCs w:val="24"/>
          <w:lang w:val="hy-AM"/>
        </w:rPr>
        <w:t>հայոց</w:t>
      </w:r>
      <w:r w:rsidRPr="000A7895">
        <w:rPr>
          <w:rFonts w:ascii="GHEA Grapalat" w:hAnsi="GHEA Grapalat" w:cs="Times New Roman"/>
          <w:b/>
          <w:bCs/>
          <w:spacing w:val="4"/>
          <w:position w:val="4"/>
          <w:sz w:val="24"/>
          <w:szCs w:val="24"/>
          <w:lang w:val="hy-AM"/>
        </w:rPr>
        <w:t xml:space="preserve">  </w:t>
      </w:r>
      <w:r w:rsidRPr="000A7895">
        <w:rPr>
          <w:rFonts w:ascii="GHEA Grapalat" w:hAnsi="GHEA Grapalat" w:cs="Sylfaen"/>
          <w:b/>
          <w:bCs/>
          <w:spacing w:val="4"/>
          <w:position w:val="4"/>
          <w:sz w:val="24"/>
          <w:szCs w:val="24"/>
          <w:lang w:val="hy-AM"/>
        </w:rPr>
        <w:t>լեզվի</w:t>
      </w:r>
      <w:r w:rsidRPr="000A7895">
        <w:rPr>
          <w:rFonts w:ascii="GHEA Grapalat" w:hAnsi="GHEA Grapalat" w:cs="Times New Roman"/>
          <w:b/>
          <w:bCs/>
          <w:spacing w:val="4"/>
          <w:position w:val="4"/>
          <w:sz w:val="24"/>
          <w:szCs w:val="24"/>
          <w:lang w:val="hy-AM"/>
        </w:rPr>
        <w:t xml:space="preserve">  </w:t>
      </w:r>
      <w:r w:rsidRPr="000A7895">
        <w:rPr>
          <w:rFonts w:ascii="GHEA Grapalat" w:hAnsi="GHEA Grapalat" w:cs="Sylfaen"/>
          <w:b/>
          <w:bCs/>
          <w:spacing w:val="4"/>
          <w:position w:val="4"/>
          <w:sz w:val="24"/>
          <w:szCs w:val="24"/>
          <w:lang w:val="hy-AM"/>
        </w:rPr>
        <w:t>պարտադիր</w:t>
      </w:r>
      <w:r w:rsidRPr="000A7895">
        <w:rPr>
          <w:rFonts w:ascii="GHEA Grapalat" w:hAnsi="GHEA Grapalat" w:cs="Times New Roman"/>
          <w:b/>
          <w:bCs/>
          <w:spacing w:val="4"/>
          <w:position w:val="4"/>
          <w:sz w:val="24"/>
          <w:szCs w:val="24"/>
          <w:lang w:val="hy-AM"/>
        </w:rPr>
        <w:t xml:space="preserve"> </w:t>
      </w:r>
      <w:r w:rsidRPr="000A7895">
        <w:rPr>
          <w:rFonts w:ascii="GHEA Grapalat" w:hAnsi="GHEA Grapalat" w:cs="Sylfaen"/>
          <w:b/>
          <w:bCs/>
          <w:spacing w:val="4"/>
          <w:position w:val="4"/>
          <w:sz w:val="24"/>
          <w:szCs w:val="24"/>
          <w:lang w:val="hy-AM"/>
        </w:rPr>
        <w:t>ուսուցումը</w:t>
      </w:r>
      <w:r w:rsidRPr="000A7895">
        <w:rPr>
          <w:rFonts w:ascii="GHEA Grapalat" w:hAnsi="GHEA Grapalat" w:cs="Times New Roman"/>
          <w:b/>
          <w:bCs/>
          <w:spacing w:val="4"/>
          <w:position w:val="4"/>
          <w:sz w:val="24"/>
          <w:szCs w:val="24"/>
          <w:lang w:val="hy-AM"/>
        </w:rPr>
        <w:t xml:space="preserve"> </w:t>
      </w:r>
      <w:r w:rsidRPr="000A7895">
        <w:rPr>
          <w:rFonts w:ascii="GHEA Grapalat" w:hAnsi="GHEA Grapalat" w:cs="Sylfaen"/>
          <w:b/>
          <w:bCs/>
          <w:spacing w:val="4"/>
          <w:position w:val="4"/>
          <w:sz w:val="24"/>
          <w:szCs w:val="24"/>
          <w:lang w:val="hy-AM"/>
        </w:rPr>
        <w:t>և</w:t>
      </w:r>
      <w:r w:rsidRPr="000A7895">
        <w:rPr>
          <w:rFonts w:ascii="GHEA Grapalat" w:hAnsi="GHEA Grapalat" w:cs="Times New Roman"/>
          <w:b/>
          <w:bCs/>
          <w:spacing w:val="4"/>
          <w:position w:val="4"/>
          <w:sz w:val="24"/>
          <w:szCs w:val="24"/>
          <w:lang w:val="hy-AM"/>
        </w:rPr>
        <w:t xml:space="preserve">  </w:t>
      </w:r>
      <w:r w:rsidRPr="000A7895">
        <w:rPr>
          <w:rFonts w:ascii="GHEA Grapalat" w:hAnsi="GHEA Grapalat" w:cs="Sylfaen"/>
          <w:b/>
          <w:bCs/>
          <w:spacing w:val="4"/>
          <w:position w:val="4"/>
          <w:sz w:val="24"/>
          <w:szCs w:val="24"/>
          <w:lang w:val="hy-AM"/>
        </w:rPr>
        <w:t>հա</w:t>
      </w:r>
      <w:r w:rsidRPr="000A7895">
        <w:rPr>
          <w:rFonts w:ascii="GHEA Grapalat" w:hAnsi="GHEA Grapalat" w:cs="Times New Roman"/>
          <w:b/>
          <w:bCs/>
          <w:spacing w:val="4"/>
          <w:position w:val="4"/>
          <w:sz w:val="24"/>
          <w:szCs w:val="24"/>
          <w:lang w:val="af-ZA"/>
        </w:rPr>
        <w:softHyphen/>
      </w:r>
      <w:r w:rsidRPr="000A7895">
        <w:rPr>
          <w:rFonts w:ascii="GHEA Grapalat" w:hAnsi="GHEA Grapalat" w:cs="Sylfaen"/>
          <w:b/>
          <w:bCs/>
          <w:spacing w:val="4"/>
          <w:position w:val="4"/>
          <w:sz w:val="24"/>
          <w:szCs w:val="24"/>
          <w:lang w:val="hy-AM"/>
        </w:rPr>
        <w:t>յոց</w:t>
      </w:r>
      <w:r w:rsidRPr="000A7895">
        <w:rPr>
          <w:rFonts w:ascii="GHEA Grapalat" w:hAnsi="GHEA Grapalat" w:cs="Times New Roman"/>
          <w:b/>
          <w:bCs/>
          <w:spacing w:val="4"/>
          <w:position w:val="4"/>
          <w:sz w:val="24"/>
          <w:szCs w:val="24"/>
          <w:lang w:val="hy-AM"/>
        </w:rPr>
        <w:t xml:space="preserve"> </w:t>
      </w:r>
      <w:r w:rsidRPr="000A7895">
        <w:rPr>
          <w:rFonts w:ascii="GHEA Grapalat" w:hAnsi="GHEA Grapalat" w:cs="Sylfaen"/>
          <w:b/>
          <w:bCs/>
          <w:spacing w:val="4"/>
          <w:position w:val="4"/>
          <w:sz w:val="24"/>
          <w:szCs w:val="24"/>
          <w:lang w:val="hy-AM"/>
        </w:rPr>
        <w:t>լեզվի</w:t>
      </w:r>
      <w:r w:rsidRPr="000A7895">
        <w:rPr>
          <w:rFonts w:ascii="GHEA Grapalat" w:hAnsi="GHEA Grapalat" w:cs="Times New Roman"/>
          <w:b/>
          <w:bCs/>
          <w:spacing w:val="4"/>
          <w:position w:val="4"/>
          <w:sz w:val="24"/>
          <w:szCs w:val="24"/>
          <w:lang w:val="hy-AM"/>
        </w:rPr>
        <w:t xml:space="preserve"> </w:t>
      </w:r>
      <w:r w:rsidRPr="000A7895">
        <w:rPr>
          <w:rFonts w:ascii="GHEA Grapalat" w:hAnsi="GHEA Grapalat" w:cs="Sylfaen"/>
          <w:b/>
          <w:bCs/>
          <w:spacing w:val="4"/>
          <w:position w:val="4"/>
          <w:sz w:val="24"/>
          <w:szCs w:val="24"/>
          <w:lang w:val="hy-AM"/>
        </w:rPr>
        <w:t>ընդունելության</w:t>
      </w:r>
      <w:r w:rsidRPr="000A7895">
        <w:rPr>
          <w:rFonts w:ascii="GHEA Grapalat" w:hAnsi="GHEA Grapalat" w:cs="Times New Roman"/>
          <w:b/>
          <w:bCs/>
          <w:spacing w:val="4"/>
          <w:position w:val="4"/>
          <w:sz w:val="24"/>
          <w:szCs w:val="24"/>
          <w:lang w:val="af-ZA"/>
        </w:rPr>
        <w:t xml:space="preserve"> </w:t>
      </w:r>
      <w:r w:rsidRPr="000A7895">
        <w:rPr>
          <w:rFonts w:ascii="GHEA Grapalat" w:hAnsi="GHEA Grapalat" w:cs="Sylfaen"/>
          <w:b/>
          <w:bCs/>
          <w:spacing w:val="4"/>
          <w:position w:val="4"/>
          <w:sz w:val="24"/>
          <w:szCs w:val="24"/>
          <w:lang w:val="hy-AM"/>
        </w:rPr>
        <w:t>պարտա</w:t>
      </w:r>
      <w:r w:rsidRPr="000A7895">
        <w:rPr>
          <w:rFonts w:ascii="GHEA Grapalat" w:hAnsi="GHEA Grapalat" w:cs="Times New Roman"/>
          <w:b/>
          <w:bCs/>
          <w:spacing w:val="4"/>
          <w:position w:val="4"/>
          <w:sz w:val="24"/>
          <w:szCs w:val="24"/>
          <w:lang w:val="af-ZA"/>
        </w:rPr>
        <w:softHyphen/>
      </w:r>
      <w:r w:rsidRPr="000A7895">
        <w:rPr>
          <w:rFonts w:ascii="GHEA Grapalat" w:hAnsi="GHEA Grapalat" w:cs="Sylfaen"/>
          <w:b/>
          <w:bCs/>
          <w:spacing w:val="4"/>
          <w:position w:val="4"/>
          <w:sz w:val="24"/>
          <w:szCs w:val="24"/>
          <w:lang w:val="hy-AM"/>
        </w:rPr>
        <w:t>դիր</w:t>
      </w:r>
      <w:r w:rsidRPr="000A7895">
        <w:rPr>
          <w:rFonts w:ascii="GHEA Grapalat" w:hAnsi="GHEA Grapalat" w:cs="Times New Roman"/>
          <w:b/>
          <w:bCs/>
          <w:spacing w:val="4"/>
          <w:position w:val="4"/>
          <w:sz w:val="24"/>
          <w:szCs w:val="24"/>
          <w:lang w:val="hy-AM"/>
        </w:rPr>
        <w:t xml:space="preserve"> </w:t>
      </w:r>
      <w:r w:rsidRPr="000A7895">
        <w:rPr>
          <w:rFonts w:ascii="GHEA Grapalat" w:hAnsi="GHEA Grapalat" w:cs="Sylfaen"/>
          <w:b/>
          <w:bCs/>
          <w:spacing w:val="4"/>
          <w:position w:val="4"/>
          <w:sz w:val="24"/>
          <w:szCs w:val="24"/>
          <w:lang w:val="hy-AM"/>
        </w:rPr>
        <w:t>քննությունը</w:t>
      </w:r>
      <w:r w:rsidRPr="000A7895">
        <w:rPr>
          <w:rFonts w:ascii="GHEA Grapalat" w:hAnsi="GHEA Grapalat" w:cs="Times New Roman"/>
          <w:b/>
          <w:bCs/>
          <w:spacing w:val="4"/>
          <w:position w:val="4"/>
          <w:sz w:val="24"/>
          <w:szCs w:val="24"/>
          <w:lang w:val="hy-AM"/>
        </w:rPr>
        <w:t xml:space="preserve"> </w:t>
      </w:r>
      <w:r w:rsidRPr="000A7895">
        <w:rPr>
          <w:rFonts w:ascii="GHEA Grapalat" w:hAnsi="GHEA Grapalat" w:cs="Sylfaen"/>
          <w:b/>
          <w:bCs/>
          <w:spacing w:val="4"/>
          <w:position w:val="4"/>
          <w:sz w:val="24"/>
          <w:szCs w:val="24"/>
          <w:lang w:val="hy-AM"/>
        </w:rPr>
        <w:t>չապահովելը</w:t>
      </w:r>
      <w:r w:rsidRPr="000A7895">
        <w:rPr>
          <w:rFonts w:ascii="GHEA Grapalat" w:hAnsi="GHEA Grapalat" w:cs="Times New Roman"/>
          <w:b/>
          <w:bCs/>
          <w:spacing w:val="4"/>
          <w:position w:val="4"/>
          <w:sz w:val="24"/>
          <w:szCs w:val="24"/>
          <w:lang w:val="hy-AM"/>
        </w:rPr>
        <w:t xml:space="preserve"> </w:t>
      </w:r>
    </w:p>
    <w:p w14:paraId="1BD8F16B" w14:textId="77777777" w:rsidR="000A7895" w:rsidRPr="000A7895" w:rsidRDefault="000A7895" w:rsidP="002B70D4">
      <w:pPr>
        <w:spacing w:after="0" w:line="360" w:lineRule="auto"/>
        <w:ind w:right="-5" w:firstLine="284"/>
        <w:jc w:val="both"/>
        <w:rPr>
          <w:rFonts w:ascii="GHEA Grapalat" w:hAnsi="GHEA Grapalat" w:cs="Sylfaen"/>
          <w:b/>
          <w:bCs/>
          <w:spacing w:val="4"/>
          <w:position w:val="4"/>
          <w:sz w:val="24"/>
          <w:szCs w:val="24"/>
          <w:lang w:val="af-ZA"/>
        </w:rPr>
      </w:pPr>
    </w:p>
    <w:p w14:paraId="6CB265D1" w14:textId="77777777" w:rsidR="000A7895" w:rsidRPr="000A7895" w:rsidRDefault="000A7895" w:rsidP="002B70D4">
      <w:pPr>
        <w:spacing w:after="0" w:line="360" w:lineRule="auto"/>
        <w:ind w:right="-5" w:firstLine="720"/>
        <w:jc w:val="both"/>
        <w:rPr>
          <w:rFonts w:ascii="GHEA Grapalat" w:hAnsi="GHEA Grapalat" w:cs="Times New Roman"/>
          <w:bCs/>
          <w:spacing w:val="4"/>
          <w:position w:val="4"/>
          <w:sz w:val="24"/>
          <w:szCs w:val="24"/>
          <w:lang w:val="hy-AM"/>
        </w:rPr>
      </w:pPr>
      <w:r w:rsidRPr="000A7895">
        <w:rPr>
          <w:rFonts w:ascii="GHEA Grapalat" w:hAnsi="GHEA Grapalat" w:cs="Sylfaen"/>
          <w:b/>
          <w:bCs/>
          <w:spacing w:val="4"/>
          <w:position w:val="4"/>
          <w:sz w:val="24"/>
          <w:szCs w:val="24"/>
          <w:lang w:val="af-ZA"/>
        </w:rPr>
        <w:t xml:space="preserve">1. </w:t>
      </w:r>
      <w:r w:rsidRPr="00F81FD8">
        <w:rPr>
          <w:rFonts w:ascii="GHEA Grapalat" w:hAnsi="GHEA Grapalat" w:cs="Sylfaen"/>
          <w:bCs/>
          <w:spacing w:val="4"/>
          <w:position w:val="4"/>
          <w:sz w:val="24"/>
          <w:szCs w:val="24"/>
          <w:lang w:val="hy-AM"/>
        </w:rPr>
        <w:t>Հայաստանի</w:t>
      </w:r>
      <w:r w:rsidRPr="00F81FD8">
        <w:rPr>
          <w:rFonts w:ascii="GHEA Grapalat" w:hAnsi="GHEA Grapalat" w:cs="Times New Roman"/>
          <w:bCs/>
          <w:spacing w:val="4"/>
          <w:position w:val="4"/>
          <w:sz w:val="24"/>
          <w:szCs w:val="24"/>
          <w:lang w:val="hy-AM"/>
        </w:rPr>
        <w:t xml:space="preserve"> </w:t>
      </w:r>
      <w:r w:rsidRPr="00F81FD8">
        <w:rPr>
          <w:rFonts w:ascii="GHEA Grapalat" w:hAnsi="GHEA Grapalat" w:cs="Sylfaen"/>
          <w:bCs/>
          <w:spacing w:val="4"/>
          <w:position w:val="4"/>
          <w:sz w:val="24"/>
          <w:szCs w:val="24"/>
          <w:lang w:val="hy-AM"/>
        </w:rPr>
        <w:t>Հանրապետության</w:t>
      </w:r>
      <w:r w:rsidRPr="00F81FD8">
        <w:rPr>
          <w:rFonts w:ascii="GHEA Grapalat" w:hAnsi="GHEA Grapalat" w:cs="Times New Roman"/>
          <w:bCs/>
          <w:spacing w:val="4"/>
          <w:position w:val="4"/>
          <w:sz w:val="24"/>
          <w:szCs w:val="24"/>
          <w:lang w:val="hy-AM"/>
        </w:rPr>
        <w:t xml:space="preserve"> </w:t>
      </w:r>
      <w:r w:rsidRPr="00F81FD8">
        <w:rPr>
          <w:rFonts w:ascii="GHEA Grapalat" w:hAnsi="GHEA Grapalat" w:cs="Sylfaen"/>
          <w:bCs/>
          <w:spacing w:val="4"/>
          <w:position w:val="4"/>
          <w:sz w:val="24"/>
          <w:szCs w:val="24"/>
          <w:lang w:val="hy-AM"/>
        </w:rPr>
        <w:t>տարածքում</w:t>
      </w:r>
      <w:r w:rsidRPr="00F81FD8">
        <w:rPr>
          <w:rFonts w:ascii="GHEA Grapalat" w:hAnsi="GHEA Grapalat" w:cs="Times New Roman"/>
          <w:bCs/>
          <w:spacing w:val="4"/>
          <w:position w:val="4"/>
          <w:sz w:val="24"/>
          <w:szCs w:val="24"/>
          <w:lang w:val="af-ZA"/>
        </w:rPr>
        <w:t xml:space="preserve"> </w:t>
      </w:r>
      <w:r w:rsidRPr="00F81FD8">
        <w:rPr>
          <w:rFonts w:ascii="GHEA Grapalat" w:hAnsi="GHEA Grapalat" w:cs="Sylfaen"/>
          <w:bCs/>
          <w:spacing w:val="4"/>
          <w:position w:val="4"/>
          <w:sz w:val="24"/>
          <w:szCs w:val="24"/>
          <w:lang w:val="hy-AM"/>
        </w:rPr>
        <w:t>գործող</w:t>
      </w:r>
      <w:r w:rsidRPr="00F81FD8">
        <w:rPr>
          <w:rFonts w:ascii="GHEA Grapalat" w:hAnsi="GHEA Grapalat" w:cs="Times New Roman"/>
          <w:bCs/>
          <w:spacing w:val="4"/>
          <w:position w:val="4"/>
          <w:sz w:val="24"/>
          <w:szCs w:val="24"/>
          <w:lang w:val="af-ZA"/>
        </w:rPr>
        <w:t xml:space="preserve"> </w:t>
      </w:r>
      <w:r w:rsidRPr="00F81FD8">
        <w:rPr>
          <w:rFonts w:ascii="GHEA Grapalat" w:hAnsi="GHEA Grapalat" w:cs="Sylfaen"/>
          <w:bCs/>
          <w:spacing w:val="4"/>
          <w:position w:val="4"/>
          <w:sz w:val="24"/>
          <w:szCs w:val="24"/>
        </w:rPr>
        <w:t>կրթական</w:t>
      </w:r>
      <w:r w:rsidRPr="00F81FD8">
        <w:rPr>
          <w:rFonts w:ascii="GHEA Grapalat" w:hAnsi="GHEA Grapalat" w:cs="Times New Roman"/>
          <w:bCs/>
          <w:spacing w:val="4"/>
          <w:position w:val="4"/>
          <w:sz w:val="24"/>
          <w:szCs w:val="24"/>
          <w:lang w:val="af-ZA"/>
        </w:rPr>
        <w:t xml:space="preserve"> </w:t>
      </w:r>
      <w:r w:rsidRPr="00F81FD8">
        <w:rPr>
          <w:rFonts w:ascii="GHEA Grapalat" w:hAnsi="GHEA Grapalat" w:cs="Sylfaen"/>
          <w:bCs/>
          <w:spacing w:val="4"/>
          <w:position w:val="4"/>
          <w:sz w:val="24"/>
          <w:szCs w:val="24"/>
          <w:lang w:val="hy-AM"/>
        </w:rPr>
        <w:t>կամ</w:t>
      </w:r>
      <w:r w:rsidRPr="00F81FD8">
        <w:rPr>
          <w:rFonts w:ascii="GHEA Grapalat" w:hAnsi="GHEA Grapalat" w:cs="Times New Roman"/>
          <w:bCs/>
          <w:spacing w:val="4"/>
          <w:position w:val="4"/>
          <w:sz w:val="24"/>
          <w:szCs w:val="24"/>
          <w:lang w:val="af-ZA"/>
        </w:rPr>
        <w:t xml:space="preserve"> </w:t>
      </w:r>
      <w:r w:rsidRPr="00F81FD8">
        <w:rPr>
          <w:rFonts w:ascii="GHEA Grapalat" w:hAnsi="GHEA Grapalat" w:cs="Sylfaen"/>
          <w:bCs/>
          <w:spacing w:val="4"/>
          <w:position w:val="4"/>
          <w:sz w:val="24"/>
          <w:szCs w:val="24"/>
          <w:lang w:val="hy-AM"/>
        </w:rPr>
        <w:t>ուսումնական հաստատություններում</w:t>
      </w:r>
      <w:r w:rsidRPr="00F81FD8">
        <w:rPr>
          <w:rFonts w:ascii="GHEA Grapalat" w:hAnsi="GHEA Grapalat" w:cs="Times New Roman"/>
          <w:bCs/>
          <w:spacing w:val="4"/>
          <w:position w:val="4"/>
          <w:sz w:val="24"/>
          <w:szCs w:val="24"/>
          <w:lang w:val="hy-AM"/>
        </w:rPr>
        <w:t xml:space="preserve"> </w:t>
      </w:r>
      <w:r w:rsidRPr="00F81FD8">
        <w:rPr>
          <w:rFonts w:ascii="GHEA Grapalat" w:hAnsi="GHEA Grapalat" w:cs="Times New Roman"/>
          <w:bCs/>
          <w:spacing w:val="4"/>
          <w:position w:val="4"/>
          <w:sz w:val="24"/>
          <w:szCs w:val="24"/>
          <w:lang w:val="af-ZA"/>
        </w:rPr>
        <w:t>(</w:t>
      </w:r>
      <w:r w:rsidRPr="00F81FD8">
        <w:rPr>
          <w:rFonts w:ascii="GHEA Grapalat" w:hAnsi="GHEA Grapalat" w:cs="Sylfaen"/>
          <w:bCs/>
          <w:spacing w:val="4"/>
          <w:position w:val="4"/>
          <w:sz w:val="24"/>
          <w:szCs w:val="24"/>
          <w:lang w:val="hy-AM"/>
        </w:rPr>
        <w:t>հա</w:t>
      </w:r>
      <w:r w:rsidRPr="00F81FD8">
        <w:rPr>
          <w:rFonts w:ascii="GHEA Grapalat" w:hAnsi="GHEA Grapalat" w:cs="Sylfaen"/>
          <w:bCs/>
          <w:spacing w:val="4"/>
          <w:position w:val="4"/>
          <w:sz w:val="24"/>
          <w:szCs w:val="24"/>
        </w:rPr>
        <w:t>մակարգերում</w:t>
      </w:r>
      <w:r w:rsidRPr="00F81FD8">
        <w:rPr>
          <w:rFonts w:ascii="GHEA Grapalat" w:hAnsi="GHEA Grapalat" w:cs="Sylfaen"/>
          <w:bCs/>
          <w:spacing w:val="4"/>
          <w:position w:val="4"/>
          <w:sz w:val="24"/>
          <w:szCs w:val="24"/>
          <w:lang w:val="af-ZA"/>
        </w:rPr>
        <w:t>)</w:t>
      </w:r>
      <w:r w:rsidRPr="00F81FD8">
        <w:rPr>
          <w:rFonts w:ascii="GHEA Grapalat" w:hAnsi="GHEA Grapalat" w:cs="Times New Roman"/>
          <w:bCs/>
          <w:spacing w:val="4"/>
          <w:position w:val="4"/>
          <w:sz w:val="24"/>
          <w:szCs w:val="24"/>
          <w:lang w:val="hy-AM"/>
        </w:rPr>
        <w:t xml:space="preserve"> </w:t>
      </w:r>
      <w:r w:rsidRPr="00F81FD8">
        <w:rPr>
          <w:rFonts w:ascii="GHEA Grapalat" w:hAnsi="GHEA Grapalat" w:cs="Sylfaen"/>
          <w:bCs/>
          <w:spacing w:val="4"/>
          <w:position w:val="4"/>
          <w:sz w:val="24"/>
          <w:szCs w:val="24"/>
          <w:lang w:val="hy-AM"/>
        </w:rPr>
        <w:t>դասավանդումը</w:t>
      </w:r>
      <w:r w:rsidRPr="00F81FD8">
        <w:rPr>
          <w:rFonts w:ascii="GHEA Grapalat" w:hAnsi="GHEA Grapalat" w:cs="Times New Roman"/>
          <w:bCs/>
          <w:spacing w:val="4"/>
          <w:position w:val="4"/>
          <w:sz w:val="24"/>
          <w:szCs w:val="24"/>
          <w:lang w:val="hy-AM"/>
        </w:rPr>
        <w:t xml:space="preserve"> </w:t>
      </w:r>
      <w:r w:rsidRPr="00F81FD8">
        <w:rPr>
          <w:rFonts w:ascii="GHEA Grapalat" w:hAnsi="GHEA Grapalat" w:cs="Sylfaen"/>
          <w:bCs/>
          <w:spacing w:val="4"/>
          <w:position w:val="4"/>
          <w:sz w:val="24"/>
          <w:szCs w:val="24"/>
          <w:lang w:val="hy-AM"/>
        </w:rPr>
        <w:t>կամ</w:t>
      </w:r>
      <w:r w:rsidRPr="00F81FD8">
        <w:rPr>
          <w:rFonts w:ascii="GHEA Grapalat" w:hAnsi="GHEA Grapalat" w:cs="Times New Roman"/>
          <w:bCs/>
          <w:spacing w:val="4"/>
          <w:position w:val="4"/>
          <w:sz w:val="24"/>
          <w:szCs w:val="24"/>
          <w:lang w:val="hy-AM"/>
        </w:rPr>
        <w:t xml:space="preserve"> </w:t>
      </w:r>
      <w:r w:rsidRPr="00F81FD8">
        <w:rPr>
          <w:rFonts w:ascii="GHEA Grapalat" w:hAnsi="GHEA Grapalat" w:cs="Sylfaen"/>
          <w:bCs/>
          <w:spacing w:val="4"/>
          <w:position w:val="4"/>
          <w:sz w:val="24"/>
          <w:szCs w:val="24"/>
          <w:lang w:val="hy-AM"/>
        </w:rPr>
        <w:t>դաստիարա</w:t>
      </w:r>
      <w:r w:rsidRPr="00F81FD8">
        <w:rPr>
          <w:rFonts w:ascii="GHEA Grapalat" w:hAnsi="GHEA Grapalat" w:cs="Times New Roman"/>
          <w:bCs/>
          <w:spacing w:val="4"/>
          <w:position w:val="4"/>
          <w:sz w:val="24"/>
          <w:szCs w:val="24"/>
          <w:lang w:val="af-ZA"/>
        </w:rPr>
        <w:softHyphen/>
      </w:r>
      <w:r w:rsidRPr="00F81FD8">
        <w:rPr>
          <w:rFonts w:ascii="GHEA Grapalat" w:hAnsi="GHEA Grapalat" w:cs="Sylfaen"/>
          <w:bCs/>
          <w:spacing w:val="4"/>
          <w:position w:val="4"/>
          <w:sz w:val="24"/>
          <w:szCs w:val="24"/>
          <w:lang w:val="hy-AM"/>
        </w:rPr>
        <w:t>կությունը</w:t>
      </w:r>
      <w:r w:rsidRPr="00F81FD8">
        <w:rPr>
          <w:rFonts w:ascii="GHEA Grapalat" w:hAnsi="GHEA Grapalat" w:cs="Times New Roman"/>
          <w:bCs/>
          <w:spacing w:val="4"/>
          <w:position w:val="4"/>
          <w:sz w:val="24"/>
          <w:szCs w:val="24"/>
          <w:lang w:val="hy-AM"/>
        </w:rPr>
        <w:t xml:space="preserve"> </w:t>
      </w:r>
      <w:r w:rsidRPr="00F81FD8">
        <w:rPr>
          <w:rFonts w:ascii="GHEA Grapalat" w:hAnsi="GHEA Grapalat" w:cs="Sylfaen"/>
          <w:bCs/>
          <w:spacing w:val="4"/>
          <w:position w:val="4"/>
          <w:sz w:val="24"/>
          <w:szCs w:val="24"/>
          <w:lang w:val="hy-AM"/>
        </w:rPr>
        <w:t>գրական</w:t>
      </w:r>
      <w:r w:rsidRPr="00F81FD8">
        <w:rPr>
          <w:rFonts w:ascii="GHEA Grapalat" w:hAnsi="GHEA Grapalat" w:cs="Times New Roman"/>
          <w:bCs/>
          <w:spacing w:val="4"/>
          <w:position w:val="4"/>
          <w:sz w:val="24"/>
          <w:szCs w:val="24"/>
          <w:lang w:val="hy-AM"/>
        </w:rPr>
        <w:t xml:space="preserve"> </w:t>
      </w:r>
      <w:r w:rsidRPr="00F81FD8">
        <w:rPr>
          <w:rFonts w:ascii="GHEA Grapalat" w:hAnsi="GHEA Grapalat" w:cs="Sylfaen"/>
          <w:bCs/>
          <w:spacing w:val="4"/>
          <w:position w:val="4"/>
          <w:sz w:val="24"/>
          <w:szCs w:val="24"/>
          <w:lang w:val="hy-AM"/>
        </w:rPr>
        <w:t>հայերենով</w:t>
      </w:r>
      <w:r w:rsidRPr="00F81FD8">
        <w:rPr>
          <w:rFonts w:ascii="GHEA Grapalat" w:hAnsi="GHEA Grapalat" w:cs="Times New Roman"/>
          <w:bCs/>
          <w:spacing w:val="4"/>
          <w:position w:val="4"/>
          <w:sz w:val="24"/>
          <w:szCs w:val="24"/>
          <w:lang w:val="hy-AM"/>
        </w:rPr>
        <w:t xml:space="preserve"> </w:t>
      </w:r>
      <w:r w:rsidRPr="00F81FD8">
        <w:rPr>
          <w:rFonts w:ascii="GHEA Grapalat" w:hAnsi="GHEA Grapalat" w:cs="Sylfaen"/>
          <w:bCs/>
          <w:spacing w:val="4"/>
          <w:position w:val="4"/>
          <w:sz w:val="24"/>
          <w:szCs w:val="24"/>
          <w:lang w:val="hy-AM"/>
        </w:rPr>
        <w:t>չիրականացնելը</w:t>
      </w:r>
      <w:r w:rsidRPr="00F81FD8">
        <w:rPr>
          <w:rFonts w:ascii="GHEA Grapalat" w:hAnsi="GHEA Grapalat" w:cs="Times New Roman"/>
          <w:bCs/>
          <w:spacing w:val="4"/>
          <w:position w:val="4"/>
          <w:sz w:val="24"/>
          <w:szCs w:val="24"/>
          <w:lang w:val="hy-AM"/>
        </w:rPr>
        <w:t xml:space="preserve"> </w:t>
      </w:r>
      <w:r w:rsidRPr="00F81FD8">
        <w:rPr>
          <w:rFonts w:ascii="GHEA Grapalat" w:hAnsi="GHEA Grapalat" w:cs="Sylfaen"/>
          <w:bCs/>
          <w:spacing w:val="4"/>
          <w:position w:val="4"/>
          <w:sz w:val="24"/>
          <w:szCs w:val="24"/>
          <w:lang w:val="hy-AM"/>
        </w:rPr>
        <w:t>կամ</w:t>
      </w:r>
      <w:r w:rsidRPr="00F81FD8">
        <w:rPr>
          <w:rFonts w:ascii="GHEA Grapalat" w:hAnsi="GHEA Grapalat" w:cs="Times New Roman"/>
          <w:bCs/>
          <w:spacing w:val="4"/>
          <w:position w:val="4"/>
          <w:sz w:val="24"/>
          <w:szCs w:val="24"/>
          <w:lang w:val="hy-AM"/>
        </w:rPr>
        <w:t xml:space="preserve"> </w:t>
      </w:r>
      <w:r w:rsidRPr="00F81FD8">
        <w:rPr>
          <w:rFonts w:ascii="GHEA Grapalat" w:hAnsi="GHEA Grapalat" w:cs="Sylfaen"/>
          <w:spacing w:val="4"/>
          <w:position w:val="4"/>
          <w:sz w:val="24"/>
          <w:szCs w:val="24"/>
          <w:lang w:val="hy-AM"/>
        </w:rPr>
        <w:t>միջնակարգ</w:t>
      </w:r>
      <w:r w:rsidRPr="00F81FD8">
        <w:rPr>
          <w:rFonts w:ascii="GHEA Grapalat" w:hAnsi="GHEA Grapalat" w:cs="Times New Roman"/>
          <w:spacing w:val="4"/>
          <w:position w:val="4"/>
          <w:sz w:val="24"/>
          <w:szCs w:val="24"/>
          <w:lang w:val="hy-AM"/>
        </w:rPr>
        <w:t>-</w:t>
      </w:r>
      <w:r w:rsidRPr="00F81FD8">
        <w:rPr>
          <w:rFonts w:ascii="GHEA Grapalat" w:hAnsi="GHEA Grapalat" w:cs="Sylfaen"/>
          <w:spacing w:val="4"/>
          <w:position w:val="4"/>
          <w:sz w:val="24"/>
          <w:szCs w:val="24"/>
          <w:lang w:val="hy-AM"/>
        </w:rPr>
        <w:t>մասնագիտական</w:t>
      </w:r>
      <w:r w:rsidRPr="00F81FD8">
        <w:rPr>
          <w:rFonts w:ascii="GHEA Grapalat" w:hAnsi="GHEA Grapalat" w:cs="Times New Roman"/>
          <w:spacing w:val="4"/>
          <w:position w:val="4"/>
          <w:sz w:val="24"/>
          <w:szCs w:val="24"/>
          <w:lang w:val="hy-AM"/>
        </w:rPr>
        <w:t xml:space="preserve">, </w:t>
      </w:r>
      <w:r w:rsidRPr="00F81FD8">
        <w:rPr>
          <w:rFonts w:ascii="GHEA Grapalat" w:hAnsi="GHEA Grapalat" w:cs="Sylfaen"/>
          <w:spacing w:val="4"/>
          <w:position w:val="4"/>
          <w:sz w:val="24"/>
          <w:szCs w:val="24"/>
          <w:lang w:val="hy-AM"/>
        </w:rPr>
        <w:t>մաս</w:t>
      </w:r>
      <w:r w:rsidRPr="00F81FD8">
        <w:rPr>
          <w:rFonts w:ascii="GHEA Grapalat" w:hAnsi="GHEA Grapalat" w:cs="Times New Roman"/>
          <w:spacing w:val="4"/>
          <w:position w:val="4"/>
          <w:sz w:val="24"/>
          <w:szCs w:val="24"/>
          <w:lang w:val="hy-AM"/>
        </w:rPr>
        <w:softHyphen/>
      </w:r>
      <w:r w:rsidRPr="00F81FD8">
        <w:rPr>
          <w:rFonts w:ascii="GHEA Grapalat" w:hAnsi="GHEA Grapalat" w:cs="Sylfaen"/>
          <w:spacing w:val="4"/>
          <w:position w:val="4"/>
          <w:sz w:val="24"/>
          <w:szCs w:val="24"/>
          <w:lang w:val="hy-AM"/>
        </w:rPr>
        <w:t>նա</w:t>
      </w:r>
      <w:r w:rsidRPr="00F81FD8">
        <w:rPr>
          <w:rFonts w:ascii="GHEA Grapalat" w:hAnsi="GHEA Grapalat" w:cs="Times New Roman"/>
          <w:spacing w:val="4"/>
          <w:position w:val="4"/>
          <w:sz w:val="24"/>
          <w:szCs w:val="24"/>
          <w:lang w:val="hy-AM"/>
        </w:rPr>
        <w:softHyphen/>
      </w:r>
      <w:r w:rsidRPr="00F81FD8">
        <w:rPr>
          <w:rFonts w:ascii="GHEA Grapalat" w:hAnsi="GHEA Grapalat" w:cs="Sylfaen"/>
          <w:spacing w:val="4"/>
          <w:position w:val="4"/>
          <w:sz w:val="24"/>
          <w:szCs w:val="24"/>
          <w:lang w:val="hy-AM"/>
        </w:rPr>
        <w:t>գիտական</w:t>
      </w:r>
      <w:r w:rsidRPr="00F81FD8">
        <w:rPr>
          <w:rFonts w:ascii="GHEA Grapalat" w:hAnsi="GHEA Grapalat" w:cs="Times New Roman"/>
          <w:spacing w:val="4"/>
          <w:position w:val="4"/>
          <w:sz w:val="24"/>
          <w:szCs w:val="24"/>
          <w:lang w:val="hy-AM"/>
        </w:rPr>
        <w:t>-</w:t>
      </w:r>
      <w:r w:rsidRPr="00F81FD8">
        <w:rPr>
          <w:rFonts w:ascii="GHEA Grapalat" w:hAnsi="GHEA Grapalat" w:cs="Sylfaen"/>
          <w:spacing w:val="4"/>
          <w:position w:val="4"/>
          <w:sz w:val="24"/>
          <w:szCs w:val="24"/>
          <w:lang w:val="hy-AM"/>
        </w:rPr>
        <w:t>տեխնիկական</w:t>
      </w:r>
      <w:r w:rsidRPr="00F81FD8">
        <w:rPr>
          <w:rFonts w:ascii="GHEA Grapalat" w:hAnsi="GHEA Grapalat" w:cs="Times New Roman"/>
          <w:spacing w:val="4"/>
          <w:position w:val="4"/>
          <w:sz w:val="24"/>
          <w:szCs w:val="24"/>
          <w:lang w:val="af-ZA"/>
        </w:rPr>
        <w:t xml:space="preserve"> </w:t>
      </w:r>
      <w:r w:rsidRPr="00F81FD8">
        <w:rPr>
          <w:rFonts w:ascii="GHEA Grapalat" w:hAnsi="GHEA Grapalat" w:cs="Sylfaen"/>
          <w:spacing w:val="4"/>
          <w:position w:val="4"/>
          <w:sz w:val="24"/>
          <w:szCs w:val="24"/>
          <w:lang w:val="af-ZA"/>
        </w:rPr>
        <w:t>կամ</w:t>
      </w:r>
      <w:r w:rsidRPr="00F81FD8">
        <w:rPr>
          <w:rFonts w:ascii="GHEA Grapalat" w:hAnsi="GHEA Grapalat" w:cs="Times New Roman"/>
          <w:spacing w:val="4"/>
          <w:position w:val="4"/>
          <w:sz w:val="24"/>
          <w:szCs w:val="24"/>
          <w:lang w:val="af-ZA"/>
        </w:rPr>
        <w:t xml:space="preserve"> </w:t>
      </w:r>
      <w:r w:rsidRPr="00F81FD8">
        <w:rPr>
          <w:rFonts w:ascii="GHEA Grapalat" w:hAnsi="GHEA Grapalat" w:cs="Sylfaen"/>
          <w:spacing w:val="4"/>
          <w:position w:val="4"/>
          <w:sz w:val="24"/>
          <w:szCs w:val="24"/>
        </w:rPr>
        <w:t>բարձրագույն</w:t>
      </w:r>
      <w:r w:rsidRPr="00F81FD8">
        <w:rPr>
          <w:rFonts w:ascii="GHEA Grapalat" w:hAnsi="GHEA Grapalat" w:cs="Times New Roman"/>
          <w:bCs/>
          <w:spacing w:val="4"/>
          <w:position w:val="4"/>
          <w:sz w:val="24"/>
          <w:szCs w:val="24"/>
          <w:lang w:val="hy-AM"/>
        </w:rPr>
        <w:t xml:space="preserve"> </w:t>
      </w:r>
      <w:r w:rsidRPr="00F81FD8">
        <w:rPr>
          <w:rFonts w:ascii="GHEA Grapalat" w:hAnsi="GHEA Grapalat" w:cs="Sylfaen"/>
          <w:bCs/>
          <w:spacing w:val="4"/>
          <w:position w:val="4"/>
          <w:sz w:val="24"/>
          <w:szCs w:val="24"/>
          <w:lang w:val="hy-AM"/>
        </w:rPr>
        <w:t>ուսում</w:t>
      </w:r>
      <w:r w:rsidRPr="00F81FD8">
        <w:rPr>
          <w:rFonts w:ascii="GHEA Grapalat" w:hAnsi="GHEA Grapalat" w:cs="Sylfaen"/>
          <w:bCs/>
          <w:spacing w:val="4"/>
          <w:position w:val="4"/>
          <w:sz w:val="24"/>
          <w:szCs w:val="24"/>
          <w:lang w:val="af-ZA"/>
        </w:rPr>
        <w:softHyphen/>
      </w:r>
      <w:r w:rsidRPr="00F81FD8">
        <w:rPr>
          <w:rFonts w:ascii="GHEA Grapalat" w:hAnsi="GHEA Grapalat" w:cs="Sylfaen"/>
          <w:bCs/>
          <w:spacing w:val="4"/>
          <w:position w:val="4"/>
          <w:sz w:val="24"/>
          <w:szCs w:val="24"/>
          <w:lang w:val="hy-AM"/>
        </w:rPr>
        <w:t>նա</w:t>
      </w:r>
      <w:r w:rsidRPr="00F81FD8">
        <w:rPr>
          <w:rFonts w:ascii="GHEA Grapalat" w:hAnsi="GHEA Grapalat" w:cs="Sylfaen"/>
          <w:bCs/>
          <w:spacing w:val="4"/>
          <w:position w:val="4"/>
          <w:sz w:val="24"/>
          <w:szCs w:val="24"/>
          <w:lang w:val="af-ZA"/>
        </w:rPr>
        <w:softHyphen/>
      </w:r>
      <w:r w:rsidRPr="00F81FD8">
        <w:rPr>
          <w:rFonts w:ascii="GHEA Grapalat" w:hAnsi="GHEA Grapalat" w:cs="Sylfaen"/>
          <w:bCs/>
          <w:spacing w:val="4"/>
          <w:position w:val="4"/>
          <w:sz w:val="24"/>
          <w:szCs w:val="24"/>
          <w:lang w:val="hy-AM"/>
        </w:rPr>
        <w:t>կան</w:t>
      </w:r>
      <w:r w:rsidRPr="00F81FD8">
        <w:rPr>
          <w:rFonts w:ascii="GHEA Grapalat" w:hAnsi="GHEA Grapalat" w:cs="Sylfaen"/>
          <w:bCs/>
          <w:spacing w:val="4"/>
          <w:position w:val="4"/>
          <w:sz w:val="24"/>
          <w:szCs w:val="24"/>
          <w:lang w:val="af-ZA"/>
        </w:rPr>
        <w:t xml:space="preserve"> </w:t>
      </w:r>
      <w:r w:rsidRPr="00F81FD8">
        <w:rPr>
          <w:rFonts w:ascii="GHEA Grapalat" w:hAnsi="GHEA Grapalat" w:cs="Times New Roman"/>
          <w:bCs/>
          <w:spacing w:val="4"/>
          <w:position w:val="4"/>
          <w:sz w:val="24"/>
          <w:szCs w:val="24"/>
          <w:lang w:val="hy-AM"/>
        </w:rPr>
        <w:t xml:space="preserve"> </w:t>
      </w:r>
      <w:r w:rsidRPr="00F81FD8">
        <w:rPr>
          <w:rFonts w:ascii="GHEA Grapalat" w:hAnsi="GHEA Grapalat" w:cs="Sylfaen"/>
          <w:bCs/>
          <w:spacing w:val="4"/>
          <w:position w:val="4"/>
          <w:sz w:val="24"/>
          <w:szCs w:val="24"/>
          <w:lang w:val="hy-AM"/>
        </w:rPr>
        <w:t>հաստատություններում</w:t>
      </w:r>
      <w:r w:rsidRPr="00F81FD8">
        <w:rPr>
          <w:rFonts w:ascii="GHEA Grapalat" w:hAnsi="GHEA Grapalat" w:cs="Times New Roman"/>
          <w:bCs/>
          <w:spacing w:val="4"/>
          <w:position w:val="4"/>
          <w:sz w:val="24"/>
          <w:szCs w:val="24"/>
          <w:lang w:val="hy-AM"/>
        </w:rPr>
        <w:t xml:space="preserve">  </w:t>
      </w:r>
      <w:r w:rsidRPr="00F81FD8">
        <w:rPr>
          <w:rFonts w:ascii="GHEA Grapalat" w:hAnsi="GHEA Grapalat" w:cs="Sylfaen"/>
          <w:bCs/>
          <w:spacing w:val="4"/>
          <w:position w:val="4"/>
          <w:sz w:val="24"/>
          <w:szCs w:val="24"/>
          <w:lang w:val="hy-AM"/>
        </w:rPr>
        <w:t>հայոց</w:t>
      </w:r>
      <w:r w:rsidRPr="00F81FD8">
        <w:rPr>
          <w:rFonts w:ascii="GHEA Grapalat" w:hAnsi="GHEA Grapalat" w:cs="Times New Roman"/>
          <w:bCs/>
          <w:spacing w:val="4"/>
          <w:position w:val="4"/>
          <w:sz w:val="24"/>
          <w:szCs w:val="24"/>
          <w:lang w:val="hy-AM"/>
        </w:rPr>
        <w:t xml:space="preserve">  </w:t>
      </w:r>
      <w:r w:rsidRPr="00F81FD8">
        <w:rPr>
          <w:rFonts w:ascii="GHEA Grapalat" w:hAnsi="GHEA Grapalat" w:cs="Sylfaen"/>
          <w:bCs/>
          <w:spacing w:val="4"/>
          <w:position w:val="4"/>
          <w:sz w:val="24"/>
          <w:szCs w:val="24"/>
          <w:lang w:val="hy-AM"/>
        </w:rPr>
        <w:t>լեզվի</w:t>
      </w:r>
      <w:r w:rsidRPr="00F81FD8">
        <w:rPr>
          <w:rFonts w:ascii="GHEA Grapalat" w:hAnsi="GHEA Grapalat" w:cs="Times New Roman"/>
          <w:bCs/>
          <w:spacing w:val="4"/>
          <w:position w:val="4"/>
          <w:sz w:val="24"/>
          <w:szCs w:val="24"/>
          <w:lang w:val="hy-AM"/>
        </w:rPr>
        <w:t xml:space="preserve">  </w:t>
      </w:r>
      <w:r w:rsidRPr="00F81FD8">
        <w:rPr>
          <w:rFonts w:ascii="GHEA Grapalat" w:hAnsi="GHEA Grapalat" w:cs="Sylfaen"/>
          <w:bCs/>
          <w:spacing w:val="4"/>
          <w:position w:val="4"/>
          <w:sz w:val="24"/>
          <w:szCs w:val="24"/>
          <w:lang w:val="hy-AM"/>
        </w:rPr>
        <w:t>պարտադիր</w:t>
      </w:r>
      <w:r w:rsidRPr="00F81FD8">
        <w:rPr>
          <w:rFonts w:ascii="GHEA Grapalat" w:hAnsi="GHEA Grapalat" w:cs="Times New Roman"/>
          <w:bCs/>
          <w:spacing w:val="4"/>
          <w:position w:val="4"/>
          <w:sz w:val="24"/>
          <w:szCs w:val="24"/>
          <w:lang w:val="hy-AM"/>
        </w:rPr>
        <w:t xml:space="preserve"> </w:t>
      </w:r>
      <w:r w:rsidRPr="00F81FD8">
        <w:rPr>
          <w:rFonts w:ascii="GHEA Grapalat" w:hAnsi="GHEA Grapalat" w:cs="Sylfaen"/>
          <w:bCs/>
          <w:spacing w:val="4"/>
          <w:position w:val="4"/>
          <w:sz w:val="24"/>
          <w:szCs w:val="24"/>
          <w:lang w:val="hy-AM"/>
        </w:rPr>
        <w:t>ուսուցումը</w:t>
      </w:r>
      <w:r w:rsidRPr="00F81FD8">
        <w:rPr>
          <w:rFonts w:ascii="GHEA Grapalat" w:hAnsi="GHEA Grapalat" w:cs="Times New Roman"/>
          <w:bCs/>
          <w:spacing w:val="4"/>
          <w:position w:val="4"/>
          <w:sz w:val="24"/>
          <w:szCs w:val="24"/>
          <w:lang w:val="hy-AM"/>
        </w:rPr>
        <w:t xml:space="preserve"> </w:t>
      </w:r>
      <w:r w:rsidRPr="00F81FD8">
        <w:rPr>
          <w:rFonts w:ascii="GHEA Grapalat" w:hAnsi="GHEA Grapalat" w:cs="Sylfaen"/>
          <w:bCs/>
          <w:spacing w:val="4"/>
          <w:position w:val="4"/>
          <w:sz w:val="24"/>
          <w:szCs w:val="24"/>
          <w:lang w:val="hy-AM"/>
        </w:rPr>
        <w:t>կամ</w:t>
      </w:r>
      <w:r w:rsidRPr="00F81FD8">
        <w:rPr>
          <w:rFonts w:ascii="GHEA Grapalat" w:hAnsi="GHEA Grapalat" w:cs="Times New Roman"/>
          <w:bCs/>
          <w:spacing w:val="4"/>
          <w:position w:val="4"/>
          <w:sz w:val="24"/>
          <w:szCs w:val="24"/>
          <w:lang w:val="hy-AM"/>
        </w:rPr>
        <w:t xml:space="preserve">  </w:t>
      </w:r>
      <w:r w:rsidRPr="00F81FD8">
        <w:rPr>
          <w:rFonts w:ascii="GHEA Grapalat" w:hAnsi="GHEA Grapalat" w:cs="Sylfaen"/>
          <w:bCs/>
          <w:spacing w:val="4"/>
          <w:position w:val="4"/>
          <w:sz w:val="24"/>
          <w:szCs w:val="24"/>
          <w:lang w:val="hy-AM"/>
        </w:rPr>
        <w:t>հայոց</w:t>
      </w:r>
      <w:r w:rsidRPr="00F81FD8">
        <w:rPr>
          <w:rFonts w:ascii="GHEA Grapalat" w:hAnsi="GHEA Grapalat" w:cs="Times New Roman"/>
          <w:bCs/>
          <w:spacing w:val="4"/>
          <w:position w:val="4"/>
          <w:sz w:val="24"/>
          <w:szCs w:val="24"/>
          <w:lang w:val="hy-AM"/>
        </w:rPr>
        <w:t xml:space="preserve"> </w:t>
      </w:r>
      <w:r w:rsidRPr="00F81FD8">
        <w:rPr>
          <w:rFonts w:ascii="GHEA Grapalat" w:hAnsi="GHEA Grapalat" w:cs="Sylfaen"/>
          <w:bCs/>
          <w:spacing w:val="4"/>
          <w:position w:val="4"/>
          <w:sz w:val="24"/>
          <w:szCs w:val="24"/>
          <w:lang w:val="hy-AM"/>
        </w:rPr>
        <w:t>լեզվի</w:t>
      </w:r>
      <w:r w:rsidRPr="00F81FD8">
        <w:rPr>
          <w:rFonts w:ascii="GHEA Grapalat" w:hAnsi="GHEA Grapalat" w:cs="Times New Roman"/>
          <w:bCs/>
          <w:spacing w:val="4"/>
          <w:position w:val="4"/>
          <w:sz w:val="24"/>
          <w:szCs w:val="24"/>
          <w:lang w:val="hy-AM"/>
        </w:rPr>
        <w:t xml:space="preserve"> </w:t>
      </w:r>
      <w:r w:rsidRPr="00F81FD8">
        <w:rPr>
          <w:rFonts w:ascii="GHEA Grapalat" w:hAnsi="GHEA Grapalat" w:cs="Sylfaen"/>
          <w:bCs/>
          <w:spacing w:val="4"/>
          <w:position w:val="4"/>
          <w:sz w:val="24"/>
          <w:szCs w:val="24"/>
        </w:rPr>
        <w:t>ընդունելության</w:t>
      </w:r>
      <w:r w:rsidRPr="00F81FD8">
        <w:rPr>
          <w:rFonts w:ascii="GHEA Grapalat" w:hAnsi="GHEA Grapalat" w:cs="Times New Roman"/>
          <w:bCs/>
          <w:spacing w:val="4"/>
          <w:position w:val="4"/>
          <w:sz w:val="24"/>
          <w:szCs w:val="24"/>
          <w:lang w:val="af-ZA"/>
        </w:rPr>
        <w:t xml:space="preserve"> </w:t>
      </w:r>
      <w:r w:rsidRPr="00F81FD8">
        <w:rPr>
          <w:rFonts w:ascii="GHEA Grapalat" w:hAnsi="GHEA Grapalat" w:cs="Sylfaen"/>
          <w:bCs/>
          <w:spacing w:val="4"/>
          <w:position w:val="4"/>
          <w:sz w:val="24"/>
          <w:szCs w:val="24"/>
          <w:lang w:val="hy-AM"/>
        </w:rPr>
        <w:t>պարտադիր</w:t>
      </w:r>
      <w:r w:rsidRPr="00F81FD8">
        <w:rPr>
          <w:rFonts w:ascii="GHEA Grapalat" w:hAnsi="GHEA Grapalat" w:cs="Times New Roman"/>
          <w:bCs/>
          <w:spacing w:val="4"/>
          <w:position w:val="4"/>
          <w:sz w:val="24"/>
          <w:szCs w:val="24"/>
          <w:lang w:val="hy-AM"/>
        </w:rPr>
        <w:t xml:space="preserve"> </w:t>
      </w:r>
      <w:r w:rsidRPr="00F81FD8">
        <w:rPr>
          <w:rFonts w:ascii="GHEA Grapalat" w:hAnsi="GHEA Grapalat" w:cs="Sylfaen"/>
          <w:bCs/>
          <w:spacing w:val="4"/>
          <w:position w:val="4"/>
          <w:sz w:val="24"/>
          <w:szCs w:val="24"/>
          <w:lang w:val="hy-AM"/>
        </w:rPr>
        <w:t>քննությունը</w:t>
      </w:r>
      <w:r w:rsidRPr="00F81FD8">
        <w:rPr>
          <w:rFonts w:ascii="GHEA Grapalat" w:hAnsi="GHEA Grapalat" w:cs="Times New Roman"/>
          <w:bCs/>
          <w:spacing w:val="4"/>
          <w:position w:val="4"/>
          <w:sz w:val="24"/>
          <w:szCs w:val="24"/>
          <w:lang w:val="hy-AM"/>
        </w:rPr>
        <w:t xml:space="preserve"> </w:t>
      </w:r>
      <w:r w:rsidRPr="00F81FD8">
        <w:rPr>
          <w:rFonts w:ascii="GHEA Grapalat" w:hAnsi="GHEA Grapalat" w:cs="Sylfaen"/>
          <w:bCs/>
          <w:spacing w:val="4"/>
          <w:position w:val="4"/>
          <w:sz w:val="24"/>
          <w:szCs w:val="24"/>
          <w:lang w:val="hy-AM"/>
        </w:rPr>
        <w:t>չապա</w:t>
      </w:r>
      <w:r w:rsidRPr="00F81FD8">
        <w:rPr>
          <w:rFonts w:ascii="GHEA Grapalat" w:hAnsi="GHEA Grapalat" w:cs="Times New Roman"/>
          <w:bCs/>
          <w:spacing w:val="4"/>
          <w:position w:val="4"/>
          <w:sz w:val="24"/>
          <w:szCs w:val="24"/>
          <w:lang w:val="af-ZA"/>
        </w:rPr>
        <w:softHyphen/>
      </w:r>
      <w:r w:rsidRPr="00F81FD8">
        <w:rPr>
          <w:rFonts w:ascii="GHEA Grapalat" w:hAnsi="GHEA Grapalat" w:cs="Sylfaen"/>
          <w:bCs/>
          <w:spacing w:val="4"/>
          <w:position w:val="4"/>
          <w:sz w:val="24"/>
          <w:szCs w:val="24"/>
          <w:lang w:val="hy-AM"/>
        </w:rPr>
        <w:t xml:space="preserve">հովելը </w:t>
      </w:r>
      <w:r w:rsidRPr="00F81FD8">
        <w:rPr>
          <w:rFonts w:ascii="GHEA Grapalat" w:hAnsi="GHEA Grapalat"/>
          <w:sz w:val="24"/>
          <w:szCs w:val="24"/>
          <w:shd w:val="clear" w:color="auto" w:fill="FFFFFF"/>
          <w:lang w:val="af-ZA"/>
        </w:rPr>
        <w:t>(</w:t>
      </w:r>
      <w:r w:rsidRPr="00F81FD8">
        <w:rPr>
          <w:rFonts w:ascii="GHEA Grapalat" w:hAnsi="GHEA Grapalat"/>
          <w:sz w:val="24"/>
          <w:szCs w:val="24"/>
          <w:shd w:val="clear" w:color="auto" w:fill="FFFFFF"/>
        </w:rPr>
        <w:t>բացառությամբ</w:t>
      </w:r>
      <w:r w:rsidRPr="00F81FD8">
        <w:rPr>
          <w:rFonts w:ascii="GHEA Grapalat" w:hAnsi="GHEA Grapalat"/>
          <w:sz w:val="24"/>
          <w:szCs w:val="24"/>
          <w:shd w:val="clear" w:color="auto" w:fill="FFFFFF"/>
          <w:lang w:val="af-ZA"/>
        </w:rPr>
        <w:t xml:space="preserve"> </w:t>
      </w:r>
      <w:r w:rsidRPr="00F81FD8">
        <w:rPr>
          <w:rFonts w:ascii="GHEA Grapalat" w:hAnsi="GHEA Grapalat"/>
          <w:sz w:val="24"/>
          <w:szCs w:val="24"/>
          <w:shd w:val="clear" w:color="auto" w:fill="FFFFFF"/>
        </w:rPr>
        <w:t>օրենքով</w:t>
      </w:r>
      <w:r w:rsidRPr="00F81FD8">
        <w:rPr>
          <w:rFonts w:ascii="GHEA Grapalat" w:hAnsi="GHEA Grapalat"/>
          <w:sz w:val="24"/>
          <w:szCs w:val="24"/>
          <w:shd w:val="clear" w:color="auto" w:fill="FFFFFF"/>
          <w:lang w:val="af-ZA"/>
        </w:rPr>
        <w:t xml:space="preserve"> </w:t>
      </w:r>
      <w:r w:rsidRPr="00F81FD8">
        <w:rPr>
          <w:rFonts w:ascii="GHEA Grapalat" w:hAnsi="GHEA Grapalat"/>
          <w:sz w:val="24"/>
          <w:szCs w:val="24"/>
          <w:shd w:val="clear" w:color="auto" w:fill="FFFFFF"/>
        </w:rPr>
        <w:t>նախատեսված</w:t>
      </w:r>
      <w:r w:rsidRPr="00F81FD8">
        <w:rPr>
          <w:rFonts w:ascii="GHEA Grapalat" w:hAnsi="GHEA Grapalat"/>
          <w:sz w:val="24"/>
          <w:szCs w:val="24"/>
          <w:shd w:val="clear" w:color="auto" w:fill="FFFFFF"/>
          <w:lang w:val="af-ZA"/>
        </w:rPr>
        <w:t xml:space="preserve"> </w:t>
      </w:r>
      <w:r w:rsidRPr="00F81FD8">
        <w:rPr>
          <w:rFonts w:ascii="GHEA Grapalat" w:hAnsi="GHEA Grapalat"/>
          <w:sz w:val="24"/>
          <w:szCs w:val="24"/>
          <w:shd w:val="clear" w:color="auto" w:fill="FFFFFF"/>
        </w:rPr>
        <w:t>դեպքերի</w:t>
      </w:r>
      <w:r w:rsidRPr="00F81FD8">
        <w:rPr>
          <w:rFonts w:ascii="GHEA Grapalat" w:hAnsi="GHEA Grapalat"/>
          <w:sz w:val="24"/>
          <w:szCs w:val="24"/>
          <w:shd w:val="clear" w:color="auto" w:fill="FFFFFF"/>
          <w:lang w:val="af-ZA"/>
        </w:rPr>
        <w:t>)</w:t>
      </w:r>
      <w:r w:rsidRPr="00F81FD8">
        <w:rPr>
          <w:rFonts w:ascii="GHEA Grapalat" w:hAnsi="GHEA Grapalat" w:cs="Times New Roman"/>
          <w:bCs/>
          <w:spacing w:val="4"/>
          <w:position w:val="4"/>
          <w:sz w:val="24"/>
          <w:szCs w:val="24"/>
          <w:lang w:val="hy-AM"/>
        </w:rPr>
        <w:t xml:space="preserve"> `</w:t>
      </w:r>
    </w:p>
    <w:p w14:paraId="12F8FBDD" w14:textId="77777777" w:rsidR="000A7895" w:rsidRPr="000A7895" w:rsidRDefault="000A7895" w:rsidP="002B70D4">
      <w:pPr>
        <w:spacing w:after="0" w:line="360" w:lineRule="auto"/>
        <w:ind w:firstLine="709"/>
        <w:jc w:val="both"/>
        <w:rPr>
          <w:rFonts w:ascii="GHEA Grapalat" w:hAnsi="GHEA Grapalat" w:cs="Arial"/>
          <w:b/>
          <w:sz w:val="24"/>
          <w:szCs w:val="24"/>
          <w:lang w:val="hy-AM"/>
        </w:rPr>
      </w:pPr>
      <w:r w:rsidRPr="000A7895">
        <w:rPr>
          <w:rFonts w:ascii="GHEA Grapalat" w:hAnsi="GHEA Grapalat" w:cs="GHEA Grapalat"/>
          <w:color w:val="auto"/>
          <w:sz w:val="24"/>
          <w:szCs w:val="24"/>
          <w:lang w:val="hy-AM"/>
        </w:rPr>
        <w:lastRenderedPageBreak/>
        <w:t>առաջացնում է տուգանք՝ ֆիզիկական անձի նկատմամբ՝ հարյուր հիսուն հազար դրամից երկու հարյուր հազար դրամի չափով, իրավաբանական անձի նկատմամբ՝ երկու հարյուր հազար դրամից երեք հարյուր հազար դրամի չափով:</w:t>
      </w:r>
    </w:p>
    <w:p w14:paraId="74E3075A" w14:textId="77777777" w:rsidR="000A7895" w:rsidRPr="000A7895" w:rsidRDefault="000A7895" w:rsidP="002B70D4">
      <w:pPr>
        <w:spacing w:after="0" w:line="360" w:lineRule="auto"/>
        <w:ind w:right="-5" w:firstLine="708"/>
        <w:jc w:val="both"/>
        <w:rPr>
          <w:rFonts w:ascii="GHEA Grapalat" w:hAnsi="GHEA Grapalat" w:cs="GHEA Grapalat"/>
          <w:color w:val="auto"/>
          <w:spacing w:val="4"/>
          <w:position w:val="4"/>
          <w:sz w:val="24"/>
          <w:szCs w:val="24"/>
          <w:lang w:val="hy-AM"/>
        </w:rPr>
      </w:pPr>
      <w:r w:rsidRPr="000A7895">
        <w:rPr>
          <w:rFonts w:ascii="GHEA Grapalat" w:hAnsi="GHEA Grapalat" w:cs="GHEA Grapalat"/>
          <w:color w:val="auto"/>
          <w:spacing w:val="4"/>
          <w:position w:val="4"/>
          <w:sz w:val="24"/>
          <w:szCs w:val="24"/>
          <w:lang w:val="af-ZA"/>
        </w:rPr>
        <w:t xml:space="preserve">2. </w:t>
      </w:r>
      <w:r w:rsidRPr="000A7895">
        <w:rPr>
          <w:rFonts w:ascii="GHEA Grapalat" w:hAnsi="GHEA Grapalat" w:cs="GHEA Grapalat"/>
          <w:color w:val="auto"/>
          <w:spacing w:val="4"/>
          <w:position w:val="4"/>
          <w:sz w:val="24"/>
          <w:szCs w:val="24"/>
          <w:lang w:val="hy-AM"/>
        </w:rPr>
        <w:t>Սույն հոդվածի 1-ին մասով սահմանված արարքը վարչական տույժ նշանակելու մասին որոշումն անբողոքարկելի դառնալուց հետո` մեկ տարվա ընթացքում կրկին կատարելը`</w:t>
      </w:r>
    </w:p>
    <w:p w14:paraId="449DFF22" w14:textId="77777777" w:rsidR="000A7895" w:rsidRPr="000A7895" w:rsidRDefault="000A7895" w:rsidP="002B70D4">
      <w:pPr>
        <w:spacing w:after="0" w:line="360" w:lineRule="auto"/>
        <w:ind w:firstLine="709"/>
        <w:jc w:val="both"/>
        <w:rPr>
          <w:rFonts w:ascii="GHEA Grapalat" w:hAnsi="GHEA Grapalat" w:cs="Arial"/>
          <w:b/>
          <w:bCs/>
          <w:sz w:val="24"/>
          <w:szCs w:val="24"/>
          <w:lang w:val="hy-AM"/>
        </w:rPr>
      </w:pPr>
      <w:r w:rsidRPr="000A7895">
        <w:rPr>
          <w:rFonts w:ascii="GHEA Grapalat" w:hAnsi="GHEA Grapalat" w:cs="GHEA Grapalat"/>
          <w:color w:val="auto"/>
          <w:spacing w:val="4"/>
          <w:position w:val="4"/>
          <w:sz w:val="24"/>
          <w:szCs w:val="24"/>
          <w:lang w:val="af-ZA"/>
        </w:rPr>
        <w:t xml:space="preserve"> </w:t>
      </w:r>
      <w:r w:rsidRPr="000A7895">
        <w:rPr>
          <w:rFonts w:ascii="GHEA Grapalat" w:hAnsi="GHEA Grapalat" w:cs="GHEA Grapalat"/>
          <w:color w:val="auto"/>
          <w:sz w:val="24"/>
          <w:szCs w:val="24"/>
          <w:lang w:val="hy-AM"/>
        </w:rPr>
        <w:t>առաջացնում է տուգանք՝ ֆիզիկական անձի նկատմամբ՝ երկու հարյուր հազար դրամից երեք հարյուր հազար դրամի չափով, իրավաբանական անձի նկատմամբ՝ երեք հարյուր հազար դրամից չորս հարյուր հազար դրամի չափով:</w:t>
      </w:r>
    </w:p>
    <w:p w14:paraId="7C518381" w14:textId="77777777" w:rsidR="000A7895" w:rsidRPr="000A7895" w:rsidRDefault="000A7895" w:rsidP="002B70D4">
      <w:pPr>
        <w:spacing w:after="0" w:line="360" w:lineRule="auto"/>
        <w:ind w:right="-5"/>
        <w:jc w:val="both"/>
        <w:rPr>
          <w:rFonts w:ascii="GHEA Grapalat" w:hAnsi="GHEA Grapalat"/>
          <w:color w:val="auto"/>
          <w:sz w:val="24"/>
          <w:szCs w:val="24"/>
          <w:lang w:val="hy-AM"/>
        </w:rPr>
      </w:pPr>
    </w:p>
    <w:p w14:paraId="5E2EE8FE" w14:textId="77777777" w:rsidR="000A7895" w:rsidRPr="000A7895" w:rsidRDefault="000A7895" w:rsidP="002B70D4">
      <w:pPr>
        <w:spacing w:after="0" w:line="360" w:lineRule="auto"/>
        <w:ind w:firstLine="709"/>
        <w:jc w:val="both"/>
        <w:rPr>
          <w:rFonts w:ascii="GHEA Grapalat" w:hAnsi="GHEA Grapalat" w:cs="Sylfaen"/>
          <w:b/>
          <w:spacing w:val="4"/>
          <w:position w:val="4"/>
          <w:sz w:val="24"/>
          <w:szCs w:val="24"/>
          <w:lang w:val="hy-AM"/>
        </w:rPr>
      </w:pPr>
      <w:r w:rsidRPr="000A7895">
        <w:rPr>
          <w:rFonts w:ascii="GHEA Grapalat" w:hAnsi="GHEA Grapalat" w:cs="GHEA Grapalat"/>
          <w:b/>
          <w:color w:val="auto"/>
          <w:sz w:val="24"/>
          <w:szCs w:val="24"/>
          <w:lang w:val="hy-AM"/>
        </w:rPr>
        <w:t>Հոդված 404.  Պետական և տեղական ինքնակառավարման մարմինների, հիմնարկների և կազմակերպությունների գործավարությունը հայոց լեզվով վարելը չապահովելը, հրապարակային գրվածքների, ձևաթղթերի, նամականիշների, կնիքների  և  փոստային ծրարների, պետական և տեղական ինքնակառավարման մարմինների, հիմնարկների</w:t>
      </w:r>
      <w:r w:rsidRPr="000A7895">
        <w:rPr>
          <w:b/>
          <w:color w:val="auto"/>
          <w:sz w:val="24"/>
          <w:szCs w:val="24"/>
          <w:lang w:val="hy-AM"/>
        </w:rPr>
        <w:t> </w:t>
      </w:r>
      <w:r w:rsidRPr="000A7895">
        <w:rPr>
          <w:rFonts w:ascii="GHEA Grapalat" w:hAnsi="GHEA Grapalat" w:cs="GHEA Grapalat"/>
          <w:b/>
          <w:color w:val="auto"/>
          <w:sz w:val="24"/>
          <w:szCs w:val="24"/>
          <w:lang w:val="hy-AM"/>
        </w:rPr>
        <w:t xml:space="preserve">և կազմակերպությունների գովազդները ոչ հայերեն ձևավորելը և ձևավորման կանոնները խախտելը, </w:t>
      </w:r>
      <w:r w:rsidRPr="000A7895">
        <w:rPr>
          <w:rFonts w:ascii="GHEA Grapalat" w:hAnsi="GHEA Grapalat" w:cs="Sylfaen"/>
          <w:b/>
          <w:spacing w:val="4"/>
          <w:position w:val="4"/>
          <w:sz w:val="24"/>
          <w:szCs w:val="24"/>
          <w:lang w:val="hy-AM"/>
        </w:rPr>
        <w:t>Հայա</w:t>
      </w:r>
      <w:r w:rsidRPr="000A7895">
        <w:rPr>
          <w:rFonts w:ascii="GHEA Grapalat" w:hAnsi="GHEA Grapalat" w:cs="GHEA Grapalat"/>
          <w:b/>
          <w:spacing w:val="4"/>
          <w:position w:val="4"/>
          <w:sz w:val="24"/>
          <w:szCs w:val="24"/>
          <w:lang w:val="hy-AM"/>
        </w:rPr>
        <w:t>u</w:t>
      </w:r>
      <w:r w:rsidRPr="000A7895">
        <w:rPr>
          <w:rFonts w:ascii="GHEA Grapalat" w:hAnsi="GHEA Grapalat" w:cs="Sylfaen"/>
          <w:b/>
          <w:spacing w:val="4"/>
          <w:position w:val="4"/>
          <w:sz w:val="24"/>
          <w:szCs w:val="24"/>
          <w:lang w:val="hy-AM"/>
        </w:rPr>
        <w:t>տանի</w:t>
      </w:r>
      <w:r w:rsidRPr="000A7895">
        <w:rPr>
          <w:rFonts w:ascii="GHEA Grapalat" w:hAnsi="GHEA Grapalat" w:cs="GHEA Grapalat"/>
          <w:b/>
          <w:spacing w:val="4"/>
          <w:position w:val="4"/>
          <w:sz w:val="24"/>
          <w:szCs w:val="24"/>
          <w:lang w:val="hy-AM"/>
        </w:rPr>
        <w:t xml:space="preserve"> </w:t>
      </w:r>
      <w:r w:rsidRPr="000A7895">
        <w:rPr>
          <w:rFonts w:ascii="GHEA Grapalat" w:hAnsi="GHEA Grapalat" w:cs="Sylfaen"/>
          <w:b/>
          <w:spacing w:val="4"/>
          <w:position w:val="4"/>
          <w:sz w:val="24"/>
          <w:szCs w:val="24"/>
          <w:lang w:val="hy-AM"/>
        </w:rPr>
        <w:t>Հանրապետությունում</w:t>
      </w:r>
      <w:r w:rsidRPr="000A7895">
        <w:rPr>
          <w:rFonts w:ascii="GHEA Grapalat" w:hAnsi="GHEA Grapalat" w:cs="GHEA Grapalat"/>
          <w:b/>
          <w:spacing w:val="4"/>
          <w:position w:val="4"/>
          <w:sz w:val="24"/>
          <w:szCs w:val="24"/>
          <w:lang w:val="hy-AM"/>
        </w:rPr>
        <w:t xml:space="preserve"> </w:t>
      </w:r>
      <w:r w:rsidRPr="000A7895">
        <w:rPr>
          <w:rFonts w:ascii="GHEA Grapalat" w:hAnsi="GHEA Grapalat" w:cs="Sylfaen"/>
          <w:b/>
          <w:spacing w:val="4"/>
          <w:position w:val="4"/>
          <w:sz w:val="24"/>
          <w:szCs w:val="24"/>
          <w:lang w:val="hy-AM"/>
        </w:rPr>
        <w:t>գործող</w:t>
      </w:r>
      <w:r w:rsidRPr="000A7895">
        <w:rPr>
          <w:rFonts w:ascii="GHEA Grapalat" w:hAnsi="GHEA Grapalat" w:cs="GHEA Grapalat"/>
          <w:b/>
          <w:spacing w:val="4"/>
          <w:position w:val="4"/>
          <w:sz w:val="24"/>
          <w:szCs w:val="24"/>
          <w:lang w:val="hy-AM"/>
        </w:rPr>
        <w:t xml:space="preserve"> </w:t>
      </w:r>
      <w:r w:rsidRPr="000A7895">
        <w:rPr>
          <w:rFonts w:ascii="GHEA Grapalat" w:hAnsi="GHEA Grapalat" w:cs="Sylfaen"/>
          <w:b/>
          <w:spacing w:val="4"/>
          <w:position w:val="4"/>
          <w:sz w:val="24"/>
          <w:szCs w:val="24"/>
          <w:lang w:val="hy-AM"/>
        </w:rPr>
        <w:t>արտասահմանյան</w:t>
      </w:r>
      <w:r w:rsidRPr="000A7895">
        <w:rPr>
          <w:rFonts w:ascii="GHEA Grapalat" w:hAnsi="GHEA Grapalat" w:cs="GHEA Grapalat"/>
          <w:b/>
          <w:spacing w:val="4"/>
          <w:position w:val="4"/>
          <w:sz w:val="24"/>
          <w:szCs w:val="24"/>
          <w:lang w:val="hy-AM"/>
        </w:rPr>
        <w:t xml:space="preserve"> </w:t>
      </w:r>
      <w:r w:rsidRPr="000A7895">
        <w:rPr>
          <w:rFonts w:ascii="GHEA Grapalat" w:hAnsi="GHEA Grapalat" w:cs="Sylfaen"/>
          <w:b/>
          <w:spacing w:val="4"/>
          <w:position w:val="4"/>
          <w:sz w:val="24"/>
          <w:szCs w:val="24"/>
          <w:lang w:val="hy-AM"/>
        </w:rPr>
        <w:t>կազմակերպությունների՝</w:t>
      </w:r>
      <w:r w:rsidRPr="000A7895">
        <w:rPr>
          <w:rFonts w:ascii="GHEA Grapalat" w:hAnsi="GHEA Grapalat" w:cs="GHEA Grapalat"/>
          <w:b/>
          <w:spacing w:val="4"/>
          <w:position w:val="4"/>
          <w:sz w:val="24"/>
          <w:szCs w:val="24"/>
          <w:lang w:val="hy-AM"/>
        </w:rPr>
        <w:t xml:space="preserve"> </w:t>
      </w:r>
      <w:r w:rsidRPr="000A7895">
        <w:rPr>
          <w:rFonts w:ascii="GHEA Grapalat" w:hAnsi="GHEA Grapalat" w:cs="Sylfaen"/>
          <w:b/>
          <w:spacing w:val="4"/>
          <w:position w:val="4"/>
          <w:sz w:val="24"/>
          <w:szCs w:val="24"/>
          <w:lang w:val="hy-AM"/>
        </w:rPr>
        <w:t>պետական</w:t>
      </w:r>
      <w:r w:rsidRPr="000A7895">
        <w:rPr>
          <w:rFonts w:ascii="GHEA Grapalat" w:hAnsi="GHEA Grapalat" w:cs="GHEA Grapalat"/>
          <w:b/>
          <w:spacing w:val="4"/>
          <w:position w:val="4"/>
          <w:sz w:val="24"/>
          <w:szCs w:val="24"/>
          <w:lang w:val="hy-AM"/>
        </w:rPr>
        <w:t xml:space="preserve"> </w:t>
      </w:r>
      <w:r w:rsidRPr="000A7895">
        <w:rPr>
          <w:rFonts w:ascii="GHEA Grapalat" w:hAnsi="GHEA Grapalat" w:cs="Sylfaen"/>
          <w:b/>
          <w:spacing w:val="4"/>
          <w:position w:val="4"/>
          <w:sz w:val="24"/>
          <w:szCs w:val="24"/>
          <w:lang w:val="hy-AM"/>
        </w:rPr>
        <w:t>վերահ</w:t>
      </w:r>
      <w:r w:rsidRPr="000A7895">
        <w:rPr>
          <w:rFonts w:ascii="GHEA Grapalat" w:hAnsi="GHEA Grapalat" w:cs="GHEA Grapalat"/>
          <w:b/>
          <w:spacing w:val="4"/>
          <w:position w:val="4"/>
          <w:sz w:val="24"/>
          <w:szCs w:val="24"/>
          <w:lang w:val="hy-AM"/>
        </w:rPr>
        <w:t>u</w:t>
      </w:r>
      <w:r w:rsidRPr="000A7895">
        <w:rPr>
          <w:rFonts w:ascii="GHEA Grapalat" w:hAnsi="GHEA Grapalat" w:cs="Sylfaen"/>
          <w:b/>
          <w:spacing w:val="4"/>
          <w:position w:val="4"/>
          <w:sz w:val="24"/>
          <w:szCs w:val="24"/>
          <w:lang w:val="hy-AM"/>
        </w:rPr>
        <w:t>կողության</w:t>
      </w:r>
      <w:r w:rsidRPr="000A7895">
        <w:rPr>
          <w:rFonts w:ascii="GHEA Grapalat" w:hAnsi="GHEA Grapalat" w:cs="GHEA Grapalat"/>
          <w:b/>
          <w:spacing w:val="4"/>
          <w:position w:val="4"/>
          <w:sz w:val="24"/>
          <w:szCs w:val="24"/>
          <w:lang w:val="hy-AM"/>
        </w:rPr>
        <w:t xml:space="preserve"> </w:t>
      </w:r>
      <w:r w:rsidRPr="000A7895">
        <w:rPr>
          <w:rFonts w:ascii="GHEA Grapalat" w:hAnsi="GHEA Grapalat" w:cs="Sylfaen"/>
          <w:b/>
          <w:spacing w:val="4"/>
          <w:position w:val="4"/>
          <w:sz w:val="24"/>
          <w:szCs w:val="24"/>
          <w:lang w:val="hy-AM"/>
        </w:rPr>
        <w:t>ենթակա</w:t>
      </w:r>
      <w:r w:rsidRPr="000A7895">
        <w:rPr>
          <w:rFonts w:ascii="GHEA Grapalat" w:hAnsi="GHEA Grapalat" w:cs="GHEA Grapalat"/>
          <w:b/>
          <w:spacing w:val="4"/>
          <w:position w:val="4"/>
          <w:sz w:val="24"/>
          <w:szCs w:val="24"/>
          <w:lang w:val="hy-AM"/>
        </w:rPr>
        <w:t xml:space="preserve"> </w:t>
      </w:r>
      <w:r w:rsidRPr="000A7895">
        <w:rPr>
          <w:rFonts w:ascii="GHEA Grapalat" w:hAnsi="GHEA Grapalat" w:cs="Sylfaen"/>
          <w:b/>
          <w:spacing w:val="4"/>
          <w:position w:val="4"/>
          <w:sz w:val="24"/>
          <w:szCs w:val="24"/>
          <w:lang w:val="hy-AM"/>
        </w:rPr>
        <w:t>փա</w:t>
      </w:r>
      <w:r w:rsidRPr="000A7895">
        <w:rPr>
          <w:rFonts w:ascii="GHEA Grapalat" w:hAnsi="GHEA Grapalat" w:cs="GHEA Grapalat"/>
          <w:b/>
          <w:spacing w:val="4"/>
          <w:position w:val="4"/>
          <w:sz w:val="24"/>
          <w:szCs w:val="24"/>
          <w:lang w:val="hy-AM"/>
        </w:rPr>
        <w:t>u</w:t>
      </w:r>
      <w:r w:rsidRPr="000A7895">
        <w:rPr>
          <w:rFonts w:ascii="GHEA Grapalat" w:hAnsi="GHEA Grapalat" w:cs="Sylfaen"/>
          <w:b/>
          <w:spacing w:val="4"/>
          <w:position w:val="4"/>
          <w:sz w:val="24"/>
          <w:szCs w:val="24"/>
          <w:lang w:val="hy-AM"/>
        </w:rPr>
        <w:t>տաթղթերը</w:t>
      </w:r>
      <w:r w:rsidRPr="000A7895">
        <w:rPr>
          <w:rFonts w:ascii="GHEA Grapalat" w:hAnsi="GHEA Grapalat" w:cs="GHEA Grapalat"/>
          <w:b/>
          <w:spacing w:val="4"/>
          <w:position w:val="4"/>
          <w:sz w:val="24"/>
          <w:szCs w:val="24"/>
          <w:lang w:val="hy-AM"/>
        </w:rPr>
        <w:t xml:space="preserve"> </w:t>
      </w:r>
      <w:r w:rsidRPr="000A7895">
        <w:rPr>
          <w:rFonts w:ascii="GHEA Grapalat" w:hAnsi="GHEA Grapalat" w:cs="Sylfaen"/>
          <w:b/>
          <w:spacing w:val="4"/>
          <w:position w:val="4"/>
          <w:sz w:val="24"/>
          <w:szCs w:val="24"/>
          <w:lang w:val="hy-AM"/>
        </w:rPr>
        <w:t>հայոց</w:t>
      </w:r>
      <w:r w:rsidRPr="000A7895">
        <w:rPr>
          <w:rFonts w:ascii="GHEA Grapalat" w:hAnsi="GHEA Grapalat" w:cs="GHEA Grapalat"/>
          <w:b/>
          <w:spacing w:val="4"/>
          <w:position w:val="4"/>
          <w:sz w:val="24"/>
          <w:szCs w:val="24"/>
          <w:lang w:val="hy-AM"/>
        </w:rPr>
        <w:t xml:space="preserve"> </w:t>
      </w:r>
      <w:r w:rsidRPr="000A7895">
        <w:rPr>
          <w:rFonts w:ascii="GHEA Grapalat" w:hAnsi="GHEA Grapalat" w:cs="Sylfaen"/>
          <w:b/>
          <w:spacing w:val="4"/>
          <w:position w:val="4"/>
          <w:sz w:val="24"/>
          <w:szCs w:val="24"/>
          <w:lang w:val="hy-AM"/>
        </w:rPr>
        <w:t>լեզվով</w:t>
      </w:r>
      <w:r w:rsidRPr="000A7895">
        <w:rPr>
          <w:rFonts w:ascii="GHEA Grapalat" w:hAnsi="GHEA Grapalat" w:cs="GHEA Grapalat"/>
          <w:b/>
          <w:spacing w:val="4"/>
          <w:position w:val="4"/>
          <w:sz w:val="24"/>
          <w:szCs w:val="24"/>
          <w:lang w:val="hy-AM"/>
        </w:rPr>
        <w:t xml:space="preserve"> </w:t>
      </w:r>
      <w:r w:rsidRPr="000A7895">
        <w:rPr>
          <w:rFonts w:ascii="GHEA Grapalat" w:hAnsi="GHEA Grapalat" w:cs="Sylfaen"/>
          <w:b/>
          <w:spacing w:val="4"/>
          <w:position w:val="4"/>
          <w:sz w:val="24"/>
          <w:szCs w:val="24"/>
          <w:lang w:val="hy-AM"/>
        </w:rPr>
        <w:t>չզուգակցելը</w:t>
      </w:r>
    </w:p>
    <w:p w14:paraId="48AD3F4D"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p>
    <w:p w14:paraId="39623D72"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1. Հայաստանի Հանրապետության պետական, տեղական ինքնակառավարման մարմինների, հիմնարկների կամ կազմակերպությունների (անկախ սեփականության ձևից) գործավարությունը հայոց լեզվով վարելը չապահովելը, կամ հրապարակային գրվածքների, ձևաթղթերի, նամականիշների, կնիքների  կամ  փոստային ծրարների հայոց լեզվով ձևավորումը չապահովելը կամ </w:t>
      </w:r>
      <w:r w:rsidRPr="000A7895">
        <w:rPr>
          <w:rFonts w:ascii="GHEA Grapalat" w:hAnsi="GHEA Grapalat"/>
          <w:sz w:val="24"/>
          <w:szCs w:val="24"/>
          <w:shd w:val="clear" w:color="auto" w:fill="FFFFFF"/>
          <w:lang w:val="hy-AM"/>
        </w:rPr>
        <w:t xml:space="preserve">Հայաստանի Հանրապետության տարածքում բնակվող ազգային փոքրամասնությունների կազմակերպությունների կողմից իրենց փաստաթղթերի, ձևաթղթերի կամ կնիքների </w:t>
      </w:r>
      <w:r w:rsidRPr="000A7895">
        <w:rPr>
          <w:rFonts w:ascii="GHEA Grapalat" w:hAnsi="GHEA Grapalat" w:cs="GHEA Grapalat"/>
          <w:color w:val="auto"/>
          <w:sz w:val="24"/>
          <w:szCs w:val="24"/>
          <w:lang w:val="hy-AM"/>
        </w:rPr>
        <w:t>հայոց լեզվով ձևավորումը չապահովելը`</w:t>
      </w:r>
      <w:r w:rsidRPr="000A7895">
        <w:rPr>
          <w:rFonts w:ascii="GHEA Grapalat" w:hAnsi="GHEA Grapalat"/>
          <w:sz w:val="24"/>
          <w:szCs w:val="24"/>
          <w:shd w:val="clear" w:color="auto" w:fill="FFFFFF"/>
          <w:lang w:val="hy-AM"/>
        </w:rPr>
        <w:t xml:space="preserve">  </w:t>
      </w:r>
    </w:p>
    <w:p w14:paraId="08DC1B67" w14:textId="77777777" w:rsidR="000A7895" w:rsidRPr="000A7895" w:rsidRDefault="000A7895" w:rsidP="002B70D4">
      <w:pPr>
        <w:spacing w:after="0" w:line="360" w:lineRule="auto"/>
        <w:ind w:firstLine="708"/>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lastRenderedPageBreak/>
        <w:t xml:space="preserve">առաջացնում է նախազգուշացում: </w:t>
      </w:r>
    </w:p>
    <w:p w14:paraId="7F1401DA"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14:paraId="3D97F451"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առաջացնում է տուգանք՝ ֆիզիկական անձի համար՝ հիսուն հազար դրամից հարյուր հազար դրամի չափով, պաշտոնատար անձի նկատմամբ՝ յոթանասունհինգ հազար դրամից հարյուր հազար դրամի չափով, իրավաբանական անձի նկատմամբ՝ հարյուր հազար դրամից դրամից երկու  հարյուր հազար դրամի չափով: </w:t>
      </w:r>
    </w:p>
    <w:p w14:paraId="0984A577"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3. Հայաuտանի Հանրապետությունում գործող օտարերկրյա կազմակերպությունների՝ պետական վերահuկողության ենթակա փաuտաթղթերը հայոց լեզվով չզուգակցելը՝</w:t>
      </w:r>
    </w:p>
    <w:p w14:paraId="40CC7822"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առաջացնում է տուգանք՝ հարյուր հիսուն հազար դրամից երկու հարյուր հիսուն հազար դրամի չափով: </w:t>
      </w:r>
    </w:p>
    <w:p w14:paraId="7F298923"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4. Սույն հոդվածի 3-րդ մասով սահմանված արարքը վարչական տույժ նշանակելու մասին որոշման անբողոքարկելի դառնալուց հետո՝ մեկ տարվա ընթացքում կրկին կատարելը՝</w:t>
      </w:r>
    </w:p>
    <w:p w14:paraId="777F0D48"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պաշտոնատար անձի նկատմամբ` երկու հարյուր հիսուն հազար դրամից երեք հարյուր հիսուն հազար դրամի չափով:</w:t>
      </w:r>
    </w:p>
    <w:p w14:paraId="602D6FE0"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5. Հայաստանի Հանրապետության պետական, տեղական ինքնակառավարման մարմինների, հիմնարկների կամ կազմակերպությունների (անկախ սեփականության ձևից) գովազդները ոչ հայերեն ձևավորելը կամ ձևավորման կանոնները խախտելը`</w:t>
      </w:r>
    </w:p>
    <w:p w14:paraId="4A29D3CB"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պաշտոնատար անձի նկատմամբ` հիսուն հազար դրամից հարյուր հազար դրամի չափով, իրավաբանական անձի նկատմամբ՝ հարյուր հազար դրամից երկու հարյուր հազար դրամի չափով:</w:t>
      </w:r>
    </w:p>
    <w:p w14:paraId="41AEF068"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6. Սույն հոդվածի 5-րդ մասով սահմանված արարքը վարչական տույժ նշանակելու մասին որոշման անբողոքարկելի դառնալուց հետո՝ մեկ տարվա ընթացքում կրկին կատարելը՝</w:t>
      </w:r>
    </w:p>
    <w:p w14:paraId="6F49A191"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lastRenderedPageBreak/>
        <w:t xml:space="preserve"> առաջացնում է տուգանք` ֆիզիկական անձի նկատմամբ` հարյուր հազար դրամից  հարյուր հիսուն հազար դրամի չափով, պաշտոնատար անձի նկատմամբ` հարյուր հազար դրամից երկու հարյուր հազար դրամի չափով, իրավաբանական անձի նկատմամբ՝ երկու հարյուր հազար դրամից երեք հարյուր հազար դրամի չափով:</w:t>
      </w:r>
    </w:p>
    <w:p w14:paraId="76C82511"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p>
    <w:p w14:paraId="774304DE" w14:textId="77777777" w:rsidR="000A7895" w:rsidRPr="000A7895" w:rsidRDefault="000A7895" w:rsidP="002B70D4">
      <w:pPr>
        <w:spacing w:after="0" w:line="360" w:lineRule="auto"/>
        <w:ind w:firstLine="709"/>
        <w:jc w:val="both"/>
        <w:rPr>
          <w:rFonts w:ascii="GHEA Grapalat" w:hAnsi="GHEA Grapalat" w:cs="GHEA Grapalat"/>
          <w:b/>
          <w:color w:val="auto"/>
          <w:sz w:val="24"/>
          <w:szCs w:val="24"/>
          <w:lang w:val="hy-AM"/>
        </w:rPr>
      </w:pPr>
      <w:r w:rsidRPr="000A7895">
        <w:rPr>
          <w:rFonts w:ascii="GHEA Grapalat" w:hAnsi="GHEA Grapalat" w:cs="GHEA Grapalat"/>
          <w:b/>
          <w:color w:val="auto"/>
          <w:sz w:val="24"/>
          <w:szCs w:val="24"/>
          <w:lang w:val="hy-AM"/>
        </w:rPr>
        <w:t>Հոդված 405. Հրապարակային միջոցառումների ժամանակ ոչ հայերեն ելույթների զուգահեռ հայերեն թարգմանությունը չապահովելը,</w:t>
      </w:r>
      <w:r w:rsidRPr="000A7895">
        <w:rPr>
          <w:rFonts w:ascii="GHEA Grapalat" w:hAnsi="GHEA Grapalat" w:cs="GHEA Grapalat"/>
          <w:color w:val="auto"/>
          <w:sz w:val="24"/>
          <w:szCs w:val="24"/>
          <w:lang w:val="hy-AM"/>
        </w:rPr>
        <w:t xml:space="preserve"> </w:t>
      </w:r>
      <w:r w:rsidRPr="000A7895">
        <w:rPr>
          <w:rFonts w:ascii="GHEA Grapalat" w:hAnsi="GHEA Grapalat" w:cs="GHEA Grapalat"/>
          <w:b/>
          <w:color w:val="auto"/>
          <w:sz w:val="24"/>
          <w:szCs w:val="24"/>
          <w:lang w:val="hy-AM"/>
        </w:rPr>
        <w:t xml:space="preserve">հեռուստառադիոհաղորդումների հեռարձակումը գրական հայերենով չապահովելը, ինչպես նաև Հայաստանի  Հանրապետությունում պաշտոնատար անձանց և սպասարկման առանձին ոլորտներում աշխատող Հայաստանի Հանրապետության քաղաքացիների գրական հայերենին չտիրապետելը  </w:t>
      </w:r>
    </w:p>
    <w:p w14:paraId="611EB70D"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p>
    <w:p w14:paraId="7261580B"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1. Համագումարներում, նստաշրջաններում, միջազգային խորհրդաժողովներում, ցուցահանդեսներում, փառատոններում, մամուլի ասուլիսներում կամ հրապարակային այլ միջոցառումներում ոչ հայերեն ելույթների զուգահեռ հայերեն թարգմանությունը չապահովելը` </w:t>
      </w:r>
    </w:p>
    <w:p w14:paraId="1B7B9489"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առաջացնում է տուգանք` ֆիզիկական անձի նկատմամբ` հարյուր հազար դրամից երկու հարյուր հազար դրամի չափով, պաշտոնատար անձի նկատմամբ` երկու հարյուր հազար դրամից երեք հարյուր հազար դրամի չափով: </w:t>
      </w:r>
    </w:p>
    <w:p w14:paraId="6EFE0D08"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2. Սույն հոդվածի 1-ին մասով սահմանված արարքը վարչական տույժ նշանակելու մասին որոշման անբողոքարկելի դառնալուց հետո` մեկ տարվա ընթացքում կրկին կատարելը` </w:t>
      </w:r>
    </w:p>
    <w:p w14:paraId="2346CDC4" w14:textId="77777777" w:rsidR="000A7895" w:rsidRPr="000A7895" w:rsidRDefault="000A7895" w:rsidP="002B70D4">
      <w:pPr>
        <w:spacing w:after="0" w:line="360" w:lineRule="auto"/>
        <w:ind w:firstLine="708"/>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տվյալ արարքի համար սույն հոդվածի 1-ին մասով սահմանված տուգանքի չափի կրկնապատիկի չափով:</w:t>
      </w:r>
    </w:p>
    <w:p w14:paraId="6E50945E" w14:textId="77777777" w:rsidR="000A7895" w:rsidRPr="000A7895" w:rsidRDefault="000A7895" w:rsidP="002B70D4">
      <w:pPr>
        <w:spacing w:after="0" w:line="360" w:lineRule="auto"/>
        <w:ind w:firstLine="708"/>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3.</w:t>
      </w:r>
      <w:r w:rsidRPr="000A7895">
        <w:rPr>
          <w:rFonts w:ascii="GHEA Grapalat" w:hAnsi="GHEA Grapalat" w:cs="GHEA Grapalat"/>
          <w:i/>
          <w:color w:val="auto"/>
          <w:sz w:val="24"/>
          <w:szCs w:val="24"/>
          <w:lang w:val="hy-AM"/>
        </w:rPr>
        <w:t xml:space="preserve"> </w:t>
      </w:r>
      <w:r w:rsidRPr="000A7895">
        <w:rPr>
          <w:rFonts w:ascii="GHEA Grapalat" w:hAnsi="GHEA Grapalat" w:cs="GHEA Grapalat"/>
          <w:color w:val="auto"/>
          <w:sz w:val="24"/>
          <w:szCs w:val="24"/>
          <w:lang w:val="hy-AM"/>
        </w:rPr>
        <w:t>Հայաստանի  Հանրապետությունում պաշտոնատար անձանց` գրական հայերենին չտիրապետելը՝</w:t>
      </w:r>
    </w:p>
    <w:p w14:paraId="2458D4E2"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lastRenderedPageBreak/>
        <w:t>առաջացնում է տուգանք` պաշտոնատար անձի նկատմամբ` հարյուր հիսուն հազար դրամից երկու հարյուր հիսուն հազար դրամի չափով:</w:t>
      </w:r>
    </w:p>
    <w:p w14:paraId="7EEBA9F4"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4. Սպասարկման առանձին ոլորտներում աշխատող Հայաստանի Հանրապետության քաղաքացիների գրական հայերենին չտիրապետելը՝</w:t>
      </w:r>
    </w:p>
    <w:p w14:paraId="31E3FD43"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ֆիզիկական անձի նկատմամբ` ութսուն հազար դրամից հարյուր հազար դրամի չափով:</w:t>
      </w:r>
    </w:p>
    <w:p w14:paraId="1277C47E"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5.Հայաստանի Հանրապետության տարածքում հեռարձակվող հեռուստառադիոհաղորդումների հեռարձակումը, բացառությամբ օրենքով սահմանված դեպքերի, գրական հայերենով չապահովելը կամ առանց հայերեն համաժամանակյա թարգմանությամբ հեռարձակելը՝</w:t>
      </w:r>
    </w:p>
    <w:p w14:paraId="17B9BE63"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առաջացնում է տուգանք` երկու հարյուր հիսուն հազար դրամից չորս հարյուր հազար դրամի չափով: </w:t>
      </w:r>
    </w:p>
    <w:p w14:paraId="4BC9A0AC"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p>
    <w:p w14:paraId="1125D5FB" w14:textId="77777777" w:rsidR="000A7895" w:rsidRPr="000A7895" w:rsidRDefault="000A7895" w:rsidP="002B70D4">
      <w:pPr>
        <w:spacing w:after="0" w:line="360" w:lineRule="auto"/>
        <w:ind w:firstLine="709"/>
        <w:jc w:val="both"/>
        <w:rPr>
          <w:rFonts w:ascii="GHEA Grapalat" w:hAnsi="GHEA Grapalat" w:cs="GHEA Grapalat"/>
          <w:b/>
          <w:color w:val="auto"/>
          <w:sz w:val="24"/>
          <w:szCs w:val="24"/>
          <w:lang w:val="hy-AM"/>
        </w:rPr>
      </w:pPr>
      <w:r w:rsidRPr="000A7895">
        <w:rPr>
          <w:rFonts w:ascii="GHEA Grapalat" w:hAnsi="GHEA Grapalat" w:cs="GHEA Grapalat"/>
          <w:b/>
          <w:color w:val="auto"/>
          <w:sz w:val="24"/>
          <w:szCs w:val="24"/>
          <w:lang w:val="hy-AM"/>
        </w:rPr>
        <w:t xml:space="preserve">Հոդված 406. Միջազգային կազմակերպությունների մարմիններում հայոց լեզվի գործածման կանոնները խախտելը </w:t>
      </w:r>
    </w:p>
    <w:p w14:paraId="738EBC72"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p>
    <w:p w14:paraId="45E05F72"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1. Միջազգային կազմակերպությունների մարմիններում Հայաստանի Հանրապետությունը  ներկայացնող անձի՝ հայոց լեզվով ելույթ չունենալը (բացառությամբ այն դեպքերի, երբ տվյալ միջազգային կազմակերպության մարմիններում օտար լեզվով պաշտոնական ելույթ ունենալը պարտադիր է)՝</w:t>
      </w:r>
    </w:p>
    <w:p w14:paraId="4BBA5FF8"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երկու հարյուր հազար դրամից երեք հարյուր հազար  դրամի չափով:</w:t>
      </w:r>
    </w:p>
    <w:p w14:paraId="480098D7"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2. Սույն հոդվածի 1-ին մասով սահմանված արարքը վարչական տույժ նշանակելու մասին որոշման անբողոքարկելի դառնալուց հետո` մեկ տարվա ընթացքում կրկին կատարելը ` </w:t>
      </w:r>
    </w:p>
    <w:p w14:paraId="59F45196"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տվյալ արարքի համար սույն հոդվածի 1-ին մասով սահմանված տուգանքի առավելագույն չափի կրկնապատիկի չափով:</w:t>
      </w:r>
    </w:p>
    <w:p w14:paraId="0CEACD66" w14:textId="77777777" w:rsidR="000A7895" w:rsidRPr="000A7895" w:rsidRDefault="000A7895" w:rsidP="002B70D4">
      <w:pPr>
        <w:spacing w:after="0" w:line="360" w:lineRule="auto"/>
        <w:ind w:firstLine="288"/>
        <w:jc w:val="both"/>
        <w:rPr>
          <w:rFonts w:ascii="GHEA Grapalat" w:hAnsi="GHEA Grapalat"/>
          <w:color w:val="auto"/>
          <w:sz w:val="24"/>
          <w:szCs w:val="24"/>
          <w:lang w:val="hy-AM"/>
        </w:rPr>
      </w:pPr>
    </w:p>
    <w:p w14:paraId="26D676BB" w14:textId="77777777" w:rsidR="000A7895" w:rsidRPr="000A7895" w:rsidRDefault="000A7895" w:rsidP="002B70D4">
      <w:pPr>
        <w:spacing w:after="0" w:line="360" w:lineRule="auto"/>
        <w:jc w:val="both"/>
        <w:rPr>
          <w:rFonts w:ascii="GHEA Grapalat" w:hAnsi="GHEA Grapalat"/>
          <w:color w:val="auto"/>
          <w:sz w:val="24"/>
          <w:szCs w:val="24"/>
          <w:lang w:val="hy-AM"/>
        </w:rPr>
      </w:pPr>
    </w:p>
    <w:p w14:paraId="0C95B203" w14:textId="77777777" w:rsidR="000A7895" w:rsidRPr="000A7895" w:rsidRDefault="000A7895" w:rsidP="002B70D4">
      <w:pPr>
        <w:spacing w:after="0" w:line="360" w:lineRule="auto"/>
        <w:ind w:firstLine="708"/>
        <w:jc w:val="both"/>
        <w:rPr>
          <w:rFonts w:ascii="GHEA Grapalat" w:hAnsi="GHEA Grapalat" w:cs="GHEA Grapalat"/>
          <w:b/>
          <w:color w:val="auto"/>
          <w:sz w:val="24"/>
          <w:szCs w:val="24"/>
          <w:lang w:val="hy-AM"/>
        </w:rPr>
      </w:pPr>
      <w:r w:rsidRPr="000A7895">
        <w:rPr>
          <w:rFonts w:ascii="GHEA Grapalat" w:hAnsi="GHEA Grapalat" w:cs="GHEA Grapalat"/>
          <w:b/>
          <w:color w:val="auto"/>
          <w:sz w:val="24"/>
          <w:szCs w:val="24"/>
          <w:lang w:val="hy-AM"/>
        </w:rPr>
        <w:t>Հոդված 407. Առևտրային կամ այլ կազմակերպության աշխատողի, արբիտրի, աուդիտորի, պահառուի, կառավարչի և նոտարի կողմից ծառայողական լիազորությունները կամ դրանցով պայմանավորված ազդեցությունը չարաշահելը, ինչպես նաև  իրենց հասանելի տեղեկատվությունն ապօրինի օգտագործելը</w:t>
      </w:r>
    </w:p>
    <w:p w14:paraId="65DADAE7" w14:textId="77777777" w:rsidR="000A7895" w:rsidRPr="000A7895" w:rsidRDefault="000A7895" w:rsidP="002B70D4">
      <w:pPr>
        <w:spacing w:after="0" w:line="360" w:lineRule="auto"/>
        <w:ind w:firstLine="708"/>
        <w:jc w:val="both"/>
        <w:rPr>
          <w:rFonts w:ascii="GHEA Grapalat" w:hAnsi="GHEA Grapalat"/>
          <w:color w:val="auto"/>
          <w:sz w:val="24"/>
          <w:szCs w:val="24"/>
          <w:lang w:val="hy-AM"/>
        </w:rPr>
      </w:pPr>
    </w:p>
    <w:p w14:paraId="180CCA81" w14:textId="77777777" w:rsidR="000A7895" w:rsidRPr="000A7895" w:rsidRDefault="000A7895" w:rsidP="002B70D4">
      <w:pPr>
        <w:spacing w:after="0" w:line="360" w:lineRule="auto"/>
        <w:ind w:firstLine="708"/>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1. Հայաստանի Հանրապետության կամ այլ պետության առևտրային կամ այլ կազմակերպության աշխատողի, արբիտրի, աուդիտորի, պահառուի, կառավարչի կամ նոտարի կողմից օրենսդրությամբ իրեն վերապահված լիազորությունները կամ դրանցով պայմանավորված ազդեցությունը ի վնաս այդ կազմակերպության շահերին օգտագործելը, իր ծառայողական պարտականությունը չկատարելը կամ իր ծառայողական լիազորություններով պայմանավորված ազդեցությունն օգտագործելով՝ իր լիազորություններից չբխող արարք կատարելը, որը խոշոր չափի գույքային վնաս չի պատճառել անձի, կազմակերպության, հասարակության կամ պետության օրինական շահերին՝</w:t>
      </w:r>
    </w:p>
    <w:p w14:paraId="3DC170A2" w14:textId="77777777" w:rsidR="000A7895" w:rsidRPr="000A7895" w:rsidRDefault="000A7895" w:rsidP="002B70D4">
      <w:pPr>
        <w:spacing w:after="0" w:line="360" w:lineRule="auto"/>
        <w:ind w:firstLine="708"/>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հարյուր հազար դրամից հինգ հարյուր հազար դրամի չափով:</w:t>
      </w:r>
    </w:p>
    <w:p w14:paraId="410AD26A" w14:textId="77777777" w:rsidR="000A7895" w:rsidRPr="000A7895" w:rsidRDefault="000A7895" w:rsidP="002B70D4">
      <w:pPr>
        <w:spacing w:after="0" w:line="360" w:lineRule="auto"/>
        <w:ind w:firstLine="708"/>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2.Առևտրային կամ այլ կազմակերպության  աշխատողի , արբիտրի, աուդիտորի, պահառուի, կառավարչի կամ նոտարի կողմից օրենսդրությամբ իրեն վերապահված լիազորությունների իրականացման կամ դրանցով պայմանավորված ազդեցության օգտագործման հետևանքով իրեն հայտնի դարձած կամ վստահված տեղեկատվությունն ապօրինի օգտագործելը, որը խոշոր չափի գույքային վնաս չի պատճառել անձի, կազմակերպության, հասարակության կամ պետության օրինական շահերին՝</w:t>
      </w:r>
    </w:p>
    <w:p w14:paraId="573704FF" w14:textId="77777777" w:rsidR="000A7895" w:rsidRPr="000A7895" w:rsidRDefault="000A7895" w:rsidP="002B70D4">
      <w:pPr>
        <w:spacing w:after="0" w:line="360" w:lineRule="auto"/>
        <w:ind w:firstLine="708"/>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երեք հարյուր հազար դրամից հինգ հարյուր հազար դրամի չափով:</w:t>
      </w:r>
    </w:p>
    <w:p w14:paraId="74C79854" w14:textId="77777777" w:rsidR="000A7895" w:rsidRPr="000A7895" w:rsidRDefault="000A7895" w:rsidP="002B70D4">
      <w:pPr>
        <w:spacing w:after="0" w:line="360" w:lineRule="auto"/>
        <w:jc w:val="both"/>
        <w:rPr>
          <w:rFonts w:ascii="GHEA Grapalat" w:hAnsi="GHEA Grapalat"/>
          <w:color w:val="auto"/>
          <w:sz w:val="24"/>
          <w:szCs w:val="24"/>
          <w:lang w:val="hy-AM"/>
        </w:rPr>
      </w:pPr>
    </w:p>
    <w:p w14:paraId="282BCBB9" w14:textId="77777777" w:rsidR="000A7895" w:rsidRPr="000A7895" w:rsidRDefault="000A7895" w:rsidP="002B70D4">
      <w:pPr>
        <w:tabs>
          <w:tab w:val="left" w:pos="851"/>
        </w:tabs>
        <w:spacing w:after="0" w:line="360" w:lineRule="auto"/>
        <w:ind w:firstLine="567"/>
        <w:jc w:val="both"/>
        <w:rPr>
          <w:rFonts w:ascii="GHEA Grapalat" w:hAnsi="GHEA Grapalat" w:cs="GHEA Grapalat"/>
          <w:b/>
          <w:color w:val="auto"/>
          <w:sz w:val="24"/>
          <w:szCs w:val="24"/>
          <w:lang w:val="hy-AM"/>
        </w:rPr>
      </w:pPr>
      <w:r w:rsidRPr="000A7895">
        <w:rPr>
          <w:rFonts w:ascii="GHEA Grapalat" w:hAnsi="GHEA Grapalat" w:cs="GHEA Grapalat"/>
          <w:b/>
          <w:color w:val="auto"/>
          <w:sz w:val="24"/>
          <w:szCs w:val="24"/>
          <w:lang w:val="hy-AM"/>
        </w:rPr>
        <w:lastRenderedPageBreak/>
        <w:t>Հոդված 408. Բնակչության պետական ռեգիստրին անհատական հաշվառման տվյալները չներկայացնելը</w:t>
      </w:r>
    </w:p>
    <w:p w14:paraId="33333FC4" w14:textId="77777777" w:rsidR="000A7895" w:rsidRPr="000A7895" w:rsidRDefault="000A7895" w:rsidP="002B70D4">
      <w:pPr>
        <w:tabs>
          <w:tab w:val="left" w:pos="851"/>
        </w:tabs>
        <w:spacing w:after="0" w:line="360" w:lineRule="auto"/>
        <w:ind w:firstLine="567"/>
        <w:jc w:val="both"/>
        <w:rPr>
          <w:rFonts w:ascii="GHEA Grapalat" w:hAnsi="GHEA Grapalat"/>
          <w:color w:val="auto"/>
          <w:sz w:val="24"/>
          <w:szCs w:val="24"/>
          <w:lang w:val="hy-AM"/>
        </w:rPr>
      </w:pPr>
    </w:p>
    <w:p w14:paraId="50220796" w14:textId="77777777" w:rsidR="000A7895" w:rsidRPr="000A7895" w:rsidRDefault="000A7895" w:rsidP="002B70D4">
      <w:pPr>
        <w:tabs>
          <w:tab w:val="left" w:pos="851"/>
        </w:tabs>
        <w:spacing w:after="0" w:line="360" w:lineRule="auto"/>
        <w:ind w:firstLine="567"/>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1. Բնակչության պետական ռեգիստրում ընդգրկվելու համար Հայաստանի Հանրապետության բնակչի կամ 16 տարին չլրացած կամ դատարանի վճռով անգործունակ կամ սահմանափակ գործունակ ճանաչված անձի օրինական ներկայացուցչի կողմից օրենքով սահմանված կարգով կամ ժամկետներում համապատասխան տեղական ռեգիստրին մշտական բնակության վայրի (կացարանի) հասցեն, կամ օրենքով պահանջվող այլ անհատական հաշվառման տվյալները չտրամադրելը կամ կեղծ տվյալներ տրամադրելը կամ մշտական բնակության վայրը (կացարանը) փոխելիս նոր բնակության վայրի (կացարանի) հասցեն օրենքով սահմանված ժամկետում չհայտնելը`</w:t>
      </w:r>
    </w:p>
    <w:p w14:paraId="4489E6F9"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առաջացնում է  նախազգուշացում կամ տուգանք` երեք հազար դրամի չափով:</w:t>
      </w:r>
    </w:p>
    <w:p w14:paraId="796EC45B"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2. </w:t>
      </w:r>
      <w:r w:rsidRPr="000A7895">
        <w:rPr>
          <w:rFonts w:ascii="GHEA Grapalat" w:hAnsi="GHEA Grapalat"/>
          <w:sz w:val="24"/>
          <w:szCs w:val="24"/>
          <w:shd w:val="clear" w:color="auto" w:fill="FFFFFF"/>
          <w:lang w:val="hy-AM"/>
        </w:rPr>
        <w:t>Լիազորված պետական մարմինների իրավասու պաշտոնատար անձանց կողմից ռեգիստր վարող մարմնին անհատական հաշվառման տվյալները սահմանված ժամկետներում կամ կարգով չտրամադրելը, ոչ լրիվ ծավալով տրամադրելը կամ թերի տրամադրելը կամ բնակչի անհատական հաշվառման տվյալների փոփոխության դեպքում նոր տվյալները չտրամադրելը`</w:t>
      </w:r>
    </w:p>
    <w:p w14:paraId="296FD876" w14:textId="77777777" w:rsidR="000A7895" w:rsidRPr="000A7895" w:rsidRDefault="000A7895" w:rsidP="002B70D4">
      <w:pPr>
        <w:spacing w:after="0" w:line="360" w:lineRule="auto"/>
        <w:ind w:firstLine="708"/>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երեսուն հազար դրամի չափով:</w:t>
      </w:r>
    </w:p>
    <w:p w14:paraId="42CFF504"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p>
    <w:p w14:paraId="3EF7859A" w14:textId="77777777" w:rsidR="000A7895" w:rsidRPr="000A7895" w:rsidRDefault="000A7895" w:rsidP="002B70D4">
      <w:pPr>
        <w:spacing w:after="0" w:line="360" w:lineRule="auto"/>
        <w:ind w:firstLine="709"/>
        <w:jc w:val="both"/>
        <w:rPr>
          <w:rFonts w:ascii="GHEA Grapalat" w:hAnsi="GHEA Grapalat" w:cs="GHEA Grapalat"/>
          <w:b/>
          <w:color w:val="auto"/>
          <w:sz w:val="24"/>
          <w:szCs w:val="24"/>
          <w:lang w:val="hy-AM"/>
        </w:rPr>
      </w:pPr>
      <w:r w:rsidRPr="000A7895">
        <w:rPr>
          <w:rFonts w:ascii="GHEA Grapalat" w:hAnsi="GHEA Grapalat" w:cs="GHEA Grapalat"/>
          <w:b/>
          <w:color w:val="auto"/>
          <w:sz w:val="24"/>
          <w:szCs w:val="24"/>
          <w:lang w:val="hy-AM"/>
        </w:rPr>
        <w:t>Հոդված 409. Անձնագիրը կամ նույնականացման քարտը դիտավորությամբ ոչնչացնելը և վնասելը, ինչպես նաև ուրիշի անձնագիրը կամ նույնականացման քարտն ապօրինի վերցնելը և գրավ ընդունելը</w:t>
      </w:r>
    </w:p>
    <w:p w14:paraId="38CD350B"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p>
    <w:p w14:paraId="3378C781"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1. Անձնագիրը կամ նույնականացման քարտը դիտավորությամբ ոչնչացնելը կամ վնասելը`</w:t>
      </w:r>
    </w:p>
    <w:p w14:paraId="3B8A77E8"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քսան հազար դրամի չափով:</w:t>
      </w:r>
    </w:p>
    <w:p w14:paraId="4A26C32A" w14:textId="77777777" w:rsidR="000A7895" w:rsidRPr="000A7895" w:rsidRDefault="000A7895" w:rsidP="002B70D4">
      <w:pPr>
        <w:spacing w:after="0" w:line="360" w:lineRule="auto"/>
        <w:ind w:firstLine="708"/>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lastRenderedPageBreak/>
        <w:t>2. Ուրիշի անձնագիրը կամ նույնականացման քարտն ապօրինի վերցնելը, ինչպես նաև անձնագիրը կամ նույնականացման քարտը գրավ ընդունելը`</w:t>
      </w:r>
    </w:p>
    <w:p w14:paraId="4C1A11D3"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տասը հազար դրամից քսան հազար դրամի չափով:</w:t>
      </w:r>
    </w:p>
    <w:p w14:paraId="1F2AB740"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p>
    <w:p w14:paraId="44C4E5CC" w14:textId="77777777" w:rsidR="000A7895" w:rsidRPr="000A7895" w:rsidRDefault="000A7895" w:rsidP="002B70D4">
      <w:pPr>
        <w:spacing w:after="0" w:line="360" w:lineRule="auto"/>
        <w:ind w:firstLine="709"/>
        <w:jc w:val="both"/>
        <w:rPr>
          <w:rFonts w:ascii="GHEA Grapalat" w:hAnsi="GHEA Grapalat" w:cs="GHEA Grapalat"/>
          <w:b/>
          <w:color w:val="auto"/>
          <w:sz w:val="24"/>
          <w:szCs w:val="24"/>
          <w:lang w:val="hy-AM"/>
        </w:rPr>
      </w:pPr>
      <w:r w:rsidRPr="000A7895">
        <w:rPr>
          <w:rFonts w:ascii="GHEA Grapalat" w:hAnsi="GHEA Grapalat" w:cs="GHEA Grapalat"/>
          <w:b/>
          <w:color w:val="auto"/>
          <w:sz w:val="24"/>
          <w:szCs w:val="24"/>
          <w:lang w:val="hy-AM"/>
        </w:rPr>
        <w:t xml:space="preserve">Հոդված 410. Սահմանային շերտ մուտք գործելու սահմանված կարգը և </w:t>
      </w:r>
      <w:r w:rsidRPr="000A7895">
        <w:rPr>
          <w:rFonts w:ascii="GHEA Grapalat" w:hAnsi="GHEA Grapalat" w:cs="Times New Roman"/>
          <w:b/>
          <w:bCs/>
          <w:sz w:val="24"/>
          <w:szCs w:val="24"/>
          <w:shd w:val="clear" w:color="auto" w:fill="FFFFFF"/>
          <w:lang w:val="hy-AM"/>
        </w:rPr>
        <w:t>մուտք գործած անձանց վրա տարածվող սահմանափակումները</w:t>
      </w:r>
      <w:r w:rsidRPr="000A7895">
        <w:rPr>
          <w:rFonts w:ascii="GHEA Grapalat" w:hAnsi="GHEA Grapalat" w:cs="GHEA Grapalat"/>
          <w:color w:val="auto"/>
          <w:sz w:val="24"/>
          <w:szCs w:val="24"/>
          <w:lang w:val="hy-AM"/>
        </w:rPr>
        <w:t xml:space="preserve"> </w:t>
      </w:r>
      <w:r w:rsidRPr="000A7895">
        <w:rPr>
          <w:rFonts w:ascii="GHEA Grapalat" w:hAnsi="GHEA Grapalat" w:cs="GHEA Grapalat"/>
          <w:b/>
          <w:color w:val="auto"/>
          <w:sz w:val="24"/>
          <w:szCs w:val="24"/>
          <w:lang w:val="hy-AM"/>
        </w:rPr>
        <w:t>խախտելը</w:t>
      </w:r>
    </w:p>
    <w:p w14:paraId="50B08AE4"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p>
    <w:p w14:paraId="1FCD271E" w14:textId="77777777" w:rsidR="000A7895" w:rsidRPr="00F81FD8"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1. Սահմանային շերտ մուտք գործելու՝ օրենսդրությամբ սահմանված կարգը </w:t>
      </w:r>
      <w:r w:rsidRPr="00F81FD8">
        <w:rPr>
          <w:rFonts w:ascii="GHEA Grapalat" w:hAnsi="GHEA Grapalat" w:cs="GHEA Grapalat"/>
          <w:color w:val="auto"/>
          <w:sz w:val="24"/>
          <w:szCs w:val="24"/>
          <w:lang w:val="hy-AM"/>
        </w:rPr>
        <w:t xml:space="preserve">կամ </w:t>
      </w:r>
      <w:r w:rsidRPr="00F81FD8">
        <w:rPr>
          <w:rFonts w:ascii="GHEA Grapalat" w:hAnsi="GHEA Grapalat" w:cs="Times New Roman"/>
          <w:bCs/>
          <w:sz w:val="24"/>
          <w:szCs w:val="24"/>
          <w:shd w:val="clear" w:color="auto" w:fill="FFFFFF"/>
          <w:lang w:val="hy-AM"/>
        </w:rPr>
        <w:t>մուտք գործած անձանց վրա տարածվող սահմանափակումները</w:t>
      </w:r>
      <w:r w:rsidRPr="00F81FD8">
        <w:rPr>
          <w:rFonts w:ascii="GHEA Grapalat" w:hAnsi="GHEA Grapalat" w:cs="GHEA Grapalat"/>
          <w:color w:val="auto"/>
          <w:sz w:val="24"/>
          <w:szCs w:val="24"/>
          <w:lang w:val="hy-AM"/>
        </w:rPr>
        <w:t xml:space="preserve"> խախտելը՝</w:t>
      </w:r>
    </w:p>
    <w:p w14:paraId="1C627F05"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նախազգուշացում կամ տուգանք՝ քսան հազար դրամի չափով:</w:t>
      </w:r>
    </w:p>
    <w:p w14:paraId="09AFA37C" w14:textId="77777777" w:rsidR="000A7895" w:rsidRPr="000A7895" w:rsidRDefault="000A7895" w:rsidP="002B70D4">
      <w:pPr>
        <w:spacing w:after="0" w:line="360" w:lineRule="auto"/>
        <w:jc w:val="both"/>
        <w:rPr>
          <w:rFonts w:ascii="GHEA Grapalat" w:hAnsi="GHEA Grapalat"/>
          <w:color w:val="auto"/>
          <w:sz w:val="24"/>
          <w:szCs w:val="24"/>
          <w:lang w:val="hy-AM"/>
        </w:rPr>
      </w:pPr>
    </w:p>
    <w:p w14:paraId="321F7628" w14:textId="77777777" w:rsidR="000A7895" w:rsidRPr="000A7895" w:rsidRDefault="000A7895" w:rsidP="002B70D4">
      <w:pPr>
        <w:spacing w:after="0" w:line="360" w:lineRule="auto"/>
        <w:ind w:firstLine="709"/>
        <w:jc w:val="both"/>
        <w:rPr>
          <w:rFonts w:ascii="GHEA Grapalat" w:hAnsi="GHEA Grapalat" w:cs="GHEA Grapalat"/>
          <w:b/>
          <w:color w:val="auto"/>
          <w:sz w:val="24"/>
          <w:szCs w:val="24"/>
          <w:lang w:val="hy-AM"/>
        </w:rPr>
      </w:pPr>
      <w:r w:rsidRPr="000A7895">
        <w:rPr>
          <w:rFonts w:ascii="GHEA Grapalat" w:hAnsi="GHEA Grapalat" w:cs="GHEA Grapalat"/>
          <w:b/>
          <w:color w:val="auto"/>
          <w:sz w:val="24"/>
          <w:szCs w:val="24"/>
          <w:lang w:val="hy-AM"/>
        </w:rPr>
        <w:t>Հոդված 411. Օտարերկրացիների նրանց հրավիրողների և գործատուների կողմից բնակության կամ տեղաշարժի օրենսդրությամբ սահմանված կարգը խախտելը</w:t>
      </w:r>
    </w:p>
    <w:p w14:paraId="7C04B984"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p>
    <w:p w14:paraId="5C4DE6C0"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1. Օտարերկրացիների կողմից Հայաստանի Հանրապետությունում առանց վավերական անձնագրի, մուտքի վիզայի, կացության կարգավիճակի կամ անվավեր փաստաթղթերով բնակվելը կամ առանց մուտքի վիզայի Հայաստանի Հանրապետությունում գտնվելու օրենսդրությամբ կամ միջազգային պայմանագրով սահմանված ժամկետից ավել մնալը կամ Հայաստանի Հանրապետության տարածքով տարանցիկ երթևեկության կարգը խախտելը`</w:t>
      </w:r>
    </w:p>
    <w:p w14:paraId="339A3FDF"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առաջացնում է տուգանք` հիսուն հազար դրամից հարյուր հազար դրամի չափով:</w:t>
      </w:r>
    </w:p>
    <w:p w14:paraId="3F912BF9"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2. Օտարերկրացուն՝ Հայաստանի Հանրապետություն հրավիրողի՝ հրավիրվողի կեցության ծախսերը, այդ թվում` նրա հնարավոր բուժօգնության կամ Հայաստանի Հանրապետությունից մեկնելու ծախսերը հոգալու մասին պարտավորությունը դիտավորությամբ չկատարելը`</w:t>
      </w:r>
    </w:p>
    <w:p w14:paraId="3F50C0C1"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lastRenderedPageBreak/>
        <w:t>առաջացնում է տուգանք` հիսուն հազար դրամից հարյուր հազար դրամի չափով:</w:t>
      </w:r>
    </w:p>
    <w:p w14:paraId="17FF8907"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p>
    <w:p w14:paraId="41388E03" w14:textId="77777777" w:rsidR="000A7895" w:rsidRPr="000A7895" w:rsidRDefault="000A7895" w:rsidP="002B70D4">
      <w:pPr>
        <w:spacing w:after="0" w:line="360" w:lineRule="auto"/>
        <w:ind w:firstLine="709"/>
        <w:jc w:val="both"/>
        <w:rPr>
          <w:rFonts w:ascii="GHEA Grapalat" w:hAnsi="GHEA Grapalat" w:cs="GHEA Grapalat"/>
          <w:b/>
          <w:color w:val="auto"/>
          <w:sz w:val="24"/>
          <w:szCs w:val="24"/>
          <w:lang w:val="hy-AM"/>
        </w:rPr>
      </w:pPr>
      <w:r w:rsidRPr="000A7895">
        <w:rPr>
          <w:rFonts w:ascii="GHEA Grapalat" w:hAnsi="GHEA Grapalat" w:cs="GHEA Grapalat"/>
          <w:b/>
          <w:color w:val="auto"/>
          <w:sz w:val="24"/>
          <w:szCs w:val="24"/>
          <w:lang w:val="hy-AM"/>
        </w:rPr>
        <w:t>Հոդված 412. Կրոնական կազմակերպության կողմից օրենսդրությամբ սահմանված պահանջները խախտելը</w:t>
      </w:r>
    </w:p>
    <w:p w14:paraId="31ACD2F8"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p>
    <w:p w14:paraId="4E2651AE"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1. Հայաստանի Հանրապետությունում գրանցված կրոնական կազմակերպության կողմից իր կանոնադրությամբ չնախատեսված գործունեությամբ զբաղվելը`</w:t>
      </w:r>
    </w:p>
    <w:p w14:paraId="2F185508"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հիսուն հազար դրամից հարյուր հիսուն հազար դրամի չափով:</w:t>
      </w:r>
    </w:p>
    <w:p w14:paraId="5382DF0F"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2. Սույն հոդվածի 1-ին մասով սահմանված արարքը վարչական տույժ նշանակելու մասին որոշման անբողոքարկելի դառնալուց հետո` մեկ տարվա ընթացքում կրկին կատարելը՝ </w:t>
      </w:r>
    </w:p>
    <w:p w14:paraId="5EB42368"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առաջացնում է տուգանք՝ հարյուր հազար դրամից երկու հարյուր հազար դրամի չափով:</w:t>
      </w:r>
    </w:p>
    <w:p w14:paraId="3FBF2845"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3.</w:t>
      </w:r>
      <w:r w:rsidRPr="000A7895">
        <w:rPr>
          <w:rFonts w:ascii="GHEA Grapalat" w:hAnsi="GHEA Grapalat"/>
          <w:sz w:val="24"/>
          <w:szCs w:val="24"/>
          <w:lang w:val="hy-AM"/>
        </w:rPr>
        <w:t xml:space="preserve"> Առանց</w:t>
      </w:r>
      <w:r w:rsidRPr="000A7895">
        <w:rPr>
          <w:rFonts w:ascii="GHEA Grapalat" w:hAnsi="GHEA Grapalat"/>
          <w:sz w:val="24"/>
          <w:szCs w:val="24"/>
          <w:lang w:val="af-ZA"/>
        </w:rPr>
        <w:t xml:space="preserve"> </w:t>
      </w:r>
      <w:r w:rsidRPr="000A7895">
        <w:rPr>
          <w:rFonts w:ascii="GHEA Grapalat" w:hAnsi="GHEA Grapalat"/>
          <w:sz w:val="24"/>
          <w:szCs w:val="24"/>
          <w:lang w:val="hy-AM"/>
        </w:rPr>
        <w:t>ծնողների</w:t>
      </w:r>
      <w:r w:rsidRPr="000A7895">
        <w:rPr>
          <w:rFonts w:ascii="GHEA Grapalat" w:hAnsi="GHEA Grapalat"/>
          <w:sz w:val="24"/>
          <w:szCs w:val="24"/>
          <w:lang w:val="af-ZA"/>
        </w:rPr>
        <w:t xml:space="preserve"> կամ օրինական ներկայացուցիչների </w:t>
      </w:r>
      <w:r w:rsidRPr="000A7895">
        <w:rPr>
          <w:rFonts w:ascii="GHEA Grapalat" w:hAnsi="GHEA Grapalat"/>
          <w:sz w:val="24"/>
          <w:szCs w:val="24"/>
          <w:shd w:val="clear" w:color="auto" w:fill="FFFFFF"/>
          <w:lang w:val="af-ZA"/>
        </w:rPr>
        <w:t>(</w:t>
      </w:r>
      <w:r w:rsidRPr="000A7895">
        <w:rPr>
          <w:rFonts w:ascii="GHEA Grapalat" w:hAnsi="GHEA Grapalat"/>
          <w:sz w:val="24"/>
          <w:szCs w:val="24"/>
          <w:shd w:val="clear" w:color="auto" w:fill="FFFFFF"/>
          <w:lang w:val="hy-AM"/>
        </w:rPr>
        <w:t>որդեգրողների</w:t>
      </w:r>
      <w:r w:rsidRPr="000A7895">
        <w:rPr>
          <w:rFonts w:ascii="GHEA Grapalat" w:hAnsi="GHEA Grapalat"/>
          <w:sz w:val="24"/>
          <w:szCs w:val="24"/>
          <w:shd w:val="clear" w:color="auto" w:fill="FFFFFF"/>
          <w:lang w:val="af-ZA"/>
        </w:rPr>
        <w:t xml:space="preserve">, </w:t>
      </w:r>
      <w:r w:rsidRPr="000A7895">
        <w:rPr>
          <w:rFonts w:ascii="GHEA Grapalat" w:hAnsi="GHEA Grapalat"/>
          <w:sz w:val="24"/>
          <w:szCs w:val="24"/>
          <w:shd w:val="clear" w:color="auto" w:fill="FFFFFF"/>
          <w:lang w:val="hy-AM"/>
        </w:rPr>
        <w:t>խնամակալների</w:t>
      </w:r>
      <w:r w:rsidRPr="000A7895">
        <w:rPr>
          <w:rFonts w:ascii="GHEA Grapalat" w:hAnsi="GHEA Grapalat"/>
          <w:sz w:val="24"/>
          <w:szCs w:val="24"/>
          <w:shd w:val="clear" w:color="auto" w:fill="FFFFFF"/>
          <w:lang w:val="af-ZA"/>
        </w:rPr>
        <w:t xml:space="preserve"> </w:t>
      </w:r>
      <w:r w:rsidRPr="000A7895">
        <w:rPr>
          <w:rFonts w:ascii="GHEA Grapalat" w:hAnsi="GHEA Grapalat"/>
          <w:sz w:val="24"/>
          <w:szCs w:val="24"/>
          <w:shd w:val="clear" w:color="auto" w:fill="FFFFFF"/>
          <w:lang w:val="hy-AM"/>
        </w:rPr>
        <w:t>կամ</w:t>
      </w:r>
      <w:r w:rsidRPr="000A7895">
        <w:rPr>
          <w:rFonts w:ascii="GHEA Grapalat" w:hAnsi="GHEA Grapalat"/>
          <w:sz w:val="24"/>
          <w:szCs w:val="24"/>
          <w:shd w:val="clear" w:color="auto" w:fill="FFFFFF"/>
          <w:lang w:val="af-ZA"/>
        </w:rPr>
        <w:t xml:space="preserve"> </w:t>
      </w:r>
      <w:r w:rsidRPr="000A7895">
        <w:rPr>
          <w:rFonts w:ascii="GHEA Grapalat" w:hAnsi="GHEA Grapalat"/>
          <w:sz w:val="24"/>
          <w:szCs w:val="24"/>
          <w:shd w:val="clear" w:color="auto" w:fill="FFFFFF"/>
          <w:lang w:val="hy-AM"/>
        </w:rPr>
        <w:t>հոգաբարձուների</w:t>
      </w:r>
      <w:r w:rsidRPr="000A7895">
        <w:rPr>
          <w:rFonts w:ascii="GHEA Grapalat" w:hAnsi="GHEA Grapalat"/>
          <w:sz w:val="24"/>
          <w:szCs w:val="24"/>
          <w:shd w:val="clear" w:color="auto" w:fill="FFFFFF"/>
          <w:lang w:val="af-ZA"/>
        </w:rPr>
        <w:t>)</w:t>
      </w:r>
      <w:r w:rsidRPr="000A7895">
        <w:rPr>
          <w:rFonts w:ascii="GHEA Grapalat" w:hAnsi="GHEA Grapalat"/>
          <w:sz w:val="24"/>
          <w:szCs w:val="24"/>
          <w:lang w:val="af-ZA"/>
        </w:rPr>
        <w:t xml:space="preserve"> </w:t>
      </w:r>
      <w:r w:rsidRPr="000A7895">
        <w:rPr>
          <w:rFonts w:ascii="GHEA Grapalat" w:hAnsi="GHEA Grapalat"/>
          <w:sz w:val="24"/>
          <w:szCs w:val="24"/>
          <w:lang w:val="hy-AM"/>
        </w:rPr>
        <w:t>համաձայնության</w:t>
      </w:r>
      <w:r w:rsidRPr="000A7895">
        <w:rPr>
          <w:rFonts w:ascii="GHEA Grapalat" w:hAnsi="GHEA Grapalat"/>
          <w:sz w:val="24"/>
          <w:szCs w:val="24"/>
          <w:lang w:val="af-ZA"/>
        </w:rPr>
        <w:t xml:space="preserve"> </w:t>
      </w:r>
      <w:r w:rsidRPr="000A7895">
        <w:rPr>
          <w:rFonts w:ascii="GHEA Grapalat" w:hAnsi="GHEA Grapalat"/>
          <w:sz w:val="24"/>
          <w:szCs w:val="24"/>
          <w:lang w:val="hy-AM"/>
        </w:rPr>
        <w:t>կրոնական</w:t>
      </w:r>
      <w:r w:rsidRPr="000A7895">
        <w:rPr>
          <w:rFonts w:ascii="GHEA Grapalat" w:hAnsi="GHEA Grapalat"/>
          <w:sz w:val="24"/>
          <w:szCs w:val="24"/>
          <w:lang w:val="af-ZA"/>
        </w:rPr>
        <w:t xml:space="preserve"> </w:t>
      </w:r>
      <w:r w:rsidRPr="000A7895">
        <w:rPr>
          <w:rFonts w:ascii="GHEA Grapalat" w:hAnsi="GHEA Grapalat"/>
          <w:sz w:val="24"/>
          <w:szCs w:val="24"/>
          <w:lang w:val="hy-AM"/>
        </w:rPr>
        <w:t>քարոզչությունը</w:t>
      </w:r>
      <w:r w:rsidRPr="000A7895">
        <w:rPr>
          <w:rFonts w:ascii="GHEA Grapalat" w:hAnsi="GHEA Grapalat"/>
          <w:sz w:val="24"/>
          <w:szCs w:val="24"/>
          <w:lang w:val="af-ZA"/>
        </w:rPr>
        <w:t xml:space="preserve"> </w:t>
      </w:r>
      <w:r w:rsidRPr="000A7895">
        <w:rPr>
          <w:rFonts w:ascii="GHEA Grapalat" w:hAnsi="GHEA Grapalat"/>
          <w:sz w:val="24"/>
          <w:szCs w:val="24"/>
          <w:lang w:val="hy-AM"/>
        </w:rPr>
        <w:t>կամ</w:t>
      </w:r>
      <w:r w:rsidRPr="000A7895">
        <w:rPr>
          <w:rFonts w:ascii="GHEA Grapalat" w:hAnsi="GHEA Grapalat"/>
          <w:sz w:val="24"/>
          <w:szCs w:val="24"/>
          <w:lang w:val="af-ZA"/>
        </w:rPr>
        <w:t xml:space="preserve"> </w:t>
      </w:r>
      <w:r w:rsidRPr="000A7895">
        <w:rPr>
          <w:rFonts w:ascii="GHEA Grapalat" w:hAnsi="GHEA Grapalat"/>
          <w:sz w:val="24"/>
          <w:szCs w:val="24"/>
          <w:lang w:val="hy-AM"/>
        </w:rPr>
        <w:t>կրոնական</w:t>
      </w:r>
      <w:r w:rsidRPr="000A7895">
        <w:rPr>
          <w:rFonts w:ascii="GHEA Grapalat" w:hAnsi="GHEA Grapalat"/>
          <w:sz w:val="24"/>
          <w:szCs w:val="24"/>
          <w:lang w:val="af-ZA"/>
        </w:rPr>
        <w:t xml:space="preserve"> </w:t>
      </w:r>
      <w:r w:rsidRPr="000A7895">
        <w:rPr>
          <w:rFonts w:ascii="GHEA Grapalat" w:hAnsi="GHEA Grapalat"/>
          <w:sz w:val="24"/>
          <w:szCs w:val="24"/>
          <w:lang w:val="hy-AM"/>
        </w:rPr>
        <w:t>քարոզչության</w:t>
      </w:r>
      <w:r w:rsidRPr="000A7895">
        <w:rPr>
          <w:rFonts w:ascii="GHEA Grapalat" w:hAnsi="GHEA Grapalat"/>
          <w:sz w:val="24"/>
          <w:szCs w:val="24"/>
          <w:lang w:val="af-ZA"/>
        </w:rPr>
        <w:t xml:space="preserve"> </w:t>
      </w:r>
      <w:r w:rsidRPr="000A7895">
        <w:rPr>
          <w:rFonts w:ascii="GHEA Grapalat" w:hAnsi="GHEA Grapalat"/>
          <w:sz w:val="24"/>
          <w:szCs w:val="24"/>
          <w:lang w:val="hy-AM"/>
        </w:rPr>
        <w:t>փորձերը</w:t>
      </w:r>
      <w:r w:rsidRPr="000A7895">
        <w:rPr>
          <w:rFonts w:ascii="GHEA Grapalat" w:hAnsi="GHEA Grapalat"/>
          <w:sz w:val="24"/>
          <w:szCs w:val="24"/>
          <w:lang w:val="af-ZA"/>
        </w:rPr>
        <w:t xml:space="preserve"> </w:t>
      </w:r>
      <w:r w:rsidRPr="000A7895">
        <w:rPr>
          <w:rFonts w:ascii="GHEA Grapalat" w:hAnsi="GHEA Grapalat"/>
          <w:sz w:val="24"/>
          <w:szCs w:val="24"/>
          <w:lang w:val="hy-AM"/>
        </w:rPr>
        <w:t>այն</w:t>
      </w:r>
      <w:r w:rsidRPr="000A7895">
        <w:rPr>
          <w:rFonts w:ascii="GHEA Grapalat" w:hAnsi="GHEA Grapalat"/>
          <w:sz w:val="24"/>
          <w:szCs w:val="24"/>
          <w:lang w:val="af-ZA"/>
        </w:rPr>
        <w:t xml:space="preserve"> </w:t>
      </w:r>
      <w:r w:rsidRPr="000A7895">
        <w:rPr>
          <w:rFonts w:ascii="GHEA Grapalat" w:hAnsi="GHEA Grapalat"/>
          <w:sz w:val="24"/>
          <w:szCs w:val="24"/>
          <w:lang w:val="hy-AM"/>
        </w:rPr>
        <w:t>դաստիարակչական</w:t>
      </w:r>
      <w:r w:rsidRPr="000A7895">
        <w:rPr>
          <w:rFonts w:ascii="GHEA Grapalat" w:hAnsi="GHEA Grapalat"/>
          <w:sz w:val="24"/>
          <w:szCs w:val="24"/>
          <w:lang w:val="af-ZA"/>
        </w:rPr>
        <w:t xml:space="preserve">, </w:t>
      </w:r>
      <w:r w:rsidRPr="000A7895">
        <w:rPr>
          <w:rFonts w:ascii="GHEA Grapalat" w:hAnsi="GHEA Grapalat"/>
          <w:sz w:val="24"/>
          <w:szCs w:val="24"/>
          <w:lang w:val="hy-AM"/>
        </w:rPr>
        <w:t>նախակրթական</w:t>
      </w:r>
      <w:r w:rsidRPr="000A7895">
        <w:rPr>
          <w:rFonts w:ascii="GHEA Grapalat" w:hAnsi="GHEA Grapalat"/>
          <w:sz w:val="24"/>
          <w:szCs w:val="24"/>
          <w:lang w:val="af-ZA"/>
        </w:rPr>
        <w:t xml:space="preserve">, </w:t>
      </w:r>
      <w:r w:rsidRPr="000A7895">
        <w:rPr>
          <w:rFonts w:ascii="GHEA Grapalat" w:hAnsi="GHEA Grapalat"/>
          <w:sz w:val="24"/>
          <w:szCs w:val="24"/>
          <w:lang w:val="hy-AM"/>
        </w:rPr>
        <w:t>կրթական</w:t>
      </w:r>
      <w:r w:rsidRPr="000A7895">
        <w:rPr>
          <w:rFonts w:ascii="GHEA Grapalat" w:hAnsi="GHEA Grapalat"/>
          <w:sz w:val="24"/>
          <w:szCs w:val="24"/>
          <w:lang w:val="af-ZA"/>
        </w:rPr>
        <w:t xml:space="preserve"> </w:t>
      </w:r>
      <w:r w:rsidRPr="000A7895">
        <w:rPr>
          <w:rFonts w:ascii="GHEA Grapalat" w:hAnsi="GHEA Grapalat"/>
          <w:sz w:val="24"/>
          <w:szCs w:val="24"/>
          <w:lang w:val="hy-AM"/>
        </w:rPr>
        <w:t>հաստատություններում</w:t>
      </w:r>
      <w:r w:rsidRPr="000A7895">
        <w:rPr>
          <w:rFonts w:ascii="GHEA Grapalat" w:hAnsi="GHEA Grapalat"/>
          <w:sz w:val="24"/>
          <w:szCs w:val="24"/>
          <w:lang w:val="af-ZA"/>
        </w:rPr>
        <w:t xml:space="preserve"> </w:t>
      </w:r>
      <w:r w:rsidRPr="000A7895">
        <w:rPr>
          <w:rFonts w:ascii="GHEA Grapalat" w:hAnsi="GHEA Grapalat"/>
          <w:sz w:val="24"/>
          <w:szCs w:val="24"/>
          <w:lang w:val="hy-AM"/>
        </w:rPr>
        <w:t>կամ</w:t>
      </w:r>
      <w:r w:rsidRPr="000A7895">
        <w:rPr>
          <w:rFonts w:ascii="GHEA Grapalat" w:hAnsi="GHEA Grapalat"/>
          <w:sz w:val="24"/>
          <w:szCs w:val="24"/>
          <w:lang w:val="af-ZA"/>
        </w:rPr>
        <w:t xml:space="preserve"> </w:t>
      </w:r>
      <w:r w:rsidRPr="000A7895">
        <w:rPr>
          <w:rFonts w:ascii="GHEA Grapalat" w:hAnsi="GHEA Grapalat"/>
          <w:sz w:val="24"/>
          <w:szCs w:val="24"/>
          <w:lang w:val="hy-AM"/>
        </w:rPr>
        <w:t>դրանց</w:t>
      </w:r>
      <w:r w:rsidRPr="000A7895">
        <w:rPr>
          <w:rFonts w:ascii="GHEA Grapalat" w:hAnsi="GHEA Grapalat"/>
          <w:sz w:val="24"/>
          <w:szCs w:val="24"/>
          <w:lang w:val="af-ZA"/>
        </w:rPr>
        <w:t xml:space="preserve"> </w:t>
      </w:r>
      <w:r w:rsidRPr="000A7895">
        <w:rPr>
          <w:rFonts w:ascii="GHEA Grapalat" w:hAnsi="GHEA Grapalat"/>
          <w:sz w:val="24"/>
          <w:szCs w:val="24"/>
          <w:lang w:val="hy-AM"/>
        </w:rPr>
        <w:t>մոտակայքում</w:t>
      </w:r>
      <w:r w:rsidRPr="000A7895">
        <w:rPr>
          <w:rFonts w:ascii="GHEA Grapalat" w:hAnsi="GHEA Grapalat"/>
          <w:sz w:val="24"/>
          <w:szCs w:val="24"/>
          <w:lang w:val="af-ZA"/>
        </w:rPr>
        <w:t xml:space="preserve">, </w:t>
      </w:r>
      <w:r w:rsidRPr="000A7895">
        <w:rPr>
          <w:rFonts w:ascii="GHEA Grapalat" w:hAnsi="GHEA Grapalat"/>
          <w:sz w:val="24"/>
          <w:szCs w:val="24"/>
          <w:lang w:val="hy-AM"/>
        </w:rPr>
        <w:t>որտեղ</w:t>
      </w:r>
      <w:r w:rsidRPr="000A7895">
        <w:rPr>
          <w:rFonts w:ascii="GHEA Grapalat" w:hAnsi="GHEA Grapalat"/>
          <w:sz w:val="24"/>
          <w:szCs w:val="24"/>
          <w:lang w:val="af-ZA"/>
        </w:rPr>
        <w:t xml:space="preserve"> </w:t>
      </w:r>
      <w:r w:rsidRPr="000A7895">
        <w:rPr>
          <w:rFonts w:ascii="GHEA Grapalat" w:hAnsi="GHEA Grapalat"/>
          <w:sz w:val="24"/>
          <w:szCs w:val="24"/>
          <w:lang w:val="hy-AM"/>
        </w:rPr>
        <w:t>դաստիարակվում</w:t>
      </w:r>
      <w:r w:rsidRPr="000A7895">
        <w:rPr>
          <w:rFonts w:ascii="GHEA Grapalat" w:hAnsi="GHEA Grapalat"/>
          <w:sz w:val="24"/>
          <w:szCs w:val="24"/>
          <w:lang w:val="af-ZA"/>
        </w:rPr>
        <w:t xml:space="preserve"> </w:t>
      </w:r>
      <w:r w:rsidRPr="000A7895">
        <w:rPr>
          <w:rFonts w:ascii="GHEA Grapalat" w:hAnsi="GHEA Grapalat"/>
          <w:sz w:val="24"/>
          <w:szCs w:val="24"/>
          <w:lang w:val="hy-AM"/>
        </w:rPr>
        <w:t>կամ</w:t>
      </w:r>
      <w:r w:rsidRPr="000A7895">
        <w:rPr>
          <w:rFonts w:ascii="GHEA Grapalat" w:hAnsi="GHEA Grapalat"/>
          <w:sz w:val="24"/>
          <w:szCs w:val="24"/>
          <w:lang w:val="af-ZA"/>
        </w:rPr>
        <w:t xml:space="preserve"> </w:t>
      </w:r>
      <w:r w:rsidRPr="000A7895">
        <w:rPr>
          <w:rFonts w:ascii="GHEA Grapalat" w:hAnsi="GHEA Grapalat"/>
          <w:sz w:val="24"/>
          <w:szCs w:val="24"/>
          <w:lang w:val="hy-AM"/>
        </w:rPr>
        <w:t>ուսումնառում</w:t>
      </w:r>
      <w:r w:rsidRPr="000A7895">
        <w:rPr>
          <w:rFonts w:ascii="GHEA Grapalat" w:hAnsi="GHEA Grapalat"/>
          <w:sz w:val="24"/>
          <w:szCs w:val="24"/>
          <w:lang w:val="af-ZA"/>
        </w:rPr>
        <w:t xml:space="preserve"> </w:t>
      </w:r>
      <w:r w:rsidRPr="000A7895">
        <w:rPr>
          <w:rFonts w:ascii="GHEA Grapalat" w:hAnsi="GHEA Grapalat"/>
          <w:sz w:val="24"/>
          <w:szCs w:val="24"/>
          <w:lang w:val="hy-AM"/>
        </w:rPr>
        <w:t>են</w:t>
      </w:r>
      <w:r w:rsidRPr="000A7895">
        <w:rPr>
          <w:rFonts w:ascii="GHEA Grapalat" w:hAnsi="GHEA Grapalat"/>
          <w:sz w:val="24"/>
          <w:szCs w:val="24"/>
          <w:lang w:val="af-ZA"/>
        </w:rPr>
        <w:t xml:space="preserve"> նրանց </w:t>
      </w:r>
      <w:r w:rsidRPr="000A7895">
        <w:rPr>
          <w:rFonts w:ascii="GHEA Grapalat" w:hAnsi="GHEA Grapalat"/>
          <w:sz w:val="24"/>
          <w:szCs w:val="24"/>
          <w:lang w:val="hy-AM"/>
        </w:rPr>
        <w:t>մինչև</w:t>
      </w:r>
      <w:r w:rsidRPr="000A7895">
        <w:rPr>
          <w:rFonts w:ascii="GHEA Grapalat" w:hAnsi="GHEA Grapalat"/>
          <w:sz w:val="24"/>
          <w:szCs w:val="24"/>
          <w:lang w:val="af-ZA"/>
        </w:rPr>
        <w:t xml:space="preserve"> 16 </w:t>
      </w:r>
      <w:r w:rsidRPr="000A7895">
        <w:rPr>
          <w:rFonts w:ascii="GHEA Grapalat" w:hAnsi="GHEA Grapalat"/>
          <w:sz w:val="24"/>
          <w:szCs w:val="24"/>
          <w:lang w:val="hy-AM"/>
        </w:rPr>
        <w:t>տարեկան</w:t>
      </w:r>
      <w:r w:rsidRPr="000A7895">
        <w:rPr>
          <w:rFonts w:ascii="GHEA Grapalat" w:hAnsi="GHEA Grapalat"/>
          <w:sz w:val="24"/>
          <w:szCs w:val="24"/>
          <w:lang w:val="af-ZA"/>
        </w:rPr>
        <w:t xml:space="preserve"> երեխաները (</w:t>
      </w:r>
      <w:r w:rsidRPr="000A7895">
        <w:rPr>
          <w:rFonts w:ascii="GHEA Grapalat" w:hAnsi="GHEA Grapalat"/>
          <w:sz w:val="24"/>
          <w:szCs w:val="24"/>
          <w:lang w:val="hy-AM"/>
        </w:rPr>
        <w:t>խնամարկյալները</w:t>
      </w:r>
      <w:r w:rsidRPr="000A7895">
        <w:rPr>
          <w:rFonts w:ascii="GHEA Grapalat" w:hAnsi="GHEA Grapalat"/>
          <w:sz w:val="24"/>
          <w:szCs w:val="24"/>
          <w:lang w:val="af-ZA"/>
        </w:rPr>
        <w:t>)`</w:t>
      </w:r>
    </w:p>
    <w:p w14:paraId="2378B097"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առաջացնում է տուգանք՝ երկու հարյուր հազար դրամից չորս հարյուր հազար դրամի չափով:</w:t>
      </w:r>
    </w:p>
    <w:p w14:paraId="681B5C4E"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4.</w:t>
      </w:r>
      <w:r w:rsidRPr="000A7895">
        <w:rPr>
          <w:rFonts w:ascii="GHEA Grapalat" w:hAnsi="GHEA Grapalat"/>
          <w:sz w:val="24"/>
          <w:szCs w:val="24"/>
          <w:shd w:val="clear" w:color="auto" w:fill="FFFFFF"/>
          <w:lang w:val="hy-AM"/>
        </w:rPr>
        <w:t xml:space="preserve"> Կրոնական ժամերգություններ, ծեսեր կամ արարողություններ</w:t>
      </w:r>
      <w:r w:rsidRPr="000A7895">
        <w:rPr>
          <w:sz w:val="24"/>
          <w:szCs w:val="24"/>
          <w:shd w:val="clear" w:color="auto" w:fill="FFFFFF"/>
          <w:lang w:val="hy-AM"/>
        </w:rPr>
        <w:t> </w:t>
      </w:r>
      <w:r w:rsidRPr="000A7895">
        <w:rPr>
          <w:rFonts w:ascii="GHEA Grapalat" w:hAnsi="GHEA Grapalat"/>
          <w:sz w:val="24"/>
          <w:szCs w:val="24"/>
          <w:shd w:val="clear" w:color="auto" w:fill="FFFFFF"/>
          <w:lang w:val="hy-AM"/>
        </w:rPr>
        <w:t xml:space="preserve">կազմակերպելու կամ անցկացնելու վերաբերյալ օրենսդրությամբ սահմանված կանոնները խախտելը կամ դրանք </w:t>
      </w:r>
      <w:r w:rsidRPr="000A7895">
        <w:rPr>
          <w:rFonts w:ascii="GHEA Grapalat" w:hAnsi="GHEA Grapalat" w:cs="Sylfaen"/>
          <w:sz w:val="24"/>
          <w:szCs w:val="24"/>
          <w:lang w:val="hy-AM"/>
        </w:rPr>
        <w:t>այլոց</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հիմնական</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իրավունքների</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ու</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ազատությունների</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խախտմամբ</w:t>
      </w:r>
      <w:r w:rsidRPr="000A7895">
        <w:rPr>
          <w:rFonts w:ascii="GHEA Grapalat" w:hAnsi="GHEA Grapalat"/>
          <w:sz w:val="24"/>
          <w:szCs w:val="24"/>
          <w:lang w:val="hy-AM"/>
        </w:rPr>
        <w:t xml:space="preserve"> </w:t>
      </w:r>
      <w:r w:rsidRPr="000A7895">
        <w:rPr>
          <w:rFonts w:ascii="GHEA Grapalat" w:hAnsi="GHEA Grapalat" w:cs="Sylfaen"/>
          <w:sz w:val="24"/>
          <w:szCs w:val="24"/>
          <w:lang w:val="hy-AM"/>
        </w:rPr>
        <w:t>իրականացնելը</w:t>
      </w:r>
      <w:r w:rsidRPr="000A7895">
        <w:rPr>
          <w:rFonts w:ascii="GHEA Grapalat" w:hAnsi="GHEA Grapalat"/>
          <w:sz w:val="24"/>
          <w:szCs w:val="24"/>
          <w:lang w:val="hy-AM"/>
        </w:rPr>
        <w:t>`</w:t>
      </w:r>
    </w:p>
    <w:p w14:paraId="7CB1192A"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lastRenderedPageBreak/>
        <w:t>առաջացնում է տուգանք՝ հիսուն հազար դրամից հարյուր  հազար դրամի չափով:</w:t>
      </w:r>
    </w:p>
    <w:p w14:paraId="311F51A0"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5.</w:t>
      </w:r>
      <w:r w:rsidRPr="000A7895">
        <w:rPr>
          <w:rFonts w:ascii="GHEA Grapalat" w:hAnsi="GHEA Grapalat" w:cs="Tahoma"/>
          <w:sz w:val="24"/>
          <w:szCs w:val="24"/>
          <w:shd w:val="clear" w:color="auto" w:fill="FFFFFF"/>
          <w:lang w:val="hy-AM"/>
        </w:rPr>
        <w:t xml:space="preserve"> Ն</w:t>
      </w:r>
      <w:r w:rsidRPr="000A7895">
        <w:rPr>
          <w:rFonts w:ascii="GHEA Grapalat" w:hAnsi="GHEA Grapalat"/>
          <w:sz w:val="24"/>
          <w:szCs w:val="24"/>
          <w:shd w:val="clear" w:color="auto" w:fill="FFFFFF"/>
          <w:lang w:val="hy-AM"/>
        </w:rPr>
        <w:t>յութական</w:t>
      </w:r>
      <w:r w:rsidRPr="000A7895">
        <w:rPr>
          <w:rFonts w:ascii="GHEA Grapalat" w:hAnsi="GHEA Grapalat"/>
          <w:sz w:val="24"/>
          <w:szCs w:val="24"/>
          <w:shd w:val="clear" w:color="auto" w:fill="FFFFFF"/>
          <w:lang w:val="ro-RO"/>
        </w:rPr>
        <w:t xml:space="preserve"> </w:t>
      </w:r>
      <w:r w:rsidRPr="000A7895">
        <w:rPr>
          <w:rFonts w:ascii="GHEA Grapalat" w:hAnsi="GHEA Grapalat"/>
          <w:sz w:val="24"/>
          <w:szCs w:val="24"/>
          <w:shd w:val="clear" w:color="auto" w:fill="FFFFFF"/>
          <w:lang w:val="hy-AM"/>
        </w:rPr>
        <w:t>կամ</w:t>
      </w:r>
      <w:r w:rsidRPr="000A7895">
        <w:rPr>
          <w:rFonts w:ascii="GHEA Grapalat" w:hAnsi="GHEA Grapalat"/>
          <w:sz w:val="24"/>
          <w:szCs w:val="24"/>
          <w:shd w:val="clear" w:color="auto" w:fill="FFFFFF"/>
          <w:lang w:val="ro-RO"/>
        </w:rPr>
        <w:t xml:space="preserve"> </w:t>
      </w:r>
      <w:r w:rsidRPr="000A7895">
        <w:rPr>
          <w:rFonts w:ascii="GHEA Grapalat" w:hAnsi="GHEA Grapalat"/>
          <w:sz w:val="24"/>
          <w:szCs w:val="24"/>
          <w:shd w:val="clear" w:color="auto" w:fill="FFFFFF"/>
          <w:lang w:val="hy-AM"/>
        </w:rPr>
        <w:t>սոցիալական</w:t>
      </w:r>
      <w:r w:rsidRPr="000A7895">
        <w:rPr>
          <w:rFonts w:ascii="GHEA Grapalat" w:hAnsi="GHEA Grapalat"/>
          <w:sz w:val="24"/>
          <w:szCs w:val="24"/>
          <w:shd w:val="clear" w:color="auto" w:fill="FFFFFF"/>
          <w:lang w:val="ro-RO"/>
        </w:rPr>
        <w:t xml:space="preserve"> </w:t>
      </w:r>
      <w:r w:rsidRPr="000A7895">
        <w:rPr>
          <w:rFonts w:ascii="GHEA Grapalat" w:hAnsi="GHEA Grapalat"/>
          <w:sz w:val="24"/>
          <w:szCs w:val="24"/>
          <w:shd w:val="clear" w:color="auto" w:fill="FFFFFF"/>
          <w:lang w:val="hy-AM"/>
        </w:rPr>
        <w:t>առավելության</w:t>
      </w:r>
      <w:r w:rsidRPr="000A7895">
        <w:rPr>
          <w:rFonts w:ascii="GHEA Grapalat" w:hAnsi="GHEA Grapalat"/>
          <w:sz w:val="24"/>
          <w:szCs w:val="24"/>
          <w:shd w:val="clear" w:color="auto" w:fill="FFFFFF"/>
          <w:lang w:val="ro-RO"/>
        </w:rPr>
        <w:t xml:space="preserve"> </w:t>
      </w:r>
      <w:r w:rsidRPr="000A7895">
        <w:rPr>
          <w:rFonts w:ascii="GHEA Grapalat" w:hAnsi="GHEA Grapalat"/>
          <w:sz w:val="24"/>
          <w:szCs w:val="24"/>
          <w:shd w:val="clear" w:color="auto" w:fill="FFFFFF"/>
          <w:lang w:val="hy-AM"/>
        </w:rPr>
        <w:t>տրամադրելով</w:t>
      </w:r>
      <w:r w:rsidRPr="000A7895">
        <w:rPr>
          <w:rFonts w:ascii="GHEA Grapalat" w:hAnsi="GHEA Grapalat"/>
          <w:sz w:val="24"/>
          <w:szCs w:val="24"/>
          <w:shd w:val="clear" w:color="auto" w:fill="FFFFFF"/>
          <w:lang w:val="ro-RO"/>
        </w:rPr>
        <w:t xml:space="preserve"> </w:t>
      </w:r>
      <w:r w:rsidRPr="000A7895">
        <w:rPr>
          <w:rFonts w:ascii="GHEA Grapalat" w:hAnsi="GHEA Grapalat"/>
          <w:sz w:val="24"/>
          <w:szCs w:val="24"/>
          <w:shd w:val="clear" w:color="auto" w:fill="FFFFFF"/>
          <w:lang w:val="hy-AM"/>
        </w:rPr>
        <w:t>կամ</w:t>
      </w:r>
      <w:r w:rsidRPr="000A7895">
        <w:rPr>
          <w:rFonts w:ascii="GHEA Grapalat" w:hAnsi="GHEA Grapalat"/>
          <w:sz w:val="24"/>
          <w:szCs w:val="24"/>
          <w:shd w:val="clear" w:color="auto" w:fill="FFFFFF"/>
          <w:lang w:val="ro-RO"/>
        </w:rPr>
        <w:t xml:space="preserve"> </w:t>
      </w:r>
      <w:r w:rsidRPr="000A7895">
        <w:rPr>
          <w:rFonts w:ascii="GHEA Grapalat" w:hAnsi="GHEA Grapalat"/>
          <w:sz w:val="24"/>
          <w:szCs w:val="24"/>
          <w:shd w:val="clear" w:color="auto" w:fill="FFFFFF"/>
          <w:lang w:val="hy-AM"/>
        </w:rPr>
        <w:t>խոստանալով</w:t>
      </w:r>
      <w:r w:rsidRPr="000A7895">
        <w:rPr>
          <w:rFonts w:ascii="GHEA Grapalat" w:hAnsi="GHEA Grapalat" w:cs="Helvetica"/>
          <w:sz w:val="24"/>
          <w:szCs w:val="24"/>
          <w:shd w:val="clear" w:color="auto" w:fill="FFFFFF"/>
          <w:lang w:val="ro-RO"/>
        </w:rPr>
        <w:t xml:space="preserve">, </w:t>
      </w:r>
      <w:r w:rsidRPr="000A7895">
        <w:rPr>
          <w:rFonts w:ascii="GHEA Grapalat" w:hAnsi="GHEA Grapalat"/>
          <w:sz w:val="24"/>
          <w:szCs w:val="24"/>
          <w:shd w:val="clear" w:color="auto" w:fill="FFFFFF"/>
          <w:lang w:val="ro-RO"/>
        </w:rPr>
        <w:t>կամ</w:t>
      </w:r>
      <w:r w:rsidRPr="000A7895">
        <w:rPr>
          <w:rFonts w:ascii="GHEA Grapalat" w:hAnsi="GHEA Grapalat" w:cs="Helvetica"/>
          <w:sz w:val="24"/>
          <w:szCs w:val="24"/>
          <w:shd w:val="clear" w:color="auto" w:fill="FFFFFF"/>
          <w:lang w:val="ro-RO"/>
        </w:rPr>
        <w:t xml:space="preserve"> </w:t>
      </w:r>
      <w:r w:rsidRPr="000A7895">
        <w:rPr>
          <w:rFonts w:ascii="GHEA Grapalat" w:hAnsi="GHEA Grapalat"/>
          <w:sz w:val="24"/>
          <w:szCs w:val="24"/>
          <w:lang w:val="hy-AM"/>
        </w:rPr>
        <w:t>ֆիզիկական</w:t>
      </w:r>
      <w:r w:rsidRPr="000A7895">
        <w:rPr>
          <w:rFonts w:ascii="GHEA Grapalat" w:hAnsi="GHEA Grapalat"/>
          <w:sz w:val="24"/>
          <w:szCs w:val="24"/>
          <w:lang w:val="ro-RO"/>
        </w:rPr>
        <w:t xml:space="preserve"> </w:t>
      </w:r>
      <w:r w:rsidRPr="000A7895">
        <w:rPr>
          <w:rFonts w:ascii="GHEA Grapalat" w:hAnsi="GHEA Grapalat"/>
          <w:sz w:val="24"/>
          <w:szCs w:val="24"/>
          <w:lang w:val="hy-AM"/>
        </w:rPr>
        <w:t>կամ</w:t>
      </w:r>
      <w:r w:rsidRPr="000A7895">
        <w:rPr>
          <w:rFonts w:ascii="GHEA Grapalat" w:hAnsi="GHEA Grapalat"/>
          <w:sz w:val="24"/>
          <w:szCs w:val="24"/>
          <w:lang w:val="ro-RO"/>
        </w:rPr>
        <w:t xml:space="preserve"> </w:t>
      </w:r>
      <w:r w:rsidRPr="000A7895">
        <w:rPr>
          <w:rFonts w:ascii="GHEA Grapalat" w:hAnsi="GHEA Grapalat"/>
          <w:sz w:val="24"/>
          <w:szCs w:val="24"/>
          <w:lang w:val="hy-AM"/>
        </w:rPr>
        <w:t>հոգեկան</w:t>
      </w:r>
      <w:r w:rsidRPr="000A7895">
        <w:rPr>
          <w:rFonts w:ascii="GHEA Grapalat" w:hAnsi="GHEA Grapalat"/>
          <w:sz w:val="24"/>
          <w:szCs w:val="24"/>
          <w:lang w:val="ro-RO"/>
        </w:rPr>
        <w:t xml:space="preserve"> </w:t>
      </w:r>
      <w:r w:rsidRPr="000A7895">
        <w:rPr>
          <w:rFonts w:ascii="GHEA Grapalat" w:hAnsi="GHEA Grapalat"/>
          <w:sz w:val="24"/>
          <w:szCs w:val="24"/>
          <w:lang w:val="hy-AM"/>
        </w:rPr>
        <w:t>բռնություն գործադրելով կամ</w:t>
      </w:r>
      <w:r w:rsidRPr="000A7895">
        <w:rPr>
          <w:rFonts w:ascii="GHEA Grapalat" w:hAnsi="GHEA Grapalat"/>
          <w:sz w:val="24"/>
          <w:szCs w:val="24"/>
          <w:lang w:val="ro-RO"/>
        </w:rPr>
        <w:t xml:space="preserve"> </w:t>
      </w:r>
      <w:r w:rsidRPr="000A7895">
        <w:rPr>
          <w:rFonts w:ascii="GHEA Grapalat" w:hAnsi="GHEA Grapalat"/>
          <w:sz w:val="24"/>
          <w:szCs w:val="24"/>
          <w:lang w:val="hy-AM"/>
        </w:rPr>
        <w:t>դրանց</w:t>
      </w:r>
      <w:r w:rsidRPr="000A7895">
        <w:rPr>
          <w:rFonts w:ascii="GHEA Grapalat" w:hAnsi="GHEA Grapalat"/>
          <w:sz w:val="24"/>
          <w:szCs w:val="24"/>
          <w:lang w:val="ro-RO"/>
        </w:rPr>
        <w:t xml:space="preserve"> </w:t>
      </w:r>
      <w:r w:rsidRPr="000A7895">
        <w:rPr>
          <w:rFonts w:ascii="GHEA Grapalat" w:hAnsi="GHEA Grapalat"/>
          <w:sz w:val="24"/>
          <w:szCs w:val="24"/>
          <w:lang w:val="hy-AM"/>
        </w:rPr>
        <w:t>գործադրման սպառնալիքով</w:t>
      </w:r>
      <w:r w:rsidRPr="000A7895">
        <w:rPr>
          <w:rFonts w:ascii="GHEA Grapalat" w:hAnsi="GHEA Grapalat" w:cs="Helvetica"/>
          <w:sz w:val="24"/>
          <w:szCs w:val="24"/>
          <w:shd w:val="clear" w:color="auto" w:fill="FFFFFF"/>
          <w:lang w:val="ro-RO"/>
        </w:rPr>
        <w:t xml:space="preserve">, </w:t>
      </w:r>
      <w:r w:rsidRPr="000A7895">
        <w:rPr>
          <w:rFonts w:ascii="GHEA Grapalat" w:hAnsi="GHEA Grapalat"/>
          <w:sz w:val="24"/>
          <w:szCs w:val="24"/>
          <w:shd w:val="clear" w:color="auto" w:fill="FFFFFF"/>
          <w:lang w:val="ro-RO"/>
        </w:rPr>
        <w:t>կամ</w:t>
      </w:r>
      <w:r w:rsidRPr="000A7895">
        <w:rPr>
          <w:rFonts w:ascii="GHEA Grapalat" w:hAnsi="GHEA Grapalat" w:cs="Helvetica"/>
          <w:sz w:val="24"/>
          <w:szCs w:val="24"/>
          <w:shd w:val="clear" w:color="auto" w:fill="FFFFFF"/>
          <w:lang w:val="ro-RO"/>
        </w:rPr>
        <w:t xml:space="preserve"> </w:t>
      </w:r>
      <w:r w:rsidRPr="000A7895">
        <w:rPr>
          <w:rFonts w:ascii="GHEA Grapalat" w:hAnsi="GHEA Grapalat"/>
          <w:sz w:val="24"/>
          <w:szCs w:val="24"/>
          <w:shd w:val="clear" w:color="auto" w:fill="FFFFFF"/>
          <w:lang w:val="ro-RO"/>
        </w:rPr>
        <w:t>խաբեությամբ կամ</w:t>
      </w:r>
      <w:r w:rsidRPr="000A7895">
        <w:rPr>
          <w:rFonts w:ascii="GHEA Grapalat" w:hAnsi="GHEA Grapalat" w:cs="Arian AMU"/>
          <w:sz w:val="24"/>
          <w:szCs w:val="24"/>
          <w:lang w:val="ro-RO"/>
        </w:rPr>
        <w:t xml:space="preserve"> անձի </w:t>
      </w:r>
      <w:r w:rsidRPr="000A7895">
        <w:rPr>
          <w:rFonts w:ascii="GHEA Grapalat" w:hAnsi="GHEA Grapalat" w:cs="Arian AMU"/>
          <w:sz w:val="24"/>
          <w:szCs w:val="24"/>
          <w:lang w:val="hy-AM"/>
        </w:rPr>
        <w:t>կախվածությունը</w:t>
      </w:r>
      <w:r w:rsidRPr="000A7895">
        <w:rPr>
          <w:rFonts w:ascii="GHEA Grapalat" w:hAnsi="GHEA Grapalat" w:cs="Arian AMU"/>
          <w:sz w:val="24"/>
          <w:szCs w:val="24"/>
          <w:lang w:val="ro-RO"/>
        </w:rPr>
        <w:t xml:space="preserve"> </w:t>
      </w:r>
      <w:r w:rsidRPr="000A7895">
        <w:rPr>
          <w:rFonts w:ascii="GHEA Grapalat" w:hAnsi="GHEA Grapalat" w:cs="Arian AMU"/>
          <w:sz w:val="24"/>
          <w:szCs w:val="24"/>
          <w:lang w:val="hy-AM"/>
        </w:rPr>
        <w:t>օգտագործելով</w:t>
      </w:r>
      <w:r w:rsidRPr="000A7895">
        <w:rPr>
          <w:rFonts w:ascii="GHEA Grapalat" w:hAnsi="GHEA Grapalat" w:cs="Arian AMU"/>
          <w:sz w:val="24"/>
          <w:szCs w:val="24"/>
          <w:lang w:val="ro-RO"/>
        </w:rPr>
        <w:t xml:space="preserve">, </w:t>
      </w:r>
      <w:r w:rsidRPr="000A7895">
        <w:rPr>
          <w:rFonts w:ascii="GHEA Grapalat" w:hAnsi="GHEA Grapalat" w:cs="Arian AMU"/>
          <w:sz w:val="24"/>
          <w:szCs w:val="24"/>
          <w:lang w:val="hy-AM"/>
        </w:rPr>
        <w:t xml:space="preserve">կամ </w:t>
      </w:r>
      <w:r w:rsidRPr="000A7895">
        <w:rPr>
          <w:rFonts w:ascii="GHEA Grapalat" w:hAnsi="GHEA Grapalat"/>
          <w:sz w:val="24"/>
          <w:szCs w:val="24"/>
          <w:shd w:val="clear" w:color="auto" w:fill="FFFFFF"/>
          <w:lang w:val="hy-AM"/>
        </w:rPr>
        <w:t>կրոնական</w:t>
      </w:r>
      <w:r w:rsidRPr="000A7895">
        <w:rPr>
          <w:rFonts w:ascii="GHEA Grapalat" w:hAnsi="GHEA Grapalat" w:cs="Helvetica"/>
          <w:sz w:val="24"/>
          <w:szCs w:val="24"/>
          <w:shd w:val="clear" w:color="auto" w:fill="FFFFFF"/>
          <w:lang w:val="ro-RO"/>
        </w:rPr>
        <w:t xml:space="preserve"> </w:t>
      </w:r>
      <w:r w:rsidRPr="000A7895">
        <w:rPr>
          <w:rFonts w:ascii="GHEA Grapalat" w:hAnsi="GHEA Grapalat" w:cs="Helvetica"/>
          <w:sz w:val="24"/>
          <w:szCs w:val="24"/>
          <w:shd w:val="clear" w:color="auto" w:fill="FFFFFF"/>
          <w:lang w:val="hy-AM"/>
        </w:rPr>
        <w:t xml:space="preserve">ուսմունքների կամ դավանանքի </w:t>
      </w:r>
      <w:r w:rsidRPr="000A7895">
        <w:rPr>
          <w:rFonts w:ascii="GHEA Grapalat" w:hAnsi="GHEA Grapalat"/>
          <w:sz w:val="24"/>
          <w:szCs w:val="24"/>
          <w:shd w:val="clear" w:color="auto" w:fill="FFFFFF"/>
          <w:lang w:val="hy-AM"/>
        </w:rPr>
        <w:t>հանդեպ</w:t>
      </w:r>
      <w:r w:rsidRPr="000A7895">
        <w:rPr>
          <w:rFonts w:ascii="GHEA Grapalat" w:hAnsi="GHEA Grapalat"/>
          <w:sz w:val="24"/>
          <w:szCs w:val="24"/>
          <w:shd w:val="clear" w:color="auto" w:fill="FFFFFF"/>
          <w:lang w:val="ro-RO"/>
        </w:rPr>
        <w:t xml:space="preserve"> դիտավորությամբ </w:t>
      </w:r>
      <w:r w:rsidRPr="000A7895">
        <w:rPr>
          <w:rFonts w:ascii="GHEA Grapalat" w:hAnsi="GHEA Grapalat"/>
          <w:sz w:val="24"/>
          <w:szCs w:val="24"/>
          <w:shd w:val="clear" w:color="auto" w:fill="FFFFFF"/>
          <w:lang w:val="hy-AM"/>
        </w:rPr>
        <w:t>ատելություն</w:t>
      </w:r>
      <w:r w:rsidRPr="000A7895">
        <w:rPr>
          <w:rFonts w:ascii="GHEA Grapalat" w:hAnsi="GHEA Grapalat"/>
          <w:sz w:val="24"/>
          <w:szCs w:val="24"/>
          <w:shd w:val="clear" w:color="auto" w:fill="FFFFFF"/>
          <w:lang w:val="ro-RO"/>
        </w:rPr>
        <w:t xml:space="preserve"> </w:t>
      </w:r>
      <w:r w:rsidRPr="000A7895">
        <w:rPr>
          <w:rFonts w:ascii="GHEA Grapalat" w:hAnsi="GHEA Grapalat"/>
          <w:sz w:val="24"/>
          <w:szCs w:val="24"/>
          <w:shd w:val="clear" w:color="auto" w:fill="FFFFFF"/>
          <w:lang w:val="hy-AM"/>
        </w:rPr>
        <w:t>սերմանելով</w:t>
      </w:r>
      <w:r w:rsidRPr="000A7895">
        <w:rPr>
          <w:rFonts w:ascii="GHEA Grapalat" w:hAnsi="GHEA Grapalat"/>
          <w:sz w:val="24"/>
          <w:szCs w:val="24"/>
          <w:shd w:val="clear" w:color="auto" w:fill="FFFFFF"/>
          <w:lang w:val="af-ZA"/>
        </w:rPr>
        <w:t xml:space="preserve"> </w:t>
      </w:r>
      <w:r w:rsidRPr="000A7895">
        <w:rPr>
          <w:rFonts w:ascii="GHEA Grapalat" w:hAnsi="GHEA Grapalat"/>
          <w:sz w:val="24"/>
          <w:szCs w:val="24"/>
          <w:lang w:val="hy-AM"/>
        </w:rPr>
        <w:t>դավանափոխությանը</w:t>
      </w:r>
      <w:r w:rsidRPr="000A7895">
        <w:rPr>
          <w:rFonts w:ascii="GHEA Grapalat" w:hAnsi="GHEA Grapalat"/>
          <w:sz w:val="24"/>
          <w:szCs w:val="24"/>
          <w:lang w:val="af-ZA"/>
        </w:rPr>
        <w:t xml:space="preserve">, </w:t>
      </w:r>
      <w:r w:rsidRPr="000A7895">
        <w:rPr>
          <w:rFonts w:ascii="GHEA Grapalat" w:hAnsi="GHEA Grapalat"/>
          <w:sz w:val="24"/>
          <w:szCs w:val="24"/>
          <w:lang w:val="hy-AM"/>
        </w:rPr>
        <w:t>դավանանք կամ համոզմունք</w:t>
      </w:r>
      <w:r w:rsidRPr="000A7895">
        <w:rPr>
          <w:rFonts w:ascii="GHEA Grapalat" w:hAnsi="GHEA Grapalat"/>
          <w:sz w:val="24"/>
          <w:szCs w:val="24"/>
          <w:lang w:val="af-ZA"/>
        </w:rPr>
        <w:t xml:space="preserve"> </w:t>
      </w:r>
      <w:r w:rsidRPr="000A7895">
        <w:rPr>
          <w:rFonts w:ascii="GHEA Grapalat" w:hAnsi="GHEA Grapalat"/>
          <w:sz w:val="24"/>
          <w:szCs w:val="24"/>
          <w:lang w:val="hy-AM"/>
        </w:rPr>
        <w:t>ընդունելուն</w:t>
      </w:r>
      <w:r w:rsidRPr="000A7895">
        <w:rPr>
          <w:rFonts w:ascii="GHEA Grapalat" w:hAnsi="GHEA Grapalat"/>
          <w:sz w:val="24"/>
          <w:szCs w:val="24"/>
          <w:lang w:val="af-ZA"/>
        </w:rPr>
        <w:t xml:space="preserve"> </w:t>
      </w:r>
      <w:r w:rsidRPr="000A7895">
        <w:rPr>
          <w:rFonts w:ascii="GHEA Grapalat" w:hAnsi="GHEA Grapalat"/>
          <w:sz w:val="24"/>
          <w:szCs w:val="24"/>
          <w:lang w:val="hy-AM"/>
        </w:rPr>
        <w:t>կամ</w:t>
      </w:r>
      <w:r w:rsidRPr="000A7895">
        <w:rPr>
          <w:rFonts w:ascii="GHEA Grapalat" w:hAnsi="GHEA Grapalat"/>
          <w:sz w:val="24"/>
          <w:szCs w:val="24"/>
          <w:lang w:val="af-ZA"/>
        </w:rPr>
        <w:t xml:space="preserve"> </w:t>
      </w:r>
      <w:r w:rsidRPr="000A7895">
        <w:rPr>
          <w:rFonts w:ascii="GHEA Grapalat" w:hAnsi="GHEA Grapalat"/>
          <w:sz w:val="24"/>
          <w:szCs w:val="24"/>
          <w:lang w:val="hy-AM"/>
        </w:rPr>
        <w:t>դրանից</w:t>
      </w:r>
      <w:r w:rsidRPr="000A7895">
        <w:rPr>
          <w:rFonts w:ascii="GHEA Grapalat" w:hAnsi="GHEA Grapalat"/>
          <w:sz w:val="24"/>
          <w:szCs w:val="24"/>
          <w:lang w:val="af-ZA"/>
        </w:rPr>
        <w:t xml:space="preserve"> </w:t>
      </w:r>
      <w:r w:rsidRPr="000A7895">
        <w:rPr>
          <w:rFonts w:ascii="GHEA Grapalat" w:hAnsi="GHEA Grapalat"/>
          <w:sz w:val="24"/>
          <w:szCs w:val="24"/>
          <w:lang w:val="hy-AM"/>
        </w:rPr>
        <w:t>հրաժարվելուն հարկադրելը`</w:t>
      </w:r>
    </w:p>
    <w:p w14:paraId="198B3A39"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առաջացնում է տուգանք՝ երեք հարյուր հազար դրամից հինգ հարյուր հազար դրամի չափով:</w:t>
      </w:r>
    </w:p>
    <w:p w14:paraId="0D45610C"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6. Սույն հոդվածի 5-րդ մասով սահմանված արարքը վարչական տույժ նշանակելու մասին որոշման անբողոքարկելի դառնալուց հետո` մեկ տարվա ընթացքում կրկին կատարելը՝ </w:t>
      </w:r>
    </w:p>
    <w:p w14:paraId="39A8AFA6"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առաջացնում է իրավաբանական անձի գործունեության դադարեցում:</w:t>
      </w:r>
    </w:p>
    <w:p w14:paraId="6FFC0223" w14:textId="75FF013B" w:rsidR="000A7895" w:rsidRPr="000A7895" w:rsidRDefault="000A7895" w:rsidP="00F81FD8">
      <w:pPr>
        <w:spacing w:after="0" w:line="360" w:lineRule="auto"/>
        <w:jc w:val="both"/>
        <w:rPr>
          <w:rFonts w:ascii="GHEA Grapalat" w:hAnsi="GHEA Grapalat"/>
          <w:color w:val="auto"/>
          <w:sz w:val="24"/>
          <w:szCs w:val="24"/>
          <w:lang w:val="hy-AM"/>
        </w:rPr>
      </w:pPr>
    </w:p>
    <w:p w14:paraId="31EAF818" w14:textId="77777777" w:rsidR="000A7895" w:rsidRPr="000A7895" w:rsidRDefault="000A7895" w:rsidP="002B70D4">
      <w:pPr>
        <w:spacing w:after="0" w:line="360" w:lineRule="auto"/>
        <w:ind w:firstLine="709"/>
        <w:jc w:val="both"/>
        <w:rPr>
          <w:rFonts w:ascii="GHEA Grapalat" w:hAnsi="GHEA Grapalat" w:cs="GHEA Grapalat"/>
          <w:b/>
          <w:color w:val="auto"/>
          <w:sz w:val="24"/>
          <w:szCs w:val="24"/>
          <w:lang w:val="hy-AM"/>
        </w:rPr>
      </w:pPr>
      <w:r w:rsidRPr="000A7895">
        <w:rPr>
          <w:rFonts w:ascii="GHEA Grapalat" w:hAnsi="GHEA Grapalat" w:cs="GHEA Grapalat"/>
          <w:b/>
          <w:color w:val="auto"/>
          <w:sz w:val="24"/>
          <w:szCs w:val="24"/>
          <w:lang w:val="hy-AM"/>
        </w:rPr>
        <w:t>Հոդված 413. Անձնական տվյալների պաշտպանության կանոնները խախտելը</w:t>
      </w:r>
    </w:p>
    <w:p w14:paraId="1E3C8278"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p>
    <w:p w14:paraId="1265EF97"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1. Անձնական տվյալների հավաքման, ամրագրման, ձայնագրման, մուտքագրման, համակարգման, կազմակերպման, ուղղման, պահպանման, օգտագործման, վերափոխման, վերականգնման կամ փոխանցման օրենսդրությամբ սահմանված կարգը խախտելը,</w:t>
      </w:r>
      <w:r w:rsidRPr="000A7895">
        <w:rPr>
          <w:rFonts w:ascii="GHEA Grapalat" w:hAnsi="GHEA Grapalat"/>
          <w:sz w:val="24"/>
          <w:szCs w:val="24"/>
          <w:shd w:val="clear" w:color="auto" w:fill="FFFFFF"/>
          <w:lang w:val="hy-AM"/>
        </w:rPr>
        <w:t xml:space="preserve"> եթե արարքը չի պարունակում </w:t>
      </w:r>
      <w:r w:rsidRPr="000A7895">
        <w:rPr>
          <w:rFonts w:ascii="GHEA Grapalat" w:hAnsi="GHEA Grapalat" w:cs="Times New Roman"/>
          <w:sz w:val="24"/>
          <w:szCs w:val="24"/>
          <w:lang w:val="hy-AM"/>
        </w:rPr>
        <w:t>հանցագործության</w:t>
      </w:r>
      <w:r w:rsidRPr="000A7895">
        <w:rPr>
          <w:rFonts w:ascii="GHEA Grapalat" w:hAnsi="GHEA Grapalat"/>
          <w:sz w:val="24"/>
          <w:szCs w:val="24"/>
          <w:shd w:val="clear" w:color="auto" w:fill="FFFFFF"/>
          <w:lang w:val="hy-AM"/>
        </w:rPr>
        <w:t xml:space="preserve"> հատկանիշներ`</w:t>
      </w:r>
    </w:p>
    <w:p w14:paraId="6BA53DF5"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երկու հարյուր հազար դրամից հինգ հարյուր հազար դրամի չափով:</w:t>
      </w:r>
    </w:p>
    <w:p w14:paraId="3D46D27F"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 xml:space="preserve">2. Անձնական տվյալների ոչնչացնելու կամ ուղեփակելու օրենսդրությամբ սահմանված կարգը խախտելը, </w:t>
      </w:r>
      <w:r w:rsidRPr="000A7895">
        <w:rPr>
          <w:rFonts w:ascii="GHEA Grapalat" w:hAnsi="GHEA Grapalat"/>
          <w:sz w:val="24"/>
          <w:szCs w:val="24"/>
          <w:shd w:val="clear" w:color="auto" w:fill="FFFFFF"/>
          <w:lang w:val="hy-AM"/>
        </w:rPr>
        <w:t xml:space="preserve">եթե արարքը չի պարունակում </w:t>
      </w:r>
      <w:r w:rsidRPr="000A7895">
        <w:rPr>
          <w:rFonts w:ascii="GHEA Grapalat" w:hAnsi="GHEA Grapalat" w:cs="Times New Roman"/>
          <w:sz w:val="24"/>
          <w:szCs w:val="24"/>
          <w:lang w:val="hy-AM"/>
        </w:rPr>
        <w:t>հանցագործության</w:t>
      </w:r>
      <w:r w:rsidRPr="000A7895">
        <w:rPr>
          <w:rFonts w:ascii="GHEA Grapalat" w:hAnsi="GHEA Grapalat"/>
          <w:sz w:val="24"/>
          <w:szCs w:val="24"/>
          <w:shd w:val="clear" w:color="auto" w:fill="FFFFFF"/>
          <w:lang w:val="hy-AM"/>
        </w:rPr>
        <w:t xml:space="preserve"> հատկանիշներ`</w:t>
      </w:r>
    </w:p>
    <w:p w14:paraId="61061A97"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lastRenderedPageBreak/>
        <w:t>առաջացնում է տուգանք՝ երեք հարյուր հազար դրամից հինգ հարյուր հազար դրամի չափով:</w:t>
      </w:r>
    </w:p>
    <w:p w14:paraId="4237057F"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3. Անձնական տվյալներ մշակելու ընթացքում անձնական տվյալների սուբյեկտի կամ </w:t>
      </w:r>
      <w:r w:rsidRPr="000A7895">
        <w:rPr>
          <w:rFonts w:ascii="GHEA Grapalat" w:hAnsi="GHEA Grapalat"/>
          <w:sz w:val="24"/>
          <w:szCs w:val="24"/>
          <w:shd w:val="clear" w:color="auto" w:fill="FFFFFF"/>
          <w:lang w:val="hy-AM"/>
        </w:rPr>
        <w:t>անձնական տվյալների պաշտպանության լիազոր մարմնի</w:t>
      </w:r>
      <w:r w:rsidRPr="000A7895">
        <w:rPr>
          <w:rFonts w:ascii="GHEA Grapalat" w:hAnsi="GHEA Grapalat" w:cs="GHEA Grapalat"/>
          <w:color w:val="auto"/>
          <w:sz w:val="24"/>
          <w:szCs w:val="24"/>
          <w:lang w:val="hy-AM"/>
        </w:rPr>
        <w:t xml:space="preserve"> պահանջով մշակողի կողմից օրենդրությամբ սահմանված տեղեկատվություն չտրամադրելը կամ տրամադրման կարգը խախտելը կամ չտրամադրելու պատճառներն ու հետևանքները չպարզաբանելը՝ </w:t>
      </w:r>
    </w:p>
    <w:p w14:paraId="53DAAF87"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առաջացնում է տուգանք՝ հարյուր հազար դրամից երկու հարյուր հազար դրամի չափով: </w:t>
      </w:r>
    </w:p>
    <w:p w14:paraId="078CB872"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4. Անձնական տվյալները մշակողի կողմից անձնական տվյալների պաշտպանության լիազոր մարմնի չծանուցելը կամ ծանուցման կարգը խախտելը՝</w:t>
      </w:r>
    </w:p>
    <w:p w14:paraId="3C8C9E31"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հիսուն հազար դրամից հարյուր հազար դրամի չափով:</w:t>
      </w:r>
    </w:p>
    <w:p w14:paraId="799DA127"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 xml:space="preserve">5. Անձնական տվյալները մշակելու ընթացքում գաղտնագրման միջոցներ չօգտագործելը, </w:t>
      </w:r>
      <w:r w:rsidRPr="000A7895">
        <w:rPr>
          <w:rFonts w:ascii="GHEA Grapalat" w:hAnsi="GHEA Grapalat"/>
          <w:sz w:val="24"/>
          <w:szCs w:val="24"/>
          <w:shd w:val="clear" w:color="auto" w:fill="FFFFFF"/>
          <w:lang w:val="hy-AM"/>
        </w:rPr>
        <w:t xml:space="preserve">եթե արարքը չի պարունակում </w:t>
      </w:r>
      <w:r w:rsidRPr="000A7895">
        <w:rPr>
          <w:rFonts w:ascii="GHEA Grapalat" w:hAnsi="GHEA Grapalat" w:cs="Times New Roman"/>
          <w:sz w:val="24"/>
          <w:szCs w:val="24"/>
          <w:lang w:val="hy-AM"/>
        </w:rPr>
        <w:t>հանցագործության</w:t>
      </w:r>
      <w:r w:rsidRPr="000A7895">
        <w:rPr>
          <w:rFonts w:ascii="GHEA Grapalat" w:hAnsi="GHEA Grapalat"/>
          <w:sz w:val="24"/>
          <w:szCs w:val="24"/>
          <w:shd w:val="clear" w:color="auto" w:fill="FFFFFF"/>
          <w:lang w:val="hy-AM"/>
        </w:rPr>
        <w:t xml:space="preserve"> հատկանիշներ`</w:t>
      </w:r>
    </w:p>
    <w:p w14:paraId="2F3C4FD4"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ութսուն հազար դրամից հարյուր հազար դրամի չափով:</w:t>
      </w:r>
    </w:p>
    <w:p w14:paraId="37CF38D4"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 xml:space="preserve">6. Տեղեկատվական համակարգերում անձնական տվյալները մշակելու անվտանգությունն ապահովելուն ներկայացվող պահանջները կամ կենսաչափական անձնական տվյալների նյութական կրիչներին կամ տեղեկատվական համակարգերից դուրս այդ անձնական տվյալները պահպանելու տեխնոլոգիաներին ներկայացվող պահանջները խախտելը, </w:t>
      </w:r>
      <w:r w:rsidRPr="000A7895">
        <w:rPr>
          <w:rFonts w:ascii="GHEA Grapalat" w:hAnsi="GHEA Grapalat"/>
          <w:sz w:val="24"/>
          <w:szCs w:val="24"/>
          <w:shd w:val="clear" w:color="auto" w:fill="FFFFFF"/>
          <w:lang w:val="hy-AM"/>
        </w:rPr>
        <w:t>եթե արարքը չի պարունակում հանցագործության հատկանիշներ`</w:t>
      </w:r>
    </w:p>
    <w:p w14:paraId="23C3FB6D"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հարյուր հազար դրամից երկու հարյուր հազար դրամի չափով:</w:t>
      </w:r>
    </w:p>
    <w:p w14:paraId="30915958"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 xml:space="preserve">7. Անձնական տվյալները մշակելու հետ առնչվող ծառայողական կամ աշխատանքային պարտականությունները կատարելու ընթացքում կամ դրա ավարտից հետո անձնական տվյալներ մշակողների կամ այլ իրավասու անձի կողմից </w:t>
      </w:r>
      <w:r w:rsidRPr="000A7895">
        <w:rPr>
          <w:rFonts w:ascii="GHEA Grapalat" w:hAnsi="GHEA Grapalat" w:cs="GHEA Grapalat"/>
          <w:color w:val="auto"/>
          <w:sz w:val="24"/>
          <w:szCs w:val="24"/>
          <w:lang w:val="hy-AM"/>
        </w:rPr>
        <w:lastRenderedPageBreak/>
        <w:t>անձնական տվյալների գաղտնիությունը չպահպանելը,</w:t>
      </w:r>
      <w:r w:rsidRPr="000A7895">
        <w:rPr>
          <w:rFonts w:ascii="GHEA Grapalat" w:hAnsi="GHEA Grapalat"/>
          <w:sz w:val="24"/>
          <w:szCs w:val="24"/>
          <w:shd w:val="clear" w:color="auto" w:fill="FFFFFF"/>
          <w:lang w:val="hy-AM"/>
        </w:rPr>
        <w:t xml:space="preserve"> եթե արարքը չի պարունակում </w:t>
      </w:r>
      <w:r w:rsidRPr="000A7895">
        <w:rPr>
          <w:rFonts w:ascii="GHEA Grapalat" w:hAnsi="GHEA Grapalat" w:cs="Times New Roman"/>
          <w:sz w:val="24"/>
          <w:szCs w:val="24"/>
          <w:lang w:val="hy-AM"/>
        </w:rPr>
        <w:t>հանցագործության</w:t>
      </w:r>
      <w:r w:rsidRPr="000A7895">
        <w:rPr>
          <w:rFonts w:ascii="GHEA Grapalat" w:hAnsi="GHEA Grapalat"/>
          <w:sz w:val="24"/>
          <w:szCs w:val="24"/>
          <w:shd w:val="clear" w:color="auto" w:fill="FFFFFF"/>
          <w:lang w:val="hy-AM"/>
        </w:rPr>
        <w:t xml:space="preserve"> հատկանիշներ`</w:t>
      </w:r>
      <w:r w:rsidRPr="000A7895">
        <w:rPr>
          <w:rFonts w:ascii="GHEA Grapalat" w:hAnsi="GHEA Grapalat" w:cs="GHEA Grapalat"/>
          <w:color w:val="auto"/>
          <w:sz w:val="24"/>
          <w:szCs w:val="24"/>
          <w:lang w:val="hy-AM"/>
        </w:rPr>
        <w:t xml:space="preserve"> </w:t>
      </w:r>
    </w:p>
    <w:p w14:paraId="531D4927"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երկու հարյուր հազար դրամից երեք հարյուր հազար դրամի չափով:</w:t>
      </w:r>
    </w:p>
    <w:p w14:paraId="258C4240"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8. Սույն հոդվածի 1-2-րդ կամ 4-րդ մասերով սահմանված արարքներից որևէ մեկը կատարած անձն ազատվում է վարչական պատասխանատվությունից, եթե լիազոր մարմնի որոշմամբ սահմանված ժամկետում կամ մինչև վարչական պատասխանատվության ենթարկվելու վերաբերյալ որոշում կայացնելը վերացրել է իր կողմից թույլ տված խախտումը և լիազոր մարմնին ներկայացրել է ապացույցներ այդ մասին:</w:t>
      </w:r>
    </w:p>
    <w:p w14:paraId="10D64601" w14:textId="77777777" w:rsidR="000A7895" w:rsidRPr="000A7895" w:rsidRDefault="000A7895" w:rsidP="002B70D4">
      <w:pPr>
        <w:spacing w:after="0" w:line="360" w:lineRule="auto"/>
        <w:jc w:val="both"/>
        <w:rPr>
          <w:rFonts w:ascii="GHEA Grapalat" w:hAnsi="GHEA Grapalat"/>
          <w:color w:val="auto"/>
          <w:sz w:val="24"/>
          <w:szCs w:val="24"/>
          <w:lang w:val="hy-AM"/>
        </w:rPr>
      </w:pPr>
    </w:p>
    <w:p w14:paraId="0748430C" w14:textId="77777777" w:rsidR="000A7895" w:rsidRPr="000A7895" w:rsidRDefault="000A7895" w:rsidP="002B70D4">
      <w:pPr>
        <w:spacing w:after="0" w:line="360" w:lineRule="auto"/>
        <w:ind w:firstLine="288"/>
        <w:jc w:val="both"/>
        <w:rPr>
          <w:rFonts w:ascii="GHEA Grapalat" w:hAnsi="GHEA Grapalat"/>
          <w:color w:val="auto"/>
          <w:sz w:val="24"/>
          <w:szCs w:val="24"/>
          <w:lang w:val="hy-AM"/>
        </w:rPr>
      </w:pPr>
      <w:r w:rsidRPr="000A7895">
        <w:rPr>
          <w:rFonts w:ascii="GHEA Grapalat" w:hAnsi="GHEA Grapalat" w:cs="GHEA Grapalat"/>
          <w:b/>
          <w:color w:val="auto"/>
          <w:sz w:val="24"/>
          <w:szCs w:val="24"/>
          <w:lang w:val="hy-AM"/>
        </w:rPr>
        <w:t xml:space="preserve">       Հոդված 414. Տեղեկություն չտրամադրելը կամ ոչ պատշաճ տրամադրելը</w:t>
      </w:r>
    </w:p>
    <w:p w14:paraId="7A40DD0D" w14:textId="77777777" w:rsidR="000A7895" w:rsidRPr="000A7895" w:rsidRDefault="000A7895" w:rsidP="002B70D4">
      <w:pPr>
        <w:spacing w:after="0" w:line="360" w:lineRule="auto"/>
        <w:ind w:firstLine="288"/>
        <w:jc w:val="both"/>
        <w:rPr>
          <w:rFonts w:ascii="GHEA Grapalat" w:hAnsi="GHEA Grapalat"/>
          <w:color w:val="auto"/>
          <w:sz w:val="24"/>
          <w:szCs w:val="24"/>
          <w:lang w:val="hy-AM"/>
        </w:rPr>
      </w:pPr>
    </w:p>
    <w:p w14:paraId="256D36AF" w14:textId="77777777" w:rsidR="000A7895" w:rsidRPr="000A7895" w:rsidRDefault="000A7895" w:rsidP="002B70D4">
      <w:pPr>
        <w:spacing w:after="0" w:line="360" w:lineRule="auto"/>
        <w:ind w:firstLine="375"/>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 xml:space="preserve">  1. Անձին օրենքով սահմանված տեղեկությունը պետական, տեղական ինքնակառավարման մարմինների, պետական հիմնարկների, բյուջեներից ֆինանսավորվող կազմակերպությունների կամ հանրային նշանակության կազմակերպությունների պաշտոնատար անձանց կողմից ապօրինի չտրամադրելը կամ </w:t>
      </w:r>
      <w:r w:rsidRPr="000A7895">
        <w:rPr>
          <w:rFonts w:ascii="GHEA Grapalat" w:hAnsi="GHEA Grapalat"/>
          <w:sz w:val="24"/>
          <w:szCs w:val="24"/>
          <w:shd w:val="clear" w:color="auto" w:fill="FFFFFF"/>
          <w:lang w:val="hy-AM"/>
        </w:rPr>
        <w:t>ոչ լրիվ կամ աղավաղված տրամադրելը</w:t>
      </w:r>
      <w:r w:rsidRPr="000A7895">
        <w:rPr>
          <w:rFonts w:ascii="GHEA Grapalat" w:hAnsi="GHEA Grapalat" w:cs="GHEA Grapalat"/>
          <w:color w:val="auto"/>
          <w:sz w:val="24"/>
          <w:szCs w:val="24"/>
          <w:lang w:val="hy-AM"/>
        </w:rPr>
        <w:t xml:space="preserve">, </w:t>
      </w:r>
      <w:r w:rsidRPr="000A7895">
        <w:rPr>
          <w:rFonts w:ascii="GHEA Grapalat" w:hAnsi="GHEA Grapalat"/>
          <w:sz w:val="24"/>
          <w:szCs w:val="24"/>
          <w:shd w:val="clear" w:color="auto" w:fill="FFFFFF"/>
          <w:lang w:val="hy-AM"/>
        </w:rPr>
        <w:t>եթե այն խոշոր չափի գույքային կամ այլ էական վնաս չի պատճառել անձի իրավունքներին կամ օրինական շահերին`</w:t>
      </w:r>
      <w:r w:rsidRPr="000A7895">
        <w:rPr>
          <w:rFonts w:ascii="GHEA Grapalat" w:hAnsi="GHEA Grapalat" w:cs="GHEA Grapalat"/>
          <w:color w:val="auto"/>
          <w:sz w:val="24"/>
          <w:szCs w:val="24"/>
          <w:lang w:val="hy-AM"/>
        </w:rPr>
        <w:t xml:space="preserve"> </w:t>
      </w:r>
    </w:p>
    <w:p w14:paraId="69D78DE5" w14:textId="77777777" w:rsidR="000A7895" w:rsidRPr="000A7895" w:rsidRDefault="000A7895" w:rsidP="002B70D4">
      <w:pPr>
        <w:spacing w:after="0" w:line="360" w:lineRule="auto"/>
        <w:ind w:firstLine="375"/>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առաջացնում է տուգանք՝ երեուն հազար դրամից յոթանասուն հազար դրամի չափով:</w:t>
      </w:r>
    </w:p>
    <w:p w14:paraId="0D6B7E7C" w14:textId="77777777" w:rsidR="000A7895" w:rsidRPr="000A7895" w:rsidRDefault="000A7895" w:rsidP="002B70D4">
      <w:pPr>
        <w:spacing w:after="0" w:line="360" w:lineRule="auto"/>
        <w:ind w:firstLine="375"/>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  2. Պետական մարմնին (պաշտոնատար անձին) իր օրինական գործունեության համար անհրաժեշտ օրենքով նախատեսված տեղեկությունը չտրամադրելը, սահմանված ժամկետում չտրամադրելը կամ ոչ լրիվ կամ աղավաղված տրամադրելը`</w:t>
      </w:r>
    </w:p>
    <w:p w14:paraId="6FE00AEC" w14:textId="77777777" w:rsidR="000A7895" w:rsidRPr="000A7895" w:rsidRDefault="000A7895" w:rsidP="002B70D4">
      <w:pPr>
        <w:spacing w:after="0" w:line="360" w:lineRule="auto"/>
        <w:ind w:firstLine="375"/>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առաջացնում է տուգանք՝ հիսուն հազար դրամից հարյուր հազար դրամի չափով:</w:t>
      </w:r>
    </w:p>
    <w:p w14:paraId="01100290" w14:textId="77777777" w:rsidR="000A7895" w:rsidRPr="000A7895" w:rsidRDefault="000A7895" w:rsidP="002B70D4">
      <w:pPr>
        <w:spacing w:after="0" w:line="360" w:lineRule="auto"/>
        <w:ind w:firstLine="375"/>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 xml:space="preserve">3. Օրենքով սահմանված տեղեկությունը պետական, տեղական ինքնակառավարման մարմինների, պետական հիմնարկների, բյուջեներից </w:t>
      </w:r>
      <w:r w:rsidRPr="000A7895">
        <w:rPr>
          <w:rFonts w:ascii="GHEA Grapalat" w:hAnsi="GHEA Grapalat" w:cs="GHEA Grapalat"/>
          <w:color w:val="auto"/>
          <w:sz w:val="24"/>
          <w:szCs w:val="24"/>
          <w:lang w:val="hy-AM"/>
        </w:rPr>
        <w:lastRenderedPageBreak/>
        <w:t>ֆինանսավորվող կազմակերպությունների կամ հանրային նշանակության կազմակերպությունների պաշտոնատար անձանց կողմից չհրապարակելը՝</w:t>
      </w:r>
    </w:p>
    <w:p w14:paraId="5E3F077B" w14:textId="77777777" w:rsidR="000A7895" w:rsidRPr="000A7895" w:rsidRDefault="000A7895" w:rsidP="002B70D4">
      <w:pPr>
        <w:spacing w:after="0" w:line="360" w:lineRule="auto"/>
        <w:ind w:firstLine="375"/>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առաջացնում է տուգանք՝ տասը հազար դրամից երեսուն հազար դրամի չափով:</w:t>
      </w:r>
    </w:p>
    <w:p w14:paraId="330EEA3A" w14:textId="77777777" w:rsidR="000A7895" w:rsidRPr="000A7895" w:rsidRDefault="000A7895" w:rsidP="002B70D4">
      <w:pPr>
        <w:spacing w:after="0" w:line="360" w:lineRule="auto"/>
        <w:ind w:firstLine="375"/>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4.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14:paraId="5E3C91A1" w14:textId="77777777" w:rsidR="000A7895" w:rsidRPr="000A7895" w:rsidRDefault="000A7895" w:rsidP="002B70D4">
      <w:pPr>
        <w:spacing w:after="0" w:line="360" w:lineRule="auto"/>
        <w:ind w:firstLine="375"/>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առաջացնում է տուգանք՝ հարյուր հազար դրամից հարյուր հիսուն հազար դրամի չափով:</w:t>
      </w:r>
    </w:p>
    <w:p w14:paraId="54ABB02B" w14:textId="77777777" w:rsidR="000A7895" w:rsidRPr="000A7895" w:rsidRDefault="000A7895" w:rsidP="002B70D4">
      <w:pPr>
        <w:spacing w:after="0" w:line="360" w:lineRule="auto"/>
        <w:ind w:firstLine="375"/>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5. Սույն հոդվածի 2-րդ կամ 3-րդ մասերով սահմանված արարքը վարչական տույժ նշանակելու մասին որոշման անբողոքարկելի դառնալուց հետո՝ մեկ տարվա ընթացքում կրկին կատարելը՝</w:t>
      </w:r>
    </w:p>
    <w:p w14:paraId="599243ED" w14:textId="77777777" w:rsidR="000A7895" w:rsidRPr="000A7895" w:rsidRDefault="000A7895" w:rsidP="002B70D4">
      <w:pPr>
        <w:spacing w:after="0" w:line="360" w:lineRule="auto"/>
        <w:ind w:firstLine="375"/>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առաջացնում է տուգանք՝ տվյալ արարքի համար սույն հոդվածի համապատասխան մասով սահմանված տուգանքի չափի կրկնապատիկի չափով:</w:t>
      </w:r>
    </w:p>
    <w:p w14:paraId="5B44C0ED" w14:textId="77777777" w:rsidR="000A7895" w:rsidRPr="000A7895" w:rsidRDefault="000A7895" w:rsidP="002B70D4">
      <w:pPr>
        <w:spacing w:after="0" w:line="360" w:lineRule="auto"/>
        <w:ind w:firstLine="375"/>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6. Սույն հոդվածում «տեղեկություն» հասկացությունը օգտագործված է «Տեղեկատվության ազատության մասին» օրենքով սահմանված իմաստով:</w:t>
      </w:r>
    </w:p>
    <w:p w14:paraId="77AA182A"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p>
    <w:p w14:paraId="536DFBD1" w14:textId="77777777" w:rsidR="000A7895" w:rsidRPr="000A7895" w:rsidRDefault="000A7895" w:rsidP="002B70D4">
      <w:pPr>
        <w:spacing w:after="0" w:line="360" w:lineRule="auto"/>
        <w:ind w:firstLine="709"/>
        <w:jc w:val="both"/>
        <w:rPr>
          <w:rFonts w:ascii="GHEA Grapalat" w:hAnsi="GHEA Grapalat" w:cs="GHEA Grapalat"/>
          <w:b/>
          <w:color w:val="auto"/>
          <w:sz w:val="24"/>
          <w:szCs w:val="24"/>
          <w:lang w:val="hy-AM"/>
        </w:rPr>
      </w:pPr>
      <w:r w:rsidRPr="000A7895">
        <w:rPr>
          <w:rFonts w:ascii="GHEA Grapalat" w:hAnsi="GHEA Grapalat" w:cs="GHEA Grapalat"/>
          <w:b/>
          <w:color w:val="auto"/>
          <w:sz w:val="24"/>
          <w:szCs w:val="24"/>
          <w:lang w:val="hy-AM"/>
        </w:rPr>
        <w:t xml:space="preserve"> Հոդված 415. Վարչական մարմնի կամ դրա պաշտոնատար անձի պարտականությունների կատարմանը խոչընդոտելը, տրված օրինական հանձնարարականները և պահանջները չկատարելը, վարչական իրավախախտումների վերաբերյալ վարույթի և այլ վարչական վարույթների իրականացմանը խոչընդոտելը և  ապօրինի միջամտելը</w:t>
      </w:r>
    </w:p>
    <w:p w14:paraId="3D6264CE"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p>
    <w:p w14:paraId="02C2118D" w14:textId="77777777" w:rsidR="000A7895" w:rsidRPr="000A7895" w:rsidRDefault="000A7895" w:rsidP="002B70D4">
      <w:pPr>
        <w:shd w:val="clear" w:color="auto" w:fill="FFFFFF"/>
        <w:spacing w:after="0" w:line="360" w:lineRule="auto"/>
        <w:ind w:firstLine="375"/>
        <w:jc w:val="both"/>
        <w:rPr>
          <w:rFonts w:ascii="GHEA Grapalat" w:eastAsia="Calibri" w:hAnsi="GHEA Grapalat" w:cs="GHEA Grapalat"/>
          <w:sz w:val="24"/>
          <w:szCs w:val="24"/>
          <w:lang w:val="hy-AM"/>
        </w:rPr>
      </w:pPr>
      <w:r w:rsidRPr="000A7895">
        <w:rPr>
          <w:rFonts w:ascii="GHEA Grapalat" w:eastAsia="Calibri" w:hAnsi="GHEA Grapalat" w:cs="GHEA Grapalat"/>
          <w:sz w:val="24"/>
          <w:szCs w:val="24"/>
          <w:lang w:val="hy-AM"/>
        </w:rPr>
        <w:t xml:space="preserve">1. </w:t>
      </w:r>
      <w:r w:rsidRPr="000A7895">
        <w:rPr>
          <w:rFonts w:ascii="GHEA Grapalat" w:eastAsia="Calibri" w:hAnsi="GHEA Grapalat" w:cs="Times New Roman"/>
          <w:sz w:val="24"/>
          <w:szCs w:val="24"/>
          <w:shd w:val="clear" w:color="auto" w:fill="FFFFFF"/>
          <w:lang w:val="hy-AM"/>
        </w:rPr>
        <w:t xml:space="preserve">Իր լիազորությունների շրջանակում ստուգումներ իրականացնելու իրավասությամբ օժտված պետական մարմնի հրամանով կամ հանձնարարագրով </w:t>
      </w:r>
      <w:r w:rsidRPr="000A7895">
        <w:rPr>
          <w:rFonts w:ascii="GHEA Grapalat" w:eastAsia="Calibri" w:hAnsi="GHEA Grapalat" w:cs="GHEA Grapalat"/>
          <w:sz w:val="24"/>
          <w:szCs w:val="24"/>
          <w:lang w:val="hy-AM"/>
        </w:rPr>
        <w:t>ստուգում կամ օրենսդրությամբ սահմանված կարգով հսկողություն, դիտարկում,</w:t>
      </w:r>
      <w:r w:rsidRPr="000A7895">
        <w:rPr>
          <w:rFonts w:ascii="GHEA Grapalat" w:eastAsia="Calibri" w:hAnsi="GHEA Grapalat" w:cs="Times New Roman"/>
          <w:sz w:val="24"/>
          <w:szCs w:val="24"/>
          <w:shd w:val="clear" w:color="auto" w:fill="FFFFFF"/>
          <w:lang w:val="hy-AM"/>
        </w:rPr>
        <w:t xml:space="preserve"> մշտադիտարկում </w:t>
      </w:r>
      <w:r w:rsidRPr="000A7895">
        <w:rPr>
          <w:rFonts w:ascii="GHEA Grapalat" w:eastAsia="Calibri" w:hAnsi="GHEA Grapalat" w:cs="GHEA Grapalat"/>
          <w:sz w:val="24"/>
          <w:szCs w:val="24"/>
          <w:lang w:val="hy-AM"/>
        </w:rPr>
        <w:t>(մոնիթորինգ)</w:t>
      </w:r>
      <w:r w:rsidRPr="000A7895">
        <w:rPr>
          <w:rFonts w:ascii="GHEA Grapalat" w:eastAsia="Calibri" w:hAnsi="GHEA Grapalat" w:cs="Times New Roman"/>
          <w:sz w:val="24"/>
          <w:szCs w:val="24"/>
          <w:shd w:val="clear" w:color="auto" w:fill="FFFFFF"/>
          <w:lang w:val="hy-AM"/>
        </w:rPr>
        <w:t>, ստուգայց</w:t>
      </w:r>
      <w:r w:rsidRPr="000A7895">
        <w:rPr>
          <w:rFonts w:ascii="GHEA Grapalat" w:eastAsia="Calibri" w:hAnsi="GHEA Grapalat" w:cs="GHEA Grapalat"/>
          <w:sz w:val="24"/>
          <w:szCs w:val="24"/>
          <w:lang w:val="hy-AM"/>
        </w:rPr>
        <w:t xml:space="preserve"> կամ որևէ այլ եղանակով ուսումնասիրություն իրականացնող պաշտոնատար անձի իր լիազորություններից բխող պահանջները կամ հանձնարարականները (ցուցումը, հրահանգը) չկատարելը </w:t>
      </w:r>
      <w:r w:rsidRPr="000A7895">
        <w:rPr>
          <w:rFonts w:ascii="GHEA Grapalat" w:eastAsia="Calibri" w:hAnsi="GHEA Grapalat" w:cs="GHEA Grapalat"/>
          <w:sz w:val="24"/>
          <w:szCs w:val="24"/>
          <w:lang w:val="hy-AM"/>
        </w:rPr>
        <w:lastRenderedPageBreak/>
        <w:t xml:space="preserve">կամ տնտեսավարող սուբյեկտի ստուգվող, </w:t>
      </w:r>
      <w:r w:rsidRPr="000A7895">
        <w:rPr>
          <w:rFonts w:ascii="GHEA Grapalat" w:eastAsia="Calibri" w:hAnsi="GHEA Grapalat" w:cs="Times New Roman"/>
          <w:sz w:val="24"/>
          <w:szCs w:val="24"/>
          <w:shd w:val="clear" w:color="auto" w:fill="FFFFFF"/>
          <w:lang w:val="hy-AM"/>
        </w:rPr>
        <w:t>հսկողություն իրականացվող, դիտարկվող, մշտադիտարկվող, ուսումնասիրվող կամ ստույգացի ենթակա տարածք կամ շինություն</w:t>
      </w:r>
      <w:r w:rsidRPr="000A7895">
        <w:rPr>
          <w:rFonts w:ascii="GHEA Grapalat" w:eastAsia="Calibri" w:hAnsi="GHEA Grapalat" w:cs="GHEA Grapalat"/>
          <w:sz w:val="24"/>
          <w:szCs w:val="24"/>
          <w:lang w:val="hy-AM"/>
        </w:rPr>
        <w:t xml:space="preserve"> մուտք գործելն արգելելը կամ ստուգման, հսկման, դիտարկման, մշտադիտարկման, ստուգայցի կամ ուսումնասիրության նպատակներին անմիջականորեն առնչվող փաստաթղթեր, տվյալներ կամ այլ տեղեկություններ նրան չտրամադրելը կամ օրենքով սահմանված կարգով իրականացվող ստուգումների, հսկողության, դիտարկումների,</w:t>
      </w:r>
      <w:r w:rsidRPr="000A7895">
        <w:rPr>
          <w:rFonts w:ascii="GHEA Grapalat" w:eastAsia="Calibri" w:hAnsi="GHEA Grapalat" w:cs="Times New Roman"/>
          <w:sz w:val="24"/>
          <w:szCs w:val="24"/>
          <w:shd w:val="clear" w:color="auto" w:fill="FFFFFF"/>
          <w:lang w:val="hy-AM"/>
        </w:rPr>
        <w:t xml:space="preserve"> մշտադիտարկումների, ստուգայցերի</w:t>
      </w:r>
      <w:r w:rsidRPr="000A7895">
        <w:rPr>
          <w:rFonts w:ascii="GHEA Grapalat" w:eastAsia="Calibri" w:hAnsi="GHEA Grapalat" w:cs="GHEA Grapalat"/>
          <w:sz w:val="24"/>
          <w:szCs w:val="24"/>
          <w:lang w:val="hy-AM"/>
        </w:rPr>
        <w:t xml:space="preserve"> կամ ուսումնասիրությունների իրականացմանը կամ ընթացքին այլ կերպ խոչընդոտելը`</w:t>
      </w:r>
    </w:p>
    <w:p w14:paraId="6A27F21C"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ֆիզիկական անձի նկատմամբ` երեսուն հազար դրամից հարյուր հազար դրամի չափով, իրավաբանական անձի նկատմամբ՝ հարյուր հազար դրամից երկու հարյուր հազար դրամի չափով, պաշտոնատար անձի նկատմամբ՝ հարյուր հիսուն հազար դրամից երկու հարյուր հիսուն հազար դրամի չափով:</w:t>
      </w:r>
    </w:p>
    <w:p w14:paraId="19801C9B"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2. Կապարակնքված կամ այլ կերպ կնքված տարածքների կամ գույքի պահպանությունը չապահովելը՝</w:t>
      </w:r>
    </w:p>
    <w:p w14:paraId="62D61729"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ֆիզիկական անձի նկատմամբ` հիսուն հազար դրամից հարյուր հազար դրամի չափով, իրավաբանական անձի նկատմամբ՝ հարյուր հիսուն հազար դրամից երկու հարյուր հազար դրամի չափով, պաշտոնատար անձի նկատմամբ՝ երկու հարյուր հազար դրամից երկու հարյուր հիսուն հազար դրամի չափով:</w:t>
      </w:r>
    </w:p>
    <w:p w14:paraId="4A436A38" w14:textId="77777777" w:rsidR="000A7895" w:rsidRPr="000A7895" w:rsidRDefault="000A7895" w:rsidP="002B70D4">
      <w:pPr>
        <w:spacing w:after="0" w:line="360" w:lineRule="auto"/>
        <w:ind w:firstLine="708"/>
        <w:jc w:val="both"/>
        <w:rPr>
          <w:rFonts w:ascii="GHEA Grapalat" w:hAnsi="GHEA Grapalat"/>
          <w:color w:val="auto"/>
          <w:sz w:val="24"/>
          <w:szCs w:val="24"/>
          <w:lang w:val="hy-AM"/>
        </w:rPr>
      </w:pPr>
      <w:r w:rsidRPr="000A7895">
        <w:rPr>
          <w:rFonts w:ascii="GHEA Grapalat" w:hAnsi="GHEA Grapalat" w:cs="GHEA Grapalat"/>
          <w:b/>
          <w:color w:val="auto"/>
          <w:sz w:val="24"/>
          <w:szCs w:val="24"/>
          <w:lang w:val="hy-AM"/>
        </w:rPr>
        <w:t xml:space="preserve"> </w:t>
      </w:r>
      <w:r w:rsidRPr="0016028B">
        <w:rPr>
          <w:rFonts w:ascii="GHEA Grapalat" w:hAnsi="GHEA Grapalat" w:cs="GHEA Grapalat"/>
          <w:color w:val="auto"/>
          <w:sz w:val="24"/>
          <w:szCs w:val="24"/>
          <w:lang w:val="hy-AM"/>
        </w:rPr>
        <w:t>3.</w:t>
      </w:r>
      <w:r w:rsidRPr="000A7895">
        <w:rPr>
          <w:rFonts w:ascii="GHEA Grapalat" w:hAnsi="GHEA Grapalat" w:cs="GHEA Grapalat"/>
          <w:b/>
          <w:color w:val="auto"/>
          <w:sz w:val="24"/>
          <w:szCs w:val="24"/>
          <w:lang w:val="hy-AM"/>
        </w:rPr>
        <w:t xml:space="preserve"> </w:t>
      </w:r>
      <w:r w:rsidRPr="000A7895">
        <w:rPr>
          <w:rFonts w:ascii="GHEA Grapalat" w:hAnsi="GHEA Grapalat" w:cs="GHEA Grapalat"/>
          <w:color w:val="auto"/>
          <w:sz w:val="24"/>
          <w:szCs w:val="24"/>
          <w:lang w:val="hy-AM"/>
        </w:rPr>
        <w:t xml:space="preserve">Վարչական իրավախախտումների վերաբերյալ վարույթի կամ օրենքով սահմանված այլ վարչական վարույթի իրականացմանը խոչընդոտելու նպատակով վարչական վարույթ իրականացնող մարմնի գործունեությանն որևէ ձևով ապօրինի միջամտելը կամ դրա իրականացմանը խոչընդոտելը կամ վարչական վարույթ իրականացնող մարմնի պաշտոնատար անձի </w:t>
      </w:r>
      <w:r w:rsidRPr="000A7895">
        <w:rPr>
          <w:rFonts w:ascii="GHEA Grapalat" w:hAnsi="GHEA Grapalat"/>
          <w:sz w:val="24"/>
          <w:szCs w:val="24"/>
          <w:shd w:val="clear" w:color="auto" w:fill="FFFFFF"/>
          <w:lang w:val="hy-AM"/>
        </w:rPr>
        <w:t xml:space="preserve">իր լիազորություններից բխող </w:t>
      </w:r>
      <w:r w:rsidRPr="000A7895">
        <w:rPr>
          <w:rFonts w:ascii="GHEA Grapalat" w:hAnsi="GHEA Grapalat" w:cs="GHEA Grapalat"/>
          <w:color w:val="auto"/>
          <w:sz w:val="24"/>
          <w:szCs w:val="24"/>
          <w:lang w:val="hy-AM"/>
        </w:rPr>
        <w:t xml:space="preserve">պահանջը կամ </w:t>
      </w:r>
      <w:r w:rsidRPr="000A7895">
        <w:rPr>
          <w:rFonts w:ascii="GHEA Grapalat" w:hAnsi="GHEA Grapalat" w:cs="GHEA Grapalat"/>
          <w:sz w:val="24"/>
          <w:szCs w:val="24"/>
          <w:lang w:val="hy-AM"/>
        </w:rPr>
        <w:t xml:space="preserve">հանձնարարականը </w:t>
      </w:r>
      <w:r w:rsidRPr="000A7895">
        <w:rPr>
          <w:rFonts w:ascii="GHEA Grapalat" w:hAnsi="GHEA Grapalat" w:cs="GHEA Grapalat"/>
          <w:color w:val="auto"/>
          <w:sz w:val="24"/>
          <w:szCs w:val="24"/>
          <w:lang w:val="hy-AM"/>
        </w:rPr>
        <w:t>(ցուցումը, հրահանգը)</w:t>
      </w:r>
      <w:r w:rsidRPr="000A7895">
        <w:rPr>
          <w:rFonts w:ascii="GHEA Grapalat" w:hAnsi="GHEA Grapalat" w:cs="GHEA Grapalat"/>
          <w:sz w:val="24"/>
          <w:szCs w:val="24"/>
          <w:lang w:val="hy-AM"/>
        </w:rPr>
        <w:t xml:space="preserve"> </w:t>
      </w:r>
      <w:r w:rsidRPr="000A7895">
        <w:rPr>
          <w:rFonts w:ascii="GHEA Grapalat" w:hAnsi="GHEA Grapalat" w:cs="GHEA Grapalat"/>
          <w:color w:val="auto"/>
          <w:sz w:val="24"/>
          <w:szCs w:val="24"/>
          <w:lang w:val="hy-AM"/>
        </w:rPr>
        <w:t>չկատարելը, եթե արարքը չի պարունակում սույն հոդվածի այլ մասերով սահմանված վարչական իրավախախտման հատկանիշներ`</w:t>
      </w:r>
    </w:p>
    <w:p w14:paraId="174EB685" w14:textId="77777777" w:rsidR="000A7895" w:rsidRPr="000A7895" w:rsidRDefault="000A7895" w:rsidP="002B70D4">
      <w:pPr>
        <w:spacing w:after="0" w:line="360" w:lineRule="auto"/>
        <w:ind w:firstLine="708"/>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lastRenderedPageBreak/>
        <w:t>առաջացնում է տուգանք`  ֆիզիկական անձի նկատմամբ` երեսուն հազար դրամից հիսուն հազար դրամի չափով, իրավաբանական անձի նկատմամբ՝ յոթանասուն հազար դրամից հարյուր հիսուն հազար դրամի չափով, պաշտոնատար անձի նկատմամբ՝ հարյուր հիսուն հազար դրամից երկու հարյուր հազար դրամի չափով։</w:t>
      </w:r>
    </w:p>
    <w:p w14:paraId="41BCCD6E"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color w:val="auto"/>
          <w:sz w:val="24"/>
          <w:szCs w:val="24"/>
          <w:lang w:val="hy-AM"/>
        </w:rPr>
        <w:t> </w:t>
      </w:r>
      <w:r w:rsidRPr="000A7895">
        <w:rPr>
          <w:rFonts w:ascii="GHEA Grapalat" w:hAnsi="GHEA Grapalat" w:cs="GHEA Grapalat"/>
          <w:color w:val="auto"/>
          <w:sz w:val="24"/>
          <w:szCs w:val="24"/>
          <w:lang w:val="hy-AM"/>
        </w:rPr>
        <w:t>4. Սույն հոդվածի 1-3-րդ մասերով սահմանված արարքներից որևէ մեկը վարչական տույժ նշանակելու մասին որոշման անբողոքարկելի դառնալուց հետո`  մեկ տարվա ընթացքում կրկին կատարելը՝</w:t>
      </w:r>
    </w:p>
    <w:p w14:paraId="0321C8E2"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առաջացնում է տուգանք՝ տվյալ արարքի համար սույն հոդվածի համապատասխան մասով սահմանված տուգանքի չափի կրկնապատիկի չափով:</w:t>
      </w:r>
    </w:p>
    <w:p w14:paraId="42244A5D" w14:textId="77777777" w:rsidR="000A7895" w:rsidRPr="000A7895" w:rsidRDefault="000A7895" w:rsidP="002B70D4">
      <w:pPr>
        <w:spacing w:after="0" w:line="360" w:lineRule="auto"/>
        <w:ind w:firstLine="709"/>
        <w:jc w:val="both"/>
        <w:rPr>
          <w:rFonts w:ascii="GHEA Grapalat" w:hAnsi="GHEA Grapalat" w:cs="Times New Roman"/>
          <w:b/>
          <w:bCs/>
          <w:sz w:val="24"/>
          <w:szCs w:val="24"/>
          <w:lang w:val="hy-AM"/>
        </w:rPr>
      </w:pPr>
    </w:p>
    <w:p w14:paraId="0545977A" w14:textId="77777777" w:rsidR="000A7895" w:rsidRPr="000A7895" w:rsidRDefault="000A7895" w:rsidP="002B70D4">
      <w:pPr>
        <w:spacing w:after="0" w:line="360" w:lineRule="auto"/>
        <w:ind w:firstLine="709"/>
        <w:jc w:val="both"/>
        <w:rPr>
          <w:rFonts w:ascii="GHEA Grapalat" w:hAnsi="GHEA Grapalat" w:cs="Times New Roman"/>
          <w:b/>
          <w:bCs/>
          <w:sz w:val="24"/>
          <w:szCs w:val="24"/>
          <w:lang w:val="hy-AM"/>
        </w:rPr>
      </w:pPr>
      <w:r w:rsidRPr="000A7895">
        <w:rPr>
          <w:rFonts w:ascii="GHEA Grapalat" w:hAnsi="GHEA Grapalat" w:cs="GHEA Grapalat"/>
          <w:b/>
          <w:color w:val="auto"/>
          <w:sz w:val="24"/>
          <w:szCs w:val="24"/>
          <w:lang w:val="hy-AM"/>
        </w:rPr>
        <w:t xml:space="preserve">Հոդված 416. </w:t>
      </w:r>
      <w:r w:rsidRPr="000A7895">
        <w:rPr>
          <w:rFonts w:ascii="GHEA Grapalat" w:hAnsi="GHEA Grapalat" w:cs="Times New Roman"/>
          <w:b/>
          <w:bCs/>
          <w:sz w:val="24"/>
          <w:szCs w:val="24"/>
          <w:lang w:val="hy-AM"/>
        </w:rPr>
        <w:t>Վարչական իրավախախտում ծնող կամ դրա կատարմանը նպաստող պատճառներն ու պայմանները վերացնելու ուղղությամբ միջոցներ չձեռնարկելը</w:t>
      </w:r>
    </w:p>
    <w:p w14:paraId="59D0C496"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p>
    <w:p w14:paraId="3912A135" w14:textId="77777777" w:rsidR="000A7895" w:rsidRPr="000A7895" w:rsidRDefault="000A7895" w:rsidP="002B70D4">
      <w:pPr>
        <w:shd w:val="clear" w:color="auto" w:fill="FFFFFF"/>
        <w:spacing w:after="0" w:line="360" w:lineRule="auto"/>
        <w:ind w:firstLine="375"/>
        <w:jc w:val="both"/>
        <w:rPr>
          <w:rFonts w:ascii="GHEA Grapalat" w:hAnsi="GHEA Grapalat" w:cs="Times New Roman"/>
          <w:sz w:val="24"/>
          <w:szCs w:val="24"/>
          <w:lang w:val="hy-AM"/>
        </w:rPr>
      </w:pPr>
      <w:r w:rsidRPr="000A7895">
        <w:rPr>
          <w:rFonts w:ascii="GHEA Grapalat" w:hAnsi="GHEA Grapalat" w:cs="Times New Roman"/>
          <w:sz w:val="24"/>
          <w:szCs w:val="24"/>
          <w:lang w:val="hy-AM"/>
        </w:rPr>
        <w:t>1. Վարչական իրավախախտման վերաբերյալ  վարույթ իրականացնող մարմնի (պաշտոնատար անձի)` վարչական</w:t>
      </w:r>
      <w:r w:rsidRPr="000A7895">
        <w:rPr>
          <w:sz w:val="24"/>
          <w:szCs w:val="24"/>
          <w:lang w:val="hy-AM"/>
        </w:rPr>
        <w:t> </w:t>
      </w:r>
      <w:r w:rsidRPr="000A7895">
        <w:rPr>
          <w:rFonts w:ascii="GHEA Grapalat" w:hAnsi="GHEA Grapalat" w:cs="Arial Unicode"/>
          <w:sz w:val="24"/>
          <w:szCs w:val="24"/>
          <w:lang w:val="hy-AM"/>
        </w:rPr>
        <w:t>իրավախախտում ծնող կամ դրա կատարմանը նպաստող պատճառներն ու պայմանները վերացնելու</w:t>
      </w:r>
      <w:r w:rsidRPr="000A7895">
        <w:rPr>
          <w:sz w:val="24"/>
          <w:szCs w:val="24"/>
          <w:lang w:val="hy-AM"/>
        </w:rPr>
        <w:t> </w:t>
      </w:r>
      <w:r w:rsidRPr="000A7895">
        <w:rPr>
          <w:rFonts w:ascii="GHEA Grapalat" w:hAnsi="GHEA Grapalat" w:cs="Arial Unicode"/>
          <w:sz w:val="24"/>
          <w:szCs w:val="24"/>
          <w:lang w:val="hy-AM"/>
        </w:rPr>
        <w:t>մասին միջնորդության ուղղությամբ միջոցներ չձեռնարկելը</w:t>
      </w:r>
      <w:r w:rsidRPr="000A7895">
        <w:rPr>
          <w:rFonts w:ascii="GHEA Grapalat" w:hAnsi="GHEA Grapalat" w:cs="Times New Roman"/>
          <w:sz w:val="24"/>
          <w:szCs w:val="24"/>
          <w:lang w:val="hy-AM"/>
        </w:rPr>
        <w:t>`</w:t>
      </w:r>
    </w:p>
    <w:p w14:paraId="1ABF4B9E"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ֆիզիկական անձի նկատմամբ` քսան հազար դրամից քառասուն հազար դրամի չափով, իրավաբանական անձի նկատմամբ՝ հիսուն հազար դրամից յոթանասուն հազար դրամի չափով, պաշտոնատար անձի նկատմամբ՝ յոթանասուն հազար դրամից  հարյուր հազար դրամի չափով:</w:t>
      </w:r>
    </w:p>
    <w:p w14:paraId="0F135095" w14:textId="39249DF6" w:rsidR="000A7895" w:rsidRPr="000A7895" w:rsidRDefault="000A7895" w:rsidP="002B70D4">
      <w:pPr>
        <w:spacing w:after="0" w:line="360" w:lineRule="auto"/>
        <w:jc w:val="both"/>
        <w:rPr>
          <w:rFonts w:ascii="GHEA Grapalat" w:hAnsi="GHEA Grapalat" w:cs="GHEA Grapalat"/>
          <w:color w:val="auto"/>
          <w:sz w:val="24"/>
          <w:szCs w:val="24"/>
          <w:lang w:val="hy-AM"/>
        </w:rPr>
      </w:pPr>
    </w:p>
    <w:p w14:paraId="73071D99" w14:textId="77777777" w:rsidR="000A7895" w:rsidRPr="000A7895" w:rsidRDefault="000A7895" w:rsidP="002B70D4">
      <w:pPr>
        <w:spacing w:after="0" w:line="360" w:lineRule="auto"/>
        <w:ind w:firstLine="708"/>
        <w:jc w:val="both"/>
        <w:rPr>
          <w:rFonts w:ascii="GHEA Grapalat" w:hAnsi="GHEA Grapalat" w:cs="GHEA Grapalat"/>
          <w:b/>
          <w:color w:val="auto"/>
          <w:sz w:val="24"/>
          <w:szCs w:val="24"/>
          <w:lang w:val="hy-AM"/>
        </w:rPr>
      </w:pPr>
      <w:r w:rsidRPr="000A7895">
        <w:rPr>
          <w:rFonts w:ascii="GHEA Grapalat" w:hAnsi="GHEA Grapalat" w:cs="GHEA Grapalat"/>
          <w:b/>
          <w:color w:val="auto"/>
          <w:sz w:val="24"/>
          <w:szCs w:val="24"/>
          <w:lang w:val="hy-AM"/>
        </w:rPr>
        <w:t>Հոդված 417</w:t>
      </w:r>
      <w:r w:rsidRPr="000A7895">
        <w:rPr>
          <w:rFonts w:ascii="GHEA Grapalat" w:hAnsi="GHEA Grapalat" w:cs="GHEA Grapalat"/>
          <w:color w:val="auto"/>
          <w:sz w:val="24"/>
          <w:szCs w:val="24"/>
          <w:lang w:val="hy-AM"/>
        </w:rPr>
        <w:t xml:space="preserve">. </w:t>
      </w:r>
      <w:r w:rsidRPr="000A7895">
        <w:rPr>
          <w:rFonts w:ascii="GHEA Grapalat" w:hAnsi="GHEA Grapalat" w:cs="GHEA Grapalat"/>
          <w:b/>
          <w:color w:val="auto"/>
          <w:sz w:val="24"/>
          <w:szCs w:val="24"/>
          <w:lang w:val="hy-AM"/>
        </w:rPr>
        <w:t>Օրենքով սահմանված կարգին համապատասխան` սթափության վիճակը ստուգելու նպատակով զննություն անցնելուց խուսափելը, դաստիարակչական հսկողության չկատարումը կամ ոչ պատշաճ կատարումը</w:t>
      </w:r>
    </w:p>
    <w:p w14:paraId="73075CA2" w14:textId="77777777" w:rsidR="000A7895" w:rsidRPr="000A7895" w:rsidRDefault="000A7895" w:rsidP="002B70D4">
      <w:pPr>
        <w:spacing w:after="0" w:line="360" w:lineRule="auto"/>
        <w:jc w:val="both"/>
        <w:rPr>
          <w:rFonts w:ascii="GHEA Grapalat" w:hAnsi="GHEA Grapalat" w:cs="GHEA Grapalat"/>
          <w:b/>
          <w:color w:val="auto"/>
          <w:sz w:val="24"/>
          <w:szCs w:val="24"/>
          <w:lang w:val="hy-AM"/>
        </w:rPr>
      </w:pPr>
    </w:p>
    <w:p w14:paraId="7C799BF9"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lastRenderedPageBreak/>
        <w:t>1.Օրենքով սահմանված կարգին համապատասխան` սթափության վիճակը ստուգելու նպատակով զննություն անցնելուց խուսափելը, բացառությամբ սույն օրենսգրքի 428-րդ հոդվածի 6-րդ մասի և 476-րդ հոդվածի 5-րդ մասով նախատեսված դեպքի՝</w:t>
      </w:r>
    </w:p>
    <w:p w14:paraId="606199AA"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հարյուր հիսուն հազար դրամից երկու հարյուր հիսուն հազար դրամի չափով:</w:t>
      </w:r>
    </w:p>
    <w:p w14:paraId="1B50F27D" w14:textId="77777777" w:rsidR="000A7895" w:rsidRPr="000A7895" w:rsidRDefault="000A7895" w:rsidP="002B70D4">
      <w:pPr>
        <w:spacing w:after="0" w:line="360" w:lineRule="auto"/>
        <w:ind w:firstLine="708"/>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2. Անչափահաս իրավախախտողի նկատմամբ սույն օրենսգրքով սահմանված կարգով կիրառված վարչական հարկադրանքի օժանդակ միջոցի՝ դաստիարակչական հսկողության չկատարումը կամ ոչ պատշաճ կատարումը՝</w:t>
      </w:r>
    </w:p>
    <w:p w14:paraId="0B737630"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 xml:space="preserve">առաջացնում է տուգանք՝ հիսուն հազար դրամից հարյուր հիսուն հազար դրամի չափով։    </w:t>
      </w:r>
    </w:p>
    <w:p w14:paraId="6789BB91" w14:textId="77777777" w:rsidR="000A7895" w:rsidRPr="000A7895" w:rsidRDefault="000A7895" w:rsidP="002B70D4">
      <w:pPr>
        <w:spacing w:after="0" w:line="360" w:lineRule="auto"/>
        <w:jc w:val="both"/>
        <w:rPr>
          <w:rFonts w:ascii="GHEA Grapalat" w:hAnsi="GHEA Grapalat"/>
          <w:color w:val="auto"/>
          <w:sz w:val="24"/>
          <w:szCs w:val="24"/>
          <w:lang w:val="hy-AM"/>
        </w:rPr>
      </w:pPr>
    </w:p>
    <w:p w14:paraId="29EDA95B" w14:textId="77777777" w:rsidR="000A7895" w:rsidRPr="000A7895" w:rsidRDefault="000A7895" w:rsidP="002B70D4">
      <w:pPr>
        <w:spacing w:after="0" w:line="360" w:lineRule="auto"/>
        <w:ind w:firstLine="708"/>
        <w:jc w:val="both"/>
        <w:rPr>
          <w:rFonts w:ascii="GHEA Grapalat" w:hAnsi="GHEA Grapalat" w:cs="GHEA Grapalat"/>
          <w:b/>
          <w:color w:val="auto"/>
          <w:sz w:val="24"/>
          <w:szCs w:val="24"/>
          <w:lang w:val="hy-AM"/>
        </w:rPr>
      </w:pPr>
      <w:r w:rsidRPr="000A7895">
        <w:rPr>
          <w:rFonts w:ascii="GHEA Grapalat" w:hAnsi="GHEA Grapalat" w:cs="GHEA Grapalat"/>
          <w:b/>
          <w:color w:val="auto"/>
          <w:sz w:val="24"/>
          <w:szCs w:val="24"/>
          <w:lang w:val="hy-AM"/>
        </w:rPr>
        <w:t>Հոդված 418. Վարչական վարույթի մասնակցի ներկայանալուն և ցուցմունք տալուն խոչընդոտելը, վարչական  իրավախախտման մասին սուտ մատնությունը</w:t>
      </w:r>
    </w:p>
    <w:p w14:paraId="1D86CF51" w14:textId="77777777" w:rsidR="000A7895" w:rsidRPr="000A7895" w:rsidRDefault="000A7895" w:rsidP="002B70D4">
      <w:pPr>
        <w:spacing w:after="0" w:line="360" w:lineRule="auto"/>
        <w:jc w:val="both"/>
        <w:rPr>
          <w:rFonts w:ascii="GHEA Grapalat" w:hAnsi="GHEA Grapalat"/>
          <w:color w:val="auto"/>
          <w:sz w:val="24"/>
          <w:szCs w:val="24"/>
          <w:lang w:val="hy-AM"/>
        </w:rPr>
      </w:pPr>
    </w:p>
    <w:p w14:paraId="57CC264C" w14:textId="77777777" w:rsidR="000A7895" w:rsidRPr="000A7895" w:rsidRDefault="000A7895" w:rsidP="002B70D4">
      <w:pPr>
        <w:spacing w:after="0" w:line="360" w:lineRule="auto"/>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  </w:t>
      </w:r>
      <w:r w:rsidRPr="000A7895">
        <w:rPr>
          <w:rFonts w:ascii="GHEA Grapalat" w:hAnsi="GHEA Grapalat" w:cs="GHEA Grapalat"/>
          <w:color w:val="auto"/>
          <w:sz w:val="24"/>
          <w:szCs w:val="24"/>
          <w:lang w:val="hy-AM"/>
        </w:rPr>
        <w:tab/>
        <w:t>1. Վարչական իրավախախտման վերաբերյալ վարույթին մասնակցող անձի՝ վարչական իրավախախտման վերաբերյալ վարույթն իրականացնող մարմին ներկայանալուն կամ ցուցմունք տալուն խոչընդոտելը`</w:t>
      </w:r>
    </w:p>
    <w:p w14:paraId="4DE62393" w14:textId="77777777" w:rsidR="000A7895" w:rsidRPr="000A7895" w:rsidRDefault="000A7895" w:rsidP="002B70D4">
      <w:pPr>
        <w:spacing w:after="0" w:line="360" w:lineRule="auto"/>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       առաջացնում է տուգանք՝ երկու հարյուր հազար դրամից երեք հարյուր հազար դրամի չափով։</w:t>
      </w:r>
    </w:p>
    <w:p w14:paraId="10EFA2CF" w14:textId="77777777" w:rsidR="000A7895" w:rsidRPr="000A7895" w:rsidRDefault="000A7895" w:rsidP="002B70D4">
      <w:pPr>
        <w:spacing w:after="0" w:line="360" w:lineRule="auto"/>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            2. Վարչական իրավախախտման մասին սուտ հաղորդում տալը, եթե անձը գործել է գիտակցելով, որ իր տրամադրած հաղորդումը կեղծ է`</w:t>
      </w:r>
    </w:p>
    <w:p w14:paraId="5445A1F6"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առաջացնում է տուգանք՝ հիսուն հազար դրամից հարյուր հիսուն հազար դրամի չափով։    </w:t>
      </w:r>
    </w:p>
    <w:p w14:paraId="0E632E24" w14:textId="77777777" w:rsidR="000A7895" w:rsidRPr="000A7895" w:rsidRDefault="000A7895" w:rsidP="002B70D4">
      <w:pPr>
        <w:spacing w:after="0" w:line="360" w:lineRule="auto"/>
        <w:jc w:val="both"/>
        <w:rPr>
          <w:rFonts w:ascii="GHEA Grapalat" w:hAnsi="GHEA Grapalat"/>
          <w:color w:val="auto"/>
          <w:sz w:val="24"/>
          <w:szCs w:val="24"/>
          <w:lang w:val="hy-AM"/>
        </w:rPr>
      </w:pPr>
    </w:p>
    <w:p w14:paraId="0DEDD168" w14:textId="77777777" w:rsidR="000A7895" w:rsidRPr="000A7895" w:rsidRDefault="000A7895" w:rsidP="002B70D4">
      <w:pPr>
        <w:spacing w:after="0" w:line="360" w:lineRule="auto"/>
        <w:ind w:firstLine="708"/>
        <w:jc w:val="both"/>
        <w:rPr>
          <w:rFonts w:ascii="GHEA Grapalat" w:hAnsi="GHEA Grapalat"/>
          <w:b/>
          <w:color w:val="auto"/>
          <w:sz w:val="24"/>
          <w:szCs w:val="24"/>
          <w:lang w:val="hy-AM"/>
        </w:rPr>
      </w:pPr>
      <w:r w:rsidRPr="000A7895">
        <w:rPr>
          <w:rFonts w:ascii="GHEA Grapalat" w:hAnsi="GHEA Grapalat" w:cs="GHEA Grapalat"/>
          <w:b/>
          <w:color w:val="auto"/>
          <w:sz w:val="24"/>
          <w:szCs w:val="24"/>
          <w:lang w:val="hy-AM"/>
        </w:rPr>
        <w:t>Հոդված 419.</w:t>
      </w:r>
      <w:r w:rsidRPr="000A7895">
        <w:rPr>
          <w:rFonts w:ascii="GHEA Grapalat" w:hAnsi="GHEA Grapalat"/>
          <w:b/>
          <w:sz w:val="24"/>
          <w:szCs w:val="24"/>
          <w:shd w:val="clear" w:color="auto" w:fill="FFFFFF"/>
          <w:lang w:val="hy-AM"/>
        </w:rPr>
        <w:t xml:space="preserve"> Ինքնիրավչությունը</w:t>
      </w:r>
    </w:p>
    <w:p w14:paraId="77872A57" w14:textId="77777777" w:rsidR="000A7895" w:rsidRPr="000A7895" w:rsidRDefault="000A7895" w:rsidP="002B70D4">
      <w:pPr>
        <w:shd w:val="clear" w:color="auto" w:fill="FFFFFF"/>
        <w:spacing w:after="0" w:line="360" w:lineRule="auto"/>
        <w:ind w:firstLine="708"/>
        <w:jc w:val="both"/>
        <w:rPr>
          <w:rFonts w:ascii="GHEA Grapalat" w:hAnsi="GHEA Grapalat"/>
          <w:sz w:val="24"/>
          <w:szCs w:val="24"/>
          <w:shd w:val="clear" w:color="auto" w:fill="FFFFFF"/>
          <w:lang w:val="hy-AM"/>
        </w:rPr>
      </w:pPr>
      <w:r w:rsidRPr="000A7895">
        <w:rPr>
          <w:rFonts w:ascii="GHEA Grapalat" w:hAnsi="GHEA Grapalat"/>
          <w:sz w:val="24"/>
          <w:szCs w:val="24"/>
          <w:shd w:val="clear" w:color="auto" w:fill="FFFFFF"/>
          <w:lang w:val="hy-AM"/>
        </w:rPr>
        <w:t xml:space="preserve">1. Ինքնիրավչությունը` օրենսդրությամբ սահմանված կարգի խախտմամբ իր իրական կամ ենթադրյալ իրավունքն ինքնակամ իրականացնելը, որը խոշոր չափի </w:t>
      </w:r>
      <w:r w:rsidRPr="000A7895">
        <w:rPr>
          <w:rFonts w:ascii="GHEA Grapalat" w:hAnsi="GHEA Grapalat"/>
          <w:sz w:val="24"/>
          <w:szCs w:val="24"/>
          <w:shd w:val="clear" w:color="auto" w:fill="FFFFFF"/>
          <w:lang w:val="hy-AM"/>
        </w:rPr>
        <w:lastRenderedPageBreak/>
        <w:t>կամ էական վնաս չի պատճառել անձանց իրավունքներին, ազատություններին կամ օրինական շահերին կամ հասարակության կամ պետության օրինական շահերին`</w:t>
      </w:r>
    </w:p>
    <w:p w14:paraId="17704837" w14:textId="77777777" w:rsidR="000A7895" w:rsidRPr="000A7895" w:rsidRDefault="000A7895" w:rsidP="002B70D4">
      <w:pPr>
        <w:spacing w:after="0" w:line="360" w:lineRule="auto"/>
        <w:ind w:firstLine="708"/>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հիսուն հազար դրամից հարյուր հազար դրամի չափով։</w:t>
      </w:r>
    </w:p>
    <w:p w14:paraId="498F1C27" w14:textId="77777777" w:rsidR="000A7895" w:rsidRPr="000A7895" w:rsidRDefault="000A7895" w:rsidP="002B70D4">
      <w:pPr>
        <w:shd w:val="clear" w:color="auto" w:fill="FFFFFF"/>
        <w:spacing w:after="0" w:line="360" w:lineRule="auto"/>
        <w:ind w:firstLine="708"/>
        <w:rPr>
          <w:rFonts w:ascii="GHEA Grapalat" w:hAnsi="GHEA Grapalat"/>
          <w:sz w:val="24"/>
          <w:szCs w:val="24"/>
          <w:shd w:val="clear" w:color="auto" w:fill="FFFFFF"/>
          <w:lang w:val="hy-AM"/>
        </w:rPr>
      </w:pPr>
    </w:p>
    <w:p w14:paraId="1237EA86" w14:textId="77777777" w:rsidR="000A7895" w:rsidRPr="000A7895" w:rsidRDefault="000A7895" w:rsidP="002B70D4">
      <w:pPr>
        <w:spacing w:after="0" w:line="360" w:lineRule="auto"/>
        <w:ind w:firstLine="708"/>
        <w:jc w:val="both"/>
        <w:rPr>
          <w:rFonts w:ascii="GHEA Grapalat" w:hAnsi="GHEA Grapalat"/>
          <w:b/>
          <w:bCs/>
          <w:sz w:val="24"/>
          <w:szCs w:val="24"/>
          <w:lang w:val="hy-AM"/>
        </w:rPr>
      </w:pPr>
      <w:r w:rsidRPr="000A7895">
        <w:rPr>
          <w:rFonts w:ascii="GHEA Grapalat" w:hAnsi="GHEA Grapalat"/>
          <w:b/>
          <w:sz w:val="24"/>
          <w:szCs w:val="24"/>
          <w:lang w:val="hy-AM"/>
        </w:rPr>
        <w:t>Հոդված 420.</w:t>
      </w:r>
      <w:r w:rsidRPr="000A7895">
        <w:rPr>
          <w:rFonts w:ascii="GHEA Grapalat" w:hAnsi="GHEA Grapalat"/>
          <w:b/>
          <w:sz w:val="24"/>
          <w:szCs w:val="24"/>
          <w:shd w:val="clear" w:color="auto" w:fill="FFFFFF"/>
          <w:lang w:val="hy-AM"/>
        </w:rPr>
        <w:t xml:space="preserve"> </w:t>
      </w:r>
      <w:r w:rsidRPr="000A7895">
        <w:rPr>
          <w:rFonts w:ascii="GHEA Grapalat" w:hAnsi="GHEA Grapalat"/>
          <w:b/>
          <w:bCs/>
          <w:sz w:val="24"/>
          <w:szCs w:val="24"/>
          <w:lang w:val="hy-AM"/>
        </w:rPr>
        <w:t>Շահերի բախման վերաբերյալ օրենսդրությամբ սահմանված կարգը խախտելը</w:t>
      </w:r>
    </w:p>
    <w:p w14:paraId="062CCECE" w14:textId="77777777" w:rsidR="000A7895" w:rsidRPr="000A7895" w:rsidRDefault="000A7895" w:rsidP="002B70D4">
      <w:pPr>
        <w:spacing w:after="0" w:line="360" w:lineRule="auto"/>
        <w:ind w:firstLine="708"/>
        <w:jc w:val="both"/>
        <w:rPr>
          <w:rFonts w:ascii="GHEA Grapalat" w:hAnsi="GHEA Grapalat"/>
          <w:b/>
          <w:sz w:val="24"/>
          <w:szCs w:val="24"/>
          <w:shd w:val="clear" w:color="auto" w:fill="FFFFFF"/>
          <w:lang w:val="hy-AM"/>
        </w:rPr>
      </w:pPr>
    </w:p>
    <w:p w14:paraId="00066A30" w14:textId="77777777" w:rsidR="000A7895" w:rsidRPr="000A7895" w:rsidRDefault="000A7895" w:rsidP="002B70D4">
      <w:pPr>
        <w:shd w:val="clear" w:color="auto" w:fill="FFFFFF"/>
        <w:spacing w:after="0" w:line="360" w:lineRule="auto"/>
        <w:ind w:firstLine="375"/>
        <w:jc w:val="both"/>
        <w:rPr>
          <w:rFonts w:ascii="GHEA Grapalat" w:hAnsi="GHEA Grapalat" w:cs="Times New Roman"/>
          <w:sz w:val="24"/>
          <w:szCs w:val="24"/>
          <w:lang w:val="hy-AM"/>
        </w:rPr>
      </w:pPr>
      <w:r w:rsidRPr="000A7895">
        <w:rPr>
          <w:rFonts w:ascii="GHEA Grapalat" w:hAnsi="GHEA Grapalat" w:cs="Times New Roman"/>
          <w:sz w:val="24"/>
          <w:szCs w:val="24"/>
          <w:lang w:val="hy-AM"/>
        </w:rPr>
        <w:t>1. Վերադաս կամ անմիջական ղեկավար չունեցող կամ քաղաքական պաշտոն զբաղեցնող անձի կողմից շահերի բախման իրավիճակի վերաբերյալ Կոռուպցիայի կանխարգելման հանձնաժողովին շահերի բախմանը վերաբերող հանգամանքների մասին գրավոր հայտարարություն չներկայացնելը՝</w:t>
      </w:r>
    </w:p>
    <w:p w14:paraId="11247381" w14:textId="77777777" w:rsidR="000A7895" w:rsidRPr="000A7895" w:rsidRDefault="000A7895" w:rsidP="002B70D4">
      <w:pPr>
        <w:spacing w:after="0" w:line="360" w:lineRule="auto"/>
        <w:ind w:firstLine="375"/>
        <w:jc w:val="both"/>
        <w:rPr>
          <w:rFonts w:ascii="GHEA Grapalat" w:hAnsi="GHEA Grapalat"/>
          <w:color w:val="auto"/>
          <w:sz w:val="24"/>
          <w:szCs w:val="24"/>
          <w:lang w:val="hy-AM"/>
        </w:rPr>
      </w:pPr>
      <w:r w:rsidRPr="000A7895">
        <w:rPr>
          <w:rFonts w:ascii="GHEA Grapalat" w:hAnsi="GHEA Grapalat"/>
          <w:sz w:val="24"/>
          <w:szCs w:val="24"/>
          <w:lang w:val="hy-AM"/>
        </w:rPr>
        <w:t>առաջացնում է տուգանք՝ երկու հարյուր հիսուն հազար դրամից երեք հարյուր հազար դրամի չափով։</w:t>
      </w:r>
    </w:p>
    <w:p w14:paraId="3E6FDAF4" w14:textId="77777777" w:rsidR="000A7895" w:rsidRPr="000A7895" w:rsidRDefault="000A7895" w:rsidP="002B70D4">
      <w:pPr>
        <w:shd w:val="clear" w:color="auto" w:fill="FFFFFF"/>
        <w:spacing w:after="0" w:line="360" w:lineRule="auto"/>
        <w:ind w:firstLine="375"/>
        <w:jc w:val="both"/>
        <w:rPr>
          <w:rFonts w:ascii="GHEA Grapalat" w:hAnsi="GHEA Grapalat" w:cs="Times New Roman"/>
          <w:sz w:val="24"/>
          <w:szCs w:val="24"/>
          <w:lang w:val="hy-AM"/>
        </w:rPr>
      </w:pPr>
      <w:r w:rsidRPr="000A7895">
        <w:rPr>
          <w:rFonts w:ascii="GHEA Grapalat" w:hAnsi="GHEA Grapalat" w:cs="Times New Roman"/>
          <w:sz w:val="24"/>
          <w:szCs w:val="24"/>
          <w:lang w:val="hy-AM"/>
        </w:rPr>
        <w:t>2. Նախքան շահերի բախման հանգամանքների վերաբերյալ Կոռուպցիայի կանխարգելման հանձնաժողովի առաջարկությունն ստանալը վերադաս կամ անմիջական ղեկավար չունեցող կամ քաղաքական պաշտոն զբաղեցնող անձի կողմից շահերի բախման իրավիճակում գործողություն (անգործություն) կատարելը կամ որոշում ընդունելը, բացառությամբ օրենքով նախատեսված դեպքերի՝</w:t>
      </w:r>
    </w:p>
    <w:p w14:paraId="642FA7E3" w14:textId="77777777" w:rsidR="000A7895" w:rsidRPr="000A7895" w:rsidRDefault="000A7895" w:rsidP="002B70D4">
      <w:pPr>
        <w:spacing w:after="0" w:line="360" w:lineRule="auto"/>
        <w:ind w:firstLine="375"/>
        <w:jc w:val="both"/>
        <w:rPr>
          <w:rFonts w:ascii="GHEA Grapalat" w:hAnsi="GHEA Grapalat"/>
          <w:color w:val="auto"/>
          <w:sz w:val="24"/>
          <w:szCs w:val="24"/>
          <w:lang w:val="hy-AM"/>
        </w:rPr>
      </w:pPr>
      <w:r w:rsidRPr="000A7895">
        <w:rPr>
          <w:sz w:val="24"/>
          <w:szCs w:val="24"/>
          <w:lang w:val="hy-AM"/>
        </w:rPr>
        <w:t> </w:t>
      </w:r>
      <w:r w:rsidRPr="000A7895">
        <w:rPr>
          <w:rFonts w:ascii="GHEA Grapalat" w:hAnsi="GHEA Grapalat"/>
          <w:sz w:val="24"/>
          <w:szCs w:val="24"/>
          <w:lang w:val="hy-AM"/>
        </w:rPr>
        <w:t>առաջացնում է տուգանք՝ երեք հարյուր հիսուն հազար դրամից չորս հարյուր հազար դրամի չափով։</w:t>
      </w:r>
    </w:p>
    <w:p w14:paraId="134890A6" w14:textId="77777777" w:rsidR="000A7895" w:rsidRPr="000A7895" w:rsidRDefault="000A7895" w:rsidP="002B70D4">
      <w:pPr>
        <w:shd w:val="clear" w:color="auto" w:fill="FFFFFF"/>
        <w:spacing w:after="0" w:line="360" w:lineRule="auto"/>
        <w:ind w:firstLine="375"/>
        <w:jc w:val="both"/>
        <w:rPr>
          <w:rFonts w:ascii="GHEA Grapalat" w:hAnsi="GHEA Grapalat" w:cs="Times New Roman"/>
          <w:sz w:val="24"/>
          <w:szCs w:val="24"/>
          <w:lang w:val="hy-AM"/>
        </w:rPr>
      </w:pPr>
      <w:r w:rsidRPr="000A7895">
        <w:rPr>
          <w:rFonts w:ascii="GHEA Grapalat" w:hAnsi="GHEA Grapalat" w:cs="Times New Roman"/>
          <w:sz w:val="24"/>
          <w:szCs w:val="24"/>
          <w:lang w:val="hy-AM"/>
        </w:rPr>
        <w:t>3. Վերադաս կամ անմիջական ղեկավար չունեցող կամ քաղաքական պաշտոն զբաղեցնող անձի կողմից շահերի բախման իրավիճակի վերաբերյալ Կոռուպցիայի կանխարգելման հանձնաժողովի ներկայացրած առաջարկությանն առերևույթ հակասող գործողություն (անգործություն) կատարելը կամ որոշում ընդունելը, բացառությամբ օրենքով նախատեսված դեպքերի՝</w:t>
      </w:r>
    </w:p>
    <w:p w14:paraId="61E1FA55" w14:textId="77777777" w:rsidR="000A7895" w:rsidRPr="000A7895" w:rsidRDefault="000A7895" w:rsidP="002B70D4">
      <w:pPr>
        <w:spacing w:after="0" w:line="360" w:lineRule="auto"/>
        <w:ind w:firstLine="375"/>
        <w:jc w:val="both"/>
        <w:rPr>
          <w:rFonts w:ascii="GHEA Grapalat" w:hAnsi="GHEA Grapalat"/>
          <w:color w:val="auto"/>
          <w:sz w:val="24"/>
          <w:szCs w:val="24"/>
          <w:lang w:val="hy-AM"/>
        </w:rPr>
      </w:pPr>
      <w:r w:rsidRPr="000A7895">
        <w:rPr>
          <w:sz w:val="24"/>
          <w:szCs w:val="24"/>
          <w:lang w:val="hy-AM"/>
        </w:rPr>
        <w:t> </w:t>
      </w:r>
      <w:r w:rsidRPr="000A7895">
        <w:rPr>
          <w:rFonts w:ascii="GHEA Grapalat" w:hAnsi="GHEA Grapalat"/>
          <w:sz w:val="24"/>
          <w:szCs w:val="24"/>
          <w:lang w:val="hy-AM"/>
        </w:rPr>
        <w:t>առաջացնում է տուգանք՝ յոթ հարյուր հիսուն հազար դրամից ութ հարյուր հազար դրամի չափով։</w:t>
      </w:r>
    </w:p>
    <w:p w14:paraId="354D7A67" w14:textId="77777777" w:rsidR="000A7895" w:rsidRPr="000A7895" w:rsidRDefault="000A7895" w:rsidP="002B70D4">
      <w:pPr>
        <w:shd w:val="clear" w:color="auto" w:fill="FFFFFF"/>
        <w:spacing w:after="0" w:line="360" w:lineRule="auto"/>
        <w:ind w:firstLine="709"/>
        <w:rPr>
          <w:rFonts w:ascii="GHEA Grapalat" w:hAnsi="GHEA Grapalat"/>
          <w:sz w:val="24"/>
          <w:szCs w:val="24"/>
          <w:shd w:val="clear" w:color="auto" w:fill="FFFFFF"/>
          <w:lang w:val="hy-AM"/>
        </w:rPr>
      </w:pPr>
    </w:p>
    <w:p w14:paraId="785D8DFE" w14:textId="77777777" w:rsidR="000A7895" w:rsidRPr="000A7895" w:rsidRDefault="000A7895" w:rsidP="002B70D4">
      <w:pPr>
        <w:spacing w:after="0" w:line="360" w:lineRule="auto"/>
        <w:ind w:firstLine="708"/>
        <w:jc w:val="both"/>
        <w:rPr>
          <w:rFonts w:ascii="GHEA Grapalat" w:hAnsi="GHEA Grapalat"/>
          <w:b/>
          <w:bCs/>
          <w:sz w:val="24"/>
          <w:szCs w:val="24"/>
          <w:lang w:val="hy-AM"/>
        </w:rPr>
      </w:pPr>
      <w:r w:rsidRPr="000A7895">
        <w:rPr>
          <w:rFonts w:ascii="GHEA Grapalat" w:hAnsi="GHEA Grapalat"/>
          <w:b/>
          <w:sz w:val="24"/>
          <w:szCs w:val="24"/>
          <w:lang w:val="hy-AM"/>
        </w:rPr>
        <w:t>Հոդված 421.</w:t>
      </w:r>
      <w:r w:rsidRPr="000A7895">
        <w:rPr>
          <w:rFonts w:ascii="GHEA Grapalat" w:hAnsi="GHEA Grapalat"/>
          <w:b/>
          <w:sz w:val="24"/>
          <w:szCs w:val="24"/>
          <w:shd w:val="clear" w:color="auto" w:fill="FFFFFF"/>
          <w:lang w:val="hy-AM"/>
        </w:rPr>
        <w:t xml:space="preserve"> Հանրային պաշտոն զբաղեցնող անձի կամ հանրային ծառայողի կողմից</w:t>
      </w:r>
      <w:r w:rsidRPr="000A7895">
        <w:rPr>
          <w:b/>
          <w:sz w:val="24"/>
          <w:szCs w:val="24"/>
          <w:shd w:val="clear" w:color="auto" w:fill="FFFFFF"/>
          <w:lang w:val="hy-AM"/>
        </w:rPr>
        <w:t> </w:t>
      </w:r>
      <w:r w:rsidRPr="000A7895">
        <w:rPr>
          <w:rFonts w:ascii="GHEA Grapalat" w:eastAsia="Calibri" w:hAnsi="GHEA Grapalat" w:cs="Times New Roman"/>
          <w:b/>
          <w:bCs/>
          <w:sz w:val="24"/>
          <w:szCs w:val="24"/>
          <w:lang w:val="hy-AM"/>
        </w:rPr>
        <w:t xml:space="preserve">նվերներ ընդունելու կամ հաշվառելու </w:t>
      </w:r>
      <w:r w:rsidRPr="000A7895">
        <w:rPr>
          <w:rFonts w:ascii="GHEA Grapalat" w:hAnsi="GHEA Grapalat"/>
          <w:b/>
          <w:bCs/>
          <w:sz w:val="24"/>
          <w:szCs w:val="24"/>
          <w:lang w:val="hy-AM"/>
        </w:rPr>
        <w:t>օրենսդրությամբ սահմանված կարգը խախտելը</w:t>
      </w:r>
    </w:p>
    <w:p w14:paraId="381D3B8A" w14:textId="77777777" w:rsidR="000A7895" w:rsidRPr="000A7895" w:rsidRDefault="000A7895" w:rsidP="002B70D4">
      <w:pPr>
        <w:spacing w:after="0" w:line="360" w:lineRule="auto"/>
        <w:ind w:firstLine="708"/>
        <w:jc w:val="both"/>
        <w:rPr>
          <w:rFonts w:ascii="GHEA Grapalat" w:hAnsi="GHEA Grapalat"/>
          <w:b/>
          <w:sz w:val="24"/>
          <w:szCs w:val="24"/>
          <w:shd w:val="clear" w:color="auto" w:fill="FFFFFF"/>
          <w:lang w:val="hy-AM"/>
        </w:rPr>
      </w:pPr>
    </w:p>
    <w:p w14:paraId="5481F71F" w14:textId="77777777" w:rsidR="000A7895" w:rsidRPr="000A7895" w:rsidRDefault="000A7895" w:rsidP="002B70D4">
      <w:pPr>
        <w:shd w:val="clear" w:color="auto" w:fill="FFFFFF"/>
        <w:spacing w:after="0" w:line="360" w:lineRule="auto"/>
        <w:ind w:firstLine="708"/>
        <w:jc w:val="both"/>
        <w:rPr>
          <w:rFonts w:ascii="GHEA Grapalat" w:hAnsi="GHEA Grapalat" w:cs="Times New Roman"/>
          <w:sz w:val="24"/>
          <w:szCs w:val="24"/>
          <w:lang w:val="hy-AM"/>
        </w:rPr>
      </w:pPr>
      <w:r w:rsidRPr="000A7895">
        <w:rPr>
          <w:rFonts w:ascii="GHEA Grapalat" w:hAnsi="GHEA Grapalat" w:cs="Times New Roman"/>
          <w:sz w:val="24"/>
          <w:szCs w:val="24"/>
          <w:lang w:val="hy-AM"/>
        </w:rPr>
        <w:t>1. Հանրային պաշտոն զբաղեցնող անձի կամ հանրային ծառայողի կողմից իր պաշտոնեական (ծառայողական) պարտականությունների իրականացման հետ կապված՝ «Հանրային ծառայության մասին» օրենքի իմաստով թույլատրելի չհամարվող նվերներ ընդունելը, եթե տվյալ արարքը չի պարունակում հանցագործության հատկանիշներ՝</w:t>
      </w:r>
    </w:p>
    <w:p w14:paraId="18F23FDF" w14:textId="77777777" w:rsidR="000A7895" w:rsidRPr="000A7895" w:rsidRDefault="000A7895" w:rsidP="002B70D4">
      <w:pPr>
        <w:spacing w:after="0" w:line="360" w:lineRule="auto"/>
        <w:ind w:firstLine="375"/>
        <w:jc w:val="both"/>
        <w:rPr>
          <w:rFonts w:ascii="GHEA Grapalat" w:hAnsi="GHEA Grapalat"/>
          <w:color w:val="auto"/>
          <w:sz w:val="24"/>
          <w:szCs w:val="24"/>
          <w:lang w:val="hy-AM"/>
        </w:rPr>
      </w:pPr>
      <w:r w:rsidRPr="000A7895">
        <w:rPr>
          <w:rFonts w:ascii="GHEA Grapalat" w:hAnsi="GHEA Grapalat"/>
          <w:sz w:val="24"/>
          <w:szCs w:val="24"/>
          <w:lang w:val="hy-AM"/>
        </w:rPr>
        <w:t>առաջացնում է տուգանք՝ երկու հարյուր հազար դրամից հինգ հարյուր հազար դրամի չափով, իսկ նվեր ստացված առարկայի բռնագրավման անհնարինության դեպքում` նվերի՝ ընդունման պահին գործող արժեքի հնգապատիկի չափով:</w:t>
      </w:r>
    </w:p>
    <w:p w14:paraId="20891F29" w14:textId="77777777" w:rsidR="000A7895" w:rsidRPr="000A7895" w:rsidRDefault="000A7895" w:rsidP="002B70D4">
      <w:pPr>
        <w:shd w:val="clear" w:color="auto" w:fill="FFFFFF"/>
        <w:spacing w:after="0" w:line="360" w:lineRule="auto"/>
        <w:ind w:firstLine="375"/>
        <w:jc w:val="both"/>
        <w:rPr>
          <w:rFonts w:ascii="GHEA Grapalat" w:hAnsi="GHEA Grapalat" w:cs="Times New Roman"/>
          <w:sz w:val="24"/>
          <w:szCs w:val="24"/>
          <w:lang w:val="hy-AM"/>
        </w:rPr>
      </w:pPr>
      <w:r w:rsidRPr="000A7895">
        <w:rPr>
          <w:rFonts w:ascii="GHEA Grapalat" w:hAnsi="GHEA Grapalat" w:cs="Times New Roman"/>
          <w:sz w:val="24"/>
          <w:szCs w:val="24"/>
          <w:lang w:val="hy-AM"/>
        </w:rPr>
        <w:t>2</w:t>
      </w:r>
      <w:r w:rsidRPr="000A7895">
        <w:rPr>
          <w:rFonts w:ascii="Cambria Math" w:eastAsia="MS Gothic" w:hAnsi="Cambria Math" w:cs="Cambria Math"/>
          <w:sz w:val="24"/>
          <w:szCs w:val="24"/>
          <w:lang w:val="hy-AM"/>
        </w:rPr>
        <w:t>․</w:t>
      </w:r>
      <w:r w:rsidRPr="000A7895">
        <w:rPr>
          <w:rFonts w:ascii="GHEA Grapalat" w:hAnsi="GHEA Grapalat" w:cs="Arial Unicode"/>
          <w:sz w:val="24"/>
          <w:szCs w:val="24"/>
          <w:lang w:val="hy-AM"/>
        </w:rPr>
        <w:t xml:space="preserve"> Հանրային պաշտոն զբաղեցնող անձի կամ հանրային ծառայողի կողմից իր ընտանիքի անդամների կամ իր հետ փոխկապակցված անձանց կողմից «Հանրային ծառայության մասին» </w:t>
      </w:r>
      <w:r w:rsidRPr="000A7895">
        <w:rPr>
          <w:rFonts w:ascii="GHEA Grapalat" w:hAnsi="GHEA Grapalat" w:cs="Times New Roman"/>
          <w:sz w:val="24"/>
          <w:szCs w:val="24"/>
          <w:lang w:val="hy-AM"/>
        </w:rPr>
        <w:t>օրենքի 29-րդ հոդվածի 10-րդ մասով սահմանված նվերների ստացման մասին դիտավորությամբ չհայտնելը կամ սահմանված կարգի խախտմամբ հայտնելը՝</w:t>
      </w:r>
    </w:p>
    <w:p w14:paraId="477D36DE" w14:textId="77777777" w:rsidR="000A7895" w:rsidRPr="000A7895" w:rsidRDefault="000A7895" w:rsidP="002B70D4">
      <w:pPr>
        <w:spacing w:after="0" w:line="360" w:lineRule="auto"/>
        <w:ind w:firstLine="375"/>
        <w:jc w:val="both"/>
        <w:rPr>
          <w:rFonts w:ascii="GHEA Grapalat" w:hAnsi="GHEA Grapalat"/>
          <w:color w:val="auto"/>
          <w:sz w:val="24"/>
          <w:szCs w:val="24"/>
          <w:lang w:val="hy-AM"/>
        </w:rPr>
      </w:pPr>
      <w:r w:rsidRPr="000A7895">
        <w:rPr>
          <w:rFonts w:ascii="GHEA Grapalat" w:hAnsi="GHEA Grapalat"/>
          <w:sz w:val="24"/>
          <w:szCs w:val="24"/>
          <w:lang w:val="hy-AM"/>
        </w:rPr>
        <w:t>առաջացնում է տուգանք՝ երկու հարյուր հազար դրամից հինգ հարյուր հազար դրամի չափով, իսկ նվեր ստացված առարկայի բռնագրավման անհնարինության դեպքում` նվերի՝ ընդունման պահին գործող արժեքի հնգապատիկի չափով:</w:t>
      </w:r>
    </w:p>
    <w:p w14:paraId="29AECDB9" w14:textId="77777777" w:rsidR="000A7895" w:rsidRPr="000A7895" w:rsidRDefault="000A7895" w:rsidP="002B70D4">
      <w:pPr>
        <w:shd w:val="clear" w:color="auto" w:fill="FFFFFF"/>
        <w:spacing w:after="0" w:line="360" w:lineRule="auto"/>
        <w:ind w:firstLine="375"/>
        <w:jc w:val="both"/>
        <w:rPr>
          <w:rFonts w:ascii="GHEA Grapalat" w:hAnsi="GHEA Grapalat" w:cs="Times New Roman"/>
          <w:sz w:val="24"/>
          <w:szCs w:val="24"/>
          <w:lang w:val="hy-AM"/>
        </w:rPr>
      </w:pPr>
      <w:r w:rsidRPr="000A7895">
        <w:rPr>
          <w:rFonts w:ascii="GHEA Grapalat" w:hAnsi="GHEA Grapalat" w:cs="Times New Roman"/>
          <w:sz w:val="24"/>
          <w:szCs w:val="24"/>
          <w:lang w:val="hy-AM"/>
        </w:rPr>
        <w:t>3</w:t>
      </w:r>
      <w:r w:rsidRPr="000A7895">
        <w:rPr>
          <w:rFonts w:ascii="Cambria Math" w:eastAsia="MS Gothic" w:hAnsi="Cambria Math" w:cs="Cambria Math"/>
          <w:sz w:val="24"/>
          <w:szCs w:val="24"/>
          <w:lang w:val="hy-AM"/>
        </w:rPr>
        <w:t>․</w:t>
      </w:r>
      <w:r w:rsidRPr="000A7895">
        <w:rPr>
          <w:rFonts w:ascii="GHEA Grapalat" w:hAnsi="GHEA Grapalat" w:cs="Arial Unicode"/>
          <w:sz w:val="24"/>
          <w:szCs w:val="24"/>
          <w:lang w:val="hy-AM"/>
        </w:rPr>
        <w:t xml:space="preserve"> Հանրային պաշտոն զբաղեցնող անձի կամ հանրային ծառայողի կողմից «Հանրային ծառայության մասին» օրենքի 29-րդ հոդվածի 4-րդ մասով նախատեսված նվերները չհաշվառելը</w:t>
      </w:r>
      <w:r w:rsidRPr="000A7895">
        <w:rPr>
          <w:rFonts w:ascii="GHEA Grapalat" w:hAnsi="GHEA Grapalat" w:cs="Times New Roman"/>
          <w:sz w:val="24"/>
          <w:szCs w:val="24"/>
          <w:lang w:val="hy-AM"/>
        </w:rPr>
        <w:t>՝</w:t>
      </w:r>
    </w:p>
    <w:p w14:paraId="3216FB57" w14:textId="77777777" w:rsidR="000A7895" w:rsidRPr="000A7895" w:rsidRDefault="000A7895" w:rsidP="002B70D4">
      <w:pPr>
        <w:shd w:val="clear" w:color="auto" w:fill="FFFFFF"/>
        <w:spacing w:after="0" w:line="360" w:lineRule="auto"/>
        <w:ind w:firstLine="375"/>
        <w:jc w:val="both"/>
        <w:rPr>
          <w:rFonts w:ascii="GHEA Grapalat" w:hAnsi="GHEA Grapalat" w:cs="Times New Roman"/>
          <w:sz w:val="24"/>
          <w:szCs w:val="24"/>
          <w:lang w:val="hy-AM"/>
        </w:rPr>
      </w:pPr>
      <w:r w:rsidRPr="000A7895">
        <w:rPr>
          <w:rFonts w:ascii="GHEA Grapalat" w:hAnsi="GHEA Grapalat"/>
          <w:sz w:val="24"/>
          <w:szCs w:val="24"/>
          <w:lang w:val="hy-AM"/>
        </w:rPr>
        <w:t xml:space="preserve">առաջացնում է տուգանք՝ հարյուր հիսուն հազար դրամից երեք հարյուր հազար դրամի չափով, իսկ </w:t>
      </w:r>
      <w:r w:rsidRPr="000A7895">
        <w:rPr>
          <w:rFonts w:ascii="GHEA Grapalat" w:hAnsi="GHEA Grapalat" w:cs="Times New Roman"/>
          <w:sz w:val="24"/>
          <w:szCs w:val="24"/>
          <w:lang w:val="hy-AM"/>
        </w:rPr>
        <w:t>նվեր ստացված առարկայի բռնագրավման անհնարինության դեպքում` նվերի՝ ընդունման պահին գործող արժեքի եռապատիկի չափով:</w:t>
      </w:r>
    </w:p>
    <w:p w14:paraId="36B4F6DF" w14:textId="77777777" w:rsidR="000A7895" w:rsidRPr="000A7895" w:rsidRDefault="000A7895" w:rsidP="002B70D4">
      <w:pPr>
        <w:shd w:val="clear" w:color="auto" w:fill="FFFFFF"/>
        <w:spacing w:after="0" w:line="360" w:lineRule="auto"/>
        <w:ind w:firstLine="375"/>
        <w:jc w:val="both"/>
        <w:rPr>
          <w:rFonts w:ascii="GHEA Grapalat" w:hAnsi="GHEA Grapalat" w:cs="Times New Roman"/>
          <w:sz w:val="24"/>
          <w:szCs w:val="24"/>
          <w:lang w:val="hy-AM"/>
        </w:rPr>
      </w:pPr>
      <w:r w:rsidRPr="000A7895">
        <w:rPr>
          <w:rFonts w:ascii="GHEA Grapalat" w:hAnsi="GHEA Grapalat" w:cs="Times New Roman"/>
          <w:sz w:val="24"/>
          <w:szCs w:val="24"/>
          <w:lang w:val="hy-AM"/>
        </w:rPr>
        <w:lastRenderedPageBreak/>
        <w:t>4</w:t>
      </w:r>
      <w:r w:rsidRPr="000A7895">
        <w:rPr>
          <w:rFonts w:ascii="Cambria Math" w:eastAsia="MS Gothic" w:hAnsi="Cambria Math" w:cs="Cambria Math"/>
          <w:sz w:val="24"/>
          <w:szCs w:val="24"/>
          <w:lang w:val="hy-AM"/>
        </w:rPr>
        <w:t>․</w:t>
      </w:r>
      <w:r w:rsidRPr="000A7895">
        <w:rPr>
          <w:rFonts w:ascii="GHEA Grapalat" w:hAnsi="GHEA Grapalat" w:cs="Arial Unicode"/>
          <w:sz w:val="24"/>
          <w:szCs w:val="24"/>
          <w:lang w:val="hy-AM"/>
        </w:rPr>
        <w:t xml:space="preserve"> Հանրային պաշտոն զբաղեցնող անձի կամ հանրային</w:t>
      </w:r>
      <w:r w:rsidRPr="000A7895">
        <w:rPr>
          <w:rFonts w:ascii="GHEA Grapalat" w:hAnsi="GHEA Grapalat" w:cs="Times New Roman"/>
          <w:sz w:val="24"/>
          <w:szCs w:val="24"/>
          <w:lang w:val="hy-AM"/>
        </w:rPr>
        <w:t xml:space="preserve"> ծառայողի կողմից «Հանրային ծառայության մասին» օրենքի 29-րդ հոդվածի 4-րդ մասով նախատեսված նվերները սահմանված ժամկետների կամ կարգի խախտմամբ հաշվառելը՝</w:t>
      </w:r>
    </w:p>
    <w:p w14:paraId="576FA0AD" w14:textId="77777777" w:rsidR="000A7895" w:rsidRPr="000A7895" w:rsidRDefault="000A7895" w:rsidP="002B70D4">
      <w:pPr>
        <w:shd w:val="clear" w:color="auto" w:fill="FFFFFF"/>
        <w:spacing w:after="0" w:line="360" w:lineRule="auto"/>
        <w:ind w:firstLine="375"/>
        <w:jc w:val="both"/>
        <w:rPr>
          <w:rFonts w:ascii="GHEA Grapalat" w:hAnsi="GHEA Grapalat" w:cs="Times New Roman"/>
          <w:sz w:val="24"/>
          <w:szCs w:val="24"/>
          <w:lang w:val="hy-AM"/>
        </w:rPr>
      </w:pPr>
      <w:r w:rsidRPr="000A7895">
        <w:rPr>
          <w:rFonts w:ascii="GHEA Grapalat" w:hAnsi="GHEA Grapalat"/>
          <w:sz w:val="24"/>
          <w:szCs w:val="24"/>
          <w:lang w:val="hy-AM"/>
        </w:rPr>
        <w:t>առաջացնում է տուգանք՝ հիսուն հազար դրամից հարյուր հիսուն հազար դրամի չափով, իսկ</w:t>
      </w:r>
      <w:r w:rsidRPr="000A7895">
        <w:rPr>
          <w:rFonts w:ascii="GHEA Grapalat" w:hAnsi="GHEA Grapalat" w:cs="Times New Roman"/>
          <w:sz w:val="24"/>
          <w:szCs w:val="24"/>
          <w:lang w:val="hy-AM"/>
        </w:rPr>
        <w:t xml:space="preserve"> նվեր ստացված առարկայի բռնագրավման անհնարինության դեպքում` նվերի՝ ընդունման պահին գործող արժեքի կրկնապատիկի չափով:</w:t>
      </w:r>
    </w:p>
    <w:p w14:paraId="7073FA9D" w14:textId="77777777" w:rsidR="000A7895" w:rsidRPr="000A7895" w:rsidRDefault="000A7895" w:rsidP="002B70D4">
      <w:pPr>
        <w:spacing w:after="0" w:line="360" w:lineRule="auto"/>
        <w:ind w:firstLine="708"/>
        <w:jc w:val="both"/>
        <w:rPr>
          <w:rFonts w:ascii="GHEA Grapalat" w:hAnsi="GHEA Grapalat"/>
          <w:b/>
          <w:sz w:val="24"/>
          <w:szCs w:val="24"/>
          <w:shd w:val="clear" w:color="auto" w:fill="FFFFFF"/>
          <w:lang w:val="hy-AM"/>
        </w:rPr>
      </w:pPr>
    </w:p>
    <w:p w14:paraId="2C625D36" w14:textId="77777777" w:rsidR="000A7895" w:rsidRPr="000A7895" w:rsidRDefault="000A7895" w:rsidP="002B70D4">
      <w:pPr>
        <w:shd w:val="clear" w:color="auto" w:fill="FFFFFF"/>
        <w:spacing w:after="0" w:line="360" w:lineRule="auto"/>
        <w:ind w:firstLine="709"/>
        <w:jc w:val="both"/>
        <w:rPr>
          <w:rFonts w:ascii="GHEA Grapalat" w:hAnsi="GHEA Grapalat"/>
          <w:sz w:val="24"/>
          <w:szCs w:val="24"/>
          <w:shd w:val="clear" w:color="auto" w:fill="FFFFFF"/>
          <w:lang w:val="hy-AM"/>
        </w:rPr>
      </w:pPr>
      <w:r w:rsidRPr="000A7895">
        <w:rPr>
          <w:rFonts w:ascii="GHEA Grapalat" w:hAnsi="GHEA Grapalat"/>
          <w:b/>
          <w:sz w:val="24"/>
          <w:szCs w:val="24"/>
          <w:lang w:val="hy-AM"/>
        </w:rPr>
        <w:t>Հոդված 422.</w:t>
      </w:r>
      <w:r w:rsidRPr="000A7895">
        <w:rPr>
          <w:rFonts w:ascii="GHEA Grapalat" w:hAnsi="GHEA Grapalat"/>
          <w:b/>
          <w:sz w:val="24"/>
          <w:szCs w:val="24"/>
          <w:shd w:val="clear" w:color="auto" w:fill="FFFFFF"/>
          <w:lang w:val="hy-AM"/>
        </w:rPr>
        <w:t xml:space="preserve">  </w:t>
      </w:r>
      <w:r w:rsidRPr="000A7895">
        <w:rPr>
          <w:rFonts w:ascii="GHEA Grapalat" w:hAnsi="GHEA Grapalat" w:cs="Times New Roman"/>
          <w:b/>
          <w:bCs/>
          <w:sz w:val="24"/>
          <w:szCs w:val="24"/>
          <w:lang w:val="hy-AM"/>
        </w:rPr>
        <w:t xml:space="preserve">Պետական պարգևներ և  պատվավոր կոչումներ  ապօրինի պատրաստելը և կրելը </w:t>
      </w:r>
    </w:p>
    <w:p w14:paraId="549EA3FA" w14:textId="77777777" w:rsidR="000A7895" w:rsidRPr="000A7895" w:rsidRDefault="000A7895" w:rsidP="002B70D4">
      <w:pPr>
        <w:shd w:val="clear" w:color="auto" w:fill="FFFFFF"/>
        <w:spacing w:after="0" w:line="360" w:lineRule="auto"/>
        <w:ind w:firstLine="709"/>
        <w:rPr>
          <w:rFonts w:ascii="GHEA Grapalat" w:hAnsi="GHEA Grapalat"/>
          <w:sz w:val="24"/>
          <w:szCs w:val="24"/>
          <w:shd w:val="clear" w:color="auto" w:fill="FFFFFF"/>
          <w:lang w:val="hy-AM"/>
        </w:rPr>
      </w:pPr>
    </w:p>
    <w:p w14:paraId="650592F9" w14:textId="77777777" w:rsidR="000A7895" w:rsidRPr="000A7895" w:rsidRDefault="000A7895" w:rsidP="002B70D4">
      <w:pPr>
        <w:shd w:val="clear" w:color="auto" w:fill="FFFFFF"/>
        <w:spacing w:after="0" w:line="360" w:lineRule="auto"/>
        <w:ind w:firstLine="375"/>
        <w:jc w:val="both"/>
        <w:rPr>
          <w:rFonts w:ascii="GHEA Grapalat" w:eastAsia="Calibri" w:hAnsi="GHEA Grapalat" w:cs="Times New Roman"/>
          <w:sz w:val="24"/>
          <w:szCs w:val="24"/>
          <w:lang w:val="hy-AM"/>
        </w:rPr>
      </w:pPr>
      <w:r w:rsidRPr="000A7895">
        <w:rPr>
          <w:rFonts w:ascii="GHEA Grapalat" w:eastAsia="Calibri" w:hAnsi="GHEA Grapalat" w:cs="Times New Roman"/>
          <w:sz w:val="24"/>
          <w:szCs w:val="24"/>
          <w:lang w:val="hy-AM"/>
        </w:rPr>
        <w:t>1. Հայաստանի Հանրապետության կամ ԽՍՀՄ շքանշան, մեդալ, պատվավոր կոչման կրծքանշան կամ դրանց շերտաձողիկները կամ դրանց հետ շփոթության աստիճանի արտաքին նմանություններ ունեցող նշաններ կամ հուշադրամներ կրելը դրա իրավունքը չունեցող անձի կողմից, եթե արարքը չի պարունակում հանցագործության հատկանիշներ`</w:t>
      </w:r>
    </w:p>
    <w:p w14:paraId="21E43C8A" w14:textId="77777777" w:rsidR="000A7895" w:rsidRPr="000A7895" w:rsidRDefault="000A7895" w:rsidP="002B70D4">
      <w:pPr>
        <w:shd w:val="clear" w:color="auto" w:fill="FFFFFF"/>
        <w:spacing w:after="0" w:line="360" w:lineRule="auto"/>
        <w:ind w:firstLine="375"/>
        <w:jc w:val="both"/>
        <w:rPr>
          <w:rFonts w:ascii="GHEA Grapalat" w:eastAsia="Calibri" w:hAnsi="GHEA Grapalat" w:cs="Times New Roman"/>
          <w:sz w:val="24"/>
          <w:szCs w:val="24"/>
          <w:lang w:val="hy-AM"/>
        </w:rPr>
      </w:pPr>
      <w:r w:rsidRPr="000A7895">
        <w:rPr>
          <w:rFonts w:ascii="GHEA Grapalat" w:eastAsia="Calibri" w:hAnsi="GHEA Grapalat" w:cs="Times New Roman"/>
          <w:sz w:val="24"/>
          <w:szCs w:val="24"/>
          <w:lang w:val="hy-AM"/>
        </w:rPr>
        <w:t>առաջացնում է տուգանք՝ քսան հազար դրամի չափով:</w:t>
      </w:r>
    </w:p>
    <w:p w14:paraId="4BF34B0E" w14:textId="77777777" w:rsidR="000A7895" w:rsidRPr="000A7895" w:rsidRDefault="000A7895" w:rsidP="002B70D4">
      <w:pPr>
        <w:shd w:val="clear" w:color="auto" w:fill="FFFFFF"/>
        <w:spacing w:after="0" w:line="360" w:lineRule="auto"/>
        <w:ind w:firstLine="375"/>
        <w:jc w:val="both"/>
        <w:rPr>
          <w:rFonts w:ascii="GHEA Grapalat" w:eastAsia="Calibri" w:hAnsi="GHEA Grapalat" w:cs="Times New Roman"/>
          <w:sz w:val="24"/>
          <w:szCs w:val="24"/>
          <w:lang w:val="hy-AM"/>
        </w:rPr>
      </w:pPr>
      <w:r w:rsidRPr="000A7895">
        <w:rPr>
          <w:rFonts w:ascii="GHEA Grapalat" w:eastAsia="Calibri" w:hAnsi="GHEA Grapalat" w:cs="Times New Roman"/>
          <w:sz w:val="24"/>
          <w:szCs w:val="24"/>
          <w:lang w:val="hy-AM"/>
        </w:rPr>
        <w:t>2. Հայաստանի Հանրապետության կամ ԽՍՀՄ շքանշան, մեդալ, պատվավոր կոչման կրծքանշան կամ դրանց շերտաձողիկներ կամ  դրանց հետ շփոթության աստիճանի արտաքին նմանություններ ունեցող նշաններ, հուշադրամներ կամ կրծքանշաններ պատրաստելը դրա իրավունքը չունեցող անձի կողմից առանց իրացնելու նպատակի`</w:t>
      </w:r>
    </w:p>
    <w:p w14:paraId="4F933885" w14:textId="77777777" w:rsidR="000A7895" w:rsidRPr="000A7895" w:rsidRDefault="000A7895" w:rsidP="002B70D4">
      <w:pPr>
        <w:shd w:val="clear" w:color="auto" w:fill="FFFFFF"/>
        <w:spacing w:after="0" w:line="360" w:lineRule="auto"/>
        <w:ind w:firstLine="375"/>
        <w:jc w:val="both"/>
        <w:rPr>
          <w:rFonts w:ascii="GHEA Grapalat" w:eastAsia="Calibri" w:hAnsi="GHEA Grapalat" w:cs="Times New Roman"/>
          <w:sz w:val="24"/>
          <w:szCs w:val="24"/>
          <w:lang w:val="hy-AM"/>
        </w:rPr>
      </w:pPr>
      <w:r w:rsidRPr="000A7895">
        <w:rPr>
          <w:rFonts w:ascii="GHEA Grapalat" w:eastAsia="Calibri" w:hAnsi="GHEA Grapalat" w:cs="Times New Roman"/>
          <w:sz w:val="24"/>
          <w:szCs w:val="24"/>
          <w:lang w:val="hy-AM"/>
        </w:rPr>
        <w:t>առաջացնում է տուգանք՝ երեսուն հազար դրամից յոթանասուն հազար դրամի չափով:</w:t>
      </w:r>
    </w:p>
    <w:p w14:paraId="5DEC1763" w14:textId="77777777" w:rsidR="000A7895" w:rsidRPr="000A7895" w:rsidRDefault="000A7895" w:rsidP="002B70D4">
      <w:pPr>
        <w:shd w:val="clear" w:color="auto" w:fill="FFFFFF"/>
        <w:spacing w:after="0" w:line="360" w:lineRule="auto"/>
        <w:ind w:firstLine="288"/>
        <w:jc w:val="both"/>
        <w:rPr>
          <w:rFonts w:ascii="GHEA Grapalat" w:hAnsi="GHEA Grapalat" w:cs="Times New Roman"/>
          <w:sz w:val="24"/>
          <w:szCs w:val="24"/>
          <w:lang w:val="hy-AM"/>
        </w:rPr>
      </w:pPr>
    </w:p>
    <w:p w14:paraId="454A1F56" w14:textId="77777777" w:rsidR="000A7895" w:rsidRPr="000A7895" w:rsidRDefault="000A7895" w:rsidP="002B70D4">
      <w:pPr>
        <w:spacing w:after="0" w:line="360" w:lineRule="auto"/>
        <w:ind w:firstLine="288"/>
        <w:jc w:val="both"/>
        <w:rPr>
          <w:rFonts w:ascii="GHEA Grapalat" w:hAnsi="GHEA Grapalat"/>
          <w:color w:val="auto"/>
          <w:sz w:val="24"/>
          <w:szCs w:val="24"/>
          <w:lang w:val="hy-AM"/>
        </w:rPr>
      </w:pPr>
      <w:r w:rsidRPr="000A7895">
        <w:rPr>
          <w:rFonts w:ascii="GHEA Grapalat" w:hAnsi="GHEA Grapalat"/>
          <w:b/>
          <w:sz w:val="24"/>
          <w:szCs w:val="24"/>
          <w:lang w:val="hy-AM"/>
        </w:rPr>
        <w:t>Հոդված 423.</w:t>
      </w:r>
      <w:r w:rsidRPr="000A7895">
        <w:rPr>
          <w:rFonts w:ascii="GHEA Grapalat" w:hAnsi="GHEA Grapalat"/>
          <w:b/>
          <w:sz w:val="24"/>
          <w:szCs w:val="24"/>
          <w:shd w:val="clear" w:color="auto" w:fill="FFFFFF"/>
          <w:lang w:val="hy-AM"/>
        </w:rPr>
        <w:t xml:space="preserve">  </w:t>
      </w:r>
      <w:r w:rsidRPr="000A7895">
        <w:rPr>
          <w:rFonts w:ascii="GHEA Grapalat" w:hAnsi="GHEA Grapalat" w:cs="Times New Roman"/>
          <w:b/>
          <w:bCs/>
          <w:sz w:val="24"/>
          <w:szCs w:val="24"/>
          <w:lang w:val="hy-AM"/>
        </w:rPr>
        <w:t>Հայաստանի Հանրապետության դրոշի գործածման պահանջները խախտելը</w:t>
      </w:r>
    </w:p>
    <w:p w14:paraId="47A0EF13" w14:textId="77777777" w:rsidR="000A7895" w:rsidRPr="000A7895" w:rsidRDefault="000A7895" w:rsidP="002B70D4">
      <w:pPr>
        <w:shd w:val="clear" w:color="auto" w:fill="FFFFFF"/>
        <w:spacing w:after="0" w:line="360" w:lineRule="auto"/>
        <w:ind w:firstLine="375"/>
        <w:jc w:val="both"/>
        <w:rPr>
          <w:rFonts w:ascii="GHEA Grapalat" w:hAnsi="GHEA Grapalat" w:cs="Times New Roman"/>
          <w:sz w:val="24"/>
          <w:szCs w:val="24"/>
          <w:lang w:val="hy-AM"/>
        </w:rPr>
      </w:pPr>
    </w:p>
    <w:p w14:paraId="040074A9" w14:textId="77777777" w:rsidR="000A7895" w:rsidRPr="000A7895" w:rsidRDefault="000A7895" w:rsidP="002B70D4">
      <w:pPr>
        <w:shd w:val="clear" w:color="auto" w:fill="FFFFFF"/>
        <w:spacing w:after="0" w:line="360" w:lineRule="auto"/>
        <w:ind w:firstLine="375"/>
        <w:jc w:val="both"/>
        <w:rPr>
          <w:rFonts w:ascii="GHEA Grapalat" w:hAnsi="GHEA Grapalat" w:cs="Times New Roman"/>
          <w:sz w:val="24"/>
          <w:szCs w:val="24"/>
          <w:lang w:val="hy-AM"/>
        </w:rPr>
      </w:pPr>
      <w:r w:rsidRPr="000A7895">
        <w:rPr>
          <w:rFonts w:ascii="GHEA Grapalat" w:hAnsi="GHEA Grapalat" w:cs="Times New Roman"/>
          <w:sz w:val="24"/>
          <w:szCs w:val="24"/>
          <w:lang w:val="hy-AM"/>
        </w:rPr>
        <w:lastRenderedPageBreak/>
        <w:t>1. Հայաստանի Հանրապետության դրոշի գործածման պահանջները խախտելը, եթե արարքը չի պարունակում սույն հոդվածի 2-րդ մասով սահմանված վարչական իրավախախտման հատկանիշներ՝</w:t>
      </w:r>
    </w:p>
    <w:p w14:paraId="2088392F" w14:textId="77777777" w:rsidR="000A7895" w:rsidRPr="000A7895" w:rsidRDefault="000A7895" w:rsidP="002B70D4">
      <w:pPr>
        <w:spacing w:after="0" w:line="360" w:lineRule="auto"/>
        <w:ind w:firstLine="375"/>
        <w:jc w:val="both"/>
        <w:rPr>
          <w:rFonts w:ascii="GHEA Grapalat" w:hAnsi="GHEA Grapalat"/>
          <w:color w:val="auto"/>
          <w:sz w:val="24"/>
          <w:szCs w:val="24"/>
          <w:lang w:val="hy-AM"/>
        </w:rPr>
      </w:pPr>
      <w:r w:rsidRPr="000A7895">
        <w:rPr>
          <w:rFonts w:ascii="GHEA Grapalat" w:hAnsi="GHEA Grapalat"/>
          <w:sz w:val="24"/>
          <w:szCs w:val="24"/>
          <w:lang w:val="hy-AM"/>
        </w:rPr>
        <w:t>առաջացնում է տուգանք`  իրավաբանական անձի նկատմամբ՝ երեսուն հազար դրամից հիսուն հազար դրամի չափով, պաշտոնատար անձի նկատմամբ՝ յոթանասուն հազար դրամից հարյուր հազար դրամի չափով։</w:t>
      </w:r>
    </w:p>
    <w:p w14:paraId="250685FC" w14:textId="77777777" w:rsidR="000A7895" w:rsidRPr="000A7895" w:rsidRDefault="000A7895" w:rsidP="002B70D4">
      <w:pPr>
        <w:shd w:val="clear" w:color="auto" w:fill="FFFFFF"/>
        <w:spacing w:after="0" w:line="360" w:lineRule="auto"/>
        <w:ind w:firstLine="375"/>
        <w:jc w:val="both"/>
        <w:rPr>
          <w:rFonts w:ascii="GHEA Grapalat" w:hAnsi="GHEA Grapalat" w:cs="Times New Roman"/>
          <w:sz w:val="24"/>
          <w:szCs w:val="24"/>
          <w:lang w:val="hy-AM"/>
        </w:rPr>
      </w:pPr>
      <w:r w:rsidRPr="000A7895">
        <w:rPr>
          <w:rFonts w:ascii="GHEA Grapalat" w:hAnsi="GHEA Grapalat" w:cs="Times New Roman"/>
          <w:sz w:val="24"/>
          <w:szCs w:val="24"/>
          <w:lang w:val="hy-AM"/>
        </w:rPr>
        <w:t>2. Հայաստանի Հանրապետության դրոշի բարձրացման, իջեցման կամ փոխանցման պահանջները խախտելը՝</w:t>
      </w:r>
    </w:p>
    <w:p w14:paraId="064EDA16" w14:textId="77777777" w:rsidR="000A7895" w:rsidRPr="000A7895" w:rsidRDefault="000A7895" w:rsidP="002B70D4">
      <w:pPr>
        <w:spacing w:after="0" w:line="360" w:lineRule="auto"/>
        <w:ind w:firstLine="375"/>
        <w:jc w:val="both"/>
        <w:rPr>
          <w:rFonts w:ascii="GHEA Grapalat" w:hAnsi="GHEA Grapalat"/>
          <w:color w:val="auto"/>
          <w:sz w:val="24"/>
          <w:szCs w:val="24"/>
          <w:lang w:val="hy-AM"/>
        </w:rPr>
      </w:pPr>
      <w:r w:rsidRPr="000A7895">
        <w:rPr>
          <w:rFonts w:ascii="GHEA Grapalat" w:hAnsi="GHEA Grapalat"/>
          <w:sz w:val="24"/>
          <w:szCs w:val="24"/>
          <w:lang w:val="hy-AM"/>
        </w:rPr>
        <w:t>առաջացնում է տուգանք`  պաշտոնատար անձի նկատմամբ՝ յոթանասուն հազար դրամից հարյուր հազար դրամի չափով։</w:t>
      </w:r>
    </w:p>
    <w:p w14:paraId="1A1120B0" w14:textId="77777777" w:rsidR="000A7895" w:rsidRPr="000A7895" w:rsidRDefault="000A7895" w:rsidP="002B70D4">
      <w:pPr>
        <w:shd w:val="clear" w:color="auto" w:fill="FFFFFF"/>
        <w:spacing w:after="0" w:line="360" w:lineRule="auto"/>
        <w:ind w:firstLine="375"/>
        <w:jc w:val="both"/>
        <w:rPr>
          <w:rFonts w:ascii="GHEA Grapalat" w:hAnsi="GHEA Grapalat" w:cs="Times New Roman"/>
          <w:sz w:val="24"/>
          <w:szCs w:val="24"/>
          <w:lang w:val="hy-AM"/>
        </w:rPr>
      </w:pPr>
      <w:r w:rsidRPr="000A7895">
        <w:rPr>
          <w:rFonts w:ascii="GHEA Grapalat" w:hAnsi="GHEA Grapalat" w:cs="Times New Roman"/>
          <w:sz w:val="24"/>
          <w:szCs w:val="24"/>
          <w:lang w:val="hy-AM"/>
        </w:rPr>
        <w:t>3. Հայաստանի Հանրապետության դրոշին ներկայացվող պահանջները խախտելը՝</w:t>
      </w:r>
    </w:p>
    <w:p w14:paraId="1E1FB73D" w14:textId="77777777" w:rsidR="000A7895" w:rsidRPr="000A7895" w:rsidRDefault="000A7895" w:rsidP="002B70D4">
      <w:pPr>
        <w:shd w:val="clear" w:color="auto" w:fill="FFFFFF"/>
        <w:spacing w:after="0" w:line="360" w:lineRule="auto"/>
        <w:ind w:firstLine="375"/>
        <w:jc w:val="both"/>
        <w:rPr>
          <w:rFonts w:ascii="GHEA Grapalat" w:hAnsi="GHEA Grapalat" w:cs="Times New Roman"/>
          <w:sz w:val="24"/>
          <w:szCs w:val="24"/>
          <w:lang w:val="hy-AM"/>
        </w:rPr>
      </w:pPr>
      <w:r w:rsidRPr="000A7895">
        <w:rPr>
          <w:rFonts w:ascii="GHEA Grapalat" w:hAnsi="GHEA Grapalat"/>
          <w:sz w:val="24"/>
          <w:szCs w:val="24"/>
          <w:lang w:val="hy-AM"/>
        </w:rPr>
        <w:t>առաջացնում է տուգանք`  երեսուն հազար դրամից հիսուն հազար դրամի չափով</w:t>
      </w:r>
      <w:r w:rsidRPr="000A7895">
        <w:rPr>
          <w:rFonts w:ascii="GHEA Grapalat" w:hAnsi="GHEA Grapalat" w:cs="Times New Roman"/>
          <w:sz w:val="24"/>
          <w:szCs w:val="24"/>
          <w:lang w:val="hy-AM"/>
        </w:rPr>
        <w:t>:</w:t>
      </w:r>
    </w:p>
    <w:p w14:paraId="41C55496" w14:textId="77777777" w:rsidR="000A7895" w:rsidRPr="000A7895" w:rsidRDefault="000A7895" w:rsidP="002B70D4">
      <w:pPr>
        <w:shd w:val="clear" w:color="auto" w:fill="FFFFFF"/>
        <w:spacing w:after="0" w:line="360" w:lineRule="auto"/>
        <w:ind w:firstLine="375"/>
        <w:jc w:val="both"/>
        <w:rPr>
          <w:rFonts w:ascii="GHEA Grapalat" w:hAnsi="GHEA Grapalat" w:cs="Times New Roman"/>
          <w:sz w:val="24"/>
          <w:szCs w:val="24"/>
          <w:lang w:val="hy-AM"/>
        </w:rPr>
      </w:pPr>
      <w:r w:rsidRPr="000A7895">
        <w:rPr>
          <w:rFonts w:ascii="GHEA Grapalat" w:hAnsi="GHEA Grapalat" w:cs="Times New Roman"/>
          <w:sz w:val="24"/>
          <w:szCs w:val="24"/>
          <w:lang w:val="hy-AM"/>
        </w:rPr>
        <w:t>4. Հայաստանի Հանրապետության դրոշի ընդօրինակման արգելքը խախտելը՝</w:t>
      </w:r>
    </w:p>
    <w:p w14:paraId="4A4AC586" w14:textId="77777777" w:rsidR="000A7895" w:rsidRPr="000A7895" w:rsidRDefault="000A7895" w:rsidP="002B70D4">
      <w:pPr>
        <w:shd w:val="clear" w:color="auto" w:fill="FFFFFF"/>
        <w:spacing w:after="0" w:line="360" w:lineRule="auto"/>
        <w:ind w:firstLine="375"/>
        <w:jc w:val="both"/>
        <w:rPr>
          <w:rFonts w:ascii="GHEA Grapalat" w:hAnsi="GHEA Grapalat" w:cs="Times New Roman"/>
          <w:sz w:val="24"/>
          <w:szCs w:val="24"/>
          <w:lang w:val="hy-AM"/>
        </w:rPr>
      </w:pPr>
      <w:r w:rsidRPr="000A7895">
        <w:rPr>
          <w:rFonts w:ascii="GHEA Grapalat" w:hAnsi="GHEA Grapalat"/>
          <w:sz w:val="24"/>
          <w:szCs w:val="24"/>
          <w:lang w:val="hy-AM"/>
        </w:rPr>
        <w:t>առաջացնում է տուգանք`  երեսուն հազար դրամից հիսուն հազար դրամի չափով</w:t>
      </w:r>
      <w:r w:rsidRPr="000A7895">
        <w:rPr>
          <w:rFonts w:ascii="GHEA Grapalat" w:hAnsi="GHEA Grapalat" w:cs="Times New Roman"/>
          <w:sz w:val="24"/>
          <w:szCs w:val="24"/>
          <w:lang w:val="hy-AM"/>
        </w:rPr>
        <w:t>:</w:t>
      </w:r>
    </w:p>
    <w:p w14:paraId="31888703" w14:textId="77777777" w:rsidR="000A7895" w:rsidRPr="000A7895" w:rsidRDefault="000A7895" w:rsidP="002B70D4">
      <w:pPr>
        <w:spacing w:after="0" w:line="360" w:lineRule="auto"/>
        <w:jc w:val="center"/>
        <w:rPr>
          <w:rFonts w:ascii="GHEA Grapalat" w:hAnsi="GHEA Grapalat" w:cs="GHEA Grapalat"/>
          <w:b/>
          <w:color w:val="auto"/>
          <w:sz w:val="24"/>
          <w:szCs w:val="24"/>
          <w:lang w:val="hy-AM"/>
        </w:rPr>
      </w:pPr>
    </w:p>
    <w:p w14:paraId="5DB0560E" w14:textId="77777777" w:rsidR="000A7895" w:rsidRPr="000A7895" w:rsidRDefault="000A7895" w:rsidP="002B70D4">
      <w:pPr>
        <w:spacing w:after="0" w:line="360" w:lineRule="auto"/>
        <w:jc w:val="center"/>
        <w:rPr>
          <w:rFonts w:ascii="GHEA Grapalat" w:hAnsi="GHEA Grapalat"/>
          <w:b/>
          <w:bCs/>
          <w:sz w:val="24"/>
          <w:szCs w:val="24"/>
          <w:shd w:val="clear" w:color="auto" w:fill="FFFFFF"/>
          <w:lang w:val="hy-AM"/>
        </w:rPr>
      </w:pPr>
    </w:p>
    <w:p w14:paraId="50E23A5D" w14:textId="77777777" w:rsidR="000A7895" w:rsidRPr="000A7895" w:rsidRDefault="000A7895" w:rsidP="002B70D4">
      <w:pPr>
        <w:spacing w:after="0" w:line="360" w:lineRule="auto"/>
        <w:ind w:firstLine="375"/>
        <w:jc w:val="both"/>
        <w:rPr>
          <w:rFonts w:ascii="GHEA Grapalat" w:hAnsi="GHEA Grapalat"/>
          <w:b/>
          <w:bCs/>
          <w:sz w:val="24"/>
          <w:szCs w:val="24"/>
          <w:shd w:val="clear" w:color="auto" w:fill="FFFFFF"/>
          <w:lang w:val="hy-AM"/>
        </w:rPr>
      </w:pPr>
      <w:r w:rsidRPr="000A7895">
        <w:rPr>
          <w:rFonts w:ascii="GHEA Grapalat" w:hAnsi="GHEA Grapalat"/>
          <w:b/>
          <w:sz w:val="24"/>
          <w:szCs w:val="24"/>
          <w:lang w:val="hy-AM"/>
        </w:rPr>
        <w:t>Հոդված 424. Պե</w:t>
      </w:r>
      <w:r w:rsidRPr="000A7895">
        <w:rPr>
          <w:rFonts w:ascii="GHEA Grapalat" w:hAnsi="GHEA Grapalat"/>
          <w:b/>
          <w:bCs/>
          <w:sz w:val="24"/>
          <w:szCs w:val="24"/>
          <w:lang w:val="hy-AM"/>
        </w:rPr>
        <w:t>տական գաղտնիք պարունակող տեղեկություններ</w:t>
      </w:r>
      <w:r w:rsidRPr="000A7895">
        <w:rPr>
          <w:rFonts w:ascii="GHEA Grapalat" w:hAnsi="GHEA Grapalat"/>
          <w:b/>
          <w:sz w:val="24"/>
          <w:szCs w:val="24"/>
          <w:shd w:val="clear" w:color="auto" w:fill="FFFFFF"/>
          <w:lang w:val="hy-AM"/>
        </w:rPr>
        <w:t xml:space="preserve"> անզգուշությամբ</w:t>
      </w:r>
      <w:r w:rsidRPr="000A7895">
        <w:rPr>
          <w:rFonts w:ascii="GHEA Grapalat" w:hAnsi="GHEA Grapalat"/>
          <w:b/>
          <w:bCs/>
          <w:sz w:val="24"/>
          <w:szCs w:val="24"/>
          <w:lang w:val="hy-AM"/>
        </w:rPr>
        <w:t xml:space="preserve"> հրապարակելը</w:t>
      </w:r>
      <w:r w:rsidRPr="000A7895">
        <w:rPr>
          <w:rFonts w:ascii="GHEA Grapalat" w:hAnsi="GHEA Grapalat"/>
          <w:b/>
          <w:sz w:val="24"/>
          <w:szCs w:val="24"/>
          <w:shd w:val="clear" w:color="auto" w:fill="FFFFFF"/>
          <w:lang w:val="hy-AM"/>
        </w:rPr>
        <w:t xml:space="preserve">  </w:t>
      </w:r>
    </w:p>
    <w:p w14:paraId="11E5F57A" w14:textId="77777777" w:rsidR="000A7895" w:rsidRPr="000A7895" w:rsidRDefault="000A7895" w:rsidP="002B70D4">
      <w:pPr>
        <w:spacing w:after="0" w:line="360" w:lineRule="auto"/>
        <w:jc w:val="center"/>
        <w:rPr>
          <w:rFonts w:ascii="GHEA Grapalat" w:hAnsi="GHEA Grapalat"/>
          <w:b/>
          <w:bCs/>
          <w:sz w:val="24"/>
          <w:szCs w:val="24"/>
          <w:shd w:val="clear" w:color="auto" w:fill="FFFFFF"/>
          <w:lang w:val="hy-AM"/>
        </w:rPr>
      </w:pPr>
    </w:p>
    <w:p w14:paraId="3E070E2E" w14:textId="77777777" w:rsidR="000A7895" w:rsidRPr="000A7895" w:rsidRDefault="000A7895" w:rsidP="002B70D4">
      <w:pPr>
        <w:spacing w:after="0" w:line="360" w:lineRule="auto"/>
        <w:ind w:firstLine="708"/>
        <w:jc w:val="both"/>
        <w:rPr>
          <w:rFonts w:ascii="GHEA Grapalat" w:hAnsi="GHEA Grapalat" w:cs="GHEA Grapalat"/>
          <w:b/>
          <w:color w:val="auto"/>
          <w:sz w:val="24"/>
          <w:szCs w:val="24"/>
          <w:lang w:val="hy-AM"/>
        </w:rPr>
      </w:pPr>
      <w:r w:rsidRPr="00BE6B3C">
        <w:rPr>
          <w:rFonts w:ascii="GHEA Grapalat" w:hAnsi="GHEA Grapalat"/>
          <w:bCs/>
          <w:sz w:val="24"/>
          <w:szCs w:val="24"/>
          <w:shd w:val="clear" w:color="auto" w:fill="FFFFFF"/>
          <w:lang w:val="hy-AM"/>
        </w:rPr>
        <w:t>1.</w:t>
      </w:r>
      <w:r w:rsidRPr="000A7895">
        <w:rPr>
          <w:rFonts w:ascii="GHEA Grapalat" w:hAnsi="GHEA Grapalat"/>
          <w:sz w:val="24"/>
          <w:szCs w:val="24"/>
          <w:shd w:val="clear" w:color="auto" w:fill="FFFFFF"/>
          <w:lang w:val="hy-AM"/>
        </w:rPr>
        <w:t xml:space="preserve"> Պետական գաղտնիք պարունակող տեղեկությունն անզգուշությամբ հրապարակելն այն անձի կողմից, որը դրա հետ ծանոթանալու իրավունք ուներ, այդ թվում` որին վստահված է եղել կամ հայտնի է դարձել ծառայության կամ աշխատանքի բերմամբ, եթե դրա հետևանքով խոշոր չափի գույքային կամ այլ էական վնաս չի պատճառել պետության օրինական շահերին`</w:t>
      </w:r>
    </w:p>
    <w:p w14:paraId="2FB7D1C7" w14:textId="77777777" w:rsidR="000A7895" w:rsidRPr="000A7895" w:rsidRDefault="000A7895" w:rsidP="002B70D4">
      <w:pPr>
        <w:spacing w:after="0" w:line="360" w:lineRule="auto"/>
        <w:ind w:firstLine="375"/>
        <w:jc w:val="both"/>
        <w:rPr>
          <w:rFonts w:ascii="GHEA Grapalat" w:hAnsi="GHEA Grapalat"/>
          <w:sz w:val="24"/>
          <w:szCs w:val="24"/>
          <w:lang w:val="hy-AM"/>
        </w:rPr>
      </w:pPr>
      <w:r w:rsidRPr="000A7895">
        <w:rPr>
          <w:rFonts w:ascii="GHEA Grapalat" w:hAnsi="GHEA Grapalat"/>
          <w:sz w:val="24"/>
          <w:szCs w:val="24"/>
          <w:lang w:val="hy-AM"/>
        </w:rPr>
        <w:t>առաջացնում է տուգանք`  երկու հարյուր հազար դրամից չորս հարյուր հազար դրամի չափով։</w:t>
      </w:r>
    </w:p>
    <w:p w14:paraId="39F79BAE"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sz w:val="24"/>
          <w:szCs w:val="24"/>
          <w:lang w:val="hy-AM"/>
        </w:rPr>
        <w:lastRenderedPageBreak/>
        <w:t xml:space="preserve">2. </w:t>
      </w:r>
      <w:r w:rsidRPr="000A7895">
        <w:rPr>
          <w:rFonts w:ascii="GHEA Grapalat" w:hAnsi="GHEA Grapalat" w:cs="GHEA Grapalat"/>
          <w:color w:val="auto"/>
          <w:sz w:val="24"/>
          <w:szCs w:val="24"/>
          <w:lang w:val="hy-AM"/>
        </w:rPr>
        <w:t xml:space="preserve"> Սույն հոդվածի 1-ին մասերով սահմանված արարքը վարչական տույժ նշանակելու մասին որոշման անբողոքարկելի դառնալուց հետո`  մեկ տարվա ընթացքում կրկին կատարելը՝</w:t>
      </w:r>
    </w:p>
    <w:p w14:paraId="6B1C3AA0" w14:textId="77777777" w:rsidR="000A7895" w:rsidRPr="000A7895" w:rsidRDefault="000A7895" w:rsidP="002B70D4">
      <w:pPr>
        <w:spacing w:after="0" w:line="360" w:lineRule="auto"/>
        <w:ind w:firstLine="375"/>
        <w:jc w:val="both"/>
        <w:rPr>
          <w:rFonts w:ascii="GHEA Grapalat" w:hAnsi="GHEA Grapalat"/>
          <w:sz w:val="24"/>
          <w:szCs w:val="24"/>
          <w:lang w:val="hy-AM"/>
        </w:rPr>
      </w:pPr>
      <w:r w:rsidRPr="000A7895">
        <w:rPr>
          <w:rFonts w:ascii="GHEA Grapalat" w:hAnsi="GHEA Grapalat"/>
          <w:sz w:val="24"/>
          <w:szCs w:val="24"/>
          <w:lang w:val="hy-AM"/>
        </w:rPr>
        <w:t>առաջացնում է տուգանք`  չորս հարյուր հազար դրամից վեց հարյուր հազար դրամի չափով։</w:t>
      </w:r>
    </w:p>
    <w:p w14:paraId="26CE703C" w14:textId="6AAEC8BC" w:rsidR="000A7895" w:rsidRPr="000A7895" w:rsidRDefault="000A7895" w:rsidP="00F81FD8">
      <w:pPr>
        <w:spacing w:after="0" w:line="360" w:lineRule="auto"/>
        <w:rPr>
          <w:rFonts w:ascii="GHEA Grapalat" w:hAnsi="GHEA Grapalat" w:cs="GHEA Grapalat"/>
          <w:b/>
          <w:color w:val="auto"/>
          <w:sz w:val="24"/>
          <w:szCs w:val="24"/>
          <w:lang w:val="hy-AM"/>
        </w:rPr>
      </w:pPr>
    </w:p>
    <w:p w14:paraId="58B47BDF" w14:textId="77777777" w:rsidR="000A7895" w:rsidRPr="000A7895" w:rsidRDefault="000A7895" w:rsidP="002B70D4">
      <w:pPr>
        <w:spacing w:after="0" w:line="360" w:lineRule="auto"/>
        <w:jc w:val="center"/>
        <w:rPr>
          <w:rFonts w:ascii="GHEA Grapalat" w:hAnsi="GHEA Grapalat"/>
          <w:color w:val="auto"/>
          <w:sz w:val="24"/>
          <w:szCs w:val="24"/>
          <w:lang w:val="hy-AM"/>
        </w:rPr>
      </w:pPr>
      <w:r w:rsidRPr="000A7895">
        <w:rPr>
          <w:rFonts w:ascii="GHEA Grapalat" w:hAnsi="GHEA Grapalat" w:cs="GHEA Grapalat"/>
          <w:b/>
          <w:color w:val="auto"/>
          <w:sz w:val="24"/>
          <w:szCs w:val="24"/>
          <w:lang w:val="hy-AM"/>
        </w:rPr>
        <w:t>ԳԼՈՒԽ 40.</w:t>
      </w:r>
    </w:p>
    <w:p w14:paraId="1F00FE31" w14:textId="77777777" w:rsidR="000A7895" w:rsidRPr="000A7895" w:rsidRDefault="000A7895" w:rsidP="002B70D4">
      <w:pPr>
        <w:spacing w:after="0" w:line="360" w:lineRule="auto"/>
        <w:jc w:val="center"/>
        <w:rPr>
          <w:rFonts w:ascii="GHEA Grapalat" w:hAnsi="GHEA Grapalat"/>
          <w:color w:val="auto"/>
          <w:sz w:val="24"/>
          <w:szCs w:val="24"/>
          <w:lang w:val="hy-AM"/>
        </w:rPr>
      </w:pPr>
      <w:r w:rsidRPr="000A7895">
        <w:rPr>
          <w:rFonts w:ascii="GHEA Grapalat" w:hAnsi="GHEA Grapalat" w:cs="GHEA Grapalat"/>
          <w:b/>
          <w:color w:val="auto"/>
          <w:sz w:val="24"/>
          <w:szCs w:val="24"/>
          <w:lang w:val="hy-AM"/>
        </w:rPr>
        <w:t xml:space="preserve">ԱՐԴԱՐԱԴԱՏՈՒԹՅԱՆ ՇԱՀԵՐԻ ԴԵՄ </w:t>
      </w:r>
    </w:p>
    <w:p w14:paraId="04247206" w14:textId="77777777" w:rsidR="000A7895" w:rsidRPr="000A7895" w:rsidRDefault="000A7895" w:rsidP="002B70D4">
      <w:pPr>
        <w:spacing w:after="0" w:line="360" w:lineRule="auto"/>
        <w:jc w:val="center"/>
        <w:rPr>
          <w:rFonts w:ascii="GHEA Grapalat" w:hAnsi="GHEA Grapalat" w:cs="GHEA Grapalat"/>
          <w:b/>
          <w:color w:val="auto"/>
          <w:sz w:val="24"/>
          <w:szCs w:val="24"/>
          <w:lang w:val="hy-AM"/>
        </w:rPr>
      </w:pPr>
      <w:r w:rsidRPr="000A7895">
        <w:rPr>
          <w:rFonts w:ascii="GHEA Grapalat" w:hAnsi="GHEA Grapalat" w:cs="GHEA Grapalat"/>
          <w:b/>
          <w:color w:val="auto"/>
          <w:sz w:val="24"/>
          <w:szCs w:val="24"/>
          <w:lang w:val="hy-AM"/>
        </w:rPr>
        <w:t>ՈՒՂՂՎԱԾ ՎԱՐՉԱԿԱՆ ԻՐԱՎԱԽԱԽՏՈՒՄՆԵՐԸ</w:t>
      </w:r>
    </w:p>
    <w:p w14:paraId="053709F4" w14:textId="77777777" w:rsidR="000A7895" w:rsidRPr="000A7895" w:rsidRDefault="000A7895" w:rsidP="002B70D4">
      <w:pPr>
        <w:spacing w:after="0" w:line="360" w:lineRule="auto"/>
        <w:jc w:val="both"/>
        <w:rPr>
          <w:rFonts w:ascii="GHEA Grapalat" w:hAnsi="GHEA Grapalat"/>
          <w:color w:val="auto"/>
          <w:sz w:val="24"/>
          <w:szCs w:val="24"/>
          <w:lang w:val="hy-AM"/>
        </w:rPr>
      </w:pPr>
    </w:p>
    <w:p w14:paraId="2B858AD7" w14:textId="77777777" w:rsidR="000A7895" w:rsidRPr="000A7895" w:rsidRDefault="000A7895" w:rsidP="002B70D4">
      <w:pPr>
        <w:spacing w:after="0" w:line="360" w:lineRule="auto"/>
        <w:ind w:firstLine="709"/>
        <w:jc w:val="both"/>
        <w:rPr>
          <w:rFonts w:ascii="GHEA Grapalat" w:hAnsi="GHEA Grapalat" w:cs="GHEA Grapalat"/>
          <w:b/>
          <w:color w:val="auto"/>
          <w:sz w:val="24"/>
          <w:szCs w:val="24"/>
          <w:lang w:val="hy-AM"/>
        </w:rPr>
      </w:pPr>
      <w:r w:rsidRPr="000A7895">
        <w:rPr>
          <w:rFonts w:ascii="GHEA Grapalat" w:hAnsi="GHEA Grapalat" w:cs="GHEA Grapalat"/>
          <w:b/>
          <w:color w:val="auto"/>
          <w:sz w:val="24"/>
          <w:szCs w:val="24"/>
          <w:lang w:val="hy-AM"/>
        </w:rPr>
        <w:t>Հոդված 425. Կատարողական վարույթի վերաբերյալ օրենսդրությունը խախտելը</w:t>
      </w:r>
    </w:p>
    <w:p w14:paraId="3D2C3299"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p>
    <w:p w14:paraId="639DDEE9" w14:textId="77777777" w:rsidR="000A7895" w:rsidRPr="000A7895" w:rsidRDefault="000A7895" w:rsidP="002B70D4">
      <w:pPr>
        <w:spacing w:after="0" w:line="360" w:lineRule="auto"/>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          1. Պարտապանի հաշիվների սպասարկում իրականացնող բանկի կամ վարկային այլ կազմակերպության կողմից կատարողական թերթով սահմանված՝ պարտապանից դրամական միջոցներ բռնագանձելու պահանջները չկատարելը՝</w:t>
      </w:r>
    </w:p>
    <w:p w14:paraId="3A7D8DDA"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 առաջացնում է տուգանք՝ հարյուր հազար դրամից հարյուր հիսուն հազար դրամի չափով:</w:t>
      </w:r>
    </w:p>
    <w:p w14:paraId="7DB7ABAC" w14:textId="77777777" w:rsidR="000A7895" w:rsidRPr="000A7895" w:rsidRDefault="000A7895" w:rsidP="002B70D4">
      <w:pPr>
        <w:shd w:val="clear" w:color="auto" w:fill="FFFFFF"/>
        <w:spacing w:after="0" w:line="360" w:lineRule="auto"/>
        <w:ind w:firstLine="708"/>
        <w:jc w:val="both"/>
        <w:rPr>
          <w:rFonts w:ascii="GHEA Grapalat" w:hAnsi="GHEA Grapalat" w:cs="Times New Roman"/>
          <w:sz w:val="24"/>
          <w:szCs w:val="24"/>
          <w:lang w:val="hy-AM"/>
        </w:rPr>
      </w:pPr>
      <w:r w:rsidRPr="000A7895">
        <w:rPr>
          <w:rFonts w:ascii="GHEA Grapalat" w:hAnsi="GHEA Grapalat" w:cs="Times New Roman"/>
          <w:sz w:val="24"/>
          <w:szCs w:val="24"/>
          <w:lang w:val="hy-AM"/>
        </w:rPr>
        <w:t xml:space="preserve">2. Պարտապանի կողմից սեփականության իրավունքով իրեն պատկանող գույքի և գույքային իրավունքների կազմի, քանակի և գտնվելու վայրի մասին </w:t>
      </w:r>
      <w:r w:rsidRPr="000A7895">
        <w:rPr>
          <w:rFonts w:ascii="GHEA Grapalat" w:hAnsi="GHEA Grapalat"/>
          <w:sz w:val="24"/>
          <w:szCs w:val="24"/>
          <w:shd w:val="clear" w:color="auto" w:fill="FFFFFF"/>
          <w:lang w:val="hy-AM"/>
        </w:rPr>
        <w:t xml:space="preserve">հայտարարագիր ներկայացնելուց խուսափելը, երբ հայտարարագիր տալը պարտադիր է, կամ </w:t>
      </w:r>
      <w:r w:rsidRPr="000A7895">
        <w:rPr>
          <w:rFonts w:ascii="GHEA Grapalat" w:hAnsi="GHEA Grapalat" w:cs="Times New Roman"/>
          <w:sz w:val="24"/>
          <w:szCs w:val="24"/>
          <w:lang w:val="hy-AM"/>
        </w:rPr>
        <w:t>հայտարարագրում տվյալներ թաքցնելը կամ կեղծ տվյալներ ներկայացնելը, որը հանգեցրել է մանր չափերի պարտավորության հարկադիր կատարման անհնարինության՝</w:t>
      </w:r>
    </w:p>
    <w:p w14:paraId="0A41F0A1"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հիսուն հազար դրամից հարյուր հազար դրամի չափով:</w:t>
      </w:r>
    </w:p>
    <w:p w14:paraId="3CA017F8" w14:textId="25BF25C7" w:rsidR="000A7895" w:rsidRPr="00F81FD8" w:rsidRDefault="000A7895" w:rsidP="00F81FD8">
      <w:pPr>
        <w:shd w:val="clear" w:color="auto" w:fill="FFFFFF"/>
        <w:spacing w:after="0" w:line="360" w:lineRule="auto"/>
        <w:ind w:firstLine="708"/>
        <w:jc w:val="both"/>
        <w:rPr>
          <w:rFonts w:ascii="GHEA Grapalat" w:hAnsi="GHEA Grapalat" w:cs="Times New Roman"/>
          <w:sz w:val="24"/>
          <w:szCs w:val="24"/>
          <w:lang w:val="hy-AM"/>
        </w:rPr>
      </w:pPr>
      <w:r w:rsidRPr="000A7895">
        <w:rPr>
          <w:rFonts w:ascii="GHEA Grapalat" w:hAnsi="GHEA Grapalat" w:cs="Times New Roman"/>
          <w:sz w:val="24"/>
          <w:szCs w:val="24"/>
          <w:lang w:val="hy-AM"/>
        </w:rPr>
        <w:t>3. Սույն հոդվածի իմաստով՝ մանր չափ է համարվում 500.000 Հայաստանի Հանրապետության դրամը չգերազանցող գումարը (արժեքը)։</w:t>
      </w:r>
    </w:p>
    <w:p w14:paraId="64C45F88" w14:textId="77777777" w:rsidR="000A7895" w:rsidRPr="000A7895" w:rsidRDefault="000A7895" w:rsidP="002B70D4">
      <w:pPr>
        <w:spacing w:after="0" w:line="360" w:lineRule="auto"/>
        <w:ind w:firstLine="709"/>
        <w:jc w:val="both"/>
        <w:rPr>
          <w:rFonts w:ascii="GHEA Grapalat" w:hAnsi="GHEA Grapalat" w:cs="Arial"/>
          <w:b/>
          <w:iCs/>
          <w:sz w:val="24"/>
          <w:szCs w:val="24"/>
          <w:lang w:val="hy-AM" w:eastAsia="en-GB"/>
        </w:rPr>
      </w:pPr>
      <w:r w:rsidRPr="000A7895">
        <w:rPr>
          <w:rFonts w:ascii="GHEA Grapalat" w:hAnsi="GHEA Grapalat"/>
          <w:b/>
          <w:color w:val="auto"/>
          <w:sz w:val="24"/>
          <w:szCs w:val="24"/>
          <w:lang w:val="hy-AM"/>
        </w:rPr>
        <w:lastRenderedPageBreak/>
        <w:t xml:space="preserve">Հոդված 426. </w:t>
      </w:r>
      <w:r w:rsidRPr="000A7895">
        <w:rPr>
          <w:rFonts w:ascii="GHEA Grapalat" w:hAnsi="GHEA Grapalat" w:cs="Arial"/>
          <w:b/>
          <w:iCs/>
          <w:sz w:val="24"/>
          <w:szCs w:val="24"/>
          <w:lang w:val="hy-AM" w:eastAsia="en-GB"/>
        </w:rPr>
        <w:t>Փաստաթղթեր</w:t>
      </w:r>
      <w:r w:rsidRPr="000A7895">
        <w:rPr>
          <w:rFonts w:ascii="GHEA Grapalat" w:hAnsi="GHEA Grapalat" w:cs="Times New Roman"/>
          <w:b/>
          <w:iCs/>
          <w:sz w:val="24"/>
          <w:szCs w:val="24"/>
          <w:lang w:val="hy-AM" w:eastAsia="en-GB"/>
        </w:rPr>
        <w:t xml:space="preserve">, </w:t>
      </w:r>
      <w:r w:rsidRPr="000A7895">
        <w:rPr>
          <w:rFonts w:ascii="GHEA Grapalat" w:hAnsi="GHEA Grapalat" w:cs="Arial"/>
          <w:b/>
          <w:iCs/>
          <w:sz w:val="24"/>
          <w:szCs w:val="24"/>
          <w:lang w:val="hy-AM" w:eastAsia="en-GB"/>
        </w:rPr>
        <w:t>տեղեկություններ</w:t>
      </w:r>
      <w:r w:rsidRPr="000A7895">
        <w:rPr>
          <w:rFonts w:ascii="GHEA Grapalat" w:hAnsi="GHEA Grapalat" w:cs="Times New Roman"/>
          <w:b/>
          <w:iCs/>
          <w:sz w:val="24"/>
          <w:szCs w:val="24"/>
          <w:lang w:val="hy-AM" w:eastAsia="en-GB"/>
        </w:rPr>
        <w:t xml:space="preserve"> </w:t>
      </w:r>
      <w:r w:rsidRPr="000A7895">
        <w:rPr>
          <w:rFonts w:ascii="GHEA Grapalat" w:hAnsi="GHEA Grapalat" w:cs="Arial"/>
          <w:b/>
          <w:iCs/>
          <w:sz w:val="24"/>
          <w:szCs w:val="24"/>
          <w:lang w:val="hy-AM" w:eastAsia="en-GB"/>
        </w:rPr>
        <w:t>և</w:t>
      </w:r>
      <w:r w:rsidRPr="000A7895">
        <w:rPr>
          <w:rFonts w:ascii="GHEA Grapalat" w:hAnsi="GHEA Grapalat" w:cs="Times New Roman"/>
          <w:b/>
          <w:iCs/>
          <w:sz w:val="24"/>
          <w:szCs w:val="24"/>
          <w:lang w:val="hy-AM" w:eastAsia="en-GB"/>
        </w:rPr>
        <w:t xml:space="preserve"> </w:t>
      </w:r>
      <w:r w:rsidRPr="000A7895">
        <w:rPr>
          <w:rFonts w:ascii="GHEA Grapalat" w:hAnsi="GHEA Grapalat" w:cs="Arial"/>
          <w:b/>
          <w:iCs/>
          <w:sz w:val="24"/>
          <w:szCs w:val="24"/>
          <w:lang w:val="hy-AM" w:eastAsia="en-GB"/>
        </w:rPr>
        <w:t>այլ</w:t>
      </w:r>
      <w:r w:rsidRPr="000A7895">
        <w:rPr>
          <w:rFonts w:ascii="GHEA Grapalat" w:hAnsi="GHEA Grapalat" w:cs="Times New Roman"/>
          <w:b/>
          <w:iCs/>
          <w:sz w:val="24"/>
          <w:szCs w:val="24"/>
          <w:lang w:val="hy-AM" w:eastAsia="en-GB"/>
        </w:rPr>
        <w:t xml:space="preserve"> </w:t>
      </w:r>
      <w:r w:rsidRPr="000A7895">
        <w:rPr>
          <w:rFonts w:ascii="GHEA Grapalat" w:hAnsi="GHEA Grapalat" w:cs="Arial"/>
          <w:b/>
          <w:iCs/>
          <w:sz w:val="24"/>
          <w:szCs w:val="24"/>
          <w:lang w:val="hy-AM" w:eastAsia="en-GB"/>
        </w:rPr>
        <w:t>նյութեր</w:t>
      </w:r>
      <w:r w:rsidRPr="000A7895">
        <w:rPr>
          <w:rFonts w:ascii="GHEA Grapalat" w:hAnsi="GHEA Grapalat" w:cs="Times New Roman"/>
          <w:b/>
          <w:iCs/>
          <w:sz w:val="24"/>
          <w:szCs w:val="24"/>
          <w:lang w:val="hy-AM" w:eastAsia="en-GB"/>
        </w:rPr>
        <w:t xml:space="preserve"> </w:t>
      </w:r>
      <w:r w:rsidRPr="000A7895">
        <w:rPr>
          <w:rFonts w:ascii="GHEA Grapalat" w:hAnsi="GHEA Grapalat" w:cs="Arial"/>
          <w:b/>
          <w:iCs/>
          <w:sz w:val="24"/>
          <w:szCs w:val="24"/>
          <w:lang w:val="hy-AM" w:eastAsia="en-GB"/>
        </w:rPr>
        <w:t>տրամադրելու</w:t>
      </w:r>
      <w:r w:rsidRPr="000A7895">
        <w:rPr>
          <w:rFonts w:ascii="GHEA Grapalat" w:hAnsi="GHEA Grapalat" w:cs="Times New Roman"/>
          <w:b/>
          <w:iCs/>
          <w:sz w:val="24"/>
          <w:szCs w:val="24"/>
          <w:lang w:val="hy-AM" w:eastAsia="en-GB"/>
        </w:rPr>
        <w:t xml:space="preserve"> </w:t>
      </w:r>
      <w:r w:rsidRPr="000A7895">
        <w:rPr>
          <w:rFonts w:ascii="GHEA Grapalat" w:hAnsi="GHEA Grapalat" w:cs="Arial"/>
          <w:b/>
          <w:iCs/>
          <w:sz w:val="24"/>
          <w:szCs w:val="24"/>
          <w:lang w:val="hy-AM" w:eastAsia="en-GB"/>
        </w:rPr>
        <w:t>վերաբերյալ</w:t>
      </w:r>
      <w:r w:rsidRPr="000A7895">
        <w:rPr>
          <w:rFonts w:ascii="GHEA Grapalat" w:hAnsi="GHEA Grapalat" w:cs="Times New Roman"/>
          <w:b/>
          <w:iCs/>
          <w:sz w:val="24"/>
          <w:szCs w:val="24"/>
          <w:lang w:val="hy-AM" w:eastAsia="en-GB"/>
        </w:rPr>
        <w:t xml:space="preserve"> </w:t>
      </w:r>
      <w:r w:rsidRPr="000A7895">
        <w:rPr>
          <w:rFonts w:ascii="GHEA Grapalat" w:hAnsi="GHEA Grapalat" w:cs="Arial"/>
          <w:b/>
          <w:iCs/>
          <w:sz w:val="24"/>
          <w:szCs w:val="24"/>
          <w:lang w:val="hy-AM" w:eastAsia="en-GB"/>
        </w:rPr>
        <w:t>Սահմանադրական</w:t>
      </w:r>
      <w:r w:rsidRPr="000A7895">
        <w:rPr>
          <w:rFonts w:ascii="GHEA Grapalat" w:hAnsi="GHEA Grapalat" w:cs="Times New Roman"/>
          <w:b/>
          <w:iCs/>
          <w:sz w:val="24"/>
          <w:szCs w:val="24"/>
          <w:lang w:val="hy-AM" w:eastAsia="en-GB"/>
        </w:rPr>
        <w:t xml:space="preserve"> </w:t>
      </w:r>
      <w:r w:rsidRPr="000A7895">
        <w:rPr>
          <w:rFonts w:ascii="GHEA Grapalat" w:hAnsi="GHEA Grapalat" w:cs="Arial"/>
          <w:b/>
          <w:iCs/>
          <w:sz w:val="24"/>
          <w:szCs w:val="24"/>
          <w:lang w:val="hy-AM" w:eastAsia="en-GB"/>
        </w:rPr>
        <w:t>դատարանի</w:t>
      </w:r>
      <w:r w:rsidRPr="000A7895">
        <w:rPr>
          <w:rFonts w:ascii="GHEA Grapalat" w:hAnsi="GHEA Grapalat" w:cs="Times New Roman"/>
          <w:b/>
          <w:iCs/>
          <w:sz w:val="24"/>
          <w:szCs w:val="24"/>
          <w:lang w:val="hy-AM" w:eastAsia="en-GB"/>
        </w:rPr>
        <w:t xml:space="preserve"> </w:t>
      </w:r>
      <w:r w:rsidRPr="000A7895">
        <w:rPr>
          <w:rFonts w:ascii="GHEA Grapalat" w:hAnsi="GHEA Grapalat" w:cs="Arial"/>
          <w:b/>
          <w:iCs/>
          <w:sz w:val="24"/>
          <w:szCs w:val="24"/>
          <w:lang w:val="hy-AM" w:eastAsia="en-GB"/>
        </w:rPr>
        <w:t>պահանջները</w:t>
      </w:r>
      <w:r w:rsidRPr="000A7895">
        <w:rPr>
          <w:rFonts w:ascii="GHEA Grapalat" w:hAnsi="GHEA Grapalat" w:cs="Times New Roman"/>
          <w:b/>
          <w:iCs/>
          <w:sz w:val="24"/>
          <w:szCs w:val="24"/>
          <w:lang w:val="hy-AM" w:eastAsia="en-GB"/>
        </w:rPr>
        <w:t xml:space="preserve"> </w:t>
      </w:r>
      <w:r w:rsidRPr="000A7895">
        <w:rPr>
          <w:rFonts w:ascii="GHEA Grapalat" w:hAnsi="GHEA Grapalat" w:cs="Arial"/>
          <w:b/>
          <w:iCs/>
          <w:sz w:val="24"/>
          <w:szCs w:val="24"/>
          <w:lang w:val="hy-AM" w:eastAsia="en-GB"/>
        </w:rPr>
        <w:t>չկատարելը</w:t>
      </w:r>
      <w:r w:rsidRPr="000A7895">
        <w:rPr>
          <w:rFonts w:ascii="GHEA Grapalat" w:hAnsi="GHEA Grapalat" w:cs="Times New Roman"/>
          <w:b/>
          <w:iCs/>
          <w:sz w:val="24"/>
          <w:szCs w:val="24"/>
          <w:lang w:val="hy-AM" w:eastAsia="en-GB"/>
        </w:rPr>
        <w:t xml:space="preserve"> </w:t>
      </w:r>
      <w:r w:rsidRPr="000A7895">
        <w:rPr>
          <w:rFonts w:ascii="GHEA Grapalat" w:hAnsi="GHEA Grapalat" w:cs="Arial"/>
          <w:b/>
          <w:iCs/>
          <w:sz w:val="24"/>
          <w:szCs w:val="24"/>
          <w:lang w:val="hy-AM" w:eastAsia="en-GB"/>
        </w:rPr>
        <w:t>կամ</w:t>
      </w:r>
      <w:r w:rsidRPr="000A7895">
        <w:rPr>
          <w:rFonts w:ascii="GHEA Grapalat" w:hAnsi="GHEA Grapalat" w:cs="Times New Roman"/>
          <w:b/>
          <w:iCs/>
          <w:sz w:val="24"/>
          <w:szCs w:val="24"/>
          <w:lang w:val="hy-AM" w:eastAsia="en-GB"/>
        </w:rPr>
        <w:t xml:space="preserve"> </w:t>
      </w:r>
      <w:r w:rsidRPr="000A7895">
        <w:rPr>
          <w:rFonts w:ascii="GHEA Grapalat" w:hAnsi="GHEA Grapalat" w:cs="Arial"/>
          <w:b/>
          <w:iCs/>
          <w:sz w:val="24"/>
          <w:szCs w:val="24"/>
          <w:lang w:val="hy-AM" w:eastAsia="en-GB"/>
        </w:rPr>
        <w:t>ոչ</w:t>
      </w:r>
      <w:r w:rsidRPr="000A7895">
        <w:rPr>
          <w:rFonts w:ascii="GHEA Grapalat" w:hAnsi="GHEA Grapalat" w:cs="Times New Roman"/>
          <w:b/>
          <w:iCs/>
          <w:sz w:val="24"/>
          <w:szCs w:val="24"/>
          <w:lang w:val="hy-AM" w:eastAsia="en-GB"/>
        </w:rPr>
        <w:t xml:space="preserve"> </w:t>
      </w:r>
      <w:r w:rsidRPr="000A7895">
        <w:rPr>
          <w:rFonts w:ascii="GHEA Grapalat" w:hAnsi="GHEA Grapalat" w:cs="Arial"/>
          <w:b/>
          <w:iCs/>
          <w:sz w:val="24"/>
          <w:szCs w:val="24"/>
          <w:lang w:val="hy-AM" w:eastAsia="en-GB"/>
        </w:rPr>
        <w:t>պատշաճ</w:t>
      </w:r>
      <w:r w:rsidRPr="000A7895">
        <w:rPr>
          <w:rFonts w:ascii="GHEA Grapalat" w:hAnsi="GHEA Grapalat" w:cs="Times New Roman"/>
          <w:b/>
          <w:iCs/>
          <w:sz w:val="24"/>
          <w:szCs w:val="24"/>
          <w:lang w:val="hy-AM" w:eastAsia="en-GB"/>
        </w:rPr>
        <w:t xml:space="preserve"> </w:t>
      </w:r>
      <w:r w:rsidRPr="000A7895">
        <w:rPr>
          <w:rFonts w:ascii="GHEA Grapalat" w:hAnsi="GHEA Grapalat" w:cs="Arial"/>
          <w:b/>
          <w:iCs/>
          <w:sz w:val="24"/>
          <w:szCs w:val="24"/>
          <w:lang w:val="hy-AM" w:eastAsia="en-GB"/>
        </w:rPr>
        <w:t>կատարելը</w:t>
      </w:r>
      <w:r w:rsidRPr="000A7895">
        <w:rPr>
          <w:rFonts w:ascii="GHEA Grapalat" w:hAnsi="GHEA Grapalat" w:cs="Times New Roman"/>
          <w:b/>
          <w:iCs/>
          <w:sz w:val="24"/>
          <w:szCs w:val="24"/>
          <w:lang w:val="hy-AM" w:eastAsia="en-GB"/>
        </w:rPr>
        <w:t xml:space="preserve"> </w:t>
      </w:r>
      <w:r w:rsidRPr="000A7895">
        <w:rPr>
          <w:rFonts w:ascii="GHEA Grapalat" w:hAnsi="GHEA Grapalat" w:cs="Arial"/>
          <w:b/>
          <w:iCs/>
          <w:sz w:val="24"/>
          <w:szCs w:val="24"/>
          <w:lang w:val="hy-AM" w:eastAsia="en-GB"/>
        </w:rPr>
        <w:t>կամ</w:t>
      </w:r>
      <w:r w:rsidRPr="000A7895">
        <w:rPr>
          <w:rFonts w:ascii="GHEA Grapalat" w:hAnsi="GHEA Grapalat" w:cs="Times New Roman"/>
          <w:b/>
          <w:iCs/>
          <w:sz w:val="24"/>
          <w:szCs w:val="24"/>
          <w:lang w:val="hy-AM" w:eastAsia="en-GB"/>
        </w:rPr>
        <w:t xml:space="preserve"> </w:t>
      </w:r>
      <w:r w:rsidRPr="000A7895">
        <w:rPr>
          <w:rFonts w:ascii="GHEA Grapalat" w:hAnsi="GHEA Grapalat" w:cs="Arial"/>
          <w:b/>
          <w:iCs/>
          <w:sz w:val="24"/>
          <w:szCs w:val="24"/>
          <w:lang w:val="hy-AM" w:eastAsia="en-GB"/>
        </w:rPr>
        <w:t>կատարման</w:t>
      </w:r>
      <w:r w:rsidRPr="000A7895">
        <w:rPr>
          <w:rFonts w:ascii="GHEA Grapalat" w:hAnsi="GHEA Grapalat" w:cs="Times New Roman"/>
          <w:b/>
          <w:iCs/>
          <w:sz w:val="24"/>
          <w:szCs w:val="24"/>
          <w:lang w:val="hy-AM" w:eastAsia="en-GB"/>
        </w:rPr>
        <w:t xml:space="preserve"> </w:t>
      </w:r>
      <w:r w:rsidRPr="000A7895">
        <w:rPr>
          <w:rFonts w:ascii="GHEA Grapalat" w:hAnsi="GHEA Grapalat" w:cs="Arial"/>
          <w:b/>
          <w:iCs/>
          <w:sz w:val="24"/>
          <w:szCs w:val="24"/>
          <w:lang w:val="hy-AM" w:eastAsia="en-GB"/>
        </w:rPr>
        <w:t>ժամկետները</w:t>
      </w:r>
      <w:r w:rsidRPr="000A7895">
        <w:rPr>
          <w:rFonts w:ascii="GHEA Grapalat" w:hAnsi="GHEA Grapalat" w:cs="Times New Roman"/>
          <w:b/>
          <w:iCs/>
          <w:sz w:val="24"/>
          <w:szCs w:val="24"/>
          <w:lang w:val="hy-AM" w:eastAsia="en-GB"/>
        </w:rPr>
        <w:t xml:space="preserve"> </w:t>
      </w:r>
      <w:r w:rsidRPr="000A7895">
        <w:rPr>
          <w:rFonts w:ascii="GHEA Grapalat" w:hAnsi="GHEA Grapalat" w:cs="Arial"/>
          <w:b/>
          <w:iCs/>
          <w:sz w:val="24"/>
          <w:szCs w:val="24"/>
          <w:lang w:val="hy-AM" w:eastAsia="en-GB"/>
        </w:rPr>
        <w:t>խախտելը</w:t>
      </w:r>
    </w:p>
    <w:p w14:paraId="5C91C776" w14:textId="77777777" w:rsidR="000A7895" w:rsidRPr="000A7895" w:rsidRDefault="000A7895" w:rsidP="002B70D4">
      <w:pPr>
        <w:spacing w:after="0" w:line="360" w:lineRule="auto"/>
        <w:ind w:firstLine="709"/>
        <w:jc w:val="both"/>
        <w:rPr>
          <w:rFonts w:ascii="GHEA Grapalat" w:hAnsi="GHEA Grapalat" w:cs="Times New Roman"/>
          <w:b/>
          <w:sz w:val="24"/>
          <w:szCs w:val="24"/>
          <w:lang w:val="hy-AM" w:eastAsia="en-GB"/>
        </w:rPr>
      </w:pPr>
    </w:p>
    <w:p w14:paraId="5F9DD8A6"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Times New Roman"/>
          <w:sz w:val="24"/>
          <w:szCs w:val="24"/>
          <w:lang w:val="hy-AM" w:eastAsia="en-GB"/>
        </w:rPr>
        <w:t xml:space="preserve">1. </w:t>
      </w:r>
      <w:r w:rsidRPr="000A7895">
        <w:rPr>
          <w:rFonts w:ascii="GHEA Grapalat" w:hAnsi="GHEA Grapalat"/>
          <w:sz w:val="24"/>
          <w:szCs w:val="24"/>
          <w:lang w:val="hy-AM" w:eastAsia="en-GB"/>
        </w:rPr>
        <w:t>Փաստաթղթեր</w:t>
      </w:r>
      <w:r w:rsidRPr="000A7895">
        <w:rPr>
          <w:rFonts w:ascii="GHEA Grapalat" w:hAnsi="GHEA Grapalat" w:cs="Times New Roman"/>
          <w:sz w:val="24"/>
          <w:szCs w:val="24"/>
          <w:lang w:val="hy-AM" w:eastAsia="en-GB"/>
        </w:rPr>
        <w:t xml:space="preserve">, </w:t>
      </w:r>
      <w:r w:rsidRPr="000A7895">
        <w:rPr>
          <w:rFonts w:ascii="GHEA Grapalat" w:hAnsi="GHEA Grapalat"/>
          <w:sz w:val="24"/>
          <w:szCs w:val="24"/>
          <w:lang w:val="hy-AM" w:eastAsia="en-GB"/>
        </w:rPr>
        <w:t>տեղեկություններ</w:t>
      </w:r>
      <w:r w:rsidRPr="000A7895">
        <w:rPr>
          <w:rFonts w:ascii="GHEA Grapalat" w:hAnsi="GHEA Grapalat" w:cs="Times New Roman"/>
          <w:sz w:val="24"/>
          <w:szCs w:val="24"/>
          <w:lang w:val="hy-AM" w:eastAsia="en-GB"/>
        </w:rPr>
        <w:t xml:space="preserve"> </w:t>
      </w:r>
      <w:r w:rsidRPr="000A7895">
        <w:rPr>
          <w:rFonts w:ascii="GHEA Grapalat" w:hAnsi="GHEA Grapalat"/>
          <w:sz w:val="24"/>
          <w:szCs w:val="24"/>
          <w:lang w:val="hy-AM" w:eastAsia="en-GB"/>
        </w:rPr>
        <w:t>կամ</w:t>
      </w:r>
      <w:r w:rsidRPr="000A7895">
        <w:rPr>
          <w:rFonts w:ascii="GHEA Grapalat" w:hAnsi="GHEA Grapalat" w:cs="Times New Roman"/>
          <w:sz w:val="24"/>
          <w:szCs w:val="24"/>
          <w:lang w:val="hy-AM" w:eastAsia="en-GB"/>
        </w:rPr>
        <w:t xml:space="preserve"> </w:t>
      </w:r>
      <w:r w:rsidRPr="000A7895">
        <w:rPr>
          <w:rFonts w:ascii="GHEA Grapalat" w:hAnsi="GHEA Grapalat"/>
          <w:sz w:val="24"/>
          <w:szCs w:val="24"/>
          <w:lang w:val="hy-AM" w:eastAsia="en-GB"/>
        </w:rPr>
        <w:t>այլ</w:t>
      </w:r>
      <w:r w:rsidRPr="000A7895">
        <w:rPr>
          <w:rFonts w:ascii="GHEA Grapalat" w:hAnsi="GHEA Grapalat" w:cs="Times New Roman"/>
          <w:sz w:val="24"/>
          <w:szCs w:val="24"/>
          <w:lang w:val="hy-AM" w:eastAsia="en-GB"/>
        </w:rPr>
        <w:t xml:space="preserve"> </w:t>
      </w:r>
      <w:r w:rsidRPr="000A7895">
        <w:rPr>
          <w:rFonts w:ascii="GHEA Grapalat" w:hAnsi="GHEA Grapalat"/>
          <w:sz w:val="24"/>
          <w:szCs w:val="24"/>
          <w:lang w:val="hy-AM" w:eastAsia="en-GB"/>
        </w:rPr>
        <w:t>նյութեր</w:t>
      </w:r>
      <w:r w:rsidRPr="000A7895">
        <w:rPr>
          <w:rFonts w:ascii="GHEA Grapalat" w:hAnsi="GHEA Grapalat" w:cs="Times New Roman"/>
          <w:sz w:val="24"/>
          <w:szCs w:val="24"/>
          <w:lang w:val="hy-AM" w:eastAsia="en-GB"/>
        </w:rPr>
        <w:t xml:space="preserve"> </w:t>
      </w:r>
      <w:r w:rsidRPr="000A7895">
        <w:rPr>
          <w:rFonts w:ascii="GHEA Grapalat" w:hAnsi="GHEA Grapalat"/>
          <w:sz w:val="24"/>
          <w:szCs w:val="24"/>
          <w:lang w:val="hy-AM" w:eastAsia="en-GB"/>
        </w:rPr>
        <w:t>տրամադրելու</w:t>
      </w:r>
      <w:r w:rsidRPr="000A7895">
        <w:rPr>
          <w:rFonts w:ascii="GHEA Grapalat" w:hAnsi="GHEA Grapalat" w:cs="Times New Roman"/>
          <w:sz w:val="24"/>
          <w:szCs w:val="24"/>
          <w:lang w:val="hy-AM" w:eastAsia="en-GB"/>
        </w:rPr>
        <w:t xml:space="preserve"> </w:t>
      </w:r>
      <w:r w:rsidRPr="000A7895">
        <w:rPr>
          <w:rFonts w:ascii="GHEA Grapalat" w:hAnsi="GHEA Grapalat"/>
          <w:sz w:val="24"/>
          <w:szCs w:val="24"/>
          <w:lang w:val="hy-AM" w:eastAsia="en-GB"/>
        </w:rPr>
        <w:t>վերաբերյալ</w:t>
      </w:r>
      <w:r w:rsidRPr="000A7895">
        <w:rPr>
          <w:rFonts w:ascii="GHEA Grapalat" w:hAnsi="GHEA Grapalat" w:cs="Times New Roman"/>
          <w:sz w:val="24"/>
          <w:szCs w:val="24"/>
          <w:lang w:val="hy-AM" w:eastAsia="en-GB"/>
        </w:rPr>
        <w:t xml:space="preserve"> </w:t>
      </w:r>
      <w:r w:rsidRPr="000A7895">
        <w:rPr>
          <w:rFonts w:ascii="GHEA Grapalat" w:hAnsi="GHEA Grapalat"/>
          <w:sz w:val="24"/>
          <w:szCs w:val="24"/>
          <w:lang w:val="hy-AM" w:eastAsia="en-GB"/>
        </w:rPr>
        <w:t>Սահմանադրական</w:t>
      </w:r>
      <w:r w:rsidRPr="000A7895">
        <w:rPr>
          <w:rFonts w:ascii="GHEA Grapalat" w:hAnsi="GHEA Grapalat" w:cs="Times New Roman"/>
          <w:sz w:val="24"/>
          <w:szCs w:val="24"/>
          <w:lang w:val="hy-AM" w:eastAsia="en-GB"/>
        </w:rPr>
        <w:t xml:space="preserve"> </w:t>
      </w:r>
      <w:r w:rsidRPr="000A7895">
        <w:rPr>
          <w:rFonts w:ascii="GHEA Grapalat" w:hAnsi="GHEA Grapalat"/>
          <w:sz w:val="24"/>
          <w:szCs w:val="24"/>
          <w:lang w:val="hy-AM" w:eastAsia="en-GB"/>
        </w:rPr>
        <w:t>դատարանի</w:t>
      </w:r>
      <w:r w:rsidRPr="000A7895">
        <w:rPr>
          <w:rFonts w:ascii="GHEA Grapalat" w:hAnsi="GHEA Grapalat" w:cs="Times New Roman"/>
          <w:sz w:val="24"/>
          <w:szCs w:val="24"/>
          <w:lang w:val="hy-AM" w:eastAsia="en-GB"/>
        </w:rPr>
        <w:t xml:space="preserve"> </w:t>
      </w:r>
      <w:r w:rsidRPr="000A7895">
        <w:rPr>
          <w:rFonts w:ascii="GHEA Grapalat" w:hAnsi="GHEA Grapalat"/>
          <w:sz w:val="24"/>
          <w:szCs w:val="24"/>
          <w:lang w:val="hy-AM" w:eastAsia="en-GB"/>
        </w:rPr>
        <w:t>պահանջը</w:t>
      </w:r>
      <w:r w:rsidRPr="000A7895">
        <w:rPr>
          <w:rFonts w:ascii="GHEA Grapalat" w:hAnsi="GHEA Grapalat" w:cs="Times New Roman"/>
          <w:sz w:val="24"/>
          <w:szCs w:val="24"/>
          <w:lang w:val="hy-AM" w:eastAsia="en-GB"/>
        </w:rPr>
        <w:t xml:space="preserve"> </w:t>
      </w:r>
      <w:r w:rsidRPr="000A7895">
        <w:rPr>
          <w:rFonts w:ascii="GHEA Grapalat" w:hAnsi="GHEA Grapalat"/>
          <w:sz w:val="24"/>
          <w:szCs w:val="24"/>
          <w:lang w:val="hy-AM" w:eastAsia="en-GB"/>
        </w:rPr>
        <w:t>չկատարելը</w:t>
      </w:r>
      <w:r w:rsidRPr="000A7895">
        <w:rPr>
          <w:rFonts w:ascii="GHEA Grapalat" w:hAnsi="GHEA Grapalat" w:cs="Times New Roman"/>
          <w:sz w:val="24"/>
          <w:szCs w:val="24"/>
          <w:lang w:val="hy-AM" w:eastAsia="en-GB"/>
        </w:rPr>
        <w:t xml:space="preserve"> </w:t>
      </w:r>
      <w:r w:rsidRPr="000A7895">
        <w:rPr>
          <w:rFonts w:ascii="GHEA Grapalat" w:hAnsi="GHEA Grapalat"/>
          <w:sz w:val="24"/>
          <w:szCs w:val="24"/>
          <w:lang w:val="hy-AM" w:eastAsia="en-GB"/>
        </w:rPr>
        <w:t>կամ</w:t>
      </w:r>
      <w:r w:rsidRPr="000A7895">
        <w:rPr>
          <w:rFonts w:ascii="GHEA Grapalat" w:hAnsi="GHEA Grapalat" w:cs="Times New Roman"/>
          <w:sz w:val="24"/>
          <w:szCs w:val="24"/>
          <w:lang w:val="hy-AM" w:eastAsia="en-GB"/>
        </w:rPr>
        <w:t xml:space="preserve"> </w:t>
      </w:r>
      <w:r w:rsidRPr="000A7895">
        <w:rPr>
          <w:rFonts w:ascii="GHEA Grapalat" w:hAnsi="GHEA Grapalat"/>
          <w:sz w:val="24"/>
          <w:szCs w:val="24"/>
          <w:lang w:val="hy-AM" w:eastAsia="en-GB"/>
        </w:rPr>
        <w:t>ոչ</w:t>
      </w:r>
      <w:r w:rsidRPr="000A7895">
        <w:rPr>
          <w:rFonts w:ascii="GHEA Grapalat" w:hAnsi="GHEA Grapalat" w:cs="Times New Roman"/>
          <w:sz w:val="24"/>
          <w:szCs w:val="24"/>
          <w:lang w:val="hy-AM" w:eastAsia="en-GB"/>
        </w:rPr>
        <w:t xml:space="preserve"> </w:t>
      </w:r>
      <w:r w:rsidRPr="000A7895">
        <w:rPr>
          <w:rFonts w:ascii="GHEA Grapalat" w:hAnsi="GHEA Grapalat"/>
          <w:sz w:val="24"/>
          <w:szCs w:val="24"/>
          <w:lang w:val="hy-AM" w:eastAsia="en-GB"/>
        </w:rPr>
        <w:t>պատշաճ</w:t>
      </w:r>
      <w:r w:rsidRPr="000A7895">
        <w:rPr>
          <w:rFonts w:ascii="GHEA Grapalat" w:hAnsi="GHEA Grapalat" w:cs="Times New Roman"/>
          <w:sz w:val="24"/>
          <w:szCs w:val="24"/>
          <w:lang w:val="hy-AM" w:eastAsia="en-GB"/>
        </w:rPr>
        <w:t xml:space="preserve"> </w:t>
      </w:r>
      <w:r w:rsidRPr="000A7895">
        <w:rPr>
          <w:rFonts w:ascii="GHEA Grapalat" w:hAnsi="GHEA Grapalat"/>
          <w:sz w:val="24"/>
          <w:szCs w:val="24"/>
          <w:lang w:val="hy-AM" w:eastAsia="en-GB"/>
        </w:rPr>
        <w:t>կատարելը՝</w:t>
      </w:r>
      <w:r w:rsidRPr="000A7895">
        <w:rPr>
          <w:rFonts w:ascii="GHEA Grapalat" w:hAnsi="GHEA Grapalat"/>
          <w:sz w:val="24"/>
          <w:szCs w:val="24"/>
          <w:lang w:val="hy-AM" w:eastAsia="en-GB"/>
        </w:rPr>
        <w:tab/>
      </w:r>
      <w:r w:rsidRPr="000A7895">
        <w:rPr>
          <w:rFonts w:ascii="GHEA Grapalat" w:hAnsi="GHEA Grapalat"/>
          <w:sz w:val="24"/>
          <w:szCs w:val="24"/>
          <w:lang w:val="hy-AM" w:eastAsia="en-GB"/>
        </w:rPr>
        <w:tab/>
        <w:t>առաջացնում</w:t>
      </w:r>
      <w:r w:rsidRPr="000A7895">
        <w:rPr>
          <w:rFonts w:ascii="GHEA Grapalat" w:hAnsi="GHEA Grapalat" w:cs="Times New Roman"/>
          <w:sz w:val="24"/>
          <w:szCs w:val="24"/>
          <w:lang w:val="hy-AM" w:eastAsia="en-GB"/>
        </w:rPr>
        <w:t xml:space="preserve"> </w:t>
      </w:r>
      <w:r w:rsidRPr="000A7895">
        <w:rPr>
          <w:rFonts w:ascii="GHEA Grapalat" w:hAnsi="GHEA Grapalat"/>
          <w:sz w:val="24"/>
          <w:szCs w:val="24"/>
          <w:lang w:val="hy-AM" w:eastAsia="en-GB"/>
        </w:rPr>
        <w:t>է</w:t>
      </w:r>
      <w:r w:rsidRPr="000A7895">
        <w:rPr>
          <w:rFonts w:ascii="GHEA Grapalat" w:hAnsi="GHEA Grapalat" w:cs="Times New Roman"/>
          <w:sz w:val="24"/>
          <w:szCs w:val="24"/>
          <w:lang w:val="hy-AM" w:eastAsia="en-GB"/>
        </w:rPr>
        <w:t xml:space="preserve"> </w:t>
      </w:r>
      <w:r w:rsidRPr="000A7895">
        <w:rPr>
          <w:rFonts w:ascii="GHEA Grapalat" w:hAnsi="GHEA Grapalat"/>
          <w:sz w:val="24"/>
          <w:szCs w:val="24"/>
          <w:lang w:val="hy-AM" w:eastAsia="en-GB"/>
        </w:rPr>
        <w:t>տուգանք՝</w:t>
      </w:r>
      <w:r w:rsidRPr="000A7895">
        <w:rPr>
          <w:rFonts w:ascii="GHEA Grapalat" w:hAnsi="GHEA Grapalat" w:cs="Times New Roman"/>
          <w:sz w:val="24"/>
          <w:szCs w:val="24"/>
          <w:lang w:val="hy-AM" w:eastAsia="en-GB"/>
        </w:rPr>
        <w:t xml:space="preserve"> </w:t>
      </w:r>
      <w:r w:rsidRPr="000A7895">
        <w:rPr>
          <w:rFonts w:ascii="GHEA Grapalat" w:hAnsi="GHEA Grapalat"/>
          <w:sz w:val="24"/>
          <w:szCs w:val="24"/>
          <w:lang w:val="hy-AM" w:eastAsia="en-GB"/>
        </w:rPr>
        <w:t>ֆիզիկական և իրավաբանական անձանց</w:t>
      </w:r>
      <w:r w:rsidRPr="000A7895">
        <w:rPr>
          <w:rFonts w:ascii="GHEA Grapalat" w:hAnsi="GHEA Grapalat" w:cs="Times New Roman"/>
          <w:sz w:val="24"/>
          <w:szCs w:val="24"/>
          <w:lang w:val="hy-AM" w:eastAsia="en-GB"/>
        </w:rPr>
        <w:t xml:space="preserve"> </w:t>
      </w:r>
      <w:r w:rsidRPr="000A7895">
        <w:rPr>
          <w:rFonts w:ascii="GHEA Grapalat" w:hAnsi="GHEA Grapalat"/>
          <w:sz w:val="24"/>
          <w:szCs w:val="24"/>
          <w:lang w:val="hy-AM" w:eastAsia="en-GB"/>
        </w:rPr>
        <w:t>նկատմամբ՝</w:t>
      </w:r>
      <w:r w:rsidRPr="000A7895">
        <w:rPr>
          <w:rFonts w:ascii="GHEA Grapalat" w:hAnsi="GHEA Grapalat" w:cs="Times New Roman"/>
          <w:sz w:val="24"/>
          <w:szCs w:val="24"/>
          <w:lang w:val="hy-AM" w:eastAsia="en-GB"/>
        </w:rPr>
        <w:t xml:space="preserve"> </w:t>
      </w:r>
      <w:r w:rsidRPr="000A7895">
        <w:rPr>
          <w:rFonts w:ascii="GHEA Grapalat" w:hAnsi="GHEA Grapalat" w:cs="GHEA Grapalat"/>
          <w:color w:val="auto"/>
          <w:sz w:val="24"/>
          <w:szCs w:val="24"/>
          <w:lang w:val="hy-AM"/>
        </w:rPr>
        <w:t>քսան հազար դրամից հիսուն հազար դրամի չափով</w:t>
      </w:r>
      <w:r w:rsidRPr="000A7895">
        <w:rPr>
          <w:rFonts w:ascii="GHEA Grapalat" w:hAnsi="GHEA Grapalat" w:cs="Times New Roman"/>
          <w:sz w:val="24"/>
          <w:szCs w:val="24"/>
          <w:lang w:val="hy-AM" w:eastAsia="en-GB"/>
        </w:rPr>
        <w:t xml:space="preserve">, </w:t>
      </w:r>
      <w:r w:rsidRPr="000A7895">
        <w:rPr>
          <w:rFonts w:ascii="GHEA Grapalat" w:hAnsi="GHEA Grapalat"/>
          <w:sz w:val="24"/>
          <w:szCs w:val="24"/>
          <w:lang w:val="hy-AM" w:eastAsia="en-GB"/>
        </w:rPr>
        <w:t>պաշտոնատար</w:t>
      </w:r>
      <w:r w:rsidRPr="000A7895">
        <w:rPr>
          <w:rFonts w:ascii="GHEA Grapalat" w:hAnsi="GHEA Grapalat" w:cs="Times New Roman"/>
          <w:sz w:val="24"/>
          <w:szCs w:val="24"/>
          <w:lang w:val="hy-AM" w:eastAsia="en-GB"/>
        </w:rPr>
        <w:t xml:space="preserve"> </w:t>
      </w:r>
      <w:r w:rsidRPr="000A7895">
        <w:rPr>
          <w:rFonts w:ascii="GHEA Grapalat" w:hAnsi="GHEA Grapalat"/>
          <w:sz w:val="24"/>
          <w:szCs w:val="24"/>
          <w:lang w:val="hy-AM" w:eastAsia="en-GB"/>
        </w:rPr>
        <w:t>անձանց</w:t>
      </w:r>
      <w:r w:rsidRPr="000A7895">
        <w:rPr>
          <w:rFonts w:ascii="GHEA Grapalat" w:hAnsi="GHEA Grapalat" w:cs="Times New Roman"/>
          <w:sz w:val="24"/>
          <w:szCs w:val="24"/>
          <w:lang w:val="hy-AM" w:eastAsia="en-GB"/>
        </w:rPr>
        <w:t xml:space="preserve"> </w:t>
      </w:r>
      <w:r w:rsidRPr="000A7895">
        <w:rPr>
          <w:rFonts w:ascii="GHEA Grapalat" w:hAnsi="GHEA Grapalat"/>
          <w:sz w:val="24"/>
          <w:szCs w:val="24"/>
          <w:lang w:val="hy-AM" w:eastAsia="en-GB"/>
        </w:rPr>
        <w:t>նկատմամբ՝</w:t>
      </w:r>
      <w:r w:rsidRPr="000A7895">
        <w:rPr>
          <w:rFonts w:ascii="GHEA Grapalat" w:hAnsi="GHEA Grapalat" w:cs="Times New Roman"/>
          <w:sz w:val="24"/>
          <w:szCs w:val="24"/>
          <w:lang w:val="hy-AM" w:eastAsia="en-GB"/>
        </w:rPr>
        <w:t xml:space="preserve"> </w:t>
      </w:r>
      <w:r w:rsidRPr="000A7895">
        <w:rPr>
          <w:rFonts w:ascii="GHEA Grapalat" w:hAnsi="GHEA Grapalat" w:cs="GHEA Grapalat"/>
          <w:color w:val="auto"/>
          <w:sz w:val="24"/>
          <w:szCs w:val="24"/>
          <w:lang w:val="hy-AM"/>
        </w:rPr>
        <w:t>հարյուր հազար դրամից հարյուր քսան հազար դրամի չափով:</w:t>
      </w:r>
    </w:p>
    <w:p w14:paraId="458D4FE4" w14:textId="77777777" w:rsidR="000A7895" w:rsidRPr="000A7895" w:rsidRDefault="000A7895" w:rsidP="002B70D4">
      <w:pPr>
        <w:spacing w:after="0" w:line="360" w:lineRule="auto"/>
        <w:ind w:firstLine="720"/>
        <w:jc w:val="both"/>
        <w:rPr>
          <w:rFonts w:ascii="GHEA Grapalat" w:hAnsi="GHEA Grapalat"/>
          <w:color w:val="auto"/>
          <w:sz w:val="24"/>
          <w:szCs w:val="24"/>
          <w:lang w:val="hy-AM"/>
        </w:rPr>
      </w:pPr>
      <w:r w:rsidRPr="000A7895">
        <w:rPr>
          <w:rFonts w:ascii="GHEA Grapalat" w:hAnsi="GHEA Grapalat"/>
          <w:color w:val="auto"/>
          <w:sz w:val="24"/>
          <w:szCs w:val="24"/>
          <w:lang w:val="hy-AM"/>
        </w:rPr>
        <w:t xml:space="preserve">2. </w:t>
      </w:r>
      <w:r w:rsidRPr="000A7895">
        <w:rPr>
          <w:rFonts w:ascii="GHEA Grapalat" w:hAnsi="GHEA Grapalat" w:cs="GHEA Grapalat"/>
          <w:color w:val="auto"/>
          <w:sz w:val="24"/>
          <w:szCs w:val="24"/>
          <w:lang w:val="hy-AM"/>
        </w:rPr>
        <w:t>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14:paraId="593EB3C5" w14:textId="77777777" w:rsidR="000A7895" w:rsidRPr="000A7895" w:rsidRDefault="000A7895" w:rsidP="002B70D4">
      <w:pPr>
        <w:spacing w:after="0" w:line="360" w:lineRule="auto"/>
        <w:ind w:firstLine="375"/>
        <w:jc w:val="both"/>
        <w:rPr>
          <w:rFonts w:ascii="GHEA Grapalat" w:hAnsi="GHEA Grapalat"/>
          <w:color w:val="auto"/>
          <w:sz w:val="24"/>
          <w:szCs w:val="24"/>
          <w:lang w:val="hy-AM"/>
        </w:rPr>
      </w:pPr>
      <w:r w:rsidRPr="000A7895">
        <w:rPr>
          <w:rFonts w:ascii="GHEA Grapalat" w:hAnsi="GHEA Grapalat"/>
          <w:sz w:val="24"/>
          <w:szCs w:val="24"/>
          <w:lang w:val="hy-AM" w:eastAsia="en-GB"/>
        </w:rPr>
        <w:t>առաջացնում</w:t>
      </w:r>
      <w:r w:rsidRPr="000A7895">
        <w:rPr>
          <w:rFonts w:ascii="GHEA Grapalat" w:hAnsi="GHEA Grapalat" w:cs="Times New Roman"/>
          <w:sz w:val="24"/>
          <w:szCs w:val="24"/>
          <w:lang w:val="hy-AM" w:eastAsia="en-GB"/>
        </w:rPr>
        <w:t xml:space="preserve"> </w:t>
      </w:r>
      <w:r w:rsidRPr="000A7895">
        <w:rPr>
          <w:rFonts w:ascii="GHEA Grapalat" w:hAnsi="GHEA Grapalat"/>
          <w:sz w:val="24"/>
          <w:szCs w:val="24"/>
          <w:lang w:val="hy-AM" w:eastAsia="en-GB"/>
        </w:rPr>
        <w:t>է</w:t>
      </w:r>
      <w:r w:rsidRPr="000A7895">
        <w:rPr>
          <w:rFonts w:ascii="GHEA Grapalat" w:hAnsi="GHEA Grapalat" w:cs="Times New Roman"/>
          <w:sz w:val="24"/>
          <w:szCs w:val="24"/>
          <w:lang w:val="hy-AM" w:eastAsia="en-GB"/>
        </w:rPr>
        <w:t xml:space="preserve"> </w:t>
      </w:r>
      <w:r w:rsidRPr="000A7895">
        <w:rPr>
          <w:rFonts w:ascii="GHEA Grapalat" w:hAnsi="GHEA Grapalat"/>
          <w:sz w:val="24"/>
          <w:szCs w:val="24"/>
          <w:lang w:val="hy-AM" w:eastAsia="en-GB"/>
        </w:rPr>
        <w:t>տուգանք՝</w:t>
      </w:r>
      <w:r w:rsidRPr="000A7895">
        <w:rPr>
          <w:rFonts w:ascii="GHEA Grapalat" w:hAnsi="GHEA Grapalat" w:cs="Times New Roman"/>
          <w:sz w:val="24"/>
          <w:szCs w:val="24"/>
          <w:lang w:val="hy-AM" w:eastAsia="en-GB"/>
        </w:rPr>
        <w:t xml:space="preserve"> </w:t>
      </w:r>
      <w:r w:rsidRPr="000A7895">
        <w:rPr>
          <w:rFonts w:ascii="GHEA Grapalat" w:hAnsi="GHEA Grapalat"/>
          <w:sz w:val="24"/>
          <w:szCs w:val="24"/>
          <w:lang w:val="hy-AM" w:eastAsia="en-GB"/>
        </w:rPr>
        <w:t>ֆիզիկական և իրավաբանական անձանց</w:t>
      </w:r>
      <w:r w:rsidRPr="000A7895">
        <w:rPr>
          <w:rFonts w:ascii="GHEA Grapalat" w:hAnsi="GHEA Grapalat" w:cs="Times New Roman"/>
          <w:sz w:val="24"/>
          <w:szCs w:val="24"/>
          <w:lang w:val="hy-AM" w:eastAsia="en-GB"/>
        </w:rPr>
        <w:t xml:space="preserve"> </w:t>
      </w:r>
      <w:r w:rsidRPr="000A7895">
        <w:rPr>
          <w:rFonts w:ascii="GHEA Grapalat" w:hAnsi="GHEA Grapalat"/>
          <w:sz w:val="24"/>
          <w:szCs w:val="24"/>
          <w:lang w:val="hy-AM" w:eastAsia="en-GB"/>
        </w:rPr>
        <w:t>նկատմամբ՝</w:t>
      </w:r>
      <w:r w:rsidRPr="000A7895">
        <w:rPr>
          <w:rFonts w:ascii="GHEA Grapalat" w:hAnsi="GHEA Grapalat" w:cs="Times New Roman"/>
          <w:sz w:val="24"/>
          <w:szCs w:val="24"/>
          <w:lang w:val="hy-AM" w:eastAsia="en-GB"/>
        </w:rPr>
        <w:t xml:space="preserve"> </w:t>
      </w:r>
      <w:r w:rsidRPr="000A7895">
        <w:rPr>
          <w:rFonts w:ascii="GHEA Grapalat" w:hAnsi="GHEA Grapalat" w:cs="GHEA Grapalat"/>
          <w:color w:val="auto"/>
          <w:sz w:val="24"/>
          <w:szCs w:val="24"/>
          <w:lang w:val="hy-AM"/>
        </w:rPr>
        <w:t>հիսուն հազար դրամից ութսուն հազար դրամի չափով</w:t>
      </w:r>
      <w:r w:rsidRPr="000A7895">
        <w:rPr>
          <w:rFonts w:ascii="GHEA Grapalat" w:hAnsi="GHEA Grapalat" w:cs="Times New Roman"/>
          <w:sz w:val="24"/>
          <w:szCs w:val="24"/>
          <w:lang w:val="hy-AM" w:eastAsia="en-GB"/>
        </w:rPr>
        <w:t xml:space="preserve">, </w:t>
      </w:r>
      <w:r w:rsidRPr="000A7895">
        <w:rPr>
          <w:rFonts w:ascii="GHEA Grapalat" w:hAnsi="GHEA Grapalat"/>
          <w:sz w:val="24"/>
          <w:szCs w:val="24"/>
          <w:lang w:val="hy-AM" w:eastAsia="en-GB"/>
        </w:rPr>
        <w:t>պաշտոնատար</w:t>
      </w:r>
      <w:r w:rsidRPr="000A7895">
        <w:rPr>
          <w:rFonts w:ascii="GHEA Grapalat" w:hAnsi="GHEA Grapalat" w:cs="Times New Roman"/>
          <w:sz w:val="24"/>
          <w:szCs w:val="24"/>
          <w:lang w:val="hy-AM" w:eastAsia="en-GB"/>
        </w:rPr>
        <w:t xml:space="preserve"> </w:t>
      </w:r>
      <w:r w:rsidRPr="000A7895">
        <w:rPr>
          <w:rFonts w:ascii="GHEA Grapalat" w:hAnsi="GHEA Grapalat"/>
          <w:sz w:val="24"/>
          <w:szCs w:val="24"/>
          <w:lang w:val="hy-AM" w:eastAsia="en-GB"/>
        </w:rPr>
        <w:t>անձանց</w:t>
      </w:r>
      <w:r w:rsidRPr="000A7895">
        <w:rPr>
          <w:rFonts w:ascii="GHEA Grapalat" w:hAnsi="GHEA Grapalat" w:cs="Times New Roman"/>
          <w:sz w:val="24"/>
          <w:szCs w:val="24"/>
          <w:lang w:val="hy-AM" w:eastAsia="en-GB"/>
        </w:rPr>
        <w:t xml:space="preserve"> </w:t>
      </w:r>
      <w:r w:rsidRPr="000A7895">
        <w:rPr>
          <w:rFonts w:ascii="GHEA Grapalat" w:hAnsi="GHEA Grapalat"/>
          <w:sz w:val="24"/>
          <w:szCs w:val="24"/>
          <w:lang w:val="hy-AM" w:eastAsia="en-GB"/>
        </w:rPr>
        <w:t>նկատմամբ՝</w:t>
      </w:r>
      <w:r w:rsidRPr="000A7895">
        <w:rPr>
          <w:rFonts w:ascii="GHEA Grapalat" w:hAnsi="GHEA Grapalat" w:cs="Times New Roman"/>
          <w:sz w:val="24"/>
          <w:szCs w:val="24"/>
          <w:lang w:val="hy-AM" w:eastAsia="en-GB"/>
        </w:rPr>
        <w:t xml:space="preserve"> </w:t>
      </w:r>
      <w:r w:rsidRPr="000A7895">
        <w:rPr>
          <w:rFonts w:ascii="GHEA Grapalat" w:hAnsi="GHEA Grapalat" w:cs="GHEA Grapalat"/>
          <w:color w:val="auto"/>
          <w:sz w:val="24"/>
          <w:szCs w:val="24"/>
          <w:lang w:val="hy-AM"/>
        </w:rPr>
        <w:t>հարյուր հիսուն հազար դրամից երկու հարյուր հազար դրամի չափով:</w:t>
      </w:r>
    </w:p>
    <w:p w14:paraId="55837384" w14:textId="77777777" w:rsidR="000A7895" w:rsidRPr="000A7895" w:rsidRDefault="000A7895" w:rsidP="002B70D4">
      <w:pPr>
        <w:spacing w:after="0" w:line="360" w:lineRule="auto"/>
        <w:jc w:val="both"/>
        <w:rPr>
          <w:rFonts w:ascii="GHEA Grapalat" w:hAnsi="GHEA Grapalat"/>
          <w:color w:val="auto"/>
          <w:sz w:val="24"/>
          <w:szCs w:val="24"/>
          <w:lang w:val="hy-AM"/>
        </w:rPr>
      </w:pPr>
    </w:p>
    <w:p w14:paraId="2EF37ED3"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p>
    <w:p w14:paraId="4E551F65" w14:textId="77777777" w:rsidR="000A7895" w:rsidRPr="000A7895" w:rsidRDefault="000A7895" w:rsidP="002B70D4">
      <w:pPr>
        <w:spacing w:after="0" w:line="360" w:lineRule="auto"/>
        <w:ind w:firstLine="709"/>
        <w:jc w:val="both"/>
        <w:rPr>
          <w:rFonts w:ascii="GHEA Grapalat" w:hAnsi="GHEA Grapalat" w:cs="GHEA Grapalat"/>
          <w:b/>
          <w:color w:val="auto"/>
          <w:sz w:val="24"/>
          <w:szCs w:val="24"/>
          <w:lang w:val="hy-AM"/>
        </w:rPr>
      </w:pPr>
      <w:r w:rsidRPr="000A7895">
        <w:rPr>
          <w:rFonts w:ascii="GHEA Grapalat" w:hAnsi="GHEA Grapalat" w:cs="GHEA Grapalat"/>
          <w:b/>
          <w:color w:val="auto"/>
          <w:sz w:val="24"/>
          <w:szCs w:val="24"/>
          <w:lang w:val="hy-AM"/>
        </w:rPr>
        <w:t xml:space="preserve">Հոդված 427. Մարդու իրավունքների պաշտպանի և նրան առընթեր խոշտանգումների կանխարգելման փորձագիտական խորհրդի պահանջները չկատարելը </w:t>
      </w:r>
    </w:p>
    <w:p w14:paraId="32A24F1E"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p>
    <w:p w14:paraId="17C1FB2E" w14:textId="77777777" w:rsidR="000A7895" w:rsidRPr="000A7895" w:rsidRDefault="000A7895" w:rsidP="002B70D4">
      <w:pPr>
        <w:spacing w:after="0" w:line="360" w:lineRule="auto"/>
        <w:ind w:firstLine="709"/>
        <w:jc w:val="both"/>
        <w:rPr>
          <w:rFonts w:ascii="GHEA Grapalat" w:hAnsi="GHEA Grapalat"/>
          <w:sz w:val="24"/>
          <w:szCs w:val="24"/>
          <w:shd w:val="clear" w:color="auto" w:fill="FFFFFF"/>
          <w:lang w:val="hy-AM"/>
        </w:rPr>
      </w:pPr>
      <w:r w:rsidRPr="000A7895">
        <w:rPr>
          <w:rFonts w:ascii="GHEA Grapalat" w:hAnsi="GHEA Grapalat" w:cs="GHEA Grapalat"/>
          <w:color w:val="auto"/>
          <w:sz w:val="24"/>
          <w:szCs w:val="24"/>
          <w:lang w:val="hy-AM"/>
        </w:rPr>
        <w:t xml:space="preserve">1. Մարդու իրավունքների պաշտպանի կամ նրան առընթեր խոշտանգումների կանխարգելման փորձագիտական խորհրդի հարցմանը </w:t>
      </w:r>
      <w:r w:rsidRPr="000A7895">
        <w:rPr>
          <w:rFonts w:ascii="GHEA Grapalat" w:hAnsi="GHEA Grapalat"/>
          <w:sz w:val="24"/>
          <w:szCs w:val="24"/>
          <w:shd w:val="clear" w:color="auto" w:fill="FFFFFF"/>
          <w:lang w:val="hy-AM"/>
        </w:rPr>
        <w:t xml:space="preserve">սահմանված ժամկետներում չպատասխանելը կամ սահմանված ժամկետներում պահանջվող </w:t>
      </w:r>
      <w:r w:rsidRPr="000A7895">
        <w:rPr>
          <w:rFonts w:ascii="GHEA Grapalat" w:hAnsi="GHEA Grapalat"/>
          <w:sz w:val="24"/>
          <w:szCs w:val="24"/>
          <w:lang w:val="hy-AM" w:eastAsia="en-GB"/>
        </w:rPr>
        <w:t>փաստաթղթեր</w:t>
      </w:r>
      <w:r w:rsidRPr="000A7895">
        <w:rPr>
          <w:rFonts w:ascii="GHEA Grapalat" w:hAnsi="GHEA Grapalat" w:cs="Times New Roman"/>
          <w:sz w:val="24"/>
          <w:szCs w:val="24"/>
          <w:lang w:val="hy-AM" w:eastAsia="en-GB"/>
        </w:rPr>
        <w:t xml:space="preserve">, </w:t>
      </w:r>
      <w:r w:rsidRPr="000A7895">
        <w:rPr>
          <w:rFonts w:ascii="GHEA Grapalat" w:hAnsi="GHEA Grapalat"/>
          <w:sz w:val="24"/>
          <w:szCs w:val="24"/>
          <w:lang w:val="hy-AM" w:eastAsia="en-GB"/>
        </w:rPr>
        <w:t>տեղեկություններ</w:t>
      </w:r>
      <w:r w:rsidRPr="000A7895">
        <w:rPr>
          <w:rFonts w:ascii="GHEA Grapalat" w:hAnsi="GHEA Grapalat" w:cs="Times New Roman"/>
          <w:sz w:val="24"/>
          <w:szCs w:val="24"/>
          <w:lang w:val="hy-AM" w:eastAsia="en-GB"/>
        </w:rPr>
        <w:t xml:space="preserve"> </w:t>
      </w:r>
      <w:r w:rsidRPr="000A7895">
        <w:rPr>
          <w:rFonts w:ascii="GHEA Grapalat" w:hAnsi="GHEA Grapalat"/>
          <w:sz w:val="24"/>
          <w:szCs w:val="24"/>
          <w:lang w:val="hy-AM" w:eastAsia="en-GB"/>
        </w:rPr>
        <w:t>կամ</w:t>
      </w:r>
      <w:r w:rsidRPr="000A7895">
        <w:rPr>
          <w:rFonts w:ascii="GHEA Grapalat" w:hAnsi="GHEA Grapalat" w:cs="Times New Roman"/>
          <w:sz w:val="24"/>
          <w:szCs w:val="24"/>
          <w:lang w:val="hy-AM" w:eastAsia="en-GB"/>
        </w:rPr>
        <w:t xml:space="preserve"> </w:t>
      </w:r>
      <w:r w:rsidRPr="000A7895">
        <w:rPr>
          <w:rFonts w:ascii="GHEA Grapalat" w:hAnsi="GHEA Grapalat"/>
          <w:sz w:val="24"/>
          <w:szCs w:val="24"/>
          <w:lang w:val="hy-AM" w:eastAsia="en-GB"/>
        </w:rPr>
        <w:t>այլ</w:t>
      </w:r>
      <w:r w:rsidRPr="000A7895">
        <w:rPr>
          <w:rFonts w:ascii="GHEA Grapalat" w:hAnsi="GHEA Grapalat" w:cs="Times New Roman"/>
          <w:sz w:val="24"/>
          <w:szCs w:val="24"/>
          <w:lang w:val="hy-AM" w:eastAsia="en-GB"/>
        </w:rPr>
        <w:t xml:space="preserve"> </w:t>
      </w:r>
      <w:r w:rsidRPr="000A7895">
        <w:rPr>
          <w:rFonts w:ascii="GHEA Grapalat" w:hAnsi="GHEA Grapalat"/>
          <w:sz w:val="24"/>
          <w:szCs w:val="24"/>
          <w:lang w:val="hy-AM" w:eastAsia="en-GB"/>
        </w:rPr>
        <w:t>նյութեր</w:t>
      </w:r>
      <w:r w:rsidRPr="000A7895">
        <w:rPr>
          <w:rFonts w:ascii="GHEA Grapalat" w:hAnsi="GHEA Grapalat" w:cs="Times New Roman"/>
          <w:sz w:val="24"/>
          <w:szCs w:val="24"/>
          <w:lang w:val="hy-AM" w:eastAsia="en-GB"/>
        </w:rPr>
        <w:t xml:space="preserve"> </w:t>
      </w:r>
      <w:r w:rsidRPr="000A7895">
        <w:rPr>
          <w:rFonts w:ascii="GHEA Grapalat" w:hAnsi="GHEA Grapalat"/>
          <w:sz w:val="24"/>
          <w:szCs w:val="24"/>
          <w:shd w:val="clear" w:color="auto" w:fill="FFFFFF"/>
          <w:lang w:val="hy-AM"/>
        </w:rPr>
        <w:t>չտրամադրելը`</w:t>
      </w:r>
    </w:p>
    <w:p w14:paraId="07CDDFEB"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հարյուր հազար դրամից հարյուր քսան հազար դրամի չափով:</w:t>
      </w:r>
    </w:p>
    <w:p w14:paraId="0013E370" w14:textId="77777777" w:rsidR="000A7895" w:rsidRPr="000A7895" w:rsidRDefault="000A7895" w:rsidP="002B70D4">
      <w:pPr>
        <w:spacing w:after="0" w:line="360" w:lineRule="auto"/>
        <w:ind w:firstLine="720"/>
        <w:jc w:val="both"/>
        <w:rPr>
          <w:rFonts w:ascii="GHEA Grapalat" w:hAnsi="GHEA Grapalat"/>
          <w:color w:val="auto"/>
          <w:sz w:val="24"/>
          <w:szCs w:val="24"/>
          <w:lang w:val="hy-AM"/>
        </w:rPr>
      </w:pPr>
      <w:r w:rsidRPr="000A7895">
        <w:rPr>
          <w:rFonts w:ascii="GHEA Grapalat" w:hAnsi="GHEA Grapalat"/>
          <w:color w:val="auto"/>
          <w:sz w:val="24"/>
          <w:szCs w:val="24"/>
          <w:lang w:val="hy-AM"/>
        </w:rPr>
        <w:lastRenderedPageBreak/>
        <w:t xml:space="preserve">2. </w:t>
      </w:r>
      <w:r w:rsidRPr="000A7895">
        <w:rPr>
          <w:rFonts w:ascii="GHEA Grapalat" w:hAnsi="GHEA Grapalat" w:cs="GHEA Grapalat"/>
          <w:color w:val="auto"/>
          <w:sz w:val="24"/>
          <w:szCs w:val="24"/>
          <w:lang w:val="hy-AM"/>
        </w:rPr>
        <w:t>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14:paraId="1608E17C" w14:textId="77777777" w:rsidR="000A7895" w:rsidRPr="000A7895" w:rsidRDefault="000A7895" w:rsidP="002B70D4">
      <w:pPr>
        <w:spacing w:after="0" w:line="360" w:lineRule="auto"/>
        <w:ind w:firstLine="375"/>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պաշտոնատար անձի նկատմամբ` հարյուր հիսուն հազար դրամից երկու հարյուր հազար դրամի չափով:</w:t>
      </w:r>
    </w:p>
    <w:p w14:paraId="6DBF0273" w14:textId="77777777" w:rsidR="000A7895" w:rsidRPr="000A7895" w:rsidRDefault="000A7895" w:rsidP="002B70D4">
      <w:pPr>
        <w:spacing w:after="0" w:line="360" w:lineRule="auto"/>
        <w:jc w:val="both"/>
        <w:rPr>
          <w:rFonts w:ascii="GHEA Grapalat" w:hAnsi="GHEA Grapalat"/>
          <w:color w:val="auto"/>
          <w:sz w:val="24"/>
          <w:szCs w:val="24"/>
          <w:lang w:val="hy-AM"/>
        </w:rPr>
      </w:pPr>
    </w:p>
    <w:p w14:paraId="53CDEA4F" w14:textId="77777777" w:rsidR="000A7895" w:rsidRPr="000A7895" w:rsidRDefault="000A7895" w:rsidP="002B70D4">
      <w:pPr>
        <w:spacing w:after="0" w:line="360" w:lineRule="auto"/>
        <w:ind w:firstLine="709"/>
        <w:jc w:val="both"/>
        <w:rPr>
          <w:rFonts w:ascii="GHEA Grapalat" w:hAnsi="GHEA Grapalat" w:cs="GHEA Grapalat"/>
          <w:b/>
          <w:color w:val="auto"/>
          <w:sz w:val="24"/>
          <w:szCs w:val="24"/>
          <w:lang w:val="hy-AM"/>
        </w:rPr>
      </w:pPr>
      <w:r w:rsidRPr="000A7895">
        <w:rPr>
          <w:rFonts w:ascii="GHEA Grapalat" w:hAnsi="GHEA Grapalat" w:cs="GHEA Grapalat"/>
          <w:b/>
          <w:color w:val="auto"/>
          <w:sz w:val="24"/>
          <w:szCs w:val="24"/>
          <w:lang w:val="hy-AM"/>
        </w:rPr>
        <w:t>Հոդված 428. Պրոբացիայի օրենսդրության պահանջները խախտելը</w:t>
      </w:r>
    </w:p>
    <w:p w14:paraId="1DA2BC22"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p>
    <w:p w14:paraId="07181941"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1. Պրոբացիայի ծառայության հարցումներին սահմանված ժամկետներում չպատասխանելը կամ սահմանված ժամկետներում պահանջվող </w:t>
      </w:r>
      <w:r w:rsidRPr="000A7895">
        <w:rPr>
          <w:rFonts w:ascii="GHEA Grapalat" w:hAnsi="GHEA Grapalat"/>
          <w:sz w:val="24"/>
          <w:szCs w:val="24"/>
          <w:lang w:val="hy-AM" w:eastAsia="en-GB"/>
        </w:rPr>
        <w:t>փաստաթղթեր</w:t>
      </w:r>
      <w:r w:rsidRPr="000A7895">
        <w:rPr>
          <w:rFonts w:ascii="GHEA Grapalat" w:hAnsi="GHEA Grapalat" w:cs="Times New Roman"/>
          <w:sz w:val="24"/>
          <w:szCs w:val="24"/>
          <w:lang w:val="hy-AM" w:eastAsia="en-GB"/>
        </w:rPr>
        <w:t xml:space="preserve">, </w:t>
      </w:r>
      <w:r w:rsidRPr="000A7895">
        <w:rPr>
          <w:rFonts w:ascii="GHEA Grapalat" w:hAnsi="GHEA Grapalat"/>
          <w:sz w:val="24"/>
          <w:szCs w:val="24"/>
          <w:lang w:val="hy-AM" w:eastAsia="en-GB"/>
        </w:rPr>
        <w:t>տեղեկություններ</w:t>
      </w:r>
      <w:r w:rsidRPr="000A7895">
        <w:rPr>
          <w:rFonts w:ascii="GHEA Grapalat" w:hAnsi="GHEA Grapalat" w:cs="Times New Roman"/>
          <w:sz w:val="24"/>
          <w:szCs w:val="24"/>
          <w:lang w:val="hy-AM" w:eastAsia="en-GB"/>
        </w:rPr>
        <w:t xml:space="preserve"> </w:t>
      </w:r>
      <w:r w:rsidRPr="000A7895">
        <w:rPr>
          <w:rFonts w:ascii="GHEA Grapalat" w:hAnsi="GHEA Grapalat"/>
          <w:sz w:val="24"/>
          <w:szCs w:val="24"/>
          <w:lang w:val="hy-AM" w:eastAsia="en-GB"/>
        </w:rPr>
        <w:t>կամ</w:t>
      </w:r>
      <w:r w:rsidRPr="000A7895">
        <w:rPr>
          <w:rFonts w:ascii="GHEA Grapalat" w:hAnsi="GHEA Grapalat" w:cs="Times New Roman"/>
          <w:sz w:val="24"/>
          <w:szCs w:val="24"/>
          <w:lang w:val="hy-AM" w:eastAsia="en-GB"/>
        </w:rPr>
        <w:t xml:space="preserve"> </w:t>
      </w:r>
      <w:r w:rsidRPr="000A7895">
        <w:rPr>
          <w:rFonts w:ascii="GHEA Grapalat" w:hAnsi="GHEA Grapalat"/>
          <w:sz w:val="24"/>
          <w:szCs w:val="24"/>
          <w:lang w:val="hy-AM" w:eastAsia="en-GB"/>
        </w:rPr>
        <w:t>այլ</w:t>
      </w:r>
      <w:r w:rsidRPr="000A7895">
        <w:rPr>
          <w:rFonts w:ascii="GHEA Grapalat" w:hAnsi="GHEA Grapalat" w:cs="Times New Roman"/>
          <w:sz w:val="24"/>
          <w:szCs w:val="24"/>
          <w:lang w:val="hy-AM" w:eastAsia="en-GB"/>
        </w:rPr>
        <w:t xml:space="preserve"> </w:t>
      </w:r>
      <w:r w:rsidRPr="000A7895">
        <w:rPr>
          <w:rFonts w:ascii="GHEA Grapalat" w:hAnsi="GHEA Grapalat"/>
          <w:sz w:val="24"/>
          <w:szCs w:val="24"/>
          <w:lang w:val="hy-AM" w:eastAsia="en-GB"/>
        </w:rPr>
        <w:t>նյութեր</w:t>
      </w:r>
      <w:r w:rsidRPr="000A7895">
        <w:rPr>
          <w:rFonts w:ascii="GHEA Grapalat" w:hAnsi="GHEA Grapalat" w:cs="GHEA Grapalat"/>
          <w:color w:val="auto"/>
          <w:sz w:val="24"/>
          <w:szCs w:val="24"/>
          <w:lang w:val="hy-AM"/>
        </w:rPr>
        <w:t xml:space="preserve"> չտրամադրելը՝</w:t>
      </w:r>
    </w:p>
    <w:p w14:paraId="428D8F3B" w14:textId="77777777" w:rsidR="000A7895" w:rsidRPr="000A7895" w:rsidRDefault="000A7895" w:rsidP="002B70D4">
      <w:pPr>
        <w:spacing w:after="0" w:line="360" w:lineRule="auto"/>
        <w:ind w:firstLine="375"/>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   առաջացնում է տուգանք՝ պաշտոնատար անձի նկատմամբ` ութսուն հազար դրամից հարյուր հազար դրամի չափով:</w:t>
      </w:r>
    </w:p>
    <w:p w14:paraId="4BBCA240" w14:textId="77777777" w:rsidR="000A7895" w:rsidRPr="000A7895" w:rsidRDefault="000A7895" w:rsidP="002B70D4">
      <w:pPr>
        <w:spacing w:after="0" w:line="360" w:lineRule="auto"/>
        <w:ind w:firstLine="720"/>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14:paraId="1EA94698" w14:textId="77777777" w:rsidR="000A7895" w:rsidRPr="000A7895" w:rsidRDefault="000A7895" w:rsidP="002B70D4">
      <w:pPr>
        <w:spacing w:after="0" w:line="360" w:lineRule="auto"/>
        <w:ind w:firstLine="375"/>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պաշտոնատար անձի նկատմամբ` հարյուր հազար դրամից երկու հարյուր հազար դրամի չափով:</w:t>
      </w:r>
    </w:p>
    <w:p w14:paraId="5F060AC9" w14:textId="77777777" w:rsidR="000A7895" w:rsidRPr="000A7895" w:rsidRDefault="000A7895" w:rsidP="002B70D4">
      <w:pPr>
        <w:spacing w:after="0" w:line="360" w:lineRule="auto"/>
        <w:ind w:firstLine="720"/>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3. Պրոբացիայի ծառայության ծանուցագրով սահմանված ժամկետում անհարգելի պատճառով պրոբացիայի ծառայության մարմին չներկայանալը`</w:t>
      </w:r>
    </w:p>
    <w:p w14:paraId="05D8AB7F" w14:textId="77777777" w:rsidR="000A7895" w:rsidRPr="000A7895" w:rsidRDefault="000A7895" w:rsidP="002B70D4">
      <w:pPr>
        <w:spacing w:after="0" w:line="360" w:lineRule="auto"/>
        <w:ind w:firstLine="375"/>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ութսուն հազար դրամից հարյուր հազար դրամի չափով:</w:t>
      </w:r>
    </w:p>
    <w:p w14:paraId="6437DEE2" w14:textId="77777777" w:rsidR="000A7895" w:rsidRPr="000A7895" w:rsidRDefault="000A7895" w:rsidP="002B70D4">
      <w:pPr>
        <w:spacing w:after="0" w:line="360" w:lineRule="auto"/>
        <w:ind w:firstLine="375"/>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     4. Պրոբացիայի ծառայողին իրավասու մարմնի որոշմամբ սահմանված վայր մուտքը կամ ելքն արգելելը կամ պրոբացիայի ծառայողի պարտականությունների կատարմանը ցանկացած այլ ձևով խոչընդոտելը`</w:t>
      </w:r>
    </w:p>
    <w:p w14:paraId="4E6E6356" w14:textId="77777777" w:rsidR="000A7895" w:rsidRPr="000A7895" w:rsidRDefault="000A7895" w:rsidP="002B70D4">
      <w:pPr>
        <w:spacing w:after="0" w:line="360" w:lineRule="auto"/>
        <w:ind w:firstLine="375"/>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հարյուր հազար դրամից երկու հարյուր հազար դրամի չափով:</w:t>
      </w:r>
    </w:p>
    <w:p w14:paraId="7BE5AEE8" w14:textId="77777777" w:rsidR="000A7895" w:rsidRPr="000A7895" w:rsidRDefault="000A7895" w:rsidP="002B70D4">
      <w:pPr>
        <w:spacing w:after="0" w:line="360" w:lineRule="auto"/>
        <w:ind w:firstLine="375"/>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lastRenderedPageBreak/>
        <w:t xml:space="preserve">   5. Սույն հոդվածի 4-րդ մասով սահմանված արարքը վարչական տույժ նշանակելու մասին որոշման անբողոքարկելի դառնալուց հետո` մեկ տարվա ընթացքում կրկին կատարելը՝</w:t>
      </w:r>
    </w:p>
    <w:p w14:paraId="3574043A" w14:textId="77777777" w:rsidR="000A7895" w:rsidRPr="000A7895" w:rsidRDefault="000A7895" w:rsidP="002B70D4">
      <w:pPr>
        <w:spacing w:after="0" w:line="360" w:lineRule="auto"/>
        <w:ind w:firstLine="375"/>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երկու հարյուր հազար դրամից չորս հարյուր հազար դրամի չափով:</w:t>
      </w:r>
    </w:p>
    <w:p w14:paraId="3ED2E7FB" w14:textId="77777777" w:rsidR="000A7895" w:rsidRPr="000A7895" w:rsidRDefault="000A7895" w:rsidP="002B70D4">
      <w:pPr>
        <w:spacing w:after="0" w:line="360" w:lineRule="auto"/>
        <w:ind w:firstLine="375"/>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  6. Պրոբացիայի շահառուի կողմից պրոբացիայի ծառայողի որոշման հիման վրա իր օրգանիզմում ոգելից խմիչքների (ալկոհոլի), թմրամիջոցների, հոգեմետ (հոգեներգործուն), խիստ ներգործող կամ թունավոր նյութերի առկայության վերաբերյալ հետազոտություն անցնելուց խուսափելը կամ այն անցնելուց հրաժարվելը`</w:t>
      </w:r>
    </w:p>
    <w:p w14:paraId="3C1A69E4" w14:textId="77777777" w:rsidR="000A7895" w:rsidRPr="000A7895" w:rsidRDefault="000A7895" w:rsidP="002B70D4">
      <w:pPr>
        <w:spacing w:after="0" w:line="360" w:lineRule="auto"/>
        <w:ind w:firstLine="375"/>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հարյուր հազար դրամից երկու հարյուր հազար դրամի չափով:</w:t>
      </w:r>
    </w:p>
    <w:p w14:paraId="5C5D2445" w14:textId="77777777" w:rsidR="000A7895" w:rsidRPr="000A7895" w:rsidRDefault="000A7895" w:rsidP="002B70D4">
      <w:pPr>
        <w:spacing w:after="0" w:line="360" w:lineRule="auto"/>
        <w:ind w:firstLine="375"/>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7. Սույն հոդվածի 6-րդ մասով սահմանված արարքը վարչական տույժ նշանակելու մասին որոշման անբողոքարկելի դառնալուց հետո` մեկ տարվա ընթացքում կրկին կատարելը՝</w:t>
      </w:r>
    </w:p>
    <w:p w14:paraId="7C45601A" w14:textId="77777777" w:rsidR="000A7895" w:rsidRPr="000A7895" w:rsidRDefault="000A7895" w:rsidP="002B70D4">
      <w:pPr>
        <w:spacing w:after="0" w:line="360" w:lineRule="auto"/>
        <w:ind w:firstLine="375"/>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երկու հարյուր հազար դրամից չորս հարյուր հազար դրամի չափով:</w:t>
      </w:r>
    </w:p>
    <w:p w14:paraId="0C84BB03" w14:textId="77777777" w:rsidR="000A7895" w:rsidRPr="000A7895" w:rsidRDefault="000A7895" w:rsidP="002B70D4">
      <w:pPr>
        <w:spacing w:after="0" w:line="360" w:lineRule="auto"/>
        <w:jc w:val="both"/>
        <w:rPr>
          <w:rFonts w:ascii="GHEA Grapalat" w:hAnsi="GHEA Grapalat"/>
          <w:color w:val="auto"/>
          <w:sz w:val="24"/>
          <w:szCs w:val="24"/>
          <w:lang w:val="hy-AM"/>
        </w:rPr>
      </w:pPr>
    </w:p>
    <w:p w14:paraId="5B07156A" w14:textId="77777777" w:rsidR="000A7895" w:rsidRPr="000A7895" w:rsidRDefault="000A7895" w:rsidP="002B70D4">
      <w:pPr>
        <w:shd w:val="clear" w:color="auto" w:fill="FFFFFF"/>
        <w:spacing w:after="0" w:line="360" w:lineRule="auto"/>
        <w:ind w:firstLine="269"/>
        <w:jc w:val="both"/>
        <w:rPr>
          <w:rFonts w:ascii="GHEA Grapalat" w:hAnsi="GHEA Grapalat" w:cs="Times New Roman"/>
          <w:b/>
          <w:sz w:val="24"/>
          <w:szCs w:val="24"/>
          <w:lang w:val="hy-AM"/>
        </w:rPr>
      </w:pPr>
      <w:r w:rsidRPr="000A7895">
        <w:rPr>
          <w:rFonts w:ascii="GHEA Grapalat" w:hAnsi="GHEA Grapalat" w:cs="Times New Roman"/>
          <w:b/>
          <w:sz w:val="24"/>
          <w:szCs w:val="24"/>
          <w:lang w:val="hy-AM"/>
        </w:rPr>
        <w:t>Հոդված 429.  Անհետաձգելի միջամտության որոշումը կամ պաշտպանական որոշումը դիտավորությամբ չկատարելը</w:t>
      </w:r>
    </w:p>
    <w:p w14:paraId="39CD6D9B" w14:textId="77777777" w:rsidR="000A7895" w:rsidRPr="000A7895" w:rsidRDefault="000A7895" w:rsidP="002B70D4">
      <w:pPr>
        <w:shd w:val="clear" w:color="auto" w:fill="FFFFFF"/>
        <w:spacing w:after="0" w:line="360" w:lineRule="auto"/>
        <w:ind w:firstLine="269"/>
        <w:jc w:val="both"/>
        <w:rPr>
          <w:rFonts w:ascii="GHEA Grapalat" w:hAnsi="GHEA Grapalat" w:cs="Times New Roman"/>
          <w:b/>
          <w:sz w:val="24"/>
          <w:szCs w:val="24"/>
          <w:lang w:val="hy-AM"/>
        </w:rPr>
      </w:pPr>
    </w:p>
    <w:p w14:paraId="18F2B4F1" w14:textId="77777777" w:rsidR="000A7895" w:rsidRPr="000A7895" w:rsidRDefault="000A7895" w:rsidP="002B70D4">
      <w:pPr>
        <w:shd w:val="clear" w:color="auto" w:fill="FFFFFF"/>
        <w:spacing w:after="0" w:line="360" w:lineRule="auto"/>
        <w:ind w:firstLine="269"/>
        <w:jc w:val="both"/>
        <w:rPr>
          <w:rFonts w:ascii="GHEA Grapalat" w:eastAsia="Calibri" w:hAnsi="GHEA Grapalat" w:cs="Times New Roman"/>
          <w:sz w:val="24"/>
          <w:szCs w:val="24"/>
          <w:lang w:val="hy-AM"/>
        </w:rPr>
      </w:pPr>
      <w:r w:rsidRPr="000A7895">
        <w:rPr>
          <w:rFonts w:ascii="GHEA Grapalat" w:eastAsia="Calibri" w:hAnsi="GHEA Grapalat" w:cs="Times New Roman"/>
          <w:sz w:val="24"/>
          <w:szCs w:val="24"/>
          <w:lang w:val="hy-AM"/>
        </w:rPr>
        <w:t>1. «Ընտանիքում բռնության կանխարգելման, ընտանիքում բռնության ենթարկված անձանց պաշտպանության և ընտանիքում համերաշխության վերականգնման մասին» օրենքի 7-րդ հոդվածի 3-րդ մասի 5-րդ կետով, 8-րդ հոդվածի 5-րդ մասի 5-8-րդ կետերով նախատեսված պահանջներից որևէ մեկը ընտանիքում բռնություն գործադրած անձի կողմից դիտավորությամբ չկատարելը`</w:t>
      </w:r>
    </w:p>
    <w:p w14:paraId="32144F07" w14:textId="77777777" w:rsidR="000A7895" w:rsidRPr="000A7895" w:rsidRDefault="000A7895" w:rsidP="002B70D4">
      <w:pPr>
        <w:shd w:val="clear" w:color="auto" w:fill="FFFFFF"/>
        <w:spacing w:after="0" w:line="360" w:lineRule="auto"/>
        <w:ind w:firstLine="269"/>
        <w:jc w:val="both"/>
        <w:rPr>
          <w:rFonts w:ascii="GHEA Grapalat" w:hAnsi="GHEA Grapalat" w:cs="Times New Roman"/>
          <w:sz w:val="24"/>
          <w:szCs w:val="24"/>
          <w:lang w:val="hy-AM"/>
        </w:rPr>
      </w:pPr>
      <w:r w:rsidRPr="000A7895">
        <w:rPr>
          <w:rFonts w:ascii="GHEA Grapalat" w:hAnsi="GHEA Grapalat" w:cs="Times New Roman"/>
          <w:sz w:val="24"/>
          <w:szCs w:val="24"/>
          <w:lang w:val="hy-AM"/>
        </w:rPr>
        <w:t>առաջացնում է տուգանք` ութսուն հազար դրամից հարյուր հազար դրամի չափով:</w:t>
      </w:r>
    </w:p>
    <w:p w14:paraId="50289257" w14:textId="77777777" w:rsidR="000A7895" w:rsidRPr="000A7895" w:rsidRDefault="000A7895" w:rsidP="002B70D4">
      <w:pPr>
        <w:shd w:val="clear" w:color="auto" w:fill="FFFFFF"/>
        <w:spacing w:after="0" w:line="360" w:lineRule="auto"/>
        <w:ind w:firstLine="269"/>
        <w:jc w:val="both"/>
        <w:rPr>
          <w:rFonts w:ascii="GHEA Grapalat" w:hAnsi="GHEA Grapalat"/>
          <w:color w:val="auto"/>
          <w:sz w:val="24"/>
          <w:szCs w:val="24"/>
          <w:lang w:val="hy-AM"/>
        </w:rPr>
      </w:pPr>
    </w:p>
    <w:p w14:paraId="3F82E26E" w14:textId="77777777" w:rsidR="000A7895" w:rsidRPr="000A7895" w:rsidRDefault="000A7895" w:rsidP="002B70D4">
      <w:pPr>
        <w:spacing w:after="0" w:line="360" w:lineRule="auto"/>
        <w:ind w:firstLine="709"/>
        <w:jc w:val="both"/>
        <w:rPr>
          <w:rFonts w:ascii="GHEA Grapalat" w:hAnsi="GHEA Grapalat" w:cs="Times New Roman"/>
          <w:b/>
          <w:bCs/>
          <w:sz w:val="24"/>
          <w:szCs w:val="24"/>
          <w:lang w:val="hy-AM"/>
        </w:rPr>
      </w:pPr>
      <w:r w:rsidRPr="000A7895">
        <w:rPr>
          <w:rFonts w:ascii="GHEA Grapalat" w:hAnsi="GHEA Grapalat" w:cs="GHEA Grapalat"/>
          <w:b/>
          <w:color w:val="auto"/>
          <w:sz w:val="24"/>
          <w:szCs w:val="24"/>
          <w:lang w:val="hy-AM"/>
        </w:rPr>
        <w:lastRenderedPageBreak/>
        <w:t xml:space="preserve">Հոդված 430. </w:t>
      </w:r>
      <w:r w:rsidRPr="000A7895">
        <w:rPr>
          <w:rFonts w:ascii="GHEA Grapalat" w:hAnsi="GHEA Grapalat" w:cs="Times New Roman"/>
          <w:b/>
          <w:bCs/>
          <w:sz w:val="24"/>
          <w:szCs w:val="24"/>
          <w:lang w:val="hy-AM"/>
        </w:rPr>
        <w:t>Դատավորի նկատմամբ կարգապահական վարույթի վերաբերյալ տեղեկություններ հրապարակելը</w:t>
      </w:r>
    </w:p>
    <w:p w14:paraId="1B357319" w14:textId="77777777" w:rsidR="000A7895" w:rsidRPr="000A7895" w:rsidRDefault="000A7895" w:rsidP="002B70D4">
      <w:pPr>
        <w:spacing w:after="0" w:line="360" w:lineRule="auto"/>
        <w:ind w:firstLine="709"/>
        <w:jc w:val="both"/>
        <w:rPr>
          <w:rFonts w:ascii="GHEA Grapalat" w:hAnsi="GHEA Grapalat" w:cs="GHEA Grapalat"/>
          <w:b/>
          <w:color w:val="auto"/>
          <w:sz w:val="24"/>
          <w:szCs w:val="24"/>
          <w:lang w:val="hy-AM"/>
        </w:rPr>
      </w:pPr>
    </w:p>
    <w:p w14:paraId="6C8D5774" w14:textId="77777777" w:rsidR="000A7895" w:rsidRPr="000A7895" w:rsidRDefault="000A7895" w:rsidP="002B70D4">
      <w:pPr>
        <w:shd w:val="clear" w:color="auto" w:fill="FFFFFF"/>
        <w:spacing w:after="0" w:line="360" w:lineRule="auto"/>
        <w:ind w:firstLine="708"/>
        <w:jc w:val="both"/>
        <w:rPr>
          <w:rFonts w:ascii="GHEA Grapalat" w:hAnsi="GHEA Grapalat" w:cs="Times New Roman"/>
          <w:sz w:val="24"/>
          <w:szCs w:val="24"/>
          <w:lang w:val="hy-AM"/>
        </w:rPr>
      </w:pPr>
      <w:r w:rsidRPr="000A7895">
        <w:rPr>
          <w:rFonts w:ascii="GHEA Grapalat" w:hAnsi="GHEA Grapalat" w:cs="Times New Roman"/>
          <w:sz w:val="24"/>
          <w:szCs w:val="24"/>
          <w:lang w:val="hy-AM"/>
        </w:rPr>
        <w:t>1. Դատավորի նկատմամբ կարգապահական վարույթ հարուցելու հաղորդում ներկայացրած անձի կողմից վարույթի վերաբերյալ տեղեկություններ հրապարակելը մինչև կարգապահական վարույթ հարուցած մարմնի կողմից դատավորին կարգապահական պատասխանատվության ենթարկելու միջնորդությամբ Բարձրագույն դատական խորհուրդ դիմելը՝</w:t>
      </w:r>
    </w:p>
    <w:p w14:paraId="0560E106" w14:textId="77777777" w:rsidR="000A7895" w:rsidRPr="000A7895" w:rsidRDefault="000A7895" w:rsidP="002B70D4">
      <w:pPr>
        <w:spacing w:after="0" w:line="360" w:lineRule="auto"/>
        <w:ind w:firstLine="375"/>
        <w:jc w:val="both"/>
        <w:rPr>
          <w:rFonts w:ascii="GHEA Grapalat" w:hAnsi="GHEA Grapalat"/>
          <w:color w:val="auto"/>
          <w:sz w:val="24"/>
          <w:szCs w:val="24"/>
          <w:lang w:val="hy-AM"/>
        </w:rPr>
      </w:pPr>
      <w:r w:rsidRPr="000A7895">
        <w:rPr>
          <w:rFonts w:ascii="GHEA Grapalat" w:hAnsi="GHEA Grapalat"/>
          <w:sz w:val="24"/>
          <w:szCs w:val="24"/>
          <w:lang w:val="hy-AM"/>
        </w:rPr>
        <w:t>առաջացնում է տուգանք` երկու հարյուր հազար դրամի չափով:</w:t>
      </w:r>
    </w:p>
    <w:p w14:paraId="70A55B99" w14:textId="77777777" w:rsidR="000A7895" w:rsidRPr="000A7895" w:rsidRDefault="000A7895" w:rsidP="002B70D4">
      <w:pPr>
        <w:shd w:val="clear" w:color="auto" w:fill="FFFFFF"/>
        <w:spacing w:after="0" w:line="360" w:lineRule="auto"/>
        <w:ind w:firstLine="708"/>
        <w:jc w:val="both"/>
        <w:rPr>
          <w:rFonts w:ascii="GHEA Grapalat" w:hAnsi="GHEA Grapalat" w:cs="Times New Roman"/>
          <w:sz w:val="24"/>
          <w:szCs w:val="24"/>
          <w:lang w:val="hy-AM"/>
        </w:rPr>
      </w:pPr>
      <w:r w:rsidRPr="000A7895">
        <w:rPr>
          <w:rFonts w:ascii="GHEA Grapalat" w:hAnsi="GHEA Grapalat" w:cs="Times New Roman"/>
          <w:sz w:val="24"/>
          <w:szCs w:val="24"/>
          <w:lang w:val="hy-AM"/>
        </w:rPr>
        <w:t>2. Սույն հոդվածի 1-ի մասով նախատեսված արարքը, որը կատարել է Էթիկայի և կարգապահական հանձնաժողովի ոչ դատավոր անդամը՝</w:t>
      </w:r>
    </w:p>
    <w:p w14:paraId="12B7F42C" w14:textId="77777777" w:rsidR="000A7895" w:rsidRPr="000A7895" w:rsidRDefault="000A7895" w:rsidP="002B70D4">
      <w:pPr>
        <w:spacing w:after="0" w:line="360" w:lineRule="auto"/>
        <w:ind w:firstLine="375"/>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չորս հարյուր հազար դրամի չափով:</w:t>
      </w:r>
    </w:p>
    <w:p w14:paraId="361EEB91" w14:textId="77777777" w:rsidR="000A7895" w:rsidRPr="000A7895" w:rsidRDefault="000A7895" w:rsidP="002B70D4">
      <w:pPr>
        <w:spacing w:after="0" w:line="360" w:lineRule="auto"/>
        <w:jc w:val="both"/>
        <w:rPr>
          <w:rFonts w:ascii="GHEA Grapalat" w:hAnsi="GHEA Grapalat" w:cs="GHEA Grapalat"/>
          <w:b/>
          <w:color w:val="auto"/>
          <w:sz w:val="24"/>
          <w:szCs w:val="24"/>
          <w:lang w:val="hy-AM"/>
        </w:rPr>
      </w:pPr>
    </w:p>
    <w:p w14:paraId="5B3FDA43" w14:textId="77777777" w:rsidR="000A7895" w:rsidRPr="000A7895" w:rsidRDefault="000A7895" w:rsidP="002B70D4">
      <w:pPr>
        <w:spacing w:after="0" w:line="360" w:lineRule="auto"/>
        <w:ind w:firstLine="709"/>
        <w:jc w:val="both"/>
        <w:rPr>
          <w:rFonts w:ascii="GHEA Grapalat" w:hAnsi="GHEA Grapalat" w:cs="GHEA Grapalat"/>
          <w:b/>
          <w:color w:val="auto"/>
          <w:sz w:val="24"/>
          <w:szCs w:val="24"/>
          <w:lang w:val="hy-AM"/>
        </w:rPr>
      </w:pPr>
      <w:r w:rsidRPr="000A7895">
        <w:rPr>
          <w:rFonts w:ascii="GHEA Grapalat" w:hAnsi="GHEA Grapalat" w:cs="GHEA Grapalat"/>
          <w:b/>
          <w:color w:val="auto"/>
          <w:sz w:val="24"/>
          <w:szCs w:val="24"/>
          <w:lang w:val="hy-AM"/>
        </w:rPr>
        <w:t>Հոդված 431. Դատարանի լրացուցիչ որոշումն առանց քննարկման թողնելը</w:t>
      </w:r>
    </w:p>
    <w:p w14:paraId="3BA52C35"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p>
    <w:p w14:paraId="4A9DCE5C"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1. Պաշտոնատար անձի կողմից դատարանի լրացուցիչ որոշումն առանց քննարկման թողնելը կամ որոշման  մեջ նշված խախտումները վերացնելու ուղղությամբ համապատասխան միջոցներ չձեռնարկելը՝</w:t>
      </w:r>
    </w:p>
    <w:p w14:paraId="230288D9"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հիսուն հազար դրամ դրամից հարյուր հազար դրամի չափով՝ որոշակի պաշտոններ զբաղեցնելու իրավունքից զրկելով՝ առավելագույնը վեց ամիս ժամկետով կամ առանց դրա:</w:t>
      </w:r>
    </w:p>
    <w:p w14:paraId="3348B61D" w14:textId="77777777" w:rsidR="000A7895" w:rsidRPr="000A7895" w:rsidRDefault="000A7895" w:rsidP="002B70D4">
      <w:pPr>
        <w:spacing w:after="0" w:line="360" w:lineRule="auto"/>
        <w:jc w:val="both"/>
        <w:rPr>
          <w:rFonts w:ascii="GHEA Grapalat" w:hAnsi="GHEA Grapalat"/>
          <w:color w:val="auto"/>
          <w:sz w:val="24"/>
          <w:szCs w:val="24"/>
          <w:lang w:val="hy-AM"/>
        </w:rPr>
      </w:pPr>
    </w:p>
    <w:p w14:paraId="077F42BE" w14:textId="77777777" w:rsidR="000A7895" w:rsidRPr="000A7895" w:rsidRDefault="000A7895" w:rsidP="002B70D4">
      <w:pPr>
        <w:spacing w:after="0" w:line="360" w:lineRule="auto"/>
        <w:ind w:firstLine="708"/>
        <w:jc w:val="both"/>
        <w:rPr>
          <w:rFonts w:ascii="GHEA Grapalat" w:hAnsi="GHEA Grapalat" w:cs="Arial"/>
          <w:b/>
          <w:bCs/>
          <w:sz w:val="24"/>
          <w:szCs w:val="24"/>
          <w:lang w:val="hy-AM"/>
        </w:rPr>
      </w:pPr>
      <w:r w:rsidRPr="000A7895">
        <w:rPr>
          <w:rFonts w:ascii="GHEA Grapalat" w:hAnsi="GHEA Grapalat" w:cs="GHEA Grapalat"/>
          <w:b/>
          <w:color w:val="auto"/>
          <w:sz w:val="24"/>
          <w:szCs w:val="24"/>
          <w:lang w:val="hy-AM"/>
        </w:rPr>
        <w:t xml:space="preserve">Հոդված 432. </w:t>
      </w:r>
      <w:r w:rsidRPr="000A7895">
        <w:rPr>
          <w:rFonts w:ascii="GHEA Grapalat" w:hAnsi="GHEA Grapalat"/>
          <w:b/>
          <w:bCs/>
          <w:sz w:val="24"/>
          <w:szCs w:val="24"/>
          <w:lang w:val="hy-AM"/>
        </w:rPr>
        <w:t>Ձերբակալվածներին և կալանավորվածներին պահելու վայրում, քրեակատարողական հիմնարկում պահվող անձի</w:t>
      </w:r>
      <w:r w:rsidRPr="000A7895">
        <w:rPr>
          <w:rFonts w:ascii="GHEA Grapalat" w:hAnsi="GHEA Grapalat" w:cs="Sylfaen"/>
          <w:b/>
          <w:bCs/>
          <w:sz w:val="24"/>
          <w:szCs w:val="24"/>
          <w:lang w:val="hy-AM"/>
        </w:rPr>
        <w:t>ն ա</w:t>
      </w:r>
      <w:r w:rsidRPr="000A7895">
        <w:rPr>
          <w:rFonts w:ascii="GHEA Grapalat" w:hAnsi="GHEA Grapalat"/>
          <w:b/>
          <w:bCs/>
          <w:sz w:val="24"/>
          <w:szCs w:val="24"/>
          <w:lang w:val="hy-AM"/>
        </w:rPr>
        <w:t>րգելված առարկաների հանձնելը կամ դրա փորձը</w:t>
      </w:r>
      <w:r w:rsidRPr="000A7895">
        <w:rPr>
          <w:b/>
          <w:bCs/>
          <w:sz w:val="24"/>
          <w:szCs w:val="24"/>
          <w:lang w:val="hy-AM"/>
        </w:rPr>
        <w:t> </w:t>
      </w:r>
    </w:p>
    <w:p w14:paraId="38301C16" w14:textId="77777777" w:rsidR="000A7895" w:rsidRPr="000A7895" w:rsidRDefault="000A7895" w:rsidP="002B70D4">
      <w:pPr>
        <w:spacing w:after="0" w:line="360" w:lineRule="auto"/>
        <w:ind w:firstLine="708"/>
        <w:jc w:val="both"/>
        <w:rPr>
          <w:rFonts w:ascii="GHEA Grapalat" w:hAnsi="GHEA Grapalat" w:cs="Sylfaen"/>
          <w:color w:val="auto"/>
          <w:sz w:val="24"/>
          <w:szCs w:val="24"/>
          <w:lang w:val="hy-AM"/>
        </w:rPr>
      </w:pPr>
    </w:p>
    <w:p w14:paraId="28B24026" w14:textId="77777777" w:rsidR="000A7895" w:rsidRPr="000A7895" w:rsidRDefault="000A7895" w:rsidP="002B70D4">
      <w:pPr>
        <w:spacing w:after="0" w:line="360" w:lineRule="auto"/>
        <w:ind w:firstLine="708"/>
        <w:jc w:val="both"/>
        <w:rPr>
          <w:rFonts w:ascii="GHEA Grapalat" w:hAnsi="GHEA Grapalat"/>
          <w:b/>
          <w:color w:val="auto"/>
          <w:sz w:val="24"/>
          <w:szCs w:val="24"/>
          <w:lang w:val="hy-AM"/>
        </w:rPr>
      </w:pPr>
      <w:r w:rsidRPr="000A7895">
        <w:rPr>
          <w:rFonts w:ascii="GHEA Grapalat" w:hAnsi="GHEA Grapalat"/>
          <w:color w:val="auto"/>
          <w:sz w:val="24"/>
          <w:szCs w:val="24"/>
          <w:lang w:val="hy-AM"/>
        </w:rPr>
        <w:t>1.</w:t>
      </w:r>
      <w:r w:rsidRPr="000A7895">
        <w:rPr>
          <w:rFonts w:ascii="GHEA Grapalat" w:hAnsi="GHEA Grapalat"/>
          <w:bCs/>
          <w:sz w:val="24"/>
          <w:szCs w:val="24"/>
          <w:lang w:val="hy-AM"/>
        </w:rPr>
        <w:t xml:space="preserve"> Ձերբակալվածներին կամ կալանավորվածներին պահելու վայրում կամ  քրեակատարողական հիմնարկում պահվող անձի</w:t>
      </w:r>
      <w:r w:rsidRPr="000A7895">
        <w:rPr>
          <w:rFonts w:ascii="GHEA Grapalat" w:hAnsi="GHEA Grapalat" w:cs="Sylfaen"/>
          <w:bCs/>
          <w:sz w:val="24"/>
          <w:szCs w:val="24"/>
          <w:lang w:val="hy-AM"/>
        </w:rPr>
        <w:t>ն ա</w:t>
      </w:r>
      <w:r w:rsidRPr="000A7895">
        <w:rPr>
          <w:rFonts w:ascii="GHEA Grapalat" w:hAnsi="GHEA Grapalat"/>
          <w:bCs/>
          <w:sz w:val="24"/>
          <w:szCs w:val="24"/>
          <w:lang w:val="hy-AM"/>
        </w:rPr>
        <w:t>րգելված առարկա հանձնելը</w:t>
      </w:r>
      <w:r w:rsidRPr="000A7895">
        <w:rPr>
          <w:rFonts w:ascii="GHEA Grapalat" w:hAnsi="GHEA Grapalat"/>
          <w:sz w:val="24"/>
          <w:szCs w:val="24"/>
          <w:shd w:val="clear" w:color="auto" w:fill="FFFFFF"/>
          <w:lang w:val="hy-AM"/>
        </w:rPr>
        <w:t xml:space="preserve"> </w:t>
      </w:r>
      <w:r w:rsidRPr="000A7895">
        <w:rPr>
          <w:rFonts w:ascii="GHEA Grapalat" w:hAnsi="GHEA Grapalat"/>
          <w:sz w:val="24"/>
          <w:szCs w:val="24"/>
          <w:shd w:val="clear" w:color="auto" w:fill="FFFFFF"/>
          <w:lang w:val="hy-AM"/>
        </w:rPr>
        <w:lastRenderedPageBreak/>
        <w:t>կամ ցանկացած ձևով հանձնելու փորձը, եթե արարքը չի պարունակում հանցագործության հատկանիշներ`</w:t>
      </w:r>
    </w:p>
    <w:p w14:paraId="5953C892" w14:textId="77777777" w:rsidR="000A7895" w:rsidRPr="000A7895" w:rsidRDefault="000A7895" w:rsidP="002B70D4">
      <w:pPr>
        <w:spacing w:after="0" w:line="360" w:lineRule="auto"/>
        <w:ind w:firstLine="375"/>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հարյուր հազար դրամից երեք հարյուր հազար դրամի չափով, պաշտոնատար անձի նկատմամբ` երեք հարյուր հազար դրամից հինգ հարյուր հազար դրամի չափով:</w:t>
      </w:r>
    </w:p>
    <w:p w14:paraId="7E426FEA" w14:textId="77777777" w:rsidR="000A7895" w:rsidRPr="000A7895" w:rsidRDefault="000A7895" w:rsidP="002B70D4">
      <w:pPr>
        <w:spacing w:after="0" w:line="360" w:lineRule="auto"/>
        <w:ind w:firstLine="375"/>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   </w:t>
      </w:r>
      <w:r w:rsidRPr="000A7895">
        <w:rPr>
          <w:rFonts w:ascii="GHEA Grapalat" w:hAnsi="GHEA Grapalat" w:cs="GHEA Grapalat"/>
          <w:color w:val="auto"/>
          <w:sz w:val="24"/>
          <w:szCs w:val="24"/>
          <w:lang w:val="hy-AM"/>
        </w:rPr>
        <w:tab/>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14:paraId="55CC4CE8" w14:textId="77777777" w:rsidR="000A7895" w:rsidRPr="000A7895" w:rsidRDefault="000A7895" w:rsidP="002B70D4">
      <w:pPr>
        <w:spacing w:after="0" w:line="360" w:lineRule="auto"/>
        <w:ind w:firstLine="375"/>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երկու հարյուր հազար դրամից չորս հարյուր հազար դրամի չափով, պաշտոնատար անձի նկատմամբ` չորս հարյուր հազար դրամից վեց հարյուր հազար դրամի չափով` որոշակի պաշտոններ զբաղեցնելու զբաղվելու իրավունքից զրկելով՝ մինչև վեց ամիս ժամկետով կամ առանց դրա</w:t>
      </w:r>
    </w:p>
    <w:p w14:paraId="19AF4583" w14:textId="77777777" w:rsidR="000A7895" w:rsidRPr="000A7895" w:rsidRDefault="000A7895" w:rsidP="002B70D4">
      <w:pPr>
        <w:spacing w:after="0" w:line="360" w:lineRule="auto"/>
        <w:jc w:val="center"/>
        <w:rPr>
          <w:rFonts w:ascii="GHEA Grapalat" w:hAnsi="GHEA Grapalat" w:cs="GHEA Grapalat"/>
          <w:b/>
          <w:color w:val="auto"/>
          <w:sz w:val="24"/>
          <w:szCs w:val="24"/>
          <w:lang w:val="hy-AM"/>
        </w:rPr>
      </w:pPr>
    </w:p>
    <w:p w14:paraId="740A7546" w14:textId="77777777" w:rsidR="000A7895" w:rsidRPr="000A7895" w:rsidRDefault="000A7895" w:rsidP="002B70D4">
      <w:pPr>
        <w:spacing w:after="0" w:line="360" w:lineRule="auto"/>
        <w:rPr>
          <w:rFonts w:ascii="GHEA Grapalat" w:hAnsi="GHEA Grapalat" w:cs="GHEA Grapalat"/>
          <w:b/>
          <w:color w:val="auto"/>
          <w:sz w:val="24"/>
          <w:szCs w:val="24"/>
          <w:lang w:val="hy-AM"/>
        </w:rPr>
      </w:pPr>
    </w:p>
    <w:p w14:paraId="5041F198" w14:textId="77777777" w:rsidR="000A7895" w:rsidRPr="000A7895" w:rsidRDefault="000A7895" w:rsidP="002B70D4">
      <w:pPr>
        <w:spacing w:after="0" w:line="360" w:lineRule="auto"/>
        <w:jc w:val="center"/>
        <w:rPr>
          <w:rFonts w:ascii="GHEA Grapalat" w:hAnsi="GHEA Grapalat"/>
          <w:color w:val="auto"/>
          <w:sz w:val="24"/>
          <w:szCs w:val="24"/>
          <w:lang w:val="hy-AM"/>
        </w:rPr>
      </w:pPr>
      <w:r w:rsidRPr="000A7895">
        <w:rPr>
          <w:rFonts w:ascii="GHEA Grapalat" w:hAnsi="GHEA Grapalat" w:cs="GHEA Grapalat"/>
          <w:b/>
          <w:color w:val="auto"/>
          <w:sz w:val="24"/>
          <w:szCs w:val="24"/>
          <w:lang w:val="hy-AM"/>
        </w:rPr>
        <w:t>ԳԼՈՒԽ 41.</w:t>
      </w:r>
    </w:p>
    <w:p w14:paraId="0CDE351B" w14:textId="77777777" w:rsidR="000A7895" w:rsidRPr="000A7895" w:rsidRDefault="000A7895" w:rsidP="002B70D4">
      <w:pPr>
        <w:spacing w:after="0" w:line="360" w:lineRule="auto"/>
        <w:jc w:val="center"/>
        <w:rPr>
          <w:rFonts w:ascii="GHEA Grapalat" w:hAnsi="GHEA Grapalat" w:cs="GHEA Grapalat"/>
          <w:b/>
          <w:color w:val="auto"/>
          <w:sz w:val="24"/>
          <w:szCs w:val="24"/>
          <w:lang w:val="hy-AM"/>
        </w:rPr>
      </w:pPr>
      <w:r w:rsidRPr="000A7895">
        <w:rPr>
          <w:rFonts w:ascii="GHEA Grapalat" w:hAnsi="GHEA Grapalat" w:cs="GHEA Grapalat"/>
          <w:b/>
          <w:color w:val="auto"/>
          <w:sz w:val="24"/>
          <w:szCs w:val="24"/>
          <w:lang w:val="hy-AM"/>
        </w:rPr>
        <w:t>ԸՆՏՐԱԿԱՆ ԻՐԱՎՈՒՆՔԻ ԴԵՄ ՈՒՂՂՎԱԾ ՎԱՐՉԱԿԱՆ ԻՐԱՎԱԽԱԽՏՈՒՄՆԵՐԸ</w:t>
      </w:r>
    </w:p>
    <w:p w14:paraId="1E53AB60" w14:textId="0F96890A" w:rsidR="000A7895" w:rsidRPr="000A7895" w:rsidRDefault="000A7895" w:rsidP="002B70D4">
      <w:pPr>
        <w:spacing w:after="0" w:line="360" w:lineRule="auto"/>
        <w:jc w:val="both"/>
        <w:rPr>
          <w:rFonts w:ascii="GHEA Grapalat" w:hAnsi="GHEA Grapalat"/>
          <w:color w:val="auto"/>
          <w:sz w:val="24"/>
          <w:szCs w:val="24"/>
          <w:lang w:val="hy-AM"/>
        </w:rPr>
      </w:pPr>
    </w:p>
    <w:p w14:paraId="0AE24CF5" w14:textId="77777777" w:rsidR="000A7895" w:rsidRPr="000A7895" w:rsidRDefault="000A7895" w:rsidP="002B70D4">
      <w:pPr>
        <w:spacing w:after="0" w:line="360" w:lineRule="auto"/>
        <w:ind w:firstLine="709"/>
        <w:jc w:val="both"/>
        <w:rPr>
          <w:rFonts w:ascii="GHEA Grapalat" w:hAnsi="GHEA Grapalat" w:cs="GHEA Grapalat"/>
          <w:b/>
          <w:color w:val="auto"/>
          <w:sz w:val="24"/>
          <w:szCs w:val="24"/>
          <w:lang w:val="hy-AM"/>
        </w:rPr>
      </w:pPr>
      <w:r w:rsidRPr="000A7895">
        <w:rPr>
          <w:rFonts w:ascii="GHEA Grapalat" w:hAnsi="GHEA Grapalat" w:cs="GHEA Grapalat"/>
          <w:b/>
          <w:color w:val="auto"/>
          <w:sz w:val="24"/>
          <w:szCs w:val="24"/>
          <w:lang w:val="hy-AM"/>
        </w:rPr>
        <w:t>Հոդված 433. Տեղամասային ընտրական հանձնաժողովի անդամի կողմից քվեարկության արդյունքների արձանագրությունը չստորագրելը, ընտրական կամ հանրաքվեի փաստաթղթերի պարկը տեղամասային ընտրական  հանձնաժողովում սահմանված կարգով չփակելը, գրանցամատյանը օրենքով սահմանված կարգով չլրացնելը</w:t>
      </w:r>
    </w:p>
    <w:p w14:paraId="26AF06A2"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p>
    <w:p w14:paraId="239E2E19"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1. Տեղամասային ընտրական հանձնաժողովի անդամի կողմից քվեարկության արդյունքների, այդ թվում` հանրաքվեի, արձանագրությունը չստորագրելը, </w:t>
      </w:r>
      <w:r w:rsidRPr="000A7895">
        <w:rPr>
          <w:rFonts w:ascii="GHEA Grapalat" w:hAnsi="GHEA Grapalat"/>
          <w:sz w:val="24"/>
          <w:szCs w:val="24"/>
          <w:shd w:val="clear" w:color="auto" w:fill="FFFFFF"/>
          <w:lang w:val="hy-AM"/>
        </w:rPr>
        <w:t>որի արդյունքով անհնարին  չի դարձել հանձնաժողովի կողմից ընտրության կամ քվեարկության արդյունքների ամփոփումը`</w:t>
      </w:r>
      <w:r w:rsidRPr="000A7895">
        <w:rPr>
          <w:rFonts w:ascii="GHEA Grapalat" w:hAnsi="GHEA Grapalat" w:cs="GHEA Grapalat"/>
          <w:color w:val="auto"/>
          <w:sz w:val="24"/>
          <w:szCs w:val="24"/>
          <w:lang w:val="hy-AM"/>
        </w:rPr>
        <w:t xml:space="preserve"> </w:t>
      </w:r>
    </w:p>
    <w:p w14:paraId="065B463C"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lastRenderedPageBreak/>
        <w:t>առաջացնում է տուգանք` հարյուր հազար դրամից երեք հարյուր հազար դրամի չափով:</w:t>
      </w:r>
    </w:p>
    <w:p w14:paraId="76A21468"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2. Ընտրական </w:t>
      </w:r>
      <w:r w:rsidRPr="000A7895">
        <w:rPr>
          <w:rFonts w:ascii="GHEA Grapalat" w:hAnsi="GHEA Grapalat"/>
          <w:sz w:val="24"/>
          <w:szCs w:val="24"/>
          <w:shd w:val="clear" w:color="auto" w:fill="FFFFFF"/>
          <w:lang w:val="hy-AM"/>
        </w:rPr>
        <w:t xml:space="preserve">փաստաթղթերի, </w:t>
      </w:r>
      <w:r w:rsidRPr="000A7895">
        <w:rPr>
          <w:rFonts w:ascii="GHEA Grapalat" w:hAnsi="GHEA Grapalat" w:cs="GHEA Grapalat"/>
          <w:color w:val="auto"/>
          <w:sz w:val="24"/>
          <w:szCs w:val="24"/>
          <w:lang w:val="hy-AM"/>
        </w:rPr>
        <w:t>այդ թվում` հանրաքվեի,</w:t>
      </w:r>
      <w:r w:rsidRPr="000A7895">
        <w:rPr>
          <w:rFonts w:ascii="GHEA Grapalat" w:hAnsi="GHEA Grapalat"/>
          <w:sz w:val="24"/>
          <w:szCs w:val="24"/>
          <w:shd w:val="clear" w:color="auto" w:fill="FFFFFF"/>
          <w:lang w:val="hy-AM"/>
        </w:rPr>
        <w:t xml:space="preserve"> մեկանգամյա օգտագործման</w:t>
      </w:r>
      <w:r w:rsidRPr="000A7895">
        <w:rPr>
          <w:rFonts w:ascii="GHEA Grapalat" w:hAnsi="GHEA Grapalat" w:cs="GHEA Grapalat"/>
          <w:color w:val="auto"/>
          <w:sz w:val="24"/>
          <w:szCs w:val="24"/>
          <w:lang w:val="hy-AM"/>
        </w:rPr>
        <w:t xml:space="preserve"> պարկը տեղամասային ընտրական հանձնաժողովում հ</w:t>
      </w:r>
      <w:r w:rsidRPr="000A7895">
        <w:rPr>
          <w:rFonts w:ascii="GHEA Grapalat" w:hAnsi="GHEA Grapalat"/>
          <w:sz w:val="24"/>
          <w:szCs w:val="24"/>
          <w:shd w:val="clear" w:color="auto" w:fill="FFFFFF"/>
          <w:lang w:val="hy-AM"/>
        </w:rPr>
        <w:t>անձնաժողովի նախագահ</w:t>
      </w:r>
      <w:r w:rsidRPr="000A7895">
        <w:rPr>
          <w:rFonts w:ascii="GHEA Grapalat" w:hAnsi="GHEA Grapalat" w:cs="GHEA Grapalat"/>
          <w:color w:val="auto"/>
          <w:sz w:val="24"/>
          <w:szCs w:val="24"/>
          <w:lang w:val="hy-AM"/>
        </w:rPr>
        <w:t>ի կողմից սահմանված կարգով չփակելը կամ դրա վրա չստորագրելը,</w:t>
      </w:r>
      <w:r w:rsidRPr="000A7895">
        <w:rPr>
          <w:rFonts w:ascii="GHEA Grapalat" w:hAnsi="GHEA Grapalat"/>
          <w:sz w:val="24"/>
          <w:szCs w:val="24"/>
          <w:shd w:val="clear" w:color="auto" w:fill="FFFFFF"/>
          <w:lang w:val="hy-AM"/>
        </w:rPr>
        <w:t xml:space="preserve"> որի արդյունքով անհնարին չի դարձել հանձնաժողովի կողմից ընտրության կամ քվեարկության արդյունքների ամփոփումը`</w:t>
      </w:r>
      <w:r w:rsidRPr="000A7895">
        <w:rPr>
          <w:rFonts w:ascii="GHEA Grapalat" w:hAnsi="GHEA Grapalat" w:cs="GHEA Grapalat"/>
          <w:color w:val="auto"/>
          <w:sz w:val="24"/>
          <w:szCs w:val="24"/>
          <w:lang w:val="hy-AM"/>
        </w:rPr>
        <w:t xml:space="preserve"> </w:t>
      </w:r>
    </w:p>
    <w:p w14:paraId="42F5C4DB"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երեք հարյուր հազար դրամից հինգ հարյուր հազար դրամի չափով:</w:t>
      </w:r>
    </w:p>
    <w:p w14:paraId="698DCEC3"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olor w:val="auto"/>
          <w:sz w:val="24"/>
          <w:szCs w:val="24"/>
          <w:lang w:val="hy-AM"/>
        </w:rPr>
        <w:t xml:space="preserve">3. </w:t>
      </w:r>
      <w:r w:rsidRPr="000A7895">
        <w:rPr>
          <w:rFonts w:ascii="GHEA Grapalat" w:hAnsi="GHEA Grapalat" w:cs="GHEA Grapalat"/>
          <w:color w:val="auto"/>
          <w:sz w:val="24"/>
          <w:szCs w:val="24"/>
          <w:lang w:val="hy-AM"/>
        </w:rPr>
        <w:t>Ընտրական հանձնաժողովի գրանցամատյանը օրենքով սահմանված կարգով չլրացնելը,</w:t>
      </w:r>
      <w:r w:rsidRPr="000A7895">
        <w:rPr>
          <w:rFonts w:ascii="GHEA Grapalat" w:hAnsi="GHEA Grapalat"/>
          <w:sz w:val="24"/>
          <w:szCs w:val="24"/>
          <w:shd w:val="clear" w:color="auto" w:fill="FFFFFF"/>
          <w:lang w:val="hy-AM"/>
        </w:rPr>
        <w:t xml:space="preserve"> որի արդյունքով անհնարին չի դարձել հանձնաժողովի կողմից ընտրության կամ քվեարկության արդյունքների ամփոփումը`</w:t>
      </w:r>
      <w:r w:rsidRPr="000A7895">
        <w:rPr>
          <w:rFonts w:ascii="GHEA Grapalat" w:hAnsi="GHEA Grapalat" w:cs="GHEA Grapalat"/>
          <w:color w:val="auto"/>
          <w:sz w:val="24"/>
          <w:szCs w:val="24"/>
          <w:lang w:val="hy-AM"/>
        </w:rPr>
        <w:t xml:space="preserve"> </w:t>
      </w:r>
    </w:p>
    <w:p w14:paraId="0041FA71"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առաջացնում է տուգանք` երեսուն հազար դրամից երեք հարյուր հազար դրամի չափով:</w:t>
      </w:r>
    </w:p>
    <w:p w14:paraId="495EBB94" w14:textId="12FA3110" w:rsidR="000A7895" w:rsidRPr="000A7895" w:rsidRDefault="000A7895" w:rsidP="00F81FD8">
      <w:pPr>
        <w:spacing w:after="0" w:line="360" w:lineRule="auto"/>
        <w:jc w:val="both"/>
        <w:rPr>
          <w:rFonts w:ascii="GHEA Grapalat" w:hAnsi="GHEA Grapalat"/>
          <w:color w:val="auto"/>
          <w:sz w:val="24"/>
          <w:szCs w:val="24"/>
          <w:lang w:val="hy-AM"/>
        </w:rPr>
      </w:pPr>
    </w:p>
    <w:p w14:paraId="524F0571" w14:textId="77777777" w:rsidR="000A7895" w:rsidRPr="000A7895" w:rsidRDefault="000A7895" w:rsidP="002B70D4">
      <w:pPr>
        <w:shd w:val="clear" w:color="auto" w:fill="FFFFFF"/>
        <w:spacing w:after="0" w:line="360" w:lineRule="auto"/>
        <w:ind w:right="113" w:firstLine="340"/>
        <w:jc w:val="both"/>
        <w:rPr>
          <w:rFonts w:ascii="GHEA Grapalat" w:hAnsi="GHEA Grapalat" w:cs="Arial"/>
          <w:b/>
          <w:sz w:val="24"/>
          <w:szCs w:val="24"/>
          <w:lang w:val="hy-AM"/>
        </w:rPr>
      </w:pPr>
      <w:r w:rsidRPr="000A7895">
        <w:rPr>
          <w:rFonts w:ascii="GHEA Grapalat" w:hAnsi="GHEA Grapalat" w:cs="GHEA Grapalat"/>
          <w:b/>
          <w:sz w:val="24"/>
          <w:szCs w:val="24"/>
          <w:lang w:val="hy-AM"/>
        </w:rPr>
        <w:t xml:space="preserve">Հոդված 434. </w:t>
      </w:r>
      <w:r w:rsidRPr="000A7895">
        <w:rPr>
          <w:rFonts w:ascii="GHEA Grapalat" w:hAnsi="GHEA Grapalat"/>
          <w:b/>
          <w:sz w:val="24"/>
          <w:szCs w:val="24"/>
          <w:lang w:val="hy-AM"/>
        </w:rPr>
        <w:t xml:space="preserve">Տեղամասային ընտրական հանձնաժողովին տրամադրվող ընտրողների գրանցում իրականացնող տեխնիկական սարքավորումը սպասարկող անձի (մասնագետի) կողմից քվեարկության օրն իր լիազորությունները չկատարելը կամ ոչ պատշաճ կատարելը, նրան </w:t>
      </w:r>
      <w:r w:rsidRPr="000A7895">
        <w:rPr>
          <w:rFonts w:ascii="GHEA Grapalat" w:hAnsi="GHEA Grapalat" w:cs="Arial"/>
          <w:b/>
          <w:sz w:val="24"/>
          <w:szCs w:val="24"/>
          <w:lang w:val="hy-AM"/>
        </w:rPr>
        <w:t>փոխարինելուց հրաժարվելը</w:t>
      </w:r>
    </w:p>
    <w:p w14:paraId="3C909060" w14:textId="77777777" w:rsidR="000A7895" w:rsidRPr="000A7895" w:rsidRDefault="000A7895" w:rsidP="002B70D4">
      <w:pPr>
        <w:spacing w:after="0" w:line="360" w:lineRule="auto"/>
        <w:jc w:val="both"/>
        <w:rPr>
          <w:rFonts w:ascii="GHEA Grapalat" w:hAnsi="GHEA Grapalat"/>
          <w:b/>
          <w:color w:val="auto"/>
          <w:sz w:val="24"/>
          <w:szCs w:val="24"/>
          <w:lang w:val="hy-AM"/>
        </w:rPr>
      </w:pPr>
    </w:p>
    <w:p w14:paraId="10FF81ED"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olor w:val="auto"/>
          <w:sz w:val="24"/>
          <w:szCs w:val="24"/>
          <w:lang w:val="hy-AM"/>
        </w:rPr>
        <w:t>1. Տեղամասային ընտրական հանձնաժողովին տրամադրվող ընտրողների գրանցում իրականացնող տեխնիկական սարքավորումը սպասարկող անձի (մասնագետի) կողմից քվեարկության օրն իր լիազորությունը չկատարելը կամ ոչ պատշաճ կատարելը</w:t>
      </w:r>
    </w:p>
    <w:p w14:paraId="35282CC7" w14:textId="77777777" w:rsidR="000A7895" w:rsidRPr="000A7895" w:rsidRDefault="000A7895" w:rsidP="002B70D4">
      <w:pPr>
        <w:spacing w:after="0" w:line="360" w:lineRule="auto"/>
        <w:ind w:firstLine="709"/>
        <w:jc w:val="both"/>
        <w:rPr>
          <w:rFonts w:ascii="GHEA Grapalat" w:hAnsi="GHEA Grapalat"/>
          <w:sz w:val="24"/>
          <w:szCs w:val="24"/>
          <w:lang w:val="hy-AM"/>
        </w:rPr>
      </w:pPr>
      <w:r w:rsidRPr="000A7895">
        <w:rPr>
          <w:rFonts w:ascii="GHEA Grapalat" w:hAnsi="GHEA Grapalat"/>
          <w:color w:val="auto"/>
          <w:sz w:val="24"/>
          <w:szCs w:val="24"/>
          <w:lang w:val="hy-AM"/>
        </w:rPr>
        <w:t>առաջացնում է տուգանք` հարյուր հազար դրամից երեք հարյուր հազար դրամի չափով:</w:t>
      </w:r>
    </w:p>
    <w:p w14:paraId="614A934D" w14:textId="77777777" w:rsidR="000A7895" w:rsidRPr="000A7895" w:rsidRDefault="000A7895" w:rsidP="002B70D4">
      <w:pPr>
        <w:shd w:val="clear" w:color="auto" w:fill="FFFFFF"/>
        <w:spacing w:after="0" w:line="360" w:lineRule="auto"/>
        <w:ind w:right="113" w:firstLine="340"/>
        <w:jc w:val="both"/>
        <w:rPr>
          <w:rFonts w:ascii="GHEA Grapalat" w:hAnsi="GHEA Grapalat" w:cs="Arial"/>
          <w:sz w:val="24"/>
          <w:szCs w:val="24"/>
          <w:lang w:val="hy-AM"/>
        </w:rPr>
      </w:pPr>
      <w:r w:rsidRPr="000A7895">
        <w:rPr>
          <w:rFonts w:ascii="GHEA Grapalat" w:hAnsi="GHEA Grapalat"/>
          <w:b/>
          <w:sz w:val="24"/>
          <w:szCs w:val="24"/>
          <w:lang w:val="hy-AM"/>
        </w:rPr>
        <w:lastRenderedPageBreak/>
        <w:t xml:space="preserve"> </w:t>
      </w:r>
      <w:r w:rsidRPr="000A7895">
        <w:rPr>
          <w:rFonts w:ascii="GHEA Grapalat" w:hAnsi="GHEA Grapalat" w:cs="Arial"/>
          <w:sz w:val="24"/>
          <w:szCs w:val="24"/>
          <w:lang w:val="hy-AM"/>
        </w:rPr>
        <w:t>2. Տեղամասային ընտրական հանձնաժողովի անդամի կողմից տեղամասային ընտարական հանձնաժողովին տրամադրվող ընտրողների գրանցում իրականացնող տեխնիկական սարքավորումը սպասարկող անձին փոխարինելուց հրաժարվելը`</w:t>
      </w:r>
    </w:p>
    <w:p w14:paraId="0501D5FB" w14:textId="77777777" w:rsidR="000A7895" w:rsidRPr="000A7895" w:rsidRDefault="000A7895" w:rsidP="002B70D4">
      <w:pPr>
        <w:shd w:val="clear" w:color="auto" w:fill="FFFFFF"/>
        <w:spacing w:after="0" w:line="360" w:lineRule="auto"/>
        <w:ind w:right="113" w:firstLine="340"/>
        <w:jc w:val="both"/>
        <w:rPr>
          <w:rFonts w:ascii="GHEA Grapalat" w:hAnsi="GHEA Grapalat" w:cs="Arial"/>
          <w:sz w:val="24"/>
          <w:szCs w:val="24"/>
          <w:lang w:val="hy-AM"/>
        </w:rPr>
      </w:pPr>
      <w:r w:rsidRPr="000A7895">
        <w:rPr>
          <w:rFonts w:ascii="GHEA Grapalat" w:hAnsi="GHEA Grapalat" w:cs="Arial"/>
          <w:sz w:val="24"/>
          <w:szCs w:val="24"/>
          <w:lang w:val="hy-AM"/>
        </w:rPr>
        <w:t>առաջացնում է տուգանք` հարյուր հազար դրամից  երեք հարյուր հազար դրամի չափով:</w:t>
      </w:r>
    </w:p>
    <w:p w14:paraId="2723FBE6" w14:textId="01D6DC0D" w:rsidR="000A7895" w:rsidRPr="000A7895" w:rsidRDefault="000A7895" w:rsidP="00F81FD8">
      <w:pPr>
        <w:spacing w:after="0" w:line="360" w:lineRule="auto"/>
        <w:jc w:val="both"/>
        <w:rPr>
          <w:rFonts w:ascii="GHEA Grapalat" w:hAnsi="GHEA Grapalat" w:cs="GHEA Grapalat"/>
          <w:b/>
          <w:color w:val="auto"/>
          <w:sz w:val="24"/>
          <w:szCs w:val="24"/>
          <w:lang w:val="hy-AM"/>
        </w:rPr>
      </w:pPr>
    </w:p>
    <w:p w14:paraId="2A835FE0" w14:textId="77777777" w:rsidR="000A7895" w:rsidRPr="000A7895" w:rsidRDefault="000A7895" w:rsidP="002B70D4">
      <w:pPr>
        <w:spacing w:after="0" w:line="360" w:lineRule="auto"/>
        <w:ind w:firstLine="709"/>
        <w:jc w:val="both"/>
        <w:rPr>
          <w:rFonts w:ascii="GHEA Grapalat" w:hAnsi="GHEA Grapalat"/>
          <w:b/>
          <w:bCs/>
          <w:sz w:val="24"/>
          <w:szCs w:val="24"/>
          <w:lang w:val="hy-AM"/>
        </w:rPr>
      </w:pPr>
      <w:r w:rsidRPr="000A7895">
        <w:rPr>
          <w:rFonts w:ascii="GHEA Grapalat" w:hAnsi="GHEA Grapalat" w:cs="GHEA Grapalat"/>
          <w:b/>
          <w:color w:val="auto"/>
          <w:sz w:val="24"/>
          <w:szCs w:val="24"/>
          <w:lang w:val="hy-AM"/>
        </w:rPr>
        <w:t xml:space="preserve">Հոդված 435. </w:t>
      </w:r>
      <w:r w:rsidRPr="000A7895">
        <w:rPr>
          <w:rFonts w:ascii="GHEA Grapalat" w:hAnsi="GHEA Grapalat"/>
          <w:b/>
          <w:bCs/>
          <w:sz w:val="24"/>
          <w:szCs w:val="24"/>
          <w:lang w:val="hy-AM"/>
        </w:rPr>
        <w:t>Տեղամասային կենտրոնում կամ տեղամասային կենտրոնին հարող տարածքում գտնվելու կանոնները խախտելը</w:t>
      </w:r>
    </w:p>
    <w:p w14:paraId="0D01EC7E" w14:textId="77777777" w:rsidR="000A7895" w:rsidRPr="000A7895" w:rsidRDefault="000A7895" w:rsidP="002B70D4">
      <w:pPr>
        <w:spacing w:after="0" w:line="360" w:lineRule="auto"/>
        <w:ind w:firstLine="709"/>
        <w:jc w:val="both"/>
        <w:rPr>
          <w:rFonts w:ascii="GHEA Grapalat" w:hAnsi="GHEA Grapalat"/>
          <w:sz w:val="24"/>
          <w:szCs w:val="24"/>
          <w:shd w:val="clear" w:color="auto" w:fill="FFFFFF"/>
          <w:lang w:val="hy-AM"/>
        </w:rPr>
      </w:pPr>
      <w:r w:rsidRPr="000A7895">
        <w:rPr>
          <w:rFonts w:ascii="GHEA Grapalat" w:hAnsi="GHEA Grapalat"/>
          <w:sz w:val="24"/>
          <w:szCs w:val="24"/>
          <w:shd w:val="clear" w:color="auto" w:fill="FFFFFF"/>
          <w:lang w:val="hy-AM"/>
        </w:rPr>
        <w:t>1. Քվեարկության նախապատրաստման, քվեարկության կամ քվեարկության արդյունքների ամփոփման ժամանակ տեղամասային կենտրոնում կամ քվեարկության սենյակում ներկա լինելու իրավունք չունեցող անձի կողմից բանավոր նախազգուշացումից հետո տեղամասային կենտրոն պարբերաբար մտնելը կամ տեղամասային կենտրոնում ապօրինի գտնվելը, եթե արարքը չի պարունակում հանցագործության հատկանիշներ`</w:t>
      </w:r>
    </w:p>
    <w:p w14:paraId="1DDA68A1" w14:textId="77777777" w:rsidR="000A7895" w:rsidRPr="00F81FD8" w:rsidRDefault="000A7895" w:rsidP="002B70D4">
      <w:pPr>
        <w:spacing w:after="0" w:line="360" w:lineRule="auto"/>
        <w:ind w:firstLine="709"/>
        <w:jc w:val="both"/>
        <w:rPr>
          <w:rFonts w:ascii="GHEA Grapalat" w:hAnsi="GHEA Grapalat" w:cs="GHEA Grapalat"/>
          <w:color w:val="000000" w:themeColor="text1"/>
          <w:sz w:val="24"/>
          <w:szCs w:val="24"/>
          <w:lang w:val="hy-AM"/>
        </w:rPr>
      </w:pPr>
      <w:r w:rsidRPr="00F81FD8">
        <w:rPr>
          <w:rFonts w:ascii="GHEA Grapalat" w:hAnsi="GHEA Grapalat" w:cs="GHEA Grapalat"/>
          <w:color w:val="000000" w:themeColor="text1"/>
          <w:sz w:val="24"/>
          <w:szCs w:val="24"/>
          <w:lang w:val="hy-AM"/>
        </w:rPr>
        <w:t>առաջացնում է տուգանք` հիսուն հազար դրամի չափով:</w:t>
      </w:r>
    </w:p>
    <w:p w14:paraId="5EECAD92" w14:textId="77777777" w:rsidR="000A7895" w:rsidRPr="00F81FD8" w:rsidRDefault="000A7895" w:rsidP="002B70D4">
      <w:pPr>
        <w:spacing w:after="0" w:line="360" w:lineRule="auto"/>
        <w:ind w:firstLine="709"/>
        <w:jc w:val="both"/>
        <w:rPr>
          <w:rFonts w:ascii="GHEA Grapalat" w:hAnsi="GHEA Grapalat" w:cs="GHEA Grapalat"/>
          <w:color w:val="000000" w:themeColor="text1"/>
          <w:sz w:val="24"/>
          <w:szCs w:val="24"/>
          <w:lang w:val="hy-AM"/>
        </w:rPr>
      </w:pPr>
      <w:r w:rsidRPr="00F81FD8">
        <w:rPr>
          <w:rFonts w:ascii="GHEA Grapalat" w:hAnsi="GHEA Grapalat"/>
          <w:color w:val="000000" w:themeColor="text1"/>
          <w:sz w:val="24"/>
          <w:szCs w:val="24"/>
          <w:lang w:val="hy-AM"/>
        </w:rPr>
        <w:t xml:space="preserve">2. </w:t>
      </w:r>
      <w:r w:rsidRPr="00F81FD8">
        <w:rPr>
          <w:rFonts w:ascii="GHEA Grapalat" w:hAnsi="GHEA Grapalat" w:cs="GHEA Grapalat"/>
          <w:color w:val="000000" w:themeColor="text1"/>
          <w:sz w:val="24"/>
          <w:szCs w:val="24"/>
          <w:lang w:val="hy-AM"/>
        </w:rPr>
        <w:t>Քվեարկության սենյակում ներկա լինելու իրավունք ունեցող անձի կողմից օրենքով սահմանված կարգով իր վկայականը դիտավորությամբ տեսանելի ձևով չկրելը՝</w:t>
      </w:r>
    </w:p>
    <w:p w14:paraId="38CBA603" w14:textId="77777777" w:rsidR="000A7895" w:rsidRPr="00F81FD8" w:rsidRDefault="000A7895" w:rsidP="002B70D4">
      <w:pPr>
        <w:spacing w:after="0" w:line="360" w:lineRule="auto"/>
        <w:ind w:firstLine="709"/>
        <w:jc w:val="both"/>
        <w:rPr>
          <w:rFonts w:ascii="GHEA Grapalat" w:hAnsi="GHEA Grapalat" w:cs="GHEA Grapalat"/>
          <w:color w:val="000000" w:themeColor="text1"/>
          <w:sz w:val="24"/>
          <w:szCs w:val="24"/>
          <w:lang w:val="hy-AM"/>
        </w:rPr>
      </w:pPr>
      <w:r w:rsidRPr="00F81FD8">
        <w:rPr>
          <w:rFonts w:ascii="GHEA Grapalat" w:hAnsi="GHEA Grapalat" w:cs="GHEA Grapalat"/>
          <w:color w:val="000000" w:themeColor="text1"/>
          <w:sz w:val="24"/>
          <w:szCs w:val="24"/>
          <w:lang w:val="hy-AM"/>
        </w:rPr>
        <w:t>առաջացնում է տուգանք` քսան հազար դրամի:</w:t>
      </w:r>
    </w:p>
    <w:p w14:paraId="77AC911C" w14:textId="77777777" w:rsidR="000A7895" w:rsidRPr="000A7895" w:rsidRDefault="000A7895" w:rsidP="002B70D4">
      <w:pPr>
        <w:spacing w:after="0" w:line="360" w:lineRule="auto"/>
        <w:ind w:firstLine="709"/>
        <w:jc w:val="both"/>
        <w:rPr>
          <w:rFonts w:ascii="GHEA Grapalat" w:hAnsi="GHEA Grapalat"/>
          <w:sz w:val="24"/>
          <w:szCs w:val="24"/>
          <w:shd w:val="clear" w:color="auto" w:fill="FFFFFF"/>
          <w:lang w:val="hy-AM"/>
        </w:rPr>
      </w:pPr>
      <w:r w:rsidRPr="000A7895">
        <w:rPr>
          <w:rFonts w:ascii="GHEA Grapalat" w:hAnsi="GHEA Grapalat"/>
          <w:color w:val="auto"/>
          <w:sz w:val="24"/>
          <w:szCs w:val="24"/>
          <w:lang w:val="hy-AM"/>
        </w:rPr>
        <w:t>3.</w:t>
      </w:r>
      <w:r w:rsidRPr="000A7895">
        <w:rPr>
          <w:rFonts w:ascii="GHEA Grapalat" w:hAnsi="GHEA Grapalat"/>
          <w:sz w:val="24"/>
          <w:szCs w:val="24"/>
          <w:shd w:val="clear" w:color="auto" w:fill="FFFFFF"/>
          <w:lang w:val="hy-AM"/>
        </w:rPr>
        <w:t xml:space="preserve"> Քվեարկության օրը տեղամասային կենտրոնին, այդ թվում՝ տեղամասային կենտրոնի մուտքին հարող տարածքում մինչև 50 մետր շառավղով անձի բանավոր նախազգուշացումից հետո շարունակական ներկայությունը ընտրողի կամքի ազատ արտահայտման նկատմամբ վերահսկողության նպատակով, եթե արարքը չի պարունակում հանցագործության հատկանիշներ`</w:t>
      </w:r>
    </w:p>
    <w:p w14:paraId="3247DF13" w14:textId="77777777" w:rsidR="000A7895" w:rsidRPr="00F81FD8" w:rsidRDefault="000A7895" w:rsidP="002B70D4">
      <w:pPr>
        <w:spacing w:after="0" w:line="360" w:lineRule="auto"/>
        <w:ind w:firstLine="709"/>
        <w:jc w:val="both"/>
        <w:rPr>
          <w:rFonts w:ascii="GHEA Grapalat" w:hAnsi="GHEA Grapalat" w:cs="GHEA Grapalat"/>
          <w:color w:val="000000" w:themeColor="text1"/>
          <w:sz w:val="24"/>
          <w:szCs w:val="24"/>
          <w:lang w:val="hy-AM"/>
        </w:rPr>
      </w:pPr>
      <w:r w:rsidRPr="00F81FD8">
        <w:rPr>
          <w:rFonts w:ascii="GHEA Grapalat" w:hAnsi="GHEA Grapalat" w:cs="GHEA Grapalat"/>
          <w:color w:val="000000" w:themeColor="text1"/>
          <w:sz w:val="24"/>
          <w:szCs w:val="24"/>
          <w:lang w:val="hy-AM"/>
        </w:rPr>
        <w:t>առաջացնում է տուգանք` հիսուն հազար դրամի չափով:</w:t>
      </w:r>
    </w:p>
    <w:p w14:paraId="0A45B825" w14:textId="77777777" w:rsidR="000A7895" w:rsidRPr="000A7895" w:rsidRDefault="000A7895" w:rsidP="002B70D4">
      <w:pPr>
        <w:spacing w:after="0" w:line="360" w:lineRule="auto"/>
        <w:jc w:val="both"/>
        <w:rPr>
          <w:rFonts w:ascii="GHEA Grapalat" w:hAnsi="GHEA Grapalat"/>
          <w:color w:val="auto"/>
          <w:sz w:val="24"/>
          <w:szCs w:val="24"/>
          <w:lang w:val="hy-AM"/>
        </w:rPr>
      </w:pPr>
    </w:p>
    <w:p w14:paraId="2FB6078F" w14:textId="77777777" w:rsidR="000A7895" w:rsidRPr="000A7895" w:rsidRDefault="000A7895" w:rsidP="002B70D4">
      <w:pPr>
        <w:spacing w:after="0" w:line="360" w:lineRule="auto"/>
        <w:ind w:firstLine="708"/>
        <w:jc w:val="both"/>
        <w:rPr>
          <w:rFonts w:ascii="GHEA Grapalat" w:hAnsi="GHEA Grapalat" w:cs="GHEA Grapalat"/>
          <w:b/>
          <w:color w:val="auto"/>
          <w:sz w:val="24"/>
          <w:szCs w:val="24"/>
          <w:lang w:val="hy-AM"/>
        </w:rPr>
      </w:pPr>
      <w:r w:rsidRPr="000A7895">
        <w:rPr>
          <w:rFonts w:ascii="GHEA Grapalat" w:hAnsi="GHEA Grapalat" w:cs="GHEA Grapalat"/>
          <w:b/>
          <w:color w:val="auto"/>
          <w:sz w:val="24"/>
          <w:szCs w:val="24"/>
          <w:lang w:val="hy-AM"/>
        </w:rPr>
        <w:lastRenderedPageBreak/>
        <w:t>Հոդված 436. Զանգվածային լրատվության միջոցներով նախընտրական կամ հանրաքվեի քարոզչության իրականացման կարգը խախտելը</w:t>
      </w:r>
    </w:p>
    <w:p w14:paraId="754CC18D" w14:textId="77777777" w:rsidR="000A7895" w:rsidRPr="000A7895" w:rsidRDefault="000A7895" w:rsidP="002B70D4">
      <w:pPr>
        <w:spacing w:after="0" w:line="360" w:lineRule="auto"/>
        <w:ind w:firstLine="708"/>
        <w:jc w:val="both"/>
        <w:rPr>
          <w:rFonts w:ascii="GHEA Grapalat" w:hAnsi="GHEA Grapalat"/>
          <w:color w:val="auto"/>
          <w:sz w:val="24"/>
          <w:szCs w:val="24"/>
          <w:lang w:val="hy-AM"/>
        </w:rPr>
      </w:pPr>
    </w:p>
    <w:p w14:paraId="1CAA3ECD"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1. Զանգվածային լրատվության միջոցներով, այդ թվում`</w:t>
      </w:r>
      <w:r w:rsidRPr="000A7895">
        <w:rPr>
          <w:rFonts w:ascii="GHEA Grapalat" w:hAnsi="GHEA Grapalat"/>
          <w:sz w:val="24"/>
          <w:szCs w:val="24"/>
          <w:shd w:val="clear" w:color="auto" w:fill="FFFFFF"/>
          <w:lang w:val="hy-AM"/>
        </w:rPr>
        <w:t xml:space="preserve"> համացանցում գործող</w:t>
      </w:r>
      <w:r w:rsidRPr="000A7895">
        <w:rPr>
          <w:rFonts w:ascii="GHEA Grapalat" w:hAnsi="GHEA Grapalat" w:cs="GHEA Grapalat"/>
          <w:color w:val="auto"/>
          <w:sz w:val="24"/>
          <w:szCs w:val="24"/>
          <w:lang w:val="hy-AM"/>
        </w:rPr>
        <w:t xml:space="preserve"> և </w:t>
      </w:r>
      <w:r w:rsidRPr="000A7895">
        <w:rPr>
          <w:rFonts w:ascii="GHEA Grapalat" w:hAnsi="GHEA Grapalat"/>
          <w:sz w:val="24"/>
          <w:szCs w:val="24"/>
          <w:shd w:val="clear" w:color="auto" w:fill="FFFFFF"/>
          <w:lang w:val="hy-AM"/>
        </w:rPr>
        <w:t>պետական և տեղական ինքնակառավարման մարմինների հիմնադրած զանգվածային լրատվության միջոցները,</w:t>
      </w:r>
      <w:r w:rsidRPr="000A7895">
        <w:rPr>
          <w:rFonts w:ascii="GHEA Grapalat" w:hAnsi="GHEA Grapalat" w:cs="GHEA Grapalat"/>
          <w:color w:val="auto"/>
          <w:sz w:val="24"/>
          <w:szCs w:val="24"/>
          <w:lang w:val="hy-AM"/>
        </w:rPr>
        <w:t xml:space="preserve"> բացառությամբ կուսակցությունների հիմնադրած մամուլի միջոցների, թեկնածուների կամ կուսակցությունների (կուսակցությունների դաշինքների) նախընտրական կամ հանրաքվեի քարոզչության իրականացման համար լրատվական գործունեություն իրականացնողի կողմից հավասար պայմաններ ( եթերաժամ, ծավալ, սակագին կամ այլն) չապահովելը`</w:t>
      </w:r>
    </w:p>
    <w:p w14:paraId="4A380C9F"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չորս հարյուր հազար դրամից վեց հարյուր հազար դրամի չափով:</w:t>
      </w:r>
    </w:p>
    <w:p w14:paraId="63491AE8"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2. Նախընտրական</w:t>
      </w:r>
      <w:r w:rsidRPr="000A7895">
        <w:rPr>
          <w:rFonts w:ascii="GHEA Grapalat" w:hAnsi="GHEA Grapalat" w:cs="GHEA Grapalat"/>
          <w:b/>
          <w:color w:val="auto"/>
          <w:sz w:val="24"/>
          <w:szCs w:val="24"/>
          <w:lang w:val="hy-AM"/>
        </w:rPr>
        <w:t xml:space="preserve"> </w:t>
      </w:r>
      <w:r w:rsidRPr="000A7895">
        <w:rPr>
          <w:rFonts w:ascii="GHEA Grapalat" w:hAnsi="GHEA Grapalat" w:cs="GHEA Grapalat"/>
          <w:color w:val="auto"/>
          <w:sz w:val="24"/>
          <w:szCs w:val="24"/>
          <w:lang w:val="hy-AM"/>
        </w:rPr>
        <w:t xml:space="preserve">կամ հանրաքվեի քարոզչության իրականացման ժամանակահատվածում </w:t>
      </w:r>
      <w:r w:rsidRPr="000A7895">
        <w:rPr>
          <w:rFonts w:ascii="GHEA Grapalat" w:hAnsi="GHEA Grapalat"/>
          <w:sz w:val="24"/>
          <w:szCs w:val="24"/>
          <w:shd w:val="clear" w:color="auto" w:fill="FFFFFF"/>
          <w:lang w:val="hy-AM"/>
        </w:rPr>
        <w:t>հանրային ռադիոյի և հանրային հեռուստատեսության լրատվական հաղորդումներում</w:t>
      </w:r>
      <w:r w:rsidRPr="000A7895">
        <w:rPr>
          <w:rFonts w:ascii="GHEA Grapalat" w:hAnsi="GHEA Grapalat" w:cs="GHEA Grapalat"/>
          <w:color w:val="auto"/>
          <w:sz w:val="24"/>
          <w:szCs w:val="24"/>
          <w:lang w:val="hy-AM"/>
        </w:rPr>
        <w:t xml:space="preserve"> թեկնածուների կամ կուսակցությունների (կուսակցությունների դաշինքների) կողմից իրականացվող նախընտրական կամ հանրաքվեի քարոզչության վերաբերյալ լրատվական գործունեություն իրականացնողի կողմից ակնհայտ կողմնակալ կամ գնահատականներով տեղեկատվություն ներկայացնելը`</w:t>
      </w:r>
    </w:p>
    <w:p w14:paraId="069A2CBF"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լրատվական գործունեություն իրականացնողի նկատմամբ` վեց հարյուր հազար դրամից ութ հարյուր հազար դրամի չափով:</w:t>
      </w:r>
    </w:p>
    <w:p w14:paraId="63B35587"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3. Օրենքով սահմանված կարգով որպես թեկնածու գրանցվելուց հետո` մինչև ընտրությունների ավարտն ընկած ժամանակահատվածը, </w:t>
      </w:r>
      <w:r w:rsidRPr="000A7895">
        <w:rPr>
          <w:rFonts w:ascii="GHEA Grapalat" w:hAnsi="GHEA Grapalat"/>
          <w:sz w:val="24"/>
          <w:szCs w:val="24"/>
          <w:shd w:val="clear" w:color="auto" w:fill="FFFFFF"/>
          <w:lang w:val="hy-AM"/>
        </w:rPr>
        <w:t>վերգետնյա եթերային հեռարձակում իրականացնող ռադիոընկերությունների կամ հեռուստաընկերությունների՝ որպես թեկնածու գրանցված աշխատակիցների կամ աշխատանքային կամ ծառայությունների վճարովի մատուցման պայմանագիր ունեցող անձանց</w:t>
      </w:r>
      <w:r w:rsidRPr="000A7895">
        <w:rPr>
          <w:sz w:val="24"/>
          <w:szCs w:val="24"/>
          <w:shd w:val="clear" w:color="auto" w:fill="FFFFFF"/>
          <w:lang w:val="hy-AM"/>
        </w:rPr>
        <w:t> </w:t>
      </w:r>
      <w:r w:rsidRPr="000A7895">
        <w:rPr>
          <w:rFonts w:ascii="GHEA Grapalat" w:hAnsi="GHEA Grapalat" w:cs="GHEA Grapalat"/>
          <w:color w:val="auto"/>
          <w:sz w:val="24"/>
          <w:szCs w:val="24"/>
          <w:lang w:val="hy-AM"/>
        </w:rPr>
        <w:t xml:space="preserve"> կողմից ընտրություններ լուսաբանելը կամ </w:t>
      </w:r>
      <w:r w:rsidRPr="000A7895">
        <w:rPr>
          <w:rFonts w:ascii="GHEA Grapalat" w:hAnsi="GHEA Grapalat" w:cs="GHEA Grapalat"/>
          <w:color w:val="auto"/>
          <w:sz w:val="24"/>
          <w:szCs w:val="24"/>
          <w:lang w:val="hy-AM"/>
        </w:rPr>
        <w:lastRenderedPageBreak/>
        <w:t>հեռուստառադիոհաղորդում (հեռուստահաղորդում կամ ռադիոհաղորդում) վարելը, բացառությամբ օրենքով նախատեսված դեպքերի`</w:t>
      </w:r>
    </w:p>
    <w:p w14:paraId="71E51A72"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վեց հարյուր հազար դրամից ութ հարյուր հազար դրամի չափով:</w:t>
      </w:r>
    </w:p>
    <w:p w14:paraId="7D3471A9"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4. Նախընտրական կամ հանրաքվեի քարոզչության իրականացման համար օրենքով սահմանված ժամանակահատվածում նախընտրական կամ հանրաքվեի քարոզչությանը վերաբերող հեռուստառադիոհաղորդումները (հեռուստահաղորդումները կամ ռադիոհաղորդումները) առևտրային գովազդով ընդմիջելը`</w:t>
      </w:r>
    </w:p>
    <w:p w14:paraId="5FF9501C"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լրատվական գործունեություն իրականացնողի նկատմամբ` երեք հարյուր հազար դրամից հինգ հարյուր հազար դրամի չափով:</w:t>
      </w:r>
    </w:p>
    <w:p w14:paraId="7A833BC7"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 </w:t>
      </w:r>
    </w:p>
    <w:p w14:paraId="179939EE" w14:textId="77777777" w:rsidR="000A7895" w:rsidRPr="000A7895" w:rsidRDefault="000A7895" w:rsidP="002B70D4">
      <w:pPr>
        <w:spacing w:after="0" w:line="360" w:lineRule="auto"/>
        <w:ind w:firstLine="708"/>
        <w:jc w:val="both"/>
        <w:rPr>
          <w:rFonts w:ascii="GHEA Grapalat" w:hAnsi="GHEA Grapalat" w:cs="GHEA Grapalat"/>
          <w:b/>
          <w:color w:val="auto"/>
          <w:sz w:val="24"/>
          <w:szCs w:val="24"/>
          <w:lang w:val="hy-AM"/>
        </w:rPr>
      </w:pPr>
      <w:r w:rsidRPr="000A7895">
        <w:rPr>
          <w:color w:val="auto"/>
          <w:sz w:val="24"/>
          <w:szCs w:val="24"/>
          <w:lang w:val="hy-AM"/>
        </w:rPr>
        <w:t> </w:t>
      </w:r>
      <w:r w:rsidRPr="000A7895">
        <w:rPr>
          <w:rFonts w:ascii="GHEA Grapalat" w:hAnsi="GHEA Grapalat" w:cs="GHEA Grapalat"/>
          <w:b/>
          <w:color w:val="auto"/>
          <w:sz w:val="24"/>
          <w:szCs w:val="24"/>
          <w:lang w:val="hy-AM"/>
        </w:rPr>
        <w:t xml:space="preserve">Հոդված 437. Քարոզչություն իրականացնելու իրավունք չունեցող անձի կողմից նախընտրական կամ հանրաքվեի քարոզչություն իրականացնելը և այդ նպատակով </w:t>
      </w:r>
      <w:r w:rsidRPr="000A7895">
        <w:rPr>
          <w:rFonts w:ascii="GHEA Grapalat" w:hAnsi="GHEA Grapalat"/>
          <w:b/>
          <w:sz w:val="24"/>
          <w:szCs w:val="24"/>
          <w:shd w:val="clear" w:color="auto" w:fill="FFFFFF"/>
          <w:lang w:val="hy-AM"/>
        </w:rPr>
        <w:t>վարչական ռեսուրս</w:t>
      </w:r>
      <w:r w:rsidRPr="000A7895">
        <w:rPr>
          <w:rFonts w:ascii="GHEA Grapalat" w:hAnsi="GHEA Grapalat" w:cs="GHEA Grapalat"/>
          <w:b/>
          <w:color w:val="auto"/>
          <w:sz w:val="24"/>
          <w:szCs w:val="24"/>
          <w:lang w:val="hy-AM"/>
        </w:rPr>
        <w:t xml:space="preserve">ն օգտագործելը, ինչպես նաև քվեարկության և հանրաքվեի քվեարկության օրը կամ դրան նախորդող օրը քարոզչություն կատարելը </w:t>
      </w:r>
    </w:p>
    <w:p w14:paraId="5982B55F" w14:textId="033D9D95" w:rsidR="000A7895" w:rsidRPr="000A7895" w:rsidRDefault="000A7895" w:rsidP="00F81FD8">
      <w:pPr>
        <w:spacing w:after="0" w:line="360" w:lineRule="auto"/>
        <w:jc w:val="both"/>
        <w:rPr>
          <w:rFonts w:ascii="GHEA Grapalat" w:hAnsi="GHEA Grapalat"/>
          <w:color w:val="auto"/>
          <w:sz w:val="24"/>
          <w:szCs w:val="24"/>
          <w:lang w:val="hy-AM"/>
        </w:rPr>
      </w:pPr>
    </w:p>
    <w:p w14:paraId="0674EA89" w14:textId="77777777" w:rsidR="000A7895" w:rsidRPr="000A7895" w:rsidRDefault="000A7895" w:rsidP="002B70D4">
      <w:pPr>
        <w:spacing w:after="0" w:line="360" w:lineRule="auto"/>
        <w:ind w:firstLine="708"/>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 xml:space="preserve">1. Քարոզչության իրականացման համար օրենքով սահմանված ժամանակահատվածում նախընտրական կամ հանրաքվեի քարոզչություն իրականացնելու իրավունք չունեցող անձի կողմից նախընտրական </w:t>
      </w:r>
      <w:r w:rsidRPr="000A7895">
        <w:rPr>
          <w:rFonts w:ascii="GHEA Grapalat" w:hAnsi="GHEA Grapalat"/>
          <w:sz w:val="24"/>
          <w:szCs w:val="24"/>
          <w:shd w:val="clear" w:color="auto" w:fill="FFFFFF"/>
          <w:lang w:val="hy-AM"/>
        </w:rPr>
        <w:t xml:space="preserve">կամ հանրաքվեի </w:t>
      </w:r>
      <w:r w:rsidRPr="000A7895">
        <w:rPr>
          <w:rFonts w:ascii="GHEA Grapalat" w:hAnsi="GHEA Grapalat" w:cs="GHEA Grapalat"/>
          <w:color w:val="auto"/>
          <w:sz w:val="24"/>
          <w:szCs w:val="24"/>
          <w:lang w:val="hy-AM"/>
        </w:rPr>
        <w:t>քարոզչություն իրականացնելը, այդ  թվում` ցանկացած բնույթի քարոզչական նյութ տարածելը`</w:t>
      </w:r>
    </w:p>
    <w:p w14:paraId="4E564842" w14:textId="15040BF0" w:rsidR="000A7895" w:rsidRPr="000A7895" w:rsidRDefault="000A7895" w:rsidP="002B70D4">
      <w:pPr>
        <w:spacing w:after="0" w:line="360" w:lineRule="auto"/>
        <w:ind w:firstLine="708"/>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առաջացնում է տուգանք` ֆիզիկական և իրավաբանական անձի համար` հարյուր հազար դրամից երկու հարյուր հազար դրամի չափով, պաշտոնատար անձի համար` երկու հարյուր հազար դրամից չորս հ</w:t>
      </w:r>
      <w:r w:rsidR="00BE6B3C">
        <w:rPr>
          <w:rFonts w:ascii="GHEA Grapalat" w:hAnsi="GHEA Grapalat" w:cs="GHEA Grapalat"/>
          <w:color w:val="auto"/>
          <w:sz w:val="24"/>
          <w:szCs w:val="24"/>
          <w:lang w:val="hy-AM"/>
        </w:rPr>
        <w:t>արյուր հազար դրամի չափով:</w:t>
      </w:r>
      <w:r w:rsidR="00BE6B3C">
        <w:rPr>
          <w:rFonts w:ascii="GHEA Grapalat" w:hAnsi="GHEA Grapalat" w:cs="GHEA Grapalat"/>
          <w:color w:val="auto"/>
          <w:sz w:val="24"/>
          <w:szCs w:val="24"/>
          <w:lang w:val="hy-AM"/>
        </w:rPr>
        <w:tab/>
      </w:r>
      <w:r w:rsidR="00BE6B3C">
        <w:rPr>
          <w:rFonts w:ascii="GHEA Grapalat" w:hAnsi="GHEA Grapalat" w:cs="GHEA Grapalat"/>
          <w:color w:val="auto"/>
          <w:sz w:val="24"/>
          <w:szCs w:val="24"/>
          <w:lang w:val="hy-AM"/>
        </w:rPr>
        <w:tab/>
      </w:r>
      <w:r w:rsidRPr="000A7895">
        <w:rPr>
          <w:rFonts w:ascii="GHEA Grapalat" w:hAnsi="GHEA Grapalat" w:cs="GHEA Grapalat"/>
          <w:color w:val="auto"/>
          <w:sz w:val="24"/>
          <w:szCs w:val="24"/>
          <w:lang w:val="hy-AM"/>
        </w:rPr>
        <w:t xml:space="preserve">2. </w:t>
      </w:r>
      <w:r w:rsidRPr="000A7895">
        <w:rPr>
          <w:rFonts w:ascii="GHEA Grapalat" w:hAnsi="GHEA Grapalat"/>
          <w:sz w:val="24"/>
          <w:szCs w:val="24"/>
          <w:lang w:val="hy-AM"/>
        </w:rPr>
        <w:t xml:space="preserve"> Նախընտրական կամ հանրաքվեի քարոզչության նպատակով օրենքով սահմանված անձանց կողմից </w:t>
      </w:r>
      <w:r w:rsidRPr="000A7895">
        <w:rPr>
          <w:rFonts w:ascii="GHEA Grapalat" w:hAnsi="GHEA Grapalat"/>
          <w:sz w:val="24"/>
          <w:szCs w:val="24"/>
          <w:shd w:val="clear" w:color="auto" w:fill="FFFFFF"/>
          <w:lang w:val="hy-AM"/>
        </w:rPr>
        <w:t>վարչական ռեսուրսի օգտագործումը, այդ թվում՝</w:t>
      </w:r>
      <w:r w:rsidRPr="000A7895">
        <w:rPr>
          <w:rFonts w:ascii="GHEA Grapalat" w:hAnsi="GHEA Grapalat"/>
          <w:sz w:val="24"/>
          <w:szCs w:val="24"/>
          <w:lang w:val="hy-AM"/>
        </w:rPr>
        <w:t xml:space="preserve"> </w:t>
      </w:r>
      <w:r w:rsidRPr="000A7895">
        <w:rPr>
          <w:rFonts w:ascii="GHEA Grapalat" w:hAnsi="GHEA Grapalat"/>
          <w:sz w:val="24"/>
          <w:szCs w:val="24"/>
          <w:lang w:val="hy-AM"/>
        </w:rPr>
        <w:lastRenderedPageBreak/>
        <w:t xml:space="preserve">ծառայողական պարտականությունների իրականացման համար տրամադրված ֆինանսական, տեղեկատվական միջոցները, տարածքները, տրանսպորտային և կապի միջոցները, նյութական ու մարդկային ռեսուրսները, բացառությամբ «Հատուկ պետական պաշտպանության ենթակա անձանց անվտանգության ապահովման մասին» օրենքով պետական պահպանության ենթակա բարձրաստիճան պաշտոնատար անձանց նկատմամբ կիրառվող անվտանգության միջոցառումների, օգտագործելը կամ </w:t>
      </w:r>
      <w:r w:rsidRPr="000A7895">
        <w:rPr>
          <w:rFonts w:ascii="GHEA Grapalat" w:hAnsi="GHEA Grapalat"/>
          <w:sz w:val="24"/>
          <w:szCs w:val="24"/>
          <w:shd w:val="clear" w:color="auto" w:fill="FFFFFF"/>
          <w:lang w:val="hy-AM"/>
        </w:rPr>
        <w:t>թեկնածուին, ընտրություններին մասնակցող կուսակցությանը, կողմ կամ դեմ քվեարկելուն ուղղված ուղղակի կամ անուղղակի կոչերը պաշտոնեական լիազորություններն իրականացնելիս կամ պաշտոնեական դիրքի ցանկացած չարաշահումը՝ ընտրությունների ժամանակ առավելություն ստանալու</w:t>
      </w:r>
      <w:r w:rsidRPr="000A7895">
        <w:rPr>
          <w:sz w:val="24"/>
          <w:szCs w:val="24"/>
          <w:shd w:val="clear" w:color="auto" w:fill="FFFFFF"/>
          <w:lang w:val="hy-AM"/>
        </w:rPr>
        <w:t> </w:t>
      </w:r>
      <w:r w:rsidRPr="000A7895">
        <w:rPr>
          <w:rFonts w:ascii="GHEA Grapalat" w:hAnsi="GHEA Grapalat"/>
          <w:sz w:val="24"/>
          <w:szCs w:val="24"/>
          <w:lang w:val="hy-AM"/>
        </w:rPr>
        <w:t>համար, եթե արարքը չի պարունակում հանցագործության հատկանիշներ`</w:t>
      </w:r>
    </w:p>
    <w:p w14:paraId="5F1EF88C"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Times New Roman"/>
          <w:sz w:val="24"/>
          <w:szCs w:val="24"/>
          <w:lang w:val="hy-AM"/>
        </w:rPr>
        <w:t xml:space="preserve">առաջացնում է տուգանք` ֆիզիկական անձի </w:t>
      </w:r>
      <w:r w:rsidRPr="000A7895">
        <w:rPr>
          <w:rFonts w:ascii="GHEA Grapalat" w:hAnsi="GHEA Grapalat" w:cs="GHEA Grapalat"/>
          <w:color w:val="auto"/>
          <w:sz w:val="24"/>
          <w:szCs w:val="24"/>
          <w:lang w:val="hy-AM"/>
        </w:rPr>
        <w:t xml:space="preserve">և իրավաբանական անձի </w:t>
      </w:r>
      <w:r w:rsidRPr="000A7895">
        <w:rPr>
          <w:rFonts w:ascii="GHEA Grapalat" w:hAnsi="GHEA Grapalat" w:cs="Times New Roman"/>
          <w:sz w:val="24"/>
          <w:szCs w:val="24"/>
          <w:lang w:val="hy-AM"/>
        </w:rPr>
        <w:t xml:space="preserve">նկատմամբ` </w:t>
      </w:r>
      <w:r w:rsidRPr="000A7895">
        <w:rPr>
          <w:rFonts w:ascii="GHEA Grapalat" w:hAnsi="GHEA Grapalat" w:cs="GHEA Grapalat"/>
          <w:color w:val="auto"/>
          <w:sz w:val="24"/>
          <w:szCs w:val="24"/>
          <w:lang w:val="hy-AM"/>
        </w:rPr>
        <w:t xml:space="preserve">երկու հարյուր հազար դրամից չորս հարյուր հազար դրամի չափով, </w:t>
      </w:r>
      <w:r w:rsidRPr="000A7895">
        <w:rPr>
          <w:rFonts w:ascii="GHEA Grapalat" w:hAnsi="GHEA Grapalat" w:cs="Times New Roman"/>
          <w:sz w:val="24"/>
          <w:szCs w:val="24"/>
          <w:lang w:val="hy-AM"/>
        </w:rPr>
        <w:t>պաշտոնատար անձի նկատմամբ` չորս հարյուր հազար դրամից ութ հարյուր հազար դրամի չափով:</w:t>
      </w:r>
    </w:p>
    <w:p w14:paraId="4231F444"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olor w:val="auto"/>
          <w:sz w:val="24"/>
          <w:szCs w:val="24"/>
          <w:lang w:val="hy-AM"/>
        </w:rPr>
        <w:t>3. Սույն հոդվածում «վարչական ռեսուրս» հասկացությունը օգտագործված է «Ընտրական օրենսգիրք» սահմանադրական օրենքի 23-րդ հոդվածով  սահմանված իմաստով:</w:t>
      </w:r>
    </w:p>
    <w:p w14:paraId="1174B3A4" w14:textId="77777777" w:rsidR="000A7895" w:rsidRPr="000A7895" w:rsidRDefault="000A7895" w:rsidP="002B70D4">
      <w:pPr>
        <w:spacing w:after="0" w:line="360" w:lineRule="auto"/>
        <w:ind w:firstLine="708"/>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4</w:t>
      </w:r>
      <w:r w:rsidRPr="000A7895">
        <w:rPr>
          <w:rFonts w:ascii="GHEA Grapalat" w:hAnsi="GHEA Grapalat" w:cs="GHEA Grapalat"/>
          <w:b/>
          <w:color w:val="auto"/>
          <w:sz w:val="24"/>
          <w:szCs w:val="24"/>
          <w:lang w:val="hy-AM"/>
        </w:rPr>
        <w:t xml:space="preserve">. </w:t>
      </w:r>
      <w:r w:rsidRPr="000A7895">
        <w:rPr>
          <w:rFonts w:ascii="GHEA Grapalat" w:hAnsi="GHEA Grapalat" w:cs="GHEA Grapalat"/>
          <w:color w:val="auto"/>
          <w:sz w:val="24"/>
          <w:szCs w:val="24"/>
          <w:lang w:val="hy-AM"/>
        </w:rPr>
        <w:t>Քվեարկության օրը կամ դրան նախորդող օրը հրապարակային ելույթների կամ հրապարակային միջոցառումների միջոցով նախընտրական կամ հանրաքվեի քարոզչություն իրականացնելը`</w:t>
      </w:r>
    </w:p>
    <w:p w14:paraId="451C5360"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չորս հարյուր հազար դրամից վեց հարյուր հազար դրամի չափով։</w:t>
      </w:r>
    </w:p>
    <w:p w14:paraId="6AB75793" w14:textId="77777777" w:rsidR="000A7895" w:rsidRPr="000A7895" w:rsidRDefault="000A7895" w:rsidP="002B70D4">
      <w:pPr>
        <w:spacing w:after="0" w:line="360" w:lineRule="auto"/>
        <w:ind w:firstLine="709"/>
        <w:jc w:val="both"/>
        <w:rPr>
          <w:rFonts w:ascii="GHEA Grapalat" w:hAnsi="GHEA Grapalat"/>
          <w:sz w:val="24"/>
          <w:szCs w:val="24"/>
          <w:shd w:val="clear" w:color="auto" w:fill="FFFFFF"/>
          <w:lang w:val="hy-AM"/>
        </w:rPr>
      </w:pPr>
      <w:r w:rsidRPr="000A7895">
        <w:rPr>
          <w:rFonts w:ascii="GHEA Grapalat" w:hAnsi="GHEA Grapalat" w:cs="GHEA Grapalat"/>
          <w:color w:val="auto"/>
          <w:sz w:val="24"/>
          <w:szCs w:val="24"/>
          <w:lang w:val="hy-AM"/>
        </w:rPr>
        <w:t xml:space="preserve">5. </w:t>
      </w:r>
      <w:r w:rsidRPr="000A7895">
        <w:rPr>
          <w:rFonts w:ascii="GHEA Grapalat" w:hAnsi="GHEA Grapalat"/>
          <w:sz w:val="24"/>
          <w:szCs w:val="24"/>
          <w:shd w:val="clear" w:color="auto" w:fill="FFFFFF"/>
          <w:lang w:val="hy-AM"/>
        </w:rPr>
        <w:t xml:space="preserve">Քվեարկության կամ դրան նախորդող օրը </w:t>
      </w:r>
      <w:r w:rsidRPr="000A7895">
        <w:rPr>
          <w:rFonts w:ascii="GHEA Grapalat" w:hAnsi="GHEA Grapalat" w:cs="GHEA Grapalat"/>
          <w:color w:val="auto"/>
          <w:sz w:val="24"/>
          <w:szCs w:val="24"/>
          <w:lang w:val="hy-AM"/>
        </w:rPr>
        <w:t xml:space="preserve">նախընտրական կամ հանրաքվեի </w:t>
      </w:r>
      <w:r w:rsidRPr="000A7895">
        <w:rPr>
          <w:rFonts w:ascii="GHEA Grapalat" w:hAnsi="GHEA Grapalat"/>
          <w:sz w:val="24"/>
          <w:szCs w:val="24"/>
          <w:shd w:val="clear" w:color="auto" w:fill="FFFFFF"/>
          <w:lang w:val="hy-AM"/>
        </w:rPr>
        <w:t>քարոզչությունը զանգվածային լրատվության միջոցներով, այդ թվում՝ կաբելային (մալուխային) ցանցով, արբանյակային կապով կամ վերգետնյա եթերային հեռարձակմամբ տեսալսողական մեդիածառայություն մատուցողների կողմից կամ համացանցում գովազդի միջոցով`</w:t>
      </w:r>
    </w:p>
    <w:p w14:paraId="16A78A1B"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lastRenderedPageBreak/>
        <w:t>առաջացնում է տուգանք` չորս հարյուր հազար դրամից վեց հարյուր հազար դրամի չափով, իսկ լրատվական գործունեություն իրականացնող անձի նկատմամբ` հինգ հարյուր հազար դրամից յոթհարյուր հազար դրամի չափով:</w:t>
      </w:r>
    </w:p>
    <w:p w14:paraId="3469F045"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olor w:val="auto"/>
          <w:sz w:val="24"/>
          <w:szCs w:val="24"/>
          <w:lang w:val="hy-AM"/>
        </w:rPr>
        <w:t xml:space="preserve"> </w:t>
      </w:r>
    </w:p>
    <w:p w14:paraId="5F336553" w14:textId="77777777" w:rsidR="000A7895" w:rsidRPr="000A7895" w:rsidRDefault="000A7895" w:rsidP="002B70D4">
      <w:pPr>
        <w:spacing w:after="0" w:line="360" w:lineRule="auto"/>
        <w:ind w:firstLine="709"/>
        <w:jc w:val="both"/>
        <w:rPr>
          <w:rFonts w:ascii="GHEA Grapalat" w:hAnsi="GHEA Grapalat" w:cs="GHEA Grapalat"/>
          <w:b/>
          <w:color w:val="auto"/>
          <w:sz w:val="24"/>
          <w:szCs w:val="24"/>
          <w:lang w:val="hy-AM"/>
        </w:rPr>
      </w:pPr>
      <w:r w:rsidRPr="000A7895">
        <w:rPr>
          <w:rFonts w:ascii="GHEA Grapalat" w:hAnsi="GHEA Grapalat" w:cs="GHEA Grapalat"/>
          <w:b/>
          <w:color w:val="auto"/>
          <w:sz w:val="24"/>
          <w:szCs w:val="24"/>
          <w:lang w:val="hy-AM"/>
        </w:rPr>
        <w:t>Հոդված 438. Թեկնածուների, կուսակցությունների (կուսակցությունների դաշինքների) վարկանիշների վերաբերյալ սոցիոլոգիական հարցումների հրապարակման համար սահմանված կարգը խախտելը</w:t>
      </w:r>
    </w:p>
    <w:p w14:paraId="51C30E52"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p>
    <w:p w14:paraId="43095294"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 xml:space="preserve">1. Նախընտրական քարոզչության իրականացման համար օրենքով սահմանված ժամանակահատվածում թեկնածուների կամ կուսակցությունների (կուսակցությունների դաշինքների) վարկանիշների վերաբերյալ սոցիոլոգիական </w:t>
      </w:r>
      <w:r w:rsidRPr="000A7895">
        <w:rPr>
          <w:rFonts w:ascii="GHEA Grapalat" w:hAnsi="GHEA Grapalat"/>
          <w:sz w:val="24"/>
          <w:szCs w:val="24"/>
          <w:shd w:val="clear" w:color="auto" w:fill="FFFFFF"/>
          <w:lang w:val="hy-AM"/>
        </w:rPr>
        <w:t>կամ լրագրողական</w:t>
      </w:r>
      <w:r w:rsidRPr="000A7895">
        <w:rPr>
          <w:rFonts w:ascii="GHEA Grapalat" w:hAnsi="GHEA Grapalat" w:cs="GHEA Grapalat"/>
          <w:color w:val="auto"/>
          <w:sz w:val="24"/>
          <w:szCs w:val="24"/>
          <w:lang w:val="hy-AM"/>
        </w:rPr>
        <w:t xml:space="preserve"> հարցում հրապարակելիս դրանում օրենքով սահմանված տեղեկությունները չնշելը`</w:t>
      </w:r>
    </w:p>
    <w:p w14:paraId="57B1DC18"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առաջացնում է տուգանք` ֆիզիկական անձի նկատմամբ՝ հարյուր հազար դրամից երկու հարյուր հազար դրամի չափով, իրավաբանական անձի նկատմամբ` երեք հարյուր հազար դրամից հինգ հարյուր հազար դրամի չափով:</w:t>
      </w:r>
    </w:p>
    <w:p w14:paraId="5D5566E0"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2. </w:t>
      </w:r>
      <w:r w:rsidRPr="000A7895">
        <w:rPr>
          <w:rFonts w:ascii="GHEA Grapalat" w:hAnsi="GHEA Grapalat"/>
          <w:sz w:val="24"/>
          <w:szCs w:val="24"/>
          <w:shd w:val="clear" w:color="auto" w:fill="FFFFFF"/>
          <w:lang w:val="hy-AM"/>
        </w:rPr>
        <w:t>Քվեարկության նախորդ օրը, ինչպես նաև քվեարկության օրը՝ մինչև ժամը 20.00-ն, զանգվածային լրատվության միջոցներով, այդ թվում՝ կաբելային (մալուխային) ցանցով, արբանյակային կապով կամ վերգետնյա եթերային հեռարձակում իրականացնող հեռուստատեսությամբ, ռադիոյով կամ տպագիր մամուլով, կամ համացանցի միջոցով թեկնածուների, ընտրություններին մասնակցող կուսակցությունների (կուսակցությունների դաշինքների) վերաբերյալ սոցիոլոգիական կամ լրագրողական հարցման արդյունքները կամ դրանց վերաբերյալ տեղեկատվություն հրապարակելը՝</w:t>
      </w:r>
    </w:p>
    <w:p w14:paraId="30587744"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վեց հարյուր հազար դրամից ութ հարյուր հազար դրամի չափով։</w:t>
      </w:r>
    </w:p>
    <w:p w14:paraId="4CE44804"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3. Միևնույն ընտրության ժամանակ սույն հոդվածի 1-2-րդ մասերով սահմանված արարքներից որևէ մեկը կրկին կատարելը`</w:t>
      </w:r>
    </w:p>
    <w:p w14:paraId="6CAB92E6"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lastRenderedPageBreak/>
        <w:t>առաջացնում է տուգանք` մեկ միլիոն երկու հարյուր հազար դրամից մեկ միլիոն վեց հարյուր հազար դրամի չափով:</w:t>
      </w:r>
    </w:p>
    <w:p w14:paraId="0D2F6C68"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4. Միևնույն ընտրության ժամանակ սույն հոդվածի 1-2-րդ մասերով սահմանված արարքը երեք կամ երեքից ավելի անգամ կատարելը`</w:t>
      </w:r>
    </w:p>
    <w:p w14:paraId="6F5E8627"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առաջացնում է տուգանք` սույն հոդվածի 3-րդ մասով սահմանված տուգանքի չափի կրկնապատիկի չափով։ </w:t>
      </w:r>
    </w:p>
    <w:p w14:paraId="70F7DE87" w14:textId="7D1AA76E" w:rsidR="000A7895" w:rsidRPr="000A7895" w:rsidRDefault="000A7895" w:rsidP="002B70D4">
      <w:pPr>
        <w:spacing w:after="0" w:line="360" w:lineRule="auto"/>
        <w:rPr>
          <w:rFonts w:ascii="GHEA Grapalat" w:hAnsi="GHEA Grapalat"/>
          <w:color w:val="auto"/>
          <w:sz w:val="24"/>
          <w:szCs w:val="24"/>
          <w:lang w:val="hy-AM"/>
        </w:rPr>
      </w:pPr>
    </w:p>
    <w:p w14:paraId="7020E810" w14:textId="77777777" w:rsidR="000A7895" w:rsidRPr="000A7895" w:rsidRDefault="000A7895" w:rsidP="002B70D4">
      <w:pPr>
        <w:spacing w:after="0" w:line="360" w:lineRule="auto"/>
        <w:ind w:firstLine="709"/>
        <w:jc w:val="both"/>
        <w:rPr>
          <w:rFonts w:ascii="GHEA Grapalat" w:hAnsi="GHEA Grapalat" w:cs="GHEA Grapalat"/>
          <w:b/>
          <w:color w:val="auto"/>
          <w:sz w:val="24"/>
          <w:szCs w:val="24"/>
          <w:lang w:val="hy-AM"/>
        </w:rPr>
      </w:pPr>
      <w:r w:rsidRPr="000A7895">
        <w:rPr>
          <w:color w:val="auto"/>
          <w:sz w:val="24"/>
          <w:szCs w:val="24"/>
          <w:lang w:val="hy-AM"/>
        </w:rPr>
        <w:t> </w:t>
      </w:r>
      <w:r w:rsidRPr="000A7895">
        <w:rPr>
          <w:rFonts w:ascii="GHEA Grapalat" w:hAnsi="GHEA Grapalat" w:cs="GHEA Grapalat"/>
          <w:b/>
          <w:color w:val="auto"/>
          <w:sz w:val="24"/>
          <w:szCs w:val="24"/>
          <w:lang w:val="hy-AM"/>
        </w:rPr>
        <w:t>Հոդված 439. Օրենքով սահմանված վավերապայմանների բացակայությամբ քարոզչական տպագիր նյութեր տարածելը և</w:t>
      </w:r>
      <w:r w:rsidRPr="000A7895">
        <w:rPr>
          <w:rFonts w:ascii="GHEA Grapalat" w:hAnsi="GHEA Grapalat" w:cs="Times New Roman"/>
          <w:color w:val="2F5496"/>
          <w:sz w:val="24"/>
          <w:szCs w:val="24"/>
          <w:shd w:val="clear" w:color="auto" w:fill="FFFFFF"/>
          <w:lang w:val="hy-AM"/>
        </w:rPr>
        <w:t xml:space="preserve"> </w:t>
      </w:r>
      <w:r w:rsidRPr="000A7895">
        <w:rPr>
          <w:rFonts w:ascii="GHEA Grapalat" w:hAnsi="GHEA Grapalat"/>
          <w:b/>
          <w:bCs/>
          <w:sz w:val="24"/>
          <w:szCs w:val="24"/>
          <w:lang w:val="hy-AM"/>
        </w:rPr>
        <w:t>քարոզչական</w:t>
      </w:r>
      <w:r w:rsidRPr="000A7895">
        <w:rPr>
          <w:b/>
          <w:bCs/>
          <w:sz w:val="24"/>
          <w:szCs w:val="24"/>
          <w:lang w:val="hy-AM"/>
        </w:rPr>
        <w:t> </w:t>
      </w:r>
      <w:r w:rsidRPr="000A7895">
        <w:rPr>
          <w:rFonts w:ascii="GHEA Grapalat" w:hAnsi="GHEA Grapalat"/>
          <w:b/>
          <w:bCs/>
          <w:sz w:val="24"/>
          <w:szCs w:val="24"/>
          <w:lang w:val="hy-AM"/>
        </w:rPr>
        <w:t>պաստառները</w:t>
      </w:r>
      <w:r w:rsidRPr="000A7895">
        <w:rPr>
          <w:b/>
          <w:bCs/>
          <w:sz w:val="24"/>
          <w:szCs w:val="24"/>
          <w:lang w:val="hy-AM"/>
        </w:rPr>
        <w:t> </w:t>
      </w:r>
      <w:r w:rsidRPr="000A7895">
        <w:rPr>
          <w:rFonts w:ascii="GHEA Grapalat" w:hAnsi="GHEA Grapalat"/>
          <w:b/>
          <w:bCs/>
          <w:sz w:val="24"/>
          <w:szCs w:val="24"/>
          <w:lang w:val="hy-AM"/>
        </w:rPr>
        <w:t xml:space="preserve"> վնասելը</w:t>
      </w:r>
    </w:p>
    <w:p w14:paraId="397393F1"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p>
    <w:p w14:paraId="21FF4E35" w14:textId="77777777" w:rsidR="000A7895" w:rsidRPr="000A7895" w:rsidRDefault="000A7895" w:rsidP="001800B5">
      <w:pPr>
        <w:numPr>
          <w:ilvl w:val="0"/>
          <w:numId w:val="13"/>
        </w:numPr>
        <w:spacing w:after="0" w:line="360" w:lineRule="auto"/>
        <w:ind w:left="0"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Նախընտրական կամ հանրաքվեի քարոզչության իրականացման համար օրենքով սահմանված ժամանակահատվածում  քարոզչական տպագիր նյութի պատվիրատուի, տպագրող կազմակերպության կամ տպաքանակի վերաբերյալ տեղեկություններ չպարունակող քարոզչական տպագիր նյութեր տարածելը`</w:t>
      </w:r>
    </w:p>
    <w:p w14:paraId="5A680FEF"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հարյուր հազար դրամից հինգ հարյուր հազար դրամի չափով:</w:t>
      </w:r>
    </w:p>
    <w:p w14:paraId="65382501" w14:textId="77777777" w:rsidR="000A7895" w:rsidRPr="000A7895" w:rsidRDefault="000A7895" w:rsidP="002B70D4">
      <w:pPr>
        <w:spacing w:after="0" w:line="360" w:lineRule="auto"/>
        <w:jc w:val="both"/>
        <w:rPr>
          <w:rFonts w:ascii="GHEA Grapalat" w:hAnsi="GHEA Grapalat" w:cs="GHEA Grapalat"/>
          <w:color w:val="auto"/>
          <w:sz w:val="24"/>
          <w:szCs w:val="24"/>
          <w:lang w:val="hy-AM"/>
        </w:rPr>
      </w:pPr>
      <w:r w:rsidRPr="000A7895">
        <w:rPr>
          <w:rFonts w:ascii="GHEA Grapalat" w:hAnsi="GHEA Grapalat"/>
          <w:sz w:val="24"/>
          <w:szCs w:val="24"/>
          <w:shd w:val="clear" w:color="auto" w:fill="FFFFFF"/>
          <w:lang w:val="hy-AM"/>
        </w:rPr>
        <w:tab/>
        <w:t xml:space="preserve">2. </w:t>
      </w:r>
      <w:r w:rsidRPr="000A7895">
        <w:rPr>
          <w:rFonts w:ascii="GHEA Grapalat" w:hAnsi="GHEA Grapalat" w:cs="GHEA Grapalat"/>
          <w:color w:val="auto"/>
          <w:sz w:val="24"/>
          <w:szCs w:val="24"/>
          <w:lang w:val="hy-AM"/>
        </w:rPr>
        <w:t>Նախընտրական կամ հանրաքվեի քարոզչության իրականացման համար օրենքով սահմանված ժամանակահատվածում  քարոզչական պաստառներ փակցնելու համար առանձնացված տեղերում փակցված քարոզչական պաստառները դիտավորությամբ պոկելը, պատռելը, դրանց վրա գրառումներ կատարելը կամ որևէ այլ եղանակով վնասելը`</w:t>
      </w:r>
    </w:p>
    <w:p w14:paraId="35F087C2"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հիսուն հազար դրամից հարյուր հազար դրամի չափով:</w:t>
      </w:r>
    </w:p>
    <w:p w14:paraId="6794E2A2"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p>
    <w:p w14:paraId="55C753CA" w14:textId="77777777" w:rsidR="000A7895" w:rsidRPr="000A7895" w:rsidRDefault="000A7895" w:rsidP="002B70D4">
      <w:pPr>
        <w:spacing w:after="0" w:line="360" w:lineRule="auto"/>
        <w:ind w:firstLine="708"/>
        <w:jc w:val="both"/>
        <w:rPr>
          <w:rFonts w:ascii="GHEA Grapalat" w:hAnsi="GHEA Grapalat" w:cs="GHEA Grapalat"/>
          <w:b/>
          <w:color w:val="auto"/>
          <w:sz w:val="24"/>
          <w:szCs w:val="24"/>
          <w:lang w:val="hy-AM"/>
        </w:rPr>
      </w:pPr>
      <w:r w:rsidRPr="000A7895">
        <w:rPr>
          <w:rFonts w:ascii="GHEA Grapalat" w:hAnsi="GHEA Grapalat" w:cs="GHEA Grapalat"/>
          <w:b/>
          <w:color w:val="auto"/>
          <w:sz w:val="24"/>
          <w:szCs w:val="24"/>
          <w:lang w:val="hy-AM"/>
        </w:rPr>
        <w:t xml:space="preserve">Հոդված 440. Թեկնածուների,  համամասնական ընտրակարգով ընտրություններին մասնակցող կուսակցությունների (կուսակցությունների դաշինքների) կողմից նախընտրական քարոզչության սահմանված կարգի </w:t>
      </w:r>
      <w:r w:rsidRPr="000A7895">
        <w:rPr>
          <w:rFonts w:ascii="GHEA Grapalat" w:hAnsi="GHEA Grapalat" w:cs="GHEA Grapalat"/>
          <w:b/>
          <w:color w:val="auto"/>
          <w:sz w:val="24"/>
          <w:szCs w:val="24"/>
          <w:lang w:val="hy-AM"/>
        </w:rPr>
        <w:lastRenderedPageBreak/>
        <w:t xml:space="preserve">խախտման դեպքում ընտրական հանձնաժողովի խախտումը վերացնելու որոշման պահանջները չկատարելը </w:t>
      </w:r>
    </w:p>
    <w:p w14:paraId="5AE65EA6" w14:textId="77777777" w:rsidR="000A7895" w:rsidRPr="000A7895" w:rsidRDefault="000A7895" w:rsidP="002B70D4">
      <w:pPr>
        <w:spacing w:after="0" w:line="360" w:lineRule="auto"/>
        <w:ind w:firstLine="708"/>
        <w:jc w:val="both"/>
        <w:rPr>
          <w:rFonts w:ascii="GHEA Grapalat" w:hAnsi="GHEA Grapalat"/>
          <w:color w:val="auto"/>
          <w:sz w:val="24"/>
          <w:szCs w:val="24"/>
          <w:lang w:val="hy-AM"/>
        </w:rPr>
      </w:pPr>
    </w:p>
    <w:p w14:paraId="52C9E038"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1.Թեկնածուների կամ կուսակցությունների (կուսակցությունների դաշինքների) կողմից նախընտրական քարոզչության օրենքով սահմանված կարգի խախտման դեպքում ընտրական հանձնաժողովի` խախտումը վերացնելու որոշման պահանջները` դրանում նշված ժամկետներում չկատարելը կամ խախտումը վերացնելու մասին ընտրական հանձնաժողովին գրավոր չտեղեկացնելը</w:t>
      </w:r>
    </w:p>
    <w:p w14:paraId="25AB9CFC"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 առաջացնում է տուգանք` Ազգային ժողովի, Երևանի, Գյումրու կամ Վանաձորի ավագանու ընտրությունների դեպքում կուսակցության, կուսակցությունների դաշինքի նկատմամբ՝ հարյուր հազար դրամից երկու հարյուր հազար դրամի չափով, համայնքի ղեկավարի կամ ավագանու անդամի ընտրությունների դեպքում՝ թեկնածուի նկատմամբ` հիսուն հազար դրամից հարյուր հազար դրամի չափով։</w:t>
      </w:r>
    </w:p>
    <w:p w14:paraId="43B244D1"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2. Միևնույն ընտրության ժամանակ սույն հոդվածի 1-ին մասով սահմանված արարքը կրկին կամ դրանից ավելի անգամ կատարելը`</w:t>
      </w:r>
    </w:p>
    <w:p w14:paraId="2906D487"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 xml:space="preserve">առաջացնում է տուգանք` սույն հոդվածի 1-ին մասով սահմանված տուգանքի չափի կրկնապատիկի չափով։ </w:t>
      </w:r>
    </w:p>
    <w:p w14:paraId="4967E62A" w14:textId="4C05E990" w:rsidR="000A7895" w:rsidRPr="000A7895" w:rsidRDefault="000A7895" w:rsidP="002B70D4">
      <w:pPr>
        <w:spacing w:after="0" w:line="360" w:lineRule="auto"/>
        <w:jc w:val="both"/>
        <w:rPr>
          <w:rFonts w:ascii="GHEA Grapalat" w:hAnsi="GHEA Grapalat" w:cs="GHEA Grapalat"/>
          <w:b/>
          <w:color w:val="auto"/>
          <w:sz w:val="24"/>
          <w:szCs w:val="24"/>
          <w:lang w:val="hy-AM"/>
        </w:rPr>
      </w:pPr>
    </w:p>
    <w:p w14:paraId="31F5BC04" w14:textId="77777777" w:rsidR="000A7895" w:rsidRPr="000A7895" w:rsidRDefault="000A7895" w:rsidP="002B70D4">
      <w:pPr>
        <w:spacing w:after="0" w:line="360" w:lineRule="auto"/>
        <w:ind w:firstLine="709"/>
        <w:jc w:val="both"/>
        <w:rPr>
          <w:rFonts w:ascii="GHEA Grapalat" w:hAnsi="GHEA Grapalat" w:cs="GHEA Grapalat"/>
          <w:b/>
          <w:color w:val="auto"/>
          <w:sz w:val="24"/>
          <w:szCs w:val="24"/>
          <w:lang w:val="hy-AM"/>
        </w:rPr>
      </w:pPr>
      <w:r w:rsidRPr="000A7895">
        <w:rPr>
          <w:rFonts w:ascii="GHEA Grapalat" w:hAnsi="GHEA Grapalat" w:cs="GHEA Grapalat"/>
          <w:b/>
          <w:color w:val="auto"/>
          <w:sz w:val="24"/>
          <w:szCs w:val="24"/>
          <w:lang w:val="hy-AM"/>
        </w:rPr>
        <w:t>Հոդված 441. Թեկնածուի (կուսակցության կամ կուսակցությունների դաշինքի) կողմից նախընտրական կամ հանրաքվեի քարոզչական նախաձեռնության կողմից հիմնադրամ չբացելը, հիմնադրամում եղած միջոցների օգտագործման վերաբերյալ հայտարարագիր չներկայացնելը</w:t>
      </w:r>
    </w:p>
    <w:p w14:paraId="3B3AA85D" w14:textId="77777777" w:rsidR="000A7895" w:rsidRPr="000A7895" w:rsidRDefault="000A7895" w:rsidP="002B70D4">
      <w:pPr>
        <w:spacing w:after="0" w:line="360" w:lineRule="auto"/>
        <w:jc w:val="both"/>
        <w:rPr>
          <w:rFonts w:ascii="GHEA Grapalat" w:hAnsi="GHEA Grapalat" w:cs="GHEA Grapalat"/>
          <w:b/>
          <w:color w:val="auto"/>
          <w:sz w:val="24"/>
          <w:szCs w:val="24"/>
          <w:lang w:val="hy-AM"/>
        </w:rPr>
      </w:pPr>
    </w:p>
    <w:p w14:paraId="5459D97E" w14:textId="77777777" w:rsidR="000A7895" w:rsidRPr="000A7895" w:rsidRDefault="000A7895" w:rsidP="002B70D4">
      <w:pPr>
        <w:spacing w:after="0" w:line="360" w:lineRule="auto"/>
        <w:ind w:firstLine="709"/>
        <w:jc w:val="both"/>
        <w:rPr>
          <w:rFonts w:ascii="GHEA Grapalat" w:hAnsi="GHEA Grapalat" w:cs="Times New Roman"/>
          <w:sz w:val="24"/>
          <w:szCs w:val="24"/>
          <w:lang w:val="hy-AM"/>
        </w:rPr>
      </w:pPr>
      <w:r w:rsidRPr="000A7895">
        <w:rPr>
          <w:rFonts w:ascii="GHEA Grapalat" w:hAnsi="GHEA Grapalat" w:cs="GHEA Grapalat"/>
          <w:color w:val="auto"/>
          <w:sz w:val="24"/>
          <w:szCs w:val="24"/>
          <w:lang w:val="hy-AM"/>
        </w:rPr>
        <w:t xml:space="preserve">1. </w:t>
      </w:r>
      <w:r w:rsidRPr="000A7895">
        <w:rPr>
          <w:rFonts w:ascii="GHEA Grapalat" w:hAnsi="GHEA Grapalat"/>
          <w:sz w:val="24"/>
          <w:szCs w:val="24"/>
          <w:shd w:val="clear" w:color="auto" w:fill="FFFFFF"/>
          <w:lang w:val="hy-AM"/>
        </w:rPr>
        <w:t>Ազգային ժողովի կամ համամասնական ընտրակարգով անցկացվող համայնքի ավագանու ընտրությունների դեպքում ընտրություններին մասնակցող կուսակցությունների (կուսակցությունների դաշինքների), կամ օրենքով սահմանված դեպքերում մեծամասնական ընտրակարգով ընտրվող</w:t>
      </w:r>
      <w:r w:rsidRPr="000A7895">
        <w:rPr>
          <w:sz w:val="24"/>
          <w:szCs w:val="24"/>
          <w:shd w:val="clear" w:color="auto" w:fill="FFFFFF"/>
          <w:lang w:val="hy-AM"/>
        </w:rPr>
        <w:t> </w:t>
      </w:r>
      <w:r w:rsidRPr="000A7895">
        <w:rPr>
          <w:rFonts w:ascii="GHEA Grapalat" w:hAnsi="GHEA Grapalat" w:cs="Arial Unicode"/>
          <w:sz w:val="24"/>
          <w:szCs w:val="24"/>
          <w:shd w:val="clear" w:color="auto" w:fill="FFFFFF"/>
          <w:lang w:val="hy-AM"/>
        </w:rPr>
        <w:t>համայնքի ղեկավարի կամ ավագանու անդամի թեկնածու</w:t>
      </w:r>
      <w:r w:rsidRPr="000A7895">
        <w:rPr>
          <w:rFonts w:ascii="GHEA Grapalat" w:hAnsi="GHEA Grapalat"/>
          <w:sz w:val="24"/>
          <w:szCs w:val="24"/>
          <w:shd w:val="clear" w:color="auto" w:fill="FFFFFF"/>
          <w:lang w:val="hy-AM"/>
        </w:rPr>
        <w:t>ի</w:t>
      </w:r>
      <w:r w:rsidRPr="000A7895">
        <w:rPr>
          <w:rFonts w:ascii="GHEA Grapalat" w:hAnsi="GHEA Grapalat" w:cs="Times New Roman"/>
          <w:sz w:val="24"/>
          <w:szCs w:val="24"/>
          <w:lang w:val="hy-AM"/>
        </w:rPr>
        <w:t xml:space="preserve"> կողմից նախընտրական հիմնադրամ չբացելը`</w:t>
      </w:r>
    </w:p>
    <w:p w14:paraId="15F98B38"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lastRenderedPageBreak/>
        <w:t>առաջացնում է տուգանք` երեք հարյուր հազար դրամից հինգ հարյուր հազար դրամի չափով:</w:t>
      </w:r>
    </w:p>
    <w:p w14:paraId="215EB205" w14:textId="77777777" w:rsidR="000A7895" w:rsidRPr="000A7895" w:rsidRDefault="000A7895" w:rsidP="002B70D4">
      <w:pPr>
        <w:spacing w:after="0" w:line="360" w:lineRule="auto"/>
        <w:ind w:firstLine="709"/>
        <w:jc w:val="both"/>
        <w:rPr>
          <w:rFonts w:ascii="GHEA Grapalat" w:hAnsi="GHEA Grapalat"/>
          <w:sz w:val="24"/>
          <w:szCs w:val="24"/>
          <w:shd w:val="clear" w:color="auto" w:fill="FFFFFF"/>
          <w:lang w:val="hy-AM"/>
        </w:rPr>
      </w:pPr>
      <w:r w:rsidRPr="000A7895">
        <w:rPr>
          <w:rFonts w:ascii="GHEA Grapalat" w:hAnsi="GHEA Grapalat" w:cs="Times New Roman"/>
          <w:sz w:val="24"/>
          <w:szCs w:val="24"/>
          <w:lang w:val="hy-AM"/>
        </w:rPr>
        <w:t xml:space="preserve">2. </w:t>
      </w:r>
      <w:r w:rsidRPr="000A7895">
        <w:rPr>
          <w:rFonts w:ascii="GHEA Grapalat" w:hAnsi="GHEA Grapalat"/>
          <w:sz w:val="24"/>
          <w:szCs w:val="24"/>
          <w:shd w:val="clear" w:color="auto" w:fill="FFFFFF"/>
          <w:lang w:val="hy-AM"/>
        </w:rPr>
        <w:t>Ազգային ժողովի ընտրությունների ժամանակ օրենքով սահմանված՝ նախընտրական քարոզչության ծախսերը նախընտրական հիմնադրամից կամ հանրաքվեի քարոզչության ծախսերը հանրաքվեի քարոզչության ֆինանսավորման հիմնադրամից մանր չափով չկատարելը կամ Ազգային ժողովի ընտրությունների ժամանակ նախընտրական հիմնադրամ կամ հանրաքվեի քարոզչության ֆինանսավորման հիմնադրամ կատարված նվիրատվությունների և դրանց օգտագործման վերաբերյալ հայտարարագրում քարոզչության նպատակով ձեռք բերված ապրանքը կամ մատուցված ծառայությունը շուկայական արժեքով չներառելը (եթե դա ձեռք է բերվել կամ մատուցվել է անհատույց կամ շուկայական արժեքից ցածր գնով կամ մինչև նախընտրական հիմնադրամի կամ հանրաքվեի քարոզչության ֆինանսավորման հիմնադրամի ձևավորումը), որը կազմել է մանր չափ`</w:t>
      </w:r>
    </w:p>
    <w:p w14:paraId="48E03904"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հինգ հարյուր հազար դրամից ութ հարյուր հազար դրամի չափով:</w:t>
      </w:r>
    </w:p>
    <w:p w14:paraId="5CF82811" w14:textId="77777777" w:rsidR="000A7895" w:rsidRPr="000A7895" w:rsidRDefault="000A7895" w:rsidP="002B70D4">
      <w:pPr>
        <w:spacing w:after="0" w:line="360" w:lineRule="auto"/>
        <w:ind w:firstLine="709"/>
        <w:jc w:val="both"/>
        <w:rPr>
          <w:rFonts w:ascii="GHEA Grapalat" w:hAnsi="GHEA Grapalat" w:cs="Times New Roman"/>
          <w:sz w:val="24"/>
          <w:szCs w:val="24"/>
          <w:lang w:val="hy-AM"/>
        </w:rPr>
      </w:pPr>
      <w:r w:rsidRPr="000A7895">
        <w:rPr>
          <w:rFonts w:ascii="GHEA Grapalat" w:hAnsi="GHEA Grapalat" w:cs="Times New Roman"/>
          <w:sz w:val="24"/>
          <w:szCs w:val="24"/>
          <w:lang w:val="hy-AM"/>
        </w:rPr>
        <w:t xml:space="preserve">3. </w:t>
      </w:r>
      <w:r w:rsidRPr="000A7895">
        <w:rPr>
          <w:rFonts w:ascii="GHEA Grapalat" w:hAnsi="GHEA Grapalat"/>
          <w:sz w:val="24"/>
          <w:szCs w:val="24"/>
          <w:shd w:val="clear" w:color="auto" w:fill="FFFFFF"/>
          <w:lang w:val="hy-AM"/>
        </w:rPr>
        <w:t>Համամասնական ընտրակարգով անցկացվող համայնքի ավագանու ընտրությունների դեպքում ընտրություններին մասնակցող կուսակցությունների (կուսակցությունների դաշինքների), կամ օրենքով սահմանված դեպքերում մեծամասնական ընտրակարգով ընտրվող</w:t>
      </w:r>
      <w:r w:rsidRPr="000A7895">
        <w:rPr>
          <w:sz w:val="24"/>
          <w:szCs w:val="24"/>
          <w:shd w:val="clear" w:color="auto" w:fill="FFFFFF"/>
          <w:lang w:val="hy-AM"/>
        </w:rPr>
        <w:t> </w:t>
      </w:r>
      <w:r w:rsidRPr="000A7895">
        <w:rPr>
          <w:rFonts w:ascii="GHEA Grapalat" w:hAnsi="GHEA Grapalat" w:cs="Arial Unicode"/>
          <w:sz w:val="24"/>
          <w:szCs w:val="24"/>
          <w:shd w:val="clear" w:color="auto" w:fill="FFFFFF"/>
          <w:lang w:val="hy-AM"/>
        </w:rPr>
        <w:t>համայնքի ղեկավարի կամ ավագանու անդամի թեկնածու</w:t>
      </w:r>
      <w:r w:rsidRPr="000A7895">
        <w:rPr>
          <w:rFonts w:ascii="GHEA Grapalat" w:hAnsi="GHEA Grapalat"/>
          <w:sz w:val="24"/>
          <w:szCs w:val="24"/>
          <w:shd w:val="clear" w:color="auto" w:fill="FFFFFF"/>
          <w:lang w:val="hy-AM"/>
        </w:rPr>
        <w:t>ի</w:t>
      </w:r>
      <w:r w:rsidRPr="000A7895">
        <w:rPr>
          <w:rFonts w:ascii="GHEA Grapalat" w:hAnsi="GHEA Grapalat" w:cs="Times New Roman"/>
          <w:sz w:val="24"/>
          <w:szCs w:val="24"/>
          <w:lang w:val="hy-AM"/>
        </w:rPr>
        <w:t xml:space="preserve"> կողմից նախընտրական հիմնադրամ կատարված նվիրատվությունների և դրանց օգտագործման վերաբերյալ հայտարարագիրը օրենքով սահմանված ժամկետում չներկայացնելը կամ օրենքով սահմանված կարգի խախտմամբ ներկայացնելը`</w:t>
      </w:r>
    </w:p>
    <w:p w14:paraId="3725F74F"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երեք հարյուր հազար դրամից հինգ հարյուր հազար դրամի չափով:</w:t>
      </w:r>
    </w:p>
    <w:p w14:paraId="468D5117" w14:textId="77777777" w:rsidR="000A7895" w:rsidRPr="000A7895" w:rsidRDefault="000A7895" w:rsidP="002B70D4">
      <w:pPr>
        <w:spacing w:after="0" w:line="360" w:lineRule="auto"/>
        <w:ind w:firstLine="709"/>
        <w:jc w:val="both"/>
        <w:rPr>
          <w:rFonts w:ascii="GHEA Grapalat" w:hAnsi="GHEA Grapalat"/>
          <w:sz w:val="24"/>
          <w:szCs w:val="24"/>
          <w:shd w:val="clear" w:color="auto" w:fill="FFFFFF"/>
          <w:lang w:val="hy-AM"/>
        </w:rPr>
      </w:pPr>
      <w:r w:rsidRPr="000A7895">
        <w:rPr>
          <w:rFonts w:ascii="GHEA Grapalat" w:hAnsi="GHEA Grapalat"/>
          <w:sz w:val="24"/>
          <w:szCs w:val="24"/>
          <w:shd w:val="clear" w:color="auto" w:fill="FFFFFF"/>
          <w:lang w:val="hy-AM"/>
        </w:rPr>
        <w:t xml:space="preserve">4. Համամասնական ընտրակարգով անցկացվող համայնքի ավագանու ընտրությունների դեպքում ընտրություններին մասնակցող կուսակցությունների (կուսակցությունների դաշինքների), կամ օրենքով սահմանված դեպքերում </w:t>
      </w:r>
      <w:r w:rsidRPr="000A7895">
        <w:rPr>
          <w:rFonts w:ascii="GHEA Grapalat" w:hAnsi="GHEA Grapalat"/>
          <w:sz w:val="24"/>
          <w:szCs w:val="24"/>
          <w:shd w:val="clear" w:color="auto" w:fill="FFFFFF"/>
          <w:lang w:val="hy-AM"/>
        </w:rPr>
        <w:lastRenderedPageBreak/>
        <w:t>մեծամասնական ընտրակարգով ընտրվող</w:t>
      </w:r>
      <w:r w:rsidRPr="000A7895">
        <w:rPr>
          <w:sz w:val="24"/>
          <w:szCs w:val="24"/>
          <w:shd w:val="clear" w:color="auto" w:fill="FFFFFF"/>
          <w:lang w:val="hy-AM"/>
        </w:rPr>
        <w:t> </w:t>
      </w:r>
      <w:r w:rsidRPr="000A7895">
        <w:rPr>
          <w:rFonts w:ascii="GHEA Grapalat" w:hAnsi="GHEA Grapalat" w:cs="Arial Unicode"/>
          <w:sz w:val="24"/>
          <w:szCs w:val="24"/>
          <w:shd w:val="clear" w:color="auto" w:fill="FFFFFF"/>
          <w:lang w:val="hy-AM"/>
        </w:rPr>
        <w:t>համայնքի ղեկավարի կամ ավագանու անդամի թեկնածու</w:t>
      </w:r>
      <w:r w:rsidRPr="000A7895">
        <w:rPr>
          <w:rFonts w:ascii="GHEA Grapalat" w:hAnsi="GHEA Grapalat"/>
          <w:sz w:val="24"/>
          <w:szCs w:val="24"/>
          <w:shd w:val="clear" w:color="auto" w:fill="FFFFFF"/>
          <w:lang w:val="hy-AM"/>
        </w:rPr>
        <w:t>ի</w:t>
      </w:r>
      <w:r w:rsidRPr="000A7895">
        <w:rPr>
          <w:rFonts w:ascii="GHEA Grapalat" w:hAnsi="GHEA Grapalat" w:cs="Times New Roman"/>
          <w:sz w:val="24"/>
          <w:szCs w:val="24"/>
          <w:lang w:val="hy-AM"/>
        </w:rPr>
        <w:t xml:space="preserve"> կողմից </w:t>
      </w:r>
      <w:r w:rsidRPr="000A7895">
        <w:rPr>
          <w:rFonts w:ascii="GHEA Grapalat" w:hAnsi="GHEA Grapalat"/>
          <w:sz w:val="24"/>
          <w:szCs w:val="24"/>
          <w:shd w:val="clear" w:color="auto" w:fill="FFFFFF"/>
          <w:lang w:val="hy-AM"/>
        </w:rPr>
        <w:t xml:space="preserve"> նախընտրական քարոզչության ծախսերը նախընտրական հիմնադրամից չկատարելը`</w:t>
      </w:r>
    </w:p>
    <w:p w14:paraId="366CAC75"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չորս հարյուր հազար դրամից յոթ հարյուր հազար դրամի չափով:</w:t>
      </w:r>
    </w:p>
    <w:p w14:paraId="0220DAD3" w14:textId="77777777" w:rsidR="000A7895" w:rsidRPr="000A7895" w:rsidRDefault="000A7895" w:rsidP="002B70D4">
      <w:pPr>
        <w:spacing w:after="0" w:line="360" w:lineRule="auto"/>
        <w:ind w:firstLine="709"/>
        <w:jc w:val="both"/>
        <w:rPr>
          <w:rFonts w:ascii="GHEA Grapalat" w:hAnsi="GHEA Grapalat"/>
          <w:sz w:val="24"/>
          <w:szCs w:val="24"/>
          <w:shd w:val="clear" w:color="auto" w:fill="FFFFFF"/>
          <w:lang w:val="hy-AM"/>
        </w:rPr>
      </w:pPr>
      <w:r w:rsidRPr="000A7895">
        <w:rPr>
          <w:rFonts w:ascii="GHEA Grapalat" w:hAnsi="GHEA Grapalat"/>
          <w:sz w:val="24"/>
          <w:szCs w:val="24"/>
          <w:shd w:val="clear" w:color="auto" w:fill="FFFFFF"/>
          <w:lang w:val="hy-AM"/>
        </w:rPr>
        <w:t>5. Սույն հոդվածի իմաստով՝ մանր չափ է համարվում 10 միլիոն դրամը չգերազանցող գումարը։</w:t>
      </w:r>
    </w:p>
    <w:p w14:paraId="41778DB8"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p>
    <w:p w14:paraId="2284A71C" w14:textId="77777777" w:rsidR="000A7895" w:rsidRPr="000A7895" w:rsidRDefault="000A7895" w:rsidP="002B70D4">
      <w:pPr>
        <w:spacing w:after="0" w:line="360" w:lineRule="auto"/>
        <w:ind w:firstLine="709"/>
        <w:jc w:val="both"/>
        <w:rPr>
          <w:rFonts w:ascii="GHEA Grapalat" w:hAnsi="GHEA Grapalat" w:cs="GHEA Grapalat"/>
          <w:b/>
          <w:color w:val="auto"/>
          <w:sz w:val="24"/>
          <w:szCs w:val="24"/>
          <w:lang w:val="hy-AM"/>
        </w:rPr>
      </w:pPr>
      <w:r w:rsidRPr="000A7895">
        <w:rPr>
          <w:rFonts w:ascii="GHEA Grapalat" w:hAnsi="GHEA Grapalat" w:cs="GHEA Grapalat"/>
          <w:b/>
          <w:color w:val="auto"/>
          <w:sz w:val="24"/>
          <w:szCs w:val="24"/>
          <w:lang w:val="hy-AM"/>
        </w:rPr>
        <w:t>Հոդված 442. Կուսակցության ստացած և ծախսած միջոցների մասին հաշվետվություն չներկայացնելը, չհրապարակելը, ինչպես նաև կուսակցությանը հատկացումները կանխիկ ձևով կատարելը, կուսակցությունների կողմից ստացված նվիրատվությունների տնօրինման կարգը խախտելը,</w:t>
      </w:r>
      <w:r w:rsidRPr="000A7895">
        <w:rPr>
          <w:rFonts w:ascii="GHEA Grapalat" w:hAnsi="GHEA Grapalat" w:cs="Times New Roman"/>
          <w:color w:val="2F5496"/>
          <w:sz w:val="24"/>
          <w:szCs w:val="24"/>
          <w:shd w:val="clear" w:color="auto" w:fill="FFFFFF"/>
          <w:lang w:val="hy-AM"/>
        </w:rPr>
        <w:t xml:space="preserve"> կ</w:t>
      </w:r>
      <w:r w:rsidRPr="000A7895">
        <w:rPr>
          <w:rFonts w:ascii="GHEA Grapalat" w:hAnsi="GHEA Grapalat"/>
          <w:b/>
          <w:bCs/>
          <w:sz w:val="24"/>
          <w:szCs w:val="24"/>
          <w:lang w:val="hy-AM"/>
        </w:rPr>
        <w:t>ուսակցության օգտին ապօրինի նվիրատվություն ներգրավելը և օրենքով սահմանված չափը խախտելը</w:t>
      </w:r>
    </w:p>
    <w:p w14:paraId="560BB0CA"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p>
    <w:p w14:paraId="198A2A80"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1. Հաշվետու տարվա ընթացքում կուսակցության ստացած և ծախսած միջոցների մասին հաշվետվությունը լիազոր մարմին օրենսդրությամբ սահմանված ժամկետում կամ կարգով չներկայացնելը կամ չհրապարակելը`</w:t>
      </w:r>
    </w:p>
    <w:p w14:paraId="648D204D"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առաջացնում է տուգանք` քառասուն հազար դրամից  հիսուն հազար դրամի չափով:</w:t>
      </w:r>
    </w:p>
    <w:p w14:paraId="151D25D5"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2. Սույն հոդվածի 1-ին մասով սահմանված արարքը վարչական տույժ նշանակելու մասին որոշման անբողոքարկելի դառնալուց հետո` մեկ ամսվա ընթացքում կրկին կատարելը՝</w:t>
      </w:r>
    </w:p>
    <w:p w14:paraId="1A411986"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երկու հարյուր հազար դրամից չորս  հարյուր հազար դրամի չափով:</w:t>
      </w:r>
    </w:p>
    <w:p w14:paraId="4E7CE58C" w14:textId="77777777" w:rsidR="000A7895" w:rsidRPr="000A7895" w:rsidRDefault="000A7895" w:rsidP="002B70D4">
      <w:pPr>
        <w:spacing w:after="0" w:line="360" w:lineRule="auto"/>
        <w:jc w:val="both"/>
        <w:rPr>
          <w:rFonts w:ascii="GHEA Grapalat" w:hAnsi="GHEA Grapalat"/>
          <w:color w:val="auto"/>
          <w:sz w:val="24"/>
          <w:szCs w:val="24"/>
          <w:lang w:val="hy-AM"/>
        </w:rPr>
      </w:pPr>
      <w:r w:rsidRPr="000A7895">
        <w:rPr>
          <w:rFonts w:ascii="GHEA Grapalat" w:hAnsi="GHEA Grapalat" w:cs="GHEA Grapalat"/>
          <w:b/>
          <w:color w:val="auto"/>
          <w:sz w:val="24"/>
          <w:szCs w:val="24"/>
          <w:lang w:val="hy-AM"/>
        </w:rPr>
        <w:tab/>
      </w:r>
      <w:r w:rsidRPr="000A7895">
        <w:rPr>
          <w:rFonts w:ascii="GHEA Grapalat" w:hAnsi="GHEA Grapalat" w:cs="GHEA Grapalat"/>
          <w:color w:val="auto"/>
          <w:sz w:val="24"/>
          <w:szCs w:val="24"/>
          <w:lang w:val="hy-AM"/>
        </w:rPr>
        <w:t xml:space="preserve">3. Կուսակցության հրապարակած կամ լիազոր մարմին ներկայացրած հաշվետվության հավաստիությունը ստուգելու համար լիազոր մարմնի պահանջի </w:t>
      </w:r>
      <w:r w:rsidRPr="000A7895">
        <w:rPr>
          <w:rFonts w:ascii="GHEA Grapalat" w:hAnsi="GHEA Grapalat" w:cs="GHEA Grapalat"/>
          <w:color w:val="auto"/>
          <w:sz w:val="24"/>
          <w:szCs w:val="24"/>
          <w:lang w:val="hy-AM"/>
        </w:rPr>
        <w:lastRenderedPageBreak/>
        <w:t>դեպքում օրենսդրությամբ սահմանված փաստաթղթերը սահմանված ժամկետում չտրամադրելը՝</w:t>
      </w:r>
    </w:p>
    <w:p w14:paraId="287F0AB8"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ութսուն հազար դրամից հարյուր հազար դրամի չափով:</w:t>
      </w:r>
    </w:p>
    <w:p w14:paraId="2CCB0D09"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4. Սույն հոդվածի 3-րդ մասով սահմանված արարքը վարչական տույժ նշանակելու մասին որոշման անբողոքարկելի դառնալուց հետո` մեկ ամսվա ընթացքում կրկին կատարելը՝</w:t>
      </w:r>
    </w:p>
    <w:p w14:paraId="04BFE418"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հարյուր հիսուն հազար դրամից երկու հարյուր հազար դրամի չափով:</w:t>
      </w:r>
    </w:p>
    <w:p w14:paraId="509E2DAE"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5. </w:t>
      </w:r>
      <w:r w:rsidRPr="000A7895">
        <w:rPr>
          <w:rFonts w:ascii="GHEA Grapalat" w:hAnsi="GHEA Grapalat"/>
          <w:sz w:val="24"/>
          <w:szCs w:val="24"/>
          <w:shd w:val="clear" w:color="auto" w:fill="FFFFFF"/>
          <w:lang w:val="hy-AM"/>
        </w:rPr>
        <w:t>Կուսակցությանն օրենքով սահմանված նվիրատվություններն անկանխիկ չկատարելը`</w:t>
      </w:r>
      <w:r w:rsidRPr="000A7895">
        <w:rPr>
          <w:rFonts w:ascii="GHEA Grapalat" w:hAnsi="GHEA Grapalat" w:cs="GHEA Grapalat"/>
          <w:color w:val="auto"/>
          <w:sz w:val="24"/>
          <w:szCs w:val="24"/>
          <w:lang w:val="hy-AM"/>
        </w:rPr>
        <w:t xml:space="preserve"> </w:t>
      </w:r>
    </w:p>
    <w:p w14:paraId="5F4B588E"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ֆիզիկական անձի նկատմամբ՝ երեսուն հազար դրամից հիսուն հազար դրամի չափով, իրավաբանական անձի նկատմամբ՝  հարյուր հազար դրամից երկու հարյուր հազար դրամի չափով:</w:t>
      </w:r>
    </w:p>
    <w:p w14:paraId="68913273"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6. Սույն հոդվածի 5-րդ մասով սահմանված արարքը վարչական տույժ նշանակելու մասին որոշման անբողոքարկելի դառնալուց հետո` մեկ տարվա ընթացքում կրկին կատարելը՝</w:t>
      </w:r>
    </w:p>
    <w:p w14:paraId="25495114"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առաջացնում է տուգանք՝ ֆիզիկական անձի նկատմամբ՝ հարյուր հազար դրամից երկու հարյուր հազար դրամի չափով, իրավաբանական անձի նկատմամբ՝  երեք հարյուր հազար դրամից չորս հարյուր հազար դրամի չափով:</w:t>
      </w:r>
    </w:p>
    <w:p w14:paraId="08B823F1" w14:textId="77777777" w:rsidR="000A7895" w:rsidRPr="000A7895" w:rsidRDefault="000A7895" w:rsidP="002B70D4">
      <w:pPr>
        <w:spacing w:after="0" w:line="360" w:lineRule="auto"/>
        <w:ind w:firstLine="709"/>
        <w:jc w:val="both"/>
        <w:rPr>
          <w:rFonts w:ascii="GHEA Grapalat" w:hAnsi="GHEA Grapalat"/>
          <w:sz w:val="24"/>
          <w:szCs w:val="24"/>
          <w:shd w:val="clear" w:color="auto" w:fill="FFFFFF"/>
          <w:lang w:val="hy-AM"/>
        </w:rPr>
      </w:pPr>
      <w:r w:rsidRPr="000A7895">
        <w:rPr>
          <w:rFonts w:ascii="GHEA Grapalat" w:hAnsi="GHEA Grapalat" w:cs="GHEA Grapalat"/>
          <w:color w:val="auto"/>
          <w:sz w:val="24"/>
          <w:szCs w:val="24"/>
          <w:lang w:val="hy-AM"/>
        </w:rPr>
        <w:t xml:space="preserve">7. </w:t>
      </w:r>
      <w:r w:rsidRPr="000A7895">
        <w:rPr>
          <w:rFonts w:ascii="GHEA Grapalat" w:hAnsi="GHEA Grapalat"/>
          <w:sz w:val="24"/>
          <w:szCs w:val="24"/>
          <w:shd w:val="clear" w:color="auto" w:fill="FFFFFF"/>
          <w:lang w:val="hy-AM"/>
        </w:rPr>
        <w:t>Կուսակցության կողմից դրամական վճարումների հաշվարկները անկանխիկ չկատարելը՝</w:t>
      </w:r>
    </w:p>
    <w:p w14:paraId="1B478675"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հարյուր հազար դրամից երկու հարյուր հազար դրամի չափով:</w:t>
      </w:r>
    </w:p>
    <w:p w14:paraId="21FDE8EF"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8. Սույն հոդվածի 7-րդ մասով սահմանված արարքը վարչական տույժ նշանակելու մասին որոշման անբողոքարկելի դառնալուց հետո` մեկ տարվա ընթացքում կրկին կատարելը՝</w:t>
      </w:r>
    </w:p>
    <w:p w14:paraId="24DDD5AB"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lastRenderedPageBreak/>
        <w:t>առաջացնում է տուգանք՝ ֆիզիկական անձի նկատմամբ՝ հարյուր հազար դրամից երկու հարյուր հազար դրամի չափով, իրավաբանական անձի նկատմամբ՝  երեք հարյուր հազար դրամից չորս հարյուր հազար դրամի չափով:</w:t>
      </w:r>
    </w:p>
    <w:p w14:paraId="6D5AC77A"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առաջացնում է տուգանք` երեք հարյուր հազար դրամից չորս հարյուր հազար դրամի չափով:</w:t>
      </w:r>
    </w:p>
    <w:p w14:paraId="4EA382AA"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9. Կուսակցությունների կողմից օրենսդրությամբ սահմանված չափից ավելի կամ չթույլատրված նվիրատվությունները պետական բյուջե կամ նվիրատուին փոխանցելու՝ օրենսդրությամբ սահմանված պահանջն օրենսդրությամբ սահմանված ժամկետներում չկատարելը՝</w:t>
      </w:r>
    </w:p>
    <w:p w14:paraId="71D88A99"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հարյուր հազար դրամից հարյուր հիսուն հազար դրամի չափով:</w:t>
      </w:r>
    </w:p>
    <w:p w14:paraId="1B49FD6E"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10. Սույն հոդվածի 9-րդ մասով սահմանված արարքը վարչական տույժ նշանակելու մասին որոշման անբողոքարկելի դառնալուց հետո` մեկ ամսվա ընթացքում կրկին կատարելը՝</w:t>
      </w:r>
    </w:p>
    <w:p w14:paraId="008C2388"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առաջացնում է տուգանք` երկու հարյուր հազար դրամից երկու հարյուր հիսուն հազար դրամի չափով:</w:t>
      </w:r>
    </w:p>
    <w:p w14:paraId="1B3BBF39"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 xml:space="preserve">11. </w:t>
      </w:r>
      <w:r w:rsidRPr="000A7895">
        <w:rPr>
          <w:rFonts w:ascii="GHEA Grapalat" w:hAnsi="GHEA Grapalat"/>
          <w:sz w:val="24"/>
          <w:szCs w:val="24"/>
          <w:shd w:val="clear" w:color="auto" w:fill="FFFFFF"/>
          <w:lang w:val="hy-AM"/>
        </w:rPr>
        <w:t>Կուսակցության անդամի կողմից կուսակցության օգտին օրենքով չթույլատրված աղբյուրից մանր չափերով կամ օրենքով սահմանված առավելագույն չափը մանր չափերով գերազանցող նվիրատվություն ներգրավելը՝</w:t>
      </w:r>
    </w:p>
    <w:p w14:paraId="5E23A4A1"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առաջացնում է տուգանք` երկու հարյուր հազար դրամից հինգ հարյուր հազար դրամի չափով:</w:t>
      </w:r>
    </w:p>
    <w:p w14:paraId="186F9F4D" w14:textId="77777777" w:rsidR="000A7895" w:rsidRPr="000A7895" w:rsidRDefault="000A7895" w:rsidP="002B70D4">
      <w:pPr>
        <w:spacing w:after="0" w:line="360" w:lineRule="auto"/>
        <w:jc w:val="both"/>
        <w:rPr>
          <w:rFonts w:ascii="GHEA Grapalat" w:hAnsi="GHEA Grapalat" w:cs="GHEA Grapalat"/>
          <w:color w:val="7030A0"/>
          <w:sz w:val="24"/>
          <w:szCs w:val="24"/>
          <w:lang w:val="hy-AM"/>
        </w:rPr>
      </w:pPr>
      <w:r w:rsidRPr="000A7895">
        <w:rPr>
          <w:rFonts w:ascii="GHEA Grapalat" w:hAnsi="GHEA Grapalat" w:cs="GHEA Grapalat"/>
          <w:color w:val="7030A0"/>
          <w:sz w:val="24"/>
          <w:szCs w:val="24"/>
          <w:lang w:val="hy-AM"/>
        </w:rPr>
        <w:tab/>
      </w:r>
      <w:r w:rsidRPr="00706AB0">
        <w:rPr>
          <w:rFonts w:ascii="GHEA Grapalat" w:hAnsi="GHEA Grapalat" w:cs="GHEA Grapalat"/>
          <w:color w:val="000000" w:themeColor="text1"/>
          <w:sz w:val="24"/>
          <w:szCs w:val="24"/>
          <w:lang w:val="hy-AM"/>
        </w:rPr>
        <w:t xml:space="preserve">12. </w:t>
      </w:r>
      <w:r w:rsidRPr="00706AB0">
        <w:rPr>
          <w:rFonts w:ascii="GHEA Grapalat" w:hAnsi="GHEA Grapalat"/>
          <w:color w:val="000000" w:themeColor="text1"/>
          <w:sz w:val="24"/>
          <w:szCs w:val="24"/>
          <w:shd w:val="clear" w:color="auto" w:fill="FFFFFF"/>
          <w:lang w:val="hy-AM"/>
        </w:rPr>
        <w:t xml:space="preserve">Անձի կողմից </w:t>
      </w:r>
      <w:r w:rsidRPr="000A7895">
        <w:rPr>
          <w:rFonts w:ascii="GHEA Grapalat" w:hAnsi="GHEA Grapalat"/>
          <w:sz w:val="24"/>
          <w:szCs w:val="24"/>
          <w:shd w:val="clear" w:color="auto" w:fill="FFFFFF"/>
          <w:lang w:val="hy-AM"/>
        </w:rPr>
        <w:t>կուսակցությանը նվիրատվություն կատարելու՝ օրենքով սահմանված չափը չգերազանցելու արգելքը կամ օրենքով չթույլատրված աղբյուրներից նվիրատվությունների արգելքը այլ անձի անունից նվիրատվություն ձևակերպելու եղանակով շրջանցելը, որը կատարվել է մանր չափերով՝</w:t>
      </w:r>
    </w:p>
    <w:p w14:paraId="0D3F10DC"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առաջացնում է տուգանք` երեք հարյուր հազար դրամից հինգ հարյուր հազար դրամի չափով:</w:t>
      </w:r>
    </w:p>
    <w:p w14:paraId="47769120" w14:textId="77777777" w:rsidR="000A7895" w:rsidRPr="000A7895" w:rsidRDefault="000A7895" w:rsidP="002B70D4">
      <w:pPr>
        <w:spacing w:after="0" w:line="360" w:lineRule="auto"/>
        <w:jc w:val="both"/>
        <w:rPr>
          <w:rFonts w:ascii="GHEA Grapalat" w:hAnsi="GHEA Grapalat"/>
          <w:sz w:val="24"/>
          <w:szCs w:val="24"/>
          <w:shd w:val="clear" w:color="auto" w:fill="FFFFFF"/>
          <w:lang w:val="hy-AM"/>
        </w:rPr>
      </w:pPr>
      <w:r w:rsidRPr="000A7895">
        <w:rPr>
          <w:rFonts w:ascii="GHEA Grapalat" w:hAnsi="GHEA Grapalat" w:cs="GHEA Grapalat"/>
          <w:color w:val="7030A0"/>
          <w:sz w:val="24"/>
          <w:szCs w:val="24"/>
          <w:lang w:val="hy-AM"/>
        </w:rPr>
        <w:lastRenderedPageBreak/>
        <w:tab/>
      </w:r>
      <w:r w:rsidRPr="00706AB0">
        <w:rPr>
          <w:rFonts w:ascii="GHEA Grapalat" w:hAnsi="GHEA Grapalat" w:cs="GHEA Grapalat"/>
          <w:color w:val="000000" w:themeColor="text1"/>
          <w:sz w:val="24"/>
          <w:szCs w:val="24"/>
          <w:lang w:val="hy-AM"/>
        </w:rPr>
        <w:t xml:space="preserve">13. </w:t>
      </w:r>
      <w:r w:rsidRPr="00706AB0">
        <w:rPr>
          <w:rFonts w:ascii="GHEA Grapalat" w:hAnsi="GHEA Grapalat"/>
          <w:color w:val="000000" w:themeColor="text1"/>
          <w:sz w:val="24"/>
          <w:szCs w:val="24"/>
          <w:shd w:val="clear" w:color="auto" w:fill="FFFFFF"/>
          <w:lang w:val="hy-AM"/>
        </w:rPr>
        <w:t xml:space="preserve">Իրավաբանական </w:t>
      </w:r>
      <w:r w:rsidRPr="000A7895">
        <w:rPr>
          <w:rFonts w:ascii="GHEA Grapalat" w:hAnsi="GHEA Grapalat"/>
          <w:sz w:val="24"/>
          <w:szCs w:val="24"/>
          <w:shd w:val="clear" w:color="auto" w:fill="FFFFFF"/>
          <w:lang w:val="hy-AM"/>
        </w:rPr>
        <w:t>անձի անունից կուսակցությանը մանր չափով նվիրատվություն կատարելը՝</w:t>
      </w:r>
    </w:p>
    <w:p w14:paraId="2AAA6439"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առաջացնում է տուգանք` երեք հարյուր հազար դրամից հինգ հարյուր հազար դրամի չափով:</w:t>
      </w:r>
    </w:p>
    <w:p w14:paraId="65D3B240" w14:textId="77777777" w:rsidR="000A7895" w:rsidRPr="000A7895" w:rsidRDefault="000A7895" w:rsidP="002B70D4">
      <w:pPr>
        <w:spacing w:after="0" w:line="360" w:lineRule="auto"/>
        <w:jc w:val="both"/>
        <w:rPr>
          <w:rFonts w:ascii="GHEA Grapalat" w:hAnsi="GHEA Grapalat"/>
          <w:sz w:val="24"/>
          <w:szCs w:val="24"/>
          <w:shd w:val="clear" w:color="auto" w:fill="FFFFFF"/>
          <w:lang w:val="hy-AM"/>
        </w:rPr>
      </w:pPr>
      <w:r w:rsidRPr="000A7895">
        <w:rPr>
          <w:rFonts w:ascii="GHEA Grapalat" w:hAnsi="GHEA Grapalat" w:cs="GHEA Grapalat"/>
          <w:color w:val="7030A0"/>
          <w:sz w:val="24"/>
          <w:szCs w:val="24"/>
          <w:lang w:val="hy-AM"/>
        </w:rPr>
        <w:tab/>
      </w:r>
      <w:r w:rsidRPr="00706AB0">
        <w:rPr>
          <w:rFonts w:ascii="GHEA Grapalat" w:hAnsi="GHEA Grapalat" w:cs="GHEA Grapalat"/>
          <w:color w:val="000000" w:themeColor="text1"/>
          <w:sz w:val="24"/>
          <w:szCs w:val="24"/>
          <w:lang w:val="hy-AM"/>
        </w:rPr>
        <w:t xml:space="preserve">14. </w:t>
      </w:r>
      <w:r w:rsidRPr="00706AB0">
        <w:rPr>
          <w:rFonts w:ascii="GHEA Grapalat" w:hAnsi="GHEA Grapalat"/>
          <w:color w:val="000000" w:themeColor="text1"/>
          <w:sz w:val="24"/>
          <w:szCs w:val="24"/>
          <w:shd w:val="clear" w:color="auto" w:fill="FFFFFF"/>
          <w:lang w:val="hy-AM"/>
        </w:rPr>
        <w:t xml:space="preserve">Նվիրատուի </w:t>
      </w:r>
      <w:r w:rsidRPr="000A7895">
        <w:rPr>
          <w:rFonts w:ascii="GHEA Grapalat" w:hAnsi="GHEA Grapalat"/>
          <w:sz w:val="24"/>
          <w:szCs w:val="24"/>
          <w:shd w:val="clear" w:color="auto" w:fill="FFFFFF"/>
          <w:lang w:val="hy-AM"/>
        </w:rPr>
        <w:t>կողմից կուսակցությանը նվիրատվություն կատարելու՝ օրենքով սահմանված առավելագույն չափը մանր չափերով գերազանցելը՝</w:t>
      </w:r>
    </w:p>
    <w:p w14:paraId="056A2F66"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առաջացնում է տուգանք` երեք հարյուր հազար դրամից չորս հարյուր հազար դրամի չափով:</w:t>
      </w:r>
    </w:p>
    <w:p w14:paraId="55A90FFB" w14:textId="77777777" w:rsidR="000A7895" w:rsidRPr="000A7895" w:rsidRDefault="000A7895" w:rsidP="002B70D4">
      <w:pPr>
        <w:spacing w:after="0" w:line="360" w:lineRule="auto"/>
        <w:ind w:firstLine="709"/>
        <w:jc w:val="both"/>
        <w:rPr>
          <w:rFonts w:ascii="GHEA Grapalat" w:hAnsi="GHEA Grapalat"/>
          <w:sz w:val="24"/>
          <w:szCs w:val="24"/>
          <w:shd w:val="clear" w:color="auto" w:fill="FFFFFF"/>
          <w:lang w:val="hy-AM"/>
        </w:rPr>
      </w:pPr>
      <w:r w:rsidRPr="000A7895">
        <w:rPr>
          <w:rFonts w:ascii="GHEA Grapalat" w:hAnsi="GHEA Grapalat" w:cs="GHEA Grapalat"/>
          <w:color w:val="auto"/>
          <w:sz w:val="24"/>
          <w:szCs w:val="24"/>
          <w:lang w:val="hy-AM"/>
        </w:rPr>
        <w:t>15.</w:t>
      </w:r>
      <w:r w:rsidRPr="000A7895">
        <w:rPr>
          <w:rFonts w:ascii="GHEA Grapalat" w:hAnsi="GHEA Grapalat"/>
          <w:sz w:val="24"/>
          <w:szCs w:val="24"/>
          <w:shd w:val="clear" w:color="auto" w:fill="FFFFFF"/>
          <w:lang w:val="hy-AM"/>
        </w:rPr>
        <w:t xml:space="preserve"> Բանկի կամ վարկային կազմակերպության կողմից «Կուսակցությունների մասին» օրենքի արգելված պայմաններով վարկի տոկոսները նվազեցնելը կամ ավանդի տոկոսները բարձրացնելը կամ վարկը կամ դրանց տոկոսները ամբողջությամբ կամ մասնակի վճարելու պարտականությունից կուսակցությանն ազատելը (պարտքը ներելը) կամ պայմանագիրը կնքելուց հետո վարկի տոկոսադրույքի վերանայումը, որի արդյունքում տոկոսադրույքը շուկայականից էականորեն նվազում է, կամ այդ պայմանագրերի հետ փոխկապակցված գրավի պայմանագիրը վաղաժամկետ լուծելը կամ պայմանագրի պայմանների այնպիսի փոփոխությունները, որոնք կարող են դիտվել ակնհայտ անհավասար այլ անձանց հետ կնքվող համանման պայմանագրերի պայմանների համեմատ կամ փաստացի կարող են հավասարվել պարտքը ներելուն (օրենքով չթույլատրված նվիրատվություն)՝</w:t>
      </w:r>
    </w:p>
    <w:p w14:paraId="51D6E54D"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առաջացնում է տուգանք` չորս հարյուր հազար դրամից ութ հարյուր հազար դրամի չափով:</w:t>
      </w:r>
    </w:p>
    <w:p w14:paraId="3C27A200" w14:textId="77777777" w:rsidR="000A7895" w:rsidRPr="000A7895" w:rsidRDefault="000A7895" w:rsidP="002B70D4">
      <w:pPr>
        <w:spacing w:after="0" w:line="360" w:lineRule="auto"/>
        <w:ind w:firstLine="709"/>
        <w:jc w:val="both"/>
        <w:rPr>
          <w:rFonts w:ascii="GHEA Grapalat" w:hAnsi="GHEA Grapalat"/>
          <w:sz w:val="24"/>
          <w:szCs w:val="24"/>
          <w:shd w:val="clear" w:color="auto" w:fill="FFFFFF"/>
          <w:lang w:val="hy-AM"/>
        </w:rPr>
      </w:pPr>
      <w:r w:rsidRPr="000A7895">
        <w:rPr>
          <w:rFonts w:ascii="GHEA Grapalat" w:hAnsi="GHEA Grapalat" w:cs="GHEA Grapalat"/>
          <w:color w:val="auto"/>
          <w:sz w:val="24"/>
          <w:szCs w:val="24"/>
          <w:lang w:val="hy-AM"/>
        </w:rPr>
        <w:t>16.</w:t>
      </w:r>
      <w:r w:rsidRPr="000A7895">
        <w:rPr>
          <w:rFonts w:ascii="GHEA Grapalat" w:hAnsi="GHEA Grapalat"/>
          <w:sz w:val="24"/>
          <w:szCs w:val="24"/>
          <w:shd w:val="clear" w:color="auto" w:fill="FFFFFF"/>
          <w:lang w:val="hy-AM"/>
        </w:rPr>
        <w:t xml:space="preserve"> </w:t>
      </w:r>
      <w:r w:rsidRPr="000A7895">
        <w:rPr>
          <w:sz w:val="24"/>
          <w:szCs w:val="24"/>
          <w:shd w:val="clear" w:color="auto" w:fill="FFFFFF"/>
          <w:lang w:val="hy-AM"/>
        </w:rPr>
        <w:t> </w:t>
      </w:r>
      <w:r w:rsidRPr="000A7895">
        <w:rPr>
          <w:rFonts w:ascii="GHEA Grapalat" w:hAnsi="GHEA Grapalat"/>
          <w:sz w:val="24"/>
          <w:szCs w:val="24"/>
          <w:shd w:val="clear" w:color="auto" w:fill="FFFFFF"/>
          <w:lang w:val="hy-AM"/>
        </w:rPr>
        <w:t>Կուսակցության կողմից իր ղեկավար մարմնում հայտարարատու պաշտոնատար անձին պաշտոնի նշանակելու կամ պաշտոնից ազատելու մասին եռօրյա ժամկետում Կոռուպցիայի կանխարգելման հանձնաժողովին չծանուցելը՝</w:t>
      </w:r>
    </w:p>
    <w:p w14:paraId="577EAA79"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առաջացնում է տուգանք՝ քառասուն հազար դրամից ութսուն հազար դրամի չափով:</w:t>
      </w:r>
    </w:p>
    <w:p w14:paraId="315EC0F2"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lastRenderedPageBreak/>
        <w:t>17. Սույն հոդվածի 11-14-րդ մասերով սահմանված արարքներից որևէ մեկը վարչական տույժ նշանակելու մասին որոշման անբողոքարկելի դառնալուց հետո` մեկ ամսվա ընթացքում կրկին կատարելը՝</w:t>
      </w:r>
    </w:p>
    <w:p w14:paraId="1B1CC75A"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տվյալ արարքի համար սույն հոդվածի համապատասխան մասով սահմանված տուգանքի առավելագույն չափի կրկնապատիկի չափով:</w:t>
      </w:r>
    </w:p>
    <w:p w14:paraId="3A188D74" w14:textId="77777777" w:rsidR="000A7895" w:rsidRPr="000A7895" w:rsidRDefault="000A7895" w:rsidP="002B70D4">
      <w:pPr>
        <w:spacing w:after="0" w:line="360" w:lineRule="auto"/>
        <w:ind w:firstLine="708"/>
        <w:jc w:val="both"/>
        <w:rPr>
          <w:rFonts w:ascii="GHEA Grapalat" w:hAnsi="GHEA Grapalat" w:cs="GHEA Grapalat"/>
          <w:b/>
          <w:color w:val="7030A0"/>
          <w:sz w:val="24"/>
          <w:szCs w:val="24"/>
          <w:lang w:val="hy-AM"/>
        </w:rPr>
      </w:pPr>
      <w:r w:rsidRPr="00706AB0">
        <w:rPr>
          <w:rFonts w:ascii="GHEA Grapalat" w:hAnsi="GHEA Grapalat" w:cs="GHEA Grapalat"/>
          <w:color w:val="000000" w:themeColor="text1"/>
          <w:sz w:val="24"/>
          <w:szCs w:val="24"/>
          <w:lang w:val="hy-AM"/>
        </w:rPr>
        <w:t xml:space="preserve">18. </w:t>
      </w:r>
      <w:r w:rsidRPr="00706AB0">
        <w:rPr>
          <w:rFonts w:ascii="GHEA Grapalat" w:hAnsi="GHEA Grapalat"/>
          <w:color w:val="000000" w:themeColor="text1"/>
          <w:sz w:val="24"/>
          <w:szCs w:val="24"/>
          <w:shd w:val="clear" w:color="auto" w:fill="FFFFFF"/>
          <w:lang w:val="hy-AM"/>
        </w:rPr>
        <w:t xml:space="preserve">Սույն հոդվածի </w:t>
      </w:r>
      <w:r w:rsidRPr="000A7895">
        <w:rPr>
          <w:rFonts w:ascii="GHEA Grapalat" w:hAnsi="GHEA Grapalat"/>
          <w:sz w:val="24"/>
          <w:szCs w:val="24"/>
          <w:shd w:val="clear" w:color="auto" w:fill="FFFFFF"/>
          <w:lang w:val="hy-AM"/>
        </w:rPr>
        <w:t>իմաստով՝ մանր չափ է համարվում մեկ միլիոն դրամը չգերազանցող գումարին համարժեք նվիրատվությունը:</w:t>
      </w:r>
    </w:p>
    <w:p w14:paraId="5AF77919" w14:textId="77777777" w:rsidR="000A7895" w:rsidRPr="000A7895" w:rsidRDefault="000A7895" w:rsidP="002B70D4">
      <w:pPr>
        <w:spacing w:after="0" w:line="360" w:lineRule="auto"/>
        <w:rPr>
          <w:rFonts w:ascii="GHEA Grapalat" w:hAnsi="GHEA Grapalat"/>
          <w:color w:val="auto"/>
          <w:sz w:val="24"/>
          <w:szCs w:val="24"/>
          <w:lang w:val="hy-AM"/>
        </w:rPr>
      </w:pPr>
    </w:p>
    <w:p w14:paraId="62EDABBE" w14:textId="77777777" w:rsidR="000A7895" w:rsidRPr="000A7895" w:rsidRDefault="000A7895" w:rsidP="002B70D4">
      <w:pPr>
        <w:spacing w:after="0" w:line="360" w:lineRule="auto"/>
        <w:rPr>
          <w:rFonts w:ascii="GHEA Grapalat" w:hAnsi="GHEA Grapalat"/>
          <w:color w:val="auto"/>
          <w:sz w:val="24"/>
          <w:szCs w:val="24"/>
          <w:lang w:val="hy-AM"/>
        </w:rPr>
      </w:pPr>
    </w:p>
    <w:p w14:paraId="52E274EF" w14:textId="77777777" w:rsidR="000A7895" w:rsidRPr="000A7895" w:rsidRDefault="000A7895" w:rsidP="002B70D4">
      <w:pPr>
        <w:spacing w:after="0" w:line="360" w:lineRule="auto"/>
        <w:jc w:val="center"/>
        <w:rPr>
          <w:rFonts w:ascii="GHEA Grapalat" w:hAnsi="GHEA Grapalat"/>
          <w:color w:val="auto"/>
          <w:sz w:val="24"/>
          <w:szCs w:val="24"/>
          <w:lang w:val="hy-AM"/>
        </w:rPr>
      </w:pPr>
      <w:r w:rsidRPr="000A7895">
        <w:rPr>
          <w:rFonts w:ascii="GHEA Grapalat" w:hAnsi="GHEA Grapalat" w:cs="GHEA Grapalat"/>
          <w:b/>
          <w:color w:val="auto"/>
          <w:sz w:val="24"/>
          <w:szCs w:val="24"/>
          <w:lang w:val="hy-AM"/>
        </w:rPr>
        <w:t>ԳԼՈՒԽ</w:t>
      </w:r>
      <w:r w:rsidRPr="000A7895">
        <w:rPr>
          <w:b/>
          <w:color w:val="auto"/>
          <w:sz w:val="24"/>
          <w:szCs w:val="24"/>
          <w:lang w:val="hy-AM"/>
        </w:rPr>
        <w:t> </w:t>
      </w:r>
      <w:r w:rsidRPr="000A7895">
        <w:rPr>
          <w:rFonts w:ascii="GHEA Grapalat" w:hAnsi="GHEA Grapalat" w:cs="GHEA Grapalat"/>
          <w:b/>
          <w:color w:val="auto"/>
          <w:sz w:val="24"/>
          <w:szCs w:val="24"/>
          <w:lang w:val="hy-AM"/>
        </w:rPr>
        <w:t>41.</w:t>
      </w:r>
    </w:p>
    <w:p w14:paraId="54ACD7A7" w14:textId="77777777" w:rsidR="000A7895" w:rsidRPr="000A7895" w:rsidRDefault="000A7895" w:rsidP="002B70D4">
      <w:pPr>
        <w:spacing w:after="0" w:line="360" w:lineRule="auto"/>
        <w:jc w:val="center"/>
        <w:rPr>
          <w:rFonts w:ascii="GHEA Grapalat" w:hAnsi="GHEA Grapalat"/>
          <w:color w:val="auto"/>
          <w:sz w:val="24"/>
          <w:szCs w:val="24"/>
          <w:lang w:val="hy-AM"/>
        </w:rPr>
      </w:pPr>
      <w:r w:rsidRPr="000A7895">
        <w:rPr>
          <w:rFonts w:ascii="GHEA Grapalat" w:hAnsi="GHEA Grapalat" w:cs="GHEA Grapalat"/>
          <w:b/>
          <w:color w:val="auto"/>
          <w:sz w:val="24"/>
          <w:szCs w:val="24"/>
          <w:lang w:val="hy-AM"/>
        </w:rPr>
        <w:t>ԶԻՆՎՈՐԱԿԱՆ ԾԱՌԱՅՈՒԹՅԱՆ ՍԱՀՄԱՆՎԱԾ ԿԱՐԳԻ ԴԵՄ ՈԻՂՂՎԱԾ ՎԱՐՉԱԿԱՆ ԻՐԱՎԱԽԱԽՏՈՒՄՆԵՐԸ</w:t>
      </w:r>
    </w:p>
    <w:p w14:paraId="19EDF53C" w14:textId="2C990564" w:rsidR="000A7895" w:rsidRPr="000A7895" w:rsidRDefault="000A7895" w:rsidP="00706AB0">
      <w:pPr>
        <w:spacing w:after="0" w:line="360" w:lineRule="auto"/>
        <w:jc w:val="both"/>
        <w:rPr>
          <w:rFonts w:ascii="GHEA Grapalat" w:hAnsi="GHEA Grapalat"/>
          <w:color w:val="auto"/>
          <w:sz w:val="24"/>
          <w:szCs w:val="24"/>
          <w:lang w:val="hy-AM"/>
        </w:rPr>
      </w:pPr>
    </w:p>
    <w:p w14:paraId="58E5AD40" w14:textId="77777777" w:rsidR="000A7895" w:rsidRPr="000A7895" w:rsidRDefault="000A7895" w:rsidP="002B70D4">
      <w:pPr>
        <w:spacing w:after="0" w:line="360" w:lineRule="auto"/>
        <w:ind w:firstLine="709"/>
        <w:jc w:val="both"/>
        <w:rPr>
          <w:rFonts w:ascii="GHEA Grapalat" w:hAnsi="GHEA Grapalat" w:cs="GHEA Grapalat"/>
          <w:b/>
          <w:color w:val="auto"/>
          <w:sz w:val="24"/>
          <w:szCs w:val="24"/>
          <w:lang w:val="hy-AM"/>
        </w:rPr>
      </w:pPr>
      <w:r w:rsidRPr="000A7895">
        <w:rPr>
          <w:rFonts w:ascii="GHEA Grapalat" w:hAnsi="GHEA Grapalat" w:cs="GHEA Grapalat"/>
          <w:b/>
          <w:color w:val="auto"/>
          <w:sz w:val="24"/>
          <w:szCs w:val="24"/>
          <w:lang w:val="hy-AM"/>
        </w:rPr>
        <w:t>Հոդված    443.     Զինվորական հաշվառման կանոնները խախտելը</w:t>
      </w:r>
    </w:p>
    <w:p w14:paraId="7E3461C3"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p>
    <w:p w14:paraId="3A977D29"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1. Զինապարտի կողմից օրենքով սահմանված զինվորական հաշվառման կանոնները խախտելը`</w:t>
      </w:r>
    </w:p>
    <w:p w14:paraId="60A96988"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նախազգուշացում կամ տուգանք` տասը հազար դրամի չափով:</w:t>
      </w:r>
    </w:p>
    <w:p w14:paraId="5E4265DD"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14:paraId="344AB8DC"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առաջացնում է տուգանք՝ քսան հազար դրամի չափով: </w:t>
      </w:r>
    </w:p>
    <w:p w14:paraId="31A2A724"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olor w:val="auto"/>
          <w:sz w:val="24"/>
          <w:szCs w:val="24"/>
          <w:lang w:val="hy-AM"/>
        </w:rPr>
        <w:t xml:space="preserve">3. </w:t>
      </w:r>
      <w:r w:rsidRPr="000A7895">
        <w:rPr>
          <w:rFonts w:ascii="GHEA Grapalat" w:hAnsi="GHEA Grapalat" w:cs="GHEA Grapalat"/>
          <w:color w:val="auto"/>
          <w:sz w:val="24"/>
          <w:szCs w:val="24"/>
          <w:lang w:val="hy-AM"/>
        </w:rPr>
        <w:t xml:space="preserve">Ըստ բնակության վայրի զինվորական հաշվառման չներկայացած զինապարտներին պետական կամ տեղական ինքնակառավարման մարմինների, անկախ կազմակերպական-իրավական ձևից գործատու կազմակերպությունների կամ ուսումնական հաստատությունների կամ դրանց իրավասու անձի կողմից </w:t>
      </w:r>
      <w:r w:rsidRPr="000A7895">
        <w:rPr>
          <w:rFonts w:ascii="GHEA Grapalat" w:hAnsi="GHEA Grapalat" w:cs="GHEA Grapalat"/>
          <w:color w:val="auto"/>
          <w:sz w:val="24"/>
          <w:szCs w:val="24"/>
          <w:lang w:val="hy-AM"/>
        </w:rPr>
        <w:lastRenderedPageBreak/>
        <w:t>աշխատանքի կամ սովորելու ընդունելը, եթե վերջիններիս հասանելի է եղել այդ տեղեկությունը`</w:t>
      </w:r>
    </w:p>
    <w:p w14:paraId="47F2D40A"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երեսուն հազար դրամից հիսուն հազար դրամի չափով:</w:t>
      </w:r>
    </w:p>
    <w:p w14:paraId="49BD53CE"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4. Սույն հոդվածի 3-րդ մասով սահմանված արարքը վարչական տույժ նշանակելու մասին որոշման անբողոքարկելի դառնալուց հետո ` մեկ տարվա ընթացքում կրկին կատարելը՝</w:t>
      </w:r>
    </w:p>
    <w:p w14:paraId="7F44ED4F"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առաջացնում է տուգանք` ութսուն հազար դրամից հարյուր հազար դրամի չափով: </w:t>
      </w:r>
    </w:p>
    <w:p w14:paraId="1250E9FC"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p>
    <w:p w14:paraId="711CC6E1" w14:textId="03ACA18A" w:rsidR="000A7895" w:rsidRPr="000A7895" w:rsidRDefault="000A7895" w:rsidP="00905CAE">
      <w:pPr>
        <w:spacing w:after="0" w:line="360" w:lineRule="auto"/>
        <w:jc w:val="both"/>
        <w:rPr>
          <w:rFonts w:ascii="GHEA Grapalat" w:hAnsi="GHEA Grapalat"/>
          <w:color w:val="auto"/>
          <w:sz w:val="24"/>
          <w:szCs w:val="24"/>
          <w:lang w:val="hy-AM"/>
        </w:rPr>
      </w:pPr>
    </w:p>
    <w:p w14:paraId="7806A317" w14:textId="77777777" w:rsidR="000A7895" w:rsidRPr="000A7895" w:rsidRDefault="000A7895" w:rsidP="002B70D4">
      <w:pPr>
        <w:spacing w:after="0" w:line="360" w:lineRule="auto"/>
        <w:ind w:firstLine="709"/>
        <w:jc w:val="both"/>
        <w:rPr>
          <w:rFonts w:ascii="GHEA Grapalat" w:hAnsi="GHEA Grapalat" w:cs="GHEA Grapalat"/>
          <w:b/>
          <w:color w:val="auto"/>
          <w:sz w:val="24"/>
          <w:szCs w:val="24"/>
          <w:lang w:val="hy-AM"/>
        </w:rPr>
      </w:pPr>
      <w:r w:rsidRPr="000A7895">
        <w:rPr>
          <w:rFonts w:ascii="GHEA Grapalat" w:hAnsi="GHEA Grapalat" w:cs="GHEA Grapalat"/>
          <w:b/>
          <w:color w:val="auto"/>
          <w:sz w:val="24"/>
          <w:szCs w:val="24"/>
          <w:lang w:val="hy-AM"/>
        </w:rPr>
        <w:t>Հոդված  444. Զորակոչային տեղամասերի կցագրման ենթակա անձի  ցուցակները սահմանված ժամկետում չներկայացնելը, զինապարտների գրանցամատյան չվարելը</w:t>
      </w:r>
    </w:p>
    <w:p w14:paraId="31ABA537"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p>
    <w:p w14:paraId="20EDEC33"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color w:val="auto"/>
          <w:sz w:val="24"/>
          <w:szCs w:val="24"/>
          <w:lang w:val="hy-AM"/>
        </w:rPr>
        <w:t> </w:t>
      </w:r>
      <w:r w:rsidRPr="000A7895">
        <w:rPr>
          <w:rFonts w:ascii="GHEA Grapalat" w:hAnsi="GHEA Grapalat" w:cs="GHEA Grapalat"/>
          <w:color w:val="auto"/>
          <w:sz w:val="24"/>
          <w:szCs w:val="24"/>
          <w:lang w:val="hy-AM"/>
        </w:rPr>
        <w:t>1. Զինվորական հաշվառման ենթակա անձանց ցուցակները կամ նրանց վերաբերյալ անհրաժեշտ տվյալները պետական կամ տեղական ինքնակառավարման մարմինների, անկախ կազմակերպական-իրավական ձևից գործատու կազմակերպությունների կամ ուսումնական հաստատությունների իրավասու անձի կողմից զինվորական կոմիսարիատ ժամանակին կամ սահմանված ձևով չներկայացնելը կամ զինապարտների գրանցամատյան չվարելը`</w:t>
      </w:r>
    </w:p>
    <w:p w14:paraId="628B235D"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երեսուն հազար դրամից հիսուն հազար դրամի չափով:</w:t>
      </w:r>
    </w:p>
    <w:p w14:paraId="0ED88187"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2. Սույն հոդվածի 1-ին մասով սահմանված արարքը վարչական տույժ նշանակելու մասին որոշման անբողոքարկելի դառնալուց հետո ` մեկ տարվա ընթացքում կրկին կատարելը՝</w:t>
      </w:r>
    </w:p>
    <w:p w14:paraId="22EDCA3F"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առաջացնում է տուգանք՝ ութսուն հազար դրամից հարյուր հազար դրամի չափով: </w:t>
      </w:r>
    </w:p>
    <w:p w14:paraId="70588128" w14:textId="0F50E537" w:rsidR="000A7895" w:rsidRPr="000A7895" w:rsidRDefault="000A7895" w:rsidP="00905CAE">
      <w:pPr>
        <w:spacing w:after="0" w:line="360" w:lineRule="auto"/>
        <w:jc w:val="both"/>
        <w:rPr>
          <w:rFonts w:ascii="GHEA Grapalat" w:hAnsi="GHEA Grapalat"/>
          <w:color w:val="auto"/>
          <w:sz w:val="24"/>
          <w:szCs w:val="24"/>
          <w:lang w:val="hy-AM"/>
        </w:rPr>
      </w:pPr>
    </w:p>
    <w:p w14:paraId="0E5FC9C1" w14:textId="77777777" w:rsidR="000A7895" w:rsidRPr="000A7895" w:rsidRDefault="000A7895" w:rsidP="002B70D4">
      <w:pPr>
        <w:spacing w:after="0" w:line="360" w:lineRule="auto"/>
        <w:ind w:firstLine="709"/>
        <w:jc w:val="both"/>
        <w:rPr>
          <w:rFonts w:ascii="GHEA Grapalat" w:hAnsi="GHEA Grapalat" w:cs="GHEA Grapalat"/>
          <w:b/>
          <w:color w:val="auto"/>
          <w:sz w:val="24"/>
          <w:szCs w:val="24"/>
          <w:lang w:val="hy-AM"/>
        </w:rPr>
      </w:pPr>
      <w:r w:rsidRPr="000A7895">
        <w:rPr>
          <w:rFonts w:ascii="GHEA Grapalat" w:hAnsi="GHEA Grapalat" w:cs="GHEA Grapalat"/>
          <w:b/>
          <w:color w:val="auto"/>
          <w:sz w:val="24"/>
          <w:szCs w:val="24"/>
          <w:lang w:val="hy-AM"/>
        </w:rPr>
        <w:t>Հոդված 445. Զինապարտներին</w:t>
      </w:r>
      <w:r w:rsidRPr="000A7895">
        <w:rPr>
          <w:b/>
          <w:color w:val="auto"/>
          <w:sz w:val="24"/>
          <w:szCs w:val="24"/>
          <w:lang w:val="hy-AM"/>
        </w:rPr>
        <w:t> </w:t>
      </w:r>
      <w:r w:rsidRPr="000A7895">
        <w:rPr>
          <w:rFonts w:ascii="GHEA Grapalat" w:hAnsi="GHEA Grapalat" w:cs="GHEA Grapalat"/>
          <w:b/>
          <w:color w:val="auto"/>
          <w:sz w:val="24"/>
          <w:szCs w:val="24"/>
          <w:lang w:val="hy-AM"/>
        </w:rPr>
        <w:t xml:space="preserve"> զինվորական կոմիսարիատներ կանչելու մասին նրանց ծանուցելը չապահովելը</w:t>
      </w:r>
    </w:p>
    <w:p w14:paraId="0BCBAC16"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p>
    <w:p w14:paraId="1F957999"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1. Պետական կամ տեղական ինքնակառավարման մարմինների, անկախ կազմակերպական-իրավական ձևից գործատու կազմակերպությունների կամ ուսումնական հաստատությունների իրավասու անձի կողմից համապատասխան զինվորական կոմիսարիատի պահանջով զինապարտին զինվորական կոմիսարիատ կանչվելու մասին հնարավոր կամ մատչելի միջոցներով ծանուցումն ապահովելուն ուղղված միջոցներ չձեռնարկելը`</w:t>
      </w:r>
    </w:p>
    <w:p w14:paraId="44669F80"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երեսուն հազար դրամից հիսուն հազար դրամի չափով:</w:t>
      </w:r>
    </w:p>
    <w:p w14:paraId="3001BED4"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14:paraId="4E028FE0"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առաջացնում է տուգանք` ութսուն հազար դրամից հարյուր հազար դրամի չափով:  </w:t>
      </w:r>
    </w:p>
    <w:p w14:paraId="53565B71"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p>
    <w:p w14:paraId="32FEDA70" w14:textId="77777777" w:rsidR="000A7895" w:rsidRPr="000A7895" w:rsidRDefault="000A7895" w:rsidP="002B70D4">
      <w:pPr>
        <w:spacing w:after="0" w:line="360" w:lineRule="auto"/>
        <w:ind w:firstLine="709"/>
        <w:jc w:val="both"/>
        <w:rPr>
          <w:rFonts w:ascii="GHEA Grapalat" w:hAnsi="GHEA Grapalat" w:cs="GHEA Grapalat"/>
          <w:b/>
          <w:color w:val="auto"/>
          <w:sz w:val="24"/>
          <w:szCs w:val="24"/>
          <w:lang w:val="hy-AM"/>
        </w:rPr>
      </w:pPr>
      <w:r w:rsidRPr="000A7895">
        <w:rPr>
          <w:rFonts w:ascii="GHEA Grapalat" w:hAnsi="GHEA Grapalat" w:cs="GHEA Grapalat"/>
          <w:b/>
          <w:color w:val="auto"/>
          <w:sz w:val="24"/>
          <w:szCs w:val="24"/>
          <w:lang w:val="hy-AM"/>
        </w:rPr>
        <w:t>Հոդված  446. Բժշկասոցիալական փորձաքննական հանձնաժողովների պաշտոնատար անձի կողմից զինապարտների</w:t>
      </w:r>
      <w:r w:rsidRPr="000A7895">
        <w:rPr>
          <w:b/>
          <w:color w:val="auto"/>
          <w:sz w:val="24"/>
          <w:szCs w:val="24"/>
          <w:lang w:val="hy-AM"/>
        </w:rPr>
        <w:t> </w:t>
      </w:r>
      <w:r w:rsidRPr="000A7895">
        <w:rPr>
          <w:rFonts w:ascii="GHEA Grapalat" w:hAnsi="GHEA Grapalat" w:cs="GHEA Grapalat"/>
          <w:b/>
          <w:color w:val="auto"/>
          <w:sz w:val="24"/>
          <w:szCs w:val="24"/>
          <w:lang w:val="hy-AM"/>
        </w:rPr>
        <w:t xml:space="preserve"> հաշմանդամության վերաբերյալ տեղեկություններ ժամանակին չհաղորդելը</w:t>
      </w:r>
    </w:p>
    <w:p w14:paraId="760ED31A"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p>
    <w:p w14:paraId="31C5732C"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1. Բժշկասոցիալական փորձաքննական հանձնաժողովների պաշտոնատար անձի կողմից, որոնց վրա դրված է հաշմանդամ ճանաչված զինապարտների մասին, անկախ հաշմանդամության խմբից, զինվորական կոմիսարիատներին տեղեկություններ չհաղորդելը կամ ժամանակին չհաղորդելը` </w:t>
      </w:r>
    </w:p>
    <w:p w14:paraId="7EE03A05"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երեսուն հազար դրամից հիսուն հազար դրամի չափով:</w:t>
      </w:r>
    </w:p>
    <w:p w14:paraId="7B1EC640"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lastRenderedPageBreak/>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14:paraId="66A88FF1"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առաջացնում է տուգանք` ութսուն հազար դրամից հարյուր հազար դրամի չափով: </w:t>
      </w:r>
    </w:p>
    <w:p w14:paraId="6BA6F2C8"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p>
    <w:p w14:paraId="7EBCC183" w14:textId="77777777" w:rsidR="000A7895" w:rsidRPr="000A7895" w:rsidRDefault="000A7895" w:rsidP="002B70D4">
      <w:pPr>
        <w:spacing w:after="0" w:line="360" w:lineRule="auto"/>
        <w:ind w:firstLine="709"/>
        <w:jc w:val="both"/>
        <w:rPr>
          <w:rFonts w:ascii="GHEA Grapalat" w:hAnsi="GHEA Grapalat" w:cs="GHEA Grapalat"/>
          <w:b/>
          <w:color w:val="auto"/>
          <w:sz w:val="24"/>
          <w:szCs w:val="24"/>
          <w:lang w:val="hy-AM"/>
        </w:rPr>
      </w:pPr>
      <w:r w:rsidRPr="000A7895">
        <w:rPr>
          <w:rFonts w:ascii="GHEA Grapalat" w:hAnsi="GHEA Grapalat" w:cs="GHEA Grapalat"/>
          <w:b/>
          <w:color w:val="auto"/>
          <w:sz w:val="24"/>
          <w:szCs w:val="24"/>
          <w:lang w:val="hy-AM"/>
        </w:rPr>
        <w:t>Հոդված</w:t>
      </w:r>
      <w:r w:rsidRPr="000A7895">
        <w:rPr>
          <w:b/>
          <w:color w:val="auto"/>
          <w:sz w:val="24"/>
          <w:szCs w:val="24"/>
          <w:lang w:val="hy-AM"/>
        </w:rPr>
        <w:t> </w:t>
      </w:r>
      <w:r w:rsidRPr="000A7895">
        <w:rPr>
          <w:rFonts w:ascii="GHEA Grapalat" w:hAnsi="GHEA Grapalat" w:cs="GHEA Grapalat"/>
          <w:b/>
          <w:color w:val="auto"/>
          <w:sz w:val="24"/>
          <w:szCs w:val="24"/>
          <w:lang w:val="hy-AM"/>
        </w:rPr>
        <w:t xml:space="preserve">  447. Զինապարտների</w:t>
      </w:r>
      <w:r w:rsidRPr="000A7895">
        <w:rPr>
          <w:b/>
          <w:color w:val="auto"/>
          <w:sz w:val="24"/>
          <w:szCs w:val="24"/>
          <w:lang w:val="hy-AM"/>
        </w:rPr>
        <w:t> </w:t>
      </w:r>
      <w:r w:rsidRPr="000A7895">
        <w:rPr>
          <w:rFonts w:ascii="GHEA Grapalat" w:hAnsi="GHEA Grapalat" w:cs="GHEA Grapalat"/>
          <w:b/>
          <w:color w:val="auto"/>
          <w:sz w:val="24"/>
          <w:szCs w:val="24"/>
          <w:lang w:val="hy-AM"/>
        </w:rPr>
        <w:t xml:space="preserve"> քաղաքացիական կացության ակտերի գրանցումների փոփոխությունների մասին տեղեկությունները զինվորական կոմիսարիատներին ժամանակին չհաղորդելը կամ ոչ պատշաճ հաղորդելը</w:t>
      </w:r>
    </w:p>
    <w:p w14:paraId="2A58BD4C"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p>
    <w:p w14:paraId="2962C615"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1. Զինապարտների կողմից ազգանունները, անունները կամ հայրանունները փոխելու, քաղաքացիական կացության ակտերի գրանցման մեջ ծննդյան տարեթվի կամ ծննդավայրի վերաբերյալ փոփոխություններ մտցնելու մասին կամ զինապարտների մահվան գրանցման դեպքերի մասին զինվորական կոմիսարիատներին քաղաքացիական կացության ակտերի գրանցման մարմինների պաշտոնատար անձի կողմից ժամանակին տեղեկություններ չհաղորդելը կամ ոչ պատշաճ հաղորդելը` </w:t>
      </w:r>
    </w:p>
    <w:p w14:paraId="4D55D351"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առաջացնում է տուգանք` երեսուն հազար դրամից հիսուն հազար դրամի չափով:</w:t>
      </w:r>
    </w:p>
    <w:p w14:paraId="7098B366"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14:paraId="2D273C41"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 առաջացնում է տուգանք` ութսուն հազար դրամից հարյուր հազար դրամի չափով: </w:t>
      </w:r>
    </w:p>
    <w:p w14:paraId="553F482D"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p>
    <w:p w14:paraId="77C0D9E2" w14:textId="77777777" w:rsidR="000A7895" w:rsidRPr="000A7895" w:rsidRDefault="000A7895" w:rsidP="002B70D4">
      <w:pPr>
        <w:spacing w:after="0" w:line="360" w:lineRule="auto"/>
        <w:ind w:firstLine="709"/>
        <w:jc w:val="both"/>
        <w:rPr>
          <w:rFonts w:ascii="GHEA Grapalat" w:hAnsi="GHEA Grapalat" w:cs="GHEA Grapalat"/>
          <w:b/>
          <w:color w:val="auto"/>
          <w:sz w:val="24"/>
          <w:szCs w:val="24"/>
          <w:lang w:val="hy-AM"/>
        </w:rPr>
      </w:pPr>
      <w:r w:rsidRPr="000A7895">
        <w:rPr>
          <w:rFonts w:ascii="GHEA Grapalat" w:hAnsi="GHEA Grapalat" w:cs="GHEA Grapalat"/>
          <w:b/>
          <w:color w:val="auto"/>
          <w:sz w:val="24"/>
          <w:szCs w:val="24"/>
          <w:lang w:val="hy-AM"/>
        </w:rPr>
        <w:t>Հոդված</w:t>
      </w:r>
      <w:r w:rsidRPr="000A7895">
        <w:rPr>
          <w:b/>
          <w:color w:val="auto"/>
          <w:sz w:val="24"/>
          <w:szCs w:val="24"/>
          <w:lang w:val="hy-AM"/>
        </w:rPr>
        <w:t> </w:t>
      </w:r>
      <w:r w:rsidRPr="000A7895">
        <w:rPr>
          <w:rFonts w:ascii="GHEA Grapalat" w:hAnsi="GHEA Grapalat" w:cs="GHEA Grapalat"/>
          <w:b/>
          <w:color w:val="auto"/>
          <w:sz w:val="24"/>
          <w:szCs w:val="24"/>
          <w:lang w:val="hy-AM"/>
        </w:rPr>
        <w:t xml:space="preserve"> 448. Զինվորական վարժանքներից և </w:t>
      </w:r>
      <w:r w:rsidRPr="000A7895">
        <w:rPr>
          <w:rFonts w:ascii="GHEA Grapalat" w:hAnsi="GHEA Grapalat"/>
          <w:b/>
          <w:sz w:val="24"/>
          <w:szCs w:val="24"/>
          <w:shd w:val="clear" w:color="auto" w:fill="FFFFFF"/>
          <w:lang w:val="hy-AM"/>
        </w:rPr>
        <w:t>զորավարժություններից</w:t>
      </w:r>
      <w:r w:rsidRPr="000A7895">
        <w:rPr>
          <w:rFonts w:ascii="GHEA Grapalat" w:hAnsi="GHEA Grapalat" w:cs="GHEA Grapalat"/>
          <w:b/>
          <w:color w:val="auto"/>
          <w:sz w:val="24"/>
          <w:szCs w:val="24"/>
          <w:lang w:val="hy-AM"/>
        </w:rPr>
        <w:t xml:space="preserve"> խուսափելը</w:t>
      </w:r>
    </w:p>
    <w:p w14:paraId="3C73B6C0" w14:textId="77777777" w:rsidR="000A7895" w:rsidRPr="000A7895" w:rsidRDefault="000A7895" w:rsidP="002B70D4">
      <w:pPr>
        <w:spacing w:after="0" w:line="360" w:lineRule="auto"/>
        <w:ind w:firstLine="709"/>
        <w:jc w:val="both"/>
        <w:rPr>
          <w:rFonts w:ascii="GHEA Grapalat" w:hAnsi="GHEA Grapalat" w:cs="GHEA Grapalat"/>
          <w:b/>
          <w:color w:val="auto"/>
          <w:sz w:val="24"/>
          <w:szCs w:val="24"/>
          <w:lang w:val="hy-AM"/>
        </w:rPr>
      </w:pPr>
    </w:p>
    <w:p w14:paraId="3E36C322"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b/>
          <w:color w:val="auto"/>
          <w:sz w:val="24"/>
          <w:szCs w:val="24"/>
          <w:lang w:val="hy-AM"/>
        </w:rPr>
        <w:lastRenderedPageBreak/>
        <w:t xml:space="preserve"> </w:t>
      </w:r>
      <w:r w:rsidRPr="000A7895">
        <w:rPr>
          <w:rFonts w:ascii="GHEA Grapalat" w:hAnsi="GHEA Grapalat" w:cs="GHEA Grapalat"/>
          <w:color w:val="auto"/>
          <w:sz w:val="24"/>
          <w:szCs w:val="24"/>
          <w:lang w:val="hy-AM"/>
        </w:rPr>
        <w:t xml:space="preserve">1. Պահեստազորում հաշվառված զինապարտ քաղաքացիների կողմից </w:t>
      </w:r>
      <w:r w:rsidRPr="000A7895">
        <w:rPr>
          <w:rFonts w:ascii="GHEA Grapalat" w:hAnsi="GHEA Grapalat"/>
          <w:sz w:val="24"/>
          <w:szCs w:val="24"/>
          <w:shd w:val="clear" w:color="auto" w:fill="FFFFFF"/>
          <w:lang w:val="hy-AM"/>
        </w:rPr>
        <w:t>զինվորական վարժանքներից (</w:t>
      </w:r>
      <w:r w:rsidRPr="000A7895">
        <w:rPr>
          <w:rFonts w:ascii="GHEA Grapalat" w:hAnsi="GHEA Grapalat" w:cs="GHEA Grapalat"/>
          <w:color w:val="auto"/>
          <w:sz w:val="24"/>
          <w:szCs w:val="24"/>
          <w:lang w:val="hy-AM"/>
        </w:rPr>
        <w:t xml:space="preserve">հրամանատարաշտաբային, շտաբային, </w:t>
      </w:r>
      <w:r w:rsidRPr="000A7895">
        <w:rPr>
          <w:rFonts w:ascii="GHEA Grapalat" w:hAnsi="GHEA Grapalat"/>
          <w:sz w:val="24"/>
          <w:szCs w:val="24"/>
          <w:shd w:val="clear" w:color="auto" w:fill="FFFFFF"/>
          <w:lang w:val="hy-AM"/>
        </w:rPr>
        <w:t xml:space="preserve">զինվորական մարզումներ) </w:t>
      </w:r>
      <w:r w:rsidRPr="000A7895">
        <w:rPr>
          <w:rFonts w:ascii="GHEA Grapalat" w:hAnsi="GHEA Grapalat" w:cs="GHEA Grapalat"/>
          <w:color w:val="auto"/>
          <w:sz w:val="24"/>
          <w:szCs w:val="24"/>
          <w:lang w:val="hy-AM"/>
        </w:rPr>
        <w:t xml:space="preserve"> կամ </w:t>
      </w:r>
      <w:r w:rsidRPr="000A7895">
        <w:rPr>
          <w:rFonts w:ascii="GHEA Grapalat" w:hAnsi="GHEA Grapalat"/>
          <w:sz w:val="24"/>
          <w:szCs w:val="24"/>
          <w:shd w:val="clear" w:color="auto" w:fill="FFFFFF"/>
          <w:lang w:val="hy-AM"/>
        </w:rPr>
        <w:t>զորավարժություններից (</w:t>
      </w:r>
      <w:r w:rsidRPr="000A7895">
        <w:rPr>
          <w:rFonts w:ascii="GHEA Grapalat" w:hAnsi="GHEA Grapalat" w:cs="GHEA Grapalat"/>
          <w:color w:val="auto"/>
          <w:sz w:val="24"/>
          <w:szCs w:val="24"/>
          <w:lang w:val="hy-AM"/>
        </w:rPr>
        <w:t xml:space="preserve">զորախաղերից), բացառությամբ վարժական հավաքներից, խուսափելը, որը կատարվել է զինկոմիսարիատի կողմից տրված ծանուցագրում նշված ժամկետում առանց հարգելի պատճառների զինկոմիսարիատ չներկայանալու կամ </w:t>
      </w:r>
      <w:r w:rsidRPr="000A7895">
        <w:rPr>
          <w:rFonts w:ascii="GHEA Grapalat" w:hAnsi="GHEA Grapalat"/>
          <w:sz w:val="24"/>
          <w:szCs w:val="24"/>
          <w:shd w:val="clear" w:color="auto" w:fill="FFFFFF"/>
          <w:lang w:val="hy-AM"/>
        </w:rPr>
        <w:t>զինվորական վարժանքների կամ զորավարժությունների անցկացման վայր չներկայանալու ձևով</w:t>
      </w:r>
      <w:r w:rsidRPr="000A7895">
        <w:rPr>
          <w:rFonts w:ascii="GHEA Grapalat" w:hAnsi="GHEA Grapalat" w:cs="GHEA Grapalat"/>
          <w:color w:val="auto"/>
          <w:sz w:val="24"/>
          <w:szCs w:val="24"/>
          <w:lang w:val="hy-AM"/>
        </w:rPr>
        <w:t xml:space="preserve"> կամ վայրը ինքնակամ թողնելու ձևով՝</w:t>
      </w:r>
    </w:p>
    <w:p w14:paraId="55E8D1F5"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առաջացնում է տուգանք` քսան հազար դրամից հիսուն հազար դրամի չափով:</w:t>
      </w:r>
    </w:p>
    <w:p w14:paraId="5FCB7F57"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14:paraId="1CE1168E"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 առաջացնում է տուգանք` հիսուն հազար դրամից ութսուն հազար դրամի չափով: </w:t>
      </w:r>
    </w:p>
    <w:p w14:paraId="022B1949" w14:textId="77777777" w:rsidR="000A7895" w:rsidRPr="000A7895" w:rsidRDefault="000A7895" w:rsidP="002B70D4">
      <w:pPr>
        <w:spacing w:after="0" w:line="360" w:lineRule="auto"/>
        <w:ind w:firstLine="708"/>
        <w:jc w:val="both"/>
        <w:rPr>
          <w:rFonts w:ascii="GHEA Grapalat" w:hAnsi="GHEA Grapalat"/>
          <w:color w:val="auto"/>
          <w:sz w:val="24"/>
          <w:szCs w:val="24"/>
          <w:lang w:val="hy-AM"/>
        </w:rPr>
      </w:pPr>
      <w:r w:rsidRPr="000A7895">
        <w:rPr>
          <w:rFonts w:ascii="GHEA Grapalat" w:hAnsi="GHEA Grapalat"/>
          <w:color w:val="auto"/>
          <w:sz w:val="24"/>
          <w:szCs w:val="24"/>
          <w:lang w:val="hy-AM"/>
        </w:rPr>
        <w:t>3. Ս</w:t>
      </w:r>
      <w:r w:rsidRPr="000A7895">
        <w:rPr>
          <w:rFonts w:ascii="GHEA Grapalat" w:hAnsi="GHEA Grapalat"/>
          <w:sz w:val="24"/>
          <w:szCs w:val="24"/>
          <w:shd w:val="clear" w:color="auto" w:fill="FFFFFF"/>
          <w:lang w:val="hy-AM"/>
        </w:rPr>
        <w:t>ույն հոդվածի 1-ին մասի իմաստով հարգելի պատճառներ են համարվում քաղաքացու կողմից բժշկական օգնություն և սպասարկում իրականացնող կազմակերպությունում հիվանդանոցային պայմաններում բուժման մեջ կամ Հայաստանի Հանրապետությունից դուրս գտնվելու, ժամանակավոր անաշխատունակությամբ պայմանավորված այլ հանգամանքները կամ այլ օբյեկտիվ պատճառները, որոնք օբյեկտիվորեն հնարավորություն չեն տալիս քաղաքացուն ներկայանալու զինվորական կոմիսարիատ կամ զինվորական վարժանքների կամ զորավարժությունների անցկացման վայր:</w:t>
      </w:r>
    </w:p>
    <w:p w14:paraId="4A75B4E0"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p>
    <w:p w14:paraId="20A8C76D" w14:textId="77777777" w:rsidR="000A7895" w:rsidRPr="000A7895" w:rsidRDefault="000A7895" w:rsidP="002B70D4">
      <w:pPr>
        <w:spacing w:after="0" w:line="360" w:lineRule="auto"/>
        <w:ind w:firstLine="709"/>
        <w:jc w:val="both"/>
        <w:rPr>
          <w:rFonts w:ascii="GHEA Grapalat" w:hAnsi="GHEA Grapalat" w:cs="GHEA Grapalat"/>
          <w:b/>
          <w:color w:val="auto"/>
          <w:sz w:val="24"/>
          <w:szCs w:val="24"/>
          <w:lang w:val="hy-AM"/>
        </w:rPr>
      </w:pPr>
      <w:r w:rsidRPr="000A7895">
        <w:rPr>
          <w:rFonts w:ascii="GHEA Grapalat" w:hAnsi="GHEA Grapalat" w:cs="GHEA Grapalat"/>
          <w:b/>
          <w:color w:val="auto"/>
          <w:sz w:val="24"/>
          <w:szCs w:val="24"/>
          <w:lang w:val="hy-AM"/>
        </w:rPr>
        <w:t>Հոդված</w:t>
      </w:r>
      <w:r w:rsidRPr="000A7895">
        <w:rPr>
          <w:b/>
          <w:color w:val="auto"/>
          <w:sz w:val="24"/>
          <w:szCs w:val="24"/>
          <w:lang w:val="hy-AM"/>
        </w:rPr>
        <w:t> </w:t>
      </w:r>
      <w:r w:rsidRPr="000A7895">
        <w:rPr>
          <w:rFonts w:ascii="GHEA Grapalat" w:hAnsi="GHEA Grapalat" w:cs="GHEA Grapalat"/>
          <w:b/>
          <w:color w:val="auto"/>
          <w:sz w:val="24"/>
          <w:szCs w:val="24"/>
          <w:lang w:val="hy-AM"/>
        </w:rPr>
        <w:t xml:space="preserve"> 449. Ռազմատրանսպորտային պարտականություն ունեցող մարմինների կողմից իրենց պարտականությունը չկատարելը կամ ոչ պատշաճ կատարելը </w:t>
      </w:r>
    </w:p>
    <w:p w14:paraId="05F7671C"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p>
    <w:p w14:paraId="7F3B4DB9" w14:textId="77777777" w:rsidR="000A7895" w:rsidRPr="000A7895" w:rsidRDefault="000A7895" w:rsidP="002B70D4">
      <w:pPr>
        <w:shd w:val="clear" w:color="auto" w:fill="FFFFFF"/>
        <w:spacing w:after="0" w:line="360" w:lineRule="auto"/>
        <w:ind w:firstLine="708"/>
        <w:jc w:val="both"/>
        <w:rPr>
          <w:rFonts w:ascii="GHEA Grapalat" w:eastAsia="Calibri" w:hAnsi="GHEA Grapalat" w:cs="Times New Roman"/>
          <w:sz w:val="24"/>
          <w:szCs w:val="24"/>
          <w:lang w:val="hy-AM"/>
        </w:rPr>
      </w:pPr>
      <w:r w:rsidRPr="000A7895">
        <w:rPr>
          <w:rFonts w:ascii="GHEA Grapalat" w:eastAsia="Calibri" w:hAnsi="GHEA Grapalat" w:cs="Times New Roman"/>
          <w:sz w:val="24"/>
          <w:szCs w:val="24"/>
          <w:lang w:val="hy-AM"/>
        </w:rPr>
        <w:lastRenderedPageBreak/>
        <w:t xml:space="preserve">1. Ռազմատրանսպորտային պարտականություն ունեցող մարմնի կողմից պաշտպանության նպատակով օգտագործվող տրանսպորտային միջոցները տեխնիկապես սարքին կամ շահագործման համար պիտանի վիճակում չպահելը, որը հանգեցրել է խաղաղ ժամանակ օրենքով սահմանված կարգով անցկացվող </w:t>
      </w:r>
      <w:r w:rsidRPr="000A7895">
        <w:rPr>
          <w:rFonts w:ascii="GHEA Grapalat" w:eastAsia="Calibri" w:hAnsi="GHEA Grapalat" w:cs="Times New Roman"/>
          <w:sz w:val="24"/>
          <w:szCs w:val="24"/>
          <w:shd w:val="clear" w:color="auto" w:fill="FFFFFF"/>
          <w:lang w:val="hy-AM"/>
        </w:rPr>
        <w:t>վարժական, զինվորական վարժանքներին (</w:t>
      </w:r>
      <w:r w:rsidRPr="000A7895">
        <w:rPr>
          <w:rFonts w:ascii="GHEA Grapalat" w:eastAsia="Calibri" w:hAnsi="GHEA Grapalat" w:cs="GHEA Grapalat"/>
          <w:sz w:val="24"/>
          <w:szCs w:val="24"/>
          <w:lang w:val="hy-AM"/>
        </w:rPr>
        <w:t xml:space="preserve">հրամանատարաշտաբային, շտաբային, </w:t>
      </w:r>
      <w:r w:rsidRPr="000A7895">
        <w:rPr>
          <w:rFonts w:ascii="GHEA Grapalat" w:eastAsia="Calibri" w:hAnsi="GHEA Grapalat" w:cs="Times New Roman"/>
          <w:sz w:val="24"/>
          <w:szCs w:val="24"/>
          <w:shd w:val="clear" w:color="auto" w:fill="FFFFFF"/>
          <w:lang w:val="hy-AM"/>
        </w:rPr>
        <w:t xml:space="preserve">զինվորական մարզումներ) </w:t>
      </w:r>
      <w:r w:rsidRPr="000A7895">
        <w:rPr>
          <w:rFonts w:ascii="GHEA Grapalat" w:eastAsia="Calibri" w:hAnsi="GHEA Grapalat" w:cs="GHEA Grapalat"/>
          <w:sz w:val="24"/>
          <w:szCs w:val="24"/>
          <w:lang w:val="hy-AM"/>
        </w:rPr>
        <w:t xml:space="preserve"> կամ </w:t>
      </w:r>
      <w:r w:rsidRPr="000A7895">
        <w:rPr>
          <w:rFonts w:ascii="GHEA Grapalat" w:eastAsia="Calibri" w:hAnsi="GHEA Grapalat" w:cs="Times New Roman"/>
          <w:sz w:val="24"/>
          <w:szCs w:val="24"/>
          <w:shd w:val="clear" w:color="auto" w:fill="FFFFFF"/>
          <w:lang w:val="hy-AM"/>
        </w:rPr>
        <w:t>զորավարժություններին (</w:t>
      </w:r>
      <w:r w:rsidRPr="000A7895">
        <w:rPr>
          <w:rFonts w:ascii="GHEA Grapalat" w:eastAsia="Calibri" w:hAnsi="GHEA Grapalat" w:cs="GHEA Grapalat"/>
          <w:sz w:val="24"/>
          <w:szCs w:val="24"/>
          <w:lang w:val="hy-AM"/>
        </w:rPr>
        <w:t>զորախաղեր)</w:t>
      </w:r>
      <w:r w:rsidRPr="000A7895">
        <w:rPr>
          <w:rFonts w:ascii="GHEA Grapalat" w:eastAsia="Calibri" w:hAnsi="GHEA Grapalat" w:cs="Times New Roman"/>
          <w:sz w:val="24"/>
          <w:szCs w:val="24"/>
          <w:lang w:val="hy-AM"/>
        </w:rPr>
        <w:t xml:space="preserve"> այդ տրանսպորտային միջոցների ներգրավման անհնարինության կամ այդ տրանսպորտային միջոցները տարածքային զինվորական կոմիսարիատի ծանուցագրում նշված վայր կամ ժամկետում չներկայացնելը՝</w:t>
      </w:r>
    </w:p>
    <w:p w14:paraId="2121A706"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առաջացնում է տուգանք` հարյուր հիսուն հազար դրամից երկու հարյուր հազար դրամի չափով:</w:t>
      </w:r>
    </w:p>
    <w:p w14:paraId="23114B8D" w14:textId="77777777" w:rsidR="000A7895" w:rsidRPr="000A7895" w:rsidRDefault="000A7895" w:rsidP="002B70D4">
      <w:pPr>
        <w:shd w:val="clear" w:color="auto" w:fill="FFFFFF"/>
        <w:spacing w:after="0" w:line="360" w:lineRule="auto"/>
        <w:ind w:firstLine="708"/>
        <w:jc w:val="both"/>
        <w:rPr>
          <w:rFonts w:ascii="GHEA Grapalat" w:eastAsia="Calibri" w:hAnsi="GHEA Grapalat" w:cs="Times New Roman"/>
          <w:sz w:val="24"/>
          <w:szCs w:val="24"/>
          <w:lang w:val="hy-AM"/>
        </w:rPr>
      </w:pPr>
      <w:r w:rsidRPr="000A7895">
        <w:rPr>
          <w:rFonts w:ascii="GHEA Grapalat" w:eastAsia="Calibri" w:hAnsi="GHEA Grapalat" w:cs="Times New Roman"/>
          <w:sz w:val="24"/>
          <w:szCs w:val="24"/>
          <w:lang w:val="hy-AM"/>
        </w:rPr>
        <w:t>2. Ռազմատրանսպորտային պարտականություն ունեցող մարմնի կողմից պաշտպանության նպատակով օգտագործվող տրանսպորտային միջոցները ռազմական դրության ժամանակ տեխնիկապես սարքին կամ շահագործման համար պիտանի վիճակում չպահելը, որը հանգեցրել է ռազմական դրության ժամանակ տրանսպորտային միջոցների ներգրավման անհնարինության կամ այդ տրանսպորտային միջոցները տարածքային զինվորական կոմիսարիատի ծանուցագրում նշված վայր կամ ժամկետում չներկայացնելը՝</w:t>
      </w:r>
    </w:p>
    <w:p w14:paraId="698C26CE" w14:textId="77777777" w:rsidR="000A7895" w:rsidRPr="000A7895" w:rsidRDefault="000A7895" w:rsidP="002B70D4">
      <w:pPr>
        <w:spacing w:after="0" w:line="360" w:lineRule="auto"/>
        <w:ind w:firstLine="709"/>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առաջացնում է տուգանք` ութ հարյուր հազար դրամից մեկ միլիոն դրամի չափով:</w:t>
      </w:r>
    </w:p>
    <w:p w14:paraId="40B98AB9"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olor w:val="auto"/>
          <w:sz w:val="24"/>
          <w:szCs w:val="24"/>
          <w:lang w:val="hy-AM"/>
        </w:rPr>
        <w:t xml:space="preserve">3. </w:t>
      </w:r>
      <w:r w:rsidRPr="000A7895">
        <w:rPr>
          <w:rFonts w:ascii="GHEA Grapalat" w:hAnsi="GHEA Grapalat" w:cs="GHEA Grapalat"/>
          <w:color w:val="auto"/>
          <w:sz w:val="24"/>
          <w:szCs w:val="24"/>
          <w:lang w:val="hy-AM"/>
        </w:rPr>
        <w:t>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14:paraId="290BA58A"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 առաջացնում է տուգանք` երկու հարյուր հիսուն հազար դրամից երեք հարյուր հազար դրամի չափով: </w:t>
      </w:r>
    </w:p>
    <w:p w14:paraId="3EDA59CD" w14:textId="77777777" w:rsidR="000A7895" w:rsidRPr="000A7895" w:rsidRDefault="000A7895" w:rsidP="002B70D4">
      <w:pPr>
        <w:spacing w:after="0" w:line="360" w:lineRule="auto"/>
        <w:ind w:firstLine="709"/>
        <w:jc w:val="both"/>
        <w:rPr>
          <w:rFonts w:ascii="GHEA Grapalat" w:hAnsi="GHEA Grapalat"/>
          <w:color w:val="auto"/>
          <w:sz w:val="24"/>
          <w:szCs w:val="24"/>
          <w:lang w:val="hy-AM"/>
        </w:rPr>
      </w:pPr>
      <w:r w:rsidRPr="000A7895">
        <w:rPr>
          <w:rFonts w:ascii="GHEA Grapalat" w:hAnsi="GHEA Grapalat"/>
          <w:color w:val="auto"/>
          <w:sz w:val="24"/>
          <w:szCs w:val="24"/>
          <w:lang w:val="hy-AM"/>
        </w:rPr>
        <w:t>4. Սույն հոդվածում «</w:t>
      </w:r>
      <w:r w:rsidRPr="000A7895">
        <w:rPr>
          <w:rFonts w:ascii="GHEA Grapalat" w:hAnsi="GHEA Grapalat"/>
          <w:sz w:val="24"/>
          <w:szCs w:val="24"/>
          <w:lang w:val="hy-AM"/>
        </w:rPr>
        <w:t xml:space="preserve">ռազմատրանսպորտային պարտականություն» և  </w:t>
      </w:r>
      <w:r w:rsidRPr="000A7895">
        <w:rPr>
          <w:rFonts w:ascii="GHEA Grapalat" w:hAnsi="GHEA Grapalat"/>
          <w:color w:val="auto"/>
          <w:sz w:val="24"/>
          <w:szCs w:val="24"/>
          <w:lang w:val="hy-AM"/>
        </w:rPr>
        <w:t>«</w:t>
      </w:r>
      <w:r w:rsidRPr="000A7895">
        <w:rPr>
          <w:rFonts w:ascii="GHEA Grapalat" w:hAnsi="GHEA Grapalat"/>
          <w:sz w:val="24"/>
          <w:szCs w:val="24"/>
          <w:lang w:val="hy-AM"/>
        </w:rPr>
        <w:t>ռազմատրանսպորտային պարտականություն ունեցող մարմին» հասկացությունները օգտագործված են «Պաշտպանության մասին» օրենքով սահմանված իմաստով:</w:t>
      </w:r>
    </w:p>
    <w:p w14:paraId="59B3EFED" w14:textId="77777777" w:rsidR="000A7895" w:rsidRPr="000A7895" w:rsidRDefault="000A7895" w:rsidP="002B70D4">
      <w:pPr>
        <w:spacing w:after="0" w:line="360" w:lineRule="auto"/>
        <w:ind w:firstLine="709"/>
        <w:jc w:val="both"/>
        <w:rPr>
          <w:rFonts w:ascii="GHEA Grapalat" w:hAnsi="GHEA Grapalat" w:cs="GHEA Grapalat"/>
          <w:b/>
          <w:color w:val="auto"/>
          <w:sz w:val="24"/>
          <w:szCs w:val="24"/>
          <w:lang w:val="hy-AM"/>
        </w:rPr>
      </w:pPr>
      <w:r w:rsidRPr="000A7895">
        <w:rPr>
          <w:rFonts w:ascii="GHEA Grapalat" w:hAnsi="GHEA Grapalat" w:cs="GHEA Grapalat"/>
          <w:b/>
          <w:color w:val="auto"/>
          <w:sz w:val="24"/>
          <w:szCs w:val="24"/>
          <w:lang w:val="hy-AM"/>
        </w:rPr>
        <w:lastRenderedPageBreak/>
        <w:t xml:space="preserve"> </w:t>
      </w:r>
    </w:p>
    <w:p w14:paraId="67084ADC" w14:textId="77777777" w:rsidR="000A7895" w:rsidRPr="000A7895" w:rsidRDefault="000A7895" w:rsidP="002B70D4">
      <w:pPr>
        <w:spacing w:after="0" w:line="360" w:lineRule="auto"/>
        <w:ind w:firstLine="375"/>
        <w:jc w:val="both"/>
        <w:rPr>
          <w:rFonts w:ascii="GHEA Grapalat" w:hAnsi="GHEA Grapalat"/>
          <w:b/>
          <w:bCs/>
          <w:sz w:val="24"/>
          <w:szCs w:val="24"/>
          <w:lang w:val="hy-AM"/>
        </w:rPr>
      </w:pPr>
      <w:r w:rsidRPr="000A7895">
        <w:rPr>
          <w:rFonts w:ascii="GHEA Grapalat" w:hAnsi="GHEA Grapalat" w:cs="GHEA Grapalat"/>
          <w:b/>
          <w:color w:val="auto"/>
          <w:sz w:val="24"/>
          <w:szCs w:val="24"/>
          <w:lang w:val="hy-AM"/>
        </w:rPr>
        <w:t>Հոդված</w:t>
      </w:r>
      <w:r w:rsidRPr="000A7895">
        <w:rPr>
          <w:b/>
          <w:color w:val="auto"/>
          <w:sz w:val="24"/>
          <w:szCs w:val="24"/>
          <w:lang w:val="hy-AM"/>
        </w:rPr>
        <w:t> </w:t>
      </w:r>
      <w:r w:rsidRPr="000A7895">
        <w:rPr>
          <w:rFonts w:ascii="GHEA Grapalat" w:hAnsi="GHEA Grapalat" w:cs="GHEA Grapalat"/>
          <w:b/>
          <w:color w:val="auto"/>
          <w:sz w:val="24"/>
          <w:szCs w:val="24"/>
          <w:lang w:val="hy-AM"/>
        </w:rPr>
        <w:t xml:space="preserve"> 450. </w:t>
      </w:r>
      <w:r w:rsidRPr="000A7895">
        <w:rPr>
          <w:rFonts w:ascii="GHEA Grapalat" w:hAnsi="GHEA Grapalat"/>
          <w:b/>
          <w:bCs/>
          <w:sz w:val="24"/>
          <w:szCs w:val="24"/>
          <w:lang w:val="hy-AM"/>
        </w:rPr>
        <w:t>Զինվորական ծառայության մեջ չգտնվող և զինվորական համազգեստ կրելու իրավունք չունեցող անձի կողմից զինվորական համազգեստ կրելը</w:t>
      </w:r>
    </w:p>
    <w:p w14:paraId="442CCC1D" w14:textId="77777777" w:rsidR="000A7895" w:rsidRPr="000A7895" w:rsidRDefault="000A7895" w:rsidP="00905CAE">
      <w:pPr>
        <w:shd w:val="clear" w:color="auto" w:fill="FFFFFF"/>
        <w:spacing w:after="0" w:line="360" w:lineRule="auto"/>
        <w:ind w:firstLine="375"/>
        <w:jc w:val="both"/>
        <w:rPr>
          <w:rFonts w:ascii="GHEA Grapalat" w:eastAsia="Calibri" w:hAnsi="GHEA Grapalat" w:cs="Times New Roman"/>
          <w:sz w:val="24"/>
          <w:szCs w:val="24"/>
          <w:lang w:val="hy-AM"/>
        </w:rPr>
      </w:pPr>
      <w:r w:rsidRPr="000A7895">
        <w:rPr>
          <w:rFonts w:ascii="GHEA Grapalat" w:eastAsia="Calibri" w:hAnsi="GHEA Grapalat" w:cs="Times New Roman"/>
          <w:sz w:val="24"/>
          <w:szCs w:val="24"/>
          <w:lang w:val="hy-AM"/>
        </w:rPr>
        <w:t>1. Զինծառայողների համար սահմանված զինվորական համազգեստը կամ դրա տարբերանշանները զինվորական ծառայության մեջ չգտնվող կամ զինվորական համազգեստ կրելու իրավունք չունեցող անձի կողմից կրելը՝</w:t>
      </w:r>
    </w:p>
    <w:p w14:paraId="059F477C" w14:textId="77777777" w:rsidR="000A7895" w:rsidRPr="000A7895" w:rsidRDefault="000A7895" w:rsidP="00905CAE">
      <w:pPr>
        <w:spacing w:after="0" w:line="360" w:lineRule="auto"/>
        <w:ind w:firstLine="375"/>
        <w:jc w:val="both"/>
        <w:rPr>
          <w:rFonts w:ascii="GHEA Grapalat" w:hAnsi="GHEA Grapalat"/>
          <w:color w:val="auto"/>
          <w:sz w:val="24"/>
          <w:szCs w:val="24"/>
          <w:lang w:val="hy-AM"/>
        </w:rPr>
      </w:pPr>
      <w:r w:rsidRPr="000A7895">
        <w:rPr>
          <w:rFonts w:ascii="GHEA Grapalat" w:hAnsi="GHEA Grapalat" w:cs="GHEA Grapalat"/>
          <w:color w:val="auto"/>
          <w:sz w:val="24"/>
          <w:szCs w:val="24"/>
          <w:lang w:val="hy-AM"/>
        </w:rPr>
        <w:t xml:space="preserve">առաջացնում է տուգանք` հարյուր հազար դրամի չափով: </w:t>
      </w:r>
    </w:p>
    <w:p w14:paraId="4A861672" w14:textId="3D2AFF80" w:rsidR="000A7895" w:rsidRPr="000A7895" w:rsidRDefault="00905CAE" w:rsidP="00905CAE">
      <w:pPr>
        <w:spacing w:after="0" w:line="360" w:lineRule="auto"/>
        <w:ind w:firstLine="375"/>
        <w:jc w:val="both"/>
        <w:rPr>
          <w:rFonts w:ascii="GHEA Grapalat" w:hAnsi="GHEA Grapalat"/>
          <w:color w:val="auto"/>
          <w:sz w:val="24"/>
          <w:szCs w:val="24"/>
          <w:lang w:val="hy-AM"/>
        </w:rPr>
      </w:pPr>
      <w:r w:rsidRPr="002F5FC2">
        <w:rPr>
          <w:rFonts w:ascii="GHEA Grapalat" w:hAnsi="GHEA Grapalat"/>
          <w:color w:val="auto"/>
          <w:sz w:val="24"/>
          <w:szCs w:val="24"/>
          <w:lang w:val="hy-AM"/>
        </w:rPr>
        <w:t>2</w:t>
      </w:r>
      <w:r w:rsidR="000A7895" w:rsidRPr="000A7895">
        <w:rPr>
          <w:rFonts w:ascii="GHEA Grapalat" w:hAnsi="GHEA Grapalat"/>
          <w:color w:val="auto"/>
          <w:sz w:val="24"/>
          <w:szCs w:val="24"/>
          <w:lang w:val="hy-AM"/>
        </w:rPr>
        <w:t xml:space="preserve">. </w:t>
      </w:r>
      <w:r w:rsidR="000A7895" w:rsidRPr="000A7895">
        <w:rPr>
          <w:rFonts w:ascii="GHEA Grapalat" w:hAnsi="GHEA Grapalat" w:cs="GHEA Grapalat"/>
          <w:color w:val="auto"/>
          <w:sz w:val="24"/>
          <w:szCs w:val="24"/>
          <w:lang w:val="hy-AM"/>
        </w:rPr>
        <w:t>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14:paraId="1517E850" w14:textId="77777777" w:rsidR="000A7895" w:rsidRPr="000A7895" w:rsidRDefault="000A7895" w:rsidP="00905CAE">
      <w:pPr>
        <w:spacing w:after="0" w:line="360" w:lineRule="auto"/>
        <w:ind w:firstLine="375"/>
        <w:jc w:val="both"/>
        <w:rPr>
          <w:rFonts w:ascii="GHEA Grapalat" w:hAnsi="GHEA Grapalat" w:cs="GHEA Grapalat"/>
          <w:color w:val="auto"/>
          <w:sz w:val="24"/>
          <w:szCs w:val="24"/>
          <w:lang w:val="hy-AM"/>
        </w:rPr>
      </w:pPr>
      <w:r w:rsidRPr="000A7895">
        <w:rPr>
          <w:rFonts w:ascii="GHEA Grapalat" w:hAnsi="GHEA Grapalat" w:cs="GHEA Grapalat"/>
          <w:color w:val="auto"/>
          <w:sz w:val="24"/>
          <w:szCs w:val="24"/>
          <w:lang w:val="hy-AM"/>
        </w:rPr>
        <w:t>առաջացնում է տուգանք՝ տվյալ արարքի համար սույն հոդվածի 1-ին մասով սահմանված տուգանքի չափի կրկնապատիկի չափով՝ վարչական իրավախախտման գործիք կամ անմիջական օբյեկտ հանդիսացող առարկայի կամ գույքի բռնագրավմամբ կամ առանց դրա:</w:t>
      </w:r>
    </w:p>
    <w:p w14:paraId="5137F0D2" w14:textId="77777777" w:rsidR="000A7895" w:rsidRPr="000A7895" w:rsidRDefault="000A7895" w:rsidP="002F5FC2">
      <w:pPr>
        <w:spacing w:after="0" w:line="360" w:lineRule="auto"/>
        <w:ind w:firstLine="708"/>
        <w:rPr>
          <w:rFonts w:ascii="GHEA Grapalat" w:hAnsi="GHEA Grapalat" w:cs="GHEA Grapalat"/>
          <w:color w:val="auto"/>
          <w:sz w:val="24"/>
          <w:szCs w:val="24"/>
          <w:lang w:val="hy-AM"/>
        </w:rPr>
      </w:pPr>
    </w:p>
    <w:p w14:paraId="6A1E851F" w14:textId="3D167FB9" w:rsidR="000A7895" w:rsidRPr="000A7895" w:rsidRDefault="000A7895" w:rsidP="002F5FC2">
      <w:pPr>
        <w:shd w:val="clear" w:color="auto" w:fill="FFFFFF"/>
        <w:spacing w:after="0" w:line="360" w:lineRule="auto"/>
        <w:rPr>
          <w:rFonts w:ascii="GHEA Grapalat" w:eastAsia="Calibri" w:hAnsi="GHEA Grapalat" w:cs="Times New Roman"/>
          <w:sz w:val="24"/>
          <w:szCs w:val="24"/>
          <w:lang w:val="hy-AM"/>
        </w:rPr>
      </w:pPr>
      <w:r w:rsidRPr="000A7895">
        <w:rPr>
          <w:rFonts w:ascii="GHEA Grapalat" w:eastAsia="Calibri" w:hAnsi="GHEA Grapalat" w:cs="GHEA Grapalat"/>
          <w:b/>
          <w:sz w:val="24"/>
          <w:szCs w:val="24"/>
          <w:lang w:val="hy-AM"/>
        </w:rPr>
        <w:t>Հոդված</w:t>
      </w:r>
      <w:r w:rsidRPr="000A7895">
        <w:rPr>
          <w:rFonts w:eastAsia="Calibri"/>
          <w:b/>
          <w:sz w:val="24"/>
          <w:szCs w:val="24"/>
          <w:lang w:val="hy-AM"/>
        </w:rPr>
        <w:t> </w:t>
      </w:r>
      <w:r w:rsidR="002F5FC2">
        <w:rPr>
          <w:rFonts w:ascii="GHEA Grapalat" w:eastAsia="Calibri" w:hAnsi="GHEA Grapalat" w:cs="GHEA Grapalat"/>
          <w:b/>
          <w:sz w:val="24"/>
          <w:szCs w:val="24"/>
          <w:lang w:val="hy-AM"/>
        </w:rPr>
        <w:t xml:space="preserve"> 451.</w:t>
      </w:r>
      <w:r w:rsidRPr="000A7895">
        <w:rPr>
          <w:rFonts w:ascii="GHEA Grapalat" w:eastAsia="Calibri" w:hAnsi="GHEA Grapalat" w:cs="Times New Roman"/>
          <w:b/>
          <w:bCs/>
          <w:sz w:val="24"/>
          <w:szCs w:val="24"/>
          <w:lang w:val="hy-AM"/>
        </w:rPr>
        <w:t>Նյութական</w:t>
      </w:r>
      <w:r w:rsidRPr="000A7895">
        <w:rPr>
          <w:rFonts w:eastAsia="Calibri"/>
          <w:b/>
          <w:bCs/>
          <w:sz w:val="24"/>
          <w:szCs w:val="24"/>
          <w:lang w:val="hy-AM"/>
        </w:rPr>
        <w:t> </w:t>
      </w:r>
      <w:r w:rsidRPr="000A7895">
        <w:rPr>
          <w:rFonts w:ascii="GHEA Grapalat" w:eastAsia="Calibri" w:hAnsi="GHEA Grapalat" w:cs="Times New Roman"/>
          <w:b/>
          <w:bCs/>
          <w:sz w:val="24"/>
          <w:szCs w:val="24"/>
          <w:lang w:val="hy-AM"/>
        </w:rPr>
        <w:t>պահուստի</w:t>
      </w:r>
      <w:r w:rsidRPr="000A7895">
        <w:rPr>
          <w:rFonts w:eastAsia="Calibri"/>
          <w:b/>
          <w:bCs/>
          <w:sz w:val="24"/>
          <w:szCs w:val="24"/>
          <w:lang w:val="hy-AM"/>
        </w:rPr>
        <w:t> </w:t>
      </w:r>
      <w:r w:rsidRPr="000A7895">
        <w:rPr>
          <w:rFonts w:ascii="GHEA Grapalat" w:eastAsia="Calibri" w:hAnsi="GHEA Grapalat" w:cs="Times New Roman"/>
          <w:b/>
          <w:bCs/>
          <w:sz w:val="24"/>
          <w:szCs w:val="24"/>
          <w:lang w:val="hy-AM"/>
        </w:rPr>
        <w:t>օրենսդրության</w:t>
      </w:r>
      <w:r w:rsidRPr="000A7895">
        <w:rPr>
          <w:rFonts w:eastAsia="Calibri"/>
          <w:b/>
          <w:bCs/>
          <w:sz w:val="24"/>
          <w:szCs w:val="24"/>
          <w:lang w:val="hy-AM"/>
        </w:rPr>
        <w:t> </w:t>
      </w:r>
      <w:r w:rsidRPr="000A7895">
        <w:rPr>
          <w:rFonts w:ascii="GHEA Grapalat" w:eastAsia="Calibri" w:hAnsi="GHEA Grapalat" w:cs="Times New Roman"/>
          <w:b/>
          <w:bCs/>
          <w:sz w:val="24"/>
          <w:szCs w:val="24"/>
          <w:lang w:val="hy-AM"/>
        </w:rPr>
        <w:t>պահանջների</w:t>
      </w:r>
      <w:r w:rsidRPr="000A7895">
        <w:rPr>
          <w:rFonts w:eastAsia="Calibri"/>
          <w:b/>
          <w:bCs/>
          <w:sz w:val="24"/>
          <w:szCs w:val="24"/>
          <w:lang w:val="hy-AM"/>
        </w:rPr>
        <w:t> </w:t>
      </w:r>
      <w:r w:rsidRPr="000A7895">
        <w:rPr>
          <w:rFonts w:ascii="GHEA Grapalat" w:eastAsia="Calibri" w:hAnsi="GHEA Grapalat" w:cs="Times New Roman"/>
          <w:b/>
          <w:bCs/>
          <w:sz w:val="24"/>
          <w:szCs w:val="24"/>
          <w:lang w:val="hy-AM"/>
        </w:rPr>
        <w:t>խախտումը</w:t>
      </w:r>
    </w:p>
    <w:p w14:paraId="2FE5F87D" w14:textId="77777777" w:rsidR="000A7895" w:rsidRPr="000A7895" w:rsidRDefault="000A7895" w:rsidP="002F5FC2">
      <w:pPr>
        <w:shd w:val="clear" w:color="auto" w:fill="FFFFFF"/>
        <w:spacing w:after="0" w:line="360" w:lineRule="auto"/>
        <w:ind w:firstLine="360"/>
        <w:rPr>
          <w:rFonts w:ascii="GHEA Grapalat" w:hAnsi="GHEA Grapalat" w:cs="Times New Roman"/>
          <w:sz w:val="24"/>
          <w:szCs w:val="24"/>
          <w:lang w:val="hy-AM"/>
        </w:rPr>
      </w:pPr>
    </w:p>
    <w:p w14:paraId="247AA16A" w14:textId="77777777" w:rsidR="000A7895" w:rsidRPr="000A7895" w:rsidRDefault="000A7895" w:rsidP="002F5FC2">
      <w:pPr>
        <w:shd w:val="clear" w:color="auto" w:fill="FFFFFF"/>
        <w:spacing w:after="0" w:line="360" w:lineRule="auto"/>
        <w:ind w:firstLine="360"/>
        <w:jc w:val="both"/>
        <w:rPr>
          <w:rFonts w:ascii="GHEA Grapalat" w:hAnsi="GHEA Grapalat" w:cs="Times New Roman"/>
          <w:sz w:val="24"/>
          <w:szCs w:val="24"/>
          <w:lang w:val="hy-AM"/>
        </w:rPr>
      </w:pPr>
      <w:r w:rsidRPr="000A7895">
        <w:rPr>
          <w:rFonts w:ascii="GHEA Grapalat" w:hAnsi="GHEA Grapalat" w:cs="Times New Roman"/>
          <w:sz w:val="24"/>
          <w:szCs w:val="24"/>
          <w:lang w:val="hy-AM"/>
        </w:rPr>
        <w:t>1. Պետական պահուստի նյութական արժեքների պակասորդի կամ ինքնակամ օգտագործման հայտնաբերումը՝</w:t>
      </w:r>
    </w:p>
    <w:p w14:paraId="0F8F165C" w14:textId="77777777" w:rsidR="000A7895" w:rsidRPr="000A7895" w:rsidRDefault="000A7895" w:rsidP="002F5FC2">
      <w:pPr>
        <w:shd w:val="clear" w:color="auto" w:fill="FFFFFF"/>
        <w:spacing w:after="0" w:line="360" w:lineRule="auto"/>
        <w:ind w:firstLine="360"/>
        <w:jc w:val="both"/>
        <w:rPr>
          <w:rFonts w:ascii="GHEA Grapalat" w:hAnsi="GHEA Grapalat" w:cs="Times New Roman"/>
          <w:sz w:val="24"/>
          <w:szCs w:val="24"/>
          <w:lang w:val="hy-AM"/>
        </w:rPr>
      </w:pPr>
      <w:r w:rsidRPr="000A7895">
        <w:rPr>
          <w:sz w:val="24"/>
          <w:szCs w:val="24"/>
          <w:lang w:val="hy-AM"/>
        </w:rPr>
        <w:t> </w:t>
      </w:r>
      <w:r w:rsidRPr="000A7895">
        <w:rPr>
          <w:rFonts w:ascii="GHEA Grapalat" w:hAnsi="GHEA Grapalat" w:cs="Arial Unicode"/>
          <w:sz w:val="24"/>
          <w:szCs w:val="24"/>
          <w:lang w:val="hy-AM"/>
        </w:rPr>
        <w:t>առաջացնում է նախազգուշացում</w:t>
      </w:r>
      <w:r w:rsidRPr="000A7895">
        <w:rPr>
          <w:rFonts w:ascii="GHEA Grapalat" w:hAnsi="GHEA Grapalat" w:cs="Times New Roman"/>
          <w:sz w:val="24"/>
          <w:szCs w:val="24"/>
          <w:lang w:val="hy-AM"/>
        </w:rPr>
        <w:t>:</w:t>
      </w:r>
    </w:p>
    <w:p w14:paraId="7F597965" w14:textId="77777777" w:rsidR="000A7895" w:rsidRPr="000A7895" w:rsidRDefault="000A7895" w:rsidP="002F5FC2">
      <w:pPr>
        <w:shd w:val="clear" w:color="auto" w:fill="FFFFFF"/>
        <w:spacing w:after="0" w:line="360" w:lineRule="auto"/>
        <w:ind w:firstLine="360"/>
        <w:jc w:val="both"/>
        <w:rPr>
          <w:rFonts w:ascii="GHEA Grapalat" w:hAnsi="GHEA Grapalat" w:cs="Times New Roman"/>
          <w:sz w:val="24"/>
          <w:szCs w:val="24"/>
          <w:lang w:val="hy-AM"/>
        </w:rPr>
      </w:pPr>
      <w:r w:rsidRPr="000A7895">
        <w:rPr>
          <w:rFonts w:ascii="GHEA Grapalat" w:hAnsi="GHEA Grapalat" w:cs="Times New Roman"/>
          <w:sz w:val="24"/>
          <w:szCs w:val="24"/>
          <w:lang w:val="hy-AM"/>
        </w:rPr>
        <w:t xml:space="preserve">2. Սույն հոդվածի 1-ին մասով սահմանված </w:t>
      </w:r>
      <w:r w:rsidRPr="000A7895">
        <w:rPr>
          <w:rFonts w:ascii="GHEA Grapalat" w:hAnsi="GHEA Grapalat" w:cs="GHEA Grapalat"/>
          <w:sz w:val="24"/>
          <w:szCs w:val="24"/>
          <w:lang w:val="hy-AM"/>
        </w:rPr>
        <w:t xml:space="preserve">վարչական տույժի կիրառումից հետո </w:t>
      </w:r>
      <w:r w:rsidRPr="000A7895">
        <w:rPr>
          <w:rFonts w:ascii="GHEA Grapalat" w:hAnsi="GHEA Grapalat" w:cs="Times New Roman"/>
          <w:sz w:val="24"/>
          <w:szCs w:val="24"/>
          <w:lang w:val="hy-AM"/>
        </w:rPr>
        <w:t>30 օրվա ընթացքում պետական պահուստում նյութական արժեքների պակասորդը չվերականգնելը պահպանող կազմակերպության կողմից՝</w:t>
      </w:r>
    </w:p>
    <w:p w14:paraId="26931DD1" w14:textId="77777777" w:rsidR="000A7895" w:rsidRPr="000A7895" w:rsidRDefault="000A7895" w:rsidP="002F5FC2">
      <w:pPr>
        <w:shd w:val="clear" w:color="auto" w:fill="FFFFFF"/>
        <w:spacing w:after="0" w:line="360" w:lineRule="auto"/>
        <w:ind w:firstLine="360"/>
        <w:jc w:val="both"/>
        <w:rPr>
          <w:rFonts w:ascii="GHEA Grapalat" w:hAnsi="GHEA Grapalat" w:cs="Arial Unicode"/>
          <w:sz w:val="24"/>
          <w:szCs w:val="24"/>
          <w:lang w:val="hy-AM"/>
        </w:rPr>
      </w:pPr>
      <w:r w:rsidRPr="000A7895">
        <w:rPr>
          <w:sz w:val="24"/>
          <w:szCs w:val="24"/>
          <w:lang w:val="hy-AM"/>
        </w:rPr>
        <w:t> </w:t>
      </w:r>
      <w:r w:rsidRPr="000A7895">
        <w:rPr>
          <w:rFonts w:ascii="GHEA Grapalat" w:hAnsi="GHEA Grapalat" w:cs="Arial Unicode"/>
          <w:sz w:val="24"/>
          <w:szCs w:val="24"/>
          <w:lang w:val="hy-AM"/>
        </w:rPr>
        <w:t xml:space="preserve">առաջացնում է տուգանք` պակաս կամ ինքնակամ օգտագործված ապրանքների արժեքի 10 տոկոսի չափով, </w:t>
      </w:r>
    </w:p>
    <w:p w14:paraId="74EB93CB" w14:textId="77777777" w:rsidR="000A7895" w:rsidRPr="000A7895" w:rsidRDefault="000A7895" w:rsidP="002F5FC2">
      <w:pPr>
        <w:shd w:val="clear" w:color="auto" w:fill="FFFFFF"/>
        <w:spacing w:after="0" w:line="360" w:lineRule="auto"/>
        <w:ind w:firstLine="360"/>
        <w:jc w:val="both"/>
        <w:rPr>
          <w:rFonts w:ascii="GHEA Grapalat" w:hAnsi="GHEA Grapalat" w:cs="Arial Unicode"/>
          <w:sz w:val="24"/>
          <w:szCs w:val="24"/>
          <w:lang w:val="hy-AM"/>
        </w:rPr>
      </w:pPr>
      <w:r w:rsidRPr="000A7895">
        <w:rPr>
          <w:rFonts w:ascii="GHEA Grapalat" w:hAnsi="GHEA Grapalat" w:cs="Arial Unicode"/>
          <w:sz w:val="24"/>
          <w:szCs w:val="24"/>
          <w:lang w:val="hy-AM"/>
        </w:rPr>
        <w:lastRenderedPageBreak/>
        <w:t xml:space="preserve">3. </w:t>
      </w:r>
      <w:r w:rsidRPr="000A7895">
        <w:rPr>
          <w:rFonts w:ascii="GHEA Grapalat" w:hAnsi="GHEA Grapalat" w:cs="GHEA Grapalat"/>
          <w:sz w:val="24"/>
          <w:szCs w:val="24"/>
          <w:lang w:val="hy-AM"/>
        </w:rPr>
        <w:t xml:space="preserve">Սույն հոդվածի </w:t>
      </w:r>
      <w:r w:rsidRPr="000A7895">
        <w:rPr>
          <w:rFonts w:ascii="GHEA Grapalat" w:hAnsi="GHEA Grapalat" w:cs="Times New Roman"/>
          <w:sz w:val="24"/>
          <w:szCs w:val="24"/>
          <w:lang w:val="hy-AM"/>
        </w:rPr>
        <w:t xml:space="preserve">-ին մասով </w:t>
      </w:r>
      <w:r w:rsidRPr="000A7895">
        <w:rPr>
          <w:rFonts w:ascii="GHEA Grapalat" w:hAnsi="GHEA Grapalat" w:cs="GHEA Grapalat"/>
          <w:sz w:val="24"/>
          <w:szCs w:val="24"/>
          <w:lang w:val="hy-AM"/>
        </w:rPr>
        <w:t xml:space="preserve">սահմանված վարչական տույժի կիրառումից հետո </w:t>
      </w:r>
      <w:r w:rsidRPr="000A7895">
        <w:rPr>
          <w:rFonts w:ascii="GHEA Grapalat" w:hAnsi="GHEA Grapalat" w:cs="Times New Roman"/>
          <w:sz w:val="24"/>
          <w:szCs w:val="24"/>
          <w:lang w:val="hy-AM"/>
        </w:rPr>
        <w:t>60 օրվա ընթացքում պետական պահուստում նյութական արժեքների պակասորդը չվերականգնելը պահպանող կազմակերպության կողմից`</w:t>
      </w:r>
      <w:r w:rsidRPr="000A7895">
        <w:rPr>
          <w:rFonts w:ascii="GHEA Grapalat" w:hAnsi="GHEA Grapalat" w:cs="Arial Unicode"/>
          <w:sz w:val="24"/>
          <w:szCs w:val="24"/>
          <w:lang w:val="hy-AM"/>
        </w:rPr>
        <w:t xml:space="preserve"> </w:t>
      </w:r>
    </w:p>
    <w:p w14:paraId="0C91CDC8" w14:textId="77777777" w:rsidR="000A7895" w:rsidRPr="000A7895" w:rsidRDefault="000A7895" w:rsidP="002F5FC2">
      <w:pPr>
        <w:shd w:val="clear" w:color="auto" w:fill="FFFFFF"/>
        <w:spacing w:after="0" w:line="360" w:lineRule="auto"/>
        <w:ind w:firstLine="360"/>
        <w:jc w:val="both"/>
        <w:rPr>
          <w:rFonts w:ascii="GHEA Grapalat" w:hAnsi="GHEA Grapalat" w:cs="Times New Roman"/>
          <w:sz w:val="24"/>
          <w:szCs w:val="24"/>
          <w:lang w:val="hy-AM"/>
        </w:rPr>
      </w:pPr>
      <w:r w:rsidRPr="000A7895">
        <w:rPr>
          <w:rFonts w:ascii="GHEA Grapalat" w:hAnsi="GHEA Grapalat" w:cs="Arial Unicode"/>
          <w:sz w:val="24"/>
          <w:szCs w:val="24"/>
          <w:lang w:val="hy-AM"/>
        </w:rPr>
        <w:t>առաջացնում է տուգանք` պակաս կամ ինքնակամ օգտագործված ապրանքների արժեքի 100 տոկոսի չափով</w:t>
      </w:r>
      <w:r w:rsidRPr="000A7895">
        <w:rPr>
          <w:rFonts w:ascii="GHEA Grapalat" w:hAnsi="GHEA Grapalat" w:cs="Times New Roman"/>
          <w:sz w:val="24"/>
          <w:szCs w:val="24"/>
          <w:lang w:val="hy-AM"/>
        </w:rPr>
        <w:t>:</w:t>
      </w:r>
    </w:p>
    <w:p w14:paraId="50902F06" w14:textId="77777777" w:rsidR="000A7895" w:rsidRPr="000A7895" w:rsidRDefault="000A7895" w:rsidP="002F5FC2">
      <w:pPr>
        <w:shd w:val="clear" w:color="auto" w:fill="FFFFFF"/>
        <w:spacing w:after="0" w:line="360" w:lineRule="auto"/>
        <w:ind w:firstLine="360"/>
        <w:jc w:val="both"/>
        <w:rPr>
          <w:rFonts w:ascii="GHEA Grapalat" w:hAnsi="GHEA Grapalat" w:cs="Times New Roman"/>
          <w:sz w:val="24"/>
          <w:szCs w:val="24"/>
          <w:lang w:val="hy-AM"/>
        </w:rPr>
      </w:pPr>
      <w:r w:rsidRPr="000A7895">
        <w:rPr>
          <w:rFonts w:ascii="GHEA Grapalat" w:hAnsi="GHEA Grapalat" w:cs="Times New Roman"/>
          <w:sz w:val="24"/>
          <w:szCs w:val="24"/>
          <w:lang w:val="hy-AM"/>
        </w:rPr>
        <w:t>4. Պահպանող կազմակերպության կողմից պետական պահուստի նյութական արժեքների փչացումը՝</w:t>
      </w:r>
    </w:p>
    <w:p w14:paraId="4668C9F4" w14:textId="77777777" w:rsidR="000A7895" w:rsidRPr="000A7895" w:rsidRDefault="000A7895" w:rsidP="002F5FC2">
      <w:pPr>
        <w:shd w:val="clear" w:color="auto" w:fill="FFFFFF"/>
        <w:spacing w:after="0" w:line="360" w:lineRule="auto"/>
        <w:ind w:firstLine="360"/>
        <w:jc w:val="both"/>
        <w:rPr>
          <w:rFonts w:ascii="GHEA Grapalat" w:hAnsi="GHEA Grapalat" w:cs="Times New Roman"/>
          <w:sz w:val="24"/>
          <w:szCs w:val="24"/>
          <w:lang w:val="hy-AM"/>
        </w:rPr>
      </w:pPr>
      <w:r w:rsidRPr="000A7895">
        <w:rPr>
          <w:sz w:val="24"/>
          <w:szCs w:val="24"/>
          <w:lang w:val="hy-AM"/>
        </w:rPr>
        <w:t> </w:t>
      </w:r>
      <w:r w:rsidRPr="000A7895">
        <w:rPr>
          <w:rFonts w:ascii="GHEA Grapalat" w:hAnsi="GHEA Grapalat" w:cs="Arial Unicode"/>
          <w:sz w:val="24"/>
          <w:szCs w:val="24"/>
          <w:lang w:val="hy-AM"/>
        </w:rPr>
        <w:t>առաջացնում է նախազգուշացում</w:t>
      </w:r>
      <w:r w:rsidRPr="000A7895">
        <w:rPr>
          <w:rFonts w:ascii="GHEA Grapalat" w:hAnsi="GHEA Grapalat" w:cs="Times New Roman"/>
          <w:sz w:val="24"/>
          <w:szCs w:val="24"/>
          <w:lang w:val="hy-AM"/>
        </w:rPr>
        <w:t>:</w:t>
      </w:r>
    </w:p>
    <w:p w14:paraId="3D186823" w14:textId="77777777" w:rsidR="000A7895" w:rsidRPr="000A7895" w:rsidRDefault="000A7895" w:rsidP="002F5FC2">
      <w:pPr>
        <w:shd w:val="clear" w:color="auto" w:fill="FFFFFF"/>
        <w:spacing w:after="0" w:line="360" w:lineRule="auto"/>
        <w:ind w:firstLine="360"/>
        <w:jc w:val="both"/>
        <w:rPr>
          <w:rFonts w:ascii="GHEA Grapalat" w:hAnsi="GHEA Grapalat" w:cs="Times New Roman"/>
          <w:sz w:val="24"/>
          <w:szCs w:val="24"/>
          <w:lang w:val="hy-AM"/>
        </w:rPr>
      </w:pPr>
      <w:r w:rsidRPr="000A7895">
        <w:rPr>
          <w:rFonts w:ascii="GHEA Grapalat" w:hAnsi="GHEA Grapalat" w:cs="Times New Roman"/>
          <w:sz w:val="24"/>
          <w:szCs w:val="24"/>
          <w:lang w:val="hy-AM"/>
        </w:rPr>
        <w:t xml:space="preserve">5. Սույն հոդվածի 4-րդ մասով սահմանված </w:t>
      </w:r>
      <w:r w:rsidRPr="000A7895">
        <w:rPr>
          <w:rFonts w:ascii="GHEA Grapalat" w:hAnsi="GHEA Grapalat" w:cs="GHEA Grapalat"/>
          <w:sz w:val="24"/>
          <w:szCs w:val="24"/>
          <w:lang w:val="hy-AM"/>
        </w:rPr>
        <w:t xml:space="preserve">վարչական տույժի կիրառումից </w:t>
      </w:r>
      <w:r w:rsidRPr="000A7895">
        <w:rPr>
          <w:rFonts w:ascii="GHEA Grapalat" w:hAnsi="GHEA Grapalat" w:cs="Times New Roman"/>
          <w:sz w:val="24"/>
          <w:szCs w:val="24"/>
          <w:lang w:val="hy-AM"/>
        </w:rPr>
        <w:t>հետո՝ 30 օրվա ընթացքում, փչացած նյութական արժեքների լրիվ փոխարինումը չկատարելը պահպանող կազմակերպության կողմից՝</w:t>
      </w:r>
    </w:p>
    <w:p w14:paraId="6C5FE007" w14:textId="77777777" w:rsidR="000A7895" w:rsidRPr="000A7895" w:rsidRDefault="000A7895" w:rsidP="002F5FC2">
      <w:pPr>
        <w:shd w:val="clear" w:color="auto" w:fill="FFFFFF"/>
        <w:spacing w:after="0" w:line="360" w:lineRule="auto"/>
        <w:ind w:firstLine="360"/>
        <w:jc w:val="both"/>
        <w:rPr>
          <w:rFonts w:ascii="GHEA Grapalat" w:hAnsi="GHEA Grapalat" w:cs="Times New Roman"/>
          <w:sz w:val="24"/>
          <w:szCs w:val="24"/>
          <w:lang w:val="hy-AM"/>
        </w:rPr>
      </w:pPr>
      <w:r w:rsidRPr="000A7895">
        <w:rPr>
          <w:sz w:val="24"/>
          <w:szCs w:val="24"/>
          <w:lang w:val="hy-AM"/>
        </w:rPr>
        <w:t> </w:t>
      </w:r>
      <w:r w:rsidRPr="000A7895">
        <w:rPr>
          <w:rFonts w:ascii="GHEA Grapalat" w:hAnsi="GHEA Grapalat" w:cs="Arial Unicode"/>
          <w:sz w:val="24"/>
          <w:szCs w:val="24"/>
          <w:lang w:val="hy-AM"/>
        </w:rPr>
        <w:t>առաջացնում է տուգանք՝ փչացած ապրանքների արժեքի 10 տոկոսի</w:t>
      </w:r>
      <w:r w:rsidRPr="000A7895">
        <w:rPr>
          <w:rFonts w:ascii="GHEA Grapalat" w:hAnsi="GHEA Grapalat" w:cs="Times New Roman"/>
          <w:sz w:val="24"/>
          <w:szCs w:val="24"/>
          <w:lang w:val="hy-AM"/>
        </w:rPr>
        <w:t xml:space="preserve"> չափով:</w:t>
      </w:r>
    </w:p>
    <w:p w14:paraId="35225A2A" w14:textId="77777777" w:rsidR="000A7895" w:rsidRPr="000A7895" w:rsidRDefault="000A7895" w:rsidP="002F5FC2">
      <w:pPr>
        <w:shd w:val="clear" w:color="auto" w:fill="FFFFFF"/>
        <w:spacing w:after="0" w:line="360" w:lineRule="auto"/>
        <w:ind w:firstLine="360"/>
        <w:jc w:val="both"/>
        <w:rPr>
          <w:rFonts w:ascii="GHEA Grapalat" w:hAnsi="GHEA Grapalat" w:cs="Times New Roman"/>
          <w:sz w:val="24"/>
          <w:szCs w:val="24"/>
          <w:lang w:val="hy-AM"/>
        </w:rPr>
      </w:pPr>
      <w:r w:rsidRPr="000A7895">
        <w:rPr>
          <w:rFonts w:ascii="GHEA Grapalat" w:hAnsi="GHEA Grapalat" w:cs="Times New Roman"/>
          <w:sz w:val="24"/>
          <w:szCs w:val="24"/>
          <w:lang w:val="hy-AM"/>
        </w:rPr>
        <w:t xml:space="preserve">6.  Սույն հոդվածի 4-րդ մասով սահմանված </w:t>
      </w:r>
      <w:r w:rsidRPr="000A7895">
        <w:rPr>
          <w:rFonts w:ascii="GHEA Grapalat" w:hAnsi="GHEA Grapalat" w:cs="GHEA Grapalat"/>
          <w:sz w:val="24"/>
          <w:szCs w:val="24"/>
          <w:lang w:val="hy-AM"/>
        </w:rPr>
        <w:t xml:space="preserve">վարչական տույժի կիրառումից </w:t>
      </w:r>
      <w:r w:rsidRPr="000A7895">
        <w:rPr>
          <w:rFonts w:ascii="GHEA Grapalat" w:hAnsi="GHEA Grapalat" w:cs="Times New Roman"/>
          <w:sz w:val="24"/>
          <w:szCs w:val="24"/>
          <w:lang w:val="hy-AM"/>
        </w:rPr>
        <w:t xml:space="preserve">հետո՝ 60 օրվա ընթացքում փչացած նյութական արժեքների լրիվ փոխարինումը չկատարելը պահպանող կազմակերպության կողմից ՝ </w:t>
      </w:r>
    </w:p>
    <w:p w14:paraId="01E9CD36" w14:textId="77777777" w:rsidR="000A7895" w:rsidRPr="000A7895" w:rsidRDefault="000A7895" w:rsidP="002F5FC2">
      <w:pPr>
        <w:shd w:val="clear" w:color="auto" w:fill="FFFFFF"/>
        <w:spacing w:after="0" w:line="360" w:lineRule="auto"/>
        <w:ind w:firstLine="360"/>
        <w:jc w:val="both"/>
        <w:rPr>
          <w:rFonts w:ascii="GHEA Grapalat" w:hAnsi="GHEA Grapalat" w:cs="Times New Roman"/>
          <w:sz w:val="24"/>
          <w:szCs w:val="24"/>
          <w:lang w:val="hy-AM"/>
        </w:rPr>
      </w:pPr>
      <w:r w:rsidRPr="000A7895">
        <w:rPr>
          <w:rFonts w:ascii="GHEA Grapalat" w:hAnsi="GHEA Grapalat" w:cs="Arial Unicode"/>
          <w:sz w:val="24"/>
          <w:szCs w:val="24"/>
          <w:lang w:val="hy-AM"/>
        </w:rPr>
        <w:t xml:space="preserve">առաջացնում է տուգանք՝ </w:t>
      </w:r>
      <w:r w:rsidRPr="000A7895">
        <w:rPr>
          <w:rFonts w:ascii="GHEA Grapalat" w:hAnsi="GHEA Grapalat" w:cs="Times New Roman"/>
          <w:sz w:val="24"/>
          <w:szCs w:val="24"/>
          <w:lang w:val="hy-AM"/>
        </w:rPr>
        <w:t>փչացած ապրանքների արժեքի 100 տոկոսի չափով:</w:t>
      </w:r>
    </w:p>
    <w:p w14:paraId="01723CD4" w14:textId="77777777" w:rsidR="000A7895" w:rsidRPr="000A7895" w:rsidRDefault="000A7895" w:rsidP="002F5FC2">
      <w:pPr>
        <w:shd w:val="clear" w:color="auto" w:fill="FFFFFF"/>
        <w:spacing w:after="0" w:line="360" w:lineRule="auto"/>
        <w:ind w:firstLine="360"/>
        <w:jc w:val="both"/>
        <w:rPr>
          <w:rFonts w:ascii="GHEA Grapalat" w:hAnsi="GHEA Grapalat" w:cs="Times New Roman"/>
          <w:sz w:val="24"/>
          <w:szCs w:val="24"/>
          <w:lang w:val="hy-AM"/>
        </w:rPr>
      </w:pPr>
      <w:r w:rsidRPr="000A7895">
        <w:rPr>
          <w:rFonts w:ascii="GHEA Grapalat" w:hAnsi="GHEA Grapalat" w:cs="Times New Roman"/>
          <w:sz w:val="24"/>
          <w:szCs w:val="24"/>
          <w:lang w:val="hy-AM"/>
        </w:rPr>
        <w:t>7. Զորահավաքային պահուստ ձևավորելու առաջադրանքը կամ ռազմավարական պաշարների պահուստի կուտակումը սահմանված ժամկետներում չկատարելը՝</w:t>
      </w:r>
    </w:p>
    <w:p w14:paraId="16944AF1" w14:textId="77777777" w:rsidR="000A7895" w:rsidRPr="000A7895" w:rsidRDefault="000A7895" w:rsidP="002F5FC2">
      <w:pPr>
        <w:shd w:val="clear" w:color="auto" w:fill="FFFFFF"/>
        <w:spacing w:after="0" w:line="360" w:lineRule="auto"/>
        <w:ind w:firstLine="360"/>
        <w:jc w:val="both"/>
        <w:rPr>
          <w:rFonts w:ascii="GHEA Grapalat" w:hAnsi="GHEA Grapalat" w:cs="Times New Roman"/>
          <w:sz w:val="24"/>
          <w:szCs w:val="24"/>
          <w:lang w:val="hy-AM"/>
        </w:rPr>
      </w:pPr>
      <w:r w:rsidRPr="000A7895">
        <w:rPr>
          <w:sz w:val="24"/>
          <w:szCs w:val="24"/>
          <w:lang w:val="hy-AM"/>
        </w:rPr>
        <w:t> </w:t>
      </w:r>
      <w:r w:rsidRPr="000A7895">
        <w:rPr>
          <w:rFonts w:ascii="GHEA Grapalat" w:hAnsi="GHEA Grapalat" w:cs="Arial Unicode"/>
          <w:sz w:val="24"/>
          <w:szCs w:val="24"/>
          <w:lang w:val="hy-AM"/>
        </w:rPr>
        <w:t>առաջացնում է նախազգուշացում</w:t>
      </w:r>
      <w:r w:rsidRPr="000A7895">
        <w:rPr>
          <w:rFonts w:ascii="GHEA Grapalat" w:hAnsi="GHEA Grapalat" w:cs="Times New Roman"/>
          <w:sz w:val="24"/>
          <w:szCs w:val="24"/>
          <w:lang w:val="hy-AM"/>
        </w:rPr>
        <w:t>:</w:t>
      </w:r>
    </w:p>
    <w:p w14:paraId="520BB352" w14:textId="77777777" w:rsidR="000A7895" w:rsidRPr="000A7895" w:rsidRDefault="000A7895" w:rsidP="002F5FC2">
      <w:pPr>
        <w:shd w:val="clear" w:color="auto" w:fill="FFFFFF"/>
        <w:spacing w:after="0" w:line="360" w:lineRule="auto"/>
        <w:ind w:firstLine="360"/>
        <w:jc w:val="both"/>
        <w:rPr>
          <w:rFonts w:ascii="GHEA Grapalat" w:hAnsi="GHEA Grapalat" w:cs="Times New Roman"/>
          <w:sz w:val="24"/>
          <w:szCs w:val="24"/>
          <w:lang w:val="hy-AM"/>
        </w:rPr>
      </w:pPr>
      <w:r w:rsidRPr="000A7895">
        <w:rPr>
          <w:rFonts w:ascii="GHEA Grapalat" w:hAnsi="GHEA Grapalat" w:cs="Times New Roman"/>
          <w:sz w:val="24"/>
          <w:szCs w:val="24"/>
          <w:lang w:val="hy-AM"/>
        </w:rPr>
        <w:t xml:space="preserve">8. Սույն հոդվածի 7-րդ մասով սահմանված </w:t>
      </w:r>
      <w:r w:rsidRPr="000A7895">
        <w:rPr>
          <w:rFonts w:ascii="GHEA Grapalat" w:hAnsi="GHEA Grapalat" w:cs="GHEA Grapalat"/>
          <w:sz w:val="24"/>
          <w:szCs w:val="24"/>
          <w:lang w:val="hy-AM"/>
        </w:rPr>
        <w:t xml:space="preserve">վարչական տույժի կիրառումից </w:t>
      </w:r>
      <w:r w:rsidRPr="000A7895">
        <w:rPr>
          <w:rFonts w:ascii="GHEA Grapalat" w:hAnsi="GHEA Grapalat" w:cs="Times New Roman"/>
          <w:sz w:val="24"/>
          <w:szCs w:val="24"/>
          <w:lang w:val="hy-AM"/>
        </w:rPr>
        <w:t>հետո՝ 30 օրվա ընթացքում, պահպանող կազմակերպության կողմից զորահավաքային պահուստ ձևավորելու առաջադրանքը կամ ռազմավարական պաշարների պահուստի կուտակումը չկատարելը՝</w:t>
      </w:r>
    </w:p>
    <w:p w14:paraId="25EB2B36" w14:textId="77777777" w:rsidR="000A7895" w:rsidRPr="000A7895" w:rsidRDefault="000A7895" w:rsidP="002F5FC2">
      <w:pPr>
        <w:shd w:val="clear" w:color="auto" w:fill="FFFFFF"/>
        <w:spacing w:after="0" w:line="360" w:lineRule="auto"/>
        <w:ind w:firstLine="360"/>
        <w:jc w:val="both"/>
        <w:rPr>
          <w:rFonts w:ascii="GHEA Grapalat" w:hAnsi="GHEA Grapalat" w:cs="Arial Unicode"/>
          <w:sz w:val="24"/>
          <w:szCs w:val="24"/>
          <w:lang w:val="hy-AM"/>
        </w:rPr>
      </w:pPr>
      <w:r w:rsidRPr="000A7895">
        <w:rPr>
          <w:sz w:val="24"/>
          <w:szCs w:val="24"/>
          <w:lang w:val="hy-AM"/>
        </w:rPr>
        <w:t> </w:t>
      </w:r>
      <w:r w:rsidRPr="000A7895">
        <w:rPr>
          <w:rFonts w:ascii="GHEA Grapalat" w:hAnsi="GHEA Grapalat" w:cs="Arial Unicode"/>
          <w:sz w:val="24"/>
          <w:szCs w:val="24"/>
          <w:lang w:val="hy-AM"/>
        </w:rPr>
        <w:t xml:space="preserve">առաջացնում է տուգանք՝ չկուտակված ապրանքների արժեքի 10 տոկոսի չափով, </w:t>
      </w:r>
    </w:p>
    <w:p w14:paraId="49E57B2D" w14:textId="77777777" w:rsidR="000A7895" w:rsidRPr="000A7895" w:rsidRDefault="000A7895" w:rsidP="002F5FC2">
      <w:pPr>
        <w:shd w:val="clear" w:color="auto" w:fill="FFFFFF"/>
        <w:spacing w:after="0" w:line="360" w:lineRule="auto"/>
        <w:ind w:firstLine="360"/>
        <w:jc w:val="both"/>
        <w:rPr>
          <w:rFonts w:ascii="GHEA Grapalat" w:hAnsi="GHEA Grapalat" w:cs="Times New Roman"/>
          <w:sz w:val="24"/>
          <w:szCs w:val="24"/>
          <w:lang w:val="hy-AM"/>
        </w:rPr>
      </w:pPr>
      <w:r w:rsidRPr="000A7895">
        <w:rPr>
          <w:rFonts w:ascii="GHEA Grapalat" w:hAnsi="GHEA Grapalat" w:cs="Arial Unicode"/>
          <w:sz w:val="24"/>
          <w:szCs w:val="24"/>
          <w:lang w:val="hy-AM"/>
        </w:rPr>
        <w:t xml:space="preserve">9. </w:t>
      </w:r>
      <w:r w:rsidRPr="000A7895">
        <w:rPr>
          <w:rFonts w:ascii="GHEA Grapalat" w:hAnsi="GHEA Grapalat" w:cs="Times New Roman"/>
          <w:sz w:val="24"/>
          <w:szCs w:val="24"/>
          <w:lang w:val="hy-AM"/>
        </w:rPr>
        <w:t xml:space="preserve">Սույն հոդվածի 7-րդ մասով սահմանված </w:t>
      </w:r>
      <w:r w:rsidRPr="000A7895">
        <w:rPr>
          <w:rFonts w:ascii="GHEA Grapalat" w:hAnsi="GHEA Grapalat" w:cs="GHEA Grapalat"/>
          <w:sz w:val="24"/>
          <w:szCs w:val="24"/>
          <w:lang w:val="hy-AM"/>
        </w:rPr>
        <w:t xml:space="preserve">վարչական տույժի կիրառումից </w:t>
      </w:r>
      <w:r w:rsidRPr="000A7895">
        <w:rPr>
          <w:rFonts w:ascii="GHEA Grapalat" w:hAnsi="GHEA Grapalat" w:cs="Times New Roman"/>
          <w:sz w:val="24"/>
          <w:szCs w:val="24"/>
          <w:lang w:val="hy-AM"/>
        </w:rPr>
        <w:t xml:space="preserve">հետո` 60 օրվա ընթացքում պահպանող կազմակերպության կողմից զորահավաքային պահուստ ձևավորելու առաջադրանքը կամ ռազմավարական պաշարների պահուստի կուտակումը  չկատարելը՝ </w:t>
      </w:r>
    </w:p>
    <w:p w14:paraId="03B34EE9" w14:textId="77777777" w:rsidR="000A7895" w:rsidRPr="000A7895" w:rsidRDefault="000A7895" w:rsidP="002F5FC2">
      <w:pPr>
        <w:shd w:val="clear" w:color="auto" w:fill="FFFFFF"/>
        <w:spacing w:after="0" w:line="360" w:lineRule="auto"/>
        <w:ind w:firstLine="360"/>
        <w:jc w:val="both"/>
        <w:rPr>
          <w:rFonts w:ascii="GHEA Grapalat" w:hAnsi="GHEA Grapalat" w:cs="Times New Roman"/>
          <w:sz w:val="24"/>
          <w:szCs w:val="24"/>
          <w:lang w:val="hy-AM"/>
        </w:rPr>
      </w:pPr>
      <w:r w:rsidRPr="000A7895">
        <w:rPr>
          <w:sz w:val="24"/>
          <w:szCs w:val="24"/>
          <w:lang w:val="hy-AM"/>
        </w:rPr>
        <w:lastRenderedPageBreak/>
        <w:t> </w:t>
      </w:r>
      <w:r w:rsidRPr="000A7895">
        <w:rPr>
          <w:rFonts w:ascii="GHEA Grapalat" w:hAnsi="GHEA Grapalat" w:cs="Arial Unicode"/>
          <w:sz w:val="24"/>
          <w:szCs w:val="24"/>
          <w:lang w:val="hy-AM"/>
        </w:rPr>
        <w:t xml:space="preserve">առաջացնում է տուգանք՝ </w:t>
      </w:r>
      <w:r w:rsidRPr="000A7895">
        <w:rPr>
          <w:rFonts w:ascii="GHEA Grapalat" w:hAnsi="GHEA Grapalat" w:cs="Times New Roman"/>
          <w:sz w:val="24"/>
          <w:szCs w:val="24"/>
          <w:lang w:val="hy-AM"/>
        </w:rPr>
        <w:t>չկուտակված ապրանքների արժեքի 100 տոկոսի չափով:</w:t>
      </w:r>
    </w:p>
    <w:p w14:paraId="10E6E0CB" w14:textId="77777777" w:rsidR="000A7895" w:rsidRPr="000A7895" w:rsidRDefault="000A7895" w:rsidP="002F5FC2">
      <w:pPr>
        <w:shd w:val="clear" w:color="auto" w:fill="FFFFFF"/>
        <w:spacing w:after="0" w:line="360" w:lineRule="auto"/>
        <w:ind w:firstLine="360"/>
        <w:jc w:val="both"/>
        <w:rPr>
          <w:rFonts w:ascii="GHEA Grapalat" w:hAnsi="GHEA Grapalat" w:cs="Times New Roman"/>
          <w:sz w:val="24"/>
          <w:szCs w:val="24"/>
          <w:lang w:val="hy-AM"/>
        </w:rPr>
      </w:pPr>
      <w:r w:rsidRPr="000A7895">
        <w:rPr>
          <w:rFonts w:ascii="GHEA Grapalat" w:hAnsi="GHEA Grapalat" w:cs="Times New Roman"/>
          <w:sz w:val="24"/>
          <w:szCs w:val="24"/>
          <w:lang w:val="hy-AM"/>
        </w:rPr>
        <w:t>10. Զորահավաքային կամ ռազմավարական պաշարների պահուստի պակասորդի կամ ինքնակամ օգտագործման հայտնաբերումը՝</w:t>
      </w:r>
    </w:p>
    <w:p w14:paraId="044A7C4E" w14:textId="77777777" w:rsidR="000A7895" w:rsidRPr="000A7895" w:rsidRDefault="000A7895" w:rsidP="002F5FC2">
      <w:pPr>
        <w:shd w:val="clear" w:color="auto" w:fill="FFFFFF"/>
        <w:spacing w:after="0" w:line="360" w:lineRule="auto"/>
        <w:ind w:firstLine="360"/>
        <w:jc w:val="both"/>
        <w:rPr>
          <w:rFonts w:ascii="GHEA Grapalat" w:hAnsi="GHEA Grapalat" w:cs="Times New Roman"/>
          <w:sz w:val="24"/>
          <w:szCs w:val="24"/>
          <w:lang w:val="hy-AM"/>
        </w:rPr>
      </w:pPr>
      <w:r w:rsidRPr="000A7895">
        <w:rPr>
          <w:sz w:val="24"/>
          <w:szCs w:val="24"/>
          <w:lang w:val="hy-AM"/>
        </w:rPr>
        <w:t> </w:t>
      </w:r>
      <w:r w:rsidRPr="000A7895">
        <w:rPr>
          <w:rFonts w:ascii="GHEA Grapalat" w:hAnsi="GHEA Grapalat" w:cs="Arial Unicode"/>
          <w:sz w:val="24"/>
          <w:szCs w:val="24"/>
          <w:lang w:val="hy-AM"/>
        </w:rPr>
        <w:t>առաջացնում է նախազգուշացում</w:t>
      </w:r>
      <w:r w:rsidRPr="000A7895">
        <w:rPr>
          <w:rFonts w:ascii="GHEA Grapalat" w:hAnsi="GHEA Grapalat" w:cs="Times New Roman"/>
          <w:sz w:val="24"/>
          <w:szCs w:val="24"/>
          <w:lang w:val="hy-AM"/>
        </w:rPr>
        <w:t>:</w:t>
      </w:r>
    </w:p>
    <w:p w14:paraId="388F646C" w14:textId="77777777" w:rsidR="000A7895" w:rsidRPr="000A7895" w:rsidRDefault="000A7895" w:rsidP="002F5FC2">
      <w:pPr>
        <w:shd w:val="clear" w:color="auto" w:fill="FFFFFF"/>
        <w:spacing w:after="0" w:line="360" w:lineRule="auto"/>
        <w:ind w:firstLine="360"/>
        <w:jc w:val="both"/>
        <w:rPr>
          <w:rFonts w:ascii="GHEA Grapalat" w:hAnsi="GHEA Grapalat" w:cs="Times New Roman"/>
          <w:sz w:val="24"/>
          <w:szCs w:val="24"/>
          <w:lang w:val="hy-AM"/>
        </w:rPr>
      </w:pPr>
      <w:r w:rsidRPr="000A7895">
        <w:rPr>
          <w:rFonts w:ascii="GHEA Grapalat" w:hAnsi="GHEA Grapalat" w:cs="Times New Roman"/>
          <w:sz w:val="24"/>
          <w:szCs w:val="24"/>
          <w:lang w:val="hy-AM"/>
        </w:rPr>
        <w:t xml:space="preserve">11. Սույն հոդվածի 10-րդ մասով սահմանված </w:t>
      </w:r>
      <w:r w:rsidRPr="000A7895">
        <w:rPr>
          <w:rFonts w:ascii="GHEA Grapalat" w:hAnsi="GHEA Grapalat" w:cs="GHEA Grapalat"/>
          <w:sz w:val="24"/>
          <w:szCs w:val="24"/>
          <w:lang w:val="hy-AM"/>
        </w:rPr>
        <w:t xml:space="preserve">վարչական տույժի կիրառումից </w:t>
      </w:r>
      <w:r w:rsidRPr="000A7895">
        <w:rPr>
          <w:rFonts w:ascii="GHEA Grapalat" w:hAnsi="GHEA Grapalat" w:cs="Times New Roman"/>
          <w:sz w:val="24"/>
          <w:szCs w:val="24"/>
          <w:lang w:val="hy-AM"/>
        </w:rPr>
        <w:t>հետո` 30 օրվա ընթացքում պահպանող կազմակերպության կողմից</w:t>
      </w:r>
      <w:r w:rsidRPr="000A7895">
        <w:rPr>
          <w:rFonts w:ascii="GHEA Grapalat" w:hAnsi="GHEA Grapalat" w:cs="Arial Unicode"/>
          <w:sz w:val="24"/>
          <w:szCs w:val="24"/>
          <w:lang w:val="hy-AM"/>
        </w:rPr>
        <w:t xml:space="preserve"> ինքնակամ օգտագործված կամ պակաս ապրանքները</w:t>
      </w:r>
      <w:r w:rsidRPr="000A7895">
        <w:rPr>
          <w:rFonts w:ascii="GHEA Grapalat" w:hAnsi="GHEA Grapalat" w:cs="Times New Roman"/>
          <w:sz w:val="24"/>
          <w:szCs w:val="24"/>
          <w:lang w:val="hy-AM"/>
        </w:rPr>
        <w:t xml:space="preserve"> զորահավաքային կամ ռազմավարական պաշարների պահուստում չվերականգնելը՝</w:t>
      </w:r>
    </w:p>
    <w:p w14:paraId="700C63E4" w14:textId="77777777" w:rsidR="000A7895" w:rsidRPr="000A7895" w:rsidRDefault="000A7895" w:rsidP="002F5FC2">
      <w:pPr>
        <w:shd w:val="clear" w:color="auto" w:fill="FFFFFF"/>
        <w:spacing w:after="0" w:line="360" w:lineRule="auto"/>
        <w:ind w:firstLine="360"/>
        <w:jc w:val="both"/>
        <w:rPr>
          <w:rFonts w:ascii="GHEA Grapalat" w:hAnsi="GHEA Grapalat" w:cs="Times New Roman"/>
          <w:sz w:val="24"/>
          <w:szCs w:val="24"/>
          <w:lang w:val="hy-AM"/>
        </w:rPr>
      </w:pPr>
      <w:r w:rsidRPr="000A7895">
        <w:rPr>
          <w:sz w:val="24"/>
          <w:szCs w:val="24"/>
          <w:lang w:val="hy-AM"/>
        </w:rPr>
        <w:t> </w:t>
      </w:r>
      <w:r w:rsidRPr="000A7895">
        <w:rPr>
          <w:rFonts w:ascii="GHEA Grapalat" w:hAnsi="GHEA Grapalat" w:cs="Arial Unicode"/>
          <w:sz w:val="24"/>
          <w:szCs w:val="24"/>
          <w:lang w:val="hy-AM"/>
        </w:rPr>
        <w:t>առաջացնում է տուգանք՝ ինքնակամ օգտագործված կամ պակաս ապրանքների</w:t>
      </w:r>
      <w:r w:rsidRPr="000A7895">
        <w:rPr>
          <w:rFonts w:ascii="GHEA Grapalat" w:hAnsi="GHEA Grapalat" w:cs="Times New Roman"/>
          <w:sz w:val="24"/>
          <w:szCs w:val="24"/>
          <w:lang w:val="hy-AM"/>
        </w:rPr>
        <w:t xml:space="preserve"> արժեքի 10 տոկոսի չափով,</w:t>
      </w:r>
    </w:p>
    <w:p w14:paraId="266107CF" w14:textId="77777777" w:rsidR="000A7895" w:rsidRPr="000A7895" w:rsidRDefault="000A7895" w:rsidP="002F5FC2">
      <w:pPr>
        <w:shd w:val="clear" w:color="auto" w:fill="FFFFFF"/>
        <w:spacing w:after="0" w:line="360" w:lineRule="auto"/>
        <w:ind w:firstLine="360"/>
        <w:jc w:val="both"/>
        <w:rPr>
          <w:rFonts w:ascii="GHEA Grapalat" w:hAnsi="GHEA Grapalat" w:cs="Times New Roman"/>
          <w:sz w:val="24"/>
          <w:szCs w:val="24"/>
          <w:lang w:val="hy-AM"/>
        </w:rPr>
      </w:pPr>
      <w:r w:rsidRPr="000A7895">
        <w:rPr>
          <w:rFonts w:ascii="GHEA Grapalat" w:hAnsi="GHEA Grapalat" w:cs="Times New Roman"/>
          <w:sz w:val="24"/>
          <w:szCs w:val="24"/>
          <w:lang w:val="hy-AM"/>
        </w:rPr>
        <w:t xml:space="preserve">12.  Սույն հոդվածի 10-րդ մասով սահմանված </w:t>
      </w:r>
      <w:r w:rsidRPr="000A7895">
        <w:rPr>
          <w:rFonts w:ascii="GHEA Grapalat" w:hAnsi="GHEA Grapalat" w:cs="GHEA Grapalat"/>
          <w:sz w:val="24"/>
          <w:szCs w:val="24"/>
          <w:lang w:val="hy-AM"/>
        </w:rPr>
        <w:t xml:space="preserve">վարչական տույժի կիրառումից </w:t>
      </w:r>
      <w:r w:rsidRPr="000A7895">
        <w:rPr>
          <w:rFonts w:ascii="GHEA Grapalat" w:hAnsi="GHEA Grapalat" w:cs="Times New Roman"/>
          <w:sz w:val="24"/>
          <w:szCs w:val="24"/>
          <w:lang w:val="hy-AM"/>
        </w:rPr>
        <w:t>հետո` 60 օրվա ընթացքում պահպանող կազմակերպության կողմից</w:t>
      </w:r>
      <w:r w:rsidRPr="000A7895">
        <w:rPr>
          <w:rFonts w:ascii="GHEA Grapalat" w:hAnsi="GHEA Grapalat" w:cs="Arial Unicode"/>
          <w:sz w:val="24"/>
          <w:szCs w:val="24"/>
          <w:lang w:val="hy-AM"/>
        </w:rPr>
        <w:t xml:space="preserve"> ինքնակամ օգտագործված կամ պակաս ապրանքները</w:t>
      </w:r>
      <w:r w:rsidRPr="000A7895">
        <w:rPr>
          <w:rFonts w:ascii="GHEA Grapalat" w:hAnsi="GHEA Grapalat" w:cs="Times New Roman"/>
          <w:sz w:val="24"/>
          <w:szCs w:val="24"/>
          <w:lang w:val="hy-AM"/>
        </w:rPr>
        <w:t xml:space="preserve"> զորահավաքային կամ ռազմավարական պաշարների պահուստում չվերականգնելը՝ </w:t>
      </w:r>
    </w:p>
    <w:p w14:paraId="73754BEA" w14:textId="77777777" w:rsidR="000A7895" w:rsidRPr="000A7895" w:rsidRDefault="000A7895" w:rsidP="002F5FC2">
      <w:pPr>
        <w:shd w:val="clear" w:color="auto" w:fill="FFFFFF"/>
        <w:spacing w:after="0" w:line="360" w:lineRule="auto"/>
        <w:ind w:firstLine="360"/>
        <w:jc w:val="both"/>
        <w:rPr>
          <w:rFonts w:ascii="GHEA Grapalat" w:hAnsi="GHEA Grapalat" w:cs="Times New Roman"/>
          <w:sz w:val="24"/>
          <w:szCs w:val="24"/>
          <w:lang w:val="hy-AM"/>
        </w:rPr>
      </w:pPr>
      <w:r w:rsidRPr="000A7895">
        <w:rPr>
          <w:rFonts w:ascii="GHEA Grapalat" w:hAnsi="GHEA Grapalat" w:cs="Arial Unicode"/>
          <w:sz w:val="24"/>
          <w:szCs w:val="24"/>
          <w:lang w:val="hy-AM"/>
        </w:rPr>
        <w:t>առաջացնում է տուգանք՝ ինքնակամ օգտագործված կամ պակաս ապրանքների</w:t>
      </w:r>
      <w:r w:rsidRPr="000A7895">
        <w:rPr>
          <w:rFonts w:ascii="GHEA Grapalat" w:hAnsi="GHEA Grapalat" w:cs="Times New Roman"/>
          <w:sz w:val="24"/>
          <w:szCs w:val="24"/>
          <w:lang w:val="hy-AM"/>
        </w:rPr>
        <w:t xml:space="preserve"> արժեքի 100 տոկոսի չափով:</w:t>
      </w:r>
    </w:p>
    <w:p w14:paraId="75EE474A" w14:textId="77777777" w:rsidR="000A7895" w:rsidRPr="000A7895" w:rsidRDefault="000A7895" w:rsidP="002F5FC2">
      <w:pPr>
        <w:shd w:val="clear" w:color="auto" w:fill="FFFFFF"/>
        <w:spacing w:after="0" w:line="360" w:lineRule="auto"/>
        <w:ind w:firstLine="360"/>
        <w:jc w:val="both"/>
        <w:rPr>
          <w:rFonts w:ascii="GHEA Grapalat" w:hAnsi="GHEA Grapalat" w:cs="Times New Roman"/>
          <w:sz w:val="24"/>
          <w:szCs w:val="24"/>
          <w:lang w:val="hy-AM"/>
        </w:rPr>
      </w:pPr>
      <w:r w:rsidRPr="000A7895">
        <w:rPr>
          <w:rFonts w:ascii="GHEA Grapalat" w:hAnsi="GHEA Grapalat" w:cs="Times New Roman"/>
          <w:sz w:val="24"/>
          <w:szCs w:val="24"/>
          <w:lang w:val="hy-AM"/>
        </w:rPr>
        <w:t>13. Պահպանող կազմակերպության կողմից</w:t>
      </w:r>
      <w:r w:rsidRPr="000A7895">
        <w:rPr>
          <w:rFonts w:ascii="GHEA Grapalat" w:hAnsi="GHEA Grapalat" w:cs="Arial Unicode"/>
          <w:sz w:val="24"/>
          <w:szCs w:val="24"/>
          <w:lang w:val="hy-AM"/>
        </w:rPr>
        <w:t xml:space="preserve"> </w:t>
      </w:r>
      <w:r w:rsidRPr="000A7895">
        <w:rPr>
          <w:rFonts w:ascii="GHEA Grapalat" w:hAnsi="GHEA Grapalat" w:cs="Times New Roman"/>
          <w:sz w:val="24"/>
          <w:szCs w:val="24"/>
          <w:lang w:val="hy-AM"/>
        </w:rPr>
        <w:t>զորահավաքային պահուստում հաստատված անվանացանկին, տեխնիկական պայմաններին կամ սահմանված որակական հատկանիշներին չհամապատասխանող ապրանքներ ամբարելը կամ պահելը, կամ ապրանքների պահպանման ժամկետները գերազանցելը՝</w:t>
      </w:r>
    </w:p>
    <w:p w14:paraId="5131E8AE" w14:textId="77777777" w:rsidR="000A7895" w:rsidRPr="000A7895" w:rsidRDefault="000A7895" w:rsidP="002F5FC2">
      <w:pPr>
        <w:shd w:val="clear" w:color="auto" w:fill="FFFFFF"/>
        <w:spacing w:after="0" w:line="360" w:lineRule="auto"/>
        <w:ind w:firstLine="360"/>
        <w:jc w:val="both"/>
        <w:rPr>
          <w:rFonts w:ascii="GHEA Grapalat" w:hAnsi="GHEA Grapalat" w:cs="Times New Roman"/>
          <w:sz w:val="24"/>
          <w:szCs w:val="24"/>
          <w:lang w:val="hy-AM"/>
        </w:rPr>
      </w:pPr>
      <w:r w:rsidRPr="000A7895">
        <w:rPr>
          <w:sz w:val="24"/>
          <w:szCs w:val="24"/>
          <w:lang w:val="hy-AM"/>
        </w:rPr>
        <w:t> </w:t>
      </w:r>
      <w:r w:rsidRPr="000A7895">
        <w:rPr>
          <w:rFonts w:ascii="GHEA Grapalat" w:hAnsi="GHEA Grapalat" w:cs="Arial Unicode"/>
          <w:sz w:val="24"/>
          <w:szCs w:val="24"/>
          <w:lang w:val="hy-AM"/>
        </w:rPr>
        <w:t>առաջացնում է նախազգուշացում</w:t>
      </w:r>
      <w:r w:rsidRPr="000A7895">
        <w:rPr>
          <w:rFonts w:ascii="GHEA Grapalat" w:hAnsi="GHEA Grapalat" w:cs="Times New Roman"/>
          <w:sz w:val="24"/>
          <w:szCs w:val="24"/>
          <w:lang w:val="hy-AM"/>
        </w:rPr>
        <w:t>:</w:t>
      </w:r>
    </w:p>
    <w:p w14:paraId="02B82C5D" w14:textId="77777777" w:rsidR="000A7895" w:rsidRPr="000A7895" w:rsidRDefault="000A7895" w:rsidP="002F5FC2">
      <w:pPr>
        <w:shd w:val="clear" w:color="auto" w:fill="FFFFFF"/>
        <w:spacing w:after="0" w:line="360" w:lineRule="auto"/>
        <w:ind w:firstLine="360"/>
        <w:jc w:val="both"/>
        <w:rPr>
          <w:rFonts w:ascii="GHEA Grapalat" w:hAnsi="GHEA Grapalat" w:cs="Times New Roman"/>
          <w:sz w:val="24"/>
          <w:szCs w:val="24"/>
          <w:lang w:val="hy-AM"/>
        </w:rPr>
      </w:pPr>
      <w:r w:rsidRPr="000A7895">
        <w:rPr>
          <w:rFonts w:ascii="GHEA Grapalat" w:hAnsi="GHEA Grapalat" w:cs="Times New Roman"/>
          <w:sz w:val="24"/>
          <w:szCs w:val="24"/>
          <w:lang w:val="hy-AM"/>
        </w:rPr>
        <w:t xml:space="preserve">14. Սույն հոդվածի 13-րդ մասով սահմանված </w:t>
      </w:r>
      <w:r w:rsidRPr="000A7895">
        <w:rPr>
          <w:rFonts w:ascii="GHEA Grapalat" w:hAnsi="GHEA Grapalat" w:cs="GHEA Grapalat"/>
          <w:sz w:val="24"/>
          <w:szCs w:val="24"/>
          <w:lang w:val="hy-AM"/>
        </w:rPr>
        <w:t xml:space="preserve">վարչական տույժի կիրառումից </w:t>
      </w:r>
      <w:r w:rsidRPr="000A7895">
        <w:rPr>
          <w:rFonts w:ascii="GHEA Grapalat" w:hAnsi="GHEA Grapalat" w:cs="Times New Roman"/>
          <w:sz w:val="24"/>
          <w:szCs w:val="24"/>
          <w:lang w:val="hy-AM"/>
        </w:rPr>
        <w:t>հետո՝ 30 օրվա ընթացքում, պահպանող կազմակերպության կողմից</w:t>
      </w:r>
      <w:r w:rsidRPr="000A7895">
        <w:rPr>
          <w:rFonts w:ascii="GHEA Grapalat" w:hAnsi="GHEA Grapalat" w:cs="Arial Unicode"/>
          <w:sz w:val="24"/>
          <w:szCs w:val="24"/>
          <w:lang w:val="hy-AM"/>
        </w:rPr>
        <w:t xml:space="preserve"> </w:t>
      </w:r>
      <w:r w:rsidRPr="000A7895">
        <w:rPr>
          <w:rFonts w:ascii="GHEA Grapalat" w:hAnsi="GHEA Grapalat" w:cs="Times New Roman"/>
          <w:sz w:val="24"/>
          <w:szCs w:val="24"/>
          <w:lang w:val="hy-AM"/>
        </w:rPr>
        <w:t xml:space="preserve">անվանացանկին, տեխնիկական պայմաններին կամ սահմանված որակական հատկանիշներին համապատասխանող պահպանման ժամկետները չգերազանցած համապատասխան նյութական արժեքներ չամբարելը՝ </w:t>
      </w:r>
    </w:p>
    <w:p w14:paraId="6E8A9465" w14:textId="77777777" w:rsidR="000A7895" w:rsidRPr="000A7895" w:rsidRDefault="000A7895" w:rsidP="002F5FC2">
      <w:pPr>
        <w:shd w:val="clear" w:color="auto" w:fill="FFFFFF"/>
        <w:spacing w:after="0" w:line="360" w:lineRule="auto"/>
        <w:ind w:firstLine="360"/>
        <w:jc w:val="both"/>
        <w:rPr>
          <w:rFonts w:ascii="GHEA Grapalat" w:hAnsi="GHEA Grapalat" w:cs="Times New Roman"/>
          <w:sz w:val="24"/>
          <w:szCs w:val="24"/>
          <w:lang w:val="hy-AM"/>
        </w:rPr>
      </w:pPr>
      <w:r w:rsidRPr="000A7895">
        <w:rPr>
          <w:sz w:val="24"/>
          <w:szCs w:val="24"/>
          <w:lang w:val="hy-AM"/>
        </w:rPr>
        <w:lastRenderedPageBreak/>
        <w:t> </w:t>
      </w:r>
      <w:r w:rsidRPr="000A7895">
        <w:rPr>
          <w:rFonts w:ascii="GHEA Grapalat" w:hAnsi="GHEA Grapalat" w:cs="Arial Unicode"/>
          <w:sz w:val="24"/>
          <w:szCs w:val="24"/>
          <w:lang w:val="hy-AM"/>
        </w:rPr>
        <w:t>առաջացնում է տո</w:t>
      </w:r>
      <w:r w:rsidRPr="000A7895">
        <w:rPr>
          <w:rFonts w:ascii="GHEA Grapalat" w:hAnsi="GHEA Grapalat" w:cs="Times New Roman"/>
          <w:sz w:val="24"/>
          <w:szCs w:val="24"/>
          <w:lang w:val="hy-AM"/>
        </w:rPr>
        <w:t xml:space="preserve">ւգանք՝ անվանացանկին, տեխնիկական պայմաններին կամ սահմանված որակական հատկանիշներին չհամապատասխանող կամ պահպանման ժամկետները գերազանցած ապրանքների արժեքի 10 տոկոսի չափով: </w:t>
      </w:r>
    </w:p>
    <w:p w14:paraId="556BD1C4" w14:textId="77777777" w:rsidR="000A7895" w:rsidRPr="000A7895" w:rsidRDefault="000A7895" w:rsidP="002F5FC2">
      <w:pPr>
        <w:shd w:val="clear" w:color="auto" w:fill="FFFFFF"/>
        <w:spacing w:after="0" w:line="360" w:lineRule="auto"/>
        <w:ind w:firstLine="360"/>
        <w:jc w:val="both"/>
        <w:rPr>
          <w:rFonts w:ascii="GHEA Grapalat" w:hAnsi="GHEA Grapalat" w:cs="Times New Roman"/>
          <w:sz w:val="24"/>
          <w:szCs w:val="24"/>
          <w:lang w:val="hy-AM"/>
        </w:rPr>
      </w:pPr>
      <w:r w:rsidRPr="000A7895">
        <w:rPr>
          <w:rFonts w:ascii="GHEA Grapalat" w:hAnsi="GHEA Grapalat" w:cs="Times New Roman"/>
          <w:sz w:val="24"/>
          <w:szCs w:val="24"/>
          <w:lang w:val="hy-AM"/>
        </w:rPr>
        <w:t xml:space="preserve">15. Սույն հոդվածի 13-րդ մասով սահմանված </w:t>
      </w:r>
      <w:r w:rsidRPr="000A7895">
        <w:rPr>
          <w:rFonts w:ascii="GHEA Grapalat" w:hAnsi="GHEA Grapalat" w:cs="GHEA Grapalat"/>
          <w:sz w:val="24"/>
          <w:szCs w:val="24"/>
          <w:lang w:val="hy-AM"/>
        </w:rPr>
        <w:t xml:space="preserve">վարչական տույժի կիրառումից </w:t>
      </w:r>
      <w:r w:rsidRPr="000A7895">
        <w:rPr>
          <w:rFonts w:ascii="GHEA Grapalat" w:hAnsi="GHEA Grapalat" w:cs="Times New Roman"/>
          <w:sz w:val="24"/>
          <w:szCs w:val="24"/>
          <w:lang w:val="hy-AM"/>
        </w:rPr>
        <w:t>հետո՝  60 օրվա ընթացքում պահպանող կազմակերպության կողմից</w:t>
      </w:r>
      <w:r w:rsidRPr="000A7895">
        <w:rPr>
          <w:rFonts w:ascii="GHEA Grapalat" w:hAnsi="GHEA Grapalat" w:cs="Arial Unicode"/>
          <w:sz w:val="24"/>
          <w:szCs w:val="24"/>
          <w:lang w:val="hy-AM"/>
        </w:rPr>
        <w:t xml:space="preserve"> </w:t>
      </w:r>
      <w:r w:rsidRPr="000A7895">
        <w:rPr>
          <w:rFonts w:ascii="GHEA Grapalat" w:hAnsi="GHEA Grapalat" w:cs="Times New Roman"/>
          <w:sz w:val="24"/>
          <w:szCs w:val="24"/>
          <w:lang w:val="hy-AM"/>
        </w:rPr>
        <w:t xml:space="preserve">անվանացանկին, տեխնիկական պայմաններին կամ սահմանված որակական հատկանիշներին համապատասխանող պահպանման ժամկետները չգերազանցած համապատասխան նյութական արժեքներ չամբարելը՝ </w:t>
      </w:r>
    </w:p>
    <w:p w14:paraId="245B2C57" w14:textId="77777777" w:rsidR="000A7895" w:rsidRPr="000A7895" w:rsidRDefault="000A7895" w:rsidP="002F5FC2">
      <w:pPr>
        <w:shd w:val="clear" w:color="auto" w:fill="FFFFFF"/>
        <w:spacing w:after="0" w:line="360" w:lineRule="auto"/>
        <w:ind w:firstLine="360"/>
        <w:jc w:val="both"/>
        <w:rPr>
          <w:rFonts w:ascii="GHEA Grapalat" w:hAnsi="GHEA Grapalat" w:cs="Times New Roman"/>
          <w:sz w:val="24"/>
          <w:szCs w:val="24"/>
          <w:lang w:val="hy-AM"/>
        </w:rPr>
      </w:pPr>
      <w:r w:rsidRPr="000A7895">
        <w:rPr>
          <w:sz w:val="24"/>
          <w:szCs w:val="24"/>
          <w:lang w:val="hy-AM"/>
        </w:rPr>
        <w:t> </w:t>
      </w:r>
      <w:r w:rsidRPr="000A7895">
        <w:rPr>
          <w:rFonts w:ascii="GHEA Grapalat" w:hAnsi="GHEA Grapalat" w:cs="Arial Unicode"/>
          <w:sz w:val="24"/>
          <w:szCs w:val="24"/>
          <w:lang w:val="hy-AM"/>
        </w:rPr>
        <w:t>առաջացնում է տո</w:t>
      </w:r>
      <w:r w:rsidRPr="000A7895">
        <w:rPr>
          <w:rFonts w:ascii="GHEA Grapalat" w:hAnsi="GHEA Grapalat" w:cs="Times New Roman"/>
          <w:sz w:val="24"/>
          <w:szCs w:val="24"/>
          <w:lang w:val="hy-AM"/>
        </w:rPr>
        <w:t xml:space="preserve">ւգանք՝ անվանացանկին, տեխնիկական պայմաններին կամ սահմանված որակական հատկանիշներին չհամապատասխանող կամ պահպանման ժամկետները գերազանցած ապրանքների արժեքի 100 տոկոսի չափով: </w:t>
      </w:r>
    </w:p>
    <w:p w14:paraId="58C0BACE" w14:textId="77777777" w:rsidR="000A7895" w:rsidRPr="000A7895" w:rsidRDefault="000A7895" w:rsidP="002F5FC2">
      <w:pPr>
        <w:shd w:val="clear" w:color="auto" w:fill="FFFFFF"/>
        <w:spacing w:after="0" w:line="360" w:lineRule="auto"/>
        <w:ind w:firstLine="360"/>
        <w:jc w:val="both"/>
        <w:rPr>
          <w:rFonts w:ascii="GHEA Grapalat" w:hAnsi="GHEA Grapalat"/>
          <w:sz w:val="24"/>
          <w:szCs w:val="24"/>
          <w:lang w:val="hy-AM"/>
        </w:rPr>
      </w:pPr>
      <w:r w:rsidRPr="000A7895">
        <w:rPr>
          <w:rFonts w:ascii="GHEA Grapalat" w:hAnsi="GHEA Grapalat"/>
          <w:sz w:val="24"/>
          <w:szCs w:val="24"/>
          <w:lang w:val="hy-AM"/>
        </w:rPr>
        <w:t xml:space="preserve">16. Սույն հոդվածում </w:t>
      </w:r>
      <w:r w:rsidRPr="000A7895">
        <w:rPr>
          <w:rFonts w:ascii="GHEA Grapalat" w:hAnsi="GHEA Grapalat" w:cs="GHEA Grapalat"/>
          <w:sz w:val="24"/>
          <w:szCs w:val="24"/>
          <w:lang w:val="hy-AM"/>
        </w:rPr>
        <w:t>հասկացություններն օգտագործված են «</w:t>
      </w:r>
      <w:r w:rsidRPr="000A7895">
        <w:rPr>
          <w:rFonts w:ascii="GHEA Grapalat" w:hAnsi="GHEA Grapalat" w:cs="Times New Roman"/>
          <w:bCs/>
          <w:sz w:val="24"/>
          <w:szCs w:val="24"/>
          <w:lang w:val="hy-AM"/>
        </w:rPr>
        <w:t>Նյութական</w:t>
      </w:r>
      <w:r w:rsidRPr="000A7895">
        <w:rPr>
          <w:bCs/>
          <w:sz w:val="24"/>
          <w:szCs w:val="24"/>
          <w:lang w:val="hy-AM"/>
        </w:rPr>
        <w:t> </w:t>
      </w:r>
      <w:r w:rsidRPr="000A7895">
        <w:rPr>
          <w:rFonts w:ascii="GHEA Grapalat" w:hAnsi="GHEA Grapalat" w:cs="Times New Roman"/>
          <w:bCs/>
          <w:sz w:val="24"/>
          <w:szCs w:val="24"/>
          <w:lang w:val="hy-AM"/>
        </w:rPr>
        <w:t>պահուստի</w:t>
      </w:r>
      <w:r w:rsidRPr="000A7895">
        <w:rPr>
          <w:b/>
          <w:bCs/>
          <w:sz w:val="24"/>
          <w:szCs w:val="24"/>
          <w:lang w:val="hy-AM"/>
        </w:rPr>
        <w:t> </w:t>
      </w:r>
      <w:r w:rsidRPr="000A7895">
        <w:rPr>
          <w:rFonts w:ascii="GHEA Grapalat" w:hAnsi="GHEA Grapalat" w:cs="GHEA Grapalat"/>
          <w:sz w:val="24"/>
          <w:szCs w:val="24"/>
          <w:lang w:val="hy-AM"/>
        </w:rPr>
        <w:t xml:space="preserve"> մասին» օրենքով սահմանված իմաստով:</w:t>
      </w:r>
    </w:p>
    <w:p w14:paraId="2864BBD6" w14:textId="5747F6BB" w:rsidR="00E42429" w:rsidRPr="002B70D4" w:rsidRDefault="00E42429" w:rsidP="002B70D4">
      <w:pPr>
        <w:spacing w:after="0" w:line="360" w:lineRule="auto"/>
        <w:rPr>
          <w:rFonts w:ascii="GHEA Grapalat" w:hAnsi="GHEA Grapalat"/>
          <w:color w:val="auto"/>
          <w:sz w:val="24"/>
          <w:szCs w:val="24"/>
          <w:lang w:val="hy-AM"/>
        </w:rPr>
      </w:pPr>
    </w:p>
    <w:p w14:paraId="25599135" w14:textId="77777777" w:rsidR="000A7895" w:rsidRPr="000A7895" w:rsidRDefault="000A7895" w:rsidP="002B70D4">
      <w:pPr>
        <w:spacing w:after="0" w:line="360" w:lineRule="auto"/>
        <w:jc w:val="center"/>
        <w:rPr>
          <w:rFonts w:ascii="GHEA Grapalat" w:hAnsi="GHEA Grapalat" w:cs="Arial"/>
          <w:color w:val="auto"/>
          <w:sz w:val="24"/>
          <w:szCs w:val="24"/>
          <w:lang w:val="hy-AM"/>
        </w:rPr>
      </w:pPr>
      <w:r w:rsidRPr="000A7895">
        <w:rPr>
          <w:rFonts w:ascii="GHEA Grapalat" w:hAnsi="GHEA Grapalat" w:cs="Arial"/>
          <w:b/>
          <w:color w:val="auto"/>
          <w:sz w:val="24"/>
          <w:szCs w:val="24"/>
          <w:lang w:val="hy-AM"/>
        </w:rPr>
        <w:t>ԳԼՈՒԽ 42.</w:t>
      </w:r>
    </w:p>
    <w:p w14:paraId="78245732" w14:textId="77777777" w:rsidR="000A7895" w:rsidRPr="000A7895" w:rsidRDefault="000A7895" w:rsidP="002B70D4">
      <w:pPr>
        <w:spacing w:after="0" w:line="360" w:lineRule="auto"/>
        <w:jc w:val="center"/>
        <w:rPr>
          <w:rFonts w:ascii="GHEA Grapalat" w:hAnsi="GHEA Grapalat" w:cs="Arial"/>
          <w:b/>
          <w:color w:val="auto"/>
          <w:sz w:val="24"/>
          <w:szCs w:val="24"/>
          <w:lang w:val="hy-AM"/>
        </w:rPr>
      </w:pPr>
      <w:r w:rsidRPr="000A7895">
        <w:rPr>
          <w:rFonts w:ascii="GHEA Grapalat" w:hAnsi="GHEA Grapalat" w:cs="Arial"/>
          <w:b/>
          <w:color w:val="auto"/>
          <w:sz w:val="24"/>
          <w:szCs w:val="24"/>
          <w:lang w:val="hy-AM"/>
        </w:rPr>
        <w:t>ՏՐԱՆՍՊՈՐՏԻ ՇԱՀԱԳՈՐԾՄԱՆ,  ՃԱՆԱՊԱՐՀԱՅԻՆ ԵՐԹԵՎԵԿՈՒԹՅԱՆ ԱՆՎՏԱՆԳՈՒԹՅԱՆ ԱՊԱՀՈՎՄԱՆ,  ՃԱՆԱՊԱՐՀԱՅԻՆ ՏՆՏԵՍՈՒԹՅԱՆ ԲՆԱԳԱՎԱՌՈՒՄ ՎԱՐՉԱԿԱՆ ԻՐԱՎԱԽԱԽՏՈՒՄՆԵՐԸ</w:t>
      </w:r>
    </w:p>
    <w:p w14:paraId="0E48F9CB" w14:textId="0BEC88E2" w:rsidR="000A7895" w:rsidRPr="000A7895" w:rsidRDefault="000A7895" w:rsidP="000E5A65">
      <w:pPr>
        <w:spacing w:after="0" w:line="360" w:lineRule="auto"/>
        <w:jc w:val="both"/>
        <w:rPr>
          <w:rFonts w:ascii="GHEA Grapalat" w:hAnsi="GHEA Grapalat" w:cs="Arial"/>
          <w:color w:val="auto"/>
          <w:sz w:val="24"/>
          <w:szCs w:val="24"/>
          <w:lang w:val="hy-AM"/>
        </w:rPr>
      </w:pPr>
    </w:p>
    <w:p w14:paraId="20A3AAED" w14:textId="77777777" w:rsidR="000A7895" w:rsidRPr="000A7895" w:rsidRDefault="000A7895" w:rsidP="002B70D4">
      <w:pPr>
        <w:spacing w:after="0" w:line="360" w:lineRule="auto"/>
        <w:ind w:firstLine="709"/>
        <w:jc w:val="both"/>
        <w:rPr>
          <w:rFonts w:ascii="GHEA Grapalat" w:hAnsi="GHEA Grapalat" w:cs="Arial"/>
          <w:b/>
          <w:color w:val="auto"/>
          <w:sz w:val="24"/>
          <w:szCs w:val="24"/>
          <w:lang w:val="hy-AM"/>
        </w:rPr>
      </w:pPr>
      <w:r w:rsidRPr="000A7895">
        <w:rPr>
          <w:rFonts w:ascii="GHEA Grapalat" w:hAnsi="GHEA Grapalat" w:cs="Arial"/>
          <w:b/>
          <w:color w:val="auto"/>
          <w:sz w:val="24"/>
          <w:szCs w:val="24"/>
          <w:lang w:val="hy-AM"/>
        </w:rPr>
        <w:t>Հոդված 452.</w:t>
      </w:r>
      <w:r w:rsidRPr="000A7895">
        <w:rPr>
          <w:rFonts w:ascii="GHEA Grapalat" w:hAnsi="GHEA Grapalat" w:cs="Arial"/>
          <w:color w:val="auto"/>
          <w:sz w:val="24"/>
          <w:szCs w:val="24"/>
          <w:lang w:val="hy-AM"/>
        </w:rPr>
        <w:t xml:space="preserve"> </w:t>
      </w:r>
      <w:r w:rsidRPr="000A7895">
        <w:rPr>
          <w:rFonts w:ascii="GHEA Grapalat" w:hAnsi="GHEA Grapalat" w:cs="Arial"/>
          <w:b/>
          <w:color w:val="auto"/>
          <w:sz w:val="24"/>
          <w:szCs w:val="24"/>
          <w:lang w:val="hy-AM"/>
        </w:rPr>
        <w:t>Երթևեկության կարգի պահպանման և անվտանգության կանոնների խախտումը երկաթուղային տրանսպորտում</w:t>
      </w:r>
    </w:p>
    <w:p w14:paraId="41E11931"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 </w:t>
      </w:r>
    </w:p>
    <w:p w14:paraId="7390577F"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1. Երկաթուղային գծերը, պաշտպանական անտառտնկարկները, ձնապաշտպան ցանկապատերը կամ գծային օբյեկտները դիտավորությամբ կամ անզգուշությամբ վնասելը` </w:t>
      </w:r>
    </w:p>
    <w:p w14:paraId="03799628"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հինգ հազար դրամից տասը հազար դրամի չափով:</w:t>
      </w:r>
    </w:p>
    <w:p w14:paraId="6A82291C"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2. Երկաթուղային գծերի վրա դիտավորությամբ կամ անզգուշությամբ իրեր դնելը,  կամ հպակային ցանցի, օդային գծերի հենարանների, հատուկ </w:t>
      </w:r>
      <w:r w:rsidRPr="000A7895">
        <w:rPr>
          <w:rFonts w:ascii="GHEA Grapalat" w:hAnsi="GHEA Grapalat" w:cs="Arial"/>
          <w:color w:val="auto"/>
          <w:sz w:val="24"/>
          <w:szCs w:val="24"/>
          <w:lang w:val="hy-AM"/>
        </w:rPr>
        <w:lastRenderedPageBreak/>
        <w:t xml:space="preserve">կառուցվածքների կամ արհեստական կառույցների վրա բարձրանալը, կամ նշանները, ցուցատախտակները կամ տեղեկատվության այլ կրիչները դիտավորությամբ կամ անզգուշությամբ վնասելը, ծածկելը, հանելը կամ ինքնակամ տեղակայելը, կամ չսահմանված տեղերով երկաթուղու գծերի վրայով դիտավորությամբ կամ անզգուշությամբ երթևեկելը կամ անցնելը, կամ երկաթուղու ազդանշանային, կապի կառուցվածքները կամ սարքերը դիտավորությամբ կամ անզգուշությամբ վնասելը, ոչնչացնելը կամ այլ կերպ վնասելը կամ վագոնների ոտնակների կամ տանիքների վրա երթևեկելը` </w:t>
      </w:r>
    </w:p>
    <w:p w14:paraId="1E701A4C" w14:textId="77777777" w:rsidR="000A7895" w:rsidRPr="000A7895" w:rsidRDefault="000A7895" w:rsidP="002B70D4">
      <w:pPr>
        <w:spacing w:after="0" w:line="360" w:lineRule="auto"/>
        <w:ind w:firstLine="720"/>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քսան հազար դրամից երեսուն հազար դրամի չափով:</w:t>
      </w:r>
    </w:p>
    <w:p w14:paraId="4DADAA81" w14:textId="77777777" w:rsidR="000A7895" w:rsidRPr="000A7895" w:rsidRDefault="000A7895" w:rsidP="002B70D4">
      <w:pPr>
        <w:spacing w:after="0" w:line="360" w:lineRule="auto"/>
        <w:ind w:firstLine="720"/>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3. Ուղևորային կառամատույցների կամ երկաթուղային շարժակազմի տակ մտնելը կամ վագոնների միջև ինքնակցիչ սարքվածքների վրայով անցնելը կամ ուղևորային կառամատույցի վրայից երկաթուղային գծերի վրա ցատկելը`</w:t>
      </w:r>
    </w:p>
    <w:p w14:paraId="1A72E8FD"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նախազգուշացում կամ տուգանք` հինգ հազար դրամի չափով:</w:t>
      </w:r>
    </w:p>
    <w:p w14:paraId="4560E862"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4. Երկաթուղու անցումային լուսացույցի արգելող ազդանշանի ժամանակ երկաթուղային անցուղիներով դիտավորությամբ կամ անզգուշությամբ անցնելը կամ երկաթուղային շարժակազմի երթևեկության համար դիտավորությամբ կամ անզգուշությամբ խոչընդոտներ ստեղծելը`</w:t>
      </w:r>
    </w:p>
    <w:p w14:paraId="31BFD377"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տասնհինգ հազար դրամից քսանհինգ հազար դրամի չափով:</w:t>
      </w:r>
    </w:p>
    <w:p w14:paraId="27204A3C"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5. Սույն հոդվածի 1-2-րդ կամ 4-րդ մասերով սահմանված արարքներից որևէ մեկը կատարելը </w:t>
      </w:r>
      <w:r w:rsidRPr="000A7895">
        <w:rPr>
          <w:rFonts w:ascii="GHEA Grapalat" w:hAnsi="GHEA Grapalat" w:cs="Arial"/>
          <w:sz w:val="24"/>
          <w:szCs w:val="24"/>
          <w:shd w:val="clear" w:color="auto" w:fill="FFFFFF"/>
          <w:lang w:val="hy-AM"/>
        </w:rPr>
        <w:t>այն անձի կողմից, որը, ըստ պայմանագրի կամ ծառայողական դիրքի, պարտավոր էր պահպանել այդ պահանջը կամ կանոնը</w:t>
      </w:r>
      <w:r w:rsidRPr="000A7895">
        <w:rPr>
          <w:rFonts w:ascii="GHEA Grapalat" w:hAnsi="GHEA Grapalat" w:cs="Arial"/>
          <w:color w:val="auto"/>
          <w:sz w:val="24"/>
          <w:szCs w:val="24"/>
          <w:lang w:val="hy-AM"/>
        </w:rPr>
        <w:t>`</w:t>
      </w:r>
    </w:p>
    <w:p w14:paraId="1CCC96A6" w14:textId="13AB4142"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sz w:val="24"/>
          <w:szCs w:val="24"/>
          <w:lang w:val="hy-AM"/>
        </w:rPr>
        <w:t>առաջացնում է տուգանք՝ տվյալ արարքի համար սույն հոդվածի համապատասխան մասով սահմանված տ</w:t>
      </w:r>
      <w:r w:rsidR="000A4A35">
        <w:rPr>
          <w:rFonts w:ascii="GHEA Grapalat" w:hAnsi="GHEA Grapalat" w:cs="Arial"/>
          <w:sz w:val="24"/>
          <w:szCs w:val="24"/>
          <w:lang w:val="hy-AM"/>
        </w:rPr>
        <w:t>ուգանքի չափի կրկնապատիկի չափով:</w:t>
      </w:r>
    </w:p>
    <w:p w14:paraId="6FBC1047"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E5A65">
        <w:rPr>
          <w:rFonts w:ascii="GHEA Grapalat" w:hAnsi="GHEA Grapalat" w:cs="Arial"/>
          <w:color w:val="auto"/>
          <w:sz w:val="24"/>
          <w:szCs w:val="24"/>
          <w:lang w:val="hy-AM"/>
        </w:rPr>
        <w:t>6. Սույն գլխով սահմանված վարչական իրավախախտման համար անձը կարող է ենթարկվել վարչական պատասխանատվության սույն օրենսգրքով սահմանված կարգով, եթե այդ արարքը չի պարունակում Քրեական օրենսգրքի 36-րդ գլխով սահմանված հանցագործության հատկանիշներ:</w:t>
      </w:r>
    </w:p>
    <w:p w14:paraId="38A55031" w14:textId="3E3F8DBA" w:rsidR="000A7895" w:rsidRPr="000A7895" w:rsidRDefault="000A7895" w:rsidP="000A4A35">
      <w:pPr>
        <w:spacing w:after="0" w:line="360" w:lineRule="auto"/>
        <w:jc w:val="both"/>
        <w:rPr>
          <w:rFonts w:ascii="GHEA Grapalat" w:hAnsi="GHEA Grapalat" w:cs="Arial"/>
          <w:b/>
          <w:color w:val="auto"/>
          <w:sz w:val="24"/>
          <w:szCs w:val="24"/>
          <w:lang w:val="hy-AM"/>
        </w:rPr>
      </w:pPr>
    </w:p>
    <w:p w14:paraId="39024B88" w14:textId="77777777" w:rsidR="000A7895" w:rsidRPr="000A7895" w:rsidRDefault="000A7895" w:rsidP="002B70D4">
      <w:pPr>
        <w:spacing w:after="0" w:line="360" w:lineRule="auto"/>
        <w:ind w:firstLine="709"/>
        <w:jc w:val="both"/>
        <w:rPr>
          <w:rFonts w:ascii="GHEA Grapalat" w:hAnsi="GHEA Grapalat" w:cs="Arial"/>
          <w:b/>
          <w:color w:val="auto"/>
          <w:sz w:val="24"/>
          <w:szCs w:val="24"/>
          <w:lang w:val="hy-AM"/>
        </w:rPr>
      </w:pPr>
      <w:r w:rsidRPr="000A7895">
        <w:rPr>
          <w:rFonts w:ascii="GHEA Grapalat" w:hAnsi="GHEA Grapalat" w:cs="Arial"/>
          <w:b/>
          <w:color w:val="auto"/>
          <w:sz w:val="24"/>
          <w:szCs w:val="24"/>
          <w:lang w:val="hy-AM"/>
        </w:rPr>
        <w:t>Հոդված 453. Երկաթուղային տրանսպորտի միջոցներից օգտվելու կանոնները խախտելը</w:t>
      </w:r>
    </w:p>
    <w:p w14:paraId="2818712E"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p>
    <w:p w14:paraId="4CBAC435"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1. Բեռնատար գնացքներով ինքնակամ երթևեկելը կամ մարդատար վագոնների ավտոմատացված դռների բացմանը կամ փակմանը խոչընդոտելը կամ վագոն նստելու կամ վագոնից իջնելու ժամանակ այլ անձանց համար դիտավորությամբ խոչընդոտ ստեղծելը`</w:t>
      </w:r>
    </w:p>
    <w:p w14:paraId="3405FE92"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հինգ հազար դրամից տասը հազար դրամի չափով:</w:t>
      </w:r>
    </w:p>
    <w:p w14:paraId="6503EE4B"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2. Մետրոպոլիտենի գնացքների կամ երկաթուղային շարժակազմի ներքին սարքավորումները, ապակիները կամ նստատեղերը դիտավորությամբ կամ անզգուշությամբ վնասելը`</w:t>
      </w:r>
    </w:p>
    <w:p w14:paraId="62D9A97B"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տասը հազար դրամից տասնհինգ հազար դրամի չափով:</w:t>
      </w:r>
    </w:p>
    <w:p w14:paraId="5347C5A6"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3. Գնացքների վագոնների պատուհաններից կամ դռներից աղբ կամ այլ առարկաներ դուրս նետելը`</w:t>
      </w:r>
    </w:p>
    <w:p w14:paraId="037655B6"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հինգ հազար դրամի չափով:</w:t>
      </w:r>
    </w:p>
    <w:p w14:paraId="6DC2E9E0"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4. Ուղևորային կառամատույցի կողմից կամ երկաթուղային կայարաններում հատուկ առանձնացված կամ հարմարեցված տեղերից բացի այլ տեղերից վագոն նստելը կամ վագոնից իջնելը`</w:t>
      </w:r>
    </w:p>
    <w:p w14:paraId="69933082"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տասը հազար դրամի չափով:</w:t>
      </w:r>
    </w:p>
    <w:p w14:paraId="4EB8C810"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bookmarkStart w:id="9" w:name="2et92p0"/>
      <w:bookmarkEnd w:id="9"/>
      <w:r w:rsidRPr="000A7895">
        <w:rPr>
          <w:rFonts w:ascii="GHEA Grapalat" w:hAnsi="GHEA Grapalat" w:cs="Arial"/>
          <w:color w:val="auto"/>
          <w:sz w:val="24"/>
          <w:szCs w:val="24"/>
          <w:lang w:val="hy-AM"/>
        </w:rPr>
        <w:t>5. Առանց անհրաժեշտության (գնացքին, ուղևորներին և շրջապատին սպառնացող վտանգի բացակայության դեպքում) ինքնակամ կերպով վթարային կանգառ կատարելու համար նախատեսված բռնակի միջոցով գնացքը կանգնեցնելը`</w:t>
      </w:r>
    </w:p>
    <w:p w14:paraId="21DFE9AD"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յոթանասուն հազար դրամից հարյուր հազար դրամի չափով:</w:t>
      </w:r>
    </w:p>
    <w:p w14:paraId="26145FDA"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p>
    <w:p w14:paraId="76ADE50A" w14:textId="77777777" w:rsidR="000A7895" w:rsidRPr="000A7895" w:rsidRDefault="000A7895" w:rsidP="002B70D4">
      <w:pPr>
        <w:spacing w:after="0" w:line="360" w:lineRule="auto"/>
        <w:ind w:firstLine="709"/>
        <w:jc w:val="both"/>
        <w:rPr>
          <w:rFonts w:ascii="GHEA Grapalat" w:hAnsi="GHEA Grapalat" w:cs="Arial"/>
          <w:b/>
          <w:color w:val="auto"/>
          <w:sz w:val="24"/>
          <w:szCs w:val="24"/>
          <w:lang w:val="hy-AM"/>
        </w:rPr>
      </w:pPr>
      <w:r w:rsidRPr="000A7895">
        <w:rPr>
          <w:rFonts w:ascii="GHEA Grapalat" w:hAnsi="GHEA Grapalat" w:cs="Arial"/>
          <w:b/>
          <w:color w:val="auto"/>
          <w:sz w:val="24"/>
          <w:szCs w:val="24"/>
          <w:lang w:val="hy-AM"/>
        </w:rPr>
        <w:lastRenderedPageBreak/>
        <w:t>Հոդված 454. Ընդհանուր օգտագործման երկաթուղային տրանսպորտի ենթակառուցվածքի օգտագործման ռեժիմի վերաբերյալ տեղեկատվությունը առանց լիազոր մարմնի հետ համաձայնեցնելու հրապարակելը և համաձայնեցման վերաբերյալ օրենսդրությամբ սահմանված կարգը խախտելը, ոչ հավաստի տեղեկատվություն հրապարակելը</w:t>
      </w:r>
    </w:p>
    <w:p w14:paraId="0838AF57"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p>
    <w:p w14:paraId="01AB5614"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1. Ընդհանուր օգտագործման երկաթուղային տրանսպորտի ենթակառուցվածքի կառավարչի կողմից ընդհանուր օգտագործման երկաթուղային տրանսպորտի ենթակառուցվածքի օգտագործման ռեժիմի վերաբերյալ տեղեկատվությունն առանց լիազոր մարմնի հետ համաձայնեցնելու հրապարակելը կամ լիազոր մարմնի հետ այդ տեղեկատվության համաձայնեցման վերաբերյալ օրենսդրությամբ սահմանված կարգը խախտելը կամ ոչ հավաստի տեղեկատվություն հրապարակելը`</w:t>
      </w:r>
    </w:p>
    <w:p w14:paraId="2511FCF5"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հարյուր հիսուն հազար դրամից երկու հարյուր հազար դրամի չափով:</w:t>
      </w:r>
    </w:p>
    <w:p w14:paraId="3E22059E"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2. Սույն հոդվածի 1-ին մասով սահմանված արարքը վարչական տույժ նշանակելու մասին որոշման անբողոքարկելի դառնալուց հետո՝ մեկ տարվա ընթացքում կրկին կատարելը` </w:t>
      </w:r>
    </w:p>
    <w:p w14:paraId="3A3E5B3C"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sz w:val="24"/>
          <w:szCs w:val="24"/>
          <w:lang w:val="hy-AM"/>
        </w:rPr>
        <w:t>առաջացնում է տուգանք՝ տվյալ արարքի համար սույն հոդվածի 1-ին մասով սահմանված տուգանքի չափի կրկնապատիկի չափով</w:t>
      </w:r>
      <w:r w:rsidRPr="000A7895">
        <w:rPr>
          <w:rFonts w:ascii="GHEA Grapalat" w:hAnsi="GHEA Grapalat" w:cs="Arial"/>
          <w:color w:val="auto"/>
          <w:sz w:val="24"/>
          <w:szCs w:val="24"/>
          <w:lang w:val="hy-AM"/>
        </w:rPr>
        <w:t>:</w:t>
      </w:r>
    </w:p>
    <w:p w14:paraId="053EE8AA"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p>
    <w:p w14:paraId="59706965" w14:textId="77777777" w:rsidR="000A7895" w:rsidRPr="000A7895" w:rsidRDefault="000A7895" w:rsidP="002B70D4">
      <w:pPr>
        <w:spacing w:after="0" w:line="360" w:lineRule="auto"/>
        <w:ind w:firstLine="709"/>
        <w:jc w:val="both"/>
        <w:rPr>
          <w:rFonts w:ascii="GHEA Grapalat" w:hAnsi="GHEA Grapalat" w:cs="Arial"/>
          <w:b/>
          <w:color w:val="auto"/>
          <w:sz w:val="24"/>
          <w:szCs w:val="24"/>
          <w:lang w:val="hy-AM"/>
        </w:rPr>
      </w:pPr>
      <w:r w:rsidRPr="000A7895">
        <w:rPr>
          <w:rFonts w:ascii="GHEA Grapalat" w:hAnsi="GHEA Grapalat" w:cs="Arial"/>
          <w:b/>
          <w:color w:val="auto"/>
          <w:sz w:val="24"/>
          <w:szCs w:val="24"/>
          <w:lang w:val="hy-AM"/>
        </w:rPr>
        <w:t>Հոդված 455. Ընդհանուր օգտագործման երկաթուղային տրանսպորտի ենթակառուցվածքի կառավարչի, սեփականատիրոջ և ոչ ընդհանուր օգտագործման երկաթուղային գծերի օգտագործողների կողմից առավել վտանգավոր գոտիներում անձանց գտնվելու ժամանակ նրանց կյանքին և առողջությանը վնաս պատճառելը կանխելու միջոցառումներ չիրականացնելը</w:t>
      </w:r>
    </w:p>
    <w:p w14:paraId="488824E7"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p>
    <w:p w14:paraId="29FC8A43"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lastRenderedPageBreak/>
        <w:t>1. Ընդհանուր օգտագործման երկաթուղային տրանսպորտի ենթակառուցվածքի կառավարչի, սեփականատիրոջ կամ ոչ ընդհանուր օգտագործման երկաթուղային գծերի օգտագործողների կողմից առավել վտանգավոր գոտիներում համապատասխան լուսային, ձայնային ազդանշանների, նշանների, ցուցիչների, տեխնիկական միջոցների կամ տեղեկատվության այլ կրիչների միջոցով անհրաժեշտ տեղեկատվություն չտեղակայելը կամ առավել վտանգավոր գոտիներում գտնվող անձի տեխնիկական միջոցների կամ տեղեկատվության այլ կրիչների միջոցով համապատասխան սահմանափակումների կամ դրանց փոփոխությունների մասին ժամանակին չտեղեկացնելը`</w:t>
      </w:r>
    </w:p>
    <w:p w14:paraId="5850E5BC"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հիսուն հազար դրամից  հարյուր հազար դրամի չափով:</w:t>
      </w:r>
    </w:p>
    <w:p w14:paraId="328A3C62"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2. Ընդհանուր օգտագործման երկաթուղային տրանսպորտի ենթակառուցվածքի կառավարչի կամ ոչ ընդհանուր օգտագործման երկաթուղային գծերի օգտագործողների կողմից ընդհանուր օգտագործման երկաթուղային գծերի կամ ոչ ընդհանուր օգտագործման երկաթուղային գծերի առավել վտանգավոր գոտիներում գտնվող անձի համար նախատեսված կառամատույցները, հետիոտնային անցումները, թունելները, կամուրջները կամ այլ օբյեկտները տեխնիկապես սարքին կամ անվտանգ վիճակում չպահպանելը կամ առավել վտանգավոր գոտիներում վերակառուցման, շինարարական կամ նորոգման աշխատանքների կատարման տեղերում տեղերի նշումը կամ ցանկապատում չկատարելը՝</w:t>
      </w:r>
    </w:p>
    <w:p w14:paraId="7C3B4255"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հարյուր հազար դրամից երկու հարյուր հազար դրամի չափով:</w:t>
      </w:r>
    </w:p>
    <w:p w14:paraId="086CA2B4"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3. Սույն հոդվածի 1-ին կամ 2-րդ մասերով սահմանված արարքը վարչական տույժ նշանակելու մասին որոշման անբողոքարկելի դառնալուց հետո մեկ տարվա ընթացքում կրկին կատարելը` </w:t>
      </w:r>
    </w:p>
    <w:p w14:paraId="0D382AFA" w14:textId="18E5B3A1" w:rsidR="000A7895" w:rsidRPr="000A7895" w:rsidRDefault="000A7895" w:rsidP="000E5A65">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sz w:val="24"/>
          <w:szCs w:val="24"/>
          <w:lang w:val="hy-AM"/>
        </w:rPr>
        <w:t>առաջացնում է տուգանք՝ տվյալ արարքի համար սույն հոդվածի համապատասխան մասով սահմանված տուգանքի չափի կրկնապատիկի չափով</w:t>
      </w:r>
      <w:r w:rsidRPr="000A7895">
        <w:rPr>
          <w:rFonts w:ascii="GHEA Grapalat" w:hAnsi="GHEA Grapalat" w:cs="Arial"/>
          <w:color w:val="auto"/>
          <w:sz w:val="24"/>
          <w:szCs w:val="24"/>
          <w:lang w:val="hy-AM"/>
        </w:rPr>
        <w:t>:</w:t>
      </w:r>
    </w:p>
    <w:p w14:paraId="3ED569C0" w14:textId="77777777" w:rsidR="000A7895" w:rsidRPr="000A7895" w:rsidRDefault="000A7895" w:rsidP="002B70D4">
      <w:pPr>
        <w:spacing w:after="0" w:line="360" w:lineRule="auto"/>
        <w:ind w:firstLine="709"/>
        <w:jc w:val="both"/>
        <w:rPr>
          <w:rFonts w:ascii="GHEA Grapalat" w:hAnsi="GHEA Grapalat" w:cs="Arial"/>
          <w:b/>
          <w:color w:val="auto"/>
          <w:sz w:val="24"/>
          <w:szCs w:val="24"/>
          <w:lang w:val="hy-AM"/>
        </w:rPr>
      </w:pPr>
      <w:r w:rsidRPr="000A7895">
        <w:rPr>
          <w:rFonts w:ascii="GHEA Grapalat" w:hAnsi="GHEA Grapalat" w:cs="Arial"/>
          <w:b/>
          <w:color w:val="auto"/>
          <w:sz w:val="24"/>
          <w:szCs w:val="24"/>
          <w:lang w:val="hy-AM"/>
        </w:rPr>
        <w:lastRenderedPageBreak/>
        <w:t>Հոդված 456</w:t>
      </w:r>
      <w:r w:rsidRPr="000A7895">
        <w:rPr>
          <w:rFonts w:ascii="GHEA Grapalat" w:hAnsi="GHEA Grapalat" w:cs="Arial"/>
          <w:color w:val="auto"/>
          <w:sz w:val="24"/>
          <w:szCs w:val="24"/>
          <w:lang w:val="hy-AM"/>
        </w:rPr>
        <w:t>.</w:t>
      </w:r>
      <w:r w:rsidRPr="000A7895">
        <w:rPr>
          <w:rFonts w:ascii="GHEA Grapalat" w:hAnsi="GHEA Grapalat" w:cs="Arial"/>
          <w:b/>
          <w:color w:val="auto"/>
          <w:sz w:val="24"/>
          <w:szCs w:val="24"/>
          <w:lang w:val="hy-AM"/>
        </w:rPr>
        <w:t xml:space="preserve"> Ընդհանուր օգտագործման երկաթուղային գծերին ներկայացվող պահանջները խախտելը</w:t>
      </w:r>
    </w:p>
    <w:p w14:paraId="1C46B5AE"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p>
    <w:p w14:paraId="5FB4A043"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1. Ընդհանուր օգտագործման երկաթուղային գծերը կամ երկաթուղային տրանսպորտի օբյեկտները երկաթուղու տեխնիկական շահագործման կամ երկաթուղային տրանսպորտի երթևեկության անվտանգության օրենսդրությամբ սահմանված կանոնների խախտմամբ պահելը`</w:t>
      </w:r>
    </w:p>
    <w:p w14:paraId="2F751231"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ֆիզիկական անձի նկատմամբ` հիսուն հազար դրամից հարյուր հազար դրամի չափով, իրավաբանական անձի նկատմամբ՝ հարյուր հազար դրամից  երկու հարյուր հազար դրամի չափով:</w:t>
      </w:r>
    </w:p>
    <w:p w14:paraId="3947B233"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2. Ընդհանուր օգտագործման երկաթուղային գծերի հատումը կառուցվող, նոր կամ վերակառուցված ընդհանուր օգտագործման երկաթուղային գծերին կամ ընդհանուր օգտագործման երկաթուղային գծերի գործարկումը մշտական շահագործման համար, գնացքների ժամանման կամ մեկնման կամ բեռների բեռնման, բեռնաթափման, տեսակավորման կամ պահպանման (այդ թվում` բեռնարկղերում) հետ կապված բոլոր կամ որոշ գործողությունների իրականացման նպատակով երկաթուղային կայարանների գործարկումն առանց լիազոր մարմնի համաձայնության իրականացնելը</w:t>
      </w:r>
      <w:r w:rsidRPr="000A7895">
        <w:rPr>
          <w:rFonts w:ascii="GHEA Grapalat" w:hAnsi="GHEA Grapalat" w:cs="Arial"/>
          <w:b/>
          <w:color w:val="auto"/>
          <w:sz w:val="24"/>
          <w:szCs w:val="24"/>
          <w:lang w:val="hy-AM"/>
        </w:rPr>
        <w:t>`</w:t>
      </w:r>
    </w:p>
    <w:p w14:paraId="0E8C248C"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ֆիզիկական անձի նկատմամբ` հարյուր հազար դրամից երկու հարյուր հազար դրամի չափով, իրավաբանական անձի նկատմամբ՝ երկու հարյուր հազար դրամից երեք հարյուր հազար դրամի չափով:</w:t>
      </w:r>
    </w:p>
    <w:p w14:paraId="3162D66B"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3. Ընդհանուր օգտագործման երկաթուղային գծերի, ցածր ծանրաբեռնվածության գծերի կամ ուղեմասերի փակումը կամ ընդհանուր օգտագործման երկաթուղային գծերի անցումը ոչ ընդհանուր օգտագործման երկաթուղային գծերի, գնացքների ժամանման կամ մեկնման, ուղեբեռների կամ բեռների կամ բեռնածանրոցների ընդունման, հանձնման, բեռնման, բեռնաթափման, տեսակավորման կամ պահպանման (այդ թվում` բեռնարկղերում) հետ կապված բոլոր </w:t>
      </w:r>
      <w:r w:rsidRPr="000A7895">
        <w:rPr>
          <w:rFonts w:ascii="GHEA Grapalat" w:hAnsi="GHEA Grapalat" w:cs="Arial"/>
          <w:color w:val="auto"/>
          <w:sz w:val="24"/>
          <w:szCs w:val="24"/>
          <w:lang w:val="hy-AM"/>
        </w:rPr>
        <w:lastRenderedPageBreak/>
        <w:t>կամ որոշ գործողությունների դադարեցման նպատակով երկաթուղային կայարանների փակումն առանց համապատասխան թույլտվության իրականացնելը`</w:t>
      </w:r>
    </w:p>
    <w:p w14:paraId="37C88C41"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ֆիզիկական անձի նկատմամբ` երկու հարյուր հազար դրամից երեք հարյուր հազար դրամի չափով, իրավաբանական անձի նկատմամբ՝ երեք հարյուր հազար դրամից չորս հարյուր հազար դրամի չափով:</w:t>
      </w:r>
    </w:p>
    <w:p w14:paraId="23B97B19"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4. Օրենսդրությամբ սահմանված կարգի խախտմամբ ընդհանուր օգտագործման երկաթուղային գծերի նախագծումը կամ կառուցումը`</w:t>
      </w:r>
    </w:p>
    <w:p w14:paraId="1DB42DA0"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երեք հարյուր հազար դրամից հինգ հարյուր հազար դրամի չափով:</w:t>
      </w:r>
    </w:p>
    <w:p w14:paraId="244707CD"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5. Ընդհանուր օգտագործման երկաթուղային գծերի կամ երկաթուղային շարժակազմի կամ բեռնարկղերի` օրենսդրությամբ սահմանված համապատասխան տեխնիկական վիճակը չապահովելը կամ բեռնատար վագոնների կամ բեռնարկղերի բեռնման կամ բեռնաթափման աշխատանքները օրենսդրությամբ սահմանված կարգով չկատարելը կամ ոչ պատշաճ կատարելը`</w:t>
      </w:r>
    </w:p>
    <w:p w14:paraId="5403118C"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ֆիզիկական անձի նկատմամբ` հիսուն հազար դրամից ութսուն հազար դրամի չափով, իրավաբանական անձի նկատմամբ՝ ութսուն հազար դրամից հարյուր հազար դրամի չափով:</w:t>
      </w:r>
    </w:p>
    <w:p w14:paraId="14C50C0B"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6. Սույն հոդվածի 1-5-րդ մասերով սահմանված արարքներից որևէ մեկը վարչական տույժ նշանակելու մասին որոշման անբողոքարկելի դառնալուց հետո՝ մեկ տարվա ընթացքում կրկին կատարելը` </w:t>
      </w:r>
    </w:p>
    <w:p w14:paraId="666BAFDA"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տվյալ արարքի համար սույն հոդվածի համապատասխան մասով սահմանված տուգանքի չափի կրկնապատիկի չափով:</w:t>
      </w:r>
    </w:p>
    <w:p w14:paraId="4C461E54"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p>
    <w:p w14:paraId="39065814" w14:textId="77777777" w:rsidR="000A7895" w:rsidRPr="000A7895" w:rsidRDefault="000A7895" w:rsidP="002B70D4">
      <w:pPr>
        <w:spacing w:after="0" w:line="360" w:lineRule="auto"/>
        <w:ind w:firstLine="709"/>
        <w:jc w:val="both"/>
        <w:rPr>
          <w:rFonts w:ascii="GHEA Grapalat" w:hAnsi="GHEA Grapalat" w:cs="Arial"/>
          <w:b/>
          <w:color w:val="auto"/>
          <w:sz w:val="24"/>
          <w:szCs w:val="24"/>
          <w:lang w:val="hy-AM"/>
        </w:rPr>
      </w:pPr>
      <w:r w:rsidRPr="000A7895">
        <w:rPr>
          <w:rFonts w:ascii="GHEA Grapalat" w:hAnsi="GHEA Grapalat" w:cs="Arial"/>
          <w:b/>
          <w:color w:val="auto"/>
          <w:sz w:val="24"/>
          <w:szCs w:val="24"/>
          <w:lang w:val="hy-AM"/>
        </w:rPr>
        <w:t>Հոդված 457. Ընդհանուր օգտագործման երկաթուղային գծերը հատող ոչ ընդհանուր օգտագործման երկաթուղային գծերին ներկայացվող հիմնական պահանջները խախտելը</w:t>
      </w:r>
    </w:p>
    <w:p w14:paraId="436DCFC2"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p>
    <w:p w14:paraId="66C80CCE"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lastRenderedPageBreak/>
        <w:t>1. Ընդհանուր օգտագործման երկաթուղային գծերը հատող ոչ ընդհանուր օգտագործման երկաթուղային գծեր օգտագործողի կողմից այդ գծերի պահպանումը չապահովելը`</w:t>
      </w:r>
    </w:p>
    <w:p w14:paraId="23A0380B"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ֆիզիկական անձի նկատմամբ` հիսուն հազար դրամից հարյուր հազար դրամի չափով, իրավաբանական անձի նկատմամբ՝ հարյուր հազար դրամից  երկու հարյուր հազար դրամի չափով:</w:t>
      </w:r>
    </w:p>
    <w:p w14:paraId="5492C57A"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2. Ընդհանուր օգտագործման երկաթուղային գծերը հատող ոչ ընդհանուր օգտագործման երկաթուղային գծերի, բեռների բեռնման կամ բեռնաթափման կամ վագոնների կամ բեռնարկղերի մաքրման կամ լվացման համար նախատեսված սարքավորումների կառուցումը կամ վերակառուցումը կամ ընդհանուր օգտագործման երկաթուղային գծերը հատող ոչ ընդհանուր օգտագործման երկաթուղային գծերի ընդհանուր օգտագործման երկաթուղային գծանցի տեղի որոշումը կամ ընդհանուր օգտագործման երկաթուղային գծերին նոր կառուցվող կամ վերակառուցված ոչ ընդհանուր օգտագործման երկաթուղային գծերի հետ հատումն առանց լիազոր մարմնի հետ համաձայնեցման իրականացնելը`</w:t>
      </w:r>
    </w:p>
    <w:p w14:paraId="1DAEBE1A"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ֆիզիկական անձի նկատմամբ` հարյուր հազար դրամից երկու հարյուր հազար դրամի չափով, իրավաբանական անձի նկատմամբ՝ երկու հարյուր հազար դրամից երեք հարյուր հազար դրամի չափով:</w:t>
      </w:r>
    </w:p>
    <w:p w14:paraId="53BFAAAF"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3. Ընդհանուր օգտագործման երկաթուղային գծերը հատող ոչ ընդհանուր օգտագործման երկաթուղային գծերի օգտագործողների կողմից երկաթուղային տրանսպորտի շահագործման կամ երթևեկության անվտանգության պահանջները չպահպանելը, ընդհանուր օգտագործման երկաթուղային գծերը հատող ոչ ընդհանուր օգտագործման երկաթուղային գծերը, երկաթուղային շարժակազմը կամ բեռնարկղերը օրենսդրությամբ սահմանված տեխնիկական վիճակին համապատասխան չպահպանելը կամ բեռնատար վագոնների կամ բեռնարկղերի բեռնման կամ բեռնաթափման աշխատանքները սահմանված կարգով չկատարելը`</w:t>
      </w:r>
    </w:p>
    <w:p w14:paraId="7B03E119"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lastRenderedPageBreak/>
        <w:t>առաջացնում է տուգանք` ֆիզիկական անձի նկատմամբ՝ հիսուն հազար դրամից հարյուր հազար դրամի չափով, իրավաբանական անձի նկատմամբ` հարյուր հազար դրամից երկու հարյուր հազար դրամի չափով:</w:t>
      </w:r>
    </w:p>
    <w:p w14:paraId="5EDF8101"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4. Ոչ ընդհանուր օգտագործման երկաթուղային գծերից դեպի ընդհանուր օգտագործման երկաթուղային գծեր և հակառակը երկաթուղային շարժակազմի գծանցման՝ օրենսդրությամբ սահմանված կարգը դիտավորությամբ կամ անզգուշությամբ խախտելը`</w:t>
      </w:r>
    </w:p>
    <w:p w14:paraId="3F64E632"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ֆիզիկական անձի նկատմամբ՝ հիսուն հազար դրամից հարյուր հազար դրամի չափով, իրավաբանական անձի նկատմամբ` հարյուր հազար դրամից երկու հարյուր հազար դրամի չափով:</w:t>
      </w:r>
    </w:p>
    <w:p w14:paraId="1CDFD60C"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5. Սույն հոդվածի 1-4-րդ մասերով սահմանված արարքներից որևէ մեկը վարչական տույժ նշանակելու մասին որոշման անբողոքարկելի դառնալուց հետո մեկ տարվա ընթացքում կրկին կատարելը` </w:t>
      </w:r>
    </w:p>
    <w:p w14:paraId="52234195"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տվյալ արարքի համար սույն հոդվածի համապատասխան մասով սահմանված տուգանքի չափի կրկնապատիկի չափով:</w:t>
      </w:r>
    </w:p>
    <w:p w14:paraId="3291C66E" w14:textId="2436C6A3" w:rsidR="000A7895" w:rsidRPr="000A7895" w:rsidRDefault="000A7895" w:rsidP="000E5A65">
      <w:pPr>
        <w:spacing w:after="0" w:line="360" w:lineRule="auto"/>
        <w:jc w:val="both"/>
        <w:rPr>
          <w:rFonts w:ascii="GHEA Grapalat" w:hAnsi="GHEA Grapalat" w:cs="Arial"/>
          <w:color w:val="auto"/>
          <w:sz w:val="24"/>
          <w:szCs w:val="24"/>
          <w:lang w:val="hy-AM"/>
        </w:rPr>
      </w:pPr>
    </w:p>
    <w:p w14:paraId="1D764AEC" w14:textId="77777777" w:rsidR="000A7895" w:rsidRPr="000A7895" w:rsidRDefault="000A7895" w:rsidP="002B70D4">
      <w:pPr>
        <w:spacing w:after="0" w:line="360" w:lineRule="auto"/>
        <w:ind w:firstLine="709"/>
        <w:jc w:val="both"/>
        <w:rPr>
          <w:rFonts w:ascii="GHEA Grapalat" w:hAnsi="GHEA Grapalat" w:cs="Arial"/>
          <w:b/>
          <w:color w:val="auto"/>
          <w:sz w:val="24"/>
          <w:szCs w:val="24"/>
          <w:highlight w:val="yellow"/>
          <w:lang w:val="hy-AM"/>
        </w:rPr>
      </w:pPr>
      <w:r w:rsidRPr="000A7895">
        <w:rPr>
          <w:rFonts w:ascii="GHEA Grapalat" w:hAnsi="GHEA Grapalat" w:cs="Arial"/>
          <w:b/>
          <w:color w:val="auto"/>
          <w:sz w:val="24"/>
          <w:szCs w:val="24"/>
          <w:lang w:val="hy-AM"/>
        </w:rPr>
        <w:t xml:space="preserve">Հոդված 458. Երկաթուղային, ավտոմոբիլային տրանսպորտով և էլեկտրատրանսպորտով վտանգավոր նյութեր և առարկաներ, սահմանված նորմաներից ավելի ձեռնածանրոց փոխադրելու կանոնները խախտելը, ինչպես </w:t>
      </w:r>
      <w:r w:rsidRPr="006336FE">
        <w:rPr>
          <w:rFonts w:ascii="GHEA Grapalat" w:hAnsi="GHEA Grapalat" w:cs="Arial"/>
          <w:b/>
          <w:color w:val="auto"/>
          <w:sz w:val="24"/>
          <w:szCs w:val="24"/>
          <w:lang w:val="hy-AM"/>
        </w:rPr>
        <w:t>նաև բեռների անվթարությունն ապահովելու կանոնները խախտելը</w:t>
      </w:r>
    </w:p>
    <w:p w14:paraId="5E24F4DB" w14:textId="77777777" w:rsidR="000A7895" w:rsidRPr="000A7895" w:rsidRDefault="000A7895" w:rsidP="002B70D4">
      <w:pPr>
        <w:spacing w:after="0" w:line="360" w:lineRule="auto"/>
        <w:jc w:val="both"/>
        <w:rPr>
          <w:rFonts w:ascii="GHEA Grapalat" w:hAnsi="GHEA Grapalat" w:cs="Arial"/>
          <w:color w:val="auto"/>
          <w:sz w:val="24"/>
          <w:szCs w:val="24"/>
          <w:lang w:val="hy-AM"/>
        </w:rPr>
      </w:pPr>
    </w:p>
    <w:p w14:paraId="4AD26D72"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bookmarkStart w:id="10" w:name="tyjcwt"/>
      <w:bookmarkEnd w:id="10"/>
      <w:r w:rsidRPr="000A7895">
        <w:rPr>
          <w:rFonts w:ascii="GHEA Grapalat" w:hAnsi="GHEA Grapalat" w:cs="Arial"/>
          <w:color w:val="auto"/>
          <w:sz w:val="24"/>
          <w:szCs w:val="24"/>
          <w:lang w:val="hy-AM"/>
        </w:rPr>
        <w:t xml:space="preserve">1. Երկաթուղային տրանսպորտով վտանգավոր բեռների փոխադրման կարգը դիտավորությամբ կամ անզգուշությամբ խախտելը, եթե արարքը չի պարունակում սույն հոդվածի 3-րդ կամ 5-րդ մասով սահմանված վարչական իրավախախտման հատկանիշներ` </w:t>
      </w:r>
    </w:p>
    <w:p w14:paraId="05BD79DF"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առաջացնում է տուգանք՝ ֆիզիկական անձի նկատմամբ՝ քսան հազար  դրամից հիսուն հազար դրամի չափով, իրավաբանական անձի նկատմամբ՝ հիսուն հազար դրամից հարյուր հիսուն հազար դրամի չափով: </w:t>
      </w:r>
    </w:p>
    <w:p w14:paraId="50F9101D"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lastRenderedPageBreak/>
        <w:t xml:space="preserve">2. Սույն հոդվածի 1-ին մասով սահմանված արարքը կատարելը </w:t>
      </w:r>
      <w:r w:rsidRPr="000A7895">
        <w:rPr>
          <w:rFonts w:ascii="GHEA Grapalat" w:hAnsi="GHEA Grapalat" w:cs="Arial"/>
          <w:sz w:val="24"/>
          <w:szCs w:val="24"/>
          <w:shd w:val="clear" w:color="auto" w:fill="FFFFFF"/>
          <w:lang w:val="hy-AM"/>
        </w:rPr>
        <w:t>այն անձի կողմից, որը, ըստ պայմանագրի կամ ծառայողական դիրքի, պարտավոր էր պահպանել այդ պահանջը կամ կանոնը</w:t>
      </w:r>
      <w:r w:rsidRPr="000A7895">
        <w:rPr>
          <w:rFonts w:ascii="GHEA Grapalat" w:hAnsi="GHEA Grapalat" w:cs="Arial"/>
          <w:color w:val="auto"/>
          <w:sz w:val="24"/>
          <w:szCs w:val="24"/>
          <w:lang w:val="hy-AM"/>
        </w:rPr>
        <w:t>`</w:t>
      </w:r>
    </w:p>
    <w:p w14:paraId="7DEC19E6"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 առաջացնում է տուգանք՝ հարյուր հիսուն հազար դրամից երկու հարյուր հազար դրամի չափով:</w:t>
      </w:r>
    </w:p>
    <w:p w14:paraId="65AA85F0"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3. Երկաթուղային տրանսպորտով վտանգավոր նյութեր կամ առարկաներ ձեռնածանրոցով փոխադրելու կանոնները խախտելը`</w:t>
      </w:r>
    </w:p>
    <w:p w14:paraId="59E12BEA"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նախազգուշացում կամ տուգանք՝ հինգ հազար դրամից տասը հազար դրամի չափով:</w:t>
      </w:r>
    </w:p>
    <w:p w14:paraId="2E5EA725"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4. Էլեկտրատրանսպորտով, ավտոբուսով, մարդատար-տաքսի ավտոմոբիլով կամ մետրոպոլիտենով վտանգավոր նյութեր կամ առարկաներ դիտավորությամբ կամ անզգուշությամբ փոխադրելը, ինչպես նաև ավտոմոբիլային տրանսպորտում դրանք ուղեբեռ կամ պահախցիկ հանձնելը`</w:t>
      </w:r>
    </w:p>
    <w:p w14:paraId="003F08F1"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նախազգուշացում կամ տուգանք՝ հինգ հազար դրամից տասը հազար դրամի չափով:</w:t>
      </w:r>
    </w:p>
    <w:p w14:paraId="0D46B881" w14:textId="77777777" w:rsidR="000A7895" w:rsidRPr="000A7895" w:rsidRDefault="000A7895" w:rsidP="002B70D4">
      <w:pPr>
        <w:spacing w:after="0" w:line="360" w:lineRule="auto"/>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ab/>
        <w:t>5. Երկաթուղային տրանսպորտով սահմանված նորմաներից ավելի ձեռնածանրոց փոխադրելը`</w:t>
      </w:r>
    </w:p>
    <w:p w14:paraId="6D20F41E"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երեք հազար դրամից հինգ հազար դրամի չափով</w:t>
      </w:r>
    </w:p>
    <w:p w14:paraId="24422784"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6. Սույն հոդվածի 1-5-րդ մասով սահմանված արարքներից որևէ մեկը վարչական տույժ նշանակելու մասին որոշման անբողոքարկելի դառնալուց հետո մեկ տարվա ընթացքում կրկին կատարելը` </w:t>
      </w:r>
    </w:p>
    <w:p w14:paraId="18F2AAA1"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տվյալ արարքի համար սույն հոդվածի համապապատասխան մասով սահմանված տուգանքի առավելագույն չափի կրկնապատիկի չափով:</w:t>
      </w:r>
    </w:p>
    <w:p w14:paraId="30889464"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7. Շարժակազմը, բեռնարկղերը կամ բեռներ փոխադրելու համար նախատեսված մյուս տրանսպորտային միջոցները, ինչպես նաև փոխադրական հարմարանքները վնասելը`</w:t>
      </w:r>
    </w:p>
    <w:p w14:paraId="02B1991F"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lastRenderedPageBreak/>
        <w:t>առաջացնում է տուգանք` հիսուն հազար դրամից հարյուր հազար դրամի չափով:</w:t>
      </w:r>
    </w:p>
    <w:p w14:paraId="724BF71A"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8. Բեռնատար վագոնների, ավտոմեքենաների, ավտոմեքենաների կցասայլերի, բեռնարկղերի կամ բեռների այլ զետեղարանների կապարակնիքները կամ փակիչ հարմարանքները վնասելը կամ դրանցից կապարակնիքները պոկելը, կամ բեռների առանձին տեղերը, դրանց փաթեթավորումը, ծրարները վնասելը, կամ բեռնաբակերի, երկաթուղային կայարանների, բեռնատար ավտոմեքենաների կայարանների, բեռնարկղերի կետերի (հրապարակների) կամ բեռների փոխադրումների հետ կապված գործառնություններ կատարելու համար օգտագործվող պահեստների ցանկապատերը վնասելը, կամ առանց պատշաճ թույլտվության բեռնաբակերի, բեռնարկղերի կետերի (հրապարակների) կամ  նշված պահեստների տարածքում գտնվելը`</w:t>
      </w:r>
    </w:p>
    <w:p w14:paraId="67538D2B"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երեսուն հազար դրամից վաթսուն հազար դրամի չափով:</w:t>
      </w:r>
    </w:p>
    <w:p w14:paraId="51E129EF" w14:textId="7228016F" w:rsidR="000A7895" w:rsidRPr="000A7895" w:rsidRDefault="000A7895" w:rsidP="006336FE">
      <w:pPr>
        <w:spacing w:after="0" w:line="360" w:lineRule="auto"/>
        <w:jc w:val="both"/>
        <w:rPr>
          <w:rFonts w:ascii="GHEA Grapalat" w:hAnsi="GHEA Grapalat" w:cs="Arial"/>
          <w:color w:val="auto"/>
          <w:sz w:val="24"/>
          <w:szCs w:val="24"/>
          <w:lang w:val="hy-AM"/>
        </w:rPr>
      </w:pPr>
      <w:bookmarkStart w:id="11" w:name="3dy6vkm"/>
      <w:bookmarkEnd w:id="11"/>
    </w:p>
    <w:p w14:paraId="4612968E" w14:textId="77777777" w:rsidR="000A7895" w:rsidRPr="000A7895" w:rsidRDefault="000A7895" w:rsidP="002B70D4">
      <w:pPr>
        <w:spacing w:after="0" w:line="360" w:lineRule="auto"/>
        <w:ind w:firstLine="709"/>
        <w:jc w:val="both"/>
        <w:rPr>
          <w:rFonts w:ascii="GHEA Grapalat" w:hAnsi="GHEA Grapalat" w:cs="Arial"/>
          <w:b/>
          <w:color w:val="auto"/>
          <w:sz w:val="24"/>
          <w:szCs w:val="24"/>
          <w:lang w:val="hy-AM"/>
        </w:rPr>
      </w:pPr>
      <w:r w:rsidRPr="000A7895">
        <w:rPr>
          <w:rFonts w:ascii="GHEA Grapalat" w:hAnsi="GHEA Grapalat" w:cs="Arial"/>
          <w:b/>
          <w:color w:val="auto"/>
          <w:sz w:val="24"/>
          <w:szCs w:val="24"/>
          <w:lang w:val="hy-AM"/>
        </w:rPr>
        <w:t>Հոդված 459. Ընդհանուր օգտագործման երկաթուղային տրանսպորտի գործունեություն կազմակերպողների կողմից օրենսդրությամբ սահմանված պահանջները խախտելը</w:t>
      </w:r>
    </w:p>
    <w:p w14:paraId="5226B288"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p>
    <w:p w14:paraId="319BE94B"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1. Ընդհանուր օգտագործման երկաթուղային տրանսպորտի ենթակառուցվածքի կառավարչի կամ սեփականատիրոջ կողմից երկաթուղային շարժակազմի այլ օպերատորների մուտքը խոչընդոտելը՝</w:t>
      </w:r>
    </w:p>
    <w:p w14:paraId="4551AC93"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հարյուր հազար դրամից երկու հարյուր հազար դրամի չափով:</w:t>
      </w:r>
    </w:p>
    <w:p w14:paraId="6956646F"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2. Ընդհանուր օգտագործման երկաթուղային տրանսպորտի ենթակառուցվածքի կառավարչի, փոխադրողների, բեռնառաքողների կամ փոխադրման գործընթացի այլ մասնակիցների կողմից օրենսդրությամբ սահմանված պահանջները դիտավորությամբ կամ անզգուշությամբ խախտելը`</w:t>
      </w:r>
    </w:p>
    <w:p w14:paraId="3257D8C8"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lastRenderedPageBreak/>
        <w:t>առաջացնում է տուգանք` հարյուր հազար դրամից երկու հարյուր հազար դրամի չափով:</w:t>
      </w:r>
    </w:p>
    <w:p w14:paraId="6F243E0E"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3. Փոխադրողի կողմից ուղևորների համար տեսանելի վայրում իր կողմից մատուցվող ծառայությունների ցանկի կամ դրանց սակագների մասին անհրաժեշտ տեղեկատվություն դիտավորությամբ կամ անզգուշությամբ չտեղադրելը`</w:t>
      </w:r>
    </w:p>
    <w:p w14:paraId="5C6D9146"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երեսուն հազար դրամից հիսուն հազար դրամի չափով:</w:t>
      </w:r>
    </w:p>
    <w:p w14:paraId="726B23BC"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4. Սույն հոդվածի 2-րդ կամ 3-րդ մասով սահմանված արարքներից որևէ մեկը վարչական տույժ նշանակելու մասին որոշման անբողոքարկելի դառնալուց հետո մեկ տարվա ընթացքում կրկին կատարելը` </w:t>
      </w:r>
    </w:p>
    <w:p w14:paraId="1346E66D"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տվյալ արարքի համար սույն հոդվածի համապատասխան մասով սահմանված տուգանքի առավելագույն չափի կրկնապատիկի չափով:</w:t>
      </w:r>
    </w:p>
    <w:p w14:paraId="22029248"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p>
    <w:p w14:paraId="57B28DDA" w14:textId="77777777" w:rsidR="000A7895" w:rsidRPr="000A7895" w:rsidRDefault="000A7895" w:rsidP="002B70D4">
      <w:pPr>
        <w:spacing w:after="0" w:line="360" w:lineRule="auto"/>
        <w:ind w:firstLine="709"/>
        <w:jc w:val="both"/>
        <w:rPr>
          <w:rFonts w:ascii="GHEA Grapalat" w:hAnsi="GHEA Grapalat" w:cs="Arial"/>
          <w:b/>
          <w:color w:val="auto"/>
          <w:sz w:val="24"/>
          <w:szCs w:val="24"/>
          <w:lang w:val="hy-AM"/>
        </w:rPr>
      </w:pPr>
      <w:r w:rsidRPr="000A7895">
        <w:rPr>
          <w:rFonts w:ascii="GHEA Grapalat" w:hAnsi="GHEA Grapalat" w:cs="Arial"/>
          <w:b/>
          <w:color w:val="auto"/>
          <w:sz w:val="24"/>
          <w:szCs w:val="24"/>
          <w:lang w:val="hy-AM"/>
        </w:rPr>
        <w:t>Հոդված 460. Երկաթուղու տեխնիկական շահագործման կանոնները խախտելը և ընդհանուր օգտագործման երկաթուղային տրանսպորտի ենթակառուցվածքից օգտվելու պայմանները խախտելը</w:t>
      </w:r>
    </w:p>
    <w:p w14:paraId="77F8B8C9"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p>
    <w:p w14:paraId="1BD5F9FF"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1. Երկաթուղու տեխնիկական շահագործման կանոնները խախտելը` </w:t>
      </w:r>
    </w:p>
    <w:p w14:paraId="7AE47297"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հարյուր հիսուն հազար դրամից երկու հարյուր հազար դրամի չափով:</w:t>
      </w:r>
    </w:p>
    <w:p w14:paraId="290D0B96"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2. Ընդհանուր օգտագործման երկաթուղային տրանսպորտի ենթակառուցվածքից օգտվելու՝ լիազոր մարմնի տրամադրած լիցենզիայով սահմանված պայմանները խախտելը`</w:t>
      </w:r>
    </w:p>
    <w:p w14:paraId="74822F5D"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առաջացնում է տուգանք՝ իրավաբանական անձի նկատմամբ՝ հիսուն հազար դրամից ութսուն հազար դրամի չափով: </w:t>
      </w:r>
    </w:p>
    <w:p w14:paraId="415FF3A1"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lastRenderedPageBreak/>
        <w:t xml:space="preserve">3. Սույն հոդվածի 1-ին մասով սահմանված արարքը կատարելը </w:t>
      </w:r>
      <w:r w:rsidRPr="000A7895">
        <w:rPr>
          <w:rFonts w:ascii="GHEA Grapalat" w:hAnsi="GHEA Grapalat" w:cs="Arial"/>
          <w:sz w:val="24"/>
          <w:szCs w:val="24"/>
          <w:shd w:val="clear" w:color="auto" w:fill="FFFFFF"/>
          <w:lang w:val="hy-AM"/>
        </w:rPr>
        <w:t>այն անձի կողմից, որը, ըստ պայմանագրի կամ ծառայողական դիրքի, պարտավոր էր պահպանել այդ պահանջը կամ կանոնը</w:t>
      </w:r>
      <w:r w:rsidRPr="000A7895">
        <w:rPr>
          <w:rFonts w:ascii="GHEA Grapalat" w:hAnsi="GHEA Grapalat" w:cs="Arial"/>
          <w:color w:val="auto"/>
          <w:sz w:val="24"/>
          <w:szCs w:val="24"/>
          <w:lang w:val="hy-AM"/>
        </w:rPr>
        <w:t>`</w:t>
      </w:r>
    </w:p>
    <w:p w14:paraId="1912303F"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երկու հարյուր հազար դրամից երկու հարյուր հիսուն հազար դրամի չափով:</w:t>
      </w:r>
    </w:p>
    <w:p w14:paraId="69D1A2AC"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4. Սույն հոդվածի 2-րդ մասով սահմանված արարքը կատարելը </w:t>
      </w:r>
      <w:r w:rsidRPr="000A7895">
        <w:rPr>
          <w:rFonts w:ascii="GHEA Grapalat" w:hAnsi="GHEA Grapalat" w:cs="Arial"/>
          <w:sz w:val="24"/>
          <w:szCs w:val="24"/>
          <w:shd w:val="clear" w:color="auto" w:fill="FFFFFF"/>
          <w:lang w:val="hy-AM"/>
        </w:rPr>
        <w:t>այն անձի կողմից, որը, ըստ պայմանագրի կամ ծառայողական դիրքի, պարտավոր էր պահպանել այդ պահանջը կամ կանոնը</w:t>
      </w:r>
      <w:r w:rsidRPr="000A7895">
        <w:rPr>
          <w:rFonts w:ascii="GHEA Grapalat" w:hAnsi="GHEA Grapalat" w:cs="Arial"/>
          <w:color w:val="auto"/>
          <w:sz w:val="24"/>
          <w:szCs w:val="24"/>
          <w:lang w:val="hy-AM"/>
        </w:rPr>
        <w:t>`</w:t>
      </w:r>
    </w:p>
    <w:p w14:paraId="2A5A8CC2"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 առաջացնում է տուգանք՝ ութսուն հազար դրամից հարյուր հազար դրամի չափով:</w:t>
      </w:r>
    </w:p>
    <w:p w14:paraId="6ED6B402"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5. Սույն հոդվածի 1-5-րդ մասով սահմանված արարքներից որևէ մեկը վարչական տույժ նշանակելու մասին որոշման անբողոքարկելի դառնալուց հետո մեկ տարվա ընթացքում կրկին կատարելը` </w:t>
      </w:r>
    </w:p>
    <w:p w14:paraId="3DC4A025"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տվյալ արարքի համար սույն հոդվածի համապատասխան մասով սահմանված տուգանքի առավելագույն չափի կրկնապատիկի չափով:</w:t>
      </w:r>
    </w:p>
    <w:p w14:paraId="3B40892D"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p>
    <w:p w14:paraId="35DB661B" w14:textId="77777777" w:rsidR="000A7895" w:rsidRPr="000A7895" w:rsidRDefault="000A7895" w:rsidP="002B70D4">
      <w:pPr>
        <w:spacing w:after="0" w:line="360" w:lineRule="auto"/>
        <w:ind w:firstLine="709"/>
        <w:jc w:val="both"/>
        <w:rPr>
          <w:rFonts w:ascii="GHEA Grapalat" w:hAnsi="GHEA Grapalat" w:cs="Arial"/>
          <w:b/>
          <w:color w:val="auto"/>
          <w:sz w:val="24"/>
          <w:szCs w:val="24"/>
          <w:lang w:val="hy-AM"/>
        </w:rPr>
      </w:pPr>
      <w:r w:rsidRPr="000A7895">
        <w:rPr>
          <w:rFonts w:ascii="GHEA Grapalat" w:hAnsi="GHEA Grapalat" w:cs="Arial"/>
          <w:b/>
          <w:color w:val="auto"/>
          <w:sz w:val="24"/>
          <w:szCs w:val="24"/>
          <w:lang w:val="hy-AM"/>
        </w:rPr>
        <w:t>Հոդված 461. Երկաթուղային տրանսպորտի շահագործման և երթևեկության անվտանգության հիմնական պահանջները խախտելը</w:t>
      </w:r>
    </w:p>
    <w:p w14:paraId="3CE8DCB8"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p>
    <w:p w14:paraId="4C68608D"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1. Վտանգավոր բեռների արտադրություն, բեռնում, փոխադրում կամ բեռնաթափում իրականացնող օբյեկտների կամ դրանց վրա տեղակայված շենքերի, շինությունների կամ  կառույցների կամ ընդհանուր օգտագործման երկաթուղային գծերին կապի գծերի, էլեկտրահաղորդումների, նավթամուղների, գազամուղների կամ այլ վերգետնյա կամ ստորգետնյա կառույցների հատման վայրերի տեղակայումն ընդհանուր օգտագործման երկաթուղային գծերից օրենսդրությամբ սահմանված նվազագույն հեռավորությունից պակաս հեռավորության վրա`</w:t>
      </w:r>
    </w:p>
    <w:p w14:paraId="5B4CD5AA"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lastRenderedPageBreak/>
        <w:t>առաջացնում է տուգանք` չորս հարյուր հազար դրամից հինգ հարյուր հազար դրամի չափով:</w:t>
      </w:r>
    </w:p>
    <w:p w14:paraId="2DADCFCC"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2. Կապի գծերի, էլեկտրահաղորդիչների, նավթամուղների, գազամուղների կամ ընդհանուր օգտագործման երկաթուղային գծերը հատող կամ այդ գծերի անմիջական հարևանությամբ գտնվող կառույցների սեփականատերերի կողմից նշված կառույցների շինարարության կամ շահագործման համար օրենսդրությամբ սահմանված նորմերը չպահպանելը կամ նշված օբյեկտների գործունեության անվտանգությունը չապահովելը`</w:t>
      </w:r>
    </w:p>
    <w:p w14:paraId="00099450"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հարյուր հիսուն հազար դրամից երկու հարյուր հազար դրամի չափով:</w:t>
      </w:r>
    </w:p>
    <w:p w14:paraId="0A8B7451"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bookmarkStart w:id="12" w:name="1t3h5sf"/>
      <w:bookmarkEnd w:id="12"/>
      <w:r w:rsidRPr="000A7895">
        <w:rPr>
          <w:rFonts w:ascii="GHEA Grapalat" w:hAnsi="GHEA Grapalat" w:cs="Arial"/>
          <w:color w:val="auto"/>
          <w:sz w:val="24"/>
          <w:szCs w:val="24"/>
          <w:lang w:val="hy-AM"/>
        </w:rPr>
        <w:t>3. Ընդհանուր օգտագործման երկաթուղային տրանսպորտի ենթակառուցվածքի կառավարչի կամ ոչ ընդհանուր օգտագործման երկաթուղային գծերի օգտագործողների կամ փոխադրողների կողմից իրենց տեխնիկական կամ տեխնոլոգիական հնարավորությունների սահմաններում ունեցած վերականգնողական կամ հակահրդեհային միջոցների օգտագործմամբ տրանսպորտային պատահարների հետևանքների վերացմանը դիտավորությամբ կամ անզգուշությամբ չմասնակցելը`</w:t>
      </w:r>
    </w:p>
    <w:p w14:paraId="22FA0432"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երեք հարյուր հազար դրամից չորս հարյուր հազար դրամի չափով:</w:t>
      </w:r>
    </w:p>
    <w:p w14:paraId="6C7FBF35"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4. Երկաթուղային գծերը ավտոմոբիլային ճանապարհների հետ հատման կարգը կամ երկաթուղային գծերի հատման կանոնները կամ երկաթուղային գծանցների շահագործման պայմանները կամ դրանց գործարկման կամ փակման կարգը խախտելը`</w:t>
      </w:r>
    </w:p>
    <w:p w14:paraId="7BD74218"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հիսուն հազար դրամից հարյուր հազար դրամի չափով:</w:t>
      </w:r>
    </w:p>
    <w:p w14:paraId="0C0F9E04"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5. Երկաթուղային տրանսպորտում երթևեկության անվտանգության կամ  տրանսպորտային միջոցների տեխնիկական շահագործման կամ փոխադրման գործընթացի հետ կապված այլ կանոնները խախտելը`</w:t>
      </w:r>
    </w:p>
    <w:p w14:paraId="4E2DA657"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lastRenderedPageBreak/>
        <w:t xml:space="preserve">առաջացնում է տուգանք՝ հիսուն հազար դրամից հարյուր հազար դրամի չափով </w:t>
      </w:r>
    </w:p>
    <w:p w14:paraId="3C2C421C" w14:textId="50914555" w:rsidR="000A7895" w:rsidRPr="000A7895" w:rsidRDefault="000A7895" w:rsidP="002B70D4">
      <w:pPr>
        <w:spacing w:after="0" w:line="360" w:lineRule="auto"/>
        <w:jc w:val="both"/>
        <w:rPr>
          <w:rFonts w:ascii="GHEA Grapalat" w:hAnsi="GHEA Grapalat" w:cs="Arial"/>
          <w:b/>
          <w:color w:val="auto"/>
          <w:sz w:val="24"/>
          <w:szCs w:val="24"/>
          <w:lang w:val="hy-AM"/>
        </w:rPr>
      </w:pPr>
    </w:p>
    <w:p w14:paraId="08F10830" w14:textId="77777777" w:rsidR="000A7895" w:rsidRPr="000A7895" w:rsidRDefault="000A7895" w:rsidP="002B70D4">
      <w:pPr>
        <w:spacing w:after="0" w:line="360" w:lineRule="auto"/>
        <w:ind w:firstLine="709"/>
        <w:jc w:val="both"/>
        <w:rPr>
          <w:rFonts w:ascii="GHEA Grapalat" w:hAnsi="GHEA Grapalat" w:cs="Arial"/>
          <w:b/>
          <w:color w:val="auto"/>
          <w:sz w:val="24"/>
          <w:szCs w:val="24"/>
          <w:lang w:val="hy-AM"/>
        </w:rPr>
      </w:pPr>
      <w:r w:rsidRPr="000A7895">
        <w:rPr>
          <w:rFonts w:ascii="GHEA Grapalat" w:hAnsi="GHEA Grapalat" w:cs="Arial"/>
          <w:b/>
          <w:color w:val="auto"/>
          <w:sz w:val="24"/>
          <w:szCs w:val="24"/>
          <w:lang w:val="hy-AM"/>
        </w:rPr>
        <w:t>Հոդված 462. Երկաթուղային տրանսպորտում հրդեհային անվտանգության կանոնները խախտելը,  ինչպես նաև ջրային, էլեկտրական և երկաթուղային տրանսպորտում ծխելը</w:t>
      </w:r>
    </w:p>
    <w:p w14:paraId="21D3CF03" w14:textId="77777777" w:rsidR="000A7895" w:rsidRPr="000A7895" w:rsidRDefault="000A7895" w:rsidP="002B70D4">
      <w:pPr>
        <w:spacing w:after="0" w:line="360" w:lineRule="auto"/>
        <w:ind w:firstLine="709"/>
        <w:jc w:val="both"/>
        <w:rPr>
          <w:rFonts w:ascii="GHEA Grapalat" w:hAnsi="GHEA Grapalat" w:cs="Arial"/>
          <w:b/>
          <w:color w:val="auto"/>
          <w:sz w:val="24"/>
          <w:szCs w:val="24"/>
          <w:lang w:val="hy-AM"/>
        </w:rPr>
      </w:pPr>
    </w:p>
    <w:p w14:paraId="55B97B0F"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1. Ջրային, էլեկտրական կամ երկաթուղային տրանսպորտում ծխելը, բացառությամբ ծխելու համար առանձնացված հատուկ տարածքների`</w:t>
      </w:r>
    </w:p>
    <w:p w14:paraId="47B2C78A"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քսան հազար դրամի չափով:</w:t>
      </w:r>
    </w:p>
    <w:p w14:paraId="309DD1D9"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2. Երկաթուղային տրանսպորտում սահմանված հրդեհային անվտանգության պահանջները դիտավորությամբ կամ անզգուշությամբ խախտելը`</w:t>
      </w:r>
    </w:p>
    <w:p w14:paraId="31884E12"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հարյուր հազար դրամից հարյուր հիսուն հազար դրամի չափով:</w:t>
      </w:r>
    </w:p>
    <w:p w14:paraId="5527D304"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3. Սույն հոդվածի 1-ին մասով սահմանված արարքը վարչական տույժ նշանակելու մասին որոշման անբողոքարկելի դառնալուց հետո երեք ամսվա ընթացքում կրկին կատարելը` </w:t>
      </w:r>
    </w:p>
    <w:p w14:paraId="73D72F6B" w14:textId="77777777" w:rsidR="000A7895" w:rsidRPr="000A7895" w:rsidRDefault="000A7895" w:rsidP="002B70D4">
      <w:pPr>
        <w:spacing w:after="0" w:line="360" w:lineRule="auto"/>
        <w:ind w:firstLine="708"/>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տվյալ արարքի համար սույն հոդվածի 1-ին մասով սահմանված տուգանքի չափի կրկնապատիկի չափով:</w:t>
      </w:r>
    </w:p>
    <w:p w14:paraId="21431C73"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p>
    <w:p w14:paraId="26A735EE" w14:textId="77777777" w:rsidR="000A7895" w:rsidRPr="000A7895" w:rsidRDefault="000A7895" w:rsidP="002B70D4">
      <w:pPr>
        <w:spacing w:after="0" w:line="360" w:lineRule="auto"/>
        <w:ind w:firstLine="709"/>
        <w:jc w:val="both"/>
        <w:rPr>
          <w:rFonts w:ascii="GHEA Grapalat" w:hAnsi="GHEA Grapalat" w:cs="Arial"/>
          <w:b/>
          <w:color w:val="auto"/>
          <w:sz w:val="24"/>
          <w:szCs w:val="24"/>
          <w:lang w:val="hy-AM"/>
        </w:rPr>
      </w:pPr>
      <w:r w:rsidRPr="000A7895">
        <w:rPr>
          <w:rFonts w:ascii="GHEA Grapalat" w:hAnsi="GHEA Grapalat" w:cs="Arial"/>
          <w:b/>
          <w:color w:val="auto"/>
          <w:sz w:val="24"/>
          <w:szCs w:val="24"/>
          <w:lang w:val="hy-AM"/>
        </w:rPr>
        <w:t>Հոդված 463. Երկաթուղային գծանցներում տրանսպորտային միջոցների երթևեկության կանոնները վարորդների կողմից խախտելը</w:t>
      </w:r>
    </w:p>
    <w:p w14:paraId="77CCB03E"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p>
    <w:p w14:paraId="029230FD"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1. Տրանսպորտային միջոցների վարորդների կողմից երկաթուղային գծերը միայն երկաթուղային գծանցներով հատելու կամ երկաթուղային գծանցներով անցնելիս ճանապարհը գնացքին (լոկոմոտիվ, երկաթուղասայլակ) չզիջելը` </w:t>
      </w:r>
    </w:p>
    <w:p w14:paraId="3D6E1421"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են տուգանք` տասը հազար դրամի չափով:</w:t>
      </w:r>
    </w:p>
    <w:p w14:paraId="43071500"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lastRenderedPageBreak/>
        <w:t>2. Երկաթուղային գծանցին մոտենալիս գծանցի հերթապահի ցուցումներով, երկաթուղային գծանցներով երթևեկությունը կարգավորելու համար նախատեսված լուսացույցի, նշանների կամ գծանշումների պահանջներով կամ ուղեփակոցի դիրքով ղեկավարվելու` սահմանված պահանջը չկատարելը՝</w:t>
      </w:r>
    </w:p>
    <w:p w14:paraId="01BD77C5"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քսան հազար դրամի չափով:</w:t>
      </w:r>
    </w:p>
    <w:p w14:paraId="5CA88114"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3. Գծանցի վրա հարկադրված կանգառ կատարելու դեպքում վարորդի կողմից ուղևորներին անհապաղ իջեցնելու, գծանցն ազատելու համար միջոցներ ձեռնարկելու, տրանսպորտային միջոցի մոտ մնալու, ընդհանուր տագնապի ազդանշան տալու, ինչպես նաև գնացք երևալու դեպքում կանգառի (տագնապի) ազդանշան տալով ընդառաջ վազելու` սահմանված պահանջները չկատարելը՝</w:t>
      </w:r>
    </w:p>
    <w:p w14:paraId="476CC52B"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տասը հազար դրամի չափով:</w:t>
      </w:r>
    </w:p>
    <w:p w14:paraId="32D4D87D"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4. Փակ կամ փակվող ուղեփակոցի դեպքում (անկախ լուսացույցի ազդանշանից), լուսացույցի արգելող ազդանշանի (անկախ ուղեփակոցի առկայությունից և դիրքից), գծանցից հետո առաջացած խցանման, տեսանելիության սահմաններում գծանցին գնացք (լոկոմոտիվ, երկաթուղասայլակ) մոտենալու կամ գծանցի հերթապահի արգելող ազդանշանի դեպքերում գծանց մուտք չգործելու` սահմանված պահանջները վարորդի կողմից չկատարելը՝</w:t>
      </w:r>
    </w:p>
    <w:p w14:paraId="2A821365"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տասը հազար դրամի չափով:</w:t>
      </w:r>
    </w:p>
    <w:p w14:paraId="5B2ED751"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5. Հանդիպակաց երթևեկության գոտի դուրս գալով` գծանցից առաջ կանգնած տրանսպորտային միջոցները շրջանցելու, ուղեփակոցն ինքնակամ բացելու, գծանցով ոչ տրանսպորտային վիճակում գտնվող գյուղատնտեսական, ճանապարհային, շինարարական կամ այլ մեքենաներ ու մեխանիզմներ փոխադրելու, առանց երկաթգծի ուղեմասի պետի թույլտվության դանդաղընթաց մեքենաներով՝ 8 կմ/ժ-ից ցածր արագությամբ գծանցով երթևեկելու կամ տրակտորային քարշատափաններ քարշակելու`  սահմանված արգելքը խախտելը՝</w:t>
      </w:r>
    </w:p>
    <w:p w14:paraId="2F071F29"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քսան հազար դրամի չափով:</w:t>
      </w:r>
    </w:p>
    <w:p w14:paraId="3F432E7A"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6. Սույն հոդվածում </w:t>
      </w:r>
      <w:r w:rsidRPr="000A7895">
        <w:rPr>
          <w:rFonts w:ascii="GHEA Grapalat" w:hAnsi="GHEA Grapalat" w:cs="Arial"/>
          <w:sz w:val="24"/>
          <w:szCs w:val="24"/>
          <w:shd w:val="clear" w:color="auto" w:fill="FFFFFF"/>
          <w:lang w:val="hy-AM"/>
        </w:rPr>
        <w:t xml:space="preserve">ընդհանուր տագնապի ազդանշանը` իրար հաջորդող տրվող մեկ երկար և երեք կարճ ձայնային ազդանշանների համակցությունն է, </w:t>
      </w:r>
      <w:r w:rsidRPr="000A7895">
        <w:rPr>
          <w:rFonts w:ascii="GHEA Grapalat" w:hAnsi="GHEA Grapalat" w:cs="Arial"/>
          <w:sz w:val="24"/>
          <w:szCs w:val="24"/>
          <w:shd w:val="clear" w:color="auto" w:fill="FFFFFF"/>
          <w:lang w:val="hy-AM"/>
        </w:rPr>
        <w:lastRenderedPageBreak/>
        <w:t>կանգառի (տագնապի) ազդանշանը` ձեռքի շրջանաձև շարժումը (ցերեկը` վառ գույնի լաթով կամ որևէ լավ տեսանելի առարկայով, գիշերը` ջահով կամ լապտերով), իսկ գծանցի հերթապահի արգելող ազդանշանը հերթապահի կրծքով կամ մեջքով դեպի վարորդն ուղղված դիրքը, ցուցաձողը, կարմիր լապտերը կամ գլխից վեր բարձրացրած դրոշակը կամ կողմ պարզած ձեռքերը:</w:t>
      </w:r>
    </w:p>
    <w:p w14:paraId="0F5ADC35" w14:textId="77777777" w:rsidR="000A7895" w:rsidRPr="000A7895" w:rsidRDefault="000A7895" w:rsidP="002B70D4">
      <w:pPr>
        <w:spacing w:after="0" w:line="360" w:lineRule="auto"/>
        <w:jc w:val="both"/>
        <w:rPr>
          <w:rFonts w:ascii="GHEA Grapalat" w:hAnsi="GHEA Grapalat" w:cs="Arial"/>
          <w:b/>
          <w:color w:val="auto"/>
          <w:sz w:val="24"/>
          <w:szCs w:val="24"/>
          <w:lang w:val="hy-AM"/>
        </w:rPr>
      </w:pPr>
    </w:p>
    <w:p w14:paraId="2BBEA796" w14:textId="77777777" w:rsidR="000A7895" w:rsidRPr="000A7895" w:rsidRDefault="000A7895" w:rsidP="002B70D4">
      <w:pPr>
        <w:spacing w:after="0" w:line="360" w:lineRule="auto"/>
        <w:ind w:firstLine="708"/>
        <w:jc w:val="both"/>
        <w:rPr>
          <w:rFonts w:ascii="GHEA Grapalat" w:hAnsi="GHEA Grapalat" w:cs="Arial"/>
          <w:b/>
          <w:color w:val="auto"/>
          <w:sz w:val="24"/>
          <w:szCs w:val="24"/>
          <w:lang w:val="hy-AM"/>
        </w:rPr>
      </w:pPr>
      <w:r w:rsidRPr="000A7895">
        <w:rPr>
          <w:rFonts w:ascii="GHEA Grapalat" w:hAnsi="GHEA Grapalat" w:cs="Arial"/>
          <w:b/>
          <w:color w:val="auto"/>
          <w:sz w:val="24"/>
          <w:szCs w:val="24"/>
          <w:lang w:val="hy-AM"/>
        </w:rPr>
        <w:t>Հոդված 464. Ենթակառուցվածքի կառավարչի կողմից երկաթուղային տրանսպորտի բնագավառում օրենսդրությամբ սահմանված պահանջները չկատարելը կամ ոչ պատշաճ կատարելը</w:t>
      </w:r>
    </w:p>
    <w:p w14:paraId="4C2FE029" w14:textId="77777777" w:rsidR="000A7895" w:rsidRPr="000A7895" w:rsidRDefault="000A7895" w:rsidP="002B70D4">
      <w:pPr>
        <w:spacing w:after="0" w:line="360" w:lineRule="auto"/>
        <w:ind w:firstLine="708"/>
        <w:jc w:val="both"/>
        <w:rPr>
          <w:rFonts w:ascii="GHEA Grapalat" w:hAnsi="GHEA Grapalat" w:cs="Arial"/>
          <w:color w:val="auto"/>
          <w:sz w:val="24"/>
          <w:szCs w:val="24"/>
          <w:lang w:val="hy-AM"/>
        </w:rPr>
      </w:pPr>
    </w:p>
    <w:p w14:paraId="63B76759" w14:textId="77777777" w:rsidR="000A7895" w:rsidRPr="000A7895" w:rsidRDefault="000A7895" w:rsidP="002B70D4">
      <w:pPr>
        <w:tabs>
          <w:tab w:val="left" w:pos="284"/>
          <w:tab w:val="left" w:pos="993"/>
        </w:tabs>
        <w:spacing w:after="0" w:line="360" w:lineRule="auto"/>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ab/>
      </w:r>
      <w:r w:rsidRPr="000A7895">
        <w:rPr>
          <w:rFonts w:ascii="GHEA Grapalat" w:hAnsi="GHEA Grapalat" w:cs="Arial"/>
          <w:color w:val="auto"/>
          <w:sz w:val="24"/>
          <w:szCs w:val="24"/>
          <w:lang w:val="hy-AM"/>
        </w:rPr>
        <w:tab/>
        <w:t>1. Երկաթուղային տրանսպորտի բնագավառում ենթակառուցվածքի կառավարչի կողմից ենթակառուցվածքի օգտագործման վճարների կիրառման՝ «Երկաթուղային տրանսպորտի մասին» օրենքով սահմանված պահանջը չկատարելը, եթե արարքը չի պարունակում սույն օրենսգրքի այլ հոդվածներով սահմանված վարչական իրավախախտման հատկանիշներ՝</w:t>
      </w:r>
    </w:p>
    <w:p w14:paraId="0E04B51A" w14:textId="77777777" w:rsidR="000A7895" w:rsidRPr="000A7895" w:rsidRDefault="000A7895" w:rsidP="002B70D4">
      <w:pPr>
        <w:tabs>
          <w:tab w:val="left" w:pos="284"/>
          <w:tab w:val="left" w:pos="993"/>
        </w:tabs>
        <w:spacing w:after="0" w:line="360" w:lineRule="auto"/>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ab/>
      </w:r>
      <w:r w:rsidRPr="000A7895">
        <w:rPr>
          <w:rFonts w:ascii="GHEA Grapalat" w:hAnsi="GHEA Grapalat" w:cs="Arial"/>
          <w:color w:val="auto"/>
          <w:sz w:val="24"/>
          <w:szCs w:val="24"/>
          <w:lang w:val="hy-AM"/>
        </w:rPr>
        <w:tab/>
        <w:t>առաջացնում է նախազգուշացում:</w:t>
      </w:r>
    </w:p>
    <w:p w14:paraId="65A44BE8" w14:textId="77777777" w:rsidR="000A7895" w:rsidRPr="000A7895" w:rsidRDefault="000A7895" w:rsidP="002B70D4">
      <w:pPr>
        <w:tabs>
          <w:tab w:val="left" w:pos="993"/>
        </w:tabs>
        <w:spacing w:after="0" w:line="360" w:lineRule="auto"/>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ab/>
        <w:t>2. Երկաթուղային տրանսպորտի բնագավառում ենթակառուցվածքի կառավարչի կողմից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14:paraId="6B00FC96" w14:textId="77777777" w:rsidR="000A7895" w:rsidRPr="000A7895" w:rsidRDefault="000A7895" w:rsidP="002B70D4">
      <w:pPr>
        <w:tabs>
          <w:tab w:val="left" w:pos="993"/>
        </w:tabs>
        <w:spacing w:after="0" w:line="360" w:lineRule="auto"/>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ab/>
        <w:t>առաջացնում է տուգանք՝ երկու միլիոն դրամից չորս միլիոն դրամ գումարի չափով:</w:t>
      </w:r>
    </w:p>
    <w:p w14:paraId="1FE7099E" w14:textId="77777777" w:rsidR="000A7895" w:rsidRPr="000A7895" w:rsidRDefault="000A7895" w:rsidP="002B70D4">
      <w:pPr>
        <w:tabs>
          <w:tab w:val="left" w:pos="993"/>
        </w:tabs>
        <w:spacing w:after="0" w:line="360" w:lineRule="auto"/>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ab/>
        <w:t>3. Երկաթուղային տրանսպորտի բնագավառում ենթակառուցվածքի կառավարչի կողմից երկաթուղային տրանսպորտի բնագավառում օրենսդրության համաձայն ընդունված կարգավորող հանձնաժողովի իրավական ակտով սահմանված պահանջը չկատարելը կամ ոչ պատշաճ կատարելը, եթե արարքը չի պարունակում սույն հոդվածի այլ մասերով կամ սույն օրենսգրքի այլ հոդվածներով սահմանված վարչական իրավախախտման հատկանիշներ՝</w:t>
      </w:r>
    </w:p>
    <w:p w14:paraId="7D68C770" w14:textId="77777777" w:rsidR="000A7895" w:rsidRPr="000A7895" w:rsidRDefault="000A7895" w:rsidP="002B70D4">
      <w:pPr>
        <w:tabs>
          <w:tab w:val="left" w:pos="993"/>
        </w:tabs>
        <w:spacing w:after="0" w:line="360" w:lineRule="auto"/>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lastRenderedPageBreak/>
        <w:tab/>
        <w:t>առաջացնում է նախազգուշացում:</w:t>
      </w:r>
    </w:p>
    <w:p w14:paraId="37B81A1C" w14:textId="77777777" w:rsidR="000A7895" w:rsidRPr="000A7895" w:rsidRDefault="000A7895" w:rsidP="002B70D4">
      <w:pPr>
        <w:tabs>
          <w:tab w:val="left" w:pos="993"/>
        </w:tabs>
        <w:spacing w:after="0" w:line="360" w:lineRule="auto"/>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ab/>
        <w:t>4. Երկաթուղային տրանսպորտի բնագավառում ենթակառուցվածքի կառավարչի կողմից սույն հոդվածի 3-րդ  մասով սահմանված արարքը վարչական տույժ նշանակելու մասին որոշման անբողոքարկելի դառնալուց հետո` մեկ տարվա ընթացքում կրկին կատարելը`</w:t>
      </w:r>
    </w:p>
    <w:p w14:paraId="2CCE78EB" w14:textId="77777777" w:rsidR="000A7895" w:rsidRPr="000A7895" w:rsidRDefault="000A7895" w:rsidP="002B70D4">
      <w:pPr>
        <w:tabs>
          <w:tab w:val="left" w:pos="993"/>
        </w:tabs>
        <w:spacing w:after="0" w:line="360" w:lineRule="auto"/>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ab/>
        <w:t>առաջացնում է տուգանք՝ մեկ միլիոն դրամից երեք միլիոն դրամ գումարի չափով:</w:t>
      </w:r>
    </w:p>
    <w:p w14:paraId="0801938F" w14:textId="77777777" w:rsidR="000A7895" w:rsidRPr="000A7895" w:rsidRDefault="000A7895" w:rsidP="002B70D4">
      <w:pPr>
        <w:tabs>
          <w:tab w:val="left" w:pos="993"/>
        </w:tabs>
        <w:spacing w:after="0" w:line="360" w:lineRule="auto"/>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ab/>
        <w:t>5. Սույն հոդվածի իմաստով կարգավորող հանձնաժողով է համարվում «Երկաթուղային տրանսպորտի մասին» օրենքով սահմանված կարգավորող հանձնաժողովը:</w:t>
      </w:r>
    </w:p>
    <w:p w14:paraId="3F8693AA"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p>
    <w:p w14:paraId="28DBBBDF" w14:textId="77777777" w:rsidR="000A7895" w:rsidRPr="000A7895" w:rsidRDefault="000A7895" w:rsidP="002B70D4">
      <w:pPr>
        <w:spacing w:after="0" w:line="360" w:lineRule="auto"/>
        <w:ind w:firstLine="709"/>
        <w:jc w:val="both"/>
        <w:rPr>
          <w:rFonts w:ascii="GHEA Grapalat" w:hAnsi="GHEA Grapalat" w:cs="Arial"/>
          <w:b/>
          <w:color w:val="auto"/>
          <w:sz w:val="24"/>
          <w:szCs w:val="24"/>
          <w:lang w:val="hy-AM"/>
        </w:rPr>
      </w:pPr>
      <w:bookmarkStart w:id="13" w:name="4d34og8"/>
      <w:bookmarkEnd w:id="13"/>
      <w:r w:rsidRPr="000A7895">
        <w:rPr>
          <w:rFonts w:ascii="GHEA Grapalat" w:hAnsi="GHEA Grapalat" w:cs="Arial"/>
          <w:b/>
          <w:color w:val="auto"/>
          <w:sz w:val="24"/>
          <w:szCs w:val="24"/>
          <w:lang w:val="hy-AM"/>
        </w:rPr>
        <w:t>Հոդված 465. Թռիչքների և ավիացիոն անվտանգության կանոնները խախտելը</w:t>
      </w:r>
    </w:p>
    <w:p w14:paraId="10C32F0F"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p>
    <w:p w14:paraId="2AF10C25" w14:textId="77777777" w:rsidR="000A7895" w:rsidRPr="000A7895" w:rsidRDefault="000A7895" w:rsidP="002B70D4">
      <w:pPr>
        <w:spacing w:after="0" w:line="360" w:lineRule="auto"/>
        <w:ind w:firstLine="675"/>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1. Oդանավակայանի շրջանում </w:t>
      </w:r>
      <w:r w:rsidRPr="000A7895">
        <w:rPr>
          <w:rFonts w:ascii="GHEA Grapalat" w:hAnsi="GHEA Grapalat" w:cs="Arial"/>
          <w:sz w:val="24"/>
          <w:szCs w:val="24"/>
          <w:shd w:val="clear" w:color="auto" w:fill="FFFFFF"/>
          <w:lang w:val="hy-AM"/>
        </w:rPr>
        <w:t>օդանավակայանի</w:t>
      </w:r>
      <w:r w:rsidRPr="000A7895">
        <w:rPr>
          <w:rFonts w:ascii="GHEA Grapalat" w:hAnsi="GHEA Grapalat" w:cs="Arial"/>
          <w:color w:val="auto"/>
          <w:sz w:val="24"/>
          <w:szCs w:val="24"/>
          <w:lang w:val="hy-AM"/>
        </w:rPr>
        <w:t xml:space="preserve"> ճանաչման համար ընդունված տարբերիչ նշաններին կամ կառուցվածքներին նմանվող որևէ նշան կամ կառուցվածք տեղադրելը կամ առանց oդանավակայանի վարչակազմի թույլտվության հրատեխնիկական առարկաներ այրելը կամ oդանավերի թռիչքների համար վտանգավոր թռչունների զանգվածային կուտակմանը նպաստող oբյեկտներ կառուցելը՝</w:t>
      </w:r>
    </w:p>
    <w:p w14:paraId="7C6BBC08" w14:textId="77777777" w:rsidR="000A7895" w:rsidRPr="000A7895" w:rsidRDefault="000A7895" w:rsidP="002B70D4">
      <w:pPr>
        <w:spacing w:after="0" w:line="360" w:lineRule="auto"/>
        <w:ind w:firstLine="675"/>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ֆիզիկական անձի նկատմամբ՝ երեսուն հազար դրամից հիսուն հազար դրամի չափով, իրավաբանական անձի նկատմամբ՝ հիսուն հազար դրամից հարյուր հազար դրամի չափով, պաշտոնատար անձի նկատմամբ՝ հարյուր  հազար դրամից երկու հարյուր հազար դրամի չափով:</w:t>
      </w:r>
    </w:p>
    <w:p w14:paraId="4C1981E1" w14:textId="77777777" w:rsidR="000A7895" w:rsidRPr="000A7895" w:rsidRDefault="000A7895" w:rsidP="002B70D4">
      <w:pPr>
        <w:spacing w:after="0" w:line="360" w:lineRule="auto"/>
        <w:ind w:firstLine="675"/>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2. Շենքերի կամ շինությունների վրա գիշերային կամ ցերեկային տարբերիչ նշանների կամ կառուցվածքների տեղադրման կանոնները խախտելը՝</w:t>
      </w:r>
    </w:p>
    <w:p w14:paraId="09988210" w14:textId="77777777" w:rsidR="000A7895" w:rsidRPr="000A7895" w:rsidRDefault="000A7895" w:rsidP="002B70D4">
      <w:pPr>
        <w:spacing w:after="0" w:line="360" w:lineRule="auto"/>
        <w:ind w:firstLine="675"/>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առաջացնում է տուգանք՝ ֆիզիկական անձի նկատմամբ՝ երեսուն հազար դրամից հիսուն հազար դրամի չափով, իրավաբանական անձի նկատմամբ՝ հիսուն </w:t>
      </w:r>
      <w:r w:rsidRPr="000A7895">
        <w:rPr>
          <w:rFonts w:ascii="GHEA Grapalat" w:hAnsi="GHEA Grapalat" w:cs="Arial"/>
          <w:color w:val="auto"/>
          <w:sz w:val="24"/>
          <w:szCs w:val="24"/>
          <w:lang w:val="hy-AM"/>
        </w:rPr>
        <w:lastRenderedPageBreak/>
        <w:t>հազար դրամից հարյուր հազար դրամի չափով, պաշտոնատար անձի նկատմամբ՝ հարյուր  հազար դրամից երկու հարյուր հազար դրամի չափով:</w:t>
      </w:r>
    </w:p>
    <w:p w14:paraId="3AC253D0" w14:textId="77777777" w:rsidR="000A7895" w:rsidRPr="000A7895" w:rsidRDefault="000A7895" w:rsidP="002B70D4">
      <w:pPr>
        <w:spacing w:after="0" w:line="360" w:lineRule="auto"/>
        <w:ind w:firstLine="675"/>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3. </w:t>
      </w:r>
      <w:r w:rsidRPr="000A7895">
        <w:rPr>
          <w:rFonts w:ascii="GHEA Grapalat" w:hAnsi="GHEA Grapalat" w:cs="Arial"/>
          <w:sz w:val="24"/>
          <w:szCs w:val="24"/>
          <w:shd w:val="clear" w:color="auto" w:fill="FFFFFF"/>
          <w:lang w:val="hy-AM"/>
        </w:rPr>
        <w:t xml:space="preserve">Օդանավակայանի սարքավորումները, օդանավակայանի նշանները, օդանավերը </w:t>
      </w:r>
      <w:r w:rsidRPr="000A7895">
        <w:rPr>
          <w:rFonts w:ascii="GHEA Grapalat" w:hAnsi="GHEA Grapalat" w:cs="Arial"/>
          <w:color w:val="auto"/>
          <w:sz w:val="24"/>
          <w:szCs w:val="24"/>
          <w:lang w:val="hy-AM"/>
        </w:rPr>
        <w:t>կամ դրանց սարքավորումները դիտավորությամբ կամ անզգուշությամբ վնասելը՝</w:t>
      </w:r>
    </w:p>
    <w:p w14:paraId="4C162EA6" w14:textId="77777777" w:rsidR="000A7895" w:rsidRPr="000A7895" w:rsidRDefault="000A7895" w:rsidP="002B70D4">
      <w:pPr>
        <w:spacing w:after="0" w:line="360" w:lineRule="auto"/>
        <w:ind w:firstLine="675"/>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հարյուր հազար դրամից երկու հարյուր հազար դրամի չափով:</w:t>
      </w:r>
    </w:p>
    <w:p w14:paraId="0A087937" w14:textId="77777777" w:rsidR="000A7895" w:rsidRPr="000A7895" w:rsidRDefault="000A7895" w:rsidP="002B70D4">
      <w:pPr>
        <w:spacing w:after="0" w:line="360" w:lineRule="auto"/>
        <w:ind w:firstLine="686"/>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4. Առանց թույլտվության oդանավակայանների (բացի oդանավերի մեկնակայաններից) աերոդրոմների, թռիչքների ռադիոապահովման կամ լուսաապահովման oբյեկտների տարածքով անցնելը կամ երթևեկելը՝</w:t>
      </w:r>
    </w:p>
    <w:p w14:paraId="021EDD78" w14:textId="77777777" w:rsidR="000A7895" w:rsidRPr="000A7895" w:rsidRDefault="000A7895" w:rsidP="002B70D4">
      <w:pPr>
        <w:spacing w:after="0" w:line="360" w:lineRule="auto"/>
        <w:ind w:firstLine="675"/>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հիսուն հազար դրամից հարյուր հազար դրամի չափով:</w:t>
      </w:r>
    </w:p>
    <w:p w14:paraId="7522F7B1" w14:textId="77777777" w:rsidR="000A7895" w:rsidRPr="000A7895" w:rsidRDefault="000A7895" w:rsidP="002B70D4">
      <w:pPr>
        <w:spacing w:after="0" w:line="360" w:lineRule="auto"/>
        <w:ind w:firstLine="675"/>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5. Օդանավակայաններում անցագրային կամ ներօբյեկտային վերահսկողության կանոնները խախտելը՝</w:t>
      </w:r>
    </w:p>
    <w:p w14:paraId="59853CDC" w14:textId="77777777" w:rsidR="000A7895" w:rsidRPr="000A7895" w:rsidRDefault="000A7895" w:rsidP="002B70D4">
      <w:pPr>
        <w:spacing w:after="0" w:line="360" w:lineRule="auto"/>
        <w:ind w:firstLine="675"/>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երեսուն հազար դրամից հիսուն հազար դրամի չափով:</w:t>
      </w:r>
    </w:p>
    <w:p w14:paraId="677CA28E" w14:textId="77777777" w:rsidR="000A7895" w:rsidRPr="000A7895" w:rsidRDefault="000A7895" w:rsidP="002B70D4">
      <w:pPr>
        <w:spacing w:after="0" w:line="360" w:lineRule="auto"/>
        <w:ind w:firstLine="675"/>
        <w:jc w:val="both"/>
        <w:rPr>
          <w:rFonts w:ascii="GHEA Grapalat" w:hAnsi="GHEA Grapalat" w:cs="Arial"/>
          <w:sz w:val="24"/>
          <w:szCs w:val="24"/>
          <w:shd w:val="clear" w:color="auto" w:fill="FFFFFF"/>
          <w:lang w:val="hy-AM"/>
        </w:rPr>
      </w:pPr>
      <w:r w:rsidRPr="000A7895">
        <w:rPr>
          <w:rFonts w:ascii="GHEA Grapalat" w:hAnsi="GHEA Grapalat" w:cs="Arial"/>
          <w:color w:val="auto"/>
          <w:sz w:val="24"/>
          <w:szCs w:val="24"/>
          <w:lang w:val="hy-AM"/>
        </w:rPr>
        <w:t>6. Փոխադրողի կողմից Հ</w:t>
      </w:r>
      <w:r w:rsidRPr="000A7895">
        <w:rPr>
          <w:rFonts w:ascii="GHEA Grapalat" w:hAnsi="GHEA Grapalat" w:cs="Arial"/>
          <w:sz w:val="24"/>
          <w:szCs w:val="24"/>
          <w:shd w:val="clear" w:color="auto" w:fill="FFFFFF"/>
          <w:lang w:val="hy-AM"/>
        </w:rPr>
        <w:t>այաստանի Հանրապետության օդանավակայաններում ուղևորների, այդ թվում` մուտքի թույլտվության տրամադրումը սահմանված կարգով մերժված, կամ օդանավի անձնակազմի անդամների պահպանության կամ խնամքի</w:t>
      </w:r>
      <w:r w:rsidRPr="000A7895">
        <w:rPr>
          <w:sz w:val="24"/>
          <w:szCs w:val="24"/>
          <w:shd w:val="clear" w:color="auto" w:fill="FFFFFF"/>
          <w:lang w:val="hy-AM"/>
        </w:rPr>
        <w:t> </w:t>
      </w:r>
      <w:r w:rsidRPr="000A7895">
        <w:rPr>
          <w:rFonts w:ascii="GHEA Grapalat" w:hAnsi="GHEA Grapalat" w:cs="GHEA Grapalat"/>
          <w:sz w:val="24"/>
          <w:szCs w:val="24"/>
          <w:shd w:val="clear" w:color="auto" w:fill="FFFFFF"/>
          <w:lang w:val="hy-AM"/>
        </w:rPr>
        <w:t>օրենսդրությամբ</w:t>
      </w:r>
      <w:r w:rsidRPr="000A7895">
        <w:rPr>
          <w:rFonts w:ascii="GHEA Grapalat" w:hAnsi="GHEA Grapalat" w:cs="Arial"/>
          <w:sz w:val="24"/>
          <w:szCs w:val="24"/>
          <w:shd w:val="clear" w:color="auto" w:fill="FFFFFF"/>
          <w:lang w:val="hy-AM"/>
        </w:rPr>
        <w:t xml:space="preserve"> </w:t>
      </w:r>
      <w:r w:rsidRPr="000A7895">
        <w:rPr>
          <w:rFonts w:ascii="GHEA Grapalat" w:hAnsi="GHEA Grapalat" w:cs="GHEA Grapalat"/>
          <w:sz w:val="24"/>
          <w:szCs w:val="24"/>
          <w:shd w:val="clear" w:color="auto" w:fill="FFFFFF"/>
          <w:lang w:val="hy-AM"/>
        </w:rPr>
        <w:t>սահմանված</w:t>
      </w:r>
      <w:r w:rsidRPr="000A7895">
        <w:rPr>
          <w:rFonts w:ascii="GHEA Grapalat" w:hAnsi="GHEA Grapalat" w:cs="Arial"/>
          <w:sz w:val="24"/>
          <w:szCs w:val="24"/>
          <w:shd w:val="clear" w:color="auto" w:fill="FFFFFF"/>
          <w:lang w:val="hy-AM"/>
        </w:rPr>
        <w:t xml:space="preserve"> </w:t>
      </w:r>
      <w:r w:rsidRPr="000A7895">
        <w:rPr>
          <w:rFonts w:ascii="GHEA Grapalat" w:hAnsi="GHEA Grapalat" w:cs="GHEA Grapalat"/>
          <w:sz w:val="24"/>
          <w:szCs w:val="24"/>
          <w:shd w:val="clear" w:color="auto" w:fill="FFFFFF"/>
          <w:lang w:val="hy-AM"/>
        </w:rPr>
        <w:t>պահանջները</w:t>
      </w:r>
      <w:r w:rsidRPr="000A7895">
        <w:rPr>
          <w:rFonts w:ascii="GHEA Grapalat" w:hAnsi="GHEA Grapalat" w:cs="Arial"/>
          <w:sz w:val="24"/>
          <w:szCs w:val="24"/>
          <w:shd w:val="clear" w:color="auto" w:fill="FFFFFF"/>
          <w:lang w:val="hy-AM"/>
        </w:rPr>
        <w:t xml:space="preserve"> </w:t>
      </w:r>
      <w:r w:rsidRPr="000A7895">
        <w:rPr>
          <w:rFonts w:ascii="GHEA Grapalat" w:hAnsi="GHEA Grapalat" w:cs="GHEA Grapalat"/>
          <w:sz w:val="24"/>
          <w:szCs w:val="24"/>
          <w:shd w:val="clear" w:color="auto" w:fill="FFFFFF"/>
          <w:lang w:val="hy-AM"/>
        </w:rPr>
        <w:t>չկատար</w:t>
      </w:r>
      <w:r w:rsidRPr="000A7895">
        <w:rPr>
          <w:rFonts w:ascii="GHEA Grapalat" w:hAnsi="GHEA Grapalat" w:cs="Arial"/>
          <w:sz w:val="24"/>
          <w:szCs w:val="24"/>
          <w:shd w:val="clear" w:color="auto" w:fill="FFFFFF"/>
          <w:lang w:val="hy-AM"/>
        </w:rPr>
        <w:t>ելը կամ ոչ պատշաճ կատարելը՝</w:t>
      </w:r>
    </w:p>
    <w:p w14:paraId="33750B3C"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չորս հարյուր հազար դրամից վեց հարյուր հազար դրամի չափով:</w:t>
      </w:r>
    </w:p>
    <w:p w14:paraId="2C3CDAFC"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7. Թռիչքի նպատակով օդանավի շարժման պահից մինչև թռիչքն ավարտելուց դրա լրիվ կանգառման պահը օդանավի ուղղությամբ լազերային սարքի միջոցով կամ ցանկացած այլ ճառագայթում արձակելը`</w:t>
      </w:r>
    </w:p>
    <w:p w14:paraId="35A9B563"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հարյուր հազար դրամի չափով:</w:t>
      </w:r>
    </w:p>
    <w:p w14:paraId="4AA06783"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8. Անտոմս ուղևորների թռիչքը`</w:t>
      </w:r>
    </w:p>
    <w:p w14:paraId="06AFF08C"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lastRenderedPageBreak/>
        <w:t>առաջացնում է տուգանք` տվյալ չվերթի տոմսի գնի կրկնապատիկից եռապատիկի չափով:</w:t>
      </w:r>
    </w:p>
    <w:p w14:paraId="26ABEA2D" w14:textId="77777777" w:rsidR="000A7895" w:rsidRPr="000A7895" w:rsidRDefault="000A7895" w:rsidP="002B70D4">
      <w:pPr>
        <w:spacing w:after="0" w:line="360" w:lineRule="auto"/>
        <w:jc w:val="both"/>
        <w:rPr>
          <w:rFonts w:ascii="GHEA Grapalat" w:hAnsi="GHEA Grapalat" w:cs="Arial"/>
          <w:color w:val="auto"/>
          <w:sz w:val="24"/>
          <w:szCs w:val="24"/>
          <w:lang w:val="hy-AM"/>
        </w:rPr>
      </w:pPr>
    </w:p>
    <w:p w14:paraId="2C43867B" w14:textId="77777777" w:rsidR="000A7895" w:rsidRPr="000A7895" w:rsidRDefault="000A7895" w:rsidP="002B70D4">
      <w:pPr>
        <w:spacing w:after="0" w:line="360" w:lineRule="auto"/>
        <w:ind w:firstLine="709"/>
        <w:jc w:val="both"/>
        <w:rPr>
          <w:rFonts w:ascii="GHEA Grapalat" w:hAnsi="GHEA Grapalat" w:cs="Arial"/>
          <w:b/>
          <w:color w:val="auto"/>
          <w:sz w:val="24"/>
          <w:szCs w:val="24"/>
          <w:lang w:val="hy-AM"/>
        </w:rPr>
      </w:pPr>
      <w:r w:rsidRPr="000A7895">
        <w:rPr>
          <w:rFonts w:ascii="GHEA Grapalat" w:hAnsi="GHEA Grapalat" w:cs="Arial"/>
          <w:b/>
          <w:color w:val="auto"/>
          <w:sz w:val="24"/>
          <w:szCs w:val="24"/>
          <w:lang w:val="hy-AM"/>
        </w:rPr>
        <w:t>Հոդված 466. Հայաստանի Հանրապետության օդային տարածքի օգտագործման ինչպես նաև օդային տրանսպորտով բեռներ փոխադրելու և հրդեհային անվտանգության կանոնները խախտելը</w:t>
      </w:r>
    </w:p>
    <w:p w14:paraId="358AF71F"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p>
    <w:p w14:paraId="2F374351"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1. Հայաստանի Հանրապետության օդային տարածքն առանց թույլտվության օգտագործելը, </w:t>
      </w:r>
      <w:r w:rsidRPr="000A7895">
        <w:rPr>
          <w:rFonts w:ascii="GHEA Grapalat" w:hAnsi="GHEA Grapalat" w:cs="Arial"/>
          <w:sz w:val="24"/>
          <w:szCs w:val="24"/>
          <w:shd w:val="clear" w:color="auto" w:fill="FFFFFF"/>
          <w:lang w:val="hy-AM"/>
        </w:rPr>
        <w:t>երբ Հայաստանի Հանրապետության օրենսդրության համապատասխան՝ նշված թույլտվությունը պարտադիր է և արարքը չի պարունակում հանցագործության հատկանիշներ`</w:t>
      </w:r>
    </w:p>
    <w:p w14:paraId="761E5935"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երեք հարյուր հազար դրամից հինգ հարյուր հազար դրամի չափով:</w:t>
      </w:r>
    </w:p>
    <w:p w14:paraId="05513DD8"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2. Օդային տրանսպորտով վտանգավոր համարվող բեռներ փոխադրելու կանոնները դիտավորությամբ կամ անզգուշությամբ խախտելը՝</w:t>
      </w:r>
    </w:p>
    <w:p w14:paraId="18BE370D"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ֆիզիկական անձի նկատմամբ՝ հիսուն հազար դրամից յոթանասուն հազար դրամի չափով, իրավաբանական անձի նկատմամբ՝ երկու հարյուր հազար դրամից հինգ հարյուր հազար դրամի չափով, պատասխանատու անձի նկատմամբ՝ հինգ հարյուր հազար դրամից մեկ միլիոն դրամի չափով:</w:t>
      </w:r>
    </w:p>
    <w:p w14:paraId="5452AE4F"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3. Օդային տրանսպորտում սահմանված հրդեհային անվտանգության կանոնները դիտավորությամբ կամ անզգուշությամբ խախտելը`</w:t>
      </w:r>
    </w:p>
    <w:p w14:paraId="02F5FC92"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երկու հարյուր հազար դրամից երկու հարյուր հիսուն հազար դրամի չափով:</w:t>
      </w:r>
    </w:p>
    <w:p w14:paraId="31E727C9"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4. Բեռների առանձին տեղերը, դրանց փաթեթավորումը, ծրարները,  օդային տրանսպորտով բեռների փոխադրումների հետ կապված գործառնություններ կատարելու համար օգտագործվող պահեստների ցանկապատերը կամ բեռնարկղերի </w:t>
      </w:r>
      <w:r w:rsidRPr="000A7895">
        <w:rPr>
          <w:rFonts w:ascii="GHEA Grapalat" w:hAnsi="GHEA Grapalat" w:cs="Arial"/>
          <w:color w:val="auto"/>
          <w:sz w:val="24"/>
          <w:szCs w:val="24"/>
          <w:lang w:val="hy-AM"/>
        </w:rPr>
        <w:lastRenderedPageBreak/>
        <w:t>կապարակնիքները կամ փակիչ հարմարանքները վնասելը կամ կապարակնիքները պոկելը, վնասելը`</w:t>
      </w:r>
    </w:p>
    <w:p w14:paraId="0BEE0D16"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երեսուն հազար դրամից հիսուն հազար դրամի չափով:</w:t>
      </w:r>
    </w:p>
    <w:p w14:paraId="4678BEE9"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5. Բեռնարկղերը կամ օդային տրանսպորտով բեռների փոխադրման համար նախատեսված տրանսպորտային միջոցները վնասելը`</w:t>
      </w:r>
    </w:p>
    <w:p w14:paraId="2140DA25"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յոթանասուն հազար դրամից հարյուր հազար դրամի չափով:</w:t>
      </w:r>
    </w:p>
    <w:p w14:paraId="4D318762" w14:textId="34394CED" w:rsidR="000A7895" w:rsidRPr="000A7895" w:rsidRDefault="000A7895" w:rsidP="006336FE">
      <w:pPr>
        <w:spacing w:after="0" w:line="360" w:lineRule="auto"/>
        <w:jc w:val="both"/>
        <w:rPr>
          <w:rFonts w:ascii="GHEA Grapalat" w:hAnsi="GHEA Grapalat" w:cs="Arial"/>
          <w:b/>
          <w:color w:val="auto"/>
          <w:sz w:val="24"/>
          <w:szCs w:val="24"/>
          <w:lang w:val="hy-AM"/>
        </w:rPr>
      </w:pPr>
    </w:p>
    <w:p w14:paraId="00238A68" w14:textId="77777777" w:rsidR="000A7895" w:rsidRPr="000A7895" w:rsidRDefault="000A7895" w:rsidP="002B70D4">
      <w:pPr>
        <w:spacing w:after="0" w:line="360" w:lineRule="auto"/>
        <w:ind w:firstLine="709"/>
        <w:jc w:val="both"/>
        <w:rPr>
          <w:rFonts w:ascii="GHEA Grapalat" w:hAnsi="GHEA Grapalat" w:cs="Arial"/>
          <w:b/>
          <w:color w:val="auto"/>
          <w:sz w:val="24"/>
          <w:szCs w:val="24"/>
          <w:lang w:val="hy-AM"/>
        </w:rPr>
      </w:pPr>
      <w:r w:rsidRPr="000A7895">
        <w:rPr>
          <w:rFonts w:ascii="GHEA Grapalat" w:hAnsi="GHEA Grapalat" w:cs="Arial"/>
          <w:b/>
          <w:color w:val="auto"/>
          <w:sz w:val="24"/>
          <w:szCs w:val="24"/>
          <w:lang w:val="hy-AM"/>
        </w:rPr>
        <w:t>Հոդված 467. Օդանավում վարքի կանոնները խախտելը, ծխելը, ինչպես նաև չվերթի հետ առնչություն չունեցող անձի ուղեբեռը փոխադրելը</w:t>
      </w:r>
    </w:p>
    <w:p w14:paraId="6E81560D" w14:textId="77777777" w:rsidR="000A7895" w:rsidRPr="000A7895" w:rsidRDefault="000A7895" w:rsidP="002B70D4">
      <w:pPr>
        <w:spacing w:after="0" w:line="360" w:lineRule="auto"/>
        <w:jc w:val="both"/>
        <w:rPr>
          <w:rFonts w:ascii="GHEA Grapalat" w:hAnsi="GHEA Grapalat" w:cs="Arial"/>
          <w:color w:val="auto"/>
          <w:sz w:val="24"/>
          <w:szCs w:val="24"/>
          <w:lang w:val="hy-AM"/>
        </w:rPr>
      </w:pPr>
    </w:p>
    <w:p w14:paraId="72CF193F"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1. Օդանավի ուղևորների կողմից թռիչքային կամ ավիացիոն անվտանգության ապահովման կարգը պահպանելու վերաբերյալ օդանավի հրամանատարի հրամանները չկատարելը`</w:t>
      </w:r>
    </w:p>
    <w:p w14:paraId="0E087D1A"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հիսուն հազար դրամից հարյուր հազար դրամի չափով:</w:t>
      </w:r>
    </w:p>
    <w:p w14:paraId="76B4019E"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2. Օդանավում կապի միջոցներից օգտվելու կանոնները խախտելը`</w:t>
      </w:r>
    </w:p>
    <w:p w14:paraId="72AF0CEC"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նախազգուշացում:</w:t>
      </w:r>
    </w:p>
    <w:p w14:paraId="408FA3C2" w14:textId="77777777" w:rsidR="000A7895" w:rsidRPr="000A7895" w:rsidRDefault="000A7895" w:rsidP="002B70D4">
      <w:pPr>
        <w:spacing w:after="0" w:line="360" w:lineRule="auto"/>
        <w:ind w:firstLine="708"/>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3. Սույն հոդվածի 2-րդ մասով սահմանված արարքը վարչական տույժ նշանակելու մասին որոշման անբողոքարկելի դառնալուց հետո` մեկ տարվա ընթացքում կրկին կատարելը՝</w:t>
      </w:r>
    </w:p>
    <w:p w14:paraId="618A2437"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 առաջացնում է տուգանք` քսան հազարի չափով:</w:t>
      </w:r>
    </w:p>
    <w:p w14:paraId="0B9C2A8D"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4. Օդային տրանսպորտում ծխելը՝</w:t>
      </w:r>
    </w:p>
    <w:p w14:paraId="01190B2A"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երեսուն հազար դրամի չափով:</w:t>
      </w:r>
    </w:p>
    <w:p w14:paraId="38CDF69E"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5. Օդային տրանսպորտով չվերթի հետ առնչություն չունեցող անձի ուղեբեռը փոխադրելը՝</w:t>
      </w:r>
    </w:p>
    <w:p w14:paraId="507AD341"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lastRenderedPageBreak/>
        <w:t>առաջացնում է տուգանք՝ հիսուն հազար դրամից հարյուր հազար դրամի չափով:</w:t>
      </w:r>
    </w:p>
    <w:p w14:paraId="13075156"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6. Սույն հոդվածի 5-րդ մասով սահմանված արարքը վարչական տույժ նշանակելու մասին որոշման անբողոքարկելի դառնալուց հետո երեք ամսվա ընթացքում կրկին կատարելը` </w:t>
      </w:r>
    </w:p>
    <w:p w14:paraId="1AC8193A"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տվյալ արարքի համար սույն հոդվածի 5-րդ մասով սահմանված տուգանքի չափի կրկնապատիկի չափով:</w:t>
      </w:r>
    </w:p>
    <w:p w14:paraId="06D706F7" w14:textId="1E2034EA" w:rsidR="000A7895" w:rsidRPr="000A7895" w:rsidRDefault="000A7895" w:rsidP="006336FE">
      <w:pPr>
        <w:spacing w:after="0" w:line="360" w:lineRule="auto"/>
        <w:jc w:val="both"/>
        <w:rPr>
          <w:rFonts w:ascii="GHEA Grapalat" w:hAnsi="GHEA Grapalat" w:cs="Arial"/>
          <w:color w:val="auto"/>
          <w:sz w:val="24"/>
          <w:szCs w:val="24"/>
          <w:lang w:val="hy-AM"/>
        </w:rPr>
      </w:pPr>
      <w:bookmarkStart w:id="14" w:name="17dp8vu"/>
      <w:bookmarkStart w:id="15" w:name="3rdcrjn"/>
      <w:bookmarkEnd w:id="14"/>
      <w:bookmarkEnd w:id="15"/>
    </w:p>
    <w:p w14:paraId="0232F864" w14:textId="77777777" w:rsidR="000A7895" w:rsidRPr="000A7895" w:rsidRDefault="000A7895" w:rsidP="002B70D4">
      <w:pPr>
        <w:spacing w:after="0" w:line="360" w:lineRule="auto"/>
        <w:ind w:firstLine="709"/>
        <w:jc w:val="both"/>
        <w:rPr>
          <w:rFonts w:ascii="GHEA Grapalat" w:hAnsi="GHEA Grapalat" w:cs="Arial"/>
          <w:b/>
          <w:color w:val="auto"/>
          <w:sz w:val="24"/>
          <w:szCs w:val="24"/>
          <w:lang w:val="hy-AM"/>
        </w:rPr>
      </w:pPr>
      <w:r w:rsidRPr="000A7895">
        <w:rPr>
          <w:rFonts w:ascii="GHEA Grapalat" w:hAnsi="GHEA Grapalat" w:cs="Arial"/>
          <w:b/>
          <w:color w:val="auto"/>
          <w:sz w:val="24"/>
          <w:szCs w:val="24"/>
          <w:lang w:val="hy-AM"/>
        </w:rPr>
        <w:t>Հոդված 468. Տրանսպորտային միջոցների շահագործման կանոնները խախտելը</w:t>
      </w:r>
    </w:p>
    <w:p w14:paraId="786FD2D1" w14:textId="77777777" w:rsidR="000A7895" w:rsidRPr="000A7895" w:rsidRDefault="000A7895" w:rsidP="002B70D4">
      <w:pPr>
        <w:spacing w:after="0" w:line="360" w:lineRule="auto"/>
        <w:jc w:val="both"/>
        <w:rPr>
          <w:rFonts w:ascii="GHEA Grapalat" w:hAnsi="GHEA Grapalat" w:cs="Arial"/>
          <w:color w:val="auto"/>
          <w:sz w:val="24"/>
          <w:szCs w:val="24"/>
          <w:lang w:val="hy-AM"/>
        </w:rPr>
      </w:pPr>
    </w:p>
    <w:p w14:paraId="74F7887F"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1. Տրանսպորտային միջոցների շահագործումն արգելող անսարքությունների կամ պայմանների առկայությամբ տրանսպորտային միջոցները վարելը`</w:t>
      </w:r>
    </w:p>
    <w:p w14:paraId="573C688C"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հինգ հազար դրամի չափով:</w:t>
      </w:r>
    </w:p>
    <w:p w14:paraId="438398CD"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2. Առանց համապատասխան թույլտվության վերասարքավորված տրանսպորտային միջոց վարելը`</w:t>
      </w:r>
    </w:p>
    <w:p w14:paraId="2A89D76D"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տասը հազար դրամի չափով:</w:t>
      </w:r>
    </w:p>
    <w:p w14:paraId="051A3A1B"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3. Ծանրաքաշ բեռներ փոխադրելու համար օգտագործվող կամ ճանապարհային երթևեկության կանոններով սահմանված եզրաչափերը գերազանցող կամ երկու և ավելի կցորդների հետ միասին ավտոգնացքի կազմում շահագործվող տրանսպորտային միջոցների երթևեկության կանոնները վարորդների կողմից խախտելը`</w:t>
      </w:r>
    </w:p>
    <w:p w14:paraId="5A33D88D"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քսան հազար դրամի չափով:</w:t>
      </w:r>
    </w:p>
    <w:p w14:paraId="120782A6"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4. Ապակիների լուսաթափանցելիության օրենսդրությամբ սահմանած չափի խախտմամբ, հողմապակին թաղանթապատված վիճակում կամ օրենսդրությամբ սահմանված կարգի խախտմամբ վարագուրապատված տրանսպորտային միջոցները վարելը`</w:t>
      </w:r>
    </w:p>
    <w:p w14:paraId="452BE396"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քսան հինգ հազար դրամի չափով:</w:t>
      </w:r>
    </w:p>
    <w:p w14:paraId="3FC6BDB2"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lastRenderedPageBreak/>
        <w:t>5. Սույն հոդվածի 1-ին  կամ 4-րդ մասերով սահմանված վարչական իրավախախտում հայտնաբերելու դեպքում լիազորված մարմինը (պաշտոնատար անձը) այդ իրավախախտումը առաջին անգամ կատարած անձին իրազեկում է վարչական իրավախախտման հատկանիշները վերացնելու դեպքում վարչական պատասխանատվության չենթարկվելու մասին: Անձը վարչական պատասխանատվության չի ենթարկվում, եթե իրազեկումից անմիջապես հետո սկսում է իրականացնել վարչական իրավախախտման հատկանիշներն անմիջականորեն վերացնելուն ուղղված գործողություններ: Այդ դեպքում լիազորված մարմինը (պաշտոնատար անձը) վարչական իրավախախտման վերաբերյալ արձանագրություն չի կազմում կամ վարչական իրավախախտման վերաբերյալ վարույթ հարուցելու որոշում չի կայացնում:</w:t>
      </w:r>
    </w:p>
    <w:p w14:paraId="46682517"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6. Եթե, սույն հոդվածի 5-րդ մասին համապատասխան, վարչական իրավախախտումը հայտնաբերելուց անմիջապես հետո այդ իրավախախտման հատկանիշները վերացնել հնարավոր չէ, ապա լիազորված մարմինը (պաշտոնատար անձը) կազմում է վարչական իրավախախտման վերաբերյալ արձանագրություն կամ կայացնում է վարչական իրավախախտման վերաբերյալ վարույթ հարուցելու որոշում: </w:t>
      </w:r>
    </w:p>
    <w:p w14:paraId="2463AB83"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7. Եթե սույն հոդվածի 6-րդ մասում նշված դեպքում վարչական իրավախախտում կատարած անձը լիազորված մարմնի (պաշտոնատար անձի) կողմից վարչական իրավախախտումը հայտնաբերելու պահից 24 ժամվա ընթացքում վերացնում է վարչական իրավախախտման հատկանիշները, ապա վարչական տույժ նշանակելու մասին որոշումը չի կատարվում, եթե այդ մասին նույն ժամանակահատվածում լիազորված մարմնին (պաշտոնատար անձին) ներկայացնում է համապատասխան ապացույց: Այդ մասին կազմվում է համապատասխան արձանագրություն, որի պատճենը տրվում է վարչական  իրավախախտումը կատարած անձին:</w:t>
      </w:r>
      <w:r w:rsidRPr="000A7895">
        <w:rPr>
          <w:rFonts w:ascii="GHEA Grapalat" w:hAnsi="GHEA Grapalat" w:cs="Arial"/>
          <w:color w:val="auto"/>
          <w:sz w:val="24"/>
          <w:szCs w:val="24"/>
          <w:lang w:val="hy-AM"/>
        </w:rPr>
        <w:tab/>
      </w:r>
    </w:p>
    <w:p w14:paraId="1EB7975C" w14:textId="77777777" w:rsidR="000A7895" w:rsidRPr="000A7895" w:rsidRDefault="000A7895" w:rsidP="002B70D4">
      <w:pPr>
        <w:spacing w:after="0" w:line="360" w:lineRule="auto"/>
        <w:jc w:val="both"/>
        <w:rPr>
          <w:rFonts w:ascii="GHEA Grapalat" w:hAnsi="GHEA Grapalat" w:cs="Arial"/>
          <w:color w:val="auto"/>
          <w:sz w:val="24"/>
          <w:szCs w:val="24"/>
          <w:lang w:val="hy-AM"/>
        </w:rPr>
      </w:pPr>
    </w:p>
    <w:p w14:paraId="043664F0" w14:textId="77777777" w:rsidR="000A7895" w:rsidRPr="000A7895" w:rsidRDefault="000A7895" w:rsidP="002B70D4">
      <w:pPr>
        <w:spacing w:after="0" w:line="360" w:lineRule="auto"/>
        <w:ind w:firstLine="709"/>
        <w:jc w:val="both"/>
        <w:rPr>
          <w:rFonts w:ascii="GHEA Grapalat" w:hAnsi="GHEA Grapalat" w:cs="Arial"/>
          <w:b/>
          <w:color w:val="auto"/>
          <w:sz w:val="24"/>
          <w:szCs w:val="24"/>
          <w:lang w:val="hy-AM"/>
        </w:rPr>
      </w:pPr>
      <w:r w:rsidRPr="000A7895">
        <w:rPr>
          <w:rFonts w:ascii="GHEA Grapalat" w:hAnsi="GHEA Grapalat" w:cs="Arial"/>
          <w:b/>
          <w:color w:val="auto"/>
          <w:sz w:val="24"/>
          <w:szCs w:val="24"/>
          <w:lang w:val="hy-AM"/>
        </w:rPr>
        <w:t>Հոդված 468. Տրանսպորտային միջոցների վրա լուսային, ձայնային և հատուկ սարքավորումներ տեղադրելու կանոնները խախտելը</w:t>
      </w:r>
    </w:p>
    <w:p w14:paraId="35CB0DBA" w14:textId="77777777" w:rsidR="000A7895" w:rsidRPr="000A7895" w:rsidRDefault="000A7895" w:rsidP="002B70D4">
      <w:pPr>
        <w:shd w:val="clear" w:color="auto" w:fill="FFFFFF"/>
        <w:spacing w:after="0" w:line="360" w:lineRule="auto"/>
        <w:rPr>
          <w:rFonts w:ascii="GHEA Grapalat" w:hAnsi="GHEA Grapalat" w:cs="Arial"/>
          <w:sz w:val="24"/>
          <w:szCs w:val="24"/>
          <w:lang w:val="hy-AM" w:eastAsia="en-US"/>
        </w:rPr>
      </w:pPr>
    </w:p>
    <w:p w14:paraId="49DA576F"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1. Տրանսպորտային միջոցների վրա ստանդարտին չհամապատասխանող լուսային կամ ձայնային ազդանշաններ արձակելու սարքավորումներ տեղադրելը (բացառությամբ հակաառևանգման ազդանշանային համակարգի կամ հավաքների կամ հանրային միջոցառումների դեպքում` բարձրախոսների) կամ շարժման ընթացքում դրանք օգտագործելը`</w:t>
      </w:r>
    </w:p>
    <w:p w14:paraId="5859265F"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տասը հազար դրամի չափով` վարչական իրավախախտման գործիք կամ անմիջական օբյեկտ հանդիսացող առարկայի կամ գույքի բռնագրավմամբ:</w:t>
      </w:r>
    </w:p>
    <w:p w14:paraId="6F21FDAD"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2. Առանց համապատասխան թույլտվության տրանսպորտային միջոցների վրա կապույտ կամ կարմիր լուսային ազդանշանով առկայծող փարոսիկներ կամ հատուկ ձայնային ազդանշաններ արձակելու սարքավորումներ տեղադրելը կամ օպերատիվ ծառայությունների տրանսպորտային միջոցների համար նախատեսված գունագծապատկերներն օգտագործելը (նմանեցնելը)`</w:t>
      </w:r>
    </w:p>
    <w:p w14:paraId="060DB6A9"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առաջացնում է`  </w:t>
      </w:r>
      <w:r w:rsidRPr="000A7895">
        <w:rPr>
          <w:rFonts w:ascii="GHEA Grapalat" w:hAnsi="GHEA Grapalat" w:cs="Arial"/>
          <w:sz w:val="24"/>
          <w:szCs w:val="24"/>
          <w:lang w:val="hy-AM" w:eastAsia="en-US"/>
        </w:rPr>
        <w:t>տրանսպորտային միջոցներ վարելու իրավունքից զրկում` 1 տարի ժամկետով</w:t>
      </w:r>
      <w:r w:rsidRPr="000A7895">
        <w:rPr>
          <w:rFonts w:ascii="GHEA Grapalat" w:hAnsi="GHEA Grapalat" w:cs="Arial"/>
          <w:color w:val="auto"/>
          <w:sz w:val="24"/>
          <w:szCs w:val="24"/>
          <w:lang w:val="hy-AM"/>
        </w:rPr>
        <w:t>` վարչական իրավախախտման գործիք կամ անմիջական օբյեկտ հանդիսացող առարկայի կամ գույքի բռնագրավմամբ:</w:t>
      </w:r>
    </w:p>
    <w:p w14:paraId="57251895" w14:textId="77777777" w:rsidR="000A7895" w:rsidRPr="000A7895" w:rsidRDefault="000A7895" w:rsidP="002B70D4">
      <w:pPr>
        <w:spacing w:after="0" w:line="360" w:lineRule="auto"/>
        <w:ind w:firstLine="709"/>
        <w:jc w:val="both"/>
        <w:rPr>
          <w:rFonts w:ascii="GHEA Grapalat" w:hAnsi="GHEA Grapalat" w:cs="Arial"/>
          <w:sz w:val="24"/>
          <w:szCs w:val="24"/>
          <w:shd w:val="clear" w:color="auto" w:fill="FFFFFF"/>
          <w:lang w:val="hy-AM"/>
        </w:rPr>
      </w:pPr>
      <w:r w:rsidRPr="000A7895">
        <w:rPr>
          <w:rFonts w:ascii="GHEA Grapalat" w:hAnsi="GHEA Grapalat" w:cs="Arial"/>
          <w:color w:val="auto"/>
          <w:sz w:val="24"/>
          <w:szCs w:val="24"/>
          <w:lang w:val="hy-AM"/>
        </w:rPr>
        <w:t xml:space="preserve">3. Սույն հոդվածի 2-րդ մասով սահմանված արարքը կատարելը </w:t>
      </w:r>
      <w:r w:rsidRPr="000A7895">
        <w:rPr>
          <w:rFonts w:ascii="GHEA Grapalat" w:hAnsi="GHEA Grapalat" w:cs="Arial"/>
          <w:sz w:val="24"/>
          <w:szCs w:val="24"/>
          <w:shd w:val="clear" w:color="auto" w:fill="FFFFFF"/>
          <w:lang w:val="hy-AM"/>
        </w:rPr>
        <w:t>տրանսպորտային միջոցներ վարելու իրավունք չունեցող անձի</w:t>
      </w:r>
      <w:r w:rsidRPr="000A7895">
        <w:rPr>
          <w:sz w:val="24"/>
          <w:szCs w:val="24"/>
          <w:shd w:val="clear" w:color="auto" w:fill="FFFFFF"/>
          <w:lang w:val="hy-AM"/>
        </w:rPr>
        <w:t> </w:t>
      </w:r>
      <w:r w:rsidRPr="000A7895">
        <w:rPr>
          <w:rFonts w:ascii="GHEA Grapalat" w:hAnsi="GHEA Grapalat" w:cs="GHEA Grapalat"/>
          <w:sz w:val="24"/>
          <w:szCs w:val="24"/>
          <w:shd w:val="clear" w:color="auto" w:fill="FFFFFF"/>
          <w:lang w:val="hy-AM"/>
        </w:rPr>
        <w:t>կողմից</w:t>
      </w:r>
      <w:r w:rsidRPr="000A7895">
        <w:rPr>
          <w:rFonts w:ascii="GHEA Grapalat" w:hAnsi="GHEA Grapalat" w:cs="Arial"/>
          <w:sz w:val="24"/>
          <w:szCs w:val="24"/>
          <w:shd w:val="clear" w:color="auto" w:fill="FFFFFF"/>
          <w:lang w:val="hy-AM"/>
        </w:rPr>
        <w:t>`</w:t>
      </w:r>
    </w:p>
    <w:p w14:paraId="452CE5E5"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հարյուր հիսուն հազար դրամից երկու հարյուր հիսուն հազար դրամի չափով:</w:t>
      </w:r>
    </w:p>
    <w:p w14:paraId="667C4CE5"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4. Սույն հոդվածի 1-ին մասով սահմանված վարչական իրավախախտումը հայտնաբերելու դեպքում լիազորված մարմինը (պաշտոնատար անձը) այդ իրավախախտումը առաջին անգամ կատարած անձին իրազեկում է վարչական իրավախախտման հատկանիշները վերացնելու դեպքում վարչական պատասխանատվության չենթարկվելու հնարավորության մասին: Անձը վարչական պատասխանատվության չի ենթարկվում, եթե իրազեկումից անմիջապես հետո սկսում է իրականացնել վարչական իրավախախտման հատկանիշներն </w:t>
      </w:r>
      <w:r w:rsidRPr="000A7895">
        <w:rPr>
          <w:rFonts w:ascii="GHEA Grapalat" w:hAnsi="GHEA Grapalat" w:cs="Arial"/>
          <w:color w:val="auto"/>
          <w:sz w:val="24"/>
          <w:szCs w:val="24"/>
          <w:lang w:val="hy-AM"/>
        </w:rPr>
        <w:lastRenderedPageBreak/>
        <w:t>անմիջականորեն վերացնելուն ուղղված գործողություններ: Այդ դեպքում լիազորված մարմինը (պաշտոնատար անձը) վարչական իրավախախտման վերաբերյալ արձանագրություն չի կազմում կամ վարչական իրավախախտման վերաբերյալ վարույթ հարուցելու որոշում չի կայացնում:</w:t>
      </w:r>
    </w:p>
    <w:p w14:paraId="499ECAB4"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5. Եթե, սույն հոդվածի 4-րդ մասին համապատասխան, վարչական իրավախախտումը հայտնաբերելուց անմիջապես հետո այդ վարչական իրավախախտման հատկանիշները վերացնել հնարավոր չէ, ապա լիազորված մարմինը (պաշտոնատար անձը) կազմում է վարչական իրավախախտման վերաբերյալ արձանագրություն կամ կայացնում է վարչական իրավախախտման վերաբերյալ վարույթ հարուցելու որոշում:  </w:t>
      </w:r>
    </w:p>
    <w:p w14:paraId="6BD3293D"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6. Եթե սույն հոդվածի 5-րդ մասում նշված դեպքում վարչական իրավախախտում կատարած անձը լիազորված մարմնի (պաշտոնատար անձի) կողմից իրավախախտումը հայտնաբերելու պահից 24 ժամվա ընթացքում վերացնում է վարչական իրավախախտման հատկանիշները, ապա վարչական տույժ նշանակելու մասին որոշումը չի կատարվում, եթե այդ մասին նույն ժամանակահատվածում լիազորված մարմնին (պաշտոնատար անձին) ներկայացնում է համապատասխան ապացույց: Այդ մասին կազմվում է համապատասխան արձանագրություն կամ վարչական իրավախախտման վերաբերյալ վարույթ հարուցելու որոշում, որի պատճենը տրվում է վարչական իրավախախտումը կատարած անձին:</w:t>
      </w:r>
    </w:p>
    <w:p w14:paraId="5EF8B8D7" w14:textId="57E4BEB7" w:rsidR="000A7895" w:rsidRPr="000A7895" w:rsidRDefault="000A7895" w:rsidP="006336FE">
      <w:pPr>
        <w:spacing w:after="0" w:line="360" w:lineRule="auto"/>
        <w:jc w:val="both"/>
        <w:rPr>
          <w:rFonts w:ascii="GHEA Grapalat" w:hAnsi="GHEA Grapalat" w:cs="Arial"/>
          <w:color w:val="auto"/>
          <w:sz w:val="24"/>
          <w:szCs w:val="24"/>
          <w:lang w:val="hy-AM"/>
        </w:rPr>
      </w:pPr>
      <w:bookmarkStart w:id="16" w:name="26in1rg"/>
      <w:bookmarkEnd w:id="16"/>
    </w:p>
    <w:p w14:paraId="06D7FD0E" w14:textId="77777777" w:rsidR="000A7895" w:rsidRPr="000A7895" w:rsidRDefault="000A7895" w:rsidP="002B70D4">
      <w:pPr>
        <w:spacing w:after="0" w:line="360" w:lineRule="auto"/>
        <w:ind w:firstLine="709"/>
        <w:jc w:val="both"/>
        <w:rPr>
          <w:rFonts w:ascii="GHEA Grapalat" w:hAnsi="GHEA Grapalat" w:cs="Arial"/>
          <w:b/>
          <w:color w:val="auto"/>
          <w:sz w:val="24"/>
          <w:szCs w:val="24"/>
          <w:lang w:val="hy-AM"/>
        </w:rPr>
      </w:pPr>
      <w:r w:rsidRPr="000A7895">
        <w:rPr>
          <w:rFonts w:ascii="GHEA Grapalat" w:hAnsi="GHEA Grapalat" w:cs="Arial"/>
          <w:b/>
          <w:color w:val="auto"/>
          <w:sz w:val="24"/>
          <w:szCs w:val="24"/>
          <w:lang w:val="hy-AM"/>
        </w:rPr>
        <w:t xml:space="preserve">Հոդված 470. Սահմանված կարգով չհաշվառված (չվերահաշվառված), տեխնիկական զննություն չանցած տրանսպորտային միջոց վարելը, տրանսպորտային միջոցի նկատմամբ այլ երկրում ծագած սեփականության իրավունքը սահմանված ժամկետում գրանցման չներկայացնելը, տեխնիկական զննության կամ հաշվառման կտրոնը սահմանված տեղում չփակցնելը, առանց տեխնիկական զննություն անցկացնելու կամ տեխնիկական անսարքություն ունեցող տրանսպորտային միջոցը տեխնիկապես սարքին ճանաչելը, տեխնիկական զննություն անցած տրանսպորտային միջոցի հաշվառման </w:t>
      </w:r>
      <w:r w:rsidRPr="000A7895">
        <w:rPr>
          <w:rFonts w:ascii="GHEA Grapalat" w:hAnsi="GHEA Grapalat" w:cs="Arial"/>
          <w:b/>
          <w:color w:val="auto"/>
          <w:sz w:val="24"/>
          <w:szCs w:val="24"/>
          <w:lang w:val="hy-AM"/>
        </w:rPr>
        <w:lastRenderedPageBreak/>
        <w:t>փաստաթղթում նշված բոլոր տվյալները առցանց չփոխանցելը կամ թերի փոխանցելը</w:t>
      </w:r>
    </w:p>
    <w:p w14:paraId="2713B99C"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p>
    <w:p w14:paraId="3AC46000"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1. Օրենսդրությամբ սահմանված կարգով չհաշվառված (չվերահաշվառված) տրանսպորտային միջոց վարելը, ինչպես նաև տրանսպորտային միջոցը Հայաստանի Հանրապետություն ներմուծելուց հետո օրենսդրությամբ սահմանված դեպքերում կամ կարգով դրա նկատմամբ այլ երկրում ծագած սեփականության իրավունքը սահմանված ժամկետում գրանցման չներկայացնելը`</w:t>
      </w:r>
    </w:p>
    <w:p w14:paraId="1AA3C109"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են տուգանք` քսան հազար դրամի չափով:</w:t>
      </w:r>
    </w:p>
    <w:p w14:paraId="1731325D"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2. </w:t>
      </w:r>
      <w:r w:rsidRPr="000A7895">
        <w:rPr>
          <w:rFonts w:ascii="GHEA Grapalat" w:hAnsi="GHEA Grapalat" w:cs="Arial"/>
          <w:sz w:val="24"/>
          <w:szCs w:val="24"/>
          <w:shd w:val="clear" w:color="auto" w:fill="FFFFFF"/>
          <w:lang w:val="hy-AM"/>
        </w:rPr>
        <w:t>Օրենսդրությամբ սահմանված կարգով տեխնիկական զննություն չանցած կամ տեխնիկական զննությամբ ի հայտ եկած՝ կառավարության սահմանած` տրանսպորտային միջոցների շահագործումն արգելող անսարքություններից կամ պայմաններից որևէ մեկի առկայությամբ տրանսպորտային միջոց վարելը</w:t>
      </w:r>
      <w:r w:rsidRPr="000A7895">
        <w:rPr>
          <w:rFonts w:ascii="GHEA Grapalat" w:hAnsi="GHEA Grapalat" w:cs="Arial"/>
          <w:color w:val="auto"/>
          <w:sz w:val="24"/>
          <w:szCs w:val="24"/>
          <w:lang w:val="hy-AM"/>
        </w:rPr>
        <w:t>՝</w:t>
      </w:r>
    </w:p>
    <w:p w14:paraId="5565E72F"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քսան հազար դրամի չափով:</w:t>
      </w:r>
    </w:p>
    <w:p w14:paraId="4162E844"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3. Ա</w:t>
      </w:r>
      <w:r w:rsidRPr="000A7895">
        <w:rPr>
          <w:rFonts w:ascii="GHEA Grapalat" w:hAnsi="GHEA Grapalat" w:cs="Arial"/>
          <w:sz w:val="24"/>
          <w:szCs w:val="24"/>
          <w:shd w:val="clear" w:color="auto" w:fill="FFFFFF"/>
          <w:lang w:val="hy-AM"/>
        </w:rPr>
        <w:t xml:space="preserve">ռանց տեխնիկական զննություն անցկացնելու կամ այն անցկացնելու </w:t>
      </w:r>
      <w:r w:rsidRPr="000A7895">
        <w:rPr>
          <w:rFonts w:ascii="GHEA Grapalat" w:hAnsi="GHEA Grapalat" w:cs="Arial"/>
          <w:color w:val="auto"/>
          <w:sz w:val="24"/>
          <w:szCs w:val="24"/>
          <w:lang w:val="hy-AM"/>
        </w:rPr>
        <w:t xml:space="preserve">օրենսդրությամբ սահմանված կարգի </w:t>
      </w:r>
      <w:r w:rsidRPr="000A7895">
        <w:rPr>
          <w:rFonts w:ascii="GHEA Grapalat" w:hAnsi="GHEA Grapalat" w:cs="Arial"/>
          <w:sz w:val="24"/>
          <w:szCs w:val="24"/>
          <w:shd w:val="clear" w:color="auto" w:fill="FFFFFF"/>
          <w:lang w:val="hy-AM"/>
        </w:rPr>
        <w:t xml:space="preserve">խախտմամբ </w:t>
      </w:r>
      <w:r w:rsidRPr="000A7895">
        <w:rPr>
          <w:rFonts w:ascii="GHEA Grapalat" w:hAnsi="GHEA Grapalat" w:cs="Arial"/>
          <w:color w:val="auto"/>
          <w:sz w:val="24"/>
          <w:szCs w:val="24"/>
          <w:lang w:val="hy-AM"/>
        </w:rPr>
        <w:t>տեխնիկական անսարքություն ունեցող տրանսպորտային միջոցը լիցենզավորված անձի կողմից տեխնիկապես սարքին ճանաչելը՝</w:t>
      </w:r>
    </w:p>
    <w:p w14:paraId="0A754BA7"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առաջացնում է տուգանք՝ իրավաբանական անձի նկատմամբ ութ հարյուր հազար դրամից մեկ միլիոն դրամի չափով: </w:t>
      </w:r>
    </w:p>
    <w:p w14:paraId="50E3FC11"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4. Տեխնիկական զննություն անցած տրանսպորտային միջոցի հաշվառման փաստաթղթում նշված բոլոր տվյալները լիցենզավորված անձի կողմից դիտավորյալ կամ անզգուշությամբ առցանց չփոխանցելը կամ թերի փոխանցելը՝</w:t>
      </w:r>
    </w:p>
    <w:p w14:paraId="5549ED12"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ութսուն հազար դրամից հարյուր հազար դրամի չափով:</w:t>
      </w:r>
    </w:p>
    <w:p w14:paraId="10189DAA"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5. </w:t>
      </w:r>
      <w:r w:rsidRPr="000A7895">
        <w:rPr>
          <w:rFonts w:ascii="GHEA Grapalat" w:hAnsi="GHEA Grapalat" w:cs="Arial"/>
          <w:sz w:val="24"/>
          <w:szCs w:val="24"/>
          <w:shd w:val="clear" w:color="auto" w:fill="FFFFFF"/>
          <w:lang w:val="hy-AM"/>
        </w:rPr>
        <w:t xml:space="preserve">Օրենսդրությամբ սահմանված կարգով տեխնիկական զննություն չանցած լինելու դեպքում </w:t>
      </w:r>
      <w:r w:rsidRPr="000A7895">
        <w:rPr>
          <w:rFonts w:ascii="GHEA Grapalat" w:hAnsi="GHEA Grapalat" w:cs="Arial"/>
          <w:color w:val="auto"/>
          <w:sz w:val="24"/>
          <w:szCs w:val="24"/>
          <w:lang w:val="hy-AM"/>
        </w:rPr>
        <w:t xml:space="preserve">լիազորված մարմինը (պաշտոնատար անձը) վարչական իրավախախտում կատարած անձին իրազեկում է վարչական իրավախախտման </w:t>
      </w:r>
      <w:r w:rsidRPr="000A7895">
        <w:rPr>
          <w:rFonts w:ascii="GHEA Grapalat" w:hAnsi="GHEA Grapalat" w:cs="Arial"/>
          <w:color w:val="auto"/>
          <w:sz w:val="24"/>
          <w:szCs w:val="24"/>
          <w:lang w:val="hy-AM"/>
        </w:rPr>
        <w:lastRenderedPageBreak/>
        <w:t>հատկանիշները վերացնելու դեպքում վարչական պատասխանատվության չենթարկվելու հնարավորության մասին: Եթե իրավախախտումը հայտնաբերելուց անմիջապես հետո վարչական իրավախախտում կատարած անձը ներկայացնում է տեխնիկական զննության անցնելու փաստը հավաստող ապացույցը, ապա լիազորված մարմինը (պաշտոնատար անձը) վարչական իրավախախտման վերաբերյալ արձանագրություն չի կազմում կամ վարչական իրավախախտման վերաբերյալ վարույթ հարուցելու որոշում չի կայացնում:</w:t>
      </w:r>
    </w:p>
    <w:p w14:paraId="1B65393C"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p>
    <w:p w14:paraId="1551684C" w14:textId="77777777" w:rsidR="000A7895" w:rsidRPr="000A7895" w:rsidRDefault="000A7895" w:rsidP="002B70D4">
      <w:pPr>
        <w:spacing w:after="0" w:line="360" w:lineRule="auto"/>
        <w:ind w:firstLine="709"/>
        <w:jc w:val="both"/>
        <w:rPr>
          <w:rFonts w:ascii="GHEA Grapalat" w:hAnsi="GHEA Grapalat" w:cs="Arial"/>
          <w:b/>
          <w:color w:val="auto"/>
          <w:sz w:val="24"/>
          <w:szCs w:val="24"/>
          <w:lang w:val="hy-AM"/>
        </w:rPr>
      </w:pPr>
      <w:r w:rsidRPr="000A7895">
        <w:rPr>
          <w:rFonts w:ascii="GHEA Grapalat" w:hAnsi="GHEA Grapalat" w:cs="Arial"/>
          <w:b/>
          <w:color w:val="auto"/>
          <w:sz w:val="24"/>
          <w:szCs w:val="24"/>
          <w:lang w:val="hy-AM"/>
        </w:rPr>
        <w:t>Հոդված 471. Տրանսպորտային միջոցների հաշվառման համարանիշի և ներդիրի օգտագործման կանոնները խախտելը</w:t>
      </w:r>
    </w:p>
    <w:p w14:paraId="6F1AF99B"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p>
    <w:p w14:paraId="78E6B2E1"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1. Անընթեռնելի կամ ստանդարտին չհամապատասխանող հաշվառման համարանիշով տրանսպորտային միջոցներ վարելը`</w:t>
      </w:r>
    </w:p>
    <w:p w14:paraId="45696071"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հինգ հազար դրամի չափով:</w:t>
      </w:r>
    </w:p>
    <w:p w14:paraId="76A5AEE2"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sz w:val="24"/>
          <w:szCs w:val="24"/>
          <w:lang w:val="hy-AM"/>
        </w:rPr>
        <w:t>2. Տրանսպորտային միջոցի հաշվառման համարանիշի առնվազն մեկ նիշը փակելը`</w:t>
      </w:r>
    </w:p>
    <w:p w14:paraId="4D32FA27" w14:textId="77777777" w:rsidR="000A7895" w:rsidRPr="000A7895" w:rsidRDefault="000A7895" w:rsidP="002B70D4">
      <w:pPr>
        <w:spacing w:after="0" w:line="360" w:lineRule="auto"/>
        <w:jc w:val="both"/>
        <w:rPr>
          <w:rFonts w:ascii="GHEA Grapalat" w:hAnsi="GHEA Grapalat" w:cs="Arial"/>
          <w:color w:val="auto"/>
          <w:sz w:val="24"/>
          <w:szCs w:val="24"/>
          <w:lang w:val="hy-AM"/>
        </w:rPr>
      </w:pPr>
      <w:r w:rsidRPr="000A7895">
        <w:rPr>
          <w:rFonts w:ascii="GHEA Grapalat" w:hAnsi="GHEA Grapalat" w:cs="Arial"/>
          <w:sz w:val="24"/>
          <w:szCs w:val="24"/>
          <w:lang w:val="hy-AM"/>
        </w:rPr>
        <w:t xml:space="preserve">  </w:t>
      </w:r>
      <w:r w:rsidRPr="000A7895">
        <w:rPr>
          <w:rFonts w:ascii="GHEA Grapalat" w:hAnsi="GHEA Grapalat" w:cs="Arial"/>
          <w:sz w:val="24"/>
          <w:szCs w:val="24"/>
          <w:lang w:val="hy-AM"/>
        </w:rPr>
        <w:tab/>
        <w:t xml:space="preserve">առաջացնում է տուգանքի նշանակում` քսան </w:t>
      </w:r>
      <w:r w:rsidRPr="000A7895">
        <w:rPr>
          <w:rFonts w:ascii="GHEA Grapalat" w:hAnsi="GHEA Grapalat" w:cs="Arial"/>
          <w:color w:val="auto"/>
          <w:sz w:val="24"/>
          <w:szCs w:val="24"/>
          <w:lang w:val="hy-AM"/>
        </w:rPr>
        <w:t>հինգ հազար դրամի չափով</w:t>
      </w:r>
      <w:r w:rsidRPr="000A7895">
        <w:rPr>
          <w:rFonts w:ascii="GHEA Grapalat" w:hAnsi="GHEA Grapalat" w:cs="Arial"/>
          <w:sz w:val="24"/>
          <w:szCs w:val="24"/>
          <w:lang w:val="hy-AM"/>
        </w:rPr>
        <w:t>:</w:t>
      </w:r>
    </w:p>
    <w:p w14:paraId="37B3934B"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3. Տրանսպորտային միջոցի հաշվառման համարանիշը սահմանված տեղում չփակցնելը`</w:t>
      </w:r>
    </w:p>
    <w:p w14:paraId="7F267803"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հինգ հազար դրամի չափով:</w:t>
      </w:r>
    </w:p>
    <w:p w14:paraId="01D70E25"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4. Ժամանակավոր համարանիշի օգտագործման ժամկետը լրանալուց հետո տրանսպորտային միջոցն այդ համարանիշով վարելը`</w:t>
      </w:r>
    </w:p>
    <w:p w14:paraId="32464914"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քսան հազար դրամի չափով:</w:t>
      </w:r>
    </w:p>
    <w:p w14:paraId="4D6E617A"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5. Առանց հաշվառման համարանիշի տրանսպորտային միջոցներ վարելը, եթե արարքը չի պարունակում սույն հոդվածի 3-րդ մասով սահմանված վարչական իրավախախտման հատկանիշներ, կամ կեղծված կամ փոխարինված հաշվառման համարանիշով տրանսպորտային միջոցներ վարելը`</w:t>
      </w:r>
    </w:p>
    <w:p w14:paraId="1E9E74AB" w14:textId="77777777" w:rsidR="000A7895" w:rsidRPr="000A7895" w:rsidRDefault="000A7895" w:rsidP="002B70D4">
      <w:pPr>
        <w:shd w:val="clear" w:color="auto" w:fill="FFFFFF"/>
        <w:spacing w:after="0" w:line="360" w:lineRule="auto"/>
        <w:ind w:firstLine="375"/>
        <w:jc w:val="both"/>
        <w:rPr>
          <w:rFonts w:ascii="GHEA Grapalat" w:eastAsia="Calibri" w:hAnsi="GHEA Grapalat" w:cs="Arial"/>
          <w:sz w:val="24"/>
          <w:szCs w:val="24"/>
          <w:lang w:val="hy-AM"/>
        </w:rPr>
      </w:pPr>
      <w:r w:rsidRPr="000A7895">
        <w:rPr>
          <w:rFonts w:ascii="GHEA Grapalat" w:eastAsia="Calibri" w:hAnsi="GHEA Grapalat" w:cs="Arial"/>
          <w:sz w:val="24"/>
          <w:szCs w:val="24"/>
          <w:lang w:val="hy-AM"/>
        </w:rPr>
        <w:lastRenderedPageBreak/>
        <w:t xml:space="preserve">    առաջացնում է տրանսպորտային միջոցներ վարելու իրավունքից զրկում` մեկ տարի ժամկետով:</w:t>
      </w:r>
    </w:p>
    <w:p w14:paraId="3FEE7473" w14:textId="77777777" w:rsidR="000A7895" w:rsidRPr="000A7895" w:rsidRDefault="000A7895" w:rsidP="002B70D4">
      <w:pPr>
        <w:shd w:val="clear" w:color="auto" w:fill="FFFFFF"/>
        <w:spacing w:after="0" w:line="360" w:lineRule="auto"/>
        <w:ind w:firstLine="708"/>
        <w:jc w:val="both"/>
        <w:rPr>
          <w:rFonts w:ascii="GHEA Grapalat" w:eastAsia="Calibri" w:hAnsi="GHEA Grapalat" w:cs="Arial"/>
          <w:sz w:val="24"/>
          <w:szCs w:val="24"/>
          <w:shd w:val="clear" w:color="auto" w:fill="FFFFFF"/>
          <w:lang w:val="hy-AM"/>
        </w:rPr>
      </w:pPr>
      <w:r w:rsidRPr="000A7895">
        <w:rPr>
          <w:rFonts w:ascii="GHEA Grapalat" w:eastAsia="Calibri" w:hAnsi="GHEA Grapalat" w:cs="Arial"/>
          <w:sz w:val="24"/>
          <w:szCs w:val="24"/>
          <w:lang w:val="hy-AM"/>
        </w:rPr>
        <w:t xml:space="preserve">6. Սույն հոդվածի 5-րդ կամ 12-րդ մասով սահմանված արարքը կատարելը </w:t>
      </w:r>
      <w:r w:rsidRPr="000A7895">
        <w:rPr>
          <w:rFonts w:ascii="GHEA Grapalat" w:eastAsia="Calibri" w:hAnsi="GHEA Grapalat" w:cs="Arial"/>
          <w:sz w:val="24"/>
          <w:szCs w:val="24"/>
          <w:shd w:val="clear" w:color="auto" w:fill="FFFFFF"/>
          <w:lang w:val="hy-AM"/>
        </w:rPr>
        <w:t>տրանսպորտային միջոցներ վարելու իրավունք չունեցող անձի կողմից կատարելը`</w:t>
      </w:r>
    </w:p>
    <w:p w14:paraId="39F63FB0"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հարյուր հիսուն հազար դրամից երկու հարյուր հիսուն հազար դրամի չափով:</w:t>
      </w:r>
    </w:p>
    <w:p w14:paraId="36F60999"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7. Տրանսպորտային միջոցը տնօրինողի կողմից հաշվառման համարանիշը այլ անձի հանձնելը`</w:t>
      </w:r>
    </w:p>
    <w:p w14:paraId="17DAF113" w14:textId="77777777" w:rsidR="000A7895" w:rsidRPr="000A7895" w:rsidRDefault="000A7895" w:rsidP="002B70D4">
      <w:pPr>
        <w:spacing w:after="0" w:line="360" w:lineRule="auto"/>
        <w:ind w:firstLine="708"/>
        <w:jc w:val="both"/>
        <w:rPr>
          <w:rFonts w:ascii="GHEA Grapalat" w:hAnsi="GHEA Grapalat" w:cs="Arial"/>
          <w:color w:val="auto"/>
          <w:sz w:val="24"/>
          <w:szCs w:val="24"/>
          <w:lang w:val="hy-AM"/>
        </w:rPr>
      </w:pPr>
      <w:r w:rsidRPr="000A7895">
        <w:rPr>
          <w:rFonts w:ascii="GHEA Grapalat" w:hAnsi="GHEA Grapalat" w:cs="Arial"/>
          <w:sz w:val="24"/>
          <w:szCs w:val="24"/>
          <w:lang w:val="hy-AM"/>
        </w:rPr>
        <w:t xml:space="preserve">առաջացնում է տուգանքի նշանակում` քսան </w:t>
      </w:r>
      <w:r w:rsidRPr="000A7895">
        <w:rPr>
          <w:rFonts w:ascii="GHEA Grapalat" w:hAnsi="GHEA Grapalat" w:cs="Arial"/>
          <w:color w:val="auto"/>
          <w:sz w:val="24"/>
          <w:szCs w:val="24"/>
          <w:lang w:val="hy-AM"/>
        </w:rPr>
        <w:t>հինգ հազար դրամի չափով</w:t>
      </w:r>
      <w:r w:rsidRPr="000A7895">
        <w:rPr>
          <w:rFonts w:ascii="GHEA Grapalat" w:hAnsi="GHEA Grapalat" w:cs="Arial"/>
          <w:sz w:val="24"/>
          <w:szCs w:val="24"/>
          <w:lang w:val="hy-AM"/>
        </w:rPr>
        <w:t>:</w:t>
      </w:r>
    </w:p>
    <w:p w14:paraId="455F2C1C"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8. Ճանապարհային երթևեկության կանոններով սահմանված դեպքերում հետնապատին հաշվառման համարանիշի թվերի կամ տառերի կրկնօրինակում չունեցող տրանսպորտային միջոցներ վարելը`</w:t>
      </w:r>
    </w:p>
    <w:p w14:paraId="6F2C0F93"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հինգ հազար դրամի չափով:</w:t>
      </w:r>
    </w:p>
    <w:p w14:paraId="085E7FB4"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9. Դեղին հիմնագույնի հաշվառման համարանիշերը ուղևորափոխադրումների իրականացման երթուղին սպասարկելու ժամկետի ավարտից կամ լիցենզիայի ներդիրի ժամկետի ավարտից հետո չվերադարձնելը`</w:t>
      </w:r>
    </w:p>
    <w:p w14:paraId="2C55D543"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իրավաբանական անձի նկատմամբ երեսուն հազար դրամի չափով:</w:t>
      </w:r>
    </w:p>
    <w:p w14:paraId="73E34002" w14:textId="77777777" w:rsidR="000A7895" w:rsidRPr="000A7895" w:rsidRDefault="000A7895" w:rsidP="002B70D4">
      <w:pPr>
        <w:shd w:val="clear" w:color="auto" w:fill="FFFFFF"/>
        <w:spacing w:after="0" w:line="360" w:lineRule="auto"/>
        <w:ind w:firstLine="375"/>
        <w:jc w:val="both"/>
        <w:rPr>
          <w:rFonts w:ascii="GHEA Grapalat" w:eastAsia="Calibri" w:hAnsi="GHEA Grapalat" w:cs="Arial"/>
          <w:sz w:val="24"/>
          <w:szCs w:val="24"/>
          <w:lang w:val="hy-AM"/>
        </w:rPr>
      </w:pPr>
      <w:r w:rsidRPr="000A7895">
        <w:rPr>
          <w:rFonts w:ascii="GHEA Grapalat" w:eastAsia="Calibri" w:hAnsi="GHEA Grapalat" w:cs="Arial"/>
          <w:sz w:val="24"/>
          <w:szCs w:val="24"/>
          <w:lang w:val="hy-AM"/>
        </w:rPr>
        <w:t xml:space="preserve">    10. Հայաստանի Հանրապետության տարածքում կանոնավոր ուղևորափոխադրումներ (բացառությամբ միջպետականի) իրականացնող իրավաբանական անձանց կամ անհատ ձեռնարկատիրոջ կողմից սպասարկվող երթուղում սպիտակ հիմնագույնի հաշվառման համարանիշ ունեցող տրանսպորտային միջոցների շահագործումը`</w:t>
      </w:r>
    </w:p>
    <w:p w14:paraId="701B704E" w14:textId="77777777" w:rsidR="000A7895" w:rsidRPr="000A7895" w:rsidRDefault="000A7895" w:rsidP="002B70D4">
      <w:pPr>
        <w:shd w:val="clear" w:color="auto" w:fill="FFFFFF"/>
        <w:spacing w:after="0" w:line="360" w:lineRule="auto"/>
        <w:ind w:firstLine="708"/>
        <w:jc w:val="both"/>
        <w:rPr>
          <w:rFonts w:ascii="GHEA Grapalat" w:eastAsia="Calibri" w:hAnsi="GHEA Grapalat" w:cs="Arial"/>
          <w:sz w:val="24"/>
          <w:szCs w:val="24"/>
          <w:lang w:val="hy-AM"/>
        </w:rPr>
      </w:pPr>
      <w:r w:rsidRPr="000A7895">
        <w:rPr>
          <w:rFonts w:ascii="GHEA Grapalat" w:eastAsia="Calibri" w:hAnsi="GHEA Grapalat" w:cs="Arial"/>
          <w:sz w:val="24"/>
          <w:szCs w:val="24"/>
          <w:lang w:val="hy-AM"/>
        </w:rPr>
        <w:t>առաջացնում է տուգանք` հիսուն հազար դրամի չափով:</w:t>
      </w:r>
    </w:p>
    <w:p w14:paraId="67B0499C" w14:textId="77777777" w:rsidR="000A7895" w:rsidRPr="000A7895" w:rsidRDefault="000A7895" w:rsidP="002B70D4">
      <w:pPr>
        <w:shd w:val="clear" w:color="auto" w:fill="FFFFFF"/>
        <w:spacing w:after="0" w:line="360" w:lineRule="auto"/>
        <w:ind w:left="180" w:firstLine="528"/>
        <w:jc w:val="both"/>
        <w:rPr>
          <w:rFonts w:ascii="GHEA Grapalat" w:eastAsia="Calibri" w:hAnsi="GHEA Grapalat" w:cs="Arial"/>
          <w:sz w:val="24"/>
          <w:szCs w:val="24"/>
          <w:lang w:val="hy-AM"/>
        </w:rPr>
      </w:pPr>
      <w:r w:rsidRPr="000A7895">
        <w:rPr>
          <w:rFonts w:ascii="GHEA Grapalat" w:eastAsia="Calibri" w:hAnsi="GHEA Grapalat" w:cs="Arial"/>
          <w:sz w:val="24"/>
          <w:szCs w:val="24"/>
          <w:lang w:val="hy-AM"/>
        </w:rPr>
        <w:t>11. Հայաստանի Հանրապետության տարածքում առանց սահմանված տեղում փակցված ներդիրի թեթև մարդատար ավտոմոբիլներով տաքսամոտորային ուղևորափոխադրումներ իրականացնելը`</w:t>
      </w:r>
    </w:p>
    <w:p w14:paraId="7104C773" w14:textId="77777777" w:rsidR="000A7895" w:rsidRPr="000A7895" w:rsidRDefault="000A7895" w:rsidP="002B70D4">
      <w:pPr>
        <w:shd w:val="clear" w:color="auto" w:fill="FFFFFF"/>
        <w:spacing w:after="0" w:line="360" w:lineRule="auto"/>
        <w:ind w:left="180" w:firstLine="708"/>
        <w:jc w:val="both"/>
        <w:rPr>
          <w:rFonts w:ascii="GHEA Grapalat" w:eastAsia="Calibri" w:hAnsi="GHEA Grapalat" w:cs="Arial"/>
          <w:sz w:val="24"/>
          <w:szCs w:val="24"/>
          <w:lang w:val="hy-AM"/>
        </w:rPr>
      </w:pPr>
      <w:r w:rsidRPr="000A7895">
        <w:rPr>
          <w:rFonts w:ascii="GHEA Grapalat" w:eastAsia="Calibri" w:hAnsi="GHEA Grapalat" w:cs="Arial"/>
          <w:sz w:val="24"/>
          <w:szCs w:val="24"/>
          <w:lang w:val="hy-AM"/>
        </w:rPr>
        <w:t>առաջացնում է տուգանք` հինգ հազար դրամի չափով;</w:t>
      </w:r>
    </w:p>
    <w:p w14:paraId="5F64888D" w14:textId="77777777" w:rsidR="000A7895" w:rsidRPr="000A7895" w:rsidRDefault="000A7895" w:rsidP="002B70D4">
      <w:pPr>
        <w:shd w:val="clear" w:color="auto" w:fill="FFFFFF"/>
        <w:spacing w:after="0" w:line="360" w:lineRule="auto"/>
        <w:ind w:left="180"/>
        <w:jc w:val="both"/>
        <w:rPr>
          <w:rFonts w:ascii="GHEA Grapalat" w:eastAsia="Calibri" w:hAnsi="GHEA Grapalat" w:cs="Arial"/>
          <w:sz w:val="24"/>
          <w:szCs w:val="24"/>
          <w:lang w:val="hy-AM"/>
        </w:rPr>
      </w:pPr>
      <w:r w:rsidRPr="000A7895">
        <w:rPr>
          <w:rFonts w:ascii="GHEA Grapalat" w:eastAsia="Calibri" w:hAnsi="GHEA Grapalat" w:cs="Arial"/>
          <w:sz w:val="24"/>
          <w:szCs w:val="24"/>
          <w:lang w:val="hy-AM"/>
        </w:rPr>
        <w:lastRenderedPageBreak/>
        <w:t xml:space="preserve"> </w:t>
      </w:r>
      <w:r w:rsidRPr="000A7895">
        <w:rPr>
          <w:rFonts w:ascii="GHEA Grapalat" w:eastAsia="Calibri" w:hAnsi="GHEA Grapalat" w:cs="Arial"/>
          <w:sz w:val="24"/>
          <w:szCs w:val="24"/>
          <w:lang w:val="hy-AM"/>
        </w:rPr>
        <w:tab/>
        <w:t>12. Դեղին հիմնագույնի հաշվառման համարանիշն այլ տրանսպորտային միջոցի վրա տեղադրելը`</w:t>
      </w:r>
    </w:p>
    <w:p w14:paraId="2ED77A24" w14:textId="77777777" w:rsidR="000A7895" w:rsidRPr="000A7895" w:rsidRDefault="000A7895" w:rsidP="002B70D4">
      <w:pPr>
        <w:shd w:val="clear" w:color="auto" w:fill="FFFFFF"/>
        <w:spacing w:after="0" w:line="360" w:lineRule="auto"/>
        <w:ind w:left="180" w:firstLine="375"/>
        <w:jc w:val="both"/>
        <w:rPr>
          <w:rFonts w:ascii="GHEA Grapalat" w:eastAsia="Calibri" w:hAnsi="GHEA Grapalat" w:cs="Arial"/>
          <w:sz w:val="24"/>
          <w:szCs w:val="24"/>
          <w:lang w:val="hy-AM"/>
        </w:rPr>
      </w:pPr>
      <w:r w:rsidRPr="000A7895">
        <w:rPr>
          <w:rFonts w:ascii="GHEA Grapalat" w:eastAsia="Calibri" w:hAnsi="GHEA Grapalat" w:cs="Arial"/>
          <w:sz w:val="24"/>
          <w:szCs w:val="24"/>
          <w:lang w:val="hy-AM"/>
        </w:rPr>
        <w:t>առաջացնում է տրանսպորտային միջոցներ վարելու իրավունքից զրկում` մեկ տարի ժամկետով:</w:t>
      </w:r>
    </w:p>
    <w:p w14:paraId="1B7586A8" w14:textId="77777777" w:rsidR="000A7895" w:rsidRPr="000A7895" w:rsidRDefault="000A7895" w:rsidP="002B70D4">
      <w:pPr>
        <w:shd w:val="clear" w:color="auto" w:fill="FFFFFF"/>
        <w:spacing w:after="0" w:line="360" w:lineRule="auto"/>
        <w:ind w:left="180" w:firstLine="528"/>
        <w:jc w:val="both"/>
        <w:rPr>
          <w:rFonts w:ascii="GHEA Grapalat" w:hAnsi="GHEA Grapalat" w:cs="Arial"/>
          <w:sz w:val="24"/>
          <w:szCs w:val="24"/>
          <w:lang w:val="hy-AM"/>
        </w:rPr>
      </w:pPr>
      <w:r w:rsidRPr="000A7895">
        <w:rPr>
          <w:rFonts w:ascii="GHEA Grapalat" w:hAnsi="GHEA Grapalat" w:cs="Arial"/>
          <w:sz w:val="24"/>
          <w:szCs w:val="24"/>
          <w:lang w:val="hy-AM"/>
        </w:rPr>
        <w:t>13. Առանց ներդիրի, կեղծված, չգործող կամ այլ տրանսպորտային միջոցի համար տրված ներդիրով Հայաստանի Հանրապետության տարածքում թեթև մարդատար ավտոմոբիլներով տաքսամոտորային ուղևորափոխադրումներ իրականացնելը՝</w:t>
      </w:r>
    </w:p>
    <w:p w14:paraId="06BB8AC4" w14:textId="77777777" w:rsidR="000A7895" w:rsidRPr="000A7895" w:rsidRDefault="000A7895" w:rsidP="002B70D4">
      <w:pPr>
        <w:shd w:val="clear" w:color="auto" w:fill="FFFFFF"/>
        <w:spacing w:after="0" w:line="360" w:lineRule="auto"/>
        <w:ind w:firstLine="375"/>
        <w:jc w:val="both"/>
        <w:rPr>
          <w:rFonts w:ascii="GHEA Grapalat" w:hAnsi="GHEA Grapalat" w:cs="Arial"/>
          <w:sz w:val="24"/>
          <w:szCs w:val="24"/>
          <w:lang w:val="hy-AM"/>
        </w:rPr>
      </w:pPr>
      <w:r w:rsidRPr="000A7895">
        <w:rPr>
          <w:rFonts w:ascii="GHEA Grapalat" w:hAnsi="GHEA Grapalat" w:cs="Arial"/>
          <w:sz w:val="24"/>
          <w:szCs w:val="24"/>
          <w:lang w:val="hy-AM"/>
        </w:rPr>
        <w:t xml:space="preserve">առաջացնում է տուգանք` հիսուն հազար դրամի չափով: </w:t>
      </w:r>
    </w:p>
    <w:p w14:paraId="63C7295D" w14:textId="77777777" w:rsidR="000A7895" w:rsidRPr="000A7895" w:rsidRDefault="000A7895" w:rsidP="002B70D4">
      <w:pPr>
        <w:shd w:val="clear" w:color="auto" w:fill="FFFFFF"/>
        <w:spacing w:after="0" w:line="360" w:lineRule="auto"/>
        <w:ind w:left="180" w:firstLine="528"/>
        <w:jc w:val="both"/>
        <w:rPr>
          <w:rFonts w:ascii="GHEA Grapalat" w:hAnsi="GHEA Grapalat" w:cs="Arial"/>
          <w:sz w:val="24"/>
          <w:szCs w:val="24"/>
          <w:lang w:val="hy-AM"/>
        </w:rPr>
      </w:pPr>
      <w:r w:rsidRPr="000A7895">
        <w:rPr>
          <w:rFonts w:ascii="GHEA Grapalat" w:hAnsi="GHEA Grapalat" w:cs="Arial"/>
          <w:sz w:val="24"/>
          <w:szCs w:val="24"/>
          <w:lang w:val="hy-AM"/>
        </w:rPr>
        <w:t>14. Տրանսպորտային միջոցի սեփականատիրոջ կամ այլ օրինական տիրապետողի կողմից Հայաստանի Հանրապետության տարածքում թեթև մարդատար ավտոմոբիլներով տաքսամոտորային ուղևորափոխադրումներ իրականացնելու համաև անհրաժեշտ ներդիրն այլ անձի հանձնելը`</w:t>
      </w:r>
    </w:p>
    <w:p w14:paraId="6A8ABC69" w14:textId="77777777" w:rsidR="000A7895" w:rsidRPr="000A7895" w:rsidRDefault="000A7895" w:rsidP="002B70D4">
      <w:pPr>
        <w:shd w:val="clear" w:color="auto" w:fill="FFFFFF"/>
        <w:spacing w:after="0" w:line="360" w:lineRule="auto"/>
        <w:ind w:left="180" w:firstLine="375"/>
        <w:rPr>
          <w:rFonts w:ascii="GHEA Grapalat" w:hAnsi="GHEA Grapalat" w:cs="Arial"/>
          <w:sz w:val="24"/>
          <w:szCs w:val="24"/>
          <w:lang w:val="hy-AM"/>
        </w:rPr>
      </w:pPr>
      <w:r w:rsidRPr="000A7895">
        <w:rPr>
          <w:rFonts w:ascii="GHEA Grapalat" w:hAnsi="GHEA Grapalat" w:cs="Arial"/>
          <w:sz w:val="24"/>
          <w:szCs w:val="24"/>
          <w:lang w:val="hy-AM"/>
        </w:rPr>
        <w:t>առաջացնում է տուգանք` հարյուր հազար դրամի չափով:</w:t>
      </w:r>
    </w:p>
    <w:p w14:paraId="676AEA00" w14:textId="77777777" w:rsidR="000A7895" w:rsidRPr="000A7895" w:rsidRDefault="000A7895" w:rsidP="002B70D4">
      <w:pPr>
        <w:shd w:val="clear" w:color="auto" w:fill="FFFFFF"/>
        <w:spacing w:after="0" w:line="360" w:lineRule="auto"/>
        <w:ind w:left="180" w:firstLine="528"/>
        <w:jc w:val="both"/>
        <w:rPr>
          <w:rFonts w:ascii="GHEA Grapalat" w:hAnsi="GHEA Grapalat" w:cs="Arial"/>
          <w:sz w:val="24"/>
          <w:szCs w:val="24"/>
          <w:lang w:val="hy-AM"/>
        </w:rPr>
      </w:pPr>
      <w:r w:rsidRPr="000A7895">
        <w:rPr>
          <w:rFonts w:ascii="GHEA Grapalat" w:hAnsi="GHEA Grapalat" w:cs="Arial"/>
          <w:sz w:val="24"/>
          <w:szCs w:val="24"/>
          <w:lang w:val="hy-AM"/>
        </w:rPr>
        <w:t>15. Զույգ հաշվառման համարանիշեր ունեցող տրանսպորտային միջոցը մեկ հաշվառման համարանիշով վարելը՝</w:t>
      </w:r>
    </w:p>
    <w:p w14:paraId="0B9FE462" w14:textId="77777777" w:rsidR="000A7895" w:rsidRPr="000A7895" w:rsidRDefault="000A7895" w:rsidP="002B70D4">
      <w:pPr>
        <w:shd w:val="clear" w:color="auto" w:fill="FFFFFF"/>
        <w:spacing w:after="0" w:line="360" w:lineRule="auto"/>
        <w:ind w:left="180" w:firstLine="375"/>
        <w:jc w:val="both"/>
        <w:rPr>
          <w:rFonts w:ascii="GHEA Grapalat" w:hAnsi="GHEA Grapalat" w:cs="Arial"/>
          <w:sz w:val="24"/>
          <w:szCs w:val="24"/>
          <w:lang w:val="hy-AM"/>
        </w:rPr>
      </w:pPr>
      <w:r w:rsidRPr="000A7895">
        <w:rPr>
          <w:rFonts w:ascii="GHEA Grapalat" w:hAnsi="GHEA Grapalat" w:cs="Arial"/>
          <w:sz w:val="24"/>
          <w:szCs w:val="24"/>
          <w:lang w:val="hy-AM"/>
        </w:rPr>
        <w:t>առաջացնում է տուգանք` քսան հազար դրամի չափով:</w:t>
      </w:r>
    </w:p>
    <w:p w14:paraId="10094A0A" w14:textId="77777777" w:rsidR="000A7895" w:rsidRPr="000A7895" w:rsidRDefault="000A7895" w:rsidP="002B70D4">
      <w:pPr>
        <w:spacing w:after="0" w:line="360" w:lineRule="auto"/>
        <w:ind w:left="180" w:firstLine="528"/>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16. Անընթեռնելի հաշվառման համարանիշ է այն համարանիշը, որի թեկուզ մեկ նիշը ցերեկը, պարզ եղանակին գունաթափման կամ այլ պատճառներով անշարժ տրանսպորտային միջոցի վրա տեղադրված վիճակում տեսանելի չէ 40 մետր հեռավորությունից: </w:t>
      </w:r>
    </w:p>
    <w:p w14:paraId="4F6A0B38" w14:textId="77777777" w:rsidR="000A7895" w:rsidRPr="000A7895" w:rsidRDefault="000A7895" w:rsidP="002B70D4">
      <w:pPr>
        <w:spacing w:after="0" w:line="360" w:lineRule="auto"/>
        <w:ind w:left="180" w:firstLine="528"/>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17. Տրանսպորտային միջոցի համարանիշը համարվում է սահմանված տեղում չփակցված, եթե համարանիշն ընթեռնելի է ինչպես շարժման ընթացքում, այնպես էլ կանգնած վիճակում, սակայն համարանիշը (զույգ համարանիշերի դեպքում` թեկուզ և մեկը) ամրացված չէ դրա համար նախատեսված տեղում:</w:t>
      </w:r>
    </w:p>
    <w:p w14:paraId="323D35EA" w14:textId="77777777" w:rsidR="000A7895" w:rsidRPr="000A7895" w:rsidRDefault="000A7895" w:rsidP="002B70D4">
      <w:pPr>
        <w:spacing w:after="0" w:line="360" w:lineRule="auto"/>
        <w:ind w:left="180" w:firstLine="528"/>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18. Տրանսպորտային միջոցը համարվում է առանց համարանիշի, եթե այդ համարանիշը (զույգ համարանիշերի դեպքում` թեկուզ և մեկը) ամրացված չէ դրա համար նախատեսված տեղում և ընթեռնելի չէ ինչպես շարժման ընթացքում, </w:t>
      </w:r>
      <w:r w:rsidRPr="000A7895">
        <w:rPr>
          <w:rFonts w:ascii="GHEA Grapalat" w:hAnsi="GHEA Grapalat" w:cs="Arial"/>
          <w:color w:val="auto"/>
          <w:sz w:val="24"/>
          <w:szCs w:val="24"/>
          <w:lang w:val="hy-AM"/>
        </w:rPr>
        <w:lastRenderedPageBreak/>
        <w:t>այնպես էլ կանգնած ժամանակ, բացառությամբ այն դեպքերի, երբ անձի կամքից անկախ հանգամանքներում այն շարժման ընթացքում պոկվել է դրա համար սահմանված տեղից:</w:t>
      </w:r>
    </w:p>
    <w:p w14:paraId="714A324A" w14:textId="77777777" w:rsidR="000A7895" w:rsidRPr="000A7895" w:rsidRDefault="000A7895" w:rsidP="002B70D4">
      <w:pPr>
        <w:spacing w:after="0" w:line="360" w:lineRule="auto"/>
        <w:ind w:left="180" w:firstLine="528"/>
        <w:jc w:val="both"/>
        <w:rPr>
          <w:rFonts w:ascii="GHEA Grapalat" w:hAnsi="GHEA Grapalat" w:cs="Arial"/>
          <w:sz w:val="24"/>
          <w:szCs w:val="24"/>
          <w:shd w:val="clear" w:color="auto" w:fill="FFFFFF"/>
          <w:lang w:val="hy-AM"/>
        </w:rPr>
      </w:pPr>
      <w:r w:rsidRPr="000A7895">
        <w:rPr>
          <w:rFonts w:ascii="GHEA Grapalat" w:hAnsi="GHEA Grapalat" w:cs="Arial"/>
          <w:color w:val="auto"/>
          <w:sz w:val="24"/>
          <w:szCs w:val="24"/>
          <w:lang w:val="hy-AM"/>
        </w:rPr>
        <w:t xml:space="preserve">19. </w:t>
      </w:r>
      <w:r w:rsidRPr="000A7895">
        <w:rPr>
          <w:rFonts w:ascii="GHEA Grapalat" w:hAnsi="GHEA Grapalat" w:cs="Arial"/>
          <w:sz w:val="24"/>
          <w:szCs w:val="24"/>
          <w:shd w:val="clear" w:color="auto" w:fill="FFFFFF"/>
          <w:lang w:val="hy-AM"/>
        </w:rPr>
        <w:t>Տրանսպորտային միջոցը զույգ հաշվառման համարանիշեր ունենալու դեպքում համարվում է մեկ հաշվառման համարանիշով, եթե համարանիշերից մեկը ամրացված չէ դրա համար նախատեսված տեղում և ընթեռնելի չէ ինչպես շարժման ընթացքում, այնպես էլ կանգնած ժամանակ:</w:t>
      </w:r>
    </w:p>
    <w:p w14:paraId="46782A62"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p>
    <w:p w14:paraId="0AFEC1DA" w14:textId="77777777" w:rsidR="000A7895" w:rsidRPr="000A7895" w:rsidRDefault="000A7895" w:rsidP="002B70D4">
      <w:pPr>
        <w:spacing w:after="0" w:line="360" w:lineRule="auto"/>
        <w:ind w:firstLine="709"/>
        <w:jc w:val="both"/>
        <w:rPr>
          <w:rFonts w:ascii="GHEA Grapalat" w:hAnsi="GHEA Grapalat" w:cs="Arial"/>
          <w:b/>
          <w:color w:val="auto"/>
          <w:sz w:val="24"/>
          <w:szCs w:val="24"/>
          <w:lang w:val="hy-AM"/>
        </w:rPr>
      </w:pPr>
      <w:r w:rsidRPr="000A7895">
        <w:rPr>
          <w:rFonts w:ascii="GHEA Grapalat" w:hAnsi="GHEA Grapalat" w:cs="Arial"/>
          <w:b/>
          <w:color w:val="auto"/>
          <w:sz w:val="24"/>
          <w:szCs w:val="24"/>
          <w:lang w:val="hy-AM"/>
        </w:rPr>
        <w:t>Հոդված 472. Ընդհանուր օգտագործման ավտոմոբիլային ճանապարհներով  քվադրոցիկլ (մոտոամենագնաց), ձյունաճահճագնաց և ձյունագնաց վարելը</w:t>
      </w:r>
    </w:p>
    <w:p w14:paraId="6A5F9046" w14:textId="77777777" w:rsidR="000A7895" w:rsidRPr="000A7895" w:rsidRDefault="000A7895" w:rsidP="002B70D4">
      <w:pPr>
        <w:shd w:val="clear" w:color="auto" w:fill="FFFFFF"/>
        <w:spacing w:after="0" w:line="360" w:lineRule="auto"/>
        <w:jc w:val="both"/>
        <w:rPr>
          <w:rFonts w:ascii="GHEA Grapalat" w:hAnsi="GHEA Grapalat" w:cs="Arial"/>
          <w:sz w:val="24"/>
          <w:szCs w:val="24"/>
          <w:lang w:val="hy-AM"/>
        </w:rPr>
      </w:pPr>
    </w:p>
    <w:p w14:paraId="6F2EC397"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1. Ընդհանուր օգտագործման ավտոմոբիլային ճանապարհներով քվադրոցիկլ (մոտոամենագնաց), ձյունաճահճագնաց կամ</w:t>
      </w:r>
      <w:r w:rsidRPr="000A7895">
        <w:rPr>
          <w:rFonts w:ascii="GHEA Grapalat" w:hAnsi="GHEA Grapalat" w:cs="Arial"/>
          <w:b/>
          <w:color w:val="auto"/>
          <w:sz w:val="24"/>
          <w:szCs w:val="24"/>
          <w:lang w:val="hy-AM"/>
        </w:rPr>
        <w:t xml:space="preserve"> </w:t>
      </w:r>
      <w:r w:rsidRPr="000A7895">
        <w:rPr>
          <w:rFonts w:ascii="GHEA Grapalat" w:hAnsi="GHEA Grapalat" w:cs="Arial"/>
          <w:color w:val="auto"/>
          <w:sz w:val="24"/>
          <w:szCs w:val="24"/>
          <w:lang w:val="hy-AM"/>
        </w:rPr>
        <w:t>ձյունագնաց տրանսպորտային միջոց վարելը, բացառությամբ ճանապարհն ուղղահայաց հատելու դեպքերի`</w:t>
      </w:r>
    </w:p>
    <w:p w14:paraId="701262DA"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տասը հազար դրամի չափով:</w:t>
      </w:r>
    </w:p>
    <w:p w14:paraId="0C672DB9"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2. Սույն հոդվածի 1-ին մասով սահմանված վարչական իրավախախտումն ունի նվազ նշանակություն այն դեպքում, երբ դրա հետևանքով երթևեկության մյուս մասնակիցների համար խոչընդոտ կամ վթարային իրադրություն առաջացնելու ակնհայտ վտանգ չի ստեղծվել, ինչպես նաև այն դեպքում, երբ այդ վարչական իրավախախտումն անխուսափելիորեն կատարվել է երթևեկության այլ մասնակցի գործողության կամ անգործության պատճառով: </w:t>
      </w:r>
    </w:p>
    <w:p w14:paraId="77588261" w14:textId="63E99D89" w:rsidR="000A7895" w:rsidRPr="000A7895" w:rsidRDefault="000A7895" w:rsidP="006336FE">
      <w:pPr>
        <w:spacing w:after="0" w:line="360" w:lineRule="auto"/>
        <w:jc w:val="both"/>
        <w:rPr>
          <w:rFonts w:ascii="GHEA Grapalat" w:hAnsi="GHEA Grapalat" w:cs="Arial"/>
          <w:color w:val="auto"/>
          <w:sz w:val="24"/>
          <w:szCs w:val="24"/>
          <w:lang w:val="hy-AM"/>
        </w:rPr>
      </w:pPr>
    </w:p>
    <w:p w14:paraId="198EB090" w14:textId="77777777" w:rsidR="000A7895" w:rsidRPr="000A7895" w:rsidRDefault="000A7895" w:rsidP="002B70D4">
      <w:pPr>
        <w:spacing w:after="0" w:line="360" w:lineRule="auto"/>
        <w:ind w:firstLine="709"/>
        <w:jc w:val="both"/>
        <w:rPr>
          <w:rFonts w:ascii="GHEA Grapalat" w:hAnsi="GHEA Grapalat" w:cs="Arial"/>
          <w:b/>
          <w:color w:val="auto"/>
          <w:sz w:val="24"/>
          <w:szCs w:val="24"/>
          <w:lang w:val="hy-AM"/>
        </w:rPr>
      </w:pPr>
      <w:r w:rsidRPr="000A7895">
        <w:rPr>
          <w:rFonts w:ascii="GHEA Grapalat" w:hAnsi="GHEA Grapalat" w:cs="Arial"/>
          <w:b/>
          <w:color w:val="auto"/>
          <w:sz w:val="24"/>
          <w:szCs w:val="24"/>
          <w:lang w:val="hy-AM"/>
        </w:rPr>
        <w:t>Հոդված 474. Ճանապարհային երթևեկության կանոնները խախտելը</w:t>
      </w:r>
    </w:p>
    <w:p w14:paraId="12183864" w14:textId="77777777" w:rsidR="000A7895" w:rsidRPr="000A7895" w:rsidRDefault="000A7895" w:rsidP="002B70D4">
      <w:pPr>
        <w:shd w:val="clear" w:color="auto" w:fill="FFFFFF"/>
        <w:spacing w:after="0" w:line="360" w:lineRule="auto"/>
        <w:jc w:val="both"/>
        <w:rPr>
          <w:rFonts w:ascii="GHEA Grapalat" w:hAnsi="GHEA Grapalat" w:cs="Arial"/>
          <w:sz w:val="24"/>
          <w:szCs w:val="24"/>
          <w:lang w:val="hy-AM"/>
        </w:rPr>
      </w:pPr>
    </w:p>
    <w:p w14:paraId="46381105"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bookmarkStart w:id="17" w:name="lnxbz9"/>
      <w:bookmarkEnd w:id="17"/>
      <w:r w:rsidRPr="000A7895">
        <w:rPr>
          <w:rFonts w:ascii="GHEA Grapalat" w:hAnsi="GHEA Grapalat" w:cs="Arial"/>
          <w:color w:val="auto"/>
          <w:sz w:val="24"/>
          <w:szCs w:val="24"/>
          <w:lang w:val="hy-AM"/>
        </w:rPr>
        <w:t>1. Տրանսպորտային միջոցների վարորդների կողմից լուսացույցի կամ կարգավորողի արգելող  ազդանշաններին չենթարկվելը՝</w:t>
      </w:r>
    </w:p>
    <w:p w14:paraId="6FF1CB99"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քսան հինգ հազար դրամի չափով:</w:t>
      </w:r>
    </w:p>
    <w:p w14:paraId="2A1CA42B"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bookmarkStart w:id="18" w:name="35nkun2"/>
      <w:bookmarkEnd w:id="18"/>
      <w:r w:rsidRPr="000A7895">
        <w:rPr>
          <w:rFonts w:ascii="GHEA Grapalat" w:hAnsi="GHEA Grapalat" w:cs="Arial"/>
          <w:color w:val="auto"/>
          <w:sz w:val="24"/>
          <w:szCs w:val="24"/>
          <w:lang w:val="hy-AM"/>
        </w:rPr>
        <w:lastRenderedPageBreak/>
        <w:t>2. Տրանսպորտային միջոցների վարորդների կողմից վթարային լուսային ազդանշանի կամ «Վթարային կանգառ» ճանաչման նշանի կիրառման՝ սահմանված կանոնները խախտելը՝</w:t>
      </w:r>
    </w:p>
    <w:p w14:paraId="27D2DB91"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հինգ հազար դրամի չափով:</w:t>
      </w:r>
    </w:p>
    <w:p w14:paraId="5F3E0A43"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bookmarkStart w:id="19" w:name="1ksv4uv"/>
      <w:bookmarkStart w:id="20" w:name="44sinio"/>
      <w:bookmarkStart w:id="21" w:name="2jxsxqh"/>
      <w:bookmarkEnd w:id="19"/>
      <w:bookmarkEnd w:id="20"/>
      <w:bookmarkEnd w:id="21"/>
      <w:r w:rsidRPr="000A7895">
        <w:rPr>
          <w:rFonts w:ascii="GHEA Grapalat" w:hAnsi="GHEA Grapalat" w:cs="Arial"/>
          <w:color w:val="auto"/>
          <w:sz w:val="24"/>
          <w:szCs w:val="24"/>
          <w:lang w:val="hy-AM"/>
        </w:rPr>
        <w:t>3. Կապույտ կամ կարմիր լուսային ազդանշանով առկայծող փարոսիկներ միացրած և միաժամանակ հատուկ ձայնային ազդանշաններ արձակող մոտեցող տրանսպորտային միջոցին ճանապարհը զիջելը՝</w:t>
      </w:r>
    </w:p>
    <w:p w14:paraId="6A1C9C35"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քսան հազար դրամի չափով:</w:t>
      </w:r>
    </w:p>
    <w:p w14:paraId="66A17E5C"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bookmarkStart w:id="22" w:name="3j2qqm3"/>
      <w:bookmarkStart w:id="23" w:name="z337ya"/>
      <w:bookmarkEnd w:id="22"/>
      <w:bookmarkEnd w:id="23"/>
      <w:r w:rsidRPr="000A7895">
        <w:rPr>
          <w:rFonts w:ascii="GHEA Grapalat" w:hAnsi="GHEA Grapalat" w:cs="Arial"/>
          <w:color w:val="auto"/>
          <w:sz w:val="24"/>
          <w:szCs w:val="24"/>
          <w:lang w:val="hy-AM"/>
        </w:rPr>
        <w:t>4. Տրանսպորտային միջոցների վարորդների կողմից երթևեկությունն սկսելու կամ մանևր կատարելու կամ հետընթաց վարման՝ սահմանված կանոնները խախտելը`</w:t>
      </w:r>
    </w:p>
    <w:p w14:paraId="5C7978D8"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առաջացնում է տուգանք` հինգ հազար դրամի չափով: </w:t>
      </w:r>
    </w:p>
    <w:p w14:paraId="3B1DE61D"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5. Տրանսպորտային միջոցների վարորդների կողմից վազանցի՝ սահմանված կանոնները խախտելը`</w:t>
      </w:r>
    </w:p>
    <w:p w14:paraId="0511B2BE"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հինգ հազար դրամի չափով:</w:t>
      </w:r>
    </w:p>
    <w:p w14:paraId="1302CC16"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6. Տրանսպորտային միջոցների վարորդների կողմից կանգառի կամ կայանման՝ սահմանված կանոնները խախտելը`</w:t>
      </w:r>
    </w:p>
    <w:p w14:paraId="6D5C3025"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հինգ հազար դրամի չափով:</w:t>
      </w:r>
    </w:p>
    <w:p w14:paraId="04AFF893"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7. Տրանսպորտային միջոցի վարորդի կողմից տրանսպորտային միջոցից աղբ, իրեր կամ այլ առարկաներ նետելը`</w:t>
      </w:r>
    </w:p>
    <w:p w14:paraId="6DDFE010"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քսան հինգ հազար դրամի  չափով:</w:t>
      </w:r>
    </w:p>
    <w:p w14:paraId="40A3BCA6"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8. Տրանսպորտային միջոցները կայանելը, եթե դրա հետևանքով այլ տրանսպորտային միջոցների վարորդները ստիպված են եղել կանգ առնել կամ փոխել երթևեկության ուղղությունը`</w:t>
      </w:r>
    </w:p>
    <w:p w14:paraId="64890970"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տասը հազար դրամի չափով:</w:t>
      </w:r>
    </w:p>
    <w:p w14:paraId="783C056B"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9. Տրանսպորտային միջոցների վարորդների կողմից կանգառի կամ կայանման՝ սահմանված կանոնները խախտելը, եթե դրա պատճառով տրանսպորտային միջոցը բերման է ենթարկվել  հատուկ տարածք </w:t>
      </w:r>
      <w:r w:rsidRPr="000A7895">
        <w:rPr>
          <w:rFonts w:ascii="GHEA Grapalat" w:hAnsi="GHEA Grapalat" w:cs="Arial"/>
          <w:sz w:val="24"/>
          <w:szCs w:val="24"/>
          <w:lang w:val="hy-AM" w:eastAsia="en-US"/>
        </w:rPr>
        <w:t xml:space="preserve">կամ </w:t>
      </w:r>
      <w:r w:rsidRPr="000A7895">
        <w:rPr>
          <w:rFonts w:ascii="GHEA Grapalat" w:hAnsi="GHEA Grapalat" w:cs="Arial"/>
          <w:sz w:val="24"/>
          <w:szCs w:val="24"/>
          <w:lang w:val="hy-AM" w:eastAsia="en-US"/>
        </w:rPr>
        <w:lastRenderedPageBreak/>
        <w:t>«Հաշմանդամներ» ճանապարհային նշանով (ցուցանակով) կահավորված վայրում «Հաշմանդամ» ճանաչման նշանով չկահավորված տրանսպորտային միջոցը կանգնեցնելը`</w:t>
      </w:r>
      <w:r w:rsidRPr="000A7895">
        <w:rPr>
          <w:rFonts w:ascii="GHEA Grapalat" w:hAnsi="GHEA Grapalat" w:cs="Arial"/>
          <w:color w:val="auto"/>
          <w:sz w:val="24"/>
          <w:szCs w:val="24"/>
          <w:lang w:val="hy-AM"/>
        </w:rPr>
        <w:t xml:space="preserve"> </w:t>
      </w:r>
    </w:p>
    <w:p w14:paraId="31A8E41D"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քսան հազար դրամի չափով:</w:t>
      </w:r>
    </w:p>
    <w:p w14:paraId="37440B52"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10. Տրանսպորտային միջոցների վարորդների կողմից (բացառությամբ ուղևորների կանոնավոր փոխադրումներ իրականացնող տրանսպորտային միջոցների վարորդների) ընդհանուր օգտագործման տրանսպորտային միջոցների կանգառի կետի տարածքում կանգառ կատարելը կամ կայանելը կամ երթևեկելի մասի եզրին ոչ զուգահեռ կայանելը (բացառությամբ օրենսդրությամբ թույլատրված դեպքերի)`</w:t>
      </w:r>
    </w:p>
    <w:p w14:paraId="48731A03"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են տուգանք` հինգ հազար դրամի չափով:</w:t>
      </w:r>
    </w:p>
    <w:p w14:paraId="02B9BB09"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11. Տրանսպորտային միջոցների վարորդների կողմից տրանսպորտային միջոցը հետիոտնային անցման վրա կանգառ կատարելը կամ կայանելը`</w:t>
      </w:r>
    </w:p>
    <w:p w14:paraId="2A4908DC"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տասնհինգ հազար դրամի չափով:</w:t>
      </w:r>
    </w:p>
    <w:p w14:paraId="4EE5A96E"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12. Տրանսպորտային միջոցների վարորդների կողմից մայթերին կայանելը կամ մայթերով երթևեկելը, բացառությամբ ճանապարհային նշաններով թույլատրված դեպքերի, ինչպես նաև ստորգետնյա կամ վերգետնյա հետիոտնային անցումներով   երթևեկելը`</w:t>
      </w:r>
    </w:p>
    <w:p w14:paraId="5BA1B2B5"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են տուգանք` քսան հազար դրամի չափով:</w:t>
      </w:r>
    </w:p>
    <w:p w14:paraId="6551AA1C"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13. Տրանսպորտային միջոցների վարորդների կողմից խաչմերուկներն անցնելու՝ սահմանված կանոնները խախտելը`</w:t>
      </w:r>
    </w:p>
    <w:p w14:paraId="08F7E4A5"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հինգ հազար դրամի չափով:</w:t>
      </w:r>
    </w:p>
    <w:p w14:paraId="290B33B5"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14. Տրանսպորտային միջոցների վարորդների կողմից հետիոտնային անցումները հատելու՝ սահմանված կանոնները խախտելը`</w:t>
      </w:r>
    </w:p>
    <w:p w14:paraId="2DCB6F36"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հինգ հազար դրամի չափով:</w:t>
      </w:r>
    </w:p>
    <w:p w14:paraId="707636E4"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15. </w:t>
      </w:r>
      <w:r w:rsidRPr="000A7895">
        <w:rPr>
          <w:rFonts w:ascii="GHEA Grapalat" w:hAnsi="GHEA Grapalat" w:cs="Arial"/>
          <w:sz w:val="24"/>
          <w:szCs w:val="24"/>
          <w:shd w:val="clear" w:color="auto" w:fill="FFFFFF"/>
          <w:lang w:val="hy-AM"/>
        </w:rPr>
        <w:t>Տրանսպորտային միջոցը միակողմանի երթևեկությամբ ճանապարհով տրանսպորտային միջոցների հոսքին հակառակ ուղղությամբ (այդ թվում` հետընթաց) վարելը`</w:t>
      </w:r>
    </w:p>
    <w:p w14:paraId="0224C596"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lastRenderedPageBreak/>
        <w:t>առաջացնում է տուգանք` քսան հազար դրամի չափով:</w:t>
      </w:r>
    </w:p>
    <w:p w14:paraId="57BCCF9A"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16. Տրանսպորտային միջոցների վարորդների կողմից ձայնային ազդանշանի կիրառման՝ սահմանված կանոնները խախտելը` </w:t>
      </w:r>
    </w:p>
    <w:p w14:paraId="01752510"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հինգ հազար դրամի չափով:</w:t>
      </w:r>
    </w:p>
    <w:p w14:paraId="061B8054"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17. Տրանսպորտային միջոցների վարորդների կողմից ընդհանուր օգտագործման տրանսպորտային միջոցների կանգառի կետերն անցնելու՝ սահմանված կանոնները խախտելը`</w:t>
      </w:r>
    </w:p>
    <w:p w14:paraId="6816BBC1"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 երեք հազար դրամի չափով:</w:t>
      </w:r>
    </w:p>
    <w:p w14:paraId="4B2DCB03"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18. Տրանսպորտային միջոցների վարորդների կողմից արտաքին լուսային սարքերից օգտվելու  սահմանված կանոնները խախտելը`</w:t>
      </w:r>
    </w:p>
    <w:p w14:paraId="36D22242"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երեք հազար դրամի չափով:</w:t>
      </w:r>
    </w:p>
    <w:p w14:paraId="36791498"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19. Օրենսդրությամբ սահմանված դեպքերում տրանսպորտային միջոցի լապտերների հեռահար լույսը մոտակայի չփոխարկելը կամ արգելված դեպքերում հեռահար լույսերով տրանսպորտային միջոցը վարելը`</w:t>
      </w:r>
    </w:p>
    <w:p w14:paraId="5E17E428"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հինգ հազար դրամի չափով:</w:t>
      </w:r>
    </w:p>
    <w:p w14:paraId="5598C3AC"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20. Քարշակող տրանսպորտային միջոցի վարորդի կողմից տրանսպորտային միջոցների քարշակման՝ սահմանված կանոնները խախտելը`</w:t>
      </w:r>
    </w:p>
    <w:p w14:paraId="609781F6"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երեք հազար դրամի չափով:</w:t>
      </w:r>
    </w:p>
    <w:p w14:paraId="2F61AA76"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21. Տրանսպորտային միջոցների վարորդների կողմից ուսումնական վարման՝ սահմանված կանոնները խախտելը`</w:t>
      </w:r>
    </w:p>
    <w:p w14:paraId="50D54084"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հինգ հազար դրամի չափով:</w:t>
      </w:r>
    </w:p>
    <w:p w14:paraId="2018E504"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22. Տրանսպորտային միջոցների վարորդների կողմից մարդկանց փոխադրման՝ սահմանված կանոնները խախտելը`</w:t>
      </w:r>
    </w:p>
    <w:p w14:paraId="761694DB"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հինգ հազար դրամի չափով:</w:t>
      </w:r>
    </w:p>
    <w:p w14:paraId="5B597D8F"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23. Տրանսպորտային միջոցների վարորդների կողմից բեռների փոխադրման՝ սահմանված կանոնները խախտելը`</w:t>
      </w:r>
    </w:p>
    <w:p w14:paraId="1332B549"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հինգ հազար դրամի չափով:</w:t>
      </w:r>
    </w:p>
    <w:p w14:paraId="1B617F4C"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lastRenderedPageBreak/>
        <w:t>24. Տրանսպորտային միջոցների վարորդների կողմից սահմանված ճանապարհային նշանների կամ ճանապարհային գծանշումների պահանջները չկատարելը`</w:t>
      </w:r>
    </w:p>
    <w:p w14:paraId="065D4EEB"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հինգ հազար դրամի չափով:</w:t>
      </w:r>
    </w:p>
    <w:p w14:paraId="44A94BB6"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25. Տրանսպորտային միջոցների երթևեկության հակադիր հոսքերն իրարից բաժանող, կամ լուսացույցի (կարգավորողի) արգելող ազդանշանի կամ առանց կանգառ կատարելու երթևեկությունն արգելող ճանապարհային նշանի առկայության դեպքում վարորդի կանգ առնելու տեղը ցույց տվող գծանշումների կամ նշանների պահանջները չկատարելը`</w:t>
      </w:r>
    </w:p>
    <w:p w14:paraId="2DCA63C1"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տասը հազար դրամի չափով:</w:t>
      </w:r>
    </w:p>
    <w:p w14:paraId="4861A666"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26. Օրենսդրությամբ սահմանված երթևեկության առավելություն ունեցող մասնակցին ճանապարհը չզիջելը`</w:t>
      </w:r>
    </w:p>
    <w:p w14:paraId="6539753D"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հինգ հազար դրամի չափով:</w:t>
      </w:r>
    </w:p>
    <w:p w14:paraId="68538B5C"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27. Տրանսպորտային միջոցների վարորդների (բացառությամբ ծառայողական առաջադրանքներ կատարող, օպերատիվ ծառայությունների տրանսպորտային միջոցների վարորդների) կողմից ընթացքի ժամանակ առնվազն մեկ ձեռքի օգտագործմամբ ռադիոկապից կամ հեռախոսակապից օգտվելը`</w:t>
      </w:r>
    </w:p>
    <w:p w14:paraId="68163F55"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տասը հազար դրամի չափով:</w:t>
      </w:r>
    </w:p>
    <w:p w14:paraId="388883D6"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28. Տրանսպորտային միջոցի վարորդի կողմից տրանսպորտային միջոցը դռները բաց վիճակում վարելը կամ ընթացքի ժամանակ կամ կանգնած տրանսպորտային միջոցի դռները բացելը, եթե դա խոչընդոտում է երթևեկության մյուս մասնակիցներին` առաջացնում են տուգանք` հինգ հազար դրամի չափով:</w:t>
      </w:r>
    </w:p>
    <w:p w14:paraId="6836680E"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29. Ճանապարհի բաժանարար գոտին չնախատեսված վայրերում տրանսպորտային միջոցների վարորդների կողմից հատելը ձախ շրջադարձ կամ հետադարձ կատարելու եղանակով`</w:t>
      </w:r>
    </w:p>
    <w:p w14:paraId="0A42CD96"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քսան հազար դրամի չափով:</w:t>
      </w:r>
    </w:p>
    <w:p w14:paraId="3FD5A791"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30. Տրանսպորտային միջոցների վարորդների կողմից հանդիպակաց երթևեկության գոտի դուրս գալը, եթե դա կապված չէ թույլատրված տեղերում </w:t>
      </w:r>
      <w:r w:rsidRPr="000A7895">
        <w:rPr>
          <w:rFonts w:ascii="GHEA Grapalat" w:hAnsi="GHEA Grapalat" w:cs="Arial"/>
          <w:color w:val="auto"/>
          <w:sz w:val="24"/>
          <w:szCs w:val="24"/>
          <w:lang w:val="hy-AM"/>
        </w:rPr>
        <w:lastRenderedPageBreak/>
        <w:t>վազանց կատարելու կամ կանգնած տրանսպորտային միջոցը կամ խոչընդոտը շրջանցելու հետ, որոնք առանց հանդիպակաց երթևեկության գոտի դուրս գալու անհնար է շրջանցել`</w:t>
      </w:r>
    </w:p>
    <w:p w14:paraId="028A48BC"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քսան հինգ հազար դրամի չափով:</w:t>
      </w:r>
    </w:p>
    <w:p w14:paraId="0E150CB9"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31. Ուղևորների կանոնավոր փոխադրումներ իրականացնող տրանսպորտային միջոցների կամ բեռնատար ավտոմոբիլների վարորդների կողմից ճանապարհի տվյալ ուղղությամբ երեք և ավելի երթևեկելի գոտիների առկայության դեպքում ձախ եզրային գոտիով երթևեկելու՝ սահմանված արգելքը խախտելը, բացառությամբ օրենսդրությամբ թույլատրված դեպքերի`</w:t>
      </w:r>
    </w:p>
    <w:p w14:paraId="5895C011"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հինգ հազար դրամի չափով:</w:t>
      </w:r>
    </w:p>
    <w:p w14:paraId="03F63920"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32. Տրանսպորտային միջոցը կանգնեցնելու մասին ոստիկանության ծառայողի` օրենսդրությամբ սահմանված կարգով տրված պահանջը վարորդի կողմից դիտավորյալ չկատարելը`</w:t>
      </w:r>
    </w:p>
    <w:p w14:paraId="17FA3826"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առաջացնում է </w:t>
      </w:r>
      <w:r w:rsidRPr="000A7895">
        <w:rPr>
          <w:rFonts w:ascii="GHEA Grapalat" w:hAnsi="GHEA Grapalat" w:cs="Arial"/>
          <w:sz w:val="24"/>
          <w:szCs w:val="24"/>
          <w:lang w:val="hy-AM" w:eastAsia="en-US"/>
        </w:rPr>
        <w:t>տրանսպորտային միջոցներ վարելու իրավունքից զրկում` մեկ տարի ժամկետով</w:t>
      </w:r>
      <w:r w:rsidRPr="000A7895">
        <w:rPr>
          <w:rFonts w:ascii="GHEA Grapalat" w:hAnsi="GHEA Grapalat" w:cs="Arial"/>
          <w:color w:val="auto"/>
          <w:sz w:val="24"/>
          <w:szCs w:val="24"/>
          <w:lang w:val="hy-AM"/>
        </w:rPr>
        <w:t>:</w:t>
      </w:r>
    </w:p>
    <w:p w14:paraId="7548D421"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33.  Ուղևորների կանոնավոր փոխադրումներ իրականացնող տրանսպորտային միջոցների վարորդների կողմից </w:t>
      </w:r>
      <w:r w:rsidRPr="000A7895">
        <w:rPr>
          <w:rFonts w:ascii="GHEA Grapalat" w:hAnsi="GHEA Grapalat" w:cs="Arial"/>
          <w:sz w:val="24"/>
          <w:szCs w:val="24"/>
          <w:shd w:val="clear" w:color="auto" w:fill="FFFFFF"/>
          <w:lang w:val="hy-AM"/>
        </w:rPr>
        <w:t>կանգառի կետերի տարածքից դուրս</w:t>
      </w:r>
      <w:r w:rsidRPr="000A7895">
        <w:rPr>
          <w:sz w:val="24"/>
          <w:szCs w:val="24"/>
          <w:shd w:val="clear" w:color="auto" w:fill="FFFFFF"/>
          <w:lang w:val="hy-AM"/>
        </w:rPr>
        <w:t> </w:t>
      </w:r>
      <w:r w:rsidRPr="000A7895">
        <w:rPr>
          <w:rFonts w:ascii="GHEA Grapalat" w:hAnsi="GHEA Grapalat" w:cs="Arial"/>
          <w:sz w:val="24"/>
          <w:szCs w:val="24"/>
          <w:shd w:val="clear" w:color="auto" w:fill="FFFFFF"/>
          <w:lang w:val="hy-AM"/>
        </w:rPr>
        <w:t xml:space="preserve"> </w:t>
      </w:r>
      <w:r w:rsidRPr="000A7895">
        <w:rPr>
          <w:rFonts w:ascii="GHEA Grapalat" w:hAnsi="GHEA Grapalat" w:cs="GHEA Grapalat"/>
          <w:sz w:val="24"/>
          <w:szCs w:val="24"/>
          <w:shd w:val="clear" w:color="auto" w:fill="FFFFFF"/>
          <w:lang w:val="hy-AM"/>
        </w:rPr>
        <w:t>կամ</w:t>
      </w:r>
      <w:r w:rsidRPr="000A7895">
        <w:rPr>
          <w:rFonts w:ascii="GHEA Grapalat" w:hAnsi="GHEA Grapalat" w:cs="Arial"/>
          <w:color w:val="auto"/>
          <w:sz w:val="24"/>
          <w:szCs w:val="24"/>
          <w:lang w:val="hy-AM"/>
        </w:rPr>
        <w:t xml:space="preserve"> ընդհանուր օգտագործման տրանսպորտային միջոցների կանգառի կետի տարածքում կայանելը`</w:t>
      </w:r>
    </w:p>
    <w:p w14:paraId="05FEFD63"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են տուգանք` տասը հազար դրամի չափով:</w:t>
      </w:r>
    </w:p>
    <w:p w14:paraId="224B7B22"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34. Սույն հոդվածի 32-րդ մասով սահմանված արարքը տրանսպորտային միջոցներ վարելու իրավունք չունեցող անձի կողմից կատարելը՝</w:t>
      </w:r>
    </w:p>
    <w:p w14:paraId="44BF9BB9"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հարյուր հիսուն հազար դրամից երկու հարյուր հազար դրամի չափով:</w:t>
      </w:r>
    </w:p>
    <w:p w14:paraId="05C5CFEB"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35. Տրանսպորտային միջոցների վարորդների մասնակցությունն այնպիսի խմբակային տեղաշարժի, որը ստեղծում է երթևեկության անվտանգության սպառնալիք`</w:t>
      </w:r>
    </w:p>
    <w:p w14:paraId="10C61755"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երեք հազար դրամի չափով:</w:t>
      </w:r>
    </w:p>
    <w:p w14:paraId="1A79CAC2"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lastRenderedPageBreak/>
        <w:t>36. Կառուցվածքով նախատեսված անվտանգության գոտիներով կահավորված տրանսպորտային միջոցներով երթևեկելիս՝ տրանսպորտային միջոցների անվտանգության գոտիները չամրակապած երթևեկելը կամ անվտանգության գոտիներով չամրակապված ուղևորների փոխադրելը` բացառությամբ օրենսդրությամբ թույլատրվող դեպքերի,  ինչպես նաև մոտոցիկլով երթևեկելիս սաղավարտը չկոճկած վիճակում կամ առանց սաղավարտի տրանսպորտային միջոցներ վարելը կամ սաղավարտը չկոճկած կամ առանց սաղավարտի ուղևոր փոխադրելը `</w:t>
      </w:r>
    </w:p>
    <w:p w14:paraId="4D6434C4"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են տուգանք` տասը հազար դրամի չափով:</w:t>
      </w:r>
    </w:p>
    <w:p w14:paraId="18491733"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37. Հետագա արտահանման պարտավորությամբ Հայաստանի Հանրապետություն ներմուծված տրանսպորտային միջոցը ներմուծման ժամկետի խախտմամբ վարելը`</w:t>
      </w:r>
    </w:p>
    <w:p w14:paraId="470BCAC1"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քսան հազար դրամի չափով:</w:t>
      </w:r>
    </w:p>
    <w:p w14:paraId="2A6E360A"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38. Տրանսպորտային միջոցի վրա գովազդի տեղադրման կարգը խախտելը`</w:t>
      </w:r>
    </w:p>
    <w:p w14:paraId="611BF4FF"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ֆիզիկական անձի նկատմամբ` տասը հազար դրամի չափով, իրավաբանական անձի նկատմամբ՝ երեսուն հազար դրամի չափով:</w:t>
      </w:r>
    </w:p>
    <w:p w14:paraId="0892D2E6"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39. Անտոմս երթևեկելը այն տրանսպորտային միջոցներով, որոնցով երթևեկելու համար այն պարտադիր է`</w:t>
      </w:r>
    </w:p>
    <w:p w14:paraId="03B1897D"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երկու հազար դրամի չափով:</w:t>
      </w:r>
    </w:p>
    <w:p w14:paraId="4CF44246"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40. Սույն օրենսգրքում ուղևորների կանոնավոր փոխադրումներ իրականացնող տրանսպորտային միջոց ասելով պետք է հասկանալ տվյալ պահին սահմանված ուղեգծով ու հաստատված չվացուցակով, առաջարկված փոխադրավարձով, ուղևորների նստեցման կամ իջեցման հաստատված կանգառներով, ինչպես նաև երթուղային տաքսու ռեժիմով ուղևորների փոխադրում իրականացնող տրանսպորտային միջոցները:</w:t>
      </w:r>
    </w:p>
    <w:p w14:paraId="519F444E"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41. Եթե սույն հոդվածի 6-րդ, 10-րդ (միայն կանգառ կատարելու մասով), 9-րդ, 13-րդ, 16-րդ, 17-րդ, 18-րդ, 19-րդ, 23-րդ, 24-րդ կամ 25-րդ մասերով սահմանված վարչական իրավախախտումը, սույն հոդվածին համապատասխան, ունի նվազ </w:t>
      </w:r>
      <w:r w:rsidRPr="000A7895">
        <w:rPr>
          <w:rFonts w:ascii="GHEA Grapalat" w:hAnsi="GHEA Grapalat" w:cs="Arial"/>
          <w:color w:val="auto"/>
          <w:sz w:val="24"/>
          <w:szCs w:val="24"/>
          <w:lang w:val="hy-AM"/>
        </w:rPr>
        <w:lastRenderedPageBreak/>
        <w:t xml:space="preserve">նշանակություն, ապա վարչական իրավախախտման վերաբերյալ վարույթն իրականացնող մարմինը բավարարվում է բանավոր զգուշացմամբ, իսկ մեղմացնող հանգամանքների առակայության պարագայում սույն օրենսգրքով սահմանված կարգով կարող է նշանակել  նախազգուշացում վարչական տույժը: </w:t>
      </w:r>
    </w:p>
    <w:p w14:paraId="660C4C1C"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42. «Հոծ գիծ» (այդ թվում՝ «Կանգ-գիծ») գծանշման պահանջները չկատարելու համար սույն հոդվածի 24-րդ մասով սահմանված վարչական իրավախախտումն ունի նվազ նշանակություն այն դեպքում, երբ տրանսպորտային միջոցի առջևի կամ կողային երկու անիվներն ամբողջությամբ չեն հատել գծանշումը, և դրա հետևանքով երթևեկության մյուս մասնակիցների համար խոչընդոտ կամ վթարային իրադրություն առաջացնելու ակնհայտ վտանգ չի ստեղծվել, ինչպես նաև այն դեպքում, երբ այդ վարչական իրավախախտումն անխուսափելիորեն կատարվել է երթևեկության այլ մասնակցի գործողության կամ անգործության պատճառով:</w:t>
      </w:r>
    </w:p>
    <w:p w14:paraId="00D0BDF8"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43. Ճանապարհային նշանների պահանջները չկատարելու համար սույն հոդվածի 24-րդ մասով սահմանված վարչական իրավախախտումն ունի նվազ նշանակություն այն դեպքում, երբ այդ վարչական իրավախախտումն անխուսափելիորեն կատարվել է երթևեկության այլ մասնակցի գործողության կամ անգործության պատճառով:</w:t>
      </w:r>
    </w:p>
    <w:p w14:paraId="631486DE"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44. Տրանսպորտային միջոցների երթևեկության հակադիր հոսքերն իրարից բաժանող գծանշումների պահանջները չկատարելու համար սույն հոդվածի 25-րդ մասով սահմանված վարչական իրավախախտումն ունի նվազ նշանակություն այն դեպքում, երբ տրանսպորտային միջոցի անիվներից ոչ մեկն ամբողջությամբ չի հատել գծանշումը, և դրա հետևանքով երթևեկության մյուս մասնակիցների համար խոչընդոտ կամ վթարային իրադրություն առաջացնելու ակնհայտ վտանգ չի ստեղծվել, ինչպես նաև այն դեպքում, երբ այդ վարչական իրավախախտումն անխուսափելիորեն կատարվել է երթևեկության այլ մասնակցի գործողության կամ անգործության պատճառով:</w:t>
      </w:r>
    </w:p>
    <w:p w14:paraId="2586E032"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45. Սույն հոդվածի 6-րդ և 10-րդ մասերով (միայն կանգառ կատարելու մասով) սահմանված վարչական իրավախախտումն ունի նվազ նշանակություն այն դեպքում, </w:t>
      </w:r>
      <w:r w:rsidRPr="000A7895">
        <w:rPr>
          <w:rFonts w:ascii="GHEA Grapalat" w:hAnsi="GHEA Grapalat" w:cs="Arial"/>
          <w:color w:val="auto"/>
          <w:sz w:val="24"/>
          <w:szCs w:val="24"/>
          <w:lang w:val="hy-AM"/>
        </w:rPr>
        <w:lastRenderedPageBreak/>
        <w:t>երբ կանգառը կատարվել է միայն ուղևորների նստելու կամ իջնելու նպատակով, չի գերազանցել մեկ րոպե ժամանակահատվածը, և դրա հետևանքով երթևեկության մյուս մասնակիցների համար խոչընդոտ կամ վթարային իրադրություն առաջացնելու ակնհայտ վտանգ չի ստեղծվել:</w:t>
      </w:r>
    </w:p>
    <w:p w14:paraId="4253B289" w14:textId="77777777" w:rsidR="000A7895" w:rsidRPr="000A7895" w:rsidRDefault="000A7895" w:rsidP="002B70D4">
      <w:pPr>
        <w:spacing w:after="0" w:line="360" w:lineRule="auto"/>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ab/>
        <w:t xml:space="preserve">46. Սույն հոդվածի 9-րդ, 13-րդ, 16-րդ, 17-րդ, 18-րդ, 19-րդ կամ 23-րդ մասով </w:t>
      </w:r>
      <w:r w:rsidRPr="000A7895">
        <w:rPr>
          <w:rFonts w:ascii="GHEA Grapalat" w:hAnsi="GHEA Grapalat" w:cs="Arial"/>
          <w:sz w:val="24"/>
          <w:szCs w:val="24"/>
          <w:shd w:val="clear" w:color="auto" w:fill="FFFFFF"/>
          <w:lang w:val="hy-AM"/>
        </w:rPr>
        <w:t>սահմանվարչված վարչական իրավախախտումն ունի նվազ նշանակություն այն դեպքում, երբ դրա հետևանքով երթևեկության մյուս մասնակիցների համար խոչընդոտ կամ վթարային իրադրություն առաջացնելու ակնհայտ վտանգ չի ստեղծվել, ինչպես նաև այն դեպքում, երբ այդ վարչական իրավախախտումն անխուսափելիորեն կատարվել է երթևեկության այլ մասնակցի գործողության կամ անգործության պատճառով:</w:t>
      </w:r>
    </w:p>
    <w:p w14:paraId="1FF4F97A"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p>
    <w:p w14:paraId="141390A5" w14:textId="77777777" w:rsidR="000A7895" w:rsidRPr="000A7895" w:rsidRDefault="000A7895" w:rsidP="002B70D4">
      <w:pPr>
        <w:spacing w:after="0" w:line="360" w:lineRule="auto"/>
        <w:ind w:firstLine="709"/>
        <w:jc w:val="both"/>
        <w:rPr>
          <w:rFonts w:ascii="GHEA Grapalat" w:hAnsi="GHEA Grapalat" w:cs="Arial"/>
          <w:b/>
          <w:color w:val="auto"/>
          <w:sz w:val="24"/>
          <w:szCs w:val="24"/>
          <w:lang w:val="hy-AM"/>
        </w:rPr>
      </w:pPr>
      <w:r w:rsidRPr="000A7895">
        <w:rPr>
          <w:rFonts w:ascii="GHEA Grapalat" w:hAnsi="GHEA Grapalat" w:cs="Arial"/>
          <w:b/>
          <w:color w:val="auto"/>
          <w:sz w:val="24"/>
          <w:szCs w:val="24"/>
          <w:lang w:val="hy-AM"/>
        </w:rPr>
        <w:t>Հոդված 475. Տրանսպորտային միջոցների վարորդների կողմից սահմանված արագությունը գերազանցելը</w:t>
      </w:r>
    </w:p>
    <w:p w14:paraId="4DA0BCD1" w14:textId="77777777" w:rsidR="000A7895" w:rsidRPr="000A7895" w:rsidRDefault="000A7895" w:rsidP="002B70D4">
      <w:pPr>
        <w:shd w:val="clear" w:color="auto" w:fill="FFFFFF"/>
        <w:spacing w:after="0" w:line="360" w:lineRule="auto"/>
        <w:ind w:firstLine="375"/>
        <w:jc w:val="both"/>
        <w:rPr>
          <w:rFonts w:ascii="GHEA Grapalat" w:hAnsi="GHEA Grapalat" w:cs="Arial"/>
          <w:color w:val="auto"/>
          <w:sz w:val="24"/>
          <w:szCs w:val="24"/>
          <w:lang w:val="hy-AM"/>
        </w:rPr>
      </w:pPr>
    </w:p>
    <w:p w14:paraId="2A788494" w14:textId="77777777" w:rsidR="000A7895" w:rsidRPr="000A7895" w:rsidRDefault="000A7895" w:rsidP="002B70D4">
      <w:pPr>
        <w:shd w:val="clear" w:color="auto" w:fill="FFFFFF"/>
        <w:spacing w:after="0" w:line="360" w:lineRule="auto"/>
        <w:ind w:firstLine="375"/>
        <w:jc w:val="both"/>
        <w:rPr>
          <w:rFonts w:ascii="GHEA Grapalat" w:hAnsi="GHEA Grapalat" w:cs="Arial"/>
          <w:color w:val="auto"/>
          <w:sz w:val="24"/>
          <w:szCs w:val="24"/>
          <w:lang w:val="hy-AM"/>
        </w:rPr>
      </w:pPr>
      <w:r w:rsidRPr="000A7895">
        <w:rPr>
          <w:rFonts w:ascii="GHEA Grapalat" w:hAnsi="GHEA Grapalat" w:cs="Arial"/>
          <w:sz w:val="24"/>
          <w:szCs w:val="24"/>
          <w:lang w:val="hy-AM"/>
        </w:rPr>
        <w:t>1. Տրանսպորտային միջոցների վարորդների կողմից երթևեկության սահմանված արագությունը 1-10 կմ/ժ-ով գերազանցելը`</w:t>
      </w:r>
    </w:p>
    <w:p w14:paraId="6C82F5C2" w14:textId="77777777" w:rsidR="000A7895" w:rsidRPr="000A7895" w:rsidRDefault="000A7895" w:rsidP="002B70D4">
      <w:pPr>
        <w:shd w:val="clear" w:color="auto" w:fill="FFFFFF"/>
        <w:spacing w:after="0" w:line="360" w:lineRule="auto"/>
        <w:ind w:firstLine="375"/>
        <w:jc w:val="both"/>
        <w:rPr>
          <w:rFonts w:ascii="GHEA Grapalat" w:hAnsi="GHEA Grapalat" w:cs="Arial"/>
          <w:color w:val="auto"/>
          <w:sz w:val="24"/>
          <w:szCs w:val="24"/>
          <w:lang w:val="hy-AM"/>
        </w:rPr>
      </w:pPr>
      <w:r w:rsidRPr="000A7895">
        <w:rPr>
          <w:rFonts w:ascii="GHEA Grapalat" w:hAnsi="GHEA Grapalat" w:cs="Arial"/>
          <w:sz w:val="24"/>
          <w:szCs w:val="24"/>
          <w:lang w:val="hy-AM"/>
        </w:rPr>
        <w:t>առաջացնում է տուգանք` յուրաքանչյուր գերազանցված կմ/ժ արագության համար՝ հազար դրամի չափով:</w:t>
      </w:r>
    </w:p>
    <w:p w14:paraId="771B0511" w14:textId="77777777" w:rsidR="000A7895" w:rsidRPr="000A7895" w:rsidRDefault="000A7895" w:rsidP="002B70D4">
      <w:pPr>
        <w:shd w:val="clear" w:color="auto" w:fill="FFFFFF"/>
        <w:spacing w:after="0" w:line="360" w:lineRule="auto"/>
        <w:ind w:firstLine="375"/>
        <w:jc w:val="both"/>
        <w:rPr>
          <w:rFonts w:ascii="GHEA Grapalat" w:hAnsi="GHEA Grapalat" w:cs="Arial"/>
          <w:color w:val="auto"/>
          <w:sz w:val="24"/>
          <w:szCs w:val="24"/>
          <w:lang w:val="hy-AM"/>
        </w:rPr>
      </w:pPr>
      <w:r w:rsidRPr="000A7895">
        <w:rPr>
          <w:rFonts w:ascii="GHEA Grapalat" w:hAnsi="GHEA Grapalat" w:cs="Arial"/>
          <w:sz w:val="24"/>
          <w:szCs w:val="24"/>
          <w:lang w:val="hy-AM"/>
        </w:rPr>
        <w:t>2. Տրանսպորտային միջոցների վարորդների կողմից երթևեկության սահմանված արագությունը 11-30 կմ/ժ-ով գերազանցելը`</w:t>
      </w:r>
    </w:p>
    <w:p w14:paraId="629E4519" w14:textId="77777777" w:rsidR="000A7895" w:rsidRPr="000A7895" w:rsidRDefault="000A7895" w:rsidP="002B70D4">
      <w:pPr>
        <w:shd w:val="clear" w:color="auto" w:fill="FFFFFF"/>
        <w:spacing w:after="0" w:line="360" w:lineRule="auto"/>
        <w:ind w:firstLine="375"/>
        <w:jc w:val="both"/>
        <w:rPr>
          <w:rFonts w:ascii="GHEA Grapalat" w:hAnsi="GHEA Grapalat" w:cs="Arial"/>
          <w:color w:val="auto"/>
          <w:sz w:val="24"/>
          <w:szCs w:val="24"/>
          <w:lang w:val="hy-AM"/>
        </w:rPr>
      </w:pPr>
      <w:r w:rsidRPr="000A7895">
        <w:rPr>
          <w:rFonts w:ascii="GHEA Grapalat" w:hAnsi="GHEA Grapalat" w:cs="Arial"/>
          <w:sz w:val="24"/>
          <w:szCs w:val="24"/>
          <w:lang w:val="hy-AM"/>
        </w:rPr>
        <w:t>առաջացնում է տուգանք` յուրաքանչյուր գերազանցված կմ/ժ արագության համար՝ քսան հազար դրամի չափով:</w:t>
      </w:r>
    </w:p>
    <w:p w14:paraId="6CCDCDE2" w14:textId="77777777" w:rsidR="000A7895" w:rsidRPr="000A7895" w:rsidRDefault="000A7895" w:rsidP="002B70D4">
      <w:pPr>
        <w:shd w:val="clear" w:color="auto" w:fill="FFFFFF"/>
        <w:spacing w:after="0" w:line="360" w:lineRule="auto"/>
        <w:ind w:firstLine="375"/>
        <w:jc w:val="both"/>
        <w:rPr>
          <w:rFonts w:ascii="GHEA Grapalat" w:hAnsi="GHEA Grapalat" w:cs="Arial"/>
          <w:color w:val="auto"/>
          <w:sz w:val="24"/>
          <w:szCs w:val="24"/>
          <w:lang w:val="hy-AM"/>
        </w:rPr>
      </w:pPr>
      <w:r w:rsidRPr="000A7895">
        <w:rPr>
          <w:rFonts w:ascii="GHEA Grapalat" w:hAnsi="GHEA Grapalat" w:cs="Arial"/>
          <w:sz w:val="24"/>
          <w:szCs w:val="24"/>
          <w:lang w:val="hy-AM"/>
        </w:rPr>
        <w:t>3. Տրանսպորտային միջոցների վարորդների կողմից երթևեկության սահմանված արագությունը 31-50 կմ/ժ-ով գերազանցելը`</w:t>
      </w:r>
    </w:p>
    <w:p w14:paraId="2E605655" w14:textId="77777777" w:rsidR="000A7895" w:rsidRPr="000A7895" w:rsidRDefault="000A7895" w:rsidP="002B70D4">
      <w:pPr>
        <w:shd w:val="clear" w:color="auto" w:fill="FFFFFF"/>
        <w:spacing w:after="0" w:line="360" w:lineRule="auto"/>
        <w:ind w:firstLine="375"/>
        <w:jc w:val="both"/>
        <w:rPr>
          <w:rFonts w:ascii="GHEA Grapalat" w:hAnsi="GHEA Grapalat" w:cs="Arial"/>
          <w:color w:val="auto"/>
          <w:sz w:val="24"/>
          <w:szCs w:val="24"/>
          <w:lang w:val="hy-AM"/>
        </w:rPr>
      </w:pPr>
      <w:r w:rsidRPr="000A7895">
        <w:rPr>
          <w:rFonts w:ascii="GHEA Grapalat" w:hAnsi="GHEA Grapalat" w:cs="Arial"/>
          <w:sz w:val="24"/>
          <w:szCs w:val="24"/>
          <w:lang w:val="hy-AM"/>
        </w:rPr>
        <w:t>առաջացնում է տուգանք` քսան հինգ հազար դրամի չափով:</w:t>
      </w:r>
    </w:p>
    <w:p w14:paraId="40DCBED7" w14:textId="77777777" w:rsidR="000A7895" w:rsidRPr="000A7895" w:rsidRDefault="000A7895" w:rsidP="002B70D4">
      <w:pPr>
        <w:shd w:val="clear" w:color="auto" w:fill="FFFFFF"/>
        <w:spacing w:after="0" w:line="360" w:lineRule="auto"/>
        <w:ind w:firstLine="375"/>
        <w:jc w:val="both"/>
        <w:rPr>
          <w:rFonts w:ascii="GHEA Grapalat" w:hAnsi="GHEA Grapalat" w:cs="Arial"/>
          <w:color w:val="auto"/>
          <w:sz w:val="24"/>
          <w:szCs w:val="24"/>
          <w:lang w:val="hy-AM"/>
        </w:rPr>
      </w:pPr>
      <w:r w:rsidRPr="000A7895">
        <w:rPr>
          <w:rFonts w:ascii="GHEA Grapalat" w:hAnsi="GHEA Grapalat" w:cs="Arial"/>
          <w:sz w:val="24"/>
          <w:szCs w:val="24"/>
          <w:lang w:val="hy-AM"/>
        </w:rPr>
        <w:t>4. Տրանսպորտային միջոցների վարորդների կողմից երթևեկության՝ սահմանված արագությունը 51-80 կմ/ժ-ով գերազանցելը`</w:t>
      </w:r>
    </w:p>
    <w:p w14:paraId="6F920E47" w14:textId="77777777" w:rsidR="000A7895" w:rsidRPr="000A7895" w:rsidRDefault="000A7895" w:rsidP="002B70D4">
      <w:pPr>
        <w:shd w:val="clear" w:color="auto" w:fill="FFFFFF"/>
        <w:spacing w:after="0" w:line="360" w:lineRule="auto"/>
        <w:ind w:firstLine="375"/>
        <w:jc w:val="both"/>
        <w:rPr>
          <w:rFonts w:ascii="GHEA Grapalat" w:hAnsi="GHEA Grapalat" w:cs="Arial"/>
          <w:color w:val="auto"/>
          <w:sz w:val="24"/>
          <w:szCs w:val="24"/>
          <w:lang w:val="hy-AM"/>
        </w:rPr>
      </w:pPr>
      <w:r w:rsidRPr="000A7895">
        <w:rPr>
          <w:rFonts w:ascii="GHEA Grapalat" w:hAnsi="GHEA Grapalat" w:cs="Arial"/>
          <w:sz w:val="24"/>
          <w:szCs w:val="24"/>
          <w:lang w:val="hy-AM"/>
        </w:rPr>
        <w:lastRenderedPageBreak/>
        <w:t xml:space="preserve">առաջացնում է տուգանք` երեսուն հազար դրամի չափով: </w:t>
      </w:r>
    </w:p>
    <w:p w14:paraId="513AA145" w14:textId="77777777" w:rsidR="000A7895" w:rsidRPr="000A7895" w:rsidRDefault="000A7895" w:rsidP="002B70D4">
      <w:pPr>
        <w:shd w:val="clear" w:color="auto" w:fill="FFFFFF"/>
        <w:spacing w:after="0" w:line="360" w:lineRule="auto"/>
        <w:ind w:firstLine="375"/>
        <w:jc w:val="both"/>
        <w:rPr>
          <w:rFonts w:ascii="GHEA Grapalat" w:hAnsi="GHEA Grapalat" w:cs="Arial"/>
          <w:color w:val="auto"/>
          <w:sz w:val="24"/>
          <w:szCs w:val="24"/>
          <w:lang w:val="hy-AM"/>
        </w:rPr>
      </w:pPr>
      <w:r w:rsidRPr="000A7895">
        <w:rPr>
          <w:rFonts w:ascii="GHEA Grapalat" w:hAnsi="GHEA Grapalat" w:cs="Arial"/>
          <w:sz w:val="24"/>
          <w:szCs w:val="24"/>
          <w:lang w:val="hy-AM"/>
        </w:rPr>
        <w:t>5. Տրանսպորտային միջոցների վարորդների կողմից երթևեկության՝ սահմանված արագությունը 81 կմ/ժ և ավելի գերազանցելը`</w:t>
      </w:r>
    </w:p>
    <w:p w14:paraId="5149A80F" w14:textId="77777777" w:rsidR="000A7895" w:rsidRPr="000A7895" w:rsidRDefault="000A7895" w:rsidP="002B70D4">
      <w:pPr>
        <w:shd w:val="clear" w:color="auto" w:fill="FFFFFF"/>
        <w:spacing w:after="0" w:line="360" w:lineRule="auto"/>
        <w:ind w:firstLine="375"/>
        <w:jc w:val="both"/>
        <w:rPr>
          <w:rFonts w:ascii="GHEA Grapalat" w:hAnsi="GHEA Grapalat" w:cs="Arial"/>
          <w:sz w:val="24"/>
          <w:szCs w:val="24"/>
          <w:lang w:val="hy-AM" w:eastAsia="en-US"/>
        </w:rPr>
      </w:pPr>
      <w:r w:rsidRPr="000A7895">
        <w:rPr>
          <w:rFonts w:ascii="GHEA Grapalat" w:hAnsi="GHEA Grapalat" w:cs="Arial"/>
          <w:sz w:val="24"/>
          <w:szCs w:val="24"/>
          <w:lang w:val="hy-AM"/>
        </w:rPr>
        <w:t xml:space="preserve">առաջացնում է տուգանք` </w:t>
      </w:r>
      <w:r w:rsidRPr="000A7895">
        <w:rPr>
          <w:rFonts w:ascii="GHEA Grapalat" w:hAnsi="GHEA Grapalat" w:cs="Arial"/>
          <w:sz w:val="24"/>
          <w:szCs w:val="24"/>
          <w:lang w:val="hy-AM" w:eastAsia="en-US"/>
        </w:rPr>
        <w:t>տրանսպորտային միջոցներ վարելու իրավունքից զրկում` մեկ տարի ժամկետով:</w:t>
      </w:r>
    </w:p>
    <w:p w14:paraId="11C1390B" w14:textId="77777777" w:rsidR="000A7895" w:rsidRPr="000A7895" w:rsidRDefault="000A7895" w:rsidP="002B70D4">
      <w:pPr>
        <w:spacing w:after="0" w:line="360" w:lineRule="auto"/>
        <w:ind w:firstLine="375"/>
        <w:jc w:val="both"/>
        <w:rPr>
          <w:rFonts w:ascii="GHEA Grapalat" w:hAnsi="GHEA Grapalat" w:cs="Arial"/>
          <w:color w:val="auto"/>
          <w:sz w:val="24"/>
          <w:szCs w:val="24"/>
          <w:lang w:val="hy-AM"/>
        </w:rPr>
      </w:pPr>
      <w:r w:rsidRPr="000A7895">
        <w:rPr>
          <w:rFonts w:ascii="GHEA Grapalat" w:hAnsi="GHEA Grapalat" w:cs="Arial"/>
          <w:sz w:val="24"/>
          <w:szCs w:val="24"/>
          <w:lang w:val="hy-AM" w:eastAsia="en-US"/>
        </w:rPr>
        <w:t xml:space="preserve">6. </w:t>
      </w:r>
      <w:r w:rsidRPr="000A7895">
        <w:rPr>
          <w:rFonts w:ascii="GHEA Grapalat" w:hAnsi="GHEA Grapalat" w:cs="Arial"/>
          <w:color w:val="auto"/>
          <w:sz w:val="24"/>
          <w:szCs w:val="24"/>
          <w:lang w:val="hy-AM"/>
        </w:rPr>
        <w:t>Սույն հոդվածի 5-րդ մասով սահմանված արարքը տրանսպորտային միջոցներ վարելու իրավունք չունեցող անձի կողմից կատարելը՝</w:t>
      </w:r>
    </w:p>
    <w:p w14:paraId="3CB61C8F" w14:textId="77777777" w:rsidR="000A7895" w:rsidRPr="000A7895" w:rsidRDefault="000A7895" w:rsidP="002B70D4">
      <w:pPr>
        <w:spacing w:after="0" w:line="360" w:lineRule="auto"/>
        <w:ind w:firstLine="375"/>
        <w:jc w:val="both"/>
        <w:rPr>
          <w:rFonts w:ascii="GHEA Grapalat" w:hAnsi="GHEA Grapalat" w:cs="Arial"/>
          <w:color w:val="auto"/>
          <w:sz w:val="24"/>
          <w:szCs w:val="24"/>
          <w:lang w:val="hy-AM"/>
        </w:rPr>
      </w:pPr>
      <w:r w:rsidRPr="000A7895">
        <w:rPr>
          <w:rFonts w:ascii="GHEA Grapalat" w:hAnsi="GHEA Grapalat" w:cs="Arial"/>
          <w:sz w:val="24"/>
          <w:szCs w:val="24"/>
          <w:lang w:val="hy-AM"/>
        </w:rPr>
        <w:t>առաջացնում է տուգանք` երկու հարյուր հազար դրամի չափով:</w:t>
      </w:r>
    </w:p>
    <w:p w14:paraId="31727151" w14:textId="77777777" w:rsidR="000A7895" w:rsidRPr="000A7895" w:rsidRDefault="000A7895" w:rsidP="002B70D4">
      <w:pPr>
        <w:shd w:val="clear" w:color="auto" w:fill="FFFFFF"/>
        <w:spacing w:after="0" w:line="360" w:lineRule="auto"/>
        <w:ind w:firstLine="375"/>
        <w:jc w:val="both"/>
        <w:rPr>
          <w:rFonts w:ascii="GHEA Grapalat" w:hAnsi="GHEA Grapalat" w:cs="Arial"/>
          <w:color w:val="auto"/>
          <w:sz w:val="24"/>
          <w:szCs w:val="24"/>
          <w:lang w:val="hy-AM"/>
        </w:rPr>
      </w:pPr>
      <w:r w:rsidRPr="000A7895">
        <w:rPr>
          <w:rFonts w:ascii="GHEA Grapalat" w:hAnsi="GHEA Grapalat" w:cs="Arial"/>
          <w:sz w:val="24"/>
          <w:szCs w:val="24"/>
          <w:lang w:val="hy-AM"/>
        </w:rPr>
        <w:t>7. Սույն հոդվածի 1-5-րդ մասերով սահմանված վարչական իրավախախտումների վերաբերյալ վարույթներով վարչական պատասխանատվության ենթարկելու որոշում կայացնող մարմինը (պատասխանատու անձը) արագաչափ սարքի արձանագրած ցուցանիշից պարտավոր է հանել 10 կմ/ժ` արագաչափ սարքի հնարավոր սխալանքի համար:</w:t>
      </w:r>
    </w:p>
    <w:p w14:paraId="46CFF215" w14:textId="4B652FD4" w:rsidR="000A7895" w:rsidRPr="000A7895" w:rsidRDefault="000A7895" w:rsidP="002B70D4">
      <w:pPr>
        <w:spacing w:after="0" w:line="360" w:lineRule="auto"/>
        <w:jc w:val="both"/>
        <w:rPr>
          <w:rFonts w:ascii="GHEA Grapalat" w:hAnsi="GHEA Grapalat" w:cs="Arial"/>
          <w:sz w:val="24"/>
          <w:szCs w:val="24"/>
          <w:lang w:val="hy-AM"/>
        </w:rPr>
      </w:pPr>
    </w:p>
    <w:p w14:paraId="3286F7DB" w14:textId="77777777" w:rsidR="000A7895" w:rsidRPr="000A7895" w:rsidRDefault="000A7895" w:rsidP="002B70D4">
      <w:pPr>
        <w:spacing w:after="0" w:line="360" w:lineRule="auto"/>
        <w:ind w:firstLine="709"/>
        <w:jc w:val="both"/>
        <w:rPr>
          <w:rFonts w:ascii="GHEA Grapalat" w:hAnsi="GHEA Grapalat" w:cs="Arial"/>
          <w:b/>
          <w:color w:val="auto"/>
          <w:sz w:val="24"/>
          <w:szCs w:val="24"/>
          <w:lang w:val="hy-AM"/>
        </w:rPr>
      </w:pPr>
      <w:r w:rsidRPr="000A7895">
        <w:rPr>
          <w:rFonts w:ascii="GHEA Grapalat" w:hAnsi="GHEA Grapalat" w:cs="Arial"/>
          <w:b/>
          <w:color w:val="auto"/>
          <w:sz w:val="24"/>
          <w:szCs w:val="24"/>
          <w:lang w:val="hy-AM"/>
        </w:rPr>
        <w:t>Հոդված 476. Տրանսպորտային միջոցները ոչ սթափ վիճակում վարելը</w:t>
      </w:r>
    </w:p>
    <w:p w14:paraId="7EDF596E" w14:textId="77777777" w:rsidR="000A7895" w:rsidRPr="000A7895" w:rsidRDefault="000A7895" w:rsidP="002B70D4">
      <w:pPr>
        <w:spacing w:after="0" w:line="360" w:lineRule="auto"/>
        <w:ind w:firstLine="709"/>
        <w:jc w:val="both"/>
        <w:rPr>
          <w:rFonts w:ascii="GHEA Grapalat" w:hAnsi="GHEA Grapalat" w:cs="Arial"/>
          <w:b/>
          <w:color w:val="auto"/>
          <w:sz w:val="24"/>
          <w:szCs w:val="24"/>
          <w:lang w:val="hy-AM"/>
        </w:rPr>
      </w:pPr>
    </w:p>
    <w:p w14:paraId="5976DF19" w14:textId="77777777" w:rsidR="000A7895" w:rsidRPr="000A7895" w:rsidRDefault="000A7895" w:rsidP="005D1133">
      <w:pPr>
        <w:spacing w:after="0" w:line="360" w:lineRule="auto"/>
        <w:ind w:firstLine="360"/>
        <w:jc w:val="both"/>
        <w:rPr>
          <w:rFonts w:ascii="GHEA Grapalat" w:hAnsi="GHEA Grapalat" w:cs="Arial"/>
          <w:color w:val="auto"/>
          <w:sz w:val="24"/>
          <w:szCs w:val="24"/>
          <w:lang w:val="hy-AM"/>
        </w:rPr>
      </w:pPr>
      <w:r w:rsidRPr="000A7895">
        <w:rPr>
          <w:rFonts w:ascii="GHEA Grapalat" w:hAnsi="GHEA Grapalat" w:cs="Arial"/>
          <w:b/>
          <w:color w:val="auto"/>
          <w:sz w:val="24"/>
          <w:szCs w:val="24"/>
          <w:lang w:val="hy-AM"/>
        </w:rPr>
        <w:tab/>
      </w:r>
      <w:r w:rsidRPr="000A7895">
        <w:rPr>
          <w:rFonts w:ascii="GHEA Grapalat" w:hAnsi="GHEA Grapalat" w:cs="Arial"/>
          <w:color w:val="auto"/>
          <w:sz w:val="24"/>
          <w:szCs w:val="24"/>
          <w:lang w:val="hy-AM"/>
        </w:rPr>
        <w:t>1. Տրանսպորտային միջոցները ոչ սթափ վիճակում վարելը, եթե վարորդը միայն ալկոհոլի ազդեցության տակ է, և եթե արարքը չի պարունակում սույն հոդվածի 2-6-րդ մասերով սահմանված վարչական իրավախախտման հատկանիշներ և հանցագործության հատկանիշներ`</w:t>
      </w:r>
    </w:p>
    <w:p w14:paraId="4059B1F3" w14:textId="77777777" w:rsidR="000A7895" w:rsidRPr="000A7895" w:rsidRDefault="000A7895" w:rsidP="005D1133">
      <w:pPr>
        <w:spacing w:after="0" w:line="360" w:lineRule="auto"/>
        <w:ind w:firstLine="360"/>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առաջացնում է տուգանք` երեսուն հազար դրամի չափով: </w:t>
      </w:r>
    </w:p>
    <w:p w14:paraId="4C0C9862" w14:textId="77777777" w:rsidR="000A7895" w:rsidRPr="000A7895" w:rsidRDefault="000A7895" w:rsidP="005D1133">
      <w:pPr>
        <w:spacing w:after="0" w:line="360" w:lineRule="auto"/>
        <w:ind w:firstLine="360"/>
        <w:jc w:val="both"/>
        <w:rPr>
          <w:rFonts w:ascii="GHEA Grapalat" w:hAnsi="GHEA Grapalat" w:cs="Arial"/>
          <w:color w:val="auto"/>
          <w:sz w:val="24"/>
          <w:szCs w:val="24"/>
          <w:lang w:val="hy-AM"/>
        </w:rPr>
      </w:pPr>
      <w:r w:rsidRPr="000A7895">
        <w:rPr>
          <w:rFonts w:ascii="GHEA Grapalat" w:hAnsi="GHEA Grapalat" w:cs="Arial"/>
          <w:sz w:val="24"/>
          <w:szCs w:val="24"/>
          <w:lang w:val="hy-AM" w:eastAsia="en-US"/>
        </w:rPr>
        <w:t xml:space="preserve">2. Ընդհանուր օգտագործման տրանսպորտային միջոցը կամ թեթև մարդատար-տաքսի ավտոմոբիլը ոչ սթափ վիճակում վարելը, եթե վարորդը միայն ալկոհոլի ազդեցության տակ է, </w:t>
      </w:r>
      <w:r w:rsidRPr="000A7895">
        <w:rPr>
          <w:rFonts w:ascii="GHEA Grapalat" w:hAnsi="GHEA Grapalat" w:cs="Arial"/>
          <w:color w:val="auto"/>
          <w:sz w:val="24"/>
          <w:szCs w:val="24"/>
          <w:lang w:val="hy-AM"/>
        </w:rPr>
        <w:t>և եթե արարքը չի պարունակում սույն հոդվածի 3-6-րդ մասերով սահմանված վարչական իրավախախտման հատկանիշներ`</w:t>
      </w:r>
    </w:p>
    <w:p w14:paraId="1A3ED107" w14:textId="77777777" w:rsidR="000A7895" w:rsidRPr="000A7895" w:rsidRDefault="000A7895" w:rsidP="005D1133">
      <w:pPr>
        <w:shd w:val="clear" w:color="auto" w:fill="FFFFFF"/>
        <w:spacing w:after="0" w:line="360" w:lineRule="auto"/>
        <w:ind w:firstLine="360"/>
        <w:jc w:val="both"/>
        <w:rPr>
          <w:rFonts w:ascii="GHEA Grapalat" w:hAnsi="GHEA Grapalat" w:cs="Arial"/>
          <w:sz w:val="24"/>
          <w:szCs w:val="24"/>
          <w:lang w:val="hy-AM" w:eastAsia="en-US"/>
        </w:rPr>
      </w:pPr>
      <w:r w:rsidRPr="000A7895">
        <w:rPr>
          <w:rFonts w:ascii="GHEA Grapalat" w:hAnsi="GHEA Grapalat" w:cs="Arial"/>
          <w:sz w:val="24"/>
          <w:szCs w:val="24"/>
          <w:lang w:val="hy-AM" w:eastAsia="en-US"/>
        </w:rPr>
        <w:t>առաջացնում է տրանսպորտային միջոցներ վարելու իրավունքից զրկում` վեց ամիս ժամկետով:</w:t>
      </w:r>
    </w:p>
    <w:p w14:paraId="76E5C2D2" w14:textId="77777777" w:rsidR="000A7895" w:rsidRPr="000A7895" w:rsidRDefault="000A7895" w:rsidP="005D1133">
      <w:pPr>
        <w:spacing w:after="0" w:line="360" w:lineRule="auto"/>
        <w:ind w:firstLine="360"/>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lastRenderedPageBreak/>
        <w:t>3. Սույն հոդվածի 1-ին մասով սահմանված արարքը կատարելը, եթե վարորդի արյան մեկ լիտրի մեջ մաքուր ալկոհոլի պարունակությունը գերազանցում է 1 գրամը, կամ եթե նրա մեկ լիտր արտաշնչած օդի մեջ մաքուր ալկոհոլի պարունակությունը գերազանցում է 0.5 միլիգրամը`</w:t>
      </w:r>
    </w:p>
    <w:p w14:paraId="676FE4DA" w14:textId="77777777" w:rsidR="000A7895" w:rsidRPr="000A7895" w:rsidRDefault="000A7895" w:rsidP="005D1133">
      <w:pPr>
        <w:spacing w:after="0" w:line="360" w:lineRule="auto"/>
        <w:ind w:firstLine="360"/>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տրանսպորտային միջոցներ վարելու իրավունքից զրկում` մեկ տարի ժամկետով:</w:t>
      </w:r>
    </w:p>
    <w:p w14:paraId="4AAB750F" w14:textId="77777777" w:rsidR="000A7895" w:rsidRPr="000A7895" w:rsidRDefault="000A7895" w:rsidP="005D1133">
      <w:pPr>
        <w:spacing w:after="0" w:line="360" w:lineRule="auto"/>
        <w:ind w:firstLine="360"/>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4. Սույն հոդվածի 1-ին մասով սահմանված արարքը կատարելը, եթե վարորդի ոչ սթափ վիճակում լինելը պայմանավորված է արյան կամ մեզի մեջ թմրամիջոցի կամ հոգեմետ (հոգեներգործուն) նյութի պարունակությամբ`</w:t>
      </w:r>
    </w:p>
    <w:p w14:paraId="2EB68F93" w14:textId="77777777" w:rsidR="000A7895" w:rsidRPr="000A7895" w:rsidRDefault="000A7895" w:rsidP="005D1133">
      <w:pPr>
        <w:shd w:val="clear" w:color="auto" w:fill="FFFFFF"/>
        <w:spacing w:after="0" w:line="360" w:lineRule="auto"/>
        <w:ind w:firstLine="360"/>
        <w:jc w:val="both"/>
        <w:rPr>
          <w:rFonts w:ascii="GHEA Grapalat" w:hAnsi="GHEA Grapalat" w:cs="Arial"/>
          <w:sz w:val="24"/>
          <w:szCs w:val="24"/>
          <w:lang w:val="hy-AM" w:eastAsia="en-US"/>
        </w:rPr>
      </w:pPr>
      <w:r w:rsidRPr="000A7895">
        <w:rPr>
          <w:rFonts w:ascii="GHEA Grapalat" w:hAnsi="GHEA Grapalat" w:cs="Arial"/>
          <w:sz w:val="24"/>
          <w:szCs w:val="24"/>
          <w:lang w:val="hy-AM"/>
        </w:rPr>
        <w:t xml:space="preserve">առաջացնում է </w:t>
      </w:r>
      <w:r w:rsidRPr="000A7895">
        <w:rPr>
          <w:rFonts w:ascii="GHEA Grapalat" w:hAnsi="GHEA Grapalat" w:cs="Arial"/>
          <w:sz w:val="24"/>
          <w:szCs w:val="24"/>
          <w:lang w:val="hy-AM" w:eastAsia="en-US"/>
        </w:rPr>
        <w:t>տրանսպորտային միջոցներ վարելու իրավունքից զրկում` երկու տարի ժամկետով:</w:t>
      </w:r>
    </w:p>
    <w:p w14:paraId="2CAECD0D" w14:textId="77777777" w:rsidR="000A7895" w:rsidRPr="000A7895" w:rsidRDefault="000A7895" w:rsidP="005D1133">
      <w:pPr>
        <w:spacing w:after="0" w:line="360" w:lineRule="auto"/>
        <w:ind w:firstLine="360"/>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  </w:t>
      </w:r>
      <w:r w:rsidRPr="000A7895">
        <w:rPr>
          <w:rFonts w:ascii="GHEA Grapalat" w:hAnsi="GHEA Grapalat" w:cs="Arial"/>
          <w:color w:val="auto"/>
          <w:sz w:val="24"/>
          <w:szCs w:val="24"/>
          <w:lang w:val="hy-AM"/>
        </w:rPr>
        <w:tab/>
        <w:t xml:space="preserve"> 5. Օրենքով սահմանված կարգին համապատասխան` սթափության վիճակը ստուգելու նպատակով զննություն անցնելուց խուսափելը կամ հրաժարվելը, եթե արարքը չի պարունակում հանցագործության հատկանիշներ`</w:t>
      </w:r>
    </w:p>
    <w:p w14:paraId="48FD2C9C" w14:textId="77777777" w:rsidR="000A7895" w:rsidRPr="000A7895" w:rsidRDefault="000A7895" w:rsidP="005D1133">
      <w:pPr>
        <w:shd w:val="clear" w:color="auto" w:fill="FFFFFF"/>
        <w:spacing w:after="0" w:line="360" w:lineRule="auto"/>
        <w:ind w:firstLine="360"/>
        <w:jc w:val="both"/>
        <w:rPr>
          <w:rFonts w:ascii="GHEA Grapalat" w:hAnsi="GHEA Grapalat" w:cs="Arial"/>
          <w:sz w:val="24"/>
          <w:szCs w:val="24"/>
          <w:lang w:val="hy-AM" w:eastAsia="en-US"/>
        </w:rPr>
      </w:pPr>
      <w:r w:rsidRPr="000A7895">
        <w:rPr>
          <w:rFonts w:ascii="GHEA Grapalat" w:hAnsi="GHEA Grapalat" w:cs="Arial"/>
          <w:sz w:val="24"/>
          <w:szCs w:val="24"/>
          <w:lang w:val="hy-AM" w:eastAsia="en-US"/>
        </w:rPr>
        <w:t>առաջացնում է տրանսպորտային միջոցներ վարելու իրավունքից զրկում` երկու տարի ժամկետով</w:t>
      </w:r>
      <w:r w:rsidRPr="000A7895">
        <w:rPr>
          <w:rFonts w:ascii="GHEA Grapalat" w:hAnsi="GHEA Grapalat" w:cs="Arial"/>
          <w:sz w:val="24"/>
          <w:szCs w:val="24"/>
          <w:lang w:val="hy-AM"/>
        </w:rPr>
        <w:t>:</w:t>
      </w:r>
    </w:p>
    <w:p w14:paraId="33A5420D" w14:textId="77777777" w:rsidR="000A7895" w:rsidRPr="000A7895" w:rsidRDefault="000A7895" w:rsidP="005D1133">
      <w:pPr>
        <w:spacing w:after="0" w:line="360" w:lineRule="auto"/>
        <w:ind w:firstLine="360"/>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6. Սույն հոդվածի 1-ին մասով սահմանված արարքը որևէ մեկը՝ վարչական տույժ նշանակելու մասին որոշման անբողոքարկելի դառնալուց հետո`  մեկ տարվա ընթացքում կրկին կատարելը՝</w:t>
      </w:r>
    </w:p>
    <w:p w14:paraId="65E3BD58" w14:textId="77777777" w:rsidR="000A7895" w:rsidRPr="000A7895" w:rsidRDefault="000A7895" w:rsidP="005D1133">
      <w:pPr>
        <w:spacing w:after="0" w:line="360" w:lineRule="auto"/>
        <w:ind w:firstLine="360"/>
        <w:jc w:val="both"/>
        <w:rPr>
          <w:rFonts w:ascii="GHEA Grapalat" w:hAnsi="GHEA Grapalat" w:cs="Arial"/>
          <w:color w:val="auto"/>
          <w:sz w:val="24"/>
          <w:szCs w:val="24"/>
          <w:lang w:val="hy-AM"/>
        </w:rPr>
      </w:pPr>
      <w:r w:rsidRPr="000A7895">
        <w:rPr>
          <w:rFonts w:ascii="GHEA Grapalat" w:hAnsi="GHEA Grapalat" w:cs="Arial"/>
          <w:sz w:val="24"/>
          <w:szCs w:val="24"/>
          <w:lang w:val="hy-AM" w:eastAsia="en-US"/>
        </w:rPr>
        <w:t>առաջացնում է տրանսպորտային միջոցներ վարելու իրավունքից զրկում` մեկ տարի ժամկետով</w:t>
      </w:r>
      <w:r w:rsidRPr="000A7895">
        <w:rPr>
          <w:rFonts w:ascii="GHEA Grapalat" w:hAnsi="GHEA Grapalat" w:cs="Arial"/>
          <w:color w:val="auto"/>
          <w:sz w:val="24"/>
          <w:szCs w:val="24"/>
          <w:lang w:val="hy-AM"/>
        </w:rPr>
        <w:t>:</w:t>
      </w:r>
    </w:p>
    <w:p w14:paraId="78DEE362" w14:textId="24940DE9" w:rsidR="000A7895" w:rsidRPr="000A7895" w:rsidRDefault="000A7895" w:rsidP="005D1133">
      <w:pPr>
        <w:spacing w:after="0" w:line="360" w:lineRule="auto"/>
        <w:jc w:val="both"/>
        <w:rPr>
          <w:rFonts w:ascii="GHEA Grapalat" w:hAnsi="GHEA Grapalat" w:cs="Arial"/>
          <w:color w:val="auto"/>
          <w:sz w:val="24"/>
          <w:szCs w:val="24"/>
          <w:lang w:val="hy-AM"/>
        </w:rPr>
      </w:pPr>
    </w:p>
    <w:p w14:paraId="19C613A0" w14:textId="77777777" w:rsidR="000A7895" w:rsidRPr="000A7895" w:rsidRDefault="000A7895" w:rsidP="002B70D4">
      <w:pPr>
        <w:spacing w:after="0" w:line="360" w:lineRule="auto"/>
        <w:ind w:firstLine="709"/>
        <w:jc w:val="both"/>
        <w:rPr>
          <w:rFonts w:ascii="GHEA Grapalat" w:hAnsi="GHEA Grapalat" w:cs="Arial"/>
          <w:b/>
          <w:color w:val="auto"/>
          <w:sz w:val="24"/>
          <w:szCs w:val="24"/>
          <w:lang w:val="hy-AM"/>
        </w:rPr>
      </w:pPr>
      <w:r w:rsidRPr="000A7895">
        <w:rPr>
          <w:rFonts w:ascii="GHEA Grapalat" w:hAnsi="GHEA Grapalat" w:cs="Arial"/>
          <w:b/>
          <w:color w:val="auto"/>
          <w:sz w:val="24"/>
          <w:szCs w:val="24"/>
          <w:lang w:val="hy-AM"/>
        </w:rPr>
        <w:t xml:space="preserve">Հոդված 477. Տրանսպորտային միջոցներ վարելու իրավունք չունեցող անձի կողմից տրանսպորտային միջոցներ վարելը, առանց վարորդական վկայականի կամ այլ անհրաժեշտ փաստաթղթերի, ուժը կորցրած վարորդական վկայականով կամ ուժը կորցրած այլ անհրաժեշտ փաստաթղթերով տրանսպորտային միջոցներ վարելը, Հայաստանի Հանրապետության քաղաքացու կողմից այլ երկրի վարորդական վկայականով, օտարերկրացու կողմից Հայաստանի </w:t>
      </w:r>
      <w:r w:rsidRPr="000A7895">
        <w:rPr>
          <w:rFonts w:ascii="GHEA Grapalat" w:hAnsi="GHEA Grapalat" w:cs="Arial"/>
          <w:b/>
          <w:color w:val="auto"/>
          <w:sz w:val="24"/>
          <w:szCs w:val="24"/>
          <w:lang w:val="hy-AM"/>
        </w:rPr>
        <w:lastRenderedPageBreak/>
        <w:t>Հանրապետությունում չգործող վարորդական վկայականով տրանսպորտային միջոցներ վարելը, տրանսպորտային միջոցների վարումն այդ իրավունքը չունեցող անձին հանձնելը</w:t>
      </w:r>
    </w:p>
    <w:p w14:paraId="5EEB9FB0" w14:textId="77777777" w:rsidR="000A7895" w:rsidRPr="000A7895" w:rsidRDefault="000A7895" w:rsidP="002B70D4">
      <w:pPr>
        <w:shd w:val="clear" w:color="auto" w:fill="FFFFFF"/>
        <w:spacing w:after="0" w:line="360" w:lineRule="auto"/>
        <w:ind w:firstLine="375"/>
        <w:jc w:val="both"/>
        <w:rPr>
          <w:rFonts w:ascii="GHEA Grapalat" w:hAnsi="GHEA Grapalat" w:cs="Arial"/>
          <w:sz w:val="24"/>
          <w:szCs w:val="24"/>
          <w:lang w:val="hy-AM" w:eastAsia="en-US"/>
        </w:rPr>
      </w:pPr>
    </w:p>
    <w:p w14:paraId="105A167B" w14:textId="77777777" w:rsidR="000A7895" w:rsidRPr="000A7895" w:rsidRDefault="000A7895" w:rsidP="002B70D4">
      <w:pPr>
        <w:spacing w:after="0" w:line="360" w:lineRule="auto"/>
        <w:ind w:firstLine="708"/>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1. Տրանսպորտային միջոցներ վարելու իրավունք չունեցող անձի կողմից տրանսպորտային միջոցներ վարելը, եթե արարքը չի պարունակում հանցագործության հատկանիշներ`</w:t>
      </w:r>
    </w:p>
    <w:p w14:paraId="6B1D239B"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քսան հինգ հազար դրամի չափով:</w:t>
      </w:r>
    </w:p>
    <w:p w14:paraId="57EBD09E"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2. Առանց վարորդական վկայականի կամ այլ անհրաժեշտ փաստաթղթերի տրանսպորտային միջոցներ վարելը`</w:t>
      </w:r>
    </w:p>
    <w:p w14:paraId="0CAF190A"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երեք հազար դրամի չափով:</w:t>
      </w:r>
    </w:p>
    <w:p w14:paraId="34604DBB"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3. Ուժը կորցրած վարորդական վկայականով կամ ուժը կորցրած այլ անհրաժեշտ փաստաթղթերով կամ </w:t>
      </w:r>
      <w:r w:rsidRPr="000A7895">
        <w:rPr>
          <w:rFonts w:ascii="GHEA Grapalat" w:hAnsi="GHEA Grapalat" w:cs="Arial"/>
          <w:sz w:val="24"/>
          <w:szCs w:val="24"/>
          <w:lang w:val="hy-AM" w:eastAsia="en-US"/>
        </w:rPr>
        <w:t>Հայաստանի Հանրապետության քաղաքացու կողմից այլ երկրի վարորդական վկայականով տրանսպորտային միջոց վարելը կամ օտարերկրացու կողմից Հայաստանի Հանրապետությունում չգործող (ՄԱԿ-ի 1968 թվականի «Ճանապարհային երթևեկության մասին» կոնվենցիայի պահանջները չբավարարող) վարորդական վկայականով տրանսպորտային միջոց վարելը</w:t>
      </w:r>
      <w:r w:rsidRPr="000A7895">
        <w:rPr>
          <w:rFonts w:ascii="GHEA Grapalat" w:hAnsi="GHEA Grapalat" w:cs="Arial"/>
          <w:color w:val="auto"/>
          <w:sz w:val="24"/>
          <w:szCs w:val="24"/>
          <w:lang w:val="hy-AM"/>
        </w:rPr>
        <w:t>`</w:t>
      </w:r>
    </w:p>
    <w:p w14:paraId="6D92C224"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են տուգանք` տասը հազար դրամի չափով:</w:t>
      </w:r>
    </w:p>
    <w:p w14:paraId="322EDCA9"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4. </w:t>
      </w:r>
      <w:r w:rsidRPr="000A7895">
        <w:rPr>
          <w:rFonts w:ascii="GHEA Grapalat" w:hAnsi="GHEA Grapalat" w:cs="Arial"/>
          <w:sz w:val="24"/>
          <w:szCs w:val="24"/>
          <w:shd w:val="clear" w:color="auto" w:fill="FFFFFF"/>
          <w:lang w:val="hy-AM"/>
        </w:rPr>
        <w:t xml:space="preserve">Տրանսպորտային միջոցը ոչ սթափ </w:t>
      </w:r>
      <w:r w:rsidRPr="000A7895">
        <w:rPr>
          <w:rFonts w:ascii="GHEA Grapalat" w:hAnsi="GHEA Grapalat" w:cs="Arial"/>
          <w:sz w:val="24"/>
          <w:szCs w:val="24"/>
          <w:lang w:val="hy-AM" w:eastAsia="en-US"/>
        </w:rPr>
        <w:t xml:space="preserve">(հարբած), </w:t>
      </w:r>
      <w:r w:rsidRPr="000A7895">
        <w:rPr>
          <w:rFonts w:ascii="GHEA Grapalat" w:hAnsi="GHEA Grapalat" w:cs="Arial"/>
          <w:sz w:val="24"/>
          <w:szCs w:val="24"/>
          <w:shd w:val="clear" w:color="auto" w:fill="FFFFFF"/>
          <w:lang w:val="hy-AM"/>
        </w:rPr>
        <w:t>տասնվեց տարին չլրացած կամ տվյալ տեսակի տրանսպորտային միջոց վարելու իրավունք չունեցող կամ տրանսպորտային միջոց վարելու իրավունքից զրկված կամ տրանսպորտային միջոց վարելու իրավունքը կասեցված անձին կամ այն անձին հանձնելը, որը տրանսպորտային միջոցը հանձնող անձի համար ակնհայտորեն տվյալ իրադրությունում իր ֆիզիկական կամ հոգեկան վիճակի հետևանքով չէր կարող տրանսպորտային միջոցն անվտանգ վարել</w:t>
      </w:r>
      <w:r w:rsidRPr="000A7895">
        <w:rPr>
          <w:rFonts w:ascii="GHEA Grapalat" w:hAnsi="GHEA Grapalat" w:cs="Arial"/>
          <w:color w:val="auto"/>
          <w:sz w:val="24"/>
          <w:szCs w:val="24"/>
          <w:lang w:val="hy-AM"/>
        </w:rPr>
        <w:t xml:space="preserve">ը, եթե արարքը չի պարունակում հանցագործության և սույն հոդվածի 5-րդ մասով սահմանված վարչական իրավախախտման հատկանիշներ` </w:t>
      </w:r>
    </w:p>
    <w:p w14:paraId="4AD4035B"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քսան հինգ հազար դրամի չափով:</w:t>
      </w:r>
    </w:p>
    <w:p w14:paraId="42918A3B"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lastRenderedPageBreak/>
        <w:t>5. Սույն հոդվածի 4-րդ մասով նախատեսված արարքը կատարելը, եթե դրա հետևանքով մարդու առողջությանն անզգուշությամբ պատճառվել է թեթև վնաս՝</w:t>
      </w:r>
    </w:p>
    <w:p w14:paraId="6470E0E8"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յոթանասուն հազար դրամի չափով:</w:t>
      </w:r>
    </w:p>
    <w:p w14:paraId="59711E90"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6. Սույն հոդվածում այլ փաստաթղթեր ասելով պետք է հասկանալ տրանսպորտային միջոցի հաշվառման փաստաթղթերը, մաքսային փաստաթղթերը, վարորդական վկայականում նշված դեպքերում` նաև բժշկական տեղեկանքը և այլն, որոնք չեն ներառում լիազորագիրը, ուղեգիրը, բեռնաուղեգիրը:</w:t>
      </w:r>
    </w:p>
    <w:p w14:paraId="63AE64EF"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7. Սույն օրենսգրքի իմաստով անձը համարվում է տրանսպորտային միջոցներ վարելու իրավունք չունեցող, եթե նա սահմանված կարգով չի ստացել տվյալ կարգի տրանսպորտային միջոց վարելու իրավունքի վարորդական վկայական կամ սահմանված կարգով ստացել է վարորդական վկայական, սակայն օրենքով սահմանված կարգով զրկվել է տրանսպորտային միջոցներ վարելու իրավունքից և զրկման ժամկետը լրանալուց հետո սահմանված կարգով չի վերականգնել տրանսպորտային միջոցներ վարելու իրավունքը, բացառությամբ ուսումնական վարման դեպքերի:</w:t>
      </w:r>
    </w:p>
    <w:p w14:paraId="346310DF" w14:textId="77777777" w:rsidR="000A7895" w:rsidRPr="000A7895" w:rsidRDefault="000A7895" w:rsidP="002B70D4">
      <w:pPr>
        <w:shd w:val="clear" w:color="auto" w:fill="FFFFFF"/>
        <w:spacing w:after="0" w:line="360" w:lineRule="auto"/>
        <w:ind w:firstLine="708"/>
        <w:jc w:val="both"/>
        <w:rPr>
          <w:rFonts w:ascii="GHEA Grapalat" w:eastAsia="Calibri" w:hAnsi="GHEA Grapalat" w:cs="Arial"/>
          <w:sz w:val="24"/>
          <w:szCs w:val="24"/>
          <w:lang w:val="hy-AM"/>
        </w:rPr>
      </w:pPr>
      <w:r w:rsidRPr="000A7895">
        <w:rPr>
          <w:rFonts w:ascii="GHEA Grapalat" w:eastAsia="Calibri" w:hAnsi="GHEA Grapalat" w:cs="Arial"/>
          <w:sz w:val="24"/>
          <w:szCs w:val="24"/>
          <w:lang w:val="hy-AM"/>
        </w:rPr>
        <w:t>8. Սույն օրենսգրքի իմաստով՝անձը համարվում է տրանսպորտային միջոցներ վարելու իրավունքից զրկված, եթե նա օրենքով սահմանված կարգով զրկվել է տրանսպորտային միջոցներ վարելու իրավունքից, և զրկման ժամկետը չի լրացել:</w:t>
      </w:r>
    </w:p>
    <w:p w14:paraId="578B1201" w14:textId="77777777" w:rsidR="000A7895" w:rsidRPr="000A7895" w:rsidRDefault="000A7895" w:rsidP="002B70D4">
      <w:pPr>
        <w:shd w:val="clear" w:color="auto" w:fill="FFFFFF"/>
        <w:spacing w:after="0" w:line="360" w:lineRule="auto"/>
        <w:ind w:firstLine="708"/>
        <w:jc w:val="both"/>
        <w:rPr>
          <w:rFonts w:ascii="GHEA Grapalat" w:eastAsia="Calibri" w:hAnsi="GHEA Grapalat" w:cs="Arial"/>
          <w:sz w:val="24"/>
          <w:szCs w:val="24"/>
          <w:lang w:val="hy-AM"/>
        </w:rPr>
      </w:pPr>
      <w:r w:rsidRPr="000A7895">
        <w:rPr>
          <w:rFonts w:ascii="GHEA Grapalat" w:eastAsia="Calibri" w:hAnsi="GHEA Grapalat" w:cs="Arial"/>
          <w:sz w:val="24"/>
          <w:szCs w:val="24"/>
          <w:lang w:val="hy-AM"/>
        </w:rPr>
        <w:t xml:space="preserve">9. Սույն օրենսգրքի իմաստով՝ </w:t>
      </w:r>
      <w:r w:rsidRPr="000A7895">
        <w:rPr>
          <w:rFonts w:ascii="GHEA Grapalat" w:eastAsia="Calibri" w:hAnsi="GHEA Grapalat" w:cs="Arial"/>
          <w:sz w:val="24"/>
          <w:szCs w:val="24"/>
          <w:shd w:val="clear" w:color="auto" w:fill="FFFFFF"/>
          <w:lang w:val="hy-AM"/>
        </w:rPr>
        <w:t>անձի՝ տրանսպորտային միջոցներ վարելու իրավունքը համարվում է կասեցված, եթե նրա` տրանսպորտային միջոցներ վարելու իրավունքն օրենքով սահմանված կարգով կասեցվել է, և կասեցման ժամկետը չի լրացել:</w:t>
      </w:r>
    </w:p>
    <w:p w14:paraId="0D3E85C9"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10. Սույն օրենսգրքի իմաստով անձը համարվում է առանց վարորդական վկայականի, եթե նա ունի տրանսպորտային միջոցներ վարելու իրավունք, սակայն վարելու ընթացքում իր մոտ չունի վարորդական վկայական:</w:t>
      </w:r>
    </w:p>
    <w:p w14:paraId="329F2632"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11. Սույն հոդվածի 2-րդ մասով սահմանված դեպքերում լիազորված մարմինը (պաշտոնատար անձը) վարչական իրավախախտում կատարած անձին իրազեկում է վարորդական վկայականը կամ այլ փաստաթուղթն լիազորված մարմնին </w:t>
      </w:r>
      <w:r w:rsidRPr="000A7895">
        <w:rPr>
          <w:rFonts w:ascii="GHEA Grapalat" w:hAnsi="GHEA Grapalat" w:cs="Arial"/>
          <w:color w:val="auto"/>
          <w:sz w:val="24"/>
          <w:szCs w:val="24"/>
          <w:lang w:val="hy-AM"/>
        </w:rPr>
        <w:lastRenderedPageBreak/>
        <w:t>(պաշտոնատար անձին) ներկայացնելու դեպքում վարչական պատասխանատվությունից ազատվելու հնարավորության մասին: Անձը վարչական պատասխանատվության չի ենթարկվում, եթե իրազեկումից անմիջապես հետո սկսում է իրականացնել վարչական իրավախախտման հատկանիշներն անմիջականորեն վերացնելուն ուղղված գործողություններ: Այդ դեպքում լիազորված մարմինը (պաշտոնատար անձը) վարչական իրավախախտման վերաբերյալ արձանագրություն չի կազմում կամ վարչական իրավախախտման վերաբերյալ վարույթ հարուցելու որոշում չի կայացնում:</w:t>
      </w:r>
    </w:p>
    <w:p w14:paraId="1E890C28"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12. Եթե, սույն հոդվածի 11-րդ մասին համապատասխան, վարչական իրավախախտումը հայտնաբերելուց անմիջապես հետո այդ իրավախախտման հատկանիշները վերացնել հնարավոր չէ, ապա լիազորված մարմինը (պաշտոնատար անձը) կազմում է վարչական իրավախախտման վերաբերյալ արձանագրություն կամ կայացնում է վարչական իրավախախտման վերաբերյալ վարույթ հարուցելու որոշում: Անձը վարչական պատասխանատվության չի ենթարկվում, իսկ վարչական տույժ նշանակելու մասին որոշումը կայացնելու դեպքում այն չի կատարվում, եթե վարչական իրավախախտումը հայտնաբերելու պահից 24 ժամվա ընթացքում լիազորված մարմին (պաշտոնատար անձին) է ներկայացնում վարորդական վկայականը կամ այլ փաստաթուղթ: Այդ մասին կազմվում է համապատասխան արձանագրություն, որի պատճենը տրվում է վարչական  իրավախախտումը կատարած անձին:</w:t>
      </w:r>
    </w:p>
    <w:p w14:paraId="536C6C61" w14:textId="0CEFC1A0" w:rsidR="000A7895" w:rsidRPr="000A7895" w:rsidRDefault="000A7895" w:rsidP="002B70D4">
      <w:pPr>
        <w:tabs>
          <w:tab w:val="left" w:pos="993"/>
        </w:tabs>
        <w:spacing w:after="0" w:line="360" w:lineRule="auto"/>
        <w:jc w:val="both"/>
        <w:rPr>
          <w:rFonts w:ascii="GHEA Grapalat" w:hAnsi="GHEA Grapalat" w:cs="Arial"/>
          <w:color w:val="auto"/>
          <w:sz w:val="24"/>
          <w:szCs w:val="24"/>
          <w:lang w:val="hy-AM"/>
        </w:rPr>
      </w:pPr>
    </w:p>
    <w:p w14:paraId="0186ABAB" w14:textId="77777777" w:rsidR="000A7895" w:rsidRPr="000A7895" w:rsidRDefault="000A7895" w:rsidP="002B70D4">
      <w:pPr>
        <w:spacing w:after="0" w:line="360" w:lineRule="auto"/>
        <w:ind w:firstLine="709"/>
        <w:jc w:val="both"/>
        <w:rPr>
          <w:rFonts w:ascii="GHEA Grapalat" w:hAnsi="GHEA Grapalat" w:cs="Arial"/>
          <w:b/>
          <w:color w:val="auto"/>
          <w:sz w:val="24"/>
          <w:szCs w:val="24"/>
          <w:lang w:val="hy-AM"/>
        </w:rPr>
      </w:pPr>
      <w:r w:rsidRPr="000A7895">
        <w:rPr>
          <w:rFonts w:ascii="GHEA Grapalat" w:hAnsi="GHEA Grapalat" w:cs="Arial"/>
          <w:b/>
          <w:color w:val="auto"/>
          <w:sz w:val="24"/>
          <w:szCs w:val="24"/>
          <w:lang w:val="hy-AM"/>
        </w:rPr>
        <w:t>Հոդված 478. Ճանապարհային երթևեկության անվտանգության ապահովման բնագավառի օրենսդրությունը խախտելը, որի հետևանքով առաջացել է վթարային իրադրություն կամ ճանապարհատրանսպորտային պատահար, ինչպես նաև պատահարի մասնակից վարորդի կողմից պարտականությունները չկատարելը</w:t>
      </w:r>
    </w:p>
    <w:p w14:paraId="26747E36" w14:textId="77777777" w:rsidR="000A7895" w:rsidRPr="000A7895" w:rsidRDefault="000A7895" w:rsidP="002B70D4">
      <w:pPr>
        <w:spacing w:after="0" w:line="360" w:lineRule="auto"/>
        <w:jc w:val="both"/>
        <w:rPr>
          <w:rFonts w:ascii="GHEA Grapalat" w:hAnsi="GHEA Grapalat" w:cs="Arial"/>
          <w:color w:val="auto"/>
          <w:sz w:val="24"/>
          <w:szCs w:val="24"/>
          <w:lang w:val="hy-AM"/>
        </w:rPr>
      </w:pPr>
    </w:p>
    <w:p w14:paraId="5E1AB535" w14:textId="77777777" w:rsidR="000A7895" w:rsidRPr="000A7895" w:rsidRDefault="000A7895" w:rsidP="002B70D4">
      <w:pPr>
        <w:spacing w:after="0" w:line="360" w:lineRule="auto"/>
        <w:ind w:firstLine="708"/>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lastRenderedPageBreak/>
        <w:t xml:space="preserve">1. </w:t>
      </w:r>
      <w:r w:rsidRPr="000A7895">
        <w:rPr>
          <w:rFonts w:ascii="GHEA Grapalat" w:hAnsi="GHEA Grapalat" w:cs="Arial"/>
          <w:sz w:val="24"/>
          <w:szCs w:val="24"/>
          <w:shd w:val="clear" w:color="auto" w:fill="FFFFFF"/>
          <w:lang w:val="hy-AM"/>
        </w:rPr>
        <w:t xml:space="preserve">Տրանսպորտային միջոց վարող անձի կողմից ճանապարհային երթևեկության անվտանգության ապահովմանն ուղղված պահանջ կամ ճանապարհային երթևեկության կամ տրանսպորտային միջոցների շահագործման անվտանգությունն ապահովող կանոն </w:t>
      </w:r>
      <w:r w:rsidRPr="000A7895">
        <w:rPr>
          <w:rFonts w:ascii="GHEA Grapalat" w:hAnsi="GHEA Grapalat" w:cs="Arial"/>
          <w:color w:val="auto"/>
          <w:sz w:val="24"/>
          <w:szCs w:val="24"/>
          <w:lang w:val="hy-AM"/>
        </w:rPr>
        <w:t xml:space="preserve">դիտավորությամբ կամ անզգուշությամբ </w:t>
      </w:r>
      <w:r w:rsidRPr="000A7895">
        <w:rPr>
          <w:rFonts w:ascii="GHEA Grapalat" w:hAnsi="GHEA Grapalat" w:cs="Arial"/>
          <w:sz w:val="24"/>
          <w:szCs w:val="24"/>
          <w:shd w:val="clear" w:color="auto" w:fill="FFFFFF"/>
          <w:lang w:val="hy-AM"/>
        </w:rPr>
        <w:t>խախտելը</w:t>
      </w:r>
      <w:r w:rsidRPr="000A7895">
        <w:rPr>
          <w:rFonts w:ascii="GHEA Grapalat" w:hAnsi="GHEA Grapalat" w:cs="Arial"/>
          <w:color w:val="auto"/>
          <w:sz w:val="24"/>
          <w:szCs w:val="24"/>
          <w:lang w:val="hy-AM"/>
        </w:rPr>
        <w:t>, որի հետևանքով առաջացել է վթարային իրադրություն և եթե արարքը չի պարունակում հանցագործության հատկանիշներ`</w:t>
      </w:r>
    </w:p>
    <w:p w14:paraId="41A6A48F" w14:textId="77777777" w:rsidR="000A7895" w:rsidRPr="000A7895" w:rsidRDefault="000A7895" w:rsidP="002B70D4">
      <w:pPr>
        <w:spacing w:after="0" w:line="360" w:lineRule="auto"/>
        <w:ind w:firstLine="708"/>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քսան հազար դրամի չափով:</w:t>
      </w:r>
    </w:p>
    <w:p w14:paraId="3103CC21" w14:textId="3F6A178F" w:rsidR="000A7895" w:rsidRPr="000A7895" w:rsidRDefault="000A7895" w:rsidP="002B70D4">
      <w:pPr>
        <w:spacing w:after="0" w:line="360" w:lineRule="auto"/>
        <w:ind w:firstLine="708"/>
        <w:jc w:val="both"/>
        <w:rPr>
          <w:rFonts w:ascii="GHEA Grapalat" w:eastAsia="Arial Unicode MS" w:hAnsi="GHEA Grapalat" w:cs="Arial"/>
          <w:sz w:val="24"/>
          <w:szCs w:val="24"/>
          <w:lang w:val="af-ZA"/>
        </w:rPr>
      </w:pPr>
      <w:r w:rsidRPr="000A7895">
        <w:rPr>
          <w:rFonts w:ascii="GHEA Grapalat" w:hAnsi="GHEA Grapalat" w:cs="Arial"/>
          <w:color w:val="auto"/>
          <w:sz w:val="24"/>
          <w:szCs w:val="24"/>
          <w:lang w:val="hy-AM"/>
        </w:rPr>
        <w:t xml:space="preserve">2. </w:t>
      </w:r>
      <w:r w:rsidRPr="000A7895">
        <w:rPr>
          <w:rFonts w:ascii="GHEA Grapalat" w:hAnsi="GHEA Grapalat" w:cs="Arial"/>
          <w:sz w:val="24"/>
          <w:szCs w:val="24"/>
          <w:shd w:val="clear" w:color="auto" w:fill="FFFFFF"/>
          <w:lang w:val="hy-AM"/>
        </w:rPr>
        <w:t xml:space="preserve">Տրանսպորտային միջոց վարող անձի կողմից ճանապարհային երթևեկության անվտանգության ապահովմանն ուղղված պահանջ կամ ճանապարհային երթևեկության կամ տրանսպորտային միջոցների շահագործման անվտանգությունն ապահովող կանոն </w:t>
      </w:r>
      <w:r w:rsidRPr="000A7895">
        <w:rPr>
          <w:rFonts w:ascii="GHEA Grapalat" w:hAnsi="GHEA Grapalat" w:cs="Arial"/>
          <w:color w:val="auto"/>
          <w:sz w:val="24"/>
          <w:szCs w:val="24"/>
          <w:lang w:val="hy-AM"/>
        </w:rPr>
        <w:t xml:space="preserve">դիտավորությամբ կամ անզգուշությամբ </w:t>
      </w:r>
      <w:r w:rsidRPr="000A7895">
        <w:rPr>
          <w:rFonts w:ascii="GHEA Grapalat" w:hAnsi="GHEA Grapalat" w:cs="Arial"/>
          <w:sz w:val="24"/>
          <w:szCs w:val="24"/>
          <w:shd w:val="clear" w:color="auto" w:fill="FFFFFF"/>
          <w:lang w:val="hy-AM"/>
        </w:rPr>
        <w:t>խախտելը</w:t>
      </w:r>
      <w:r w:rsidRPr="000A7895">
        <w:rPr>
          <w:rFonts w:ascii="GHEA Grapalat" w:eastAsia="Arial Unicode MS" w:hAnsi="GHEA Grapalat" w:cs="Arial"/>
          <w:sz w:val="24"/>
          <w:szCs w:val="24"/>
          <w:lang w:val="af-ZA"/>
        </w:rPr>
        <w:t xml:space="preserve">, </w:t>
      </w:r>
      <w:r w:rsidRPr="000A7895">
        <w:rPr>
          <w:rFonts w:ascii="GHEA Grapalat" w:eastAsia="Arial Unicode MS" w:hAnsi="GHEA Grapalat" w:cs="Arial"/>
          <w:sz w:val="24"/>
          <w:szCs w:val="24"/>
          <w:lang w:val="hy-AM"/>
        </w:rPr>
        <w:t>որի</w:t>
      </w:r>
      <w:r w:rsidRPr="000A7895">
        <w:rPr>
          <w:rFonts w:ascii="GHEA Grapalat" w:eastAsia="Arial Unicode MS" w:hAnsi="GHEA Grapalat" w:cs="Arial"/>
          <w:sz w:val="24"/>
          <w:szCs w:val="24"/>
          <w:lang w:val="af-ZA"/>
        </w:rPr>
        <w:t xml:space="preserve"> </w:t>
      </w:r>
      <w:r w:rsidRPr="000A7895">
        <w:rPr>
          <w:rFonts w:ascii="GHEA Grapalat" w:eastAsia="Arial Unicode MS" w:hAnsi="GHEA Grapalat" w:cs="Arial"/>
          <w:sz w:val="24"/>
          <w:szCs w:val="24"/>
          <w:lang w:val="hy-AM"/>
        </w:rPr>
        <w:t>հետևանքով</w:t>
      </w:r>
      <w:r w:rsidRPr="000A7895">
        <w:rPr>
          <w:rFonts w:ascii="GHEA Grapalat" w:eastAsia="Arial Unicode MS" w:hAnsi="GHEA Grapalat" w:cs="Arial"/>
          <w:sz w:val="24"/>
          <w:szCs w:val="24"/>
          <w:lang w:val="af-ZA"/>
        </w:rPr>
        <w:t xml:space="preserve"> </w:t>
      </w:r>
      <w:r w:rsidRPr="000A7895">
        <w:rPr>
          <w:rFonts w:ascii="GHEA Grapalat" w:eastAsia="Arial Unicode MS" w:hAnsi="GHEA Grapalat" w:cs="Arial"/>
          <w:sz w:val="24"/>
          <w:szCs w:val="24"/>
          <w:lang w:val="hy-AM"/>
        </w:rPr>
        <w:t>առաջացած ճանապարհատրանսպորտային</w:t>
      </w:r>
      <w:r w:rsidRPr="000A7895">
        <w:rPr>
          <w:rFonts w:ascii="GHEA Grapalat" w:eastAsia="Arial Unicode MS" w:hAnsi="GHEA Grapalat" w:cs="Arial"/>
          <w:sz w:val="24"/>
          <w:szCs w:val="24"/>
          <w:lang w:val="af-ZA"/>
        </w:rPr>
        <w:t xml:space="preserve"> </w:t>
      </w:r>
      <w:r w:rsidRPr="000A7895">
        <w:rPr>
          <w:rFonts w:ascii="GHEA Grapalat" w:eastAsia="Arial Unicode MS" w:hAnsi="GHEA Grapalat" w:cs="Arial"/>
          <w:sz w:val="24"/>
          <w:szCs w:val="24"/>
          <w:lang w:val="hy-AM"/>
        </w:rPr>
        <w:t>պատահարի արդյունքում անձի առողջությանը պատճառվել</w:t>
      </w:r>
      <w:r w:rsidRPr="000A7895">
        <w:rPr>
          <w:rFonts w:ascii="GHEA Grapalat" w:eastAsia="Arial Unicode MS" w:hAnsi="GHEA Grapalat" w:cs="Arial"/>
          <w:sz w:val="24"/>
          <w:szCs w:val="24"/>
          <w:lang w:val="af-ZA"/>
        </w:rPr>
        <w:t xml:space="preserve"> </w:t>
      </w:r>
      <w:r w:rsidRPr="000A7895">
        <w:rPr>
          <w:rFonts w:ascii="GHEA Grapalat" w:eastAsia="Arial Unicode MS" w:hAnsi="GHEA Grapalat" w:cs="Arial"/>
          <w:sz w:val="24"/>
          <w:szCs w:val="24"/>
          <w:lang w:val="hy-AM"/>
        </w:rPr>
        <w:t>է</w:t>
      </w:r>
      <w:r w:rsidRPr="000A7895">
        <w:rPr>
          <w:rFonts w:ascii="GHEA Grapalat" w:eastAsia="Arial Unicode MS" w:hAnsi="GHEA Grapalat" w:cs="Arial"/>
          <w:sz w:val="24"/>
          <w:szCs w:val="24"/>
          <w:lang w:val="af-ZA"/>
        </w:rPr>
        <w:t xml:space="preserve"> </w:t>
      </w:r>
      <w:r w:rsidRPr="000A7895">
        <w:rPr>
          <w:rFonts w:ascii="GHEA Grapalat" w:eastAsia="Arial Unicode MS" w:hAnsi="GHEA Grapalat" w:cs="Arial"/>
          <w:sz w:val="24"/>
          <w:szCs w:val="24"/>
          <w:lang w:val="hy-AM"/>
        </w:rPr>
        <w:t>թեթև</w:t>
      </w:r>
      <w:r w:rsidRPr="000A7895">
        <w:rPr>
          <w:rFonts w:ascii="GHEA Grapalat" w:eastAsia="Arial Unicode MS" w:hAnsi="GHEA Grapalat" w:cs="Arial"/>
          <w:sz w:val="24"/>
          <w:szCs w:val="24"/>
          <w:lang w:val="af-ZA"/>
        </w:rPr>
        <w:t xml:space="preserve"> </w:t>
      </w:r>
      <w:r w:rsidRPr="000A7895">
        <w:rPr>
          <w:rFonts w:ascii="GHEA Grapalat" w:eastAsia="Arial Unicode MS" w:hAnsi="GHEA Grapalat" w:cs="Arial"/>
          <w:sz w:val="24"/>
          <w:szCs w:val="24"/>
          <w:lang w:val="hy-AM"/>
        </w:rPr>
        <w:t>վնաս</w:t>
      </w:r>
      <w:r w:rsidR="000A4A35">
        <w:rPr>
          <w:rFonts w:ascii="GHEA Grapalat" w:eastAsia="Arial Unicode MS" w:hAnsi="GHEA Grapalat" w:cs="Arial"/>
          <w:sz w:val="24"/>
          <w:szCs w:val="24"/>
          <w:lang w:val="af-ZA"/>
        </w:rPr>
        <w:t>`</w:t>
      </w:r>
      <w:r w:rsidR="005D1133">
        <w:rPr>
          <w:rFonts w:ascii="GHEA Grapalat" w:eastAsia="Arial Unicode MS" w:hAnsi="GHEA Grapalat" w:cs="Arial"/>
          <w:sz w:val="24"/>
          <w:szCs w:val="24"/>
          <w:lang w:val="af-ZA"/>
        </w:rPr>
        <w:tab/>
      </w:r>
    </w:p>
    <w:p w14:paraId="79BAE115" w14:textId="77777777" w:rsidR="000A7895" w:rsidRPr="000A7895" w:rsidRDefault="000A7895" w:rsidP="002B70D4">
      <w:pPr>
        <w:spacing w:after="0" w:line="360" w:lineRule="auto"/>
        <w:ind w:firstLine="708"/>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երեսուն հազար դրամի չափով:</w:t>
      </w:r>
      <w:r w:rsidRPr="000A7895">
        <w:rPr>
          <w:rFonts w:ascii="GHEA Grapalat" w:hAnsi="GHEA Grapalat" w:cs="Arial"/>
          <w:color w:val="auto"/>
          <w:sz w:val="24"/>
          <w:szCs w:val="24"/>
          <w:lang w:val="hy-AM"/>
        </w:rPr>
        <w:tab/>
      </w:r>
      <w:r w:rsidRPr="000A7895">
        <w:rPr>
          <w:rFonts w:ascii="GHEA Grapalat" w:hAnsi="GHEA Grapalat" w:cs="Arial"/>
          <w:color w:val="auto"/>
          <w:sz w:val="24"/>
          <w:szCs w:val="24"/>
          <w:lang w:val="hy-AM"/>
        </w:rPr>
        <w:tab/>
      </w:r>
      <w:r w:rsidRPr="000A7895">
        <w:rPr>
          <w:rFonts w:ascii="GHEA Grapalat" w:hAnsi="GHEA Grapalat" w:cs="Arial"/>
          <w:color w:val="auto"/>
          <w:sz w:val="24"/>
          <w:szCs w:val="24"/>
          <w:lang w:val="hy-AM"/>
        </w:rPr>
        <w:tab/>
      </w:r>
    </w:p>
    <w:p w14:paraId="1159CD54" w14:textId="77777777" w:rsidR="000A7895" w:rsidRPr="000A7895" w:rsidRDefault="000A7895" w:rsidP="002B70D4">
      <w:pPr>
        <w:spacing w:after="0" w:line="360" w:lineRule="auto"/>
        <w:ind w:firstLine="708"/>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3. Ճանապարհատրանսպորտային պատահարին առնչություն ունեցող տրանսպորտային միջոցի վարորդի կողմից՝ օրենքով սահմանված պարտականությունները դիտավորությամբ կամ անզգուշությամբ չկատարելը, եթե արարքը չի պարունակում հանցագործության հատկանիշներ`</w:t>
      </w:r>
    </w:p>
    <w:p w14:paraId="3D26DC2B" w14:textId="77777777" w:rsidR="000A7895" w:rsidRPr="000A7895" w:rsidRDefault="000A7895" w:rsidP="002B70D4">
      <w:pPr>
        <w:spacing w:after="0" w:line="360" w:lineRule="auto"/>
        <w:ind w:firstLine="708"/>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քսան հինգ հազար դրամի չափով:</w:t>
      </w:r>
    </w:p>
    <w:p w14:paraId="25262791" w14:textId="573B2167" w:rsidR="000A7895" w:rsidRPr="000A7895" w:rsidRDefault="000A7895" w:rsidP="005D1133">
      <w:pPr>
        <w:spacing w:after="0" w:line="360" w:lineRule="auto"/>
        <w:jc w:val="both"/>
        <w:rPr>
          <w:rFonts w:ascii="GHEA Grapalat" w:hAnsi="GHEA Grapalat" w:cs="Arial"/>
          <w:b/>
          <w:color w:val="auto"/>
          <w:sz w:val="24"/>
          <w:szCs w:val="24"/>
          <w:lang w:val="hy-AM"/>
        </w:rPr>
      </w:pPr>
    </w:p>
    <w:p w14:paraId="43C8BEB1" w14:textId="77777777" w:rsidR="000A7895" w:rsidRPr="000A7895" w:rsidRDefault="000A7895" w:rsidP="002B70D4">
      <w:pPr>
        <w:spacing w:after="0" w:line="360" w:lineRule="auto"/>
        <w:ind w:firstLine="709"/>
        <w:jc w:val="both"/>
        <w:rPr>
          <w:rFonts w:ascii="GHEA Grapalat" w:hAnsi="GHEA Grapalat" w:cs="Arial"/>
          <w:b/>
          <w:color w:val="auto"/>
          <w:sz w:val="24"/>
          <w:szCs w:val="24"/>
          <w:lang w:val="hy-AM"/>
        </w:rPr>
      </w:pPr>
      <w:r w:rsidRPr="000A7895">
        <w:rPr>
          <w:rFonts w:ascii="GHEA Grapalat" w:hAnsi="GHEA Grapalat" w:cs="Arial"/>
          <w:b/>
          <w:color w:val="auto"/>
          <w:sz w:val="24"/>
          <w:szCs w:val="24"/>
          <w:lang w:val="hy-AM"/>
        </w:rPr>
        <w:t>Հոդված 479. Տրանսպորտային միջոցներում ծխելը</w:t>
      </w:r>
    </w:p>
    <w:p w14:paraId="07485E0D"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1. Տրանսպորտային միջոցի (բացառությամբ սույն հոդվածի 2-րդ մասով սահմանված տրանսպորտային միջոցների) վարորդի կողմից տրանսպորտային միջոցի ընթացքի ժամանակ </w:t>
      </w:r>
      <w:r w:rsidRPr="000A7895">
        <w:rPr>
          <w:rFonts w:ascii="GHEA Grapalat" w:hAnsi="GHEA Grapalat" w:cs="Arial"/>
          <w:sz w:val="24"/>
          <w:szCs w:val="24"/>
          <w:lang w:val="hy-AM"/>
        </w:rPr>
        <w:t>ծխախոտային արտադրատեսակ կամ ծխախոտային արտադրատեսակների փոխարինիչներ օգտագործելը</w:t>
      </w:r>
      <w:r w:rsidRPr="000A7895">
        <w:rPr>
          <w:rFonts w:ascii="GHEA Grapalat" w:hAnsi="GHEA Grapalat" w:cs="Arial"/>
          <w:color w:val="auto"/>
          <w:sz w:val="24"/>
          <w:szCs w:val="24"/>
          <w:lang w:val="hy-AM"/>
        </w:rPr>
        <w:t xml:space="preserve"> `</w:t>
      </w:r>
    </w:p>
    <w:p w14:paraId="7E4CD2B7"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յոթ հազար դրամի չափով:</w:t>
      </w:r>
    </w:p>
    <w:p w14:paraId="643CA6F2"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lastRenderedPageBreak/>
        <w:t xml:space="preserve">2. Ընդհանուր օգտագործման տրանսպորտային միջոցներում կամ մարդատար-տաքսի ավտոմոբիլներում </w:t>
      </w:r>
      <w:r w:rsidRPr="000A7895">
        <w:rPr>
          <w:rFonts w:ascii="GHEA Grapalat" w:hAnsi="GHEA Grapalat" w:cs="Arial"/>
          <w:sz w:val="24"/>
          <w:szCs w:val="24"/>
          <w:lang w:val="hy-AM"/>
        </w:rPr>
        <w:t>ծխախոտային արտադրատեսակ կամ ծխախոտային արտադրատեսակների փոխարինիչներ օգտագործելը</w:t>
      </w:r>
      <w:r w:rsidRPr="000A7895">
        <w:rPr>
          <w:rFonts w:ascii="GHEA Grapalat" w:hAnsi="GHEA Grapalat" w:cs="Arial"/>
          <w:color w:val="auto"/>
          <w:sz w:val="24"/>
          <w:szCs w:val="24"/>
          <w:lang w:val="hy-AM"/>
        </w:rPr>
        <w:t xml:space="preserve"> `</w:t>
      </w:r>
    </w:p>
    <w:p w14:paraId="05DD847C"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քսան հազար դրամի չափով:</w:t>
      </w:r>
    </w:p>
    <w:p w14:paraId="39FF2454" w14:textId="12E7A55C" w:rsidR="000A7895" w:rsidRPr="000A7895" w:rsidRDefault="000A7895" w:rsidP="005D1133">
      <w:pPr>
        <w:spacing w:after="0" w:line="360" w:lineRule="auto"/>
        <w:jc w:val="both"/>
        <w:rPr>
          <w:rFonts w:ascii="GHEA Grapalat" w:hAnsi="GHEA Grapalat" w:cs="Arial"/>
          <w:color w:val="auto"/>
          <w:sz w:val="24"/>
          <w:szCs w:val="24"/>
          <w:lang w:val="hy-AM"/>
        </w:rPr>
      </w:pPr>
    </w:p>
    <w:p w14:paraId="0C218149" w14:textId="77777777" w:rsidR="000A7895" w:rsidRPr="000A7895" w:rsidRDefault="000A7895" w:rsidP="002B70D4">
      <w:pPr>
        <w:spacing w:after="0" w:line="360" w:lineRule="auto"/>
        <w:ind w:firstLine="709"/>
        <w:jc w:val="both"/>
        <w:rPr>
          <w:rFonts w:ascii="GHEA Grapalat" w:hAnsi="GHEA Grapalat" w:cs="Arial"/>
          <w:b/>
          <w:color w:val="auto"/>
          <w:sz w:val="24"/>
          <w:szCs w:val="24"/>
          <w:lang w:val="hy-AM"/>
        </w:rPr>
      </w:pPr>
      <w:r w:rsidRPr="000A7895">
        <w:rPr>
          <w:rFonts w:ascii="GHEA Grapalat" w:hAnsi="GHEA Grapalat" w:cs="Arial"/>
          <w:b/>
          <w:color w:val="auto"/>
          <w:sz w:val="24"/>
          <w:szCs w:val="24"/>
          <w:lang w:val="hy-AM"/>
        </w:rPr>
        <w:t>Հոդված 480. Հայաստանի Հանրապետության տարածքում հաշվառված տրանսպորտային միջոցների համար կնքված ավտոտրանսպորտային միջոցի օգտագործումից բխող պատասխանատվության պարտադիր ապահովագրության գործող պայմանագիր չունենալը, առանց պայմանագիր ունենալու տրանսպորտային միջոցը վարելը, հաշվառելը և Հայաստանի Հանրապետության տարածք ներմուծումը թույլատրելը</w:t>
      </w:r>
    </w:p>
    <w:p w14:paraId="7C698E08" w14:textId="77777777" w:rsidR="000A7895" w:rsidRPr="000A7895" w:rsidRDefault="000A7895" w:rsidP="002B70D4">
      <w:pPr>
        <w:spacing w:after="0" w:line="360" w:lineRule="auto"/>
        <w:ind w:firstLine="709"/>
        <w:jc w:val="both"/>
        <w:rPr>
          <w:rFonts w:ascii="GHEA Grapalat" w:hAnsi="GHEA Grapalat" w:cs="Arial"/>
          <w:b/>
          <w:color w:val="auto"/>
          <w:sz w:val="24"/>
          <w:szCs w:val="24"/>
          <w:lang w:val="hy-AM"/>
        </w:rPr>
      </w:pPr>
    </w:p>
    <w:p w14:paraId="787AB1CE"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1. Հայաստանի Հանրապետության տարածքում հաշվառված տրանսպորտային միջոցի սեփականատիրոջ (վարձակալի) կողմից սեփականության իրավունքով իրեն պատկանող (ֆինանսական վարձակալության (լիզինգի) պայմանագրով իրեն տրամադրված) յուրաքանչյուր տրանսպորտային միջոցի համար կնքված ավտոտրանսպորտային միջոցի օգտագործումից բխող պատասխանատվության պարտադիր ապահովագրության գործող պայմանագիր (այսուհետ` սույն հոդվածում ԱՊՊԱ պայմանագիր) չունենալը, որը տևել է տասը օրից ավել` </w:t>
      </w:r>
    </w:p>
    <w:p w14:paraId="16041111"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յուրաքանչյուր տասն օրվա համար` հինգ հազար դրամի չափով, սակայն յուրաքանչյուր տարվա համար` ոչ ավելի, քան հիսուն հազար դրամի չափով:</w:t>
      </w:r>
    </w:p>
    <w:p w14:paraId="350F7BF0"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2. Առանց տվյալ տրանսպորտային միջոցի համար կնքված գործող ԱՊՊԱ պայմանագիր ունենալու, որը տևել է տասը օրից ավել, Հայաստանի Հանրապետության տարածքում ընդհանուր օգտագործման ավտոմոբիլային ճանապարհներով տրանսպորտային միջոցը վարելը՝</w:t>
      </w:r>
    </w:p>
    <w:p w14:paraId="2E1279F5"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հարյուր հազար դրամի չափով:</w:t>
      </w:r>
    </w:p>
    <w:p w14:paraId="15DD88B1"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lastRenderedPageBreak/>
        <w:t>3. ԱՊՊԱ պայմանագիր չունեցող տրանսպորտային միջոցը վարելու միջոցով Հայաստանի Հանրապետության տարածք ներմուծումը թույլատրելը, եթե ԱՊՊԱ պայմանագրի պայմանագիր ունենալը տրանսպորտային միջոցը վարելու միջոցով Հայաստանի Հանրապետության տարածք ներմուծումը թույլատրելու` օրենսդրությամբ սահմանված պարտադիր պայման է`</w:t>
      </w:r>
    </w:p>
    <w:p w14:paraId="6ED1BC39"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պաշտոնատար անձի նկատմամբ` չորս հարյուր հիսուն հազար դրամից հինգ հարյուր հազար դրամի չափով:</w:t>
      </w:r>
    </w:p>
    <w:p w14:paraId="7F2ED34F"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4. Սույն հոդվածի 2-րդ մասով սահմանված դեպքերում լիազորված մարմինը (պաշտոնատար անձը) վարչական իրավախախտում կատարած անձին իրազեկում է ԱՊՊԱ պայմանագիրը լիազորված մարմնին (պաշտոնատար անձին) ներկայացնելու դեպքում </w:t>
      </w:r>
      <w:r w:rsidRPr="000A7895">
        <w:rPr>
          <w:rFonts w:ascii="GHEA Grapalat" w:hAnsi="GHEA Grapalat" w:cs="Arial"/>
          <w:sz w:val="24"/>
          <w:szCs w:val="24"/>
          <w:shd w:val="clear" w:color="auto" w:fill="FFFFFF"/>
          <w:lang w:val="hy-AM"/>
        </w:rPr>
        <w:t xml:space="preserve">նշանակված վարչական տույժից մասնակի </w:t>
      </w:r>
      <w:r w:rsidRPr="000A7895">
        <w:rPr>
          <w:rFonts w:ascii="GHEA Grapalat" w:hAnsi="GHEA Grapalat" w:cs="Arial"/>
          <w:color w:val="auto"/>
          <w:sz w:val="24"/>
          <w:szCs w:val="24"/>
          <w:lang w:val="hy-AM"/>
        </w:rPr>
        <w:t>ազատվելու հնարավորության մասին`</w:t>
      </w:r>
      <w:r w:rsidRPr="000A7895">
        <w:rPr>
          <w:rFonts w:ascii="GHEA Grapalat" w:hAnsi="GHEA Grapalat" w:cs="Arial"/>
          <w:sz w:val="24"/>
          <w:szCs w:val="24"/>
          <w:shd w:val="clear" w:color="auto" w:fill="FFFFFF"/>
          <w:lang w:val="hy-AM"/>
        </w:rPr>
        <w:t xml:space="preserve"> այն է տուգանքի 75 տոկոսի չափով վճարման պարտականությունից</w:t>
      </w:r>
      <w:r w:rsidRPr="000A7895">
        <w:rPr>
          <w:rFonts w:ascii="GHEA Grapalat" w:hAnsi="GHEA Grapalat" w:cs="Arial"/>
          <w:color w:val="auto"/>
          <w:sz w:val="24"/>
          <w:szCs w:val="24"/>
          <w:lang w:val="hy-AM"/>
        </w:rPr>
        <w:t xml:space="preserve"> ազատվելու հնարավորության մասին: </w:t>
      </w:r>
    </w:p>
    <w:p w14:paraId="426D8099"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5. Եթե սույն հոդվածի 4-րդ մասին համապատասխան, վարչական իրավախախտումը հայտնաբերելուց անմիջապես հետո այդ իրավախախտման հատկանիշները վերացնել հնարավոր չէ, ապա լիազորված մարմինը (պաշտոնատար անձը) կազմում է վարչական իրավախախտման վերաբերյալ արձանագրություն կամ կայացնում է վարչական իրավախախտման վերաբերյալ վարույթ հարուցելու որոշում: </w:t>
      </w:r>
    </w:p>
    <w:p w14:paraId="7DEB5401"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sz w:val="24"/>
          <w:szCs w:val="24"/>
          <w:lang w:val="hy-AM"/>
        </w:rPr>
        <w:t xml:space="preserve">6. Եթե սույն հոդվածի 5-րդ մասում նշված դեպքում վարչական իրավախախտում կատարած անձը լիազորված մարմնի (պաշտոնատար անձի) կողմից վարչական իրավախախտումը հայտնաբերելու պահից 24 ժամվա ընթացքում </w:t>
      </w:r>
      <w:r w:rsidRPr="000A7895">
        <w:rPr>
          <w:rFonts w:ascii="GHEA Grapalat" w:hAnsi="GHEA Grapalat" w:cs="Arial"/>
          <w:sz w:val="24"/>
          <w:szCs w:val="24"/>
          <w:shd w:val="clear" w:color="auto" w:fill="FFFFFF"/>
          <w:lang w:val="hy-AM"/>
        </w:rPr>
        <w:t xml:space="preserve">վերացնում է իրավախախտման հատկանիշները, ապա նա ազատվում է նշանակված տուգանքի 75 տոկոսի չափով վճարման պարտականությունից, եթե այդ մասին նույն ժամանակահատվածում լիազորված մարմին (պաշտոնատար անձին) է ներկայացնում համապատասխան ապացույց (ներկայացնում է տվյալ տրանսպորտային միջոցի համար կնքված ավտոտրանսպորտային միջոցի օգտագործումից բխող պատասխանատվության պարտադիր ապահովագրության գործող կամ ներկայացման պահից 24 ժամվա ընթացքում ուժի մեջ մտնող </w:t>
      </w:r>
      <w:r w:rsidRPr="000A7895">
        <w:rPr>
          <w:rFonts w:ascii="GHEA Grapalat" w:hAnsi="GHEA Grapalat" w:cs="Arial"/>
          <w:sz w:val="24"/>
          <w:szCs w:val="24"/>
          <w:shd w:val="clear" w:color="auto" w:fill="FFFFFF"/>
          <w:lang w:val="hy-AM"/>
        </w:rPr>
        <w:lastRenderedPageBreak/>
        <w:t>պայմանագիր): Այդ մասին կազմվում է համապատասխան արձանագրություն, որի պատճենը տրվում է իրավախախտումը կատարած անձին:</w:t>
      </w:r>
    </w:p>
    <w:p w14:paraId="2B13DA74" w14:textId="173ACDDD" w:rsidR="000A7895" w:rsidRPr="000A7895" w:rsidRDefault="000A7895" w:rsidP="005D1133">
      <w:pPr>
        <w:spacing w:after="0" w:line="360" w:lineRule="auto"/>
        <w:jc w:val="both"/>
        <w:rPr>
          <w:rFonts w:ascii="GHEA Grapalat" w:hAnsi="GHEA Grapalat" w:cs="Arial"/>
          <w:color w:val="auto"/>
          <w:sz w:val="24"/>
          <w:szCs w:val="24"/>
          <w:lang w:val="hy-AM"/>
        </w:rPr>
      </w:pPr>
    </w:p>
    <w:p w14:paraId="33B06284" w14:textId="77777777" w:rsidR="000A7895" w:rsidRPr="000A7895" w:rsidRDefault="000A7895" w:rsidP="002B70D4">
      <w:pPr>
        <w:spacing w:after="0" w:line="360" w:lineRule="auto"/>
        <w:ind w:firstLine="709"/>
        <w:jc w:val="both"/>
        <w:rPr>
          <w:rFonts w:ascii="GHEA Grapalat" w:hAnsi="GHEA Grapalat" w:cs="Arial"/>
          <w:b/>
          <w:color w:val="auto"/>
          <w:sz w:val="24"/>
          <w:szCs w:val="24"/>
          <w:lang w:val="hy-AM"/>
        </w:rPr>
      </w:pPr>
      <w:r w:rsidRPr="000A7895">
        <w:rPr>
          <w:rFonts w:ascii="GHEA Grapalat" w:hAnsi="GHEA Grapalat" w:cs="Arial"/>
          <w:b/>
          <w:color w:val="auto"/>
          <w:sz w:val="24"/>
          <w:szCs w:val="24"/>
          <w:lang w:val="hy-AM"/>
        </w:rPr>
        <w:t>Հոդված 481. Հետիոտների և ճանապարհային երթևեկության մյուս մասնակիցների կողմից ճանապարհային երթևեկության կանոնները խախտելը</w:t>
      </w:r>
    </w:p>
    <w:p w14:paraId="10C03BA5"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p>
    <w:p w14:paraId="39BCECAD" w14:textId="77777777" w:rsidR="000A7895" w:rsidRPr="000A7895" w:rsidRDefault="000A7895" w:rsidP="002B70D4">
      <w:pPr>
        <w:spacing w:after="0" w:line="360" w:lineRule="auto"/>
        <w:ind w:firstLine="709"/>
        <w:jc w:val="both"/>
        <w:rPr>
          <w:rFonts w:ascii="GHEA Grapalat" w:hAnsi="GHEA Grapalat" w:cs="Arial"/>
          <w:sz w:val="24"/>
          <w:szCs w:val="24"/>
          <w:shd w:val="clear" w:color="auto" w:fill="FFFFFF"/>
          <w:lang w:val="hy-AM"/>
        </w:rPr>
      </w:pPr>
      <w:r w:rsidRPr="000A7895">
        <w:rPr>
          <w:sz w:val="24"/>
          <w:szCs w:val="24"/>
          <w:lang w:val="hy-AM" w:eastAsia="en-US"/>
        </w:rPr>
        <w:t> </w:t>
      </w:r>
      <w:r w:rsidRPr="000A7895">
        <w:rPr>
          <w:rFonts w:ascii="GHEA Grapalat" w:hAnsi="GHEA Grapalat" w:cs="Arial"/>
          <w:color w:val="auto"/>
          <w:sz w:val="24"/>
          <w:szCs w:val="24"/>
          <w:lang w:val="hy-AM"/>
        </w:rPr>
        <w:t>1. Հետիոտների,</w:t>
      </w:r>
      <w:r w:rsidRPr="000A7895">
        <w:rPr>
          <w:rFonts w:ascii="GHEA Grapalat" w:hAnsi="GHEA Grapalat" w:cs="Arial"/>
          <w:sz w:val="24"/>
          <w:szCs w:val="24"/>
          <w:shd w:val="clear" w:color="auto" w:fill="FFFFFF"/>
          <w:lang w:val="hy-AM"/>
        </w:rPr>
        <w:t xml:space="preserve"> հեծանվորդների, ուղևորների</w:t>
      </w:r>
      <w:r w:rsidRPr="000A7895">
        <w:rPr>
          <w:rFonts w:ascii="GHEA Grapalat" w:hAnsi="GHEA Grapalat" w:cs="Arial"/>
          <w:color w:val="auto"/>
          <w:sz w:val="24"/>
          <w:szCs w:val="24"/>
          <w:lang w:val="hy-AM"/>
        </w:rPr>
        <w:t xml:space="preserve"> կամ ճանապարհային երթևեկության մյուս մասնակիցների կողմից (բացառությամբ տրանսպորտային միջոցների վարորդների) </w:t>
      </w:r>
      <w:r w:rsidRPr="000A7895">
        <w:rPr>
          <w:rFonts w:ascii="GHEA Grapalat" w:hAnsi="GHEA Grapalat" w:cs="Arial"/>
          <w:sz w:val="24"/>
          <w:szCs w:val="24"/>
          <w:shd w:val="clear" w:color="auto" w:fill="FFFFFF"/>
          <w:lang w:val="hy-AM"/>
        </w:rPr>
        <w:t>ճանապարհային երթևեկության անվտանգության ապահովմանն ուղղված պահանջ կամ ճանապարհային երթևեկության կամ տրանսպորտային միջոցների շահագործման կանոն խախտելը, եթե արարքը չի պարունակում հանցագործության հատկանիշներ`</w:t>
      </w:r>
    </w:p>
    <w:p w14:paraId="1FD08A7B"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sz w:val="24"/>
          <w:szCs w:val="24"/>
          <w:lang w:val="hy-AM"/>
        </w:rPr>
        <w:t>առաջացնում է տուգանք՝ երեք հազար դրամից տասը հազար դրամի չափով:</w:t>
      </w:r>
    </w:p>
    <w:p w14:paraId="1E5D5E29" w14:textId="77777777" w:rsidR="000A7895" w:rsidRPr="000A7895" w:rsidRDefault="000A7895" w:rsidP="002B70D4">
      <w:pPr>
        <w:shd w:val="clear" w:color="auto" w:fill="FFFFFF"/>
        <w:spacing w:after="0" w:line="360" w:lineRule="auto"/>
        <w:ind w:firstLine="708"/>
        <w:jc w:val="both"/>
        <w:rPr>
          <w:rFonts w:ascii="GHEA Grapalat" w:hAnsi="GHEA Grapalat" w:cs="Arial"/>
          <w:color w:val="auto"/>
          <w:sz w:val="24"/>
          <w:szCs w:val="24"/>
          <w:lang w:val="hy-AM"/>
        </w:rPr>
      </w:pPr>
      <w:r w:rsidRPr="000A7895">
        <w:rPr>
          <w:rFonts w:ascii="GHEA Grapalat" w:hAnsi="GHEA Grapalat" w:cs="Arial"/>
          <w:sz w:val="24"/>
          <w:szCs w:val="24"/>
          <w:lang w:val="hy-AM"/>
        </w:rPr>
        <w:t>2. Հետիոտների,</w:t>
      </w:r>
      <w:r w:rsidRPr="000A7895">
        <w:rPr>
          <w:rFonts w:ascii="GHEA Grapalat" w:hAnsi="GHEA Grapalat" w:cs="Arial"/>
          <w:sz w:val="24"/>
          <w:szCs w:val="24"/>
          <w:shd w:val="clear" w:color="auto" w:fill="FFFFFF"/>
          <w:lang w:val="hy-AM"/>
        </w:rPr>
        <w:t xml:space="preserve"> հեծանվորդների, ուղևորների</w:t>
      </w:r>
      <w:r w:rsidRPr="000A7895">
        <w:rPr>
          <w:rFonts w:ascii="GHEA Grapalat" w:hAnsi="GHEA Grapalat" w:cs="Arial"/>
          <w:sz w:val="24"/>
          <w:szCs w:val="24"/>
          <w:lang w:val="hy-AM"/>
        </w:rPr>
        <w:t xml:space="preserve"> կամ ճանապարհային երթևեկության մյուս մասնակիցների կողմից (բացառությամբ տրանսպորտային միջոցների վարորդների) </w:t>
      </w:r>
      <w:r w:rsidRPr="000A7895">
        <w:rPr>
          <w:rFonts w:ascii="GHEA Grapalat" w:hAnsi="GHEA Grapalat" w:cs="Arial"/>
          <w:sz w:val="24"/>
          <w:szCs w:val="24"/>
          <w:shd w:val="clear" w:color="auto" w:fill="FFFFFF"/>
          <w:lang w:val="hy-AM"/>
        </w:rPr>
        <w:t>ճանապարհային երթևեկության կարգավորման ազդանշաններին չենթարկվելը,</w:t>
      </w:r>
      <w:r w:rsidRPr="000A7895">
        <w:rPr>
          <w:rFonts w:ascii="GHEA Grapalat" w:hAnsi="GHEA Grapalat" w:cs="Arial"/>
          <w:sz w:val="24"/>
          <w:szCs w:val="24"/>
          <w:lang w:val="hy-AM"/>
        </w:rPr>
        <w:t xml:space="preserve"> կամ սահմանված ճանապարհային նշանների կամ ճանապարհային գծանշումների պահանջները խախտելը`</w:t>
      </w:r>
    </w:p>
    <w:p w14:paraId="7EF21DB0" w14:textId="77777777" w:rsidR="000A7895" w:rsidRPr="000A7895" w:rsidRDefault="000A7895" w:rsidP="002B70D4">
      <w:pPr>
        <w:shd w:val="clear" w:color="auto" w:fill="FFFFFF"/>
        <w:spacing w:after="0" w:line="360" w:lineRule="auto"/>
        <w:ind w:firstLine="375"/>
        <w:jc w:val="both"/>
        <w:rPr>
          <w:rFonts w:ascii="GHEA Grapalat" w:hAnsi="GHEA Grapalat" w:cs="Arial"/>
          <w:color w:val="auto"/>
          <w:sz w:val="24"/>
          <w:szCs w:val="24"/>
          <w:lang w:val="hy-AM"/>
        </w:rPr>
      </w:pPr>
      <w:r w:rsidRPr="000A7895">
        <w:rPr>
          <w:rFonts w:ascii="GHEA Grapalat" w:hAnsi="GHEA Grapalat" w:cs="Arial"/>
          <w:sz w:val="24"/>
          <w:szCs w:val="24"/>
          <w:lang w:val="hy-AM"/>
        </w:rPr>
        <w:t>առաջացնում է տուգանք` երեք հազար դրամի չափով:</w:t>
      </w:r>
    </w:p>
    <w:p w14:paraId="2969DE21" w14:textId="77777777" w:rsidR="000A7895" w:rsidRPr="000A7895" w:rsidRDefault="000A7895" w:rsidP="002B70D4">
      <w:pPr>
        <w:shd w:val="clear" w:color="auto" w:fill="FFFFFF"/>
        <w:spacing w:after="0" w:line="360" w:lineRule="auto"/>
        <w:ind w:firstLine="375"/>
        <w:jc w:val="both"/>
        <w:rPr>
          <w:rFonts w:ascii="GHEA Grapalat" w:hAnsi="GHEA Grapalat" w:cs="Arial"/>
          <w:color w:val="auto"/>
          <w:sz w:val="24"/>
          <w:szCs w:val="24"/>
          <w:lang w:val="hy-AM"/>
        </w:rPr>
      </w:pPr>
      <w:r w:rsidRPr="000A7895">
        <w:rPr>
          <w:rFonts w:ascii="GHEA Grapalat" w:hAnsi="GHEA Grapalat" w:cs="Arial"/>
          <w:sz w:val="24"/>
          <w:szCs w:val="24"/>
          <w:shd w:val="clear" w:color="auto" w:fill="FFFFFF"/>
          <w:lang w:val="hy-AM"/>
        </w:rPr>
        <w:t xml:space="preserve">   </w:t>
      </w:r>
      <w:r w:rsidRPr="000A7895">
        <w:rPr>
          <w:rFonts w:ascii="GHEA Grapalat" w:hAnsi="GHEA Grapalat" w:cs="Arial"/>
          <w:sz w:val="24"/>
          <w:szCs w:val="24"/>
          <w:lang w:val="hy-AM"/>
        </w:rPr>
        <w:t xml:space="preserve">3. Տրանսպորտային միջոցի ուղևորի կողմից ընթացքի ժամանակ տրանսպորտային միջոցի դռները բացելը, ինչպես նաև կանգնած տրանսպորտային միջոցի դռները բացելը (եթե դա խոչընդոտում է երթևեկության մյուս մասնակիցներին) կամ երթևեկության ընթացքում տրանսպորտային միջոցից դուրս կախվելը (դուրս ցցվելը), </w:t>
      </w:r>
    </w:p>
    <w:p w14:paraId="5D7B4EC2" w14:textId="77777777" w:rsidR="000A7895" w:rsidRPr="000A7895" w:rsidRDefault="000A7895" w:rsidP="002B70D4">
      <w:pPr>
        <w:shd w:val="clear" w:color="auto" w:fill="FFFFFF"/>
        <w:spacing w:after="0" w:line="360" w:lineRule="auto"/>
        <w:ind w:firstLine="375"/>
        <w:jc w:val="both"/>
        <w:rPr>
          <w:rFonts w:ascii="GHEA Grapalat" w:hAnsi="GHEA Grapalat" w:cs="Arial"/>
          <w:color w:val="auto"/>
          <w:sz w:val="24"/>
          <w:szCs w:val="24"/>
          <w:lang w:val="hy-AM"/>
        </w:rPr>
      </w:pPr>
      <w:r w:rsidRPr="000A7895">
        <w:rPr>
          <w:rFonts w:ascii="GHEA Grapalat" w:hAnsi="GHEA Grapalat" w:cs="Arial"/>
          <w:sz w:val="24"/>
          <w:szCs w:val="24"/>
          <w:lang w:val="hy-AM"/>
        </w:rPr>
        <w:t>առաջացնում է տուգանք` հինգ հազար դրամի չափով:</w:t>
      </w:r>
    </w:p>
    <w:p w14:paraId="5E896036" w14:textId="77777777" w:rsidR="000A7895" w:rsidRPr="000A7895" w:rsidRDefault="000A7895" w:rsidP="002B70D4">
      <w:pPr>
        <w:spacing w:after="0" w:line="360" w:lineRule="auto"/>
        <w:ind w:firstLine="375"/>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4. Տրանսպորտային միջոցի ուղևորի կողմից ընթացքի ժամանակ միջոցից աղբ, իրեր կամ այլ առարկաներ նետելը`</w:t>
      </w:r>
    </w:p>
    <w:p w14:paraId="573CDB7F"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sz w:val="24"/>
          <w:szCs w:val="24"/>
          <w:lang w:val="hy-AM"/>
        </w:rPr>
        <w:t>առաջացնում է տուգանք` քսան հինգ հազար դրամի  չափով:</w:t>
      </w:r>
    </w:p>
    <w:p w14:paraId="54BD75D8" w14:textId="77777777" w:rsidR="000A7895" w:rsidRPr="000A7895" w:rsidRDefault="000A7895" w:rsidP="002B70D4">
      <w:pPr>
        <w:shd w:val="clear" w:color="auto" w:fill="FFFFFF"/>
        <w:spacing w:after="0" w:line="360" w:lineRule="auto"/>
        <w:ind w:firstLine="375"/>
        <w:jc w:val="both"/>
        <w:rPr>
          <w:rFonts w:ascii="GHEA Grapalat" w:hAnsi="GHEA Grapalat" w:cs="Arial"/>
          <w:color w:val="auto"/>
          <w:sz w:val="24"/>
          <w:szCs w:val="24"/>
          <w:lang w:val="hy-AM"/>
        </w:rPr>
      </w:pPr>
      <w:r w:rsidRPr="000A7895">
        <w:rPr>
          <w:rFonts w:ascii="GHEA Grapalat" w:hAnsi="GHEA Grapalat" w:cs="Arial"/>
          <w:sz w:val="24"/>
          <w:szCs w:val="24"/>
          <w:lang w:val="hy-AM"/>
        </w:rPr>
        <w:lastRenderedPageBreak/>
        <w:t>5. Մոպեդները, հեծանիվները կամ լծասայլերը վարելու՝ օրենսդրությամբ սահմանված կանոնները խախտելը`</w:t>
      </w:r>
    </w:p>
    <w:p w14:paraId="035ED017" w14:textId="77777777" w:rsidR="000A7895" w:rsidRPr="000A7895" w:rsidRDefault="000A7895" w:rsidP="002B70D4">
      <w:pPr>
        <w:shd w:val="clear" w:color="auto" w:fill="FFFFFF"/>
        <w:spacing w:after="0" w:line="360" w:lineRule="auto"/>
        <w:ind w:firstLine="375"/>
        <w:jc w:val="both"/>
        <w:rPr>
          <w:rFonts w:ascii="GHEA Grapalat" w:hAnsi="GHEA Grapalat" w:cs="Arial"/>
          <w:color w:val="auto"/>
          <w:sz w:val="24"/>
          <w:szCs w:val="24"/>
          <w:lang w:val="hy-AM"/>
        </w:rPr>
      </w:pPr>
      <w:r w:rsidRPr="000A7895">
        <w:rPr>
          <w:rFonts w:ascii="GHEA Grapalat" w:hAnsi="GHEA Grapalat" w:cs="Arial"/>
          <w:sz w:val="24"/>
          <w:szCs w:val="24"/>
          <w:lang w:val="hy-AM"/>
        </w:rPr>
        <w:t>առաջացնում է տուգանք` հինգ հազար դրամի չափով:</w:t>
      </w:r>
    </w:p>
    <w:p w14:paraId="6761B60E" w14:textId="77777777" w:rsidR="000A7895" w:rsidRPr="000A7895" w:rsidRDefault="000A7895" w:rsidP="002B70D4">
      <w:pPr>
        <w:shd w:val="clear" w:color="auto" w:fill="FFFFFF"/>
        <w:spacing w:after="0" w:line="360" w:lineRule="auto"/>
        <w:ind w:firstLine="375"/>
        <w:jc w:val="both"/>
        <w:rPr>
          <w:rFonts w:ascii="GHEA Grapalat" w:hAnsi="GHEA Grapalat" w:cs="Arial"/>
          <w:color w:val="auto"/>
          <w:sz w:val="24"/>
          <w:szCs w:val="24"/>
          <w:lang w:val="hy-AM"/>
        </w:rPr>
      </w:pPr>
      <w:r w:rsidRPr="000A7895">
        <w:rPr>
          <w:rFonts w:ascii="GHEA Grapalat" w:hAnsi="GHEA Grapalat" w:cs="Arial"/>
          <w:sz w:val="24"/>
          <w:szCs w:val="24"/>
          <w:lang w:val="hy-AM"/>
        </w:rPr>
        <w:t>6.</w:t>
      </w:r>
      <w:r w:rsidRPr="000A7895">
        <w:rPr>
          <w:rFonts w:ascii="GHEA Grapalat" w:hAnsi="GHEA Grapalat" w:cs="Arial"/>
          <w:sz w:val="24"/>
          <w:szCs w:val="24"/>
          <w:lang w:val="hy-AM" w:eastAsia="en-US"/>
        </w:rPr>
        <w:t xml:space="preserve"> Հետիոտների կողմից ճանապարհով (այդ թվում` մայթերով կամ հետիոտնային արահետներով, իսկ դրանց բացակայության դեպքում` կողնակներով) շարժվելու կարգը կամ ճանապարհի երթևեկելի մասը հատելու կարգը խախտելը`</w:t>
      </w:r>
      <w:r w:rsidRPr="000A7895">
        <w:rPr>
          <w:rFonts w:ascii="GHEA Grapalat" w:hAnsi="GHEA Grapalat" w:cs="Arial"/>
          <w:sz w:val="24"/>
          <w:szCs w:val="24"/>
          <w:lang w:val="hy-AM"/>
        </w:rPr>
        <w:t xml:space="preserve"> </w:t>
      </w:r>
    </w:p>
    <w:p w14:paraId="2A921DAA" w14:textId="77777777" w:rsidR="000A7895" w:rsidRPr="000A7895" w:rsidRDefault="000A7895" w:rsidP="002B70D4">
      <w:pPr>
        <w:shd w:val="clear" w:color="auto" w:fill="FFFFFF"/>
        <w:spacing w:after="0" w:line="360" w:lineRule="auto"/>
        <w:ind w:firstLine="375"/>
        <w:jc w:val="both"/>
        <w:rPr>
          <w:rFonts w:ascii="GHEA Grapalat" w:hAnsi="GHEA Grapalat" w:cs="Arial"/>
          <w:color w:val="auto"/>
          <w:sz w:val="24"/>
          <w:szCs w:val="24"/>
          <w:lang w:val="hy-AM"/>
        </w:rPr>
      </w:pPr>
      <w:r w:rsidRPr="000A7895">
        <w:rPr>
          <w:rFonts w:ascii="GHEA Grapalat" w:hAnsi="GHEA Grapalat" w:cs="Arial"/>
          <w:sz w:val="24"/>
          <w:szCs w:val="24"/>
          <w:lang w:val="hy-AM"/>
        </w:rPr>
        <w:t>առաջացնում է տուգանք` հինգ հազար դրամի չափով:</w:t>
      </w:r>
    </w:p>
    <w:p w14:paraId="4288CFC9" w14:textId="2FB8C650" w:rsidR="000A7895" w:rsidRPr="000A7895" w:rsidRDefault="005D1133" w:rsidP="002B70D4">
      <w:pPr>
        <w:shd w:val="clear" w:color="auto" w:fill="FFFFFF"/>
        <w:spacing w:after="0" w:line="360" w:lineRule="auto"/>
        <w:ind w:firstLine="375"/>
        <w:jc w:val="both"/>
        <w:rPr>
          <w:rFonts w:ascii="GHEA Grapalat" w:hAnsi="GHEA Grapalat" w:cs="Arial"/>
          <w:color w:val="auto"/>
          <w:sz w:val="24"/>
          <w:szCs w:val="24"/>
          <w:lang w:val="hy-AM"/>
        </w:rPr>
      </w:pPr>
      <w:r w:rsidRPr="005D1133">
        <w:rPr>
          <w:rFonts w:ascii="GHEA Grapalat" w:hAnsi="GHEA Grapalat" w:cs="Arial"/>
          <w:sz w:val="24"/>
          <w:szCs w:val="24"/>
          <w:lang w:val="hy-AM"/>
        </w:rPr>
        <w:t>7</w:t>
      </w:r>
      <w:r w:rsidR="000A7895" w:rsidRPr="000A7895">
        <w:rPr>
          <w:rFonts w:ascii="GHEA Grapalat" w:hAnsi="GHEA Grapalat" w:cs="Arial"/>
          <w:sz w:val="24"/>
          <w:szCs w:val="24"/>
          <w:lang w:val="hy-AM"/>
        </w:rPr>
        <w:t>. Ճանապարհներով անասուններ կամ կենդանիներ քշելու՝ օրենսդրությամբ  սահմանված կանոնները խախտելը`</w:t>
      </w:r>
    </w:p>
    <w:p w14:paraId="0844FAB4" w14:textId="46DE74AF" w:rsidR="000A7895" w:rsidRPr="000A7895" w:rsidRDefault="000A7895" w:rsidP="000A4A35">
      <w:pPr>
        <w:shd w:val="clear" w:color="auto" w:fill="FFFFFF"/>
        <w:spacing w:after="0" w:line="360" w:lineRule="auto"/>
        <w:ind w:firstLine="375"/>
        <w:jc w:val="both"/>
        <w:rPr>
          <w:rFonts w:ascii="GHEA Grapalat" w:hAnsi="GHEA Grapalat" w:cs="Arial"/>
          <w:color w:val="auto"/>
          <w:sz w:val="24"/>
          <w:szCs w:val="24"/>
          <w:lang w:val="hy-AM"/>
        </w:rPr>
      </w:pPr>
      <w:r w:rsidRPr="000A7895">
        <w:rPr>
          <w:rFonts w:ascii="GHEA Grapalat" w:hAnsi="GHEA Grapalat" w:cs="Arial"/>
          <w:sz w:val="24"/>
          <w:szCs w:val="24"/>
          <w:lang w:val="hy-AM"/>
        </w:rPr>
        <w:t>առաջացնում է տուգանք` տաս հազար դրամի չափով:</w:t>
      </w:r>
    </w:p>
    <w:p w14:paraId="59527FEA" w14:textId="0C6612B3" w:rsidR="000A7895" w:rsidRPr="000A7895" w:rsidRDefault="005D1133" w:rsidP="002B70D4">
      <w:pPr>
        <w:shd w:val="clear" w:color="auto" w:fill="FFFFFF"/>
        <w:spacing w:after="0" w:line="360" w:lineRule="auto"/>
        <w:ind w:firstLine="375"/>
        <w:jc w:val="both"/>
        <w:rPr>
          <w:rFonts w:ascii="GHEA Grapalat" w:hAnsi="GHEA Grapalat" w:cs="Arial"/>
          <w:color w:val="auto"/>
          <w:sz w:val="24"/>
          <w:szCs w:val="24"/>
          <w:lang w:val="hy-AM"/>
        </w:rPr>
      </w:pPr>
      <w:r w:rsidRPr="005D1133">
        <w:rPr>
          <w:rFonts w:ascii="GHEA Grapalat" w:hAnsi="GHEA Grapalat" w:cs="Arial"/>
          <w:sz w:val="24"/>
          <w:szCs w:val="24"/>
          <w:lang w:val="hy-AM"/>
        </w:rPr>
        <w:t>8</w:t>
      </w:r>
      <w:r>
        <w:rPr>
          <w:rFonts w:ascii="GHEA Grapalat" w:hAnsi="GHEA Grapalat" w:cs="Arial"/>
          <w:sz w:val="24"/>
          <w:szCs w:val="24"/>
          <w:lang w:val="hy-AM"/>
        </w:rPr>
        <w:t>. Սույն հոդվածի 1-</w:t>
      </w:r>
      <w:r w:rsidRPr="005D1133">
        <w:rPr>
          <w:rFonts w:ascii="GHEA Grapalat" w:hAnsi="GHEA Grapalat" w:cs="Arial"/>
          <w:sz w:val="24"/>
          <w:szCs w:val="24"/>
          <w:lang w:val="hy-AM"/>
        </w:rPr>
        <w:t>7</w:t>
      </w:r>
      <w:r w:rsidR="000A7895" w:rsidRPr="000A7895">
        <w:rPr>
          <w:rFonts w:ascii="GHEA Grapalat" w:hAnsi="GHEA Grapalat" w:cs="Arial"/>
          <w:sz w:val="24"/>
          <w:szCs w:val="24"/>
          <w:lang w:val="hy-AM"/>
        </w:rPr>
        <w:t>-րդ մասերով սահմանված արարքներից որևէ մեկը դիտավորությամբ կամ անզգուշությամբ կատարելը, որոնք ստեղծել են վթարային իրադրություն`</w:t>
      </w:r>
    </w:p>
    <w:p w14:paraId="4D021A82" w14:textId="77777777" w:rsidR="000A7895" w:rsidRPr="000A7895" w:rsidRDefault="000A7895" w:rsidP="002B70D4">
      <w:pPr>
        <w:shd w:val="clear" w:color="auto" w:fill="FFFFFF"/>
        <w:spacing w:after="0" w:line="360" w:lineRule="auto"/>
        <w:ind w:firstLine="375"/>
        <w:jc w:val="both"/>
        <w:rPr>
          <w:rFonts w:ascii="GHEA Grapalat" w:hAnsi="GHEA Grapalat" w:cs="Arial"/>
          <w:color w:val="auto"/>
          <w:sz w:val="24"/>
          <w:szCs w:val="24"/>
          <w:lang w:val="hy-AM"/>
        </w:rPr>
      </w:pPr>
      <w:r w:rsidRPr="000A7895">
        <w:rPr>
          <w:rFonts w:ascii="GHEA Grapalat" w:hAnsi="GHEA Grapalat" w:cs="Arial"/>
          <w:sz w:val="24"/>
          <w:szCs w:val="24"/>
          <w:lang w:val="hy-AM"/>
        </w:rPr>
        <w:t>առաջացնում է տուգանք` տասը հազար դրամի չափով:</w:t>
      </w:r>
    </w:p>
    <w:p w14:paraId="64BFD9A5" w14:textId="3944355C" w:rsidR="000A7895" w:rsidRPr="000A7895" w:rsidRDefault="005D1133" w:rsidP="002B70D4">
      <w:pPr>
        <w:shd w:val="clear" w:color="auto" w:fill="FFFFFF"/>
        <w:spacing w:after="0" w:line="360" w:lineRule="auto"/>
        <w:ind w:firstLine="375"/>
        <w:jc w:val="both"/>
        <w:rPr>
          <w:rFonts w:ascii="GHEA Grapalat" w:hAnsi="GHEA Grapalat" w:cs="Arial"/>
          <w:color w:val="auto"/>
          <w:sz w:val="24"/>
          <w:szCs w:val="24"/>
          <w:lang w:val="hy-AM"/>
        </w:rPr>
      </w:pPr>
      <w:r w:rsidRPr="005D1133">
        <w:rPr>
          <w:rFonts w:ascii="GHEA Grapalat" w:hAnsi="GHEA Grapalat" w:cs="Arial"/>
          <w:sz w:val="24"/>
          <w:szCs w:val="24"/>
          <w:lang w:val="hy-AM"/>
        </w:rPr>
        <w:t>9</w:t>
      </w:r>
      <w:r w:rsidR="000A7895" w:rsidRPr="000A7895">
        <w:rPr>
          <w:rFonts w:ascii="GHEA Grapalat" w:hAnsi="GHEA Grapalat" w:cs="Arial"/>
          <w:sz w:val="24"/>
          <w:szCs w:val="24"/>
          <w:lang w:val="hy-AM"/>
        </w:rPr>
        <w:t xml:space="preserve">. </w:t>
      </w:r>
      <w:r w:rsidR="000A7895" w:rsidRPr="000A7895">
        <w:rPr>
          <w:sz w:val="24"/>
          <w:szCs w:val="24"/>
          <w:shd w:val="clear" w:color="auto" w:fill="FFFFFF"/>
          <w:lang w:val="hy-AM"/>
        </w:rPr>
        <w:t> </w:t>
      </w:r>
      <w:r w:rsidR="000A7895" w:rsidRPr="000A7895">
        <w:rPr>
          <w:rFonts w:ascii="GHEA Grapalat" w:hAnsi="GHEA Grapalat" w:cs="GHEA Grapalat"/>
          <w:sz w:val="24"/>
          <w:szCs w:val="24"/>
          <w:shd w:val="clear" w:color="auto" w:fill="FFFFFF"/>
          <w:lang w:val="hy-AM"/>
        </w:rPr>
        <w:t>Սույն</w:t>
      </w:r>
      <w:r w:rsidR="000A7895" w:rsidRPr="000A7895">
        <w:rPr>
          <w:rFonts w:ascii="GHEA Grapalat" w:hAnsi="GHEA Grapalat" w:cs="Arial"/>
          <w:sz w:val="24"/>
          <w:szCs w:val="24"/>
          <w:shd w:val="clear" w:color="auto" w:fill="FFFFFF"/>
          <w:lang w:val="hy-AM"/>
        </w:rPr>
        <w:t xml:space="preserve"> </w:t>
      </w:r>
      <w:r w:rsidR="000A7895" w:rsidRPr="000A7895">
        <w:rPr>
          <w:rFonts w:ascii="GHEA Grapalat" w:hAnsi="GHEA Grapalat" w:cs="GHEA Grapalat"/>
          <w:sz w:val="24"/>
          <w:szCs w:val="24"/>
          <w:shd w:val="clear" w:color="auto" w:fill="FFFFFF"/>
          <w:lang w:val="hy-AM"/>
        </w:rPr>
        <w:t>հոդվածի</w:t>
      </w:r>
      <w:r>
        <w:rPr>
          <w:rFonts w:ascii="GHEA Grapalat" w:hAnsi="GHEA Grapalat" w:cs="Arial"/>
          <w:sz w:val="24"/>
          <w:szCs w:val="24"/>
          <w:shd w:val="clear" w:color="auto" w:fill="FFFFFF"/>
          <w:lang w:val="hy-AM"/>
        </w:rPr>
        <w:t xml:space="preserve"> 1-</w:t>
      </w:r>
      <w:r w:rsidRPr="005D1133">
        <w:rPr>
          <w:rFonts w:ascii="GHEA Grapalat" w:hAnsi="GHEA Grapalat" w:cs="Arial"/>
          <w:sz w:val="24"/>
          <w:szCs w:val="24"/>
          <w:shd w:val="clear" w:color="auto" w:fill="FFFFFF"/>
          <w:lang w:val="hy-AM"/>
        </w:rPr>
        <w:t>7</w:t>
      </w:r>
      <w:r w:rsidR="000A7895" w:rsidRPr="000A7895">
        <w:rPr>
          <w:rFonts w:ascii="GHEA Grapalat" w:hAnsi="GHEA Grapalat" w:cs="Arial"/>
          <w:sz w:val="24"/>
          <w:szCs w:val="24"/>
          <w:shd w:val="clear" w:color="auto" w:fill="FFFFFF"/>
          <w:lang w:val="hy-AM"/>
        </w:rPr>
        <w:t>-</w:t>
      </w:r>
      <w:r w:rsidR="000A7895" w:rsidRPr="000A7895">
        <w:rPr>
          <w:rFonts w:ascii="GHEA Grapalat" w:hAnsi="GHEA Grapalat" w:cs="GHEA Grapalat"/>
          <w:sz w:val="24"/>
          <w:szCs w:val="24"/>
          <w:shd w:val="clear" w:color="auto" w:fill="FFFFFF"/>
          <w:lang w:val="hy-AM"/>
        </w:rPr>
        <w:t>րդ</w:t>
      </w:r>
      <w:r w:rsidR="000A7895" w:rsidRPr="000A7895">
        <w:rPr>
          <w:rFonts w:ascii="GHEA Grapalat" w:hAnsi="GHEA Grapalat" w:cs="Arial"/>
          <w:sz w:val="24"/>
          <w:szCs w:val="24"/>
          <w:shd w:val="clear" w:color="auto" w:fill="FFFFFF"/>
          <w:lang w:val="hy-AM"/>
        </w:rPr>
        <w:t xml:space="preserve"> </w:t>
      </w:r>
      <w:r w:rsidR="000A7895" w:rsidRPr="000A7895">
        <w:rPr>
          <w:rFonts w:ascii="GHEA Grapalat" w:hAnsi="GHEA Grapalat" w:cs="GHEA Grapalat"/>
          <w:sz w:val="24"/>
          <w:szCs w:val="24"/>
          <w:shd w:val="clear" w:color="auto" w:fill="FFFFFF"/>
          <w:lang w:val="hy-AM"/>
        </w:rPr>
        <w:t>մասերով</w:t>
      </w:r>
      <w:r w:rsidR="000A7895" w:rsidRPr="000A7895">
        <w:rPr>
          <w:rFonts w:ascii="GHEA Grapalat" w:hAnsi="GHEA Grapalat" w:cs="Arial"/>
          <w:sz w:val="24"/>
          <w:szCs w:val="24"/>
          <w:shd w:val="clear" w:color="auto" w:fill="FFFFFF"/>
          <w:lang w:val="hy-AM"/>
        </w:rPr>
        <w:t xml:space="preserve"> </w:t>
      </w:r>
      <w:r w:rsidR="000A7895" w:rsidRPr="000A7895">
        <w:rPr>
          <w:rFonts w:ascii="GHEA Grapalat" w:hAnsi="GHEA Grapalat" w:cs="GHEA Grapalat"/>
          <w:sz w:val="24"/>
          <w:szCs w:val="24"/>
          <w:shd w:val="clear" w:color="auto" w:fill="FFFFFF"/>
          <w:lang w:val="hy-AM"/>
        </w:rPr>
        <w:t>նախատեսված</w:t>
      </w:r>
      <w:r w:rsidR="000A7895" w:rsidRPr="000A7895">
        <w:rPr>
          <w:rFonts w:ascii="GHEA Grapalat" w:hAnsi="GHEA Grapalat" w:cs="Arial"/>
          <w:sz w:val="24"/>
          <w:szCs w:val="24"/>
          <w:shd w:val="clear" w:color="auto" w:fill="FFFFFF"/>
          <w:lang w:val="hy-AM"/>
        </w:rPr>
        <w:t xml:space="preserve"> </w:t>
      </w:r>
      <w:r w:rsidR="000A7895" w:rsidRPr="000A7895">
        <w:rPr>
          <w:rFonts w:ascii="GHEA Grapalat" w:hAnsi="GHEA Grapalat" w:cs="GHEA Grapalat"/>
          <w:sz w:val="24"/>
          <w:szCs w:val="24"/>
          <w:shd w:val="clear" w:color="auto" w:fill="FFFFFF"/>
          <w:lang w:val="hy-AM"/>
        </w:rPr>
        <w:t>արարքները</w:t>
      </w:r>
      <w:r w:rsidR="000A7895" w:rsidRPr="000A7895">
        <w:rPr>
          <w:rFonts w:ascii="GHEA Grapalat" w:hAnsi="GHEA Grapalat" w:cs="Arial"/>
          <w:sz w:val="24"/>
          <w:szCs w:val="24"/>
          <w:shd w:val="clear" w:color="auto" w:fill="FFFFFF"/>
          <w:lang w:val="hy-AM"/>
        </w:rPr>
        <w:t xml:space="preserve"> </w:t>
      </w:r>
      <w:r w:rsidR="000A7895" w:rsidRPr="000A7895">
        <w:rPr>
          <w:rFonts w:ascii="GHEA Grapalat" w:hAnsi="GHEA Grapalat" w:cs="GHEA Grapalat"/>
          <w:sz w:val="24"/>
          <w:szCs w:val="24"/>
          <w:shd w:val="clear" w:color="auto" w:fill="FFFFFF"/>
          <w:lang w:val="hy-AM"/>
        </w:rPr>
        <w:t>կատարելը</w:t>
      </w:r>
      <w:r w:rsidR="000A7895" w:rsidRPr="000A7895">
        <w:rPr>
          <w:rFonts w:ascii="GHEA Grapalat" w:hAnsi="GHEA Grapalat" w:cs="Arial"/>
          <w:sz w:val="24"/>
          <w:szCs w:val="24"/>
          <w:shd w:val="clear" w:color="auto" w:fill="FFFFFF"/>
          <w:lang w:val="hy-AM"/>
        </w:rPr>
        <w:t xml:space="preserve">, </w:t>
      </w:r>
      <w:r w:rsidR="000A7895" w:rsidRPr="000A7895">
        <w:rPr>
          <w:rFonts w:ascii="GHEA Grapalat" w:hAnsi="GHEA Grapalat" w:cs="GHEA Grapalat"/>
          <w:sz w:val="24"/>
          <w:szCs w:val="24"/>
          <w:shd w:val="clear" w:color="auto" w:fill="FFFFFF"/>
          <w:lang w:val="hy-AM"/>
        </w:rPr>
        <w:t>եթե</w:t>
      </w:r>
      <w:r w:rsidR="000A7895" w:rsidRPr="000A7895">
        <w:rPr>
          <w:rFonts w:ascii="GHEA Grapalat" w:hAnsi="GHEA Grapalat" w:cs="Arial"/>
          <w:sz w:val="24"/>
          <w:szCs w:val="24"/>
          <w:shd w:val="clear" w:color="auto" w:fill="FFFFFF"/>
          <w:lang w:val="hy-AM"/>
        </w:rPr>
        <w:t xml:space="preserve"> </w:t>
      </w:r>
      <w:r w:rsidR="000A7895" w:rsidRPr="000A7895">
        <w:rPr>
          <w:rFonts w:ascii="GHEA Grapalat" w:hAnsi="GHEA Grapalat" w:cs="GHEA Grapalat"/>
          <w:sz w:val="24"/>
          <w:szCs w:val="24"/>
          <w:shd w:val="clear" w:color="auto" w:fill="FFFFFF"/>
          <w:lang w:val="hy-AM"/>
        </w:rPr>
        <w:t>դրանց</w:t>
      </w:r>
      <w:r w:rsidR="000A7895" w:rsidRPr="000A7895">
        <w:rPr>
          <w:rFonts w:ascii="GHEA Grapalat" w:hAnsi="GHEA Grapalat" w:cs="Arial"/>
          <w:sz w:val="24"/>
          <w:szCs w:val="24"/>
          <w:shd w:val="clear" w:color="auto" w:fill="FFFFFF"/>
          <w:lang w:val="hy-AM"/>
        </w:rPr>
        <w:t xml:space="preserve"> </w:t>
      </w:r>
      <w:r w:rsidR="000A7895" w:rsidRPr="000A7895">
        <w:rPr>
          <w:rFonts w:ascii="GHEA Grapalat" w:hAnsi="GHEA Grapalat" w:cs="GHEA Grapalat"/>
          <w:sz w:val="24"/>
          <w:szCs w:val="24"/>
          <w:shd w:val="clear" w:color="auto" w:fill="FFFFFF"/>
          <w:lang w:val="hy-AM"/>
        </w:rPr>
        <w:t>հետևա</w:t>
      </w:r>
      <w:r w:rsidR="000A7895" w:rsidRPr="000A7895">
        <w:rPr>
          <w:rFonts w:ascii="GHEA Grapalat" w:hAnsi="GHEA Grapalat" w:cs="Arial"/>
          <w:sz w:val="24"/>
          <w:szCs w:val="24"/>
          <w:shd w:val="clear" w:color="auto" w:fill="FFFFFF"/>
          <w:lang w:val="hy-AM"/>
        </w:rPr>
        <w:t>նքով անձի առողջությանը պատճառվել է թեթև վնաս՝</w:t>
      </w:r>
      <w:r w:rsidR="000A7895" w:rsidRPr="000A7895">
        <w:rPr>
          <w:rFonts w:ascii="GHEA Grapalat" w:hAnsi="GHEA Grapalat" w:cs="Arial"/>
          <w:sz w:val="24"/>
          <w:szCs w:val="24"/>
          <w:lang w:val="hy-AM"/>
        </w:rPr>
        <w:t>`</w:t>
      </w:r>
    </w:p>
    <w:p w14:paraId="2F0D88C7" w14:textId="77777777" w:rsidR="000A7895" w:rsidRPr="000A7895" w:rsidRDefault="000A7895" w:rsidP="002B70D4">
      <w:pPr>
        <w:shd w:val="clear" w:color="auto" w:fill="FFFFFF"/>
        <w:spacing w:after="0" w:line="360" w:lineRule="auto"/>
        <w:ind w:firstLine="375"/>
        <w:jc w:val="both"/>
        <w:rPr>
          <w:rFonts w:ascii="GHEA Grapalat" w:hAnsi="GHEA Grapalat" w:cs="Arial"/>
          <w:color w:val="auto"/>
          <w:sz w:val="24"/>
          <w:szCs w:val="24"/>
          <w:lang w:val="hy-AM"/>
        </w:rPr>
      </w:pPr>
      <w:r w:rsidRPr="000A7895">
        <w:rPr>
          <w:rFonts w:ascii="GHEA Grapalat" w:hAnsi="GHEA Grapalat" w:cs="Arial"/>
          <w:sz w:val="24"/>
          <w:szCs w:val="24"/>
          <w:lang w:val="hy-AM"/>
        </w:rPr>
        <w:t>առաջացնում է տուգանք` երեսուն հազար դրամի չափով:</w:t>
      </w:r>
    </w:p>
    <w:p w14:paraId="32621938" w14:textId="3A23FEF4" w:rsidR="000A7895" w:rsidRPr="000A7895" w:rsidRDefault="000A7895" w:rsidP="00E34D40">
      <w:pPr>
        <w:spacing w:after="0" w:line="360" w:lineRule="auto"/>
        <w:jc w:val="both"/>
        <w:rPr>
          <w:rFonts w:ascii="GHEA Grapalat" w:hAnsi="GHEA Grapalat" w:cs="Arial"/>
          <w:color w:val="auto"/>
          <w:sz w:val="24"/>
          <w:szCs w:val="24"/>
          <w:lang w:val="hy-AM"/>
        </w:rPr>
      </w:pPr>
    </w:p>
    <w:p w14:paraId="786E4E16" w14:textId="77777777" w:rsidR="000A7895" w:rsidRPr="000A7895" w:rsidRDefault="000A7895" w:rsidP="002B70D4">
      <w:pPr>
        <w:spacing w:after="0" w:line="360" w:lineRule="auto"/>
        <w:ind w:firstLine="709"/>
        <w:jc w:val="both"/>
        <w:rPr>
          <w:rFonts w:ascii="GHEA Grapalat" w:hAnsi="GHEA Grapalat" w:cs="Arial"/>
          <w:b/>
          <w:color w:val="auto"/>
          <w:sz w:val="24"/>
          <w:szCs w:val="24"/>
          <w:lang w:val="hy-AM"/>
        </w:rPr>
      </w:pPr>
      <w:r w:rsidRPr="000A7895">
        <w:rPr>
          <w:rFonts w:ascii="GHEA Grapalat" w:hAnsi="GHEA Grapalat" w:cs="Arial"/>
          <w:b/>
          <w:color w:val="auto"/>
          <w:sz w:val="24"/>
          <w:szCs w:val="24"/>
          <w:lang w:val="hy-AM"/>
        </w:rPr>
        <w:t>Հոդված 482. Լողամիջոցների շահագործման կանոնները խախտելը</w:t>
      </w:r>
    </w:p>
    <w:p w14:paraId="3AB68C8A"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p>
    <w:p w14:paraId="083A6F5D"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1. Լողամիջոցը ոչ սթափ վիճակում վարելը կամ Օրենքով սահմանված կարգին համապատասխան` սթափության վիճակը ստուգելու նպատակով զննություն անցնելուց խուսափելը կամ հրաժարվելը`</w:t>
      </w:r>
    </w:p>
    <w:p w14:paraId="44CF0579"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երեսուն հազար դրամի չափով:</w:t>
      </w:r>
    </w:p>
    <w:p w14:paraId="5511BFC2"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2. Սահմանված կարգով չգրանցված կամ տեխնիկական անսարքություններ ունեցող լողամիջոցները շահագործելը կամ առանց կողային համարների լողամիջոց վարելը`</w:t>
      </w:r>
    </w:p>
    <w:p w14:paraId="24F65649"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տասը հազար դրամի չափով:</w:t>
      </w:r>
    </w:p>
    <w:p w14:paraId="1958FC13"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lastRenderedPageBreak/>
        <w:t>3. Առանց նավավարման իրավունքի վկայականի լողամիջոց վարելը կամ լողամիջոցի վարումը նավավարման իրավունքի վկայական չունեցող անձին հանձնելը`</w:t>
      </w:r>
    </w:p>
    <w:p w14:paraId="05CB184F"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քսան հազար դրամի չափով:</w:t>
      </w:r>
    </w:p>
    <w:p w14:paraId="5B70330A"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4. Առանց օրենսդրությամբ սահմանված փաստաթղթերի լողամիջոցը շահագործելը`</w:t>
      </w:r>
    </w:p>
    <w:p w14:paraId="7A62E424"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տասը հազար դրամի չափով:</w:t>
      </w:r>
    </w:p>
    <w:p w14:paraId="3ED72D4B"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5. Առանց փրկարարական միջոցների լողամիջոց վարելը կամ փրկարարական միջոցների քանակից ավելի թվով ուղևորներ տեղափոխելը կամ առանց դրոշմի փրկարարական միջոցներ տեղակայելը`</w:t>
      </w:r>
    </w:p>
    <w:p w14:paraId="5FF16598"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տասը հազար դրամի չափով:</w:t>
      </w:r>
    </w:p>
    <w:p w14:paraId="4AD35FC5"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6. Լողամիջոցներում հրդեհային անվտանգության սահմանված կանոնները խախտելը`</w:t>
      </w:r>
    </w:p>
    <w:p w14:paraId="2A0DE375"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քսան հազար դրամի չափով:</w:t>
      </w:r>
    </w:p>
    <w:p w14:paraId="71DBBFA4" w14:textId="77777777" w:rsidR="000A7895" w:rsidRPr="000A7895" w:rsidRDefault="000A7895" w:rsidP="002B70D4">
      <w:pPr>
        <w:spacing w:after="0" w:line="360" w:lineRule="auto"/>
        <w:ind w:firstLine="709"/>
        <w:jc w:val="both"/>
        <w:rPr>
          <w:rFonts w:ascii="GHEA Grapalat" w:hAnsi="GHEA Grapalat" w:cs="Arial"/>
          <w:sz w:val="24"/>
          <w:szCs w:val="24"/>
          <w:shd w:val="clear" w:color="auto" w:fill="FFFFFF"/>
          <w:lang w:val="hy-AM"/>
        </w:rPr>
      </w:pPr>
      <w:r w:rsidRPr="000A7895">
        <w:rPr>
          <w:rFonts w:ascii="GHEA Grapalat" w:hAnsi="GHEA Grapalat" w:cs="Arial"/>
          <w:color w:val="auto"/>
          <w:sz w:val="24"/>
          <w:szCs w:val="24"/>
          <w:lang w:val="hy-AM"/>
        </w:rPr>
        <w:t>7.</w:t>
      </w:r>
      <w:r w:rsidRPr="000A7895">
        <w:rPr>
          <w:rFonts w:ascii="GHEA Grapalat" w:hAnsi="GHEA Grapalat" w:cs="Arial"/>
          <w:sz w:val="24"/>
          <w:szCs w:val="24"/>
          <w:shd w:val="clear" w:color="auto" w:fill="FFFFFF"/>
          <w:lang w:val="hy-AM"/>
        </w:rPr>
        <w:t xml:space="preserve">  Հանգստյան գոտիներում լողալու համար նախատեսված վայրերում լողամիջոցներ վարելը՝</w:t>
      </w:r>
    </w:p>
    <w:p w14:paraId="1653E301"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հիսուն հազար դրամի չափով:</w:t>
      </w:r>
    </w:p>
    <w:p w14:paraId="2B384A8C"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8.</w:t>
      </w:r>
      <w:r w:rsidRPr="000A7895">
        <w:rPr>
          <w:rFonts w:ascii="GHEA Grapalat" w:hAnsi="GHEA Grapalat" w:cs="Arial"/>
          <w:sz w:val="24"/>
          <w:szCs w:val="24"/>
          <w:shd w:val="clear" w:color="auto" w:fill="FFFFFF"/>
          <w:lang w:val="hy-AM"/>
        </w:rPr>
        <w:t xml:space="preserve"> Լողամիջոցները լողափնյա հատվածների հատուկ նշաններով առանձնացված գոտիներից դուրս լողափնյա տարածքներում ափին մոտեցնելը կամ հեռացնելը՝</w:t>
      </w:r>
    </w:p>
    <w:p w14:paraId="2990A4A4"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քսան հազար դրամի չափով:</w:t>
      </w:r>
    </w:p>
    <w:p w14:paraId="4D9976C4" w14:textId="0567DDA4" w:rsidR="000A7895" w:rsidRPr="000A7895" w:rsidRDefault="000A7895" w:rsidP="00D6437C">
      <w:pPr>
        <w:spacing w:after="0" w:line="360" w:lineRule="auto"/>
        <w:jc w:val="both"/>
        <w:rPr>
          <w:rFonts w:ascii="GHEA Grapalat" w:hAnsi="GHEA Grapalat" w:cs="Arial"/>
          <w:color w:val="auto"/>
          <w:sz w:val="24"/>
          <w:szCs w:val="24"/>
          <w:lang w:val="hy-AM"/>
        </w:rPr>
      </w:pPr>
    </w:p>
    <w:p w14:paraId="136E243C" w14:textId="226309BC" w:rsidR="000A7895" w:rsidRPr="000A7895" w:rsidRDefault="000A7895" w:rsidP="002B70D4">
      <w:pPr>
        <w:spacing w:after="0" w:line="360" w:lineRule="auto"/>
        <w:ind w:firstLine="709"/>
        <w:jc w:val="both"/>
        <w:rPr>
          <w:rFonts w:ascii="GHEA Grapalat" w:hAnsi="GHEA Grapalat" w:cs="Arial"/>
          <w:b/>
          <w:color w:val="auto"/>
          <w:sz w:val="24"/>
          <w:szCs w:val="24"/>
          <w:lang w:val="hy-AM"/>
        </w:rPr>
      </w:pPr>
      <w:r w:rsidRPr="000A7895">
        <w:rPr>
          <w:rFonts w:ascii="GHEA Grapalat" w:hAnsi="GHEA Grapalat" w:cs="Arial"/>
          <w:b/>
          <w:color w:val="auto"/>
          <w:sz w:val="24"/>
          <w:szCs w:val="24"/>
          <w:lang w:val="hy-AM"/>
        </w:rPr>
        <w:t xml:space="preserve">Հոդված 483. </w:t>
      </w:r>
      <w:r w:rsidRPr="000A7895">
        <w:rPr>
          <w:rFonts w:ascii="GHEA Grapalat" w:hAnsi="GHEA Grapalat" w:cs="Arial"/>
          <w:b/>
          <w:bCs/>
          <w:sz w:val="24"/>
          <w:szCs w:val="24"/>
          <w:lang w:val="hy-AM"/>
        </w:rPr>
        <w:t>Տրանսպորտային միջոցները և տրանսպորտային ենթակառ</w:t>
      </w:r>
      <w:r w:rsidR="00D6437C">
        <w:rPr>
          <w:rFonts w:ascii="GHEA Grapalat" w:hAnsi="GHEA Grapalat" w:cs="Arial"/>
          <w:b/>
          <w:bCs/>
          <w:sz w:val="24"/>
          <w:szCs w:val="24"/>
          <w:lang w:val="hy-AM"/>
        </w:rPr>
        <w:t>ուցվածքներն անորակ վերանորոգելը</w:t>
      </w:r>
      <w:r w:rsidRPr="000A7895">
        <w:rPr>
          <w:rFonts w:ascii="GHEA Grapalat" w:hAnsi="GHEA Grapalat" w:cs="Arial"/>
          <w:b/>
          <w:bCs/>
          <w:sz w:val="24"/>
          <w:szCs w:val="24"/>
          <w:lang w:val="hy-AM"/>
        </w:rPr>
        <w:t xml:space="preserve">, տեխնիկական անսարքությամբ </w:t>
      </w:r>
      <w:r w:rsidRPr="000A7895">
        <w:rPr>
          <w:rFonts w:ascii="GHEA Grapalat" w:hAnsi="GHEA Grapalat" w:cs="Arial"/>
          <w:b/>
          <w:color w:val="auto"/>
          <w:sz w:val="24"/>
          <w:szCs w:val="24"/>
          <w:lang w:val="hy-AM"/>
        </w:rPr>
        <w:t>շահագործումը թույլատրելը և տրանսպորտային միջոցների շահագործման կանոնների այլ խախտումները</w:t>
      </w:r>
    </w:p>
    <w:p w14:paraId="0370BBE9" w14:textId="77777777" w:rsidR="000A7895" w:rsidRPr="000A7895" w:rsidRDefault="000A7895" w:rsidP="002B70D4">
      <w:pPr>
        <w:spacing w:after="0" w:line="360" w:lineRule="auto"/>
        <w:ind w:firstLine="709"/>
        <w:jc w:val="both"/>
        <w:rPr>
          <w:rFonts w:ascii="GHEA Grapalat" w:hAnsi="GHEA Grapalat" w:cs="Arial"/>
          <w:b/>
          <w:color w:val="auto"/>
          <w:sz w:val="24"/>
          <w:szCs w:val="24"/>
          <w:lang w:val="hy-AM"/>
        </w:rPr>
      </w:pPr>
    </w:p>
    <w:p w14:paraId="16E59045"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lastRenderedPageBreak/>
        <w:t>1. Տեխնիկական զննություն չանցած կամ առանց համապատասխան թույլտվության վերասարքավորված, մեծ եզրաչափերով, ծանրաքաշ, վտանգավոր բեռների կամ չվնասազերծված տարայի փոխադրման կանոնների խախտումներով կամ օրենսդրությամբ սահմանված դեպքերում տրանսպորտային միջոցի հետնապատին հաշվառման համարանիշի կրկնօրինակում չունեցող տրանսպորտային միջոցների շահագործումը կազմակերպությունների ղեկավարների կամ տրանսպորտային միջոցների տեխնիկական վիճակի կամ շահագործման համար պատասխանատու անձի կողմից թույլատրելը, եթե արարքը չի պարունակում հանցագործության հատկանիշներ՝</w:t>
      </w:r>
    </w:p>
    <w:p w14:paraId="7FDC6A80" w14:textId="77777777" w:rsidR="000A7895" w:rsidRPr="000A7895" w:rsidRDefault="000A7895" w:rsidP="002B70D4">
      <w:pPr>
        <w:spacing w:after="0" w:line="360" w:lineRule="auto"/>
        <w:ind w:left="707" w:firstLine="2"/>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  առաջացնում է տուգանք` տաս հազար դրամից երեսուն հազար դրամի չափով:</w:t>
      </w:r>
    </w:p>
    <w:p w14:paraId="45EE9C9F"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2. Անընթեռնելի, ստանդարտին չհամապատասխանող, ինքնաշեն կամ սահմանված տեղում չփակցված հաշվառման համարանիշերով, կամ առանց հաշվառման համարանիշի, կեղծված կամ փոխարինված հաշվառման համարանիշով կամ ժամանակավոր համարանիշի օգտագործման ժամկետը լրանալուց հետո տրանսպորտային միջոցի շահագործումը կազմակերպությունների ղեկավարների կամ տրանսպորտային միջոցների տեխնիկական վիճակի կամ շահագործման համար պատասխանատու անձի կողմից թույլատրելը, եթե արարքը չի պարունակում հանցագործության հատկանիշներ`</w:t>
      </w:r>
    </w:p>
    <w:p w14:paraId="6DFB5DCB"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երեսուն հազար դրամի չափով:</w:t>
      </w:r>
    </w:p>
    <w:p w14:paraId="5F4A3360"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3. Կազմակերպությունների ղեկավարների կամ տրանսպորտային միջոցների տեխնիկական վիճակի կամ շահագործման համար պատասխանատու անձի կողմից՝ </w:t>
      </w:r>
      <w:r w:rsidRPr="000A7895">
        <w:rPr>
          <w:rFonts w:ascii="GHEA Grapalat" w:hAnsi="GHEA Grapalat" w:cs="Arial"/>
          <w:sz w:val="24"/>
          <w:szCs w:val="24"/>
          <w:shd w:val="clear" w:color="auto" w:fill="FFFFFF"/>
          <w:lang w:val="hy-AM"/>
        </w:rPr>
        <w:t xml:space="preserve">ոչ սթափ </w:t>
      </w:r>
      <w:r w:rsidRPr="000A7895">
        <w:rPr>
          <w:rFonts w:ascii="GHEA Grapalat" w:hAnsi="GHEA Grapalat" w:cs="Arial"/>
          <w:sz w:val="24"/>
          <w:szCs w:val="24"/>
          <w:lang w:val="hy-AM" w:eastAsia="en-US"/>
        </w:rPr>
        <w:t xml:space="preserve">(հարբած), </w:t>
      </w:r>
      <w:r w:rsidRPr="000A7895">
        <w:rPr>
          <w:rFonts w:ascii="GHEA Grapalat" w:hAnsi="GHEA Grapalat" w:cs="Arial"/>
          <w:sz w:val="24"/>
          <w:szCs w:val="24"/>
          <w:shd w:val="clear" w:color="auto" w:fill="FFFFFF"/>
          <w:lang w:val="hy-AM"/>
        </w:rPr>
        <w:t xml:space="preserve">տասնվեց տարին չլրացած կամ տվյալ տեսակի </w:t>
      </w:r>
      <w:r w:rsidRPr="000A7895">
        <w:rPr>
          <w:rFonts w:ascii="GHEA Grapalat" w:hAnsi="GHEA Grapalat" w:cs="Arial"/>
          <w:sz w:val="24"/>
          <w:szCs w:val="24"/>
          <w:lang w:val="hy-AM" w:eastAsia="en-US"/>
        </w:rPr>
        <w:t>տրանսպորտային միջոցներ վարելու իրավունք չունեցող, տրանսպորտային միջոցներ վարելու իրավունքը կասեցված կամ այդ իրավունքից զրկված անձանց կամ ուժը կորցրած վարորդական վկայականով տրանսպորտային միջոցներ վարել թույլ տալը</w:t>
      </w:r>
      <w:r w:rsidRPr="000A7895">
        <w:rPr>
          <w:rFonts w:ascii="GHEA Grapalat" w:hAnsi="GHEA Grapalat" w:cs="Arial"/>
          <w:color w:val="auto"/>
          <w:sz w:val="24"/>
          <w:szCs w:val="24"/>
          <w:lang w:val="hy-AM"/>
        </w:rPr>
        <w:t>, եթե արարքը չի պարունակում հանցագործության հատկանիշներ`</w:t>
      </w:r>
    </w:p>
    <w:p w14:paraId="3CA1C2D1"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երեսուն հազար դրամի չափով:</w:t>
      </w:r>
    </w:p>
    <w:p w14:paraId="24BB96B5" w14:textId="77777777" w:rsidR="000A7895" w:rsidRPr="000A7895" w:rsidRDefault="000A7895" w:rsidP="002B70D4">
      <w:pPr>
        <w:spacing w:after="0" w:line="360" w:lineRule="auto"/>
        <w:ind w:firstLine="708"/>
        <w:jc w:val="both"/>
        <w:rPr>
          <w:rFonts w:ascii="GHEA Grapalat" w:hAnsi="GHEA Grapalat" w:cs="Arial"/>
          <w:sz w:val="24"/>
          <w:szCs w:val="24"/>
          <w:lang w:val="hy-AM"/>
        </w:rPr>
      </w:pPr>
      <w:r w:rsidRPr="000A7895">
        <w:rPr>
          <w:rFonts w:ascii="GHEA Grapalat" w:hAnsi="GHEA Grapalat" w:cs="Arial"/>
          <w:color w:val="auto"/>
          <w:sz w:val="24"/>
          <w:szCs w:val="24"/>
          <w:lang w:val="hy-AM"/>
        </w:rPr>
        <w:lastRenderedPageBreak/>
        <w:t>4.</w:t>
      </w:r>
      <w:r w:rsidRPr="000A7895">
        <w:rPr>
          <w:rFonts w:ascii="GHEA Grapalat" w:hAnsi="GHEA Grapalat" w:cs="Arial"/>
          <w:sz w:val="24"/>
          <w:szCs w:val="24"/>
          <w:lang w:val="hy-AM" w:eastAsia="en-US"/>
        </w:rPr>
        <w:t xml:space="preserve"> Կազմակերպությունների ղեկավարների կամ տրանսպորտային միջոցների</w:t>
      </w:r>
      <w:r w:rsidRPr="000A7895">
        <w:rPr>
          <w:rFonts w:ascii="GHEA Grapalat" w:hAnsi="GHEA Grapalat" w:cs="Arial"/>
          <w:sz w:val="24"/>
          <w:szCs w:val="24"/>
          <w:shd w:val="clear" w:color="auto" w:fill="FFFFFF"/>
          <w:lang w:val="hy-AM"/>
        </w:rPr>
        <w:t xml:space="preserve"> կամ տրասնպորտային ենթակառուցվածքների</w:t>
      </w:r>
      <w:r w:rsidRPr="000A7895">
        <w:rPr>
          <w:rFonts w:ascii="GHEA Grapalat" w:hAnsi="GHEA Grapalat" w:cs="Arial"/>
          <w:sz w:val="24"/>
          <w:szCs w:val="24"/>
          <w:lang w:val="hy-AM" w:eastAsia="en-US"/>
        </w:rPr>
        <w:t xml:space="preserve"> տեխնիկական վիճակի կամ շահագործման համար պատասխանատու անձանց կողմից </w:t>
      </w:r>
      <w:r w:rsidRPr="000A7895">
        <w:rPr>
          <w:rFonts w:ascii="GHEA Grapalat" w:hAnsi="GHEA Grapalat" w:cs="Arial"/>
          <w:sz w:val="24"/>
          <w:szCs w:val="24"/>
          <w:shd w:val="clear" w:color="auto" w:fill="FFFFFF"/>
          <w:lang w:val="hy-AM"/>
        </w:rPr>
        <w:t>տրանսպորտային միջոցը, հաղորդակցության ուղին, ազդանշանման կամ կապի միջոցը կամ տրանսպորտային այլ սարքավորումն անորակ վերանորոգելը կամ տեխնիկական անսարքությամբ շահագործման բաց թողնելը,</w:t>
      </w:r>
      <w:r w:rsidRPr="000A7895">
        <w:rPr>
          <w:rFonts w:ascii="GHEA Grapalat" w:hAnsi="GHEA Grapalat" w:cs="Arial"/>
          <w:color w:val="auto"/>
          <w:sz w:val="24"/>
          <w:szCs w:val="24"/>
          <w:lang w:val="hy-AM"/>
        </w:rPr>
        <w:t xml:space="preserve"> եթե արարքը չի պարունակում հանցագործության հատկանիշներ`</w:t>
      </w:r>
      <w:r w:rsidRPr="000A7895">
        <w:rPr>
          <w:rFonts w:ascii="GHEA Grapalat" w:hAnsi="GHEA Grapalat" w:cs="Arial"/>
          <w:sz w:val="24"/>
          <w:szCs w:val="24"/>
          <w:shd w:val="clear" w:color="auto" w:fill="FFFFFF"/>
          <w:lang w:val="hy-AM"/>
        </w:rPr>
        <w:t>,</w:t>
      </w:r>
      <w:r w:rsidRPr="000A7895">
        <w:rPr>
          <w:rFonts w:ascii="GHEA Grapalat" w:hAnsi="GHEA Grapalat" w:cs="Arial"/>
          <w:sz w:val="24"/>
          <w:szCs w:val="24"/>
          <w:lang w:val="hy-AM"/>
        </w:rPr>
        <w:t xml:space="preserve">     </w:t>
      </w:r>
    </w:p>
    <w:p w14:paraId="4B915BDE" w14:textId="77777777" w:rsidR="000A7895" w:rsidRPr="000A7895" w:rsidRDefault="000A7895" w:rsidP="002B70D4">
      <w:pPr>
        <w:spacing w:after="0" w:line="360" w:lineRule="auto"/>
        <w:ind w:firstLine="708"/>
        <w:jc w:val="both"/>
        <w:rPr>
          <w:rFonts w:ascii="GHEA Grapalat" w:hAnsi="GHEA Grapalat" w:cs="Arial"/>
          <w:color w:val="auto"/>
          <w:sz w:val="24"/>
          <w:szCs w:val="24"/>
          <w:lang w:val="hy-AM"/>
        </w:rPr>
      </w:pPr>
      <w:r w:rsidRPr="000A7895">
        <w:rPr>
          <w:rFonts w:ascii="GHEA Grapalat" w:hAnsi="GHEA Grapalat" w:cs="Arial"/>
          <w:sz w:val="24"/>
          <w:szCs w:val="24"/>
          <w:lang w:val="hy-AM"/>
        </w:rPr>
        <w:t>առաջացնում է տուգանք` հիսուն հազար դրամի չափով:</w:t>
      </w:r>
    </w:p>
    <w:p w14:paraId="227E43BE"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5. Սույն հոդվածի 3-4-րդ մասերով սահմանված արարքներից որևէ մեկը վարչական տույժ նշանակելու մասին որոշման անբողոքարկելի դառնալուց հետո` մեկ տարվա ընթացքում կրկին կատարելը` </w:t>
      </w:r>
    </w:p>
    <w:p w14:paraId="60F99FAC"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տվյալ արարքի համար սույն հոդվածի համապատասխան մասով սահմանված տուգանքի չափի կրկնապատիկի չափով՝ որոշակի պաշտոններ զբաղեցնելու կամ որոշակի գործունեությամբ զբաղվելու իրավունքից զրկմամբ՝ վեց ամսից մեկ տարի ժամկետով:</w:t>
      </w:r>
    </w:p>
    <w:p w14:paraId="636F668B"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      </w:t>
      </w:r>
    </w:p>
    <w:p w14:paraId="43BDD343" w14:textId="77777777" w:rsidR="000A7895" w:rsidRPr="000A7895" w:rsidRDefault="000A7895" w:rsidP="002B70D4">
      <w:pPr>
        <w:spacing w:after="0" w:line="360" w:lineRule="auto"/>
        <w:ind w:firstLine="709"/>
        <w:jc w:val="both"/>
        <w:rPr>
          <w:rFonts w:ascii="GHEA Grapalat" w:hAnsi="GHEA Grapalat" w:cs="Arial"/>
          <w:b/>
          <w:color w:val="auto"/>
          <w:sz w:val="24"/>
          <w:szCs w:val="24"/>
          <w:lang w:val="hy-AM"/>
        </w:rPr>
      </w:pPr>
      <w:r w:rsidRPr="000A7895">
        <w:rPr>
          <w:rFonts w:ascii="GHEA Grapalat" w:hAnsi="GHEA Grapalat" w:cs="Arial"/>
          <w:b/>
          <w:color w:val="auto"/>
          <w:sz w:val="24"/>
          <w:szCs w:val="24"/>
          <w:lang w:val="hy-AM"/>
        </w:rPr>
        <w:t>Հոդված 484. Համայնքներում վճարովի ավտոկայանատեղերի համար օրենքով սահմանված տեղական վճարը չվճարելը</w:t>
      </w:r>
    </w:p>
    <w:p w14:paraId="645E9957"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p>
    <w:p w14:paraId="1C2D7CF1"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1. Ավտոտրանսպորտային միջոցը կամ դրա կցորդը համայնքային վճարովի ավտոկայանատեղում կայանելու համար </w:t>
      </w:r>
      <w:r w:rsidRPr="000A7895">
        <w:rPr>
          <w:rFonts w:ascii="GHEA Grapalat" w:hAnsi="GHEA Grapalat" w:cs="Arial"/>
          <w:sz w:val="24"/>
          <w:szCs w:val="24"/>
          <w:lang w:val="hy-AM"/>
        </w:rPr>
        <w:t xml:space="preserve">օրենքով սահմանված </w:t>
      </w:r>
      <w:r w:rsidRPr="000A7895">
        <w:rPr>
          <w:rFonts w:ascii="GHEA Grapalat" w:hAnsi="GHEA Grapalat" w:cs="Arial"/>
          <w:color w:val="auto"/>
          <w:sz w:val="24"/>
          <w:szCs w:val="24"/>
          <w:lang w:val="hy-AM"/>
        </w:rPr>
        <w:t>տեղական վճարը չվճարելը`</w:t>
      </w:r>
    </w:p>
    <w:p w14:paraId="181EF754"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հինգ հազար դրամի չափով:</w:t>
      </w:r>
    </w:p>
    <w:p w14:paraId="770319D2" w14:textId="77777777" w:rsidR="000A7895" w:rsidRPr="000A7895" w:rsidRDefault="000A7895" w:rsidP="002B70D4">
      <w:pPr>
        <w:spacing w:after="0" w:line="360" w:lineRule="auto"/>
        <w:ind w:firstLine="709"/>
        <w:jc w:val="both"/>
        <w:rPr>
          <w:rFonts w:ascii="GHEA Grapalat" w:hAnsi="GHEA Grapalat" w:cs="Arial"/>
          <w:sz w:val="24"/>
          <w:szCs w:val="24"/>
          <w:lang w:val="hy-AM"/>
        </w:rPr>
      </w:pPr>
      <w:r w:rsidRPr="000A7895">
        <w:rPr>
          <w:rFonts w:ascii="GHEA Grapalat" w:hAnsi="GHEA Grapalat" w:cs="Arial"/>
          <w:color w:val="auto"/>
          <w:sz w:val="24"/>
          <w:szCs w:val="24"/>
          <w:lang w:val="hy-AM"/>
        </w:rPr>
        <w:t xml:space="preserve">2. Ավտոտրանսպորտային միջոցը կամ դրա կցորդը համայնքային վճարովի ավտոկայանատեղում </w:t>
      </w:r>
      <w:r w:rsidRPr="000A7895">
        <w:rPr>
          <w:rFonts w:ascii="GHEA Grapalat" w:hAnsi="GHEA Grapalat" w:cs="Arial"/>
          <w:sz w:val="24"/>
          <w:szCs w:val="24"/>
          <w:lang w:val="hy-AM"/>
        </w:rPr>
        <w:t xml:space="preserve">առանց հաշվառման համարանիշի կամ հաշվառման համարանիշի առնվազն մեկ նիշը փակված վիճակում կայանելը, եթե արարքը չի պարունակում սույն օրենսգրքի 471-րդ հոդվածի 2-րդ մասով սահմանված վարչական իրավախախտման հատկանիշներ` </w:t>
      </w:r>
    </w:p>
    <w:p w14:paraId="4D0271FE"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lastRenderedPageBreak/>
        <w:t>առաջացնում է տուգանք` հինգ հազար դրամի չափով:</w:t>
      </w:r>
    </w:p>
    <w:p w14:paraId="71DBFBE8"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p>
    <w:p w14:paraId="1F5BDCEF" w14:textId="77777777" w:rsidR="000A7895" w:rsidRPr="000A7895" w:rsidRDefault="000A7895" w:rsidP="002B70D4">
      <w:pPr>
        <w:spacing w:after="0" w:line="360" w:lineRule="auto"/>
        <w:ind w:firstLine="709"/>
        <w:jc w:val="both"/>
        <w:rPr>
          <w:rFonts w:ascii="GHEA Grapalat" w:hAnsi="GHEA Grapalat" w:cs="Arial"/>
          <w:b/>
          <w:sz w:val="24"/>
          <w:szCs w:val="24"/>
          <w:shd w:val="clear" w:color="auto" w:fill="FFFFFF"/>
          <w:lang w:val="hy-AM"/>
        </w:rPr>
      </w:pPr>
      <w:r w:rsidRPr="000A7895">
        <w:rPr>
          <w:rFonts w:ascii="GHEA Grapalat" w:hAnsi="GHEA Grapalat" w:cs="Arial"/>
          <w:b/>
          <w:color w:val="auto"/>
          <w:sz w:val="24"/>
          <w:szCs w:val="24"/>
          <w:lang w:val="hy-AM"/>
        </w:rPr>
        <w:t>Հոդված 485. Ծառայողական տրանսպորտային միջոցը հանրային ծառայողների կողմից անձնական կարիքների համար օգտագործելը,</w:t>
      </w:r>
      <w:r w:rsidRPr="000A7895">
        <w:rPr>
          <w:rFonts w:ascii="GHEA Grapalat" w:hAnsi="GHEA Grapalat" w:cs="Arial"/>
          <w:sz w:val="24"/>
          <w:szCs w:val="24"/>
          <w:shd w:val="clear" w:color="auto" w:fill="FFFFFF"/>
          <w:lang w:val="hy-AM"/>
        </w:rPr>
        <w:t xml:space="preserve"> </w:t>
      </w:r>
      <w:r w:rsidRPr="000A7895">
        <w:rPr>
          <w:rFonts w:ascii="GHEA Grapalat" w:hAnsi="GHEA Grapalat" w:cs="Arial"/>
          <w:b/>
          <w:sz w:val="24"/>
          <w:szCs w:val="24"/>
          <w:shd w:val="clear" w:color="auto" w:fill="FFFFFF"/>
          <w:lang w:val="hy-AM"/>
        </w:rPr>
        <w:t>պաշտոնատար անձի կոչումը կամ լիազորությունները ինքնակամ յուրացնելը, ինչպես նաև ծառայողական վկայականը կամ ծառայողական համազգեստը օգտագործելը</w:t>
      </w:r>
    </w:p>
    <w:p w14:paraId="223774CC" w14:textId="77777777" w:rsidR="000A7895" w:rsidRPr="000A7895" w:rsidRDefault="000A7895" w:rsidP="002B70D4">
      <w:pPr>
        <w:spacing w:after="0" w:line="360" w:lineRule="auto"/>
        <w:ind w:firstLine="709"/>
        <w:jc w:val="both"/>
        <w:rPr>
          <w:rFonts w:ascii="GHEA Grapalat" w:hAnsi="GHEA Grapalat" w:cs="Arial"/>
          <w:b/>
          <w:color w:val="auto"/>
          <w:sz w:val="24"/>
          <w:szCs w:val="24"/>
          <w:lang w:val="hy-AM"/>
        </w:rPr>
      </w:pPr>
    </w:p>
    <w:p w14:paraId="448883E3"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1. Հանրային ծառայողների կողմից ծառայողական տրանսպորտային միջոցը անձնական կարիքների համար օգտագործելը`</w:t>
      </w:r>
    </w:p>
    <w:p w14:paraId="443863C5"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հիսուն հազար դրամից հարյուր հազար դրամի չափով:</w:t>
      </w:r>
    </w:p>
    <w:p w14:paraId="42586145" w14:textId="77777777" w:rsidR="000A7895" w:rsidRPr="000A7895" w:rsidRDefault="000A7895" w:rsidP="002B70D4">
      <w:pPr>
        <w:spacing w:after="0" w:line="360" w:lineRule="auto"/>
        <w:ind w:left="110" w:firstLine="598"/>
        <w:jc w:val="both"/>
        <w:rPr>
          <w:rFonts w:ascii="GHEA Grapalat" w:hAnsi="GHEA Grapalat" w:cs="Arial"/>
          <w:color w:val="auto"/>
          <w:sz w:val="24"/>
          <w:szCs w:val="24"/>
          <w:lang w:val="hy-AM"/>
        </w:rPr>
      </w:pPr>
      <w:r w:rsidRPr="000A7895">
        <w:rPr>
          <w:rFonts w:ascii="GHEA Grapalat" w:hAnsi="GHEA Grapalat" w:cs="Arial"/>
          <w:sz w:val="24"/>
          <w:szCs w:val="24"/>
          <w:shd w:val="clear" w:color="auto" w:fill="FFFFFF"/>
          <w:lang w:val="hy-AM"/>
        </w:rPr>
        <w:t xml:space="preserve">2. Պաշտոնատար անձի կոչումը կամ լիազորությունները ինքնակամ յուրացնելը, կամ ծառայողական վկայականը կամ ծառայողական համազգեստը օգտագործելը, եթե անձը օրենքով սահմանված կարգով չունի տվյալ համազգեստը կրելու իրավունք և արարքը չի պարունակում սույն օրենսգրքի 450-րդ հոդվածով </w:t>
      </w:r>
      <w:r w:rsidRPr="000A7895">
        <w:rPr>
          <w:rFonts w:ascii="GHEA Grapalat" w:hAnsi="GHEA Grapalat" w:cs="Arial"/>
          <w:sz w:val="24"/>
          <w:szCs w:val="24"/>
          <w:lang w:val="hy-AM"/>
        </w:rPr>
        <w:t xml:space="preserve">սահմանված վարչական իրավախախտման և </w:t>
      </w:r>
      <w:r w:rsidRPr="000A7895">
        <w:rPr>
          <w:rFonts w:ascii="GHEA Grapalat" w:hAnsi="GHEA Grapalat" w:cs="Arial"/>
          <w:sz w:val="24"/>
          <w:szCs w:val="24"/>
          <w:shd w:val="clear" w:color="auto" w:fill="FFFFFF"/>
          <w:lang w:val="hy-AM"/>
        </w:rPr>
        <w:t xml:space="preserve"> հանցակագործության  հատկանիշներ՝</w:t>
      </w:r>
    </w:p>
    <w:p w14:paraId="539872B3" w14:textId="77777777" w:rsidR="000A7895" w:rsidRPr="000A7895" w:rsidRDefault="000A7895" w:rsidP="002B70D4">
      <w:pPr>
        <w:spacing w:after="0" w:line="360" w:lineRule="auto"/>
        <w:ind w:firstLine="708"/>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հիսուն հազար դրամից երկու հարյուր հազար դրամի չափով՝ վարչական իրավախախտման գործիք կամ անմիջական օբյեկտ հանդիսացող առարկայի կամ գույքի բռնագրավմամբ կամ առանց դրա:</w:t>
      </w:r>
    </w:p>
    <w:p w14:paraId="1A7526AE" w14:textId="77777777" w:rsidR="000A7895" w:rsidRPr="000A7895" w:rsidRDefault="000A7895" w:rsidP="002B70D4">
      <w:pPr>
        <w:spacing w:after="0" w:line="360" w:lineRule="auto"/>
        <w:jc w:val="both"/>
        <w:rPr>
          <w:rFonts w:ascii="GHEA Grapalat" w:hAnsi="GHEA Grapalat" w:cs="Arial"/>
          <w:color w:val="auto"/>
          <w:sz w:val="24"/>
          <w:szCs w:val="24"/>
          <w:lang w:val="hy-AM"/>
        </w:rPr>
      </w:pPr>
    </w:p>
    <w:p w14:paraId="1B599909" w14:textId="77777777" w:rsidR="000A7895" w:rsidRPr="000A7895" w:rsidRDefault="000A7895" w:rsidP="002B70D4">
      <w:pPr>
        <w:spacing w:after="0" w:line="360" w:lineRule="auto"/>
        <w:ind w:firstLine="709"/>
        <w:jc w:val="both"/>
        <w:rPr>
          <w:rFonts w:ascii="GHEA Grapalat" w:hAnsi="GHEA Grapalat" w:cs="Arial"/>
          <w:b/>
          <w:color w:val="auto"/>
          <w:sz w:val="24"/>
          <w:szCs w:val="24"/>
          <w:lang w:val="hy-AM"/>
        </w:rPr>
      </w:pPr>
      <w:r w:rsidRPr="000A7895">
        <w:rPr>
          <w:rFonts w:ascii="GHEA Grapalat" w:hAnsi="GHEA Grapalat" w:cs="Arial"/>
          <w:b/>
          <w:color w:val="auto"/>
          <w:sz w:val="24"/>
          <w:szCs w:val="24"/>
          <w:lang w:val="hy-AM"/>
        </w:rPr>
        <w:t>Հոդված 486. Ավտոմոբիլային տրանսպորտով</w:t>
      </w:r>
      <w:r w:rsidRPr="000A7895">
        <w:rPr>
          <w:rFonts w:ascii="GHEA Grapalat" w:hAnsi="GHEA Grapalat" w:cs="Arial"/>
          <w:color w:val="auto"/>
          <w:sz w:val="24"/>
          <w:szCs w:val="24"/>
          <w:lang w:val="hy-AM"/>
        </w:rPr>
        <w:t xml:space="preserve"> </w:t>
      </w:r>
      <w:r w:rsidRPr="000A7895">
        <w:rPr>
          <w:rFonts w:ascii="GHEA Grapalat" w:hAnsi="GHEA Grapalat" w:cs="Arial"/>
          <w:b/>
          <w:color w:val="auto"/>
          <w:sz w:val="24"/>
          <w:szCs w:val="24"/>
          <w:lang w:val="hy-AM"/>
        </w:rPr>
        <w:t>միջպետական կանոնավոր ուղևորափոխադրումների իրականացման հիմնական</w:t>
      </w:r>
      <w:r w:rsidRPr="000A7895">
        <w:rPr>
          <w:rFonts w:ascii="GHEA Grapalat" w:hAnsi="GHEA Grapalat" w:cs="Arial"/>
          <w:color w:val="auto"/>
          <w:sz w:val="24"/>
          <w:szCs w:val="24"/>
          <w:lang w:val="hy-AM"/>
        </w:rPr>
        <w:t xml:space="preserve"> </w:t>
      </w:r>
      <w:r w:rsidRPr="000A7895">
        <w:rPr>
          <w:rFonts w:ascii="GHEA Grapalat" w:hAnsi="GHEA Grapalat" w:cs="Arial"/>
          <w:b/>
          <w:color w:val="auto"/>
          <w:sz w:val="24"/>
          <w:szCs w:val="24"/>
          <w:lang w:val="hy-AM"/>
        </w:rPr>
        <w:t xml:space="preserve">պահանջները չկատարելը </w:t>
      </w:r>
    </w:p>
    <w:p w14:paraId="5750AE1B"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p>
    <w:p w14:paraId="4D3438B8"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1. Առանց Հայաստանի Հանրապետության և փոխադրման մյուս կողմ հանդիսացող պետության միջև կնքված տրանսպորտի բնագավառը կանոնակարգող </w:t>
      </w:r>
      <w:r w:rsidRPr="000A7895">
        <w:rPr>
          <w:rFonts w:ascii="GHEA Grapalat" w:hAnsi="GHEA Grapalat" w:cs="Arial"/>
          <w:color w:val="auto"/>
          <w:sz w:val="24"/>
          <w:szCs w:val="24"/>
          <w:lang w:val="hy-AM"/>
        </w:rPr>
        <w:lastRenderedPageBreak/>
        <w:t xml:space="preserve">միջազգային պայմանագրով և առանց օրենսդրությամբ սահմանված փաստաթղթերի միջպետական կանոնավոր ուղևորափոխադրումների իրականացումը` </w:t>
      </w:r>
    </w:p>
    <w:p w14:paraId="6770CECC"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առաջացնում է տուգանք` երեք հարյուր հազարից չորս հարյուր հիսուն հազար դրամի չափով:       </w:t>
      </w:r>
    </w:p>
    <w:p w14:paraId="6DBA4DC9"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2. Առանց ուղևորափոխադրում իրականացնող ավտոբուսի կառուցվածքով սահմանված տեղում երթուղու սկզբնակետի կամ վերջնակետի անվանմամբ հայերենով և անգլերենով գրված ցուցատախտակի միջպետական կանոնավոր փոխադրումների իրականացումը` </w:t>
      </w:r>
    </w:p>
    <w:p w14:paraId="1F470485"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քսան հազար դրամի չափով:</w:t>
      </w:r>
    </w:p>
    <w:p w14:paraId="02851665"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3. Հայաստանի Հանրապետության տարածքում որևէ այլ պետությունում հաշվառված տրանսպորտային միջոցով (բացառությամբ միջազգային համաձայնագրերով սահմանված դեպքերի) </w:t>
      </w:r>
      <w:r w:rsidRPr="000A7895">
        <w:rPr>
          <w:rFonts w:ascii="GHEA Grapalat" w:hAnsi="GHEA Grapalat" w:cs="Arial"/>
          <w:sz w:val="24"/>
          <w:szCs w:val="24"/>
          <w:shd w:val="clear" w:color="auto" w:fill="FFFFFF"/>
          <w:lang w:val="hy-AM"/>
        </w:rPr>
        <w:t xml:space="preserve">կամ միջազգային համաձայնագրերով սահմանված պահանջների խախտմամբ </w:t>
      </w:r>
      <w:r w:rsidRPr="000A7895">
        <w:rPr>
          <w:rFonts w:ascii="GHEA Grapalat" w:hAnsi="GHEA Grapalat" w:cs="Arial"/>
          <w:color w:val="auto"/>
          <w:sz w:val="24"/>
          <w:szCs w:val="24"/>
          <w:lang w:val="hy-AM"/>
        </w:rPr>
        <w:t xml:space="preserve"> կաբոտաժային փոխադրումների իրականացումը` </w:t>
      </w:r>
    </w:p>
    <w:p w14:paraId="46B8DD62"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առաջացնում է տուգանք` երեք հարյուր հազարից չորս հարյուր հիսուն հազար դրամի չափով: </w:t>
      </w:r>
    </w:p>
    <w:p w14:paraId="3D11D764"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4. Ավտովարորդի աշխատանքային հերթափոխի՝ աշխատանքային օրենսդրությամբ սահմանված նորմատիվային տևողությունը գերազանցող միջպետական երթուղիների սպասարկումը երկու վարորդով չկազմակերպելը՝</w:t>
      </w:r>
      <w:r w:rsidRPr="000A7895">
        <w:rPr>
          <w:rFonts w:ascii="GHEA Grapalat" w:hAnsi="GHEA Grapalat" w:cs="Arial"/>
          <w:color w:val="auto"/>
          <w:sz w:val="24"/>
          <w:szCs w:val="24"/>
          <w:lang w:val="hy-AM"/>
        </w:rPr>
        <w:tab/>
      </w:r>
    </w:p>
    <w:p w14:paraId="7080D930"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երեսուն հազար դրամի չափով:</w:t>
      </w:r>
    </w:p>
    <w:p w14:paraId="1A18F9AE"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5. </w:t>
      </w:r>
      <w:r w:rsidRPr="000A7895">
        <w:rPr>
          <w:rFonts w:ascii="GHEA Grapalat" w:hAnsi="GHEA Grapalat" w:cs="Arial"/>
          <w:sz w:val="24"/>
          <w:szCs w:val="24"/>
          <w:shd w:val="clear" w:color="auto" w:fill="FFFFFF"/>
          <w:lang w:val="hy-AM"/>
        </w:rPr>
        <w:t>Հայաստանի Հանրապետությունում թվային տախոգրաֆով չկահավորված ավտոտրանսպորտային միջոցներով միջպետական կանոնավոր ուղևորափոխադրումներ իրականացնելը՝</w:t>
      </w:r>
    </w:p>
    <w:p w14:paraId="4B2F49C6"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հարյուր հազար դրամի չափով:</w:t>
      </w:r>
    </w:p>
    <w:p w14:paraId="702E084B" w14:textId="77777777" w:rsidR="000A7895" w:rsidRPr="000A7895" w:rsidRDefault="000A7895" w:rsidP="002B70D4">
      <w:pPr>
        <w:spacing w:after="0" w:line="360" w:lineRule="auto"/>
        <w:ind w:firstLine="709"/>
        <w:jc w:val="both"/>
        <w:rPr>
          <w:rFonts w:ascii="GHEA Grapalat" w:hAnsi="GHEA Grapalat" w:cs="Arial"/>
          <w:sz w:val="24"/>
          <w:szCs w:val="24"/>
          <w:shd w:val="clear" w:color="auto" w:fill="FFFFFF"/>
          <w:lang w:val="hy-AM"/>
        </w:rPr>
      </w:pPr>
      <w:r w:rsidRPr="000A7895">
        <w:rPr>
          <w:rFonts w:ascii="GHEA Grapalat" w:hAnsi="GHEA Grapalat" w:cs="Arial"/>
          <w:color w:val="auto"/>
          <w:sz w:val="24"/>
          <w:szCs w:val="24"/>
          <w:lang w:val="hy-AM"/>
        </w:rPr>
        <w:t>6.</w:t>
      </w:r>
      <w:r w:rsidRPr="000A7895">
        <w:rPr>
          <w:rFonts w:ascii="GHEA Grapalat" w:hAnsi="GHEA Grapalat" w:cs="Arial"/>
          <w:sz w:val="24"/>
          <w:szCs w:val="24"/>
          <w:shd w:val="clear" w:color="auto" w:fill="FFFFFF"/>
          <w:lang w:val="hy-AM"/>
        </w:rPr>
        <w:t xml:space="preserve">  Առանց թվային տախոգրաֆի քարտի կամ ժամկետանց թվային տախոգրաֆի քարտով կամ թվային տախոգրաֆի քարտը տախոգրաֆում չտեղադրված վիճակում կամ թվային տախոգրաֆի անսարքության կամ թվային </w:t>
      </w:r>
      <w:r w:rsidRPr="000A7895">
        <w:rPr>
          <w:rFonts w:ascii="GHEA Grapalat" w:hAnsi="GHEA Grapalat" w:cs="Arial"/>
          <w:sz w:val="24"/>
          <w:szCs w:val="24"/>
          <w:shd w:val="clear" w:color="auto" w:fill="FFFFFF"/>
          <w:lang w:val="hy-AM"/>
        </w:rPr>
        <w:lastRenderedPageBreak/>
        <w:t>տախոգրաֆն անջատած վիճակում Հայաստանի Հանրապետությունում միջպետական կանոնավոր ուղևորափոխադրումներ իրականացնելը`</w:t>
      </w:r>
    </w:p>
    <w:p w14:paraId="31011D82"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հիսուն հազար դրամի չափով:</w:t>
      </w:r>
    </w:p>
    <w:p w14:paraId="12D5CC3C" w14:textId="77777777" w:rsidR="000A7895" w:rsidRPr="000A7895" w:rsidRDefault="000A7895" w:rsidP="002B70D4">
      <w:pPr>
        <w:spacing w:after="0" w:line="360" w:lineRule="auto"/>
        <w:ind w:firstLine="709"/>
        <w:jc w:val="both"/>
        <w:rPr>
          <w:rFonts w:ascii="GHEA Grapalat" w:hAnsi="GHEA Grapalat" w:cs="Arial"/>
          <w:sz w:val="24"/>
          <w:szCs w:val="24"/>
          <w:shd w:val="clear" w:color="auto" w:fill="FFFFFF"/>
          <w:lang w:val="hy-AM"/>
        </w:rPr>
      </w:pPr>
      <w:r w:rsidRPr="000A7895">
        <w:rPr>
          <w:rFonts w:ascii="GHEA Grapalat" w:hAnsi="GHEA Grapalat" w:cs="Arial"/>
          <w:sz w:val="24"/>
          <w:szCs w:val="24"/>
          <w:shd w:val="clear" w:color="auto" w:fill="FFFFFF"/>
          <w:lang w:val="hy-AM"/>
        </w:rPr>
        <w:t>7. Միջպետական կանոնավոր ուղևորափոխադրումներ իրականացնող կազմակերպության կամ անհատ ձեռնարկատիրոջ կողմից տրանսպորտի բնագավառում վերահսկողություն իրականացնող տեսչական մարմնին տրանսպորտային միջոցների թվային տախոգրաֆների արձանագրած տվյալների վերաբերյալ անհրաժեշտ տեղեկատվություն չտրամադրելը կամ միջպետական փոխադրումներ իրականացնող ավտոտրանսպորտային միջոցի անձնակազմի կողմից ավտոտրանսպորտային միջոցը վարելու կամ հանգստի ժամանակահատվածների օրենսդրությամբ սահմանված պահանջները խախտելը կամ թվային տախոգրաֆի արձանագրած ավտովարորդի քարտի վրա գրանցված տվյալները կեղծելը կամ թվային տախոգրաֆի շահագործման պահանջները խախտելը ՝</w:t>
      </w:r>
    </w:p>
    <w:p w14:paraId="2F08E2A1"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հարյուր հազար դրամի չափով:</w:t>
      </w:r>
    </w:p>
    <w:p w14:paraId="02EB033F" w14:textId="77777777" w:rsidR="000A7895" w:rsidRPr="000A7895" w:rsidRDefault="000A7895" w:rsidP="002B70D4">
      <w:pPr>
        <w:spacing w:after="0" w:line="360" w:lineRule="auto"/>
        <w:ind w:firstLine="709"/>
        <w:jc w:val="both"/>
        <w:rPr>
          <w:rFonts w:ascii="GHEA Grapalat" w:hAnsi="GHEA Grapalat" w:cs="Arial"/>
          <w:sz w:val="24"/>
          <w:szCs w:val="24"/>
          <w:shd w:val="clear" w:color="auto" w:fill="FFFFFF"/>
          <w:lang w:val="hy-AM"/>
        </w:rPr>
      </w:pPr>
      <w:r w:rsidRPr="000A7895">
        <w:rPr>
          <w:rFonts w:ascii="GHEA Grapalat" w:hAnsi="GHEA Grapalat" w:cs="Arial"/>
          <w:color w:val="auto"/>
          <w:sz w:val="24"/>
          <w:szCs w:val="24"/>
          <w:lang w:val="hy-AM"/>
        </w:rPr>
        <w:t>8.</w:t>
      </w:r>
      <w:r w:rsidRPr="000A7895">
        <w:rPr>
          <w:rFonts w:ascii="GHEA Grapalat" w:hAnsi="GHEA Grapalat" w:cs="Arial"/>
          <w:sz w:val="24"/>
          <w:szCs w:val="24"/>
          <w:shd w:val="clear" w:color="auto" w:fill="FFFFFF"/>
          <w:lang w:val="hy-AM"/>
        </w:rPr>
        <w:t xml:space="preserve"> Միջպետական կանոնավոր ուղևորափոխադրումներ իրականացնելիս Հայաստանի Հանրապետությունում առանց արհեստանոցի քարտի թվային տախոգրաֆի ստուգաչափում իրականացնելը`</w:t>
      </w:r>
    </w:p>
    <w:p w14:paraId="0CE849AD"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հարյուր հազար դրամի չափով:</w:t>
      </w:r>
    </w:p>
    <w:p w14:paraId="465F37C2" w14:textId="77777777" w:rsidR="000A7895" w:rsidRPr="000A7895" w:rsidRDefault="000A7895" w:rsidP="002B70D4">
      <w:pPr>
        <w:spacing w:after="0" w:line="360" w:lineRule="auto"/>
        <w:ind w:firstLine="708"/>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9. Սույն հոդվածի 1-8-րդ մասերով սահմանված արարքներից որևէ մեկը՝ վարչական տույժ նշանակելու մասին որոշման անբողոքարկելի դառնալուց հետո`  մեկ տարվա ընթացքում կրկին կատարելը՝</w:t>
      </w:r>
    </w:p>
    <w:p w14:paraId="4DEAEA01" w14:textId="77777777" w:rsidR="000A7895" w:rsidRPr="000A7895" w:rsidRDefault="000A7895" w:rsidP="002B70D4">
      <w:pPr>
        <w:spacing w:after="0" w:line="360" w:lineRule="auto"/>
        <w:ind w:firstLine="708"/>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առաջացնում է տուգանք՝ տվյալ արարքի համար սույն հոդվածի համապատասխան մասով սահմանված տուգանքի չափի կրկնապատիկի չափով: </w:t>
      </w:r>
    </w:p>
    <w:p w14:paraId="481FFF6E" w14:textId="77777777" w:rsidR="000A7895" w:rsidRPr="000A7895" w:rsidRDefault="000A7895" w:rsidP="002B70D4">
      <w:pPr>
        <w:spacing w:after="0" w:line="360" w:lineRule="auto"/>
        <w:ind w:firstLine="709"/>
        <w:jc w:val="both"/>
        <w:rPr>
          <w:rFonts w:ascii="GHEA Grapalat" w:hAnsi="GHEA Grapalat" w:cs="Arial"/>
          <w:sz w:val="24"/>
          <w:szCs w:val="24"/>
          <w:shd w:val="clear" w:color="auto" w:fill="FFFFFF"/>
          <w:lang w:val="hy-AM"/>
        </w:rPr>
      </w:pPr>
      <w:r w:rsidRPr="000A7895">
        <w:rPr>
          <w:rFonts w:ascii="GHEA Grapalat" w:hAnsi="GHEA Grapalat" w:cs="Arial"/>
          <w:color w:val="auto"/>
          <w:sz w:val="24"/>
          <w:szCs w:val="24"/>
          <w:lang w:val="hy-AM"/>
        </w:rPr>
        <w:t>10.</w:t>
      </w:r>
      <w:r w:rsidRPr="000A7895">
        <w:rPr>
          <w:rFonts w:ascii="GHEA Grapalat" w:hAnsi="GHEA Grapalat" w:cs="Arial"/>
          <w:sz w:val="24"/>
          <w:szCs w:val="24"/>
          <w:shd w:val="clear" w:color="auto" w:fill="FFFFFF"/>
          <w:lang w:val="hy-AM"/>
        </w:rPr>
        <w:t xml:space="preserve"> Սույն հոդվածի 6-րդ մասով նախատեսված արարքները կատարելու դեպքում անձն ազատվում է վարչական պատասխանատվությունից թվային տախոգրաֆի քարտի կորստի կամ դրա գողության կամ դրա վնասվելու կամ դրա անվավերության համար, «Միջազգային ավտոճանապարհային փոխադրումներ </w:t>
      </w:r>
      <w:r w:rsidRPr="000A7895">
        <w:rPr>
          <w:rFonts w:ascii="GHEA Grapalat" w:hAnsi="GHEA Grapalat" w:cs="Arial"/>
          <w:sz w:val="24"/>
          <w:szCs w:val="24"/>
          <w:shd w:val="clear" w:color="auto" w:fill="FFFFFF"/>
          <w:lang w:val="hy-AM"/>
        </w:rPr>
        <w:lastRenderedPageBreak/>
        <w:t>կատարող տրանսպորտային միջոցների անձնակազմի աշխատանքի մասին» համաձայնագրի պահանջներին համապատասխան, լիազոր մարմին ներկայացված հիմնավորված դիմումի քննարկման արդյունքներով:</w:t>
      </w:r>
    </w:p>
    <w:p w14:paraId="51355DBF" w14:textId="1F24AA5A" w:rsidR="000A7895" w:rsidRPr="000A7895" w:rsidRDefault="000A7895" w:rsidP="00D6437C">
      <w:pPr>
        <w:spacing w:after="0" w:line="360" w:lineRule="auto"/>
        <w:jc w:val="both"/>
        <w:rPr>
          <w:rFonts w:ascii="GHEA Grapalat" w:hAnsi="GHEA Grapalat" w:cs="Arial"/>
          <w:color w:val="auto"/>
          <w:sz w:val="24"/>
          <w:szCs w:val="24"/>
          <w:lang w:val="hy-AM"/>
        </w:rPr>
      </w:pPr>
    </w:p>
    <w:p w14:paraId="075A4F1E" w14:textId="77777777" w:rsidR="000A7895" w:rsidRPr="000A7895" w:rsidRDefault="000A7895" w:rsidP="002B70D4">
      <w:pPr>
        <w:spacing w:after="0" w:line="360" w:lineRule="auto"/>
        <w:ind w:firstLine="709"/>
        <w:jc w:val="both"/>
        <w:rPr>
          <w:rFonts w:ascii="GHEA Grapalat" w:hAnsi="GHEA Grapalat" w:cs="Arial"/>
          <w:b/>
          <w:color w:val="auto"/>
          <w:sz w:val="24"/>
          <w:szCs w:val="24"/>
          <w:lang w:val="hy-AM"/>
        </w:rPr>
      </w:pPr>
      <w:r w:rsidRPr="000A7895">
        <w:rPr>
          <w:rFonts w:ascii="GHEA Grapalat" w:hAnsi="GHEA Grapalat" w:cs="Arial"/>
          <w:b/>
          <w:color w:val="auto"/>
          <w:sz w:val="24"/>
          <w:szCs w:val="24"/>
          <w:lang w:val="hy-AM"/>
        </w:rPr>
        <w:t>Հոդված</w:t>
      </w:r>
      <w:r w:rsidRPr="000A7895">
        <w:rPr>
          <w:rFonts w:ascii="GHEA Grapalat" w:hAnsi="GHEA Grapalat" w:cs="Arial"/>
          <w:color w:val="auto"/>
          <w:sz w:val="24"/>
          <w:szCs w:val="24"/>
          <w:lang w:val="hy-AM"/>
        </w:rPr>
        <w:t xml:space="preserve"> </w:t>
      </w:r>
      <w:r w:rsidRPr="000A7895">
        <w:rPr>
          <w:rFonts w:ascii="GHEA Grapalat" w:hAnsi="GHEA Grapalat" w:cs="Arial"/>
          <w:b/>
          <w:color w:val="auto"/>
          <w:sz w:val="24"/>
          <w:szCs w:val="24"/>
          <w:lang w:val="hy-AM"/>
        </w:rPr>
        <w:t>487</w:t>
      </w:r>
      <w:r w:rsidRPr="000A7895">
        <w:rPr>
          <w:rFonts w:ascii="GHEA Grapalat" w:hAnsi="GHEA Grapalat" w:cs="Arial"/>
          <w:color w:val="auto"/>
          <w:sz w:val="24"/>
          <w:szCs w:val="24"/>
          <w:lang w:val="hy-AM"/>
        </w:rPr>
        <w:t xml:space="preserve">. </w:t>
      </w:r>
      <w:r w:rsidRPr="000A7895">
        <w:rPr>
          <w:rFonts w:ascii="GHEA Grapalat" w:hAnsi="GHEA Grapalat" w:cs="Arial"/>
          <w:b/>
          <w:color w:val="auto"/>
          <w:sz w:val="24"/>
          <w:szCs w:val="24"/>
          <w:lang w:val="hy-AM"/>
        </w:rPr>
        <w:t>Հայաստանի Հանրապետության տարածքում</w:t>
      </w:r>
      <w:r w:rsidRPr="000A7895">
        <w:rPr>
          <w:rFonts w:ascii="GHEA Grapalat" w:hAnsi="GHEA Grapalat" w:cs="Arial"/>
          <w:color w:val="auto"/>
          <w:sz w:val="24"/>
          <w:szCs w:val="24"/>
          <w:lang w:val="hy-AM"/>
        </w:rPr>
        <w:t xml:space="preserve"> </w:t>
      </w:r>
      <w:r w:rsidRPr="000A7895">
        <w:rPr>
          <w:rFonts w:ascii="GHEA Grapalat" w:hAnsi="GHEA Grapalat" w:cs="Arial"/>
          <w:b/>
          <w:color w:val="auto"/>
          <w:sz w:val="24"/>
          <w:szCs w:val="24"/>
          <w:lang w:val="hy-AM"/>
        </w:rPr>
        <w:t>ուղևորափոխադրումների իրականացման հիմնական</w:t>
      </w:r>
      <w:r w:rsidRPr="000A7895">
        <w:rPr>
          <w:rFonts w:ascii="GHEA Grapalat" w:hAnsi="GHEA Grapalat" w:cs="Arial"/>
          <w:color w:val="auto"/>
          <w:sz w:val="24"/>
          <w:szCs w:val="24"/>
          <w:lang w:val="hy-AM"/>
        </w:rPr>
        <w:t xml:space="preserve"> </w:t>
      </w:r>
      <w:r w:rsidRPr="000A7895">
        <w:rPr>
          <w:rFonts w:ascii="GHEA Grapalat" w:hAnsi="GHEA Grapalat" w:cs="Arial"/>
          <w:b/>
          <w:color w:val="auto"/>
          <w:sz w:val="24"/>
          <w:szCs w:val="24"/>
          <w:lang w:val="hy-AM"/>
        </w:rPr>
        <w:t>պահանջները չկատարելը</w:t>
      </w:r>
    </w:p>
    <w:p w14:paraId="2E99E680"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p>
    <w:p w14:paraId="612C839B"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1. Փոխադրող կազմակերպության կողմից առանց ուղետոմսի կամ առանց ուղեբեռային անդորրագրի ավտոբուսներով ուղևորների կամ ուղեբեռի կանոնավոր ուղևորափոխադրումների իրականացումը` </w:t>
      </w:r>
    </w:p>
    <w:p w14:paraId="03C1B99D"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առաջացնում է տուգանք՝ տասը հազար դրամի չափով, միջպետական կանոնավոր ուղևորափոխադրումների դեպքում` քսան հազար դրամի չափով: </w:t>
      </w:r>
    </w:p>
    <w:p w14:paraId="39FA6984"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2. Ներքաղաքային կամ մերձքաղաքային փոխադրումների ընթացքում վարորդի կամ ուղևորների կողմից ավտոբուսի ուղեսրահում երաժշտություն միացնելը, կամ միջքաղաքային կամ միջպետական փոխադրումների ընթացքում առանց ուղևորների համաձայնության` երաժշտություն միացնելը ` </w:t>
      </w:r>
    </w:p>
    <w:p w14:paraId="56AED09B"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առաջացնում է տուգանք` հինգ հազար դրամի չափով: </w:t>
      </w:r>
    </w:p>
    <w:p w14:paraId="0B85BA7B"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3. Ավտոբուսային կանոնավոր ուղևորափոխադրումների ժամանակ օրենքով սահմանված թույլատրելի չափերը կամ քաշերը գերազանցող իրերի, առարկաների կամ արգելված այլ նյութերի կամ իրերի փոխադրումը` </w:t>
      </w:r>
    </w:p>
    <w:p w14:paraId="244FB0F0"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առաջացնում է տուգանք` տասը հազար դրամի չափով: </w:t>
      </w:r>
    </w:p>
    <w:p w14:paraId="2043C021"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4. Ավտոբուսային կանոնավոր ուղևորափոխադրումների ժամանակ ավտոտրանսպորտային միջոցի կամ ուղևորների հագուստն աղտոտող կամ վնասող նյութերի կամ իրերի կամ տհաճ կամ սուր հոտ ունեցող իրերի փոխադրումը` </w:t>
      </w:r>
    </w:p>
    <w:p w14:paraId="622E7CC4"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առաջացնում է տուգանք` քսան հազար դրամի չափով: </w:t>
      </w:r>
    </w:p>
    <w:p w14:paraId="2C754FAF"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5. Ավտոբուսային կանոնավոր ուղևորափոխադրումները սպասարկող ավտոտրանսպորտային միջոցները առանց երթուղին արտահայտող ցուցատախտակի, երթուղու չվացուցակի, երթուղու uխեմայի (բացառությամբ </w:t>
      </w:r>
      <w:r w:rsidRPr="000A7895">
        <w:rPr>
          <w:rFonts w:ascii="GHEA Grapalat" w:hAnsi="GHEA Grapalat" w:cs="Arial"/>
          <w:color w:val="auto"/>
          <w:sz w:val="24"/>
          <w:szCs w:val="24"/>
          <w:lang w:val="hy-AM"/>
        </w:rPr>
        <w:lastRenderedPageBreak/>
        <w:t xml:space="preserve">ներհամայնքային երթուղիների),  սպասարկող կազմակերպության անվանման և գտնվելու վայրի նշումով ցուցանակի կամ տեխնիկական կանոնակարգերի և ստանդարտների պահանջներին անհամապատասխան արտաքին կամ ներքին կահավորմամբ շահագործելը` </w:t>
      </w:r>
    </w:p>
    <w:p w14:paraId="2B7EB64E"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առաջացնում է տուգանք` քսան հազար դրամից երեսուն հազար դրամի չափով: </w:t>
      </w:r>
    </w:p>
    <w:p w14:paraId="37249DFC"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6. Առանց ճանապարհային թերթիկի կամ ճանապարհային թերթիկում համապատաuխան նշումների բացակայությամբ կանոնավոր ուղևորափոխադրումներ իրականացնելը` </w:t>
      </w:r>
    </w:p>
    <w:p w14:paraId="12CDA99C"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առաջացնում է տուգանք` քսան հազար դրամի չափով: </w:t>
      </w:r>
    </w:p>
    <w:p w14:paraId="76F09013"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7. Հայաuտանի Հանրապետությունում ընդհանուր օգտագործման ավտոմոբիլային տրանսպորտով կանոնավոր ուղևորափոխադրումների մրցույթով չընտրված իրավաբանական անձի, անհատ ձեռնարկատիրոջ կողմից կամ ֆիզիկական անձի կողմից կանոնավոր ուղևորափոխադրումներ իրականացնելը` </w:t>
      </w:r>
    </w:p>
    <w:p w14:paraId="05D410E8"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առաջացնում է տուգանք` հարյուր հիսուն հազար դրամից երկու հարյուր հազար դրամի չափով: </w:t>
      </w:r>
    </w:p>
    <w:p w14:paraId="33994C41"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8. Կանոնավոր ուղևորափոխադրումներ իրականացնողների կողմից հաստատված չվացուցակներով ավտոբուսների (միկրոավտոբուսների) երթերի ձախողումը կամ մեկնման ժամերի խախտումները՝</w:t>
      </w:r>
    </w:p>
    <w:p w14:paraId="1B0F2764"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առաջացնում է տուգանք` երեսուն հազար դրամի չափով: </w:t>
      </w:r>
    </w:p>
    <w:p w14:paraId="2F66EFA3"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9. Սույն հոդվածի 8-րդ մասով սահմանված արարքը կատարելը ներքաղաքային երթուղիներում՝</w:t>
      </w:r>
    </w:p>
    <w:p w14:paraId="1B03FE8F"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տասը հազար դրամի չափով:</w:t>
      </w:r>
    </w:p>
    <w:p w14:paraId="03496C39"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10. Կանոնավոր ուղևորափոխադրումներ իրականացնողների կողմից երթուղու ուղեգծից ինքնակամ շեղումները կամ վերջնակետի (սկզբնակետի) խախտումները` </w:t>
      </w:r>
    </w:p>
    <w:p w14:paraId="32C989FE"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առաջացնում է տուգանք` ութսուն հազար դրամից հարյուր հազար դրամի չափով: </w:t>
      </w:r>
    </w:p>
    <w:p w14:paraId="78BFB375"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11. Ավտոկայարանային գործունեություն չիրականացնող կամ ավտոկայարանային գործունեություն իրականացնող կազմակերպության հետ </w:t>
      </w:r>
      <w:r w:rsidRPr="000A7895">
        <w:rPr>
          <w:rFonts w:ascii="GHEA Grapalat" w:hAnsi="GHEA Grapalat" w:cs="Arial"/>
          <w:color w:val="auto"/>
          <w:sz w:val="24"/>
          <w:szCs w:val="24"/>
          <w:lang w:val="hy-AM"/>
        </w:rPr>
        <w:lastRenderedPageBreak/>
        <w:t xml:space="preserve">պայմանագիր չունեցող կազմակերպության կամ ֆիզիկական անձի կողմից միջքաղաքային կամ միջպետական երթուղիների ուղետոմսերի վաճառքի իրականացումը` </w:t>
      </w:r>
    </w:p>
    <w:p w14:paraId="6D548CB5"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երկու հարյուր հազար դրամից երեք հարյուր հազար դրամի չափով:</w:t>
      </w:r>
    </w:p>
    <w:p w14:paraId="5FA6E9AC"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12. Երթուղու սպասարկման ընթացքում սահմանված փոխադրավարձից բարձր փոխադրավարձով փոխադրումներ իրականացնելը՝ </w:t>
      </w:r>
    </w:p>
    <w:p w14:paraId="215F574F"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առաջացնում է տուգանք` երկու հարյուր հազար դրամից երեք հարյուր հազար դրամի չափով: </w:t>
      </w:r>
    </w:p>
    <w:p w14:paraId="61A533C9"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13. Ավտովարորդի առողջական վիճակի կամ ավտոտրանսպորտային միջոցի տեխնիկական վիճակի նախաուղերթային զննման մասին երթուղային թերթիկում նշումներ չկատարելը` </w:t>
      </w:r>
    </w:p>
    <w:p w14:paraId="19C087CE"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առաջացնում է տուգանք՝ հինգ հազար դրամի չափով: </w:t>
      </w:r>
    </w:p>
    <w:p w14:paraId="0A269EE4"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14. Կազմակերպության կողմից ավտովարորդների աշխատանքի կամ հանգստի ռեժիմը խախտելը` </w:t>
      </w:r>
    </w:p>
    <w:p w14:paraId="06AA3506"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հինգ հազար դրամից տասը հազար դրամի չափով:</w:t>
      </w:r>
    </w:p>
    <w:p w14:paraId="4AC0D064"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15. Լրիվ զբաղեցված նստատեղերով երթևեկելու դեպքում ուղևորի նստեցման նպատակով միկրոավտոբուսի կանգառումը`</w:t>
      </w:r>
    </w:p>
    <w:p w14:paraId="6207626B"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տասը հազար դրամի չափով:</w:t>
      </w:r>
    </w:p>
    <w:p w14:paraId="505797C2"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16. Ընդհանուր օգտագործման ուղևորափոխադրումներում օգտագործվող ավտոտրանսպորտային միջոցների ուղեսրահի նստատեղերի խտացմամբ, այլ հարմարադասմամբ, տվյալ ավտոտրանսպորտային միջոցի համար չնախատեսված այլ նստոցների տեղադրմամբ կամ պատառոտված պաստառներով նստոցների առկայության դեպքում փոխադրումների իրականացումը`</w:t>
      </w:r>
    </w:p>
    <w:p w14:paraId="4B65D51A"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երեսուն հազար դրամից հիսուն հազար դրամի չափով:</w:t>
      </w:r>
    </w:p>
    <w:p w14:paraId="1CAD284E" w14:textId="77777777" w:rsidR="000A7895" w:rsidRPr="000A7895" w:rsidRDefault="000A7895" w:rsidP="002B70D4">
      <w:pPr>
        <w:spacing w:after="0" w:line="360" w:lineRule="auto"/>
        <w:ind w:firstLine="709"/>
        <w:jc w:val="both"/>
        <w:rPr>
          <w:rFonts w:ascii="GHEA Grapalat" w:hAnsi="GHEA Grapalat" w:cs="Arial"/>
          <w:sz w:val="24"/>
          <w:szCs w:val="24"/>
          <w:shd w:val="clear" w:color="auto" w:fill="FFFFFF"/>
          <w:lang w:val="hy-AM"/>
        </w:rPr>
      </w:pPr>
      <w:r w:rsidRPr="000A7895">
        <w:rPr>
          <w:rFonts w:ascii="GHEA Grapalat" w:hAnsi="GHEA Grapalat" w:cs="Arial"/>
          <w:color w:val="auto"/>
          <w:sz w:val="24"/>
          <w:szCs w:val="24"/>
          <w:lang w:val="hy-AM"/>
        </w:rPr>
        <w:t>17.</w:t>
      </w:r>
      <w:r w:rsidRPr="000A7895">
        <w:rPr>
          <w:rFonts w:ascii="GHEA Grapalat" w:hAnsi="GHEA Grapalat" w:cs="Arial"/>
          <w:sz w:val="24"/>
          <w:szCs w:val="24"/>
          <w:shd w:val="clear" w:color="auto" w:fill="FFFFFF"/>
          <w:lang w:val="hy-AM"/>
        </w:rPr>
        <w:t xml:space="preserve"> Հայաստանի Հանրապետության օրենքի պահանջների խախտմամբ երեխաների փոխադրումների իրականացումը՝ </w:t>
      </w:r>
    </w:p>
    <w:p w14:paraId="39EFF45B"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lastRenderedPageBreak/>
        <w:t>առաջացնում է տուգանք` ութսունն հազար դրամից հարյուր հազար դրամի չափով:</w:t>
      </w:r>
    </w:p>
    <w:p w14:paraId="457E0D7E" w14:textId="77777777" w:rsidR="000A7895" w:rsidRPr="000A7895" w:rsidRDefault="000A7895" w:rsidP="002B70D4">
      <w:pPr>
        <w:spacing w:after="0" w:line="360" w:lineRule="auto"/>
        <w:ind w:firstLine="708"/>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18. Սույն հոդվածի 1-17-րդ սահմանված արարքներից որևէ մեկը՝ վարչական տույժ նշանակելու մասին որոշման անբողոքարկելի դառնալուց հետո`  մեկ տարվա ընթացքում կրկին կատարելը՝</w:t>
      </w:r>
    </w:p>
    <w:p w14:paraId="0FD86ABA" w14:textId="77777777" w:rsidR="000A7895" w:rsidRPr="000A7895" w:rsidRDefault="000A7895" w:rsidP="002B70D4">
      <w:pPr>
        <w:spacing w:after="0" w:line="360" w:lineRule="auto"/>
        <w:ind w:firstLine="708"/>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 առաջացնում է տուգանք՝ տվյալ արարքի համար սույն հոդվածի համապատասխան մասով սահմանված տուգանքի չափի կրկնապատիկի չափով:</w:t>
      </w:r>
    </w:p>
    <w:p w14:paraId="4AB46B93" w14:textId="5E95CBBB" w:rsidR="000A7895" w:rsidRPr="000A7895" w:rsidRDefault="00D6437C" w:rsidP="002B70D4">
      <w:pPr>
        <w:spacing w:after="0" w:line="360" w:lineRule="auto"/>
        <w:jc w:val="both"/>
        <w:rPr>
          <w:rFonts w:ascii="GHEA Grapalat" w:hAnsi="GHEA Grapalat" w:cs="Arial"/>
          <w:color w:val="auto"/>
          <w:sz w:val="24"/>
          <w:szCs w:val="24"/>
          <w:lang w:val="hy-AM"/>
        </w:rPr>
      </w:pPr>
      <w:r>
        <w:rPr>
          <w:rFonts w:ascii="GHEA Grapalat" w:hAnsi="GHEA Grapalat" w:cs="Arial"/>
          <w:color w:val="auto"/>
          <w:sz w:val="24"/>
          <w:szCs w:val="24"/>
          <w:lang w:val="hy-AM"/>
        </w:rPr>
        <w:tab/>
      </w:r>
    </w:p>
    <w:p w14:paraId="068FCFFB" w14:textId="77777777" w:rsidR="000A7895" w:rsidRPr="000A7895" w:rsidRDefault="000A7895" w:rsidP="002B70D4">
      <w:pPr>
        <w:spacing w:after="0" w:line="360" w:lineRule="auto"/>
        <w:ind w:firstLine="709"/>
        <w:jc w:val="both"/>
        <w:rPr>
          <w:rFonts w:ascii="GHEA Grapalat" w:hAnsi="GHEA Grapalat" w:cs="Arial"/>
          <w:b/>
          <w:color w:val="auto"/>
          <w:sz w:val="24"/>
          <w:szCs w:val="24"/>
          <w:lang w:val="hy-AM"/>
        </w:rPr>
      </w:pPr>
      <w:r w:rsidRPr="000A7895">
        <w:rPr>
          <w:rFonts w:ascii="GHEA Grapalat" w:hAnsi="GHEA Grapalat" w:cs="Arial"/>
          <w:b/>
          <w:color w:val="auto"/>
          <w:sz w:val="24"/>
          <w:szCs w:val="24"/>
          <w:lang w:val="hy-AM"/>
        </w:rPr>
        <w:t>Հոդված 488. Ավտոմոբիլային տրանսպորտով բեռնափոխադրումների կազմակերպման պահանջները խախտելը</w:t>
      </w:r>
    </w:p>
    <w:p w14:paraId="562A8109"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p>
    <w:p w14:paraId="37A52098"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1. Առանց թույլտվության վտանգավոր բեռներ կամ չվնասազերծված տարաներ փոխադրելը`</w:t>
      </w:r>
    </w:p>
    <w:p w14:paraId="54E03764"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հարյուր հիսուն հազար դրամից երկու հարյուր հազար դրամի  չափով:</w:t>
      </w:r>
    </w:p>
    <w:p w14:paraId="38B9DECE"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2. Առանց օրենսդրությամբ սահմանված պահանջներին համապատասխան կահավորված տրանսպորտային միջոցով վտանգավոր բեռներ փոխադրելը` </w:t>
      </w:r>
    </w:p>
    <w:p w14:paraId="4DA558C1"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հիսուն հազար դրամից յոթանասուն հազար դրամի չափով:</w:t>
      </w:r>
    </w:p>
    <w:p w14:paraId="5B4ACEBC"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3. Առանց օրենսդրությամբ սահմանված պահանջների պահպանման վտանգավոր բեռների բեռնման-բեռնաթափման աշխատանքներ իրականացնելը`</w:t>
      </w:r>
    </w:p>
    <w:p w14:paraId="5FE9EE58"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հիսուն հազար դրամից յոթանասուն հազար դրամի չափով:</w:t>
      </w:r>
    </w:p>
    <w:p w14:paraId="2C697CF6"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4. Առանց մակնշման վտանգավոր բեռներ փոխադրելը`</w:t>
      </w:r>
    </w:p>
    <w:p w14:paraId="65EBBEC9"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քառասուն հազար դրամի չափով:</w:t>
      </w:r>
    </w:p>
    <w:p w14:paraId="2003018F"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5. </w:t>
      </w:r>
      <w:r w:rsidRPr="000A7895">
        <w:rPr>
          <w:sz w:val="24"/>
          <w:szCs w:val="24"/>
          <w:shd w:val="clear" w:color="auto" w:fill="FFFFFF"/>
          <w:lang w:val="hy-AM"/>
        </w:rPr>
        <w:t> </w:t>
      </w:r>
      <w:r w:rsidRPr="000A7895">
        <w:rPr>
          <w:rFonts w:ascii="GHEA Grapalat" w:hAnsi="GHEA Grapalat"/>
          <w:sz w:val="24"/>
          <w:szCs w:val="24"/>
          <w:shd w:val="clear" w:color="auto" w:fill="FFFFFF"/>
          <w:lang w:val="hy-AM"/>
        </w:rPr>
        <w:t>Հայաստանի Հանրապետությունում թվային տախոգրաֆով չկահավորված ավտոտրանսպորտային միջոցներով միջպետական բեռնափոխադրումներ իրականացնելը՝</w:t>
      </w:r>
      <w:r w:rsidRPr="000A7895">
        <w:rPr>
          <w:rFonts w:ascii="GHEA Grapalat" w:hAnsi="GHEA Grapalat" w:cs="Arial"/>
          <w:color w:val="auto"/>
          <w:sz w:val="24"/>
          <w:szCs w:val="24"/>
          <w:lang w:val="hy-AM"/>
        </w:rPr>
        <w:t xml:space="preserve"> (բացառությամբ 1970 թվականի հուլիսի 1-ի «Միջազգային </w:t>
      </w:r>
      <w:r w:rsidRPr="000A7895">
        <w:rPr>
          <w:rFonts w:ascii="GHEA Grapalat" w:hAnsi="GHEA Grapalat" w:cs="Arial"/>
          <w:color w:val="auto"/>
          <w:sz w:val="24"/>
          <w:szCs w:val="24"/>
          <w:lang w:val="hy-AM"/>
        </w:rPr>
        <w:lastRenderedPageBreak/>
        <w:t>ավտոճանապարհային փոխադրումներ կատարող տրանսպորտային միջոցների անձնակազմի աշխատանքի մասին» համաձայնագրի կողմ չհանդիսացող պետություններում հաշվառված  տրանսպորտային միջոցների)`</w:t>
      </w:r>
    </w:p>
    <w:p w14:paraId="2E5F8AF0"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sz w:val="24"/>
          <w:szCs w:val="24"/>
          <w:shd w:val="clear" w:color="auto" w:fill="FFFFFF"/>
          <w:lang w:val="hy-AM"/>
        </w:rPr>
        <w:t> </w:t>
      </w:r>
      <w:r w:rsidRPr="000A7895">
        <w:rPr>
          <w:rFonts w:ascii="GHEA Grapalat" w:hAnsi="GHEA Grapalat" w:cs="Arial"/>
          <w:color w:val="auto"/>
          <w:sz w:val="24"/>
          <w:szCs w:val="24"/>
          <w:lang w:val="hy-AM"/>
        </w:rPr>
        <w:t>առաջացնում է տուգանք` հարյուր հազար դրամի չափով:</w:t>
      </w:r>
    </w:p>
    <w:p w14:paraId="2261F7AD" w14:textId="77777777" w:rsidR="000A7895" w:rsidRPr="000A7895" w:rsidRDefault="000A7895" w:rsidP="002B70D4">
      <w:pPr>
        <w:spacing w:after="0" w:line="360" w:lineRule="auto"/>
        <w:ind w:firstLine="709"/>
        <w:jc w:val="both"/>
        <w:rPr>
          <w:rFonts w:ascii="GHEA Grapalat" w:hAnsi="GHEA Grapalat"/>
          <w:sz w:val="24"/>
          <w:szCs w:val="24"/>
          <w:shd w:val="clear" w:color="auto" w:fill="FFFFFF"/>
          <w:lang w:val="hy-AM"/>
        </w:rPr>
      </w:pPr>
      <w:r w:rsidRPr="000A7895">
        <w:rPr>
          <w:rFonts w:ascii="GHEA Grapalat" w:hAnsi="GHEA Grapalat" w:cs="Arial"/>
          <w:color w:val="auto"/>
          <w:sz w:val="24"/>
          <w:szCs w:val="24"/>
          <w:lang w:val="hy-AM"/>
        </w:rPr>
        <w:t xml:space="preserve">6. </w:t>
      </w:r>
      <w:r w:rsidRPr="000A7895">
        <w:rPr>
          <w:rFonts w:ascii="GHEA Grapalat" w:hAnsi="GHEA Grapalat"/>
          <w:sz w:val="24"/>
          <w:szCs w:val="24"/>
          <w:shd w:val="clear" w:color="auto" w:fill="FFFFFF"/>
          <w:lang w:val="hy-AM"/>
        </w:rPr>
        <w:t xml:space="preserve">Առանց թվային տախոգրաֆի քարտի կամ ժամկետանց թվային տախոգրաֆի քարտով կամ թվային տախոգրաֆի քարտը տախոգրաֆում չտեղադրված վիճակում, կամ թվային տախոգրաֆի անսարքության կամ թվային տախոգրաֆն անջատած վիճակում Հայաստանի Հանրապետությունում միջպետական բեռնափոխադրումներ իրականացնելը` </w:t>
      </w:r>
    </w:p>
    <w:p w14:paraId="23675D33" w14:textId="77777777" w:rsidR="000A7895" w:rsidRPr="000A7895" w:rsidRDefault="000A7895" w:rsidP="002B70D4">
      <w:pPr>
        <w:spacing w:after="0" w:line="360" w:lineRule="auto"/>
        <w:ind w:firstLine="540"/>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հիսուն հազար դրամի չափով:</w:t>
      </w:r>
    </w:p>
    <w:p w14:paraId="4F6F2D97" w14:textId="77777777" w:rsidR="000A7895" w:rsidRPr="000A7895" w:rsidRDefault="000A7895" w:rsidP="002B70D4">
      <w:pPr>
        <w:spacing w:after="0" w:line="360" w:lineRule="auto"/>
        <w:ind w:firstLine="708"/>
        <w:jc w:val="both"/>
        <w:rPr>
          <w:rFonts w:ascii="GHEA Grapalat" w:hAnsi="GHEA Grapalat"/>
          <w:sz w:val="24"/>
          <w:szCs w:val="24"/>
          <w:shd w:val="clear" w:color="auto" w:fill="FFFFFF"/>
          <w:lang w:val="hy-AM"/>
        </w:rPr>
      </w:pPr>
      <w:r w:rsidRPr="000A7895">
        <w:rPr>
          <w:rFonts w:ascii="GHEA Grapalat" w:hAnsi="GHEA Grapalat" w:cs="Arial"/>
          <w:color w:val="auto"/>
          <w:sz w:val="24"/>
          <w:szCs w:val="24"/>
          <w:lang w:val="hy-AM"/>
        </w:rPr>
        <w:t xml:space="preserve">7. </w:t>
      </w:r>
      <w:r w:rsidRPr="000A7895">
        <w:rPr>
          <w:rFonts w:ascii="GHEA Grapalat" w:hAnsi="GHEA Grapalat"/>
          <w:sz w:val="24"/>
          <w:szCs w:val="24"/>
          <w:shd w:val="clear" w:color="auto" w:fill="FFFFFF"/>
          <w:lang w:val="hy-AM"/>
        </w:rPr>
        <w:t>Միջպետական բեռնափոխադրումներ իրականացնող կազմակերպության կամ անհատ ձեռնարկատիրոջ կողմից տրանսպորտի բնագավառում վերահսկողություն իրականացնող տեսչական մարմնին տրանսպորտային միջոցների թվային տախոգրաֆների արձանագրած տվյալների վերաբերյալ անհրաժեշտ տեղեկատվություն չտրամադրելը կամ միջպետական փոխադրումներ իրականացնող ավտոտրանսպորտային միջոցի անձնակազմի կողմից ավտոտրանսպորտային միջոցը վարելու կամ հանգստի ժամանակահատվածների օրենսդրությամբ սահմանված պահանջները խախտելը կամ թվային տախոգրաֆի արձանագրած ավտովարորդի քարտի վրա գրանցված տվյալները կեղծելը կամ թվային տախոգրաֆի շահագործման պահանջները խախտելը՝</w:t>
      </w:r>
    </w:p>
    <w:p w14:paraId="7734DF4E"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sz w:val="24"/>
          <w:szCs w:val="24"/>
          <w:shd w:val="clear" w:color="auto" w:fill="FFFFFF"/>
          <w:lang w:val="hy-AM"/>
        </w:rPr>
        <w:t> </w:t>
      </w:r>
      <w:r w:rsidRPr="000A7895">
        <w:rPr>
          <w:rFonts w:ascii="GHEA Grapalat" w:hAnsi="GHEA Grapalat" w:cs="Arial"/>
          <w:color w:val="auto"/>
          <w:sz w:val="24"/>
          <w:szCs w:val="24"/>
          <w:lang w:val="hy-AM"/>
        </w:rPr>
        <w:t>առաջացնում է տուգանք` հարյուր հազար դրամի չափով:</w:t>
      </w:r>
    </w:p>
    <w:p w14:paraId="4267B14A" w14:textId="77777777" w:rsidR="000A7895" w:rsidRPr="000A7895" w:rsidRDefault="000A7895" w:rsidP="002B70D4">
      <w:pPr>
        <w:spacing w:after="0" w:line="360" w:lineRule="auto"/>
        <w:ind w:firstLine="720"/>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8. </w:t>
      </w:r>
      <w:r w:rsidRPr="000A7895">
        <w:rPr>
          <w:rFonts w:ascii="GHEA Grapalat" w:hAnsi="GHEA Grapalat"/>
          <w:sz w:val="24"/>
          <w:szCs w:val="24"/>
          <w:shd w:val="clear" w:color="auto" w:fill="FFFFFF"/>
          <w:lang w:val="hy-AM"/>
        </w:rPr>
        <w:t>Ավտոտրանսպորտային միջոցներով միջպետական բեռնափոխադրումներ իրականացնելիս</w:t>
      </w:r>
      <w:r w:rsidRPr="000A7895">
        <w:rPr>
          <w:rFonts w:ascii="GHEA Grapalat" w:hAnsi="GHEA Grapalat" w:cs="Arial"/>
          <w:color w:val="auto"/>
          <w:sz w:val="24"/>
          <w:szCs w:val="24"/>
          <w:lang w:val="hy-AM"/>
        </w:rPr>
        <w:t xml:space="preserve"> Հայաստանի Հանրապետությունում առանց արհեստանոցի քարտի թվային տախոգրաֆի ստուգաչափում իրականացնելը`</w:t>
      </w:r>
    </w:p>
    <w:p w14:paraId="1F094AC3" w14:textId="77777777" w:rsidR="000A7895" w:rsidRPr="000A7895" w:rsidRDefault="000A7895" w:rsidP="002B70D4">
      <w:pPr>
        <w:spacing w:after="0" w:line="360" w:lineRule="auto"/>
        <w:ind w:firstLine="720"/>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երկու հարյուր հազար դրամից երեք հարյուր հազար դրամի չափով:</w:t>
      </w:r>
    </w:p>
    <w:p w14:paraId="4285DD60" w14:textId="77777777" w:rsidR="000A7895" w:rsidRPr="000A7895" w:rsidRDefault="000A7895" w:rsidP="002B70D4">
      <w:pPr>
        <w:spacing w:after="0" w:line="360" w:lineRule="auto"/>
        <w:ind w:firstLine="708"/>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lastRenderedPageBreak/>
        <w:t>9. Սույն հոդվածի 1-8-րդ մասերով սահմանված արարքներից որևէ մեկը՝ վարչական տույժ նշանակելու մասին որոշման անբողոքարկելի դառնալուց հետո`  մեկ տարվա ընթացքում կրկին կատարելը՝</w:t>
      </w:r>
    </w:p>
    <w:p w14:paraId="248A911B" w14:textId="77777777" w:rsidR="000A7895" w:rsidRPr="000A7895" w:rsidRDefault="000A7895" w:rsidP="002B70D4">
      <w:pPr>
        <w:spacing w:after="0" w:line="360" w:lineRule="auto"/>
        <w:ind w:firstLine="708"/>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  առաջացնում է տուգանք՝ տվյալ արարքի համար սույն հոդվածի համապատասխան մասով սահմանված տուգանքի չափի կրկնապատիկի չափով:</w:t>
      </w:r>
    </w:p>
    <w:p w14:paraId="72ED7B7E" w14:textId="77777777" w:rsidR="000A7895" w:rsidRPr="000A7895" w:rsidRDefault="000A7895" w:rsidP="002B70D4">
      <w:pPr>
        <w:spacing w:after="0" w:line="360" w:lineRule="auto"/>
        <w:ind w:firstLine="709"/>
        <w:jc w:val="both"/>
        <w:rPr>
          <w:rFonts w:ascii="GHEA Grapalat" w:hAnsi="GHEA Grapalat" w:cs="Arial"/>
          <w:sz w:val="24"/>
          <w:szCs w:val="24"/>
          <w:shd w:val="clear" w:color="auto" w:fill="FFFFFF"/>
          <w:lang w:val="hy-AM"/>
        </w:rPr>
      </w:pPr>
      <w:r w:rsidRPr="000A7895">
        <w:rPr>
          <w:rFonts w:ascii="GHEA Grapalat" w:hAnsi="GHEA Grapalat" w:cs="Arial"/>
          <w:color w:val="auto"/>
          <w:sz w:val="24"/>
          <w:szCs w:val="24"/>
          <w:lang w:val="hy-AM"/>
        </w:rPr>
        <w:t>10.</w:t>
      </w:r>
      <w:r w:rsidRPr="000A7895">
        <w:rPr>
          <w:rFonts w:ascii="GHEA Grapalat" w:hAnsi="GHEA Grapalat" w:cs="Arial"/>
          <w:sz w:val="24"/>
          <w:szCs w:val="24"/>
          <w:shd w:val="clear" w:color="auto" w:fill="FFFFFF"/>
          <w:lang w:val="hy-AM"/>
        </w:rPr>
        <w:t xml:space="preserve"> Սույն հոդվածի 6-րդ մասով նախատեսված արարքները կատարելու դեպքում անձն ազատվում է վարչական պատասխանատվությունից թվային տախոգրաֆի քարտի կորստի կամ դրա գողության կամ դրա վնասվելու կամ դրա անվավերության համար, «Միջազգային ավտոճանապարհային փոխադրումներ կատարող տրանսպորտային միջոցների անձնակազմի աշխատանքի մասին» համաձայնագրի պահանջներին համապատասխան, լիազոր մարմին ներկայացված հիմնավորված դիմումի քննարկման արդյունքներով:</w:t>
      </w:r>
    </w:p>
    <w:p w14:paraId="1BA783F1" w14:textId="77777777" w:rsidR="000A7895" w:rsidRPr="000A7895" w:rsidRDefault="000A7895" w:rsidP="002B70D4">
      <w:pPr>
        <w:spacing w:after="0" w:line="360" w:lineRule="auto"/>
        <w:jc w:val="both"/>
        <w:rPr>
          <w:rFonts w:ascii="GHEA Grapalat" w:hAnsi="GHEA Grapalat" w:cs="Arial"/>
          <w:color w:val="auto"/>
          <w:sz w:val="24"/>
          <w:szCs w:val="24"/>
          <w:lang w:val="hy-AM"/>
        </w:rPr>
      </w:pPr>
    </w:p>
    <w:p w14:paraId="047D6F13" w14:textId="77777777" w:rsidR="000A7895" w:rsidRPr="000A7895" w:rsidRDefault="000A7895" w:rsidP="002B70D4">
      <w:pPr>
        <w:spacing w:after="0" w:line="360" w:lineRule="auto"/>
        <w:ind w:firstLine="720"/>
        <w:jc w:val="both"/>
        <w:rPr>
          <w:rFonts w:ascii="GHEA Grapalat" w:hAnsi="GHEA Grapalat" w:cs="Arial"/>
          <w:b/>
          <w:color w:val="auto"/>
          <w:sz w:val="24"/>
          <w:szCs w:val="24"/>
          <w:lang w:val="hy-AM"/>
        </w:rPr>
      </w:pPr>
      <w:r w:rsidRPr="000A7895">
        <w:rPr>
          <w:rFonts w:ascii="GHEA Grapalat" w:hAnsi="GHEA Grapalat" w:cs="Arial"/>
          <w:b/>
          <w:color w:val="auto"/>
          <w:sz w:val="24"/>
          <w:szCs w:val="24"/>
          <w:lang w:val="hy-AM"/>
        </w:rPr>
        <w:t xml:space="preserve">Հոդված 489. Հայաստանի Հանրապետությունում և Հայաստանի Հանրապետության տարածքում ավտոմոբիլային տրանսպորտով ոչ կանոնավոր ուղևորափոխադրումների իրականացման հիմնական պահանջները չկատարելը </w:t>
      </w:r>
    </w:p>
    <w:p w14:paraId="5B1ADA0F" w14:textId="77777777" w:rsidR="000A7895" w:rsidRPr="000A7895" w:rsidRDefault="000A7895" w:rsidP="002B70D4">
      <w:pPr>
        <w:spacing w:after="0" w:line="360" w:lineRule="auto"/>
        <w:ind w:firstLine="720"/>
        <w:jc w:val="both"/>
        <w:rPr>
          <w:rFonts w:ascii="GHEA Grapalat" w:hAnsi="GHEA Grapalat" w:cs="Arial"/>
          <w:color w:val="auto"/>
          <w:sz w:val="24"/>
          <w:szCs w:val="24"/>
          <w:lang w:val="hy-AM"/>
        </w:rPr>
      </w:pPr>
    </w:p>
    <w:p w14:paraId="302C4718" w14:textId="77777777" w:rsidR="000A7895" w:rsidRPr="000A7895" w:rsidRDefault="000A7895" w:rsidP="002B70D4">
      <w:pPr>
        <w:spacing w:after="0" w:line="360" w:lineRule="auto"/>
        <w:ind w:firstLine="720"/>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1. </w:t>
      </w:r>
      <w:r w:rsidRPr="000A7895">
        <w:rPr>
          <w:rFonts w:ascii="GHEA Grapalat" w:hAnsi="GHEA Grapalat"/>
          <w:sz w:val="24"/>
          <w:szCs w:val="24"/>
          <w:shd w:val="clear" w:color="auto" w:fill="FFFFFF"/>
          <w:lang w:val="hy-AM"/>
        </w:rPr>
        <w:t>Առանց ուղևորների անվանացուցակի ավտոմոբիլային տրանսպորտով միջպետական ոչ կանոնավոր ուղևորափոխադրումների իրականացումը կամ սահմանված խմբից ավելի կամ այլ ուղևորների փոխադրումը (բացառությամբ յուրաքանչյուր 10 ուղևորի դեպքում ոչ ավելի, քան մեկ ուղևոր)</w:t>
      </w:r>
      <w:r w:rsidRPr="000A7895">
        <w:rPr>
          <w:rFonts w:ascii="GHEA Grapalat" w:hAnsi="GHEA Grapalat" w:cs="Arial"/>
          <w:color w:val="auto"/>
          <w:sz w:val="24"/>
          <w:szCs w:val="24"/>
          <w:lang w:val="hy-AM"/>
        </w:rPr>
        <w:t>`</w:t>
      </w:r>
    </w:p>
    <w:p w14:paraId="2DB02ECC" w14:textId="77777777" w:rsidR="000A7895" w:rsidRPr="000A7895" w:rsidRDefault="000A7895" w:rsidP="002B70D4">
      <w:pPr>
        <w:spacing w:after="0" w:line="360" w:lineRule="auto"/>
        <w:ind w:firstLine="720"/>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երեք հարյուր հիսուն հազար դրամից չորս հարյուր հիսուն հազար դրամի չափով:</w:t>
      </w:r>
    </w:p>
    <w:p w14:paraId="5B002219" w14:textId="77777777" w:rsidR="000A7895" w:rsidRPr="000A7895" w:rsidRDefault="000A7895" w:rsidP="002B70D4">
      <w:pPr>
        <w:spacing w:after="0" w:line="360" w:lineRule="auto"/>
        <w:ind w:firstLine="720"/>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2. </w:t>
      </w:r>
      <w:r w:rsidRPr="000A7895">
        <w:rPr>
          <w:rFonts w:ascii="GHEA Grapalat" w:hAnsi="GHEA Grapalat"/>
          <w:sz w:val="24"/>
          <w:szCs w:val="24"/>
          <w:shd w:val="clear" w:color="auto" w:fill="FFFFFF"/>
          <w:lang w:val="hy-AM"/>
        </w:rPr>
        <w:t xml:space="preserve">Հայաստանի Հանրապետության հետ տրանսպորտի բնագավառը կանոնակարգող միջազգային համաձայնագրեր չունեցող պետությունից դեպի Հայաստանի Հանրապետություն կամ հակառակ ուղղությամբ այլ պետություններում հաշվառված տրանսպորտային միջոցներով միջպետական ոչ կանոնավոր </w:t>
      </w:r>
      <w:r w:rsidRPr="000A7895">
        <w:rPr>
          <w:rFonts w:ascii="GHEA Grapalat" w:hAnsi="GHEA Grapalat"/>
          <w:sz w:val="24"/>
          <w:szCs w:val="24"/>
          <w:shd w:val="clear" w:color="auto" w:fill="FFFFFF"/>
          <w:lang w:val="hy-AM"/>
        </w:rPr>
        <w:lastRenderedPageBreak/>
        <w:t>ուղևորափոխադրումների իրականացումն առանց ճանապարհային թերթիկի կամ ճանապարհային թերթիկում համապատասխան նշումների բացակայությամբ՝</w:t>
      </w:r>
      <w:r w:rsidRPr="000A7895">
        <w:rPr>
          <w:rFonts w:ascii="GHEA Grapalat" w:hAnsi="GHEA Grapalat" w:cs="Arial"/>
          <w:color w:val="auto"/>
          <w:sz w:val="24"/>
          <w:szCs w:val="24"/>
          <w:lang w:val="hy-AM"/>
        </w:rPr>
        <w:t xml:space="preserve"> </w:t>
      </w:r>
    </w:p>
    <w:p w14:paraId="2F28F8B1" w14:textId="77777777" w:rsidR="000A7895" w:rsidRPr="000A7895" w:rsidRDefault="000A7895" w:rsidP="002B70D4">
      <w:pPr>
        <w:spacing w:after="0" w:line="360" w:lineRule="auto"/>
        <w:ind w:firstLine="720"/>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հարյուր հիսուն հազար դրամից երկու հարյուր հազար դրամի  չափով:</w:t>
      </w:r>
    </w:p>
    <w:p w14:paraId="51D96F73" w14:textId="77777777" w:rsidR="000A7895" w:rsidRPr="000A7895" w:rsidRDefault="000A7895" w:rsidP="002B70D4">
      <w:pPr>
        <w:shd w:val="clear" w:color="auto" w:fill="FFFFFF"/>
        <w:spacing w:after="0" w:line="360" w:lineRule="auto"/>
        <w:ind w:firstLine="720"/>
        <w:jc w:val="both"/>
        <w:rPr>
          <w:rFonts w:ascii="GHEA Grapalat" w:eastAsia="Calibri" w:hAnsi="GHEA Grapalat" w:cs="Arial"/>
          <w:sz w:val="24"/>
          <w:szCs w:val="24"/>
          <w:lang w:val="hy-AM"/>
        </w:rPr>
      </w:pPr>
      <w:r w:rsidRPr="000A7895">
        <w:rPr>
          <w:rFonts w:ascii="GHEA Grapalat" w:eastAsia="Calibri" w:hAnsi="GHEA Grapalat" w:cs="Arial"/>
          <w:sz w:val="24"/>
          <w:szCs w:val="24"/>
          <w:lang w:val="hy-AM"/>
        </w:rPr>
        <w:t>3. Հայաստանի Հանրապետության օրենքով սահմանված պահանջների խախտումներով միջպետական ոչ կանոնավոր ուղևորափոխադրումների իրականացումը`</w:t>
      </w:r>
    </w:p>
    <w:p w14:paraId="1D955DC1" w14:textId="77777777" w:rsidR="000A7895" w:rsidRPr="000A7895" w:rsidRDefault="000A7895" w:rsidP="002B70D4">
      <w:pPr>
        <w:shd w:val="clear" w:color="auto" w:fill="FFFFFF"/>
        <w:spacing w:after="0" w:line="360" w:lineRule="auto"/>
        <w:ind w:firstLine="720"/>
        <w:jc w:val="both"/>
        <w:rPr>
          <w:rFonts w:ascii="GHEA Grapalat" w:eastAsia="Calibri" w:hAnsi="GHEA Grapalat" w:cs="Arial"/>
          <w:sz w:val="24"/>
          <w:szCs w:val="24"/>
          <w:lang w:val="hy-AM"/>
        </w:rPr>
      </w:pPr>
      <w:r w:rsidRPr="000A7895">
        <w:rPr>
          <w:rFonts w:ascii="GHEA Grapalat" w:eastAsia="Calibri" w:hAnsi="GHEA Grapalat" w:cs="Arial"/>
          <w:sz w:val="24"/>
          <w:szCs w:val="24"/>
          <w:lang w:val="hy-AM"/>
        </w:rPr>
        <w:t xml:space="preserve"> առաջացնում է տուգանք՝</w:t>
      </w:r>
    </w:p>
    <w:p w14:paraId="063A79D4" w14:textId="77777777" w:rsidR="000A7895" w:rsidRPr="000A7895" w:rsidRDefault="000A7895" w:rsidP="002B70D4">
      <w:pPr>
        <w:shd w:val="clear" w:color="auto" w:fill="FFFFFF"/>
        <w:spacing w:after="0" w:line="360" w:lineRule="auto"/>
        <w:ind w:firstLine="708"/>
        <w:jc w:val="both"/>
        <w:rPr>
          <w:rFonts w:ascii="GHEA Grapalat" w:hAnsi="GHEA Grapalat" w:cs="Arial"/>
          <w:sz w:val="24"/>
          <w:szCs w:val="24"/>
          <w:lang w:val="hy-AM"/>
        </w:rPr>
      </w:pPr>
      <w:r w:rsidRPr="000A7895">
        <w:rPr>
          <w:rFonts w:ascii="GHEA Grapalat" w:hAnsi="GHEA Grapalat" w:cs="Arial"/>
          <w:sz w:val="24"/>
          <w:szCs w:val="24"/>
          <w:lang w:val="hy-AM"/>
        </w:rPr>
        <w:t>1) Հայաստանի Հանրապետությունից դեպի Վրաստան կամ հակառակ ուղղությամբ ավտոբուսային փոխադրումների դեպքում՝ ութսուն հազար դրամից հարյուր հիսուն հազար դրամի չափով.</w:t>
      </w:r>
    </w:p>
    <w:p w14:paraId="0C605CC9" w14:textId="77777777" w:rsidR="000A7895" w:rsidRPr="000A7895" w:rsidRDefault="000A7895" w:rsidP="002B70D4">
      <w:pPr>
        <w:shd w:val="clear" w:color="auto" w:fill="FFFFFF"/>
        <w:spacing w:after="0" w:line="360" w:lineRule="auto"/>
        <w:ind w:firstLine="708"/>
        <w:jc w:val="both"/>
        <w:rPr>
          <w:rFonts w:ascii="GHEA Grapalat" w:hAnsi="GHEA Grapalat" w:cs="Arial"/>
          <w:sz w:val="24"/>
          <w:szCs w:val="24"/>
          <w:lang w:val="hy-AM"/>
        </w:rPr>
      </w:pPr>
      <w:r w:rsidRPr="000A7895">
        <w:rPr>
          <w:rFonts w:ascii="GHEA Grapalat" w:hAnsi="GHEA Grapalat" w:cs="Arial"/>
          <w:sz w:val="24"/>
          <w:szCs w:val="24"/>
          <w:lang w:val="hy-AM"/>
        </w:rPr>
        <w:t>2) Հայաստանի Հանրապետությունից դեպի այլ պետություններ կամ հակառակ ուղղությամբ ավտոբուսային փոխադրումների դեպքում՝ երեք հարյուր հազար դրամից չորս հարյուր հիսուն հազար դրամի չափով.</w:t>
      </w:r>
    </w:p>
    <w:p w14:paraId="67D44948" w14:textId="77777777" w:rsidR="000A7895" w:rsidRPr="000A7895" w:rsidRDefault="000A7895" w:rsidP="002B70D4">
      <w:pPr>
        <w:shd w:val="clear" w:color="auto" w:fill="FFFFFF"/>
        <w:spacing w:after="0" w:line="360" w:lineRule="auto"/>
        <w:ind w:firstLine="708"/>
        <w:jc w:val="both"/>
        <w:rPr>
          <w:rFonts w:ascii="GHEA Grapalat" w:hAnsi="GHEA Grapalat" w:cs="Arial"/>
          <w:sz w:val="24"/>
          <w:szCs w:val="24"/>
          <w:lang w:val="hy-AM"/>
        </w:rPr>
      </w:pPr>
      <w:r w:rsidRPr="000A7895">
        <w:rPr>
          <w:rFonts w:ascii="GHEA Grapalat" w:hAnsi="GHEA Grapalat" w:cs="Arial"/>
          <w:sz w:val="24"/>
          <w:szCs w:val="24"/>
          <w:lang w:val="hy-AM"/>
        </w:rPr>
        <w:t>3) Հայաստանի Հանրապետությունից դեպի Վրաստան կամ հակառակ ուղղությամբ միկրոավտոբուսային փոխադրումների դեպքում՝ երեսուն հազար դրամից հիսուն հազար դրամի չափով.</w:t>
      </w:r>
    </w:p>
    <w:p w14:paraId="560C4D2F" w14:textId="77777777" w:rsidR="000A7895" w:rsidRPr="000A7895" w:rsidRDefault="000A7895" w:rsidP="002B70D4">
      <w:pPr>
        <w:shd w:val="clear" w:color="auto" w:fill="FFFFFF"/>
        <w:spacing w:after="0" w:line="360" w:lineRule="auto"/>
        <w:ind w:firstLine="708"/>
        <w:jc w:val="both"/>
        <w:rPr>
          <w:rFonts w:ascii="GHEA Grapalat" w:hAnsi="GHEA Grapalat" w:cs="Arial"/>
          <w:sz w:val="24"/>
          <w:szCs w:val="24"/>
          <w:lang w:val="hy-AM"/>
        </w:rPr>
      </w:pPr>
      <w:r w:rsidRPr="000A7895">
        <w:rPr>
          <w:rFonts w:ascii="GHEA Grapalat" w:hAnsi="GHEA Grapalat" w:cs="Arial"/>
          <w:sz w:val="24"/>
          <w:szCs w:val="24"/>
          <w:lang w:val="hy-AM"/>
        </w:rPr>
        <w:t>4) Հայաստանի Հանրապետությունից դեպի այլ պետություններ կամ հակառակ ուղղությամբ միկրոավտոբուսային փոխադրումների դեպքում` ութսուն հազար դրամից հարյուր հիսուն հազար դրամի չափով.</w:t>
      </w:r>
    </w:p>
    <w:p w14:paraId="30F9F1D8" w14:textId="77777777" w:rsidR="000A7895" w:rsidRPr="000A7895" w:rsidRDefault="000A7895" w:rsidP="002B70D4">
      <w:pPr>
        <w:shd w:val="clear" w:color="auto" w:fill="FFFFFF"/>
        <w:spacing w:after="0" w:line="360" w:lineRule="auto"/>
        <w:ind w:firstLine="708"/>
        <w:jc w:val="both"/>
        <w:rPr>
          <w:rFonts w:ascii="GHEA Grapalat" w:hAnsi="GHEA Grapalat" w:cs="Arial"/>
          <w:sz w:val="24"/>
          <w:szCs w:val="24"/>
          <w:lang w:val="hy-AM"/>
        </w:rPr>
      </w:pPr>
      <w:r w:rsidRPr="000A7895">
        <w:rPr>
          <w:rFonts w:ascii="GHEA Grapalat" w:hAnsi="GHEA Grapalat" w:cs="Arial"/>
          <w:sz w:val="24"/>
          <w:szCs w:val="24"/>
          <w:lang w:val="hy-AM"/>
        </w:rPr>
        <w:t>5) Հայաստանի Հանրապետության հետ տրանսպորտի բնագավառը կանոնակարգող միջազգային համաձայնագրեր չունեցող պետությունից դեպի Հայաստանի Հանրապետություն կամ հակառակ ուղղությամբ այլ պետություններում հաշվառված տրանսպորտային միջոցներով միջպետական ոչ կանոնավոր .ավտոբուսային փոխադրումների դեպքում՝ երեք հարյոււր հազար դրամից չորս հարյուր հազար դրամի չափով.</w:t>
      </w:r>
    </w:p>
    <w:p w14:paraId="7FBFC947" w14:textId="77777777" w:rsidR="000A7895" w:rsidRPr="000A7895" w:rsidRDefault="000A7895" w:rsidP="002B70D4">
      <w:pPr>
        <w:shd w:val="clear" w:color="auto" w:fill="FFFFFF"/>
        <w:spacing w:after="0" w:line="360" w:lineRule="auto"/>
        <w:ind w:firstLine="708"/>
        <w:jc w:val="both"/>
        <w:rPr>
          <w:rFonts w:ascii="GHEA Grapalat" w:hAnsi="GHEA Grapalat" w:cs="Arial"/>
          <w:sz w:val="24"/>
          <w:szCs w:val="24"/>
          <w:lang w:val="hy-AM"/>
        </w:rPr>
      </w:pPr>
      <w:r w:rsidRPr="000A7895">
        <w:rPr>
          <w:rFonts w:ascii="GHEA Grapalat" w:hAnsi="GHEA Grapalat" w:cs="Arial"/>
          <w:sz w:val="24"/>
          <w:szCs w:val="24"/>
          <w:lang w:val="hy-AM"/>
        </w:rPr>
        <w:t xml:space="preserve">6) Հայաստանի Հանրապետության հետ տրանսպորտի բնագավառը կանոնակարգող միջազգային համաձայնագրեր չունեցող պետությունից դեպի </w:t>
      </w:r>
      <w:r w:rsidRPr="000A7895">
        <w:rPr>
          <w:rFonts w:ascii="GHEA Grapalat" w:hAnsi="GHEA Grapalat" w:cs="Arial"/>
          <w:sz w:val="24"/>
          <w:szCs w:val="24"/>
          <w:lang w:val="hy-AM"/>
        </w:rPr>
        <w:lastRenderedPageBreak/>
        <w:t>Հայաստանի Հանրապետություն կամ հակառակ ուղղությամբ այլ պետություններում հաշվառված տրանսպորտային միջոցներով միջպետական ոչ կանոնավոր միկրոավտոբուսային փոխադրումների դեպքում՝ հարյուր հազար դրամից երկու հարյուր հազար դրամի չափով:</w:t>
      </w:r>
    </w:p>
    <w:p w14:paraId="7B999283" w14:textId="77777777" w:rsidR="000A7895" w:rsidRPr="000A7895" w:rsidRDefault="000A7895" w:rsidP="002B70D4">
      <w:pPr>
        <w:shd w:val="clear" w:color="auto" w:fill="FFFFFF"/>
        <w:spacing w:after="0" w:line="360" w:lineRule="auto"/>
        <w:ind w:firstLine="708"/>
        <w:jc w:val="both"/>
        <w:rPr>
          <w:rFonts w:ascii="GHEA Grapalat" w:hAnsi="GHEA Grapalat"/>
          <w:sz w:val="24"/>
          <w:szCs w:val="24"/>
          <w:shd w:val="clear" w:color="auto" w:fill="FFFFFF"/>
          <w:lang w:val="hy-AM"/>
        </w:rPr>
      </w:pPr>
      <w:r w:rsidRPr="000A7895">
        <w:rPr>
          <w:rFonts w:ascii="GHEA Grapalat" w:hAnsi="GHEA Grapalat" w:cs="Arial"/>
          <w:sz w:val="24"/>
          <w:szCs w:val="24"/>
          <w:lang w:val="hy-AM"/>
        </w:rPr>
        <w:t xml:space="preserve">4. </w:t>
      </w:r>
      <w:r w:rsidRPr="000A7895">
        <w:rPr>
          <w:rFonts w:ascii="GHEA Grapalat" w:hAnsi="GHEA Grapalat"/>
          <w:sz w:val="24"/>
          <w:szCs w:val="24"/>
          <w:shd w:val="clear" w:color="auto" w:fill="FFFFFF"/>
          <w:lang w:val="hy-AM"/>
        </w:rPr>
        <w:t>Հայաստանի Հանրապետությունում թվային տախոգրաֆով չկահավորված ավտոբուսներով կամ միկրոավտոբուսներով միջպետական ոչ կանոնավոր ուղևորափոխադրումներ իրականացնելը՝</w:t>
      </w:r>
    </w:p>
    <w:p w14:paraId="4D96B72E" w14:textId="77777777" w:rsidR="000A7895" w:rsidRPr="000A7895" w:rsidRDefault="000A7895" w:rsidP="002B70D4">
      <w:pPr>
        <w:shd w:val="clear" w:color="auto" w:fill="FFFFFF"/>
        <w:spacing w:after="0" w:line="360" w:lineRule="auto"/>
        <w:ind w:firstLine="708"/>
        <w:jc w:val="both"/>
        <w:rPr>
          <w:rFonts w:ascii="GHEA Grapalat" w:hAnsi="GHEA Grapalat" w:cs="Arial"/>
          <w:sz w:val="24"/>
          <w:szCs w:val="24"/>
          <w:lang w:val="hy-AM"/>
        </w:rPr>
      </w:pPr>
      <w:r w:rsidRPr="000A7895">
        <w:rPr>
          <w:rFonts w:ascii="GHEA Grapalat" w:hAnsi="GHEA Grapalat" w:cs="Arial"/>
          <w:sz w:val="24"/>
          <w:szCs w:val="24"/>
          <w:lang w:val="hy-AM"/>
        </w:rPr>
        <w:t xml:space="preserve"> առաջացնում է տուգանք՝ հարյուր հազար դրամի չափով:</w:t>
      </w:r>
    </w:p>
    <w:p w14:paraId="29FE48D6" w14:textId="77777777" w:rsidR="000A7895" w:rsidRPr="000A7895" w:rsidRDefault="000A7895" w:rsidP="002B70D4">
      <w:pPr>
        <w:shd w:val="clear" w:color="auto" w:fill="FFFFFF"/>
        <w:spacing w:after="0" w:line="360" w:lineRule="auto"/>
        <w:ind w:firstLine="708"/>
        <w:jc w:val="both"/>
        <w:rPr>
          <w:rFonts w:ascii="GHEA Grapalat" w:hAnsi="GHEA Grapalat"/>
          <w:sz w:val="24"/>
          <w:szCs w:val="24"/>
          <w:shd w:val="clear" w:color="auto" w:fill="FFFFFF"/>
          <w:lang w:val="hy-AM"/>
        </w:rPr>
      </w:pPr>
      <w:r w:rsidRPr="000A7895">
        <w:rPr>
          <w:rFonts w:ascii="GHEA Grapalat" w:hAnsi="GHEA Grapalat" w:cs="Arial"/>
          <w:sz w:val="24"/>
          <w:szCs w:val="24"/>
          <w:lang w:val="hy-AM"/>
        </w:rPr>
        <w:t>5.</w:t>
      </w:r>
      <w:r w:rsidRPr="000A7895">
        <w:rPr>
          <w:rFonts w:ascii="GHEA Grapalat" w:hAnsi="GHEA Grapalat"/>
          <w:sz w:val="24"/>
          <w:szCs w:val="24"/>
          <w:shd w:val="clear" w:color="auto" w:fill="FFFFFF"/>
          <w:lang w:val="hy-AM"/>
        </w:rPr>
        <w:t xml:space="preserve"> Առանց թվային տախոգրաֆի քարտի, կամ ժամկետանց թվային տախոգրաֆի քարտով կամ թվային տախոգրաֆի քարտը տախոգրաֆում չտեղադրված վիճակում, կամ թվային տախոգրաֆի անսարքության կամ թվային տախոգրաֆն անջատած վիճակում Հայաստանի Հանրապետությունում միջպետական ոչ կանոնավոր ուղևորափոխադրումներ իրականացնելը`</w:t>
      </w:r>
    </w:p>
    <w:p w14:paraId="1B3D0D84" w14:textId="77777777" w:rsidR="000A7895" w:rsidRPr="000A7895" w:rsidRDefault="000A7895" w:rsidP="002B70D4">
      <w:pPr>
        <w:shd w:val="clear" w:color="auto" w:fill="FFFFFF"/>
        <w:spacing w:after="0" w:line="360" w:lineRule="auto"/>
        <w:ind w:firstLine="708"/>
        <w:jc w:val="both"/>
        <w:rPr>
          <w:rFonts w:ascii="GHEA Grapalat" w:hAnsi="GHEA Grapalat" w:cs="Arial"/>
          <w:sz w:val="24"/>
          <w:szCs w:val="24"/>
          <w:lang w:val="hy-AM"/>
        </w:rPr>
      </w:pPr>
      <w:r w:rsidRPr="000A7895">
        <w:rPr>
          <w:rFonts w:ascii="GHEA Grapalat" w:hAnsi="GHEA Grapalat" w:cs="Arial"/>
          <w:sz w:val="24"/>
          <w:szCs w:val="24"/>
          <w:lang w:val="hy-AM"/>
        </w:rPr>
        <w:t>առաջացնում է տուգանք՝ հիսուն հազար դրամի չափով:</w:t>
      </w:r>
    </w:p>
    <w:p w14:paraId="103C3748" w14:textId="77777777" w:rsidR="000A7895" w:rsidRPr="000A7895" w:rsidRDefault="000A7895" w:rsidP="002B70D4">
      <w:pPr>
        <w:shd w:val="clear" w:color="auto" w:fill="FFFFFF"/>
        <w:spacing w:after="0" w:line="360" w:lineRule="auto"/>
        <w:ind w:firstLine="708"/>
        <w:jc w:val="both"/>
        <w:rPr>
          <w:rFonts w:ascii="GHEA Grapalat" w:hAnsi="GHEA Grapalat"/>
          <w:sz w:val="24"/>
          <w:szCs w:val="24"/>
          <w:shd w:val="clear" w:color="auto" w:fill="FFFFFF"/>
          <w:lang w:val="hy-AM"/>
        </w:rPr>
      </w:pPr>
      <w:r w:rsidRPr="000A7895">
        <w:rPr>
          <w:rFonts w:ascii="GHEA Grapalat" w:hAnsi="GHEA Grapalat" w:cs="Arial"/>
          <w:sz w:val="24"/>
          <w:szCs w:val="24"/>
          <w:lang w:val="hy-AM"/>
        </w:rPr>
        <w:t xml:space="preserve">6. </w:t>
      </w:r>
      <w:r w:rsidRPr="000A7895">
        <w:rPr>
          <w:rFonts w:ascii="GHEA Grapalat" w:hAnsi="GHEA Grapalat"/>
          <w:sz w:val="24"/>
          <w:szCs w:val="24"/>
          <w:shd w:val="clear" w:color="auto" w:fill="FFFFFF"/>
          <w:lang w:val="hy-AM"/>
        </w:rPr>
        <w:t>Միջպետական ոչ կանոնավոր ուղևորափոխադրումներ իրականացնող կազմակերպության կամ անհատ ձեռնարկատիրոջ կողմից տրանսպորտի բնագավառում վերահսկողություն իրականացնող տեսչական մարմնին տրանսպորտային միջոցների թվային տախոգրաֆների արձանագրած տվյալների վերաբերյալ անհրաժեշտ տեղեկատվություն չտրամադրելը կամ միջպետական փոխադրումներ իրականացնող ավտոտրանսպորտային միջոցի անձնակազմի կողմից ավտոտրանսպորտային միջոցը վարելու և հանգստի ժամանակահատվածների օրենսդրությամբ սահմանված պահանջները խախտելը կամ թվային տախոգրաֆի արձանագրած ավտովարորդի քարտի վրա գրանցված տվյալները կեղծելը կամ թվային տախոգրաֆի շահագործման պահանջները խախտելը`</w:t>
      </w:r>
    </w:p>
    <w:p w14:paraId="71216CB7" w14:textId="77777777" w:rsidR="000A7895" w:rsidRPr="000A7895" w:rsidRDefault="000A7895" w:rsidP="002B70D4">
      <w:pPr>
        <w:shd w:val="clear" w:color="auto" w:fill="FFFFFF"/>
        <w:spacing w:after="0" w:line="360" w:lineRule="auto"/>
        <w:ind w:firstLine="708"/>
        <w:jc w:val="both"/>
        <w:rPr>
          <w:rFonts w:ascii="GHEA Grapalat" w:hAnsi="GHEA Grapalat" w:cs="Arial"/>
          <w:sz w:val="24"/>
          <w:szCs w:val="24"/>
          <w:lang w:val="hy-AM"/>
        </w:rPr>
      </w:pPr>
      <w:r w:rsidRPr="000A7895">
        <w:rPr>
          <w:rFonts w:ascii="GHEA Grapalat" w:hAnsi="GHEA Grapalat" w:cs="Arial"/>
          <w:sz w:val="24"/>
          <w:szCs w:val="24"/>
          <w:lang w:val="hy-AM"/>
        </w:rPr>
        <w:t>առաջացնում է տուգանք՝ հարյուր հազար դրամի չափով:</w:t>
      </w:r>
    </w:p>
    <w:p w14:paraId="2A54A516" w14:textId="77777777" w:rsidR="000A7895" w:rsidRPr="000A7895" w:rsidRDefault="000A7895" w:rsidP="002B70D4">
      <w:pPr>
        <w:shd w:val="clear" w:color="auto" w:fill="FFFFFF"/>
        <w:spacing w:after="0" w:line="360" w:lineRule="auto"/>
        <w:ind w:firstLine="708"/>
        <w:jc w:val="both"/>
        <w:rPr>
          <w:rFonts w:ascii="GHEA Grapalat" w:hAnsi="GHEA Grapalat"/>
          <w:sz w:val="24"/>
          <w:szCs w:val="24"/>
          <w:shd w:val="clear" w:color="auto" w:fill="FFFFFF"/>
          <w:lang w:val="hy-AM"/>
        </w:rPr>
      </w:pPr>
      <w:r w:rsidRPr="000A7895">
        <w:rPr>
          <w:rFonts w:ascii="GHEA Grapalat" w:hAnsi="GHEA Grapalat" w:cs="Arial"/>
          <w:sz w:val="24"/>
          <w:szCs w:val="24"/>
          <w:lang w:val="hy-AM"/>
        </w:rPr>
        <w:lastRenderedPageBreak/>
        <w:t xml:space="preserve">7. </w:t>
      </w:r>
      <w:r w:rsidRPr="000A7895">
        <w:rPr>
          <w:rFonts w:ascii="GHEA Grapalat" w:hAnsi="GHEA Grapalat"/>
          <w:sz w:val="24"/>
          <w:szCs w:val="24"/>
          <w:shd w:val="clear" w:color="auto" w:fill="FFFFFF"/>
          <w:lang w:val="hy-AM"/>
        </w:rPr>
        <w:t xml:space="preserve">Միջպետական ոչ կանոնավոր ուղևորափոխադրումներ իրականացնելիս </w:t>
      </w:r>
      <w:r w:rsidRPr="000A7895">
        <w:rPr>
          <w:rFonts w:ascii="GHEA Grapalat" w:hAnsi="GHEA Grapalat" w:cs="Arial"/>
          <w:sz w:val="24"/>
          <w:szCs w:val="24"/>
          <w:lang w:val="hy-AM"/>
        </w:rPr>
        <w:t>Հ</w:t>
      </w:r>
      <w:r w:rsidRPr="000A7895">
        <w:rPr>
          <w:rFonts w:ascii="GHEA Grapalat" w:hAnsi="GHEA Grapalat"/>
          <w:sz w:val="24"/>
          <w:szCs w:val="24"/>
          <w:shd w:val="clear" w:color="auto" w:fill="FFFFFF"/>
          <w:lang w:val="hy-AM"/>
        </w:rPr>
        <w:t>այաստանի Հանրապետությունում առանց արհեստանոցի քարտի թվային տախոգրաֆի ստուգաչափում իրականացնելը`</w:t>
      </w:r>
    </w:p>
    <w:p w14:paraId="0C4E1988" w14:textId="77777777" w:rsidR="000A7895" w:rsidRPr="000A7895" w:rsidRDefault="000A7895" w:rsidP="002B70D4">
      <w:pPr>
        <w:shd w:val="clear" w:color="auto" w:fill="FFFFFF"/>
        <w:spacing w:after="0" w:line="360" w:lineRule="auto"/>
        <w:ind w:firstLine="708"/>
        <w:jc w:val="both"/>
        <w:rPr>
          <w:rFonts w:ascii="GHEA Grapalat" w:hAnsi="GHEA Grapalat" w:cs="Arial"/>
          <w:sz w:val="24"/>
          <w:szCs w:val="24"/>
          <w:lang w:val="hy-AM"/>
        </w:rPr>
      </w:pPr>
      <w:r w:rsidRPr="000A7895">
        <w:rPr>
          <w:rFonts w:ascii="GHEA Grapalat" w:hAnsi="GHEA Grapalat" w:cs="Arial"/>
          <w:sz w:val="24"/>
          <w:szCs w:val="24"/>
          <w:lang w:val="hy-AM"/>
        </w:rPr>
        <w:t>առաջացնում է տուգանք՝ հարյուր հազար դրամի չափով:</w:t>
      </w:r>
    </w:p>
    <w:p w14:paraId="2B363666" w14:textId="77777777" w:rsidR="000A7895" w:rsidRPr="000A7895" w:rsidRDefault="000A7895" w:rsidP="002B70D4">
      <w:pPr>
        <w:spacing w:after="0" w:line="360" w:lineRule="auto"/>
        <w:ind w:firstLine="708"/>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8. Սույն հոդվածի 1-7-րդ մասերով սահմանված արարքներից որևէ մեկը՝ վարչական տույժ նշանակելու մասին որոշման անբողոքարկելի դառնալուց հետո`  մեկ տարվա ընթացքում կրկին կատարելը՝</w:t>
      </w:r>
    </w:p>
    <w:p w14:paraId="59D19F2D" w14:textId="77777777" w:rsidR="000A7895" w:rsidRPr="000A7895" w:rsidRDefault="000A7895" w:rsidP="002B70D4">
      <w:pPr>
        <w:spacing w:after="0" w:line="360" w:lineRule="auto"/>
        <w:ind w:firstLine="708"/>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 առաջացնում է տուգանք՝ տվյալ արարքի համար սույն հոդվածի համապատասխան մասով սահմանված տուգանքի չափի կրկնապատիկի չափով: </w:t>
      </w:r>
    </w:p>
    <w:p w14:paraId="59D45D0F" w14:textId="77777777" w:rsidR="000A7895" w:rsidRPr="000A7895" w:rsidRDefault="000A7895" w:rsidP="002B70D4">
      <w:pPr>
        <w:spacing w:after="0" w:line="360" w:lineRule="auto"/>
        <w:ind w:firstLine="709"/>
        <w:jc w:val="both"/>
        <w:rPr>
          <w:rFonts w:ascii="GHEA Grapalat" w:hAnsi="GHEA Grapalat" w:cs="Arial"/>
          <w:sz w:val="24"/>
          <w:szCs w:val="24"/>
          <w:shd w:val="clear" w:color="auto" w:fill="FFFFFF"/>
          <w:lang w:val="hy-AM"/>
        </w:rPr>
      </w:pPr>
      <w:r w:rsidRPr="000A7895">
        <w:rPr>
          <w:rFonts w:ascii="GHEA Grapalat" w:hAnsi="GHEA Grapalat" w:cs="Arial"/>
          <w:color w:val="auto"/>
          <w:sz w:val="24"/>
          <w:szCs w:val="24"/>
          <w:lang w:val="hy-AM"/>
        </w:rPr>
        <w:t xml:space="preserve">9. </w:t>
      </w:r>
      <w:r w:rsidRPr="000A7895">
        <w:rPr>
          <w:rFonts w:ascii="GHEA Grapalat" w:hAnsi="GHEA Grapalat" w:cs="Arial"/>
          <w:sz w:val="24"/>
          <w:szCs w:val="24"/>
          <w:shd w:val="clear" w:color="auto" w:fill="FFFFFF"/>
          <w:lang w:val="hy-AM"/>
        </w:rPr>
        <w:t>Սույն հոդվածի 5-րդ մասով նախատեսված արարքները կատարելու դեպքում անձն ազատվում է վարչական պատասխանատվությունից թվային տախոգրաֆի քարտի կորստի կամ դրա գողության կամ դրա վնասվելու կամ դրա անվավերության համար, «Միջազգային ավտոճանապարհային փոխադրումներ կատարող տրանսպորտային միջոցների անձնակազմի աշխատանքի մասին» համաձայնագրի պահանջներին համապատասխան, լիազոր մարմին ներկայացված հիմնավորված դիմումի քննարկման արդյունքներով:</w:t>
      </w:r>
    </w:p>
    <w:p w14:paraId="6292ECD3" w14:textId="2FD6BC06" w:rsidR="000A7895" w:rsidRPr="000A7895" w:rsidRDefault="000A7895" w:rsidP="002B70D4">
      <w:pPr>
        <w:spacing w:after="0" w:line="360" w:lineRule="auto"/>
        <w:jc w:val="both"/>
        <w:rPr>
          <w:rFonts w:ascii="GHEA Grapalat" w:hAnsi="GHEA Grapalat" w:cs="Arial"/>
          <w:color w:val="auto"/>
          <w:sz w:val="24"/>
          <w:szCs w:val="24"/>
          <w:lang w:val="hy-AM"/>
        </w:rPr>
      </w:pPr>
    </w:p>
    <w:p w14:paraId="3994589C" w14:textId="77777777" w:rsidR="000A7895" w:rsidRPr="000A7895" w:rsidRDefault="000A7895" w:rsidP="002B70D4">
      <w:pPr>
        <w:spacing w:after="0" w:line="360" w:lineRule="auto"/>
        <w:ind w:firstLine="720"/>
        <w:jc w:val="both"/>
        <w:rPr>
          <w:rFonts w:ascii="GHEA Grapalat" w:hAnsi="GHEA Grapalat" w:cs="Arial"/>
          <w:b/>
          <w:color w:val="auto"/>
          <w:sz w:val="24"/>
          <w:szCs w:val="24"/>
          <w:lang w:val="hy-AM"/>
        </w:rPr>
      </w:pPr>
      <w:r w:rsidRPr="000A7895">
        <w:rPr>
          <w:rFonts w:ascii="GHEA Grapalat" w:hAnsi="GHEA Grapalat" w:cs="Arial"/>
          <w:b/>
          <w:color w:val="auto"/>
          <w:sz w:val="24"/>
          <w:szCs w:val="24"/>
          <w:lang w:val="hy-AM"/>
        </w:rPr>
        <w:t xml:space="preserve">Հոդված 490. Հայաստանի Հանրապետության տարածքում մարդատար-տաքսի ավտոմոբիլներով ուղևորափոխադրումների իրականացման պահանջները չկատարելը </w:t>
      </w:r>
    </w:p>
    <w:p w14:paraId="0B18191D" w14:textId="77777777" w:rsidR="000A7895" w:rsidRPr="000A7895" w:rsidRDefault="000A7895" w:rsidP="002B70D4">
      <w:pPr>
        <w:spacing w:after="0" w:line="360" w:lineRule="auto"/>
        <w:ind w:firstLine="720"/>
        <w:jc w:val="both"/>
        <w:rPr>
          <w:rFonts w:ascii="GHEA Grapalat" w:hAnsi="GHEA Grapalat" w:cs="Arial"/>
          <w:color w:val="auto"/>
          <w:sz w:val="24"/>
          <w:szCs w:val="24"/>
          <w:lang w:val="hy-AM"/>
        </w:rPr>
      </w:pPr>
    </w:p>
    <w:p w14:paraId="3688291B" w14:textId="77777777" w:rsidR="000A7895" w:rsidRPr="000A7895" w:rsidRDefault="000A7895" w:rsidP="002B70D4">
      <w:pPr>
        <w:spacing w:after="0" w:line="360" w:lineRule="auto"/>
        <w:ind w:firstLine="720"/>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1. Ա</w:t>
      </w:r>
      <w:r w:rsidRPr="000A7895">
        <w:rPr>
          <w:rFonts w:ascii="GHEA Grapalat" w:hAnsi="GHEA Grapalat" w:cs="Arial"/>
          <w:sz w:val="24"/>
          <w:szCs w:val="24"/>
          <w:shd w:val="clear" w:color="auto" w:fill="FFFFFF"/>
          <w:lang w:val="hy-AM"/>
        </w:rPr>
        <w:t>ռանց մարդատար-տաքսի ավտոմոբիլներով ուղևորափոխադրումների կազմակերպման լիցենզիայի տաքսամոտորային փոխադրումներ իրականացնելը</w:t>
      </w:r>
      <w:r w:rsidRPr="000A7895">
        <w:rPr>
          <w:rFonts w:ascii="GHEA Grapalat" w:hAnsi="GHEA Grapalat" w:cs="Arial"/>
          <w:color w:val="auto"/>
          <w:sz w:val="24"/>
          <w:szCs w:val="24"/>
          <w:lang w:val="hy-AM"/>
        </w:rPr>
        <w:t xml:space="preserve">, կամ մարդատար-տաքսի ավտոմոբիլներով ուղևորափոխադրումների կազմակերպման լիցենզիայի ներդիրի փոխանցումը մեկ այլ ավտոմոբիլին կամ մեկ այլ մարդատար-տաքսուն պատկանող ավտոմոբիլներով ուղևորափոխադրումների կազմակերպման լիցենզիայի ներդիրով, առանց ներդիրի, կեղծված կամ չգործող ներդիրով մարդատար-տաքսի ավտոմոբիլ վարել, </w:t>
      </w:r>
    </w:p>
    <w:p w14:paraId="209DB3CC" w14:textId="77777777" w:rsidR="000A7895" w:rsidRPr="000A7895" w:rsidRDefault="000A7895" w:rsidP="002B70D4">
      <w:pPr>
        <w:spacing w:after="0" w:line="360" w:lineRule="auto"/>
        <w:ind w:firstLine="720"/>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lastRenderedPageBreak/>
        <w:t>առաջացնում է տուգանք՝ երեսուն հազար դրամից հիսուն հազար դրամի չափով:</w:t>
      </w:r>
    </w:p>
    <w:p w14:paraId="5D075B6B" w14:textId="77777777" w:rsidR="000A7895" w:rsidRPr="000A7895" w:rsidRDefault="000A7895" w:rsidP="002B70D4">
      <w:pPr>
        <w:spacing w:after="0" w:line="360" w:lineRule="auto"/>
        <w:ind w:firstLine="720"/>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2. Առանց սահմանված տեղում փակցված ներդիրի թեթև մարդատար ավտոմոբիլներով տաքսամոտորային ուղևորափոխադրումներ իրականացնելը` </w:t>
      </w:r>
    </w:p>
    <w:p w14:paraId="7E4B0E8E" w14:textId="77777777" w:rsidR="000A7895" w:rsidRPr="000A7895" w:rsidRDefault="000A7895" w:rsidP="002B70D4">
      <w:pPr>
        <w:spacing w:after="0" w:line="360" w:lineRule="auto"/>
        <w:ind w:firstLine="720"/>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հինգ հազար դրամի չափով:</w:t>
      </w:r>
    </w:p>
    <w:p w14:paraId="207A5300" w14:textId="77777777" w:rsidR="000A7895" w:rsidRPr="000A7895" w:rsidRDefault="000A7895" w:rsidP="002B70D4">
      <w:pPr>
        <w:spacing w:after="0" w:line="360" w:lineRule="auto"/>
        <w:ind w:firstLine="720"/>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3. Ուղևորի պահանջով մարդատար-տաքսու վարորդի կողմից փոխադրավարձի վճարումը հավաստող փաստաթղթի չտրամադրումը`</w:t>
      </w:r>
    </w:p>
    <w:p w14:paraId="0FCEF2C1" w14:textId="77777777" w:rsidR="000A7895" w:rsidRPr="000A7895" w:rsidRDefault="000A7895" w:rsidP="002B70D4">
      <w:pPr>
        <w:spacing w:after="0" w:line="360" w:lineRule="auto"/>
        <w:ind w:firstLine="720"/>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վարորդի նկատմամբ տասը հազար դրամի չափով:</w:t>
      </w:r>
    </w:p>
    <w:p w14:paraId="1143A218" w14:textId="77777777" w:rsidR="000A7895" w:rsidRPr="000A7895" w:rsidRDefault="000A7895" w:rsidP="002B70D4">
      <w:pPr>
        <w:spacing w:after="0" w:line="360" w:lineRule="auto"/>
        <w:ind w:firstLine="720"/>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4. Մարդատար-տաքսի ավտոմոբիլով երթևեկության համար թույլատրելի ոչ ամենակարճ ուղեգծով (եթե ուղևորն այլ ուղեգծով երթևեկելու ցանկություն չի հայտնել) փոխադրումն իրականացնելը`</w:t>
      </w:r>
    </w:p>
    <w:p w14:paraId="6AAE2D3C" w14:textId="77777777" w:rsidR="000A7895" w:rsidRPr="000A7895" w:rsidRDefault="000A7895" w:rsidP="002B70D4">
      <w:pPr>
        <w:spacing w:after="0" w:line="360" w:lineRule="auto"/>
        <w:ind w:firstLine="720"/>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քսան հազար դրամի չափով:</w:t>
      </w:r>
    </w:p>
    <w:p w14:paraId="370A51AE" w14:textId="77777777" w:rsidR="000A7895" w:rsidRPr="000A7895" w:rsidRDefault="000A7895" w:rsidP="002B70D4">
      <w:pPr>
        <w:spacing w:after="0" w:line="360" w:lineRule="auto"/>
        <w:ind w:firstLine="720"/>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5. Կազմակերպության, ֆիզիկական անձի կամ անհատ ձեռնարկատերերի կողմից առանց մարդատար-տաքսի ավտոմոբիլով փոխադրումների կազմակերպման լիցենզիայի մարդատար-տաքսի ավտոմոբիլով փոխադրում իրականացնելը կամ թեթև մարդատար ավտոմոբիլը օրենսդրությամբ սահմանված պահանջներով կահավորելը (բացառությամբ մարդատար տաքսի ավտոմոբիլով փոխադրումների կազմակերպման լիցենզիա ստանալու համար լիցենզավորող մարմին ներկայացված հայտի առկայության դեպքերի) </w:t>
      </w:r>
    </w:p>
    <w:p w14:paraId="21EC55DB" w14:textId="77777777" w:rsidR="000A7895" w:rsidRPr="000A7895" w:rsidRDefault="000A7895" w:rsidP="002B70D4">
      <w:pPr>
        <w:spacing w:after="0" w:line="360" w:lineRule="auto"/>
        <w:ind w:firstLine="720"/>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երեսուն հազար դրամից հիսուն հազար դրամի չափով:</w:t>
      </w:r>
    </w:p>
    <w:p w14:paraId="02A67DA4" w14:textId="77777777" w:rsidR="000A7895" w:rsidRPr="000A7895" w:rsidRDefault="000A7895" w:rsidP="002B70D4">
      <w:pPr>
        <w:spacing w:after="0" w:line="360" w:lineRule="auto"/>
        <w:ind w:firstLine="720"/>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6. Առանց սակաչափիչի (տաքսամետրի) կամ անսարք կամ չստուգաչափված սակաչափիչով մարդատար-տաքսի ավտոմոբիլով փոխադրումներ իրականացնելը` </w:t>
      </w:r>
    </w:p>
    <w:p w14:paraId="482EB034" w14:textId="77777777" w:rsidR="000A7895" w:rsidRPr="000A7895" w:rsidRDefault="000A7895" w:rsidP="002B70D4">
      <w:pPr>
        <w:spacing w:after="0" w:line="360" w:lineRule="auto"/>
        <w:ind w:firstLine="720"/>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քսանհինգ հազար դրամի չափով:</w:t>
      </w:r>
    </w:p>
    <w:p w14:paraId="422A9A80" w14:textId="77777777" w:rsidR="000A7895" w:rsidRPr="000A7895" w:rsidRDefault="000A7895" w:rsidP="002B70D4">
      <w:pPr>
        <w:spacing w:after="0" w:line="360" w:lineRule="auto"/>
        <w:ind w:firstLine="720"/>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7. Առանց տարբերանշանների (տանիքին՝ «ՏԱՔՍԻ» գրառմամբ կամ շախմատաձև դեղին և սև տարբերանշանի կամ տաքսի-ծառայություն մատուցող կազմակերպության և տվյալ տրանսպորտային միջոցի վարորդի կամ անհատ </w:t>
      </w:r>
      <w:r w:rsidRPr="000A7895">
        <w:rPr>
          <w:rFonts w:ascii="GHEA Grapalat" w:hAnsi="GHEA Grapalat" w:cs="Arial"/>
          <w:color w:val="auto"/>
          <w:sz w:val="24"/>
          <w:szCs w:val="24"/>
          <w:lang w:val="hy-AM"/>
        </w:rPr>
        <w:lastRenderedPageBreak/>
        <w:t xml:space="preserve">ձեռնարկատեր չհանդիսացող ֆիզիկական անձի մասին տեղեկատվության) գնացուցակի մարդատար-տաքսի ավտոմոբիլով փոխադրումներ իրականացնելը` </w:t>
      </w:r>
    </w:p>
    <w:p w14:paraId="777608A6" w14:textId="77777777" w:rsidR="000A7895" w:rsidRPr="000A7895" w:rsidRDefault="000A7895" w:rsidP="002B70D4">
      <w:pPr>
        <w:spacing w:after="0" w:line="360" w:lineRule="auto"/>
        <w:ind w:firstLine="540"/>
        <w:jc w:val="both"/>
        <w:rPr>
          <w:rFonts w:ascii="GHEA Grapalat" w:hAnsi="GHEA Grapalat" w:cs="Arial"/>
          <w:sz w:val="24"/>
          <w:szCs w:val="24"/>
          <w:lang w:val="hy-AM"/>
        </w:rPr>
      </w:pPr>
      <w:r w:rsidRPr="000A7895">
        <w:rPr>
          <w:rFonts w:ascii="GHEA Grapalat" w:hAnsi="GHEA Grapalat" w:cs="Arial"/>
          <w:color w:val="auto"/>
          <w:sz w:val="24"/>
          <w:szCs w:val="24"/>
          <w:lang w:val="hy-AM"/>
        </w:rPr>
        <w:t>առաջացնում է տուգանք՝ տասը հազար դրամի չափով:</w:t>
      </w:r>
      <w:r w:rsidRPr="000A7895">
        <w:rPr>
          <w:rFonts w:ascii="GHEA Grapalat" w:hAnsi="GHEA Grapalat" w:cs="Arial"/>
          <w:sz w:val="24"/>
          <w:szCs w:val="24"/>
          <w:lang w:val="hy-AM"/>
        </w:rPr>
        <w:t xml:space="preserve">8. Առանց ներդիրի մեջ համապատասխան նշում կատարված սակաչափիչով մարդատար-տաքսի ավտոմոբիլով ուղևորափոխադրում իրականացնելը՝ </w:t>
      </w:r>
    </w:p>
    <w:p w14:paraId="0636B494" w14:textId="77777777" w:rsidR="000A7895" w:rsidRPr="000A7895" w:rsidRDefault="000A7895" w:rsidP="002B70D4">
      <w:pPr>
        <w:spacing w:after="0" w:line="360" w:lineRule="auto"/>
        <w:ind w:firstLine="720"/>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տասը հազար դրամի չափով:</w:t>
      </w:r>
    </w:p>
    <w:p w14:paraId="7BBA575F" w14:textId="3BA6C613" w:rsidR="000A7895" w:rsidRPr="000A7895" w:rsidRDefault="000A4A35" w:rsidP="002B70D4">
      <w:pPr>
        <w:spacing w:after="0" w:line="360" w:lineRule="auto"/>
        <w:ind w:firstLine="720"/>
        <w:jc w:val="both"/>
        <w:rPr>
          <w:rFonts w:ascii="GHEA Grapalat" w:hAnsi="GHEA Grapalat" w:cs="Arial"/>
          <w:color w:val="auto"/>
          <w:sz w:val="24"/>
          <w:szCs w:val="24"/>
          <w:lang w:val="hy-AM"/>
        </w:rPr>
      </w:pPr>
      <w:r w:rsidRPr="000A4A35">
        <w:rPr>
          <w:rFonts w:ascii="GHEA Grapalat" w:hAnsi="GHEA Grapalat" w:cs="Arial"/>
          <w:color w:val="auto"/>
          <w:sz w:val="24"/>
          <w:szCs w:val="24"/>
          <w:lang w:val="hy-AM"/>
        </w:rPr>
        <w:t>8</w:t>
      </w:r>
      <w:r w:rsidR="000A7895" w:rsidRPr="000A7895">
        <w:rPr>
          <w:rFonts w:ascii="GHEA Grapalat" w:hAnsi="GHEA Grapalat" w:cs="Arial"/>
          <w:color w:val="auto"/>
          <w:sz w:val="24"/>
          <w:szCs w:val="24"/>
          <w:lang w:val="hy-AM"/>
        </w:rPr>
        <w:t>. Չլիցենզավորված կազմակերպություններին, անհատ ձեռնարկատերերին կամ ֆիզիկական անձի մարդատար տաքսի ավտոմոբիլներով փոխադրումների կազմակերպման համար պատվերների կազմակերպումը, այդ թվում՝ էլեկտրոնային եղանակով՝</w:t>
      </w:r>
    </w:p>
    <w:p w14:paraId="36B6CDE6" w14:textId="77777777" w:rsidR="000A7895" w:rsidRPr="000A7895" w:rsidRDefault="000A7895" w:rsidP="002B70D4">
      <w:pPr>
        <w:spacing w:after="0" w:line="360" w:lineRule="auto"/>
        <w:ind w:firstLine="720"/>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հինգ հարյուր հազար դրամի չափով:</w:t>
      </w:r>
    </w:p>
    <w:p w14:paraId="1E05CA19" w14:textId="425330D9" w:rsidR="000A7895" w:rsidRPr="000A7895" w:rsidRDefault="000A4A35" w:rsidP="002B70D4">
      <w:pPr>
        <w:spacing w:after="0" w:line="360" w:lineRule="auto"/>
        <w:ind w:firstLine="720"/>
        <w:jc w:val="both"/>
        <w:rPr>
          <w:rFonts w:ascii="GHEA Grapalat" w:hAnsi="GHEA Grapalat" w:cs="Arial"/>
          <w:color w:val="auto"/>
          <w:sz w:val="24"/>
          <w:szCs w:val="24"/>
          <w:lang w:val="hy-AM"/>
        </w:rPr>
      </w:pPr>
      <w:r w:rsidRPr="000A4A35">
        <w:rPr>
          <w:rFonts w:ascii="GHEA Grapalat" w:hAnsi="GHEA Grapalat" w:cs="Arial"/>
          <w:color w:val="auto"/>
          <w:sz w:val="24"/>
          <w:szCs w:val="24"/>
          <w:lang w:val="hy-AM"/>
        </w:rPr>
        <w:t>9</w:t>
      </w:r>
      <w:r w:rsidR="000A7895" w:rsidRPr="000A7895">
        <w:rPr>
          <w:rFonts w:ascii="GHEA Grapalat" w:hAnsi="GHEA Grapalat" w:cs="Arial"/>
          <w:color w:val="auto"/>
          <w:sz w:val="24"/>
          <w:szCs w:val="24"/>
          <w:lang w:val="hy-AM"/>
        </w:rPr>
        <w:t>. Երկդռնանի (չհաշված բեռնախցիկի դուռը), աջակողմյան ղեկային տեղաբաշխմամբ կամ ձեռքի միջոցով արգելակային կառավարմամբ թեթև մարդատար ավտոմոբիլներով տաքսամոտորային փոխադրումների կազմակերպումը (իրականացումը)</w:t>
      </w:r>
    </w:p>
    <w:p w14:paraId="5F26D6E1" w14:textId="77777777" w:rsidR="000A7895" w:rsidRPr="000A7895" w:rsidRDefault="000A7895" w:rsidP="002B70D4">
      <w:pPr>
        <w:spacing w:after="0" w:line="360" w:lineRule="auto"/>
        <w:ind w:firstLine="720"/>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հիսուն հազար դրամից հարյուր հազար դրամի չափով:</w:t>
      </w:r>
    </w:p>
    <w:p w14:paraId="700E5F9C" w14:textId="46E95740" w:rsidR="000A7895" w:rsidRPr="000A7895" w:rsidRDefault="000A4A35" w:rsidP="002B70D4">
      <w:pPr>
        <w:spacing w:after="0" w:line="360" w:lineRule="auto"/>
        <w:ind w:firstLine="720"/>
        <w:jc w:val="both"/>
        <w:rPr>
          <w:rFonts w:ascii="GHEA Grapalat" w:hAnsi="GHEA Grapalat" w:cs="Arial"/>
          <w:sz w:val="24"/>
          <w:szCs w:val="24"/>
          <w:shd w:val="clear" w:color="auto" w:fill="FFFFFF"/>
          <w:lang w:val="hy-AM"/>
        </w:rPr>
      </w:pPr>
      <w:r>
        <w:rPr>
          <w:rFonts w:ascii="GHEA Grapalat" w:hAnsi="GHEA Grapalat" w:cs="Arial"/>
          <w:color w:val="auto"/>
          <w:sz w:val="24"/>
          <w:szCs w:val="24"/>
          <w:lang w:val="hy-AM"/>
        </w:rPr>
        <w:t>1</w:t>
      </w:r>
      <w:r w:rsidRPr="000A4A35">
        <w:rPr>
          <w:rFonts w:ascii="GHEA Grapalat" w:hAnsi="GHEA Grapalat" w:cs="Arial"/>
          <w:color w:val="auto"/>
          <w:sz w:val="24"/>
          <w:szCs w:val="24"/>
          <w:lang w:val="hy-AM"/>
        </w:rPr>
        <w:t>0</w:t>
      </w:r>
      <w:r w:rsidR="000A7895" w:rsidRPr="000A7895">
        <w:rPr>
          <w:rFonts w:ascii="GHEA Grapalat" w:hAnsi="GHEA Grapalat" w:cs="Arial"/>
          <w:color w:val="auto"/>
          <w:sz w:val="24"/>
          <w:szCs w:val="24"/>
          <w:lang w:val="hy-AM"/>
        </w:rPr>
        <w:t xml:space="preserve">. </w:t>
      </w:r>
      <w:r w:rsidR="000A7895" w:rsidRPr="000A7895">
        <w:rPr>
          <w:rFonts w:ascii="GHEA Grapalat" w:hAnsi="GHEA Grapalat" w:cs="Arial"/>
          <w:sz w:val="24"/>
          <w:szCs w:val="24"/>
          <w:shd w:val="clear" w:color="auto" w:fill="FFFFFF"/>
          <w:lang w:val="hy-AM"/>
        </w:rPr>
        <w:t>Առանց օդանավակայանի տաքսի ծառայության լիցենզիայի օդանավակայանի տաքսու կայանատեղից տաքսի ծառայություն մատուցելը՝</w:t>
      </w:r>
    </w:p>
    <w:p w14:paraId="7276D6C2" w14:textId="77777777" w:rsidR="000A7895" w:rsidRPr="000A7895" w:rsidRDefault="000A7895" w:rsidP="002B70D4">
      <w:pPr>
        <w:spacing w:after="0" w:line="360" w:lineRule="auto"/>
        <w:ind w:firstLine="720"/>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հիսուն հազար դրամի չափով:</w:t>
      </w:r>
    </w:p>
    <w:p w14:paraId="5419D0AE" w14:textId="30D2C50B" w:rsidR="000A7895" w:rsidRPr="000A7895" w:rsidRDefault="000A4A35" w:rsidP="002B70D4">
      <w:pPr>
        <w:spacing w:after="0" w:line="360" w:lineRule="auto"/>
        <w:ind w:firstLine="375"/>
        <w:jc w:val="both"/>
        <w:rPr>
          <w:rFonts w:ascii="GHEA Grapalat" w:hAnsi="GHEA Grapalat" w:cs="Arial"/>
          <w:color w:val="auto"/>
          <w:sz w:val="24"/>
          <w:szCs w:val="24"/>
          <w:lang w:val="hy-AM"/>
        </w:rPr>
      </w:pPr>
      <w:r>
        <w:rPr>
          <w:rFonts w:ascii="GHEA Grapalat" w:hAnsi="GHEA Grapalat" w:cs="Arial"/>
          <w:color w:val="auto"/>
          <w:sz w:val="24"/>
          <w:szCs w:val="24"/>
          <w:lang w:val="hy-AM"/>
        </w:rPr>
        <w:t xml:space="preserve">    1</w:t>
      </w:r>
      <w:r w:rsidRPr="000A4A35">
        <w:rPr>
          <w:rFonts w:ascii="GHEA Grapalat" w:hAnsi="GHEA Grapalat" w:cs="Arial"/>
          <w:color w:val="auto"/>
          <w:sz w:val="24"/>
          <w:szCs w:val="24"/>
          <w:lang w:val="hy-AM"/>
        </w:rPr>
        <w:t>1</w:t>
      </w:r>
      <w:r w:rsidR="000A7895" w:rsidRPr="000A7895">
        <w:rPr>
          <w:rFonts w:ascii="GHEA Grapalat" w:hAnsi="GHEA Grapalat" w:cs="Arial"/>
          <w:color w:val="auto"/>
          <w:sz w:val="24"/>
          <w:szCs w:val="24"/>
          <w:lang w:val="hy-AM"/>
        </w:rPr>
        <w:t>. Սույն հոդվածի 1-11-րդ  մասերով սահմանված արարքներից որևէ մեկը՝ վարչական տույժ նշանակելու մասին որոշման անբողոքարկելի դառնալուց հետո`  մեկ տարվա ընթացքում կրկին կատարելը՝</w:t>
      </w:r>
    </w:p>
    <w:p w14:paraId="7D6774F4" w14:textId="77777777" w:rsidR="000A7895" w:rsidRPr="000A7895" w:rsidRDefault="000A7895" w:rsidP="002B70D4">
      <w:pPr>
        <w:spacing w:after="0" w:line="360" w:lineRule="auto"/>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 </w:t>
      </w:r>
      <w:r w:rsidRPr="000A7895">
        <w:rPr>
          <w:rFonts w:ascii="GHEA Grapalat" w:hAnsi="GHEA Grapalat" w:cs="Arial"/>
          <w:color w:val="auto"/>
          <w:sz w:val="24"/>
          <w:szCs w:val="24"/>
          <w:lang w:val="hy-AM"/>
        </w:rPr>
        <w:tab/>
        <w:t xml:space="preserve"> առաջացնում է տուգանք՝ տվյալ արարքի համար սույն հոդվածի համապատասխան մասով սահմանված տուգանքի չափի կրկնապատիկի չափով:</w:t>
      </w:r>
    </w:p>
    <w:p w14:paraId="04FEBB5E" w14:textId="3F3DB661" w:rsidR="000A7895" w:rsidRPr="000A7895" w:rsidRDefault="000A4A35" w:rsidP="002B70D4">
      <w:pPr>
        <w:spacing w:after="0" w:line="360" w:lineRule="auto"/>
        <w:ind w:firstLine="720"/>
        <w:jc w:val="both"/>
        <w:rPr>
          <w:rFonts w:ascii="GHEA Grapalat" w:hAnsi="GHEA Grapalat" w:cs="Arial"/>
          <w:color w:val="auto"/>
          <w:sz w:val="24"/>
          <w:szCs w:val="24"/>
          <w:lang w:val="hy-AM"/>
        </w:rPr>
      </w:pPr>
      <w:r>
        <w:rPr>
          <w:rFonts w:ascii="GHEA Grapalat" w:hAnsi="GHEA Grapalat" w:cs="Arial"/>
          <w:color w:val="auto"/>
          <w:sz w:val="24"/>
          <w:szCs w:val="24"/>
          <w:lang w:val="hy-AM"/>
        </w:rPr>
        <w:t>1</w:t>
      </w:r>
      <w:r w:rsidRPr="00200F5C">
        <w:rPr>
          <w:rFonts w:ascii="GHEA Grapalat" w:hAnsi="GHEA Grapalat" w:cs="Arial"/>
          <w:color w:val="auto"/>
          <w:sz w:val="24"/>
          <w:szCs w:val="24"/>
          <w:lang w:val="hy-AM"/>
        </w:rPr>
        <w:t>2</w:t>
      </w:r>
      <w:r w:rsidR="000A7895" w:rsidRPr="000A7895">
        <w:rPr>
          <w:rFonts w:ascii="GHEA Grapalat" w:hAnsi="GHEA Grapalat" w:cs="Arial"/>
          <w:color w:val="auto"/>
          <w:sz w:val="24"/>
          <w:szCs w:val="24"/>
          <w:lang w:val="hy-AM"/>
        </w:rPr>
        <w:t xml:space="preserve">. Սույն հոդվածում սահմանված դեպքերում առանց մարդատար-տաքսի ավտոմոբիլներով ուղևորափոխադրումների կազմակերպման լիցենզիայի ուղևորափոխադրումներ կատարելիս վարչական պատասխանատվության </w:t>
      </w:r>
      <w:r w:rsidR="000A7895" w:rsidRPr="000A7895">
        <w:rPr>
          <w:rFonts w:ascii="GHEA Grapalat" w:hAnsi="GHEA Grapalat" w:cs="Arial"/>
          <w:color w:val="auto"/>
          <w:sz w:val="24"/>
          <w:szCs w:val="24"/>
          <w:lang w:val="hy-AM"/>
        </w:rPr>
        <w:lastRenderedPageBreak/>
        <w:t>ենթարկվում է տվյալ ավտոտրանսպորտային միջոցի սեփականատերը, եթե վարչական իրավախախտումների վերաբերյալ վարույթի շրջանակում չի պարզվում տվյալ վարչական իրավախախտումը կատարած անձի ինքնությունը:</w:t>
      </w:r>
    </w:p>
    <w:p w14:paraId="3B66A90A" w14:textId="77777777" w:rsidR="000A7895" w:rsidRPr="000A7895" w:rsidRDefault="000A7895" w:rsidP="002B70D4">
      <w:pPr>
        <w:spacing w:after="0" w:line="360" w:lineRule="auto"/>
        <w:jc w:val="both"/>
        <w:rPr>
          <w:rFonts w:ascii="GHEA Grapalat" w:hAnsi="GHEA Grapalat" w:cs="Arial"/>
          <w:color w:val="auto"/>
          <w:sz w:val="24"/>
          <w:szCs w:val="24"/>
          <w:lang w:val="hy-AM"/>
        </w:rPr>
      </w:pPr>
    </w:p>
    <w:p w14:paraId="6C6FBEB2" w14:textId="77777777" w:rsidR="000A7895" w:rsidRPr="000A7895" w:rsidRDefault="000A7895" w:rsidP="002B70D4">
      <w:pPr>
        <w:spacing w:after="0" w:line="360" w:lineRule="auto"/>
        <w:ind w:firstLine="720"/>
        <w:jc w:val="both"/>
        <w:rPr>
          <w:rFonts w:ascii="GHEA Grapalat" w:hAnsi="GHEA Grapalat" w:cs="Arial"/>
          <w:b/>
          <w:color w:val="auto"/>
          <w:sz w:val="24"/>
          <w:szCs w:val="24"/>
          <w:lang w:val="hy-AM"/>
        </w:rPr>
      </w:pPr>
      <w:r w:rsidRPr="000A7895">
        <w:rPr>
          <w:rFonts w:ascii="GHEA Grapalat" w:hAnsi="GHEA Grapalat" w:cs="Arial"/>
          <w:b/>
          <w:color w:val="auto"/>
          <w:sz w:val="24"/>
          <w:szCs w:val="24"/>
          <w:lang w:val="hy-AM"/>
        </w:rPr>
        <w:t>Հոդված 491. Ավտոմոբիլային տրանսպորտով փոխադրումների անվտանգությանը ներկայացվող պահանջները չկատարելը</w:t>
      </w:r>
    </w:p>
    <w:p w14:paraId="15F3993E" w14:textId="77777777" w:rsidR="000A7895" w:rsidRPr="000A7895" w:rsidRDefault="000A7895" w:rsidP="002B70D4">
      <w:pPr>
        <w:spacing w:after="0" w:line="360" w:lineRule="auto"/>
        <w:ind w:firstLine="720"/>
        <w:jc w:val="both"/>
        <w:rPr>
          <w:rFonts w:ascii="GHEA Grapalat" w:hAnsi="GHEA Grapalat" w:cs="Arial"/>
          <w:color w:val="auto"/>
          <w:sz w:val="24"/>
          <w:szCs w:val="24"/>
          <w:lang w:val="hy-AM"/>
        </w:rPr>
      </w:pPr>
    </w:p>
    <w:p w14:paraId="3D4AACA0" w14:textId="77777777" w:rsidR="000A7895" w:rsidRPr="000A7895" w:rsidRDefault="000A7895" w:rsidP="002B70D4">
      <w:pPr>
        <w:spacing w:after="0" w:line="360" w:lineRule="auto"/>
        <w:ind w:firstLine="720"/>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1. Սեղմված բնական կամ հեղուկացված նավթային գազով աշխատող ընդհանուր օգտագործման ավտոմոբիլային տրանսպորտը առանց տրանսպորտային միջոցի դիմապակու վրա փակցված` ավտոտրանսպորտային միջոցի վրա տեղադրված բալոնների հերթական վկայագրման ժամկետը նշող կտրոնի կամ ժամկետանց կտրոնով շահագործելը`</w:t>
      </w:r>
    </w:p>
    <w:p w14:paraId="74CD4C71" w14:textId="77777777" w:rsidR="000A7895" w:rsidRPr="000A7895" w:rsidRDefault="000A7895" w:rsidP="002B70D4">
      <w:pPr>
        <w:spacing w:after="0" w:line="360" w:lineRule="auto"/>
        <w:ind w:firstLine="720"/>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հարյուր հազար դրամից երկու հարյուր հազար դրամի չափով:</w:t>
      </w:r>
    </w:p>
    <w:p w14:paraId="02FA6E7C" w14:textId="77777777" w:rsidR="000A7895" w:rsidRPr="000A7895" w:rsidRDefault="000A7895" w:rsidP="002B70D4">
      <w:pPr>
        <w:spacing w:after="0" w:line="360" w:lineRule="auto"/>
        <w:ind w:firstLine="720"/>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2. Ավտոմոբիլային տրանսպորտի շարժական կազմի տեխնիկական շահագործման վերաբերյալ օրենսդրության պահանջները խախտելը`</w:t>
      </w:r>
    </w:p>
    <w:p w14:paraId="5C6D4005" w14:textId="77777777" w:rsidR="000A7895" w:rsidRPr="000A7895" w:rsidRDefault="000A7895" w:rsidP="002B70D4">
      <w:pPr>
        <w:spacing w:after="0" w:line="360" w:lineRule="auto"/>
        <w:ind w:firstLine="720"/>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քսան հազար դրամի չափով:</w:t>
      </w:r>
    </w:p>
    <w:p w14:paraId="663DE9C4" w14:textId="77777777" w:rsidR="000A7895" w:rsidRPr="000A7895" w:rsidRDefault="000A7895" w:rsidP="002B70D4">
      <w:pPr>
        <w:spacing w:after="0" w:line="360" w:lineRule="auto"/>
        <w:ind w:firstLine="720"/>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3. Տեխնիկական զննություն իրականացնելու լիցենզիա ունեցող իրավաբանական անձի կամ անհատ ձեռնարկատիրոջ կողմից առանց տեխնիկական զննություն անցնելու կամ տեխնիկական անuարքություն ունեցող տրանuպորտային միջոցին տեխնիկական զննության կտրոն տալը, եթե այդ անuարքության առկայությունը տեխնիկական զննության կտրոն տալը մերժելու oրենuդրությամբ նախատեuված հիմք է`</w:t>
      </w:r>
    </w:p>
    <w:p w14:paraId="703DEEE6" w14:textId="77777777" w:rsidR="000A7895" w:rsidRPr="000A7895" w:rsidRDefault="000A7895" w:rsidP="002B70D4">
      <w:pPr>
        <w:spacing w:after="0" w:line="360" w:lineRule="auto"/>
        <w:ind w:firstLine="720"/>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երկու հարյուր հազար դրամից երեք հարյուր հազար դրամի չափով:</w:t>
      </w:r>
    </w:p>
    <w:p w14:paraId="1302E093" w14:textId="77777777" w:rsidR="000A7895" w:rsidRPr="000A7895" w:rsidRDefault="000A7895" w:rsidP="002B70D4">
      <w:pPr>
        <w:spacing w:after="0" w:line="360" w:lineRule="auto"/>
        <w:ind w:firstLine="720"/>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4. Օրենuդրությանը համապատաuխան լիցենզավորված իրավաբանական անձի կամ անհատ ձեռնարկատերերի արտադրական բազայում` տրանuպորտային միջոցների պարտադիր տեխնիկական զննության ժամանակ անսարք </w:t>
      </w:r>
      <w:r w:rsidRPr="000A7895">
        <w:rPr>
          <w:rFonts w:ascii="GHEA Grapalat" w:hAnsi="GHEA Grapalat" w:cs="Arial"/>
          <w:color w:val="auto"/>
          <w:sz w:val="24"/>
          <w:szCs w:val="24"/>
          <w:lang w:val="hy-AM"/>
        </w:rPr>
        <w:lastRenderedPageBreak/>
        <w:t>արատորոշման սարքավորումներով տրանuպորտային միջոցի տեխնիկական զննություն անցկացնելը`</w:t>
      </w:r>
    </w:p>
    <w:p w14:paraId="706E13FB" w14:textId="77777777" w:rsidR="000A7895" w:rsidRPr="000A7895" w:rsidRDefault="000A7895" w:rsidP="002B70D4">
      <w:pPr>
        <w:spacing w:after="0" w:line="360" w:lineRule="auto"/>
        <w:ind w:firstLine="720"/>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հարյուր հազար դրամից երկու հարյուր հազար դրամի չափով:</w:t>
      </w:r>
    </w:p>
    <w:p w14:paraId="4A01874F" w14:textId="77777777" w:rsidR="000A7895" w:rsidRPr="000A7895" w:rsidRDefault="000A7895" w:rsidP="002B70D4">
      <w:pPr>
        <w:spacing w:after="0" w:line="360" w:lineRule="auto"/>
        <w:ind w:firstLine="720"/>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5. Օրենuդրությանը համապատաuխան լիցենզավորված իրավաբանական անձի կամ անհատ ձեռնարկատերերի արտադրական բազայում` տրանuպորտային միջոցների պարտադիր տեխնիկական զննության ժամանակ արգելակային համակարգի ստուգման համար նախատեսված հոլովակային ստենդի տրանսպորտային միջոցի սռնու վրա ընկնող առավելագույն զանգվածի գերազանցումը`</w:t>
      </w:r>
    </w:p>
    <w:p w14:paraId="37B0B6BE" w14:textId="77777777" w:rsidR="000A7895" w:rsidRPr="000A7895" w:rsidRDefault="000A7895" w:rsidP="002B70D4">
      <w:pPr>
        <w:spacing w:after="0" w:line="360" w:lineRule="auto"/>
        <w:ind w:firstLine="720"/>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ութսուն հազար դրամից հարյուր հազար դրամի չափով:</w:t>
      </w:r>
    </w:p>
    <w:p w14:paraId="115F7716" w14:textId="77777777" w:rsidR="000A7895" w:rsidRPr="000A7895" w:rsidRDefault="000A7895" w:rsidP="002B70D4">
      <w:pPr>
        <w:spacing w:after="0" w:line="360" w:lineRule="auto"/>
        <w:ind w:firstLine="720"/>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6. Օրենuդրությանը համապատաuխան լիցենզավորված իրավաբանական անձի կամ անհատ ձեռնարկատերերի արտադրական բազայում` տրանuպորտային միջոցների պարտադիր տեխնիկական զննության աշխատանքները սահմանված ծավալով չկատարելը`</w:t>
      </w:r>
    </w:p>
    <w:p w14:paraId="1668353A" w14:textId="77777777" w:rsidR="000A7895" w:rsidRPr="000A7895" w:rsidRDefault="000A7895" w:rsidP="002B70D4">
      <w:pPr>
        <w:spacing w:after="0" w:line="360" w:lineRule="auto"/>
        <w:ind w:firstLine="720"/>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հարյուր հազար դրամից երկու հարյուր հազար դրամի չափով:</w:t>
      </w:r>
    </w:p>
    <w:p w14:paraId="36CEA852" w14:textId="77777777" w:rsidR="000A7895" w:rsidRPr="000A7895" w:rsidRDefault="000A7895" w:rsidP="002B70D4">
      <w:pPr>
        <w:spacing w:after="0" w:line="360" w:lineRule="auto"/>
        <w:ind w:firstLine="720"/>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7. Իրավաբանական անձի կամ անհատ ձեռնարկատերերի կողմից  տեխնիկական զննության անցկացման գործունեության նկատմամբ օրենսդրությամբ սահմանված կարգով պետական վերահսկողություն իրականացնող մարմնի կողմից պարտադիր կատարման ցուցումները չկատարելը`</w:t>
      </w:r>
    </w:p>
    <w:p w14:paraId="311C18BF" w14:textId="77777777" w:rsidR="000A7895" w:rsidRPr="000A7895" w:rsidRDefault="000A7895" w:rsidP="002B70D4">
      <w:pPr>
        <w:spacing w:after="0" w:line="360" w:lineRule="auto"/>
        <w:ind w:firstLine="720"/>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հարյուր հազար դրամից երկու հարյուր հազար դրամի չափով:</w:t>
      </w:r>
    </w:p>
    <w:p w14:paraId="1DEE31C1" w14:textId="77777777" w:rsidR="000A7895" w:rsidRPr="000A7895" w:rsidRDefault="000A7895" w:rsidP="002B70D4">
      <w:pPr>
        <w:spacing w:after="0" w:line="360" w:lineRule="auto"/>
        <w:ind w:firstLine="720"/>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8. Օրենuդրությանը համապատաuխան լիցենզավորված իրավաբանական անձի կամ անհատ ձեռնարկատերերի կողմից օրենսդրությամբ սահմանված անվտանգության տեխնիկայի կանոնների խախտումը`</w:t>
      </w:r>
    </w:p>
    <w:p w14:paraId="55F76ED6" w14:textId="77777777" w:rsidR="000A7895" w:rsidRPr="000A7895" w:rsidRDefault="000A7895" w:rsidP="002B70D4">
      <w:pPr>
        <w:spacing w:after="0" w:line="360" w:lineRule="auto"/>
        <w:ind w:firstLine="708"/>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lastRenderedPageBreak/>
        <w:t>առաջացնում է տուգանք՝ երեսուն հազար դրամից հիսուն հազար դրամի չափով:</w:t>
      </w:r>
    </w:p>
    <w:p w14:paraId="1063EAA7" w14:textId="77777777" w:rsidR="000A7895" w:rsidRPr="000A7895" w:rsidRDefault="000A7895" w:rsidP="002B70D4">
      <w:pPr>
        <w:spacing w:after="0" w:line="360" w:lineRule="auto"/>
        <w:ind w:firstLine="720"/>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9. Օրենuդրությանը համապատաuխան լիցենզավորված իրավաբանական անձի կամ անհատ ձեռնարկատերերի արտադրական բազայում` առանց տեխնիկական զննություն անցնելու համար սահմանված փաuտաթղթերի կամ անհամապատասխան անդորրագրերի առկայությամբ տրանuպորտային միջոցի տեխնիկական զննություն անցկացնելը`</w:t>
      </w:r>
    </w:p>
    <w:p w14:paraId="642DB327" w14:textId="77777777" w:rsidR="000A7895" w:rsidRPr="000A7895" w:rsidRDefault="000A7895" w:rsidP="002B70D4">
      <w:pPr>
        <w:spacing w:after="0" w:line="360" w:lineRule="auto"/>
        <w:ind w:firstLine="720"/>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ութսուն հազար դրամից հարյուր հազար դրամի չափով:</w:t>
      </w:r>
    </w:p>
    <w:p w14:paraId="483EB8A2" w14:textId="77777777" w:rsidR="000A7895" w:rsidRPr="000A7895" w:rsidRDefault="000A7895" w:rsidP="002B70D4">
      <w:pPr>
        <w:spacing w:after="0" w:line="360" w:lineRule="auto"/>
        <w:ind w:firstLine="720"/>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10. Օրենuդրությանը համապատաuխան լիցենզավորված իրավաբանական անձի կամ անհատ ձեռնարկատերերի արտադրական բազայում` Հայաuտանի Հանրապետությունում տրանuպորտային միջոցների պարտադիր տեխնիկական զննության փաuտաթղթի (կտրոնի) պահպանման, հաշվառման, բացթողման կամ oգտագործման կարգը խախտելը, որի արդյունքում սահմանված կարգով ստացված և առկա կտրոնների անհամապատասխանություն է հայտնաբերվում`</w:t>
      </w:r>
    </w:p>
    <w:p w14:paraId="293DF40C" w14:textId="77777777" w:rsidR="000A7895" w:rsidRPr="000A7895" w:rsidRDefault="000A7895" w:rsidP="002B70D4">
      <w:pPr>
        <w:spacing w:after="0" w:line="360" w:lineRule="auto"/>
        <w:ind w:firstLine="720"/>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քառասուն հազար դրամից հիսուն հազար դրամի չափով յուրաքանչյուր պակաս կտրոնի համար:</w:t>
      </w:r>
    </w:p>
    <w:p w14:paraId="48C837FE" w14:textId="77777777" w:rsidR="000A7895" w:rsidRPr="000A7895" w:rsidRDefault="000A7895" w:rsidP="002B70D4">
      <w:pPr>
        <w:spacing w:after="0" w:line="360" w:lineRule="auto"/>
        <w:ind w:firstLine="720"/>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11. Օրենuդրությանը համապատաuխան լիցենզավորված իրավաբանական անձի կամ անհատ ձեռնարկատերերի արտադրական բազայում տեխնիկական զննություն անցած տրանuպորտային միջոցի հաշվառման փաuտաթղթում նշված բոլոր տվյալները օրենսդրությամբ սահմանված սերվերին առցանց համակարգով` գրանցամատյանի տեսքով անմիջապես (բացառությամբ կապի խափանման դեպքում) չտրամադրելը կամ թերի տամադրելը`</w:t>
      </w:r>
    </w:p>
    <w:p w14:paraId="4418D7A0" w14:textId="77777777" w:rsidR="000A7895" w:rsidRPr="000A7895" w:rsidRDefault="000A7895" w:rsidP="002B70D4">
      <w:pPr>
        <w:spacing w:after="0" w:line="360" w:lineRule="auto"/>
        <w:ind w:firstLine="720"/>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ութսուն հազար դրամից հարյուր հազար դրամի չափով:</w:t>
      </w:r>
    </w:p>
    <w:p w14:paraId="0814F27D" w14:textId="77777777" w:rsidR="000A7895" w:rsidRPr="000A7895" w:rsidRDefault="000A7895" w:rsidP="002B70D4">
      <w:pPr>
        <w:spacing w:after="0" w:line="360" w:lineRule="auto"/>
        <w:ind w:firstLine="708"/>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12. Սույն հոդվածի 1-11-րդ մասերով սահմանված արարքներից որևէ մեկը՝ վարչական տույժ նշանակելու մասին որոշման անբողոքարկելի դառնալուց հետո`  մեկ տարվա ընթացքում կրկին կատարելը՝</w:t>
      </w:r>
    </w:p>
    <w:p w14:paraId="26A76553" w14:textId="77777777" w:rsidR="000A7895" w:rsidRPr="000A7895" w:rsidRDefault="000A7895" w:rsidP="002B70D4">
      <w:pPr>
        <w:spacing w:after="0" w:line="360" w:lineRule="auto"/>
        <w:ind w:firstLine="708"/>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lastRenderedPageBreak/>
        <w:t xml:space="preserve">  առաջացնում է տուգանք՝ տվյալ արարքի համար սույն հոդվածի համապատասխան մասով սահմանված տուգանքի չափի կրկնապատիկի չափով: </w:t>
      </w:r>
    </w:p>
    <w:p w14:paraId="7EE6F8AA"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p>
    <w:p w14:paraId="7DDE97F3" w14:textId="77777777" w:rsidR="000A7895" w:rsidRPr="000A7895" w:rsidRDefault="000A7895" w:rsidP="002B70D4">
      <w:pPr>
        <w:spacing w:after="0" w:line="360" w:lineRule="auto"/>
        <w:ind w:firstLine="709"/>
        <w:jc w:val="both"/>
        <w:rPr>
          <w:rFonts w:ascii="GHEA Grapalat" w:hAnsi="GHEA Grapalat" w:cs="Arial"/>
          <w:b/>
          <w:color w:val="auto"/>
          <w:sz w:val="24"/>
          <w:szCs w:val="24"/>
          <w:lang w:val="hy-AM"/>
        </w:rPr>
      </w:pPr>
      <w:r w:rsidRPr="000A7895">
        <w:rPr>
          <w:rFonts w:ascii="GHEA Grapalat" w:hAnsi="GHEA Grapalat" w:cs="Arial"/>
          <w:b/>
          <w:color w:val="auto"/>
          <w:sz w:val="24"/>
          <w:szCs w:val="24"/>
          <w:lang w:val="hy-AM"/>
        </w:rPr>
        <w:t>Հոդված 492. Չթույլատրված անձի կողմից քարշակներով (լոկոմոտիվներով) երթևեկելը և չվացուցակով չնախատեսված տեղերում գնացքը կանգնեցնելը`</w:t>
      </w:r>
    </w:p>
    <w:p w14:paraId="5F7851C4"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p>
    <w:p w14:paraId="25E5BC39"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1. Չթույլատրված անձի կողմից քարշակներով (լոկոմոտիվներով) երթևեկելը կամ չվացուցակով չնախատեսված տեղերում (այդ թվում` ուղևորների պահանջով) գնացքը կանգնեցնելը`</w:t>
      </w:r>
    </w:p>
    <w:p w14:paraId="79729F62"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երեսուն հազար դրամից հիսուն հազար դրամի չափով:</w:t>
      </w:r>
    </w:p>
    <w:p w14:paraId="2CAFCDE9" w14:textId="39137060" w:rsidR="000A7895" w:rsidRPr="000A7895" w:rsidRDefault="000A7895" w:rsidP="00D6437C">
      <w:pPr>
        <w:spacing w:after="0" w:line="360" w:lineRule="auto"/>
        <w:jc w:val="both"/>
        <w:rPr>
          <w:rFonts w:ascii="GHEA Grapalat" w:hAnsi="GHEA Grapalat" w:cs="Arial"/>
          <w:color w:val="auto"/>
          <w:sz w:val="24"/>
          <w:szCs w:val="24"/>
          <w:lang w:val="hy-AM"/>
        </w:rPr>
      </w:pPr>
    </w:p>
    <w:p w14:paraId="6F7B2FC5" w14:textId="77777777" w:rsidR="000A7895" w:rsidRPr="000A7895" w:rsidRDefault="000A7895" w:rsidP="002B70D4">
      <w:pPr>
        <w:spacing w:after="0" w:line="360" w:lineRule="auto"/>
        <w:ind w:firstLine="709"/>
        <w:jc w:val="both"/>
        <w:rPr>
          <w:rFonts w:ascii="GHEA Grapalat" w:hAnsi="GHEA Grapalat" w:cs="Arial"/>
          <w:b/>
          <w:color w:val="auto"/>
          <w:sz w:val="24"/>
          <w:szCs w:val="24"/>
          <w:lang w:val="hy-AM"/>
        </w:rPr>
      </w:pPr>
      <w:r w:rsidRPr="000A7895">
        <w:rPr>
          <w:rFonts w:ascii="GHEA Grapalat" w:hAnsi="GHEA Grapalat" w:cs="Arial"/>
          <w:b/>
          <w:color w:val="auto"/>
          <w:sz w:val="24"/>
          <w:szCs w:val="24"/>
          <w:lang w:val="hy-AM"/>
        </w:rPr>
        <w:t>Հոդված 493. Երկաթուղու օտարման շերտի օգտագործման կարգը խախտելը</w:t>
      </w:r>
    </w:p>
    <w:p w14:paraId="63E48762"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p>
    <w:p w14:paraId="512AAD51"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1. Երկաթուղու օտարման շերտի սահմաններում շենք-շինությունների կառուցումը կամ տեղադրումը կամ բազմամյա տնկարկների (արհեստական ծառերի) տեղակայումը`</w:t>
      </w:r>
    </w:p>
    <w:p w14:paraId="6D47D9C9"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հիսուն հազար դրամից հարյուր հազար դրամի չափով:</w:t>
      </w:r>
    </w:p>
    <w:p w14:paraId="787ADA4B"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2. Երկաթուղու օտարման շերտի սահմաններում անտառային զանգվածներին հարող վայրերում ցցաչոր ծառերի, թփերի կամ գետնին ընկած չորացած ծառերի ոստերի, խշուրների, հատված մնացորդների կամ այլ դյուրավառ նյութերի կուտակումը`</w:t>
      </w:r>
    </w:p>
    <w:p w14:paraId="1C156D34"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քսան հազար դրամից հիսուն հազար դրամի չափով:</w:t>
      </w:r>
    </w:p>
    <w:p w14:paraId="7D0B2467"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lastRenderedPageBreak/>
        <w:t>3. Երկաթուղու օտարման շերտի սահմաններում գյուղատնտեսական նշանակության հողերին հարող վայրերում մոլախոտային կամ փայտաթփային բուսականության կուտակումը`</w:t>
      </w:r>
    </w:p>
    <w:p w14:paraId="2F806C52"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տասը հազար դրամից երեսուն հազար դրամի չափով:</w:t>
      </w:r>
    </w:p>
    <w:p w14:paraId="6CC844A7"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4. Երկաթուղիները հաղորդակցուղիներով հատման կամ երկաթուղիների օտարման շերտում հաղորդակցուղիների տեղադրման օրենսդրությամբ սահմանված կարգը ընդհանուր օգտագործման երկաթուղային տրանսպորտի կառավարչի կամ ոչ ընդհանուր օգտագործման երկաթուղային գծերի սեփականատիրոջ կողմից խախտելը`</w:t>
      </w:r>
    </w:p>
    <w:p w14:paraId="59FEA3B7"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հիսուն հազար դրամից հարյուր հազար դրամի չափով:</w:t>
      </w:r>
    </w:p>
    <w:p w14:paraId="18DB96CC"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p>
    <w:p w14:paraId="3B34D87E" w14:textId="77777777" w:rsidR="000A7895" w:rsidRPr="000A7895" w:rsidRDefault="000A7895" w:rsidP="002B70D4">
      <w:pPr>
        <w:spacing w:after="0" w:line="360" w:lineRule="auto"/>
        <w:ind w:firstLine="709"/>
        <w:jc w:val="both"/>
        <w:rPr>
          <w:rFonts w:ascii="GHEA Grapalat" w:hAnsi="GHEA Grapalat" w:cs="Arial"/>
          <w:b/>
          <w:color w:val="auto"/>
          <w:sz w:val="24"/>
          <w:szCs w:val="24"/>
          <w:lang w:val="hy-AM"/>
        </w:rPr>
      </w:pPr>
      <w:r w:rsidRPr="000A7895">
        <w:rPr>
          <w:rFonts w:ascii="GHEA Grapalat" w:hAnsi="GHEA Grapalat" w:cs="Arial"/>
          <w:b/>
          <w:color w:val="auto"/>
          <w:sz w:val="24"/>
          <w:szCs w:val="24"/>
          <w:lang w:val="hy-AM"/>
        </w:rPr>
        <w:t>Հոդված 494. Երկաթուղու պաշտպանական գոտու օգտագործման կարգի խախտումը</w:t>
      </w:r>
    </w:p>
    <w:p w14:paraId="75621F14"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p>
    <w:p w14:paraId="504F4324"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1. Երկաթուղու պաշտպանական գոտու սահմաններում օրենսդրությամբ սահմանած նորմերի խախտմամբ շենք-շինությունների կամ ժամանակավոր ճանապարհների կառուցումը կամ տեղադրումը`</w:t>
      </w:r>
    </w:p>
    <w:p w14:paraId="0BCFA61B"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հարյուր հազար դրամից երկու հարյուր հազար դրամի չափով:</w:t>
      </w:r>
    </w:p>
    <w:p w14:paraId="38240E1C"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2. Երկաթուղու պաշտպանական գոտու սահմաններում ծառաթփուտային բուսականության հատումը կամ ճիմե ծածկույթի հեռացումը`</w:t>
      </w:r>
    </w:p>
    <w:p w14:paraId="5A3E19C4"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տասը հազար դրամից երեսուն հազար դրամի չափով:</w:t>
      </w:r>
    </w:p>
    <w:p w14:paraId="1B6F6CFD"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3. Երկաթուղու պաշտպանական գոտու սահմաններում այնպիսի աշխատանքների կատարումը, որոնց հետևանքով պաշտպանական գոտիների հողերում կարող են առաջանալ հիդրոլոգիական ռեժիմի անբարենպաստ </w:t>
      </w:r>
      <w:r w:rsidRPr="000A7895">
        <w:rPr>
          <w:rFonts w:ascii="GHEA Grapalat" w:hAnsi="GHEA Grapalat" w:cs="Arial"/>
          <w:color w:val="auto"/>
          <w:sz w:val="24"/>
          <w:szCs w:val="24"/>
          <w:lang w:val="hy-AM"/>
        </w:rPr>
        <w:lastRenderedPageBreak/>
        <w:t>փոփոխություններ կամ ռելիեֆի տարրերի կայունության խախտում (սողանքներ, լանջերի փլվածքներ, ձորակներ, լճակներ կամ հողերի ճահճացում)`</w:t>
      </w:r>
    </w:p>
    <w:p w14:paraId="1CB4F842"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յոթանասուն հազար դրամից հարյուր հազար դրամի չափով:</w:t>
      </w:r>
    </w:p>
    <w:p w14:paraId="65A4C75A"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4. Երկաթուղու պաշտպանական գոտիների սահմանները կամ կիրառվող սահմանափակումները ցույց տվող նշաններ չտեղադրելը`</w:t>
      </w:r>
    </w:p>
    <w:p w14:paraId="7D80BD8E"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երեսուն հազար դրամից հիսուն հազար դրամի չափով:</w:t>
      </w:r>
    </w:p>
    <w:p w14:paraId="4EF4E613"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p>
    <w:p w14:paraId="242B398D" w14:textId="77777777" w:rsidR="000A7895" w:rsidRPr="000A7895" w:rsidRDefault="000A7895" w:rsidP="002B70D4">
      <w:pPr>
        <w:spacing w:after="0" w:line="360" w:lineRule="auto"/>
        <w:ind w:firstLine="709"/>
        <w:jc w:val="both"/>
        <w:rPr>
          <w:rFonts w:ascii="GHEA Grapalat" w:hAnsi="GHEA Grapalat" w:cs="Arial"/>
          <w:b/>
          <w:color w:val="auto"/>
          <w:sz w:val="24"/>
          <w:szCs w:val="24"/>
          <w:lang w:val="hy-AM"/>
        </w:rPr>
      </w:pPr>
      <w:r w:rsidRPr="000A7895">
        <w:rPr>
          <w:rFonts w:ascii="GHEA Grapalat" w:hAnsi="GHEA Grapalat" w:cs="Arial"/>
          <w:b/>
          <w:color w:val="auto"/>
          <w:sz w:val="24"/>
          <w:szCs w:val="24"/>
          <w:lang w:val="hy-AM"/>
        </w:rPr>
        <w:t xml:space="preserve">Հոդված 495. Ճանապարհները, երկաթուղային գծանցները և ճանապարհի այլ ինժեներական կառույցները վնասելը, առանց համապատաuխան թույլտվության ճանապարհների հետ հատումներ բացելը, երթևեկելի մասը սահմանափակելը, </w:t>
      </w:r>
      <w:r w:rsidRPr="000A7895">
        <w:rPr>
          <w:rFonts w:ascii="GHEA Grapalat" w:hAnsi="GHEA Grapalat" w:cs="Arial"/>
          <w:color w:val="auto"/>
          <w:sz w:val="24"/>
          <w:szCs w:val="24"/>
          <w:lang w:val="hy-AM"/>
        </w:rPr>
        <w:t>գովազդ տեղադրելը</w:t>
      </w:r>
      <w:r w:rsidRPr="000A7895">
        <w:rPr>
          <w:rFonts w:ascii="GHEA Grapalat" w:hAnsi="GHEA Grapalat" w:cs="Arial"/>
          <w:b/>
          <w:color w:val="auto"/>
          <w:sz w:val="24"/>
          <w:szCs w:val="24"/>
          <w:lang w:val="hy-AM"/>
        </w:rPr>
        <w:t>, ճանապարհային նշաններ ինքնակամ տեղադրելը և ապամոնտաժելը</w:t>
      </w:r>
    </w:p>
    <w:p w14:paraId="294B971D" w14:textId="77777777" w:rsidR="000A7895" w:rsidRPr="000A7895" w:rsidRDefault="000A7895" w:rsidP="002B70D4">
      <w:pPr>
        <w:spacing w:after="0" w:line="360" w:lineRule="auto"/>
        <w:ind w:firstLine="709"/>
        <w:jc w:val="both"/>
        <w:rPr>
          <w:rFonts w:ascii="GHEA Grapalat" w:hAnsi="GHEA Grapalat" w:cs="Arial"/>
          <w:sz w:val="24"/>
          <w:szCs w:val="24"/>
          <w:lang w:val="hy-AM" w:eastAsia="en-US"/>
        </w:rPr>
      </w:pPr>
      <w:r w:rsidRPr="000A7895">
        <w:rPr>
          <w:sz w:val="24"/>
          <w:szCs w:val="24"/>
          <w:lang w:val="hy-AM" w:eastAsia="en-US"/>
        </w:rPr>
        <w:t> </w:t>
      </w:r>
    </w:p>
    <w:p w14:paraId="53F0F28D"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1. Ճանապարհները, երկաթուղային գծանցները, ճանապարհի այլ ինժեներական կառույցները կամ ճանապարհային երթևեկության կազմակերպման տեխնիկական միջոցները վնասելը, փակելը, հանելը կամ տեղադրելը, կամ ճանապարհային երթևեկության համար խոչընդոտներ ստեղծելը (այդ թվում` ճանապարհի ծածկույթը աղտոտելու, առանց համապատասխան թույլտվության ճանապարհի վրա բացօթյա առևտուր իրականացնելու կամ շինարարական նյութեր կամ այլ իրեր կամ առարկաներ ճանապարհին թողնելու միջոցով)`</w:t>
      </w:r>
    </w:p>
    <w:p w14:paraId="5D95DBD8"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են տուգանք՝ քսան հինգ հազար դրամի չափով:</w:t>
      </w:r>
    </w:p>
    <w:p w14:paraId="591FD864"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2. Առանց համապատասխան թույլտվության կամ իրավասու մարմինների հետ համաձայնեցման` ճանապարհի վրա շինարարական աշխատանքներ կատարելը, ինչպես նաև ճանապարհների հետ հատումներ բացելը`</w:t>
      </w:r>
    </w:p>
    <w:p w14:paraId="35BD55E3"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են տուգանք՝ քսան հինգ հազար դրամի չափով:</w:t>
      </w:r>
    </w:p>
    <w:p w14:paraId="3B94ABF9"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lastRenderedPageBreak/>
        <w:t>3. Սույն հոդվածի 2-րդ մասով սահմանված արարքը կատարելը, եթե դրանք խոչընդոտում են վարորդների կողմից լուսացույցները, ճանապարհային նշանները կամ երթևեկության կարգավորման այլ տեխնիկական միջոցները տեսնելուն`</w:t>
      </w:r>
    </w:p>
    <w:p w14:paraId="51964660"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են տուգանք՝ հիսուն հազար դրամի չափով:</w:t>
      </w:r>
    </w:p>
    <w:p w14:paraId="0D169F54"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4. Ինքնակամ ճանապարհային նշաններ (այդ թվում` ինքնաշեն) տեղադրելը կամ ապամոնտաժելը, կամ ինքնակամ գծանշումներ կատարելը կամ դրանք փոփոխելը`</w:t>
      </w:r>
    </w:p>
    <w:p w14:paraId="37EB13D0"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են տուգանք քսան հինգ հազար դրամի չափով:</w:t>
      </w:r>
    </w:p>
    <w:p w14:paraId="5063D22D"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5. Առանց համապատասխան թույլտվության կանգնակների, արգելապատնեշների կամ այլ պարագաների միջոցով երթևեկելի մասը սահմանափակելը`</w:t>
      </w:r>
    </w:p>
    <w:p w14:paraId="2082EA5B"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տասը հազար դրամից քսան հինգ հազար դրամի չափով` վարչական իրավախախտման գործիք կամ անմիջական օբյեկտ հանդիսացող առարկայի կամ գույքի բռնագրավմամբ:</w:t>
      </w:r>
    </w:p>
    <w:p w14:paraId="59656F03"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6.  Առանց համապատասխան թույլտվության կամ իրավասու մարմինների հետ համաձայնեցման` ճանապարհի վրա գովազդ տեղադրելը`</w:t>
      </w:r>
    </w:p>
    <w:p w14:paraId="2360AAA5"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են տուգանք` քսան հինգ հազար դրամի չափով:</w:t>
      </w:r>
    </w:p>
    <w:p w14:paraId="4E7F4CA3"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7. Սույն հոդվածի  6-րդ մասով սահմանված արարքը, եթե դա խոչընդոտում է վարորդների կողմից լուսացույցները, ճանապարհային նշանները կամ երթևեկության կարգավորման այլ տեխնիկական միջոցները տեսնելուն`</w:t>
      </w:r>
    </w:p>
    <w:p w14:paraId="04ABFB1C"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են տուգանք` հիսուն հազար դրամի չափով:</w:t>
      </w:r>
    </w:p>
    <w:p w14:paraId="54CD183E"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8. </w:t>
      </w:r>
      <w:r w:rsidRPr="000A7895">
        <w:rPr>
          <w:rFonts w:ascii="GHEA Grapalat" w:hAnsi="GHEA Grapalat"/>
          <w:sz w:val="24"/>
          <w:szCs w:val="24"/>
          <w:shd w:val="clear" w:color="auto" w:fill="FFFFFF"/>
          <w:lang w:val="hy-AM"/>
        </w:rPr>
        <w:t>Տրանսպորտային ենթակառուցվածքը, հաղորդակցության ուղին, ազդանշանման կամ կապի միջոցը կամ տրանսպորտային այլ սարքավորումը ոչնչացնելը, վնասելը, արգելափակելը, այլ կերպ փչացնելը կամ երթևեկությունը կարգավորող կեղծ ազդանշան տեղադրելը, եթե արարքը չի պարունակում հանցագործության հատկանիշներ`</w:t>
      </w:r>
    </w:p>
    <w:p w14:paraId="5B27EFC4"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են տուգանք` հիսուն հազար դրամից հարյուր հազար դրամի չափով:</w:t>
      </w:r>
    </w:p>
    <w:p w14:paraId="26262BF7"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lastRenderedPageBreak/>
        <w:t xml:space="preserve">9. Ճանապարհները, երկաթուղագծերի անցատեղերը կամ ճանապարհային մյուս կառուցվածքները երթևեկության համար անվտանգ վիճակում պահելու կանոնները խախտելը կամ երթևեկությունը ճանապարհների առանձին տեղամասերում ժամանակին արգելելու կամ սահմանափակելու համար միջոցներ չձեռնարկելը, երբ դրանցից օգտվելը սպառնում է երթևեկության անվտանգությանը և, </w:t>
      </w:r>
      <w:r w:rsidRPr="000A7895">
        <w:rPr>
          <w:rFonts w:ascii="GHEA Grapalat" w:hAnsi="GHEA Grapalat"/>
          <w:sz w:val="24"/>
          <w:szCs w:val="24"/>
          <w:shd w:val="clear" w:color="auto" w:fill="FFFFFF"/>
          <w:lang w:val="hy-AM"/>
        </w:rPr>
        <w:t>եթե արարքը չի պարունակում հանցագործության հատկանիշներ`</w:t>
      </w:r>
    </w:p>
    <w:p w14:paraId="21715C94"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հիսուն հազար դրամից հարյուր հազար դրամի չափով:</w:t>
      </w:r>
    </w:p>
    <w:p w14:paraId="14F955F0"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10. </w:t>
      </w:r>
      <w:r w:rsidRPr="000A7895">
        <w:rPr>
          <w:rFonts w:ascii="GHEA Grapalat" w:hAnsi="GHEA Grapalat"/>
          <w:sz w:val="24"/>
          <w:szCs w:val="24"/>
          <w:shd w:val="clear" w:color="auto" w:fill="FFFFFF"/>
          <w:lang w:val="hy-AM"/>
        </w:rPr>
        <w:t>Սույն հոդվածի 1-5-րդ կամ 8-9-րդ մասերով սահմանված արարքը կատարելը, եթե դրանց հետևանքով անձի առողջությանը պատճառվել է թեթև վնաս՝</w:t>
      </w:r>
    </w:p>
    <w:p w14:paraId="3C628632" w14:textId="77777777" w:rsidR="000A7895" w:rsidRPr="000A7895" w:rsidRDefault="000A7895" w:rsidP="002B70D4">
      <w:pPr>
        <w:spacing w:after="0" w:line="360" w:lineRule="auto"/>
        <w:ind w:firstLine="708"/>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տվյալ արարքի համար սույն հոդվածի համապատասխան մասով սահմանված տուգանքի չափի կրկնապատիկի չափով:</w:t>
      </w:r>
    </w:p>
    <w:p w14:paraId="2AC2F3DF"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p>
    <w:p w14:paraId="14128556"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p>
    <w:p w14:paraId="2591E71F" w14:textId="77777777" w:rsidR="000A7895" w:rsidRPr="000A7895" w:rsidRDefault="000A7895" w:rsidP="002B70D4">
      <w:pPr>
        <w:spacing w:after="0" w:line="360" w:lineRule="auto"/>
        <w:ind w:firstLine="709"/>
        <w:jc w:val="both"/>
        <w:rPr>
          <w:rFonts w:ascii="GHEA Grapalat" w:hAnsi="GHEA Grapalat" w:cs="Arial"/>
          <w:b/>
          <w:color w:val="auto"/>
          <w:sz w:val="24"/>
          <w:szCs w:val="24"/>
          <w:lang w:val="hy-AM"/>
        </w:rPr>
      </w:pPr>
      <w:r w:rsidRPr="000A7895">
        <w:rPr>
          <w:rFonts w:ascii="GHEA Grapalat" w:hAnsi="GHEA Grapalat" w:cs="Arial"/>
          <w:b/>
          <w:color w:val="auto"/>
          <w:sz w:val="24"/>
          <w:szCs w:val="24"/>
          <w:lang w:val="hy-AM"/>
        </w:rPr>
        <w:t>Հոդված 496. Ավտոմոբիլային ճանապարհների օտարման շերտի պահպանության կանոնները խախտելը, ինչպես նաև ավտոմոբիլային ճանապարհների և ճանապարհային կառուցվածքների պահպանության կանոնները հողօգտագործողների կողմից խախտելը</w:t>
      </w:r>
    </w:p>
    <w:p w14:paraId="695C508C" w14:textId="77777777" w:rsidR="000A7895" w:rsidRPr="000A7895" w:rsidRDefault="000A7895" w:rsidP="002B70D4">
      <w:pPr>
        <w:spacing w:after="0" w:line="360" w:lineRule="auto"/>
        <w:jc w:val="both"/>
        <w:rPr>
          <w:rFonts w:ascii="GHEA Grapalat" w:hAnsi="GHEA Grapalat" w:cs="Arial"/>
          <w:color w:val="auto"/>
          <w:sz w:val="24"/>
          <w:szCs w:val="24"/>
          <w:lang w:val="hy-AM"/>
        </w:rPr>
      </w:pPr>
    </w:p>
    <w:p w14:paraId="158B0538"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1. Ավտոմոբիլային ճանապարհների օտարման շերտը վարելը, դրա վրա խոտ հնձելը, տնկիները կտրելը կամ վնասելը, ճիմահողը վերցնելը, հողը դուրս հանելը կամ կոյուղու, արդյունաբերական, մելիորատիվ ջրերը կամ կեղտաջրերը բաց թողնելը ավտոմոբիլային ճանապարհների օտարման շերտերի ջրատար կառուցվածքներ կամ հողափոսեր՝ առանց ճանապարհային մարմինների հետ համաձայնեցնելու՝</w:t>
      </w:r>
    </w:p>
    <w:p w14:paraId="11540093"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քսան հազար դրամից հիսուն հազար դրամի չափով:</w:t>
      </w:r>
    </w:p>
    <w:p w14:paraId="5EA6C8F7"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2. Ավտոմոբիլային ճանապարհների օտարման շերտի սահմաններում կատարվող աշխատանքների հետևանքով վնասված ճանապարհի հողապաստառը, ճանապարհային կահավորանքը, տեխնոլոգիական կապը կամ կանաչ տնկիները </w:t>
      </w:r>
      <w:r w:rsidRPr="000A7895">
        <w:rPr>
          <w:rFonts w:ascii="GHEA Grapalat" w:hAnsi="GHEA Grapalat" w:cs="Arial"/>
          <w:color w:val="auto"/>
          <w:sz w:val="24"/>
          <w:szCs w:val="24"/>
          <w:lang w:val="hy-AM"/>
        </w:rPr>
        <w:lastRenderedPageBreak/>
        <w:t>չվերականգնելը կամ ավելորդ հողը, աղբը, չօգտագործված նյութերը կամ կառուցվածքները չհեռացնելը`</w:t>
      </w:r>
    </w:p>
    <w:p w14:paraId="3F788319"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միջպետական նշանակության ավտոմոբիլային ճանապարհների մասով` երկու հարյուր հազար դրամի չափով, հանրապետական և մարզային նշանակության ավտոմոբիլային ճանապարհների մասով` հարյուր հազար դրամի չափով:</w:t>
      </w:r>
    </w:p>
    <w:p w14:paraId="0D4A27FB" w14:textId="77777777" w:rsidR="000A7895" w:rsidRPr="000A7895" w:rsidRDefault="000A7895" w:rsidP="002B70D4">
      <w:pPr>
        <w:spacing w:after="0" w:line="360" w:lineRule="auto"/>
        <w:jc w:val="both"/>
        <w:rPr>
          <w:rFonts w:ascii="GHEA Grapalat" w:hAnsi="GHEA Grapalat" w:cs="Arial"/>
          <w:color w:val="auto"/>
          <w:sz w:val="24"/>
          <w:szCs w:val="24"/>
          <w:lang w:val="hy-AM"/>
        </w:rPr>
      </w:pPr>
      <w:r w:rsidRPr="000A7895">
        <w:rPr>
          <w:rFonts w:ascii="GHEA Grapalat" w:hAnsi="GHEA Grapalat" w:cs="Arial"/>
          <w:b/>
          <w:color w:val="auto"/>
          <w:sz w:val="24"/>
          <w:szCs w:val="24"/>
          <w:lang w:val="hy-AM"/>
        </w:rPr>
        <w:tab/>
      </w:r>
      <w:r w:rsidRPr="000A7895">
        <w:rPr>
          <w:rFonts w:ascii="GHEA Grapalat" w:hAnsi="GHEA Grapalat" w:cs="Arial"/>
          <w:color w:val="auto"/>
          <w:sz w:val="24"/>
          <w:szCs w:val="24"/>
          <w:lang w:val="hy-AM"/>
        </w:rPr>
        <w:t>3. Ավտոմոբիլային ճանապարհների օտարման շերտին սահմանակից հողամասերն օգտագործողների կողմից ընդհանուր օգտագործման պետական կամ հանրապետական նշանակության ճանապարհների վրա գտնվող բնակավայրերի շրջաններում հետիոտնի արահետները կամ անցման կամրջակները նրանց ամրացված հողամասերի սահմաններում կառուցելու, նորոգելու կամ կանոնավոր կերպով մաքրելու պարտականությունները խախտելը, ինչպես նաև նրանց ամրացված հողամասերից դեպի ընդհանուր օգտագործման ավտոմոբիլային ճանապարհներ տանող ելքատեղերը կամ մերձատար ուղիները՝ ներառյալ անցման կամրջակները, տեխնիկապես սարքին կամ մաքուր վիճակում պահելու պարտականությունները խախտելը`</w:t>
      </w:r>
    </w:p>
    <w:p w14:paraId="70EC901D"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հինգ հազար դրամից տասը հազար դրամի չափով:</w:t>
      </w:r>
    </w:p>
    <w:p w14:paraId="3E6190C3"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p>
    <w:p w14:paraId="3FFB55CB" w14:textId="77777777" w:rsidR="000A7895" w:rsidRPr="000A7895" w:rsidRDefault="000A7895" w:rsidP="002B70D4">
      <w:pPr>
        <w:spacing w:after="0" w:line="360" w:lineRule="auto"/>
        <w:ind w:firstLine="709"/>
        <w:jc w:val="both"/>
        <w:rPr>
          <w:rFonts w:ascii="GHEA Grapalat" w:hAnsi="GHEA Grapalat" w:cs="Arial"/>
          <w:b/>
          <w:color w:val="auto"/>
          <w:sz w:val="24"/>
          <w:szCs w:val="24"/>
          <w:lang w:val="hy-AM"/>
        </w:rPr>
      </w:pPr>
      <w:r w:rsidRPr="000A7895">
        <w:rPr>
          <w:rFonts w:ascii="GHEA Grapalat" w:hAnsi="GHEA Grapalat" w:cs="Arial"/>
          <w:b/>
          <w:color w:val="auto"/>
          <w:sz w:val="24"/>
          <w:szCs w:val="24"/>
          <w:lang w:val="hy-AM"/>
        </w:rPr>
        <w:t>Հոդված 497. Ընդհանուր օգտագործման պետական ավտոմոբիլային ճանապարհներին գովազդի մասին օրենսդրության պահանջները խախտելը</w:t>
      </w:r>
    </w:p>
    <w:p w14:paraId="28171521"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p>
    <w:p w14:paraId="1892584D"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1. Ընդհանուր օգտագործման պետական ավտոմոբիլային ճանապարհներին առանց համապատասխան լիազոր մարմնի թույլտվության գովազդային վահանակի կամ գովազդի տեղադրումը`</w:t>
      </w:r>
    </w:p>
    <w:p w14:paraId="4152361F"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նախազգուշացում:</w:t>
      </w:r>
    </w:p>
    <w:p w14:paraId="09F32D4A"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2. Ընդհանուր օգտագործման պետական ավտոմոբիլային ճանապարհներին գովազդի (գովազդային վահանակների տեղադրման) մասին օրենսդրության </w:t>
      </w:r>
      <w:r w:rsidRPr="000A7895">
        <w:rPr>
          <w:rFonts w:ascii="GHEA Grapalat" w:hAnsi="GHEA Grapalat" w:cs="Arial"/>
          <w:color w:val="auto"/>
          <w:sz w:val="24"/>
          <w:szCs w:val="24"/>
          <w:lang w:val="hy-AM"/>
        </w:rPr>
        <w:lastRenderedPageBreak/>
        <w:t xml:space="preserve">պահանաջները խախտելը, եթե արարքը չի պարունակում սույն հոդվածի 1-ին կամ 3-րդ մասով սահմանված վարչական իրավախախտման հատկանիշներ՝ </w:t>
      </w:r>
    </w:p>
    <w:p w14:paraId="511D242F"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նախազգուշացում:</w:t>
      </w:r>
    </w:p>
    <w:p w14:paraId="6601F0AB"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3. Ընդհանուր օգտագործման պետական ավտոմոբիլային ճանապարհներին տեղադրված գովազդային վահանակների պահպանմանը կամ անվտանգ շահագործմանը ներկայացվող պահանջները չպահպանելը՝</w:t>
      </w:r>
    </w:p>
    <w:p w14:paraId="737AC8E7"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միջպետական նշանակության ավտոմոբիլային ճանապարհների մասով ութսուն հազար դրամի չափով, հանրապետական և մարզային նշանակության ավտոմոբիլային ճանապարհների մասով`  հիսուն հազար դրամի չափով:</w:t>
      </w:r>
    </w:p>
    <w:p w14:paraId="487A3EA1"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4. Ընդհանուր oգտագործման պետական ավտոմոբիլային ճանապարհների օտարման շերտում ինքնակամ ցուցանակներ, ազդագրեր կամ այլ առարկաներ տեղակայելը, որոնք պարունակում են գովազդի տարրեր` </w:t>
      </w:r>
    </w:p>
    <w:p w14:paraId="14C171F2"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միջպետական նշանակության ավտոմոբիլային ճանապարհների մասով՝  յոթանասուն հազար դրամի չափով, հանրապետական և մարզային նշանակության ավտոմոբիլային ճանապարհների մասով`  հիսուն հազար դրամի չափով:</w:t>
      </w:r>
    </w:p>
    <w:p w14:paraId="5C3D0104"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5. Սույն հոդվածի 1-ին մասով սահմանված արարքը վարչական տույժ նշանակելու մասին որոշման անբողոքարկելի դառնալուց հետո մեկ տարվա ընթացքում կրկին կատարելը` </w:t>
      </w:r>
    </w:p>
    <w:p w14:paraId="2B5CE7D2" w14:textId="77777777" w:rsidR="000A7895" w:rsidRPr="000A7895" w:rsidRDefault="000A7895" w:rsidP="002B70D4">
      <w:pPr>
        <w:spacing w:after="0" w:line="360" w:lineRule="auto"/>
        <w:ind w:firstLine="709"/>
        <w:jc w:val="both"/>
        <w:rPr>
          <w:rFonts w:ascii="GHEA Grapalat" w:hAnsi="GHEA Grapalat" w:cs="Arial"/>
          <w:sz w:val="24"/>
          <w:szCs w:val="24"/>
          <w:shd w:val="clear" w:color="auto" w:fill="FFFFFF"/>
          <w:lang w:val="hy-AM"/>
        </w:rPr>
      </w:pPr>
      <w:r w:rsidRPr="000A7895">
        <w:rPr>
          <w:rFonts w:ascii="GHEA Grapalat" w:hAnsi="GHEA Grapalat" w:cs="Arial"/>
          <w:color w:val="auto"/>
          <w:sz w:val="24"/>
          <w:szCs w:val="24"/>
          <w:lang w:val="hy-AM"/>
        </w:rPr>
        <w:t xml:space="preserve">առաջացնում է տուգանք` </w:t>
      </w:r>
      <w:r w:rsidRPr="000A7895">
        <w:rPr>
          <w:rFonts w:ascii="GHEA Grapalat" w:hAnsi="GHEA Grapalat" w:cs="Arial"/>
          <w:sz w:val="24"/>
          <w:szCs w:val="24"/>
          <w:shd w:val="clear" w:color="auto" w:fill="FFFFFF"/>
          <w:lang w:val="hy-AM"/>
        </w:rPr>
        <w:t>միջպետական նշանակության ավտոմոբիլային ճանապարհների մասով` հարյուր հիսուն հազար դրամի չափով, իսկ հանրապետական և մարզային նշանակության ավտոմոբիլային ճանապարհների մասով՝ հարյուր հազար դրամի չափով:</w:t>
      </w:r>
    </w:p>
    <w:p w14:paraId="26363650"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sz w:val="24"/>
          <w:szCs w:val="24"/>
          <w:shd w:val="clear" w:color="auto" w:fill="FFFFFF"/>
          <w:lang w:val="hy-AM"/>
        </w:rPr>
        <w:t xml:space="preserve">6. </w:t>
      </w:r>
      <w:r w:rsidRPr="000A7895">
        <w:rPr>
          <w:rFonts w:ascii="GHEA Grapalat" w:hAnsi="GHEA Grapalat" w:cs="Arial"/>
          <w:color w:val="auto"/>
          <w:sz w:val="24"/>
          <w:szCs w:val="24"/>
          <w:lang w:val="hy-AM"/>
        </w:rPr>
        <w:t xml:space="preserve">Սույն հոդվածի 2-րդ մասով սահմանված արարքը վարչական տույժ նշանակելու մասին որոշման անբողոքարկելի դառնալուց հետո մեկ տարվա ընթացքում կրկին կատարելը` </w:t>
      </w:r>
    </w:p>
    <w:p w14:paraId="08CE586F" w14:textId="77777777" w:rsidR="000A7895" w:rsidRPr="000A7895" w:rsidRDefault="000A7895" w:rsidP="002B70D4">
      <w:pPr>
        <w:spacing w:after="0" w:line="360" w:lineRule="auto"/>
        <w:ind w:firstLine="709"/>
        <w:jc w:val="both"/>
        <w:rPr>
          <w:rFonts w:ascii="GHEA Grapalat" w:hAnsi="GHEA Grapalat" w:cs="Arial"/>
          <w:sz w:val="24"/>
          <w:szCs w:val="24"/>
          <w:shd w:val="clear" w:color="auto" w:fill="FFFFFF"/>
          <w:lang w:val="hy-AM"/>
        </w:rPr>
      </w:pPr>
      <w:r w:rsidRPr="000A7895">
        <w:rPr>
          <w:rFonts w:ascii="GHEA Grapalat" w:hAnsi="GHEA Grapalat" w:cs="Arial"/>
          <w:sz w:val="24"/>
          <w:szCs w:val="24"/>
          <w:shd w:val="clear" w:color="auto" w:fill="FFFFFF"/>
          <w:lang w:val="hy-AM"/>
        </w:rPr>
        <w:lastRenderedPageBreak/>
        <w:t>առաջացնում է տուգանք` միջպետական նշանակության ավտոմոբիլային ճանապարհների մասով` հարյուր հազար դրամի չափով, իսկ հանրապետական և մարզային նշանակության ավտոմոբիլային ճանապարհների մասով՝ ութսուն հազար դրամի չափով:</w:t>
      </w:r>
    </w:p>
    <w:p w14:paraId="6F2344BB" w14:textId="77777777" w:rsidR="000A7895" w:rsidRPr="000A7895" w:rsidRDefault="000A7895" w:rsidP="002B70D4">
      <w:pPr>
        <w:spacing w:after="0" w:line="360" w:lineRule="auto"/>
        <w:ind w:firstLine="709"/>
        <w:jc w:val="both"/>
        <w:rPr>
          <w:rFonts w:ascii="GHEA Grapalat" w:hAnsi="GHEA Grapalat" w:cs="Arial"/>
          <w:sz w:val="24"/>
          <w:szCs w:val="24"/>
          <w:shd w:val="clear" w:color="auto" w:fill="FFFFFF"/>
          <w:lang w:val="hy-AM"/>
        </w:rPr>
      </w:pPr>
      <w:r w:rsidRPr="000A7895">
        <w:rPr>
          <w:rFonts w:ascii="GHEA Grapalat" w:hAnsi="GHEA Grapalat" w:cs="Arial"/>
          <w:sz w:val="24"/>
          <w:szCs w:val="24"/>
          <w:shd w:val="clear" w:color="auto" w:fill="FFFFFF"/>
          <w:lang w:val="hy-AM"/>
        </w:rPr>
        <w:t xml:space="preserve">7. Սույն հոդվածի </w:t>
      </w:r>
      <w:r w:rsidRPr="000A7895">
        <w:rPr>
          <w:rFonts w:ascii="GHEA Grapalat" w:hAnsi="GHEA Grapalat" w:cs="Arial"/>
          <w:color w:val="auto"/>
          <w:sz w:val="24"/>
          <w:szCs w:val="24"/>
          <w:lang w:val="hy-AM"/>
        </w:rPr>
        <w:t xml:space="preserve">3-րդ մասով սահմանված արարքը վարչական տույժ նշանակելու մասին որոշման անբողոքարկելի դառնալուց հետո մեկ տարվա ընթացքում կրկին կատարելը` </w:t>
      </w:r>
    </w:p>
    <w:p w14:paraId="3710B2CB"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տվյալ արարքի համար սույն հոդվածի 3-րդ մասով uահմանված տուգանքի չափի կրկնապատիկի չափով:</w:t>
      </w:r>
    </w:p>
    <w:p w14:paraId="16A7EF23" w14:textId="77777777" w:rsidR="000A7895" w:rsidRPr="000A7895" w:rsidRDefault="000A7895" w:rsidP="002B70D4">
      <w:pPr>
        <w:spacing w:after="0" w:line="360" w:lineRule="auto"/>
        <w:jc w:val="both"/>
        <w:rPr>
          <w:rFonts w:ascii="GHEA Grapalat" w:hAnsi="GHEA Grapalat" w:cs="Arial"/>
          <w:color w:val="auto"/>
          <w:sz w:val="24"/>
          <w:szCs w:val="24"/>
          <w:lang w:val="hy-AM"/>
        </w:rPr>
      </w:pPr>
    </w:p>
    <w:p w14:paraId="438DDFF1"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p>
    <w:p w14:paraId="34D4EC4E" w14:textId="77777777" w:rsidR="000A7895" w:rsidRPr="000A7895" w:rsidRDefault="000A7895" w:rsidP="002B70D4">
      <w:pPr>
        <w:spacing w:after="0" w:line="360" w:lineRule="auto"/>
        <w:ind w:firstLine="709"/>
        <w:jc w:val="both"/>
        <w:rPr>
          <w:rFonts w:ascii="GHEA Grapalat" w:hAnsi="GHEA Grapalat" w:cs="Arial"/>
          <w:b/>
          <w:color w:val="auto"/>
          <w:sz w:val="24"/>
          <w:szCs w:val="24"/>
          <w:lang w:val="hy-AM"/>
        </w:rPr>
      </w:pPr>
      <w:r w:rsidRPr="000A7895">
        <w:rPr>
          <w:rFonts w:ascii="GHEA Grapalat" w:hAnsi="GHEA Grapalat" w:cs="Arial"/>
          <w:b/>
          <w:color w:val="auto"/>
          <w:sz w:val="24"/>
          <w:szCs w:val="24"/>
          <w:lang w:val="hy-AM"/>
        </w:rPr>
        <w:t>Հոդված 498. Ընդհանուր օգտագործման ավտոմոբիլային ճանապարհները ոռոգման առուներով, կապի, էլեկտրականության գծերով, խողովակաշարերով և այլ հաղորդակցուղիներով, ավտոմոբիլային ճանապարհներով և երկաթուղային գծերով հատման և ավտոմոբիլային ճանապարհների օտարման շերտում և պաշտպանական գոտում հաղորդակցուղիների և երկաթուղային գծերի տեղադրման և վերատեղադրման կարգը խախտելը</w:t>
      </w:r>
    </w:p>
    <w:p w14:paraId="677A3850" w14:textId="77777777" w:rsidR="000A7895" w:rsidRPr="000A7895" w:rsidRDefault="000A7895" w:rsidP="002B70D4">
      <w:pPr>
        <w:spacing w:after="0" w:line="360" w:lineRule="auto"/>
        <w:jc w:val="both"/>
        <w:rPr>
          <w:rFonts w:ascii="GHEA Grapalat" w:hAnsi="GHEA Grapalat" w:cs="Arial"/>
          <w:color w:val="auto"/>
          <w:sz w:val="24"/>
          <w:szCs w:val="24"/>
          <w:lang w:val="hy-AM"/>
        </w:rPr>
      </w:pPr>
    </w:p>
    <w:p w14:paraId="56CF35F2"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1. Առանց իրավասու մարմնի հետ համաձայնեցնելու ընդհանուր օգտագործման ավտոմոբիլային ճանապարհները</w:t>
      </w:r>
      <w:r w:rsidRPr="000A7895">
        <w:rPr>
          <w:rFonts w:ascii="GHEA Grapalat" w:hAnsi="GHEA Grapalat" w:cs="Arial"/>
          <w:b/>
          <w:color w:val="auto"/>
          <w:sz w:val="24"/>
          <w:szCs w:val="24"/>
          <w:lang w:val="hy-AM"/>
        </w:rPr>
        <w:t xml:space="preserve"> </w:t>
      </w:r>
      <w:r w:rsidRPr="000A7895">
        <w:rPr>
          <w:rFonts w:ascii="GHEA Grapalat" w:hAnsi="GHEA Grapalat" w:cs="Arial"/>
          <w:color w:val="auto"/>
          <w:sz w:val="24"/>
          <w:szCs w:val="24"/>
          <w:lang w:val="hy-AM"/>
        </w:rPr>
        <w:t>ոռոգման առուներով, կապի, էլեկտրականության գծերով, խողովակաշարերով կամ այլ</w:t>
      </w:r>
      <w:r w:rsidRPr="000A7895">
        <w:rPr>
          <w:rFonts w:ascii="GHEA Grapalat" w:hAnsi="GHEA Grapalat" w:cs="Arial"/>
          <w:b/>
          <w:color w:val="auto"/>
          <w:sz w:val="24"/>
          <w:szCs w:val="24"/>
          <w:lang w:val="hy-AM"/>
        </w:rPr>
        <w:t xml:space="preserve"> </w:t>
      </w:r>
      <w:r w:rsidRPr="000A7895">
        <w:rPr>
          <w:rFonts w:ascii="GHEA Grapalat" w:hAnsi="GHEA Grapalat" w:cs="Arial"/>
          <w:color w:val="auto"/>
          <w:sz w:val="24"/>
          <w:szCs w:val="24"/>
          <w:lang w:val="hy-AM"/>
        </w:rPr>
        <w:t>հաղորդակցուղիներով կամ ավտոմոբիլային ճանապարհներով կամ երկաթուղային գծերով</w:t>
      </w:r>
      <w:r w:rsidRPr="000A7895">
        <w:rPr>
          <w:rFonts w:ascii="GHEA Grapalat" w:hAnsi="GHEA Grapalat" w:cs="Arial"/>
          <w:b/>
          <w:color w:val="auto"/>
          <w:sz w:val="24"/>
          <w:szCs w:val="24"/>
          <w:lang w:val="hy-AM"/>
        </w:rPr>
        <w:t xml:space="preserve"> </w:t>
      </w:r>
      <w:r w:rsidRPr="000A7895">
        <w:rPr>
          <w:rFonts w:ascii="GHEA Grapalat" w:hAnsi="GHEA Grapalat" w:cs="Arial"/>
          <w:color w:val="auto"/>
          <w:sz w:val="24"/>
          <w:szCs w:val="24"/>
          <w:lang w:val="hy-AM"/>
        </w:rPr>
        <w:t>հատման կամ ավտոմոբիլային ճանապարհների օտարման շերտում կամ պաշտպանական գոտում հաղորդակցուղիների կամ երկաթուղային գծերի տեղադրման կամ վերատեղադրման կարգը խախտելը`</w:t>
      </w:r>
    </w:p>
    <w:p w14:paraId="6655596E"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առաջացնում է տուգանք` պաշտոնատար անձանց նկատմամբ` միջպետական նշանակության ավտոմոբիլային ճանապարհների մասով` հարյուր հիսուն հազար </w:t>
      </w:r>
      <w:r w:rsidRPr="000A7895">
        <w:rPr>
          <w:rFonts w:ascii="GHEA Grapalat" w:hAnsi="GHEA Grapalat" w:cs="Arial"/>
          <w:color w:val="auto"/>
          <w:sz w:val="24"/>
          <w:szCs w:val="24"/>
          <w:lang w:val="hy-AM"/>
        </w:rPr>
        <w:lastRenderedPageBreak/>
        <w:t xml:space="preserve">դրամի չափով, իսկ հանրապետական և մարզային նշանակության ավտոմոբիլային ճանապարհների մասով` հարյուր հազար դրամի չափով: </w:t>
      </w:r>
    </w:p>
    <w:p w14:paraId="7354CCF7"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2. Ընդհանուր օգտագործման ավտոմոբիլային ճանապարհի հողային պաստառի վրայով, բացի ճանապարհային տեխնոլոգիական կապից և լուսավորումից որևէ հաղորդակցուղու տեղադրումը`</w:t>
      </w:r>
    </w:p>
    <w:p w14:paraId="1748112D"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միջպետական նշանակության ավտոմոբիլային ճանապարհների մասով` հարյուր հիսուն հազար դրանի չափով, իսկ հանրապետական և մարզային նշանակության ավտոմոբիլային ճանապարհների մասով` հարյուր հազար դրամի չափով:</w:t>
      </w:r>
    </w:p>
    <w:p w14:paraId="42C79F20"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3. Ընդհանուր օգտագործման ավտոմոբիլային ճանապարհները ոռոգման առուներով, կապի, էլեկտրականության գծերով, խողովակաշարերով կամ այլ հաղորդակցուղիներով, ավտոմոբիլային ճանապարհներով կամ երկաթուղային գծերով հատման, օտարման շերտում դրանց տեղադրման կամ վերատեղադրման Հայաստանի Հանրապետության օրենսդրությամբ սահմանված կարգի կամ տեխնիկական պայմանների խախտումը, եթե արարքը չի պարունակում  սույն հոդվածի 1-ին կամ 2-րդ մասերով սահմանված վարչական իրավախախտման հատկանիշներ`</w:t>
      </w:r>
    </w:p>
    <w:p w14:paraId="7F3055CE"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միջպետական նշանակության ավտոմոբիլային ճանապարհների մասով` հարյուր հազար դրամի չափով, հանրապետական և մարզային նշանակության ավտոմոբիլային ճանապարհների մասով` հիսուն հազար դրամի չափով:</w:t>
      </w:r>
    </w:p>
    <w:p w14:paraId="7C58AF1A" w14:textId="77777777" w:rsidR="000A7895" w:rsidRPr="000A7895" w:rsidRDefault="000A7895" w:rsidP="002B70D4">
      <w:pPr>
        <w:spacing w:after="0" w:line="360" w:lineRule="auto"/>
        <w:ind w:firstLine="709"/>
        <w:jc w:val="both"/>
        <w:rPr>
          <w:rFonts w:ascii="GHEA Grapalat" w:hAnsi="GHEA Grapalat"/>
          <w:sz w:val="24"/>
          <w:szCs w:val="24"/>
          <w:shd w:val="clear" w:color="auto" w:fill="FFFFFF"/>
          <w:lang w:val="hy-AM"/>
        </w:rPr>
      </w:pPr>
      <w:r w:rsidRPr="000A7895">
        <w:rPr>
          <w:rFonts w:ascii="GHEA Grapalat" w:hAnsi="GHEA Grapalat" w:cs="Arial"/>
          <w:color w:val="auto"/>
          <w:sz w:val="24"/>
          <w:szCs w:val="24"/>
          <w:lang w:val="hy-AM"/>
        </w:rPr>
        <w:t xml:space="preserve">4. </w:t>
      </w:r>
      <w:r w:rsidRPr="000A7895">
        <w:rPr>
          <w:rFonts w:ascii="GHEA Grapalat" w:hAnsi="GHEA Grapalat"/>
          <w:sz w:val="24"/>
          <w:szCs w:val="24"/>
          <w:shd w:val="clear" w:color="auto" w:fill="FFFFFF"/>
          <w:lang w:val="hy-AM"/>
        </w:rPr>
        <w:t>Ընդհանուր օգտագործման պետական ավտոմոբիլային ճանապարհների օտարման շերտի սահմաններում հողային (շինարարական) աշխատանքների կատարման հետևանքով վնասված հողապաստառի, ճանապարհային կահավորանքի, տեխնոլոգիական կապի նախկին տեսքը չվերականգնելը`</w:t>
      </w:r>
    </w:p>
    <w:p w14:paraId="71426E9B"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առաջացնում է տուգանք` միջպետական նշանակության ավտոմոբիլային ճանապարհների մասով` երկու հարյուր հազար դրամի չափով, հանրապետական և </w:t>
      </w:r>
      <w:r w:rsidRPr="000A7895">
        <w:rPr>
          <w:rFonts w:ascii="GHEA Grapalat" w:hAnsi="GHEA Grapalat" w:cs="Arial"/>
          <w:color w:val="auto"/>
          <w:sz w:val="24"/>
          <w:szCs w:val="24"/>
          <w:lang w:val="hy-AM"/>
        </w:rPr>
        <w:lastRenderedPageBreak/>
        <w:t>մարզային նշանակության ավտոմոբիլային ճանապարհների մասով` հարյուր հազար դրամի չափով:</w:t>
      </w:r>
    </w:p>
    <w:p w14:paraId="1C9A1B62" w14:textId="6543A861" w:rsidR="000A7895" w:rsidRPr="000A7895" w:rsidRDefault="00247CA7" w:rsidP="002B70D4">
      <w:pPr>
        <w:spacing w:after="0" w:line="360" w:lineRule="auto"/>
        <w:ind w:firstLine="709"/>
        <w:jc w:val="both"/>
        <w:rPr>
          <w:rFonts w:ascii="GHEA Grapalat" w:hAnsi="GHEA Grapalat" w:cs="Arial"/>
          <w:color w:val="auto"/>
          <w:sz w:val="24"/>
          <w:szCs w:val="24"/>
          <w:lang w:val="hy-AM"/>
        </w:rPr>
      </w:pPr>
      <w:r>
        <w:rPr>
          <w:rFonts w:ascii="GHEA Grapalat" w:hAnsi="GHEA Grapalat" w:cs="Arial"/>
          <w:color w:val="auto"/>
          <w:sz w:val="24"/>
          <w:szCs w:val="24"/>
          <w:lang w:val="hy-AM"/>
        </w:rPr>
        <w:t>5.Սույն հոդվածի 1-</w:t>
      </w:r>
      <w:r w:rsidRPr="00247CA7">
        <w:rPr>
          <w:rFonts w:ascii="GHEA Grapalat" w:hAnsi="GHEA Grapalat" w:cs="Arial"/>
          <w:color w:val="auto"/>
          <w:sz w:val="24"/>
          <w:szCs w:val="24"/>
          <w:lang w:val="hy-AM"/>
        </w:rPr>
        <w:t>4</w:t>
      </w:r>
      <w:r w:rsidR="000A7895" w:rsidRPr="000A7895">
        <w:rPr>
          <w:rFonts w:ascii="GHEA Grapalat" w:hAnsi="GHEA Grapalat" w:cs="Arial"/>
          <w:color w:val="auto"/>
          <w:sz w:val="24"/>
          <w:szCs w:val="24"/>
          <w:lang w:val="hy-AM"/>
        </w:rPr>
        <w:t xml:space="preserve">-րդ մասերով սահմանված արարքներից որևէ մեկը վարչական տույժ նշանակելու մասին որոշման անբողոքարկելի դառնալուց հետո՝ մեկ տարվա ընթացքում կրկին կատարելը` </w:t>
      </w:r>
    </w:p>
    <w:p w14:paraId="5F1947CE"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տվյալ արարքի համար սույն հոդվածի համապատասխան մասով uահմանված տուգանքի չափի կրկնապատիկի չափով:</w:t>
      </w:r>
    </w:p>
    <w:p w14:paraId="67E4956E"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p>
    <w:p w14:paraId="474596DF" w14:textId="77777777" w:rsidR="000A7895" w:rsidRPr="000A7895" w:rsidRDefault="000A7895" w:rsidP="002B70D4">
      <w:pPr>
        <w:spacing w:after="0" w:line="360" w:lineRule="auto"/>
        <w:ind w:firstLine="709"/>
        <w:jc w:val="both"/>
        <w:rPr>
          <w:rFonts w:ascii="GHEA Grapalat" w:hAnsi="GHEA Grapalat" w:cs="Arial"/>
          <w:b/>
          <w:color w:val="auto"/>
          <w:sz w:val="24"/>
          <w:szCs w:val="24"/>
          <w:lang w:val="hy-AM"/>
        </w:rPr>
      </w:pPr>
      <w:r w:rsidRPr="000A7895">
        <w:rPr>
          <w:rFonts w:ascii="GHEA Grapalat" w:hAnsi="GHEA Grapalat" w:cs="Arial"/>
          <w:b/>
          <w:color w:val="auto"/>
          <w:sz w:val="24"/>
          <w:szCs w:val="24"/>
          <w:lang w:val="hy-AM"/>
        </w:rPr>
        <w:t>Հոդված 499. Ընդհանուր օգտագործման պետական ավտոմոբիլային ճանապարհներից օգտվելու կարգը խախտելը և սահմանված վճարը չվճարելը</w:t>
      </w:r>
    </w:p>
    <w:p w14:paraId="53B9B0CB"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p>
    <w:p w14:paraId="15C0360A"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1. Ընդհանուր օգտագործման պետական ավտոմոբիլային ճանապարհների կողային առուները ոռոգման նպատակով օգտագործելը, կամ երթևեկամասի կամ կողնակների վրա կողմնակի առարկաներ թողնելը, կամ տրանսպորտային միջոցները ճանապարհից չնախատեսված հատվածներում դուրս բերելը կամ ճանապարհ մտցնելը`</w:t>
      </w:r>
    </w:p>
    <w:p w14:paraId="09E5CC64"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առաջացնում է տուգանք՝ միջպետական նշանակության ավտոմոբիլային ճանապարհների մասով` քառասուն հազար դրամի չափով, իսկ հանրապետական և մարզային նշանակության ավտոմոբիլային ճանապարհների մասով` քսան հազար դրամի չափով: </w:t>
      </w:r>
    </w:p>
    <w:p w14:paraId="4FDED8FE" w14:textId="77777777" w:rsidR="000A7895" w:rsidRPr="000A7895" w:rsidRDefault="000A7895" w:rsidP="002B70D4">
      <w:pPr>
        <w:spacing w:after="0" w:line="360" w:lineRule="auto"/>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ab/>
        <w:t>2. Ընդհանուր օգտագործման պետական ավտոմոբիլային ճանապարհների ինժեներական շինությունները (երթևեկելի մասը, կողնակները, մայթերը, հետիոտնաուղիները, հեծանվաուղիները, կամուրջները, ավտոտաղավարները կամ այլ կառույցները, ճանապարհային նշանները, լուսավորող սարքավորումները, պարսպումները, կանաչ տնկիները) վնասելը կամ աղտոտելը`</w:t>
      </w:r>
    </w:p>
    <w:p w14:paraId="333758BF"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քսան հազար դրամից երեսուն հազար դրամի չափով:</w:t>
      </w:r>
    </w:p>
    <w:p w14:paraId="6D54745F"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 xml:space="preserve">3. Ընդհանուր օգտագործման պետական ավտոմոբիլային ճանապարհների երթևեկելի մասով կամ բաժանարար գոտիով անասուններ քշելը կամ ճանապարհի </w:t>
      </w:r>
      <w:r w:rsidRPr="000A7895">
        <w:rPr>
          <w:rFonts w:ascii="GHEA Grapalat" w:hAnsi="GHEA Grapalat" w:cs="Arial"/>
          <w:color w:val="auto"/>
          <w:sz w:val="24"/>
          <w:szCs w:val="24"/>
          <w:lang w:val="hy-AM"/>
        </w:rPr>
        <w:lastRenderedPageBreak/>
        <w:t>պաշտպանական գոտում դիտավորությամբ կամ անզգուշությամբ առանց մշտական հսկողության անասուն արածեցնելը`</w:t>
      </w:r>
    </w:p>
    <w:p w14:paraId="5C014A4F"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երեք հազար դրամի չափով:</w:t>
      </w:r>
    </w:p>
    <w:p w14:paraId="388CA4D2"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4. Թրթուրավոր կամ այլ մետաղական օղագոտի ունեցող անիվներով մեքենաներով կամ մեխանիզմներով ասֆալտբետոնե կամ սև խճային կամ կոպճային ծածկով (կատարելագործված ծածկով) ընդհանուր օգտագործման պետական ավտոմոբիլային ճանապարհներով երթևեկելը`</w:t>
      </w:r>
    </w:p>
    <w:p w14:paraId="069BEA41"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քսան հազար դրամի չափով:</w:t>
      </w:r>
    </w:p>
    <w:p w14:paraId="26766A8D"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5. Ընդհանուր օգտագործման պետական ավտոմոբիլային ճանապարհներով ծանրաքարշ կամ մեծ եզրաչափերով տրանսպորտային միջոցներով կամ այլ պետություններում գրանցված տրանսպորտային միջոցներով երթևեկելու համար օրենքով սահմանված վճարը չվճարելը`</w:t>
      </w:r>
    </w:p>
    <w:p w14:paraId="27E259C6"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երեսուն հազար դրամից հիսուն հազար դրամի չափով:</w:t>
      </w:r>
    </w:p>
    <w:p w14:paraId="1860BBF0" w14:textId="6E741D64" w:rsidR="000A7895" w:rsidRPr="000A7895" w:rsidRDefault="000A7895" w:rsidP="002B70D4">
      <w:pPr>
        <w:spacing w:after="0" w:line="360" w:lineRule="auto"/>
        <w:jc w:val="both"/>
        <w:rPr>
          <w:rFonts w:ascii="GHEA Grapalat" w:hAnsi="GHEA Grapalat" w:cs="Arial"/>
          <w:color w:val="auto"/>
          <w:sz w:val="24"/>
          <w:szCs w:val="24"/>
          <w:lang w:val="hy-AM"/>
        </w:rPr>
      </w:pPr>
    </w:p>
    <w:p w14:paraId="52169D69" w14:textId="77777777" w:rsidR="000A7895" w:rsidRPr="000A7895" w:rsidRDefault="000A7895" w:rsidP="002B70D4">
      <w:pPr>
        <w:spacing w:after="0" w:line="360" w:lineRule="auto"/>
        <w:ind w:firstLine="709"/>
        <w:jc w:val="both"/>
        <w:rPr>
          <w:rFonts w:ascii="GHEA Grapalat" w:hAnsi="GHEA Grapalat" w:cs="Arial"/>
          <w:b/>
          <w:color w:val="auto"/>
          <w:sz w:val="24"/>
          <w:szCs w:val="24"/>
          <w:lang w:val="hy-AM"/>
        </w:rPr>
      </w:pPr>
      <w:r w:rsidRPr="000A7895">
        <w:rPr>
          <w:rFonts w:ascii="GHEA Grapalat" w:hAnsi="GHEA Grapalat" w:cs="Arial"/>
          <w:b/>
          <w:color w:val="auto"/>
          <w:sz w:val="24"/>
          <w:szCs w:val="24"/>
          <w:lang w:val="hy-AM"/>
        </w:rPr>
        <w:t xml:space="preserve">Հոդված 500. Ընդհանուր օգտագործման պետական ավտոմոբիլային ճանապարհներով թույլատրելի առավելագույն զանգվածը գերազանցող, չմասնատվող և մեծ եզրաչափերով բեռներ փոխադրող տրանսպորտային միջոցներով երթևեկելը </w:t>
      </w:r>
    </w:p>
    <w:p w14:paraId="48A199F7" w14:textId="77777777" w:rsidR="000A7895" w:rsidRPr="000A7895" w:rsidRDefault="000A7895" w:rsidP="002B70D4">
      <w:pPr>
        <w:spacing w:after="0" w:line="360" w:lineRule="auto"/>
        <w:ind w:firstLine="709"/>
        <w:jc w:val="both"/>
        <w:rPr>
          <w:rFonts w:ascii="GHEA Grapalat" w:hAnsi="GHEA Grapalat" w:cs="Arial"/>
          <w:b/>
          <w:color w:val="auto"/>
          <w:sz w:val="24"/>
          <w:szCs w:val="24"/>
          <w:lang w:val="hy-AM"/>
        </w:rPr>
      </w:pPr>
    </w:p>
    <w:p w14:paraId="7A9C63E1"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1. Հայաստանի Հանրապետության ընդհանուր օգտագործման պետական ավտոմոբիլային ճանապարհներով թույլատրելի առավելագույն զանգվածը գերազանցող ծանրաքաշ կամ մեկ սռնու վրա ընկնող բեռնվածքը գերազանցող տրանսպորտային միջոցներով երթևեկելը`</w:t>
      </w:r>
    </w:p>
    <w:p w14:paraId="5CB0B60F"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մինչև մեկ տոննա երկու հարյուր հազար դրամի չափով, մեկ տոննայից ավել յուրաքանչյուր տոննայի համար երկու հարյուր հազար դրամի չափով:</w:t>
      </w:r>
    </w:p>
    <w:p w14:paraId="02453917"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lastRenderedPageBreak/>
        <w:t>2. Հայաստանի Հանրապետության ավտոմոբիլային ճանապարհներով չմասնատվող բեռներ փոխադրող թույլատրելի առավելագույն զանգվածը գերազանցող և (կամ) մեկ սռնու վրա ընկնող բեռնվածքը գերազանցող տրանսպորտային միջոցներով երթևեկելն առանց փոխադրումների իրականացման թույլտվության`</w:t>
      </w:r>
    </w:p>
    <w:p w14:paraId="34ABE074"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մինչև մեկ տոննա երկու հարյուր հազար դրամի չափով, մեկ տոննայից ավել յուրաքանչյուր տոննայի համար երկու հարյուր հազար դրամի չափով:</w:t>
      </w:r>
    </w:p>
    <w:p w14:paraId="40CE855B"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3. Հայաստանի Հանրապետության ավտոմոբիլային ճանապարհներով մեծ եզրաչափերը գերազանցող տրանսպորտային միջոցներով երթևեկելն առանց փոխադրումների իրականացման թույլտվության`</w:t>
      </w:r>
    </w:p>
    <w:p w14:paraId="4DDEBBEA"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հինգ հարյուր հազար դրամի չափով:</w:t>
      </w:r>
    </w:p>
    <w:p w14:paraId="74DBE143"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4. Հայաստանի Հանրապետության ավտոմոբիլային ճանապարհներով չմասնատվող բեռներ փոխադրող թույլատրելի առավելագույն զանգվածը գերազանցելու, մեկ սռնու վրա ընկնող բեռնվածքը և (կամ) մեծ եզրաչափերը գերազանցող տրանսպորտային միջոցներով թույլտվությամբ նախատեսված երթուղուց շեղումը`</w:t>
      </w:r>
    </w:p>
    <w:p w14:paraId="325DBEB4"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հինգ հարյուր հազար դրամի չափով:</w:t>
      </w:r>
    </w:p>
    <w:p w14:paraId="5169C081"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5. Սույն հոդվածի 1-4-րդ մասերով նախատեսված արարքներից որևէ մեկը՝ վարչական տույժ նշանակելու մասին որոշման անբողոքարկելի դառնալուց հետո` մեկ տարվա ընթացքում կրկին կատարելը՝</w:t>
      </w:r>
    </w:p>
    <w:p w14:paraId="610AE8C8"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տվյալ արարքի համար սույն հոդվածի համապատասխան մասով սահմանված տուգանքի կրկնապատիկի չափով:</w:t>
      </w:r>
    </w:p>
    <w:p w14:paraId="7A912B47"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p>
    <w:p w14:paraId="2E362ED7" w14:textId="77777777" w:rsidR="000A7895" w:rsidRPr="000A7895" w:rsidRDefault="000A7895" w:rsidP="002B70D4">
      <w:pPr>
        <w:spacing w:after="0" w:line="360" w:lineRule="auto"/>
        <w:ind w:firstLine="709"/>
        <w:jc w:val="both"/>
        <w:rPr>
          <w:rFonts w:ascii="GHEA Grapalat" w:hAnsi="GHEA Grapalat" w:cs="Arial"/>
          <w:b/>
          <w:color w:val="auto"/>
          <w:sz w:val="24"/>
          <w:szCs w:val="24"/>
          <w:lang w:val="hy-AM"/>
        </w:rPr>
      </w:pPr>
      <w:r w:rsidRPr="000A7895">
        <w:rPr>
          <w:rFonts w:ascii="GHEA Grapalat" w:hAnsi="GHEA Grapalat" w:cs="Arial"/>
          <w:b/>
          <w:color w:val="auto"/>
          <w:sz w:val="24"/>
          <w:szCs w:val="24"/>
          <w:lang w:val="hy-AM"/>
        </w:rPr>
        <w:t>Հոդված 501. Ընդհանուր օգտագործման պետական ավտոմոբիլային ճանապարհներին օրենսդրությամբ սահմանված կարգի խախտմամբ կառուցվածքների տեղաբաշխումը,</w:t>
      </w:r>
      <w:r w:rsidRPr="000A7895">
        <w:rPr>
          <w:rFonts w:ascii="GHEA Grapalat" w:hAnsi="GHEA Grapalat" w:cs="Arial"/>
          <w:color w:val="auto"/>
          <w:sz w:val="24"/>
          <w:szCs w:val="24"/>
          <w:lang w:val="hy-AM"/>
        </w:rPr>
        <w:t xml:space="preserve"> </w:t>
      </w:r>
      <w:r w:rsidRPr="000A7895">
        <w:rPr>
          <w:rFonts w:ascii="GHEA Grapalat" w:hAnsi="GHEA Grapalat" w:cs="Arial"/>
          <w:b/>
          <w:color w:val="auto"/>
          <w:sz w:val="24"/>
          <w:szCs w:val="24"/>
          <w:lang w:val="hy-AM"/>
        </w:rPr>
        <w:t xml:space="preserve">կողնակների վրա ապրանքներ վաճառելը, մարզական և հրապարակային միջոցառումների անցկացումը, տրանսպորտային </w:t>
      </w:r>
      <w:r w:rsidRPr="000A7895">
        <w:rPr>
          <w:rFonts w:ascii="GHEA Grapalat" w:hAnsi="GHEA Grapalat" w:cs="Arial"/>
          <w:b/>
          <w:color w:val="auto"/>
          <w:sz w:val="24"/>
          <w:szCs w:val="24"/>
          <w:lang w:val="hy-AM"/>
        </w:rPr>
        <w:lastRenderedPageBreak/>
        <w:t>միջոցների մուտքերի ու ելքերի կառուցումը, կանաչապատումն ու լուսավորումը, ինչպես նաև պետական ավտոմոբիլային ճանապարհներին նորմաներից պակաս հեռավորության վրա բնակավայրերի, շենքերի և կառուցվածքների շինարարությունը և նախագծումը</w:t>
      </w:r>
    </w:p>
    <w:p w14:paraId="6FAFC53F"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p>
    <w:p w14:paraId="452EE53E"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1. Ընդհանուր օգտագործման պետական ավտոմոբիլային ճանապարհներին առանց դրանց տնօրինողների թույլտվության և ոստիկանության համաձայնության մարզական, հրապարակային միջոցառումների անցկացումը, կանաչապատումը կամ լուսավորումը`</w:t>
      </w:r>
    </w:p>
    <w:p w14:paraId="331D4FF8"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հինգ հազար դրամի չափով:</w:t>
      </w:r>
    </w:p>
    <w:p w14:paraId="0691ABC6"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2</w:t>
      </w:r>
      <w:r w:rsidRPr="000A7895">
        <w:rPr>
          <w:rFonts w:ascii="GHEA Grapalat" w:eastAsia="MS Mincho" w:hAnsi="GHEA Grapalat" w:cs="Arial"/>
          <w:color w:val="auto"/>
          <w:sz w:val="24"/>
          <w:szCs w:val="24"/>
          <w:lang w:val="hy-AM"/>
        </w:rPr>
        <w:t xml:space="preserve">. </w:t>
      </w:r>
      <w:r w:rsidRPr="000A7895">
        <w:rPr>
          <w:rFonts w:ascii="GHEA Grapalat" w:hAnsi="GHEA Grapalat" w:cs="Arial"/>
          <w:color w:val="auto"/>
          <w:sz w:val="24"/>
          <w:szCs w:val="24"/>
          <w:lang w:val="hy-AM"/>
        </w:rPr>
        <w:t>Ընդհանուր օգտագործման պետական ավտոմոբիլային ճանապարհներին առանց դրանց տնօրինողների թույլտվության և ոստիկանության համաձայնության,  տրանսպորտային միջոցների մուտքերի ու ելքերի կառուցումը՝</w:t>
      </w:r>
    </w:p>
    <w:p w14:paraId="1D7773C5"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քսան հազար դրամի չափով:</w:t>
      </w:r>
    </w:p>
    <w:p w14:paraId="0AA0FFD2"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3. Ընդհանուր օգտագործման պետական ավտոմոբիլային ճանապարհներին առանց դրանց տնօրինողների թույլտվության և ոստիկանության համաձայնության  կրպակների, տաղավարների կամ այլ կառուցվածքների տեղաբաշխումը կամ կողնակների վրա ապրանքներ վաճառելը`</w:t>
      </w:r>
    </w:p>
    <w:p w14:paraId="5D82D80E"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միջպետական նշանակության ավտոմոբիլային ճանապարհների մասով` հարյուր հիսուն հազար դրամի չափով, իսկ հանրապետական կամ մարզային նշանակության ավտոմոբիլային ճանապարհների մասով` հարյուր հազար դրամի չափով:</w:t>
      </w:r>
    </w:p>
    <w:p w14:paraId="7FA776D6"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4. Ընդհանուր օգտագործման պետական ավտոմոբիլային ճանապարհներին, առանց դրանց տնօրինողների թույլտվության և ոստիկանության համաձայնության, ճանապարհային երթևեկության անվտանգությունն ապահովելու կամ ճանապարհների հեռանկարային շինարարության համար պայմաններ ստեղծելու նպատակով նորմաներից պակաս հեռավորության վրա բնակավայրերի, շենքերի կամ կառուցվածքների շինարարությունը կամ նախագծումը`</w:t>
      </w:r>
    </w:p>
    <w:p w14:paraId="5686E335"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lastRenderedPageBreak/>
        <w:t>առաջացնում է տուգանք՝ ֆիզիկական անձի նկատմամբ՝ տասը հազար դրամից հարյուր հիսուն հազար դրամի չափով, իրավաբանական անձի նկատմամբ՝ հարյուր հազար դրամից չորս հարյուր հազար դրամի չափով:</w:t>
      </w:r>
    </w:p>
    <w:p w14:paraId="69BB2A56" w14:textId="63A768D4" w:rsidR="000A7895" w:rsidRPr="000A7895" w:rsidRDefault="000A7895" w:rsidP="002B70D4">
      <w:pPr>
        <w:spacing w:after="0" w:line="360" w:lineRule="auto"/>
        <w:jc w:val="both"/>
        <w:rPr>
          <w:rFonts w:ascii="GHEA Grapalat" w:hAnsi="GHEA Grapalat" w:cs="Arial"/>
          <w:color w:val="auto"/>
          <w:sz w:val="24"/>
          <w:szCs w:val="24"/>
          <w:lang w:val="hy-AM"/>
        </w:rPr>
      </w:pPr>
    </w:p>
    <w:p w14:paraId="4C5422BF" w14:textId="77777777" w:rsidR="000A7895" w:rsidRPr="000A7895" w:rsidRDefault="000A7895" w:rsidP="002B70D4">
      <w:pPr>
        <w:spacing w:after="0" w:line="360" w:lineRule="auto"/>
        <w:ind w:firstLine="709"/>
        <w:jc w:val="both"/>
        <w:rPr>
          <w:rFonts w:ascii="GHEA Grapalat" w:hAnsi="GHEA Grapalat" w:cs="Arial"/>
          <w:b/>
          <w:color w:val="auto"/>
          <w:sz w:val="24"/>
          <w:szCs w:val="24"/>
          <w:lang w:val="hy-AM"/>
        </w:rPr>
      </w:pPr>
      <w:r w:rsidRPr="000A7895">
        <w:rPr>
          <w:rFonts w:ascii="GHEA Grapalat" w:hAnsi="GHEA Grapalat" w:cs="Arial"/>
          <w:b/>
          <w:color w:val="auto"/>
          <w:sz w:val="24"/>
          <w:szCs w:val="24"/>
          <w:lang w:val="hy-AM"/>
        </w:rPr>
        <w:t>Հոդված 502. Ընդհանուր օգտագործման պետական ավտոմոբիլային ճանապարհների պաշտպանական գոտիների օգտագործման կարգը խախտելը, պաշտպանական գոտիների հողի սեփականատերերի և հողօգտագործողների կողմից իրենց պարտականությունները չկատարելը կամ ոչ պատշաճ կատարելը</w:t>
      </w:r>
    </w:p>
    <w:p w14:paraId="52C5DCBE"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p>
    <w:p w14:paraId="0BB23952"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1. Ընդհանուր օգտագործման պետական ավտոմոբիլային ճանապարհների պաշտպանական գոտիներում` առանց դրանց տնօրինողների, ճանապարհային երթևեկության անվտանգության ապահովման մասով նաև ոստիկանության հետ համաձայնեցնելու, շենքեր, կառույցներ կամ ինժեներական հաղորդակցումներ կառուցելը, կամ լեռնահետազոտական կամ արդյունահանման աշխատանքներ կատարելը կամ անտառահատում կամ հողածածկույթը վնասող աշխատանքներ կատարելը`</w:t>
      </w:r>
    </w:p>
    <w:p w14:paraId="4F4DBF87"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ֆիզիկական անձի նկատմամբ՝ երեսուն հազար դրամից հիսուն հազար դրամի չափով, իրավաբանական անձի նկատմամբ՝ հիսուն հազար դրամից  հարյուր հազար դրամի չափով:</w:t>
      </w:r>
    </w:p>
    <w:p w14:paraId="74B9757B"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2. Ընդհանուր օգտագործման պետական ավտոմոբիլային ճանապարհների պաշտպանական գոտիներում` առանց դրանց տնօրինողների, ճանապարհային երթևեկության անվտանգության ապահովման մասով նաև ոստիկանության հետ համաձայնեցնելու, այնպիսի աշխատանքների իրականացումը, որոնց հետևանքով դիտավորությամբ կամ անզգուշությամբ պաշտպանական գոտիների հողերում կարող են առաջանալ հիդրոլոգիական ռեժիմի անբարենպաստ փոփոխություններ կամ ռելիեֆի տարրերի կայունության խախտում`</w:t>
      </w:r>
    </w:p>
    <w:p w14:paraId="09DCEEEA"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lastRenderedPageBreak/>
        <w:t>առաջացնում է տուգանք՝ ֆիզիկական անձի նկատմամբ՝ քառասուն հազար դրամից յոթանասուն հազար դրամի չափով, իրավաբանական անձի նկատմամբ՝ յոթանասուն հազար դրամից  հարյուր քսան հազար դրամի չափով:</w:t>
      </w:r>
    </w:p>
    <w:p w14:paraId="7BC64AF7"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3. Ընդհանուր օգտագործման ավտոմոբիլային ճանապարհների պաշտպանական գոտիների հողի սեփականատերերի կամ հողօգտագործողների կողմից իրենց պարտականությունները չկատարելը կամ ոչ պատշաճ կատարելը`</w:t>
      </w:r>
    </w:p>
    <w:p w14:paraId="0136DC45" w14:textId="77777777" w:rsidR="000A7895" w:rsidRPr="000A7895" w:rsidRDefault="000A7895" w:rsidP="002B70D4">
      <w:pPr>
        <w:spacing w:after="0" w:line="360" w:lineRule="auto"/>
        <w:ind w:firstLine="709"/>
        <w:jc w:val="both"/>
        <w:rPr>
          <w:rFonts w:ascii="GHEA Grapalat" w:hAnsi="GHEA Grapalat" w:cs="Arial"/>
          <w:color w:val="auto"/>
          <w:sz w:val="24"/>
          <w:szCs w:val="24"/>
          <w:lang w:val="hy-AM"/>
        </w:rPr>
      </w:pPr>
      <w:r w:rsidRPr="000A7895">
        <w:rPr>
          <w:rFonts w:ascii="GHEA Grapalat" w:hAnsi="GHEA Grapalat" w:cs="Arial"/>
          <w:color w:val="auto"/>
          <w:sz w:val="24"/>
          <w:szCs w:val="24"/>
          <w:lang w:val="hy-AM"/>
        </w:rPr>
        <w:t>առաջացնում է տուգանք՝ տասը հազար դրամից քսան հազար դրամի չափով:</w:t>
      </w:r>
    </w:p>
    <w:p w14:paraId="3C9631FB" w14:textId="284454F4" w:rsidR="00200F5C" w:rsidRDefault="00200F5C" w:rsidP="00B00167">
      <w:pPr>
        <w:spacing w:after="0" w:line="360" w:lineRule="auto"/>
        <w:rPr>
          <w:rFonts w:ascii="GHEA Grapalat" w:hAnsi="GHEA Grapalat" w:cs="GHEA Grapalat"/>
          <w:b/>
          <w:color w:val="auto"/>
          <w:sz w:val="24"/>
          <w:szCs w:val="24"/>
          <w:lang w:val="hy-AM"/>
        </w:rPr>
      </w:pPr>
    </w:p>
    <w:p w14:paraId="2F9D48FF" w14:textId="73526FC1" w:rsidR="002B70D4" w:rsidRPr="002B70D4" w:rsidRDefault="002B70D4" w:rsidP="002B70D4">
      <w:pPr>
        <w:spacing w:after="0" w:line="360" w:lineRule="auto"/>
        <w:jc w:val="center"/>
        <w:rPr>
          <w:rFonts w:ascii="GHEA Grapalat" w:hAnsi="GHEA Grapalat"/>
          <w:color w:val="auto"/>
          <w:sz w:val="24"/>
          <w:szCs w:val="24"/>
          <w:lang w:val="hy-AM"/>
        </w:rPr>
      </w:pPr>
      <w:r w:rsidRPr="002B70D4">
        <w:rPr>
          <w:rFonts w:ascii="GHEA Grapalat" w:hAnsi="GHEA Grapalat" w:cs="GHEA Grapalat"/>
          <w:b/>
          <w:color w:val="auto"/>
          <w:sz w:val="24"/>
          <w:szCs w:val="24"/>
          <w:lang w:val="hy-AM"/>
        </w:rPr>
        <w:t>ԳԼՈՒԽ 43.</w:t>
      </w:r>
    </w:p>
    <w:p w14:paraId="40062525" w14:textId="77777777" w:rsidR="002B70D4" w:rsidRPr="002B70D4" w:rsidRDefault="002B70D4" w:rsidP="002B70D4">
      <w:pPr>
        <w:spacing w:after="0" w:line="360" w:lineRule="auto"/>
        <w:jc w:val="center"/>
        <w:rPr>
          <w:rFonts w:ascii="GHEA Grapalat" w:hAnsi="GHEA Grapalat" w:cs="GHEA Grapalat"/>
          <w:b/>
          <w:color w:val="auto"/>
          <w:sz w:val="24"/>
          <w:szCs w:val="24"/>
          <w:lang w:val="hy-AM"/>
        </w:rPr>
      </w:pPr>
      <w:r w:rsidRPr="002B70D4">
        <w:rPr>
          <w:rFonts w:ascii="GHEA Grapalat" w:hAnsi="GHEA Grapalat" w:cs="GHEA Grapalat"/>
          <w:b/>
          <w:color w:val="auto"/>
          <w:sz w:val="24"/>
          <w:szCs w:val="24"/>
          <w:lang w:val="hy-AM"/>
        </w:rPr>
        <w:t xml:space="preserve">ԱՐԺՈՒԹԱՅԻՆ, ՓՈՂԵՐԻ ԼՎԱՑՄԱՆ ԵՎ ԱՀԱԲԵԿՉՈՒԹՅԱՆ ՖԻՆԱՆՍԱՎՈՐՄԱՆ ԴԵՄ ՊԱՅՔԱՐԻ , ՎԻՃԱԿԱԽԱՂԵՐԻ ԵՎ ՇԱՀՈՒՄՈՎ ԽԱՂԵՐԻ ԿԱԶՄԱԿԵՐՊՄԱՆ, </w:t>
      </w:r>
    </w:p>
    <w:p w14:paraId="46CBD35C" w14:textId="77777777" w:rsidR="002B70D4" w:rsidRPr="002B70D4" w:rsidRDefault="002B70D4" w:rsidP="002B70D4">
      <w:pPr>
        <w:spacing w:after="0" w:line="360" w:lineRule="auto"/>
        <w:jc w:val="center"/>
        <w:rPr>
          <w:rFonts w:ascii="GHEA Grapalat" w:hAnsi="GHEA Grapalat" w:cs="Courier New"/>
          <w:b/>
          <w:color w:val="auto"/>
          <w:sz w:val="24"/>
          <w:szCs w:val="24"/>
          <w:lang w:val="hy-AM"/>
        </w:rPr>
      </w:pPr>
      <w:r w:rsidRPr="002B70D4">
        <w:rPr>
          <w:rFonts w:ascii="GHEA Grapalat" w:hAnsi="GHEA Grapalat" w:cs="Courier New"/>
          <w:b/>
          <w:color w:val="auto"/>
          <w:sz w:val="24"/>
          <w:szCs w:val="24"/>
          <w:lang w:val="hy-AM"/>
        </w:rPr>
        <w:t>ԳՈՐԾՈՒՆԵՈՒԹՅԱՆ ԲՆԱԳԱՎԱՌՆԵՐՈՒՄ ՎԱՐՉԱԿԱՆ ԻՐԱՎԱԽԱԽՏՈՒՄՆԵՐԸ</w:t>
      </w:r>
    </w:p>
    <w:p w14:paraId="14783EE0"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p>
    <w:p w14:paraId="6410D1AB"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p>
    <w:p w14:paraId="74487318" w14:textId="77777777" w:rsidR="002B70D4" w:rsidRPr="002B70D4" w:rsidRDefault="002B70D4" w:rsidP="002B70D4">
      <w:pPr>
        <w:spacing w:after="0" w:line="360" w:lineRule="auto"/>
        <w:ind w:firstLine="709"/>
        <w:jc w:val="both"/>
        <w:rPr>
          <w:rFonts w:ascii="GHEA Grapalat" w:hAnsi="GHEA Grapalat" w:cs="GHEA Grapalat"/>
          <w:b/>
          <w:color w:val="auto"/>
          <w:sz w:val="24"/>
          <w:szCs w:val="24"/>
          <w:lang w:val="hy-AM"/>
        </w:rPr>
      </w:pPr>
      <w:r w:rsidRPr="002B70D4">
        <w:rPr>
          <w:rFonts w:ascii="GHEA Grapalat" w:hAnsi="GHEA Grapalat" w:cs="GHEA Grapalat"/>
          <w:b/>
          <w:color w:val="auto"/>
          <w:sz w:val="24"/>
          <w:szCs w:val="24"/>
          <w:lang w:val="hy-AM"/>
        </w:rPr>
        <w:t>Հոդված 503. Հայաստանի Հանրապետության արժույթով գործարքների իրականացման, ինչպես նաև արժութային հարաբերությունները կարգավորող օրենսդրությամբ սահմանված կարգը խախտելը</w:t>
      </w:r>
    </w:p>
    <w:p w14:paraId="1A746817"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p>
    <w:p w14:paraId="7ECA044E"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 xml:space="preserve">1. </w:t>
      </w:r>
      <w:r w:rsidRPr="002B70D4">
        <w:rPr>
          <w:rFonts w:ascii="GHEA Grapalat" w:hAnsi="GHEA Grapalat" w:cs="GHEA Grapalat"/>
          <w:sz w:val="24"/>
          <w:szCs w:val="24"/>
          <w:lang w:val="hy-AM"/>
        </w:rPr>
        <w:t>«</w:t>
      </w:r>
      <w:r w:rsidRPr="002B70D4">
        <w:rPr>
          <w:rFonts w:ascii="GHEA Grapalat" w:hAnsi="GHEA Grapalat" w:cs="GHEA Grapalat"/>
          <w:sz w:val="24"/>
          <w:szCs w:val="24"/>
          <w:lang w:val="af-ZA"/>
        </w:rPr>
        <w:t>Արժութային կարգավորման և արժութային վերահոսկողության մասին</w:t>
      </w:r>
      <w:r w:rsidRPr="002B70D4">
        <w:rPr>
          <w:rFonts w:ascii="GHEA Grapalat" w:hAnsi="GHEA Grapalat" w:cs="GHEA Grapalat"/>
          <w:sz w:val="24"/>
          <w:szCs w:val="24"/>
          <w:lang w:val="hy-AM"/>
        </w:rPr>
        <w:t>» օրենքով սահմանված դեպքերում</w:t>
      </w:r>
      <w:r w:rsidRPr="002B70D4">
        <w:rPr>
          <w:rFonts w:ascii="GHEA Grapalat" w:hAnsi="GHEA Grapalat" w:cs="GHEA Grapalat"/>
          <w:sz w:val="24"/>
          <w:szCs w:val="24"/>
          <w:lang w:val="af-ZA"/>
        </w:rPr>
        <w:t xml:space="preserve"> </w:t>
      </w:r>
      <w:r w:rsidRPr="002B70D4">
        <w:rPr>
          <w:rFonts w:ascii="GHEA Grapalat" w:hAnsi="GHEA Grapalat" w:cs="GHEA Grapalat"/>
          <w:color w:val="auto"/>
          <w:sz w:val="24"/>
          <w:szCs w:val="24"/>
          <w:lang w:val="hy-AM"/>
        </w:rPr>
        <w:t xml:space="preserve">Հայաստանի Հանրապետության տարածքում ապրանքների (գույքի) իրացման, ծառայությունների մատուցման, աշխատավարձի կամ դրան հավասարեցված այլ վճարների վճարումների, գույքի գնահատման կամ աշխատանքների կատարման, գույքի օգտագործման դրամական (փողային) գնանշումները, ռեզիդենտների միջև ապրանքների (գույքի) իրացման, ծառայությունների մատուցման, աշխատանքների կատարման, գույքի օգտագործման դիմաց դրամական վճարումները, ներառյալ` </w:t>
      </w:r>
      <w:r w:rsidRPr="002B70D4">
        <w:rPr>
          <w:rFonts w:ascii="GHEA Grapalat" w:hAnsi="GHEA Grapalat"/>
          <w:sz w:val="24"/>
          <w:szCs w:val="24"/>
          <w:shd w:val="clear" w:color="auto" w:fill="FFFFFF"/>
          <w:lang w:val="hy-AM"/>
        </w:rPr>
        <w:t xml:space="preserve">գրավատան կողմից վարկերի </w:t>
      </w:r>
      <w:r w:rsidRPr="002B70D4">
        <w:rPr>
          <w:rFonts w:ascii="GHEA Grapalat" w:hAnsi="GHEA Grapalat"/>
          <w:sz w:val="24"/>
          <w:szCs w:val="24"/>
          <w:shd w:val="clear" w:color="auto" w:fill="FFFFFF"/>
          <w:lang w:val="hy-AM"/>
        </w:rPr>
        <w:lastRenderedPageBreak/>
        <w:t xml:space="preserve">տրամադրումը, դրանց դիմաց </w:t>
      </w:r>
      <w:r w:rsidRPr="002B70D4">
        <w:rPr>
          <w:rFonts w:ascii="GHEA Grapalat" w:hAnsi="GHEA Grapalat" w:cs="GHEA Grapalat"/>
          <w:color w:val="auto"/>
          <w:sz w:val="24"/>
          <w:szCs w:val="24"/>
          <w:lang w:val="hy-AM"/>
        </w:rPr>
        <w:t>տոկոսավճարները,  ֆինանսական գործառնությունների դիմաց վճարվող տոկոսավճարները կամ իրավունքի կամ արտոնության իրականացման կամ տրամադրման դիմաց տրվող հատուցումները, ապահովագրավճարների կամ ապահովագրական հատուցումների ընդունումը կամ իրականացումը, կանխիկ կամ անկանխիկ՝ ընթացիկ արժութային գործարքների դիմաց վճարումները,  կապիտալի շարժի կամ ֆինանսական արժութային գործարքները բացառությամբ օրենսդրությամբ սահմանված դեպքերի, կամ իրավաբանական անձանց կանոնադրական կամ բաժնեհավաք կապիտալում դրամական ներդրումները կամ Հայաստանի Հանրապետության տարածքում դրամական շահումների գովազդը կամ այդ շահումների հատկացումը Հայաստանի Հանրապետության դրամով չիրականացնելը՝</w:t>
      </w:r>
    </w:p>
    <w:p w14:paraId="27142F41"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 xml:space="preserve">առաջացնում է տուգանք` յուրաքանչյուր խախտման գումարի չափով, բայց ոչ պակաս, քան երկու միլիոն դրամի չափով: </w:t>
      </w:r>
    </w:p>
    <w:p w14:paraId="4C65A176" w14:textId="77777777" w:rsidR="002B70D4" w:rsidRPr="002B70D4" w:rsidRDefault="002B70D4" w:rsidP="002B70D4">
      <w:pPr>
        <w:spacing w:after="0" w:line="360" w:lineRule="auto"/>
        <w:ind w:firstLine="708"/>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 xml:space="preserve">2. </w:t>
      </w:r>
      <w:r w:rsidRPr="002B70D4">
        <w:rPr>
          <w:rFonts w:ascii="GHEA Grapalat" w:hAnsi="GHEA Grapalat"/>
          <w:sz w:val="24"/>
          <w:szCs w:val="24"/>
          <w:lang w:val="hy-AM"/>
        </w:rPr>
        <w:t>Ռեզիդենտ</w:t>
      </w:r>
      <w:r w:rsidRPr="002B70D4">
        <w:rPr>
          <w:rFonts w:ascii="GHEA Grapalat" w:hAnsi="GHEA Grapalat"/>
          <w:sz w:val="24"/>
          <w:szCs w:val="24"/>
          <w:lang w:val="af-ZA"/>
        </w:rPr>
        <w:t xml:space="preserve"> </w:t>
      </w:r>
      <w:r w:rsidRPr="002B70D4">
        <w:rPr>
          <w:rFonts w:ascii="GHEA Grapalat" w:hAnsi="GHEA Grapalat"/>
          <w:sz w:val="24"/>
          <w:szCs w:val="24"/>
          <w:lang w:val="hy-AM"/>
        </w:rPr>
        <w:t>կամ</w:t>
      </w:r>
      <w:r w:rsidRPr="002B70D4">
        <w:rPr>
          <w:rFonts w:ascii="GHEA Grapalat" w:hAnsi="GHEA Grapalat"/>
          <w:sz w:val="24"/>
          <w:szCs w:val="24"/>
          <w:lang w:val="af-ZA"/>
        </w:rPr>
        <w:t xml:space="preserve"> </w:t>
      </w:r>
      <w:r w:rsidRPr="002B70D4">
        <w:rPr>
          <w:rFonts w:ascii="GHEA Grapalat" w:hAnsi="GHEA Grapalat"/>
          <w:sz w:val="24"/>
          <w:szCs w:val="24"/>
          <w:lang w:val="hy-AM"/>
        </w:rPr>
        <w:t>ոչ</w:t>
      </w:r>
      <w:r w:rsidRPr="002B70D4">
        <w:rPr>
          <w:rFonts w:ascii="GHEA Grapalat" w:hAnsi="GHEA Grapalat"/>
          <w:sz w:val="24"/>
          <w:szCs w:val="24"/>
          <w:lang w:val="af-ZA"/>
        </w:rPr>
        <w:t xml:space="preserve"> </w:t>
      </w:r>
      <w:r w:rsidRPr="002B70D4">
        <w:rPr>
          <w:rFonts w:ascii="GHEA Grapalat" w:hAnsi="GHEA Grapalat"/>
          <w:sz w:val="24"/>
          <w:szCs w:val="24"/>
          <w:lang w:val="hy-AM"/>
        </w:rPr>
        <w:t>ռեզիդենտ</w:t>
      </w:r>
      <w:r w:rsidRPr="002B70D4">
        <w:rPr>
          <w:rFonts w:ascii="GHEA Grapalat" w:hAnsi="GHEA Grapalat"/>
          <w:sz w:val="24"/>
          <w:szCs w:val="24"/>
          <w:lang w:val="af-ZA"/>
        </w:rPr>
        <w:t xml:space="preserve"> </w:t>
      </w:r>
      <w:r w:rsidRPr="002B70D4">
        <w:rPr>
          <w:rFonts w:ascii="GHEA Grapalat" w:hAnsi="GHEA Grapalat"/>
          <w:sz w:val="24"/>
          <w:szCs w:val="24"/>
          <w:lang w:val="hy-AM"/>
        </w:rPr>
        <w:t>անձանց</w:t>
      </w:r>
      <w:r w:rsidRPr="002B70D4">
        <w:rPr>
          <w:rFonts w:ascii="GHEA Grapalat" w:hAnsi="GHEA Grapalat"/>
          <w:sz w:val="24"/>
          <w:szCs w:val="24"/>
          <w:lang w:val="af-ZA"/>
        </w:rPr>
        <w:t xml:space="preserve"> </w:t>
      </w:r>
      <w:r w:rsidRPr="002B70D4">
        <w:rPr>
          <w:rFonts w:ascii="GHEA Grapalat" w:hAnsi="GHEA Grapalat"/>
          <w:sz w:val="24"/>
          <w:szCs w:val="24"/>
          <w:lang w:val="hy-AM"/>
        </w:rPr>
        <w:t>կողմից</w:t>
      </w:r>
      <w:r w:rsidRPr="002B70D4">
        <w:rPr>
          <w:rFonts w:ascii="GHEA Grapalat" w:hAnsi="GHEA Grapalat"/>
          <w:sz w:val="24"/>
          <w:szCs w:val="24"/>
          <w:lang w:val="af-ZA"/>
        </w:rPr>
        <w:t xml:space="preserve"> </w:t>
      </w:r>
      <w:r w:rsidRPr="002B70D4">
        <w:rPr>
          <w:rFonts w:ascii="GHEA Grapalat" w:hAnsi="GHEA Grapalat"/>
          <w:sz w:val="24"/>
          <w:szCs w:val="24"/>
          <w:lang w:val="hy-AM"/>
        </w:rPr>
        <w:t xml:space="preserve">(բացառությամբ </w:t>
      </w:r>
      <w:r w:rsidRPr="002B70D4">
        <w:rPr>
          <w:rFonts w:ascii="GHEA Grapalat" w:hAnsi="GHEA Grapalat" w:cs="Tahoma"/>
          <w:sz w:val="24"/>
          <w:szCs w:val="24"/>
          <w:lang w:val="hy-AM"/>
        </w:rPr>
        <w:t>Կենտրոնական</w:t>
      </w:r>
      <w:r w:rsidRPr="002B70D4">
        <w:rPr>
          <w:rFonts w:ascii="GHEA Grapalat" w:hAnsi="GHEA Grapalat"/>
          <w:sz w:val="24"/>
          <w:szCs w:val="24"/>
          <w:lang w:val="af-ZA"/>
        </w:rPr>
        <w:t xml:space="preserve"> </w:t>
      </w:r>
      <w:r w:rsidRPr="002B70D4">
        <w:rPr>
          <w:rFonts w:ascii="GHEA Grapalat" w:hAnsi="GHEA Grapalat" w:cs="Tahoma"/>
          <w:sz w:val="24"/>
          <w:szCs w:val="24"/>
          <w:lang w:val="hy-AM"/>
        </w:rPr>
        <w:t>բանկի</w:t>
      </w:r>
      <w:r w:rsidRPr="002B70D4">
        <w:rPr>
          <w:rFonts w:ascii="GHEA Grapalat" w:hAnsi="GHEA Grapalat"/>
          <w:sz w:val="24"/>
          <w:szCs w:val="24"/>
          <w:lang w:val="af-ZA"/>
        </w:rPr>
        <w:t xml:space="preserve"> </w:t>
      </w:r>
      <w:r w:rsidRPr="002B70D4">
        <w:rPr>
          <w:rFonts w:ascii="GHEA Grapalat" w:hAnsi="GHEA Grapalat" w:cs="Tahoma"/>
          <w:sz w:val="24"/>
          <w:szCs w:val="24"/>
          <w:lang w:val="hy-AM"/>
        </w:rPr>
        <w:t>լիցենզավորած</w:t>
      </w:r>
      <w:r w:rsidRPr="002B70D4">
        <w:rPr>
          <w:rFonts w:ascii="GHEA Grapalat" w:hAnsi="GHEA Grapalat"/>
          <w:sz w:val="24"/>
          <w:szCs w:val="24"/>
          <w:lang w:val="af-ZA"/>
        </w:rPr>
        <w:t xml:space="preserve"> </w:t>
      </w:r>
      <w:r w:rsidRPr="002B70D4">
        <w:rPr>
          <w:rFonts w:ascii="GHEA Grapalat" w:hAnsi="GHEA Grapalat" w:cs="Tahoma"/>
          <w:sz w:val="24"/>
          <w:szCs w:val="24"/>
          <w:lang w:val="hy-AM"/>
        </w:rPr>
        <w:t>անձանց</w:t>
      </w:r>
      <w:r w:rsidRPr="002B70D4">
        <w:rPr>
          <w:rFonts w:ascii="GHEA Grapalat" w:hAnsi="GHEA Grapalat"/>
          <w:sz w:val="24"/>
          <w:szCs w:val="24"/>
          <w:lang w:val="hy-AM"/>
        </w:rPr>
        <w:t xml:space="preserve">) </w:t>
      </w:r>
      <w:r w:rsidRPr="002B70D4">
        <w:rPr>
          <w:rFonts w:ascii="GHEA Grapalat" w:hAnsi="GHEA Grapalat" w:cs="GHEA Grapalat"/>
          <w:color w:val="auto"/>
          <w:sz w:val="24"/>
          <w:szCs w:val="24"/>
          <w:lang w:val="hy-AM"/>
        </w:rPr>
        <w:t xml:space="preserve">արժութային հարաբերությունները կարգավորող օրենքներով կամ իրավական այլ ակտերով սահմանված այլ պահանջ չկատարելը` </w:t>
      </w:r>
    </w:p>
    <w:p w14:paraId="71F00554" w14:textId="77777777" w:rsidR="002B70D4" w:rsidRPr="002B70D4" w:rsidRDefault="002B70D4" w:rsidP="002B70D4">
      <w:pPr>
        <w:spacing w:after="0" w:line="360" w:lineRule="auto"/>
        <w:ind w:firstLine="400"/>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 xml:space="preserve">առաջացնում է տուգանք` խախտման գումարի չափով, բայց ոչ պակաս, քան հարյուր հազար դրամի չափով: </w:t>
      </w:r>
    </w:p>
    <w:p w14:paraId="20096313" w14:textId="77777777" w:rsidR="002B70D4" w:rsidRPr="002B70D4" w:rsidRDefault="002B70D4" w:rsidP="002B70D4">
      <w:pPr>
        <w:spacing w:after="0" w:line="360" w:lineRule="auto"/>
        <w:ind w:firstLine="708"/>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3. Սույն հոդվածի 2-րդ մասով սահմանված արարքը վարչական տույժ նշանակելու մասին որոշման անբողոքարկելի դառնալուց հետո` մեկ տարվա ընթացքում կրկին կատարելը`</w:t>
      </w:r>
    </w:p>
    <w:p w14:paraId="232A979C" w14:textId="77777777" w:rsidR="002B70D4" w:rsidRPr="002B70D4" w:rsidRDefault="002B70D4" w:rsidP="002B70D4">
      <w:pPr>
        <w:spacing w:after="0" w:line="360" w:lineRule="auto"/>
        <w:ind w:firstLine="400"/>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 xml:space="preserve">առաջացնում է տուգանք` խախտման գումարի չափով, բայց ոչ պակաս, քան երկու հարյուր հազար դրամի չափով: </w:t>
      </w:r>
    </w:p>
    <w:p w14:paraId="34070EFE" w14:textId="77777777" w:rsidR="002B70D4" w:rsidRPr="002B70D4" w:rsidRDefault="002B70D4" w:rsidP="002B70D4">
      <w:pPr>
        <w:shd w:val="clear" w:color="auto" w:fill="FFFFFF"/>
        <w:tabs>
          <w:tab w:val="center" w:pos="4844"/>
          <w:tab w:val="right" w:pos="9689"/>
        </w:tabs>
        <w:spacing w:after="0" w:line="360" w:lineRule="auto"/>
        <w:ind w:firstLine="708"/>
        <w:jc w:val="both"/>
        <w:rPr>
          <w:rFonts w:ascii="GHEA Grapalat" w:eastAsia="Calibri" w:hAnsi="GHEA Grapalat" w:cs="Times New Roman"/>
          <w:sz w:val="24"/>
          <w:szCs w:val="24"/>
          <w:lang w:val="hy-AM"/>
        </w:rPr>
      </w:pPr>
      <w:r w:rsidRPr="002B70D4">
        <w:rPr>
          <w:rFonts w:ascii="GHEA Grapalat" w:eastAsia="Calibri" w:hAnsi="GHEA Grapalat" w:cs="GHEA Grapalat"/>
          <w:sz w:val="24"/>
          <w:szCs w:val="24"/>
          <w:lang w:val="hy-AM"/>
        </w:rPr>
        <w:t xml:space="preserve">4. Շահումով խաղերի կամ խաղատների կազմակերպման գործունեության կազմակերպչի կողմից </w:t>
      </w:r>
      <w:r w:rsidRPr="002B70D4">
        <w:rPr>
          <w:rFonts w:ascii="GHEA Grapalat" w:eastAsia="Calibri" w:hAnsi="GHEA Grapalat" w:cs="Times New Roman"/>
          <w:sz w:val="24"/>
          <w:szCs w:val="24"/>
          <w:lang w:val="hy-AM"/>
        </w:rPr>
        <w:t xml:space="preserve">խաղասրահում խաղանիշերի (ժետոնների) փոխանակումը միայն անկանխիկ եղանակով հայկական դրամով չիրականացնելը կամ անմիջականորեն (խաղասրահի միջոցով) խաղացողների կողմից, բացառությամբ ոչ </w:t>
      </w:r>
      <w:r w:rsidRPr="002B70D4">
        <w:rPr>
          <w:rFonts w:ascii="GHEA Grapalat" w:eastAsia="Calibri" w:hAnsi="GHEA Grapalat" w:cs="Times New Roman"/>
          <w:sz w:val="24"/>
          <w:szCs w:val="24"/>
          <w:lang w:val="hy-AM"/>
        </w:rPr>
        <w:lastRenderedPageBreak/>
        <w:t xml:space="preserve">ռեզիդենտ նույնականացված խաղացողների, խաղադրույքների կատարումը կամ կազմակերպիչների կողմից խաղացողներին տրված անհատական խաղային քարտերին դրամական միջոցների համալրումն անկանխիկ եղանակով հայկական դրամով չիրականացնելը կամ </w:t>
      </w:r>
      <w:r w:rsidRPr="002B70D4">
        <w:rPr>
          <w:rFonts w:ascii="GHEA Grapalat" w:eastAsia="Calibri" w:hAnsi="GHEA Grapalat" w:cs="GHEA Grapalat"/>
          <w:sz w:val="24"/>
          <w:szCs w:val="24"/>
          <w:lang w:val="hy-AM"/>
        </w:rPr>
        <w:t xml:space="preserve">ինտերնետ շահումով խաղերի կազմակերպման գործունեության կազմակերպչի </w:t>
      </w:r>
      <w:r w:rsidRPr="002B70D4">
        <w:rPr>
          <w:rFonts w:ascii="GHEA Grapalat" w:eastAsia="Calibri" w:hAnsi="GHEA Grapalat" w:cs="Times New Roman"/>
          <w:sz w:val="24"/>
          <w:szCs w:val="24"/>
          <w:lang w:val="hy-AM"/>
        </w:rPr>
        <w:t>շահումը անկանխիկ եղանակով և հայկական դրամով չփոխանց</w:t>
      </w:r>
      <w:r w:rsidRPr="002B70D4">
        <w:rPr>
          <w:rFonts w:ascii="GHEA Grapalat" w:eastAsia="Calibri" w:hAnsi="GHEA Grapalat" w:cs="Sylfaen"/>
          <w:sz w:val="24"/>
          <w:szCs w:val="24"/>
          <w:lang w:val="hy-AM"/>
        </w:rPr>
        <w:t>ելը</w:t>
      </w:r>
      <w:r w:rsidRPr="002B70D4">
        <w:rPr>
          <w:rFonts w:ascii="GHEA Grapalat" w:eastAsia="Calibri" w:hAnsi="GHEA Grapalat" w:cs="Times New Roman"/>
          <w:sz w:val="24"/>
          <w:szCs w:val="24"/>
          <w:lang w:val="hy-AM"/>
        </w:rPr>
        <w:t xml:space="preserve"> (վճար</w:t>
      </w:r>
      <w:r w:rsidRPr="002B70D4">
        <w:rPr>
          <w:rFonts w:ascii="GHEA Grapalat" w:eastAsia="Calibri" w:hAnsi="GHEA Grapalat" w:cs="Sylfaen"/>
          <w:sz w:val="24"/>
          <w:szCs w:val="24"/>
          <w:lang w:val="hy-AM"/>
        </w:rPr>
        <w:t>ելը</w:t>
      </w:r>
      <w:r w:rsidRPr="002B70D4">
        <w:rPr>
          <w:rFonts w:ascii="GHEA Grapalat" w:eastAsia="Calibri" w:hAnsi="GHEA Grapalat" w:cs="Times New Roman"/>
          <w:sz w:val="24"/>
          <w:szCs w:val="24"/>
          <w:lang w:val="hy-AM"/>
        </w:rPr>
        <w:t xml:space="preserve">)` </w:t>
      </w:r>
    </w:p>
    <w:p w14:paraId="0DD6FF84" w14:textId="77777777" w:rsidR="002B70D4" w:rsidRPr="002B70D4" w:rsidRDefault="002B70D4" w:rsidP="002B70D4">
      <w:pPr>
        <w:spacing w:after="0" w:line="360" w:lineRule="auto"/>
        <w:ind w:firstLine="709"/>
        <w:jc w:val="both"/>
        <w:rPr>
          <w:rFonts w:ascii="GHEA Grapalat" w:hAnsi="GHEA Grapalat"/>
          <w:sz w:val="24"/>
          <w:szCs w:val="24"/>
          <w:lang w:val="hy-AM"/>
        </w:rPr>
      </w:pPr>
      <w:r w:rsidRPr="002B70D4">
        <w:rPr>
          <w:rFonts w:ascii="GHEA Grapalat" w:hAnsi="GHEA Grapalat"/>
          <w:sz w:val="24"/>
          <w:szCs w:val="24"/>
          <w:lang w:val="hy-AM"/>
        </w:rPr>
        <w:t>առաջացնում է տուգանք` յուրաքանչյուր խախտման գումարի չափով, բայց ոչ պակաս, քան երկու միլիոն դրամի չափով:</w:t>
      </w:r>
    </w:p>
    <w:p w14:paraId="0C152B3F"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sz w:val="24"/>
          <w:szCs w:val="24"/>
          <w:lang w:val="hy-AM"/>
        </w:rPr>
        <w:t xml:space="preserve"> </w:t>
      </w:r>
      <w:r w:rsidRPr="002B70D4">
        <w:rPr>
          <w:rFonts w:ascii="GHEA Grapalat" w:hAnsi="GHEA Grapalat" w:cs="GHEA Grapalat"/>
          <w:color w:val="auto"/>
          <w:sz w:val="24"/>
          <w:szCs w:val="24"/>
          <w:lang w:val="hy-AM"/>
        </w:rPr>
        <w:t>5. Սույն հոդվածի 1-ին կամ 4-րդ մասով սահմանված արարքներից որևէ մեկը վարչական տույժ նշանակելու մասին որոշման անբողոքարկելի դառնալուց հետո` մեկ տարվա ընթացքում կրկին կատարելը՝</w:t>
      </w:r>
    </w:p>
    <w:p w14:paraId="2328BD85"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առաջացնում է տուգանք՝ խախտման գումարի չափով, բայց ոչ պակաս, քան տվյալ արարքի համար սույն հոդվածի համապատասխան մասով նշանակված տուգանքի չափի կրկնապատիկի չափով:</w:t>
      </w:r>
    </w:p>
    <w:p w14:paraId="6CFB628B" w14:textId="77777777" w:rsidR="002B70D4" w:rsidRPr="002B70D4" w:rsidRDefault="002B70D4" w:rsidP="002B70D4">
      <w:pPr>
        <w:spacing w:after="0" w:line="360" w:lineRule="auto"/>
        <w:ind w:firstLine="708"/>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6. Սույն հոդվածով սահմանված վարչական իրավախախտում չի համարվում պաշտոնատար անձի կողմից իր իրավասության սահմաններում վերահսկողական նպատակներով իրականացվող` սույն հոդվածով սահմանված արարքների կատարումը:</w:t>
      </w:r>
    </w:p>
    <w:p w14:paraId="3F0044AD" w14:textId="7CDB772F" w:rsidR="002B70D4" w:rsidRPr="002B70D4" w:rsidRDefault="002B70D4" w:rsidP="00056D8A">
      <w:pPr>
        <w:spacing w:after="0" w:line="360" w:lineRule="auto"/>
        <w:jc w:val="both"/>
        <w:rPr>
          <w:rFonts w:ascii="GHEA Grapalat" w:hAnsi="GHEA Grapalat"/>
          <w:color w:val="auto"/>
          <w:sz w:val="24"/>
          <w:szCs w:val="24"/>
          <w:lang w:val="hy-AM"/>
        </w:rPr>
      </w:pPr>
    </w:p>
    <w:p w14:paraId="085779B8" w14:textId="77777777" w:rsidR="002B70D4" w:rsidRPr="002B70D4" w:rsidRDefault="002B70D4" w:rsidP="002B70D4">
      <w:pPr>
        <w:spacing w:after="0" w:line="360" w:lineRule="auto"/>
        <w:ind w:firstLine="709"/>
        <w:jc w:val="both"/>
        <w:rPr>
          <w:rFonts w:ascii="GHEA Grapalat" w:hAnsi="GHEA Grapalat" w:cs="GHEA Grapalat"/>
          <w:b/>
          <w:color w:val="auto"/>
          <w:sz w:val="24"/>
          <w:szCs w:val="24"/>
          <w:lang w:val="hy-AM"/>
        </w:rPr>
      </w:pPr>
      <w:r w:rsidRPr="002B70D4">
        <w:rPr>
          <w:rFonts w:ascii="GHEA Grapalat" w:hAnsi="GHEA Grapalat" w:cs="GHEA Grapalat"/>
          <w:b/>
          <w:color w:val="auto"/>
          <w:sz w:val="24"/>
          <w:szCs w:val="24"/>
          <w:lang w:val="hy-AM"/>
        </w:rPr>
        <w:t>Հոդված 502.</w:t>
      </w:r>
      <w:r w:rsidRPr="002B70D4">
        <w:rPr>
          <w:rFonts w:ascii="GHEA Grapalat" w:hAnsi="GHEA Grapalat" w:cs="GHEA Grapalat"/>
          <w:b/>
          <w:color w:val="auto"/>
          <w:sz w:val="24"/>
          <w:szCs w:val="24"/>
          <w:vertAlign w:val="superscript"/>
          <w:lang w:val="hy-AM"/>
        </w:rPr>
        <w:t xml:space="preserve"> </w:t>
      </w:r>
      <w:r w:rsidRPr="002B70D4">
        <w:rPr>
          <w:rFonts w:ascii="GHEA Grapalat" w:hAnsi="GHEA Grapalat" w:cs="GHEA Grapalat"/>
          <w:b/>
          <w:color w:val="auto"/>
          <w:sz w:val="24"/>
          <w:szCs w:val="24"/>
          <w:vertAlign w:val="superscript"/>
          <w:lang w:val="hy-AM"/>
        </w:rPr>
        <w:tab/>
      </w:r>
      <w:r w:rsidRPr="002B70D4">
        <w:rPr>
          <w:rFonts w:ascii="GHEA Grapalat" w:hAnsi="GHEA Grapalat" w:cs="GHEA Grapalat"/>
          <w:b/>
          <w:color w:val="auto"/>
          <w:sz w:val="24"/>
          <w:szCs w:val="24"/>
          <w:lang w:val="hy-AM"/>
        </w:rPr>
        <w:t>Փողերի լվացման և ահաբեկչության ֆինանսավորման դեմ պայքարի մասին օրենսդրության պահանջները խախտելը</w:t>
      </w:r>
    </w:p>
    <w:p w14:paraId="1EE53C4C"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p>
    <w:p w14:paraId="5B46E8C7"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color w:val="auto"/>
          <w:sz w:val="24"/>
          <w:szCs w:val="24"/>
          <w:lang w:val="hy-AM"/>
        </w:rPr>
        <w:t> </w:t>
      </w:r>
      <w:r w:rsidRPr="002B70D4">
        <w:rPr>
          <w:rFonts w:ascii="GHEA Grapalat" w:hAnsi="GHEA Grapalat" w:cs="GHEA Grapalat"/>
          <w:color w:val="auto"/>
          <w:sz w:val="24"/>
          <w:szCs w:val="24"/>
          <w:lang w:val="hy-AM"/>
        </w:rPr>
        <w:t>1. «Փողերի լվացման և ահաբեկչության ֆինանսավորման դեմ պայքարի մասին» օրենքի (սույն հոդվածում այսուհետ` Օրենք) 4-րդ հոդվածով սահմանված պարտականությունները չկատարելը կամ ոչ պատշաճ կատարելը`</w:t>
      </w:r>
    </w:p>
    <w:p w14:paraId="4A5D0AD6" w14:textId="77777777" w:rsidR="002B70D4" w:rsidRPr="002B70D4" w:rsidRDefault="002B70D4" w:rsidP="002B70D4">
      <w:pPr>
        <w:tabs>
          <w:tab w:val="left" w:pos="7440"/>
        </w:tabs>
        <w:spacing w:after="0" w:line="360" w:lineRule="auto"/>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 xml:space="preserve">                 առաջացնում է նախազգուշացում կամ տուգանք` ֆիզիկական անձ հանդիսացող ոչ ֆինանսական հաստատությունների կամ անձանց (սույն հոդվածում այսուհետ` ֆիզիկական անձ) նկատմամբ՝ ութսուն հազար դրամից հարյուր հազար </w:t>
      </w:r>
      <w:r w:rsidRPr="002B70D4">
        <w:rPr>
          <w:rFonts w:ascii="GHEA Grapalat" w:hAnsi="GHEA Grapalat" w:cs="GHEA Grapalat"/>
          <w:color w:val="auto"/>
          <w:sz w:val="24"/>
          <w:szCs w:val="24"/>
          <w:lang w:val="hy-AM"/>
        </w:rPr>
        <w:lastRenderedPageBreak/>
        <w:t>դրամի չափով, իրավաբանական անձ հանդիսացող ոչ ֆինանսական հաստատությունների կամ անձանց (սույն հոդվածում այսուհետ` իրավաբանական անձ)՝ նկատմամբ հարյուր հիսուն հազար դրամից երկու հարյուր հազար դրամի չափով;</w:t>
      </w:r>
    </w:p>
    <w:p w14:paraId="6E7586D6"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2. Օրենքի 6-րդ հոդվածի 2-րդ մասով սահմանված հաշվետվությունները չտրամադրելը կամ ժամկետանց տրամադրելը, կամ Օրենքի 7-րդ հոդվածի 1-ին մասով սահմանված դեպքերում գործարքը կամ գործարար հարաբերությունը կասկածելի չորակելը`</w:t>
      </w:r>
    </w:p>
    <w:p w14:paraId="2DC2AA71"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առաջացնում է նախազգուշացում կամ տուգանք` ֆիզիկական անձի նկատմամբ՝ երկու հարյուր հազար դրամից երեք հարյուր հազար դրամի չափով, իրավաբանական անձի նկատմամբ՝ հինգ հարյուր հազար դրամից վեց հարյուր հազար դրամի չափով:</w:t>
      </w:r>
    </w:p>
    <w:p w14:paraId="20117DB4"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3. Օրենքի 6-րդ հոդվածի 3-րդ մասով սահմանված հաշվետվությունները չտրամադրելը կամ ժամկետի խախտմամբ տրամադրելը, կամ հաշվետվությունների մեջ տվյալները սխալ, այդ թվում` կեղծ կամ ոչ արժանահավատ, կամ թերի լրացնելը, հաստատված հաշվետվական ձևը կառուցվածքային փոփոխությունների ենթարկելը`</w:t>
      </w:r>
    </w:p>
    <w:p w14:paraId="5A103543" w14:textId="77777777" w:rsidR="002B70D4" w:rsidRPr="002B70D4" w:rsidRDefault="002B70D4" w:rsidP="002B70D4">
      <w:pPr>
        <w:tabs>
          <w:tab w:val="left" w:pos="7440"/>
        </w:tabs>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առաջացնում է նախազգուշացում կամ տուգանք` ֆիզիկական անձի նկատմամբ՝ ութսուն հազար դրամից հարյուր հազար դրամի չափով, իրավաբանական անձի նկատմամբ՝ հարյուր հիսուն հազար դրամից երկու հարյուր հազար դրամի չափով:</w:t>
      </w:r>
    </w:p>
    <w:p w14:paraId="3AD82122"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4. Օրենքի 6-րդ հոդվածի 5-րդ մասով սահմանված պարտականությունը չկատարելը կամ ոչ պատշաճ կատարելը`</w:t>
      </w:r>
    </w:p>
    <w:p w14:paraId="107BEE5F"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առաջացնում է նախազգուշացում կամ տուգանք` ֆիզիկական անձի նկատմամբ՝ երկու հարյուր հազար դրամից երեք հարյուր հազար դրամի չափով, իրավաբանական անձի նկատմամբ՝ հինգ հարյուր հազար դրամից վեց հարյուր հազար դրամի չափով:</w:t>
      </w:r>
    </w:p>
    <w:p w14:paraId="7D745DE4"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5. Օրենքի 7-րդ հոդվածի 3-րդ մասով սահմանված պարտականությունը չկատարելը կամ ոչ պատշաճ կատարելը`</w:t>
      </w:r>
    </w:p>
    <w:p w14:paraId="7442FA8C" w14:textId="77777777" w:rsidR="002B70D4" w:rsidRPr="002B70D4" w:rsidRDefault="002B70D4" w:rsidP="002B70D4">
      <w:pPr>
        <w:tabs>
          <w:tab w:val="left" w:pos="7440"/>
        </w:tabs>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lastRenderedPageBreak/>
        <w:t>առաջացնում է նախազգուշացում կամ տուգանք` ֆիզիկական անձի նկատմամբ՝ ութսուն հազար դրամից հարյուր հիսուն հազար դրամի չափով, իրավաբանական անձի նկատմամբ՝ երկու հարյուր հազար դրամից երեք հարյուր հազար դրամի չափով:</w:t>
      </w:r>
    </w:p>
    <w:p w14:paraId="4892BD7A"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6. Օրենքի 9-րդ հոդվածի 5-րդ կամ 6-րդ մասերով սահմանված պարտականությունը չկատարելը կամ ոչ պատշաճ կատարելը`</w:t>
      </w:r>
    </w:p>
    <w:p w14:paraId="407BCB76"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առաջացնում է նախազգուշացում կամ տուգանք` ֆիզիկական անձի նկատմամբ՝ ութսուն հազար դրամից հարյուր հազար դրամի չափով, իրավաբանական անձի նկատմամբ՝ հարյուր հիսուն հազար դրամից երկու հարյուր հազար դրամի չափով:</w:t>
      </w:r>
    </w:p>
    <w:p w14:paraId="6839350C"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7. Օրենքի 10-րդ հոդվածի 1-ին մասի 4-րդ, 6-րդ կամ 19-րդ կետերով սահմանված տեղեկության տրամադրման կամ հանձնարարականի կատարման պարտականությունները չկատարելը կամ ոչ պատշաճ կատարելը`</w:t>
      </w:r>
    </w:p>
    <w:p w14:paraId="75B4FCA0"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առաջացնում է նախազգուշացում կամ տուգանք` ֆիզիկական անձի նկատմամբ՝ երկու հարյուր հազար դրամից երեք հարյուր հազար դրամի չափով, իրավաբանական անձի նկատմամբ՝ հինգ հարյուր հազար դրամից վեց հարյուր հազար դրամի չափով:</w:t>
      </w:r>
    </w:p>
    <w:p w14:paraId="3B4C7C36" w14:textId="77777777" w:rsidR="002B70D4" w:rsidRPr="002B70D4" w:rsidRDefault="002B70D4" w:rsidP="002B70D4">
      <w:pPr>
        <w:spacing w:after="0" w:line="360" w:lineRule="auto"/>
        <w:ind w:firstLine="708"/>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8.  Հաճախորդի պատշաճ ուսումնասիրությանը խոչընդոտող գործարքների կամ գործարար հարաբերությունների, արժեթղթերի, ինչպես նաև կեղծ բանկային գործունեության Օրենքի 15-րդ հոդվածով սահմանված արգելքները խախտելը՝</w:t>
      </w:r>
    </w:p>
    <w:p w14:paraId="004607A7" w14:textId="77777777" w:rsidR="002B70D4" w:rsidRPr="002B70D4" w:rsidRDefault="002B70D4" w:rsidP="002B70D4">
      <w:pPr>
        <w:tabs>
          <w:tab w:val="left" w:pos="7440"/>
        </w:tabs>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առաջացնում է՝ նախազգուշացում կամ տուգանք` ֆիզիկական անձի նկատմամբ` չորս հարյուր հիսուն հազար դրամից հինգ հարյուր հազար դրամի չափով, իրավաբանական անձի նկատմամբ` հինգ հարյուր հազար դրամից վեց հարյուր հազար դրամի չափով:</w:t>
      </w:r>
    </w:p>
    <w:p w14:paraId="19A03197" w14:textId="77777777" w:rsidR="002B70D4" w:rsidRPr="002B70D4" w:rsidRDefault="002B70D4" w:rsidP="002B70D4">
      <w:pPr>
        <w:tabs>
          <w:tab w:val="left" w:pos="7440"/>
        </w:tabs>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9. Օրենքի 16-րդ հոդվածով սահմանված պարտականությունները չկատարելը կամ ոչ պատշաճ կատարելը`</w:t>
      </w:r>
    </w:p>
    <w:p w14:paraId="319B2FDF" w14:textId="77777777" w:rsidR="002B70D4" w:rsidRPr="002B70D4" w:rsidRDefault="002B70D4" w:rsidP="002B70D4">
      <w:pPr>
        <w:tabs>
          <w:tab w:val="left" w:pos="7440"/>
        </w:tabs>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 xml:space="preserve">առաջացնում է նախազգուշացում կամ տուգանք` ֆիզիկական անձի նկատմամբ՝ երկու հարյուր հազար դրամից երեք հարյուր հազար դրամի չափով, </w:t>
      </w:r>
      <w:r w:rsidRPr="002B70D4">
        <w:rPr>
          <w:rFonts w:ascii="GHEA Grapalat" w:hAnsi="GHEA Grapalat" w:cs="GHEA Grapalat"/>
          <w:color w:val="auto"/>
          <w:sz w:val="24"/>
          <w:szCs w:val="24"/>
          <w:lang w:val="hy-AM"/>
        </w:rPr>
        <w:lastRenderedPageBreak/>
        <w:t>իրավաբանական անձի նկատմամբ՝ հինգ հարյուր հազար դրամից վեց հարյուր հազար դրամի չափով:</w:t>
      </w:r>
    </w:p>
    <w:p w14:paraId="298840D5"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10. Օրենքի 17-րդ հոդվածով սահմանված պարտականությունները չկատարելը կամ ոչ պատշաճ կատարելը`</w:t>
      </w:r>
    </w:p>
    <w:p w14:paraId="6B2BE79E" w14:textId="77777777" w:rsidR="002B70D4" w:rsidRPr="002B70D4" w:rsidRDefault="002B70D4" w:rsidP="002B70D4">
      <w:pPr>
        <w:tabs>
          <w:tab w:val="left" w:pos="7440"/>
        </w:tabs>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առաջացնում է նախազգուշացում կամ տուգանք` ֆիզիկական անձի նկատմամբ՝ ութսուն հազար դրամից հարյուր հազար դրամի չափով, իրավաբանական անձի նկատմամբ՝  հարյուր հիսուն հազար դրամից երկու հարյուր հազար դրամի չափով:</w:t>
      </w:r>
    </w:p>
    <w:p w14:paraId="0E619A1A"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11. Օրենքի 18-րդ հոդվածով սահմանված պարտականությունները չկատարելը կամ ոչ պատշաճ կատարելը`</w:t>
      </w:r>
    </w:p>
    <w:p w14:paraId="51619B1B"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առաջացնում է նախազգուշացում կամ տուգանք` ֆիզիկական անձի նկատմամբ՝ ութսուն հազար դրամից հարյուր հազար դրամի չափով, իրավաբանական անձի նկատմամբ՝ հարյուր հիսուն հազար դրամից երկու հարյուր հազար դրամի չափով:</w:t>
      </w:r>
    </w:p>
    <w:p w14:paraId="28883579"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12. Օրենքի 21-րդ հոդվածով սահմանված պարտականությունները չկատարելը կամ ոչ պատշաճ կատարելը`</w:t>
      </w:r>
    </w:p>
    <w:p w14:paraId="0C78348F" w14:textId="77777777" w:rsidR="002B70D4" w:rsidRPr="002B70D4" w:rsidRDefault="002B70D4" w:rsidP="002B70D4">
      <w:pPr>
        <w:tabs>
          <w:tab w:val="left" w:pos="7440"/>
        </w:tabs>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առաջացնում է նախազգուշացում կամ տուգանք` ֆիզիկական անձի նկատմամբ՝ երկու հարյուր հազար դրամից երեք հարյուր հազար դրամի չափով, իրավաբանական անձի նկատմամբ՝ հինգ հարյուր հազար դրամից վեց հարյուր հազար դրամի չափով:</w:t>
      </w:r>
    </w:p>
    <w:p w14:paraId="7A84FE01"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13.  Օրենքի 22-րդ հոդվածով սահմանված պարտականությունները չկատարելը կամ ոչ պատշաճ կատարելը`</w:t>
      </w:r>
    </w:p>
    <w:p w14:paraId="5B116512"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առաջացնում է նախազգուշացում կամ տուգանք` ֆիզիկական անձի նկատմամբ՝ երկու հարյուր հազար դրամից երեք հարյուր հազար դրամի չափով, իրավաբանական անձի նկատմամբ՝ հինգ հարյուր հազար դրամից վեց հարյուր հազար դրամի չափով:</w:t>
      </w:r>
    </w:p>
    <w:p w14:paraId="455F555B"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14. Օրենքի 23-րդ հոդվածով սահմանված պարտականությունները չկատարելը կամ ոչ պատշաճ կատարելը`</w:t>
      </w:r>
    </w:p>
    <w:p w14:paraId="755A5A86" w14:textId="77777777" w:rsidR="002B70D4" w:rsidRPr="002B70D4" w:rsidRDefault="002B70D4" w:rsidP="002B70D4">
      <w:pPr>
        <w:tabs>
          <w:tab w:val="left" w:pos="7440"/>
        </w:tabs>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lastRenderedPageBreak/>
        <w:t>առաջացնում է նախազգուշացում կամ տուգանք` ֆիզիկական անձի նկատմամբ՝ ութսուն հազար դրամից հարյուր հազար դրամի չափով, իրավաբանական անձի նկատմամբ՝ հարյուր հիսուն հազար դրամից երկու հարյուր հազար դրամի չափով:</w:t>
      </w:r>
    </w:p>
    <w:p w14:paraId="264FB80C"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15.  Օրենքի 24-րդ հոդվածով սահմանված պարտականությունները չկատարելը կամ ոչ պատշաճ կատարելը`</w:t>
      </w:r>
    </w:p>
    <w:p w14:paraId="5B547774"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առաջացնում է նախազգուշացում կամ տուգանք` ֆիզիկական անձի նկատմամբ՝ երկու հարյուր հազար դրամից երեք հարյուր հազար դրամի չափով, իրավաբանական անձի նկատմամբ՝ հինգ հարյուր հազար դրամից վեց հարյուր հազար դրամի չափով:</w:t>
      </w:r>
    </w:p>
    <w:p w14:paraId="527787D6"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16.  Օրենքի 25-րդ հոդվածով սահմանված պարտականությունները չկատարելը կամ ոչ պատշաճ կատարելը`</w:t>
      </w:r>
    </w:p>
    <w:p w14:paraId="4EA30FC2" w14:textId="77777777" w:rsidR="002B70D4" w:rsidRPr="002B70D4" w:rsidRDefault="002B70D4" w:rsidP="002B70D4">
      <w:pPr>
        <w:tabs>
          <w:tab w:val="left" w:pos="7440"/>
        </w:tabs>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առաջացնում է նախազգուշացում կամ տուգանք` ֆիզիկական անձի նկատմամբ՝ ութսուն հազար դրամից հարյուր հազար դրամի չափով, իրավաբանական անձի նկատմամբ՝ հարյուր հիսուն հազար դրամից երկու հարյուր հազար դրամի չափով:</w:t>
      </w:r>
    </w:p>
    <w:p w14:paraId="60A05858"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17. Օրենքի 27-րդ հոդվածով սահմանված պարտականությունները չկատարելը կամ ոչ պատշաճ կատարելը`</w:t>
      </w:r>
    </w:p>
    <w:p w14:paraId="026A2421" w14:textId="77777777" w:rsidR="002B70D4" w:rsidRPr="002B70D4" w:rsidRDefault="002B70D4" w:rsidP="002B70D4">
      <w:pPr>
        <w:tabs>
          <w:tab w:val="left" w:pos="7440"/>
        </w:tabs>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 xml:space="preserve">առաջացնում է նախազգուշացում կամ տուգանք` ֆիզիկական անձի նկատմամբ՝ երկու հարյուր հազար դրամից երեք հարյուր հազար դրամի չափով, իրավաբանական անձի նկատմամբ՝ հինգ հարյուր հազար դրամից վեց հարյուր հազար դրամի չափով: </w:t>
      </w:r>
    </w:p>
    <w:p w14:paraId="3CF8B8A4"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18. Օրենքի 28-րդ հոդվածով սահմանված պարտականությունները չկատարելը կամ ոչ պատշաճ կատարելը`</w:t>
      </w:r>
    </w:p>
    <w:p w14:paraId="2CD03D54"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առաջացնում է նախազգուշացում կամ տուգանք` ֆիզիկական անձի նկատմամբ՝ ութ հարյուր հազար դրամից մեկ միլիոն դրամի չափով, իրավաբանական անձի նկատմամբ՝ մեկ միլիոն հինգ հարյուր հազար դրամից երկու միլիոն դրամի չափով:</w:t>
      </w:r>
    </w:p>
    <w:p w14:paraId="4BCD9083" w14:textId="77777777" w:rsidR="002B70D4" w:rsidRPr="002B70D4" w:rsidRDefault="002B70D4" w:rsidP="002B70D4">
      <w:pPr>
        <w:spacing w:after="0" w:line="360" w:lineRule="auto"/>
        <w:ind w:firstLine="706"/>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lastRenderedPageBreak/>
        <w:t>19. Ոչ առևտրային կազմակերպությունների կողմից Օրենքի 29-րդ հոդվածի 3-րդ մասով նախատեսված պարտականությունները չկատարելը կամ ոչ պատշաճ կատարելը`</w:t>
      </w:r>
    </w:p>
    <w:p w14:paraId="282DD8FE"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առաջացնում է նախազգուշացում կամ տուգանք` հինգ հարյուր հազար դրամից դրամից վեց հարյուր հազար դրամի չափով։</w:t>
      </w:r>
    </w:p>
    <w:p w14:paraId="01EA553B"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 xml:space="preserve">20. Սույն հոդվածի 1-18-րդ մասերով սահմանված արարքներից որևէ մեկը կատարելը իրավաբանական անձ հանդիսացող ոչ ֆինանսական հաստատության ղեկավարի կողմից՝ </w:t>
      </w:r>
    </w:p>
    <w:p w14:paraId="15D45A74"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առաջացնում է տուգանք՝ մեկ միլիոն դրամի չափով՝ որոշակի պաշտոններ զբաղեցնելու իրավունքից կամ որակավորման վկայականից զրկմամբ կամ առանց դրանց:</w:t>
      </w:r>
    </w:p>
    <w:p w14:paraId="0E9ED974" w14:textId="77777777" w:rsidR="002B70D4" w:rsidRPr="002B70D4" w:rsidRDefault="002B70D4" w:rsidP="002B70D4">
      <w:pPr>
        <w:tabs>
          <w:tab w:val="left" w:pos="7440"/>
        </w:tabs>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21. Օրենքի, դրա հիման վրա ընդունված այլ նորմատիվ իրավական ակտերի կամ հաշվետվություն տրամադրող անձի ներքին իրավական ակտի պահանջը իրավաբանական անձ հանդիսացող ոչ ֆինանսական հաստատության կամ նրա ղեկավարի կողմից խախտելը, եթե արարքը չի պարունակում սույն հոդվածի այլ մասերով սահմանված վարչական իրավախախտման հատկանիշներ՝</w:t>
      </w:r>
    </w:p>
    <w:p w14:paraId="7F09024A" w14:textId="77777777" w:rsidR="002B70D4" w:rsidRPr="002B70D4" w:rsidRDefault="002B70D4" w:rsidP="002B70D4">
      <w:pPr>
        <w:tabs>
          <w:tab w:val="left" w:pos="7440"/>
        </w:tabs>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 xml:space="preserve">առաջացնում է նախազգուշացում կամ տուգանք՝ մինչև երկու հարյուր հազար դրամի չափով:  </w:t>
      </w:r>
    </w:p>
    <w:p w14:paraId="17A9D835"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22. Հաշվետվություն տրամադրող անձ հանդիսացող</w:t>
      </w:r>
      <w:r w:rsidRPr="002B70D4">
        <w:rPr>
          <w:color w:val="auto"/>
          <w:sz w:val="24"/>
          <w:szCs w:val="24"/>
          <w:lang w:val="hy-AM"/>
        </w:rPr>
        <w:t> </w:t>
      </w:r>
      <w:r w:rsidRPr="002B70D4">
        <w:rPr>
          <w:rFonts w:ascii="GHEA Grapalat" w:hAnsi="GHEA Grapalat" w:cs="GHEA Grapalat"/>
          <w:color w:val="auto"/>
          <w:sz w:val="24"/>
          <w:szCs w:val="24"/>
          <w:lang w:val="hy-AM"/>
        </w:rPr>
        <w:t xml:space="preserve"> պետական մարմինների պաշտոնատար անձի կողմից օրենքի պահանջները չկատարելը կամ ոչ պատշաճ</w:t>
      </w:r>
      <w:r w:rsidRPr="002B70D4">
        <w:rPr>
          <w:color w:val="auto"/>
          <w:sz w:val="24"/>
          <w:szCs w:val="24"/>
          <w:lang w:val="hy-AM"/>
        </w:rPr>
        <w:t> </w:t>
      </w:r>
      <w:r w:rsidRPr="002B70D4">
        <w:rPr>
          <w:rFonts w:ascii="GHEA Grapalat" w:hAnsi="GHEA Grapalat" w:cs="GHEA Grapalat"/>
          <w:color w:val="auto"/>
          <w:sz w:val="24"/>
          <w:szCs w:val="24"/>
          <w:lang w:val="hy-AM"/>
        </w:rPr>
        <w:t>կատարելը `</w:t>
      </w:r>
    </w:p>
    <w:p w14:paraId="69D81E87"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առաջացնում է տուգանք՝ երկու հարյուր հազար դրամից չորս հարյուր հազար դրամի չափով:</w:t>
      </w:r>
    </w:p>
    <w:p w14:paraId="23180081" w14:textId="77777777" w:rsidR="002B70D4" w:rsidRPr="002B70D4" w:rsidRDefault="002B70D4" w:rsidP="002B70D4">
      <w:pPr>
        <w:tabs>
          <w:tab w:val="left" w:pos="900"/>
        </w:tabs>
        <w:spacing w:after="0" w:line="360" w:lineRule="auto"/>
        <w:ind w:firstLine="709"/>
        <w:jc w:val="both"/>
        <w:rPr>
          <w:rFonts w:ascii="GHEA Grapalat" w:hAnsi="GHEA Grapalat"/>
          <w:sz w:val="24"/>
          <w:szCs w:val="24"/>
          <w:shd w:val="clear" w:color="auto" w:fill="FFFFFF"/>
          <w:lang w:val="hy-AM"/>
        </w:rPr>
      </w:pPr>
      <w:r w:rsidRPr="002B70D4">
        <w:rPr>
          <w:rFonts w:ascii="GHEA Grapalat" w:hAnsi="GHEA Grapalat"/>
          <w:color w:val="auto"/>
          <w:sz w:val="24"/>
          <w:szCs w:val="24"/>
          <w:lang w:val="hy-AM"/>
        </w:rPr>
        <w:t xml:space="preserve">23. </w:t>
      </w:r>
      <w:r w:rsidRPr="002B70D4">
        <w:rPr>
          <w:sz w:val="24"/>
          <w:szCs w:val="24"/>
          <w:shd w:val="clear" w:color="auto" w:fill="FFFFFF"/>
          <w:lang w:val="hy-AM"/>
        </w:rPr>
        <w:t> </w:t>
      </w:r>
      <w:r w:rsidRPr="002B70D4">
        <w:rPr>
          <w:rFonts w:ascii="GHEA Grapalat" w:hAnsi="GHEA Grapalat"/>
          <w:sz w:val="24"/>
          <w:szCs w:val="24"/>
          <w:shd w:val="clear" w:color="auto" w:fill="FFFFFF"/>
          <w:lang w:val="hy-AM"/>
        </w:rPr>
        <w:t xml:space="preserve">Այն ֆինանսական հաստատությունների նկատմամբ, որոնց գործունեությունը կարգավորող օրենսդրությամբ օրենքի կամ դրա հիման վրա ընդունված իրավական ակտերի պահանջների չկատարման կամ ոչ պատշաճ կատարման համար սույն օրենսգրքի 46-րդ գլխով սահմանված չեն վարչական պատասխանատվության միջոցներ, սույն հոդվածով սահմանված վարչական </w:t>
      </w:r>
      <w:r w:rsidRPr="002B70D4">
        <w:rPr>
          <w:rFonts w:ascii="GHEA Grapalat" w:hAnsi="GHEA Grapalat"/>
          <w:sz w:val="24"/>
          <w:szCs w:val="24"/>
          <w:shd w:val="clear" w:color="auto" w:fill="FFFFFF"/>
          <w:lang w:val="hy-AM"/>
        </w:rPr>
        <w:lastRenderedPageBreak/>
        <w:t>իրավախախտումների համար կիրառվում են սույն հոդվածով իրավաբանական անձ հանդիսացող ոչ ֆինանսական հաստատությունների կամ անձանց համար նախատեսված պատասխանատվության միջոցները:</w:t>
      </w:r>
    </w:p>
    <w:p w14:paraId="6AD81812" w14:textId="77777777" w:rsidR="002B70D4" w:rsidRPr="002B70D4" w:rsidRDefault="002B70D4" w:rsidP="002B70D4">
      <w:pPr>
        <w:tabs>
          <w:tab w:val="left" w:pos="900"/>
        </w:tabs>
        <w:spacing w:after="0" w:line="360" w:lineRule="auto"/>
        <w:ind w:firstLine="709"/>
        <w:jc w:val="both"/>
        <w:rPr>
          <w:rFonts w:ascii="GHEA Grapalat" w:hAnsi="GHEA Grapalat"/>
          <w:color w:val="auto"/>
          <w:sz w:val="24"/>
          <w:szCs w:val="24"/>
          <w:lang w:val="hy-AM"/>
        </w:rPr>
      </w:pPr>
    </w:p>
    <w:p w14:paraId="7F20681E" w14:textId="77777777" w:rsidR="002B70D4" w:rsidRPr="002B70D4" w:rsidRDefault="002B70D4" w:rsidP="002B70D4">
      <w:pPr>
        <w:spacing w:after="0" w:line="360" w:lineRule="auto"/>
        <w:ind w:firstLine="709"/>
        <w:jc w:val="both"/>
        <w:rPr>
          <w:rFonts w:ascii="GHEA Grapalat" w:hAnsi="GHEA Grapalat" w:cs="GHEA Grapalat"/>
          <w:b/>
          <w:color w:val="auto"/>
          <w:sz w:val="24"/>
          <w:szCs w:val="24"/>
          <w:lang w:val="hy-AM"/>
        </w:rPr>
      </w:pPr>
      <w:r w:rsidRPr="002B70D4">
        <w:rPr>
          <w:rFonts w:ascii="GHEA Grapalat" w:hAnsi="GHEA Grapalat" w:cs="GHEA Grapalat"/>
          <w:b/>
          <w:color w:val="auto"/>
          <w:sz w:val="24"/>
          <w:szCs w:val="24"/>
          <w:lang w:val="hy-AM"/>
        </w:rPr>
        <w:t xml:space="preserve">Հոդված 503. Շահումով խաղերի կազմակերպման և անցկացման կարգը խախտելը </w:t>
      </w:r>
    </w:p>
    <w:p w14:paraId="19473139"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p>
    <w:p w14:paraId="5B3827F4"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1. Շահումով խաղերի, խաղատների կազմակերպման գործունեության կազմակերպչի կամ ինտերնետ շահումով խաղերի կազմակերպման գործունեության կազմակերպչի կողմից՝ օրենսդրությամբ սահմանված տեղեկությունների կամ հաշվետվությունների ներկայացման, հրապարակման կարգը, ժամկետները, բովանդակությունը կամ ձևը խախտելը՝</w:t>
      </w:r>
    </w:p>
    <w:p w14:paraId="1461AA17"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առաջացնում է նախազգուշացում:</w:t>
      </w:r>
    </w:p>
    <w:p w14:paraId="01C6DDCC"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2. Շահումով խաղերի, խաղատների կազմակերպման գործունեության կազմակերպչի կամ ինտերնետ շահումով խաղերի կազմակերպման գործունեության կազմակերպչի ղեկավարի կողմից՝ օրենսդրությամբ սահմանված տեղեկությունները կամ հաշվետվությունները ուշ ներկայացնելը կամ դրանցում ոչ արժանահավատ տվյալներ արտացոլելը՝</w:t>
      </w:r>
    </w:p>
    <w:p w14:paraId="45377961"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առաջացնում է տուգանք` հարյուր հազար դրամի չափով:</w:t>
      </w:r>
    </w:p>
    <w:p w14:paraId="7C3866C3"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3. Շահումով խաղերի, խաղատների կազմակերպման գործունեության կազմակերպչի կամ ինտերնետ շահումով խաղերի կազմակերպման գործունեության կազմակերպչի կողմից՝ օրենսդրության պահանջներին համապատասխան խաղասրահի տարածքի պաշտպանությունը պահպանիչ կամ հակահրդեհային ազդարարման համակարգերով չապահովելը՝</w:t>
      </w:r>
    </w:p>
    <w:p w14:paraId="1ACB4698"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color w:val="auto"/>
          <w:sz w:val="24"/>
          <w:szCs w:val="24"/>
          <w:lang w:val="hy-AM"/>
        </w:rPr>
        <w:t> </w:t>
      </w:r>
      <w:r w:rsidRPr="002B70D4">
        <w:rPr>
          <w:rFonts w:ascii="GHEA Grapalat" w:hAnsi="GHEA Grapalat" w:cs="GHEA Grapalat"/>
          <w:color w:val="auto"/>
          <w:sz w:val="24"/>
          <w:szCs w:val="24"/>
          <w:lang w:val="hy-AM"/>
        </w:rPr>
        <w:t>առաջացնում է նախազգուշացում:</w:t>
      </w:r>
    </w:p>
    <w:p w14:paraId="03600386" w14:textId="77777777" w:rsidR="002B70D4" w:rsidRPr="002B70D4" w:rsidRDefault="002B70D4" w:rsidP="002B70D4">
      <w:pPr>
        <w:spacing w:after="0" w:line="360" w:lineRule="auto"/>
        <w:ind w:firstLine="708"/>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 xml:space="preserve">4. Շահումով խաղերի կամ խաղատների կազմակերպման գործունեության կազմակերպչի կողմից՝ օրենսդրության պահանջներին համապատասխան խաղասրահի՝ դրսից դեպի ներս անտեսանելիությունը չապահովելը կամ ինտերնետ </w:t>
      </w:r>
      <w:r w:rsidRPr="002B70D4">
        <w:rPr>
          <w:rFonts w:ascii="GHEA Grapalat" w:hAnsi="GHEA Grapalat" w:cs="GHEA Grapalat"/>
          <w:color w:val="auto"/>
          <w:sz w:val="24"/>
          <w:szCs w:val="24"/>
          <w:lang w:val="hy-AM"/>
        </w:rPr>
        <w:lastRenderedPageBreak/>
        <w:t>շահումով խաղերի կազմակերպման գործունեության կազմակերպչի կողմից անմիջականորեն (խաղասրահի միջոցով) ինտերնետ շահումով խաղերի կազմակերպման դեպքում խաղասրահի դրսից դեպի ներս անտեսանելիությունը չապահովելը՝</w:t>
      </w:r>
    </w:p>
    <w:p w14:paraId="1573D80A" w14:textId="77777777" w:rsidR="002B70D4" w:rsidRPr="002B70D4" w:rsidRDefault="002B70D4" w:rsidP="002B70D4">
      <w:pPr>
        <w:spacing w:after="0" w:line="360" w:lineRule="auto"/>
        <w:ind w:firstLine="708"/>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առաջացնում է նախազգուշացում:</w:t>
      </w:r>
    </w:p>
    <w:p w14:paraId="1833BF7E" w14:textId="77777777" w:rsidR="002B70D4" w:rsidRPr="002B70D4" w:rsidRDefault="002B70D4" w:rsidP="002B70D4">
      <w:pPr>
        <w:spacing w:after="0" w:line="360" w:lineRule="auto"/>
        <w:ind w:firstLine="708"/>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5. Շահումով խաղերի կամ խաղատների կազմակերպման գործունեության կազմակերպչի կողմից՝ օրենսդրության պահանջներին համապատասխան, խաղասրահում կազմակերպվող խաղերի կանոնները խաղասրահում, տեսանելի տեղում չփակցնելը (բացառությամբ այն խաղային ավտոմատների, որոնք իրենց վրա պարունակում են շահումների տարբերակներ) կամ ինտերնետ շահումով խաղերի կազմակերպման գործունեության կազմակերպչի կողմից անմիջականորեն (խաղասրահի միջոցով) ինտերնետ շահումով խաղերի կազմակերպման դեպքում կազմակերպվող խաղերի կանոնները խաղասրահում, տեսանելի տեղում չփակցնելը՝</w:t>
      </w:r>
    </w:p>
    <w:p w14:paraId="1445FFAC"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 xml:space="preserve">առաջացնում է նախազգուշացում: </w:t>
      </w:r>
    </w:p>
    <w:p w14:paraId="5C6E141E"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 xml:space="preserve"> 6. Շահումով խաղերի կամ խաղատների կազմակերպման գործունեության կազմակերպչի կողմից խաղային ավտոմատի շահագործումից կամ ինտերնետ շահումով խաղերի կազմակերպման գործունեության կազմակերպչի կողմից ինտերնետ շահումով խաղի կազմակերպման գործունեությունից ստացված հասույթի մեջ շահումների ծրագրավորված օրենսդրությամբ սահմանված ընդհանուր մեծության նվազագույն չափը խախտելը՝</w:t>
      </w:r>
    </w:p>
    <w:p w14:paraId="0606AA4E"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առաջացնում է տուգանք՝ յուրաքանչյուր խաղային ավտոմատի, ինտերնետ շահումով խաղերի դեպքում՝ յուրաքանչյուր խաղի համար՝ երկու հարյուր հազար դրամի չափով:</w:t>
      </w:r>
    </w:p>
    <w:p w14:paraId="48C018EC"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 xml:space="preserve">7. Շահումով խաղերի կամ խաղատների կազմակերպման գործունեության կազմակերպչի կողմից քսանմեկ տարին չլրացած ֆիզիկական անձի մուտքը խաղասրահ օրենսդրությամբ սահմանված պահանջներին համապատասխան չարգելելը կամ ինտերնետ շահումով խաղերի կազմակերպման գործունեության կազմակերպչի կողմից օրենսդրությամբ սահմանված կարգով քսանմեկ տարին </w:t>
      </w:r>
      <w:r w:rsidRPr="002B70D4">
        <w:rPr>
          <w:rFonts w:ascii="GHEA Grapalat" w:hAnsi="GHEA Grapalat" w:cs="GHEA Grapalat"/>
          <w:color w:val="auto"/>
          <w:sz w:val="24"/>
          <w:szCs w:val="24"/>
          <w:lang w:val="hy-AM"/>
        </w:rPr>
        <w:lastRenderedPageBreak/>
        <w:t xml:space="preserve">չլրացած ֆիզիկական անձանց ինտերնետ շահումով խաղին մասնակցելը չբացառելը </w:t>
      </w:r>
      <w:r w:rsidRPr="002B70D4">
        <w:rPr>
          <w:rFonts w:ascii="GHEA Grapalat" w:hAnsi="GHEA Grapalat"/>
          <w:sz w:val="24"/>
          <w:szCs w:val="24"/>
          <w:lang w:val="hy-AM"/>
        </w:rPr>
        <w:t>մինչև ինտերնետ շահումով խաղին մասնակցելու հնարավորության տրամադրումը հաճախորդների նույնականացում և տվյալների մուտքագրում (գրանցում) իրականացնելով</w:t>
      </w:r>
      <w:r w:rsidRPr="002B70D4">
        <w:rPr>
          <w:rFonts w:ascii="GHEA Grapalat" w:hAnsi="GHEA Grapalat" w:cs="GHEA Grapalat"/>
          <w:color w:val="auto"/>
          <w:sz w:val="24"/>
          <w:szCs w:val="24"/>
          <w:lang w:val="hy-AM"/>
        </w:rPr>
        <w:t xml:space="preserve"> կամ անմիջականորեն (խաղասրահի միջոցով) ինտերնետ շահումով խաղերի կազմակերպման դեպքում</w:t>
      </w:r>
      <w:r w:rsidRPr="002B70D4">
        <w:rPr>
          <w:color w:val="auto"/>
          <w:sz w:val="24"/>
          <w:szCs w:val="24"/>
          <w:lang w:val="hy-AM"/>
        </w:rPr>
        <w:t> </w:t>
      </w:r>
      <w:r w:rsidRPr="002B70D4">
        <w:rPr>
          <w:rFonts w:ascii="GHEA Grapalat" w:hAnsi="GHEA Grapalat" w:cs="GHEA Grapalat"/>
          <w:color w:val="auto"/>
          <w:sz w:val="24"/>
          <w:szCs w:val="24"/>
          <w:lang w:val="hy-AM"/>
        </w:rPr>
        <w:t xml:space="preserve"> քսանմեկ տարին չլրացած ֆիզիկական անձի մուտքը խաղասրահ օրենսդրությամբ սահմանված պահանջներին համապատասխան չարգելելը՝</w:t>
      </w:r>
    </w:p>
    <w:p w14:paraId="0C89047B"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առաջացնում է տուգանք՝ յուրաքանչյուր խախտման համար երկու միլիոն դրամի չափով:</w:t>
      </w:r>
    </w:p>
    <w:p w14:paraId="7F7DA7FD"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8. Սույն հոդվածի 7-րդ մասով սահմանված արարքը վարչական տույժի ենթարկելու վերաբերյալ որոշման անբողոքարկելի դառնալուց հետո երկու տարվա ընթացքում կրկին կատարելը`</w:t>
      </w:r>
    </w:p>
    <w:p w14:paraId="12A295CA"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առաջացնում է տուգանք` յուրաքանչյուր խախտման համար` հինգ միլիոն դրամի չափով:</w:t>
      </w:r>
    </w:p>
    <w:p w14:paraId="02592A0C"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9. Սույն հոդվածի 7-րդ մասով սահմանված արարքը վարչական տույժի ենթարկելու վերաբերյալ որոշման անբողոքարկելոի դառնալուց հետո երկու տարվա ընթացքում երրորդ անգամ կատարելը`</w:t>
      </w:r>
    </w:p>
    <w:p w14:paraId="31AEC2A9"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առաջացնում է տուգանք` յուրաքանչյուր խախտման համար` տասը միլիոն դրամի չափով:</w:t>
      </w:r>
    </w:p>
    <w:p w14:paraId="186E9EFF"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10. Շահումով խաղերի կամ խաղատների կազմակերպման գործունեության կազմակերպչի՝ օրենսդրությամբ սահմանված պահանջներին համապատասխան, պատահականությամբ չպայմանավորված շահումներով խաղեր կազմակերպելիս նախօրոք խաղացողներին չտեղեկացնելը կամ դրա մասին չբացատրելը՝</w:t>
      </w:r>
    </w:p>
    <w:p w14:paraId="66D65FB2"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առաջացնում է տուգանք՝  երեք հարյուր հազար դրամի չափով:</w:t>
      </w:r>
    </w:p>
    <w:p w14:paraId="49221F4F" w14:textId="77777777" w:rsidR="002B70D4" w:rsidRPr="002B70D4" w:rsidRDefault="002B70D4" w:rsidP="002B70D4">
      <w:pPr>
        <w:shd w:val="clear" w:color="auto" w:fill="FFFFFF"/>
        <w:tabs>
          <w:tab w:val="center" w:pos="4844"/>
          <w:tab w:val="right" w:pos="9689"/>
        </w:tabs>
        <w:spacing w:after="0" w:line="360" w:lineRule="auto"/>
        <w:ind w:firstLine="708"/>
        <w:jc w:val="both"/>
        <w:rPr>
          <w:rFonts w:ascii="GHEA Grapalat" w:eastAsia="Calibri" w:hAnsi="GHEA Grapalat" w:cs="Times New Roman"/>
          <w:sz w:val="24"/>
          <w:szCs w:val="24"/>
          <w:lang w:val="hy-AM"/>
        </w:rPr>
      </w:pPr>
      <w:r w:rsidRPr="002B70D4">
        <w:rPr>
          <w:rFonts w:ascii="GHEA Grapalat" w:eastAsia="Calibri" w:hAnsi="GHEA Grapalat" w:cs="GHEA Grapalat"/>
          <w:sz w:val="24"/>
          <w:szCs w:val="24"/>
          <w:lang w:val="hy-AM"/>
        </w:rPr>
        <w:t xml:space="preserve">11. Շահումով խաղերի,  խաղատների </w:t>
      </w:r>
      <w:r w:rsidRPr="002B70D4">
        <w:rPr>
          <w:rFonts w:ascii="GHEA Grapalat" w:eastAsia="Calibri" w:hAnsi="GHEA Grapalat" w:cs="Times New Roman"/>
          <w:sz w:val="24"/>
          <w:szCs w:val="24"/>
          <w:lang w:val="hy-AM"/>
        </w:rPr>
        <w:t xml:space="preserve">կամ </w:t>
      </w:r>
      <w:r w:rsidRPr="002B70D4">
        <w:rPr>
          <w:rFonts w:ascii="GHEA Grapalat" w:eastAsia="Calibri" w:hAnsi="GHEA Grapalat" w:cs="GHEA Grapalat"/>
          <w:sz w:val="24"/>
          <w:szCs w:val="24"/>
          <w:lang w:val="hy-AM"/>
        </w:rPr>
        <w:t xml:space="preserve">ինտերնետ շահումով խաղերի կազմակերպման գործունեության կազմակերպչի </w:t>
      </w:r>
      <w:r w:rsidRPr="002B70D4">
        <w:rPr>
          <w:rFonts w:ascii="GHEA Grapalat" w:eastAsia="Calibri" w:hAnsi="GHEA Grapalat" w:cs="Times New Roman"/>
          <w:sz w:val="24"/>
          <w:szCs w:val="24"/>
          <w:lang w:val="hy-AM"/>
        </w:rPr>
        <w:t xml:space="preserve"> կողմից նախասրահում կառավարության սահմանած կարգով` մեկ միլիոն Հայաստանի Հանրապետության դրամից ավելի գործարքներ իրականացնող հաճախորդների նույնականացման, </w:t>
      </w:r>
      <w:r w:rsidRPr="002B70D4">
        <w:rPr>
          <w:rFonts w:ascii="GHEA Grapalat" w:eastAsia="Calibri" w:hAnsi="GHEA Grapalat" w:cs="Times New Roman"/>
          <w:sz w:val="24"/>
          <w:szCs w:val="24"/>
          <w:lang w:val="hy-AM"/>
        </w:rPr>
        <w:lastRenderedPageBreak/>
        <w:t xml:space="preserve">տվյալների շտեմարանի ստեղծման կամ պահպանման աշխատանքներ չիրականացնելը կամ </w:t>
      </w:r>
      <w:r w:rsidRPr="002B70D4">
        <w:rPr>
          <w:rFonts w:ascii="GHEA Grapalat" w:eastAsia="Calibri" w:hAnsi="GHEA Grapalat" w:cs="GHEA Grapalat"/>
          <w:sz w:val="24"/>
          <w:szCs w:val="24"/>
          <w:lang w:val="hy-AM"/>
        </w:rPr>
        <w:t xml:space="preserve">ինտերնետ շահումով խաղերի կազմակերպման գործունեության կազմակերպչի կողմից </w:t>
      </w:r>
      <w:r w:rsidRPr="002B70D4">
        <w:rPr>
          <w:rFonts w:ascii="GHEA Grapalat" w:eastAsia="Calibri" w:hAnsi="GHEA Grapalat" w:cs="Times New Roman"/>
          <w:sz w:val="24"/>
          <w:szCs w:val="24"/>
          <w:lang w:val="hy-AM"/>
        </w:rPr>
        <w:t>մեկ միլիոն Հայաստանի Հանրապետության դրամից ավելի գործարքներ իրականացնող հաճախորդների նույնականացման, տվյալների շտեմարանի ստեղծման և պահպանման աշխատանքները չիրականացնելը</w:t>
      </w:r>
    </w:p>
    <w:p w14:paraId="3D17E5E7" w14:textId="77777777" w:rsidR="002B70D4" w:rsidRPr="002B70D4" w:rsidRDefault="002B70D4" w:rsidP="002B70D4">
      <w:pPr>
        <w:spacing w:after="0" w:line="360" w:lineRule="auto"/>
        <w:ind w:firstLine="375"/>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առաջացնում է նախազգուշացում կամ տուգանք` վեց հարյուր հազար դրամի չափով:</w:t>
      </w:r>
    </w:p>
    <w:p w14:paraId="58DB9E57"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 xml:space="preserve">12. Շահումով խաղերի, խաղատների կազմակերպման գործունեության կազմակերպչի կողմից կամ  ինտերնետ շահումով խաղերի կազմակերպման գործունեության կազմակերպչի կողմից խաղացողի առաջին իսկ պահանջի դեպքում շահումը չտրամադրելը կամ </w:t>
      </w:r>
      <w:r w:rsidRPr="002B70D4">
        <w:rPr>
          <w:rFonts w:ascii="GHEA Grapalat" w:hAnsi="GHEA Grapalat"/>
          <w:sz w:val="24"/>
          <w:szCs w:val="24"/>
          <w:lang w:val="hy-AM"/>
        </w:rPr>
        <w:t>խաղասրահում խաղանիշերի (ժետոնների) փոխանակումը միայն անկանխիկ եղանակով չիրականացնելը կամ անմիջականորեն (խաղասրահի միջոցով) խաղացողների կողմից, բացառությամբ ոչ ռեզիդենտ նույնականացված խաղացողների, խաղադրույքների կատարումը կամ կազմակերպիչների կողմից խաղացողներին տրված անհատական խաղային քարտերին դրամական միջոցների համալրումն անկանխիկ եղանակով չիրականացնելը կամ</w:t>
      </w:r>
      <w:r w:rsidRPr="002B70D4">
        <w:rPr>
          <w:rFonts w:ascii="GHEA Grapalat" w:hAnsi="GHEA Grapalat" w:cs="GHEA Grapalat"/>
          <w:color w:val="auto"/>
          <w:sz w:val="24"/>
          <w:szCs w:val="24"/>
          <w:lang w:val="hy-AM"/>
        </w:rPr>
        <w:t xml:space="preserve"> ինտերնետ շահումով խաղերի կազմակերպման գործունեության կազմակերպչի կողմից շահումը այն հաշիվներին փոխանցելը, որոնցից չեն կատարվել մասնակցության համար նախատեսված վճարները կամ կանխիկ գումարով անմիջականորեն (խաղասրահի միջոցով) ինտերնետ շահումով խաղերի կազմակերպման դեպքում մասնակցության համար նախատեսված վճարների ընդունումը կամ շահումների տրամադրումը՝ </w:t>
      </w:r>
    </w:p>
    <w:p w14:paraId="7C565E1F"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առաջացնում է տուգանք՝ երկու հարյուր հազար դրամի չափով:</w:t>
      </w:r>
    </w:p>
    <w:p w14:paraId="1865C865"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 xml:space="preserve">13. Սույն հոդվածի 1-ին մասով սահմանված արարքը՝ վարչական տույժ նշանակելու մասին որոշման անբողոքարկելի դառնալուց` երկու տարվա ընթացքում կրկին կատարելը կամ սույն հոդվածի 1-ին մասով նշանակված նախազգուշացմամբ </w:t>
      </w:r>
      <w:r w:rsidRPr="002B70D4">
        <w:rPr>
          <w:rFonts w:ascii="GHEA Grapalat" w:hAnsi="GHEA Grapalat" w:cs="GHEA Grapalat"/>
          <w:color w:val="auto"/>
          <w:sz w:val="24"/>
          <w:szCs w:val="24"/>
          <w:lang w:val="hy-AM"/>
        </w:rPr>
        <w:lastRenderedPageBreak/>
        <w:t>տրված խախտումները վերացնելու մասին հանձնարարականը սահմանված ժամկետում չկատարելը և այդ մասին լիազոր մարմնին գրավոր չտեղեկացնելը՝</w:t>
      </w:r>
    </w:p>
    <w:p w14:paraId="13C58B5C"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առաջացնում է տուգանք՝ հարյուր հազար դրամի չափով:</w:t>
      </w:r>
    </w:p>
    <w:p w14:paraId="1C7FF289"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olor w:val="auto"/>
          <w:sz w:val="24"/>
          <w:szCs w:val="24"/>
          <w:lang w:val="hy-AM"/>
        </w:rPr>
        <w:t xml:space="preserve">14. </w:t>
      </w:r>
      <w:r w:rsidRPr="002B70D4">
        <w:rPr>
          <w:rFonts w:ascii="GHEA Grapalat" w:hAnsi="GHEA Grapalat" w:cs="GHEA Grapalat"/>
          <w:color w:val="auto"/>
          <w:sz w:val="24"/>
          <w:szCs w:val="24"/>
          <w:lang w:val="hy-AM"/>
        </w:rPr>
        <w:t>Շահումով խաղերի, խաղատների կազմակերպման գործունեության կազմակերպչի կողմից իր անվանման կամ ցուցանակների մեջ «խաղատուն» բառը, դրա ածանցյալները կամ թարգմանությունները օգտագործելը, ինչպես նաև  ինտերնետ շահումով խաղերի կազմակերպման գործունեության կազմակերպչի կողմից իր անվանման կամ կայքերի անվանման կամ ցուցանակների մեջ «խաղատուն» կամ «շահումով խաղեր» բառերը, դրանց ածանցյալները կամ թարգմանությունները օգտագործելը`</w:t>
      </w:r>
    </w:p>
    <w:p w14:paraId="73882864"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առաջացնում է տուգանք՝ հինգ հարյուր հազար դրամի չափով:</w:t>
      </w:r>
    </w:p>
    <w:p w14:paraId="49826E20"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15. Շահումով խաղերի, խաղատների կազմակերպման գործունեության կազմակերպչի կամ ինտերնետ շահումով խաղերի կազմակերպման գործունեության կազմակերպչի կողմից իր սահմանած և լիազոր մարմնի հետ համաձայնեցված կանոնակարգին ոչ համապատասխան՝ համապատասխանաբար շահումով խաղերը կամ ինտերնետ շահումով խաղեր կազմակերպելը կամ անցկացնելը՝</w:t>
      </w:r>
    </w:p>
    <w:p w14:paraId="2BC7ADC0"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առաջացնում է տուգանք՝ հինգ հարյուր հազար դրամի չափով:</w:t>
      </w:r>
    </w:p>
    <w:p w14:paraId="26615659"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16. Շահումով խաղերի, խաղատների կազմակերպման գործունեության կազմակերպչի կամ ինտերնետ շահումով խաղերի կազմակերպման գործունեության կազմակերպչի կողմից լիցենզավորման կարգով սահմանված լիցենզիա ստանալու համար ներկայացված տվյալներից մեկը, բացառությամբ՝ շահումով խաղերի կազմակերպման և անցկացման կանոնակարգի պահանջների, առանց լիազոր մարմնին տեղեկացնելու փոփոխելը, ինչը չէր կարող հիմք հանդիսանալ լիցենզիա ստանալու հայտի մերժմանը`</w:t>
      </w:r>
      <w:r w:rsidRPr="002B70D4">
        <w:rPr>
          <w:color w:val="auto"/>
          <w:sz w:val="24"/>
          <w:szCs w:val="24"/>
          <w:lang w:val="hy-AM"/>
        </w:rPr>
        <w:t> </w:t>
      </w:r>
    </w:p>
    <w:p w14:paraId="7F3A65A0"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առաջացնում է տուգանք՝ յուրաքանչյուր տվյալի համար` երկու հարյուր հազար դրամի չափով:</w:t>
      </w:r>
    </w:p>
    <w:p w14:paraId="7E59AE65" w14:textId="77777777" w:rsidR="002B70D4" w:rsidRPr="002B70D4" w:rsidRDefault="002B70D4" w:rsidP="002B70D4">
      <w:pPr>
        <w:spacing w:after="0" w:line="360" w:lineRule="auto"/>
        <w:ind w:firstLine="567"/>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 xml:space="preserve">17. Շահումով խաղերի, խաղատների կազմակերպման գործունեության կազմակերպչի կողմից օրինական ուժի մեջ մտած վճռով մոլեխաղերով հրապուրվելու </w:t>
      </w:r>
      <w:r w:rsidRPr="002B70D4">
        <w:rPr>
          <w:rFonts w:ascii="GHEA Grapalat" w:hAnsi="GHEA Grapalat" w:cs="GHEA Grapalat"/>
          <w:color w:val="auto"/>
          <w:sz w:val="24"/>
          <w:szCs w:val="24"/>
          <w:lang w:val="hy-AM"/>
        </w:rPr>
        <w:lastRenderedPageBreak/>
        <w:t>հետևանքով իր ընտանիքը նյութական ծանր դրության մեջ դնելու հիմքով սահմանափակ գործունակ ճանաչված անձի մուտքը խաղասրահ չարգելելը`</w:t>
      </w:r>
    </w:p>
    <w:p w14:paraId="518461E2" w14:textId="77777777" w:rsidR="002B70D4" w:rsidRPr="002B70D4" w:rsidRDefault="002B70D4" w:rsidP="002B70D4">
      <w:pPr>
        <w:spacing w:after="0" w:line="360" w:lineRule="auto"/>
        <w:ind w:firstLine="567"/>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 xml:space="preserve">առաջացնում է տուգանք` յուրաքանչյուր խախտման համար` հինգ հարյուր հազար դրամի չափով: </w:t>
      </w:r>
    </w:p>
    <w:p w14:paraId="5EAC0B6B"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18. Սույն հոդվածի 3-6-րդ, 10-12-րդ կամ 14-17-րդ մասերով սահմանված արարքներից որևէ մեկը վարչական տույժ նշանակելու մասին որոշման անբողոքարկելի դառնալուց հետո` երկու տարվա ընթացքում կրկին կատարելը՝</w:t>
      </w:r>
    </w:p>
    <w:p w14:paraId="093EEC6E"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առաջացնում է տուգանք՝ տվյալ արարքի համար սույն հոդվածի համապատասխան մասով սահմանված տուգանքի և մեկ միլիոն դրամի հանրագումարի չափով:</w:t>
      </w:r>
    </w:p>
    <w:p w14:paraId="4E00E24B"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19. Սույն հոդվածի 1-ին մասով սահմանված արարքը՝ վարչական տույժ նշանակելու մասին որոշման անբողոքարկելի դառնալուց` երկու տարվա ընթացքում երրորդ անգամ կատարելը կամ սույն հոդվածի 1-ին մասով նշանակված նախազգուշացմամբ տրված խախտումները վերացնելու մասին հանձնարարականը սահմանված ժամկետում չկատարելը և այդ մասին լիազոր մարմնին գրավոր չտեղեկացնելը` սույն հոդվածի 13-րդ մասով սահմանված վարչական իրավախախտման համար վարչական տույժ նշանակելու մասին որոշման կայացումից հետո շարունակելը՝</w:t>
      </w:r>
    </w:p>
    <w:p w14:paraId="12F64924"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առաջացնում է տուգանք՝ տվյալ արարքի համար սույն հոդվածի 13-րդ մասով սահմանված տուգանքի և մեկ միլիոն դրամի հանրագումարի չափով:</w:t>
      </w:r>
    </w:p>
    <w:p w14:paraId="0D60A127"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20. Սույն հոդվածի 3-6-րդ, 10-16-րդ մասերով սահմանված արարքներից որևէ մեկը վարչական տույժ նշանակելու մասին որոշման անբողոքարկելի դառնալուց հետո` երկու տարվա ընթացքում երրորդ անգամ կատարելը՝</w:t>
      </w:r>
    </w:p>
    <w:p w14:paraId="4F131C0D"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առաջացնում է՝ լիցենզիայի դադարեցում:</w:t>
      </w:r>
    </w:p>
    <w:p w14:paraId="2B27F21F"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 xml:space="preserve">21. Սույն հոդվածի 1-ին կամ 7-րդ մասով սահմանված արարքը վարչական տույժի ենթարկելու վերաբերյալ որոշման անբողոքարկելի դառնալուց հետո երկու տարվա ընթացքում չորրորդ անգամ կատարելը կամ սույն հոդվածի 1-ին մասով նշանակված նախազգուշացմամբ տրված խախտումները վերացնելու մասին </w:t>
      </w:r>
      <w:r w:rsidRPr="002B70D4">
        <w:rPr>
          <w:rFonts w:ascii="GHEA Grapalat" w:hAnsi="GHEA Grapalat" w:cs="GHEA Grapalat"/>
          <w:color w:val="auto"/>
          <w:sz w:val="24"/>
          <w:szCs w:val="24"/>
          <w:lang w:val="hy-AM"/>
        </w:rPr>
        <w:lastRenderedPageBreak/>
        <w:t>հանձնարարականը սահմանված ժամկետում չկատարելը և այդ մասին լիազոր մարմնին գրավոր չտեղեկացնելը` սույն հոդվածի 19-րդ մասով սահմանված վարչական իրավախախտման համար վարչական տույժ նշանակելու մասին որոշման կայացումից հետո շարունակելը՝</w:t>
      </w:r>
    </w:p>
    <w:p w14:paraId="3680491B"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առաջացնում է` լիցենզիայի դադարեցում:</w:t>
      </w:r>
    </w:p>
    <w:p w14:paraId="72817356"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22. Շահումով խաղերի, խաղատների կազմակերպման գործունեության կազմակերպչի կողմից իր` նշանակալից  մասնակցություն ունեցող բաժնետերերի, փայատերերի կամ մասնակիցների, նրանց իրական շահառուների, ղեկավար պաշտոններ զբաղեցնող անձանց և նրանց հետ փոխկապակցված անձանց նկատմամբ կիրառվող պահանջները խախտելը՝</w:t>
      </w:r>
    </w:p>
    <w:p w14:paraId="6B32A4F9"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 xml:space="preserve">առաջացնում է լիցենզիայի գործողության կասեցում՝ մինչև խախտման վերացումը: </w:t>
      </w:r>
    </w:p>
    <w:p w14:paraId="10EFD2AE"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23. Շահումով խաղերի, խաղատների կազմակերպման գործունեության կազմակերպչի կանոնադրական կապիտալում նշանակալից մասնակցություն ձեռք բերելու և ղեկավար պաշտոններ զբաղեցնելու վերաբերյալ «Շահումով խաղերի և խաղատների մասին» օրենքի պահանջները խախտելը՝</w:t>
      </w:r>
      <w:r w:rsidRPr="002B70D4">
        <w:rPr>
          <w:color w:val="auto"/>
          <w:sz w:val="24"/>
          <w:szCs w:val="24"/>
          <w:lang w:val="hy-AM"/>
        </w:rPr>
        <w:t> </w:t>
      </w:r>
    </w:p>
    <w:p w14:paraId="5B72182E"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 xml:space="preserve">առաջացնում է շահումով խաղի կամ խաղատան կազմակերպչի լիցենզիայի գործողության կասեցում՝ մինչև խախտման վերացումը: </w:t>
      </w:r>
    </w:p>
    <w:p w14:paraId="431674AD"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24. Շահումով խաղերի, խաղատների կազմակերպման գործունեության կազմակերպչի կամ ինտերնետ շահումով խաղերի կազմակերպման գործունեության կազմակերպչի կողմից խաղատան կամ</w:t>
      </w:r>
      <w:r w:rsidRPr="002B70D4">
        <w:rPr>
          <w:color w:val="auto"/>
          <w:sz w:val="24"/>
          <w:szCs w:val="24"/>
          <w:lang w:val="hy-AM"/>
        </w:rPr>
        <w:t> </w:t>
      </w:r>
      <w:r w:rsidRPr="002B70D4">
        <w:rPr>
          <w:rFonts w:ascii="GHEA Grapalat" w:hAnsi="GHEA Grapalat" w:cs="GHEA Grapalat"/>
          <w:color w:val="auto"/>
          <w:sz w:val="24"/>
          <w:szCs w:val="24"/>
          <w:lang w:val="hy-AM"/>
        </w:rPr>
        <w:t xml:space="preserve"> շահումով</w:t>
      </w:r>
      <w:r w:rsidRPr="002B70D4">
        <w:rPr>
          <w:color w:val="auto"/>
          <w:sz w:val="24"/>
          <w:szCs w:val="24"/>
          <w:lang w:val="hy-AM"/>
        </w:rPr>
        <w:t> </w:t>
      </w:r>
      <w:r w:rsidRPr="002B70D4">
        <w:rPr>
          <w:rFonts w:ascii="GHEA Grapalat" w:hAnsi="GHEA Grapalat" w:cs="GHEA Grapalat"/>
          <w:color w:val="auto"/>
          <w:sz w:val="24"/>
          <w:szCs w:val="24"/>
          <w:lang w:val="hy-AM"/>
        </w:rPr>
        <w:t xml:space="preserve">խաղերի կամ անմիջականորեն (խաղասրահի միջոցով) ինտերնետ շահումով խաղերի կազմակերպման գործունեության իրականացումը լիցենզիայում չնշված վայրում (հասցեում)` </w:t>
      </w:r>
    </w:p>
    <w:p w14:paraId="4F86F421"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 xml:space="preserve">առաջացնում է լիցենզիայի գործողության կասեցում՝ մինչև խախտման վերացումը: </w:t>
      </w:r>
    </w:p>
    <w:p w14:paraId="07506351"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 xml:space="preserve">25. Շահումով խաղերի, խաղատների կազմակերպման գործունեության կազմակերպչի կամ ինտերնետ շահումով խաղերի կազմակերպման գործունեության կազմակերպչի կողմից լիազոր մարմնի սահմանած չափանիշներին </w:t>
      </w:r>
      <w:r w:rsidRPr="002B70D4">
        <w:rPr>
          <w:rFonts w:ascii="GHEA Grapalat" w:hAnsi="GHEA Grapalat" w:cs="GHEA Grapalat"/>
          <w:color w:val="auto"/>
          <w:sz w:val="24"/>
          <w:szCs w:val="24"/>
          <w:lang w:val="hy-AM"/>
        </w:rPr>
        <w:lastRenderedPageBreak/>
        <w:t>համապատասխան դեպի խաղասրահ կամ խաղասրահներ մուտք բացվող նախասրահի առկայությունը կամ տնօրենի բացակայության դեպքում տնօրենին փոխարինող` ղեկավար պաշտոն զբաղեցնող լիազոր անձի ներկայությունը</w:t>
      </w:r>
      <w:r w:rsidRPr="002B70D4">
        <w:rPr>
          <w:color w:val="auto"/>
          <w:sz w:val="24"/>
          <w:szCs w:val="24"/>
          <w:lang w:val="hy-AM"/>
        </w:rPr>
        <w:t> </w:t>
      </w:r>
      <w:r w:rsidRPr="002B70D4">
        <w:rPr>
          <w:rFonts w:ascii="GHEA Grapalat" w:hAnsi="GHEA Grapalat" w:cs="GHEA Grapalat"/>
          <w:color w:val="auto"/>
          <w:sz w:val="24"/>
          <w:szCs w:val="24"/>
          <w:lang w:val="hy-AM"/>
        </w:rPr>
        <w:t>խաղասրահում չապահովելը՝</w:t>
      </w:r>
    </w:p>
    <w:p w14:paraId="31FEDF49"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 xml:space="preserve">առաջացնում է լիցենզիայի գործողության կասեցում՝ մինչև խախտման վերացումը: </w:t>
      </w:r>
    </w:p>
    <w:p w14:paraId="19C8CA97"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26. Շահումով խաղերի, խաղատների կազմակերպման գործունեության կազմակերպչի կողմից</w:t>
      </w:r>
      <w:r w:rsidRPr="002B70D4">
        <w:rPr>
          <w:rFonts w:ascii="GHEA Grapalat" w:hAnsi="GHEA Grapalat" w:cs="GHEA Grapalat"/>
          <w:b/>
          <w:color w:val="auto"/>
          <w:sz w:val="24"/>
          <w:szCs w:val="24"/>
          <w:lang w:val="hy-AM"/>
        </w:rPr>
        <w:t xml:space="preserve"> </w:t>
      </w:r>
      <w:r w:rsidRPr="002B70D4">
        <w:rPr>
          <w:rFonts w:ascii="GHEA Grapalat" w:hAnsi="GHEA Grapalat" w:cs="GHEA Grapalat"/>
          <w:color w:val="auto"/>
          <w:sz w:val="24"/>
          <w:szCs w:val="24"/>
          <w:lang w:val="hy-AM"/>
        </w:rPr>
        <w:t>շահումով խաղերի և խաղատան կազմակերպման վերաբերյալ օրենսդրությամբ սահմանված տեղեկությունների կամ հաշվետվություններում կեղծ տվյալների ներկայացումը՝</w:t>
      </w:r>
    </w:p>
    <w:p w14:paraId="4710B8E1"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 xml:space="preserve"> առաջացնում է լիցենզիայի գործողության դադարեցում:</w:t>
      </w:r>
    </w:p>
    <w:p w14:paraId="67916827"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27. Սույն հոդվածի 22-25-րդ մասերով սահմանված արարքներից որևէ մեկը վարչական տույժ նշանակելու մասին որոշման անբողոքարկելի դառնալուց հետո` երկու տարվա ընթացքում կրկին կատարելը՝</w:t>
      </w:r>
    </w:p>
    <w:p w14:paraId="505586E5"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առաջացնում է լիցենզիայի գործողության դադարեցում:</w:t>
      </w:r>
    </w:p>
    <w:p w14:paraId="2CD1F7A4" w14:textId="0CD5181F" w:rsidR="002B70D4" w:rsidRPr="002B70D4" w:rsidRDefault="002B70D4" w:rsidP="00056D8A">
      <w:pPr>
        <w:spacing w:after="0" w:line="360" w:lineRule="auto"/>
        <w:jc w:val="both"/>
        <w:rPr>
          <w:rFonts w:ascii="GHEA Grapalat" w:hAnsi="GHEA Grapalat"/>
          <w:color w:val="auto"/>
          <w:sz w:val="24"/>
          <w:szCs w:val="24"/>
          <w:lang w:val="hy-AM"/>
        </w:rPr>
      </w:pPr>
    </w:p>
    <w:p w14:paraId="0E161098" w14:textId="77777777" w:rsidR="002B70D4" w:rsidRPr="002B70D4" w:rsidRDefault="002B70D4" w:rsidP="002B70D4">
      <w:pPr>
        <w:spacing w:after="0" w:line="360" w:lineRule="auto"/>
        <w:ind w:firstLine="709"/>
        <w:jc w:val="both"/>
        <w:rPr>
          <w:rFonts w:ascii="GHEA Grapalat" w:hAnsi="GHEA Grapalat" w:cs="GHEA Grapalat"/>
          <w:b/>
          <w:color w:val="auto"/>
          <w:sz w:val="24"/>
          <w:szCs w:val="24"/>
          <w:lang w:val="hy-AM"/>
        </w:rPr>
      </w:pPr>
      <w:r w:rsidRPr="002B70D4">
        <w:rPr>
          <w:rFonts w:ascii="GHEA Grapalat" w:hAnsi="GHEA Grapalat" w:cs="GHEA Grapalat"/>
          <w:b/>
          <w:color w:val="auto"/>
          <w:sz w:val="24"/>
          <w:szCs w:val="24"/>
          <w:lang w:val="hy-AM"/>
        </w:rPr>
        <w:t>Հոդված 504. Վիճակախաղերի կազմակերպման և անցկացման կարգը խախտելը</w:t>
      </w:r>
    </w:p>
    <w:p w14:paraId="7F874BAA"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p>
    <w:p w14:paraId="046EBEA9"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 xml:space="preserve">1. Վիճակախաղի կազմակերպչի կողմից օրենսդրությամբ սահմանված տեղեկությունները կամ հաշվետվություններն ուշ ներկայացնելը կամ դրանցում անարժանահավատ տվյալներ արտացոլելը կամ </w:t>
      </w:r>
      <w:r w:rsidRPr="002B70D4">
        <w:rPr>
          <w:rFonts w:ascii="GHEA Grapalat" w:hAnsi="GHEA Grapalat"/>
          <w:bCs/>
          <w:sz w:val="24"/>
          <w:szCs w:val="24"/>
          <w:lang w:val="hy-AM"/>
        </w:rPr>
        <w:t>վերահսկող մարմին ներկայացվող տեղեկություններին (հաշվետվություններին) ներկայացվող պահանջները խախտելը</w:t>
      </w:r>
    </w:p>
    <w:p w14:paraId="2794FD49"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առաջացնում է նախազգուշացում:</w:t>
      </w:r>
    </w:p>
    <w:p w14:paraId="19C5B396"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 xml:space="preserve">2. Վիճակախաղի կազմակերպչի կողմից խաղարկությանը մասնակցող տոմսերի ընդհանուր արժեքի առնվազն կեսի չափով շահումային ֆոնդի (առանց դրանում ներառվող վիճակախաղի տոմսերի արժեքի) ձևավորումն ու մասնակիցների </w:t>
      </w:r>
      <w:r w:rsidRPr="002B70D4">
        <w:rPr>
          <w:rFonts w:ascii="GHEA Grapalat" w:hAnsi="GHEA Grapalat" w:cs="GHEA Grapalat"/>
          <w:color w:val="auto"/>
          <w:sz w:val="24"/>
          <w:szCs w:val="24"/>
          <w:lang w:val="hy-AM"/>
        </w:rPr>
        <w:lastRenderedPageBreak/>
        <w:t>միջև բաշխումը չապահովելը, բացառությամբ տոտալիզատորների կազմակերպման  դեպքերի՝</w:t>
      </w:r>
    </w:p>
    <w:p w14:paraId="508741B4"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 xml:space="preserve">առաջացնում է տուգանք՝ դրա չհամալրված (չբաշխված) մասի կրկնակիի չափով: </w:t>
      </w:r>
    </w:p>
    <w:p w14:paraId="6FF089C7" w14:textId="77777777" w:rsidR="002B70D4" w:rsidRPr="002B70D4" w:rsidRDefault="002B70D4" w:rsidP="002B70D4">
      <w:pPr>
        <w:spacing w:after="0" w:line="360" w:lineRule="auto"/>
        <w:ind w:firstLine="567"/>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 xml:space="preserve">3. Վիճակախաղի կազմակերպչի կողմից օրինական ուժի մեջ մտած վճռով մոլեխաղերով հրապուրվելու հետևանքով իր ընտանիքը նյութական ծանր դրության մեջ դնելու հիմքով սահմանափակ գործունակ ճանաչված անձի մուտքը </w:t>
      </w:r>
      <w:r w:rsidRPr="002B70D4">
        <w:rPr>
          <w:rFonts w:ascii="GHEA Grapalat" w:hAnsi="GHEA Grapalat"/>
          <w:sz w:val="24"/>
          <w:szCs w:val="24"/>
          <w:shd w:val="clear" w:color="auto" w:fill="FFFFFF"/>
          <w:lang w:val="hy-AM"/>
        </w:rPr>
        <w:t xml:space="preserve">իր </w:t>
      </w:r>
      <w:r w:rsidRPr="002B70D4">
        <w:rPr>
          <w:rFonts w:ascii="GHEA Grapalat" w:hAnsi="GHEA Grapalat" w:cs="GHEA Grapalat"/>
          <w:color w:val="auto"/>
          <w:sz w:val="24"/>
          <w:szCs w:val="24"/>
          <w:lang w:val="hy-AM"/>
        </w:rPr>
        <w:t xml:space="preserve">խաղասրահ, կամ  </w:t>
      </w:r>
      <w:r w:rsidRPr="002B70D4">
        <w:rPr>
          <w:rFonts w:ascii="GHEA Grapalat" w:hAnsi="GHEA Grapalat"/>
          <w:sz w:val="24"/>
          <w:szCs w:val="24"/>
          <w:shd w:val="clear" w:color="auto" w:fill="FFFFFF"/>
          <w:lang w:val="hy-AM"/>
        </w:rPr>
        <w:t>նաև գրանցումը ինտերնետ տոտալիզատորի կազմակերպման համար նախատեսված ինտերնետային կայքում, իսկ գրանցված լինելու դեպքում՝ ինտերնետ տոտալիզատորին մասնակցելու հնարավորությունը</w:t>
      </w:r>
      <w:r w:rsidRPr="002B70D4">
        <w:rPr>
          <w:rFonts w:ascii="GHEA Grapalat" w:hAnsi="GHEA Grapalat" w:cs="GHEA Grapalat"/>
          <w:color w:val="auto"/>
          <w:sz w:val="24"/>
          <w:szCs w:val="24"/>
          <w:lang w:val="hy-AM"/>
        </w:rPr>
        <w:t xml:space="preserve"> չարգելելը`</w:t>
      </w:r>
    </w:p>
    <w:p w14:paraId="79E28D01" w14:textId="77777777" w:rsidR="002B70D4" w:rsidRPr="002B70D4" w:rsidRDefault="002B70D4" w:rsidP="002B70D4">
      <w:pPr>
        <w:spacing w:after="0" w:line="360" w:lineRule="auto"/>
        <w:ind w:firstLine="567"/>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 xml:space="preserve">առաջացնում է տուգանք` յուրաքանչյուր խախտման համար` մեկ միլիոն դրամի չափով: </w:t>
      </w:r>
    </w:p>
    <w:p w14:paraId="034846FE"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4. Վիճակախաղի կազմակերպչի կողմից իրային շահումների խաղարկման դեպքում վիճակախաղի շահող մասնակցին՝ այդ իրային շահմանը համարժեք դրամական չափի մասին չտեղեկացնելը կամ շահողի ցանկությամբ դրամական շահումը չտրամադրելը՝</w:t>
      </w:r>
    </w:p>
    <w:p w14:paraId="06D839D8"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առաջացնում է տուգանք՝ հարյուր հազար դրամի չափով:</w:t>
      </w:r>
    </w:p>
    <w:p w14:paraId="302FD675"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5. Վիճակախաղի կազմակերպչի կողմից խաղարկությունով կամ համակցված վիճակախաղի կազմակերպման կամ անցկացման կանոնակարգով սահմանված ժամկետներում չպահանջված (չստացված) շահումների չափով այդ ժամկետի ավարտին հաջորդող հերթական խաղարկության շահումային ֆոնդը չավելացնելը՝</w:t>
      </w:r>
    </w:p>
    <w:p w14:paraId="36431FCF"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առաջացնում է տուգանք՝ չտեղափոխված մասի կրկնակիի չափով:</w:t>
      </w:r>
    </w:p>
    <w:p w14:paraId="48282692"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 xml:space="preserve">6. Վիճակախաղի կազմակերպչի կողմից շահման փաստը կամ արժեքը առանց շահողի համաձայնությամբ հրապարակելը (բացառությամբ «Փողերի լվացման և ահաբեկչության ֆինանսավորման դեմ պայքարի մասին» օրենքով սահմանված դեպքերի)՝ </w:t>
      </w:r>
    </w:p>
    <w:p w14:paraId="475C9371"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առաջացնում է տուգանք՝ երկու հարյուր հազար դրամի չափով:</w:t>
      </w:r>
    </w:p>
    <w:p w14:paraId="45913F2D"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lastRenderedPageBreak/>
        <w:t>7. Վիճակախաղի կազմակերպչի կողմից շահողի առաջին իսկ պահանջով շահումը չտրամադրելը՝</w:t>
      </w:r>
    </w:p>
    <w:p w14:paraId="7031751D"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առաջացնում է տուգանք՝  երկու հարյուր հազար դրամի չափով:</w:t>
      </w:r>
    </w:p>
    <w:p w14:paraId="3466DC96"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8. Սույն հոդվածի 1-ին մասով սահմանված արարքը՝ վարչական տույժ նշանակելու մասին որոշման անբողոքարկելի դառնալուց` երկու տարվա ընթացքում կրկին կատարելը կամ սույն հոդվածի 1-ին մասով նշանակված նախազգուշացմամբ տրված խախտումները վերացնելու մասին հանձնարարականը սահմանված ժամկետում չկատարելը և այդ մասին լիազոր մարմնին գրավոր չտեղեկացնելը՝</w:t>
      </w:r>
    </w:p>
    <w:p w14:paraId="6929347E"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առաջացնում է տուգանք՝ հարյուր հազար դրամի չափով.</w:t>
      </w:r>
    </w:p>
    <w:p w14:paraId="6CCFA2FB"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 xml:space="preserve">9. Անչափահասին վիճակախաղին, իսկ 21 տարի չլրացած անձին </w:t>
      </w:r>
      <w:r w:rsidRPr="002B70D4">
        <w:rPr>
          <w:rFonts w:ascii="GHEA Grapalat" w:hAnsi="GHEA Grapalat"/>
          <w:sz w:val="24"/>
          <w:szCs w:val="24"/>
          <w:shd w:val="clear" w:color="auto" w:fill="FFFFFF"/>
          <w:lang w:val="hy-AM"/>
        </w:rPr>
        <w:t>տոտալիզատորի</w:t>
      </w:r>
      <w:r w:rsidRPr="002B70D4">
        <w:rPr>
          <w:rFonts w:ascii="GHEA Grapalat" w:hAnsi="GHEA Grapalat" w:cs="GHEA Grapalat"/>
          <w:color w:val="auto"/>
          <w:sz w:val="24"/>
          <w:szCs w:val="24"/>
          <w:lang w:val="hy-AM"/>
        </w:rPr>
        <w:t xml:space="preserve"> մասնակցելուն օրենսդրությամբ սահմանված կարգով չարգելելը`</w:t>
      </w:r>
    </w:p>
    <w:p w14:paraId="74AC75E2"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առաջացնում է տուգանք՝ խախտման յուրաքանչյուր դեպքի համար` երկու միլիոն դրամի չափով:</w:t>
      </w:r>
    </w:p>
    <w:p w14:paraId="1733654D"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10. Սույն հոդվածի 9-րդ մասով սահմանված արարքը վարչական տույժի ենթարկելու վերաբերյալ որոշման անբողոքարկելի դառնալուց հետո երկու տարվա ընթացքում կրկին կատարելը`</w:t>
      </w:r>
    </w:p>
    <w:p w14:paraId="29C1FABD"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առաջացնում է տուգանք՝ խախտման յուրաքանչյուր դեպքի համար` հինգ միլիոն դրամի չափով:</w:t>
      </w:r>
    </w:p>
    <w:p w14:paraId="11BCEE3E"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11. Սույն հոդվածի 9-րդ մասով սահմանված արարքը վարչական տույժի ենթարկելու վերաբերյալ որոշման անբողոքարկելի դառնալուց հետո երկու տարվա ընթացքում երեք կամ ավելի անգամ կատարելը`</w:t>
      </w:r>
    </w:p>
    <w:p w14:paraId="180C823D"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առաջացնում է տուգանք՝ խախտման յուրաքանչյուր դեպքի համար` տասը միլիոն դրամի չափով:</w:t>
      </w:r>
    </w:p>
    <w:p w14:paraId="32ED1D1A"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12. Վիճակախաղի արդյունքները կամ վիճակախաղի խաղարկության արդյունքների հրապարակման օրենսդրությամբ սահմանված կարգը կամ ժամկետները խախտելը՝</w:t>
      </w:r>
    </w:p>
    <w:p w14:paraId="4D823819"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 xml:space="preserve"> առաջացնում է տուգանք հարյուր հազար դրամի չափով:</w:t>
      </w:r>
    </w:p>
    <w:p w14:paraId="17AF0621"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lastRenderedPageBreak/>
        <w:t>13. Սույն հոդվածի 3-4-րդ</w:t>
      </w:r>
      <w:r w:rsidRPr="002B70D4">
        <w:rPr>
          <w:rFonts w:ascii="GHEA Grapalat" w:hAnsi="GHEA Grapalat" w:cs="GHEA Grapalat"/>
          <w:b/>
          <w:color w:val="auto"/>
          <w:sz w:val="24"/>
          <w:szCs w:val="24"/>
          <w:lang w:val="hy-AM"/>
        </w:rPr>
        <w:t xml:space="preserve"> և </w:t>
      </w:r>
      <w:r w:rsidRPr="002B70D4">
        <w:rPr>
          <w:rFonts w:ascii="GHEA Grapalat" w:hAnsi="GHEA Grapalat" w:cs="GHEA Grapalat"/>
          <w:color w:val="auto"/>
          <w:sz w:val="24"/>
          <w:szCs w:val="24"/>
          <w:lang w:val="hy-AM"/>
        </w:rPr>
        <w:t>6-8-րդ մասերով  սահմանված արարքներից</w:t>
      </w:r>
      <w:r w:rsidRPr="002B70D4">
        <w:rPr>
          <w:rFonts w:ascii="GHEA Grapalat" w:hAnsi="GHEA Grapalat" w:cs="GHEA Grapalat"/>
          <w:b/>
          <w:color w:val="auto"/>
          <w:sz w:val="24"/>
          <w:szCs w:val="24"/>
          <w:lang w:val="hy-AM"/>
        </w:rPr>
        <w:t xml:space="preserve"> </w:t>
      </w:r>
      <w:r w:rsidRPr="002B70D4">
        <w:rPr>
          <w:rFonts w:ascii="GHEA Grapalat" w:hAnsi="GHEA Grapalat" w:cs="GHEA Grapalat"/>
          <w:color w:val="auto"/>
          <w:sz w:val="24"/>
          <w:szCs w:val="24"/>
          <w:lang w:val="hy-AM"/>
        </w:rPr>
        <w:t>որևէ</w:t>
      </w:r>
      <w:r w:rsidRPr="002B70D4">
        <w:rPr>
          <w:rFonts w:ascii="GHEA Grapalat" w:hAnsi="GHEA Grapalat" w:cs="GHEA Grapalat"/>
          <w:b/>
          <w:color w:val="auto"/>
          <w:sz w:val="24"/>
          <w:szCs w:val="24"/>
          <w:lang w:val="hy-AM"/>
        </w:rPr>
        <w:t xml:space="preserve"> </w:t>
      </w:r>
      <w:r w:rsidRPr="002B70D4">
        <w:rPr>
          <w:rFonts w:ascii="GHEA Grapalat" w:hAnsi="GHEA Grapalat" w:cs="GHEA Grapalat"/>
          <w:color w:val="auto"/>
          <w:sz w:val="24"/>
          <w:szCs w:val="24"/>
          <w:lang w:val="hy-AM"/>
        </w:rPr>
        <w:t>մեկը վարչական տույժ նշանակելու մասին որոշման անբողոքարկելի դառնալուց հետո` երկու տարվա ընթացքում կրկին կատարելը՝</w:t>
      </w:r>
    </w:p>
    <w:p w14:paraId="308ADACF"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առաջացնում է տուգանք՝ տվյալ արարքի համար սույն հոդվածի համապատասխան մասով սահմանված տուգանքի և մեկ միլիոն դրամի հանրագումարի չափով:</w:t>
      </w:r>
    </w:p>
    <w:p w14:paraId="59F9013A"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14. Սույն հոդվածի 1-ին մասով սահմանված արարքը՝ վարչական տույժ նշանակելու մասին որոշման անբողոքարկելի դառնալուց` երկու տարվա ընթացքում երրորդ անգամ կատարելը կամ սույն հոդվածի 1-ին մասով նշանակված նախազգուշացմամբ տրված խախտումները վերացնելու մասին հանձնարարականը սահմանված ժամկետում չկատարելը և այդ մասին լիազոր մարմնին գրավոր չտեղեկացնելը` սույն հոդվածի 8-րդ մասով սահմանված վարչական իրավախախտման համար վարչական տույժ նշանակելու մասին որոշման կայացումից հետո շարունակելը՝</w:t>
      </w:r>
    </w:p>
    <w:p w14:paraId="40B0F998"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առաջացնում է տուգանք՝ տվյալ արարքի համար սույն հոդվածի 8-րդ մասով սահմանված տուգանքի և մեկ միլիոն դրամի հանրագումարի չափով:</w:t>
      </w:r>
    </w:p>
    <w:p w14:paraId="606408CB"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 xml:space="preserve">15. </w:t>
      </w:r>
      <w:r w:rsidRPr="002B70D4">
        <w:rPr>
          <w:color w:val="auto"/>
          <w:sz w:val="24"/>
          <w:szCs w:val="24"/>
          <w:lang w:val="hy-AM"/>
        </w:rPr>
        <w:t> </w:t>
      </w:r>
      <w:r w:rsidRPr="002B70D4">
        <w:rPr>
          <w:rFonts w:ascii="GHEA Grapalat" w:hAnsi="GHEA Grapalat" w:cs="GHEA Grapalat"/>
          <w:color w:val="auto"/>
          <w:sz w:val="24"/>
          <w:szCs w:val="24"/>
          <w:lang w:val="hy-AM"/>
        </w:rPr>
        <w:t>Շահումների ցուցադրման վայրից 500 մետրից մոտ հեռավորության վրա վիճակախաղերի տոմսի վաճառքի իրականացումը՝</w:t>
      </w:r>
    </w:p>
    <w:p w14:paraId="78B24602"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առաջացնում է տուգանք՝ հարյուր հազար դրամի չափով:</w:t>
      </w:r>
    </w:p>
    <w:p w14:paraId="6A34BB00"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 xml:space="preserve">16.. Վիճակախաղի կազմակերպչի նշանակալից մասնակցություն ունեցող բաժնետերերի, փայատերերի կամ մասնակիցների, նրանց իրական շահառուների, ղեկավար պաշտոններ զբաղեցնող անձանց կամ նրանց հետ փոխկապակցված անձանց նկատմամբ կիրառվող՝ օրենսդրությամբ սահմանված պահանջները խախտելը՝ </w:t>
      </w:r>
    </w:p>
    <w:p w14:paraId="03F6EE02"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 xml:space="preserve">առաջացնում է վիճակախաղի կազմակերպչի լիցենզիայի գործողության կասեցում՝ մինչև խախտման վերացումը: </w:t>
      </w:r>
    </w:p>
    <w:p w14:paraId="331571A2"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lastRenderedPageBreak/>
        <w:t xml:space="preserve">17. Վիճակախաղի կազմակերպչի կանոնադրական կապիտալում նշանակալից մասնակցություն ձեռք բերելու կամ ղեկավար պաշտոններ զբաղեցնելու՝ օրենսդրությամբ սահմանված պահանջները խախտելը՝ </w:t>
      </w:r>
    </w:p>
    <w:p w14:paraId="58B52273"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 xml:space="preserve">առաջացնում է վիճակախաղի կազմակերպչի լիցենզիայի գործողության կասեցում՝ մինչև խախտման վերացումը: </w:t>
      </w:r>
    </w:p>
    <w:p w14:paraId="37F7845F"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 xml:space="preserve">18. Վիճակախաղի կազմակերպչի կողմից վիճակախաղի, </w:t>
      </w:r>
      <w:r w:rsidRPr="002B70D4">
        <w:rPr>
          <w:rFonts w:ascii="GHEA Grapalat" w:hAnsi="GHEA Grapalat"/>
          <w:sz w:val="24"/>
          <w:szCs w:val="24"/>
          <w:shd w:val="clear" w:color="auto" w:fill="FFFFFF"/>
          <w:lang w:val="hy-AM"/>
        </w:rPr>
        <w:t xml:space="preserve">համապատասխան լիցենզիայի հիման վրա ինտերնետ շահումով խաղերի կազմակերպման, ծրագրային ապահովման (ներառյալ՝ շահումի գործակիցների որոշման և իրացման ծառայությունները) կամ դրանց սպասարկման ծառայությունների մատուցման, կազմակերպչի աշխատակիցների համար կամ խաղասրահներում հանրային սննդի կազմակերպման կամ </w:t>
      </w:r>
      <w:r w:rsidRPr="002B70D4">
        <w:rPr>
          <w:rFonts w:ascii="GHEA Grapalat" w:hAnsi="GHEA Grapalat" w:cs="GHEA Grapalat"/>
          <w:color w:val="auto"/>
          <w:sz w:val="24"/>
          <w:szCs w:val="24"/>
          <w:lang w:val="hy-AM"/>
        </w:rPr>
        <w:t>վիճակախաղերի տոմսերի իրացման, պատրաստման կամ ներմուծման գործունեությունից բացի այլ գործունեությամբ զբաղվելը՝</w:t>
      </w:r>
    </w:p>
    <w:p w14:paraId="2D9E0E40"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 xml:space="preserve">առաջացնում է լիցենզիայի գործողության կասեցում՝ մինչև խախտման վերացումը: </w:t>
      </w:r>
    </w:p>
    <w:p w14:paraId="239569A5"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19. Վիճակախաղի կազմակերպչի կողմից իր սահմանած և լիազոր մարմնի հետ համաձայնեցված կանոնակարգին ոչ համապատասխան վիճակախաղը կազմակերպելը՝</w:t>
      </w:r>
    </w:p>
    <w:p w14:paraId="3602A1DA"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 xml:space="preserve">առաջացնում է լիցենզիայի գործողության կասեցում՝ մինչև խախտման վերացումը: </w:t>
      </w:r>
    </w:p>
    <w:p w14:paraId="1E0809E7"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20. Վիճակախաղի կազմակերպչի կողմից օրենսդրությամբ սահմանված վիճակախաղի մարված տոմսերի հաշվառման կամ պահպանման պահանջները խախտելը՝</w:t>
      </w:r>
      <w:r w:rsidRPr="002B70D4">
        <w:rPr>
          <w:rFonts w:ascii="GHEA Grapalat" w:hAnsi="GHEA Grapalat" w:cs="GHEA Grapalat"/>
          <w:color w:val="auto"/>
          <w:sz w:val="24"/>
          <w:szCs w:val="24"/>
          <w:lang w:val="hy-AM"/>
        </w:rPr>
        <w:br/>
        <w:t xml:space="preserve">  </w:t>
      </w:r>
      <w:r w:rsidRPr="002B70D4">
        <w:rPr>
          <w:rFonts w:ascii="GHEA Grapalat" w:hAnsi="GHEA Grapalat" w:cs="GHEA Grapalat"/>
          <w:color w:val="auto"/>
          <w:sz w:val="24"/>
          <w:szCs w:val="24"/>
          <w:lang w:val="hy-AM"/>
        </w:rPr>
        <w:tab/>
        <w:t xml:space="preserve">առաջացնում է լիցենզիայի գործողության կասեցում՝ մինչև խախտման վերացումը: </w:t>
      </w:r>
    </w:p>
    <w:p w14:paraId="3570B75D" w14:textId="77777777" w:rsidR="002B70D4" w:rsidRPr="002B70D4" w:rsidRDefault="002B70D4" w:rsidP="002B70D4">
      <w:pPr>
        <w:spacing w:after="0" w:line="360" w:lineRule="auto"/>
        <w:ind w:firstLine="709"/>
        <w:jc w:val="both"/>
        <w:rPr>
          <w:rFonts w:ascii="GHEA Grapalat" w:hAnsi="GHEA Grapalat"/>
          <w:sz w:val="24"/>
          <w:szCs w:val="24"/>
          <w:shd w:val="clear" w:color="auto" w:fill="FFFFFF"/>
          <w:lang w:val="hy-AM"/>
        </w:rPr>
      </w:pPr>
      <w:r w:rsidRPr="002B70D4">
        <w:rPr>
          <w:rFonts w:ascii="GHEA Grapalat" w:hAnsi="GHEA Grapalat" w:cs="GHEA Grapalat"/>
          <w:color w:val="auto"/>
          <w:sz w:val="24"/>
          <w:szCs w:val="24"/>
          <w:lang w:val="hy-AM"/>
        </w:rPr>
        <w:t>21. Տ</w:t>
      </w:r>
      <w:r w:rsidRPr="002B70D4">
        <w:rPr>
          <w:rFonts w:ascii="GHEA Grapalat" w:hAnsi="GHEA Grapalat"/>
          <w:sz w:val="24"/>
          <w:szCs w:val="24"/>
          <w:shd w:val="clear" w:color="auto" w:fill="FFFFFF"/>
          <w:lang w:val="hy-AM"/>
        </w:rPr>
        <w:t xml:space="preserve">ոտալիզատորի մասնակիցների հաշիվներին դրամական միջոցների մուտքագրումը կամ ելքագրումը կանխիկ եղանակով իրականացնելը կամ  նշված հաշիվների համալրումը կամ հաշիվներից գումարի ելքագրումը ոչ անկանխիկ եղանակով իրականացնելը կամ անմիջականորեն (խաղասրահի միջոցով) </w:t>
      </w:r>
      <w:r w:rsidRPr="002B70D4">
        <w:rPr>
          <w:rFonts w:ascii="GHEA Grapalat" w:hAnsi="GHEA Grapalat"/>
          <w:sz w:val="24"/>
          <w:szCs w:val="24"/>
          <w:shd w:val="clear" w:color="auto" w:fill="FFFFFF"/>
          <w:lang w:val="hy-AM"/>
        </w:rPr>
        <w:lastRenderedPageBreak/>
        <w:t>խաղացողների կողմից կատարվող խաղադրույքների կատարումը կամ կազմակերպիչների կողմից խաղացողներին տրված անհատական խաղային քարտերին դրամական միջոցների համալրումը ոչ անկանխիկ եղանակով իրականացնելը`</w:t>
      </w:r>
    </w:p>
    <w:p w14:paraId="40373976"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 xml:space="preserve">առաջացնում է լիցենզիայի գործողության կասեցում՝ մինչև խախտման վերացումը: </w:t>
      </w:r>
    </w:p>
    <w:p w14:paraId="21A43312"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22. Վիճակախաղի կազմակերպչի կողմից՝ օրենսդրությամբ սահմանված տեղեկությունները կամ հաշվետվությունները ուշ ներկայացնելը կամ դրանցում ոչ արժանահավատ տվյալներ արտացոլելը՝</w:t>
      </w:r>
    </w:p>
    <w:p w14:paraId="3347ECCB"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առաջացնում է տուգանք` կազմակերպչի ղեկավարի նկատմամբ` հարյուր հազար դրամի չափով:</w:t>
      </w:r>
    </w:p>
    <w:p w14:paraId="6953E483"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23. Վիճակախաղի կազմակերպչի կողմից օրենսդրությամբ սահմանված տեղեկությունները կամ հաշվետվությունները՝ կեղծ տվյալներով ներկայացնելը՝</w:t>
      </w:r>
    </w:p>
    <w:p w14:paraId="52725B57"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 xml:space="preserve"> առաջացնում է լիցենզիայի գործողության դադարեցում:</w:t>
      </w:r>
    </w:p>
    <w:p w14:paraId="08270C13"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24. Սույն հոդվածի 16-21-րդ մասերով սահմանված արարքներից որևէ մեկը վարչական տույժ նշանակելու մասին որոշման անբողոքարկելի դառնալուց հետո` երկու տարվա ընթացքում կրկին կատարելը՝</w:t>
      </w:r>
    </w:p>
    <w:p w14:paraId="5D06E4DB"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 xml:space="preserve"> առաջացնում է լիցենզիայի գործողության դադարեցում:</w:t>
      </w:r>
    </w:p>
    <w:p w14:paraId="6C8688FC"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eastAsia="Calibri" w:hAnsi="GHEA Grapalat" w:cs="GHEA Grapalat"/>
          <w:color w:val="auto"/>
          <w:sz w:val="24"/>
          <w:szCs w:val="24"/>
          <w:lang w:val="hy-AM"/>
        </w:rPr>
        <w:t>25.</w:t>
      </w:r>
      <w:r w:rsidRPr="002B70D4">
        <w:rPr>
          <w:rFonts w:ascii="GHEA Grapalat" w:eastAsia="Calibri" w:hAnsi="GHEA Grapalat" w:cs="Times New Roman"/>
          <w:b/>
          <w:bCs/>
          <w:sz w:val="24"/>
          <w:szCs w:val="24"/>
          <w:lang w:val="hy-AM"/>
        </w:rPr>
        <w:t xml:space="preserve">  </w:t>
      </w:r>
      <w:r w:rsidRPr="002B70D4">
        <w:rPr>
          <w:rFonts w:ascii="GHEA Grapalat" w:hAnsi="GHEA Grapalat" w:cs="GHEA Grapalat"/>
          <w:color w:val="auto"/>
          <w:sz w:val="24"/>
          <w:szCs w:val="24"/>
          <w:lang w:val="hy-AM"/>
        </w:rPr>
        <w:t>Վիճակախաղի կազմակերպումը օրենքով չթույլատրված տարածքներում կամ տարածքների` կառավարության սահմանած</w:t>
      </w:r>
      <w:r w:rsidRPr="002B70D4">
        <w:rPr>
          <w:color w:val="auto"/>
          <w:sz w:val="24"/>
          <w:szCs w:val="24"/>
          <w:lang w:val="hy-AM"/>
        </w:rPr>
        <w:t> </w:t>
      </w:r>
      <w:r w:rsidRPr="002B70D4">
        <w:rPr>
          <w:rFonts w:ascii="GHEA Grapalat" w:hAnsi="GHEA Grapalat" w:cs="GHEA Grapalat"/>
          <w:color w:val="auto"/>
          <w:sz w:val="24"/>
          <w:szCs w:val="24"/>
          <w:lang w:val="hy-AM"/>
        </w:rPr>
        <w:t xml:space="preserve"> </w:t>
      </w:r>
      <w:hyperlink r:id="rId9" w:history="1">
        <w:r w:rsidRPr="002B70D4">
          <w:rPr>
            <w:rFonts w:ascii="GHEA Grapalat" w:hAnsi="GHEA Grapalat" w:cs="GHEA Grapalat"/>
            <w:color w:val="auto"/>
            <w:sz w:val="24"/>
            <w:szCs w:val="24"/>
            <w:lang w:val="hy-AM"/>
          </w:rPr>
          <w:t>հեռավորությամբ կամ չափանիշներին</w:t>
        </w:r>
      </w:hyperlink>
      <w:r w:rsidRPr="002B70D4">
        <w:rPr>
          <w:color w:val="auto"/>
          <w:sz w:val="24"/>
          <w:szCs w:val="24"/>
          <w:lang w:val="hy-AM"/>
        </w:rPr>
        <w:t> </w:t>
      </w:r>
      <w:r w:rsidRPr="002B70D4">
        <w:rPr>
          <w:rFonts w:ascii="GHEA Grapalat" w:hAnsi="GHEA Grapalat" w:cs="GHEA Grapalat"/>
          <w:color w:val="auto"/>
          <w:sz w:val="24"/>
          <w:szCs w:val="24"/>
          <w:lang w:val="hy-AM"/>
        </w:rPr>
        <w:t>ոչ համապատասխան`</w:t>
      </w:r>
    </w:p>
    <w:p w14:paraId="00422D2D"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առաջացնում է լիցենզիայի գործողության դադարեցում:</w:t>
      </w:r>
    </w:p>
    <w:p w14:paraId="2AF7E665" w14:textId="3227E179" w:rsidR="000A7895" w:rsidRPr="000A7895" w:rsidRDefault="000A7895" w:rsidP="002B70D4">
      <w:pPr>
        <w:spacing w:after="0" w:line="360" w:lineRule="auto"/>
        <w:rPr>
          <w:rFonts w:ascii="GHEA Grapalat" w:hAnsi="GHEA Grapalat" w:cs="Arial"/>
          <w:sz w:val="24"/>
          <w:szCs w:val="24"/>
          <w:lang w:val="hy-AM"/>
        </w:rPr>
      </w:pPr>
    </w:p>
    <w:p w14:paraId="05920320" w14:textId="77777777" w:rsidR="002B70D4" w:rsidRPr="002B70D4" w:rsidRDefault="002B70D4" w:rsidP="002B70D4">
      <w:pPr>
        <w:spacing w:after="0" w:line="360" w:lineRule="auto"/>
        <w:jc w:val="center"/>
        <w:rPr>
          <w:rFonts w:ascii="GHEA Grapalat" w:hAnsi="GHEA Grapalat"/>
          <w:color w:val="auto"/>
          <w:sz w:val="24"/>
          <w:szCs w:val="24"/>
          <w:lang w:val="hy-AM"/>
        </w:rPr>
      </w:pPr>
      <w:r w:rsidRPr="002B70D4">
        <w:rPr>
          <w:rFonts w:ascii="GHEA Grapalat" w:hAnsi="GHEA Grapalat" w:cs="GHEA Grapalat"/>
          <w:b/>
          <w:color w:val="auto"/>
          <w:sz w:val="24"/>
          <w:szCs w:val="24"/>
          <w:lang w:val="hy-AM"/>
        </w:rPr>
        <w:t>ԳԼՈՒԽ 44.</w:t>
      </w:r>
    </w:p>
    <w:p w14:paraId="4D8E93ED" w14:textId="77777777" w:rsidR="002B70D4" w:rsidRPr="002B70D4" w:rsidRDefault="002B70D4" w:rsidP="002B70D4">
      <w:pPr>
        <w:spacing w:after="0" w:line="360" w:lineRule="auto"/>
        <w:jc w:val="center"/>
        <w:rPr>
          <w:rFonts w:ascii="GHEA Grapalat" w:hAnsi="GHEA Grapalat" w:cs="GHEA Grapalat"/>
          <w:b/>
          <w:color w:val="auto"/>
          <w:sz w:val="24"/>
          <w:szCs w:val="24"/>
          <w:lang w:val="hy-AM"/>
        </w:rPr>
      </w:pPr>
      <w:r w:rsidRPr="002B70D4">
        <w:rPr>
          <w:rFonts w:ascii="GHEA Grapalat" w:hAnsi="GHEA Grapalat" w:cs="GHEA Grapalat"/>
          <w:b/>
          <w:color w:val="auto"/>
          <w:sz w:val="24"/>
          <w:szCs w:val="24"/>
          <w:lang w:val="hy-AM"/>
        </w:rPr>
        <w:t>ՄԱՔՍԱՅԻՆ ԲՆԱԳԱՎԱՌՈՒՄ ՎԱՐՉԱԿԱՆ ԻՐԱՎԱԽԱԽՏՈՒՄՆԵՐԸ</w:t>
      </w:r>
    </w:p>
    <w:p w14:paraId="71CDD8DD" w14:textId="77777777" w:rsidR="002B70D4" w:rsidRPr="002B70D4" w:rsidRDefault="002B70D4" w:rsidP="002B70D4">
      <w:pPr>
        <w:spacing w:after="0" w:line="360" w:lineRule="auto"/>
        <w:jc w:val="both"/>
        <w:rPr>
          <w:rFonts w:ascii="GHEA Grapalat" w:hAnsi="GHEA Grapalat"/>
          <w:color w:val="auto"/>
          <w:sz w:val="24"/>
          <w:szCs w:val="24"/>
          <w:lang w:val="hy-AM"/>
        </w:rPr>
      </w:pPr>
    </w:p>
    <w:p w14:paraId="01059A76"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p>
    <w:p w14:paraId="4F03643A" w14:textId="77777777" w:rsidR="002B70D4" w:rsidRPr="002B70D4" w:rsidRDefault="002B70D4" w:rsidP="002B70D4">
      <w:pPr>
        <w:spacing w:after="0" w:line="360" w:lineRule="auto"/>
        <w:ind w:firstLine="709"/>
        <w:jc w:val="both"/>
        <w:rPr>
          <w:rFonts w:ascii="GHEA Grapalat" w:hAnsi="GHEA Grapalat"/>
          <w:b/>
          <w:color w:val="auto"/>
          <w:sz w:val="24"/>
          <w:szCs w:val="24"/>
          <w:lang w:val="hy-AM"/>
        </w:rPr>
      </w:pPr>
      <w:r w:rsidRPr="002B70D4">
        <w:rPr>
          <w:rFonts w:ascii="GHEA Grapalat" w:hAnsi="GHEA Grapalat" w:cs="GHEA Grapalat"/>
          <w:b/>
          <w:color w:val="auto"/>
          <w:sz w:val="24"/>
          <w:szCs w:val="24"/>
          <w:lang w:val="hy-AM"/>
        </w:rPr>
        <w:lastRenderedPageBreak/>
        <w:t>Հոդված 505. Հայաստանի Հանրապետության  պետական սահմանը հատելու ժամանակ  տրանսպորտային միջոցը չկանգնեցնելը  և տրանսպորտային միջոցի մեկնումն առանց</w:t>
      </w:r>
      <w:r w:rsidRPr="002B70D4">
        <w:rPr>
          <w:b/>
          <w:color w:val="auto"/>
          <w:sz w:val="24"/>
          <w:szCs w:val="24"/>
          <w:lang w:val="hy-AM"/>
        </w:rPr>
        <w:t> </w:t>
      </w:r>
      <w:r w:rsidRPr="002B70D4">
        <w:rPr>
          <w:rFonts w:ascii="GHEA Grapalat" w:hAnsi="GHEA Grapalat" w:cs="GHEA Grapalat"/>
          <w:b/>
          <w:color w:val="auto"/>
          <w:sz w:val="24"/>
          <w:szCs w:val="24"/>
          <w:lang w:val="hy-AM"/>
        </w:rPr>
        <w:t>մաքսային</w:t>
      </w:r>
      <w:r w:rsidRPr="002B70D4">
        <w:rPr>
          <w:b/>
          <w:color w:val="auto"/>
          <w:sz w:val="24"/>
          <w:szCs w:val="24"/>
          <w:lang w:val="hy-AM"/>
        </w:rPr>
        <w:t> </w:t>
      </w:r>
      <w:r w:rsidRPr="002B70D4">
        <w:rPr>
          <w:rFonts w:ascii="GHEA Grapalat" w:hAnsi="GHEA Grapalat" w:cs="GHEA Grapalat"/>
          <w:b/>
          <w:color w:val="auto"/>
          <w:sz w:val="24"/>
          <w:szCs w:val="24"/>
          <w:lang w:val="hy-AM"/>
        </w:rPr>
        <w:t>մարմնի թույլտվության, ինչպես նաև մաքսային հսկողության ներքո գտնվող տրանսպորտային միջոցներին, կենդանիներին, բեռներին կամ այլ գույքին մաքսային մարմնի պաշտոնատար անձին մոտենալուն խոչընդոտելը</w:t>
      </w:r>
    </w:p>
    <w:p w14:paraId="5028EA39"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b/>
          <w:color w:val="auto"/>
          <w:sz w:val="24"/>
          <w:szCs w:val="24"/>
          <w:lang w:val="hy-AM"/>
        </w:rPr>
        <w:t xml:space="preserve"> </w:t>
      </w:r>
    </w:p>
    <w:p w14:paraId="4CAE7A40"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1. Հայաստանի Հանրապետության պետական սահմանը փաստացի հատելու ժամանակ տրանսպորտային միջոցը մաքսային</w:t>
      </w:r>
      <w:r w:rsidRPr="002B70D4">
        <w:rPr>
          <w:color w:val="auto"/>
          <w:sz w:val="24"/>
          <w:szCs w:val="24"/>
          <w:lang w:val="hy-AM"/>
        </w:rPr>
        <w:t> </w:t>
      </w:r>
      <w:r w:rsidRPr="002B70D4">
        <w:rPr>
          <w:rFonts w:ascii="GHEA Grapalat" w:hAnsi="GHEA Grapalat" w:cs="GHEA Grapalat"/>
          <w:color w:val="auto"/>
          <w:sz w:val="24"/>
          <w:szCs w:val="24"/>
          <w:lang w:val="hy-AM"/>
        </w:rPr>
        <w:t>մարմնի սահմանած վայրում չկանգնեցնելը`</w:t>
      </w:r>
    </w:p>
    <w:p w14:paraId="5C94D884"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առաջացնում է տուգանք` հարյուր հազար դրամի չափով:</w:t>
      </w:r>
    </w:p>
    <w:p w14:paraId="5543360A"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2. Պաշտոնական լիազորություններն իրականացնելու համար մաքսային</w:t>
      </w:r>
      <w:r w:rsidRPr="002B70D4">
        <w:rPr>
          <w:color w:val="auto"/>
          <w:sz w:val="24"/>
          <w:szCs w:val="24"/>
          <w:lang w:val="hy-AM"/>
        </w:rPr>
        <w:t> </w:t>
      </w:r>
      <w:r w:rsidRPr="002B70D4">
        <w:rPr>
          <w:rFonts w:ascii="GHEA Grapalat" w:hAnsi="GHEA Grapalat" w:cs="GHEA Grapalat"/>
          <w:color w:val="auto"/>
          <w:sz w:val="24"/>
          <w:szCs w:val="24"/>
          <w:lang w:val="hy-AM"/>
        </w:rPr>
        <w:t>հսկողության ներքո գտնվող տրանսպորտային միջոցներին,  կենդանիներին, բեռներին կամ այլ գույքին մաքսային հսկողություն իրականացնող</w:t>
      </w:r>
      <w:r w:rsidRPr="002B70D4">
        <w:rPr>
          <w:color w:val="auto"/>
          <w:sz w:val="24"/>
          <w:szCs w:val="24"/>
          <w:lang w:val="hy-AM"/>
        </w:rPr>
        <w:t> </w:t>
      </w:r>
      <w:r w:rsidRPr="002B70D4">
        <w:rPr>
          <w:rFonts w:ascii="GHEA Grapalat" w:hAnsi="GHEA Grapalat" w:cs="GHEA Grapalat"/>
          <w:color w:val="auto"/>
          <w:sz w:val="24"/>
          <w:szCs w:val="24"/>
          <w:lang w:val="hy-AM"/>
        </w:rPr>
        <w:t>մաքսային մարմնի պաշտոնատար անձի մոտենալուն խոչընդոտելը`</w:t>
      </w:r>
    </w:p>
    <w:p w14:paraId="0E7D01AA"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առաջացնում է տուգանք` հիսուն հազար դրամի չափով:</w:t>
      </w:r>
    </w:p>
    <w:p w14:paraId="6CB59D0A"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3. Մաքսային</w:t>
      </w:r>
      <w:r w:rsidRPr="002B70D4">
        <w:rPr>
          <w:color w:val="auto"/>
          <w:sz w:val="24"/>
          <w:szCs w:val="24"/>
          <w:lang w:val="hy-AM"/>
        </w:rPr>
        <w:t> </w:t>
      </w:r>
      <w:r w:rsidRPr="002B70D4">
        <w:rPr>
          <w:rFonts w:ascii="GHEA Grapalat" w:hAnsi="GHEA Grapalat" w:cs="GHEA Grapalat"/>
          <w:color w:val="auto"/>
          <w:sz w:val="24"/>
          <w:szCs w:val="24"/>
          <w:lang w:val="hy-AM"/>
        </w:rPr>
        <w:t>հսկողության ներքո գտնվող տրանսպորտային միջոցի մեկնումն առանց</w:t>
      </w:r>
      <w:r w:rsidRPr="002B70D4">
        <w:rPr>
          <w:color w:val="auto"/>
          <w:sz w:val="24"/>
          <w:szCs w:val="24"/>
          <w:lang w:val="hy-AM"/>
        </w:rPr>
        <w:t> </w:t>
      </w:r>
      <w:r w:rsidRPr="002B70D4">
        <w:rPr>
          <w:rFonts w:ascii="GHEA Grapalat" w:hAnsi="GHEA Grapalat" w:cs="GHEA Grapalat"/>
          <w:color w:val="auto"/>
          <w:sz w:val="24"/>
          <w:szCs w:val="24"/>
          <w:lang w:val="hy-AM"/>
        </w:rPr>
        <w:t>մաքսային</w:t>
      </w:r>
      <w:r w:rsidRPr="002B70D4">
        <w:rPr>
          <w:color w:val="auto"/>
          <w:sz w:val="24"/>
          <w:szCs w:val="24"/>
          <w:lang w:val="hy-AM"/>
        </w:rPr>
        <w:t> </w:t>
      </w:r>
      <w:r w:rsidRPr="002B70D4">
        <w:rPr>
          <w:rFonts w:ascii="GHEA Grapalat" w:hAnsi="GHEA Grapalat" w:cs="GHEA Grapalat"/>
          <w:color w:val="auto"/>
          <w:sz w:val="24"/>
          <w:szCs w:val="24"/>
          <w:lang w:val="hy-AM"/>
        </w:rPr>
        <w:t>մարմնի թույլտվության`</w:t>
      </w:r>
    </w:p>
    <w:p w14:paraId="0E567103"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առաջացնում է տուգանք` հարյուր հազար դրամի չափով:</w:t>
      </w:r>
    </w:p>
    <w:p w14:paraId="253A349E"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 xml:space="preserve">4. </w:t>
      </w:r>
      <w:r w:rsidRPr="002B70D4">
        <w:rPr>
          <w:rFonts w:ascii="GHEA Grapalat" w:hAnsi="GHEA Grapalat"/>
          <w:sz w:val="24"/>
          <w:szCs w:val="24"/>
          <w:shd w:val="clear" w:color="auto" w:fill="FFFFFF"/>
          <w:lang w:val="hy-AM"/>
        </w:rPr>
        <w:t xml:space="preserve">Սույն հոդվածի 1-3-րդ մասերով մասով սահմանված արարքներից որևէ մեկը </w:t>
      </w:r>
      <w:r w:rsidRPr="002B70D4">
        <w:rPr>
          <w:rFonts w:ascii="GHEA Grapalat" w:hAnsi="GHEA Grapalat" w:cs="GHEA Grapalat"/>
          <w:color w:val="auto"/>
          <w:sz w:val="24"/>
          <w:szCs w:val="24"/>
          <w:lang w:val="hy-AM"/>
        </w:rPr>
        <w:t xml:space="preserve">վարչական տույժ նշանակելու մասին որոշման անբողոքարկելի դառնալուց հետո`  մեկ տարվա ընթացքում կրկին կատարելը՝ </w:t>
      </w:r>
    </w:p>
    <w:p w14:paraId="45015189" w14:textId="77777777" w:rsidR="002B70D4" w:rsidRPr="002B70D4" w:rsidRDefault="002B70D4" w:rsidP="002B70D4">
      <w:pPr>
        <w:spacing w:after="0" w:line="360" w:lineRule="auto"/>
        <w:ind w:firstLine="708"/>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առաջացնում է տուգանք` տվյալ արարքի համար սույն հոդվածի համապատասխան մասով սահմանված տուգանքի չափի կրկնապատիկի չափով:</w:t>
      </w:r>
    </w:p>
    <w:p w14:paraId="5EA1E130" w14:textId="77777777" w:rsidR="002B70D4" w:rsidRPr="002B70D4" w:rsidRDefault="002B70D4" w:rsidP="002B70D4">
      <w:pPr>
        <w:spacing w:after="0" w:line="360" w:lineRule="auto"/>
        <w:jc w:val="both"/>
        <w:rPr>
          <w:rFonts w:ascii="GHEA Grapalat" w:hAnsi="GHEA Grapalat" w:cs="GHEA Grapalat"/>
          <w:color w:val="auto"/>
          <w:sz w:val="24"/>
          <w:szCs w:val="24"/>
          <w:lang w:val="hy-AM"/>
        </w:rPr>
      </w:pPr>
    </w:p>
    <w:p w14:paraId="0348E846"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p>
    <w:p w14:paraId="1F03863F" w14:textId="77777777" w:rsidR="002B70D4" w:rsidRPr="002B70D4" w:rsidRDefault="002B70D4" w:rsidP="002B70D4">
      <w:pPr>
        <w:spacing w:after="0" w:line="360" w:lineRule="auto"/>
        <w:ind w:firstLine="709"/>
        <w:jc w:val="both"/>
        <w:rPr>
          <w:rFonts w:ascii="GHEA Grapalat" w:hAnsi="GHEA Grapalat" w:cs="GHEA Grapalat"/>
          <w:b/>
          <w:color w:val="auto"/>
          <w:sz w:val="24"/>
          <w:szCs w:val="24"/>
          <w:lang w:val="hy-AM"/>
        </w:rPr>
      </w:pPr>
      <w:r w:rsidRPr="002B70D4">
        <w:rPr>
          <w:rFonts w:ascii="GHEA Grapalat" w:hAnsi="GHEA Grapalat" w:cs="GHEA Grapalat"/>
          <w:b/>
          <w:color w:val="auto"/>
          <w:sz w:val="24"/>
          <w:szCs w:val="24"/>
          <w:lang w:val="hy-AM"/>
        </w:rPr>
        <w:t xml:space="preserve">Հոդված 506. Մաքսային հսկողություն իրականացնելու համար անհրաժեշտ փաստաթղթեր և տեղեկություններ մաքսային մարմնին </w:t>
      </w:r>
      <w:r w:rsidRPr="002B70D4">
        <w:rPr>
          <w:rFonts w:ascii="GHEA Grapalat" w:hAnsi="GHEA Grapalat" w:cs="GHEA Grapalat"/>
          <w:b/>
          <w:color w:val="auto"/>
          <w:sz w:val="24"/>
          <w:szCs w:val="24"/>
          <w:lang w:val="hy-AM"/>
        </w:rPr>
        <w:lastRenderedPageBreak/>
        <w:t>չներկայացնելը,</w:t>
      </w:r>
      <w:r w:rsidRPr="002B70D4">
        <w:rPr>
          <w:rFonts w:ascii="GHEA Grapalat" w:hAnsi="GHEA Grapalat"/>
          <w:b/>
          <w:sz w:val="24"/>
          <w:szCs w:val="24"/>
          <w:shd w:val="clear" w:color="auto" w:fill="FFFFFF"/>
          <w:lang w:val="hy-AM"/>
        </w:rPr>
        <w:t xml:space="preserve"> մաքսային հսկողության շրջանակում մաքսային մարմնի պաշտոնատար անձի կատարած գործողությունները խոչընդոտելը`</w:t>
      </w:r>
      <w:r w:rsidRPr="002B70D4">
        <w:rPr>
          <w:rFonts w:ascii="GHEA Grapalat" w:hAnsi="GHEA Grapalat" w:cs="GHEA Grapalat"/>
          <w:b/>
          <w:color w:val="auto"/>
          <w:sz w:val="24"/>
          <w:szCs w:val="24"/>
          <w:lang w:val="hy-AM"/>
        </w:rPr>
        <w:t xml:space="preserve">   </w:t>
      </w:r>
    </w:p>
    <w:p w14:paraId="6541D6EF" w14:textId="77777777" w:rsidR="002B70D4" w:rsidRPr="002B70D4" w:rsidRDefault="002B70D4" w:rsidP="002B70D4">
      <w:pPr>
        <w:spacing w:after="0" w:line="360" w:lineRule="auto"/>
        <w:ind w:firstLine="709"/>
        <w:jc w:val="both"/>
        <w:rPr>
          <w:rFonts w:ascii="GHEA Grapalat" w:hAnsi="GHEA Grapalat"/>
          <w:b/>
          <w:color w:val="auto"/>
          <w:sz w:val="24"/>
          <w:szCs w:val="24"/>
          <w:lang w:val="hy-AM"/>
        </w:rPr>
      </w:pPr>
    </w:p>
    <w:p w14:paraId="29DF7A93"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 xml:space="preserve">1. </w:t>
      </w:r>
      <w:r w:rsidRPr="002B70D4">
        <w:rPr>
          <w:rFonts w:ascii="GHEA Grapalat" w:hAnsi="GHEA Grapalat"/>
          <w:sz w:val="24"/>
          <w:szCs w:val="24"/>
          <w:shd w:val="clear" w:color="auto" w:fill="FFFFFF"/>
          <w:lang w:val="hy-AM"/>
        </w:rPr>
        <w:t xml:space="preserve">Մաքսային գործառնությունների կամ </w:t>
      </w:r>
      <w:r w:rsidRPr="002B70D4">
        <w:rPr>
          <w:rFonts w:ascii="GHEA Grapalat" w:hAnsi="GHEA Grapalat" w:cs="GHEA Grapalat"/>
          <w:color w:val="auto"/>
          <w:sz w:val="24"/>
          <w:szCs w:val="24"/>
          <w:lang w:val="hy-AM"/>
        </w:rPr>
        <w:t>մաքսային հսկողության իրականացման համար օրենսդրությամբ սահմանված անհրաժեշտ փաստաթղթերը կամ տեղեկությունները սահմանված ժամկետում մաքսային մարմիններին չներկայացնելը` անկախ գրավոր հայտարարագիր ներկայացնելուց`</w:t>
      </w:r>
    </w:p>
    <w:p w14:paraId="7D6E1484"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առաջացնում է տուգանք` հիսուն հազար դրամի չափով:</w:t>
      </w:r>
    </w:p>
    <w:p w14:paraId="03161839"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 xml:space="preserve">2. </w:t>
      </w:r>
      <w:r w:rsidRPr="002B70D4">
        <w:rPr>
          <w:rFonts w:ascii="GHEA Grapalat" w:hAnsi="GHEA Grapalat"/>
          <w:sz w:val="24"/>
          <w:szCs w:val="24"/>
          <w:shd w:val="clear" w:color="auto" w:fill="FFFFFF"/>
          <w:lang w:val="hy-AM"/>
        </w:rPr>
        <w:t xml:space="preserve">Սույն հոդվածի 1-ին մասով սահմանված արարքը </w:t>
      </w:r>
      <w:r w:rsidRPr="002B70D4">
        <w:rPr>
          <w:rFonts w:ascii="GHEA Grapalat" w:hAnsi="GHEA Grapalat" w:cs="GHEA Grapalat"/>
          <w:color w:val="auto"/>
          <w:sz w:val="24"/>
          <w:szCs w:val="24"/>
          <w:lang w:val="hy-AM"/>
        </w:rPr>
        <w:t xml:space="preserve">վարչական տույժ նշանակելու մասին որոշման անբողոքարկելի դառնալուց հետո`  մեկ տարվա ընթացքում կրկին կատարելը՝ </w:t>
      </w:r>
    </w:p>
    <w:p w14:paraId="01ABF763" w14:textId="77777777" w:rsidR="002B70D4" w:rsidRPr="002B70D4" w:rsidRDefault="002B70D4" w:rsidP="002B70D4">
      <w:pPr>
        <w:spacing w:after="0" w:line="360" w:lineRule="auto"/>
        <w:ind w:firstLine="708"/>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առաջացնում է տուգանք` տվյալ արարքի համար սույն հոդվածի 1-ին մասով սահմանված տուգանքի չափի կրկնապատիկի չափով:</w:t>
      </w:r>
    </w:p>
    <w:p w14:paraId="3D3E38AE" w14:textId="77777777" w:rsidR="002B70D4" w:rsidRPr="002B70D4" w:rsidRDefault="002B70D4" w:rsidP="002B70D4">
      <w:pPr>
        <w:spacing w:after="0" w:line="360" w:lineRule="auto"/>
        <w:ind w:firstLine="709"/>
        <w:jc w:val="both"/>
        <w:rPr>
          <w:rFonts w:ascii="GHEA Grapalat" w:hAnsi="GHEA Grapalat"/>
          <w:sz w:val="24"/>
          <w:szCs w:val="24"/>
          <w:shd w:val="clear" w:color="auto" w:fill="FFFFFF"/>
          <w:lang w:val="hy-AM"/>
        </w:rPr>
      </w:pPr>
      <w:r w:rsidRPr="002B70D4">
        <w:rPr>
          <w:rFonts w:ascii="GHEA Grapalat" w:hAnsi="GHEA Grapalat"/>
          <w:sz w:val="24"/>
          <w:szCs w:val="24"/>
          <w:shd w:val="clear" w:color="auto" w:fill="FFFFFF"/>
          <w:lang w:val="hy-AM"/>
        </w:rPr>
        <w:t>3. Մաքսային հսկողության շրջանակում մաքսային մարմնի պաշտոնատար անձի կատարած գործողությունները խոչընդոտելը`</w:t>
      </w:r>
    </w:p>
    <w:p w14:paraId="17114007"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առաջացնում է տուգանք` հիսուն հազար դրամի չափով:</w:t>
      </w:r>
    </w:p>
    <w:p w14:paraId="0BD2100F"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p>
    <w:p w14:paraId="14BEB5D1" w14:textId="77777777" w:rsidR="002B70D4" w:rsidRPr="002B70D4" w:rsidRDefault="002B70D4" w:rsidP="002B70D4">
      <w:pPr>
        <w:spacing w:after="0" w:line="360" w:lineRule="auto"/>
        <w:ind w:firstLine="709"/>
        <w:jc w:val="both"/>
        <w:rPr>
          <w:rFonts w:ascii="GHEA Grapalat" w:hAnsi="GHEA Grapalat" w:cs="GHEA Grapalat"/>
          <w:b/>
          <w:color w:val="auto"/>
          <w:sz w:val="24"/>
          <w:szCs w:val="24"/>
          <w:lang w:val="hy-AM"/>
        </w:rPr>
      </w:pPr>
      <w:r w:rsidRPr="002B70D4">
        <w:rPr>
          <w:rFonts w:ascii="GHEA Grapalat" w:hAnsi="GHEA Grapalat" w:cs="GHEA Grapalat"/>
          <w:b/>
          <w:color w:val="auto"/>
          <w:sz w:val="24"/>
          <w:szCs w:val="24"/>
          <w:lang w:val="hy-AM"/>
        </w:rPr>
        <w:t>Հոդված  507. Մաքսային մարմին ապրանքները, տրանսպորտային միջոցները և ուղեկցող փաստաթղթերը չհասցնելը</w:t>
      </w:r>
    </w:p>
    <w:p w14:paraId="7351C666"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p>
    <w:p w14:paraId="23352F18"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1. Հայաստանի Հանրապետության մեկ</w:t>
      </w:r>
      <w:r w:rsidRPr="002B70D4">
        <w:rPr>
          <w:color w:val="auto"/>
          <w:sz w:val="24"/>
          <w:szCs w:val="24"/>
          <w:lang w:val="hy-AM"/>
        </w:rPr>
        <w:t> </w:t>
      </w:r>
      <w:r w:rsidRPr="002B70D4">
        <w:rPr>
          <w:rFonts w:ascii="GHEA Grapalat" w:hAnsi="GHEA Grapalat" w:cs="GHEA Grapalat"/>
          <w:color w:val="auto"/>
          <w:sz w:val="24"/>
          <w:szCs w:val="24"/>
          <w:lang w:val="hy-AM"/>
        </w:rPr>
        <w:t>մաքսային</w:t>
      </w:r>
      <w:r w:rsidRPr="002B70D4">
        <w:rPr>
          <w:color w:val="auto"/>
          <w:sz w:val="24"/>
          <w:szCs w:val="24"/>
          <w:lang w:val="hy-AM"/>
        </w:rPr>
        <w:t> </w:t>
      </w:r>
      <w:r w:rsidRPr="002B70D4">
        <w:rPr>
          <w:rFonts w:ascii="GHEA Grapalat" w:hAnsi="GHEA Grapalat" w:cs="GHEA Grapalat"/>
          <w:color w:val="auto"/>
          <w:sz w:val="24"/>
          <w:szCs w:val="24"/>
          <w:lang w:val="hy-AM"/>
        </w:rPr>
        <w:t xml:space="preserve">մարմնից մյուս մաքսային </w:t>
      </w:r>
      <w:r w:rsidRPr="002B70D4">
        <w:rPr>
          <w:color w:val="auto"/>
          <w:sz w:val="24"/>
          <w:szCs w:val="24"/>
          <w:lang w:val="hy-AM"/>
        </w:rPr>
        <w:t> </w:t>
      </w:r>
      <w:r w:rsidRPr="002B70D4">
        <w:rPr>
          <w:rFonts w:ascii="GHEA Grapalat" w:hAnsi="GHEA Grapalat" w:cs="GHEA Grapalat"/>
          <w:color w:val="auto"/>
          <w:sz w:val="24"/>
          <w:szCs w:val="24"/>
          <w:lang w:val="hy-AM"/>
        </w:rPr>
        <w:t>մարմին կամ Եվրասիական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տնտեսական</w:t>
      </w:r>
      <w:r w:rsidRPr="002B70D4">
        <w:rPr>
          <w:rFonts w:ascii="GHEA Grapalat" w:hAnsi="GHEA Grapalat" w:cs="GHEA Grapalat"/>
          <w:color w:val="auto"/>
          <w:sz w:val="24"/>
          <w:szCs w:val="24"/>
          <w:lang w:val="de-DE"/>
        </w:rPr>
        <w:t xml:space="preserve"> </w:t>
      </w:r>
      <w:r w:rsidRPr="002B70D4">
        <w:rPr>
          <w:rFonts w:ascii="GHEA Grapalat" w:hAnsi="GHEA Grapalat" w:cs="GHEA Grapalat"/>
          <w:color w:val="auto"/>
          <w:sz w:val="24"/>
          <w:szCs w:val="24"/>
          <w:lang w:val="hy-AM"/>
        </w:rPr>
        <w:t>միության</w:t>
      </w:r>
      <w:r w:rsidRPr="002B70D4">
        <w:rPr>
          <w:rFonts w:ascii="GHEA Grapalat" w:hAnsi="GHEA Grapalat" w:cs="GHEA Grapalat"/>
          <w:color w:val="auto"/>
          <w:sz w:val="24"/>
          <w:szCs w:val="24"/>
          <w:lang w:val="de-DE"/>
        </w:rPr>
        <w:t xml:space="preserve"> </w:t>
      </w:r>
      <w:r w:rsidRPr="002B70D4">
        <w:rPr>
          <w:rFonts w:ascii="GHEA Grapalat" w:hAnsi="GHEA Grapalat" w:cs="GHEA Grapalat"/>
          <w:sz w:val="24"/>
          <w:szCs w:val="24"/>
          <w:lang w:val="hy-AM"/>
        </w:rPr>
        <w:t>մաքսային օրենսգրքով (այսուհետ` սույն գլխում Միության մաքսային օրենսգիրք) նախատեսված այլ նշանակման վայր Միության մաքսային օրենսգրքի 150-րդ հոդվածում նշված անձանց կողմից «Մաքսային տարանցում» մաքսային ընթացակարգով ձևակերպված կամ</w:t>
      </w:r>
      <w:r w:rsidRPr="002B70D4">
        <w:rPr>
          <w:rFonts w:ascii="GHEA Grapalat" w:hAnsi="GHEA Grapalat" w:cs="GHEA Grapalat"/>
          <w:color w:val="auto"/>
          <w:sz w:val="24"/>
          <w:szCs w:val="24"/>
          <w:lang w:val="hy-AM"/>
        </w:rPr>
        <w:t xml:space="preserve"> մաքսային </w:t>
      </w:r>
      <w:r w:rsidRPr="002B70D4">
        <w:rPr>
          <w:color w:val="auto"/>
          <w:sz w:val="24"/>
          <w:szCs w:val="24"/>
          <w:lang w:val="hy-AM"/>
        </w:rPr>
        <w:t> </w:t>
      </w:r>
      <w:r w:rsidRPr="002B70D4">
        <w:rPr>
          <w:rFonts w:ascii="GHEA Grapalat" w:hAnsi="GHEA Grapalat" w:cs="GHEA Grapalat"/>
          <w:color w:val="auto"/>
          <w:sz w:val="24"/>
          <w:szCs w:val="24"/>
          <w:lang w:val="hy-AM"/>
        </w:rPr>
        <w:t xml:space="preserve">հսկողության ներքո գտնվող ապրանքները կամ տրանսպորտային միջոցները կամ դրանց ուղեկցող փաստաթղթերը սահմանված ժամկետում կամ երթուղով չհասցնելը կամ </w:t>
      </w:r>
      <w:r w:rsidRPr="002B70D4">
        <w:rPr>
          <w:rFonts w:ascii="GHEA Grapalat" w:hAnsi="GHEA Grapalat"/>
          <w:sz w:val="24"/>
          <w:szCs w:val="24"/>
          <w:shd w:val="clear" w:color="auto" w:fill="FFFFFF"/>
          <w:lang w:val="hy-AM"/>
        </w:rPr>
        <w:t xml:space="preserve">մաքսային մարմնի սահմանած առաքման վայրից </w:t>
      </w:r>
      <w:r w:rsidRPr="002B70D4">
        <w:rPr>
          <w:rFonts w:ascii="GHEA Grapalat" w:hAnsi="GHEA Grapalat"/>
          <w:sz w:val="24"/>
          <w:szCs w:val="24"/>
          <w:shd w:val="clear" w:color="auto" w:fill="FFFFFF"/>
          <w:lang w:val="hy-AM"/>
        </w:rPr>
        <w:lastRenderedPageBreak/>
        <w:t>տարբերվող այլ վայր հասցնելը</w:t>
      </w:r>
      <w:r w:rsidRPr="002B70D4">
        <w:rPr>
          <w:rFonts w:ascii="GHEA Grapalat" w:hAnsi="GHEA Grapalat" w:cs="GHEA Grapalat"/>
          <w:color w:val="auto"/>
          <w:sz w:val="24"/>
          <w:szCs w:val="24"/>
          <w:lang w:val="hy-AM"/>
        </w:rPr>
        <w:t>, եթե արարքը չի պարունակում սույն գլխով սահմանված  այլ վարչական իրավախախտման հատկանիշներ`</w:t>
      </w:r>
    </w:p>
    <w:p w14:paraId="4A5C5EE5"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առաջացնում է տուգանք` հարյուր հազար դրամի չափով:</w:t>
      </w:r>
    </w:p>
    <w:p w14:paraId="54B1535A"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 xml:space="preserve">2. </w:t>
      </w:r>
      <w:r w:rsidRPr="002B70D4">
        <w:rPr>
          <w:rFonts w:ascii="GHEA Grapalat" w:hAnsi="GHEA Grapalat"/>
          <w:sz w:val="24"/>
          <w:szCs w:val="24"/>
          <w:shd w:val="clear" w:color="auto" w:fill="FFFFFF"/>
          <w:lang w:val="hy-AM"/>
        </w:rPr>
        <w:t xml:space="preserve">Սույն հոդվածի 1-ին մասով սահմանված արարքը </w:t>
      </w:r>
      <w:r w:rsidRPr="002B70D4">
        <w:rPr>
          <w:rFonts w:ascii="GHEA Grapalat" w:hAnsi="GHEA Grapalat" w:cs="GHEA Grapalat"/>
          <w:color w:val="auto"/>
          <w:sz w:val="24"/>
          <w:szCs w:val="24"/>
          <w:lang w:val="hy-AM"/>
        </w:rPr>
        <w:t xml:space="preserve">վարչական տույժ նշանակելու մասին որոշման անբողոքարկելի դառնալուց հետո`  մեկ տարվա ընթացքում կրկին կատարելը՝ </w:t>
      </w:r>
    </w:p>
    <w:p w14:paraId="31D78D92" w14:textId="77777777" w:rsidR="002B70D4" w:rsidRPr="002B70D4" w:rsidRDefault="002B70D4" w:rsidP="002B70D4">
      <w:pPr>
        <w:spacing w:after="0" w:line="360" w:lineRule="auto"/>
        <w:ind w:firstLine="708"/>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առաջացնում է տուգանք` տվյալ արարքի համար սույն հոդվածի 1-ին մասով սահմանված տուգանքի չափի կրկնապատիկի չափով:</w:t>
      </w:r>
    </w:p>
    <w:p w14:paraId="355EE6C4" w14:textId="77777777" w:rsidR="002B70D4" w:rsidRPr="002B70D4" w:rsidRDefault="002B70D4" w:rsidP="002B70D4">
      <w:pPr>
        <w:spacing w:after="0" w:line="360" w:lineRule="auto"/>
        <w:ind w:firstLine="709"/>
        <w:jc w:val="both"/>
        <w:rPr>
          <w:rFonts w:ascii="GHEA Grapalat" w:hAnsi="GHEA Grapalat" w:cs="GHEA Grapalat"/>
          <w:b/>
          <w:color w:val="auto"/>
          <w:sz w:val="24"/>
          <w:szCs w:val="24"/>
          <w:lang w:val="hy-AM"/>
        </w:rPr>
      </w:pPr>
      <w:r w:rsidRPr="002B70D4">
        <w:rPr>
          <w:rFonts w:ascii="GHEA Grapalat" w:hAnsi="GHEA Grapalat" w:cs="GHEA Grapalat"/>
          <w:color w:val="auto"/>
          <w:sz w:val="24"/>
          <w:szCs w:val="24"/>
          <w:lang w:val="hy-AM"/>
        </w:rPr>
        <w:br/>
      </w:r>
      <w:r w:rsidRPr="002B70D4">
        <w:rPr>
          <w:rFonts w:ascii="GHEA Grapalat" w:hAnsi="GHEA Grapalat" w:cs="GHEA Grapalat"/>
          <w:b/>
          <w:color w:val="auto"/>
          <w:sz w:val="24"/>
          <w:szCs w:val="24"/>
          <w:lang w:val="hy-AM"/>
        </w:rPr>
        <w:t xml:space="preserve">        Հոդված 508. Մաքսային</w:t>
      </w:r>
      <w:r w:rsidRPr="002B70D4">
        <w:rPr>
          <w:b/>
          <w:color w:val="auto"/>
          <w:sz w:val="24"/>
          <w:szCs w:val="24"/>
          <w:lang w:val="hy-AM"/>
        </w:rPr>
        <w:t> </w:t>
      </w:r>
      <w:r w:rsidRPr="002B70D4">
        <w:rPr>
          <w:rFonts w:ascii="GHEA Grapalat" w:hAnsi="GHEA Grapalat" w:cs="GHEA Grapalat"/>
          <w:b/>
          <w:color w:val="auto"/>
          <w:sz w:val="24"/>
          <w:szCs w:val="24"/>
          <w:lang w:val="hy-AM"/>
        </w:rPr>
        <w:t>նույնականացման միջոցները վնասելը, կորցնելը կամ փոխելը</w:t>
      </w:r>
    </w:p>
    <w:p w14:paraId="14C7C70C"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p>
    <w:p w14:paraId="4F2BC2AB"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 xml:space="preserve">1. </w:t>
      </w:r>
      <w:r w:rsidRPr="002B70D4">
        <w:rPr>
          <w:rFonts w:ascii="GHEA Grapalat" w:hAnsi="GHEA Grapalat"/>
          <w:sz w:val="24"/>
          <w:szCs w:val="24"/>
          <w:shd w:val="clear" w:color="auto" w:fill="FFFFFF"/>
          <w:lang w:val="hy-AM"/>
        </w:rPr>
        <w:t>Մաքսային մարմինների կամ Միության մաքսային օրենսգրքի 437-րդ հոդվածի 2-րդ կետի 6-րդ ենթակետով նախատեսված դեպքում լիազորված տնտեսական օպերատորի կողմից կիրառվող</w:t>
      </w:r>
      <w:r w:rsidRPr="002B70D4">
        <w:rPr>
          <w:rFonts w:ascii="GHEA Grapalat" w:hAnsi="GHEA Grapalat" w:cs="GHEA Grapalat"/>
          <w:color w:val="auto"/>
          <w:sz w:val="24"/>
          <w:szCs w:val="24"/>
          <w:lang w:val="hy-AM"/>
        </w:rPr>
        <w:t xml:space="preserve"> նույնականացման միջոցները վնասելը, կորցնելը կամ առանց մաքսային մարմնի թույլտվության փոխելը`</w:t>
      </w:r>
    </w:p>
    <w:p w14:paraId="5CD7F382"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առաջացնում է տուգանք` երկու հարյուր հազար դրամի չափով:</w:t>
      </w:r>
    </w:p>
    <w:p w14:paraId="63A5B6D0"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 xml:space="preserve">2. </w:t>
      </w:r>
      <w:r w:rsidRPr="002B70D4">
        <w:rPr>
          <w:rFonts w:ascii="GHEA Grapalat" w:hAnsi="GHEA Grapalat"/>
          <w:sz w:val="24"/>
          <w:szCs w:val="24"/>
          <w:shd w:val="clear" w:color="auto" w:fill="FFFFFF"/>
          <w:lang w:val="hy-AM"/>
        </w:rPr>
        <w:t xml:space="preserve">Սույն հոդվածի 1-ին մասով սահմանված արարքը </w:t>
      </w:r>
      <w:r w:rsidRPr="002B70D4">
        <w:rPr>
          <w:rFonts w:ascii="GHEA Grapalat" w:hAnsi="GHEA Grapalat" w:cs="GHEA Grapalat"/>
          <w:color w:val="auto"/>
          <w:sz w:val="24"/>
          <w:szCs w:val="24"/>
          <w:lang w:val="hy-AM"/>
        </w:rPr>
        <w:t xml:space="preserve">վարչական տույժ նշանակելու մասին որոշման անբողոքարկելի դառնալուց հետո`  մեկ տարվա ընթացքում կրկին կատարելը՝ </w:t>
      </w:r>
    </w:p>
    <w:p w14:paraId="67633BAD" w14:textId="77777777" w:rsidR="002B70D4" w:rsidRPr="002B70D4" w:rsidRDefault="002B70D4" w:rsidP="002B70D4">
      <w:pPr>
        <w:spacing w:after="0" w:line="360" w:lineRule="auto"/>
        <w:ind w:firstLine="708"/>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առաջացնում է տուգանք` տվյալ արարքի համար սույն հոդվածի 1-ին մասով սահմանված տուգանքի չափի կրկնապատիկի չափով:</w:t>
      </w:r>
    </w:p>
    <w:p w14:paraId="64F54E30"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p>
    <w:p w14:paraId="31C56852" w14:textId="77777777" w:rsidR="002B70D4" w:rsidRPr="002B70D4" w:rsidRDefault="002B70D4" w:rsidP="002B70D4">
      <w:pPr>
        <w:spacing w:after="0" w:line="360" w:lineRule="auto"/>
        <w:ind w:firstLine="709"/>
        <w:jc w:val="both"/>
        <w:rPr>
          <w:rFonts w:ascii="GHEA Grapalat" w:hAnsi="GHEA Grapalat" w:cs="GHEA Grapalat"/>
          <w:b/>
          <w:color w:val="auto"/>
          <w:sz w:val="24"/>
          <w:szCs w:val="24"/>
          <w:lang w:val="hy-AM"/>
        </w:rPr>
      </w:pPr>
      <w:r w:rsidRPr="002B70D4">
        <w:rPr>
          <w:rFonts w:ascii="GHEA Grapalat" w:hAnsi="GHEA Grapalat" w:cs="GHEA Grapalat"/>
          <w:b/>
          <w:color w:val="auto"/>
          <w:sz w:val="24"/>
          <w:szCs w:val="24"/>
          <w:lang w:val="hy-AM"/>
        </w:rPr>
        <w:t>Հոդված 509.    Առանց մաքսային մարմնի թույլտվության կատարվող բեռնային և այլ գործառնությունները, ապրանքներ հանձնելը, օտարելը ոչնչացնելը և կորցնելը</w:t>
      </w:r>
    </w:p>
    <w:p w14:paraId="7D3FE64E"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p>
    <w:p w14:paraId="17733A58"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lastRenderedPageBreak/>
        <w:t>1.</w:t>
      </w:r>
      <w:r w:rsidRPr="002B70D4">
        <w:rPr>
          <w:color w:val="auto"/>
          <w:sz w:val="24"/>
          <w:szCs w:val="24"/>
          <w:lang w:val="hy-AM"/>
        </w:rPr>
        <w:t> </w:t>
      </w:r>
      <w:r w:rsidRPr="002B70D4">
        <w:rPr>
          <w:rFonts w:ascii="GHEA Grapalat" w:hAnsi="GHEA Grapalat" w:cs="GHEA Grapalat"/>
          <w:color w:val="auto"/>
          <w:sz w:val="24"/>
          <w:szCs w:val="24"/>
          <w:lang w:val="hy-AM"/>
        </w:rPr>
        <w:t>Առանց</w:t>
      </w:r>
      <w:r w:rsidRPr="002B70D4">
        <w:rPr>
          <w:color w:val="auto"/>
          <w:sz w:val="24"/>
          <w:szCs w:val="24"/>
          <w:lang w:val="hy-AM"/>
        </w:rPr>
        <w:t> </w:t>
      </w:r>
      <w:r w:rsidRPr="002B70D4">
        <w:rPr>
          <w:rFonts w:ascii="GHEA Grapalat" w:hAnsi="GHEA Grapalat" w:cs="GHEA Grapalat"/>
          <w:color w:val="auto"/>
          <w:sz w:val="24"/>
          <w:szCs w:val="24"/>
          <w:lang w:val="hy-AM"/>
        </w:rPr>
        <w:t>մաքսային</w:t>
      </w:r>
      <w:r w:rsidRPr="002B70D4">
        <w:rPr>
          <w:color w:val="auto"/>
          <w:sz w:val="24"/>
          <w:szCs w:val="24"/>
          <w:lang w:val="hy-AM"/>
        </w:rPr>
        <w:t> </w:t>
      </w:r>
      <w:r w:rsidRPr="002B70D4">
        <w:rPr>
          <w:rFonts w:ascii="GHEA Grapalat" w:hAnsi="GHEA Grapalat" w:cs="GHEA Grapalat"/>
          <w:color w:val="auto"/>
          <w:sz w:val="24"/>
          <w:szCs w:val="24"/>
          <w:lang w:val="hy-AM"/>
        </w:rPr>
        <w:t>մարմնի</w:t>
      </w:r>
      <w:r w:rsidRPr="002B70D4">
        <w:rPr>
          <w:rFonts w:ascii="GHEA Grapalat" w:hAnsi="GHEA Grapalat" w:cs="Times New Roman"/>
          <w:sz w:val="24"/>
          <w:szCs w:val="24"/>
          <w:lang w:val="hy-AM"/>
        </w:rPr>
        <w:t xml:space="preserve"> գրավոր</w:t>
      </w:r>
      <w:r w:rsidRPr="002B70D4">
        <w:rPr>
          <w:rFonts w:ascii="GHEA Grapalat" w:hAnsi="GHEA Grapalat" w:cs="GHEA Grapalat"/>
          <w:color w:val="auto"/>
          <w:sz w:val="24"/>
          <w:szCs w:val="24"/>
          <w:lang w:val="hy-AM"/>
        </w:rPr>
        <w:t xml:space="preserve"> թույլտվության մաքսային</w:t>
      </w:r>
      <w:r w:rsidRPr="002B70D4">
        <w:rPr>
          <w:color w:val="auto"/>
          <w:sz w:val="24"/>
          <w:szCs w:val="24"/>
          <w:lang w:val="hy-AM"/>
        </w:rPr>
        <w:t> </w:t>
      </w:r>
      <w:r w:rsidRPr="002B70D4">
        <w:rPr>
          <w:rFonts w:ascii="GHEA Grapalat" w:hAnsi="GHEA Grapalat" w:cs="GHEA Grapalat"/>
          <w:color w:val="auto"/>
          <w:sz w:val="24"/>
          <w:szCs w:val="24"/>
          <w:lang w:val="hy-AM"/>
        </w:rPr>
        <w:t xml:space="preserve">հսկողության ներքո գտնվող </w:t>
      </w:r>
      <w:r w:rsidRPr="002B70D4">
        <w:rPr>
          <w:rFonts w:ascii="GHEA Grapalat" w:hAnsi="GHEA Grapalat" w:cs="Times New Roman"/>
          <w:sz w:val="24"/>
          <w:szCs w:val="24"/>
          <w:lang w:val="hy-AM"/>
        </w:rPr>
        <w:t>ապրանքները մաքսային հսկողության գոտուց դուրս բերելը, բեռնելը, բեռնաթափելը, փոխաբեռնելը, փաթեթների վնասվածքները վերացնելը, փաթեթները բացելը, փաթեթավորելը կամ վերափաթեթավորելը</w:t>
      </w:r>
      <w:r w:rsidRPr="002B70D4">
        <w:rPr>
          <w:rFonts w:ascii="GHEA Grapalat" w:hAnsi="GHEA Grapalat" w:cs="GHEA Grapalat"/>
          <w:color w:val="auto"/>
          <w:sz w:val="24"/>
          <w:szCs w:val="24"/>
          <w:lang w:val="hy-AM"/>
        </w:rPr>
        <w:t>`</w:t>
      </w:r>
    </w:p>
    <w:p w14:paraId="3A920D1F"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առաջացնում է տուգանք` այդ ապրանքների</w:t>
      </w:r>
      <w:r w:rsidRPr="002B70D4">
        <w:rPr>
          <w:color w:val="auto"/>
          <w:sz w:val="24"/>
          <w:szCs w:val="24"/>
          <w:lang w:val="hy-AM"/>
        </w:rPr>
        <w:t> </w:t>
      </w:r>
      <w:r w:rsidRPr="002B70D4">
        <w:rPr>
          <w:rFonts w:ascii="GHEA Grapalat" w:hAnsi="GHEA Grapalat" w:cs="GHEA Grapalat"/>
          <w:color w:val="auto"/>
          <w:sz w:val="24"/>
          <w:szCs w:val="24"/>
          <w:lang w:val="hy-AM"/>
        </w:rPr>
        <w:t>մաքսային</w:t>
      </w:r>
      <w:r w:rsidRPr="002B70D4">
        <w:rPr>
          <w:color w:val="auto"/>
          <w:sz w:val="24"/>
          <w:szCs w:val="24"/>
          <w:lang w:val="hy-AM"/>
        </w:rPr>
        <w:t> </w:t>
      </w:r>
      <w:r w:rsidRPr="002B70D4">
        <w:rPr>
          <w:rFonts w:ascii="GHEA Grapalat" w:hAnsi="GHEA Grapalat" w:cs="GHEA Grapalat"/>
          <w:color w:val="auto"/>
          <w:sz w:val="24"/>
          <w:szCs w:val="24"/>
          <w:lang w:val="hy-AM"/>
        </w:rPr>
        <w:t xml:space="preserve">արժեքի </w:t>
      </w:r>
      <w:r w:rsidRPr="002B70D4">
        <w:rPr>
          <w:rFonts w:ascii="GHEA Grapalat" w:hAnsi="GHEA Grapalat" w:cs="Times New Roman"/>
          <w:sz w:val="24"/>
          <w:szCs w:val="24"/>
          <w:lang w:val="hy-AM"/>
        </w:rPr>
        <w:t xml:space="preserve">քսան </w:t>
      </w:r>
      <w:r w:rsidRPr="002B70D4">
        <w:rPr>
          <w:rFonts w:ascii="GHEA Grapalat" w:hAnsi="GHEA Grapalat" w:cs="GHEA Grapalat"/>
          <w:color w:val="auto"/>
          <w:sz w:val="24"/>
          <w:szCs w:val="24"/>
          <w:lang w:val="hy-AM"/>
        </w:rPr>
        <w:t>տոկոսի չափով, բայց ոչ ավելի, քան մեկ միլիոն դրամի չափով:</w:t>
      </w:r>
    </w:p>
    <w:p w14:paraId="100E3F39"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2. Առանց</w:t>
      </w:r>
      <w:r w:rsidRPr="002B70D4">
        <w:rPr>
          <w:color w:val="auto"/>
          <w:sz w:val="24"/>
          <w:szCs w:val="24"/>
          <w:lang w:val="hy-AM"/>
        </w:rPr>
        <w:t> </w:t>
      </w:r>
      <w:r w:rsidRPr="002B70D4">
        <w:rPr>
          <w:rFonts w:ascii="GHEA Grapalat" w:hAnsi="GHEA Grapalat" w:cs="GHEA Grapalat"/>
          <w:color w:val="auto"/>
          <w:sz w:val="24"/>
          <w:szCs w:val="24"/>
          <w:lang w:val="hy-AM"/>
        </w:rPr>
        <w:t>մաքսային մարմնի գրավոր թույլտվության մաքսային</w:t>
      </w:r>
      <w:r w:rsidRPr="002B70D4">
        <w:rPr>
          <w:color w:val="auto"/>
          <w:sz w:val="24"/>
          <w:szCs w:val="24"/>
          <w:lang w:val="hy-AM"/>
        </w:rPr>
        <w:t> </w:t>
      </w:r>
      <w:r w:rsidRPr="002B70D4">
        <w:rPr>
          <w:rFonts w:ascii="GHEA Grapalat" w:hAnsi="GHEA Grapalat" w:cs="GHEA Grapalat"/>
          <w:color w:val="auto"/>
          <w:sz w:val="24"/>
          <w:szCs w:val="24"/>
          <w:lang w:val="hy-AM"/>
        </w:rPr>
        <w:t xml:space="preserve">հսկողության ներքո գտնվող ապրանքները կամ տրանսպորտային միջոցները մասնակի կամ ամբողջությամբ հանձնելը, </w:t>
      </w:r>
      <w:r w:rsidRPr="002B70D4">
        <w:rPr>
          <w:rFonts w:ascii="GHEA Grapalat" w:hAnsi="GHEA Grapalat" w:cs="Arial Unicode"/>
          <w:sz w:val="24"/>
          <w:szCs w:val="24"/>
          <w:shd w:val="clear" w:color="auto" w:fill="FFFFFF"/>
          <w:lang w:val="hy-AM"/>
        </w:rPr>
        <w:t xml:space="preserve">բացառությամբ ֆիզիկական անձանց կողմից անձնական օգտագործման տրանսպորտային միջոցները հանձնելու, </w:t>
      </w:r>
      <w:r w:rsidRPr="002B70D4">
        <w:rPr>
          <w:rFonts w:ascii="GHEA Grapalat" w:hAnsi="GHEA Grapalat" w:cs="GHEA Grapalat"/>
          <w:color w:val="auto"/>
          <w:sz w:val="24"/>
          <w:szCs w:val="24"/>
          <w:lang w:val="hy-AM"/>
        </w:rPr>
        <w:t xml:space="preserve">օտարելը, ոչնչացնելը կամ կորցնելը` </w:t>
      </w:r>
    </w:p>
    <w:p w14:paraId="0D9C22D6"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առաջացնում է տուգանք` այդ ապրանքների և տրանսպորտային միջոցների</w:t>
      </w:r>
      <w:r w:rsidRPr="002B70D4">
        <w:rPr>
          <w:color w:val="auto"/>
          <w:sz w:val="24"/>
          <w:szCs w:val="24"/>
          <w:lang w:val="hy-AM"/>
        </w:rPr>
        <w:t> </w:t>
      </w:r>
      <w:r w:rsidRPr="002B70D4">
        <w:rPr>
          <w:rFonts w:ascii="GHEA Grapalat" w:hAnsi="GHEA Grapalat" w:cs="GHEA Grapalat"/>
          <w:color w:val="auto"/>
          <w:sz w:val="24"/>
          <w:szCs w:val="24"/>
          <w:lang w:val="hy-AM"/>
        </w:rPr>
        <w:t>մաքսային</w:t>
      </w:r>
      <w:r w:rsidRPr="002B70D4">
        <w:rPr>
          <w:color w:val="auto"/>
          <w:sz w:val="24"/>
          <w:szCs w:val="24"/>
          <w:lang w:val="hy-AM"/>
        </w:rPr>
        <w:t> </w:t>
      </w:r>
      <w:r w:rsidRPr="002B70D4">
        <w:rPr>
          <w:rFonts w:ascii="GHEA Grapalat" w:hAnsi="GHEA Grapalat" w:cs="GHEA Grapalat"/>
          <w:color w:val="auto"/>
          <w:sz w:val="24"/>
          <w:szCs w:val="24"/>
          <w:lang w:val="hy-AM"/>
        </w:rPr>
        <w:t>արժեքի երեսուն տոկոսի չափով, բայց ոչ ավելի, քան մեկ միլիոն դրամը:</w:t>
      </w:r>
    </w:p>
    <w:p w14:paraId="39F116E7" w14:textId="77777777" w:rsidR="002B70D4" w:rsidRPr="002B70D4" w:rsidRDefault="002B70D4" w:rsidP="002B70D4">
      <w:pPr>
        <w:shd w:val="clear" w:color="auto" w:fill="FFFFFF"/>
        <w:spacing w:after="0" w:line="360" w:lineRule="auto"/>
        <w:ind w:firstLine="708"/>
        <w:jc w:val="both"/>
        <w:rPr>
          <w:rFonts w:ascii="GHEA Grapalat" w:eastAsia="Calibri" w:hAnsi="GHEA Grapalat" w:cs="Times New Roman"/>
          <w:sz w:val="24"/>
          <w:szCs w:val="24"/>
          <w:lang w:val="hy-AM"/>
        </w:rPr>
      </w:pPr>
      <w:r w:rsidRPr="002B70D4">
        <w:rPr>
          <w:rFonts w:ascii="GHEA Grapalat" w:eastAsia="Calibri" w:hAnsi="GHEA Grapalat" w:cs="GHEA Grapalat"/>
          <w:sz w:val="24"/>
          <w:szCs w:val="24"/>
          <w:lang w:val="hy-AM"/>
        </w:rPr>
        <w:t xml:space="preserve">3. </w:t>
      </w:r>
      <w:r w:rsidRPr="002B70D4">
        <w:rPr>
          <w:rFonts w:ascii="GHEA Grapalat" w:eastAsia="Calibri" w:hAnsi="GHEA Grapalat" w:cs="Times New Roman"/>
          <w:sz w:val="24"/>
          <w:szCs w:val="24"/>
          <w:lang w:val="hy-AM"/>
        </w:rPr>
        <w:t>Ֆիզիկական անձանց կողմից մաքսային հսկողության ներքո գտնվող անձնական օգտագործման տրանսպորտային միջոցներն առանց մաքսային մարմնի գրավոր թույլտվության հանձնելը՝</w:t>
      </w:r>
    </w:p>
    <w:p w14:paraId="7108675E" w14:textId="77777777" w:rsidR="002B70D4" w:rsidRPr="002B70D4" w:rsidRDefault="002B70D4" w:rsidP="002B70D4">
      <w:pPr>
        <w:shd w:val="clear" w:color="auto" w:fill="FFFFFF"/>
        <w:spacing w:after="0" w:line="360" w:lineRule="auto"/>
        <w:ind w:firstLine="375"/>
        <w:jc w:val="both"/>
        <w:rPr>
          <w:rFonts w:ascii="GHEA Grapalat" w:hAnsi="GHEA Grapalat" w:cs="Times New Roman"/>
          <w:sz w:val="24"/>
          <w:szCs w:val="24"/>
          <w:lang w:val="hy-AM"/>
        </w:rPr>
      </w:pPr>
      <w:r w:rsidRPr="002B70D4">
        <w:rPr>
          <w:rFonts w:ascii="GHEA Grapalat" w:hAnsi="GHEA Grapalat"/>
          <w:sz w:val="24"/>
          <w:szCs w:val="24"/>
          <w:lang w:val="hy-AM"/>
        </w:rPr>
        <w:t>առաջացնում է տուգանք` այդ տրանսպորտային միջոցների մաքսային արժեքի քսան տոկոսի չափով,</w:t>
      </w:r>
      <w:r w:rsidRPr="002B70D4">
        <w:rPr>
          <w:rFonts w:ascii="GHEA Grapalat" w:hAnsi="GHEA Grapalat" w:cs="GHEA Grapalat"/>
          <w:sz w:val="24"/>
          <w:szCs w:val="24"/>
          <w:lang w:val="hy-AM"/>
        </w:rPr>
        <w:t xml:space="preserve"> բայց ոչ ավելի, քան մեկ միլիոն դրամի չափով:</w:t>
      </w:r>
    </w:p>
    <w:p w14:paraId="6A727DFA"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 xml:space="preserve">4. </w:t>
      </w:r>
      <w:r w:rsidRPr="002B70D4">
        <w:rPr>
          <w:rFonts w:ascii="GHEA Grapalat" w:hAnsi="GHEA Grapalat"/>
          <w:sz w:val="24"/>
          <w:szCs w:val="24"/>
          <w:shd w:val="clear" w:color="auto" w:fill="FFFFFF"/>
          <w:lang w:val="hy-AM"/>
        </w:rPr>
        <w:t xml:space="preserve">Սույն հոդվածի 1-3-րդ մասով սահմանված արարքներից որևէ մեկը </w:t>
      </w:r>
      <w:r w:rsidRPr="002B70D4">
        <w:rPr>
          <w:rFonts w:ascii="GHEA Grapalat" w:hAnsi="GHEA Grapalat" w:cs="GHEA Grapalat"/>
          <w:color w:val="auto"/>
          <w:sz w:val="24"/>
          <w:szCs w:val="24"/>
          <w:lang w:val="hy-AM"/>
        </w:rPr>
        <w:t xml:space="preserve">վարչական տույժ նշանակելու մասին որոշման անբողոքարկելի դառնալուց հետո`  մեկ տարվա ընթացքում կրկին կատարելը՝ </w:t>
      </w:r>
    </w:p>
    <w:p w14:paraId="4557D156" w14:textId="77777777" w:rsidR="002B70D4" w:rsidRPr="002B70D4" w:rsidRDefault="002B70D4" w:rsidP="002B70D4">
      <w:pPr>
        <w:spacing w:after="0" w:line="360" w:lineRule="auto"/>
        <w:ind w:firstLine="708"/>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առաջացնում է տուգանք` տվյալ արարքի համար սույն հոդվածի համապատասխան մասով սահմանված տուգանքի չափի կրկնապատիկի չափով:</w:t>
      </w:r>
    </w:p>
    <w:p w14:paraId="5506B133" w14:textId="77777777" w:rsidR="002B70D4" w:rsidRPr="002B70D4" w:rsidRDefault="002B70D4" w:rsidP="002B70D4">
      <w:pPr>
        <w:spacing w:after="0" w:line="360" w:lineRule="auto"/>
        <w:jc w:val="both"/>
        <w:rPr>
          <w:rFonts w:ascii="GHEA Grapalat" w:hAnsi="GHEA Grapalat"/>
          <w:color w:val="auto"/>
          <w:sz w:val="24"/>
          <w:szCs w:val="24"/>
          <w:lang w:val="hy-AM"/>
        </w:rPr>
      </w:pPr>
    </w:p>
    <w:p w14:paraId="7CC8CD03" w14:textId="77777777" w:rsidR="002B70D4" w:rsidRPr="002B70D4" w:rsidRDefault="002B70D4" w:rsidP="002B70D4">
      <w:pPr>
        <w:spacing w:after="0" w:line="360" w:lineRule="auto"/>
        <w:ind w:firstLine="709"/>
        <w:jc w:val="both"/>
        <w:rPr>
          <w:rFonts w:ascii="GHEA Grapalat" w:hAnsi="GHEA Grapalat" w:cs="GHEA Grapalat"/>
          <w:b/>
          <w:color w:val="auto"/>
          <w:sz w:val="24"/>
          <w:szCs w:val="24"/>
          <w:lang w:val="hy-AM"/>
        </w:rPr>
      </w:pPr>
      <w:r w:rsidRPr="002B70D4">
        <w:rPr>
          <w:rFonts w:ascii="GHEA Grapalat" w:hAnsi="GHEA Grapalat" w:cs="GHEA Grapalat"/>
          <w:b/>
          <w:color w:val="auto"/>
          <w:sz w:val="24"/>
          <w:szCs w:val="24"/>
          <w:lang w:val="hy-AM"/>
        </w:rPr>
        <w:t xml:space="preserve">Հոդված 510. Հետագա արտահանման և հետագա ներմուծման  պարտավորության խախտումը   </w:t>
      </w:r>
    </w:p>
    <w:p w14:paraId="3E6DE3FA"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p>
    <w:p w14:paraId="18CFB947" w14:textId="77777777" w:rsidR="002B70D4" w:rsidRPr="002B70D4" w:rsidRDefault="002B70D4" w:rsidP="002B70D4">
      <w:pPr>
        <w:shd w:val="clear" w:color="auto" w:fill="FFFFFF"/>
        <w:spacing w:after="0" w:line="360" w:lineRule="auto"/>
        <w:ind w:firstLine="375"/>
        <w:jc w:val="both"/>
        <w:rPr>
          <w:rFonts w:ascii="GHEA Grapalat" w:hAnsi="GHEA Grapalat" w:cs="Times New Roman"/>
          <w:sz w:val="24"/>
          <w:szCs w:val="24"/>
          <w:lang w:val="hy-AM"/>
        </w:rPr>
      </w:pPr>
      <w:r w:rsidRPr="002B70D4">
        <w:rPr>
          <w:rFonts w:ascii="GHEA Grapalat" w:hAnsi="GHEA Grapalat" w:cs="Times New Roman"/>
          <w:sz w:val="24"/>
          <w:szCs w:val="24"/>
          <w:lang w:val="hy-AM"/>
        </w:rPr>
        <w:lastRenderedPageBreak/>
        <w:t>1. Հետագա արտահանման պարտավորությամբ Հայաստանի Հանրապետություն ներմուծված ապրանքները կամ տրանսպորտային միջոցները սահմանված ժամկետում չարտահանելը՝</w:t>
      </w:r>
    </w:p>
    <w:p w14:paraId="740388E5" w14:textId="77777777" w:rsidR="002B70D4" w:rsidRPr="002B70D4" w:rsidRDefault="002B70D4" w:rsidP="002B70D4">
      <w:pPr>
        <w:shd w:val="clear" w:color="auto" w:fill="FFFFFF"/>
        <w:spacing w:after="0" w:line="360" w:lineRule="auto"/>
        <w:ind w:firstLine="375"/>
        <w:jc w:val="both"/>
        <w:rPr>
          <w:rFonts w:ascii="GHEA Grapalat" w:hAnsi="GHEA Grapalat" w:cs="Times New Roman"/>
          <w:sz w:val="24"/>
          <w:szCs w:val="24"/>
          <w:lang w:val="hy-AM"/>
        </w:rPr>
      </w:pPr>
      <w:r w:rsidRPr="002B70D4">
        <w:rPr>
          <w:rFonts w:ascii="GHEA Grapalat" w:hAnsi="GHEA Grapalat" w:cs="Times New Roman"/>
          <w:sz w:val="24"/>
          <w:szCs w:val="24"/>
          <w:lang w:val="hy-AM"/>
        </w:rPr>
        <w:t>առաջացնում է տուգանք` խախտման օրվա դրությամբ այդ ապրանքների կամ տրանսպորտային միջոցների համար «Բացթողում՝ ներքին սպառման համար» մաքսային ընթացակարգով նախատեսված մաքսային վճարների, մաքսային մարմինների կողմից գանձվող այլ հարկերի, տուրքերի և վճարների (բացառությամբ մաքսային մարմինների կողմից մաքսային գործառնությունների իրականացման համար գանձվող պետական տուրքի) մեծության քսան տոկոսի չափով, բայց ոչ պակաս, քան հիսուն հազար դրամի չափով։</w:t>
      </w:r>
    </w:p>
    <w:p w14:paraId="46A7AA8F" w14:textId="77777777" w:rsidR="002B70D4" w:rsidRPr="002B70D4" w:rsidRDefault="002B70D4" w:rsidP="002B70D4">
      <w:pPr>
        <w:shd w:val="clear" w:color="auto" w:fill="FFFFFF"/>
        <w:spacing w:after="0" w:line="360" w:lineRule="auto"/>
        <w:ind w:firstLine="375"/>
        <w:jc w:val="both"/>
        <w:rPr>
          <w:rFonts w:ascii="GHEA Grapalat" w:hAnsi="GHEA Grapalat" w:cs="Times New Roman"/>
          <w:sz w:val="24"/>
          <w:szCs w:val="24"/>
          <w:lang w:val="hy-AM"/>
        </w:rPr>
      </w:pPr>
      <w:r w:rsidRPr="002B70D4">
        <w:rPr>
          <w:rFonts w:ascii="GHEA Grapalat" w:hAnsi="GHEA Grapalat" w:cs="Times New Roman"/>
          <w:sz w:val="24"/>
          <w:szCs w:val="24"/>
          <w:lang w:val="hy-AM"/>
        </w:rPr>
        <w:t>2. Հետագա ներմուծման պարտավորությամբ արտահանված ապրանքները կամ տրանսպորտային միջոցները սահմանված ժամկետում Հայաստանի Հանրապետություն չներմուծելը՝</w:t>
      </w:r>
    </w:p>
    <w:p w14:paraId="2947030C" w14:textId="77777777" w:rsidR="002B70D4" w:rsidRPr="002B70D4" w:rsidRDefault="002B70D4" w:rsidP="002B70D4">
      <w:pPr>
        <w:shd w:val="clear" w:color="auto" w:fill="FFFFFF"/>
        <w:spacing w:after="0" w:line="360" w:lineRule="auto"/>
        <w:ind w:firstLine="375"/>
        <w:jc w:val="both"/>
        <w:rPr>
          <w:rFonts w:ascii="GHEA Grapalat" w:hAnsi="GHEA Grapalat" w:cs="Times New Roman"/>
          <w:sz w:val="24"/>
          <w:szCs w:val="24"/>
          <w:lang w:val="hy-AM"/>
        </w:rPr>
      </w:pPr>
      <w:r w:rsidRPr="002B70D4">
        <w:rPr>
          <w:rFonts w:ascii="GHEA Grapalat" w:hAnsi="GHEA Grapalat" w:cs="Times New Roman"/>
          <w:sz w:val="24"/>
          <w:szCs w:val="24"/>
          <w:lang w:val="hy-AM"/>
        </w:rPr>
        <w:t>առաջացնում է տուգանք՝ խախտման օրվա դրությամբ, եթե այդ ապրանքները և տրանսպորտային միջոցները ներմուծվեին «Բացթողում՝ ներքին սպառման համար» մաքսային ընթացակարգով, դրանց համար մաքսային վճարների, այլ հարկերի, տուրքերի և վճարների (բացառությամբ մաքսային մարմինների կողմից մաքսային գործառնությունների իրականացման համար գանձվող պետական տուրքի) մեծության քսան տոկոսի չափով, բայց ոչ պակաս, քան հիսուն հազար դրամի չափով:</w:t>
      </w:r>
    </w:p>
    <w:p w14:paraId="244CA7B2"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Times New Roman"/>
          <w:sz w:val="24"/>
          <w:szCs w:val="24"/>
          <w:lang w:val="hy-AM"/>
        </w:rPr>
        <w:t xml:space="preserve">3. </w:t>
      </w:r>
      <w:r w:rsidRPr="002B70D4">
        <w:rPr>
          <w:rFonts w:ascii="GHEA Grapalat" w:hAnsi="GHEA Grapalat" w:cs="GHEA Grapalat"/>
          <w:color w:val="auto"/>
          <w:sz w:val="24"/>
          <w:szCs w:val="24"/>
          <w:lang w:val="hy-AM"/>
        </w:rPr>
        <w:t>Սույն հոդվածի 1-ին կամ 2-րդ մասով սահմանված արարքը կատարելը, որը զուգորդվել է սույն հոդվածի 1-ին կամ 2-րդ մասում նշված ապրանքների կամ տրանսպորտային միջոցների օտարմամբ`</w:t>
      </w:r>
    </w:p>
    <w:p w14:paraId="2BCA2451" w14:textId="77777777" w:rsidR="002B70D4" w:rsidRPr="002B70D4" w:rsidRDefault="002B70D4" w:rsidP="002B70D4">
      <w:pPr>
        <w:shd w:val="clear" w:color="auto" w:fill="FFFFFF"/>
        <w:spacing w:after="0" w:line="360" w:lineRule="auto"/>
        <w:ind w:firstLine="375"/>
        <w:jc w:val="both"/>
        <w:rPr>
          <w:rFonts w:ascii="GHEA Grapalat" w:hAnsi="GHEA Grapalat" w:cs="Times New Roman"/>
          <w:sz w:val="24"/>
          <w:szCs w:val="24"/>
          <w:lang w:val="hy-AM"/>
        </w:rPr>
      </w:pPr>
      <w:r w:rsidRPr="002B70D4">
        <w:rPr>
          <w:rFonts w:ascii="GHEA Grapalat" w:hAnsi="GHEA Grapalat" w:cs="Times New Roman"/>
          <w:sz w:val="24"/>
          <w:szCs w:val="24"/>
          <w:lang w:val="hy-AM"/>
        </w:rPr>
        <w:t>առաջացնում է տուգանք` օտարված ապրանքների և տրանսպորտային միջոցների մաքսային արժեքի չափով:</w:t>
      </w:r>
    </w:p>
    <w:p w14:paraId="04E00A4D" w14:textId="77777777" w:rsidR="002B70D4" w:rsidRPr="002B70D4" w:rsidRDefault="002B70D4" w:rsidP="002B70D4">
      <w:pPr>
        <w:shd w:val="clear" w:color="auto" w:fill="FFFFFF"/>
        <w:spacing w:after="0" w:line="360" w:lineRule="auto"/>
        <w:ind w:firstLine="708"/>
        <w:jc w:val="both"/>
        <w:rPr>
          <w:rFonts w:ascii="GHEA Grapalat" w:hAnsi="GHEA Grapalat" w:cs="Times New Roman"/>
          <w:sz w:val="24"/>
          <w:szCs w:val="24"/>
          <w:lang w:val="hy-AM"/>
        </w:rPr>
      </w:pPr>
      <w:r w:rsidRPr="002B70D4">
        <w:rPr>
          <w:rFonts w:ascii="GHEA Grapalat" w:hAnsi="GHEA Grapalat" w:cs="Times New Roman"/>
          <w:sz w:val="24"/>
          <w:szCs w:val="24"/>
          <w:lang w:val="hy-AM"/>
        </w:rPr>
        <w:t xml:space="preserve">4. Ֆիզիկական անձանց կողմից հետագա արտահանման պարտավորությամբ Հայաստանի Հանրապետություն ներմուծված անձնական օգտագործման տրանսպորտային միջոցները սահմանված ժամկետում Հայաստանի </w:t>
      </w:r>
      <w:r w:rsidRPr="002B70D4">
        <w:rPr>
          <w:rFonts w:ascii="GHEA Grapalat" w:hAnsi="GHEA Grapalat" w:cs="Times New Roman"/>
          <w:sz w:val="24"/>
          <w:szCs w:val="24"/>
          <w:lang w:val="hy-AM"/>
        </w:rPr>
        <w:lastRenderedPageBreak/>
        <w:t>Հանրապետությունից չարտահանելը, եթե հետագա արտահանման պարտավորությունը խախտվել է ավելի քան տասն օրով՝</w:t>
      </w:r>
    </w:p>
    <w:p w14:paraId="21F7DB68" w14:textId="77777777" w:rsidR="002B70D4" w:rsidRPr="002B70D4" w:rsidRDefault="002B70D4" w:rsidP="002B70D4">
      <w:pPr>
        <w:shd w:val="clear" w:color="auto" w:fill="FFFFFF"/>
        <w:spacing w:after="0" w:line="360" w:lineRule="auto"/>
        <w:jc w:val="both"/>
        <w:rPr>
          <w:rFonts w:ascii="GHEA Grapalat" w:hAnsi="GHEA Grapalat" w:cs="Times New Roman"/>
          <w:sz w:val="24"/>
          <w:szCs w:val="24"/>
          <w:lang w:val="hy-AM"/>
        </w:rPr>
      </w:pPr>
      <w:r w:rsidRPr="002B70D4">
        <w:rPr>
          <w:rFonts w:ascii="GHEA Grapalat" w:hAnsi="GHEA Grapalat" w:cs="Times New Roman"/>
          <w:sz w:val="24"/>
          <w:szCs w:val="24"/>
          <w:lang w:val="hy-AM"/>
        </w:rPr>
        <w:t xml:space="preserve">          առաջացնում է տուգանք՝ ֆիզիկական անձանց կողմից այդ տրանսպորտային միջոցներն ազատ շրջանառության համար բաց թողնելու նպատակով ներմուծելու համար նախատեսված մաքսային վճարների (բացառությամբ մաքսային մարմինների կողմից մաքսային գործառնությունների իրականացման համար գանձվող պետական տուրքի) մեծության տասը տոկոսի չափով, բայց ոչ պակաս, քան երեսուն հազար դրամի չափով։</w:t>
      </w:r>
    </w:p>
    <w:p w14:paraId="3CA8D76F" w14:textId="77777777" w:rsidR="002B70D4" w:rsidRPr="002B70D4" w:rsidRDefault="002B70D4" w:rsidP="002B70D4">
      <w:pPr>
        <w:shd w:val="clear" w:color="auto" w:fill="FFFFFF"/>
        <w:spacing w:after="0" w:line="360" w:lineRule="auto"/>
        <w:ind w:firstLine="708"/>
        <w:jc w:val="both"/>
        <w:rPr>
          <w:rFonts w:ascii="GHEA Grapalat" w:hAnsi="GHEA Grapalat" w:cs="Times New Roman"/>
          <w:sz w:val="24"/>
          <w:szCs w:val="24"/>
          <w:lang w:val="hy-AM"/>
        </w:rPr>
      </w:pPr>
      <w:r w:rsidRPr="002B70D4">
        <w:rPr>
          <w:rFonts w:ascii="GHEA Grapalat" w:hAnsi="GHEA Grapalat" w:cs="Times New Roman"/>
          <w:sz w:val="24"/>
          <w:szCs w:val="24"/>
          <w:lang w:val="hy-AM"/>
        </w:rPr>
        <w:t>5. Ֆիզիկական անձանց կողմից հետագա ներմուծման պարտավորությամբ Հայաստանի Հանրապետությունից արտահանված անձնական օգտագործման տրանսպորտային միջոցները սահմանված ժամկետում Հայաստանի Հանրապետություն չներմուծելը, եթե հետագա ներմուծման պարտավորությունը խախտվել է ավելի քան տասն օրով՝</w:t>
      </w:r>
    </w:p>
    <w:p w14:paraId="345D8F12" w14:textId="77777777" w:rsidR="002B70D4" w:rsidRPr="002B70D4" w:rsidRDefault="002B70D4" w:rsidP="002B70D4">
      <w:pPr>
        <w:shd w:val="clear" w:color="auto" w:fill="FFFFFF"/>
        <w:spacing w:after="0" w:line="360" w:lineRule="auto"/>
        <w:ind w:firstLine="708"/>
        <w:jc w:val="both"/>
        <w:rPr>
          <w:rFonts w:ascii="GHEA Grapalat" w:hAnsi="GHEA Grapalat" w:cs="Times New Roman"/>
          <w:sz w:val="24"/>
          <w:szCs w:val="24"/>
          <w:lang w:val="hy-AM"/>
        </w:rPr>
      </w:pPr>
      <w:r w:rsidRPr="002B70D4">
        <w:rPr>
          <w:rFonts w:ascii="GHEA Grapalat" w:hAnsi="GHEA Grapalat" w:cs="Times New Roman"/>
          <w:sz w:val="24"/>
          <w:szCs w:val="24"/>
          <w:lang w:val="hy-AM"/>
        </w:rPr>
        <w:t>առաջացնում է տուգանք՝ երեսուն հազար դրամի չափով։</w:t>
      </w:r>
    </w:p>
    <w:p w14:paraId="044685E7" w14:textId="77777777" w:rsidR="002B70D4" w:rsidRPr="002B70D4" w:rsidRDefault="002B70D4" w:rsidP="002B70D4">
      <w:pPr>
        <w:shd w:val="clear" w:color="auto" w:fill="FFFFFF"/>
        <w:spacing w:after="0" w:line="360" w:lineRule="auto"/>
        <w:ind w:firstLine="708"/>
        <w:jc w:val="both"/>
        <w:rPr>
          <w:rFonts w:ascii="GHEA Grapalat" w:hAnsi="GHEA Grapalat" w:cs="Times New Roman"/>
          <w:sz w:val="24"/>
          <w:szCs w:val="24"/>
          <w:lang w:val="hy-AM"/>
        </w:rPr>
      </w:pPr>
      <w:r w:rsidRPr="002B70D4">
        <w:rPr>
          <w:rFonts w:ascii="GHEA Grapalat" w:hAnsi="GHEA Grapalat" w:cs="Times New Roman"/>
          <w:sz w:val="24"/>
          <w:szCs w:val="24"/>
          <w:lang w:val="hy-AM"/>
        </w:rPr>
        <w:t>6. Միության անդամ երկրների ռեզիդենտ ֆիզիկական անձանց կողմից Ե</w:t>
      </w:r>
      <w:r w:rsidRPr="002B70D4">
        <w:rPr>
          <w:rFonts w:ascii="GHEA Grapalat" w:hAnsi="GHEA Grapalat"/>
          <w:sz w:val="24"/>
          <w:szCs w:val="24"/>
          <w:shd w:val="clear" w:color="auto" w:fill="FFFFFF"/>
          <w:lang w:val="hy-AM"/>
        </w:rPr>
        <w:t>վրասիական տնտեսական միության</w:t>
      </w:r>
      <w:r w:rsidRPr="002B70D4">
        <w:rPr>
          <w:sz w:val="24"/>
          <w:szCs w:val="24"/>
          <w:shd w:val="clear" w:color="auto" w:fill="FFFFFF"/>
          <w:lang w:val="hy-AM"/>
        </w:rPr>
        <w:t> </w:t>
      </w:r>
      <w:r w:rsidRPr="002B70D4">
        <w:rPr>
          <w:rFonts w:ascii="GHEA Grapalat" w:hAnsi="GHEA Grapalat" w:cs="Times New Roman"/>
          <w:sz w:val="24"/>
          <w:szCs w:val="24"/>
          <w:lang w:val="hy-AM"/>
        </w:rPr>
        <w:t xml:space="preserve"> անդամ այլ պետություններում հաշվառված անձնական օգտագործման տրանսպորտային միջոցներով Հայաստանի Հանրապետության պետական սահմանը հատելուց հետո Հայաստանի Հանրապետության տարածքում գտնվելու՝ </w:t>
      </w:r>
      <w:r w:rsidRPr="002B70D4">
        <w:rPr>
          <w:rFonts w:ascii="GHEA Grapalat" w:hAnsi="GHEA Grapalat"/>
          <w:sz w:val="24"/>
          <w:szCs w:val="24"/>
          <w:shd w:val="clear" w:color="auto" w:fill="FFFFFF"/>
          <w:lang w:val="hy-AM"/>
        </w:rPr>
        <w:t>օրենքով սահմանված ժամկետը չգերազանցող</w:t>
      </w:r>
      <w:r w:rsidRPr="002B70D4">
        <w:rPr>
          <w:rFonts w:ascii="GHEA Grapalat" w:hAnsi="GHEA Grapalat" w:cs="Times New Roman"/>
          <w:sz w:val="24"/>
          <w:szCs w:val="24"/>
          <w:lang w:val="hy-AM"/>
        </w:rPr>
        <w:t xml:space="preserve"> ժամկետում այդ տրանսպորտային միջոցները Հայաստանի Հանրապետությունից դուրս չբերելը՝</w:t>
      </w:r>
    </w:p>
    <w:p w14:paraId="208B92A9" w14:textId="77777777" w:rsidR="002B70D4" w:rsidRPr="002B70D4" w:rsidRDefault="002B70D4" w:rsidP="002B70D4">
      <w:pPr>
        <w:shd w:val="clear" w:color="auto" w:fill="FFFFFF"/>
        <w:spacing w:after="0" w:line="360" w:lineRule="auto"/>
        <w:ind w:firstLine="375"/>
        <w:jc w:val="both"/>
        <w:rPr>
          <w:rFonts w:ascii="GHEA Grapalat" w:hAnsi="GHEA Grapalat" w:cs="Times New Roman"/>
          <w:sz w:val="24"/>
          <w:szCs w:val="24"/>
          <w:lang w:val="hy-AM"/>
        </w:rPr>
      </w:pPr>
      <w:r w:rsidRPr="002B70D4">
        <w:rPr>
          <w:rFonts w:ascii="GHEA Grapalat" w:hAnsi="GHEA Grapalat" w:cs="Times New Roman"/>
          <w:sz w:val="24"/>
          <w:szCs w:val="24"/>
          <w:lang w:val="hy-AM"/>
        </w:rPr>
        <w:t>առաջացնում է տուգանք՝ երեսուն հազար դրամի չափով:</w:t>
      </w:r>
    </w:p>
    <w:p w14:paraId="25862986"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p>
    <w:p w14:paraId="26F3C223" w14:textId="77777777" w:rsidR="002B70D4" w:rsidRPr="002B70D4" w:rsidRDefault="002B70D4" w:rsidP="002B70D4">
      <w:pPr>
        <w:spacing w:after="0" w:line="360" w:lineRule="auto"/>
        <w:jc w:val="both"/>
        <w:rPr>
          <w:rFonts w:ascii="GHEA Grapalat" w:hAnsi="GHEA Grapalat"/>
          <w:b/>
          <w:sz w:val="24"/>
          <w:szCs w:val="24"/>
          <w:lang w:val="hy-AM"/>
        </w:rPr>
      </w:pPr>
      <w:r w:rsidRPr="002B70D4">
        <w:rPr>
          <w:rFonts w:ascii="GHEA Grapalat" w:hAnsi="GHEA Grapalat" w:cs="GHEA Grapalat"/>
          <w:color w:val="auto"/>
          <w:sz w:val="24"/>
          <w:szCs w:val="24"/>
          <w:lang w:val="hy-AM"/>
        </w:rPr>
        <w:tab/>
      </w:r>
      <w:r w:rsidRPr="002B70D4">
        <w:rPr>
          <w:rFonts w:ascii="GHEA Grapalat" w:hAnsi="GHEA Grapalat" w:cs="GHEA Grapalat"/>
          <w:b/>
          <w:color w:val="auto"/>
          <w:sz w:val="24"/>
          <w:szCs w:val="24"/>
          <w:lang w:val="hy-AM"/>
        </w:rPr>
        <w:t xml:space="preserve">Հոդված 511. </w:t>
      </w:r>
      <w:r w:rsidRPr="002B70D4">
        <w:rPr>
          <w:rFonts w:ascii="GHEA Grapalat" w:hAnsi="GHEA Grapalat"/>
          <w:b/>
          <w:sz w:val="24"/>
          <w:szCs w:val="24"/>
          <w:lang w:val="hy-AM"/>
        </w:rPr>
        <w:t>Մաքսային հայտարարագրման ժամանակ ապրանքները մաքսային մարմիններ չներկայացնելը, ապրանքների մասին հայտարարագիր չներկայացնելը, ինչպես նաև լիազորված տնտեսական օպերատորի կողմից Միության մաքսային օրենսգրքով սահմանված պարտականությունները չկատարելը</w:t>
      </w:r>
    </w:p>
    <w:p w14:paraId="706B84FD" w14:textId="77777777" w:rsidR="002B70D4" w:rsidRPr="002B70D4" w:rsidRDefault="002B70D4" w:rsidP="002B70D4">
      <w:pPr>
        <w:spacing w:after="0" w:line="360" w:lineRule="auto"/>
        <w:jc w:val="both"/>
        <w:rPr>
          <w:rFonts w:ascii="GHEA Grapalat" w:hAnsi="GHEA Grapalat"/>
          <w:b/>
          <w:sz w:val="24"/>
          <w:szCs w:val="24"/>
          <w:lang w:val="hy-AM"/>
        </w:rPr>
      </w:pPr>
    </w:p>
    <w:p w14:paraId="67D9DAAA" w14:textId="77777777" w:rsidR="002B70D4" w:rsidRPr="002B70D4" w:rsidRDefault="002B70D4" w:rsidP="002B70D4">
      <w:pPr>
        <w:spacing w:after="0" w:line="360" w:lineRule="auto"/>
        <w:ind w:firstLine="567"/>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1. Մաքսային հայտարարագրման ժամանակ ապրանքները մաքսային մարմինների պահանջով, կամ Միության մաքսային օրենսգրքով նախատեսված դեպքերում մաքսային մարմիններին չներկայացնելը` անկախ մաքսային հայտարարագիր ներկայացնելու հանգամանքից`</w:t>
      </w:r>
    </w:p>
    <w:p w14:paraId="2BA6963C" w14:textId="77777777" w:rsidR="002B70D4" w:rsidRPr="002B70D4" w:rsidRDefault="002B70D4" w:rsidP="002B70D4">
      <w:pPr>
        <w:spacing w:after="0" w:line="360" w:lineRule="auto"/>
        <w:ind w:firstLine="567"/>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առաջացնում է տուգանք` հիսուն հազար դրամի չափով:</w:t>
      </w:r>
    </w:p>
    <w:p w14:paraId="30DE338B" w14:textId="77777777" w:rsidR="002B70D4" w:rsidRPr="002B70D4" w:rsidRDefault="002B70D4" w:rsidP="002B70D4">
      <w:pPr>
        <w:spacing w:after="0" w:line="360" w:lineRule="auto"/>
        <w:ind w:firstLine="567"/>
        <w:jc w:val="both"/>
        <w:rPr>
          <w:rFonts w:ascii="GHEA Grapalat" w:hAnsi="GHEA Grapalat"/>
          <w:sz w:val="24"/>
          <w:szCs w:val="24"/>
          <w:lang w:val="hy-AM"/>
        </w:rPr>
      </w:pPr>
      <w:r w:rsidRPr="002B70D4">
        <w:rPr>
          <w:rFonts w:ascii="GHEA Grapalat" w:hAnsi="GHEA Grapalat"/>
          <w:sz w:val="24"/>
          <w:szCs w:val="24"/>
          <w:lang w:val="hy-AM"/>
        </w:rPr>
        <w:t>2. Մինչև ապրանքների մասին հայտարարագրի ներկայացումը ապրանքների բացթողման դեպքում մաքսային մարմիններին սահմանված ժամկետում ապրանքների մասին հայտարարագիր չներկայացնելը՝</w:t>
      </w:r>
    </w:p>
    <w:p w14:paraId="576C3ABB" w14:textId="77777777" w:rsidR="002B70D4" w:rsidRPr="002B70D4" w:rsidRDefault="002B70D4" w:rsidP="002B70D4">
      <w:pPr>
        <w:spacing w:after="0" w:line="360" w:lineRule="auto"/>
        <w:ind w:firstLine="567"/>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առաջացնում է տուգանք` հիսուն հազար դրամի չափով:</w:t>
      </w:r>
    </w:p>
    <w:p w14:paraId="6E15EC9A" w14:textId="77777777" w:rsidR="002B70D4" w:rsidRPr="002B70D4" w:rsidRDefault="002B70D4" w:rsidP="002B70D4">
      <w:pPr>
        <w:spacing w:after="0" w:line="360" w:lineRule="auto"/>
        <w:ind w:firstLine="567"/>
        <w:jc w:val="both"/>
        <w:rPr>
          <w:rFonts w:ascii="GHEA Grapalat" w:hAnsi="GHEA Grapalat"/>
          <w:sz w:val="24"/>
          <w:szCs w:val="24"/>
          <w:lang w:val="hy-AM"/>
        </w:rPr>
      </w:pPr>
      <w:r w:rsidRPr="002B70D4">
        <w:rPr>
          <w:rFonts w:ascii="GHEA Grapalat" w:hAnsi="GHEA Grapalat" w:cs="GHEA Grapalat"/>
          <w:color w:val="auto"/>
          <w:sz w:val="24"/>
          <w:szCs w:val="24"/>
          <w:lang w:val="hy-AM"/>
        </w:rPr>
        <w:t xml:space="preserve">3. </w:t>
      </w:r>
      <w:r w:rsidRPr="002B70D4">
        <w:rPr>
          <w:rFonts w:ascii="GHEA Grapalat" w:hAnsi="GHEA Grapalat"/>
          <w:sz w:val="24"/>
          <w:szCs w:val="24"/>
          <w:lang w:val="hy-AM"/>
        </w:rPr>
        <w:t xml:space="preserve">Լիազորված տնտեսական օպերատորի կողմից </w:t>
      </w:r>
      <w:r w:rsidRPr="002B70D4">
        <w:rPr>
          <w:rFonts w:ascii="GHEA Grapalat" w:hAnsi="GHEA Grapalat" w:cs="GHEA Grapalat"/>
          <w:sz w:val="24"/>
          <w:szCs w:val="24"/>
          <w:lang w:val="hy-AM"/>
        </w:rPr>
        <w:t xml:space="preserve">«Մաքսային կարգավորման մասին» </w:t>
      </w:r>
      <w:r w:rsidRPr="002B70D4">
        <w:rPr>
          <w:rFonts w:ascii="GHEA Grapalat" w:hAnsi="GHEA Grapalat"/>
          <w:sz w:val="24"/>
          <w:szCs w:val="24"/>
          <w:lang w:val="hy-AM"/>
        </w:rPr>
        <w:t>օրենքով սահմանված կարգով հաշվետվություններ չներկայացնելը կամ Միության մաքսային օրենսգրքի 442-րդ հոդվածի 1-ին կետի 3-րդ կամ 4-րդ ենթակետերով կամ 3-րդ կետի 2-րդ կամ  3-րդ ենթակետերով սահմանված պարտականությունները չկատարելը՝</w:t>
      </w:r>
    </w:p>
    <w:p w14:paraId="5A22B386" w14:textId="77777777" w:rsidR="002B70D4" w:rsidRPr="002B70D4" w:rsidRDefault="002B70D4" w:rsidP="002B70D4">
      <w:pPr>
        <w:spacing w:after="0" w:line="360" w:lineRule="auto"/>
        <w:ind w:firstLine="567"/>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առաջացնում է տուգանք` հիսուն հազար դրամի չափով:</w:t>
      </w:r>
    </w:p>
    <w:p w14:paraId="004E04F5"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 xml:space="preserve">4. </w:t>
      </w:r>
      <w:r w:rsidRPr="002B70D4">
        <w:rPr>
          <w:rFonts w:ascii="GHEA Grapalat" w:hAnsi="GHEA Grapalat"/>
          <w:sz w:val="24"/>
          <w:szCs w:val="24"/>
          <w:shd w:val="clear" w:color="auto" w:fill="FFFFFF"/>
          <w:lang w:val="hy-AM"/>
        </w:rPr>
        <w:t xml:space="preserve">Սույն հոդվածի 1-3-րդ մասերով սահմանված արարքներից որևէ մեկը </w:t>
      </w:r>
      <w:r w:rsidRPr="002B70D4">
        <w:rPr>
          <w:rFonts w:ascii="GHEA Grapalat" w:hAnsi="GHEA Grapalat" w:cs="GHEA Grapalat"/>
          <w:color w:val="auto"/>
          <w:sz w:val="24"/>
          <w:szCs w:val="24"/>
          <w:lang w:val="hy-AM"/>
        </w:rPr>
        <w:t xml:space="preserve">վարչական տույժ նշանակելու մասին որոշման անբողոքարկելի դառնալուց հետո`  մեկ տարվա ընթացքում կրկին կատարելը՝ </w:t>
      </w:r>
    </w:p>
    <w:p w14:paraId="4C20E659" w14:textId="77777777" w:rsidR="002B70D4" w:rsidRPr="002B70D4" w:rsidRDefault="002B70D4" w:rsidP="002B70D4">
      <w:pPr>
        <w:spacing w:after="0" w:line="360" w:lineRule="auto"/>
        <w:ind w:firstLine="708"/>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առաջացնում է տուգանք` տվյալ արարքի համար սույն հոդվածի համապատասխան մասով սահմանված տուգանքի չափի կրկնապատիկի չափով:</w:t>
      </w:r>
    </w:p>
    <w:p w14:paraId="7F8A875A" w14:textId="6BD6A6BE" w:rsidR="002B70D4" w:rsidRPr="002B70D4" w:rsidRDefault="002B70D4" w:rsidP="002B70D4">
      <w:pPr>
        <w:spacing w:after="0" w:line="360" w:lineRule="auto"/>
        <w:jc w:val="both"/>
        <w:rPr>
          <w:rFonts w:ascii="GHEA Grapalat" w:hAnsi="GHEA Grapalat"/>
          <w:color w:val="auto"/>
          <w:sz w:val="24"/>
          <w:szCs w:val="24"/>
          <w:lang w:val="hy-AM"/>
        </w:rPr>
      </w:pPr>
    </w:p>
    <w:p w14:paraId="00777877" w14:textId="77777777" w:rsidR="002B70D4" w:rsidRPr="002B70D4" w:rsidRDefault="002B70D4" w:rsidP="002B70D4">
      <w:pPr>
        <w:spacing w:after="0" w:line="360" w:lineRule="auto"/>
        <w:ind w:firstLine="709"/>
        <w:jc w:val="both"/>
        <w:rPr>
          <w:rFonts w:ascii="GHEA Grapalat" w:hAnsi="GHEA Grapalat" w:cs="GHEA Grapalat"/>
          <w:b/>
          <w:color w:val="auto"/>
          <w:sz w:val="24"/>
          <w:szCs w:val="24"/>
          <w:lang w:val="hy-AM"/>
        </w:rPr>
      </w:pPr>
      <w:r w:rsidRPr="002B70D4">
        <w:rPr>
          <w:rFonts w:ascii="GHEA Grapalat" w:hAnsi="GHEA Grapalat" w:cs="GHEA Grapalat"/>
          <w:b/>
          <w:color w:val="auto"/>
          <w:sz w:val="24"/>
          <w:szCs w:val="24"/>
          <w:lang w:val="hy-AM"/>
        </w:rPr>
        <w:t xml:space="preserve">Հոդված 512. Մաքսային հսկողության տակ գտնվող ապրանքները փոփոխությունների ենթարկելը </w:t>
      </w:r>
    </w:p>
    <w:p w14:paraId="02552EF2"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p>
    <w:p w14:paraId="18F6B8DC"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 xml:space="preserve">1. </w:t>
      </w:r>
      <w:r w:rsidRPr="002B70D4">
        <w:rPr>
          <w:rFonts w:ascii="GHEA Grapalat" w:hAnsi="GHEA Grapalat" w:cs="Times New Roman"/>
          <w:sz w:val="24"/>
          <w:szCs w:val="24"/>
          <w:lang w:val="hy-AM"/>
        </w:rPr>
        <w:t>Օրենսդրությամբ արգելված դեպքերում</w:t>
      </w:r>
      <w:r w:rsidRPr="002B70D4">
        <w:rPr>
          <w:rFonts w:ascii="GHEA Grapalat" w:hAnsi="GHEA Grapalat" w:cs="GHEA Grapalat"/>
          <w:color w:val="auto"/>
          <w:sz w:val="24"/>
          <w:szCs w:val="24"/>
          <w:lang w:val="hy-AM"/>
        </w:rPr>
        <w:t xml:space="preserve"> մաքսային</w:t>
      </w:r>
      <w:r w:rsidRPr="002B70D4">
        <w:rPr>
          <w:color w:val="auto"/>
          <w:sz w:val="24"/>
          <w:szCs w:val="24"/>
          <w:lang w:val="hy-AM"/>
        </w:rPr>
        <w:t> </w:t>
      </w:r>
      <w:r w:rsidRPr="002B70D4">
        <w:rPr>
          <w:rFonts w:ascii="GHEA Grapalat" w:hAnsi="GHEA Grapalat" w:cs="GHEA Grapalat"/>
          <w:color w:val="auto"/>
          <w:sz w:val="24"/>
          <w:szCs w:val="24"/>
          <w:lang w:val="hy-AM"/>
        </w:rPr>
        <w:t xml:space="preserve">հսկողության տակ գտնվող ապրանքների կամ տրանսպորտային միջոցների նկատմամբ դրանց բնական մաշվածության հետևանքով </w:t>
      </w:r>
      <w:r w:rsidRPr="002B70D4">
        <w:rPr>
          <w:rFonts w:ascii="GHEA Grapalat" w:hAnsi="GHEA Grapalat" w:cs="Times New Roman"/>
          <w:sz w:val="24"/>
          <w:szCs w:val="24"/>
          <w:lang w:val="hy-AM"/>
        </w:rPr>
        <w:t xml:space="preserve">կամ բնականոն պայմաններում փոխադրման </w:t>
      </w:r>
      <w:r w:rsidRPr="002B70D4">
        <w:rPr>
          <w:rFonts w:ascii="GHEA Grapalat" w:hAnsi="GHEA Grapalat" w:cs="Times New Roman"/>
          <w:sz w:val="24"/>
          <w:szCs w:val="24"/>
          <w:lang w:val="hy-AM"/>
        </w:rPr>
        <w:lastRenderedPageBreak/>
        <w:t xml:space="preserve">կամ պահպանման հետևանքով </w:t>
      </w:r>
      <w:r w:rsidRPr="002B70D4">
        <w:rPr>
          <w:rFonts w:ascii="GHEA Grapalat" w:hAnsi="GHEA Grapalat" w:cs="GHEA Grapalat"/>
          <w:color w:val="auto"/>
          <w:sz w:val="24"/>
          <w:szCs w:val="24"/>
          <w:lang w:val="hy-AM"/>
        </w:rPr>
        <w:t xml:space="preserve">առաջացած փոփոխություններից  բացի այլ փոփոխությունների </w:t>
      </w:r>
      <w:r w:rsidRPr="002B70D4">
        <w:rPr>
          <w:rFonts w:ascii="GHEA Grapalat" w:hAnsi="GHEA Grapalat" w:cs="Times New Roman"/>
          <w:sz w:val="24"/>
          <w:szCs w:val="24"/>
          <w:lang w:val="hy-AM"/>
        </w:rPr>
        <w:t>հանգեցրած գործողություններ կատարելը</w:t>
      </w:r>
      <w:r w:rsidRPr="002B70D4">
        <w:rPr>
          <w:rFonts w:ascii="GHEA Grapalat" w:hAnsi="GHEA Grapalat" w:cs="GHEA Grapalat"/>
          <w:color w:val="auto"/>
          <w:sz w:val="24"/>
          <w:szCs w:val="24"/>
          <w:lang w:val="hy-AM"/>
        </w:rPr>
        <w:t>`</w:t>
      </w:r>
    </w:p>
    <w:p w14:paraId="4C1E7EB6"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 xml:space="preserve">առաջացնում է տուգանք՝ այդ ապրանքների կամ տրանսպորտային միջոցների մաքսային արժեքի </w:t>
      </w:r>
      <w:r w:rsidRPr="002B70D4">
        <w:rPr>
          <w:rFonts w:ascii="GHEA Grapalat" w:hAnsi="GHEA Grapalat" w:cs="Times New Roman"/>
          <w:sz w:val="24"/>
          <w:szCs w:val="24"/>
          <w:lang w:val="hy-AM"/>
        </w:rPr>
        <w:t>հիսուն</w:t>
      </w:r>
      <w:r w:rsidRPr="002B70D4">
        <w:rPr>
          <w:rFonts w:ascii="GHEA Grapalat" w:hAnsi="GHEA Grapalat" w:cs="GHEA Grapalat"/>
          <w:color w:val="auto"/>
          <w:sz w:val="24"/>
          <w:szCs w:val="24"/>
          <w:lang w:val="hy-AM"/>
        </w:rPr>
        <w:t xml:space="preserve"> տոկոսի չափով, բայց ոչ ավելի, քան երկու </w:t>
      </w:r>
      <w:r w:rsidRPr="002B70D4">
        <w:rPr>
          <w:rFonts w:ascii="GHEA Grapalat" w:hAnsi="GHEA Grapalat" w:cs="Times New Roman"/>
          <w:sz w:val="24"/>
          <w:szCs w:val="24"/>
          <w:lang w:val="hy-AM"/>
        </w:rPr>
        <w:t>հարյուր հազար դրամի չափով</w:t>
      </w:r>
      <w:r w:rsidRPr="002B70D4">
        <w:rPr>
          <w:rFonts w:ascii="GHEA Grapalat" w:hAnsi="GHEA Grapalat" w:cs="GHEA Grapalat"/>
          <w:color w:val="auto"/>
          <w:sz w:val="24"/>
          <w:szCs w:val="24"/>
          <w:lang w:val="hy-AM"/>
        </w:rPr>
        <w:t>:</w:t>
      </w:r>
    </w:p>
    <w:p w14:paraId="48EFF2CE"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 xml:space="preserve">2. </w:t>
      </w:r>
      <w:r w:rsidRPr="002B70D4">
        <w:rPr>
          <w:rFonts w:ascii="GHEA Grapalat" w:hAnsi="GHEA Grapalat"/>
          <w:sz w:val="24"/>
          <w:szCs w:val="24"/>
          <w:shd w:val="clear" w:color="auto" w:fill="FFFFFF"/>
          <w:lang w:val="hy-AM"/>
        </w:rPr>
        <w:t xml:space="preserve">Սույն հոդվածի 1-ին մասով սահմանված արարքը </w:t>
      </w:r>
      <w:r w:rsidRPr="002B70D4">
        <w:rPr>
          <w:rFonts w:ascii="GHEA Grapalat" w:hAnsi="GHEA Grapalat" w:cs="GHEA Grapalat"/>
          <w:color w:val="auto"/>
          <w:sz w:val="24"/>
          <w:szCs w:val="24"/>
          <w:lang w:val="hy-AM"/>
        </w:rPr>
        <w:t xml:space="preserve">վարչական տույժ նշանակելու մասին որոշման անբողոքարկելի դառնալուց հետո`  մեկ տարվա ընթացքում կրկին կատարելը՝ </w:t>
      </w:r>
    </w:p>
    <w:p w14:paraId="3842B389" w14:textId="77777777" w:rsidR="002B70D4" w:rsidRPr="002B70D4" w:rsidRDefault="002B70D4" w:rsidP="002B70D4">
      <w:pPr>
        <w:spacing w:after="0" w:line="360" w:lineRule="auto"/>
        <w:ind w:firstLine="708"/>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առաջացնում է տուգանք` տվյալ արարքի համար սույն հոդվածի 1-ին մասով սահմանված տուգանքի չափի կրկնապատիկի չափով:</w:t>
      </w:r>
    </w:p>
    <w:p w14:paraId="71EE5B6B" w14:textId="77777777" w:rsidR="002B70D4" w:rsidRPr="002B70D4" w:rsidRDefault="002B70D4" w:rsidP="002B70D4">
      <w:pPr>
        <w:spacing w:after="0" w:line="360" w:lineRule="auto"/>
        <w:jc w:val="both"/>
        <w:rPr>
          <w:rFonts w:ascii="GHEA Grapalat" w:hAnsi="GHEA Grapalat"/>
          <w:color w:val="auto"/>
          <w:sz w:val="24"/>
          <w:szCs w:val="24"/>
          <w:lang w:val="hy-AM"/>
        </w:rPr>
      </w:pPr>
    </w:p>
    <w:p w14:paraId="6036111A" w14:textId="77777777" w:rsidR="002B70D4" w:rsidRPr="002B70D4" w:rsidRDefault="002B70D4" w:rsidP="002B70D4">
      <w:pPr>
        <w:spacing w:after="0" w:line="360" w:lineRule="auto"/>
        <w:ind w:firstLine="567"/>
        <w:jc w:val="both"/>
        <w:rPr>
          <w:rFonts w:ascii="GHEA Grapalat" w:hAnsi="GHEA Grapalat"/>
          <w:b/>
          <w:sz w:val="24"/>
          <w:szCs w:val="24"/>
          <w:lang w:val="hy-AM"/>
        </w:rPr>
      </w:pPr>
      <w:r w:rsidRPr="002B70D4">
        <w:rPr>
          <w:rFonts w:ascii="GHEA Grapalat" w:hAnsi="GHEA Grapalat" w:cs="GHEA Grapalat"/>
          <w:b/>
          <w:color w:val="auto"/>
          <w:sz w:val="24"/>
          <w:szCs w:val="24"/>
          <w:lang w:val="hy-AM"/>
        </w:rPr>
        <w:t xml:space="preserve">Հոդված 513. </w:t>
      </w:r>
      <w:r w:rsidRPr="002B70D4">
        <w:rPr>
          <w:rFonts w:ascii="GHEA Grapalat" w:hAnsi="GHEA Grapalat"/>
          <w:b/>
          <w:sz w:val="24"/>
          <w:szCs w:val="24"/>
          <w:lang w:val="hy-AM"/>
        </w:rPr>
        <w:t>Մաքսային ընթացակարգերի շրջանակներում ապրանքների և տրանսպորտային միջոցների օգտագործման պայմանները չպահպանելը</w:t>
      </w:r>
    </w:p>
    <w:p w14:paraId="153B0EC1" w14:textId="77777777" w:rsidR="002B70D4" w:rsidRPr="002B70D4" w:rsidRDefault="002B70D4" w:rsidP="002B70D4">
      <w:pPr>
        <w:spacing w:after="0" w:line="360" w:lineRule="auto"/>
        <w:ind w:left="2552" w:hanging="1985"/>
        <w:jc w:val="both"/>
        <w:rPr>
          <w:rFonts w:ascii="GHEA Grapalat" w:hAnsi="GHEA Grapalat"/>
          <w:b/>
          <w:sz w:val="24"/>
          <w:szCs w:val="24"/>
          <w:lang w:val="hy-AM"/>
        </w:rPr>
      </w:pPr>
    </w:p>
    <w:p w14:paraId="15B1C2B4" w14:textId="77777777" w:rsidR="002B70D4" w:rsidRPr="002B70D4" w:rsidRDefault="002B70D4" w:rsidP="002B70D4">
      <w:pPr>
        <w:spacing w:after="0" w:line="360" w:lineRule="auto"/>
        <w:ind w:firstLine="567"/>
        <w:jc w:val="both"/>
        <w:rPr>
          <w:rFonts w:ascii="GHEA Grapalat" w:hAnsi="GHEA Grapalat" w:cs="GHEA Grapalat"/>
          <w:sz w:val="24"/>
          <w:szCs w:val="24"/>
          <w:lang w:val="hy-AM"/>
        </w:rPr>
      </w:pPr>
      <w:r w:rsidRPr="002B70D4">
        <w:rPr>
          <w:rFonts w:ascii="GHEA Grapalat" w:hAnsi="GHEA Grapalat" w:cs="GHEA Grapalat"/>
          <w:sz w:val="24"/>
          <w:szCs w:val="24"/>
          <w:lang w:val="hy-AM"/>
        </w:rPr>
        <w:t xml:space="preserve">1. «Մաքսային պահեստ» մաքսային ընթացակարգի համար Միության մաքսային օրենսգրքի 156-րդ հոդվածի 2-րդ կետով, «Վերամշակում՝ մաքսային տարածքում» մաքսային ընթացակարգի համար Միության մաքսային օրենսգրքի 164-րդ հոդվածի 2-րդ կետով, «Վերամշակում՝ մաքսային տարածքից դուրս» մաքսային ընթացակարգի համար Միության մաքսային օրենսգրքի 177-րդ հոդվածի 2-րդ կետով, «Վերամշակում՝ ներքին սպառման համար» մաքսային ընթացակարգի համար Միության մաքսային օրենսգրքի 189-րդ հոդվածի 2-րդ կետով, «Ազատ մաքսային գոտի» մաքսային ընթացակարգի համար Միության մաքսային օրենսգրքի 202-րդ հոդվածի 5-րդ կետով, «Ազատ պահեստ» մաքսային ընթացակարգի համար Միության մաքսային օրենսգրքի 213-րդ հոդվածի 3-րդ կետով, «Ժամանակավոր ներմուծում» մաքսային ընթացակարգի համար Միության մաքսային օրենսգրքի 220-րդ հոդվածի 2-րդ կետի 1-ին, 2-րդ կամ 4-րդ ենթակետերով, «Ժամանակավոր արտահանում» մաքսային ընթացակարգի համար Միության մաքսային օրենսգրքի 228-րդ հոդվածի 2-րդ կետի 1-ին ենթակետով և 28-րդ գլխով կամ «Հատուկ» </w:t>
      </w:r>
      <w:r w:rsidRPr="002B70D4">
        <w:rPr>
          <w:rFonts w:ascii="GHEA Grapalat" w:hAnsi="GHEA Grapalat" w:cs="GHEA Grapalat"/>
          <w:sz w:val="24"/>
          <w:szCs w:val="24"/>
          <w:lang w:val="hy-AM"/>
        </w:rPr>
        <w:lastRenderedPageBreak/>
        <w:t>մաքսային ընթացակարգի համար Միության մաքսային օրենսգրքի 254-րդ հոդվածին համապատասխան սահմանված՝ ապրանքների կամ տրանսպորտային միջոցների օգտագործման պայմանները չպահպանելը՝</w:t>
      </w:r>
    </w:p>
    <w:p w14:paraId="5F873CE5" w14:textId="77777777" w:rsidR="002B70D4" w:rsidRPr="002B70D4" w:rsidRDefault="002B70D4" w:rsidP="002B70D4">
      <w:pPr>
        <w:spacing w:after="0" w:line="360" w:lineRule="auto"/>
        <w:ind w:firstLine="567"/>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առաջացնում է տուգանք` ապրանքների և տրանսպորտային միջոցների մաքսային արժեքի 10 տոկոսի, բայց ոչ ավելի, քան երկու հարյուր հազար դրամի չափով:</w:t>
      </w:r>
    </w:p>
    <w:p w14:paraId="6237FE4C" w14:textId="77777777" w:rsidR="002B70D4" w:rsidRPr="002B70D4" w:rsidRDefault="002B70D4" w:rsidP="002B70D4">
      <w:pPr>
        <w:shd w:val="clear" w:color="auto" w:fill="FFFFFF"/>
        <w:spacing w:after="0" w:line="360" w:lineRule="auto"/>
        <w:ind w:firstLine="567"/>
        <w:jc w:val="both"/>
        <w:rPr>
          <w:rFonts w:ascii="GHEA Grapalat" w:hAnsi="GHEA Grapalat"/>
          <w:sz w:val="24"/>
          <w:szCs w:val="24"/>
          <w:lang w:val="hy-AM"/>
        </w:rPr>
      </w:pPr>
      <w:r w:rsidRPr="002B70D4">
        <w:rPr>
          <w:rFonts w:ascii="GHEA Grapalat" w:hAnsi="GHEA Grapalat" w:cs="GHEA Grapalat"/>
          <w:sz w:val="24"/>
          <w:szCs w:val="24"/>
          <w:lang w:val="hy-AM"/>
        </w:rPr>
        <w:t>2. Սույն հոդվածի 1-ին մասում սահմանված արարքը, որի արդյունքում առաջանում է</w:t>
      </w:r>
      <w:r w:rsidRPr="002B70D4">
        <w:rPr>
          <w:sz w:val="24"/>
          <w:szCs w:val="24"/>
          <w:lang w:val="hy-AM"/>
        </w:rPr>
        <w:t> </w:t>
      </w:r>
      <w:r w:rsidRPr="002B70D4">
        <w:rPr>
          <w:rFonts w:ascii="GHEA Grapalat" w:hAnsi="GHEA Grapalat" w:cs="GHEA Grapalat"/>
          <w:sz w:val="24"/>
          <w:szCs w:val="24"/>
          <w:lang w:val="hy-AM"/>
        </w:rPr>
        <w:t xml:space="preserve">մաքսային վճարների, հատուկ, հակագնագցման կամ փոխհատուցման տուրքերի վճարման գծով պարտավորություն, </w:t>
      </w:r>
      <w:r w:rsidRPr="002B70D4">
        <w:rPr>
          <w:rFonts w:ascii="GHEA Grapalat" w:hAnsi="GHEA Grapalat" w:cs="Sylfaen"/>
          <w:sz w:val="24"/>
          <w:szCs w:val="24"/>
          <w:lang w:val="hy-AM"/>
        </w:rPr>
        <w:t>եթե</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արարքը</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չի</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պարունակում</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հանցագործության</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հատկանիշներ՝</w:t>
      </w:r>
    </w:p>
    <w:p w14:paraId="19239309" w14:textId="77777777" w:rsidR="002B70D4" w:rsidRPr="002B70D4" w:rsidRDefault="002B70D4" w:rsidP="002B70D4">
      <w:pPr>
        <w:spacing w:after="0" w:line="360" w:lineRule="auto"/>
        <w:ind w:firstLine="567"/>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առաջացնում է տուգանք` «ներքին սպառման համար բացթողում» մաքսային ընթացակարգի շրջանակներում վճարման ենթակա մաքսային վճարների, հատուկ հակագնագցման և փոխհատուցման տուրքերի մեծության 50 տոկոսի, իսկ ժամանակավոր ներմուծված ապրանքների և տրանսպորտային միջոցների դեպքում՝ «Ժամանակավոր ներմուծում» մաքսային ընթացակարգի շրջանակներում վճարման ենթակա մաքսային վճարների մեծության 50 տոկոսի չափով:</w:t>
      </w:r>
    </w:p>
    <w:p w14:paraId="04CC898E"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 xml:space="preserve">3. </w:t>
      </w:r>
      <w:r w:rsidRPr="002B70D4">
        <w:rPr>
          <w:rFonts w:ascii="GHEA Grapalat" w:hAnsi="GHEA Grapalat"/>
          <w:sz w:val="24"/>
          <w:szCs w:val="24"/>
          <w:shd w:val="clear" w:color="auto" w:fill="FFFFFF"/>
          <w:lang w:val="hy-AM"/>
        </w:rPr>
        <w:t xml:space="preserve">Սույն հոդվածի 1-ին կամ 2-րդ մասերով սահմանված արարքներից որևէ մեկը </w:t>
      </w:r>
      <w:r w:rsidRPr="002B70D4">
        <w:rPr>
          <w:rFonts w:ascii="GHEA Grapalat" w:hAnsi="GHEA Grapalat" w:cs="GHEA Grapalat"/>
          <w:color w:val="auto"/>
          <w:sz w:val="24"/>
          <w:szCs w:val="24"/>
          <w:lang w:val="hy-AM"/>
        </w:rPr>
        <w:t xml:space="preserve">վարչական տույժ նշանակելու մասին որոշման անբողոքարկելի դառնալուց հետո`  մեկ տարվա ընթացքում կրկին կատարելը՝ </w:t>
      </w:r>
    </w:p>
    <w:p w14:paraId="35C5B26D" w14:textId="77777777" w:rsidR="002B70D4" w:rsidRPr="002B70D4" w:rsidRDefault="002B70D4" w:rsidP="002B70D4">
      <w:pPr>
        <w:spacing w:after="0" w:line="360" w:lineRule="auto"/>
        <w:ind w:firstLine="708"/>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առաջացնում է տուգանք` տվյալ արարքի համար սույն հոդվածի համապատասխան մասով սահմանված տուգանքի չափի կրկնապատիկի չափով:</w:t>
      </w:r>
    </w:p>
    <w:p w14:paraId="7C5ACF05"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p>
    <w:p w14:paraId="42C4E156" w14:textId="77777777" w:rsidR="002B70D4" w:rsidRPr="002B70D4" w:rsidRDefault="002B70D4" w:rsidP="002B70D4">
      <w:pPr>
        <w:spacing w:after="0" w:line="360" w:lineRule="auto"/>
        <w:ind w:firstLine="567"/>
        <w:jc w:val="both"/>
        <w:rPr>
          <w:rFonts w:ascii="GHEA Grapalat" w:hAnsi="GHEA Grapalat"/>
          <w:b/>
          <w:color w:val="auto"/>
          <w:sz w:val="24"/>
          <w:szCs w:val="24"/>
          <w:lang w:val="hy-AM"/>
        </w:rPr>
      </w:pPr>
      <w:r w:rsidRPr="002B70D4">
        <w:rPr>
          <w:rFonts w:ascii="GHEA Grapalat" w:hAnsi="GHEA Grapalat" w:cs="GHEA Grapalat"/>
          <w:b/>
          <w:color w:val="auto"/>
          <w:sz w:val="24"/>
          <w:szCs w:val="24"/>
          <w:lang w:val="hy-AM"/>
        </w:rPr>
        <w:t xml:space="preserve">Հոդված 513.  </w:t>
      </w:r>
      <w:r w:rsidRPr="002B70D4">
        <w:rPr>
          <w:rFonts w:ascii="GHEA Grapalat" w:hAnsi="GHEA Grapalat"/>
          <w:b/>
          <w:color w:val="auto"/>
          <w:sz w:val="24"/>
          <w:szCs w:val="24"/>
          <w:lang w:val="hy-AM"/>
        </w:rPr>
        <w:t>Մաքսային գործի բնագավառում գործունեություն իրականացնող անձանց կողմից Միության մաքսային օրենսգրքով սահմանված պարտականությունները չկատարելը</w:t>
      </w:r>
    </w:p>
    <w:p w14:paraId="16057716" w14:textId="77777777" w:rsidR="002B70D4" w:rsidRPr="002B70D4" w:rsidRDefault="002B70D4" w:rsidP="002B70D4">
      <w:pPr>
        <w:spacing w:after="0" w:line="360" w:lineRule="auto"/>
        <w:ind w:firstLine="567"/>
        <w:jc w:val="both"/>
        <w:rPr>
          <w:rFonts w:ascii="GHEA Grapalat" w:hAnsi="GHEA Grapalat"/>
          <w:b/>
          <w:color w:val="auto"/>
          <w:sz w:val="24"/>
          <w:szCs w:val="24"/>
          <w:lang w:val="hy-AM"/>
        </w:rPr>
      </w:pPr>
    </w:p>
    <w:p w14:paraId="6AB64E79" w14:textId="77777777" w:rsidR="002B70D4" w:rsidRPr="002B70D4" w:rsidRDefault="002B70D4" w:rsidP="002B70D4">
      <w:pPr>
        <w:spacing w:after="0" w:line="360" w:lineRule="auto"/>
        <w:ind w:firstLine="567"/>
        <w:jc w:val="both"/>
        <w:rPr>
          <w:rFonts w:ascii="GHEA Grapalat" w:hAnsi="GHEA Grapalat"/>
          <w:color w:val="auto"/>
          <w:sz w:val="24"/>
          <w:szCs w:val="24"/>
          <w:lang w:val="hy-AM"/>
        </w:rPr>
      </w:pPr>
      <w:r w:rsidRPr="002B70D4">
        <w:rPr>
          <w:rFonts w:ascii="GHEA Grapalat" w:hAnsi="GHEA Grapalat"/>
          <w:color w:val="auto"/>
          <w:sz w:val="24"/>
          <w:szCs w:val="24"/>
          <w:lang w:val="hy-AM"/>
        </w:rPr>
        <w:t xml:space="preserve">1. Մաքսային ներկայացուցչի կողմից Միության մաքսային օրենսգրքի 405-րդ հոդվածի 1-ին կետի 3-րդ, 4-րդ կամ 5-րդ ենթակետերով, կամ մաքսային </w:t>
      </w:r>
      <w:r w:rsidRPr="002B70D4">
        <w:rPr>
          <w:rFonts w:ascii="GHEA Grapalat" w:hAnsi="GHEA Grapalat"/>
          <w:color w:val="auto"/>
          <w:sz w:val="24"/>
          <w:szCs w:val="24"/>
          <w:lang w:val="hy-AM"/>
        </w:rPr>
        <w:lastRenderedPageBreak/>
        <w:t>փոխադրողների կողմից Միության մաքսային օրենսգրքի 409-րդ հոդվածի 3-րդ, 5-րդ, 6-րդ կամ 7-րդ պարբերություններով, կամ  ժամանակավոր պահպանության պահեստների կազմակերպիչների կողմից Միության մաքսային օրենսգրքի 414-րդ հոդվածի 8-րդ, 10-րդ կամ 11-րդ պարբերություններով, կամ մաքսային պահեստների կազմակերպիչների կողմից Միության մաքսային օրենսգրքի 419-րդ հոդվածի 9-րդ, 10-րդ կամ  11-րդ պարբերություններով, ազատ պահեստների կազմակերպիչների կողմից Միության մաքսային օրենսգրքի 424-րդ հոդվածի 9-րդ կամ 10-րդ պարբերություններով, կամ անմաքս առևտրի խանութի կազմակերպիչների կողմից Միության մաքսային օրենսգրքի 429-րդ հոդվածի 7-րդ կամ 8-րդ պարբերություններով սահմանված պարտականությունները չկատարելը՝</w:t>
      </w:r>
    </w:p>
    <w:p w14:paraId="6EED5CBC" w14:textId="77777777" w:rsidR="002B70D4" w:rsidRPr="002B70D4" w:rsidRDefault="002B70D4" w:rsidP="002B70D4">
      <w:pPr>
        <w:spacing w:after="0" w:line="360" w:lineRule="auto"/>
        <w:ind w:firstLine="567"/>
        <w:jc w:val="both"/>
        <w:rPr>
          <w:rFonts w:ascii="GHEA Grapalat" w:hAnsi="GHEA Grapalat"/>
          <w:color w:val="auto"/>
          <w:sz w:val="24"/>
          <w:szCs w:val="24"/>
          <w:lang w:val="hy-AM"/>
        </w:rPr>
      </w:pPr>
      <w:r w:rsidRPr="002B70D4">
        <w:rPr>
          <w:rFonts w:ascii="GHEA Grapalat" w:hAnsi="GHEA Grapalat"/>
          <w:color w:val="auto"/>
          <w:sz w:val="24"/>
          <w:szCs w:val="24"/>
          <w:lang w:val="hy-AM"/>
        </w:rPr>
        <w:t>առաջացնում է տուգանք՝ հիսուն հազար դրամի չափով:</w:t>
      </w:r>
    </w:p>
    <w:p w14:paraId="230B7DE7"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color w:val="auto"/>
          <w:sz w:val="24"/>
          <w:szCs w:val="24"/>
          <w:lang w:val="hy-AM"/>
        </w:rPr>
        <w:t>2</w:t>
      </w:r>
      <w:r w:rsidRPr="002B70D4">
        <w:rPr>
          <w:rFonts w:ascii="GHEA Grapalat" w:hAnsi="GHEA Grapalat" w:cs="GHEA Grapalat"/>
          <w:color w:val="auto"/>
          <w:sz w:val="24"/>
          <w:szCs w:val="24"/>
          <w:lang w:val="hy-AM"/>
        </w:rPr>
        <w:t xml:space="preserve">. </w:t>
      </w:r>
      <w:r w:rsidRPr="002B70D4">
        <w:rPr>
          <w:rFonts w:ascii="GHEA Grapalat" w:hAnsi="GHEA Grapalat"/>
          <w:sz w:val="24"/>
          <w:szCs w:val="24"/>
          <w:shd w:val="clear" w:color="auto" w:fill="FFFFFF"/>
          <w:lang w:val="hy-AM"/>
        </w:rPr>
        <w:t xml:space="preserve">Սույն հոդվածի 1-ին մասով սահմանված արարքը </w:t>
      </w:r>
      <w:r w:rsidRPr="002B70D4">
        <w:rPr>
          <w:rFonts w:ascii="GHEA Grapalat" w:hAnsi="GHEA Grapalat" w:cs="GHEA Grapalat"/>
          <w:color w:val="auto"/>
          <w:sz w:val="24"/>
          <w:szCs w:val="24"/>
          <w:lang w:val="hy-AM"/>
        </w:rPr>
        <w:t xml:space="preserve">վարչական տույժ նշանակելու մասին որոշման անբողոքարկելի դառնալուց հետո`  մեկ տարվա ընթացքում կրկին կատարելը՝ </w:t>
      </w:r>
    </w:p>
    <w:p w14:paraId="0AE9C616" w14:textId="77777777" w:rsidR="002B70D4" w:rsidRPr="002B70D4" w:rsidRDefault="002B70D4" w:rsidP="002B70D4">
      <w:pPr>
        <w:spacing w:after="0" w:line="360" w:lineRule="auto"/>
        <w:ind w:firstLine="708"/>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առաջացնում է տուգանք` տվյալ արարքի համար սույն հոդվածի 1-ին մասով սահմանված տուգանքի չափի կրկնապատիկի չափով:</w:t>
      </w:r>
    </w:p>
    <w:p w14:paraId="4560F230" w14:textId="77777777" w:rsidR="002B70D4" w:rsidRPr="002B70D4" w:rsidRDefault="002B70D4" w:rsidP="002B70D4">
      <w:pPr>
        <w:spacing w:after="0" w:line="360" w:lineRule="auto"/>
        <w:jc w:val="both"/>
        <w:rPr>
          <w:rFonts w:ascii="GHEA Grapalat" w:hAnsi="GHEA Grapalat"/>
          <w:color w:val="auto"/>
          <w:sz w:val="24"/>
          <w:szCs w:val="24"/>
          <w:lang w:val="hy-AM"/>
        </w:rPr>
      </w:pPr>
    </w:p>
    <w:p w14:paraId="07B75930" w14:textId="77777777" w:rsidR="00056D8A" w:rsidRDefault="002B70D4" w:rsidP="00056D8A">
      <w:pPr>
        <w:spacing w:after="0" w:line="360" w:lineRule="auto"/>
        <w:ind w:right="25" w:firstLine="709"/>
        <w:jc w:val="both"/>
        <w:rPr>
          <w:rFonts w:ascii="GHEA Grapalat" w:hAnsi="GHEA Grapalat"/>
          <w:b/>
          <w:sz w:val="24"/>
          <w:szCs w:val="24"/>
          <w:shd w:val="clear" w:color="auto" w:fill="FFFFFF"/>
          <w:lang w:val="hy-AM"/>
        </w:rPr>
      </w:pPr>
      <w:r w:rsidRPr="002B70D4">
        <w:rPr>
          <w:rFonts w:ascii="GHEA Grapalat" w:hAnsi="GHEA Grapalat" w:cs="GHEA Grapalat"/>
          <w:b/>
          <w:color w:val="auto"/>
          <w:sz w:val="24"/>
          <w:szCs w:val="24"/>
          <w:lang w:val="hy-AM"/>
        </w:rPr>
        <w:t xml:space="preserve">Հոդված 514. </w:t>
      </w:r>
      <w:r w:rsidRPr="002B70D4">
        <w:rPr>
          <w:rFonts w:ascii="GHEA Grapalat" w:hAnsi="GHEA Grapalat" w:cs="GHEA Grapalat"/>
          <w:color w:val="auto"/>
          <w:sz w:val="24"/>
          <w:szCs w:val="24"/>
          <w:lang w:val="hy-AM"/>
        </w:rPr>
        <w:t xml:space="preserve"> </w:t>
      </w:r>
      <w:r w:rsidRPr="002B70D4">
        <w:rPr>
          <w:rFonts w:ascii="GHEA Grapalat" w:hAnsi="GHEA Grapalat" w:cs="GHEA Grapalat"/>
          <w:b/>
          <w:color w:val="auto"/>
          <w:sz w:val="24"/>
          <w:szCs w:val="24"/>
          <w:lang w:val="hy-AM"/>
        </w:rPr>
        <w:t xml:space="preserve">Կանխիկ դրամական միջոցների, վճարային գործիքների </w:t>
      </w:r>
      <w:r w:rsidR="00056D8A" w:rsidRPr="00056D8A">
        <w:rPr>
          <w:rFonts w:ascii="GHEA Grapalat" w:hAnsi="GHEA Grapalat"/>
          <w:b/>
          <w:sz w:val="24"/>
          <w:szCs w:val="24"/>
          <w:shd w:val="clear" w:color="auto" w:fill="FFFFFF"/>
          <w:lang w:val="hy-AM"/>
        </w:rPr>
        <w:t>մաքսանենգությունը</w:t>
      </w:r>
    </w:p>
    <w:p w14:paraId="14475BB9" w14:textId="0E05987B" w:rsidR="002B70D4" w:rsidRPr="00056D8A" w:rsidRDefault="002B70D4" w:rsidP="00056D8A">
      <w:pPr>
        <w:spacing w:after="0" w:line="360" w:lineRule="auto"/>
        <w:ind w:right="25" w:firstLine="709"/>
        <w:jc w:val="both"/>
        <w:rPr>
          <w:rFonts w:ascii="GHEA Grapalat" w:hAnsi="GHEA Grapalat"/>
          <w:b/>
          <w:sz w:val="24"/>
          <w:szCs w:val="24"/>
          <w:shd w:val="clear" w:color="auto" w:fill="FFFFFF"/>
          <w:lang w:val="hy-AM"/>
        </w:rPr>
      </w:pPr>
      <w:r w:rsidRPr="002B70D4">
        <w:rPr>
          <w:rFonts w:ascii="GHEA Grapalat" w:hAnsi="GHEA Grapalat" w:cs="GHEA Grapalat"/>
          <w:color w:val="auto"/>
          <w:sz w:val="24"/>
          <w:szCs w:val="24"/>
          <w:lang w:val="hy-AM"/>
        </w:rPr>
        <w:t>1.</w:t>
      </w:r>
      <w:r w:rsidRPr="002B70D4">
        <w:rPr>
          <w:rFonts w:ascii="GHEA Grapalat" w:hAnsi="GHEA Grapalat" w:cs="GHEA Grapalat"/>
          <w:b/>
          <w:color w:val="auto"/>
          <w:sz w:val="24"/>
          <w:szCs w:val="24"/>
          <w:lang w:val="hy-AM"/>
        </w:rPr>
        <w:t xml:space="preserve"> </w:t>
      </w:r>
      <w:r w:rsidRPr="002B70D4">
        <w:rPr>
          <w:rFonts w:ascii="GHEA Grapalat" w:hAnsi="GHEA Grapalat" w:cs="Times"/>
          <w:sz w:val="24"/>
          <w:szCs w:val="24"/>
          <w:shd w:val="clear" w:color="auto" w:fill="FFFFFF"/>
          <w:lang w:val="hy-AM"/>
        </w:rPr>
        <w:t xml:space="preserve">Կանխիկ դրամական միջոցների կամ վճարային գործիքների մաքսանենգությունը` Հայաստանի Հանրապետության պետական սահմանով կամ Եվրասիական տնտեսական միության մաքսային սահմանով կանխիկ դրամական միջոց կամ վճարային գործիք ապօրինի տեղափոխելն առանց մաքսային հսկողության կամ դրանից թաքցնելով </w:t>
      </w:r>
      <w:r w:rsidRPr="002B70D4">
        <w:rPr>
          <w:rFonts w:ascii="GHEA Grapalat" w:hAnsi="GHEA Grapalat" w:cs="GHEA Grapalat"/>
          <w:color w:val="auto"/>
          <w:sz w:val="24"/>
          <w:szCs w:val="24"/>
          <w:lang w:val="hy-AM"/>
        </w:rPr>
        <w:t>(</w:t>
      </w:r>
      <w:r w:rsidRPr="002B70D4">
        <w:rPr>
          <w:rFonts w:ascii="GHEA Grapalat" w:hAnsi="GHEA Grapalat" w:cs="Times"/>
          <w:sz w:val="24"/>
          <w:szCs w:val="24"/>
          <w:shd w:val="clear" w:color="auto" w:fill="FFFFFF"/>
          <w:lang w:val="hy-AM"/>
        </w:rPr>
        <w:t>գաղտնարանների օգտագործմամբ, դրանց հայտնաբերումը դժվարացնող այլ եղանակներով կամ ապրանքներին այլ տեսք տալու միջոցով</w:t>
      </w:r>
      <w:r w:rsidRPr="002B70D4">
        <w:rPr>
          <w:rFonts w:ascii="GHEA Grapalat" w:hAnsi="GHEA Grapalat" w:cs="GHEA Grapalat"/>
          <w:color w:val="auto"/>
          <w:sz w:val="24"/>
          <w:szCs w:val="24"/>
          <w:lang w:val="hy-AM"/>
        </w:rPr>
        <w:t xml:space="preserve">), կամ  </w:t>
      </w:r>
      <w:r w:rsidRPr="002B70D4">
        <w:rPr>
          <w:rFonts w:ascii="GHEA Grapalat" w:hAnsi="GHEA Grapalat" w:cs="Times"/>
          <w:sz w:val="24"/>
          <w:szCs w:val="24"/>
          <w:shd w:val="clear" w:color="auto" w:fill="FFFFFF"/>
          <w:lang w:val="hy-AM"/>
        </w:rPr>
        <w:t xml:space="preserve">շրջանցելով, այսինքն` Հայաստանի Հանրապետության պետական սահմանով դրանց տեղափոխումը մաքսային մարմնի գտնվելու վայրից դուրս կամ դրանց մասին հավաստի տեղեկությունը սահմանված կարգով </w:t>
      </w:r>
      <w:r w:rsidRPr="002B70D4">
        <w:rPr>
          <w:rFonts w:ascii="GHEA Grapalat" w:hAnsi="GHEA Grapalat" w:cs="Times"/>
          <w:sz w:val="24"/>
          <w:szCs w:val="24"/>
          <w:shd w:val="clear" w:color="auto" w:fill="FFFFFF"/>
          <w:lang w:val="hy-AM"/>
        </w:rPr>
        <w:lastRenderedPageBreak/>
        <w:t>չհայտարարագրելու կամ ոչ իր անվամբ հայտարարագրելու կամ դրանց տեղափոխման համար սահմանված կանոն, այդ թվում՝ արգելք կամ սահմանափակում խախտելու կամ մաքսային կամ այլ փաստաթուղթը խաբեությամբ օգտագործելու միջոցով, որը կատարվել է</w:t>
      </w:r>
      <w:r w:rsidRPr="002B70D4">
        <w:rPr>
          <w:sz w:val="24"/>
          <w:szCs w:val="24"/>
          <w:shd w:val="clear" w:color="auto" w:fill="FFFFFF"/>
          <w:lang w:val="hy-AM"/>
        </w:rPr>
        <w:t> </w:t>
      </w:r>
      <w:r w:rsidRPr="002B70D4">
        <w:rPr>
          <w:rFonts w:ascii="GHEA Grapalat" w:hAnsi="GHEA Grapalat" w:cs="GHEA Grapalat"/>
          <w:color w:val="auto"/>
          <w:sz w:val="24"/>
          <w:szCs w:val="24"/>
          <w:lang w:val="hy-AM"/>
        </w:rPr>
        <w:t xml:space="preserve"> մանր չափերով` </w:t>
      </w:r>
    </w:p>
    <w:p w14:paraId="109675EB" w14:textId="77777777" w:rsidR="002B70D4" w:rsidRPr="002B70D4" w:rsidRDefault="002B70D4" w:rsidP="002B70D4">
      <w:pPr>
        <w:spacing w:after="0" w:line="360" w:lineRule="auto"/>
        <w:ind w:right="25" w:firstLine="709"/>
        <w:jc w:val="both"/>
        <w:rPr>
          <w:rFonts w:ascii="GHEA Grapalat" w:hAnsi="GHEA Grapalat"/>
          <w:color w:val="auto"/>
          <w:sz w:val="24"/>
          <w:szCs w:val="24"/>
          <w:lang w:val="hy-AM"/>
        </w:rPr>
      </w:pPr>
      <w:r w:rsidRPr="002B70D4">
        <w:rPr>
          <w:rFonts w:ascii="GHEA Grapalat" w:hAnsi="GHEA Grapalat"/>
          <w:sz w:val="24"/>
          <w:szCs w:val="24"/>
          <w:shd w:val="clear" w:color="auto" w:fill="FFFFFF"/>
          <w:lang w:val="hy-AM"/>
        </w:rPr>
        <w:t>առաջացնում է տուգանք` ապօրինի տեղափոխված կանխիկ դրամական միջոցների գումարի կամ ապօրինի տեղափոխված վճարային գործիքների անվանական արժեքի տասը տոկոսի չափով</w:t>
      </w:r>
      <w:r w:rsidRPr="002B70D4">
        <w:rPr>
          <w:rFonts w:ascii="GHEA Grapalat" w:hAnsi="GHEA Grapalat" w:cs="GHEA Grapalat"/>
          <w:color w:val="auto"/>
          <w:sz w:val="24"/>
          <w:szCs w:val="24"/>
          <w:lang w:val="hy-AM"/>
        </w:rPr>
        <w:t>:</w:t>
      </w:r>
    </w:p>
    <w:p w14:paraId="77366433" w14:textId="77777777" w:rsidR="002B70D4" w:rsidRPr="002B70D4" w:rsidRDefault="002B70D4" w:rsidP="002B70D4">
      <w:pPr>
        <w:tabs>
          <w:tab w:val="left" w:pos="709"/>
        </w:tabs>
        <w:spacing w:after="0" w:line="360" w:lineRule="auto"/>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ab/>
        <w:t xml:space="preserve">2. Սույն հոդվածի 1-ին մասով նախատեսված արարքը համարվում է մանր չափերով կատարված, եթե </w:t>
      </w:r>
      <w:r w:rsidRPr="002B70D4">
        <w:rPr>
          <w:rFonts w:ascii="GHEA Grapalat" w:hAnsi="GHEA Grapalat"/>
          <w:sz w:val="24"/>
          <w:szCs w:val="24"/>
          <w:shd w:val="clear" w:color="auto" w:fill="FFFFFF"/>
          <w:lang w:val="hy-AM"/>
        </w:rPr>
        <w:t>եթե ապօրինի տեղափոխված կանխիկ դրամական միջոցների գումարը կամ ապօրինի տեղափոխված վճարային գործիքների արժեքը գերազանցում է Միության մաքսային օրենսդրությամբ թույլատրելի, առանց գրավոր հայտարարագրման տեղափոխվող կանխիկ դրամական միջոցների կամ վճարային գործիքների արժեքը, բայց չի գերազանցում Հայաստանի Հանրապետության քրեական օրենսգրքի 291-րդ հոդվածի 4-րդ մասով սահմանված խոշոր չափը: Ապօրինի տեղափոխված կանխիկ դրամական միջոցների գումարի կամ ապօրինի տեղափոխված վճարային գործիքների արժեքի չափը հաշվարկելիս ապօրինի տեղափոխված կանխիկ դրամական միջոցների ընդհանուր գումարից կամ ապօրինի տեղափոխված վճարային գործիքների արժեքից ենթակա է նվազեցման այն չափը, որը Միության օրենսդրությամբ թույլատրվում է տեղափոխել առանց հայտարարագրման</w:t>
      </w:r>
      <w:r w:rsidRPr="002B70D4">
        <w:rPr>
          <w:rFonts w:ascii="GHEA Grapalat" w:hAnsi="GHEA Grapalat"/>
          <w:color w:val="auto"/>
          <w:sz w:val="24"/>
          <w:szCs w:val="24"/>
          <w:lang w:val="hy-AM"/>
        </w:rPr>
        <w:t xml:space="preserve">: </w:t>
      </w:r>
    </w:p>
    <w:p w14:paraId="7CAF02B1"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 xml:space="preserve">3. Սույն հոդվածի իմաստով՝ կանխիկ դրամական միջոցներ են համարվում թղթադրամների և գանձապետական տոմսերի, մետաղադրամների տեսքով դրամանիշերը, բացառությամբ թանկարժեք մետաղներից պատրաստված մետաղադրամների, որոնք շրջանառության մեջ են գտնվում և օրինական վճարամիջոց են հանդիսանում Եվրասիական տնտեսական միության անդամ պետություններում կամ օտարերկրյա պետություններում (օտարերկրյա պետությունների խմբում), այդ թվում՝ շրջանառությունից հանված կամ հանվող, սակայն շրջանառության մեջ գտնվող դրամանիշերի հետ փոխանակման ենթակա </w:t>
      </w:r>
      <w:r w:rsidRPr="002B70D4">
        <w:rPr>
          <w:rFonts w:ascii="GHEA Grapalat" w:hAnsi="GHEA Grapalat" w:cs="GHEA Grapalat"/>
          <w:color w:val="auto"/>
          <w:sz w:val="24"/>
          <w:szCs w:val="24"/>
          <w:lang w:val="hy-AM"/>
        </w:rPr>
        <w:lastRenderedPageBreak/>
        <w:t>դրամանիշերը իսկ վճարային գործիքներ են համարվում ճանապարհային չեկերը, մուրհակները, չեկերը (այդ թվում՝ բանկային), ինչպես նաև, ըստ ներկայացնողի, փաստաթղթային արժեթղթերը:</w:t>
      </w:r>
    </w:p>
    <w:p w14:paraId="61073E67" w14:textId="77777777" w:rsidR="002B70D4" w:rsidRPr="002B70D4" w:rsidRDefault="002B70D4" w:rsidP="002B70D4">
      <w:pPr>
        <w:keepNext/>
        <w:keepLines/>
        <w:spacing w:after="0" w:line="360" w:lineRule="auto"/>
        <w:ind w:right="630"/>
        <w:jc w:val="both"/>
        <w:outlineLvl w:val="2"/>
        <w:rPr>
          <w:rFonts w:ascii="GHEA Grapalat" w:hAnsi="GHEA Grapalat" w:cs="Times"/>
          <w:color w:val="auto"/>
          <w:sz w:val="24"/>
          <w:szCs w:val="24"/>
          <w:lang w:val="hy-AM"/>
        </w:rPr>
      </w:pPr>
      <w:r w:rsidRPr="002B70D4">
        <w:rPr>
          <w:rFonts w:ascii="GHEA Grapalat" w:hAnsi="GHEA Grapalat" w:cs="Times"/>
          <w:color w:val="auto"/>
          <w:sz w:val="24"/>
          <w:szCs w:val="24"/>
          <w:lang w:val="hy-AM"/>
        </w:rPr>
        <w:t xml:space="preserve"> </w:t>
      </w:r>
    </w:p>
    <w:p w14:paraId="6DF1EA3B" w14:textId="77777777" w:rsidR="002B70D4" w:rsidRPr="002B70D4" w:rsidRDefault="002B70D4" w:rsidP="002B70D4">
      <w:pPr>
        <w:spacing w:after="0" w:line="360" w:lineRule="auto"/>
        <w:ind w:firstLine="709"/>
        <w:jc w:val="both"/>
        <w:rPr>
          <w:rFonts w:ascii="GHEA Grapalat" w:hAnsi="GHEA Grapalat"/>
          <w:sz w:val="24"/>
          <w:szCs w:val="24"/>
          <w:shd w:val="clear" w:color="auto" w:fill="FFFFFF"/>
          <w:lang w:val="hy-AM"/>
        </w:rPr>
      </w:pPr>
      <w:r w:rsidRPr="002B70D4">
        <w:rPr>
          <w:rFonts w:ascii="GHEA Grapalat" w:hAnsi="GHEA Grapalat" w:cs="GHEA Grapalat"/>
          <w:b/>
          <w:color w:val="auto"/>
          <w:sz w:val="24"/>
          <w:szCs w:val="24"/>
          <w:lang w:val="hy-AM"/>
        </w:rPr>
        <w:t xml:space="preserve">Հոդված 515. Ապրանքների և տրանսպորտային միջոցների </w:t>
      </w:r>
      <w:r w:rsidRPr="002B70D4">
        <w:rPr>
          <w:rFonts w:ascii="GHEA Grapalat" w:hAnsi="GHEA Grapalat"/>
          <w:b/>
          <w:sz w:val="24"/>
          <w:szCs w:val="24"/>
          <w:shd w:val="clear" w:color="auto" w:fill="FFFFFF"/>
          <w:lang w:val="hy-AM"/>
        </w:rPr>
        <w:t>մաքսանենգությունը</w:t>
      </w:r>
    </w:p>
    <w:p w14:paraId="74B3BA17"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p>
    <w:p w14:paraId="2DF6EA7C"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1. Եվրասիական տնտեսական միության մաքսային սահմանով կամ</w:t>
      </w:r>
      <w:r w:rsidRPr="002B70D4">
        <w:rPr>
          <w:rFonts w:ascii="GHEA Grapalat" w:hAnsi="GHEA Grapalat" w:cs="GHEA Grapalat"/>
          <w:b/>
          <w:color w:val="auto"/>
          <w:sz w:val="24"/>
          <w:szCs w:val="24"/>
          <w:lang w:val="hy-AM"/>
        </w:rPr>
        <w:t xml:space="preserve"> </w:t>
      </w:r>
      <w:r w:rsidRPr="002B70D4">
        <w:rPr>
          <w:rFonts w:ascii="GHEA Grapalat" w:hAnsi="GHEA Grapalat" w:cs="GHEA Grapalat"/>
          <w:color w:val="auto"/>
          <w:sz w:val="24"/>
          <w:szCs w:val="24"/>
          <w:lang w:val="hy-AM"/>
        </w:rPr>
        <w:t>Հայաստանի Հանրապետության</w:t>
      </w:r>
      <w:r w:rsidRPr="002B70D4">
        <w:rPr>
          <w:color w:val="auto"/>
          <w:sz w:val="24"/>
          <w:szCs w:val="24"/>
          <w:lang w:val="hy-AM"/>
        </w:rPr>
        <w:t>  </w:t>
      </w:r>
      <w:r w:rsidRPr="002B70D4">
        <w:rPr>
          <w:rFonts w:ascii="GHEA Grapalat" w:hAnsi="GHEA Grapalat" w:cs="GHEA Grapalat"/>
          <w:color w:val="auto"/>
          <w:sz w:val="24"/>
          <w:szCs w:val="24"/>
          <w:lang w:val="hy-AM"/>
        </w:rPr>
        <w:t xml:space="preserve">պետական սահմանով ապրանքների կամ տրանսպորտային միջոցների (բացառությամբ՝  </w:t>
      </w:r>
      <w:r w:rsidRPr="002B70D4">
        <w:rPr>
          <w:rFonts w:ascii="GHEA Grapalat" w:hAnsi="GHEA Grapalat"/>
          <w:sz w:val="24"/>
          <w:szCs w:val="24"/>
          <w:shd w:val="clear" w:color="auto" w:fill="FFFFFF"/>
          <w:lang w:val="hy-AM"/>
        </w:rPr>
        <w:t xml:space="preserve">Կառավարության </w:t>
      </w:r>
      <w:r w:rsidRPr="00EB3DC4">
        <w:rPr>
          <w:rFonts w:ascii="GHEA Grapalat" w:hAnsi="GHEA Grapalat"/>
          <w:color w:val="000000" w:themeColor="text1"/>
          <w:sz w:val="24"/>
          <w:szCs w:val="24"/>
          <w:shd w:val="clear" w:color="auto" w:fill="FFFFFF"/>
          <w:lang w:val="hy-AM"/>
        </w:rPr>
        <w:t>հաստատած</w:t>
      </w:r>
      <w:r w:rsidRPr="00EB3DC4">
        <w:rPr>
          <w:color w:val="000000" w:themeColor="text1"/>
          <w:sz w:val="24"/>
          <w:szCs w:val="24"/>
          <w:shd w:val="clear" w:color="auto" w:fill="FFFFFF"/>
          <w:lang w:val="hy-AM"/>
        </w:rPr>
        <w:t> </w:t>
      </w:r>
      <w:hyperlink r:id="rId10" w:history="1">
        <w:r w:rsidRPr="00EB3DC4">
          <w:rPr>
            <w:rFonts w:ascii="GHEA Grapalat" w:hAnsi="GHEA Grapalat" w:cs="Times New Roman"/>
            <w:color w:val="000000" w:themeColor="text1"/>
            <w:sz w:val="24"/>
            <w:szCs w:val="24"/>
            <w:shd w:val="clear" w:color="auto" w:fill="FFFFFF"/>
            <w:lang w:val="hy-AM"/>
          </w:rPr>
          <w:t>ցանկում</w:t>
        </w:r>
      </w:hyperlink>
      <w:r w:rsidRPr="00EB3DC4">
        <w:rPr>
          <w:color w:val="000000" w:themeColor="text1"/>
          <w:sz w:val="24"/>
          <w:szCs w:val="24"/>
          <w:shd w:val="clear" w:color="auto" w:fill="FFFFFF"/>
          <w:lang w:val="hy-AM"/>
        </w:rPr>
        <w:t> </w:t>
      </w:r>
      <w:r w:rsidRPr="00EB3DC4">
        <w:rPr>
          <w:rFonts w:ascii="GHEA Grapalat" w:hAnsi="GHEA Grapalat"/>
          <w:color w:val="000000" w:themeColor="text1"/>
          <w:sz w:val="24"/>
          <w:szCs w:val="24"/>
          <w:shd w:val="clear" w:color="auto" w:fill="FFFFFF"/>
          <w:lang w:val="hy-AM"/>
        </w:rPr>
        <w:t xml:space="preserve">ընդգրկված </w:t>
      </w:r>
      <w:r w:rsidRPr="002B70D4">
        <w:rPr>
          <w:rFonts w:ascii="GHEA Grapalat" w:hAnsi="GHEA Grapalat" w:cs="GHEA Grapalat"/>
          <w:color w:val="auto"/>
          <w:sz w:val="24"/>
          <w:szCs w:val="24"/>
          <w:lang w:val="hy-AM"/>
        </w:rPr>
        <w:t xml:space="preserve">մշակութային արժեքների, </w:t>
      </w:r>
      <w:r w:rsidRPr="002B70D4">
        <w:rPr>
          <w:rFonts w:ascii="GHEA Grapalat" w:hAnsi="GHEA Grapalat"/>
          <w:sz w:val="24"/>
          <w:szCs w:val="24"/>
          <w:shd w:val="clear" w:color="auto" w:fill="FFFFFF"/>
          <w:lang w:val="hy-AM"/>
        </w:rPr>
        <w:t>թմրամիջոցի, հոգեմետ (հոգեներգործուն) նյութի, դրանց պատրաստուկի, դրանց համարժեք նյութի (անալոգ) կամ դրանց ածանցյալի կամ դրանց պրեկուրսորի կամ դրանք պատրաստելու համար օգտագործվող և հատուկ հսկողության տակ գտնվող նյութի, սարքավորման կամ գործիքի կամ մշակումն արգելված՝ թմրամիջոց, հոգեմետ (հոգեներգործուն), խիստ ներգործող կամ թունավոր նյութ պարունակող բույսի</w:t>
      </w:r>
      <w:r w:rsidRPr="002B70D4">
        <w:rPr>
          <w:rFonts w:ascii="GHEA Grapalat" w:hAnsi="GHEA Grapalat" w:cs="GHEA Grapalat"/>
          <w:color w:val="auto"/>
          <w:sz w:val="24"/>
          <w:szCs w:val="24"/>
          <w:lang w:val="hy-AM"/>
        </w:rPr>
        <w:t xml:space="preserve">, ինչպես նաև </w:t>
      </w:r>
      <w:r w:rsidRPr="002B70D4">
        <w:rPr>
          <w:rFonts w:ascii="GHEA Grapalat" w:hAnsi="GHEA Grapalat"/>
          <w:sz w:val="24"/>
          <w:szCs w:val="24"/>
          <w:shd w:val="clear" w:color="auto" w:fill="FFFFFF"/>
          <w:lang w:val="hy-AM"/>
        </w:rPr>
        <w:t>ռազմական նշանակության արտադրանքի, տեխնիկայի, պայթուցիկ նյութի կամ պայթեցման սարքի, հրազենի կամ դրա բաղկացուցիչ մասի, ռազմամթերքի, ռադիոակտիվ նյութի կամ ռադիոակտիվ աղբյուրի, միջուկային նյութի, խիստ ներգործող, թունավոր նյութի, զանգվածային ոչնչացման զենքի կամ դրա փոխադրման հրթիռային համակարգեր ստեղծելու համար օգտագործվող նյութի կամ սարքի, միջուկային, քիմիական, կենսաբանական կամ զանգվածային ոչնչացման այլ զենքի կամ երկակի նշանակության ապրանքների</w:t>
      </w:r>
      <w:r w:rsidRPr="002B70D4">
        <w:rPr>
          <w:rFonts w:ascii="GHEA Grapalat" w:hAnsi="GHEA Grapalat" w:cs="GHEA Grapalat"/>
          <w:color w:val="auto"/>
          <w:sz w:val="24"/>
          <w:szCs w:val="24"/>
          <w:lang w:val="hy-AM"/>
        </w:rPr>
        <w:t xml:space="preserve">), </w:t>
      </w:r>
      <w:r w:rsidRPr="002B70D4">
        <w:rPr>
          <w:rFonts w:ascii="GHEA Grapalat" w:hAnsi="GHEA Grapalat"/>
          <w:sz w:val="24"/>
          <w:szCs w:val="24"/>
          <w:shd w:val="clear" w:color="auto" w:fill="FFFFFF"/>
          <w:lang w:val="hy-AM"/>
        </w:rPr>
        <w:t>մաքսանենգությունը</w:t>
      </w:r>
      <w:r w:rsidRPr="002B70D4">
        <w:rPr>
          <w:rFonts w:ascii="GHEA Grapalat" w:hAnsi="GHEA Grapalat" w:cs="GHEA Grapalat"/>
          <w:color w:val="auto"/>
          <w:sz w:val="24"/>
          <w:szCs w:val="24"/>
          <w:lang w:val="hy-AM"/>
        </w:rPr>
        <w:t xml:space="preserve">, </w:t>
      </w:r>
      <w:r w:rsidRPr="002B70D4">
        <w:rPr>
          <w:rFonts w:ascii="GHEA Grapalat" w:hAnsi="GHEA Grapalat"/>
          <w:sz w:val="24"/>
          <w:szCs w:val="24"/>
          <w:shd w:val="clear" w:color="auto" w:fill="FFFFFF"/>
          <w:lang w:val="hy-AM"/>
        </w:rPr>
        <w:t>Եվրասիական տնտեսական միության մաքսային սահմանով կամ Հայաստանի Հանրապետության պետական սահմանով դրանք ապօրինի տեղափոխելը</w:t>
      </w:r>
      <w:r w:rsidRPr="002B70D4">
        <w:rPr>
          <w:rFonts w:ascii="GHEA Grapalat" w:hAnsi="GHEA Grapalat" w:cs="GHEA Grapalat"/>
          <w:color w:val="auto"/>
          <w:sz w:val="24"/>
          <w:szCs w:val="24"/>
          <w:lang w:val="hy-AM"/>
        </w:rPr>
        <w:t>, որը կատարվել է առանց մաքսային հսկողության կամ դրանից թաքցնելով (</w:t>
      </w:r>
      <w:r w:rsidRPr="002B70D4">
        <w:rPr>
          <w:rFonts w:ascii="GHEA Grapalat" w:hAnsi="GHEA Grapalat"/>
          <w:sz w:val="24"/>
          <w:szCs w:val="24"/>
          <w:shd w:val="clear" w:color="auto" w:fill="FFFFFF"/>
          <w:lang w:val="hy-AM"/>
        </w:rPr>
        <w:t>գաղտնարանների օգտագործմամբ, ապրանքների հայտնաբերումը դժվարացնող այլ եղանակներով կամ ապրանքներին այլ տեսք տալու միջոցով</w:t>
      </w:r>
      <w:r w:rsidRPr="002B70D4">
        <w:rPr>
          <w:rFonts w:ascii="GHEA Grapalat" w:hAnsi="GHEA Grapalat" w:cs="GHEA Grapalat"/>
          <w:color w:val="auto"/>
          <w:sz w:val="24"/>
          <w:szCs w:val="24"/>
          <w:lang w:val="hy-AM"/>
        </w:rPr>
        <w:t xml:space="preserve">), կամ  </w:t>
      </w:r>
      <w:r w:rsidRPr="002B70D4">
        <w:rPr>
          <w:rFonts w:ascii="GHEA Grapalat" w:hAnsi="GHEA Grapalat"/>
          <w:sz w:val="24"/>
          <w:szCs w:val="24"/>
          <w:shd w:val="clear" w:color="auto" w:fill="FFFFFF"/>
          <w:lang w:val="hy-AM"/>
        </w:rPr>
        <w:t xml:space="preserve">շրջանցելով, այսինքն` Հայաստանի </w:t>
      </w:r>
      <w:r w:rsidRPr="002B70D4">
        <w:rPr>
          <w:rFonts w:ascii="GHEA Grapalat" w:hAnsi="GHEA Grapalat"/>
          <w:sz w:val="24"/>
          <w:szCs w:val="24"/>
          <w:shd w:val="clear" w:color="auto" w:fill="FFFFFF"/>
          <w:lang w:val="hy-AM"/>
        </w:rPr>
        <w:lastRenderedPageBreak/>
        <w:t>Հանրապետության պետական սահմանով դրանց տեղափոխումը մաքսային մարմնի գտնվելու վայրից դուրս</w:t>
      </w:r>
      <w:r w:rsidRPr="002B70D4">
        <w:rPr>
          <w:rFonts w:ascii="GHEA Grapalat" w:hAnsi="GHEA Grapalat" w:cs="GHEA Grapalat"/>
          <w:color w:val="auto"/>
          <w:sz w:val="24"/>
          <w:szCs w:val="24"/>
          <w:lang w:val="hy-AM"/>
        </w:rPr>
        <w:t xml:space="preserve"> կամ դրանց տեղափոխման համար սահմանված կանոնները, այդ թվում՝ արգելքներն ու սահմանափակումները խախտելու, կամ մաքսային մարմին մաքսային հսկողության և մաքսային ձևակերպման համար կեղծ, անօրինական ճանապարհով ստացված, ինչպես նաև կեղծ մաքսային նույնականացման միջոցներ</w:t>
      </w:r>
      <w:r w:rsidRPr="002B70D4">
        <w:rPr>
          <w:rFonts w:ascii="GHEA Grapalat" w:hAnsi="GHEA Grapalat"/>
          <w:sz w:val="24"/>
          <w:szCs w:val="24"/>
          <w:shd w:val="clear" w:color="auto" w:fill="FFFFFF"/>
          <w:lang w:val="hy-AM"/>
        </w:rPr>
        <w:t xml:space="preserve"> մաքսային կամ այլ փաստաթուղթը </w:t>
      </w:r>
      <w:r w:rsidRPr="002B70D4">
        <w:rPr>
          <w:rFonts w:ascii="GHEA Grapalat" w:hAnsi="GHEA Grapalat" w:cs="GHEA Grapalat"/>
          <w:color w:val="auto"/>
          <w:sz w:val="24"/>
          <w:szCs w:val="24"/>
          <w:lang w:val="hy-AM"/>
        </w:rPr>
        <w:t>օգտագործելով` եթե արարքը չի պարունակում սույն օրենսգրքի 514-րդ հոդվածով սահմանված վարչական իրավախախտման հատկանիշներ՝</w:t>
      </w:r>
    </w:p>
    <w:p w14:paraId="748E60B3"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sz w:val="24"/>
          <w:szCs w:val="24"/>
          <w:shd w:val="clear" w:color="auto" w:fill="FFFFFF"/>
          <w:lang w:val="hy-AM"/>
        </w:rPr>
        <w:t>առաջացնում է տուգանք ֆիզիկական անձանց նկատմամբ՝ այդ ապրանքների կամ տրանսպորտային միջոցների արժեքի տասը տոկոսի չափով, բայց ոչ պակաս, քան հինգ հարյուր հազար դրամի չափով, իսկ իրավաբանական անձանց նկատմամբ՝ այդ ապրանքների կամ տրանսպորտային միջոցների մաքսային արժեքի հիսուն տոկոսի չափով, բայց ոչ պակաս, քան մեկ միլիոն դրամի չափով:</w:t>
      </w:r>
      <w:r w:rsidRPr="002B70D4">
        <w:rPr>
          <w:rFonts w:ascii="GHEA Grapalat" w:hAnsi="GHEA Grapalat" w:cs="GHEA Grapalat"/>
          <w:color w:val="auto"/>
          <w:sz w:val="24"/>
          <w:szCs w:val="24"/>
          <w:lang w:val="hy-AM"/>
        </w:rPr>
        <w:t xml:space="preserve"> </w:t>
      </w:r>
    </w:p>
    <w:p w14:paraId="1520A213" w14:textId="77777777" w:rsidR="002B70D4" w:rsidRPr="002B70D4" w:rsidRDefault="002B70D4" w:rsidP="002B70D4">
      <w:pPr>
        <w:spacing w:after="0" w:line="360" w:lineRule="auto"/>
        <w:ind w:firstLine="709"/>
        <w:jc w:val="both"/>
        <w:rPr>
          <w:rFonts w:ascii="GHEA Grapalat" w:hAnsi="GHEA Grapalat" w:cs="GHEA Grapalat"/>
          <w:sz w:val="24"/>
          <w:szCs w:val="24"/>
          <w:lang w:val="hy-AM"/>
        </w:rPr>
      </w:pPr>
      <w:r w:rsidRPr="002B70D4">
        <w:rPr>
          <w:rFonts w:ascii="GHEA Grapalat" w:hAnsi="GHEA Grapalat" w:cs="GHEA Grapalat"/>
          <w:color w:val="auto"/>
          <w:sz w:val="24"/>
          <w:szCs w:val="24"/>
          <w:lang w:val="hy-AM"/>
        </w:rPr>
        <w:t xml:space="preserve">2. Սույն հոդվածի 1-ին մասով սահմանված արարքը, որը կատարվել է ապրանքների կամ տրանսպորտային միջոցների մասին հավաստի տեղեկությունները սահմանված կարգով չհայտարարագրելու կամ ոչ իր անվամբ հայտարարագրելու միջոցով կամ </w:t>
      </w:r>
      <w:r w:rsidRPr="002B70D4">
        <w:rPr>
          <w:rFonts w:ascii="GHEA Grapalat" w:hAnsi="GHEA Grapalat" w:cs="GHEA Grapalat"/>
          <w:sz w:val="24"/>
          <w:szCs w:val="24"/>
          <w:lang w:val="hy-AM"/>
        </w:rPr>
        <w:t xml:space="preserve">հայտարարագրում կամ մինչև ապրանքների մասին հայտարարագրի ներկայացումը ապրանքների բացթողման դեպքում ներկայացվող հայտարարության մեջ ոչ ճշգրիտ տեղեկություններ նշելով, որի արդյունքում չի առաջացել մաքսային վճարների, հատուկ հակագնագցման և փոխհատուցման տուրքերի մեծության պակաս հաշվարկում կամ չհաշվարկում, ինչպես նաև ոչ սակագնային կարգավորման միջոցների չկիրառում՝ </w:t>
      </w:r>
    </w:p>
    <w:p w14:paraId="1FF66DE0" w14:textId="77777777" w:rsidR="002B70D4" w:rsidRPr="002B70D4" w:rsidRDefault="002B70D4" w:rsidP="002B70D4">
      <w:pPr>
        <w:spacing w:after="0" w:line="360" w:lineRule="auto"/>
        <w:ind w:firstLine="709"/>
        <w:jc w:val="both"/>
        <w:rPr>
          <w:rFonts w:ascii="GHEA Grapalat" w:hAnsi="GHEA Grapalat" w:cs="GHEA Grapalat"/>
          <w:sz w:val="24"/>
          <w:szCs w:val="24"/>
          <w:lang w:val="hy-AM"/>
        </w:rPr>
      </w:pPr>
      <w:r w:rsidRPr="002B70D4">
        <w:rPr>
          <w:rFonts w:ascii="GHEA Grapalat" w:hAnsi="GHEA Grapalat" w:cs="GHEA Grapalat"/>
          <w:sz w:val="24"/>
          <w:szCs w:val="24"/>
          <w:lang w:val="hy-AM"/>
        </w:rPr>
        <w:t>առաջացնում է նախազգուշացում:</w:t>
      </w:r>
    </w:p>
    <w:p w14:paraId="4BE1DBFA"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cs="GHEA Grapalat"/>
          <w:sz w:val="24"/>
          <w:szCs w:val="24"/>
          <w:lang w:val="hy-AM"/>
        </w:rPr>
        <w:t>3.</w:t>
      </w:r>
      <w:r w:rsidRPr="002B70D4">
        <w:rPr>
          <w:rFonts w:ascii="GHEA Grapalat" w:hAnsi="GHEA Grapalat" w:cs="GHEA Grapalat"/>
          <w:color w:val="auto"/>
          <w:sz w:val="24"/>
          <w:szCs w:val="24"/>
          <w:lang w:val="hy-AM"/>
        </w:rPr>
        <w:t xml:space="preserve"> </w:t>
      </w:r>
      <w:r w:rsidRPr="002B70D4">
        <w:rPr>
          <w:rFonts w:ascii="GHEA Grapalat" w:hAnsi="GHEA Grapalat"/>
          <w:sz w:val="24"/>
          <w:szCs w:val="24"/>
          <w:shd w:val="clear" w:color="auto" w:fill="FFFFFF"/>
          <w:lang w:val="hy-AM"/>
        </w:rPr>
        <w:t xml:space="preserve">Սույն հոդվածի 2-րդ մասով սահմանված արարքը </w:t>
      </w:r>
      <w:r w:rsidRPr="002B70D4">
        <w:rPr>
          <w:rFonts w:ascii="GHEA Grapalat" w:hAnsi="GHEA Grapalat" w:cs="GHEA Grapalat"/>
          <w:color w:val="auto"/>
          <w:sz w:val="24"/>
          <w:szCs w:val="24"/>
          <w:lang w:val="hy-AM"/>
        </w:rPr>
        <w:t xml:space="preserve">վարչական տույժ նշանակելու մասին որոշման անբողոքարկելի դառնալուց հետո`  մեկ տարվա ընթացքում կրկին կատարելը՝ </w:t>
      </w:r>
    </w:p>
    <w:p w14:paraId="32C0E91A" w14:textId="77777777" w:rsidR="002B70D4" w:rsidRPr="002B70D4" w:rsidRDefault="002B70D4" w:rsidP="002B70D4">
      <w:pPr>
        <w:shd w:val="clear" w:color="auto" w:fill="FFFFFF"/>
        <w:spacing w:after="0" w:line="360" w:lineRule="auto"/>
        <w:ind w:firstLine="708"/>
        <w:jc w:val="both"/>
        <w:rPr>
          <w:rFonts w:ascii="GHEA Grapalat" w:hAnsi="GHEA Grapalat" w:cs="Times New Roman"/>
          <w:sz w:val="24"/>
          <w:szCs w:val="24"/>
          <w:lang w:val="hy-AM"/>
        </w:rPr>
      </w:pPr>
      <w:r w:rsidRPr="002B70D4">
        <w:rPr>
          <w:rFonts w:ascii="GHEA Grapalat" w:hAnsi="GHEA Grapalat" w:cs="Times New Roman"/>
          <w:sz w:val="24"/>
          <w:szCs w:val="24"/>
          <w:lang w:val="hy-AM"/>
        </w:rPr>
        <w:t>առաջացնում է տուգանք` տասը հազար դրամի չափով:</w:t>
      </w:r>
    </w:p>
    <w:p w14:paraId="2DBB57C6" w14:textId="77777777" w:rsidR="002B70D4" w:rsidRPr="002B70D4" w:rsidRDefault="002B70D4" w:rsidP="002B70D4">
      <w:pPr>
        <w:spacing w:after="0" w:line="360" w:lineRule="auto"/>
        <w:jc w:val="both"/>
        <w:rPr>
          <w:rFonts w:ascii="GHEA Grapalat" w:hAnsi="GHEA Grapalat"/>
          <w:color w:val="auto"/>
          <w:sz w:val="24"/>
          <w:szCs w:val="24"/>
          <w:lang w:val="hy-AM"/>
        </w:rPr>
      </w:pPr>
      <w:r w:rsidRPr="002B70D4">
        <w:rPr>
          <w:rFonts w:ascii="GHEA Grapalat" w:hAnsi="GHEA Grapalat" w:cs="GHEA Grapalat"/>
          <w:sz w:val="24"/>
          <w:szCs w:val="24"/>
          <w:lang w:val="hy-AM"/>
        </w:rPr>
        <w:lastRenderedPageBreak/>
        <w:tab/>
      </w:r>
      <w:r w:rsidRPr="002B70D4">
        <w:rPr>
          <w:rFonts w:ascii="GHEA Grapalat" w:hAnsi="GHEA Grapalat" w:cs="GHEA Grapalat"/>
          <w:color w:val="auto"/>
          <w:sz w:val="24"/>
          <w:szCs w:val="24"/>
          <w:lang w:val="hy-AM"/>
        </w:rPr>
        <w:t>4. Սույն հոդվածի 2-րդ մասով սահմանված արարքը, որի արդյունքում առաջանում է</w:t>
      </w:r>
      <w:r w:rsidRPr="002B70D4">
        <w:rPr>
          <w:color w:val="auto"/>
          <w:sz w:val="24"/>
          <w:szCs w:val="24"/>
          <w:lang w:val="hy-AM"/>
        </w:rPr>
        <w:t> </w:t>
      </w:r>
      <w:r w:rsidRPr="002B70D4">
        <w:rPr>
          <w:rFonts w:ascii="GHEA Grapalat" w:hAnsi="GHEA Grapalat"/>
          <w:sz w:val="24"/>
          <w:szCs w:val="24"/>
          <w:shd w:val="clear" w:color="auto" w:fill="FFFFFF"/>
          <w:lang w:val="hy-AM"/>
        </w:rPr>
        <w:t>մաքսային վճարների, մաքսային մարմինների կողմից գանձվող այլ հարկերի, տուրքերի և վճարների (բացառությամբ մաքսային մարմինների կողմից մաքսային գործառնությունների իրականացման համար գանձվող պետական տուրքի), տուրքերի չհաշվարկում (պակաս հաշվարկում) կամ չվճարում (պակաս վճարում), եթե արարքը չի պարունակում հանցագործության հատկանիշների բացակայության դեպքում՝</w:t>
      </w:r>
      <w:r w:rsidRPr="002B70D4">
        <w:rPr>
          <w:rFonts w:ascii="GHEA Grapalat" w:hAnsi="GHEA Grapalat" w:cs="GHEA Grapalat"/>
          <w:color w:val="auto"/>
          <w:sz w:val="24"/>
          <w:szCs w:val="24"/>
          <w:lang w:val="hy-AM"/>
        </w:rPr>
        <w:t xml:space="preserve">` </w:t>
      </w:r>
    </w:p>
    <w:p w14:paraId="07230BCB"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sz w:val="24"/>
          <w:szCs w:val="24"/>
          <w:shd w:val="clear" w:color="auto" w:fill="FFFFFF"/>
          <w:lang w:val="hy-AM"/>
        </w:rPr>
        <w:t>առաջացնում է տուգանք՝ չհաշվարկված (պակաս հաշվարկված) կամ չվճարված (պակաս վճարված) մաքսային վճարների, մաքսային մարմինների կողմից գանձվող այլ հարկերի, տուրքերի և վճարների (բացառությամբ մաքսային մարմինների կողմից մաքսային գործառնությունների կատարման համար գանձվող պետական տուրքի) ընդհանուր գումարի քսան տոկոսի չափով, բայց ոչ պակաս, քան երեսուն հազար դրամի չափով</w:t>
      </w:r>
      <w:r w:rsidRPr="002B70D4">
        <w:rPr>
          <w:rFonts w:ascii="GHEA Grapalat" w:hAnsi="GHEA Grapalat" w:cs="GHEA Grapalat"/>
          <w:color w:val="auto"/>
          <w:sz w:val="24"/>
          <w:szCs w:val="24"/>
          <w:lang w:val="hy-AM"/>
        </w:rPr>
        <w:t xml:space="preserve">: </w:t>
      </w:r>
    </w:p>
    <w:p w14:paraId="66881B73" w14:textId="77777777" w:rsidR="002B70D4" w:rsidRPr="002B70D4" w:rsidRDefault="002B70D4" w:rsidP="002B70D4">
      <w:pPr>
        <w:spacing w:after="0" w:line="360" w:lineRule="auto"/>
        <w:ind w:firstLine="709"/>
        <w:jc w:val="both"/>
        <w:rPr>
          <w:rFonts w:ascii="GHEA Grapalat" w:hAnsi="GHEA Grapalat"/>
          <w:sz w:val="24"/>
          <w:szCs w:val="24"/>
          <w:shd w:val="clear" w:color="auto" w:fill="FFFFFF"/>
          <w:lang w:val="hy-AM"/>
        </w:rPr>
      </w:pPr>
      <w:r w:rsidRPr="002B70D4">
        <w:rPr>
          <w:rFonts w:ascii="GHEA Grapalat" w:hAnsi="GHEA Grapalat" w:cs="GHEA Grapalat"/>
          <w:color w:val="auto"/>
          <w:sz w:val="24"/>
          <w:szCs w:val="24"/>
          <w:lang w:val="hy-AM"/>
        </w:rPr>
        <w:t xml:space="preserve">5. Սույն հոդվածի 2-րդ մասով սահմանված արարքը, որն առաջացնում է </w:t>
      </w:r>
      <w:r w:rsidRPr="002B70D4">
        <w:rPr>
          <w:rFonts w:ascii="GHEA Grapalat" w:hAnsi="GHEA Grapalat"/>
          <w:sz w:val="24"/>
          <w:szCs w:val="24"/>
          <w:shd w:val="clear" w:color="auto" w:fill="FFFFFF"/>
          <w:lang w:val="hy-AM"/>
        </w:rPr>
        <w:t>արգելքների, սահմանափակումների կամ ոչ սակագնային կարգավորման միջոցների չկիրառում`</w:t>
      </w:r>
    </w:p>
    <w:p w14:paraId="5CBB3BDC" w14:textId="77777777" w:rsidR="00EB3DC4" w:rsidRDefault="002B70D4" w:rsidP="00EB3DC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sz w:val="24"/>
          <w:szCs w:val="24"/>
          <w:shd w:val="clear" w:color="auto" w:fill="FFFFFF"/>
          <w:lang w:val="hy-AM"/>
        </w:rPr>
        <w:t>առաջացնում է տուգանքի նշանակում` այդ ապրանքների կամ տրանսպորտային միջոցների մաքսային արժեքի քսան տոկոսի չափով, բայց ոչ պակաս, քան երեսուն հազար դրամի չափով:</w:t>
      </w:r>
    </w:p>
    <w:p w14:paraId="0E5E0EAD" w14:textId="43C44C98" w:rsidR="002B70D4" w:rsidRPr="00EB3DC4" w:rsidRDefault="002B70D4" w:rsidP="00EB3DC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 xml:space="preserve">6. </w:t>
      </w:r>
      <w:r w:rsidRPr="002B70D4">
        <w:rPr>
          <w:rFonts w:ascii="GHEA Grapalat" w:hAnsi="GHEA Grapalat" w:cs="Times"/>
          <w:sz w:val="24"/>
          <w:szCs w:val="24"/>
          <w:shd w:val="clear" w:color="auto" w:fill="FFFFFF"/>
          <w:lang w:val="hy-AM"/>
        </w:rPr>
        <w:t xml:space="preserve">Ռազմավարական տեսակետից կարևոր հումքային ապրանքների մաքսանենգությունը` Եվրասիական տնտեսական միության մաքսային սահմանով կամ Հայաստանի Հանրապետության պետական սահմանով այդ արժեքը կամ ապրանքն ապօրինի տեղափոխելը, որը կատարվել է առանց մաքսային հսկողության կամ դրանից թաքցնելով, </w:t>
      </w:r>
      <w:r w:rsidRPr="002B70D4">
        <w:rPr>
          <w:rFonts w:ascii="GHEA Grapalat" w:hAnsi="GHEA Grapalat" w:cs="GHEA Grapalat"/>
          <w:color w:val="auto"/>
          <w:sz w:val="24"/>
          <w:szCs w:val="24"/>
          <w:lang w:val="hy-AM"/>
        </w:rPr>
        <w:t>(</w:t>
      </w:r>
      <w:r w:rsidRPr="002B70D4">
        <w:rPr>
          <w:rFonts w:ascii="GHEA Grapalat" w:hAnsi="GHEA Grapalat" w:cs="Times"/>
          <w:sz w:val="24"/>
          <w:szCs w:val="24"/>
          <w:shd w:val="clear" w:color="auto" w:fill="FFFFFF"/>
          <w:lang w:val="hy-AM"/>
        </w:rPr>
        <w:t>գաղտնարանների օգտագործմամբ, ապրանքների հայտնաբերումը դժվարացնող այլ եղանակներով կամ ապրանքներին այլ տեսք տալու միջոցով</w:t>
      </w:r>
      <w:r w:rsidRPr="002B70D4">
        <w:rPr>
          <w:rFonts w:ascii="GHEA Grapalat" w:hAnsi="GHEA Grapalat" w:cs="GHEA Grapalat"/>
          <w:color w:val="auto"/>
          <w:sz w:val="24"/>
          <w:szCs w:val="24"/>
          <w:lang w:val="hy-AM"/>
        </w:rPr>
        <w:t xml:space="preserve">), կամ  </w:t>
      </w:r>
      <w:r w:rsidRPr="002B70D4">
        <w:rPr>
          <w:rFonts w:ascii="GHEA Grapalat" w:hAnsi="GHEA Grapalat" w:cs="Times"/>
          <w:sz w:val="24"/>
          <w:szCs w:val="24"/>
          <w:shd w:val="clear" w:color="auto" w:fill="FFFFFF"/>
          <w:lang w:val="hy-AM"/>
        </w:rPr>
        <w:t>շրջանցելով, այսինքն` Հայաստանի Հանրապետության պետական սահմանով դրանց տեղափոխումը մաքսային մարմնի գտնվելու վայրից դուրս</w:t>
      </w:r>
      <w:r w:rsidRPr="002B70D4">
        <w:rPr>
          <w:rFonts w:ascii="GHEA Grapalat" w:hAnsi="GHEA Grapalat" w:cs="GHEA Grapalat"/>
          <w:color w:val="auto"/>
          <w:sz w:val="24"/>
          <w:szCs w:val="24"/>
          <w:lang w:val="hy-AM"/>
        </w:rPr>
        <w:t xml:space="preserve"> </w:t>
      </w:r>
      <w:r w:rsidRPr="002B70D4">
        <w:rPr>
          <w:rFonts w:ascii="GHEA Grapalat" w:hAnsi="GHEA Grapalat" w:cs="Times"/>
          <w:sz w:val="24"/>
          <w:szCs w:val="24"/>
          <w:shd w:val="clear" w:color="auto" w:fill="FFFFFF"/>
          <w:lang w:val="hy-AM"/>
        </w:rPr>
        <w:t xml:space="preserve">կամ դրանց մասին հավաստի տեղեկությունը սահմանված կարգով չհայտարարագրելու </w:t>
      </w:r>
      <w:r w:rsidRPr="002B70D4">
        <w:rPr>
          <w:rFonts w:ascii="GHEA Grapalat" w:hAnsi="GHEA Grapalat" w:cs="Times"/>
          <w:sz w:val="24"/>
          <w:szCs w:val="24"/>
          <w:shd w:val="clear" w:color="auto" w:fill="FFFFFF"/>
          <w:lang w:val="hy-AM"/>
        </w:rPr>
        <w:lastRenderedPageBreak/>
        <w:t>կամ ոչ իր անվամբ հայտարարագրելու կամ դրանց տեղափոխման համար սահմանված կանոնը, այդ թվում՝ արգելք կամ սահմանափակում խախտելու կամ մաքսային կամ այլ փաստաթուղթը խաբեությամբ օգտագործելու միջոցով, որը կատարվել է</w:t>
      </w:r>
      <w:r w:rsidRPr="002B70D4">
        <w:rPr>
          <w:sz w:val="24"/>
          <w:szCs w:val="24"/>
          <w:shd w:val="clear" w:color="auto" w:fill="FFFFFF"/>
          <w:lang w:val="hy-AM"/>
        </w:rPr>
        <w:t> </w:t>
      </w:r>
      <w:r w:rsidRPr="002B70D4">
        <w:rPr>
          <w:rFonts w:ascii="GHEA Grapalat" w:hAnsi="GHEA Grapalat" w:cs="GHEA Grapalat"/>
          <w:color w:val="auto"/>
          <w:sz w:val="24"/>
          <w:szCs w:val="24"/>
          <w:lang w:val="hy-AM"/>
        </w:rPr>
        <w:t xml:space="preserve"> մանր չափերով` </w:t>
      </w:r>
    </w:p>
    <w:p w14:paraId="4965C336"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sz w:val="24"/>
          <w:szCs w:val="24"/>
          <w:shd w:val="clear" w:color="auto" w:fill="FFFFFF"/>
          <w:lang w:val="hy-AM"/>
        </w:rPr>
        <w:t>առաջացնում է տուգանք ֆիզիկական անձանց նկատմամբ՝ այդ ապրանքների կամ տրանսպորտային միջոցների արժեքի տասը տոկոսի չափով, բայց ոչ պակաս, քան հինգ հարյուր հազար դրամի չափով, իսկ իրավաբանական անձանց նկատմամբ՝ այդ ապրանքների կամ տրանսպորտային միջոցների մաքսային արժեքի հիսուն տոկոսի չափով, բայց ոչ պակաս, քան մեկ միլիոն դրամի չափով:</w:t>
      </w:r>
      <w:r w:rsidRPr="002B70D4">
        <w:rPr>
          <w:rFonts w:ascii="GHEA Grapalat" w:hAnsi="GHEA Grapalat" w:cs="GHEA Grapalat"/>
          <w:color w:val="auto"/>
          <w:sz w:val="24"/>
          <w:szCs w:val="24"/>
          <w:lang w:val="hy-AM"/>
        </w:rPr>
        <w:t xml:space="preserve"> </w:t>
      </w:r>
    </w:p>
    <w:p w14:paraId="5FFEC994" w14:textId="77777777" w:rsidR="002B70D4" w:rsidRPr="002B70D4" w:rsidRDefault="002B70D4" w:rsidP="002B70D4">
      <w:pPr>
        <w:spacing w:after="0" w:line="360" w:lineRule="auto"/>
        <w:ind w:firstLine="708"/>
        <w:jc w:val="both"/>
        <w:rPr>
          <w:rFonts w:ascii="GHEA Grapalat" w:hAnsi="GHEA Grapalat"/>
          <w:sz w:val="24"/>
          <w:szCs w:val="24"/>
          <w:shd w:val="clear" w:color="auto" w:fill="FFFFFF"/>
          <w:lang w:val="hy-AM"/>
        </w:rPr>
      </w:pPr>
      <w:r w:rsidRPr="002B70D4">
        <w:rPr>
          <w:rFonts w:ascii="GHEA Grapalat" w:hAnsi="GHEA Grapalat"/>
          <w:sz w:val="24"/>
          <w:szCs w:val="24"/>
          <w:shd w:val="clear" w:color="auto" w:fill="FFFFFF"/>
          <w:lang w:val="hy-AM"/>
        </w:rPr>
        <w:t>7. Սույն հոդվածի 6-րդ մասում ռազմավարական տեսակետից կարևոր հումքային ապրանքների մանր չափ է համարվում 8 միլիոն Հայաստանի Հանրապետության դրամը չգերազանցող գումարը (արժեքը):</w:t>
      </w:r>
    </w:p>
    <w:p w14:paraId="4C88203C" w14:textId="77777777" w:rsidR="002B70D4" w:rsidRPr="002B70D4" w:rsidRDefault="002B70D4" w:rsidP="002B70D4">
      <w:pPr>
        <w:shd w:val="clear" w:color="auto" w:fill="FFFFFF"/>
        <w:spacing w:after="0" w:line="360" w:lineRule="auto"/>
        <w:ind w:firstLine="708"/>
        <w:jc w:val="both"/>
        <w:rPr>
          <w:rFonts w:ascii="GHEA Grapalat" w:eastAsia="Calibri" w:hAnsi="GHEA Grapalat" w:cs="Times New Roman"/>
          <w:sz w:val="24"/>
          <w:szCs w:val="24"/>
          <w:lang w:val="hy-AM"/>
        </w:rPr>
      </w:pPr>
      <w:r w:rsidRPr="002B70D4">
        <w:rPr>
          <w:rFonts w:ascii="GHEA Grapalat" w:eastAsia="Calibri" w:hAnsi="GHEA Grapalat" w:cs="GHEA Grapalat"/>
          <w:sz w:val="24"/>
          <w:szCs w:val="24"/>
          <w:lang w:val="hy-AM"/>
        </w:rPr>
        <w:t xml:space="preserve">8. </w:t>
      </w:r>
      <w:r w:rsidRPr="002B70D4">
        <w:rPr>
          <w:rFonts w:ascii="GHEA Grapalat" w:eastAsia="Calibri" w:hAnsi="GHEA Grapalat" w:cs="Times New Roman"/>
          <w:sz w:val="24"/>
          <w:szCs w:val="24"/>
          <w:lang w:val="hy-AM"/>
        </w:rPr>
        <w:t>Հայտարարատուն կամ մաքսային ներկայացուցիչը ազատվում է սույն հոդվածով նախատեսված իրավախախտման համար սահմանված վարչական պատասխանատվությունից, եթե ապրանքները կամ տրանսպորտային միջոցները չհայտարարագրելու կամ ոչ իրենց անվանմամբ հայտարարագրելու կամ հայտարարագրում ոչ ճշգրիտ տեղեկություններ նշելու մասին կամավոր ծանուցել է այն մաքսային մարմնին, որն իրականացրել է ապրանքները բաց թողնելը, եթե մինչև նման ծանուցմանը նախորդող ամսաթիվը պահպանվել են հետևյալ պայմանները.</w:t>
      </w:r>
    </w:p>
    <w:p w14:paraId="1D498619" w14:textId="77777777" w:rsidR="002B70D4" w:rsidRPr="002B70D4" w:rsidRDefault="002B70D4" w:rsidP="002B70D4">
      <w:pPr>
        <w:shd w:val="clear" w:color="auto" w:fill="FFFFFF"/>
        <w:spacing w:after="0" w:line="360" w:lineRule="auto"/>
        <w:ind w:firstLine="375"/>
        <w:jc w:val="both"/>
        <w:rPr>
          <w:rFonts w:ascii="GHEA Grapalat" w:hAnsi="GHEA Grapalat" w:cs="Times New Roman"/>
          <w:sz w:val="24"/>
          <w:szCs w:val="24"/>
          <w:lang w:val="hy-AM"/>
        </w:rPr>
      </w:pPr>
      <w:r w:rsidRPr="002B70D4">
        <w:rPr>
          <w:rFonts w:ascii="GHEA Grapalat" w:hAnsi="GHEA Grapalat" w:cs="Times New Roman"/>
          <w:sz w:val="24"/>
          <w:szCs w:val="24"/>
          <w:lang w:val="hy-AM"/>
        </w:rPr>
        <w:t>1) եթե ծանուցման մեջ նշված ապրանքների կապակցությամբ մաքսային մարմինը չի հայտնաբերել մաքսային կանոնների խախտման փաստ.</w:t>
      </w:r>
    </w:p>
    <w:p w14:paraId="28AA40EE" w14:textId="77777777" w:rsidR="002B70D4" w:rsidRPr="002B70D4" w:rsidRDefault="002B70D4" w:rsidP="002B70D4">
      <w:pPr>
        <w:shd w:val="clear" w:color="auto" w:fill="FFFFFF"/>
        <w:spacing w:after="0" w:line="360" w:lineRule="auto"/>
        <w:ind w:firstLine="375"/>
        <w:jc w:val="both"/>
        <w:rPr>
          <w:rFonts w:ascii="GHEA Grapalat" w:hAnsi="GHEA Grapalat" w:cs="Times New Roman"/>
          <w:sz w:val="24"/>
          <w:szCs w:val="24"/>
          <w:lang w:val="hy-AM"/>
        </w:rPr>
      </w:pPr>
      <w:r w:rsidRPr="002B70D4">
        <w:rPr>
          <w:rFonts w:ascii="GHEA Grapalat" w:hAnsi="GHEA Grapalat" w:cs="Times New Roman"/>
          <w:sz w:val="24"/>
          <w:szCs w:val="24"/>
          <w:lang w:val="hy-AM"/>
        </w:rPr>
        <w:t>2) եթե մաքսային մարմինը չի ծանուցել հայտարարատուին ապրանքները բաց թողնելուց հետո մաքսային հսկողություն իրականացնելու մասին կամ չի սկսել մաքսային ստուգում</w:t>
      </w:r>
    </w:p>
    <w:p w14:paraId="09F560EC" w14:textId="072B41F2" w:rsidR="002B70D4" w:rsidRPr="002B70D4" w:rsidRDefault="002B70D4" w:rsidP="002B70D4">
      <w:pPr>
        <w:spacing w:after="0" w:line="360" w:lineRule="auto"/>
        <w:jc w:val="both"/>
        <w:rPr>
          <w:rFonts w:ascii="GHEA Grapalat" w:hAnsi="GHEA Grapalat"/>
          <w:color w:val="auto"/>
          <w:sz w:val="24"/>
          <w:szCs w:val="24"/>
          <w:lang w:val="hy-AM"/>
        </w:rPr>
      </w:pPr>
    </w:p>
    <w:p w14:paraId="2593EDFD" w14:textId="77777777" w:rsidR="002B70D4" w:rsidRPr="002B70D4" w:rsidRDefault="002B70D4" w:rsidP="002B70D4">
      <w:pPr>
        <w:spacing w:after="0" w:line="360" w:lineRule="auto"/>
        <w:ind w:firstLine="709"/>
        <w:jc w:val="both"/>
        <w:rPr>
          <w:rFonts w:ascii="GHEA Grapalat" w:hAnsi="GHEA Grapalat" w:cs="GHEA Grapalat"/>
          <w:b/>
          <w:color w:val="auto"/>
          <w:sz w:val="24"/>
          <w:szCs w:val="24"/>
          <w:lang w:val="hy-AM"/>
        </w:rPr>
      </w:pPr>
      <w:r w:rsidRPr="002B70D4">
        <w:rPr>
          <w:rFonts w:ascii="GHEA Grapalat" w:hAnsi="GHEA Grapalat" w:cs="GHEA Grapalat"/>
          <w:b/>
          <w:color w:val="auto"/>
          <w:sz w:val="24"/>
          <w:szCs w:val="24"/>
          <w:lang w:val="hy-AM"/>
        </w:rPr>
        <w:t>Հոդված 516. Պայմանական</w:t>
      </w:r>
      <w:r w:rsidRPr="002B70D4">
        <w:rPr>
          <w:b/>
          <w:color w:val="auto"/>
          <w:sz w:val="24"/>
          <w:szCs w:val="24"/>
          <w:lang w:val="hy-AM"/>
        </w:rPr>
        <w:t> </w:t>
      </w:r>
      <w:r w:rsidRPr="002B70D4">
        <w:rPr>
          <w:rFonts w:ascii="GHEA Grapalat" w:hAnsi="GHEA Grapalat" w:cs="GHEA Grapalat"/>
          <w:b/>
          <w:color w:val="auto"/>
          <w:sz w:val="24"/>
          <w:szCs w:val="24"/>
          <w:lang w:val="hy-AM"/>
        </w:rPr>
        <w:t>բաց</w:t>
      </w:r>
      <w:r w:rsidRPr="002B70D4">
        <w:rPr>
          <w:b/>
          <w:color w:val="auto"/>
          <w:sz w:val="24"/>
          <w:szCs w:val="24"/>
          <w:lang w:val="hy-AM"/>
        </w:rPr>
        <w:t> </w:t>
      </w:r>
      <w:r w:rsidRPr="002B70D4">
        <w:rPr>
          <w:rFonts w:ascii="GHEA Grapalat" w:hAnsi="GHEA Grapalat" w:cs="GHEA Grapalat"/>
          <w:b/>
          <w:color w:val="auto"/>
          <w:sz w:val="24"/>
          <w:szCs w:val="24"/>
          <w:lang w:val="hy-AM"/>
        </w:rPr>
        <w:t>թողնված</w:t>
      </w:r>
      <w:r w:rsidRPr="002B70D4">
        <w:rPr>
          <w:b/>
          <w:color w:val="auto"/>
          <w:sz w:val="24"/>
          <w:szCs w:val="24"/>
          <w:lang w:val="hy-AM"/>
        </w:rPr>
        <w:t> </w:t>
      </w:r>
      <w:r w:rsidRPr="002B70D4">
        <w:rPr>
          <w:rFonts w:ascii="GHEA Grapalat" w:hAnsi="GHEA Grapalat" w:cs="GHEA Grapalat"/>
          <w:b/>
          <w:color w:val="auto"/>
          <w:sz w:val="24"/>
          <w:szCs w:val="24"/>
          <w:lang w:val="hy-AM"/>
        </w:rPr>
        <w:t xml:space="preserve">ապրանքներն անօրինական օգտագործելը և տնօրինելը </w:t>
      </w:r>
    </w:p>
    <w:p w14:paraId="371DDBDA" w14:textId="77777777" w:rsidR="002B70D4" w:rsidRPr="002B70D4" w:rsidRDefault="002B70D4" w:rsidP="002B70D4">
      <w:pPr>
        <w:shd w:val="clear" w:color="auto" w:fill="FFFFFF"/>
        <w:spacing w:after="0" w:line="360" w:lineRule="auto"/>
        <w:ind w:firstLine="375"/>
        <w:jc w:val="both"/>
        <w:rPr>
          <w:rFonts w:ascii="GHEA Grapalat" w:hAnsi="GHEA Grapalat" w:cs="Times New Roman"/>
          <w:sz w:val="24"/>
          <w:szCs w:val="24"/>
          <w:lang w:val="hy-AM"/>
        </w:rPr>
      </w:pPr>
    </w:p>
    <w:p w14:paraId="0F8804FA" w14:textId="77777777" w:rsidR="002B70D4" w:rsidRPr="002B70D4" w:rsidRDefault="002B70D4" w:rsidP="002B70D4">
      <w:pPr>
        <w:shd w:val="clear" w:color="auto" w:fill="FFFFFF"/>
        <w:spacing w:after="0" w:line="360" w:lineRule="auto"/>
        <w:ind w:firstLine="375"/>
        <w:jc w:val="both"/>
        <w:rPr>
          <w:rFonts w:ascii="GHEA Grapalat" w:hAnsi="GHEA Grapalat" w:cs="Times New Roman"/>
          <w:sz w:val="24"/>
          <w:szCs w:val="24"/>
          <w:lang w:val="hy-AM"/>
        </w:rPr>
      </w:pPr>
      <w:r w:rsidRPr="002B70D4">
        <w:rPr>
          <w:rFonts w:ascii="GHEA Grapalat" w:hAnsi="GHEA Grapalat" w:cs="Times New Roman"/>
          <w:sz w:val="24"/>
          <w:szCs w:val="24"/>
          <w:lang w:val="hy-AM"/>
        </w:rPr>
        <w:lastRenderedPageBreak/>
        <w:t>1. Մաքսային օրենսդրությամբ սահմանված՝ պայմանական բաց թողնված ապրանքները կամ տրանսպորտային միջոցները բաց թողնելու պայմանի խախտմամբ օգտագործելը կամ տնօրինելը, որը հանգեցրել է մաքսային վճարների, մաքսային մարմինների կողմից գանձվող այլ հարկերի, տուրքերի և վճարների չվճարման՝</w:t>
      </w:r>
    </w:p>
    <w:p w14:paraId="7033A8EF" w14:textId="77777777" w:rsidR="002B70D4" w:rsidRPr="002B70D4" w:rsidRDefault="002B70D4" w:rsidP="002B70D4">
      <w:pPr>
        <w:shd w:val="clear" w:color="auto" w:fill="FFFFFF"/>
        <w:spacing w:after="0" w:line="360" w:lineRule="auto"/>
        <w:ind w:firstLine="375"/>
        <w:jc w:val="both"/>
        <w:rPr>
          <w:rFonts w:ascii="GHEA Grapalat" w:hAnsi="GHEA Grapalat" w:cs="Times New Roman"/>
          <w:sz w:val="24"/>
          <w:szCs w:val="24"/>
          <w:lang w:val="hy-AM"/>
        </w:rPr>
      </w:pPr>
      <w:r w:rsidRPr="002B70D4">
        <w:rPr>
          <w:rFonts w:ascii="GHEA Grapalat" w:hAnsi="GHEA Grapalat" w:cs="Times New Roman"/>
          <w:sz w:val="24"/>
          <w:szCs w:val="24"/>
          <w:lang w:val="hy-AM"/>
        </w:rPr>
        <w:t>առաջացնում է տուգանք՝ ապրանքների կամ տրանսպորտային միջոցների համար արտոնությունների կիրառման հետևանքով չհաշվարկված (պակաս հաշվարկված) կամ չվճարված (պակաս վճարված) ներմուծման մաքսատուրքերի, հարկերի (բացառությամբ մաքսային մարմինների կողմից մաքսային գործառնությունների իրականացման համար գանձվող պետական տուրքի) ընդհանուր գումարի հիսուն տոկոսի չափով:</w:t>
      </w:r>
    </w:p>
    <w:p w14:paraId="08E4C8EC" w14:textId="77777777" w:rsidR="002B70D4" w:rsidRPr="002B70D4" w:rsidRDefault="002B70D4" w:rsidP="002B70D4">
      <w:pPr>
        <w:shd w:val="clear" w:color="auto" w:fill="FFFFFF"/>
        <w:spacing w:after="0" w:line="360" w:lineRule="auto"/>
        <w:ind w:firstLine="375"/>
        <w:jc w:val="both"/>
        <w:rPr>
          <w:rFonts w:ascii="GHEA Grapalat" w:hAnsi="GHEA Grapalat" w:cs="Times New Roman"/>
          <w:sz w:val="24"/>
          <w:szCs w:val="24"/>
          <w:lang w:val="hy-AM"/>
        </w:rPr>
      </w:pPr>
      <w:r w:rsidRPr="002B70D4">
        <w:rPr>
          <w:rFonts w:ascii="GHEA Grapalat" w:hAnsi="GHEA Grapalat" w:cs="Times New Roman"/>
          <w:sz w:val="24"/>
          <w:szCs w:val="24"/>
          <w:lang w:val="hy-AM"/>
        </w:rPr>
        <w:t>2. Սույն հոդվածի 1-ին մասով սահմանված արարքը, որը չի հանգեցրել ներմուծման մաքսատուրքերի, հարկերի չվճարմանը կամ արգելքների, սահմանափակումների կամ ոչ սակագնային կարգավորման միջոցների չկիրառմանը՝</w:t>
      </w:r>
    </w:p>
    <w:p w14:paraId="4BFCAF05" w14:textId="77777777" w:rsidR="002B70D4" w:rsidRPr="002B70D4" w:rsidRDefault="002B70D4" w:rsidP="002B70D4">
      <w:pPr>
        <w:shd w:val="clear" w:color="auto" w:fill="FFFFFF"/>
        <w:spacing w:after="0" w:line="360" w:lineRule="auto"/>
        <w:ind w:firstLine="375"/>
        <w:jc w:val="both"/>
        <w:rPr>
          <w:rFonts w:ascii="GHEA Grapalat" w:hAnsi="GHEA Grapalat" w:cs="Times New Roman"/>
          <w:sz w:val="24"/>
          <w:szCs w:val="24"/>
          <w:lang w:val="hy-AM"/>
        </w:rPr>
      </w:pPr>
      <w:r w:rsidRPr="002B70D4">
        <w:rPr>
          <w:rFonts w:ascii="GHEA Grapalat" w:hAnsi="GHEA Grapalat" w:cs="Times New Roman"/>
          <w:sz w:val="24"/>
          <w:szCs w:val="24"/>
          <w:lang w:val="hy-AM"/>
        </w:rPr>
        <w:t>առաջացնում է տուգանք՝ քսան հազար դրամի չափով:</w:t>
      </w:r>
    </w:p>
    <w:p w14:paraId="37D32FE1" w14:textId="77777777" w:rsidR="002B70D4" w:rsidRPr="002B70D4" w:rsidRDefault="002B70D4" w:rsidP="002B70D4">
      <w:pPr>
        <w:shd w:val="clear" w:color="auto" w:fill="FFFFFF"/>
        <w:spacing w:after="0" w:line="360" w:lineRule="auto"/>
        <w:ind w:firstLine="375"/>
        <w:jc w:val="both"/>
        <w:rPr>
          <w:rFonts w:ascii="GHEA Grapalat" w:hAnsi="GHEA Grapalat" w:cs="Times New Roman"/>
          <w:sz w:val="24"/>
          <w:szCs w:val="24"/>
          <w:lang w:val="hy-AM"/>
        </w:rPr>
      </w:pPr>
      <w:r w:rsidRPr="002B70D4">
        <w:rPr>
          <w:rFonts w:ascii="GHEA Grapalat" w:hAnsi="GHEA Grapalat" w:cs="Times New Roman"/>
          <w:sz w:val="24"/>
          <w:szCs w:val="24"/>
          <w:lang w:val="hy-AM"/>
        </w:rPr>
        <w:t>3. Սույն հոդվածի 1-ին մասով սահմանված արարքը, որը հանգեցրել է արգելքների, սահմանափակումների կամ ոչ սակագնային կարգավորման միջոցների չկիրառման`</w:t>
      </w:r>
    </w:p>
    <w:p w14:paraId="3BE09525" w14:textId="77777777" w:rsidR="002B70D4" w:rsidRPr="002B70D4" w:rsidRDefault="002B70D4" w:rsidP="002B70D4">
      <w:pPr>
        <w:shd w:val="clear" w:color="auto" w:fill="FFFFFF"/>
        <w:spacing w:after="0" w:line="360" w:lineRule="auto"/>
        <w:ind w:firstLine="375"/>
        <w:jc w:val="both"/>
        <w:rPr>
          <w:rFonts w:ascii="GHEA Grapalat" w:hAnsi="GHEA Grapalat" w:cs="Times New Roman"/>
          <w:sz w:val="24"/>
          <w:szCs w:val="24"/>
          <w:lang w:val="hy-AM"/>
        </w:rPr>
      </w:pPr>
      <w:r w:rsidRPr="002B70D4">
        <w:rPr>
          <w:rFonts w:ascii="GHEA Grapalat" w:hAnsi="GHEA Grapalat" w:cs="Times New Roman"/>
          <w:sz w:val="24"/>
          <w:szCs w:val="24"/>
          <w:lang w:val="hy-AM"/>
        </w:rPr>
        <w:t>առաջացնում է տուգանք՝ այդ ապրանքների կամ տրանսպորտային միջոցների մաքսային արժեքի քսան տոկոսի չափով, բայց ոչ պակաս հարյուր հազար դրամից:</w:t>
      </w:r>
    </w:p>
    <w:p w14:paraId="2479D39A" w14:textId="27E12CA7" w:rsidR="002B70D4" w:rsidRPr="002B70D4" w:rsidRDefault="002B70D4" w:rsidP="001D75BD">
      <w:pPr>
        <w:spacing w:after="0" w:line="360" w:lineRule="auto"/>
        <w:jc w:val="both"/>
        <w:rPr>
          <w:rFonts w:ascii="GHEA Grapalat" w:hAnsi="GHEA Grapalat"/>
          <w:color w:val="auto"/>
          <w:sz w:val="24"/>
          <w:szCs w:val="24"/>
          <w:lang w:val="hy-AM"/>
        </w:rPr>
      </w:pPr>
    </w:p>
    <w:p w14:paraId="70B788B8" w14:textId="77777777" w:rsidR="002B70D4" w:rsidRPr="002B70D4" w:rsidRDefault="002B70D4" w:rsidP="002B70D4">
      <w:pPr>
        <w:spacing w:after="0" w:line="360" w:lineRule="auto"/>
        <w:ind w:firstLine="709"/>
        <w:jc w:val="both"/>
        <w:rPr>
          <w:rFonts w:ascii="GHEA Grapalat" w:hAnsi="GHEA Grapalat" w:cs="GHEA Grapalat"/>
          <w:b/>
          <w:color w:val="auto"/>
          <w:sz w:val="24"/>
          <w:szCs w:val="24"/>
          <w:lang w:val="hy-AM"/>
        </w:rPr>
      </w:pPr>
      <w:r w:rsidRPr="002B70D4">
        <w:rPr>
          <w:rFonts w:ascii="GHEA Grapalat" w:hAnsi="GHEA Grapalat" w:cs="GHEA Grapalat"/>
          <w:b/>
          <w:color w:val="auto"/>
          <w:sz w:val="24"/>
          <w:szCs w:val="24"/>
          <w:lang w:val="hy-AM"/>
        </w:rPr>
        <w:t>Հոդված 517. Մաքսային վճարների,</w:t>
      </w:r>
      <w:r w:rsidRPr="002B70D4">
        <w:rPr>
          <w:rFonts w:ascii="GHEA Grapalat" w:hAnsi="GHEA Grapalat"/>
          <w:b/>
          <w:sz w:val="24"/>
          <w:szCs w:val="24"/>
          <w:lang w:val="hy-AM"/>
        </w:rPr>
        <w:t xml:space="preserve"> մաքսային մարմինների կողմից գանձվող այլ հարկերի, տուրքերի և վճարների</w:t>
      </w:r>
      <w:r w:rsidRPr="002B70D4">
        <w:rPr>
          <w:rFonts w:ascii="GHEA Grapalat" w:hAnsi="GHEA Grapalat" w:cs="GHEA Grapalat"/>
          <w:b/>
          <w:color w:val="auto"/>
          <w:sz w:val="24"/>
          <w:szCs w:val="24"/>
          <w:lang w:val="hy-AM"/>
        </w:rPr>
        <w:t xml:space="preserve"> </w:t>
      </w:r>
      <w:r w:rsidRPr="002B70D4">
        <w:rPr>
          <w:rFonts w:ascii="GHEA Grapalat" w:hAnsi="GHEA Grapalat"/>
          <w:b/>
          <w:sz w:val="24"/>
          <w:szCs w:val="24"/>
          <w:lang w:val="hy-AM"/>
        </w:rPr>
        <w:t xml:space="preserve">օրենսդրությամբ </w:t>
      </w:r>
      <w:r w:rsidRPr="002B70D4">
        <w:rPr>
          <w:rFonts w:ascii="GHEA Grapalat" w:hAnsi="GHEA Grapalat" w:cs="GHEA Grapalat"/>
          <w:b/>
          <w:color w:val="auto"/>
          <w:sz w:val="24"/>
          <w:szCs w:val="24"/>
          <w:lang w:val="hy-AM"/>
        </w:rPr>
        <w:t>սահմանված վճարման ժամկետները խախտելը</w:t>
      </w:r>
    </w:p>
    <w:p w14:paraId="4C04E983"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p>
    <w:p w14:paraId="737F2B5E" w14:textId="77777777" w:rsidR="002B70D4" w:rsidRPr="002B70D4" w:rsidRDefault="002B70D4" w:rsidP="002B70D4">
      <w:pPr>
        <w:shd w:val="clear" w:color="auto" w:fill="FFFFFF"/>
        <w:spacing w:after="0" w:line="360" w:lineRule="auto"/>
        <w:ind w:firstLine="708"/>
        <w:jc w:val="both"/>
        <w:rPr>
          <w:rFonts w:ascii="GHEA Grapalat" w:eastAsia="Calibri" w:hAnsi="GHEA Grapalat" w:cs="Times New Roman"/>
          <w:sz w:val="24"/>
          <w:szCs w:val="24"/>
          <w:lang w:val="hy-AM"/>
        </w:rPr>
      </w:pPr>
      <w:r w:rsidRPr="002B70D4">
        <w:rPr>
          <w:rFonts w:ascii="GHEA Grapalat" w:eastAsia="Calibri" w:hAnsi="GHEA Grapalat" w:cs="GHEA Grapalat"/>
          <w:sz w:val="24"/>
          <w:szCs w:val="24"/>
          <w:lang w:val="hy-AM"/>
        </w:rPr>
        <w:t xml:space="preserve">1. </w:t>
      </w:r>
      <w:r w:rsidRPr="002B70D4">
        <w:rPr>
          <w:rFonts w:ascii="GHEA Grapalat" w:eastAsia="Calibri" w:hAnsi="GHEA Grapalat" w:cs="Times New Roman"/>
          <w:sz w:val="24"/>
          <w:szCs w:val="24"/>
          <w:lang w:val="hy-AM"/>
        </w:rPr>
        <w:t>Ներմուծման մաքսատուրքերը, հարկերը, մաքսային վճարները, մաքսային մարմինների կողմից գանձվող այլ հարկերը, տուրքերը կամ վճարները օրենսդրությամբ սահմանված ժամկետներում չվճարելը՝</w:t>
      </w:r>
    </w:p>
    <w:p w14:paraId="70AF9AC0" w14:textId="77777777" w:rsidR="002B70D4" w:rsidRPr="002B70D4" w:rsidRDefault="002B70D4" w:rsidP="002B70D4">
      <w:pPr>
        <w:shd w:val="clear" w:color="auto" w:fill="FFFFFF"/>
        <w:spacing w:after="0" w:line="360" w:lineRule="auto"/>
        <w:ind w:firstLine="375"/>
        <w:jc w:val="both"/>
        <w:rPr>
          <w:rFonts w:ascii="GHEA Grapalat" w:eastAsia="Calibri" w:hAnsi="GHEA Grapalat" w:cs="Times New Roman"/>
          <w:sz w:val="24"/>
          <w:szCs w:val="24"/>
          <w:lang w:val="hy-AM"/>
        </w:rPr>
      </w:pPr>
      <w:r w:rsidRPr="002B70D4">
        <w:rPr>
          <w:rFonts w:ascii="GHEA Grapalat" w:eastAsia="Calibri" w:hAnsi="GHEA Grapalat" w:cs="Times New Roman"/>
          <w:sz w:val="24"/>
          <w:szCs w:val="24"/>
          <w:lang w:val="hy-AM"/>
        </w:rPr>
        <w:lastRenderedPageBreak/>
        <w:t>առաջացնում է տուգանք` տասը հազար դրամի չափով:</w:t>
      </w:r>
    </w:p>
    <w:p w14:paraId="1BD09D48" w14:textId="77777777" w:rsidR="002B70D4" w:rsidRPr="002B70D4" w:rsidRDefault="002B70D4" w:rsidP="002B70D4">
      <w:pPr>
        <w:shd w:val="clear" w:color="auto" w:fill="FFFFFF"/>
        <w:spacing w:after="0" w:line="360" w:lineRule="auto"/>
        <w:ind w:firstLine="375"/>
        <w:jc w:val="both"/>
        <w:rPr>
          <w:rFonts w:ascii="GHEA Grapalat" w:eastAsia="Calibri" w:hAnsi="GHEA Grapalat" w:cs="Times New Roman"/>
          <w:sz w:val="24"/>
          <w:szCs w:val="24"/>
          <w:lang w:val="hy-AM"/>
        </w:rPr>
      </w:pPr>
    </w:p>
    <w:p w14:paraId="2D2E8B6E" w14:textId="77777777" w:rsidR="002B70D4" w:rsidRPr="002B70D4" w:rsidRDefault="002B70D4" w:rsidP="002B70D4">
      <w:pPr>
        <w:shd w:val="clear" w:color="auto" w:fill="FFFFFF"/>
        <w:spacing w:after="0" w:line="360" w:lineRule="auto"/>
        <w:ind w:firstLine="375"/>
        <w:jc w:val="both"/>
        <w:rPr>
          <w:rFonts w:ascii="GHEA Grapalat" w:eastAsia="Calibri" w:hAnsi="GHEA Grapalat" w:cs="Times New Roman"/>
          <w:sz w:val="24"/>
          <w:szCs w:val="24"/>
          <w:lang w:val="hy-AM"/>
        </w:rPr>
      </w:pPr>
      <w:r w:rsidRPr="002B70D4">
        <w:rPr>
          <w:rFonts w:ascii="GHEA Grapalat" w:eastAsia="Calibri" w:hAnsi="GHEA Grapalat" w:cs="GHEA Grapalat"/>
          <w:b/>
          <w:sz w:val="24"/>
          <w:szCs w:val="24"/>
          <w:lang w:val="hy-AM"/>
        </w:rPr>
        <w:t>Հոդված 518.</w:t>
      </w:r>
      <w:r w:rsidRPr="002B70D4">
        <w:rPr>
          <w:rFonts w:ascii="GHEA Grapalat" w:eastAsia="Calibri" w:hAnsi="GHEA Grapalat" w:cs="Times New Roman"/>
          <w:b/>
          <w:bCs/>
          <w:sz w:val="24"/>
          <w:szCs w:val="24"/>
          <w:lang w:val="hy-AM"/>
        </w:rPr>
        <w:t xml:space="preserve"> Մաքսային հսկողության գոտիներում տեղակայված ապրանքները բաց թողնելուց հետո մաքսային հսկողության գոտու տարածքից դուրս չբերելը</w:t>
      </w:r>
    </w:p>
    <w:p w14:paraId="6DA7BE3E" w14:textId="77777777" w:rsidR="002B70D4" w:rsidRPr="002B70D4" w:rsidRDefault="002B70D4" w:rsidP="002B70D4">
      <w:pPr>
        <w:spacing w:after="0" w:line="360" w:lineRule="auto"/>
        <w:ind w:firstLine="708"/>
        <w:jc w:val="both"/>
        <w:rPr>
          <w:rFonts w:ascii="GHEA Grapalat" w:hAnsi="GHEA Grapalat" w:cs="Times New Roman"/>
          <w:sz w:val="24"/>
          <w:szCs w:val="24"/>
          <w:lang w:val="hy-AM"/>
        </w:rPr>
      </w:pPr>
      <w:r w:rsidRPr="002B70D4">
        <w:rPr>
          <w:sz w:val="24"/>
          <w:szCs w:val="24"/>
          <w:lang w:val="hy-AM"/>
        </w:rPr>
        <w:t> </w:t>
      </w:r>
    </w:p>
    <w:p w14:paraId="573A5512" w14:textId="77777777" w:rsidR="002B70D4" w:rsidRPr="002B70D4" w:rsidRDefault="002B70D4" w:rsidP="002B70D4">
      <w:pPr>
        <w:shd w:val="clear" w:color="auto" w:fill="FFFFFF"/>
        <w:spacing w:after="0" w:line="360" w:lineRule="auto"/>
        <w:ind w:firstLine="375"/>
        <w:jc w:val="both"/>
        <w:rPr>
          <w:rFonts w:ascii="GHEA Grapalat" w:hAnsi="GHEA Grapalat" w:cs="Times New Roman"/>
          <w:sz w:val="24"/>
          <w:szCs w:val="24"/>
          <w:lang w:val="hy-AM"/>
        </w:rPr>
      </w:pPr>
      <w:r w:rsidRPr="002B70D4">
        <w:rPr>
          <w:rFonts w:ascii="GHEA Grapalat" w:hAnsi="GHEA Grapalat" w:cs="Times New Roman"/>
          <w:sz w:val="24"/>
          <w:szCs w:val="24"/>
          <w:lang w:val="hy-AM"/>
        </w:rPr>
        <w:t>1. Մաքսային հսկողության գոտիներում տեղակայված ապրանքները բաց թողնելու օրվան հաջորդող մեկ աշխատանքային օրվա ընթացքում մաքսային հսկողության գոտու տարածքից ամբողջությամբ կամ մասամբ դուրս չբերելը, եթե այդ ապրանքները բաց թողնելու պայմաններից չի բխում մաքսային հսկողության տվյալ գոտու տարածքում դրանց գտնվելը, «Մաքսային պահեստ», «Ազատ մաքսային գոտի», «Ազատ պահեստ» կամ «Անմաքս առևտուր» մաքսային ընթացակարգերից որևէ մեկի շրջանակում՝</w:t>
      </w:r>
    </w:p>
    <w:p w14:paraId="73DE79D0" w14:textId="77777777" w:rsidR="002B70D4" w:rsidRPr="002B70D4" w:rsidRDefault="002B70D4" w:rsidP="002B70D4">
      <w:pPr>
        <w:shd w:val="clear" w:color="auto" w:fill="FFFFFF"/>
        <w:spacing w:after="0" w:line="360" w:lineRule="auto"/>
        <w:ind w:firstLine="375"/>
        <w:jc w:val="both"/>
        <w:rPr>
          <w:rFonts w:ascii="GHEA Grapalat" w:hAnsi="GHEA Grapalat" w:cs="Times New Roman"/>
          <w:sz w:val="24"/>
          <w:szCs w:val="24"/>
          <w:lang w:val="hy-AM"/>
        </w:rPr>
      </w:pPr>
      <w:r w:rsidRPr="002B70D4">
        <w:rPr>
          <w:rFonts w:ascii="GHEA Grapalat" w:hAnsi="GHEA Grapalat" w:cs="Times New Roman"/>
          <w:sz w:val="24"/>
          <w:szCs w:val="24"/>
          <w:lang w:val="hy-AM"/>
        </w:rPr>
        <w:t>առաջացնում է տուգանք՝ տասը հազար դրամի չափով, եթե իրենց բաց թողնելու օրվանից հետո ապրանքները շարունակել են գտնվել մաքսային հսկողության տվյալ գոտու տարածքում ոչ ավելի, քան երկու աշխատանքային օր, հինգ հազար դրամի չափով՝ մաքսային հսկողության տվյալ գոտու տարածքից դուրս չբերված ապրանքի յուրաքանչյուր տոննայի (լրիվ կամ ոչ ամբողջական) դիմաց՝ սույն հոդվածի 1-ին մասում նշված ժամկետը գերազանցող յուրաքանչյուր օրացուցային օրվա համար:</w:t>
      </w:r>
    </w:p>
    <w:p w14:paraId="38F41E71" w14:textId="77777777" w:rsidR="002B70D4" w:rsidRPr="002B70D4" w:rsidRDefault="002B70D4" w:rsidP="002B70D4">
      <w:pPr>
        <w:shd w:val="clear" w:color="auto" w:fill="FFFFFF"/>
        <w:spacing w:after="0" w:line="360" w:lineRule="auto"/>
        <w:ind w:firstLine="375"/>
        <w:jc w:val="both"/>
        <w:rPr>
          <w:rFonts w:ascii="GHEA Grapalat" w:hAnsi="GHEA Grapalat" w:cs="Times New Roman"/>
          <w:sz w:val="24"/>
          <w:szCs w:val="24"/>
          <w:lang w:val="hy-AM"/>
        </w:rPr>
      </w:pPr>
      <w:r w:rsidRPr="002B70D4">
        <w:rPr>
          <w:rFonts w:ascii="GHEA Grapalat" w:hAnsi="GHEA Grapalat" w:cs="Times New Roman"/>
          <w:sz w:val="24"/>
          <w:szCs w:val="24"/>
          <w:lang w:val="hy-AM"/>
        </w:rPr>
        <w:t>2. Սույն հոդվածի 1-ին մասում սահմանված արարքը կատարելը սահմանային անցման կետերում`</w:t>
      </w:r>
    </w:p>
    <w:p w14:paraId="35682828" w14:textId="24FF7EF7" w:rsidR="002B70D4" w:rsidRPr="00F8413C" w:rsidRDefault="002B70D4" w:rsidP="00F8413C">
      <w:pPr>
        <w:shd w:val="clear" w:color="auto" w:fill="FFFFFF"/>
        <w:spacing w:after="0" w:line="360" w:lineRule="auto"/>
        <w:ind w:firstLine="375"/>
        <w:jc w:val="both"/>
        <w:rPr>
          <w:rFonts w:ascii="GHEA Grapalat" w:hAnsi="GHEA Grapalat" w:cs="Times New Roman"/>
          <w:sz w:val="24"/>
          <w:szCs w:val="24"/>
          <w:lang w:val="hy-AM"/>
        </w:rPr>
      </w:pPr>
      <w:r w:rsidRPr="002B70D4">
        <w:rPr>
          <w:rFonts w:ascii="GHEA Grapalat" w:hAnsi="GHEA Grapalat" w:cs="Times New Roman"/>
          <w:sz w:val="24"/>
          <w:szCs w:val="24"/>
          <w:lang w:val="hy-AM"/>
        </w:rPr>
        <w:t>առաջացնում է տուգանք՝ տասը հազար դրամի չափով, եթե իրենց բաց թողնելու ժամից հետո ապրանքները շարունակել են գտնվել մաքսային հսկողության տվյալ գոտու տարածքում ավելի քան երեք ժամ, սակայն ոչ ավելի, քան երկու աշխատանքային օր, հինգ հազար դրամի չափով՝ մաքսային հսկողության տվյալ գոտու տարածքից դուրս չբերված ապրանքի յուրաքանչյուր տոննայի (լրիվ կամ ոչ ամբողջական) դիմաց՝ երկու աշխատանքային օրը գերազանցող յուրաքանչյուր օրացուցային օրվա համար։</w:t>
      </w:r>
    </w:p>
    <w:p w14:paraId="77D94924" w14:textId="77777777" w:rsidR="002B70D4" w:rsidRPr="002B70D4" w:rsidRDefault="002B70D4" w:rsidP="002B70D4">
      <w:pPr>
        <w:spacing w:after="0" w:line="360" w:lineRule="auto"/>
        <w:jc w:val="both"/>
        <w:rPr>
          <w:rFonts w:ascii="GHEA Grapalat" w:hAnsi="GHEA Grapalat" w:cs="GHEA Grapalat"/>
          <w:b/>
          <w:color w:val="auto"/>
          <w:sz w:val="24"/>
          <w:szCs w:val="24"/>
          <w:lang w:val="hy-AM"/>
        </w:rPr>
      </w:pPr>
    </w:p>
    <w:p w14:paraId="65D7D646" w14:textId="77777777" w:rsidR="002B70D4" w:rsidRPr="002B70D4" w:rsidRDefault="002B70D4" w:rsidP="002B70D4">
      <w:pPr>
        <w:spacing w:after="0" w:line="360" w:lineRule="auto"/>
        <w:jc w:val="center"/>
        <w:rPr>
          <w:rFonts w:ascii="GHEA Grapalat" w:hAnsi="GHEA Grapalat"/>
          <w:color w:val="auto"/>
          <w:sz w:val="24"/>
          <w:szCs w:val="24"/>
          <w:lang w:val="hy-AM"/>
        </w:rPr>
      </w:pPr>
      <w:r w:rsidRPr="002B70D4">
        <w:rPr>
          <w:rFonts w:ascii="GHEA Grapalat" w:hAnsi="GHEA Grapalat" w:cs="GHEA Grapalat"/>
          <w:b/>
          <w:color w:val="auto"/>
          <w:sz w:val="24"/>
          <w:szCs w:val="24"/>
          <w:lang w:val="hy-AM"/>
        </w:rPr>
        <w:t>ԳԼՈՒԽ 45.</w:t>
      </w:r>
    </w:p>
    <w:p w14:paraId="2444205C" w14:textId="77777777" w:rsidR="002B70D4" w:rsidRPr="002B70D4" w:rsidRDefault="002B70D4" w:rsidP="002B70D4">
      <w:pPr>
        <w:spacing w:after="0" w:line="360" w:lineRule="auto"/>
        <w:jc w:val="center"/>
        <w:rPr>
          <w:rFonts w:ascii="GHEA Grapalat" w:hAnsi="GHEA Grapalat" w:cs="GHEA Grapalat"/>
          <w:b/>
          <w:color w:val="auto"/>
          <w:sz w:val="24"/>
          <w:szCs w:val="24"/>
          <w:lang w:val="hy-AM"/>
        </w:rPr>
      </w:pPr>
      <w:r w:rsidRPr="002B70D4">
        <w:rPr>
          <w:rFonts w:ascii="GHEA Grapalat" w:hAnsi="GHEA Grapalat" w:cs="GHEA Grapalat"/>
          <w:b/>
          <w:color w:val="auto"/>
          <w:sz w:val="24"/>
          <w:szCs w:val="24"/>
          <w:lang w:val="hy-AM"/>
        </w:rPr>
        <w:t>ՀԱՐԿԱՅԻՆ ԲՆԱԳԱՎԱՌՈՒՄ ՎԱՐՉԱԿԱՆ ԻՐԱՎԱԽԱԽՏՈՒՄՆԵՐԸ</w:t>
      </w:r>
    </w:p>
    <w:p w14:paraId="649A3699" w14:textId="77777777" w:rsidR="002B70D4" w:rsidRPr="002B70D4" w:rsidRDefault="002B70D4" w:rsidP="002B70D4">
      <w:pPr>
        <w:spacing w:after="0" w:line="360" w:lineRule="auto"/>
        <w:jc w:val="both"/>
        <w:rPr>
          <w:rFonts w:ascii="GHEA Grapalat" w:hAnsi="GHEA Grapalat"/>
          <w:color w:val="auto"/>
          <w:sz w:val="24"/>
          <w:szCs w:val="24"/>
          <w:lang w:val="hy-AM"/>
        </w:rPr>
      </w:pPr>
    </w:p>
    <w:p w14:paraId="0B2D68DF" w14:textId="77777777" w:rsidR="002B70D4" w:rsidRPr="002B70D4" w:rsidRDefault="002B70D4" w:rsidP="002B70D4">
      <w:pPr>
        <w:shd w:val="clear" w:color="auto" w:fill="FFFFFF"/>
        <w:spacing w:after="0" w:line="360" w:lineRule="auto"/>
        <w:ind w:firstLine="709"/>
        <w:jc w:val="both"/>
        <w:rPr>
          <w:rFonts w:ascii="GHEA Grapalat" w:hAnsi="GHEA Grapalat"/>
          <w:sz w:val="24"/>
          <w:szCs w:val="24"/>
          <w:lang w:val="af-ZA"/>
        </w:rPr>
      </w:pPr>
      <w:r w:rsidRPr="002B70D4">
        <w:rPr>
          <w:rFonts w:ascii="GHEA Grapalat" w:hAnsi="GHEA Grapalat" w:cs="Arian AMU"/>
          <w:b/>
          <w:bCs/>
          <w:sz w:val="24"/>
          <w:szCs w:val="24"/>
          <w:lang w:val="hy-AM"/>
        </w:rPr>
        <w:t>Հո</w:t>
      </w:r>
      <w:r w:rsidRPr="002B70D4">
        <w:rPr>
          <w:rFonts w:ascii="GHEA Grapalat" w:hAnsi="GHEA Grapalat" w:cs="Verdana"/>
          <w:b/>
          <w:bCs/>
          <w:sz w:val="24"/>
          <w:szCs w:val="24"/>
          <w:lang w:val="hy-AM"/>
        </w:rPr>
        <w:t>դ</w:t>
      </w:r>
      <w:r w:rsidRPr="002B70D4">
        <w:rPr>
          <w:rFonts w:ascii="GHEA Grapalat" w:hAnsi="GHEA Grapalat" w:cs="Arian AMU"/>
          <w:b/>
          <w:bCs/>
          <w:sz w:val="24"/>
          <w:szCs w:val="24"/>
          <w:lang w:val="hy-AM"/>
        </w:rPr>
        <w:t>ված</w:t>
      </w:r>
      <w:r w:rsidRPr="002B70D4">
        <w:rPr>
          <w:rFonts w:ascii="GHEA Grapalat" w:hAnsi="GHEA Grapalat"/>
          <w:b/>
          <w:bCs/>
          <w:sz w:val="24"/>
          <w:szCs w:val="24"/>
          <w:lang w:val="af-ZA"/>
        </w:rPr>
        <w:t xml:space="preserve"> </w:t>
      </w:r>
      <w:r w:rsidRPr="002B70D4">
        <w:rPr>
          <w:rFonts w:ascii="GHEA Grapalat" w:hAnsi="GHEA Grapalat"/>
          <w:b/>
          <w:bCs/>
          <w:sz w:val="24"/>
          <w:szCs w:val="24"/>
          <w:lang w:val="hy-AM"/>
        </w:rPr>
        <w:t>519</w:t>
      </w:r>
      <w:r w:rsidRPr="002B70D4">
        <w:rPr>
          <w:rFonts w:ascii="GHEA Grapalat" w:hAnsi="GHEA Grapalat"/>
          <w:b/>
          <w:bCs/>
          <w:sz w:val="24"/>
          <w:szCs w:val="24"/>
          <w:lang w:val="af-ZA"/>
        </w:rPr>
        <w:t xml:space="preserve">. </w:t>
      </w:r>
      <w:r w:rsidRPr="002B70D4">
        <w:rPr>
          <w:rFonts w:ascii="GHEA Grapalat" w:hAnsi="GHEA Grapalat" w:cs="Sylfaen"/>
          <w:b/>
          <w:sz w:val="24"/>
          <w:szCs w:val="24"/>
          <w:lang w:val="af-ZA"/>
        </w:rPr>
        <w:t>Հարկերը, տուրքերը</w:t>
      </w:r>
      <w:r w:rsidRPr="002B70D4">
        <w:rPr>
          <w:rFonts w:ascii="GHEA Grapalat" w:hAnsi="GHEA Grapalat" w:cs="IRTEK Courier"/>
          <w:b/>
          <w:sz w:val="24"/>
          <w:szCs w:val="24"/>
          <w:lang w:val="af-ZA"/>
        </w:rPr>
        <w:t xml:space="preserve"> </w:t>
      </w:r>
      <w:r w:rsidRPr="002B70D4">
        <w:rPr>
          <w:rFonts w:ascii="GHEA Grapalat" w:hAnsi="GHEA Grapalat" w:cs="Sylfaen"/>
          <w:b/>
          <w:sz w:val="24"/>
          <w:szCs w:val="24"/>
          <w:lang w:val="hy-AM"/>
        </w:rPr>
        <w:t>և</w:t>
      </w:r>
      <w:r w:rsidRPr="002B70D4">
        <w:rPr>
          <w:rFonts w:ascii="GHEA Grapalat" w:hAnsi="GHEA Grapalat" w:cs="IRTEK Courier"/>
          <w:sz w:val="24"/>
          <w:szCs w:val="24"/>
          <w:lang w:val="af-ZA"/>
        </w:rPr>
        <w:t xml:space="preserve"> </w:t>
      </w:r>
      <w:r w:rsidRPr="002B70D4">
        <w:rPr>
          <w:rFonts w:ascii="GHEA Grapalat" w:hAnsi="GHEA Grapalat" w:cs="Sylfaen"/>
          <w:b/>
          <w:sz w:val="24"/>
          <w:szCs w:val="24"/>
          <w:lang w:val="hy-AM"/>
        </w:rPr>
        <w:t>պարտադիր</w:t>
      </w:r>
      <w:r w:rsidRPr="002B70D4">
        <w:rPr>
          <w:rFonts w:ascii="GHEA Grapalat" w:hAnsi="GHEA Grapalat" w:cs="IRTEK Courier"/>
          <w:b/>
          <w:sz w:val="24"/>
          <w:szCs w:val="24"/>
          <w:lang w:val="af-ZA"/>
        </w:rPr>
        <w:t xml:space="preserve"> </w:t>
      </w:r>
      <w:r w:rsidRPr="002B70D4">
        <w:rPr>
          <w:rFonts w:ascii="GHEA Grapalat" w:hAnsi="GHEA Grapalat" w:cs="Sylfaen"/>
          <w:b/>
          <w:sz w:val="24"/>
          <w:szCs w:val="24"/>
          <w:lang w:val="af-ZA"/>
        </w:rPr>
        <w:t>վճարները</w:t>
      </w:r>
      <w:r w:rsidRPr="002B70D4">
        <w:rPr>
          <w:rFonts w:ascii="GHEA Grapalat" w:hAnsi="GHEA Grapalat" w:cs="IRTEK Courier"/>
          <w:b/>
          <w:sz w:val="24"/>
          <w:szCs w:val="24"/>
          <w:lang w:val="af-ZA"/>
        </w:rPr>
        <w:t xml:space="preserve"> u</w:t>
      </w:r>
      <w:r w:rsidRPr="002B70D4">
        <w:rPr>
          <w:rFonts w:ascii="GHEA Grapalat" w:hAnsi="GHEA Grapalat" w:cs="Sylfaen"/>
          <w:b/>
          <w:sz w:val="24"/>
          <w:szCs w:val="24"/>
          <w:lang w:val="af-ZA"/>
        </w:rPr>
        <w:t>ահմանված</w:t>
      </w:r>
      <w:r w:rsidRPr="002B70D4">
        <w:rPr>
          <w:rFonts w:ascii="GHEA Grapalat" w:hAnsi="GHEA Grapalat" w:cs="IRTEK Courier"/>
          <w:b/>
          <w:sz w:val="24"/>
          <w:szCs w:val="24"/>
          <w:lang w:val="af-ZA"/>
        </w:rPr>
        <w:t xml:space="preserve"> </w:t>
      </w:r>
      <w:r w:rsidRPr="002B70D4">
        <w:rPr>
          <w:rFonts w:ascii="GHEA Grapalat" w:hAnsi="GHEA Grapalat" w:cs="Sylfaen"/>
          <w:b/>
          <w:sz w:val="24"/>
          <w:szCs w:val="24"/>
          <w:lang w:val="af-ZA"/>
        </w:rPr>
        <w:t>ժամկետներում</w:t>
      </w:r>
      <w:r w:rsidRPr="002B70D4">
        <w:rPr>
          <w:rFonts w:ascii="GHEA Grapalat" w:hAnsi="GHEA Grapalat" w:cs="IRTEK Courier"/>
          <w:b/>
          <w:sz w:val="24"/>
          <w:szCs w:val="24"/>
          <w:lang w:val="af-ZA"/>
        </w:rPr>
        <w:t xml:space="preserve"> </w:t>
      </w:r>
      <w:r w:rsidRPr="002B70D4">
        <w:rPr>
          <w:rFonts w:ascii="GHEA Grapalat" w:hAnsi="GHEA Grapalat" w:cs="Sylfaen"/>
          <w:b/>
          <w:sz w:val="24"/>
          <w:szCs w:val="24"/>
          <w:lang w:val="af-ZA"/>
        </w:rPr>
        <w:t>չվճարելը</w:t>
      </w:r>
    </w:p>
    <w:p w14:paraId="681CEBF5" w14:textId="77777777" w:rsidR="002B70D4" w:rsidRPr="002B70D4" w:rsidRDefault="002B70D4" w:rsidP="002B70D4">
      <w:pPr>
        <w:shd w:val="clear" w:color="auto" w:fill="FFFFFF"/>
        <w:spacing w:after="0" w:line="360" w:lineRule="auto"/>
        <w:ind w:firstLine="709"/>
        <w:jc w:val="both"/>
        <w:rPr>
          <w:rFonts w:ascii="GHEA Grapalat" w:hAnsi="GHEA Grapalat"/>
          <w:sz w:val="24"/>
          <w:szCs w:val="24"/>
          <w:lang w:val="af-ZA"/>
        </w:rPr>
      </w:pPr>
      <w:r w:rsidRPr="002B70D4">
        <w:rPr>
          <w:rFonts w:ascii="GHEA Grapalat" w:hAnsi="GHEA Grapalat"/>
          <w:sz w:val="24"/>
          <w:szCs w:val="24"/>
          <w:lang w:val="af-ZA"/>
        </w:rPr>
        <w:t xml:space="preserve">1. </w:t>
      </w:r>
      <w:r w:rsidRPr="002B70D4">
        <w:rPr>
          <w:rFonts w:ascii="GHEA Grapalat" w:hAnsi="GHEA Grapalat" w:cs="Sylfaen"/>
          <w:sz w:val="24"/>
          <w:szCs w:val="24"/>
          <w:lang w:val="af-ZA"/>
        </w:rPr>
        <w:t>Հարկերը, տուրքերը</w:t>
      </w:r>
      <w:r w:rsidRPr="002B70D4">
        <w:rPr>
          <w:rFonts w:ascii="GHEA Grapalat" w:hAnsi="GHEA Grapalat" w:cs="IRTEK Courier"/>
          <w:sz w:val="24"/>
          <w:szCs w:val="24"/>
          <w:lang w:val="af-ZA"/>
        </w:rPr>
        <w:t xml:space="preserve"> </w:t>
      </w:r>
      <w:r w:rsidRPr="002B70D4">
        <w:rPr>
          <w:rFonts w:ascii="GHEA Grapalat" w:hAnsi="GHEA Grapalat" w:cs="Sylfaen"/>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IRTEK Courier"/>
          <w:sz w:val="24"/>
          <w:szCs w:val="24"/>
          <w:lang w:val="hy-AM"/>
        </w:rPr>
        <w:t xml:space="preserve">օրենքով սահմանված </w:t>
      </w:r>
      <w:r w:rsidRPr="002B70D4">
        <w:rPr>
          <w:rFonts w:ascii="GHEA Grapalat" w:hAnsi="GHEA Grapalat" w:cs="IRTEK Courier"/>
          <w:sz w:val="24"/>
          <w:szCs w:val="24"/>
          <w:lang w:val="af-ZA"/>
        </w:rPr>
        <w:t xml:space="preserve">պարտադիր </w:t>
      </w:r>
      <w:r w:rsidRPr="002B70D4">
        <w:rPr>
          <w:rFonts w:ascii="GHEA Grapalat" w:hAnsi="GHEA Grapalat" w:cs="IRTEK Courier"/>
          <w:sz w:val="24"/>
          <w:szCs w:val="24"/>
          <w:lang w:val="hy-AM"/>
        </w:rPr>
        <w:t xml:space="preserve">այլ </w:t>
      </w:r>
      <w:r w:rsidRPr="002B70D4">
        <w:rPr>
          <w:rFonts w:ascii="GHEA Grapalat" w:hAnsi="GHEA Grapalat" w:cs="Sylfaen"/>
          <w:sz w:val="24"/>
          <w:szCs w:val="24"/>
          <w:lang w:val="af-ZA"/>
        </w:rPr>
        <w:t>վճարները, բացառությամբ մաքսային վճարների,</w:t>
      </w:r>
      <w:r w:rsidRPr="002B70D4">
        <w:rPr>
          <w:rFonts w:ascii="GHEA Grapalat" w:hAnsi="GHEA Grapalat" w:cs="IRTEK Courier"/>
          <w:sz w:val="24"/>
          <w:szCs w:val="24"/>
          <w:lang w:val="af-ZA"/>
        </w:rPr>
        <w:t xml:space="preserve"> օրենսդրությամբ u</w:t>
      </w:r>
      <w:r w:rsidRPr="002B70D4">
        <w:rPr>
          <w:rFonts w:ascii="GHEA Grapalat" w:hAnsi="GHEA Grapalat" w:cs="Sylfaen"/>
          <w:sz w:val="24"/>
          <w:szCs w:val="24"/>
          <w:lang w:val="af-ZA"/>
        </w:rPr>
        <w:t>ահմանված</w:t>
      </w:r>
      <w:r w:rsidRPr="002B70D4">
        <w:rPr>
          <w:rFonts w:ascii="GHEA Grapalat" w:hAnsi="GHEA Grapalat" w:cs="IRTEK Courier"/>
          <w:sz w:val="24"/>
          <w:szCs w:val="24"/>
          <w:lang w:val="af-ZA"/>
        </w:rPr>
        <w:t xml:space="preserve"> </w:t>
      </w:r>
      <w:r w:rsidRPr="002B70D4">
        <w:rPr>
          <w:rFonts w:ascii="GHEA Grapalat" w:hAnsi="GHEA Grapalat" w:cs="Sylfaen"/>
          <w:sz w:val="24"/>
          <w:szCs w:val="24"/>
          <w:lang w:val="af-ZA"/>
        </w:rPr>
        <w:t>ժամկետներում</w:t>
      </w:r>
      <w:r w:rsidRPr="002B70D4">
        <w:rPr>
          <w:rFonts w:ascii="GHEA Grapalat" w:hAnsi="GHEA Grapalat" w:cs="IRTEK Courier"/>
          <w:sz w:val="24"/>
          <w:szCs w:val="24"/>
          <w:lang w:val="af-ZA"/>
        </w:rPr>
        <w:t xml:space="preserve"> </w:t>
      </w:r>
      <w:r w:rsidRPr="002B70D4">
        <w:rPr>
          <w:rFonts w:ascii="GHEA Grapalat" w:hAnsi="GHEA Grapalat" w:cs="Sylfaen"/>
          <w:sz w:val="24"/>
          <w:szCs w:val="24"/>
          <w:lang w:val="af-ZA"/>
        </w:rPr>
        <w:t xml:space="preserve">չվճարելը, եթե արարքը չի պարունակում </w:t>
      </w:r>
      <w:r w:rsidRPr="002B70D4">
        <w:rPr>
          <w:rFonts w:ascii="GHEA Grapalat" w:hAnsi="GHEA Grapalat" w:cs="Sylfaen"/>
          <w:sz w:val="24"/>
          <w:szCs w:val="24"/>
          <w:lang w:val="hy-AM"/>
        </w:rPr>
        <w:t xml:space="preserve">հանցագործության և </w:t>
      </w:r>
      <w:r w:rsidRPr="002B70D4">
        <w:rPr>
          <w:rFonts w:ascii="GHEA Grapalat" w:hAnsi="GHEA Grapalat" w:cs="Sylfaen"/>
          <w:sz w:val="24"/>
          <w:szCs w:val="24"/>
          <w:lang w:val="af-ZA"/>
        </w:rPr>
        <w:t>սույն հոդվածի 2-րդ մասով սահմանված վարչական իրավախախտման հատկանիշներ</w:t>
      </w:r>
      <w:r w:rsidRPr="002B70D4">
        <w:rPr>
          <w:rFonts w:ascii="GHEA Grapalat" w:hAnsi="GHEA Grapalat" w:cs="IRTEK Courier"/>
          <w:sz w:val="24"/>
          <w:szCs w:val="24"/>
          <w:lang w:val="af-ZA"/>
        </w:rPr>
        <w:t>`</w:t>
      </w:r>
    </w:p>
    <w:p w14:paraId="3894F1A4" w14:textId="77777777" w:rsidR="002B70D4" w:rsidRPr="002B70D4" w:rsidRDefault="002B70D4" w:rsidP="002B70D4">
      <w:pPr>
        <w:shd w:val="clear" w:color="auto" w:fill="FFFFFF"/>
        <w:spacing w:after="0" w:line="360" w:lineRule="auto"/>
        <w:ind w:firstLine="709"/>
        <w:jc w:val="both"/>
        <w:rPr>
          <w:rFonts w:ascii="GHEA Grapalat" w:hAnsi="GHEA Grapalat"/>
          <w:sz w:val="24"/>
          <w:szCs w:val="24"/>
          <w:lang w:val="af-ZA"/>
        </w:rPr>
      </w:pPr>
      <w:r w:rsidRPr="002B70D4">
        <w:rPr>
          <w:rFonts w:ascii="GHEA Grapalat" w:hAnsi="GHEA Grapalat" w:cs="Arian AMU"/>
          <w:sz w:val="24"/>
          <w:szCs w:val="24"/>
        </w:rPr>
        <w:t>առաջացնում</w:t>
      </w:r>
      <w:r w:rsidRPr="002B70D4">
        <w:rPr>
          <w:rFonts w:ascii="GHEA Grapalat" w:hAnsi="GHEA Grapalat"/>
          <w:sz w:val="24"/>
          <w:szCs w:val="24"/>
          <w:lang w:val="af-ZA"/>
        </w:rPr>
        <w:t xml:space="preserve"> </w:t>
      </w:r>
      <w:r w:rsidRPr="002B70D4">
        <w:rPr>
          <w:rFonts w:ascii="GHEA Grapalat" w:hAnsi="GHEA Grapalat" w:cs="Arian AMU"/>
          <w:sz w:val="24"/>
          <w:szCs w:val="24"/>
        </w:rPr>
        <w:t>է</w:t>
      </w:r>
      <w:r w:rsidRPr="002B70D4">
        <w:rPr>
          <w:rFonts w:ascii="GHEA Grapalat" w:hAnsi="GHEA Grapalat"/>
          <w:sz w:val="24"/>
          <w:szCs w:val="24"/>
          <w:lang w:val="af-ZA"/>
        </w:rPr>
        <w:t xml:space="preserve"> </w:t>
      </w:r>
      <w:r w:rsidRPr="002B70D4">
        <w:rPr>
          <w:rFonts w:ascii="GHEA Grapalat" w:hAnsi="GHEA Grapalat" w:cs="Arian AMU"/>
          <w:sz w:val="24"/>
          <w:szCs w:val="24"/>
        </w:rPr>
        <w:t>տուգանք</w:t>
      </w:r>
      <w:r w:rsidRPr="002B70D4">
        <w:rPr>
          <w:rFonts w:ascii="GHEA Grapalat" w:hAnsi="GHEA Grapalat"/>
          <w:sz w:val="24"/>
          <w:szCs w:val="24"/>
          <w:lang w:val="af-ZA"/>
        </w:rPr>
        <w:t xml:space="preserve">` </w:t>
      </w:r>
      <w:r w:rsidRPr="002B70D4">
        <w:rPr>
          <w:rFonts w:ascii="GHEA Grapalat" w:hAnsi="GHEA Grapalat"/>
          <w:sz w:val="24"/>
          <w:szCs w:val="24"/>
          <w:lang w:val="hy-AM"/>
        </w:rPr>
        <w:t xml:space="preserve">տասը հազար դրամից </w:t>
      </w:r>
      <w:r w:rsidRPr="002B70D4">
        <w:rPr>
          <w:rFonts w:ascii="GHEA Grapalat" w:hAnsi="GHEA Grapalat" w:cs="Arian AMU"/>
          <w:sz w:val="24"/>
          <w:szCs w:val="24"/>
        </w:rPr>
        <w:t>քսան</w:t>
      </w:r>
      <w:r w:rsidRPr="002B70D4">
        <w:rPr>
          <w:rFonts w:ascii="GHEA Grapalat" w:hAnsi="GHEA Grapalat" w:cs="Arian AMU"/>
          <w:sz w:val="24"/>
          <w:szCs w:val="24"/>
          <w:lang w:val="af-ZA"/>
        </w:rPr>
        <w:t xml:space="preserve"> </w:t>
      </w:r>
      <w:r w:rsidRPr="002B70D4">
        <w:rPr>
          <w:rFonts w:ascii="GHEA Grapalat" w:hAnsi="GHEA Grapalat" w:cs="Arian AMU"/>
          <w:sz w:val="24"/>
          <w:szCs w:val="24"/>
        </w:rPr>
        <w:t>հազար</w:t>
      </w:r>
      <w:r w:rsidRPr="002B70D4">
        <w:rPr>
          <w:rFonts w:ascii="GHEA Grapalat" w:hAnsi="GHEA Grapalat" w:cs="Arian AMU"/>
          <w:sz w:val="24"/>
          <w:szCs w:val="24"/>
          <w:lang w:val="af-ZA"/>
        </w:rPr>
        <w:t xml:space="preserve"> </w:t>
      </w:r>
      <w:r w:rsidRPr="002B70D4">
        <w:rPr>
          <w:rFonts w:ascii="GHEA Grapalat" w:hAnsi="GHEA Grapalat" w:cs="Arian AMU"/>
          <w:sz w:val="24"/>
          <w:szCs w:val="24"/>
        </w:rPr>
        <w:t>դրամի</w:t>
      </w:r>
      <w:r w:rsidRPr="002B70D4">
        <w:rPr>
          <w:rFonts w:ascii="GHEA Grapalat" w:hAnsi="GHEA Grapalat"/>
          <w:sz w:val="24"/>
          <w:szCs w:val="24"/>
          <w:lang w:val="af-ZA"/>
        </w:rPr>
        <w:t xml:space="preserve"> </w:t>
      </w:r>
      <w:r w:rsidRPr="002B70D4">
        <w:rPr>
          <w:rFonts w:ascii="GHEA Grapalat" w:hAnsi="GHEA Grapalat" w:cs="Arian AMU"/>
          <w:sz w:val="24"/>
          <w:szCs w:val="24"/>
        </w:rPr>
        <w:t>չափով</w:t>
      </w:r>
      <w:r w:rsidRPr="002B70D4">
        <w:rPr>
          <w:rFonts w:ascii="GHEA Grapalat" w:hAnsi="GHEA Grapalat"/>
          <w:sz w:val="24"/>
          <w:szCs w:val="24"/>
          <w:lang w:val="af-ZA"/>
        </w:rPr>
        <w:t>:</w:t>
      </w:r>
    </w:p>
    <w:p w14:paraId="45070009" w14:textId="77777777" w:rsidR="002B70D4" w:rsidRPr="002B70D4" w:rsidRDefault="002B70D4" w:rsidP="002B70D4">
      <w:pPr>
        <w:spacing w:after="0" w:line="360" w:lineRule="auto"/>
        <w:ind w:firstLine="709"/>
        <w:jc w:val="both"/>
        <w:rPr>
          <w:rFonts w:ascii="GHEA Grapalat" w:hAnsi="GHEA Grapalat" w:cs="GHEA Grapalat"/>
          <w:b/>
          <w:color w:val="auto"/>
          <w:sz w:val="24"/>
          <w:szCs w:val="24"/>
          <w:lang w:val="hy-AM"/>
        </w:rPr>
      </w:pPr>
      <w:r w:rsidRPr="002B70D4">
        <w:rPr>
          <w:rFonts w:ascii="GHEA Grapalat" w:hAnsi="GHEA Grapalat"/>
          <w:sz w:val="24"/>
          <w:szCs w:val="24"/>
          <w:lang w:val="af-ZA"/>
        </w:rPr>
        <w:t>2.</w:t>
      </w:r>
      <w:r w:rsidRPr="002B70D4">
        <w:rPr>
          <w:rFonts w:ascii="GHEA Grapalat" w:hAnsi="GHEA Grapalat" w:cs="Sylfaen"/>
          <w:sz w:val="24"/>
          <w:szCs w:val="24"/>
          <w:lang w:val="af-ZA"/>
        </w:rPr>
        <w:t xml:space="preserve"> Հարկերը, տուրքերը</w:t>
      </w:r>
      <w:r w:rsidRPr="002B70D4">
        <w:rPr>
          <w:rFonts w:ascii="GHEA Grapalat" w:hAnsi="GHEA Grapalat" w:cs="IRTEK Courier"/>
          <w:sz w:val="24"/>
          <w:szCs w:val="24"/>
          <w:lang w:val="af-ZA"/>
        </w:rPr>
        <w:t xml:space="preserve"> </w:t>
      </w:r>
      <w:r w:rsidRPr="002B70D4">
        <w:rPr>
          <w:rFonts w:ascii="GHEA Grapalat" w:hAnsi="GHEA Grapalat" w:cs="Sylfaen"/>
          <w:sz w:val="24"/>
          <w:szCs w:val="24"/>
          <w:lang w:val="af-ZA"/>
        </w:rPr>
        <w:t>կամ</w:t>
      </w:r>
      <w:r w:rsidRPr="002B70D4">
        <w:rPr>
          <w:rFonts w:ascii="GHEA Grapalat" w:hAnsi="GHEA Grapalat" w:cs="IRTEK Courier"/>
          <w:sz w:val="24"/>
          <w:szCs w:val="24"/>
          <w:lang w:val="af-ZA"/>
        </w:rPr>
        <w:t xml:space="preserve"> պարտադիր </w:t>
      </w:r>
      <w:r w:rsidRPr="002B70D4">
        <w:rPr>
          <w:rFonts w:ascii="GHEA Grapalat" w:hAnsi="GHEA Grapalat" w:cs="Sylfaen"/>
          <w:sz w:val="24"/>
          <w:szCs w:val="24"/>
          <w:lang w:val="af-ZA"/>
        </w:rPr>
        <w:t>վճարները</w:t>
      </w:r>
      <w:r w:rsidRPr="002B70D4">
        <w:rPr>
          <w:rFonts w:ascii="GHEA Grapalat" w:hAnsi="GHEA Grapalat" w:cs="IRTEK Courier"/>
          <w:sz w:val="24"/>
          <w:szCs w:val="24"/>
          <w:lang w:val="af-ZA"/>
        </w:rPr>
        <w:t xml:space="preserve"> </w:t>
      </w:r>
      <w:r w:rsidRPr="002B70D4">
        <w:rPr>
          <w:rFonts w:ascii="GHEA Grapalat" w:hAnsi="GHEA Grapalat" w:cs="Sylfaen"/>
          <w:sz w:val="24"/>
          <w:szCs w:val="24"/>
          <w:lang w:val="af-ZA"/>
        </w:rPr>
        <w:t>չվճարելը</w:t>
      </w:r>
      <w:r w:rsidRPr="002B70D4">
        <w:rPr>
          <w:rFonts w:ascii="GHEA Grapalat" w:hAnsi="GHEA Grapalat" w:cs="Sylfaen"/>
          <w:sz w:val="24"/>
          <w:szCs w:val="24"/>
          <w:lang w:val="hy-AM"/>
        </w:rPr>
        <w:t xml:space="preserve"> մանր չափերով</w:t>
      </w:r>
      <w:r w:rsidRPr="002B70D4">
        <w:rPr>
          <w:rFonts w:ascii="GHEA Grapalat" w:hAnsi="GHEA Grapalat" w:cs="Sylfaen"/>
          <w:sz w:val="24"/>
          <w:szCs w:val="24"/>
          <w:lang w:val="af-ZA"/>
        </w:rPr>
        <w:t>՝</w:t>
      </w:r>
      <w:r w:rsidRPr="002B70D4">
        <w:rPr>
          <w:rFonts w:ascii="GHEA Grapalat" w:hAnsi="GHEA Grapalat"/>
          <w:sz w:val="24"/>
          <w:szCs w:val="24"/>
          <w:lang w:val="af-ZA"/>
        </w:rPr>
        <w:t xml:space="preserve"> </w:t>
      </w:r>
      <w:r w:rsidRPr="002B70D4">
        <w:rPr>
          <w:rFonts w:ascii="GHEA Grapalat" w:hAnsi="GHEA Grapalat"/>
          <w:sz w:val="24"/>
          <w:szCs w:val="24"/>
          <w:shd w:val="clear" w:color="auto" w:fill="FFFFFF"/>
          <w:lang w:val="hy-AM"/>
        </w:rPr>
        <w:t>չվճարելու նպատակով օրենսդրությամբ նախատեսված հաշվետվությունը, հաշվարկը, հայտարարագիրը կամ հարկը, տուրքը կամ այլ վճարը հաշվարկելու կամ վճարելու պարտավորություն առաջացնող պարտադիր այլ փաստաթուղթն օրենքով սահմանված կարգով կամ ժամկետներում չներկայացնելը կամ հաշվետվության, հաշվարկի, հայտարարագրի կամ հարկը, տուրքը կամ այլ վճարը հաշվարկելու կամ վճարելու պարտավորություն առաջացնող պարտադիր այլ փաստաթղթի մեջ խեղաթյուրված տվյալ մտցնելը կամ հարկման օբյեկտը թաքցնելը կամ խաբեության այլ դրսևորումը՝</w:t>
      </w:r>
    </w:p>
    <w:p w14:paraId="389942D8" w14:textId="77777777" w:rsidR="002B70D4" w:rsidRPr="002B70D4" w:rsidRDefault="002B70D4" w:rsidP="002B70D4">
      <w:pPr>
        <w:shd w:val="clear" w:color="auto" w:fill="FFFFFF"/>
        <w:spacing w:after="0" w:line="360" w:lineRule="auto"/>
        <w:ind w:firstLine="709"/>
        <w:jc w:val="both"/>
        <w:rPr>
          <w:rFonts w:ascii="GHEA Grapalat" w:hAnsi="GHEA Grapalat"/>
          <w:sz w:val="24"/>
          <w:szCs w:val="24"/>
          <w:lang w:val="hy-AM"/>
        </w:rPr>
      </w:pPr>
      <w:r w:rsidRPr="002B70D4">
        <w:rPr>
          <w:rFonts w:ascii="GHEA Grapalat" w:hAnsi="GHEA Grapalat" w:cs="Arian AMU"/>
          <w:sz w:val="24"/>
          <w:szCs w:val="24"/>
          <w:lang w:val="hy-AM"/>
        </w:rPr>
        <w:t>առաջացնում</w:t>
      </w:r>
      <w:r w:rsidRPr="002B70D4">
        <w:rPr>
          <w:rFonts w:ascii="GHEA Grapalat" w:hAnsi="GHEA Grapalat"/>
          <w:sz w:val="24"/>
          <w:szCs w:val="24"/>
          <w:lang w:val="af-ZA"/>
        </w:rPr>
        <w:t xml:space="preserve"> </w:t>
      </w:r>
      <w:r w:rsidRPr="002B70D4">
        <w:rPr>
          <w:rFonts w:ascii="GHEA Grapalat" w:hAnsi="GHEA Grapalat" w:cs="Arian AMU"/>
          <w:sz w:val="24"/>
          <w:szCs w:val="24"/>
          <w:lang w:val="hy-AM"/>
        </w:rPr>
        <w:t>է</w:t>
      </w:r>
      <w:r w:rsidRPr="002B70D4">
        <w:rPr>
          <w:rFonts w:ascii="GHEA Grapalat" w:hAnsi="GHEA Grapalat"/>
          <w:sz w:val="24"/>
          <w:szCs w:val="24"/>
          <w:lang w:val="af-ZA"/>
        </w:rPr>
        <w:t xml:space="preserve"> </w:t>
      </w:r>
      <w:r w:rsidRPr="002B70D4">
        <w:rPr>
          <w:rFonts w:ascii="GHEA Grapalat" w:hAnsi="GHEA Grapalat" w:cs="Arian AMU"/>
          <w:sz w:val="24"/>
          <w:szCs w:val="24"/>
          <w:lang w:val="hy-AM"/>
        </w:rPr>
        <w:t>տուգանք</w:t>
      </w:r>
      <w:r w:rsidRPr="002B70D4">
        <w:rPr>
          <w:rFonts w:ascii="GHEA Grapalat" w:hAnsi="GHEA Grapalat"/>
          <w:sz w:val="24"/>
          <w:szCs w:val="24"/>
          <w:lang w:val="af-ZA"/>
        </w:rPr>
        <w:t xml:space="preserve">` </w:t>
      </w:r>
      <w:r w:rsidRPr="002B70D4">
        <w:rPr>
          <w:rFonts w:ascii="GHEA Grapalat" w:hAnsi="GHEA Grapalat"/>
          <w:sz w:val="24"/>
          <w:szCs w:val="24"/>
          <w:lang w:val="hy-AM"/>
        </w:rPr>
        <w:t xml:space="preserve">հիսուն </w:t>
      </w:r>
      <w:r w:rsidRPr="002B70D4">
        <w:rPr>
          <w:rFonts w:ascii="GHEA Grapalat" w:hAnsi="GHEA Grapalat"/>
          <w:sz w:val="24"/>
          <w:szCs w:val="24"/>
          <w:lang w:val="af-ZA"/>
        </w:rPr>
        <w:t>հազար դրամից</w:t>
      </w:r>
      <w:r w:rsidRPr="002B70D4">
        <w:rPr>
          <w:rFonts w:ascii="GHEA Grapalat" w:hAnsi="GHEA Grapalat" w:cs="Arian AMU"/>
          <w:sz w:val="24"/>
          <w:szCs w:val="24"/>
          <w:lang w:val="af-ZA"/>
        </w:rPr>
        <w:t xml:space="preserve"> </w:t>
      </w:r>
      <w:r w:rsidRPr="002B70D4">
        <w:rPr>
          <w:rFonts w:ascii="GHEA Grapalat" w:hAnsi="GHEA Grapalat" w:cs="Arian AMU"/>
          <w:sz w:val="24"/>
          <w:szCs w:val="24"/>
          <w:lang w:val="hy-AM"/>
        </w:rPr>
        <w:t>հարյուր</w:t>
      </w:r>
      <w:r w:rsidRPr="002B70D4">
        <w:rPr>
          <w:rFonts w:ascii="GHEA Grapalat" w:hAnsi="GHEA Grapalat" w:cs="Arian AMU"/>
          <w:sz w:val="24"/>
          <w:szCs w:val="24"/>
          <w:lang w:val="af-ZA"/>
        </w:rPr>
        <w:t xml:space="preserve"> </w:t>
      </w:r>
      <w:r w:rsidRPr="002B70D4">
        <w:rPr>
          <w:rFonts w:ascii="GHEA Grapalat" w:hAnsi="GHEA Grapalat" w:cs="Arian AMU"/>
          <w:sz w:val="24"/>
          <w:szCs w:val="24"/>
          <w:lang w:val="hy-AM"/>
        </w:rPr>
        <w:t>հազար</w:t>
      </w:r>
      <w:r w:rsidRPr="002B70D4">
        <w:rPr>
          <w:rFonts w:ascii="GHEA Grapalat" w:hAnsi="GHEA Grapalat" w:cs="Arian AMU"/>
          <w:sz w:val="24"/>
          <w:szCs w:val="24"/>
          <w:lang w:val="af-ZA"/>
        </w:rPr>
        <w:t xml:space="preserve"> </w:t>
      </w:r>
      <w:r w:rsidRPr="002B70D4">
        <w:rPr>
          <w:rFonts w:ascii="GHEA Grapalat" w:hAnsi="GHEA Grapalat" w:cs="Arian AMU"/>
          <w:sz w:val="24"/>
          <w:szCs w:val="24"/>
          <w:lang w:val="hy-AM"/>
        </w:rPr>
        <w:t>դրամի</w:t>
      </w:r>
      <w:r w:rsidRPr="002B70D4">
        <w:rPr>
          <w:rFonts w:ascii="GHEA Grapalat" w:hAnsi="GHEA Grapalat"/>
          <w:sz w:val="24"/>
          <w:szCs w:val="24"/>
          <w:lang w:val="af-ZA"/>
        </w:rPr>
        <w:t xml:space="preserve"> </w:t>
      </w:r>
      <w:r w:rsidRPr="002B70D4">
        <w:rPr>
          <w:rFonts w:ascii="GHEA Grapalat" w:hAnsi="GHEA Grapalat" w:cs="Arian AMU"/>
          <w:sz w:val="24"/>
          <w:szCs w:val="24"/>
          <w:lang w:val="hy-AM"/>
        </w:rPr>
        <w:t>չափով</w:t>
      </w:r>
      <w:r w:rsidRPr="002B70D4">
        <w:rPr>
          <w:rFonts w:ascii="GHEA Grapalat" w:hAnsi="GHEA Grapalat"/>
          <w:sz w:val="24"/>
          <w:szCs w:val="24"/>
          <w:lang w:val="af-ZA"/>
        </w:rPr>
        <w:t>:</w:t>
      </w:r>
    </w:p>
    <w:p w14:paraId="6AA62FAF" w14:textId="77777777" w:rsidR="002B70D4" w:rsidRPr="002B70D4" w:rsidRDefault="002B70D4" w:rsidP="002B70D4">
      <w:pPr>
        <w:spacing w:after="0" w:line="360" w:lineRule="auto"/>
        <w:ind w:firstLine="708"/>
        <w:jc w:val="both"/>
        <w:rPr>
          <w:rFonts w:ascii="GHEA Grapalat" w:hAnsi="GHEA Grapalat" w:cs="GHEA Grapalat"/>
          <w:b/>
          <w:color w:val="auto"/>
          <w:sz w:val="24"/>
          <w:szCs w:val="24"/>
          <w:lang w:val="hy-AM"/>
        </w:rPr>
      </w:pPr>
      <w:r w:rsidRPr="002B70D4">
        <w:rPr>
          <w:rFonts w:ascii="GHEA Grapalat" w:hAnsi="GHEA Grapalat"/>
          <w:sz w:val="24"/>
          <w:szCs w:val="24"/>
          <w:lang w:val="hy-AM"/>
        </w:rPr>
        <w:t xml:space="preserve">3. </w:t>
      </w:r>
      <w:r w:rsidRPr="002B70D4">
        <w:rPr>
          <w:rFonts w:ascii="GHEA Grapalat" w:hAnsi="GHEA Grapalat" w:cs="Sylfaen"/>
          <w:sz w:val="24"/>
          <w:szCs w:val="24"/>
          <w:lang w:val="hy-AM"/>
        </w:rPr>
        <w:t>Սույն</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հոդվածում</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մանր</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չափ</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է</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համարվում</w:t>
      </w:r>
      <w:r w:rsidRPr="002B70D4">
        <w:rPr>
          <w:rFonts w:ascii="GHEA Grapalat" w:hAnsi="GHEA Grapalat"/>
          <w:sz w:val="24"/>
          <w:szCs w:val="24"/>
          <w:lang w:val="hy-AM"/>
        </w:rPr>
        <w:t xml:space="preserve"> 10 </w:t>
      </w:r>
      <w:r w:rsidRPr="002B70D4">
        <w:rPr>
          <w:rFonts w:ascii="GHEA Grapalat" w:hAnsi="GHEA Grapalat" w:cs="Sylfaen"/>
          <w:sz w:val="24"/>
          <w:szCs w:val="24"/>
          <w:lang w:val="hy-AM"/>
        </w:rPr>
        <w:t>միլիոն</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Հայաստանի</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Հանրապետության</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դրամը</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չգերազանցող</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գումարը</w:t>
      </w:r>
      <w:r w:rsidRPr="002B70D4">
        <w:rPr>
          <w:rFonts w:ascii="GHEA Grapalat" w:hAnsi="GHEA Grapalat"/>
          <w:sz w:val="24"/>
          <w:szCs w:val="24"/>
          <w:lang w:val="hy-AM"/>
        </w:rPr>
        <w:t xml:space="preserve">: </w:t>
      </w:r>
    </w:p>
    <w:p w14:paraId="048036E7" w14:textId="77777777" w:rsidR="002B70D4" w:rsidRPr="002B70D4" w:rsidRDefault="002B70D4" w:rsidP="002B70D4">
      <w:pPr>
        <w:shd w:val="clear" w:color="auto" w:fill="FFFFFF"/>
        <w:spacing w:after="0" w:line="360" w:lineRule="auto"/>
        <w:ind w:firstLine="709"/>
        <w:jc w:val="both"/>
        <w:rPr>
          <w:rFonts w:ascii="GHEA Grapalat" w:hAnsi="GHEA Grapalat"/>
          <w:sz w:val="24"/>
          <w:szCs w:val="24"/>
          <w:lang w:val="hy-AM"/>
        </w:rPr>
      </w:pPr>
      <w:r w:rsidRPr="002B70D4">
        <w:rPr>
          <w:rFonts w:ascii="GHEA Grapalat" w:hAnsi="GHEA Grapalat"/>
          <w:sz w:val="24"/>
          <w:szCs w:val="24"/>
          <w:lang w:val="hy-AM"/>
        </w:rPr>
        <w:t xml:space="preserve">4. Սույն հոդվածի 2-րդ մասով սահմանված արարքը կատարած անձը ազատվում է վարչական պատասխանատվությունից, եթե ամբողջությամբ վճարել է չվճարված հարկերը, տուրքերը կամ այլ պարտադիր վճարումները և դրանց չվճարման համար օրենսդրությամբ սահմանված տույժերը:  </w:t>
      </w:r>
    </w:p>
    <w:p w14:paraId="45C6E5BA" w14:textId="77777777" w:rsidR="002B70D4" w:rsidRPr="002B70D4" w:rsidRDefault="002B70D4" w:rsidP="002B70D4">
      <w:pPr>
        <w:spacing w:after="0" w:line="360" w:lineRule="auto"/>
        <w:ind w:firstLine="709"/>
        <w:jc w:val="both"/>
        <w:rPr>
          <w:rFonts w:ascii="GHEA Grapalat" w:hAnsi="GHEA Grapalat" w:cs="Times New Roman"/>
          <w:b/>
          <w:bCs/>
          <w:sz w:val="24"/>
          <w:szCs w:val="24"/>
          <w:lang w:val="hy-AM"/>
        </w:rPr>
      </w:pPr>
    </w:p>
    <w:p w14:paraId="7A67F80B" w14:textId="77777777" w:rsidR="002B70D4" w:rsidRPr="002B70D4" w:rsidRDefault="002B70D4" w:rsidP="002B70D4">
      <w:pPr>
        <w:spacing w:after="0" w:line="360" w:lineRule="auto"/>
        <w:jc w:val="both"/>
        <w:rPr>
          <w:rFonts w:ascii="GHEA Grapalat" w:hAnsi="GHEA Grapalat" w:cs="Times New Roman"/>
          <w:b/>
          <w:bCs/>
          <w:sz w:val="24"/>
          <w:szCs w:val="24"/>
          <w:lang w:val="hy-AM"/>
        </w:rPr>
      </w:pPr>
    </w:p>
    <w:p w14:paraId="01A3B848" w14:textId="77777777" w:rsidR="002B70D4" w:rsidRPr="002B70D4" w:rsidRDefault="002B70D4" w:rsidP="002B70D4">
      <w:pPr>
        <w:spacing w:after="0" w:line="360" w:lineRule="auto"/>
        <w:ind w:firstLine="709"/>
        <w:jc w:val="both"/>
        <w:rPr>
          <w:rFonts w:ascii="GHEA Grapalat" w:hAnsi="GHEA Grapalat" w:cs="GHEA Grapalat"/>
          <w:b/>
          <w:color w:val="auto"/>
          <w:sz w:val="24"/>
          <w:szCs w:val="24"/>
          <w:lang w:val="hy-AM"/>
        </w:rPr>
      </w:pPr>
      <w:r w:rsidRPr="002B70D4">
        <w:rPr>
          <w:rFonts w:ascii="GHEA Grapalat" w:hAnsi="GHEA Grapalat" w:cs="Times New Roman"/>
          <w:b/>
          <w:bCs/>
          <w:sz w:val="24"/>
          <w:szCs w:val="24"/>
          <w:lang w:val="hy-AM"/>
        </w:rPr>
        <w:t>Հոդված 520. Հարկային հաշվարկը սահմանված ժամկետից ուշ ներկայացնելը կամ չներկայացնելը</w:t>
      </w:r>
    </w:p>
    <w:p w14:paraId="00E1666C" w14:textId="77777777" w:rsidR="002B70D4" w:rsidRPr="002B70D4" w:rsidRDefault="002B70D4" w:rsidP="002B70D4">
      <w:pPr>
        <w:shd w:val="clear" w:color="auto" w:fill="FFFFFF"/>
        <w:spacing w:after="0" w:line="360" w:lineRule="auto"/>
        <w:ind w:firstLine="419"/>
        <w:jc w:val="both"/>
        <w:rPr>
          <w:rFonts w:ascii="GHEA Grapalat" w:hAnsi="GHEA Grapalat" w:cs="Times New Roman"/>
          <w:sz w:val="24"/>
          <w:szCs w:val="24"/>
          <w:lang w:val="hy-AM"/>
        </w:rPr>
      </w:pPr>
      <w:r w:rsidRPr="002B70D4">
        <w:rPr>
          <w:sz w:val="24"/>
          <w:szCs w:val="24"/>
          <w:lang w:val="hy-AM"/>
        </w:rPr>
        <w:t> </w:t>
      </w:r>
    </w:p>
    <w:p w14:paraId="6222DC8E" w14:textId="77777777" w:rsidR="002B70D4" w:rsidRPr="002B70D4" w:rsidRDefault="002B70D4" w:rsidP="002B70D4">
      <w:pPr>
        <w:shd w:val="clear" w:color="auto" w:fill="FFFFFF"/>
        <w:spacing w:after="0" w:line="360" w:lineRule="auto"/>
        <w:ind w:firstLine="709"/>
        <w:jc w:val="both"/>
        <w:rPr>
          <w:rFonts w:ascii="GHEA Grapalat" w:hAnsi="GHEA Grapalat"/>
          <w:sz w:val="24"/>
          <w:szCs w:val="24"/>
          <w:lang w:val="af-ZA"/>
        </w:rPr>
      </w:pPr>
      <w:r w:rsidRPr="002B70D4">
        <w:rPr>
          <w:rFonts w:ascii="GHEA Grapalat" w:hAnsi="GHEA Grapalat" w:cs="Times New Roman"/>
          <w:sz w:val="24"/>
          <w:szCs w:val="24"/>
          <w:lang w:val="hy-AM"/>
        </w:rPr>
        <w:t xml:space="preserve">1. </w:t>
      </w:r>
      <w:r w:rsidRPr="002B70D4">
        <w:rPr>
          <w:rFonts w:ascii="GHEA Grapalat" w:hAnsi="GHEA Grapalat"/>
          <w:sz w:val="24"/>
          <w:szCs w:val="24"/>
          <w:lang w:val="hy-AM"/>
        </w:rPr>
        <w:t xml:space="preserve">Հարկ վճարողի կամ հարկային գործակալի կողմից </w:t>
      </w:r>
      <w:r w:rsidRPr="002B70D4">
        <w:rPr>
          <w:rFonts w:ascii="GHEA Grapalat" w:hAnsi="GHEA Grapalat" w:cs="Times New Roman"/>
          <w:sz w:val="24"/>
          <w:szCs w:val="24"/>
          <w:lang w:val="hy-AM"/>
        </w:rPr>
        <w:t>հարկային հաշվարկը օրենքով սահմանված ժամկետից ուշ ներկայացնելը կամ չներկայացնելը</w:t>
      </w:r>
      <w:r w:rsidRPr="002B70D4">
        <w:rPr>
          <w:rFonts w:ascii="GHEA Grapalat" w:hAnsi="GHEA Grapalat" w:cs="IRTEK Courier"/>
          <w:sz w:val="24"/>
          <w:szCs w:val="24"/>
          <w:lang w:val="af-ZA"/>
        </w:rPr>
        <w:t>`</w:t>
      </w:r>
    </w:p>
    <w:p w14:paraId="6E741613" w14:textId="77777777" w:rsidR="002B70D4" w:rsidRPr="002B70D4" w:rsidRDefault="002B70D4" w:rsidP="002B70D4">
      <w:pPr>
        <w:spacing w:after="0" w:line="360" w:lineRule="auto"/>
        <w:ind w:firstLine="419"/>
        <w:jc w:val="both"/>
        <w:rPr>
          <w:rFonts w:ascii="GHEA Grapalat" w:hAnsi="GHEA Grapalat"/>
          <w:sz w:val="24"/>
          <w:szCs w:val="24"/>
          <w:lang w:val="af-ZA"/>
        </w:rPr>
      </w:pPr>
      <w:r w:rsidRPr="002B70D4">
        <w:rPr>
          <w:rFonts w:ascii="GHEA Grapalat" w:hAnsi="GHEA Grapalat" w:cs="Sylfaen"/>
          <w:sz w:val="24"/>
          <w:szCs w:val="24"/>
          <w:lang w:val="hy-AM"/>
        </w:rPr>
        <w:t>ա</w:t>
      </w:r>
      <w:r w:rsidRPr="002B70D4">
        <w:rPr>
          <w:rFonts w:ascii="GHEA Grapalat" w:hAnsi="GHEA Grapalat" w:cs="Sylfaen"/>
          <w:sz w:val="24"/>
          <w:szCs w:val="24"/>
          <w:lang w:val="en-US"/>
        </w:rPr>
        <w:t>ռաջացնում</w:t>
      </w:r>
      <w:r w:rsidRPr="002B70D4">
        <w:rPr>
          <w:rFonts w:ascii="GHEA Grapalat" w:hAnsi="GHEA Grapalat" w:cs="Sylfaen"/>
          <w:sz w:val="24"/>
          <w:szCs w:val="24"/>
          <w:lang w:val="af-ZA"/>
        </w:rPr>
        <w:t xml:space="preserve"> </w:t>
      </w:r>
      <w:r w:rsidRPr="002B70D4">
        <w:rPr>
          <w:rFonts w:ascii="GHEA Grapalat" w:hAnsi="GHEA Grapalat" w:cs="Sylfaen"/>
          <w:sz w:val="24"/>
          <w:szCs w:val="24"/>
          <w:lang w:val="en-US"/>
        </w:rPr>
        <w:t>է</w:t>
      </w:r>
      <w:r w:rsidRPr="002B70D4">
        <w:rPr>
          <w:rFonts w:ascii="GHEA Grapalat" w:hAnsi="GHEA Grapalat" w:cs="Sylfaen"/>
          <w:sz w:val="24"/>
          <w:szCs w:val="24"/>
          <w:lang w:val="af-ZA"/>
        </w:rPr>
        <w:t xml:space="preserve"> </w:t>
      </w:r>
      <w:r w:rsidRPr="002B70D4">
        <w:rPr>
          <w:rFonts w:ascii="GHEA Grapalat" w:hAnsi="GHEA Grapalat" w:cs="Sylfaen"/>
          <w:sz w:val="24"/>
          <w:szCs w:val="24"/>
          <w:lang w:val="en-US"/>
        </w:rPr>
        <w:t>տուգանք</w:t>
      </w:r>
      <w:r w:rsidRPr="002B70D4">
        <w:rPr>
          <w:rFonts w:ascii="GHEA Grapalat" w:hAnsi="GHEA Grapalat"/>
          <w:sz w:val="24"/>
          <w:szCs w:val="24"/>
          <w:lang w:val="en-US"/>
        </w:rPr>
        <w:t>՝</w:t>
      </w:r>
      <w:r w:rsidRPr="002B70D4">
        <w:rPr>
          <w:rFonts w:ascii="GHEA Grapalat" w:hAnsi="GHEA Grapalat"/>
          <w:sz w:val="24"/>
          <w:szCs w:val="24"/>
          <w:lang w:val="af-ZA"/>
        </w:rPr>
        <w:t xml:space="preserve"> </w:t>
      </w:r>
      <w:r w:rsidRPr="002B70D4">
        <w:rPr>
          <w:rFonts w:ascii="GHEA Grapalat" w:hAnsi="GHEA Grapalat" w:cs="Sylfaen"/>
          <w:sz w:val="24"/>
          <w:szCs w:val="24"/>
          <w:lang w:val="en-US"/>
        </w:rPr>
        <w:t>սահմանված</w:t>
      </w:r>
      <w:r w:rsidRPr="002B70D4">
        <w:rPr>
          <w:rFonts w:ascii="GHEA Grapalat" w:hAnsi="GHEA Grapalat"/>
          <w:sz w:val="24"/>
          <w:szCs w:val="24"/>
          <w:lang w:val="af-ZA"/>
        </w:rPr>
        <w:t xml:space="preserve"> </w:t>
      </w:r>
      <w:r w:rsidRPr="002B70D4">
        <w:rPr>
          <w:rFonts w:ascii="GHEA Grapalat" w:hAnsi="GHEA Grapalat" w:cs="Sylfaen"/>
          <w:sz w:val="24"/>
          <w:szCs w:val="24"/>
        </w:rPr>
        <w:t>ժամկետին</w:t>
      </w:r>
      <w:r w:rsidRPr="002B70D4">
        <w:rPr>
          <w:rFonts w:ascii="GHEA Grapalat" w:hAnsi="GHEA Grapalat"/>
          <w:sz w:val="24"/>
          <w:szCs w:val="24"/>
          <w:lang w:val="af-ZA"/>
        </w:rPr>
        <w:t xml:space="preserve"> </w:t>
      </w:r>
      <w:r w:rsidRPr="002B70D4">
        <w:rPr>
          <w:rFonts w:ascii="GHEA Grapalat" w:hAnsi="GHEA Grapalat" w:cs="Sylfaen"/>
          <w:sz w:val="24"/>
          <w:szCs w:val="24"/>
        </w:rPr>
        <w:t>հաջորդող</w:t>
      </w:r>
      <w:r w:rsidRPr="002B70D4">
        <w:rPr>
          <w:rFonts w:ascii="GHEA Grapalat" w:hAnsi="GHEA Grapalat"/>
          <w:sz w:val="24"/>
          <w:szCs w:val="24"/>
          <w:lang w:val="af-ZA"/>
        </w:rPr>
        <w:t xml:space="preserve"> </w:t>
      </w:r>
      <w:r w:rsidRPr="002B70D4">
        <w:rPr>
          <w:rFonts w:ascii="GHEA Grapalat" w:hAnsi="GHEA Grapalat" w:cs="Sylfaen"/>
          <w:sz w:val="24"/>
          <w:szCs w:val="24"/>
        </w:rPr>
        <w:t>յուրաքանչյուր</w:t>
      </w:r>
      <w:r w:rsidRPr="002B70D4">
        <w:rPr>
          <w:rFonts w:ascii="GHEA Grapalat" w:hAnsi="GHEA Grapalat"/>
          <w:sz w:val="24"/>
          <w:szCs w:val="24"/>
          <w:lang w:val="af-ZA"/>
        </w:rPr>
        <w:t xml:space="preserve"> 15 </w:t>
      </w:r>
      <w:r w:rsidRPr="002B70D4">
        <w:rPr>
          <w:rFonts w:ascii="GHEA Grapalat" w:hAnsi="GHEA Grapalat" w:cs="Sylfaen"/>
          <w:sz w:val="24"/>
          <w:szCs w:val="24"/>
        </w:rPr>
        <w:t>լրացած</w:t>
      </w:r>
      <w:r w:rsidRPr="002B70D4">
        <w:rPr>
          <w:rFonts w:ascii="GHEA Grapalat" w:hAnsi="GHEA Grapalat"/>
          <w:sz w:val="24"/>
          <w:szCs w:val="24"/>
          <w:lang w:val="af-ZA"/>
        </w:rPr>
        <w:t xml:space="preserve"> </w:t>
      </w:r>
      <w:r w:rsidRPr="002B70D4">
        <w:rPr>
          <w:rFonts w:ascii="GHEA Grapalat" w:hAnsi="GHEA Grapalat" w:cs="Sylfaen"/>
          <w:sz w:val="24"/>
          <w:szCs w:val="24"/>
        </w:rPr>
        <w:t>օրվա</w:t>
      </w:r>
      <w:r w:rsidRPr="002B70D4">
        <w:rPr>
          <w:rFonts w:ascii="GHEA Grapalat" w:hAnsi="GHEA Grapalat"/>
          <w:sz w:val="24"/>
          <w:szCs w:val="24"/>
          <w:lang w:val="af-ZA"/>
        </w:rPr>
        <w:t xml:space="preserve"> </w:t>
      </w:r>
      <w:r w:rsidRPr="002B70D4">
        <w:rPr>
          <w:rFonts w:ascii="GHEA Grapalat" w:hAnsi="GHEA Grapalat" w:cs="Sylfaen"/>
          <w:sz w:val="24"/>
          <w:szCs w:val="24"/>
        </w:rPr>
        <w:t>համար</w:t>
      </w:r>
      <w:r w:rsidRPr="002B70D4">
        <w:rPr>
          <w:rFonts w:ascii="GHEA Grapalat" w:hAnsi="GHEA Grapalat"/>
          <w:sz w:val="24"/>
          <w:szCs w:val="24"/>
          <w:lang w:val="af-ZA"/>
        </w:rPr>
        <w:t xml:space="preserve">` </w:t>
      </w:r>
      <w:r w:rsidRPr="002B70D4">
        <w:rPr>
          <w:rFonts w:ascii="GHEA Grapalat" w:hAnsi="GHEA Grapalat" w:cs="Sylfaen"/>
          <w:sz w:val="24"/>
          <w:szCs w:val="24"/>
        </w:rPr>
        <w:t>հաշվարկված</w:t>
      </w:r>
      <w:r w:rsidRPr="002B70D4">
        <w:rPr>
          <w:rFonts w:ascii="GHEA Grapalat" w:hAnsi="GHEA Grapalat"/>
          <w:sz w:val="24"/>
          <w:szCs w:val="24"/>
          <w:lang w:val="af-ZA"/>
        </w:rPr>
        <w:t xml:space="preserve"> </w:t>
      </w:r>
      <w:r w:rsidRPr="002B70D4">
        <w:rPr>
          <w:rFonts w:ascii="GHEA Grapalat" w:hAnsi="GHEA Grapalat" w:cs="Sylfaen"/>
          <w:sz w:val="24"/>
          <w:szCs w:val="24"/>
        </w:rPr>
        <w:t>հարկի</w:t>
      </w:r>
      <w:r w:rsidRPr="002B70D4">
        <w:rPr>
          <w:rFonts w:ascii="GHEA Grapalat" w:hAnsi="GHEA Grapalat"/>
          <w:sz w:val="24"/>
          <w:szCs w:val="24"/>
          <w:lang w:val="af-ZA"/>
        </w:rPr>
        <w:t xml:space="preserve"> </w:t>
      </w:r>
      <w:r w:rsidRPr="002B70D4">
        <w:rPr>
          <w:rFonts w:ascii="GHEA Grapalat" w:hAnsi="GHEA Grapalat" w:cs="Sylfaen"/>
          <w:sz w:val="24"/>
          <w:szCs w:val="24"/>
        </w:rPr>
        <w:t>ընդհանուր</w:t>
      </w:r>
      <w:r w:rsidRPr="002B70D4">
        <w:rPr>
          <w:rFonts w:ascii="GHEA Grapalat" w:hAnsi="GHEA Grapalat"/>
          <w:sz w:val="24"/>
          <w:szCs w:val="24"/>
          <w:lang w:val="af-ZA"/>
        </w:rPr>
        <w:t xml:space="preserve"> </w:t>
      </w:r>
      <w:r w:rsidRPr="002B70D4">
        <w:rPr>
          <w:rFonts w:ascii="GHEA Grapalat" w:hAnsi="GHEA Grapalat" w:cs="Sylfaen"/>
          <w:sz w:val="24"/>
          <w:szCs w:val="24"/>
        </w:rPr>
        <w:t>գումարի</w:t>
      </w:r>
      <w:r w:rsidRPr="002B70D4">
        <w:rPr>
          <w:rFonts w:ascii="GHEA Grapalat" w:hAnsi="GHEA Grapalat"/>
          <w:sz w:val="24"/>
          <w:szCs w:val="24"/>
          <w:lang w:val="af-ZA"/>
        </w:rPr>
        <w:t xml:space="preserve"> </w:t>
      </w:r>
      <w:r w:rsidRPr="002B70D4">
        <w:rPr>
          <w:rFonts w:ascii="GHEA Grapalat" w:hAnsi="GHEA Grapalat"/>
          <w:sz w:val="24"/>
          <w:szCs w:val="24"/>
          <w:lang w:val="en-US"/>
        </w:rPr>
        <w:t>հինգ</w:t>
      </w:r>
      <w:r w:rsidRPr="002B70D4">
        <w:rPr>
          <w:rFonts w:ascii="GHEA Grapalat" w:hAnsi="GHEA Grapalat"/>
          <w:sz w:val="24"/>
          <w:szCs w:val="24"/>
          <w:lang w:val="af-ZA"/>
        </w:rPr>
        <w:t xml:space="preserve"> </w:t>
      </w:r>
      <w:r w:rsidRPr="002B70D4">
        <w:rPr>
          <w:rFonts w:ascii="GHEA Grapalat" w:hAnsi="GHEA Grapalat" w:cs="Sylfaen"/>
          <w:sz w:val="24"/>
          <w:szCs w:val="24"/>
        </w:rPr>
        <w:t>տոկոսի</w:t>
      </w:r>
      <w:r w:rsidRPr="002B70D4">
        <w:rPr>
          <w:rFonts w:ascii="GHEA Grapalat" w:hAnsi="GHEA Grapalat"/>
          <w:sz w:val="24"/>
          <w:szCs w:val="24"/>
          <w:lang w:val="af-ZA"/>
        </w:rPr>
        <w:t xml:space="preserve"> </w:t>
      </w:r>
      <w:r w:rsidRPr="002B70D4">
        <w:rPr>
          <w:rFonts w:ascii="GHEA Grapalat" w:hAnsi="GHEA Grapalat" w:cs="Sylfaen"/>
          <w:sz w:val="24"/>
          <w:szCs w:val="24"/>
        </w:rPr>
        <w:t>չափով</w:t>
      </w:r>
      <w:r w:rsidRPr="002B70D4">
        <w:rPr>
          <w:rFonts w:ascii="GHEA Grapalat" w:hAnsi="GHEA Grapalat"/>
          <w:sz w:val="24"/>
          <w:szCs w:val="24"/>
          <w:lang w:val="af-ZA"/>
        </w:rPr>
        <w:t xml:space="preserve">, </w:t>
      </w:r>
      <w:r w:rsidRPr="002B70D4">
        <w:rPr>
          <w:rFonts w:ascii="GHEA Grapalat" w:hAnsi="GHEA Grapalat"/>
          <w:sz w:val="24"/>
          <w:szCs w:val="24"/>
          <w:lang w:val="en-US"/>
        </w:rPr>
        <w:t>բայց</w:t>
      </w:r>
      <w:r w:rsidRPr="002B70D4">
        <w:rPr>
          <w:rFonts w:ascii="GHEA Grapalat" w:hAnsi="GHEA Grapalat"/>
          <w:sz w:val="24"/>
          <w:szCs w:val="24"/>
          <w:lang w:val="af-ZA"/>
        </w:rPr>
        <w:t xml:space="preserve"> </w:t>
      </w:r>
      <w:r w:rsidRPr="002B70D4">
        <w:rPr>
          <w:rFonts w:ascii="GHEA Grapalat" w:hAnsi="GHEA Grapalat"/>
          <w:sz w:val="24"/>
          <w:szCs w:val="24"/>
          <w:lang w:val="en-US"/>
        </w:rPr>
        <w:t>ոչ</w:t>
      </w:r>
      <w:r w:rsidRPr="002B70D4">
        <w:rPr>
          <w:rFonts w:ascii="GHEA Grapalat" w:hAnsi="GHEA Grapalat"/>
          <w:sz w:val="24"/>
          <w:szCs w:val="24"/>
          <w:lang w:val="af-ZA"/>
        </w:rPr>
        <w:t xml:space="preserve"> </w:t>
      </w:r>
      <w:r w:rsidRPr="002B70D4">
        <w:rPr>
          <w:rFonts w:ascii="GHEA Grapalat" w:hAnsi="GHEA Grapalat"/>
          <w:sz w:val="24"/>
          <w:szCs w:val="24"/>
          <w:lang w:val="en-US"/>
        </w:rPr>
        <w:t>ավելի</w:t>
      </w:r>
      <w:r w:rsidRPr="002B70D4">
        <w:rPr>
          <w:rFonts w:ascii="GHEA Grapalat" w:hAnsi="GHEA Grapalat"/>
          <w:sz w:val="24"/>
          <w:szCs w:val="24"/>
          <w:lang w:val="af-ZA"/>
        </w:rPr>
        <w:t xml:space="preserve">, </w:t>
      </w:r>
      <w:r w:rsidRPr="002B70D4">
        <w:rPr>
          <w:rFonts w:ascii="GHEA Grapalat" w:hAnsi="GHEA Grapalat"/>
          <w:sz w:val="24"/>
          <w:szCs w:val="24"/>
          <w:lang w:val="en-US"/>
        </w:rPr>
        <w:t>քան</w:t>
      </w:r>
      <w:r w:rsidRPr="002B70D4">
        <w:rPr>
          <w:rFonts w:ascii="GHEA Grapalat" w:hAnsi="GHEA Grapalat"/>
          <w:sz w:val="24"/>
          <w:szCs w:val="24"/>
          <w:lang w:val="af-ZA"/>
        </w:rPr>
        <w:t xml:space="preserve"> </w:t>
      </w:r>
      <w:r w:rsidRPr="002B70D4">
        <w:rPr>
          <w:rFonts w:ascii="GHEA Grapalat" w:hAnsi="GHEA Grapalat" w:cs="Times New Roman"/>
          <w:sz w:val="24"/>
          <w:szCs w:val="24"/>
        </w:rPr>
        <w:t>հաշվարկված</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հարկի</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ընդհանուր</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գումարը</w:t>
      </w:r>
      <w:r w:rsidRPr="002B70D4">
        <w:rPr>
          <w:rFonts w:ascii="GHEA Grapalat" w:hAnsi="GHEA Grapalat" w:cs="Times New Roman"/>
          <w:sz w:val="24"/>
          <w:szCs w:val="24"/>
          <w:lang w:val="af-ZA"/>
        </w:rPr>
        <w:t>:</w:t>
      </w:r>
    </w:p>
    <w:p w14:paraId="767FCA5D" w14:textId="77777777" w:rsidR="002B70D4" w:rsidRPr="002B70D4" w:rsidRDefault="002B70D4" w:rsidP="002B70D4">
      <w:pPr>
        <w:shd w:val="clear" w:color="auto" w:fill="FFFFFF"/>
        <w:spacing w:after="0" w:line="360" w:lineRule="auto"/>
        <w:ind w:firstLine="708"/>
        <w:jc w:val="both"/>
        <w:rPr>
          <w:rFonts w:ascii="GHEA Grapalat" w:hAnsi="GHEA Grapalat" w:cs="Times New Roman"/>
          <w:sz w:val="24"/>
          <w:szCs w:val="24"/>
          <w:lang w:val="af-ZA"/>
        </w:rPr>
      </w:pPr>
      <w:r w:rsidRPr="002B70D4">
        <w:rPr>
          <w:rFonts w:ascii="GHEA Grapalat" w:hAnsi="GHEA Grapalat" w:cs="Times New Roman"/>
          <w:sz w:val="24"/>
          <w:szCs w:val="24"/>
          <w:lang w:val="af-ZA"/>
        </w:rPr>
        <w:t xml:space="preserve">2. </w:t>
      </w:r>
      <w:r w:rsidRPr="002B70D4">
        <w:rPr>
          <w:rFonts w:ascii="GHEA Grapalat" w:hAnsi="GHEA Grapalat" w:cs="Times New Roman"/>
          <w:sz w:val="24"/>
          <w:szCs w:val="24"/>
        </w:rPr>
        <w:t>Սույն</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հոդված</w:t>
      </w:r>
      <w:r w:rsidRPr="002B70D4">
        <w:rPr>
          <w:rFonts w:ascii="GHEA Grapalat" w:hAnsi="GHEA Grapalat" w:cs="Times New Roman"/>
          <w:sz w:val="24"/>
          <w:szCs w:val="24"/>
          <w:lang w:val="en-US"/>
        </w:rPr>
        <w:t>ի</w:t>
      </w:r>
      <w:r w:rsidRPr="002B70D4">
        <w:rPr>
          <w:rFonts w:ascii="GHEA Grapalat" w:hAnsi="GHEA Grapalat" w:cs="Times New Roman"/>
          <w:sz w:val="24"/>
          <w:szCs w:val="24"/>
          <w:lang w:val="af-ZA"/>
        </w:rPr>
        <w:t xml:space="preserve"> 1-</w:t>
      </w:r>
      <w:r w:rsidRPr="002B70D4">
        <w:rPr>
          <w:rFonts w:ascii="GHEA Grapalat" w:hAnsi="GHEA Grapalat" w:cs="Times New Roman"/>
          <w:sz w:val="24"/>
          <w:szCs w:val="24"/>
          <w:lang w:val="en-US"/>
        </w:rPr>
        <w:t>ին</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lang w:val="en-US"/>
        </w:rPr>
        <w:t>մասով</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սահմանված</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տուգանքի</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հաշվարկը</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դադարում</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է</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համապատասխան</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հարկային</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հաշվարկը</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հարկային</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մարմին</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ներկայացնելու</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ամսաթվից</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կամ</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տվյալ</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հարկի</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գծով</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համալիր</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հարկային</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ստուգման</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ակտի</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նախագծի</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lang w:val="en-US"/>
        </w:rPr>
        <w:t>կազմման</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ամսաթվից</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իսկ</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անհատ</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ձեռնարկատեր</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և</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նոտար</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չհամարվող</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ֆիզիկական</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անձանց</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դեպքում՝</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նաև</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այլ</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վարչական</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ակտի</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lang w:val="en-US"/>
        </w:rPr>
        <w:t>ուժի</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lang w:val="en-US"/>
        </w:rPr>
        <w:t>մեջ</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lang w:val="en-US"/>
        </w:rPr>
        <w:t>մտնելու</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lang w:val="en-US"/>
        </w:rPr>
        <w:t>պահից</w:t>
      </w:r>
      <w:r w:rsidRPr="002B70D4">
        <w:rPr>
          <w:rFonts w:ascii="GHEA Grapalat" w:hAnsi="GHEA Grapalat" w:cs="Times New Roman"/>
          <w:sz w:val="24"/>
          <w:szCs w:val="24"/>
          <w:lang w:val="af-ZA"/>
        </w:rPr>
        <w:t>:</w:t>
      </w:r>
    </w:p>
    <w:p w14:paraId="1F834E8B" w14:textId="77777777" w:rsidR="002B70D4" w:rsidRPr="002B70D4" w:rsidRDefault="002B70D4" w:rsidP="002B70D4">
      <w:pPr>
        <w:shd w:val="clear" w:color="auto" w:fill="FFFFFF"/>
        <w:spacing w:after="0" w:line="360" w:lineRule="auto"/>
        <w:ind w:firstLine="375"/>
        <w:jc w:val="both"/>
        <w:rPr>
          <w:rFonts w:ascii="GHEA Grapalat" w:hAnsi="GHEA Grapalat" w:cs="Times New Roman"/>
          <w:sz w:val="24"/>
          <w:szCs w:val="24"/>
          <w:lang w:val="af-ZA"/>
        </w:rPr>
      </w:pPr>
      <w:r w:rsidRPr="002B70D4">
        <w:rPr>
          <w:sz w:val="24"/>
          <w:szCs w:val="24"/>
          <w:lang w:val="af-ZA"/>
        </w:rPr>
        <w:t> </w:t>
      </w:r>
    </w:p>
    <w:p w14:paraId="0B68EE9C" w14:textId="77777777" w:rsidR="002B70D4" w:rsidRPr="002B70D4" w:rsidRDefault="002B70D4" w:rsidP="002B70D4">
      <w:pPr>
        <w:shd w:val="clear" w:color="auto" w:fill="FFFFFF"/>
        <w:spacing w:after="0" w:line="360" w:lineRule="auto"/>
        <w:ind w:firstLine="375"/>
        <w:jc w:val="both"/>
        <w:rPr>
          <w:rFonts w:ascii="GHEA Grapalat" w:hAnsi="GHEA Grapalat" w:cs="Times New Roman"/>
          <w:sz w:val="24"/>
          <w:szCs w:val="24"/>
          <w:lang w:val="af-ZA"/>
        </w:rPr>
      </w:pPr>
      <w:r w:rsidRPr="002B70D4">
        <w:rPr>
          <w:rFonts w:ascii="GHEA Grapalat" w:hAnsi="GHEA Grapalat" w:cs="Times New Roman"/>
          <w:b/>
          <w:bCs/>
          <w:sz w:val="24"/>
          <w:szCs w:val="24"/>
          <w:lang w:val="hy-AM"/>
        </w:rPr>
        <w:t>Հոդված 52</w:t>
      </w:r>
      <w:r w:rsidRPr="002B70D4">
        <w:rPr>
          <w:rFonts w:ascii="GHEA Grapalat" w:hAnsi="GHEA Grapalat" w:cs="Times New Roman"/>
          <w:b/>
          <w:bCs/>
          <w:sz w:val="24"/>
          <w:szCs w:val="24"/>
          <w:lang w:val="af-ZA"/>
        </w:rPr>
        <w:t xml:space="preserve">1. </w:t>
      </w:r>
      <w:r w:rsidRPr="002B70D4">
        <w:rPr>
          <w:sz w:val="24"/>
          <w:szCs w:val="24"/>
          <w:lang w:val="af-ZA"/>
        </w:rPr>
        <w:t> </w:t>
      </w:r>
      <w:r w:rsidRPr="002B70D4">
        <w:rPr>
          <w:rFonts w:ascii="GHEA Grapalat" w:hAnsi="GHEA Grapalat" w:cs="Times New Roman"/>
          <w:b/>
          <w:bCs/>
          <w:sz w:val="24"/>
          <w:szCs w:val="24"/>
        </w:rPr>
        <w:t>Վերահսկվող</w:t>
      </w:r>
      <w:r w:rsidRPr="002B70D4">
        <w:rPr>
          <w:rFonts w:ascii="GHEA Grapalat" w:hAnsi="GHEA Grapalat" w:cs="Times New Roman"/>
          <w:b/>
          <w:bCs/>
          <w:sz w:val="24"/>
          <w:szCs w:val="24"/>
          <w:lang w:val="af-ZA"/>
        </w:rPr>
        <w:t xml:space="preserve"> </w:t>
      </w:r>
      <w:r w:rsidRPr="002B70D4">
        <w:rPr>
          <w:rFonts w:ascii="GHEA Grapalat" w:hAnsi="GHEA Grapalat" w:cs="Times New Roman"/>
          <w:b/>
          <w:bCs/>
          <w:sz w:val="24"/>
          <w:szCs w:val="24"/>
        </w:rPr>
        <w:t>գործարքի</w:t>
      </w:r>
      <w:r w:rsidRPr="002B70D4">
        <w:rPr>
          <w:rFonts w:ascii="GHEA Grapalat" w:hAnsi="GHEA Grapalat" w:cs="Times New Roman"/>
          <w:b/>
          <w:bCs/>
          <w:sz w:val="24"/>
          <w:szCs w:val="24"/>
          <w:lang w:val="af-ZA"/>
        </w:rPr>
        <w:t xml:space="preserve"> </w:t>
      </w:r>
      <w:r w:rsidRPr="002B70D4">
        <w:rPr>
          <w:rFonts w:ascii="GHEA Grapalat" w:hAnsi="GHEA Grapalat" w:cs="Times New Roman"/>
          <w:b/>
          <w:bCs/>
          <w:sz w:val="24"/>
          <w:szCs w:val="24"/>
        </w:rPr>
        <w:t>ծանուցման</w:t>
      </w:r>
      <w:r w:rsidRPr="002B70D4">
        <w:rPr>
          <w:rFonts w:ascii="GHEA Grapalat" w:hAnsi="GHEA Grapalat" w:cs="Times New Roman"/>
          <w:b/>
          <w:bCs/>
          <w:sz w:val="24"/>
          <w:szCs w:val="24"/>
          <w:lang w:val="af-ZA"/>
        </w:rPr>
        <w:t xml:space="preserve"> </w:t>
      </w:r>
      <w:r w:rsidRPr="002B70D4">
        <w:rPr>
          <w:rFonts w:ascii="GHEA Grapalat" w:hAnsi="GHEA Grapalat" w:cs="Times New Roman"/>
          <w:b/>
          <w:bCs/>
          <w:sz w:val="24"/>
          <w:szCs w:val="24"/>
        </w:rPr>
        <w:t>վերաբերյալ</w:t>
      </w:r>
      <w:r w:rsidRPr="002B70D4">
        <w:rPr>
          <w:rFonts w:ascii="GHEA Grapalat" w:hAnsi="GHEA Grapalat" w:cs="Times New Roman"/>
          <w:b/>
          <w:bCs/>
          <w:sz w:val="24"/>
          <w:szCs w:val="24"/>
          <w:lang w:val="af-ZA"/>
        </w:rPr>
        <w:t xml:space="preserve"> </w:t>
      </w:r>
      <w:r w:rsidRPr="002B70D4">
        <w:rPr>
          <w:rFonts w:ascii="GHEA Grapalat" w:hAnsi="GHEA Grapalat" w:cs="Times New Roman"/>
          <w:b/>
          <w:bCs/>
          <w:sz w:val="24"/>
          <w:szCs w:val="24"/>
        </w:rPr>
        <w:t>պարտականությունը</w:t>
      </w:r>
      <w:r w:rsidRPr="002B70D4">
        <w:rPr>
          <w:rFonts w:ascii="GHEA Grapalat" w:hAnsi="GHEA Grapalat" w:cs="Times New Roman"/>
          <w:b/>
          <w:bCs/>
          <w:sz w:val="24"/>
          <w:szCs w:val="24"/>
          <w:lang w:val="af-ZA"/>
        </w:rPr>
        <w:t xml:space="preserve"> </w:t>
      </w:r>
      <w:r w:rsidRPr="002B70D4">
        <w:rPr>
          <w:rFonts w:ascii="GHEA Grapalat" w:hAnsi="GHEA Grapalat" w:cs="Times New Roman"/>
          <w:b/>
          <w:bCs/>
          <w:sz w:val="24"/>
          <w:szCs w:val="24"/>
        </w:rPr>
        <w:t>չկատարելը</w:t>
      </w:r>
    </w:p>
    <w:p w14:paraId="53968E6B" w14:textId="77777777" w:rsidR="002B70D4" w:rsidRPr="002B70D4" w:rsidRDefault="002B70D4" w:rsidP="002B70D4">
      <w:pPr>
        <w:shd w:val="clear" w:color="auto" w:fill="FFFFFF"/>
        <w:spacing w:after="0" w:line="360" w:lineRule="auto"/>
        <w:ind w:firstLine="375"/>
        <w:jc w:val="both"/>
        <w:rPr>
          <w:rFonts w:ascii="GHEA Grapalat" w:hAnsi="GHEA Grapalat" w:cs="Times New Roman"/>
          <w:sz w:val="24"/>
          <w:szCs w:val="24"/>
          <w:lang w:val="af-ZA"/>
        </w:rPr>
      </w:pPr>
    </w:p>
    <w:p w14:paraId="51E27E1B" w14:textId="77777777" w:rsidR="002B70D4" w:rsidRPr="002B70D4" w:rsidRDefault="002B70D4" w:rsidP="002B70D4">
      <w:pPr>
        <w:shd w:val="clear" w:color="auto" w:fill="FFFFFF"/>
        <w:spacing w:after="0" w:line="360" w:lineRule="auto"/>
        <w:ind w:firstLine="375"/>
        <w:jc w:val="both"/>
        <w:rPr>
          <w:rFonts w:ascii="GHEA Grapalat" w:hAnsi="GHEA Grapalat" w:cs="Times New Roman"/>
          <w:sz w:val="24"/>
          <w:szCs w:val="24"/>
          <w:lang w:val="af-ZA"/>
        </w:rPr>
      </w:pPr>
      <w:r w:rsidRPr="002B70D4">
        <w:rPr>
          <w:rFonts w:ascii="GHEA Grapalat" w:hAnsi="GHEA Grapalat" w:cs="Times New Roman"/>
          <w:sz w:val="24"/>
          <w:szCs w:val="24"/>
          <w:lang w:val="af-ZA"/>
        </w:rPr>
        <w:t xml:space="preserve">1. </w:t>
      </w:r>
      <w:r w:rsidRPr="002B70D4">
        <w:rPr>
          <w:rFonts w:ascii="GHEA Grapalat" w:hAnsi="GHEA Grapalat" w:cs="Times New Roman"/>
          <w:sz w:val="24"/>
          <w:szCs w:val="24"/>
        </w:rPr>
        <w:t>Վերահսկվող</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գործարքների</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մասին</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ծանուցումը</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lang w:val="en-US"/>
        </w:rPr>
        <w:t>օրենքով</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սահմանված</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ժամկետում</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չտրամադրե</w:t>
      </w:r>
      <w:r w:rsidRPr="002B70D4">
        <w:rPr>
          <w:rFonts w:ascii="GHEA Grapalat" w:hAnsi="GHEA Grapalat" w:cs="Times New Roman"/>
          <w:sz w:val="24"/>
          <w:szCs w:val="24"/>
          <w:lang w:val="en-US"/>
        </w:rPr>
        <w:t>լը</w:t>
      </w:r>
      <w:r w:rsidRPr="002B70D4">
        <w:rPr>
          <w:rFonts w:ascii="GHEA Grapalat" w:hAnsi="GHEA Grapalat" w:cs="Times New Roman"/>
          <w:sz w:val="24"/>
          <w:szCs w:val="24"/>
          <w:lang w:val="af-ZA"/>
        </w:rPr>
        <w:t xml:space="preserve">`  </w:t>
      </w:r>
    </w:p>
    <w:p w14:paraId="790CA679" w14:textId="77777777" w:rsidR="002B70D4" w:rsidRPr="002B70D4" w:rsidRDefault="002B70D4" w:rsidP="002B70D4">
      <w:pPr>
        <w:shd w:val="clear" w:color="auto" w:fill="FFFFFF"/>
        <w:spacing w:after="0" w:line="360" w:lineRule="auto"/>
        <w:ind w:firstLine="375"/>
        <w:jc w:val="both"/>
        <w:rPr>
          <w:rFonts w:ascii="GHEA Grapalat" w:hAnsi="GHEA Grapalat" w:cs="Times New Roman"/>
          <w:sz w:val="24"/>
          <w:szCs w:val="24"/>
          <w:lang w:val="af-ZA"/>
        </w:rPr>
      </w:pPr>
      <w:r w:rsidRPr="002B70D4">
        <w:rPr>
          <w:rFonts w:ascii="GHEA Grapalat" w:hAnsi="GHEA Grapalat" w:cs="Sylfaen"/>
          <w:sz w:val="24"/>
          <w:szCs w:val="24"/>
          <w:lang w:val="hy-AM"/>
        </w:rPr>
        <w:t>ա</w:t>
      </w:r>
      <w:r w:rsidRPr="002B70D4">
        <w:rPr>
          <w:rFonts w:ascii="GHEA Grapalat" w:hAnsi="GHEA Grapalat" w:cs="Sylfaen"/>
          <w:sz w:val="24"/>
          <w:szCs w:val="24"/>
          <w:lang w:val="en-US"/>
        </w:rPr>
        <w:t>ռաջացնում</w:t>
      </w:r>
      <w:r w:rsidRPr="002B70D4">
        <w:rPr>
          <w:rFonts w:ascii="GHEA Grapalat" w:hAnsi="GHEA Grapalat" w:cs="Sylfaen"/>
          <w:sz w:val="24"/>
          <w:szCs w:val="24"/>
          <w:lang w:val="af-ZA"/>
        </w:rPr>
        <w:t xml:space="preserve"> </w:t>
      </w:r>
      <w:r w:rsidRPr="002B70D4">
        <w:rPr>
          <w:rFonts w:ascii="GHEA Grapalat" w:hAnsi="GHEA Grapalat" w:cs="Sylfaen"/>
          <w:sz w:val="24"/>
          <w:szCs w:val="24"/>
          <w:lang w:val="en-US"/>
        </w:rPr>
        <w:t>է</w:t>
      </w:r>
      <w:r w:rsidRPr="002B70D4">
        <w:rPr>
          <w:rFonts w:ascii="GHEA Grapalat" w:hAnsi="GHEA Grapalat" w:cs="Sylfaen"/>
          <w:sz w:val="24"/>
          <w:szCs w:val="24"/>
          <w:lang w:val="af-ZA"/>
        </w:rPr>
        <w:t xml:space="preserve"> </w:t>
      </w:r>
      <w:r w:rsidRPr="002B70D4">
        <w:rPr>
          <w:rFonts w:ascii="GHEA Grapalat" w:hAnsi="GHEA Grapalat" w:cs="Sylfaen"/>
          <w:sz w:val="24"/>
          <w:szCs w:val="24"/>
          <w:lang w:val="en-US"/>
        </w:rPr>
        <w:t>տուգանք</w:t>
      </w:r>
      <w:r w:rsidRPr="002B70D4">
        <w:rPr>
          <w:rFonts w:ascii="GHEA Grapalat" w:hAnsi="GHEA Grapalat"/>
          <w:sz w:val="24"/>
          <w:szCs w:val="24"/>
          <w:lang w:val="en-US"/>
        </w:rPr>
        <w:t>՝</w:t>
      </w:r>
      <w:r w:rsidRPr="002B70D4">
        <w:rPr>
          <w:rFonts w:ascii="GHEA Grapalat" w:hAnsi="GHEA Grapalat"/>
          <w:sz w:val="24"/>
          <w:szCs w:val="24"/>
          <w:lang w:val="af-ZA"/>
        </w:rPr>
        <w:t xml:space="preserve"> </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lang w:val="en-US"/>
        </w:rPr>
        <w:t>օրենքով</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սահմանված</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կարգով</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հաշվարկված՝</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նախորդ</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հարկային</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տարվա</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արդյունքներով</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համախառն</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եկամտի</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երկու</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միլիարդ</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դրամի</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շեմը</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գերազանցած</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lang w:val="en-US"/>
        </w:rPr>
        <w:t>իրավաբանական</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lang w:val="en-US"/>
        </w:rPr>
        <w:t>անձանց</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նկատմամբ</w:t>
      </w:r>
      <w:r w:rsidRPr="002B70D4">
        <w:rPr>
          <w:rFonts w:ascii="GHEA Grapalat" w:hAnsi="GHEA Grapalat" w:cs="Times New Roman"/>
          <w:sz w:val="24"/>
          <w:szCs w:val="24"/>
          <w:lang w:val="af-ZA"/>
        </w:rPr>
        <w:t xml:space="preserve"> հինգ </w:t>
      </w:r>
      <w:r w:rsidRPr="002B70D4">
        <w:rPr>
          <w:rFonts w:ascii="GHEA Grapalat" w:hAnsi="GHEA Grapalat" w:cs="Times New Roman"/>
          <w:sz w:val="24"/>
          <w:szCs w:val="24"/>
        </w:rPr>
        <w:t>միլիոն</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դրամի</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չափով</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lang w:val="en-US"/>
        </w:rPr>
        <w:t>օրենք</w:t>
      </w:r>
      <w:r w:rsidRPr="002B70D4">
        <w:rPr>
          <w:rFonts w:ascii="GHEA Grapalat" w:hAnsi="GHEA Grapalat" w:cs="Times New Roman"/>
          <w:sz w:val="24"/>
          <w:szCs w:val="24"/>
        </w:rPr>
        <w:t>ով</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սահմանված</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կարգով</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հաշվարկված՝</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նախորդ</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հարկային</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տարվա</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արդյունքներով</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համախառն</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եկամտի</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մեկ</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միլիարդ</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դրամի</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շեմը</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գերազանցած</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lang w:val="en-US"/>
        </w:rPr>
        <w:t>իրավաբանական</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lang w:val="en-US"/>
        </w:rPr>
        <w:t>անձանց</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նկատմամբ</w:t>
      </w:r>
      <w:r w:rsidRPr="002B70D4">
        <w:rPr>
          <w:rFonts w:ascii="GHEA Grapalat" w:hAnsi="GHEA Grapalat" w:cs="Times New Roman"/>
          <w:sz w:val="24"/>
          <w:szCs w:val="24"/>
          <w:lang w:val="af-ZA"/>
        </w:rPr>
        <w:t xml:space="preserve"> երեք </w:t>
      </w:r>
      <w:r w:rsidRPr="002B70D4">
        <w:rPr>
          <w:rFonts w:ascii="GHEA Grapalat" w:hAnsi="GHEA Grapalat" w:cs="Times New Roman"/>
          <w:sz w:val="24"/>
          <w:szCs w:val="24"/>
        </w:rPr>
        <w:t>միլիոն</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դրամի</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չափով</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lang w:val="en-US"/>
        </w:rPr>
        <w:t>օրեն</w:t>
      </w:r>
      <w:r w:rsidRPr="002B70D4">
        <w:rPr>
          <w:rFonts w:ascii="GHEA Grapalat" w:hAnsi="GHEA Grapalat" w:cs="Times New Roman"/>
          <w:sz w:val="24"/>
          <w:szCs w:val="24"/>
        </w:rPr>
        <w:t>քով</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սահմանված</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կարգով</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հաշվարկված՝</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նախորդ</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հարկային</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տարվա</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արդյունքներով</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lastRenderedPageBreak/>
        <w:t>համախառն</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եկամտի</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մեկ</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միլիարդ</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դրամի</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շեմը</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չգերազանցած</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lang w:val="en-US"/>
        </w:rPr>
        <w:t>իրավաբանական</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lang w:val="en-US"/>
        </w:rPr>
        <w:t>անձանց</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նկատմամբ</w:t>
      </w:r>
      <w:r w:rsidRPr="002B70D4">
        <w:rPr>
          <w:rFonts w:ascii="GHEA Grapalat" w:hAnsi="GHEA Grapalat" w:cs="Times New Roman"/>
          <w:sz w:val="24"/>
          <w:szCs w:val="24"/>
          <w:lang w:val="af-ZA"/>
        </w:rPr>
        <w:t xml:space="preserve"> մեկ </w:t>
      </w:r>
      <w:r w:rsidRPr="002B70D4">
        <w:rPr>
          <w:rFonts w:ascii="GHEA Grapalat" w:hAnsi="GHEA Grapalat" w:cs="Times New Roman"/>
          <w:sz w:val="24"/>
          <w:szCs w:val="24"/>
        </w:rPr>
        <w:t>միլիոն</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դրամի</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չափով</w:t>
      </w:r>
      <w:r w:rsidRPr="002B70D4">
        <w:rPr>
          <w:rFonts w:ascii="GHEA Grapalat" w:hAnsi="GHEA Grapalat" w:cs="Times New Roman"/>
          <w:sz w:val="24"/>
          <w:szCs w:val="24"/>
          <w:lang w:val="af-ZA"/>
        </w:rPr>
        <w:t>:</w:t>
      </w:r>
    </w:p>
    <w:p w14:paraId="755B79E6" w14:textId="77777777" w:rsidR="002B70D4" w:rsidRPr="002B70D4" w:rsidRDefault="002B70D4" w:rsidP="002B70D4">
      <w:pPr>
        <w:shd w:val="clear" w:color="auto" w:fill="FFFFFF"/>
        <w:spacing w:after="0" w:line="360" w:lineRule="auto"/>
        <w:ind w:firstLine="375"/>
        <w:jc w:val="both"/>
        <w:rPr>
          <w:rFonts w:ascii="GHEA Grapalat" w:hAnsi="GHEA Grapalat" w:cs="Times New Roman"/>
          <w:sz w:val="24"/>
          <w:szCs w:val="24"/>
          <w:lang w:val="af-ZA"/>
        </w:rPr>
      </w:pPr>
      <w:r w:rsidRPr="002B70D4">
        <w:rPr>
          <w:rFonts w:ascii="GHEA Grapalat" w:hAnsi="GHEA Grapalat" w:cs="Times New Roman"/>
          <w:sz w:val="24"/>
          <w:szCs w:val="24"/>
          <w:lang w:val="af-ZA"/>
        </w:rPr>
        <w:t xml:space="preserve">2. </w:t>
      </w:r>
      <w:r w:rsidRPr="002B70D4">
        <w:rPr>
          <w:rFonts w:ascii="GHEA Grapalat" w:hAnsi="GHEA Grapalat" w:cs="Times New Roman"/>
          <w:sz w:val="24"/>
          <w:szCs w:val="24"/>
        </w:rPr>
        <w:t>Վերահսկվող</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գործարքների</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մասին</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ծանուցման</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մեջ</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հարկային</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մարմնի</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կողմից</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ճշտված</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ծանուցում</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ներկայացնելու</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գրավոր</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պահանջ</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ստանալուց</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հետո</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սխալ</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կամ</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պակաս</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քանակությամբ</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տեղեկություններ</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ներկայացնել</w:t>
      </w:r>
      <w:r w:rsidRPr="002B70D4">
        <w:rPr>
          <w:rFonts w:ascii="GHEA Grapalat" w:hAnsi="GHEA Grapalat" w:cs="Times New Roman"/>
          <w:sz w:val="24"/>
          <w:szCs w:val="24"/>
          <w:lang w:val="en-US"/>
        </w:rPr>
        <w:t>ը</w:t>
      </w:r>
      <w:r w:rsidRPr="002B70D4">
        <w:rPr>
          <w:rFonts w:ascii="GHEA Grapalat" w:hAnsi="GHEA Grapalat" w:cs="Times New Roman"/>
          <w:sz w:val="24"/>
          <w:szCs w:val="24"/>
          <w:lang w:val="af-ZA"/>
        </w:rPr>
        <w:t>`</w:t>
      </w:r>
    </w:p>
    <w:p w14:paraId="516055D4" w14:textId="77777777" w:rsidR="002B70D4" w:rsidRPr="002B70D4" w:rsidRDefault="002B70D4" w:rsidP="002B70D4">
      <w:pPr>
        <w:shd w:val="clear" w:color="auto" w:fill="FFFFFF"/>
        <w:spacing w:after="0" w:line="360" w:lineRule="auto"/>
        <w:ind w:firstLine="375"/>
        <w:jc w:val="both"/>
        <w:rPr>
          <w:rFonts w:ascii="GHEA Grapalat" w:hAnsi="GHEA Grapalat" w:cs="Times New Roman"/>
          <w:sz w:val="24"/>
          <w:szCs w:val="24"/>
          <w:lang w:val="af-ZA"/>
        </w:rPr>
      </w:pPr>
      <w:r w:rsidRPr="002B70D4">
        <w:rPr>
          <w:rFonts w:ascii="GHEA Grapalat" w:hAnsi="GHEA Grapalat" w:cs="Sylfaen"/>
          <w:sz w:val="24"/>
          <w:szCs w:val="24"/>
          <w:lang w:val="hy-AM"/>
        </w:rPr>
        <w:t>ա</w:t>
      </w:r>
      <w:r w:rsidRPr="002B70D4">
        <w:rPr>
          <w:rFonts w:ascii="GHEA Grapalat" w:hAnsi="GHEA Grapalat" w:cs="Sylfaen"/>
          <w:sz w:val="24"/>
          <w:szCs w:val="24"/>
          <w:lang w:val="en-US"/>
        </w:rPr>
        <w:t>ռաջացնում</w:t>
      </w:r>
      <w:r w:rsidRPr="002B70D4">
        <w:rPr>
          <w:rFonts w:ascii="GHEA Grapalat" w:hAnsi="GHEA Grapalat" w:cs="Sylfaen"/>
          <w:sz w:val="24"/>
          <w:szCs w:val="24"/>
          <w:lang w:val="af-ZA"/>
        </w:rPr>
        <w:t xml:space="preserve"> </w:t>
      </w:r>
      <w:r w:rsidRPr="002B70D4">
        <w:rPr>
          <w:rFonts w:ascii="GHEA Grapalat" w:hAnsi="GHEA Grapalat" w:cs="Sylfaen"/>
          <w:sz w:val="24"/>
          <w:szCs w:val="24"/>
          <w:lang w:val="en-US"/>
        </w:rPr>
        <w:t>է</w:t>
      </w:r>
      <w:r w:rsidRPr="002B70D4">
        <w:rPr>
          <w:rFonts w:ascii="GHEA Grapalat" w:hAnsi="GHEA Grapalat" w:cs="Sylfaen"/>
          <w:sz w:val="24"/>
          <w:szCs w:val="24"/>
          <w:lang w:val="af-ZA"/>
        </w:rPr>
        <w:t xml:space="preserve"> </w:t>
      </w:r>
      <w:r w:rsidRPr="002B70D4">
        <w:rPr>
          <w:rFonts w:ascii="GHEA Grapalat" w:hAnsi="GHEA Grapalat" w:cs="Sylfaen"/>
          <w:sz w:val="24"/>
          <w:szCs w:val="24"/>
          <w:lang w:val="en-US"/>
        </w:rPr>
        <w:t>տուգանք</w:t>
      </w:r>
      <w:r w:rsidRPr="002B70D4">
        <w:rPr>
          <w:rFonts w:ascii="GHEA Grapalat" w:hAnsi="GHEA Grapalat"/>
          <w:sz w:val="24"/>
          <w:szCs w:val="24"/>
          <w:lang w:val="en-US"/>
        </w:rPr>
        <w:t>՝</w:t>
      </w:r>
      <w:r w:rsidRPr="002B70D4">
        <w:rPr>
          <w:rFonts w:ascii="GHEA Grapalat" w:hAnsi="GHEA Grapalat"/>
          <w:sz w:val="24"/>
          <w:szCs w:val="24"/>
          <w:lang w:val="af-ZA"/>
        </w:rPr>
        <w:t xml:space="preserve"> </w:t>
      </w:r>
      <w:r w:rsidRPr="002B70D4">
        <w:rPr>
          <w:rFonts w:ascii="GHEA Grapalat" w:hAnsi="GHEA Grapalat" w:cs="Times New Roman"/>
          <w:sz w:val="24"/>
          <w:szCs w:val="24"/>
          <w:lang w:val="af-ZA"/>
        </w:rPr>
        <w:t xml:space="preserve"> հինգ հարյուր </w:t>
      </w:r>
      <w:r w:rsidRPr="002B70D4">
        <w:rPr>
          <w:rFonts w:ascii="GHEA Grapalat" w:hAnsi="GHEA Grapalat" w:cs="Times New Roman"/>
          <w:sz w:val="24"/>
          <w:szCs w:val="24"/>
        </w:rPr>
        <w:t>հազար</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դրամի</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չափով</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յուրաքանչյուր</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սխալի</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կամ</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պակաս</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լրացված</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գործարքի</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մասով</w:t>
      </w:r>
      <w:r w:rsidRPr="002B70D4">
        <w:rPr>
          <w:rFonts w:ascii="GHEA Grapalat" w:hAnsi="GHEA Grapalat" w:cs="Times New Roman"/>
          <w:sz w:val="24"/>
          <w:szCs w:val="24"/>
          <w:lang w:val="af-ZA"/>
        </w:rPr>
        <w:t>:</w:t>
      </w:r>
    </w:p>
    <w:p w14:paraId="77C987CB" w14:textId="77777777" w:rsidR="002B70D4" w:rsidRPr="002B70D4" w:rsidRDefault="002B70D4" w:rsidP="002B70D4">
      <w:pPr>
        <w:shd w:val="clear" w:color="auto" w:fill="FFFFFF"/>
        <w:spacing w:after="0" w:line="360" w:lineRule="auto"/>
        <w:ind w:firstLine="375"/>
        <w:jc w:val="both"/>
        <w:rPr>
          <w:rFonts w:ascii="GHEA Grapalat" w:hAnsi="GHEA Grapalat" w:cs="Times New Roman"/>
          <w:sz w:val="24"/>
          <w:szCs w:val="24"/>
          <w:lang w:val="af-ZA"/>
        </w:rPr>
      </w:pPr>
      <w:r w:rsidRPr="002B70D4">
        <w:rPr>
          <w:rFonts w:ascii="GHEA Grapalat" w:hAnsi="GHEA Grapalat" w:cs="Times New Roman"/>
          <w:sz w:val="24"/>
          <w:szCs w:val="24"/>
          <w:lang w:val="af-ZA"/>
        </w:rPr>
        <w:t xml:space="preserve">3. </w:t>
      </w:r>
      <w:r w:rsidRPr="002B70D4">
        <w:rPr>
          <w:rFonts w:ascii="GHEA Grapalat" w:hAnsi="GHEA Grapalat" w:cs="Times New Roman"/>
          <w:sz w:val="24"/>
          <w:szCs w:val="24"/>
          <w:lang w:val="en-US"/>
        </w:rPr>
        <w:t>Օրենքով</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սահմանված</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ժամկետում</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հարկ</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վճարողի</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կողմից</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ճշտված</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ծանուցում</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չներկայաց</w:t>
      </w:r>
      <w:r w:rsidRPr="002B70D4">
        <w:rPr>
          <w:rFonts w:ascii="GHEA Grapalat" w:hAnsi="GHEA Grapalat" w:cs="Times New Roman"/>
          <w:sz w:val="24"/>
          <w:szCs w:val="24"/>
          <w:lang w:val="en-US"/>
        </w:rPr>
        <w:t>նելը</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կամ</w:t>
      </w:r>
      <w:r w:rsidRPr="002B70D4">
        <w:rPr>
          <w:rFonts w:ascii="GHEA Grapalat" w:hAnsi="GHEA Grapalat" w:cs="Times New Roman"/>
          <w:sz w:val="24"/>
          <w:szCs w:val="24"/>
          <w:lang w:val="af-ZA"/>
        </w:rPr>
        <w:t xml:space="preserve"> չ</w:t>
      </w:r>
      <w:r w:rsidRPr="002B70D4">
        <w:rPr>
          <w:rFonts w:ascii="GHEA Grapalat" w:hAnsi="GHEA Grapalat" w:cs="Times New Roman"/>
          <w:sz w:val="24"/>
          <w:szCs w:val="24"/>
        </w:rPr>
        <w:t>հիմնավորված</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առարկությունները</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ներկայաց</w:t>
      </w:r>
      <w:r w:rsidRPr="002B70D4">
        <w:rPr>
          <w:rFonts w:ascii="GHEA Grapalat" w:hAnsi="GHEA Grapalat" w:cs="Times New Roman"/>
          <w:sz w:val="24"/>
          <w:szCs w:val="24"/>
          <w:lang w:val="en-US"/>
        </w:rPr>
        <w:t>նելը</w:t>
      </w:r>
      <w:r w:rsidRPr="002B70D4">
        <w:rPr>
          <w:rFonts w:ascii="GHEA Grapalat" w:hAnsi="GHEA Grapalat" w:cs="Times New Roman"/>
          <w:sz w:val="24"/>
          <w:szCs w:val="24"/>
          <w:lang w:val="af-ZA"/>
        </w:rPr>
        <w:t>`</w:t>
      </w:r>
    </w:p>
    <w:p w14:paraId="096B7887" w14:textId="77777777" w:rsidR="002B70D4" w:rsidRPr="002B70D4" w:rsidRDefault="002B70D4" w:rsidP="002B70D4">
      <w:pPr>
        <w:shd w:val="clear" w:color="auto" w:fill="FFFFFF"/>
        <w:spacing w:after="0" w:line="360" w:lineRule="auto"/>
        <w:ind w:firstLine="375"/>
        <w:jc w:val="both"/>
        <w:rPr>
          <w:rFonts w:ascii="GHEA Grapalat" w:hAnsi="GHEA Grapalat" w:cs="Times New Roman"/>
          <w:sz w:val="24"/>
          <w:szCs w:val="24"/>
          <w:lang w:val="af-ZA"/>
        </w:rPr>
      </w:pPr>
      <w:r w:rsidRPr="002B70D4">
        <w:rPr>
          <w:rFonts w:ascii="GHEA Grapalat" w:hAnsi="GHEA Grapalat" w:cs="Sylfaen"/>
          <w:sz w:val="24"/>
          <w:szCs w:val="24"/>
          <w:lang w:val="hy-AM"/>
        </w:rPr>
        <w:t>ա</w:t>
      </w:r>
      <w:r w:rsidRPr="002B70D4">
        <w:rPr>
          <w:rFonts w:ascii="GHEA Grapalat" w:hAnsi="GHEA Grapalat" w:cs="Sylfaen"/>
          <w:sz w:val="24"/>
          <w:szCs w:val="24"/>
          <w:lang w:val="en-US"/>
        </w:rPr>
        <w:t>ռաջացնում</w:t>
      </w:r>
      <w:r w:rsidRPr="002B70D4">
        <w:rPr>
          <w:rFonts w:ascii="GHEA Grapalat" w:hAnsi="GHEA Grapalat" w:cs="Sylfaen"/>
          <w:sz w:val="24"/>
          <w:szCs w:val="24"/>
          <w:lang w:val="af-ZA"/>
        </w:rPr>
        <w:t xml:space="preserve"> </w:t>
      </w:r>
      <w:r w:rsidRPr="002B70D4">
        <w:rPr>
          <w:rFonts w:ascii="GHEA Grapalat" w:hAnsi="GHEA Grapalat" w:cs="Sylfaen"/>
          <w:sz w:val="24"/>
          <w:szCs w:val="24"/>
          <w:lang w:val="en-US"/>
        </w:rPr>
        <w:t>է</w:t>
      </w:r>
      <w:r w:rsidRPr="002B70D4">
        <w:rPr>
          <w:rFonts w:ascii="GHEA Grapalat" w:hAnsi="GHEA Grapalat" w:cs="Sylfaen"/>
          <w:sz w:val="24"/>
          <w:szCs w:val="24"/>
          <w:lang w:val="af-ZA"/>
        </w:rPr>
        <w:t xml:space="preserve"> </w:t>
      </w:r>
      <w:r w:rsidRPr="002B70D4">
        <w:rPr>
          <w:rFonts w:ascii="GHEA Grapalat" w:hAnsi="GHEA Grapalat" w:cs="Sylfaen"/>
          <w:sz w:val="24"/>
          <w:szCs w:val="24"/>
          <w:lang w:val="en-US"/>
        </w:rPr>
        <w:t>տուգանք</w:t>
      </w:r>
      <w:r w:rsidRPr="002B70D4">
        <w:rPr>
          <w:rFonts w:ascii="GHEA Grapalat" w:hAnsi="GHEA Grapalat"/>
          <w:sz w:val="24"/>
          <w:szCs w:val="24"/>
          <w:lang w:val="en-US"/>
        </w:rPr>
        <w:t>՝</w:t>
      </w:r>
      <w:r w:rsidRPr="002B70D4">
        <w:rPr>
          <w:rFonts w:ascii="GHEA Grapalat" w:hAnsi="GHEA Grapalat"/>
          <w:sz w:val="24"/>
          <w:szCs w:val="24"/>
          <w:lang w:val="af-ZA"/>
        </w:rPr>
        <w:t xml:space="preserve"> </w:t>
      </w:r>
      <w:r w:rsidRPr="002B70D4">
        <w:rPr>
          <w:rFonts w:ascii="GHEA Grapalat" w:hAnsi="GHEA Grapalat" w:cs="Times New Roman"/>
          <w:sz w:val="24"/>
          <w:szCs w:val="24"/>
          <w:lang w:val="af-ZA"/>
        </w:rPr>
        <w:t xml:space="preserve"> հինգ հարյուր </w:t>
      </w:r>
      <w:r w:rsidRPr="002B70D4">
        <w:rPr>
          <w:rFonts w:ascii="GHEA Grapalat" w:hAnsi="GHEA Grapalat" w:cs="Times New Roman"/>
          <w:sz w:val="24"/>
          <w:szCs w:val="24"/>
        </w:rPr>
        <w:t>հազար</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դրամի</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չափով</w:t>
      </w:r>
      <w:r w:rsidRPr="002B70D4">
        <w:rPr>
          <w:rFonts w:ascii="GHEA Grapalat" w:hAnsi="GHEA Grapalat" w:cs="Times New Roman"/>
          <w:sz w:val="24"/>
          <w:szCs w:val="24"/>
          <w:lang w:val="af-ZA"/>
        </w:rPr>
        <w:t>:</w:t>
      </w:r>
    </w:p>
    <w:p w14:paraId="7AFB773B" w14:textId="77777777" w:rsidR="002B70D4" w:rsidRPr="002B70D4" w:rsidRDefault="002B70D4" w:rsidP="002B70D4">
      <w:pPr>
        <w:spacing w:after="0" w:line="360" w:lineRule="auto"/>
        <w:ind w:firstLine="660"/>
        <w:jc w:val="both"/>
        <w:rPr>
          <w:rFonts w:ascii="GHEA Grapalat" w:hAnsi="GHEA Grapalat"/>
          <w:color w:val="auto"/>
          <w:sz w:val="24"/>
          <w:szCs w:val="24"/>
          <w:lang w:val="hy-AM"/>
        </w:rPr>
      </w:pPr>
      <w:r w:rsidRPr="002B70D4">
        <w:rPr>
          <w:rFonts w:ascii="GHEA Grapalat" w:hAnsi="GHEA Grapalat" w:cs="Times New Roman"/>
          <w:sz w:val="24"/>
          <w:szCs w:val="24"/>
          <w:lang w:val="af-ZA"/>
        </w:rPr>
        <w:t xml:space="preserve">4. </w:t>
      </w:r>
      <w:r w:rsidRPr="002B70D4">
        <w:rPr>
          <w:rFonts w:ascii="GHEA Grapalat" w:hAnsi="GHEA Grapalat" w:cs="GHEA Grapalat"/>
          <w:color w:val="auto"/>
          <w:sz w:val="24"/>
          <w:szCs w:val="24"/>
          <w:lang w:val="hy-AM"/>
        </w:rPr>
        <w:t>Սույն հոդվածում «</w:t>
      </w:r>
      <w:r w:rsidRPr="002B70D4">
        <w:rPr>
          <w:rFonts w:ascii="GHEA Grapalat" w:hAnsi="GHEA Grapalat" w:cs="GHEA Grapalat"/>
          <w:color w:val="auto"/>
          <w:sz w:val="24"/>
          <w:szCs w:val="24"/>
          <w:lang w:val="en-US"/>
        </w:rPr>
        <w:t>վերահսկվող</w:t>
      </w:r>
      <w:r w:rsidRPr="002B70D4">
        <w:rPr>
          <w:rFonts w:ascii="GHEA Grapalat" w:hAnsi="GHEA Grapalat" w:cs="GHEA Grapalat"/>
          <w:color w:val="auto"/>
          <w:sz w:val="24"/>
          <w:szCs w:val="24"/>
          <w:lang w:val="af-ZA"/>
        </w:rPr>
        <w:t xml:space="preserve"> </w:t>
      </w:r>
      <w:r w:rsidRPr="002B70D4">
        <w:rPr>
          <w:rFonts w:ascii="GHEA Grapalat" w:hAnsi="GHEA Grapalat" w:cs="GHEA Grapalat"/>
          <w:color w:val="auto"/>
          <w:sz w:val="24"/>
          <w:szCs w:val="24"/>
          <w:lang w:val="en-US"/>
        </w:rPr>
        <w:t>գործարք</w:t>
      </w:r>
      <w:r w:rsidRPr="002B70D4">
        <w:rPr>
          <w:rFonts w:ascii="GHEA Grapalat" w:hAnsi="GHEA Grapalat" w:cs="GHEA Grapalat"/>
          <w:color w:val="auto"/>
          <w:sz w:val="24"/>
          <w:szCs w:val="24"/>
          <w:lang w:val="hy-AM"/>
        </w:rPr>
        <w:t>» հասկացություն</w:t>
      </w:r>
      <w:r w:rsidRPr="002B70D4">
        <w:rPr>
          <w:rFonts w:ascii="GHEA Grapalat" w:hAnsi="GHEA Grapalat" w:cs="GHEA Grapalat"/>
          <w:color w:val="auto"/>
          <w:sz w:val="24"/>
          <w:szCs w:val="24"/>
          <w:lang w:val="en-US"/>
        </w:rPr>
        <w:t>ը</w:t>
      </w:r>
      <w:r w:rsidRPr="002B70D4">
        <w:rPr>
          <w:rFonts w:ascii="GHEA Grapalat" w:hAnsi="GHEA Grapalat" w:cs="GHEA Grapalat"/>
          <w:color w:val="auto"/>
          <w:sz w:val="24"/>
          <w:szCs w:val="24"/>
          <w:lang w:val="hy-AM"/>
        </w:rPr>
        <w:t xml:space="preserve"> օգտագործված </w:t>
      </w:r>
      <w:r w:rsidRPr="002B70D4">
        <w:rPr>
          <w:rFonts w:ascii="GHEA Grapalat" w:hAnsi="GHEA Grapalat" w:cs="GHEA Grapalat"/>
          <w:color w:val="auto"/>
          <w:sz w:val="24"/>
          <w:szCs w:val="24"/>
          <w:lang w:val="en-US"/>
        </w:rPr>
        <w:t>է</w:t>
      </w:r>
      <w:r w:rsidRPr="002B70D4">
        <w:rPr>
          <w:rFonts w:ascii="GHEA Grapalat" w:hAnsi="GHEA Grapalat" w:cs="GHEA Grapalat"/>
          <w:color w:val="auto"/>
          <w:sz w:val="24"/>
          <w:szCs w:val="24"/>
          <w:lang w:val="hy-AM"/>
        </w:rPr>
        <w:t xml:space="preserve"> </w:t>
      </w:r>
      <w:r w:rsidRPr="002B70D4">
        <w:rPr>
          <w:rFonts w:ascii="GHEA Grapalat" w:hAnsi="GHEA Grapalat" w:cs="GHEA Grapalat"/>
          <w:color w:val="auto"/>
          <w:sz w:val="24"/>
          <w:szCs w:val="24"/>
          <w:lang w:val="en-US"/>
        </w:rPr>
        <w:t>Հարկային</w:t>
      </w:r>
      <w:r w:rsidRPr="002B70D4">
        <w:rPr>
          <w:rFonts w:ascii="GHEA Grapalat" w:hAnsi="GHEA Grapalat" w:cs="GHEA Grapalat"/>
          <w:color w:val="auto"/>
          <w:sz w:val="24"/>
          <w:szCs w:val="24"/>
          <w:lang w:val="af-ZA"/>
        </w:rPr>
        <w:t xml:space="preserve"> </w:t>
      </w:r>
      <w:r w:rsidRPr="002B70D4">
        <w:rPr>
          <w:rFonts w:ascii="GHEA Grapalat" w:hAnsi="GHEA Grapalat" w:cs="GHEA Grapalat"/>
          <w:color w:val="auto"/>
          <w:sz w:val="24"/>
          <w:szCs w:val="24"/>
          <w:lang w:val="en-US"/>
        </w:rPr>
        <w:t>օրենսգրքով</w:t>
      </w:r>
      <w:r w:rsidRPr="002B70D4">
        <w:rPr>
          <w:rFonts w:ascii="GHEA Grapalat" w:hAnsi="GHEA Grapalat" w:cs="GHEA Grapalat"/>
          <w:color w:val="auto"/>
          <w:sz w:val="24"/>
          <w:szCs w:val="24"/>
          <w:lang w:val="af-ZA"/>
        </w:rPr>
        <w:t xml:space="preserve"> </w:t>
      </w:r>
      <w:r w:rsidRPr="002B70D4">
        <w:rPr>
          <w:rFonts w:ascii="GHEA Grapalat" w:hAnsi="GHEA Grapalat" w:cs="GHEA Grapalat"/>
          <w:color w:val="auto"/>
          <w:sz w:val="24"/>
          <w:szCs w:val="24"/>
          <w:lang w:val="hy-AM"/>
        </w:rPr>
        <w:t>սահմանված իմաստով:</w:t>
      </w:r>
    </w:p>
    <w:p w14:paraId="1C1A0860" w14:textId="77777777" w:rsidR="002B70D4" w:rsidRPr="002B70D4" w:rsidRDefault="002B70D4" w:rsidP="002B70D4">
      <w:pPr>
        <w:shd w:val="clear" w:color="auto" w:fill="FFFFFF"/>
        <w:spacing w:after="0" w:line="360" w:lineRule="auto"/>
        <w:ind w:firstLine="375"/>
        <w:jc w:val="both"/>
        <w:rPr>
          <w:rFonts w:ascii="GHEA Grapalat" w:hAnsi="GHEA Grapalat" w:cs="Times New Roman"/>
          <w:sz w:val="24"/>
          <w:szCs w:val="24"/>
          <w:lang w:val="hy-AM"/>
        </w:rPr>
      </w:pPr>
    </w:p>
    <w:p w14:paraId="2DBFFAC1" w14:textId="77777777" w:rsidR="002B70D4" w:rsidRPr="002B70D4" w:rsidRDefault="002B70D4" w:rsidP="002B70D4">
      <w:pPr>
        <w:spacing w:after="0" w:line="360" w:lineRule="auto"/>
        <w:ind w:firstLine="340"/>
        <w:jc w:val="both"/>
        <w:rPr>
          <w:rFonts w:ascii="GHEA Grapalat" w:hAnsi="GHEA Grapalat"/>
          <w:sz w:val="24"/>
          <w:szCs w:val="24"/>
          <w:lang w:val="hy-AM"/>
        </w:rPr>
      </w:pPr>
      <w:r w:rsidRPr="002B70D4">
        <w:rPr>
          <w:rFonts w:ascii="GHEA Grapalat" w:hAnsi="GHEA Grapalat" w:cs="Times New Roman"/>
          <w:b/>
          <w:bCs/>
          <w:sz w:val="24"/>
          <w:szCs w:val="24"/>
          <w:lang w:val="hy-AM"/>
        </w:rPr>
        <w:t>Հոդված 52</w:t>
      </w:r>
      <w:r w:rsidRPr="002B70D4">
        <w:rPr>
          <w:rFonts w:ascii="GHEA Grapalat" w:hAnsi="GHEA Grapalat" w:cs="Times New Roman"/>
          <w:b/>
          <w:bCs/>
          <w:sz w:val="24"/>
          <w:szCs w:val="24"/>
          <w:lang w:val="af-ZA"/>
        </w:rPr>
        <w:t xml:space="preserve">2. </w:t>
      </w:r>
      <w:r w:rsidRPr="002B70D4">
        <w:rPr>
          <w:sz w:val="24"/>
          <w:szCs w:val="24"/>
          <w:lang w:val="af-ZA"/>
        </w:rPr>
        <w:t> </w:t>
      </w:r>
      <w:r w:rsidRPr="002B70D4">
        <w:rPr>
          <w:rFonts w:ascii="GHEA Grapalat" w:hAnsi="GHEA Grapalat"/>
          <w:sz w:val="24"/>
          <w:szCs w:val="24"/>
          <w:lang w:val="hy-AM"/>
        </w:rPr>
        <w:t>Տրանսֆերային</w:t>
      </w:r>
      <w:r w:rsidRPr="002B70D4">
        <w:rPr>
          <w:rFonts w:ascii="GHEA Grapalat" w:hAnsi="GHEA Grapalat"/>
          <w:sz w:val="24"/>
          <w:szCs w:val="24"/>
          <w:lang w:val="af-ZA"/>
        </w:rPr>
        <w:t xml:space="preserve"> </w:t>
      </w:r>
      <w:r w:rsidRPr="002B70D4">
        <w:rPr>
          <w:rFonts w:ascii="GHEA Grapalat" w:hAnsi="GHEA Grapalat"/>
          <w:sz w:val="24"/>
          <w:szCs w:val="24"/>
          <w:lang w:val="hy-AM"/>
        </w:rPr>
        <w:t>գնագոյացման</w:t>
      </w:r>
      <w:r w:rsidRPr="002B70D4">
        <w:rPr>
          <w:rFonts w:ascii="GHEA Grapalat" w:hAnsi="GHEA Grapalat"/>
          <w:sz w:val="24"/>
          <w:szCs w:val="24"/>
          <w:lang w:val="af-ZA"/>
        </w:rPr>
        <w:t xml:space="preserve"> </w:t>
      </w:r>
      <w:r w:rsidRPr="002B70D4">
        <w:rPr>
          <w:rFonts w:ascii="GHEA Grapalat" w:hAnsi="GHEA Grapalat"/>
          <w:sz w:val="24"/>
          <w:szCs w:val="24"/>
          <w:lang w:val="hy-AM"/>
        </w:rPr>
        <w:t>փաստաթղթավորման կանոնները խախտելը</w:t>
      </w:r>
    </w:p>
    <w:p w14:paraId="39039A93" w14:textId="77777777" w:rsidR="002B70D4" w:rsidRPr="002B70D4" w:rsidRDefault="002B70D4" w:rsidP="002B70D4">
      <w:pPr>
        <w:spacing w:after="0" w:line="360" w:lineRule="auto"/>
        <w:jc w:val="both"/>
        <w:rPr>
          <w:rFonts w:ascii="GHEA Grapalat" w:hAnsi="GHEA Grapalat" w:cs="GHEA Grapalat"/>
          <w:b/>
          <w:color w:val="auto"/>
          <w:sz w:val="24"/>
          <w:szCs w:val="24"/>
          <w:lang w:val="hy-AM"/>
        </w:rPr>
      </w:pPr>
    </w:p>
    <w:p w14:paraId="5A4DD8C9" w14:textId="77777777" w:rsidR="002B70D4" w:rsidRPr="002B70D4" w:rsidRDefault="002B70D4" w:rsidP="002B70D4">
      <w:pPr>
        <w:shd w:val="clear" w:color="auto" w:fill="FFFFFF"/>
        <w:spacing w:after="0" w:line="360" w:lineRule="auto"/>
        <w:ind w:firstLine="340"/>
        <w:jc w:val="both"/>
        <w:rPr>
          <w:rFonts w:ascii="GHEA Grapalat" w:eastAsia="Calibri" w:hAnsi="GHEA Grapalat" w:cs="Times New Roman"/>
          <w:sz w:val="24"/>
          <w:szCs w:val="24"/>
          <w:lang w:val="hy-AM"/>
        </w:rPr>
      </w:pPr>
      <w:r w:rsidRPr="002B70D4">
        <w:rPr>
          <w:rFonts w:ascii="GHEA Grapalat" w:eastAsia="Calibri" w:hAnsi="GHEA Grapalat" w:cs="Times New Roman"/>
          <w:sz w:val="24"/>
          <w:szCs w:val="24"/>
          <w:lang w:val="af-ZA"/>
        </w:rPr>
        <w:t xml:space="preserve"> 1. </w:t>
      </w:r>
      <w:r w:rsidRPr="002B70D4">
        <w:rPr>
          <w:rFonts w:ascii="GHEA Grapalat" w:eastAsia="Calibri" w:hAnsi="GHEA Grapalat" w:cs="Times New Roman"/>
          <w:sz w:val="24"/>
          <w:szCs w:val="24"/>
          <w:lang w:val="hy-AM"/>
        </w:rPr>
        <w:t>Տրանսֆերային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գնագոյացման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փաստաթղթավորումը</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սահմանված</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ժամկետներում</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հարկային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մարմին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չներկայացնելը`</w:t>
      </w:r>
    </w:p>
    <w:p w14:paraId="7782799F" w14:textId="77777777" w:rsidR="002B70D4" w:rsidRPr="002B70D4" w:rsidRDefault="002B70D4" w:rsidP="002B70D4">
      <w:pPr>
        <w:shd w:val="clear" w:color="auto" w:fill="FFFFFF"/>
        <w:spacing w:after="0" w:line="360" w:lineRule="auto"/>
        <w:ind w:firstLine="340"/>
        <w:jc w:val="both"/>
        <w:rPr>
          <w:rFonts w:ascii="GHEA Grapalat" w:eastAsia="Calibri" w:hAnsi="GHEA Grapalat" w:cs="Times New Roman"/>
          <w:sz w:val="24"/>
          <w:szCs w:val="24"/>
          <w:lang w:val="af-ZA"/>
        </w:rPr>
      </w:pPr>
      <w:r w:rsidRPr="002B70D4">
        <w:rPr>
          <w:rFonts w:ascii="GHEA Grapalat" w:eastAsia="Calibri" w:hAnsi="GHEA Grapalat" w:cs="Sylfaen"/>
          <w:sz w:val="24"/>
          <w:szCs w:val="24"/>
          <w:lang w:val="hy-AM"/>
        </w:rPr>
        <w:t>առաջացնում</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lang w:val="hy-AM"/>
        </w:rPr>
        <w:t>է</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lang w:val="hy-AM"/>
        </w:rPr>
        <w:t>տուգանք</w:t>
      </w:r>
      <w:r w:rsidRPr="002B70D4">
        <w:rPr>
          <w:rFonts w:ascii="GHEA Grapalat" w:eastAsia="Calibri" w:hAnsi="GHEA Grapalat" w:cs="Times New Roman"/>
          <w:sz w:val="24"/>
          <w:szCs w:val="24"/>
          <w:lang w:val="hy-AM"/>
        </w:rPr>
        <w:t>՝</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փաստաթղթավորման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ենթակա</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յուրաքանչյուր</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վերահսկվող</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գործարքի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արժեքի</w:t>
      </w:r>
      <w:r w:rsidRPr="002B70D4">
        <w:rPr>
          <w:rFonts w:ascii="GHEA Grapalat" w:eastAsia="Calibri" w:hAnsi="GHEA Grapalat" w:cs="Times New Roman"/>
          <w:sz w:val="24"/>
          <w:szCs w:val="24"/>
          <w:lang w:val="af-ZA"/>
        </w:rPr>
        <w:t xml:space="preserve"> 10 </w:t>
      </w:r>
      <w:r w:rsidRPr="002B70D4">
        <w:rPr>
          <w:rFonts w:ascii="GHEA Grapalat" w:eastAsia="Calibri" w:hAnsi="GHEA Grapalat" w:cs="Times New Roman"/>
          <w:sz w:val="24"/>
          <w:szCs w:val="24"/>
          <w:lang w:val="hy-AM"/>
        </w:rPr>
        <w:t>տոկոսի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չափով։</w:t>
      </w:r>
    </w:p>
    <w:p w14:paraId="6380CA76" w14:textId="77777777" w:rsidR="002B70D4" w:rsidRPr="002B70D4" w:rsidRDefault="002B70D4" w:rsidP="002B70D4">
      <w:pPr>
        <w:shd w:val="clear" w:color="auto" w:fill="FFFFFF"/>
        <w:spacing w:after="0" w:line="360" w:lineRule="auto"/>
        <w:ind w:firstLine="340"/>
        <w:jc w:val="both"/>
        <w:rPr>
          <w:rFonts w:ascii="GHEA Grapalat" w:hAnsi="GHEA Grapalat" w:cs="Arial Unicode"/>
          <w:sz w:val="24"/>
          <w:szCs w:val="24"/>
          <w:lang w:val="af-ZA"/>
        </w:rPr>
      </w:pPr>
      <w:r w:rsidRPr="002B70D4">
        <w:rPr>
          <w:rFonts w:ascii="GHEA Grapalat" w:hAnsi="GHEA Grapalat" w:cs="Times New Roman"/>
          <w:sz w:val="24"/>
          <w:szCs w:val="24"/>
          <w:lang w:val="af-ZA"/>
        </w:rPr>
        <w:t>2</w:t>
      </w:r>
      <w:r w:rsidRPr="002B70D4">
        <w:rPr>
          <w:rFonts w:ascii="Cambria Math" w:eastAsia="MS Gothic" w:hAnsi="Cambria Math" w:cs="Cambria Math"/>
          <w:sz w:val="24"/>
          <w:szCs w:val="24"/>
          <w:lang w:val="af-ZA"/>
        </w:rPr>
        <w:t>․</w:t>
      </w:r>
      <w:r w:rsidRPr="002B70D4">
        <w:rPr>
          <w:rFonts w:ascii="GHEA Grapalat" w:hAnsi="GHEA Grapalat" w:cs="Arial Unicode"/>
          <w:sz w:val="24"/>
          <w:szCs w:val="24"/>
          <w:lang w:val="af-ZA"/>
        </w:rPr>
        <w:t xml:space="preserve"> </w:t>
      </w:r>
      <w:r w:rsidRPr="002B70D4">
        <w:rPr>
          <w:rFonts w:ascii="GHEA Grapalat" w:hAnsi="GHEA Grapalat" w:cs="GHEA Grapalat"/>
          <w:sz w:val="24"/>
          <w:szCs w:val="24"/>
          <w:lang w:val="hy-AM"/>
        </w:rPr>
        <w:t>Սույն հոդվածի 1-</w:t>
      </w:r>
      <w:r w:rsidRPr="002B70D4">
        <w:rPr>
          <w:rFonts w:ascii="GHEA Grapalat" w:hAnsi="GHEA Grapalat" w:cs="GHEA Grapalat"/>
          <w:sz w:val="24"/>
          <w:szCs w:val="24"/>
          <w:lang w:val="en-US"/>
        </w:rPr>
        <w:t>ին</w:t>
      </w:r>
      <w:r w:rsidRPr="002B70D4">
        <w:rPr>
          <w:rFonts w:ascii="GHEA Grapalat" w:hAnsi="GHEA Grapalat" w:cs="GHEA Grapalat"/>
          <w:sz w:val="24"/>
          <w:szCs w:val="24"/>
          <w:lang w:val="hy-AM"/>
        </w:rPr>
        <w:t xml:space="preserve"> մասով սահմանված արարք</w:t>
      </w:r>
      <w:r w:rsidRPr="002B70D4">
        <w:rPr>
          <w:rFonts w:ascii="GHEA Grapalat" w:hAnsi="GHEA Grapalat" w:cs="GHEA Grapalat"/>
          <w:sz w:val="24"/>
          <w:szCs w:val="24"/>
          <w:lang w:val="en-US"/>
        </w:rPr>
        <w:t>ի</w:t>
      </w:r>
      <w:r w:rsidRPr="002B70D4">
        <w:rPr>
          <w:rFonts w:ascii="GHEA Grapalat" w:hAnsi="GHEA Grapalat" w:cs="GHEA Grapalat"/>
          <w:sz w:val="24"/>
          <w:szCs w:val="24"/>
          <w:lang w:val="af-ZA"/>
        </w:rPr>
        <w:t xml:space="preserve"> </w:t>
      </w:r>
      <w:r w:rsidRPr="002B70D4">
        <w:rPr>
          <w:rFonts w:ascii="GHEA Grapalat" w:hAnsi="GHEA Grapalat" w:cs="GHEA Grapalat"/>
          <w:sz w:val="24"/>
          <w:szCs w:val="24"/>
          <w:lang w:val="en-US"/>
        </w:rPr>
        <w:t>համար</w:t>
      </w:r>
      <w:r w:rsidRPr="002B70D4">
        <w:rPr>
          <w:rFonts w:ascii="GHEA Grapalat" w:hAnsi="GHEA Grapalat" w:cs="GHEA Grapalat"/>
          <w:sz w:val="24"/>
          <w:szCs w:val="24"/>
          <w:lang w:val="af-ZA"/>
        </w:rPr>
        <w:t xml:space="preserve"> </w:t>
      </w:r>
      <w:r w:rsidRPr="002B70D4">
        <w:rPr>
          <w:rFonts w:ascii="GHEA Grapalat" w:hAnsi="GHEA Grapalat" w:cs="GHEA Grapalat"/>
          <w:sz w:val="24"/>
          <w:szCs w:val="24"/>
          <w:lang w:val="hy-AM"/>
        </w:rPr>
        <w:t xml:space="preserve">վարչական տույժ նշանակելու մասին որոշման անբողոքարկելի դառնալուց </w:t>
      </w:r>
      <w:r w:rsidRPr="002B70D4">
        <w:rPr>
          <w:rFonts w:ascii="GHEA Grapalat" w:hAnsi="GHEA Grapalat" w:cs="Arial Unicode"/>
          <w:sz w:val="24"/>
          <w:szCs w:val="24"/>
        </w:rPr>
        <w:t>հետո՝</w:t>
      </w:r>
      <w:r w:rsidRPr="002B70D4">
        <w:rPr>
          <w:rFonts w:ascii="GHEA Grapalat" w:hAnsi="GHEA Grapalat" w:cs="Arial Unicode"/>
          <w:sz w:val="24"/>
          <w:szCs w:val="24"/>
          <w:lang w:val="af-ZA"/>
        </w:rPr>
        <w:t xml:space="preserve"> 30 </w:t>
      </w:r>
      <w:r w:rsidRPr="002B70D4">
        <w:rPr>
          <w:rFonts w:ascii="GHEA Grapalat" w:hAnsi="GHEA Grapalat" w:cs="Arial Unicode"/>
          <w:sz w:val="24"/>
          <w:szCs w:val="24"/>
        </w:rPr>
        <w:t>օրվա</w:t>
      </w:r>
      <w:r w:rsidRPr="002B70D4">
        <w:rPr>
          <w:rFonts w:ascii="GHEA Grapalat" w:hAnsi="GHEA Grapalat" w:cs="Arial Unicode"/>
          <w:sz w:val="24"/>
          <w:szCs w:val="24"/>
          <w:lang w:val="af-ZA"/>
        </w:rPr>
        <w:t xml:space="preserve"> </w:t>
      </w:r>
      <w:r w:rsidRPr="002B70D4">
        <w:rPr>
          <w:rFonts w:ascii="GHEA Grapalat" w:hAnsi="GHEA Grapalat" w:cs="Arial Unicode"/>
          <w:sz w:val="24"/>
          <w:szCs w:val="24"/>
        </w:rPr>
        <w:t>ընթացքում</w:t>
      </w:r>
      <w:r w:rsidRPr="002B70D4">
        <w:rPr>
          <w:rFonts w:ascii="GHEA Grapalat" w:hAnsi="GHEA Grapalat" w:cs="Arial Unicode"/>
          <w:sz w:val="24"/>
          <w:szCs w:val="24"/>
          <w:lang w:val="af-ZA"/>
        </w:rPr>
        <w:t xml:space="preserve">, </w:t>
      </w:r>
      <w:r w:rsidRPr="002B70D4">
        <w:rPr>
          <w:rFonts w:ascii="GHEA Grapalat" w:hAnsi="GHEA Grapalat" w:cs="Arial Unicode"/>
          <w:sz w:val="24"/>
          <w:szCs w:val="24"/>
        </w:rPr>
        <w:t>հարկ</w:t>
      </w:r>
      <w:r w:rsidRPr="002B70D4">
        <w:rPr>
          <w:rFonts w:ascii="GHEA Grapalat" w:hAnsi="GHEA Grapalat" w:cs="Arial Unicode"/>
          <w:sz w:val="24"/>
          <w:szCs w:val="24"/>
          <w:lang w:val="af-ZA"/>
        </w:rPr>
        <w:t xml:space="preserve"> </w:t>
      </w:r>
      <w:r w:rsidRPr="002B70D4">
        <w:rPr>
          <w:rFonts w:ascii="GHEA Grapalat" w:hAnsi="GHEA Grapalat" w:cs="Arial Unicode"/>
          <w:sz w:val="24"/>
          <w:szCs w:val="24"/>
        </w:rPr>
        <w:t>վճարողի</w:t>
      </w:r>
      <w:r w:rsidRPr="002B70D4">
        <w:rPr>
          <w:rFonts w:ascii="GHEA Grapalat" w:hAnsi="GHEA Grapalat" w:cs="Arial Unicode"/>
          <w:sz w:val="24"/>
          <w:szCs w:val="24"/>
          <w:lang w:val="af-ZA"/>
        </w:rPr>
        <w:t xml:space="preserve"> </w:t>
      </w:r>
      <w:r w:rsidRPr="002B70D4">
        <w:rPr>
          <w:rFonts w:ascii="GHEA Grapalat" w:hAnsi="GHEA Grapalat" w:cs="Arial Unicode"/>
          <w:sz w:val="24"/>
          <w:szCs w:val="24"/>
        </w:rPr>
        <w:t>կողմից</w:t>
      </w:r>
      <w:r w:rsidRPr="002B70D4">
        <w:rPr>
          <w:rFonts w:ascii="GHEA Grapalat" w:hAnsi="GHEA Grapalat" w:cs="Arial Unicode"/>
          <w:sz w:val="24"/>
          <w:szCs w:val="24"/>
          <w:lang w:val="af-ZA"/>
        </w:rPr>
        <w:t xml:space="preserve"> </w:t>
      </w:r>
      <w:r w:rsidRPr="002B70D4">
        <w:rPr>
          <w:rFonts w:ascii="GHEA Grapalat" w:hAnsi="GHEA Grapalat" w:cs="Arial Unicode"/>
          <w:sz w:val="24"/>
          <w:szCs w:val="24"/>
        </w:rPr>
        <w:t>տրանսֆերային</w:t>
      </w:r>
      <w:r w:rsidRPr="002B70D4">
        <w:rPr>
          <w:rFonts w:ascii="GHEA Grapalat" w:hAnsi="GHEA Grapalat" w:cs="Arial Unicode"/>
          <w:sz w:val="24"/>
          <w:szCs w:val="24"/>
          <w:lang w:val="af-ZA"/>
        </w:rPr>
        <w:t xml:space="preserve"> </w:t>
      </w:r>
      <w:r w:rsidRPr="002B70D4">
        <w:rPr>
          <w:rFonts w:ascii="GHEA Grapalat" w:hAnsi="GHEA Grapalat" w:cs="Arial Unicode"/>
          <w:sz w:val="24"/>
          <w:szCs w:val="24"/>
        </w:rPr>
        <w:t>գնագոյացման</w:t>
      </w:r>
      <w:r w:rsidRPr="002B70D4">
        <w:rPr>
          <w:rFonts w:ascii="GHEA Grapalat" w:hAnsi="GHEA Grapalat" w:cs="Arial Unicode"/>
          <w:sz w:val="24"/>
          <w:szCs w:val="24"/>
          <w:lang w:val="af-ZA"/>
        </w:rPr>
        <w:t xml:space="preserve"> </w:t>
      </w:r>
      <w:r w:rsidRPr="002B70D4">
        <w:rPr>
          <w:rFonts w:ascii="GHEA Grapalat" w:hAnsi="GHEA Grapalat" w:cs="Arial Unicode"/>
          <w:sz w:val="24"/>
          <w:szCs w:val="24"/>
        </w:rPr>
        <w:t>փաստաթղթավորումը</w:t>
      </w:r>
      <w:r w:rsidRPr="002B70D4">
        <w:rPr>
          <w:rFonts w:ascii="GHEA Grapalat" w:hAnsi="GHEA Grapalat" w:cs="Arial Unicode"/>
          <w:sz w:val="24"/>
          <w:szCs w:val="24"/>
          <w:lang w:val="af-ZA"/>
        </w:rPr>
        <w:t xml:space="preserve"> </w:t>
      </w:r>
      <w:r w:rsidRPr="002B70D4">
        <w:rPr>
          <w:rFonts w:ascii="GHEA Grapalat" w:hAnsi="GHEA Grapalat" w:cs="Arial Unicode"/>
          <w:sz w:val="24"/>
          <w:szCs w:val="24"/>
        </w:rPr>
        <w:t>հարկային</w:t>
      </w:r>
      <w:r w:rsidRPr="002B70D4">
        <w:rPr>
          <w:rFonts w:ascii="GHEA Grapalat" w:hAnsi="GHEA Grapalat" w:cs="Arial Unicode"/>
          <w:sz w:val="24"/>
          <w:szCs w:val="24"/>
          <w:lang w:val="af-ZA"/>
        </w:rPr>
        <w:t xml:space="preserve"> </w:t>
      </w:r>
      <w:r w:rsidRPr="002B70D4">
        <w:rPr>
          <w:rFonts w:ascii="GHEA Grapalat" w:hAnsi="GHEA Grapalat" w:cs="Arial Unicode"/>
          <w:sz w:val="24"/>
          <w:szCs w:val="24"/>
        </w:rPr>
        <w:t>մարմին</w:t>
      </w:r>
      <w:r w:rsidRPr="002B70D4">
        <w:rPr>
          <w:rFonts w:ascii="GHEA Grapalat" w:hAnsi="GHEA Grapalat" w:cs="Arial Unicode"/>
          <w:sz w:val="24"/>
          <w:szCs w:val="24"/>
          <w:lang w:val="af-ZA"/>
        </w:rPr>
        <w:t xml:space="preserve"> </w:t>
      </w:r>
      <w:r w:rsidRPr="002B70D4">
        <w:rPr>
          <w:rFonts w:ascii="GHEA Grapalat" w:hAnsi="GHEA Grapalat" w:cs="Arial Unicode"/>
          <w:sz w:val="24"/>
          <w:szCs w:val="24"/>
        </w:rPr>
        <w:t>չներկայաց</w:t>
      </w:r>
      <w:r w:rsidRPr="002B70D4">
        <w:rPr>
          <w:rFonts w:ascii="GHEA Grapalat" w:hAnsi="GHEA Grapalat" w:cs="Arial Unicode"/>
          <w:sz w:val="24"/>
          <w:szCs w:val="24"/>
          <w:lang w:val="en-US"/>
        </w:rPr>
        <w:t>նելը</w:t>
      </w:r>
      <w:r w:rsidRPr="002B70D4">
        <w:rPr>
          <w:rFonts w:ascii="GHEA Grapalat" w:hAnsi="GHEA Grapalat" w:cs="Arial Unicode"/>
          <w:sz w:val="24"/>
          <w:szCs w:val="24"/>
          <w:lang w:val="af-ZA"/>
        </w:rPr>
        <w:t>`</w:t>
      </w:r>
    </w:p>
    <w:p w14:paraId="5EE3FAE4" w14:textId="77777777" w:rsidR="002B70D4" w:rsidRPr="002B70D4" w:rsidRDefault="002B70D4" w:rsidP="002B70D4">
      <w:pPr>
        <w:shd w:val="clear" w:color="auto" w:fill="FFFFFF"/>
        <w:spacing w:after="0" w:line="360" w:lineRule="auto"/>
        <w:ind w:firstLine="340"/>
        <w:jc w:val="both"/>
        <w:rPr>
          <w:rFonts w:ascii="GHEA Grapalat" w:hAnsi="GHEA Grapalat" w:cs="Times New Roman"/>
          <w:sz w:val="24"/>
          <w:szCs w:val="24"/>
          <w:lang w:val="af-ZA"/>
        </w:rPr>
      </w:pPr>
      <w:r w:rsidRPr="002B70D4">
        <w:rPr>
          <w:rFonts w:ascii="GHEA Grapalat" w:hAnsi="GHEA Grapalat" w:cs="Sylfaen"/>
          <w:sz w:val="24"/>
          <w:szCs w:val="24"/>
          <w:lang w:val="hy-AM"/>
        </w:rPr>
        <w:t>առաջացնում</w:t>
      </w:r>
      <w:r w:rsidRPr="002B70D4">
        <w:rPr>
          <w:rFonts w:ascii="GHEA Grapalat" w:hAnsi="GHEA Grapalat" w:cs="Sylfaen"/>
          <w:sz w:val="24"/>
          <w:szCs w:val="24"/>
          <w:lang w:val="af-ZA"/>
        </w:rPr>
        <w:t xml:space="preserve"> </w:t>
      </w:r>
      <w:r w:rsidRPr="002B70D4">
        <w:rPr>
          <w:rFonts w:ascii="GHEA Grapalat" w:hAnsi="GHEA Grapalat" w:cs="Sylfaen"/>
          <w:sz w:val="24"/>
          <w:szCs w:val="24"/>
          <w:lang w:val="hy-AM"/>
        </w:rPr>
        <w:t>է</w:t>
      </w:r>
      <w:r w:rsidRPr="002B70D4">
        <w:rPr>
          <w:rFonts w:ascii="GHEA Grapalat" w:hAnsi="GHEA Grapalat" w:cs="Sylfaen"/>
          <w:sz w:val="24"/>
          <w:szCs w:val="24"/>
          <w:lang w:val="af-ZA"/>
        </w:rPr>
        <w:t xml:space="preserve"> </w:t>
      </w:r>
      <w:r w:rsidRPr="002B70D4">
        <w:rPr>
          <w:rFonts w:ascii="GHEA Grapalat" w:hAnsi="GHEA Grapalat" w:cs="Sylfaen"/>
          <w:sz w:val="24"/>
          <w:szCs w:val="24"/>
          <w:lang w:val="hy-AM"/>
        </w:rPr>
        <w:t>տուգանք</w:t>
      </w:r>
      <w:r w:rsidRPr="002B70D4">
        <w:rPr>
          <w:rFonts w:ascii="GHEA Grapalat" w:hAnsi="GHEA Grapalat"/>
          <w:sz w:val="24"/>
          <w:szCs w:val="24"/>
          <w:lang w:val="hy-AM"/>
        </w:rPr>
        <w:t>՝</w:t>
      </w:r>
      <w:r w:rsidRPr="002B70D4">
        <w:rPr>
          <w:rFonts w:ascii="GHEA Grapalat" w:hAnsi="GHEA Grapalat"/>
          <w:sz w:val="24"/>
          <w:szCs w:val="24"/>
          <w:lang w:val="af-ZA"/>
        </w:rPr>
        <w:t xml:space="preserve">  </w:t>
      </w:r>
      <w:r w:rsidRPr="002B70D4">
        <w:rPr>
          <w:rFonts w:ascii="GHEA Grapalat" w:hAnsi="GHEA Grapalat" w:cs="Arial Unicode"/>
          <w:sz w:val="24"/>
          <w:szCs w:val="24"/>
          <w:lang w:val="af-ZA"/>
        </w:rPr>
        <w:t xml:space="preserve"> </w:t>
      </w:r>
      <w:r w:rsidRPr="002B70D4">
        <w:rPr>
          <w:rFonts w:ascii="GHEA Grapalat" w:hAnsi="GHEA Grapalat" w:cs="Arial Unicode"/>
          <w:sz w:val="24"/>
          <w:szCs w:val="24"/>
        </w:rPr>
        <w:t>յուրաքանչյուր</w:t>
      </w:r>
      <w:r w:rsidRPr="002B70D4">
        <w:rPr>
          <w:rFonts w:ascii="GHEA Grapalat" w:hAnsi="GHEA Grapalat" w:cs="Arial Unicode"/>
          <w:sz w:val="24"/>
          <w:szCs w:val="24"/>
          <w:lang w:val="af-ZA"/>
        </w:rPr>
        <w:t xml:space="preserve"> </w:t>
      </w:r>
      <w:r w:rsidRPr="002B70D4">
        <w:rPr>
          <w:rFonts w:ascii="GHEA Grapalat" w:hAnsi="GHEA Grapalat" w:cs="Arial Unicode"/>
          <w:sz w:val="24"/>
          <w:szCs w:val="24"/>
        </w:rPr>
        <w:t>ժամկետանց</w:t>
      </w:r>
      <w:r w:rsidRPr="002B70D4">
        <w:rPr>
          <w:rFonts w:ascii="GHEA Grapalat" w:hAnsi="GHEA Grapalat" w:cs="Arial Unicode"/>
          <w:sz w:val="24"/>
          <w:szCs w:val="24"/>
          <w:lang w:val="af-ZA"/>
        </w:rPr>
        <w:t xml:space="preserve"> </w:t>
      </w:r>
      <w:r w:rsidRPr="002B70D4">
        <w:rPr>
          <w:rFonts w:ascii="GHEA Grapalat" w:hAnsi="GHEA Grapalat" w:cs="Arial Unicode"/>
          <w:sz w:val="24"/>
          <w:szCs w:val="24"/>
        </w:rPr>
        <w:t>օրվա</w:t>
      </w:r>
      <w:r w:rsidRPr="002B70D4">
        <w:rPr>
          <w:rFonts w:ascii="GHEA Grapalat" w:hAnsi="GHEA Grapalat" w:cs="Arial Unicode"/>
          <w:sz w:val="24"/>
          <w:szCs w:val="24"/>
          <w:lang w:val="af-ZA"/>
        </w:rPr>
        <w:t xml:space="preserve"> </w:t>
      </w:r>
      <w:r w:rsidRPr="002B70D4">
        <w:rPr>
          <w:rFonts w:ascii="GHEA Grapalat" w:hAnsi="GHEA Grapalat" w:cs="Arial Unicode"/>
          <w:sz w:val="24"/>
          <w:szCs w:val="24"/>
        </w:rPr>
        <w:t>համար</w:t>
      </w:r>
      <w:r w:rsidRPr="002B70D4">
        <w:rPr>
          <w:rFonts w:ascii="GHEA Grapalat" w:hAnsi="GHEA Grapalat" w:cs="Arial Unicode"/>
          <w:sz w:val="24"/>
          <w:szCs w:val="24"/>
          <w:lang w:val="af-ZA"/>
        </w:rPr>
        <w:t xml:space="preserve"> </w:t>
      </w:r>
      <w:r w:rsidRPr="002B70D4">
        <w:rPr>
          <w:rFonts w:ascii="GHEA Grapalat" w:hAnsi="GHEA Grapalat" w:cs="Times New Roman"/>
          <w:sz w:val="24"/>
          <w:szCs w:val="24"/>
        </w:rPr>
        <w:t>փաստաթղթավորման</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ենթակա</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յուրաքանչյուր</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վերահսկվող</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գործարքի</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արժեքի</w:t>
      </w:r>
      <w:r w:rsidRPr="002B70D4">
        <w:rPr>
          <w:rFonts w:ascii="GHEA Grapalat" w:hAnsi="GHEA Grapalat" w:cs="Times New Roman"/>
          <w:sz w:val="24"/>
          <w:szCs w:val="24"/>
          <w:lang w:val="af-ZA"/>
        </w:rPr>
        <w:t xml:space="preserve"> 0.04 </w:t>
      </w:r>
      <w:r w:rsidRPr="002B70D4">
        <w:rPr>
          <w:rFonts w:ascii="GHEA Grapalat" w:hAnsi="GHEA Grapalat" w:cs="Times New Roman"/>
          <w:sz w:val="24"/>
          <w:szCs w:val="24"/>
        </w:rPr>
        <w:t>տոկոսի</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չափով</w:t>
      </w:r>
      <w:r w:rsidRPr="002B70D4">
        <w:rPr>
          <w:rFonts w:ascii="GHEA Grapalat" w:hAnsi="GHEA Grapalat" w:cs="Times New Roman"/>
          <w:sz w:val="24"/>
          <w:szCs w:val="24"/>
          <w:lang w:val="af-ZA"/>
        </w:rPr>
        <w:t>:</w:t>
      </w:r>
    </w:p>
    <w:p w14:paraId="6B1CD77D" w14:textId="77777777" w:rsidR="002B70D4" w:rsidRPr="002B70D4" w:rsidRDefault="002B70D4" w:rsidP="002B70D4">
      <w:pPr>
        <w:spacing w:after="0" w:line="360" w:lineRule="auto"/>
        <w:ind w:firstLine="660"/>
        <w:jc w:val="both"/>
        <w:rPr>
          <w:rFonts w:ascii="GHEA Grapalat" w:hAnsi="GHEA Grapalat"/>
          <w:color w:val="auto"/>
          <w:sz w:val="24"/>
          <w:szCs w:val="24"/>
          <w:lang w:val="hy-AM"/>
        </w:rPr>
      </w:pPr>
      <w:r w:rsidRPr="002B70D4">
        <w:rPr>
          <w:rFonts w:ascii="GHEA Grapalat" w:hAnsi="GHEA Grapalat" w:cs="Times New Roman"/>
          <w:sz w:val="24"/>
          <w:szCs w:val="24"/>
          <w:lang w:val="af-ZA"/>
        </w:rPr>
        <w:lastRenderedPageBreak/>
        <w:t xml:space="preserve">3. </w:t>
      </w:r>
      <w:r w:rsidRPr="002B70D4">
        <w:rPr>
          <w:rFonts w:ascii="GHEA Grapalat" w:hAnsi="GHEA Grapalat" w:cs="GHEA Grapalat"/>
          <w:color w:val="auto"/>
          <w:sz w:val="24"/>
          <w:szCs w:val="24"/>
          <w:lang w:val="hy-AM"/>
        </w:rPr>
        <w:t>Սույն հոդվածում</w:t>
      </w:r>
      <w:r w:rsidRPr="002B70D4">
        <w:rPr>
          <w:rFonts w:ascii="GHEA Grapalat" w:hAnsi="GHEA Grapalat" w:cs="GHEA Grapalat"/>
          <w:color w:val="auto"/>
          <w:sz w:val="24"/>
          <w:szCs w:val="24"/>
          <w:lang w:val="af-ZA"/>
        </w:rPr>
        <w:t xml:space="preserve"> </w:t>
      </w:r>
      <w:r w:rsidRPr="002B70D4">
        <w:rPr>
          <w:rFonts w:ascii="GHEA Grapalat" w:hAnsi="GHEA Grapalat" w:cs="GHEA Grapalat"/>
          <w:color w:val="auto"/>
          <w:sz w:val="24"/>
          <w:szCs w:val="24"/>
          <w:lang w:val="hy-AM"/>
        </w:rPr>
        <w:t>«</w:t>
      </w:r>
      <w:r w:rsidRPr="002B70D4">
        <w:rPr>
          <w:rFonts w:ascii="GHEA Grapalat" w:hAnsi="GHEA Grapalat"/>
          <w:sz w:val="24"/>
          <w:szCs w:val="24"/>
          <w:lang w:val="en-US"/>
        </w:rPr>
        <w:t>տ</w:t>
      </w:r>
      <w:r w:rsidRPr="002B70D4">
        <w:rPr>
          <w:rFonts w:ascii="GHEA Grapalat" w:hAnsi="GHEA Grapalat"/>
          <w:sz w:val="24"/>
          <w:szCs w:val="24"/>
          <w:lang w:val="hy-AM"/>
        </w:rPr>
        <w:t>րանսֆերային</w:t>
      </w:r>
      <w:r w:rsidRPr="002B70D4">
        <w:rPr>
          <w:rFonts w:ascii="GHEA Grapalat" w:hAnsi="GHEA Grapalat"/>
          <w:sz w:val="24"/>
          <w:szCs w:val="24"/>
          <w:lang w:val="af-ZA"/>
        </w:rPr>
        <w:t xml:space="preserve"> </w:t>
      </w:r>
      <w:r w:rsidRPr="002B70D4">
        <w:rPr>
          <w:rFonts w:ascii="GHEA Grapalat" w:hAnsi="GHEA Grapalat"/>
          <w:sz w:val="24"/>
          <w:szCs w:val="24"/>
          <w:lang w:val="hy-AM"/>
        </w:rPr>
        <w:t>գնագոյացման</w:t>
      </w:r>
      <w:r w:rsidRPr="002B70D4">
        <w:rPr>
          <w:rFonts w:ascii="GHEA Grapalat" w:hAnsi="GHEA Grapalat"/>
          <w:sz w:val="24"/>
          <w:szCs w:val="24"/>
          <w:lang w:val="af-ZA"/>
        </w:rPr>
        <w:t xml:space="preserve"> </w:t>
      </w:r>
      <w:r w:rsidRPr="002B70D4">
        <w:rPr>
          <w:rFonts w:ascii="GHEA Grapalat" w:hAnsi="GHEA Grapalat"/>
          <w:sz w:val="24"/>
          <w:szCs w:val="24"/>
          <w:lang w:val="hy-AM"/>
        </w:rPr>
        <w:t>փաստաթղթավորում</w:t>
      </w:r>
      <w:r w:rsidRPr="002B70D4">
        <w:rPr>
          <w:rFonts w:ascii="GHEA Grapalat" w:hAnsi="GHEA Grapalat" w:cs="GHEA Grapalat"/>
          <w:color w:val="auto"/>
          <w:sz w:val="24"/>
          <w:szCs w:val="24"/>
          <w:lang w:val="hy-AM"/>
        </w:rPr>
        <w:t>» հասկացություն</w:t>
      </w:r>
      <w:r w:rsidRPr="002B70D4">
        <w:rPr>
          <w:rFonts w:ascii="GHEA Grapalat" w:hAnsi="GHEA Grapalat" w:cs="GHEA Grapalat"/>
          <w:color w:val="auto"/>
          <w:sz w:val="24"/>
          <w:szCs w:val="24"/>
          <w:lang w:val="en-US"/>
        </w:rPr>
        <w:t>ը</w:t>
      </w:r>
      <w:r w:rsidRPr="002B70D4">
        <w:rPr>
          <w:rFonts w:ascii="GHEA Grapalat" w:hAnsi="GHEA Grapalat" w:cs="GHEA Grapalat"/>
          <w:color w:val="auto"/>
          <w:sz w:val="24"/>
          <w:szCs w:val="24"/>
          <w:lang w:val="hy-AM"/>
        </w:rPr>
        <w:t xml:space="preserve"> օգտագործված </w:t>
      </w:r>
      <w:r w:rsidRPr="002B70D4">
        <w:rPr>
          <w:rFonts w:ascii="GHEA Grapalat" w:hAnsi="GHEA Grapalat" w:cs="GHEA Grapalat"/>
          <w:color w:val="auto"/>
          <w:sz w:val="24"/>
          <w:szCs w:val="24"/>
          <w:lang w:val="en-US"/>
        </w:rPr>
        <w:t>է</w:t>
      </w:r>
      <w:r w:rsidRPr="002B70D4">
        <w:rPr>
          <w:rFonts w:ascii="GHEA Grapalat" w:hAnsi="GHEA Grapalat" w:cs="GHEA Grapalat"/>
          <w:color w:val="auto"/>
          <w:sz w:val="24"/>
          <w:szCs w:val="24"/>
          <w:lang w:val="hy-AM"/>
        </w:rPr>
        <w:t xml:space="preserve"> </w:t>
      </w:r>
      <w:r w:rsidRPr="002B70D4">
        <w:rPr>
          <w:rFonts w:ascii="GHEA Grapalat" w:hAnsi="GHEA Grapalat" w:cs="GHEA Grapalat"/>
          <w:color w:val="auto"/>
          <w:sz w:val="24"/>
          <w:szCs w:val="24"/>
          <w:lang w:val="en-US"/>
        </w:rPr>
        <w:t>Հարկային</w:t>
      </w:r>
      <w:r w:rsidRPr="002B70D4">
        <w:rPr>
          <w:rFonts w:ascii="GHEA Grapalat" w:hAnsi="GHEA Grapalat" w:cs="GHEA Grapalat"/>
          <w:color w:val="auto"/>
          <w:sz w:val="24"/>
          <w:szCs w:val="24"/>
          <w:lang w:val="af-ZA"/>
        </w:rPr>
        <w:t xml:space="preserve"> </w:t>
      </w:r>
      <w:r w:rsidRPr="002B70D4">
        <w:rPr>
          <w:rFonts w:ascii="GHEA Grapalat" w:hAnsi="GHEA Grapalat" w:cs="GHEA Grapalat"/>
          <w:color w:val="auto"/>
          <w:sz w:val="24"/>
          <w:szCs w:val="24"/>
          <w:lang w:val="en-US"/>
        </w:rPr>
        <w:t>օրենսգրքով</w:t>
      </w:r>
      <w:r w:rsidRPr="002B70D4">
        <w:rPr>
          <w:rFonts w:ascii="GHEA Grapalat" w:hAnsi="GHEA Grapalat" w:cs="GHEA Grapalat"/>
          <w:color w:val="auto"/>
          <w:sz w:val="24"/>
          <w:szCs w:val="24"/>
          <w:lang w:val="af-ZA"/>
        </w:rPr>
        <w:t xml:space="preserve"> </w:t>
      </w:r>
      <w:r w:rsidRPr="002B70D4">
        <w:rPr>
          <w:rFonts w:ascii="GHEA Grapalat" w:hAnsi="GHEA Grapalat" w:cs="GHEA Grapalat"/>
          <w:color w:val="auto"/>
          <w:sz w:val="24"/>
          <w:szCs w:val="24"/>
          <w:lang w:val="hy-AM"/>
        </w:rPr>
        <w:t>սահմանված իմաստով:</w:t>
      </w:r>
    </w:p>
    <w:p w14:paraId="4C83CE5F" w14:textId="77777777" w:rsidR="002B70D4" w:rsidRPr="002B70D4" w:rsidRDefault="002B70D4" w:rsidP="002B70D4">
      <w:pPr>
        <w:shd w:val="clear" w:color="auto" w:fill="FFFFFF"/>
        <w:spacing w:after="0" w:line="360" w:lineRule="auto"/>
        <w:ind w:firstLine="375"/>
        <w:jc w:val="both"/>
        <w:rPr>
          <w:rFonts w:ascii="GHEA Grapalat" w:hAnsi="GHEA Grapalat" w:cs="Times New Roman"/>
          <w:sz w:val="24"/>
          <w:szCs w:val="24"/>
          <w:lang w:val="hy-AM"/>
        </w:rPr>
      </w:pPr>
    </w:p>
    <w:p w14:paraId="7790E501" w14:textId="77777777" w:rsidR="002B70D4" w:rsidRPr="002B70D4" w:rsidRDefault="002B70D4" w:rsidP="002B70D4">
      <w:pPr>
        <w:spacing w:after="0" w:line="360" w:lineRule="auto"/>
        <w:jc w:val="both"/>
        <w:rPr>
          <w:rFonts w:ascii="GHEA Grapalat" w:hAnsi="GHEA Grapalat" w:cs="GHEA Grapalat"/>
          <w:b/>
          <w:color w:val="auto"/>
          <w:sz w:val="24"/>
          <w:szCs w:val="24"/>
          <w:lang w:val="af-ZA"/>
        </w:rPr>
      </w:pPr>
    </w:p>
    <w:p w14:paraId="0CAE570B"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af-ZA"/>
        </w:rPr>
      </w:pPr>
      <w:r w:rsidRPr="002B70D4">
        <w:rPr>
          <w:rFonts w:ascii="GHEA Grapalat" w:hAnsi="GHEA Grapalat" w:cs="Times New Roman"/>
          <w:b/>
          <w:bCs/>
          <w:sz w:val="24"/>
          <w:szCs w:val="24"/>
          <w:lang w:val="hy-AM"/>
        </w:rPr>
        <w:t>Հոդված 52</w:t>
      </w:r>
      <w:r w:rsidRPr="002B70D4">
        <w:rPr>
          <w:rFonts w:ascii="GHEA Grapalat" w:hAnsi="GHEA Grapalat" w:cs="Times New Roman"/>
          <w:b/>
          <w:bCs/>
          <w:sz w:val="24"/>
          <w:szCs w:val="24"/>
          <w:lang w:val="af-ZA"/>
        </w:rPr>
        <w:t xml:space="preserve">3. </w:t>
      </w:r>
      <w:r w:rsidRPr="002B70D4">
        <w:rPr>
          <w:sz w:val="24"/>
          <w:szCs w:val="24"/>
          <w:lang w:val="af-ZA"/>
        </w:rPr>
        <w:t> </w:t>
      </w:r>
      <w:r w:rsidRPr="002B70D4">
        <w:rPr>
          <w:rFonts w:ascii="GHEA Grapalat" w:hAnsi="GHEA Grapalat" w:cs="Times New Roman"/>
          <w:b/>
          <w:bCs/>
          <w:color w:val="auto"/>
          <w:sz w:val="24"/>
          <w:szCs w:val="24"/>
        </w:rPr>
        <w:t>Հարկի</w:t>
      </w:r>
      <w:r w:rsidRPr="002B70D4">
        <w:rPr>
          <w:rFonts w:ascii="GHEA Grapalat" w:hAnsi="GHEA Grapalat" w:cs="Times New Roman"/>
          <w:b/>
          <w:bCs/>
          <w:color w:val="auto"/>
          <w:sz w:val="24"/>
          <w:szCs w:val="24"/>
          <w:lang w:val="af-ZA"/>
        </w:rPr>
        <w:t xml:space="preserve"> </w:t>
      </w:r>
      <w:r w:rsidRPr="002B70D4">
        <w:rPr>
          <w:rFonts w:ascii="GHEA Grapalat" w:hAnsi="GHEA Grapalat" w:cs="Times New Roman"/>
          <w:b/>
          <w:bCs/>
          <w:color w:val="auto"/>
          <w:sz w:val="24"/>
          <w:szCs w:val="24"/>
        </w:rPr>
        <w:t>գումարը</w:t>
      </w:r>
      <w:r w:rsidRPr="002B70D4">
        <w:rPr>
          <w:rFonts w:ascii="GHEA Grapalat" w:hAnsi="GHEA Grapalat" w:cs="Times New Roman"/>
          <w:b/>
          <w:bCs/>
          <w:color w:val="auto"/>
          <w:sz w:val="24"/>
          <w:szCs w:val="24"/>
          <w:lang w:val="af-ZA"/>
        </w:rPr>
        <w:t xml:space="preserve"> </w:t>
      </w:r>
      <w:r w:rsidRPr="002B70D4">
        <w:rPr>
          <w:rFonts w:ascii="GHEA Grapalat" w:hAnsi="GHEA Grapalat" w:cs="Times New Roman"/>
          <w:b/>
          <w:bCs/>
          <w:color w:val="auto"/>
          <w:sz w:val="24"/>
          <w:szCs w:val="24"/>
        </w:rPr>
        <w:t>պակաս</w:t>
      </w:r>
      <w:r w:rsidRPr="002B70D4">
        <w:rPr>
          <w:rFonts w:ascii="GHEA Grapalat" w:hAnsi="GHEA Grapalat" w:cs="Times New Roman"/>
          <w:b/>
          <w:bCs/>
          <w:color w:val="auto"/>
          <w:sz w:val="24"/>
          <w:szCs w:val="24"/>
          <w:lang w:val="af-ZA"/>
        </w:rPr>
        <w:t xml:space="preserve"> </w:t>
      </w:r>
      <w:r w:rsidRPr="002B70D4">
        <w:rPr>
          <w:rFonts w:ascii="GHEA Grapalat" w:hAnsi="GHEA Grapalat" w:cs="Times New Roman"/>
          <w:b/>
          <w:bCs/>
          <w:color w:val="auto"/>
          <w:sz w:val="24"/>
          <w:szCs w:val="24"/>
        </w:rPr>
        <w:t>ցույց</w:t>
      </w:r>
      <w:r w:rsidRPr="002B70D4">
        <w:rPr>
          <w:rFonts w:ascii="GHEA Grapalat" w:hAnsi="GHEA Grapalat" w:cs="Times New Roman"/>
          <w:b/>
          <w:bCs/>
          <w:color w:val="auto"/>
          <w:sz w:val="24"/>
          <w:szCs w:val="24"/>
          <w:lang w:val="af-ZA"/>
        </w:rPr>
        <w:t xml:space="preserve"> </w:t>
      </w:r>
      <w:r w:rsidRPr="002B70D4">
        <w:rPr>
          <w:rFonts w:ascii="GHEA Grapalat" w:hAnsi="GHEA Grapalat" w:cs="Times New Roman"/>
          <w:b/>
          <w:bCs/>
          <w:color w:val="auto"/>
          <w:sz w:val="24"/>
          <w:szCs w:val="24"/>
        </w:rPr>
        <w:t>տալը</w:t>
      </w:r>
    </w:p>
    <w:p w14:paraId="174E0841" w14:textId="77777777" w:rsidR="002B70D4" w:rsidRPr="002B70D4" w:rsidRDefault="002B70D4" w:rsidP="002B70D4">
      <w:pPr>
        <w:shd w:val="clear" w:color="auto" w:fill="FFFFFF"/>
        <w:spacing w:after="0" w:line="360" w:lineRule="auto"/>
        <w:jc w:val="both"/>
        <w:rPr>
          <w:rFonts w:ascii="GHEA Grapalat" w:hAnsi="GHEA Grapalat" w:cs="Times New Roman"/>
          <w:color w:val="auto"/>
          <w:sz w:val="24"/>
          <w:szCs w:val="24"/>
          <w:lang w:val="af-ZA"/>
        </w:rPr>
      </w:pPr>
    </w:p>
    <w:p w14:paraId="279F757D" w14:textId="77777777" w:rsidR="002B70D4" w:rsidRPr="002B70D4" w:rsidRDefault="002B70D4" w:rsidP="002B70D4">
      <w:pPr>
        <w:shd w:val="clear" w:color="auto" w:fill="FFFFFF"/>
        <w:spacing w:after="0" w:line="360" w:lineRule="auto"/>
        <w:ind w:firstLine="720"/>
        <w:jc w:val="both"/>
        <w:rPr>
          <w:rFonts w:ascii="GHEA Grapalat" w:hAnsi="GHEA Grapalat" w:cs="Times New Roman"/>
          <w:sz w:val="24"/>
          <w:szCs w:val="24"/>
          <w:lang w:val="af-ZA"/>
        </w:rPr>
      </w:pPr>
      <w:r w:rsidRPr="002B70D4">
        <w:rPr>
          <w:rFonts w:ascii="GHEA Grapalat" w:hAnsi="GHEA Grapalat" w:cs="Arial Unicode"/>
          <w:sz w:val="24"/>
          <w:szCs w:val="24"/>
          <w:lang w:val="af-ZA"/>
        </w:rPr>
        <w:t xml:space="preserve">1. </w:t>
      </w:r>
      <w:r w:rsidRPr="002B70D4">
        <w:rPr>
          <w:rFonts w:ascii="GHEA Grapalat" w:hAnsi="GHEA Grapalat" w:cs="Arial Unicode"/>
          <w:sz w:val="24"/>
          <w:szCs w:val="24"/>
        </w:rPr>
        <w:t>Յուրաքանչյուր</w:t>
      </w:r>
      <w:r w:rsidRPr="002B70D4">
        <w:rPr>
          <w:rFonts w:ascii="GHEA Grapalat" w:hAnsi="GHEA Grapalat" w:cs="Arial Unicode"/>
          <w:sz w:val="24"/>
          <w:szCs w:val="24"/>
          <w:lang w:val="af-ZA"/>
        </w:rPr>
        <w:t xml:space="preserve"> </w:t>
      </w:r>
      <w:r w:rsidRPr="002B70D4">
        <w:rPr>
          <w:rFonts w:ascii="GHEA Grapalat" w:hAnsi="GHEA Grapalat" w:cs="Arial Unicode"/>
          <w:sz w:val="24"/>
          <w:szCs w:val="24"/>
        </w:rPr>
        <w:t>հաշվետու</w:t>
      </w:r>
      <w:r w:rsidRPr="002B70D4">
        <w:rPr>
          <w:rFonts w:ascii="GHEA Grapalat" w:hAnsi="GHEA Grapalat" w:cs="Arial Unicode"/>
          <w:sz w:val="24"/>
          <w:szCs w:val="24"/>
          <w:lang w:val="af-ZA"/>
        </w:rPr>
        <w:t xml:space="preserve"> </w:t>
      </w:r>
      <w:r w:rsidRPr="002B70D4">
        <w:rPr>
          <w:rFonts w:ascii="GHEA Grapalat" w:hAnsi="GHEA Grapalat" w:cs="Arial Unicode"/>
          <w:sz w:val="24"/>
          <w:szCs w:val="24"/>
        </w:rPr>
        <w:t>ժամանակաշրջանի</w:t>
      </w:r>
      <w:r w:rsidRPr="002B70D4">
        <w:rPr>
          <w:rFonts w:ascii="GHEA Grapalat" w:hAnsi="GHEA Grapalat" w:cs="Arial Unicode"/>
          <w:sz w:val="24"/>
          <w:szCs w:val="24"/>
          <w:lang w:val="af-ZA"/>
        </w:rPr>
        <w:t xml:space="preserve"> </w:t>
      </w:r>
      <w:r w:rsidRPr="002B70D4">
        <w:rPr>
          <w:rFonts w:ascii="GHEA Grapalat" w:hAnsi="GHEA Grapalat" w:cs="Arial Unicode"/>
          <w:sz w:val="24"/>
          <w:szCs w:val="24"/>
        </w:rPr>
        <w:t>յուրաքանչյուր</w:t>
      </w:r>
      <w:r w:rsidRPr="002B70D4">
        <w:rPr>
          <w:rFonts w:ascii="GHEA Grapalat" w:hAnsi="GHEA Grapalat" w:cs="Arial Unicode"/>
          <w:sz w:val="24"/>
          <w:szCs w:val="24"/>
          <w:lang w:val="af-ZA"/>
        </w:rPr>
        <w:t xml:space="preserve"> </w:t>
      </w:r>
      <w:r w:rsidRPr="002B70D4">
        <w:rPr>
          <w:rFonts w:ascii="GHEA Grapalat" w:hAnsi="GHEA Grapalat" w:cs="Arial Unicode"/>
          <w:sz w:val="24"/>
          <w:szCs w:val="24"/>
        </w:rPr>
        <w:t>հարկային</w:t>
      </w:r>
      <w:r w:rsidRPr="002B70D4">
        <w:rPr>
          <w:rFonts w:ascii="GHEA Grapalat" w:hAnsi="GHEA Grapalat" w:cs="Arial Unicode"/>
          <w:sz w:val="24"/>
          <w:szCs w:val="24"/>
          <w:lang w:val="af-ZA"/>
        </w:rPr>
        <w:t xml:space="preserve"> </w:t>
      </w:r>
      <w:r w:rsidRPr="002B70D4">
        <w:rPr>
          <w:rFonts w:ascii="GHEA Grapalat" w:hAnsi="GHEA Grapalat" w:cs="Arial Unicode"/>
          <w:sz w:val="24"/>
          <w:szCs w:val="24"/>
        </w:rPr>
        <w:t>հաշվարկում</w:t>
      </w:r>
      <w:r w:rsidRPr="002B70D4">
        <w:rPr>
          <w:rFonts w:ascii="GHEA Grapalat" w:hAnsi="GHEA Grapalat" w:cs="Arial Unicode"/>
          <w:sz w:val="24"/>
          <w:szCs w:val="24"/>
          <w:lang w:val="af-ZA"/>
        </w:rPr>
        <w:t xml:space="preserve"> </w:t>
      </w:r>
      <w:r w:rsidRPr="002B70D4">
        <w:rPr>
          <w:rFonts w:ascii="GHEA Grapalat" w:hAnsi="GHEA Grapalat" w:cs="Arial Unicode"/>
          <w:sz w:val="24"/>
          <w:szCs w:val="24"/>
        </w:rPr>
        <w:t>հարկի</w:t>
      </w:r>
      <w:r w:rsidRPr="002B70D4">
        <w:rPr>
          <w:rFonts w:ascii="GHEA Grapalat" w:hAnsi="GHEA Grapalat" w:cs="Arial Unicode"/>
          <w:sz w:val="24"/>
          <w:szCs w:val="24"/>
          <w:lang w:val="af-ZA"/>
        </w:rPr>
        <w:t xml:space="preserve"> </w:t>
      </w:r>
      <w:r w:rsidRPr="002B70D4">
        <w:rPr>
          <w:rFonts w:ascii="GHEA Grapalat" w:hAnsi="GHEA Grapalat" w:cs="Arial Unicode"/>
          <w:sz w:val="24"/>
          <w:szCs w:val="24"/>
        </w:rPr>
        <w:t>գումարը</w:t>
      </w:r>
      <w:r w:rsidRPr="002B70D4">
        <w:rPr>
          <w:rFonts w:ascii="GHEA Grapalat" w:hAnsi="GHEA Grapalat" w:cs="Arial Unicode"/>
          <w:sz w:val="24"/>
          <w:szCs w:val="24"/>
          <w:lang w:val="af-ZA"/>
        </w:rPr>
        <w:t xml:space="preserve"> </w:t>
      </w:r>
      <w:r w:rsidRPr="002B70D4">
        <w:rPr>
          <w:rFonts w:ascii="GHEA Grapalat" w:hAnsi="GHEA Grapalat" w:cs="Arial Unicode"/>
          <w:sz w:val="24"/>
          <w:szCs w:val="24"/>
        </w:rPr>
        <w:t>օրենքներով</w:t>
      </w:r>
      <w:r w:rsidRPr="002B70D4">
        <w:rPr>
          <w:rFonts w:ascii="GHEA Grapalat" w:hAnsi="GHEA Grapalat" w:cs="Arial Unicode"/>
          <w:sz w:val="24"/>
          <w:szCs w:val="24"/>
          <w:lang w:val="af-ZA"/>
        </w:rPr>
        <w:t xml:space="preserve"> </w:t>
      </w:r>
      <w:r w:rsidRPr="002B70D4">
        <w:rPr>
          <w:rFonts w:ascii="GHEA Grapalat" w:hAnsi="GHEA Grapalat" w:cs="Arial Unicode"/>
          <w:sz w:val="24"/>
          <w:szCs w:val="24"/>
        </w:rPr>
        <w:t>սահմանված</w:t>
      </w:r>
      <w:r w:rsidRPr="002B70D4">
        <w:rPr>
          <w:rFonts w:ascii="GHEA Grapalat" w:hAnsi="GHEA Grapalat" w:cs="Arial Unicode"/>
          <w:sz w:val="24"/>
          <w:szCs w:val="24"/>
          <w:lang w:val="af-ZA"/>
        </w:rPr>
        <w:t xml:space="preserve"> </w:t>
      </w:r>
      <w:r w:rsidRPr="002B70D4">
        <w:rPr>
          <w:rFonts w:ascii="GHEA Grapalat" w:hAnsi="GHEA Grapalat" w:cs="Arial Unicode"/>
          <w:sz w:val="24"/>
          <w:szCs w:val="24"/>
        </w:rPr>
        <w:t>կարգով</w:t>
      </w:r>
      <w:r w:rsidRPr="002B70D4">
        <w:rPr>
          <w:rFonts w:ascii="GHEA Grapalat" w:hAnsi="GHEA Grapalat" w:cs="Arial Unicode"/>
          <w:sz w:val="24"/>
          <w:szCs w:val="24"/>
          <w:lang w:val="af-ZA"/>
        </w:rPr>
        <w:t xml:space="preserve"> </w:t>
      </w:r>
      <w:r w:rsidRPr="002B70D4">
        <w:rPr>
          <w:rFonts w:ascii="GHEA Grapalat" w:hAnsi="GHEA Grapalat" w:cs="Arial Unicode"/>
          <w:sz w:val="24"/>
          <w:szCs w:val="24"/>
        </w:rPr>
        <w:t>հաշվարկվող</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չափից</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պակաս</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ցույց</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տալ</w:t>
      </w:r>
      <w:r w:rsidRPr="002B70D4">
        <w:rPr>
          <w:rFonts w:ascii="GHEA Grapalat" w:hAnsi="GHEA Grapalat" w:cs="Times New Roman"/>
          <w:sz w:val="24"/>
          <w:szCs w:val="24"/>
          <w:lang w:val="en-US"/>
        </w:rPr>
        <w:t>ը՝</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lang w:val="en-US"/>
        </w:rPr>
        <w:t>բացառությամբ</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lang w:val="en-US"/>
        </w:rPr>
        <w:t>սույն</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lang w:val="en-US"/>
        </w:rPr>
        <w:t>հոդվածի</w:t>
      </w:r>
      <w:r w:rsidRPr="002B70D4">
        <w:rPr>
          <w:rFonts w:ascii="GHEA Grapalat" w:hAnsi="GHEA Grapalat" w:cs="Times New Roman"/>
          <w:sz w:val="24"/>
          <w:szCs w:val="24"/>
          <w:lang w:val="af-ZA"/>
        </w:rPr>
        <w:t xml:space="preserve"> 3-4-</w:t>
      </w:r>
      <w:r w:rsidRPr="002B70D4">
        <w:rPr>
          <w:rFonts w:ascii="GHEA Grapalat" w:hAnsi="GHEA Grapalat" w:cs="Times New Roman"/>
          <w:sz w:val="24"/>
          <w:szCs w:val="24"/>
          <w:lang w:val="en-US"/>
        </w:rPr>
        <w:t>րդ</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lang w:val="en-US"/>
        </w:rPr>
        <w:t>մասերով</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lang w:val="en-US"/>
        </w:rPr>
        <w:t>նախատեսված</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lang w:val="en-US"/>
        </w:rPr>
        <w:t>դեպքերի՝</w:t>
      </w:r>
    </w:p>
    <w:p w14:paraId="2B6B0804" w14:textId="77777777" w:rsidR="002B70D4" w:rsidRPr="002B70D4" w:rsidRDefault="002B70D4" w:rsidP="002B70D4">
      <w:pPr>
        <w:shd w:val="clear" w:color="auto" w:fill="FFFFFF"/>
        <w:spacing w:after="0" w:line="360" w:lineRule="auto"/>
        <w:ind w:firstLine="720"/>
        <w:jc w:val="both"/>
        <w:rPr>
          <w:rFonts w:ascii="GHEA Grapalat" w:hAnsi="GHEA Grapalat" w:cs="Times New Roman"/>
          <w:sz w:val="24"/>
          <w:szCs w:val="24"/>
          <w:lang w:val="af-ZA"/>
        </w:rPr>
      </w:pP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lang w:val="en-US"/>
        </w:rPr>
        <w:t>ա</w:t>
      </w:r>
      <w:r w:rsidRPr="002B70D4">
        <w:rPr>
          <w:rFonts w:ascii="GHEA Grapalat" w:hAnsi="GHEA Grapalat" w:cs="Sylfaen"/>
          <w:sz w:val="24"/>
          <w:szCs w:val="24"/>
          <w:lang w:val="en-US"/>
        </w:rPr>
        <w:t>ռաջացնում</w:t>
      </w:r>
      <w:r w:rsidRPr="002B70D4">
        <w:rPr>
          <w:rFonts w:ascii="GHEA Grapalat" w:hAnsi="GHEA Grapalat" w:cs="Sylfaen"/>
          <w:sz w:val="24"/>
          <w:szCs w:val="24"/>
          <w:lang w:val="af-ZA"/>
        </w:rPr>
        <w:t xml:space="preserve"> </w:t>
      </w:r>
      <w:r w:rsidRPr="002B70D4">
        <w:rPr>
          <w:rFonts w:ascii="GHEA Grapalat" w:hAnsi="GHEA Grapalat" w:cs="Sylfaen"/>
          <w:sz w:val="24"/>
          <w:szCs w:val="24"/>
          <w:lang w:val="en-US"/>
        </w:rPr>
        <w:t>է</w:t>
      </w:r>
      <w:r w:rsidRPr="002B70D4">
        <w:rPr>
          <w:rFonts w:ascii="GHEA Grapalat" w:hAnsi="GHEA Grapalat" w:cs="Sylfaen"/>
          <w:sz w:val="24"/>
          <w:szCs w:val="24"/>
          <w:lang w:val="af-ZA"/>
        </w:rPr>
        <w:t xml:space="preserve"> </w:t>
      </w:r>
      <w:r w:rsidRPr="002B70D4">
        <w:rPr>
          <w:rFonts w:ascii="GHEA Grapalat" w:hAnsi="GHEA Grapalat" w:cs="Sylfaen"/>
          <w:sz w:val="24"/>
          <w:szCs w:val="24"/>
          <w:lang w:val="en-US"/>
        </w:rPr>
        <w:t>տուգանք՝</w:t>
      </w:r>
      <w:r w:rsidRPr="002B70D4">
        <w:rPr>
          <w:rFonts w:ascii="GHEA Grapalat" w:hAnsi="GHEA Grapalat" w:cs="Sylfaen"/>
          <w:sz w:val="24"/>
          <w:szCs w:val="24"/>
          <w:lang w:val="af-ZA"/>
        </w:rPr>
        <w:t xml:space="preserve"> </w:t>
      </w:r>
      <w:r w:rsidRPr="002B70D4">
        <w:rPr>
          <w:rFonts w:ascii="GHEA Grapalat" w:hAnsi="GHEA Grapalat" w:cs="Sylfaen"/>
          <w:sz w:val="24"/>
          <w:szCs w:val="24"/>
        </w:rPr>
        <w:t>պակաս</w:t>
      </w:r>
      <w:r w:rsidRPr="002B70D4">
        <w:rPr>
          <w:rFonts w:ascii="GHEA Grapalat" w:hAnsi="GHEA Grapalat" w:cs="Times New Roman"/>
          <w:sz w:val="24"/>
          <w:szCs w:val="24"/>
          <w:lang w:val="af-ZA"/>
        </w:rPr>
        <w:t xml:space="preserve"> </w:t>
      </w:r>
      <w:r w:rsidRPr="002B70D4">
        <w:rPr>
          <w:rFonts w:ascii="GHEA Grapalat" w:hAnsi="GHEA Grapalat" w:cs="Sylfaen"/>
          <w:sz w:val="24"/>
          <w:szCs w:val="24"/>
        </w:rPr>
        <w:t>ցույց</w:t>
      </w:r>
      <w:r w:rsidRPr="002B70D4">
        <w:rPr>
          <w:rFonts w:ascii="GHEA Grapalat" w:hAnsi="GHEA Grapalat" w:cs="Times New Roman"/>
          <w:sz w:val="24"/>
          <w:szCs w:val="24"/>
          <w:lang w:val="af-ZA"/>
        </w:rPr>
        <w:t xml:space="preserve"> </w:t>
      </w:r>
      <w:r w:rsidRPr="002B70D4">
        <w:rPr>
          <w:rFonts w:ascii="GHEA Grapalat" w:hAnsi="GHEA Grapalat" w:cs="Sylfaen"/>
          <w:sz w:val="24"/>
          <w:szCs w:val="24"/>
        </w:rPr>
        <w:t>տրված</w:t>
      </w:r>
      <w:r w:rsidRPr="002B70D4">
        <w:rPr>
          <w:rFonts w:ascii="GHEA Grapalat" w:hAnsi="GHEA Grapalat" w:cs="Times New Roman"/>
          <w:sz w:val="24"/>
          <w:szCs w:val="24"/>
          <w:lang w:val="af-ZA"/>
        </w:rPr>
        <w:t xml:space="preserve"> </w:t>
      </w:r>
      <w:r w:rsidRPr="002B70D4">
        <w:rPr>
          <w:rFonts w:ascii="GHEA Grapalat" w:hAnsi="GHEA Grapalat" w:cs="Sylfaen"/>
          <w:sz w:val="24"/>
          <w:szCs w:val="24"/>
        </w:rPr>
        <w:t>հարկի</w:t>
      </w:r>
      <w:r w:rsidRPr="002B70D4">
        <w:rPr>
          <w:rFonts w:ascii="GHEA Grapalat" w:hAnsi="GHEA Grapalat" w:cs="Times New Roman"/>
          <w:sz w:val="24"/>
          <w:szCs w:val="24"/>
          <w:lang w:val="af-ZA"/>
        </w:rPr>
        <w:t xml:space="preserve"> </w:t>
      </w:r>
      <w:r w:rsidRPr="002B70D4">
        <w:rPr>
          <w:rFonts w:ascii="GHEA Grapalat" w:hAnsi="GHEA Grapalat" w:cs="Sylfaen"/>
          <w:sz w:val="24"/>
          <w:szCs w:val="24"/>
        </w:rPr>
        <w:t>գումար</w:t>
      </w:r>
      <w:r w:rsidRPr="002B70D4">
        <w:rPr>
          <w:rFonts w:ascii="GHEA Grapalat" w:hAnsi="GHEA Grapalat" w:cs="Sylfaen"/>
          <w:sz w:val="24"/>
          <w:szCs w:val="24"/>
          <w:lang w:val="en-US"/>
        </w:rPr>
        <w:t>ի</w:t>
      </w:r>
      <w:r w:rsidRPr="002B70D4">
        <w:rPr>
          <w:rFonts w:ascii="GHEA Grapalat" w:hAnsi="GHEA Grapalat" w:cs="Sylfaen"/>
          <w:sz w:val="24"/>
          <w:szCs w:val="24"/>
          <w:lang w:val="af-ZA"/>
        </w:rPr>
        <w:t xml:space="preserve"> </w:t>
      </w:r>
      <w:r w:rsidRPr="002B70D4">
        <w:rPr>
          <w:rFonts w:ascii="GHEA Grapalat" w:hAnsi="GHEA Grapalat" w:cs="Sylfaen"/>
          <w:sz w:val="24"/>
          <w:szCs w:val="24"/>
          <w:lang w:val="en-US"/>
        </w:rPr>
        <w:t>հիսուն</w:t>
      </w:r>
      <w:r w:rsidRPr="002B70D4">
        <w:rPr>
          <w:rFonts w:ascii="GHEA Grapalat" w:hAnsi="GHEA Grapalat" w:cs="Sylfaen"/>
          <w:sz w:val="24"/>
          <w:szCs w:val="24"/>
          <w:lang w:val="af-ZA"/>
        </w:rPr>
        <w:t xml:space="preserve"> </w:t>
      </w:r>
      <w:r w:rsidRPr="002B70D4">
        <w:rPr>
          <w:rFonts w:ascii="GHEA Grapalat" w:hAnsi="GHEA Grapalat" w:cs="Sylfaen"/>
          <w:sz w:val="24"/>
          <w:szCs w:val="24"/>
          <w:lang w:val="en-US"/>
        </w:rPr>
        <w:t>տոկոսի</w:t>
      </w:r>
      <w:r w:rsidRPr="002B70D4">
        <w:rPr>
          <w:rFonts w:ascii="GHEA Grapalat" w:hAnsi="GHEA Grapalat" w:cs="Sylfaen"/>
          <w:sz w:val="24"/>
          <w:szCs w:val="24"/>
          <w:lang w:val="af-ZA"/>
        </w:rPr>
        <w:t xml:space="preserve"> </w:t>
      </w:r>
      <w:r w:rsidRPr="002B70D4">
        <w:rPr>
          <w:rFonts w:ascii="GHEA Grapalat" w:hAnsi="GHEA Grapalat" w:cs="Sylfaen"/>
          <w:sz w:val="24"/>
          <w:szCs w:val="24"/>
          <w:lang w:val="en-US"/>
        </w:rPr>
        <w:t>չափով</w:t>
      </w:r>
      <w:r w:rsidRPr="002B70D4">
        <w:rPr>
          <w:rFonts w:ascii="GHEA Grapalat" w:hAnsi="GHEA Grapalat" w:cs="Times New Roman"/>
          <w:sz w:val="24"/>
          <w:szCs w:val="24"/>
        </w:rPr>
        <w:t>՝</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պա</w:t>
      </w:r>
      <w:r w:rsidRPr="002B70D4">
        <w:rPr>
          <w:rFonts w:ascii="GHEA Grapalat" w:hAnsi="GHEA Grapalat" w:cs="Times New Roman"/>
          <w:sz w:val="24"/>
          <w:szCs w:val="24"/>
          <w:lang w:val="en-US"/>
        </w:rPr>
        <w:t>կաս</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lang w:val="en-US"/>
        </w:rPr>
        <w:t>ցույց</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lang w:val="en-US"/>
        </w:rPr>
        <w:t>տրված</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lang w:val="en-US"/>
        </w:rPr>
        <w:t>հարկի</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lang w:val="en-US"/>
        </w:rPr>
        <w:t>գումարի</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lang w:val="en-US"/>
        </w:rPr>
        <w:t>բռնագանձմամբ</w:t>
      </w:r>
      <w:r w:rsidRPr="002B70D4">
        <w:rPr>
          <w:rFonts w:ascii="GHEA Grapalat" w:hAnsi="GHEA Grapalat" w:cs="Times New Roman"/>
          <w:sz w:val="24"/>
          <w:szCs w:val="24"/>
          <w:lang w:val="af-ZA"/>
        </w:rPr>
        <w:t>:</w:t>
      </w:r>
    </w:p>
    <w:p w14:paraId="441F3F7E" w14:textId="77777777" w:rsidR="002B70D4" w:rsidRPr="002B70D4" w:rsidRDefault="002B70D4" w:rsidP="002B70D4">
      <w:pPr>
        <w:shd w:val="clear" w:color="auto" w:fill="FFFFFF"/>
        <w:spacing w:after="0" w:line="360" w:lineRule="auto"/>
        <w:ind w:firstLine="720"/>
        <w:jc w:val="both"/>
        <w:rPr>
          <w:rFonts w:ascii="GHEA Grapalat" w:hAnsi="GHEA Grapalat" w:cs="Times New Roman"/>
          <w:sz w:val="24"/>
          <w:szCs w:val="24"/>
          <w:lang w:val="af-ZA"/>
        </w:rPr>
      </w:pPr>
      <w:r w:rsidRPr="002B70D4">
        <w:rPr>
          <w:rFonts w:ascii="GHEA Grapalat" w:hAnsi="GHEA Grapalat" w:cs="Times New Roman"/>
          <w:sz w:val="24"/>
          <w:szCs w:val="24"/>
          <w:lang w:val="af-ZA"/>
        </w:rPr>
        <w:t xml:space="preserve">2. </w:t>
      </w:r>
      <w:r w:rsidRPr="002B70D4">
        <w:rPr>
          <w:rFonts w:ascii="GHEA Grapalat" w:hAnsi="GHEA Grapalat" w:cs="Times New Roman"/>
          <w:sz w:val="24"/>
          <w:szCs w:val="24"/>
        </w:rPr>
        <w:t>Սույն</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հոդվածի</w:t>
      </w:r>
      <w:r w:rsidRPr="002B70D4">
        <w:rPr>
          <w:rFonts w:ascii="GHEA Grapalat" w:hAnsi="GHEA Grapalat" w:cs="Times New Roman"/>
          <w:sz w:val="24"/>
          <w:szCs w:val="24"/>
          <w:lang w:val="af-ZA"/>
        </w:rPr>
        <w:t xml:space="preserve"> 1-</w:t>
      </w:r>
      <w:r w:rsidRPr="002B70D4">
        <w:rPr>
          <w:rFonts w:ascii="GHEA Grapalat" w:hAnsi="GHEA Grapalat" w:cs="Times New Roman"/>
          <w:sz w:val="24"/>
          <w:szCs w:val="24"/>
        </w:rPr>
        <w:t>ին</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մասո</w:t>
      </w:r>
      <w:r w:rsidRPr="002B70D4">
        <w:rPr>
          <w:rFonts w:ascii="GHEA Grapalat" w:hAnsi="GHEA Grapalat" w:cs="Times New Roman"/>
          <w:sz w:val="24"/>
          <w:szCs w:val="24"/>
          <w:lang w:val="en-US"/>
        </w:rPr>
        <w:t>վ</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lang w:val="en-US"/>
        </w:rPr>
        <w:t>սահմանված</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lang w:val="en-US"/>
        </w:rPr>
        <w:t>արարքը</w:t>
      </w:r>
      <w:r w:rsidRPr="002B70D4">
        <w:rPr>
          <w:rFonts w:ascii="GHEA Grapalat" w:hAnsi="GHEA Grapalat" w:cs="Times New Roman"/>
          <w:sz w:val="24"/>
          <w:szCs w:val="24"/>
          <w:lang w:val="hy-AM"/>
        </w:rPr>
        <w:t xml:space="preserve"> </w:t>
      </w:r>
      <w:r w:rsidRPr="002B70D4">
        <w:rPr>
          <w:rFonts w:ascii="GHEA Grapalat" w:hAnsi="GHEA Grapalat" w:cs="Times New Roman"/>
          <w:sz w:val="24"/>
          <w:szCs w:val="24"/>
        </w:rPr>
        <w:t>համալիր</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հարկային</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ստուգման</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արդյունքում</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կազմվող</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ակտով</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արձանագրմանը</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հաջորդող</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մեկ</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տարվա</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ընթացքում</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կրկին</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կատարել</w:t>
      </w:r>
      <w:r w:rsidRPr="002B70D4">
        <w:rPr>
          <w:rFonts w:ascii="GHEA Grapalat" w:hAnsi="GHEA Grapalat" w:cs="Times New Roman"/>
          <w:sz w:val="24"/>
          <w:szCs w:val="24"/>
          <w:lang w:val="en-US"/>
        </w:rPr>
        <w:t>ը՝</w:t>
      </w:r>
      <w:r w:rsidRPr="002B70D4">
        <w:rPr>
          <w:rFonts w:ascii="GHEA Grapalat" w:hAnsi="GHEA Grapalat" w:cs="Times New Roman"/>
          <w:sz w:val="24"/>
          <w:szCs w:val="24"/>
          <w:lang w:val="af-ZA"/>
        </w:rPr>
        <w:t xml:space="preserve"> </w:t>
      </w:r>
    </w:p>
    <w:p w14:paraId="7DD3ADE5" w14:textId="77777777" w:rsidR="002B70D4" w:rsidRPr="002B70D4" w:rsidRDefault="002B70D4" w:rsidP="002B70D4">
      <w:pPr>
        <w:shd w:val="clear" w:color="auto" w:fill="FFFFFF"/>
        <w:spacing w:after="0" w:line="360" w:lineRule="auto"/>
        <w:ind w:firstLine="720"/>
        <w:jc w:val="both"/>
        <w:rPr>
          <w:rFonts w:ascii="GHEA Grapalat" w:hAnsi="GHEA Grapalat" w:cs="Times New Roman"/>
          <w:sz w:val="24"/>
          <w:szCs w:val="24"/>
          <w:lang w:val="af-ZA"/>
        </w:rPr>
      </w:pPr>
      <w:r w:rsidRPr="002B70D4">
        <w:rPr>
          <w:rFonts w:ascii="GHEA Grapalat" w:hAnsi="GHEA Grapalat"/>
          <w:sz w:val="24"/>
          <w:szCs w:val="24"/>
          <w:lang w:val="en-US"/>
        </w:rPr>
        <w:t>առաջացնում</w:t>
      </w:r>
      <w:r w:rsidRPr="002B70D4">
        <w:rPr>
          <w:rFonts w:ascii="GHEA Grapalat" w:hAnsi="GHEA Grapalat"/>
          <w:sz w:val="24"/>
          <w:szCs w:val="24"/>
          <w:lang w:val="af-ZA"/>
        </w:rPr>
        <w:t xml:space="preserve"> </w:t>
      </w:r>
      <w:r w:rsidRPr="002B70D4">
        <w:rPr>
          <w:rFonts w:ascii="GHEA Grapalat" w:hAnsi="GHEA Grapalat"/>
          <w:sz w:val="24"/>
          <w:szCs w:val="24"/>
          <w:lang w:val="en-US"/>
        </w:rPr>
        <w:t>է</w:t>
      </w:r>
      <w:r w:rsidRPr="002B70D4">
        <w:rPr>
          <w:rFonts w:ascii="GHEA Grapalat" w:hAnsi="GHEA Grapalat"/>
          <w:sz w:val="24"/>
          <w:szCs w:val="24"/>
          <w:lang w:val="af-ZA"/>
        </w:rPr>
        <w:t xml:space="preserve"> </w:t>
      </w:r>
      <w:r w:rsidRPr="002B70D4">
        <w:rPr>
          <w:rFonts w:ascii="GHEA Grapalat" w:hAnsi="GHEA Grapalat"/>
          <w:sz w:val="24"/>
          <w:szCs w:val="24"/>
          <w:lang w:val="en-US"/>
        </w:rPr>
        <w:t>տուգանք՝</w:t>
      </w:r>
      <w:r w:rsidRPr="002B70D4">
        <w:rPr>
          <w:rFonts w:ascii="GHEA Grapalat" w:hAnsi="GHEA Grapalat"/>
          <w:sz w:val="24"/>
          <w:szCs w:val="24"/>
          <w:lang w:val="af-ZA"/>
        </w:rPr>
        <w:t xml:space="preserve"> </w:t>
      </w:r>
      <w:r w:rsidRPr="002B70D4">
        <w:rPr>
          <w:rFonts w:ascii="GHEA Grapalat" w:hAnsi="GHEA Grapalat" w:cs="Times New Roman"/>
          <w:sz w:val="24"/>
          <w:szCs w:val="24"/>
        </w:rPr>
        <w:t>պակաս</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ցույց</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տրված</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հարկի</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lang w:val="en-US"/>
        </w:rPr>
        <w:t>գումարի</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lang w:val="en-US"/>
        </w:rPr>
        <w:t>հարյուր</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lang w:val="en-US"/>
        </w:rPr>
        <w:t>տոկոսի</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lang w:val="en-US"/>
        </w:rPr>
        <w:t>չափով՝</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lang w:val="en-US"/>
        </w:rPr>
        <w:t>պակաս</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lang w:val="en-US"/>
        </w:rPr>
        <w:t>ցույց</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lang w:val="en-US"/>
        </w:rPr>
        <w:t>տրված</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lang w:val="en-US"/>
        </w:rPr>
        <w:t>հարկի</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lang w:val="en-US"/>
        </w:rPr>
        <w:t>գումարի</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lang w:val="en-US"/>
        </w:rPr>
        <w:t>բռնագանձմամբ</w:t>
      </w:r>
      <w:r w:rsidRPr="002B70D4">
        <w:rPr>
          <w:rFonts w:ascii="GHEA Grapalat" w:hAnsi="GHEA Grapalat" w:cs="Times New Roman"/>
          <w:sz w:val="24"/>
          <w:szCs w:val="24"/>
          <w:lang w:val="af-ZA"/>
        </w:rPr>
        <w:t>:</w:t>
      </w:r>
    </w:p>
    <w:p w14:paraId="3CC32453" w14:textId="77777777" w:rsidR="002B70D4" w:rsidRPr="002B70D4" w:rsidRDefault="002B70D4" w:rsidP="002B70D4">
      <w:pPr>
        <w:shd w:val="clear" w:color="auto" w:fill="FFFFFF"/>
        <w:spacing w:after="0" w:line="360" w:lineRule="auto"/>
        <w:ind w:firstLine="720"/>
        <w:jc w:val="both"/>
        <w:rPr>
          <w:rFonts w:ascii="GHEA Grapalat" w:hAnsi="GHEA Grapalat" w:cs="Times New Roman"/>
          <w:sz w:val="24"/>
          <w:szCs w:val="24"/>
          <w:lang w:val="af-ZA"/>
        </w:rPr>
      </w:pPr>
      <w:r w:rsidRPr="002B70D4">
        <w:rPr>
          <w:rFonts w:ascii="GHEA Grapalat" w:hAnsi="GHEA Grapalat" w:cs="Times New Roman"/>
          <w:sz w:val="24"/>
          <w:szCs w:val="24"/>
          <w:lang w:val="af-ZA"/>
        </w:rPr>
        <w:t xml:space="preserve">3. </w:t>
      </w:r>
      <w:r w:rsidRPr="002B70D4">
        <w:rPr>
          <w:rFonts w:ascii="GHEA Grapalat" w:hAnsi="GHEA Grapalat" w:cs="Times New Roman"/>
          <w:sz w:val="24"/>
          <w:szCs w:val="24"/>
        </w:rPr>
        <w:t>Շրջանառության</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հարկ</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վճարողների</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կողմից</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յուրաքանչյուր</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հաշվետու</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ժամանակաշրջանի</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հարկային</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հաշվարկում</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հարկի</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գումարը</w:t>
      </w:r>
      <w:r w:rsidRPr="002B70D4">
        <w:rPr>
          <w:rFonts w:ascii="GHEA Grapalat" w:hAnsi="GHEA Grapalat" w:cs="Times New Roman"/>
          <w:sz w:val="24"/>
          <w:szCs w:val="24"/>
          <w:lang w:val="af-ZA"/>
        </w:rPr>
        <w:t xml:space="preserve"> </w:t>
      </w:r>
      <w:r w:rsidRPr="002B70D4">
        <w:rPr>
          <w:rFonts w:ascii="GHEA Grapalat" w:hAnsi="GHEA Grapalat" w:cs="Arial Unicode"/>
          <w:sz w:val="24"/>
          <w:szCs w:val="24"/>
          <w:lang w:val="en-US"/>
        </w:rPr>
        <w:t>Հայաստանի</w:t>
      </w:r>
      <w:r w:rsidRPr="002B70D4">
        <w:rPr>
          <w:rFonts w:ascii="GHEA Grapalat" w:hAnsi="GHEA Grapalat" w:cs="Arial Unicode"/>
          <w:sz w:val="24"/>
          <w:szCs w:val="24"/>
          <w:lang w:val="af-ZA"/>
        </w:rPr>
        <w:t xml:space="preserve"> </w:t>
      </w:r>
      <w:r w:rsidRPr="002B70D4">
        <w:rPr>
          <w:rFonts w:ascii="GHEA Grapalat" w:hAnsi="GHEA Grapalat" w:cs="Arial Unicode"/>
          <w:sz w:val="24"/>
          <w:szCs w:val="24"/>
          <w:lang w:val="en-US"/>
        </w:rPr>
        <w:t>Հանրապետության</w:t>
      </w:r>
      <w:r w:rsidRPr="002B70D4">
        <w:rPr>
          <w:rFonts w:ascii="GHEA Grapalat" w:hAnsi="GHEA Grapalat" w:cs="Arial Unicode"/>
          <w:sz w:val="24"/>
          <w:szCs w:val="24"/>
          <w:lang w:val="af-ZA"/>
        </w:rPr>
        <w:t xml:space="preserve"> </w:t>
      </w:r>
      <w:r w:rsidRPr="002B70D4">
        <w:rPr>
          <w:rFonts w:ascii="GHEA Grapalat" w:hAnsi="GHEA Grapalat" w:cs="Arial Unicode"/>
          <w:sz w:val="24"/>
          <w:szCs w:val="24"/>
          <w:lang w:val="en-US"/>
        </w:rPr>
        <w:t>հարկային</w:t>
      </w:r>
      <w:r w:rsidRPr="002B70D4">
        <w:rPr>
          <w:rFonts w:ascii="GHEA Grapalat" w:hAnsi="GHEA Grapalat" w:cs="Arial Unicode"/>
          <w:sz w:val="24"/>
          <w:szCs w:val="24"/>
          <w:lang w:val="af-ZA"/>
        </w:rPr>
        <w:t xml:space="preserve"> </w:t>
      </w:r>
      <w:r w:rsidRPr="002B70D4">
        <w:rPr>
          <w:rFonts w:ascii="GHEA Grapalat" w:hAnsi="GHEA Grapalat" w:cs="Arial Unicode"/>
          <w:sz w:val="24"/>
          <w:szCs w:val="24"/>
          <w:lang w:val="en-US"/>
        </w:rPr>
        <w:t>օ</w:t>
      </w:r>
      <w:r w:rsidRPr="002B70D4">
        <w:rPr>
          <w:rFonts w:ascii="GHEA Grapalat" w:hAnsi="GHEA Grapalat" w:cs="Arial Unicode"/>
          <w:sz w:val="24"/>
          <w:szCs w:val="24"/>
        </w:rPr>
        <w:t>րենսգրքով</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սահմանված</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կարգով</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հաշվարկվող</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չափից</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պակաս</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ցույց</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տալ</w:t>
      </w:r>
      <w:r w:rsidRPr="002B70D4">
        <w:rPr>
          <w:rFonts w:ascii="GHEA Grapalat" w:hAnsi="GHEA Grapalat" w:cs="Times New Roman"/>
          <w:sz w:val="24"/>
          <w:szCs w:val="24"/>
          <w:lang w:val="en-US"/>
        </w:rPr>
        <w:t>ը՝</w:t>
      </w:r>
    </w:p>
    <w:p w14:paraId="255560FE" w14:textId="77777777" w:rsidR="002B70D4" w:rsidRPr="002B70D4" w:rsidRDefault="002B70D4" w:rsidP="002B70D4">
      <w:pPr>
        <w:shd w:val="clear" w:color="auto" w:fill="FFFFFF"/>
        <w:spacing w:after="0" w:line="360" w:lineRule="auto"/>
        <w:ind w:firstLine="720"/>
        <w:jc w:val="both"/>
        <w:rPr>
          <w:rFonts w:ascii="GHEA Grapalat" w:hAnsi="GHEA Grapalat" w:cs="Times New Roman"/>
          <w:sz w:val="24"/>
          <w:szCs w:val="24"/>
          <w:lang w:val="af-ZA"/>
        </w:rPr>
      </w:pPr>
      <w:r w:rsidRPr="002B70D4">
        <w:rPr>
          <w:rFonts w:ascii="GHEA Grapalat" w:hAnsi="GHEA Grapalat"/>
          <w:sz w:val="24"/>
          <w:szCs w:val="24"/>
          <w:lang w:val="en-US"/>
        </w:rPr>
        <w:t>առաջացնում</w:t>
      </w:r>
      <w:r w:rsidRPr="002B70D4">
        <w:rPr>
          <w:rFonts w:ascii="GHEA Grapalat" w:hAnsi="GHEA Grapalat"/>
          <w:sz w:val="24"/>
          <w:szCs w:val="24"/>
          <w:lang w:val="af-ZA"/>
        </w:rPr>
        <w:t xml:space="preserve"> </w:t>
      </w:r>
      <w:r w:rsidRPr="002B70D4">
        <w:rPr>
          <w:rFonts w:ascii="GHEA Grapalat" w:hAnsi="GHEA Grapalat"/>
          <w:sz w:val="24"/>
          <w:szCs w:val="24"/>
          <w:lang w:val="en-US"/>
        </w:rPr>
        <w:t>է</w:t>
      </w:r>
      <w:r w:rsidRPr="002B70D4">
        <w:rPr>
          <w:rFonts w:ascii="GHEA Grapalat" w:hAnsi="GHEA Grapalat"/>
          <w:sz w:val="24"/>
          <w:szCs w:val="24"/>
          <w:lang w:val="af-ZA"/>
        </w:rPr>
        <w:t xml:space="preserve"> </w:t>
      </w:r>
      <w:r w:rsidRPr="002B70D4">
        <w:rPr>
          <w:rFonts w:ascii="GHEA Grapalat" w:hAnsi="GHEA Grapalat"/>
          <w:sz w:val="24"/>
          <w:szCs w:val="24"/>
          <w:lang w:val="en-US"/>
        </w:rPr>
        <w:t>տուգանք՝</w:t>
      </w:r>
      <w:r w:rsidRPr="002B70D4">
        <w:rPr>
          <w:rFonts w:ascii="GHEA Grapalat" w:hAnsi="GHEA Grapalat"/>
          <w:sz w:val="24"/>
          <w:szCs w:val="24"/>
          <w:lang w:val="af-ZA"/>
        </w:rPr>
        <w:t xml:space="preserve"> </w:t>
      </w:r>
      <w:r w:rsidRPr="002B70D4">
        <w:rPr>
          <w:rFonts w:ascii="GHEA Grapalat" w:hAnsi="GHEA Grapalat"/>
          <w:sz w:val="24"/>
          <w:szCs w:val="24"/>
          <w:lang w:val="en-US"/>
        </w:rPr>
        <w:t>պակաս</w:t>
      </w:r>
      <w:r w:rsidRPr="002B70D4">
        <w:rPr>
          <w:rFonts w:ascii="GHEA Grapalat" w:hAnsi="GHEA Grapalat"/>
          <w:sz w:val="24"/>
          <w:szCs w:val="24"/>
          <w:lang w:val="af-ZA"/>
        </w:rPr>
        <w:t xml:space="preserve"> </w:t>
      </w:r>
      <w:r w:rsidRPr="002B70D4">
        <w:rPr>
          <w:rFonts w:ascii="GHEA Grapalat" w:hAnsi="GHEA Grapalat"/>
          <w:sz w:val="24"/>
          <w:szCs w:val="24"/>
          <w:lang w:val="en-US"/>
        </w:rPr>
        <w:t>ցույց</w:t>
      </w:r>
      <w:r w:rsidRPr="002B70D4">
        <w:rPr>
          <w:rFonts w:ascii="GHEA Grapalat" w:hAnsi="GHEA Grapalat"/>
          <w:sz w:val="24"/>
          <w:szCs w:val="24"/>
          <w:lang w:val="af-ZA"/>
        </w:rPr>
        <w:t xml:space="preserve"> </w:t>
      </w:r>
      <w:r w:rsidRPr="002B70D4">
        <w:rPr>
          <w:rFonts w:ascii="GHEA Grapalat" w:hAnsi="GHEA Grapalat"/>
          <w:sz w:val="24"/>
          <w:szCs w:val="24"/>
          <w:lang w:val="en-US"/>
        </w:rPr>
        <w:t>տրված</w:t>
      </w:r>
      <w:r w:rsidRPr="002B70D4">
        <w:rPr>
          <w:rFonts w:ascii="GHEA Grapalat" w:hAnsi="GHEA Grapalat"/>
          <w:sz w:val="24"/>
          <w:szCs w:val="24"/>
          <w:lang w:val="af-ZA"/>
        </w:rPr>
        <w:t xml:space="preserve"> </w:t>
      </w:r>
      <w:r w:rsidRPr="002B70D4">
        <w:rPr>
          <w:rFonts w:ascii="GHEA Grapalat" w:hAnsi="GHEA Grapalat"/>
          <w:sz w:val="24"/>
          <w:szCs w:val="24"/>
          <w:lang w:val="en-US"/>
        </w:rPr>
        <w:t>հարկի</w:t>
      </w:r>
      <w:r w:rsidRPr="002B70D4">
        <w:rPr>
          <w:rFonts w:ascii="GHEA Grapalat" w:hAnsi="GHEA Grapalat"/>
          <w:sz w:val="24"/>
          <w:szCs w:val="24"/>
          <w:lang w:val="af-ZA"/>
        </w:rPr>
        <w:t xml:space="preserve"> </w:t>
      </w:r>
      <w:r w:rsidRPr="002B70D4">
        <w:rPr>
          <w:rFonts w:ascii="GHEA Grapalat" w:hAnsi="GHEA Grapalat"/>
          <w:sz w:val="24"/>
          <w:szCs w:val="24"/>
          <w:lang w:val="en-US"/>
        </w:rPr>
        <w:t>գումարի</w:t>
      </w:r>
      <w:r w:rsidRPr="002B70D4">
        <w:rPr>
          <w:rFonts w:ascii="GHEA Grapalat" w:hAnsi="GHEA Grapalat"/>
          <w:sz w:val="24"/>
          <w:szCs w:val="24"/>
          <w:lang w:val="af-ZA"/>
        </w:rPr>
        <w:t xml:space="preserve"> </w:t>
      </w:r>
      <w:r w:rsidRPr="002B70D4">
        <w:rPr>
          <w:rFonts w:ascii="GHEA Grapalat" w:hAnsi="GHEA Grapalat"/>
          <w:sz w:val="24"/>
          <w:szCs w:val="24"/>
          <w:lang w:val="en-US"/>
        </w:rPr>
        <w:t>հարյուր</w:t>
      </w:r>
      <w:r w:rsidRPr="002B70D4">
        <w:rPr>
          <w:rFonts w:ascii="GHEA Grapalat" w:hAnsi="GHEA Grapalat"/>
          <w:sz w:val="24"/>
          <w:szCs w:val="24"/>
          <w:lang w:val="af-ZA"/>
        </w:rPr>
        <w:t xml:space="preserve"> </w:t>
      </w:r>
      <w:r w:rsidRPr="002B70D4">
        <w:rPr>
          <w:rFonts w:ascii="GHEA Grapalat" w:hAnsi="GHEA Grapalat"/>
          <w:sz w:val="24"/>
          <w:szCs w:val="24"/>
          <w:lang w:val="en-US"/>
        </w:rPr>
        <w:t>տոկոսի</w:t>
      </w:r>
      <w:r w:rsidRPr="002B70D4">
        <w:rPr>
          <w:rFonts w:ascii="GHEA Grapalat" w:hAnsi="GHEA Grapalat"/>
          <w:sz w:val="24"/>
          <w:szCs w:val="24"/>
          <w:lang w:val="af-ZA"/>
        </w:rPr>
        <w:t xml:space="preserve"> </w:t>
      </w:r>
      <w:r w:rsidRPr="002B70D4">
        <w:rPr>
          <w:rFonts w:ascii="GHEA Grapalat" w:hAnsi="GHEA Grapalat"/>
          <w:sz w:val="24"/>
          <w:szCs w:val="24"/>
          <w:lang w:val="en-US"/>
        </w:rPr>
        <w:t>չափով՝</w:t>
      </w:r>
      <w:r w:rsidRPr="002B70D4">
        <w:rPr>
          <w:rFonts w:ascii="GHEA Grapalat" w:hAnsi="GHEA Grapalat"/>
          <w:sz w:val="24"/>
          <w:szCs w:val="24"/>
          <w:lang w:val="af-ZA"/>
        </w:rPr>
        <w:t xml:space="preserve"> </w:t>
      </w:r>
      <w:r w:rsidRPr="002B70D4">
        <w:rPr>
          <w:rFonts w:ascii="GHEA Grapalat" w:hAnsi="GHEA Grapalat"/>
          <w:sz w:val="24"/>
          <w:szCs w:val="24"/>
          <w:lang w:val="en-US"/>
        </w:rPr>
        <w:t>պակաս</w:t>
      </w:r>
      <w:r w:rsidRPr="002B70D4">
        <w:rPr>
          <w:rFonts w:ascii="GHEA Grapalat" w:hAnsi="GHEA Grapalat"/>
          <w:sz w:val="24"/>
          <w:szCs w:val="24"/>
          <w:lang w:val="af-ZA"/>
        </w:rPr>
        <w:t xml:space="preserve"> </w:t>
      </w:r>
      <w:r w:rsidRPr="002B70D4">
        <w:rPr>
          <w:rFonts w:ascii="GHEA Grapalat" w:hAnsi="GHEA Grapalat"/>
          <w:sz w:val="24"/>
          <w:szCs w:val="24"/>
          <w:lang w:val="en-US"/>
        </w:rPr>
        <w:t>ցույց</w:t>
      </w:r>
      <w:r w:rsidRPr="002B70D4">
        <w:rPr>
          <w:rFonts w:ascii="GHEA Grapalat" w:hAnsi="GHEA Grapalat"/>
          <w:sz w:val="24"/>
          <w:szCs w:val="24"/>
          <w:lang w:val="af-ZA"/>
        </w:rPr>
        <w:t xml:space="preserve"> </w:t>
      </w:r>
      <w:r w:rsidRPr="002B70D4">
        <w:rPr>
          <w:rFonts w:ascii="GHEA Grapalat" w:hAnsi="GHEA Grapalat"/>
          <w:sz w:val="24"/>
          <w:szCs w:val="24"/>
          <w:lang w:val="en-US"/>
        </w:rPr>
        <w:t>տրված</w:t>
      </w:r>
      <w:r w:rsidRPr="002B70D4">
        <w:rPr>
          <w:rFonts w:ascii="GHEA Grapalat" w:hAnsi="GHEA Grapalat"/>
          <w:sz w:val="24"/>
          <w:szCs w:val="24"/>
          <w:lang w:val="af-ZA"/>
        </w:rPr>
        <w:t xml:space="preserve"> </w:t>
      </w:r>
      <w:r w:rsidRPr="002B70D4">
        <w:rPr>
          <w:rFonts w:ascii="GHEA Grapalat" w:hAnsi="GHEA Grapalat"/>
          <w:sz w:val="24"/>
          <w:szCs w:val="24"/>
          <w:lang w:val="en-US"/>
        </w:rPr>
        <w:t>հարկի</w:t>
      </w:r>
      <w:r w:rsidRPr="002B70D4">
        <w:rPr>
          <w:rFonts w:ascii="GHEA Grapalat" w:hAnsi="GHEA Grapalat"/>
          <w:sz w:val="24"/>
          <w:szCs w:val="24"/>
          <w:lang w:val="af-ZA"/>
        </w:rPr>
        <w:t xml:space="preserve"> </w:t>
      </w:r>
      <w:r w:rsidRPr="002B70D4">
        <w:rPr>
          <w:rFonts w:ascii="GHEA Grapalat" w:hAnsi="GHEA Grapalat"/>
          <w:sz w:val="24"/>
          <w:szCs w:val="24"/>
          <w:lang w:val="en-US"/>
        </w:rPr>
        <w:t>գումարի</w:t>
      </w:r>
      <w:r w:rsidRPr="002B70D4">
        <w:rPr>
          <w:rFonts w:ascii="GHEA Grapalat" w:hAnsi="GHEA Grapalat"/>
          <w:sz w:val="24"/>
          <w:szCs w:val="24"/>
          <w:lang w:val="af-ZA"/>
        </w:rPr>
        <w:t xml:space="preserve"> </w:t>
      </w:r>
      <w:r w:rsidRPr="002B70D4">
        <w:rPr>
          <w:rFonts w:ascii="GHEA Grapalat" w:hAnsi="GHEA Grapalat"/>
          <w:sz w:val="24"/>
          <w:szCs w:val="24"/>
          <w:lang w:val="en-US"/>
        </w:rPr>
        <w:t>բռնագանձմամբ</w:t>
      </w:r>
      <w:r w:rsidRPr="002B70D4">
        <w:rPr>
          <w:rFonts w:ascii="GHEA Grapalat" w:hAnsi="GHEA Grapalat"/>
          <w:sz w:val="24"/>
          <w:szCs w:val="24"/>
          <w:lang w:val="af-ZA"/>
        </w:rPr>
        <w:t xml:space="preserve">: </w:t>
      </w:r>
    </w:p>
    <w:p w14:paraId="5776A5C5" w14:textId="77777777" w:rsidR="002B70D4" w:rsidRPr="002B70D4" w:rsidRDefault="002B70D4" w:rsidP="002B70D4">
      <w:pPr>
        <w:shd w:val="clear" w:color="auto" w:fill="FFFFFF"/>
        <w:spacing w:after="0" w:line="360" w:lineRule="auto"/>
        <w:ind w:firstLine="720"/>
        <w:jc w:val="both"/>
        <w:rPr>
          <w:rFonts w:ascii="GHEA Grapalat" w:hAnsi="GHEA Grapalat" w:cs="Times New Roman"/>
          <w:sz w:val="24"/>
          <w:szCs w:val="24"/>
          <w:lang w:val="af-ZA"/>
        </w:rPr>
      </w:pPr>
      <w:r w:rsidRPr="002B70D4">
        <w:rPr>
          <w:rFonts w:ascii="GHEA Grapalat" w:hAnsi="GHEA Grapalat" w:cs="Times New Roman"/>
          <w:sz w:val="24"/>
          <w:szCs w:val="24"/>
          <w:lang w:val="af-ZA"/>
        </w:rPr>
        <w:t xml:space="preserve">4. </w:t>
      </w:r>
      <w:r w:rsidRPr="002B70D4">
        <w:rPr>
          <w:rFonts w:ascii="GHEA Grapalat" w:hAnsi="GHEA Grapalat" w:cs="Times New Roman"/>
          <w:sz w:val="24"/>
          <w:szCs w:val="24"/>
        </w:rPr>
        <w:t>Եթե</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համապատասխան</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հաշվետու</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ժամանակաշրջանի</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հարկային</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հաշվարկում</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պակաս</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ցույց</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տրված</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հարկի</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գումարը</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կամ</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դրա</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մի</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մասը</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ցույց</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է</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տրվել՝</w:t>
      </w:r>
    </w:p>
    <w:p w14:paraId="7DC26AED" w14:textId="77777777" w:rsidR="002B70D4" w:rsidRPr="002B70D4" w:rsidRDefault="002B70D4" w:rsidP="002B70D4">
      <w:pPr>
        <w:shd w:val="clear" w:color="auto" w:fill="FFFFFF"/>
        <w:spacing w:after="0" w:line="360" w:lineRule="auto"/>
        <w:ind w:firstLine="720"/>
        <w:jc w:val="both"/>
        <w:rPr>
          <w:rFonts w:ascii="GHEA Grapalat" w:hAnsi="GHEA Grapalat" w:cs="Times New Roman"/>
          <w:sz w:val="24"/>
          <w:szCs w:val="24"/>
          <w:lang w:val="af-ZA"/>
        </w:rPr>
      </w:pPr>
      <w:r w:rsidRPr="002B70D4">
        <w:rPr>
          <w:rFonts w:ascii="GHEA Grapalat" w:hAnsi="GHEA Grapalat" w:cs="Times New Roman"/>
          <w:sz w:val="24"/>
          <w:szCs w:val="24"/>
          <w:lang w:val="af-ZA"/>
        </w:rPr>
        <w:t xml:space="preserve">1) </w:t>
      </w:r>
      <w:r w:rsidRPr="002B70D4">
        <w:rPr>
          <w:rFonts w:ascii="GHEA Grapalat" w:hAnsi="GHEA Grapalat" w:cs="Times New Roman"/>
          <w:sz w:val="24"/>
          <w:szCs w:val="24"/>
        </w:rPr>
        <w:t>տվյալ</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հաշվետու</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ժամանակաշրջանին</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նախորդող</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տվյալ</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համալիր</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հարկային</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ստուգմամբ</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ստուգվող</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ժամանակաշրջանում</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ընդգրկված</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որևէ</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հաշվետու</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lastRenderedPageBreak/>
        <w:t>ժամանակաշրջանում</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ապա</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սույն</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հոդվածի</w:t>
      </w:r>
      <w:r w:rsidRPr="002B70D4">
        <w:rPr>
          <w:rFonts w:ascii="GHEA Grapalat" w:hAnsi="GHEA Grapalat" w:cs="Times New Roman"/>
          <w:sz w:val="24"/>
          <w:szCs w:val="24"/>
          <w:lang w:val="af-ZA"/>
        </w:rPr>
        <w:t xml:space="preserve"> 1-</w:t>
      </w:r>
      <w:r w:rsidRPr="002B70D4">
        <w:rPr>
          <w:rFonts w:ascii="GHEA Grapalat" w:hAnsi="GHEA Grapalat" w:cs="Times New Roman"/>
          <w:sz w:val="24"/>
          <w:szCs w:val="24"/>
        </w:rPr>
        <w:t>ին</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և</w:t>
      </w:r>
      <w:r w:rsidRPr="002B70D4">
        <w:rPr>
          <w:rFonts w:ascii="GHEA Grapalat" w:hAnsi="GHEA Grapalat" w:cs="Times New Roman"/>
          <w:sz w:val="24"/>
          <w:szCs w:val="24"/>
          <w:lang w:val="af-ZA"/>
        </w:rPr>
        <w:t xml:space="preserve"> 2-</w:t>
      </w:r>
      <w:r w:rsidRPr="002B70D4">
        <w:rPr>
          <w:rFonts w:ascii="GHEA Grapalat" w:hAnsi="GHEA Grapalat" w:cs="Times New Roman"/>
          <w:sz w:val="24"/>
          <w:szCs w:val="24"/>
        </w:rPr>
        <w:t>րդ</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մասերով</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սահմանված</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տուգանքներն</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այդ</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գումարների</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մասով</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չեն</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կիրառվում</w:t>
      </w:r>
      <w:r w:rsidRPr="002B70D4">
        <w:rPr>
          <w:rFonts w:ascii="GHEA Grapalat" w:hAnsi="GHEA Grapalat" w:cs="Times New Roman"/>
          <w:sz w:val="24"/>
          <w:szCs w:val="24"/>
          <w:lang w:val="af-ZA"/>
        </w:rPr>
        <w:t>.</w:t>
      </w:r>
    </w:p>
    <w:p w14:paraId="268D09AC" w14:textId="77777777" w:rsidR="002B70D4" w:rsidRPr="002B70D4" w:rsidRDefault="002B70D4" w:rsidP="002B70D4">
      <w:pPr>
        <w:shd w:val="clear" w:color="auto" w:fill="FFFFFF"/>
        <w:spacing w:after="0" w:line="360" w:lineRule="auto"/>
        <w:ind w:firstLine="720"/>
        <w:jc w:val="both"/>
        <w:rPr>
          <w:rFonts w:ascii="GHEA Grapalat" w:hAnsi="GHEA Grapalat" w:cs="Times New Roman"/>
          <w:sz w:val="24"/>
          <w:szCs w:val="24"/>
          <w:lang w:val="hy-AM"/>
        </w:rPr>
      </w:pPr>
      <w:r w:rsidRPr="002B70D4">
        <w:rPr>
          <w:rFonts w:ascii="GHEA Grapalat" w:hAnsi="GHEA Grapalat" w:cs="Times New Roman"/>
          <w:sz w:val="24"/>
          <w:szCs w:val="24"/>
          <w:lang w:val="af-ZA"/>
        </w:rPr>
        <w:t xml:space="preserve">2) </w:t>
      </w:r>
      <w:r w:rsidRPr="002B70D4">
        <w:rPr>
          <w:rFonts w:ascii="GHEA Grapalat" w:hAnsi="GHEA Grapalat" w:cs="Times New Roman"/>
          <w:sz w:val="24"/>
          <w:szCs w:val="24"/>
        </w:rPr>
        <w:t>տվյալ</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հաշվետու</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ժամանակաշրջանին</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հաջորդող</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տվյալ</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համալիր</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հարկային</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ստուգմամբ</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ստուգվող</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ժամանակաշրջանում</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ընդգրկված</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որևէ</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հաշվետու</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ժամանակաշրջանում</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ապա</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սույն</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հոդվածի</w:t>
      </w:r>
      <w:r w:rsidRPr="002B70D4">
        <w:rPr>
          <w:rFonts w:ascii="GHEA Grapalat" w:hAnsi="GHEA Grapalat" w:cs="Times New Roman"/>
          <w:sz w:val="24"/>
          <w:szCs w:val="24"/>
          <w:lang w:val="af-ZA"/>
        </w:rPr>
        <w:t xml:space="preserve"> 1-</w:t>
      </w:r>
      <w:r w:rsidRPr="002B70D4">
        <w:rPr>
          <w:rFonts w:ascii="GHEA Grapalat" w:hAnsi="GHEA Grapalat" w:cs="Times New Roman"/>
          <w:sz w:val="24"/>
          <w:szCs w:val="24"/>
        </w:rPr>
        <w:t>ին</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և</w:t>
      </w:r>
      <w:r w:rsidRPr="002B70D4">
        <w:rPr>
          <w:rFonts w:ascii="GHEA Grapalat" w:hAnsi="GHEA Grapalat" w:cs="Times New Roman"/>
          <w:sz w:val="24"/>
          <w:szCs w:val="24"/>
          <w:lang w:val="af-ZA"/>
        </w:rPr>
        <w:t xml:space="preserve"> 2-</w:t>
      </w:r>
      <w:r w:rsidRPr="002B70D4">
        <w:rPr>
          <w:rFonts w:ascii="GHEA Grapalat" w:hAnsi="GHEA Grapalat" w:cs="Times New Roman"/>
          <w:sz w:val="24"/>
          <w:szCs w:val="24"/>
        </w:rPr>
        <w:t>րդ</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մասերով</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սահմանված</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տուգանքներն</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այդ</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գումարների</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մասով</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կիրառվում</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են</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կիսով</w:t>
      </w:r>
      <w:r w:rsidRPr="002B70D4">
        <w:rPr>
          <w:rFonts w:ascii="GHEA Grapalat" w:hAnsi="GHEA Grapalat" w:cs="Times New Roman"/>
          <w:sz w:val="24"/>
          <w:szCs w:val="24"/>
          <w:lang w:val="af-ZA"/>
        </w:rPr>
        <w:t xml:space="preserve"> </w:t>
      </w:r>
      <w:r w:rsidRPr="002B70D4">
        <w:rPr>
          <w:rFonts w:ascii="GHEA Grapalat" w:hAnsi="GHEA Grapalat" w:cs="Times New Roman"/>
          <w:sz w:val="24"/>
          <w:szCs w:val="24"/>
        </w:rPr>
        <w:t>չա</w:t>
      </w:r>
      <w:r w:rsidRPr="002B70D4">
        <w:rPr>
          <w:rFonts w:ascii="GHEA Grapalat" w:hAnsi="GHEA Grapalat" w:cs="Times New Roman"/>
          <w:sz w:val="24"/>
          <w:szCs w:val="24"/>
          <w:lang w:val="hy-AM"/>
        </w:rPr>
        <w:t>փ</w:t>
      </w:r>
      <w:r w:rsidRPr="002B70D4">
        <w:rPr>
          <w:rFonts w:ascii="GHEA Grapalat" w:hAnsi="GHEA Grapalat" w:cs="Times New Roman"/>
          <w:sz w:val="24"/>
          <w:szCs w:val="24"/>
          <w:lang w:val="af-ZA"/>
        </w:rPr>
        <w:t>:</w:t>
      </w:r>
    </w:p>
    <w:p w14:paraId="0BB8E3D4" w14:textId="77777777" w:rsidR="002B70D4" w:rsidRPr="002B70D4" w:rsidRDefault="002B70D4" w:rsidP="002B70D4">
      <w:pPr>
        <w:shd w:val="clear" w:color="auto" w:fill="FFFFFF"/>
        <w:spacing w:after="0" w:line="360" w:lineRule="auto"/>
        <w:ind w:firstLine="720"/>
        <w:jc w:val="both"/>
        <w:rPr>
          <w:rFonts w:ascii="GHEA Grapalat" w:hAnsi="GHEA Grapalat" w:cs="Times New Roman"/>
          <w:sz w:val="24"/>
          <w:szCs w:val="24"/>
          <w:lang w:val="hy-AM"/>
        </w:rPr>
      </w:pPr>
      <w:r w:rsidRPr="002B70D4">
        <w:rPr>
          <w:rFonts w:ascii="GHEA Grapalat" w:hAnsi="GHEA Grapalat" w:cs="Times New Roman"/>
          <w:sz w:val="24"/>
          <w:szCs w:val="24"/>
          <w:lang w:val="hy-AM"/>
        </w:rPr>
        <w:t>5. Սույն հոդվածի 4-րդ մասի կիրառության իմաստով՝ հաշվետու ժամանակաշրջաններին նախորդող` տվյալ համալիր հարկային ստուգմամբ ստուգվող ժամանակաշրջանում ընդգրկված հաշվետու ժամանակաշրջաններում՝</w:t>
      </w:r>
    </w:p>
    <w:p w14:paraId="4F08F569" w14:textId="77777777" w:rsidR="002B70D4" w:rsidRPr="002B70D4" w:rsidRDefault="002B70D4" w:rsidP="002B70D4">
      <w:pPr>
        <w:shd w:val="clear" w:color="auto" w:fill="FFFFFF"/>
        <w:spacing w:after="0" w:line="360" w:lineRule="auto"/>
        <w:ind w:firstLine="720"/>
        <w:jc w:val="both"/>
        <w:rPr>
          <w:rFonts w:ascii="GHEA Grapalat" w:hAnsi="GHEA Grapalat" w:cs="Times New Roman"/>
          <w:sz w:val="24"/>
          <w:szCs w:val="24"/>
          <w:lang w:val="hy-AM"/>
        </w:rPr>
      </w:pPr>
      <w:r w:rsidRPr="002B70D4">
        <w:rPr>
          <w:rFonts w:ascii="GHEA Grapalat" w:hAnsi="GHEA Grapalat" w:cs="Times New Roman"/>
          <w:sz w:val="24"/>
          <w:szCs w:val="24"/>
          <w:lang w:val="hy-AM"/>
        </w:rPr>
        <w:t>1) ավելի վաղ ցույց տրված՝ հարկի ավելի գումարները (կամ դրանց մի մասը) մարված են համարվում համապատասխան հաշվետու ժամանակաշրջանի հարկային հաշվարկում ավելի վաղ ցույց տրված՝ հարկի պակաս գումարների (կամ դրանց մի մասի) հաշվին.</w:t>
      </w:r>
    </w:p>
    <w:p w14:paraId="25BB9C3B" w14:textId="77777777" w:rsidR="002B70D4" w:rsidRPr="002B70D4" w:rsidRDefault="002B70D4" w:rsidP="002B70D4">
      <w:pPr>
        <w:shd w:val="clear" w:color="auto" w:fill="FFFFFF"/>
        <w:spacing w:after="0" w:line="360" w:lineRule="auto"/>
        <w:ind w:firstLine="720"/>
        <w:jc w:val="both"/>
        <w:rPr>
          <w:rFonts w:ascii="GHEA Grapalat" w:hAnsi="GHEA Grapalat" w:cs="Times New Roman"/>
          <w:sz w:val="24"/>
          <w:szCs w:val="24"/>
          <w:lang w:val="hy-AM"/>
        </w:rPr>
      </w:pPr>
      <w:r w:rsidRPr="002B70D4">
        <w:rPr>
          <w:rFonts w:ascii="GHEA Grapalat" w:hAnsi="GHEA Grapalat" w:cs="Times New Roman"/>
          <w:sz w:val="24"/>
          <w:szCs w:val="24"/>
          <w:lang w:val="hy-AM"/>
        </w:rPr>
        <w:t>2) ավելի վաղ ցույց տրված՝ հարկի պակաս գումարները (կամ դրանց մի մասը) մարված են համարվում համապատասխան հաշվետու ժամանակաշրջանի հարկային հաշվարկում ավելի վաղ ցույց տրված՝ հարկի ավելի գումարների (կամ դրանց մի մասի) հաշվին:</w:t>
      </w:r>
    </w:p>
    <w:p w14:paraId="29654A2B" w14:textId="77777777" w:rsidR="002B70D4" w:rsidRPr="002B70D4" w:rsidRDefault="002B70D4" w:rsidP="002B70D4">
      <w:pPr>
        <w:shd w:val="clear" w:color="auto" w:fill="FFFFFF"/>
        <w:spacing w:after="0" w:line="360" w:lineRule="auto"/>
        <w:ind w:firstLine="720"/>
        <w:jc w:val="both"/>
        <w:rPr>
          <w:rFonts w:ascii="GHEA Grapalat" w:hAnsi="GHEA Grapalat" w:cs="Times New Roman"/>
          <w:sz w:val="24"/>
          <w:szCs w:val="24"/>
          <w:lang w:val="hy-AM"/>
        </w:rPr>
      </w:pPr>
      <w:r w:rsidRPr="002B70D4">
        <w:rPr>
          <w:rFonts w:ascii="GHEA Grapalat" w:hAnsi="GHEA Grapalat" w:cs="Times New Roman"/>
          <w:sz w:val="24"/>
          <w:szCs w:val="24"/>
          <w:lang w:val="hy-AM"/>
        </w:rPr>
        <w:t xml:space="preserve">6. Սույն հոդվածի 2-րդ մասի կիրառության իմաստով՝ խախտումը </w:t>
      </w:r>
      <w:r w:rsidRPr="002B70D4">
        <w:rPr>
          <w:rFonts w:ascii="GHEA Grapalat" w:hAnsi="GHEA Grapalat"/>
          <w:sz w:val="24"/>
          <w:szCs w:val="24"/>
          <w:lang w:val="hy-AM"/>
        </w:rPr>
        <w:t>կրկին</w:t>
      </w:r>
      <w:r w:rsidRPr="002B70D4">
        <w:rPr>
          <w:rFonts w:ascii="GHEA Grapalat" w:hAnsi="GHEA Grapalat" w:cs="Times New Roman"/>
          <w:sz w:val="24"/>
          <w:szCs w:val="24"/>
          <w:lang w:val="hy-AM"/>
        </w:rPr>
        <w:t xml:space="preserve"> կատարելու օր է համարվում նախորդ խախտման արձանագրմանը հաջորդող մեկ տարվա ընթացքում`</w:t>
      </w:r>
    </w:p>
    <w:p w14:paraId="2DDB1915" w14:textId="77777777" w:rsidR="002B70D4" w:rsidRPr="002B70D4" w:rsidRDefault="002B70D4" w:rsidP="002B70D4">
      <w:pPr>
        <w:shd w:val="clear" w:color="auto" w:fill="FFFFFF"/>
        <w:spacing w:after="0" w:line="360" w:lineRule="auto"/>
        <w:ind w:firstLine="720"/>
        <w:jc w:val="both"/>
        <w:rPr>
          <w:rFonts w:ascii="GHEA Grapalat" w:hAnsi="GHEA Grapalat" w:cs="Times New Roman"/>
          <w:sz w:val="24"/>
          <w:szCs w:val="24"/>
          <w:lang w:val="hy-AM"/>
        </w:rPr>
      </w:pPr>
      <w:r w:rsidRPr="002B70D4">
        <w:rPr>
          <w:rFonts w:ascii="GHEA Grapalat" w:hAnsi="GHEA Grapalat" w:cs="Times New Roman"/>
          <w:sz w:val="24"/>
          <w:szCs w:val="24"/>
          <w:lang w:val="hy-AM"/>
        </w:rPr>
        <w:t>1) մինչև հարկային հաշվարկը հարկային մարմին ներկայացնելու համար Հայաստանի Հանրապետության հարկային օրենսգրքով կամ վճարների վերաբերյալ Հայաստանի Հանրապետության օրենքներով սահմանված ժամկետը խախտում ներառող հարկային հաշվարկը հարկային մարմին փաստացի ներկայացնելու օրը (անկախ հետագայում ճշտված հարկային հաշվարկներ ներկայացնելու հանգամանքից).</w:t>
      </w:r>
    </w:p>
    <w:p w14:paraId="495DFCB7" w14:textId="77777777" w:rsidR="002B70D4" w:rsidRPr="002B70D4" w:rsidRDefault="002B70D4" w:rsidP="002B70D4">
      <w:pPr>
        <w:shd w:val="clear" w:color="auto" w:fill="FFFFFF"/>
        <w:spacing w:after="0" w:line="360" w:lineRule="auto"/>
        <w:ind w:firstLine="720"/>
        <w:jc w:val="both"/>
        <w:rPr>
          <w:rFonts w:ascii="GHEA Grapalat" w:hAnsi="GHEA Grapalat" w:cs="Times New Roman"/>
          <w:sz w:val="24"/>
          <w:szCs w:val="24"/>
          <w:lang w:val="hy-AM"/>
        </w:rPr>
      </w:pPr>
      <w:r w:rsidRPr="002B70D4">
        <w:rPr>
          <w:rFonts w:ascii="GHEA Grapalat" w:hAnsi="GHEA Grapalat" w:cs="Times New Roman"/>
          <w:sz w:val="24"/>
          <w:szCs w:val="24"/>
          <w:lang w:val="hy-AM"/>
        </w:rPr>
        <w:t xml:space="preserve">2) հարկային հաշվարկը հարկային մարմին ներկայացնելու համար Հայաստանի Հանրապետության հարկային օրենսգրքով կամ վճարների վերաբերյալ </w:t>
      </w:r>
      <w:r w:rsidRPr="002B70D4">
        <w:rPr>
          <w:rFonts w:ascii="GHEA Grapalat" w:hAnsi="GHEA Grapalat" w:cs="Times New Roman"/>
          <w:sz w:val="24"/>
          <w:szCs w:val="24"/>
          <w:lang w:val="hy-AM"/>
        </w:rPr>
        <w:lastRenderedPageBreak/>
        <w:t>Հայաստանի Հանրապետության օրենքներով սահմանված ժամկետի ավարտից հետո խախտում ներառող հարկային հաշվարկը հարկային մարմին ներկայացնելու դեպքում` հարկային հաշվարկը հարկային մարմին ներկայացնելու համար Հայաստանի Հանրապետության հարկային օրենսգրքով կամ վճարների վերաբերյալ Հայաստանի Հանրապետության օրենքներով սահմանված ժամկետի վերջին օրը (անկախ հարկային հաշվարկը փաստացի ներկայացնելու օրվանից և անկախ հետագայում ճշտված հարկային հաշվարկներ ներկայացնելու հանգամանքից):</w:t>
      </w:r>
    </w:p>
    <w:p w14:paraId="1B6F0EA1" w14:textId="51522513" w:rsidR="002B70D4" w:rsidRPr="002B70D4" w:rsidRDefault="002B70D4" w:rsidP="002B70D4">
      <w:pPr>
        <w:shd w:val="clear" w:color="auto" w:fill="FFFFFF"/>
        <w:spacing w:after="0" w:line="360" w:lineRule="auto"/>
        <w:jc w:val="both"/>
        <w:rPr>
          <w:rFonts w:ascii="GHEA Grapalat" w:hAnsi="GHEA Grapalat" w:cs="Courier New"/>
          <w:sz w:val="24"/>
          <w:szCs w:val="24"/>
          <w:lang w:val="hy-AM"/>
        </w:rPr>
      </w:pPr>
    </w:p>
    <w:p w14:paraId="0E9100E5" w14:textId="77777777" w:rsidR="002B70D4" w:rsidRPr="002B70D4" w:rsidRDefault="002B70D4" w:rsidP="002B70D4">
      <w:pPr>
        <w:spacing w:after="0" w:line="360" w:lineRule="auto"/>
        <w:ind w:firstLine="709"/>
        <w:jc w:val="both"/>
        <w:rPr>
          <w:rFonts w:ascii="GHEA Grapalat" w:hAnsi="GHEA Grapalat" w:cs="GHEA Grapalat"/>
          <w:b/>
          <w:color w:val="auto"/>
          <w:sz w:val="24"/>
          <w:szCs w:val="24"/>
          <w:lang w:val="hy-AM"/>
        </w:rPr>
      </w:pPr>
      <w:r w:rsidRPr="002B70D4">
        <w:rPr>
          <w:rFonts w:ascii="GHEA Grapalat" w:hAnsi="GHEA Grapalat" w:cs="GHEA Grapalat"/>
          <w:b/>
          <w:color w:val="auto"/>
          <w:sz w:val="24"/>
          <w:szCs w:val="24"/>
          <w:lang w:val="hy-AM"/>
        </w:rPr>
        <w:t>Հոդված 524. Հաշվապահական հաշվառում չվարելը կամ սահմանված կամ սահմանված կարգի խախտմամբ վարելը կամ հաշվապահական հաշվառման տվյալները ստուգում իրականացնող պաշտոնատար անձանց չներկայացնելը, ինչպես նաև հաշվապահական հաշվառման քաղաքականություն չսահմանելը</w:t>
      </w:r>
    </w:p>
    <w:p w14:paraId="6BDC12D4"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olor w:val="auto"/>
          <w:sz w:val="24"/>
          <w:szCs w:val="24"/>
          <w:lang w:val="hy-AM"/>
        </w:rPr>
        <w:t xml:space="preserve"> </w:t>
      </w:r>
    </w:p>
    <w:p w14:paraId="74CB2D59"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color w:val="auto"/>
          <w:sz w:val="24"/>
          <w:szCs w:val="24"/>
          <w:lang w:val="hy-AM"/>
        </w:rPr>
        <w:t> </w:t>
      </w:r>
      <w:r w:rsidRPr="002B70D4">
        <w:rPr>
          <w:rFonts w:ascii="GHEA Grapalat" w:hAnsi="GHEA Grapalat" w:cs="GHEA Grapalat"/>
          <w:color w:val="auto"/>
          <w:sz w:val="24"/>
          <w:szCs w:val="24"/>
          <w:lang w:val="hy-AM"/>
        </w:rPr>
        <w:t>1. Հաշվապահական հաշվառում չվարելը` տնտեսական գործառնությունների համընդհանուր և անընդհատ փաստաթղթային հաշվառման միջոցով  ակտիվների, սեփական կապիտալի, պարտավորությունների վիճակի ու շարժի վերաբերյալ (դրամական արտահայտությամբ) տեղեկատվության հավաքման, գրանցման և ընդհանրացման համակարգ չունենալը`</w:t>
      </w:r>
    </w:p>
    <w:p w14:paraId="3197A38C"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առաջացնում է տուգանք` երեսուն հազար դրամի չափով:</w:t>
      </w:r>
    </w:p>
    <w:p w14:paraId="216A0136" w14:textId="77777777" w:rsidR="002B70D4" w:rsidRPr="002B70D4" w:rsidRDefault="002B70D4" w:rsidP="002B70D4">
      <w:pPr>
        <w:spacing w:after="0" w:line="360" w:lineRule="auto"/>
        <w:ind w:firstLine="709"/>
        <w:jc w:val="both"/>
        <w:rPr>
          <w:rFonts w:ascii="GHEA Grapalat" w:hAnsi="GHEA Grapalat"/>
          <w:sz w:val="24"/>
          <w:szCs w:val="24"/>
          <w:shd w:val="clear" w:color="auto" w:fill="FFFFFF"/>
          <w:lang w:val="hy-AM"/>
        </w:rPr>
      </w:pPr>
      <w:r w:rsidRPr="002B70D4">
        <w:rPr>
          <w:rFonts w:ascii="GHEA Grapalat" w:hAnsi="GHEA Grapalat" w:cs="GHEA Grapalat"/>
          <w:color w:val="auto"/>
          <w:sz w:val="24"/>
          <w:szCs w:val="24"/>
          <w:lang w:val="hy-AM"/>
        </w:rPr>
        <w:t xml:space="preserve">2. </w:t>
      </w:r>
      <w:r w:rsidRPr="002B70D4">
        <w:rPr>
          <w:rFonts w:ascii="GHEA Grapalat" w:hAnsi="GHEA Grapalat" w:cs="Times New Roman"/>
          <w:sz w:val="24"/>
          <w:szCs w:val="24"/>
          <w:lang w:val="hy-AM"/>
        </w:rPr>
        <w:t xml:space="preserve">Հաշվապահական հաշվառումը «Հաշվապահական հաշվառման մասին» օրենքով սահմանված համակարգչային ծրագրերով չվարելը կամ համալիր հարկային ստուգում իրականացնող պաշտոնատար անձանց գրավոր պահանջով դրան հաջորդող աշխատանքային օրը սույն հոդվածով սահմանված՝ հաշվապահական հաշվառման համակարգչային ծրագրի միջոցով ստեղծված ֆայլի պատճենը (ստուգման հանձնարարականով ընդգրկվող ժամանակահատվածի մասով) ստուգում իրականացնող պաշտոնատար անձանց </w:t>
      </w:r>
      <w:r w:rsidRPr="002B70D4">
        <w:rPr>
          <w:rFonts w:ascii="GHEA Grapalat" w:hAnsi="GHEA Grapalat"/>
          <w:sz w:val="24"/>
          <w:szCs w:val="24"/>
          <w:shd w:val="clear" w:color="auto" w:fill="FFFFFF"/>
          <w:lang w:val="hy-AM"/>
        </w:rPr>
        <w:t>էլեկտրոնային կրիչով չտրամադրելը՝</w:t>
      </w:r>
    </w:p>
    <w:p w14:paraId="7ABD35CD"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Sylfaen"/>
          <w:sz w:val="24"/>
          <w:szCs w:val="24"/>
          <w:lang w:val="hy-AM"/>
        </w:rPr>
        <w:t>առաջացնում է</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տուգանք՝</w:t>
      </w:r>
      <w:r w:rsidRPr="002B70D4">
        <w:rPr>
          <w:rFonts w:ascii="GHEA Grapalat" w:hAnsi="GHEA Grapalat" w:cs="Times New Roman"/>
          <w:sz w:val="24"/>
          <w:szCs w:val="24"/>
          <w:lang w:val="hy-AM"/>
        </w:rPr>
        <w:t xml:space="preserve"> օրենքով սահմանված կարգով հաշվարկված՝ նախորդ հարկային տարվա արդյունքներով համախառն եկամտի մեկ միլիարդ </w:t>
      </w:r>
      <w:r w:rsidRPr="002B70D4">
        <w:rPr>
          <w:rFonts w:ascii="GHEA Grapalat" w:hAnsi="GHEA Grapalat" w:cs="Times New Roman"/>
          <w:sz w:val="24"/>
          <w:szCs w:val="24"/>
          <w:lang w:val="hy-AM"/>
        </w:rPr>
        <w:lastRenderedPageBreak/>
        <w:t>դրամի շեմը գերազանցած իրավաբանական անձի նկատմամբ հինգ միլիոն դրամի չափով, օրենքով սահմանված կարգով հաշվարկված՝ նախորդ հարկային տարվա արդյունքներով համախառն եկամտի հինգ հարյուր միլիոն դրամի շեմը գերազանցած իրավաբանական անձի նկատմամբ երեք միլիոն դրամի չափով:</w:t>
      </w:r>
    </w:p>
    <w:p w14:paraId="47C5FAB9"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3. Հաշվապահական հաշվառման քաղաքականություն չսահմանելը, եթե արարքը չի պարունակում սույն հոդվածի 4-րդ մասով սահմանված վարչական իրավախախտման հատկանիշներ`</w:t>
      </w:r>
    </w:p>
    <w:p w14:paraId="113071C9"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առաջացնում է տուգանք` տասը հազար դրամի չափով:</w:t>
      </w:r>
    </w:p>
    <w:p w14:paraId="0A89F90D"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4. Հանրային հատվածի կազմակերպության հաշվապահական հաշվառման քաղաքականությունը կառավարության պետական կառավարման լիազոր մարմնի հաստատած հաշվապահական հաշվառման քաղաքականության օրինակելի մոդելի հիման վրա չսահմանելը կամ այն պետական կառավարման լիազոր մարմնի սահմանած կարգով կամ ժամկետներում չհամաձայնեցնելը՝</w:t>
      </w:r>
    </w:p>
    <w:p w14:paraId="6A2410B5"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առաջացնում է նախազգուշացում:</w:t>
      </w:r>
    </w:p>
    <w:p w14:paraId="04A1D74F"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5. Սույն հոդվածի 4-րդ մասով սահմանված արարքը վարչական տույժ նշանակելու վերաբերյալ որոշման անբողոքարկելի դառնալուց հետո`  մեկ տարվա ընթացքում կրկին կատարելը`</w:t>
      </w:r>
    </w:p>
    <w:p w14:paraId="4FCDA639" w14:textId="77777777" w:rsidR="002B70D4" w:rsidRPr="002B70D4" w:rsidRDefault="002B70D4" w:rsidP="002B70D4">
      <w:pPr>
        <w:spacing w:after="0" w:line="360" w:lineRule="auto"/>
        <w:ind w:firstLine="375"/>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առաջացնում է տուգանք` տասը հազար դրամի չափով:</w:t>
      </w:r>
    </w:p>
    <w:p w14:paraId="1F6EBF36"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6.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 `</w:t>
      </w:r>
    </w:p>
    <w:p w14:paraId="76AA40AC"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առաջացնում է տուգանք` հիսուն հազար դրամից հարյուր հազար դրամի չափով:</w:t>
      </w:r>
    </w:p>
    <w:p w14:paraId="7C800050" w14:textId="77777777" w:rsidR="002B70D4" w:rsidRPr="002B70D4" w:rsidRDefault="002B70D4" w:rsidP="002B70D4">
      <w:pPr>
        <w:shd w:val="clear" w:color="auto" w:fill="FFFFFF"/>
        <w:spacing w:after="0" w:line="360" w:lineRule="auto"/>
        <w:ind w:firstLine="708"/>
        <w:jc w:val="both"/>
        <w:rPr>
          <w:rFonts w:ascii="GHEA Grapalat" w:hAnsi="GHEA Grapalat" w:cs="Times New Roman"/>
          <w:sz w:val="24"/>
          <w:szCs w:val="24"/>
          <w:lang w:val="hy-AM"/>
        </w:rPr>
      </w:pPr>
      <w:r w:rsidRPr="002B70D4">
        <w:rPr>
          <w:rFonts w:ascii="GHEA Grapalat" w:hAnsi="GHEA Grapalat" w:cs="GHEA Grapalat"/>
          <w:sz w:val="24"/>
          <w:szCs w:val="24"/>
          <w:lang w:val="hy-AM"/>
        </w:rPr>
        <w:t xml:space="preserve">7. </w:t>
      </w:r>
      <w:r w:rsidRPr="002B70D4">
        <w:rPr>
          <w:rFonts w:ascii="GHEA Grapalat" w:hAnsi="GHEA Grapalat" w:cs="Times New Roman"/>
          <w:sz w:val="24"/>
          <w:szCs w:val="24"/>
          <w:lang w:val="hy-AM"/>
        </w:rPr>
        <w:t xml:space="preserve">Հաշվապահական հաշվառման փաստաթղթերը, համակարգչային (էլեկտրոնային) կրիչների վրա գտնվող տեղեկատվությունը` սկզբնական հաշվառման փաստաթղթերը, գրանցամատյանները, ֆինանսական հաշվետվությունները, հաշվապահական հաշվառման քաղաքականությանը վերաբերող փաստաթղթերը </w:t>
      </w:r>
      <w:r w:rsidRPr="002B70D4">
        <w:rPr>
          <w:rFonts w:ascii="GHEA Grapalat" w:hAnsi="GHEA Grapalat" w:cs="Times New Roman"/>
          <w:sz w:val="24"/>
          <w:szCs w:val="24"/>
          <w:lang w:val="hy-AM"/>
        </w:rPr>
        <w:lastRenderedPageBreak/>
        <w:t>կամ հաշվապահական հաշվառման մեքենայական մշակման ծրագրերն օրենսդրությամբ սահմանված ժամկետներում չպահպանելը`</w:t>
      </w:r>
    </w:p>
    <w:p w14:paraId="55990AC0" w14:textId="77777777" w:rsidR="002B70D4" w:rsidRPr="002B70D4" w:rsidRDefault="002B70D4" w:rsidP="002B70D4">
      <w:pPr>
        <w:shd w:val="clear" w:color="auto" w:fill="FFFFFF"/>
        <w:spacing w:after="0" w:line="360" w:lineRule="auto"/>
        <w:ind w:firstLine="375"/>
        <w:jc w:val="both"/>
        <w:rPr>
          <w:rFonts w:ascii="GHEA Grapalat" w:hAnsi="GHEA Grapalat" w:cs="Times New Roman"/>
          <w:sz w:val="24"/>
          <w:szCs w:val="24"/>
          <w:lang w:val="hy-AM"/>
        </w:rPr>
      </w:pPr>
      <w:r w:rsidRPr="002B70D4">
        <w:rPr>
          <w:rFonts w:ascii="GHEA Grapalat" w:hAnsi="GHEA Grapalat"/>
          <w:sz w:val="24"/>
          <w:szCs w:val="24"/>
          <w:lang w:val="hy-AM"/>
        </w:rPr>
        <w:t>առաջացնում է տուգանք` հիսուն հազար դրամի չափով:</w:t>
      </w:r>
      <w:r w:rsidRPr="002B70D4">
        <w:rPr>
          <w:rFonts w:ascii="GHEA Grapalat" w:hAnsi="GHEA Grapalat" w:cs="GHEA Grapalat"/>
          <w:sz w:val="24"/>
          <w:szCs w:val="24"/>
          <w:lang w:val="hy-AM"/>
        </w:rPr>
        <w:tab/>
      </w:r>
    </w:p>
    <w:p w14:paraId="6B3E542B"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 xml:space="preserve">8. </w:t>
      </w:r>
      <w:r w:rsidRPr="002B70D4">
        <w:rPr>
          <w:rFonts w:ascii="GHEA Grapalat" w:hAnsi="GHEA Grapalat" w:cs="Times New Roman"/>
          <w:sz w:val="24"/>
          <w:szCs w:val="24"/>
          <w:lang w:val="hy-AM"/>
        </w:rPr>
        <w:t>Սույն հոդվածով սահմանված դեպքերում հաշվապահական հաշվառման համակարգչային ծրագրի միջոցով ստեղծված ֆայլի պատճենը ստուգում իրականացնող պաշտոնատար անձանց էլեկտրոնային կրիչով տրամադրումն արձանագրվում է հանձնման-ընդունման ակտով, որը ստորագրում են հարկ վճարողը և ստուգում իրականացնող պաշտոնատար անձինք:</w:t>
      </w:r>
    </w:p>
    <w:p w14:paraId="512FEF74" w14:textId="77777777" w:rsidR="002B70D4" w:rsidRPr="002B70D4" w:rsidRDefault="002B70D4" w:rsidP="002B70D4">
      <w:pPr>
        <w:shd w:val="clear" w:color="auto" w:fill="FFFFFF"/>
        <w:spacing w:after="0" w:line="360" w:lineRule="auto"/>
        <w:ind w:firstLine="720"/>
        <w:jc w:val="both"/>
        <w:rPr>
          <w:rFonts w:ascii="GHEA Grapalat" w:hAnsi="GHEA Grapalat" w:cs="Times New Roman"/>
          <w:sz w:val="24"/>
          <w:szCs w:val="24"/>
          <w:lang w:val="hy-AM"/>
        </w:rPr>
      </w:pPr>
      <w:r w:rsidRPr="002B70D4">
        <w:rPr>
          <w:rFonts w:ascii="GHEA Grapalat" w:hAnsi="GHEA Grapalat" w:cs="Times New Roman"/>
          <w:sz w:val="24"/>
          <w:szCs w:val="24"/>
          <w:lang w:val="hy-AM"/>
        </w:rPr>
        <w:t>9. Սույն հոդվածով սահմանված դեպքերում բանկերի, վարկային կազմակերպությունների, ապահովագրական ընկերությունների կամ ներդրումային ընկերությունների կողմից հաշվապահական հաշվառման համակարգչային ծրագրի միջոցով ստեղծված ֆայլի պատճենը ստուգում իրականացնող պաշտոնատար անձանց կողմից պահանջվելու և էլեկտրոնային կրիչով նշյալ պաշտոնատար անձանց տրամադրվելու կարգն ու պայմանները սահմանում է Հայաստանի Հանրապետության կառավարությունը:</w:t>
      </w:r>
    </w:p>
    <w:p w14:paraId="37021C78" w14:textId="77777777" w:rsidR="002B70D4" w:rsidRPr="002B70D4" w:rsidRDefault="002B70D4" w:rsidP="002B70D4">
      <w:pPr>
        <w:autoSpaceDE w:val="0"/>
        <w:autoSpaceDN w:val="0"/>
        <w:adjustRightInd w:val="0"/>
        <w:spacing w:after="0" w:line="360" w:lineRule="auto"/>
        <w:jc w:val="both"/>
        <w:rPr>
          <w:rFonts w:ascii="GHEA Grapalat" w:hAnsi="GHEA Grapalat"/>
          <w:sz w:val="24"/>
          <w:szCs w:val="24"/>
          <w:lang w:val="af-ZA"/>
        </w:rPr>
      </w:pPr>
    </w:p>
    <w:p w14:paraId="63FE190B" w14:textId="77777777" w:rsidR="00F8413C" w:rsidRDefault="002B70D4" w:rsidP="002B70D4">
      <w:pPr>
        <w:autoSpaceDE w:val="0"/>
        <w:autoSpaceDN w:val="0"/>
        <w:adjustRightInd w:val="0"/>
        <w:spacing w:after="0" w:line="360" w:lineRule="auto"/>
        <w:ind w:firstLine="709"/>
        <w:jc w:val="both"/>
        <w:rPr>
          <w:rFonts w:ascii="GHEA Grapalat" w:hAnsi="GHEA Grapalat" w:cs="IRTEK Courier"/>
          <w:sz w:val="24"/>
          <w:szCs w:val="24"/>
          <w:lang w:val="af-ZA"/>
        </w:rPr>
      </w:pPr>
      <w:r w:rsidRPr="002B70D4">
        <w:rPr>
          <w:rFonts w:ascii="GHEA Grapalat" w:hAnsi="GHEA Grapalat" w:cs="Sylfaen"/>
          <w:b/>
          <w:sz w:val="24"/>
          <w:szCs w:val="24"/>
          <w:lang w:val="af-ZA"/>
        </w:rPr>
        <w:t>Հոդված</w:t>
      </w:r>
      <w:r w:rsidRPr="002B70D4">
        <w:rPr>
          <w:rFonts w:ascii="GHEA Grapalat" w:hAnsi="GHEA Grapalat" w:cs="IRTEK Courier"/>
          <w:b/>
          <w:sz w:val="24"/>
          <w:szCs w:val="24"/>
          <w:lang w:val="af-ZA"/>
        </w:rPr>
        <w:t xml:space="preserve"> 525. </w:t>
      </w:r>
      <w:r w:rsidRPr="002B70D4">
        <w:rPr>
          <w:rFonts w:ascii="GHEA Grapalat" w:hAnsi="GHEA Grapalat" w:cs="Sylfaen"/>
          <w:b/>
          <w:sz w:val="24"/>
          <w:szCs w:val="24"/>
          <w:lang w:val="hy-AM"/>
        </w:rPr>
        <w:t>Ա</w:t>
      </w:r>
      <w:r w:rsidRPr="002B70D4">
        <w:rPr>
          <w:rFonts w:ascii="GHEA Grapalat" w:hAnsi="GHEA Grapalat" w:cs="Sylfaen"/>
          <w:b/>
          <w:sz w:val="24"/>
          <w:szCs w:val="24"/>
          <w:lang w:val="af-ZA"/>
        </w:rPr>
        <w:t>պօրինի</w:t>
      </w:r>
      <w:r w:rsidRPr="002B70D4">
        <w:rPr>
          <w:rFonts w:ascii="GHEA Grapalat" w:hAnsi="GHEA Grapalat" w:cs="IRTEK Courier"/>
          <w:b/>
          <w:sz w:val="24"/>
          <w:szCs w:val="24"/>
          <w:lang w:val="af-ZA"/>
        </w:rPr>
        <w:t xml:space="preserve"> </w:t>
      </w:r>
      <w:r w:rsidRPr="002B70D4">
        <w:rPr>
          <w:rFonts w:ascii="GHEA Grapalat" w:hAnsi="GHEA Grapalat" w:cs="Sylfaen"/>
          <w:b/>
          <w:sz w:val="24"/>
          <w:szCs w:val="24"/>
          <w:lang w:val="af-ZA"/>
        </w:rPr>
        <w:t>ձեռնարկատիր</w:t>
      </w:r>
      <w:r w:rsidRPr="002B70D4">
        <w:rPr>
          <w:rFonts w:ascii="GHEA Grapalat" w:hAnsi="GHEA Grapalat" w:cs="Sylfaen"/>
          <w:b/>
          <w:sz w:val="24"/>
          <w:szCs w:val="24"/>
          <w:lang w:val="hy-AM"/>
        </w:rPr>
        <w:t>ական գործունեությունը</w:t>
      </w:r>
      <w:r w:rsidRPr="002B70D4">
        <w:rPr>
          <w:rFonts w:ascii="GHEA Grapalat" w:hAnsi="GHEA Grapalat" w:cs="IRTEK Courier"/>
          <w:sz w:val="24"/>
          <w:szCs w:val="24"/>
          <w:lang w:val="af-ZA"/>
        </w:rPr>
        <w:t xml:space="preserve">  </w:t>
      </w:r>
    </w:p>
    <w:p w14:paraId="670AED93" w14:textId="304BB8D2" w:rsidR="002B70D4" w:rsidRPr="002B70D4" w:rsidRDefault="002B70D4" w:rsidP="002B70D4">
      <w:pPr>
        <w:autoSpaceDE w:val="0"/>
        <w:autoSpaceDN w:val="0"/>
        <w:adjustRightInd w:val="0"/>
        <w:spacing w:after="0" w:line="360" w:lineRule="auto"/>
        <w:ind w:firstLine="709"/>
        <w:jc w:val="both"/>
        <w:rPr>
          <w:rFonts w:ascii="GHEA Grapalat" w:hAnsi="GHEA Grapalat" w:cs="IRTEK Courier"/>
          <w:sz w:val="24"/>
          <w:szCs w:val="24"/>
          <w:lang w:val="af-ZA"/>
        </w:rPr>
      </w:pPr>
      <w:r w:rsidRPr="002B70D4">
        <w:rPr>
          <w:rFonts w:ascii="GHEA Grapalat" w:hAnsi="GHEA Grapalat" w:cs="IRTEK Courier"/>
          <w:sz w:val="24"/>
          <w:szCs w:val="24"/>
          <w:lang w:val="af-ZA"/>
        </w:rPr>
        <w:t xml:space="preserve">             </w:t>
      </w:r>
    </w:p>
    <w:p w14:paraId="29491345" w14:textId="77777777" w:rsidR="002B70D4" w:rsidRPr="002B70D4" w:rsidRDefault="002B70D4" w:rsidP="001800B5">
      <w:pPr>
        <w:numPr>
          <w:ilvl w:val="0"/>
          <w:numId w:val="14"/>
        </w:numPr>
        <w:tabs>
          <w:tab w:val="left" w:pos="851"/>
        </w:tabs>
        <w:spacing w:after="0" w:line="360" w:lineRule="auto"/>
        <w:ind w:left="0" w:firstLine="567"/>
        <w:jc w:val="both"/>
        <w:rPr>
          <w:rFonts w:ascii="GHEA Grapalat" w:eastAsia="Calibri" w:hAnsi="GHEA Grapalat" w:cs="Times New Roman"/>
          <w:sz w:val="24"/>
          <w:szCs w:val="24"/>
          <w:lang w:val="af-ZA"/>
        </w:rPr>
      </w:pPr>
      <w:r w:rsidRPr="002B70D4">
        <w:rPr>
          <w:rFonts w:ascii="GHEA Grapalat" w:eastAsia="Calibri" w:hAnsi="GHEA Grapalat" w:cs="Sylfaen"/>
          <w:sz w:val="24"/>
          <w:szCs w:val="24"/>
          <w:lang w:val="af-ZA"/>
        </w:rPr>
        <w:t>Առանց</w:t>
      </w:r>
      <w:r w:rsidRPr="002B70D4">
        <w:rPr>
          <w:rFonts w:ascii="GHEA Grapalat" w:eastAsia="Calibri" w:hAnsi="GHEA Grapalat" w:cs="IRTEK Courier"/>
          <w:sz w:val="24"/>
          <w:szCs w:val="24"/>
          <w:lang w:val="af-ZA"/>
        </w:rPr>
        <w:t xml:space="preserve"> </w:t>
      </w:r>
      <w:r w:rsidRPr="002B70D4">
        <w:rPr>
          <w:rFonts w:ascii="GHEA Grapalat" w:eastAsia="Calibri" w:hAnsi="GHEA Grapalat" w:cs="Sylfaen"/>
          <w:sz w:val="24"/>
          <w:szCs w:val="24"/>
          <w:lang w:val="af-ZA"/>
        </w:rPr>
        <w:t>պետական</w:t>
      </w:r>
      <w:r w:rsidRPr="002B70D4">
        <w:rPr>
          <w:rFonts w:ascii="GHEA Grapalat" w:eastAsia="Calibri" w:hAnsi="GHEA Grapalat" w:cs="IRTEK Courier"/>
          <w:sz w:val="24"/>
          <w:szCs w:val="24"/>
          <w:lang w:val="af-ZA"/>
        </w:rPr>
        <w:t xml:space="preserve"> </w:t>
      </w:r>
      <w:r w:rsidRPr="002B70D4">
        <w:rPr>
          <w:rFonts w:ascii="GHEA Grapalat" w:eastAsia="Calibri" w:hAnsi="GHEA Grapalat" w:cs="Sylfaen"/>
          <w:sz w:val="24"/>
          <w:szCs w:val="24"/>
          <w:lang w:val="af-ZA"/>
        </w:rPr>
        <w:t>գրանցման</w:t>
      </w:r>
      <w:r w:rsidRPr="002B70D4">
        <w:rPr>
          <w:rFonts w:ascii="GHEA Grapalat" w:eastAsia="Calibri" w:hAnsi="GHEA Grapalat" w:cs="IRTEK Courier"/>
          <w:sz w:val="24"/>
          <w:szCs w:val="24"/>
          <w:lang w:val="af-ZA"/>
        </w:rPr>
        <w:t xml:space="preserve"> </w:t>
      </w:r>
      <w:r w:rsidRPr="002B70D4">
        <w:rPr>
          <w:rFonts w:ascii="GHEA Grapalat" w:eastAsia="Calibri" w:hAnsi="GHEA Grapalat" w:cs="IRTEK Courier"/>
          <w:sz w:val="24"/>
          <w:szCs w:val="24"/>
          <w:lang w:val="hy-AM"/>
        </w:rPr>
        <w:t xml:space="preserve">կամ </w:t>
      </w:r>
      <w:r w:rsidRPr="002B70D4">
        <w:rPr>
          <w:rFonts w:ascii="GHEA Grapalat" w:eastAsia="Calibri" w:hAnsi="GHEA Grapalat" w:cs="Times New Roman"/>
          <w:sz w:val="24"/>
          <w:szCs w:val="24"/>
          <w:lang w:val="hy-AM"/>
        </w:rPr>
        <w:t xml:space="preserve">առանց հարկային մարմիններում հաշվառման ձեռնարկատիրական </w:t>
      </w:r>
      <w:r w:rsidRPr="002B70D4">
        <w:rPr>
          <w:rFonts w:ascii="GHEA Grapalat" w:eastAsia="Calibri" w:hAnsi="GHEA Grapalat" w:cs="Sylfaen"/>
          <w:sz w:val="24"/>
          <w:szCs w:val="24"/>
          <w:lang w:val="hy-AM"/>
        </w:rPr>
        <w:t>(բացառությամբ օրենքով արգելված գործունեության)</w:t>
      </w:r>
      <w:r w:rsidRPr="002B70D4">
        <w:rPr>
          <w:rFonts w:ascii="GHEA Grapalat" w:eastAsia="Calibri" w:hAnsi="GHEA Grapalat" w:cs="IRTEK Courier"/>
          <w:sz w:val="24"/>
          <w:szCs w:val="24"/>
          <w:lang w:val="hy-AM"/>
        </w:rPr>
        <w:t xml:space="preserve"> </w:t>
      </w:r>
      <w:r w:rsidRPr="002B70D4">
        <w:rPr>
          <w:rFonts w:ascii="GHEA Grapalat" w:eastAsia="Calibri" w:hAnsi="GHEA Grapalat" w:cs="Sylfaen"/>
          <w:sz w:val="24"/>
          <w:szCs w:val="24"/>
        </w:rPr>
        <w:t>իրականացումը</w:t>
      </w:r>
      <w:r w:rsidRPr="002B70D4">
        <w:rPr>
          <w:rFonts w:ascii="GHEA Grapalat" w:eastAsia="Calibri" w:hAnsi="GHEA Grapalat" w:cs="Sylfaen"/>
          <w:sz w:val="24"/>
          <w:szCs w:val="24"/>
          <w:lang w:val="af-ZA"/>
        </w:rPr>
        <w:t xml:space="preserve">, որը չի պատճառել  խոշոր չափերի չհասնող գույքային վնաս </w:t>
      </w:r>
      <w:r w:rsidRPr="002B70D4">
        <w:rPr>
          <w:rFonts w:ascii="GHEA Grapalat" w:eastAsia="Calibri" w:hAnsi="GHEA Grapalat" w:cs="Times New Roman"/>
          <w:sz w:val="24"/>
          <w:szCs w:val="24"/>
          <w:shd w:val="clear" w:color="auto" w:fill="FFFFFF"/>
          <w:lang w:val="hy-AM"/>
        </w:rPr>
        <w:t>անձի</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կամ</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կազմակերպության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իրավունքներին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ազատություններին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կամ</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օրինական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շահերին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կամ</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հասարակության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կամ</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պետության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օրինական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շահերին</w:t>
      </w:r>
      <w:r w:rsidRPr="002B70D4">
        <w:rPr>
          <w:rFonts w:ascii="GHEA Grapalat" w:eastAsia="Calibri" w:hAnsi="GHEA Grapalat" w:cs="Times New Roman"/>
          <w:sz w:val="24"/>
          <w:szCs w:val="24"/>
          <w:shd w:val="clear" w:color="auto" w:fill="FFFFFF"/>
          <w:lang w:val="af-ZA"/>
        </w:rPr>
        <w:t>`</w:t>
      </w:r>
    </w:p>
    <w:p w14:paraId="737502FF" w14:textId="77777777" w:rsidR="002B70D4" w:rsidRPr="002B70D4" w:rsidRDefault="002B70D4" w:rsidP="002B70D4">
      <w:pPr>
        <w:tabs>
          <w:tab w:val="left" w:pos="851"/>
        </w:tabs>
        <w:spacing w:after="0" w:line="360" w:lineRule="auto"/>
        <w:jc w:val="both"/>
        <w:rPr>
          <w:rFonts w:ascii="GHEA Grapalat" w:eastAsia="Calibri" w:hAnsi="GHEA Grapalat" w:cs="Times New Roman"/>
          <w:sz w:val="24"/>
          <w:szCs w:val="24"/>
          <w:lang w:val="af-ZA"/>
        </w:rPr>
      </w:pPr>
      <w:r w:rsidRPr="002B70D4">
        <w:rPr>
          <w:rFonts w:ascii="GHEA Grapalat" w:eastAsia="Calibri" w:hAnsi="GHEA Grapalat" w:cs="Sylfaen"/>
          <w:sz w:val="24"/>
          <w:szCs w:val="24"/>
          <w:lang w:val="af-ZA"/>
        </w:rPr>
        <w:tab/>
      </w:r>
      <w:r w:rsidRPr="002B70D4">
        <w:rPr>
          <w:rFonts w:ascii="GHEA Grapalat" w:eastAsia="Calibri" w:hAnsi="GHEA Grapalat" w:cs="Sylfaen"/>
          <w:sz w:val="24"/>
          <w:szCs w:val="24"/>
          <w:lang w:val="hy-AM"/>
        </w:rPr>
        <w:t>առաջացնում է տուգանք՝ այդ գործունեության արդյունքում հաշվարկված</w:t>
      </w:r>
      <w:r w:rsidRPr="002B70D4">
        <w:rPr>
          <w:rFonts w:ascii="GHEA Grapalat" w:eastAsia="Calibri" w:hAnsi="GHEA Grapalat" w:cs="Times New Roman"/>
          <w:sz w:val="24"/>
          <w:szCs w:val="24"/>
          <w:lang w:val="hy-AM"/>
        </w:rPr>
        <w:t xml:space="preserve"> </w:t>
      </w:r>
      <w:r w:rsidRPr="002B70D4">
        <w:rPr>
          <w:rFonts w:ascii="GHEA Grapalat" w:eastAsia="Calibri" w:hAnsi="GHEA Grapalat" w:cs="Sylfaen"/>
          <w:sz w:val="24"/>
          <w:szCs w:val="24"/>
          <w:lang w:val="hy-AM"/>
        </w:rPr>
        <w:t>իրացման</w:t>
      </w:r>
      <w:r w:rsidRPr="002B70D4">
        <w:rPr>
          <w:rFonts w:ascii="GHEA Grapalat" w:eastAsia="Calibri" w:hAnsi="GHEA Grapalat" w:cs="Times New Roman"/>
          <w:sz w:val="24"/>
          <w:szCs w:val="24"/>
          <w:lang w:val="hy-AM"/>
        </w:rPr>
        <w:t xml:space="preserve"> </w:t>
      </w:r>
      <w:r w:rsidRPr="002B70D4">
        <w:rPr>
          <w:rFonts w:ascii="GHEA Grapalat" w:eastAsia="Calibri" w:hAnsi="GHEA Grapalat" w:cs="Sylfaen"/>
          <w:sz w:val="24"/>
          <w:szCs w:val="24"/>
          <w:lang w:val="hy-AM"/>
        </w:rPr>
        <w:t>շրջանառության</w:t>
      </w:r>
      <w:r w:rsidRPr="002B70D4">
        <w:rPr>
          <w:rFonts w:ascii="GHEA Grapalat" w:eastAsia="Calibri" w:hAnsi="GHEA Grapalat" w:cs="Times New Roman"/>
          <w:sz w:val="24"/>
          <w:szCs w:val="24"/>
          <w:lang w:val="hy-AM"/>
        </w:rPr>
        <w:t xml:space="preserve"> 50 </w:t>
      </w:r>
      <w:r w:rsidRPr="002B70D4">
        <w:rPr>
          <w:rFonts w:ascii="GHEA Grapalat" w:eastAsia="Calibri" w:hAnsi="GHEA Grapalat" w:cs="Sylfaen"/>
          <w:sz w:val="24"/>
          <w:szCs w:val="24"/>
          <w:lang w:val="hy-AM"/>
        </w:rPr>
        <w:t>տոկոսի</w:t>
      </w:r>
      <w:r w:rsidRPr="002B70D4">
        <w:rPr>
          <w:rFonts w:ascii="GHEA Grapalat" w:eastAsia="Calibri" w:hAnsi="GHEA Grapalat" w:cs="Times New Roman"/>
          <w:sz w:val="24"/>
          <w:szCs w:val="24"/>
          <w:lang w:val="hy-AM"/>
        </w:rPr>
        <w:t xml:space="preserve"> </w:t>
      </w:r>
      <w:r w:rsidRPr="002B70D4">
        <w:rPr>
          <w:rFonts w:ascii="GHEA Grapalat" w:eastAsia="Calibri" w:hAnsi="GHEA Grapalat" w:cs="Sylfaen"/>
          <w:sz w:val="24"/>
          <w:szCs w:val="24"/>
          <w:lang w:val="hy-AM"/>
        </w:rPr>
        <w:t>չափով</w:t>
      </w:r>
      <w:r w:rsidRPr="002B70D4">
        <w:rPr>
          <w:rFonts w:ascii="GHEA Grapalat" w:eastAsia="Calibri" w:hAnsi="GHEA Grapalat" w:cs="Times New Roman"/>
          <w:sz w:val="24"/>
          <w:szCs w:val="24"/>
          <w:lang w:val="hy-AM"/>
        </w:rPr>
        <w:t xml:space="preserve">, </w:t>
      </w:r>
      <w:r w:rsidRPr="002B70D4">
        <w:rPr>
          <w:rFonts w:ascii="GHEA Grapalat" w:eastAsia="Calibri" w:hAnsi="GHEA Grapalat" w:cs="Sylfaen"/>
          <w:sz w:val="24"/>
          <w:szCs w:val="24"/>
          <w:lang w:val="hy-AM"/>
        </w:rPr>
        <w:t>բայց</w:t>
      </w:r>
      <w:r w:rsidRPr="002B70D4">
        <w:rPr>
          <w:rFonts w:ascii="GHEA Grapalat" w:eastAsia="Calibri" w:hAnsi="GHEA Grapalat" w:cs="Times New Roman"/>
          <w:sz w:val="24"/>
          <w:szCs w:val="24"/>
          <w:lang w:val="hy-AM"/>
        </w:rPr>
        <w:t xml:space="preserve"> </w:t>
      </w:r>
      <w:r w:rsidRPr="002B70D4">
        <w:rPr>
          <w:rFonts w:ascii="GHEA Grapalat" w:eastAsia="Calibri" w:hAnsi="GHEA Grapalat" w:cs="Sylfaen"/>
          <w:sz w:val="24"/>
          <w:szCs w:val="24"/>
          <w:lang w:val="hy-AM"/>
        </w:rPr>
        <w:t>ոչ</w:t>
      </w:r>
      <w:r w:rsidRPr="002B70D4">
        <w:rPr>
          <w:rFonts w:ascii="GHEA Grapalat" w:eastAsia="Calibri" w:hAnsi="GHEA Grapalat" w:cs="Times New Roman"/>
          <w:sz w:val="24"/>
          <w:szCs w:val="24"/>
          <w:lang w:val="hy-AM"/>
        </w:rPr>
        <w:t xml:space="preserve"> </w:t>
      </w:r>
      <w:r w:rsidRPr="002B70D4">
        <w:rPr>
          <w:rFonts w:ascii="GHEA Grapalat" w:eastAsia="Calibri" w:hAnsi="GHEA Grapalat" w:cs="Sylfaen"/>
          <w:sz w:val="24"/>
          <w:szCs w:val="24"/>
          <w:lang w:val="hy-AM"/>
        </w:rPr>
        <w:t>պակաս</w:t>
      </w:r>
      <w:r w:rsidRPr="002B70D4">
        <w:rPr>
          <w:rFonts w:ascii="GHEA Grapalat" w:eastAsia="Calibri" w:hAnsi="GHEA Grapalat" w:cs="Times New Roman"/>
          <w:sz w:val="24"/>
          <w:szCs w:val="24"/>
          <w:lang w:val="hy-AM"/>
        </w:rPr>
        <w:t xml:space="preserve"> </w:t>
      </w:r>
      <w:r w:rsidRPr="002B70D4">
        <w:rPr>
          <w:rFonts w:ascii="GHEA Grapalat" w:eastAsia="Calibri" w:hAnsi="GHEA Grapalat" w:cs="Sylfaen"/>
          <w:sz w:val="24"/>
          <w:szCs w:val="24"/>
          <w:lang w:val="hy-AM"/>
        </w:rPr>
        <w:t>երկու</w:t>
      </w:r>
      <w:r w:rsidRPr="002B70D4">
        <w:rPr>
          <w:rFonts w:ascii="GHEA Grapalat" w:eastAsia="Calibri" w:hAnsi="GHEA Grapalat" w:cs="Times New Roman"/>
          <w:sz w:val="24"/>
          <w:szCs w:val="24"/>
          <w:lang w:val="hy-AM"/>
        </w:rPr>
        <w:t xml:space="preserve"> </w:t>
      </w:r>
      <w:r w:rsidRPr="002B70D4">
        <w:rPr>
          <w:rFonts w:ascii="GHEA Grapalat" w:eastAsia="Calibri" w:hAnsi="GHEA Grapalat" w:cs="Sylfaen"/>
          <w:sz w:val="24"/>
          <w:szCs w:val="24"/>
          <w:lang w:val="hy-AM"/>
        </w:rPr>
        <w:t>հարյուր</w:t>
      </w:r>
      <w:r w:rsidRPr="002B70D4">
        <w:rPr>
          <w:rFonts w:ascii="GHEA Grapalat" w:eastAsia="Calibri" w:hAnsi="GHEA Grapalat" w:cs="Times New Roman"/>
          <w:sz w:val="24"/>
          <w:szCs w:val="24"/>
          <w:lang w:val="hy-AM"/>
        </w:rPr>
        <w:t xml:space="preserve"> </w:t>
      </w:r>
      <w:r w:rsidRPr="002B70D4">
        <w:rPr>
          <w:rFonts w:ascii="GHEA Grapalat" w:eastAsia="Calibri" w:hAnsi="GHEA Grapalat" w:cs="Sylfaen"/>
          <w:sz w:val="24"/>
          <w:szCs w:val="24"/>
          <w:lang w:val="hy-AM"/>
        </w:rPr>
        <w:t>հազար</w:t>
      </w:r>
      <w:r w:rsidRPr="002B70D4">
        <w:rPr>
          <w:rFonts w:ascii="GHEA Grapalat" w:eastAsia="Calibri" w:hAnsi="GHEA Grapalat" w:cs="Times New Roman"/>
          <w:sz w:val="24"/>
          <w:szCs w:val="24"/>
          <w:lang w:val="hy-AM"/>
        </w:rPr>
        <w:t xml:space="preserve"> </w:t>
      </w:r>
      <w:r w:rsidRPr="002B70D4">
        <w:rPr>
          <w:rFonts w:ascii="GHEA Grapalat" w:eastAsia="Calibri" w:hAnsi="GHEA Grapalat" w:cs="Sylfaen"/>
          <w:sz w:val="24"/>
          <w:szCs w:val="24"/>
          <w:lang w:val="hy-AM"/>
        </w:rPr>
        <w:t>դրամից</w:t>
      </w:r>
      <w:r w:rsidRPr="002B70D4">
        <w:rPr>
          <w:rFonts w:ascii="GHEA Grapalat" w:eastAsia="Calibri" w:hAnsi="GHEA Grapalat" w:cs="Times New Roman"/>
          <w:sz w:val="24"/>
          <w:szCs w:val="24"/>
          <w:lang w:val="en-US"/>
        </w:rPr>
        <w:t>՝</w:t>
      </w:r>
      <w:r w:rsidRPr="002B70D4">
        <w:rPr>
          <w:rFonts w:ascii="GHEA Grapalat" w:eastAsia="Calibri" w:hAnsi="GHEA Grapalat" w:cs="Times New Roman"/>
          <w:sz w:val="24"/>
          <w:szCs w:val="24"/>
          <w:lang w:val="af-ZA"/>
        </w:rPr>
        <w:t xml:space="preserve"> </w:t>
      </w:r>
      <w:r w:rsidRPr="002B70D4">
        <w:rPr>
          <w:rFonts w:ascii="GHEA Grapalat" w:eastAsia="Calibri" w:hAnsi="GHEA Grapalat" w:cs="GHEA Grapalat"/>
          <w:color w:val="auto"/>
          <w:sz w:val="24"/>
          <w:szCs w:val="24"/>
          <w:lang w:val="hy-AM"/>
        </w:rPr>
        <w:t>վարչական իրավախախտման գործիք կամ անմիջական օբյեկտ հանդիսացող առարկայի կամ գույքի բռնագրավմամբ</w:t>
      </w:r>
      <w:r w:rsidRPr="002B70D4">
        <w:rPr>
          <w:rFonts w:ascii="GHEA Grapalat" w:eastAsia="Calibri" w:hAnsi="GHEA Grapalat" w:cs="Times New Roman"/>
          <w:sz w:val="24"/>
          <w:szCs w:val="24"/>
          <w:lang w:val="af-ZA"/>
        </w:rPr>
        <w:t>:</w:t>
      </w:r>
    </w:p>
    <w:p w14:paraId="6B00F508" w14:textId="77777777" w:rsidR="002B70D4" w:rsidRPr="002B70D4" w:rsidRDefault="002B70D4" w:rsidP="002B70D4">
      <w:pPr>
        <w:autoSpaceDE w:val="0"/>
        <w:autoSpaceDN w:val="0"/>
        <w:adjustRightInd w:val="0"/>
        <w:spacing w:after="0" w:line="360" w:lineRule="auto"/>
        <w:ind w:firstLine="567"/>
        <w:jc w:val="both"/>
        <w:rPr>
          <w:rFonts w:ascii="GHEA Grapalat" w:hAnsi="GHEA Grapalat" w:cs="Sylfaen"/>
          <w:sz w:val="24"/>
          <w:szCs w:val="24"/>
          <w:lang w:val="af-ZA"/>
        </w:rPr>
      </w:pPr>
      <w:r w:rsidRPr="002B70D4">
        <w:rPr>
          <w:rFonts w:ascii="GHEA Grapalat" w:hAnsi="GHEA Grapalat" w:cs="Sylfaen"/>
          <w:sz w:val="24"/>
          <w:szCs w:val="24"/>
          <w:lang w:val="hy-AM"/>
        </w:rPr>
        <w:lastRenderedPageBreak/>
        <w:t>2.Սույն</w:t>
      </w:r>
      <w:r w:rsidRPr="002B70D4">
        <w:rPr>
          <w:rFonts w:ascii="GHEA Grapalat" w:hAnsi="GHEA Grapalat" w:cs="Sylfaen"/>
          <w:sz w:val="24"/>
          <w:szCs w:val="24"/>
          <w:lang w:val="af-ZA"/>
        </w:rPr>
        <w:t xml:space="preserve"> </w:t>
      </w:r>
      <w:r w:rsidRPr="002B70D4">
        <w:rPr>
          <w:rFonts w:ascii="GHEA Grapalat" w:hAnsi="GHEA Grapalat" w:cs="Sylfaen"/>
          <w:sz w:val="24"/>
          <w:szCs w:val="24"/>
          <w:lang w:val="hy-AM"/>
        </w:rPr>
        <w:t>հոդվածի</w:t>
      </w:r>
      <w:r w:rsidRPr="002B70D4">
        <w:rPr>
          <w:rFonts w:ascii="GHEA Grapalat" w:hAnsi="GHEA Grapalat" w:cs="Sylfaen"/>
          <w:sz w:val="24"/>
          <w:szCs w:val="24"/>
          <w:lang w:val="af-ZA"/>
        </w:rPr>
        <w:t xml:space="preserve"> 1-</w:t>
      </w:r>
      <w:r w:rsidRPr="002B70D4">
        <w:rPr>
          <w:rFonts w:ascii="GHEA Grapalat" w:hAnsi="GHEA Grapalat" w:cs="Sylfaen"/>
          <w:sz w:val="24"/>
          <w:szCs w:val="24"/>
          <w:lang w:val="hy-AM"/>
        </w:rPr>
        <w:t>ին</w:t>
      </w:r>
      <w:r w:rsidRPr="002B70D4">
        <w:rPr>
          <w:rFonts w:ascii="GHEA Grapalat" w:hAnsi="GHEA Grapalat" w:cs="Sylfaen"/>
          <w:sz w:val="24"/>
          <w:szCs w:val="24"/>
          <w:lang w:val="af-ZA"/>
        </w:rPr>
        <w:t xml:space="preserve"> </w:t>
      </w:r>
      <w:r w:rsidRPr="002B70D4">
        <w:rPr>
          <w:rFonts w:ascii="GHEA Grapalat" w:hAnsi="GHEA Grapalat" w:cs="Sylfaen"/>
          <w:sz w:val="24"/>
          <w:szCs w:val="24"/>
          <w:lang w:val="hy-AM"/>
        </w:rPr>
        <w:t>մասով</w:t>
      </w:r>
      <w:r w:rsidRPr="002B70D4">
        <w:rPr>
          <w:rFonts w:ascii="GHEA Grapalat" w:hAnsi="GHEA Grapalat" w:cs="Sylfaen"/>
          <w:sz w:val="24"/>
          <w:szCs w:val="24"/>
          <w:lang w:val="af-ZA"/>
        </w:rPr>
        <w:t xml:space="preserve"> </w:t>
      </w:r>
      <w:r w:rsidRPr="002B70D4">
        <w:rPr>
          <w:rFonts w:ascii="GHEA Grapalat" w:hAnsi="GHEA Grapalat" w:cs="Sylfaen"/>
          <w:sz w:val="24"/>
          <w:szCs w:val="24"/>
          <w:lang w:val="hy-AM"/>
        </w:rPr>
        <w:t>սահմանված</w:t>
      </w:r>
      <w:r w:rsidRPr="002B70D4">
        <w:rPr>
          <w:rFonts w:ascii="GHEA Grapalat" w:hAnsi="GHEA Grapalat" w:cs="Sylfaen"/>
          <w:sz w:val="24"/>
          <w:szCs w:val="24"/>
          <w:lang w:val="af-ZA"/>
        </w:rPr>
        <w:t xml:space="preserve"> </w:t>
      </w:r>
      <w:r w:rsidRPr="002B70D4">
        <w:rPr>
          <w:rFonts w:ascii="GHEA Grapalat" w:hAnsi="GHEA Grapalat" w:cs="Sylfaen"/>
          <w:sz w:val="24"/>
          <w:szCs w:val="24"/>
          <w:lang w:val="hy-AM"/>
        </w:rPr>
        <w:t>արարքը</w:t>
      </w:r>
      <w:r w:rsidRPr="002B70D4">
        <w:rPr>
          <w:rFonts w:ascii="GHEA Grapalat" w:hAnsi="GHEA Grapalat" w:cs="Sylfaen"/>
          <w:sz w:val="24"/>
          <w:szCs w:val="24"/>
          <w:lang w:val="af-ZA"/>
        </w:rPr>
        <w:t xml:space="preserve"> </w:t>
      </w:r>
      <w:r w:rsidRPr="002B70D4">
        <w:rPr>
          <w:rFonts w:ascii="GHEA Grapalat" w:hAnsi="GHEA Grapalat" w:cs="Sylfaen"/>
          <w:sz w:val="24"/>
          <w:szCs w:val="24"/>
          <w:lang w:val="hy-AM"/>
        </w:rPr>
        <w:t>վարչական</w:t>
      </w:r>
      <w:r w:rsidRPr="002B70D4">
        <w:rPr>
          <w:rFonts w:ascii="GHEA Grapalat" w:hAnsi="GHEA Grapalat" w:cs="Sylfaen"/>
          <w:sz w:val="24"/>
          <w:szCs w:val="24"/>
          <w:lang w:val="af-ZA"/>
        </w:rPr>
        <w:t xml:space="preserve"> </w:t>
      </w:r>
      <w:r w:rsidRPr="002B70D4">
        <w:rPr>
          <w:rFonts w:ascii="GHEA Grapalat" w:hAnsi="GHEA Grapalat" w:cs="Sylfaen"/>
          <w:sz w:val="24"/>
          <w:szCs w:val="24"/>
          <w:lang w:val="hy-AM"/>
        </w:rPr>
        <w:t>տույժ</w:t>
      </w:r>
      <w:r w:rsidRPr="002B70D4">
        <w:rPr>
          <w:rFonts w:ascii="GHEA Grapalat" w:hAnsi="GHEA Grapalat" w:cs="Sylfaen"/>
          <w:sz w:val="24"/>
          <w:szCs w:val="24"/>
          <w:lang w:val="af-ZA"/>
        </w:rPr>
        <w:t xml:space="preserve"> </w:t>
      </w:r>
      <w:r w:rsidRPr="002B70D4">
        <w:rPr>
          <w:rFonts w:ascii="GHEA Grapalat" w:hAnsi="GHEA Grapalat" w:cs="Sylfaen"/>
          <w:sz w:val="24"/>
          <w:szCs w:val="24"/>
          <w:lang w:val="hy-AM"/>
        </w:rPr>
        <w:t>նշանակելու</w:t>
      </w:r>
      <w:r w:rsidRPr="002B70D4">
        <w:rPr>
          <w:rFonts w:ascii="GHEA Grapalat" w:hAnsi="GHEA Grapalat" w:cs="Sylfaen"/>
          <w:sz w:val="24"/>
          <w:szCs w:val="24"/>
          <w:lang w:val="af-ZA"/>
        </w:rPr>
        <w:t xml:space="preserve"> </w:t>
      </w:r>
      <w:r w:rsidRPr="002B70D4">
        <w:rPr>
          <w:rFonts w:ascii="GHEA Grapalat" w:hAnsi="GHEA Grapalat" w:cs="Sylfaen"/>
          <w:sz w:val="24"/>
          <w:szCs w:val="24"/>
          <w:lang w:val="hy-AM"/>
        </w:rPr>
        <w:t>մասին</w:t>
      </w:r>
      <w:r w:rsidRPr="002B70D4">
        <w:rPr>
          <w:rFonts w:ascii="GHEA Grapalat" w:hAnsi="GHEA Grapalat" w:cs="Sylfaen"/>
          <w:sz w:val="24"/>
          <w:szCs w:val="24"/>
          <w:lang w:val="af-ZA"/>
        </w:rPr>
        <w:t xml:space="preserve"> </w:t>
      </w:r>
      <w:r w:rsidRPr="002B70D4">
        <w:rPr>
          <w:rFonts w:ascii="GHEA Grapalat" w:hAnsi="GHEA Grapalat" w:cs="Sylfaen"/>
          <w:sz w:val="24"/>
          <w:szCs w:val="24"/>
          <w:lang w:val="hy-AM"/>
        </w:rPr>
        <w:t>որոշման</w:t>
      </w:r>
      <w:r w:rsidRPr="002B70D4">
        <w:rPr>
          <w:rFonts w:ascii="GHEA Grapalat" w:hAnsi="GHEA Grapalat" w:cs="Sylfaen"/>
          <w:sz w:val="24"/>
          <w:szCs w:val="24"/>
          <w:lang w:val="af-ZA"/>
        </w:rPr>
        <w:t xml:space="preserve"> </w:t>
      </w:r>
      <w:r w:rsidRPr="002B70D4">
        <w:rPr>
          <w:rFonts w:ascii="GHEA Grapalat" w:hAnsi="GHEA Grapalat" w:cs="Sylfaen"/>
          <w:sz w:val="24"/>
          <w:szCs w:val="24"/>
          <w:lang w:val="hy-AM"/>
        </w:rPr>
        <w:t>անբողոքարկելի</w:t>
      </w:r>
      <w:r w:rsidRPr="002B70D4">
        <w:rPr>
          <w:rFonts w:ascii="GHEA Grapalat" w:hAnsi="GHEA Grapalat" w:cs="Sylfaen"/>
          <w:sz w:val="24"/>
          <w:szCs w:val="24"/>
          <w:lang w:val="af-ZA"/>
        </w:rPr>
        <w:t xml:space="preserve"> </w:t>
      </w:r>
      <w:r w:rsidRPr="002B70D4">
        <w:rPr>
          <w:rFonts w:ascii="GHEA Grapalat" w:hAnsi="GHEA Grapalat" w:cs="Sylfaen"/>
          <w:sz w:val="24"/>
          <w:szCs w:val="24"/>
          <w:lang w:val="hy-AM"/>
        </w:rPr>
        <w:t>դառնալուց</w:t>
      </w:r>
      <w:r w:rsidRPr="002B70D4">
        <w:rPr>
          <w:rFonts w:ascii="GHEA Grapalat" w:hAnsi="GHEA Grapalat" w:cs="Sylfaen"/>
          <w:sz w:val="24"/>
          <w:szCs w:val="24"/>
          <w:lang w:val="af-ZA"/>
        </w:rPr>
        <w:t xml:space="preserve"> </w:t>
      </w:r>
      <w:r w:rsidRPr="002B70D4">
        <w:rPr>
          <w:rFonts w:ascii="GHEA Grapalat" w:hAnsi="GHEA Grapalat" w:cs="Sylfaen"/>
          <w:sz w:val="24"/>
          <w:szCs w:val="24"/>
          <w:lang w:val="hy-AM"/>
        </w:rPr>
        <w:t>հետո՝</w:t>
      </w:r>
      <w:r w:rsidRPr="002B70D4">
        <w:rPr>
          <w:rFonts w:ascii="GHEA Grapalat" w:hAnsi="GHEA Grapalat" w:cs="Sylfaen"/>
          <w:sz w:val="24"/>
          <w:szCs w:val="24"/>
          <w:lang w:val="af-ZA"/>
        </w:rPr>
        <w:t xml:space="preserve"> </w:t>
      </w:r>
      <w:r w:rsidRPr="002B70D4">
        <w:rPr>
          <w:rFonts w:ascii="GHEA Grapalat" w:hAnsi="GHEA Grapalat" w:cs="Sylfaen"/>
          <w:sz w:val="24"/>
          <w:szCs w:val="24"/>
          <w:lang w:val="hy-AM"/>
        </w:rPr>
        <w:t>մեկ</w:t>
      </w:r>
      <w:r w:rsidRPr="002B70D4">
        <w:rPr>
          <w:rFonts w:ascii="GHEA Grapalat" w:hAnsi="GHEA Grapalat" w:cs="Sylfaen"/>
          <w:sz w:val="24"/>
          <w:szCs w:val="24"/>
          <w:lang w:val="af-ZA"/>
        </w:rPr>
        <w:t xml:space="preserve"> </w:t>
      </w:r>
      <w:r w:rsidRPr="002B70D4">
        <w:rPr>
          <w:rFonts w:ascii="GHEA Grapalat" w:hAnsi="GHEA Grapalat" w:cs="Sylfaen"/>
          <w:sz w:val="24"/>
          <w:szCs w:val="24"/>
          <w:lang w:val="hy-AM"/>
        </w:rPr>
        <w:t>տարվա</w:t>
      </w:r>
      <w:r w:rsidRPr="002B70D4">
        <w:rPr>
          <w:rFonts w:ascii="GHEA Grapalat" w:hAnsi="GHEA Grapalat" w:cs="Sylfaen"/>
          <w:sz w:val="24"/>
          <w:szCs w:val="24"/>
          <w:lang w:val="af-ZA"/>
        </w:rPr>
        <w:t xml:space="preserve">  </w:t>
      </w:r>
      <w:r w:rsidRPr="002B70D4">
        <w:rPr>
          <w:rFonts w:ascii="GHEA Grapalat" w:hAnsi="GHEA Grapalat" w:cs="Sylfaen"/>
          <w:sz w:val="24"/>
          <w:szCs w:val="24"/>
          <w:lang w:val="hy-AM"/>
        </w:rPr>
        <w:t>ընթացքում</w:t>
      </w:r>
      <w:r w:rsidRPr="002B70D4">
        <w:rPr>
          <w:rFonts w:ascii="GHEA Grapalat" w:hAnsi="GHEA Grapalat" w:cs="Sylfaen"/>
          <w:sz w:val="24"/>
          <w:szCs w:val="24"/>
          <w:lang w:val="af-ZA"/>
        </w:rPr>
        <w:t xml:space="preserve"> </w:t>
      </w:r>
      <w:r w:rsidRPr="002B70D4">
        <w:rPr>
          <w:rFonts w:ascii="GHEA Grapalat" w:hAnsi="GHEA Grapalat" w:cs="Sylfaen"/>
          <w:sz w:val="24"/>
          <w:szCs w:val="24"/>
          <w:lang w:val="hy-AM"/>
        </w:rPr>
        <w:t>կրկին</w:t>
      </w:r>
      <w:r w:rsidRPr="002B70D4">
        <w:rPr>
          <w:rFonts w:ascii="GHEA Grapalat" w:hAnsi="GHEA Grapalat" w:cs="Sylfaen"/>
          <w:sz w:val="24"/>
          <w:szCs w:val="24"/>
          <w:lang w:val="af-ZA"/>
        </w:rPr>
        <w:t xml:space="preserve"> </w:t>
      </w:r>
      <w:r w:rsidRPr="002B70D4">
        <w:rPr>
          <w:rFonts w:ascii="GHEA Grapalat" w:hAnsi="GHEA Grapalat" w:cs="Sylfaen"/>
          <w:sz w:val="24"/>
          <w:szCs w:val="24"/>
          <w:lang w:val="hy-AM"/>
        </w:rPr>
        <w:t xml:space="preserve">կատարելը՝ </w:t>
      </w:r>
    </w:p>
    <w:p w14:paraId="1EC5329D" w14:textId="77777777" w:rsidR="002B70D4" w:rsidRPr="002B70D4" w:rsidRDefault="002B70D4" w:rsidP="002B70D4">
      <w:pPr>
        <w:tabs>
          <w:tab w:val="left" w:pos="851"/>
        </w:tabs>
        <w:spacing w:after="0" w:line="360" w:lineRule="auto"/>
        <w:jc w:val="both"/>
        <w:rPr>
          <w:rFonts w:ascii="GHEA Grapalat" w:eastAsia="Calibri" w:hAnsi="GHEA Grapalat" w:cs="Times New Roman"/>
          <w:sz w:val="24"/>
          <w:szCs w:val="24"/>
          <w:lang w:val="af-ZA"/>
        </w:rPr>
      </w:pPr>
      <w:r w:rsidRPr="002B70D4">
        <w:rPr>
          <w:rFonts w:ascii="GHEA Grapalat" w:eastAsia="Calibri" w:hAnsi="GHEA Grapalat" w:cs="Sylfaen"/>
          <w:sz w:val="24"/>
          <w:szCs w:val="24"/>
          <w:lang w:val="hy-AM"/>
        </w:rPr>
        <w:tab/>
      </w:r>
      <w:r w:rsidRPr="002B70D4">
        <w:rPr>
          <w:rFonts w:ascii="GHEA Grapalat" w:eastAsia="Calibri" w:hAnsi="GHEA Grapalat" w:cs="Sylfaen"/>
          <w:sz w:val="24"/>
          <w:szCs w:val="24"/>
          <w:lang w:val="af-ZA"/>
        </w:rPr>
        <w:t xml:space="preserve">առաջացնում է տուգանք՝ </w:t>
      </w:r>
      <w:r w:rsidRPr="002B70D4">
        <w:rPr>
          <w:rFonts w:ascii="GHEA Grapalat" w:eastAsia="Calibri" w:hAnsi="GHEA Grapalat" w:cs="Sylfaen"/>
          <w:sz w:val="24"/>
          <w:szCs w:val="24"/>
          <w:lang w:val="hy-AM"/>
        </w:rPr>
        <w:t>այդ գործունեության արդյունքում հաշվարկված</w:t>
      </w:r>
      <w:r w:rsidRPr="002B70D4">
        <w:rPr>
          <w:rFonts w:ascii="GHEA Grapalat" w:eastAsia="Calibri" w:hAnsi="GHEA Grapalat" w:cs="Times New Roman"/>
          <w:sz w:val="24"/>
          <w:szCs w:val="24"/>
          <w:lang w:val="hy-AM"/>
        </w:rPr>
        <w:t xml:space="preserve"> </w:t>
      </w:r>
      <w:r w:rsidRPr="002B70D4">
        <w:rPr>
          <w:rFonts w:ascii="GHEA Grapalat" w:eastAsia="Calibri" w:hAnsi="GHEA Grapalat" w:cs="Sylfaen"/>
          <w:sz w:val="24"/>
          <w:szCs w:val="24"/>
          <w:lang w:val="hy-AM"/>
        </w:rPr>
        <w:t>իրացման</w:t>
      </w:r>
      <w:r w:rsidRPr="002B70D4">
        <w:rPr>
          <w:rFonts w:ascii="GHEA Grapalat" w:eastAsia="Calibri" w:hAnsi="GHEA Grapalat" w:cs="Times New Roman"/>
          <w:sz w:val="24"/>
          <w:szCs w:val="24"/>
          <w:lang w:val="hy-AM"/>
        </w:rPr>
        <w:t xml:space="preserve"> </w:t>
      </w:r>
      <w:r w:rsidRPr="002B70D4">
        <w:rPr>
          <w:rFonts w:ascii="GHEA Grapalat" w:eastAsia="Calibri" w:hAnsi="GHEA Grapalat" w:cs="Sylfaen"/>
          <w:sz w:val="24"/>
          <w:szCs w:val="24"/>
          <w:lang w:val="hy-AM"/>
        </w:rPr>
        <w:t>շրջանառության</w:t>
      </w:r>
      <w:r w:rsidRPr="002B70D4">
        <w:rPr>
          <w:rFonts w:ascii="GHEA Grapalat" w:eastAsia="Calibri" w:hAnsi="GHEA Grapalat" w:cs="Sylfaen"/>
          <w:sz w:val="24"/>
          <w:szCs w:val="24"/>
          <w:lang w:val="af-ZA"/>
        </w:rPr>
        <w:t xml:space="preserve"> </w:t>
      </w:r>
      <w:r w:rsidRPr="002B70D4">
        <w:rPr>
          <w:rFonts w:ascii="GHEA Grapalat" w:eastAsia="Calibri" w:hAnsi="GHEA Grapalat" w:cs="Times New Roman"/>
          <w:sz w:val="24"/>
          <w:szCs w:val="24"/>
          <w:lang w:val="hy-AM"/>
        </w:rPr>
        <w:t xml:space="preserve">100 </w:t>
      </w:r>
      <w:r w:rsidRPr="002B70D4">
        <w:rPr>
          <w:rFonts w:ascii="GHEA Grapalat" w:eastAsia="Calibri" w:hAnsi="GHEA Grapalat" w:cs="Sylfaen"/>
          <w:sz w:val="24"/>
          <w:szCs w:val="24"/>
          <w:lang w:val="hy-AM"/>
        </w:rPr>
        <w:t>տոկոսի</w:t>
      </w:r>
      <w:r w:rsidRPr="002B70D4">
        <w:rPr>
          <w:rFonts w:ascii="GHEA Grapalat" w:eastAsia="Calibri" w:hAnsi="GHEA Grapalat" w:cs="Times New Roman"/>
          <w:sz w:val="24"/>
          <w:szCs w:val="24"/>
          <w:lang w:val="hy-AM"/>
        </w:rPr>
        <w:t xml:space="preserve"> </w:t>
      </w:r>
      <w:r w:rsidRPr="002B70D4">
        <w:rPr>
          <w:rFonts w:ascii="GHEA Grapalat" w:eastAsia="Calibri" w:hAnsi="GHEA Grapalat" w:cs="Sylfaen"/>
          <w:sz w:val="24"/>
          <w:szCs w:val="24"/>
          <w:lang w:val="hy-AM"/>
        </w:rPr>
        <w:t>չափով</w:t>
      </w:r>
      <w:r w:rsidRPr="002B70D4">
        <w:rPr>
          <w:rFonts w:ascii="GHEA Grapalat" w:eastAsia="Calibri" w:hAnsi="GHEA Grapalat" w:cs="Times New Roman"/>
          <w:sz w:val="24"/>
          <w:szCs w:val="24"/>
          <w:lang w:val="hy-AM"/>
        </w:rPr>
        <w:t xml:space="preserve">, </w:t>
      </w:r>
      <w:r w:rsidRPr="002B70D4">
        <w:rPr>
          <w:rFonts w:ascii="GHEA Grapalat" w:eastAsia="Calibri" w:hAnsi="GHEA Grapalat" w:cs="Sylfaen"/>
          <w:sz w:val="24"/>
          <w:szCs w:val="24"/>
          <w:lang w:val="hy-AM"/>
        </w:rPr>
        <w:t>բայց</w:t>
      </w:r>
      <w:r w:rsidRPr="002B70D4">
        <w:rPr>
          <w:rFonts w:ascii="GHEA Grapalat" w:eastAsia="Calibri" w:hAnsi="GHEA Grapalat" w:cs="Times New Roman"/>
          <w:sz w:val="24"/>
          <w:szCs w:val="24"/>
          <w:lang w:val="hy-AM"/>
        </w:rPr>
        <w:t xml:space="preserve"> </w:t>
      </w:r>
      <w:r w:rsidRPr="002B70D4">
        <w:rPr>
          <w:rFonts w:ascii="GHEA Grapalat" w:eastAsia="Calibri" w:hAnsi="GHEA Grapalat" w:cs="Sylfaen"/>
          <w:sz w:val="24"/>
          <w:szCs w:val="24"/>
          <w:lang w:val="hy-AM"/>
        </w:rPr>
        <w:t>ոչ</w:t>
      </w:r>
      <w:r w:rsidRPr="002B70D4">
        <w:rPr>
          <w:rFonts w:ascii="GHEA Grapalat" w:eastAsia="Calibri" w:hAnsi="GHEA Grapalat" w:cs="Times New Roman"/>
          <w:sz w:val="24"/>
          <w:szCs w:val="24"/>
          <w:lang w:val="hy-AM"/>
        </w:rPr>
        <w:t xml:space="preserve"> </w:t>
      </w:r>
      <w:r w:rsidRPr="002B70D4">
        <w:rPr>
          <w:rFonts w:ascii="GHEA Grapalat" w:eastAsia="Calibri" w:hAnsi="GHEA Grapalat" w:cs="Sylfaen"/>
          <w:sz w:val="24"/>
          <w:szCs w:val="24"/>
          <w:lang w:val="hy-AM"/>
        </w:rPr>
        <w:t>պակաս</w:t>
      </w:r>
      <w:r w:rsidRPr="002B70D4">
        <w:rPr>
          <w:rFonts w:ascii="GHEA Grapalat" w:eastAsia="Calibri" w:hAnsi="GHEA Grapalat" w:cs="Times New Roman"/>
          <w:sz w:val="24"/>
          <w:szCs w:val="24"/>
          <w:lang w:val="hy-AM"/>
        </w:rPr>
        <w:t xml:space="preserve"> </w:t>
      </w:r>
      <w:r w:rsidRPr="002B70D4">
        <w:rPr>
          <w:rFonts w:ascii="GHEA Grapalat" w:eastAsia="Calibri" w:hAnsi="GHEA Grapalat" w:cs="Sylfaen"/>
          <w:sz w:val="24"/>
          <w:szCs w:val="24"/>
          <w:lang w:val="hy-AM"/>
        </w:rPr>
        <w:t>հինգ</w:t>
      </w:r>
      <w:r w:rsidRPr="002B70D4">
        <w:rPr>
          <w:rFonts w:ascii="GHEA Grapalat" w:eastAsia="Calibri" w:hAnsi="GHEA Grapalat" w:cs="Times New Roman"/>
          <w:sz w:val="24"/>
          <w:szCs w:val="24"/>
          <w:lang w:val="hy-AM"/>
        </w:rPr>
        <w:t xml:space="preserve"> </w:t>
      </w:r>
      <w:r w:rsidRPr="002B70D4">
        <w:rPr>
          <w:rFonts w:ascii="GHEA Grapalat" w:eastAsia="Calibri" w:hAnsi="GHEA Grapalat" w:cs="Sylfaen"/>
          <w:sz w:val="24"/>
          <w:szCs w:val="24"/>
          <w:lang w:val="hy-AM"/>
        </w:rPr>
        <w:t>հարյուր</w:t>
      </w:r>
      <w:r w:rsidRPr="002B70D4">
        <w:rPr>
          <w:rFonts w:ascii="GHEA Grapalat" w:eastAsia="Calibri" w:hAnsi="GHEA Grapalat" w:cs="Times New Roman"/>
          <w:sz w:val="24"/>
          <w:szCs w:val="24"/>
          <w:lang w:val="hy-AM"/>
        </w:rPr>
        <w:t xml:space="preserve"> </w:t>
      </w:r>
      <w:r w:rsidRPr="002B70D4">
        <w:rPr>
          <w:rFonts w:ascii="GHEA Grapalat" w:eastAsia="Calibri" w:hAnsi="GHEA Grapalat" w:cs="Sylfaen"/>
          <w:sz w:val="24"/>
          <w:szCs w:val="24"/>
          <w:lang w:val="hy-AM"/>
        </w:rPr>
        <w:t>հազար</w:t>
      </w:r>
      <w:r w:rsidRPr="002B70D4">
        <w:rPr>
          <w:rFonts w:ascii="GHEA Grapalat" w:eastAsia="Calibri" w:hAnsi="GHEA Grapalat" w:cs="Times New Roman"/>
          <w:sz w:val="24"/>
          <w:szCs w:val="24"/>
          <w:lang w:val="hy-AM"/>
        </w:rPr>
        <w:t xml:space="preserve"> </w:t>
      </w:r>
      <w:r w:rsidRPr="002B70D4">
        <w:rPr>
          <w:rFonts w:ascii="GHEA Grapalat" w:eastAsia="Calibri" w:hAnsi="GHEA Grapalat" w:cs="Sylfaen"/>
          <w:sz w:val="24"/>
          <w:szCs w:val="24"/>
          <w:lang w:val="hy-AM"/>
        </w:rPr>
        <w:t>դրամից</w:t>
      </w:r>
      <w:r w:rsidRPr="002B70D4">
        <w:rPr>
          <w:rFonts w:ascii="GHEA Grapalat" w:eastAsia="Calibri" w:hAnsi="GHEA Grapalat" w:cs="Sylfaen"/>
          <w:sz w:val="24"/>
          <w:szCs w:val="24"/>
          <w:lang w:val="af-ZA"/>
        </w:rPr>
        <w:t>՝</w:t>
      </w:r>
      <w:r w:rsidRPr="002B70D4">
        <w:rPr>
          <w:rFonts w:ascii="GHEA Grapalat" w:eastAsia="Calibri" w:hAnsi="GHEA Grapalat" w:cs="Times New Roman"/>
          <w:sz w:val="24"/>
          <w:szCs w:val="24"/>
          <w:lang w:val="af-ZA"/>
        </w:rPr>
        <w:t xml:space="preserve"> </w:t>
      </w:r>
      <w:r w:rsidRPr="002B70D4">
        <w:rPr>
          <w:rFonts w:ascii="GHEA Grapalat" w:eastAsia="Calibri" w:hAnsi="GHEA Grapalat" w:cs="GHEA Grapalat"/>
          <w:color w:val="auto"/>
          <w:sz w:val="24"/>
          <w:szCs w:val="24"/>
          <w:lang w:val="hy-AM"/>
        </w:rPr>
        <w:t>վարչական իրավախախտման գործիք կամ անմիջական օբյեկտ հանդիսացող առարկայի կամ գույքի բռնագրավմամբ</w:t>
      </w:r>
      <w:r w:rsidRPr="002B70D4">
        <w:rPr>
          <w:rFonts w:ascii="GHEA Grapalat" w:eastAsia="Calibri" w:hAnsi="GHEA Grapalat" w:cs="Times New Roman"/>
          <w:sz w:val="24"/>
          <w:szCs w:val="24"/>
          <w:lang w:val="af-ZA"/>
        </w:rPr>
        <w:t>:</w:t>
      </w:r>
    </w:p>
    <w:p w14:paraId="0E336A82" w14:textId="77777777" w:rsidR="002B70D4" w:rsidRPr="002B70D4" w:rsidRDefault="002B70D4" w:rsidP="002B70D4">
      <w:pPr>
        <w:tabs>
          <w:tab w:val="left" w:pos="851"/>
        </w:tabs>
        <w:spacing w:after="0" w:line="360" w:lineRule="auto"/>
        <w:jc w:val="both"/>
        <w:rPr>
          <w:rFonts w:ascii="GHEA Grapalat" w:eastAsia="Calibri" w:hAnsi="GHEA Grapalat" w:cs="Times New Roman"/>
          <w:sz w:val="24"/>
          <w:szCs w:val="24"/>
          <w:lang w:val="af-ZA"/>
        </w:rPr>
      </w:pPr>
      <w:r w:rsidRPr="002B70D4">
        <w:rPr>
          <w:rFonts w:ascii="GHEA Grapalat" w:eastAsia="Calibri" w:hAnsi="GHEA Grapalat" w:cs="Sylfaen"/>
          <w:sz w:val="24"/>
          <w:szCs w:val="24"/>
          <w:lang w:val="af-ZA"/>
        </w:rPr>
        <w:tab/>
      </w:r>
      <w:r w:rsidRPr="002B70D4">
        <w:rPr>
          <w:rFonts w:ascii="GHEA Grapalat" w:eastAsia="Calibri" w:hAnsi="GHEA Grapalat" w:cs="Sylfaen"/>
          <w:sz w:val="24"/>
          <w:szCs w:val="24"/>
          <w:lang w:val="hy-AM"/>
        </w:rPr>
        <w:t>3.</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lang w:val="hy-AM"/>
        </w:rPr>
        <w:t>Առանց</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lang w:val="hy-AM"/>
        </w:rPr>
        <w:t>ծանուցման</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lang w:val="hy-AM"/>
        </w:rPr>
        <w:t>առանց</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lang w:val="hy-AM"/>
        </w:rPr>
        <w:t>թույլտվության</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lang w:val="hy-AM"/>
        </w:rPr>
        <w:t>կամ</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lang w:val="hy-AM"/>
        </w:rPr>
        <w:t>առանց</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lang w:val="hy-AM"/>
        </w:rPr>
        <w:t>լիցենզիայի</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lang w:val="hy-AM"/>
        </w:rPr>
        <w:t>լիցենզավորման</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lang w:val="hy-AM"/>
        </w:rPr>
        <w:t>ծանուցման</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lang w:val="hy-AM"/>
        </w:rPr>
        <w:t>կամ</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lang w:val="hy-AM"/>
        </w:rPr>
        <w:t>թույլտվության</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lang w:val="hy-AM"/>
        </w:rPr>
        <w:t>ենթակա</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lang w:val="hy-AM"/>
        </w:rPr>
        <w:t>ձեռնարկատիրական</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lang w:val="hy-AM"/>
        </w:rPr>
        <w:t>գործունեություն</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lang w:val="hy-AM"/>
        </w:rPr>
        <w:t>իրականացնելը</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lang w:val="en-US"/>
        </w:rPr>
        <w:t>կամ</w:t>
      </w:r>
      <w:r w:rsidRPr="002B70D4">
        <w:rPr>
          <w:rFonts w:ascii="GHEA Grapalat" w:eastAsia="Calibri" w:hAnsi="GHEA Grapalat" w:cs="Sylfaen"/>
          <w:sz w:val="24"/>
          <w:szCs w:val="24"/>
          <w:lang w:val="af-ZA"/>
        </w:rPr>
        <w:t xml:space="preserve"> </w:t>
      </w:r>
      <w:r w:rsidRPr="002B70D4">
        <w:rPr>
          <w:rFonts w:ascii="GHEA Grapalat" w:eastAsia="Calibri" w:hAnsi="GHEA Grapalat" w:cs="Times New Roman"/>
          <w:sz w:val="24"/>
          <w:szCs w:val="24"/>
          <w:shd w:val="clear" w:color="auto" w:fill="FFFFFF"/>
        </w:rPr>
        <w:t>առանց</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լիցենզիայի</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ընդերքը</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կամ</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բնական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պաշարներն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օգտագործել</w:t>
      </w:r>
      <w:r w:rsidRPr="002B70D4">
        <w:rPr>
          <w:rFonts w:ascii="GHEA Grapalat" w:eastAsia="Calibri" w:hAnsi="GHEA Grapalat" w:cs="Times New Roman"/>
          <w:sz w:val="24"/>
          <w:szCs w:val="24"/>
          <w:shd w:val="clear" w:color="auto" w:fill="FFFFFF"/>
          <w:lang w:val="en-US"/>
        </w:rPr>
        <w:t>ը</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lang w:val="hy-AM"/>
        </w:rPr>
        <w:t xml:space="preserve">(այդ թվում՝ լիցենզիայի կամ թույլտվության գործողությունը կամ ծանուցման ենթակա գործունեությամբ զբաղվելու իրավունքն օրենքով սահմանված կարգով կասեցված լինելու </w:t>
      </w:r>
      <w:r w:rsidRPr="002B70D4">
        <w:rPr>
          <w:rFonts w:ascii="GHEA Grapalat" w:eastAsia="Calibri" w:hAnsi="GHEA Grapalat" w:cs="Sylfaen"/>
          <w:sz w:val="24"/>
          <w:szCs w:val="24"/>
          <w:lang w:val="hy-AM"/>
        </w:rPr>
        <w:t>դեպքում</w:t>
      </w:r>
      <w:r w:rsidRPr="002B70D4">
        <w:rPr>
          <w:rFonts w:ascii="GHEA Grapalat" w:eastAsia="Calibri" w:hAnsi="GHEA Grapalat" w:cs="Times New Roman"/>
          <w:sz w:val="24"/>
          <w:szCs w:val="24"/>
          <w:lang w:val="hy-AM"/>
        </w:rPr>
        <w:t>),</w:t>
      </w:r>
      <w:r w:rsidRPr="002B70D4">
        <w:rPr>
          <w:rFonts w:ascii="GHEA Grapalat" w:eastAsia="Calibri" w:hAnsi="GHEA Grapalat" w:cs="Sylfaen"/>
          <w:sz w:val="24"/>
          <w:szCs w:val="24"/>
          <w:lang w:val="af-ZA"/>
        </w:rPr>
        <w:t xml:space="preserve"> որը պատճառել է խոշոր չափերի չհասնող գույքային վնաս</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անձի</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կամ</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կազմակերպության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իրավունքներին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ազատություններին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կամ</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օրինական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շահերին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կամ</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հասարակության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կամ</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պետության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օրինական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շահերին</w:t>
      </w:r>
      <w:r w:rsidRPr="002B70D4">
        <w:rPr>
          <w:rFonts w:ascii="GHEA Grapalat" w:eastAsia="Calibri" w:hAnsi="GHEA Grapalat" w:cs="Times New Roman"/>
          <w:sz w:val="24"/>
          <w:szCs w:val="24"/>
          <w:shd w:val="clear" w:color="auto" w:fill="FFFFFF"/>
          <w:lang w:val="af-ZA"/>
        </w:rPr>
        <w:t>`</w:t>
      </w:r>
    </w:p>
    <w:p w14:paraId="6589BCEA" w14:textId="77777777" w:rsidR="002B70D4" w:rsidRPr="002B70D4" w:rsidRDefault="002B70D4" w:rsidP="002B70D4">
      <w:pPr>
        <w:tabs>
          <w:tab w:val="left" w:pos="851"/>
        </w:tabs>
        <w:spacing w:after="0" w:line="360" w:lineRule="auto"/>
        <w:jc w:val="both"/>
        <w:rPr>
          <w:rFonts w:ascii="GHEA Grapalat" w:eastAsia="Calibri" w:hAnsi="GHEA Grapalat" w:cs="Times New Roman"/>
          <w:sz w:val="24"/>
          <w:szCs w:val="24"/>
          <w:lang w:val="hy-AM"/>
        </w:rPr>
      </w:pPr>
      <w:r w:rsidRPr="002B70D4">
        <w:rPr>
          <w:rFonts w:ascii="GHEA Grapalat" w:eastAsia="Calibri" w:hAnsi="GHEA Grapalat" w:cs="Times New Roman"/>
          <w:sz w:val="24"/>
          <w:szCs w:val="24"/>
          <w:lang w:val="af-ZA"/>
        </w:rPr>
        <w:tab/>
      </w:r>
      <w:r w:rsidRPr="002B70D4">
        <w:rPr>
          <w:rFonts w:ascii="GHEA Grapalat" w:eastAsia="Calibri" w:hAnsi="GHEA Grapalat" w:cs="Times New Roman"/>
          <w:sz w:val="24"/>
          <w:szCs w:val="24"/>
          <w:lang w:val="hy-AM"/>
        </w:rPr>
        <w:t xml:space="preserve">առաջացնում է տուգանք՝ </w:t>
      </w:r>
      <w:r w:rsidRPr="002B70D4">
        <w:rPr>
          <w:rFonts w:ascii="GHEA Grapalat" w:eastAsia="Calibri" w:hAnsi="GHEA Grapalat" w:cs="Sylfaen"/>
          <w:sz w:val="24"/>
          <w:szCs w:val="24"/>
          <w:lang w:val="hy-AM"/>
        </w:rPr>
        <w:t>լիցենզիայի</w:t>
      </w:r>
      <w:r w:rsidRPr="002B70D4">
        <w:rPr>
          <w:rFonts w:ascii="GHEA Grapalat" w:eastAsia="Calibri" w:hAnsi="GHEA Grapalat" w:cs="Times New Roman"/>
          <w:sz w:val="24"/>
          <w:szCs w:val="24"/>
          <w:lang w:val="hy-AM"/>
        </w:rPr>
        <w:t xml:space="preserve"> </w:t>
      </w:r>
      <w:r w:rsidRPr="002B70D4">
        <w:rPr>
          <w:rFonts w:ascii="GHEA Grapalat" w:eastAsia="Calibri" w:hAnsi="GHEA Grapalat" w:cs="Sylfaen"/>
          <w:sz w:val="24"/>
          <w:szCs w:val="24"/>
          <w:lang w:val="hy-AM"/>
        </w:rPr>
        <w:t>կամ</w:t>
      </w:r>
      <w:r w:rsidRPr="002B70D4">
        <w:rPr>
          <w:rFonts w:ascii="GHEA Grapalat" w:eastAsia="Calibri" w:hAnsi="GHEA Grapalat" w:cs="Times New Roman"/>
          <w:sz w:val="24"/>
          <w:szCs w:val="24"/>
          <w:lang w:val="hy-AM"/>
        </w:rPr>
        <w:t xml:space="preserve"> </w:t>
      </w:r>
      <w:r w:rsidRPr="002B70D4">
        <w:rPr>
          <w:rFonts w:ascii="GHEA Grapalat" w:eastAsia="Calibri" w:hAnsi="GHEA Grapalat" w:cs="Sylfaen"/>
          <w:sz w:val="24"/>
          <w:szCs w:val="24"/>
          <w:lang w:val="hy-AM"/>
        </w:rPr>
        <w:t>թույլտվության</w:t>
      </w:r>
      <w:r w:rsidRPr="002B70D4">
        <w:rPr>
          <w:rFonts w:ascii="GHEA Grapalat" w:eastAsia="Calibri" w:hAnsi="GHEA Grapalat" w:cs="Times New Roman"/>
          <w:sz w:val="24"/>
          <w:szCs w:val="24"/>
          <w:lang w:val="hy-AM"/>
        </w:rPr>
        <w:t xml:space="preserve"> </w:t>
      </w:r>
      <w:r w:rsidRPr="002B70D4">
        <w:rPr>
          <w:rFonts w:ascii="GHEA Grapalat" w:eastAsia="Calibri" w:hAnsi="GHEA Grapalat" w:cs="Sylfaen"/>
          <w:sz w:val="24"/>
          <w:szCs w:val="24"/>
          <w:lang w:val="hy-AM"/>
        </w:rPr>
        <w:t>կամ ծանուցման ենթակա գործունեությամբ զբաղվելու իրավունք ձեռք բերելու համար</w:t>
      </w:r>
      <w:r w:rsidRPr="002B70D4">
        <w:rPr>
          <w:rFonts w:ascii="GHEA Grapalat" w:eastAsia="Calibri" w:hAnsi="GHEA Grapalat" w:cs="Times New Roman"/>
          <w:sz w:val="24"/>
          <w:szCs w:val="24"/>
          <w:lang w:val="hy-AM"/>
        </w:rPr>
        <w:t xml:space="preserve"> </w:t>
      </w:r>
      <w:r w:rsidRPr="002B70D4">
        <w:rPr>
          <w:rFonts w:ascii="GHEA Grapalat" w:eastAsia="Calibri" w:hAnsi="GHEA Grapalat" w:cs="Sylfaen"/>
          <w:sz w:val="24"/>
          <w:szCs w:val="24"/>
          <w:lang w:val="hy-AM"/>
        </w:rPr>
        <w:t>օրենքով</w:t>
      </w:r>
      <w:r w:rsidRPr="002B70D4">
        <w:rPr>
          <w:rFonts w:ascii="GHEA Grapalat" w:eastAsia="Calibri" w:hAnsi="GHEA Grapalat" w:cs="Times New Roman"/>
          <w:sz w:val="24"/>
          <w:szCs w:val="24"/>
          <w:lang w:val="hy-AM"/>
        </w:rPr>
        <w:t xml:space="preserve"> </w:t>
      </w:r>
      <w:r w:rsidRPr="002B70D4">
        <w:rPr>
          <w:rFonts w:ascii="GHEA Grapalat" w:eastAsia="Calibri" w:hAnsi="GHEA Grapalat" w:cs="Sylfaen"/>
          <w:sz w:val="24"/>
          <w:szCs w:val="24"/>
          <w:lang w:val="hy-AM"/>
        </w:rPr>
        <w:t>սահմանված</w:t>
      </w:r>
      <w:r w:rsidRPr="002B70D4">
        <w:rPr>
          <w:rFonts w:ascii="GHEA Grapalat" w:eastAsia="Calibri" w:hAnsi="GHEA Grapalat" w:cs="Times New Roman"/>
          <w:sz w:val="24"/>
          <w:szCs w:val="24"/>
          <w:lang w:val="hy-AM"/>
        </w:rPr>
        <w:t xml:space="preserve"> </w:t>
      </w:r>
      <w:r w:rsidRPr="002B70D4">
        <w:rPr>
          <w:rFonts w:ascii="GHEA Grapalat" w:eastAsia="Calibri" w:hAnsi="GHEA Grapalat" w:cs="Sylfaen"/>
          <w:sz w:val="24"/>
          <w:szCs w:val="24"/>
          <w:lang w:val="hy-AM"/>
        </w:rPr>
        <w:t>պետական</w:t>
      </w:r>
      <w:r w:rsidRPr="002B70D4">
        <w:rPr>
          <w:rFonts w:ascii="GHEA Grapalat" w:eastAsia="Calibri" w:hAnsi="GHEA Grapalat" w:cs="Times New Roman"/>
          <w:sz w:val="24"/>
          <w:szCs w:val="24"/>
          <w:lang w:val="hy-AM"/>
        </w:rPr>
        <w:t xml:space="preserve"> </w:t>
      </w:r>
      <w:r w:rsidRPr="002B70D4">
        <w:rPr>
          <w:rFonts w:ascii="GHEA Grapalat" w:eastAsia="Calibri" w:hAnsi="GHEA Grapalat" w:cs="Sylfaen"/>
          <w:sz w:val="24"/>
          <w:szCs w:val="24"/>
          <w:lang w:val="hy-AM"/>
        </w:rPr>
        <w:t>տուրքի</w:t>
      </w:r>
      <w:r w:rsidRPr="002B70D4">
        <w:rPr>
          <w:rFonts w:ascii="GHEA Grapalat" w:eastAsia="Calibri" w:hAnsi="GHEA Grapalat" w:cs="Times New Roman"/>
          <w:sz w:val="24"/>
          <w:szCs w:val="24"/>
          <w:lang w:val="hy-AM"/>
        </w:rPr>
        <w:t xml:space="preserve"> </w:t>
      </w:r>
      <w:r w:rsidRPr="002B70D4">
        <w:rPr>
          <w:rFonts w:ascii="GHEA Grapalat" w:eastAsia="Calibri" w:hAnsi="GHEA Grapalat" w:cs="Sylfaen"/>
          <w:sz w:val="24"/>
          <w:szCs w:val="24"/>
          <w:lang w:val="hy-AM"/>
        </w:rPr>
        <w:t>դրույքաչափի</w:t>
      </w:r>
      <w:r w:rsidRPr="002B70D4">
        <w:rPr>
          <w:rFonts w:ascii="GHEA Grapalat" w:eastAsia="Calibri" w:hAnsi="GHEA Grapalat" w:cs="Times New Roman"/>
          <w:sz w:val="24"/>
          <w:szCs w:val="24"/>
          <w:lang w:val="hy-AM"/>
        </w:rPr>
        <w:t xml:space="preserve"> </w:t>
      </w:r>
      <w:r w:rsidRPr="002B70D4">
        <w:rPr>
          <w:rFonts w:ascii="GHEA Grapalat" w:eastAsia="Calibri" w:hAnsi="GHEA Grapalat" w:cs="Sylfaen"/>
          <w:sz w:val="24"/>
          <w:szCs w:val="24"/>
          <w:lang w:val="hy-AM"/>
        </w:rPr>
        <w:t>տասնապատիկի</w:t>
      </w:r>
      <w:r w:rsidRPr="002B70D4">
        <w:rPr>
          <w:rFonts w:ascii="GHEA Grapalat" w:eastAsia="Calibri" w:hAnsi="GHEA Grapalat" w:cs="Times New Roman"/>
          <w:sz w:val="24"/>
          <w:szCs w:val="24"/>
          <w:lang w:val="hy-AM"/>
        </w:rPr>
        <w:t xml:space="preserve"> </w:t>
      </w:r>
      <w:r w:rsidRPr="002B70D4">
        <w:rPr>
          <w:rFonts w:ascii="GHEA Grapalat" w:eastAsia="Calibri" w:hAnsi="GHEA Grapalat" w:cs="Sylfaen"/>
          <w:sz w:val="24"/>
          <w:szCs w:val="24"/>
          <w:lang w:val="hy-AM"/>
        </w:rPr>
        <w:t>չափով</w:t>
      </w:r>
      <w:r w:rsidRPr="002B70D4">
        <w:rPr>
          <w:rFonts w:ascii="GHEA Grapalat" w:eastAsia="Calibri" w:hAnsi="GHEA Grapalat" w:cs="Times New Roman"/>
          <w:sz w:val="24"/>
          <w:szCs w:val="24"/>
          <w:lang w:val="hy-AM"/>
        </w:rPr>
        <w:t xml:space="preserve">, </w:t>
      </w:r>
      <w:r w:rsidRPr="002B70D4">
        <w:rPr>
          <w:rFonts w:ascii="GHEA Grapalat" w:eastAsia="Calibri" w:hAnsi="GHEA Grapalat" w:cs="Sylfaen"/>
          <w:sz w:val="24"/>
          <w:szCs w:val="24"/>
          <w:lang w:val="hy-AM"/>
        </w:rPr>
        <w:t>բայց</w:t>
      </w:r>
      <w:r w:rsidRPr="002B70D4">
        <w:rPr>
          <w:rFonts w:ascii="GHEA Grapalat" w:eastAsia="Calibri" w:hAnsi="GHEA Grapalat" w:cs="Times New Roman"/>
          <w:sz w:val="24"/>
          <w:szCs w:val="24"/>
          <w:lang w:val="hy-AM"/>
        </w:rPr>
        <w:t xml:space="preserve"> </w:t>
      </w:r>
      <w:r w:rsidRPr="002B70D4">
        <w:rPr>
          <w:rFonts w:ascii="GHEA Grapalat" w:eastAsia="Calibri" w:hAnsi="GHEA Grapalat" w:cs="Sylfaen"/>
          <w:sz w:val="24"/>
          <w:szCs w:val="24"/>
          <w:lang w:val="hy-AM"/>
        </w:rPr>
        <w:t>ոչ</w:t>
      </w:r>
      <w:r w:rsidRPr="002B70D4">
        <w:rPr>
          <w:rFonts w:ascii="GHEA Grapalat" w:eastAsia="Calibri" w:hAnsi="GHEA Grapalat" w:cs="Times New Roman"/>
          <w:sz w:val="24"/>
          <w:szCs w:val="24"/>
          <w:lang w:val="hy-AM"/>
        </w:rPr>
        <w:t xml:space="preserve"> </w:t>
      </w:r>
      <w:r w:rsidRPr="002B70D4">
        <w:rPr>
          <w:rFonts w:ascii="GHEA Grapalat" w:eastAsia="Calibri" w:hAnsi="GHEA Grapalat" w:cs="Sylfaen"/>
          <w:sz w:val="24"/>
          <w:szCs w:val="24"/>
          <w:lang w:val="hy-AM"/>
        </w:rPr>
        <w:t>պակաս</w:t>
      </w:r>
      <w:r w:rsidRPr="002B70D4">
        <w:rPr>
          <w:rFonts w:ascii="GHEA Grapalat" w:eastAsia="Calibri" w:hAnsi="GHEA Grapalat" w:cs="Times New Roman"/>
          <w:sz w:val="24"/>
          <w:szCs w:val="24"/>
          <w:lang w:val="hy-AM"/>
        </w:rPr>
        <w:t xml:space="preserve"> </w:t>
      </w:r>
      <w:r w:rsidRPr="002B70D4">
        <w:rPr>
          <w:rFonts w:ascii="GHEA Grapalat" w:eastAsia="Calibri" w:hAnsi="GHEA Grapalat" w:cs="Sylfaen"/>
          <w:sz w:val="24"/>
          <w:szCs w:val="24"/>
          <w:lang w:val="hy-AM"/>
        </w:rPr>
        <w:t>հինգ</w:t>
      </w:r>
      <w:r w:rsidRPr="002B70D4">
        <w:rPr>
          <w:rFonts w:ascii="GHEA Grapalat" w:eastAsia="Calibri" w:hAnsi="GHEA Grapalat" w:cs="Times New Roman"/>
          <w:sz w:val="24"/>
          <w:szCs w:val="24"/>
          <w:lang w:val="hy-AM"/>
        </w:rPr>
        <w:t xml:space="preserve"> </w:t>
      </w:r>
      <w:r w:rsidRPr="002B70D4">
        <w:rPr>
          <w:rFonts w:ascii="GHEA Grapalat" w:eastAsia="Calibri" w:hAnsi="GHEA Grapalat" w:cs="Sylfaen"/>
          <w:sz w:val="24"/>
          <w:szCs w:val="24"/>
          <w:lang w:val="hy-AM"/>
        </w:rPr>
        <w:t>հարյուր</w:t>
      </w:r>
      <w:r w:rsidRPr="002B70D4">
        <w:rPr>
          <w:rFonts w:ascii="GHEA Grapalat" w:eastAsia="Calibri" w:hAnsi="GHEA Grapalat" w:cs="Times New Roman"/>
          <w:sz w:val="24"/>
          <w:szCs w:val="24"/>
          <w:lang w:val="hy-AM"/>
        </w:rPr>
        <w:t xml:space="preserve"> </w:t>
      </w:r>
      <w:r w:rsidRPr="002B70D4">
        <w:rPr>
          <w:rFonts w:ascii="GHEA Grapalat" w:eastAsia="Calibri" w:hAnsi="GHEA Grapalat" w:cs="Sylfaen"/>
          <w:sz w:val="24"/>
          <w:szCs w:val="24"/>
          <w:lang w:val="hy-AM"/>
        </w:rPr>
        <w:t>հազար</w:t>
      </w:r>
      <w:r w:rsidRPr="002B70D4">
        <w:rPr>
          <w:rFonts w:ascii="GHEA Grapalat" w:eastAsia="Calibri" w:hAnsi="GHEA Grapalat" w:cs="Times New Roman"/>
          <w:sz w:val="24"/>
          <w:szCs w:val="24"/>
          <w:lang w:val="hy-AM"/>
        </w:rPr>
        <w:t xml:space="preserve"> </w:t>
      </w:r>
      <w:r w:rsidRPr="002B70D4">
        <w:rPr>
          <w:rFonts w:ascii="GHEA Grapalat" w:eastAsia="Calibri" w:hAnsi="GHEA Grapalat" w:cs="Sylfaen"/>
          <w:sz w:val="24"/>
          <w:szCs w:val="24"/>
          <w:lang w:val="hy-AM"/>
        </w:rPr>
        <w:t>դրամից</w:t>
      </w:r>
      <w:r w:rsidRPr="002B70D4">
        <w:rPr>
          <w:rFonts w:ascii="GHEA Grapalat" w:eastAsia="Calibri" w:hAnsi="GHEA Grapalat" w:cs="Times New Roman"/>
          <w:sz w:val="24"/>
          <w:szCs w:val="24"/>
          <w:lang w:val="hy-AM"/>
        </w:rPr>
        <w:t>, իսկ Կ</w:t>
      </w:r>
      <w:r w:rsidRPr="002B70D4">
        <w:rPr>
          <w:rFonts w:ascii="GHEA Grapalat" w:eastAsia="Calibri" w:hAnsi="GHEA Grapalat" w:cs="Times New Roman"/>
          <w:sz w:val="24"/>
          <w:szCs w:val="24"/>
          <w:shd w:val="clear" w:color="auto" w:fill="FFFFFF"/>
        </w:rPr>
        <w:t>առավարության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սահմանած</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ցանկում</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ընդգրկված</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ապրանքների</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իրացման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դեպքում</w:t>
      </w:r>
      <w:r w:rsidRPr="002B70D4">
        <w:rPr>
          <w:rFonts w:ascii="GHEA Grapalat" w:eastAsia="Calibri" w:hAnsi="GHEA Grapalat" w:cs="Times New Roman"/>
          <w:sz w:val="24"/>
          <w:szCs w:val="24"/>
          <w:shd w:val="clear" w:color="auto" w:fill="FFFFFF"/>
          <w:lang w:val="hy-AM"/>
        </w:rPr>
        <w:t xml:space="preserve">` </w:t>
      </w:r>
      <w:r w:rsidRPr="002B70D4">
        <w:rPr>
          <w:rFonts w:ascii="GHEA Grapalat" w:eastAsia="Calibri" w:hAnsi="GHEA Grapalat" w:cs="GHEA Grapalat"/>
          <w:color w:val="auto"/>
          <w:sz w:val="24"/>
          <w:szCs w:val="24"/>
          <w:lang w:val="hy-AM"/>
        </w:rPr>
        <w:t>վարչական իրավախախտման գործիք կամ անմիջական օբյեկտ հանդիսացող առարկայի կամ գույքի բռնագրավմամբ:</w:t>
      </w:r>
    </w:p>
    <w:p w14:paraId="702145FB" w14:textId="77777777" w:rsidR="002B70D4" w:rsidRPr="002B70D4" w:rsidRDefault="002B70D4" w:rsidP="002B70D4">
      <w:pPr>
        <w:tabs>
          <w:tab w:val="left" w:pos="851"/>
        </w:tabs>
        <w:spacing w:after="0" w:line="360" w:lineRule="auto"/>
        <w:jc w:val="both"/>
        <w:rPr>
          <w:rFonts w:ascii="GHEA Grapalat" w:eastAsia="Calibri" w:hAnsi="GHEA Grapalat" w:cs="Sylfaen"/>
          <w:sz w:val="24"/>
          <w:szCs w:val="24"/>
          <w:lang w:val="af-ZA"/>
        </w:rPr>
      </w:pPr>
      <w:r w:rsidRPr="002B70D4">
        <w:rPr>
          <w:rFonts w:ascii="GHEA Grapalat" w:eastAsia="Calibri" w:hAnsi="GHEA Grapalat" w:cs="Sylfaen"/>
          <w:sz w:val="24"/>
          <w:szCs w:val="24"/>
          <w:lang w:val="af-ZA"/>
        </w:rPr>
        <w:tab/>
      </w:r>
      <w:r w:rsidRPr="002B70D4">
        <w:rPr>
          <w:rFonts w:ascii="GHEA Grapalat" w:eastAsia="Calibri" w:hAnsi="GHEA Grapalat" w:cs="Sylfaen"/>
          <w:sz w:val="24"/>
          <w:szCs w:val="24"/>
          <w:lang w:val="hy-AM"/>
        </w:rPr>
        <w:t>4.Սույն</w:t>
      </w:r>
      <w:r w:rsidRPr="002B70D4">
        <w:rPr>
          <w:rFonts w:ascii="GHEA Grapalat" w:eastAsia="Calibri" w:hAnsi="GHEA Grapalat" w:cs="Times New Roman"/>
          <w:sz w:val="24"/>
          <w:szCs w:val="24"/>
          <w:lang w:val="hy-AM"/>
        </w:rPr>
        <w:t xml:space="preserve"> հոդվածի 3-րդ մասով </w:t>
      </w:r>
      <w:r w:rsidRPr="002B70D4">
        <w:rPr>
          <w:rFonts w:ascii="GHEA Grapalat" w:eastAsia="Calibri" w:hAnsi="GHEA Grapalat" w:cs="Sylfaen"/>
          <w:sz w:val="24"/>
          <w:szCs w:val="24"/>
          <w:lang w:val="hy-AM"/>
        </w:rPr>
        <w:t>սահմանված արարքը</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lang w:val="hy-AM"/>
        </w:rPr>
        <w:t>վարչական</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lang w:val="hy-AM"/>
        </w:rPr>
        <w:t>տույժ</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lang w:val="hy-AM"/>
        </w:rPr>
        <w:t>նշանակելու</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lang w:val="hy-AM"/>
        </w:rPr>
        <w:t>մասին</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lang w:val="hy-AM"/>
        </w:rPr>
        <w:t>որոշման</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lang w:val="hy-AM"/>
        </w:rPr>
        <w:t>անբողոքարկելի</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lang w:val="hy-AM"/>
        </w:rPr>
        <w:t>դառնալուց</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lang w:val="hy-AM"/>
        </w:rPr>
        <w:t>հետո՝</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lang w:val="hy-AM"/>
        </w:rPr>
        <w:t>մեկ</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lang w:val="hy-AM"/>
        </w:rPr>
        <w:t>տարվա</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lang w:val="hy-AM"/>
        </w:rPr>
        <w:t>ընթացքում</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lang w:val="hy-AM"/>
        </w:rPr>
        <w:t>կրկին</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lang w:val="hy-AM"/>
        </w:rPr>
        <w:t>կատարելը</w:t>
      </w:r>
      <w:r w:rsidRPr="002B70D4">
        <w:rPr>
          <w:rFonts w:ascii="GHEA Grapalat" w:eastAsia="Calibri" w:hAnsi="GHEA Grapalat" w:cs="Sylfaen"/>
          <w:sz w:val="24"/>
          <w:szCs w:val="24"/>
        </w:rPr>
        <w:t>՝</w:t>
      </w:r>
    </w:p>
    <w:p w14:paraId="47869A61" w14:textId="77777777" w:rsidR="002B70D4" w:rsidRPr="002B70D4" w:rsidRDefault="002B70D4" w:rsidP="002B70D4">
      <w:pPr>
        <w:tabs>
          <w:tab w:val="left" w:pos="851"/>
        </w:tabs>
        <w:spacing w:after="0" w:line="360" w:lineRule="auto"/>
        <w:jc w:val="both"/>
        <w:rPr>
          <w:rFonts w:ascii="GHEA Grapalat" w:eastAsia="Calibri" w:hAnsi="GHEA Grapalat" w:cs="Sylfaen"/>
          <w:sz w:val="24"/>
          <w:szCs w:val="24"/>
          <w:lang w:val="af-ZA"/>
        </w:rPr>
      </w:pPr>
      <w:r w:rsidRPr="002B70D4">
        <w:rPr>
          <w:rFonts w:ascii="GHEA Grapalat" w:eastAsia="Calibri" w:hAnsi="GHEA Grapalat" w:cs="Sylfaen"/>
          <w:sz w:val="24"/>
          <w:szCs w:val="24"/>
          <w:lang w:val="af-ZA"/>
        </w:rPr>
        <w:tab/>
        <w:t xml:space="preserve">առաջացնում է տուգանք՝ </w:t>
      </w:r>
      <w:r w:rsidRPr="002B70D4">
        <w:rPr>
          <w:rFonts w:ascii="GHEA Grapalat" w:eastAsia="Calibri" w:hAnsi="GHEA Grapalat" w:cs="Sylfaen"/>
          <w:sz w:val="24"/>
          <w:szCs w:val="24"/>
          <w:lang w:val="hy-AM"/>
        </w:rPr>
        <w:t>լիցենզիայի</w:t>
      </w:r>
      <w:r w:rsidRPr="002B70D4">
        <w:rPr>
          <w:rFonts w:ascii="GHEA Grapalat" w:eastAsia="Calibri" w:hAnsi="GHEA Grapalat" w:cs="Times New Roman"/>
          <w:sz w:val="24"/>
          <w:szCs w:val="24"/>
          <w:lang w:val="hy-AM"/>
        </w:rPr>
        <w:t xml:space="preserve"> կամ թույլտվության </w:t>
      </w:r>
      <w:r w:rsidRPr="002B70D4">
        <w:rPr>
          <w:rFonts w:ascii="GHEA Grapalat" w:eastAsia="Calibri" w:hAnsi="GHEA Grapalat" w:cs="Sylfaen"/>
          <w:sz w:val="24"/>
          <w:szCs w:val="24"/>
          <w:lang w:val="hy-AM"/>
        </w:rPr>
        <w:t>կամ ծանուցման ենթակա գործունեությամբ զբաղվելու իրավունք ձեռք բերելու համար</w:t>
      </w:r>
      <w:r w:rsidRPr="002B70D4">
        <w:rPr>
          <w:rFonts w:ascii="GHEA Grapalat" w:eastAsia="Calibri" w:hAnsi="GHEA Grapalat" w:cs="Times New Roman"/>
          <w:sz w:val="24"/>
          <w:szCs w:val="24"/>
          <w:lang w:val="hy-AM"/>
        </w:rPr>
        <w:t xml:space="preserve"> </w:t>
      </w:r>
      <w:r w:rsidRPr="002B70D4">
        <w:rPr>
          <w:rFonts w:ascii="GHEA Grapalat" w:eastAsia="Calibri" w:hAnsi="GHEA Grapalat" w:cs="Sylfaen"/>
          <w:sz w:val="24"/>
          <w:szCs w:val="24"/>
          <w:lang w:val="hy-AM"/>
        </w:rPr>
        <w:t>օրենքով</w:t>
      </w:r>
      <w:r w:rsidRPr="002B70D4">
        <w:rPr>
          <w:rFonts w:ascii="GHEA Grapalat" w:eastAsia="Calibri" w:hAnsi="GHEA Grapalat" w:cs="Times New Roman"/>
          <w:sz w:val="24"/>
          <w:szCs w:val="24"/>
          <w:lang w:val="hy-AM"/>
        </w:rPr>
        <w:t xml:space="preserve"> </w:t>
      </w:r>
      <w:r w:rsidRPr="002B70D4">
        <w:rPr>
          <w:rFonts w:ascii="GHEA Grapalat" w:eastAsia="Calibri" w:hAnsi="GHEA Grapalat" w:cs="Sylfaen"/>
          <w:sz w:val="24"/>
          <w:szCs w:val="24"/>
          <w:lang w:val="hy-AM"/>
        </w:rPr>
        <w:t>սահմանված</w:t>
      </w:r>
      <w:r w:rsidRPr="002B70D4">
        <w:rPr>
          <w:rFonts w:ascii="GHEA Grapalat" w:eastAsia="Calibri" w:hAnsi="GHEA Grapalat" w:cs="Times New Roman"/>
          <w:sz w:val="24"/>
          <w:szCs w:val="24"/>
          <w:lang w:val="hy-AM"/>
        </w:rPr>
        <w:t xml:space="preserve"> </w:t>
      </w:r>
      <w:r w:rsidRPr="002B70D4">
        <w:rPr>
          <w:rFonts w:ascii="GHEA Grapalat" w:eastAsia="Calibri" w:hAnsi="GHEA Grapalat" w:cs="Sylfaen"/>
          <w:sz w:val="24"/>
          <w:szCs w:val="24"/>
          <w:lang w:val="hy-AM"/>
        </w:rPr>
        <w:t>պետական</w:t>
      </w:r>
      <w:r w:rsidRPr="002B70D4">
        <w:rPr>
          <w:rFonts w:ascii="GHEA Grapalat" w:eastAsia="Calibri" w:hAnsi="GHEA Grapalat" w:cs="Times New Roman"/>
          <w:sz w:val="24"/>
          <w:szCs w:val="24"/>
          <w:lang w:val="hy-AM"/>
        </w:rPr>
        <w:t xml:space="preserve"> </w:t>
      </w:r>
      <w:r w:rsidRPr="002B70D4">
        <w:rPr>
          <w:rFonts w:ascii="GHEA Grapalat" w:eastAsia="Calibri" w:hAnsi="GHEA Grapalat" w:cs="Sylfaen"/>
          <w:sz w:val="24"/>
          <w:szCs w:val="24"/>
          <w:lang w:val="hy-AM"/>
        </w:rPr>
        <w:t>տուրքի</w:t>
      </w:r>
      <w:r w:rsidRPr="002B70D4">
        <w:rPr>
          <w:rFonts w:ascii="GHEA Grapalat" w:eastAsia="Calibri" w:hAnsi="GHEA Grapalat" w:cs="Times New Roman"/>
          <w:sz w:val="24"/>
          <w:szCs w:val="24"/>
          <w:lang w:val="hy-AM"/>
        </w:rPr>
        <w:t xml:space="preserve"> </w:t>
      </w:r>
      <w:r w:rsidRPr="002B70D4">
        <w:rPr>
          <w:rFonts w:ascii="GHEA Grapalat" w:eastAsia="Calibri" w:hAnsi="GHEA Grapalat" w:cs="Sylfaen"/>
          <w:sz w:val="24"/>
          <w:szCs w:val="24"/>
          <w:lang w:val="hy-AM"/>
        </w:rPr>
        <w:t>դրույքաչափի</w:t>
      </w:r>
      <w:r w:rsidRPr="002B70D4">
        <w:rPr>
          <w:rFonts w:ascii="GHEA Grapalat" w:eastAsia="Calibri" w:hAnsi="GHEA Grapalat" w:cs="Times New Roman"/>
          <w:sz w:val="24"/>
          <w:szCs w:val="24"/>
          <w:lang w:val="hy-AM"/>
        </w:rPr>
        <w:t xml:space="preserve"> </w:t>
      </w:r>
      <w:r w:rsidRPr="002B70D4">
        <w:rPr>
          <w:rFonts w:ascii="GHEA Grapalat" w:eastAsia="Calibri" w:hAnsi="GHEA Grapalat" w:cs="Sylfaen"/>
          <w:sz w:val="24"/>
          <w:szCs w:val="24"/>
          <w:lang w:val="hy-AM"/>
        </w:rPr>
        <w:t>քսանապատիկի</w:t>
      </w:r>
      <w:r w:rsidRPr="002B70D4">
        <w:rPr>
          <w:rFonts w:ascii="GHEA Grapalat" w:eastAsia="Calibri" w:hAnsi="GHEA Grapalat" w:cs="Times New Roman"/>
          <w:sz w:val="24"/>
          <w:szCs w:val="24"/>
          <w:lang w:val="hy-AM"/>
        </w:rPr>
        <w:t xml:space="preserve"> </w:t>
      </w:r>
      <w:r w:rsidRPr="002B70D4">
        <w:rPr>
          <w:rFonts w:ascii="GHEA Grapalat" w:eastAsia="Calibri" w:hAnsi="GHEA Grapalat" w:cs="Sylfaen"/>
          <w:sz w:val="24"/>
          <w:szCs w:val="24"/>
          <w:lang w:val="hy-AM"/>
        </w:rPr>
        <w:t>չափով</w:t>
      </w:r>
      <w:r w:rsidRPr="002B70D4">
        <w:rPr>
          <w:rFonts w:ascii="GHEA Grapalat" w:eastAsia="Calibri" w:hAnsi="GHEA Grapalat" w:cs="Times New Roman"/>
          <w:sz w:val="24"/>
          <w:szCs w:val="24"/>
          <w:lang w:val="hy-AM"/>
        </w:rPr>
        <w:t xml:space="preserve">, </w:t>
      </w:r>
      <w:r w:rsidRPr="002B70D4">
        <w:rPr>
          <w:rFonts w:ascii="GHEA Grapalat" w:eastAsia="Calibri" w:hAnsi="GHEA Grapalat" w:cs="Sylfaen"/>
          <w:sz w:val="24"/>
          <w:szCs w:val="24"/>
          <w:lang w:val="hy-AM"/>
        </w:rPr>
        <w:t>բայց</w:t>
      </w:r>
      <w:r w:rsidRPr="002B70D4">
        <w:rPr>
          <w:rFonts w:ascii="GHEA Grapalat" w:eastAsia="Calibri" w:hAnsi="GHEA Grapalat" w:cs="Times New Roman"/>
          <w:sz w:val="24"/>
          <w:szCs w:val="24"/>
          <w:lang w:val="hy-AM"/>
        </w:rPr>
        <w:t xml:space="preserve"> </w:t>
      </w:r>
      <w:r w:rsidRPr="002B70D4">
        <w:rPr>
          <w:rFonts w:ascii="GHEA Grapalat" w:eastAsia="Calibri" w:hAnsi="GHEA Grapalat" w:cs="Sylfaen"/>
          <w:sz w:val="24"/>
          <w:szCs w:val="24"/>
          <w:lang w:val="hy-AM"/>
        </w:rPr>
        <w:t>ոչ</w:t>
      </w:r>
      <w:r w:rsidRPr="002B70D4">
        <w:rPr>
          <w:rFonts w:ascii="GHEA Grapalat" w:eastAsia="Calibri" w:hAnsi="GHEA Grapalat" w:cs="Times New Roman"/>
          <w:sz w:val="24"/>
          <w:szCs w:val="24"/>
          <w:lang w:val="hy-AM"/>
        </w:rPr>
        <w:t xml:space="preserve"> </w:t>
      </w:r>
      <w:r w:rsidRPr="002B70D4">
        <w:rPr>
          <w:rFonts w:ascii="GHEA Grapalat" w:eastAsia="Calibri" w:hAnsi="GHEA Grapalat" w:cs="Sylfaen"/>
          <w:sz w:val="24"/>
          <w:szCs w:val="24"/>
          <w:lang w:val="hy-AM"/>
        </w:rPr>
        <w:lastRenderedPageBreak/>
        <w:t>պակաս</w:t>
      </w:r>
      <w:r w:rsidRPr="002B70D4">
        <w:rPr>
          <w:rFonts w:ascii="GHEA Grapalat" w:eastAsia="Calibri" w:hAnsi="GHEA Grapalat" w:cs="Times New Roman"/>
          <w:sz w:val="24"/>
          <w:szCs w:val="24"/>
          <w:lang w:val="hy-AM"/>
        </w:rPr>
        <w:t xml:space="preserve"> </w:t>
      </w:r>
      <w:r w:rsidRPr="002B70D4">
        <w:rPr>
          <w:rFonts w:ascii="GHEA Grapalat" w:eastAsia="Calibri" w:hAnsi="GHEA Grapalat" w:cs="Sylfaen"/>
          <w:sz w:val="24"/>
          <w:szCs w:val="24"/>
          <w:lang w:val="hy-AM"/>
        </w:rPr>
        <w:t>մեկ</w:t>
      </w:r>
      <w:r w:rsidRPr="002B70D4">
        <w:rPr>
          <w:rFonts w:ascii="GHEA Grapalat" w:eastAsia="Calibri" w:hAnsi="GHEA Grapalat" w:cs="Times New Roman"/>
          <w:sz w:val="24"/>
          <w:szCs w:val="24"/>
          <w:lang w:val="hy-AM"/>
        </w:rPr>
        <w:t xml:space="preserve"> </w:t>
      </w:r>
      <w:r w:rsidRPr="002B70D4">
        <w:rPr>
          <w:rFonts w:ascii="GHEA Grapalat" w:eastAsia="Calibri" w:hAnsi="GHEA Grapalat" w:cs="Sylfaen"/>
          <w:sz w:val="24"/>
          <w:szCs w:val="24"/>
          <w:lang w:val="hy-AM"/>
        </w:rPr>
        <w:t>միլիոն</w:t>
      </w:r>
      <w:r w:rsidRPr="002B70D4">
        <w:rPr>
          <w:rFonts w:ascii="GHEA Grapalat" w:eastAsia="Calibri" w:hAnsi="GHEA Grapalat" w:cs="Times New Roman"/>
          <w:sz w:val="24"/>
          <w:szCs w:val="24"/>
          <w:lang w:val="hy-AM"/>
        </w:rPr>
        <w:t xml:space="preserve"> </w:t>
      </w:r>
      <w:r w:rsidRPr="002B70D4">
        <w:rPr>
          <w:rFonts w:ascii="GHEA Grapalat" w:eastAsia="Calibri" w:hAnsi="GHEA Grapalat" w:cs="Sylfaen"/>
          <w:sz w:val="24"/>
          <w:szCs w:val="24"/>
          <w:lang w:val="hy-AM"/>
        </w:rPr>
        <w:t>դրամից</w:t>
      </w:r>
      <w:r w:rsidRPr="002B70D4">
        <w:rPr>
          <w:rFonts w:ascii="GHEA Grapalat" w:eastAsia="Calibri" w:hAnsi="GHEA Grapalat" w:cs="Times New Roman"/>
          <w:sz w:val="24"/>
          <w:szCs w:val="24"/>
          <w:lang w:val="hy-AM"/>
        </w:rPr>
        <w:t>, իսկ Կ</w:t>
      </w:r>
      <w:r w:rsidRPr="002B70D4">
        <w:rPr>
          <w:rFonts w:ascii="GHEA Grapalat" w:eastAsia="Calibri" w:hAnsi="GHEA Grapalat" w:cs="Times New Roman"/>
          <w:sz w:val="24"/>
          <w:szCs w:val="24"/>
          <w:shd w:val="clear" w:color="auto" w:fill="FFFFFF"/>
        </w:rPr>
        <w:t>առավարության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սահմանած</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ցանկում</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ընդգրկված</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ապրանքների</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իրացման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դեպքում</w:t>
      </w:r>
      <w:r w:rsidRPr="002B70D4">
        <w:rPr>
          <w:rFonts w:ascii="GHEA Grapalat" w:eastAsia="Calibri" w:hAnsi="GHEA Grapalat" w:cs="Times New Roman"/>
          <w:sz w:val="24"/>
          <w:szCs w:val="24"/>
          <w:shd w:val="clear" w:color="auto" w:fill="FFFFFF"/>
          <w:lang w:val="hy-AM"/>
        </w:rPr>
        <w:t xml:space="preserve">` </w:t>
      </w:r>
      <w:r w:rsidRPr="002B70D4">
        <w:rPr>
          <w:rFonts w:ascii="GHEA Grapalat" w:eastAsia="Calibri" w:hAnsi="GHEA Grapalat" w:cs="GHEA Grapalat"/>
          <w:color w:val="auto"/>
          <w:sz w:val="24"/>
          <w:szCs w:val="24"/>
          <w:lang w:val="hy-AM"/>
        </w:rPr>
        <w:t>վարչական իրավախախտման գործիք կամ անմիջական օբյեկտ հանդիսացող առարկայի կամ գույքի բռնագրավմամբ:</w:t>
      </w:r>
    </w:p>
    <w:p w14:paraId="11DD602B" w14:textId="77777777" w:rsidR="002B70D4" w:rsidRPr="002B70D4" w:rsidRDefault="002B70D4" w:rsidP="002B70D4">
      <w:pPr>
        <w:tabs>
          <w:tab w:val="left" w:pos="851"/>
        </w:tabs>
        <w:spacing w:after="0" w:line="360" w:lineRule="auto"/>
        <w:jc w:val="both"/>
        <w:rPr>
          <w:rFonts w:ascii="GHEA Grapalat" w:eastAsia="Calibri" w:hAnsi="GHEA Grapalat" w:cs="Sylfaen"/>
          <w:sz w:val="24"/>
          <w:szCs w:val="24"/>
          <w:lang w:val="af-ZA"/>
        </w:rPr>
      </w:pPr>
      <w:r w:rsidRPr="002B70D4">
        <w:rPr>
          <w:rFonts w:ascii="GHEA Grapalat" w:eastAsia="Calibri" w:hAnsi="GHEA Grapalat" w:cs="Sylfaen"/>
          <w:sz w:val="24"/>
          <w:szCs w:val="24"/>
          <w:lang w:val="af-ZA"/>
        </w:rPr>
        <w:tab/>
        <w:t>5</w:t>
      </w:r>
      <w:r w:rsidRPr="002B70D4">
        <w:rPr>
          <w:rFonts w:ascii="GHEA Grapalat" w:eastAsia="Calibri" w:hAnsi="GHEA Grapalat" w:cs="Sylfaen"/>
          <w:sz w:val="24"/>
          <w:szCs w:val="24"/>
          <w:lang w:val="hy-AM"/>
        </w:rPr>
        <w:t xml:space="preserve">. </w:t>
      </w:r>
      <w:r w:rsidRPr="002B70D4">
        <w:rPr>
          <w:rFonts w:ascii="GHEA Grapalat" w:eastAsia="Calibri" w:hAnsi="GHEA Grapalat" w:cs="IRTEK Courier"/>
          <w:sz w:val="24"/>
          <w:szCs w:val="24"/>
          <w:lang w:val="af-ZA"/>
        </w:rPr>
        <w:t>Օ</w:t>
      </w:r>
      <w:r w:rsidRPr="002B70D4">
        <w:rPr>
          <w:rFonts w:ascii="GHEA Grapalat" w:eastAsia="Calibri" w:hAnsi="GHEA Grapalat" w:cs="Sylfaen"/>
          <w:sz w:val="24"/>
          <w:szCs w:val="24"/>
          <w:lang w:val="af-ZA"/>
        </w:rPr>
        <w:t>րենքով</w:t>
      </w:r>
      <w:r w:rsidRPr="002B70D4">
        <w:rPr>
          <w:rFonts w:ascii="GHEA Grapalat" w:eastAsia="Calibri" w:hAnsi="GHEA Grapalat" w:cs="IRTEK Courier"/>
          <w:sz w:val="24"/>
          <w:szCs w:val="24"/>
          <w:lang w:val="af-ZA"/>
        </w:rPr>
        <w:t xml:space="preserve"> </w:t>
      </w:r>
      <w:r w:rsidRPr="002B70D4">
        <w:rPr>
          <w:rFonts w:ascii="GHEA Grapalat" w:eastAsia="Calibri" w:hAnsi="GHEA Grapalat" w:cs="Sylfaen"/>
          <w:sz w:val="24"/>
          <w:szCs w:val="24"/>
          <w:lang w:val="af-ZA"/>
        </w:rPr>
        <w:t>արգելված</w:t>
      </w:r>
      <w:r w:rsidRPr="002B70D4">
        <w:rPr>
          <w:rFonts w:ascii="GHEA Grapalat" w:eastAsia="Calibri" w:hAnsi="GHEA Grapalat" w:cs="IRTEK Courier"/>
          <w:sz w:val="24"/>
          <w:szCs w:val="24"/>
          <w:lang w:val="af-ZA"/>
        </w:rPr>
        <w:t xml:space="preserve"> գործունեություն, բացառությամբ </w:t>
      </w:r>
      <w:r w:rsidRPr="002B70D4">
        <w:rPr>
          <w:rFonts w:ascii="GHEA Grapalat" w:eastAsia="Calibri" w:hAnsi="GHEA Grapalat" w:cs="Times New Roman"/>
          <w:sz w:val="24"/>
          <w:szCs w:val="24"/>
          <w:shd w:val="clear" w:color="auto" w:fill="FFFFFF"/>
        </w:rPr>
        <w:t>լիցենզավորման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կամ</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ծանուցման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ենթակա</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գործունեությունն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առանց</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լիցենզիայի</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կամ</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առանց</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ծանուցման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իրականացնելը</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կամ</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առանց</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թույլտվության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կամ</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առանց</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լիցենզիայի</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ընդերքը</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կամ</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բնական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պաշարներն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օգտագործելը</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IRTEK Courier"/>
          <w:sz w:val="24"/>
          <w:szCs w:val="24"/>
          <w:lang w:val="af-ZA"/>
        </w:rPr>
        <w:t>կամ օրենքով արգելված տարածքներում կամ օրենքով արգելված անձանց որոշ խմբի կողմից իրականացնելը</w:t>
      </w:r>
      <w:r w:rsidRPr="002B70D4">
        <w:rPr>
          <w:rFonts w:ascii="GHEA Grapalat" w:eastAsia="Calibri" w:hAnsi="GHEA Grapalat" w:cs="Sylfaen"/>
          <w:sz w:val="24"/>
          <w:szCs w:val="24"/>
          <w:lang w:val="af-ZA"/>
        </w:rPr>
        <w:t xml:space="preserve">, որը պատճառել է խոշոր չափերի չհասնող գույքային վնաս կամ սույն հոդվածի 3-րդ մասով սահմանված արարքը </w:t>
      </w:r>
      <w:r w:rsidRPr="002B70D4">
        <w:rPr>
          <w:rFonts w:ascii="GHEA Grapalat" w:eastAsia="Calibri" w:hAnsi="GHEA Grapalat" w:cs="IRTEK Courier"/>
          <w:sz w:val="24"/>
          <w:szCs w:val="24"/>
          <w:lang w:val="af-ZA"/>
        </w:rPr>
        <w:t>օրենքով արգելված անձանց որոշ խմբի կողմից իրականացնելը՝</w:t>
      </w:r>
    </w:p>
    <w:p w14:paraId="74BF1ECB" w14:textId="77777777" w:rsidR="002B70D4" w:rsidRPr="002B70D4" w:rsidRDefault="002B70D4" w:rsidP="002B70D4">
      <w:pPr>
        <w:tabs>
          <w:tab w:val="left" w:pos="851"/>
        </w:tabs>
        <w:spacing w:after="0" w:line="360" w:lineRule="auto"/>
        <w:jc w:val="both"/>
        <w:rPr>
          <w:rFonts w:ascii="GHEA Grapalat" w:eastAsia="Calibri" w:hAnsi="GHEA Grapalat" w:cs="Times New Roman"/>
          <w:sz w:val="24"/>
          <w:szCs w:val="24"/>
          <w:lang w:val="af-ZA"/>
        </w:rPr>
      </w:pPr>
      <w:r w:rsidRPr="002B70D4">
        <w:rPr>
          <w:rFonts w:ascii="GHEA Grapalat" w:eastAsia="Calibri" w:hAnsi="GHEA Grapalat" w:cs="Sylfaen"/>
          <w:sz w:val="24"/>
          <w:szCs w:val="24"/>
          <w:lang w:val="af-ZA"/>
        </w:rPr>
        <w:tab/>
      </w:r>
      <w:r w:rsidRPr="002B70D4">
        <w:rPr>
          <w:rFonts w:ascii="GHEA Grapalat" w:eastAsia="Calibri" w:hAnsi="GHEA Grapalat" w:cs="Sylfaen"/>
          <w:sz w:val="24"/>
          <w:szCs w:val="24"/>
        </w:rPr>
        <w:t>առաջացնում</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rPr>
        <w:t>է</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rPr>
        <w:t>տուգանք՝</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lang w:val="hy-AM"/>
        </w:rPr>
        <w:t>այդ գործունեության արդյունքում</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lang w:val="hy-AM"/>
        </w:rPr>
        <w:t>հաշվարկված</w:t>
      </w:r>
      <w:r w:rsidRPr="002B70D4">
        <w:rPr>
          <w:rFonts w:ascii="GHEA Grapalat" w:eastAsia="Calibri" w:hAnsi="GHEA Grapalat" w:cs="Times New Roman"/>
          <w:sz w:val="24"/>
          <w:szCs w:val="24"/>
          <w:lang w:val="hy-AM"/>
        </w:rPr>
        <w:t xml:space="preserve"> </w:t>
      </w:r>
      <w:r w:rsidRPr="002B70D4">
        <w:rPr>
          <w:rFonts w:ascii="GHEA Grapalat" w:eastAsia="Calibri" w:hAnsi="GHEA Grapalat" w:cs="Sylfaen"/>
          <w:sz w:val="24"/>
          <w:szCs w:val="24"/>
          <w:lang w:val="hy-AM"/>
        </w:rPr>
        <w:t>իրացման</w:t>
      </w:r>
      <w:r w:rsidRPr="002B70D4">
        <w:rPr>
          <w:rFonts w:ascii="GHEA Grapalat" w:eastAsia="Calibri" w:hAnsi="GHEA Grapalat" w:cs="Times New Roman"/>
          <w:sz w:val="24"/>
          <w:szCs w:val="24"/>
          <w:lang w:val="hy-AM"/>
        </w:rPr>
        <w:t xml:space="preserve"> </w:t>
      </w:r>
      <w:r w:rsidRPr="002B70D4">
        <w:rPr>
          <w:rFonts w:ascii="GHEA Grapalat" w:eastAsia="Calibri" w:hAnsi="GHEA Grapalat" w:cs="Sylfaen"/>
          <w:sz w:val="24"/>
          <w:szCs w:val="24"/>
          <w:lang w:val="hy-AM"/>
        </w:rPr>
        <w:t>շրջանառության</w:t>
      </w:r>
      <w:r w:rsidRPr="002B70D4">
        <w:rPr>
          <w:rFonts w:ascii="GHEA Grapalat" w:eastAsia="Calibri" w:hAnsi="GHEA Grapalat" w:cs="Times New Roman"/>
          <w:sz w:val="24"/>
          <w:szCs w:val="24"/>
          <w:lang w:val="hy-AM"/>
        </w:rPr>
        <w:t xml:space="preserve"> 100 </w:t>
      </w:r>
      <w:r w:rsidRPr="002B70D4">
        <w:rPr>
          <w:rFonts w:ascii="GHEA Grapalat" w:eastAsia="Calibri" w:hAnsi="GHEA Grapalat" w:cs="Sylfaen"/>
          <w:sz w:val="24"/>
          <w:szCs w:val="24"/>
          <w:lang w:val="hy-AM"/>
        </w:rPr>
        <w:t>տոկոսի</w:t>
      </w:r>
      <w:r w:rsidRPr="002B70D4">
        <w:rPr>
          <w:rFonts w:ascii="GHEA Grapalat" w:eastAsia="Calibri" w:hAnsi="GHEA Grapalat" w:cs="Times New Roman"/>
          <w:sz w:val="24"/>
          <w:szCs w:val="24"/>
          <w:lang w:val="hy-AM"/>
        </w:rPr>
        <w:t xml:space="preserve"> </w:t>
      </w:r>
      <w:r w:rsidRPr="002B70D4">
        <w:rPr>
          <w:rFonts w:ascii="GHEA Grapalat" w:eastAsia="Calibri" w:hAnsi="GHEA Grapalat" w:cs="Sylfaen"/>
          <w:sz w:val="24"/>
          <w:szCs w:val="24"/>
          <w:lang w:val="hy-AM"/>
        </w:rPr>
        <w:t>չափով</w:t>
      </w:r>
      <w:r w:rsidRPr="002B70D4">
        <w:rPr>
          <w:rFonts w:ascii="GHEA Grapalat" w:eastAsia="Calibri" w:hAnsi="GHEA Grapalat" w:cs="Times New Roman"/>
          <w:sz w:val="24"/>
          <w:szCs w:val="24"/>
          <w:lang w:val="hy-AM"/>
        </w:rPr>
        <w:t xml:space="preserve">, </w:t>
      </w:r>
      <w:r w:rsidRPr="002B70D4">
        <w:rPr>
          <w:rFonts w:ascii="GHEA Grapalat" w:eastAsia="Calibri" w:hAnsi="GHEA Grapalat" w:cs="Sylfaen"/>
          <w:sz w:val="24"/>
          <w:szCs w:val="24"/>
          <w:lang w:val="hy-AM"/>
        </w:rPr>
        <w:t>բայց</w:t>
      </w:r>
      <w:r w:rsidRPr="002B70D4">
        <w:rPr>
          <w:rFonts w:ascii="GHEA Grapalat" w:eastAsia="Calibri" w:hAnsi="GHEA Grapalat" w:cs="Times New Roman"/>
          <w:sz w:val="24"/>
          <w:szCs w:val="24"/>
          <w:lang w:val="hy-AM"/>
        </w:rPr>
        <w:t xml:space="preserve"> </w:t>
      </w:r>
      <w:r w:rsidRPr="002B70D4">
        <w:rPr>
          <w:rFonts w:ascii="GHEA Grapalat" w:eastAsia="Calibri" w:hAnsi="GHEA Grapalat" w:cs="Sylfaen"/>
          <w:sz w:val="24"/>
          <w:szCs w:val="24"/>
          <w:lang w:val="hy-AM"/>
        </w:rPr>
        <w:t>ոչ</w:t>
      </w:r>
      <w:r w:rsidRPr="002B70D4">
        <w:rPr>
          <w:rFonts w:ascii="GHEA Grapalat" w:eastAsia="Calibri" w:hAnsi="GHEA Grapalat" w:cs="Times New Roman"/>
          <w:sz w:val="24"/>
          <w:szCs w:val="24"/>
          <w:lang w:val="hy-AM"/>
        </w:rPr>
        <w:t xml:space="preserve"> </w:t>
      </w:r>
      <w:r w:rsidRPr="002B70D4">
        <w:rPr>
          <w:rFonts w:ascii="GHEA Grapalat" w:eastAsia="Calibri" w:hAnsi="GHEA Grapalat" w:cs="Sylfaen"/>
          <w:sz w:val="24"/>
          <w:szCs w:val="24"/>
          <w:lang w:val="hy-AM"/>
        </w:rPr>
        <w:t>պակաս</w:t>
      </w:r>
      <w:r w:rsidRPr="002B70D4">
        <w:rPr>
          <w:rFonts w:ascii="GHEA Grapalat" w:eastAsia="Calibri" w:hAnsi="GHEA Grapalat" w:cs="Times New Roman"/>
          <w:sz w:val="24"/>
          <w:szCs w:val="24"/>
          <w:lang w:val="hy-AM"/>
        </w:rPr>
        <w:t xml:space="preserve"> 10 միլիոն </w:t>
      </w:r>
      <w:r w:rsidRPr="002B70D4">
        <w:rPr>
          <w:rFonts w:ascii="GHEA Grapalat" w:eastAsia="Calibri" w:hAnsi="GHEA Grapalat" w:cs="Sylfaen"/>
          <w:sz w:val="24"/>
          <w:szCs w:val="24"/>
          <w:lang w:val="hy-AM"/>
        </w:rPr>
        <w:t>դրամից</w:t>
      </w:r>
      <w:r w:rsidRPr="002B70D4">
        <w:rPr>
          <w:rFonts w:ascii="GHEA Grapalat" w:eastAsia="Calibri" w:hAnsi="GHEA Grapalat" w:cs="Times New Roman"/>
          <w:sz w:val="24"/>
          <w:szCs w:val="24"/>
          <w:lang w:val="hy-AM"/>
        </w:rPr>
        <w:t>, իսկ Կ</w:t>
      </w:r>
      <w:r w:rsidRPr="002B70D4">
        <w:rPr>
          <w:rFonts w:ascii="GHEA Grapalat" w:eastAsia="Calibri" w:hAnsi="GHEA Grapalat" w:cs="Times New Roman"/>
          <w:sz w:val="24"/>
          <w:szCs w:val="24"/>
          <w:shd w:val="clear" w:color="auto" w:fill="FFFFFF"/>
        </w:rPr>
        <w:t>առավարության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սահմանած</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ցանկում</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ընդգրկված</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ապրանքների</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իրացման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դեպքում</w:t>
      </w:r>
      <w:r w:rsidRPr="002B70D4">
        <w:rPr>
          <w:rFonts w:ascii="GHEA Grapalat" w:eastAsia="Calibri" w:hAnsi="GHEA Grapalat" w:cs="Times New Roman"/>
          <w:sz w:val="24"/>
          <w:szCs w:val="24"/>
          <w:shd w:val="clear" w:color="auto" w:fill="FFFFFF"/>
          <w:lang w:val="hy-AM"/>
        </w:rPr>
        <w:t xml:space="preserve">` </w:t>
      </w:r>
      <w:r w:rsidRPr="002B70D4">
        <w:rPr>
          <w:rFonts w:ascii="GHEA Grapalat" w:eastAsia="Calibri" w:hAnsi="GHEA Grapalat" w:cs="GHEA Grapalat"/>
          <w:color w:val="auto"/>
          <w:sz w:val="24"/>
          <w:szCs w:val="24"/>
          <w:lang w:val="hy-AM"/>
        </w:rPr>
        <w:t>վարչական իրավախախտման գործիք կամ անմիջական օբյեկտ հանդիսացող առարկայի կամ գույքի բռնագրավմամբ:</w:t>
      </w:r>
    </w:p>
    <w:p w14:paraId="630D5565" w14:textId="77777777" w:rsidR="002B70D4" w:rsidRPr="002B70D4" w:rsidRDefault="002B70D4" w:rsidP="002B70D4">
      <w:pPr>
        <w:tabs>
          <w:tab w:val="left" w:pos="851"/>
        </w:tabs>
        <w:spacing w:after="0" w:line="360" w:lineRule="auto"/>
        <w:jc w:val="both"/>
        <w:rPr>
          <w:rFonts w:ascii="GHEA Grapalat" w:eastAsia="Calibri" w:hAnsi="GHEA Grapalat" w:cs="Times New Roman"/>
          <w:sz w:val="24"/>
          <w:szCs w:val="24"/>
          <w:shd w:val="clear" w:color="auto" w:fill="FFFFFF"/>
          <w:lang w:val="af-ZA"/>
        </w:rPr>
      </w:pPr>
      <w:r w:rsidRPr="002B70D4">
        <w:rPr>
          <w:rFonts w:ascii="GHEA Grapalat" w:eastAsia="Calibri" w:hAnsi="GHEA Grapalat" w:cs="Times New Roman"/>
          <w:sz w:val="24"/>
          <w:szCs w:val="24"/>
          <w:lang w:val="af-ZA"/>
        </w:rPr>
        <w:tab/>
        <w:t xml:space="preserve">6. </w:t>
      </w:r>
      <w:r w:rsidRPr="002B70D4">
        <w:rPr>
          <w:rFonts w:ascii="GHEA Grapalat" w:eastAsia="Calibri" w:hAnsi="GHEA Grapalat" w:cs="Sylfaen"/>
          <w:sz w:val="24"/>
          <w:szCs w:val="24"/>
          <w:lang w:val="hy-AM"/>
        </w:rPr>
        <w:t>Կազմակերպությունների</w:t>
      </w:r>
      <w:r w:rsidRPr="002B70D4">
        <w:rPr>
          <w:rFonts w:eastAsia="Calibri"/>
          <w:sz w:val="24"/>
          <w:szCs w:val="24"/>
          <w:lang w:val="hy-AM"/>
        </w:rPr>
        <w:t> </w:t>
      </w:r>
      <w:r w:rsidRPr="002B70D4">
        <w:rPr>
          <w:rFonts w:ascii="GHEA Grapalat" w:eastAsia="Calibri" w:hAnsi="GHEA Grapalat" w:cs="Sylfaen"/>
          <w:sz w:val="24"/>
          <w:szCs w:val="24"/>
          <w:lang w:val="en-US"/>
        </w:rPr>
        <w:t>կամ</w:t>
      </w:r>
      <w:r w:rsidRPr="002B70D4">
        <w:rPr>
          <w:rFonts w:eastAsia="Calibri"/>
          <w:sz w:val="24"/>
          <w:szCs w:val="24"/>
          <w:lang w:val="hy-AM"/>
        </w:rPr>
        <w:t> </w:t>
      </w:r>
      <w:r w:rsidRPr="002B70D4">
        <w:rPr>
          <w:rFonts w:ascii="GHEA Grapalat" w:eastAsia="Calibri" w:hAnsi="GHEA Grapalat" w:cs="Sylfaen"/>
          <w:sz w:val="24"/>
          <w:szCs w:val="24"/>
          <w:lang w:val="hy-AM"/>
        </w:rPr>
        <w:t>անհատ</w:t>
      </w:r>
      <w:r w:rsidRPr="002B70D4">
        <w:rPr>
          <w:rFonts w:eastAsia="Calibri"/>
          <w:sz w:val="24"/>
          <w:szCs w:val="24"/>
          <w:lang w:val="hy-AM"/>
        </w:rPr>
        <w:t> </w:t>
      </w:r>
      <w:r w:rsidRPr="002B70D4">
        <w:rPr>
          <w:rFonts w:ascii="GHEA Grapalat" w:eastAsia="Calibri" w:hAnsi="GHEA Grapalat" w:cs="Sylfaen"/>
          <w:sz w:val="24"/>
          <w:szCs w:val="24"/>
          <w:lang w:val="hy-AM"/>
        </w:rPr>
        <w:t>ձեռնարկատերերի</w:t>
      </w:r>
      <w:r w:rsidRPr="002B70D4">
        <w:rPr>
          <w:rFonts w:eastAsia="Calibri"/>
          <w:sz w:val="24"/>
          <w:szCs w:val="24"/>
          <w:lang w:val="hy-AM"/>
        </w:rPr>
        <w:t> </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en-US"/>
        </w:rPr>
        <w:t>կողմից</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Sylfaen"/>
          <w:sz w:val="24"/>
          <w:szCs w:val="24"/>
          <w:lang w:val="hy-AM"/>
        </w:rPr>
        <w:t>միջմարզային</w:t>
      </w:r>
      <w:r w:rsidRPr="002B70D4">
        <w:rPr>
          <w:rFonts w:ascii="GHEA Grapalat" w:eastAsia="Calibri" w:hAnsi="GHEA Grapalat" w:cs="Times New Roman"/>
          <w:sz w:val="24"/>
          <w:szCs w:val="24"/>
          <w:lang w:val="hy-AM"/>
        </w:rPr>
        <w:t>,</w:t>
      </w:r>
      <w:r w:rsidRPr="002B70D4">
        <w:rPr>
          <w:rFonts w:eastAsia="Calibri"/>
          <w:sz w:val="24"/>
          <w:szCs w:val="24"/>
          <w:lang w:val="hy-AM"/>
        </w:rPr>
        <w:t> </w:t>
      </w:r>
      <w:r w:rsidRPr="002B70D4">
        <w:rPr>
          <w:rFonts w:ascii="GHEA Grapalat" w:eastAsia="Calibri" w:hAnsi="GHEA Grapalat" w:cs="Sylfaen"/>
          <w:sz w:val="24"/>
          <w:szCs w:val="24"/>
          <w:lang w:val="hy-AM"/>
        </w:rPr>
        <w:t>ներմարզային</w:t>
      </w:r>
      <w:r w:rsidRPr="002B70D4">
        <w:rPr>
          <w:rFonts w:eastAsia="Calibri"/>
          <w:sz w:val="24"/>
          <w:szCs w:val="24"/>
          <w:lang w:val="hy-AM"/>
        </w:rPr>
        <w:t> </w:t>
      </w:r>
      <w:r w:rsidRPr="002B70D4">
        <w:rPr>
          <w:rFonts w:ascii="GHEA Grapalat" w:eastAsia="Calibri" w:hAnsi="GHEA Grapalat" w:cs="Sylfaen"/>
          <w:sz w:val="24"/>
          <w:szCs w:val="24"/>
          <w:lang w:val="en-US"/>
        </w:rPr>
        <w:t>կամ</w:t>
      </w:r>
      <w:r w:rsidRPr="002B70D4">
        <w:rPr>
          <w:rFonts w:eastAsia="Calibri"/>
          <w:sz w:val="24"/>
          <w:szCs w:val="24"/>
          <w:lang w:val="hy-AM"/>
        </w:rPr>
        <w:t> </w:t>
      </w:r>
      <w:r w:rsidRPr="002B70D4">
        <w:rPr>
          <w:rFonts w:ascii="GHEA Grapalat" w:eastAsia="Calibri" w:hAnsi="GHEA Grapalat" w:cs="Sylfaen"/>
          <w:sz w:val="24"/>
          <w:szCs w:val="24"/>
          <w:lang w:val="hy-AM"/>
        </w:rPr>
        <w:t>ներքաղաքային</w:t>
      </w:r>
      <w:r w:rsidRPr="002B70D4">
        <w:rPr>
          <w:rFonts w:eastAsia="Calibri"/>
          <w:sz w:val="24"/>
          <w:szCs w:val="24"/>
          <w:lang w:val="hy-AM"/>
        </w:rPr>
        <w:t> </w:t>
      </w:r>
      <w:r w:rsidRPr="002B70D4">
        <w:rPr>
          <w:rFonts w:ascii="GHEA Grapalat" w:eastAsia="Calibri" w:hAnsi="GHEA Grapalat" w:cs="Sylfaen"/>
          <w:sz w:val="24"/>
          <w:szCs w:val="24"/>
          <w:lang w:val="hy-AM"/>
        </w:rPr>
        <w:t>երթուղու</w:t>
      </w:r>
      <w:r w:rsidRPr="002B70D4">
        <w:rPr>
          <w:rFonts w:eastAsia="Calibri"/>
          <w:sz w:val="24"/>
          <w:szCs w:val="24"/>
          <w:lang w:val="hy-AM"/>
        </w:rPr>
        <w:t> </w:t>
      </w:r>
      <w:r w:rsidRPr="002B70D4">
        <w:rPr>
          <w:rFonts w:ascii="GHEA Grapalat" w:eastAsia="Calibri" w:hAnsi="GHEA Grapalat" w:cs="Sylfaen"/>
          <w:sz w:val="24"/>
          <w:szCs w:val="24"/>
          <w:lang w:val="hy-AM"/>
        </w:rPr>
        <w:t>շահագործման</w:t>
      </w:r>
      <w:r w:rsidRPr="002B70D4">
        <w:rPr>
          <w:rFonts w:ascii="GHEA Grapalat" w:eastAsia="Calibri" w:hAnsi="GHEA Grapalat" w:cs="Sylfaen"/>
          <w:sz w:val="24"/>
          <w:szCs w:val="24"/>
          <w:lang w:val="af-ZA"/>
        </w:rPr>
        <w:t xml:space="preserve"> </w:t>
      </w:r>
      <w:r w:rsidRPr="002B70D4">
        <w:rPr>
          <w:rFonts w:eastAsia="Calibri"/>
          <w:sz w:val="24"/>
          <w:szCs w:val="24"/>
          <w:lang w:val="hy-AM"/>
        </w:rPr>
        <w:t> </w:t>
      </w:r>
      <w:r w:rsidRPr="002B70D4">
        <w:rPr>
          <w:rFonts w:ascii="GHEA Grapalat" w:eastAsia="Calibri" w:hAnsi="GHEA Grapalat" w:cs="Times New Roman"/>
          <w:sz w:val="24"/>
          <w:szCs w:val="24"/>
          <w:shd w:val="clear" w:color="auto" w:fill="FFFFFF"/>
          <w:lang w:val="en-US"/>
        </w:rPr>
        <w:t>կամ</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en-US"/>
        </w:rPr>
        <w:t>թեթև</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Sylfaen"/>
          <w:sz w:val="24"/>
          <w:szCs w:val="24"/>
          <w:lang w:val="hy-AM"/>
        </w:rPr>
        <w:t>մարդատար</w:t>
      </w:r>
      <w:r w:rsidRPr="002B70D4">
        <w:rPr>
          <w:rFonts w:ascii="GHEA Grapalat" w:eastAsia="Calibri" w:hAnsi="GHEA Grapalat" w:cs="Times New Roman"/>
          <w:sz w:val="24"/>
          <w:szCs w:val="24"/>
          <w:lang w:val="af-ZA"/>
        </w:rPr>
        <w:t xml:space="preserve"> </w:t>
      </w:r>
      <w:r w:rsidRPr="002B70D4">
        <w:rPr>
          <w:rFonts w:ascii="GHEA Grapalat" w:eastAsia="Calibri" w:hAnsi="GHEA Grapalat" w:cs="Sylfaen"/>
          <w:sz w:val="24"/>
          <w:szCs w:val="24"/>
          <w:lang w:val="hy-AM"/>
        </w:rPr>
        <w:t>մեքենայով</w:t>
      </w:r>
      <w:r w:rsidRPr="002B70D4">
        <w:rPr>
          <w:rFonts w:eastAsia="Calibri"/>
          <w:sz w:val="24"/>
          <w:szCs w:val="24"/>
          <w:lang w:val="hy-AM"/>
        </w:rPr>
        <w:t> </w:t>
      </w:r>
      <w:r w:rsidRPr="002B70D4">
        <w:rPr>
          <w:rFonts w:ascii="GHEA Grapalat" w:eastAsia="Calibri" w:hAnsi="GHEA Grapalat" w:cs="Sylfaen"/>
          <w:sz w:val="24"/>
          <w:szCs w:val="24"/>
          <w:lang w:val="hy-AM"/>
        </w:rPr>
        <w:t>ուղևորափոխադրումների</w:t>
      </w:r>
      <w:r w:rsidRPr="002B70D4">
        <w:rPr>
          <w:rFonts w:eastAsia="Calibri"/>
          <w:sz w:val="24"/>
          <w:szCs w:val="24"/>
          <w:lang w:val="hy-AM"/>
        </w:rPr>
        <w:t> </w:t>
      </w:r>
      <w:r w:rsidRPr="002B70D4">
        <w:rPr>
          <w:rFonts w:ascii="GHEA Grapalat" w:eastAsia="Calibri" w:hAnsi="GHEA Grapalat" w:cs="Sylfaen"/>
          <w:sz w:val="24"/>
          <w:szCs w:val="24"/>
          <w:lang w:val="hy-AM"/>
        </w:rPr>
        <w:t>կազմակեր</w:t>
      </w:r>
      <w:r w:rsidRPr="002B70D4">
        <w:rPr>
          <w:rFonts w:ascii="GHEA Grapalat" w:eastAsia="Calibri" w:hAnsi="GHEA Grapalat" w:cs="Sylfaen"/>
          <w:sz w:val="24"/>
          <w:szCs w:val="24"/>
          <w:lang w:val="en-US"/>
        </w:rPr>
        <w:t>պումը</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lang w:val="en-US"/>
        </w:rPr>
        <w:t>կամ</w:t>
      </w:r>
      <w:r w:rsidRPr="002B70D4">
        <w:rPr>
          <w:rFonts w:ascii="GHEA Grapalat" w:eastAsia="Calibri" w:hAnsi="GHEA Grapalat" w:cs="Sylfaen"/>
          <w:sz w:val="24"/>
          <w:szCs w:val="24"/>
          <w:lang w:val="af-ZA"/>
        </w:rPr>
        <w:t xml:space="preserve"> </w:t>
      </w:r>
      <w:r w:rsidRPr="002B70D4">
        <w:rPr>
          <w:rFonts w:ascii="GHEA Grapalat" w:eastAsia="Calibri" w:hAnsi="GHEA Grapalat"/>
          <w:bCs/>
          <w:sz w:val="24"/>
          <w:szCs w:val="24"/>
        </w:rPr>
        <w:t>մետաղադրամով</w:t>
      </w:r>
      <w:r w:rsidRPr="002B70D4">
        <w:rPr>
          <w:rFonts w:ascii="GHEA Grapalat" w:eastAsia="Calibri" w:hAnsi="GHEA Grapalat"/>
          <w:bCs/>
          <w:sz w:val="24"/>
          <w:szCs w:val="24"/>
          <w:lang w:val="af-ZA"/>
        </w:rPr>
        <w:t xml:space="preserve"> </w:t>
      </w:r>
      <w:r w:rsidRPr="002B70D4">
        <w:rPr>
          <w:rFonts w:ascii="GHEA Grapalat" w:eastAsia="Calibri" w:hAnsi="GHEA Grapalat"/>
          <w:bCs/>
          <w:sz w:val="24"/>
          <w:szCs w:val="24"/>
          <w:lang w:val="en-US"/>
        </w:rPr>
        <w:t>կամ</w:t>
      </w:r>
      <w:r w:rsidRPr="002B70D4">
        <w:rPr>
          <w:rFonts w:ascii="GHEA Grapalat" w:eastAsia="Calibri" w:hAnsi="GHEA Grapalat"/>
          <w:bCs/>
          <w:sz w:val="24"/>
          <w:szCs w:val="24"/>
          <w:lang w:val="af-ZA"/>
        </w:rPr>
        <w:t xml:space="preserve"> </w:t>
      </w:r>
      <w:r w:rsidRPr="002B70D4">
        <w:rPr>
          <w:rFonts w:ascii="GHEA Grapalat" w:eastAsia="Calibri" w:hAnsi="GHEA Grapalat"/>
          <w:bCs/>
          <w:sz w:val="24"/>
          <w:szCs w:val="24"/>
        </w:rPr>
        <w:t>թղթադրամով</w:t>
      </w:r>
      <w:r w:rsidRPr="002B70D4">
        <w:rPr>
          <w:rFonts w:ascii="GHEA Grapalat" w:eastAsia="Calibri" w:hAnsi="GHEA Grapalat"/>
          <w:bCs/>
          <w:sz w:val="24"/>
          <w:szCs w:val="24"/>
          <w:lang w:val="af-ZA"/>
        </w:rPr>
        <w:t xml:space="preserve"> </w:t>
      </w:r>
      <w:r w:rsidRPr="002B70D4">
        <w:rPr>
          <w:rFonts w:ascii="GHEA Grapalat" w:eastAsia="Calibri" w:hAnsi="GHEA Grapalat"/>
          <w:bCs/>
          <w:sz w:val="24"/>
          <w:szCs w:val="24"/>
        </w:rPr>
        <w:t>շահագործվող</w:t>
      </w:r>
      <w:r w:rsidRPr="002B70D4">
        <w:rPr>
          <w:rFonts w:ascii="GHEA Grapalat" w:eastAsia="Calibri" w:hAnsi="GHEA Grapalat"/>
          <w:bCs/>
          <w:sz w:val="24"/>
          <w:szCs w:val="24"/>
          <w:lang w:val="af-ZA"/>
        </w:rPr>
        <w:t xml:space="preserve"> </w:t>
      </w:r>
      <w:r w:rsidRPr="002B70D4">
        <w:rPr>
          <w:rFonts w:ascii="GHEA Grapalat" w:eastAsia="Calibri" w:hAnsi="GHEA Grapalat"/>
          <w:bCs/>
          <w:sz w:val="24"/>
          <w:szCs w:val="24"/>
        </w:rPr>
        <w:t>ավտոմատների</w:t>
      </w:r>
      <w:r w:rsidRPr="002B70D4">
        <w:rPr>
          <w:rFonts w:ascii="GHEA Grapalat" w:eastAsia="Calibri" w:hAnsi="GHEA Grapalat"/>
          <w:bCs/>
          <w:sz w:val="24"/>
          <w:szCs w:val="24"/>
          <w:lang w:val="af-ZA"/>
        </w:rPr>
        <w:t xml:space="preserve"> </w:t>
      </w:r>
      <w:r w:rsidRPr="002B70D4">
        <w:rPr>
          <w:rFonts w:ascii="GHEA Grapalat" w:eastAsia="Calibri" w:hAnsi="GHEA Grapalat"/>
          <w:bCs/>
          <w:sz w:val="24"/>
          <w:szCs w:val="24"/>
        </w:rPr>
        <w:t>միջոցով</w:t>
      </w:r>
      <w:r w:rsidRPr="002B70D4">
        <w:rPr>
          <w:rFonts w:ascii="GHEA Grapalat" w:eastAsia="Calibri" w:hAnsi="GHEA Grapalat"/>
          <w:bCs/>
          <w:sz w:val="24"/>
          <w:szCs w:val="24"/>
          <w:lang w:val="af-ZA"/>
        </w:rPr>
        <w:t xml:space="preserve"> </w:t>
      </w:r>
      <w:r w:rsidRPr="002B70D4">
        <w:rPr>
          <w:rFonts w:ascii="GHEA Grapalat" w:eastAsia="Calibri" w:hAnsi="GHEA Grapalat"/>
          <w:bCs/>
          <w:sz w:val="24"/>
          <w:szCs w:val="24"/>
        </w:rPr>
        <w:t>սննդի</w:t>
      </w:r>
      <w:r w:rsidRPr="002B70D4">
        <w:rPr>
          <w:rFonts w:ascii="GHEA Grapalat" w:eastAsia="Calibri" w:hAnsi="GHEA Grapalat"/>
          <w:bCs/>
          <w:sz w:val="24"/>
          <w:szCs w:val="24"/>
          <w:lang w:val="af-ZA"/>
        </w:rPr>
        <w:t xml:space="preserve"> </w:t>
      </w:r>
      <w:r w:rsidRPr="002B70D4">
        <w:rPr>
          <w:rFonts w:ascii="GHEA Grapalat" w:eastAsia="Calibri" w:hAnsi="GHEA Grapalat"/>
          <w:bCs/>
          <w:sz w:val="24"/>
          <w:szCs w:val="24"/>
        </w:rPr>
        <w:t>առևտրի</w:t>
      </w:r>
      <w:r w:rsidRPr="002B70D4">
        <w:rPr>
          <w:rFonts w:ascii="GHEA Grapalat" w:hAnsi="GHEA Grapalat" w:cs="Times New Roman"/>
          <w:b/>
          <w:color w:val="2F5496"/>
          <w:sz w:val="24"/>
          <w:szCs w:val="24"/>
          <w:shd w:val="clear" w:color="auto" w:fill="FFFFFF"/>
          <w:lang w:val="af-ZA"/>
        </w:rPr>
        <w:t xml:space="preserve"> </w:t>
      </w:r>
      <w:r w:rsidRPr="002B70D4">
        <w:rPr>
          <w:rFonts w:ascii="GHEA Grapalat" w:eastAsia="Calibri" w:hAnsi="GHEA Grapalat"/>
          <w:bCs/>
          <w:sz w:val="24"/>
          <w:szCs w:val="24"/>
        </w:rPr>
        <w:t>մետաղադրամով</w:t>
      </w:r>
      <w:r w:rsidRPr="002B70D4">
        <w:rPr>
          <w:rFonts w:ascii="GHEA Grapalat" w:eastAsia="Calibri" w:hAnsi="GHEA Grapalat"/>
          <w:bCs/>
          <w:sz w:val="24"/>
          <w:szCs w:val="24"/>
          <w:lang w:val="af-ZA"/>
        </w:rPr>
        <w:t xml:space="preserve"> </w:t>
      </w:r>
      <w:r w:rsidRPr="002B70D4">
        <w:rPr>
          <w:rFonts w:ascii="GHEA Grapalat" w:eastAsia="Calibri" w:hAnsi="GHEA Grapalat"/>
          <w:bCs/>
          <w:sz w:val="24"/>
          <w:szCs w:val="24"/>
        </w:rPr>
        <w:t>շահագործվող</w:t>
      </w:r>
      <w:r w:rsidRPr="002B70D4">
        <w:rPr>
          <w:rFonts w:ascii="GHEA Grapalat" w:eastAsia="Calibri" w:hAnsi="GHEA Grapalat"/>
          <w:bCs/>
          <w:sz w:val="24"/>
          <w:szCs w:val="24"/>
          <w:lang w:val="af-ZA"/>
        </w:rPr>
        <w:t xml:space="preserve"> </w:t>
      </w:r>
      <w:r w:rsidRPr="002B70D4">
        <w:rPr>
          <w:rFonts w:ascii="GHEA Grapalat" w:eastAsia="Calibri" w:hAnsi="GHEA Grapalat"/>
          <w:bCs/>
          <w:sz w:val="24"/>
          <w:szCs w:val="24"/>
        </w:rPr>
        <w:t>ավտոմատների</w:t>
      </w:r>
      <w:r w:rsidRPr="002B70D4">
        <w:rPr>
          <w:rFonts w:ascii="GHEA Grapalat" w:eastAsia="Calibri" w:hAnsi="GHEA Grapalat"/>
          <w:bCs/>
          <w:sz w:val="24"/>
          <w:szCs w:val="24"/>
          <w:lang w:val="af-ZA"/>
        </w:rPr>
        <w:t xml:space="preserve"> </w:t>
      </w:r>
      <w:r w:rsidRPr="002B70D4">
        <w:rPr>
          <w:rFonts w:ascii="GHEA Grapalat" w:eastAsia="Calibri" w:hAnsi="GHEA Grapalat"/>
          <w:bCs/>
          <w:sz w:val="24"/>
          <w:szCs w:val="24"/>
        </w:rPr>
        <w:t>միջոցով</w:t>
      </w:r>
      <w:r w:rsidRPr="002B70D4">
        <w:rPr>
          <w:rFonts w:ascii="GHEA Grapalat" w:eastAsia="Calibri" w:hAnsi="GHEA Grapalat"/>
          <w:bCs/>
          <w:sz w:val="24"/>
          <w:szCs w:val="24"/>
          <w:lang w:val="af-ZA"/>
        </w:rPr>
        <w:t xml:space="preserve"> </w:t>
      </w:r>
      <w:r w:rsidRPr="002B70D4">
        <w:rPr>
          <w:rFonts w:ascii="GHEA Grapalat" w:eastAsia="Calibri" w:hAnsi="GHEA Grapalat"/>
          <w:bCs/>
          <w:sz w:val="24"/>
          <w:szCs w:val="24"/>
        </w:rPr>
        <w:t>խաղերի</w:t>
      </w:r>
      <w:r w:rsidRPr="002B70D4">
        <w:rPr>
          <w:rFonts w:ascii="GHEA Grapalat" w:eastAsia="Calibri" w:hAnsi="GHEA Grapalat"/>
          <w:bCs/>
          <w:sz w:val="24"/>
          <w:szCs w:val="24"/>
          <w:lang w:val="af-ZA"/>
        </w:rPr>
        <w:t xml:space="preserve"> (</w:t>
      </w:r>
      <w:r w:rsidRPr="002B70D4">
        <w:rPr>
          <w:rFonts w:ascii="GHEA Grapalat" w:eastAsia="Calibri" w:hAnsi="GHEA Grapalat"/>
          <w:bCs/>
          <w:sz w:val="24"/>
          <w:szCs w:val="24"/>
        </w:rPr>
        <w:t>բացառությամբ</w:t>
      </w:r>
      <w:r w:rsidRPr="002B70D4">
        <w:rPr>
          <w:rFonts w:ascii="GHEA Grapalat" w:hAnsi="GHEA Grapalat" w:cs="Times New Roman"/>
          <w:b/>
          <w:color w:val="2F5496"/>
          <w:sz w:val="24"/>
          <w:szCs w:val="24"/>
          <w:shd w:val="clear" w:color="auto" w:fill="FFFFFF"/>
          <w:lang w:val="af-ZA"/>
        </w:rPr>
        <w:t xml:space="preserve"> </w:t>
      </w:r>
      <w:r w:rsidRPr="002B70D4">
        <w:rPr>
          <w:rFonts w:ascii="GHEA Grapalat" w:eastAsia="Calibri" w:hAnsi="GHEA Grapalat"/>
          <w:bCs/>
          <w:sz w:val="24"/>
          <w:szCs w:val="24"/>
        </w:rPr>
        <w:t>շահումով</w:t>
      </w:r>
      <w:r w:rsidRPr="002B70D4">
        <w:rPr>
          <w:rFonts w:ascii="GHEA Grapalat" w:eastAsia="Calibri" w:hAnsi="GHEA Grapalat"/>
          <w:bCs/>
          <w:sz w:val="24"/>
          <w:szCs w:val="24"/>
          <w:lang w:val="af-ZA"/>
        </w:rPr>
        <w:t xml:space="preserve"> </w:t>
      </w:r>
      <w:r w:rsidRPr="002B70D4">
        <w:rPr>
          <w:rFonts w:ascii="GHEA Grapalat" w:eastAsia="Calibri" w:hAnsi="GHEA Grapalat"/>
          <w:bCs/>
          <w:sz w:val="24"/>
          <w:szCs w:val="24"/>
        </w:rPr>
        <w:t>խաղերի</w:t>
      </w:r>
      <w:r w:rsidRPr="002B70D4">
        <w:rPr>
          <w:rFonts w:ascii="GHEA Grapalat" w:eastAsia="Calibri" w:hAnsi="GHEA Grapalat"/>
          <w:bCs/>
          <w:sz w:val="24"/>
          <w:szCs w:val="24"/>
          <w:lang w:val="af-ZA"/>
        </w:rPr>
        <w:t xml:space="preserve"> </w:t>
      </w:r>
      <w:r w:rsidRPr="002B70D4">
        <w:rPr>
          <w:rFonts w:ascii="GHEA Grapalat" w:eastAsia="Calibri" w:hAnsi="GHEA Grapalat"/>
          <w:bCs/>
          <w:sz w:val="24"/>
          <w:szCs w:val="24"/>
        </w:rPr>
        <w:t>և</w:t>
      </w:r>
      <w:r w:rsidRPr="002B70D4">
        <w:rPr>
          <w:rFonts w:ascii="GHEA Grapalat" w:eastAsia="Calibri" w:hAnsi="GHEA Grapalat"/>
          <w:bCs/>
          <w:sz w:val="24"/>
          <w:szCs w:val="24"/>
          <w:lang w:val="af-ZA"/>
        </w:rPr>
        <w:t xml:space="preserve"> </w:t>
      </w:r>
      <w:r w:rsidRPr="002B70D4">
        <w:rPr>
          <w:rFonts w:ascii="GHEA Grapalat" w:eastAsia="Calibri" w:hAnsi="GHEA Grapalat"/>
          <w:bCs/>
          <w:sz w:val="24"/>
          <w:szCs w:val="24"/>
        </w:rPr>
        <w:t>խաղատների</w:t>
      </w:r>
      <w:r w:rsidRPr="002B70D4">
        <w:rPr>
          <w:rFonts w:ascii="GHEA Grapalat" w:eastAsia="Calibri" w:hAnsi="GHEA Grapalat"/>
          <w:bCs/>
          <w:sz w:val="24"/>
          <w:szCs w:val="24"/>
          <w:lang w:val="af-ZA"/>
        </w:rPr>
        <w:t xml:space="preserve"> </w:t>
      </w:r>
      <w:r w:rsidRPr="002B70D4">
        <w:rPr>
          <w:rFonts w:ascii="GHEA Grapalat" w:eastAsia="Calibri" w:hAnsi="GHEA Grapalat"/>
          <w:bCs/>
          <w:sz w:val="24"/>
          <w:szCs w:val="24"/>
        </w:rPr>
        <w:t>գործունեության</w:t>
      </w:r>
      <w:r w:rsidRPr="002B70D4">
        <w:rPr>
          <w:rFonts w:ascii="GHEA Grapalat" w:eastAsia="Calibri" w:hAnsi="GHEA Grapalat"/>
          <w:bCs/>
          <w:sz w:val="24"/>
          <w:szCs w:val="24"/>
          <w:lang w:val="af-ZA"/>
        </w:rPr>
        <w:t>)</w:t>
      </w:r>
      <w:r w:rsidRPr="002B70D4">
        <w:rPr>
          <w:rFonts w:ascii="GHEA Grapalat" w:eastAsia="Calibri" w:hAnsi="GHEA Grapalat"/>
          <w:b/>
          <w:bCs/>
          <w:sz w:val="24"/>
          <w:szCs w:val="24"/>
          <w:lang w:val="af-ZA"/>
        </w:rPr>
        <w:t xml:space="preserve"> </w:t>
      </w:r>
      <w:r w:rsidRPr="002B70D4">
        <w:rPr>
          <w:rFonts w:ascii="GHEA Grapalat" w:eastAsia="Calibri" w:hAnsi="GHEA Grapalat" w:cs="Sylfaen"/>
          <w:sz w:val="24"/>
          <w:szCs w:val="24"/>
          <w:lang w:val="hy-AM"/>
        </w:rPr>
        <w:t>կազմակեր</w:t>
      </w:r>
      <w:r w:rsidRPr="002B70D4">
        <w:rPr>
          <w:rFonts w:ascii="GHEA Grapalat" w:eastAsia="Calibri" w:hAnsi="GHEA Grapalat" w:cs="Sylfaen"/>
          <w:sz w:val="24"/>
          <w:szCs w:val="24"/>
          <w:lang w:val="en-US"/>
        </w:rPr>
        <w:t>պումը</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առանց</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արտոնագրի</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en-US"/>
        </w:rPr>
        <w:t>կամ</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en-US"/>
        </w:rPr>
        <w:t>դրանց</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en-US"/>
        </w:rPr>
        <w:t>համար</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en-US"/>
        </w:rPr>
        <w:t>գանձվող</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en-US"/>
        </w:rPr>
        <w:t>պետական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en-US"/>
        </w:rPr>
        <w:t>տուրքը</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սահմանված</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չափից</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պակաս</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հաշվարկելը</w:t>
      </w:r>
      <w:r w:rsidRPr="002B70D4">
        <w:rPr>
          <w:rFonts w:ascii="GHEA Grapalat" w:eastAsia="Calibri" w:hAnsi="GHEA Grapalat" w:cs="Times New Roman"/>
          <w:sz w:val="24"/>
          <w:szCs w:val="24"/>
          <w:shd w:val="clear" w:color="auto" w:fill="FFFFFF"/>
          <w:lang w:val="af-ZA"/>
        </w:rPr>
        <w:t xml:space="preserve">` </w:t>
      </w:r>
    </w:p>
    <w:p w14:paraId="1191E314" w14:textId="77777777" w:rsidR="002B70D4" w:rsidRPr="002B70D4" w:rsidRDefault="002B70D4" w:rsidP="002B70D4">
      <w:pPr>
        <w:tabs>
          <w:tab w:val="left" w:pos="851"/>
        </w:tabs>
        <w:spacing w:after="0" w:line="360" w:lineRule="auto"/>
        <w:jc w:val="both"/>
        <w:rPr>
          <w:rFonts w:ascii="GHEA Grapalat" w:eastAsia="Calibri" w:hAnsi="GHEA Grapalat" w:cs="Times New Roman"/>
          <w:sz w:val="24"/>
          <w:szCs w:val="24"/>
          <w:lang w:val="af-ZA"/>
        </w:rPr>
      </w:pPr>
      <w:r w:rsidRPr="002B70D4">
        <w:rPr>
          <w:rFonts w:ascii="GHEA Grapalat" w:eastAsia="Calibri" w:hAnsi="GHEA Grapalat" w:cs="Times New Roman"/>
          <w:sz w:val="24"/>
          <w:szCs w:val="24"/>
          <w:shd w:val="clear" w:color="auto" w:fill="FFFFFF"/>
          <w:lang w:val="af-ZA"/>
        </w:rPr>
        <w:tab/>
      </w:r>
      <w:r w:rsidRPr="002B70D4">
        <w:rPr>
          <w:rFonts w:ascii="GHEA Grapalat" w:eastAsia="Calibri" w:hAnsi="GHEA Grapalat" w:cs="Times New Roman"/>
          <w:sz w:val="24"/>
          <w:szCs w:val="24"/>
          <w:shd w:val="clear" w:color="auto" w:fill="FFFFFF"/>
          <w:lang w:val="en-US"/>
        </w:rPr>
        <w:t>առաջացնում</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en-US"/>
        </w:rPr>
        <w:t>է</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տուգանք</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en-US"/>
        </w:rPr>
        <w:t>հինգ</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en-US"/>
        </w:rPr>
        <w:t>հարյուր</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հազար</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դրամի</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չափով</w:t>
      </w:r>
      <w:r w:rsidRPr="002B70D4">
        <w:rPr>
          <w:rFonts w:ascii="GHEA Grapalat" w:eastAsia="Calibri" w:hAnsi="GHEA Grapalat" w:cs="Times New Roman"/>
          <w:sz w:val="24"/>
          <w:szCs w:val="24"/>
          <w:shd w:val="clear" w:color="auto" w:fill="FFFFFF"/>
          <w:lang w:val="af-ZA"/>
        </w:rPr>
        <w:t xml:space="preserve">: </w:t>
      </w:r>
    </w:p>
    <w:p w14:paraId="24C13283" w14:textId="77777777" w:rsidR="002B70D4" w:rsidRPr="002B70D4" w:rsidRDefault="002B70D4" w:rsidP="002B70D4">
      <w:pPr>
        <w:tabs>
          <w:tab w:val="left" w:pos="851"/>
        </w:tabs>
        <w:spacing w:after="0" w:line="360" w:lineRule="auto"/>
        <w:jc w:val="both"/>
        <w:rPr>
          <w:rFonts w:ascii="GHEA Grapalat" w:eastAsia="Calibri" w:hAnsi="GHEA Grapalat" w:cs="Times New Roman"/>
          <w:sz w:val="24"/>
          <w:szCs w:val="24"/>
          <w:shd w:val="clear" w:color="auto" w:fill="FFFFFF"/>
          <w:lang w:val="af-ZA"/>
        </w:rPr>
      </w:pPr>
      <w:r w:rsidRPr="002B70D4">
        <w:rPr>
          <w:rFonts w:ascii="GHEA Grapalat" w:eastAsia="Calibri" w:hAnsi="GHEA Grapalat" w:cs="Times New Roman"/>
          <w:sz w:val="24"/>
          <w:szCs w:val="24"/>
          <w:lang w:val="af-ZA"/>
        </w:rPr>
        <w:tab/>
        <w:t>7.</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Սույն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հոդվածում</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պետությանը</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պատճառված</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վնասի</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հաշվարկում</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ներառվում</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է</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նաև</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պետական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գրանցման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ինչպես</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նաև</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հատուկ</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թույլտվության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լիցենզիայի</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թույլտվության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տրման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ծանուցման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ենթակա</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գործունեությամբ</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զբաղվելու</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lastRenderedPageBreak/>
        <w:t>իրավունք</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ձեռք</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բերելու</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համար</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գանձման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ենթակա</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պետական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տուրքի</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չափը</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Սույն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հոդված</w:t>
      </w:r>
      <w:r w:rsidRPr="002B70D4">
        <w:rPr>
          <w:rFonts w:ascii="GHEA Grapalat" w:eastAsia="Calibri" w:hAnsi="GHEA Grapalat" w:cs="Times New Roman"/>
          <w:sz w:val="24"/>
          <w:szCs w:val="24"/>
          <w:shd w:val="clear" w:color="auto" w:fill="FFFFFF"/>
          <w:lang w:val="en-US"/>
        </w:rPr>
        <w:t>ով</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սահմանված</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տուգանքներն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ապօրինի</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գործունեություն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իրականացնողների</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համար</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ապօրինի</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գործունեության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մասով</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վերջնական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հարկային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պարտավորություն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են</w:t>
      </w:r>
      <w:r w:rsidRPr="002B70D4">
        <w:rPr>
          <w:rFonts w:ascii="GHEA Grapalat" w:eastAsia="Calibri" w:hAnsi="GHEA Grapalat" w:cs="Times New Roman"/>
          <w:sz w:val="24"/>
          <w:szCs w:val="24"/>
          <w:shd w:val="clear" w:color="auto" w:fill="FFFFFF"/>
          <w:lang w:val="af-ZA"/>
        </w:rPr>
        <w:t>:</w:t>
      </w:r>
    </w:p>
    <w:p w14:paraId="22BB8091" w14:textId="77777777" w:rsidR="002B70D4" w:rsidRPr="002B70D4" w:rsidRDefault="002B70D4" w:rsidP="002B70D4">
      <w:pPr>
        <w:tabs>
          <w:tab w:val="left" w:pos="851"/>
        </w:tabs>
        <w:spacing w:after="0" w:line="360" w:lineRule="auto"/>
        <w:jc w:val="both"/>
        <w:rPr>
          <w:rFonts w:ascii="GHEA Grapalat" w:eastAsia="Calibri" w:hAnsi="GHEA Grapalat" w:cs="Times New Roman"/>
          <w:sz w:val="24"/>
          <w:szCs w:val="24"/>
          <w:lang w:val="af-ZA"/>
        </w:rPr>
      </w:pPr>
      <w:r w:rsidRPr="002B70D4">
        <w:rPr>
          <w:rFonts w:ascii="GHEA Grapalat" w:eastAsia="Calibri" w:hAnsi="GHEA Grapalat" w:cs="Times New Roman"/>
          <w:sz w:val="24"/>
          <w:szCs w:val="24"/>
          <w:shd w:val="clear" w:color="auto" w:fill="FFFFFF"/>
          <w:lang w:val="af-ZA"/>
        </w:rPr>
        <w:tab/>
        <w:t xml:space="preserve">8. </w:t>
      </w:r>
      <w:r w:rsidRPr="002B70D4">
        <w:rPr>
          <w:rFonts w:ascii="GHEA Grapalat" w:eastAsia="Calibri" w:hAnsi="GHEA Grapalat" w:cs="Times New Roman"/>
          <w:sz w:val="24"/>
          <w:szCs w:val="24"/>
          <w:shd w:val="clear" w:color="auto" w:fill="FFFFFF"/>
          <w:lang w:val="en-US"/>
        </w:rPr>
        <w:t>Ա</w:t>
      </w:r>
      <w:r w:rsidRPr="002B70D4">
        <w:rPr>
          <w:rFonts w:ascii="GHEA Grapalat" w:eastAsia="Calibri" w:hAnsi="GHEA Grapalat" w:cs="Times New Roman"/>
          <w:sz w:val="24"/>
          <w:szCs w:val="24"/>
          <w:shd w:val="clear" w:color="auto" w:fill="FFFFFF"/>
        </w:rPr>
        <w:t>պօրինի</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գործունեություն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իրականացնողի</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ձեռնարկատիրական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եկամտի</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որոշման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en-US"/>
        </w:rPr>
        <w:t>կամ</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արգելված</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գործունեություն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իրականացնողի</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իրացման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շրջանառության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որոշման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անհնարինության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դեպքում</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ձեռնարկատիրական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եկամուտը</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en-US"/>
        </w:rPr>
        <w:t>կամ</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իրացման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շրջանառությունը</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որոշում</w:t>
      </w:r>
      <w:r w:rsidRPr="002B70D4">
        <w:rPr>
          <w:rFonts w:eastAsia="Calibri"/>
          <w:sz w:val="24"/>
          <w:szCs w:val="24"/>
          <w:shd w:val="clear" w:color="auto" w:fill="FFFFFF"/>
          <w:lang w:val="af-ZA"/>
        </w:rPr>
        <w:t> </w:t>
      </w:r>
      <w:r w:rsidRPr="002B70D4">
        <w:rPr>
          <w:rFonts w:ascii="GHEA Grapalat" w:eastAsia="Calibri" w:hAnsi="GHEA Grapalat" w:cs="Arial Unicode"/>
          <w:sz w:val="24"/>
          <w:szCs w:val="24"/>
          <w:shd w:val="clear" w:color="auto" w:fill="FFFFFF"/>
        </w:rPr>
        <w:t>է</w:t>
      </w:r>
      <w:r w:rsidRPr="002B70D4">
        <w:rPr>
          <w:rFonts w:ascii="GHEA Grapalat" w:eastAsia="Calibri" w:hAnsi="GHEA Grapalat" w:cs="Arial Unicode"/>
          <w:sz w:val="24"/>
          <w:szCs w:val="24"/>
          <w:shd w:val="clear" w:color="auto" w:fill="FFFFFF"/>
          <w:lang w:val="af-ZA"/>
        </w:rPr>
        <w:t xml:space="preserve"> </w:t>
      </w:r>
      <w:r w:rsidRPr="002B70D4">
        <w:rPr>
          <w:rFonts w:ascii="GHEA Grapalat" w:eastAsia="Calibri" w:hAnsi="GHEA Grapalat" w:cs="Arial Unicode"/>
          <w:sz w:val="24"/>
          <w:szCs w:val="24"/>
          <w:shd w:val="clear" w:color="auto" w:fill="FFFFFF"/>
        </w:rPr>
        <w:t>հարկային</w:t>
      </w:r>
      <w:r w:rsidRPr="002B70D4">
        <w:rPr>
          <w:rFonts w:ascii="GHEA Grapalat" w:eastAsia="Calibri" w:hAnsi="GHEA Grapalat" w:cs="Arial Unicode"/>
          <w:sz w:val="24"/>
          <w:szCs w:val="24"/>
          <w:shd w:val="clear" w:color="auto" w:fill="FFFFFF"/>
          <w:lang w:val="af-ZA"/>
        </w:rPr>
        <w:t xml:space="preserve"> </w:t>
      </w:r>
      <w:r w:rsidRPr="002B70D4">
        <w:rPr>
          <w:rFonts w:ascii="GHEA Grapalat" w:eastAsia="Calibri" w:hAnsi="GHEA Grapalat" w:cs="Arial Unicode"/>
          <w:sz w:val="24"/>
          <w:szCs w:val="24"/>
          <w:shd w:val="clear" w:color="auto" w:fill="FFFFFF"/>
        </w:rPr>
        <w:t>մարմինը</w:t>
      </w:r>
      <w:r w:rsidRPr="002B70D4">
        <w:rPr>
          <w:rFonts w:ascii="GHEA Grapalat" w:eastAsia="Calibri" w:hAnsi="GHEA Grapalat" w:cs="Arial Unicode"/>
          <w:sz w:val="24"/>
          <w:szCs w:val="24"/>
          <w:shd w:val="clear" w:color="auto" w:fill="FFFFFF"/>
          <w:lang w:val="af-ZA"/>
        </w:rPr>
        <w:t xml:space="preserve">` </w:t>
      </w:r>
      <w:r w:rsidRPr="002B70D4">
        <w:rPr>
          <w:rFonts w:ascii="GHEA Grapalat" w:eastAsia="Calibri" w:hAnsi="GHEA Grapalat" w:cs="Arial Unicode"/>
          <w:sz w:val="24"/>
          <w:szCs w:val="24"/>
          <w:shd w:val="clear" w:color="auto" w:fill="FFFFFF"/>
        </w:rPr>
        <w:t>կիրառելով</w:t>
      </w:r>
      <w:r w:rsidRPr="002B70D4">
        <w:rPr>
          <w:rFonts w:ascii="GHEA Grapalat" w:eastAsia="Calibri" w:hAnsi="GHEA Grapalat" w:cs="Arial Unicode"/>
          <w:sz w:val="24"/>
          <w:szCs w:val="24"/>
          <w:shd w:val="clear" w:color="auto" w:fill="FFFFFF"/>
          <w:lang w:val="af-ZA"/>
        </w:rPr>
        <w:t xml:space="preserve"> </w:t>
      </w:r>
      <w:r w:rsidRPr="002B70D4">
        <w:rPr>
          <w:rFonts w:ascii="GHEA Grapalat" w:eastAsia="Calibri" w:hAnsi="GHEA Grapalat" w:cs="Arial Unicode"/>
          <w:sz w:val="24"/>
          <w:szCs w:val="24"/>
          <w:shd w:val="clear" w:color="auto" w:fill="FFFFFF"/>
        </w:rPr>
        <w:t>անուղղակի</w:t>
      </w:r>
      <w:r w:rsidRPr="002B70D4">
        <w:rPr>
          <w:rFonts w:ascii="GHEA Grapalat" w:eastAsia="Calibri" w:hAnsi="GHEA Grapalat" w:cs="Arial Unicode"/>
          <w:sz w:val="24"/>
          <w:szCs w:val="24"/>
          <w:shd w:val="clear" w:color="auto" w:fill="FFFFFF"/>
          <w:lang w:val="af-ZA"/>
        </w:rPr>
        <w:t xml:space="preserve"> </w:t>
      </w:r>
      <w:r w:rsidRPr="002B70D4">
        <w:rPr>
          <w:rFonts w:ascii="GHEA Grapalat" w:eastAsia="Calibri" w:hAnsi="GHEA Grapalat" w:cs="Arial Unicode"/>
          <w:sz w:val="24"/>
          <w:szCs w:val="24"/>
          <w:shd w:val="clear" w:color="auto" w:fill="FFFFFF"/>
        </w:rPr>
        <w:t>եղանակներով</w:t>
      </w:r>
      <w:r w:rsidRPr="002B70D4">
        <w:rPr>
          <w:rFonts w:ascii="GHEA Grapalat" w:eastAsia="Calibri" w:hAnsi="GHEA Grapalat" w:cs="Arial Unicode"/>
          <w:sz w:val="24"/>
          <w:szCs w:val="24"/>
          <w:shd w:val="clear" w:color="auto" w:fill="FFFFFF"/>
          <w:lang w:val="af-ZA"/>
        </w:rPr>
        <w:t xml:space="preserve"> </w:t>
      </w:r>
      <w:r w:rsidRPr="002B70D4">
        <w:rPr>
          <w:rFonts w:ascii="GHEA Grapalat" w:eastAsia="Calibri" w:hAnsi="GHEA Grapalat" w:cs="Arial Unicode"/>
          <w:sz w:val="24"/>
          <w:szCs w:val="24"/>
          <w:shd w:val="clear" w:color="auto" w:fill="FFFFFF"/>
        </w:rPr>
        <w:t>հարկման</w:t>
      </w:r>
      <w:r w:rsidRPr="002B70D4">
        <w:rPr>
          <w:rFonts w:ascii="GHEA Grapalat" w:eastAsia="Calibri" w:hAnsi="GHEA Grapalat" w:cs="Arial Unicode"/>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բազաների</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և</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հարկային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պարտավորությունների</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գնահատման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համար</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en-US"/>
        </w:rPr>
        <w:t>օրենքով</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սահմանված</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կարգը</w:t>
      </w:r>
      <w:r w:rsidRPr="002B70D4">
        <w:rPr>
          <w:rFonts w:ascii="GHEA Grapalat" w:eastAsia="Calibri" w:hAnsi="GHEA Grapalat" w:cs="Times New Roman"/>
          <w:sz w:val="24"/>
          <w:szCs w:val="24"/>
          <w:shd w:val="clear" w:color="auto" w:fill="FFFFFF"/>
          <w:lang w:val="af-ZA"/>
        </w:rPr>
        <w:t>:</w:t>
      </w:r>
    </w:p>
    <w:p w14:paraId="0E3FFE44" w14:textId="77777777" w:rsidR="002B70D4" w:rsidRPr="002B70D4" w:rsidRDefault="002B70D4" w:rsidP="002B70D4">
      <w:pPr>
        <w:spacing w:after="0" w:line="360" w:lineRule="auto"/>
        <w:ind w:firstLine="567"/>
        <w:jc w:val="both"/>
        <w:rPr>
          <w:rFonts w:ascii="GHEA Grapalat" w:hAnsi="GHEA Grapalat" w:cs="Arial"/>
          <w:sz w:val="24"/>
          <w:szCs w:val="24"/>
          <w:lang w:val="hy-AM"/>
        </w:rPr>
      </w:pPr>
      <w:r w:rsidRPr="002B70D4">
        <w:rPr>
          <w:rFonts w:ascii="GHEA Grapalat" w:hAnsi="GHEA Grapalat" w:cs="Arial"/>
          <w:sz w:val="24"/>
          <w:szCs w:val="24"/>
          <w:lang w:val="hy-AM"/>
        </w:rPr>
        <w:t xml:space="preserve">   9. Սույն հոդվածով սահմանված արարքը կատարած անձը ազատվում է վարչական պատասխանատվությունից, եթե ամբողջությամբ վճարել է չվճարված հարկերը, տուրքերը կամ այլ պարտադիր վճարումները, դրանց չվճարման համար սահմանված տույժերը և նախկինում նշված հիմքով չի ազատվել վարչական պատասխանատվությունից:</w:t>
      </w:r>
    </w:p>
    <w:p w14:paraId="480A2409" w14:textId="77777777" w:rsidR="002B70D4" w:rsidRPr="002B70D4" w:rsidRDefault="002B70D4" w:rsidP="002B70D4">
      <w:pPr>
        <w:shd w:val="clear" w:color="auto" w:fill="FFFFFF"/>
        <w:spacing w:after="0" w:line="360" w:lineRule="auto"/>
        <w:ind w:firstLine="375"/>
        <w:jc w:val="both"/>
        <w:rPr>
          <w:rFonts w:ascii="GHEA Grapalat" w:eastAsia="Calibri" w:hAnsi="GHEA Grapalat" w:cs="Times New Roman"/>
          <w:sz w:val="24"/>
          <w:szCs w:val="24"/>
          <w:lang w:val="hy-AM"/>
        </w:rPr>
      </w:pPr>
      <w:r w:rsidRPr="002B70D4">
        <w:rPr>
          <w:rFonts w:ascii="GHEA Grapalat" w:eastAsia="Calibri" w:hAnsi="GHEA Grapalat" w:cs="Sylfaen"/>
          <w:sz w:val="24"/>
          <w:szCs w:val="24"/>
          <w:lang w:val="hy-AM"/>
        </w:rPr>
        <w:tab/>
        <w:t xml:space="preserve">10. </w:t>
      </w:r>
      <w:r w:rsidRPr="002B70D4">
        <w:rPr>
          <w:rFonts w:ascii="GHEA Grapalat" w:eastAsia="Calibri" w:hAnsi="GHEA Grapalat" w:cs="Times New Roman"/>
          <w:sz w:val="24"/>
          <w:szCs w:val="24"/>
          <w:lang w:val="hy-AM"/>
        </w:rPr>
        <w:t>Հարկային հարաբերությունները կարգավորող իրավական ակտերի կիրառության իմաստով՝ ձեռնարկատիրական գործունեություն չի համարվում քաղաքացիների`</w:t>
      </w:r>
    </w:p>
    <w:p w14:paraId="481542FD" w14:textId="77777777" w:rsidR="002B70D4" w:rsidRPr="002B70D4" w:rsidRDefault="002B70D4" w:rsidP="002B70D4">
      <w:pPr>
        <w:shd w:val="clear" w:color="auto" w:fill="FFFFFF"/>
        <w:spacing w:after="0" w:line="360" w:lineRule="auto"/>
        <w:ind w:firstLine="375"/>
        <w:jc w:val="both"/>
        <w:rPr>
          <w:rFonts w:ascii="GHEA Grapalat" w:hAnsi="GHEA Grapalat" w:cs="Times New Roman"/>
          <w:sz w:val="24"/>
          <w:szCs w:val="24"/>
          <w:lang w:val="hy-AM"/>
        </w:rPr>
      </w:pPr>
      <w:r w:rsidRPr="002B70D4">
        <w:rPr>
          <w:rFonts w:ascii="GHEA Grapalat" w:hAnsi="GHEA Grapalat" w:cs="Times New Roman"/>
          <w:sz w:val="24"/>
          <w:szCs w:val="24"/>
          <w:lang w:val="hy-AM"/>
        </w:rPr>
        <w:t>1) անձնական գույքի (ներառյալ՝ անշարժ գույքի) և իրերի օտարումը, բացառությամբ Օրենսգրքով սահմանված դեպքերի.</w:t>
      </w:r>
    </w:p>
    <w:p w14:paraId="72B7B5F4" w14:textId="77777777" w:rsidR="002B70D4" w:rsidRPr="002B70D4" w:rsidRDefault="002B70D4" w:rsidP="002B70D4">
      <w:pPr>
        <w:shd w:val="clear" w:color="auto" w:fill="FFFFFF"/>
        <w:spacing w:after="0" w:line="360" w:lineRule="auto"/>
        <w:ind w:firstLine="375"/>
        <w:jc w:val="both"/>
        <w:rPr>
          <w:rFonts w:ascii="GHEA Grapalat" w:hAnsi="GHEA Grapalat" w:cs="Times New Roman"/>
          <w:sz w:val="24"/>
          <w:szCs w:val="24"/>
          <w:lang w:val="hy-AM"/>
        </w:rPr>
      </w:pPr>
      <w:r w:rsidRPr="002B70D4">
        <w:rPr>
          <w:rFonts w:ascii="GHEA Grapalat" w:hAnsi="GHEA Grapalat" w:cs="Times New Roman"/>
          <w:sz w:val="24"/>
          <w:szCs w:val="24"/>
          <w:lang w:val="hy-AM"/>
        </w:rPr>
        <w:t>2) գույքը վարձակալության կամ անհատույց օգտագործման հանձնելը (բացառությամբ Օրենսգրքով սահմանված դեպքերի), ոչ նյութական ակտիվների օտարումն ու տոկոսների ստացումը.</w:t>
      </w:r>
    </w:p>
    <w:p w14:paraId="0CCC4DE0" w14:textId="77777777" w:rsidR="002B70D4" w:rsidRPr="002B70D4" w:rsidRDefault="002B70D4" w:rsidP="002B70D4">
      <w:pPr>
        <w:shd w:val="clear" w:color="auto" w:fill="FFFFFF"/>
        <w:spacing w:after="0" w:line="360" w:lineRule="auto"/>
        <w:ind w:firstLine="375"/>
        <w:jc w:val="both"/>
        <w:rPr>
          <w:rFonts w:ascii="GHEA Grapalat" w:hAnsi="GHEA Grapalat" w:cs="Times New Roman"/>
          <w:sz w:val="24"/>
          <w:szCs w:val="24"/>
          <w:lang w:val="hy-AM"/>
        </w:rPr>
      </w:pPr>
      <w:r w:rsidRPr="002B70D4">
        <w:rPr>
          <w:rFonts w:ascii="GHEA Grapalat" w:hAnsi="GHEA Grapalat" w:cs="Times New Roman"/>
          <w:sz w:val="24"/>
          <w:szCs w:val="24"/>
          <w:lang w:val="hy-AM"/>
        </w:rPr>
        <w:t xml:space="preserve">3) սեփական կարիքների բավարարման համար վերականգնվող էներգետիկ ռեսուրսներ օգտագործող՝ անհատ ձեռնարկատեր և նոտար չհանդիսացող ֆիզիկական անձ ինքնավար էներգաարտադրողների արտադրած էլեկտրական էներգիայի հանձնումն էլեկտրական էներգիայի բաշխման լիցենզիա ունեցող անձին, այդ թվում՝ դրա դիմաց ստացվող հատուցումները, եթե էլեկտրական էներգիա </w:t>
      </w:r>
      <w:r w:rsidRPr="002B70D4">
        <w:rPr>
          <w:rFonts w:ascii="GHEA Grapalat" w:hAnsi="GHEA Grapalat" w:cs="Times New Roman"/>
          <w:sz w:val="24"/>
          <w:szCs w:val="24"/>
          <w:lang w:val="hy-AM"/>
        </w:rPr>
        <w:lastRenderedPageBreak/>
        <w:t>արտադրող իրենց տեղակայանքների դրվածքային հզորությունը չի գերազանցում էլեկտրական էներգիայի տեղակայված իրենց սպառիչների ընդհանուր հզորությունը, բայց ոչ ավելի, քան 150 կիլովատը.</w:t>
      </w:r>
    </w:p>
    <w:p w14:paraId="14D44426" w14:textId="77777777" w:rsidR="002B70D4" w:rsidRPr="002B70D4" w:rsidRDefault="002B70D4" w:rsidP="002B70D4">
      <w:pPr>
        <w:shd w:val="clear" w:color="auto" w:fill="FFFFFF"/>
        <w:spacing w:after="0" w:line="360" w:lineRule="auto"/>
        <w:ind w:firstLine="375"/>
        <w:jc w:val="both"/>
        <w:rPr>
          <w:rFonts w:ascii="GHEA Grapalat" w:hAnsi="GHEA Grapalat" w:cs="Times New Roman"/>
          <w:sz w:val="24"/>
          <w:szCs w:val="24"/>
          <w:lang w:val="hy-AM"/>
        </w:rPr>
      </w:pPr>
      <w:r w:rsidRPr="002B70D4">
        <w:rPr>
          <w:rFonts w:ascii="GHEA Grapalat" w:hAnsi="GHEA Grapalat" w:cs="Times New Roman"/>
          <w:sz w:val="24"/>
          <w:szCs w:val="24"/>
          <w:lang w:val="hy-AM"/>
        </w:rPr>
        <w:t>4) քաղաքացիաիրավական պայմանագրերի շրջանակներում հարկային գործակալի համար աշխատանքների կատարումը և (կամ) հարկային գործակալին ծառայությունների մատուցումը:</w:t>
      </w:r>
    </w:p>
    <w:p w14:paraId="2E471B01" w14:textId="77777777" w:rsidR="002B70D4" w:rsidRPr="002B70D4" w:rsidRDefault="002B70D4" w:rsidP="002B70D4">
      <w:pPr>
        <w:shd w:val="clear" w:color="auto" w:fill="FFFFFF"/>
        <w:spacing w:after="0" w:line="360" w:lineRule="auto"/>
        <w:ind w:firstLine="708"/>
        <w:jc w:val="both"/>
        <w:rPr>
          <w:rFonts w:ascii="GHEA Grapalat" w:hAnsi="GHEA Grapalat" w:cs="Times New Roman"/>
          <w:sz w:val="24"/>
          <w:szCs w:val="24"/>
          <w:lang w:val="hy-AM"/>
        </w:rPr>
      </w:pPr>
      <w:r w:rsidRPr="002B70D4">
        <w:rPr>
          <w:rFonts w:ascii="GHEA Grapalat" w:hAnsi="GHEA Grapalat" w:cs="Times New Roman"/>
          <w:sz w:val="24"/>
          <w:szCs w:val="24"/>
          <w:lang w:val="hy-AM"/>
        </w:rPr>
        <w:t>11. Սույն հոդվածի 1-5-րդ մասերով սահմանված պատասխաանատվությունը չի կիրառվում`</w:t>
      </w:r>
    </w:p>
    <w:p w14:paraId="78E3CDDA" w14:textId="77777777" w:rsidR="002B70D4" w:rsidRPr="002B70D4" w:rsidRDefault="002B70D4" w:rsidP="002B70D4">
      <w:pPr>
        <w:shd w:val="clear" w:color="auto" w:fill="FFFFFF"/>
        <w:spacing w:after="0" w:line="360" w:lineRule="auto"/>
        <w:ind w:firstLine="375"/>
        <w:jc w:val="both"/>
        <w:rPr>
          <w:rFonts w:ascii="GHEA Grapalat" w:hAnsi="GHEA Grapalat" w:cs="Times New Roman"/>
          <w:sz w:val="24"/>
          <w:szCs w:val="24"/>
          <w:lang w:val="hy-AM"/>
        </w:rPr>
      </w:pPr>
      <w:r w:rsidRPr="002B70D4">
        <w:rPr>
          <w:rFonts w:ascii="GHEA Grapalat" w:hAnsi="GHEA Grapalat" w:cs="Times New Roman"/>
          <w:sz w:val="24"/>
          <w:szCs w:val="24"/>
          <w:lang w:val="hy-AM"/>
        </w:rPr>
        <w:t>1) սահմանված կարգով հաշվառված և արտոնագիր ստացած` անհատ ձեռնարկատեր չհանդիսացող ֆիզիկական անձանց նկատմամբ` գործունեության այդ մասով.</w:t>
      </w:r>
    </w:p>
    <w:p w14:paraId="565D11E4" w14:textId="77777777" w:rsidR="002B70D4" w:rsidRPr="002B70D4" w:rsidRDefault="002B70D4" w:rsidP="002B70D4">
      <w:pPr>
        <w:shd w:val="clear" w:color="auto" w:fill="FFFFFF"/>
        <w:spacing w:after="0" w:line="360" w:lineRule="auto"/>
        <w:ind w:firstLine="375"/>
        <w:jc w:val="both"/>
        <w:rPr>
          <w:rFonts w:ascii="GHEA Grapalat" w:hAnsi="GHEA Grapalat" w:cs="Times New Roman"/>
          <w:sz w:val="24"/>
          <w:szCs w:val="24"/>
          <w:lang w:val="hy-AM"/>
        </w:rPr>
      </w:pPr>
      <w:r w:rsidRPr="002B70D4">
        <w:rPr>
          <w:rFonts w:ascii="GHEA Grapalat" w:hAnsi="GHEA Grapalat" w:cs="Times New Roman"/>
          <w:sz w:val="24"/>
          <w:szCs w:val="24"/>
          <w:lang w:val="hy-AM"/>
        </w:rPr>
        <w:t>2) անմիջականորեն գյուղատնտեսական արտադրանքի արտադրությամբ և իրացմամբ զբաղվող ֆիզիկական անձանց նկատմամբ` գործունեության այդ մասով, ինչպես նաև այն ֆիզիկական անձանց նկատմամբ, որոնց կողմից իրականացվող ձեռնարկատիրական գործունեությունն օրենքով սահմանված կարգով կարող է իրականացվել առանց պետական հաշվառման` գործունեության այդ մասով.</w:t>
      </w:r>
    </w:p>
    <w:p w14:paraId="4B842EAB" w14:textId="77777777" w:rsidR="002B70D4" w:rsidRPr="002B70D4" w:rsidRDefault="002B70D4" w:rsidP="002B70D4">
      <w:pPr>
        <w:shd w:val="clear" w:color="auto" w:fill="FFFFFF"/>
        <w:spacing w:after="0" w:line="360" w:lineRule="auto"/>
        <w:ind w:firstLine="375"/>
        <w:jc w:val="both"/>
        <w:rPr>
          <w:rFonts w:ascii="GHEA Grapalat" w:hAnsi="GHEA Grapalat" w:cs="Times New Roman"/>
          <w:sz w:val="24"/>
          <w:szCs w:val="24"/>
          <w:lang w:val="hy-AM"/>
        </w:rPr>
      </w:pPr>
      <w:r w:rsidRPr="002B70D4">
        <w:rPr>
          <w:rFonts w:ascii="GHEA Grapalat" w:hAnsi="GHEA Grapalat" w:cs="Times New Roman"/>
          <w:sz w:val="24"/>
          <w:szCs w:val="24"/>
          <w:lang w:val="hy-AM"/>
        </w:rPr>
        <w:t>3) Հայաստանի Հանրապետությունում մշտական հաստատություն ունեցող ոչ ռեզիդենտ ֆիզիկական անձի և Հայաստանի Հանրապետությունում մշտական հաստատություն ունեցող ոչ ռեզիդենտ կազմակերպության նկատմամբ՝ այդ մշտական հաստատությանը վերագրվող գործունեության մասով:</w:t>
      </w:r>
    </w:p>
    <w:p w14:paraId="28FF43F8" w14:textId="77777777" w:rsidR="002B70D4" w:rsidRPr="002B70D4" w:rsidRDefault="002B70D4" w:rsidP="002B70D4">
      <w:pPr>
        <w:shd w:val="clear" w:color="auto" w:fill="FFFFFF"/>
        <w:spacing w:after="0" w:line="360" w:lineRule="auto"/>
        <w:jc w:val="both"/>
        <w:rPr>
          <w:rFonts w:ascii="GHEA Grapalat" w:hAnsi="GHEA Grapalat"/>
          <w:sz w:val="24"/>
          <w:szCs w:val="24"/>
          <w:lang w:val="hy-AM"/>
        </w:rPr>
      </w:pPr>
    </w:p>
    <w:p w14:paraId="63DF3F82" w14:textId="77777777" w:rsidR="002B70D4" w:rsidRPr="002B70D4" w:rsidRDefault="002B70D4" w:rsidP="002B70D4">
      <w:pPr>
        <w:shd w:val="clear" w:color="auto" w:fill="FFFFFF"/>
        <w:spacing w:after="0" w:line="360" w:lineRule="auto"/>
        <w:ind w:firstLine="313"/>
        <w:jc w:val="both"/>
        <w:rPr>
          <w:rFonts w:ascii="GHEA Grapalat" w:hAnsi="GHEA Grapalat"/>
          <w:sz w:val="24"/>
          <w:szCs w:val="24"/>
          <w:lang w:val="hy-AM"/>
        </w:rPr>
      </w:pPr>
      <w:r w:rsidRPr="002B70D4">
        <w:rPr>
          <w:rFonts w:ascii="GHEA Grapalat" w:hAnsi="GHEA Grapalat" w:cs="Times New Roman"/>
          <w:b/>
          <w:bCs/>
          <w:sz w:val="24"/>
          <w:szCs w:val="24"/>
          <w:lang w:val="hy-AM"/>
        </w:rPr>
        <w:t>Հոդված 526. Ապրանքների մնացորդի հաշվառման կարգը խախտելը</w:t>
      </w:r>
    </w:p>
    <w:p w14:paraId="069443D5" w14:textId="77777777" w:rsidR="002B70D4" w:rsidRPr="002B70D4" w:rsidRDefault="002B70D4" w:rsidP="002B70D4">
      <w:pPr>
        <w:shd w:val="clear" w:color="auto" w:fill="FFFFFF"/>
        <w:spacing w:after="0" w:line="360" w:lineRule="auto"/>
        <w:jc w:val="both"/>
        <w:rPr>
          <w:rFonts w:ascii="GHEA Grapalat" w:hAnsi="GHEA Grapalat" w:cs="Times New Roman"/>
          <w:sz w:val="24"/>
          <w:szCs w:val="24"/>
          <w:lang w:val="hy-AM"/>
        </w:rPr>
      </w:pPr>
    </w:p>
    <w:p w14:paraId="00FB018C" w14:textId="77777777" w:rsidR="002B70D4" w:rsidRPr="002B70D4" w:rsidRDefault="002B70D4" w:rsidP="002B70D4">
      <w:pPr>
        <w:shd w:val="clear" w:color="auto" w:fill="FFFFFF"/>
        <w:spacing w:after="0" w:line="360" w:lineRule="auto"/>
        <w:ind w:firstLine="720"/>
        <w:jc w:val="both"/>
        <w:rPr>
          <w:rFonts w:ascii="GHEA Grapalat" w:hAnsi="GHEA Grapalat" w:cs="Arial Unicode"/>
          <w:sz w:val="24"/>
          <w:szCs w:val="24"/>
          <w:lang w:val="hy-AM"/>
        </w:rPr>
      </w:pPr>
      <w:r w:rsidRPr="002B70D4">
        <w:rPr>
          <w:rFonts w:ascii="GHEA Grapalat" w:hAnsi="GHEA Grapalat" w:cs="Arial Unicode"/>
          <w:sz w:val="24"/>
          <w:szCs w:val="24"/>
          <w:lang w:val="hy-AM"/>
        </w:rPr>
        <w:t>1. Համալիր հարկային ստուգման ընթացքում Հարկային օրենսգրքի 346-րդ հոդվածով սահմանված պակասորդ հայտնաբերելը՝</w:t>
      </w:r>
    </w:p>
    <w:p w14:paraId="3877100E" w14:textId="77777777" w:rsidR="002B70D4" w:rsidRPr="002B70D4" w:rsidRDefault="002B70D4" w:rsidP="002B70D4">
      <w:pPr>
        <w:shd w:val="clear" w:color="auto" w:fill="FFFFFF"/>
        <w:spacing w:after="0" w:line="360" w:lineRule="auto"/>
        <w:ind w:firstLine="720"/>
        <w:jc w:val="both"/>
        <w:rPr>
          <w:rFonts w:ascii="GHEA Grapalat" w:hAnsi="GHEA Grapalat" w:cs="Arial Unicode"/>
          <w:sz w:val="24"/>
          <w:szCs w:val="24"/>
          <w:lang w:val="hy-AM"/>
        </w:rPr>
      </w:pPr>
      <w:r w:rsidRPr="002B70D4">
        <w:rPr>
          <w:rFonts w:ascii="GHEA Grapalat" w:hAnsi="GHEA Grapalat"/>
          <w:sz w:val="24"/>
          <w:szCs w:val="24"/>
          <w:lang w:val="hy-AM"/>
        </w:rPr>
        <w:t xml:space="preserve">առաջացնում է տուգանք՝ ավելացրած արժեքի հարկ վճարողի համար՝ </w:t>
      </w:r>
      <w:r w:rsidRPr="002B70D4">
        <w:rPr>
          <w:rFonts w:ascii="GHEA Grapalat" w:hAnsi="GHEA Grapalat"/>
          <w:sz w:val="24"/>
          <w:szCs w:val="24"/>
          <w:shd w:val="clear" w:color="auto" w:fill="FFFFFF"/>
          <w:lang w:val="hy-AM"/>
        </w:rPr>
        <w:t>պակասորդի գնի (արժեքի) հիսուն տոկոսի չափով:</w:t>
      </w:r>
    </w:p>
    <w:p w14:paraId="4AAFCBC4" w14:textId="77777777" w:rsidR="002B70D4" w:rsidRPr="002B70D4" w:rsidRDefault="002B70D4" w:rsidP="002B70D4">
      <w:pPr>
        <w:shd w:val="clear" w:color="auto" w:fill="FFFFFF"/>
        <w:spacing w:after="0" w:line="360" w:lineRule="auto"/>
        <w:ind w:firstLine="720"/>
        <w:jc w:val="both"/>
        <w:rPr>
          <w:rFonts w:ascii="GHEA Grapalat" w:hAnsi="GHEA Grapalat" w:cs="Arial Unicode"/>
          <w:sz w:val="24"/>
          <w:szCs w:val="24"/>
          <w:lang w:val="hy-AM"/>
        </w:rPr>
      </w:pPr>
      <w:r w:rsidRPr="002B70D4">
        <w:rPr>
          <w:rFonts w:ascii="GHEA Grapalat" w:hAnsi="GHEA Grapalat"/>
          <w:sz w:val="24"/>
          <w:szCs w:val="24"/>
          <w:shd w:val="clear" w:color="auto" w:fill="FFFFFF"/>
          <w:lang w:val="hy-AM"/>
        </w:rPr>
        <w:lastRenderedPageBreak/>
        <w:t>2.</w:t>
      </w:r>
      <w:r w:rsidRPr="002B70D4">
        <w:rPr>
          <w:rFonts w:ascii="GHEA Grapalat" w:hAnsi="GHEA Grapalat"/>
          <w:sz w:val="24"/>
          <w:szCs w:val="24"/>
          <w:lang w:val="hy-AM"/>
        </w:rPr>
        <w:t xml:space="preserve"> </w:t>
      </w:r>
      <w:r w:rsidRPr="002B70D4">
        <w:rPr>
          <w:rFonts w:ascii="GHEA Grapalat" w:hAnsi="GHEA Grapalat" w:cs="Arial Unicode"/>
          <w:sz w:val="24"/>
          <w:szCs w:val="24"/>
          <w:lang w:val="hy-AM"/>
        </w:rPr>
        <w:t xml:space="preserve">Համալիր հարկային ստուգման ընթացքում Հարկային օրենսգրքի 87-րդ հոդվածով սահմանված </w:t>
      </w:r>
      <w:r w:rsidRPr="002B70D4">
        <w:rPr>
          <w:rFonts w:ascii="GHEA Grapalat" w:hAnsi="GHEA Grapalat"/>
          <w:sz w:val="24"/>
          <w:szCs w:val="24"/>
          <w:shd w:val="clear" w:color="auto" w:fill="FFFFFF"/>
          <w:lang w:val="hy-AM"/>
        </w:rPr>
        <w:t xml:space="preserve">ակցիզային հարկով հարկման ենթակա ապրանքների </w:t>
      </w:r>
      <w:r w:rsidRPr="002B70D4">
        <w:rPr>
          <w:rFonts w:ascii="GHEA Grapalat" w:hAnsi="GHEA Grapalat" w:cs="Arial Unicode"/>
          <w:sz w:val="24"/>
          <w:szCs w:val="24"/>
          <w:lang w:val="hy-AM"/>
        </w:rPr>
        <w:t>պակասորդ հայտնաբերելը՝</w:t>
      </w:r>
    </w:p>
    <w:p w14:paraId="55290BF9" w14:textId="77777777" w:rsidR="002B70D4" w:rsidRPr="002B70D4" w:rsidRDefault="002B70D4" w:rsidP="002B70D4">
      <w:pPr>
        <w:shd w:val="clear" w:color="auto" w:fill="FFFFFF"/>
        <w:spacing w:after="0" w:line="360" w:lineRule="auto"/>
        <w:ind w:firstLine="720"/>
        <w:jc w:val="both"/>
        <w:rPr>
          <w:rFonts w:ascii="GHEA Grapalat" w:hAnsi="GHEA Grapalat" w:cs="Arial Unicode"/>
          <w:sz w:val="24"/>
          <w:szCs w:val="24"/>
          <w:lang w:val="hy-AM"/>
        </w:rPr>
      </w:pPr>
      <w:r w:rsidRPr="002B70D4">
        <w:rPr>
          <w:rFonts w:ascii="GHEA Grapalat" w:hAnsi="GHEA Grapalat"/>
          <w:sz w:val="24"/>
          <w:szCs w:val="24"/>
          <w:lang w:val="hy-AM"/>
        </w:rPr>
        <w:t xml:space="preserve">առաջացնում է տուգանք՝ ավելացրած արժեքի հարկ վճարողի համար՝ </w:t>
      </w:r>
      <w:r w:rsidRPr="002B70D4">
        <w:rPr>
          <w:rFonts w:ascii="GHEA Grapalat" w:hAnsi="GHEA Grapalat"/>
          <w:sz w:val="24"/>
          <w:szCs w:val="24"/>
          <w:shd w:val="clear" w:color="auto" w:fill="FFFFFF"/>
          <w:lang w:val="hy-AM"/>
        </w:rPr>
        <w:t xml:space="preserve">պակասորդի գնի (արժեքի) հիսուն տոկոսի և դրա մասով Հարկային օրենսգրքի 5-րդ բաժնով սահմանված չափով հաշվարկվող ակցիզային հարկի գումարի հանրագումարի չափով: </w:t>
      </w:r>
    </w:p>
    <w:p w14:paraId="22BD2D45" w14:textId="77777777" w:rsidR="002B70D4" w:rsidRPr="002B70D4" w:rsidRDefault="002B70D4" w:rsidP="002B70D4">
      <w:pPr>
        <w:tabs>
          <w:tab w:val="left" w:pos="851"/>
        </w:tabs>
        <w:spacing w:after="0" w:line="360" w:lineRule="auto"/>
        <w:jc w:val="both"/>
        <w:rPr>
          <w:rFonts w:ascii="GHEA Grapalat" w:eastAsia="Calibri" w:hAnsi="GHEA Grapalat" w:cs="Sylfaen"/>
          <w:sz w:val="24"/>
          <w:szCs w:val="24"/>
          <w:lang w:val="af-ZA"/>
        </w:rPr>
      </w:pPr>
      <w:r w:rsidRPr="002B70D4">
        <w:rPr>
          <w:rFonts w:ascii="GHEA Grapalat" w:eastAsia="Calibri" w:hAnsi="GHEA Grapalat" w:cs="Times New Roman"/>
          <w:sz w:val="24"/>
          <w:szCs w:val="24"/>
          <w:lang w:val="hy-AM"/>
        </w:rPr>
        <w:tab/>
        <w:t xml:space="preserve">3. </w:t>
      </w:r>
      <w:r w:rsidRPr="002B70D4">
        <w:rPr>
          <w:rFonts w:ascii="GHEA Grapalat" w:eastAsia="Calibri" w:hAnsi="GHEA Grapalat" w:cs="Sylfaen"/>
          <w:sz w:val="24"/>
          <w:szCs w:val="24"/>
          <w:lang w:val="hy-AM"/>
        </w:rPr>
        <w:t>Սույն հոդվածի 1-ին մասով սահմանված արարքը վարչական</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lang w:val="hy-AM"/>
        </w:rPr>
        <w:t>տույժ</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lang w:val="hy-AM"/>
        </w:rPr>
        <w:t>նշանակելու</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lang w:val="hy-AM"/>
        </w:rPr>
        <w:t>մասին</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lang w:val="hy-AM"/>
        </w:rPr>
        <w:t>որոշման</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lang w:val="hy-AM"/>
        </w:rPr>
        <w:t>անբողոքարկելի</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lang w:val="hy-AM"/>
        </w:rPr>
        <w:t>դառնալուց</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lang w:val="hy-AM"/>
        </w:rPr>
        <w:t>հետո՝</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lang w:val="hy-AM"/>
        </w:rPr>
        <w:t>մեկ</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lang w:val="hy-AM"/>
        </w:rPr>
        <w:t>տարվա</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lang w:val="hy-AM"/>
        </w:rPr>
        <w:t>ընթացքում</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lang w:val="hy-AM"/>
        </w:rPr>
        <w:t>կրկին</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lang w:val="hy-AM"/>
        </w:rPr>
        <w:t>կատարելը՝</w:t>
      </w:r>
    </w:p>
    <w:p w14:paraId="4E7E736D" w14:textId="77777777" w:rsidR="002B70D4" w:rsidRPr="002B70D4" w:rsidRDefault="002B70D4" w:rsidP="002B70D4">
      <w:pPr>
        <w:shd w:val="clear" w:color="auto" w:fill="FFFFFF"/>
        <w:spacing w:after="0" w:line="360" w:lineRule="auto"/>
        <w:ind w:firstLine="720"/>
        <w:jc w:val="both"/>
        <w:rPr>
          <w:rFonts w:ascii="GHEA Grapalat" w:hAnsi="GHEA Grapalat" w:cs="Arial Unicode"/>
          <w:sz w:val="24"/>
          <w:szCs w:val="24"/>
          <w:lang w:val="hy-AM"/>
        </w:rPr>
      </w:pPr>
      <w:r w:rsidRPr="002B70D4">
        <w:rPr>
          <w:rFonts w:ascii="GHEA Grapalat" w:hAnsi="GHEA Grapalat" w:cs="Sylfaen"/>
          <w:sz w:val="24"/>
          <w:szCs w:val="24"/>
          <w:lang w:val="hy-AM"/>
        </w:rPr>
        <w:t xml:space="preserve">առաջացնում է տուգանք՝ </w:t>
      </w:r>
      <w:r w:rsidRPr="002B70D4">
        <w:rPr>
          <w:rFonts w:ascii="GHEA Grapalat" w:hAnsi="GHEA Grapalat"/>
          <w:sz w:val="24"/>
          <w:szCs w:val="24"/>
          <w:lang w:val="hy-AM"/>
        </w:rPr>
        <w:t xml:space="preserve">ավելացրած արժեքի հարկ վճարողի համար՝ </w:t>
      </w:r>
      <w:r w:rsidRPr="002B70D4">
        <w:rPr>
          <w:rFonts w:ascii="GHEA Grapalat" w:hAnsi="GHEA Grapalat" w:cs="Sylfaen"/>
          <w:sz w:val="24"/>
          <w:szCs w:val="24"/>
          <w:lang w:val="hy-AM"/>
        </w:rPr>
        <w:t>պակասորդի</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գնի</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արժեքի</w:t>
      </w:r>
      <w:r w:rsidRPr="002B70D4">
        <w:rPr>
          <w:rFonts w:ascii="GHEA Grapalat" w:hAnsi="GHEA Grapalat"/>
          <w:sz w:val="24"/>
          <w:szCs w:val="24"/>
          <w:lang w:val="hy-AM"/>
        </w:rPr>
        <w:t xml:space="preserve">) հարյուր </w:t>
      </w:r>
      <w:r w:rsidRPr="002B70D4">
        <w:rPr>
          <w:rFonts w:ascii="GHEA Grapalat" w:hAnsi="GHEA Grapalat" w:cs="Sylfaen"/>
          <w:sz w:val="24"/>
          <w:szCs w:val="24"/>
          <w:lang w:val="hy-AM"/>
        </w:rPr>
        <w:t>տոկոսի</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չափով:</w:t>
      </w:r>
    </w:p>
    <w:p w14:paraId="641F01C0" w14:textId="77777777" w:rsidR="002B70D4" w:rsidRPr="002B70D4" w:rsidRDefault="002B70D4" w:rsidP="002B70D4">
      <w:pPr>
        <w:tabs>
          <w:tab w:val="left" w:pos="851"/>
        </w:tabs>
        <w:spacing w:after="0" w:line="360" w:lineRule="auto"/>
        <w:jc w:val="both"/>
        <w:rPr>
          <w:rFonts w:ascii="GHEA Grapalat" w:eastAsia="Calibri" w:hAnsi="GHEA Grapalat" w:cs="Sylfaen"/>
          <w:sz w:val="24"/>
          <w:szCs w:val="24"/>
          <w:lang w:val="af-ZA"/>
        </w:rPr>
      </w:pPr>
      <w:r w:rsidRPr="002B70D4">
        <w:rPr>
          <w:rFonts w:ascii="GHEA Grapalat" w:eastAsia="Calibri" w:hAnsi="GHEA Grapalat" w:cs="Times New Roman"/>
          <w:sz w:val="24"/>
          <w:szCs w:val="24"/>
          <w:lang w:val="af-ZA"/>
        </w:rPr>
        <w:tab/>
      </w:r>
      <w:r w:rsidRPr="002B70D4">
        <w:rPr>
          <w:rFonts w:ascii="GHEA Grapalat" w:eastAsia="Calibri" w:hAnsi="GHEA Grapalat" w:cs="Times New Roman"/>
          <w:sz w:val="24"/>
          <w:szCs w:val="24"/>
          <w:lang w:val="hy-AM"/>
        </w:rPr>
        <w:t>4. Սույն հոդվածի 1-ին մասով սահմանված արարքը վարչական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տույժ</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նշանակելու</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մասին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որոշման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անբողոքարկելի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դառնալուց</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հետո՝</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մեկ</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տարվա</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ընթացքում</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կրկին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կատարելը՝</w:t>
      </w:r>
    </w:p>
    <w:p w14:paraId="149304D6" w14:textId="77777777" w:rsidR="002B70D4" w:rsidRPr="002B70D4" w:rsidRDefault="002B70D4" w:rsidP="002B70D4">
      <w:pPr>
        <w:shd w:val="clear" w:color="auto" w:fill="FFFFFF"/>
        <w:spacing w:after="0" w:line="360" w:lineRule="auto"/>
        <w:ind w:firstLine="720"/>
        <w:jc w:val="both"/>
        <w:rPr>
          <w:rFonts w:ascii="GHEA Grapalat" w:hAnsi="GHEA Grapalat" w:cs="Arial Unicode"/>
          <w:sz w:val="24"/>
          <w:szCs w:val="24"/>
          <w:lang w:val="hy-AM"/>
        </w:rPr>
      </w:pPr>
      <w:r w:rsidRPr="002B70D4">
        <w:rPr>
          <w:rFonts w:ascii="GHEA Grapalat" w:hAnsi="GHEA Grapalat" w:cs="Sylfaen"/>
          <w:sz w:val="24"/>
          <w:szCs w:val="24"/>
          <w:lang w:val="hy-AM"/>
        </w:rPr>
        <w:t xml:space="preserve">առաջացնում է տուգանք՝ </w:t>
      </w:r>
      <w:r w:rsidRPr="002B70D4">
        <w:rPr>
          <w:rFonts w:ascii="GHEA Grapalat" w:hAnsi="GHEA Grapalat"/>
          <w:sz w:val="24"/>
          <w:szCs w:val="24"/>
          <w:lang w:val="hy-AM"/>
        </w:rPr>
        <w:t xml:space="preserve">ավելացրած արժեքի հարկ վճարողի համար՝ </w:t>
      </w:r>
      <w:r w:rsidRPr="002B70D4">
        <w:rPr>
          <w:rFonts w:ascii="GHEA Grapalat" w:hAnsi="GHEA Grapalat"/>
          <w:sz w:val="24"/>
          <w:szCs w:val="24"/>
          <w:shd w:val="clear" w:color="auto" w:fill="FFFFFF"/>
          <w:lang w:val="hy-AM"/>
        </w:rPr>
        <w:t xml:space="preserve">պակասորդի գնի (արժեքի) հարյուր տոկոսի և դրա մասով </w:t>
      </w:r>
      <w:r w:rsidRPr="002B70D4">
        <w:rPr>
          <w:rFonts w:ascii="GHEA Grapalat" w:hAnsi="GHEA Grapalat"/>
          <w:sz w:val="24"/>
          <w:szCs w:val="24"/>
          <w:shd w:val="clear" w:color="auto" w:fill="FFFFFF"/>
          <w:lang w:val="en-US"/>
        </w:rPr>
        <w:t>Հ</w:t>
      </w:r>
      <w:r w:rsidRPr="002B70D4">
        <w:rPr>
          <w:rFonts w:ascii="GHEA Grapalat" w:hAnsi="GHEA Grapalat"/>
          <w:sz w:val="24"/>
          <w:szCs w:val="24"/>
          <w:shd w:val="clear" w:color="auto" w:fill="FFFFFF"/>
          <w:lang w:val="hy-AM"/>
        </w:rPr>
        <w:t>արկային օրենսգրքի 5-րդ բաժնով սահմանված չափով հաշվարկվող ակցիզային հարկի գումարի հանրագումարի չափով:</w:t>
      </w:r>
    </w:p>
    <w:p w14:paraId="672D304D" w14:textId="77777777" w:rsidR="002B70D4" w:rsidRPr="002B70D4" w:rsidRDefault="002B70D4" w:rsidP="002B70D4">
      <w:pPr>
        <w:shd w:val="clear" w:color="auto" w:fill="FFFFFF"/>
        <w:spacing w:after="0" w:line="360" w:lineRule="auto"/>
        <w:ind w:firstLine="720"/>
        <w:jc w:val="both"/>
        <w:rPr>
          <w:rFonts w:ascii="GHEA Grapalat" w:hAnsi="GHEA Grapalat" w:cs="Arial Unicode"/>
          <w:sz w:val="24"/>
          <w:szCs w:val="24"/>
          <w:lang w:val="hy-AM"/>
        </w:rPr>
      </w:pPr>
      <w:r w:rsidRPr="002B70D4">
        <w:rPr>
          <w:rFonts w:ascii="GHEA Grapalat" w:hAnsi="GHEA Grapalat" w:cs="Times New Roman"/>
          <w:sz w:val="24"/>
          <w:szCs w:val="24"/>
          <w:lang w:val="hy-AM"/>
        </w:rPr>
        <w:t xml:space="preserve">5. Չափագրումների ընթացքում հարկ վճարողի մոտ </w:t>
      </w:r>
      <w:r w:rsidRPr="002B70D4">
        <w:rPr>
          <w:rFonts w:ascii="GHEA Grapalat" w:hAnsi="GHEA Grapalat" w:cs="Arial Unicode"/>
          <w:sz w:val="24"/>
          <w:szCs w:val="24"/>
          <w:lang w:val="hy-AM"/>
        </w:rPr>
        <w:t xml:space="preserve">Հարկային օրենսգրքի </w:t>
      </w:r>
      <w:r w:rsidRPr="002B70D4">
        <w:rPr>
          <w:rFonts w:ascii="GHEA Grapalat" w:hAnsi="GHEA Grapalat" w:cs="Times New Roman"/>
          <w:sz w:val="24"/>
          <w:szCs w:val="24"/>
          <w:lang w:val="hy-AM"/>
        </w:rPr>
        <w:t>346-րդ հոդվածով սահմանված պակասորդ հայտնաբերելը՝</w:t>
      </w:r>
    </w:p>
    <w:p w14:paraId="4BA2DA68" w14:textId="77777777" w:rsidR="002B70D4" w:rsidRPr="002B70D4" w:rsidRDefault="002B70D4" w:rsidP="002B70D4">
      <w:pPr>
        <w:shd w:val="clear" w:color="auto" w:fill="FFFFFF"/>
        <w:spacing w:after="0" w:line="360" w:lineRule="auto"/>
        <w:ind w:firstLine="720"/>
        <w:jc w:val="both"/>
        <w:rPr>
          <w:rFonts w:ascii="GHEA Grapalat" w:hAnsi="GHEA Grapalat" w:cs="Arial Unicode"/>
          <w:sz w:val="24"/>
          <w:szCs w:val="24"/>
          <w:lang w:val="hy-AM"/>
        </w:rPr>
      </w:pPr>
      <w:r w:rsidRPr="002B70D4">
        <w:rPr>
          <w:rFonts w:ascii="GHEA Grapalat" w:hAnsi="GHEA Grapalat" w:cs="Times New Roman"/>
          <w:sz w:val="24"/>
          <w:szCs w:val="24"/>
          <w:lang w:val="hy-AM"/>
        </w:rPr>
        <w:t>առաջացնում է տուգանք՝ պակասորդի գնի (արժեքի) հիսուն տոկոսի չափով:</w:t>
      </w:r>
    </w:p>
    <w:p w14:paraId="41A198DB" w14:textId="77777777" w:rsidR="002B70D4" w:rsidRPr="002B70D4" w:rsidRDefault="002B70D4" w:rsidP="002B70D4">
      <w:pPr>
        <w:shd w:val="clear" w:color="auto" w:fill="FFFFFF"/>
        <w:spacing w:after="0" w:line="360" w:lineRule="auto"/>
        <w:ind w:firstLine="720"/>
        <w:jc w:val="both"/>
        <w:rPr>
          <w:rFonts w:ascii="GHEA Grapalat" w:hAnsi="GHEA Grapalat" w:cs="Arial Unicode"/>
          <w:sz w:val="24"/>
          <w:szCs w:val="24"/>
          <w:lang w:val="hy-AM"/>
        </w:rPr>
      </w:pPr>
      <w:r w:rsidRPr="002B70D4">
        <w:rPr>
          <w:rFonts w:ascii="GHEA Grapalat" w:hAnsi="GHEA Grapalat" w:cs="Times New Roman"/>
          <w:sz w:val="24"/>
          <w:szCs w:val="24"/>
          <w:lang w:val="hy-AM"/>
        </w:rPr>
        <w:t xml:space="preserve">6. Չափագրումների ընթացքում հարկ վճարողի մոտ </w:t>
      </w:r>
      <w:r w:rsidRPr="002B70D4">
        <w:rPr>
          <w:rFonts w:ascii="GHEA Grapalat" w:hAnsi="GHEA Grapalat" w:cs="Arial Unicode"/>
          <w:sz w:val="24"/>
          <w:szCs w:val="24"/>
          <w:lang w:val="hy-AM"/>
        </w:rPr>
        <w:t xml:space="preserve">Հարկային օրենսգրքի </w:t>
      </w:r>
      <w:r w:rsidRPr="002B70D4">
        <w:rPr>
          <w:rFonts w:ascii="GHEA Grapalat" w:hAnsi="GHEA Grapalat" w:cs="Times New Roman"/>
          <w:sz w:val="24"/>
          <w:szCs w:val="24"/>
          <w:lang w:val="hy-AM"/>
        </w:rPr>
        <w:t>87-րդ հոդվածով սահմանված պակասորդ հայտնաբերելը՝</w:t>
      </w:r>
    </w:p>
    <w:p w14:paraId="6F71D190" w14:textId="77777777" w:rsidR="002B70D4" w:rsidRPr="002B70D4" w:rsidRDefault="002B70D4" w:rsidP="002B70D4">
      <w:pPr>
        <w:shd w:val="clear" w:color="auto" w:fill="FFFFFF"/>
        <w:spacing w:after="0" w:line="360" w:lineRule="auto"/>
        <w:ind w:firstLine="720"/>
        <w:jc w:val="both"/>
        <w:rPr>
          <w:rFonts w:ascii="GHEA Grapalat" w:hAnsi="GHEA Grapalat" w:cs="Arial Unicode"/>
          <w:sz w:val="24"/>
          <w:szCs w:val="24"/>
          <w:lang w:val="hy-AM"/>
        </w:rPr>
      </w:pPr>
      <w:r w:rsidRPr="002B70D4">
        <w:rPr>
          <w:rFonts w:ascii="GHEA Grapalat" w:hAnsi="GHEA Grapalat" w:cs="Times New Roman"/>
          <w:sz w:val="24"/>
          <w:szCs w:val="24"/>
          <w:lang w:val="hy-AM"/>
        </w:rPr>
        <w:t xml:space="preserve">առաջացնում է տուգանք՝ </w:t>
      </w:r>
      <w:r w:rsidRPr="002B70D4">
        <w:rPr>
          <w:rFonts w:ascii="GHEA Grapalat" w:hAnsi="GHEA Grapalat" w:cs="Sylfaen"/>
          <w:sz w:val="24"/>
          <w:szCs w:val="24"/>
          <w:lang w:val="hy-AM"/>
        </w:rPr>
        <w:t>պակասորդի</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գնի</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արժեքի</w:t>
      </w:r>
      <w:r w:rsidRPr="002B70D4">
        <w:rPr>
          <w:rFonts w:ascii="GHEA Grapalat" w:hAnsi="GHEA Grapalat"/>
          <w:sz w:val="24"/>
          <w:szCs w:val="24"/>
          <w:lang w:val="hy-AM"/>
        </w:rPr>
        <w:t xml:space="preserve">) հիսուն </w:t>
      </w:r>
      <w:r w:rsidRPr="002B70D4">
        <w:rPr>
          <w:rFonts w:ascii="GHEA Grapalat" w:hAnsi="GHEA Grapalat" w:cs="Sylfaen"/>
          <w:sz w:val="24"/>
          <w:szCs w:val="24"/>
          <w:lang w:val="hy-AM"/>
        </w:rPr>
        <w:t>տոկոսի</w:t>
      </w:r>
      <w:r w:rsidRPr="002B70D4">
        <w:rPr>
          <w:rFonts w:ascii="GHEA Grapalat" w:hAnsi="GHEA Grapalat"/>
          <w:sz w:val="24"/>
          <w:szCs w:val="24"/>
          <w:lang w:val="hy-AM"/>
        </w:rPr>
        <w:t xml:space="preserve"> </w:t>
      </w:r>
      <w:r w:rsidRPr="002B70D4">
        <w:rPr>
          <w:rFonts w:ascii="GHEA Grapalat" w:hAnsi="GHEA Grapalat" w:cs="Sylfaen"/>
          <w:sz w:val="24"/>
          <w:szCs w:val="24"/>
          <w:lang w:val="hy-AM"/>
        </w:rPr>
        <w:t>և</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դրա</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մասով</w:t>
      </w:r>
      <w:r w:rsidRPr="002B70D4">
        <w:rPr>
          <w:rFonts w:ascii="GHEA Grapalat" w:hAnsi="GHEA Grapalat"/>
          <w:sz w:val="24"/>
          <w:szCs w:val="24"/>
          <w:lang w:val="hy-AM"/>
        </w:rPr>
        <w:t xml:space="preserve"> Հարկային օ</w:t>
      </w:r>
      <w:r w:rsidRPr="002B70D4">
        <w:rPr>
          <w:rFonts w:ascii="GHEA Grapalat" w:hAnsi="GHEA Grapalat" w:cs="Sylfaen"/>
          <w:sz w:val="24"/>
          <w:szCs w:val="24"/>
          <w:lang w:val="hy-AM"/>
        </w:rPr>
        <w:t>րենսգրքի</w:t>
      </w:r>
      <w:r w:rsidRPr="002B70D4">
        <w:rPr>
          <w:rFonts w:ascii="GHEA Grapalat" w:hAnsi="GHEA Grapalat"/>
          <w:sz w:val="24"/>
          <w:szCs w:val="24"/>
          <w:lang w:val="hy-AM"/>
        </w:rPr>
        <w:t xml:space="preserve"> 5-</w:t>
      </w:r>
      <w:r w:rsidRPr="002B70D4">
        <w:rPr>
          <w:rFonts w:ascii="GHEA Grapalat" w:hAnsi="GHEA Grapalat" w:cs="Sylfaen"/>
          <w:sz w:val="24"/>
          <w:szCs w:val="24"/>
          <w:lang w:val="hy-AM"/>
        </w:rPr>
        <w:t>րդ</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բաժնով</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սահմանված</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չափով</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հաշվարկվող</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ակցիզային</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հարկի</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գումարի</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հանրագումարի</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չափով</w:t>
      </w:r>
      <w:r w:rsidRPr="002B70D4">
        <w:rPr>
          <w:rFonts w:ascii="GHEA Grapalat" w:hAnsi="GHEA Grapalat"/>
          <w:sz w:val="24"/>
          <w:szCs w:val="24"/>
          <w:lang w:val="hy-AM"/>
        </w:rPr>
        <w:t xml:space="preserve">: </w:t>
      </w:r>
    </w:p>
    <w:p w14:paraId="7C817081" w14:textId="77777777" w:rsidR="002B70D4" w:rsidRPr="002B70D4" w:rsidRDefault="002B70D4" w:rsidP="002B70D4">
      <w:pPr>
        <w:shd w:val="clear" w:color="auto" w:fill="FFFFFF"/>
        <w:spacing w:after="0" w:line="360" w:lineRule="auto"/>
        <w:ind w:firstLine="720"/>
        <w:jc w:val="both"/>
        <w:rPr>
          <w:rFonts w:ascii="GHEA Grapalat" w:hAnsi="GHEA Grapalat"/>
          <w:sz w:val="24"/>
          <w:szCs w:val="24"/>
          <w:lang w:val="hy-AM"/>
        </w:rPr>
      </w:pPr>
      <w:r w:rsidRPr="002B70D4">
        <w:rPr>
          <w:rFonts w:ascii="GHEA Grapalat" w:hAnsi="GHEA Grapalat" w:cs="Sylfaen"/>
          <w:sz w:val="24"/>
          <w:szCs w:val="24"/>
          <w:lang w:val="hy-AM"/>
        </w:rPr>
        <w:lastRenderedPageBreak/>
        <w:t>7. Սույ</w:t>
      </w:r>
      <w:r w:rsidRPr="002B70D4">
        <w:rPr>
          <w:rFonts w:ascii="GHEA Grapalat" w:hAnsi="GHEA Grapalat"/>
          <w:sz w:val="24"/>
          <w:szCs w:val="24"/>
          <w:lang w:val="hy-AM"/>
        </w:rPr>
        <w:t xml:space="preserve">ն հոդվածի 5-րդ մասով նախատեսված արարքը </w:t>
      </w:r>
      <w:r w:rsidRPr="002B70D4">
        <w:rPr>
          <w:rFonts w:ascii="GHEA Grapalat" w:hAnsi="GHEA Grapalat" w:cs="Sylfaen"/>
          <w:sz w:val="24"/>
          <w:szCs w:val="24"/>
          <w:lang w:val="hy-AM"/>
        </w:rPr>
        <w:t>վարչական տույժ նշանակելու մասին որոշումն անբողոքարկելի դառնալուց հետո  մեկ տարվա ընթացքում կրկին կատարելը՝</w:t>
      </w:r>
      <w:r w:rsidRPr="002B70D4">
        <w:rPr>
          <w:rFonts w:ascii="GHEA Grapalat" w:hAnsi="GHEA Grapalat"/>
          <w:sz w:val="24"/>
          <w:szCs w:val="24"/>
          <w:lang w:val="hy-AM"/>
        </w:rPr>
        <w:tab/>
      </w:r>
      <w:r w:rsidRPr="002B70D4">
        <w:rPr>
          <w:rFonts w:ascii="GHEA Grapalat" w:hAnsi="GHEA Grapalat"/>
          <w:sz w:val="24"/>
          <w:szCs w:val="24"/>
          <w:lang w:val="hy-AM"/>
        </w:rPr>
        <w:tab/>
      </w:r>
    </w:p>
    <w:p w14:paraId="0CC5F3FC" w14:textId="77777777" w:rsidR="002B70D4" w:rsidRPr="002B70D4" w:rsidRDefault="002B70D4" w:rsidP="002B70D4">
      <w:pPr>
        <w:shd w:val="clear" w:color="auto" w:fill="FFFFFF"/>
        <w:spacing w:after="0" w:line="360" w:lineRule="auto"/>
        <w:ind w:firstLine="720"/>
        <w:jc w:val="both"/>
        <w:rPr>
          <w:rFonts w:ascii="GHEA Grapalat" w:hAnsi="GHEA Grapalat" w:cs="Arial Unicode"/>
          <w:sz w:val="24"/>
          <w:szCs w:val="24"/>
          <w:lang w:val="hy-AM"/>
        </w:rPr>
      </w:pPr>
      <w:r w:rsidRPr="002B70D4">
        <w:rPr>
          <w:rFonts w:ascii="GHEA Grapalat" w:hAnsi="GHEA Grapalat"/>
          <w:sz w:val="24"/>
          <w:szCs w:val="24"/>
          <w:lang w:val="hy-AM"/>
        </w:rPr>
        <w:t xml:space="preserve">առաջացնում է տուգանք՝ </w:t>
      </w:r>
      <w:r w:rsidRPr="002B70D4">
        <w:rPr>
          <w:rFonts w:ascii="GHEA Grapalat" w:hAnsi="GHEA Grapalat"/>
          <w:sz w:val="24"/>
          <w:szCs w:val="24"/>
          <w:shd w:val="clear" w:color="auto" w:fill="FFFFFF"/>
          <w:lang w:val="hy-AM"/>
        </w:rPr>
        <w:t>պակասորդի գնի (արժեքի) հարյուր տոկոսի չափով:</w:t>
      </w:r>
    </w:p>
    <w:p w14:paraId="212DCC69" w14:textId="77777777" w:rsidR="002B70D4" w:rsidRPr="002B70D4" w:rsidRDefault="002B70D4" w:rsidP="002B70D4">
      <w:pPr>
        <w:spacing w:after="0" w:line="360" w:lineRule="auto"/>
        <w:ind w:firstLine="720"/>
        <w:jc w:val="both"/>
        <w:rPr>
          <w:rFonts w:ascii="GHEA Grapalat" w:hAnsi="GHEA Grapalat"/>
          <w:color w:val="auto"/>
          <w:sz w:val="24"/>
          <w:szCs w:val="24"/>
          <w:lang w:val="hy-AM"/>
        </w:rPr>
      </w:pPr>
      <w:r w:rsidRPr="002B70D4">
        <w:rPr>
          <w:rFonts w:ascii="GHEA Grapalat" w:hAnsi="GHEA Grapalat"/>
          <w:sz w:val="24"/>
          <w:szCs w:val="24"/>
          <w:shd w:val="clear" w:color="auto" w:fill="FFFFFF"/>
          <w:lang w:val="hy-AM"/>
        </w:rPr>
        <w:t xml:space="preserve">8. </w:t>
      </w:r>
      <w:r w:rsidRPr="002B70D4">
        <w:rPr>
          <w:rFonts w:ascii="GHEA Grapalat" w:hAnsi="GHEA Grapalat" w:cs="Sylfaen"/>
          <w:sz w:val="24"/>
          <w:szCs w:val="24"/>
          <w:lang w:val="hy-AM"/>
        </w:rPr>
        <w:t>Սույ</w:t>
      </w:r>
      <w:r w:rsidRPr="002B70D4">
        <w:rPr>
          <w:rFonts w:ascii="GHEA Grapalat" w:hAnsi="GHEA Grapalat"/>
          <w:sz w:val="24"/>
          <w:szCs w:val="24"/>
          <w:lang w:val="hy-AM"/>
        </w:rPr>
        <w:t xml:space="preserve">ն հոդվածի 6-րդ մասով նախատեսված արարքը </w:t>
      </w:r>
      <w:r w:rsidRPr="002B70D4">
        <w:rPr>
          <w:rFonts w:ascii="GHEA Grapalat" w:hAnsi="GHEA Grapalat" w:cs="GHEA Grapalat"/>
          <w:color w:val="auto"/>
          <w:sz w:val="24"/>
          <w:szCs w:val="24"/>
          <w:lang w:val="hy-AM"/>
        </w:rPr>
        <w:t>արարքը  վարչական տույժ նշանակելու մասին որոշման անբողոքարկելի դառնալուց հետո՝ մեկ տարվա ընթացքում կրկին կատարելը`</w:t>
      </w:r>
    </w:p>
    <w:p w14:paraId="7507A505" w14:textId="77777777" w:rsidR="002B70D4" w:rsidRPr="002B70D4" w:rsidRDefault="002B70D4" w:rsidP="002B70D4">
      <w:pPr>
        <w:shd w:val="clear" w:color="auto" w:fill="FFFFFF"/>
        <w:spacing w:after="0" w:line="360" w:lineRule="auto"/>
        <w:ind w:firstLine="720"/>
        <w:jc w:val="both"/>
        <w:rPr>
          <w:rFonts w:ascii="GHEA Grapalat" w:hAnsi="GHEA Grapalat" w:cs="Arial Unicode"/>
          <w:sz w:val="24"/>
          <w:szCs w:val="24"/>
          <w:lang w:val="hy-AM"/>
        </w:rPr>
      </w:pPr>
      <w:r w:rsidRPr="002B70D4">
        <w:rPr>
          <w:rFonts w:ascii="GHEA Grapalat" w:hAnsi="GHEA Grapalat"/>
          <w:sz w:val="24"/>
          <w:szCs w:val="24"/>
          <w:lang w:val="hy-AM"/>
        </w:rPr>
        <w:t xml:space="preserve">առաջացնում է տուգանք՝ </w:t>
      </w:r>
      <w:r w:rsidRPr="002B70D4">
        <w:rPr>
          <w:rFonts w:ascii="GHEA Grapalat" w:hAnsi="GHEA Grapalat"/>
          <w:sz w:val="24"/>
          <w:szCs w:val="24"/>
          <w:shd w:val="clear" w:color="auto" w:fill="FFFFFF"/>
          <w:lang w:val="hy-AM"/>
        </w:rPr>
        <w:t xml:space="preserve">պակասորդի գնի (արժեքի) հարյուր տոկոսի և դրա մասով Հարկային օրենսգրքի 5-րդ բաժնով սահմանված չափով հաշվարկվող ակցիզային հարկի գումարի հանրագումարի չափով: </w:t>
      </w:r>
    </w:p>
    <w:p w14:paraId="41529898" w14:textId="77777777" w:rsidR="002B70D4" w:rsidRPr="002B70D4" w:rsidRDefault="002B70D4" w:rsidP="002B70D4">
      <w:pPr>
        <w:shd w:val="clear" w:color="auto" w:fill="FFFFFF"/>
        <w:spacing w:after="0" w:line="360" w:lineRule="auto"/>
        <w:ind w:firstLine="720"/>
        <w:jc w:val="both"/>
        <w:rPr>
          <w:rFonts w:ascii="GHEA Grapalat" w:hAnsi="GHEA Grapalat" w:cs="Arial Unicode"/>
          <w:sz w:val="24"/>
          <w:szCs w:val="24"/>
          <w:lang w:val="hy-AM"/>
        </w:rPr>
      </w:pPr>
      <w:r w:rsidRPr="002B70D4">
        <w:rPr>
          <w:rFonts w:ascii="GHEA Grapalat" w:hAnsi="GHEA Grapalat"/>
          <w:sz w:val="24"/>
          <w:szCs w:val="24"/>
          <w:shd w:val="clear" w:color="auto" w:fill="FFFFFF"/>
          <w:lang w:val="hy-AM"/>
        </w:rPr>
        <w:t>9. Սույն հոդվածի 5-8-րդ մասերով նախատեսված տուգանքը նշանակվում է՝</w:t>
      </w:r>
    </w:p>
    <w:p w14:paraId="18B4C8BA" w14:textId="77777777" w:rsidR="002B70D4" w:rsidRPr="002B70D4" w:rsidRDefault="002B70D4" w:rsidP="002B70D4">
      <w:pPr>
        <w:shd w:val="clear" w:color="auto" w:fill="FFFFFF"/>
        <w:spacing w:after="0" w:line="360" w:lineRule="auto"/>
        <w:ind w:firstLine="720"/>
        <w:jc w:val="both"/>
        <w:rPr>
          <w:rFonts w:ascii="GHEA Grapalat" w:hAnsi="GHEA Grapalat" w:cs="Arial Unicode"/>
          <w:sz w:val="24"/>
          <w:szCs w:val="24"/>
          <w:lang w:val="hy-AM"/>
        </w:rPr>
      </w:pPr>
      <w:r w:rsidRPr="002B70D4">
        <w:rPr>
          <w:rFonts w:ascii="GHEA Grapalat" w:hAnsi="GHEA Grapalat" w:cs="Times New Roman"/>
          <w:sz w:val="24"/>
          <w:szCs w:val="24"/>
          <w:lang w:val="hy-AM"/>
        </w:rPr>
        <w:t>1) այն հարկ վճարողի նկատմամբ, որի մոտ չափագրումների անցկացման հարկային տարվա ընթացքում՝ մինչև չափագրումը որևէ ամսում, իրացման շրջանառությունը գերազանցել է հարյուր միլիոն դրամը.</w:t>
      </w:r>
    </w:p>
    <w:p w14:paraId="6A854250" w14:textId="77777777" w:rsidR="002B70D4" w:rsidRPr="002B70D4" w:rsidRDefault="002B70D4" w:rsidP="002B70D4">
      <w:pPr>
        <w:shd w:val="clear" w:color="auto" w:fill="FFFFFF"/>
        <w:spacing w:after="0" w:line="360" w:lineRule="auto"/>
        <w:ind w:firstLine="720"/>
        <w:jc w:val="both"/>
        <w:rPr>
          <w:rFonts w:ascii="GHEA Grapalat" w:hAnsi="GHEA Grapalat" w:cs="Times New Roman"/>
          <w:sz w:val="24"/>
          <w:szCs w:val="24"/>
          <w:lang w:val="hy-AM"/>
        </w:rPr>
      </w:pPr>
      <w:r w:rsidRPr="002B70D4">
        <w:rPr>
          <w:rFonts w:ascii="GHEA Grapalat" w:hAnsi="GHEA Grapalat" w:cs="Times New Roman"/>
          <w:sz w:val="24"/>
          <w:szCs w:val="24"/>
          <w:lang w:val="hy-AM"/>
        </w:rPr>
        <w:t>2) այն հարկ վճարողի</w:t>
      </w:r>
      <w:r w:rsidRPr="002B70D4">
        <w:rPr>
          <w:rFonts w:ascii="GHEA Grapalat" w:hAnsi="GHEA Grapalat"/>
          <w:sz w:val="24"/>
          <w:szCs w:val="24"/>
          <w:lang w:val="hy-AM"/>
        </w:rPr>
        <w:t xml:space="preserve"> </w:t>
      </w:r>
      <w:r w:rsidRPr="002B70D4">
        <w:rPr>
          <w:rFonts w:ascii="GHEA Grapalat" w:hAnsi="GHEA Grapalat" w:cs="Times New Roman"/>
          <w:sz w:val="24"/>
          <w:szCs w:val="24"/>
          <w:lang w:val="hy-AM"/>
        </w:rPr>
        <w:t xml:space="preserve">նկատմամբ, որի մոտ չափագրումների անցկացման հարկային տարվա ընթացքում՝ մինչև չափագրումը որևէ ամսում, ԵՏՄ անդամ չհամարվող պետություններից «Բացթողում՝ ներքին սպառման համար» մաքսային ընթացակարգով ներմուծված ապրանքների մաքսային արժեքի, իսկ ԵՏՄ անդամ պետություններից ներմուծված ապրանքների՝ սահմանված կարգով որոշվող </w:t>
      </w:r>
      <w:r w:rsidRPr="002B70D4">
        <w:rPr>
          <w:rFonts w:ascii="GHEA Grapalat" w:hAnsi="GHEA Grapalat"/>
          <w:sz w:val="24"/>
          <w:szCs w:val="24"/>
          <w:lang w:val="hy-AM"/>
        </w:rPr>
        <w:t xml:space="preserve">ավելացրած արժեքի հարկով </w:t>
      </w:r>
      <w:r w:rsidRPr="002B70D4">
        <w:rPr>
          <w:rFonts w:ascii="GHEA Grapalat" w:hAnsi="GHEA Grapalat" w:cs="Times New Roman"/>
          <w:sz w:val="24"/>
          <w:szCs w:val="24"/>
          <w:lang w:val="hy-AM"/>
        </w:rPr>
        <w:t>հարկման բազայի (առանց ակցիզային հարկի) հանրագումարը գերազանցել է հարյուր միլիոն դրամը:</w:t>
      </w:r>
    </w:p>
    <w:p w14:paraId="154DE07D" w14:textId="77777777" w:rsidR="002B70D4" w:rsidRPr="002B70D4" w:rsidRDefault="002B70D4" w:rsidP="002B70D4">
      <w:pPr>
        <w:shd w:val="clear" w:color="auto" w:fill="FFFFFF"/>
        <w:spacing w:after="0" w:line="360" w:lineRule="auto"/>
        <w:ind w:firstLine="720"/>
        <w:jc w:val="both"/>
        <w:rPr>
          <w:rFonts w:ascii="GHEA Grapalat" w:hAnsi="GHEA Grapalat" w:cs="Arial Unicode"/>
          <w:sz w:val="24"/>
          <w:szCs w:val="24"/>
          <w:lang w:val="hy-AM"/>
        </w:rPr>
      </w:pPr>
      <w:r w:rsidRPr="002B70D4">
        <w:rPr>
          <w:rFonts w:ascii="GHEA Grapalat" w:hAnsi="GHEA Grapalat"/>
          <w:sz w:val="24"/>
          <w:szCs w:val="24"/>
          <w:shd w:val="clear" w:color="auto" w:fill="FFFFFF"/>
          <w:lang w:val="hy-AM"/>
        </w:rPr>
        <w:t xml:space="preserve">10. Սույն հոդվածի 1-2-րդ և 5-6-րդ  հոդվածների իմաստով </w:t>
      </w:r>
      <w:r w:rsidRPr="002B70D4">
        <w:rPr>
          <w:rFonts w:ascii="GHEA Grapalat" w:hAnsi="GHEA Grapalat"/>
          <w:sz w:val="24"/>
          <w:szCs w:val="24"/>
          <w:lang w:val="hy-AM"/>
        </w:rPr>
        <w:t>արարքը կրկին կատարել է համարվում համալիր հարկային ստուգման ակտի կամ չափագրման արձանագրության ամսաթվից հետո՝ մեկ տարվա ընթացքում՝ մինչև հաջորդ համալիր հարկային ստուգման ակտի նախագծի կամ հաջորդ չափագրման արձանագրության նախագծի ամսաթիվը սույն հոդվածի 1-2-րդ կամ 5-6-րդ մասերով սահմանված արարքը կատարելը:</w:t>
      </w:r>
    </w:p>
    <w:p w14:paraId="67A9E4B0" w14:textId="77777777" w:rsidR="002B70D4" w:rsidRPr="002B70D4" w:rsidRDefault="002B70D4" w:rsidP="002B70D4">
      <w:pPr>
        <w:shd w:val="clear" w:color="auto" w:fill="FFFFFF"/>
        <w:spacing w:after="0" w:line="360" w:lineRule="auto"/>
        <w:ind w:firstLine="720"/>
        <w:jc w:val="both"/>
        <w:rPr>
          <w:rFonts w:ascii="GHEA Grapalat" w:hAnsi="GHEA Grapalat" w:cs="Arial Unicode"/>
          <w:sz w:val="24"/>
          <w:szCs w:val="24"/>
          <w:lang w:val="hy-AM"/>
        </w:rPr>
      </w:pPr>
      <w:r w:rsidRPr="002B70D4">
        <w:rPr>
          <w:rFonts w:ascii="GHEA Grapalat" w:hAnsi="GHEA Grapalat" w:cs="Times New Roman"/>
          <w:sz w:val="24"/>
          <w:szCs w:val="24"/>
          <w:lang w:val="hy-AM"/>
        </w:rPr>
        <w:lastRenderedPageBreak/>
        <w:t>11. Սույն հոդվածի 5-6-րդ մասերով սահմանված՝ չափագրումների արդյունքներով պակասորդի հայտնաբերման դեպքում տուգանքը կարող է կիրառվել յուրաքանչյուր հարկային տարվա ընթացքում միայն մեկ անգամ:</w:t>
      </w:r>
    </w:p>
    <w:p w14:paraId="7BB72680" w14:textId="77777777" w:rsidR="002B70D4" w:rsidRPr="002B70D4" w:rsidRDefault="002B70D4" w:rsidP="002B70D4">
      <w:pPr>
        <w:shd w:val="clear" w:color="auto" w:fill="FFFFFF"/>
        <w:spacing w:after="0" w:line="360" w:lineRule="auto"/>
        <w:ind w:firstLine="720"/>
        <w:jc w:val="both"/>
        <w:rPr>
          <w:rFonts w:ascii="GHEA Grapalat" w:hAnsi="GHEA Grapalat" w:cs="Arial Unicode"/>
          <w:sz w:val="24"/>
          <w:szCs w:val="24"/>
          <w:lang w:val="hy-AM"/>
        </w:rPr>
      </w:pPr>
      <w:r w:rsidRPr="002B70D4">
        <w:rPr>
          <w:rFonts w:ascii="GHEA Grapalat" w:hAnsi="GHEA Grapalat" w:cs="Times New Roman"/>
          <w:sz w:val="24"/>
          <w:szCs w:val="24"/>
          <w:lang w:val="hy-AM"/>
        </w:rPr>
        <w:t>12. Սույն հոդվածով սահմանված տուգանքները պակասորդի մասով հանդիսանում են Հարկային օրենսգրքով վերջնական հարկային պարտավորություններ:</w:t>
      </w:r>
    </w:p>
    <w:p w14:paraId="3C4CF24A" w14:textId="77777777" w:rsidR="002B70D4" w:rsidRPr="002B70D4" w:rsidRDefault="002B70D4" w:rsidP="002B70D4">
      <w:pPr>
        <w:spacing w:after="0" w:line="360" w:lineRule="auto"/>
        <w:jc w:val="both"/>
        <w:rPr>
          <w:rFonts w:ascii="GHEA Grapalat" w:hAnsi="GHEA Grapalat"/>
          <w:sz w:val="24"/>
          <w:szCs w:val="24"/>
          <w:shd w:val="clear" w:color="auto" w:fill="FFFFFF"/>
          <w:lang w:val="hy-AM"/>
        </w:rPr>
      </w:pPr>
    </w:p>
    <w:p w14:paraId="6EF7C909" w14:textId="77777777" w:rsidR="002B70D4" w:rsidRPr="002B70D4" w:rsidRDefault="002B70D4" w:rsidP="002B70D4">
      <w:pPr>
        <w:shd w:val="clear" w:color="auto" w:fill="FFFFFF"/>
        <w:spacing w:after="0" w:line="360" w:lineRule="auto"/>
        <w:ind w:firstLine="313"/>
        <w:jc w:val="both"/>
        <w:rPr>
          <w:rFonts w:ascii="GHEA Grapalat" w:hAnsi="GHEA Grapalat" w:cs="Times New Roman"/>
          <w:sz w:val="24"/>
          <w:szCs w:val="24"/>
          <w:lang w:val="hy-AM"/>
        </w:rPr>
      </w:pPr>
      <w:r w:rsidRPr="002B70D4">
        <w:rPr>
          <w:rFonts w:ascii="GHEA Grapalat" w:hAnsi="GHEA Grapalat" w:cs="Times New Roman"/>
          <w:b/>
          <w:bCs/>
          <w:sz w:val="24"/>
          <w:szCs w:val="24"/>
          <w:lang w:val="hy-AM"/>
        </w:rPr>
        <w:t>Հոդված 527. Ապրանքների մատակարարման և տեղափոխության գործարքների փաստաթղթավորման պարտադիր պահանջները խախտելը</w:t>
      </w:r>
    </w:p>
    <w:p w14:paraId="32E85B67" w14:textId="77777777" w:rsidR="002B70D4" w:rsidRPr="002B70D4" w:rsidRDefault="002B70D4" w:rsidP="002B70D4">
      <w:pPr>
        <w:shd w:val="clear" w:color="auto" w:fill="FFFFFF"/>
        <w:spacing w:after="0" w:line="360" w:lineRule="auto"/>
        <w:ind w:firstLine="313"/>
        <w:jc w:val="both"/>
        <w:rPr>
          <w:rFonts w:ascii="GHEA Grapalat" w:hAnsi="GHEA Grapalat" w:cs="Times New Roman"/>
          <w:sz w:val="24"/>
          <w:szCs w:val="24"/>
          <w:lang w:val="hy-AM"/>
        </w:rPr>
      </w:pPr>
      <w:r w:rsidRPr="002B70D4">
        <w:rPr>
          <w:sz w:val="24"/>
          <w:szCs w:val="24"/>
          <w:lang w:val="hy-AM"/>
        </w:rPr>
        <w:t> </w:t>
      </w:r>
    </w:p>
    <w:p w14:paraId="17073F15" w14:textId="77777777" w:rsidR="002B70D4" w:rsidRPr="002B70D4" w:rsidRDefault="002B70D4" w:rsidP="002B70D4">
      <w:pPr>
        <w:shd w:val="clear" w:color="auto" w:fill="FFFFFF"/>
        <w:spacing w:after="0" w:line="360" w:lineRule="auto"/>
        <w:ind w:firstLine="720"/>
        <w:jc w:val="both"/>
        <w:rPr>
          <w:rFonts w:ascii="GHEA Grapalat" w:hAnsi="GHEA Grapalat" w:cs="Times New Roman"/>
          <w:sz w:val="24"/>
          <w:szCs w:val="24"/>
          <w:lang w:val="hy-AM"/>
        </w:rPr>
      </w:pPr>
      <w:r w:rsidRPr="002B70D4">
        <w:rPr>
          <w:rFonts w:ascii="GHEA Grapalat" w:hAnsi="GHEA Grapalat" w:cs="Arial Unicode"/>
          <w:sz w:val="24"/>
          <w:szCs w:val="24"/>
          <w:lang w:val="hy-AM"/>
        </w:rPr>
        <w:t xml:space="preserve">1. </w:t>
      </w:r>
      <w:r w:rsidRPr="002B70D4">
        <w:rPr>
          <w:rFonts w:ascii="GHEA Grapalat" w:hAnsi="GHEA Grapalat" w:cs="Arial Unicode"/>
          <w:sz w:val="24"/>
          <w:szCs w:val="24"/>
          <w:shd w:val="clear" w:color="auto" w:fill="FFFFFF"/>
          <w:lang w:val="hy-AM"/>
        </w:rPr>
        <w:t xml:space="preserve">Ապրանքների մատակարարման կամ տեղափոխության փաստաթղթավորման համար </w:t>
      </w:r>
      <w:r w:rsidRPr="002B70D4">
        <w:rPr>
          <w:rFonts w:ascii="GHEA Grapalat" w:hAnsi="GHEA Grapalat" w:cs="Times New Roman"/>
          <w:sz w:val="24"/>
          <w:szCs w:val="24"/>
          <w:lang w:val="hy-AM"/>
        </w:rPr>
        <w:t xml:space="preserve">Հարկային օրենսգրքով սահմանված պահանջները չբավարարող ուղեկցող փաստաթղթով կամ առանց ուղեկցող փաստաթղթի ապրանքների մատակարարելը կամ տեղափոխելը, եթե արարքը չի պարունակում սույն հոդվածի այլ մասերով սահմանված վարչական իրավախախտման հատկանիշներ՝ </w:t>
      </w:r>
    </w:p>
    <w:p w14:paraId="0C0BD91B" w14:textId="77777777" w:rsidR="002B70D4" w:rsidRPr="002B70D4" w:rsidRDefault="002B70D4" w:rsidP="002B70D4">
      <w:pPr>
        <w:shd w:val="clear" w:color="auto" w:fill="FFFFFF"/>
        <w:spacing w:after="0" w:line="360" w:lineRule="auto"/>
        <w:ind w:firstLine="720"/>
        <w:jc w:val="both"/>
        <w:rPr>
          <w:rFonts w:ascii="GHEA Grapalat" w:hAnsi="GHEA Grapalat" w:cs="Times New Roman"/>
          <w:sz w:val="24"/>
          <w:szCs w:val="24"/>
          <w:lang w:val="hy-AM"/>
        </w:rPr>
      </w:pPr>
      <w:r w:rsidRPr="002B70D4">
        <w:rPr>
          <w:rFonts w:ascii="GHEA Grapalat" w:hAnsi="GHEA Grapalat" w:cs="Times New Roman"/>
          <w:sz w:val="24"/>
          <w:szCs w:val="24"/>
          <w:lang w:val="hy-AM"/>
        </w:rPr>
        <w:t>առաջացնում է տուգանք՝ խախտման հիմք հանդիսացող գործարքի կամ գործողության մասով այդ ապրանքի գնի (արժեքի) 50 տոկոսի չափով, բայց ոչ պակաս, քան հինգ հարյուր հազար դրամը:</w:t>
      </w:r>
    </w:p>
    <w:p w14:paraId="3D94976F" w14:textId="77777777" w:rsidR="002B70D4" w:rsidRPr="002B70D4" w:rsidRDefault="002B70D4" w:rsidP="002B70D4">
      <w:pPr>
        <w:tabs>
          <w:tab w:val="left" w:pos="851"/>
        </w:tabs>
        <w:spacing w:after="0" w:line="360" w:lineRule="auto"/>
        <w:jc w:val="both"/>
        <w:rPr>
          <w:rFonts w:ascii="GHEA Grapalat" w:eastAsia="Calibri" w:hAnsi="GHEA Grapalat" w:cs="Sylfaen"/>
          <w:sz w:val="24"/>
          <w:szCs w:val="24"/>
          <w:lang w:val="af-ZA"/>
        </w:rPr>
      </w:pPr>
      <w:r w:rsidRPr="002B70D4">
        <w:rPr>
          <w:rFonts w:ascii="GHEA Grapalat" w:eastAsia="Calibri" w:hAnsi="GHEA Grapalat" w:cs="Times New Roman"/>
          <w:sz w:val="24"/>
          <w:szCs w:val="24"/>
          <w:lang w:val="hy-AM"/>
        </w:rPr>
        <w:tab/>
        <w:t xml:space="preserve">2. Սույն հոդվածի 1-ին մասով սահմանված արարքը </w:t>
      </w:r>
      <w:r w:rsidRPr="002B70D4">
        <w:rPr>
          <w:rFonts w:ascii="GHEA Grapalat" w:eastAsia="Calibri" w:hAnsi="GHEA Grapalat" w:cs="Sylfaen"/>
          <w:sz w:val="24"/>
          <w:szCs w:val="24"/>
          <w:lang w:val="hy-AM"/>
        </w:rPr>
        <w:t>վարչական</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lang w:val="hy-AM"/>
        </w:rPr>
        <w:t>տույժ</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lang w:val="hy-AM"/>
        </w:rPr>
        <w:t>նշանակելու</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lang w:val="hy-AM"/>
        </w:rPr>
        <w:t>մասին</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lang w:val="hy-AM"/>
        </w:rPr>
        <w:t>որոշման</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lang w:val="hy-AM"/>
        </w:rPr>
        <w:t>անբողոքարկելի</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lang w:val="hy-AM"/>
        </w:rPr>
        <w:t>դառնալուց</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lang w:val="hy-AM"/>
        </w:rPr>
        <w:t>հետո՝</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lang w:val="hy-AM"/>
        </w:rPr>
        <w:t>մեկ</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lang w:val="hy-AM"/>
        </w:rPr>
        <w:t>տարվա ընթացքում</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lang w:val="hy-AM"/>
        </w:rPr>
        <w:t>կրկին</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lang w:val="hy-AM"/>
        </w:rPr>
        <w:t>կատարելը՝</w:t>
      </w:r>
    </w:p>
    <w:p w14:paraId="088240C3" w14:textId="77777777" w:rsidR="002B70D4" w:rsidRPr="002B70D4" w:rsidRDefault="002B70D4" w:rsidP="002B70D4">
      <w:pPr>
        <w:shd w:val="clear" w:color="auto" w:fill="FFFFFF"/>
        <w:spacing w:after="0" w:line="360" w:lineRule="auto"/>
        <w:ind w:firstLine="720"/>
        <w:jc w:val="both"/>
        <w:rPr>
          <w:rFonts w:ascii="GHEA Grapalat" w:hAnsi="GHEA Grapalat" w:cs="Times New Roman"/>
          <w:sz w:val="24"/>
          <w:szCs w:val="24"/>
          <w:lang w:val="hy-AM"/>
        </w:rPr>
      </w:pPr>
      <w:r w:rsidRPr="002B70D4">
        <w:rPr>
          <w:rFonts w:ascii="GHEA Grapalat" w:hAnsi="GHEA Grapalat"/>
          <w:sz w:val="24"/>
          <w:szCs w:val="24"/>
          <w:lang w:val="hy-AM"/>
        </w:rPr>
        <w:t>առաջացնում է տուգանք</w:t>
      </w:r>
      <w:r w:rsidRPr="002B70D4">
        <w:rPr>
          <w:rFonts w:ascii="GHEA Grapalat" w:hAnsi="GHEA Grapalat" w:cs="Times New Roman"/>
          <w:sz w:val="24"/>
          <w:szCs w:val="24"/>
          <w:lang w:val="hy-AM"/>
        </w:rPr>
        <w:t>` անփաստաթուղթ ապրանքների գնի (արժեքի) 100 տոկոսի չափով, բայց ոչ պակաս, քան երկու միլիոն դրամը:</w:t>
      </w:r>
    </w:p>
    <w:p w14:paraId="07FB3E9A" w14:textId="77777777" w:rsidR="002B70D4" w:rsidRPr="002B70D4" w:rsidRDefault="002B70D4" w:rsidP="002B70D4">
      <w:pPr>
        <w:tabs>
          <w:tab w:val="left" w:pos="851"/>
        </w:tabs>
        <w:spacing w:after="0" w:line="360" w:lineRule="auto"/>
        <w:jc w:val="both"/>
        <w:rPr>
          <w:rFonts w:ascii="GHEA Grapalat" w:eastAsia="Calibri" w:hAnsi="GHEA Grapalat" w:cs="Sylfaen"/>
          <w:sz w:val="24"/>
          <w:szCs w:val="24"/>
          <w:lang w:val="af-ZA"/>
        </w:rPr>
      </w:pPr>
      <w:r w:rsidRPr="002B70D4">
        <w:rPr>
          <w:rFonts w:ascii="GHEA Grapalat" w:eastAsia="Calibri" w:hAnsi="GHEA Grapalat" w:cs="Times New Roman"/>
          <w:sz w:val="24"/>
          <w:szCs w:val="24"/>
          <w:lang w:val="af-ZA"/>
        </w:rPr>
        <w:tab/>
      </w:r>
      <w:r w:rsidRPr="002B70D4">
        <w:rPr>
          <w:rFonts w:ascii="GHEA Grapalat" w:eastAsia="Calibri" w:hAnsi="GHEA Grapalat" w:cs="Times New Roman"/>
          <w:sz w:val="24"/>
          <w:szCs w:val="24"/>
          <w:lang w:val="hy-AM"/>
        </w:rPr>
        <w:t>3. Սույն հոդվածի 1-ին մասով սահմանված արարքը վարչական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տույժ</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նշանակելու</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մասին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որոշման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անբողոքարկելի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դառնալուց</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հետո՝</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մեկ</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տարվա</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ընթացքում</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 երեք և ավելի անգամ կատարելը՝</w:t>
      </w:r>
    </w:p>
    <w:p w14:paraId="4C9D518B" w14:textId="77777777" w:rsidR="002B70D4" w:rsidRPr="002B70D4" w:rsidRDefault="002B70D4" w:rsidP="002B70D4">
      <w:pPr>
        <w:shd w:val="clear" w:color="auto" w:fill="FFFFFF"/>
        <w:spacing w:after="0" w:line="360" w:lineRule="auto"/>
        <w:ind w:firstLine="720"/>
        <w:jc w:val="both"/>
        <w:rPr>
          <w:rFonts w:ascii="GHEA Grapalat" w:hAnsi="GHEA Grapalat" w:cs="Times New Roman"/>
          <w:sz w:val="24"/>
          <w:szCs w:val="24"/>
          <w:lang w:val="hy-AM"/>
        </w:rPr>
      </w:pPr>
      <w:r w:rsidRPr="002B70D4">
        <w:rPr>
          <w:rFonts w:ascii="GHEA Grapalat" w:hAnsi="GHEA Grapalat"/>
          <w:sz w:val="24"/>
          <w:szCs w:val="24"/>
          <w:lang w:val="hy-AM"/>
        </w:rPr>
        <w:lastRenderedPageBreak/>
        <w:t xml:space="preserve">առաջացնում է </w:t>
      </w:r>
      <w:r w:rsidRPr="002B70D4">
        <w:rPr>
          <w:rFonts w:ascii="GHEA Grapalat" w:hAnsi="GHEA Grapalat" w:cs="Times New Roman"/>
          <w:sz w:val="24"/>
          <w:szCs w:val="24"/>
          <w:lang w:val="hy-AM"/>
        </w:rPr>
        <w:t>տուգանք` անփաստաթուղթ ապրանքների գնի (արժեքի) 200 տոկոսի չափով, բայց ոչ պակաս, քան տասը միլիոն դրամը:</w:t>
      </w:r>
    </w:p>
    <w:p w14:paraId="4A4E12CB" w14:textId="77777777" w:rsidR="002B70D4" w:rsidRPr="002B70D4" w:rsidRDefault="002B70D4" w:rsidP="002B70D4">
      <w:pPr>
        <w:shd w:val="clear" w:color="auto" w:fill="FFFFFF"/>
        <w:spacing w:after="0" w:line="360" w:lineRule="auto"/>
        <w:ind w:firstLine="720"/>
        <w:jc w:val="both"/>
        <w:rPr>
          <w:rFonts w:ascii="GHEA Grapalat" w:hAnsi="GHEA Grapalat" w:cs="Times New Roman"/>
          <w:sz w:val="24"/>
          <w:szCs w:val="24"/>
          <w:lang w:val="hy-AM"/>
        </w:rPr>
      </w:pPr>
      <w:r w:rsidRPr="002B70D4">
        <w:rPr>
          <w:rFonts w:ascii="GHEA Grapalat" w:hAnsi="GHEA Grapalat" w:cs="Times New Roman"/>
          <w:sz w:val="24"/>
          <w:szCs w:val="24"/>
          <w:lang w:val="hy-AM"/>
        </w:rPr>
        <w:t>4. Սույն հոդվածի 1-ին մասով սահմանված արարքը կատարելը ընտանեկան ձեռնարկատիրության սուբյեկտ համարվող հարկ վճարողների կողմից՝</w:t>
      </w:r>
    </w:p>
    <w:p w14:paraId="3033D2A9" w14:textId="77777777" w:rsidR="002B70D4" w:rsidRPr="002B70D4" w:rsidRDefault="002B70D4" w:rsidP="002B70D4">
      <w:pPr>
        <w:shd w:val="clear" w:color="auto" w:fill="FFFFFF"/>
        <w:spacing w:after="0" w:line="360" w:lineRule="auto"/>
        <w:ind w:firstLine="720"/>
        <w:jc w:val="both"/>
        <w:rPr>
          <w:rFonts w:ascii="GHEA Grapalat" w:hAnsi="GHEA Grapalat" w:cs="Times New Roman"/>
          <w:sz w:val="24"/>
          <w:szCs w:val="24"/>
          <w:lang w:val="hy-AM"/>
        </w:rPr>
      </w:pPr>
      <w:r w:rsidRPr="002B70D4">
        <w:rPr>
          <w:rFonts w:ascii="GHEA Grapalat" w:hAnsi="GHEA Grapalat" w:cs="Times New Roman"/>
          <w:sz w:val="24"/>
          <w:szCs w:val="24"/>
          <w:lang w:val="hy-AM"/>
        </w:rPr>
        <w:t>առաջացնում է նախազգուշացում:</w:t>
      </w:r>
    </w:p>
    <w:p w14:paraId="4F2559DC" w14:textId="77777777" w:rsidR="002B70D4" w:rsidRPr="002B70D4" w:rsidRDefault="002B70D4" w:rsidP="002B70D4">
      <w:pPr>
        <w:spacing w:after="0" w:line="360" w:lineRule="auto"/>
        <w:ind w:firstLine="708"/>
        <w:jc w:val="both"/>
        <w:rPr>
          <w:rFonts w:ascii="GHEA Grapalat" w:hAnsi="GHEA Grapalat" w:cs="Sylfaen"/>
          <w:sz w:val="24"/>
          <w:szCs w:val="24"/>
          <w:lang w:val="hy-AM"/>
        </w:rPr>
      </w:pPr>
      <w:r w:rsidRPr="002B70D4">
        <w:rPr>
          <w:rFonts w:ascii="GHEA Grapalat" w:hAnsi="GHEA Grapalat" w:cs="Times New Roman"/>
          <w:sz w:val="24"/>
          <w:szCs w:val="24"/>
          <w:lang w:val="hy-AM"/>
        </w:rPr>
        <w:t>5. Եթե սույն հոդվածի 1-3-րդ մասերով սահմանված վարչական իրավախախտումը հայտնաբերվել է «</w:t>
      </w:r>
      <w:r w:rsidRPr="002B70D4">
        <w:rPr>
          <w:rFonts w:ascii="GHEA Grapalat" w:hAnsi="GHEA Grapalat"/>
          <w:sz w:val="24"/>
          <w:szCs w:val="24"/>
          <w:shd w:val="clear" w:color="auto" w:fill="FFFFFF"/>
          <w:lang w:val="hy-AM"/>
        </w:rPr>
        <w:t>Օպերատիվ-հետախուզական գործունեության մասին» Հայաստանի Հանրապետության օրենքով սահմանված կարգով իրականացվող օպերատիվ-հետախուզական միջոցառումների ընթացքում</w:t>
      </w:r>
      <w:r w:rsidRPr="002B70D4">
        <w:rPr>
          <w:sz w:val="24"/>
          <w:szCs w:val="24"/>
          <w:shd w:val="clear" w:color="auto" w:fill="FFFFFF"/>
          <w:lang w:val="hy-AM"/>
        </w:rPr>
        <w:t> </w:t>
      </w:r>
      <w:r w:rsidRPr="002B70D4">
        <w:rPr>
          <w:rFonts w:ascii="GHEA Grapalat" w:hAnsi="GHEA Grapalat" w:cs="Times New Roman"/>
          <w:sz w:val="24"/>
          <w:szCs w:val="24"/>
          <w:lang w:val="hy-AM"/>
        </w:rPr>
        <w:t>, ապա գործարքը կամ գործողությունը համարվում է իրավախախտման հիմք, եթե ապրանքների մատակարարման կամ տեղափոխության փաստաթղթավորման համար Հարկային օրենսգրքով սահմանված պահանջների խախտումը փաստացի կատարվել է օպերատիվ-հետախուզական միջոցառումների իրականացման համար օրենքով սահմանված ժամկետներում, իսկ սուն հոդվածի 4-րդ մասով սահմանված վարչական իրավախախտման դեպքում, եթե ապրանքների մատակարարման կամ տեղափոխության փաստաթղթավորման համար Օրենսգրքով սահմանված պահանջների խախտումը փաստացի կատարվել է օպերատիվ-հետախուզական միջոցառումների իրականացման պահին:</w:t>
      </w:r>
    </w:p>
    <w:p w14:paraId="66F53D2A" w14:textId="77777777" w:rsidR="002B70D4" w:rsidRPr="002B70D4" w:rsidRDefault="002B70D4" w:rsidP="002B70D4">
      <w:pPr>
        <w:shd w:val="clear" w:color="auto" w:fill="FFFFFF"/>
        <w:spacing w:after="0" w:line="360" w:lineRule="auto"/>
        <w:ind w:firstLine="720"/>
        <w:jc w:val="both"/>
        <w:rPr>
          <w:rFonts w:ascii="GHEA Grapalat" w:hAnsi="GHEA Grapalat" w:cs="Times New Roman"/>
          <w:sz w:val="24"/>
          <w:szCs w:val="24"/>
          <w:lang w:val="hy-AM"/>
        </w:rPr>
      </w:pPr>
      <w:r w:rsidRPr="002B70D4">
        <w:rPr>
          <w:rFonts w:ascii="GHEA Grapalat" w:hAnsi="GHEA Grapalat" w:cs="Times New Roman"/>
          <w:sz w:val="24"/>
          <w:szCs w:val="24"/>
          <w:lang w:val="hy-AM"/>
        </w:rPr>
        <w:t xml:space="preserve">6. Սույն հոդվածով սահմանված տուգանքների կիրառության իմաստով՝ ապրանքի գնի (արժեքի) որոշման անհնարինության դեպքում ապրանքի գին (արժեք) է համարվում խախտումը հայտնաբերելու եռամսյակում հարկ վճարողի մոտ երկկողմանի հաշվարկային փաստաթղթերով հիմնավորված նույն ապրանքի վաճառքի (իրացման) միջին կշռված գինը: Եթե խախտումը հարկային մարմնի կողմից հայտնաբերելու եռամսյակում հարկ վճարողի մոտ բացակայում են երկկողմանի հաշվարկային փաստաթղթերով հիմնավորված նույն ապրանքի վաճառքի (իրացման) գինը, ապա ապրանքի գինը (արժեքը) հաշվարկում է հարկային մարմինը` կիրառելով անուղղակի եղանակներով հարկման բազաների և հարկային </w:t>
      </w:r>
      <w:r w:rsidRPr="002B70D4">
        <w:rPr>
          <w:rFonts w:ascii="GHEA Grapalat" w:hAnsi="GHEA Grapalat" w:cs="Times New Roman"/>
          <w:sz w:val="24"/>
          <w:szCs w:val="24"/>
          <w:lang w:val="hy-AM"/>
        </w:rPr>
        <w:lastRenderedPageBreak/>
        <w:t>պարտավորությունների գնահատման համար Հարկային օրենսգրքով սահմանված կարգը:</w:t>
      </w:r>
    </w:p>
    <w:p w14:paraId="693851D7" w14:textId="77777777" w:rsidR="002B70D4" w:rsidRPr="002B70D4" w:rsidRDefault="002B70D4" w:rsidP="002B70D4">
      <w:pPr>
        <w:shd w:val="clear" w:color="auto" w:fill="FFFFFF"/>
        <w:spacing w:after="0" w:line="360" w:lineRule="auto"/>
        <w:ind w:firstLine="720"/>
        <w:jc w:val="both"/>
        <w:rPr>
          <w:rFonts w:ascii="GHEA Grapalat" w:hAnsi="GHEA Grapalat" w:cs="Times New Roman"/>
          <w:sz w:val="24"/>
          <w:szCs w:val="24"/>
          <w:lang w:val="hy-AM"/>
        </w:rPr>
      </w:pPr>
      <w:r w:rsidRPr="002B70D4">
        <w:rPr>
          <w:rFonts w:ascii="GHEA Grapalat" w:hAnsi="GHEA Grapalat" w:cs="Times New Roman"/>
          <w:sz w:val="24"/>
          <w:szCs w:val="24"/>
          <w:lang w:val="hy-AM"/>
        </w:rPr>
        <w:t>7. Ապրանքներ ձեռք բերող հարկ վճարողը ազատվում է սույն հոդվածով սահմանված վարչական պատասխանատվությունից, եթե վարչական իրավախախտումն հայտնաբերվելու ժամանակ հիմնավորվում է ապրանքն այլ հարկ վճարողից ձեռք բերվելու և այդ հարկ վճարողի կողմից ուղեկցող փաստաթուղթ չտրամադրվելու հանգամանքը: Այդ դեպքում տուգանքը կիրառվում է ուղեկցող հաշվարկային փաստաթուղթ չտրամադրած` ապրանք վաճառող հարկ վճարողի նկատմամբ:</w:t>
      </w:r>
    </w:p>
    <w:p w14:paraId="30A8A04A" w14:textId="77777777" w:rsidR="002B70D4" w:rsidRPr="002B70D4" w:rsidRDefault="002B70D4" w:rsidP="002B70D4">
      <w:pPr>
        <w:shd w:val="clear" w:color="auto" w:fill="FFFFFF"/>
        <w:spacing w:after="0" w:line="360" w:lineRule="auto"/>
        <w:ind w:firstLine="720"/>
        <w:jc w:val="both"/>
        <w:rPr>
          <w:rFonts w:ascii="GHEA Grapalat" w:hAnsi="GHEA Grapalat" w:cs="Times New Roman"/>
          <w:sz w:val="24"/>
          <w:szCs w:val="24"/>
          <w:lang w:val="hy-AM"/>
        </w:rPr>
      </w:pPr>
      <w:r w:rsidRPr="002B70D4">
        <w:rPr>
          <w:rFonts w:ascii="GHEA Grapalat" w:hAnsi="GHEA Grapalat" w:cs="Times New Roman"/>
          <w:sz w:val="24"/>
          <w:szCs w:val="24"/>
          <w:lang w:val="hy-AM"/>
        </w:rPr>
        <w:t>8. Սույն հոդվածի դրույթները չեն տարածվում բանկերի, ապահովագրական ընկերությունների, արժեթղթերի շուկայի մասնագիտացված մասնակիցների, վճարահաշվարկային և վարկային կազմակերպությունների, արտոնագրային հարկ վճարողների վրա՝ գործունեության այդ մասով:</w:t>
      </w:r>
    </w:p>
    <w:p w14:paraId="501A0209" w14:textId="77777777" w:rsidR="002B70D4" w:rsidRPr="002B70D4" w:rsidRDefault="002B70D4" w:rsidP="002B70D4">
      <w:pPr>
        <w:shd w:val="clear" w:color="auto" w:fill="FFFFFF"/>
        <w:spacing w:after="0" w:line="360" w:lineRule="auto"/>
        <w:ind w:firstLine="720"/>
        <w:jc w:val="both"/>
        <w:rPr>
          <w:rFonts w:ascii="GHEA Grapalat" w:hAnsi="GHEA Grapalat" w:cs="Times New Roman"/>
          <w:sz w:val="24"/>
          <w:szCs w:val="24"/>
          <w:lang w:val="hy-AM"/>
        </w:rPr>
      </w:pPr>
      <w:r w:rsidRPr="002B70D4">
        <w:rPr>
          <w:rFonts w:ascii="GHEA Grapalat" w:hAnsi="GHEA Grapalat" w:cs="Times New Roman"/>
          <w:sz w:val="24"/>
          <w:szCs w:val="24"/>
          <w:lang w:val="hy-AM"/>
        </w:rPr>
        <w:t>9. Սույն հոդվածի դրույթները ոչ առևտրային կազմակերպությունների նկատմամբ կիրառելի են միայն ձեռնարկատիրական գործունեության մասով:</w:t>
      </w:r>
    </w:p>
    <w:p w14:paraId="10CCF43B" w14:textId="77777777" w:rsidR="002B70D4" w:rsidRPr="002B70D4" w:rsidRDefault="002B70D4" w:rsidP="002B70D4">
      <w:pPr>
        <w:shd w:val="clear" w:color="auto" w:fill="FFFFFF"/>
        <w:spacing w:after="0" w:line="360" w:lineRule="auto"/>
        <w:jc w:val="both"/>
        <w:rPr>
          <w:rFonts w:ascii="GHEA Grapalat" w:hAnsi="GHEA Grapalat" w:cs="Times New Roman"/>
          <w:sz w:val="24"/>
          <w:szCs w:val="24"/>
          <w:lang w:val="hy-AM"/>
        </w:rPr>
      </w:pPr>
    </w:p>
    <w:p w14:paraId="21C2308F" w14:textId="77777777" w:rsidR="002B70D4" w:rsidRPr="002B70D4" w:rsidRDefault="002B70D4" w:rsidP="002B70D4">
      <w:pPr>
        <w:shd w:val="clear" w:color="auto" w:fill="FFFFFF"/>
        <w:spacing w:after="0" w:line="360" w:lineRule="auto"/>
        <w:ind w:firstLine="313"/>
        <w:jc w:val="both"/>
        <w:rPr>
          <w:rFonts w:ascii="GHEA Grapalat" w:hAnsi="GHEA Grapalat" w:cs="Times New Roman"/>
          <w:sz w:val="24"/>
          <w:szCs w:val="24"/>
          <w:lang w:val="hy-AM"/>
        </w:rPr>
      </w:pPr>
      <w:r w:rsidRPr="002B70D4">
        <w:rPr>
          <w:rFonts w:ascii="GHEA Grapalat" w:hAnsi="GHEA Grapalat" w:cs="Times New Roman"/>
          <w:b/>
          <w:bCs/>
          <w:sz w:val="24"/>
          <w:szCs w:val="24"/>
          <w:lang w:val="hy-AM"/>
        </w:rPr>
        <w:t xml:space="preserve">        Հոդված 528. Արտարժույթի առք ու վաճառքի գործառնությունները սահմանված կարգով չգրանցելը</w:t>
      </w:r>
    </w:p>
    <w:p w14:paraId="31CDAF79" w14:textId="77777777" w:rsidR="002B70D4" w:rsidRPr="002B70D4" w:rsidRDefault="002B70D4" w:rsidP="002B70D4">
      <w:pPr>
        <w:shd w:val="clear" w:color="auto" w:fill="FFFFFF"/>
        <w:spacing w:after="0" w:line="360" w:lineRule="auto"/>
        <w:ind w:firstLine="313"/>
        <w:jc w:val="both"/>
        <w:rPr>
          <w:rFonts w:ascii="GHEA Grapalat" w:hAnsi="GHEA Grapalat" w:cs="Times New Roman"/>
          <w:sz w:val="24"/>
          <w:szCs w:val="24"/>
          <w:lang w:val="hy-AM"/>
        </w:rPr>
      </w:pPr>
      <w:r w:rsidRPr="002B70D4">
        <w:rPr>
          <w:sz w:val="24"/>
          <w:szCs w:val="24"/>
          <w:lang w:val="hy-AM"/>
        </w:rPr>
        <w:t> </w:t>
      </w:r>
    </w:p>
    <w:p w14:paraId="3AD18069" w14:textId="77777777" w:rsidR="002B70D4" w:rsidRPr="002B70D4" w:rsidRDefault="002B70D4" w:rsidP="002B70D4">
      <w:pPr>
        <w:shd w:val="clear" w:color="auto" w:fill="FFFFFF"/>
        <w:spacing w:after="0" w:line="360" w:lineRule="auto"/>
        <w:ind w:firstLine="720"/>
        <w:jc w:val="both"/>
        <w:rPr>
          <w:rFonts w:ascii="GHEA Grapalat" w:hAnsi="GHEA Grapalat" w:cs="Times New Roman"/>
          <w:color w:val="auto"/>
          <w:sz w:val="24"/>
          <w:szCs w:val="24"/>
          <w:lang w:val="hy-AM"/>
        </w:rPr>
      </w:pPr>
      <w:r w:rsidRPr="002B70D4">
        <w:rPr>
          <w:rFonts w:ascii="GHEA Grapalat" w:hAnsi="GHEA Grapalat" w:cs="Times New Roman"/>
          <w:sz w:val="24"/>
          <w:szCs w:val="24"/>
          <w:lang w:val="hy-AM"/>
        </w:rPr>
        <w:t xml:space="preserve">1. Արտարժույթի առք ու վաճառքի գործունեություն իրականացնողների կողմից </w:t>
      </w:r>
      <w:r w:rsidRPr="002B70D4">
        <w:rPr>
          <w:rFonts w:ascii="GHEA Grapalat" w:hAnsi="GHEA Grapalat"/>
          <w:sz w:val="24"/>
          <w:szCs w:val="24"/>
          <w:lang w:val="hy-AM"/>
        </w:rPr>
        <w:t>արտարժույթի առք ու վաճառքի</w:t>
      </w:r>
      <w:r w:rsidRPr="002B70D4">
        <w:rPr>
          <w:rFonts w:ascii="GHEA Grapalat" w:hAnsi="GHEA Grapalat" w:cs="Times New Roman"/>
          <w:sz w:val="24"/>
          <w:szCs w:val="24"/>
          <w:lang w:val="hy-AM"/>
        </w:rPr>
        <w:t xml:space="preserve"> գործառնությունները Կենտրոնական բանկի </w:t>
      </w:r>
      <w:r w:rsidRPr="002B70D4">
        <w:rPr>
          <w:rFonts w:ascii="GHEA Grapalat" w:hAnsi="GHEA Grapalat"/>
          <w:sz w:val="24"/>
          <w:szCs w:val="24"/>
          <w:lang w:val="hy-AM"/>
        </w:rPr>
        <w:t xml:space="preserve">սահմանած կարգով </w:t>
      </w:r>
      <w:r w:rsidRPr="002B70D4">
        <w:rPr>
          <w:rFonts w:ascii="GHEA Grapalat" w:hAnsi="GHEA Grapalat" w:cs="Times New Roman"/>
          <w:sz w:val="24"/>
          <w:szCs w:val="24"/>
          <w:lang w:val="hy-AM"/>
        </w:rPr>
        <w:t>չգրանցելը՝</w:t>
      </w:r>
    </w:p>
    <w:p w14:paraId="1238129D" w14:textId="77777777" w:rsidR="002B70D4" w:rsidRPr="002B70D4" w:rsidRDefault="002B70D4" w:rsidP="002B70D4">
      <w:pPr>
        <w:shd w:val="clear" w:color="auto" w:fill="FFFFFF"/>
        <w:spacing w:after="0" w:line="360" w:lineRule="auto"/>
        <w:ind w:firstLine="720"/>
        <w:jc w:val="both"/>
        <w:rPr>
          <w:rFonts w:ascii="GHEA Grapalat" w:hAnsi="GHEA Grapalat" w:cs="Times New Roman"/>
          <w:sz w:val="24"/>
          <w:szCs w:val="24"/>
          <w:lang w:val="hy-AM"/>
        </w:rPr>
      </w:pPr>
      <w:r w:rsidRPr="002B70D4">
        <w:rPr>
          <w:rFonts w:ascii="GHEA Grapalat" w:hAnsi="GHEA Grapalat"/>
          <w:sz w:val="24"/>
          <w:szCs w:val="24"/>
          <w:lang w:val="hy-AM"/>
        </w:rPr>
        <w:t xml:space="preserve">առաջացնում </w:t>
      </w:r>
      <w:r w:rsidRPr="002B70D4">
        <w:rPr>
          <w:rFonts w:ascii="GHEA Grapalat" w:hAnsi="GHEA Grapalat" w:cs="Sylfaen"/>
          <w:sz w:val="24"/>
          <w:szCs w:val="24"/>
          <w:lang w:val="hy-AM"/>
        </w:rPr>
        <w:t>է</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տուգանք՝</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չգրանցված</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գործառնությամբ</w:t>
      </w:r>
      <w:r w:rsidRPr="002B70D4">
        <w:rPr>
          <w:rFonts w:ascii="GHEA Grapalat" w:hAnsi="GHEA Grapalat"/>
          <w:sz w:val="24"/>
          <w:szCs w:val="24"/>
          <w:lang w:val="hy-AM"/>
        </w:rPr>
        <w:t xml:space="preserve"> </w:t>
      </w:r>
      <w:r w:rsidRPr="002B70D4">
        <w:rPr>
          <w:rFonts w:ascii="GHEA Grapalat" w:hAnsi="GHEA Grapalat" w:cs="Sylfaen"/>
          <w:sz w:val="24"/>
          <w:szCs w:val="24"/>
          <w:lang w:val="hy-AM"/>
        </w:rPr>
        <w:t>փոխանակված</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արժույթի</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ընդհանուր</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գումարի՝</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արտահայտված</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Հայաստանի</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Հանրապետության</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դրամով</w:t>
      </w:r>
      <w:r w:rsidRPr="002B70D4">
        <w:rPr>
          <w:rFonts w:ascii="GHEA Grapalat" w:hAnsi="GHEA Grapalat"/>
          <w:sz w:val="24"/>
          <w:szCs w:val="24"/>
          <w:lang w:val="hy-AM"/>
        </w:rPr>
        <w:t xml:space="preserve">, 25 </w:t>
      </w:r>
      <w:r w:rsidRPr="002B70D4">
        <w:rPr>
          <w:rFonts w:ascii="GHEA Grapalat" w:hAnsi="GHEA Grapalat" w:cs="Sylfaen"/>
          <w:sz w:val="24"/>
          <w:szCs w:val="24"/>
          <w:lang w:val="hy-AM"/>
        </w:rPr>
        <w:t>տոկոսի</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չափով</w:t>
      </w:r>
      <w:r w:rsidRPr="002B70D4">
        <w:rPr>
          <w:rFonts w:ascii="GHEA Grapalat" w:hAnsi="GHEA Grapalat"/>
          <w:sz w:val="24"/>
          <w:szCs w:val="24"/>
          <w:lang w:val="hy-AM"/>
        </w:rPr>
        <w:t>:</w:t>
      </w:r>
    </w:p>
    <w:p w14:paraId="0C2EDC0B" w14:textId="77777777" w:rsidR="002B70D4" w:rsidRPr="002B70D4" w:rsidRDefault="002B70D4" w:rsidP="002B70D4">
      <w:pPr>
        <w:shd w:val="clear" w:color="auto" w:fill="FFFFFF"/>
        <w:spacing w:after="0" w:line="360" w:lineRule="auto"/>
        <w:ind w:firstLine="720"/>
        <w:jc w:val="both"/>
        <w:rPr>
          <w:rFonts w:ascii="GHEA Grapalat" w:hAnsi="GHEA Grapalat" w:cs="Times New Roman"/>
          <w:sz w:val="24"/>
          <w:szCs w:val="24"/>
          <w:lang w:val="hy-AM"/>
        </w:rPr>
      </w:pPr>
      <w:r w:rsidRPr="002B70D4">
        <w:rPr>
          <w:rFonts w:ascii="GHEA Grapalat" w:hAnsi="GHEA Grapalat" w:cs="Times New Roman"/>
          <w:sz w:val="24"/>
          <w:szCs w:val="24"/>
          <w:lang w:val="hy-AM"/>
        </w:rPr>
        <w:t xml:space="preserve">2. Սույն հոդվածի 1-ին մասով սահմանված արարքը համալիր կամ թեմատիկ հարկային ստուգման ակտի կամ ուսումնասիրության արձանագրության ամսաթվից հետո՝ մեկ տարվա ընթացքում՝ մինչև հաջորդ համալիր կամ թեմատիկ հարկային </w:t>
      </w:r>
      <w:r w:rsidRPr="002B70D4">
        <w:rPr>
          <w:rFonts w:ascii="GHEA Grapalat" w:hAnsi="GHEA Grapalat" w:cs="Times New Roman"/>
          <w:sz w:val="24"/>
          <w:szCs w:val="24"/>
          <w:lang w:val="hy-AM"/>
        </w:rPr>
        <w:lastRenderedPageBreak/>
        <w:t>ստուգման ակտի նախագծի կամ ուսումնասիրության արձանագրության նախագծի ամսաթիվը կրկին կատարելը՝</w:t>
      </w:r>
    </w:p>
    <w:p w14:paraId="7CBC3EA6" w14:textId="77777777" w:rsidR="002B70D4" w:rsidRPr="002B70D4" w:rsidRDefault="002B70D4" w:rsidP="002B70D4">
      <w:pPr>
        <w:shd w:val="clear" w:color="auto" w:fill="FFFFFF"/>
        <w:spacing w:after="0" w:line="360" w:lineRule="auto"/>
        <w:ind w:firstLine="720"/>
        <w:jc w:val="both"/>
        <w:rPr>
          <w:rFonts w:ascii="GHEA Grapalat" w:hAnsi="GHEA Grapalat" w:cs="Times New Roman"/>
          <w:sz w:val="24"/>
          <w:szCs w:val="24"/>
          <w:lang w:val="hy-AM"/>
        </w:rPr>
      </w:pPr>
      <w:r w:rsidRPr="002B70D4">
        <w:rPr>
          <w:rFonts w:ascii="GHEA Grapalat" w:hAnsi="GHEA Grapalat" w:cs="Sylfaen"/>
          <w:sz w:val="24"/>
          <w:szCs w:val="24"/>
          <w:lang w:val="hy-AM"/>
        </w:rPr>
        <w:t>առաջացնում</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է</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տուգանք՝</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չգրանցված</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գործառնությամբ</w:t>
      </w:r>
      <w:r w:rsidRPr="002B70D4">
        <w:rPr>
          <w:rFonts w:ascii="GHEA Grapalat" w:hAnsi="GHEA Grapalat"/>
          <w:sz w:val="24"/>
          <w:szCs w:val="24"/>
          <w:lang w:val="hy-AM"/>
        </w:rPr>
        <w:t xml:space="preserve"> </w:t>
      </w:r>
      <w:r w:rsidRPr="002B70D4">
        <w:rPr>
          <w:rFonts w:ascii="GHEA Grapalat" w:hAnsi="GHEA Grapalat" w:cs="Sylfaen"/>
          <w:sz w:val="24"/>
          <w:szCs w:val="24"/>
          <w:lang w:val="hy-AM"/>
        </w:rPr>
        <w:t>փոխանակված</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արժույթի</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ընդհանուր</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գումարի՝</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արտահայտված</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Հայաստանի</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Հանրապետության</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դրամով</w:t>
      </w:r>
      <w:r w:rsidRPr="002B70D4">
        <w:rPr>
          <w:rFonts w:ascii="GHEA Grapalat" w:hAnsi="GHEA Grapalat"/>
          <w:sz w:val="24"/>
          <w:szCs w:val="24"/>
          <w:lang w:val="hy-AM"/>
        </w:rPr>
        <w:t xml:space="preserve">, 50 </w:t>
      </w:r>
      <w:r w:rsidRPr="002B70D4">
        <w:rPr>
          <w:rFonts w:ascii="GHEA Grapalat" w:hAnsi="GHEA Grapalat" w:cs="Sylfaen"/>
          <w:sz w:val="24"/>
          <w:szCs w:val="24"/>
          <w:lang w:val="hy-AM"/>
        </w:rPr>
        <w:t>տոկոսի</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չափով</w:t>
      </w:r>
      <w:r w:rsidRPr="002B70D4">
        <w:rPr>
          <w:rFonts w:ascii="GHEA Grapalat" w:hAnsi="GHEA Grapalat"/>
          <w:sz w:val="24"/>
          <w:szCs w:val="24"/>
          <w:lang w:val="hy-AM"/>
        </w:rPr>
        <w:t>:</w:t>
      </w:r>
    </w:p>
    <w:p w14:paraId="4430C9E7" w14:textId="1218215F" w:rsidR="002B70D4" w:rsidRPr="002B70D4" w:rsidRDefault="002B70D4" w:rsidP="002B70D4">
      <w:pPr>
        <w:shd w:val="clear" w:color="auto" w:fill="FFFFFF"/>
        <w:spacing w:after="0" w:line="360" w:lineRule="auto"/>
        <w:ind w:firstLine="720"/>
        <w:jc w:val="both"/>
        <w:rPr>
          <w:rFonts w:ascii="GHEA Grapalat" w:hAnsi="GHEA Grapalat" w:cs="Times New Roman"/>
          <w:sz w:val="24"/>
          <w:szCs w:val="24"/>
          <w:lang w:val="hy-AM"/>
        </w:rPr>
      </w:pPr>
    </w:p>
    <w:p w14:paraId="1EBE7C62" w14:textId="77777777" w:rsidR="002B70D4" w:rsidRPr="002B70D4" w:rsidRDefault="002B70D4" w:rsidP="002B70D4">
      <w:pPr>
        <w:shd w:val="clear" w:color="auto" w:fill="FFFFFF"/>
        <w:spacing w:after="0" w:line="360" w:lineRule="auto"/>
        <w:ind w:firstLine="720"/>
        <w:jc w:val="both"/>
        <w:rPr>
          <w:rFonts w:ascii="GHEA Grapalat" w:hAnsi="GHEA Grapalat" w:cs="Times New Roman"/>
          <w:sz w:val="24"/>
          <w:szCs w:val="24"/>
          <w:lang w:val="hy-AM"/>
        </w:rPr>
      </w:pPr>
      <w:r w:rsidRPr="002B70D4">
        <w:rPr>
          <w:rFonts w:ascii="GHEA Grapalat" w:hAnsi="GHEA Grapalat" w:cs="Times New Roman"/>
          <w:b/>
          <w:bCs/>
          <w:sz w:val="24"/>
          <w:szCs w:val="24"/>
          <w:lang w:val="hy-AM"/>
        </w:rPr>
        <w:t>Հոդված 529. Աշխատողի աշխատանքի ընդունումը օրենսդրությամբ սահմանված կարգով չձևակերպելը և սահմանված ժամկետում աշխատողի համար գրանցման հայտ չներկայացնելը</w:t>
      </w:r>
    </w:p>
    <w:p w14:paraId="0CB690CC" w14:textId="77777777" w:rsidR="002B70D4" w:rsidRPr="002B70D4" w:rsidRDefault="002B70D4" w:rsidP="002B70D4">
      <w:pPr>
        <w:shd w:val="clear" w:color="auto" w:fill="FFFFFF"/>
        <w:spacing w:after="0" w:line="360" w:lineRule="auto"/>
        <w:ind w:firstLine="375"/>
        <w:jc w:val="both"/>
        <w:rPr>
          <w:rFonts w:ascii="GHEA Grapalat" w:hAnsi="GHEA Grapalat" w:cs="Times New Roman"/>
          <w:sz w:val="24"/>
          <w:szCs w:val="24"/>
          <w:lang w:val="hy-AM"/>
        </w:rPr>
      </w:pPr>
      <w:r w:rsidRPr="002B70D4">
        <w:rPr>
          <w:sz w:val="24"/>
          <w:szCs w:val="24"/>
          <w:lang w:val="hy-AM"/>
        </w:rPr>
        <w:t> </w:t>
      </w:r>
    </w:p>
    <w:p w14:paraId="52DDA9BD" w14:textId="77777777" w:rsidR="002B70D4" w:rsidRPr="002B70D4" w:rsidRDefault="002B70D4" w:rsidP="002B70D4">
      <w:pPr>
        <w:shd w:val="clear" w:color="auto" w:fill="FFFFFF"/>
        <w:spacing w:after="0" w:line="360" w:lineRule="auto"/>
        <w:ind w:firstLine="375"/>
        <w:jc w:val="both"/>
        <w:rPr>
          <w:rFonts w:ascii="GHEA Grapalat" w:hAnsi="GHEA Grapalat" w:cs="Times New Roman"/>
          <w:sz w:val="24"/>
          <w:szCs w:val="24"/>
          <w:lang w:val="hy-AM"/>
        </w:rPr>
      </w:pPr>
      <w:r w:rsidRPr="002B70D4">
        <w:rPr>
          <w:rFonts w:ascii="GHEA Grapalat" w:hAnsi="GHEA Grapalat" w:cs="Times New Roman"/>
          <w:sz w:val="24"/>
          <w:szCs w:val="24"/>
          <w:lang w:val="hy-AM"/>
        </w:rPr>
        <w:t>1. Աշխատողի աշխատանքի ընդունումը Հայաստանի Հանրապետության օրենսդրությամբ սահմանված կարգով գրավոր չձևակերպելու (այսինքն` աշխատանքի ընդունման մասին անհատական իրավական ակտի կամ գրավոր պայմանագրի բացակայության) կամ նոր աշխատողի համար Հարկային օրենսգրքի 156-րդ հոդվածի 2-րդ մասով սահմանված ժամկետում գրանցման հայտ չներկայացնելը գործատուի կամ  այդ թվում` ապօրինի գործունեություն իրականացնողներից կամ սահմանված կարգով հաշվառված և արտոնագիր ստացած` անհատ ձեռնարկատեր չհանդիսացող ֆիզիկական անձի կողմից`</w:t>
      </w:r>
    </w:p>
    <w:p w14:paraId="1CC5AA61" w14:textId="77777777" w:rsidR="002B70D4" w:rsidRPr="002B70D4" w:rsidRDefault="002B70D4" w:rsidP="002B70D4">
      <w:pPr>
        <w:shd w:val="clear" w:color="auto" w:fill="FFFFFF"/>
        <w:spacing w:after="0" w:line="360" w:lineRule="auto"/>
        <w:ind w:firstLine="375"/>
        <w:jc w:val="both"/>
        <w:rPr>
          <w:rFonts w:ascii="GHEA Grapalat" w:hAnsi="GHEA Grapalat" w:cs="Times New Roman"/>
          <w:sz w:val="24"/>
          <w:szCs w:val="24"/>
          <w:lang w:val="hy-AM"/>
        </w:rPr>
      </w:pPr>
      <w:r w:rsidRPr="002B70D4">
        <w:rPr>
          <w:rFonts w:ascii="GHEA Grapalat" w:hAnsi="GHEA Grapalat" w:cs="Times New Roman"/>
          <w:sz w:val="24"/>
          <w:szCs w:val="24"/>
          <w:lang w:val="hy-AM"/>
        </w:rPr>
        <w:t xml:space="preserve"> </w:t>
      </w:r>
      <w:r w:rsidRPr="002B70D4">
        <w:rPr>
          <w:rFonts w:ascii="GHEA Grapalat" w:hAnsi="GHEA Grapalat" w:cs="Sylfaen"/>
          <w:sz w:val="24"/>
          <w:szCs w:val="24"/>
          <w:lang w:val="hy-AM"/>
        </w:rPr>
        <w:t>առաջացնում</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է</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տուգանք</w:t>
      </w:r>
      <w:r w:rsidRPr="002B70D4">
        <w:rPr>
          <w:rFonts w:ascii="GHEA Grapalat" w:hAnsi="GHEA Grapalat" w:cs="Times New Roman"/>
          <w:sz w:val="24"/>
          <w:szCs w:val="24"/>
          <w:lang w:val="hy-AM"/>
        </w:rPr>
        <w:t>` յուրաքանչյուր չձևակերպված վարձու աշխատողի համար երկու հարյուր հիսուն հազար դրամի չափով:</w:t>
      </w:r>
    </w:p>
    <w:p w14:paraId="6626023C" w14:textId="77777777" w:rsidR="002B70D4" w:rsidRPr="002B70D4" w:rsidRDefault="002B70D4" w:rsidP="002B70D4">
      <w:pPr>
        <w:shd w:val="clear" w:color="auto" w:fill="FFFFFF"/>
        <w:spacing w:after="0" w:line="360" w:lineRule="auto"/>
        <w:ind w:firstLine="375"/>
        <w:jc w:val="both"/>
        <w:rPr>
          <w:rFonts w:ascii="GHEA Grapalat" w:hAnsi="GHEA Grapalat" w:cs="Times New Roman"/>
          <w:sz w:val="24"/>
          <w:szCs w:val="24"/>
          <w:lang w:val="hy-AM"/>
        </w:rPr>
      </w:pPr>
      <w:r w:rsidRPr="002B70D4">
        <w:rPr>
          <w:rFonts w:ascii="GHEA Grapalat" w:hAnsi="GHEA Grapalat" w:cs="Times New Roman"/>
          <w:sz w:val="24"/>
          <w:szCs w:val="24"/>
          <w:lang w:val="hy-AM"/>
        </w:rPr>
        <w:t>2. Սույն հոդվածի 1-ին մասի կիրառության իմաստով՝ նոր աշխատողի համար Հարկային օրենսգրքի 156-րդ հոդվածի 2-րդ մասով սահմանված ժամկետում գրանցման հայտ չներկայացնելու համար սահմանված սույն հոդվածի 1-ին մասով սահմանված պատասխանատվության միջոցը կիրառվում է միայն այն դեպքում, երբ համալիր կամ թեմատիկ հարկային ստուգմամբ հայտնաբերվել է փաստացի աշխատանք կատարող, որի համար գրանցման հայտը չի ներկայացվել մինչև ստուգումը փաստացի սկսելու օրվան նախորդող օրվա ավարտը,</w:t>
      </w:r>
      <w:r w:rsidRPr="002B70D4">
        <w:rPr>
          <w:rFonts w:ascii="GHEA Grapalat" w:hAnsi="GHEA Grapalat"/>
          <w:sz w:val="24"/>
          <w:szCs w:val="24"/>
          <w:shd w:val="clear" w:color="auto" w:fill="FFFFFF"/>
          <w:lang w:val="hy-AM"/>
        </w:rPr>
        <w:t xml:space="preserve"> իսկ աշխատանքի </w:t>
      </w:r>
      <w:r w:rsidRPr="002B70D4">
        <w:rPr>
          <w:rFonts w:ascii="GHEA Grapalat" w:hAnsi="GHEA Grapalat"/>
          <w:sz w:val="24"/>
          <w:szCs w:val="24"/>
          <w:shd w:val="clear" w:color="auto" w:fill="FFFFFF"/>
          <w:lang w:val="hy-AM"/>
        </w:rPr>
        <w:lastRenderedPageBreak/>
        <w:t>ընդունելու օրն աշխատանքը փաստացի սկսելու դեպքում՝ մինչև աշխատանքի ընդունելու օրվա ժամը 14:00-ն:</w:t>
      </w:r>
    </w:p>
    <w:p w14:paraId="5B309E13" w14:textId="77777777" w:rsidR="002B70D4" w:rsidRPr="002B70D4" w:rsidRDefault="002B70D4" w:rsidP="002B70D4">
      <w:pPr>
        <w:shd w:val="clear" w:color="auto" w:fill="FFFFFF"/>
        <w:spacing w:after="0" w:line="360" w:lineRule="auto"/>
        <w:jc w:val="both"/>
        <w:rPr>
          <w:rFonts w:ascii="GHEA Grapalat" w:hAnsi="GHEA Grapalat" w:cs="Times New Roman"/>
          <w:sz w:val="24"/>
          <w:szCs w:val="24"/>
          <w:lang w:val="hy-AM"/>
        </w:rPr>
      </w:pPr>
    </w:p>
    <w:p w14:paraId="732D166A" w14:textId="77777777" w:rsidR="002B70D4" w:rsidRPr="002B70D4" w:rsidRDefault="002B70D4" w:rsidP="002B70D4">
      <w:pPr>
        <w:shd w:val="clear" w:color="auto" w:fill="FFFFFF"/>
        <w:spacing w:after="0" w:line="360" w:lineRule="auto"/>
        <w:ind w:firstLine="313"/>
        <w:jc w:val="both"/>
        <w:rPr>
          <w:rFonts w:ascii="GHEA Grapalat" w:hAnsi="GHEA Grapalat" w:cs="Times New Roman"/>
          <w:sz w:val="24"/>
          <w:szCs w:val="24"/>
          <w:lang w:val="hy-AM"/>
        </w:rPr>
      </w:pPr>
      <w:r w:rsidRPr="002B70D4">
        <w:rPr>
          <w:rFonts w:ascii="GHEA Grapalat" w:hAnsi="GHEA Grapalat" w:cs="Times New Roman"/>
          <w:b/>
          <w:bCs/>
          <w:sz w:val="24"/>
          <w:szCs w:val="24"/>
          <w:lang w:val="hy-AM"/>
        </w:rPr>
        <w:t>Հոդված 530. Անապրանք հաշվարկային փաստաթղթեր դուրս գրելը և ստանալը</w:t>
      </w:r>
    </w:p>
    <w:p w14:paraId="23C1E6B5" w14:textId="77777777" w:rsidR="002B70D4" w:rsidRPr="002B70D4" w:rsidRDefault="002B70D4" w:rsidP="002B70D4">
      <w:pPr>
        <w:shd w:val="clear" w:color="auto" w:fill="FFFFFF"/>
        <w:spacing w:after="0" w:line="360" w:lineRule="auto"/>
        <w:ind w:firstLine="313"/>
        <w:jc w:val="both"/>
        <w:rPr>
          <w:rFonts w:ascii="GHEA Grapalat" w:hAnsi="GHEA Grapalat" w:cs="Times New Roman"/>
          <w:sz w:val="24"/>
          <w:szCs w:val="24"/>
          <w:lang w:val="hy-AM"/>
        </w:rPr>
      </w:pPr>
      <w:r w:rsidRPr="002B70D4">
        <w:rPr>
          <w:sz w:val="24"/>
          <w:szCs w:val="24"/>
          <w:lang w:val="hy-AM"/>
        </w:rPr>
        <w:t> </w:t>
      </w:r>
    </w:p>
    <w:p w14:paraId="60BC6D84" w14:textId="77777777" w:rsidR="002B70D4" w:rsidRPr="002B70D4" w:rsidRDefault="002B70D4" w:rsidP="002B70D4">
      <w:pPr>
        <w:shd w:val="clear" w:color="auto" w:fill="FFFFFF"/>
        <w:spacing w:after="0" w:line="360" w:lineRule="auto"/>
        <w:ind w:firstLine="720"/>
        <w:jc w:val="both"/>
        <w:rPr>
          <w:rFonts w:ascii="GHEA Grapalat" w:hAnsi="GHEA Grapalat" w:cs="Arial Unicode"/>
          <w:sz w:val="24"/>
          <w:szCs w:val="24"/>
          <w:lang w:val="hy-AM"/>
        </w:rPr>
      </w:pPr>
      <w:r w:rsidRPr="002B70D4">
        <w:rPr>
          <w:rFonts w:ascii="GHEA Grapalat" w:hAnsi="GHEA Grapalat" w:cs="Arial Unicode"/>
          <w:sz w:val="24"/>
          <w:szCs w:val="24"/>
          <w:lang w:val="hy-AM"/>
        </w:rPr>
        <w:t xml:space="preserve">1. Իրավաբանական անձի, անհատ ձեռնարկատիրոջ կամ նոտարի կողմից անապրանք հաշվարկային փաստաթղթերը դուրս գրելը </w:t>
      </w:r>
      <w:r w:rsidRPr="002B70D4">
        <w:rPr>
          <w:rFonts w:ascii="GHEA Grapalat" w:hAnsi="GHEA Grapalat" w:cs="Arial Unicode"/>
          <w:bCs/>
          <w:sz w:val="24"/>
          <w:szCs w:val="24"/>
          <w:lang w:val="hy-AM"/>
        </w:rPr>
        <w:t xml:space="preserve">կամ </w:t>
      </w:r>
      <w:r w:rsidRPr="002B70D4">
        <w:rPr>
          <w:rFonts w:ascii="GHEA Grapalat" w:hAnsi="GHEA Grapalat" w:cs="Arial Unicode"/>
          <w:sz w:val="24"/>
          <w:szCs w:val="24"/>
          <w:lang w:val="hy-AM"/>
        </w:rPr>
        <w:t>ստանալը,</w:t>
      </w:r>
      <w:r w:rsidRPr="002B70D4">
        <w:rPr>
          <w:rFonts w:ascii="GHEA Grapalat" w:hAnsi="GHEA Grapalat" w:cs="Times New Roman"/>
          <w:sz w:val="24"/>
          <w:szCs w:val="24"/>
          <w:lang w:val="hy-AM"/>
        </w:rPr>
        <w:t xml:space="preserve"> եթե փաստաթուղթը ստացողի կողմից վավերացվել է և հիմք է հանդիսացել հարկերի կամ վճարների հաշվարկման կամ վճարման համար</w:t>
      </w:r>
      <w:r w:rsidRPr="002B70D4">
        <w:rPr>
          <w:rFonts w:ascii="GHEA Grapalat" w:hAnsi="GHEA Grapalat" w:cs="Arial Unicode"/>
          <w:sz w:val="24"/>
          <w:szCs w:val="24"/>
          <w:lang w:val="hy-AM"/>
        </w:rPr>
        <w:t xml:space="preserve"> ՝</w:t>
      </w:r>
    </w:p>
    <w:p w14:paraId="37C250E6" w14:textId="77777777" w:rsidR="002B70D4" w:rsidRPr="002B70D4" w:rsidRDefault="002B70D4" w:rsidP="002B70D4">
      <w:pPr>
        <w:shd w:val="clear" w:color="auto" w:fill="FFFFFF"/>
        <w:spacing w:after="0" w:line="360" w:lineRule="auto"/>
        <w:ind w:firstLine="720"/>
        <w:jc w:val="both"/>
        <w:rPr>
          <w:rFonts w:ascii="GHEA Grapalat" w:hAnsi="GHEA Grapalat" w:cs="Arial Unicode"/>
          <w:sz w:val="24"/>
          <w:szCs w:val="24"/>
          <w:lang w:val="hy-AM"/>
        </w:rPr>
      </w:pPr>
      <w:r w:rsidRPr="002B70D4">
        <w:rPr>
          <w:rFonts w:ascii="GHEA Grapalat" w:hAnsi="GHEA Grapalat" w:cs="Sylfaen"/>
          <w:sz w:val="24"/>
          <w:szCs w:val="24"/>
          <w:lang w:val="hy-AM"/>
        </w:rPr>
        <w:t>առաջացնում է տուգանք</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գործարքի</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մատակարարված</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ապրանքի</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մատուցված</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ծառայության</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կամ</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կատարված</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աշխատանքի</w:t>
      </w:r>
      <w:r w:rsidRPr="002B70D4">
        <w:rPr>
          <w:rFonts w:ascii="GHEA Grapalat" w:hAnsi="GHEA Grapalat"/>
          <w:sz w:val="24"/>
          <w:szCs w:val="24"/>
          <w:lang w:val="hy-AM"/>
        </w:rPr>
        <w:t xml:space="preserve">) </w:t>
      </w:r>
      <w:r w:rsidRPr="002B70D4">
        <w:rPr>
          <w:rFonts w:ascii="GHEA Grapalat" w:hAnsi="GHEA Grapalat" w:cs="Sylfaen"/>
          <w:sz w:val="24"/>
          <w:szCs w:val="24"/>
          <w:lang w:val="hy-AM"/>
        </w:rPr>
        <w:t>փաստացի</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կատարումը</w:t>
      </w:r>
      <w:r w:rsidRPr="002B70D4">
        <w:rPr>
          <w:rFonts w:ascii="GHEA Grapalat" w:hAnsi="GHEA Grapalat" w:cs="Times New Roman"/>
          <w:sz w:val="24"/>
          <w:szCs w:val="24"/>
          <w:lang w:val="hy-AM"/>
        </w:rPr>
        <w:t xml:space="preserve"> </w:t>
      </w:r>
      <w:r w:rsidRPr="002B70D4">
        <w:rPr>
          <w:rFonts w:ascii="GHEA Grapalat" w:hAnsi="GHEA Grapalat" w:cs="Sylfaen"/>
          <w:sz w:val="24"/>
          <w:szCs w:val="24"/>
          <w:lang w:val="hy-AM"/>
        </w:rPr>
        <w:t>հավաստող</w:t>
      </w:r>
      <w:r w:rsidRPr="002B70D4">
        <w:rPr>
          <w:rFonts w:ascii="GHEA Grapalat" w:hAnsi="GHEA Grapalat" w:cs="Times New Roman"/>
          <w:sz w:val="24"/>
          <w:szCs w:val="24"/>
          <w:lang w:val="hy-AM"/>
        </w:rPr>
        <w:t xml:space="preserve"> </w:t>
      </w:r>
      <w:r w:rsidRPr="002B70D4">
        <w:rPr>
          <w:rFonts w:ascii="GHEA Grapalat" w:hAnsi="GHEA Grapalat" w:cs="Sylfaen"/>
          <w:sz w:val="24"/>
          <w:szCs w:val="24"/>
          <w:lang w:val="hy-AM"/>
        </w:rPr>
        <w:t>փաստաթղթում</w:t>
      </w:r>
      <w:r w:rsidRPr="002B70D4">
        <w:rPr>
          <w:rFonts w:ascii="GHEA Grapalat" w:hAnsi="GHEA Grapalat" w:cs="Times New Roman"/>
          <w:sz w:val="24"/>
          <w:szCs w:val="24"/>
          <w:lang w:val="hy-AM"/>
        </w:rPr>
        <w:t xml:space="preserve"> </w:t>
      </w:r>
      <w:r w:rsidRPr="002B70D4">
        <w:rPr>
          <w:rFonts w:ascii="GHEA Grapalat" w:hAnsi="GHEA Grapalat" w:cs="Sylfaen"/>
          <w:sz w:val="24"/>
          <w:szCs w:val="24"/>
          <w:lang w:val="hy-AM"/>
        </w:rPr>
        <w:t>նշված</w:t>
      </w:r>
      <w:r w:rsidRPr="002B70D4">
        <w:rPr>
          <w:rFonts w:ascii="GHEA Grapalat" w:hAnsi="GHEA Grapalat" w:cs="Times New Roman"/>
          <w:sz w:val="24"/>
          <w:szCs w:val="24"/>
          <w:lang w:val="hy-AM"/>
        </w:rPr>
        <w:t xml:space="preserve">` </w:t>
      </w:r>
      <w:r w:rsidRPr="002B70D4">
        <w:rPr>
          <w:rFonts w:ascii="GHEA Grapalat" w:hAnsi="GHEA Grapalat" w:cs="Sylfaen"/>
          <w:sz w:val="24"/>
          <w:szCs w:val="24"/>
          <w:lang w:val="hy-AM"/>
        </w:rPr>
        <w:t>այն</w:t>
      </w:r>
      <w:r w:rsidRPr="002B70D4">
        <w:rPr>
          <w:rFonts w:ascii="GHEA Grapalat" w:hAnsi="GHEA Grapalat" w:cs="Times New Roman"/>
          <w:sz w:val="24"/>
          <w:szCs w:val="24"/>
          <w:lang w:val="hy-AM"/>
        </w:rPr>
        <w:t xml:space="preserve"> </w:t>
      </w:r>
      <w:r w:rsidRPr="002B70D4">
        <w:rPr>
          <w:rFonts w:ascii="GHEA Grapalat" w:hAnsi="GHEA Grapalat" w:cs="Sylfaen"/>
          <w:sz w:val="24"/>
          <w:szCs w:val="24"/>
          <w:lang w:val="hy-AM"/>
        </w:rPr>
        <w:t>անապրանք</w:t>
      </w:r>
      <w:r w:rsidRPr="002B70D4">
        <w:rPr>
          <w:rFonts w:ascii="GHEA Grapalat" w:hAnsi="GHEA Grapalat" w:cs="Times New Roman"/>
          <w:sz w:val="24"/>
          <w:szCs w:val="24"/>
          <w:lang w:val="hy-AM"/>
        </w:rPr>
        <w:t xml:space="preserve"> </w:t>
      </w:r>
      <w:r w:rsidRPr="002B70D4">
        <w:rPr>
          <w:rFonts w:ascii="GHEA Grapalat" w:hAnsi="GHEA Grapalat" w:cs="Sylfaen"/>
          <w:sz w:val="24"/>
          <w:szCs w:val="24"/>
          <w:lang w:val="hy-AM"/>
        </w:rPr>
        <w:t>համարվելու</w:t>
      </w:r>
      <w:r w:rsidRPr="002B70D4">
        <w:rPr>
          <w:rFonts w:ascii="GHEA Grapalat" w:hAnsi="GHEA Grapalat" w:cs="Times New Roman"/>
          <w:sz w:val="24"/>
          <w:szCs w:val="24"/>
          <w:lang w:val="hy-AM"/>
        </w:rPr>
        <w:t xml:space="preserve"> </w:t>
      </w:r>
      <w:r w:rsidRPr="002B70D4">
        <w:rPr>
          <w:rFonts w:ascii="GHEA Grapalat" w:hAnsi="GHEA Grapalat" w:cs="Sylfaen"/>
          <w:sz w:val="24"/>
          <w:szCs w:val="24"/>
          <w:lang w:val="hy-AM"/>
        </w:rPr>
        <w:t>համար</w:t>
      </w:r>
      <w:r w:rsidRPr="002B70D4">
        <w:rPr>
          <w:rFonts w:ascii="GHEA Grapalat" w:hAnsi="GHEA Grapalat" w:cs="Times New Roman"/>
          <w:sz w:val="24"/>
          <w:szCs w:val="24"/>
          <w:lang w:val="hy-AM"/>
        </w:rPr>
        <w:t xml:space="preserve"> Հարկային օ</w:t>
      </w:r>
      <w:r w:rsidRPr="002B70D4">
        <w:rPr>
          <w:rFonts w:ascii="GHEA Grapalat" w:hAnsi="GHEA Grapalat" w:cs="Sylfaen"/>
          <w:sz w:val="24"/>
          <w:szCs w:val="24"/>
          <w:lang w:val="hy-AM"/>
        </w:rPr>
        <w:t>րենսգրքով</w:t>
      </w:r>
      <w:r w:rsidRPr="002B70D4">
        <w:rPr>
          <w:rFonts w:ascii="GHEA Grapalat" w:hAnsi="GHEA Grapalat" w:cs="Times New Roman"/>
          <w:sz w:val="24"/>
          <w:szCs w:val="24"/>
          <w:lang w:val="hy-AM"/>
        </w:rPr>
        <w:t xml:space="preserve"> </w:t>
      </w:r>
      <w:r w:rsidRPr="002B70D4">
        <w:rPr>
          <w:rFonts w:ascii="GHEA Grapalat" w:hAnsi="GHEA Grapalat" w:cs="Sylfaen"/>
          <w:sz w:val="24"/>
          <w:szCs w:val="24"/>
          <w:lang w:val="hy-AM"/>
        </w:rPr>
        <w:t>սահմանված</w:t>
      </w:r>
      <w:r w:rsidRPr="002B70D4">
        <w:rPr>
          <w:rFonts w:ascii="GHEA Grapalat" w:hAnsi="GHEA Grapalat" w:cs="Times New Roman"/>
          <w:sz w:val="24"/>
          <w:szCs w:val="24"/>
          <w:lang w:val="hy-AM"/>
        </w:rPr>
        <w:t xml:space="preserve"> </w:t>
      </w:r>
      <w:r w:rsidRPr="002B70D4">
        <w:rPr>
          <w:rFonts w:ascii="GHEA Grapalat" w:hAnsi="GHEA Grapalat" w:cs="Sylfaen"/>
          <w:sz w:val="24"/>
          <w:szCs w:val="24"/>
          <w:lang w:val="hy-AM"/>
        </w:rPr>
        <w:t>շեղման</w:t>
      </w:r>
      <w:r w:rsidRPr="002B70D4">
        <w:rPr>
          <w:rFonts w:ascii="GHEA Grapalat" w:hAnsi="GHEA Grapalat" w:cs="Times New Roman"/>
          <w:sz w:val="24"/>
          <w:szCs w:val="24"/>
          <w:lang w:val="hy-AM"/>
        </w:rPr>
        <w:t xml:space="preserve"> (</w:t>
      </w:r>
      <w:r w:rsidRPr="002B70D4">
        <w:rPr>
          <w:rFonts w:ascii="GHEA Grapalat" w:hAnsi="GHEA Grapalat" w:cs="Sylfaen"/>
          <w:sz w:val="24"/>
          <w:szCs w:val="24"/>
          <w:lang w:val="hy-AM"/>
        </w:rPr>
        <w:t>դրամական</w:t>
      </w:r>
      <w:r w:rsidRPr="002B70D4">
        <w:rPr>
          <w:rFonts w:ascii="GHEA Grapalat" w:hAnsi="GHEA Grapalat" w:cs="Times New Roman"/>
          <w:sz w:val="24"/>
          <w:szCs w:val="24"/>
          <w:lang w:val="hy-AM"/>
        </w:rPr>
        <w:t xml:space="preserve"> </w:t>
      </w:r>
      <w:r w:rsidRPr="002B70D4">
        <w:rPr>
          <w:rFonts w:ascii="GHEA Grapalat" w:hAnsi="GHEA Grapalat" w:cs="Sylfaen"/>
          <w:sz w:val="24"/>
          <w:szCs w:val="24"/>
          <w:lang w:val="hy-AM"/>
        </w:rPr>
        <w:t>արտահայտությամբ</w:t>
      </w:r>
      <w:r w:rsidRPr="002B70D4">
        <w:rPr>
          <w:rFonts w:ascii="GHEA Grapalat" w:hAnsi="GHEA Grapalat" w:cs="Times New Roman"/>
          <w:sz w:val="24"/>
          <w:szCs w:val="24"/>
          <w:lang w:val="hy-AM"/>
        </w:rPr>
        <w:t xml:space="preserve">), </w:t>
      </w:r>
      <w:r w:rsidRPr="002B70D4">
        <w:rPr>
          <w:rFonts w:ascii="GHEA Grapalat" w:hAnsi="GHEA Grapalat" w:cs="Sylfaen"/>
          <w:sz w:val="24"/>
          <w:szCs w:val="24"/>
          <w:lang w:val="hy-AM"/>
        </w:rPr>
        <w:t>իսկ</w:t>
      </w:r>
      <w:r w:rsidRPr="002B70D4">
        <w:rPr>
          <w:rFonts w:ascii="GHEA Grapalat" w:hAnsi="GHEA Grapalat" w:cs="Times New Roman"/>
          <w:sz w:val="24"/>
          <w:szCs w:val="24"/>
          <w:lang w:val="hy-AM"/>
        </w:rPr>
        <w:t xml:space="preserve"> </w:t>
      </w:r>
      <w:r w:rsidRPr="002B70D4">
        <w:rPr>
          <w:rFonts w:ascii="GHEA Grapalat" w:hAnsi="GHEA Grapalat" w:cs="Sylfaen"/>
          <w:sz w:val="24"/>
          <w:szCs w:val="24"/>
          <w:lang w:val="hy-AM"/>
        </w:rPr>
        <w:t>կողմերի</w:t>
      </w:r>
      <w:r w:rsidRPr="002B70D4">
        <w:rPr>
          <w:rFonts w:ascii="GHEA Grapalat" w:hAnsi="GHEA Grapalat" w:cs="Times New Roman"/>
          <w:sz w:val="24"/>
          <w:szCs w:val="24"/>
          <w:lang w:val="hy-AM"/>
        </w:rPr>
        <w:t xml:space="preserve"> </w:t>
      </w:r>
      <w:r w:rsidRPr="002B70D4">
        <w:rPr>
          <w:rFonts w:ascii="GHEA Grapalat" w:hAnsi="GHEA Grapalat" w:cs="Sylfaen"/>
          <w:sz w:val="24"/>
          <w:szCs w:val="24"/>
          <w:lang w:val="hy-AM"/>
        </w:rPr>
        <w:t>միջև</w:t>
      </w:r>
      <w:r w:rsidRPr="002B70D4">
        <w:rPr>
          <w:rFonts w:ascii="GHEA Grapalat" w:hAnsi="GHEA Grapalat" w:cs="Times New Roman"/>
          <w:sz w:val="24"/>
          <w:szCs w:val="24"/>
          <w:lang w:val="hy-AM"/>
        </w:rPr>
        <w:t xml:space="preserve"> </w:t>
      </w:r>
      <w:r w:rsidRPr="002B70D4">
        <w:rPr>
          <w:rFonts w:ascii="GHEA Grapalat" w:hAnsi="GHEA Grapalat" w:cs="Sylfaen"/>
          <w:sz w:val="24"/>
          <w:szCs w:val="24"/>
          <w:lang w:val="hy-AM"/>
        </w:rPr>
        <w:t>փաստացի</w:t>
      </w:r>
      <w:r w:rsidRPr="002B70D4">
        <w:rPr>
          <w:rFonts w:ascii="GHEA Grapalat" w:hAnsi="GHEA Grapalat" w:cs="Times New Roman"/>
          <w:sz w:val="24"/>
          <w:szCs w:val="24"/>
          <w:lang w:val="hy-AM"/>
        </w:rPr>
        <w:t xml:space="preserve"> </w:t>
      </w:r>
      <w:r w:rsidRPr="002B70D4">
        <w:rPr>
          <w:rFonts w:ascii="GHEA Grapalat" w:hAnsi="GHEA Grapalat" w:cs="Sylfaen"/>
          <w:sz w:val="24"/>
          <w:szCs w:val="24"/>
          <w:lang w:val="hy-AM"/>
        </w:rPr>
        <w:t>գործարք</w:t>
      </w:r>
      <w:r w:rsidRPr="002B70D4">
        <w:rPr>
          <w:rFonts w:ascii="GHEA Grapalat" w:hAnsi="GHEA Grapalat" w:cs="Times New Roman"/>
          <w:sz w:val="24"/>
          <w:szCs w:val="24"/>
          <w:lang w:val="hy-AM"/>
        </w:rPr>
        <w:t xml:space="preserve"> </w:t>
      </w:r>
      <w:r w:rsidRPr="002B70D4">
        <w:rPr>
          <w:rFonts w:ascii="GHEA Grapalat" w:hAnsi="GHEA Grapalat" w:cs="Sylfaen"/>
          <w:sz w:val="24"/>
          <w:szCs w:val="24"/>
          <w:lang w:val="hy-AM"/>
        </w:rPr>
        <w:t>կատարված</w:t>
      </w:r>
      <w:r w:rsidRPr="002B70D4">
        <w:rPr>
          <w:rFonts w:ascii="GHEA Grapalat" w:hAnsi="GHEA Grapalat" w:cs="Times New Roman"/>
          <w:sz w:val="24"/>
          <w:szCs w:val="24"/>
          <w:lang w:val="hy-AM"/>
        </w:rPr>
        <w:t xml:space="preserve"> </w:t>
      </w:r>
      <w:r w:rsidRPr="002B70D4">
        <w:rPr>
          <w:rFonts w:ascii="GHEA Grapalat" w:hAnsi="GHEA Grapalat" w:cs="Sylfaen"/>
          <w:sz w:val="24"/>
          <w:szCs w:val="24"/>
          <w:lang w:val="hy-AM"/>
        </w:rPr>
        <w:t>չլինելու</w:t>
      </w:r>
      <w:r w:rsidRPr="002B70D4">
        <w:rPr>
          <w:rFonts w:ascii="GHEA Grapalat" w:hAnsi="GHEA Grapalat" w:cs="Times New Roman"/>
          <w:sz w:val="24"/>
          <w:szCs w:val="24"/>
          <w:lang w:val="hy-AM"/>
        </w:rPr>
        <w:t xml:space="preserve"> </w:t>
      </w:r>
      <w:r w:rsidRPr="002B70D4">
        <w:rPr>
          <w:rFonts w:ascii="GHEA Grapalat" w:hAnsi="GHEA Grapalat" w:cs="Sylfaen"/>
          <w:sz w:val="24"/>
          <w:szCs w:val="24"/>
          <w:lang w:val="hy-AM"/>
        </w:rPr>
        <w:t>դեպքում</w:t>
      </w:r>
      <w:r w:rsidRPr="002B70D4">
        <w:rPr>
          <w:rFonts w:ascii="GHEA Grapalat" w:hAnsi="GHEA Grapalat" w:cs="Times New Roman"/>
          <w:sz w:val="24"/>
          <w:szCs w:val="24"/>
          <w:lang w:val="hy-AM"/>
        </w:rPr>
        <w:t xml:space="preserve">` </w:t>
      </w:r>
      <w:r w:rsidRPr="002B70D4">
        <w:rPr>
          <w:rFonts w:ascii="GHEA Grapalat" w:hAnsi="GHEA Grapalat" w:cs="Sylfaen"/>
          <w:sz w:val="24"/>
          <w:szCs w:val="24"/>
          <w:lang w:val="hy-AM"/>
        </w:rPr>
        <w:t>անապրանք</w:t>
      </w:r>
      <w:r w:rsidRPr="002B70D4">
        <w:rPr>
          <w:rFonts w:ascii="GHEA Grapalat" w:hAnsi="GHEA Grapalat" w:cs="Times New Roman"/>
          <w:sz w:val="24"/>
          <w:szCs w:val="24"/>
          <w:lang w:val="hy-AM"/>
        </w:rPr>
        <w:t xml:space="preserve"> </w:t>
      </w:r>
      <w:r w:rsidRPr="002B70D4">
        <w:rPr>
          <w:rFonts w:ascii="GHEA Grapalat" w:hAnsi="GHEA Grapalat" w:cs="Sylfaen"/>
          <w:sz w:val="24"/>
          <w:szCs w:val="24"/>
          <w:lang w:val="hy-AM"/>
        </w:rPr>
        <w:t>փաստաթղթում</w:t>
      </w:r>
      <w:r w:rsidRPr="002B70D4">
        <w:rPr>
          <w:rFonts w:ascii="GHEA Grapalat" w:hAnsi="GHEA Grapalat" w:cs="Times New Roman"/>
          <w:sz w:val="24"/>
          <w:szCs w:val="24"/>
          <w:lang w:val="hy-AM"/>
        </w:rPr>
        <w:t xml:space="preserve"> </w:t>
      </w:r>
      <w:r w:rsidRPr="002B70D4">
        <w:rPr>
          <w:rFonts w:ascii="GHEA Grapalat" w:hAnsi="GHEA Grapalat" w:cs="Sylfaen"/>
          <w:sz w:val="24"/>
          <w:szCs w:val="24"/>
          <w:lang w:val="hy-AM"/>
        </w:rPr>
        <w:t>նշված</w:t>
      </w:r>
      <w:r w:rsidRPr="002B70D4">
        <w:rPr>
          <w:rFonts w:ascii="GHEA Grapalat" w:hAnsi="GHEA Grapalat" w:cs="Times New Roman"/>
          <w:sz w:val="24"/>
          <w:szCs w:val="24"/>
          <w:lang w:val="hy-AM"/>
        </w:rPr>
        <w:t xml:space="preserve"> </w:t>
      </w:r>
      <w:r w:rsidRPr="002B70D4">
        <w:rPr>
          <w:rFonts w:ascii="GHEA Grapalat" w:hAnsi="GHEA Grapalat" w:cs="Sylfaen"/>
          <w:sz w:val="24"/>
          <w:szCs w:val="24"/>
          <w:lang w:val="hy-AM"/>
        </w:rPr>
        <w:t>գումարի</w:t>
      </w:r>
      <w:r w:rsidRPr="002B70D4">
        <w:rPr>
          <w:rFonts w:ascii="GHEA Grapalat" w:hAnsi="GHEA Grapalat" w:cs="Times New Roman"/>
          <w:sz w:val="24"/>
          <w:szCs w:val="24"/>
          <w:lang w:val="hy-AM"/>
        </w:rPr>
        <w:t xml:space="preserve"> </w:t>
      </w:r>
      <w:r w:rsidRPr="002B70D4">
        <w:rPr>
          <w:rFonts w:ascii="GHEA Grapalat" w:hAnsi="GHEA Grapalat" w:cs="Sylfaen"/>
          <w:sz w:val="24"/>
          <w:szCs w:val="24"/>
          <w:lang w:val="hy-AM"/>
        </w:rPr>
        <w:t>չափով</w:t>
      </w:r>
      <w:r w:rsidRPr="002B70D4">
        <w:rPr>
          <w:rFonts w:ascii="GHEA Grapalat" w:hAnsi="GHEA Grapalat" w:cs="Times New Roman"/>
          <w:sz w:val="24"/>
          <w:szCs w:val="24"/>
          <w:lang w:val="hy-AM"/>
        </w:rPr>
        <w:t xml:space="preserve">, բայց ոչ պակաս, քան մեկ միլիոն դրամը: </w:t>
      </w:r>
    </w:p>
    <w:p w14:paraId="34A64945" w14:textId="77777777" w:rsidR="002B70D4" w:rsidRPr="002B70D4" w:rsidRDefault="002B70D4" w:rsidP="002B70D4">
      <w:pPr>
        <w:shd w:val="clear" w:color="auto" w:fill="FFFFFF"/>
        <w:spacing w:after="0" w:line="360" w:lineRule="auto"/>
        <w:ind w:firstLine="720"/>
        <w:jc w:val="both"/>
        <w:rPr>
          <w:rFonts w:ascii="GHEA Grapalat" w:hAnsi="GHEA Grapalat" w:cs="Arial Unicode"/>
          <w:sz w:val="24"/>
          <w:szCs w:val="24"/>
          <w:lang w:val="hy-AM"/>
        </w:rPr>
      </w:pPr>
      <w:r w:rsidRPr="002B70D4">
        <w:rPr>
          <w:rFonts w:ascii="GHEA Grapalat" w:hAnsi="GHEA Grapalat" w:cs="Times New Roman"/>
          <w:sz w:val="24"/>
          <w:szCs w:val="24"/>
          <w:lang w:val="hy-AM"/>
        </w:rPr>
        <w:t>2. Սույն հոդվածի 1-ին մասով սահմանված արարքը համալիր հարկային ստուգման ակտի ամսաթվից հետո՝ մեկ տարվա ընթացքում՝ մինչև հաջորդ համալիր հարկային ստուգման ակտի նախագծի ամսաթիվը կրկին կատարելը՝</w:t>
      </w:r>
    </w:p>
    <w:p w14:paraId="6A559B01" w14:textId="77777777" w:rsidR="002B70D4" w:rsidRPr="002B70D4" w:rsidRDefault="002B70D4" w:rsidP="002B70D4">
      <w:pPr>
        <w:shd w:val="clear" w:color="auto" w:fill="FFFFFF"/>
        <w:spacing w:after="0" w:line="360" w:lineRule="auto"/>
        <w:ind w:firstLine="720"/>
        <w:jc w:val="both"/>
        <w:rPr>
          <w:rFonts w:ascii="GHEA Grapalat" w:hAnsi="GHEA Grapalat" w:cs="Arial Unicode"/>
          <w:sz w:val="24"/>
          <w:szCs w:val="24"/>
          <w:lang w:val="hy-AM"/>
        </w:rPr>
      </w:pPr>
      <w:r w:rsidRPr="002B70D4">
        <w:rPr>
          <w:rFonts w:ascii="GHEA Grapalat" w:hAnsi="GHEA Grapalat" w:cs="Sylfaen"/>
          <w:sz w:val="24"/>
          <w:szCs w:val="24"/>
          <w:lang w:val="hy-AM"/>
        </w:rPr>
        <w:t>առաջացնում է</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տուգանք</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գործարքի</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մատակարարված</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ապրանքի</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մատուցված</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ծառայության</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կամ</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կատարված</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աշխատանքի</w:t>
      </w:r>
      <w:r w:rsidRPr="002B70D4">
        <w:rPr>
          <w:rFonts w:ascii="GHEA Grapalat" w:hAnsi="GHEA Grapalat"/>
          <w:sz w:val="24"/>
          <w:szCs w:val="24"/>
          <w:lang w:val="hy-AM"/>
        </w:rPr>
        <w:t xml:space="preserve">) </w:t>
      </w:r>
      <w:r w:rsidRPr="002B70D4">
        <w:rPr>
          <w:rFonts w:ascii="GHEA Grapalat" w:hAnsi="GHEA Grapalat" w:cs="Sylfaen"/>
          <w:sz w:val="24"/>
          <w:szCs w:val="24"/>
          <w:lang w:val="hy-AM"/>
        </w:rPr>
        <w:t>փաստացի</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կատարումը</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հավաստող</w:t>
      </w:r>
      <w:r w:rsidRPr="002B70D4">
        <w:rPr>
          <w:rFonts w:ascii="GHEA Grapalat" w:hAnsi="GHEA Grapalat"/>
          <w:sz w:val="24"/>
          <w:szCs w:val="24"/>
          <w:lang w:val="hy-AM"/>
        </w:rPr>
        <w:t xml:space="preserve"> </w:t>
      </w:r>
      <w:r w:rsidRPr="002B70D4">
        <w:rPr>
          <w:rFonts w:ascii="GHEA Grapalat" w:hAnsi="GHEA Grapalat" w:cs="Sylfaen"/>
          <w:sz w:val="24"/>
          <w:szCs w:val="24"/>
          <w:lang w:val="hy-AM"/>
        </w:rPr>
        <w:t>փաստաթղթում</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նշված</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այն</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անապրանք</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համարվելու</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համար</w:t>
      </w:r>
      <w:r w:rsidRPr="002B70D4">
        <w:rPr>
          <w:rFonts w:ascii="GHEA Grapalat" w:hAnsi="GHEA Grapalat"/>
          <w:sz w:val="24"/>
          <w:szCs w:val="24"/>
          <w:lang w:val="hy-AM"/>
        </w:rPr>
        <w:t xml:space="preserve"> </w:t>
      </w:r>
      <w:r w:rsidRPr="002B70D4">
        <w:rPr>
          <w:rFonts w:ascii="GHEA Grapalat" w:hAnsi="GHEA Grapalat" w:cs="Times New Roman"/>
          <w:sz w:val="24"/>
          <w:szCs w:val="24"/>
          <w:lang w:val="hy-AM"/>
        </w:rPr>
        <w:t>Հարկային օ</w:t>
      </w:r>
      <w:r w:rsidRPr="002B70D4">
        <w:rPr>
          <w:rFonts w:ascii="GHEA Grapalat" w:hAnsi="GHEA Grapalat" w:cs="Sylfaen"/>
          <w:sz w:val="24"/>
          <w:szCs w:val="24"/>
          <w:lang w:val="hy-AM"/>
        </w:rPr>
        <w:t>րենսգրքով</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սահմանված</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շեղման</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դրամական</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արտահայտությամբ</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կրկնապատիկի</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իսկ</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կողմերի</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միջև</w:t>
      </w:r>
      <w:r w:rsidRPr="002B70D4">
        <w:rPr>
          <w:rFonts w:ascii="GHEA Grapalat" w:hAnsi="GHEA Grapalat"/>
          <w:sz w:val="24"/>
          <w:szCs w:val="24"/>
          <w:lang w:val="hy-AM"/>
        </w:rPr>
        <w:t xml:space="preserve"> </w:t>
      </w:r>
      <w:r w:rsidRPr="002B70D4">
        <w:rPr>
          <w:rFonts w:ascii="GHEA Grapalat" w:hAnsi="GHEA Grapalat" w:cs="Sylfaen"/>
          <w:sz w:val="24"/>
          <w:szCs w:val="24"/>
          <w:lang w:val="hy-AM"/>
        </w:rPr>
        <w:t>փաստացի</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գործարք</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կատարված</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չլինելու</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դեպքում</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անապրանք</w:t>
      </w:r>
      <w:r w:rsidRPr="002B70D4">
        <w:rPr>
          <w:rFonts w:ascii="GHEA Grapalat" w:hAnsi="GHEA Grapalat"/>
          <w:sz w:val="24"/>
          <w:szCs w:val="24"/>
          <w:lang w:val="hy-AM"/>
        </w:rPr>
        <w:t xml:space="preserve"> </w:t>
      </w:r>
      <w:r w:rsidRPr="002B70D4">
        <w:rPr>
          <w:rFonts w:ascii="GHEA Grapalat" w:hAnsi="GHEA Grapalat" w:cs="Sylfaen"/>
          <w:sz w:val="24"/>
          <w:szCs w:val="24"/>
          <w:lang w:val="hy-AM"/>
        </w:rPr>
        <w:t>փաստաթղթում</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նշված</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գումարի</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կրկնապատիկի</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չափով</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բայց ոչ պակաս, քան  երկու միլիոն դրամը</w:t>
      </w:r>
      <w:r w:rsidRPr="002B70D4">
        <w:rPr>
          <w:rFonts w:ascii="GHEA Grapalat" w:hAnsi="GHEA Grapalat"/>
          <w:sz w:val="24"/>
          <w:szCs w:val="24"/>
          <w:lang w:val="hy-AM"/>
        </w:rPr>
        <w:t>:</w:t>
      </w:r>
    </w:p>
    <w:p w14:paraId="71286561" w14:textId="77777777" w:rsidR="002B70D4" w:rsidRPr="002B70D4" w:rsidRDefault="002B70D4" w:rsidP="002B70D4">
      <w:pPr>
        <w:shd w:val="clear" w:color="auto" w:fill="FFFFFF"/>
        <w:spacing w:after="0" w:line="360" w:lineRule="auto"/>
        <w:ind w:firstLine="313"/>
        <w:jc w:val="both"/>
        <w:rPr>
          <w:rFonts w:ascii="GHEA Grapalat" w:hAnsi="GHEA Grapalat" w:cs="Times New Roman"/>
          <w:sz w:val="24"/>
          <w:szCs w:val="24"/>
          <w:lang w:val="hy-AM"/>
        </w:rPr>
      </w:pPr>
    </w:p>
    <w:p w14:paraId="35C62948"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p>
    <w:p w14:paraId="0E2A907E" w14:textId="77777777" w:rsidR="002B70D4" w:rsidRPr="002B70D4" w:rsidRDefault="002B70D4" w:rsidP="002B70D4">
      <w:pPr>
        <w:shd w:val="clear" w:color="auto" w:fill="FFFFFF"/>
        <w:spacing w:after="0" w:line="360" w:lineRule="auto"/>
        <w:ind w:firstLine="313"/>
        <w:jc w:val="both"/>
        <w:rPr>
          <w:rFonts w:ascii="GHEA Grapalat" w:hAnsi="GHEA Grapalat" w:cs="Times New Roman"/>
          <w:color w:val="auto"/>
          <w:sz w:val="24"/>
          <w:szCs w:val="24"/>
          <w:lang w:val="hy-AM"/>
        </w:rPr>
      </w:pPr>
      <w:r w:rsidRPr="002B70D4">
        <w:rPr>
          <w:rFonts w:ascii="GHEA Grapalat" w:hAnsi="GHEA Grapalat" w:cs="Times New Roman"/>
          <w:b/>
          <w:bCs/>
          <w:sz w:val="24"/>
          <w:szCs w:val="24"/>
          <w:lang w:val="hy-AM"/>
        </w:rPr>
        <w:lastRenderedPageBreak/>
        <w:t>Հոդված 531. Հարկային հաշիվների դուրս գրման սահմանափակումները</w:t>
      </w:r>
      <w:r w:rsidRPr="002B70D4">
        <w:rPr>
          <w:b/>
          <w:bCs/>
          <w:sz w:val="24"/>
          <w:szCs w:val="24"/>
          <w:lang w:val="hy-AM"/>
        </w:rPr>
        <w:t> </w:t>
      </w:r>
      <w:r w:rsidRPr="002B70D4">
        <w:rPr>
          <w:rFonts w:ascii="GHEA Grapalat" w:hAnsi="GHEA Grapalat" w:cs="Times New Roman"/>
          <w:b/>
          <w:bCs/>
          <w:sz w:val="24"/>
          <w:szCs w:val="24"/>
          <w:lang w:val="hy-AM"/>
        </w:rPr>
        <w:t>խախտելը</w:t>
      </w:r>
      <w:r w:rsidRPr="002B70D4">
        <w:rPr>
          <w:rFonts w:ascii="GHEA Grapalat" w:hAnsi="GHEA Grapalat" w:cs="Times New Roman"/>
          <w:sz w:val="24"/>
          <w:szCs w:val="24"/>
          <w:lang w:val="hy-AM"/>
        </w:rPr>
        <w:t xml:space="preserve">, </w:t>
      </w:r>
      <w:r w:rsidRPr="002B70D4">
        <w:rPr>
          <w:rFonts w:ascii="GHEA Grapalat" w:hAnsi="GHEA Grapalat" w:cs="Times New Roman"/>
          <w:b/>
          <w:bCs/>
          <w:sz w:val="24"/>
          <w:szCs w:val="24"/>
          <w:lang w:val="hy-AM"/>
        </w:rPr>
        <w:t>սահմանված կարգի խախտմամբ հարկային հաշիվ դուրս գրելը</w:t>
      </w:r>
    </w:p>
    <w:p w14:paraId="11F5E361" w14:textId="77777777" w:rsidR="002B70D4" w:rsidRPr="002B70D4" w:rsidRDefault="002B70D4" w:rsidP="002B70D4">
      <w:pPr>
        <w:shd w:val="clear" w:color="auto" w:fill="FFFFFF"/>
        <w:spacing w:after="0" w:line="360" w:lineRule="auto"/>
        <w:rPr>
          <w:rFonts w:ascii="GHEA Grapalat" w:hAnsi="GHEA Grapalat" w:cs="Times New Roman"/>
          <w:sz w:val="24"/>
          <w:szCs w:val="24"/>
          <w:lang w:val="hy-AM"/>
        </w:rPr>
      </w:pPr>
    </w:p>
    <w:p w14:paraId="2120BD28" w14:textId="77777777" w:rsidR="002B70D4" w:rsidRPr="002B70D4" w:rsidRDefault="002B70D4" w:rsidP="002B70D4">
      <w:pPr>
        <w:shd w:val="clear" w:color="auto" w:fill="FFFFFF"/>
        <w:spacing w:after="0" w:line="360" w:lineRule="auto"/>
        <w:ind w:firstLine="708"/>
        <w:jc w:val="both"/>
        <w:rPr>
          <w:rFonts w:ascii="GHEA Grapalat" w:hAnsi="GHEA Grapalat" w:cs="Times New Roman"/>
          <w:sz w:val="24"/>
          <w:szCs w:val="24"/>
          <w:lang w:val="hy-AM"/>
        </w:rPr>
      </w:pPr>
      <w:r w:rsidRPr="002B70D4">
        <w:rPr>
          <w:rFonts w:ascii="GHEA Grapalat" w:hAnsi="GHEA Grapalat" w:cs="Times New Roman"/>
          <w:sz w:val="24"/>
          <w:szCs w:val="24"/>
          <w:lang w:val="hy-AM"/>
        </w:rPr>
        <w:t xml:space="preserve">1. </w:t>
      </w:r>
      <w:r w:rsidRPr="002B70D4">
        <w:rPr>
          <w:rFonts w:ascii="GHEA Grapalat" w:hAnsi="GHEA Grapalat" w:cs="Sylfaen"/>
          <w:sz w:val="24"/>
          <w:szCs w:val="24"/>
          <w:lang w:val="hy-AM"/>
        </w:rPr>
        <w:t xml:space="preserve"> Հ</w:t>
      </w:r>
      <w:r w:rsidRPr="002B70D4">
        <w:rPr>
          <w:rFonts w:ascii="GHEA Grapalat" w:hAnsi="GHEA Grapalat" w:cs="Times New Roman"/>
          <w:sz w:val="24"/>
          <w:szCs w:val="24"/>
          <w:lang w:val="hy-AM"/>
        </w:rPr>
        <w:t>արկ վճարողի կողմից Հարկային օրենսգրքի 67-րդ հոդվածի 1-ին մասով սահմանված` հարկային հաշիվների դուրս գրման սահմանափակումների խախտմամբ հարկային հաշիվ դուրս գրելը, եթե դուրս գրված հարկային հաշիվը սահմանված կարգով չեղյալ չի համարվել`</w:t>
      </w:r>
    </w:p>
    <w:p w14:paraId="000574DD" w14:textId="77777777" w:rsidR="002B70D4" w:rsidRPr="002B70D4" w:rsidRDefault="002B70D4" w:rsidP="002B70D4">
      <w:pPr>
        <w:shd w:val="clear" w:color="auto" w:fill="FFFFFF"/>
        <w:spacing w:after="0" w:line="360" w:lineRule="auto"/>
        <w:ind w:firstLine="375"/>
        <w:jc w:val="both"/>
        <w:rPr>
          <w:rFonts w:ascii="GHEA Grapalat" w:hAnsi="GHEA Grapalat" w:cs="Times New Roman"/>
          <w:sz w:val="24"/>
          <w:szCs w:val="24"/>
          <w:lang w:val="hy-AM"/>
        </w:rPr>
      </w:pPr>
      <w:r w:rsidRPr="002B70D4">
        <w:rPr>
          <w:rFonts w:ascii="GHEA Grapalat" w:hAnsi="GHEA Grapalat" w:cs="Times New Roman"/>
          <w:sz w:val="24"/>
          <w:szCs w:val="24"/>
          <w:lang w:val="hy-AM"/>
        </w:rPr>
        <w:t xml:space="preserve"> </w:t>
      </w:r>
      <w:r w:rsidRPr="002B70D4">
        <w:rPr>
          <w:rFonts w:ascii="GHEA Grapalat" w:hAnsi="GHEA Grapalat" w:cs="Sylfaen"/>
          <w:sz w:val="24"/>
          <w:szCs w:val="24"/>
          <w:lang w:val="hy-AM"/>
        </w:rPr>
        <w:t>առաջացնում է տուգանք</w:t>
      </w:r>
      <w:r w:rsidRPr="002B70D4">
        <w:rPr>
          <w:rFonts w:ascii="GHEA Grapalat" w:hAnsi="GHEA Grapalat" w:cs="Times New Roman"/>
          <w:sz w:val="24"/>
          <w:szCs w:val="24"/>
          <w:lang w:val="hy-AM"/>
        </w:rPr>
        <w:t xml:space="preserve">` հարկային հաշվում առանձնացված </w:t>
      </w:r>
      <w:r w:rsidRPr="002B70D4">
        <w:rPr>
          <w:rFonts w:ascii="GHEA Grapalat" w:hAnsi="GHEA Grapalat" w:cs="Sylfaen"/>
          <w:sz w:val="24"/>
          <w:szCs w:val="24"/>
          <w:lang w:val="hy-AM"/>
        </w:rPr>
        <w:t>ավելացված արժեքի հարկի</w:t>
      </w:r>
      <w:r w:rsidRPr="002B70D4">
        <w:rPr>
          <w:rFonts w:ascii="GHEA Grapalat" w:hAnsi="GHEA Grapalat"/>
          <w:sz w:val="24"/>
          <w:szCs w:val="24"/>
          <w:lang w:val="hy-AM"/>
        </w:rPr>
        <w:t xml:space="preserve"> </w:t>
      </w:r>
      <w:r w:rsidRPr="002B70D4">
        <w:rPr>
          <w:rFonts w:ascii="GHEA Grapalat" w:hAnsi="GHEA Grapalat" w:cs="Times New Roman"/>
          <w:sz w:val="24"/>
          <w:szCs w:val="24"/>
          <w:lang w:val="hy-AM"/>
        </w:rPr>
        <w:t xml:space="preserve">գումարի չափով: </w:t>
      </w:r>
    </w:p>
    <w:p w14:paraId="6C60E0C7" w14:textId="77777777" w:rsidR="002B70D4" w:rsidRPr="002B70D4" w:rsidRDefault="002B70D4" w:rsidP="002B70D4">
      <w:pPr>
        <w:shd w:val="clear" w:color="auto" w:fill="FFFFFF"/>
        <w:spacing w:after="0" w:line="360" w:lineRule="auto"/>
        <w:ind w:firstLine="708"/>
        <w:jc w:val="both"/>
        <w:rPr>
          <w:rFonts w:ascii="GHEA Grapalat" w:hAnsi="GHEA Grapalat" w:cs="Times New Roman"/>
          <w:sz w:val="24"/>
          <w:szCs w:val="24"/>
          <w:lang w:val="hy-AM"/>
        </w:rPr>
      </w:pPr>
      <w:r w:rsidRPr="002B70D4">
        <w:rPr>
          <w:rFonts w:ascii="GHEA Grapalat" w:hAnsi="GHEA Grapalat" w:cs="Times New Roman"/>
          <w:sz w:val="24"/>
          <w:szCs w:val="24"/>
          <w:lang w:val="hy-AM"/>
        </w:rPr>
        <w:t>2.</w:t>
      </w:r>
      <w:r w:rsidRPr="002B70D4">
        <w:rPr>
          <w:rFonts w:ascii="GHEA Grapalat" w:hAnsi="GHEA Grapalat" w:cs="Sylfaen"/>
          <w:sz w:val="24"/>
          <w:szCs w:val="24"/>
          <w:lang w:val="hy-AM"/>
        </w:rPr>
        <w:t xml:space="preserve"> Հ</w:t>
      </w:r>
      <w:r w:rsidRPr="002B70D4">
        <w:rPr>
          <w:rFonts w:ascii="GHEA Grapalat" w:hAnsi="GHEA Grapalat" w:cs="Times New Roman"/>
          <w:sz w:val="24"/>
          <w:szCs w:val="24"/>
          <w:lang w:val="hy-AM"/>
        </w:rPr>
        <w:t>արկ վճարողի կողմից Հարկային օրենսգրքի 62-րդ հոդվածի 6-րդ մասով սահմանված՝ ապրանքի մատակարարման, աշխատանքի կատարման կամ ծառայության մատուցման անհատույց կամ իրական արժեքից էականորեն ցածր արժեքով հատուցմամբ գործարքներ իրականացնելը`</w:t>
      </w:r>
    </w:p>
    <w:p w14:paraId="5B9C2FB9" w14:textId="77777777" w:rsidR="002B70D4" w:rsidRPr="002B70D4" w:rsidRDefault="002B70D4" w:rsidP="002B70D4">
      <w:pPr>
        <w:shd w:val="clear" w:color="auto" w:fill="FFFFFF"/>
        <w:spacing w:after="0" w:line="360" w:lineRule="auto"/>
        <w:ind w:firstLine="375"/>
        <w:jc w:val="both"/>
        <w:rPr>
          <w:rFonts w:ascii="GHEA Grapalat" w:hAnsi="GHEA Grapalat" w:cs="Times New Roman"/>
          <w:sz w:val="24"/>
          <w:szCs w:val="24"/>
          <w:lang w:val="hy-AM"/>
        </w:rPr>
      </w:pPr>
      <w:r w:rsidRPr="002B70D4">
        <w:rPr>
          <w:rFonts w:ascii="GHEA Grapalat" w:hAnsi="GHEA Grapalat" w:cs="Times New Roman"/>
          <w:sz w:val="24"/>
          <w:szCs w:val="24"/>
          <w:lang w:val="hy-AM"/>
        </w:rPr>
        <w:t xml:space="preserve"> </w:t>
      </w:r>
      <w:r w:rsidRPr="002B70D4">
        <w:rPr>
          <w:rFonts w:ascii="GHEA Grapalat" w:hAnsi="GHEA Grapalat" w:cs="Sylfaen"/>
          <w:sz w:val="24"/>
          <w:szCs w:val="24"/>
          <w:lang w:val="hy-AM"/>
        </w:rPr>
        <w:t>առաջացնում է տուգանք</w:t>
      </w:r>
      <w:r w:rsidRPr="002B70D4">
        <w:rPr>
          <w:rFonts w:ascii="GHEA Grapalat" w:hAnsi="GHEA Grapalat" w:cs="Times New Roman"/>
          <w:sz w:val="24"/>
          <w:szCs w:val="24"/>
          <w:lang w:val="hy-AM"/>
        </w:rPr>
        <w:t xml:space="preserve">` սահմանված կարգով հաշվարկվող՝ </w:t>
      </w:r>
      <w:r w:rsidRPr="002B70D4">
        <w:rPr>
          <w:rFonts w:ascii="GHEA Grapalat" w:hAnsi="GHEA Grapalat" w:cs="Sylfaen"/>
          <w:sz w:val="24"/>
          <w:szCs w:val="24"/>
          <w:lang w:val="hy-AM"/>
        </w:rPr>
        <w:t xml:space="preserve">ավելացված արժեքի հարկով </w:t>
      </w:r>
      <w:r w:rsidRPr="002B70D4">
        <w:rPr>
          <w:rFonts w:ascii="GHEA Grapalat" w:hAnsi="GHEA Grapalat" w:cs="Times New Roman"/>
          <w:sz w:val="24"/>
          <w:szCs w:val="24"/>
          <w:lang w:val="hy-AM"/>
        </w:rPr>
        <w:t xml:space="preserve">հարկման բազային համապատասխանող </w:t>
      </w:r>
      <w:r w:rsidRPr="002B70D4">
        <w:rPr>
          <w:rFonts w:ascii="GHEA Grapalat" w:hAnsi="GHEA Grapalat" w:cs="Sylfaen"/>
          <w:sz w:val="24"/>
          <w:szCs w:val="24"/>
          <w:lang w:val="hy-AM"/>
        </w:rPr>
        <w:t>ավելացված արժեքի հարկի</w:t>
      </w:r>
      <w:r w:rsidRPr="002B70D4">
        <w:rPr>
          <w:rFonts w:ascii="GHEA Grapalat" w:hAnsi="GHEA Grapalat" w:cs="Times New Roman"/>
          <w:sz w:val="24"/>
          <w:szCs w:val="24"/>
          <w:lang w:val="hy-AM"/>
        </w:rPr>
        <w:t xml:space="preserve"> գումարի և հարկային հաշվում առանձնացված </w:t>
      </w:r>
      <w:r w:rsidRPr="002B70D4">
        <w:rPr>
          <w:rFonts w:ascii="GHEA Grapalat" w:hAnsi="GHEA Grapalat" w:cs="Sylfaen"/>
          <w:sz w:val="24"/>
          <w:szCs w:val="24"/>
          <w:lang w:val="hy-AM"/>
        </w:rPr>
        <w:t>ավելացված արժեքի հարկի</w:t>
      </w:r>
      <w:r w:rsidRPr="002B70D4">
        <w:rPr>
          <w:rFonts w:ascii="GHEA Grapalat" w:hAnsi="GHEA Grapalat" w:cs="Times New Roman"/>
          <w:sz w:val="24"/>
          <w:szCs w:val="24"/>
          <w:lang w:val="hy-AM"/>
        </w:rPr>
        <w:t xml:space="preserve"> գումարի</w:t>
      </w:r>
      <w:r w:rsidRPr="002B70D4">
        <w:rPr>
          <w:sz w:val="24"/>
          <w:szCs w:val="24"/>
          <w:lang w:val="hy-AM"/>
        </w:rPr>
        <w:t> </w:t>
      </w:r>
      <w:r w:rsidRPr="002B70D4">
        <w:rPr>
          <w:rFonts w:ascii="GHEA Grapalat" w:hAnsi="GHEA Grapalat" w:cs="Arial Unicode"/>
          <w:sz w:val="24"/>
          <w:szCs w:val="24"/>
          <w:lang w:val="hy-AM"/>
        </w:rPr>
        <w:t>դրական տարբերության չափով:</w:t>
      </w:r>
    </w:p>
    <w:p w14:paraId="11DFB689" w14:textId="77777777" w:rsidR="002B70D4" w:rsidRPr="002B70D4" w:rsidRDefault="002B70D4" w:rsidP="002B70D4">
      <w:pPr>
        <w:shd w:val="clear" w:color="auto" w:fill="FFFFFF"/>
        <w:spacing w:after="0" w:line="360" w:lineRule="auto"/>
        <w:ind w:firstLine="375"/>
        <w:jc w:val="both"/>
        <w:rPr>
          <w:rFonts w:ascii="GHEA Grapalat" w:hAnsi="GHEA Grapalat" w:cs="Times New Roman"/>
          <w:color w:val="auto"/>
          <w:sz w:val="24"/>
          <w:szCs w:val="24"/>
          <w:lang w:val="hy-AM"/>
        </w:rPr>
      </w:pPr>
      <w:r w:rsidRPr="002B70D4">
        <w:rPr>
          <w:rFonts w:ascii="GHEA Grapalat" w:hAnsi="GHEA Grapalat" w:cs="Times New Roman"/>
          <w:sz w:val="24"/>
          <w:szCs w:val="24"/>
          <w:lang w:val="hy-AM"/>
        </w:rPr>
        <w:t>3. Օրենսդրությամբ սահմանված կարգի խախտմամբ հարկային հաշիվ կամ ճշգրտող հարկային հաշիվ դուրս գրելը՝</w:t>
      </w:r>
    </w:p>
    <w:p w14:paraId="4E6A4F94" w14:textId="77777777" w:rsidR="002B70D4" w:rsidRPr="002B70D4" w:rsidRDefault="002B70D4" w:rsidP="002B70D4">
      <w:pPr>
        <w:shd w:val="clear" w:color="auto" w:fill="FFFFFF"/>
        <w:spacing w:after="0" w:line="360" w:lineRule="auto"/>
        <w:ind w:firstLine="720"/>
        <w:jc w:val="both"/>
        <w:rPr>
          <w:rFonts w:ascii="GHEA Grapalat" w:hAnsi="GHEA Grapalat" w:cs="Times New Roman"/>
          <w:color w:val="auto"/>
          <w:sz w:val="24"/>
          <w:szCs w:val="24"/>
          <w:lang w:val="hy-AM"/>
        </w:rPr>
      </w:pPr>
      <w:r w:rsidRPr="002B70D4">
        <w:rPr>
          <w:rFonts w:ascii="GHEA Grapalat" w:hAnsi="GHEA Grapalat" w:cs="Sylfaen"/>
          <w:sz w:val="24"/>
          <w:szCs w:val="24"/>
          <w:lang w:val="hy-AM"/>
        </w:rPr>
        <w:t xml:space="preserve"> առաջացնում է տուգանք՝</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հարկային</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հաշվի</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կամ</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ճշգրտող</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հարկային</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հաշվի</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լրիվ</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արժեքով</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հատուցման</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գումարի</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ներառյալ</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ավելացված արժեքի հարկի</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գումարը</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կրկնակիի</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չափով</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բայց</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ոչ</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պակաս, քան հինգ</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միլիոն</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դրամը</w:t>
      </w:r>
      <w:r w:rsidRPr="002B70D4">
        <w:rPr>
          <w:rFonts w:ascii="GHEA Grapalat" w:hAnsi="GHEA Grapalat"/>
          <w:sz w:val="24"/>
          <w:szCs w:val="24"/>
          <w:lang w:val="hy-AM"/>
        </w:rPr>
        <w:t>:</w:t>
      </w:r>
    </w:p>
    <w:p w14:paraId="2ABDC672" w14:textId="64A5EB10" w:rsidR="002B70D4" w:rsidRPr="002B70D4" w:rsidRDefault="002B70D4" w:rsidP="00F37133">
      <w:pPr>
        <w:spacing w:after="0" w:line="360" w:lineRule="auto"/>
        <w:jc w:val="both"/>
        <w:rPr>
          <w:rFonts w:ascii="GHEA Grapalat" w:hAnsi="GHEA Grapalat"/>
          <w:color w:val="auto"/>
          <w:sz w:val="24"/>
          <w:szCs w:val="24"/>
          <w:lang w:val="hy-AM"/>
        </w:rPr>
      </w:pPr>
    </w:p>
    <w:p w14:paraId="4D72C7AC" w14:textId="77777777" w:rsidR="002B70D4" w:rsidRPr="002B70D4" w:rsidRDefault="002B70D4" w:rsidP="002B70D4">
      <w:pPr>
        <w:spacing w:after="0" w:line="360" w:lineRule="auto"/>
        <w:jc w:val="both"/>
        <w:rPr>
          <w:rFonts w:ascii="GHEA Grapalat" w:hAnsi="GHEA Grapalat" w:cs="GHEA Grapalat"/>
          <w:b/>
          <w:color w:val="auto"/>
          <w:sz w:val="24"/>
          <w:szCs w:val="24"/>
          <w:lang w:val="hy-AM"/>
        </w:rPr>
      </w:pPr>
      <w:r w:rsidRPr="002B70D4">
        <w:rPr>
          <w:rFonts w:ascii="GHEA Grapalat" w:hAnsi="GHEA Grapalat" w:cs="GHEA Grapalat"/>
          <w:b/>
          <w:color w:val="auto"/>
          <w:sz w:val="24"/>
          <w:szCs w:val="24"/>
          <w:lang w:val="hy-AM"/>
        </w:rPr>
        <w:t xml:space="preserve">         Հոդված 532. Հարկ վճարողի գործունեության իրականացման հասցեում սահմանված տեղեկություններ չփակցնելը</w:t>
      </w:r>
    </w:p>
    <w:p w14:paraId="4762FD88" w14:textId="77777777" w:rsidR="002B70D4" w:rsidRPr="002B70D4" w:rsidRDefault="002B70D4" w:rsidP="002B70D4">
      <w:pPr>
        <w:spacing w:after="0" w:line="360" w:lineRule="auto"/>
        <w:jc w:val="both"/>
        <w:rPr>
          <w:rFonts w:ascii="GHEA Grapalat" w:hAnsi="GHEA Grapalat"/>
          <w:color w:val="auto"/>
          <w:sz w:val="24"/>
          <w:szCs w:val="24"/>
          <w:lang w:val="hy-AM"/>
        </w:rPr>
      </w:pPr>
    </w:p>
    <w:p w14:paraId="3BA52166" w14:textId="77777777" w:rsidR="002B70D4" w:rsidRPr="002B70D4" w:rsidRDefault="002B70D4" w:rsidP="001800B5">
      <w:pPr>
        <w:numPr>
          <w:ilvl w:val="0"/>
          <w:numId w:val="15"/>
        </w:numPr>
        <w:tabs>
          <w:tab w:val="left" w:pos="851"/>
        </w:tabs>
        <w:spacing w:after="0" w:line="360" w:lineRule="auto"/>
        <w:ind w:left="0" w:firstLine="567"/>
        <w:contextualSpacing/>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lastRenderedPageBreak/>
        <w:t>Հարկ վճարողի կողմից իր գործունեության իրականացման յուրաքանչյուր հասցեում առավել տեսանելի տեղում (իսկ գտնվելու կամ կառավարման որոշումների ընդունման, օպերատիվ ֆինանսական ղեկավարման վայրերում` համապատասխան ցուցանակների վրա) վերադաս հարկային մարմնի կողմից սահմանված ձևով հայտարարություն (նշելով հարկ վճարողի լրիվ անվանումը (անհատ ձեռնարկատերերի դեպքում` ֆիզիկական անձի անունը, ազգանունը, հայրանունը), հարկ վճարողի հաշվառման համարը (ՀՎՀՀ), գործունեության տվյալ վայրի հասցեն և տվյալ հասցեում իրականացվող գործունեության տեսակը (տեսակները) չփակցնելը՝</w:t>
      </w:r>
    </w:p>
    <w:p w14:paraId="48FF1B79" w14:textId="77777777" w:rsidR="002B70D4" w:rsidRPr="002B70D4" w:rsidRDefault="002B70D4" w:rsidP="002B70D4">
      <w:pPr>
        <w:tabs>
          <w:tab w:val="left" w:pos="851"/>
        </w:tabs>
        <w:spacing w:after="0" w:line="360" w:lineRule="auto"/>
        <w:contextualSpacing/>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ab/>
        <w:t>առաջացնում է տուգանք՝ հիսուն հազար դրամի չափով` յուրաքանչյուր հասցեում չփակցված տեղեկության մասով:</w:t>
      </w:r>
    </w:p>
    <w:p w14:paraId="7DCDCD7D" w14:textId="77777777" w:rsidR="002B70D4" w:rsidRPr="002B70D4" w:rsidRDefault="002B70D4" w:rsidP="002B70D4">
      <w:pPr>
        <w:tabs>
          <w:tab w:val="left" w:pos="851"/>
        </w:tabs>
        <w:spacing w:after="0" w:line="360" w:lineRule="auto"/>
        <w:contextualSpacing/>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ab/>
        <w:t>2. Սույն հոդվածի 1-ին մասով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14:paraId="5B514120" w14:textId="77777777" w:rsidR="002B70D4" w:rsidRPr="002B70D4" w:rsidRDefault="002B70D4" w:rsidP="002B70D4">
      <w:pPr>
        <w:tabs>
          <w:tab w:val="left" w:pos="851"/>
        </w:tabs>
        <w:spacing w:after="0" w:line="360" w:lineRule="auto"/>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ab/>
        <w:t>առաջացնում է տուգանք՝ հարյուր հազար դրամի չափով` յուրաքանչյուր հասցեում չփակցված տեղեկության մասով:</w:t>
      </w:r>
    </w:p>
    <w:p w14:paraId="3E8698A0" w14:textId="2F118B27" w:rsidR="002B70D4" w:rsidRPr="002B70D4" w:rsidRDefault="002B70D4" w:rsidP="00F37133">
      <w:pPr>
        <w:spacing w:after="0" w:line="360" w:lineRule="auto"/>
        <w:jc w:val="both"/>
        <w:rPr>
          <w:rFonts w:ascii="GHEA Grapalat" w:hAnsi="GHEA Grapalat"/>
          <w:color w:val="auto"/>
          <w:sz w:val="24"/>
          <w:szCs w:val="24"/>
          <w:lang w:val="hy-AM"/>
        </w:rPr>
      </w:pPr>
    </w:p>
    <w:p w14:paraId="4C9A104F" w14:textId="77777777" w:rsidR="002B70D4" w:rsidRPr="002B70D4" w:rsidRDefault="002B70D4" w:rsidP="002B70D4">
      <w:pPr>
        <w:spacing w:after="0" w:line="360" w:lineRule="auto"/>
        <w:ind w:firstLine="709"/>
        <w:jc w:val="both"/>
        <w:rPr>
          <w:rFonts w:ascii="GHEA Grapalat" w:hAnsi="GHEA Grapalat" w:cs="GHEA Grapalat"/>
          <w:b/>
          <w:color w:val="auto"/>
          <w:sz w:val="24"/>
          <w:szCs w:val="24"/>
          <w:lang w:val="hy-AM"/>
        </w:rPr>
      </w:pPr>
      <w:r w:rsidRPr="002B70D4">
        <w:rPr>
          <w:rFonts w:ascii="GHEA Grapalat" w:hAnsi="GHEA Grapalat" w:cs="GHEA Grapalat"/>
          <w:b/>
          <w:color w:val="auto"/>
          <w:sz w:val="24"/>
          <w:szCs w:val="24"/>
          <w:lang w:val="hy-AM"/>
        </w:rPr>
        <w:t>Հոդված 533. Ակցիզային դրոշմանիշներ և դրոշմապիտակներ</w:t>
      </w:r>
      <w:r w:rsidRPr="002B70D4">
        <w:rPr>
          <w:b/>
          <w:color w:val="auto"/>
          <w:sz w:val="24"/>
          <w:szCs w:val="24"/>
          <w:lang w:val="hy-AM"/>
        </w:rPr>
        <w:t> </w:t>
      </w:r>
      <w:r w:rsidRPr="002B70D4">
        <w:rPr>
          <w:rFonts w:ascii="GHEA Grapalat" w:hAnsi="GHEA Grapalat" w:cs="GHEA Grapalat"/>
          <w:b/>
          <w:color w:val="auto"/>
          <w:sz w:val="24"/>
          <w:szCs w:val="24"/>
          <w:lang w:val="hy-AM"/>
        </w:rPr>
        <w:t>օտարելը, ապօրինի ձեռք բերված ակցիզային դրոշմանիշներով և դրոշմապիտակներով ապրանքներ դրոշմավորելը, ակցիզային դրոշմանիշներով և դրոշմապիտակներով դրոշմավորման ենթակա չդրոշմավորված կամ չվերադրոշմավորված ապրանքներ իրացնելը, ակցիզային դրոշմանիշերը  և դրոշմապիտակները սահմանված ժամկետում չվերադարձնելը, հետ չընդունելը և կորուստը, դրոշմավորման այլ կանոնները խախտելը</w:t>
      </w:r>
    </w:p>
    <w:p w14:paraId="4D708CE7"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p>
    <w:p w14:paraId="71DA4A77"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1. Սահմանված կարգով ձեռք բերված կամ oգտագործված ակցիզային դրոշմանիշերը կամ դրոշմապիտակները oտարելը, եթե դրանց քանակը չի գերազանցում հիսուն հատը`</w:t>
      </w:r>
    </w:p>
    <w:p w14:paraId="5E679B2F"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lastRenderedPageBreak/>
        <w:t>առաջացնում է տուգանք` oտարված յուրաքանչյուր դրոշմանիշի կամ դրոշմապիտակի համար` տասնհինգ հազար դրամի չափով:</w:t>
      </w:r>
    </w:p>
    <w:p w14:paraId="47B93FE7"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2. Ապoրինի ձեռք բերված ակցիզային դրոշմանիշերով  կամ դրոշմապիտակներով ապրանքներ դրոշմավորելը, եթե դրանց ընդհանուր արժեքը վաճառողի մոտ նշված (իսկ չնշված լինելու դեպքում` oրենսդրությամբ սահմանված կարգով որոշված) գներով չի գերազանցում հիսուն հազար դրամը`</w:t>
      </w:r>
    </w:p>
    <w:p w14:paraId="28D554FD"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առաջացնում է տուգանք` հինգ հարյուր հազար դրամից ութ հարյուր հազար դրամի չափով`վարչական իրավախախտման գործիք կամ անմիջական օբյեկտ հանդիսացող առարկայի կամ գույքի բռնագրավմամբ:</w:t>
      </w:r>
    </w:p>
    <w:p w14:paraId="1B2A401C" w14:textId="77777777" w:rsidR="002B70D4" w:rsidRPr="002B70D4" w:rsidRDefault="002B70D4" w:rsidP="002B70D4">
      <w:pPr>
        <w:spacing w:after="0" w:line="360" w:lineRule="auto"/>
        <w:ind w:firstLine="708"/>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3. Ակցիզային դրոշմանիշներով  կամ դրոշմապիտակներով դրոշմավորման ենթակա չդրոշմավորված կամ չվերադրոշմավորված ապրանքներ իրացնելը, եթե այդ ապրանքների ընդհանուր արժեքը վաճառողի մոտ նշված (չնշված լինելու դեպքում` օրենսդրությամբ սահմանված կարգով որոշված) գներով չի գերազանցում հիսուն հազար դրամը`</w:t>
      </w:r>
    </w:p>
    <w:p w14:paraId="3EEA2F9D" w14:textId="77777777" w:rsidR="002B70D4" w:rsidRPr="002B70D4" w:rsidRDefault="002B70D4" w:rsidP="002B70D4">
      <w:pPr>
        <w:shd w:val="clear" w:color="auto" w:fill="FFFFFF"/>
        <w:spacing w:after="0" w:line="360" w:lineRule="auto"/>
        <w:ind w:firstLine="708"/>
        <w:rPr>
          <w:rFonts w:ascii="GHEA Grapalat" w:eastAsia="Calibri" w:hAnsi="GHEA Grapalat" w:cs="GHEA Grapalat"/>
          <w:color w:val="auto"/>
          <w:sz w:val="24"/>
          <w:szCs w:val="24"/>
          <w:lang w:val="hy-AM"/>
        </w:rPr>
      </w:pPr>
      <w:r w:rsidRPr="002B70D4">
        <w:rPr>
          <w:rFonts w:ascii="GHEA Grapalat" w:eastAsia="Calibri" w:hAnsi="GHEA Grapalat" w:cs="GHEA Grapalat"/>
          <w:sz w:val="24"/>
          <w:szCs w:val="24"/>
          <w:lang w:val="hy-AM"/>
        </w:rPr>
        <w:t>առաջացնում է տուգանք՝ հիսուն հազար դրամից  յոթանասուն հազար դրամի չափով:</w:t>
      </w:r>
    </w:p>
    <w:p w14:paraId="393171C7" w14:textId="77777777" w:rsidR="002B70D4" w:rsidRPr="002B70D4" w:rsidRDefault="002B70D4" w:rsidP="002B70D4">
      <w:pPr>
        <w:shd w:val="clear" w:color="auto" w:fill="FFFFFF"/>
        <w:spacing w:after="0" w:line="360" w:lineRule="auto"/>
        <w:ind w:firstLine="708"/>
        <w:jc w:val="both"/>
        <w:rPr>
          <w:rFonts w:ascii="GHEA Grapalat" w:eastAsia="Calibri" w:hAnsi="GHEA Grapalat" w:cs="Times New Roman"/>
          <w:sz w:val="24"/>
          <w:szCs w:val="24"/>
          <w:lang w:val="hy-AM"/>
        </w:rPr>
      </w:pPr>
      <w:r w:rsidRPr="002B70D4">
        <w:rPr>
          <w:rFonts w:ascii="GHEA Grapalat" w:eastAsia="Calibri" w:hAnsi="GHEA Grapalat" w:cs="GHEA Grapalat"/>
          <w:sz w:val="24"/>
          <w:szCs w:val="24"/>
          <w:lang w:val="hy-AM"/>
        </w:rPr>
        <w:t xml:space="preserve"> </w:t>
      </w:r>
      <w:r w:rsidRPr="002B70D4">
        <w:rPr>
          <w:rFonts w:ascii="GHEA Grapalat" w:eastAsia="Calibri" w:hAnsi="GHEA Grapalat" w:cs="Times New Roman"/>
          <w:sz w:val="24"/>
          <w:szCs w:val="24"/>
          <w:lang w:val="hy-AM"/>
        </w:rPr>
        <w:t xml:space="preserve"> 4.  </w:t>
      </w:r>
      <w:r w:rsidRPr="002B70D4">
        <w:rPr>
          <w:rFonts w:ascii="GHEA Grapalat" w:eastAsia="Calibri" w:hAnsi="GHEA Grapalat" w:cs="GHEA Grapalat"/>
          <w:sz w:val="24"/>
          <w:szCs w:val="24"/>
          <w:lang w:val="hy-AM"/>
        </w:rPr>
        <w:t xml:space="preserve">Սույն հոդվածի 3-րդ մասով սահմանված արարքը կատարելը, եթե </w:t>
      </w:r>
      <w:r w:rsidRPr="002B70D4">
        <w:rPr>
          <w:rFonts w:ascii="GHEA Grapalat" w:eastAsia="Calibri" w:hAnsi="GHEA Grapalat" w:cs="Times New Roman"/>
          <w:sz w:val="24"/>
          <w:szCs w:val="24"/>
          <w:lang w:val="hy-AM"/>
        </w:rPr>
        <w:t>այդ ապրանքների ընդհանուր արժեքը վաճառողի մոտ նշված (չնշված լինելու դեպքում` օրենսդրությամբ սահմանված կարգով որոշված) գներով կազմում է հիսուն հազարից երկու հարյուր հազար դրամ`</w:t>
      </w:r>
    </w:p>
    <w:p w14:paraId="38E6ADAB" w14:textId="77777777" w:rsidR="002B70D4" w:rsidRPr="002B70D4" w:rsidRDefault="002B70D4" w:rsidP="002B70D4">
      <w:pPr>
        <w:shd w:val="clear" w:color="auto" w:fill="FFFFFF"/>
        <w:spacing w:after="0" w:line="360" w:lineRule="auto"/>
        <w:ind w:firstLine="375"/>
        <w:jc w:val="both"/>
        <w:rPr>
          <w:rFonts w:ascii="GHEA Grapalat" w:eastAsia="Calibri" w:hAnsi="GHEA Grapalat" w:cs="GHEA Grapalat"/>
          <w:color w:val="auto"/>
          <w:sz w:val="24"/>
          <w:szCs w:val="24"/>
          <w:lang w:val="hy-AM"/>
        </w:rPr>
      </w:pPr>
      <w:r w:rsidRPr="002B70D4">
        <w:rPr>
          <w:rFonts w:ascii="GHEA Grapalat" w:eastAsia="Calibri" w:hAnsi="GHEA Grapalat" w:cs="GHEA Grapalat"/>
          <w:sz w:val="24"/>
          <w:szCs w:val="24"/>
          <w:lang w:val="hy-AM"/>
        </w:rPr>
        <w:t>առաջացնում է տուգանք՝ երկու հարյուր հազար դրամից  երեք հարյուր հազար դրամի չափով, վարչական իրավախախտման գործիք կամ անմիջական օբյեկտ հանդիսացող առարկայի կամ գույքի բռնագրավմամբ:</w:t>
      </w:r>
    </w:p>
    <w:p w14:paraId="04A152D0" w14:textId="77777777" w:rsidR="002B70D4" w:rsidRPr="002B70D4" w:rsidRDefault="002B70D4" w:rsidP="002B70D4">
      <w:pPr>
        <w:shd w:val="clear" w:color="auto" w:fill="FFFFFF"/>
        <w:spacing w:after="0" w:line="360" w:lineRule="auto"/>
        <w:ind w:firstLine="708"/>
        <w:jc w:val="both"/>
        <w:rPr>
          <w:rFonts w:ascii="GHEA Grapalat" w:hAnsi="GHEA Grapalat" w:cs="Times New Roman"/>
          <w:sz w:val="24"/>
          <w:szCs w:val="24"/>
          <w:lang w:val="hy-AM"/>
        </w:rPr>
      </w:pPr>
      <w:r w:rsidRPr="002B70D4">
        <w:rPr>
          <w:rFonts w:ascii="GHEA Grapalat" w:hAnsi="GHEA Grapalat" w:cs="Times New Roman"/>
          <w:sz w:val="24"/>
          <w:szCs w:val="24"/>
          <w:lang w:val="hy-AM"/>
        </w:rPr>
        <w:t xml:space="preserve">5.  </w:t>
      </w:r>
      <w:r w:rsidRPr="002B70D4">
        <w:rPr>
          <w:rFonts w:ascii="GHEA Grapalat" w:hAnsi="GHEA Grapalat" w:cs="GHEA Grapalat"/>
          <w:sz w:val="24"/>
          <w:szCs w:val="24"/>
          <w:lang w:val="hy-AM"/>
        </w:rPr>
        <w:t xml:space="preserve">Սույն հոդվածի 3-րդ մասով սահմանված արարքը կատարելը, եթե </w:t>
      </w:r>
      <w:r w:rsidRPr="002B70D4">
        <w:rPr>
          <w:rFonts w:ascii="GHEA Grapalat" w:hAnsi="GHEA Grapalat" w:cs="Times New Roman"/>
          <w:sz w:val="24"/>
          <w:szCs w:val="24"/>
          <w:lang w:val="hy-AM"/>
        </w:rPr>
        <w:t>այդ ապրանքների ընդհանուր արժեքը վաճառողի մոտ նշված (չնշված լինելու դեպքում` օրենսդրությամբ սահմանված կարգով որոշված) գներով կազմում է երկու հարյուր հազարից հինգ հարյուր հազար դրամ`</w:t>
      </w:r>
    </w:p>
    <w:p w14:paraId="3BF2B94C" w14:textId="77777777" w:rsidR="002B70D4" w:rsidRPr="002B70D4" w:rsidRDefault="002B70D4" w:rsidP="002B70D4">
      <w:pPr>
        <w:shd w:val="clear" w:color="auto" w:fill="FFFFFF"/>
        <w:spacing w:after="0" w:line="360" w:lineRule="auto"/>
        <w:ind w:firstLine="375"/>
        <w:jc w:val="both"/>
        <w:rPr>
          <w:rFonts w:ascii="GHEA Grapalat" w:eastAsia="Calibri" w:hAnsi="GHEA Grapalat" w:cs="GHEA Grapalat"/>
          <w:color w:val="auto"/>
          <w:sz w:val="24"/>
          <w:szCs w:val="24"/>
          <w:lang w:val="hy-AM"/>
        </w:rPr>
      </w:pPr>
      <w:r w:rsidRPr="002B70D4">
        <w:rPr>
          <w:rFonts w:ascii="GHEA Grapalat" w:eastAsia="Calibri" w:hAnsi="GHEA Grapalat" w:cs="GHEA Grapalat"/>
          <w:sz w:val="24"/>
          <w:szCs w:val="24"/>
          <w:lang w:val="hy-AM"/>
        </w:rPr>
        <w:lastRenderedPageBreak/>
        <w:t>առաջացնում է տուգանք՝ յոթ հարյուր հազար դրամից ութ հարյուր հազար դրամի չափով, վարչական իրավախախտման գործիք կամ անմիջական օբյեկտ հանդիսացող առարկայի կամ գույքի բռնագրավմամբ:</w:t>
      </w:r>
    </w:p>
    <w:p w14:paraId="69BB7A3D" w14:textId="77777777" w:rsidR="002B70D4" w:rsidRPr="002B70D4" w:rsidRDefault="002B70D4" w:rsidP="002B70D4">
      <w:pPr>
        <w:shd w:val="clear" w:color="auto" w:fill="FFFFFF"/>
        <w:spacing w:after="0" w:line="360" w:lineRule="auto"/>
        <w:ind w:firstLine="708"/>
        <w:jc w:val="both"/>
        <w:rPr>
          <w:rFonts w:ascii="GHEA Grapalat" w:hAnsi="GHEA Grapalat" w:cs="Times New Roman"/>
          <w:sz w:val="24"/>
          <w:szCs w:val="24"/>
          <w:lang w:val="hy-AM"/>
        </w:rPr>
      </w:pPr>
      <w:r w:rsidRPr="002B70D4">
        <w:rPr>
          <w:rFonts w:ascii="GHEA Grapalat" w:hAnsi="GHEA Grapalat" w:cs="Times New Roman"/>
          <w:sz w:val="24"/>
          <w:szCs w:val="24"/>
          <w:lang w:val="hy-AM"/>
        </w:rPr>
        <w:t xml:space="preserve">6. </w:t>
      </w:r>
      <w:r w:rsidRPr="002B70D4">
        <w:rPr>
          <w:rFonts w:ascii="GHEA Grapalat" w:hAnsi="GHEA Grapalat" w:cs="GHEA Grapalat"/>
          <w:sz w:val="24"/>
          <w:szCs w:val="24"/>
          <w:lang w:val="hy-AM"/>
        </w:rPr>
        <w:t xml:space="preserve">Սույն հոդվածի 3-րդ մասով սահմանված արարքը կատարելը, </w:t>
      </w:r>
      <w:r w:rsidRPr="002B70D4">
        <w:rPr>
          <w:rFonts w:ascii="GHEA Grapalat" w:hAnsi="GHEA Grapalat" w:cs="Times New Roman"/>
          <w:sz w:val="24"/>
          <w:szCs w:val="24"/>
          <w:lang w:val="hy-AM"/>
        </w:rPr>
        <w:t>եթե այդ ապրանքների ընդհանուր արժեքը վաճառողի մոտ նշված (չնշված լինելու դեպքում` օրենսդրությամբ սահմանված կարգով որոշված) գներով կազմում է հինգ հարյուր հազար դրամ և ավելի`</w:t>
      </w:r>
    </w:p>
    <w:p w14:paraId="584D6A00"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առաջացնում է տուգանք՝ մեկ միլիոն դրամից մեկ միլիոն երկու հարյուր հազար դրամի չափով, վարչական իրավախախտման գործիք կամ անմիջական օբյեկտ հանդիսացող առարկայի կամ գույքի բռնագրավմամբ:</w:t>
      </w:r>
    </w:p>
    <w:p w14:paraId="2CE854CC" w14:textId="77777777" w:rsidR="002B70D4" w:rsidRPr="002B70D4" w:rsidRDefault="002B70D4" w:rsidP="002B70D4">
      <w:pPr>
        <w:spacing w:after="0" w:line="360" w:lineRule="auto"/>
        <w:ind w:firstLine="708"/>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 xml:space="preserve">7. </w:t>
      </w:r>
      <w:r w:rsidRPr="002B70D4">
        <w:rPr>
          <w:rFonts w:ascii="GHEA Grapalat" w:hAnsi="GHEA Grapalat"/>
          <w:sz w:val="24"/>
          <w:szCs w:val="24"/>
          <w:shd w:val="clear" w:color="auto" w:fill="FFFFFF"/>
          <w:lang w:val="hy-AM"/>
        </w:rPr>
        <w:t xml:space="preserve">Դրոշմավորման պարտավորություն կրող անձի կողմից </w:t>
      </w:r>
      <w:r w:rsidRPr="002B70D4">
        <w:rPr>
          <w:rFonts w:ascii="GHEA Grapalat" w:hAnsi="GHEA Grapalat" w:cs="GHEA Grapalat"/>
          <w:color w:val="auto"/>
          <w:sz w:val="24"/>
          <w:szCs w:val="24"/>
          <w:lang w:val="hy-AM"/>
        </w:rPr>
        <w:t>ակցիզային դրոշմանիշների կամ դրոշմապիտակների մեկից ավելի անգամ օգտագործման հնարավորությունը չբացառող ձևով</w:t>
      </w:r>
      <w:r w:rsidRPr="002B70D4">
        <w:rPr>
          <w:rFonts w:ascii="GHEA Grapalat" w:hAnsi="GHEA Grapalat" w:cs="GHEA Grapalat"/>
          <w:b/>
          <w:color w:val="auto"/>
          <w:sz w:val="24"/>
          <w:szCs w:val="24"/>
          <w:lang w:val="hy-AM"/>
        </w:rPr>
        <w:t xml:space="preserve"> </w:t>
      </w:r>
      <w:r w:rsidRPr="002B70D4">
        <w:rPr>
          <w:rFonts w:ascii="GHEA Grapalat" w:hAnsi="GHEA Grapalat" w:cs="GHEA Grapalat"/>
          <w:color w:val="auto"/>
          <w:sz w:val="24"/>
          <w:szCs w:val="24"/>
          <w:lang w:val="hy-AM"/>
        </w:rPr>
        <w:t xml:space="preserve">կամ առանց դրանց վերաբերյալ սահմանված կարգով </w:t>
      </w:r>
      <w:r w:rsidRPr="002B70D4">
        <w:rPr>
          <w:rFonts w:ascii="GHEA Grapalat" w:hAnsi="GHEA Grapalat"/>
          <w:sz w:val="24"/>
          <w:szCs w:val="24"/>
          <w:shd w:val="clear" w:color="auto" w:fill="FFFFFF"/>
          <w:lang w:val="hy-AM"/>
        </w:rPr>
        <w:t>ակցիզային դրոշմանիշերի կամ դրոշմապիտակների վերագրման</w:t>
      </w:r>
      <w:r w:rsidRPr="002B70D4">
        <w:rPr>
          <w:rFonts w:ascii="GHEA Grapalat" w:hAnsi="GHEA Grapalat" w:cs="GHEA Grapalat"/>
          <w:color w:val="auto"/>
          <w:sz w:val="24"/>
          <w:szCs w:val="24"/>
          <w:lang w:val="hy-AM"/>
        </w:rPr>
        <w:t xml:space="preserve"> </w:t>
      </w:r>
      <w:r w:rsidRPr="002B70D4">
        <w:rPr>
          <w:rFonts w:ascii="GHEA Grapalat" w:hAnsi="GHEA Grapalat"/>
          <w:sz w:val="24"/>
          <w:szCs w:val="24"/>
          <w:shd w:val="clear" w:color="auto" w:fill="FFFFFF"/>
          <w:lang w:val="hy-AM"/>
        </w:rPr>
        <w:t>հաշվառման էլեկտրոնային համակարգի միջոցով</w:t>
      </w:r>
      <w:r w:rsidRPr="002B70D4">
        <w:rPr>
          <w:sz w:val="24"/>
          <w:szCs w:val="24"/>
          <w:shd w:val="clear" w:color="auto" w:fill="FFFFFF"/>
          <w:lang w:val="hy-AM"/>
        </w:rPr>
        <w:t> </w:t>
      </w:r>
      <w:r w:rsidRPr="002B70D4">
        <w:rPr>
          <w:rFonts w:ascii="GHEA Grapalat" w:hAnsi="GHEA Grapalat" w:cs="Arial Unicode"/>
          <w:sz w:val="24"/>
          <w:szCs w:val="24"/>
          <w:shd w:val="clear" w:color="auto" w:fill="FFFFFF"/>
          <w:lang w:val="hy-AM"/>
        </w:rPr>
        <w:t xml:space="preserve">էլեկտրոնային եղանակով գրանցումների կատարման </w:t>
      </w:r>
      <w:r w:rsidRPr="002B70D4">
        <w:rPr>
          <w:rFonts w:ascii="GHEA Grapalat" w:hAnsi="GHEA Grapalat" w:cs="GHEA Grapalat"/>
          <w:color w:val="auto"/>
          <w:sz w:val="24"/>
          <w:szCs w:val="24"/>
          <w:lang w:val="hy-AM"/>
        </w:rPr>
        <w:t xml:space="preserve">կամ Հարկային օրենսգրքի </w:t>
      </w:r>
      <w:r w:rsidRPr="002B70D4">
        <w:rPr>
          <w:rFonts w:ascii="GHEA Grapalat" w:hAnsi="GHEA Grapalat" w:cs="Arial Unicode"/>
          <w:sz w:val="24"/>
          <w:szCs w:val="24"/>
          <w:shd w:val="clear" w:color="auto" w:fill="FFFFFF"/>
          <w:lang w:val="hy-AM"/>
        </w:rPr>
        <w:t xml:space="preserve">393-րդ հոդվածի 7-րդ մասի 2-րդ կետով </w:t>
      </w:r>
      <w:r w:rsidRPr="002B70D4">
        <w:rPr>
          <w:rFonts w:ascii="GHEA Grapalat" w:hAnsi="GHEA Grapalat" w:cs="GHEA Grapalat"/>
          <w:color w:val="auto"/>
          <w:sz w:val="24"/>
          <w:szCs w:val="24"/>
          <w:lang w:val="hy-AM"/>
        </w:rPr>
        <w:t xml:space="preserve">կատարված գրանցումներին չհամապատասխանող </w:t>
      </w:r>
      <w:r w:rsidRPr="002B70D4">
        <w:rPr>
          <w:rFonts w:ascii="GHEA Grapalat" w:hAnsi="GHEA Grapalat"/>
          <w:sz w:val="24"/>
          <w:szCs w:val="24"/>
          <w:shd w:val="clear" w:color="auto" w:fill="FFFFFF"/>
          <w:lang w:val="hy-AM"/>
        </w:rPr>
        <w:t>դրոշմավորման ենթակա ապրանքներ օտարելու դեպքում, եթե դուրս գրված հաշվարկային փաստաթղթերում նշված դրոշմավորման ենթակա ապրանքի ընդհանուր արժեքը և (կամ)</w:t>
      </w:r>
      <w:r w:rsidRPr="002B70D4">
        <w:rPr>
          <w:sz w:val="24"/>
          <w:szCs w:val="24"/>
          <w:shd w:val="clear" w:color="auto" w:fill="FFFFFF"/>
          <w:lang w:val="hy-AM"/>
        </w:rPr>
        <w:t> </w:t>
      </w:r>
      <w:r w:rsidRPr="002B70D4">
        <w:rPr>
          <w:rFonts w:ascii="GHEA Grapalat" w:hAnsi="GHEA Grapalat" w:cs="Arial Unicode"/>
          <w:sz w:val="24"/>
          <w:szCs w:val="24"/>
          <w:shd w:val="clear" w:color="auto" w:fill="FFFFFF"/>
          <w:lang w:val="hy-AM"/>
        </w:rPr>
        <w:t>օտարման համար նախատեսված վայրում գտնվող այդ ապրանքների ընդհանուր արժեքը վաճառողի մոտ նշված</w:t>
      </w:r>
      <w:r w:rsidRPr="002B70D4">
        <w:rPr>
          <w:rFonts w:ascii="GHEA Grapalat" w:hAnsi="GHEA Grapalat"/>
          <w:sz w:val="24"/>
          <w:szCs w:val="24"/>
          <w:shd w:val="clear" w:color="auto" w:fill="FFFFFF"/>
          <w:lang w:val="hy-AM"/>
        </w:rPr>
        <w:t xml:space="preserve"> (իսկ նշված չլինելու դեպքում` Օրենսգրքով սահմանված կարգով որոշված) գներով՝</w:t>
      </w:r>
      <w:r w:rsidRPr="002B70D4">
        <w:rPr>
          <w:rFonts w:ascii="GHEA Grapalat" w:hAnsi="GHEA Grapalat" w:cs="GHEA Grapalat"/>
          <w:color w:val="auto"/>
          <w:sz w:val="24"/>
          <w:szCs w:val="24"/>
          <w:lang w:val="hy-AM"/>
        </w:rPr>
        <w:t xml:space="preserve"> չի գերազանցում 50 հազար դրամը`</w:t>
      </w:r>
    </w:p>
    <w:p w14:paraId="6809E4EF" w14:textId="77777777" w:rsidR="002B70D4" w:rsidRPr="002B70D4" w:rsidRDefault="002B70D4" w:rsidP="002B70D4">
      <w:pPr>
        <w:spacing w:after="0" w:line="360" w:lineRule="auto"/>
        <w:ind w:firstLine="708"/>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 xml:space="preserve"> առաջացնում է տուգանք՝ հինգ հարյուր հազար դրամի չափով.</w:t>
      </w:r>
    </w:p>
    <w:p w14:paraId="5EA081F5" w14:textId="77777777" w:rsidR="002B70D4" w:rsidRPr="002B70D4" w:rsidRDefault="002B70D4" w:rsidP="002B70D4">
      <w:pPr>
        <w:spacing w:after="0" w:line="360" w:lineRule="auto"/>
        <w:ind w:firstLine="708"/>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 xml:space="preserve">8. Սույն հոդվածի 7-րդ մասով սահմանված արարքը կատարելը, եթե </w:t>
      </w:r>
      <w:r w:rsidRPr="002B70D4">
        <w:rPr>
          <w:rFonts w:ascii="GHEA Grapalat" w:hAnsi="GHEA Grapalat" w:cs="Times New Roman"/>
          <w:color w:val="auto"/>
          <w:sz w:val="24"/>
          <w:szCs w:val="24"/>
          <w:lang w:val="hy-AM"/>
        </w:rPr>
        <w:t xml:space="preserve">  </w:t>
      </w:r>
      <w:r w:rsidRPr="002B70D4">
        <w:rPr>
          <w:rFonts w:ascii="GHEA Grapalat" w:hAnsi="GHEA Grapalat" w:cs="GHEA Grapalat"/>
          <w:color w:val="auto"/>
          <w:sz w:val="24"/>
          <w:szCs w:val="24"/>
          <w:lang w:val="hy-AM"/>
        </w:rPr>
        <w:t>գերազանցում է 50 հազար դրամը`</w:t>
      </w:r>
    </w:p>
    <w:p w14:paraId="4EA68BBD" w14:textId="77777777" w:rsidR="002B70D4" w:rsidRPr="002B70D4" w:rsidRDefault="002B70D4" w:rsidP="002B70D4">
      <w:pPr>
        <w:spacing w:after="0" w:line="360" w:lineRule="auto"/>
        <w:ind w:firstLine="708"/>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 xml:space="preserve">առաջացնում է տուգանք՝ ապրանքների ընդհանուր արժեքի 100 տոկոսի չափով, բայց ոչ պակաս, քան մեկ միլիոն հինգ հարյուր դրամը, վարչական </w:t>
      </w:r>
      <w:r w:rsidRPr="002B70D4">
        <w:rPr>
          <w:rFonts w:ascii="GHEA Grapalat" w:hAnsi="GHEA Grapalat" w:cs="GHEA Grapalat"/>
          <w:color w:val="auto"/>
          <w:sz w:val="24"/>
          <w:szCs w:val="24"/>
          <w:lang w:val="hy-AM"/>
        </w:rPr>
        <w:lastRenderedPageBreak/>
        <w:t>իրավախախտման գործիք կամ անմիջական օբյեկտ հանդիսացող առարկայի կամ գույքի բռնագրավմամբ:</w:t>
      </w:r>
    </w:p>
    <w:p w14:paraId="664BB58A"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9.</w:t>
      </w:r>
      <w:r w:rsidRPr="002B70D4">
        <w:rPr>
          <w:rFonts w:ascii="GHEA Grapalat" w:hAnsi="GHEA Grapalat" w:cs="Times New Roman"/>
          <w:color w:val="auto"/>
          <w:sz w:val="24"/>
          <w:szCs w:val="24"/>
          <w:lang w:val="hy-AM"/>
        </w:rPr>
        <w:t xml:space="preserve">  </w:t>
      </w:r>
      <w:r w:rsidRPr="002B70D4">
        <w:rPr>
          <w:rFonts w:ascii="GHEA Grapalat" w:hAnsi="GHEA Grapalat" w:cs="GHEA Grapalat"/>
          <w:color w:val="auto"/>
          <w:sz w:val="24"/>
          <w:szCs w:val="24"/>
          <w:lang w:val="hy-AM"/>
        </w:rPr>
        <w:t>Նախորդ հարկային տարվա ընթացքում ստացված ակցիզային դրոշմանիշերի և կամ դրոշմապիտակների թվաքանակի մինչև 1 տոկոսի (ներառյալ) չափով ակցիզային դրոշմանիշերի կամ դրոշմապիտակների վերադարձը Հարկային օրենսգրքով սահմանված ժամկետներից ուշացնելը կամ համապատասխան հարկային մարմինների կողմից հետ չընդունվելը կամ դրանց կորուստը՝</w:t>
      </w:r>
    </w:p>
    <w:p w14:paraId="01804DD9"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առաջացնում է տուգանք յուրաքանչյուր ակցիզային դրոշմանիշի և դրոշմապիտակի համար՝ 50 դրամի չափով:</w:t>
      </w:r>
    </w:p>
    <w:p w14:paraId="323721B9"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10.</w:t>
      </w:r>
      <w:r w:rsidRPr="002B70D4">
        <w:rPr>
          <w:rFonts w:ascii="GHEA Grapalat" w:hAnsi="GHEA Grapalat" w:cs="Times New Roman"/>
          <w:color w:val="auto"/>
          <w:sz w:val="24"/>
          <w:szCs w:val="24"/>
          <w:lang w:val="hy-AM"/>
        </w:rPr>
        <w:t xml:space="preserve">  </w:t>
      </w:r>
      <w:r w:rsidRPr="002B70D4">
        <w:rPr>
          <w:rFonts w:ascii="GHEA Grapalat" w:hAnsi="GHEA Grapalat" w:cs="GHEA Grapalat"/>
          <w:color w:val="auto"/>
          <w:sz w:val="24"/>
          <w:szCs w:val="24"/>
          <w:lang w:val="hy-AM"/>
        </w:rPr>
        <w:t>Նախորդ հարկային տարվա ընթացքում ստացված ակցիզային դրոշմանիշերի և (կամ) դրոշմապիտակների թվաքանակի 1-ից մինչև 10 տոկոսի (ներառյալ) չափով ակցիզային դրոշմանիշերի կամ դրոշմապիտակների վերադարձը Հարկային օրենսգրքով սահմանված ժամկետներից ուշացնելը կամ համապատասխան հարկային մարմինների կողմից հետ չընդունվելը կամ դրանց կորսւստը՝</w:t>
      </w:r>
    </w:p>
    <w:p w14:paraId="08159047"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 xml:space="preserve"> առաջացնում է տուգանք յուրաքանչյուր ակցիզային դրոշմանիշի և դրոշմապիտակի համար՝  100 դրամի չափով:</w:t>
      </w:r>
    </w:p>
    <w:p w14:paraId="3E4C9925"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11.</w:t>
      </w:r>
      <w:r w:rsidRPr="002B70D4">
        <w:rPr>
          <w:rFonts w:ascii="GHEA Grapalat" w:hAnsi="GHEA Grapalat" w:cs="Times New Roman"/>
          <w:color w:val="auto"/>
          <w:sz w:val="24"/>
          <w:szCs w:val="24"/>
          <w:lang w:val="hy-AM"/>
        </w:rPr>
        <w:t xml:space="preserve">  </w:t>
      </w:r>
      <w:r w:rsidRPr="002B70D4">
        <w:rPr>
          <w:rFonts w:ascii="GHEA Grapalat" w:hAnsi="GHEA Grapalat" w:cs="GHEA Grapalat"/>
          <w:color w:val="auto"/>
          <w:sz w:val="24"/>
          <w:szCs w:val="24"/>
          <w:lang w:val="hy-AM"/>
        </w:rPr>
        <w:t>Նախորդ հարկային տարվա ընթացքում ստացված ակցիզային դրոշմանիշերի և (կամ) դրոշմապիտակների թվաքանակի 10-ից մինչև 50 տոկոսի (ներառյալ) չափով ակցիզային դրոշմանիշերի կամ դրոշմապիտակների վերադարձը Հարկային օրենսգրքով սահմանված ժամկետներից ուշացնելու կամ համապատասխան հարկային կամ մաքսային մարմինների կողմից հետ չընդունվելը կամ դրանց կորուստը</w:t>
      </w:r>
    </w:p>
    <w:p w14:paraId="1B9BFC1E"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առաջացնում է տուգանք յուրաքանչյուր ակցիզային դրոշմանիշի և դրոշմապիտակի համար՝  երեք հարյուր դրամի չափով:</w:t>
      </w:r>
    </w:p>
    <w:p w14:paraId="4A23DA9F"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12.</w:t>
      </w:r>
      <w:r w:rsidRPr="002B70D4">
        <w:rPr>
          <w:rFonts w:ascii="GHEA Grapalat" w:hAnsi="GHEA Grapalat" w:cs="Times New Roman"/>
          <w:color w:val="auto"/>
          <w:sz w:val="24"/>
          <w:szCs w:val="24"/>
          <w:lang w:val="hy-AM"/>
        </w:rPr>
        <w:t xml:space="preserve">  </w:t>
      </w:r>
      <w:r w:rsidRPr="002B70D4">
        <w:rPr>
          <w:rFonts w:ascii="GHEA Grapalat" w:hAnsi="GHEA Grapalat" w:cs="GHEA Grapalat"/>
          <w:color w:val="auto"/>
          <w:sz w:val="24"/>
          <w:szCs w:val="24"/>
          <w:lang w:val="hy-AM"/>
        </w:rPr>
        <w:t xml:space="preserve">Նախորդ հարկային տարվա ընթացքում ստացված ակցիզային դրոշմանիշերի և (կամ) դրոշմապիտակների թվաքանակի 50 տոկոսից ավելի չափով ակցիզային դրոշմանիշերի կամ դրոշմապիտակների վերադարձը Հարկային </w:t>
      </w:r>
      <w:r w:rsidRPr="002B70D4">
        <w:rPr>
          <w:rFonts w:ascii="GHEA Grapalat" w:hAnsi="GHEA Grapalat" w:cs="GHEA Grapalat"/>
          <w:color w:val="auto"/>
          <w:sz w:val="24"/>
          <w:szCs w:val="24"/>
          <w:lang w:val="hy-AM"/>
        </w:rPr>
        <w:lastRenderedPageBreak/>
        <w:t>օրենսգրքով սահմանված ժամկետներից ուշացնելու կամ համապատասխան հարկային մարմինների կողմից հետ չընդունվելու կամ դրանց կորուստը՝</w:t>
      </w:r>
    </w:p>
    <w:p w14:paraId="5C86E9CA"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առաջացնում է տուգանք յուրաքանչյուր ակցիզային դրոշմանիշի և դրոշմապիտակի համար՝ հինգ հարյուր դրամի չափով:</w:t>
      </w:r>
    </w:p>
    <w:p w14:paraId="3EC3D707" w14:textId="77777777" w:rsidR="002B70D4" w:rsidRPr="002B70D4" w:rsidRDefault="002B70D4" w:rsidP="002B70D4">
      <w:pPr>
        <w:spacing w:after="0" w:line="360" w:lineRule="auto"/>
        <w:ind w:firstLine="709"/>
        <w:jc w:val="both"/>
        <w:rPr>
          <w:rFonts w:ascii="GHEA Grapalat" w:hAnsi="GHEA Grapalat"/>
          <w:sz w:val="24"/>
          <w:szCs w:val="24"/>
          <w:shd w:val="clear" w:color="auto" w:fill="FFFFFF"/>
          <w:lang w:val="hy-AM"/>
        </w:rPr>
      </w:pPr>
      <w:r w:rsidRPr="002B70D4">
        <w:rPr>
          <w:rFonts w:ascii="GHEA Grapalat" w:hAnsi="GHEA Grapalat" w:cs="GHEA Grapalat"/>
          <w:color w:val="auto"/>
          <w:sz w:val="24"/>
          <w:szCs w:val="24"/>
          <w:lang w:val="hy-AM"/>
        </w:rPr>
        <w:t xml:space="preserve">13. Հարկային օրենսգրքով </w:t>
      </w:r>
      <w:r w:rsidRPr="002B70D4">
        <w:rPr>
          <w:rFonts w:ascii="GHEA Grapalat" w:hAnsi="GHEA Grapalat"/>
          <w:sz w:val="24"/>
          <w:szCs w:val="24"/>
          <w:shd w:val="clear" w:color="auto" w:fill="FFFFFF"/>
          <w:lang w:val="hy-AM"/>
        </w:rPr>
        <w:t xml:space="preserve">սահմանված ժամկետում չվերադարձված՝ չօգտագործված ակցիզային դրոշմանիշերը և (կամ) դրոշմապիտակները վերադարձնելը` </w:t>
      </w:r>
    </w:p>
    <w:p w14:paraId="7A1D0FEA"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առաջացնում է տուգանք յուրաքանչյուր ակցիզային դրոշմանիշի և դրոշմապիտակի համար՝ հարյուր դրամի չափով, բայց ոչ ավել քան հարյուր հազար դրամը:</w:t>
      </w:r>
    </w:p>
    <w:p w14:paraId="47F8852F"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olor w:val="auto"/>
          <w:sz w:val="24"/>
          <w:szCs w:val="24"/>
          <w:lang w:val="hy-AM"/>
        </w:rPr>
        <w:t>14. Սույն հոդվածում նախորդող հարկային տարին որոշվում է Հարկային օրենսգրքով սահմանված կարգով:</w:t>
      </w:r>
    </w:p>
    <w:p w14:paraId="241A3B9C" w14:textId="77777777" w:rsidR="002B70D4" w:rsidRPr="002B70D4" w:rsidRDefault="002B70D4" w:rsidP="002B70D4">
      <w:pPr>
        <w:tabs>
          <w:tab w:val="left" w:pos="6120"/>
        </w:tabs>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ab/>
      </w:r>
    </w:p>
    <w:p w14:paraId="1D6D99DA" w14:textId="77777777" w:rsidR="002B70D4" w:rsidRPr="002B70D4" w:rsidRDefault="002B70D4" w:rsidP="002B70D4">
      <w:pPr>
        <w:spacing w:after="0" w:line="360" w:lineRule="auto"/>
        <w:ind w:firstLine="709"/>
        <w:jc w:val="both"/>
        <w:rPr>
          <w:rFonts w:ascii="GHEA Grapalat" w:hAnsi="GHEA Grapalat" w:cs="GHEA Grapalat"/>
          <w:b/>
          <w:color w:val="auto"/>
          <w:sz w:val="24"/>
          <w:szCs w:val="24"/>
          <w:lang w:val="hy-AM"/>
        </w:rPr>
      </w:pPr>
      <w:r w:rsidRPr="002B70D4">
        <w:rPr>
          <w:rFonts w:ascii="GHEA Grapalat" w:hAnsi="GHEA Grapalat" w:cs="GHEA Grapalat"/>
          <w:b/>
          <w:color w:val="auto"/>
          <w:sz w:val="24"/>
          <w:szCs w:val="24"/>
          <w:lang w:val="hy-AM"/>
        </w:rPr>
        <w:t xml:space="preserve">Հոդված 534.  Առանց հuկիչ-դրամարկղային մեքենաների  դրամական հաշվարկներ իրականացնելը, հuկիչ-դրամարկղային մեքենաների գրանցման կարգի  կամ շահագործման կանոնների խախտմամբ հuկիչ-դրամարկղային   մեքենաների կիրառումը </w:t>
      </w:r>
    </w:p>
    <w:p w14:paraId="10B4134B"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p>
    <w:p w14:paraId="6754E894"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 xml:space="preserve">1. </w:t>
      </w:r>
      <w:r w:rsidRPr="002B70D4">
        <w:rPr>
          <w:rFonts w:ascii="GHEA Grapalat" w:hAnsi="GHEA Grapalat"/>
          <w:sz w:val="24"/>
          <w:szCs w:val="24"/>
          <w:shd w:val="clear" w:color="auto" w:fill="FFFFFF"/>
          <w:lang w:val="hy-AM"/>
        </w:rPr>
        <w:t>Կազմակերպության, անհատ ձեռնարկատիրոջ կամ նոտարի կողմից Հարկային օրենսգրքի 380-րդ հոդվածի 1-ին մասով սահմանված դեպքերում կանխիկ դրամով կամ վճարային քարտերի կամ վճարային տեխնոլոգիաների հիման վրա կիրառվող այլ վճարային գործիքների միջոցով դրամական հաշվարկներ իրականացնելու պահին կամ վայրում կամ շրջիկ առևտրի կետում հարկային մարմնում այդ վայրի հասցեով կամ շրջիկ առևտրի կետի համար գրանցված՝ տեխնիկական պահանջները բավարարող հսկիչ դրամարկղային մեքենա չունենալը կամ հարկային մարմնում այդ վայրի հասցեով կամ շրջիկ առևտրի կետի համար տեխնիկական պահանջները բավարարող հսկիչ դրամարկղային մեքենա չգրանցվանցելը  տուգանվում է 500 հազար դրամի չափով:</w:t>
      </w:r>
    </w:p>
    <w:p w14:paraId="3F6B68C8"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lastRenderedPageBreak/>
        <w:t>առաջացնում է տուգանք`  երեք հարյուր հազար դրամից հինգ հարյուր հազար դրամի չափով։</w:t>
      </w:r>
    </w:p>
    <w:p w14:paraId="169F9388"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 xml:space="preserve">2. </w:t>
      </w:r>
      <w:r w:rsidRPr="002B70D4">
        <w:rPr>
          <w:rFonts w:ascii="GHEA Grapalat" w:hAnsi="GHEA Grapalat"/>
          <w:sz w:val="24"/>
          <w:szCs w:val="24"/>
          <w:shd w:val="clear" w:color="auto" w:fill="FFFFFF"/>
          <w:lang w:val="hy-AM"/>
        </w:rPr>
        <w:t xml:space="preserve">Կազմակերպության, անհատ ձեռնարկատիրոջ կամ նոտարի կողմից </w:t>
      </w:r>
      <w:r w:rsidRPr="002B70D4">
        <w:rPr>
          <w:rFonts w:ascii="GHEA Grapalat" w:hAnsi="GHEA Grapalat" w:cs="GHEA Grapalat"/>
          <w:color w:val="auto"/>
          <w:sz w:val="24"/>
          <w:szCs w:val="24"/>
          <w:lang w:val="hy-AM"/>
        </w:rPr>
        <w:t>հuկիչ-դրամարկղային մեքենաների կիրառության կանոնների խախտումը, եթե արարքը չի պարունակում սույն հոդվածի 4-րդ մասով սահմանված վարչական իրավախախտման հատկանիշներ՝</w:t>
      </w:r>
    </w:p>
    <w:p w14:paraId="02EB77D7" w14:textId="77777777" w:rsidR="002B70D4" w:rsidRPr="002B70D4" w:rsidRDefault="002B70D4" w:rsidP="002B70D4">
      <w:pPr>
        <w:spacing w:after="0" w:line="360" w:lineRule="auto"/>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առաջացնում է տուգանք՝ երկու հարյուր հազար դրամի</w:t>
      </w:r>
      <w:r w:rsidRPr="002B70D4">
        <w:rPr>
          <w:rFonts w:ascii="GHEA Grapalat" w:hAnsi="GHEA Grapalat"/>
          <w:sz w:val="24"/>
          <w:szCs w:val="24"/>
          <w:shd w:val="clear" w:color="auto" w:fill="FFFFFF"/>
          <w:lang w:val="hy-AM"/>
        </w:rPr>
        <w:t xml:space="preserve"> և տվյալ հարկ վճարողի բոլոր հսկիչ դրամարկղային մեքենաներով նախորդ եռամսյակի ընթացքում արձանագրված շրջանառության 0.5 տոկոսի գումարի հանրագումարի չափով, բայց ոչ ավելի, քան տասը միլիոն դրամը:</w:t>
      </w:r>
    </w:p>
    <w:p w14:paraId="1E6125C2"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 xml:space="preserve">3. </w:t>
      </w:r>
      <w:r w:rsidRPr="002B70D4">
        <w:rPr>
          <w:rFonts w:ascii="GHEA Grapalat" w:hAnsi="GHEA Grapalat"/>
          <w:sz w:val="24"/>
          <w:szCs w:val="24"/>
          <w:shd w:val="clear" w:color="auto" w:fill="FFFFFF"/>
          <w:lang w:val="hy-AM"/>
        </w:rPr>
        <w:t>Կազմակերպության, անհատ ձեռնարկատիրոջ կամ նոտարի կողմից դրամական հաշվարկներ իրականացնելու պահին և վայրում հարկային մարմնում այդ վայրի հասցեով գրանցված, սակայն Կառավարության սահմանած՝ հսկիչ դրամարկղային մեքենային ներկայացվող տեխնիկական պահանջներին չբավարարող հսկիչ դրամարկղային մեքենայի կիրառությունը</w:t>
      </w:r>
      <w:r w:rsidRPr="002B70D4">
        <w:rPr>
          <w:rFonts w:ascii="GHEA Grapalat" w:hAnsi="GHEA Grapalat" w:cs="GHEA Grapalat"/>
          <w:color w:val="auto"/>
          <w:sz w:val="24"/>
          <w:szCs w:val="24"/>
          <w:lang w:val="hy-AM"/>
        </w:rPr>
        <w:t>՝</w:t>
      </w:r>
    </w:p>
    <w:p w14:paraId="0FF2553B"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առաջացնում է նախազգուշացում:</w:t>
      </w:r>
    </w:p>
    <w:p w14:paraId="5EBC6311" w14:textId="77777777" w:rsidR="002B70D4" w:rsidRPr="002B70D4" w:rsidRDefault="002B70D4" w:rsidP="002B70D4">
      <w:pPr>
        <w:spacing w:after="0" w:line="360" w:lineRule="auto"/>
        <w:ind w:firstLine="709"/>
        <w:jc w:val="both"/>
        <w:rPr>
          <w:rFonts w:ascii="GHEA Grapalat" w:hAnsi="GHEA Grapalat"/>
          <w:sz w:val="24"/>
          <w:szCs w:val="24"/>
          <w:shd w:val="clear" w:color="auto" w:fill="FFFFFF"/>
          <w:lang w:val="hy-AM"/>
        </w:rPr>
      </w:pPr>
      <w:r w:rsidRPr="002B70D4">
        <w:rPr>
          <w:rFonts w:ascii="GHEA Grapalat" w:hAnsi="GHEA Grapalat"/>
          <w:color w:val="auto"/>
          <w:sz w:val="24"/>
          <w:szCs w:val="24"/>
          <w:lang w:val="hy-AM"/>
        </w:rPr>
        <w:t xml:space="preserve">4. </w:t>
      </w:r>
      <w:r w:rsidRPr="002B70D4">
        <w:rPr>
          <w:rFonts w:ascii="GHEA Grapalat" w:hAnsi="GHEA Grapalat" w:cs="GHEA Grapalat"/>
          <w:color w:val="auto"/>
          <w:sz w:val="24"/>
          <w:szCs w:val="24"/>
          <w:lang w:val="hy-AM"/>
        </w:rPr>
        <w:t>Հ</w:t>
      </w:r>
      <w:r w:rsidRPr="002B70D4">
        <w:rPr>
          <w:rFonts w:ascii="GHEA Grapalat" w:hAnsi="GHEA Grapalat"/>
          <w:sz w:val="24"/>
          <w:szCs w:val="24"/>
          <w:shd w:val="clear" w:color="auto" w:fill="FFFFFF"/>
          <w:lang w:val="hy-AM"/>
        </w:rPr>
        <w:t>սկիչ դրամարկղային մեքենայի ծրագիրն արտաքին (առևտրային) ծրագրերին ինտեգրած լինելու դեպքում կազմակերպության, անհատ ձեռնարկատիրոջ կամ նոտարի կողմից այդ ծրագրերի կամ հսկիչ դրամարկղային մեքենայի ծրագրի միջամտության արդյունքում հսկիչ դրամարկղային մեքենայի կտրոնում տպագրված ապրանքի, կատարված աշխատանքի կամ մատուցված ծառայության անվանման, ապրանքային դիրքի, աշխատանքի կամ ծառայության կոդի, քանակի կամ ծավալի կամ արժեքի վերաբերյալ տեղեկատվությունից տարբերվող տեղեկատվություն հարկային մարմին ուղարկելը`</w:t>
      </w:r>
    </w:p>
    <w:p w14:paraId="7C316A93"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 xml:space="preserve">առաջացնում է տուգանք՝ հինգ միլիոն դրամի </w:t>
      </w:r>
      <w:r w:rsidRPr="002B70D4">
        <w:rPr>
          <w:rFonts w:ascii="GHEA Grapalat" w:hAnsi="GHEA Grapalat"/>
          <w:sz w:val="24"/>
          <w:szCs w:val="24"/>
          <w:shd w:val="clear" w:color="auto" w:fill="FFFFFF"/>
          <w:lang w:val="hy-AM"/>
        </w:rPr>
        <w:t>և տվյալ հարկ վճարողի բոլոր հսկիչ դրամարկղային մեքենաներով նախորդ եռամսյակի ընթացքում արձանագրված շրջանառության մեկ տոկոսի գումարի հանրագումարի չափով</w:t>
      </w:r>
      <w:r w:rsidRPr="002B70D4">
        <w:rPr>
          <w:rFonts w:ascii="GHEA Grapalat" w:hAnsi="GHEA Grapalat" w:cs="GHEA Grapalat"/>
          <w:color w:val="auto"/>
          <w:sz w:val="24"/>
          <w:szCs w:val="24"/>
          <w:lang w:val="hy-AM"/>
        </w:rPr>
        <w:t>:</w:t>
      </w:r>
    </w:p>
    <w:p w14:paraId="0ED27CB8" w14:textId="77777777" w:rsidR="002B70D4" w:rsidRPr="002B70D4" w:rsidRDefault="002B70D4" w:rsidP="002B70D4">
      <w:pPr>
        <w:spacing w:after="0" w:line="360" w:lineRule="auto"/>
        <w:ind w:firstLine="709"/>
        <w:jc w:val="both"/>
        <w:rPr>
          <w:rFonts w:ascii="GHEA Grapalat" w:hAnsi="GHEA Grapalat"/>
          <w:sz w:val="24"/>
          <w:szCs w:val="24"/>
          <w:shd w:val="clear" w:color="auto" w:fill="FFFFFF"/>
          <w:lang w:val="hy-AM"/>
        </w:rPr>
      </w:pPr>
      <w:r w:rsidRPr="002B70D4">
        <w:rPr>
          <w:rFonts w:ascii="GHEA Grapalat" w:hAnsi="GHEA Grapalat"/>
          <w:sz w:val="24"/>
          <w:szCs w:val="24"/>
          <w:shd w:val="clear" w:color="auto" w:fill="FFFFFF"/>
          <w:lang w:val="hy-AM"/>
        </w:rPr>
        <w:lastRenderedPageBreak/>
        <w:t xml:space="preserve">5. Սույն հոդվածում </w:t>
      </w:r>
      <w:r w:rsidRPr="002B70D4">
        <w:rPr>
          <w:sz w:val="24"/>
          <w:szCs w:val="24"/>
          <w:shd w:val="clear" w:color="auto" w:fill="FFFFFF"/>
          <w:lang w:val="hy-AM"/>
        </w:rPr>
        <w:t> </w:t>
      </w:r>
      <w:r w:rsidRPr="002B70D4">
        <w:rPr>
          <w:rFonts w:ascii="GHEA Grapalat" w:hAnsi="GHEA Grapalat"/>
          <w:sz w:val="24"/>
          <w:szCs w:val="24"/>
          <w:shd w:val="clear" w:color="auto" w:fill="FFFFFF"/>
          <w:lang w:val="hy-AM"/>
        </w:rPr>
        <w:t xml:space="preserve"> նախորդ եռամսյակը որոշվում է որպես Հարկային օրենսգրքի 345-րդ հոդվածի 6-րդ մասով նախատեսված արձանագրության կազմման ամսաթիվը ներառող եռամսյակին նախորդող եռամսյակ: </w:t>
      </w:r>
    </w:p>
    <w:p w14:paraId="3C07674D"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p>
    <w:p w14:paraId="0312C141" w14:textId="77777777" w:rsidR="002B70D4" w:rsidRPr="002B70D4" w:rsidRDefault="002B70D4" w:rsidP="002B70D4">
      <w:pPr>
        <w:spacing w:after="0" w:line="360" w:lineRule="auto"/>
        <w:ind w:firstLine="709"/>
        <w:jc w:val="both"/>
        <w:rPr>
          <w:rFonts w:ascii="GHEA Grapalat" w:hAnsi="GHEA Grapalat" w:cs="GHEA Grapalat"/>
          <w:b/>
          <w:color w:val="auto"/>
          <w:sz w:val="24"/>
          <w:szCs w:val="24"/>
          <w:lang w:val="hy-AM"/>
        </w:rPr>
      </w:pPr>
      <w:r w:rsidRPr="002B70D4">
        <w:rPr>
          <w:rFonts w:ascii="GHEA Grapalat" w:hAnsi="GHEA Grapalat" w:cs="GHEA Grapalat"/>
          <w:b/>
          <w:color w:val="auto"/>
          <w:sz w:val="24"/>
          <w:szCs w:val="24"/>
          <w:lang w:val="hy-AM"/>
        </w:rPr>
        <w:t>Հոդված 535. Դրամարկղային գործառնությունների մաuին oրենuդրության պահանջները  խախտելը</w:t>
      </w:r>
    </w:p>
    <w:p w14:paraId="018C8AA5"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p>
    <w:p w14:paraId="07AF9FFB"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1. Կանխիկ դրամով գումարի վճարման կամ կանխիկ դրամով գումարի ընդունման նկատմամբ oրենսդրությամբ uահմանված uահմանափակումները չպահպանելը`</w:t>
      </w:r>
    </w:p>
    <w:p w14:paraId="779927F5"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առաջացնում է տուգանք` կանխիկ դրամով գումարի վճարման կամ կանխիկ դրամով գումարի ընդունման թույլատրված չափը գերազանցող գումարի (խախտման գումար) հանրագումարի 5 տոկոuի չափով, բայց ոչ պակաu հինգ հարյուր հազար դրամը և ոչ ավելի, քան երկու միլիոն դրամը։</w:t>
      </w:r>
    </w:p>
    <w:p w14:paraId="499ECF88"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 xml:space="preserve">2. Սույն հոդվածի  1-ին մասով սահմանված արարքը վարչական տույժ նշանակելու մասին որոշման անբողոքարկելի դառնալուց հետո մեկ տարվա ընթացքում կրկին կատարելը` </w:t>
      </w:r>
    </w:p>
    <w:p w14:paraId="6C8C6540"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առաջացնում է տուգանք` կանխիկ դրամով գումարի վճարման կամ կանխիկ դրամով գումարի ընդունման թույլատրված չափը գերազանցող գումարի (խախտման գումար) հանրագումարի 10 տոկոuի չափով, բայց ոչ պակաu, քան մեկ միլիոն դրամը և ոչ ավելի, քան չորս միլիոն դրամը:</w:t>
      </w:r>
    </w:p>
    <w:p w14:paraId="61154813"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3.</w:t>
      </w:r>
      <w:r w:rsidRPr="002B70D4">
        <w:rPr>
          <w:rFonts w:ascii="GHEA Grapalat" w:hAnsi="GHEA Grapalat" w:cs="Times New Roman"/>
          <w:color w:val="auto"/>
          <w:sz w:val="24"/>
          <w:szCs w:val="24"/>
          <w:lang w:val="hy-AM"/>
        </w:rPr>
        <w:t xml:space="preserve">   </w:t>
      </w:r>
      <w:r w:rsidRPr="002B70D4">
        <w:rPr>
          <w:rFonts w:ascii="GHEA Grapalat" w:hAnsi="GHEA Grapalat" w:cs="GHEA Grapalat"/>
          <w:color w:val="auto"/>
          <w:sz w:val="24"/>
          <w:szCs w:val="24"/>
          <w:lang w:val="hy-AM"/>
        </w:rPr>
        <w:t>Կանխիկ դրամով գումարի վճարման կամ կանխիկ դրամով գումարի ընդունման նկատմամբ օրենսդրությամբ սահմանված սահմանափակումները չպահպանելու համար սույն հոդվածի 1-ին մասով սահմանված տուգանքները կիրառվում են համալիր հարկային ստուգմամբ ստուգվող ժամանակաշրջանում`</w:t>
      </w:r>
    </w:p>
    <w:p w14:paraId="087AFC9D"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1)</w:t>
      </w:r>
      <w:r w:rsidRPr="002B70D4">
        <w:rPr>
          <w:rFonts w:ascii="GHEA Grapalat" w:hAnsi="GHEA Grapalat" w:cs="Times New Roman"/>
          <w:color w:val="auto"/>
          <w:sz w:val="24"/>
          <w:szCs w:val="24"/>
          <w:lang w:val="hy-AM"/>
        </w:rPr>
        <w:t xml:space="preserve">   </w:t>
      </w:r>
      <w:r w:rsidRPr="002B70D4">
        <w:rPr>
          <w:rFonts w:ascii="GHEA Grapalat" w:hAnsi="GHEA Grapalat" w:cs="GHEA Grapalat"/>
          <w:color w:val="auto"/>
          <w:sz w:val="24"/>
          <w:szCs w:val="24"/>
          <w:lang w:val="hy-AM"/>
        </w:rPr>
        <w:t xml:space="preserve">ապրանքների ձեռքբերման, աշխատանքների ընդունման, ծառայությունների ստացման յուրաքանչյուր գործարքի դիմաց կանխիկ դրամով </w:t>
      </w:r>
      <w:r w:rsidRPr="002B70D4">
        <w:rPr>
          <w:rFonts w:ascii="GHEA Grapalat" w:hAnsi="GHEA Grapalat" w:cs="GHEA Grapalat"/>
          <w:color w:val="auto"/>
          <w:sz w:val="24"/>
          <w:szCs w:val="24"/>
          <w:lang w:val="hy-AM"/>
        </w:rPr>
        <w:lastRenderedPageBreak/>
        <w:t>գումարի վճարման` օրենսդրությամբ սահմանված առավելագույն չափերի խախտման գումարների հանրագումարի նկատմամբ.</w:t>
      </w:r>
    </w:p>
    <w:p w14:paraId="7139C23D"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2)</w:t>
      </w:r>
      <w:r w:rsidRPr="002B70D4">
        <w:rPr>
          <w:rFonts w:ascii="GHEA Grapalat" w:hAnsi="GHEA Grapalat" w:cs="Times New Roman"/>
          <w:color w:val="auto"/>
          <w:sz w:val="24"/>
          <w:szCs w:val="24"/>
          <w:lang w:val="hy-AM"/>
        </w:rPr>
        <w:t xml:space="preserve">  </w:t>
      </w:r>
      <w:r w:rsidRPr="002B70D4">
        <w:rPr>
          <w:rFonts w:ascii="GHEA Grapalat" w:hAnsi="GHEA Grapalat" w:cs="GHEA Grapalat"/>
          <w:color w:val="auto"/>
          <w:sz w:val="24"/>
          <w:szCs w:val="24"/>
          <w:lang w:val="hy-AM"/>
        </w:rPr>
        <w:t>ապրանքների մատակարարման, աշխատանքների կատարման, ծառայությունների մատուցման յուրաքանչյուր գործարքի դիմաց կանխիկ դրամով գումարի ընդունման` օրենսդրությամբ սահմանված առավելագույն չափերի խախտման գումարների հանրագումարի նկատմամբ.</w:t>
      </w:r>
    </w:p>
    <w:p w14:paraId="4FDD88A2"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3)</w:t>
      </w:r>
      <w:r w:rsidRPr="002B70D4">
        <w:rPr>
          <w:rFonts w:ascii="GHEA Grapalat" w:hAnsi="GHEA Grapalat" w:cs="Times New Roman"/>
          <w:color w:val="auto"/>
          <w:sz w:val="24"/>
          <w:szCs w:val="24"/>
          <w:lang w:val="hy-AM"/>
        </w:rPr>
        <w:t xml:space="preserve">  </w:t>
      </w:r>
      <w:r w:rsidRPr="002B70D4">
        <w:rPr>
          <w:rFonts w:ascii="GHEA Grapalat" w:hAnsi="GHEA Grapalat" w:cs="GHEA Grapalat"/>
          <w:color w:val="auto"/>
          <w:sz w:val="24"/>
          <w:szCs w:val="24"/>
          <w:lang w:val="hy-AM"/>
        </w:rPr>
        <w:t>մեկ ամսվա ընթացքում ապրանքների ձեռքբերման, աշխատանքների ընդունման, ծառայությունների ստացման գործարքների դիմաց կանխիկ դրամով գումարի վճարման՝ օրենսդրությամբ սահմանված առավելագույն չափի խախտման գումարների հանրագումարի նկատմամբ, սակայն խախտման գումարների հանրագումարում չեն ներառվում ապրանքների ձեռքբերման, աշխատանքների ընդունման, ծառայությունների ստացման այն գործարքների դիմաց կանխիկ դրամով վճարված գումարները, որոնց մասով խախտվել են օրենսդրությամբ սահմանված՝ ապրանքների ձեռքբերման, աշխատանքների ընդունման, ծառայությունների ստացման յուրաքանչյուր գործարքի դիմաց կանխիկ դրամով գումարի վճարման առավելագույն չափերը.</w:t>
      </w:r>
    </w:p>
    <w:p w14:paraId="00CF8D0A" w14:textId="77777777" w:rsidR="002B70D4" w:rsidRPr="002B70D4" w:rsidRDefault="002B70D4" w:rsidP="002B70D4">
      <w:pPr>
        <w:spacing w:after="0" w:line="360" w:lineRule="auto"/>
        <w:ind w:firstLine="708"/>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4)</w:t>
      </w:r>
      <w:r w:rsidRPr="002B70D4">
        <w:rPr>
          <w:rFonts w:ascii="GHEA Grapalat" w:hAnsi="GHEA Grapalat" w:cs="Times New Roman"/>
          <w:color w:val="auto"/>
          <w:sz w:val="24"/>
          <w:szCs w:val="24"/>
          <w:lang w:val="hy-AM"/>
        </w:rPr>
        <w:t xml:space="preserve">  </w:t>
      </w:r>
      <w:r w:rsidRPr="002B70D4">
        <w:rPr>
          <w:rFonts w:ascii="GHEA Grapalat" w:hAnsi="GHEA Grapalat" w:cs="GHEA Grapalat"/>
          <w:color w:val="auto"/>
          <w:sz w:val="24"/>
          <w:szCs w:val="24"/>
          <w:lang w:val="hy-AM"/>
        </w:rPr>
        <w:t>մեկ ամսվա ընթացքում ապրանքների մատակարարման, աշխատանքների կատարման, ծառայությունների մատուցման գործարքների դիմաց կանխիկ դրամով գումարի ընդունման՝ օրենսդրությամբ սահմանված առավելագույն չափի խախտման գումարների հանրագումարի նկատմամբ, սակայն խախտման գումարների հանրագումարում չեն ներառվում ապրանքների մատակարարման, աշխատանքների կատարման, ծառայությունների մատուցման այն գործարքների դիմաց կանխիկ դրամով ընդունված գումարները, որոնց մասով խախտվել են օրենսդրությամբ սահմանված՝ ապրանքների մատակարարման, աշխատանքների կատարման, ծառայությունների մատուցման յուրաքանչյուր գործարքի դիմաց կանխիկ դրամով գումարի ընդունման առավելագույն չափերը:</w:t>
      </w:r>
    </w:p>
    <w:p w14:paraId="35627879"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4. Հարկ վճարողի կողմից դրամարկղային գործառնությունները դրամարկղային գրքում չգրանցելը`</w:t>
      </w:r>
    </w:p>
    <w:p w14:paraId="1DB48A82"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lastRenderedPageBreak/>
        <w:t>առաջացնում է տուգանք՝ երեսուն հազար դրամից հիսուն հազար դրամի չափով։</w:t>
      </w:r>
    </w:p>
    <w:p w14:paraId="32326648"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 xml:space="preserve">5. Սույն հոդվածի  4-րդ մասով սահմանված արարքը </w:t>
      </w:r>
      <w:r w:rsidRPr="002B70D4">
        <w:rPr>
          <w:rFonts w:ascii="GHEA Grapalat" w:hAnsi="GHEA Grapalat"/>
          <w:sz w:val="24"/>
          <w:szCs w:val="24"/>
          <w:shd w:val="clear" w:color="auto" w:fill="FFFFFF"/>
          <w:lang w:val="hy-AM"/>
        </w:rPr>
        <w:t>համալիր հարկային ստուգման ակտի ամսաթվից հետո՝ մեկ տարվա ընթացքում՝ մինչև հաջորդ համալիր հարկային ստուգման ակտի նախագծի ամսաթիվը,</w:t>
      </w:r>
      <w:r w:rsidRPr="002B70D4">
        <w:rPr>
          <w:rFonts w:ascii="GHEA Grapalat" w:hAnsi="GHEA Grapalat" w:cs="GHEA Grapalat"/>
          <w:color w:val="auto"/>
          <w:sz w:val="24"/>
          <w:szCs w:val="24"/>
          <w:lang w:val="hy-AM"/>
        </w:rPr>
        <w:t xml:space="preserve">կրկին կատարելը ` </w:t>
      </w:r>
    </w:p>
    <w:p w14:paraId="528AB5D1"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 xml:space="preserve"> առաջացնում է տուգանք՝  ութսուն հազար դրամից հարյուր հազար դրամի չափով։</w:t>
      </w:r>
    </w:p>
    <w:p w14:paraId="2E6DEEB7"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 xml:space="preserve">6. Հարկ վճարողի կողմից դրամարկղային գրքի գրանցման կամ վարման oրենuդրությամբ uահմանված կանոնները խախտելը` </w:t>
      </w:r>
    </w:p>
    <w:p w14:paraId="4A6BA983"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առաջացնում է տուգանք՝ քսան հազար դրամի չափով։</w:t>
      </w:r>
    </w:p>
    <w:p w14:paraId="1F52E7ED"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 xml:space="preserve">7. Սույն հոդվածի  6-րդ մասով սահմանված արարքը </w:t>
      </w:r>
      <w:r w:rsidRPr="002B70D4">
        <w:rPr>
          <w:rFonts w:ascii="GHEA Grapalat" w:hAnsi="GHEA Grapalat"/>
          <w:sz w:val="24"/>
          <w:szCs w:val="24"/>
          <w:shd w:val="clear" w:color="auto" w:fill="FFFFFF"/>
          <w:lang w:val="hy-AM"/>
        </w:rPr>
        <w:t xml:space="preserve">համալիր հարկային ստուգման ակտի ամսաթվից հետո՝ մեկ տարվա ընթացքում՝ մինչև հաջորդ համալիր հարկային ստուգման ակտի նախագծի ամսաթիվը </w:t>
      </w:r>
      <w:r w:rsidRPr="002B70D4">
        <w:rPr>
          <w:rFonts w:ascii="GHEA Grapalat" w:hAnsi="GHEA Grapalat" w:cs="GHEA Grapalat"/>
          <w:color w:val="auto"/>
          <w:sz w:val="24"/>
          <w:szCs w:val="24"/>
          <w:lang w:val="hy-AM"/>
        </w:rPr>
        <w:t xml:space="preserve"> կրկին կատարելը` </w:t>
      </w:r>
    </w:p>
    <w:p w14:paraId="4A9820B3"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առաջացնում է տուգանք՝ հիսուն հազար դրամի չափով:</w:t>
      </w:r>
    </w:p>
    <w:p w14:paraId="492B564F" w14:textId="77777777" w:rsidR="002B70D4" w:rsidRPr="002B70D4" w:rsidRDefault="002B70D4" w:rsidP="002B70D4">
      <w:pPr>
        <w:spacing w:after="0" w:line="360" w:lineRule="auto"/>
        <w:ind w:firstLine="709"/>
        <w:jc w:val="both"/>
        <w:rPr>
          <w:rFonts w:ascii="GHEA Grapalat" w:hAnsi="GHEA Grapalat"/>
          <w:sz w:val="24"/>
          <w:szCs w:val="24"/>
          <w:shd w:val="clear" w:color="auto" w:fill="FFFFFF"/>
          <w:lang w:val="hy-AM"/>
        </w:rPr>
      </w:pPr>
      <w:r w:rsidRPr="002B70D4">
        <w:rPr>
          <w:rFonts w:ascii="GHEA Grapalat" w:hAnsi="GHEA Grapalat" w:cs="GHEA Grapalat"/>
          <w:color w:val="auto"/>
          <w:sz w:val="24"/>
          <w:szCs w:val="24"/>
          <w:lang w:val="hy-AM"/>
        </w:rPr>
        <w:t xml:space="preserve">8. </w:t>
      </w:r>
      <w:r w:rsidRPr="002B70D4">
        <w:rPr>
          <w:rFonts w:ascii="GHEA Grapalat" w:hAnsi="GHEA Grapalat"/>
          <w:sz w:val="24"/>
          <w:szCs w:val="24"/>
          <w:shd w:val="clear" w:color="auto" w:fill="FFFFFF"/>
          <w:lang w:val="hy-AM"/>
        </w:rPr>
        <w:t>Հարկ վճարողի կողմից «Անկանխիկ գործառնությունների մասին» օրենքով կանխիկ դրամով գումարի վճարման կամ ընդունման սահմանափակումները չպահպանելը`</w:t>
      </w:r>
    </w:p>
    <w:p w14:paraId="1E9AE207"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sz w:val="24"/>
          <w:szCs w:val="24"/>
          <w:shd w:val="clear" w:color="auto" w:fill="FFFFFF"/>
          <w:lang w:val="hy-AM"/>
        </w:rPr>
        <w:t xml:space="preserve"> </w:t>
      </w:r>
      <w:r w:rsidRPr="002B70D4">
        <w:rPr>
          <w:rFonts w:ascii="GHEA Grapalat" w:hAnsi="GHEA Grapalat" w:cs="GHEA Grapalat"/>
          <w:color w:val="auto"/>
          <w:sz w:val="24"/>
          <w:szCs w:val="24"/>
          <w:lang w:val="hy-AM"/>
        </w:rPr>
        <w:t xml:space="preserve">առաջացնում է տուգանք՝ </w:t>
      </w:r>
      <w:r w:rsidRPr="002B70D4">
        <w:rPr>
          <w:rFonts w:ascii="GHEA Grapalat" w:hAnsi="GHEA Grapalat"/>
          <w:sz w:val="24"/>
          <w:szCs w:val="24"/>
          <w:shd w:val="clear" w:color="auto" w:fill="FFFFFF"/>
          <w:lang w:val="hy-AM"/>
        </w:rPr>
        <w:t>կանխիկ դրամով գումարի վճարման թույլատրված չափը գերազանցող գումարների (խախտման գումարների) հանրագումարի հինգ տոկոսի չափով, բայց ոչ պակաս, քան հինգ հարյուր հազար դրամը, և ոչ ավելի, քան երկու միլիոն դրամը:</w:t>
      </w:r>
    </w:p>
    <w:p w14:paraId="36DDEB67" w14:textId="77777777" w:rsidR="002B70D4" w:rsidRPr="002B70D4" w:rsidRDefault="002B70D4" w:rsidP="002B70D4">
      <w:pPr>
        <w:spacing w:after="0" w:line="360" w:lineRule="auto"/>
        <w:ind w:firstLine="708"/>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9.  Սույն հոդվածի 8-րդ մասով սահմանված արարքը ֆիզիկական անձանց կողմից կատարելը`</w:t>
      </w:r>
    </w:p>
    <w:p w14:paraId="7A9CA57B" w14:textId="77777777" w:rsidR="002B70D4" w:rsidRPr="002B70D4" w:rsidRDefault="002B70D4" w:rsidP="002B70D4">
      <w:pPr>
        <w:spacing w:after="0" w:line="360" w:lineRule="auto"/>
        <w:ind w:firstLine="708"/>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 xml:space="preserve"> առաջացնում է տուգանք՝ հարյուր հազար դրամի չափով յուրաքանչյուր խախտման համար:</w:t>
      </w:r>
    </w:p>
    <w:p w14:paraId="6685626E" w14:textId="77777777" w:rsidR="002B70D4" w:rsidRPr="002B70D4" w:rsidRDefault="002B70D4" w:rsidP="002B70D4">
      <w:pPr>
        <w:spacing w:after="0" w:line="360" w:lineRule="auto"/>
        <w:ind w:firstLine="708"/>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 xml:space="preserve">10. Սույն հոդվածի  8-րդ մասով սահմանված արարքը </w:t>
      </w:r>
      <w:r w:rsidRPr="002B70D4">
        <w:rPr>
          <w:rFonts w:ascii="GHEA Grapalat" w:hAnsi="GHEA Grapalat"/>
          <w:sz w:val="24"/>
          <w:szCs w:val="24"/>
          <w:shd w:val="clear" w:color="auto" w:fill="FFFFFF"/>
          <w:lang w:val="hy-AM"/>
        </w:rPr>
        <w:t xml:space="preserve">հարկային ստուգման ակտի կամ հսկիչ գնման ուսումնասիրության արձանագրության ամսաթվից հետո՝ մեկ տարվա ընթացքում, մինչև հաջորդ համալիր հարկային ստուգման ակտի </w:t>
      </w:r>
      <w:r w:rsidRPr="002B70D4">
        <w:rPr>
          <w:rFonts w:ascii="GHEA Grapalat" w:hAnsi="GHEA Grapalat"/>
          <w:sz w:val="24"/>
          <w:szCs w:val="24"/>
          <w:shd w:val="clear" w:color="auto" w:fill="FFFFFF"/>
          <w:lang w:val="hy-AM"/>
        </w:rPr>
        <w:lastRenderedPageBreak/>
        <w:t>նախագծի կամ հսկիչ գնման ուսումնասիրության արձանագրության նախագծի ամսաթիվը կրկին կատարելը`</w:t>
      </w:r>
      <w:r w:rsidRPr="002B70D4">
        <w:rPr>
          <w:sz w:val="24"/>
          <w:szCs w:val="24"/>
          <w:shd w:val="clear" w:color="auto" w:fill="FFFFFF"/>
          <w:lang w:val="hy-AM"/>
        </w:rPr>
        <w:t> </w:t>
      </w:r>
    </w:p>
    <w:p w14:paraId="261E14D1" w14:textId="77777777" w:rsidR="002B70D4" w:rsidRPr="002B70D4" w:rsidRDefault="002B70D4" w:rsidP="002B70D4">
      <w:pPr>
        <w:spacing w:after="0" w:line="360" w:lineRule="auto"/>
        <w:ind w:firstLine="708"/>
        <w:jc w:val="both"/>
        <w:rPr>
          <w:rFonts w:ascii="GHEA Grapalat" w:eastAsia="Calibri" w:hAnsi="GHEA Grapalat" w:cs="Arial"/>
          <w:sz w:val="24"/>
          <w:szCs w:val="24"/>
          <w:shd w:val="clear" w:color="auto" w:fill="FFFFFF"/>
          <w:lang w:val="hy-AM"/>
        </w:rPr>
      </w:pPr>
      <w:r w:rsidRPr="002B70D4">
        <w:rPr>
          <w:rFonts w:ascii="GHEA Grapalat" w:eastAsia="Calibri" w:hAnsi="GHEA Grapalat" w:cs="GHEA Grapalat"/>
          <w:color w:val="auto"/>
          <w:sz w:val="24"/>
          <w:szCs w:val="24"/>
          <w:lang w:val="hy-AM"/>
        </w:rPr>
        <w:t xml:space="preserve">առաջացնում է տուգանք՝ </w:t>
      </w:r>
      <w:r w:rsidRPr="002B70D4">
        <w:rPr>
          <w:rFonts w:ascii="GHEA Grapalat" w:eastAsia="Calibri" w:hAnsi="GHEA Grapalat"/>
          <w:sz w:val="24"/>
          <w:szCs w:val="24"/>
          <w:shd w:val="clear" w:color="auto" w:fill="FFFFFF"/>
          <w:lang w:val="hy-AM"/>
        </w:rPr>
        <w:t>խախտման գումարների հանրագումարի տասը տոկոսի չափով, բայց ոչ պակաս, քան մեկ միլիոն դրամը, և ոչ ավելի, քան չորս միլիոն դրամը:</w:t>
      </w:r>
      <w:r w:rsidRPr="002B70D4">
        <w:rPr>
          <w:rFonts w:eastAsia="Calibri"/>
          <w:sz w:val="24"/>
          <w:szCs w:val="24"/>
          <w:shd w:val="clear" w:color="auto" w:fill="FFFFFF"/>
          <w:lang w:val="hy-AM"/>
        </w:rPr>
        <w:t> </w:t>
      </w:r>
    </w:p>
    <w:p w14:paraId="6B115D41" w14:textId="77777777" w:rsidR="002B70D4" w:rsidRPr="002B70D4" w:rsidRDefault="002B70D4" w:rsidP="002B70D4">
      <w:pPr>
        <w:tabs>
          <w:tab w:val="left" w:pos="851"/>
        </w:tabs>
        <w:spacing w:after="0" w:line="360" w:lineRule="auto"/>
        <w:contextualSpacing/>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 xml:space="preserve"> </w:t>
      </w:r>
      <w:r w:rsidRPr="002B70D4">
        <w:rPr>
          <w:rFonts w:ascii="GHEA Grapalat" w:hAnsi="GHEA Grapalat" w:cs="GHEA Grapalat"/>
          <w:color w:val="auto"/>
          <w:sz w:val="24"/>
          <w:szCs w:val="24"/>
          <w:lang w:val="hy-AM"/>
        </w:rPr>
        <w:tab/>
        <w:t>11. Սույն հոդվածի 9-րդ մասով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14:paraId="143383D2" w14:textId="77777777" w:rsidR="002B70D4" w:rsidRPr="002B70D4" w:rsidRDefault="002B70D4" w:rsidP="002B70D4">
      <w:pPr>
        <w:tabs>
          <w:tab w:val="left" w:pos="851"/>
        </w:tabs>
        <w:spacing w:after="0" w:line="360" w:lineRule="auto"/>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ab/>
        <w:t>առաջացնում է տուգանք՝ երկու հարյուր հազար դրամի չափով` յուրաքանչյուր խախտման համար:</w:t>
      </w:r>
    </w:p>
    <w:p w14:paraId="1754D6D9" w14:textId="77777777" w:rsidR="002B70D4" w:rsidRPr="002B70D4" w:rsidRDefault="002B70D4" w:rsidP="002B70D4">
      <w:pPr>
        <w:spacing w:after="0" w:line="360" w:lineRule="auto"/>
        <w:ind w:firstLine="708"/>
        <w:jc w:val="both"/>
        <w:rPr>
          <w:rFonts w:ascii="GHEA Grapalat" w:eastAsia="Calibri" w:hAnsi="GHEA Grapalat"/>
          <w:sz w:val="24"/>
          <w:szCs w:val="24"/>
          <w:shd w:val="clear" w:color="auto" w:fill="FFFFFF"/>
          <w:lang w:val="hy-AM"/>
        </w:rPr>
      </w:pPr>
      <w:r w:rsidRPr="002B70D4">
        <w:rPr>
          <w:rFonts w:ascii="GHEA Grapalat" w:eastAsia="Calibri" w:hAnsi="GHEA Grapalat"/>
          <w:sz w:val="24"/>
          <w:szCs w:val="24"/>
          <w:shd w:val="clear" w:color="auto" w:fill="FFFFFF"/>
          <w:lang w:val="hy-AM"/>
        </w:rPr>
        <w:t>12. Հարկ վճարողի կողմից «Անկանխիկ գործառնությունների մասին» օրենքով սահմանված դեպքերում կամ կարգով վճարային քարտերով անկանխիկ վճարումներ չընդունելը, այդ թվում՝ վճարային քարտերով անկանխիկ վճարումներ ընդունելու հնարավորություն չապահովել`</w:t>
      </w:r>
    </w:p>
    <w:p w14:paraId="2CC30838" w14:textId="77777777" w:rsidR="002B70D4" w:rsidRPr="002B70D4" w:rsidRDefault="002B70D4" w:rsidP="002B70D4">
      <w:pPr>
        <w:spacing w:after="0" w:line="360" w:lineRule="auto"/>
        <w:ind w:firstLine="708"/>
        <w:jc w:val="both"/>
        <w:rPr>
          <w:rFonts w:ascii="GHEA Grapalat" w:hAnsi="GHEA Grapalat" w:cs="GHEA Grapalat"/>
          <w:color w:val="auto"/>
          <w:sz w:val="24"/>
          <w:szCs w:val="24"/>
          <w:lang w:val="hy-AM"/>
        </w:rPr>
      </w:pPr>
      <w:r w:rsidRPr="002B70D4">
        <w:rPr>
          <w:rFonts w:ascii="GHEA Grapalat" w:hAnsi="GHEA Grapalat"/>
          <w:sz w:val="24"/>
          <w:szCs w:val="24"/>
          <w:shd w:val="clear" w:color="auto" w:fill="FFFFFF"/>
          <w:lang w:val="hy-AM"/>
        </w:rPr>
        <w:t xml:space="preserve"> </w:t>
      </w:r>
      <w:r w:rsidRPr="002B70D4">
        <w:rPr>
          <w:rFonts w:ascii="GHEA Grapalat" w:hAnsi="GHEA Grapalat" w:cs="GHEA Grapalat"/>
          <w:color w:val="auto"/>
          <w:sz w:val="24"/>
          <w:szCs w:val="24"/>
          <w:lang w:val="hy-AM"/>
        </w:rPr>
        <w:t>առաջացնում է տուգանք՝ երեք հարյուր հազար դրամի չափով յուրաքանչյուր խախտման համար:</w:t>
      </w:r>
    </w:p>
    <w:p w14:paraId="511F0776" w14:textId="77777777" w:rsidR="002B70D4" w:rsidRPr="002B70D4" w:rsidRDefault="002B70D4" w:rsidP="002B70D4">
      <w:pPr>
        <w:spacing w:after="0" w:line="360" w:lineRule="auto"/>
        <w:ind w:firstLine="708"/>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 xml:space="preserve">13. Սույն հոդվածի  12-րդ մասով սահմանված արարքը </w:t>
      </w:r>
      <w:r w:rsidRPr="002B70D4">
        <w:rPr>
          <w:rFonts w:ascii="GHEA Grapalat" w:hAnsi="GHEA Grapalat"/>
          <w:sz w:val="24"/>
          <w:szCs w:val="24"/>
          <w:shd w:val="clear" w:color="auto" w:fill="FFFFFF"/>
          <w:lang w:val="hy-AM"/>
        </w:rPr>
        <w:t>հարկային ստուգման ակտի կամ հսկիչ գնման ուսումնասիրության արձանագրության ամսաթվից հետո՝ մեկ տարվա ընթացքում, մինչև հաջորդ համալիր հարկային ստուգման ակտի նախագծի կամ հսկիչ գնման ուսումնասիրության արձանագրության նախագծի ամսաթիվը կրկին կատարելը`</w:t>
      </w:r>
      <w:r w:rsidRPr="002B70D4">
        <w:rPr>
          <w:sz w:val="24"/>
          <w:szCs w:val="24"/>
          <w:shd w:val="clear" w:color="auto" w:fill="FFFFFF"/>
          <w:lang w:val="hy-AM"/>
        </w:rPr>
        <w:t> </w:t>
      </w:r>
    </w:p>
    <w:p w14:paraId="2E6E1FC5" w14:textId="77777777" w:rsidR="002B70D4" w:rsidRPr="002B70D4" w:rsidRDefault="002B70D4" w:rsidP="002B70D4">
      <w:pPr>
        <w:spacing w:after="0" w:line="360" w:lineRule="auto"/>
        <w:ind w:firstLine="708"/>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առաջացնում է տուգանք՝ չորս հարյուր հազար դրամի չափով յուրաքանչյուր խախտման համար:</w:t>
      </w:r>
    </w:p>
    <w:p w14:paraId="26223F63" w14:textId="4250EC8C" w:rsidR="002B70D4" w:rsidRPr="002B70D4" w:rsidRDefault="002B70D4" w:rsidP="00F37133">
      <w:pPr>
        <w:spacing w:after="0" w:line="360" w:lineRule="auto"/>
        <w:jc w:val="both"/>
        <w:rPr>
          <w:rFonts w:ascii="GHEA Grapalat" w:eastAsia="Calibri" w:hAnsi="GHEA Grapalat" w:cs="Arial"/>
          <w:sz w:val="24"/>
          <w:szCs w:val="24"/>
          <w:shd w:val="clear" w:color="auto" w:fill="FFFFFF"/>
          <w:lang w:val="hy-AM"/>
        </w:rPr>
      </w:pPr>
    </w:p>
    <w:p w14:paraId="0AE676C9"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b/>
          <w:color w:val="auto"/>
          <w:sz w:val="24"/>
          <w:szCs w:val="24"/>
          <w:lang w:val="hy-AM"/>
        </w:rPr>
        <w:t xml:space="preserve">Հոդված  534.  Բնապահպանական հարկի և բնօգտագործման վճարների վերաբերյալ միասնական հարկային հաշվարկները ներկայացնելու կարգը խախտելը  </w:t>
      </w:r>
    </w:p>
    <w:p w14:paraId="4667AAE0"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p>
    <w:p w14:paraId="12133383" w14:textId="77777777" w:rsidR="002B70D4" w:rsidRPr="002B70D4" w:rsidRDefault="002B70D4" w:rsidP="002B70D4">
      <w:pPr>
        <w:spacing w:after="0" w:line="360" w:lineRule="auto"/>
        <w:ind w:firstLine="708"/>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lastRenderedPageBreak/>
        <w:t>1. Բնապահպանական հարկի և բնօգտագործման վճարների վերաբերյալ միասնական հարկային հաշվարկները օրենսդրությամբ սահմանված ժամկետներում կամ կարգով չներկայացնելը`</w:t>
      </w:r>
    </w:p>
    <w:p w14:paraId="05ABDDCB"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առաջացնում է տուգանք` հիսուն հազար դրամից յոթանասուն հազար դրամի չափով:</w:t>
      </w:r>
    </w:p>
    <w:p w14:paraId="2D6866E0"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 xml:space="preserve">2. Սույն հոդվածի 3-րդ մասով սահմանված արարքը վարչական տույժ նշանակելու մասին որոշման անբողոքարկելի դառնալուց հետո  մեկ տարվա ընթացքում կրկին կատարելը` </w:t>
      </w:r>
    </w:p>
    <w:p w14:paraId="193F66B6" w14:textId="77777777" w:rsidR="002B70D4" w:rsidRPr="002B70D4" w:rsidRDefault="002B70D4" w:rsidP="002B70D4">
      <w:pPr>
        <w:spacing w:after="0" w:line="360" w:lineRule="auto"/>
        <w:ind w:firstLine="708"/>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առաջացնում է տուգանք` հարյուր հազար դրամից հարյուր հիսուն հազար դրամի չափով:</w:t>
      </w:r>
    </w:p>
    <w:p w14:paraId="30540499" w14:textId="77777777" w:rsidR="002B70D4" w:rsidRPr="002B70D4" w:rsidRDefault="002B70D4" w:rsidP="002B70D4">
      <w:pPr>
        <w:shd w:val="clear" w:color="auto" w:fill="FFFFFF"/>
        <w:spacing w:after="0" w:line="360" w:lineRule="auto"/>
        <w:ind w:firstLine="313"/>
        <w:jc w:val="both"/>
        <w:rPr>
          <w:rFonts w:ascii="GHEA Grapalat" w:hAnsi="GHEA Grapalat" w:cs="Times New Roman"/>
          <w:sz w:val="24"/>
          <w:szCs w:val="24"/>
          <w:lang w:val="hy-AM"/>
        </w:rPr>
      </w:pPr>
    </w:p>
    <w:p w14:paraId="22412911" w14:textId="77777777" w:rsidR="002B70D4" w:rsidRPr="002B70D4" w:rsidRDefault="002B70D4" w:rsidP="002B70D4">
      <w:pPr>
        <w:spacing w:after="0" w:line="360" w:lineRule="auto"/>
        <w:ind w:firstLine="709"/>
        <w:jc w:val="both"/>
        <w:rPr>
          <w:rFonts w:ascii="GHEA Grapalat" w:hAnsi="GHEA Grapalat" w:cs="GHEA Grapalat"/>
          <w:b/>
          <w:color w:val="auto"/>
          <w:sz w:val="24"/>
          <w:szCs w:val="24"/>
          <w:lang w:val="hy-AM"/>
        </w:rPr>
      </w:pPr>
      <w:r w:rsidRPr="002B70D4">
        <w:rPr>
          <w:rFonts w:ascii="GHEA Grapalat" w:hAnsi="GHEA Grapalat" w:cs="GHEA Grapalat"/>
          <w:b/>
          <w:color w:val="auto"/>
          <w:sz w:val="24"/>
          <w:szCs w:val="24"/>
          <w:lang w:val="hy-AM"/>
        </w:rPr>
        <w:t xml:space="preserve">Հոդված 535. Օրենսդրությամբ սահմանված մասհանումներ չկատարելը </w:t>
      </w:r>
    </w:p>
    <w:p w14:paraId="38D12F98"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p>
    <w:p w14:paraId="4C1B9975" w14:textId="77777777" w:rsidR="002B70D4" w:rsidRPr="002B70D4" w:rsidRDefault="002B70D4" w:rsidP="002B70D4">
      <w:pPr>
        <w:spacing w:after="0" w:line="360" w:lineRule="auto"/>
        <w:ind w:firstLine="709"/>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1. «Զբաղվածության մասին» օրենքով սահմանված</w:t>
      </w:r>
      <w:r w:rsidRPr="002B70D4">
        <w:rPr>
          <w:rFonts w:ascii="GHEA Grapalat" w:hAnsi="GHEA Grapalat" w:cs="GHEA Grapalat"/>
          <w:b/>
          <w:color w:val="auto"/>
          <w:sz w:val="24"/>
          <w:szCs w:val="24"/>
          <w:lang w:val="hy-AM"/>
        </w:rPr>
        <w:t xml:space="preserve"> </w:t>
      </w:r>
      <w:r w:rsidRPr="002B70D4">
        <w:rPr>
          <w:rFonts w:ascii="GHEA Grapalat" w:hAnsi="GHEA Grapalat" w:cs="GHEA Grapalat"/>
          <w:color w:val="auto"/>
          <w:sz w:val="24"/>
          <w:szCs w:val="24"/>
          <w:lang w:val="hy-AM"/>
        </w:rPr>
        <w:t>մասհանում չկատարելը`</w:t>
      </w:r>
    </w:p>
    <w:p w14:paraId="59DB0308" w14:textId="77777777" w:rsidR="002B70D4" w:rsidRPr="002B70D4" w:rsidRDefault="002B70D4" w:rsidP="002B70D4">
      <w:pPr>
        <w:spacing w:after="0" w:line="360" w:lineRule="auto"/>
        <w:ind w:firstLine="709"/>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առաջացնում է տուգանք՝ իրավաբանական անձի նկատմամբ` վճարման կետանցված յուրաքանչյուր օրվա համար վճարման ենթակա մասհանման գումարի 0,15 տոկոսի չափով, բայց ոչ ավելի, քան վճարման ենթակա գումարի չափը:</w:t>
      </w:r>
    </w:p>
    <w:p w14:paraId="0CC6B244" w14:textId="0A6402D1" w:rsidR="002B70D4" w:rsidRPr="002B70D4" w:rsidRDefault="002B70D4" w:rsidP="002B70D4">
      <w:pPr>
        <w:spacing w:after="0" w:line="360" w:lineRule="auto"/>
        <w:jc w:val="both"/>
        <w:rPr>
          <w:rFonts w:ascii="GHEA Grapalat" w:hAnsi="GHEA Grapalat"/>
          <w:sz w:val="24"/>
          <w:szCs w:val="24"/>
          <w:lang w:val="hy-AM"/>
        </w:rPr>
      </w:pPr>
    </w:p>
    <w:p w14:paraId="0561D46D" w14:textId="77777777" w:rsidR="002B70D4" w:rsidRPr="002B70D4" w:rsidRDefault="002B70D4" w:rsidP="002B70D4">
      <w:pPr>
        <w:autoSpaceDE w:val="0"/>
        <w:autoSpaceDN w:val="0"/>
        <w:adjustRightInd w:val="0"/>
        <w:spacing w:after="0" w:line="360" w:lineRule="auto"/>
        <w:jc w:val="center"/>
        <w:rPr>
          <w:rFonts w:ascii="GHEA Grapalat" w:hAnsi="GHEA Grapalat" w:cs="IRTEK Courier"/>
          <w:b/>
          <w:sz w:val="24"/>
          <w:szCs w:val="24"/>
          <w:lang w:val="de-DE"/>
        </w:rPr>
      </w:pPr>
      <w:r w:rsidRPr="002B70D4">
        <w:rPr>
          <w:rFonts w:ascii="GHEA Grapalat" w:hAnsi="GHEA Grapalat" w:cs="Tahoma"/>
          <w:b/>
          <w:sz w:val="24"/>
          <w:szCs w:val="24"/>
          <w:lang w:val="hy-AM"/>
        </w:rPr>
        <w:t>ԳԼՈՒԽ</w:t>
      </w:r>
      <w:r w:rsidRPr="002B70D4">
        <w:rPr>
          <w:rFonts w:ascii="GHEA Grapalat" w:hAnsi="GHEA Grapalat" w:cs="IRTEK Courier"/>
          <w:b/>
          <w:sz w:val="24"/>
          <w:szCs w:val="24"/>
          <w:lang w:val="de-DE"/>
        </w:rPr>
        <w:t xml:space="preserve"> 4</w:t>
      </w:r>
      <w:r w:rsidRPr="002B70D4">
        <w:rPr>
          <w:rFonts w:ascii="GHEA Grapalat" w:hAnsi="GHEA Grapalat" w:cs="IRTEK Courier"/>
          <w:b/>
          <w:sz w:val="24"/>
          <w:szCs w:val="24"/>
          <w:lang w:val="hy-AM"/>
        </w:rPr>
        <w:t>6</w:t>
      </w:r>
      <w:r w:rsidRPr="002B70D4">
        <w:rPr>
          <w:rFonts w:ascii="GHEA Grapalat" w:hAnsi="GHEA Grapalat" w:cs="IRTEK Courier"/>
          <w:b/>
          <w:sz w:val="24"/>
          <w:szCs w:val="24"/>
          <w:lang w:val="de-DE"/>
        </w:rPr>
        <w:t>.</w:t>
      </w:r>
    </w:p>
    <w:p w14:paraId="151F0C8D" w14:textId="77777777" w:rsidR="002B70D4" w:rsidRPr="002B70D4" w:rsidRDefault="002B70D4" w:rsidP="002B70D4">
      <w:pPr>
        <w:spacing w:after="0" w:line="360" w:lineRule="auto"/>
        <w:jc w:val="center"/>
        <w:rPr>
          <w:rFonts w:ascii="GHEA Grapalat" w:hAnsi="GHEA Grapalat"/>
          <w:sz w:val="24"/>
          <w:szCs w:val="24"/>
          <w:lang w:val="de-DE"/>
        </w:rPr>
      </w:pPr>
      <w:r w:rsidRPr="002B70D4">
        <w:rPr>
          <w:rFonts w:ascii="GHEA Grapalat" w:hAnsi="GHEA Grapalat" w:cs="Sylfaen"/>
          <w:b/>
          <w:sz w:val="24"/>
          <w:szCs w:val="24"/>
          <w:lang w:val="hy-AM"/>
        </w:rPr>
        <w:t>ԿԵՆՏՐՈՆԱԿԱՆ</w:t>
      </w:r>
      <w:r w:rsidRPr="002B70D4">
        <w:rPr>
          <w:rFonts w:ascii="GHEA Grapalat" w:hAnsi="GHEA Grapalat"/>
          <w:b/>
          <w:sz w:val="24"/>
          <w:szCs w:val="24"/>
          <w:lang w:val="de-DE"/>
        </w:rPr>
        <w:t xml:space="preserve"> </w:t>
      </w:r>
      <w:r w:rsidRPr="002B70D4">
        <w:rPr>
          <w:rFonts w:ascii="GHEA Grapalat" w:hAnsi="GHEA Grapalat" w:cs="Sylfaen"/>
          <w:b/>
          <w:sz w:val="24"/>
          <w:szCs w:val="24"/>
          <w:lang w:val="hy-AM"/>
        </w:rPr>
        <w:t>ԲԱՆԿԻ</w:t>
      </w:r>
      <w:r w:rsidRPr="002B70D4">
        <w:rPr>
          <w:rFonts w:ascii="GHEA Grapalat" w:hAnsi="GHEA Grapalat"/>
          <w:b/>
          <w:sz w:val="24"/>
          <w:szCs w:val="24"/>
          <w:lang w:val="de-DE"/>
        </w:rPr>
        <w:t xml:space="preserve"> </w:t>
      </w:r>
      <w:r w:rsidRPr="002B70D4">
        <w:rPr>
          <w:rFonts w:ascii="GHEA Grapalat" w:hAnsi="GHEA Grapalat" w:cs="Sylfaen"/>
          <w:b/>
          <w:sz w:val="24"/>
          <w:szCs w:val="24"/>
          <w:lang w:val="hy-AM"/>
        </w:rPr>
        <w:t>ԿՈՂՄԻՑ</w:t>
      </w:r>
      <w:r w:rsidRPr="002B70D4">
        <w:rPr>
          <w:rFonts w:ascii="GHEA Grapalat" w:hAnsi="GHEA Grapalat"/>
          <w:b/>
          <w:sz w:val="24"/>
          <w:szCs w:val="24"/>
          <w:lang w:val="de-DE"/>
        </w:rPr>
        <w:t xml:space="preserve"> </w:t>
      </w:r>
      <w:r w:rsidRPr="002B70D4">
        <w:rPr>
          <w:rFonts w:ascii="GHEA Grapalat" w:hAnsi="GHEA Grapalat" w:cs="Sylfaen"/>
          <w:b/>
          <w:sz w:val="24"/>
          <w:szCs w:val="24"/>
          <w:lang w:val="hy-AM"/>
        </w:rPr>
        <w:t>ԼԻՑԵՆԶԱՎՈՐՎՈՂ</w:t>
      </w:r>
      <w:r w:rsidRPr="002B70D4">
        <w:rPr>
          <w:rFonts w:ascii="GHEA Grapalat" w:hAnsi="GHEA Grapalat"/>
          <w:b/>
          <w:sz w:val="24"/>
          <w:szCs w:val="24"/>
          <w:lang w:val="de-DE"/>
        </w:rPr>
        <w:t xml:space="preserve">, </w:t>
      </w:r>
      <w:r w:rsidRPr="002B70D4">
        <w:rPr>
          <w:rFonts w:ascii="GHEA Grapalat" w:hAnsi="GHEA Grapalat" w:cs="Sylfaen"/>
          <w:b/>
          <w:sz w:val="24"/>
          <w:szCs w:val="24"/>
          <w:lang w:val="hy-AM"/>
        </w:rPr>
        <w:t>ԳՐԱՆՑՎՈՂ</w:t>
      </w:r>
      <w:r w:rsidRPr="002B70D4">
        <w:rPr>
          <w:rFonts w:ascii="GHEA Grapalat" w:hAnsi="GHEA Grapalat"/>
          <w:b/>
          <w:sz w:val="24"/>
          <w:szCs w:val="24"/>
          <w:lang w:val="de-DE"/>
        </w:rPr>
        <w:t xml:space="preserve">, </w:t>
      </w:r>
      <w:r w:rsidRPr="002B70D4">
        <w:rPr>
          <w:rFonts w:ascii="GHEA Grapalat" w:hAnsi="GHEA Grapalat"/>
          <w:b/>
          <w:sz w:val="24"/>
          <w:szCs w:val="24"/>
          <w:lang w:val="hy-AM"/>
        </w:rPr>
        <w:t>ՀԱՇՎԱՌՎՈՂ ԵՎ</w:t>
      </w:r>
      <w:r w:rsidRPr="002B70D4">
        <w:rPr>
          <w:rFonts w:ascii="GHEA Grapalat" w:hAnsi="GHEA Grapalat"/>
          <w:b/>
          <w:sz w:val="24"/>
          <w:szCs w:val="24"/>
          <w:lang w:val="af-ZA"/>
        </w:rPr>
        <w:t xml:space="preserve"> </w:t>
      </w:r>
      <w:r w:rsidRPr="002B70D4">
        <w:rPr>
          <w:rFonts w:ascii="GHEA Grapalat" w:hAnsi="GHEA Grapalat" w:cs="Sylfaen"/>
          <w:b/>
          <w:sz w:val="24"/>
          <w:szCs w:val="24"/>
          <w:lang w:val="hy-AM"/>
        </w:rPr>
        <w:t>ՎԵՐԱՀՍԿՎՈՂ</w:t>
      </w:r>
      <w:r w:rsidRPr="002B70D4">
        <w:rPr>
          <w:rFonts w:ascii="GHEA Grapalat" w:hAnsi="GHEA Grapalat"/>
          <w:b/>
          <w:sz w:val="24"/>
          <w:szCs w:val="24"/>
          <w:lang w:val="de-DE"/>
        </w:rPr>
        <w:t xml:space="preserve"> </w:t>
      </w:r>
      <w:r w:rsidRPr="002B70D4">
        <w:rPr>
          <w:rFonts w:ascii="GHEA Grapalat" w:hAnsi="GHEA Grapalat" w:cs="Sylfaen"/>
          <w:b/>
          <w:sz w:val="24"/>
          <w:szCs w:val="24"/>
          <w:lang w:val="hy-AM"/>
        </w:rPr>
        <w:t>ՍՈՒԲՅԵԿՏՆԵՐԻ</w:t>
      </w:r>
      <w:r w:rsidRPr="002B70D4">
        <w:rPr>
          <w:rFonts w:ascii="GHEA Grapalat" w:hAnsi="GHEA Grapalat"/>
          <w:b/>
          <w:sz w:val="24"/>
          <w:szCs w:val="24"/>
          <w:lang w:val="de-DE"/>
        </w:rPr>
        <w:t xml:space="preserve"> </w:t>
      </w:r>
      <w:r w:rsidRPr="002B70D4">
        <w:rPr>
          <w:rFonts w:ascii="GHEA Grapalat" w:hAnsi="GHEA Grapalat" w:cs="Sylfaen"/>
          <w:b/>
          <w:sz w:val="24"/>
          <w:szCs w:val="24"/>
          <w:lang w:val="hy-AM"/>
        </w:rPr>
        <w:t>ԳՈՐԾՈՒՆԵՈՒԹՅԱՆ</w:t>
      </w:r>
      <w:r w:rsidRPr="002B70D4">
        <w:rPr>
          <w:rFonts w:ascii="GHEA Grapalat" w:hAnsi="GHEA Grapalat"/>
          <w:b/>
          <w:sz w:val="24"/>
          <w:szCs w:val="24"/>
          <w:lang w:val="de-DE"/>
        </w:rPr>
        <w:t xml:space="preserve"> </w:t>
      </w:r>
      <w:r w:rsidRPr="002B70D4">
        <w:rPr>
          <w:rFonts w:ascii="GHEA Grapalat" w:hAnsi="GHEA Grapalat" w:cs="Sylfaen"/>
          <w:b/>
          <w:sz w:val="24"/>
          <w:szCs w:val="24"/>
          <w:lang w:val="hy-AM"/>
        </w:rPr>
        <w:t>ԲՆԱԳԱՎԱՌՈՒՄ</w:t>
      </w:r>
      <w:r w:rsidRPr="002B70D4">
        <w:rPr>
          <w:rFonts w:ascii="GHEA Grapalat" w:hAnsi="GHEA Grapalat" w:cs="IRTEK Courier"/>
          <w:b/>
          <w:sz w:val="24"/>
          <w:szCs w:val="24"/>
          <w:lang w:val="de-DE"/>
        </w:rPr>
        <w:t xml:space="preserve"> </w:t>
      </w:r>
      <w:r w:rsidRPr="002B70D4">
        <w:rPr>
          <w:rFonts w:ascii="GHEA Grapalat" w:hAnsi="GHEA Grapalat" w:cs="Tahoma"/>
          <w:b/>
          <w:sz w:val="24"/>
          <w:szCs w:val="24"/>
          <w:lang w:val="hy-AM"/>
        </w:rPr>
        <w:t>ՎԱՐՉԱԿԱՆ</w:t>
      </w:r>
      <w:r w:rsidRPr="002B70D4">
        <w:rPr>
          <w:rFonts w:ascii="GHEA Grapalat" w:hAnsi="GHEA Grapalat" w:cs="IRTEK Courier"/>
          <w:b/>
          <w:sz w:val="24"/>
          <w:szCs w:val="24"/>
          <w:lang w:val="de-DE"/>
        </w:rPr>
        <w:t xml:space="preserve"> </w:t>
      </w:r>
      <w:r w:rsidRPr="002B70D4">
        <w:rPr>
          <w:rFonts w:ascii="GHEA Grapalat" w:hAnsi="GHEA Grapalat" w:cs="Tahoma"/>
          <w:b/>
          <w:sz w:val="24"/>
          <w:szCs w:val="24"/>
          <w:lang w:val="hy-AM"/>
        </w:rPr>
        <w:t>ԻՐԱՎԱԽԱԽՏՈՒՄՆԵՐԸ</w:t>
      </w:r>
    </w:p>
    <w:p w14:paraId="6331447A" w14:textId="77777777" w:rsidR="002B70D4" w:rsidRPr="002B70D4" w:rsidRDefault="002B70D4" w:rsidP="002B70D4">
      <w:pPr>
        <w:spacing w:after="0" w:line="360" w:lineRule="auto"/>
        <w:jc w:val="center"/>
        <w:rPr>
          <w:rFonts w:ascii="GHEA Grapalat" w:hAnsi="GHEA Grapalat"/>
          <w:b/>
          <w:sz w:val="24"/>
          <w:szCs w:val="24"/>
          <w:lang w:val="af-ZA"/>
        </w:rPr>
      </w:pPr>
    </w:p>
    <w:p w14:paraId="741CF28E"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b/>
          <w:sz w:val="24"/>
          <w:szCs w:val="24"/>
          <w:lang w:val="af-ZA"/>
        </w:rPr>
      </w:pPr>
      <w:r w:rsidRPr="002B70D4">
        <w:rPr>
          <w:rFonts w:ascii="GHEA Grapalat" w:hAnsi="GHEA Grapalat" w:cs="Tahoma"/>
          <w:b/>
          <w:sz w:val="24"/>
          <w:szCs w:val="24"/>
        </w:rPr>
        <w:t>Հոդված</w:t>
      </w:r>
      <w:r w:rsidRPr="002B70D4">
        <w:rPr>
          <w:rFonts w:ascii="GHEA Grapalat" w:hAnsi="GHEA Grapalat" w:cs="Tahoma"/>
          <w:b/>
          <w:sz w:val="24"/>
          <w:szCs w:val="24"/>
          <w:lang w:val="de-DE"/>
        </w:rPr>
        <w:t xml:space="preserve"> 536.</w:t>
      </w:r>
      <w:r w:rsidRPr="002B70D4">
        <w:rPr>
          <w:rFonts w:ascii="GHEA Grapalat" w:hAnsi="GHEA Grapalat" w:cs="Tahoma"/>
          <w:sz w:val="24"/>
          <w:szCs w:val="24"/>
          <w:lang w:val="de-DE"/>
        </w:rPr>
        <w:t xml:space="preserve"> </w:t>
      </w:r>
      <w:r w:rsidRPr="002B70D4">
        <w:rPr>
          <w:rFonts w:ascii="GHEA Grapalat" w:hAnsi="GHEA Grapalat" w:cs="Tahoma"/>
          <w:b/>
          <w:sz w:val="24"/>
          <w:szCs w:val="24"/>
          <w:lang w:val="af-ZA"/>
        </w:rPr>
        <w:t>Բանկերի</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և</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բանկային</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գործունեության</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բնագավառում սահմանված պահանջները</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խախտելը</w:t>
      </w:r>
    </w:p>
    <w:p w14:paraId="1592238E" w14:textId="77777777" w:rsidR="002B70D4" w:rsidRPr="002B70D4" w:rsidRDefault="002B70D4" w:rsidP="002B70D4">
      <w:pPr>
        <w:spacing w:after="0" w:line="360" w:lineRule="auto"/>
        <w:ind w:firstLine="708"/>
        <w:jc w:val="both"/>
        <w:rPr>
          <w:rFonts w:ascii="GHEA Grapalat" w:hAnsi="GHEA Grapalat" w:cs="Tahoma"/>
          <w:sz w:val="24"/>
          <w:szCs w:val="24"/>
          <w:lang w:val="hy-AM"/>
        </w:rPr>
      </w:pPr>
    </w:p>
    <w:p w14:paraId="226ABCB4" w14:textId="77777777" w:rsidR="002B70D4" w:rsidRPr="002B70D4" w:rsidRDefault="002B70D4" w:rsidP="002B70D4">
      <w:pPr>
        <w:spacing w:after="0" w:line="360" w:lineRule="auto"/>
        <w:ind w:firstLine="708"/>
        <w:jc w:val="both"/>
        <w:rPr>
          <w:rFonts w:ascii="GHEA Grapalat" w:hAnsi="GHEA Grapalat" w:cs="IRTEK Courier"/>
          <w:sz w:val="24"/>
          <w:szCs w:val="24"/>
          <w:lang w:val="af-ZA"/>
        </w:rPr>
      </w:pPr>
      <w:r w:rsidRPr="002B70D4">
        <w:rPr>
          <w:rFonts w:ascii="GHEA Grapalat" w:hAnsi="GHEA Grapalat" w:cs="Tahoma"/>
          <w:sz w:val="24"/>
          <w:szCs w:val="24"/>
          <w:lang w:val="af-ZA"/>
        </w:rPr>
        <w:t>1. Բանկի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կանոնադրական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հիմնադրամը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ընդհանուր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կապիտալի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այլ</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տարրերը</w:t>
      </w:r>
      <w:r w:rsidRPr="002B70D4">
        <w:rPr>
          <w:rFonts w:ascii="GHEA Grapalat" w:hAnsi="GHEA Grapalat" w:cs="Tahoma"/>
          <w:sz w:val="24"/>
          <w:szCs w:val="24"/>
          <w:lang w:val="hy-AM"/>
        </w:rPr>
        <w:t>՝</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օրեն</w:t>
      </w:r>
      <w:r w:rsidRPr="002B70D4">
        <w:rPr>
          <w:rFonts w:ascii="GHEA Grapalat" w:hAnsi="GHEA Grapalat" w:cs="Tahoma"/>
          <w:sz w:val="24"/>
          <w:szCs w:val="24"/>
          <w:lang w:val="hy-AM"/>
        </w:rPr>
        <w:t>սդրության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խախտումով</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համալրելը՝</w:t>
      </w:r>
      <w:r w:rsidRPr="002B70D4">
        <w:rPr>
          <w:rFonts w:ascii="GHEA Grapalat" w:hAnsi="GHEA Grapalat" w:cs="IRTEK Courier"/>
          <w:sz w:val="24"/>
          <w:szCs w:val="24"/>
          <w:lang w:val="af-ZA"/>
        </w:rPr>
        <w:t xml:space="preserve"> </w:t>
      </w:r>
    </w:p>
    <w:p w14:paraId="73D60F1E" w14:textId="77777777" w:rsidR="002B70D4" w:rsidRPr="002B70D4" w:rsidRDefault="002B70D4" w:rsidP="002B70D4">
      <w:pPr>
        <w:spacing w:after="0" w:line="360" w:lineRule="auto"/>
        <w:ind w:firstLine="708"/>
        <w:jc w:val="both"/>
        <w:rPr>
          <w:rFonts w:ascii="GHEA Grapalat" w:hAnsi="GHEA Grapalat" w:cs="Tahoma"/>
          <w:sz w:val="24"/>
          <w:szCs w:val="24"/>
          <w:lang w:val="af-ZA"/>
        </w:rPr>
      </w:pPr>
      <w:r w:rsidRPr="002B70D4">
        <w:rPr>
          <w:rFonts w:ascii="GHEA Grapalat" w:hAnsi="GHEA Grapalat" w:cs="Tahoma"/>
          <w:sz w:val="24"/>
          <w:szCs w:val="24"/>
          <w:lang w:val="af-ZA"/>
        </w:rPr>
        <w:lastRenderedPageBreak/>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նախազգուշացում</w:t>
      </w:r>
      <w:r w:rsidRPr="002B70D4">
        <w:rPr>
          <w:rFonts w:ascii="GHEA Grapalat" w:hAnsi="GHEA Grapalat"/>
          <w:sz w:val="24"/>
          <w:szCs w:val="24"/>
          <w:lang w:val="hy-AM"/>
        </w:rPr>
        <w:t xml:space="preserve"> </w:t>
      </w:r>
      <w:r w:rsidRPr="002B70D4">
        <w:rPr>
          <w:rFonts w:ascii="GHEA Grapalat" w:hAnsi="GHEA Grapalat"/>
          <w:sz w:val="24"/>
          <w:szCs w:val="24"/>
        </w:rPr>
        <w:t>կամ</w:t>
      </w:r>
      <w:r w:rsidRPr="002B70D4">
        <w:rPr>
          <w:rFonts w:ascii="GHEA Grapalat" w:hAnsi="GHEA Grapalat"/>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Tahoma"/>
          <w:sz w:val="24"/>
          <w:szCs w:val="24"/>
          <w:lang w:val="hy-AM"/>
        </w:rPr>
        <w:t>`</w:t>
      </w:r>
      <w:r w:rsidRPr="002B70D4">
        <w:rPr>
          <w:rFonts w:ascii="GHEA Grapalat" w:hAnsi="GHEA Grapalat" w:cs="Tahoma"/>
          <w:sz w:val="24"/>
          <w:szCs w:val="24"/>
          <w:lang w:val="af-ZA"/>
        </w:rPr>
        <w:t xml:space="preserve"> </w:t>
      </w:r>
      <w:r w:rsidRPr="002B70D4">
        <w:rPr>
          <w:rFonts w:ascii="GHEA Grapalat" w:hAnsi="GHEA Grapalat" w:cs="IRTEK Courier"/>
          <w:sz w:val="24"/>
          <w:szCs w:val="24"/>
          <w:lang w:val="af-ZA"/>
        </w:rPr>
        <w:t xml:space="preserve">բանկի </w:t>
      </w:r>
      <w:r w:rsidRPr="002B70D4">
        <w:rPr>
          <w:rFonts w:ascii="GHEA Grapalat" w:hAnsi="GHEA Grapalat"/>
          <w:sz w:val="24"/>
          <w:szCs w:val="24"/>
        </w:rPr>
        <w:t>նկատմամբ</w:t>
      </w:r>
      <w:r w:rsidRPr="002B70D4">
        <w:rPr>
          <w:rFonts w:ascii="GHEA Grapalat" w:hAnsi="GHEA Grapalat" w:cs="Tahoma"/>
          <w:sz w:val="24"/>
          <w:szCs w:val="24"/>
          <w:lang w:val="af-ZA"/>
        </w:rPr>
        <w:t xml:space="preserve"> </w:t>
      </w:r>
      <w:r w:rsidRPr="002B70D4">
        <w:rPr>
          <w:rFonts w:ascii="GHEA Grapalat" w:hAnsi="GHEA Grapalat"/>
          <w:sz w:val="24"/>
          <w:szCs w:val="24"/>
        </w:rPr>
        <w:t>Կենտրոնական</w:t>
      </w:r>
      <w:r w:rsidRPr="002B70D4">
        <w:rPr>
          <w:rFonts w:ascii="GHEA Grapalat" w:hAnsi="GHEA Grapalat"/>
          <w:sz w:val="24"/>
          <w:szCs w:val="24"/>
          <w:lang w:val="af-ZA"/>
        </w:rPr>
        <w:t xml:space="preserve"> </w:t>
      </w:r>
      <w:r w:rsidRPr="002B70D4">
        <w:rPr>
          <w:rFonts w:ascii="GHEA Grapalat" w:hAnsi="GHEA Grapalat"/>
          <w:sz w:val="24"/>
          <w:szCs w:val="24"/>
        </w:rPr>
        <w:t>բանկի</w:t>
      </w:r>
      <w:r w:rsidRPr="002B70D4">
        <w:rPr>
          <w:rFonts w:ascii="GHEA Grapalat" w:hAnsi="GHEA Grapalat"/>
          <w:sz w:val="24"/>
          <w:szCs w:val="24"/>
          <w:lang w:val="af-ZA"/>
        </w:rPr>
        <w:t xml:space="preserve"> </w:t>
      </w:r>
      <w:r w:rsidRPr="002B70D4">
        <w:rPr>
          <w:rFonts w:ascii="GHEA Grapalat" w:hAnsi="GHEA Grapalat"/>
          <w:sz w:val="24"/>
          <w:szCs w:val="24"/>
        </w:rPr>
        <w:t>կողմից</w:t>
      </w:r>
      <w:r w:rsidRPr="002B70D4">
        <w:rPr>
          <w:rFonts w:ascii="GHEA Grapalat" w:hAnsi="GHEA Grapalat"/>
          <w:sz w:val="24"/>
          <w:szCs w:val="24"/>
          <w:lang w:val="af-ZA"/>
        </w:rPr>
        <w:t xml:space="preserve"> </w:t>
      </w:r>
      <w:r w:rsidRPr="002B70D4">
        <w:rPr>
          <w:rFonts w:ascii="GHEA Grapalat" w:hAnsi="GHEA Grapalat"/>
          <w:sz w:val="24"/>
          <w:szCs w:val="24"/>
        </w:rPr>
        <w:t>սահմանված</w:t>
      </w:r>
      <w:r w:rsidRPr="002B70D4">
        <w:rPr>
          <w:rFonts w:ascii="GHEA Grapalat" w:hAnsi="GHEA Grapalat"/>
          <w:sz w:val="24"/>
          <w:szCs w:val="24"/>
          <w:lang w:val="af-ZA"/>
        </w:rPr>
        <w:t xml:space="preserve"> </w:t>
      </w:r>
      <w:r w:rsidRPr="002B70D4">
        <w:rPr>
          <w:rFonts w:ascii="GHEA Grapalat" w:hAnsi="GHEA Grapalat" w:cs="Tahoma"/>
          <w:sz w:val="24"/>
          <w:szCs w:val="24"/>
          <w:lang w:val="af-ZA"/>
        </w:rPr>
        <w:t>նվազագույն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կանոնադրական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հիմնադրամի</w:t>
      </w:r>
      <w:r w:rsidRPr="002B70D4">
        <w:rPr>
          <w:rFonts w:ascii="GHEA Grapalat" w:hAnsi="GHEA Grapalat" w:cs="IRTEK Courier"/>
          <w:sz w:val="24"/>
          <w:szCs w:val="24"/>
          <w:lang w:val="af-ZA"/>
        </w:rPr>
        <w:t xml:space="preserve"> մինչև</w:t>
      </w:r>
      <w:r w:rsidRPr="002B70D4">
        <w:rPr>
          <w:rFonts w:ascii="GHEA Grapalat" w:hAnsi="GHEA Grapalat"/>
          <w:sz w:val="24"/>
          <w:szCs w:val="24"/>
          <w:lang w:val="af-ZA"/>
        </w:rPr>
        <w:t xml:space="preserve"> </w:t>
      </w:r>
      <w:r w:rsidRPr="002B70D4">
        <w:rPr>
          <w:rFonts w:ascii="GHEA Grapalat" w:hAnsi="GHEA Grapalat" w:cs="Tahoma"/>
          <w:sz w:val="24"/>
          <w:szCs w:val="24"/>
          <w:lang w:val="af-ZA"/>
        </w:rPr>
        <w:t>մեկ</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տոկոսը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չգերազանցող</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չափով՝ լիցենզիայի գործողության դադարեցմամբ կամ առանց դրա</w:t>
      </w:r>
      <w:r w:rsidRPr="002B70D4">
        <w:rPr>
          <w:rFonts w:ascii="GHEA Grapalat" w:hAnsi="GHEA Grapalat" w:cs="Tahoma"/>
          <w:sz w:val="24"/>
          <w:szCs w:val="24"/>
          <w:lang w:val="hy-AM"/>
        </w:rPr>
        <w:t xml:space="preserve">, կամ </w:t>
      </w:r>
      <w:r w:rsidRPr="002B70D4">
        <w:rPr>
          <w:rFonts w:ascii="GHEA Grapalat" w:hAnsi="GHEA Grapalat" w:cs="Tahoma"/>
          <w:sz w:val="24"/>
          <w:szCs w:val="24"/>
          <w:lang w:val="af-ZA"/>
        </w:rPr>
        <w:t>նախազգուշացում</w:t>
      </w:r>
      <w:r w:rsidRPr="002B70D4">
        <w:rPr>
          <w:rFonts w:ascii="GHEA Grapalat" w:hAnsi="GHEA Grapalat" w:cs="IRTEK Courier"/>
          <w:sz w:val="24"/>
          <w:szCs w:val="24"/>
          <w:lang w:val="hy-AM"/>
        </w:rPr>
        <w:t xml:space="preserve"> </w:t>
      </w:r>
      <w:r w:rsidRPr="002B70D4">
        <w:rPr>
          <w:rFonts w:ascii="GHEA Grapalat" w:hAnsi="GHEA Grapalat"/>
          <w:sz w:val="24"/>
          <w:szCs w:val="24"/>
          <w:lang w:val="hy-AM"/>
        </w:rPr>
        <w:t>և</w:t>
      </w:r>
      <w:r w:rsidRPr="002B70D4">
        <w:rPr>
          <w:rFonts w:ascii="GHEA Grapalat" w:hAnsi="GHEA Grapalat"/>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Tahoma"/>
          <w:sz w:val="24"/>
          <w:szCs w:val="24"/>
          <w:lang w:val="hy-AM"/>
        </w:rPr>
        <w:t>`</w:t>
      </w:r>
      <w:r w:rsidRPr="002B70D4">
        <w:rPr>
          <w:rFonts w:ascii="GHEA Grapalat" w:hAnsi="GHEA Grapalat" w:cs="Tahoma"/>
          <w:sz w:val="24"/>
          <w:szCs w:val="24"/>
          <w:lang w:val="af-ZA"/>
        </w:rPr>
        <w:t xml:space="preserve"> </w:t>
      </w:r>
      <w:r w:rsidRPr="002B70D4">
        <w:rPr>
          <w:rFonts w:ascii="GHEA Grapalat" w:hAnsi="GHEA Grapalat" w:cs="IRTEK Courier"/>
          <w:sz w:val="24"/>
          <w:szCs w:val="24"/>
          <w:lang w:val="af-ZA"/>
        </w:rPr>
        <w:t xml:space="preserve">բանկի </w:t>
      </w:r>
      <w:r w:rsidRPr="002B70D4">
        <w:rPr>
          <w:rFonts w:ascii="GHEA Grapalat" w:hAnsi="GHEA Grapalat"/>
          <w:sz w:val="24"/>
          <w:szCs w:val="24"/>
        </w:rPr>
        <w:t>նկատմամբ</w:t>
      </w:r>
      <w:r w:rsidRPr="002B70D4">
        <w:rPr>
          <w:rFonts w:ascii="GHEA Grapalat" w:hAnsi="GHEA Grapalat" w:cs="Tahoma"/>
          <w:sz w:val="24"/>
          <w:szCs w:val="24"/>
          <w:lang w:val="af-ZA"/>
        </w:rPr>
        <w:t xml:space="preserve"> </w:t>
      </w:r>
      <w:r w:rsidRPr="002B70D4">
        <w:rPr>
          <w:rFonts w:ascii="GHEA Grapalat" w:hAnsi="GHEA Grapalat"/>
          <w:sz w:val="24"/>
          <w:szCs w:val="24"/>
        </w:rPr>
        <w:t>Կենտրոնական</w:t>
      </w:r>
      <w:r w:rsidRPr="002B70D4">
        <w:rPr>
          <w:rFonts w:ascii="GHEA Grapalat" w:hAnsi="GHEA Grapalat"/>
          <w:sz w:val="24"/>
          <w:szCs w:val="24"/>
          <w:lang w:val="af-ZA"/>
        </w:rPr>
        <w:t xml:space="preserve"> </w:t>
      </w:r>
      <w:r w:rsidRPr="002B70D4">
        <w:rPr>
          <w:rFonts w:ascii="GHEA Grapalat" w:hAnsi="GHEA Grapalat"/>
          <w:sz w:val="24"/>
          <w:szCs w:val="24"/>
        </w:rPr>
        <w:t>բանկի</w:t>
      </w:r>
      <w:r w:rsidRPr="002B70D4">
        <w:rPr>
          <w:rFonts w:ascii="GHEA Grapalat" w:hAnsi="GHEA Grapalat"/>
          <w:sz w:val="24"/>
          <w:szCs w:val="24"/>
          <w:lang w:val="af-ZA"/>
        </w:rPr>
        <w:t xml:space="preserve"> </w:t>
      </w:r>
      <w:r w:rsidRPr="002B70D4">
        <w:rPr>
          <w:rFonts w:ascii="GHEA Grapalat" w:hAnsi="GHEA Grapalat"/>
          <w:sz w:val="24"/>
          <w:szCs w:val="24"/>
        </w:rPr>
        <w:t>կողմից</w:t>
      </w:r>
      <w:r w:rsidRPr="002B70D4">
        <w:rPr>
          <w:rFonts w:ascii="GHEA Grapalat" w:hAnsi="GHEA Grapalat"/>
          <w:sz w:val="24"/>
          <w:szCs w:val="24"/>
          <w:lang w:val="af-ZA"/>
        </w:rPr>
        <w:t xml:space="preserve"> </w:t>
      </w:r>
      <w:r w:rsidRPr="002B70D4">
        <w:rPr>
          <w:rFonts w:ascii="GHEA Grapalat" w:hAnsi="GHEA Grapalat"/>
          <w:sz w:val="24"/>
          <w:szCs w:val="24"/>
        </w:rPr>
        <w:t>սահմանված</w:t>
      </w:r>
      <w:r w:rsidRPr="002B70D4">
        <w:rPr>
          <w:rFonts w:ascii="GHEA Grapalat" w:hAnsi="GHEA Grapalat"/>
          <w:sz w:val="24"/>
          <w:szCs w:val="24"/>
          <w:lang w:val="af-ZA"/>
        </w:rPr>
        <w:t xml:space="preserve"> </w:t>
      </w:r>
      <w:r w:rsidRPr="002B70D4">
        <w:rPr>
          <w:rFonts w:ascii="GHEA Grapalat" w:hAnsi="GHEA Grapalat" w:cs="Tahoma"/>
          <w:sz w:val="24"/>
          <w:szCs w:val="24"/>
          <w:lang w:val="af-ZA"/>
        </w:rPr>
        <w:t>նվազագույն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կանոնադրական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հիմնադրամի</w:t>
      </w:r>
      <w:r w:rsidRPr="002B70D4">
        <w:rPr>
          <w:rFonts w:ascii="GHEA Grapalat" w:hAnsi="GHEA Grapalat" w:cs="IRTEK Courier"/>
          <w:sz w:val="24"/>
          <w:szCs w:val="24"/>
          <w:lang w:val="af-ZA"/>
        </w:rPr>
        <w:t xml:space="preserve"> մինչև</w:t>
      </w:r>
      <w:r w:rsidRPr="002B70D4">
        <w:rPr>
          <w:rFonts w:ascii="GHEA Grapalat" w:hAnsi="GHEA Grapalat"/>
          <w:sz w:val="24"/>
          <w:szCs w:val="24"/>
          <w:lang w:val="af-ZA"/>
        </w:rPr>
        <w:t xml:space="preserve"> </w:t>
      </w:r>
      <w:r w:rsidRPr="002B70D4">
        <w:rPr>
          <w:rFonts w:ascii="GHEA Grapalat" w:hAnsi="GHEA Grapalat" w:cs="Tahoma"/>
          <w:sz w:val="24"/>
          <w:szCs w:val="24"/>
          <w:lang w:val="af-ZA"/>
        </w:rPr>
        <w:t>մեկ</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տոկոսը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չգերազանցող</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չափով՝ լիցենզիայի գործողության դադարեցմամբ կամ առանց դրա:</w:t>
      </w:r>
    </w:p>
    <w:p w14:paraId="760EE7E8" w14:textId="77777777" w:rsidR="002B70D4" w:rsidRPr="002B70D4" w:rsidRDefault="002B70D4" w:rsidP="002B70D4">
      <w:pPr>
        <w:spacing w:after="0" w:line="360" w:lineRule="auto"/>
        <w:ind w:firstLine="708"/>
        <w:jc w:val="both"/>
        <w:rPr>
          <w:rFonts w:ascii="GHEA Grapalat" w:hAnsi="GHEA Grapalat" w:cs="Tahoma"/>
          <w:sz w:val="24"/>
          <w:szCs w:val="24"/>
          <w:lang w:val="af-ZA"/>
        </w:rPr>
      </w:pPr>
      <w:r w:rsidRPr="002B70D4">
        <w:rPr>
          <w:rFonts w:ascii="GHEA Grapalat" w:hAnsi="GHEA Grapalat" w:cs="Tahoma"/>
          <w:sz w:val="24"/>
          <w:szCs w:val="24"/>
          <w:lang w:val="af-ZA"/>
        </w:rPr>
        <w:t>2. Բանկի</w:t>
      </w:r>
      <w:r w:rsidRPr="002B70D4">
        <w:rPr>
          <w:rFonts w:ascii="GHEA Grapalat" w:hAnsi="GHEA Grapalat" w:cs="IRTEK Courier"/>
          <w:sz w:val="24"/>
          <w:szCs w:val="24"/>
          <w:lang w:val="af-ZA"/>
        </w:rPr>
        <w:t xml:space="preserve"> կամ </w:t>
      </w:r>
      <w:r w:rsidRPr="002B70D4">
        <w:rPr>
          <w:rFonts w:ascii="GHEA Grapalat" w:hAnsi="GHEA Grapalat" w:cs="Tahoma"/>
          <w:sz w:val="24"/>
          <w:szCs w:val="24"/>
          <w:lang w:val="af-ZA"/>
        </w:rPr>
        <w:t>մա</w:t>
      </w:r>
      <w:r w:rsidRPr="002B70D4">
        <w:rPr>
          <w:rFonts w:ascii="GHEA Grapalat" w:hAnsi="GHEA Grapalat" w:cs="IRTEK Courier"/>
          <w:sz w:val="24"/>
          <w:szCs w:val="24"/>
          <w:lang w:val="af-ZA"/>
        </w:rPr>
        <w:t>u</w:t>
      </w:r>
      <w:r w:rsidRPr="002B70D4">
        <w:rPr>
          <w:rFonts w:ascii="GHEA Grapalat" w:hAnsi="GHEA Grapalat" w:cs="Tahoma"/>
          <w:sz w:val="24"/>
          <w:szCs w:val="24"/>
          <w:lang w:val="af-ZA"/>
        </w:rPr>
        <w:t>նաճյուղի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կանոնադրությունը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փոփոխելը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 լրացնելը օրենքների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այլ</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իրավական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ակտի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խախտումով</w:t>
      </w:r>
      <w:r w:rsidRPr="002B70D4">
        <w:rPr>
          <w:rFonts w:ascii="GHEA Grapalat" w:hAnsi="GHEA Grapalat" w:cs="IRTEK Courier"/>
          <w:sz w:val="24"/>
          <w:szCs w:val="24"/>
          <w:lang w:val="af-ZA"/>
        </w:rPr>
        <w:t xml:space="preserve"> `</w:t>
      </w:r>
    </w:p>
    <w:p w14:paraId="34E3B2C8" w14:textId="77777777" w:rsidR="002B70D4" w:rsidRPr="002B70D4" w:rsidRDefault="002B70D4" w:rsidP="002B70D4">
      <w:pPr>
        <w:spacing w:after="0" w:line="360" w:lineRule="auto"/>
        <w:ind w:firstLine="708"/>
        <w:jc w:val="both"/>
        <w:rPr>
          <w:rFonts w:ascii="GHEA Grapalat" w:hAnsi="GHEA Grapalat" w:cs="Tahoma"/>
          <w:sz w:val="24"/>
          <w:szCs w:val="24"/>
          <w:lang w:val="hy-AM"/>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նախազգուշացում</w:t>
      </w:r>
      <w:r w:rsidRPr="002B70D4">
        <w:rPr>
          <w:rFonts w:ascii="GHEA Grapalat" w:hAnsi="GHEA Grapalat"/>
          <w:sz w:val="24"/>
          <w:szCs w:val="24"/>
          <w:lang w:val="hy-AM"/>
        </w:rPr>
        <w:t xml:space="preserve"> </w:t>
      </w:r>
      <w:r w:rsidRPr="002B70D4">
        <w:rPr>
          <w:rFonts w:ascii="GHEA Grapalat" w:hAnsi="GHEA Grapalat"/>
          <w:sz w:val="24"/>
          <w:szCs w:val="24"/>
        </w:rPr>
        <w:t>կամ</w:t>
      </w:r>
      <w:r w:rsidRPr="002B70D4">
        <w:rPr>
          <w:rFonts w:ascii="GHEA Grapalat" w:hAnsi="GHEA Grapalat"/>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Tahoma"/>
          <w:sz w:val="24"/>
          <w:szCs w:val="24"/>
          <w:lang w:val="hy-AM"/>
        </w:rPr>
        <w:t>`</w:t>
      </w:r>
      <w:r w:rsidRPr="002B70D4">
        <w:rPr>
          <w:rFonts w:ascii="GHEA Grapalat" w:hAnsi="GHEA Grapalat" w:cs="IRTEK Courier"/>
          <w:sz w:val="24"/>
          <w:szCs w:val="24"/>
          <w:lang w:val="af-ZA"/>
        </w:rPr>
        <w:t xml:space="preserve"> բանկի նկատմամբ </w:t>
      </w:r>
      <w:r w:rsidRPr="002B70D4">
        <w:rPr>
          <w:rFonts w:ascii="GHEA Grapalat" w:hAnsi="GHEA Grapalat"/>
          <w:sz w:val="24"/>
          <w:szCs w:val="24"/>
        </w:rPr>
        <w:t>Կենտրոնական</w:t>
      </w:r>
      <w:r w:rsidRPr="002B70D4">
        <w:rPr>
          <w:rFonts w:ascii="GHEA Grapalat" w:hAnsi="GHEA Grapalat"/>
          <w:sz w:val="24"/>
          <w:szCs w:val="24"/>
          <w:lang w:val="af-ZA"/>
        </w:rPr>
        <w:t xml:space="preserve"> </w:t>
      </w:r>
      <w:r w:rsidRPr="002B70D4">
        <w:rPr>
          <w:rFonts w:ascii="GHEA Grapalat" w:hAnsi="GHEA Grapalat"/>
          <w:sz w:val="24"/>
          <w:szCs w:val="24"/>
        </w:rPr>
        <w:t>բանկի</w:t>
      </w:r>
      <w:r w:rsidRPr="002B70D4">
        <w:rPr>
          <w:rFonts w:ascii="GHEA Grapalat" w:hAnsi="GHEA Grapalat"/>
          <w:sz w:val="24"/>
          <w:szCs w:val="24"/>
          <w:lang w:val="af-ZA"/>
        </w:rPr>
        <w:t xml:space="preserve"> </w:t>
      </w:r>
      <w:r w:rsidRPr="002B70D4">
        <w:rPr>
          <w:rFonts w:ascii="GHEA Grapalat" w:hAnsi="GHEA Grapalat"/>
          <w:sz w:val="24"/>
          <w:szCs w:val="24"/>
        </w:rPr>
        <w:t>կողմից</w:t>
      </w:r>
      <w:r w:rsidRPr="002B70D4">
        <w:rPr>
          <w:rFonts w:ascii="GHEA Grapalat" w:hAnsi="GHEA Grapalat"/>
          <w:sz w:val="24"/>
          <w:szCs w:val="24"/>
          <w:lang w:val="af-ZA"/>
        </w:rPr>
        <w:t xml:space="preserve"> </w:t>
      </w:r>
      <w:r w:rsidRPr="002B70D4">
        <w:rPr>
          <w:rFonts w:ascii="GHEA Grapalat" w:hAnsi="GHEA Grapalat"/>
          <w:sz w:val="24"/>
          <w:szCs w:val="24"/>
        </w:rPr>
        <w:t>սահմանված</w:t>
      </w:r>
      <w:r w:rsidRPr="002B70D4">
        <w:rPr>
          <w:rFonts w:ascii="GHEA Grapalat" w:hAnsi="GHEA Grapalat" w:cs="Tahoma"/>
          <w:sz w:val="24"/>
          <w:szCs w:val="24"/>
          <w:lang w:val="af-ZA"/>
        </w:rPr>
        <w:t xml:space="preserve"> նվազագույն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կանոնադրական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հիմնադրամի</w:t>
      </w:r>
      <w:r w:rsidRPr="002B70D4">
        <w:rPr>
          <w:rFonts w:ascii="GHEA Grapalat" w:hAnsi="GHEA Grapalat" w:cs="IRTEK Courier"/>
          <w:sz w:val="24"/>
          <w:szCs w:val="24"/>
          <w:lang w:val="af-ZA"/>
        </w:rPr>
        <w:t xml:space="preserve"> մինչև</w:t>
      </w:r>
      <w:r w:rsidRPr="002B70D4">
        <w:rPr>
          <w:rFonts w:ascii="GHEA Grapalat" w:hAnsi="GHEA Grapalat" w:cs="Tahoma"/>
          <w:sz w:val="24"/>
          <w:szCs w:val="24"/>
          <w:lang w:val="af-ZA"/>
        </w:rPr>
        <w:t xml:space="preserve"> մեկ</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տոկոսը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չգերազանցող</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չափով՝ լիցենզիայի գործողության դադարեցմամբ կամ առանց դրա</w:t>
      </w:r>
      <w:r w:rsidRPr="002B70D4">
        <w:rPr>
          <w:rFonts w:ascii="GHEA Grapalat" w:hAnsi="GHEA Grapalat" w:cs="Tahoma"/>
          <w:sz w:val="24"/>
          <w:szCs w:val="24"/>
          <w:lang w:val="hy-AM"/>
        </w:rPr>
        <w:t xml:space="preserve">, կամ </w:t>
      </w:r>
      <w:r w:rsidRPr="002B70D4">
        <w:rPr>
          <w:rFonts w:ascii="GHEA Grapalat" w:hAnsi="GHEA Grapalat" w:cs="Tahoma"/>
          <w:sz w:val="24"/>
          <w:szCs w:val="24"/>
          <w:lang w:val="af-ZA"/>
        </w:rPr>
        <w:t>նախազգուշացում</w:t>
      </w:r>
      <w:r w:rsidRPr="002B70D4">
        <w:rPr>
          <w:rFonts w:ascii="GHEA Grapalat" w:hAnsi="GHEA Grapalat" w:cs="IRTEK Courier"/>
          <w:sz w:val="24"/>
          <w:szCs w:val="24"/>
          <w:lang w:val="af-ZA"/>
        </w:rPr>
        <w:t xml:space="preserve"> </w:t>
      </w:r>
      <w:r w:rsidRPr="002B70D4">
        <w:rPr>
          <w:rFonts w:ascii="GHEA Grapalat" w:hAnsi="GHEA Grapalat"/>
          <w:sz w:val="24"/>
          <w:szCs w:val="24"/>
          <w:lang w:val="hy-AM"/>
        </w:rPr>
        <w:t xml:space="preserve">և </w:t>
      </w:r>
      <w:r w:rsidRPr="002B70D4">
        <w:rPr>
          <w:rFonts w:ascii="GHEA Grapalat" w:hAnsi="GHEA Grapalat" w:cs="Tahoma"/>
          <w:sz w:val="24"/>
          <w:szCs w:val="24"/>
          <w:lang w:val="af-ZA"/>
        </w:rPr>
        <w:t>տուգանք</w:t>
      </w:r>
      <w:r w:rsidRPr="002B70D4">
        <w:rPr>
          <w:rFonts w:ascii="GHEA Grapalat" w:hAnsi="GHEA Grapalat" w:cs="Tahoma"/>
          <w:sz w:val="24"/>
          <w:szCs w:val="24"/>
          <w:lang w:val="hy-AM"/>
        </w:rPr>
        <w:t>`</w:t>
      </w:r>
      <w:r w:rsidRPr="002B70D4">
        <w:rPr>
          <w:rFonts w:ascii="GHEA Grapalat" w:hAnsi="GHEA Grapalat" w:cs="IRTEK Courier"/>
          <w:sz w:val="24"/>
          <w:szCs w:val="24"/>
          <w:lang w:val="af-ZA"/>
        </w:rPr>
        <w:t xml:space="preserve"> բանկի նկատմամբ </w:t>
      </w:r>
      <w:r w:rsidRPr="002B70D4">
        <w:rPr>
          <w:rFonts w:ascii="GHEA Grapalat" w:hAnsi="GHEA Grapalat"/>
          <w:sz w:val="24"/>
          <w:szCs w:val="24"/>
        </w:rPr>
        <w:t>Կենտրոնական</w:t>
      </w:r>
      <w:r w:rsidRPr="002B70D4">
        <w:rPr>
          <w:rFonts w:ascii="GHEA Grapalat" w:hAnsi="GHEA Grapalat"/>
          <w:sz w:val="24"/>
          <w:szCs w:val="24"/>
          <w:lang w:val="af-ZA"/>
        </w:rPr>
        <w:t xml:space="preserve"> </w:t>
      </w:r>
      <w:r w:rsidRPr="002B70D4">
        <w:rPr>
          <w:rFonts w:ascii="GHEA Grapalat" w:hAnsi="GHEA Grapalat"/>
          <w:sz w:val="24"/>
          <w:szCs w:val="24"/>
        </w:rPr>
        <w:t>բանկի</w:t>
      </w:r>
      <w:r w:rsidRPr="002B70D4">
        <w:rPr>
          <w:rFonts w:ascii="GHEA Grapalat" w:hAnsi="GHEA Grapalat"/>
          <w:sz w:val="24"/>
          <w:szCs w:val="24"/>
          <w:lang w:val="af-ZA"/>
        </w:rPr>
        <w:t xml:space="preserve"> </w:t>
      </w:r>
      <w:r w:rsidRPr="002B70D4">
        <w:rPr>
          <w:rFonts w:ascii="GHEA Grapalat" w:hAnsi="GHEA Grapalat"/>
          <w:sz w:val="24"/>
          <w:szCs w:val="24"/>
        </w:rPr>
        <w:t>կողմից</w:t>
      </w:r>
      <w:r w:rsidRPr="002B70D4">
        <w:rPr>
          <w:rFonts w:ascii="GHEA Grapalat" w:hAnsi="GHEA Grapalat"/>
          <w:sz w:val="24"/>
          <w:szCs w:val="24"/>
          <w:lang w:val="af-ZA"/>
        </w:rPr>
        <w:t xml:space="preserve"> </w:t>
      </w:r>
      <w:r w:rsidRPr="002B70D4">
        <w:rPr>
          <w:rFonts w:ascii="GHEA Grapalat" w:hAnsi="GHEA Grapalat"/>
          <w:sz w:val="24"/>
          <w:szCs w:val="24"/>
        </w:rPr>
        <w:t>սահմանված</w:t>
      </w:r>
      <w:r w:rsidRPr="002B70D4">
        <w:rPr>
          <w:rFonts w:ascii="GHEA Grapalat" w:hAnsi="GHEA Grapalat" w:cs="Tahoma"/>
          <w:sz w:val="24"/>
          <w:szCs w:val="24"/>
          <w:lang w:val="af-ZA"/>
        </w:rPr>
        <w:t xml:space="preserve"> նվազագույն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կանոնադրական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հիմնադրամի</w:t>
      </w:r>
      <w:r w:rsidRPr="002B70D4">
        <w:rPr>
          <w:rFonts w:ascii="GHEA Grapalat" w:hAnsi="GHEA Grapalat" w:cs="IRTEK Courier"/>
          <w:sz w:val="24"/>
          <w:szCs w:val="24"/>
          <w:lang w:val="af-ZA"/>
        </w:rPr>
        <w:t xml:space="preserve"> մինչև</w:t>
      </w:r>
      <w:r w:rsidRPr="002B70D4">
        <w:rPr>
          <w:rFonts w:ascii="GHEA Grapalat" w:hAnsi="GHEA Grapalat" w:cs="Tahoma"/>
          <w:sz w:val="24"/>
          <w:szCs w:val="24"/>
          <w:lang w:val="af-ZA"/>
        </w:rPr>
        <w:t xml:space="preserve"> մեկ</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տոկոսը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չգերազանցող</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չափով՝ լիցենզիայի գործողության դադարեցմամբ կամ առանց դրա</w:t>
      </w:r>
    </w:p>
    <w:p w14:paraId="1E4E741B" w14:textId="77777777" w:rsidR="002B70D4" w:rsidRPr="002B70D4" w:rsidRDefault="002B70D4" w:rsidP="002B70D4">
      <w:pPr>
        <w:spacing w:after="0" w:line="360" w:lineRule="auto"/>
        <w:ind w:firstLine="708"/>
        <w:jc w:val="both"/>
        <w:rPr>
          <w:rFonts w:ascii="GHEA Grapalat" w:hAnsi="GHEA Grapalat" w:cs="Tahoma"/>
          <w:sz w:val="24"/>
          <w:szCs w:val="24"/>
          <w:lang w:val="af-ZA"/>
        </w:rPr>
      </w:pPr>
      <w:r w:rsidRPr="002B70D4">
        <w:rPr>
          <w:rFonts w:ascii="GHEA Grapalat" w:hAnsi="GHEA Grapalat" w:cs="Tahoma"/>
          <w:sz w:val="24"/>
          <w:szCs w:val="24"/>
          <w:lang w:val="af-ZA"/>
        </w:rPr>
        <w:t>3. Բանկի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գործունեության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հիմնական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տնտե</w:t>
      </w:r>
      <w:r w:rsidRPr="002B70D4">
        <w:rPr>
          <w:rFonts w:ascii="GHEA Grapalat" w:hAnsi="GHEA Grapalat" w:cs="IRTEK Courier"/>
          <w:sz w:val="24"/>
          <w:szCs w:val="24"/>
          <w:lang w:val="af-ZA"/>
        </w:rPr>
        <w:t>u</w:t>
      </w:r>
      <w:r w:rsidRPr="002B70D4">
        <w:rPr>
          <w:rFonts w:ascii="GHEA Grapalat" w:hAnsi="GHEA Grapalat" w:cs="Tahoma"/>
          <w:sz w:val="24"/>
          <w:szCs w:val="24"/>
          <w:lang w:val="af-ZA"/>
        </w:rPr>
        <w:t>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նորմատիվը</w:t>
      </w:r>
      <w:r w:rsidRPr="002B70D4">
        <w:rPr>
          <w:rFonts w:ascii="GHEA Grapalat" w:hAnsi="GHEA Grapalat" w:cs="Tahoma"/>
          <w:sz w:val="24"/>
          <w:szCs w:val="24"/>
          <w:lang w:val="hy-AM"/>
        </w:rPr>
        <w:t>,</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բացառությամբ պարտադիր պահուստավորման նորմատիվի</w:t>
      </w:r>
      <w:r w:rsidRPr="002B70D4">
        <w:rPr>
          <w:rFonts w:ascii="GHEA Grapalat" w:hAnsi="GHEA Grapalat" w:cs="Tahoma"/>
          <w:sz w:val="24"/>
          <w:szCs w:val="24"/>
          <w:lang w:val="hy-AM"/>
        </w:rPr>
        <w:t>,</w:t>
      </w:r>
      <w:r w:rsidRPr="002B70D4">
        <w:rPr>
          <w:rFonts w:ascii="GHEA Grapalat" w:hAnsi="GHEA Grapalat" w:cs="Tahoma"/>
          <w:sz w:val="24"/>
          <w:szCs w:val="24"/>
          <w:lang w:val="af-ZA"/>
        </w:rPr>
        <w:t xml:space="preserve"> խախտելը 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այնպի</w:t>
      </w:r>
      <w:r w:rsidRPr="002B70D4">
        <w:rPr>
          <w:rFonts w:ascii="GHEA Grapalat" w:hAnsi="GHEA Grapalat" w:cs="IRTEK Courier"/>
          <w:sz w:val="24"/>
          <w:szCs w:val="24"/>
          <w:lang w:val="af-ZA"/>
        </w:rPr>
        <w:t>u</w:t>
      </w:r>
      <w:r w:rsidRPr="002B70D4">
        <w:rPr>
          <w:rFonts w:ascii="GHEA Grapalat" w:hAnsi="GHEA Grapalat" w:cs="Tahoma"/>
          <w:sz w:val="24"/>
          <w:szCs w:val="24"/>
          <w:lang w:val="af-ZA"/>
        </w:rPr>
        <w:t>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գործողություններ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գործունեություն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իրականացնելը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որոնք</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կարող</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են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վտանգել</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ավանդատուների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բանկի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այլ</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պարտատերերի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շահերը</w:t>
      </w:r>
      <w:r w:rsidRPr="002B70D4">
        <w:rPr>
          <w:rFonts w:ascii="GHEA Grapalat" w:hAnsi="GHEA Grapalat" w:cs="IRTEK Courier"/>
          <w:sz w:val="24"/>
          <w:szCs w:val="24"/>
          <w:lang w:val="af-ZA"/>
        </w:rPr>
        <w:t>`</w:t>
      </w:r>
    </w:p>
    <w:p w14:paraId="42C8F44B" w14:textId="77777777" w:rsidR="002B70D4" w:rsidRPr="002B70D4" w:rsidRDefault="002B70D4" w:rsidP="002B70D4">
      <w:pPr>
        <w:spacing w:after="0" w:line="360" w:lineRule="auto"/>
        <w:ind w:firstLine="708"/>
        <w:jc w:val="both"/>
        <w:rPr>
          <w:rFonts w:ascii="GHEA Grapalat" w:hAnsi="GHEA Grapalat" w:cs="Tahoma"/>
          <w:sz w:val="24"/>
          <w:szCs w:val="24"/>
          <w:lang w:val="hy-AM"/>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նախազգուշացում</w:t>
      </w:r>
      <w:r w:rsidRPr="002B70D4">
        <w:rPr>
          <w:rFonts w:ascii="GHEA Grapalat" w:hAnsi="GHEA Grapalat" w:cs="IRTEK Courier"/>
          <w:sz w:val="24"/>
          <w:szCs w:val="24"/>
          <w:lang w:val="af-ZA"/>
        </w:rPr>
        <w:t xml:space="preserve"> </w:t>
      </w:r>
      <w:r w:rsidRPr="002B70D4">
        <w:rPr>
          <w:rFonts w:ascii="GHEA Grapalat" w:hAnsi="GHEA Grapalat"/>
          <w:sz w:val="24"/>
          <w:szCs w:val="24"/>
        </w:rPr>
        <w:t>կամ</w:t>
      </w:r>
      <w:r w:rsidRPr="002B70D4">
        <w:rPr>
          <w:rFonts w:ascii="GHEA Grapalat" w:hAnsi="GHEA Grapalat"/>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Tahoma"/>
          <w:sz w:val="24"/>
          <w:szCs w:val="24"/>
          <w:lang w:val="hy-AM"/>
        </w:rPr>
        <w:t>`</w:t>
      </w:r>
      <w:r w:rsidRPr="002B70D4">
        <w:rPr>
          <w:rFonts w:ascii="GHEA Grapalat" w:hAnsi="GHEA Grapalat" w:cs="IRTEK Courier"/>
          <w:sz w:val="24"/>
          <w:szCs w:val="24"/>
          <w:lang w:val="af-ZA"/>
        </w:rPr>
        <w:t xml:space="preserve"> </w:t>
      </w:r>
      <w:r w:rsidRPr="002B70D4">
        <w:rPr>
          <w:rFonts w:ascii="GHEA Grapalat" w:hAnsi="GHEA Grapalat"/>
          <w:sz w:val="24"/>
          <w:szCs w:val="24"/>
        </w:rPr>
        <w:t>տնտեսական</w:t>
      </w:r>
      <w:r w:rsidRPr="002B70D4">
        <w:rPr>
          <w:rFonts w:ascii="GHEA Grapalat" w:hAnsi="GHEA Grapalat"/>
          <w:sz w:val="24"/>
          <w:szCs w:val="24"/>
          <w:lang w:val="af-ZA"/>
        </w:rPr>
        <w:t xml:space="preserve"> </w:t>
      </w:r>
      <w:r w:rsidRPr="002B70D4">
        <w:rPr>
          <w:rFonts w:ascii="GHEA Grapalat" w:hAnsi="GHEA Grapalat"/>
          <w:sz w:val="24"/>
          <w:szCs w:val="24"/>
        </w:rPr>
        <w:t>նորմատիվի</w:t>
      </w:r>
      <w:r w:rsidRPr="002B70D4">
        <w:rPr>
          <w:rFonts w:ascii="GHEA Grapalat" w:hAnsi="GHEA Grapalat"/>
          <w:sz w:val="24"/>
          <w:szCs w:val="24"/>
          <w:lang w:val="af-ZA"/>
        </w:rPr>
        <w:t xml:space="preserve"> </w:t>
      </w:r>
      <w:r w:rsidRPr="002B70D4">
        <w:rPr>
          <w:rFonts w:ascii="GHEA Grapalat" w:hAnsi="GHEA Grapalat"/>
          <w:sz w:val="24"/>
          <w:szCs w:val="24"/>
        </w:rPr>
        <w:t>յուրաքանչյուր</w:t>
      </w:r>
      <w:r w:rsidRPr="002B70D4">
        <w:rPr>
          <w:rFonts w:ascii="GHEA Grapalat" w:hAnsi="GHEA Grapalat"/>
          <w:sz w:val="24"/>
          <w:szCs w:val="24"/>
          <w:lang w:val="af-ZA"/>
        </w:rPr>
        <w:t xml:space="preserve"> </w:t>
      </w:r>
      <w:r w:rsidRPr="002B70D4">
        <w:rPr>
          <w:rFonts w:ascii="GHEA Grapalat" w:hAnsi="GHEA Grapalat"/>
          <w:sz w:val="24"/>
          <w:szCs w:val="24"/>
        </w:rPr>
        <w:t>խախտման</w:t>
      </w:r>
      <w:r w:rsidRPr="002B70D4">
        <w:rPr>
          <w:rFonts w:ascii="GHEA Grapalat" w:hAnsi="GHEA Grapalat"/>
          <w:sz w:val="24"/>
          <w:szCs w:val="24"/>
          <w:lang w:val="af-ZA"/>
        </w:rPr>
        <w:t xml:space="preserve"> </w:t>
      </w:r>
      <w:r w:rsidRPr="002B70D4">
        <w:rPr>
          <w:rFonts w:ascii="GHEA Grapalat" w:hAnsi="GHEA Grapalat"/>
          <w:sz w:val="24"/>
          <w:szCs w:val="24"/>
        </w:rPr>
        <w:t>համար</w:t>
      </w:r>
      <w:r w:rsidRPr="002B70D4">
        <w:rPr>
          <w:rFonts w:ascii="GHEA Grapalat" w:hAnsi="GHEA Grapalat" w:cs="Tahoma"/>
          <w:sz w:val="24"/>
          <w:szCs w:val="24"/>
          <w:lang w:val="af-ZA"/>
        </w:rPr>
        <w:t xml:space="preserve"> </w:t>
      </w:r>
      <w:r w:rsidRPr="002B70D4">
        <w:rPr>
          <w:rFonts w:ascii="GHEA Grapalat" w:hAnsi="GHEA Grapalat" w:cs="IRTEK Courier"/>
          <w:sz w:val="24"/>
          <w:szCs w:val="24"/>
          <w:lang w:val="af-ZA"/>
        </w:rPr>
        <w:t xml:space="preserve">բանկի նկատմամբ </w:t>
      </w:r>
      <w:r w:rsidRPr="002B70D4">
        <w:rPr>
          <w:rFonts w:ascii="GHEA Grapalat" w:hAnsi="GHEA Grapalat"/>
          <w:sz w:val="24"/>
          <w:szCs w:val="24"/>
        </w:rPr>
        <w:t>Կենտրոնական</w:t>
      </w:r>
      <w:r w:rsidRPr="002B70D4">
        <w:rPr>
          <w:rFonts w:ascii="GHEA Grapalat" w:hAnsi="GHEA Grapalat"/>
          <w:sz w:val="24"/>
          <w:szCs w:val="24"/>
          <w:lang w:val="af-ZA"/>
        </w:rPr>
        <w:t xml:space="preserve"> </w:t>
      </w:r>
      <w:r w:rsidRPr="002B70D4">
        <w:rPr>
          <w:rFonts w:ascii="GHEA Grapalat" w:hAnsi="GHEA Grapalat"/>
          <w:sz w:val="24"/>
          <w:szCs w:val="24"/>
        </w:rPr>
        <w:t>բանկի</w:t>
      </w:r>
      <w:r w:rsidRPr="002B70D4">
        <w:rPr>
          <w:rFonts w:ascii="GHEA Grapalat" w:hAnsi="GHEA Grapalat"/>
          <w:sz w:val="24"/>
          <w:szCs w:val="24"/>
          <w:lang w:val="af-ZA"/>
        </w:rPr>
        <w:t xml:space="preserve"> </w:t>
      </w:r>
      <w:r w:rsidRPr="002B70D4">
        <w:rPr>
          <w:rFonts w:ascii="GHEA Grapalat" w:hAnsi="GHEA Grapalat"/>
          <w:sz w:val="24"/>
          <w:szCs w:val="24"/>
        </w:rPr>
        <w:t>կողմից</w:t>
      </w:r>
      <w:r w:rsidRPr="002B70D4">
        <w:rPr>
          <w:rFonts w:ascii="GHEA Grapalat" w:hAnsi="GHEA Grapalat"/>
          <w:sz w:val="24"/>
          <w:szCs w:val="24"/>
          <w:lang w:val="af-ZA"/>
        </w:rPr>
        <w:t xml:space="preserve"> </w:t>
      </w:r>
      <w:r w:rsidRPr="002B70D4">
        <w:rPr>
          <w:rFonts w:ascii="GHEA Grapalat" w:hAnsi="GHEA Grapalat"/>
          <w:sz w:val="24"/>
          <w:szCs w:val="24"/>
        </w:rPr>
        <w:t>սահմանված</w:t>
      </w:r>
      <w:r w:rsidRPr="002B70D4">
        <w:rPr>
          <w:rFonts w:ascii="GHEA Grapalat" w:hAnsi="GHEA Grapalat" w:cs="Tahoma"/>
          <w:sz w:val="24"/>
          <w:szCs w:val="24"/>
          <w:lang w:val="af-ZA"/>
        </w:rPr>
        <w:t xml:space="preserve"> նվազագույն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կանոնադրական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հիմնադրամի</w:t>
      </w:r>
      <w:r w:rsidRPr="002B70D4">
        <w:rPr>
          <w:rFonts w:ascii="GHEA Grapalat" w:hAnsi="GHEA Grapalat" w:cs="IRTEK Courier"/>
          <w:sz w:val="24"/>
          <w:szCs w:val="24"/>
          <w:lang w:val="af-ZA"/>
        </w:rPr>
        <w:t xml:space="preserve"> մինչև</w:t>
      </w:r>
      <w:r w:rsidRPr="002B70D4">
        <w:rPr>
          <w:rFonts w:ascii="GHEA Grapalat" w:hAnsi="GHEA Grapalat" w:cs="Tahoma"/>
          <w:sz w:val="24"/>
          <w:szCs w:val="24"/>
          <w:lang w:val="af-ZA"/>
        </w:rPr>
        <w:t xml:space="preserve"> հինգ</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տոկոսը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չգերազանցող</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չափով՝ լիցենզիայի գործողության դադարեցմամբ կամ առանց դրա</w:t>
      </w:r>
      <w:r w:rsidRPr="002B70D4">
        <w:rPr>
          <w:rFonts w:ascii="GHEA Grapalat" w:hAnsi="GHEA Grapalat" w:cs="Tahoma"/>
          <w:sz w:val="24"/>
          <w:szCs w:val="24"/>
          <w:lang w:val="hy-AM"/>
        </w:rPr>
        <w:t xml:space="preserve">, կամ </w:t>
      </w:r>
      <w:r w:rsidRPr="002B70D4">
        <w:rPr>
          <w:rFonts w:ascii="GHEA Grapalat" w:hAnsi="GHEA Grapalat" w:cs="Tahoma"/>
          <w:sz w:val="24"/>
          <w:szCs w:val="24"/>
          <w:lang w:val="af-ZA"/>
        </w:rPr>
        <w:t>նախազգուշացում</w:t>
      </w:r>
      <w:r w:rsidRPr="002B70D4">
        <w:rPr>
          <w:rFonts w:ascii="GHEA Grapalat" w:hAnsi="GHEA Grapalat" w:cs="IRTEK Courier"/>
          <w:sz w:val="24"/>
          <w:szCs w:val="24"/>
          <w:lang w:val="hy-AM"/>
        </w:rPr>
        <w:t xml:space="preserve"> </w:t>
      </w:r>
      <w:r w:rsidRPr="002B70D4">
        <w:rPr>
          <w:rFonts w:ascii="GHEA Grapalat" w:hAnsi="GHEA Grapalat"/>
          <w:sz w:val="24"/>
          <w:szCs w:val="24"/>
          <w:lang w:val="hy-AM"/>
        </w:rPr>
        <w:t>և</w:t>
      </w:r>
      <w:r w:rsidRPr="002B70D4">
        <w:rPr>
          <w:rFonts w:ascii="GHEA Grapalat" w:hAnsi="GHEA Grapalat"/>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Tahoma"/>
          <w:sz w:val="24"/>
          <w:szCs w:val="24"/>
          <w:lang w:val="hy-AM"/>
        </w:rPr>
        <w:t>`</w:t>
      </w:r>
      <w:r w:rsidRPr="002B70D4">
        <w:rPr>
          <w:rFonts w:ascii="GHEA Grapalat" w:hAnsi="GHEA Grapalat" w:cs="IRTEK Courier"/>
          <w:sz w:val="24"/>
          <w:szCs w:val="24"/>
          <w:lang w:val="af-ZA"/>
        </w:rPr>
        <w:t xml:space="preserve"> </w:t>
      </w:r>
      <w:r w:rsidRPr="002B70D4">
        <w:rPr>
          <w:rFonts w:ascii="GHEA Grapalat" w:hAnsi="GHEA Grapalat"/>
          <w:sz w:val="24"/>
          <w:szCs w:val="24"/>
        </w:rPr>
        <w:t>տնտեսական</w:t>
      </w:r>
      <w:r w:rsidRPr="002B70D4">
        <w:rPr>
          <w:rFonts w:ascii="GHEA Grapalat" w:hAnsi="GHEA Grapalat"/>
          <w:sz w:val="24"/>
          <w:szCs w:val="24"/>
          <w:lang w:val="af-ZA"/>
        </w:rPr>
        <w:t xml:space="preserve"> </w:t>
      </w:r>
      <w:r w:rsidRPr="002B70D4">
        <w:rPr>
          <w:rFonts w:ascii="GHEA Grapalat" w:hAnsi="GHEA Grapalat"/>
          <w:sz w:val="24"/>
          <w:szCs w:val="24"/>
        </w:rPr>
        <w:t>նորմատիվի</w:t>
      </w:r>
      <w:r w:rsidRPr="002B70D4">
        <w:rPr>
          <w:rFonts w:ascii="GHEA Grapalat" w:hAnsi="GHEA Grapalat"/>
          <w:sz w:val="24"/>
          <w:szCs w:val="24"/>
          <w:lang w:val="af-ZA"/>
        </w:rPr>
        <w:t xml:space="preserve"> </w:t>
      </w:r>
      <w:r w:rsidRPr="002B70D4">
        <w:rPr>
          <w:rFonts w:ascii="GHEA Grapalat" w:hAnsi="GHEA Grapalat"/>
          <w:sz w:val="24"/>
          <w:szCs w:val="24"/>
        </w:rPr>
        <w:t>յուրաքանչյուր</w:t>
      </w:r>
      <w:r w:rsidRPr="002B70D4">
        <w:rPr>
          <w:rFonts w:ascii="GHEA Grapalat" w:hAnsi="GHEA Grapalat"/>
          <w:sz w:val="24"/>
          <w:szCs w:val="24"/>
          <w:lang w:val="af-ZA"/>
        </w:rPr>
        <w:t xml:space="preserve"> </w:t>
      </w:r>
      <w:r w:rsidRPr="002B70D4">
        <w:rPr>
          <w:rFonts w:ascii="GHEA Grapalat" w:hAnsi="GHEA Grapalat"/>
          <w:sz w:val="24"/>
          <w:szCs w:val="24"/>
        </w:rPr>
        <w:t>խախտման</w:t>
      </w:r>
      <w:r w:rsidRPr="002B70D4">
        <w:rPr>
          <w:rFonts w:ascii="GHEA Grapalat" w:hAnsi="GHEA Grapalat"/>
          <w:sz w:val="24"/>
          <w:szCs w:val="24"/>
          <w:lang w:val="af-ZA"/>
        </w:rPr>
        <w:t xml:space="preserve"> </w:t>
      </w:r>
      <w:r w:rsidRPr="002B70D4">
        <w:rPr>
          <w:rFonts w:ascii="GHEA Grapalat" w:hAnsi="GHEA Grapalat"/>
          <w:sz w:val="24"/>
          <w:szCs w:val="24"/>
        </w:rPr>
        <w:t>համար</w:t>
      </w:r>
      <w:r w:rsidRPr="002B70D4">
        <w:rPr>
          <w:rFonts w:ascii="GHEA Grapalat" w:hAnsi="GHEA Grapalat" w:cs="Tahoma"/>
          <w:sz w:val="24"/>
          <w:szCs w:val="24"/>
          <w:lang w:val="af-ZA"/>
        </w:rPr>
        <w:t xml:space="preserve"> </w:t>
      </w:r>
      <w:r w:rsidRPr="002B70D4">
        <w:rPr>
          <w:rFonts w:ascii="GHEA Grapalat" w:hAnsi="GHEA Grapalat" w:cs="IRTEK Courier"/>
          <w:sz w:val="24"/>
          <w:szCs w:val="24"/>
          <w:lang w:val="af-ZA"/>
        </w:rPr>
        <w:t xml:space="preserve">բանկի նկատմամբ </w:t>
      </w:r>
      <w:r w:rsidRPr="002B70D4">
        <w:rPr>
          <w:rFonts w:ascii="GHEA Grapalat" w:hAnsi="GHEA Grapalat"/>
          <w:sz w:val="24"/>
          <w:szCs w:val="24"/>
        </w:rPr>
        <w:t>Կենտրոնական</w:t>
      </w:r>
      <w:r w:rsidRPr="002B70D4">
        <w:rPr>
          <w:rFonts w:ascii="GHEA Grapalat" w:hAnsi="GHEA Grapalat"/>
          <w:sz w:val="24"/>
          <w:szCs w:val="24"/>
          <w:lang w:val="af-ZA"/>
        </w:rPr>
        <w:t xml:space="preserve"> </w:t>
      </w:r>
      <w:r w:rsidRPr="002B70D4">
        <w:rPr>
          <w:rFonts w:ascii="GHEA Grapalat" w:hAnsi="GHEA Grapalat"/>
          <w:sz w:val="24"/>
          <w:szCs w:val="24"/>
        </w:rPr>
        <w:t>բանկի</w:t>
      </w:r>
      <w:r w:rsidRPr="002B70D4">
        <w:rPr>
          <w:rFonts w:ascii="GHEA Grapalat" w:hAnsi="GHEA Grapalat"/>
          <w:sz w:val="24"/>
          <w:szCs w:val="24"/>
          <w:lang w:val="af-ZA"/>
        </w:rPr>
        <w:t xml:space="preserve"> </w:t>
      </w:r>
      <w:r w:rsidRPr="002B70D4">
        <w:rPr>
          <w:rFonts w:ascii="GHEA Grapalat" w:hAnsi="GHEA Grapalat"/>
          <w:sz w:val="24"/>
          <w:szCs w:val="24"/>
        </w:rPr>
        <w:t>կողմից</w:t>
      </w:r>
      <w:r w:rsidRPr="002B70D4">
        <w:rPr>
          <w:rFonts w:ascii="GHEA Grapalat" w:hAnsi="GHEA Grapalat"/>
          <w:sz w:val="24"/>
          <w:szCs w:val="24"/>
          <w:lang w:val="af-ZA"/>
        </w:rPr>
        <w:t xml:space="preserve"> </w:t>
      </w:r>
      <w:r w:rsidRPr="002B70D4">
        <w:rPr>
          <w:rFonts w:ascii="GHEA Grapalat" w:hAnsi="GHEA Grapalat"/>
          <w:sz w:val="24"/>
          <w:szCs w:val="24"/>
        </w:rPr>
        <w:t>սահմանված</w:t>
      </w:r>
      <w:r w:rsidRPr="002B70D4">
        <w:rPr>
          <w:rFonts w:ascii="GHEA Grapalat" w:hAnsi="GHEA Grapalat" w:cs="Tahoma"/>
          <w:sz w:val="24"/>
          <w:szCs w:val="24"/>
          <w:lang w:val="af-ZA"/>
        </w:rPr>
        <w:t xml:space="preserve"> նվազագույն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կանոնադրական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հիմնադրամի</w:t>
      </w:r>
      <w:r w:rsidRPr="002B70D4">
        <w:rPr>
          <w:rFonts w:ascii="GHEA Grapalat" w:hAnsi="GHEA Grapalat" w:cs="IRTEK Courier"/>
          <w:sz w:val="24"/>
          <w:szCs w:val="24"/>
          <w:lang w:val="af-ZA"/>
        </w:rPr>
        <w:t xml:space="preserve"> մինչև</w:t>
      </w:r>
      <w:r w:rsidRPr="002B70D4">
        <w:rPr>
          <w:rFonts w:ascii="GHEA Grapalat" w:hAnsi="GHEA Grapalat" w:cs="Tahoma"/>
          <w:sz w:val="24"/>
          <w:szCs w:val="24"/>
          <w:lang w:val="af-ZA"/>
        </w:rPr>
        <w:t xml:space="preserve"> հինգ</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տոկոսը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չգերազանցող</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չափով՝ լիցենզիայի գործողության դադարեցմամբ կամ առանց դրա</w:t>
      </w:r>
      <w:r w:rsidRPr="002B70D4">
        <w:rPr>
          <w:rFonts w:ascii="GHEA Grapalat" w:hAnsi="GHEA Grapalat" w:cs="Tahoma"/>
          <w:sz w:val="24"/>
          <w:szCs w:val="24"/>
          <w:lang w:val="hy-AM"/>
        </w:rPr>
        <w:t>:</w:t>
      </w:r>
    </w:p>
    <w:p w14:paraId="3250BBD6"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Tahoma"/>
          <w:sz w:val="24"/>
          <w:szCs w:val="24"/>
          <w:lang w:val="af-ZA"/>
        </w:rPr>
        <w:lastRenderedPageBreak/>
        <w:t>4.Հաշվապահական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հաշվառում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վարելու</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կանոնները խախտելը,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ֆինան</w:t>
      </w:r>
      <w:r w:rsidRPr="002B70D4">
        <w:rPr>
          <w:rFonts w:ascii="GHEA Grapalat" w:hAnsi="GHEA Grapalat" w:cs="IRTEK Courier"/>
          <w:sz w:val="24"/>
          <w:szCs w:val="24"/>
          <w:lang w:val="af-ZA"/>
        </w:rPr>
        <w:t>u</w:t>
      </w:r>
      <w:r w:rsidRPr="002B70D4">
        <w:rPr>
          <w:rFonts w:ascii="GHEA Grapalat" w:hAnsi="GHEA Grapalat" w:cs="Tahoma"/>
          <w:sz w:val="24"/>
          <w:szCs w:val="24"/>
          <w:lang w:val="af-ZA"/>
        </w:rPr>
        <w:t>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այլ</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հաշվետվությունների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ներկայացման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hy-AM"/>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հրապարակման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կարգ</w:t>
      </w:r>
      <w:r w:rsidRPr="002B70D4">
        <w:rPr>
          <w:rFonts w:ascii="GHEA Grapalat" w:hAnsi="GHEA Grapalat" w:cs="IRTEK Courier"/>
          <w:sz w:val="24"/>
          <w:szCs w:val="24"/>
          <w:lang w:val="af-ZA"/>
        </w:rPr>
        <w:t xml:space="preserve">ը կամ </w:t>
      </w:r>
      <w:r w:rsidRPr="002B70D4">
        <w:rPr>
          <w:rFonts w:ascii="GHEA Grapalat" w:hAnsi="GHEA Grapalat" w:cs="Tahoma"/>
          <w:sz w:val="24"/>
          <w:szCs w:val="24"/>
          <w:lang w:val="af-ZA"/>
        </w:rPr>
        <w:t>պայմանները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խախտելը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այդ</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փա</w:t>
      </w:r>
      <w:r w:rsidRPr="002B70D4">
        <w:rPr>
          <w:rFonts w:ascii="GHEA Grapalat" w:hAnsi="GHEA Grapalat" w:cs="IRTEK Courier"/>
          <w:sz w:val="24"/>
          <w:szCs w:val="24"/>
          <w:lang w:val="af-ZA"/>
        </w:rPr>
        <w:t>u</w:t>
      </w:r>
      <w:r w:rsidRPr="002B70D4">
        <w:rPr>
          <w:rFonts w:ascii="GHEA Grapalat" w:hAnsi="GHEA Grapalat" w:cs="Tahoma"/>
          <w:sz w:val="24"/>
          <w:szCs w:val="24"/>
          <w:lang w:val="af-ZA"/>
        </w:rPr>
        <w:t>տաթղթերում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կեղծ</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անարժանահավատ</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տվյալներ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ներկայացնելը</w:t>
      </w:r>
      <w:r w:rsidRPr="002B70D4">
        <w:rPr>
          <w:rFonts w:ascii="GHEA Grapalat" w:hAnsi="GHEA Grapalat" w:cs="IRTEK Courier"/>
          <w:sz w:val="24"/>
          <w:szCs w:val="24"/>
          <w:lang w:val="af-ZA"/>
        </w:rPr>
        <w:t>`</w:t>
      </w:r>
    </w:p>
    <w:p w14:paraId="5E42CB5F" w14:textId="77777777" w:rsidR="002B70D4" w:rsidRPr="002B70D4" w:rsidRDefault="002B70D4" w:rsidP="002B70D4">
      <w:pPr>
        <w:spacing w:after="0" w:line="360" w:lineRule="auto"/>
        <w:ind w:firstLine="708"/>
        <w:jc w:val="both"/>
        <w:rPr>
          <w:rFonts w:ascii="GHEA Grapalat" w:hAnsi="GHEA Grapalat" w:cs="Tahoma"/>
          <w:sz w:val="24"/>
          <w:szCs w:val="24"/>
          <w:lang w:val="hy-AM"/>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նախազգուշացում</w:t>
      </w:r>
      <w:r w:rsidRPr="002B70D4">
        <w:rPr>
          <w:rFonts w:ascii="GHEA Grapalat" w:hAnsi="GHEA Grapalat" w:cs="IRTEK Courier"/>
          <w:sz w:val="24"/>
          <w:szCs w:val="24"/>
          <w:lang w:val="af-ZA"/>
        </w:rPr>
        <w:t xml:space="preserve"> </w:t>
      </w:r>
      <w:r w:rsidRPr="002B70D4">
        <w:rPr>
          <w:rFonts w:ascii="GHEA Grapalat" w:hAnsi="GHEA Grapalat"/>
          <w:sz w:val="24"/>
          <w:szCs w:val="24"/>
        </w:rPr>
        <w:t>կամ</w:t>
      </w:r>
      <w:r w:rsidRPr="002B70D4">
        <w:rPr>
          <w:rFonts w:ascii="GHEA Grapalat" w:hAnsi="GHEA Grapalat"/>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Tahoma"/>
          <w:sz w:val="24"/>
          <w:szCs w:val="24"/>
          <w:lang w:val="hy-AM"/>
        </w:rPr>
        <w:t>`</w:t>
      </w:r>
      <w:r w:rsidRPr="002B70D4">
        <w:rPr>
          <w:rFonts w:ascii="GHEA Grapalat" w:hAnsi="GHEA Grapalat" w:cs="IRTEK Courier"/>
          <w:sz w:val="24"/>
          <w:szCs w:val="24"/>
          <w:lang w:val="af-ZA"/>
        </w:rPr>
        <w:t xml:space="preserve"> բանկի նկատմամբ </w:t>
      </w:r>
      <w:r w:rsidRPr="002B70D4">
        <w:rPr>
          <w:rFonts w:ascii="GHEA Grapalat" w:hAnsi="GHEA Grapalat"/>
          <w:sz w:val="24"/>
          <w:szCs w:val="24"/>
        </w:rPr>
        <w:t>Կենտրոնական</w:t>
      </w:r>
      <w:r w:rsidRPr="002B70D4">
        <w:rPr>
          <w:rFonts w:ascii="GHEA Grapalat" w:hAnsi="GHEA Grapalat"/>
          <w:sz w:val="24"/>
          <w:szCs w:val="24"/>
          <w:lang w:val="af-ZA"/>
        </w:rPr>
        <w:t xml:space="preserve"> </w:t>
      </w:r>
      <w:r w:rsidRPr="002B70D4">
        <w:rPr>
          <w:rFonts w:ascii="GHEA Grapalat" w:hAnsi="GHEA Grapalat"/>
          <w:sz w:val="24"/>
          <w:szCs w:val="24"/>
        </w:rPr>
        <w:t>բանկի</w:t>
      </w:r>
      <w:r w:rsidRPr="002B70D4">
        <w:rPr>
          <w:rFonts w:ascii="GHEA Grapalat" w:hAnsi="GHEA Grapalat"/>
          <w:sz w:val="24"/>
          <w:szCs w:val="24"/>
          <w:lang w:val="af-ZA"/>
        </w:rPr>
        <w:t xml:space="preserve"> </w:t>
      </w:r>
      <w:r w:rsidRPr="002B70D4">
        <w:rPr>
          <w:rFonts w:ascii="GHEA Grapalat" w:hAnsi="GHEA Grapalat"/>
          <w:sz w:val="24"/>
          <w:szCs w:val="24"/>
        </w:rPr>
        <w:t>կողմից</w:t>
      </w:r>
      <w:r w:rsidRPr="002B70D4">
        <w:rPr>
          <w:rFonts w:ascii="GHEA Grapalat" w:hAnsi="GHEA Grapalat"/>
          <w:sz w:val="24"/>
          <w:szCs w:val="24"/>
          <w:lang w:val="af-ZA"/>
        </w:rPr>
        <w:t xml:space="preserve"> </w:t>
      </w:r>
      <w:r w:rsidRPr="002B70D4">
        <w:rPr>
          <w:rFonts w:ascii="GHEA Grapalat" w:hAnsi="GHEA Grapalat"/>
          <w:sz w:val="24"/>
          <w:szCs w:val="24"/>
        </w:rPr>
        <w:t>սահմանված</w:t>
      </w:r>
      <w:r w:rsidRPr="002B70D4">
        <w:rPr>
          <w:rFonts w:ascii="GHEA Grapalat" w:hAnsi="GHEA Grapalat" w:cs="Tahoma"/>
          <w:sz w:val="24"/>
          <w:szCs w:val="24"/>
          <w:lang w:val="af-ZA"/>
        </w:rPr>
        <w:t xml:space="preserve"> նվազագույն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կանոնադրական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հիմնադրամի</w:t>
      </w:r>
      <w:r w:rsidRPr="002B70D4">
        <w:rPr>
          <w:rFonts w:ascii="GHEA Grapalat" w:hAnsi="GHEA Grapalat" w:cs="IRTEK Courier"/>
          <w:sz w:val="24"/>
          <w:szCs w:val="24"/>
          <w:lang w:val="af-ZA"/>
        </w:rPr>
        <w:t xml:space="preserve"> մինչև</w:t>
      </w:r>
      <w:r w:rsidRPr="002B70D4">
        <w:rPr>
          <w:rFonts w:ascii="GHEA Grapalat" w:hAnsi="GHEA Grapalat" w:cs="Tahoma"/>
          <w:sz w:val="24"/>
          <w:szCs w:val="24"/>
          <w:lang w:val="af-ZA"/>
        </w:rPr>
        <w:t xml:space="preserve"> հինգ</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տոկոսը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չգերազանցող</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չափով՝ լիցենզիայի գործողության դադարեցմամբ կամ առանց դրա</w:t>
      </w:r>
      <w:r w:rsidRPr="002B70D4">
        <w:rPr>
          <w:rFonts w:ascii="GHEA Grapalat" w:hAnsi="GHEA Grapalat" w:cs="Tahoma"/>
          <w:sz w:val="24"/>
          <w:szCs w:val="24"/>
          <w:lang w:val="hy-AM"/>
        </w:rPr>
        <w:t>,</w:t>
      </w:r>
      <w:r w:rsidRPr="002B70D4">
        <w:rPr>
          <w:rFonts w:ascii="GHEA Grapalat" w:hAnsi="GHEA Grapalat" w:cs="Tahoma"/>
          <w:sz w:val="24"/>
          <w:szCs w:val="24"/>
          <w:lang w:val="af-ZA"/>
        </w:rPr>
        <w:t xml:space="preserve"> </w:t>
      </w:r>
      <w:r w:rsidRPr="002B70D4">
        <w:rPr>
          <w:rFonts w:ascii="GHEA Grapalat" w:hAnsi="GHEA Grapalat" w:cs="Tahoma"/>
          <w:sz w:val="24"/>
          <w:szCs w:val="24"/>
          <w:lang w:val="hy-AM"/>
        </w:rPr>
        <w:t xml:space="preserve">կամ </w:t>
      </w:r>
      <w:r w:rsidRPr="002B70D4">
        <w:rPr>
          <w:rFonts w:ascii="GHEA Grapalat" w:hAnsi="GHEA Grapalat" w:cs="Tahoma"/>
          <w:sz w:val="24"/>
          <w:szCs w:val="24"/>
          <w:lang w:val="af-ZA"/>
        </w:rPr>
        <w:t>նախազգուշացում</w:t>
      </w:r>
      <w:r w:rsidRPr="002B70D4">
        <w:rPr>
          <w:rFonts w:ascii="GHEA Grapalat" w:hAnsi="GHEA Grapalat" w:cs="IRTEK Courier"/>
          <w:sz w:val="24"/>
          <w:szCs w:val="24"/>
          <w:lang w:val="hy-AM"/>
        </w:rPr>
        <w:t xml:space="preserve"> </w:t>
      </w:r>
      <w:r w:rsidRPr="002B70D4">
        <w:rPr>
          <w:rFonts w:ascii="GHEA Grapalat" w:hAnsi="GHEA Grapalat"/>
          <w:sz w:val="24"/>
          <w:szCs w:val="24"/>
          <w:lang w:val="hy-AM"/>
        </w:rPr>
        <w:t>և</w:t>
      </w:r>
      <w:r w:rsidRPr="002B70D4">
        <w:rPr>
          <w:rFonts w:ascii="GHEA Grapalat" w:hAnsi="GHEA Grapalat"/>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Tahoma"/>
          <w:sz w:val="24"/>
          <w:szCs w:val="24"/>
          <w:lang w:val="hy-AM"/>
        </w:rPr>
        <w:t>`</w:t>
      </w:r>
      <w:r w:rsidRPr="002B70D4">
        <w:rPr>
          <w:rFonts w:ascii="GHEA Grapalat" w:hAnsi="GHEA Grapalat" w:cs="IRTEK Courier"/>
          <w:sz w:val="24"/>
          <w:szCs w:val="24"/>
          <w:lang w:val="af-ZA"/>
        </w:rPr>
        <w:t xml:space="preserve"> բանկի նկատմամբ </w:t>
      </w:r>
      <w:r w:rsidRPr="002B70D4">
        <w:rPr>
          <w:rFonts w:ascii="GHEA Grapalat" w:hAnsi="GHEA Grapalat"/>
          <w:sz w:val="24"/>
          <w:szCs w:val="24"/>
        </w:rPr>
        <w:t>Կենտրոնական</w:t>
      </w:r>
      <w:r w:rsidRPr="002B70D4">
        <w:rPr>
          <w:rFonts w:ascii="GHEA Grapalat" w:hAnsi="GHEA Grapalat"/>
          <w:sz w:val="24"/>
          <w:szCs w:val="24"/>
          <w:lang w:val="af-ZA"/>
        </w:rPr>
        <w:t xml:space="preserve"> </w:t>
      </w:r>
      <w:r w:rsidRPr="002B70D4">
        <w:rPr>
          <w:rFonts w:ascii="GHEA Grapalat" w:hAnsi="GHEA Grapalat"/>
          <w:sz w:val="24"/>
          <w:szCs w:val="24"/>
        </w:rPr>
        <w:t>բանկի</w:t>
      </w:r>
      <w:r w:rsidRPr="002B70D4">
        <w:rPr>
          <w:rFonts w:ascii="GHEA Grapalat" w:hAnsi="GHEA Grapalat"/>
          <w:sz w:val="24"/>
          <w:szCs w:val="24"/>
          <w:lang w:val="af-ZA"/>
        </w:rPr>
        <w:t xml:space="preserve"> </w:t>
      </w:r>
      <w:r w:rsidRPr="002B70D4">
        <w:rPr>
          <w:rFonts w:ascii="GHEA Grapalat" w:hAnsi="GHEA Grapalat"/>
          <w:sz w:val="24"/>
          <w:szCs w:val="24"/>
        </w:rPr>
        <w:t>կողմից</w:t>
      </w:r>
      <w:r w:rsidRPr="002B70D4">
        <w:rPr>
          <w:rFonts w:ascii="GHEA Grapalat" w:hAnsi="GHEA Grapalat"/>
          <w:sz w:val="24"/>
          <w:szCs w:val="24"/>
          <w:lang w:val="af-ZA"/>
        </w:rPr>
        <w:t xml:space="preserve"> </w:t>
      </w:r>
      <w:r w:rsidRPr="002B70D4">
        <w:rPr>
          <w:rFonts w:ascii="GHEA Grapalat" w:hAnsi="GHEA Grapalat"/>
          <w:sz w:val="24"/>
          <w:szCs w:val="24"/>
        </w:rPr>
        <w:t>սահմանված</w:t>
      </w:r>
      <w:r w:rsidRPr="002B70D4">
        <w:rPr>
          <w:rFonts w:ascii="GHEA Grapalat" w:hAnsi="GHEA Grapalat" w:cs="Tahoma"/>
          <w:sz w:val="24"/>
          <w:szCs w:val="24"/>
          <w:lang w:val="af-ZA"/>
        </w:rPr>
        <w:t xml:space="preserve"> նվազագույն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կանոնադրական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հիմնադրամի</w:t>
      </w:r>
      <w:r w:rsidRPr="002B70D4">
        <w:rPr>
          <w:rFonts w:ascii="GHEA Grapalat" w:hAnsi="GHEA Grapalat" w:cs="IRTEK Courier"/>
          <w:sz w:val="24"/>
          <w:szCs w:val="24"/>
          <w:lang w:val="af-ZA"/>
        </w:rPr>
        <w:t xml:space="preserve"> մինչև</w:t>
      </w:r>
      <w:r w:rsidRPr="002B70D4">
        <w:rPr>
          <w:rFonts w:ascii="GHEA Grapalat" w:hAnsi="GHEA Grapalat" w:cs="Tahoma"/>
          <w:sz w:val="24"/>
          <w:szCs w:val="24"/>
          <w:lang w:val="af-ZA"/>
        </w:rPr>
        <w:t xml:space="preserve"> հինգ</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տոկոսը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չգերազանցող</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չափով՝ լիցենզիայի գործողության դադարեցմամբ կամ առանց դրա:</w:t>
      </w:r>
    </w:p>
    <w:p w14:paraId="4380D20E"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Tahoma"/>
          <w:sz w:val="24"/>
          <w:szCs w:val="24"/>
          <w:lang w:val="af-ZA"/>
        </w:rPr>
        <w:t>5.</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Բանկի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ցուցանիշերի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ամփոփ</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գնահատականը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Կենտրոնական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բանկի</w:t>
      </w:r>
      <w:r w:rsidRPr="002B70D4">
        <w:rPr>
          <w:rFonts w:ascii="GHEA Grapalat" w:hAnsi="GHEA Grapalat" w:cs="IRTEK Courier"/>
          <w:sz w:val="24"/>
          <w:szCs w:val="24"/>
          <w:lang w:val="af-ZA"/>
        </w:rPr>
        <w:t xml:space="preserve"> u</w:t>
      </w:r>
      <w:r w:rsidRPr="002B70D4">
        <w:rPr>
          <w:rFonts w:ascii="GHEA Grapalat" w:hAnsi="GHEA Grapalat" w:cs="Tahoma"/>
          <w:sz w:val="24"/>
          <w:szCs w:val="24"/>
          <w:lang w:val="af-ZA"/>
        </w:rPr>
        <w:t>ահմանած</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բանկերի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ցուցանիշերի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ամփոփ</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գնահատականի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չափից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ցածր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լինելը</w:t>
      </w:r>
      <w:r w:rsidRPr="002B70D4">
        <w:rPr>
          <w:rFonts w:ascii="GHEA Grapalat" w:hAnsi="GHEA Grapalat" w:cs="IRTEK Courier"/>
          <w:sz w:val="24"/>
          <w:szCs w:val="24"/>
          <w:lang w:val="af-ZA"/>
        </w:rPr>
        <w:t>`</w:t>
      </w:r>
    </w:p>
    <w:p w14:paraId="4007350F" w14:textId="77777777" w:rsidR="002B70D4" w:rsidRPr="002B70D4" w:rsidRDefault="002B70D4" w:rsidP="002B70D4">
      <w:pPr>
        <w:spacing w:after="0" w:line="360" w:lineRule="auto"/>
        <w:ind w:firstLine="708"/>
        <w:jc w:val="both"/>
        <w:rPr>
          <w:rFonts w:ascii="GHEA Grapalat" w:hAnsi="GHEA Grapalat" w:cs="Tahoma"/>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նախազգուշացում</w:t>
      </w:r>
      <w:r w:rsidRPr="002B70D4">
        <w:rPr>
          <w:rFonts w:ascii="GHEA Grapalat" w:hAnsi="GHEA Grapalat"/>
          <w:sz w:val="24"/>
          <w:szCs w:val="24"/>
          <w:lang w:val="hy-AM"/>
        </w:rPr>
        <w:t xml:space="preserve"> </w:t>
      </w:r>
      <w:r w:rsidRPr="002B70D4">
        <w:rPr>
          <w:rFonts w:ascii="GHEA Grapalat" w:hAnsi="GHEA Grapalat"/>
          <w:sz w:val="24"/>
          <w:szCs w:val="24"/>
        </w:rPr>
        <w:t>կամ</w:t>
      </w:r>
      <w:r w:rsidRPr="002B70D4">
        <w:rPr>
          <w:rFonts w:ascii="GHEA Grapalat" w:hAnsi="GHEA Grapalat"/>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IRTEK Courier"/>
          <w:sz w:val="24"/>
          <w:szCs w:val="24"/>
          <w:lang w:val="af-ZA"/>
        </w:rPr>
        <w:t xml:space="preserve"> բանկի նկատմամբ </w:t>
      </w:r>
      <w:r w:rsidRPr="002B70D4">
        <w:rPr>
          <w:rFonts w:ascii="GHEA Grapalat" w:hAnsi="GHEA Grapalat"/>
          <w:sz w:val="24"/>
          <w:szCs w:val="24"/>
        </w:rPr>
        <w:t>Կենտրոնական</w:t>
      </w:r>
      <w:r w:rsidRPr="002B70D4">
        <w:rPr>
          <w:rFonts w:ascii="GHEA Grapalat" w:hAnsi="GHEA Grapalat"/>
          <w:sz w:val="24"/>
          <w:szCs w:val="24"/>
          <w:lang w:val="af-ZA"/>
        </w:rPr>
        <w:t xml:space="preserve"> </w:t>
      </w:r>
      <w:r w:rsidRPr="002B70D4">
        <w:rPr>
          <w:rFonts w:ascii="GHEA Grapalat" w:hAnsi="GHEA Grapalat"/>
          <w:sz w:val="24"/>
          <w:szCs w:val="24"/>
        </w:rPr>
        <w:t>բանկի</w:t>
      </w:r>
      <w:r w:rsidRPr="002B70D4">
        <w:rPr>
          <w:rFonts w:ascii="GHEA Grapalat" w:hAnsi="GHEA Grapalat"/>
          <w:sz w:val="24"/>
          <w:szCs w:val="24"/>
          <w:lang w:val="af-ZA"/>
        </w:rPr>
        <w:t xml:space="preserve"> </w:t>
      </w:r>
      <w:r w:rsidRPr="002B70D4">
        <w:rPr>
          <w:rFonts w:ascii="GHEA Grapalat" w:hAnsi="GHEA Grapalat"/>
          <w:sz w:val="24"/>
          <w:szCs w:val="24"/>
        </w:rPr>
        <w:t>կողմից</w:t>
      </w:r>
      <w:r w:rsidRPr="002B70D4">
        <w:rPr>
          <w:rFonts w:ascii="GHEA Grapalat" w:hAnsi="GHEA Grapalat"/>
          <w:sz w:val="24"/>
          <w:szCs w:val="24"/>
          <w:lang w:val="af-ZA"/>
        </w:rPr>
        <w:t xml:space="preserve"> </w:t>
      </w:r>
      <w:r w:rsidRPr="002B70D4">
        <w:rPr>
          <w:rFonts w:ascii="GHEA Grapalat" w:hAnsi="GHEA Grapalat"/>
          <w:sz w:val="24"/>
          <w:szCs w:val="24"/>
        </w:rPr>
        <w:t>սահմանված</w:t>
      </w:r>
      <w:r w:rsidRPr="002B70D4">
        <w:rPr>
          <w:rFonts w:ascii="GHEA Grapalat" w:hAnsi="GHEA Grapalat" w:cs="Tahoma"/>
          <w:sz w:val="24"/>
          <w:szCs w:val="24"/>
          <w:lang w:val="af-ZA"/>
        </w:rPr>
        <w:t xml:space="preserve"> նվազագույն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կանոնադրական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հիմնադրամի</w:t>
      </w:r>
      <w:r w:rsidRPr="002B70D4">
        <w:rPr>
          <w:rFonts w:ascii="GHEA Grapalat" w:hAnsi="GHEA Grapalat" w:cs="IRTEK Courier"/>
          <w:sz w:val="24"/>
          <w:szCs w:val="24"/>
          <w:lang w:val="af-ZA"/>
        </w:rPr>
        <w:t xml:space="preserve"> մինչև</w:t>
      </w:r>
      <w:r w:rsidRPr="002B70D4">
        <w:rPr>
          <w:rFonts w:ascii="GHEA Grapalat" w:hAnsi="GHEA Grapalat" w:cs="Tahoma"/>
          <w:sz w:val="24"/>
          <w:szCs w:val="24"/>
          <w:lang w:val="af-ZA"/>
        </w:rPr>
        <w:t xml:space="preserve"> մեկ</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տոկոսը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չգերազանցող</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չափով՝ լիցենզիայի գործողության դադարեցմամբ կամ առանց դրա</w:t>
      </w:r>
      <w:r w:rsidRPr="002B70D4">
        <w:rPr>
          <w:rFonts w:ascii="GHEA Grapalat" w:hAnsi="GHEA Grapalat" w:cs="Tahoma"/>
          <w:sz w:val="24"/>
          <w:szCs w:val="24"/>
          <w:lang w:val="hy-AM"/>
        </w:rPr>
        <w:t>,</w:t>
      </w:r>
      <w:r w:rsidRPr="002B70D4">
        <w:rPr>
          <w:rFonts w:ascii="GHEA Grapalat" w:hAnsi="GHEA Grapalat" w:cs="Tahoma"/>
          <w:sz w:val="24"/>
          <w:szCs w:val="24"/>
          <w:lang w:val="af-ZA"/>
        </w:rPr>
        <w:t xml:space="preserve"> </w:t>
      </w:r>
      <w:r w:rsidRPr="002B70D4">
        <w:rPr>
          <w:rFonts w:ascii="GHEA Grapalat" w:hAnsi="GHEA Grapalat" w:cs="Tahoma"/>
          <w:sz w:val="24"/>
          <w:szCs w:val="24"/>
          <w:lang w:val="hy-AM"/>
        </w:rPr>
        <w:t xml:space="preserve">կամ </w:t>
      </w:r>
      <w:r w:rsidRPr="002B70D4">
        <w:rPr>
          <w:rFonts w:ascii="GHEA Grapalat" w:hAnsi="GHEA Grapalat" w:cs="Tahoma"/>
          <w:sz w:val="24"/>
          <w:szCs w:val="24"/>
          <w:lang w:val="af-ZA"/>
        </w:rPr>
        <w:t>նախազգուշացում</w:t>
      </w:r>
      <w:r w:rsidRPr="002B70D4">
        <w:rPr>
          <w:rFonts w:ascii="GHEA Grapalat" w:hAnsi="GHEA Grapalat" w:cs="IRTEK Courier"/>
          <w:sz w:val="24"/>
          <w:szCs w:val="24"/>
          <w:lang w:val="af-ZA"/>
        </w:rPr>
        <w:t xml:space="preserve"> </w:t>
      </w:r>
      <w:r w:rsidRPr="002B70D4">
        <w:rPr>
          <w:rFonts w:ascii="GHEA Grapalat" w:hAnsi="GHEA Grapalat"/>
          <w:sz w:val="24"/>
          <w:szCs w:val="24"/>
          <w:lang w:val="hy-AM"/>
        </w:rPr>
        <w:t>և</w:t>
      </w:r>
      <w:r w:rsidRPr="002B70D4">
        <w:rPr>
          <w:rFonts w:ascii="GHEA Grapalat" w:hAnsi="GHEA Grapalat"/>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Tahoma"/>
          <w:sz w:val="24"/>
          <w:szCs w:val="24"/>
          <w:lang w:val="hy-AM"/>
        </w:rPr>
        <w:t>`</w:t>
      </w:r>
      <w:r w:rsidRPr="002B70D4">
        <w:rPr>
          <w:rFonts w:ascii="GHEA Grapalat" w:hAnsi="GHEA Grapalat" w:cs="IRTEK Courier"/>
          <w:sz w:val="24"/>
          <w:szCs w:val="24"/>
          <w:lang w:val="af-ZA"/>
        </w:rPr>
        <w:t xml:space="preserve"> բանկի նկատմամբ </w:t>
      </w:r>
      <w:r w:rsidRPr="002B70D4">
        <w:rPr>
          <w:rFonts w:ascii="GHEA Grapalat" w:hAnsi="GHEA Grapalat"/>
          <w:sz w:val="24"/>
          <w:szCs w:val="24"/>
        </w:rPr>
        <w:t>Կենտրոնական</w:t>
      </w:r>
      <w:r w:rsidRPr="002B70D4">
        <w:rPr>
          <w:rFonts w:ascii="GHEA Grapalat" w:hAnsi="GHEA Grapalat"/>
          <w:sz w:val="24"/>
          <w:szCs w:val="24"/>
          <w:lang w:val="af-ZA"/>
        </w:rPr>
        <w:t xml:space="preserve"> </w:t>
      </w:r>
      <w:r w:rsidRPr="002B70D4">
        <w:rPr>
          <w:rFonts w:ascii="GHEA Grapalat" w:hAnsi="GHEA Grapalat"/>
          <w:sz w:val="24"/>
          <w:szCs w:val="24"/>
        </w:rPr>
        <w:t>բանկի</w:t>
      </w:r>
      <w:r w:rsidRPr="002B70D4">
        <w:rPr>
          <w:rFonts w:ascii="GHEA Grapalat" w:hAnsi="GHEA Grapalat"/>
          <w:sz w:val="24"/>
          <w:szCs w:val="24"/>
          <w:lang w:val="af-ZA"/>
        </w:rPr>
        <w:t xml:space="preserve"> </w:t>
      </w:r>
      <w:r w:rsidRPr="002B70D4">
        <w:rPr>
          <w:rFonts w:ascii="GHEA Grapalat" w:hAnsi="GHEA Grapalat"/>
          <w:sz w:val="24"/>
          <w:szCs w:val="24"/>
        </w:rPr>
        <w:t>կողմից</w:t>
      </w:r>
      <w:r w:rsidRPr="002B70D4">
        <w:rPr>
          <w:rFonts w:ascii="GHEA Grapalat" w:hAnsi="GHEA Grapalat"/>
          <w:sz w:val="24"/>
          <w:szCs w:val="24"/>
          <w:lang w:val="af-ZA"/>
        </w:rPr>
        <w:t xml:space="preserve"> </w:t>
      </w:r>
      <w:r w:rsidRPr="002B70D4">
        <w:rPr>
          <w:rFonts w:ascii="GHEA Grapalat" w:hAnsi="GHEA Grapalat"/>
          <w:sz w:val="24"/>
          <w:szCs w:val="24"/>
        </w:rPr>
        <w:t>սահմանված</w:t>
      </w:r>
      <w:r w:rsidRPr="002B70D4">
        <w:rPr>
          <w:rFonts w:ascii="GHEA Grapalat" w:hAnsi="GHEA Grapalat" w:cs="Tahoma"/>
          <w:sz w:val="24"/>
          <w:szCs w:val="24"/>
          <w:lang w:val="af-ZA"/>
        </w:rPr>
        <w:t xml:space="preserve"> նվազագույն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կանոնադրական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հիմնադրամի</w:t>
      </w:r>
      <w:r w:rsidRPr="002B70D4">
        <w:rPr>
          <w:rFonts w:ascii="GHEA Grapalat" w:hAnsi="GHEA Grapalat" w:cs="IRTEK Courier"/>
          <w:sz w:val="24"/>
          <w:szCs w:val="24"/>
          <w:lang w:val="af-ZA"/>
        </w:rPr>
        <w:t xml:space="preserve"> մինչև</w:t>
      </w:r>
      <w:r w:rsidRPr="002B70D4">
        <w:rPr>
          <w:rFonts w:ascii="GHEA Grapalat" w:hAnsi="GHEA Grapalat" w:cs="Tahoma"/>
          <w:sz w:val="24"/>
          <w:szCs w:val="24"/>
          <w:lang w:val="af-ZA"/>
        </w:rPr>
        <w:t xml:space="preserve"> մեկ</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տոկոսը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չգերազանցող</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չափով՝ լիցենզիայի գործողության դադարեցմամբ կամ առանց դրա։</w:t>
      </w:r>
    </w:p>
    <w:p w14:paraId="6F8B4F59" w14:textId="77777777" w:rsidR="002B70D4" w:rsidRPr="002B70D4" w:rsidRDefault="002B70D4" w:rsidP="002B70D4">
      <w:pPr>
        <w:spacing w:after="0" w:line="360" w:lineRule="auto"/>
        <w:ind w:firstLine="708"/>
        <w:jc w:val="both"/>
        <w:rPr>
          <w:rFonts w:ascii="GHEA Grapalat" w:hAnsi="GHEA Grapalat" w:cs="IRTEK Courier"/>
          <w:sz w:val="24"/>
          <w:szCs w:val="24"/>
          <w:lang w:val="af-ZA"/>
        </w:rPr>
      </w:pPr>
      <w:r w:rsidRPr="002B70D4">
        <w:rPr>
          <w:rFonts w:ascii="GHEA Grapalat" w:hAnsi="GHEA Grapalat" w:cs="Tahoma"/>
          <w:sz w:val="24"/>
          <w:szCs w:val="24"/>
          <w:lang w:val="af-ZA"/>
        </w:rPr>
        <w:t>6.</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Բանկը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Ֆիզիկական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անձանց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բանկային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ավանդների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հատուցման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երաշխավորման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մա</w:t>
      </w:r>
      <w:r w:rsidRPr="002B70D4">
        <w:rPr>
          <w:rFonts w:ascii="GHEA Grapalat" w:hAnsi="GHEA Grapalat" w:cs="IRTEK Courier"/>
          <w:sz w:val="24"/>
          <w:szCs w:val="24"/>
          <w:lang w:val="af-ZA"/>
        </w:rPr>
        <w:t>u</w:t>
      </w:r>
      <w:r w:rsidRPr="002B70D4">
        <w:rPr>
          <w:rFonts w:ascii="GHEA Grapalat" w:hAnsi="GHEA Grapalat" w:cs="Tahoma"/>
          <w:sz w:val="24"/>
          <w:szCs w:val="24"/>
          <w:lang w:val="af-ZA"/>
        </w:rPr>
        <w:t>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Հայա</w:t>
      </w:r>
      <w:r w:rsidRPr="002B70D4">
        <w:rPr>
          <w:rFonts w:ascii="GHEA Grapalat" w:hAnsi="GHEA Grapalat" w:cs="IRTEK Courier"/>
          <w:sz w:val="24"/>
          <w:szCs w:val="24"/>
          <w:lang w:val="af-ZA"/>
        </w:rPr>
        <w:t>u</w:t>
      </w:r>
      <w:r w:rsidRPr="002B70D4">
        <w:rPr>
          <w:rFonts w:ascii="GHEA Grapalat" w:hAnsi="GHEA Grapalat" w:cs="Tahoma"/>
          <w:sz w:val="24"/>
          <w:szCs w:val="24"/>
          <w:lang w:val="af-ZA"/>
        </w:rPr>
        <w:t>տանի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Հանրապետության</w:t>
      </w:r>
      <w:r w:rsidRPr="002B70D4">
        <w:rPr>
          <w:rFonts w:ascii="GHEA Grapalat" w:hAnsi="GHEA Grapalat" w:cs="IRTEK Courier"/>
          <w:sz w:val="24"/>
          <w:szCs w:val="24"/>
          <w:lang w:val="af-ZA"/>
        </w:rPr>
        <w:t xml:space="preserve"> o</w:t>
      </w:r>
      <w:r w:rsidRPr="002B70D4">
        <w:rPr>
          <w:rFonts w:ascii="GHEA Grapalat" w:hAnsi="GHEA Grapalat" w:cs="Tahoma"/>
          <w:sz w:val="24"/>
          <w:szCs w:val="24"/>
          <w:lang w:val="af-ZA"/>
        </w:rPr>
        <w:t>րենքով</w:t>
      </w:r>
      <w:r w:rsidRPr="002B70D4">
        <w:rPr>
          <w:rFonts w:ascii="GHEA Grapalat" w:hAnsi="GHEA Grapalat" w:cs="IRTEK Courier"/>
          <w:sz w:val="24"/>
          <w:szCs w:val="24"/>
          <w:lang w:val="af-ZA"/>
        </w:rPr>
        <w:t xml:space="preserve"> u</w:t>
      </w:r>
      <w:r w:rsidRPr="002B70D4">
        <w:rPr>
          <w:rFonts w:ascii="GHEA Grapalat" w:hAnsi="GHEA Grapalat" w:cs="Tahoma"/>
          <w:sz w:val="24"/>
          <w:szCs w:val="24"/>
          <w:lang w:val="af-ZA"/>
        </w:rPr>
        <w:t>ահմանված</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կարգով</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Ավանդների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հատուցումը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երաշխավորելու</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հիմնադրամին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երաշխիքային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վճարների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վճարումը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չկատարելը</w:t>
      </w:r>
      <w:r w:rsidRPr="002B70D4">
        <w:rPr>
          <w:rFonts w:ascii="GHEA Grapalat" w:hAnsi="GHEA Grapalat" w:cs="IRTEK Courier"/>
          <w:sz w:val="24"/>
          <w:szCs w:val="24"/>
          <w:lang w:val="af-ZA"/>
        </w:rPr>
        <w:t>`</w:t>
      </w:r>
    </w:p>
    <w:p w14:paraId="4E6FED70" w14:textId="77777777" w:rsidR="002B70D4" w:rsidRPr="002B70D4" w:rsidRDefault="002B70D4" w:rsidP="002B70D4">
      <w:pPr>
        <w:spacing w:after="0" w:line="360" w:lineRule="auto"/>
        <w:ind w:firstLine="708"/>
        <w:jc w:val="both"/>
        <w:rPr>
          <w:rFonts w:ascii="GHEA Grapalat" w:hAnsi="GHEA Grapalat" w:cs="Tahoma"/>
          <w:sz w:val="24"/>
          <w:szCs w:val="24"/>
          <w:lang w:val="hy-AM"/>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նախազգուշացում</w:t>
      </w:r>
      <w:r w:rsidRPr="002B70D4">
        <w:rPr>
          <w:rFonts w:ascii="GHEA Grapalat" w:hAnsi="GHEA Grapalat" w:cs="IRTEK Courier"/>
          <w:sz w:val="24"/>
          <w:szCs w:val="24"/>
          <w:lang w:val="af-ZA"/>
        </w:rPr>
        <w:t xml:space="preserve"> </w:t>
      </w:r>
      <w:r w:rsidRPr="002B70D4">
        <w:rPr>
          <w:rFonts w:ascii="GHEA Grapalat" w:hAnsi="GHEA Grapalat"/>
          <w:sz w:val="24"/>
          <w:szCs w:val="24"/>
        </w:rPr>
        <w:t>կամ</w:t>
      </w:r>
      <w:r w:rsidRPr="002B70D4">
        <w:rPr>
          <w:rFonts w:ascii="GHEA Grapalat" w:hAnsi="GHEA Grapalat"/>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Tahoma"/>
          <w:sz w:val="24"/>
          <w:szCs w:val="24"/>
          <w:lang w:val="hy-AM"/>
        </w:rPr>
        <w:t>`</w:t>
      </w:r>
      <w:r w:rsidRPr="002B70D4">
        <w:rPr>
          <w:rFonts w:ascii="GHEA Grapalat" w:hAnsi="GHEA Grapalat" w:cs="IRTEK Courier"/>
          <w:sz w:val="24"/>
          <w:szCs w:val="24"/>
          <w:lang w:val="af-ZA"/>
        </w:rPr>
        <w:t xml:space="preserve"> բանկի նկատմամբ </w:t>
      </w:r>
      <w:r w:rsidRPr="002B70D4">
        <w:rPr>
          <w:rFonts w:ascii="GHEA Grapalat" w:hAnsi="GHEA Grapalat"/>
          <w:sz w:val="24"/>
          <w:szCs w:val="24"/>
        </w:rPr>
        <w:t>Կենտրոնական</w:t>
      </w:r>
      <w:r w:rsidRPr="002B70D4">
        <w:rPr>
          <w:rFonts w:ascii="GHEA Grapalat" w:hAnsi="GHEA Grapalat"/>
          <w:sz w:val="24"/>
          <w:szCs w:val="24"/>
          <w:lang w:val="af-ZA"/>
        </w:rPr>
        <w:t xml:space="preserve"> </w:t>
      </w:r>
      <w:r w:rsidRPr="002B70D4">
        <w:rPr>
          <w:rFonts w:ascii="GHEA Grapalat" w:hAnsi="GHEA Grapalat"/>
          <w:sz w:val="24"/>
          <w:szCs w:val="24"/>
        </w:rPr>
        <w:t>բանկի</w:t>
      </w:r>
      <w:r w:rsidRPr="002B70D4">
        <w:rPr>
          <w:rFonts w:ascii="GHEA Grapalat" w:hAnsi="GHEA Grapalat"/>
          <w:sz w:val="24"/>
          <w:szCs w:val="24"/>
          <w:lang w:val="af-ZA"/>
        </w:rPr>
        <w:t xml:space="preserve"> </w:t>
      </w:r>
      <w:r w:rsidRPr="002B70D4">
        <w:rPr>
          <w:rFonts w:ascii="GHEA Grapalat" w:hAnsi="GHEA Grapalat"/>
          <w:sz w:val="24"/>
          <w:szCs w:val="24"/>
        </w:rPr>
        <w:t>կողմից</w:t>
      </w:r>
      <w:r w:rsidRPr="002B70D4">
        <w:rPr>
          <w:rFonts w:ascii="GHEA Grapalat" w:hAnsi="GHEA Grapalat"/>
          <w:sz w:val="24"/>
          <w:szCs w:val="24"/>
          <w:lang w:val="af-ZA"/>
        </w:rPr>
        <w:t xml:space="preserve"> </w:t>
      </w:r>
      <w:r w:rsidRPr="002B70D4">
        <w:rPr>
          <w:rFonts w:ascii="GHEA Grapalat" w:hAnsi="GHEA Grapalat"/>
          <w:sz w:val="24"/>
          <w:szCs w:val="24"/>
        </w:rPr>
        <w:t>սահմանված</w:t>
      </w:r>
      <w:r w:rsidRPr="002B70D4">
        <w:rPr>
          <w:rFonts w:ascii="GHEA Grapalat" w:hAnsi="GHEA Grapalat" w:cs="Tahoma"/>
          <w:sz w:val="24"/>
          <w:szCs w:val="24"/>
          <w:lang w:val="af-ZA"/>
        </w:rPr>
        <w:t xml:space="preserve"> նվազագույն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կանոնադրական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հիմնադրամի</w:t>
      </w:r>
      <w:r w:rsidRPr="002B70D4">
        <w:rPr>
          <w:rFonts w:ascii="GHEA Grapalat" w:hAnsi="GHEA Grapalat" w:cs="IRTEK Courier"/>
          <w:sz w:val="24"/>
          <w:szCs w:val="24"/>
          <w:lang w:val="af-ZA"/>
        </w:rPr>
        <w:t xml:space="preserve"> մինչև</w:t>
      </w:r>
      <w:r w:rsidRPr="002B70D4">
        <w:rPr>
          <w:rFonts w:ascii="GHEA Grapalat" w:hAnsi="GHEA Grapalat" w:cs="Tahoma"/>
          <w:sz w:val="24"/>
          <w:szCs w:val="24"/>
          <w:lang w:val="af-ZA"/>
        </w:rPr>
        <w:t xml:space="preserve"> մեկ</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տոկոսը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չգերազանցող</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չափով՝ լիցենզիայի գործողության դադարեցմամբ կամ առանց դրա</w:t>
      </w:r>
      <w:r w:rsidRPr="002B70D4">
        <w:rPr>
          <w:rFonts w:ascii="GHEA Grapalat" w:hAnsi="GHEA Grapalat" w:cs="Tahoma"/>
          <w:sz w:val="24"/>
          <w:szCs w:val="24"/>
          <w:lang w:val="hy-AM"/>
        </w:rPr>
        <w:t xml:space="preserve">, կամ </w:t>
      </w:r>
      <w:r w:rsidRPr="002B70D4">
        <w:rPr>
          <w:rFonts w:ascii="GHEA Grapalat" w:hAnsi="GHEA Grapalat" w:cs="Tahoma"/>
          <w:sz w:val="24"/>
          <w:szCs w:val="24"/>
          <w:lang w:val="af-ZA"/>
        </w:rPr>
        <w:t>նախազգուշացում</w:t>
      </w:r>
      <w:r w:rsidRPr="002B70D4">
        <w:rPr>
          <w:rFonts w:ascii="GHEA Grapalat" w:hAnsi="GHEA Grapalat" w:cs="IRTEK Courier"/>
          <w:sz w:val="24"/>
          <w:szCs w:val="24"/>
          <w:lang w:val="hy-AM"/>
        </w:rPr>
        <w:t xml:space="preserve"> </w:t>
      </w:r>
      <w:r w:rsidRPr="002B70D4">
        <w:rPr>
          <w:rFonts w:ascii="GHEA Grapalat" w:hAnsi="GHEA Grapalat"/>
          <w:sz w:val="24"/>
          <w:szCs w:val="24"/>
          <w:lang w:val="hy-AM"/>
        </w:rPr>
        <w:t>և</w:t>
      </w:r>
      <w:r w:rsidRPr="002B70D4">
        <w:rPr>
          <w:rFonts w:ascii="GHEA Grapalat" w:hAnsi="GHEA Grapalat"/>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Tahoma"/>
          <w:sz w:val="24"/>
          <w:szCs w:val="24"/>
          <w:lang w:val="hy-AM"/>
        </w:rPr>
        <w:t>`</w:t>
      </w:r>
      <w:r w:rsidRPr="002B70D4">
        <w:rPr>
          <w:rFonts w:ascii="GHEA Grapalat" w:hAnsi="GHEA Grapalat" w:cs="IRTEK Courier"/>
          <w:sz w:val="24"/>
          <w:szCs w:val="24"/>
          <w:lang w:val="af-ZA"/>
        </w:rPr>
        <w:t xml:space="preserve"> բանկի </w:t>
      </w:r>
      <w:r w:rsidRPr="002B70D4">
        <w:rPr>
          <w:rFonts w:ascii="GHEA Grapalat" w:hAnsi="GHEA Grapalat" w:cs="IRTEK Courier"/>
          <w:sz w:val="24"/>
          <w:szCs w:val="24"/>
          <w:lang w:val="af-ZA"/>
        </w:rPr>
        <w:lastRenderedPageBreak/>
        <w:t xml:space="preserve">նկատմամբ </w:t>
      </w:r>
      <w:r w:rsidRPr="002B70D4">
        <w:rPr>
          <w:rFonts w:ascii="GHEA Grapalat" w:hAnsi="GHEA Grapalat"/>
          <w:sz w:val="24"/>
          <w:szCs w:val="24"/>
        </w:rPr>
        <w:t>Կենտրոնական</w:t>
      </w:r>
      <w:r w:rsidRPr="002B70D4">
        <w:rPr>
          <w:rFonts w:ascii="GHEA Grapalat" w:hAnsi="GHEA Grapalat"/>
          <w:sz w:val="24"/>
          <w:szCs w:val="24"/>
          <w:lang w:val="af-ZA"/>
        </w:rPr>
        <w:t xml:space="preserve"> </w:t>
      </w:r>
      <w:r w:rsidRPr="002B70D4">
        <w:rPr>
          <w:rFonts w:ascii="GHEA Grapalat" w:hAnsi="GHEA Grapalat"/>
          <w:sz w:val="24"/>
          <w:szCs w:val="24"/>
        </w:rPr>
        <w:t>բանկի</w:t>
      </w:r>
      <w:r w:rsidRPr="002B70D4">
        <w:rPr>
          <w:rFonts w:ascii="GHEA Grapalat" w:hAnsi="GHEA Grapalat"/>
          <w:sz w:val="24"/>
          <w:szCs w:val="24"/>
          <w:lang w:val="af-ZA"/>
        </w:rPr>
        <w:t xml:space="preserve"> </w:t>
      </w:r>
      <w:r w:rsidRPr="002B70D4">
        <w:rPr>
          <w:rFonts w:ascii="GHEA Grapalat" w:hAnsi="GHEA Grapalat"/>
          <w:sz w:val="24"/>
          <w:szCs w:val="24"/>
        </w:rPr>
        <w:t>կողմից</w:t>
      </w:r>
      <w:r w:rsidRPr="002B70D4">
        <w:rPr>
          <w:rFonts w:ascii="GHEA Grapalat" w:hAnsi="GHEA Grapalat"/>
          <w:sz w:val="24"/>
          <w:szCs w:val="24"/>
          <w:lang w:val="af-ZA"/>
        </w:rPr>
        <w:t xml:space="preserve"> </w:t>
      </w:r>
      <w:r w:rsidRPr="002B70D4">
        <w:rPr>
          <w:rFonts w:ascii="GHEA Grapalat" w:hAnsi="GHEA Grapalat"/>
          <w:sz w:val="24"/>
          <w:szCs w:val="24"/>
        </w:rPr>
        <w:t>սահմանված</w:t>
      </w:r>
      <w:r w:rsidRPr="002B70D4">
        <w:rPr>
          <w:rFonts w:ascii="GHEA Grapalat" w:hAnsi="GHEA Grapalat" w:cs="Tahoma"/>
          <w:sz w:val="24"/>
          <w:szCs w:val="24"/>
          <w:lang w:val="af-ZA"/>
        </w:rPr>
        <w:t xml:space="preserve"> նվազագույն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կանոնադրական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հիմնադրամի</w:t>
      </w:r>
      <w:r w:rsidRPr="002B70D4">
        <w:rPr>
          <w:rFonts w:ascii="GHEA Grapalat" w:hAnsi="GHEA Grapalat" w:cs="IRTEK Courier"/>
          <w:sz w:val="24"/>
          <w:szCs w:val="24"/>
          <w:lang w:val="af-ZA"/>
        </w:rPr>
        <w:t xml:space="preserve"> մինչև</w:t>
      </w:r>
      <w:r w:rsidRPr="002B70D4">
        <w:rPr>
          <w:rFonts w:ascii="GHEA Grapalat" w:hAnsi="GHEA Grapalat" w:cs="Tahoma"/>
          <w:sz w:val="24"/>
          <w:szCs w:val="24"/>
          <w:lang w:val="af-ZA"/>
        </w:rPr>
        <w:t xml:space="preserve"> մեկ</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տոկոսը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չգերազանցող</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չափով՝ լիցենզիայի գործողության դադարեցմամբ կամ առանց դրա։</w:t>
      </w:r>
    </w:p>
    <w:p w14:paraId="36F4AEF0"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Tahoma"/>
          <w:sz w:val="24"/>
          <w:szCs w:val="24"/>
          <w:lang w:val="af-ZA"/>
        </w:rPr>
        <w:t>7. Բանկային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գործունեությունը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կարգավորող</w:t>
      </w:r>
      <w:r w:rsidRPr="002B70D4">
        <w:rPr>
          <w:rFonts w:ascii="GHEA Grapalat" w:hAnsi="GHEA Grapalat" w:cs="IRTEK Courier"/>
          <w:sz w:val="24"/>
          <w:szCs w:val="24"/>
          <w:lang w:val="af-ZA"/>
        </w:rPr>
        <w:t xml:space="preserve"> o</w:t>
      </w:r>
      <w:r w:rsidRPr="002B70D4">
        <w:rPr>
          <w:rFonts w:ascii="GHEA Grapalat" w:hAnsi="GHEA Grapalat" w:cs="Tahoma"/>
          <w:sz w:val="24"/>
          <w:szCs w:val="24"/>
          <w:lang w:val="af-ZA"/>
        </w:rPr>
        <w:t>րենքների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դրանց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հիման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վրա</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ընդունված</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այլ</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նորմատիվ</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իրավական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ակտերի</w:t>
      </w:r>
      <w:r w:rsidRPr="002B70D4">
        <w:rPr>
          <w:rFonts w:ascii="GHEA Grapalat" w:hAnsi="GHEA Grapalat" w:cs="IRTEK Courier"/>
          <w:sz w:val="24"/>
          <w:szCs w:val="24"/>
          <w:lang w:val="af-ZA"/>
        </w:rPr>
        <w:t xml:space="preserve"> կամ </w:t>
      </w:r>
      <w:r w:rsidRPr="002B70D4">
        <w:rPr>
          <w:rFonts w:ascii="GHEA Grapalat" w:hAnsi="GHEA Grapalat" w:cs="Tahoma"/>
          <w:sz w:val="24"/>
          <w:szCs w:val="24"/>
          <w:lang w:val="af-ZA"/>
        </w:rPr>
        <w:t>բանկի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ներքին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իրավական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ակտերի</w:t>
      </w:r>
      <w:r w:rsidRPr="002B70D4">
        <w:rPr>
          <w:rFonts w:ascii="GHEA Grapalat" w:hAnsi="GHEA Grapalat" w:cs="IRTEK Courier"/>
          <w:sz w:val="24"/>
          <w:szCs w:val="24"/>
          <w:lang w:val="af-ZA"/>
        </w:rPr>
        <w:t xml:space="preserve"> այլ </w:t>
      </w:r>
      <w:r w:rsidRPr="002B70D4">
        <w:rPr>
          <w:rFonts w:ascii="GHEA Grapalat" w:hAnsi="GHEA Grapalat" w:cs="Tahoma"/>
          <w:sz w:val="24"/>
          <w:szCs w:val="24"/>
          <w:lang w:val="af-ZA"/>
        </w:rPr>
        <w:t>պահանջը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 xml:space="preserve">խախտելը, ինչպես նաև </w:t>
      </w:r>
      <w:r w:rsidRPr="002B70D4">
        <w:rPr>
          <w:rFonts w:ascii="GHEA Grapalat" w:hAnsi="GHEA Grapalat" w:cs="Tahoma"/>
          <w:sz w:val="24"/>
          <w:szCs w:val="24"/>
          <w:lang w:val="hy-AM"/>
        </w:rPr>
        <w:t>բանկի</w:t>
      </w:r>
      <w:r w:rsidRPr="002B70D4">
        <w:rPr>
          <w:rFonts w:ascii="GHEA Grapalat" w:hAnsi="GHEA Grapalat"/>
          <w:sz w:val="24"/>
          <w:szCs w:val="24"/>
          <w:lang w:val="af-ZA"/>
        </w:rPr>
        <w:t xml:space="preserve"> </w:t>
      </w:r>
      <w:r w:rsidRPr="002B70D4">
        <w:rPr>
          <w:rFonts w:ascii="GHEA Grapalat" w:hAnsi="GHEA Grapalat" w:cs="Tahoma"/>
          <w:sz w:val="24"/>
          <w:szCs w:val="24"/>
          <w:lang w:val="hy-AM"/>
        </w:rPr>
        <w:t>մասնակցությամբ</w:t>
      </w:r>
      <w:r w:rsidRPr="002B70D4">
        <w:rPr>
          <w:rFonts w:ascii="GHEA Grapalat" w:hAnsi="GHEA Grapalat"/>
          <w:sz w:val="24"/>
          <w:szCs w:val="24"/>
          <w:lang w:val="af-ZA"/>
        </w:rPr>
        <w:t xml:space="preserve"> </w:t>
      </w:r>
      <w:r w:rsidRPr="002B70D4">
        <w:rPr>
          <w:rFonts w:ascii="GHEA Grapalat" w:hAnsi="GHEA Grapalat" w:cs="Tahoma"/>
          <w:sz w:val="24"/>
          <w:szCs w:val="24"/>
          <w:lang w:val="hy-AM"/>
        </w:rPr>
        <w:t>ֆինանսական</w:t>
      </w:r>
      <w:r w:rsidRPr="002B70D4">
        <w:rPr>
          <w:rFonts w:ascii="GHEA Grapalat" w:hAnsi="GHEA Grapalat"/>
          <w:sz w:val="24"/>
          <w:szCs w:val="24"/>
          <w:lang w:val="af-ZA"/>
        </w:rPr>
        <w:t xml:space="preserve"> </w:t>
      </w:r>
      <w:r w:rsidRPr="002B70D4">
        <w:rPr>
          <w:rFonts w:ascii="GHEA Grapalat" w:hAnsi="GHEA Grapalat" w:cs="Tahoma"/>
          <w:sz w:val="24"/>
          <w:szCs w:val="24"/>
          <w:lang w:val="hy-AM"/>
        </w:rPr>
        <w:t>խմբի</w:t>
      </w:r>
      <w:r w:rsidRPr="002B70D4">
        <w:rPr>
          <w:sz w:val="24"/>
          <w:szCs w:val="24"/>
          <w:lang w:val="af-ZA"/>
        </w:rPr>
        <w:t> </w:t>
      </w:r>
      <w:r w:rsidRPr="002B70D4">
        <w:rPr>
          <w:rFonts w:ascii="GHEA Grapalat" w:hAnsi="GHEA Grapalat" w:cs="Tahoma"/>
          <w:sz w:val="24"/>
          <w:szCs w:val="24"/>
          <w:lang w:val="hy-AM"/>
        </w:rPr>
        <w:t>գործունեությունը</w:t>
      </w:r>
      <w:r w:rsidRPr="002B70D4">
        <w:rPr>
          <w:rFonts w:ascii="GHEA Grapalat" w:hAnsi="GHEA Grapalat"/>
          <w:sz w:val="24"/>
          <w:szCs w:val="24"/>
          <w:lang w:val="af-ZA"/>
        </w:rPr>
        <w:t xml:space="preserve"> </w:t>
      </w:r>
      <w:r w:rsidRPr="002B70D4">
        <w:rPr>
          <w:rFonts w:ascii="GHEA Grapalat" w:hAnsi="GHEA Grapalat" w:cs="Tahoma"/>
          <w:sz w:val="24"/>
          <w:szCs w:val="24"/>
          <w:lang w:val="hy-AM"/>
        </w:rPr>
        <w:t>կարգավորող</w:t>
      </w:r>
      <w:r w:rsidRPr="002B70D4">
        <w:rPr>
          <w:rFonts w:ascii="GHEA Grapalat" w:hAnsi="GHEA Grapalat"/>
          <w:sz w:val="24"/>
          <w:szCs w:val="24"/>
          <w:lang w:val="af-ZA"/>
        </w:rPr>
        <w:t xml:space="preserve"> </w:t>
      </w:r>
      <w:r w:rsidRPr="002B70D4">
        <w:rPr>
          <w:rFonts w:ascii="GHEA Grapalat" w:hAnsi="GHEA Grapalat" w:cs="Tahoma"/>
          <w:sz w:val="24"/>
          <w:szCs w:val="24"/>
          <w:lang w:val="hy-AM"/>
        </w:rPr>
        <w:t>օրենքների</w:t>
      </w:r>
      <w:r w:rsidRPr="002B70D4">
        <w:rPr>
          <w:rFonts w:ascii="GHEA Grapalat" w:hAnsi="GHEA Grapalat"/>
          <w:sz w:val="24"/>
          <w:szCs w:val="24"/>
          <w:lang w:val="af-ZA"/>
        </w:rPr>
        <w:t xml:space="preserve"> </w:t>
      </w:r>
      <w:r w:rsidRPr="002B70D4">
        <w:rPr>
          <w:rFonts w:ascii="GHEA Grapalat" w:hAnsi="GHEA Grapalat" w:cs="Tahoma"/>
          <w:sz w:val="24"/>
          <w:szCs w:val="24"/>
          <w:lang w:val="hy-AM"/>
        </w:rPr>
        <w:t>կամ</w:t>
      </w:r>
      <w:r w:rsidRPr="002B70D4">
        <w:rPr>
          <w:rFonts w:ascii="GHEA Grapalat" w:hAnsi="GHEA Grapalat"/>
          <w:sz w:val="24"/>
          <w:szCs w:val="24"/>
          <w:lang w:val="af-ZA"/>
        </w:rPr>
        <w:t xml:space="preserve"> </w:t>
      </w:r>
      <w:r w:rsidRPr="002B70D4">
        <w:rPr>
          <w:rFonts w:ascii="GHEA Grapalat" w:hAnsi="GHEA Grapalat" w:cs="Tahoma"/>
          <w:sz w:val="24"/>
          <w:szCs w:val="24"/>
          <w:lang w:val="hy-AM"/>
        </w:rPr>
        <w:t>դրանց</w:t>
      </w:r>
      <w:r w:rsidRPr="002B70D4">
        <w:rPr>
          <w:rFonts w:ascii="GHEA Grapalat" w:hAnsi="GHEA Grapalat"/>
          <w:sz w:val="24"/>
          <w:szCs w:val="24"/>
          <w:lang w:val="af-ZA"/>
        </w:rPr>
        <w:t xml:space="preserve"> </w:t>
      </w:r>
      <w:r w:rsidRPr="002B70D4">
        <w:rPr>
          <w:rFonts w:ascii="GHEA Grapalat" w:hAnsi="GHEA Grapalat" w:cs="Tahoma"/>
          <w:sz w:val="24"/>
          <w:szCs w:val="24"/>
          <w:lang w:val="hy-AM"/>
        </w:rPr>
        <w:t>հիման</w:t>
      </w:r>
      <w:r w:rsidRPr="002B70D4">
        <w:rPr>
          <w:rFonts w:ascii="GHEA Grapalat" w:hAnsi="GHEA Grapalat"/>
          <w:sz w:val="24"/>
          <w:szCs w:val="24"/>
          <w:lang w:val="af-ZA"/>
        </w:rPr>
        <w:t xml:space="preserve"> </w:t>
      </w:r>
      <w:r w:rsidRPr="002B70D4">
        <w:rPr>
          <w:rFonts w:ascii="GHEA Grapalat" w:hAnsi="GHEA Grapalat" w:cs="Tahoma"/>
          <w:sz w:val="24"/>
          <w:szCs w:val="24"/>
          <w:lang w:val="hy-AM"/>
        </w:rPr>
        <w:t>վրա</w:t>
      </w:r>
      <w:r w:rsidRPr="002B70D4">
        <w:rPr>
          <w:rFonts w:ascii="GHEA Grapalat" w:hAnsi="GHEA Grapalat"/>
          <w:sz w:val="24"/>
          <w:szCs w:val="24"/>
          <w:lang w:val="af-ZA"/>
        </w:rPr>
        <w:t xml:space="preserve"> </w:t>
      </w:r>
      <w:r w:rsidRPr="002B70D4">
        <w:rPr>
          <w:rFonts w:ascii="GHEA Grapalat" w:hAnsi="GHEA Grapalat" w:cs="Tahoma"/>
          <w:sz w:val="24"/>
          <w:szCs w:val="24"/>
          <w:lang w:val="hy-AM"/>
        </w:rPr>
        <w:t>ընդունված</w:t>
      </w:r>
      <w:r w:rsidRPr="002B70D4">
        <w:rPr>
          <w:rFonts w:ascii="GHEA Grapalat" w:hAnsi="GHEA Grapalat"/>
          <w:sz w:val="24"/>
          <w:szCs w:val="24"/>
          <w:lang w:val="af-ZA"/>
        </w:rPr>
        <w:t xml:space="preserve"> </w:t>
      </w:r>
      <w:r w:rsidRPr="002B70D4">
        <w:rPr>
          <w:rFonts w:ascii="GHEA Grapalat" w:hAnsi="GHEA Grapalat" w:cs="Tahoma"/>
          <w:sz w:val="24"/>
          <w:szCs w:val="24"/>
          <w:lang w:val="hy-AM"/>
        </w:rPr>
        <w:t>իրավական</w:t>
      </w:r>
      <w:r w:rsidRPr="002B70D4">
        <w:rPr>
          <w:rFonts w:ascii="GHEA Grapalat" w:hAnsi="GHEA Grapalat"/>
          <w:sz w:val="24"/>
          <w:szCs w:val="24"/>
          <w:lang w:val="af-ZA"/>
        </w:rPr>
        <w:t xml:space="preserve"> </w:t>
      </w:r>
      <w:r w:rsidRPr="002B70D4">
        <w:rPr>
          <w:rFonts w:ascii="GHEA Grapalat" w:hAnsi="GHEA Grapalat" w:cs="Tahoma"/>
          <w:sz w:val="24"/>
          <w:szCs w:val="24"/>
          <w:lang w:val="hy-AM"/>
        </w:rPr>
        <w:t>ակտի</w:t>
      </w:r>
      <w:r w:rsidRPr="002B70D4">
        <w:rPr>
          <w:rFonts w:ascii="GHEA Grapalat" w:hAnsi="GHEA Grapalat"/>
          <w:sz w:val="24"/>
          <w:szCs w:val="24"/>
          <w:lang w:val="af-ZA"/>
        </w:rPr>
        <w:t xml:space="preserve"> </w:t>
      </w:r>
      <w:r w:rsidRPr="002B70D4">
        <w:rPr>
          <w:rFonts w:ascii="GHEA Grapalat" w:hAnsi="GHEA Grapalat" w:cs="Tahoma"/>
          <w:sz w:val="24"/>
          <w:szCs w:val="24"/>
          <w:lang w:val="hy-AM"/>
        </w:rPr>
        <w:t>պահանջը</w:t>
      </w:r>
      <w:r w:rsidRPr="002B70D4">
        <w:rPr>
          <w:rFonts w:ascii="GHEA Grapalat" w:hAnsi="GHEA Grapalat"/>
          <w:sz w:val="24"/>
          <w:szCs w:val="24"/>
          <w:lang w:val="af-ZA"/>
        </w:rPr>
        <w:t xml:space="preserve"> խախտելը, եթե արարքը չի պարունակում սույն հոդվածի այլ մասերով սահմանված վարչական իրավախախտման հատկանիշներ՝</w:t>
      </w:r>
    </w:p>
    <w:p w14:paraId="63E81171" w14:textId="77777777" w:rsidR="002B70D4" w:rsidRPr="002B70D4" w:rsidRDefault="002B70D4" w:rsidP="002B70D4">
      <w:pPr>
        <w:spacing w:after="0" w:line="360" w:lineRule="auto"/>
        <w:ind w:firstLine="708"/>
        <w:jc w:val="both"/>
        <w:rPr>
          <w:rFonts w:ascii="GHEA Grapalat" w:hAnsi="GHEA Grapalat" w:cs="Tahoma"/>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նախազգուշացում</w:t>
      </w:r>
      <w:r w:rsidRPr="002B70D4">
        <w:rPr>
          <w:rFonts w:ascii="GHEA Grapalat" w:hAnsi="GHEA Grapalat" w:cs="IRTEK Courier"/>
          <w:sz w:val="24"/>
          <w:szCs w:val="24"/>
          <w:lang w:val="af-ZA"/>
        </w:rPr>
        <w:t xml:space="preserve"> </w:t>
      </w:r>
      <w:r w:rsidRPr="002B70D4">
        <w:rPr>
          <w:rFonts w:ascii="GHEA Grapalat" w:hAnsi="GHEA Grapalat"/>
          <w:sz w:val="24"/>
          <w:szCs w:val="24"/>
        </w:rPr>
        <w:t>կամ</w:t>
      </w:r>
      <w:r w:rsidRPr="002B70D4">
        <w:rPr>
          <w:rFonts w:ascii="GHEA Grapalat" w:hAnsi="GHEA Grapalat"/>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Tahoma"/>
          <w:sz w:val="24"/>
          <w:szCs w:val="24"/>
          <w:lang w:val="hy-AM"/>
        </w:rPr>
        <w:t>`</w:t>
      </w:r>
      <w:r w:rsidRPr="002B70D4">
        <w:rPr>
          <w:rFonts w:ascii="GHEA Grapalat" w:hAnsi="GHEA Grapalat" w:cs="IRTEK Courier"/>
          <w:sz w:val="24"/>
          <w:szCs w:val="24"/>
          <w:lang w:val="af-ZA"/>
        </w:rPr>
        <w:t xml:space="preserve"> </w:t>
      </w:r>
      <w:r w:rsidRPr="002B70D4">
        <w:rPr>
          <w:rFonts w:ascii="GHEA Grapalat" w:hAnsi="GHEA Grapalat"/>
          <w:sz w:val="24"/>
          <w:szCs w:val="24"/>
        </w:rPr>
        <w:t>յուրաքանչյուր</w:t>
      </w:r>
      <w:r w:rsidRPr="002B70D4">
        <w:rPr>
          <w:rFonts w:ascii="GHEA Grapalat" w:hAnsi="GHEA Grapalat"/>
          <w:sz w:val="24"/>
          <w:szCs w:val="24"/>
          <w:lang w:val="af-ZA"/>
        </w:rPr>
        <w:t xml:space="preserve">  </w:t>
      </w:r>
      <w:r w:rsidRPr="002B70D4">
        <w:rPr>
          <w:rFonts w:ascii="GHEA Grapalat" w:hAnsi="GHEA Grapalat"/>
          <w:sz w:val="24"/>
          <w:szCs w:val="24"/>
        </w:rPr>
        <w:t>խախտման</w:t>
      </w:r>
      <w:r w:rsidRPr="002B70D4">
        <w:rPr>
          <w:rFonts w:ascii="GHEA Grapalat" w:hAnsi="GHEA Grapalat"/>
          <w:sz w:val="24"/>
          <w:szCs w:val="24"/>
          <w:lang w:val="af-ZA"/>
        </w:rPr>
        <w:t xml:space="preserve"> </w:t>
      </w:r>
      <w:r w:rsidRPr="002B70D4">
        <w:rPr>
          <w:rFonts w:ascii="GHEA Grapalat" w:hAnsi="GHEA Grapalat"/>
          <w:sz w:val="24"/>
          <w:szCs w:val="24"/>
        </w:rPr>
        <w:t>համար</w:t>
      </w:r>
      <w:r w:rsidRPr="002B70D4">
        <w:rPr>
          <w:rFonts w:ascii="GHEA Grapalat" w:hAnsi="GHEA Grapalat"/>
          <w:sz w:val="24"/>
          <w:szCs w:val="24"/>
          <w:lang w:val="af-ZA"/>
        </w:rPr>
        <w:t xml:space="preserve"> </w:t>
      </w:r>
      <w:r w:rsidRPr="002B70D4">
        <w:rPr>
          <w:rFonts w:ascii="GHEA Grapalat" w:hAnsi="GHEA Grapalat" w:cs="IRTEK Courier"/>
          <w:sz w:val="24"/>
          <w:szCs w:val="24"/>
          <w:lang w:val="af-ZA"/>
        </w:rPr>
        <w:t xml:space="preserve">բանկի նկատմամբ </w:t>
      </w:r>
      <w:r w:rsidRPr="002B70D4">
        <w:rPr>
          <w:rFonts w:ascii="GHEA Grapalat" w:hAnsi="GHEA Grapalat"/>
          <w:sz w:val="24"/>
          <w:szCs w:val="24"/>
        </w:rPr>
        <w:t>Կենտրոնական</w:t>
      </w:r>
      <w:r w:rsidRPr="002B70D4">
        <w:rPr>
          <w:rFonts w:ascii="GHEA Grapalat" w:hAnsi="GHEA Grapalat"/>
          <w:sz w:val="24"/>
          <w:szCs w:val="24"/>
          <w:lang w:val="af-ZA"/>
        </w:rPr>
        <w:t xml:space="preserve"> </w:t>
      </w:r>
      <w:r w:rsidRPr="002B70D4">
        <w:rPr>
          <w:rFonts w:ascii="GHEA Grapalat" w:hAnsi="GHEA Grapalat"/>
          <w:sz w:val="24"/>
          <w:szCs w:val="24"/>
        </w:rPr>
        <w:t>բանկի</w:t>
      </w:r>
      <w:r w:rsidRPr="002B70D4">
        <w:rPr>
          <w:rFonts w:ascii="GHEA Grapalat" w:hAnsi="GHEA Grapalat"/>
          <w:sz w:val="24"/>
          <w:szCs w:val="24"/>
          <w:lang w:val="af-ZA"/>
        </w:rPr>
        <w:t xml:space="preserve"> </w:t>
      </w:r>
      <w:r w:rsidRPr="002B70D4">
        <w:rPr>
          <w:rFonts w:ascii="GHEA Grapalat" w:hAnsi="GHEA Grapalat"/>
          <w:sz w:val="24"/>
          <w:szCs w:val="24"/>
        </w:rPr>
        <w:t>կողմից</w:t>
      </w:r>
      <w:r w:rsidRPr="002B70D4">
        <w:rPr>
          <w:rFonts w:ascii="GHEA Grapalat" w:hAnsi="GHEA Grapalat"/>
          <w:sz w:val="24"/>
          <w:szCs w:val="24"/>
          <w:lang w:val="af-ZA"/>
        </w:rPr>
        <w:t xml:space="preserve"> </w:t>
      </w:r>
      <w:r w:rsidRPr="002B70D4">
        <w:rPr>
          <w:rFonts w:ascii="GHEA Grapalat" w:hAnsi="GHEA Grapalat"/>
          <w:sz w:val="24"/>
          <w:szCs w:val="24"/>
        </w:rPr>
        <w:t>սահմանված</w:t>
      </w:r>
      <w:r w:rsidRPr="002B70D4">
        <w:rPr>
          <w:rFonts w:ascii="GHEA Grapalat" w:hAnsi="GHEA Grapalat" w:cs="Tahoma"/>
          <w:sz w:val="24"/>
          <w:szCs w:val="24"/>
          <w:lang w:val="af-ZA"/>
        </w:rPr>
        <w:t xml:space="preserve"> նվազագույն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կանոնադրական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հիմնադրամի</w:t>
      </w:r>
      <w:r w:rsidRPr="002B70D4">
        <w:rPr>
          <w:rFonts w:ascii="GHEA Grapalat" w:hAnsi="GHEA Grapalat" w:cs="IRTEK Courier"/>
          <w:sz w:val="24"/>
          <w:szCs w:val="24"/>
          <w:lang w:val="af-ZA"/>
        </w:rPr>
        <w:t xml:space="preserve"> մինչև</w:t>
      </w:r>
      <w:r w:rsidRPr="002B70D4">
        <w:rPr>
          <w:rFonts w:ascii="GHEA Grapalat" w:hAnsi="GHEA Grapalat" w:cs="Tahoma"/>
          <w:sz w:val="24"/>
          <w:szCs w:val="24"/>
          <w:lang w:val="af-ZA"/>
        </w:rPr>
        <w:t xml:space="preserve"> մեկ</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տոկոսը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չգերազանցող</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չափով՝ լիցենզիայի գործողության դադարեցմամբ կամ առանց դրա</w:t>
      </w:r>
      <w:r w:rsidRPr="002B70D4">
        <w:rPr>
          <w:rFonts w:ascii="GHEA Grapalat" w:hAnsi="GHEA Grapalat" w:cs="Tahoma"/>
          <w:sz w:val="24"/>
          <w:szCs w:val="24"/>
          <w:lang w:val="hy-AM"/>
        </w:rPr>
        <w:t xml:space="preserve">, կամ </w:t>
      </w:r>
      <w:r w:rsidRPr="002B70D4">
        <w:rPr>
          <w:rFonts w:ascii="GHEA Grapalat" w:hAnsi="GHEA Grapalat" w:cs="Tahoma"/>
          <w:sz w:val="24"/>
          <w:szCs w:val="24"/>
          <w:lang w:val="af-ZA"/>
        </w:rPr>
        <w:t>նախազգուշացում</w:t>
      </w:r>
      <w:r w:rsidRPr="002B70D4">
        <w:rPr>
          <w:rFonts w:ascii="GHEA Grapalat" w:hAnsi="GHEA Grapalat" w:cs="IRTEK Courier"/>
          <w:sz w:val="24"/>
          <w:szCs w:val="24"/>
          <w:lang w:val="hy-AM"/>
        </w:rPr>
        <w:t xml:space="preserve"> </w:t>
      </w:r>
      <w:r w:rsidRPr="002B70D4">
        <w:rPr>
          <w:rFonts w:ascii="GHEA Grapalat" w:hAnsi="GHEA Grapalat"/>
          <w:sz w:val="24"/>
          <w:szCs w:val="24"/>
          <w:lang w:val="hy-AM"/>
        </w:rPr>
        <w:t>և</w:t>
      </w:r>
      <w:r w:rsidRPr="002B70D4">
        <w:rPr>
          <w:rFonts w:ascii="GHEA Grapalat" w:hAnsi="GHEA Grapalat"/>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Tahoma"/>
          <w:sz w:val="24"/>
          <w:szCs w:val="24"/>
          <w:lang w:val="hy-AM"/>
        </w:rPr>
        <w:t>`</w:t>
      </w:r>
      <w:r w:rsidRPr="002B70D4">
        <w:rPr>
          <w:rFonts w:ascii="GHEA Grapalat" w:hAnsi="GHEA Grapalat" w:cs="IRTEK Courier"/>
          <w:sz w:val="24"/>
          <w:szCs w:val="24"/>
          <w:lang w:val="af-ZA"/>
        </w:rPr>
        <w:t xml:space="preserve"> </w:t>
      </w:r>
      <w:r w:rsidRPr="002B70D4">
        <w:rPr>
          <w:rFonts w:ascii="GHEA Grapalat" w:hAnsi="GHEA Grapalat"/>
          <w:sz w:val="24"/>
          <w:szCs w:val="24"/>
        </w:rPr>
        <w:t>յուրաքանչյուր</w:t>
      </w:r>
      <w:r w:rsidRPr="002B70D4">
        <w:rPr>
          <w:rFonts w:ascii="GHEA Grapalat" w:hAnsi="GHEA Grapalat"/>
          <w:sz w:val="24"/>
          <w:szCs w:val="24"/>
          <w:lang w:val="af-ZA"/>
        </w:rPr>
        <w:t xml:space="preserve">  </w:t>
      </w:r>
      <w:r w:rsidRPr="002B70D4">
        <w:rPr>
          <w:rFonts w:ascii="GHEA Grapalat" w:hAnsi="GHEA Grapalat"/>
          <w:sz w:val="24"/>
          <w:szCs w:val="24"/>
        </w:rPr>
        <w:t>խախտման</w:t>
      </w:r>
      <w:r w:rsidRPr="002B70D4">
        <w:rPr>
          <w:rFonts w:ascii="GHEA Grapalat" w:hAnsi="GHEA Grapalat"/>
          <w:sz w:val="24"/>
          <w:szCs w:val="24"/>
          <w:lang w:val="af-ZA"/>
        </w:rPr>
        <w:t xml:space="preserve"> </w:t>
      </w:r>
      <w:r w:rsidRPr="002B70D4">
        <w:rPr>
          <w:rFonts w:ascii="GHEA Grapalat" w:hAnsi="GHEA Grapalat"/>
          <w:sz w:val="24"/>
          <w:szCs w:val="24"/>
        </w:rPr>
        <w:t>համար</w:t>
      </w:r>
      <w:r w:rsidRPr="002B70D4">
        <w:rPr>
          <w:rFonts w:ascii="GHEA Grapalat" w:hAnsi="GHEA Grapalat"/>
          <w:sz w:val="24"/>
          <w:szCs w:val="24"/>
          <w:lang w:val="af-ZA"/>
        </w:rPr>
        <w:t xml:space="preserve"> </w:t>
      </w:r>
      <w:r w:rsidRPr="002B70D4">
        <w:rPr>
          <w:rFonts w:ascii="GHEA Grapalat" w:hAnsi="GHEA Grapalat" w:cs="IRTEK Courier"/>
          <w:sz w:val="24"/>
          <w:szCs w:val="24"/>
          <w:lang w:val="af-ZA"/>
        </w:rPr>
        <w:t xml:space="preserve">բանկի նկատմամբ </w:t>
      </w:r>
      <w:r w:rsidRPr="002B70D4">
        <w:rPr>
          <w:rFonts w:ascii="GHEA Grapalat" w:hAnsi="GHEA Grapalat"/>
          <w:sz w:val="24"/>
          <w:szCs w:val="24"/>
        </w:rPr>
        <w:t>Կենտրոնական</w:t>
      </w:r>
      <w:r w:rsidRPr="002B70D4">
        <w:rPr>
          <w:rFonts w:ascii="GHEA Grapalat" w:hAnsi="GHEA Grapalat"/>
          <w:sz w:val="24"/>
          <w:szCs w:val="24"/>
          <w:lang w:val="af-ZA"/>
        </w:rPr>
        <w:t xml:space="preserve"> </w:t>
      </w:r>
      <w:r w:rsidRPr="002B70D4">
        <w:rPr>
          <w:rFonts w:ascii="GHEA Grapalat" w:hAnsi="GHEA Grapalat"/>
          <w:sz w:val="24"/>
          <w:szCs w:val="24"/>
        </w:rPr>
        <w:t>բանկի</w:t>
      </w:r>
      <w:r w:rsidRPr="002B70D4">
        <w:rPr>
          <w:rFonts w:ascii="GHEA Grapalat" w:hAnsi="GHEA Grapalat"/>
          <w:sz w:val="24"/>
          <w:szCs w:val="24"/>
          <w:lang w:val="af-ZA"/>
        </w:rPr>
        <w:t xml:space="preserve"> </w:t>
      </w:r>
      <w:r w:rsidRPr="002B70D4">
        <w:rPr>
          <w:rFonts w:ascii="GHEA Grapalat" w:hAnsi="GHEA Grapalat"/>
          <w:sz w:val="24"/>
          <w:szCs w:val="24"/>
        </w:rPr>
        <w:t>կողմից</w:t>
      </w:r>
      <w:r w:rsidRPr="002B70D4">
        <w:rPr>
          <w:rFonts w:ascii="GHEA Grapalat" w:hAnsi="GHEA Grapalat"/>
          <w:sz w:val="24"/>
          <w:szCs w:val="24"/>
          <w:lang w:val="af-ZA"/>
        </w:rPr>
        <w:t xml:space="preserve"> </w:t>
      </w:r>
      <w:r w:rsidRPr="002B70D4">
        <w:rPr>
          <w:rFonts w:ascii="GHEA Grapalat" w:hAnsi="GHEA Grapalat"/>
          <w:sz w:val="24"/>
          <w:szCs w:val="24"/>
        </w:rPr>
        <w:t>սահմանված</w:t>
      </w:r>
      <w:r w:rsidRPr="002B70D4">
        <w:rPr>
          <w:rFonts w:ascii="GHEA Grapalat" w:hAnsi="GHEA Grapalat" w:cs="Tahoma"/>
          <w:sz w:val="24"/>
          <w:szCs w:val="24"/>
          <w:lang w:val="af-ZA"/>
        </w:rPr>
        <w:t xml:space="preserve"> նվազագույն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կանոնադրական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հիմնադրամի</w:t>
      </w:r>
      <w:r w:rsidRPr="002B70D4">
        <w:rPr>
          <w:rFonts w:ascii="GHEA Grapalat" w:hAnsi="GHEA Grapalat" w:cs="IRTEK Courier"/>
          <w:sz w:val="24"/>
          <w:szCs w:val="24"/>
          <w:lang w:val="af-ZA"/>
        </w:rPr>
        <w:t xml:space="preserve"> մինչև</w:t>
      </w:r>
      <w:r w:rsidRPr="002B70D4">
        <w:rPr>
          <w:rFonts w:ascii="GHEA Grapalat" w:hAnsi="GHEA Grapalat" w:cs="Tahoma"/>
          <w:sz w:val="24"/>
          <w:szCs w:val="24"/>
          <w:lang w:val="af-ZA"/>
        </w:rPr>
        <w:t xml:space="preserve"> մեկ</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տոկոսը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չգերազանցող</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չափով՝ լիցենզիայի գործողության դադարեցմամբ կամ առանց դրա։</w:t>
      </w:r>
    </w:p>
    <w:p w14:paraId="58F1F73D" w14:textId="77777777" w:rsidR="002B70D4" w:rsidRPr="002B70D4" w:rsidRDefault="002B70D4" w:rsidP="002B70D4">
      <w:pPr>
        <w:spacing w:after="0" w:line="360" w:lineRule="auto"/>
        <w:ind w:firstLine="708"/>
        <w:jc w:val="both"/>
        <w:rPr>
          <w:rFonts w:ascii="GHEA Grapalat" w:hAnsi="GHEA Grapalat"/>
          <w:sz w:val="24"/>
          <w:szCs w:val="24"/>
          <w:shd w:val="clear" w:color="auto" w:fill="FFFFFF"/>
          <w:lang w:val="hy-AM"/>
        </w:rPr>
      </w:pPr>
      <w:r w:rsidRPr="002B70D4">
        <w:rPr>
          <w:rFonts w:ascii="GHEA Grapalat" w:hAnsi="GHEA Grapalat" w:cs="Tahoma"/>
          <w:sz w:val="24"/>
          <w:szCs w:val="24"/>
          <w:lang w:val="af-ZA"/>
        </w:rPr>
        <w:t>8.</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lang w:val="hy-AM"/>
        </w:rPr>
        <w:t>Ս</w:t>
      </w:r>
      <w:r w:rsidRPr="002B70D4">
        <w:rPr>
          <w:rFonts w:ascii="GHEA Grapalat" w:hAnsi="GHEA Grapalat"/>
          <w:sz w:val="24"/>
          <w:szCs w:val="24"/>
          <w:shd w:val="clear" w:color="auto" w:fill="FFFFFF"/>
          <w:lang w:val="af-ZA"/>
        </w:rPr>
        <w:t xml:space="preserve">ույն հոդվածի 1-ին, 2-րդ, 3-րդ, 4-րդ, </w:t>
      </w:r>
      <w:r w:rsidRPr="002B70D4">
        <w:rPr>
          <w:rFonts w:ascii="GHEA Grapalat" w:hAnsi="GHEA Grapalat" w:cs="Tahoma"/>
          <w:sz w:val="24"/>
          <w:szCs w:val="24"/>
          <w:lang w:val="af-ZA"/>
        </w:rPr>
        <w:t>5-րդ, 6-րդ կամ 7-րդ</w:t>
      </w:r>
      <w:r w:rsidRPr="002B70D4">
        <w:rPr>
          <w:rFonts w:ascii="GHEA Grapalat" w:hAnsi="GHEA Grapalat"/>
          <w:sz w:val="24"/>
          <w:szCs w:val="24"/>
          <w:lang w:val="af-ZA"/>
        </w:rPr>
        <w:t xml:space="preserve"> </w:t>
      </w:r>
      <w:r w:rsidRPr="002B70D4">
        <w:rPr>
          <w:rFonts w:ascii="GHEA Grapalat" w:hAnsi="GHEA Grapalat" w:cs="Tahoma"/>
          <w:sz w:val="24"/>
          <w:szCs w:val="24"/>
          <w:lang w:val="hy-AM"/>
        </w:rPr>
        <w:t>մասերով</w:t>
      </w:r>
      <w:r w:rsidRPr="002B70D4">
        <w:rPr>
          <w:rFonts w:ascii="GHEA Grapalat" w:hAnsi="GHEA Grapalat"/>
          <w:sz w:val="24"/>
          <w:szCs w:val="24"/>
          <w:lang w:val="af-ZA"/>
        </w:rPr>
        <w:t xml:space="preserve"> սահմանված նախազգուշացմամբ տրված </w:t>
      </w:r>
      <w:r w:rsidRPr="002B70D4">
        <w:rPr>
          <w:rFonts w:ascii="GHEA Grapalat" w:hAnsi="GHEA Grapalat"/>
          <w:sz w:val="24"/>
          <w:szCs w:val="24"/>
          <w:shd w:val="clear" w:color="auto" w:fill="FFFFFF"/>
          <w:lang w:val="hy-AM"/>
        </w:rPr>
        <w:t>խախտումները</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lang w:val="hy-AM"/>
        </w:rPr>
        <w:t>վերացնելու</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lang w:val="hy-AM"/>
        </w:rPr>
        <w:t>մասին</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lang w:val="hy-AM"/>
        </w:rPr>
        <w:t>Կենտրոնական</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lang w:val="hy-AM"/>
        </w:rPr>
        <w:t>բանկի</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lang w:val="hy-AM"/>
        </w:rPr>
        <w:t>հանձնարարականը</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lang w:val="hy-AM"/>
        </w:rPr>
        <w:t>սահմանված</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lang w:val="hy-AM"/>
        </w:rPr>
        <w:t>կարգով</w:t>
      </w:r>
      <w:r w:rsidRPr="002B70D4">
        <w:rPr>
          <w:rFonts w:ascii="GHEA Grapalat" w:hAnsi="GHEA Grapalat"/>
          <w:sz w:val="24"/>
          <w:szCs w:val="24"/>
          <w:shd w:val="clear" w:color="auto" w:fill="FFFFFF"/>
          <w:lang w:val="af-ZA"/>
        </w:rPr>
        <w:t xml:space="preserve"> կամ </w:t>
      </w:r>
      <w:r w:rsidRPr="002B70D4">
        <w:rPr>
          <w:rFonts w:ascii="GHEA Grapalat" w:hAnsi="GHEA Grapalat"/>
          <w:sz w:val="24"/>
          <w:szCs w:val="24"/>
          <w:shd w:val="clear" w:color="auto" w:fill="FFFFFF"/>
          <w:lang w:val="hy-AM"/>
        </w:rPr>
        <w:t>ժամկետում</w:t>
      </w:r>
      <w:r w:rsidRPr="002B70D4">
        <w:rPr>
          <w:rFonts w:ascii="GHEA Grapalat" w:hAnsi="GHEA Grapalat"/>
          <w:sz w:val="24"/>
          <w:szCs w:val="24"/>
          <w:shd w:val="clear" w:color="auto" w:fill="FFFFFF"/>
          <w:lang w:val="af-ZA"/>
        </w:rPr>
        <w:t xml:space="preserve"> բանկի կողմից </w:t>
      </w:r>
      <w:r w:rsidRPr="002B70D4">
        <w:rPr>
          <w:rFonts w:ascii="GHEA Grapalat" w:hAnsi="GHEA Grapalat"/>
          <w:sz w:val="24"/>
          <w:szCs w:val="24"/>
          <w:shd w:val="clear" w:color="auto" w:fill="FFFFFF"/>
          <w:lang w:val="hy-AM"/>
        </w:rPr>
        <w:t>չկատարել</w:t>
      </w:r>
      <w:r w:rsidRPr="002B70D4">
        <w:rPr>
          <w:rFonts w:ascii="GHEA Grapalat" w:hAnsi="GHEA Grapalat"/>
          <w:sz w:val="24"/>
          <w:szCs w:val="24"/>
          <w:shd w:val="clear" w:color="auto" w:fill="FFFFFF"/>
          <w:lang w:val="af-ZA"/>
        </w:rPr>
        <w:t>ը</w:t>
      </w:r>
      <w:r w:rsidRPr="002B70D4">
        <w:rPr>
          <w:rFonts w:ascii="GHEA Grapalat" w:hAnsi="GHEA Grapalat"/>
          <w:sz w:val="24"/>
          <w:szCs w:val="24"/>
          <w:shd w:val="clear" w:color="auto" w:fill="FFFFFF"/>
          <w:lang w:val="hy-AM"/>
        </w:rPr>
        <w:t>`</w:t>
      </w:r>
    </w:p>
    <w:p w14:paraId="55A6BB2C" w14:textId="77777777" w:rsidR="002B70D4" w:rsidRPr="002B70D4" w:rsidRDefault="002B70D4" w:rsidP="002B70D4">
      <w:pPr>
        <w:spacing w:after="0" w:line="360" w:lineRule="auto"/>
        <w:ind w:firstLine="708"/>
        <w:jc w:val="both"/>
        <w:rPr>
          <w:rFonts w:ascii="GHEA Grapalat" w:hAnsi="GHEA Grapalat" w:cs="Tahoma"/>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IRTEK Courier"/>
          <w:sz w:val="24"/>
          <w:szCs w:val="24"/>
          <w:lang w:val="af-ZA"/>
        </w:rPr>
        <w:t xml:space="preserve"> տվյալ արարքի համար սույն հոդվածի համապատասխան մասով սահմանված չափի կրկնապատիկի չափով՝ </w:t>
      </w:r>
      <w:r w:rsidRPr="002B70D4">
        <w:rPr>
          <w:rFonts w:ascii="GHEA Grapalat" w:hAnsi="GHEA Grapalat"/>
          <w:sz w:val="24"/>
          <w:szCs w:val="24"/>
          <w:lang w:val="af-ZA"/>
        </w:rPr>
        <w:t xml:space="preserve"> </w:t>
      </w:r>
      <w:r w:rsidRPr="002B70D4">
        <w:rPr>
          <w:rFonts w:ascii="GHEA Grapalat" w:hAnsi="GHEA Grapalat" w:cs="Tahoma"/>
          <w:sz w:val="24"/>
          <w:szCs w:val="24"/>
          <w:lang w:val="af-ZA"/>
        </w:rPr>
        <w:t>լիցենզիայի գործողության դադարեցմամբ կամ առանց դրա։</w:t>
      </w:r>
    </w:p>
    <w:p w14:paraId="786762EB" w14:textId="77777777" w:rsidR="002B70D4" w:rsidRPr="002B70D4" w:rsidRDefault="002B70D4" w:rsidP="002B70D4">
      <w:pPr>
        <w:spacing w:after="0" w:line="360" w:lineRule="auto"/>
        <w:jc w:val="both"/>
        <w:rPr>
          <w:rFonts w:ascii="GHEA Grapalat" w:hAnsi="GHEA Grapalat"/>
          <w:sz w:val="24"/>
          <w:szCs w:val="24"/>
          <w:shd w:val="clear" w:color="auto" w:fill="FFFFFF"/>
          <w:lang w:val="af-ZA"/>
        </w:rPr>
      </w:pPr>
      <w:r w:rsidRPr="002B70D4">
        <w:rPr>
          <w:rFonts w:ascii="GHEA Grapalat" w:hAnsi="GHEA Grapalat"/>
          <w:sz w:val="24"/>
          <w:szCs w:val="24"/>
          <w:shd w:val="clear" w:color="auto" w:fill="FFFFFF"/>
          <w:lang w:val="af-ZA"/>
        </w:rPr>
        <w:tab/>
        <w:t>9.</w:t>
      </w:r>
      <w:r w:rsidRPr="002B70D4">
        <w:rPr>
          <w:rFonts w:ascii="GHEA Grapalat" w:hAnsi="GHEA Grapalat" w:cs="Tahoma"/>
          <w:sz w:val="24"/>
          <w:szCs w:val="24"/>
          <w:lang w:val="af-ZA"/>
        </w:rPr>
        <w:t xml:space="preserve"> </w:t>
      </w:r>
      <w:r w:rsidRPr="002B70D4">
        <w:rPr>
          <w:rFonts w:ascii="GHEA Grapalat" w:hAnsi="GHEA Grapalat" w:cs="Tahoma"/>
          <w:sz w:val="24"/>
          <w:szCs w:val="24"/>
        </w:rPr>
        <w:t>Բանկի</w:t>
      </w:r>
      <w:r w:rsidRPr="002B70D4">
        <w:rPr>
          <w:rFonts w:ascii="GHEA Grapalat" w:hAnsi="GHEA Grapalat"/>
          <w:sz w:val="24"/>
          <w:szCs w:val="24"/>
          <w:lang w:val="af-ZA"/>
        </w:rPr>
        <w:t xml:space="preserve"> </w:t>
      </w:r>
      <w:r w:rsidRPr="002B70D4">
        <w:rPr>
          <w:rFonts w:ascii="GHEA Grapalat" w:hAnsi="GHEA Grapalat" w:cs="Tahoma"/>
          <w:sz w:val="24"/>
          <w:szCs w:val="24"/>
        </w:rPr>
        <w:t>ղեկավարի</w:t>
      </w:r>
      <w:r w:rsidRPr="002B70D4">
        <w:rPr>
          <w:rFonts w:ascii="GHEA Grapalat" w:hAnsi="GHEA Grapalat"/>
          <w:sz w:val="24"/>
          <w:szCs w:val="24"/>
          <w:lang w:val="af-ZA"/>
        </w:rPr>
        <w:t xml:space="preserve"> </w:t>
      </w:r>
      <w:r w:rsidRPr="002B70D4">
        <w:rPr>
          <w:rFonts w:ascii="GHEA Grapalat" w:hAnsi="GHEA Grapalat" w:cs="Tahoma"/>
          <w:sz w:val="24"/>
          <w:szCs w:val="24"/>
        </w:rPr>
        <w:t>կողմից</w:t>
      </w:r>
      <w:r w:rsidRPr="002B70D4">
        <w:rPr>
          <w:rFonts w:ascii="GHEA Grapalat" w:hAnsi="GHEA Grapalat" w:cs="Tahoma"/>
          <w:sz w:val="24"/>
          <w:szCs w:val="24"/>
          <w:lang w:val="af-ZA"/>
        </w:rPr>
        <w:t xml:space="preserve"> ֆինան</w:t>
      </w:r>
      <w:r w:rsidRPr="002B70D4">
        <w:rPr>
          <w:rFonts w:ascii="GHEA Grapalat" w:hAnsi="GHEA Grapalat" w:cs="IRTEK Courier"/>
          <w:sz w:val="24"/>
          <w:szCs w:val="24"/>
          <w:lang w:val="af-ZA"/>
        </w:rPr>
        <w:t>u</w:t>
      </w:r>
      <w:r w:rsidRPr="002B70D4">
        <w:rPr>
          <w:rFonts w:ascii="GHEA Grapalat" w:hAnsi="GHEA Grapalat" w:cs="Tahoma"/>
          <w:sz w:val="24"/>
          <w:szCs w:val="24"/>
          <w:lang w:val="af-ZA"/>
        </w:rPr>
        <w:t>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այլ</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հաշվետվությունների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ներկայացման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hy-AM"/>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հրապարակման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կարգը</w:t>
      </w:r>
      <w:r w:rsidRPr="002B70D4">
        <w:rPr>
          <w:rFonts w:ascii="GHEA Grapalat" w:hAnsi="GHEA Grapalat" w:cs="IRTEK Courier"/>
          <w:sz w:val="24"/>
          <w:szCs w:val="24"/>
          <w:lang w:val="af-ZA"/>
        </w:rPr>
        <w:t xml:space="preserve"> կամ </w:t>
      </w:r>
      <w:r w:rsidRPr="002B70D4">
        <w:rPr>
          <w:rFonts w:ascii="GHEA Grapalat" w:hAnsi="GHEA Grapalat" w:cs="Tahoma"/>
          <w:sz w:val="24"/>
          <w:szCs w:val="24"/>
          <w:lang w:val="af-ZA"/>
        </w:rPr>
        <w:t>պայմանները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խախտելը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այդ</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փա</w:t>
      </w:r>
      <w:r w:rsidRPr="002B70D4">
        <w:rPr>
          <w:rFonts w:ascii="GHEA Grapalat" w:hAnsi="GHEA Grapalat" w:cs="IRTEK Courier"/>
          <w:sz w:val="24"/>
          <w:szCs w:val="24"/>
          <w:lang w:val="af-ZA"/>
        </w:rPr>
        <w:t>u</w:t>
      </w:r>
      <w:r w:rsidRPr="002B70D4">
        <w:rPr>
          <w:rFonts w:ascii="GHEA Grapalat" w:hAnsi="GHEA Grapalat" w:cs="Tahoma"/>
          <w:sz w:val="24"/>
          <w:szCs w:val="24"/>
          <w:lang w:val="af-ZA"/>
        </w:rPr>
        <w:t>տաթղթերում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կեղծ</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անարժանահավատ</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տվյալներ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ներկայացնելը</w:t>
      </w:r>
      <w:r w:rsidRPr="002B70D4">
        <w:rPr>
          <w:rFonts w:ascii="GHEA Grapalat" w:hAnsi="GHEA Grapalat" w:cs="IRTEK Courier"/>
          <w:sz w:val="24"/>
          <w:szCs w:val="24"/>
          <w:lang w:val="af-ZA"/>
        </w:rPr>
        <w:t>`</w:t>
      </w:r>
    </w:p>
    <w:p w14:paraId="314ACCB4" w14:textId="77777777" w:rsidR="002B70D4" w:rsidRPr="002B70D4" w:rsidRDefault="002B70D4" w:rsidP="002B70D4">
      <w:pPr>
        <w:spacing w:after="0" w:line="360" w:lineRule="auto"/>
        <w:ind w:firstLine="708"/>
        <w:jc w:val="both"/>
        <w:rPr>
          <w:rFonts w:ascii="GHEA Grapalat" w:hAnsi="GHEA Grapalat"/>
          <w:sz w:val="24"/>
          <w:szCs w:val="24"/>
          <w:lang w:val="af-ZA"/>
        </w:rPr>
      </w:pPr>
      <w:r w:rsidRPr="002B70D4">
        <w:rPr>
          <w:rFonts w:ascii="GHEA Grapalat" w:hAnsi="GHEA Grapalat" w:cs="Tahoma"/>
          <w:sz w:val="24"/>
          <w:szCs w:val="24"/>
          <w:lang w:val="af-ZA"/>
        </w:rPr>
        <w:lastRenderedPageBreak/>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նախազգուշացում</w:t>
      </w:r>
      <w:r w:rsidRPr="002B70D4">
        <w:rPr>
          <w:rFonts w:ascii="GHEA Grapalat" w:hAnsi="GHEA Grapalat" w:cs="IRTEK Courier"/>
          <w:sz w:val="24"/>
          <w:szCs w:val="24"/>
          <w:lang w:val="af-ZA"/>
        </w:rPr>
        <w:t xml:space="preserve"> </w:t>
      </w:r>
      <w:r w:rsidRPr="002B70D4">
        <w:rPr>
          <w:rFonts w:ascii="GHEA Grapalat" w:hAnsi="GHEA Grapalat"/>
          <w:sz w:val="24"/>
          <w:szCs w:val="24"/>
        </w:rPr>
        <w:t>կամ</w:t>
      </w:r>
      <w:r w:rsidRPr="002B70D4">
        <w:rPr>
          <w:rFonts w:ascii="GHEA Grapalat" w:hAnsi="GHEA Grapalat"/>
          <w:sz w:val="24"/>
          <w:szCs w:val="24"/>
          <w:lang w:val="hy-AM"/>
        </w:rPr>
        <w:t xml:space="preserve"> </w:t>
      </w:r>
      <w:r w:rsidRPr="002B70D4">
        <w:rPr>
          <w:rFonts w:ascii="GHEA Grapalat" w:hAnsi="GHEA Grapalat" w:cs="Tahoma"/>
          <w:sz w:val="24"/>
          <w:szCs w:val="24"/>
          <w:lang w:val="af-ZA"/>
        </w:rPr>
        <w:t>տուգան</w:t>
      </w:r>
      <w:r w:rsidRPr="002B70D4">
        <w:rPr>
          <w:rFonts w:ascii="GHEA Grapalat" w:hAnsi="GHEA Grapalat" w:cs="Tahoma"/>
          <w:sz w:val="24"/>
          <w:szCs w:val="24"/>
          <w:lang w:val="hy-AM"/>
        </w:rPr>
        <w:t>`</w:t>
      </w:r>
      <w:r w:rsidRPr="002B70D4">
        <w:rPr>
          <w:rFonts w:ascii="GHEA Grapalat" w:hAnsi="GHEA Grapalat" w:cs="IRTEK Courier"/>
          <w:sz w:val="24"/>
          <w:szCs w:val="24"/>
          <w:lang w:val="af-ZA"/>
        </w:rPr>
        <w:t xml:space="preserve"> </w:t>
      </w:r>
      <w:r w:rsidRPr="002B70D4">
        <w:rPr>
          <w:rFonts w:ascii="GHEA Grapalat" w:hAnsi="GHEA Grapalat"/>
          <w:sz w:val="24"/>
          <w:szCs w:val="24"/>
        </w:rPr>
        <w:t>մինչև</w:t>
      </w:r>
      <w:r w:rsidRPr="002B70D4">
        <w:rPr>
          <w:rFonts w:ascii="GHEA Grapalat" w:hAnsi="GHEA Grapalat"/>
          <w:sz w:val="24"/>
          <w:szCs w:val="24"/>
          <w:lang w:val="af-ZA"/>
        </w:rPr>
        <w:t xml:space="preserve"> </w:t>
      </w:r>
      <w:r w:rsidRPr="002B70D4">
        <w:rPr>
          <w:rFonts w:ascii="GHEA Grapalat" w:hAnsi="GHEA Grapalat"/>
          <w:sz w:val="24"/>
          <w:szCs w:val="24"/>
        </w:rPr>
        <w:t>մեկ</w:t>
      </w:r>
      <w:r w:rsidRPr="002B70D4">
        <w:rPr>
          <w:rFonts w:ascii="GHEA Grapalat" w:hAnsi="GHEA Grapalat"/>
          <w:sz w:val="24"/>
          <w:szCs w:val="24"/>
          <w:lang w:val="af-ZA"/>
        </w:rPr>
        <w:t xml:space="preserve"> </w:t>
      </w:r>
      <w:r w:rsidRPr="002B70D4">
        <w:rPr>
          <w:rFonts w:ascii="GHEA Grapalat" w:hAnsi="GHEA Grapalat"/>
          <w:sz w:val="24"/>
          <w:szCs w:val="24"/>
        </w:rPr>
        <w:t>միլիոն</w:t>
      </w:r>
      <w:r w:rsidRPr="002B70D4">
        <w:rPr>
          <w:rFonts w:ascii="GHEA Grapalat" w:hAnsi="GHEA Grapalat"/>
          <w:sz w:val="24"/>
          <w:szCs w:val="24"/>
          <w:lang w:val="af-ZA"/>
        </w:rPr>
        <w:t xml:space="preserve"> </w:t>
      </w:r>
      <w:r w:rsidRPr="002B70D4">
        <w:rPr>
          <w:rFonts w:ascii="GHEA Grapalat" w:hAnsi="GHEA Grapalat"/>
          <w:sz w:val="24"/>
          <w:szCs w:val="24"/>
        </w:rPr>
        <w:t>դրամի</w:t>
      </w:r>
      <w:r w:rsidRPr="002B70D4">
        <w:rPr>
          <w:rFonts w:ascii="GHEA Grapalat" w:hAnsi="GHEA Grapalat"/>
          <w:sz w:val="24"/>
          <w:szCs w:val="24"/>
          <w:lang w:val="af-ZA"/>
        </w:rPr>
        <w:t xml:space="preserve"> </w:t>
      </w:r>
      <w:r w:rsidRPr="002B70D4">
        <w:rPr>
          <w:rFonts w:ascii="GHEA Grapalat" w:hAnsi="GHEA Grapalat"/>
          <w:sz w:val="24"/>
          <w:szCs w:val="24"/>
        </w:rPr>
        <w:t>չափով</w:t>
      </w:r>
      <w:r w:rsidRPr="002B70D4">
        <w:rPr>
          <w:rFonts w:ascii="GHEA Grapalat" w:hAnsi="GHEA Grapalat"/>
          <w:sz w:val="24"/>
          <w:szCs w:val="24"/>
          <w:lang w:val="hy-AM"/>
        </w:rPr>
        <w:t xml:space="preserve">, </w:t>
      </w:r>
      <w:r w:rsidRPr="002B70D4">
        <w:rPr>
          <w:rFonts w:ascii="GHEA Grapalat" w:hAnsi="GHEA Grapalat" w:cs="Tahoma"/>
          <w:sz w:val="24"/>
          <w:szCs w:val="24"/>
          <w:lang w:val="hy-AM"/>
        </w:rPr>
        <w:t xml:space="preserve">կամ </w:t>
      </w:r>
      <w:r w:rsidRPr="002B70D4">
        <w:rPr>
          <w:rFonts w:ascii="GHEA Grapalat" w:hAnsi="GHEA Grapalat" w:cs="Tahoma"/>
          <w:sz w:val="24"/>
          <w:szCs w:val="24"/>
          <w:lang w:val="af-ZA"/>
        </w:rPr>
        <w:t>նախազգուշացում</w:t>
      </w:r>
      <w:r w:rsidRPr="002B70D4">
        <w:rPr>
          <w:rFonts w:ascii="GHEA Grapalat" w:hAnsi="GHEA Grapalat" w:cs="IRTEK Courier"/>
          <w:sz w:val="24"/>
          <w:szCs w:val="24"/>
          <w:lang w:val="af-ZA"/>
        </w:rPr>
        <w:t xml:space="preserve"> </w:t>
      </w:r>
      <w:r w:rsidRPr="002B70D4">
        <w:rPr>
          <w:rFonts w:ascii="GHEA Grapalat" w:hAnsi="GHEA Grapalat"/>
          <w:sz w:val="24"/>
          <w:szCs w:val="24"/>
          <w:lang w:val="hy-AM"/>
        </w:rPr>
        <w:t>և</w:t>
      </w:r>
      <w:r w:rsidRPr="002B70D4">
        <w:rPr>
          <w:rFonts w:ascii="GHEA Grapalat" w:hAnsi="GHEA Grapalat"/>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Tahoma"/>
          <w:sz w:val="24"/>
          <w:szCs w:val="24"/>
          <w:lang w:val="hy-AM"/>
        </w:rPr>
        <w:t>`</w:t>
      </w:r>
      <w:r w:rsidRPr="002B70D4">
        <w:rPr>
          <w:rFonts w:ascii="GHEA Grapalat" w:hAnsi="GHEA Grapalat" w:cs="IRTEK Courier"/>
          <w:sz w:val="24"/>
          <w:szCs w:val="24"/>
          <w:lang w:val="af-ZA"/>
        </w:rPr>
        <w:t xml:space="preserve"> </w:t>
      </w:r>
      <w:r w:rsidRPr="002B70D4">
        <w:rPr>
          <w:rFonts w:ascii="GHEA Grapalat" w:hAnsi="GHEA Grapalat"/>
          <w:sz w:val="24"/>
          <w:szCs w:val="24"/>
        </w:rPr>
        <w:t>մինչև</w:t>
      </w:r>
      <w:r w:rsidRPr="002B70D4">
        <w:rPr>
          <w:rFonts w:ascii="GHEA Grapalat" w:hAnsi="GHEA Grapalat"/>
          <w:sz w:val="24"/>
          <w:szCs w:val="24"/>
          <w:lang w:val="af-ZA"/>
        </w:rPr>
        <w:t xml:space="preserve"> </w:t>
      </w:r>
      <w:r w:rsidRPr="002B70D4">
        <w:rPr>
          <w:rFonts w:ascii="GHEA Grapalat" w:hAnsi="GHEA Grapalat"/>
          <w:sz w:val="24"/>
          <w:szCs w:val="24"/>
        </w:rPr>
        <w:t>մեկ</w:t>
      </w:r>
      <w:r w:rsidRPr="002B70D4">
        <w:rPr>
          <w:rFonts w:ascii="GHEA Grapalat" w:hAnsi="GHEA Grapalat"/>
          <w:sz w:val="24"/>
          <w:szCs w:val="24"/>
          <w:lang w:val="af-ZA"/>
        </w:rPr>
        <w:t xml:space="preserve"> </w:t>
      </w:r>
      <w:r w:rsidRPr="002B70D4">
        <w:rPr>
          <w:rFonts w:ascii="GHEA Grapalat" w:hAnsi="GHEA Grapalat"/>
          <w:sz w:val="24"/>
          <w:szCs w:val="24"/>
        </w:rPr>
        <w:t>միլիոն</w:t>
      </w:r>
      <w:r w:rsidRPr="002B70D4">
        <w:rPr>
          <w:rFonts w:ascii="GHEA Grapalat" w:hAnsi="GHEA Grapalat"/>
          <w:sz w:val="24"/>
          <w:szCs w:val="24"/>
          <w:lang w:val="af-ZA"/>
        </w:rPr>
        <w:t xml:space="preserve"> </w:t>
      </w:r>
      <w:r w:rsidRPr="002B70D4">
        <w:rPr>
          <w:rFonts w:ascii="GHEA Grapalat" w:hAnsi="GHEA Grapalat"/>
          <w:sz w:val="24"/>
          <w:szCs w:val="24"/>
        </w:rPr>
        <w:t>դրամի</w:t>
      </w:r>
      <w:r w:rsidRPr="002B70D4">
        <w:rPr>
          <w:rFonts w:ascii="GHEA Grapalat" w:hAnsi="GHEA Grapalat"/>
          <w:sz w:val="24"/>
          <w:szCs w:val="24"/>
          <w:lang w:val="af-ZA"/>
        </w:rPr>
        <w:t xml:space="preserve"> </w:t>
      </w:r>
      <w:r w:rsidRPr="002B70D4">
        <w:rPr>
          <w:rFonts w:ascii="GHEA Grapalat" w:hAnsi="GHEA Grapalat"/>
          <w:sz w:val="24"/>
          <w:szCs w:val="24"/>
        </w:rPr>
        <w:t>չափով</w:t>
      </w:r>
      <w:r w:rsidRPr="002B70D4">
        <w:rPr>
          <w:rFonts w:ascii="GHEA Grapalat" w:hAnsi="GHEA Grapalat"/>
          <w:sz w:val="24"/>
          <w:szCs w:val="24"/>
          <w:lang w:val="af-ZA"/>
        </w:rPr>
        <w:t>:</w:t>
      </w:r>
    </w:p>
    <w:p w14:paraId="1D9BEEA2" w14:textId="77777777" w:rsidR="002B70D4" w:rsidRPr="002B70D4" w:rsidRDefault="002B70D4" w:rsidP="002B70D4">
      <w:pPr>
        <w:spacing w:after="0" w:line="360" w:lineRule="auto"/>
        <w:jc w:val="both"/>
        <w:rPr>
          <w:rFonts w:ascii="GHEA Grapalat" w:hAnsi="GHEA Grapalat"/>
          <w:sz w:val="24"/>
          <w:szCs w:val="24"/>
          <w:lang w:val="af-ZA"/>
        </w:rPr>
      </w:pPr>
      <w:r w:rsidRPr="002B70D4">
        <w:rPr>
          <w:rFonts w:ascii="GHEA Grapalat" w:hAnsi="GHEA Grapalat"/>
          <w:sz w:val="24"/>
          <w:szCs w:val="24"/>
          <w:shd w:val="clear" w:color="auto" w:fill="FFFFFF"/>
          <w:lang w:val="af-ZA"/>
        </w:rPr>
        <w:tab/>
      </w:r>
      <w:r w:rsidRPr="002B70D4">
        <w:rPr>
          <w:rFonts w:ascii="GHEA Grapalat" w:hAnsi="GHEA Grapalat"/>
          <w:sz w:val="24"/>
          <w:szCs w:val="24"/>
          <w:lang w:val="af-ZA"/>
        </w:rPr>
        <w:t xml:space="preserve">10. </w:t>
      </w:r>
      <w:r w:rsidRPr="002B70D4">
        <w:rPr>
          <w:rFonts w:ascii="GHEA Grapalat" w:hAnsi="GHEA Grapalat" w:cs="Tahoma"/>
          <w:sz w:val="24"/>
          <w:szCs w:val="24"/>
        </w:rPr>
        <w:t>Բանկի</w:t>
      </w:r>
      <w:r w:rsidRPr="002B70D4">
        <w:rPr>
          <w:rFonts w:ascii="GHEA Grapalat" w:hAnsi="GHEA Grapalat"/>
          <w:sz w:val="24"/>
          <w:szCs w:val="24"/>
          <w:lang w:val="af-ZA"/>
        </w:rPr>
        <w:t xml:space="preserve"> </w:t>
      </w:r>
      <w:r w:rsidRPr="002B70D4">
        <w:rPr>
          <w:rFonts w:ascii="GHEA Grapalat" w:hAnsi="GHEA Grapalat" w:cs="Tahoma"/>
          <w:sz w:val="24"/>
          <w:szCs w:val="24"/>
        </w:rPr>
        <w:t>կողմից</w:t>
      </w:r>
      <w:r w:rsidRPr="002B70D4">
        <w:rPr>
          <w:rFonts w:ascii="GHEA Grapalat" w:hAnsi="GHEA Grapalat"/>
          <w:sz w:val="24"/>
          <w:szCs w:val="24"/>
          <w:lang w:val="af-ZA"/>
        </w:rPr>
        <w:t xml:space="preserve"> </w:t>
      </w:r>
      <w:r w:rsidRPr="002B70D4">
        <w:rPr>
          <w:rFonts w:ascii="GHEA Grapalat" w:hAnsi="GHEA Grapalat" w:cs="Tahoma"/>
          <w:sz w:val="24"/>
          <w:szCs w:val="24"/>
        </w:rPr>
        <w:t>չհիմնավորված</w:t>
      </w:r>
      <w:r w:rsidRPr="002B70D4">
        <w:rPr>
          <w:rFonts w:ascii="GHEA Grapalat" w:hAnsi="GHEA Grapalat"/>
          <w:sz w:val="24"/>
          <w:szCs w:val="24"/>
          <w:lang w:val="af-ZA"/>
        </w:rPr>
        <w:t xml:space="preserve"> </w:t>
      </w:r>
      <w:r w:rsidRPr="002B70D4">
        <w:rPr>
          <w:rFonts w:ascii="GHEA Grapalat" w:hAnsi="GHEA Grapalat" w:cs="Tahoma"/>
          <w:sz w:val="24"/>
          <w:szCs w:val="24"/>
        </w:rPr>
        <w:t>ռիսկային</w:t>
      </w:r>
      <w:r w:rsidRPr="002B70D4">
        <w:rPr>
          <w:sz w:val="24"/>
          <w:szCs w:val="24"/>
          <w:lang w:val="af-ZA"/>
        </w:rPr>
        <w:t> </w:t>
      </w:r>
      <w:r w:rsidRPr="002B70D4">
        <w:rPr>
          <w:rFonts w:ascii="GHEA Grapalat" w:hAnsi="GHEA Grapalat" w:cs="Tahoma"/>
          <w:sz w:val="24"/>
          <w:szCs w:val="24"/>
        </w:rPr>
        <w:t>գործունեություն</w:t>
      </w:r>
      <w:r w:rsidRPr="002B70D4">
        <w:rPr>
          <w:rFonts w:ascii="GHEA Grapalat" w:hAnsi="GHEA Grapalat"/>
          <w:sz w:val="24"/>
          <w:szCs w:val="24"/>
          <w:lang w:val="af-ZA"/>
        </w:rPr>
        <w:t xml:space="preserve"> </w:t>
      </w:r>
      <w:r w:rsidRPr="002B70D4">
        <w:rPr>
          <w:rFonts w:ascii="GHEA Grapalat" w:hAnsi="GHEA Grapalat" w:cs="Tahoma"/>
          <w:sz w:val="24"/>
          <w:szCs w:val="24"/>
        </w:rPr>
        <w:t>վարելը</w:t>
      </w:r>
      <w:r w:rsidRPr="002B70D4">
        <w:rPr>
          <w:rFonts w:ascii="GHEA Grapalat" w:hAnsi="GHEA Grapalat"/>
          <w:sz w:val="24"/>
          <w:szCs w:val="24"/>
          <w:lang w:val="af-ZA"/>
        </w:rPr>
        <w:t xml:space="preserve">, </w:t>
      </w:r>
      <w:r w:rsidRPr="002B70D4">
        <w:rPr>
          <w:rFonts w:ascii="GHEA Grapalat" w:hAnsi="GHEA Grapalat" w:cs="Tahoma"/>
          <w:sz w:val="24"/>
          <w:szCs w:val="24"/>
        </w:rPr>
        <w:t>ինչպես</w:t>
      </w:r>
      <w:r w:rsidRPr="002B70D4">
        <w:rPr>
          <w:rFonts w:ascii="GHEA Grapalat" w:hAnsi="GHEA Grapalat"/>
          <w:sz w:val="24"/>
          <w:szCs w:val="24"/>
          <w:lang w:val="af-ZA"/>
        </w:rPr>
        <w:t xml:space="preserve"> </w:t>
      </w:r>
      <w:r w:rsidRPr="002B70D4">
        <w:rPr>
          <w:rFonts w:ascii="GHEA Grapalat" w:hAnsi="GHEA Grapalat" w:cs="Tahoma"/>
          <w:sz w:val="24"/>
          <w:szCs w:val="24"/>
        </w:rPr>
        <w:t>նաև</w:t>
      </w:r>
      <w:r w:rsidRPr="002B70D4">
        <w:rPr>
          <w:rFonts w:ascii="GHEA Grapalat" w:hAnsi="GHEA Grapalat"/>
          <w:sz w:val="24"/>
          <w:szCs w:val="24"/>
          <w:lang w:val="af-ZA"/>
        </w:rPr>
        <w:t xml:space="preserve"> </w:t>
      </w:r>
      <w:r w:rsidRPr="002B70D4">
        <w:rPr>
          <w:rFonts w:ascii="GHEA Grapalat" w:hAnsi="GHEA Grapalat" w:cs="Tahoma"/>
          <w:sz w:val="24"/>
          <w:szCs w:val="24"/>
        </w:rPr>
        <w:t>Կենտրոնական</w:t>
      </w:r>
      <w:r w:rsidRPr="002B70D4">
        <w:rPr>
          <w:rFonts w:ascii="GHEA Grapalat" w:hAnsi="GHEA Grapalat"/>
          <w:sz w:val="24"/>
          <w:szCs w:val="24"/>
          <w:lang w:val="af-ZA"/>
        </w:rPr>
        <w:t xml:space="preserve"> </w:t>
      </w:r>
      <w:r w:rsidRPr="002B70D4">
        <w:rPr>
          <w:rFonts w:ascii="GHEA Grapalat" w:hAnsi="GHEA Grapalat" w:cs="Tahoma"/>
          <w:sz w:val="24"/>
          <w:szCs w:val="24"/>
        </w:rPr>
        <w:t>բանկի</w:t>
      </w:r>
      <w:r w:rsidRPr="002B70D4">
        <w:rPr>
          <w:rFonts w:ascii="GHEA Grapalat" w:hAnsi="GHEA Grapalat"/>
          <w:sz w:val="24"/>
          <w:szCs w:val="24"/>
          <w:lang w:val="af-ZA"/>
        </w:rPr>
        <w:t xml:space="preserve"> </w:t>
      </w:r>
      <w:r w:rsidRPr="002B70D4">
        <w:rPr>
          <w:rFonts w:ascii="GHEA Grapalat" w:hAnsi="GHEA Grapalat" w:cs="Tahoma"/>
          <w:sz w:val="24"/>
          <w:szCs w:val="24"/>
        </w:rPr>
        <w:t>վերստուգումներին</w:t>
      </w:r>
      <w:r w:rsidRPr="002B70D4">
        <w:rPr>
          <w:rFonts w:ascii="GHEA Grapalat" w:hAnsi="GHEA Grapalat"/>
          <w:sz w:val="24"/>
          <w:szCs w:val="24"/>
          <w:lang w:val="af-ZA"/>
        </w:rPr>
        <w:t xml:space="preserve"> </w:t>
      </w:r>
      <w:r w:rsidRPr="002B70D4">
        <w:rPr>
          <w:rFonts w:ascii="GHEA Grapalat" w:hAnsi="GHEA Grapalat" w:cs="Tahoma"/>
          <w:sz w:val="24"/>
          <w:szCs w:val="24"/>
        </w:rPr>
        <w:t>խոչընդոտելը՝</w:t>
      </w:r>
    </w:p>
    <w:p w14:paraId="021E7D25" w14:textId="77777777" w:rsidR="002B70D4" w:rsidRPr="002B70D4" w:rsidRDefault="002B70D4" w:rsidP="002B70D4">
      <w:pPr>
        <w:spacing w:after="0" w:line="360" w:lineRule="auto"/>
        <w:ind w:firstLine="708"/>
        <w:jc w:val="both"/>
        <w:rPr>
          <w:rFonts w:ascii="GHEA Grapalat" w:hAnsi="GHEA Grapalat"/>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նախազգուշացում</w:t>
      </w:r>
      <w:r w:rsidRPr="002B70D4">
        <w:rPr>
          <w:rFonts w:ascii="GHEA Grapalat" w:hAnsi="GHEA Grapalat" w:cs="IRTEK Courier"/>
          <w:sz w:val="24"/>
          <w:szCs w:val="24"/>
          <w:lang w:val="af-ZA"/>
        </w:rPr>
        <w:t xml:space="preserve"> </w:t>
      </w:r>
      <w:r w:rsidRPr="002B70D4">
        <w:rPr>
          <w:rFonts w:ascii="GHEA Grapalat" w:hAnsi="GHEA Grapalat"/>
          <w:sz w:val="24"/>
          <w:szCs w:val="24"/>
        </w:rPr>
        <w:t>կամ</w:t>
      </w:r>
      <w:r w:rsidRPr="002B70D4">
        <w:rPr>
          <w:rFonts w:ascii="GHEA Grapalat" w:hAnsi="GHEA Grapalat"/>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Tahoma"/>
          <w:sz w:val="24"/>
          <w:szCs w:val="24"/>
          <w:lang w:val="hy-AM"/>
        </w:rPr>
        <w:t>`</w:t>
      </w:r>
      <w:r w:rsidRPr="002B70D4">
        <w:rPr>
          <w:rFonts w:ascii="GHEA Grapalat" w:hAnsi="GHEA Grapalat" w:cs="IRTEK Courier"/>
          <w:sz w:val="24"/>
          <w:szCs w:val="24"/>
          <w:lang w:val="af-ZA"/>
        </w:rPr>
        <w:t xml:space="preserve"> </w:t>
      </w:r>
      <w:r w:rsidRPr="002B70D4">
        <w:rPr>
          <w:rFonts w:ascii="GHEA Grapalat" w:hAnsi="GHEA Grapalat" w:cs="Tahoma"/>
          <w:sz w:val="24"/>
          <w:szCs w:val="24"/>
        </w:rPr>
        <w:t>բանկի</w:t>
      </w:r>
      <w:r w:rsidRPr="002B70D4">
        <w:rPr>
          <w:rFonts w:ascii="GHEA Grapalat" w:hAnsi="GHEA Grapalat"/>
          <w:sz w:val="24"/>
          <w:szCs w:val="24"/>
          <w:lang w:val="af-ZA"/>
        </w:rPr>
        <w:t xml:space="preserve"> </w:t>
      </w:r>
      <w:r w:rsidRPr="002B70D4">
        <w:rPr>
          <w:rFonts w:ascii="GHEA Grapalat" w:hAnsi="GHEA Grapalat" w:cs="Tahoma"/>
          <w:sz w:val="24"/>
          <w:szCs w:val="24"/>
        </w:rPr>
        <w:t>ղեկավարի</w:t>
      </w:r>
      <w:r w:rsidRPr="002B70D4">
        <w:rPr>
          <w:rFonts w:ascii="GHEA Grapalat" w:hAnsi="GHEA Grapalat" w:cs="Tahoma"/>
          <w:sz w:val="24"/>
          <w:szCs w:val="24"/>
          <w:lang w:val="af-ZA"/>
        </w:rPr>
        <w:t xml:space="preserve"> </w:t>
      </w:r>
      <w:r w:rsidRPr="002B70D4">
        <w:rPr>
          <w:rFonts w:ascii="GHEA Grapalat" w:hAnsi="GHEA Grapalat" w:cs="Tahoma"/>
          <w:sz w:val="24"/>
          <w:szCs w:val="24"/>
        </w:rPr>
        <w:t>նկատմամբ</w:t>
      </w:r>
      <w:r w:rsidRPr="002B70D4">
        <w:rPr>
          <w:rFonts w:ascii="GHEA Grapalat" w:hAnsi="GHEA Grapalat"/>
          <w:sz w:val="24"/>
          <w:szCs w:val="24"/>
          <w:lang w:val="af-ZA"/>
        </w:rPr>
        <w:t xml:space="preserve"> </w:t>
      </w:r>
      <w:r w:rsidRPr="002B70D4">
        <w:rPr>
          <w:rFonts w:ascii="GHEA Grapalat" w:hAnsi="GHEA Grapalat"/>
          <w:sz w:val="24"/>
          <w:szCs w:val="24"/>
        </w:rPr>
        <w:t>մինչև</w:t>
      </w:r>
      <w:r w:rsidRPr="002B70D4">
        <w:rPr>
          <w:rFonts w:ascii="GHEA Grapalat" w:hAnsi="GHEA Grapalat"/>
          <w:sz w:val="24"/>
          <w:szCs w:val="24"/>
          <w:lang w:val="af-ZA"/>
        </w:rPr>
        <w:t xml:space="preserve"> </w:t>
      </w:r>
      <w:r w:rsidRPr="002B70D4">
        <w:rPr>
          <w:rFonts w:ascii="GHEA Grapalat" w:hAnsi="GHEA Grapalat"/>
          <w:sz w:val="24"/>
          <w:szCs w:val="24"/>
        </w:rPr>
        <w:t>մեկ</w:t>
      </w:r>
      <w:r w:rsidRPr="002B70D4">
        <w:rPr>
          <w:rFonts w:ascii="GHEA Grapalat" w:hAnsi="GHEA Grapalat"/>
          <w:sz w:val="24"/>
          <w:szCs w:val="24"/>
          <w:lang w:val="af-ZA"/>
        </w:rPr>
        <w:t xml:space="preserve"> </w:t>
      </w:r>
      <w:r w:rsidRPr="002B70D4">
        <w:rPr>
          <w:rFonts w:ascii="GHEA Grapalat" w:hAnsi="GHEA Grapalat"/>
          <w:sz w:val="24"/>
          <w:szCs w:val="24"/>
        </w:rPr>
        <w:t>միլիոն</w:t>
      </w:r>
      <w:r w:rsidRPr="002B70D4">
        <w:rPr>
          <w:rFonts w:ascii="GHEA Grapalat" w:hAnsi="GHEA Grapalat"/>
          <w:sz w:val="24"/>
          <w:szCs w:val="24"/>
          <w:lang w:val="af-ZA"/>
        </w:rPr>
        <w:t xml:space="preserve"> </w:t>
      </w:r>
      <w:r w:rsidRPr="002B70D4">
        <w:rPr>
          <w:rFonts w:ascii="GHEA Grapalat" w:hAnsi="GHEA Grapalat"/>
          <w:sz w:val="24"/>
          <w:szCs w:val="24"/>
        </w:rPr>
        <w:t>դրամի</w:t>
      </w:r>
      <w:r w:rsidRPr="002B70D4">
        <w:rPr>
          <w:rFonts w:ascii="GHEA Grapalat" w:hAnsi="GHEA Grapalat"/>
          <w:sz w:val="24"/>
          <w:szCs w:val="24"/>
          <w:lang w:val="af-ZA"/>
        </w:rPr>
        <w:t xml:space="preserve"> </w:t>
      </w:r>
      <w:r w:rsidRPr="002B70D4">
        <w:rPr>
          <w:rFonts w:ascii="GHEA Grapalat" w:hAnsi="GHEA Grapalat"/>
          <w:sz w:val="24"/>
          <w:szCs w:val="24"/>
        </w:rPr>
        <w:t>չափով</w:t>
      </w:r>
      <w:r w:rsidRPr="002B70D4">
        <w:rPr>
          <w:rFonts w:ascii="GHEA Grapalat" w:hAnsi="GHEA Grapalat"/>
          <w:sz w:val="24"/>
          <w:szCs w:val="24"/>
          <w:lang w:val="hy-AM"/>
        </w:rPr>
        <w:t>, կամ</w:t>
      </w:r>
      <w:r w:rsidRPr="002B70D4">
        <w:rPr>
          <w:rFonts w:ascii="GHEA Grapalat" w:hAnsi="GHEA Grapalat" w:cs="Tahoma"/>
          <w:sz w:val="24"/>
          <w:szCs w:val="24"/>
          <w:lang w:val="af-ZA"/>
        </w:rPr>
        <w:t xml:space="preserve"> նախազգուշացում</w:t>
      </w:r>
      <w:r w:rsidRPr="002B70D4">
        <w:rPr>
          <w:rFonts w:ascii="GHEA Grapalat" w:hAnsi="GHEA Grapalat" w:cs="IRTEK Courier"/>
          <w:sz w:val="24"/>
          <w:szCs w:val="24"/>
          <w:lang w:val="hy-AM"/>
        </w:rPr>
        <w:t xml:space="preserve"> </w:t>
      </w:r>
      <w:r w:rsidRPr="002B70D4">
        <w:rPr>
          <w:rFonts w:ascii="GHEA Grapalat" w:hAnsi="GHEA Grapalat"/>
          <w:sz w:val="24"/>
          <w:szCs w:val="24"/>
          <w:lang w:val="hy-AM"/>
        </w:rPr>
        <w:t>և</w:t>
      </w:r>
      <w:r w:rsidRPr="002B70D4">
        <w:rPr>
          <w:rFonts w:ascii="GHEA Grapalat" w:hAnsi="GHEA Grapalat"/>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Tahoma"/>
          <w:sz w:val="24"/>
          <w:szCs w:val="24"/>
          <w:lang w:val="hy-AM"/>
        </w:rPr>
        <w:t>`</w:t>
      </w:r>
      <w:r w:rsidRPr="002B70D4">
        <w:rPr>
          <w:rFonts w:ascii="GHEA Grapalat" w:hAnsi="GHEA Grapalat" w:cs="IRTEK Courier"/>
          <w:sz w:val="24"/>
          <w:szCs w:val="24"/>
          <w:lang w:val="af-ZA"/>
        </w:rPr>
        <w:t xml:space="preserve"> </w:t>
      </w:r>
      <w:r w:rsidRPr="002B70D4">
        <w:rPr>
          <w:rFonts w:ascii="GHEA Grapalat" w:hAnsi="GHEA Grapalat" w:cs="Tahoma"/>
          <w:sz w:val="24"/>
          <w:szCs w:val="24"/>
        </w:rPr>
        <w:t>բանկի</w:t>
      </w:r>
      <w:r w:rsidRPr="002B70D4">
        <w:rPr>
          <w:rFonts w:ascii="GHEA Grapalat" w:hAnsi="GHEA Grapalat"/>
          <w:sz w:val="24"/>
          <w:szCs w:val="24"/>
          <w:lang w:val="af-ZA"/>
        </w:rPr>
        <w:t xml:space="preserve"> </w:t>
      </w:r>
      <w:r w:rsidRPr="002B70D4">
        <w:rPr>
          <w:rFonts w:ascii="GHEA Grapalat" w:hAnsi="GHEA Grapalat" w:cs="Tahoma"/>
          <w:sz w:val="24"/>
          <w:szCs w:val="24"/>
        </w:rPr>
        <w:t>ղեկավարի</w:t>
      </w:r>
      <w:r w:rsidRPr="002B70D4">
        <w:rPr>
          <w:rFonts w:ascii="GHEA Grapalat" w:hAnsi="GHEA Grapalat" w:cs="Tahoma"/>
          <w:sz w:val="24"/>
          <w:szCs w:val="24"/>
          <w:lang w:val="af-ZA"/>
        </w:rPr>
        <w:t xml:space="preserve"> </w:t>
      </w:r>
      <w:r w:rsidRPr="002B70D4">
        <w:rPr>
          <w:rFonts w:ascii="GHEA Grapalat" w:hAnsi="GHEA Grapalat" w:cs="Tahoma"/>
          <w:sz w:val="24"/>
          <w:szCs w:val="24"/>
        </w:rPr>
        <w:t>նկատմամբ</w:t>
      </w:r>
      <w:r w:rsidRPr="002B70D4">
        <w:rPr>
          <w:rFonts w:ascii="GHEA Grapalat" w:hAnsi="GHEA Grapalat"/>
          <w:sz w:val="24"/>
          <w:szCs w:val="24"/>
          <w:lang w:val="af-ZA"/>
        </w:rPr>
        <w:t xml:space="preserve"> </w:t>
      </w:r>
      <w:r w:rsidRPr="002B70D4">
        <w:rPr>
          <w:rFonts w:ascii="GHEA Grapalat" w:hAnsi="GHEA Grapalat"/>
          <w:sz w:val="24"/>
          <w:szCs w:val="24"/>
        </w:rPr>
        <w:t>մինչև</w:t>
      </w:r>
      <w:r w:rsidRPr="002B70D4">
        <w:rPr>
          <w:rFonts w:ascii="GHEA Grapalat" w:hAnsi="GHEA Grapalat"/>
          <w:sz w:val="24"/>
          <w:szCs w:val="24"/>
          <w:lang w:val="af-ZA"/>
        </w:rPr>
        <w:t xml:space="preserve"> </w:t>
      </w:r>
      <w:r w:rsidRPr="002B70D4">
        <w:rPr>
          <w:rFonts w:ascii="GHEA Grapalat" w:hAnsi="GHEA Grapalat"/>
          <w:sz w:val="24"/>
          <w:szCs w:val="24"/>
        </w:rPr>
        <w:t>մեկ</w:t>
      </w:r>
      <w:r w:rsidRPr="002B70D4">
        <w:rPr>
          <w:rFonts w:ascii="GHEA Grapalat" w:hAnsi="GHEA Grapalat"/>
          <w:sz w:val="24"/>
          <w:szCs w:val="24"/>
          <w:lang w:val="af-ZA"/>
        </w:rPr>
        <w:t xml:space="preserve"> </w:t>
      </w:r>
      <w:r w:rsidRPr="002B70D4">
        <w:rPr>
          <w:rFonts w:ascii="GHEA Grapalat" w:hAnsi="GHEA Grapalat"/>
          <w:sz w:val="24"/>
          <w:szCs w:val="24"/>
        </w:rPr>
        <w:t>միլիոն</w:t>
      </w:r>
      <w:r w:rsidRPr="002B70D4">
        <w:rPr>
          <w:rFonts w:ascii="GHEA Grapalat" w:hAnsi="GHEA Grapalat"/>
          <w:sz w:val="24"/>
          <w:szCs w:val="24"/>
          <w:lang w:val="af-ZA"/>
        </w:rPr>
        <w:t xml:space="preserve"> </w:t>
      </w:r>
      <w:r w:rsidRPr="002B70D4">
        <w:rPr>
          <w:rFonts w:ascii="GHEA Grapalat" w:hAnsi="GHEA Grapalat"/>
          <w:sz w:val="24"/>
          <w:szCs w:val="24"/>
        </w:rPr>
        <w:t>դրամի</w:t>
      </w:r>
      <w:r w:rsidRPr="002B70D4">
        <w:rPr>
          <w:rFonts w:ascii="GHEA Grapalat" w:hAnsi="GHEA Grapalat"/>
          <w:sz w:val="24"/>
          <w:szCs w:val="24"/>
          <w:lang w:val="af-ZA"/>
        </w:rPr>
        <w:t xml:space="preserve"> </w:t>
      </w:r>
      <w:r w:rsidRPr="002B70D4">
        <w:rPr>
          <w:rFonts w:ascii="GHEA Grapalat" w:hAnsi="GHEA Grapalat"/>
          <w:sz w:val="24"/>
          <w:szCs w:val="24"/>
        </w:rPr>
        <w:t>չափով</w:t>
      </w:r>
      <w:r w:rsidRPr="002B70D4">
        <w:rPr>
          <w:rFonts w:ascii="GHEA Grapalat" w:hAnsi="GHEA Grapalat"/>
          <w:sz w:val="24"/>
          <w:szCs w:val="24"/>
          <w:lang w:val="af-ZA"/>
        </w:rPr>
        <w:t>:</w:t>
      </w:r>
      <w:r w:rsidRPr="002B70D4">
        <w:rPr>
          <w:rFonts w:ascii="GHEA Grapalat" w:hAnsi="GHEA Grapalat"/>
          <w:sz w:val="24"/>
          <w:szCs w:val="24"/>
          <w:lang w:val="hy-AM"/>
        </w:rPr>
        <w:t xml:space="preserve"> </w:t>
      </w:r>
    </w:p>
    <w:p w14:paraId="66B3A212" w14:textId="77777777" w:rsidR="002B70D4" w:rsidRPr="002B70D4" w:rsidRDefault="002B70D4" w:rsidP="002B70D4">
      <w:pPr>
        <w:spacing w:after="0" w:line="360" w:lineRule="auto"/>
        <w:ind w:firstLine="708"/>
        <w:jc w:val="both"/>
        <w:rPr>
          <w:rFonts w:ascii="GHEA Grapalat" w:hAnsi="GHEA Grapalat"/>
          <w:sz w:val="24"/>
          <w:szCs w:val="24"/>
          <w:lang w:val="af-ZA"/>
        </w:rPr>
      </w:pPr>
      <w:r w:rsidRPr="002B70D4">
        <w:rPr>
          <w:rFonts w:ascii="GHEA Grapalat" w:hAnsi="GHEA Grapalat"/>
          <w:sz w:val="24"/>
          <w:szCs w:val="24"/>
          <w:lang w:val="af-ZA"/>
        </w:rPr>
        <w:t xml:space="preserve">11. </w:t>
      </w:r>
      <w:r w:rsidRPr="002B70D4">
        <w:rPr>
          <w:rFonts w:ascii="GHEA Grapalat" w:hAnsi="GHEA Grapalat" w:cs="Tahoma"/>
          <w:sz w:val="24"/>
          <w:szCs w:val="24"/>
          <w:lang w:val="hy-AM"/>
        </w:rPr>
        <w:t>Սույն</w:t>
      </w:r>
      <w:r w:rsidRPr="002B70D4">
        <w:rPr>
          <w:rFonts w:ascii="GHEA Grapalat" w:hAnsi="GHEA Grapalat"/>
          <w:sz w:val="24"/>
          <w:szCs w:val="24"/>
          <w:lang w:val="af-ZA"/>
        </w:rPr>
        <w:t xml:space="preserve"> </w:t>
      </w:r>
      <w:r w:rsidRPr="002B70D4">
        <w:rPr>
          <w:rFonts w:ascii="GHEA Grapalat" w:hAnsi="GHEA Grapalat" w:cs="Tahoma"/>
          <w:sz w:val="24"/>
          <w:szCs w:val="24"/>
          <w:lang w:val="hy-AM"/>
        </w:rPr>
        <w:t>հոդվածի</w:t>
      </w:r>
      <w:r w:rsidRPr="002B70D4">
        <w:rPr>
          <w:rFonts w:ascii="GHEA Grapalat" w:hAnsi="GHEA Grapalat"/>
          <w:sz w:val="24"/>
          <w:szCs w:val="24"/>
          <w:lang w:val="af-ZA"/>
        </w:rPr>
        <w:t xml:space="preserve"> 1-</w:t>
      </w:r>
      <w:r w:rsidRPr="002B70D4">
        <w:rPr>
          <w:rFonts w:ascii="GHEA Grapalat" w:hAnsi="GHEA Grapalat" w:cs="Tahoma"/>
          <w:sz w:val="24"/>
          <w:szCs w:val="24"/>
          <w:lang w:val="af-ZA"/>
        </w:rPr>
        <w:t>ին, 2-րդ, 5-րդ, 6-րդ կամ 7-րդ</w:t>
      </w:r>
      <w:r w:rsidRPr="002B70D4">
        <w:rPr>
          <w:rFonts w:ascii="GHEA Grapalat" w:hAnsi="GHEA Grapalat"/>
          <w:sz w:val="24"/>
          <w:szCs w:val="24"/>
          <w:lang w:val="af-ZA"/>
        </w:rPr>
        <w:t xml:space="preserve"> </w:t>
      </w:r>
      <w:r w:rsidRPr="002B70D4">
        <w:rPr>
          <w:rFonts w:ascii="GHEA Grapalat" w:hAnsi="GHEA Grapalat" w:cs="Tahoma"/>
          <w:sz w:val="24"/>
          <w:szCs w:val="24"/>
          <w:lang w:val="hy-AM"/>
        </w:rPr>
        <w:t>մասերով</w:t>
      </w:r>
      <w:r w:rsidRPr="002B70D4">
        <w:rPr>
          <w:rFonts w:ascii="GHEA Grapalat" w:hAnsi="GHEA Grapalat"/>
          <w:sz w:val="24"/>
          <w:szCs w:val="24"/>
          <w:lang w:val="af-ZA"/>
        </w:rPr>
        <w:t xml:space="preserve"> </w:t>
      </w:r>
      <w:r w:rsidRPr="002B70D4">
        <w:rPr>
          <w:rFonts w:ascii="GHEA Grapalat" w:hAnsi="GHEA Grapalat" w:cs="Tahoma"/>
          <w:sz w:val="24"/>
          <w:szCs w:val="24"/>
          <w:lang w:val="hy-AM"/>
        </w:rPr>
        <w:t>սահմանված</w:t>
      </w:r>
      <w:r w:rsidRPr="002B70D4">
        <w:rPr>
          <w:rFonts w:ascii="GHEA Grapalat" w:hAnsi="GHEA Grapalat"/>
          <w:sz w:val="24"/>
          <w:szCs w:val="24"/>
          <w:lang w:val="af-ZA"/>
        </w:rPr>
        <w:t xml:space="preserve"> </w:t>
      </w:r>
      <w:r w:rsidRPr="002B70D4">
        <w:rPr>
          <w:rFonts w:ascii="GHEA Grapalat" w:hAnsi="GHEA Grapalat" w:cs="Tahoma"/>
          <w:sz w:val="24"/>
          <w:szCs w:val="24"/>
          <w:lang w:val="hy-AM"/>
        </w:rPr>
        <w:t>արարքը</w:t>
      </w:r>
      <w:r w:rsidRPr="002B70D4">
        <w:rPr>
          <w:rFonts w:ascii="GHEA Grapalat" w:hAnsi="GHEA Grapalat"/>
          <w:sz w:val="24"/>
          <w:szCs w:val="24"/>
          <w:lang w:val="af-ZA"/>
        </w:rPr>
        <w:t xml:space="preserve"> </w:t>
      </w:r>
      <w:r w:rsidRPr="002B70D4">
        <w:rPr>
          <w:rFonts w:ascii="GHEA Grapalat" w:hAnsi="GHEA Grapalat" w:cs="Tahoma"/>
          <w:sz w:val="24"/>
          <w:szCs w:val="24"/>
          <w:lang w:val="hy-AM"/>
        </w:rPr>
        <w:t>բանկի</w:t>
      </w:r>
      <w:r w:rsidRPr="002B70D4">
        <w:rPr>
          <w:rFonts w:ascii="GHEA Grapalat" w:hAnsi="GHEA Grapalat"/>
          <w:sz w:val="24"/>
          <w:szCs w:val="24"/>
          <w:lang w:val="af-ZA"/>
        </w:rPr>
        <w:t xml:space="preserve"> </w:t>
      </w:r>
      <w:r w:rsidRPr="002B70D4">
        <w:rPr>
          <w:rFonts w:ascii="GHEA Grapalat" w:hAnsi="GHEA Grapalat" w:cs="Tahoma"/>
          <w:sz w:val="24"/>
          <w:szCs w:val="24"/>
          <w:lang w:val="hy-AM"/>
        </w:rPr>
        <w:t>ղեկավարի</w:t>
      </w:r>
      <w:r w:rsidRPr="002B70D4">
        <w:rPr>
          <w:rFonts w:ascii="GHEA Grapalat" w:hAnsi="GHEA Grapalat"/>
          <w:sz w:val="24"/>
          <w:szCs w:val="24"/>
          <w:lang w:val="af-ZA"/>
        </w:rPr>
        <w:t xml:space="preserve"> </w:t>
      </w:r>
      <w:r w:rsidRPr="002B70D4">
        <w:rPr>
          <w:rFonts w:ascii="GHEA Grapalat" w:hAnsi="GHEA Grapalat" w:cs="Tahoma"/>
          <w:sz w:val="24"/>
          <w:szCs w:val="24"/>
          <w:lang w:val="hy-AM"/>
        </w:rPr>
        <w:t>կողմից</w:t>
      </w:r>
      <w:r w:rsidRPr="002B70D4">
        <w:rPr>
          <w:rFonts w:ascii="GHEA Grapalat" w:hAnsi="GHEA Grapalat"/>
          <w:sz w:val="24"/>
          <w:szCs w:val="24"/>
          <w:lang w:val="af-ZA"/>
        </w:rPr>
        <w:t xml:space="preserve"> </w:t>
      </w:r>
      <w:r w:rsidRPr="002B70D4">
        <w:rPr>
          <w:rFonts w:ascii="GHEA Grapalat" w:hAnsi="GHEA Grapalat" w:cs="Tahoma"/>
          <w:sz w:val="24"/>
          <w:szCs w:val="24"/>
          <w:lang w:val="hy-AM"/>
        </w:rPr>
        <w:t>կատարելը՝</w:t>
      </w:r>
    </w:p>
    <w:p w14:paraId="145D7E23" w14:textId="77777777" w:rsidR="002B70D4" w:rsidRPr="002B70D4" w:rsidRDefault="002B70D4" w:rsidP="002B70D4">
      <w:pPr>
        <w:spacing w:after="0" w:line="360" w:lineRule="auto"/>
        <w:ind w:firstLine="708"/>
        <w:jc w:val="both"/>
        <w:rPr>
          <w:rFonts w:ascii="GHEA Grapalat" w:hAnsi="GHEA Grapalat"/>
          <w:sz w:val="24"/>
          <w:szCs w:val="24"/>
          <w:lang w:val="af-ZA"/>
        </w:rPr>
      </w:pPr>
      <w:r w:rsidRPr="002B70D4">
        <w:rPr>
          <w:rFonts w:ascii="GHEA Grapalat" w:hAnsi="GHEA Grapalat" w:cs="Tahoma"/>
          <w:sz w:val="24"/>
          <w:szCs w:val="24"/>
          <w:lang w:val="af-ZA"/>
        </w:rPr>
        <w:t xml:space="preserve"> 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նախազգուշացում</w:t>
      </w:r>
      <w:r w:rsidRPr="002B70D4">
        <w:rPr>
          <w:rFonts w:ascii="GHEA Grapalat" w:hAnsi="GHEA Grapalat" w:cs="IRTEK Courier"/>
          <w:sz w:val="24"/>
          <w:szCs w:val="24"/>
          <w:lang w:val="af-ZA"/>
        </w:rPr>
        <w:t xml:space="preserve"> </w:t>
      </w:r>
      <w:r w:rsidRPr="002B70D4">
        <w:rPr>
          <w:rFonts w:ascii="GHEA Grapalat" w:hAnsi="GHEA Grapalat"/>
          <w:sz w:val="24"/>
          <w:szCs w:val="24"/>
          <w:lang w:val="hy-AM"/>
        </w:rPr>
        <w:t xml:space="preserve"> </w:t>
      </w:r>
      <w:r w:rsidRPr="002B70D4">
        <w:rPr>
          <w:rFonts w:ascii="GHEA Grapalat" w:hAnsi="GHEA Grapalat"/>
          <w:sz w:val="24"/>
          <w:szCs w:val="24"/>
        </w:rPr>
        <w:t>կամ</w:t>
      </w:r>
      <w:r w:rsidRPr="002B70D4">
        <w:rPr>
          <w:rFonts w:ascii="GHEA Grapalat" w:hAnsi="GHEA Grapalat"/>
          <w:sz w:val="24"/>
          <w:szCs w:val="24"/>
          <w:lang w:val="hy-AM"/>
        </w:rPr>
        <w:t xml:space="preserve"> </w:t>
      </w:r>
      <w:r w:rsidRPr="002B70D4">
        <w:rPr>
          <w:rFonts w:ascii="GHEA Grapalat" w:hAnsi="GHEA Grapalat" w:cs="Tahoma"/>
          <w:sz w:val="24"/>
          <w:szCs w:val="24"/>
          <w:lang w:val="af-ZA"/>
        </w:rPr>
        <w:t>տուգանք</w:t>
      </w:r>
      <w:r w:rsidRPr="002B70D4">
        <w:rPr>
          <w:rFonts w:ascii="GHEA Grapalat" w:hAnsi="GHEA Grapalat" w:cs="Tahoma"/>
          <w:sz w:val="24"/>
          <w:szCs w:val="24"/>
          <w:lang w:val="hy-AM"/>
        </w:rPr>
        <w:t>`</w:t>
      </w:r>
      <w:r w:rsidRPr="002B70D4">
        <w:rPr>
          <w:rFonts w:ascii="GHEA Grapalat" w:hAnsi="GHEA Grapalat" w:cs="IRTEK Courier"/>
          <w:sz w:val="24"/>
          <w:szCs w:val="24"/>
          <w:lang w:val="af-ZA"/>
        </w:rPr>
        <w:t xml:space="preserve"> </w:t>
      </w:r>
      <w:r w:rsidRPr="002B70D4">
        <w:rPr>
          <w:rFonts w:ascii="GHEA Grapalat" w:hAnsi="GHEA Grapalat"/>
          <w:sz w:val="24"/>
          <w:szCs w:val="24"/>
        </w:rPr>
        <w:t>մինչև</w:t>
      </w:r>
      <w:r w:rsidRPr="002B70D4">
        <w:rPr>
          <w:rFonts w:ascii="GHEA Grapalat" w:hAnsi="GHEA Grapalat"/>
          <w:sz w:val="24"/>
          <w:szCs w:val="24"/>
          <w:lang w:val="af-ZA"/>
        </w:rPr>
        <w:t xml:space="preserve"> </w:t>
      </w:r>
      <w:r w:rsidRPr="002B70D4">
        <w:rPr>
          <w:rFonts w:ascii="GHEA Grapalat" w:hAnsi="GHEA Grapalat"/>
          <w:sz w:val="24"/>
          <w:szCs w:val="24"/>
        </w:rPr>
        <w:t>մեկ</w:t>
      </w:r>
      <w:r w:rsidRPr="002B70D4">
        <w:rPr>
          <w:rFonts w:ascii="GHEA Grapalat" w:hAnsi="GHEA Grapalat"/>
          <w:sz w:val="24"/>
          <w:szCs w:val="24"/>
          <w:lang w:val="af-ZA"/>
        </w:rPr>
        <w:t xml:space="preserve"> </w:t>
      </w:r>
      <w:r w:rsidRPr="002B70D4">
        <w:rPr>
          <w:rFonts w:ascii="GHEA Grapalat" w:hAnsi="GHEA Grapalat"/>
          <w:sz w:val="24"/>
          <w:szCs w:val="24"/>
        </w:rPr>
        <w:t>միլիոն</w:t>
      </w:r>
      <w:r w:rsidRPr="002B70D4">
        <w:rPr>
          <w:rFonts w:ascii="GHEA Grapalat" w:hAnsi="GHEA Grapalat"/>
          <w:sz w:val="24"/>
          <w:szCs w:val="24"/>
          <w:lang w:val="af-ZA"/>
        </w:rPr>
        <w:t xml:space="preserve"> </w:t>
      </w:r>
      <w:r w:rsidRPr="002B70D4">
        <w:rPr>
          <w:rFonts w:ascii="GHEA Grapalat" w:hAnsi="GHEA Grapalat"/>
          <w:sz w:val="24"/>
          <w:szCs w:val="24"/>
        </w:rPr>
        <w:t>դրամի</w:t>
      </w:r>
      <w:r w:rsidRPr="002B70D4">
        <w:rPr>
          <w:rFonts w:ascii="GHEA Grapalat" w:hAnsi="GHEA Grapalat"/>
          <w:sz w:val="24"/>
          <w:szCs w:val="24"/>
          <w:lang w:val="af-ZA"/>
        </w:rPr>
        <w:t xml:space="preserve"> </w:t>
      </w:r>
      <w:r w:rsidRPr="002B70D4">
        <w:rPr>
          <w:rFonts w:ascii="GHEA Grapalat" w:hAnsi="GHEA Grapalat"/>
          <w:sz w:val="24"/>
          <w:szCs w:val="24"/>
        </w:rPr>
        <w:t>չափով</w:t>
      </w:r>
      <w:r w:rsidRPr="002B70D4">
        <w:rPr>
          <w:rFonts w:ascii="GHEA Grapalat" w:hAnsi="GHEA Grapalat"/>
          <w:sz w:val="24"/>
          <w:szCs w:val="24"/>
          <w:lang w:val="hy-AM"/>
        </w:rPr>
        <w:t xml:space="preserve">, կամ </w:t>
      </w:r>
      <w:r w:rsidRPr="002B70D4">
        <w:rPr>
          <w:rFonts w:ascii="GHEA Grapalat" w:hAnsi="GHEA Grapalat" w:cs="Tahoma"/>
          <w:sz w:val="24"/>
          <w:szCs w:val="24"/>
          <w:lang w:val="af-ZA"/>
        </w:rPr>
        <w:t>նախազգուշացում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և տուգանք</w:t>
      </w:r>
      <w:r w:rsidRPr="002B70D4">
        <w:rPr>
          <w:rFonts w:ascii="GHEA Grapalat" w:hAnsi="GHEA Grapalat" w:cs="Tahoma"/>
          <w:sz w:val="24"/>
          <w:szCs w:val="24"/>
          <w:lang w:val="hy-AM"/>
        </w:rPr>
        <w:t>`</w:t>
      </w:r>
      <w:r w:rsidRPr="002B70D4">
        <w:rPr>
          <w:rFonts w:ascii="GHEA Grapalat" w:hAnsi="GHEA Grapalat" w:cs="IRTEK Courier"/>
          <w:sz w:val="24"/>
          <w:szCs w:val="24"/>
          <w:lang w:val="af-ZA"/>
        </w:rPr>
        <w:t xml:space="preserve"> </w:t>
      </w:r>
      <w:r w:rsidRPr="002B70D4">
        <w:rPr>
          <w:rFonts w:ascii="GHEA Grapalat" w:hAnsi="GHEA Grapalat"/>
          <w:sz w:val="24"/>
          <w:szCs w:val="24"/>
        </w:rPr>
        <w:t>մինչև</w:t>
      </w:r>
      <w:r w:rsidRPr="002B70D4">
        <w:rPr>
          <w:rFonts w:ascii="GHEA Grapalat" w:hAnsi="GHEA Grapalat"/>
          <w:sz w:val="24"/>
          <w:szCs w:val="24"/>
          <w:lang w:val="af-ZA"/>
        </w:rPr>
        <w:t xml:space="preserve"> </w:t>
      </w:r>
      <w:r w:rsidRPr="002B70D4">
        <w:rPr>
          <w:rFonts w:ascii="GHEA Grapalat" w:hAnsi="GHEA Grapalat"/>
          <w:sz w:val="24"/>
          <w:szCs w:val="24"/>
        </w:rPr>
        <w:t>մեկ</w:t>
      </w:r>
      <w:r w:rsidRPr="002B70D4">
        <w:rPr>
          <w:rFonts w:ascii="GHEA Grapalat" w:hAnsi="GHEA Grapalat"/>
          <w:sz w:val="24"/>
          <w:szCs w:val="24"/>
          <w:lang w:val="af-ZA"/>
        </w:rPr>
        <w:t xml:space="preserve"> </w:t>
      </w:r>
      <w:r w:rsidRPr="002B70D4">
        <w:rPr>
          <w:rFonts w:ascii="GHEA Grapalat" w:hAnsi="GHEA Grapalat"/>
          <w:sz w:val="24"/>
          <w:szCs w:val="24"/>
        </w:rPr>
        <w:t>միլիոն</w:t>
      </w:r>
      <w:r w:rsidRPr="002B70D4">
        <w:rPr>
          <w:rFonts w:ascii="GHEA Grapalat" w:hAnsi="GHEA Grapalat"/>
          <w:sz w:val="24"/>
          <w:szCs w:val="24"/>
          <w:lang w:val="af-ZA"/>
        </w:rPr>
        <w:t xml:space="preserve"> </w:t>
      </w:r>
      <w:r w:rsidRPr="002B70D4">
        <w:rPr>
          <w:rFonts w:ascii="GHEA Grapalat" w:hAnsi="GHEA Grapalat"/>
          <w:sz w:val="24"/>
          <w:szCs w:val="24"/>
        </w:rPr>
        <w:t>դրամի</w:t>
      </w:r>
      <w:r w:rsidRPr="002B70D4">
        <w:rPr>
          <w:rFonts w:ascii="GHEA Grapalat" w:hAnsi="GHEA Grapalat"/>
          <w:sz w:val="24"/>
          <w:szCs w:val="24"/>
          <w:lang w:val="af-ZA"/>
        </w:rPr>
        <w:t xml:space="preserve"> </w:t>
      </w:r>
      <w:r w:rsidRPr="002B70D4">
        <w:rPr>
          <w:rFonts w:ascii="GHEA Grapalat" w:hAnsi="GHEA Grapalat"/>
          <w:sz w:val="24"/>
          <w:szCs w:val="24"/>
        </w:rPr>
        <w:t>չափով</w:t>
      </w:r>
      <w:r w:rsidRPr="002B70D4">
        <w:rPr>
          <w:rFonts w:ascii="GHEA Grapalat" w:hAnsi="GHEA Grapalat"/>
          <w:sz w:val="24"/>
          <w:szCs w:val="24"/>
          <w:lang w:val="af-ZA"/>
        </w:rPr>
        <w:t>:</w:t>
      </w:r>
    </w:p>
    <w:p w14:paraId="61BCB6EA" w14:textId="77777777" w:rsidR="002B70D4" w:rsidRPr="002B70D4" w:rsidRDefault="002B70D4" w:rsidP="002B70D4">
      <w:pPr>
        <w:spacing w:after="0" w:line="360" w:lineRule="auto"/>
        <w:ind w:firstLine="708"/>
        <w:jc w:val="both"/>
        <w:rPr>
          <w:rFonts w:ascii="GHEA Grapalat" w:hAnsi="GHEA Grapalat"/>
          <w:sz w:val="24"/>
          <w:szCs w:val="24"/>
          <w:lang w:val="af-ZA"/>
        </w:rPr>
      </w:pP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lang w:val="af-ZA"/>
        </w:rPr>
        <w:t xml:space="preserve">12. </w:t>
      </w:r>
      <w:r w:rsidRPr="002B70D4">
        <w:rPr>
          <w:rFonts w:ascii="GHEA Grapalat" w:hAnsi="GHEA Grapalat" w:cs="Tahoma"/>
          <w:sz w:val="24"/>
          <w:szCs w:val="24"/>
          <w:lang w:val="hy-AM"/>
        </w:rPr>
        <w:t>Սույն</w:t>
      </w:r>
      <w:r w:rsidRPr="002B70D4">
        <w:rPr>
          <w:rFonts w:ascii="GHEA Grapalat" w:hAnsi="GHEA Grapalat"/>
          <w:sz w:val="24"/>
          <w:szCs w:val="24"/>
          <w:lang w:val="af-ZA"/>
        </w:rPr>
        <w:t xml:space="preserve"> </w:t>
      </w:r>
      <w:r w:rsidRPr="002B70D4">
        <w:rPr>
          <w:rFonts w:ascii="GHEA Grapalat" w:hAnsi="GHEA Grapalat" w:cs="Tahoma"/>
          <w:sz w:val="24"/>
          <w:szCs w:val="24"/>
          <w:lang w:val="hy-AM"/>
        </w:rPr>
        <w:t>հոդվածի</w:t>
      </w:r>
      <w:r w:rsidRPr="002B70D4">
        <w:rPr>
          <w:rFonts w:ascii="GHEA Grapalat" w:hAnsi="GHEA Grapalat"/>
          <w:sz w:val="24"/>
          <w:szCs w:val="24"/>
          <w:lang w:val="af-ZA"/>
        </w:rPr>
        <w:t xml:space="preserve"> 3-րդ </w:t>
      </w:r>
      <w:r w:rsidRPr="002B70D4">
        <w:rPr>
          <w:rFonts w:ascii="GHEA Grapalat" w:hAnsi="GHEA Grapalat" w:cs="Tahoma"/>
          <w:sz w:val="24"/>
          <w:szCs w:val="24"/>
          <w:lang w:val="hy-AM"/>
        </w:rPr>
        <w:t>մասով</w:t>
      </w:r>
      <w:r w:rsidRPr="002B70D4">
        <w:rPr>
          <w:rFonts w:ascii="GHEA Grapalat" w:hAnsi="GHEA Grapalat"/>
          <w:sz w:val="24"/>
          <w:szCs w:val="24"/>
          <w:lang w:val="af-ZA"/>
        </w:rPr>
        <w:t xml:space="preserve"> </w:t>
      </w:r>
      <w:r w:rsidRPr="002B70D4">
        <w:rPr>
          <w:rFonts w:ascii="GHEA Grapalat" w:hAnsi="GHEA Grapalat" w:cs="Tahoma"/>
          <w:sz w:val="24"/>
          <w:szCs w:val="24"/>
          <w:lang w:val="hy-AM"/>
        </w:rPr>
        <w:t>սահմանված</w:t>
      </w:r>
      <w:r w:rsidRPr="002B70D4">
        <w:rPr>
          <w:rFonts w:ascii="GHEA Grapalat" w:hAnsi="GHEA Grapalat"/>
          <w:sz w:val="24"/>
          <w:szCs w:val="24"/>
          <w:lang w:val="af-ZA"/>
        </w:rPr>
        <w:t xml:space="preserve"> </w:t>
      </w:r>
      <w:r w:rsidRPr="002B70D4">
        <w:rPr>
          <w:rFonts w:ascii="GHEA Grapalat" w:hAnsi="GHEA Grapalat" w:cs="Tahoma"/>
          <w:sz w:val="24"/>
          <w:szCs w:val="24"/>
          <w:lang w:val="hy-AM"/>
        </w:rPr>
        <w:t>արարքը</w:t>
      </w:r>
      <w:r w:rsidRPr="002B70D4">
        <w:rPr>
          <w:rFonts w:ascii="GHEA Grapalat" w:hAnsi="GHEA Grapalat" w:cs="Tahoma"/>
          <w:sz w:val="24"/>
          <w:szCs w:val="24"/>
          <w:lang w:val="af-ZA"/>
        </w:rPr>
        <w:t xml:space="preserve"> </w:t>
      </w:r>
      <w:r w:rsidRPr="002B70D4">
        <w:rPr>
          <w:rFonts w:ascii="GHEA Grapalat" w:hAnsi="GHEA Grapalat" w:cs="Tahoma"/>
          <w:sz w:val="24"/>
          <w:szCs w:val="24"/>
          <w:lang w:val="hy-AM"/>
        </w:rPr>
        <w:t>բանկի</w:t>
      </w:r>
      <w:r w:rsidRPr="002B70D4">
        <w:rPr>
          <w:rFonts w:ascii="GHEA Grapalat" w:hAnsi="GHEA Grapalat"/>
          <w:sz w:val="24"/>
          <w:szCs w:val="24"/>
          <w:lang w:val="af-ZA"/>
        </w:rPr>
        <w:t xml:space="preserve"> </w:t>
      </w:r>
      <w:r w:rsidRPr="002B70D4">
        <w:rPr>
          <w:rFonts w:ascii="GHEA Grapalat" w:hAnsi="GHEA Grapalat" w:cs="Tahoma"/>
          <w:sz w:val="24"/>
          <w:szCs w:val="24"/>
          <w:lang w:val="hy-AM"/>
        </w:rPr>
        <w:t>ղեկավարի</w:t>
      </w:r>
      <w:r w:rsidRPr="002B70D4">
        <w:rPr>
          <w:rFonts w:ascii="GHEA Grapalat" w:hAnsi="GHEA Grapalat"/>
          <w:sz w:val="24"/>
          <w:szCs w:val="24"/>
          <w:lang w:val="af-ZA"/>
        </w:rPr>
        <w:t xml:space="preserve"> </w:t>
      </w:r>
      <w:r w:rsidRPr="002B70D4">
        <w:rPr>
          <w:rFonts w:ascii="GHEA Grapalat" w:hAnsi="GHEA Grapalat" w:cs="Tahoma"/>
          <w:sz w:val="24"/>
          <w:szCs w:val="24"/>
          <w:lang w:val="hy-AM"/>
        </w:rPr>
        <w:t>կողմից</w:t>
      </w:r>
      <w:r w:rsidRPr="002B70D4">
        <w:rPr>
          <w:rFonts w:ascii="GHEA Grapalat" w:hAnsi="GHEA Grapalat" w:cs="Tahoma"/>
          <w:sz w:val="24"/>
          <w:szCs w:val="24"/>
          <w:lang w:val="af-ZA"/>
        </w:rPr>
        <w:t xml:space="preserve"> </w:t>
      </w:r>
      <w:r w:rsidRPr="002B70D4">
        <w:rPr>
          <w:rFonts w:ascii="GHEA Grapalat" w:hAnsi="GHEA Grapalat" w:cs="Tahoma"/>
          <w:sz w:val="24"/>
          <w:szCs w:val="24"/>
          <w:lang w:val="hy-AM"/>
        </w:rPr>
        <w:t>կատարելը</w:t>
      </w:r>
      <w:r w:rsidRPr="002B70D4">
        <w:rPr>
          <w:rFonts w:ascii="GHEA Grapalat" w:hAnsi="GHEA Grapalat" w:cs="Tahoma"/>
          <w:sz w:val="24"/>
          <w:szCs w:val="24"/>
          <w:lang w:val="af-ZA"/>
        </w:rPr>
        <w:t xml:space="preserve">, </w:t>
      </w:r>
      <w:r w:rsidRPr="002B70D4">
        <w:rPr>
          <w:rFonts w:ascii="GHEA Grapalat" w:hAnsi="GHEA Grapalat" w:cs="Tahoma"/>
          <w:sz w:val="24"/>
          <w:szCs w:val="24"/>
          <w:lang w:val="hy-AM"/>
        </w:rPr>
        <w:t>ինչպես</w:t>
      </w:r>
      <w:r w:rsidRPr="002B70D4">
        <w:rPr>
          <w:rFonts w:ascii="GHEA Grapalat" w:hAnsi="GHEA Grapalat" w:cs="Tahoma"/>
          <w:sz w:val="24"/>
          <w:szCs w:val="24"/>
          <w:lang w:val="af-ZA"/>
        </w:rPr>
        <w:t xml:space="preserve"> </w:t>
      </w:r>
      <w:r w:rsidRPr="002B70D4">
        <w:rPr>
          <w:rFonts w:ascii="GHEA Grapalat" w:hAnsi="GHEA Grapalat" w:cs="Tahoma"/>
          <w:sz w:val="24"/>
          <w:szCs w:val="24"/>
          <w:lang w:val="hy-AM"/>
        </w:rPr>
        <w:t>նաև</w:t>
      </w:r>
      <w:r w:rsidRPr="002B70D4">
        <w:rPr>
          <w:rFonts w:ascii="GHEA Grapalat" w:hAnsi="GHEA Grapalat" w:cs="Tahoma"/>
          <w:sz w:val="24"/>
          <w:szCs w:val="24"/>
          <w:lang w:val="af-ZA"/>
        </w:rPr>
        <w:t xml:space="preserve"> </w:t>
      </w:r>
      <w:r w:rsidRPr="002B70D4">
        <w:rPr>
          <w:rFonts w:ascii="GHEA Grapalat" w:hAnsi="GHEA Grapalat"/>
          <w:sz w:val="24"/>
          <w:szCs w:val="24"/>
          <w:lang w:val="af-ZA"/>
        </w:rPr>
        <w:t xml:space="preserve"> </w:t>
      </w:r>
      <w:r w:rsidRPr="002B70D4">
        <w:rPr>
          <w:rFonts w:ascii="GHEA Grapalat" w:hAnsi="GHEA Grapalat"/>
          <w:sz w:val="24"/>
          <w:szCs w:val="24"/>
          <w:shd w:val="clear" w:color="auto" w:fill="FFFFFF"/>
          <w:lang w:val="hy-AM"/>
        </w:rPr>
        <w:t>մեկ</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lang w:val="hy-AM"/>
        </w:rPr>
        <w:t>փոխառուի</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lang w:val="hy-AM"/>
        </w:rPr>
        <w:t>գծով</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lang w:val="hy-AM"/>
        </w:rPr>
        <w:t>ռիսկի</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lang w:val="hy-AM"/>
        </w:rPr>
        <w:t>առավելագույն</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lang w:val="hy-AM"/>
        </w:rPr>
        <w:t>չափի</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lang w:val="hy-AM"/>
        </w:rPr>
        <w:t>կամ</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lang w:val="hy-AM"/>
        </w:rPr>
        <w:t>բանկի</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lang w:val="hy-AM"/>
        </w:rPr>
        <w:t>հետ</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lang w:val="hy-AM"/>
        </w:rPr>
        <w:t>կապված</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lang w:val="hy-AM"/>
        </w:rPr>
        <w:t>անձանց</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lang w:val="hy-AM"/>
        </w:rPr>
        <w:t>գծով</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lang w:val="hy-AM"/>
        </w:rPr>
        <w:t>ռիսկի</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lang w:val="hy-AM"/>
        </w:rPr>
        <w:t>առավելագույն</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lang w:val="hy-AM"/>
        </w:rPr>
        <w:t>չափի</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lang w:val="hy-AM"/>
        </w:rPr>
        <w:t>հիմնական</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lang w:val="hy-AM"/>
        </w:rPr>
        <w:t>տնտեսական</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lang w:val="hy-AM"/>
        </w:rPr>
        <w:t>նորմատիվը</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lang w:val="hy-AM"/>
        </w:rPr>
        <w:t>տրման</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lang w:val="hy-AM"/>
        </w:rPr>
        <w:t>պահին</w:t>
      </w:r>
      <w:r w:rsidRPr="002B70D4">
        <w:rPr>
          <w:rFonts w:ascii="GHEA Grapalat" w:hAnsi="GHEA Grapalat"/>
          <w:sz w:val="24"/>
          <w:szCs w:val="24"/>
          <w:shd w:val="clear" w:color="auto" w:fill="FFFFFF"/>
          <w:lang w:val="af-ZA"/>
        </w:rPr>
        <w:t xml:space="preserve"> </w:t>
      </w:r>
      <w:r w:rsidRPr="002B70D4">
        <w:rPr>
          <w:rFonts w:ascii="GHEA Grapalat" w:hAnsi="GHEA Grapalat" w:cs="Tahoma"/>
          <w:sz w:val="24"/>
          <w:szCs w:val="24"/>
          <w:lang w:val="hy-AM"/>
        </w:rPr>
        <w:t>բանկի</w:t>
      </w:r>
      <w:r w:rsidRPr="002B70D4">
        <w:rPr>
          <w:rFonts w:ascii="GHEA Grapalat" w:hAnsi="GHEA Grapalat"/>
          <w:sz w:val="24"/>
          <w:szCs w:val="24"/>
          <w:lang w:val="af-ZA"/>
        </w:rPr>
        <w:t xml:space="preserve"> </w:t>
      </w:r>
      <w:r w:rsidRPr="002B70D4">
        <w:rPr>
          <w:rFonts w:ascii="GHEA Grapalat" w:hAnsi="GHEA Grapalat" w:cs="Tahoma"/>
          <w:sz w:val="24"/>
          <w:szCs w:val="24"/>
          <w:lang w:val="hy-AM"/>
        </w:rPr>
        <w:t>ղեկավարի</w:t>
      </w:r>
      <w:r w:rsidRPr="002B70D4">
        <w:rPr>
          <w:rFonts w:ascii="GHEA Grapalat" w:hAnsi="GHEA Grapalat"/>
          <w:sz w:val="24"/>
          <w:szCs w:val="24"/>
          <w:lang w:val="af-ZA"/>
        </w:rPr>
        <w:t xml:space="preserve"> </w:t>
      </w:r>
      <w:r w:rsidRPr="002B70D4">
        <w:rPr>
          <w:rFonts w:ascii="GHEA Grapalat" w:hAnsi="GHEA Grapalat" w:cs="Tahoma"/>
          <w:sz w:val="24"/>
          <w:szCs w:val="24"/>
          <w:lang w:val="hy-AM"/>
        </w:rPr>
        <w:t>կողմից</w:t>
      </w:r>
      <w:r w:rsidRPr="002B70D4">
        <w:rPr>
          <w:rFonts w:ascii="GHEA Grapalat" w:hAnsi="GHEA Grapalat" w:cs="Tahoma"/>
          <w:sz w:val="24"/>
          <w:szCs w:val="24"/>
          <w:lang w:val="af-ZA"/>
        </w:rPr>
        <w:t xml:space="preserve"> </w:t>
      </w:r>
      <w:r w:rsidRPr="002B70D4">
        <w:rPr>
          <w:rFonts w:ascii="GHEA Grapalat" w:hAnsi="GHEA Grapalat"/>
          <w:sz w:val="24"/>
          <w:szCs w:val="24"/>
          <w:shd w:val="clear" w:color="auto" w:fill="FFFFFF"/>
          <w:lang w:val="hy-AM"/>
        </w:rPr>
        <w:t>խախտելը</w:t>
      </w:r>
      <w:r w:rsidRPr="002B70D4">
        <w:rPr>
          <w:rFonts w:ascii="GHEA Grapalat" w:hAnsi="GHEA Grapalat" w:cs="Tahoma"/>
          <w:sz w:val="24"/>
          <w:szCs w:val="24"/>
          <w:lang w:val="af-ZA"/>
        </w:rPr>
        <w:t xml:space="preserve"> </w:t>
      </w:r>
      <w:r w:rsidRPr="002B70D4">
        <w:rPr>
          <w:rFonts w:ascii="GHEA Grapalat" w:hAnsi="GHEA Grapalat" w:cs="Tahoma"/>
          <w:sz w:val="24"/>
          <w:szCs w:val="24"/>
          <w:lang w:val="hy-AM"/>
        </w:rPr>
        <w:t>՝</w:t>
      </w:r>
    </w:p>
    <w:p w14:paraId="1FC223AC" w14:textId="77777777" w:rsidR="002B70D4" w:rsidRPr="002B70D4" w:rsidRDefault="002B70D4" w:rsidP="002B70D4">
      <w:pPr>
        <w:spacing w:after="0" w:line="360" w:lineRule="auto"/>
        <w:ind w:firstLine="708"/>
        <w:jc w:val="both"/>
        <w:rPr>
          <w:rFonts w:ascii="GHEA Grapalat" w:hAnsi="GHEA Grapalat"/>
          <w:sz w:val="24"/>
          <w:szCs w:val="24"/>
          <w:lang w:val="af-ZA"/>
        </w:rPr>
      </w:pPr>
      <w:r w:rsidRPr="002B70D4">
        <w:rPr>
          <w:rFonts w:ascii="GHEA Grapalat" w:hAnsi="GHEA Grapalat" w:cs="Tahoma"/>
          <w:sz w:val="24"/>
          <w:szCs w:val="24"/>
          <w:lang w:val="af-ZA"/>
        </w:rPr>
        <w:t xml:space="preserve"> 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նախազգուշացում</w:t>
      </w:r>
      <w:r w:rsidRPr="002B70D4">
        <w:rPr>
          <w:rFonts w:ascii="GHEA Grapalat" w:hAnsi="GHEA Grapalat" w:cs="IRTEK Courier"/>
          <w:sz w:val="24"/>
          <w:szCs w:val="24"/>
          <w:lang w:val="af-ZA"/>
        </w:rPr>
        <w:t xml:space="preserve"> </w:t>
      </w:r>
      <w:r w:rsidRPr="002B70D4">
        <w:rPr>
          <w:rFonts w:ascii="GHEA Grapalat" w:hAnsi="GHEA Grapalat"/>
          <w:sz w:val="24"/>
          <w:szCs w:val="24"/>
        </w:rPr>
        <w:t>կամ</w:t>
      </w:r>
      <w:r w:rsidRPr="002B70D4">
        <w:rPr>
          <w:rFonts w:ascii="GHEA Grapalat" w:hAnsi="GHEA Grapalat"/>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Tahoma"/>
          <w:sz w:val="24"/>
          <w:szCs w:val="24"/>
          <w:lang w:val="hy-AM"/>
        </w:rPr>
        <w:t>`</w:t>
      </w:r>
      <w:r w:rsidRPr="002B70D4">
        <w:rPr>
          <w:rFonts w:ascii="GHEA Grapalat" w:hAnsi="GHEA Grapalat" w:cs="IRTEK Courier"/>
          <w:sz w:val="24"/>
          <w:szCs w:val="24"/>
          <w:lang w:val="af-ZA"/>
        </w:rPr>
        <w:t xml:space="preserve"> </w:t>
      </w:r>
      <w:r w:rsidRPr="002B70D4">
        <w:rPr>
          <w:rFonts w:ascii="GHEA Grapalat" w:hAnsi="GHEA Grapalat"/>
          <w:sz w:val="24"/>
          <w:szCs w:val="24"/>
        </w:rPr>
        <w:t>մինչև</w:t>
      </w:r>
      <w:r w:rsidRPr="002B70D4">
        <w:rPr>
          <w:rFonts w:ascii="GHEA Grapalat" w:hAnsi="GHEA Grapalat"/>
          <w:sz w:val="24"/>
          <w:szCs w:val="24"/>
          <w:lang w:val="af-ZA"/>
        </w:rPr>
        <w:t xml:space="preserve"> </w:t>
      </w:r>
      <w:r w:rsidRPr="002B70D4">
        <w:rPr>
          <w:rFonts w:ascii="GHEA Grapalat" w:hAnsi="GHEA Grapalat"/>
          <w:sz w:val="24"/>
          <w:szCs w:val="24"/>
        </w:rPr>
        <w:t>մեկ</w:t>
      </w:r>
      <w:r w:rsidRPr="002B70D4">
        <w:rPr>
          <w:rFonts w:ascii="GHEA Grapalat" w:hAnsi="GHEA Grapalat"/>
          <w:sz w:val="24"/>
          <w:szCs w:val="24"/>
          <w:lang w:val="af-ZA"/>
        </w:rPr>
        <w:t xml:space="preserve"> </w:t>
      </w:r>
      <w:r w:rsidRPr="002B70D4">
        <w:rPr>
          <w:rFonts w:ascii="GHEA Grapalat" w:hAnsi="GHEA Grapalat"/>
          <w:sz w:val="24"/>
          <w:szCs w:val="24"/>
        </w:rPr>
        <w:t>միլիոն</w:t>
      </w:r>
      <w:r w:rsidRPr="002B70D4">
        <w:rPr>
          <w:rFonts w:ascii="GHEA Grapalat" w:hAnsi="GHEA Grapalat"/>
          <w:sz w:val="24"/>
          <w:szCs w:val="24"/>
          <w:lang w:val="af-ZA"/>
        </w:rPr>
        <w:t xml:space="preserve"> </w:t>
      </w:r>
      <w:r w:rsidRPr="002B70D4">
        <w:rPr>
          <w:rFonts w:ascii="GHEA Grapalat" w:hAnsi="GHEA Grapalat"/>
          <w:sz w:val="24"/>
          <w:szCs w:val="24"/>
        </w:rPr>
        <w:t>դրամի</w:t>
      </w:r>
      <w:r w:rsidRPr="002B70D4">
        <w:rPr>
          <w:rFonts w:ascii="GHEA Grapalat" w:hAnsi="GHEA Grapalat"/>
          <w:sz w:val="24"/>
          <w:szCs w:val="24"/>
          <w:lang w:val="af-ZA"/>
        </w:rPr>
        <w:t xml:space="preserve"> </w:t>
      </w:r>
      <w:r w:rsidRPr="002B70D4">
        <w:rPr>
          <w:rFonts w:ascii="GHEA Grapalat" w:hAnsi="GHEA Grapalat"/>
          <w:sz w:val="24"/>
          <w:szCs w:val="24"/>
        </w:rPr>
        <w:t>չափով</w:t>
      </w:r>
      <w:r w:rsidRPr="002B70D4">
        <w:rPr>
          <w:rFonts w:ascii="GHEA Grapalat" w:hAnsi="GHEA Grapalat"/>
          <w:sz w:val="24"/>
          <w:szCs w:val="24"/>
          <w:lang w:val="hy-AM"/>
        </w:rPr>
        <w:t xml:space="preserve">, կամ </w:t>
      </w:r>
      <w:r w:rsidRPr="002B70D4">
        <w:rPr>
          <w:rFonts w:ascii="GHEA Grapalat" w:hAnsi="GHEA Grapalat" w:cs="Tahoma"/>
          <w:sz w:val="24"/>
          <w:szCs w:val="24"/>
          <w:lang w:val="af-ZA"/>
        </w:rPr>
        <w:t>նախազգուշացում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և տուգանք</w:t>
      </w:r>
      <w:r w:rsidRPr="002B70D4">
        <w:rPr>
          <w:rFonts w:ascii="GHEA Grapalat" w:hAnsi="GHEA Grapalat" w:cs="IRTEK Courier"/>
          <w:sz w:val="24"/>
          <w:szCs w:val="24"/>
          <w:lang w:val="af-ZA"/>
        </w:rPr>
        <w:t xml:space="preserve"> </w:t>
      </w:r>
      <w:r w:rsidRPr="002B70D4">
        <w:rPr>
          <w:rFonts w:ascii="GHEA Grapalat" w:hAnsi="GHEA Grapalat"/>
          <w:sz w:val="24"/>
          <w:szCs w:val="24"/>
        </w:rPr>
        <w:t>մինչև</w:t>
      </w:r>
      <w:r w:rsidRPr="002B70D4">
        <w:rPr>
          <w:rFonts w:ascii="GHEA Grapalat" w:hAnsi="GHEA Grapalat"/>
          <w:sz w:val="24"/>
          <w:szCs w:val="24"/>
          <w:lang w:val="af-ZA"/>
        </w:rPr>
        <w:t xml:space="preserve"> </w:t>
      </w:r>
      <w:r w:rsidRPr="002B70D4">
        <w:rPr>
          <w:rFonts w:ascii="GHEA Grapalat" w:hAnsi="GHEA Grapalat"/>
          <w:sz w:val="24"/>
          <w:szCs w:val="24"/>
        </w:rPr>
        <w:t>մեկ</w:t>
      </w:r>
      <w:r w:rsidRPr="002B70D4">
        <w:rPr>
          <w:rFonts w:ascii="GHEA Grapalat" w:hAnsi="GHEA Grapalat"/>
          <w:sz w:val="24"/>
          <w:szCs w:val="24"/>
          <w:lang w:val="af-ZA"/>
        </w:rPr>
        <w:t xml:space="preserve"> </w:t>
      </w:r>
      <w:r w:rsidRPr="002B70D4">
        <w:rPr>
          <w:rFonts w:ascii="GHEA Grapalat" w:hAnsi="GHEA Grapalat"/>
          <w:sz w:val="24"/>
          <w:szCs w:val="24"/>
        </w:rPr>
        <w:t>միլիոն</w:t>
      </w:r>
      <w:r w:rsidRPr="002B70D4">
        <w:rPr>
          <w:rFonts w:ascii="GHEA Grapalat" w:hAnsi="GHEA Grapalat"/>
          <w:sz w:val="24"/>
          <w:szCs w:val="24"/>
          <w:lang w:val="af-ZA"/>
        </w:rPr>
        <w:t xml:space="preserve"> </w:t>
      </w:r>
      <w:r w:rsidRPr="002B70D4">
        <w:rPr>
          <w:rFonts w:ascii="GHEA Grapalat" w:hAnsi="GHEA Grapalat"/>
          <w:sz w:val="24"/>
          <w:szCs w:val="24"/>
        </w:rPr>
        <w:t>դրամի</w:t>
      </w:r>
      <w:r w:rsidRPr="002B70D4">
        <w:rPr>
          <w:rFonts w:ascii="GHEA Grapalat" w:hAnsi="GHEA Grapalat"/>
          <w:sz w:val="24"/>
          <w:szCs w:val="24"/>
          <w:lang w:val="af-ZA"/>
        </w:rPr>
        <w:t xml:space="preserve"> </w:t>
      </w:r>
      <w:r w:rsidRPr="002B70D4">
        <w:rPr>
          <w:rFonts w:ascii="GHEA Grapalat" w:hAnsi="GHEA Grapalat"/>
          <w:sz w:val="24"/>
          <w:szCs w:val="24"/>
        </w:rPr>
        <w:t>չափով</w:t>
      </w:r>
      <w:r w:rsidRPr="002B70D4">
        <w:rPr>
          <w:rFonts w:ascii="GHEA Grapalat" w:hAnsi="GHEA Grapalat"/>
          <w:sz w:val="24"/>
          <w:szCs w:val="24"/>
          <w:lang w:val="af-ZA"/>
        </w:rPr>
        <w:t>:</w:t>
      </w:r>
    </w:p>
    <w:p w14:paraId="75DF5034" w14:textId="77777777" w:rsidR="002B70D4" w:rsidRPr="002B70D4" w:rsidRDefault="002B70D4" w:rsidP="002B70D4">
      <w:pPr>
        <w:spacing w:after="0" w:line="360" w:lineRule="auto"/>
        <w:jc w:val="both"/>
        <w:rPr>
          <w:rFonts w:ascii="GHEA Grapalat" w:hAnsi="GHEA Grapalat"/>
          <w:sz w:val="24"/>
          <w:szCs w:val="24"/>
          <w:lang w:val="af-ZA"/>
        </w:rPr>
      </w:pPr>
      <w:r w:rsidRPr="002B70D4">
        <w:rPr>
          <w:rFonts w:ascii="GHEA Grapalat" w:hAnsi="GHEA Grapalat"/>
          <w:sz w:val="24"/>
          <w:szCs w:val="24"/>
          <w:lang w:val="af-ZA"/>
        </w:rPr>
        <w:tab/>
        <w:t xml:space="preserve">13.  </w:t>
      </w:r>
      <w:r w:rsidRPr="002B70D4">
        <w:rPr>
          <w:rFonts w:ascii="GHEA Grapalat" w:hAnsi="GHEA Grapalat" w:cs="Tahoma"/>
          <w:sz w:val="24"/>
          <w:szCs w:val="24"/>
          <w:lang w:val="af-ZA"/>
        </w:rPr>
        <w:t>Սույն հոդվածի 9-րդ, 10-րդ, 11-րդ կամ 12-րդ մասերով սահմանված արարքը բանկի ղեկավարի կողմից դիտավորությամբ կատարելը՝</w:t>
      </w:r>
    </w:p>
    <w:p w14:paraId="1314C91D" w14:textId="77777777" w:rsidR="002B70D4" w:rsidRPr="002B70D4" w:rsidRDefault="002B70D4" w:rsidP="002B70D4">
      <w:pPr>
        <w:spacing w:after="0" w:line="360" w:lineRule="auto"/>
        <w:ind w:firstLine="708"/>
        <w:jc w:val="both"/>
        <w:rPr>
          <w:rFonts w:ascii="GHEA Grapalat" w:hAnsi="GHEA Grapalat" w:cs="Tahoma"/>
          <w:sz w:val="24"/>
          <w:szCs w:val="24"/>
          <w:lang w:val="hy-AM"/>
        </w:rPr>
      </w:pPr>
      <w:r w:rsidRPr="002B70D4">
        <w:rPr>
          <w:rFonts w:ascii="GHEA Grapalat" w:hAnsi="GHEA Grapalat" w:cs="Tahoma"/>
          <w:sz w:val="24"/>
          <w:szCs w:val="24"/>
          <w:lang w:val="af-ZA"/>
        </w:rPr>
        <w:t xml:space="preserve"> 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նախազգուշացում</w:t>
      </w:r>
      <w:r w:rsidRPr="002B70D4">
        <w:rPr>
          <w:rFonts w:ascii="GHEA Grapalat" w:hAnsi="GHEA Grapalat" w:cs="IRTEK Courier"/>
          <w:sz w:val="24"/>
          <w:szCs w:val="24"/>
          <w:lang w:val="af-ZA"/>
        </w:rPr>
        <w:t xml:space="preserve"> </w:t>
      </w:r>
      <w:r w:rsidRPr="002B70D4">
        <w:rPr>
          <w:rFonts w:ascii="GHEA Grapalat" w:hAnsi="GHEA Grapalat"/>
          <w:sz w:val="24"/>
          <w:szCs w:val="24"/>
        </w:rPr>
        <w:t>կամ</w:t>
      </w:r>
      <w:r w:rsidRPr="002B70D4">
        <w:rPr>
          <w:rFonts w:ascii="GHEA Grapalat" w:hAnsi="GHEA Grapalat"/>
          <w:sz w:val="24"/>
          <w:szCs w:val="24"/>
          <w:lang w:val="af-ZA"/>
        </w:rPr>
        <w:t xml:space="preserve"> </w:t>
      </w:r>
      <w:r w:rsidRPr="002B70D4">
        <w:rPr>
          <w:rFonts w:ascii="GHEA Grapalat" w:hAnsi="GHEA Grapalat" w:cs="Tahoma"/>
          <w:sz w:val="24"/>
          <w:szCs w:val="24"/>
          <w:lang w:val="af-ZA"/>
        </w:rPr>
        <w:t>տուգան</w:t>
      </w:r>
      <w:r w:rsidRPr="002B70D4">
        <w:rPr>
          <w:rFonts w:ascii="GHEA Grapalat" w:hAnsi="GHEA Grapalat" w:cs="Tahoma"/>
          <w:sz w:val="24"/>
          <w:szCs w:val="24"/>
          <w:lang w:val="hy-AM"/>
        </w:rPr>
        <w:t>`</w:t>
      </w:r>
      <w:r w:rsidRPr="002B70D4">
        <w:rPr>
          <w:rFonts w:ascii="GHEA Grapalat" w:hAnsi="GHEA Grapalat" w:cs="Tahoma"/>
          <w:sz w:val="24"/>
          <w:szCs w:val="24"/>
          <w:lang w:val="af-ZA"/>
        </w:rPr>
        <w:t>ք</w:t>
      </w:r>
      <w:r w:rsidRPr="002B70D4">
        <w:rPr>
          <w:rFonts w:ascii="GHEA Grapalat" w:hAnsi="GHEA Grapalat" w:cs="IRTEK Courier"/>
          <w:sz w:val="24"/>
          <w:szCs w:val="24"/>
          <w:lang w:val="af-ZA"/>
        </w:rPr>
        <w:t xml:space="preserve"> բանկի ղեկավարի  </w:t>
      </w:r>
      <w:r w:rsidRPr="002B70D4">
        <w:rPr>
          <w:rFonts w:ascii="GHEA Grapalat" w:hAnsi="GHEA Grapalat"/>
          <w:sz w:val="24"/>
          <w:szCs w:val="24"/>
        </w:rPr>
        <w:t>նկատմամբ</w:t>
      </w:r>
      <w:r w:rsidRPr="002B70D4">
        <w:rPr>
          <w:rFonts w:ascii="GHEA Grapalat" w:hAnsi="GHEA Grapalat"/>
          <w:sz w:val="24"/>
          <w:szCs w:val="24"/>
          <w:lang w:val="af-ZA"/>
        </w:rPr>
        <w:t xml:space="preserve"> </w:t>
      </w:r>
      <w:r w:rsidRPr="002B70D4">
        <w:rPr>
          <w:rFonts w:ascii="GHEA Grapalat" w:hAnsi="GHEA Grapalat"/>
          <w:sz w:val="24"/>
          <w:szCs w:val="24"/>
        </w:rPr>
        <w:t>մինչև</w:t>
      </w:r>
      <w:r w:rsidRPr="002B70D4">
        <w:rPr>
          <w:rFonts w:ascii="GHEA Grapalat" w:hAnsi="GHEA Grapalat"/>
          <w:sz w:val="24"/>
          <w:szCs w:val="24"/>
          <w:lang w:val="af-ZA"/>
        </w:rPr>
        <w:t xml:space="preserve"> </w:t>
      </w:r>
      <w:r w:rsidRPr="002B70D4">
        <w:rPr>
          <w:rFonts w:ascii="GHEA Grapalat" w:hAnsi="GHEA Grapalat"/>
          <w:sz w:val="24"/>
          <w:szCs w:val="24"/>
        </w:rPr>
        <w:t>մեկ</w:t>
      </w:r>
      <w:r w:rsidRPr="002B70D4">
        <w:rPr>
          <w:rFonts w:ascii="GHEA Grapalat" w:hAnsi="GHEA Grapalat"/>
          <w:sz w:val="24"/>
          <w:szCs w:val="24"/>
          <w:lang w:val="af-ZA"/>
        </w:rPr>
        <w:t xml:space="preserve"> </w:t>
      </w:r>
      <w:r w:rsidRPr="002B70D4">
        <w:rPr>
          <w:rFonts w:ascii="GHEA Grapalat" w:hAnsi="GHEA Grapalat"/>
          <w:sz w:val="24"/>
          <w:szCs w:val="24"/>
        </w:rPr>
        <w:t>միլիոն</w:t>
      </w:r>
      <w:r w:rsidRPr="002B70D4">
        <w:rPr>
          <w:rFonts w:ascii="GHEA Grapalat" w:hAnsi="GHEA Grapalat"/>
          <w:sz w:val="24"/>
          <w:szCs w:val="24"/>
          <w:lang w:val="af-ZA"/>
        </w:rPr>
        <w:t xml:space="preserve"> </w:t>
      </w:r>
      <w:r w:rsidRPr="002B70D4">
        <w:rPr>
          <w:rFonts w:ascii="GHEA Grapalat" w:hAnsi="GHEA Grapalat"/>
          <w:sz w:val="24"/>
          <w:szCs w:val="24"/>
        </w:rPr>
        <w:t>դրամի</w:t>
      </w:r>
      <w:r w:rsidRPr="002B70D4">
        <w:rPr>
          <w:rFonts w:ascii="GHEA Grapalat" w:hAnsi="GHEA Grapalat"/>
          <w:sz w:val="24"/>
          <w:szCs w:val="24"/>
          <w:lang w:val="af-ZA"/>
        </w:rPr>
        <w:t xml:space="preserve"> </w:t>
      </w:r>
      <w:r w:rsidRPr="002B70D4">
        <w:rPr>
          <w:rFonts w:ascii="GHEA Grapalat" w:hAnsi="GHEA Grapalat"/>
          <w:sz w:val="24"/>
          <w:szCs w:val="24"/>
        </w:rPr>
        <w:t>չափով՝</w:t>
      </w:r>
      <w:r w:rsidRPr="002B70D4">
        <w:rPr>
          <w:rFonts w:ascii="GHEA Grapalat" w:hAnsi="GHEA Grapalat"/>
          <w:sz w:val="24"/>
          <w:szCs w:val="24"/>
          <w:lang w:val="af-ZA"/>
        </w:rPr>
        <w:t xml:space="preserve"> </w:t>
      </w:r>
      <w:r w:rsidRPr="002B70D4">
        <w:rPr>
          <w:rFonts w:ascii="GHEA Grapalat" w:hAnsi="GHEA Grapalat"/>
          <w:sz w:val="24"/>
          <w:szCs w:val="24"/>
        </w:rPr>
        <w:t>որակավորման</w:t>
      </w:r>
      <w:r w:rsidRPr="002B70D4">
        <w:rPr>
          <w:rFonts w:ascii="GHEA Grapalat" w:hAnsi="GHEA Grapalat"/>
          <w:sz w:val="24"/>
          <w:szCs w:val="24"/>
          <w:lang w:val="af-ZA"/>
        </w:rPr>
        <w:t xml:space="preserve"> </w:t>
      </w:r>
      <w:r w:rsidRPr="002B70D4">
        <w:rPr>
          <w:rFonts w:ascii="GHEA Grapalat" w:hAnsi="GHEA Grapalat"/>
          <w:sz w:val="24"/>
          <w:szCs w:val="24"/>
        </w:rPr>
        <w:t>վկայականից</w:t>
      </w:r>
      <w:r w:rsidRPr="002B70D4">
        <w:rPr>
          <w:rFonts w:ascii="GHEA Grapalat" w:hAnsi="GHEA Grapalat"/>
          <w:sz w:val="24"/>
          <w:szCs w:val="24"/>
          <w:lang w:val="af-ZA"/>
        </w:rPr>
        <w:t xml:space="preserve"> զրկմամբ</w:t>
      </w:r>
      <w:r w:rsidRPr="002B70D4">
        <w:rPr>
          <w:rFonts w:ascii="GHEA Grapalat" w:hAnsi="GHEA Grapalat"/>
          <w:sz w:val="24"/>
          <w:szCs w:val="24"/>
          <w:lang w:val="hy-AM"/>
        </w:rPr>
        <w:t xml:space="preserve">, կամ </w:t>
      </w:r>
      <w:r w:rsidRPr="002B70D4">
        <w:rPr>
          <w:rFonts w:ascii="GHEA Grapalat" w:hAnsi="GHEA Grapalat" w:cs="Tahoma"/>
          <w:sz w:val="24"/>
          <w:szCs w:val="24"/>
          <w:lang w:val="af-ZA"/>
        </w:rPr>
        <w:t>նախազգուշացում</w:t>
      </w:r>
      <w:r w:rsidRPr="002B70D4">
        <w:rPr>
          <w:rFonts w:ascii="GHEA Grapalat" w:hAnsi="GHEA Grapalat" w:cs="IRTEK Courier"/>
          <w:sz w:val="24"/>
          <w:szCs w:val="24"/>
          <w:lang w:val="af-ZA"/>
        </w:rPr>
        <w:t xml:space="preserve"> </w:t>
      </w:r>
      <w:r w:rsidRPr="002B70D4">
        <w:rPr>
          <w:rFonts w:ascii="GHEA Grapalat" w:hAnsi="GHEA Grapalat"/>
          <w:sz w:val="24"/>
          <w:szCs w:val="24"/>
          <w:lang w:val="hy-AM"/>
        </w:rPr>
        <w:t>և</w:t>
      </w:r>
      <w:r w:rsidRPr="002B70D4">
        <w:rPr>
          <w:rFonts w:ascii="GHEA Grapalat" w:hAnsi="GHEA Grapalat"/>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Tahoma"/>
          <w:sz w:val="24"/>
          <w:szCs w:val="24"/>
          <w:lang w:val="hy-AM"/>
        </w:rPr>
        <w:t>`</w:t>
      </w:r>
      <w:r w:rsidRPr="002B70D4">
        <w:rPr>
          <w:rFonts w:ascii="GHEA Grapalat" w:hAnsi="GHEA Grapalat" w:cs="IRTEK Courier"/>
          <w:sz w:val="24"/>
          <w:szCs w:val="24"/>
          <w:lang w:val="af-ZA"/>
        </w:rPr>
        <w:t xml:space="preserve"> բանկի ղեկավարի  </w:t>
      </w:r>
      <w:r w:rsidRPr="002B70D4">
        <w:rPr>
          <w:rFonts w:ascii="GHEA Grapalat" w:hAnsi="GHEA Grapalat"/>
          <w:sz w:val="24"/>
          <w:szCs w:val="24"/>
        </w:rPr>
        <w:t>նկատմամբ</w:t>
      </w:r>
      <w:r w:rsidRPr="002B70D4">
        <w:rPr>
          <w:rFonts w:ascii="GHEA Grapalat" w:hAnsi="GHEA Grapalat"/>
          <w:sz w:val="24"/>
          <w:szCs w:val="24"/>
          <w:lang w:val="af-ZA"/>
        </w:rPr>
        <w:t xml:space="preserve"> </w:t>
      </w:r>
      <w:r w:rsidRPr="002B70D4">
        <w:rPr>
          <w:rFonts w:ascii="GHEA Grapalat" w:hAnsi="GHEA Grapalat"/>
          <w:sz w:val="24"/>
          <w:szCs w:val="24"/>
        </w:rPr>
        <w:t>մինչև</w:t>
      </w:r>
      <w:r w:rsidRPr="002B70D4">
        <w:rPr>
          <w:rFonts w:ascii="GHEA Grapalat" w:hAnsi="GHEA Grapalat"/>
          <w:sz w:val="24"/>
          <w:szCs w:val="24"/>
          <w:lang w:val="af-ZA"/>
        </w:rPr>
        <w:t xml:space="preserve"> </w:t>
      </w:r>
      <w:r w:rsidRPr="002B70D4">
        <w:rPr>
          <w:rFonts w:ascii="GHEA Grapalat" w:hAnsi="GHEA Grapalat"/>
          <w:sz w:val="24"/>
          <w:szCs w:val="24"/>
        </w:rPr>
        <w:t>մեկ</w:t>
      </w:r>
      <w:r w:rsidRPr="002B70D4">
        <w:rPr>
          <w:rFonts w:ascii="GHEA Grapalat" w:hAnsi="GHEA Grapalat"/>
          <w:sz w:val="24"/>
          <w:szCs w:val="24"/>
          <w:lang w:val="af-ZA"/>
        </w:rPr>
        <w:t xml:space="preserve"> </w:t>
      </w:r>
      <w:r w:rsidRPr="002B70D4">
        <w:rPr>
          <w:rFonts w:ascii="GHEA Grapalat" w:hAnsi="GHEA Grapalat"/>
          <w:sz w:val="24"/>
          <w:szCs w:val="24"/>
        </w:rPr>
        <w:t>միլիոն</w:t>
      </w:r>
      <w:r w:rsidRPr="002B70D4">
        <w:rPr>
          <w:rFonts w:ascii="GHEA Grapalat" w:hAnsi="GHEA Grapalat"/>
          <w:sz w:val="24"/>
          <w:szCs w:val="24"/>
          <w:lang w:val="af-ZA"/>
        </w:rPr>
        <w:t xml:space="preserve"> </w:t>
      </w:r>
      <w:r w:rsidRPr="002B70D4">
        <w:rPr>
          <w:rFonts w:ascii="GHEA Grapalat" w:hAnsi="GHEA Grapalat"/>
          <w:sz w:val="24"/>
          <w:szCs w:val="24"/>
        </w:rPr>
        <w:t>դրամի</w:t>
      </w:r>
      <w:r w:rsidRPr="002B70D4">
        <w:rPr>
          <w:rFonts w:ascii="GHEA Grapalat" w:hAnsi="GHEA Grapalat"/>
          <w:sz w:val="24"/>
          <w:szCs w:val="24"/>
          <w:lang w:val="af-ZA"/>
        </w:rPr>
        <w:t xml:space="preserve"> </w:t>
      </w:r>
      <w:r w:rsidRPr="002B70D4">
        <w:rPr>
          <w:rFonts w:ascii="GHEA Grapalat" w:hAnsi="GHEA Grapalat"/>
          <w:sz w:val="24"/>
          <w:szCs w:val="24"/>
        </w:rPr>
        <w:t>չափով՝</w:t>
      </w:r>
      <w:r w:rsidRPr="002B70D4">
        <w:rPr>
          <w:rFonts w:ascii="GHEA Grapalat" w:hAnsi="GHEA Grapalat"/>
          <w:sz w:val="24"/>
          <w:szCs w:val="24"/>
          <w:lang w:val="af-ZA"/>
        </w:rPr>
        <w:t xml:space="preserve"> </w:t>
      </w:r>
      <w:r w:rsidRPr="002B70D4">
        <w:rPr>
          <w:rFonts w:ascii="GHEA Grapalat" w:hAnsi="GHEA Grapalat"/>
          <w:sz w:val="24"/>
          <w:szCs w:val="24"/>
        </w:rPr>
        <w:t>որակավորման</w:t>
      </w:r>
      <w:r w:rsidRPr="002B70D4">
        <w:rPr>
          <w:rFonts w:ascii="GHEA Grapalat" w:hAnsi="GHEA Grapalat"/>
          <w:sz w:val="24"/>
          <w:szCs w:val="24"/>
          <w:lang w:val="af-ZA"/>
        </w:rPr>
        <w:t xml:space="preserve"> </w:t>
      </w:r>
      <w:r w:rsidRPr="002B70D4">
        <w:rPr>
          <w:rFonts w:ascii="GHEA Grapalat" w:hAnsi="GHEA Grapalat"/>
          <w:sz w:val="24"/>
          <w:szCs w:val="24"/>
        </w:rPr>
        <w:t>վկայականից</w:t>
      </w:r>
      <w:r w:rsidRPr="002B70D4">
        <w:rPr>
          <w:rFonts w:ascii="GHEA Grapalat" w:hAnsi="GHEA Grapalat"/>
          <w:sz w:val="24"/>
          <w:szCs w:val="24"/>
          <w:lang w:val="af-ZA"/>
        </w:rPr>
        <w:t xml:space="preserve"> զրկմամբ</w:t>
      </w:r>
      <w:r w:rsidRPr="002B70D4">
        <w:rPr>
          <w:rFonts w:ascii="GHEA Grapalat" w:hAnsi="GHEA Grapalat"/>
          <w:sz w:val="24"/>
          <w:szCs w:val="24"/>
          <w:lang w:val="hy-AM"/>
        </w:rPr>
        <w:t>:</w:t>
      </w:r>
    </w:p>
    <w:p w14:paraId="1F741882" w14:textId="77777777" w:rsidR="002B70D4" w:rsidRPr="002B70D4" w:rsidRDefault="002B70D4" w:rsidP="002B70D4">
      <w:pPr>
        <w:spacing w:after="0" w:line="360" w:lineRule="auto"/>
        <w:ind w:firstLine="708"/>
        <w:jc w:val="both"/>
        <w:rPr>
          <w:rFonts w:ascii="GHEA Grapalat" w:hAnsi="GHEA Grapalat" w:cs="Arial Unicode"/>
          <w:sz w:val="24"/>
          <w:szCs w:val="24"/>
          <w:shd w:val="clear" w:color="auto" w:fill="FFFFFF"/>
          <w:lang w:val="af-ZA"/>
        </w:rPr>
      </w:pPr>
      <w:r w:rsidRPr="002B70D4">
        <w:rPr>
          <w:rFonts w:ascii="GHEA Grapalat" w:hAnsi="GHEA Grapalat" w:cs="Arial Unicode"/>
          <w:sz w:val="24"/>
          <w:szCs w:val="24"/>
          <w:shd w:val="clear" w:color="auto" w:fill="FFFFFF"/>
          <w:lang w:val="af-ZA"/>
        </w:rPr>
        <w:t>14. Սույն հոդվածի 8-րդ մասով սահմանված արարքը բանկի ղեկավարի կողմից կատարելը՝</w:t>
      </w:r>
    </w:p>
    <w:p w14:paraId="43DCE4D4" w14:textId="77777777" w:rsidR="002B70D4" w:rsidRPr="002B70D4" w:rsidRDefault="002B70D4" w:rsidP="002B70D4">
      <w:pPr>
        <w:spacing w:after="0" w:line="360" w:lineRule="auto"/>
        <w:ind w:firstLine="708"/>
        <w:jc w:val="both"/>
        <w:rPr>
          <w:rFonts w:ascii="GHEA Grapalat" w:hAnsi="GHEA Grapalat" w:cs="Tahoma"/>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Tahoma"/>
          <w:sz w:val="24"/>
          <w:szCs w:val="24"/>
          <w:lang w:val="hy-AM"/>
        </w:rPr>
        <w:t>`</w:t>
      </w:r>
      <w:r w:rsidRPr="002B70D4">
        <w:rPr>
          <w:rFonts w:ascii="GHEA Grapalat" w:hAnsi="GHEA Grapalat" w:cs="IRTEK Courier"/>
          <w:sz w:val="24"/>
          <w:szCs w:val="24"/>
          <w:lang w:val="af-ZA"/>
        </w:rPr>
        <w:t xml:space="preserve"> բանկի ղեկավարի </w:t>
      </w:r>
      <w:r w:rsidRPr="002B70D4">
        <w:rPr>
          <w:rFonts w:ascii="GHEA Grapalat" w:hAnsi="GHEA Grapalat"/>
          <w:sz w:val="24"/>
          <w:szCs w:val="24"/>
        </w:rPr>
        <w:t>նկատմամբ</w:t>
      </w:r>
      <w:r w:rsidRPr="002B70D4">
        <w:rPr>
          <w:rFonts w:ascii="GHEA Grapalat" w:hAnsi="GHEA Grapalat"/>
          <w:sz w:val="24"/>
          <w:szCs w:val="24"/>
          <w:lang w:val="af-ZA"/>
        </w:rPr>
        <w:t xml:space="preserve"> </w:t>
      </w:r>
      <w:r w:rsidRPr="002B70D4">
        <w:rPr>
          <w:rFonts w:ascii="GHEA Grapalat" w:hAnsi="GHEA Grapalat"/>
          <w:sz w:val="24"/>
          <w:szCs w:val="24"/>
        </w:rPr>
        <w:t>մինչև</w:t>
      </w:r>
      <w:r w:rsidRPr="002B70D4">
        <w:rPr>
          <w:rFonts w:ascii="GHEA Grapalat" w:hAnsi="GHEA Grapalat"/>
          <w:sz w:val="24"/>
          <w:szCs w:val="24"/>
          <w:lang w:val="af-ZA"/>
        </w:rPr>
        <w:t xml:space="preserve"> </w:t>
      </w:r>
      <w:r w:rsidRPr="002B70D4">
        <w:rPr>
          <w:rFonts w:ascii="GHEA Grapalat" w:hAnsi="GHEA Grapalat"/>
          <w:sz w:val="24"/>
          <w:szCs w:val="24"/>
        </w:rPr>
        <w:t>մեկ</w:t>
      </w:r>
      <w:r w:rsidRPr="002B70D4">
        <w:rPr>
          <w:rFonts w:ascii="GHEA Grapalat" w:hAnsi="GHEA Grapalat"/>
          <w:sz w:val="24"/>
          <w:szCs w:val="24"/>
          <w:lang w:val="af-ZA"/>
        </w:rPr>
        <w:t xml:space="preserve"> </w:t>
      </w:r>
      <w:r w:rsidRPr="002B70D4">
        <w:rPr>
          <w:rFonts w:ascii="GHEA Grapalat" w:hAnsi="GHEA Grapalat"/>
          <w:sz w:val="24"/>
          <w:szCs w:val="24"/>
        </w:rPr>
        <w:t>միլիոն</w:t>
      </w:r>
      <w:r w:rsidRPr="002B70D4">
        <w:rPr>
          <w:rFonts w:ascii="GHEA Grapalat" w:hAnsi="GHEA Grapalat"/>
          <w:sz w:val="24"/>
          <w:szCs w:val="24"/>
          <w:lang w:val="af-ZA"/>
        </w:rPr>
        <w:t xml:space="preserve"> </w:t>
      </w:r>
      <w:r w:rsidRPr="002B70D4">
        <w:rPr>
          <w:rFonts w:ascii="GHEA Grapalat" w:hAnsi="GHEA Grapalat"/>
          <w:sz w:val="24"/>
          <w:szCs w:val="24"/>
        </w:rPr>
        <w:t>դրամի</w:t>
      </w:r>
      <w:r w:rsidRPr="002B70D4">
        <w:rPr>
          <w:rFonts w:ascii="GHEA Grapalat" w:hAnsi="GHEA Grapalat"/>
          <w:sz w:val="24"/>
          <w:szCs w:val="24"/>
          <w:lang w:val="af-ZA"/>
        </w:rPr>
        <w:t xml:space="preserve"> </w:t>
      </w:r>
      <w:r w:rsidRPr="002B70D4">
        <w:rPr>
          <w:rFonts w:ascii="GHEA Grapalat" w:hAnsi="GHEA Grapalat"/>
          <w:sz w:val="24"/>
          <w:szCs w:val="24"/>
        </w:rPr>
        <w:t>չափով՝</w:t>
      </w:r>
      <w:r w:rsidRPr="002B70D4">
        <w:rPr>
          <w:rFonts w:ascii="GHEA Grapalat" w:hAnsi="GHEA Grapalat"/>
          <w:sz w:val="24"/>
          <w:szCs w:val="24"/>
          <w:lang w:val="af-ZA"/>
        </w:rPr>
        <w:t xml:space="preserve"> </w:t>
      </w:r>
      <w:r w:rsidRPr="002B70D4">
        <w:rPr>
          <w:rFonts w:ascii="GHEA Grapalat" w:hAnsi="GHEA Grapalat"/>
          <w:sz w:val="24"/>
          <w:szCs w:val="24"/>
        </w:rPr>
        <w:t>որակավորման</w:t>
      </w:r>
      <w:r w:rsidRPr="002B70D4">
        <w:rPr>
          <w:rFonts w:ascii="GHEA Grapalat" w:hAnsi="GHEA Grapalat"/>
          <w:sz w:val="24"/>
          <w:szCs w:val="24"/>
          <w:lang w:val="af-ZA"/>
        </w:rPr>
        <w:t xml:space="preserve"> </w:t>
      </w:r>
      <w:r w:rsidRPr="002B70D4">
        <w:rPr>
          <w:rFonts w:ascii="GHEA Grapalat" w:hAnsi="GHEA Grapalat"/>
          <w:sz w:val="24"/>
          <w:szCs w:val="24"/>
        </w:rPr>
        <w:t>վկայականից</w:t>
      </w:r>
      <w:r w:rsidRPr="002B70D4">
        <w:rPr>
          <w:rFonts w:ascii="GHEA Grapalat" w:hAnsi="GHEA Grapalat"/>
          <w:sz w:val="24"/>
          <w:szCs w:val="24"/>
          <w:lang w:val="af-ZA"/>
        </w:rPr>
        <w:t xml:space="preserve"> զրկմամբ:</w:t>
      </w:r>
    </w:p>
    <w:p w14:paraId="0C437C4D"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Arial Unicode"/>
          <w:sz w:val="24"/>
          <w:szCs w:val="24"/>
          <w:shd w:val="clear" w:color="auto" w:fill="FFFFFF"/>
          <w:lang w:val="af-ZA"/>
        </w:rPr>
        <w:lastRenderedPageBreak/>
        <w:t>15.</w:t>
      </w:r>
      <w:r w:rsidRPr="002B70D4">
        <w:rPr>
          <w:rFonts w:ascii="GHEA Grapalat" w:hAnsi="GHEA Grapalat" w:cs="Tahoma"/>
          <w:sz w:val="24"/>
          <w:szCs w:val="24"/>
          <w:lang w:val="af-ZA"/>
        </w:rPr>
        <w:t xml:space="preserve"> Բանկի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կողմից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լիցենզիա</w:t>
      </w:r>
      <w:r w:rsidRPr="002B70D4">
        <w:rPr>
          <w:rFonts w:ascii="GHEA Grapalat" w:hAnsi="GHEA Grapalat" w:cs="IRTEK Courier"/>
          <w:sz w:val="24"/>
          <w:szCs w:val="24"/>
          <w:lang w:val="af-ZA"/>
        </w:rPr>
        <w:t xml:space="preserve"> u</w:t>
      </w:r>
      <w:r w:rsidRPr="002B70D4">
        <w:rPr>
          <w:rFonts w:ascii="GHEA Grapalat" w:hAnsi="GHEA Grapalat" w:cs="Tahoma"/>
          <w:sz w:val="24"/>
          <w:szCs w:val="24"/>
          <w:lang w:val="af-ZA"/>
        </w:rPr>
        <w:t>տանալուց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հետո</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մեկ</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տարվա</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ընթացքում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բանկային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գործունեություն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չիրականացնելը</w:t>
      </w:r>
      <w:r w:rsidRPr="002B70D4">
        <w:rPr>
          <w:rFonts w:ascii="GHEA Grapalat" w:hAnsi="GHEA Grapalat" w:cs="IRTEK Courier"/>
          <w:sz w:val="24"/>
          <w:szCs w:val="24"/>
          <w:lang w:val="af-ZA"/>
        </w:rPr>
        <w:t>`</w:t>
      </w:r>
    </w:p>
    <w:p w14:paraId="14043CF0"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լիցենզիայի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գործողության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դադարեցում</w:t>
      </w:r>
      <w:r w:rsidRPr="002B70D4">
        <w:rPr>
          <w:rFonts w:ascii="GHEA Grapalat" w:hAnsi="GHEA Grapalat" w:cs="IRTEK Courier"/>
          <w:sz w:val="24"/>
          <w:szCs w:val="24"/>
          <w:lang w:val="af-ZA"/>
        </w:rPr>
        <w:t>:</w:t>
      </w:r>
    </w:p>
    <w:p w14:paraId="01A2880D"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Arial Unicode"/>
          <w:sz w:val="24"/>
          <w:szCs w:val="24"/>
          <w:shd w:val="clear" w:color="auto" w:fill="FFFFFF"/>
          <w:lang w:val="af-ZA"/>
        </w:rPr>
      </w:pPr>
    </w:p>
    <w:p w14:paraId="534A0B6D"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b/>
          <w:sz w:val="24"/>
          <w:szCs w:val="24"/>
          <w:lang w:val="hy-AM"/>
        </w:rPr>
      </w:pPr>
      <w:r w:rsidRPr="002B70D4">
        <w:rPr>
          <w:rFonts w:ascii="GHEA Grapalat" w:hAnsi="GHEA Grapalat" w:cs="Tahoma"/>
          <w:b/>
          <w:sz w:val="24"/>
          <w:szCs w:val="24"/>
          <w:lang w:val="af-ZA"/>
        </w:rPr>
        <w:t>Հոդված</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hy-AM"/>
        </w:rPr>
        <w:t>537</w:t>
      </w:r>
      <w:r w:rsidRPr="002B70D4">
        <w:rPr>
          <w:rFonts w:ascii="GHEA Grapalat" w:hAnsi="GHEA Grapalat" w:cs="Tahoma"/>
          <w:b/>
          <w:sz w:val="24"/>
          <w:szCs w:val="24"/>
          <w:lang w:val="af-ZA"/>
        </w:rPr>
        <w:t xml:space="preserve">. </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Բանկի</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ղեկավարի</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կողմից</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բանկային</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գործունեությունը</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կարգավորող</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նորմատիվ</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իրավական</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ակտերը</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խախտելը</w:t>
      </w:r>
    </w:p>
    <w:p w14:paraId="5AA530FC"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b/>
          <w:sz w:val="24"/>
          <w:szCs w:val="24"/>
          <w:lang w:val="hy-AM"/>
        </w:rPr>
      </w:pPr>
    </w:p>
    <w:p w14:paraId="0E55176E" w14:textId="77777777" w:rsidR="002B70D4" w:rsidRPr="002B70D4" w:rsidRDefault="002B70D4" w:rsidP="002B70D4">
      <w:pPr>
        <w:shd w:val="clear" w:color="auto" w:fill="FFFFFF"/>
        <w:spacing w:after="0" w:line="360" w:lineRule="auto"/>
        <w:jc w:val="both"/>
        <w:rPr>
          <w:rFonts w:ascii="GHEA Grapalat" w:eastAsia="Calibri" w:hAnsi="GHEA Grapalat" w:cs="IRTEK Courier"/>
          <w:sz w:val="24"/>
          <w:szCs w:val="24"/>
          <w:lang w:val="af-ZA"/>
        </w:rPr>
      </w:pPr>
      <w:r w:rsidRPr="002B70D4">
        <w:rPr>
          <w:rFonts w:ascii="GHEA Grapalat" w:eastAsia="Calibri" w:hAnsi="GHEA Grapalat" w:cs="IRTEK Courier"/>
          <w:b/>
          <w:sz w:val="24"/>
          <w:szCs w:val="24"/>
          <w:lang w:val="af-ZA"/>
        </w:rPr>
        <w:tab/>
      </w:r>
      <w:r w:rsidRPr="00785EB6">
        <w:rPr>
          <w:rFonts w:ascii="GHEA Grapalat" w:eastAsia="Calibri" w:hAnsi="GHEA Grapalat" w:cs="IRTEK Courier"/>
          <w:sz w:val="24"/>
          <w:szCs w:val="24"/>
          <w:lang w:val="af-ZA"/>
        </w:rPr>
        <w:t>1.</w:t>
      </w:r>
      <w:r w:rsidRPr="002B70D4">
        <w:rPr>
          <w:rFonts w:ascii="GHEA Grapalat" w:eastAsia="Calibri" w:hAnsi="GHEA Grapalat" w:cs="IRTEK Courier"/>
          <w:b/>
          <w:sz w:val="24"/>
          <w:szCs w:val="24"/>
          <w:lang w:val="af-ZA"/>
        </w:rPr>
        <w:t xml:space="preserve"> </w:t>
      </w:r>
      <w:r w:rsidRPr="002B70D4">
        <w:rPr>
          <w:rFonts w:ascii="GHEA Grapalat" w:eastAsia="Calibri" w:hAnsi="GHEA Grapalat" w:cs="Tahoma"/>
          <w:sz w:val="24"/>
          <w:szCs w:val="24"/>
          <w:lang w:val="af-ZA"/>
        </w:rPr>
        <w:t>Բանկի ղեկավարի կողմից պաշտոնավարման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ընթացքում</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անհիմն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և</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վտանգավոր</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գործունեություն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վարելը, անձնական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շահերից</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բխող կամ բանկի</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կամ</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բանկի</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հաճախորդների</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շահերին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հակասող գործողություններ</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կատարելը</w:t>
      </w:r>
      <w:r w:rsidRPr="002B70D4">
        <w:rPr>
          <w:rFonts w:ascii="GHEA Grapalat" w:eastAsia="Calibri" w:hAnsi="GHEA Grapalat" w:cs="IRTEK Courier"/>
          <w:sz w:val="24"/>
          <w:szCs w:val="24"/>
          <w:lang w:val="af-ZA"/>
        </w:rPr>
        <w:t xml:space="preserve">, կամ </w:t>
      </w:r>
      <w:r w:rsidRPr="002B70D4">
        <w:rPr>
          <w:rFonts w:ascii="GHEA Grapalat" w:eastAsia="Calibri" w:hAnsi="GHEA Grapalat" w:cs="Tahoma"/>
          <w:sz w:val="24"/>
          <w:szCs w:val="24"/>
          <w:lang w:val="af-ZA"/>
        </w:rPr>
        <w:t>անազնիվ</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և</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անբարեխիղճ</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վերաբերմունք</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դր</w:t>
      </w:r>
      <w:r w:rsidRPr="002B70D4">
        <w:rPr>
          <w:rFonts w:ascii="GHEA Grapalat" w:eastAsia="Calibri" w:hAnsi="GHEA Grapalat" w:cs="IRTEK Courier"/>
          <w:sz w:val="24"/>
          <w:szCs w:val="24"/>
          <w:lang w:val="af-ZA"/>
        </w:rPr>
        <w:t>u</w:t>
      </w:r>
      <w:r w:rsidRPr="002B70D4">
        <w:rPr>
          <w:rFonts w:ascii="GHEA Grapalat" w:eastAsia="Calibri" w:hAnsi="GHEA Grapalat" w:cs="Tahoma"/>
          <w:sz w:val="24"/>
          <w:szCs w:val="24"/>
          <w:lang w:val="af-ZA"/>
        </w:rPr>
        <w:t>ևորելը</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իրենց</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ծառայողական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պարտականությունների</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այդ</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թվում</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բանկի</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կամ բանկի</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հաճախորդների</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նկատմամբ</w:t>
      </w:r>
      <w:r w:rsidRPr="002B70D4">
        <w:rPr>
          <w:rFonts w:ascii="GHEA Grapalat" w:eastAsia="Calibri" w:hAnsi="GHEA Grapalat" w:cs="IRTEK Courier"/>
          <w:sz w:val="24"/>
          <w:szCs w:val="24"/>
          <w:lang w:val="af-ZA"/>
        </w:rPr>
        <w:t xml:space="preserve"> u</w:t>
      </w:r>
      <w:r w:rsidRPr="002B70D4">
        <w:rPr>
          <w:rFonts w:ascii="GHEA Grapalat" w:eastAsia="Calibri" w:hAnsi="GHEA Grapalat" w:cs="Tahoma"/>
          <w:sz w:val="24"/>
          <w:szCs w:val="24"/>
          <w:lang w:val="af-ZA"/>
        </w:rPr>
        <w:t>տանձնած</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հավատարմագրային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պարտականությունների</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 xml:space="preserve">նկատմամբ, եթե արարքը չի պարունակում սույն օրենսգրքի </w:t>
      </w:r>
      <w:r w:rsidRPr="002B70D4">
        <w:rPr>
          <w:rFonts w:ascii="GHEA Grapalat" w:eastAsia="Calibri" w:hAnsi="GHEA Grapalat" w:cs="Tahoma"/>
          <w:sz w:val="24"/>
          <w:szCs w:val="24"/>
          <w:lang w:val="hy-AM"/>
        </w:rPr>
        <w:t>536</w:t>
      </w:r>
      <w:r w:rsidRPr="002B70D4">
        <w:rPr>
          <w:rFonts w:ascii="GHEA Grapalat" w:eastAsia="Calibri" w:hAnsi="GHEA Grapalat" w:cs="Tahoma"/>
          <w:sz w:val="24"/>
          <w:szCs w:val="24"/>
          <w:lang w:val="af-ZA"/>
        </w:rPr>
        <w:t>-րդ հոդվածով և սույն հոդվածի այլ մասերով սահմանված վարչական իրավախախտման հատկանիշներ՝</w:t>
      </w:r>
    </w:p>
    <w:p w14:paraId="71708F4E" w14:textId="77777777" w:rsidR="002B70D4" w:rsidRPr="002B70D4" w:rsidRDefault="002B70D4" w:rsidP="002B70D4">
      <w:pPr>
        <w:spacing w:after="0" w:line="360" w:lineRule="auto"/>
        <w:ind w:firstLine="708"/>
        <w:jc w:val="both"/>
        <w:rPr>
          <w:rFonts w:ascii="GHEA Grapalat" w:hAnsi="GHEA Grapalat" w:cs="Tahoma"/>
          <w:sz w:val="24"/>
          <w:szCs w:val="24"/>
          <w:lang w:val="af-ZA"/>
        </w:rPr>
      </w:pP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sz w:val="24"/>
          <w:szCs w:val="24"/>
        </w:rPr>
        <w:t>որակավորման</w:t>
      </w:r>
      <w:r w:rsidRPr="002B70D4">
        <w:rPr>
          <w:rFonts w:ascii="GHEA Grapalat" w:hAnsi="GHEA Grapalat"/>
          <w:sz w:val="24"/>
          <w:szCs w:val="24"/>
          <w:lang w:val="af-ZA"/>
        </w:rPr>
        <w:t xml:space="preserve"> </w:t>
      </w:r>
      <w:r w:rsidRPr="002B70D4">
        <w:rPr>
          <w:rFonts w:ascii="GHEA Grapalat" w:hAnsi="GHEA Grapalat"/>
          <w:sz w:val="24"/>
          <w:szCs w:val="24"/>
        </w:rPr>
        <w:t>վկայականից</w:t>
      </w:r>
      <w:r w:rsidRPr="002B70D4">
        <w:rPr>
          <w:rFonts w:ascii="GHEA Grapalat" w:hAnsi="GHEA Grapalat"/>
          <w:sz w:val="24"/>
          <w:szCs w:val="24"/>
          <w:lang w:val="af-ZA"/>
        </w:rPr>
        <w:t xml:space="preserve"> զրկում:</w:t>
      </w:r>
    </w:p>
    <w:p w14:paraId="063693F5" w14:textId="77777777" w:rsidR="002B70D4" w:rsidRPr="002B70D4" w:rsidRDefault="002B70D4" w:rsidP="002B70D4">
      <w:pPr>
        <w:shd w:val="clear" w:color="auto" w:fill="FFFFFF"/>
        <w:spacing w:after="0" w:line="360" w:lineRule="auto"/>
        <w:ind w:firstLine="708"/>
        <w:jc w:val="both"/>
        <w:rPr>
          <w:rFonts w:ascii="GHEA Grapalat" w:eastAsia="Calibri" w:hAnsi="GHEA Grapalat" w:cs="IRTEK Courier"/>
          <w:sz w:val="24"/>
          <w:szCs w:val="24"/>
          <w:lang w:val="af-ZA"/>
        </w:rPr>
      </w:pPr>
      <w:r w:rsidRPr="002B70D4">
        <w:rPr>
          <w:rFonts w:ascii="GHEA Grapalat" w:eastAsia="Calibri" w:hAnsi="GHEA Grapalat" w:cs="Tahoma"/>
          <w:sz w:val="24"/>
          <w:szCs w:val="24"/>
          <w:lang w:val="af-ZA"/>
        </w:rPr>
        <w:t>2.</w:t>
      </w:r>
      <w:r w:rsidRPr="002B70D4">
        <w:rPr>
          <w:rFonts w:ascii="GHEA Grapalat" w:eastAsia="Calibri" w:hAnsi="GHEA Grapalat" w:cs="IRTEK Courier"/>
          <w:b/>
          <w:sz w:val="24"/>
          <w:szCs w:val="24"/>
          <w:lang w:val="af-ZA"/>
        </w:rPr>
        <w:t xml:space="preserve"> </w:t>
      </w:r>
      <w:r w:rsidRPr="002B70D4">
        <w:rPr>
          <w:rFonts w:ascii="GHEA Grapalat" w:eastAsia="Calibri" w:hAnsi="GHEA Grapalat" w:cs="Tahoma"/>
          <w:sz w:val="24"/>
          <w:szCs w:val="24"/>
          <w:lang w:val="af-ZA"/>
        </w:rPr>
        <w:t>Բանկի ղեկավարի կողմից վերահ</w:t>
      </w:r>
      <w:r w:rsidRPr="002B70D4">
        <w:rPr>
          <w:rFonts w:ascii="GHEA Grapalat" w:eastAsia="Calibri" w:hAnsi="GHEA Grapalat" w:cs="IRTEK Courier"/>
          <w:sz w:val="24"/>
          <w:szCs w:val="24"/>
          <w:lang w:val="af-ZA"/>
        </w:rPr>
        <w:t>u</w:t>
      </w:r>
      <w:r w:rsidRPr="002B70D4">
        <w:rPr>
          <w:rFonts w:ascii="GHEA Grapalat" w:eastAsia="Calibri" w:hAnsi="GHEA Grapalat" w:cs="Tahoma"/>
          <w:sz w:val="24"/>
          <w:szCs w:val="24"/>
          <w:lang w:val="af-ZA"/>
        </w:rPr>
        <w:t>կողություն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իրականացնելու</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կապակցությամբ</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Կենտրոնական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բանկի</w:t>
      </w:r>
      <w:r w:rsidRPr="002B70D4">
        <w:rPr>
          <w:rFonts w:ascii="GHEA Grapalat" w:eastAsia="Calibri" w:hAnsi="GHEA Grapalat" w:cs="IRTEK Courier"/>
          <w:sz w:val="24"/>
          <w:szCs w:val="24"/>
          <w:lang w:val="af-ZA"/>
        </w:rPr>
        <w:t xml:space="preserve"> կամ </w:t>
      </w:r>
      <w:r w:rsidRPr="002B70D4">
        <w:rPr>
          <w:rFonts w:ascii="GHEA Grapalat" w:eastAsia="Calibri" w:hAnsi="GHEA Grapalat" w:cs="Tahoma"/>
          <w:sz w:val="24"/>
          <w:szCs w:val="24"/>
          <w:lang w:val="af-ZA"/>
        </w:rPr>
        <w:t>նրա</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ծառայողների</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գործողություններին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խոչընդոտելը՝</w:t>
      </w:r>
      <w:r w:rsidRPr="002B70D4">
        <w:rPr>
          <w:rFonts w:ascii="GHEA Grapalat" w:eastAsia="Calibri" w:hAnsi="GHEA Grapalat" w:cs="IRTEK Courier"/>
          <w:sz w:val="24"/>
          <w:szCs w:val="24"/>
          <w:lang w:val="af-ZA"/>
        </w:rPr>
        <w:t xml:space="preserve"> </w:t>
      </w:r>
    </w:p>
    <w:p w14:paraId="76D6D1C7" w14:textId="77777777" w:rsidR="002B70D4" w:rsidRPr="002B70D4" w:rsidRDefault="002B70D4" w:rsidP="002B70D4">
      <w:pPr>
        <w:spacing w:after="0" w:line="360" w:lineRule="auto"/>
        <w:ind w:firstLine="708"/>
        <w:jc w:val="both"/>
        <w:rPr>
          <w:rFonts w:ascii="GHEA Grapalat" w:hAnsi="GHEA Grapalat"/>
          <w:sz w:val="24"/>
          <w:szCs w:val="24"/>
          <w:lang w:val="af-ZA"/>
        </w:rPr>
      </w:pPr>
      <w:r w:rsidRPr="002B70D4">
        <w:rPr>
          <w:rFonts w:ascii="GHEA Grapalat" w:hAnsi="GHEA Grapalat"/>
          <w:sz w:val="24"/>
          <w:szCs w:val="24"/>
          <w:lang w:val="af-ZA"/>
        </w:rPr>
        <w:t xml:space="preserve">առաջացնում է </w:t>
      </w:r>
      <w:r w:rsidRPr="002B70D4">
        <w:rPr>
          <w:rFonts w:ascii="GHEA Grapalat" w:hAnsi="GHEA Grapalat"/>
          <w:sz w:val="24"/>
          <w:szCs w:val="24"/>
        </w:rPr>
        <w:t>որակավորման</w:t>
      </w:r>
      <w:r w:rsidRPr="002B70D4">
        <w:rPr>
          <w:rFonts w:ascii="GHEA Grapalat" w:hAnsi="GHEA Grapalat"/>
          <w:sz w:val="24"/>
          <w:szCs w:val="24"/>
          <w:lang w:val="af-ZA"/>
        </w:rPr>
        <w:t xml:space="preserve"> </w:t>
      </w:r>
      <w:r w:rsidRPr="002B70D4">
        <w:rPr>
          <w:rFonts w:ascii="GHEA Grapalat" w:hAnsi="GHEA Grapalat"/>
          <w:sz w:val="24"/>
          <w:szCs w:val="24"/>
        </w:rPr>
        <w:t>վկայականից</w:t>
      </w:r>
      <w:r w:rsidRPr="002B70D4">
        <w:rPr>
          <w:rFonts w:ascii="GHEA Grapalat" w:hAnsi="GHEA Grapalat"/>
          <w:sz w:val="24"/>
          <w:szCs w:val="24"/>
          <w:lang w:val="af-ZA"/>
        </w:rPr>
        <w:t xml:space="preserve"> զրկում:</w:t>
      </w:r>
    </w:p>
    <w:p w14:paraId="2A3AACD7" w14:textId="77777777" w:rsidR="002B70D4" w:rsidRPr="002B70D4" w:rsidRDefault="002B70D4" w:rsidP="002B70D4">
      <w:pPr>
        <w:spacing w:after="0" w:line="360" w:lineRule="auto"/>
        <w:ind w:firstLine="708"/>
        <w:jc w:val="both"/>
        <w:rPr>
          <w:rFonts w:ascii="GHEA Grapalat" w:hAnsi="GHEA Grapalat" w:cs="Tahoma"/>
          <w:sz w:val="24"/>
          <w:szCs w:val="24"/>
          <w:lang w:val="af-ZA"/>
        </w:rPr>
      </w:pPr>
      <w:r w:rsidRPr="002B70D4">
        <w:rPr>
          <w:rFonts w:ascii="GHEA Grapalat" w:hAnsi="GHEA Grapalat"/>
          <w:sz w:val="24"/>
          <w:szCs w:val="24"/>
          <w:lang w:val="af-ZA"/>
        </w:rPr>
        <w:t xml:space="preserve">3. </w:t>
      </w:r>
      <w:r w:rsidRPr="002B70D4">
        <w:rPr>
          <w:rFonts w:ascii="GHEA Grapalat" w:hAnsi="GHEA Grapalat" w:cs="Tahoma"/>
          <w:sz w:val="24"/>
          <w:szCs w:val="24"/>
          <w:lang w:val="af-ZA"/>
        </w:rPr>
        <w:t>Բանկի ղեկավարի կողմից այնպի</w:t>
      </w:r>
      <w:r w:rsidRPr="002B70D4">
        <w:rPr>
          <w:rFonts w:ascii="GHEA Grapalat" w:hAnsi="GHEA Grapalat"/>
          <w:sz w:val="24"/>
          <w:szCs w:val="24"/>
          <w:lang w:val="af-ZA"/>
        </w:rPr>
        <w:t>u</w:t>
      </w:r>
      <w:r w:rsidRPr="002B70D4">
        <w:rPr>
          <w:rFonts w:ascii="GHEA Grapalat" w:hAnsi="GHEA Grapalat" w:cs="Tahoma"/>
          <w:sz w:val="24"/>
          <w:szCs w:val="24"/>
          <w:lang w:val="af-ZA"/>
        </w:rPr>
        <w:t>ի</w:t>
      </w:r>
      <w:r w:rsidRPr="002B70D4">
        <w:rPr>
          <w:rFonts w:ascii="GHEA Grapalat" w:hAnsi="GHEA Grapalat"/>
          <w:sz w:val="24"/>
          <w:szCs w:val="24"/>
          <w:lang w:val="af-ZA"/>
        </w:rPr>
        <w:t xml:space="preserve"> </w:t>
      </w:r>
      <w:r w:rsidRPr="002B70D4">
        <w:rPr>
          <w:rFonts w:ascii="GHEA Grapalat" w:hAnsi="GHEA Grapalat" w:cs="Tahoma"/>
          <w:sz w:val="24"/>
          <w:szCs w:val="24"/>
          <w:lang w:val="af-ZA"/>
        </w:rPr>
        <w:t>գործողություններ</w:t>
      </w:r>
      <w:r w:rsidRPr="002B70D4">
        <w:rPr>
          <w:rFonts w:ascii="GHEA Grapalat" w:hAnsi="GHEA Grapalat"/>
          <w:sz w:val="24"/>
          <w:szCs w:val="24"/>
          <w:lang w:val="af-ZA"/>
        </w:rPr>
        <w:t xml:space="preserve"> </w:t>
      </w:r>
      <w:r w:rsidRPr="002B70D4">
        <w:rPr>
          <w:rFonts w:ascii="GHEA Grapalat" w:hAnsi="GHEA Grapalat" w:cs="Tahoma"/>
          <w:sz w:val="24"/>
          <w:szCs w:val="24"/>
          <w:lang w:val="af-ZA"/>
        </w:rPr>
        <w:t>կատարելը</w:t>
      </w:r>
      <w:r w:rsidRPr="002B70D4">
        <w:rPr>
          <w:rFonts w:ascii="GHEA Grapalat" w:hAnsi="GHEA Grapalat"/>
          <w:sz w:val="24"/>
          <w:szCs w:val="24"/>
          <w:lang w:val="af-ZA"/>
        </w:rPr>
        <w:t>, կամ անգործություն ցուցաբերելը</w:t>
      </w:r>
      <w:r w:rsidRPr="002B70D4">
        <w:rPr>
          <w:rFonts w:ascii="GHEA Grapalat" w:hAnsi="GHEA Grapalat"/>
          <w:sz w:val="24"/>
          <w:szCs w:val="24"/>
          <w:lang w:val="hy-AM"/>
        </w:rPr>
        <w:t>,</w:t>
      </w:r>
      <w:r w:rsidRPr="002B70D4">
        <w:rPr>
          <w:rFonts w:ascii="GHEA Grapalat" w:hAnsi="GHEA Grapalat" w:cs="Tahoma"/>
          <w:sz w:val="24"/>
          <w:szCs w:val="24"/>
          <w:lang w:val="af-ZA"/>
        </w:rPr>
        <w:t xml:space="preserve"> որոնց</w:t>
      </w:r>
      <w:r w:rsidRPr="002B70D4">
        <w:rPr>
          <w:rFonts w:ascii="GHEA Grapalat" w:hAnsi="GHEA Grapalat"/>
          <w:sz w:val="24"/>
          <w:szCs w:val="24"/>
          <w:lang w:val="af-ZA"/>
        </w:rPr>
        <w:t xml:space="preserve"> </w:t>
      </w:r>
      <w:r w:rsidRPr="002B70D4">
        <w:rPr>
          <w:rFonts w:ascii="GHEA Grapalat" w:hAnsi="GHEA Grapalat" w:cs="Tahoma"/>
          <w:sz w:val="24"/>
          <w:szCs w:val="24"/>
          <w:lang w:val="af-ZA"/>
        </w:rPr>
        <w:t>հետևանքով</w:t>
      </w:r>
      <w:r w:rsidRPr="002B70D4">
        <w:rPr>
          <w:rFonts w:ascii="GHEA Grapalat" w:hAnsi="GHEA Grapalat"/>
          <w:sz w:val="24"/>
          <w:szCs w:val="24"/>
          <w:lang w:val="af-ZA"/>
        </w:rPr>
        <w:t xml:space="preserve"> </w:t>
      </w:r>
      <w:r w:rsidRPr="002B70D4">
        <w:rPr>
          <w:rFonts w:ascii="GHEA Grapalat" w:hAnsi="GHEA Grapalat" w:cs="Tahoma"/>
          <w:sz w:val="24"/>
          <w:szCs w:val="24"/>
          <w:lang w:val="af-ZA"/>
        </w:rPr>
        <w:t>բանկը</w:t>
      </w:r>
      <w:r w:rsidRPr="002B70D4">
        <w:rPr>
          <w:rFonts w:ascii="GHEA Grapalat" w:hAnsi="GHEA Grapalat"/>
          <w:sz w:val="24"/>
          <w:szCs w:val="24"/>
          <w:lang w:val="af-ZA"/>
        </w:rPr>
        <w:t xml:space="preserve"> </w:t>
      </w:r>
      <w:r w:rsidRPr="002B70D4">
        <w:rPr>
          <w:rFonts w:ascii="GHEA Grapalat" w:hAnsi="GHEA Grapalat" w:cs="Tahoma"/>
          <w:sz w:val="24"/>
          <w:szCs w:val="24"/>
          <w:lang w:val="af-ZA"/>
        </w:rPr>
        <w:t>կրել</w:t>
      </w:r>
      <w:r w:rsidRPr="002B70D4">
        <w:rPr>
          <w:rFonts w:ascii="GHEA Grapalat" w:hAnsi="GHEA Grapalat"/>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sz w:val="24"/>
          <w:szCs w:val="24"/>
          <w:lang w:val="af-ZA"/>
        </w:rPr>
        <w:t xml:space="preserve"> </w:t>
      </w:r>
      <w:r w:rsidRPr="002B70D4">
        <w:rPr>
          <w:rFonts w:ascii="GHEA Grapalat" w:hAnsi="GHEA Grapalat" w:cs="Tahoma"/>
          <w:sz w:val="24"/>
          <w:szCs w:val="24"/>
          <w:lang w:val="af-ZA"/>
        </w:rPr>
        <w:t>կարող</w:t>
      </w:r>
      <w:r w:rsidRPr="002B70D4">
        <w:rPr>
          <w:rFonts w:ascii="GHEA Grapalat" w:hAnsi="GHEA Grapalat"/>
          <w:sz w:val="24"/>
          <w:szCs w:val="24"/>
          <w:lang w:val="af-ZA"/>
        </w:rPr>
        <w:t xml:space="preserve"> </w:t>
      </w:r>
      <w:r w:rsidRPr="002B70D4">
        <w:rPr>
          <w:rFonts w:ascii="GHEA Grapalat" w:hAnsi="GHEA Grapalat" w:cs="Tahoma"/>
          <w:sz w:val="24"/>
          <w:szCs w:val="24"/>
          <w:lang w:val="af-ZA"/>
        </w:rPr>
        <w:t>էր</w:t>
      </w:r>
      <w:r w:rsidRPr="002B70D4">
        <w:rPr>
          <w:rFonts w:ascii="GHEA Grapalat" w:hAnsi="GHEA Grapalat"/>
          <w:sz w:val="24"/>
          <w:szCs w:val="24"/>
          <w:lang w:val="af-ZA"/>
        </w:rPr>
        <w:t xml:space="preserve"> </w:t>
      </w:r>
      <w:r w:rsidRPr="002B70D4">
        <w:rPr>
          <w:rFonts w:ascii="GHEA Grapalat" w:hAnsi="GHEA Grapalat" w:cs="Tahoma"/>
          <w:sz w:val="24"/>
          <w:szCs w:val="24"/>
          <w:lang w:val="af-ZA"/>
        </w:rPr>
        <w:t>կրել</w:t>
      </w:r>
      <w:r w:rsidRPr="002B70D4">
        <w:rPr>
          <w:rFonts w:ascii="GHEA Grapalat" w:hAnsi="GHEA Grapalat"/>
          <w:sz w:val="24"/>
          <w:szCs w:val="24"/>
          <w:lang w:val="af-ZA"/>
        </w:rPr>
        <w:t xml:space="preserve"> </w:t>
      </w:r>
      <w:r w:rsidRPr="002B70D4">
        <w:rPr>
          <w:rFonts w:ascii="GHEA Grapalat" w:hAnsi="GHEA Grapalat" w:cs="Tahoma"/>
          <w:sz w:val="24"/>
          <w:szCs w:val="24"/>
          <w:lang w:val="af-ZA"/>
        </w:rPr>
        <w:t>զգալի</w:t>
      </w:r>
      <w:r w:rsidRPr="002B70D4">
        <w:rPr>
          <w:rFonts w:ascii="GHEA Grapalat" w:hAnsi="GHEA Grapalat"/>
          <w:sz w:val="24"/>
          <w:szCs w:val="24"/>
          <w:lang w:val="af-ZA"/>
        </w:rPr>
        <w:t xml:space="preserve"> </w:t>
      </w:r>
      <w:r w:rsidRPr="002B70D4">
        <w:rPr>
          <w:rFonts w:ascii="GHEA Grapalat" w:hAnsi="GHEA Grapalat" w:cs="Tahoma"/>
          <w:sz w:val="24"/>
          <w:szCs w:val="24"/>
          <w:lang w:val="af-ZA"/>
        </w:rPr>
        <w:t>ֆինան</w:t>
      </w:r>
      <w:r w:rsidRPr="002B70D4">
        <w:rPr>
          <w:rFonts w:ascii="GHEA Grapalat" w:hAnsi="GHEA Grapalat"/>
          <w:sz w:val="24"/>
          <w:szCs w:val="24"/>
          <w:lang w:val="af-ZA"/>
        </w:rPr>
        <w:t>u</w:t>
      </w:r>
      <w:r w:rsidRPr="002B70D4">
        <w:rPr>
          <w:rFonts w:ascii="GHEA Grapalat" w:hAnsi="GHEA Grapalat" w:cs="Tahoma"/>
          <w:sz w:val="24"/>
          <w:szCs w:val="24"/>
          <w:lang w:val="af-ZA"/>
        </w:rPr>
        <w:t>ական</w:t>
      </w:r>
      <w:r w:rsidRPr="002B70D4">
        <w:rPr>
          <w:rFonts w:ascii="GHEA Grapalat" w:hAnsi="GHEA Grapalat"/>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sz w:val="24"/>
          <w:szCs w:val="24"/>
          <w:lang w:val="af-ZA"/>
        </w:rPr>
        <w:t xml:space="preserve"> </w:t>
      </w:r>
      <w:r w:rsidRPr="002B70D4">
        <w:rPr>
          <w:rFonts w:ascii="GHEA Grapalat" w:hAnsi="GHEA Grapalat" w:cs="Tahoma"/>
          <w:sz w:val="24"/>
          <w:szCs w:val="24"/>
          <w:lang w:val="af-ZA"/>
        </w:rPr>
        <w:t>այլ</w:t>
      </w:r>
      <w:r w:rsidRPr="002B70D4">
        <w:rPr>
          <w:rFonts w:ascii="GHEA Grapalat" w:hAnsi="GHEA Grapalat"/>
          <w:sz w:val="24"/>
          <w:szCs w:val="24"/>
          <w:lang w:val="af-ZA"/>
        </w:rPr>
        <w:t xml:space="preserve"> </w:t>
      </w:r>
      <w:r w:rsidRPr="002B70D4">
        <w:rPr>
          <w:rFonts w:ascii="GHEA Grapalat" w:hAnsi="GHEA Grapalat" w:cs="Tahoma"/>
          <w:sz w:val="24"/>
          <w:szCs w:val="24"/>
          <w:lang w:val="af-ZA"/>
        </w:rPr>
        <w:t>վնա</w:t>
      </w:r>
      <w:r w:rsidRPr="002B70D4">
        <w:rPr>
          <w:rFonts w:ascii="GHEA Grapalat" w:hAnsi="GHEA Grapalat"/>
          <w:sz w:val="24"/>
          <w:szCs w:val="24"/>
          <w:lang w:val="af-ZA"/>
        </w:rPr>
        <w:t xml:space="preserve">u՝  </w:t>
      </w:r>
    </w:p>
    <w:p w14:paraId="28057D2A" w14:textId="77777777" w:rsidR="002B70D4" w:rsidRPr="002B70D4" w:rsidRDefault="002B70D4" w:rsidP="002B70D4">
      <w:pPr>
        <w:spacing w:after="0" w:line="360" w:lineRule="auto"/>
        <w:ind w:firstLine="708"/>
        <w:jc w:val="both"/>
        <w:rPr>
          <w:rFonts w:ascii="GHEA Grapalat" w:hAnsi="GHEA Grapalat" w:cs="Tahoma"/>
          <w:sz w:val="24"/>
          <w:szCs w:val="24"/>
          <w:lang w:val="af-ZA"/>
        </w:rPr>
      </w:pPr>
      <w:r w:rsidRPr="002B70D4">
        <w:rPr>
          <w:rFonts w:ascii="GHEA Grapalat" w:hAnsi="GHEA Grapalat"/>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sz w:val="24"/>
          <w:szCs w:val="24"/>
        </w:rPr>
        <w:t>որակավորման</w:t>
      </w:r>
      <w:r w:rsidRPr="002B70D4">
        <w:rPr>
          <w:rFonts w:ascii="GHEA Grapalat" w:hAnsi="GHEA Grapalat"/>
          <w:sz w:val="24"/>
          <w:szCs w:val="24"/>
          <w:lang w:val="af-ZA"/>
        </w:rPr>
        <w:t xml:space="preserve"> </w:t>
      </w:r>
      <w:r w:rsidRPr="002B70D4">
        <w:rPr>
          <w:rFonts w:ascii="GHEA Grapalat" w:hAnsi="GHEA Grapalat"/>
          <w:sz w:val="24"/>
          <w:szCs w:val="24"/>
        </w:rPr>
        <w:t>վկայականից</w:t>
      </w:r>
      <w:r w:rsidRPr="002B70D4">
        <w:rPr>
          <w:rFonts w:ascii="GHEA Grapalat" w:hAnsi="GHEA Grapalat"/>
          <w:sz w:val="24"/>
          <w:szCs w:val="24"/>
          <w:lang w:val="af-ZA"/>
        </w:rPr>
        <w:t xml:space="preserve"> զրկում:</w:t>
      </w:r>
    </w:p>
    <w:p w14:paraId="759F6B8D" w14:textId="77777777" w:rsidR="002B70D4" w:rsidRPr="002B70D4" w:rsidRDefault="002B70D4" w:rsidP="002B70D4">
      <w:pPr>
        <w:autoSpaceDE w:val="0"/>
        <w:autoSpaceDN w:val="0"/>
        <w:adjustRightInd w:val="0"/>
        <w:spacing w:after="0" w:line="360" w:lineRule="auto"/>
        <w:jc w:val="both"/>
        <w:rPr>
          <w:rFonts w:ascii="GHEA Grapalat" w:hAnsi="GHEA Grapalat" w:cs="IRTEK Courier"/>
          <w:b/>
          <w:sz w:val="24"/>
          <w:szCs w:val="24"/>
          <w:lang w:val="af-ZA"/>
        </w:rPr>
      </w:pPr>
    </w:p>
    <w:p w14:paraId="7FEE025F" w14:textId="77777777" w:rsidR="002B70D4" w:rsidRPr="002B70D4" w:rsidRDefault="002B70D4" w:rsidP="002B70D4">
      <w:pPr>
        <w:shd w:val="clear" w:color="auto" w:fill="FFFFFF"/>
        <w:spacing w:after="0" w:line="360" w:lineRule="auto"/>
        <w:ind w:firstLine="708"/>
        <w:jc w:val="both"/>
        <w:rPr>
          <w:rFonts w:ascii="GHEA Grapalat" w:eastAsia="Calibri" w:hAnsi="GHEA Grapalat" w:cs="Times New Roman"/>
          <w:b/>
          <w:sz w:val="24"/>
          <w:szCs w:val="24"/>
          <w:lang w:val="hy-AM"/>
        </w:rPr>
      </w:pPr>
      <w:r w:rsidRPr="002B70D4">
        <w:rPr>
          <w:rFonts w:ascii="GHEA Grapalat" w:eastAsia="Calibri" w:hAnsi="GHEA Grapalat" w:cs="Times New Roman"/>
          <w:b/>
          <w:sz w:val="24"/>
          <w:szCs w:val="24"/>
        </w:rPr>
        <w:t>Հոդված</w:t>
      </w:r>
      <w:r w:rsidRPr="002B70D4">
        <w:rPr>
          <w:rFonts w:ascii="GHEA Grapalat" w:eastAsia="Calibri" w:hAnsi="GHEA Grapalat" w:cs="Times New Roman"/>
          <w:b/>
          <w:sz w:val="24"/>
          <w:szCs w:val="24"/>
          <w:lang w:val="af-ZA"/>
        </w:rPr>
        <w:t xml:space="preserve"> </w:t>
      </w:r>
      <w:r w:rsidRPr="002B70D4">
        <w:rPr>
          <w:rFonts w:ascii="GHEA Grapalat" w:eastAsia="Calibri" w:hAnsi="GHEA Grapalat" w:cs="Times New Roman"/>
          <w:b/>
          <w:sz w:val="24"/>
          <w:szCs w:val="24"/>
          <w:lang w:val="hy-AM"/>
        </w:rPr>
        <w:t>538</w:t>
      </w:r>
      <w:r w:rsidRPr="002B70D4">
        <w:rPr>
          <w:rFonts w:ascii="GHEA Grapalat" w:eastAsia="Calibri" w:hAnsi="GHEA Grapalat" w:cs="Times New Roman"/>
          <w:b/>
          <w:sz w:val="24"/>
          <w:szCs w:val="24"/>
          <w:lang w:val="af-ZA"/>
        </w:rPr>
        <w:t>.</w:t>
      </w:r>
      <w:r w:rsidRPr="002B70D4">
        <w:rPr>
          <w:rFonts w:ascii="GHEA Grapalat" w:eastAsia="Calibri" w:hAnsi="GHEA Grapalat" w:cs="IRTEK Courier"/>
          <w:b/>
          <w:sz w:val="24"/>
          <w:szCs w:val="24"/>
          <w:lang w:val="af-ZA"/>
        </w:rPr>
        <w:t xml:space="preserve"> </w:t>
      </w:r>
      <w:r w:rsidRPr="002B70D4">
        <w:rPr>
          <w:rFonts w:ascii="GHEA Grapalat" w:eastAsia="Calibri" w:hAnsi="GHEA Grapalat" w:cs="Times New Roman"/>
          <w:b/>
          <w:sz w:val="24"/>
          <w:szCs w:val="24"/>
          <w:shd w:val="clear" w:color="auto" w:fill="FFFFFF"/>
        </w:rPr>
        <w:t>Բանկի</w:t>
      </w:r>
      <w:r w:rsidRPr="002B70D4">
        <w:rPr>
          <w:rFonts w:ascii="GHEA Grapalat" w:eastAsia="Calibri" w:hAnsi="GHEA Grapalat" w:cs="Times New Roman"/>
          <w:b/>
          <w:sz w:val="24"/>
          <w:szCs w:val="24"/>
          <w:shd w:val="clear" w:color="auto" w:fill="FFFFFF"/>
          <w:lang w:val="af-ZA"/>
        </w:rPr>
        <w:t xml:space="preserve"> </w:t>
      </w:r>
      <w:r w:rsidRPr="002B70D4">
        <w:rPr>
          <w:rFonts w:ascii="GHEA Grapalat" w:eastAsia="Calibri" w:hAnsi="GHEA Grapalat" w:cs="Times New Roman"/>
          <w:b/>
          <w:sz w:val="24"/>
          <w:szCs w:val="24"/>
          <w:shd w:val="clear" w:color="auto" w:fill="FFFFFF"/>
        </w:rPr>
        <w:t>կամ</w:t>
      </w:r>
      <w:r w:rsidRPr="002B70D4">
        <w:rPr>
          <w:rFonts w:ascii="GHEA Grapalat" w:eastAsia="Calibri" w:hAnsi="GHEA Grapalat" w:cs="Times New Roman"/>
          <w:b/>
          <w:sz w:val="24"/>
          <w:szCs w:val="24"/>
          <w:shd w:val="clear" w:color="auto" w:fill="FFFFFF"/>
          <w:lang w:val="af-ZA"/>
        </w:rPr>
        <w:t xml:space="preserve"> </w:t>
      </w:r>
      <w:r w:rsidRPr="002B70D4">
        <w:rPr>
          <w:rFonts w:ascii="GHEA Grapalat" w:eastAsia="Calibri" w:hAnsi="GHEA Grapalat" w:cs="Times New Roman"/>
          <w:b/>
          <w:sz w:val="24"/>
          <w:szCs w:val="24"/>
          <w:shd w:val="clear" w:color="auto" w:fill="FFFFFF"/>
        </w:rPr>
        <w:t>բանկի</w:t>
      </w:r>
      <w:r w:rsidRPr="002B70D4">
        <w:rPr>
          <w:rFonts w:ascii="GHEA Grapalat" w:eastAsia="Calibri" w:hAnsi="GHEA Grapalat" w:cs="Times New Roman"/>
          <w:b/>
          <w:sz w:val="24"/>
          <w:szCs w:val="24"/>
          <w:shd w:val="clear" w:color="auto" w:fill="FFFFFF"/>
          <w:lang w:val="af-ZA"/>
        </w:rPr>
        <w:t xml:space="preserve"> </w:t>
      </w:r>
      <w:r w:rsidRPr="002B70D4">
        <w:rPr>
          <w:rFonts w:ascii="GHEA Grapalat" w:eastAsia="Calibri" w:hAnsi="GHEA Grapalat" w:cs="Times New Roman"/>
          <w:b/>
          <w:sz w:val="24"/>
          <w:szCs w:val="24"/>
          <w:shd w:val="clear" w:color="auto" w:fill="FFFFFF"/>
        </w:rPr>
        <w:t>կանոնադրական</w:t>
      </w:r>
      <w:r w:rsidRPr="002B70D4">
        <w:rPr>
          <w:rFonts w:ascii="GHEA Grapalat" w:eastAsia="Calibri" w:hAnsi="GHEA Grapalat" w:cs="Times New Roman"/>
          <w:b/>
          <w:sz w:val="24"/>
          <w:szCs w:val="24"/>
          <w:shd w:val="clear" w:color="auto" w:fill="FFFFFF"/>
          <w:lang w:val="af-ZA"/>
        </w:rPr>
        <w:t xml:space="preserve"> </w:t>
      </w:r>
      <w:r w:rsidRPr="002B70D4">
        <w:rPr>
          <w:rFonts w:ascii="GHEA Grapalat" w:eastAsia="Calibri" w:hAnsi="GHEA Grapalat" w:cs="Times New Roman"/>
          <w:b/>
          <w:sz w:val="24"/>
          <w:szCs w:val="24"/>
          <w:shd w:val="clear" w:color="auto" w:fill="FFFFFF"/>
        </w:rPr>
        <w:t>հիմնադրամում</w:t>
      </w:r>
      <w:r w:rsidRPr="002B70D4">
        <w:rPr>
          <w:rFonts w:ascii="GHEA Grapalat" w:eastAsia="Calibri" w:hAnsi="GHEA Grapalat" w:cs="Times New Roman"/>
          <w:b/>
          <w:sz w:val="24"/>
          <w:szCs w:val="24"/>
          <w:shd w:val="clear" w:color="auto" w:fill="FFFFFF"/>
          <w:lang w:val="af-ZA"/>
        </w:rPr>
        <w:t xml:space="preserve"> </w:t>
      </w:r>
      <w:r w:rsidRPr="002B70D4">
        <w:rPr>
          <w:rFonts w:ascii="GHEA Grapalat" w:eastAsia="Calibri" w:hAnsi="GHEA Grapalat" w:cs="Times New Roman"/>
          <w:b/>
          <w:sz w:val="24"/>
          <w:szCs w:val="24"/>
          <w:shd w:val="clear" w:color="auto" w:fill="FFFFFF"/>
        </w:rPr>
        <w:t>նշանակալից</w:t>
      </w:r>
      <w:r w:rsidRPr="002B70D4">
        <w:rPr>
          <w:rFonts w:ascii="GHEA Grapalat" w:eastAsia="Calibri" w:hAnsi="GHEA Grapalat" w:cs="Times New Roman"/>
          <w:b/>
          <w:sz w:val="24"/>
          <w:szCs w:val="24"/>
          <w:shd w:val="clear" w:color="auto" w:fill="FFFFFF"/>
          <w:lang w:val="af-ZA"/>
        </w:rPr>
        <w:t xml:space="preserve"> </w:t>
      </w:r>
      <w:r w:rsidRPr="002B70D4">
        <w:rPr>
          <w:rFonts w:ascii="GHEA Grapalat" w:eastAsia="Calibri" w:hAnsi="GHEA Grapalat" w:cs="Times New Roman"/>
          <w:b/>
          <w:sz w:val="24"/>
          <w:szCs w:val="24"/>
          <w:shd w:val="clear" w:color="auto" w:fill="FFFFFF"/>
        </w:rPr>
        <w:t>մասնակցություն</w:t>
      </w:r>
      <w:r w:rsidRPr="002B70D4">
        <w:rPr>
          <w:rFonts w:ascii="GHEA Grapalat" w:eastAsia="Calibri" w:hAnsi="GHEA Grapalat" w:cs="Times New Roman"/>
          <w:b/>
          <w:sz w:val="24"/>
          <w:szCs w:val="24"/>
          <w:shd w:val="clear" w:color="auto" w:fill="FFFFFF"/>
          <w:lang w:val="af-ZA"/>
        </w:rPr>
        <w:t xml:space="preserve"> </w:t>
      </w:r>
      <w:r w:rsidRPr="002B70D4">
        <w:rPr>
          <w:rFonts w:ascii="GHEA Grapalat" w:eastAsia="Calibri" w:hAnsi="GHEA Grapalat" w:cs="Times New Roman"/>
          <w:b/>
          <w:sz w:val="24"/>
          <w:szCs w:val="24"/>
          <w:shd w:val="clear" w:color="auto" w:fill="FFFFFF"/>
        </w:rPr>
        <w:t>ունեցող</w:t>
      </w:r>
      <w:r w:rsidRPr="002B70D4">
        <w:rPr>
          <w:rFonts w:ascii="GHEA Grapalat" w:eastAsia="Calibri" w:hAnsi="GHEA Grapalat" w:cs="Times New Roman"/>
          <w:b/>
          <w:sz w:val="24"/>
          <w:szCs w:val="24"/>
          <w:shd w:val="clear" w:color="auto" w:fill="FFFFFF"/>
          <w:lang w:val="af-ZA"/>
        </w:rPr>
        <w:t xml:space="preserve"> </w:t>
      </w:r>
      <w:r w:rsidRPr="002B70D4">
        <w:rPr>
          <w:rFonts w:ascii="GHEA Grapalat" w:eastAsia="Calibri" w:hAnsi="GHEA Grapalat" w:cs="Times New Roman"/>
          <w:b/>
          <w:sz w:val="24"/>
          <w:szCs w:val="24"/>
          <w:shd w:val="clear" w:color="auto" w:fill="FFFFFF"/>
        </w:rPr>
        <w:t>անձի</w:t>
      </w:r>
      <w:r w:rsidRPr="002B70D4">
        <w:rPr>
          <w:rFonts w:ascii="GHEA Grapalat" w:eastAsia="Calibri" w:hAnsi="GHEA Grapalat" w:cs="Times New Roman"/>
          <w:b/>
          <w:sz w:val="24"/>
          <w:szCs w:val="24"/>
          <w:shd w:val="clear" w:color="auto" w:fill="FFFFFF"/>
          <w:lang w:val="af-ZA"/>
        </w:rPr>
        <w:t xml:space="preserve"> </w:t>
      </w:r>
      <w:r w:rsidRPr="002B70D4">
        <w:rPr>
          <w:rFonts w:ascii="GHEA Grapalat" w:eastAsia="Calibri" w:hAnsi="GHEA Grapalat" w:cs="Times New Roman"/>
          <w:b/>
          <w:sz w:val="24"/>
          <w:szCs w:val="24"/>
          <w:shd w:val="clear" w:color="auto" w:fill="FFFFFF"/>
        </w:rPr>
        <w:t>կողմից</w:t>
      </w:r>
      <w:r w:rsidRPr="002B70D4">
        <w:rPr>
          <w:rFonts w:ascii="GHEA Grapalat" w:eastAsia="Calibri" w:hAnsi="GHEA Grapalat" w:cs="Times New Roman"/>
          <w:b/>
          <w:sz w:val="24"/>
          <w:szCs w:val="24"/>
          <w:shd w:val="clear" w:color="auto" w:fill="FFFFFF"/>
          <w:lang w:val="af-ZA"/>
        </w:rPr>
        <w:t xml:space="preserve"> </w:t>
      </w:r>
      <w:r w:rsidRPr="002B70D4">
        <w:rPr>
          <w:rFonts w:ascii="GHEA Grapalat" w:eastAsia="Calibri" w:hAnsi="GHEA Grapalat" w:cs="Times New Roman"/>
          <w:b/>
          <w:sz w:val="24"/>
          <w:szCs w:val="24"/>
        </w:rPr>
        <w:t>լիցենզավորման</w:t>
      </w:r>
      <w:r w:rsidRPr="002B70D4">
        <w:rPr>
          <w:rFonts w:ascii="GHEA Grapalat" w:eastAsia="Calibri" w:hAnsi="GHEA Grapalat" w:cs="IRTEK Courier"/>
          <w:b/>
          <w:sz w:val="24"/>
          <w:szCs w:val="24"/>
          <w:lang w:val="af-ZA"/>
        </w:rPr>
        <w:t xml:space="preserve"> </w:t>
      </w:r>
      <w:r w:rsidRPr="002B70D4">
        <w:rPr>
          <w:rFonts w:ascii="GHEA Grapalat" w:eastAsia="Calibri" w:hAnsi="GHEA Grapalat" w:cs="Times New Roman"/>
          <w:b/>
          <w:sz w:val="24"/>
          <w:szCs w:val="24"/>
        </w:rPr>
        <w:t>ընթացքում</w:t>
      </w:r>
      <w:r w:rsidRPr="002B70D4">
        <w:rPr>
          <w:rFonts w:ascii="GHEA Grapalat" w:eastAsia="Calibri" w:hAnsi="GHEA Grapalat" w:cs="IRTEK Courier"/>
          <w:b/>
          <w:sz w:val="24"/>
          <w:szCs w:val="24"/>
          <w:lang w:val="af-ZA"/>
        </w:rPr>
        <w:t xml:space="preserve"> </w:t>
      </w:r>
      <w:r w:rsidRPr="002B70D4">
        <w:rPr>
          <w:rFonts w:ascii="GHEA Grapalat" w:eastAsia="Calibri" w:hAnsi="GHEA Grapalat" w:cs="Times New Roman"/>
          <w:b/>
          <w:sz w:val="24"/>
          <w:szCs w:val="24"/>
        </w:rPr>
        <w:t>և</w:t>
      </w:r>
      <w:r w:rsidRPr="002B70D4">
        <w:rPr>
          <w:rFonts w:ascii="GHEA Grapalat" w:eastAsia="Calibri" w:hAnsi="GHEA Grapalat" w:cs="IRTEK Courier"/>
          <w:b/>
          <w:sz w:val="24"/>
          <w:szCs w:val="24"/>
          <w:lang w:val="af-ZA"/>
        </w:rPr>
        <w:t xml:space="preserve"> </w:t>
      </w:r>
      <w:r w:rsidRPr="002B70D4">
        <w:rPr>
          <w:rFonts w:ascii="GHEA Grapalat" w:eastAsia="Calibri" w:hAnsi="GHEA Grapalat" w:cs="Times New Roman"/>
          <w:b/>
          <w:sz w:val="24"/>
          <w:szCs w:val="24"/>
        </w:rPr>
        <w:t>նշանակալից</w:t>
      </w:r>
      <w:r w:rsidRPr="002B70D4">
        <w:rPr>
          <w:rFonts w:ascii="GHEA Grapalat" w:eastAsia="Calibri" w:hAnsi="GHEA Grapalat" w:cs="IRTEK Courier"/>
          <w:b/>
          <w:sz w:val="24"/>
          <w:szCs w:val="24"/>
          <w:lang w:val="af-ZA"/>
        </w:rPr>
        <w:t xml:space="preserve"> </w:t>
      </w:r>
      <w:r w:rsidRPr="002B70D4">
        <w:rPr>
          <w:rFonts w:ascii="GHEA Grapalat" w:eastAsia="Calibri" w:hAnsi="GHEA Grapalat" w:cs="Times New Roman"/>
          <w:b/>
          <w:sz w:val="24"/>
          <w:szCs w:val="24"/>
        </w:rPr>
        <w:t>մա</w:t>
      </w:r>
      <w:r w:rsidRPr="002B70D4">
        <w:rPr>
          <w:rFonts w:ascii="GHEA Grapalat" w:eastAsia="Calibri" w:hAnsi="GHEA Grapalat" w:cs="IRTEK Courier"/>
          <w:b/>
          <w:sz w:val="24"/>
          <w:szCs w:val="24"/>
          <w:lang w:val="af-ZA"/>
        </w:rPr>
        <w:t>u</w:t>
      </w:r>
      <w:r w:rsidRPr="002B70D4">
        <w:rPr>
          <w:rFonts w:ascii="GHEA Grapalat" w:eastAsia="Calibri" w:hAnsi="GHEA Grapalat" w:cs="Times New Roman"/>
          <w:b/>
          <w:sz w:val="24"/>
          <w:szCs w:val="24"/>
        </w:rPr>
        <w:t>նակցության</w:t>
      </w:r>
      <w:r w:rsidRPr="002B70D4">
        <w:rPr>
          <w:rFonts w:ascii="GHEA Grapalat" w:eastAsia="Calibri" w:hAnsi="GHEA Grapalat" w:cs="IRTEK Courier"/>
          <w:b/>
          <w:sz w:val="24"/>
          <w:szCs w:val="24"/>
          <w:lang w:val="af-ZA"/>
        </w:rPr>
        <w:t xml:space="preserve"> </w:t>
      </w:r>
      <w:r w:rsidRPr="002B70D4">
        <w:rPr>
          <w:rFonts w:ascii="GHEA Grapalat" w:eastAsia="Calibri" w:hAnsi="GHEA Grapalat" w:cs="Times New Roman"/>
          <w:b/>
          <w:sz w:val="24"/>
          <w:szCs w:val="24"/>
        </w:rPr>
        <w:t>ձեռքբերման</w:t>
      </w:r>
      <w:r w:rsidRPr="002B70D4">
        <w:rPr>
          <w:rFonts w:ascii="GHEA Grapalat" w:eastAsia="Calibri" w:hAnsi="GHEA Grapalat" w:cs="IRTEK Courier"/>
          <w:b/>
          <w:sz w:val="24"/>
          <w:szCs w:val="24"/>
          <w:lang w:val="af-ZA"/>
        </w:rPr>
        <w:t xml:space="preserve"> </w:t>
      </w:r>
      <w:r w:rsidRPr="002B70D4">
        <w:rPr>
          <w:rFonts w:ascii="GHEA Grapalat" w:eastAsia="Calibri" w:hAnsi="GHEA Grapalat" w:cs="Times New Roman"/>
          <w:b/>
          <w:sz w:val="24"/>
          <w:szCs w:val="24"/>
        </w:rPr>
        <w:t>ժամանակ</w:t>
      </w:r>
      <w:r w:rsidRPr="002B70D4">
        <w:rPr>
          <w:rFonts w:ascii="GHEA Grapalat" w:eastAsia="Calibri" w:hAnsi="GHEA Grapalat" w:cs="IRTEK Courier"/>
          <w:b/>
          <w:sz w:val="24"/>
          <w:szCs w:val="24"/>
          <w:lang w:val="af-ZA"/>
        </w:rPr>
        <w:t xml:space="preserve"> </w:t>
      </w:r>
      <w:r w:rsidRPr="002B70D4">
        <w:rPr>
          <w:rFonts w:ascii="GHEA Grapalat" w:eastAsia="Calibri" w:hAnsi="GHEA Grapalat" w:cs="Times New Roman"/>
          <w:b/>
          <w:sz w:val="24"/>
          <w:szCs w:val="24"/>
        </w:rPr>
        <w:lastRenderedPageBreak/>
        <w:t>անարժանահավատ</w:t>
      </w:r>
      <w:r w:rsidRPr="002B70D4">
        <w:rPr>
          <w:rFonts w:ascii="GHEA Grapalat" w:eastAsia="Calibri" w:hAnsi="GHEA Grapalat" w:cs="IRTEK Courier"/>
          <w:b/>
          <w:sz w:val="24"/>
          <w:szCs w:val="24"/>
          <w:lang w:val="af-ZA"/>
        </w:rPr>
        <w:t xml:space="preserve">, </w:t>
      </w:r>
      <w:r w:rsidRPr="002B70D4">
        <w:rPr>
          <w:rFonts w:ascii="GHEA Grapalat" w:eastAsia="Calibri" w:hAnsi="GHEA Grapalat" w:cs="Times New Roman"/>
          <w:b/>
          <w:sz w:val="24"/>
          <w:szCs w:val="24"/>
        </w:rPr>
        <w:t>կեղծ</w:t>
      </w:r>
      <w:r w:rsidRPr="002B70D4">
        <w:rPr>
          <w:rFonts w:ascii="GHEA Grapalat" w:eastAsia="Calibri" w:hAnsi="GHEA Grapalat" w:cs="IRTEK Courier"/>
          <w:b/>
          <w:sz w:val="24"/>
          <w:szCs w:val="24"/>
          <w:lang w:val="af-ZA"/>
        </w:rPr>
        <w:t xml:space="preserve"> </w:t>
      </w:r>
      <w:r w:rsidRPr="002B70D4">
        <w:rPr>
          <w:rFonts w:ascii="GHEA Grapalat" w:eastAsia="Calibri" w:hAnsi="GHEA Grapalat" w:cs="Times New Roman"/>
          <w:b/>
          <w:sz w:val="24"/>
          <w:szCs w:val="24"/>
          <w:lang w:val="hy-AM"/>
        </w:rPr>
        <w:t>և</w:t>
      </w:r>
      <w:r w:rsidRPr="002B70D4">
        <w:rPr>
          <w:rFonts w:ascii="GHEA Grapalat" w:eastAsia="Calibri" w:hAnsi="GHEA Grapalat" w:cs="IRTEK Courier"/>
          <w:b/>
          <w:sz w:val="24"/>
          <w:szCs w:val="24"/>
          <w:lang w:val="af-ZA"/>
        </w:rPr>
        <w:t xml:space="preserve"> </w:t>
      </w:r>
      <w:r w:rsidRPr="002B70D4">
        <w:rPr>
          <w:rFonts w:ascii="GHEA Grapalat" w:eastAsia="Calibri" w:hAnsi="GHEA Grapalat" w:cs="Times New Roman"/>
          <w:b/>
          <w:sz w:val="24"/>
          <w:szCs w:val="24"/>
        </w:rPr>
        <w:t>ոչ</w:t>
      </w:r>
      <w:r w:rsidRPr="002B70D4">
        <w:rPr>
          <w:rFonts w:ascii="GHEA Grapalat" w:eastAsia="Calibri" w:hAnsi="GHEA Grapalat" w:cs="IRTEK Courier"/>
          <w:b/>
          <w:sz w:val="24"/>
          <w:szCs w:val="24"/>
          <w:lang w:val="af-ZA"/>
        </w:rPr>
        <w:t xml:space="preserve"> </w:t>
      </w:r>
      <w:r w:rsidRPr="002B70D4">
        <w:rPr>
          <w:rFonts w:ascii="GHEA Grapalat" w:eastAsia="Calibri" w:hAnsi="GHEA Grapalat" w:cs="Times New Roman"/>
          <w:b/>
          <w:sz w:val="24"/>
          <w:szCs w:val="24"/>
        </w:rPr>
        <w:t>լրիվ</w:t>
      </w:r>
      <w:r w:rsidRPr="002B70D4">
        <w:rPr>
          <w:rFonts w:ascii="GHEA Grapalat" w:eastAsia="Calibri" w:hAnsi="GHEA Grapalat" w:cs="IRTEK Courier"/>
          <w:b/>
          <w:sz w:val="24"/>
          <w:szCs w:val="24"/>
          <w:lang w:val="af-ZA"/>
        </w:rPr>
        <w:t xml:space="preserve"> </w:t>
      </w:r>
      <w:r w:rsidRPr="002B70D4">
        <w:rPr>
          <w:rFonts w:ascii="GHEA Grapalat" w:eastAsia="Calibri" w:hAnsi="GHEA Grapalat" w:cs="Times New Roman"/>
          <w:b/>
          <w:sz w:val="24"/>
          <w:szCs w:val="24"/>
        </w:rPr>
        <w:t>տեղեկություններ</w:t>
      </w:r>
      <w:r w:rsidRPr="002B70D4">
        <w:rPr>
          <w:rFonts w:ascii="GHEA Grapalat" w:eastAsia="Calibri" w:hAnsi="GHEA Grapalat" w:cs="IRTEK Courier"/>
          <w:b/>
          <w:sz w:val="24"/>
          <w:szCs w:val="24"/>
          <w:lang w:val="af-ZA"/>
        </w:rPr>
        <w:t xml:space="preserve"> </w:t>
      </w:r>
      <w:r w:rsidRPr="002B70D4">
        <w:rPr>
          <w:rFonts w:ascii="GHEA Grapalat" w:eastAsia="Calibri" w:hAnsi="GHEA Grapalat" w:cs="Times New Roman"/>
          <w:b/>
          <w:sz w:val="24"/>
          <w:szCs w:val="24"/>
        </w:rPr>
        <w:t>Կենտրոնական</w:t>
      </w:r>
      <w:r w:rsidRPr="002B70D4">
        <w:rPr>
          <w:rFonts w:ascii="GHEA Grapalat" w:eastAsia="Calibri" w:hAnsi="GHEA Grapalat" w:cs="IRTEK Courier"/>
          <w:b/>
          <w:sz w:val="24"/>
          <w:szCs w:val="24"/>
          <w:lang w:val="af-ZA"/>
        </w:rPr>
        <w:t xml:space="preserve"> </w:t>
      </w:r>
      <w:r w:rsidRPr="002B70D4">
        <w:rPr>
          <w:rFonts w:ascii="GHEA Grapalat" w:eastAsia="Calibri" w:hAnsi="GHEA Grapalat" w:cs="Times New Roman"/>
          <w:b/>
          <w:sz w:val="24"/>
          <w:szCs w:val="24"/>
        </w:rPr>
        <w:t>բանկ</w:t>
      </w:r>
      <w:r w:rsidRPr="002B70D4">
        <w:rPr>
          <w:rFonts w:ascii="GHEA Grapalat" w:eastAsia="Calibri" w:hAnsi="GHEA Grapalat" w:cs="IRTEK Courier"/>
          <w:b/>
          <w:sz w:val="24"/>
          <w:szCs w:val="24"/>
          <w:lang w:val="af-ZA"/>
        </w:rPr>
        <w:t xml:space="preserve"> </w:t>
      </w:r>
      <w:r w:rsidRPr="002B70D4">
        <w:rPr>
          <w:rFonts w:ascii="GHEA Grapalat" w:eastAsia="Calibri" w:hAnsi="GHEA Grapalat" w:cs="Times New Roman"/>
          <w:b/>
          <w:sz w:val="24"/>
          <w:szCs w:val="24"/>
        </w:rPr>
        <w:t>ներկայացնելը</w:t>
      </w:r>
    </w:p>
    <w:p w14:paraId="68DDE3FB" w14:textId="77777777" w:rsidR="002B70D4" w:rsidRPr="002B70D4" w:rsidRDefault="002B70D4" w:rsidP="002B70D4">
      <w:pPr>
        <w:shd w:val="clear" w:color="auto" w:fill="FFFFFF"/>
        <w:spacing w:after="0" w:line="360" w:lineRule="auto"/>
        <w:ind w:firstLine="708"/>
        <w:jc w:val="both"/>
        <w:rPr>
          <w:rFonts w:ascii="GHEA Grapalat" w:eastAsia="Calibri" w:hAnsi="GHEA Grapalat" w:cs="Times New Roman"/>
          <w:b/>
          <w:sz w:val="24"/>
          <w:szCs w:val="24"/>
          <w:lang w:val="hy-AM"/>
        </w:rPr>
      </w:pPr>
    </w:p>
    <w:p w14:paraId="237FFC90" w14:textId="77777777" w:rsidR="002B70D4" w:rsidRPr="002B70D4" w:rsidRDefault="002B70D4" w:rsidP="002B70D4">
      <w:pPr>
        <w:shd w:val="clear" w:color="auto" w:fill="FFFFFF"/>
        <w:spacing w:after="0" w:line="360" w:lineRule="auto"/>
        <w:ind w:firstLine="708"/>
        <w:jc w:val="both"/>
        <w:rPr>
          <w:rFonts w:ascii="GHEA Grapalat" w:eastAsia="Calibri" w:hAnsi="GHEA Grapalat" w:cs="IRTEK Courier"/>
          <w:sz w:val="24"/>
          <w:szCs w:val="24"/>
          <w:lang w:val="af-ZA"/>
        </w:rPr>
      </w:pPr>
      <w:r w:rsidRPr="002B70D4">
        <w:rPr>
          <w:rFonts w:ascii="GHEA Grapalat" w:eastAsia="Calibri" w:hAnsi="GHEA Grapalat" w:cs="IRTEK Courier"/>
          <w:sz w:val="24"/>
          <w:szCs w:val="24"/>
          <w:lang w:val="af-ZA"/>
        </w:rPr>
        <w:t xml:space="preserve">1. </w:t>
      </w:r>
      <w:r w:rsidRPr="002B70D4">
        <w:rPr>
          <w:rFonts w:ascii="GHEA Grapalat" w:eastAsia="Calibri" w:hAnsi="GHEA Grapalat" w:cs="Times New Roman"/>
          <w:sz w:val="24"/>
          <w:szCs w:val="24"/>
          <w:shd w:val="clear" w:color="auto" w:fill="FFFFFF"/>
          <w:lang w:val="hy-AM"/>
        </w:rPr>
        <w:t>Բանկի</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կամ</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բանկի</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կանոնադրական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հիմնադրամում</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նշանակալից</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մասնակցություն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ունեցող</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անձի</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կողմից</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ahoma"/>
          <w:sz w:val="24"/>
          <w:szCs w:val="24"/>
          <w:shd w:val="clear" w:color="auto" w:fill="FFFFFF"/>
          <w:lang w:val="hy-AM"/>
        </w:rPr>
        <w:t>լ</w:t>
      </w:r>
      <w:r w:rsidRPr="002B70D4">
        <w:rPr>
          <w:rFonts w:ascii="GHEA Grapalat" w:eastAsia="Calibri" w:hAnsi="GHEA Grapalat" w:cs="Tahoma"/>
          <w:sz w:val="24"/>
          <w:szCs w:val="24"/>
          <w:lang w:val="af-ZA"/>
        </w:rPr>
        <w:t>իցենզավորման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ընթացքում</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կամ</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նշանակալից</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մա</w:t>
      </w:r>
      <w:r w:rsidRPr="002B70D4">
        <w:rPr>
          <w:rFonts w:ascii="GHEA Grapalat" w:eastAsia="Calibri" w:hAnsi="GHEA Grapalat" w:cs="IRTEK Courier"/>
          <w:sz w:val="24"/>
          <w:szCs w:val="24"/>
          <w:lang w:val="af-ZA"/>
        </w:rPr>
        <w:t>u</w:t>
      </w:r>
      <w:r w:rsidRPr="002B70D4">
        <w:rPr>
          <w:rFonts w:ascii="GHEA Grapalat" w:eastAsia="Calibri" w:hAnsi="GHEA Grapalat" w:cs="Tahoma"/>
          <w:sz w:val="24"/>
          <w:szCs w:val="24"/>
          <w:lang w:val="af-ZA"/>
        </w:rPr>
        <w:t>նակցության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ձեռքբերման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ժամանակ</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անարժանահավատ</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կեղծ</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կամ</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ոչ</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լրիվ</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տեղեկություններ</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Կենտրոնական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բանկ</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ներկայացնելը</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ինչպե</w:t>
      </w:r>
      <w:r w:rsidRPr="002B70D4">
        <w:rPr>
          <w:rFonts w:ascii="GHEA Grapalat" w:eastAsia="Calibri" w:hAnsi="GHEA Grapalat" w:cs="IRTEK Courier"/>
          <w:sz w:val="24"/>
          <w:szCs w:val="24"/>
          <w:lang w:val="af-ZA"/>
        </w:rPr>
        <w:t xml:space="preserve">u </w:t>
      </w:r>
      <w:r w:rsidRPr="002B70D4">
        <w:rPr>
          <w:rFonts w:ascii="GHEA Grapalat" w:eastAsia="Calibri" w:hAnsi="GHEA Grapalat" w:cs="Tahoma"/>
          <w:sz w:val="24"/>
          <w:szCs w:val="24"/>
          <w:lang w:val="af-ZA"/>
        </w:rPr>
        <w:t>նաև</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բանկի</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կամ</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բանկի</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կանոնադրական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հիմնադրամում</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նշանակալից</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մա</w:t>
      </w:r>
      <w:r w:rsidRPr="002B70D4">
        <w:rPr>
          <w:rFonts w:ascii="GHEA Grapalat" w:eastAsia="Calibri" w:hAnsi="GHEA Grapalat" w:cs="IRTEK Courier"/>
          <w:sz w:val="24"/>
          <w:szCs w:val="24"/>
          <w:lang w:val="af-ZA"/>
        </w:rPr>
        <w:t>u</w:t>
      </w:r>
      <w:r w:rsidRPr="002B70D4">
        <w:rPr>
          <w:rFonts w:ascii="GHEA Grapalat" w:eastAsia="Calibri" w:hAnsi="GHEA Grapalat" w:cs="Tahoma"/>
          <w:sz w:val="24"/>
          <w:szCs w:val="24"/>
          <w:lang w:val="af-ZA"/>
        </w:rPr>
        <w:t>նակցություն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ունեցող</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անձի</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կողմից</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Բանկերի</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և</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բանկային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գործունեության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մասին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օրենքի</w:t>
      </w:r>
      <w:r w:rsidRPr="002B70D4">
        <w:rPr>
          <w:rFonts w:ascii="GHEA Grapalat" w:eastAsia="Calibri" w:hAnsi="GHEA Grapalat" w:cs="IRTEK Courier"/>
          <w:sz w:val="24"/>
          <w:szCs w:val="24"/>
          <w:lang w:val="af-ZA"/>
        </w:rPr>
        <w:t xml:space="preserve">  55-</w:t>
      </w:r>
      <w:r w:rsidRPr="002B70D4">
        <w:rPr>
          <w:rFonts w:ascii="GHEA Grapalat" w:eastAsia="Calibri" w:hAnsi="GHEA Grapalat" w:cs="Tahoma"/>
          <w:sz w:val="24"/>
          <w:szCs w:val="24"/>
          <w:lang w:val="af-ZA"/>
        </w:rPr>
        <w:t>րդ</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հոդվածի</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hy-AM"/>
        </w:rPr>
        <w:t>3-րդ</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մա</w:t>
      </w:r>
      <w:r w:rsidRPr="002B70D4">
        <w:rPr>
          <w:rFonts w:ascii="GHEA Grapalat" w:eastAsia="Calibri" w:hAnsi="GHEA Grapalat" w:cs="IRTEK Courier"/>
          <w:sz w:val="24"/>
          <w:szCs w:val="24"/>
          <w:lang w:val="af-ZA"/>
        </w:rPr>
        <w:t>u</w:t>
      </w:r>
      <w:r w:rsidRPr="002B70D4">
        <w:rPr>
          <w:rFonts w:ascii="GHEA Grapalat" w:eastAsia="Calibri" w:hAnsi="GHEA Grapalat" w:cs="Tahoma"/>
          <w:sz w:val="24"/>
          <w:szCs w:val="24"/>
          <w:lang w:val="af-ZA"/>
        </w:rPr>
        <w:t>ի</w:t>
      </w:r>
      <w:r w:rsidRPr="002B70D4">
        <w:rPr>
          <w:rFonts w:ascii="GHEA Grapalat" w:eastAsia="Calibri" w:hAnsi="GHEA Grapalat" w:cs="IRTEK Courier"/>
          <w:sz w:val="24"/>
          <w:szCs w:val="24"/>
          <w:lang w:val="af-ZA"/>
        </w:rPr>
        <w:t xml:space="preserve"> հաշվետվություններին ներկայացվող </w:t>
      </w:r>
      <w:r w:rsidRPr="002B70D4">
        <w:rPr>
          <w:rFonts w:ascii="GHEA Grapalat" w:eastAsia="Calibri" w:hAnsi="GHEA Grapalat" w:cs="Tahoma"/>
          <w:sz w:val="24"/>
          <w:szCs w:val="24"/>
          <w:lang w:val="af-ZA"/>
        </w:rPr>
        <w:t>պահանջները</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չիրականացնելը</w:t>
      </w:r>
      <w:r w:rsidRPr="002B70D4">
        <w:rPr>
          <w:rFonts w:ascii="GHEA Grapalat" w:eastAsia="Calibri" w:hAnsi="GHEA Grapalat" w:cs="IRTEK Courier"/>
          <w:sz w:val="24"/>
          <w:szCs w:val="24"/>
          <w:lang w:val="af-ZA"/>
        </w:rPr>
        <w:t>՝</w:t>
      </w:r>
    </w:p>
    <w:p w14:paraId="0008D4C4" w14:textId="77777777" w:rsidR="002B70D4" w:rsidRPr="002B70D4" w:rsidRDefault="002B70D4" w:rsidP="002B70D4">
      <w:pPr>
        <w:spacing w:after="0" w:line="360" w:lineRule="auto"/>
        <w:ind w:firstLine="708"/>
        <w:jc w:val="both"/>
        <w:rPr>
          <w:rFonts w:ascii="GHEA Grapalat" w:hAnsi="GHEA Grapalat"/>
          <w:sz w:val="24"/>
          <w:szCs w:val="24"/>
          <w:lang w:val="hy-AM"/>
        </w:rPr>
      </w:pPr>
      <w:r w:rsidRPr="002B70D4">
        <w:rPr>
          <w:rFonts w:ascii="GHEA Grapalat" w:hAnsi="GHEA Grapalat"/>
          <w:sz w:val="24"/>
          <w:szCs w:val="24"/>
          <w:lang w:val="af-ZA"/>
        </w:rPr>
        <w:t xml:space="preserve">առաջացնում է նախազգուշացում և տուգանք բանկի նկատմամբ </w:t>
      </w:r>
      <w:r w:rsidRPr="002B70D4">
        <w:rPr>
          <w:rFonts w:ascii="GHEA Grapalat" w:hAnsi="GHEA Grapalat"/>
          <w:sz w:val="24"/>
          <w:szCs w:val="24"/>
        </w:rPr>
        <w:t>Կենտրոնական</w:t>
      </w:r>
      <w:r w:rsidRPr="002B70D4">
        <w:rPr>
          <w:rFonts w:ascii="GHEA Grapalat" w:hAnsi="GHEA Grapalat"/>
          <w:sz w:val="24"/>
          <w:szCs w:val="24"/>
          <w:lang w:val="af-ZA"/>
        </w:rPr>
        <w:t xml:space="preserve"> </w:t>
      </w:r>
      <w:r w:rsidRPr="002B70D4">
        <w:rPr>
          <w:rFonts w:ascii="GHEA Grapalat" w:hAnsi="GHEA Grapalat"/>
          <w:sz w:val="24"/>
          <w:szCs w:val="24"/>
        </w:rPr>
        <w:t>բանկի</w:t>
      </w:r>
      <w:r w:rsidRPr="002B70D4">
        <w:rPr>
          <w:rFonts w:ascii="GHEA Grapalat" w:hAnsi="GHEA Grapalat"/>
          <w:sz w:val="24"/>
          <w:szCs w:val="24"/>
          <w:lang w:val="af-ZA"/>
        </w:rPr>
        <w:t xml:space="preserve"> </w:t>
      </w:r>
      <w:r w:rsidRPr="002B70D4">
        <w:rPr>
          <w:rFonts w:ascii="GHEA Grapalat" w:hAnsi="GHEA Grapalat"/>
          <w:sz w:val="24"/>
          <w:szCs w:val="24"/>
        </w:rPr>
        <w:t>կողմից</w:t>
      </w:r>
      <w:r w:rsidRPr="002B70D4">
        <w:rPr>
          <w:rFonts w:ascii="GHEA Grapalat" w:hAnsi="GHEA Grapalat"/>
          <w:sz w:val="24"/>
          <w:szCs w:val="24"/>
          <w:lang w:val="af-ZA"/>
        </w:rPr>
        <w:t xml:space="preserve"> </w:t>
      </w:r>
      <w:r w:rsidRPr="002B70D4">
        <w:rPr>
          <w:rFonts w:ascii="GHEA Grapalat" w:hAnsi="GHEA Grapalat"/>
          <w:sz w:val="24"/>
          <w:szCs w:val="24"/>
        </w:rPr>
        <w:t>սահմանված</w:t>
      </w:r>
      <w:r w:rsidRPr="002B70D4">
        <w:rPr>
          <w:rFonts w:ascii="GHEA Grapalat" w:hAnsi="GHEA Grapalat"/>
          <w:sz w:val="24"/>
          <w:szCs w:val="24"/>
          <w:lang w:val="af-ZA"/>
        </w:rPr>
        <w:t xml:space="preserve"> նվազագույն կանոնադրական հիմնադրամի մինչև մեկ տոկոսը չգերազանցող չափով՝ լիցենզիայի գործողության դադարեցմամբ կամ առանց դրա</w:t>
      </w:r>
      <w:r w:rsidRPr="002B70D4">
        <w:rPr>
          <w:rFonts w:ascii="GHEA Grapalat" w:hAnsi="GHEA Grapalat"/>
          <w:sz w:val="24"/>
          <w:szCs w:val="24"/>
          <w:lang w:val="hy-AM"/>
        </w:rPr>
        <w:t xml:space="preserve">, կամ </w:t>
      </w:r>
      <w:r w:rsidRPr="002B70D4">
        <w:rPr>
          <w:rFonts w:ascii="GHEA Grapalat" w:hAnsi="GHEA Grapalat"/>
          <w:sz w:val="24"/>
          <w:szCs w:val="24"/>
          <w:lang w:val="af-ZA"/>
        </w:rPr>
        <w:t xml:space="preserve">նախազգուշացում և </w:t>
      </w:r>
      <w:r w:rsidRPr="002B70D4">
        <w:rPr>
          <w:rFonts w:ascii="GHEA Grapalat" w:hAnsi="GHEA Grapalat"/>
          <w:sz w:val="24"/>
          <w:szCs w:val="24"/>
        </w:rPr>
        <w:t>կամ</w:t>
      </w:r>
      <w:r w:rsidRPr="002B70D4">
        <w:rPr>
          <w:rFonts w:ascii="GHEA Grapalat" w:hAnsi="GHEA Grapalat"/>
          <w:sz w:val="24"/>
          <w:szCs w:val="24"/>
          <w:lang w:val="af-ZA"/>
        </w:rPr>
        <w:t xml:space="preserve"> տուգանք բանկի նկատմամբ </w:t>
      </w:r>
      <w:r w:rsidRPr="002B70D4">
        <w:rPr>
          <w:rFonts w:ascii="GHEA Grapalat" w:hAnsi="GHEA Grapalat"/>
          <w:sz w:val="24"/>
          <w:szCs w:val="24"/>
        </w:rPr>
        <w:t>Կենտրոնական</w:t>
      </w:r>
      <w:r w:rsidRPr="002B70D4">
        <w:rPr>
          <w:rFonts w:ascii="GHEA Grapalat" w:hAnsi="GHEA Grapalat"/>
          <w:sz w:val="24"/>
          <w:szCs w:val="24"/>
          <w:lang w:val="af-ZA"/>
        </w:rPr>
        <w:t xml:space="preserve"> </w:t>
      </w:r>
      <w:r w:rsidRPr="002B70D4">
        <w:rPr>
          <w:rFonts w:ascii="GHEA Grapalat" w:hAnsi="GHEA Grapalat"/>
          <w:sz w:val="24"/>
          <w:szCs w:val="24"/>
        </w:rPr>
        <w:t>բանկի</w:t>
      </w:r>
      <w:r w:rsidRPr="002B70D4">
        <w:rPr>
          <w:rFonts w:ascii="GHEA Grapalat" w:hAnsi="GHEA Grapalat"/>
          <w:sz w:val="24"/>
          <w:szCs w:val="24"/>
          <w:lang w:val="af-ZA"/>
        </w:rPr>
        <w:t xml:space="preserve"> </w:t>
      </w:r>
      <w:r w:rsidRPr="002B70D4">
        <w:rPr>
          <w:rFonts w:ascii="GHEA Grapalat" w:hAnsi="GHEA Grapalat"/>
          <w:sz w:val="24"/>
          <w:szCs w:val="24"/>
        </w:rPr>
        <w:t>կողմից</w:t>
      </w:r>
      <w:r w:rsidRPr="002B70D4">
        <w:rPr>
          <w:rFonts w:ascii="GHEA Grapalat" w:hAnsi="GHEA Grapalat"/>
          <w:sz w:val="24"/>
          <w:szCs w:val="24"/>
          <w:lang w:val="af-ZA"/>
        </w:rPr>
        <w:t xml:space="preserve"> </w:t>
      </w:r>
      <w:r w:rsidRPr="002B70D4">
        <w:rPr>
          <w:rFonts w:ascii="GHEA Grapalat" w:hAnsi="GHEA Grapalat"/>
          <w:sz w:val="24"/>
          <w:szCs w:val="24"/>
        </w:rPr>
        <w:t>սահմանված</w:t>
      </w:r>
      <w:r w:rsidRPr="002B70D4">
        <w:rPr>
          <w:rFonts w:ascii="GHEA Grapalat" w:hAnsi="GHEA Grapalat"/>
          <w:sz w:val="24"/>
          <w:szCs w:val="24"/>
          <w:lang w:val="af-ZA"/>
        </w:rPr>
        <w:t xml:space="preserve"> նվազագույն կանոնադրական հիմնադրամի մինչև մեկ տոկոսը չգերազանցող չափով՝ լիցենզիայի գործողության դադարեցմամբ կամ առանց դրա</w:t>
      </w:r>
      <w:r w:rsidRPr="002B70D4">
        <w:rPr>
          <w:rFonts w:ascii="GHEA Grapalat" w:hAnsi="GHEA Grapalat"/>
          <w:sz w:val="24"/>
          <w:szCs w:val="24"/>
          <w:lang w:val="hy-AM"/>
        </w:rPr>
        <w:t>:</w:t>
      </w:r>
    </w:p>
    <w:p w14:paraId="6DD71C5F" w14:textId="77777777" w:rsidR="002B70D4" w:rsidRPr="002B70D4" w:rsidRDefault="002B70D4" w:rsidP="002B70D4">
      <w:pPr>
        <w:shd w:val="clear" w:color="auto" w:fill="FFFFFF"/>
        <w:spacing w:after="0" w:line="360" w:lineRule="auto"/>
        <w:ind w:firstLine="708"/>
        <w:jc w:val="both"/>
        <w:rPr>
          <w:rFonts w:ascii="GHEA Grapalat" w:eastAsia="Calibri" w:hAnsi="GHEA Grapalat" w:cs="Times New Roman"/>
          <w:sz w:val="24"/>
          <w:szCs w:val="24"/>
          <w:lang w:val="af-ZA"/>
        </w:rPr>
      </w:pPr>
      <w:r w:rsidRPr="002B70D4">
        <w:rPr>
          <w:rFonts w:ascii="GHEA Grapalat" w:eastAsia="Calibri" w:hAnsi="GHEA Grapalat" w:cs="Tahoma"/>
          <w:sz w:val="24"/>
          <w:szCs w:val="24"/>
          <w:lang w:val="af-ZA"/>
        </w:rPr>
        <w:t xml:space="preserve">2. </w:t>
      </w:r>
      <w:r w:rsidRPr="002B70D4">
        <w:rPr>
          <w:rFonts w:ascii="GHEA Grapalat" w:eastAsia="Calibri" w:hAnsi="GHEA Grapalat" w:cs="Times New Roman"/>
          <w:sz w:val="24"/>
          <w:szCs w:val="24"/>
          <w:shd w:val="clear" w:color="auto" w:fill="FFFFFF"/>
          <w:lang w:val="hy-AM"/>
        </w:rPr>
        <w:t>Բանկի</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կամ</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բանկի</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կանոնադրական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հիմնադրամում</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նշանակալից</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մասնակցություն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ունեցող</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անձի</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կողմից</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բանկի</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ֆինան</w:t>
      </w:r>
      <w:r w:rsidRPr="002B70D4">
        <w:rPr>
          <w:rFonts w:ascii="GHEA Grapalat" w:eastAsia="Calibri" w:hAnsi="GHEA Grapalat" w:cs="IRTEK Courier"/>
          <w:sz w:val="24"/>
          <w:szCs w:val="24"/>
          <w:lang w:val="af-ZA"/>
        </w:rPr>
        <w:t>u</w:t>
      </w:r>
      <w:r w:rsidRPr="002B70D4">
        <w:rPr>
          <w:rFonts w:ascii="GHEA Grapalat" w:eastAsia="Calibri" w:hAnsi="GHEA Grapalat" w:cs="Tahoma"/>
          <w:sz w:val="24"/>
          <w:szCs w:val="24"/>
          <w:lang w:val="af-ZA"/>
        </w:rPr>
        <w:t>ական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վիճակի</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վրա</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անդրադառցող</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կամ</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բանկի</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ավանդատուների</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կամ</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այլ</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պարտատերերի</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շահերը</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այլ</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կերպ</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վտանգող</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բանկի</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հետ</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կապված</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անձանց</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ի</w:t>
      </w:r>
      <w:r w:rsidRPr="002B70D4">
        <w:rPr>
          <w:rFonts w:ascii="GHEA Grapalat" w:eastAsia="Calibri" w:hAnsi="GHEA Grapalat" w:cs="IRTEK Courier"/>
          <w:sz w:val="24"/>
          <w:szCs w:val="24"/>
          <w:lang w:val="af-ZA"/>
        </w:rPr>
        <w:t>u</w:t>
      </w:r>
      <w:r w:rsidRPr="002B70D4">
        <w:rPr>
          <w:rFonts w:ascii="GHEA Grapalat" w:eastAsia="Calibri" w:hAnsi="GHEA Grapalat" w:cs="Tahoma"/>
          <w:sz w:val="24"/>
          <w:szCs w:val="24"/>
          <w:lang w:val="af-ZA"/>
        </w:rPr>
        <w:t>կ</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բանկի</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հետ</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կապված</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իրավաբանական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անձի</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դեպքում</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նաև</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նրա</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մա</w:t>
      </w:r>
      <w:r w:rsidRPr="002B70D4">
        <w:rPr>
          <w:rFonts w:ascii="GHEA Grapalat" w:eastAsia="Calibri" w:hAnsi="GHEA Grapalat" w:cs="IRTEK Courier"/>
          <w:sz w:val="24"/>
          <w:szCs w:val="24"/>
          <w:lang w:val="af-ZA"/>
        </w:rPr>
        <w:t>u</w:t>
      </w:r>
      <w:r w:rsidRPr="002B70D4">
        <w:rPr>
          <w:rFonts w:ascii="GHEA Grapalat" w:eastAsia="Calibri" w:hAnsi="GHEA Grapalat" w:cs="Tahoma"/>
          <w:sz w:val="24"/>
          <w:szCs w:val="24"/>
          <w:lang w:val="af-ZA"/>
        </w:rPr>
        <w:t>նակցի</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ֆինան</w:t>
      </w:r>
      <w:r w:rsidRPr="002B70D4">
        <w:rPr>
          <w:rFonts w:ascii="GHEA Grapalat" w:eastAsia="Calibri" w:hAnsi="GHEA Grapalat" w:cs="IRTEK Courier"/>
          <w:sz w:val="24"/>
          <w:szCs w:val="24"/>
          <w:lang w:val="af-ZA"/>
        </w:rPr>
        <w:t>u</w:t>
      </w:r>
      <w:r w:rsidRPr="002B70D4">
        <w:rPr>
          <w:rFonts w:ascii="GHEA Grapalat" w:eastAsia="Calibri" w:hAnsi="GHEA Grapalat" w:cs="Tahoma"/>
          <w:sz w:val="24"/>
          <w:szCs w:val="24"/>
          <w:lang w:val="af-ZA"/>
        </w:rPr>
        <w:t>ական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վիճակի</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վատթարացումը</w:t>
      </w:r>
      <w:r w:rsidRPr="002B70D4">
        <w:rPr>
          <w:rFonts w:ascii="GHEA Grapalat" w:eastAsia="Calibri" w:hAnsi="GHEA Grapalat" w:cs="IRTEK Courier"/>
          <w:sz w:val="24"/>
          <w:szCs w:val="24"/>
          <w:lang w:val="af-ZA"/>
        </w:rPr>
        <w:t>`</w:t>
      </w:r>
    </w:p>
    <w:p w14:paraId="7068590E" w14:textId="77777777" w:rsidR="002B70D4" w:rsidRPr="002B70D4" w:rsidRDefault="002B70D4" w:rsidP="002B70D4">
      <w:pPr>
        <w:spacing w:after="0" w:line="360" w:lineRule="auto"/>
        <w:ind w:firstLine="708"/>
        <w:jc w:val="both"/>
        <w:rPr>
          <w:rFonts w:ascii="GHEA Grapalat" w:hAnsi="GHEA Grapalat"/>
          <w:sz w:val="24"/>
          <w:szCs w:val="24"/>
          <w:lang w:val="hy-AM"/>
        </w:rPr>
      </w:pPr>
      <w:r w:rsidRPr="002B70D4">
        <w:rPr>
          <w:rFonts w:ascii="GHEA Grapalat" w:hAnsi="GHEA Grapalat"/>
          <w:sz w:val="24"/>
          <w:szCs w:val="24"/>
          <w:lang w:val="af-ZA"/>
        </w:rPr>
        <w:t xml:space="preserve">առաջացնում է նախազգուշացում </w:t>
      </w:r>
      <w:r w:rsidRPr="002B70D4">
        <w:rPr>
          <w:rFonts w:ascii="GHEA Grapalat" w:hAnsi="GHEA Grapalat"/>
          <w:sz w:val="24"/>
          <w:szCs w:val="24"/>
        </w:rPr>
        <w:t>կամ</w:t>
      </w:r>
      <w:r w:rsidRPr="002B70D4">
        <w:rPr>
          <w:rFonts w:ascii="GHEA Grapalat" w:hAnsi="GHEA Grapalat"/>
          <w:sz w:val="24"/>
          <w:szCs w:val="24"/>
          <w:lang w:val="af-ZA"/>
        </w:rPr>
        <w:t xml:space="preserve"> տուգանք բանկի նկատմամբ </w:t>
      </w:r>
      <w:r w:rsidRPr="002B70D4">
        <w:rPr>
          <w:rFonts w:ascii="GHEA Grapalat" w:hAnsi="GHEA Grapalat"/>
          <w:sz w:val="24"/>
          <w:szCs w:val="24"/>
        </w:rPr>
        <w:t>Կենտրոնական</w:t>
      </w:r>
      <w:r w:rsidRPr="002B70D4">
        <w:rPr>
          <w:rFonts w:ascii="GHEA Grapalat" w:hAnsi="GHEA Grapalat"/>
          <w:sz w:val="24"/>
          <w:szCs w:val="24"/>
          <w:lang w:val="af-ZA"/>
        </w:rPr>
        <w:t xml:space="preserve"> </w:t>
      </w:r>
      <w:r w:rsidRPr="002B70D4">
        <w:rPr>
          <w:rFonts w:ascii="GHEA Grapalat" w:hAnsi="GHEA Grapalat"/>
          <w:sz w:val="24"/>
          <w:szCs w:val="24"/>
        </w:rPr>
        <w:t>բանկի</w:t>
      </w:r>
      <w:r w:rsidRPr="002B70D4">
        <w:rPr>
          <w:rFonts w:ascii="GHEA Grapalat" w:hAnsi="GHEA Grapalat"/>
          <w:sz w:val="24"/>
          <w:szCs w:val="24"/>
          <w:lang w:val="af-ZA"/>
        </w:rPr>
        <w:t xml:space="preserve"> </w:t>
      </w:r>
      <w:r w:rsidRPr="002B70D4">
        <w:rPr>
          <w:rFonts w:ascii="GHEA Grapalat" w:hAnsi="GHEA Grapalat"/>
          <w:sz w:val="24"/>
          <w:szCs w:val="24"/>
        </w:rPr>
        <w:t>կողմից</w:t>
      </w:r>
      <w:r w:rsidRPr="002B70D4">
        <w:rPr>
          <w:rFonts w:ascii="GHEA Grapalat" w:hAnsi="GHEA Grapalat"/>
          <w:sz w:val="24"/>
          <w:szCs w:val="24"/>
          <w:lang w:val="af-ZA"/>
        </w:rPr>
        <w:t xml:space="preserve"> </w:t>
      </w:r>
      <w:r w:rsidRPr="002B70D4">
        <w:rPr>
          <w:rFonts w:ascii="GHEA Grapalat" w:hAnsi="GHEA Grapalat"/>
          <w:sz w:val="24"/>
          <w:szCs w:val="24"/>
        </w:rPr>
        <w:t>սահմանված</w:t>
      </w:r>
      <w:r w:rsidRPr="002B70D4">
        <w:rPr>
          <w:rFonts w:ascii="GHEA Grapalat" w:hAnsi="GHEA Grapalat"/>
          <w:sz w:val="24"/>
          <w:szCs w:val="24"/>
          <w:lang w:val="af-ZA"/>
        </w:rPr>
        <w:t xml:space="preserve"> նվազագույն կանոնադրական հիմնադրամի մինչև մեկ տոկոսը չգերազանցող չափով՝ լիցենզիայի գործողության դադարեցմամբ կամ առանց դրա</w:t>
      </w:r>
      <w:r w:rsidRPr="002B70D4">
        <w:rPr>
          <w:rFonts w:ascii="GHEA Grapalat" w:hAnsi="GHEA Grapalat"/>
          <w:sz w:val="24"/>
          <w:szCs w:val="24"/>
          <w:lang w:val="hy-AM"/>
        </w:rPr>
        <w:t xml:space="preserve">, կամ </w:t>
      </w:r>
      <w:r w:rsidRPr="002B70D4">
        <w:rPr>
          <w:rFonts w:ascii="GHEA Grapalat" w:hAnsi="GHEA Grapalat"/>
          <w:sz w:val="24"/>
          <w:szCs w:val="24"/>
          <w:lang w:val="af-ZA"/>
        </w:rPr>
        <w:t xml:space="preserve">նախազգուշացում և </w:t>
      </w:r>
      <w:r w:rsidRPr="002B70D4">
        <w:rPr>
          <w:rFonts w:ascii="GHEA Grapalat" w:hAnsi="GHEA Grapalat"/>
          <w:sz w:val="24"/>
          <w:szCs w:val="24"/>
        </w:rPr>
        <w:t>կամ</w:t>
      </w:r>
      <w:r w:rsidRPr="002B70D4">
        <w:rPr>
          <w:rFonts w:ascii="GHEA Grapalat" w:hAnsi="GHEA Grapalat"/>
          <w:sz w:val="24"/>
          <w:szCs w:val="24"/>
          <w:lang w:val="hy-AM"/>
        </w:rPr>
        <w:t xml:space="preserve"> </w:t>
      </w:r>
      <w:r w:rsidRPr="002B70D4">
        <w:rPr>
          <w:rFonts w:ascii="GHEA Grapalat" w:hAnsi="GHEA Grapalat"/>
          <w:sz w:val="24"/>
          <w:szCs w:val="24"/>
          <w:lang w:val="af-ZA"/>
        </w:rPr>
        <w:t xml:space="preserve">տուգանք բանկի </w:t>
      </w:r>
      <w:r w:rsidRPr="002B70D4">
        <w:rPr>
          <w:rFonts w:ascii="GHEA Grapalat" w:hAnsi="GHEA Grapalat"/>
          <w:sz w:val="24"/>
          <w:szCs w:val="24"/>
          <w:lang w:val="af-ZA"/>
        </w:rPr>
        <w:lastRenderedPageBreak/>
        <w:t xml:space="preserve">նկատմամբ </w:t>
      </w:r>
      <w:r w:rsidRPr="002B70D4">
        <w:rPr>
          <w:rFonts w:ascii="GHEA Grapalat" w:hAnsi="GHEA Grapalat"/>
          <w:sz w:val="24"/>
          <w:szCs w:val="24"/>
        </w:rPr>
        <w:t>Կենտրոնական</w:t>
      </w:r>
      <w:r w:rsidRPr="002B70D4">
        <w:rPr>
          <w:rFonts w:ascii="GHEA Grapalat" w:hAnsi="GHEA Grapalat"/>
          <w:sz w:val="24"/>
          <w:szCs w:val="24"/>
          <w:lang w:val="af-ZA"/>
        </w:rPr>
        <w:t xml:space="preserve"> </w:t>
      </w:r>
      <w:r w:rsidRPr="002B70D4">
        <w:rPr>
          <w:rFonts w:ascii="GHEA Grapalat" w:hAnsi="GHEA Grapalat"/>
          <w:sz w:val="24"/>
          <w:szCs w:val="24"/>
        </w:rPr>
        <w:t>բանկի</w:t>
      </w:r>
      <w:r w:rsidRPr="002B70D4">
        <w:rPr>
          <w:rFonts w:ascii="GHEA Grapalat" w:hAnsi="GHEA Grapalat"/>
          <w:sz w:val="24"/>
          <w:szCs w:val="24"/>
          <w:lang w:val="af-ZA"/>
        </w:rPr>
        <w:t xml:space="preserve"> </w:t>
      </w:r>
      <w:r w:rsidRPr="002B70D4">
        <w:rPr>
          <w:rFonts w:ascii="GHEA Grapalat" w:hAnsi="GHEA Grapalat"/>
          <w:sz w:val="24"/>
          <w:szCs w:val="24"/>
        </w:rPr>
        <w:t>կողմից</w:t>
      </w:r>
      <w:r w:rsidRPr="002B70D4">
        <w:rPr>
          <w:rFonts w:ascii="GHEA Grapalat" w:hAnsi="GHEA Grapalat"/>
          <w:sz w:val="24"/>
          <w:szCs w:val="24"/>
          <w:lang w:val="af-ZA"/>
        </w:rPr>
        <w:t xml:space="preserve"> </w:t>
      </w:r>
      <w:r w:rsidRPr="002B70D4">
        <w:rPr>
          <w:rFonts w:ascii="GHEA Grapalat" w:hAnsi="GHEA Grapalat"/>
          <w:sz w:val="24"/>
          <w:szCs w:val="24"/>
        </w:rPr>
        <w:t>սահմանված</w:t>
      </w:r>
      <w:r w:rsidRPr="002B70D4">
        <w:rPr>
          <w:rFonts w:ascii="GHEA Grapalat" w:hAnsi="GHEA Grapalat"/>
          <w:sz w:val="24"/>
          <w:szCs w:val="24"/>
          <w:lang w:val="af-ZA"/>
        </w:rPr>
        <w:t xml:space="preserve"> նվազագույն կանոնադրական հիմնադրամի մինչև մեկ տոկոսը չգերազանցող չափով՝ լիցենզիայի գործողության դադարեցմամբ կամ առանց դրա</w:t>
      </w:r>
      <w:r w:rsidRPr="002B70D4">
        <w:rPr>
          <w:rFonts w:ascii="GHEA Grapalat" w:hAnsi="GHEA Grapalat"/>
          <w:sz w:val="24"/>
          <w:szCs w:val="24"/>
          <w:lang w:val="hy-AM"/>
        </w:rPr>
        <w:t>:</w:t>
      </w:r>
    </w:p>
    <w:p w14:paraId="6E2D4EF7" w14:textId="77777777" w:rsidR="002B70D4" w:rsidRPr="002B70D4" w:rsidRDefault="002B70D4" w:rsidP="002B70D4">
      <w:pPr>
        <w:autoSpaceDE w:val="0"/>
        <w:autoSpaceDN w:val="0"/>
        <w:adjustRightInd w:val="0"/>
        <w:spacing w:after="0" w:line="360" w:lineRule="auto"/>
        <w:jc w:val="both"/>
        <w:rPr>
          <w:rFonts w:ascii="GHEA Grapalat" w:hAnsi="GHEA Grapalat" w:cs="IRTEK Courier"/>
          <w:sz w:val="24"/>
          <w:szCs w:val="24"/>
          <w:lang w:val="af-ZA"/>
        </w:rPr>
      </w:pPr>
    </w:p>
    <w:p w14:paraId="5B3B54B0"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b/>
          <w:sz w:val="24"/>
          <w:szCs w:val="24"/>
          <w:lang w:val="hy-AM"/>
        </w:rPr>
      </w:pPr>
      <w:r w:rsidRPr="002B70D4">
        <w:rPr>
          <w:rFonts w:ascii="GHEA Grapalat" w:hAnsi="GHEA Grapalat" w:cs="Tahoma"/>
          <w:b/>
          <w:sz w:val="24"/>
          <w:szCs w:val="24"/>
          <w:lang w:val="af-ZA"/>
        </w:rPr>
        <w:t xml:space="preserve">Հոդված </w:t>
      </w:r>
      <w:r w:rsidRPr="002B70D4">
        <w:rPr>
          <w:rFonts w:ascii="GHEA Grapalat" w:hAnsi="GHEA Grapalat" w:cs="Tahoma"/>
          <w:b/>
          <w:sz w:val="24"/>
          <w:szCs w:val="24"/>
          <w:lang w:val="hy-AM"/>
        </w:rPr>
        <w:t>539</w:t>
      </w:r>
      <w:r w:rsidRPr="002B70D4">
        <w:rPr>
          <w:rFonts w:ascii="GHEA Grapalat" w:hAnsi="GHEA Grapalat" w:cs="Tahoma"/>
          <w:b/>
          <w:sz w:val="24"/>
          <w:szCs w:val="24"/>
          <w:lang w:val="af-ZA"/>
        </w:rPr>
        <w:t>.  Բանկային</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գաղտնիքի</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հրապարակման</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պահպանման</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քրեական</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հետապնդման</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մարմիններին</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և</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դատարաններին</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տրամադրելու</w:t>
      </w:r>
      <w:r w:rsidRPr="002B70D4">
        <w:rPr>
          <w:rFonts w:ascii="GHEA Grapalat" w:hAnsi="GHEA Grapalat" w:cs="IRTEK Courier"/>
          <w:b/>
          <w:sz w:val="24"/>
          <w:szCs w:val="24"/>
          <w:lang w:val="af-ZA"/>
        </w:rPr>
        <w:t xml:space="preserve"> u</w:t>
      </w:r>
      <w:r w:rsidRPr="002B70D4">
        <w:rPr>
          <w:rFonts w:ascii="GHEA Grapalat" w:hAnsi="GHEA Grapalat" w:cs="Tahoma"/>
          <w:b/>
          <w:sz w:val="24"/>
          <w:szCs w:val="24"/>
          <w:lang w:val="af-ZA"/>
        </w:rPr>
        <w:t>ահմանված</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կարգը և բանկային գաղտնիք կազմող տրամադրման</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ենթակա</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տեղեկությունների</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սահմանները</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խախտելը</w:t>
      </w:r>
    </w:p>
    <w:p w14:paraId="0E2CC0A1"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b/>
          <w:sz w:val="24"/>
          <w:szCs w:val="24"/>
          <w:lang w:val="hy-AM"/>
        </w:rPr>
      </w:pPr>
    </w:p>
    <w:p w14:paraId="65E6880C" w14:textId="77777777" w:rsidR="002B70D4" w:rsidRPr="002B70D4" w:rsidRDefault="002B70D4" w:rsidP="002B70D4">
      <w:pPr>
        <w:autoSpaceDE w:val="0"/>
        <w:autoSpaceDN w:val="0"/>
        <w:adjustRightInd w:val="0"/>
        <w:spacing w:after="0" w:line="360" w:lineRule="auto"/>
        <w:jc w:val="both"/>
        <w:rPr>
          <w:rFonts w:ascii="GHEA Grapalat" w:hAnsi="GHEA Grapalat" w:cs="Tahoma"/>
          <w:sz w:val="24"/>
          <w:szCs w:val="24"/>
          <w:lang w:val="hy-AM"/>
        </w:rPr>
      </w:pPr>
      <w:r w:rsidRPr="002B70D4">
        <w:rPr>
          <w:rFonts w:ascii="GHEA Grapalat" w:hAnsi="GHEA Grapalat" w:cs="IRTEK Courier"/>
          <w:b/>
          <w:sz w:val="24"/>
          <w:szCs w:val="24"/>
          <w:lang w:val="af-ZA"/>
        </w:rPr>
        <w:t xml:space="preserve">        </w:t>
      </w:r>
      <w:r w:rsidRPr="002B70D4">
        <w:rPr>
          <w:rFonts w:ascii="GHEA Grapalat" w:hAnsi="GHEA Grapalat" w:cs="IRTEK Courier"/>
          <w:b/>
          <w:sz w:val="24"/>
          <w:szCs w:val="24"/>
          <w:lang w:val="af-ZA"/>
        </w:rPr>
        <w:tab/>
      </w:r>
      <w:r w:rsidRPr="002B70D4">
        <w:rPr>
          <w:rFonts w:ascii="GHEA Grapalat" w:hAnsi="GHEA Grapalat" w:cs="IRTEK Courier"/>
          <w:sz w:val="24"/>
          <w:szCs w:val="24"/>
          <w:lang w:val="af-ZA"/>
        </w:rPr>
        <w:t xml:space="preserve">1. </w:t>
      </w:r>
      <w:r w:rsidRPr="002B70D4">
        <w:rPr>
          <w:rFonts w:ascii="GHEA Grapalat" w:hAnsi="GHEA Grapalat" w:cs="Tahoma"/>
          <w:sz w:val="24"/>
          <w:szCs w:val="24"/>
          <w:lang w:val="af-ZA"/>
        </w:rPr>
        <w:t>Բանկային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գաղտնիքի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հրապարակման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պահպանման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քրեական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հետապնդման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մարմիններին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դատարաններին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բանկային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գաղտնիք</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կազմող</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տեղեկությունների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տրամադրման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Բանկային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գաղտնիքի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մասին</w:t>
      </w:r>
      <w:r w:rsidRPr="002B70D4">
        <w:rPr>
          <w:rFonts w:ascii="GHEA Grapalat" w:hAnsi="GHEA Grapalat" w:cs="IRTEK Courier"/>
          <w:sz w:val="24"/>
          <w:szCs w:val="24"/>
          <w:lang w:val="af-ZA"/>
        </w:rPr>
        <w:t>» o</w:t>
      </w:r>
      <w:r w:rsidRPr="002B70D4">
        <w:rPr>
          <w:rFonts w:ascii="GHEA Grapalat" w:hAnsi="GHEA Grapalat" w:cs="Tahoma"/>
          <w:sz w:val="24"/>
          <w:szCs w:val="24"/>
          <w:lang w:val="af-ZA"/>
        </w:rPr>
        <w:t>րենքով</w:t>
      </w:r>
      <w:r w:rsidRPr="002B70D4">
        <w:rPr>
          <w:rFonts w:ascii="GHEA Grapalat" w:hAnsi="GHEA Grapalat" w:cs="IRTEK Courier"/>
          <w:sz w:val="24"/>
          <w:szCs w:val="24"/>
          <w:lang w:val="af-ZA"/>
        </w:rPr>
        <w:t xml:space="preserve"> u</w:t>
      </w:r>
      <w:r w:rsidRPr="002B70D4">
        <w:rPr>
          <w:rFonts w:ascii="GHEA Grapalat" w:hAnsi="GHEA Grapalat" w:cs="Tahoma"/>
          <w:sz w:val="24"/>
          <w:szCs w:val="24"/>
          <w:lang w:val="af-ZA"/>
        </w:rPr>
        <w:t>ահմանված</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կարգը խախտելը</w:t>
      </w:r>
      <w:r w:rsidRPr="002B70D4">
        <w:rPr>
          <w:rFonts w:ascii="GHEA Grapalat" w:hAnsi="GHEA Grapalat" w:cs="Tahoma"/>
          <w:sz w:val="24"/>
          <w:szCs w:val="24"/>
          <w:lang w:val="hy-AM"/>
        </w:rPr>
        <w:t>, եթե արարքը չի պարունակում հանցագործության հատկանիշներ`</w:t>
      </w:r>
    </w:p>
    <w:p w14:paraId="57FE30F7"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երկու</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 xml:space="preserve">միլիոնից </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տասը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միլիոն դրամի չափով։</w:t>
      </w:r>
      <w:r w:rsidRPr="002B70D4">
        <w:rPr>
          <w:rFonts w:ascii="GHEA Grapalat" w:hAnsi="GHEA Grapalat" w:cs="IRTEK Courier"/>
          <w:sz w:val="24"/>
          <w:szCs w:val="24"/>
          <w:lang w:val="af-ZA"/>
        </w:rPr>
        <w:t xml:space="preserve"> </w:t>
      </w:r>
    </w:p>
    <w:p w14:paraId="4DA95031" w14:textId="77777777" w:rsidR="002B70D4" w:rsidRPr="002B70D4" w:rsidRDefault="002B70D4" w:rsidP="002B70D4">
      <w:pPr>
        <w:autoSpaceDE w:val="0"/>
        <w:autoSpaceDN w:val="0"/>
        <w:adjustRightInd w:val="0"/>
        <w:spacing w:after="0" w:line="360" w:lineRule="auto"/>
        <w:jc w:val="both"/>
        <w:rPr>
          <w:rFonts w:ascii="GHEA Grapalat" w:hAnsi="GHEA Grapalat" w:cs="IRTEK Courier"/>
          <w:sz w:val="24"/>
          <w:szCs w:val="24"/>
          <w:lang w:val="af-ZA"/>
        </w:rPr>
      </w:pPr>
      <w:r w:rsidRPr="002B70D4">
        <w:rPr>
          <w:rFonts w:ascii="GHEA Grapalat" w:hAnsi="GHEA Grapalat" w:cs="IRTEK Courier"/>
          <w:sz w:val="24"/>
          <w:szCs w:val="24"/>
          <w:lang w:val="af-ZA"/>
        </w:rPr>
        <w:t xml:space="preserve"> </w:t>
      </w:r>
      <w:r w:rsidRPr="002B70D4">
        <w:rPr>
          <w:rFonts w:ascii="GHEA Grapalat" w:hAnsi="GHEA Grapalat" w:cs="IRTEK Courier"/>
          <w:sz w:val="24"/>
          <w:szCs w:val="24"/>
          <w:lang w:val="af-ZA"/>
        </w:rPr>
        <w:tab/>
      </w:r>
      <w:r w:rsidRPr="002B70D4">
        <w:rPr>
          <w:rFonts w:ascii="GHEA Grapalat" w:hAnsi="GHEA Grapalat" w:cs="Tahoma"/>
          <w:sz w:val="24"/>
          <w:szCs w:val="24"/>
          <w:lang w:val="af-ZA"/>
        </w:rPr>
        <w:t>2. Բանկային գաղտնիք կազմող</w:t>
      </w:r>
      <w:r w:rsidRPr="002B70D4">
        <w:rPr>
          <w:rFonts w:ascii="GHEA Grapalat" w:hAnsi="GHEA Grapalat" w:cs="Tahoma"/>
          <w:b/>
          <w:sz w:val="24"/>
          <w:szCs w:val="24"/>
          <w:lang w:val="af-ZA"/>
        </w:rPr>
        <w:t xml:space="preserve"> </w:t>
      </w:r>
      <w:r w:rsidRPr="002B70D4">
        <w:rPr>
          <w:rFonts w:ascii="GHEA Grapalat" w:hAnsi="GHEA Grapalat" w:cs="Tahoma"/>
          <w:sz w:val="24"/>
          <w:szCs w:val="24"/>
          <w:lang w:val="af-ZA"/>
        </w:rPr>
        <w:t>տրամադրման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ենթակա</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տեղեկությունների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Բանկային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գաղտնիքի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մասին</w:t>
      </w:r>
      <w:r w:rsidRPr="002B70D4">
        <w:rPr>
          <w:rFonts w:ascii="GHEA Grapalat" w:hAnsi="GHEA Grapalat" w:cs="IRTEK Courier"/>
          <w:sz w:val="24"/>
          <w:szCs w:val="24"/>
          <w:lang w:val="af-ZA"/>
        </w:rPr>
        <w:t>» o</w:t>
      </w:r>
      <w:r w:rsidRPr="002B70D4">
        <w:rPr>
          <w:rFonts w:ascii="GHEA Grapalat" w:hAnsi="GHEA Grapalat" w:cs="Tahoma"/>
          <w:sz w:val="24"/>
          <w:szCs w:val="24"/>
          <w:lang w:val="af-ZA"/>
        </w:rPr>
        <w:t>րենքով</w:t>
      </w:r>
      <w:r w:rsidRPr="002B70D4">
        <w:rPr>
          <w:rFonts w:ascii="GHEA Grapalat" w:hAnsi="GHEA Grapalat" w:cs="IRTEK Courier"/>
          <w:sz w:val="24"/>
          <w:szCs w:val="24"/>
          <w:lang w:val="af-ZA"/>
        </w:rPr>
        <w:t xml:space="preserve"> u</w:t>
      </w:r>
      <w:r w:rsidRPr="002B70D4">
        <w:rPr>
          <w:rFonts w:ascii="GHEA Grapalat" w:hAnsi="GHEA Grapalat" w:cs="Tahoma"/>
          <w:sz w:val="24"/>
          <w:szCs w:val="24"/>
          <w:lang w:val="af-ZA"/>
        </w:rPr>
        <w:t>ահմանված տրամադրման սահմանները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խախտելը</w:t>
      </w:r>
      <w:r w:rsidRPr="002B70D4">
        <w:rPr>
          <w:rFonts w:ascii="GHEA Grapalat" w:hAnsi="GHEA Grapalat" w:cs="Tahoma"/>
          <w:sz w:val="24"/>
          <w:szCs w:val="24"/>
          <w:lang w:val="hy-AM"/>
        </w:rPr>
        <w:t>, եթե արարքը չի պարունակում հանցագործության հատկանիշներ</w:t>
      </w:r>
      <w:r w:rsidRPr="002B70D4">
        <w:rPr>
          <w:rFonts w:ascii="GHEA Grapalat" w:hAnsi="GHEA Grapalat" w:cs="IRTEK Courier"/>
          <w:sz w:val="24"/>
          <w:szCs w:val="24"/>
          <w:lang w:val="af-ZA"/>
        </w:rPr>
        <w:t>`</w:t>
      </w:r>
    </w:p>
    <w:p w14:paraId="7376472F"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երկու</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 xml:space="preserve">միլիոնից </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տասը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միլիոն դրամի չափով։</w:t>
      </w:r>
      <w:r w:rsidRPr="002B70D4">
        <w:rPr>
          <w:rFonts w:ascii="GHEA Grapalat" w:hAnsi="GHEA Grapalat" w:cs="IRTEK Courier"/>
          <w:sz w:val="24"/>
          <w:szCs w:val="24"/>
          <w:lang w:val="af-ZA"/>
        </w:rPr>
        <w:t xml:space="preserve"> </w:t>
      </w:r>
    </w:p>
    <w:p w14:paraId="1B95B8AF" w14:textId="77777777" w:rsidR="002B70D4" w:rsidRPr="002B70D4" w:rsidRDefault="002B70D4" w:rsidP="002B70D4">
      <w:pPr>
        <w:spacing w:after="0" w:line="360" w:lineRule="auto"/>
        <w:rPr>
          <w:rFonts w:ascii="GHEA Grapalat" w:hAnsi="GHEA Grapalat"/>
          <w:sz w:val="24"/>
          <w:szCs w:val="24"/>
          <w:lang w:val="af-ZA"/>
        </w:rPr>
      </w:pPr>
    </w:p>
    <w:p w14:paraId="59DAC68C"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b/>
          <w:sz w:val="24"/>
          <w:szCs w:val="24"/>
          <w:lang w:val="hy-AM"/>
        </w:rPr>
      </w:pPr>
      <w:r w:rsidRPr="002B70D4">
        <w:rPr>
          <w:rFonts w:ascii="GHEA Grapalat" w:hAnsi="GHEA Grapalat" w:cs="Tahoma"/>
          <w:b/>
          <w:sz w:val="24"/>
          <w:szCs w:val="24"/>
          <w:lang w:val="af-ZA"/>
        </w:rPr>
        <w:t>Հոդված</w:t>
      </w:r>
      <w:r w:rsidRPr="002B70D4">
        <w:rPr>
          <w:rFonts w:ascii="GHEA Grapalat" w:hAnsi="GHEA Grapalat" w:cs="IRTEK Courier"/>
          <w:b/>
          <w:sz w:val="24"/>
          <w:szCs w:val="24"/>
          <w:lang w:val="hy-AM"/>
        </w:rPr>
        <w:t xml:space="preserve"> 540</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Բանկային</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ավանդների</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ներգրավման</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պահանջները</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 xml:space="preserve">խախտելը </w:t>
      </w:r>
    </w:p>
    <w:p w14:paraId="38FFD2CF"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b/>
          <w:sz w:val="24"/>
          <w:szCs w:val="24"/>
          <w:lang w:val="hy-AM"/>
        </w:rPr>
      </w:pPr>
    </w:p>
    <w:p w14:paraId="494722E5"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IRTEK Courier"/>
          <w:sz w:val="24"/>
          <w:szCs w:val="24"/>
          <w:lang w:val="af-ZA"/>
        </w:rPr>
        <w:t xml:space="preserve">1. </w:t>
      </w:r>
      <w:r w:rsidRPr="002B70D4">
        <w:rPr>
          <w:rFonts w:ascii="GHEA Grapalat" w:hAnsi="GHEA Grapalat"/>
          <w:sz w:val="24"/>
          <w:szCs w:val="24"/>
          <w:shd w:val="clear" w:color="auto" w:fill="FFFFFF"/>
          <w:lang w:val="hy-AM"/>
        </w:rPr>
        <w:t>«Բանկային ավանդների ներգրավման մասին»</w:t>
      </w:r>
      <w:r w:rsidRPr="002B70D4">
        <w:rPr>
          <w:rFonts w:ascii="GHEA Grapalat" w:hAnsi="GHEA Grapalat" w:cs="Tahoma"/>
          <w:sz w:val="24"/>
          <w:szCs w:val="24"/>
          <w:lang w:val="af-ZA"/>
        </w:rPr>
        <w:t xml:space="preserve"> </w:t>
      </w:r>
      <w:r w:rsidRPr="002B70D4">
        <w:rPr>
          <w:rFonts w:ascii="GHEA Grapalat" w:hAnsi="GHEA Grapalat"/>
          <w:sz w:val="24"/>
          <w:szCs w:val="24"/>
          <w:shd w:val="clear" w:color="auto" w:fill="FFFFFF"/>
          <w:lang w:val="hy-AM"/>
        </w:rPr>
        <w:t>օրենքի</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lang w:val="hy-AM"/>
        </w:rPr>
        <w:t>կամ</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lang w:val="hy-AM"/>
        </w:rPr>
        <w:t xml:space="preserve">դրա </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lang w:val="hy-AM"/>
        </w:rPr>
        <w:t>հիման</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lang w:val="hy-AM"/>
        </w:rPr>
        <w:t>վրա</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lang w:val="hy-AM"/>
        </w:rPr>
        <w:t>ընդունված</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lang w:val="hy-AM"/>
        </w:rPr>
        <w:t xml:space="preserve">այլ </w:t>
      </w:r>
      <w:r w:rsidRPr="002B70D4">
        <w:rPr>
          <w:rFonts w:ascii="GHEA Grapalat" w:hAnsi="GHEA Grapalat" w:cs="Tahoma"/>
          <w:sz w:val="24"/>
          <w:szCs w:val="24"/>
          <w:lang w:val="af-ZA"/>
        </w:rPr>
        <w:t>իրավական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ակտի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պահանջը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բանկի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կողմից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խախտելը</w:t>
      </w:r>
      <w:r w:rsidRPr="002B70D4">
        <w:rPr>
          <w:rFonts w:ascii="GHEA Grapalat" w:hAnsi="GHEA Grapalat" w:cs="IRTEK Courier"/>
          <w:sz w:val="24"/>
          <w:szCs w:val="24"/>
          <w:lang w:val="af-ZA"/>
        </w:rPr>
        <w:t>`</w:t>
      </w:r>
    </w:p>
    <w:p w14:paraId="491280E9" w14:textId="77777777" w:rsidR="002B70D4" w:rsidRPr="002B70D4" w:rsidRDefault="002B70D4" w:rsidP="002B70D4">
      <w:pPr>
        <w:autoSpaceDE w:val="0"/>
        <w:autoSpaceDN w:val="0"/>
        <w:adjustRightInd w:val="0"/>
        <w:spacing w:after="0" w:line="360" w:lineRule="auto"/>
        <w:ind w:firstLine="708"/>
        <w:jc w:val="both"/>
        <w:rPr>
          <w:rFonts w:ascii="GHEA Grapalat" w:hAnsi="GHEA Grapalat"/>
          <w:sz w:val="24"/>
          <w:szCs w:val="24"/>
          <w:lang w:val="af-ZA"/>
        </w:rPr>
      </w:pPr>
      <w:r w:rsidRPr="002B70D4">
        <w:rPr>
          <w:rFonts w:ascii="GHEA Grapalat" w:hAnsi="GHEA Grapalat"/>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տուգանք</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երեք</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հարյուր</w:t>
      </w:r>
      <w:r w:rsidRPr="002B70D4">
        <w:rPr>
          <w:rFonts w:ascii="GHEA Grapalat" w:hAnsi="GHEA Grapalat" w:cs="IRTEK Courier"/>
          <w:sz w:val="24"/>
          <w:szCs w:val="24"/>
          <w:lang w:val="af-ZA"/>
        </w:rPr>
        <w:t xml:space="preserve"> հազար դրամից </w:t>
      </w:r>
      <w:r w:rsidRPr="002B70D4">
        <w:rPr>
          <w:rFonts w:ascii="GHEA Grapalat" w:hAnsi="GHEA Grapalat" w:cs="IRTEK Courier"/>
          <w:sz w:val="24"/>
          <w:szCs w:val="24"/>
          <w:lang w:val="hy-AM"/>
        </w:rPr>
        <w:t xml:space="preserve">հինգ </w:t>
      </w:r>
      <w:r w:rsidRPr="002B70D4">
        <w:rPr>
          <w:rFonts w:ascii="GHEA Grapalat" w:hAnsi="GHEA Grapalat"/>
          <w:sz w:val="24"/>
          <w:szCs w:val="24"/>
          <w:lang w:val="af-ZA"/>
        </w:rPr>
        <w:t>հարյուր</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հազար</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դրամի</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չափով</w:t>
      </w:r>
      <w:r w:rsidRPr="002B70D4">
        <w:rPr>
          <w:rFonts w:ascii="GHEA Grapalat" w:hAnsi="GHEA Grapalat"/>
          <w:sz w:val="24"/>
          <w:szCs w:val="24"/>
          <w:lang w:val="hy-AM"/>
        </w:rPr>
        <w:t>` յուրաքանչյուր պահանջի խախտման համար</w:t>
      </w:r>
      <w:r w:rsidRPr="002B70D4">
        <w:rPr>
          <w:rFonts w:ascii="GHEA Grapalat" w:hAnsi="GHEA Grapalat"/>
          <w:sz w:val="24"/>
          <w:szCs w:val="24"/>
          <w:lang w:val="af-ZA"/>
        </w:rPr>
        <w:t xml:space="preserve"> ։</w:t>
      </w:r>
    </w:p>
    <w:p w14:paraId="65E83CB0"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IRTEK Courier"/>
          <w:sz w:val="24"/>
          <w:szCs w:val="24"/>
          <w:lang w:val="af-ZA"/>
        </w:rPr>
        <w:lastRenderedPageBreak/>
        <w:t xml:space="preserve">  2. </w:t>
      </w:r>
      <w:r w:rsidRPr="002B70D4">
        <w:rPr>
          <w:rFonts w:ascii="GHEA Grapalat" w:hAnsi="GHEA Grapalat"/>
          <w:sz w:val="24"/>
          <w:szCs w:val="24"/>
          <w:lang w:val="af-ZA"/>
        </w:rPr>
        <w:t>Սույն</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հոդվածի</w:t>
      </w:r>
      <w:r w:rsidRPr="002B70D4">
        <w:rPr>
          <w:rFonts w:ascii="GHEA Grapalat" w:hAnsi="GHEA Grapalat" w:cs="IRTEK Courier"/>
          <w:sz w:val="24"/>
          <w:szCs w:val="24"/>
          <w:lang w:val="af-ZA"/>
        </w:rPr>
        <w:t xml:space="preserve"> 1-</w:t>
      </w:r>
      <w:r w:rsidRPr="002B70D4">
        <w:rPr>
          <w:rFonts w:ascii="GHEA Grapalat" w:hAnsi="GHEA Grapalat"/>
          <w:sz w:val="24"/>
          <w:szCs w:val="24"/>
          <w:lang w:val="af-ZA"/>
        </w:rPr>
        <w:t>ին</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մասով</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սահմանված արարքը</w:t>
      </w:r>
      <w:r w:rsidRPr="002B70D4">
        <w:rPr>
          <w:rFonts w:ascii="GHEA Grapalat" w:hAnsi="GHEA Grapalat" w:cs="IRTEK Courier"/>
          <w:sz w:val="24"/>
          <w:szCs w:val="24"/>
          <w:lang w:val="af-ZA"/>
        </w:rPr>
        <w:t xml:space="preserve"> </w:t>
      </w:r>
      <w:r w:rsidRPr="002B70D4">
        <w:rPr>
          <w:rFonts w:ascii="GHEA Grapalat" w:hAnsi="GHEA Grapalat" w:cs="Arian AMU"/>
          <w:sz w:val="24"/>
          <w:szCs w:val="24"/>
          <w:lang w:val="hy-AM"/>
        </w:rPr>
        <w:t>վա</w:t>
      </w:r>
      <w:r w:rsidRPr="002B70D4">
        <w:rPr>
          <w:rFonts w:ascii="GHEA Grapalat" w:hAnsi="GHEA Grapalat" w:cs="Verdana"/>
          <w:sz w:val="24"/>
          <w:szCs w:val="24"/>
          <w:lang w:val="hy-AM"/>
        </w:rPr>
        <w:t>ր</w:t>
      </w:r>
      <w:r w:rsidRPr="002B70D4">
        <w:rPr>
          <w:rFonts w:ascii="GHEA Grapalat" w:hAnsi="GHEA Grapalat" w:cs="Arian AMU"/>
          <w:sz w:val="24"/>
          <w:szCs w:val="24"/>
          <w:lang w:val="hy-AM"/>
        </w:rPr>
        <w:t>չական</w:t>
      </w:r>
      <w:r w:rsidRPr="002B70D4">
        <w:rPr>
          <w:rFonts w:ascii="GHEA Grapalat" w:hAnsi="GHEA Grapalat"/>
          <w:sz w:val="24"/>
          <w:szCs w:val="24"/>
          <w:lang w:val="hy-AM"/>
        </w:rPr>
        <w:t xml:space="preserve"> տույժ նշանակելու </w:t>
      </w:r>
      <w:r w:rsidRPr="002B70D4">
        <w:rPr>
          <w:rFonts w:ascii="GHEA Grapalat" w:hAnsi="GHEA Grapalat" w:cs="Arian AMU"/>
          <w:sz w:val="24"/>
          <w:szCs w:val="24"/>
          <w:lang w:val="hy-AM"/>
        </w:rPr>
        <w:t>վե</w:t>
      </w:r>
      <w:r w:rsidRPr="002B70D4">
        <w:rPr>
          <w:rFonts w:ascii="GHEA Grapalat" w:hAnsi="GHEA Grapalat" w:cs="Verdana"/>
          <w:sz w:val="24"/>
          <w:szCs w:val="24"/>
          <w:lang w:val="hy-AM"/>
        </w:rPr>
        <w:t>ր</w:t>
      </w:r>
      <w:r w:rsidRPr="002B70D4">
        <w:rPr>
          <w:rFonts w:ascii="GHEA Grapalat" w:hAnsi="GHEA Grapalat" w:cs="Arian AMU"/>
          <w:sz w:val="24"/>
          <w:szCs w:val="24"/>
          <w:lang w:val="hy-AM"/>
        </w:rPr>
        <w:t>աբե</w:t>
      </w:r>
      <w:r w:rsidRPr="002B70D4">
        <w:rPr>
          <w:rFonts w:ascii="GHEA Grapalat" w:hAnsi="GHEA Grapalat" w:cs="Verdana"/>
          <w:sz w:val="24"/>
          <w:szCs w:val="24"/>
          <w:lang w:val="hy-AM"/>
        </w:rPr>
        <w:t>ր</w:t>
      </w:r>
      <w:r w:rsidRPr="002B70D4">
        <w:rPr>
          <w:rFonts w:ascii="GHEA Grapalat" w:hAnsi="GHEA Grapalat" w:cs="Arian AMU"/>
          <w:sz w:val="24"/>
          <w:szCs w:val="24"/>
          <w:lang w:val="hy-AM"/>
        </w:rPr>
        <w:t>յալ</w:t>
      </w:r>
      <w:r w:rsidRPr="002B70D4">
        <w:rPr>
          <w:rFonts w:ascii="GHEA Grapalat" w:hAnsi="GHEA Grapalat"/>
          <w:sz w:val="24"/>
          <w:szCs w:val="24"/>
          <w:lang w:val="hy-AM"/>
        </w:rPr>
        <w:t xml:space="preserve"> </w:t>
      </w:r>
      <w:r w:rsidRPr="002B70D4">
        <w:rPr>
          <w:rFonts w:ascii="GHEA Grapalat" w:hAnsi="GHEA Grapalat" w:cs="Arian AMU"/>
          <w:sz w:val="24"/>
          <w:szCs w:val="24"/>
          <w:lang w:val="hy-AM"/>
        </w:rPr>
        <w:t>ո</w:t>
      </w:r>
      <w:r w:rsidRPr="002B70D4">
        <w:rPr>
          <w:rFonts w:ascii="GHEA Grapalat" w:hAnsi="GHEA Grapalat" w:cs="Verdana"/>
          <w:sz w:val="24"/>
          <w:szCs w:val="24"/>
          <w:lang w:val="hy-AM"/>
        </w:rPr>
        <w:t>ր</w:t>
      </w:r>
      <w:r w:rsidRPr="002B70D4">
        <w:rPr>
          <w:rFonts w:ascii="GHEA Grapalat" w:hAnsi="GHEA Grapalat" w:cs="Arian AMU"/>
          <w:sz w:val="24"/>
          <w:szCs w:val="24"/>
          <w:lang w:val="hy-AM"/>
        </w:rPr>
        <w:t>ոշման</w:t>
      </w:r>
      <w:r w:rsidRPr="002B70D4">
        <w:rPr>
          <w:rFonts w:ascii="GHEA Grapalat" w:hAnsi="GHEA Grapalat"/>
          <w:sz w:val="24"/>
          <w:szCs w:val="24"/>
          <w:lang w:val="hy-AM"/>
        </w:rPr>
        <w:t xml:space="preserve"> </w:t>
      </w:r>
      <w:r w:rsidRPr="002B70D4">
        <w:rPr>
          <w:rFonts w:ascii="GHEA Grapalat" w:hAnsi="GHEA Grapalat" w:cs="Arian AMU"/>
          <w:sz w:val="24"/>
          <w:szCs w:val="24"/>
          <w:lang w:val="hy-AM"/>
        </w:rPr>
        <w:t>անբողոքա</w:t>
      </w:r>
      <w:r w:rsidRPr="002B70D4">
        <w:rPr>
          <w:rFonts w:ascii="GHEA Grapalat" w:hAnsi="GHEA Grapalat" w:cs="Verdana"/>
          <w:sz w:val="24"/>
          <w:szCs w:val="24"/>
          <w:lang w:val="hy-AM"/>
        </w:rPr>
        <w:t>ր</w:t>
      </w:r>
      <w:r w:rsidRPr="002B70D4">
        <w:rPr>
          <w:rFonts w:ascii="GHEA Grapalat" w:hAnsi="GHEA Grapalat" w:cs="Arian AMU"/>
          <w:sz w:val="24"/>
          <w:szCs w:val="24"/>
          <w:lang w:val="hy-AM"/>
        </w:rPr>
        <w:t>կելի</w:t>
      </w:r>
      <w:r w:rsidRPr="002B70D4">
        <w:rPr>
          <w:rFonts w:ascii="GHEA Grapalat" w:hAnsi="GHEA Grapalat"/>
          <w:sz w:val="24"/>
          <w:szCs w:val="24"/>
          <w:lang w:val="hy-AM"/>
        </w:rPr>
        <w:t xml:space="preserve"> </w:t>
      </w:r>
      <w:r w:rsidRPr="002B70D4">
        <w:rPr>
          <w:rFonts w:ascii="GHEA Grapalat" w:hAnsi="GHEA Grapalat" w:cs="Verdana"/>
          <w:sz w:val="24"/>
          <w:szCs w:val="24"/>
          <w:lang w:val="hy-AM"/>
        </w:rPr>
        <w:t>դ</w:t>
      </w:r>
      <w:r w:rsidRPr="002B70D4">
        <w:rPr>
          <w:rFonts w:ascii="GHEA Grapalat" w:hAnsi="GHEA Grapalat" w:cs="Arian AMU"/>
          <w:sz w:val="24"/>
          <w:szCs w:val="24"/>
          <w:lang w:val="hy-AM"/>
        </w:rPr>
        <w:t>առնալուց</w:t>
      </w:r>
      <w:r w:rsidRPr="002B70D4">
        <w:rPr>
          <w:rFonts w:ascii="GHEA Grapalat" w:hAnsi="GHEA Grapalat"/>
          <w:sz w:val="24"/>
          <w:szCs w:val="24"/>
          <w:lang w:val="hy-AM"/>
        </w:rPr>
        <w:t xml:space="preserve"> </w:t>
      </w:r>
      <w:r w:rsidRPr="002B70D4">
        <w:rPr>
          <w:rFonts w:ascii="GHEA Grapalat" w:hAnsi="GHEA Grapalat" w:cs="Arian AMU"/>
          <w:sz w:val="24"/>
          <w:szCs w:val="24"/>
          <w:lang w:val="hy-AM"/>
        </w:rPr>
        <w:t>հետո</w:t>
      </w:r>
      <w:r w:rsidRPr="002B70D4">
        <w:rPr>
          <w:rFonts w:ascii="GHEA Grapalat" w:hAnsi="GHEA Grapalat"/>
          <w:sz w:val="24"/>
          <w:szCs w:val="24"/>
          <w:lang w:val="hy-AM"/>
        </w:rPr>
        <w:t>`  մեկ տարվա ընթացքում կրկին կատարելը՝</w:t>
      </w:r>
    </w:p>
    <w:p w14:paraId="196D282C"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հինգ</w:t>
      </w:r>
      <w:r w:rsidRPr="002B70D4">
        <w:rPr>
          <w:rFonts w:ascii="GHEA Grapalat" w:hAnsi="GHEA Grapalat" w:cs="IRTEK Courier"/>
          <w:sz w:val="24"/>
          <w:szCs w:val="24"/>
          <w:lang w:val="af-ZA"/>
        </w:rPr>
        <w:t xml:space="preserve"> հարյուր հազար դրամից </w:t>
      </w:r>
      <w:r w:rsidRPr="002B70D4">
        <w:rPr>
          <w:rFonts w:ascii="GHEA Grapalat" w:hAnsi="GHEA Grapalat" w:cs="IRTEK Courier"/>
          <w:sz w:val="24"/>
          <w:szCs w:val="24"/>
          <w:lang w:val="hy-AM"/>
        </w:rPr>
        <w:t xml:space="preserve">մեկ միլիոն </w:t>
      </w:r>
      <w:r w:rsidRPr="002B70D4">
        <w:rPr>
          <w:rFonts w:ascii="GHEA Grapalat" w:hAnsi="GHEA Grapalat" w:cs="Tahoma"/>
          <w:sz w:val="24"/>
          <w:szCs w:val="24"/>
          <w:lang w:val="af-ZA"/>
        </w:rPr>
        <w:t>դրամի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չափով</w:t>
      </w:r>
      <w:r w:rsidRPr="002B70D4">
        <w:rPr>
          <w:rFonts w:ascii="GHEA Grapalat" w:hAnsi="GHEA Grapalat" w:cs="Tahoma"/>
          <w:sz w:val="24"/>
          <w:szCs w:val="24"/>
          <w:lang w:val="hy-AM"/>
        </w:rPr>
        <w:t>`</w:t>
      </w:r>
      <w:r w:rsidRPr="002B70D4">
        <w:rPr>
          <w:rFonts w:ascii="GHEA Grapalat" w:hAnsi="GHEA Grapalat"/>
          <w:sz w:val="24"/>
          <w:szCs w:val="24"/>
          <w:lang w:val="hy-AM"/>
        </w:rPr>
        <w:t xml:space="preserve"> յուրաքանչյուր պահանջի խախտման համար</w:t>
      </w:r>
      <w:r w:rsidRPr="002B70D4">
        <w:rPr>
          <w:rFonts w:ascii="GHEA Grapalat" w:hAnsi="GHEA Grapalat" w:cs="Tahoma"/>
          <w:sz w:val="24"/>
          <w:szCs w:val="24"/>
          <w:lang w:val="af-ZA"/>
        </w:rPr>
        <w:t xml:space="preserve"> ։</w:t>
      </w:r>
    </w:p>
    <w:p w14:paraId="0BAAD99C" w14:textId="77777777" w:rsidR="002B70D4" w:rsidRPr="002B70D4" w:rsidRDefault="002B70D4" w:rsidP="002B70D4">
      <w:pPr>
        <w:autoSpaceDE w:val="0"/>
        <w:autoSpaceDN w:val="0"/>
        <w:adjustRightInd w:val="0"/>
        <w:spacing w:after="0" w:line="360" w:lineRule="auto"/>
        <w:jc w:val="both"/>
        <w:rPr>
          <w:rFonts w:ascii="GHEA Grapalat" w:hAnsi="GHEA Grapalat" w:cs="IRTEK Courier"/>
          <w:sz w:val="24"/>
          <w:szCs w:val="24"/>
          <w:lang w:val="af-ZA"/>
        </w:rPr>
      </w:pPr>
      <w:r w:rsidRPr="002B70D4">
        <w:rPr>
          <w:rFonts w:ascii="GHEA Grapalat" w:hAnsi="GHEA Grapalat" w:cs="IRTEK Courier"/>
          <w:sz w:val="24"/>
          <w:szCs w:val="24"/>
          <w:lang w:val="af-ZA"/>
        </w:rPr>
        <w:t xml:space="preserve">         </w:t>
      </w:r>
      <w:r w:rsidRPr="002B70D4">
        <w:rPr>
          <w:rFonts w:ascii="GHEA Grapalat" w:hAnsi="GHEA Grapalat" w:cs="IRTEK Courier"/>
          <w:sz w:val="24"/>
          <w:szCs w:val="24"/>
          <w:lang w:val="af-ZA"/>
        </w:rPr>
        <w:tab/>
        <w:t xml:space="preserve">3.  </w:t>
      </w:r>
      <w:r w:rsidRPr="002B70D4">
        <w:rPr>
          <w:rFonts w:ascii="GHEA Grapalat" w:hAnsi="GHEA Grapalat"/>
          <w:sz w:val="24"/>
          <w:szCs w:val="24"/>
          <w:lang w:val="af-ZA"/>
        </w:rPr>
        <w:t>Սույն</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հոդվածի</w:t>
      </w:r>
      <w:r w:rsidRPr="002B70D4">
        <w:rPr>
          <w:rFonts w:ascii="GHEA Grapalat" w:hAnsi="GHEA Grapalat" w:cs="IRTEK Courier"/>
          <w:sz w:val="24"/>
          <w:szCs w:val="24"/>
          <w:lang w:val="af-ZA"/>
        </w:rPr>
        <w:t xml:space="preserve"> 1-</w:t>
      </w:r>
      <w:r w:rsidRPr="002B70D4">
        <w:rPr>
          <w:rFonts w:ascii="GHEA Grapalat" w:hAnsi="GHEA Grapalat"/>
          <w:sz w:val="24"/>
          <w:szCs w:val="24"/>
          <w:lang w:val="af-ZA"/>
        </w:rPr>
        <w:t>ին</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մասով</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սահմանված արարքը</w:t>
      </w:r>
      <w:r w:rsidRPr="002B70D4">
        <w:rPr>
          <w:rFonts w:ascii="GHEA Grapalat" w:hAnsi="GHEA Grapalat" w:cs="IRTEK Courier"/>
          <w:sz w:val="24"/>
          <w:szCs w:val="24"/>
          <w:lang w:val="af-ZA"/>
        </w:rPr>
        <w:t xml:space="preserve"> </w:t>
      </w:r>
      <w:r w:rsidRPr="002B70D4">
        <w:rPr>
          <w:rFonts w:ascii="GHEA Grapalat" w:hAnsi="GHEA Grapalat" w:cs="Arian AMU"/>
          <w:sz w:val="24"/>
          <w:szCs w:val="24"/>
          <w:lang w:val="hy-AM"/>
        </w:rPr>
        <w:t>վա</w:t>
      </w:r>
      <w:r w:rsidRPr="002B70D4">
        <w:rPr>
          <w:rFonts w:ascii="GHEA Grapalat" w:hAnsi="GHEA Grapalat" w:cs="Verdana"/>
          <w:sz w:val="24"/>
          <w:szCs w:val="24"/>
          <w:lang w:val="hy-AM"/>
        </w:rPr>
        <w:t>ր</w:t>
      </w:r>
      <w:r w:rsidRPr="002B70D4">
        <w:rPr>
          <w:rFonts w:ascii="GHEA Grapalat" w:hAnsi="GHEA Grapalat" w:cs="Arian AMU"/>
          <w:sz w:val="24"/>
          <w:szCs w:val="24"/>
          <w:lang w:val="hy-AM"/>
        </w:rPr>
        <w:t>չական</w:t>
      </w:r>
      <w:r w:rsidRPr="002B70D4">
        <w:rPr>
          <w:rFonts w:ascii="GHEA Grapalat" w:hAnsi="GHEA Grapalat"/>
          <w:sz w:val="24"/>
          <w:szCs w:val="24"/>
          <w:lang w:val="hy-AM"/>
        </w:rPr>
        <w:t xml:space="preserve"> տույժ նշանակելու </w:t>
      </w:r>
      <w:r w:rsidRPr="002B70D4">
        <w:rPr>
          <w:rFonts w:ascii="GHEA Grapalat" w:hAnsi="GHEA Grapalat" w:cs="Arian AMU"/>
          <w:sz w:val="24"/>
          <w:szCs w:val="24"/>
          <w:lang w:val="hy-AM"/>
        </w:rPr>
        <w:t>վե</w:t>
      </w:r>
      <w:r w:rsidRPr="002B70D4">
        <w:rPr>
          <w:rFonts w:ascii="GHEA Grapalat" w:hAnsi="GHEA Grapalat" w:cs="Verdana"/>
          <w:sz w:val="24"/>
          <w:szCs w:val="24"/>
          <w:lang w:val="hy-AM"/>
        </w:rPr>
        <w:t>ր</w:t>
      </w:r>
      <w:r w:rsidRPr="002B70D4">
        <w:rPr>
          <w:rFonts w:ascii="GHEA Grapalat" w:hAnsi="GHEA Grapalat" w:cs="Arian AMU"/>
          <w:sz w:val="24"/>
          <w:szCs w:val="24"/>
          <w:lang w:val="hy-AM"/>
        </w:rPr>
        <w:t>աբե</w:t>
      </w:r>
      <w:r w:rsidRPr="002B70D4">
        <w:rPr>
          <w:rFonts w:ascii="GHEA Grapalat" w:hAnsi="GHEA Grapalat" w:cs="Verdana"/>
          <w:sz w:val="24"/>
          <w:szCs w:val="24"/>
          <w:lang w:val="hy-AM"/>
        </w:rPr>
        <w:t>ր</w:t>
      </w:r>
      <w:r w:rsidRPr="002B70D4">
        <w:rPr>
          <w:rFonts w:ascii="GHEA Grapalat" w:hAnsi="GHEA Grapalat" w:cs="Arian AMU"/>
          <w:sz w:val="24"/>
          <w:szCs w:val="24"/>
          <w:lang w:val="hy-AM"/>
        </w:rPr>
        <w:t>յալ</w:t>
      </w:r>
      <w:r w:rsidRPr="002B70D4">
        <w:rPr>
          <w:rFonts w:ascii="GHEA Grapalat" w:hAnsi="GHEA Grapalat"/>
          <w:sz w:val="24"/>
          <w:szCs w:val="24"/>
          <w:lang w:val="hy-AM"/>
        </w:rPr>
        <w:t xml:space="preserve"> </w:t>
      </w:r>
      <w:r w:rsidRPr="002B70D4">
        <w:rPr>
          <w:rFonts w:ascii="GHEA Grapalat" w:hAnsi="GHEA Grapalat" w:cs="Arian AMU"/>
          <w:sz w:val="24"/>
          <w:szCs w:val="24"/>
          <w:lang w:val="hy-AM"/>
        </w:rPr>
        <w:t>ո</w:t>
      </w:r>
      <w:r w:rsidRPr="002B70D4">
        <w:rPr>
          <w:rFonts w:ascii="GHEA Grapalat" w:hAnsi="GHEA Grapalat" w:cs="Verdana"/>
          <w:sz w:val="24"/>
          <w:szCs w:val="24"/>
          <w:lang w:val="hy-AM"/>
        </w:rPr>
        <w:t>ր</w:t>
      </w:r>
      <w:r w:rsidRPr="002B70D4">
        <w:rPr>
          <w:rFonts w:ascii="GHEA Grapalat" w:hAnsi="GHEA Grapalat" w:cs="Arian AMU"/>
          <w:sz w:val="24"/>
          <w:szCs w:val="24"/>
          <w:lang w:val="hy-AM"/>
        </w:rPr>
        <w:t>ոշման</w:t>
      </w:r>
      <w:r w:rsidRPr="002B70D4">
        <w:rPr>
          <w:rFonts w:ascii="GHEA Grapalat" w:hAnsi="GHEA Grapalat"/>
          <w:sz w:val="24"/>
          <w:szCs w:val="24"/>
          <w:lang w:val="hy-AM"/>
        </w:rPr>
        <w:t xml:space="preserve"> </w:t>
      </w:r>
      <w:r w:rsidRPr="002B70D4">
        <w:rPr>
          <w:rFonts w:ascii="GHEA Grapalat" w:hAnsi="GHEA Grapalat" w:cs="Arian AMU"/>
          <w:sz w:val="24"/>
          <w:szCs w:val="24"/>
          <w:lang w:val="hy-AM"/>
        </w:rPr>
        <w:t>անբողոքա</w:t>
      </w:r>
      <w:r w:rsidRPr="002B70D4">
        <w:rPr>
          <w:rFonts w:ascii="GHEA Grapalat" w:hAnsi="GHEA Grapalat" w:cs="Verdana"/>
          <w:sz w:val="24"/>
          <w:szCs w:val="24"/>
          <w:lang w:val="hy-AM"/>
        </w:rPr>
        <w:t>ր</w:t>
      </w:r>
      <w:r w:rsidRPr="002B70D4">
        <w:rPr>
          <w:rFonts w:ascii="GHEA Grapalat" w:hAnsi="GHEA Grapalat" w:cs="Arian AMU"/>
          <w:sz w:val="24"/>
          <w:szCs w:val="24"/>
          <w:lang w:val="hy-AM"/>
        </w:rPr>
        <w:t>կելի</w:t>
      </w:r>
      <w:r w:rsidRPr="002B70D4">
        <w:rPr>
          <w:rFonts w:ascii="GHEA Grapalat" w:hAnsi="GHEA Grapalat"/>
          <w:sz w:val="24"/>
          <w:szCs w:val="24"/>
          <w:lang w:val="hy-AM"/>
        </w:rPr>
        <w:t xml:space="preserve"> </w:t>
      </w:r>
      <w:r w:rsidRPr="002B70D4">
        <w:rPr>
          <w:rFonts w:ascii="GHEA Grapalat" w:hAnsi="GHEA Grapalat" w:cs="Verdana"/>
          <w:sz w:val="24"/>
          <w:szCs w:val="24"/>
          <w:lang w:val="hy-AM"/>
        </w:rPr>
        <w:t>դ</w:t>
      </w:r>
      <w:r w:rsidRPr="002B70D4">
        <w:rPr>
          <w:rFonts w:ascii="GHEA Grapalat" w:hAnsi="GHEA Grapalat" w:cs="Arian AMU"/>
          <w:sz w:val="24"/>
          <w:szCs w:val="24"/>
          <w:lang w:val="hy-AM"/>
        </w:rPr>
        <w:t>առնալուց</w:t>
      </w:r>
      <w:r w:rsidRPr="002B70D4">
        <w:rPr>
          <w:rFonts w:ascii="GHEA Grapalat" w:hAnsi="GHEA Grapalat"/>
          <w:sz w:val="24"/>
          <w:szCs w:val="24"/>
          <w:lang w:val="hy-AM"/>
        </w:rPr>
        <w:t xml:space="preserve"> </w:t>
      </w:r>
      <w:r w:rsidRPr="002B70D4">
        <w:rPr>
          <w:rFonts w:ascii="GHEA Grapalat" w:hAnsi="GHEA Grapalat" w:cs="Arian AMU"/>
          <w:sz w:val="24"/>
          <w:szCs w:val="24"/>
          <w:lang w:val="hy-AM"/>
        </w:rPr>
        <w:t>հետո</w:t>
      </w:r>
      <w:r w:rsidRPr="002B70D4">
        <w:rPr>
          <w:rFonts w:ascii="GHEA Grapalat" w:hAnsi="GHEA Grapalat"/>
          <w:sz w:val="24"/>
          <w:szCs w:val="24"/>
          <w:lang w:val="hy-AM"/>
        </w:rPr>
        <w:t xml:space="preserve">`  մեկ տարվա ընթացքում </w:t>
      </w:r>
      <w:r w:rsidRPr="002B70D4">
        <w:rPr>
          <w:rFonts w:ascii="GHEA Grapalat" w:hAnsi="GHEA Grapalat" w:cs="Tahoma"/>
          <w:sz w:val="24"/>
          <w:szCs w:val="24"/>
          <w:lang w:val="af-ZA"/>
        </w:rPr>
        <w:t>երեք</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 երեքից ավելի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անգամ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կատարելը</w:t>
      </w:r>
      <w:r w:rsidRPr="002B70D4">
        <w:rPr>
          <w:rFonts w:ascii="GHEA Grapalat" w:hAnsi="GHEA Grapalat" w:cs="IRTEK Courier"/>
          <w:sz w:val="24"/>
          <w:szCs w:val="24"/>
          <w:lang w:val="af-ZA"/>
        </w:rPr>
        <w:t xml:space="preserve"> `</w:t>
      </w:r>
    </w:p>
    <w:p w14:paraId="346ADCEF"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IRTEK Courier"/>
          <w:sz w:val="24"/>
          <w:szCs w:val="24"/>
          <w:lang w:val="af-ZA"/>
        </w:rPr>
        <w:t xml:space="preserve">` </w:t>
      </w:r>
      <w:r w:rsidRPr="002B70D4">
        <w:rPr>
          <w:rFonts w:ascii="GHEA Grapalat" w:hAnsi="GHEA Grapalat" w:cs="IRTEK Courier"/>
          <w:sz w:val="24"/>
          <w:szCs w:val="24"/>
          <w:lang w:val="hy-AM"/>
        </w:rPr>
        <w:t xml:space="preserve">մեկ միլիոն </w:t>
      </w:r>
      <w:r w:rsidRPr="002B70D4">
        <w:rPr>
          <w:rFonts w:ascii="GHEA Grapalat" w:hAnsi="GHEA Grapalat" w:cs="IRTEK Courier"/>
          <w:sz w:val="24"/>
          <w:szCs w:val="24"/>
          <w:lang w:val="af-ZA"/>
        </w:rPr>
        <w:t xml:space="preserve">դրամից </w:t>
      </w:r>
      <w:r w:rsidRPr="002B70D4">
        <w:rPr>
          <w:rFonts w:ascii="GHEA Grapalat" w:hAnsi="GHEA Grapalat" w:cs="IRTEK Courier"/>
          <w:sz w:val="24"/>
          <w:szCs w:val="24"/>
          <w:lang w:val="hy-AM"/>
        </w:rPr>
        <w:t xml:space="preserve">երկու մեկ միլիոն </w:t>
      </w:r>
      <w:r w:rsidRPr="002B70D4">
        <w:rPr>
          <w:rFonts w:ascii="GHEA Grapalat" w:hAnsi="GHEA Grapalat" w:cs="Tahoma"/>
          <w:sz w:val="24"/>
          <w:szCs w:val="24"/>
          <w:lang w:val="af-ZA"/>
        </w:rPr>
        <w:t>դրամի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չափով</w:t>
      </w:r>
      <w:r w:rsidRPr="002B70D4">
        <w:rPr>
          <w:rFonts w:ascii="GHEA Grapalat" w:hAnsi="GHEA Grapalat" w:cs="Tahoma"/>
          <w:sz w:val="24"/>
          <w:szCs w:val="24"/>
          <w:lang w:val="hy-AM"/>
        </w:rPr>
        <w:t>`</w:t>
      </w:r>
      <w:r w:rsidRPr="002B70D4">
        <w:rPr>
          <w:rFonts w:ascii="GHEA Grapalat" w:hAnsi="GHEA Grapalat"/>
          <w:sz w:val="24"/>
          <w:szCs w:val="24"/>
          <w:lang w:val="hy-AM"/>
        </w:rPr>
        <w:t xml:space="preserve"> յուրաքանչյուր պահանջի խախտման համար</w:t>
      </w:r>
      <w:r w:rsidRPr="002B70D4">
        <w:rPr>
          <w:rFonts w:ascii="GHEA Grapalat" w:hAnsi="GHEA Grapalat" w:cs="Tahoma"/>
          <w:sz w:val="24"/>
          <w:szCs w:val="24"/>
          <w:lang w:val="af-ZA"/>
        </w:rPr>
        <w:t xml:space="preserve"> ։</w:t>
      </w:r>
    </w:p>
    <w:p w14:paraId="02AA9D90" w14:textId="77777777" w:rsidR="002B70D4" w:rsidRPr="002B70D4" w:rsidRDefault="002B70D4" w:rsidP="002B70D4">
      <w:pPr>
        <w:spacing w:after="0" w:line="360" w:lineRule="auto"/>
        <w:rPr>
          <w:rFonts w:ascii="GHEA Grapalat" w:hAnsi="GHEA Grapalat"/>
          <w:sz w:val="24"/>
          <w:szCs w:val="24"/>
          <w:lang w:val="af-ZA"/>
        </w:rPr>
      </w:pPr>
    </w:p>
    <w:p w14:paraId="666B3D88"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b/>
          <w:sz w:val="24"/>
          <w:szCs w:val="24"/>
          <w:lang w:val="hy-AM"/>
        </w:rPr>
      </w:pPr>
      <w:r w:rsidRPr="002B70D4">
        <w:rPr>
          <w:rFonts w:ascii="GHEA Grapalat" w:hAnsi="GHEA Grapalat" w:cs="IRTEK Courier"/>
          <w:sz w:val="24"/>
          <w:szCs w:val="24"/>
          <w:lang w:val="af-ZA"/>
        </w:rPr>
        <w:t xml:space="preserve"> </w:t>
      </w:r>
      <w:r w:rsidRPr="002B70D4">
        <w:rPr>
          <w:rFonts w:ascii="GHEA Grapalat" w:hAnsi="GHEA Grapalat" w:cs="Tahoma"/>
          <w:b/>
          <w:sz w:val="24"/>
          <w:szCs w:val="24"/>
          <w:lang w:val="af-ZA"/>
        </w:rPr>
        <w:t>Հոդված</w:t>
      </w:r>
      <w:r w:rsidRPr="002B70D4">
        <w:rPr>
          <w:rFonts w:ascii="GHEA Grapalat" w:hAnsi="GHEA Grapalat" w:cs="IRTEK Courier"/>
          <w:b/>
          <w:sz w:val="24"/>
          <w:szCs w:val="24"/>
          <w:lang w:val="af-ZA"/>
        </w:rPr>
        <w:t xml:space="preserve"> </w:t>
      </w:r>
      <w:r w:rsidRPr="002B70D4">
        <w:rPr>
          <w:rFonts w:ascii="GHEA Grapalat" w:hAnsi="GHEA Grapalat" w:cs="IRTEK Courier"/>
          <w:b/>
          <w:sz w:val="24"/>
          <w:szCs w:val="24"/>
          <w:lang w:val="hy-AM"/>
        </w:rPr>
        <w:t>541</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Ֆիզիկական</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անձանց և անհատ ձեռնարկատերերի</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բանկային</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ավանդների</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հատուցումը</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երաշխավորելու պահանջները</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խախտելը</w:t>
      </w:r>
    </w:p>
    <w:p w14:paraId="3B24684B"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b/>
          <w:sz w:val="24"/>
          <w:szCs w:val="24"/>
          <w:lang w:val="hy-AM"/>
        </w:rPr>
      </w:pPr>
    </w:p>
    <w:p w14:paraId="7EC1E693"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IRTEK Courier"/>
          <w:sz w:val="24"/>
          <w:szCs w:val="24"/>
          <w:lang w:val="af-ZA"/>
        </w:rPr>
        <w:t xml:space="preserve">1. </w:t>
      </w:r>
      <w:r w:rsidRPr="002B70D4">
        <w:rPr>
          <w:rFonts w:ascii="GHEA Grapalat" w:hAnsi="GHEA Grapalat" w:cs="Tahoma"/>
          <w:sz w:val="24"/>
          <w:szCs w:val="24"/>
          <w:lang w:val="af-ZA"/>
        </w:rPr>
        <w:t>Ավանդների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հատուցումը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երաշխավորող</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հիմնադրամի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տնօրենի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հիմնադրամի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կողմից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Ֆիզիկական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անձանց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բանկային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ավանդների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հատուցումը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երաշխավորելու</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մասին</w:t>
      </w:r>
      <w:r w:rsidRPr="002B70D4">
        <w:rPr>
          <w:rFonts w:ascii="GHEA Grapalat" w:hAnsi="GHEA Grapalat" w:cs="IRTEK Courier"/>
          <w:sz w:val="24"/>
          <w:szCs w:val="24"/>
          <w:lang w:val="af-ZA"/>
        </w:rPr>
        <w:t>» o</w:t>
      </w:r>
      <w:r w:rsidRPr="002B70D4">
        <w:rPr>
          <w:rFonts w:ascii="GHEA Grapalat" w:hAnsi="GHEA Grapalat" w:cs="Tahoma"/>
          <w:sz w:val="24"/>
          <w:szCs w:val="24"/>
          <w:lang w:val="af-ZA"/>
        </w:rPr>
        <w:t>րենքի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հիմնադրամի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գործունեությունը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կարգավորող</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այլ</w:t>
      </w:r>
      <w:r w:rsidRPr="002B70D4">
        <w:rPr>
          <w:rFonts w:ascii="GHEA Grapalat" w:hAnsi="GHEA Grapalat" w:cs="IRTEK Courier"/>
          <w:sz w:val="24"/>
          <w:szCs w:val="24"/>
          <w:lang w:val="af-ZA"/>
        </w:rPr>
        <w:t xml:space="preserve"> o</w:t>
      </w:r>
      <w:r w:rsidRPr="002B70D4">
        <w:rPr>
          <w:rFonts w:ascii="GHEA Grapalat" w:hAnsi="GHEA Grapalat" w:cs="Tahoma"/>
          <w:sz w:val="24"/>
          <w:szCs w:val="24"/>
          <w:lang w:val="af-ZA"/>
        </w:rPr>
        <w:t>րենքների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դրանց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հիման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վրա</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ընդունված</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իրավական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այլ</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ակտի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պահանջը խախտելը</w:t>
      </w:r>
      <w:r w:rsidRPr="002B70D4">
        <w:rPr>
          <w:rFonts w:ascii="GHEA Grapalat" w:hAnsi="GHEA Grapalat" w:cs="IRTEK Courier"/>
          <w:sz w:val="24"/>
          <w:szCs w:val="24"/>
          <w:lang w:val="af-ZA"/>
        </w:rPr>
        <w:t>՝</w:t>
      </w:r>
    </w:p>
    <w:p w14:paraId="6FB793BB"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նախազգուշացում հիմնադրամի նկատմամբ, հիմնադրամի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տնօրենի</w:t>
      </w:r>
      <w:r w:rsidRPr="002B70D4">
        <w:rPr>
          <w:rFonts w:ascii="GHEA Grapalat" w:hAnsi="GHEA Grapalat" w:cs="IRTEK Courier"/>
          <w:sz w:val="24"/>
          <w:szCs w:val="24"/>
          <w:lang w:val="af-ZA"/>
        </w:rPr>
        <w:t xml:space="preserve">  նկատմամբ</w:t>
      </w:r>
      <w:r w:rsidRPr="002B70D4">
        <w:rPr>
          <w:rFonts w:ascii="GHEA Grapalat" w:hAnsi="GHEA Grapalat" w:cs="IRTEK Courier"/>
          <w:sz w:val="24"/>
          <w:szCs w:val="24"/>
          <w:lang w:val="hy-AM"/>
        </w:rPr>
        <w:t xml:space="preserve"> </w:t>
      </w:r>
      <w:r w:rsidRPr="002B70D4">
        <w:rPr>
          <w:rFonts w:ascii="GHEA Grapalat" w:hAnsi="GHEA Grapalat" w:cs="Tahoma"/>
          <w:sz w:val="24"/>
          <w:szCs w:val="24"/>
          <w:lang w:val="af-ZA"/>
        </w:rPr>
        <w:t>նախազգուշացում</w:t>
      </w:r>
      <w:r w:rsidRPr="002B70D4">
        <w:rPr>
          <w:rFonts w:ascii="GHEA Grapalat" w:hAnsi="GHEA Grapalat" w:cs="Tahoma"/>
          <w:sz w:val="24"/>
          <w:szCs w:val="24"/>
          <w:lang w:val="hy-AM"/>
        </w:rPr>
        <w:t>`</w:t>
      </w:r>
      <w:r w:rsidRPr="002B70D4">
        <w:rPr>
          <w:rFonts w:ascii="GHEA Grapalat" w:hAnsi="GHEA Grapalat" w:cs="Tahoma"/>
          <w:sz w:val="24"/>
          <w:szCs w:val="24"/>
          <w:lang w:val="af-ZA"/>
        </w:rPr>
        <w:t xml:space="preserve"> որակավորման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վկայականից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զրկ</w:t>
      </w:r>
      <w:r w:rsidRPr="002B70D4">
        <w:rPr>
          <w:rFonts w:ascii="GHEA Grapalat" w:hAnsi="GHEA Grapalat" w:cs="Tahoma"/>
          <w:sz w:val="24"/>
          <w:szCs w:val="24"/>
          <w:lang w:val="hy-AM"/>
        </w:rPr>
        <w:t>մամբ կամ առանց դրա</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Tahoma"/>
          <w:sz w:val="24"/>
          <w:szCs w:val="24"/>
          <w:lang w:val="hy-AM"/>
        </w:rPr>
        <w:t>՝</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Կենտրոնական բանկի կողմից սահմանված չափով։</w:t>
      </w:r>
    </w:p>
    <w:p w14:paraId="70AB505C"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IRTEK Courier"/>
          <w:sz w:val="24"/>
          <w:szCs w:val="24"/>
          <w:lang w:val="af-ZA"/>
        </w:rPr>
        <w:t xml:space="preserve">2.  </w:t>
      </w:r>
      <w:r w:rsidRPr="002B70D4">
        <w:rPr>
          <w:rFonts w:ascii="GHEA Grapalat" w:hAnsi="GHEA Grapalat" w:cs="Tahoma"/>
          <w:sz w:val="24"/>
          <w:szCs w:val="24"/>
          <w:lang w:val="af-ZA"/>
        </w:rPr>
        <w:t>Ավանդների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հատուցումը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երաշխավորող</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հիմնադրամի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տնօրենի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հիմնադրամի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կողմից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հաշվապահական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հաշվառում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վարելու</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կանոնները խախտելը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ֆինան</w:t>
      </w:r>
      <w:r w:rsidRPr="002B70D4">
        <w:rPr>
          <w:rFonts w:ascii="GHEA Grapalat" w:hAnsi="GHEA Grapalat" w:cs="IRTEK Courier"/>
          <w:sz w:val="24"/>
          <w:szCs w:val="24"/>
          <w:lang w:val="af-ZA"/>
        </w:rPr>
        <w:t>u</w:t>
      </w:r>
      <w:r w:rsidRPr="002B70D4">
        <w:rPr>
          <w:rFonts w:ascii="GHEA Grapalat" w:hAnsi="GHEA Grapalat" w:cs="Tahoma"/>
          <w:sz w:val="24"/>
          <w:szCs w:val="24"/>
          <w:lang w:val="af-ZA"/>
        </w:rPr>
        <w:t>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hy-AM"/>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այլ</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հաշվետվությունների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ներկայացման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hy-AM"/>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հրապարակման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կարգը</w:t>
      </w:r>
      <w:r w:rsidRPr="002B70D4">
        <w:rPr>
          <w:rFonts w:ascii="GHEA Grapalat" w:hAnsi="GHEA Grapalat" w:cs="IRTEK Courier"/>
          <w:sz w:val="24"/>
          <w:szCs w:val="24"/>
          <w:lang w:val="af-ZA"/>
        </w:rPr>
        <w:t xml:space="preserve"> կամ </w:t>
      </w:r>
      <w:r w:rsidRPr="002B70D4">
        <w:rPr>
          <w:rFonts w:ascii="GHEA Grapalat" w:hAnsi="GHEA Grapalat" w:cs="Tahoma"/>
          <w:sz w:val="24"/>
          <w:szCs w:val="24"/>
          <w:lang w:val="af-ZA"/>
        </w:rPr>
        <w:t>պայմանները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խախտելը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այդ</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փա</w:t>
      </w:r>
      <w:r w:rsidRPr="002B70D4">
        <w:rPr>
          <w:rFonts w:ascii="GHEA Grapalat" w:hAnsi="GHEA Grapalat" w:cs="IRTEK Courier"/>
          <w:sz w:val="24"/>
          <w:szCs w:val="24"/>
          <w:lang w:val="af-ZA"/>
        </w:rPr>
        <w:t>u</w:t>
      </w:r>
      <w:r w:rsidRPr="002B70D4">
        <w:rPr>
          <w:rFonts w:ascii="GHEA Grapalat" w:hAnsi="GHEA Grapalat" w:cs="Tahoma"/>
          <w:sz w:val="24"/>
          <w:szCs w:val="24"/>
          <w:lang w:val="af-ZA"/>
        </w:rPr>
        <w:t>տաթղթերում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կեղծ</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անարժանահավատ</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տվյալներ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ներկայացնելը</w:t>
      </w:r>
      <w:r w:rsidRPr="002B70D4">
        <w:rPr>
          <w:rFonts w:ascii="GHEA Grapalat" w:hAnsi="GHEA Grapalat" w:cs="IRTEK Courier"/>
          <w:sz w:val="24"/>
          <w:szCs w:val="24"/>
          <w:lang w:val="af-ZA"/>
        </w:rPr>
        <w:t>`</w:t>
      </w:r>
    </w:p>
    <w:p w14:paraId="7736DB1F"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Tahoma"/>
          <w:sz w:val="24"/>
          <w:szCs w:val="24"/>
          <w:lang w:val="af-ZA"/>
        </w:rPr>
        <w:lastRenderedPageBreak/>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նախազգուշացում հիմնադրամի նկատմամբ, հիմնադրամի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տնօրենի</w:t>
      </w:r>
      <w:r w:rsidRPr="002B70D4">
        <w:rPr>
          <w:rFonts w:ascii="GHEA Grapalat" w:hAnsi="GHEA Grapalat" w:cs="IRTEK Courier"/>
          <w:sz w:val="24"/>
          <w:szCs w:val="24"/>
          <w:lang w:val="af-ZA"/>
        </w:rPr>
        <w:t xml:space="preserve">  նկատմամբ՝ </w:t>
      </w:r>
      <w:r w:rsidRPr="002B70D4">
        <w:rPr>
          <w:rFonts w:ascii="GHEA Grapalat" w:hAnsi="GHEA Grapalat" w:cs="Tahoma"/>
          <w:sz w:val="24"/>
          <w:szCs w:val="24"/>
          <w:lang w:val="af-ZA"/>
        </w:rPr>
        <w:t>նախազգուշացում և</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որակավորման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վկայականից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զրկ</w:t>
      </w:r>
      <w:r w:rsidRPr="002B70D4">
        <w:rPr>
          <w:rFonts w:ascii="GHEA Grapalat" w:hAnsi="GHEA Grapalat" w:cs="Tahoma"/>
          <w:sz w:val="24"/>
          <w:szCs w:val="24"/>
          <w:lang w:val="hy-AM"/>
        </w:rPr>
        <w:t xml:space="preserve">մամբ կամ առանց դրա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Tahoma"/>
          <w:sz w:val="24"/>
          <w:szCs w:val="24"/>
          <w:lang w:val="hy-AM"/>
        </w:rPr>
        <w:t>՝</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Կենտրոնական բանկի կողմից սահմանված չափով։</w:t>
      </w:r>
    </w:p>
    <w:p w14:paraId="0E811E4A"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IRTEK Courier"/>
          <w:sz w:val="24"/>
          <w:szCs w:val="24"/>
          <w:lang w:val="af-ZA"/>
        </w:rPr>
        <w:t xml:space="preserve">3. </w:t>
      </w:r>
      <w:r w:rsidRPr="002B70D4">
        <w:rPr>
          <w:rFonts w:ascii="GHEA Grapalat" w:hAnsi="GHEA Grapalat" w:cs="Tahoma"/>
          <w:sz w:val="24"/>
          <w:szCs w:val="24"/>
          <w:lang w:val="af-ZA"/>
        </w:rPr>
        <w:t>Սույն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հոդվածի</w:t>
      </w:r>
      <w:r w:rsidRPr="002B70D4">
        <w:rPr>
          <w:rFonts w:ascii="GHEA Grapalat" w:hAnsi="GHEA Grapalat" w:cs="IRTEK Courier"/>
          <w:sz w:val="24"/>
          <w:szCs w:val="24"/>
          <w:lang w:val="af-ZA"/>
        </w:rPr>
        <w:t xml:space="preserve"> 1-</w:t>
      </w:r>
      <w:r w:rsidRPr="002B70D4">
        <w:rPr>
          <w:rFonts w:ascii="GHEA Grapalat" w:hAnsi="GHEA Grapalat" w:cs="Tahoma"/>
          <w:sz w:val="24"/>
          <w:szCs w:val="24"/>
          <w:lang w:val="af-ZA"/>
        </w:rPr>
        <w:t>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մասով</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սահմանված արարքը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վարչական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տույժ</w:t>
      </w:r>
      <w:r w:rsidRPr="002B70D4">
        <w:rPr>
          <w:rFonts w:ascii="GHEA Grapalat" w:hAnsi="GHEA Grapalat" w:cs="IRTEK Courier"/>
          <w:sz w:val="24"/>
          <w:szCs w:val="24"/>
          <w:lang w:val="af-ZA"/>
        </w:rPr>
        <w:t xml:space="preserve"> </w:t>
      </w:r>
      <w:r w:rsidRPr="002B70D4">
        <w:rPr>
          <w:rFonts w:ascii="GHEA Grapalat" w:hAnsi="GHEA Grapalat"/>
          <w:sz w:val="24"/>
          <w:szCs w:val="24"/>
          <w:lang w:val="hy-AM"/>
        </w:rPr>
        <w:t xml:space="preserve">նշանակելու </w:t>
      </w:r>
      <w:r w:rsidRPr="002B70D4">
        <w:rPr>
          <w:rFonts w:ascii="GHEA Grapalat" w:hAnsi="GHEA Grapalat" w:cs="Arian AMU"/>
          <w:sz w:val="24"/>
          <w:szCs w:val="24"/>
          <w:lang w:val="hy-AM"/>
        </w:rPr>
        <w:t>վե</w:t>
      </w:r>
      <w:r w:rsidRPr="002B70D4">
        <w:rPr>
          <w:rFonts w:ascii="GHEA Grapalat" w:hAnsi="GHEA Grapalat" w:cs="Verdana"/>
          <w:sz w:val="24"/>
          <w:szCs w:val="24"/>
          <w:lang w:val="hy-AM"/>
        </w:rPr>
        <w:t>ր</w:t>
      </w:r>
      <w:r w:rsidRPr="002B70D4">
        <w:rPr>
          <w:rFonts w:ascii="GHEA Grapalat" w:hAnsi="GHEA Grapalat" w:cs="Arian AMU"/>
          <w:sz w:val="24"/>
          <w:szCs w:val="24"/>
          <w:lang w:val="hy-AM"/>
        </w:rPr>
        <w:t>աբե</w:t>
      </w:r>
      <w:r w:rsidRPr="002B70D4">
        <w:rPr>
          <w:rFonts w:ascii="GHEA Grapalat" w:hAnsi="GHEA Grapalat" w:cs="Verdana"/>
          <w:sz w:val="24"/>
          <w:szCs w:val="24"/>
          <w:lang w:val="hy-AM"/>
        </w:rPr>
        <w:t>ր</w:t>
      </w:r>
      <w:r w:rsidRPr="002B70D4">
        <w:rPr>
          <w:rFonts w:ascii="GHEA Grapalat" w:hAnsi="GHEA Grapalat" w:cs="Arian AMU"/>
          <w:sz w:val="24"/>
          <w:szCs w:val="24"/>
          <w:lang w:val="hy-AM"/>
        </w:rPr>
        <w:t>յալ</w:t>
      </w:r>
      <w:r w:rsidRPr="002B70D4">
        <w:rPr>
          <w:rFonts w:ascii="GHEA Grapalat" w:hAnsi="GHEA Grapalat"/>
          <w:sz w:val="24"/>
          <w:szCs w:val="24"/>
          <w:lang w:val="hy-AM"/>
        </w:rPr>
        <w:t xml:space="preserve"> </w:t>
      </w:r>
      <w:r w:rsidRPr="002B70D4">
        <w:rPr>
          <w:rFonts w:ascii="GHEA Grapalat" w:hAnsi="GHEA Grapalat" w:cs="Arian AMU"/>
          <w:sz w:val="24"/>
          <w:szCs w:val="24"/>
          <w:lang w:val="hy-AM"/>
        </w:rPr>
        <w:t>ո</w:t>
      </w:r>
      <w:r w:rsidRPr="002B70D4">
        <w:rPr>
          <w:rFonts w:ascii="GHEA Grapalat" w:hAnsi="GHEA Grapalat" w:cs="Verdana"/>
          <w:sz w:val="24"/>
          <w:szCs w:val="24"/>
          <w:lang w:val="hy-AM"/>
        </w:rPr>
        <w:t>ր</w:t>
      </w:r>
      <w:r w:rsidRPr="002B70D4">
        <w:rPr>
          <w:rFonts w:ascii="GHEA Grapalat" w:hAnsi="GHEA Grapalat" w:cs="Arian AMU"/>
          <w:sz w:val="24"/>
          <w:szCs w:val="24"/>
          <w:lang w:val="hy-AM"/>
        </w:rPr>
        <w:t>ոշման</w:t>
      </w:r>
      <w:r w:rsidRPr="002B70D4">
        <w:rPr>
          <w:rFonts w:ascii="GHEA Grapalat" w:hAnsi="GHEA Grapalat"/>
          <w:sz w:val="24"/>
          <w:szCs w:val="24"/>
          <w:lang w:val="hy-AM"/>
        </w:rPr>
        <w:t xml:space="preserve"> </w:t>
      </w:r>
      <w:r w:rsidRPr="002B70D4">
        <w:rPr>
          <w:rFonts w:ascii="GHEA Grapalat" w:hAnsi="GHEA Grapalat" w:cs="Arian AMU"/>
          <w:sz w:val="24"/>
          <w:szCs w:val="24"/>
          <w:lang w:val="hy-AM"/>
        </w:rPr>
        <w:t>անբողոքա</w:t>
      </w:r>
      <w:r w:rsidRPr="002B70D4">
        <w:rPr>
          <w:rFonts w:ascii="GHEA Grapalat" w:hAnsi="GHEA Grapalat" w:cs="Verdana"/>
          <w:sz w:val="24"/>
          <w:szCs w:val="24"/>
          <w:lang w:val="hy-AM"/>
        </w:rPr>
        <w:t>ր</w:t>
      </w:r>
      <w:r w:rsidRPr="002B70D4">
        <w:rPr>
          <w:rFonts w:ascii="GHEA Grapalat" w:hAnsi="GHEA Grapalat" w:cs="Arian AMU"/>
          <w:sz w:val="24"/>
          <w:szCs w:val="24"/>
          <w:lang w:val="hy-AM"/>
        </w:rPr>
        <w:t>կելի</w:t>
      </w:r>
      <w:r w:rsidRPr="002B70D4">
        <w:rPr>
          <w:rFonts w:ascii="GHEA Grapalat" w:hAnsi="GHEA Grapalat"/>
          <w:sz w:val="24"/>
          <w:szCs w:val="24"/>
          <w:lang w:val="hy-AM"/>
        </w:rPr>
        <w:t xml:space="preserve"> </w:t>
      </w:r>
      <w:r w:rsidRPr="002B70D4">
        <w:rPr>
          <w:rFonts w:ascii="GHEA Grapalat" w:hAnsi="GHEA Grapalat" w:cs="Verdana"/>
          <w:sz w:val="24"/>
          <w:szCs w:val="24"/>
          <w:lang w:val="hy-AM"/>
        </w:rPr>
        <w:t>դ</w:t>
      </w:r>
      <w:r w:rsidRPr="002B70D4">
        <w:rPr>
          <w:rFonts w:ascii="GHEA Grapalat" w:hAnsi="GHEA Grapalat" w:cs="Arian AMU"/>
          <w:sz w:val="24"/>
          <w:szCs w:val="24"/>
          <w:lang w:val="hy-AM"/>
        </w:rPr>
        <w:t>առնալուց</w:t>
      </w:r>
      <w:r w:rsidRPr="002B70D4">
        <w:rPr>
          <w:rFonts w:ascii="GHEA Grapalat" w:hAnsi="GHEA Grapalat"/>
          <w:sz w:val="24"/>
          <w:szCs w:val="24"/>
          <w:lang w:val="hy-AM"/>
        </w:rPr>
        <w:t xml:space="preserve"> </w:t>
      </w:r>
      <w:r w:rsidRPr="002B70D4">
        <w:rPr>
          <w:rFonts w:ascii="GHEA Grapalat" w:hAnsi="GHEA Grapalat" w:cs="Arian AMU"/>
          <w:sz w:val="24"/>
          <w:szCs w:val="24"/>
          <w:lang w:val="hy-AM"/>
        </w:rPr>
        <w:t>հետո</w:t>
      </w:r>
      <w:r w:rsidRPr="002B70D4">
        <w:rPr>
          <w:rFonts w:ascii="GHEA Grapalat" w:hAnsi="GHEA Grapalat" w:cs="Tahoma"/>
          <w:sz w:val="24"/>
          <w:szCs w:val="24"/>
          <w:lang w:val="af-ZA"/>
        </w:rPr>
        <w:t>՝ մեկ</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տարվա</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ընթացքում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կրկին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կատարելը</w:t>
      </w:r>
      <w:r w:rsidRPr="002B70D4">
        <w:rPr>
          <w:rFonts w:ascii="GHEA Grapalat" w:hAnsi="GHEA Grapalat" w:cs="IRTEK Courier"/>
          <w:sz w:val="24"/>
          <w:szCs w:val="24"/>
          <w:lang w:val="af-ZA"/>
        </w:rPr>
        <w:t xml:space="preserve">` </w:t>
      </w:r>
    </w:p>
    <w:p w14:paraId="0A73B143"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հիմնադրամի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տնօրենի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նկատմամբ</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որակավորման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վկայականից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զրկում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տուգանք՝ ութսուն հազար դրամից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հարյուր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հազար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դրամի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չափով։</w:t>
      </w:r>
    </w:p>
    <w:p w14:paraId="1364098B"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Tahoma"/>
          <w:sz w:val="24"/>
          <w:szCs w:val="24"/>
          <w:lang w:val="af-ZA"/>
        </w:rPr>
        <w:t>4.</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Ս</w:t>
      </w:r>
      <w:r w:rsidRPr="002B70D4">
        <w:rPr>
          <w:rFonts w:ascii="GHEA Grapalat" w:hAnsi="GHEA Grapalat"/>
          <w:sz w:val="24"/>
          <w:szCs w:val="24"/>
          <w:shd w:val="clear" w:color="auto" w:fill="FFFFFF"/>
          <w:lang w:val="af-ZA"/>
        </w:rPr>
        <w:t xml:space="preserve">ույն հոդվածի 1-ին կամ 2-րդ </w:t>
      </w:r>
      <w:r w:rsidRPr="002B70D4">
        <w:rPr>
          <w:rFonts w:ascii="GHEA Grapalat" w:hAnsi="GHEA Grapalat" w:cs="Tahoma"/>
          <w:sz w:val="24"/>
          <w:szCs w:val="24"/>
        </w:rPr>
        <w:t>մասերով</w:t>
      </w:r>
      <w:r w:rsidRPr="002B70D4">
        <w:rPr>
          <w:rFonts w:ascii="GHEA Grapalat" w:hAnsi="GHEA Grapalat"/>
          <w:sz w:val="24"/>
          <w:szCs w:val="24"/>
          <w:lang w:val="af-ZA"/>
        </w:rPr>
        <w:t xml:space="preserve"> սահմանված նախազգուշացմամբ տրված </w:t>
      </w:r>
      <w:r w:rsidRPr="002B70D4">
        <w:rPr>
          <w:rFonts w:ascii="GHEA Grapalat" w:hAnsi="GHEA Grapalat"/>
          <w:sz w:val="24"/>
          <w:szCs w:val="24"/>
          <w:shd w:val="clear" w:color="auto" w:fill="FFFFFF"/>
        </w:rPr>
        <w:t>խախտումները</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վերացնելու</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մասին</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Կենտրոնական</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բանկի</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հանձնարարականը</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սահմանված</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կարգով</w:t>
      </w:r>
      <w:r w:rsidRPr="002B70D4">
        <w:rPr>
          <w:rFonts w:ascii="GHEA Grapalat" w:hAnsi="GHEA Grapalat"/>
          <w:sz w:val="24"/>
          <w:szCs w:val="24"/>
          <w:shd w:val="clear" w:color="auto" w:fill="FFFFFF"/>
          <w:lang w:val="af-ZA"/>
        </w:rPr>
        <w:t xml:space="preserve"> կամ </w:t>
      </w:r>
      <w:r w:rsidRPr="002B70D4">
        <w:rPr>
          <w:rFonts w:ascii="GHEA Grapalat" w:hAnsi="GHEA Grapalat"/>
          <w:sz w:val="24"/>
          <w:szCs w:val="24"/>
          <w:shd w:val="clear" w:color="auto" w:fill="FFFFFF"/>
        </w:rPr>
        <w:t>ժամկետում</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չկատարել</w:t>
      </w:r>
      <w:r w:rsidRPr="002B70D4">
        <w:rPr>
          <w:rFonts w:ascii="GHEA Grapalat" w:hAnsi="GHEA Grapalat"/>
          <w:sz w:val="24"/>
          <w:szCs w:val="24"/>
          <w:shd w:val="clear" w:color="auto" w:fill="FFFFFF"/>
          <w:lang w:val="af-ZA"/>
        </w:rPr>
        <w:t>ը՝</w:t>
      </w:r>
    </w:p>
    <w:p w14:paraId="7FCEE7CB"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Tahoma"/>
          <w:sz w:val="24"/>
          <w:szCs w:val="24"/>
          <w:lang w:val="hy-AM"/>
        </w:rPr>
        <w:t>՝</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հիմնադրամի նկատմամբ Կենտրոնական բանկի կողմից սահմանված չափով, հիմնադրամի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տնօրենի</w:t>
      </w:r>
      <w:r w:rsidRPr="002B70D4">
        <w:rPr>
          <w:rFonts w:ascii="GHEA Grapalat" w:hAnsi="GHEA Grapalat" w:cs="IRTEK Courier"/>
          <w:sz w:val="24"/>
          <w:szCs w:val="24"/>
          <w:lang w:val="af-ZA"/>
        </w:rPr>
        <w:t xml:space="preserve">  նկատմամբ՝ </w:t>
      </w:r>
      <w:r w:rsidRPr="002B70D4">
        <w:rPr>
          <w:rFonts w:ascii="GHEA Grapalat" w:hAnsi="GHEA Grapalat" w:cs="Tahoma"/>
          <w:sz w:val="24"/>
          <w:szCs w:val="24"/>
          <w:lang w:val="af-ZA"/>
        </w:rPr>
        <w:t>տուգանք</w:t>
      </w:r>
      <w:r w:rsidRPr="002B70D4">
        <w:rPr>
          <w:rFonts w:ascii="GHEA Grapalat" w:hAnsi="GHEA Grapalat" w:cs="Tahoma"/>
          <w:sz w:val="24"/>
          <w:szCs w:val="24"/>
          <w:lang w:val="hy-AM"/>
        </w:rPr>
        <w:t>՝</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Կենտրոնական բանկի կողմից սահմանված չափով՝</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որակավորման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վկայականից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 xml:space="preserve">զրկմամբ կամ առանց դրա: </w:t>
      </w:r>
      <w:r w:rsidRPr="002B70D4">
        <w:rPr>
          <w:rFonts w:ascii="GHEA Grapalat" w:hAnsi="GHEA Grapalat" w:cs="IRTEK Courier"/>
          <w:sz w:val="24"/>
          <w:szCs w:val="24"/>
          <w:lang w:val="af-ZA"/>
        </w:rPr>
        <w:t xml:space="preserve"> </w:t>
      </w:r>
    </w:p>
    <w:p w14:paraId="3F9F4FD5" w14:textId="77777777" w:rsidR="002B70D4" w:rsidRPr="002B70D4" w:rsidRDefault="002B70D4" w:rsidP="002B70D4">
      <w:pPr>
        <w:spacing w:after="0" w:line="360" w:lineRule="auto"/>
        <w:jc w:val="both"/>
        <w:rPr>
          <w:rFonts w:ascii="GHEA Grapalat" w:hAnsi="GHEA Grapalat"/>
          <w:sz w:val="24"/>
          <w:szCs w:val="24"/>
          <w:lang w:val="af-ZA"/>
        </w:rPr>
      </w:pPr>
    </w:p>
    <w:p w14:paraId="5DC6663C"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b/>
          <w:sz w:val="24"/>
          <w:szCs w:val="24"/>
          <w:lang w:val="hy-AM"/>
        </w:rPr>
      </w:pPr>
      <w:r w:rsidRPr="002B70D4">
        <w:rPr>
          <w:rFonts w:ascii="GHEA Grapalat" w:hAnsi="GHEA Grapalat" w:cs="Tahoma"/>
          <w:b/>
          <w:sz w:val="24"/>
          <w:szCs w:val="24"/>
          <w:lang w:val="af-ZA"/>
        </w:rPr>
        <w:t>Հոդված</w:t>
      </w:r>
      <w:r w:rsidRPr="002B70D4">
        <w:rPr>
          <w:rFonts w:ascii="GHEA Grapalat" w:hAnsi="GHEA Grapalat" w:cs="IRTEK Courier"/>
          <w:b/>
          <w:sz w:val="24"/>
          <w:szCs w:val="24"/>
          <w:lang w:val="af-ZA"/>
        </w:rPr>
        <w:t xml:space="preserve"> </w:t>
      </w:r>
      <w:r w:rsidRPr="002B70D4">
        <w:rPr>
          <w:rFonts w:ascii="GHEA Grapalat" w:hAnsi="GHEA Grapalat" w:cs="IRTEK Courier"/>
          <w:b/>
          <w:sz w:val="24"/>
          <w:szCs w:val="24"/>
          <w:lang w:val="hy-AM"/>
        </w:rPr>
        <w:t>542</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Սպառողական</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կրեդիտավորման</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պահանջները</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խախտելը</w:t>
      </w:r>
    </w:p>
    <w:p w14:paraId="1F4CED0E"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b/>
          <w:sz w:val="24"/>
          <w:szCs w:val="24"/>
          <w:lang w:val="hy-AM"/>
        </w:rPr>
      </w:pPr>
    </w:p>
    <w:p w14:paraId="652F0315" w14:textId="77777777" w:rsidR="002B70D4" w:rsidRPr="002B70D4" w:rsidRDefault="002B70D4" w:rsidP="002B70D4">
      <w:pPr>
        <w:autoSpaceDE w:val="0"/>
        <w:autoSpaceDN w:val="0"/>
        <w:adjustRightInd w:val="0"/>
        <w:spacing w:after="0" w:line="360" w:lineRule="auto"/>
        <w:jc w:val="both"/>
        <w:rPr>
          <w:rFonts w:ascii="GHEA Grapalat" w:hAnsi="GHEA Grapalat" w:cs="IRTEK Courier"/>
          <w:sz w:val="24"/>
          <w:szCs w:val="24"/>
          <w:lang w:val="af-ZA"/>
        </w:rPr>
      </w:pPr>
      <w:r w:rsidRPr="002B70D4">
        <w:rPr>
          <w:rFonts w:ascii="GHEA Grapalat" w:hAnsi="GHEA Grapalat" w:cs="IRTEK Courier"/>
          <w:b/>
          <w:sz w:val="24"/>
          <w:szCs w:val="24"/>
          <w:lang w:val="af-ZA"/>
        </w:rPr>
        <w:t xml:space="preserve">       </w:t>
      </w:r>
      <w:r w:rsidRPr="002B70D4">
        <w:rPr>
          <w:rFonts w:ascii="GHEA Grapalat" w:hAnsi="GHEA Grapalat" w:cs="IRTEK Courier"/>
          <w:b/>
          <w:sz w:val="24"/>
          <w:szCs w:val="24"/>
          <w:lang w:val="af-ZA"/>
        </w:rPr>
        <w:tab/>
        <w:t xml:space="preserve"> </w:t>
      </w:r>
      <w:r w:rsidRPr="002B70D4">
        <w:rPr>
          <w:rFonts w:ascii="GHEA Grapalat" w:hAnsi="GHEA Grapalat" w:cs="IRTEK Courier"/>
          <w:sz w:val="24"/>
          <w:szCs w:val="24"/>
          <w:lang w:val="af-ZA"/>
        </w:rPr>
        <w:t xml:space="preserve">1. </w:t>
      </w:r>
      <w:r w:rsidRPr="002B70D4">
        <w:rPr>
          <w:rFonts w:ascii="GHEA Grapalat" w:hAnsi="GHEA Grapalat" w:cs="Tahoma"/>
          <w:sz w:val="24"/>
          <w:szCs w:val="24"/>
          <w:lang w:val="af-ZA"/>
        </w:rPr>
        <w:t xml:space="preserve">Կրեդիտավորողի (կրեդիտ տրամադրող </w:t>
      </w:r>
      <w:r w:rsidRPr="002B70D4">
        <w:rPr>
          <w:rFonts w:ascii="GHEA Grapalat" w:hAnsi="GHEA Grapalat" w:cs="Tahoma"/>
          <w:sz w:val="24"/>
          <w:szCs w:val="24"/>
        </w:rPr>
        <w:t>բանկ</w:t>
      </w:r>
      <w:r w:rsidRPr="002B70D4">
        <w:rPr>
          <w:rFonts w:ascii="GHEA Grapalat" w:hAnsi="GHEA Grapalat"/>
          <w:sz w:val="24"/>
          <w:szCs w:val="24"/>
          <w:lang w:val="af-ZA"/>
        </w:rPr>
        <w:t xml:space="preserve">, </w:t>
      </w:r>
      <w:r w:rsidRPr="002B70D4">
        <w:rPr>
          <w:rFonts w:ascii="GHEA Grapalat" w:hAnsi="GHEA Grapalat" w:cs="Tahoma"/>
          <w:sz w:val="24"/>
          <w:szCs w:val="24"/>
        </w:rPr>
        <w:t>օտարերկրյա</w:t>
      </w:r>
      <w:r w:rsidRPr="002B70D4">
        <w:rPr>
          <w:rFonts w:ascii="GHEA Grapalat" w:hAnsi="GHEA Grapalat"/>
          <w:sz w:val="24"/>
          <w:szCs w:val="24"/>
          <w:lang w:val="af-ZA"/>
        </w:rPr>
        <w:t xml:space="preserve"> </w:t>
      </w:r>
      <w:r w:rsidRPr="002B70D4">
        <w:rPr>
          <w:rFonts w:ascii="GHEA Grapalat" w:hAnsi="GHEA Grapalat" w:cs="Tahoma"/>
          <w:sz w:val="24"/>
          <w:szCs w:val="24"/>
        </w:rPr>
        <w:t>բանկի</w:t>
      </w:r>
      <w:r w:rsidRPr="002B70D4">
        <w:rPr>
          <w:rFonts w:ascii="GHEA Grapalat" w:hAnsi="GHEA Grapalat"/>
          <w:sz w:val="24"/>
          <w:szCs w:val="24"/>
          <w:lang w:val="af-ZA"/>
        </w:rPr>
        <w:t xml:space="preserve"> </w:t>
      </w:r>
      <w:r w:rsidRPr="002B70D4">
        <w:rPr>
          <w:rFonts w:ascii="GHEA Grapalat" w:hAnsi="GHEA Grapalat" w:cs="Tahoma"/>
          <w:sz w:val="24"/>
          <w:szCs w:val="24"/>
        </w:rPr>
        <w:t>մասնաճյուղ</w:t>
      </w:r>
      <w:r w:rsidRPr="002B70D4">
        <w:rPr>
          <w:rFonts w:ascii="GHEA Grapalat" w:hAnsi="GHEA Grapalat"/>
          <w:sz w:val="24"/>
          <w:szCs w:val="24"/>
          <w:lang w:val="af-ZA"/>
        </w:rPr>
        <w:t xml:space="preserve">, </w:t>
      </w:r>
      <w:r w:rsidRPr="002B70D4">
        <w:rPr>
          <w:rFonts w:ascii="GHEA Grapalat" w:hAnsi="GHEA Grapalat" w:cs="Tahoma"/>
          <w:sz w:val="24"/>
          <w:szCs w:val="24"/>
        </w:rPr>
        <w:t>վարկային</w:t>
      </w:r>
      <w:r w:rsidRPr="002B70D4">
        <w:rPr>
          <w:sz w:val="24"/>
          <w:szCs w:val="24"/>
          <w:lang w:val="af-ZA"/>
        </w:rPr>
        <w:t> </w:t>
      </w:r>
      <w:r w:rsidRPr="002B70D4">
        <w:rPr>
          <w:rFonts w:ascii="GHEA Grapalat" w:hAnsi="GHEA Grapalat" w:cs="Tahoma"/>
          <w:sz w:val="24"/>
          <w:szCs w:val="24"/>
        </w:rPr>
        <w:t>կազմակերպություն</w:t>
      </w:r>
      <w:r w:rsidRPr="002B70D4">
        <w:rPr>
          <w:sz w:val="24"/>
          <w:szCs w:val="24"/>
          <w:lang w:val="af-ZA"/>
        </w:rPr>
        <w:t> </w:t>
      </w:r>
      <w:r w:rsidRPr="002B70D4">
        <w:rPr>
          <w:rFonts w:ascii="GHEA Grapalat" w:hAnsi="GHEA Grapalat" w:cs="Tahoma"/>
          <w:sz w:val="24"/>
          <w:szCs w:val="24"/>
        </w:rPr>
        <w:t>կամ</w:t>
      </w:r>
      <w:r w:rsidRPr="002B70D4">
        <w:rPr>
          <w:rFonts w:ascii="GHEA Grapalat" w:hAnsi="GHEA Grapalat"/>
          <w:sz w:val="24"/>
          <w:szCs w:val="24"/>
          <w:lang w:val="af-ZA"/>
        </w:rPr>
        <w:t xml:space="preserve"> </w:t>
      </w:r>
      <w:r w:rsidRPr="002B70D4">
        <w:rPr>
          <w:rFonts w:ascii="GHEA Grapalat" w:hAnsi="GHEA Grapalat" w:cs="Tahoma"/>
          <w:sz w:val="24"/>
          <w:szCs w:val="24"/>
        </w:rPr>
        <w:t>գրավատուն</w:t>
      </w:r>
      <w:r w:rsidRPr="002B70D4">
        <w:rPr>
          <w:rFonts w:ascii="GHEA Grapalat" w:hAnsi="GHEA Grapalat" w:cs="Tahoma"/>
          <w:sz w:val="24"/>
          <w:szCs w:val="24"/>
          <w:lang w:val="af-ZA"/>
        </w:rPr>
        <w:t>)</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կողմից</w:t>
      </w:r>
      <w:r w:rsidRPr="002B70D4">
        <w:rPr>
          <w:rFonts w:ascii="GHEA Grapalat" w:hAnsi="GHEA Grapalat" w:cs="IRTEK Courier"/>
          <w:sz w:val="24"/>
          <w:szCs w:val="24"/>
          <w:lang w:val="af-ZA"/>
        </w:rPr>
        <w:t xml:space="preserve"> </w:t>
      </w:r>
      <w:r w:rsidRPr="002B70D4">
        <w:rPr>
          <w:rFonts w:ascii="GHEA Grapalat" w:hAnsi="GHEA Grapalat"/>
          <w:sz w:val="24"/>
          <w:szCs w:val="24"/>
          <w:shd w:val="clear" w:color="auto" w:fill="FFFFFF"/>
          <w:lang w:val="af-ZA"/>
        </w:rPr>
        <w:t>«</w:t>
      </w:r>
      <w:r w:rsidRPr="002B70D4">
        <w:rPr>
          <w:rFonts w:ascii="GHEA Grapalat" w:hAnsi="GHEA Grapalat"/>
          <w:sz w:val="24"/>
          <w:szCs w:val="24"/>
          <w:shd w:val="clear" w:color="auto" w:fill="FFFFFF"/>
        </w:rPr>
        <w:t>Սպառողական</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կրեդիտավորման</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մասին</w:t>
      </w:r>
      <w:r w:rsidRPr="002B70D4">
        <w:rPr>
          <w:rFonts w:ascii="GHEA Grapalat" w:hAnsi="GHEA Grapalat"/>
          <w:sz w:val="24"/>
          <w:szCs w:val="24"/>
          <w:shd w:val="clear" w:color="auto" w:fill="FFFFFF"/>
          <w:lang w:val="af-ZA"/>
        </w:rPr>
        <w:t>»</w:t>
      </w:r>
      <w:r w:rsidRPr="002B70D4">
        <w:rPr>
          <w:sz w:val="24"/>
          <w:szCs w:val="24"/>
          <w:shd w:val="clear" w:color="auto" w:fill="FFFFFF"/>
          <w:lang w:val="af-ZA"/>
        </w:rPr>
        <w:t> </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 xml:space="preserve">մասին </w:t>
      </w:r>
      <w:r w:rsidRPr="002B70D4">
        <w:rPr>
          <w:rFonts w:ascii="GHEA Grapalat" w:hAnsi="GHEA Grapalat"/>
          <w:sz w:val="24"/>
          <w:szCs w:val="24"/>
          <w:shd w:val="clear" w:color="auto" w:fill="FFFFFF"/>
        </w:rPr>
        <w:t>օրենքի</w:t>
      </w:r>
      <w:r w:rsidRPr="002B70D4">
        <w:rPr>
          <w:rFonts w:ascii="GHEA Grapalat" w:hAnsi="GHEA Grapalat"/>
          <w:sz w:val="24"/>
          <w:szCs w:val="24"/>
          <w:shd w:val="clear" w:color="auto" w:fill="FFFFFF"/>
          <w:lang w:val="hy-AM"/>
        </w:rPr>
        <w:t xml:space="preserve">, </w:t>
      </w:r>
      <w:r w:rsidRPr="002B70D4">
        <w:rPr>
          <w:rFonts w:ascii="GHEA Grapalat" w:hAnsi="GHEA Grapalat"/>
          <w:sz w:val="24"/>
          <w:szCs w:val="24"/>
          <w:lang w:val="af-ZA"/>
        </w:rPr>
        <w:t>«</w:t>
      </w:r>
      <w:r w:rsidRPr="002B70D4">
        <w:rPr>
          <w:rFonts w:ascii="GHEA Grapalat" w:hAnsi="GHEA Grapalat" w:cs="Sylfaen"/>
          <w:sz w:val="24"/>
          <w:szCs w:val="24"/>
          <w:lang w:val="hy-AM"/>
        </w:rPr>
        <w:t>Բ</w:t>
      </w:r>
      <w:r w:rsidRPr="002B70D4">
        <w:rPr>
          <w:rFonts w:ascii="GHEA Grapalat" w:hAnsi="GHEA Grapalat" w:cs="Sylfaen"/>
          <w:sz w:val="24"/>
          <w:szCs w:val="24"/>
        </w:rPr>
        <w:t>նակարանային</w:t>
      </w:r>
      <w:r w:rsidRPr="002B70D4">
        <w:rPr>
          <w:rFonts w:ascii="GHEA Grapalat" w:hAnsi="GHEA Grapalat"/>
          <w:sz w:val="24"/>
          <w:szCs w:val="24"/>
          <w:lang w:val="af-ZA"/>
        </w:rPr>
        <w:t xml:space="preserve"> </w:t>
      </w:r>
      <w:r w:rsidRPr="002B70D4">
        <w:rPr>
          <w:rFonts w:ascii="GHEA Grapalat" w:hAnsi="GHEA Grapalat" w:cs="Sylfaen"/>
          <w:sz w:val="24"/>
          <w:szCs w:val="24"/>
        </w:rPr>
        <w:t>հիպոտեկային</w:t>
      </w:r>
      <w:r w:rsidRPr="002B70D4">
        <w:rPr>
          <w:rFonts w:ascii="GHEA Grapalat" w:hAnsi="GHEA Grapalat"/>
          <w:sz w:val="24"/>
          <w:szCs w:val="24"/>
          <w:lang w:val="af-ZA"/>
        </w:rPr>
        <w:t xml:space="preserve"> </w:t>
      </w:r>
      <w:r w:rsidRPr="002B70D4">
        <w:rPr>
          <w:rFonts w:ascii="GHEA Grapalat" w:hAnsi="GHEA Grapalat" w:cs="Sylfaen"/>
          <w:sz w:val="24"/>
          <w:szCs w:val="24"/>
        </w:rPr>
        <w:t>կրեդիտավորման</w:t>
      </w:r>
      <w:r w:rsidRPr="002B70D4">
        <w:rPr>
          <w:rFonts w:ascii="GHEA Grapalat" w:hAnsi="GHEA Grapalat" w:cs="Sylfaen"/>
          <w:sz w:val="24"/>
          <w:szCs w:val="24"/>
          <w:lang w:val="hy-AM"/>
        </w:rPr>
        <w:t xml:space="preserve"> մասին</w:t>
      </w:r>
      <w:r w:rsidRPr="002B70D4">
        <w:rPr>
          <w:rFonts w:ascii="GHEA Grapalat" w:hAnsi="GHEA Grapalat"/>
          <w:sz w:val="24"/>
          <w:szCs w:val="24"/>
          <w:lang w:val="af-ZA"/>
        </w:rPr>
        <w:t>»</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lang w:val="hy-AM"/>
        </w:rPr>
        <w:t xml:space="preserve"> օրենքի </w:t>
      </w:r>
      <w:r w:rsidRPr="002B70D4">
        <w:rPr>
          <w:rFonts w:ascii="GHEA Grapalat" w:hAnsi="GHEA Grapalat"/>
          <w:sz w:val="24"/>
          <w:szCs w:val="24"/>
          <w:shd w:val="clear" w:color="auto" w:fill="FFFFFF"/>
        </w:rPr>
        <w:t>կամ</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lang w:val="hy-AM"/>
        </w:rPr>
        <w:t xml:space="preserve">դրանց </w:t>
      </w:r>
      <w:r w:rsidRPr="002B70D4">
        <w:rPr>
          <w:rFonts w:ascii="GHEA Grapalat" w:hAnsi="GHEA Grapalat"/>
          <w:sz w:val="24"/>
          <w:szCs w:val="24"/>
          <w:shd w:val="clear" w:color="auto" w:fill="FFFFFF"/>
        </w:rPr>
        <w:t>հիման</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վրա</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ընդունված</w:t>
      </w:r>
      <w:r w:rsidRPr="002B70D4">
        <w:rPr>
          <w:sz w:val="24"/>
          <w:szCs w:val="24"/>
          <w:shd w:val="clear" w:color="auto" w:fill="FFFFFF"/>
          <w:lang w:val="af-ZA"/>
        </w:rPr>
        <w:t> </w:t>
      </w:r>
      <w:r w:rsidRPr="002B70D4">
        <w:rPr>
          <w:rFonts w:ascii="GHEA Grapalat" w:hAnsi="GHEA Grapalat" w:cs="Tahoma"/>
          <w:sz w:val="24"/>
          <w:szCs w:val="24"/>
          <w:lang w:val="af-ZA"/>
        </w:rPr>
        <w:t xml:space="preserve"> </w:t>
      </w:r>
      <w:r w:rsidRPr="002B70D4">
        <w:rPr>
          <w:rFonts w:ascii="GHEA Grapalat" w:hAnsi="GHEA Grapalat" w:cs="Tahoma"/>
          <w:sz w:val="24"/>
          <w:szCs w:val="24"/>
          <w:lang w:val="hy-AM"/>
        </w:rPr>
        <w:t xml:space="preserve">այլ </w:t>
      </w:r>
      <w:r w:rsidRPr="002B70D4">
        <w:rPr>
          <w:rFonts w:ascii="GHEA Grapalat" w:hAnsi="GHEA Grapalat" w:cs="Tahoma"/>
          <w:sz w:val="24"/>
          <w:szCs w:val="24"/>
          <w:lang w:val="af-ZA"/>
        </w:rPr>
        <w:t>իրավական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ակտի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պահանջը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խախտելը</w:t>
      </w:r>
      <w:r w:rsidRPr="002B70D4">
        <w:rPr>
          <w:rFonts w:ascii="GHEA Grapalat" w:hAnsi="GHEA Grapalat" w:cs="IRTEK Courier"/>
          <w:sz w:val="24"/>
          <w:szCs w:val="24"/>
          <w:lang w:val="af-ZA"/>
        </w:rPr>
        <w:t>`</w:t>
      </w:r>
    </w:p>
    <w:p w14:paraId="57962407" w14:textId="77777777" w:rsidR="002B70D4" w:rsidRPr="002B70D4" w:rsidRDefault="002B70D4" w:rsidP="002B70D4">
      <w:pPr>
        <w:autoSpaceDE w:val="0"/>
        <w:autoSpaceDN w:val="0"/>
        <w:adjustRightInd w:val="0"/>
        <w:spacing w:after="0" w:line="360" w:lineRule="auto"/>
        <w:ind w:firstLine="708"/>
        <w:jc w:val="both"/>
        <w:rPr>
          <w:rFonts w:ascii="GHEA Grapalat" w:hAnsi="GHEA Grapalat"/>
          <w:sz w:val="24"/>
          <w:szCs w:val="24"/>
          <w:lang w:val="af-ZA"/>
        </w:rPr>
      </w:pPr>
      <w:r w:rsidRPr="002B70D4">
        <w:rPr>
          <w:rFonts w:ascii="GHEA Grapalat" w:hAnsi="GHEA Grapalat"/>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տուգանք</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երեք</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հարյուր</w:t>
      </w:r>
      <w:r w:rsidRPr="002B70D4">
        <w:rPr>
          <w:rFonts w:ascii="GHEA Grapalat" w:hAnsi="GHEA Grapalat" w:cs="IRTEK Courier"/>
          <w:sz w:val="24"/>
          <w:szCs w:val="24"/>
          <w:lang w:val="af-ZA"/>
        </w:rPr>
        <w:t xml:space="preserve"> հազար դրամից </w:t>
      </w:r>
      <w:r w:rsidRPr="002B70D4">
        <w:rPr>
          <w:rFonts w:ascii="GHEA Grapalat" w:hAnsi="GHEA Grapalat" w:cs="Tahoma"/>
          <w:sz w:val="24"/>
          <w:szCs w:val="24"/>
          <w:lang w:val="af-ZA"/>
        </w:rPr>
        <w:t>հինգ</w:t>
      </w:r>
      <w:r w:rsidRPr="002B70D4">
        <w:rPr>
          <w:rFonts w:ascii="GHEA Grapalat" w:hAnsi="GHEA Grapalat"/>
          <w:sz w:val="24"/>
          <w:szCs w:val="24"/>
          <w:lang w:val="af-ZA"/>
        </w:rPr>
        <w:t xml:space="preserve"> հարյուր</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հազար</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դրամի</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չափով</w:t>
      </w:r>
      <w:r w:rsidRPr="002B70D4">
        <w:rPr>
          <w:rFonts w:ascii="GHEA Grapalat" w:hAnsi="GHEA Grapalat"/>
          <w:sz w:val="24"/>
          <w:szCs w:val="24"/>
          <w:lang w:val="hy-AM"/>
        </w:rPr>
        <w:t>` յուրաքանչյուր պահանջի խախտման համար</w:t>
      </w:r>
      <w:r w:rsidRPr="002B70D4">
        <w:rPr>
          <w:rFonts w:ascii="GHEA Grapalat" w:hAnsi="GHEA Grapalat"/>
          <w:sz w:val="24"/>
          <w:szCs w:val="24"/>
          <w:lang w:val="af-ZA"/>
        </w:rPr>
        <w:t>։</w:t>
      </w:r>
    </w:p>
    <w:p w14:paraId="35F113DC"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IRTEK Courier"/>
          <w:sz w:val="24"/>
          <w:szCs w:val="24"/>
          <w:lang w:val="af-ZA"/>
        </w:rPr>
        <w:lastRenderedPageBreak/>
        <w:t xml:space="preserve">  2. </w:t>
      </w:r>
      <w:r w:rsidRPr="002B70D4">
        <w:rPr>
          <w:rFonts w:ascii="GHEA Grapalat" w:hAnsi="GHEA Grapalat"/>
          <w:sz w:val="24"/>
          <w:szCs w:val="24"/>
          <w:lang w:val="af-ZA"/>
        </w:rPr>
        <w:t>Սույն</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հոդվածի</w:t>
      </w:r>
      <w:r w:rsidRPr="002B70D4">
        <w:rPr>
          <w:rFonts w:ascii="GHEA Grapalat" w:hAnsi="GHEA Grapalat" w:cs="IRTEK Courier"/>
          <w:sz w:val="24"/>
          <w:szCs w:val="24"/>
          <w:lang w:val="af-ZA"/>
        </w:rPr>
        <w:t xml:space="preserve"> 1-</w:t>
      </w:r>
      <w:r w:rsidRPr="002B70D4">
        <w:rPr>
          <w:rFonts w:ascii="GHEA Grapalat" w:hAnsi="GHEA Grapalat"/>
          <w:sz w:val="24"/>
          <w:szCs w:val="24"/>
          <w:lang w:val="af-ZA"/>
        </w:rPr>
        <w:t>ին</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մասով</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սահմանված արարքը</w:t>
      </w:r>
      <w:r w:rsidRPr="002B70D4">
        <w:rPr>
          <w:rFonts w:ascii="GHEA Grapalat" w:hAnsi="GHEA Grapalat" w:cs="IRTEK Courier"/>
          <w:sz w:val="24"/>
          <w:szCs w:val="24"/>
          <w:lang w:val="af-ZA"/>
        </w:rPr>
        <w:t xml:space="preserve"> </w:t>
      </w:r>
      <w:r w:rsidRPr="002B70D4">
        <w:rPr>
          <w:rFonts w:ascii="GHEA Grapalat" w:hAnsi="GHEA Grapalat" w:cs="Arian AMU"/>
          <w:sz w:val="24"/>
          <w:szCs w:val="24"/>
          <w:lang w:val="hy-AM"/>
        </w:rPr>
        <w:t>վա</w:t>
      </w:r>
      <w:r w:rsidRPr="002B70D4">
        <w:rPr>
          <w:rFonts w:ascii="GHEA Grapalat" w:hAnsi="GHEA Grapalat" w:cs="Verdana"/>
          <w:sz w:val="24"/>
          <w:szCs w:val="24"/>
          <w:lang w:val="hy-AM"/>
        </w:rPr>
        <w:t>ր</w:t>
      </w:r>
      <w:r w:rsidRPr="002B70D4">
        <w:rPr>
          <w:rFonts w:ascii="GHEA Grapalat" w:hAnsi="GHEA Grapalat" w:cs="Arian AMU"/>
          <w:sz w:val="24"/>
          <w:szCs w:val="24"/>
          <w:lang w:val="hy-AM"/>
        </w:rPr>
        <w:t>չական</w:t>
      </w:r>
      <w:r w:rsidRPr="002B70D4">
        <w:rPr>
          <w:rFonts w:ascii="GHEA Grapalat" w:hAnsi="GHEA Grapalat"/>
          <w:sz w:val="24"/>
          <w:szCs w:val="24"/>
          <w:lang w:val="hy-AM"/>
        </w:rPr>
        <w:t xml:space="preserve"> տույժ նշանակելու </w:t>
      </w:r>
      <w:r w:rsidRPr="002B70D4">
        <w:rPr>
          <w:rFonts w:ascii="GHEA Grapalat" w:hAnsi="GHEA Grapalat" w:cs="Arian AMU"/>
          <w:sz w:val="24"/>
          <w:szCs w:val="24"/>
          <w:lang w:val="hy-AM"/>
        </w:rPr>
        <w:t>վե</w:t>
      </w:r>
      <w:r w:rsidRPr="002B70D4">
        <w:rPr>
          <w:rFonts w:ascii="GHEA Grapalat" w:hAnsi="GHEA Grapalat" w:cs="Verdana"/>
          <w:sz w:val="24"/>
          <w:szCs w:val="24"/>
          <w:lang w:val="hy-AM"/>
        </w:rPr>
        <w:t>ր</w:t>
      </w:r>
      <w:r w:rsidRPr="002B70D4">
        <w:rPr>
          <w:rFonts w:ascii="GHEA Grapalat" w:hAnsi="GHEA Grapalat" w:cs="Arian AMU"/>
          <w:sz w:val="24"/>
          <w:szCs w:val="24"/>
          <w:lang w:val="hy-AM"/>
        </w:rPr>
        <w:t>աբե</w:t>
      </w:r>
      <w:r w:rsidRPr="002B70D4">
        <w:rPr>
          <w:rFonts w:ascii="GHEA Grapalat" w:hAnsi="GHEA Grapalat" w:cs="Verdana"/>
          <w:sz w:val="24"/>
          <w:szCs w:val="24"/>
          <w:lang w:val="hy-AM"/>
        </w:rPr>
        <w:t>ր</w:t>
      </w:r>
      <w:r w:rsidRPr="002B70D4">
        <w:rPr>
          <w:rFonts w:ascii="GHEA Grapalat" w:hAnsi="GHEA Grapalat" w:cs="Arian AMU"/>
          <w:sz w:val="24"/>
          <w:szCs w:val="24"/>
          <w:lang w:val="hy-AM"/>
        </w:rPr>
        <w:t>յալ</w:t>
      </w:r>
      <w:r w:rsidRPr="002B70D4">
        <w:rPr>
          <w:rFonts w:ascii="GHEA Grapalat" w:hAnsi="GHEA Grapalat"/>
          <w:sz w:val="24"/>
          <w:szCs w:val="24"/>
          <w:lang w:val="hy-AM"/>
        </w:rPr>
        <w:t xml:space="preserve"> </w:t>
      </w:r>
      <w:r w:rsidRPr="002B70D4">
        <w:rPr>
          <w:rFonts w:ascii="GHEA Grapalat" w:hAnsi="GHEA Grapalat" w:cs="Arian AMU"/>
          <w:sz w:val="24"/>
          <w:szCs w:val="24"/>
          <w:lang w:val="hy-AM"/>
        </w:rPr>
        <w:t>ո</w:t>
      </w:r>
      <w:r w:rsidRPr="002B70D4">
        <w:rPr>
          <w:rFonts w:ascii="GHEA Grapalat" w:hAnsi="GHEA Grapalat" w:cs="Verdana"/>
          <w:sz w:val="24"/>
          <w:szCs w:val="24"/>
          <w:lang w:val="hy-AM"/>
        </w:rPr>
        <w:t>ր</w:t>
      </w:r>
      <w:r w:rsidRPr="002B70D4">
        <w:rPr>
          <w:rFonts w:ascii="GHEA Grapalat" w:hAnsi="GHEA Grapalat" w:cs="Arian AMU"/>
          <w:sz w:val="24"/>
          <w:szCs w:val="24"/>
          <w:lang w:val="hy-AM"/>
        </w:rPr>
        <w:t>ոշման</w:t>
      </w:r>
      <w:r w:rsidRPr="002B70D4">
        <w:rPr>
          <w:rFonts w:ascii="GHEA Grapalat" w:hAnsi="GHEA Grapalat"/>
          <w:sz w:val="24"/>
          <w:szCs w:val="24"/>
          <w:lang w:val="hy-AM"/>
        </w:rPr>
        <w:t xml:space="preserve"> </w:t>
      </w:r>
      <w:r w:rsidRPr="002B70D4">
        <w:rPr>
          <w:rFonts w:ascii="GHEA Grapalat" w:hAnsi="GHEA Grapalat" w:cs="Arian AMU"/>
          <w:sz w:val="24"/>
          <w:szCs w:val="24"/>
          <w:lang w:val="hy-AM"/>
        </w:rPr>
        <w:t>անբողոքա</w:t>
      </w:r>
      <w:r w:rsidRPr="002B70D4">
        <w:rPr>
          <w:rFonts w:ascii="GHEA Grapalat" w:hAnsi="GHEA Grapalat" w:cs="Verdana"/>
          <w:sz w:val="24"/>
          <w:szCs w:val="24"/>
          <w:lang w:val="hy-AM"/>
        </w:rPr>
        <w:t>ր</w:t>
      </w:r>
      <w:r w:rsidRPr="002B70D4">
        <w:rPr>
          <w:rFonts w:ascii="GHEA Grapalat" w:hAnsi="GHEA Grapalat" w:cs="Arian AMU"/>
          <w:sz w:val="24"/>
          <w:szCs w:val="24"/>
          <w:lang w:val="hy-AM"/>
        </w:rPr>
        <w:t>կելի</w:t>
      </w:r>
      <w:r w:rsidRPr="002B70D4">
        <w:rPr>
          <w:rFonts w:ascii="GHEA Grapalat" w:hAnsi="GHEA Grapalat"/>
          <w:sz w:val="24"/>
          <w:szCs w:val="24"/>
          <w:lang w:val="hy-AM"/>
        </w:rPr>
        <w:t xml:space="preserve"> </w:t>
      </w:r>
      <w:r w:rsidRPr="002B70D4">
        <w:rPr>
          <w:rFonts w:ascii="GHEA Grapalat" w:hAnsi="GHEA Grapalat" w:cs="Verdana"/>
          <w:sz w:val="24"/>
          <w:szCs w:val="24"/>
          <w:lang w:val="hy-AM"/>
        </w:rPr>
        <w:t>դ</w:t>
      </w:r>
      <w:r w:rsidRPr="002B70D4">
        <w:rPr>
          <w:rFonts w:ascii="GHEA Grapalat" w:hAnsi="GHEA Grapalat" w:cs="Arian AMU"/>
          <w:sz w:val="24"/>
          <w:szCs w:val="24"/>
          <w:lang w:val="hy-AM"/>
        </w:rPr>
        <w:t>առնալուց</w:t>
      </w:r>
      <w:r w:rsidRPr="002B70D4">
        <w:rPr>
          <w:rFonts w:ascii="GHEA Grapalat" w:hAnsi="GHEA Grapalat"/>
          <w:sz w:val="24"/>
          <w:szCs w:val="24"/>
          <w:lang w:val="hy-AM"/>
        </w:rPr>
        <w:t xml:space="preserve"> </w:t>
      </w:r>
      <w:r w:rsidRPr="002B70D4">
        <w:rPr>
          <w:rFonts w:ascii="GHEA Grapalat" w:hAnsi="GHEA Grapalat" w:cs="Arian AMU"/>
          <w:sz w:val="24"/>
          <w:szCs w:val="24"/>
          <w:lang w:val="hy-AM"/>
        </w:rPr>
        <w:t>հետո</w:t>
      </w:r>
      <w:r w:rsidRPr="002B70D4">
        <w:rPr>
          <w:rFonts w:ascii="GHEA Grapalat" w:hAnsi="GHEA Grapalat"/>
          <w:sz w:val="24"/>
          <w:szCs w:val="24"/>
          <w:lang w:val="hy-AM"/>
        </w:rPr>
        <w:t>`  մեկ տարվա ընթացքում կրկին կատարելը՝</w:t>
      </w:r>
    </w:p>
    <w:p w14:paraId="7C93A74D"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հինգ</w:t>
      </w:r>
      <w:r w:rsidRPr="002B70D4">
        <w:rPr>
          <w:rFonts w:ascii="GHEA Grapalat" w:hAnsi="GHEA Grapalat" w:cs="IRTEK Courier"/>
          <w:sz w:val="24"/>
          <w:szCs w:val="24"/>
          <w:lang w:val="af-ZA"/>
        </w:rPr>
        <w:t xml:space="preserve"> հարյուր հազար դրամից </w:t>
      </w:r>
      <w:r w:rsidRPr="002B70D4">
        <w:rPr>
          <w:rFonts w:ascii="GHEA Grapalat" w:hAnsi="GHEA Grapalat" w:cs="IRTEK Courier"/>
          <w:sz w:val="24"/>
          <w:szCs w:val="24"/>
          <w:lang w:val="hy-AM"/>
        </w:rPr>
        <w:t xml:space="preserve">մեկ միլիոն </w:t>
      </w:r>
      <w:r w:rsidRPr="002B70D4">
        <w:rPr>
          <w:rFonts w:ascii="GHEA Grapalat" w:hAnsi="GHEA Grapalat" w:cs="Tahoma"/>
          <w:sz w:val="24"/>
          <w:szCs w:val="24"/>
          <w:lang w:val="af-ZA"/>
        </w:rPr>
        <w:t>դրամի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չափով</w:t>
      </w:r>
      <w:r w:rsidRPr="002B70D4">
        <w:rPr>
          <w:rFonts w:ascii="GHEA Grapalat" w:hAnsi="GHEA Grapalat" w:cs="Tahoma"/>
          <w:sz w:val="24"/>
          <w:szCs w:val="24"/>
          <w:lang w:val="hy-AM"/>
        </w:rPr>
        <w:t>`</w:t>
      </w:r>
      <w:r w:rsidRPr="002B70D4">
        <w:rPr>
          <w:rFonts w:ascii="GHEA Grapalat" w:hAnsi="GHEA Grapalat"/>
          <w:sz w:val="24"/>
          <w:szCs w:val="24"/>
          <w:lang w:val="hy-AM"/>
        </w:rPr>
        <w:t xml:space="preserve"> յուրաքանչյուր պահանջի խախտման համար</w:t>
      </w:r>
      <w:r w:rsidRPr="002B70D4">
        <w:rPr>
          <w:rFonts w:ascii="GHEA Grapalat" w:hAnsi="GHEA Grapalat" w:cs="Tahoma"/>
          <w:sz w:val="24"/>
          <w:szCs w:val="24"/>
          <w:lang w:val="af-ZA"/>
        </w:rPr>
        <w:t xml:space="preserve"> ։</w:t>
      </w:r>
    </w:p>
    <w:p w14:paraId="478620A5" w14:textId="77777777" w:rsidR="002B70D4" w:rsidRPr="002B70D4" w:rsidRDefault="002B70D4" w:rsidP="002B70D4">
      <w:pPr>
        <w:autoSpaceDE w:val="0"/>
        <w:autoSpaceDN w:val="0"/>
        <w:adjustRightInd w:val="0"/>
        <w:spacing w:after="0" w:line="360" w:lineRule="auto"/>
        <w:jc w:val="both"/>
        <w:rPr>
          <w:rFonts w:ascii="GHEA Grapalat" w:hAnsi="GHEA Grapalat" w:cs="IRTEK Courier"/>
          <w:sz w:val="24"/>
          <w:szCs w:val="24"/>
          <w:lang w:val="af-ZA"/>
        </w:rPr>
      </w:pPr>
      <w:r w:rsidRPr="002B70D4">
        <w:rPr>
          <w:rFonts w:ascii="GHEA Grapalat" w:hAnsi="GHEA Grapalat" w:cs="IRTEK Courier"/>
          <w:sz w:val="24"/>
          <w:szCs w:val="24"/>
          <w:lang w:val="af-ZA"/>
        </w:rPr>
        <w:t xml:space="preserve">         </w:t>
      </w:r>
      <w:r w:rsidRPr="002B70D4">
        <w:rPr>
          <w:rFonts w:ascii="GHEA Grapalat" w:hAnsi="GHEA Grapalat" w:cs="IRTEK Courier"/>
          <w:sz w:val="24"/>
          <w:szCs w:val="24"/>
          <w:lang w:val="af-ZA"/>
        </w:rPr>
        <w:tab/>
        <w:t xml:space="preserve">3.  </w:t>
      </w:r>
      <w:r w:rsidRPr="002B70D4">
        <w:rPr>
          <w:rFonts w:ascii="GHEA Grapalat" w:hAnsi="GHEA Grapalat"/>
          <w:sz w:val="24"/>
          <w:szCs w:val="24"/>
          <w:lang w:val="af-ZA"/>
        </w:rPr>
        <w:t>Սույն</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հոդվածի</w:t>
      </w:r>
      <w:r w:rsidRPr="002B70D4">
        <w:rPr>
          <w:rFonts w:ascii="GHEA Grapalat" w:hAnsi="GHEA Grapalat" w:cs="IRTEK Courier"/>
          <w:sz w:val="24"/>
          <w:szCs w:val="24"/>
          <w:lang w:val="af-ZA"/>
        </w:rPr>
        <w:t xml:space="preserve"> 1-</w:t>
      </w:r>
      <w:r w:rsidRPr="002B70D4">
        <w:rPr>
          <w:rFonts w:ascii="GHEA Grapalat" w:hAnsi="GHEA Grapalat"/>
          <w:sz w:val="24"/>
          <w:szCs w:val="24"/>
          <w:lang w:val="af-ZA"/>
        </w:rPr>
        <w:t>ին</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մասով</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սահմանված արարքը</w:t>
      </w:r>
      <w:r w:rsidRPr="002B70D4">
        <w:rPr>
          <w:rFonts w:ascii="GHEA Grapalat" w:hAnsi="GHEA Grapalat" w:cs="IRTEK Courier"/>
          <w:sz w:val="24"/>
          <w:szCs w:val="24"/>
          <w:lang w:val="af-ZA"/>
        </w:rPr>
        <w:t xml:space="preserve"> </w:t>
      </w:r>
      <w:r w:rsidRPr="002B70D4">
        <w:rPr>
          <w:rFonts w:ascii="GHEA Grapalat" w:hAnsi="GHEA Grapalat" w:cs="Arian AMU"/>
          <w:sz w:val="24"/>
          <w:szCs w:val="24"/>
          <w:lang w:val="hy-AM"/>
        </w:rPr>
        <w:t>վա</w:t>
      </w:r>
      <w:r w:rsidRPr="002B70D4">
        <w:rPr>
          <w:rFonts w:ascii="GHEA Grapalat" w:hAnsi="GHEA Grapalat" w:cs="Verdana"/>
          <w:sz w:val="24"/>
          <w:szCs w:val="24"/>
          <w:lang w:val="hy-AM"/>
        </w:rPr>
        <w:t>ր</w:t>
      </w:r>
      <w:r w:rsidRPr="002B70D4">
        <w:rPr>
          <w:rFonts w:ascii="GHEA Grapalat" w:hAnsi="GHEA Grapalat" w:cs="Arian AMU"/>
          <w:sz w:val="24"/>
          <w:szCs w:val="24"/>
          <w:lang w:val="hy-AM"/>
        </w:rPr>
        <w:t>չական</w:t>
      </w:r>
      <w:r w:rsidRPr="002B70D4">
        <w:rPr>
          <w:rFonts w:ascii="GHEA Grapalat" w:hAnsi="GHEA Grapalat"/>
          <w:sz w:val="24"/>
          <w:szCs w:val="24"/>
          <w:lang w:val="hy-AM"/>
        </w:rPr>
        <w:t xml:space="preserve"> տույժ նշանակելու </w:t>
      </w:r>
      <w:r w:rsidRPr="002B70D4">
        <w:rPr>
          <w:rFonts w:ascii="GHEA Grapalat" w:hAnsi="GHEA Grapalat" w:cs="Arian AMU"/>
          <w:sz w:val="24"/>
          <w:szCs w:val="24"/>
          <w:lang w:val="hy-AM"/>
        </w:rPr>
        <w:t>վե</w:t>
      </w:r>
      <w:r w:rsidRPr="002B70D4">
        <w:rPr>
          <w:rFonts w:ascii="GHEA Grapalat" w:hAnsi="GHEA Grapalat" w:cs="Verdana"/>
          <w:sz w:val="24"/>
          <w:szCs w:val="24"/>
          <w:lang w:val="hy-AM"/>
        </w:rPr>
        <w:t>ր</w:t>
      </w:r>
      <w:r w:rsidRPr="002B70D4">
        <w:rPr>
          <w:rFonts w:ascii="GHEA Grapalat" w:hAnsi="GHEA Grapalat" w:cs="Arian AMU"/>
          <w:sz w:val="24"/>
          <w:szCs w:val="24"/>
          <w:lang w:val="hy-AM"/>
        </w:rPr>
        <w:t>աբե</w:t>
      </w:r>
      <w:r w:rsidRPr="002B70D4">
        <w:rPr>
          <w:rFonts w:ascii="GHEA Grapalat" w:hAnsi="GHEA Grapalat" w:cs="Verdana"/>
          <w:sz w:val="24"/>
          <w:szCs w:val="24"/>
          <w:lang w:val="hy-AM"/>
        </w:rPr>
        <w:t>ր</w:t>
      </w:r>
      <w:r w:rsidRPr="002B70D4">
        <w:rPr>
          <w:rFonts w:ascii="GHEA Grapalat" w:hAnsi="GHEA Grapalat" w:cs="Arian AMU"/>
          <w:sz w:val="24"/>
          <w:szCs w:val="24"/>
          <w:lang w:val="hy-AM"/>
        </w:rPr>
        <w:t>յալ</w:t>
      </w:r>
      <w:r w:rsidRPr="002B70D4">
        <w:rPr>
          <w:rFonts w:ascii="GHEA Grapalat" w:hAnsi="GHEA Grapalat"/>
          <w:sz w:val="24"/>
          <w:szCs w:val="24"/>
          <w:lang w:val="hy-AM"/>
        </w:rPr>
        <w:t xml:space="preserve"> </w:t>
      </w:r>
      <w:r w:rsidRPr="002B70D4">
        <w:rPr>
          <w:rFonts w:ascii="GHEA Grapalat" w:hAnsi="GHEA Grapalat" w:cs="Arian AMU"/>
          <w:sz w:val="24"/>
          <w:szCs w:val="24"/>
          <w:lang w:val="hy-AM"/>
        </w:rPr>
        <w:t>ո</w:t>
      </w:r>
      <w:r w:rsidRPr="002B70D4">
        <w:rPr>
          <w:rFonts w:ascii="GHEA Grapalat" w:hAnsi="GHEA Grapalat" w:cs="Verdana"/>
          <w:sz w:val="24"/>
          <w:szCs w:val="24"/>
          <w:lang w:val="hy-AM"/>
        </w:rPr>
        <w:t>ր</w:t>
      </w:r>
      <w:r w:rsidRPr="002B70D4">
        <w:rPr>
          <w:rFonts w:ascii="GHEA Grapalat" w:hAnsi="GHEA Grapalat" w:cs="Arian AMU"/>
          <w:sz w:val="24"/>
          <w:szCs w:val="24"/>
          <w:lang w:val="hy-AM"/>
        </w:rPr>
        <w:t>ոշման</w:t>
      </w:r>
      <w:r w:rsidRPr="002B70D4">
        <w:rPr>
          <w:rFonts w:ascii="GHEA Grapalat" w:hAnsi="GHEA Grapalat"/>
          <w:sz w:val="24"/>
          <w:szCs w:val="24"/>
          <w:lang w:val="hy-AM"/>
        </w:rPr>
        <w:t xml:space="preserve"> </w:t>
      </w:r>
      <w:r w:rsidRPr="002B70D4">
        <w:rPr>
          <w:rFonts w:ascii="GHEA Grapalat" w:hAnsi="GHEA Grapalat" w:cs="Arian AMU"/>
          <w:sz w:val="24"/>
          <w:szCs w:val="24"/>
          <w:lang w:val="hy-AM"/>
        </w:rPr>
        <w:t>անբողոքա</w:t>
      </w:r>
      <w:r w:rsidRPr="002B70D4">
        <w:rPr>
          <w:rFonts w:ascii="GHEA Grapalat" w:hAnsi="GHEA Grapalat" w:cs="Verdana"/>
          <w:sz w:val="24"/>
          <w:szCs w:val="24"/>
          <w:lang w:val="hy-AM"/>
        </w:rPr>
        <w:t>ր</w:t>
      </w:r>
      <w:r w:rsidRPr="002B70D4">
        <w:rPr>
          <w:rFonts w:ascii="GHEA Grapalat" w:hAnsi="GHEA Grapalat" w:cs="Arian AMU"/>
          <w:sz w:val="24"/>
          <w:szCs w:val="24"/>
          <w:lang w:val="hy-AM"/>
        </w:rPr>
        <w:t>կելի</w:t>
      </w:r>
      <w:r w:rsidRPr="002B70D4">
        <w:rPr>
          <w:rFonts w:ascii="GHEA Grapalat" w:hAnsi="GHEA Grapalat"/>
          <w:sz w:val="24"/>
          <w:szCs w:val="24"/>
          <w:lang w:val="hy-AM"/>
        </w:rPr>
        <w:t xml:space="preserve"> </w:t>
      </w:r>
      <w:r w:rsidRPr="002B70D4">
        <w:rPr>
          <w:rFonts w:ascii="GHEA Grapalat" w:hAnsi="GHEA Grapalat" w:cs="Verdana"/>
          <w:sz w:val="24"/>
          <w:szCs w:val="24"/>
          <w:lang w:val="hy-AM"/>
        </w:rPr>
        <w:t>դ</w:t>
      </w:r>
      <w:r w:rsidRPr="002B70D4">
        <w:rPr>
          <w:rFonts w:ascii="GHEA Grapalat" w:hAnsi="GHEA Grapalat" w:cs="Arian AMU"/>
          <w:sz w:val="24"/>
          <w:szCs w:val="24"/>
          <w:lang w:val="hy-AM"/>
        </w:rPr>
        <w:t>առնալուց</w:t>
      </w:r>
      <w:r w:rsidRPr="002B70D4">
        <w:rPr>
          <w:rFonts w:ascii="GHEA Grapalat" w:hAnsi="GHEA Grapalat"/>
          <w:sz w:val="24"/>
          <w:szCs w:val="24"/>
          <w:lang w:val="hy-AM"/>
        </w:rPr>
        <w:t xml:space="preserve"> </w:t>
      </w:r>
      <w:r w:rsidRPr="002B70D4">
        <w:rPr>
          <w:rFonts w:ascii="GHEA Grapalat" w:hAnsi="GHEA Grapalat" w:cs="Arian AMU"/>
          <w:sz w:val="24"/>
          <w:szCs w:val="24"/>
          <w:lang w:val="hy-AM"/>
        </w:rPr>
        <w:t>հետո</w:t>
      </w:r>
      <w:r w:rsidRPr="002B70D4">
        <w:rPr>
          <w:rFonts w:ascii="GHEA Grapalat" w:hAnsi="GHEA Grapalat"/>
          <w:sz w:val="24"/>
          <w:szCs w:val="24"/>
          <w:lang w:val="hy-AM"/>
        </w:rPr>
        <w:t xml:space="preserve">`  մեկ տարվա ընթացքում </w:t>
      </w:r>
      <w:r w:rsidRPr="002B70D4">
        <w:rPr>
          <w:rFonts w:ascii="GHEA Grapalat" w:hAnsi="GHEA Grapalat" w:cs="Tahoma"/>
          <w:sz w:val="24"/>
          <w:szCs w:val="24"/>
          <w:lang w:val="af-ZA"/>
        </w:rPr>
        <w:t>երեք</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 երեքից ավելի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անգամ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կատարելը</w:t>
      </w:r>
      <w:r w:rsidRPr="002B70D4">
        <w:rPr>
          <w:rFonts w:ascii="GHEA Grapalat" w:hAnsi="GHEA Grapalat" w:cs="IRTEK Courier"/>
          <w:sz w:val="24"/>
          <w:szCs w:val="24"/>
          <w:lang w:val="af-ZA"/>
        </w:rPr>
        <w:t xml:space="preserve"> `</w:t>
      </w:r>
    </w:p>
    <w:p w14:paraId="7F9F3487" w14:textId="77777777" w:rsidR="002B70D4" w:rsidRPr="002B70D4" w:rsidRDefault="002B70D4" w:rsidP="002B70D4">
      <w:pPr>
        <w:autoSpaceDE w:val="0"/>
        <w:autoSpaceDN w:val="0"/>
        <w:adjustRightInd w:val="0"/>
        <w:spacing w:after="0" w:line="360" w:lineRule="auto"/>
        <w:ind w:firstLine="708"/>
        <w:jc w:val="both"/>
        <w:rPr>
          <w:rFonts w:ascii="GHEA Grapalat" w:hAnsi="GHEA Grapalat"/>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IRTEK Courier"/>
          <w:sz w:val="24"/>
          <w:szCs w:val="24"/>
          <w:lang w:val="af-ZA"/>
        </w:rPr>
        <w:t xml:space="preserve"> </w:t>
      </w:r>
      <w:r w:rsidRPr="002B70D4">
        <w:rPr>
          <w:rFonts w:ascii="GHEA Grapalat" w:hAnsi="GHEA Grapalat" w:cs="IRTEK Courier"/>
          <w:sz w:val="24"/>
          <w:szCs w:val="24"/>
          <w:lang w:val="hy-AM"/>
        </w:rPr>
        <w:t xml:space="preserve">մեկ միլիոն </w:t>
      </w:r>
      <w:r w:rsidRPr="002B70D4">
        <w:rPr>
          <w:rFonts w:ascii="GHEA Grapalat" w:hAnsi="GHEA Grapalat" w:cs="IRTEK Courier"/>
          <w:sz w:val="24"/>
          <w:szCs w:val="24"/>
          <w:lang w:val="af-ZA"/>
        </w:rPr>
        <w:t xml:space="preserve">դրամից </w:t>
      </w:r>
      <w:r w:rsidRPr="002B70D4">
        <w:rPr>
          <w:rFonts w:ascii="GHEA Grapalat" w:hAnsi="GHEA Grapalat" w:cs="IRTEK Courier"/>
          <w:sz w:val="24"/>
          <w:szCs w:val="24"/>
          <w:lang w:val="hy-AM"/>
        </w:rPr>
        <w:t xml:space="preserve">երկու մեկ միլիոն </w:t>
      </w:r>
      <w:r w:rsidRPr="002B70D4">
        <w:rPr>
          <w:rFonts w:ascii="GHEA Grapalat" w:hAnsi="GHEA Grapalat" w:cs="Tahoma"/>
          <w:sz w:val="24"/>
          <w:szCs w:val="24"/>
          <w:lang w:val="af-ZA"/>
        </w:rPr>
        <w:t>դրամի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չափով</w:t>
      </w:r>
      <w:r w:rsidRPr="002B70D4">
        <w:rPr>
          <w:rFonts w:ascii="GHEA Grapalat" w:hAnsi="GHEA Grapalat" w:cs="Tahoma"/>
          <w:sz w:val="24"/>
          <w:szCs w:val="24"/>
          <w:lang w:val="hy-AM"/>
        </w:rPr>
        <w:t>`</w:t>
      </w:r>
      <w:r w:rsidRPr="002B70D4">
        <w:rPr>
          <w:rFonts w:ascii="GHEA Grapalat" w:hAnsi="GHEA Grapalat"/>
          <w:sz w:val="24"/>
          <w:szCs w:val="24"/>
          <w:lang w:val="hy-AM"/>
        </w:rPr>
        <w:t xml:space="preserve"> յուրաքանչյուր պահանջի խախտման համար</w:t>
      </w:r>
      <w:r w:rsidRPr="002B70D4">
        <w:rPr>
          <w:rFonts w:ascii="GHEA Grapalat" w:hAnsi="GHEA Grapalat" w:cs="Tahoma"/>
          <w:sz w:val="24"/>
          <w:szCs w:val="24"/>
          <w:lang w:val="af-ZA"/>
        </w:rPr>
        <w:t>:</w:t>
      </w:r>
    </w:p>
    <w:p w14:paraId="19AF100A" w14:textId="77777777" w:rsidR="002B70D4" w:rsidRPr="002B70D4" w:rsidRDefault="002B70D4" w:rsidP="002B70D4">
      <w:pPr>
        <w:spacing w:after="0" w:line="360" w:lineRule="auto"/>
        <w:jc w:val="both"/>
        <w:rPr>
          <w:rFonts w:ascii="GHEA Grapalat" w:hAnsi="GHEA Grapalat"/>
          <w:sz w:val="24"/>
          <w:szCs w:val="24"/>
          <w:lang w:val="af-ZA"/>
        </w:rPr>
      </w:pPr>
    </w:p>
    <w:p w14:paraId="6C06FFCF"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b/>
          <w:sz w:val="24"/>
          <w:szCs w:val="24"/>
          <w:lang w:val="hy-AM"/>
        </w:rPr>
      </w:pPr>
      <w:r w:rsidRPr="002B70D4">
        <w:rPr>
          <w:rFonts w:ascii="GHEA Grapalat" w:hAnsi="GHEA Grapalat" w:cs="Tahoma"/>
          <w:b/>
          <w:sz w:val="24"/>
          <w:szCs w:val="24"/>
          <w:lang w:val="af-ZA"/>
        </w:rPr>
        <w:t>Հոդված</w:t>
      </w:r>
      <w:r w:rsidRPr="002B70D4">
        <w:rPr>
          <w:rFonts w:ascii="GHEA Grapalat" w:hAnsi="GHEA Grapalat" w:cs="IRTEK Courier"/>
          <w:b/>
          <w:sz w:val="24"/>
          <w:szCs w:val="24"/>
          <w:lang w:val="af-ZA"/>
        </w:rPr>
        <w:t xml:space="preserve"> </w:t>
      </w:r>
      <w:r w:rsidRPr="002B70D4">
        <w:rPr>
          <w:rFonts w:ascii="GHEA Grapalat" w:hAnsi="GHEA Grapalat" w:cs="IRTEK Courier"/>
          <w:b/>
          <w:sz w:val="24"/>
          <w:szCs w:val="24"/>
          <w:lang w:val="hy-AM"/>
        </w:rPr>
        <w:t>543</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Ապահովագրության</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և</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ապահովագրական</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գործունեության</w:t>
      </w:r>
      <w:r w:rsidRPr="002B70D4">
        <w:rPr>
          <w:rFonts w:ascii="GHEA Grapalat" w:hAnsi="GHEA Grapalat" w:cs="IRTEK Courier"/>
          <w:sz w:val="24"/>
          <w:szCs w:val="24"/>
          <w:lang w:val="af-ZA"/>
        </w:rPr>
        <w:t xml:space="preserve"> </w:t>
      </w:r>
      <w:r w:rsidRPr="002B70D4">
        <w:rPr>
          <w:rFonts w:ascii="GHEA Grapalat" w:hAnsi="GHEA Grapalat" w:cs="Tahoma"/>
          <w:b/>
          <w:sz w:val="24"/>
          <w:szCs w:val="24"/>
          <w:lang w:val="af-ZA"/>
        </w:rPr>
        <w:t>պահանջները</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խախտելը</w:t>
      </w:r>
    </w:p>
    <w:p w14:paraId="6390A088"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b/>
          <w:sz w:val="24"/>
          <w:szCs w:val="24"/>
          <w:lang w:val="hy-AM"/>
        </w:rPr>
      </w:pPr>
    </w:p>
    <w:p w14:paraId="3E6B76D2" w14:textId="77777777" w:rsidR="002B70D4" w:rsidRPr="002B70D4" w:rsidRDefault="002B70D4" w:rsidP="002B70D4">
      <w:pPr>
        <w:shd w:val="clear" w:color="auto" w:fill="FFFFFF"/>
        <w:spacing w:after="0" w:line="360" w:lineRule="auto"/>
        <w:ind w:firstLine="708"/>
        <w:jc w:val="both"/>
        <w:rPr>
          <w:rFonts w:ascii="GHEA Grapalat" w:eastAsia="Calibri" w:hAnsi="GHEA Grapalat" w:cs="Times New Roman"/>
          <w:sz w:val="24"/>
          <w:szCs w:val="24"/>
          <w:lang w:val="af-ZA"/>
        </w:rPr>
      </w:pPr>
      <w:r w:rsidRPr="002B70D4">
        <w:rPr>
          <w:rFonts w:ascii="GHEA Grapalat" w:eastAsia="Calibri" w:hAnsi="GHEA Grapalat" w:cs="Tahoma"/>
          <w:sz w:val="24"/>
          <w:szCs w:val="24"/>
          <w:lang w:val="af-ZA"/>
        </w:rPr>
        <w:t xml:space="preserve">1. </w:t>
      </w:r>
      <w:r w:rsidRPr="002B70D4">
        <w:rPr>
          <w:rFonts w:ascii="GHEA Grapalat" w:eastAsia="Calibri" w:hAnsi="GHEA Grapalat" w:cs="Times New Roman"/>
          <w:sz w:val="24"/>
          <w:szCs w:val="24"/>
          <w:lang w:val="hy-AM"/>
        </w:rPr>
        <w:t>Ապահովագրական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ընկերության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կողմից</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այնպիսի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գործունեություն</w:t>
      </w:r>
      <w:r w:rsidRPr="002B70D4">
        <w:rPr>
          <w:rFonts w:ascii="GHEA Grapalat" w:eastAsia="Calibri" w:hAnsi="GHEA Grapalat" w:cs="Times New Roman"/>
          <w:sz w:val="24"/>
          <w:szCs w:val="24"/>
          <w:lang w:val="af-ZA"/>
        </w:rPr>
        <w:t xml:space="preserve"> իրականացնելը, </w:t>
      </w:r>
      <w:r w:rsidRPr="002B70D4">
        <w:rPr>
          <w:rFonts w:ascii="GHEA Grapalat" w:eastAsia="Calibri" w:hAnsi="GHEA Grapalat" w:cs="Times New Roman"/>
          <w:sz w:val="24"/>
          <w:szCs w:val="24"/>
          <w:lang w:val="hy-AM"/>
        </w:rPr>
        <w:t>որը</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վտանգել</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է</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կամ</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կարող</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էր</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վտանգել</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ապահովադիրների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ապահովագրված</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անձանց</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կամ</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շահառուների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շահերը</w:t>
      </w:r>
      <w:r w:rsidRPr="002B70D4">
        <w:rPr>
          <w:rFonts w:ascii="GHEA Grapalat" w:eastAsia="Calibri" w:hAnsi="GHEA Grapalat" w:cs="Times New Roman"/>
          <w:sz w:val="24"/>
          <w:szCs w:val="24"/>
          <w:lang w:val="af-ZA"/>
        </w:rPr>
        <w:t>՝</w:t>
      </w:r>
    </w:p>
    <w:p w14:paraId="3BBA21F8" w14:textId="77777777" w:rsidR="002B70D4" w:rsidRPr="002B70D4" w:rsidRDefault="002B70D4" w:rsidP="002B70D4">
      <w:pPr>
        <w:spacing w:after="0" w:line="360" w:lineRule="auto"/>
        <w:ind w:firstLine="708"/>
        <w:jc w:val="both"/>
        <w:rPr>
          <w:rFonts w:ascii="GHEA Grapalat" w:hAnsi="GHEA Grapalat" w:cs="Tahoma"/>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նախազգուշացում վերահսկվողի նկատմամբ:</w:t>
      </w:r>
    </w:p>
    <w:p w14:paraId="6EB5EC1A" w14:textId="77777777" w:rsidR="002B70D4" w:rsidRPr="002B70D4" w:rsidRDefault="002B70D4" w:rsidP="002B70D4">
      <w:pPr>
        <w:spacing w:after="0" w:line="360" w:lineRule="auto"/>
        <w:ind w:firstLine="708"/>
        <w:jc w:val="both"/>
        <w:rPr>
          <w:rFonts w:ascii="GHEA Grapalat" w:hAnsi="GHEA Grapalat"/>
          <w:sz w:val="24"/>
          <w:szCs w:val="24"/>
          <w:lang w:val="af-ZA"/>
        </w:rPr>
      </w:pPr>
      <w:r w:rsidRPr="002B70D4">
        <w:rPr>
          <w:rFonts w:ascii="GHEA Grapalat" w:hAnsi="GHEA Grapalat"/>
          <w:sz w:val="24"/>
          <w:szCs w:val="24"/>
          <w:lang w:val="af-ZA"/>
        </w:rPr>
        <w:t xml:space="preserve">2. </w:t>
      </w:r>
      <w:r w:rsidRPr="002B70D4">
        <w:rPr>
          <w:rFonts w:ascii="GHEA Grapalat" w:hAnsi="GHEA Grapalat" w:cs="IRTEK Courier"/>
          <w:sz w:val="24"/>
          <w:szCs w:val="24"/>
          <w:lang w:val="af-ZA"/>
        </w:rPr>
        <w:t>«</w:t>
      </w:r>
      <w:r w:rsidRPr="002B70D4">
        <w:rPr>
          <w:rFonts w:ascii="GHEA Grapalat" w:hAnsi="GHEA Grapalat" w:cs="Tahoma"/>
          <w:sz w:val="24"/>
          <w:szCs w:val="24"/>
          <w:lang w:val="af-ZA"/>
        </w:rPr>
        <w:t>Ապահովագրության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և</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ապահովագրական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գործունեության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մասին</w:t>
      </w:r>
      <w:r w:rsidRPr="002B70D4">
        <w:rPr>
          <w:rFonts w:ascii="GHEA Grapalat" w:hAnsi="GHEA Grapalat" w:cs="IRTEK Courier"/>
          <w:sz w:val="24"/>
          <w:szCs w:val="24"/>
          <w:lang w:val="af-ZA"/>
        </w:rPr>
        <w:t xml:space="preserve">» </w:t>
      </w:r>
      <w:r w:rsidRPr="002B70D4">
        <w:rPr>
          <w:rFonts w:ascii="GHEA Grapalat" w:hAnsi="GHEA Grapalat"/>
          <w:sz w:val="24"/>
          <w:szCs w:val="24"/>
        </w:rPr>
        <w:t>օրենքով</w:t>
      </w:r>
      <w:r w:rsidRPr="002B70D4">
        <w:rPr>
          <w:rFonts w:ascii="GHEA Grapalat" w:hAnsi="GHEA Grapalat"/>
          <w:sz w:val="24"/>
          <w:szCs w:val="24"/>
          <w:lang w:val="af-ZA"/>
        </w:rPr>
        <w:t xml:space="preserve"> </w:t>
      </w:r>
      <w:r w:rsidRPr="002B70D4">
        <w:rPr>
          <w:rFonts w:ascii="GHEA Grapalat" w:hAnsi="GHEA Grapalat"/>
          <w:sz w:val="24"/>
          <w:szCs w:val="24"/>
        </w:rPr>
        <w:t>կամ</w:t>
      </w:r>
      <w:r w:rsidRPr="002B70D4">
        <w:rPr>
          <w:rFonts w:ascii="GHEA Grapalat" w:hAnsi="GHEA Grapalat"/>
          <w:sz w:val="24"/>
          <w:szCs w:val="24"/>
          <w:lang w:val="af-ZA"/>
        </w:rPr>
        <w:t xml:space="preserve"> </w:t>
      </w:r>
      <w:r w:rsidRPr="002B70D4">
        <w:rPr>
          <w:rFonts w:ascii="GHEA Grapalat" w:hAnsi="GHEA Grapalat"/>
          <w:sz w:val="24"/>
          <w:szCs w:val="24"/>
        </w:rPr>
        <w:t>Կենտրոնական</w:t>
      </w:r>
      <w:r w:rsidRPr="002B70D4">
        <w:rPr>
          <w:rFonts w:ascii="GHEA Grapalat" w:hAnsi="GHEA Grapalat"/>
          <w:sz w:val="24"/>
          <w:szCs w:val="24"/>
          <w:lang w:val="af-ZA"/>
        </w:rPr>
        <w:t xml:space="preserve"> </w:t>
      </w:r>
      <w:r w:rsidRPr="002B70D4">
        <w:rPr>
          <w:rFonts w:ascii="GHEA Grapalat" w:hAnsi="GHEA Grapalat"/>
          <w:sz w:val="24"/>
          <w:szCs w:val="24"/>
        </w:rPr>
        <w:t>բանկի</w:t>
      </w:r>
      <w:r w:rsidRPr="002B70D4">
        <w:rPr>
          <w:rFonts w:ascii="GHEA Grapalat" w:hAnsi="GHEA Grapalat"/>
          <w:sz w:val="24"/>
          <w:szCs w:val="24"/>
          <w:lang w:val="af-ZA"/>
        </w:rPr>
        <w:t xml:space="preserve"> </w:t>
      </w:r>
      <w:r w:rsidRPr="002B70D4">
        <w:rPr>
          <w:rFonts w:ascii="GHEA Grapalat" w:hAnsi="GHEA Grapalat"/>
          <w:sz w:val="24"/>
          <w:szCs w:val="24"/>
        </w:rPr>
        <w:t>նորմատիվ</w:t>
      </w:r>
      <w:r w:rsidRPr="002B70D4">
        <w:rPr>
          <w:rFonts w:ascii="GHEA Grapalat" w:hAnsi="GHEA Grapalat"/>
          <w:sz w:val="24"/>
          <w:szCs w:val="24"/>
          <w:lang w:val="af-ZA"/>
        </w:rPr>
        <w:t xml:space="preserve"> </w:t>
      </w:r>
      <w:r w:rsidRPr="002B70D4">
        <w:rPr>
          <w:rFonts w:ascii="GHEA Grapalat" w:hAnsi="GHEA Grapalat"/>
          <w:sz w:val="24"/>
          <w:szCs w:val="24"/>
        </w:rPr>
        <w:t>իրավական</w:t>
      </w:r>
      <w:r w:rsidRPr="002B70D4">
        <w:rPr>
          <w:rFonts w:ascii="GHEA Grapalat" w:hAnsi="GHEA Grapalat"/>
          <w:sz w:val="24"/>
          <w:szCs w:val="24"/>
          <w:lang w:val="af-ZA"/>
        </w:rPr>
        <w:t xml:space="preserve"> </w:t>
      </w:r>
      <w:r w:rsidRPr="002B70D4">
        <w:rPr>
          <w:rFonts w:ascii="GHEA Grapalat" w:hAnsi="GHEA Grapalat"/>
          <w:sz w:val="24"/>
          <w:szCs w:val="24"/>
        </w:rPr>
        <w:t>ակտերով</w:t>
      </w:r>
      <w:r w:rsidRPr="002B70D4">
        <w:rPr>
          <w:rFonts w:ascii="GHEA Grapalat" w:hAnsi="GHEA Grapalat"/>
          <w:sz w:val="24"/>
          <w:szCs w:val="24"/>
          <w:lang w:val="af-ZA"/>
        </w:rPr>
        <w:t xml:space="preserve"> </w:t>
      </w:r>
      <w:r w:rsidRPr="002B70D4">
        <w:rPr>
          <w:rFonts w:ascii="GHEA Grapalat" w:hAnsi="GHEA Grapalat"/>
          <w:sz w:val="24"/>
          <w:szCs w:val="24"/>
        </w:rPr>
        <w:t>սահմանված</w:t>
      </w:r>
      <w:r w:rsidRPr="002B70D4">
        <w:rPr>
          <w:rFonts w:ascii="GHEA Grapalat" w:hAnsi="GHEA Grapalat"/>
          <w:sz w:val="24"/>
          <w:szCs w:val="24"/>
          <w:lang w:val="af-ZA"/>
        </w:rPr>
        <w:t xml:space="preserve"> </w:t>
      </w:r>
      <w:r w:rsidRPr="002B70D4">
        <w:rPr>
          <w:rFonts w:ascii="GHEA Grapalat" w:hAnsi="GHEA Grapalat"/>
          <w:sz w:val="24"/>
          <w:szCs w:val="24"/>
        </w:rPr>
        <w:t>տնտեսական</w:t>
      </w:r>
      <w:r w:rsidRPr="002B70D4">
        <w:rPr>
          <w:rFonts w:ascii="GHEA Grapalat" w:hAnsi="GHEA Grapalat"/>
          <w:sz w:val="24"/>
          <w:szCs w:val="24"/>
          <w:lang w:val="af-ZA"/>
        </w:rPr>
        <w:t xml:space="preserve"> </w:t>
      </w:r>
      <w:r w:rsidRPr="002B70D4">
        <w:rPr>
          <w:rFonts w:ascii="GHEA Grapalat" w:hAnsi="GHEA Grapalat"/>
          <w:sz w:val="24"/>
          <w:szCs w:val="24"/>
        </w:rPr>
        <w:t>նորմատիվը</w:t>
      </w:r>
      <w:r w:rsidRPr="002B70D4">
        <w:rPr>
          <w:rFonts w:ascii="GHEA Grapalat" w:hAnsi="GHEA Grapalat"/>
          <w:sz w:val="24"/>
          <w:szCs w:val="24"/>
          <w:lang w:val="af-ZA"/>
        </w:rPr>
        <w:t xml:space="preserve"> </w:t>
      </w:r>
      <w:r w:rsidRPr="002B70D4">
        <w:rPr>
          <w:rFonts w:ascii="GHEA Grapalat" w:hAnsi="GHEA Grapalat"/>
          <w:sz w:val="24"/>
          <w:szCs w:val="24"/>
        </w:rPr>
        <w:t>կամ</w:t>
      </w:r>
      <w:r w:rsidRPr="002B70D4">
        <w:rPr>
          <w:rFonts w:ascii="GHEA Grapalat" w:hAnsi="GHEA Grapalat"/>
          <w:sz w:val="24"/>
          <w:szCs w:val="24"/>
          <w:lang w:val="af-ZA"/>
        </w:rPr>
        <w:t xml:space="preserve"> </w:t>
      </w:r>
      <w:r w:rsidRPr="002B70D4">
        <w:rPr>
          <w:rFonts w:ascii="GHEA Grapalat" w:hAnsi="GHEA Grapalat"/>
          <w:sz w:val="24"/>
          <w:szCs w:val="24"/>
        </w:rPr>
        <w:t>տեխնիկական</w:t>
      </w:r>
      <w:r w:rsidRPr="002B70D4">
        <w:rPr>
          <w:rFonts w:ascii="GHEA Grapalat" w:hAnsi="GHEA Grapalat"/>
          <w:sz w:val="24"/>
          <w:szCs w:val="24"/>
          <w:lang w:val="af-ZA"/>
        </w:rPr>
        <w:t xml:space="preserve"> </w:t>
      </w:r>
      <w:r w:rsidRPr="002B70D4">
        <w:rPr>
          <w:rFonts w:ascii="GHEA Grapalat" w:hAnsi="GHEA Grapalat"/>
          <w:sz w:val="24"/>
          <w:szCs w:val="24"/>
        </w:rPr>
        <w:t>պահուստը</w:t>
      </w:r>
      <w:r w:rsidRPr="002B70D4">
        <w:rPr>
          <w:rFonts w:ascii="GHEA Grapalat" w:hAnsi="GHEA Grapalat"/>
          <w:sz w:val="24"/>
          <w:szCs w:val="24"/>
          <w:lang w:val="af-ZA"/>
        </w:rPr>
        <w:t xml:space="preserve"> </w:t>
      </w:r>
      <w:r w:rsidRPr="002B70D4">
        <w:rPr>
          <w:rFonts w:ascii="GHEA Grapalat" w:hAnsi="GHEA Grapalat"/>
          <w:sz w:val="24"/>
          <w:szCs w:val="24"/>
        </w:rPr>
        <w:t>խախտելը</w:t>
      </w:r>
      <w:r w:rsidRPr="002B70D4">
        <w:rPr>
          <w:rFonts w:ascii="GHEA Grapalat" w:hAnsi="GHEA Grapalat"/>
          <w:sz w:val="24"/>
          <w:szCs w:val="24"/>
          <w:lang w:val="hy-AM"/>
        </w:rPr>
        <w:t>,</w:t>
      </w:r>
      <w:r w:rsidRPr="002B70D4">
        <w:rPr>
          <w:rFonts w:ascii="GHEA Grapalat" w:hAnsi="GHEA Grapalat" w:cs="Tahoma"/>
          <w:sz w:val="24"/>
          <w:szCs w:val="24"/>
          <w:lang w:val="af-ZA"/>
        </w:rPr>
        <w:t xml:space="preserve"> եթե արարքը չի պարունակում սույն հոդվածի </w:t>
      </w:r>
      <w:r w:rsidRPr="002B70D4">
        <w:rPr>
          <w:rFonts w:ascii="GHEA Grapalat" w:hAnsi="GHEA Grapalat" w:cs="Tahoma"/>
          <w:sz w:val="24"/>
          <w:szCs w:val="24"/>
          <w:lang w:val="hy-AM"/>
        </w:rPr>
        <w:t>13</w:t>
      </w:r>
      <w:r w:rsidRPr="002B70D4">
        <w:rPr>
          <w:rFonts w:ascii="GHEA Grapalat" w:hAnsi="GHEA Grapalat" w:cs="Tahoma"/>
          <w:sz w:val="24"/>
          <w:szCs w:val="24"/>
          <w:lang w:val="af-ZA"/>
        </w:rPr>
        <w:t>-րդ մասով սահմանված վարչական իրավախախտման հատկանիշներ</w:t>
      </w:r>
      <w:r w:rsidRPr="002B70D4">
        <w:rPr>
          <w:rFonts w:ascii="GHEA Grapalat" w:hAnsi="GHEA Grapalat"/>
          <w:sz w:val="24"/>
          <w:szCs w:val="24"/>
          <w:lang w:val="af-ZA"/>
        </w:rPr>
        <w:t xml:space="preserve"> </w:t>
      </w:r>
      <w:r w:rsidRPr="002B70D4">
        <w:rPr>
          <w:rFonts w:ascii="GHEA Grapalat" w:hAnsi="GHEA Grapalat"/>
          <w:sz w:val="24"/>
          <w:szCs w:val="24"/>
        </w:rPr>
        <w:t>՝</w:t>
      </w:r>
    </w:p>
    <w:p w14:paraId="542F8673" w14:textId="77777777" w:rsidR="002B70D4" w:rsidRPr="002B70D4" w:rsidRDefault="002B70D4" w:rsidP="002B70D4">
      <w:pPr>
        <w:spacing w:after="0" w:line="360" w:lineRule="auto"/>
        <w:ind w:firstLine="708"/>
        <w:jc w:val="both"/>
        <w:rPr>
          <w:rFonts w:ascii="GHEA Grapalat" w:hAnsi="GHEA Grapalat" w:cs="Tahoma"/>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 xml:space="preserve">նախազգուշացում վերահսկվողի նկատմամբ: </w:t>
      </w:r>
    </w:p>
    <w:p w14:paraId="3E45BDEC" w14:textId="77777777" w:rsidR="002B70D4" w:rsidRPr="002B70D4" w:rsidRDefault="002B70D4" w:rsidP="002B70D4">
      <w:pPr>
        <w:spacing w:after="0" w:line="360" w:lineRule="auto"/>
        <w:ind w:firstLine="708"/>
        <w:jc w:val="both"/>
        <w:rPr>
          <w:rFonts w:ascii="GHEA Grapalat" w:hAnsi="GHEA Grapalat" w:cs="IRTEK Courier"/>
          <w:sz w:val="24"/>
          <w:szCs w:val="24"/>
          <w:lang w:val="af-ZA"/>
        </w:rPr>
      </w:pPr>
      <w:r w:rsidRPr="002B70D4">
        <w:rPr>
          <w:rFonts w:ascii="GHEA Grapalat" w:hAnsi="GHEA Grapalat" w:cs="Tahoma"/>
          <w:sz w:val="24"/>
          <w:szCs w:val="24"/>
          <w:lang w:val="af-ZA"/>
        </w:rPr>
        <w:t>3. Հաշվապահական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հաշվառում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վարելու</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կանոնները,</w:t>
      </w:r>
      <w:r w:rsidRPr="002B70D4">
        <w:rPr>
          <w:rFonts w:ascii="GHEA Grapalat" w:hAnsi="GHEA Grapalat" w:cs="IRTEK Courier"/>
          <w:sz w:val="24"/>
          <w:szCs w:val="24"/>
          <w:lang w:val="af-ZA"/>
        </w:rPr>
        <w:t xml:space="preserve"> ֆ</w:t>
      </w:r>
      <w:r w:rsidRPr="002B70D4">
        <w:rPr>
          <w:rFonts w:ascii="GHEA Grapalat" w:hAnsi="GHEA Grapalat" w:cs="Tahoma"/>
          <w:sz w:val="24"/>
          <w:szCs w:val="24"/>
          <w:lang w:val="af-ZA"/>
        </w:rPr>
        <w:t>ինան</w:t>
      </w:r>
      <w:r w:rsidRPr="002B70D4">
        <w:rPr>
          <w:rFonts w:ascii="GHEA Grapalat" w:hAnsi="GHEA Grapalat" w:cs="IRTEK Courier"/>
          <w:sz w:val="24"/>
          <w:szCs w:val="24"/>
          <w:lang w:val="af-ZA"/>
        </w:rPr>
        <w:t>u</w:t>
      </w:r>
      <w:r w:rsidRPr="002B70D4">
        <w:rPr>
          <w:rFonts w:ascii="GHEA Grapalat" w:hAnsi="GHEA Grapalat" w:cs="Tahoma"/>
          <w:sz w:val="24"/>
          <w:szCs w:val="24"/>
          <w:lang w:val="af-ZA"/>
        </w:rPr>
        <w:t>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այլ</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հաշվետվությունների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ներկայացման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հրապարակման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կարգը 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պայմանները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խախտելը կամ հաշվապահական հաշվառման փաստաթղթերում կեղծ</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lastRenderedPageBreak/>
        <w:t>անարժանահավատ</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տվյալներ ներառելը</w:t>
      </w:r>
      <w:r w:rsidRPr="002B70D4">
        <w:rPr>
          <w:rFonts w:ascii="GHEA Grapalat" w:hAnsi="GHEA Grapalat" w:cs="Tahoma"/>
          <w:sz w:val="24"/>
          <w:szCs w:val="24"/>
          <w:lang w:val="hy-AM"/>
        </w:rPr>
        <w:t>,</w:t>
      </w:r>
      <w:r w:rsidRPr="002B70D4">
        <w:rPr>
          <w:rFonts w:ascii="GHEA Grapalat" w:hAnsi="GHEA Grapalat" w:cs="Tahoma"/>
          <w:sz w:val="24"/>
          <w:szCs w:val="24"/>
          <w:lang w:val="af-ZA"/>
        </w:rPr>
        <w:t xml:space="preserve"> եթե արարքը չի պարունակում սույն հոդվածի </w:t>
      </w:r>
      <w:r w:rsidRPr="002B70D4">
        <w:rPr>
          <w:rFonts w:ascii="GHEA Grapalat" w:hAnsi="GHEA Grapalat" w:cs="Tahoma"/>
          <w:sz w:val="24"/>
          <w:szCs w:val="24"/>
          <w:lang w:val="hy-AM"/>
        </w:rPr>
        <w:t>4</w:t>
      </w:r>
      <w:r w:rsidRPr="002B70D4">
        <w:rPr>
          <w:rFonts w:ascii="GHEA Grapalat" w:hAnsi="GHEA Grapalat" w:cs="Tahoma"/>
          <w:sz w:val="24"/>
          <w:szCs w:val="24"/>
          <w:lang w:val="af-ZA"/>
        </w:rPr>
        <w:t xml:space="preserve">-րդ մասով սահմանված վարչական իրավախախտման հատկանիշներ </w:t>
      </w:r>
      <w:r w:rsidRPr="002B70D4">
        <w:rPr>
          <w:rFonts w:ascii="GHEA Grapalat" w:hAnsi="GHEA Grapalat" w:cs="IRTEK Courier"/>
          <w:sz w:val="24"/>
          <w:szCs w:val="24"/>
          <w:lang w:val="af-ZA"/>
        </w:rPr>
        <w:t>՝</w:t>
      </w:r>
    </w:p>
    <w:p w14:paraId="1493DFE7" w14:textId="77777777" w:rsidR="002B70D4" w:rsidRPr="002B70D4" w:rsidRDefault="002B70D4" w:rsidP="002B70D4">
      <w:pPr>
        <w:spacing w:after="0" w:line="360" w:lineRule="auto"/>
        <w:ind w:firstLine="708"/>
        <w:jc w:val="both"/>
        <w:rPr>
          <w:rFonts w:ascii="GHEA Grapalat" w:hAnsi="GHEA Grapalat" w:cs="Tahoma"/>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նախազգուշացում վերահսկվողի նկատմամբ:</w:t>
      </w:r>
    </w:p>
    <w:p w14:paraId="08015A3E" w14:textId="77777777" w:rsidR="002B70D4" w:rsidRPr="002B70D4" w:rsidRDefault="002B70D4" w:rsidP="002B70D4">
      <w:pPr>
        <w:spacing w:after="0" w:line="360" w:lineRule="auto"/>
        <w:ind w:firstLine="708"/>
        <w:jc w:val="both"/>
        <w:rPr>
          <w:rFonts w:ascii="GHEA Grapalat" w:hAnsi="GHEA Grapalat" w:cs="Tahoma"/>
          <w:sz w:val="24"/>
          <w:szCs w:val="24"/>
          <w:lang w:val="hy-AM"/>
        </w:rPr>
      </w:pPr>
      <w:r w:rsidRPr="002B70D4">
        <w:rPr>
          <w:rFonts w:ascii="GHEA Grapalat" w:hAnsi="GHEA Grapalat" w:cs="IRTEK Courier"/>
          <w:sz w:val="24"/>
          <w:szCs w:val="24"/>
          <w:lang w:val="af-ZA"/>
        </w:rPr>
        <w:t>4. Ֆ</w:t>
      </w:r>
      <w:r w:rsidRPr="002B70D4">
        <w:rPr>
          <w:rFonts w:ascii="GHEA Grapalat" w:hAnsi="GHEA Grapalat" w:cs="Tahoma"/>
          <w:sz w:val="24"/>
          <w:szCs w:val="24"/>
          <w:lang w:val="af-ZA"/>
        </w:rPr>
        <w:t>ինան</w:t>
      </w:r>
      <w:r w:rsidRPr="002B70D4">
        <w:rPr>
          <w:rFonts w:ascii="GHEA Grapalat" w:hAnsi="GHEA Grapalat" w:cs="IRTEK Courier"/>
          <w:sz w:val="24"/>
          <w:szCs w:val="24"/>
          <w:lang w:val="af-ZA"/>
        </w:rPr>
        <w:t>u</w:t>
      </w:r>
      <w:r w:rsidRPr="002B70D4">
        <w:rPr>
          <w:rFonts w:ascii="GHEA Grapalat" w:hAnsi="GHEA Grapalat" w:cs="Tahoma"/>
          <w:sz w:val="24"/>
          <w:szCs w:val="24"/>
          <w:lang w:val="af-ZA"/>
        </w:rPr>
        <w:t>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այլ</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հաշվետվություններում կեղծ</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անարժանահավատ</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տվյալներ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ներկայացնելը</w:t>
      </w:r>
      <w:r w:rsidRPr="002B70D4">
        <w:rPr>
          <w:rFonts w:ascii="GHEA Grapalat" w:hAnsi="GHEA Grapalat" w:cs="Tahoma"/>
          <w:sz w:val="24"/>
          <w:szCs w:val="24"/>
          <w:lang w:val="hy-AM"/>
        </w:rPr>
        <w:t>`</w:t>
      </w:r>
      <w:r w:rsidRPr="002B70D4">
        <w:rPr>
          <w:rFonts w:ascii="GHEA Grapalat" w:hAnsi="GHEA Grapalat" w:cs="Tahoma"/>
          <w:sz w:val="24"/>
          <w:szCs w:val="24"/>
          <w:lang w:val="af-ZA"/>
        </w:rPr>
        <w:t xml:space="preserve"> </w:t>
      </w:r>
    </w:p>
    <w:p w14:paraId="36EFAE47" w14:textId="77777777" w:rsidR="002B70D4" w:rsidRPr="002B70D4" w:rsidRDefault="002B70D4" w:rsidP="002B70D4">
      <w:pPr>
        <w:spacing w:after="0" w:line="360" w:lineRule="auto"/>
        <w:ind w:firstLine="708"/>
        <w:jc w:val="both"/>
        <w:rPr>
          <w:rFonts w:ascii="GHEA Grapalat" w:hAnsi="GHEA Grapalat"/>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 xml:space="preserve">նախազգուշացում վերահսկվողի նկատմամբ՝ </w:t>
      </w:r>
      <w:r w:rsidRPr="002B70D4">
        <w:rPr>
          <w:rFonts w:ascii="GHEA Grapalat" w:hAnsi="GHEA Grapalat"/>
          <w:sz w:val="24"/>
          <w:szCs w:val="24"/>
          <w:lang w:val="af-ZA"/>
        </w:rPr>
        <w:t>լիցենզիայի գործողության դադարեցմամբ կամ առանց դրա։</w:t>
      </w:r>
    </w:p>
    <w:p w14:paraId="23FDA4A6"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IRTEK Courier"/>
          <w:sz w:val="24"/>
          <w:szCs w:val="24"/>
          <w:lang w:val="af-ZA"/>
        </w:rPr>
        <w:t xml:space="preserve">5. </w:t>
      </w:r>
      <w:r w:rsidRPr="002B70D4">
        <w:rPr>
          <w:rFonts w:ascii="GHEA Grapalat" w:hAnsi="GHEA Grapalat"/>
          <w:sz w:val="24"/>
          <w:szCs w:val="24"/>
        </w:rPr>
        <w:t>Ապահովագրական</w:t>
      </w:r>
      <w:r w:rsidRPr="002B70D4">
        <w:rPr>
          <w:rFonts w:ascii="GHEA Grapalat" w:hAnsi="GHEA Grapalat"/>
          <w:sz w:val="24"/>
          <w:szCs w:val="24"/>
          <w:lang w:val="af-ZA"/>
        </w:rPr>
        <w:t xml:space="preserve"> </w:t>
      </w:r>
      <w:r w:rsidRPr="002B70D4">
        <w:rPr>
          <w:rFonts w:ascii="GHEA Grapalat" w:hAnsi="GHEA Grapalat"/>
          <w:sz w:val="24"/>
          <w:szCs w:val="24"/>
        </w:rPr>
        <w:t>ընկերության</w:t>
      </w:r>
      <w:r w:rsidRPr="002B70D4">
        <w:rPr>
          <w:rFonts w:ascii="GHEA Grapalat" w:hAnsi="GHEA Grapalat"/>
          <w:sz w:val="24"/>
          <w:szCs w:val="24"/>
          <w:lang w:val="af-ZA"/>
        </w:rPr>
        <w:t xml:space="preserve"> գործունեության </w:t>
      </w:r>
      <w:r w:rsidRPr="002B70D4">
        <w:rPr>
          <w:rFonts w:ascii="GHEA Grapalat" w:hAnsi="GHEA Grapalat" w:cs="Tahoma"/>
          <w:sz w:val="24"/>
          <w:szCs w:val="24"/>
          <w:lang w:val="af-ZA"/>
        </w:rPr>
        <w:t>ցուցանիշերի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ամփոփ</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գնահատականը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Կենտրոնական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բանկի</w:t>
      </w:r>
      <w:r w:rsidRPr="002B70D4">
        <w:rPr>
          <w:rFonts w:ascii="GHEA Grapalat" w:hAnsi="GHEA Grapalat" w:cs="IRTEK Courier"/>
          <w:sz w:val="24"/>
          <w:szCs w:val="24"/>
          <w:lang w:val="af-ZA"/>
        </w:rPr>
        <w:t xml:space="preserve"> u</w:t>
      </w:r>
      <w:r w:rsidRPr="002B70D4">
        <w:rPr>
          <w:rFonts w:ascii="GHEA Grapalat" w:hAnsi="GHEA Grapalat" w:cs="Tahoma"/>
          <w:sz w:val="24"/>
          <w:szCs w:val="24"/>
          <w:lang w:val="af-ZA"/>
        </w:rPr>
        <w:t>ահմանած</w:t>
      </w:r>
      <w:r w:rsidRPr="002B70D4">
        <w:rPr>
          <w:rFonts w:ascii="GHEA Grapalat" w:hAnsi="GHEA Grapalat" w:cs="IRTEK Courier"/>
          <w:sz w:val="24"/>
          <w:szCs w:val="24"/>
          <w:lang w:val="af-ZA"/>
        </w:rPr>
        <w:t xml:space="preserve">` </w:t>
      </w:r>
      <w:r w:rsidRPr="002B70D4">
        <w:rPr>
          <w:rFonts w:ascii="GHEA Grapalat" w:hAnsi="GHEA Grapalat"/>
          <w:sz w:val="24"/>
          <w:szCs w:val="24"/>
        </w:rPr>
        <w:t>ապահովագրական</w:t>
      </w:r>
      <w:r w:rsidRPr="002B70D4">
        <w:rPr>
          <w:rFonts w:ascii="GHEA Grapalat" w:hAnsi="GHEA Grapalat"/>
          <w:sz w:val="24"/>
          <w:szCs w:val="24"/>
          <w:lang w:val="af-ZA"/>
        </w:rPr>
        <w:t xml:space="preserve"> </w:t>
      </w:r>
      <w:r w:rsidRPr="002B70D4">
        <w:rPr>
          <w:rFonts w:ascii="GHEA Grapalat" w:hAnsi="GHEA Grapalat"/>
          <w:sz w:val="24"/>
          <w:szCs w:val="24"/>
        </w:rPr>
        <w:t>ընկերությունների</w:t>
      </w:r>
      <w:r w:rsidRPr="002B70D4">
        <w:rPr>
          <w:rFonts w:ascii="GHEA Grapalat" w:hAnsi="GHEA Grapalat"/>
          <w:sz w:val="24"/>
          <w:szCs w:val="24"/>
          <w:lang w:val="af-ZA"/>
        </w:rPr>
        <w:t xml:space="preserve"> գործունեության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ցուցանիշերի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ամփոփ</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գնահատականի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չափից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ցածր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լինելը</w:t>
      </w:r>
      <w:r w:rsidRPr="002B70D4">
        <w:rPr>
          <w:rFonts w:ascii="GHEA Grapalat" w:hAnsi="GHEA Grapalat" w:cs="IRTEK Courier"/>
          <w:sz w:val="24"/>
          <w:szCs w:val="24"/>
          <w:lang w:val="af-ZA"/>
        </w:rPr>
        <w:t>`</w:t>
      </w:r>
    </w:p>
    <w:p w14:paraId="54A23963" w14:textId="77777777" w:rsidR="002B70D4" w:rsidRPr="002B70D4" w:rsidRDefault="002B70D4" w:rsidP="002B70D4">
      <w:pPr>
        <w:spacing w:after="0" w:line="360" w:lineRule="auto"/>
        <w:ind w:firstLine="708"/>
        <w:jc w:val="both"/>
        <w:rPr>
          <w:rFonts w:ascii="GHEA Grapalat" w:hAnsi="GHEA Grapalat" w:cs="Tahoma"/>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նախազգուշացում վերահսկվողի նկատմամբ:</w:t>
      </w:r>
    </w:p>
    <w:p w14:paraId="6E8076EF" w14:textId="77777777" w:rsidR="002B70D4" w:rsidRPr="002B70D4" w:rsidRDefault="002B70D4" w:rsidP="002B70D4">
      <w:pPr>
        <w:spacing w:after="0" w:line="360" w:lineRule="auto"/>
        <w:ind w:firstLine="708"/>
        <w:jc w:val="both"/>
        <w:rPr>
          <w:rFonts w:ascii="GHEA Grapalat" w:hAnsi="GHEA Grapalat"/>
          <w:sz w:val="24"/>
          <w:szCs w:val="24"/>
          <w:lang w:val="af-ZA"/>
        </w:rPr>
      </w:pPr>
      <w:r w:rsidRPr="002B70D4">
        <w:rPr>
          <w:rFonts w:ascii="GHEA Grapalat" w:hAnsi="GHEA Grapalat"/>
          <w:sz w:val="24"/>
          <w:szCs w:val="24"/>
          <w:lang w:val="af-ZA"/>
        </w:rPr>
        <w:t xml:space="preserve">6. </w:t>
      </w:r>
      <w:r w:rsidRPr="002B70D4">
        <w:rPr>
          <w:rFonts w:ascii="GHEA Grapalat" w:hAnsi="GHEA Grapalat"/>
          <w:sz w:val="24"/>
          <w:szCs w:val="24"/>
        </w:rPr>
        <w:t>Վերահսկվողի</w:t>
      </w:r>
      <w:r w:rsidRPr="002B70D4">
        <w:rPr>
          <w:rFonts w:ascii="GHEA Grapalat" w:hAnsi="GHEA Grapalat"/>
          <w:sz w:val="24"/>
          <w:szCs w:val="24"/>
          <w:lang w:val="af-ZA"/>
        </w:rPr>
        <w:t xml:space="preserve"> </w:t>
      </w:r>
      <w:r w:rsidRPr="002B70D4">
        <w:rPr>
          <w:rFonts w:ascii="GHEA Grapalat" w:hAnsi="GHEA Grapalat"/>
          <w:sz w:val="24"/>
          <w:szCs w:val="24"/>
        </w:rPr>
        <w:t>գրանցման</w:t>
      </w:r>
      <w:r w:rsidRPr="002B70D4">
        <w:rPr>
          <w:rFonts w:ascii="GHEA Grapalat" w:hAnsi="GHEA Grapalat"/>
          <w:sz w:val="24"/>
          <w:szCs w:val="24"/>
          <w:lang w:val="af-ZA"/>
        </w:rPr>
        <w:t xml:space="preserve">, </w:t>
      </w:r>
      <w:r w:rsidRPr="002B70D4">
        <w:rPr>
          <w:rFonts w:ascii="GHEA Grapalat" w:hAnsi="GHEA Grapalat"/>
          <w:sz w:val="24"/>
          <w:szCs w:val="24"/>
        </w:rPr>
        <w:t>լիցենզավորման</w:t>
      </w:r>
      <w:r w:rsidRPr="002B70D4">
        <w:rPr>
          <w:rFonts w:ascii="GHEA Grapalat" w:hAnsi="GHEA Grapalat"/>
          <w:sz w:val="24"/>
          <w:szCs w:val="24"/>
          <w:lang w:val="af-ZA"/>
        </w:rPr>
        <w:t xml:space="preserve"> </w:t>
      </w:r>
      <w:r w:rsidRPr="002B70D4">
        <w:rPr>
          <w:rFonts w:ascii="GHEA Grapalat" w:hAnsi="GHEA Grapalat"/>
          <w:sz w:val="24"/>
          <w:szCs w:val="24"/>
        </w:rPr>
        <w:t>կամ</w:t>
      </w:r>
      <w:r w:rsidRPr="002B70D4">
        <w:rPr>
          <w:rFonts w:ascii="GHEA Grapalat" w:hAnsi="GHEA Grapalat"/>
          <w:sz w:val="24"/>
          <w:szCs w:val="24"/>
          <w:lang w:val="af-ZA"/>
        </w:rPr>
        <w:t xml:space="preserve"> </w:t>
      </w:r>
      <w:r w:rsidRPr="002B70D4">
        <w:rPr>
          <w:rFonts w:ascii="GHEA Grapalat" w:hAnsi="GHEA Grapalat"/>
          <w:sz w:val="24"/>
          <w:szCs w:val="24"/>
        </w:rPr>
        <w:t>ապահովագրական</w:t>
      </w:r>
      <w:r w:rsidRPr="002B70D4">
        <w:rPr>
          <w:rFonts w:ascii="GHEA Grapalat" w:hAnsi="GHEA Grapalat"/>
          <w:sz w:val="24"/>
          <w:szCs w:val="24"/>
          <w:lang w:val="af-ZA"/>
        </w:rPr>
        <w:t xml:space="preserve"> </w:t>
      </w:r>
      <w:r w:rsidRPr="002B70D4">
        <w:rPr>
          <w:rFonts w:ascii="GHEA Grapalat" w:hAnsi="GHEA Grapalat"/>
          <w:sz w:val="24"/>
          <w:szCs w:val="24"/>
        </w:rPr>
        <w:t>գործակալների</w:t>
      </w:r>
      <w:r w:rsidRPr="002B70D4">
        <w:rPr>
          <w:rFonts w:ascii="GHEA Grapalat" w:hAnsi="GHEA Grapalat"/>
          <w:sz w:val="24"/>
          <w:szCs w:val="24"/>
          <w:lang w:val="af-ZA"/>
        </w:rPr>
        <w:t xml:space="preserve"> </w:t>
      </w:r>
      <w:r w:rsidRPr="002B70D4">
        <w:rPr>
          <w:rFonts w:ascii="GHEA Grapalat" w:hAnsi="GHEA Grapalat"/>
          <w:sz w:val="24"/>
          <w:szCs w:val="24"/>
        </w:rPr>
        <w:t>ռեգիստրում</w:t>
      </w:r>
      <w:r w:rsidRPr="002B70D4">
        <w:rPr>
          <w:rFonts w:ascii="GHEA Grapalat" w:hAnsi="GHEA Grapalat"/>
          <w:sz w:val="24"/>
          <w:szCs w:val="24"/>
          <w:lang w:val="af-ZA"/>
        </w:rPr>
        <w:t xml:space="preserve"> </w:t>
      </w:r>
      <w:r w:rsidRPr="002B70D4">
        <w:rPr>
          <w:rFonts w:ascii="GHEA Grapalat" w:hAnsi="GHEA Grapalat"/>
          <w:sz w:val="24"/>
          <w:szCs w:val="24"/>
        </w:rPr>
        <w:t>գրանցման</w:t>
      </w:r>
      <w:r w:rsidRPr="002B70D4">
        <w:rPr>
          <w:rFonts w:ascii="GHEA Grapalat" w:hAnsi="GHEA Grapalat"/>
          <w:sz w:val="24"/>
          <w:szCs w:val="24"/>
          <w:lang w:val="af-ZA"/>
        </w:rPr>
        <w:t xml:space="preserve"> </w:t>
      </w:r>
      <w:r w:rsidRPr="002B70D4">
        <w:rPr>
          <w:rFonts w:ascii="GHEA Grapalat" w:hAnsi="GHEA Grapalat"/>
          <w:sz w:val="24"/>
          <w:szCs w:val="24"/>
        </w:rPr>
        <w:t>կամ</w:t>
      </w:r>
      <w:r w:rsidRPr="002B70D4">
        <w:rPr>
          <w:rFonts w:ascii="GHEA Grapalat" w:hAnsi="GHEA Grapalat"/>
          <w:sz w:val="24"/>
          <w:szCs w:val="24"/>
          <w:lang w:val="af-ZA"/>
        </w:rPr>
        <w:t xml:space="preserve"> </w:t>
      </w:r>
      <w:r w:rsidRPr="002B70D4">
        <w:rPr>
          <w:rFonts w:ascii="GHEA Grapalat" w:hAnsi="GHEA Grapalat"/>
          <w:sz w:val="24"/>
          <w:szCs w:val="24"/>
        </w:rPr>
        <w:t>վերահսկվողի</w:t>
      </w:r>
      <w:r w:rsidRPr="002B70D4">
        <w:rPr>
          <w:rFonts w:ascii="GHEA Grapalat" w:hAnsi="GHEA Grapalat"/>
          <w:sz w:val="24"/>
          <w:szCs w:val="24"/>
          <w:lang w:val="af-ZA"/>
        </w:rPr>
        <w:t xml:space="preserve"> </w:t>
      </w:r>
      <w:r w:rsidRPr="002B70D4">
        <w:rPr>
          <w:rFonts w:ascii="GHEA Grapalat" w:hAnsi="GHEA Grapalat"/>
          <w:sz w:val="24"/>
          <w:szCs w:val="24"/>
        </w:rPr>
        <w:t>կանոնադրական</w:t>
      </w:r>
      <w:r w:rsidRPr="002B70D4">
        <w:rPr>
          <w:rFonts w:ascii="GHEA Grapalat" w:hAnsi="GHEA Grapalat"/>
          <w:sz w:val="24"/>
          <w:szCs w:val="24"/>
          <w:lang w:val="af-ZA"/>
        </w:rPr>
        <w:t xml:space="preserve"> </w:t>
      </w:r>
      <w:r w:rsidRPr="002B70D4">
        <w:rPr>
          <w:rFonts w:ascii="GHEA Grapalat" w:hAnsi="GHEA Grapalat"/>
          <w:sz w:val="24"/>
          <w:szCs w:val="24"/>
        </w:rPr>
        <w:t>կապիտալում</w:t>
      </w:r>
      <w:r w:rsidRPr="002B70D4">
        <w:rPr>
          <w:rFonts w:ascii="GHEA Grapalat" w:hAnsi="GHEA Grapalat"/>
          <w:sz w:val="24"/>
          <w:szCs w:val="24"/>
          <w:lang w:val="af-ZA"/>
        </w:rPr>
        <w:t xml:space="preserve"> </w:t>
      </w:r>
      <w:r w:rsidRPr="002B70D4">
        <w:rPr>
          <w:rFonts w:ascii="GHEA Grapalat" w:hAnsi="GHEA Grapalat"/>
          <w:sz w:val="24"/>
          <w:szCs w:val="24"/>
        </w:rPr>
        <w:t>նշանակալից</w:t>
      </w:r>
      <w:r w:rsidRPr="002B70D4">
        <w:rPr>
          <w:rFonts w:ascii="GHEA Grapalat" w:hAnsi="GHEA Grapalat"/>
          <w:sz w:val="24"/>
          <w:szCs w:val="24"/>
          <w:lang w:val="af-ZA"/>
        </w:rPr>
        <w:t xml:space="preserve"> </w:t>
      </w:r>
      <w:r w:rsidRPr="002B70D4">
        <w:rPr>
          <w:rFonts w:ascii="GHEA Grapalat" w:hAnsi="GHEA Grapalat"/>
          <w:sz w:val="24"/>
          <w:szCs w:val="24"/>
        </w:rPr>
        <w:t>մասնակցության</w:t>
      </w:r>
      <w:r w:rsidRPr="002B70D4">
        <w:rPr>
          <w:rFonts w:ascii="GHEA Grapalat" w:hAnsi="GHEA Grapalat"/>
          <w:sz w:val="24"/>
          <w:szCs w:val="24"/>
          <w:lang w:val="af-ZA"/>
        </w:rPr>
        <w:t xml:space="preserve"> </w:t>
      </w:r>
      <w:r w:rsidRPr="002B70D4">
        <w:rPr>
          <w:rFonts w:ascii="GHEA Grapalat" w:hAnsi="GHEA Grapalat"/>
          <w:sz w:val="24"/>
          <w:szCs w:val="24"/>
        </w:rPr>
        <w:t>ձեռքբերման</w:t>
      </w:r>
      <w:r w:rsidRPr="002B70D4">
        <w:rPr>
          <w:rFonts w:ascii="GHEA Grapalat" w:hAnsi="GHEA Grapalat"/>
          <w:sz w:val="24"/>
          <w:szCs w:val="24"/>
          <w:lang w:val="af-ZA"/>
        </w:rPr>
        <w:t xml:space="preserve"> </w:t>
      </w:r>
      <w:r w:rsidRPr="002B70D4">
        <w:rPr>
          <w:rFonts w:ascii="GHEA Grapalat" w:hAnsi="GHEA Grapalat"/>
          <w:sz w:val="24"/>
          <w:szCs w:val="24"/>
        </w:rPr>
        <w:t>համար</w:t>
      </w:r>
      <w:r w:rsidRPr="002B70D4">
        <w:rPr>
          <w:rFonts w:ascii="GHEA Grapalat" w:hAnsi="GHEA Grapalat"/>
          <w:sz w:val="24"/>
          <w:szCs w:val="24"/>
          <w:lang w:val="af-ZA"/>
        </w:rPr>
        <w:t xml:space="preserve"> </w:t>
      </w:r>
      <w:r w:rsidRPr="002B70D4">
        <w:rPr>
          <w:rFonts w:ascii="GHEA Grapalat" w:hAnsi="GHEA Grapalat"/>
          <w:sz w:val="24"/>
          <w:szCs w:val="24"/>
        </w:rPr>
        <w:t>անարժանահավատ</w:t>
      </w:r>
      <w:r w:rsidRPr="002B70D4">
        <w:rPr>
          <w:rFonts w:ascii="GHEA Grapalat" w:hAnsi="GHEA Grapalat"/>
          <w:sz w:val="24"/>
          <w:szCs w:val="24"/>
          <w:lang w:val="af-ZA"/>
        </w:rPr>
        <w:t xml:space="preserve">, </w:t>
      </w:r>
      <w:r w:rsidRPr="002B70D4">
        <w:rPr>
          <w:rFonts w:ascii="GHEA Grapalat" w:hAnsi="GHEA Grapalat"/>
          <w:sz w:val="24"/>
          <w:szCs w:val="24"/>
        </w:rPr>
        <w:t>կեղծ</w:t>
      </w:r>
      <w:r w:rsidRPr="002B70D4">
        <w:rPr>
          <w:rFonts w:ascii="GHEA Grapalat" w:hAnsi="GHEA Grapalat"/>
          <w:sz w:val="24"/>
          <w:szCs w:val="24"/>
          <w:lang w:val="af-ZA"/>
        </w:rPr>
        <w:t xml:space="preserve"> </w:t>
      </w:r>
      <w:r w:rsidRPr="002B70D4">
        <w:rPr>
          <w:rFonts w:ascii="GHEA Grapalat" w:hAnsi="GHEA Grapalat"/>
          <w:sz w:val="24"/>
          <w:szCs w:val="24"/>
        </w:rPr>
        <w:t>կամ</w:t>
      </w:r>
      <w:r w:rsidRPr="002B70D4">
        <w:rPr>
          <w:rFonts w:ascii="GHEA Grapalat" w:hAnsi="GHEA Grapalat"/>
          <w:sz w:val="24"/>
          <w:szCs w:val="24"/>
          <w:lang w:val="af-ZA"/>
        </w:rPr>
        <w:t xml:space="preserve"> </w:t>
      </w:r>
      <w:r w:rsidRPr="002B70D4">
        <w:rPr>
          <w:rFonts w:ascii="GHEA Grapalat" w:hAnsi="GHEA Grapalat"/>
          <w:sz w:val="24"/>
          <w:szCs w:val="24"/>
        </w:rPr>
        <w:t>թերի</w:t>
      </w:r>
      <w:r w:rsidRPr="002B70D4">
        <w:rPr>
          <w:rFonts w:ascii="GHEA Grapalat" w:hAnsi="GHEA Grapalat"/>
          <w:sz w:val="24"/>
          <w:szCs w:val="24"/>
          <w:lang w:val="af-ZA"/>
        </w:rPr>
        <w:t xml:space="preserve"> </w:t>
      </w:r>
      <w:r w:rsidRPr="002B70D4">
        <w:rPr>
          <w:rFonts w:ascii="GHEA Grapalat" w:hAnsi="GHEA Grapalat"/>
          <w:sz w:val="24"/>
          <w:szCs w:val="24"/>
        </w:rPr>
        <w:t>տեղեկություններ</w:t>
      </w:r>
      <w:r w:rsidRPr="002B70D4">
        <w:rPr>
          <w:rFonts w:ascii="GHEA Grapalat" w:hAnsi="GHEA Grapalat"/>
          <w:sz w:val="24"/>
          <w:szCs w:val="24"/>
          <w:lang w:val="af-ZA"/>
        </w:rPr>
        <w:t xml:space="preserve"> </w:t>
      </w:r>
      <w:r w:rsidRPr="002B70D4">
        <w:rPr>
          <w:rFonts w:ascii="GHEA Grapalat" w:hAnsi="GHEA Grapalat"/>
          <w:sz w:val="24"/>
          <w:szCs w:val="24"/>
        </w:rPr>
        <w:t>Կենտրոնական</w:t>
      </w:r>
      <w:r w:rsidRPr="002B70D4">
        <w:rPr>
          <w:rFonts w:ascii="GHEA Grapalat" w:hAnsi="GHEA Grapalat"/>
          <w:sz w:val="24"/>
          <w:szCs w:val="24"/>
          <w:lang w:val="af-ZA"/>
        </w:rPr>
        <w:t xml:space="preserve"> </w:t>
      </w:r>
      <w:r w:rsidRPr="002B70D4">
        <w:rPr>
          <w:rFonts w:ascii="GHEA Grapalat" w:hAnsi="GHEA Grapalat"/>
          <w:sz w:val="24"/>
          <w:szCs w:val="24"/>
        </w:rPr>
        <w:t>բանկ</w:t>
      </w:r>
      <w:r w:rsidRPr="002B70D4">
        <w:rPr>
          <w:rFonts w:ascii="GHEA Grapalat" w:hAnsi="GHEA Grapalat"/>
          <w:sz w:val="24"/>
          <w:szCs w:val="24"/>
          <w:lang w:val="af-ZA"/>
        </w:rPr>
        <w:t xml:space="preserve"> </w:t>
      </w:r>
      <w:r w:rsidRPr="002B70D4">
        <w:rPr>
          <w:rFonts w:ascii="GHEA Grapalat" w:hAnsi="GHEA Grapalat"/>
          <w:sz w:val="24"/>
          <w:szCs w:val="24"/>
        </w:rPr>
        <w:t>ներկայացնելը՝</w:t>
      </w:r>
    </w:p>
    <w:p w14:paraId="515FA536" w14:textId="77777777" w:rsidR="002B70D4" w:rsidRPr="002B70D4" w:rsidRDefault="002B70D4" w:rsidP="002B70D4">
      <w:pPr>
        <w:spacing w:after="0" w:line="360" w:lineRule="auto"/>
        <w:ind w:firstLine="708"/>
        <w:jc w:val="both"/>
        <w:rPr>
          <w:rFonts w:ascii="GHEA Grapalat" w:hAnsi="GHEA Grapalat"/>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նախազգուշացում վերահսկվողի նկատմամբ՝</w:t>
      </w:r>
      <w:r w:rsidRPr="002B70D4">
        <w:rPr>
          <w:rFonts w:ascii="GHEA Grapalat" w:hAnsi="GHEA Grapalat"/>
          <w:sz w:val="24"/>
          <w:szCs w:val="24"/>
          <w:lang w:val="af-ZA"/>
        </w:rPr>
        <w:t xml:space="preserve"> լիցենզիայի գործողության դադարեցմամբ կամ առանց դրա</w:t>
      </w:r>
      <w:r w:rsidRPr="002B70D4">
        <w:rPr>
          <w:rFonts w:ascii="GHEA Grapalat" w:hAnsi="GHEA Grapalat" w:cs="Tahoma"/>
          <w:sz w:val="24"/>
          <w:szCs w:val="24"/>
          <w:lang w:val="af-ZA"/>
        </w:rPr>
        <w:t>:</w:t>
      </w:r>
    </w:p>
    <w:p w14:paraId="5D51E228"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Tahoma"/>
          <w:sz w:val="24"/>
          <w:szCs w:val="24"/>
          <w:lang w:val="af-ZA"/>
        </w:rPr>
        <w:t xml:space="preserve">7. </w:t>
      </w:r>
      <w:r w:rsidRPr="002B70D4">
        <w:rPr>
          <w:rFonts w:ascii="GHEA Grapalat" w:hAnsi="GHEA Grapalat" w:cs="IRTEK Courier"/>
          <w:sz w:val="24"/>
          <w:szCs w:val="24"/>
          <w:lang w:val="af-ZA"/>
        </w:rPr>
        <w:t>«</w:t>
      </w:r>
      <w:r w:rsidRPr="002B70D4">
        <w:rPr>
          <w:rFonts w:ascii="GHEA Grapalat" w:hAnsi="GHEA Grapalat" w:cs="Tahoma"/>
          <w:sz w:val="24"/>
          <w:szCs w:val="24"/>
          <w:lang w:val="af-ZA"/>
        </w:rPr>
        <w:t>Ապահովագրության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և</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ապահովագրական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գործունեության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մասին</w:t>
      </w:r>
      <w:r w:rsidRPr="002B70D4">
        <w:rPr>
          <w:rFonts w:ascii="GHEA Grapalat" w:hAnsi="GHEA Grapalat" w:cs="IRTEK Courier"/>
          <w:sz w:val="24"/>
          <w:szCs w:val="24"/>
          <w:lang w:val="af-ZA"/>
        </w:rPr>
        <w:t>»</w:t>
      </w:r>
      <w:r w:rsidRPr="002B70D4">
        <w:rPr>
          <w:rFonts w:ascii="GHEA Grapalat" w:hAnsi="GHEA Grapalat" w:cs="IRTEK Courier"/>
          <w:sz w:val="24"/>
          <w:szCs w:val="24"/>
          <w:lang w:val="hy-AM"/>
        </w:rPr>
        <w:t xml:space="preserve"> </w:t>
      </w:r>
      <w:r w:rsidRPr="002B70D4">
        <w:rPr>
          <w:rFonts w:ascii="GHEA Grapalat" w:hAnsi="GHEA Grapalat" w:cs="IRTEK Courier"/>
          <w:sz w:val="24"/>
          <w:szCs w:val="24"/>
          <w:lang w:val="af-ZA"/>
        </w:rPr>
        <w:t>o</w:t>
      </w:r>
      <w:r w:rsidRPr="002B70D4">
        <w:rPr>
          <w:rFonts w:ascii="GHEA Grapalat" w:hAnsi="GHEA Grapalat" w:cs="Tahoma"/>
          <w:sz w:val="24"/>
          <w:szCs w:val="24"/>
          <w:lang w:val="af-ZA"/>
        </w:rPr>
        <w:t>րենքի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դրա</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հիման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վրա</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ընդունված</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այլ</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նորմատիվ</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իրավական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ակտերի</w:t>
      </w:r>
      <w:r w:rsidRPr="002B70D4">
        <w:rPr>
          <w:rFonts w:ascii="GHEA Grapalat" w:hAnsi="GHEA Grapalat" w:cs="IRTEK Courier"/>
          <w:sz w:val="24"/>
          <w:szCs w:val="24"/>
          <w:lang w:val="af-ZA"/>
        </w:rPr>
        <w:t xml:space="preserve"> կամ </w:t>
      </w:r>
      <w:r w:rsidRPr="002B70D4">
        <w:rPr>
          <w:rFonts w:ascii="GHEA Grapalat" w:hAnsi="GHEA Grapalat" w:cs="Tahoma"/>
          <w:sz w:val="24"/>
          <w:szCs w:val="24"/>
          <w:lang w:val="af-ZA"/>
        </w:rPr>
        <w:t>վերահսկվողի ներքին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իրավական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ակտի</w:t>
      </w:r>
      <w:r w:rsidRPr="002B70D4">
        <w:rPr>
          <w:rFonts w:ascii="GHEA Grapalat" w:hAnsi="GHEA Grapalat" w:cs="IRTEK Courier"/>
          <w:sz w:val="24"/>
          <w:szCs w:val="24"/>
          <w:lang w:val="af-ZA"/>
        </w:rPr>
        <w:t xml:space="preserve"> այլ </w:t>
      </w:r>
      <w:r w:rsidRPr="002B70D4">
        <w:rPr>
          <w:rFonts w:ascii="GHEA Grapalat" w:hAnsi="GHEA Grapalat" w:cs="Tahoma"/>
          <w:sz w:val="24"/>
          <w:szCs w:val="24"/>
          <w:lang w:val="af-ZA"/>
        </w:rPr>
        <w:t>պահանջը</w:t>
      </w:r>
      <w:r w:rsidRPr="002B70D4">
        <w:rPr>
          <w:rFonts w:ascii="GHEA Grapalat" w:hAnsi="GHEA Grapalat" w:cs="IRTEK Courier"/>
          <w:sz w:val="24"/>
          <w:szCs w:val="24"/>
          <w:lang w:val="af-ZA"/>
        </w:rPr>
        <w:t xml:space="preserve"> </w:t>
      </w:r>
      <w:r w:rsidRPr="002B70D4">
        <w:rPr>
          <w:rFonts w:ascii="GHEA Grapalat" w:hAnsi="GHEA Grapalat"/>
          <w:sz w:val="24"/>
          <w:szCs w:val="24"/>
          <w:shd w:val="clear" w:color="auto" w:fill="FFFFFF"/>
          <w:lang w:val="hy-AM"/>
        </w:rPr>
        <w:t>անզգուշությամբ</w:t>
      </w:r>
      <w:r w:rsidRPr="002B70D4">
        <w:rPr>
          <w:rFonts w:ascii="GHEA Grapalat" w:hAnsi="GHEA Grapalat" w:cs="Tahoma"/>
          <w:sz w:val="24"/>
          <w:szCs w:val="24"/>
          <w:lang w:val="af-ZA"/>
        </w:rPr>
        <w:t xml:space="preserve"> խախտելը, ինչպես նաև </w:t>
      </w:r>
      <w:r w:rsidRPr="002B70D4">
        <w:rPr>
          <w:rFonts w:ascii="GHEA Grapalat" w:hAnsi="GHEA Grapalat" w:cs="Tahoma"/>
          <w:sz w:val="24"/>
          <w:szCs w:val="24"/>
        </w:rPr>
        <w:t>վերահսկվողի</w:t>
      </w:r>
      <w:r w:rsidRPr="002B70D4">
        <w:rPr>
          <w:rFonts w:ascii="GHEA Grapalat" w:hAnsi="GHEA Grapalat" w:cs="Tahoma"/>
          <w:sz w:val="24"/>
          <w:szCs w:val="24"/>
          <w:lang w:val="af-ZA"/>
        </w:rPr>
        <w:t xml:space="preserve"> </w:t>
      </w:r>
      <w:r w:rsidRPr="002B70D4">
        <w:rPr>
          <w:rFonts w:ascii="GHEA Grapalat" w:hAnsi="GHEA Grapalat" w:cs="Tahoma"/>
          <w:sz w:val="24"/>
          <w:szCs w:val="24"/>
        </w:rPr>
        <w:t>մասնակցությամբ</w:t>
      </w:r>
      <w:r w:rsidRPr="002B70D4">
        <w:rPr>
          <w:rFonts w:ascii="GHEA Grapalat" w:hAnsi="GHEA Grapalat"/>
          <w:sz w:val="24"/>
          <w:szCs w:val="24"/>
          <w:lang w:val="af-ZA"/>
        </w:rPr>
        <w:t xml:space="preserve"> </w:t>
      </w:r>
      <w:r w:rsidRPr="002B70D4">
        <w:rPr>
          <w:rFonts w:ascii="GHEA Grapalat" w:hAnsi="GHEA Grapalat" w:cs="Tahoma"/>
          <w:sz w:val="24"/>
          <w:szCs w:val="24"/>
        </w:rPr>
        <w:t>ֆինանսական</w:t>
      </w:r>
      <w:r w:rsidRPr="002B70D4">
        <w:rPr>
          <w:rFonts w:ascii="GHEA Grapalat" w:hAnsi="GHEA Grapalat"/>
          <w:sz w:val="24"/>
          <w:szCs w:val="24"/>
          <w:lang w:val="af-ZA"/>
        </w:rPr>
        <w:t xml:space="preserve"> </w:t>
      </w:r>
      <w:r w:rsidRPr="002B70D4">
        <w:rPr>
          <w:rFonts w:ascii="GHEA Grapalat" w:hAnsi="GHEA Grapalat" w:cs="Tahoma"/>
          <w:sz w:val="24"/>
          <w:szCs w:val="24"/>
        </w:rPr>
        <w:t>խմբի</w:t>
      </w:r>
      <w:r w:rsidRPr="002B70D4">
        <w:rPr>
          <w:sz w:val="24"/>
          <w:szCs w:val="24"/>
          <w:lang w:val="af-ZA"/>
        </w:rPr>
        <w:t> </w:t>
      </w:r>
      <w:r w:rsidRPr="002B70D4">
        <w:rPr>
          <w:rFonts w:ascii="GHEA Grapalat" w:hAnsi="GHEA Grapalat" w:cs="Tahoma"/>
          <w:sz w:val="24"/>
          <w:szCs w:val="24"/>
        </w:rPr>
        <w:t>գործունեությունը</w:t>
      </w:r>
      <w:r w:rsidRPr="002B70D4">
        <w:rPr>
          <w:rFonts w:ascii="GHEA Grapalat" w:hAnsi="GHEA Grapalat"/>
          <w:sz w:val="24"/>
          <w:szCs w:val="24"/>
          <w:lang w:val="af-ZA"/>
        </w:rPr>
        <w:t xml:space="preserve"> </w:t>
      </w:r>
      <w:r w:rsidRPr="002B70D4">
        <w:rPr>
          <w:rFonts w:ascii="GHEA Grapalat" w:hAnsi="GHEA Grapalat" w:cs="Tahoma"/>
          <w:sz w:val="24"/>
          <w:szCs w:val="24"/>
        </w:rPr>
        <w:t>կարգավորող</w:t>
      </w:r>
      <w:r w:rsidRPr="002B70D4">
        <w:rPr>
          <w:rFonts w:ascii="GHEA Grapalat" w:hAnsi="GHEA Grapalat"/>
          <w:sz w:val="24"/>
          <w:szCs w:val="24"/>
          <w:lang w:val="af-ZA"/>
        </w:rPr>
        <w:t xml:space="preserve"> </w:t>
      </w:r>
      <w:r w:rsidRPr="002B70D4">
        <w:rPr>
          <w:rFonts w:ascii="GHEA Grapalat" w:hAnsi="GHEA Grapalat" w:cs="Tahoma"/>
          <w:sz w:val="24"/>
          <w:szCs w:val="24"/>
        </w:rPr>
        <w:t>օրենքների</w:t>
      </w:r>
      <w:r w:rsidRPr="002B70D4">
        <w:rPr>
          <w:rFonts w:ascii="GHEA Grapalat" w:hAnsi="GHEA Grapalat"/>
          <w:sz w:val="24"/>
          <w:szCs w:val="24"/>
          <w:lang w:val="af-ZA"/>
        </w:rPr>
        <w:t xml:space="preserve"> </w:t>
      </w:r>
      <w:r w:rsidRPr="002B70D4">
        <w:rPr>
          <w:rFonts w:ascii="GHEA Grapalat" w:hAnsi="GHEA Grapalat" w:cs="Tahoma"/>
          <w:sz w:val="24"/>
          <w:szCs w:val="24"/>
        </w:rPr>
        <w:t>կամ</w:t>
      </w:r>
      <w:r w:rsidRPr="002B70D4">
        <w:rPr>
          <w:rFonts w:ascii="GHEA Grapalat" w:hAnsi="GHEA Grapalat"/>
          <w:sz w:val="24"/>
          <w:szCs w:val="24"/>
          <w:lang w:val="af-ZA"/>
        </w:rPr>
        <w:t xml:space="preserve"> </w:t>
      </w:r>
      <w:r w:rsidRPr="002B70D4">
        <w:rPr>
          <w:rFonts w:ascii="GHEA Grapalat" w:hAnsi="GHEA Grapalat" w:cs="Tahoma"/>
          <w:sz w:val="24"/>
          <w:szCs w:val="24"/>
        </w:rPr>
        <w:t>դրանց</w:t>
      </w:r>
      <w:r w:rsidRPr="002B70D4">
        <w:rPr>
          <w:rFonts w:ascii="GHEA Grapalat" w:hAnsi="GHEA Grapalat"/>
          <w:sz w:val="24"/>
          <w:szCs w:val="24"/>
          <w:lang w:val="af-ZA"/>
        </w:rPr>
        <w:t xml:space="preserve"> </w:t>
      </w:r>
      <w:r w:rsidRPr="002B70D4">
        <w:rPr>
          <w:rFonts w:ascii="GHEA Grapalat" w:hAnsi="GHEA Grapalat" w:cs="Tahoma"/>
          <w:sz w:val="24"/>
          <w:szCs w:val="24"/>
        </w:rPr>
        <w:t>հիման</w:t>
      </w:r>
      <w:r w:rsidRPr="002B70D4">
        <w:rPr>
          <w:rFonts w:ascii="GHEA Grapalat" w:hAnsi="GHEA Grapalat"/>
          <w:sz w:val="24"/>
          <w:szCs w:val="24"/>
          <w:lang w:val="af-ZA"/>
        </w:rPr>
        <w:t xml:space="preserve"> </w:t>
      </w:r>
      <w:r w:rsidRPr="002B70D4">
        <w:rPr>
          <w:rFonts w:ascii="GHEA Grapalat" w:hAnsi="GHEA Grapalat" w:cs="Tahoma"/>
          <w:sz w:val="24"/>
          <w:szCs w:val="24"/>
        </w:rPr>
        <w:t>վրա</w:t>
      </w:r>
      <w:r w:rsidRPr="002B70D4">
        <w:rPr>
          <w:rFonts w:ascii="GHEA Grapalat" w:hAnsi="GHEA Grapalat"/>
          <w:sz w:val="24"/>
          <w:szCs w:val="24"/>
          <w:lang w:val="af-ZA"/>
        </w:rPr>
        <w:t xml:space="preserve"> </w:t>
      </w:r>
      <w:r w:rsidRPr="002B70D4">
        <w:rPr>
          <w:rFonts w:ascii="GHEA Grapalat" w:hAnsi="GHEA Grapalat" w:cs="Tahoma"/>
          <w:sz w:val="24"/>
          <w:szCs w:val="24"/>
        </w:rPr>
        <w:t>ընդունված</w:t>
      </w:r>
      <w:r w:rsidRPr="002B70D4">
        <w:rPr>
          <w:rFonts w:ascii="GHEA Grapalat" w:hAnsi="GHEA Grapalat"/>
          <w:sz w:val="24"/>
          <w:szCs w:val="24"/>
          <w:lang w:val="af-ZA"/>
        </w:rPr>
        <w:t xml:space="preserve"> </w:t>
      </w:r>
      <w:r w:rsidRPr="002B70D4">
        <w:rPr>
          <w:rFonts w:ascii="GHEA Grapalat" w:hAnsi="GHEA Grapalat" w:cs="Tahoma"/>
          <w:sz w:val="24"/>
          <w:szCs w:val="24"/>
        </w:rPr>
        <w:t>իրավական</w:t>
      </w:r>
      <w:r w:rsidRPr="002B70D4">
        <w:rPr>
          <w:rFonts w:ascii="GHEA Grapalat" w:hAnsi="GHEA Grapalat"/>
          <w:sz w:val="24"/>
          <w:szCs w:val="24"/>
          <w:lang w:val="af-ZA"/>
        </w:rPr>
        <w:t xml:space="preserve"> </w:t>
      </w:r>
      <w:r w:rsidRPr="002B70D4">
        <w:rPr>
          <w:rFonts w:ascii="GHEA Grapalat" w:hAnsi="GHEA Grapalat" w:cs="Tahoma"/>
          <w:sz w:val="24"/>
          <w:szCs w:val="24"/>
        </w:rPr>
        <w:t>ակտի</w:t>
      </w:r>
      <w:r w:rsidRPr="002B70D4">
        <w:rPr>
          <w:rFonts w:ascii="GHEA Grapalat" w:hAnsi="GHEA Grapalat"/>
          <w:sz w:val="24"/>
          <w:szCs w:val="24"/>
          <w:lang w:val="af-ZA"/>
        </w:rPr>
        <w:t xml:space="preserve"> </w:t>
      </w:r>
      <w:r w:rsidRPr="002B70D4">
        <w:rPr>
          <w:rFonts w:ascii="GHEA Grapalat" w:hAnsi="GHEA Grapalat" w:cs="Tahoma"/>
          <w:sz w:val="24"/>
          <w:szCs w:val="24"/>
        </w:rPr>
        <w:t>պահանջը</w:t>
      </w:r>
      <w:r w:rsidRPr="002B70D4">
        <w:rPr>
          <w:rFonts w:ascii="GHEA Grapalat" w:hAnsi="GHEA Grapalat"/>
          <w:sz w:val="24"/>
          <w:szCs w:val="24"/>
          <w:lang w:val="af-ZA"/>
        </w:rPr>
        <w:t xml:space="preserve"> </w:t>
      </w:r>
      <w:r w:rsidRPr="002B70D4">
        <w:rPr>
          <w:rFonts w:ascii="GHEA Grapalat" w:hAnsi="GHEA Grapalat"/>
          <w:sz w:val="24"/>
          <w:szCs w:val="24"/>
          <w:shd w:val="clear" w:color="auto" w:fill="FFFFFF"/>
          <w:lang w:val="hy-AM"/>
        </w:rPr>
        <w:t>անզգուշությամբ</w:t>
      </w:r>
      <w:r w:rsidRPr="002B70D4">
        <w:rPr>
          <w:rFonts w:ascii="GHEA Grapalat" w:hAnsi="GHEA Grapalat"/>
          <w:sz w:val="24"/>
          <w:szCs w:val="24"/>
          <w:lang w:val="af-ZA"/>
        </w:rPr>
        <w:t xml:space="preserve"> խախտելը, եթե արարքը չի պարունակում սույն հոդվածի այլ մասերով սահմանված վարչական իրավախախտման հատկանիշներ ՝</w:t>
      </w:r>
    </w:p>
    <w:p w14:paraId="295DF4B2" w14:textId="77777777" w:rsidR="002B70D4" w:rsidRPr="002B70D4" w:rsidRDefault="002B70D4" w:rsidP="002B70D4">
      <w:pPr>
        <w:spacing w:after="0" w:line="360" w:lineRule="auto"/>
        <w:ind w:firstLine="708"/>
        <w:jc w:val="both"/>
        <w:rPr>
          <w:rFonts w:ascii="GHEA Grapalat" w:hAnsi="GHEA Grapalat" w:cs="Tahoma"/>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նախազգուշացում վերահսկվողի նկատմամբ:</w:t>
      </w:r>
    </w:p>
    <w:p w14:paraId="1481142D" w14:textId="77777777" w:rsidR="002B70D4" w:rsidRPr="002B70D4" w:rsidRDefault="002B70D4" w:rsidP="002B70D4">
      <w:pPr>
        <w:shd w:val="clear" w:color="auto" w:fill="FFFFFF"/>
        <w:spacing w:after="0" w:line="360" w:lineRule="auto"/>
        <w:ind w:firstLine="708"/>
        <w:jc w:val="both"/>
        <w:rPr>
          <w:rFonts w:ascii="GHEA Grapalat" w:eastAsia="Calibri" w:hAnsi="GHEA Grapalat" w:cs="Times New Roman"/>
          <w:sz w:val="24"/>
          <w:szCs w:val="24"/>
          <w:lang w:val="af-ZA"/>
        </w:rPr>
      </w:pPr>
      <w:r w:rsidRPr="002B70D4">
        <w:rPr>
          <w:rFonts w:ascii="GHEA Grapalat" w:eastAsia="Calibri" w:hAnsi="GHEA Grapalat" w:cs="Tahoma"/>
          <w:sz w:val="24"/>
          <w:szCs w:val="24"/>
          <w:lang w:val="af-ZA"/>
        </w:rPr>
        <w:lastRenderedPageBreak/>
        <w:t xml:space="preserve">8. </w:t>
      </w:r>
      <w:r w:rsidRPr="002B70D4">
        <w:rPr>
          <w:rFonts w:ascii="GHEA Grapalat" w:eastAsia="Calibri" w:hAnsi="GHEA Grapalat" w:cs="Times New Roman"/>
          <w:sz w:val="24"/>
          <w:szCs w:val="24"/>
        </w:rPr>
        <w:t>Մեկ</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այլ</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անձի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կանոնադրական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կապիտալում</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մասնակցությունն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օրենքով</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սահմանված</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ժամկետում</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ապահովագրական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ընկերության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կողմից</w:t>
      </w:r>
      <w:r w:rsidRPr="002B70D4">
        <w:rPr>
          <w:rFonts w:ascii="GHEA Grapalat" w:eastAsia="Calibri" w:hAnsi="GHEA Grapalat" w:cs="Times New Roman"/>
          <w:sz w:val="24"/>
          <w:szCs w:val="24"/>
          <w:lang w:val="af-ZA"/>
        </w:rPr>
        <w:t xml:space="preserve"> սահմանված կարգով </w:t>
      </w:r>
      <w:r w:rsidRPr="002B70D4">
        <w:rPr>
          <w:rFonts w:ascii="GHEA Grapalat" w:eastAsia="Calibri" w:hAnsi="GHEA Grapalat" w:cs="Times New Roman"/>
          <w:sz w:val="24"/>
          <w:szCs w:val="24"/>
        </w:rPr>
        <w:t>չօտարելը՝</w:t>
      </w:r>
    </w:p>
    <w:p w14:paraId="36EFCF13" w14:textId="77777777" w:rsidR="002B70D4" w:rsidRPr="002B70D4" w:rsidRDefault="002B70D4" w:rsidP="002B70D4">
      <w:pPr>
        <w:spacing w:after="0" w:line="360" w:lineRule="auto"/>
        <w:jc w:val="both"/>
        <w:rPr>
          <w:rFonts w:ascii="GHEA Grapalat" w:hAnsi="GHEA Grapalat"/>
          <w:sz w:val="24"/>
          <w:szCs w:val="24"/>
          <w:lang w:val="af-ZA"/>
        </w:rPr>
      </w:pPr>
      <w:r w:rsidRPr="002B70D4">
        <w:rPr>
          <w:rFonts w:ascii="GHEA Grapalat" w:hAnsi="GHEA Grapalat"/>
          <w:sz w:val="24"/>
          <w:szCs w:val="24"/>
          <w:lang w:val="af-ZA"/>
        </w:rPr>
        <w:t xml:space="preserve"> </w:t>
      </w:r>
      <w:r w:rsidRPr="002B70D4">
        <w:rPr>
          <w:rFonts w:ascii="GHEA Grapalat" w:hAnsi="GHEA Grapalat"/>
          <w:sz w:val="24"/>
          <w:szCs w:val="24"/>
          <w:lang w:val="af-ZA"/>
        </w:rPr>
        <w:tab/>
      </w: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IRTEK Courier"/>
          <w:sz w:val="24"/>
          <w:szCs w:val="24"/>
          <w:lang w:val="af-ZA"/>
        </w:rPr>
        <w:t xml:space="preserve"> </w:t>
      </w:r>
      <w:r w:rsidRPr="002B70D4">
        <w:rPr>
          <w:rFonts w:ascii="GHEA Grapalat" w:hAnsi="GHEA Grapalat"/>
          <w:sz w:val="24"/>
          <w:szCs w:val="24"/>
        </w:rPr>
        <w:t>ապահովագրական</w:t>
      </w:r>
      <w:r w:rsidRPr="002B70D4">
        <w:rPr>
          <w:rFonts w:ascii="GHEA Grapalat" w:hAnsi="GHEA Grapalat"/>
          <w:sz w:val="24"/>
          <w:szCs w:val="24"/>
          <w:lang w:val="af-ZA"/>
        </w:rPr>
        <w:t xml:space="preserve"> </w:t>
      </w:r>
      <w:r w:rsidRPr="002B70D4">
        <w:rPr>
          <w:rFonts w:ascii="GHEA Grapalat" w:hAnsi="GHEA Grapalat"/>
          <w:sz w:val="24"/>
          <w:szCs w:val="24"/>
        </w:rPr>
        <w:t>ընկերության</w:t>
      </w:r>
      <w:r w:rsidRPr="002B70D4">
        <w:rPr>
          <w:rFonts w:ascii="GHEA Grapalat" w:hAnsi="GHEA Grapalat"/>
          <w:sz w:val="24"/>
          <w:szCs w:val="24"/>
          <w:lang w:val="af-ZA"/>
        </w:rPr>
        <w:t xml:space="preserve"> նկատմամբ </w:t>
      </w:r>
      <w:r w:rsidRPr="002B70D4">
        <w:rPr>
          <w:rFonts w:ascii="GHEA Grapalat" w:hAnsi="GHEA Grapalat"/>
          <w:sz w:val="24"/>
          <w:szCs w:val="24"/>
        </w:rPr>
        <w:t>խախտման</w:t>
      </w:r>
      <w:r w:rsidRPr="002B70D4">
        <w:rPr>
          <w:rFonts w:ascii="GHEA Grapalat" w:hAnsi="GHEA Grapalat"/>
          <w:sz w:val="24"/>
          <w:szCs w:val="24"/>
          <w:lang w:val="af-ZA"/>
        </w:rPr>
        <w:t xml:space="preserve"> </w:t>
      </w:r>
      <w:r w:rsidRPr="002B70D4">
        <w:rPr>
          <w:rFonts w:ascii="GHEA Grapalat" w:hAnsi="GHEA Grapalat"/>
          <w:sz w:val="24"/>
          <w:szCs w:val="24"/>
        </w:rPr>
        <w:t>յուրաքանչյուր</w:t>
      </w:r>
      <w:r w:rsidRPr="002B70D4">
        <w:rPr>
          <w:rFonts w:ascii="GHEA Grapalat" w:hAnsi="GHEA Grapalat"/>
          <w:sz w:val="24"/>
          <w:szCs w:val="24"/>
          <w:lang w:val="af-ZA"/>
        </w:rPr>
        <w:t xml:space="preserve"> </w:t>
      </w:r>
      <w:r w:rsidRPr="002B70D4">
        <w:rPr>
          <w:rFonts w:ascii="GHEA Grapalat" w:hAnsi="GHEA Grapalat"/>
          <w:sz w:val="24"/>
          <w:szCs w:val="24"/>
        </w:rPr>
        <w:t>օրվա</w:t>
      </w:r>
      <w:r w:rsidRPr="002B70D4">
        <w:rPr>
          <w:rFonts w:ascii="GHEA Grapalat" w:hAnsi="GHEA Grapalat"/>
          <w:sz w:val="24"/>
          <w:szCs w:val="24"/>
          <w:lang w:val="af-ZA"/>
        </w:rPr>
        <w:t xml:space="preserve"> </w:t>
      </w:r>
      <w:r w:rsidRPr="002B70D4">
        <w:rPr>
          <w:rFonts w:ascii="GHEA Grapalat" w:hAnsi="GHEA Grapalat"/>
          <w:sz w:val="24"/>
          <w:szCs w:val="24"/>
        </w:rPr>
        <w:t>համար՝</w:t>
      </w:r>
      <w:r w:rsidRPr="002B70D4">
        <w:rPr>
          <w:rFonts w:ascii="GHEA Grapalat" w:hAnsi="GHEA Grapalat"/>
          <w:sz w:val="24"/>
          <w:szCs w:val="24"/>
          <w:lang w:val="af-ZA"/>
        </w:rPr>
        <w:t xml:space="preserve"> </w:t>
      </w:r>
      <w:r w:rsidRPr="002B70D4">
        <w:rPr>
          <w:rFonts w:ascii="GHEA Grapalat" w:hAnsi="GHEA Grapalat"/>
          <w:sz w:val="24"/>
          <w:szCs w:val="24"/>
        </w:rPr>
        <w:t>տվյալ</w:t>
      </w:r>
      <w:r w:rsidRPr="002B70D4">
        <w:rPr>
          <w:rFonts w:ascii="GHEA Grapalat" w:hAnsi="GHEA Grapalat"/>
          <w:sz w:val="24"/>
          <w:szCs w:val="24"/>
          <w:lang w:val="af-ZA"/>
        </w:rPr>
        <w:t xml:space="preserve"> </w:t>
      </w:r>
      <w:r w:rsidRPr="002B70D4">
        <w:rPr>
          <w:rFonts w:ascii="GHEA Grapalat" w:hAnsi="GHEA Grapalat"/>
          <w:sz w:val="24"/>
          <w:szCs w:val="24"/>
        </w:rPr>
        <w:t>մասնակցության</w:t>
      </w:r>
      <w:r w:rsidRPr="002B70D4">
        <w:rPr>
          <w:rFonts w:ascii="GHEA Grapalat" w:hAnsi="GHEA Grapalat"/>
          <w:sz w:val="24"/>
          <w:szCs w:val="24"/>
          <w:lang w:val="af-ZA"/>
        </w:rPr>
        <w:t xml:space="preserve"> </w:t>
      </w:r>
      <w:r w:rsidRPr="002B70D4">
        <w:rPr>
          <w:rFonts w:ascii="GHEA Grapalat" w:hAnsi="GHEA Grapalat"/>
          <w:sz w:val="24"/>
          <w:szCs w:val="24"/>
        </w:rPr>
        <w:t>անվանական</w:t>
      </w:r>
      <w:r w:rsidRPr="002B70D4">
        <w:rPr>
          <w:rFonts w:ascii="GHEA Grapalat" w:hAnsi="GHEA Grapalat"/>
          <w:sz w:val="24"/>
          <w:szCs w:val="24"/>
          <w:lang w:val="af-ZA"/>
        </w:rPr>
        <w:t xml:space="preserve"> </w:t>
      </w:r>
      <w:r w:rsidRPr="002B70D4">
        <w:rPr>
          <w:rFonts w:ascii="GHEA Grapalat" w:hAnsi="GHEA Grapalat"/>
          <w:sz w:val="24"/>
          <w:szCs w:val="24"/>
        </w:rPr>
        <w:t>արժեքի</w:t>
      </w:r>
      <w:r w:rsidRPr="002B70D4">
        <w:rPr>
          <w:rFonts w:ascii="GHEA Grapalat" w:hAnsi="GHEA Grapalat"/>
          <w:sz w:val="24"/>
          <w:szCs w:val="24"/>
          <w:lang w:val="af-ZA"/>
        </w:rPr>
        <w:t xml:space="preserve"> </w:t>
      </w:r>
      <w:r w:rsidRPr="002B70D4">
        <w:rPr>
          <w:rFonts w:ascii="GHEA Grapalat" w:hAnsi="GHEA Grapalat"/>
          <w:sz w:val="24"/>
          <w:szCs w:val="24"/>
        </w:rPr>
        <w:t>մինչև</w:t>
      </w:r>
      <w:r w:rsidRPr="002B70D4">
        <w:rPr>
          <w:rFonts w:ascii="GHEA Grapalat" w:hAnsi="GHEA Grapalat"/>
          <w:sz w:val="24"/>
          <w:szCs w:val="24"/>
          <w:lang w:val="af-ZA"/>
        </w:rPr>
        <w:t xml:space="preserve"> </w:t>
      </w:r>
      <w:r w:rsidRPr="002B70D4">
        <w:rPr>
          <w:rFonts w:ascii="GHEA Grapalat" w:hAnsi="GHEA Grapalat"/>
          <w:sz w:val="24"/>
          <w:szCs w:val="24"/>
        </w:rPr>
        <w:t>մեկ</w:t>
      </w:r>
      <w:r w:rsidRPr="002B70D4">
        <w:rPr>
          <w:rFonts w:ascii="GHEA Grapalat" w:hAnsi="GHEA Grapalat"/>
          <w:sz w:val="24"/>
          <w:szCs w:val="24"/>
          <w:lang w:val="af-ZA"/>
        </w:rPr>
        <w:t xml:space="preserve"> </w:t>
      </w:r>
      <w:r w:rsidRPr="002B70D4">
        <w:rPr>
          <w:rFonts w:ascii="GHEA Grapalat" w:hAnsi="GHEA Grapalat"/>
          <w:sz w:val="24"/>
          <w:szCs w:val="24"/>
        </w:rPr>
        <w:t>տոկոսի</w:t>
      </w:r>
      <w:r w:rsidRPr="002B70D4">
        <w:rPr>
          <w:rFonts w:ascii="GHEA Grapalat" w:hAnsi="GHEA Grapalat"/>
          <w:sz w:val="24"/>
          <w:szCs w:val="24"/>
          <w:lang w:val="af-ZA"/>
        </w:rPr>
        <w:t xml:space="preserve"> </w:t>
      </w:r>
      <w:r w:rsidRPr="002B70D4">
        <w:rPr>
          <w:rFonts w:ascii="GHEA Grapalat" w:hAnsi="GHEA Grapalat"/>
          <w:sz w:val="24"/>
          <w:szCs w:val="24"/>
        </w:rPr>
        <w:t>չափով</w:t>
      </w:r>
      <w:r w:rsidRPr="002B70D4">
        <w:rPr>
          <w:rFonts w:ascii="GHEA Grapalat" w:hAnsi="GHEA Grapalat"/>
          <w:sz w:val="24"/>
          <w:szCs w:val="24"/>
          <w:lang w:val="af-ZA"/>
        </w:rPr>
        <w:t>:</w:t>
      </w:r>
    </w:p>
    <w:p w14:paraId="28E7E5BE" w14:textId="77777777" w:rsidR="002B70D4" w:rsidRPr="002B70D4" w:rsidRDefault="002B70D4" w:rsidP="002B70D4">
      <w:pPr>
        <w:spacing w:after="0" w:line="360" w:lineRule="auto"/>
        <w:ind w:firstLine="708"/>
        <w:jc w:val="both"/>
        <w:rPr>
          <w:rFonts w:ascii="GHEA Grapalat" w:hAnsi="GHEA Grapalat"/>
          <w:sz w:val="24"/>
          <w:szCs w:val="24"/>
          <w:lang w:val="af-ZA"/>
        </w:rPr>
      </w:pPr>
      <w:r w:rsidRPr="002B70D4">
        <w:rPr>
          <w:rFonts w:ascii="GHEA Grapalat" w:hAnsi="GHEA Grapalat"/>
          <w:sz w:val="24"/>
          <w:szCs w:val="24"/>
          <w:lang w:val="af-ZA"/>
        </w:rPr>
        <w:t>9.«</w:t>
      </w:r>
      <w:r w:rsidRPr="002B70D4">
        <w:rPr>
          <w:rFonts w:ascii="GHEA Grapalat" w:hAnsi="GHEA Grapalat" w:cs="Tahoma"/>
          <w:sz w:val="24"/>
          <w:szCs w:val="24"/>
        </w:rPr>
        <w:t>Ապահովագրական</w:t>
      </w:r>
      <w:r w:rsidRPr="002B70D4">
        <w:rPr>
          <w:rFonts w:ascii="GHEA Grapalat" w:hAnsi="GHEA Grapalat"/>
          <w:sz w:val="24"/>
          <w:szCs w:val="24"/>
          <w:lang w:val="af-ZA"/>
        </w:rPr>
        <w:t>», «</w:t>
      </w:r>
      <w:r w:rsidRPr="002B70D4">
        <w:rPr>
          <w:rFonts w:ascii="GHEA Grapalat" w:hAnsi="GHEA Grapalat" w:cs="Tahoma"/>
          <w:sz w:val="24"/>
          <w:szCs w:val="24"/>
        </w:rPr>
        <w:t>Ապահովագրություն</w:t>
      </w:r>
      <w:r w:rsidRPr="002B70D4">
        <w:rPr>
          <w:rFonts w:ascii="GHEA Grapalat" w:hAnsi="GHEA Grapalat"/>
          <w:sz w:val="24"/>
          <w:szCs w:val="24"/>
          <w:lang w:val="af-ZA"/>
        </w:rPr>
        <w:t>», «</w:t>
      </w:r>
      <w:r w:rsidRPr="002B70D4">
        <w:rPr>
          <w:rFonts w:ascii="GHEA Grapalat" w:hAnsi="GHEA Grapalat" w:cs="Tahoma"/>
          <w:sz w:val="24"/>
          <w:szCs w:val="24"/>
        </w:rPr>
        <w:t>Ապահովագրական</w:t>
      </w:r>
      <w:r w:rsidRPr="002B70D4">
        <w:rPr>
          <w:sz w:val="24"/>
          <w:szCs w:val="24"/>
          <w:lang w:val="af-ZA"/>
        </w:rPr>
        <w:t> </w:t>
      </w:r>
      <w:r w:rsidRPr="002B70D4">
        <w:rPr>
          <w:rFonts w:ascii="GHEA Grapalat" w:hAnsi="GHEA Grapalat" w:cs="Tahoma"/>
          <w:sz w:val="24"/>
          <w:szCs w:val="24"/>
        </w:rPr>
        <w:t>գործակալ</w:t>
      </w:r>
      <w:r w:rsidRPr="002B70D4">
        <w:rPr>
          <w:rFonts w:ascii="GHEA Grapalat" w:hAnsi="GHEA Grapalat"/>
          <w:sz w:val="24"/>
          <w:szCs w:val="24"/>
          <w:lang w:val="af-ZA"/>
        </w:rPr>
        <w:t>» կամ                                      «</w:t>
      </w:r>
      <w:r w:rsidRPr="002B70D4">
        <w:rPr>
          <w:rFonts w:ascii="GHEA Grapalat" w:hAnsi="GHEA Grapalat" w:cs="Tahoma"/>
          <w:sz w:val="24"/>
          <w:szCs w:val="24"/>
        </w:rPr>
        <w:t>Ապահովագրական</w:t>
      </w:r>
      <w:r w:rsidRPr="002B70D4">
        <w:rPr>
          <w:sz w:val="24"/>
          <w:szCs w:val="24"/>
          <w:lang w:val="af-ZA"/>
        </w:rPr>
        <w:t> </w:t>
      </w:r>
      <w:r w:rsidRPr="002B70D4">
        <w:rPr>
          <w:rFonts w:ascii="GHEA Grapalat" w:hAnsi="GHEA Grapalat" w:cs="Tahoma"/>
          <w:sz w:val="24"/>
          <w:szCs w:val="24"/>
        </w:rPr>
        <w:t>բրոքեր</w:t>
      </w:r>
      <w:r w:rsidRPr="002B70D4">
        <w:rPr>
          <w:rFonts w:ascii="GHEA Grapalat" w:hAnsi="GHEA Grapalat"/>
          <w:sz w:val="24"/>
          <w:szCs w:val="24"/>
          <w:lang w:val="af-ZA"/>
        </w:rPr>
        <w:t>»</w:t>
      </w:r>
      <w:r w:rsidRPr="002B70D4">
        <w:rPr>
          <w:sz w:val="24"/>
          <w:szCs w:val="24"/>
          <w:lang w:val="af-ZA"/>
        </w:rPr>
        <w:t> </w:t>
      </w:r>
      <w:r w:rsidRPr="002B70D4">
        <w:rPr>
          <w:rFonts w:ascii="GHEA Grapalat" w:hAnsi="GHEA Grapalat"/>
          <w:sz w:val="24"/>
          <w:szCs w:val="24"/>
          <w:lang w:val="af-ZA"/>
        </w:rPr>
        <w:t xml:space="preserve"> </w:t>
      </w:r>
      <w:r w:rsidRPr="002B70D4">
        <w:rPr>
          <w:rFonts w:ascii="GHEA Grapalat" w:hAnsi="GHEA Grapalat" w:cs="Tahoma"/>
          <w:sz w:val="24"/>
          <w:szCs w:val="24"/>
        </w:rPr>
        <w:t>բառերի</w:t>
      </w:r>
      <w:r w:rsidRPr="002B70D4">
        <w:rPr>
          <w:rFonts w:ascii="GHEA Grapalat" w:hAnsi="GHEA Grapalat"/>
          <w:sz w:val="24"/>
          <w:szCs w:val="24"/>
          <w:lang w:val="af-ZA"/>
        </w:rPr>
        <w:t xml:space="preserve"> </w:t>
      </w:r>
      <w:r w:rsidRPr="002B70D4">
        <w:rPr>
          <w:rFonts w:ascii="GHEA Grapalat" w:hAnsi="GHEA Grapalat" w:cs="Tahoma"/>
          <w:sz w:val="24"/>
          <w:szCs w:val="24"/>
        </w:rPr>
        <w:t>օգտագործման</w:t>
      </w:r>
      <w:r w:rsidRPr="002B70D4">
        <w:rPr>
          <w:rFonts w:ascii="GHEA Grapalat" w:hAnsi="GHEA Grapalat" w:cs="Tahoma"/>
          <w:sz w:val="24"/>
          <w:szCs w:val="24"/>
          <w:lang w:val="af-ZA"/>
        </w:rPr>
        <w:t xml:space="preserve"> օրենքով սահմանված պահանջը խախտելը՝</w:t>
      </w:r>
    </w:p>
    <w:p w14:paraId="63657BB2" w14:textId="77777777" w:rsidR="002B70D4" w:rsidRPr="002B70D4" w:rsidRDefault="002B70D4" w:rsidP="002B70D4">
      <w:pPr>
        <w:spacing w:after="0" w:line="360" w:lineRule="auto"/>
        <w:ind w:firstLine="708"/>
        <w:jc w:val="both"/>
        <w:rPr>
          <w:rFonts w:ascii="GHEA Grapalat" w:hAnsi="GHEA Grapalat"/>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 նախազգուշացում:</w:t>
      </w:r>
    </w:p>
    <w:p w14:paraId="4747350E" w14:textId="77777777" w:rsidR="002B70D4" w:rsidRPr="002B70D4" w:rsidRDefault="002B70D4" w:rsidP="002B70D4">
      <w:pPr>
        <w:spacing w:after="0" w:line="360" w:lineRule="auto"/>
        <w:jc w:val="both"/>
        <w:rPr>
          <w:rFonts w:ascii="GHEA Grapalat" w:hAnsi="GHEA Grapalat" w:cs="Tahoma"/>
          <w:sz w:val="24"/>
          <w:szCs w:val="24"/>
          <w:lang w:val="af-ZA"/>
        </w:rPr>
      </w:pPr>
      <w:r w:rsidRPr="002B70D4">
        <w:rPr>
          <w:rFonts w:ascii="GHEA Grapalat" w:hAnsi="GHEA Grapalat"/>
          <w:sz w:val="24"/>
          <w:szCs w:val="24"/>
          <w:lang w:val="af-ZA"/>
        </w:rPr>
        <w:t xml:space="preserve">       </w:t>
      </w:r>
      <w:r w:rsidRPr="002B70D4">
        <w:rPr>
          <w:rFonts w:ascii="GHEA Grapalat" w:hAnsi="GHEA Grapalat"/>
          <w:sz w:val="24"/>
          <w:szCs w:val="24"/>
          <w:lang w:val="hy-AM"/>
        </w:rPr>
        <w:tab/>
      </w:r>
      <w:r w:rsidRPr="002B70D4">
        <w:rPr>
          <w:rFonts w:ascii="GHEA Grapalat" w:hAnsi="GHEA Grapalat"/>
          <w:sz w:val="24"/>
          <w:szCs w:val="24"/>
          <w:lang w:val="af-ZA"/>
        </w:rPr>
        <w:t xml:space="preserve">10. Սույն հոդվածի 1-ին, 3-րդ, կամ 7-րդ մասով սահմանված արարքները շարունակելը կամ այդ խախտումների վերաբերյալ Կենտրոնական բանկի տրված հանձնարարականը </w:t>
      </w:r>
      <w:r w:rsidRPr="002B70D4">
        <w:rPr>
          <w:rFonts w:ascii="GHEA Grapalat" w:hAnsi="GHEA Grapalat"/>
          <w:sz w:val="24"/>
          <w:szCs w:val="24"/>
          <w:shd w:val="clear" w:color="auto" w:fill="FFFFFF"/>
          <w:lang w:val="hy-AM"/>
        </w:rPr>
        <w:t>սահմանված</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lang w:val="hy-AM"/>
        </w:rPr>
        <w:t>կարգով</w:t>
      </w:r>
      <w:r w:rsidRPr="002B70D4">
        <w:rPr>
          <w:rFonts w:ascii="GHEA Grapalat" w:hAnsi="GHEA Grapalat"/>
          <w:sz w:val="24"/>
          <w:szCs w:val="24"/>
          <w:shd w:val="clear" w:color="auto" w:fill="FFFFFF"/>
          <w:lang w:val="af-ZA"/>
        </w:rPr>
        <w:t xml:space="preserve"> կամ </w:t>
      </w:r>
      <w:r w:rsidRPr="002B70D4">
        <w:rPr>
          <w:rFonts w:ascii="GHEA Grapalat" w:hAnsi="GHEA Grapalat"/>
          <w:sz w:val="24"/>
          <w:szCs w:val="24"/>
          <w:shd w:val="clear" w:color="auto" w:fill="FFFFFF"/>
          <w:lang w:val="hy-AM"/>
        </w:rPr>
        <w:t>ժամկետում</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lang w:val="hy-AM"/>
        </w:rPr>
        <w:t>անզգուշությամբ</w:t>
      </w:r>
      <w:r w:rsidRPr="002B70D4">
        <w:rPr>
          <w:rFonts w:ascii="GHEA Grapalat" w:hAnsi="GHEA Grapalat"/>
          <w:sz w:val="24"/>
          <w:szCs w:val="24"/>
          <w:lang w:val="af-ZA"/>
        </w:rPr>
        <w:t xml:space="preserve"> չկատարելը կամ  </w:t>
      </w:r>
      <w:r w:rsidRPr="002B70D4">
        <w:rPr>
          <w:rFonts w:ascii="GHEA Grapalat" w:hAnsi="GHEA Grapalat"/>
          <w:sz w:val="24"/>
          <w:szCs w:val="24"/>
          <w:lang w:val="hy-AM"/>
        </w:rPr>
        <w:t>խախտումների</w:t>
      </w:r>
      <w:r w:rsidRPr="002B70D4">
        <w:rPr>
          <w:rFonts w:ascii="GHEA Grapalat" w:hAnsi="GHEA Grapalat"/>
          <w:sz w:val="24"/>
          <w:szCs w:val="24"/>
          <w:lang w:val="af-ZA"/>
        </w:rPr>
        <w:t xml:space="preserve"> </w:t>
      </w:r>
      <w:r w:rsidRPr="002B70D4">
        <w:rPr>
          <w:rFonts w:ascii="GHEA Grapalat" w:hAnsi="GHEA Grapalat"/>
          <w:sz w:val="24"/>
          <w:szCs w:val="24"/>
          <w:lang w:val="hy-AM"/>
        </w:rPr>
        <w:t>վերացման</w:t>
      </w:r>
      <w:r w:rsidRPr="002B70D4">
        <w:rPr>
          <w:rFonts w:ascii="GHEA Grapalat" w:hAnsi="GHEA Grapalat"/>
          <w:sz w:val="24"/>
          <w:szCs w:val="24"/>
          <w:lang w:val="af-ZA"/>
        </w:rPr>
        <w:t xml:space="preserve"> </w:t>
      </w:r>
      <w:r w:rsidRPr="002B70D4">
        <w:rPr>
          <w:rFonts w:ascii="GHEA Grapalat" w:hAnsi="GHEA Grapalat"/>
          <w:sz w:val="24"/>
          <w:szCs w:val="24"/>
          <w:lang w:val="hy-AM"/>
        </w:rPr>
        <w:t>ուղղությամբ</w:t>
      </w:r>
      <w:r w:rsidRPr="002B70D4">
        <w:rPr>
          <w:rFonts w:ascii="GHEA Grapalat" w:hAnsi="GHEA Grapalat"/>
          <w:sz w:val="24"/>
          <w:szCs w:val="24"/>
          <w:lang w:val="af-ZA"/>
        </w:rPr>
        <w:t xml:space="preserve"> </w:t>
      </w:r>
      <w:r w:rsidRPr="002B70D4">
        <w:rPr>
          <w:rFonts w:ascii="GHEA Grapalat" w:hAnsi="GHEA Grapalat"/>
          <w:sz w:val="24"/>
          <w:szCs w:val="24"/>
          <w:lang w:val="hy-AM"/>
        </w:rPr>
        <w:t>միջոցառումներ</w:t>
      </w:r>
      <w:r w:rsidRPr="002B70D4">
        <w:rPr>
          <w:rFonts w:ascii="GHEA Grapalat" w:hAnsi="GHEA Grapalat"/>
          <w:sz w:val="24"/>
          <w:szCs w:val="24"/>
          <w:lang w:val="af-ZA"/>
        </w:rPr>
        <w:t xml:space="preserve"> </w:t>
      </w:r>
      <w:r w:rsidRPr="002B70D4">
        <w:rPr>
          <w:rFonts w:ascii="GHEA Grapalat" w:hAnsi="GHEA Grapalat"/>
          <w:sz w:val="24"/>
          <w:szCs w:val="24"/>
          <w:shd w:val="clear" w:color="auto" w:fill="FFFFFF"/>
          <w:lang w:val="hy-AM"/>
        </w:rPr>
        <w:t>անզգուշությամբ</w:t>
      </w:r>
      <w:r w:rsidRPr="002B70D4">
        <w:rPr>
          <w:rFonts w:ascii="GHEA Grapalat" w:hAnsi="GHEA Grapalat"/>
          <w:sz w:val="24"/>
          <w:szCs w:val="24"/>
          <w:lang w:val="hy-AM"/>
        </w:rPr>
        <w:t xml:space="preserve"> չձեռնարկելը</w:t>
      </w:r>
      <w:r w:rsidRPr="002B70D4">
        <w:rPr>
          <w:rFonts w:ascii="GHEA Grapalat" w:hAnsi="GHEA Grapalat" w:cs="Tahoma"/>
          <w:sz w:val="24"/>
          <w:szCs w:val="24"/>
          <w:lang w:val="af-ZA"/>
        </w:rPr>
        <w:t>՝</w:t>
      </w:r>
    </w:p>
    <w:p w14:paraId="11CB2850" w14:textId="77777777" w:rsidR="002B70D4" w:rsidRPr="002B70D4" w:rsidRDefault="002B70D4" w:rsidP="002B70D4">
      <w:pPr>
        <w:spacing w:after="0" w:line="360" w:lineRule="auto"/>
        <w:ind w:firstLine="708"/>
        <w:jc w:val="both"/>
        <w:rPr>
          <w:rFonts w:ascii="GHEA Grapalat" w:hAnsi="GHEA Grapalat" w:cs="Tahoma"/>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 xml:space="preserve">յուրաքանչյուր խախտման համար վերահսկվողի նկատմամբ՝  մինչև երկու միլիոն հինգ հարյուր հազար դրամի </w:t>
      </w:r>
      <w:r w:rsidRPr="002B70D4">
        <w:rPr>
          <w:rFonts w:ascii="GHEA Grapalat" w:hAnsi="GHEA Grapalat" w:cs="Tahoma"/>
          <w:sz w:val="24"/>
          <w:szCs w:val="24"/>
          <w:lang w:val="af-ZA"/>
        </w:rPr>
        <w:t>չափով:</w:t>
      </w:r>
    </w:p>
    <w:p w14:paraId="39D650D1" w14:textId="77777777" w:rsidR="002B70D4" w:rsidRPr="002B70D4" w:rsidRDefault="002B70D4" w:rsidP="002B70D4">
      <w:pPr>
        <w:spacing w:after="0" w:line="360" w:lineRule="auto"/>
        <w:jc w:val="both"/>
        <w:rPr>
          <w:rFonts w:ascii="GHEA Grapalat" w:hAnsi="GHEA Grapalat" w:cs="Tahoma"/>
          <w:sz w:val="24"/>
          <w:szCs w:val="24"/>
          <w:lang w:val="af-ZA"/>
        </w:rPr>
      </w:pPr>
      <w:r w:rsidRPr="002B70D4">
        <w:rPr>
          <w:rFonts w:ascii="GHEA Grapalat" w:hAnsi="GHEA Grapalat" w:cs="Tahoma"/>
          <w:sz w:val="24"/>
          <w:szCs w:val="24"/>
          <w:lang w:val="af-ZA"/>
        </w:rPr>
        <w:t xml:space="preserve">     </w:t>
      </w:r>
      <w:r w:rsidRPr="002B70D4">
        <w:rPr>
          <w:rFonts w:ascii="GHEA Grapalat" w:hAnsi="GHEA Grapalat" w:cs="Tahoma"/>
          <w:sz w:val="24"/>
          <w:szCs w:val="24"/>
          <w:lang w:val="hy-AM"/>
        </w:rPr>
        <w:tab/>
      </w:r>
      <w:r w:rsidRPr="002B70D4">
        <w:rPr>
          <w:rFonts w:ascii="GHEA Grapalat" w:hAnsi="GHEA Grapalat" w:cs="Tahoma"/>
          <w:sz w:val="24"/>
          <w:szCs w:val="24"/>
          <w:lang w:val="af-ZA"/>
        </w:rPr>
        <w:t xml:space="preserve"> 11.</w:t>
      </w:r>
      <w:r w:rsidRPr="002B70D4">
        <w:rPr>
          <w:rFonts w:ascii="GHEA Grapalat" w:hAnsi="GHEA Grapalat"/>
          <w:sz w:val="24"/>
          <w:szCs w:val="24"/>
          <w:lang w:val="af-ZA"/>
        </w:rPr>
        <w:t xml:space="preserve"> Սույն հոդվածի 2-րդ, 4-րդ, 5-րդ կամ 6-րդ սահմանված արարքները շարունակելը կամ այդ խախտումների վերաբերյալ Կենտրոնական բանկի տրված հանձնարարականը </w:t>
      </w:r>
      <w:r w:rsidRPr="002B70D4">
        <w:rPr>
          <w:rFonts w:ascii="GHEA Grapalat" w:hAnsi="GHEA Grapalat"/>
          <w:sz w:val="24"/>
          <w:szCs w:val="24"/>
          <w:shd w:val="clear" w:color="auto" w:fill="FFFFFF"/>
          <w:lang w:val="hy-AM"/>
        </w:rPr>
        <w:t>սահմանված</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lang w:val="hy-AM"/>
        </w:rPr>
        <w:t>կարգով</w:t>
      </w:r>
      <w:r w:rsidRPr="002B70D4">
        <w:rPr>
          <w:rFonts w:ascii="GHEA Grapalat" w:hAnsi="GHEA Grapalat"/>
          <w:sz w:val="24"/>
          <w:szCs w:val="24"/>
          <w:shd w:val="clear" w:color="auto" w:fill="FFFFFF"/>
          <w:lang w:val="af-ZA"/>
        </w:rPr>
        <w:t xml:space="preserve"> կամ </w:t>
      </w:r>
      <w:r w:rsidRPr="002B70D4">
        <w:rPr>
          <w:rFonts w:ascii="GHEA Grapalat" w:hAnsi="GHEA Grapalat"/>
          <w:sz w:val="24"/>
          <w:szCs w:val="24"/>
          <w:shd w:val="clear" w:color="auto" w:fill="FFFFFF"/>
          <w:lang w:val="hy-AM"/>
        </w:rPr>
        <w:t>ժամկետում</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lang w:val="hy-AM"/>
        </w:rPr>
        <w:t xml:space="preserve">անզգուշությամբ </w:t>
      </w:r>
      <w:r w:rsidRPr="002B70D4">
        <w:rPr>
          <w:rFonts w:ascii="GHEA Grapalat" w:hAnsi="GHEA Grapalat"/>
          <w:sz w:val="24"/>
          <w:szCs w:val="24"/>
          <w:lang w:val="af-ZA"/>
        </w:rPr>
        <w:t xml:space="preserve">չկատարելը կամ </w:t>
      </w:r>
      <w:r w:rsidRPr="002B70D4">
        <w:rPr>
          <w:rFonts w:ascii="GHEA Grapalat" w:hAnsi="GHEA Grapalat"/>
          <w:sz w:val="24"/>
          <w:szCs w:val="24"/>
          <w:lang w:val="hy-AM"/>
        </w:rPr>
        <w:t>խախտումների</w:t>
      </w:r>
      <w:r w:rsidRPr="002B70D4">
        <w:rPr>
          <w:rFonts w:ascii="GHEA Grapalat" w:hAnsi="GHEA Grapalat"/>
          <w:sz w:val="24"/>
          <w:szCs w:val="24"/>
          <w:lang w:val="af-ZA"/>
        </w:rPr>
        <w:t xml:space="preserve"> </w:t>
      </w:r>
      <w:r w:rsidRPr="002B70D4">
        <w:rPr>
          <w:rFonts w:ascii="GHEA Grapalat" w:hAnsi="GHEA Grapalat"/>
          <w:sz w:val="24"/>
          <w:szCs w:val="24"/>
          <w:lang w:val="hy-AM"/>
        </w:rPr>
        <w:t>վերացման</w:t>
      </w:r>
      <w:r w:rsidRPr="002B70D4">
        <w:rPr>
          <w:rFonts w:ascii="GHEA Grapalat" w:hAnsi="GHEA Grapalat"/>
          <w:sz w:val="24"/>
          <w:szCs w:val="24"/>
          <w:lang w:val="af-ZA"/>
        </w:rPr>
        <w:t xml:space="preserve"> </w:t>
      </w:r>
      <w:r w:rsidRPr="002B70D4">
        <w:rPr>
          <w:rFonts w:ascii="GHEA Grapalat" w:hAnsi="GHEA Grapalat"/>
          <w:sz w:val="24"/>
          <w:szCs w:val="24"/>
          <w:lang w:val="hy-AM"/>
        </w:rPr>
        <w:t xml:space="preserve">ուղղությամբ միջոցառումեր </w:t>
      </w:r>
      <w:r w:rsidRPr="002B70D4">
        <w:rPr>
          <w:rFonts w:ascii="GHEA Grapalat" w:hAnsi="GHEA Grapalat"/>
          <w:sz w:val="24"/>
          <w:szCs w:val="24"/>
          <w:shd w:val="clear" w:color="auto" w:fill="FFFFFF"/>
          <w:lang w:val="hy-AM"/>
        </w:rPr>
        <w:t>անզգուշությամբ</w:t>
      </w:r>
      <w:r w:rsidRPr="002B70D4">
        <w:rPr>
          <w:rFonts w:ascii="GHEA Grapalat" w:hAnsi="GHEA Grapalat"/>
          <w:sz w:val="24"/>
          <w:szCs w:val="24"/>
          <w:lang w:val="hy-AM"/>
        </w:rPr>
        <w:t>չձեռնարկելը</w:t>
      </w:r>
      <w:r w:rsidRPr="002B70D4">
        <w:rPr>
          <w:rFonts w:ascii="GHEA Grapalat" w:hAnsi="GHEA Grapalat" w:cs="Tahoma"/>
          <w:sz w:val="24"/>
          <w:szCs w:val="24"/>
          <w:lang w:val="af-ZA"/>
        </w:rPr>
        <w:t>՝</w:t>
      </w:r>
    </w:p>
    <w:p w14:paraId="6DE72DE7" w14:textId="77777777" w:rsidR="002B70D4" w:rsidRPr="002B70D4" w:rsidRDefault="002B70D4" w:rsidP="002B70D4">
      <w:pPr>
        <w:spacing w:after="0" w:line="360" w:lineRule="auto"/>
        <w:ind w:firstLine="708"/>
        <w:jc w:val="both"/>
        <w:rPr>
          <w:rFonts w:ascii="GHEA Grapalat" w:hAnsi="GHEA Grapalat" w:cs="Tahoma"/>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 xml:space="preserve">յուրաքանչյուր խախտման համար վերահսկվողի նկատմամբ՝  մինչև երկու միլիոն հինգ հարյուր հազար դրամի </w:t>
      </w:r>
      <w:r w:rsidRPr="002B70D4">
        <w:rPr>
          <w:rFonts w:ascii="GHEA Grapalat" w:hAnsi="GHEA Grapalat" w:cs="Tahoma"/>
          <w:sz w:val="24"/>
          <w:szCs w:val="24"/>
          <w:lang w:val="af-ZA"/>
        </w:rPr>
        <w:t>չափով:</w:t>
      </w:r>
    </w:p>
    <w:p w14:paraId="58D8D7CD" w14:textId="77777777" w:rsidR="002B70D4" w:rsidRPr="002B70D4" w:rsidRDefault="002B70D4" w:rsidP="002B70D4">
      <w:pPr>
        <w:spacing w:after="0" w:line="360" w:lineRule="auto"/>
        <w:jc w:val="both"/>
        <w:rPr>
          <w:rFonts w:ascii="GHEA Grapalat" w:hAnsi="GHEA Grapalat" w:cs="Tahoma"/>
          <w:sz w:val="24"/>
          <w:szCs w:val="24"/>
          <w:lang w:val="af-ZA"/>
        </w:rPr>
      </w:pPr>
      <w:r w:rsidRPr="002B70D4">
        <w:rPr>
          <w:rFonts w:ascii="GHEA Grapalat" w:hAnsi="GHEA Grapalat"/>
          <w:sz w:val="24"/>
          <w:szCs w:val="24"/>
          <w:lang w:val="af-ZA"/>
        </w:rPr>
        <w:t xml:space="preserve">      </w:t>
      </w:r>
      <w:r w:rsidRPr="002B70D4">
        <w:rPr>
          <w:rFonts w:ascii="GHEA Grapalat" w:hAnsi="GHEA Grapalat"/>
          <w:sz w:val="24"/>
          <w:szCs w:val="24"/>
          <w:lang w:val="hy-AM"/>
        </w:rPr>
        <w:tab/>
      </w:r>
      <w:r w:rsidRPr="002B70D4">
        <w:rPr>
          <w:rFonts w:ascii="GHEA Grapalat" w:hAnsi="GHEA Grapalat"/>
          <w:sz w:val="24"/>
          <w:szCs w:val="24"/>
          <w:lang w:val="af-ZA"/>
        </w:rPr>
        <w:t>12. Սույն հոդվածի 9-րդ մասով սահմանված արարքը շարունակելը կամ այդ խախտման վերաբերյալ Կենտրոնական բանկի տրված հանձնարարականը սահմանված ժամկետում չկատարելը</w:t>
      </w:r>
      <w:r w:rsidRPr="002B70D4">
        <w:rPr>
          <w:rFonts w:ascii="GHEA Grapalat" w:hAnsi="GHEA Grapalat" w:cs="Tahoma"/>
          <w:sz w:val="24"/>
          <w:szCs w:val="24"/>
          <w:lang w:val="af-ZA"/>
        </w:rPr>
        <w:t>՝</w:t>
      </w:r>
    </w:p>
    <w:p w14:paraId="11DBA812" w14:textId="77777777" w:rsidR="002B70D4" w:rsidRPr="002B70D4" w:rsidRDefault="002B70D4" w:rsidP="002B70D4">
      <w:pPr>
        <w:spacing w:after="0" w:line="360" w:lineRule="auto"/>
        <w:ind w:firstLine="708"/>
        <w:jc w:val="both"/>
        <w:rPr>
          <w:rFonts w:ascii="GHEA Grapalat" w:hAnsi="GHEA Grapalat"/>
          <w:sz w:val="24"/>
          <w:szCs w:val="24"/>
          <w:lang w:val="af-ZA"/>
        </w:rPr>
      </w:pPr>
      <w:r w:rsidRPr="002B70D4">
        <w:rPr>
          <w:rFonts w:ascii="GHEA Grapalat" w:hAnsi="GHEA Grapalat" w:cs="Tahoma"/>
          <w:sz w:val="24"/>
          <w:szCs w:val="24"/>
          <w:lang w:val="af-ZA"/>
        </w:rPr>
        <w:lastRenderedPageBreak/>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sz w:val="24"/>
          <w:szCs w:val="24"/>
          <w:lang w:val="af-ZA"/>
        </w:rPr>
        <w:t xml:space="preserve">՝ մինչև երկու միլիոն դրամի </w:t>
      </w:r>
      <w:r w:rsidRPr="002B70D4">
        <w:rPr>
          <w:rFonts w:ascii="GHEA Grapalat" w:hAnsi="GHEA Grapalat" w:cs="Tahoma"/>
          <w:sz w:val="24"/>
          <w:szCs w:val="24"/>
          <w:lang w:val="af-ZA"/>
        </w:rPr>
        <w:t>չափով:</w:t>
      </w:r>
    </w:p>
    <w:p w14:paraId="32CB70CA" w14:textId="77777777" w:rsidR="002B70D4" w:rsidRPr="002B70D4" w:rsidRDefault="002B70D4" w:rsidP="002B70D4">
      <w:pPr>
        <w:spacing w:after="0" w:line="360" w:lineRule="auto"/>
        <w:jc w:val="both"/>
        <w:rPr>
          <w:rFonts w:ascii="GHEA Grapalat" w:hAnsi="GHEA Grapalat"/>
          <w:sz w:val="24"/>
          <w:szCs w:val="24"/>
          <w:lang w:val="af-ZA"/>
        </w:rPr>
      </w:pPr>
      <w:r w:rsidRPr="002B70D4">
        <w:rPr>
          <w:rFonts w:ascii="GHEA Grapalat" w:hAnsi="GHEA Grapalat"/>
          <w:sz w:val="24"/>
          <w:szCs w:val="24"/>
          <w:lang w:val="af-ZA"/>
        </w:rPr>
        <w:t xml:space="preserve">         13.</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Ապահովագրության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և</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ապահովագրական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գործունեության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մասին</w:t>
      </w:r>
      <w:r w:rsidRPr="002B70D4">
        <w:rPr>
          <w:rFonts w:ascii="GHEA Grapalat" w:hAnsi="GHEA Grapalat" w:cs="IRTEK Courier"/>
          <w:sz w:val="24"/>
          <w:szCs w:val="24"/>
          <w:lang w:val="af-ZA"/>
        </w:rPr>
        <w:t xml:space="preserve">» </w:t>
      </w:r>
      <w:r w:rsidRPr="002B70D4">
        <w:rPr>
          <w:rFonts w:ascii="GHEA Grapalat" w:hAnsi="GHEA Grapalat"/>
          <w:sz w:val="24"/>
          <w:szCs w:val="24"/>
        </w:rPr>
        <w:t>օրենքով</w:t>
      </w:r>
      <w:r w:rsidRPr="002B70D4">
        <w:rPr>
          <w:rFonts w:ascii="GHEA Grapalat" w:hAnsi="GHEA Grapalat"/>
          <w:sz w:val="24"/>
          <w:szCs w:val="24"/>
          <w:lang w:val="af-ZA"/>
        </w:rPr>
        <w:t xml:space="preserve"> </w:t>
      </w:r>
      <w:r w:rsidRPr="002B70D4">
        <w:rPr>
          <w:rFonts w:ascii="GHEA Grapalat" w:hAnsi="GHEA Grapalat"/>
          <w:sz w:val="24"/>
          <w:szCs w:val="24"/>
          <w:lang w:val="hy-AM"/>
        </w:rPr>
        <w:t>կամ</w:t>
      </w:r>
      <w:r w:rsidRPr="002B70D4">
        <w:rPr>
          <w:rFonts w:ascii="GHEA Grapalat" w:hAnsi="GHEA Grapalat"/>
          <w:sz w:val="24"/>
          <w:szCs w:val="24"/>
          <w:lang w:val="af-ZA"/>
        </w:rPr>
        <w:t xml:space="preserve"> </w:t>
      </w:r>
      <w:r w:rsidRPr="002B70D4">
        <w:rPr>
          <w:rFonts w:ascii="GHEA Grapalat" w:hAnsi="GHEA Grapalat"/>
          <w:sz w:val="24"/>
          <w:szCs w:val="24"/>
        </w:rPr>
        <w:t>Կենտրոնական</w:t>
      </w:r>
      <w:r w:rsidRPr="002B70D4">
        <w:rPr>
          <w:rFonts w:ascii="GHEA Grapalat" w:hAnsi="GHEA Grapalat"/>
          <w:sz w:val="24"/>
          <w:szCs w:val="24"/>
          <w:lang w:val="af-ZA"/>
        </w:rPr>
        <w:t xml:space="preserve"> </w:t>
      </w:r>
      <w:r w:rsidRPr="002B70D4">
        <w:rPr>
          <w:rFonts w:ascii="GHEA Grapalat" w:hAnsi="GHEA Grapalat"/>
          <w:sz w:val="24"/>
          <w:szCs w:val="24"/>
        </w:rPr>
        <w:t>բանկի</w:t>
      </w:r>
      <w:r w:rsidRPr="002B70D4">
        <w:rPr>
          <w:rFonts w:ascii="GHEA Grapalat" w:hAnsi="GHEA Grapalat"/>
          <w:sz w:val="24"/>
          <w:szCs w:val="24"/>
          <w:lang w:val="af-ZA"/>
        </w:rPr>
        <w:t xml:space="preserve"> </w:t>
      </w:r>
      <w:r w:rsidRPr="002B70D4">
        <w:rPr>
          <w:rFonts w:ascii="GHEA Grapalat" w:hAnsi="GHEA Grapalat"/>
          <w:sz w:val="24"/>
          <w:szCs w:val="24"/>
        </w:rPr>
        <w:t>նորմատիվ</w:t>
      </w:r>
      <w:r w:rsidRPr="002B70D4">
        <w:rPr>
          <w:rFonts w:ascii="GHEA Grapalat" w:hAnsi="GHEA Grapalat"/>
          <w:sz w:val="24"/>
          <w:szCs w:val="24"/>
          <w:lang w:val="af-ZA"/>
        </w:rPr>
        <w:t xml:space="preserve"> </w:t>
      </w:r>
      <w:r w:rsidRPr="002B70D4">
        <w:rPr>
          <w:rFonts w:ascii="GHEA Grapalat" w:hAnsi="GHEA Grapalat"/>
          <w:sz w:val="24"/>
          <w:szCs w:val="24"/>
        </w:rPr>
        <w:t>իրավական</w:t>
      </w:r>
      <w:r w:rsidRPr="002B70D4">
        <w:rPr>
          <w:rFonts w:ascii="GHEA Grapalat" w:hAnsi="GHEA Grapalat"/>
          <w:sz w:val="24"/>
          <w:szCs w:val="24"/>
          <w:lang w:val="af-ZA"/>
        </w:rPr>
        <w:t xml:space="preserve"> </w:t>
      </w:r>
      <w:r w:rsidRPr="002B70D4">
        <w:rPr>
          <w:rFonts w:ascii="GHEA Grapalat" w:hAnsi="GHEA Grapalat"/>
          <w:sz w:val="24"/>
          <w:szCs w:val="24"/>
        </w:rPr>
        <w:t>ակտերով</w:t>
      </w:r>
      <w:r w:rsidRPr="002B70D4">
        <w:rPr>
          <w:rFonts w:ascii="GHEA Grapalat" w:hAnsi="GHEA Grapalat"/>
          <w:sz w:val="24"/>
          <w:szCs w:val="24"/>
          <w:lang w:val="af-ZA"/>
        </w:rPr>
        <w:t xml:space="preserve"> </w:t>
      </w:r>
      <w:r w:rsidRPr="002B70D4">
        <w:rPr>
          <w:rFonts w:ascii="GHEA Grapalat" w:hAnsi="GHEA Grapalat"/>
          <w:sz w:val="24"/>
          <w:szCs w:val="24"/>
        </w:rPr>
        <w:t>սահմանված</w:t>
      </w:r>
      <w:r w:rsidRPr="002B70D4">
        <w:rPr>
          <w:rFonts w:ascii="GHEA Grapalat" w:hAnsi="GHEA Grapalat"/>
          <w:sz w:val="24"/>
          <w:szCs w:val="24"/>
          <w:lang w:val="af-ZA"/>
        </w:rPr>
        <w:t xml:space="preserve"> </w:t>
      </w:r>
      <w:r w:rsidRPr="002B70D4">
        <w:rPr>
          <w:rFonts w:ascii="GHEA Grapalat" w:hAnsi="GHEA Grapalat"/>
          <w:sz w:val="24"/>
          <w:szCs w:val="24"/>
        </w:rPr>
        <w:t>տնտեսական</w:t>
      </w:r>
      <w:r w:rsidRPr="002B70D4">
        <w:rPr>
          <w:rFonts w:ascii="GHEA Grapalat" w:hAnsi="GHEA Grapalat"/>
          <w:sz w:val="24"/>
          <w:szCs w:val="24"/>
          <w:lang w:val="af-ZA"/>
        </w:rPr>
        <w:t xml:space="preserve"> </w:t>
      </w:r>
      <w:r w:rsidRPr="002B70D4">
        <w:rPr>
          <w:rFonts w:ascii="GHEA Grapalat" w:hAnsi="GHEA Grapalat"/>
          <w:sz w:val="24"/>
          <w:szCs w:val="24"/>
        </w:rPr>
        <w:t>նորմատիվները</w:t>
      </w:r>
      <w:r w:rsidRPr="002B70D4">
        <w:rPr>
          <w:rFonts w:ascii="GHEA Grapalat" w:hAnsi="GHEA Grapalat"/>
          <w:sz w:val="24"/>
          <w:szCs w:val="24"/>
          <w:lang w:val="af-ZA"/>
        </w:rPr>
        <w:t xml:space="preserve"> </w:t>
      </w:r>
      <w:r w:rsidRPr="002B70D4">
        <w:rPr>
          <w:rFonts w:ascii="GHEA Grapalat" w:hAnsi="GHEA Grapalat"/>
          <w:sz w:val="24"/>
          <w:szCs w:val="24"/>
        </w:rPr>
        <w:t>կամ</w:t>
      </w:r>
      <w:r w:rsidRPr="002B70D4">
        <w:rPr>
          <w:rFonts w:ascii="GHEA Grapalat" w:hAnsi="GHEA Grapalat"/>
          <w:sz w:val="24"/>
          <w:szCs w:val="24"/>
          <w:lang w:val="af-ZA"/>
        </w:rPr>
        <w:t xml:space="preserve"> </w:t>
      </w:r>
      <w:r w:rsidRPr="002B70D4">
        <w:rPr>
          <w:rFonts w:ascii="GHEA Grapalat" w:hAnsi="GHEA Grapalat"/>
          <w:sz w:val="24"/>
          <w:szCs w:val="24"/>
        </w:rPr>
        <w:t>տեխնիկական</w:t>
      </w:r>
      <w:r w:rsidRPr="002B70D4">
        <w:rPr>
          <w:rFonts w:ascii="GHEA Grapalat" w:hAnsi="GHEA Grapalat"/>
          <w:sz w:val="24"/>
          <w:szCs w:val="24"/>
          <w:lang w:val="af-ZA"/>
        </w:rPr>
        <w:t xml:space="preserve"> </w:t>
      </w:r>
      <w:r w:rsidRPr="002B70D4">
        <w:rPr>
          <w:rFonts w:ascii="GHEA Grapalat" w:hAnsi="GHEA Grapalat"/>
          <w:sz w:val="24"/>
          <w:szCs w:val="24"/>
        </w:rPr>
        <w:t>պահուստները՝</w:t>
      </w:r>
      <w:r w:rsidRPr="002B70D4">
        <w:rPr>
          <w:rFonts w:ascii="GHEA Grapalat" w:hAnsi="GHEA Grapalat"/>
          <w:sz w:val="24"/>
          <w:szCs w:val="24"/>
          <w:lang w:val="af-ZA"/>
        </w:rPr>
        <w:t xml:space="preserve"> </w:t>
      </w:r>
      <w:r w:rsidRPr="002B70D4">
        <w:rPr>
          <w:rFonts w:ascii="GHEA Grapalat" w:hAnsi="GHEA Grapalat"/>
          <w:sz w:val="24"/>
          <w:szCs w:val="24"/>
        </w:rPr>
        <w:t>տնտեսական</w:t>
      </w:r>
      <w:r w:rsidRPr="002B70D4">
        <w:rPr>
          <w:rFonts w:ascii="GHEA Grapalat" w:hAnsi="GHEA Grapalat"/>
          <w:sz w:val="24"/>
          <w:szCs w:val="24"/>
          <w:lang w:val="af-ZA"/>
        </w:rPr>
        <w:t xml:space="preserve"> </w:t>
      </w:r>
      <w:r w:rsidRPr="002B70D4">
        <w:rPr>
          <w:rFonts w:ascii="GHEA Grapalat" w:hAnsi="GHEA Grapalat"/>
          <w:sz w:val="24"/>
          <w:szCs w:val="24"/>
        </w:rPr>
        <w:t>նորմատիվների</w:t>
      </w:r>
      <w:r w:rsidRPr="002B70D4">
        <w:rPr>
          <w:rFonts w:ascii="GHEA Grapalat" w:hAnsi="GHEA Grapalat"/>
          <w:sz w:val="24"/>
          <w:szCs w:val="24"/>
          <w:lang w:val="af-ZA"/>
        </w:rPr>
        <w:t xml:space="preserve"> </w:t>
      </w:r>
      <w:r w:rsidRPr="002B70D4">
        <w:rPr>
          <w:rFonts w:ascii="GHEA Grapalat" w:hAnsi="GHEA Grapalat"/>
          <w:sz w:val="24"/>
          <w:szCs w:val="24"/>
        </w:rPr>
        <w:t>կամ</w:t>
      </w:r>
      <w:r w:rsidRPr="002B70D4">
        <w:rPr>
          <w:rFonts w:ascii="GHEA Grapalat" w:hAnsi="GHEA Grapalat"/>
          <w:sz w:val="24"/>
          <w:szCs w:val="24"/>
          <w:lang w:val="af-ZA"/>
        </w:rPr>
        <w:t xml:space="preserve"> </w:t>
      </w:r>
      <w:r w:rsidRPr="002B70D4">
        <w:rPr>
          <w:rFonts w:ascii="GHEA Grapalat" w:hAnsi="GHEA Grapalat"/>
          <w:sz w:val="24"/>
          <w:szCs w:val="24"/>
        </w:rPr>
        <w:t>տեխնիկական</w:t>
      </w:r>
      <w:r w:rsidRPr="002B70D4">
        <w:rPr>
          <w:rFonts w:ascii="GHEA Grapalat" w:hAnsi="GHEA Grapalat"/>
          <w:sz w:val="24"/>
          <w:szCs w:val="24"/>
          <w:lang w:val="af-ZA"/>
        </w:rPr>
        <w:t xml:space="preserve"> </w:t>
      </w:r>
      <w:r w:rsidRPr="002B70D4">
        <w:rPr>
          <w:rFonts w:ascii="GHEA Grapalat" w:hAnsi="GHEA Grapalat"/>
          <w:sz w:val="24"/>
          <w:szCs w:val="24"/>
        </w:rPr>
        <w:t>պահուստների</w:t>
      </w:r>
      <w:r w:rsidRPr="002B70D4">
        <w:rPr>
          <w:rFonts w:ascii="GHEA Grapalat" w:hAnsi="GHEA Grapalat"/>
          <w:sz w:val="24"/>
          <w:szCs w:val="24"/>
          <w:lang w:val="af-ZA"/>
        </w:rPr>
        <w:t xml:space="preserve"> </w:t>
      </w:r>
      <w:r w:rsidRPr="002B70D4">
        <w:rPr>
          <w:rFonts w:ascii="GHEA Grapalat" w:hAnsi="GHEA Grapalat"/>
          <w:sz w:val="24"/>
          <w:szCs w:val="24"/>
        </w:rPr>
        <w:t>չափերից</w:t>
      </w:r>
      <w:r w:rsidRPr="002B70D4">
        <w:rPr>
          <w:rFonts w:ascii="GHEA Grapalat" w:hAnsi="GHEA Grapalat"/>
          <w:sz w:val="24"/>
          <w:szCs w:val="24"/>
          <w:lang w:val="hy-AM"/>
        </w:rPr>
        <w:t xml:space="preserve"> ըստ</w:t>
      </w:r>
      <w:r w:rsidRPr="002B70D4">
        <w:rPr>
          <w:rFonts w:ascii="GHEA Grapalat" w:hAnsi="GHEA Grapalat"/>
          <w:sz w:val="24"/>
          <w:szCs w:val="24"/>
          <w:lang w:val="af-ZA"/>
        </w:rPr>
        <w:t xml:space="preserve"> </w:t>
      </w:r>
      <w:r w:rsidRPr="002B70D4">
        <w:rPr>
          <w:rFonts w:ascii="GHEA Grapalat" w:hAnsi="GHEA Grapalat"/>
          <w:sz w:val="24"/>
          <w:szCs w:val="24"/>
        </w:rPr>
        <w:t>Կենտրոնական</w:t>
      </w:r>
      <w:r w:rsidRPr="002B70D4">
        <w:rPr>
          <w:rFonts w:ascii="GHEA Grapalat" w:hAnsi="GHEA Grapalat"/>
          <w:sz w:val="24"/>
          <w:szCs w:val="24"/>
          <w:lang w:val="af-ZA"/>
        </w:rPr>
        <w:t xml:space="preserve"> </w:t>
      </w:r>
      <w:r w:rsidRPr="002B70D4">
        <w:rPr>
          <w:rFonts w:ascii="GHEA Grapalat" w:hAnsi="GHEA Grapalat"/>
          <w:sz w:val="24"/>
          <w:szCs w:val="24"/>
        </w:rPr>
        <w:t>բանկի</w:t>
      </w:r>
      <w:r w:rsidRPr="002B70D4">
        <w:rPr>
          <w:rFonts w:ascii="GHEA Grapalat" w:hAnsi="GHEA Grapalat"/>
          <w:sz w:val="24"/>
          <w:szCs w:val="24"/>
          <w:lang w:val="af-ZA"/>
        </w:rPr>
        <w:t xml:space="preserve"> </w:t>
      </w:r>
      <w:r w:rsidRPr="002B70D4">
        <w:rPr>
          <w:rFonts w:ascii="GHEA Grapalat" w:hAnsi="GHEA Grapalat"/>
          <w:sz w:val="24"/>
          <w:szCs w:val="24"/>
        </w:rPr>
        <w:t>նորմատիվ</w:t>
      </w:r>
      <w:r w:rsidRPr="002B70D4">
        <w:rPr>
          <w:rFonts w:ascii="GHEA Grapalat" w:hAnsi="GHEA Grapalat"/>
          <w:sz w:val="24"/>
          <w:szCs w:val="24"/>
          <w:lang w:val="af-ZA"/>
        </w:rPr>
        <w:t xml:space="preserve"> </w:t>
      </w:r>
      <w:r w:rsidRPr="002B70D4">
        <w:rPr>
          <w:rFonts w:ascii="GHEA Grapalat" w:hAnsi="GHEA Grapalat"/>
          <w:sz w:val="24"/>
          <w:szCs w:val="24"/>
        </w:rPr>
        <w:t>իրավական</w:t>
      </w:r>
      <w:r w:rsidRPr="002B70D4">
        <w:rPr>
          <w:rFonts w:ascii="GHEA Grapalat" w:hAnsi="GHEA Grapalat"/>
          <w:sz w:val="24"/>
          <w:szCs w:val="24"/>
          <w:lang w:val="af-ZA"/>
        </w:rPr>
        <w:t xml:space="preserve"> </w:t>
      </w:r>
      <w:r w:rsidRPr="002B70D4">
        <w:rPr>
          <w:rFonts w:ascii="GHEA Grapalat" w:hAnsi="GHEA Grapalat"/>
          <w:sz w:val="24"/>
          <w:szCs w:val="24"/>
        </w:rPr>
        <w:t>ակտերով</w:t>
      </w:r>
      <w:r w:rsidRPr="002B70D4">
        <w:rPr>
          <w:rFonts w:ascii="GHEA Grapalat" w:hAnsi="GHEA Grapalat"/>
          <w:sz w:val="24"/>
          <w:szCs w:val="24"/>
          <w:lang w:val="af-ZA"/>
        </w:rPr>
        <w:t xml:space="preserve"> </w:t>
      </w:r>
      <w:r w:rsidRPr="002B70D4">
        <w:rPr>
          <w:rFonts w:ascii="GHEA Grapalat" w:hAnsi="GHEA Grapalat"/>
          <w:sz w:val="24"/>
          <w:szCs w:val="24"/>
        </w:rPr>
        <w:t>սահմանված</w:t>
      </w:r>
      <w:r w:rsidRPr="002B70D4">
        <w:rPr>
          <w:rFonts w:ascii="GHEA Grapalat" w:hAnsi="GHEA Grapalat"/>
          <w:sz w:val="24"/>
          <w:szCs w:val="24"/>
          <w:lang w:val="af-ZA"/>
        </w:rPr>
        <w:t xml:space="preserve"> </w:t>
      </w:r>
      <w:r w:rsidRPr="002B70D4">
        <w:rPr>
          <w:rFonts w:ascii="GHEA Grapalat" w:hAnsi="GHEA Grapalat"/>
          <w:sz w:val="24"/>
          <w:szCs w:val="24"/>
        </w:rPr>
        <w:t>չափերի</w:t>
      </w:r>
      <w:r w:rsidRPr="002B70D4">
        <w:rPr>
          <w:rFonts w:ascii="GHEA Grapalat" w:hAnsi="GHEA Grapalat"/>
          <w:sz w:val="24"/>
          <w:szCs w:val="24"/>
          <w:lang w:val="hy-AM"/>
        </w:rPr>
        <w:t>`</w:t>
      </w:r>
      <w:r w:rsidRPr="002B70D4">
        <w:rPr>
          <w:rFonts w:ascii="GHEA Grapalat" w:hAnsi="GHEA Grapalat"/>
          <w:sz w:val="24"/>
          <w:szCs w:val="24"/>
          <w:lang w:val="af-ZA"/>
        </w:rPr>
        <w:t xml:space="preserve"> </w:t>
      </w:r>
      <w:r w:rsidRPr="002B70D4">
        <w:rPr>
          <w:rFonts w:ascii="GHEA Grapalat" w:hAnsi="GHEA Grapalat"/>
          <w:sz w:val="24"/>
          <w:szCs w:val="24"/>
        </w:rPr>
        <w:t>շեղումներով</w:t>
      </w:r>
      <w:r w:rsidRPr="002B70D4">
        <w:rPr>
          <w:rFonts w:ascii="GHEA Grapalat" w:hAnsi="GHEA Grapalat"/>
          <w:sz w:val="24"/>
          <w:szCs w:val="24"/>
          <w:lang w:val="af-ZA"/>
        </w:rPr>
        <w:t xml:space="preserve"> </w:t>
      </w:r>
      <w:r w:rsidRPr="002B70D4">
        <w:rPr>
          <w:rFonts w:ascii="GHEA Grapalat" w:hAnsi="GHEA Grapalat"/>
          <w:sz w:val="24"/>
          <w:szCs w:val="24"/>
        </w:rPr>
        <w:t>խախտելը</w:t>
      </w:r>
      <w:r w:rsidRPr="002B70D4">
        <w:rPr>
          <w:rFonts w:ascii="GHEA Grapalat" w:hAnsi="GHEA Grapalat"/>
          <w:sz w:val="24"/>
          <w:szCs w:val="24"/>
          <w:lang w:val="af-ZA"/>
        </w:rPr>
        <w:t xml:space="preserve"> </w:t>
      </w:r>
      <w:r w:rsidRPr="002B70D4">
        <w:rPr>
          <w:rFonts w:ascii="GHEA Grapalat" w:hAnsi="GHEA Grapalat"/>
          <w:sz w:val="24"/>
          <w:szCs w:val="24"/>
        </w:rPr>
        <w:t>՝</w:t>
      </w:r>
    </w:p>
    <w:p w14:paraId="41B2BC57" w14:textId="77777777" w:rsidR="002B70D4" w:rsidRPr="002B70D4" w:rsidRDefault="002B70D4" w:rsidP="002B70D4">
      <w:pPr>
        <w:spacing w:after="0" w:line="360" w:lineRule="auto"/>
        <w:ind w:firstLine="708"/>
        <w:jc w:val="both"/>
        <w:rPr>
          <w:rFonts w:ascii="GHEA Grapalat" w:hAnsi="GHEA Grapalat" w:cs="Tahoma"/>
          <w:sz w:val="24"/>
          <w:szCs w:val="24"/>
          <w:lang w:val="af-ZA"/>
        </w:rPr>
      </w:pPr>
      <w:r w:rsidRPr="002B70D4">
        <w:rPr>
          <w:rFonts w:ascii="GHEA Grapalat" w:hAnsi="GHEA Grapalat" w:cs="Sylfaen"/>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Sylfaen"/>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Sylfaen"/>
          <w:sz w:val="24"/>
          <w:szCs w:val="24"/>
          <w:lang w:val="af-ZA"/>
        </w:rPr>
        <w:t>տուգանք՝</w:t>
      </w:r>
      <w:r w:rsidRPr="002B70D4">
        <w:rPr>
          <w:rFonts w:ascii="GHEA Grapalat" w:hAnsi="GHEA Grapalat"/>
          <w:sz w:val="24"/>
          <w:szCs w:val="24"/>
          <w:lang w:val="af-ZA"/>
        </w:rPr>
        <w:t xml:space="preserve"> </w:t>
      </w:r>
      <w:r w:rsidRPr="002B70D4">
        <w:rPr>
          <w:rFonts w:ascii="GHEA Grapalat" w:hAnsi="GHEA Grapalat" w:cs="Sylfaen"/>
          <w:sz w:val="24"/>
          <w:szCs w:val="24"/>
          <w:lang w:val="af-ZA"/>
        </w:rPr>
        <w:t>մինչև</w:t>
      </w:r>
      <w:r w:rsidRPr="002B70D4">
        <w:rPr>
          <w:rFonts w:ascii="GHEA Grapalat" w:hAnsi="GHEA Grapalat"/>
          <w:sz w:val="24"/>
          <w:szCs w:val="24"/>
          <w:lang w:val="af-ZA"/>
        </w:rPr>
        <w:t xml:space="preserve"> </w:t>
      </w:r>
      <w:r w:rsidRPr="002B70D4">
        <w:rPr>
          <w:rFonts w:ascii="GHEA Grapalat" w:hAnsi="GHEA Grapalat" w:cs="Sylfaen"/>
          <w:sz w:val="24"/>
          <w:szCs w:val="24"/>
          <w:lang w:val="af-ZA"/>
        </w:rPr>
        <w:t>երկու</w:t>
      </w:r>
      <w:r w:rsidRPr="002B70D4">
        <w:rPr>
          <w:rFonts w:ascii="GHEA Grapalat" w:hAnsi="GHEA Grapalat"/>
          <w:sz w:val="24"/>
          <w:szCs w:val="24"/>
          <w:lang w:val="af-ZA"/>
        </w:rPr>
        <w:t xml:space="preserve"> </w:t>
      </w:r>
      <w:r w:rsidRPr="002B70D4">
        <w:rPr>
          <w:rFonts w:ascii="GHEA Grapalat" w:hAnsi="GHEA Grapalat" w:cs="Sylfaen"/>
          <w:sz w:val="24"/>
          <w:szCs w:val="24"/>
          <w:lang w:val="af-ZA"/>
        </w:rPr>
        <w:t>միլիոն</w:t>
      </w:r>
      <w:r w:rsidRPr="002B70D4">
        <w:rPr>
          <w:rFonts w:ascii="GHEA Grapalat" w:hAnsi="GHEA Grapalat"/>
          <w:sz w:val="24"/>
          <w:szCs w:val="24"/>
          <w:lang w:val="af-ZA"/>
        </w:rPr>
        <w:t xml:space="preserve"> </w:t>
      </w:r>
      <w:r w:rsidRPr="002B70D4">
        <w:rPr>
          <w:rFonts w:ascii="GHEA Grapalat" w:hAnsi="GHEA Grapalat" w:cs="Sylfaen"/>
          <w:sz w:val="24"/>
          <w:szCs w:val="24"/>
          <w:lang w:val="af-ZA"/>
        </w:rPr>
        <w:t>դրամի</w:t>
      </w:r>
      <w:r w:rsidRPr="002B70D4">
        <w:rPr>
          <w:rFonts w:ascii="GHEA Grapalat" w:hAnsi="GHEA Grapalat"/>
          <w:sz w:val="24"/>
          <w:szCs w:val="24"/>
          <w:lang w:val="af-ZA"/>
        </w:rPr>
        <w:t xml:space="preserve"> </w:t>
      </w:r>
      <w:r w:rsidRPr="002B70D4">
        <w:rPr>
          <w:rFonts w:ascii="GHEA Grapalat" w:hAnsi="GHEA Grapalat" w:cs="Sylfaen"/>
          <w:sz w:val="24"/>
          <w:szCs w:val="24"/>
          <w:lang w:val="af-ZA"/>
        </w:rPr>
        <w:t>չափով</w:t>
      </w:r>
      <w:r w:rsidRPr="002B70D4">
        <w:rPr>
          <w:rFonts w:ascii="GHEA Grapalat" w:hAnsi="GHEA Grapalat"/>
          <w:sz w:val="24"/>
          <w:szCs w:val="24"/>
          <w:lang w:val="af-ZA"/>
        </w:rPr>
        <w:t xml:space="preserve"> </w:t>
      </w:r>
      <w:r w:rsidRPr="002B70D4">
        <w:rPr>
          <w:rFonts w:ascii="GHEA Grapalat" w:hAnsi="GHEA Grapalat" w:cs="Sylfaen"/>
          <w:sz w:val="24"/>
          <w:szCs w:val="24"/>
          <w:lang w:val="af-ZA"/>
        </w:rPr>
        <w:t>կամ</w:t>
      </w:r>
      <w:r w:rsidRPr="002B70D4">
        <w:rPr>
          <w:rFonts w:ascii="GHEA Grapalat" w:hAnsi="GHEA Grapalat"/>
          <w:sz w:val="24"/>
          <w:szCs w:val="24"/>
          <w:lang w:val="af-ZA"/>
        </w:rPr>
        <w:t xml:space="preserve"> </w:t>
      </w:r>
      <w:r w:rsidRPr="002B70D4">
        <w:rPr>
          <w:rFonts w:ascii="GHEA Grapalat" w:hAnsi="GHEA Grapalat" w:cs="Sylfaen"/>
          <w:sz w:val="24"/>
          <w:szCs w:val="24"/>
          <w:lang w:val="af-ZA"/>
        </w:rPr>
        <w:t>լիցենզիայի</w:t>
      </w:r>
      <w:r w:rsidRPr="002B70D4">
        <w:rPr>
          <w:rFonts w:ascii="GHEA Grapalat" w:hAnsi="GHEA Grapalat"/>
          <w:sz w:val="24"/>
          <w:szCs w:val="24"/>
          <w:lang w:val="af-ZA"/>
        </w:rPr>
        <w:t xml:space="preserve"> </w:t>
      </w:r>
      <w:r w:rsidRPr="002B70D4">
        <w:rPr>
          <w:rFonts w:ascii="GHEA Grapalat" w:hAnsi="GHEA Grapalat" w:cs="Sylfaen"/>
          <w:sz w:val="24"/>
          <w:szCs w:val="24"/>
          <w:lang w:val="af-ZA"/>
        </w:rPr>
        <w:t>գործողության</w:t>
      </w:r>
      <w:r w:rsidRPr="002B70D4">
        <w:rPr>
          <w:rFonts w:ascii="GHEA Grapalat" w:hAnsi="GHEA Grapalat"/>
          <w:sz w:val="24"/>
          <w:szCs w:val="24"/>
          <w:lang w:val="af-ZA"/>
        </w:rPr>
        <w:t xml:space="preserve"> </w:t>
      </w:r>
      <w:r w:rsidRPr="002B70D4">
        <w:rPr>
          <w:rFonts w:ascii="GHEA Grapalat" w:hAnsi="GHEA Grapalat" w:cs="Sylfaen"/>
          <w:sz w:val="24"/>
          <w:szCs w:val="24"/>
          <w:lang w:val="af-ZA"/>
        </w:rPr>
        <w:t>դադարեցում</w:t>
      </w:r>
      <w:r w:rsidRPr="002B70D4">
        <w:rPr>
          <w:rFonts w:ascii="GHEA Grapalat" w:hAnsi="GHEA Grapalat" w:cs="Tahoma"/>
          <w:sz w:val="24"/>
          <w:szCs w:val="24"/>
          <w:lang w:val="af-ZA"/>
        </w:rPr>
        <w:t>:</w:t>
      </w:r>
    </w:p>
    <w:p w14:paraId="00F02FF9" w14:textId="77777777" w:rsidR="002B70D4" w:rsidRPr="002B70D4" w:rsidRDefault="002B70D4" w:rsidP="002B70D4">
      <w:pPr>
        <w:spacing w:after="0" w:line="360" w:lineRule="auto"/>
        <w:jc w:val="both"/>
        <w:rPr>
          <w:rFonts w:ascii="GHEA Grapalat" w:hAnsi="GHEA Grapalat" w:cs="Tahoma"/>
          <w:sz w:val="24"/>
          <w:szCs w:val="24"/>
          <w:lang w:val="af-ZA"/>
        </w:rPr>
      </w:pPr>
      <w:r w:rsidRPr="002B70D4">
        <w:rPr>
          <w:rFonts w:ascii="GHEA Grapalat" w:hAnsi="GHEA Grapalat" w:cs="Tahoma"/>
          <w:sz w:val="24"/>
          <w:szCs w:val="24"/>
          <w:lang w:val="af-ZA"/>
        </w:rPr>
        <w:t xml:space="preserve"> </w:t>
      </w:r>
      <w:r w:rsidRPr="002B70D4">
        <w:rPr>
          <w:rFonts w:ascii="GHEA Grapalat" w:hAnsi="GHEA Grapalat" w:cs="Tahoma"/>
          <w:sz w:val="24"/>
          <w:szCs w:val="24"/>
          <w:lang w:val="af-ZA"/>
        </w:rPr>
        <w:tab/>
        <w:t xml:space="preserve">     14.</w:t>
      </w:r>
      <w:r w:rsidRPr="002B70D4">
        <w:rPr>
          <w:rFonts w:ascii="GHEA Grapalat" w:hAnsi="GHEA Grapalat"/>
          <w:sz w:val="24"/>
          <w:szCs w:val="24"/>
          <w:shd w:val="clear" w:color="auto" w:fill="FFFFFF"/>
          <w:lang w:val="af-ZA"/>
        </w:rPr>
        <w:t xml:space="preserve"> Կ</w:t>
      </w:r>
      <w:r w:rsidRPr="002B70D4">
        <w:rPr>
          <w:rFonts w:ascii="GHEA Grapalat" w:hAnsi="GHEA Grapalat"/>
          <w:sz w:val="24"/>
          <w:szCs w:val="24"/>
          <w:shd w:val="clear" w:color="auto" w:fill="FFFFFF"/>
        </w:rPr>
        <w:t>ենտրոնական</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բանկի</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կողմից</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սահմանված</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ժամկետում</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խախտումները</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վերացնելու</w:t>
      </w:r>
      <w:r w:rsidRPr="002B70D4">
        <w:rPr>
          <w:rFonts w:ascii="GHEA Grapalat" w:hAnsi="GHEA Grapalat"/>
          <w:sz w:val="24"/>
          <w:szCs w:val="24"/>
          <w:shd w:val="clear" w:color="auto" w:fill="FFFFFF"/>
          <w:lang w:val="af-ZA"/>
        </w:rPr>
        <w:t>, հետա</w:t>
      </w:r>
      <w:r w:rsidRPr="002B70D4">
        <w:rPr>
          <w:rFonts w:ascii="GHEA Grapalat" w:hAnsi="GHEA Grapalat"/>
          <w:sz w:val="24"/>
          <w:szCs w:val="24"/>
          <w:shd w:val="clear" w:color="auto" w:fill="FFFFFF"/>
        </w:rPr>
        <w:t>գայում</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այդպիսի</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խախտումը</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չկրկնելու</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կամ</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հետագայում</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lang w:val="hy-AM"/>
        </w:rPr>
        <w:t>այդպիսի</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խախտումը</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բացառելուն</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ուղղված</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միջոցառումներ</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ձեռնարկելու</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մասին</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Կենտրոնական</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բանկի</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հանձնարարականը</w:t>
      </w:r>
      <w:r w:rsidRPr="002B70D4">
        <w:rPr>
          <w:rFonts w:ascii="GHEA Grapalat" w:hAnsi="GHEA Grapalat"/>
          <w:sz w:val="24"/>
          <w:szCs w:val="24"/>
          <w:shd w:val="clear" w:color="auto" w:fill="FFFFFF"/>
          <w:lang w:val="af-ZA"/>
        </w:rPr>
        <w:t xml:space="preserve"> վերահսկվողի կողմից </w:t>
      </w:r>
      <w:r w:rsidRPr="002B70D4">
        <w:rPr>
          <w:rFonts w:ascii="GHEA Grapalat" w:hAnsi="GHEA Grapalat"/>
          <w:sz w:val="24"/>
          <w:szCs w:val="24"/>
          <w:shd w:val="clear" w:color="auto" w:fill="FFFFFF"/>
        </w:rPr>
        <w:t>սահմանված</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կարգով</w:t>
      </w:r>
      <w:r w:rsidRPr="002B70D4">
        <w:rPr>
          <w:rFonts w:ascii="GHEA Grapalat" w:hAnsi="GHEA Grapalat"/>
          <w:sz w:val="24"/>
          <w:szCs w:val="24"/>
          <w:shd w:val="clear" w:color="auto" w:fill="FFFFFF"/>
          <w:lang w:val="af-ZA"/>
        </w:rPr>
        <w:t xml:space="preserve"> կամ </w:t>
      </w:r>
      <w:r w:rsidRPr="002B70D4">
        <w:rPr>
          <w:rFonts w:ascii="GHEA Grapalat" w:hAnsi="GHEA Grapalat"/>
          <w:sz w:val="24"/>
          <w:szCs w:val="24"/>
          <w:shd w:val="clear" w:color="auto" w:fill="FFFFFF"/>
        </w:rPr>
        <w:t>ժամկետում</w:t>
      </w:r>
      <w:r w:rsidRPr="002B70D4">
        <w:rPr>
          <w:rFonts w:ascii="GHEA Grapalat" w:hAnsi="GHEA Grapalat"/>
          <w:sz w:val="24"/>
          <w:szCs w:val="24"/>
          <w:shd w:val="clear" w:color="auto" w:fill="FFFFFF"/>
          <w:lang w:val="af-ZA"/>
        </w:rPr>
        <w:t xml:space="preserve"> դիտավորությամբ </w:t>
      </w:r>
      <w:r w:rsidRPr="002B70D4">
        <w:rPr>
          <w:rFonts w:ascii="GHEA Grapalat" w:hAnsi="GHEA Grapalat"/>
          <w:sz w:val="24"/>
          <w:szCs w:val="24"/>
          <w:shd w:val="clear" w:color="auto" w:fill="FFFFFF"/>
        </w:rPr>
        <w:t>չկատարելը</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կամ</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սույն</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հոդվածի</w:t>
      </w:r>
      <w:r w:rsidRPr="002B70D4">
        <w:rPr>
          <w:rFonts w:ascii="GHEA Grapalat" w:hAnsi="GHEA Grapalat"/>
          <w:sz w:val="24"/>
          <w:szCs w:val="24"/>
          <w:shd w:val="clear" w:color="auto" w:fill="FFFFFF"/>
          <w:lang w:val="af-ZA"/>
        </w:rPr>
        <w:t xml:space="preserve"> 10-</w:t>
      </w:r>
      <w:r w:rsidRPr="002B70D4">
        <w:rPr>
          <w:rFonts w:ascii="GHEA Grapalat" w:hAnsi="GHEA Grapalat"/>
          <w:sz w:val="24"/>
          <w:szCs w:val="24"/>
          <w:shd w:val="clear" w:color="auto" w:fill="FFFFFF"/>
        </w:rPr>
        <w:t>րդ</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կամ</w:t>
      </w:r>
      <w:r w:rsidRPr="002B70D4">
        <w:rPr>
          <w:rFonts w:ascii="GHEA Grapalat" w:hAnsi="GHEA Grapalat"/>
          <w:sz w:val="24"/>
          <w:szCs w:val="24"/>
          <w:shd w:val="clear" w:color="auto" w:fill="FFFFFF"/>
          <w:lang w:val="af-ZA"/>
        </w:rPr>
        <w:t xml:space="preserve"> 11-</w:t>
      </w:r>
      <w:r w:rsidRPr="002B70D4">
        <w:rPr>
          <w:rFonts w:ascii="GHEA Grapalat" w:hAnsi="GHEA Grapalat"/>
          <w:sz w:val="24"/>
          <w:szCs w:val="24"/>
          <w:shd w:val="clear" w:color="auto" w:fill="FFFFFF"/>
        </w:rPr>
        <w:t>րդ</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մասերով</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սահմանված</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արարքները</w:t>
      </w:r>
      <w:r w:rsidRPr="002B70D4">
        <w:rPr>
          <w:rFonts w:ascii="GHEA Grapalat" w:hAnsi="GHEA Grapalat"/>
          <w:sz w:val="24"/>
          <w:szCs w:val="24"/>
          <w:shd w:val="clear" w:color="auto" w:fill="FFFFFF"/>
          <w:lang w:val="af-ZA"/>
        </w:rPr>
        <w:t xml:space="preserve"> վերահսկվողի կողմից դիտավորությամբ </w:t>
      </w:r>
      <w:r w:rsidRPr="002B70D4">
        <w:rPr>
          <w:rFonts w:ascii="GHEA Grapalat" w:hAnsi="GHEA Grapalat"/>
          <w:sz w:val="24"/>
          <w:szCs w:val="24"/>
          <w:shd w:val="clear" w:color="auto" w:fill="FFFFFF"/>
        </w:rPr>
        <w:t>կատարելը</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w:t>
      </w:r>
    </w:p>
    <w:p w14:paraId="196D192F" w14:textId="77777777" w:rsidR="002B70D4" w:rsidRPr="002B70D4" w:rsidRDefault="002B70D4" w:rsidP="002B70D4">
      <w:pPr>
        <w:spacing w:after="0" w:line="360" w:lineRule="auto"/>
        <w:ind w:firstLine="708"/>
        <w:jc w:val="both"/>
        <w:rPr>
          <w:rFonts w:ascii="GHEA Grapalat" w:hAnsi="GHEA Grapalat" w:cs="Tahoma"/>
          <w:sz w:val="24"/>
          <w:szCs w:val="24"/>
          <w:lang w:val="af-ZA"/>
        </w:rPr>
      </w:pPr>
      <w:r w:rsidRPr="002B70D4">
        <w:rPr>
          <w:rFonts w:ascii="GHEA Grapalat" w:hAnsi="GHEA Grapalat" w:cs="Sylfaen"/>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Sylfaen"/>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Sylfaen"/>
          <w:sz w:val="24"/>
          <w:szCs w:val="24"/>
          <w:lang w:val="af-ZA"/>
        </w:rPr>
        <w:t>տուգանք՝</w:t>
      </w:r>
      <w:r w:rsidRPr="002B70D4">
        <w:rPr>
          <w:rFonts w:ascii="GHEA Grapalat" w:hAnsi="GHEA Grapalat"/>
          <w:sz w:val="24"/>
          <w:szCs w:val="24"/>
          <w:lang w:val="af-ZA"/>
        </w:rPr>
        <w:t xml:space="preserve"> </w:t>
      </w:r>
      <w:r w:rsidRPr="002B70D4">
        <w:rPr>
          <w:rFonts w:ascii="GHEA Grapalat" w:hAnsi="GHEA Grapalat" w:cs="Sylfaen"/>
          <w:sz w:val="24"/>
          <w:szCs w:val="24"/>
          <w:lang w:val="af-ZA"/>
        </w:rPr>
        <w:t>մինչև</w:t>
      </w:r>
      <w:r w:rsidRPr="002B70D4">
        <w:rPr>
          <w:rFonts w:ascii="GHEA Grapalat" w:hAnsi="GHEA Grapalat"/>
          <w:sz w:val="24"/>
          <w:szCs w:val="24"/>
          <w:lang w:val="af-ZA"/>
        </w:rPr>
        <w:t xml:space="preserve"> </w:t>
      </w:r>
      <w:r w:rsidRPr="002B70D4">
        <w:rPr>
          <w:rFonts w:ascii="GHEA Grapalat" w:hAnsi="GHEA Grapalat" w:cs="Sylfaen"/>
          <w:sz w:val="24"/>
          <w:szCs w:val="24"/>
          <w:lang w:val="af-ZA"/>
        </w:rPr>
        <w:t>երկու</w:t>
      </w:r>
      <w:r w:rsidRPr="002B70D4">
        <w:rPr>
          <w:rFonts w:ascii="GHEA Grapalat" w:hAnsi="GHEA Grapalat"/>
          <w:sz w:val="24"/>
          <w:szCs w:val="24"/>
          <w:lang w:val="af-ZA"/>
        </w:rPr>
        <w:t xml:space="preserve"> </w:t>
      </w:r>
      <w:r w:rsidRPr="002B70D4">
        <w:rPr>
          <w:rFonts w:ascii="GHEA Grapalat" w:hAnsi="GHEA Grapalat" w:cs="Sylfaen"/>
          <w:sz w:val="24"/>
          <w:szCs w:val="24"/>
          <w:lang w:val="af-ZA"/>
        </w:rPr>
        <w:t>միլիոն</w:t>
      </w:r>
      <w:r w:rsidRPr="002B70D4">
        <w:rPr>
          <w:rFonts w:ascii="GHEA Grapalat" w:hAnsi="GHEA Grapalat"/>
          <w:sz w:val="24"/>
          <w:szCs w:val="24"/>
          <w:lang w:val="af-ZA"/>
        </w:rPr>
        <w:t xml:space="preserve"> </w:t>
      </w:r>
      <w:r w:rsidRPr="002B70D4">
        <w:rPr>
          <w:rFonts w:ascii="GHEA Grapalat" w:hAnsi="GHEA Grapalat" w:cs="Sylfaen"/>
          <w:sz w:val="24"/>
          <w:szCs w:val="24"/>
          <w:lang w:val="af-ZA"/>
        </w:rPr>
        <w:t>դրամի</w:t>
      </w:r>
      <w:r w:rsidRPr="002B70D4">
        <w:rPr>
          <w:rFonts w:ascii="GHEA Grapalat" w:hAnsi="GHEA Grapalat"/>
          <w:sz w:val="24"/>
          <w:szCs w:val="24"/>
          <w:lang w:val="af-ZA"/>
        </w:rPr>
        <w:t xml:space="preserve"> </w:t>
      </w:r>
      <w:r w:rsidRPr="002B70D4">
        <w:rPr>
          <w:rFonts w:ascii="GHEA Grapalat" w:hAnsi="GHEA Grapalat" w:cs="Sylfaen"/>
          <w:sz w:val="24"/>
          <w:szCs w:val="24"/>
          <w:lang w:val="af-ZA"/>
        </w:rPr>
        <w:t>չափով</w:t>
      </w:r>
      <w:r w:rsidRPr="002B70D4">
        <w:rPr>
          <w:rFonts w:ascii="GHEA Grapalat" w:hAnsi="GHEA Grapalat"/>
          <w:sz w:val="24"/>
          <w:szCs w:val="24"/>
          <w:lang w:val="af-ZA"/>
        </w:rPr>
        <w:t xml:space="preserve"> </w:t>
      </w:r>
      <w:r w:rsidRPr="002B70D4">
        <w:rPr>
          <w:rFonts w:ascii="GHEA Grapalat" w:hAnsi="GHEA Grapalat" w:cs="Sylfaen"/>
          <w:sz w:val="24"/>
          <w:szCs w:val="24"/>
          <w:lang w:val="af-ZA"/>
        </w:rPr>
        <w:t>կամ</w:t>
      </w:r>
      <w:r w:rsidRPr="002B70D4">
        <w:rPr>
          <w:rFonts w:ascii="GHEA Grapalat" w:hAnsi="GHEA Grapalat"/>
          <w:sz w:val="24"/>
          <w:szCs w:val="24"/>
          <w:lang w:val="af-ZA"/>
        </w:rPr>
        <w:t xml:space="preserve"> </w:t>
      </w:r>
      <w:r w:rsidRPr="002B70D4">
        <w:rPr>
          <w:rFonts w:ascii="GHEA Grapalat" w:hAnsi="GHEA Grapalat" w:cs="Sylfaen"/>
          <w:sz w:val="24"/>
          <w:szCs w:val="24"/>
          <w:lang w:val="af-ZA"/>
        </w:rPr>
        <w:t>լիցենզիայի</w:t>
      </w:r>
      <w:r w:rsidRPr="002B70D4">
        <w:rPr>
          <w:rFonts w:ascii="GHEA Grapalat" w:hAnsi="GHEA Grapalat"/>
          <w:sz w:val="24"/>
          <w:szCs w:val="24"/>
          <w:lang w:val="af-ZA"/>
        </w:rPr>
        <w:t xml:space="preserve"> </w:t>
      </w:r>
      <w:r w:rsidRPr="002B70D4">
        <w:rPr>
          <w:rFonts w:ascii="GHEA Grapalat" w:hAnsi="GHEA Grapalat" w:cs="Sylfaen"/>
          <w:sz w:val="24"/>
          <w:szCs w:val="24"/>
          <w:lang w:val="af-ZA"/>
        </w:rPr>
        <w:t>գործողության</w:t>
      </w:r>
      <w:r w:rsidRPr="002B70D4">
        <w:rPr>
          <w:rFonts w:ascii="GHEA Grapalat" w:hAnsi="GHEA Grapalat"/>
          <w:sz w:val="24"/>
          <w:szCs w:val="24"/>
          <w:lang w:val="af-ZA"/>
        </w:rPr>
        <w:t xml:space="preserve"> </w:t>
      </w:r>
      <w:r w:rsidRPr="002B70D4">
        <w:rPr>
          <w:rFonts w:ascii="GHEA Grapalat" w:hAnsi="GHEA Grapalat" w:cs="Sylfaen"/>
          <w:sz w:val="24"/>
          <w:szCs w:val="24"/>
          <w:lang w:val="af-ZA"/>
        </w:rPr>
        <w:t>դադարեցում</w:t>
      </w:r>
      <w:r w:rsidRPr="002B70D4">
        <w:rPr>
          <w:rFonts w:ascii="GHEA Grapalat" w:hAnsi="GHEA Grapalat" w:cs="Tahoma"/>
          <w:sz w:val="24"/>
          <w:szCs w:val="24"/>
          <w:lang w:val="af-ZA"/>
        </w:rPr>
        <w:t>:</w:t>
      </w:r>
    </w:p>
    <w:p w14:paraId="096BDC9F" w14:textId="77777777" w:rsidR="002B70D4" w:rsidRPr="002B70D4" w:rsidRDefault="002B70D4" w:rsidP="002B70D4">
      <w:pPr>
        <w:spacing w:after="0" w:line="360" w:lineRule="auto"/>
        <w:jc w:val="both"/>
        <w:rPr>
          <w:rFonts w:ascii="GHEA Grapalat" w:hAnsi="GHEA Grapalat"/>
          <w:sz w:val="24"/>
          <w:szCs w:val="24"/>
          <w:lang w:val="af-ZA"/>
        </w:rPr>
      </w:pPr>
      <w:r w:rsidRPr="002B70D4">
        <w:rPr>
          <w:rFonts w:ascii="GHEA Grapalat" w:hAnsi="GHEA Grapalat"/>
          <w:sz w:val="24"/>
          <w:szCs w:val="24"/>
          <w:lang w:val="af-ZA"/>
        </w:rPr>
        <w:t xml:space="preserve"> </w:t>
      </w:r>
      <w:r w:rsidRPr="002B70D4">
        <w:rPr>
          <w:rFonts w:ascii="GHEA Grapalat" w:hAnsi="GHEA Grapalat"/>
          <w:sz w:val="24"/>
          <w:szCs w:val="24"/>
          <w:lang w:val="af-ZA"/>
        </w:rPr>
        <w:tab/>
        <w:t xml:space="preserve"> 15. Սույն հոդվածի 7-րդ մասով սահմանված արարքը դիտավորությամբ կատարելը՝</w:t>
      </w:r>
    </w:p>
    <w:p w14:paraId="09FB75C0" w14:textId="77777777" w:rsidR="002B70D4" w:rsidRPr="002B70D4" w:rsidRDefault="002B70D4" w:rsidP="002B70D4">
      <w:pPr>
        <w:spacing w:after="0" w:line="360" w:lineRule="auto"/>
        <w:ind w:firstLine="708"/>
        <w:jc w:val="both"/>
        <w:rPr>
          <w:rFonts w:ascii="GHEA Grapalat" w:hAnsi="GHEA Grapalat" w:cs="Tahoma"/>
          <w:sz w:val="24"/>
          <w:szCs w:val="24"/>
          <w:lang w:val="af-ZA"/>
        </w:rPr>
      </w:pPr>
      <w:r w:rsidRPr="002B70D4">
        <w:rPr>
          <w:rFonts w:ascii="GHEA Grapalat" w:hAnsi="GHEA Grapalat" w:cs="Sylfaen"/>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Sylfaen"/>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Sylfaen"/>
          <w:sz w:val="24"/>
          <w:szCs w:val="24"/>
          <w:lang w:val="af-ZA"/>
        </w:rPr>
        <w:t>տուգանք՝</w:t>
      </w:r>
      <w:r w:rsidRPr="002B70D4">
        <w:rPr>
          <w:rFonts w:ascii="GHEA Grapalat" w:hAnsi="GHEA Grapalat"/>
          <w:sz w:val="24"/>
          <w:szCs w:val="24"/>
          <w:lang w:val="af-ZA"/>
        </w:rPr>
        <w:t xml:space="preserve"> </w:t>
      </w:r>
      <w:r w:rsidRPr="002B70D4">
        <w:rPr>
          <w:rFonts w:ascii="GHEA Grapalat" w:hAnsi="GHEA Grapalat" w:cs="Sylfaen"/>
          <w:sz w:val="24"/>
          <w:szCs w:val="24"/>
          <w:lang w:val="af-ZA"/>
        </w:rPr>
        <w:t>մինչև</w:t>
      </w:r>
      <w:r w:rsidRPr="002B70D4">
        <w:rPr>
          <w:rFonts w:ascii="GHEA Grapalat" w:hAnsi="GHEA Grapalat"/>
          <w:sz w:val="24"/>
          <w:szCs w:val="24"/>
          <w:lang w:val="af-ZA"/>
        </w:rPr>
        <w:t xml:space="preserve"> </w:t>
      </w:r>
      <w:r w:rsidRPr="002B70D4">
        <w:rPr>
          <w:rFonts w:ascii="GHEA Grapalat" w:hAnsi="GHEA Grapalat" w:cs="Sylfaen"/>
          <w:sz w:val="24"/>
          <w:szCs w:val="24"/>
          <w:lang w:val="af-ZA"/>
        </w:rPr>
        <w:t>երկու</w:t>
      </w:r>
      <w:r w:rsidRPr="002B70D4">
        <w:rPr>
          <w:rFonts w:ascii="GHEA Grapalat" w:hAnsi="GHEA Grapalat"/>
          <w:sz w:val="24"/>
          <w:szCs w:val="24"/>
          <w:lang w:val="af-ZA"/>
        </w:rPr>
        <w:t xml:space="preserve"> </w:t>
      </w:r>
      <w:r w:rsidRPr="002B70D4">
        <w:rPr>
          <w:rFonts w:ascii="GHEA Grapalat" w:hAnsi="GHEA Grapalat" w:cs="Sylfaen"/>
          <w:sz w:val="24"/>
          <w:szCs w:val="24"/>
          <w:lang w:val="af-ZA"/>
        </w:rPr>
        <w:t>միլիոն</w:t>
      </w:r>
      <w:r w:rsidRPr="002B70D4">
        <w:rPr>
          <w:rFonts w:ascii="GHEA Grapalat" w:hAnsi="GHEA Grapalat"/>
          <w:sz w:val="24"/>
          <w:szCs w:val="24"/>
          <w:lang w:val="af-ZA"/>
        </w:rPr>
        <w:t xml:space="preserve"> </w:t>
      </w:r>
      <w:r w:rsidRPr="002B70D4">
        <w:rPr>
          <w:rFonts w:ascii="GHEA Grapalat" w:hAnsi="GHEA Grapalat" w:cs="Sylfaen"/>
          <w:sz w:val="24"/>
          <w:szCs w:val="24"/>
          <w:lang w:val="af-ZA"/>
        </w:rPr>
        <w:t>դրամի</w:t>
      </w:r>
      <w:r w:rsidRPr="002B70D4">
        <w:rPr>
          <w:rFonts w:ascii="GHEA Grapalat" w:hAnsi="GHEA Grapalat"/>
          <w:sz w:val="24"/>
          <w:szCs w:val="24"/>
          <w:lang w:val="af-ZA"/>
        </w:rPr>
        <w:t xml:space="preserve"> </w:t>
      </w:r>
      <w:r w:rsidRPr="002B70D4">
        <w:rPr>
          <w:rFonts w:ascii="GHEA Grapalat" w:hAnsi="GHEA Grapalat" w:cs="Sylfaen"/>
          <w:sz w:val="24"/>
          <w:szCs w:val="24"/>
          <w:lang w:val="af-ZA"/>
        </w:rPr>
        <w:t>չափով</w:t>
      </w:r>
      <w:r w:rsidRPr="002B70D4">
        <w:rPr>
          <w:rFonts w:ascii="GHEA Grapalat" w:hAnsi="GHEA Grapalat"/>
          <w:sz w:val="24"/>
          <w:szCs w:val="24"/>
          <w:lang w:val="af-ZA"/>
        </w:rPr>
        <w:t xml:space="preserve"> </w:t>
      </w:r>
      <w:r w:rsidRPr="002B70D4">
        <w:rPr>
          <w:rFonts w:ascii="GHEA Grapalat" w:hAnsi="GHEA Grapalat" w:cs="Sylfaen"/>
          <w:sz w:val="24"/>
          <w:szCs w:val="24"/>
          <w:lang w:val="af-ZA"/>
        </w:rPr>
        <w:t>կամ</w:t>
      </w:r>
      <w:r w:rsidRPr="002B70D4">
        <w:rPr>
          <w:rFonts w:ascii="GHEA Grapalat" w:hAnsi="GHEA Grapalat"/>
          <w:sz w:val="24"/>
          <w:szCs w:val="24"/>
          <w:lang w:val="af-ZA"/>
        </w:rPr>
        <w:t xml:space="preserve"> </w:t>
      </w:r>
      <w:r w:rsidRPr="002B70D4">
        <w:rPr>
          <w:rFonts w:ascii="GHEA Grapalat" w:hAnsi="GHEA Grapalat" w:cs="Sylfaen"/>
          <w:sz w:val="24"/>
          <w:szCs w:val="24"/>
          <w:lang w:val="af-ZA"/>
        </w:rPr>
        <w:t>լիցենզիայի</w:t>
      </w:r>
      <w:r w:rsidRPr="002B70D4">
        <w:rPr>
          <w:rFonts w:ascii="GHEA Grapalat" w:hAnsi="GHEA Grapalat"/>
          <w:sz w:val="24"/>
          <w:szCs w:val="24"/>
          <w:lang w:val="af-ZA"/>
        </w:rPr>
        <w:t xml:space="preserve"> </w:t>
      </w:r>
      <w:r w:rsidRPr="002B70D4">
        <w:rPr>
          <w:rFonts w:ascii="GHEA Grapalat" w:hAnsi="GHEA Grapalat" w:cs="Sylfaen"/>
          <w:sz w:val="24"/>
          <w:szCs w:val="24"/>
          <w:lang w:val="af-ZA"/>
        </w:rPr>
        <w:t>գործողության</w:t>
      </w:r>
      <w:r w:rsidRPr="002B70D4">
        <w:rPr>
          <w:rFonts w:ascii="GHEA Grapalat" w:hAnsi="GHEA Grapalat"/>
          <w:sz w:val="24"/>
          <w:szCs w:val="24"/>
          <w:lang w:val="af-ZA"/>
        </w:rPr>
        <w:t xml:space="preserve"> </w:t>
      </w:r>
      <w:r w:rsidRPr="002B70D4">
        <w:rPr>
          <w:rFonts w:ascii="GHEA Grapalat" w:hAnsi="GHEA Grapalat" w:cs="Sylfaen"/>
          <w:sz w:val="24"/>
          <w:szCs w:val="24"/>
          <w:lang w:val="af-ZA"/>
        </w:rPr>
        <w:t>դադարեցում</w:t>
      </w:r>
      <w:r w:rsidRPr="002B70D4">
        <w:rPr>
          <w:rFonts w:ascii="GHEA Grapalat" w:hAnsi="GHEA Grapalat" w:cs="Tahoma"/>
          <w:sz w:val="24"/>
          <w:szCs w:val="24"/>
          <w:lang w:val="af-ZA"/>
        </w:rPr>
        <w:t>:</w:t>
      </w:r>
    </w:p>
    <w:p w14:paraId="0EE10881" w14:textId="77777777" w:rsidR="002B70D4" w:rsidRPr="002B70D4" w:rsidRDefault="002B70D4" w:rsidP="002B70D4">
      <w:pPr>
        <w:shd w:val="clear" w:color="auto" w:fill="FFFFFF"/>
        <w:spacing w:after="0" w:line="360" w:lineRule="auto"/>
        <w:ind w:firstLine="708"/>
        <w:jc w:val="both"/>
        <w:rPr>
          <w:rFonts w:ascii="GHEA Grapalat" w:eastAsia="Calibri" w:hAnsi="GHEA Grapalat" w:cs="Times New Roman"/>
          <w:sz w:val="24"/>
          <w:szCs w:val="24"/>
          <w:lang w:val="af-ZA"/>
        </w:rPr>
      </w:pPr>
      <w:r w:rsidRPr="002B70D4">
        <w:rPr>
          <w:rFonts w:ascii="GHEA Grapalat" w:eastAsia="Calibri" w:hAnsi="GHEA Grapalat" w:cs="Times New Roman"/>
          <w:sz w:val="24"/>
          <w:szCs w:val="24"/>
          <w:lang w:val="af-ZA"/>
        </w:rPr>
        <w:t xml:space="preserve">  16. Սույն հոդվածի 10-րդ մասով սահմանված արարքը </w:t>
      </w:r>
      <w:r w:rsidRPr="002B70D4">
        <w:rPr>
          <w:rFonts w:ascii="GHEA Grapalat" w:eastAsia="Calibri" w:hAnsi="GHEA Grapalat" w:cs="Arian AMU"/>
          <w:sz w:val="24"/>
          <w:szCs w:val="24"/>
          <w:lang w:val="hy-AM"/>
        </w:rPr>
        <w:t>վա</w:t>
      </w:r>
      <w:r w:rsidRPr="002B70D4">
        <w:rPr>
          <w:rFonts w:ascii="GHEA Grapalat" w:eastAsia="Calibri" w:hAnsi="GHEA Grapalat" w:cs="Verdana"/>
          <w:sz w:val="24"/>
          <w:szCs w:val="24"/>
          <w:lang w:val="hy-AM"/>
        </w:rPr>
        <w:t>ր</w:t>
      </w:r>
      <w:r w:rsidRPr="002B70D4">
        <w:rPr>
          <w:rFonts w:ascii="GHEA Grapalat" w:eastAsia="Calibri" w:hAnsi="GHEA Grapalat" w:cs="Arian AMU"/>
          <w:sz w:val="24"/>
          <w:szCs w:val="24"/>
          <w:lang w:val="hy-AM"/>
        </w:rPr>
        <w:t>չական</w:t>
      </w:r>
      <w:r w:rsidRPr="002B70D4">
        <w:rPr>
          <w:rFonts w:ascii="GHEA Grapalat" w:eastAsia="Calibri" w:hAnsi="GHEA Grapalat" w:cs="Times New Roman"/>
          <w:sz w:val="24"/>
          <w:szCs w:val="24"/>
          <w:lang w:val="hy-AM"/>
        </w:rPr>
        <w:t xml:space="preserve"> տույժ նշանակելու </w:t>
      </w:r>
      <w:r w:rsidRPr="002B70D4">
        <w:rPr>
          <w:rFonts w:ascii="GHEA Grapalat" w:eastAsia="Calibri" w:hAnsi="GHEA Grapalat" w:cs="Arian AMU"/>
          <w:sz w:val="24"/>
          <w:szCs w:val="24"/>
          <w:lang w:val="hy-AM"/>
        </w:rPr>
        <w:t>վե</w:t>
      </w:r>
      <w:r w:rsidRPr="002B70D4">
        <w:rPr>
          <w:rFonts w:ascii="GHEA Grapalat" w:eastAsia="Calibri" w:hAnsi="GHEA Grapalat" w:cs="Verdana"/>
          <w:sz w:val="24"/>
          <w:szCs w:val="24"/>
          <w:lang w:val="hy-AM"/>
        </w:rPr>
        <w:t>ր</w:t>
      </w:r>
      <w:r w:rsidRPr="002B70D4">
        <w:rPr>
          <w:rFonts w:ascii="GHEA Grapalat" w:eastAsia="Calibri" w:hAnsi="GHEA Grapalat" w:cs="Arian AMU"/>
          <w:sz w:val="24"/>
          <w:szCs w:val="24"/>
          <w:lang w:val="hy-AM"/>
        </w:rPr>
        <w:t>աբե</w:t>
      </w:r>
      <w:r w:rsidRPr="002B70D4">
        <w:rPr>
          <w:rFonts w:ascii="GHEA Grapalat" w:eastAsia="Calibri" w:hAnsi="GHEA Grapalat" w:cs="Verdana"/>
          <w:sz w:val="24"/>
          <w:szCs w:val="24"/>
          <w:lang w:val="hy-AM"/>
        </w:rPr>
        <w:t>ր</w:t>
      </w:r>
      <w:r w:rsidRPr="002B70D4">
        <w:rPr>
          <w:rFonts w:ascii="GHEA Grapalat" w:eastAsia="Calibri" w:hAnsi="GHEA Grapalat" w:cs="Arian AMU"/>
          <w:sz w:val="24"/>
          <w:szCs w:val="24"/>
          <w:lang w:val="hy-AM"/>
        </w:rPr>
        <w:t>յալ</w:t>
      </w:r>
      <w:r w:rsidRPr="002B70D4">
        <w:rPr>
          <w:rFonts w:ascii="GHEA Grapalat" w:eastAsia="Calibri" w:hAnsi="GHEA Grapalat" w:cs="Times New Roman"/>
          <w:sz w:val="24"/>
          <w:szCs w:val="24"/>
          <w:lang w:val="hy-AM"/>
        </w:rPr>
        <w:t xml:space="preserve"> </w:t>
      </w:r>
      <w:r w:rsidRPr="002B70D4">
        <w:rPr>
          <w:rFonts w:ascii="GHEA Grapalat" w:eastAsia="Calibri" w:hAnsi="GHEA Grapalat" w:cs="Times New Roman"/>
          <w:sz w:val="24"/>
          <w:szCs w:val="24"/>
        </w:rPr>
        <w:t>նույն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մասով</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կայացված</w:t>
      </w:r>
      <w:r w:rsidRPr="002B70D4">
        <w:rPr>
          <w:rFonts w:ascii="GHEA Grapalat" w:eastAsia="Calibri" w:hAnsi="GHEA Grapalat" w:cs="Times New Roman"/>
          <w:sz w:val="24"/>
          <w:szCs w:val="24"/>
          <w:lang w:val="af-ZA"/>
        </w:rPr>
        <w:t xml:space="preserve"> </w:t>
      </w:r>
      <w:r w:rsidRPr="002B70D4">
        <w:rPr>
          <w:rFonts w:ascii="GHEA Grapalat" w:eastAsia="Calibri" w:hAnsi="GHEA Grapalat" w:cs="Arian AMU"/>
          <w:sz w:val="24"/>
          <w:szCs w:val="24"/>
          <w:lang w:val="hy-AM"/>
        </w:rPr>
        <w:t>ո</w:t>
      </w:r>
      <w:r w:rsidRPr="002B70D4">
        <w:rPr>
          <w:rFonts w:ascii="GHEA Grapalat" w:eastAsia="Calibri" w:hAnsi="GHEA Grapalat" w:cs="Verdana"/>
          <w:sz w:val="24"/>
          <w:szCs w:val="24"/>
          <w:lang w:val="hy-AM"/>
        </w:rPr>
        <w:t>ր</w:t>
      </w:r>
      <w:r w:rsidRPr="002B70D4">
        <w:rPr>
          <w:rFonts w:ascii="GHEA Grapalat" w:eastAsia="Calibri" w:hAnsi="GHEA Grapalat" w:cs="Arian AMU"/>
          <w:sz w:val="24"/>
          <w:szCs w:val="24"/>
          <w:lang w:val="hy-AM"/>
        </w:rPr>
        <w:t>ոշման</w:t>
      </w:r>
      <w:r w:rsidRPr="002B70D4">
        <w:rPr>
          <w:rFonts w:ascii="GHEA Grapalat" w:eastAsia="Calibri" w:hAnsi="GHEA Grapalat" w:cs="Times New Roman"/>
          <w:sz w:val="24"/>
          <w:szCs w:val="24"/>
          <w:lang w:val="hy-AM"/>
        </w:rPr>
        <w:t xml:space="preserve"> </w:t>
      </w:r>
      <w:r w:rsidRPr="002B70D4">
        <w:rPr>
          <w:rFonts w:ascii="GHEA Grapalat" w:eastAsia="Calibri" w:hAnsi="GHEA Grapalat" w:cs="Arian AMU"/>
          <w:sz w:val="24"/>
          <w:szCs w:val="24"/>
          <w:lang w:val="hy-AM"/>
        </w:rPr>
        <w:t>անբողոքա</w:t>
      </w:r>
      <w:r w:rsidRPr="002B70D4">
        <w:rPr>
          <w:rFonts w:ascii="GHEA Grapalat" w:eastAsia="Calibri" w:hAnsi="GHEA Grapalat" w:cs="Verdana"/>
          <w:sz w:val="24"/>
          <w:szCs w:val="24"/>
          <w:lang w:val="hy-AM"/>
        </w:rPr>
        <w:t>ր</w:t>
      </w:r>
      <w:r w:rsidRPr="002B70D4">
        <w:rPr>
          <w:rFonts w:ascii="GHEA Grapalat" w:eastAsia="Calibri" w:hAnsi="GHEA Grapalat" w:cs="Arian AMU"/>
          <w:sz w:val="24"/>
          <w:szCs w:val="24"/>
          <w:lang w:val="hy-AM"/>
        </w:rPr>
        <w:t>կելի</w:t>
      </w:r>
      <w:r w:rsidRPr="002B70D4">
        <w:rPr>
          <w:rFonts w:ascii="GHEA Grapalat" w:eastAsia="Calibri" w:hAnsi="GHEA Grapalat" w:cs="Times New Roman"/>
          <w:sz w:val="24"/>
          <w:szCs w:val="24"/>
          <w:lang w:val="hy-AM"/>
        </w:rPr>
        <w:t xml:space="preserve"> </w:t>
      </w:r>
      <w:r w:rsidRPr="002B70D4">
        <w:rPr>
          <w:rFonts w:ascii="GHEA Grapalat" w:eastAsia="Calibri" w:hAnsi="GHEA Grapalat" w:cs="Verdana"/>
          <w:sz w:val="24"/>
          <w:szCs w:val="24"/>
          <w:lang w:val="hy-AM"/>
        </w:rPr>
        <w:t>դ</w:t>
      </w:r>
      <w:r w:rsidRPr="002B70D4">
        <w:rPr>
          <w:rFonts w:ascii="GHEA Grapalat" w:eastAsia="Calibri" w:hAnsi="GHEA Grapalat" w:cs="Arian AMU"/>
          <w:sz w:val="24"/>
          <w:szCs w:val="24"/>
          <w:lang w:val="hy-AM"/>
        </w:rPr>
        <w:t>առնալուց</w:t>
      </w:r>
      <w:r w:rsidRPr="002B70D4">
        <w:rPr>
          <w:rFonts w:ascii="GHEA Grapalat" w:eastAsia="Calibri" w:hAnsi="GHEA Grapalat" w:cs="Times New Roman"/>
          <w:sz w:val="24"/>
          <w:szCs w:val="24"/>
          <w:lang w:val="hy-AM"/>
        </w:rPr>
        <w:t xml:space="preserve"> </w:t>
      </w:r>
      <w:r w:rsidRPr="002B70D4">
        <w:rPr>
          <w:rFonts w:ascii="GHEA Grapalat" w:eastAsia="Calibri" w:hAnsi="GHEA Grapalat" w:cs="Arian AMU"/>
          <w:sz w:val="24"/>
          <w:szCs w:val="24"/>
          <w:lang w:val="hy-AM"/>
        </w:rPr>
        <w:t>հետո</w:t>
      </w:r>
      <w:r w:rsidRPr="002B70D4">
        <w:rPr>
          <w:rFonts w:ascii="GHEA Grapalat" w:eastAsia="Calibri" w:hAnsi="GHEA Grapalat" w:cs="Times New Roman"/>
          <w:sz w:val="24"/>
          <w:szCs w:val="24"/>
          <w:lang w:val="hy-AM"/>
        </w:rPr>
        <w:t>`  մեկ տարվա ընթացքում կրկին կատարելը</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կամ</w:t>
      </w:r>
      <w:r w:rsidRPr="002B70D4">
        <w:rPr>
          <w:rFonts w:ascii="GHEA Grapalat" w:eastAsia="Calibri" w:hAnsi="GHEA Grapalat" w:cs="Times New Roman"/>
          <w:sz w:val="24"/>
          <w:szCs w:val="24"/>
          <w:lang w:val="af-ZA"/>
        </w:rPr>
        <w:t xml:space="preserve"> շարունակելը</w:t>
      </w:r>
      <w:r w:rsidRPr="002B70D4">
        <w:rPr>
          <w:rFonts w:ascii="GHEA Grapalat" w:eastAsia="Calibri" w:hAnsi="GHEA Grapalat" w:cs="Times New Roman"/>
          <w:sz w:val="24"/>
          <w:szCs w:val="24"/>
          <w:lang w:val="hy-AM"/>
        </w:rPr>
        <w:t>՝</w:t>
      </w:r>
    </w:p>
    <w:p w14:paraId="6A0FEC1A" w14:textId="77777777" w:rsidR="002B70D4" w:rsidRPr="002B70D4" w:rsidRDefault="002B70D4" w:rsidP="002B70D4">
      <w:pPr>
        <w:spacing w:after="0" w:line="360" w:lineRule="auto"/>
        <w:ind w:firstLine="708"/>
        <w:jc w:val="both"/>
        <w:rPr>
          <w:rFonts w:ascii="GHEA Grapalat" w:hAnsi="GHEA Grapalat"/>
          <w:sz w:val="24"/>
          <w:szCs w:val="24"/>
          <w:lang w:val="af-ZA"/>
        </w:rPr>
      </w:pPr>
      <w:r w:rsidRPr="002B70D4">
        <w:rPr>
          <w:rFonts w:ascii="GHEA Grapalat" w:hAnsi="GHEA Grapalat" w:cs="Sylfaen"/>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Sylfaen"/>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Sylfaen"/>
          <w:sz w:val="24"/>
          <w:szCs w:val="24"/>
          <w:lang w:val="af-ZA"/>
        </w:rPr>
        <w:t>տուգանք՝</w:t>
      </w:r>
      <w:r w:rsidRPr="002B70D4">
        <w:rPr>
          <w:rFonts w:ascii="GHEA Grapalat" w:hAnsi="GHEA Grapalat"/>
          <w:sz w:val="24"/>
          <w:szCs w:val="24"/>
          <w:lang w:val="af-ZA"/>
        </w:rPr>
        <w:t xml:space="preserve"> </w:t>
      </w:r>
      <w:r w:rsidRPr="002B70D4">
        <w:rPr>
          <w:rFonts w:ascii="GHEA Grapalat" w:hAnsi="GHEA Grapalat" w:cs="Sylfaen"/>
          <w:sz w:val="24"/>
          <w:szCs w:val="24"/>
          <w:lang w:val="af-ZA"/>
        </w:rPr>
        <w:t>մինչև</w:t>
      </w:r>
      <w:r w:rsidRPr="002B70D4">
        <w:rPr>
          <w:rFonts w:ascii="GHEA Grapalat" w:hAnsi="GHEA Grapalat"/>
          <w:sz w:val="24"/>
          <w:szCs w:val="24"/>
          <w:lang w:val="af-ZA"/>
        </w:rPr>
        <w:t xml:space="preserve"> </w:t>
      </w:r>
      <w:r w:rsidRPr="002B70D4">
        <w:rPr>
          <w:rFonts w:ascii="GHEA Grapalat" w:hAnsi="GHEA Grapalat" w:cs="Sylfaen"/>
          <w:sz w:val="24"/>
          <w:szCs w:val="24"/>
          <w:lang w:val="af-ZA"/>
        </w:rPr>
        <w:t>երկու</w:t>
      </w:r>
      <w:r w:rsidRPr="002B70D4">
        <w:rPr>
          <w:rFonts w:ascii="GHEA Grapalat" w:hAnsi="GHEA Grapalat"/>
          <w:sz w:val="24"/>
          <w:szCs w:val="24"/>
          <w:lang w:val="af-ZA"/>
        </w:rPr>
        <w:t xml:space="preserve"> </w:t>
      </w:r>
      <w:r w:rsidRPr="002B70D4">
        <w:rPr>
          <w:rFonts w:ascii="GHEA Grapalat" w:hAnsi="GHEA Grapalat" w:cs="Sylfaen"/>
          <w:sz w:val="24"/>
          <w:szCs w:val="24"/>
          <w:lang w:val="af-ZA"/>
        </w:rPr>
        <w:t>միլիոն</w:t>
      </w:r>
      <w:r w:rsidRPr="002B70D4">
        <w:rPr>
          <w:rFonts w:ascii="GHEA Grapalat" w:hAnsi="GHEA Grapalat"/>
          <w:sz w:val="24"/>
          <w:szCs w:val="24"/>
          <w:lang w:val="af-ZA"/>
        </w:rPr>
        <w:t xml:space="preserve"> </w:t>
      </w:r>
      <w:r w:rsidRPr="002B70D4">
        <w:rPr>
          <w:rFonts w:ascii="GHEA Grapalat" w:hAnsi="GHEA Grapalat" w:cs="Sylfaen"/>
          <w:sz w:val="24"/>
          <w:szCs w:val="24"/>
          <w:lang w:val="af-ZA"/>
        </w:rPr>
        <w:t>դրամի</w:t>
      </w:r>
      <w:r w:rsidRPr="002B70D4">
        <w:rPr>
          <w:rFonts w:ascii="GHEA Grapalat" w:hAnsi="GHEA Grapalat"/>
          <w:sz w:val="24"/>
          <w:szCs w:val="24"/>
          <w:lang w:val="af-ZA"/>
        </w:rPr>
        <w:t xml:space="preserve"> </w:t>
      </w:r>
      <w:r w:rsidRPr="002B70D4">
        <w:rPr>
          <w:rFonts w:ascii="GHEA Grapalat" w:hAnsi="GHEA Grapalat" w:cs="Sylfaen"/>
          <w:sz w:val="24"/>
          <w:szCs w:val="24"/>
          <w:lang w:val="af-ZA"/>
        </w:rPr>
        <w:t>չափով</w:t>
      </w:r>
      <w:r w:rsidRPr="002B70D4">
        <w:rPr>
          <w:rFonts w:ascii="GHEA Grapalat" w:hAnsi="GHEA Grapalat"/>
          <w:sz w:val="24"/>
          <w:szCs w:val="24"/>
          <w:lang w:val="af-ZA"/>
        </w:rPr>
        <w:t xml:space="preserve"> </w:t>
      </w:r>
      <w:r w:rsidRPr="002B70D4">
        <w:rPr>
          <w:rFonts w:ascii="GHEA Grapalat" w:hAnsi="GHEA Grapalat" w:cs="Sylfaen"/>
          <w:sz w:val="24"/>
          <w:szCs w:val="24"/>
          <w:lang w:val="af-ZA"/>
        </w:rPr>
        <w:t>կամ</w:t>
      </w:r>
      <w:r w:rsidRPr="002B70D4">
        <w:rPr>
          <w:rFonts w:ascii="GHEA Grapalat" w:hAnsi="GHEA Grapalat"/>
          <w:sz w:val="24"/>
          <w:szCs w:val="24"/>
          <w:lang w:val="af-ZA"/>
        </w:rPr>
        <w:t xml:space="preserve"> </w:t>
      </w:r>
      <w:r w:rsidRPr="002B70D4">
        <w:rPr>
          <w:rFonts w:ascii="GHEA Grapalat" w:hAnsi="GHEA Grapalat" w:cs="Sylfaen"/>
          <w:sz w:val="24"/>
          <w:szCs w:val="24"/>
          <w:lang w:val="af-ZA"/>
        </w:rPr>
        <w:t>լիցենզիայի</w:t>
      </w:r>
      <w:r w:rsidRPr="002B70D4">
        <w:rPr>
          <w:rFonts w:ascii="GHEA Grapalat" w:hAnsi="GHEA Grapalat"/>
          <w:sz w:val="24"/>
          <w:szCs w:val="24"/>
          <w:lang w:val="af-ZA"/>
        </w:rPr>
        <w:t xml:space="preserve"> </w:t>
      </w:r>
      <w:r w:rsidRPr="002B70D4">
        <w:rPr>
          <w:rFonts w:ascii="GHEA Grapalat" w:hAnsi="GHEA Grapalat" w:cs="Sylfaen"/>
          <w:sz w:val="24"/>
          <w:szCs w:val="24"/>
          <w:lang w:val="af-ZA"/>
        </w:rPr>
        <w:t>գործողության</w:t>
      </w:r>
      <w:r w:rsidRPr="002B70D4">
        <w:rPr>
          <w:rFonts w:ascii="GHEA Grapalat" w:hAnsi="GHEA Grapalat"/>
          <w:sz w:val="24"/>
          <w:szCs w:val="24"/>
          <w:lang w:val="af-ZA"/>
        </w:rPr>
        <w:t xml:space="preserve"> </w:t>
      </w:r>
      <w:r w:rsidRPr="002B70D4">
        <w:rPr>
          <w:rFonts w:ascii="GHEA Grapalat" w:hAnsi="GHEA Grapalat" w:cs="Sylfaen"/>
          <w:sz w:val="24"/>
          <w:szCs w:val="24"/>
          <w:lang w:val="af-ZA"/>
        </w:rPr>
        <w:t>դադարեցում</w:t>
      </w:r>
      <w:r w:rsidRPr="002B70D4">
        <w:rPr>
          <w:rFonts w:ascii="GHEA Grapalat" w:hAnsi="GHEA Grapalat"/>
          <w:sz w:val="24"/>
          <w:szCs w:val="24"/>
          <w:lang w:val="af-ZA"/>
        </w:rPr>
        <w:t>:</w:t>
      </w:r>
    </w:p>
    <w:p w14:paraId="7FE1A295" w14:textId="77777777" w:rsidR="002B70D4" w:rsidRPr="002B70D4" w:rsidRDefault="002B70D4" w:rsidP="002B70D4">
      <w:pPr>
        <w:spacing w:after="0" w:line="360" w:lineRule="auto"/>
        <w:ind w:firstLine="708"/>
        <w:jc w:val="both"/>
        <w:rPr>
          <w:rFonts w:ascii="GHEA Grapalat" w:hAnsi="GHEA Grapalat" w:cs="Tahoma"/>
          <w:sz w:val="24"/>
          <w:szCs w:val="24"/>
          <w:lang w:val="af-ZA"/>
        </w:rPr>
      </w:pPr>
      <w:r w:rsidRPr="002B70D4">
        <w:rPr>
          <w:rFonts w:ascii="GHEA Grapalat" w:hAnsi="GHEA Grapalat"/>
          <w:sz w:val="24"/>
          <w:szCs w:val="24"/>
          <w:lang w:val="af-ZA"/>
        </w:rPr>
        <w:lastRenderedPageBreak/>
        <w:t xml:space="preserve">17. </w:t>
      </w:r>
      <w:r w:rsidRPr="002B70D4">
        <w:rPr>
          <w:rFonts w:ascii="GHEA Grapalat" w:hAnsi="GHEA Grapalat"/>
          <w:sz w:val="24"/>
          <w:szCs w:val="24"/>
        </w:rPr>
        <w:t>Վերահսկվողի</w:t>
      </w:r>
      <w:r w:rsidRPr="002B70D4">
        <w:rPr>
          <w:rFonts w:ascii="GHEA Grapalat" w:hAnsi="GHEA Grapalat"/>
          <w:sz w:val="24"/>
          <w:szCs w:val="24"/>
          <w:lang w:val="af-ZA"/>
        </w:rPr>
        <w:t xml:space="preserve"> </w:t>
      </w:r>
      <w:r w:rsidRPr="002B70D4">
        <w:rPr>
          <w:rFonts w:ascii="GHEA Grapalat" w:hAnsi="GHEA Grapalat"/>
          <w:sz w:val="24"/>
          <w:szCs w:val="24"/>
        </w:rPr>
        <w:t>կողմից</w:t>
      </w:r>
      <w:r w:rsidRPr="002B70D4">
        <w:rPr>
          <w:rFonts w:ascii="GHEA Grapalat" w:hAnsi="GHEA Grapalat"/>
          <w:sz w:val="24"/>
          <w:szCs w:val="24"/>
          <w:lang w:val="af-ZA"/>
        </w:rPr>
        <w:t xml:space="preserve"> </w:t>
      </w:r>
      <w:r w:rsidRPr="002B70D4">
        <w:rPr>
          <w:rFonts w:ascii="GHEA Grapalat" w:hAnsi="GHEA Grapalat"/>
          <w:sz w:val="24"/>
          <w:szCs w:val="24"/>
        </w:rPr>
        <w:t>լիցենզիա</w:t>
      </w:r>
      <w:r w:rsidRPr="002B70D4">
        <w:rPr>
          <w:rFonts w:ascii="GHEA Grapalat" w:hAnsi="GHEA Grapalat"/>
          <w:sz w:val="24"/>
          <w:szCs w:val="24"/>
          <w:lang w:val="af-ZA"/>
        </w:rPr>
        <w:t xml:space="preserve"> </w:t>
      </w:r>
      <w:r w:rsidRPr="002B70D4">
        <w:rPr>
          <w:rFonts w:ascii="GHEA Grapalat" w:hAnsi="GHEA Grapalat"/>
          <w:sz w:val="24"/>
          <w:szCs w:val="24"/>
        </w:rPr>
        <w:t>ստանալուց</w:t>
      </w:r>
      <w:r w:rsidRPr="002B70D4">
        <w:rPr>
          <w:rFonts w:ascii="GHEA Grapalat" w:hAnsi="GHEA Grapalat"/>
          <w:sz w:val="24"/>
          <w:szCs w:val="24"/>
          <w:lang w:val="af-ZA"/>
        </w:rPr>
        <w:t xml:space="preserve"> </w:t>
      </w:r>
      <w:r w:rsidRPr="002B70D4">
        <w:rPr>
          <w:rFonts w:ascii="GHEA Grapalat" w:hAnsi="GHEA Grapalat"/>
          <w:sz w:val="24"/>
          <w:szCs w:val="24"/>
        </w:rPr>
        <w:t>հետո</w:t>
      </w:r>
      <w:r w:rsidRPr="002B70D4">
        <w:rPr>
          <w:rFonts w:ascii="GHEA Grapalat" w:hAnsi="GHEA Grapalat"/>
          <w:sz w:val="24"/>
          <w:szCs w:val="24"/>
          <w:lang w:val="af-ZA"/>
        </w:rPr>
        <w:t xml:space="preserve">` </w:t>
      </w:r>
      <w:r w:rsidRPr="002B70D4">
        <w:rPr>
          <w:rFonts w:ascii="GHEA Grapalat" w:hAnsi="GHEA Grapalat"/>
          <w:sz w:val="24"/>
          <w:szCs w:val="24"/>
        </w:rPr>
        <w:t>մեկ</w:t>
      </w:r>
      <w:r w:rsidRPr="002B70D4">
        <w:rPr>
          <w:rFonts w:ascii="GHEA Grapalat" w:hAnsi="GHEA Grapalat"/>
          <w:sz w:val="24"/>
          <w:szCs w:val="24"/>
          <w:lang w:val="af-ZA"/>
        </w:rPr>
        <w:t xml:space="preserve"> </w:t>
      </w:r>
      <w:r w:rsidRPr="002B70D4">
        <w:rPr>
          <w:rFonts w:ascii="GHEA Grapalat" w:hAnsi="GHEA Grapalat"/>
          <w:sz w:val="24"/>
          <w:szCs w:val="24"/>
        </w:rPr>
        <w:t>տարվա</w:t>
      </w:r>
      <w:r w:rsidRPr="002B70D4">
        <w:rPr>
          <w:rFonts w:ascii="GHEA Grapalat" w:hAnsi="GHEA Grapalat"/>
          <w:sz w:val="24"/>
          <w:szCs w:val="24"/>
          <w:lang w:val="af-ZA"/>
        </w:rPr>
        <w:t xml:space="preserve"> </w:t>
      </w:r>
      <w:r w:rsidRPr="002B70D4">
        <w:rPr>
          <w:rFonts w:ascii="GHEA Grapalat" w:hAnsi="GHEA Grapalat"/>
          <w:sz w:val="24"/>
          <w:szCs w:val="24"/>
        </w:rPr>
        <w:t>ընթացքում</w:t>
      </w:r>
      <w:r w:rsidRPr="002B70D4">
        <w:rPr>
          <w:rFonts w:ascii="GHEA Grapalat" w:hAnsi="GHEA Grapalat"/>
          <w:sz w:val="24"/>
          <w:szCs w:val="24"/>
          <w:lang w:val="af-ZA"/>
        </w:rPr>
        <w:t xml:space="preserve">, </w:t>
      </w:r>
      <w:r w:rsidRPr="002B70D4">
        <w:rPr>
          <w:rFonts w:ascii="GHEA Grapalat" w:hAnsi="GHEA Grapalat"/>
          <w:sz w:val="24"/>
          <w:szCs w:val="24"/>
        </w:rPr>
        <w:t>ապահովագրական</w:t>
      </w:r>
      <w:r w:rsidRPr="002B70D4">
        <w:rPr>
          <w:rFonts w:ascii="GHEA Grapalat" w:hAnsi="GHEA Grapalat"/>
          <w:sz w:val="24"/>
          <w:szCs w:val="24"/>
          <w:lang w:val="af-ZA"/>
        </w:rPr>
        <w:t xml:space="preserve">, </w:t>
      </w:r>
      <w:r w:rsidRPr="002B70D4">
        <w:rPr>
          <w:rFonts w:ascii="GHEA Grapalat" w:hAnsi="GHEA Grapalat"/>
          <w:sz w:val="24"/>
          <w:szCs w:val="24"/>
        </w:rPr>
        <w:t>վերաապահովագրական</w:t>
      </w:r>
      <w:r w:rsidRPr="002B70D4">
        <w:rPr>
          <w:rFonts w:ascii="GHEA Grapalat" w:hAnsi="GHEA Grapalat"/>
          <w:sz w:val="24"/>
          <w:szCs w:val="24"/>
          <w:lang w:val="af-ZA"/>
        </w:rPr>
        <w:t xml:space="preserve"> </w:t>
      </w:r>
      <w:r w:rsidRPr="002B70D4">
        <w:rPr>
          <w:rFonts w:ascii="GHEA Grapalat" w:hAnsi="GHEA Grapalat"/>
          <w:sz w:val="24"/>
          <w:szCs w:val="24"/>
        </w:rPr>
        <w:t>կամ</w:t>
      </w:r>
      <w:r w:rsidRPr="002B70D4">
        <w:rPr>
          <w:rFonts w:ascii="GHEA Grapalat" w:hAnsi="GHEA Grapalat"/>
          <w:sz w:val="24"/>
          <w:szCs w:val="24"/>
          <w:lang w:val="af-ZA"/>
        </w:rPr>
        <w:t xml:space="preserve"> </w:t>
      </w:r>
      <w:r w:rsidRPr="002B70D4">
        <w:rPr>
          <w:rFonts w:ascii="GHEA Grapalat" w:hAnsi="GHEA Grapalat"/>
          <w:sz w:val="24"/>
          <w:szCs w:val="24"/>
        </w:rPr>
        <w:t>ապահովագրական</w:t>
      </w:r>
      <w:r w:rsidRPr="002B70D4">
        <w:rPr>
          <w:rFonts w:ascii="GHEA Grapalat" w:hAnsi="GHEA Grapalat"/>
          <w:sz w:val="24"/>
          <w:szCs w:val="24"/>
          <w:lang w:val="af-ZA"/>
        </w:rPr>
        <w:t xml:space="preserve"> </w:t>
      </w:r>
      <w:r w:rsidRPr="002B70D4">
        <w:rPr>
          <w:rFonts w:ascii="GHEA Grapalat" w:hAnsi="GHEA Grapalat"/>
          <w:sz w:val="24"/>
          <w:szCs w:val="24"/>
        </w:rPr>
        <w:t>միջնորդային</w:t>
      </w:r>
      <w:r w:rsidRPr="002B70D4">
        <w:rPr>
          <w:rFonts w:ascii="GHEA Grapalat" w:hAnsi="GHEA Grapalat"/>
          <w:sz w:val="24"/>
          <w:szCs w:val="24"/>
          <w:lang w:val="af-ZA"/>
        </w:rPr>
        <w:t xml:space="preserve"> </w:t>
      </w:r>
      <w:r w:rsidRPr="002B70D4">
        <w:rPr>
          <w:rFonts w:ascii="GHEA Grapalat" w:hAnsi="GHEA Grapalat"/>
          <w:sz w:val="24"/>
          <w:szCs w:val="24"/>
        </w:rPr>
        <w:t>գործունեություն</w:t>
      </w:r>
      <w:r w:rsidRPr="002B70D4">
        <w:rPr>
          <w:rFonts w:ascii="GHEA Grapalat" w:hAnsi="GHEA Grapalat"/>
          <w:sz w:val="24"/>
          <w:szCs w:val="24"/>
          <w:lang w:val="af-ZA"/>
        </w:rPr>
        <w:t xml:space="preserve"> </w:t>
      </w:r>
      <w:r w:rsidRPr="002B70D4">
        <w:rPr>
          <w:rFonts w:ascii="GHEA Grapalat" w:hAnsi="GHEA Grapalat"/>
          <w:sz w:val="24"/>
          <w:szCs w:val="24"/>
        </w:rPr>
        <w:t>չիրականացրել</w:t>
      </w:r>
      <w:r w:rsidRPr="002B70D4">
        <w:rPr>
          <w:rFonts w:ascii="GHEA Grapalat" w:hAnsi="GHEA Grapalat"/>
          <w:sz w:val="24"/>
          <w:szCs w:val="24"/>
          <w:lang w:val="af-ZA"/>
        </w:rPr>
        <w:t>ը՝</w:t>
      </w:r>
    </w:p>
    <w:p w14:paraId="0E271D53" w14:textId="77777777" w:rsidR="002B70D4" w:rsidRPr="002B70D4" w:rsidRDefault="002B70D4" w:rsidP="002B70D4">
      <w:pPr>
        <w:spacing w:after="0" w:line="360" w:lineRule="auto"/>
        <w:ind w:firstLine="708"/>
        <w:jc w:val="both"/>
        <w:rPr>
          <w:rFonts w:ascii="GHEA Grapalat" w:hAnsi="GHEA Grapalat" w:cs="Tahoma"/>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լիցենզիայի գործողության դադարեցում:</w:t>
      </w:r>
    </w:p>
    <w:p w14:paraId="0D9CC1E9" w14:textId="77777777" w:rsidR="002B70D4" w:rsidRPr="002B70D4" w:rsidRDefault="002B70D4" w:rsidP="002B70D4">
      <w:pPr>
        <w:spacing w:after="0" w:line="360" w:lineRule="auto"/>
        <w:jc w:val="both"/>
        <w:rPr>
          <w:rFonts w:ascii="GHEA Grapalat" w:hAnsi="GHEA Grapalat" w:cs="Tahoma"/>
          <w:sz w:val="24"/>
          <w:szCs w:val="24"/>
          <w:lang w:val="af-ZA"/>
        </w:rPr>
      </w:pPr>
      <w:r w:rsidRPr="002B70D4">
        <w:rPr>
          <w:rFonts w:ascii="GHEA Grapalat" w:hAnsi="GHEA Grapalat" w:cs="Tahoma"/>
          <w:sz w:val="24"/>
          <w:szCs w:val="24"/>
          <w:lang w:val="af-ZA"/>
        </w:rPr>
        <w:t xml:space="preserve">     </w:t>
      </w:r>
      <w:r w:rsidRPr="002B70D4">
        <w:rPr>
          <w:rFonts w:ascii="GHEA Grapalat" w:hAnsi="GHEA Grapalat" w:cs="Tahoma"/>
          <w:sz w:val="24"/>
          <w:szCs w:val="24"/>
          <w:lang w:val="af-ZA"/>
        </w:rPr>
        <w:tab/>
        <w:t xml:space="preserve"> </w:t>
      </w:r>
      <w:r w:rsidRPr="002B70D4">
        <w:rPr>
          <w:rFonts w:ascii="GHEA Grapalat" w:hAnsi="GHEA Grapalat"/>
          <w:sz w:val="24"/>
          <w:szCs w:val="24"/>
          <w:lang w:val="af-ZA"/>
        </w:rPr>
        <w:t xml:space="preserve"> 18. Սույն հոդվածի 1-ին, 2-րդ, 3-րդ, 4-րդ, 5-րդ, 6-րդ կամ 7-րդ մասով սահմանված արարքները </w:t>
      </w:r>
      <w:r w:rsidRPr="002B70D4">
        <w:rPr>
          <w:rFonts w:ascii="GHEA Grapalat" w:hAnsi="GHEA Grapalat" w:cs="Tahoma"/>
          <w:sz w:val="24"/>
          <w:szCs w:val="24"/>
          <w:lang w:val="af-ZA"/>
        </w:rPr>
        <w:t>վերահսկվողի ղեկավարի կամ պատասխանատու անձի կողմից կատարելը՝</w:t>
      </w:r>
    </w:p>
    <w:p w14:paraId="51C7C96E" w14:textId="77777777" w:rsidR="002B70D4" w:rsidRPr="002B70D4" w:rsidRDefault="002B70D4" w:rsidP="002B70D4">
      <w:pPr>
        <w:spacing w:after="0" w:line="360" w:lineRule="auto"/>
        <w:ind w:firstLine="708"/>
        <w:jc w:val="both"/>
        <w:rPr>
          <w:rFonts w:ascii="GHEA Grapalat" w:hAnsi="GHEA Grapalat"/>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նախազգուշացում:</w:t>
      </w:r>
    </w:p>
    <w:p w14:paraId="78876D3B" w14:textId="77777777" w:rsidR="002B70D4" w:rsidRPr="002B70D4" w:rsidRDefault="002B70D4" w:rsidP="002B70D4">
      <w:pPr>
        <w:spacing w:after="0" w:line="360" w:lineRule="auto"/>
        <w:ind w:firstLine="708"/>
        <w:jc w:val="both"/>
        <w:rPr>
          <w:rFonts w:ascii="GHEA Grapalat" w:hAnsi="GHEA Grapalat" w:cs="Arial Unicode"/>
          <w:sz w:val="24"/>
          <w:szCs w:val="24"/>
          <w:shd w:val="clear" w:color="auto" w:fill="FFFFFF"/>
          <w:lang w:val="af-ZA"/>
        </w:rPr>
      </w:pPr>
      <w:r w:rsidRPr="002B70D4">
        <w:rPr>
          <w:rFonts w:ascii="GHEA Grapalat" w:hAnsi="GHEA Grapalat" w:cs="Arial Unicode"/>
          <w:sz w:val="24"/>
          <w:szCs w:val="24"/>
          <w:shd w:val="clear" w:color="auto" w:fill="FFFFFF"/>
          <w:lang w:val="af-ZA"/>
        </w:rPr>
        <w:t>19. Սույն հոդվածի 18-րդ մասով սահմանված արարքները</w:t>
      </w:r>
      <w:r w:rsidRPr="002B70D4">
        <w:rPr>
          <w:rFonts w:ascii="GHEA Grapalat" w:hAnsi="GHEA Grapalat" w:cs="Tahoma"/>
          <w:sz w:val="24"/>
          <w:szCs w:val="24"/>
          <w:lang w:val="af-ZA"/>
        </w:rPr>
        <w:t xml:space="preserve"> վերահսկվողի ղեկավարի կամ պատասխանատու անձի կողմից </w:t>
      </w:r>
      <w:r w:rsidRPr="002B70D4">
        <w:rPr>
          <w:rFonts w:ascii="GHEA Grapalat" w:hAnsi="GHEA Grapalat"/>
          <w:sz w:val="24"/>
          <w:szCs w:val="24"/>
          <w:lang w:val="af-ZA"/>
        </w:rPr>
        <w:t xml:space="preserve">շարունակելը կամ այդ խախտումների վերաբերյալ Կենտրոնական բանկի տրված հանձնարարականը </w:t>
      </w:r>
      <w:r w:rsidRPr="002B70D4">
        <w:rPr>
          <w:rFonts w:ascii="GHEA Grapalat" w:hAnsi="GHEA Grapalat"/>
          <w:sz w:val="24"/>
          <w:szCs w:val="24"/>
          <w:shd w:val="clear" w:color="auto" w:fill="FFFFFF"/>
        </w:rPr>
        <w:t>սահմանված</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կարգով</w:t>
      </w:r>
      <w:r w:rsidRPr="002B70D4">
        <w:rPr>
          <w:rFonts w:ascii="GHEA Grapalat" w:hAnsi="GHEA Grapalat"/>
          <w:sz w:val="24"/>
          <w:szCs w:val="24"/>
          <w:shd w:val="clear" w:color="auto" w:fill="FFFFFF"/>
          <w:lang w:val="af-ZA"/>
        </w:rPr>
        <w:t xml:space="preserve"> կամ </w:t>
      </w:r>
      <w:r w:rsidRPr="002B70D4">
        <w:rPr>
          <w:rFonts w:ascii="GHEA Grapalat" w:hAnsi="GHEA Grapalat"/>
          <w:sz w:val="24"/>
          <w:szCs w:val="24"/>
          <w:shd w:val="clear" w:color="auto" w:fill="FFFFFF"/>
        </w:rPr>
        <w:t>ժամկետում</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lang w:val="af-ZA"/>
        </w:rPr>
        <w:t xml:space="preserve">չկատարելը կամ </w:t>
      </w:r>
      <w:r w:rsidRPr="002B70D4">
        <w:rPr>
          <w:rFonts w:ascii="GHEA Grapalat" w:hAnsi="GHEA Grapalat"/>
          <w:sz w:val="24"/>
          <w:szCs w:val="24"/>
        </w:rPr>
        <w:t>խախտումների</w:t>
      </w:r>
      <w:r w:rsidRPr="002B70D4">
        <w:rPr>
          <w:rFonts w:ascii="GHEA Grapalat" w:hAnsi="GHEA Grapalat"/>
          <w:sz w:val="24"/>
          <w:szCs w:val="24"/>
          <w:lang w:val="af-ZA"/>
        </w:rPr>
        <w:t xml:space="preserve"> </w:t>
      </w:r>
      <w:r w:rsidRPr="002B70D4">
        <w:rPr>
          <w:rFonts w:ascii="GHEA Grapalat" w:hAnsi="GHEA Grapalat"/>
          <w:sz w:val="24"/>
          <w:szCs w:val="24"/>
        </w:rPr>
        <w:t>վերացման</w:t>
      </w:r>
      <w:r w:rsidRPr="002B70D4">
        <w:rPr>
          <w:rFonts w:ascii="GHEA Grapalat" w:hAnsi="GHEA Grapalat"/>
          <w:sz w:val="24"/>
          <w:szCs w:val="24"/>
          <w:lang w:val="af-ZA"/>
        </w:rPr>
        <w:t xml:space="preserve"> </w:t>
      </w:r>
      <w:r w:rsidRPr="002B70D4">
        <w:rPr>
          <w:rFonts w:ascii="GHEA Grapalat" w:hAnsi="GHEA Grapalat"/>
          <w:sz w:val="24"/>
          <w:szCs w:val="24"/>
        </w:rPr>
        <w:t>ուղղությամբ</w:t>
      </w:r>
      <w:r w:rsidRPr="002B70D4">
        <w:rPr>
          <w:rFonts w:ascii="GHEA Grapalat" w:hAnsi="GHEA Grapalat"/>
          <w:sz w:val="24"/>
          <w:szCs w:val="24"/>
          <w:lang w:val="af-ZA"/>
        </w:rPr>
        <w:t xml:space="preserve"> </w:t>
      </w:r>
      <w:r w:rsidRPr="002B70D4">
        <w:rPr>
          <w:rFonts w:ascii="GHEA Grapalat" w:hAnsi="GHEA Grapalat"/>
          <w:sz w:val="24"/>
          <w:szCs w:val="24"/>
          <w:lang w:val="hy-AM"/>
        </w:rPr>
        <w:t xml:space="preserve"> միջոցառումներ </w:t>
      </w:r>
      <w:r w:rsidRPr="002B70D4">
        <w:rPr>
          <w:rFonts w:ascii="GHEA Grapalat" w:hAnsi="GHEA Grapalat"/>
          <w:sz w:val="24"/>
          <w:szCs w:val="24"/>
        </w:rPr>
        <w:t>չձեռնարկելը</w:t>
      </w:r>
      <w:r w:rsidRPr="002B70D4">
        <w:rPr>
          <w:rFonts w:ascii="GHEA Grapalat" w:hAnsi="GHEA Grapalat" w:cs="Tahoma"/>
          <w:sz w:val="24"/>
          <w:szCs w:val="24"/>
          <w:lang w:val="af-ZA"/>
        </w:rPr>
        <w:t>՝</w:t>
      </w:r>
    </w:p>
    <w:p w14:paraId="7E765C54" w14:textId="77777777" w:rsidR="002B70D4" w:rsidRPr="002B70D4" w:rsidRDefault="002B70D4" w:rsidP="002B70D4">
      <w:pPr>
        <w:spacing w:after="0" w:line="360" w:lineRule="auto"/>
        <w:ind w:firstLine="708"/>
        <w:jc w:val="both"/>
        <w:rPr>
          <w:rFonts w:ascii="GHEA Grapalat" w:hAnsi="GHEA Grapalat" w:cs="Tahoma"/>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Arial Unicode"/>
          <w:sz w:val="24"/>
          <w:szCs w:val="24"/>
          <w:shd w:val="clear" w:color="auto" w:fill="FFFFFF"/>
          <w:lang w:val="af-ZA"/>
        </w:rPr>
        <w:t xml:space="preserve"> </w:t>
      </w:r>
      <w:r w:rsidRPr="002B70D4">
        <w:rPr>
          <w:rFonts w:ascii="GHEA Grapalat" w:hAnsi="GHEA Grapalat" w:cs="Tahoma"/>
          <w:sz w:val="24"/>
          <w:szCs w:val="24"/>
          <w:lang w:val="af-ZA"/>
        </w:rPr>
        <w:t xml:space="preserve">վերահսկվողի ղեկավարի կամ պատասխանատու անձի նկատմամբ՝ մինչև մեկ միլիոն դրամի չափով՝ </w:t>
      </w:r>
      <w:r w:rsidRPr="002B70D4">
        <w:rPr>
          <w:rFonts w:ascii="GHEA Grapalat" w:hAnsi="GHEA Grapalat"/>
          <w:sz w:val="24"/>
          <w:szCs w:val="24"/>
        </w:rPr>
        <w:t>որակավորման</w:t>
      </w:r>
      <w:r w:rsidRPr="002B70D4">
        <w:rPr>
          <w:rFonts w:ascii="GHEA Grapalat" w:hAnsi="GHEA Grapalat"/>
          <w:sz w:val="24"/>
          <w:szCs w:val="24"/>
          <w:lang w:val="af-ZA"/>
        </w:rPr>
        <w:t xml:space="preserve"> </w:t>
      </w:r>
      <w:r w:rsidRPr="002B70D4">
        <w:rPr>
          <w:rFonts w:ascii="GHEA Grapalat" w:hAnsi="GHEA Grapalat"/>
          <w:sz w:val="24"/>
          <w:szCs w:val="24"/>
        </w:rPr>
        <w:t>վկայականից</w:t>
      </w:r>
      <w:r w:rsidRPr="002B70D4">
        <w:rPr>
          <w:rFonts w:ascii="GHEA Grapalat" w:hAnsi="GHEA Grapalat"/>
          <w:sz w:val="24"/>
          <w:szCs w:val="24"/>
          <w:lang w:val="af-ZA"/>
        </w:rPr>
        <w:t xml:space="preserve"> զրկմամբ կամ առանց դրա:</w:t>
      </w:r>
    </w:p>
    <w:p w14:paraId="1DC0F1F0" w14:textId="77777777" w:rsidR="002B70D4" w:rsidRPr="002B70D4" w:rsidRDefault="002B70D4" w:rsidP="002B70D4">
      <w:pPr>
        <w:spacing w:after="0" w:line="360" w:lineRule="auto"/>
        <w:jc w:val="both"/>
        <w:rPr>
          <w:rFonts w:ascii="GHEA Grapalat" w:hAnsi="GHEA Grapalat"/>
          <w:sz w:val="24"/>
          <w:szCs w:val="24"/>
          <w:lang w:val="af-ZA"/>
        </w:rPr>
      </w:pPr>
      <w:r w:rsidRPr="002B70D4">
        <w:rPr>
          <w:rFonts w:ascii="GHEA Grapalat" w:hAnsi="GHEA Grapalat"/>
          <w:sz w:val="24"/>
          <w:szCs w:val="24"/>
          <w:lang w:val="af-ZA"/>
        </w:rPr>
        <w:t xml:space="preserve">   </w:t>
      </w:r>
      <w:r w:rsidRPr="002B70D4">
        <w:rPr>
          <w:rFonts w:ascii="GHEA Grapalat" w:hAnsi="GHEA Grapalat"/>
          <w:sz w:val="24"/>
          <w:szCs w:val="24"/>
          <w:lang w:val="af-ZA"/>
        </w:rPr>
        <w:tab/>
        <w:t xml:space="preserve">20. Սույն հոդվածի 7-րդ մասով սահմանված արարքը </w:t>
      </w:r>
      <w:r w:rsidRPr="002B70D4">
        <w:rPr>
          <w:rFonts w:ascii="GHEA Grapalat" w:hAnsi="GHEA Grapalat" w:cs="Tahoma"/>
          <w:sz w:val="24"/>
          <w:szCs w:val="24"/>
          <w:lang w:val="af-ZA"/>
        </w:rPr>
        <w:t>վերահսկվողի ղեկավարի կամ պատասխանատու անձի</w:t>
      </w:r>
      <w:r w:rsidRPr="002B70D4">
        <w:rPr>
          <w:rFonts w:ascii="GHEA Grapalat" w:hAnsi="GHEA Grapalat"/>
          <w:sz w:val="24"/>
          <w:szCs w:val="24"/>
          <w:lang w:val="af-ZA"/>
        </w:rPr>
        <w:t xml:space="preserve"> կողմից դիտավորությամբ կատարելը՝</w:t>
      </w:r>
    </w:p>
    <w:p w14:paraId="0E0E3B90" w14:textId="77777777" w:rsidR="002B70D4" w:rsidRPr="002B70D4" w:rsidRDefault="002B70D4" w:rsidP="002B70D4">
      <w:pPr>
        <w:spacing w:after="0" w:line="360" w:lineRule="auto"/>
        <w:ind w:firstLine="708"/>
        <w:jc w:val="both"/>
        <w:rPr>
          <w:rFonts w:ascii="GHEA Grapalat" w:hAnsi="GHEA Grapalat" w:cs="Tahoma"/>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sz w:val="24"/>
          <w:szCs w:val="24"/>
        </w:rPr>
        <w:t>որակավորման</w:t>
      </w:r>
      <w:r w:rsidRPr="002B70D4">
        <w:rPr>
          <w:rFonts w:ascii="GHEA Grapalat" w:hAnsi="GHEA Grapalat"/>
          <w:sz w:val="24"/>
          <w:szCs w:val="24"/>
          <w:lang w:val="af-ZA"/>
        </w:rPr>
        <w:t xml:space="preserve"> </w:t>
      </w:r>
      <w:r w:rsidRPr="002B70D4">
        <w:rPr>
          <w:rFonts w:ascii="GHEA Grapalat" w:hAnsi="GHEA Grapalat"/>
          <w:sz w:val="24"/>
          <w:szCs w:val="24"/>
        </w:rPr>
        <w:t>վկայականից</w:t>
      </w:r>
      <w:r w:rsidRPr="002B70D4">
        <w:rPr>
          <w:rFonts w:ascii="GHEA Grapalat" w:hAnsi="GHEA Grapalat"/>
          <w:sz w:val="24"/>
          <w:szCs w:val="24"/>
          <w:lang w:val="af-ZA"/>
        </w:rPr>
        <w:t xml:space="preserve"> զրկում</w:t>
      </w:r>
      <w:r w:rsidRPr="002B70D4">
        <w:rPr>
          <w:rFonts w:ascii="GHEA Grapalat" w:hAnsi="GHEA Grapalat" w:cs="Tahoma"/>
          <w:sz w:val="24"/>
          <w:szCs w:val="24"/>
          <w:lang w:val="af-ZA"/>
        </w:rPr>
        <w:t>:</w:t>
      </w:r>
    </w:p>
    <w:p w14:paraId="530FBFB4"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Arial Unicode"/>
          <w:sz w:val="24"/>
          <w:szCs w:val="24"/>
          <w:shd w:val="clear" w:color="auto" w:fill="FFFFFF"/>
          <w:lang w:val="af-ZA"/>
        </w:rPr>
      </w:pPr>
      <w:r w:rsidRPr="002B70D4">
        <w:rPr>
          <w:rFonts w:ascii="GHEA Grapalat" w:hAnsi="GHEA Grapalat" w:cs="Tahoma"/>
          <w:sz w:val="24"/>
          <w:szCs w:val="24"/>
          <w:lang w:val="af-ZA"/>
        </w:rPr>
        <w:t xml:space="preserve"> 21. Սույն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 xml:space="preserve">հոդվածում և </w:t>
      </w:r>
      <w:r w:rsidRPr="002B70D4">
        <w:rPr>
          <w:rFonts w:ascii="GHEA Grapalat" w:hAnsi="GHEA Grapalat" w:cs="Tahoma"/>
          <w:sz w:val="24"/>
          <w:szCs w:val="24"/>
          <w:lang w:val="hy-AM"/>
        </w:rPr>
        <w:t>544</w:t>
      </w:r>
      <w:r w:rsidRPr="002B70D4">
        <w:rPr>
          <w:rFonts w:ascii="GHEA Grapalat" w:hAnsi="GHEA Grapalat" w:cs="Tahoma"/>
          <w:sz w:val="24"/>
          <w:szCs w:val="24"/>
          <w:lang w:val="af-ZA"/>
        </w:rPr>
        <w:t>-րդ հոդվածում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 xml:space="preserve">Վերահսկվողը </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Ապահովագրության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և</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ապահովագրական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գործունեության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մասին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w:t>
      </w:r>
      <w:r w:rsidRPr="002B70D4">
        <w:rPr>
          <w:rFonts w:ascii="GHEA Grapalat" w:hAnsi="GHEA Grapalat" w:cs="IRTEK Courier"/>
          <w:sz w:val="24"/>
          <w:szCs w:val="24"/>
          <w:lang w:val="af-ZA"/>
        </w:rPr>
        <w:t xml:space="preserve"> </w:t>
      </w:r>
      <w:r w:rsidRPr="002B70D4">
        <w:rPr>
          <w:rFonts w:ascii="GHEA Grapalat" w:hAnsi="GHEA Grapalat"/>
          <w:sz w:val="24"/>
          <w:szCs w:val="24"/>
        </w:rPr>
        <w:t>օրենքով</w:t>
      </w:r>
      <w:r w:rsidRPr="002B70D4">
        <w:rPr>
          <w:rFonts w:ascii="GHEA Grapalat" w:hAnsi="GHEA Grapalat"/>
          <w:sz w:val="24"/>
          <w:szCs w:val="24"/>
          <w:lang w:val="af-ZA"/>
        </w:rPr>
        <w:t xml:space="preserve"> </w:t>
      </w:r>
      <w:r w:rsidRPr="002B70D4">
        <w:rPr>
          <w:rFonts w:ascii="GHEA Grapalat" w:hAnsi="GHEA Grapalat"/>
          <w:sz w:val="24"/>
          <w:szCs w:val="24"/>
        </w:rPr>
        <w:t>սահմանված</w:t>
      </w:r>
      <w:r w:rsidRPr="002B70D4">
        <w:rPr>
          <w:rFonts w:ascii="GHEA Grapalat" w:hAnsi="GHEA Grapalat"/>
          <w:sz w:val="24"/>
          <w:szCs w:val="24"/>
          <w:lang w:val="af-ZA"/>
        </w:rPr>
        <w:t xml:space="preserve"> </w:t>
      </w:r>
      <w:r w:rsidRPr="002B70D4">
        <w:rPr>
          <w:rFonts w:ascii="GHEA Grapalat" w:hAnsi="GHEA Grapalat"/>
          <w:sz w:val="24"/>
          <w:szCs w:val="24"/>
        </w:rPr>
        <w:t>անձն</w:t>
      </w:r>
      <w:r w:rsidRPr="002B70D4">
        <w:rPr>
          <w:rFonts w:ascii="GHEA Grapalat" w:hAnsi="GHEA Grapalat"/>
          <w:sz w:val="24"/>
          <w:szCs w:val="24"/>
          <w:lang w:val="af-ZA"/>
        </w:rPr>
        <w:t xml:space="preserve"> </w:t>
      </w:r>
      <w:r w:rsidRPr="002B70D4">
        <w:rPr>
          <w:rFonts w:ascii="GHEA Grapalat" w:hAnsi="GHEA Grapalat"/>
          <w:sz w:val="24"/>
          <w:szCs w:val="24"/>
        </w:rPr>
        <w:t>է</w:t>
      </w:r>
      <w:r w:rsidRPr="002B70D4">
        <w:rPr>
          <w:rFonts w:ascii="GHEA Grapalat" w:hAnsi="GHEA Grapalat"/>
          <w:sz w:val="24"/>
          <w:szCs w:val="24"/>
          <w:lang w:val="af-ZA"/>
        </w:rPr>
        <w:t>:</w:t>
      </w:r>
    </w:p>
    <w:p w14:paraId="1E3A45AB"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Arial Unicode"/>
          <w:sz w:val="24"/>
          <w:szCs w:val="24"/>
          <w:shd w:val="clear" w:color="auto" w:fill="FFFFFF"/>
          <w:lang w:val="af-ZA"/>
        </w:rPr>
      </w:pPr>
    </w:p>
    <w:p w14:paraId="3C8F6C77" w14:textId="77777777" w:rsidR="002B70D4" w:rsidRPr="002B70D4" w:rsidRDefault="002B70D4" w:rsidP="002B70D4">
      <w:pPr>
        <w:autoSpaceDE w:val="0"/>
        <w:autoSpaceDN w:val="0"/>
        <w:adjustRightInd w:val="0"/>
        <w:spacing w:after="0" w:line="360" w:lineRule="auto"/>
        <w:ind w:firstLine="708"/>
        <w:jc w:val="both"/>
        <w:rPr>
          <w:rFonts w:ascii="GHEA Grapalat" w:hAnsi="GHEA Grapalat"/>
          <w:b/>
          <w:sz w:val="24"/>
          <w:szCs w:val="24"/>
          <w:lang w:val="hy-AM"/>
        </w:rPr>
      </w:pPr>
      <w:r w:rsidRPr="002B70D4">
        <w:rPr>
          <w:rFonts w:ascii="GHEA Grapalat" w:hAnsi="GHEA Grapalat"/>
          <w:b/>
          <w:sz w:val="24"/>
          <w:szCs w:val="24"/>
          <w:lang w:val="af-ZA"/>
        </w:rPr>
        <w:t>Հոդված</w:t>
      </w:r>
      <w:r w:rsidRPr="002B70D4">
        <w:rPr>
          <w:rFonts w:ascii="GHEA Grapalat" w:hAnsi="GHEA Grapalat" w:cs="IRTEK Courier"/>
          <w:b/>
          <w:sz w:val="24"/>
          <w:szCs w:val="24"/>
          <w:lang w:val="af-ZA"/>
        </w:rPr>
        <w:t xml:space="preserve"> </w:t>
      </w:r>
      <w:r w:rsidRPr="002B70D4">
        <w:rPr>
          <w:rFonts w:ascii="GHEA Grapalat" w:hAnsi="GHEA Grapalat"/>
          <w:b/>
          <w:sz w:val="24"/>
          <w:szCs w:val="24"/>
          <w:lang w:val="hy-AM"/>
        </w:rPr>
        <w:t>544</w:t>
      </w:r>
      <w:r w:rsidRPr="002B70D4">
        <w:rPr>
          <w:rFonts w:ascii="GHEA Grapalat" w:hAnsi="GHEA Grapalat"/>
          <w:b/>
          <w:sz w:val="24"/>
          <w:szCs w:val="24"/>
          <w:lang w:val="af-ZA"/>
        </w:rPr>
        <w:t xml:space="preserve">. </w:t>
      </w:r>
      <w:r w:rsidRPr="002B70D4">
        <w:rPr>
          <w:rFonts w:ascii="GHEA Grapalat" w:hAnsi="GHEA Grapalat" w:cs="IRTEK Courier"/>
          <w:b/>
          <w:sz w:val="24"/>
          <w:szCs w:val="24"/>
          <w:lang w:val="af-ZA"/>
        </w:rPr>
        <w:t xml:space="preserve"> </w:t>
      </w:r>
      <w:r w:rsidRPr="002B70D4">
        <w:rPr>
          <w:rFonts w:ascii="GHEA Grapalat" w:hAnsi="GHEA Grapalat"/>
          <w:b/>
          <w:sz w:val="24"/>
          <w:szCs w:val="24"/>
          <w:lang w:val="af-ZA"/>
        </w:rPr>
        <w:t>Վերահսկվողի ղեկավարի և պատասխանատու անձի կողմից ապահովագրության</w:t>
      </w:r>
      <w:r w:rsidRPr="002B70D4">
        <w:rPr>
          <w:rFonts w:ascii="GHEA Grapalat" w:hAnsi="GHEA Grapalat" w:cs="IRTEK Courier"/>
          <w:b/>
          <w:sz w:val="24"/>
          <w:szCs w:val="24"/>
          <w:lang w:val="af-ZA"/>
        </w:rPr>
        <w:t xml:space="preserve"> </w:t>
      </w:r>
      <w:r w:rsidRPr="002B70D4">
        <w:rPr>
          <w:rFonts w:ascii="GHEA Grapalat" w:hAnsi="GHEA Grapalat"/>
          <w:b/>
          <w:sz w:val="24"/>
          <w:szCs w:val="24"/>
          <w:lang w:val="af-ZA"/>
        </w:rPr>
        <w:t>և</w:t>
      </w:r>
      <w:r w:rsidRPr="002B70D4">
        <w:rPr>
          <w:rFonts w:ascii="GHEA Grapalat" w:hAnsi="GHEA Grapalat" w:cs="IRTEK Courier"/>
          <w:b/>
          <w:sz w:val="24"/>
          <w:szCs w:val="24"/>
          <w:lang w:val="af-ZA"/>
        </w:rPr>
        <w:t xml:space="preserve"> </w:t>
      </w:r>
      <w:r w:rsidRPr="002B70D4">
        <w:rPr>
          <w:rFonts w:ascii="GHEA Grapalat" w:hAnsi="GHEA Grapalat"/>
          <w:b/>
          <w:sz w:val="24"/>
          <w:szCs w:val="24"/>
          <w:lang w:val="af-ZA"/>
        </w:rPr>
        <w:t>ապահովագրական</w:t>
      </w:r>
      <w:r w:rsidRPr="002B70D4">
        <w:rPr>
          <w:rFonts w:ascii="GHEA Grapalat" w:hAnsi="GHEA Grapalat" w:cs="IRTEK Courier"/>
          <w:b/>
          <w:sz w:val="24"/>
          <w:szCs w:val="24"/>
          <w:lang w:val="af-ZA"/>
        </w:rPr>
        <w:t xml:space="preserve"> </w:t>
      </w:r>
      <w:r w:rsidRPr="002B70D4">
        <w:rPr>
          <w:rFonts w:ascii="GHEA Grapalat" w:hAnsi="GHEA Grapalat"/>
          <w:b/>
          <w:sz w:val="24"/>
          <w:szCs w:val="24"/>
          <w:lang w:val="af-ZA"/>
        </w:rPr>
        <w:t>գործունեությունը կարգավորող</w:t>
      </w:r>
      <w:r w:rsidRPr="002B70D4">
        <w:rPr>
          <w:rFonts w:ascii="GHEA Grapalat" w:hAnsi="GHEA Grapalat" w:cs="IRTEK Courier"/>
          <w:b/>
          <w:sz w:val="24"/>
          <w:szCs w:val="24"/>
          <w:lang w:val="af-ZA"/>
        </w:rPr>
        <w:t xml:space="preserve">  </w:t>
      </w:r>
      <w:r w:rsidRPr="002B70D4">
        <w:rPr>
          <w:rFonts w:ascii="GHEA Grapalat" w:hAnsi="GHEA Grapalat"/>
          <w:b/>
          <w:sz w:val="24"/>
          <w:szCs w:val="24"/>
          <w:lang w:val="af-ZA"/>
        </w:rPr>
        <w:t>նորմատիվ</w:t>
      </w:r>
      <w:r w:rsidRPr="002B70D4">
        <w:rPr>
          <w:rFonts w:ascii="GHEA Grapalat" w:hAnsi="GHEA Grapalat" w:cs="IRTEK Courier"/>
          <w:b/>
          <w:sz w:val="24"/>
          <w:szCs w:val="24"/>
          <w:lang w:val="af-ZA"/>
        </w:rPr>
        <w:t xml:space="preserve"> </w:t>
      </w:r>
      <w:r w:rsidRPr="002B70D4">
        <w:rPr>
          <w:rFonts w:ascii="GHEA Grapalat" w:hAnsi="GHEA Grapalat"/>
          <w:b/>
          <w:sz w:val="24"/>
          <w:szCs w:val="24"/>
          <w:lang w:val="af-ZA"/>
        </w:rPr>
        <w:t>իրավական</w:t>
      </w:r>
      <w:r w:rsidRPr="002B70D4">
        <w:rPr>
          <w:rFonts w:ascii="GHEA Grapalat" w:hAnsi="GHEA Grapalat" w:cs="IRTEK Courier"/>
          <w:b/>
          <w:sz w:val="24"/>
          <w:szCs w:val="24"/>
          <w:lang w:val="af-ZA"/>
        </w:rPr>
        <w:t xml:space="preserve"> </w:t>
      </w:r>
      <w:r w:rsidRPr="002B70D4">
        <w:rPr>
          <w:rFonts w:ascii="GHEA Grapalat" w:hAnsi="GHEA Grapalat"/>
          <w:b/>
          <w:sz w:val="24"/>
          <w:szCs w:val="24"/>
          <w:lang w:val="af-ZA"/>
        </w:rPr>
        <w:t>ակտերը</w:t>
      </w:r>
      <w:r w:rsidRPr="002B70D4">
        <w:rPr>
          <w:rFonts w:ascii="GHEA Grapalat" w:hAnsi="GHEA Grapalat" w:cs="IRTEK Courier"/>
          <w:b/>
          <w:sz w:val="24"/>
          <w:szCs w:val="24"/>
          <w:lang w:val="af-ZA"/>
        </w:rPr>
        <w:t xml:space="preserve"> </w:t>
      </w:r>
      <w:r w:rsidRPr="002B70D4">
        <w:rPr>
          <w:rFonts w:ascii="GHEA Grapalat" w:hAnsi="GHEA Grapalat"/>
          <w:b/>
          <w:sz w:val="24"/>
          <w:szCs w:val="24"/>
          <w:lang w:val="af-ZA"/>
        </w:rPr>
        <w:t>խախտելը</w:t>
      </w:r>
    </w:p>
    <w:p w14:paraId="6540E5AC" w14:textId="77777777" w:rsidR="002B70D4" w:rsidRPr="002B70D4" w:rsidRDefault="002B70D4" w:rsidP="002B70D4">
      <w:pPr>
        <w:autoSpaceDE w:val="0"/>
        <w:autoSpaceDN w:val="0"/>
        <w:adjustRightInd w:val="0"/>
        <w:spacing w:after="0" w:line="360" w:lineRule="auto"/>
        <w:ind w:firstLine="708"/>
        <w:jc w:val="both"/>
        <w:rPr>
          <w:rFonts w:ascii="GHEA Grapalat" w:hAnsi="GHEA Grapalat"/>
          <w:b/>
          <w:sz w:val="24"/>
          <w:szCs w:val="24"/>
          <w:lang w:val="hy-AM"/>
        </w:rPr>
      </w:pPr>
    </w:p>
    <w:p w14:paraId="05B7EC87"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Arial Unicode"/>
          <w:sz w:val="24"/>
          <w:szCs w:val="24"/>
          <w:shd w:val="clear" w:color="auto" w:fill="FFFFFF"/>
          <w:lang w:val="af-ZA"/>
        </w:rPr>
      </w:pPr>
      <w:r w:rsidRPr="002B70D4">
        <w:rPr>
          <w:rFonts w:ascii="GHEA Grapalat" w:hAnsi="GHEA Grapalat" w:cs="IRTEK Courier"/>
          <w:sz w:val="24"/>
          <w:szCs w:val="24"/>
          <w:lang w:val="af-ZA"/>
        </w:rPr>
        <w:t xml:space="preserve">1. </w:t>
      </w:r>
      <w:r w:rsidRPr="002B70D4">
        <w:rPr>
          <w:rFonts w:ascii="GHEA Grapalat" w:hAnsi="GHEA Grapalat"/>
          <w:sz w:val="24"/>
          <w:szCs w:val="24"/>
          <w:lang w:val="af-ZA"/>
        </w:rPr>
        <w:t>Վերահսկվողի ղեկավարի կամ պատասխանատու անձի կողմից պաշտոնավարման</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ընթացքում</w:t>
      </w:r>
      <w:r w:rsidRPr="002B70D4">
        <w:rPr>
          <w:rFonts w:ascii="GHEA Grapalat" w:hAnsi="GHEA Grapalat" w:cs="IRTEK Courier"/>
          <w:sz w:val="24"/>
          <w:szCs w:val="24"/>
          <w:lang w:val="af-ZA"/>
        </w:rPr>
        <w:t xml:space="preserve"> </w:t>
      </w:r>
      <w:r w:rsidRPr="002B70D4">
        <w:rPr>
          <w:rFonts w:ascii="GHEA Grapalat" w:hAnsi="GHEA Grapalat"/>
          <w:sz w:val="24"/>
          <w:szCs w:val="24"/>
          <w:lang w:val="hy-AM"/>
        </w:rPr>
        <w:t>այնպիսի</w:t>
      </w:r>
      <w:r w:rsidRPr="002B70D4">
        <w:rPr>
          <w:rFonts w:ascii="GHEA Grapalat" w:hAnsi="GHEA Grapalat"/>
          <w:sz w:val="24"/>
          <w:szCs w:val="24"/>
          <w:lang w:val="af-ZA"/>
        </w:rPr>
        <w:t xml:space="preserve"> </w:t>
      </w:r>
      <w:r w:rsidRPr="002B70D4">
        <w:rPr>
          <w:rFonts w:ascii="GHEA Grapalat" w:hAnsi="GHEA Grapalat"/>
          <w:sz w:val="24"/>
          <w:szCs w:val="24"/>
          <w:lang w:val="hy-AM"/>
        </w:rPr>
        <w:t>գործողություն</w:t>
      </w:r>
      <w:r w:rsidRPr="002B70D4">
        <w:rPr>
          <w:rFonts w:ascii="GHEA Grapalat" w:hAnsi="GHEA Grapalat"/>
          <w:sz w:val="24"/>
          <w:szCs w:val="24"/>
          <w:lang w:val="af-ZA"/>
        </w:rPr>
        <w:t xml:space="preserve"> </w:t>
      </w:r>
      <w:r w:rsidRPr="002B70D4">
        <w:rPr>
          <w:rFonts w:ascii="GHEA Grapalat" w:hAnsi="GHEA Grapalat"/>
          <w:sz w:val="24"/>
          <w:szCs w:val="24"/>
          <w:lang w:val="hy-AM"/>
        </w:rPr>
        <w:t>իրականացնելը</w:t>
      </w:r>
      <w:r w:rsidRPr="002B70D4">
        <w:rPr>
          <w:rFonts w:ascii="GHEA Grapalat" w:hAnsi="GHEA Grapalat"/>
          <w:sz w:val="24"/>
          <w:szCs w:val="24"/>
          <w:lang w:val="af-ZA"/>
        </w:rPr>
        <w:t xml:space="preserve"> </w:t>
      </w:r>
      <w:r w:rsidRPr="002B70D4">
        <w:rPr>
          <w:rFonts w:ascii="GHEA Grapalat" w:hAnsi="GHEA Grapalat"/>
          <w:sz w:val="24"/>
          <w:szCs w:val="24"/>
          <w:lang w:val="hy-AM"/>
        </w:rPr>
        <w:t>կամ</w:t>
      </w:r>
      <w:r w:rsidRPr="002B70D4">
        <w:rPr>
          <w:rFonts w:ascii="GHEA Grapalat" w:hAnsi="GHEA Grapalat"/>
          <w:sz w:val="24"/>
          <w:szCs w:val="24"/>
          <w:lang w:val="af-ZA"/>
        </w:rPr>
        <w:t xml:space="preserve"> </w:t>
      </w:r>
      <w:r w:rsidRPr="002B70D4">
        <w:rPr>
          <w:rFonts w:ascii="GHEA Grapalat" w:hAnsi="GHEA Grapalat"/>
          <w:sz w:val="24"/>
          <w:szCs w:val="24"/>
          <w:lang w:val="hy-AM"/>
        </w:rPr>
        <w:lastRenderedPageBreak/>
        <w:t>անգործություն</w:t>
      </w:r>
      <w:r w:rsidRPr="002B70D4">
        <w:rPr>
          <w:rFonts w:ascii="GHEA Grapalat" w:hAnsi="GHEA Grapalat"/>
          <w:sz w:val="24"/>
          <w:szCs w:val="24"/>
          <w:lang w:val="af-ZA"/>
        </w:rPr>
        <w:t xml:space="preserve"> </w:t>
      </w:r>
      <w:r w:rsidRPr="002B70D4">
        <w:rPr>
          <w:rFonts w:ascii="GHEA Grapalat" w:hAnsi="GHEA Grapalat"/>
          <w:sz w:val="24"/>
          <w:szCs w:val="24"/>
          <w:lang w:val="hy-AM"/>
        </w:rPr>
        <w:t>ցուցաբերելը</w:t>
      </w:r>
      <w:r w:rsidRPr="002B70D4">
        <w:rPr>
          <w:rFonts w:ascii="GHEA Grapalat" w:hAnsi="GHEA Grapalat"/>
          <w:sz w:val="24"/>
          <w:szCs w:val="24"/>
          <w:lang w:val="af-ZA"/>
        </w:rPr>
        <w:t xml:space="preserve">, </w:t>
      </w:r>
      <w:r w:rsidRPr="002B70D4">
        <w:rPr>
          <w:rFonts w:ascii="GHEA Grapalat" w:hAnsi="GHEA Grapalat"/>
          <w:sz w:val="24"/>
          <w:szCs w:val="24"/>
          <w:lang w:val="hy-AM"/>
        </w:rPr>
        <w:t>որի</w:t>
      </w:r>
      <w:r w:rsidRPr="002B70D4">
        <w:rPr>
          <w:rFonts w:ascii="GHEA Grapalat" w:hAnsi="GHEA Grapalat"/>
          <w:sz w:val="24"/>
          <w:szCs w:val="24"/>
          <w:lang w:val="af-ZA"/>
        </w:rPr>
        <w:t xml:space="preserve"> </w:t>
      </w:r>
      <w:r w:rsidRPr="002B70D4">
        <w:rPr>
          <w:rFonts w:ascii="GHEA Grapalat" w:hAnsi="GHEA Grapalat"/>
          <w:sz w:val="24"/>
          <w:szCs w:val="24"/>
          <w:lang w:val="hy-AM"/>
        </w:rPr>
        <w:t>հետևանքով</w:t>
      </w:r>
      <w:r w:rsidRPr="002B70D4">
        <w:rPr>
          <w:rFonts w:ascii="GHEA Grapalat" w:hAnsi="GHEA Grapalat"/>
          <w:sz w:val="24"/>
          <w:szCs w:val="24"/>
          <w:lang w:val="af-ZA"/>
        </w:rPr>
        <w:t xml:space="preserve"> </w:t>
      </w:r>
      <w:r w:rsidRPr="002B70D4">
        <w:rPr>
          <w:rFonts w:ascii="GHEA Grapalat" w:hAnsi="GHEA Grapalat"/>
          <w:sz w:val="24"/>
          <w:szCs w:val="24"/>
          <w:lang w:val="hy-AM"/>
        </w:rPr>
        <w:t>վտանգվել</w:t>
      </w:r>
      <w:r w:rsidRPr="002B70D4">
        <w:rPr>
          <w:rFonts w:ascii="GHEA Grapalat" w:hAnsi="GHEA Grapalat"/>
          <w:sz w:val="24"/>
          <w:szCs w:val="24"/>
          <w:lang w:val="af-ZA"/>
        </w:rPr>
        <w:t xml:space="preserve"> </w:t>
      </w:r>
      <w:r w:rsidRPr="002B70D4">
        <w:rPr>
          <w:rFonts w:ascii="GHEA Grapalat" w:hAnsi="GHEA Grapalat"/>
          <w:sz w:val="24"/>
          <w:szCs w:val="24"/>
          <w:lang w:val="hy-AM"/>
        </w:rPr>
        <w:t>են</w:t>
      </w:r>
      <w:r w:rsidRPr="002B70D4">
        <w:rPr>
          <w:rFonts w:ascii="GHEA Grapalat" w:hAnsi="GHEA Grapalat"/>
          <w:sz w:val="24"/>
          <w:szCs w:val="24"/>
          <w:lang w:val="af-ZA"/>
        </w:rPr>
        <w:t xml:space="preserve"> </w:t>
      </w:r>
      <w:r w:rsidRPr="002B70D4">
        <w:rPr>
          <w:rFonts w:ascii="GHEA Grapalat" w:hAnsi="GHEA Grapalat"/>
          <w:sz w:val="24"/>
          <w:szCs w:val="24"/>
          <w:lang w:val="hy-AM"/>
        </w:rPr>
        <w:t>կամ</w:t>
      </w:r>
      <w:r w:rsidRPr="002B70D4">
        <w:rPr>
          <w:rFonts w:ascii="GHEA Grapalat" w:hAnsi="GHEA Grapalat"/>
          <w:sz w:val="24"/>
          <w:szCs w:val="24"/>
          <w:lang w:val="af-ZA"/>
        </w:rPr>
        <w:t xml:space="preserve"> </w:t>
      </w:r>
      <w:r w:rsidRPr="002B70D4">
        <w:rPr>
          <w:rFonts w:ascii="GHEA Grapalat" w:hAnsi="GHEA Grapalat"/>
          <w:sz w:val="24"/>
          <w:szCs w:val="24"/>
          <w:lang w:val="hy-AM"/>
        </w:rPr>
        <w:t>կարող</w:t>
      </w:r>
      <w:r w:rsidRPr="002B70D4">
        <w:rPr>
          <w:rFonts w:ascii="GHEA Grapalat" w:hAnsi="GHEA Grapalat"/>
          <w:sz w:val="24"/>
          <w:szCs w:val="24"/>
          <w:lang w:val="af-ZA"/>
        </w:rPr>
        <w:t xml:space="preserve"> </w:t>
      </w:r>
      <w:r w:rsidRPr="002B70D4">
        <w:rPr>
          <w:rFonts w:ascii="GHEA Grapalat" w:hAnsi="GHEA Grapalat"/>
          <w:sz w:val="24"/>
          <w:szCs w:val="24"/>
          <w:lang w:val="hy-AM"/>
        </w:rPr>
        <w:t>են</w:t>
      </w:r>
      <w:r w:rsidRPr="002B70D4">
        <w:rPr>
          <w:rFonts w:ascii="GHEA Grapalat" w:hAnsi="GHEA Grapalat"/>
          <w:sz w:val="24"/>
          <w:szCs w:val="24"/>
          <w:lang w:val="af-ZA"/>
        </w:rPr>
        <w:t xml:space="preserve"> </w:t>
      </w:r>
      <w:r w:rsidRPr="002B70D4">
        <w:rPr>
          <w:rFonts w:ascii="GHEA Grapalat" w:hAnsi="GHEA Grapalat"/>
          <w:sz w:val="24"/>
          <w:szCs w:val="24"/>
          <w:lang w:val="hy-AM"/>
        </w:rPr>
        <w:t>վտանգվել</w:t>
      </w:r>
      <w:r w:rsidRPr="002B70D4">
        <w:rPr>
          <w:rFonts w:ascii="GHEA Grapalat" w:hAnsi="GHEA Grapalat"/>
          <w:sz w:val="24"/>
          <w:szCs w:val="24"/>
          <w:lang w:val="af-ZA"/>
        </w:rPr>
        <w:t xml:space="preserve"> </w:t>
      </w:r>
      <w:r w:rsidRPr="002B70D4">
        <w:rPr>
          <w:rFonts w:ascii="GHEA Grapalat" w:hAnsi="GHEA Grapalat"/>
          <w:sz w:val="24"/>
          <w:szCs w:val="24"/>
          <w:lang w:val="hy-AM"/>
        </w:rPr>
        <w:t>վերահսկվողի</w:t>
      </w:r>
      <w:r w:rsidRPr="002B70D4">
        <w:rPr>
          <w:rFonts w:ascii="GHEA Grapalat" w:hAnsi="GHEA Grapalat"/>
          <w:sz w:val="24"/>
          <w:szCs w:val="24"/>
          <w:lang w:val="af-ZA"/>
        </w:rPr>
        <w:t xml:space="preserve">, </w:t>
      </w:r>
      <w:r w:rsidRPr="002B70D4">
        <w:rPr>
          <w:rFonts w:ascii="GHEA Grapalat" w:hAnsi="GHEA Grapalat"/>
          <w:sz w:val="24"/>
          <w:szCs w:val="24"/>
          <w:lang w:val="hy-AM"/>
        </w:rPr>
        <w:t>ապահովադիրների</w:t>
      </w:r>
      <w:r w:rsidRPr="002B70D4">
        <w:rPr>
          <w:rFonts w:ascii="GHEA Grapalat" w:hAnsi="GHEA Grapalat"/>
          <w:sz w:val="24"/>
          <w:szCs w:val="24"/>
          <w:lang w:val="af-ZA"/>
        </w:rPr>
        <w:t xml:space="preserve">, </w:t>
      </w:r>
      <w:r w:rsidRPr="002B70D4">
        <w:rPr>
          <w:rFonts w:ascii="GHEA Grapalat" w:hAnsi="GHEA Grapalat"/>
          <w:sz w:val="24"/>
          <w:szCs w:val="24"/>
          <w:lang w:val="hy-AM"/>
        </w:rPr>
        <w:t>ապահովագրված</w:t>
      </w:r>
      <w:r w:rsidRPr="002B70D4">
        <w:rPr>
          <w:rFonts w:ascii="GHEA Grapalat" w:hAnsi="GHEA Grapalat"/>
          <w:sz w:val="24"/>
          <w:szCs w:val="24"/>
          <w:lang w:val="af-ZA"/>
        </w:rPr>
        <w:t xml:space="preserve"> </w:t>
      </w:r>
      <w:r w:rsidRPr="002B70D4">
        <w:rPr>
          <w:rFonts w:ascii="GHEA Grapalat" w:hAnsi="GHEA Grapalat"/>
          <w:sz w:val="24"/>
          <w:szCs w:val="24"/>
          <w:lang w:val="hy-AM"/>
        </w:rPr>
        <w:t>անձանց</w:t>
      </w:r>
      <w:r w:rsidRPr="002B70D4">
        <w:rPr>
          <w:rFonts w:ascii="GHEA Grapalat" w:hAnsi="GHEA Grapalat"/>
          <w:sz w:val="24"/>
          <w:szCs w:val="24"/>
          <w:lang w:val="af-ZA"/>
        </w:rPr>
        <w:t xml:space="preserve"> </w:t>
      </w:r>
      <w:r w:rsidRPr="002B70D4">
        <w:rPr>
          <w:rFonts w:ascii="GHEA Grapalat" w:hAnsi="GHEA Grapalat"/>
          <w:sz w:val="24"/>
          <w:szCs w:val="24"/>
          <w:lang w:val="hy-AM"/>
        </w:rPr>
        <w:t>կամ</w:t>
      </w:r>
      <w:r w:rsidRPr="002B70D4">
        <w:rPr>
          <w:rFonts w:ascii="GHEA Grapalat" w:hAnsi="GHEA Grapalat"/>
          <w:sz w:val="24"/>
          <w:szCs w:val="24"/>
          <w:lang w:val="af-ZA"/>
        </w:rPr>
        <w:t xml:space="preserve"> </w:t>
      </w:r>
      <w:r w:rsidRPr="002B70D4">
        <w:rPr>
          <w:rFonts w:ascii="GHEA Grapalat" w:hAnsi="GHEA Grapalat"/>
          <w:sz w:val="24"/>
          <w:szCs w:val="24"/>
          <w:lang w:val="hy-AM"/>
        </w:rPr>
        <w:t>շահառուների</w:t>
      </w:r>
      <w:r w:rsidRPr="002B70D4">
        <w:rPr>
          <w:rFonts w:ascii="GHEA Grapalat" w:hAnsi="GHEA Grapalat"/>
          <w:sz w:val="24"/>
          <w:szCs w:val="24"/>
          <w:lang w:val="af-ZA"/>
        </w:rPr>
        <w:t xml:space="preserve"> </w:t>
      </w:r>
      <w:r w:rsidRPr="002B70D4">
        <w:rPr>
          <w:rFonts w:ascii="GHEA Grapalat" w:hAnsi="GHEA Grapalat"/>
          <w:sz w:val="24"/>
          <w:szCs w:val="24"/>
          <w:lang w:val="hy-AM"/>
        </w:rPr>
        <w:t>իրավունքները</w:t>
      </w:r>
      <w:r w:rsidRPr="002B70D4">
        <w:rPr>
          <w:rFonts w:ascii="GHEA Grapalat" w:hAnsi="GHEA Grapalat"/>
          <w:sz w:val="24"/>
          <w:szCs w:val="24"/>
          <w:lang w:val="af-ZA"/>
        </w:rPr>
        <w:t xml:space="preserve"> </w:t>
      </w:r>
      <w:r w:rsidRPr="002B70D4">
        <w:rPr>
          <w:rFonts w:ascii="GHEA Grapalat" w:hAnsi="GHEA Grapalat"/>
          <w:sz w:val="24"/>
          <w:szCs w:val="24"/>
          <w:lang w:val="hy-AM"/>
        </w:rPr>
        <w:t>կամ</w:t>
      </w:r>
      <w:r w:rsidRPr="002B70D4">
        <w:rPr>
          <w:rFonts w:ascii="GHEA Grapalat" w:hAnsi="GHEA Grapalat"/>
          <w:sz w:val="24"/>
          <w:szCs w:val="24"/>
          <w:lang w:val="af-ZA"/>
        </w:rPr>
        <w:t xml:space="preserve"> </w:t>
      </w:r>
      <w:r w:rsidRPr="002B70D4">
        <w:rPr>
          <w:rFonts w:ascii="GHEA Grapalat" w:hAnsi="GHEA Grapalat"/>
          <w:sz w:val="24"/>
          <w:szCs w:val="24"/>
          <w:lang w:val="hy-AM"/>
        </w:rPr>
        <w:t>օրինական</w:t>
      </w:r>
      <w:r w:rsidRPr="002B70D4">
        <w:rPr>
          <w:rFonts w:ascii="GHEA Grapalat" w:hAnsi="GHEA Grapalat"/>
          <w:sz w:val="24"/>
          <w:szCs w:val="24"/>
          <w:lang w:val="af-ZA"/>
        </w:rPr>
        <w:t xml:space="preserve"> </w:t>
      </w:r>
      <w:r w:rsidRPr="002B70D4">
        <w:rPr>
          <w:rFonts w:ascii="GHEA Grapalat" w:hAnsi="GHEA Grapalat"/>
          <w:sz w:val="24"/>
          <w:szCs w:val="24"/>
          <w:lang w:val="hy-AM"/>
        </w:rPr>
        <w:t>շահերը</w:t>
      </w:r>
      <w:r w:rsidRPr="002B70D4">
        <w:rPr>
          <w:rFonts w:ascii="GHEA Grapalat" w:hAnsi="GHEA Grapalat"/>
          <w:sz w:val="24"/>
          <w:szCs w:val="24"/>
          <w:lang w:val="af-ZA"/>
        </w:rPr>
        <w:t>, կամ անձնական</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շահերից</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բխող,</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 xml:space="preserve">վերահսկվողի </w:t>
      </w:r>
      <w:r w:rsidRPr="002B70D4">
        <w:rPr>
          <w:rFonts w:ascii="GHEA Grapalat" w:hAnsi="GHEA Grapalat"/>
          <w:sz w:val="24"/>
          <w:szCs w:val="24"/>
          <w:lang w:val="hy-AM"/>
        </w:rPr>
        <w:t>ապահովադիրների</w:t>
      </w:r>
      <w:r w:rsidRPr="002B70D4">
        <w:rPr>
          <w:rFonts w:ascii="GHEA Grapalat" w:hAnsi="GHEA Grapalat"/>
          <w:sz w:val="24"/>
          <w:szCs w:val="24"/>
          <w:lang w:val="af-ZA"/>
        </w:rPr>
        <w:t xml:space="preserve">, </w:t>
      </w:r>
      <w:r w:rsidRPr="002B70D4">
        <w:rPr>
          <w:rFonts w:ascii="GHEA Grapalat" w:hAnsi="GHEA Grapalat"/>
          <w:sz w:val="24"/>
          <w:szCs w:val="24"/>
          <w:lang w:val="hy-AM"/>
        </w:rPr>
        <w:t>ապահովագրված</w:t>
      </w:r>
      <w:r w:rsidRPr="002B70D4">
        <w:rPr>
          <w:rFonts w:ascii="GHEA Grapalat" w:hAnsi="GHEA Grapalat"/>
          <w:sz w:val="24"/>
          <w:szCs w:val="24"/>
          <w:lang w:val="af-ZA"/>
        </w:rPr>
        <w:t xml:space="preserve"> </w:t>
      </w:r>
      <w:r w:rsidRPr="002B70D4">
        <w:rPr>
          <w:rFonts w:ascii="GHEA Grapalat" w:hAnsi="GHEA Grapalat"/>
          <w:sz w:val="24"/>
          <w:szCs w:val="24"/>
          <w:lang w:val="hy-AM"/>
        </w:rPr>
        <w:t>անձանց</w:t>
      </w:r>
      <w:r w:rsidRPr="002B70D4">
        <w:rPr>
          <w:rFonts w:ascii="GHEA Grapalat" w:hAnsi="GHEA Grapalat"/>
          <w:sz w:val="24"/>
          <w:szCs w:val="24"/>
          <w:lang w:val="af-ZA"/>
        </w:rPr>
        <w:t xml:space="preserve"> </w:t>
      </w:r>
      <w:r w:rsidRPr="002B70D4">
        <w:rPr>
          <w:rFonts w:ascii="GHEA Grapalat" w:hAnsi="GHEA Grapalat"/>
          <w:sz w:val="24"/>
          <w:szCs w:val="24"/>
          <w:lang w:val="hy-AM"/>
        </w:rPr>
        <w:t>կամ</w:t>
      </w:r>
      <w:r w:rsidRPr="002B70D4">
        <w:rPr>
          <w:rFonts w:ascii="GHEA Grapalat" w:hAnsi="GHEA Grapalat"/>
          <w:sz w:val="24"/>
          <w:szCs w:val="24"/>
          <w:lang w:val="af-ZA"/>
        </w:rPr>
        <w:t xml:space="preserve"> </w:t>
      </w:r>
      <w:r w:rsidRPr="002B70D4">
        <w:rPr>
          <w:rFonts w:ascii="GHEA Grapalat" w:hAnsi="GHEA Grapalat"/>
          <w:sz w:val="24"/>
          <w:szCs w:val="24"/>
          <w:lang w:val="hy-AM"/>
        </w:rPr>
        <w:t>շահառուների</w:t>
      </w:r>
      <w:r w:rsidRPr="002B70D4">
        <w:rPr>
          <w:rFonts w:ascii="GHEA Grapalat" w:hAnsi="GHEA Grapalat"/>
          <w:sz w:val="24"/>
          <w:szCs w:val="24"/>
          <w:lang w:val="af-ZA"/>
        </w:rPr>
        <w:t xml:space="preserve"> </w:t>
      </w:r>
      <w:r w:rsidRPr="002B70D4">
        <w:rPr>
          <w:rFonts w:ascii="GHEA Grapalat" w:hAnsi="GHEA Grapalat"/>
          <w:sz w:val="24"/>
          <w:szCs w:val="24"/>
          <w:lang w:val="hy-AM"/>
        </w:rPr>
        <w:t>իրավունքներին</w:t>
      </w:r>
      <w:r w:rsidRPr="002B70D4">
        <w:rPr>
          <w:rFonts w:ascii="GHEA Grapalat" w:hAnsi="GHEA Grapalat"/>
          <w:sz w:val="24"/>
          <w:szCs w:val="24"/>
          <w:lang w:val="af-ZA"/>
        </w:rPr>
        <w:t xml:space="preserve"> </w:t>
      </w:r>
      <w:r w:rsidRPr="002B70D4">
        <w:rPr>
          <w:rFonts w:ascii="GHEA Grapalat" w:hAnsi="GHEA Grapalat"/>
          <w:sz w:val="24"/>
          <w:szCs w:val="24"/>
          <w:lang w:val="hy-AM"/>
        </w:rPr>
        <w:t>կամ</w:t>
      </w:r>
      <w:r w:rsidRPr="002B70D4">
        <w:rPr>
          <w:rFonts w:ascii="GHEA Grapalat" w:hAnsi="GHEA Grapalat"/>
          <w:sz w:val="24"/>
          <w:szCs w:val="24"/>
          <w:lang w:val="af-ZA"/>
        </w:rPr>
        <w:t xml:space="preserve"> </w:t>
      </w:r>
      <w:r w:rsidRPr="002B70D4">
        <w:rPr>
          <w:rFonts w:ascii="GHEA Grapalat" w:hAnsi="GHEA Grapalat"/>
          <w:sz w:val="24"/>
          <w:szCs w:val="24"/>
          <w:lang w:val="hy-AM"/>
        </w:rPr>
        <w:t>օրինական</w:t>
      </w:r>
      <w:r w:rsidRPr="002B70D4">
        <w:rPr>
          <w:rFonts w:ascii="GHEA Grapalat" w:hAnsi="GHEA Grapalat"/>
          <w:sz w:val="24"/>
          <w:szCs w:val="24"/>
          <w:lang w:val="af-ZA"/>
        </w:rPr>
        <w:t xml:space="preserve"> </w:t>
      </w:r>
      <w:r w:rsidRPr="002B70D4">
        <w:rPr>
          <w:rFonts w:ascii="GHEA Grapalat" w:hAnsi="GHEA Grapalat"/>
          <w:sz w:val="24"/>
          <w:szCs w:val="24"/>
          <w:lang w:val="hy-AM"/>
        </w:rPr>
        <w:t>շահերին</w:t>
      </w:r>
      <w:r w:rsidRPr="002B70D4">
        <w:rPr>
          <w:rFonts w:ascii="GHEA Grapalat" w:hAnsi="GHEA Grapalat"/>
          <w:sz w:val="24"/>
          <w:szCs w:val="24"/>
          <w:lang w:val="af-ZA"/>
        </w:rPr>
        <w:t xml:space="preserve"> հակասող գործողություններ</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կատարելը</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 xml:space="preserve">եթե արարքը չի պարունակում </w:t>
      </w:r>
      <w:r w:rsidRPr="002B70D4">
        <w:rPr>
          <w:rFonts w:ascii="GHEA Grapalat" w:hAnsi="GHEA Grapalat"/>
          <w:sz w:val="24"/>
          <w:szCs w:val="24"/>
          <w:lang w:val="hy-AM"/>
        </w:rPr>
        <w:t>543</w:t>
      </w:r>
      <w:r w:rsidRPr="002B70D4">
        <w:rPr>
          <w:rFonts w:ascii="GHEA Grapalat" w:hAnsi="GHEA Grapalat"/>
          <w:sz w:val="24"/>
          <w:szCs w:val="24"/>
          <w:lang w:val="af-ZA"/>
        </w:rPr>
        <w:t>-րդ հոդվածով և սույն հոդվածի այլ մասերով սահմանված վարչական իրավախախտման հատկանիշներ՝</w:t>
      </w:r>
    </w:p>
    <w:p w14:paraId="7BF99FE0" w14:textId="77777777" w:rsidR="002B70D4" w:rsidRPr="002B70D4" w:rsidRDefault="002B70D4" w:rsidP="002B70D4">
      <w:pPr>
        <w:spacing w:after="0" w:line="360" w:lineRule="auto"/>
        <w:ind w:firstLine="708"/>
        <w:jc w:val="both"/>
        <w:rPr>
          <w:rFonts w:ascii="GHEA Grapalat" w:hAnsi="GHEA Grapalat" w:cs="Tahoma"/>
          <w:sz w:val="24"/>
          <w:szCs w:val="24"/>
          <w:lang w:val="af-ZA"/>
        </w:rPr>
      </w:pP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sz w:val="24"/>
          <w:szCs w:val="24"/>
        </w:rPr>
        <w:t>որակավորման</w:t>
      </w:r>
      <w:r w:rsidRPr="002B70D4">
        <w:rPr>
          <w:rFonts w:ascii="GHEA Grapalat" w:hAnsi="GHEA Grapalat"/>
          <w:sz w:val="24"/>
          <w:szCs w:val="24"/>
          <w:lang w:val="af-ZA"/>
        </w:rPr>
        <w:t xml:space="preserve"> </w:t>
      </w:r>
      <w:r w:rsidRPr="002B70D4">
        <w:rPr>
          <w:rFonts w:ascii="GHEA Grapalat" w:hAnsi="GHEA Grapalat"/>
          <w:sz w:val="24"/>
          <w:szCs w:val="24"/>
        </w:rPr>
        <w:t>վկայականից</w:t>
      </w:r>
      <w:r w:rsidRPr="002B70D4">
        <w:rPr>
          <w:rFonts w:ascii="GHEA Grapalat" w:hAnsi="GHEA Grapalat"/>
          <w:sz w:val="24"/>
          <w:szCs w:val="24"/>
          <w:lang w:val="af-ZA"/>
        </w:rPr>
        <w:t xml:space="preserve"> զրկում:</w:t>
      </w:r>
    </w:p>
    <w:p w14:paraId="3277545B" w14:textId="77777777" w:rsidR="002B70D4" w:rsidRPr="002B70D4" w:rsidRDefault="002B70D4" w:rsidP="002B70D4">
      <w:pPr>
        <w:shd w:val="clear" w:color="auto" w:fill="FFFFFF"/>
        <w:spacing w:after="0" w:line="360" w:lineRule="auto"/>
        <w:ind w:firstLine="708"/>
        <w:jc w:val="both"/>
        <w:rPr>
          <w:rFonts w:ascii="GHEA Grapalat" w:eastAsia="Calibri" w:hAnsi="GHEA Grapalat" w:cs="IRTEK Courier"/>
          <w:sz w:val="24"/>
          <w:szCs w:val="24"/>
          <w:lang w:val="af-ZA"/>
        </w:rPr>
      </w:pPr>
      <w:r w:rsidRPr="002B70D4">
        <w:rPr>
          <w:rFonts w:ascii="GHEA Grapalat" w:eastAsia="Calibri" w:hAnsi="GHEA Grapalat" w:cs="Tahoma"/>
          <w:sz w:val="24"/>
          <w:szCs w:val="24"/>
          <w:lang w:val="af-ZA"/>
        </w:rPr>
        <w:t>2.</w:t>
      </w:r>
      <w:r w:rsidRPr="002B70D4">
        <w:rPr>
          <w:rFonts w:ascii="GHEA Grapalat" w:eastAsia="Calibri" w:hAnsi="GHEA Grapalat" w:cs="IRTEK Courier"/>
          <w:b/>
          <w:sz w:val="24"/>
          <w:szCs w:val="24"/>
          <w:lang w:val="af-ZA"/>
        </w:rPr>
        <w:t xml:space="preserve"> </w:t>
      </w:r>
      <w:r w:rsidRPr="002B70D4">
        <w:rPr>
          <w:rFonts w:ascii="GHEA Grapalat" w:eastAsia="Calibri" w:hAnsi="GHEA Grapalat" w:cs="Tahoma"/>
          <w:sz w:val="24"/>
          <w:szCs w:val="24"/>
          <w:lang w:val="af-ZA"/>
        </w:rPr>
        <w:t>Վերահսկվողի ղեկավարի կամ պատասխանատու անձի կողմից վերահ</w:t>
      </w:r>
      <w:r w:rsidRPr="002B70D4">
        <w:rPr>
          <w:rFonts w:ascii="GHEA Grapalat" w:eastAsia="Calibri" w:hAnsi="GHEA Grapalat" w:cs="IRTEK Courier"/>
          <w:sz w:val="24"/>
          <w:szCs w:val="24"/>
          <w:lang w:val="af-ZA"/>
        </w:rPr>
        <w:t>u</w:t>
      </w:r>
      <w:r w:rsidRPr="002B70D4">
        <w:rPr>
          <w:rFonts w:ascii="GHEA Grapalat" w:eastAsia="Calibri" w:hAnsi="GHEA Grapalat" w:cs="Tahoma"/>
          <w:sz w:val="24"/>
          <w:szCs w:val="24"/>
          <w:lang w:val="af-ZA"/>
        </w:rPr>
        <w:t>կողություն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իրականացնելու</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կապակցությամբ</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Կենտրոնական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բանկի</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նրա</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ծառայողների</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գործողություններին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խոչընդոտելը</w:t>
      </w:r>
      <w:r w:rsidRPr="002B70D4">
        <w:rPr>
          <w:rFonts w:ascii="GHEA Grapalat" w:eastAsia="Calibri" w:hAnsi="GHEA Grapalat" w:cs="IRTEK Courier"/>
          <w:sz w:val="24"/>
          <w:szCs w:val="24"/>
          <w:lang w:val="af-ZA"/>
        </w:rPr>
        <w:t>,</w:t>
      </w:r>
      <w:r w:rsidRPr="002B70D4">
        <w:rPr>
          <w:rFonts w:ascii="GHEA Grapalat" w:eastAsia="Calibri" w:hAnsi="GHEA Grapalat" w:cs="Tahoma"/>
          <w:sz w:val="24"/>
          <w:szCs w:val="24"/>
          <w:lang w:val="af-ZA"/>
        </w:rPr>
        <w:t xml:space="preserve"> </w:t>
      </w:r>
      <w:r w:rsidRPr="002B70D4">
        <w:rPr>
          <w:rFonts w:ascii="GHEA Grapalat" w:eastAsia="Calibri" w:hAnsi="GHEA Grapalat" w:cs="IRTEK Courier"/>
          <w:sz w:val="24"/>
          <w:szCs w:val="24"/>
          <w:lang w:val="af-ZA"/>
        </w:rPr>
        <w:t xml:space="preserve">կամ </w:t>
      </w:r>
      <w:r w:rsidRPr="002B70D4">
        <w:rPr>
          <w:rFonts w:ascii="GHEA Grapalat" w:eastAsia="Calibri" w:hAnsi="GHEA Grapalat" w:cs="Tahoma"/>
          <w:sz w:val="24"/>
          <w:szCs w:val="24"/>
          <w:lang w:val="af-ZA"/>
        </w:rPr>
        <w:t>անազնիվ</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և</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անբարեխիղճ</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վերաբերմունք</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դր</w:t>
      </w:r>
      <w:r w:rsidRPr="002B70D4">
        <w:rPr>
          <w:rFonts w:ascii="GHEA Grapalat" w:eastAsia="Calibri" w:hAnsi="GHEA Grapalat" w:cs="IRTEK Courier"/>
          <w:sz w:val="24"/>
          <w:szCs w:val="24"/>
          <w:lang w:val="af-ZA"/>
        </w:rPr>
        <w:t>u</w:t>
      </w:r>
      <w:r w:rsidRPr="002B70D4">
        <w:rPr>
          <w:rFonts w:ascii="GHEA Grapalat" w:eastAsia="Calibri" w:hAnsi="GHEA Grapalat" w:cs="Tahoma"/>
          <w:sz w:val="24"/>
          <w:szCs w:val="24"/>
          <w:lang w:val="af-ZA"/>
        </w:rPr>
        <w:t>ևորելը</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իր</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ծառայողական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պարտականությունների</w:t>
      </w:r>
      <w:r w:rsidRPr="002B70D4">
        <w:rPr>
          <w:rFonts w:ascii="GHEA Grapalat" w:eastAsia="Calibri" w:hAnsi="GHEA Grapalat" w:cs="IRTEK Courier"/>
          <w:sz w:val="24"/>
          <w:szCs w:val="24"/>
          <w:lang w:val="af-ZA"/>
        </w:rPr>
        <w:t xml:space="preserve"> կատարման ընթացքում</w:t>
      </w:r>
      <w:r w:rsidRPr="002B70D4">
        <w:rPr>
          <w:rFonts w:ascii="GHEA Grapalat" w:eastAsia="Calibri" w:hAnsi="GHEA Grapalat" w:cs="Tahoma"/>
          <w:sz w:val="24"/>
          <w:szCs w:val="24"/>
          <w:lang w:val="af-ZA"/>
        </w:rPr>
        <w:t>՝</w:t>
      </w:r>
      <w:r w:rsidRPr="002B70D4">
        <w:rPr>
          <w:rFonts w:ascii="GHEA Grapalat" w:eastAsia="Calibri" w:hAnsi="GHEA Grapalat" w:cs="IRTEK Courier"/>
          <w:sz w:val="24"/>
          <w:szCs w:val="24"/>
          <w:lang w:val="af-ZA"/>
        </w:rPr>
        <w:t xml:space="preserve"> </w:t>
      </w:r>
    </w:p>
    <w:p w14:paraId="26EBE3D4" w14:textId="77777777" w:rsidR="002B70D4" w:rsidRPr="002B70D4" w:rsidRDefault="002B70D4" w:rsidP="002B70D4">
      <w:pPr>
        <w:spacing w:after="0" w:line="360" w:lineRule="auto"/>
        <w:ind w:firstLine="708"/>
        <w:jc w:val="both"/>
        <w:rPr>
          <w:rFonts w:ascii="GHEA Grapalat" w:hAnsi="GHEA Grapalat" w:cs="Tahoma"/>
          <w:sz w:val="24"/>
          <w:szCs w:val="24"/>
          <w:lang w:val="af-ZA"/>
        </w:rPr>
      </w:pPr>
      <w:r w:rsidRPr="002B70D4">
        <w:rPr>
          <w:rFonts w:ascii="GHEA Grapalat" w:hAnsi="GHEA Grapalat"/>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sz w:val="24"/>
          <w:szCs w:val="24"/>
        </w:rPr>
        <w:t>որակավորման</w:t>
      </w:r>
      <w:r w:rsidRPr="002B70D4">
        <w:rPr>
          <w:rFonts w:ascii="GHEA Grapalat" w:hAnsi="GHEA Grapalat"/>
          <w:sz w:val="24"/>
          <w:szCs w:val="24"/>
          <w:lang w:val="af-ZA"/>
        </w:rPr>
        <w:t xml:space="preserve"> </w:t>
      </w:r>
      <w:r w:rsidRPr="002B70D4">
        <w:rPr>
          <w:rFonts w:ascii="GHEA Grapalat" w:hAnsi="GHEA Grapalat"/>
          <w:sz w:val="24"/>
          <w:szCs w:val="24"/>
        </w:rPr>
        <w:t>վկայականից</w:t>
      </w:r>
      <w:r w:rsidRPr="002B70D4">
        <w:rPr>
          <w:rFonts w:ascii="GHEA Grapalat" w:hAnsi="GHEA Grapalat"/>
          <w:sz w:val="24"/>
          <w:szCs w:val="24"/>
          <w:lang w:val="af-ZA"/>
        </w:rPr>
        <w:t xml:space="preserve"> զրկում:</w:t>
      </w:r>
    </w:p>
    <w:p w14:paraId="428FFB68" w14:textId="77777777" w:rsidR="002B70D4" w:rsidRPr="002B70D4" w:rsidRDefault="002B70D4" w:rsidP="002B70D4">
      <w:pPr>
        <w:shd w:val="clear" w:color="auto" w:fill="FFFFFF"/>
        <w:spacing w:after="0" w:line="360" w:lineRule="auto"/>
        <w:ind w:firstLine="708"/>
        <w:jc w:val="both"/>
        <w:rPr>
          <w:rFonts w:ascii="GHEA Grapalat" w:eastAsia="Calibri" w:hAnsi="GHEA Grapalat" w:cs="IRTEK Courier"/>
          <w:sz w:val="24"/>
          <w:szCs w:val="24"/>
          <w:lang w:val="af-ZA"/>
        </w:rPr>
      </w:pPr>
      <w:r w:rsidRPr="002B70D4">
        <w:rPr>
          <w:rFonts w:ascii="GHEA Grapalat" w:eastAsia="Calibri" w:hAnsi="GHEA Grapalat" w:cs="IRTEK Courier"/>
          <w:sz w:val="24"/>
          <w:szCs w:val="24"/>
          <w:lang w:val="af-ZA"/>
        </w:rPr>
        <w:t xml:space="preserve">3. </w:t>
      </w:r>
      <w:r w:rsidRPr="002B70D4">
        <w:rPr>
          <w:rFonts w:ascii="GHEA Grapalat" w:eastAsia="Calibri" w:hAnsi="GHEA Grapalat" w:cs="Tahoma"/>
          <w:sz w:val="24"/>
          <w:szCs w:val="24"/>
          <w:lang w:val="af-ZA"/>
        </w:rPr>
        <w:t>Վերահսկվողի ղեկավարի կամ պատասխանատու անձի կողմից այնպի</w:t>
      </w:r>
      <w:r w:rsidRPr="002B70D4">
        <w:rPr>
          <w:rFonts w:ascii="GHEA Grapalat" w:eastAsia="Calibri" w:hAnsi="GHEA Grapalat" w:cs="IRTEK Courier"/>
          <w:sz w:val="24"/>
          <w:szCs w:val="24"/>
          <w:lang w:val="af-ZA"/>
        </w:rPr>
        <w:t>u</w:t>
      </w:r>
      <w:r w:rsidRPr="002B70D4">
        <w:rPr>
          <w:rFonts w:ascii="GHEA Grapalat" w:eastAsia="Calibri" w:hAnsi="GHEA Grapalat" w:cs="Tahoma"/>
          <w:sz w:val="24"/>
          <w:szCs w:val="24"/>
          <w:lang w:val="af-ZA"/>
        </w:rPr>
        <w:t>ի</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գործողություններ</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կատարելը</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որոնց</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հետևանքով</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վերահսկվողը կրել</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է</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կամ</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կարող</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էր</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կրել</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զգալի</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ֆինան</w:t>
      </w:r>
      <w:r w:rsidRPr="002B70D4">
        <w:rPr>
          <w:rFonts w:ascii="GHEA Grapalat" w:eastAsia="Calibri" w:hAnsi="GHEA Grapalat" w:cs="IRTEK Courier"/>
          <w:sz w:val="24"/>
          <w:szCs w:val="24"/>
          <w:lang w:val="af-ZA"/>
        </w:rPr>
        <w:t>u</w:t>
      </w:r>
      <w:r w:rsidRPr="002B70D4">
        <w:rPr>
          <w:rFonts w:ascii="GHEA Grapalat" w:eastAsia="Calibri" w:hAnsi="GHEA Grapalat" w:cs="Tahoma"/>
          <w:sz w:val="24"/>
          <w:szCs w:val="24"/>
          <w:lang w:val="af-ZA"/>
        </w:rPr>
        <w:t>ական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վնա</w:t>
      </w:r>
      <w:r w:rsidRPr="002B70D4">
        <w:rPr>
          <w:rFonts w:ascii="GHEA Grapalat" w:eastAsia="Calibri" w:hAnsi="GHEA Grapalat" w:cs="IRTEK Courier"/>
          <w:sz w:val="24"/>
          <w:szCs w:val="24"/>
          <w:lang w:val="af-ZA"/>
        </w:rPr>
        <w:t xml:space="preserve">u՝  </w:t>
      </w:r>
    </w:p>
    <w:p w14:paraId="28AC91E2" w14:textId="77777777" w:rsidR="002B70D4" w:rsidRPr="002B70D4" w:rsidRDefault="002B70D4" w:rsidP="002B70D4">
      <w:pPr>
        <w:spacing w:after="0" w:line="360" w:lineRule="auto"/>
        <w:ind w:firstLine="708"/>
        <w:jc w:val="both"/>
        <w:rPr>
          <w:rFonts w:ascii="GHEA Grapalat" w:hAnsi="GHEA Grapalat" w:cs="Tahoma"/>
          <w:sz w:val="24"/>
          <w:szCs w:val="24"/>
          <w:lang w:val="af-ZA"/>
        </w:rPr>
      </w:pPr>
      <w:r w:rsidRPr="002B70D4">
        <w:rPr>
          <w:rFonts w:ascii="GHEA Grapalat" w:hAnsi="GHEA Grapalat"/>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sz w:val="24"/>
          <w:szCs w:val="24"/>
        </w:rPr>
        <w:t>որակավորման</w:t>
      </w:r>
      <w:r w:rsidRPr="002B70D4">
        <w:rPr>
          <w:rFonts w:ascii="GHEA Grapalat" w:hAnsi="GHEA Grapalat"/>
          <w:sz w:val="24"/>
          <w:szCs w:val="24"/>
          <w:lang w:val="af-ZA"/>
        </w:rPr>
        <w:t xml:space="preserve"> </w:t>
      </w:r>
      <w:r w:rsidRPr="002B70D4">
        <w:rPr>
          <w:rFonts w:ascii="GHEA Grapalat" w:hAnsi="GHEA Grapalat"/>
          <w:sz w:val="24"/>
          <w:szCs w:val="24"/>
        </w:rPr>
        <w:t>վկայականից</w:t>
      </w:r>
      <w:r w:rsidRPr="002B70D4">
        <w:rPr>
          <w:rFonts w:ascii="GHEA Grapalat" w:hAnsi="GHEA Grapalat"/>
          <w:sz w:val="24"/>
          <w:szCs w:val="24"/>
          <w:lang w:val="af-ZA"/>
        </w:rPr>
        <w:t xml:space="preserve"> զրկում:</w:t>
      </w:r>
    </w:p>
    <w:p w14:paraId="7F65616A" w14:textId="77777777" w:rsidR="002B70D4" w:rsidRPr="002B70D4" w:rsidRDefault="002B70D4" w:rsidP="002B70D4">
      <w:pPr>
        <w:autoSpaceDE w:val="0"/>
        <w:autoSpaceDN w:val="0"/>
        <w:adjustRightInd w:val="0"/>
        <w:spacing w:after="0" w:line="360" w:lineRule="auto"/>
        <w:jc w:val="both"/>
        <w:rPr>
          <w:rFonts w:ascii="GHEA Grapalat" w:hAnsi="GHEA Grapalat" w:cs="Tahoma"/>
          <w:b/>
          <w:sz w:val="24"/>
          <w:szCs w:val="24"/>
          <w:lang w:val="af-ZA"/>
        </w:rPr>
      </w:pPr>
    </w:p>
    <w:p w14:paraId="6F57294C"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b/>
          <w:sz w:val="24"/>
          <w:szCs w:val="24"/>
          <w:lang w:val="hy-AM"/>
        </w:rPr>
      </w:pPr>
      <w:r w:rsidRPr="002B70D4">
        <w:rPr>
          <w:rFonts w:ascii="GHEA Grapalat" w:hAnsi="GHEA Grapalat" w:cs="Tahoma"/>
          <w:b/>
          <w:sz w:val="24"/>
          <w:szCs w:val="24"/>
          <w:lang w:val="af-ZA"/>
        </w:rPr>
        <w:t>Հոդված</w:t>
      </w:r>
      <w:r w:rsidRPr="002B70D4">
        <w:rPr>
          <w:rFonts w:ascii="GHEA Grapalat" w:hAnsi="GHEA Grapalat" w:cs="IRTEK Courier"/>
          <w:b/>
          <w:sz w:val="24"/>
          <w:szCs w:val="24"/>
          <w:lang w:val="af-ZA"/>
        </w:rPr>
        <w:t xml:space="preserve"> </w:t>
      </w:r>
      <w:r w:rsidRPr="002B70D4">
        <w:rPr>
          <w:rFonts w:ascii="GHEA Grapalat" w:hAnsi="GHEA Grapalat" w:cs="IRTEK Courier"/>
          <w:b/>
          <w:sz w:val="24"/>
          <w:szCs w:val="24"/>
          <w:lang w:val="hy-AM"/>
        </w:rPr>
        <w:t>545</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Ֆինանսական</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համակարգի</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հաշտարարին</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օրենքով</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սահմանված</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ժամկետում</w:t>
      </w:r>
      <w:r w:rsidRPr="002B70D4">
        <w:rPr>
          <w:rFonts w:ascii="GHEA Grapalat" w:hAnsi="GHEA Grapalat" w:cs="IRTEK Courier"/>
          <w:b/>
          <w:sz w:val="24"/>
          <w:szCs w:val="24"/>
          <w:lang w:val="af-ZA"/>
        </w:rPr>
        <w:t xml:space="preserve"> օրենքով </w:t>
      </w:r>
      <w:r w:rsidRPr="002B70D4">
        <w:rPr>
          <w:rFonts w:ascii="GHEA Grapalat" w:hAnsi="GHEA Grapalat" w:cs="Tahoma"/>
          <w:b/>
          <w:sz w:val="24"/>
          <w:szCs w:val="24"/>
          <w:lang w:val="af-ZA"/>
        </w:rPr>
        <w:t>պահանջվող</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տեղեկությունները</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չներկայացնելը</w:t>
      </w:r>
      <w:r w:rsidRPr="002B70D4">
        <w:rPr>
          <w:rFonts w:ascii="GHEA Grapalat" w:hAnsi="GHEA Grapalat" w:cs="IRTEK Courier"/>
          <w:b/>
          <w:sz w:val="24"/>
          <w:szCs w:val="24"/>
          <w:lang w:val="af-ZA"/>
        </w:rPr>
        <w:t xml:space="preserve">, ինչպես նաև  </w:t>
      </w:r>
      <w:r w:rsidRPr="002B70D4">
        <w:rPr>
          <w:rFonts w:ascii="GHEA Grapalat" w:hAnsi="GHEA Grapalat" w:cs="Tahoma"/>
          <w:b/>
          <w:sz w:val="24"/>
          <w:szCs w:val="24"/>
          <w:lang w:val="af-ZA"/>
        </w:rPr>
        <w:t>ֆինանսավորման</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համար</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պարտադիր</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վճարումներ</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կատարելու և հաճախորդների</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բողոք</w:t>
      </w:r>
      <w:r w:rsidRPr="002B70D4">
        <w:rPr>
          <w:rFonts w:ascii="GHEA Grapalat" w:hAnsi="GHEA Grapalat" w:cs="IRTEK Courier"/>
          <w:b/>
          <w:sz w:val="24"/>
          <w:szCs w:val="24"/>
          <w:lang w:val="af-ZA"/>
        </w:rPr>
        <w:t>-</w:t>
      </w:r>
      <w:r w:rsidRPr="002B70D4">
        <w:rPr>
          <w:rFonts w:ascii="GHEA Grapalat" w:hAnsi="GHEA Grapalat" w:cs="Tahoma"/>
          <w:b/>
          <w:sz w:val="24"/>
          <w:szCs w:val="24"/>
          <w:lang w:val="af-ZA"/>
        </w:rPr>
        <w:t>պահանջների</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քննության</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գործընթացի</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կարգավորման</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պահանջները խախտելը</w:t>
      </w:r>
    </w:p>
    <w:p w14:paraId="7DD84A4F"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b/>
          <w:sz w:val="24"/>
          <w:szCs w:val="24"/>
          <w:lang w:val="hy-AM"/>
        </w:rPr>
      </w:pPr>
    </w:p>
    <w:p w14:paraId="6DA7A2B8"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sz w:val="24"/>
          <w:szCs w:val="24"/>
          <w:lang w:val="af-ZA"/>
        </w:rPr>
      </w:pPr>
      <w:r w:rsidRPr="002B70D4">
        <w:rPr>
          <w:rFonts w:ascii="GHEA Grapalat" w:hAnsi="GHEA Grapalat" w:cs="IRTEK Courier"/>
          <w:sz w:val="24"/>
          <w:szCs w:val="24"/>
          <w:lang w:val="af-ZA"/>
        </w:rPr>
        <w:t xml:space="preserve">1. </w:t>
      </w:r>
      <w:r w:rsidRPr="002B70D4">
        <w:rPr>
          <w:rFonts w:ascii="GHEA Grapalat" w:hAnsi="GHEA Grapalat" w:cs="Tahoma"/>
          <w:sz w:val="24"/>
          <w:szCs w:val="24"/>
          <w:lang w:val="af-ZA"/>
        </w:rPr>
        <w:t>Կազմակերպության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կողմից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օրենքով</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սահմանված</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ժամկետում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ֆինանսական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համակարգի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հաշտարարին</w:t>
      </w:r>
      <w:r w:rsidRPr="002B70D4">
        <w:rPr>
          <w:rFonts w:ascii="GHEA Grapalat" w:hAnsi="GHEA Grapalat" w:cs="IRTEK Courier"/>
          <w:sz w:val="24"/>
          <w:szCs w:val="24"/>
          <w:lang w:val="af-ZA"/>
        </w:rPr>
        <w:t xml:space="preserve"> օրենքով </w:t>
      </w:r>
      <w:r w:rsidRPr="002B70D4">
        <w:rPr>
          <w:rFonts w:ascii="GHEA Grapalat" w:hAnsi="GHEA Grapalat" w:cs="Tahoma"/>
          <w:sz w:val="24"/>
          <w:szCs w:val="24"/>
          <w:lang w:val="af-ZA"/>
        </w:rPr>
        <w:t>պահանջվող</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տեղեկությունները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չներկայացնելը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lastRenderedPageBreak/>
        <w:t>կամ</w:t>
      </w:r>
      <w:r w:rsidRPr="002B70D4">
        <w:rPr>
          <w:rFonts w:ascii="GHEA Grapalat" w:hAnsi="GHEA Grapalat" w:cs="Tahoma"/>
          <w:sz w:val="24"/>
          <w:szCs w:val="24"/>
          <w:lang w:val="hy-AM"/>
        </w:rPr>
        <w:t xml:space="preserve"> ոչ լրիվ ներկայացնելը 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պատասխանատու անձի կամ նրան փոխարինողի վերաբերյալ</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կատարված</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յուրաքանչյուր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փոփոխության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մասին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տեղյակ</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չպահելը՝</w:t>
      </w:r>
    </w:p>
    <w:p w14:paraId="531A6DF2"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մինչև</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հարյուր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հազար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դրամի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չափով</w:t>
      </w:r>
      <w:r w:rsidRPr="002B70D4">
        <w:rPr>
          <w:rFonts w:ascii="GHEA Grapalat" w:hAnsi="GHEA Grapalat" w:cs="IRTEK Courier"/>
          <w:sz w:val="24"/>
          <w:szCs w:val="24"/>
          <w:lang w:val="af-ZA"/>
        </w:rPr>
        <w:t>:</w:t>
      </w:r>
    </w:p>
    <w:p w14:paraId="37F8B58E"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sz w:val="24"/>
          <w:szCs w:val="24"/>
          <w:lang w:val="af-ZA"/>
        </w:rPr>
      </w:pPr>
      <w:r w:rsidRPr="002B70D4">
        <w:rPr>
          <w:rFonts w:ascii="GHEA Grapalat" w:hAnsi="GHEA Grapalat" w:cs="IRTEK Courier"/>
          <w:sz w:val="24"/>
          <w:szCs w:val="24"/>
          <w:lang w:val="af-ZA"/>
        </w:rPr>
        <w:t xml:space="preserve">2.  </w:t>
      </w:r>
      <w:r w:rsidRPr="002B70D4">
        <w:rPr>
          <w:rFonts w:ascii="GHEA Grapalat" w:hAnsi="GHEA Grapalat" w:cs="Tahoma"/>
          <w:sz w:val="24"/>
          <w:szCs w:val="24"/>
          <w:lang w:val="af-ZA"/>
        </w:rPr>
        <w:t>Ֆինանսական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համակարգի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հաշտարարին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գրասենյակի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ֆինանսավորման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համար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պարտադիր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վճարումներ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կատարելու</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պահանջները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խախտելը՝</w:t>
      </w:r>
    </w:p>
    <w:p w14:paraId="5B59DDDA"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մինչև</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հարյուր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հազար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դրամի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չափով</w:t>
      </w:r>
      <w:r w:rsidRPr="002B70D4">
        <w:rPr>
          <w:rFonts w:ascii="GHEA Grapalat" w:hAnsi="GHEA Grapalat" w:cs="IRTEK Courier"/>
          <w:sz w:val="24"/>
          <w:szCs w:val="24"/>
          <w:lang w:val="af-ZA"/>
        </w:rPr>
        <w:t>:</w:t>
      </w:r>
    </w:p>
    <w:p w14:paraId="21A0E929"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IRTEK Courier"/>
          <w:sz w:val="24"/>
          <w:szCs w:val="24"/>
          <w:lang w:val="af-ZA"/>
        </w:rPr>
        <w:t xml:space="preserve">3. </w:t>
      </w:r>
      <w:r w:rsidRPr="002B70D4">
        <w:rPr>
          <w:rFonts w:ascii="GHEA Grapalat" w:hAnsi="GHEA Grapalat" w:cs="Tahoma"/>
          <w:sz w:val="24"/>
          <w:szCs w:val="24"/>
          <w:lang w:val="af-ZA"/>
        </w:rPr>
        <w:t>Հաճախորդների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բողոք</w:t>
      </w:r>
      <w:r w:rsidRPr="002B70D4">
        <w:rPr>
          <w:rFonts w:ascii="GHEA Grapalat" w:hAnsi="GHEA Grapalat" w:cs="IRTEK Courier"/>
          <w:sz w:val="24"/>
          <w:szCs w:val="24"/>
          <w:lang w:val="af-ZA"/>
        </w:rPr>
        <w:t>-</w:t>
      </w:r>
      <w:r w:rsidRPr="002B70D4">
        <w:rPr>
          <w:rFonts w:ascii="GHEA Grapalat" w:hAnsi="GHEA Grapalat" w:cs="Tahoma"/>
          <w:sz w:val="24"/>
          <w:szCs w:val="24"/>
          <w:lang w:val="af-ZA"/>
        </w:rPr>
        <w:t>պահանջների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քննության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գործընթացի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կարգավորման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պահանջները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խախտելը</w:t>
      </w:r>
      <w:r w:rsidRPr="002B70D4">
        <w:rPr>
          <w:rFonts w:ascii="GHEA Grapalat" w:hAnsi="GHEA Grapalat" w:cs="IRTEK Courier"/>
          <w:sz w:val="24"/>
          <w:szCs w:val="24"/>
          <w:lang w:val="af-ZA"/>
        </w:rPr>
        <w:t>`</w:t>
      </w:r>
    </w:p>
    <w:p w14:paraId="351D9220"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sz w:val="24"/>
          <w:szCs w:val="24"/>
          <w:lang w:val="hy-AM"/>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մինչև</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հարյուր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հազար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դրամի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չափով։</w:t>
      </w:r>
    </w:p>
    <w:p w14:paraId="4A7BB35C" w14:textId="77777777" w:rsidR="002B70D4" w:rsidRPr="002B70D4" w:rsidRDefault="002B70D4" w:rsidP="002B70D4">
      <w:pPr>
        <w:autoSpaceDE w:val="0"/>
        <w:autoSpaceDN w:val="0"/>
        <w:adjustRightInd w:val="0"/>
        <w:spacing w:after="0" w:line="360" w:lineRule="auto"/>
        <w:ind w:firstLine="708"/>
        <w:jc w:val="both"/>
        <w:rPr>
          <w:rFonts w:ascii="GHEA Grapalat" w:hAnsi="GHEA Grapalat"/>
          <w:sz w:val="24"/>
          <w:szCs w:val="24"/>
          <w:shd w:val="clear" w:color="auto" w:fill="FFFFFF"/>
          <w:lang w:val="hy-AM"/>
        </w:rPr>
      </w:pPr>
      <w:r w:rsidRPr="002B70D4">
        <w:rPr>
          <w:rFonts w:ascii="GHEA Grapalat" w:hAnsi="GHEA Grapalat" w:cs="Tahoma"/>
          <w:sz w:val="24"/>
          <w:szCs w:val="24"/>
          <w:lang w:val="hy-AM"/>
        </w:rPr>
        <w:t xml:space="preserve">4. </w:t>
      </w:r>
      <w:r w:rsidRPr="002B70D4">
        <w:rPr>
          <w:rFonts w:ascii="GHEA Grapalat" w:hAnsi="GHEA Grapalat" w:cs="Tahoma"/>
          <w:sz w:val="24"/>
          <w:szCs w:val="24"/>
          <w:lang w:val="af-ZA"/>
        </w:rPr>
        <w:t>Կազմակերպության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կողմից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օրենքով</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սահմանված</w:t>
      </w:r>
      <w:r w:rsidRPr="002B70D4">
        <w:rPr>
          <w:rFonts w:ascii="GHEA Grapalat" w:hAnsi="GHEA Grapalat" w:cs="IRTEK Courier"/>
          <w:sz w:val="24"/>
          <w:szCs w:val="24"/>
          <w:lang w:val="af-ZA"/>
        </w:rPr>
        <w:t xml:space="preserve"> </w:t>
      </w:r>
      <w:r w:rsidRPr="002B70D4">
        <w:rPr>
          <w:rFonts w:ascii="GHEA Grapalat" w:hAnsi="GHEA Grapalat"/>
          <w:sz w:val="24"/>
          <w:szCs w:val="24"/>
          <w:shd w:val="clear" w:color="auto" w:fill="FFFFFF"/>
          <w:lang w:val="hy-AM"/>
        </w:rPr>
        <w:t>մասնակցության վճարները լրիվ կամ մասնակի չկատարելը`</w:t>
      </w:r>
    </w:p>
    <w:p w14:paraId="069CB32E"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Sylfaen"/>
          <w:sz w:val="24"/>
          <w:szCs w:val="24"/>
          <w:lang w:val="hy-AM"/>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sz w:val="24"/>
          <w:szCs w:val="24"/>
          <w:shd w:val="clear" w:color="auto" w:fill="FFFFFF"/>
          <w:lang w:val="hy-AM"/>
        </w:rPr>
        <w:t xml:space="preserve"> մասնակցության չվճարված գումարի</w:t>
      </w:r>
      <w:r w:rsidRPr="002B70D4">
        <w:rPr>
          <w:sz w:val="24"/>
          <w:szCs w:val="24"/>
          <w:shd w:val="clear" w:color="auto" w:fill="FFFFFF"/>
          <w:lang w:val="hy-AM"/>
        </w:rPr>
        <w:t> </w:t>
      </w:r>
      <w:r w:rsidRPr="002B70D4">
        <w:rPr>
          <w:rFonts w:ascii="GHEA Grapalat" w:hAnsi="GHEA Grapalat" w:cs="Sylfaen"/>
          <w:sz w:val="24"/>
          <w:szCs w:val="24"/>
          <w:shd w:val="clear" w:color="auto" w:fill="FFFFFF"/>
          <w:lang w:val="hy-AM"/>
        </w:rPr>
        <w:t xml:space="preserve">կամ պակաս վճարված գումարի և </w:t>
      </w:r>
      <w:r w:rsidRPr="002B70D4">
        <w:rPr>
          <w:rFonts w:ascii="GHEA Grapalat" w:hAnsi="GHEA Grapalat"/>
          <w:sz w:val="24"/>
          <w:szCs w:val="24"/>
          <w:shd w:val="clear" w:color="auto" w:fill="FFFFFF"/>
          <w:lang w:val="hy-AM"/>
        </w:rPr>
        <w:t xml:space="preserve">մասնակցության վճարը կատարելու համար սահմանված ժամկետի վերջին օրվա դրությամբ գործող բանկային տոկոսի հաշվարկային դրույքի եռապատիկի հանրագումարի չափով: </w:t>
      </w:r>
    </w:p>
    <w:p w14:paraId="4492AE9F"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sz w:val="24"/>
          <w:szCs w:val="24"/>
          <w:lang w:val="hy-AM"/>
        </w:rPr>
      </w:pPr>
      <w:r w:rsidRPr="002B70D4">
        <w:rPr>
          <w:rFonts w:ascii="GHEA Grapalat" w:hAnsi="GHEA Grapalat" w:cs="Tahoma"/>
          <w:sz w:val="24"/>
          <w:szCs w:val="24"/>
          <w:lang w:val="hy-AM"/>
        </w:rPr>
        <w:t>5</w:t>
      </w:r>
      <w:r w:rsidRPr="002B70D4">
        <w:rPr>
          <w:rFonts w:ascii="GHEA Grapalat" w:hAnsi="GHEA Grapalat" w:cs="Tahoma"/>
          <w:sz w:val="24"/>
          <w:szCs w:val="24"/>
          <w:lang w:val="af-ZA"/>
        </w:rPr>
        <w:t>.</w:t>
      </w:r>
      <w:r w:rsidRPr="002B70D4">
        <w:rPr>
          <w:rFonts w:ascii="GHEA Grapalat" w:hAnsi="GHEA Grapalat" w:cs="Tahoma"/>
          <w:b/>
          <w:sz w:val="24"/>
          <w:szCs w:val="24"/>
          <w:lang w:val="af-ZA"/>
        </w:rPr>
        <w:t xml:space="preserve"> </w:t>
      </w:r>
      <w:r w:rsidRPr="002B70D4">
        <w:rPr>
          <w:rFonts w:ascii="GHEA Grapalat" w:hAnsi="GHEA Grapalat" w:cs="Tahoma"/>
          <w:sz w:val="24"/>
          <w:szCs w:val="24"/>
          <w:lang w:val="af-ZA"/>
        </w:rPr>
        <w:t>Սույն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հոդվածի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իմաստով</w:t>
      </w:r>
      <w:r w:rsidRPr="002B70D4">
        <w:rPr>
          <w:rFonts w:ascii="GHEA Grapalat" w:hAnsi="GHEA Grapalat" w:cs="IRTEK Courier"/>
          <w:sz w:val="24"/>
          <w:szCs w:val="24"/>
          <w:lang w:val="af-ZA"/>
        </w:rPr>
        <w:t xml:space="preserve"> </w:t>
      </w:r>
      <w:r w:rsidRPr="002B70D4">
        <w:rPr>
          <w:rFonts w:ascii="GHEA Grapalat" w:hAnsi="GHEA Grapalat" w:cs="IRTEK Courier"/>
          <w:sz w:val="24"/>
          <w:szCs w:val="24"/>
          <w:lang w:val="hy-AM"/>
        </w:rPr>
        <w:t>«</w:t>
      </w:r>
      <w:r w:rsidRPr="002B70D4">
        <w:rPr>
          <w:rFonts w:ascii="GHEA Grapalat" w:hAnsi="GHEA Grapalat" w:cs="Tahoma"/>
          <w:sz w:val="24"/>
          <w:szCs w:val="24"/>
          <w:lang w:val="af-ZA"/>
        </w:rPr>
        <w:t>Կազմակերպություն</w:t>
      </w:r>
      <w:r w:rsidRPr="002B70D4">
        <w:rPr>
          <w:rFonts w:ascii="GHEA Grapalat" w:hAnsi="GHEA Grapalat" w:cs="Tahoma"/>
          <w:sz w:val="24"/>
          <w:szCs w:val="24"/>
          <w:lang w:val="hy-AM"/>
        </w:rPr>
        <w:t>»</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hy-AM"/>
        </w:rPr>
        <w:t xml:space="preserve">և </w:t>
      </w:r>
      <w:r w:rsidRPr="002B70D4">
        <w:rPr>
          <w:rFonts w:ascii="GHEA Grapalat" w:hAnsi="GHEA Grapalat" w:cs="IRTEK Courier"/>
          <w:sz w:val="24"/>
          <w:szCs w:val="24"/>
          <w:lang w:val="hy-AM"/>
        </w:rPr>
        <w:t xml:space="preserve">«հաճախորդ» </w:t>
      </w:r>
      <w:r w:rsidRPr="002B70D4">
        <w:rPr>
          <w:rFonts w:ascii="GHEA Grapalat" w:hAnsi="GHEA Grapalat" w:cs="GHEA Grapalat"/>
          <w:color w:val="auto"/>
          <w:sz w:val="24"/>
          <w:szCs w:val="24"/>
          <w:lang w:val="hy-AM"/>
        </w:rPr>
        <w:t xml:space="preserve">հասկացություններն օգտագործված են </w:t>
      </w:r>
      <w:r w:rsidRPr="002B70D4">
        <w:rPr>
          <w:rFonts w:ascii="GHEA Grapalat" w:hAnsi="GHEA Grapalat" w:cs="IRTEK Courier"/>
          <w:sz w:val="24"/>
          <w:szCs w:val="24"/>
          <w:lang w:val="af-ZA"/>
        </w:rPr>
        <w:t>«</w:t>
      </w:r>
      <w:r w:rsidRPr="002B70D4">
        <w:rPr>
          <w:rFonts w:ascii="GHEA Grapalat" w:hAnsi="GHEA Grapalat" w:cs="Tahoma"/>
          <w:sz w:val="24"/>
          <w:szCs w:val="24"/>
          <w:lang w:val="af-ZA"/>
        </w:rPr>
        <w:t>Ֆինանսական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համակարգի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հաշտարարի մասին»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օրենքով</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 xml:space="preserve">սահմանված </w:t>
      </w:r>
      <w:r w:rsidRPr="002B70D4">
        <w:rPr>
          <w:rFonts w:ascii="GHEA Grapalat" w:hAnsi="GHEA Grapalat" w:cs="Tahoma"/>
          <w:sz w:val="24"/>
          <w:szCs w:val="24"/>
          <w:lang w:val="hy-AM"/>
        </w:rPr>
        <w:t>իմաստով:</w:t>
      </w:r>
    </w:p>
    <w:p w14:paraId="4A41EB78"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p>
    <w:p w14:paraId="5DF32F09"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b/>
          <w:sz w:val="24"/>
          <w:szCs w:val="24"/>
          <w:lang w:val="hy-AM"/>
        </w:rPr>
      </w:pPr>
      <w:r w:rsidRPr="002B70D4">
        <w:rPr>
          <w:rFonts w:ascii="GHEA Grapalat" w:hAnsi="GHEA Grapalat" w:cs="Tahoma"/>
          <w:b/>
          <w:sz w:val="24"/>
          <w:szCs w:val="24"/>
          <w:lang w:val="af-ZA"/>
        </w:rPr>
        <w:t>Հոդված</w:t>
      </w:r>
      <w:r w:rsidRPr="002B70D4">
        <w:rPr>
          <w:rFonts w:ascii="GHEA Grapalat" w:hAnsi="GHEA Grapalat" w:cs="IRTEK Courier"/>
          <w:b/>
          <w:sz w:val="24"/>
          <w:szCs w:val="24"/>
          <w:lang w:val="af-ZA"/>
        </w:rPr>
        <w:t xml:space="preserve"> </w:t>
      </w:r>
      <w:r w:rsidRPr="002B70D4">
        <w:rPr>
          <w:rFonts w:ascii="GHEA Grapalat" w:hAnsi="GHEA Grapalat" w:cs="IRTEK Courier"/>
          <w:b/>
          <w:sz w:val="24"/>
          <w:szCs w:val="24"/>
          <w:lang w:val="hy-AM"/>
        </w:rPr>
        <w:t>546</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Վճարահաշվարկային</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համակարգի</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մասնակիցների</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կողմից</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օրենսդրության</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պահանջների</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խախտումը</w:t>
      </w:r>
    </w:p>
    <w:p w14:paraId="5560614E"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b/>
          <w:sz w:val="24"/>
          <w:szCs w:val="24"/>
          <w:lang w:val="hy-AM"/>
        </w:rPr>
      </w:pPr>
    </w:p>
    <w:p w14:paraId="6D81E2E5" w14:textId="77777777" w:rsidR="002B70D4" w:rsidRPr="002B70D4" w:rsidRDefault="002B70D4" w:rsidP="002B70D4">
      <w:pPr>
        <w:autoSpaceDE w:val="0"/>
        <w:autoSpaceDN w:val="0"/>
        <w:adjustRightInd w:val="0"/>
        <w:spacing w:after="0" w:line="360" w:lineRule="auto"/>
        <w:jc w:val="both"/>
        <w:rPr>
          <w:rFonts w:ascii="GHEA Grapalat" w:hAnsi="GHEA Grapalat" w:cs="IRTEK Courier"/>
          <w:sz w:val="24"/>
          <w:szCs w:val="24"/>
          <w:lang w:val="af-ZA"/>
        </w:rPr>
      </w:pPr>
      <w:r w:rsidRPr="002B70D4">
        <w:rPr>
          <w:rFonts w:ascii="GHEA Grapalat" w:hAnsi="GHEA Grapalat" w:cs="IRTEK Courier"/>
          <w:sz w:val="24"/>
          <w:szCs w:val="24"/>
          <w:lang w:val="af-ZA"/>
        </w:rPr>
        <w:t xml:space="preserve">    </w:t>
      </w:r>
      <w:r w:rsidRPr="002B70D4">
        <w:rPr>
          <w:rFonts w:ascii="GHEA Grapalat" w:hAnsi="GHEA Grapalat" w:cs="IRTEK Courier"/>
          <w:sz w:val="24"/>
          <w:szCs w:val="24"/>
          <w:lang w:val="af-ZA"/>
        </w:rPr>
        <w:tab/>
        <w:t xml:space="preserve"> 1. </w:t>
      </w:r>
      <w:r w:rsidRPr="002B70D4">
        <w:rPr>
          <w:rFonts w:ascii="GHEA Grapalat" w:hAnsi="GHEA Grapalat" w:cs="Tahoma"/>
          <w:sz w:val="24"/>
          <w:szCs w:val="24"/>
          <w:lang w:val="af-ZA"/>
        </w:rPr>
        <w:t>Վճարահաշվարկային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համակարգի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մասնակիցների (օպերատորի)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կողմից</w:t>
      </w:r>
      <w:r w:rsidRPr="002B70D4">
        <w:rPr>
          <w:rFonts w:ascii="GHEA Grapalat" w:hAnsi="GHEA Grapalat" w:cs="IRTEK Courier"/>
          <w:b/>
          <w:sz w:val="24"/>
          <w:szCs w:val="24"/>
          <w:lang w:val="af-ZA"/>
        </w:rPr>
        <w:t xml:space="preserve"> </w:t>
      </w:r>
      <w:r w:rsidRPr="002B70D4">
        <w:rPr>
          <w:rFonts w:ascii="GHEA Grapalat" w:hAnsi="GHEA Grapalat" w:cs="IRTEK Courier"/>
          <w:sz w:val="24"/>
          <w:szCs w:val="24"/>
          <w:lang w:val="af-ZA"/>
        </w:rPr>
        <w:t>վ</w:t>
      </w:r>
      <w:r w:rsidRPr="002B70D4">
        <w:rPr>
          <w:rFonts w:ascii="GHEA Grapalat" w:hAnsi="GHEA Grapalat" w:cs="Tahoma"/>
          <w:sz w:val="24"/>
          <w:szCs w:val="24"/>
          <w:lang w:val="af-ZA"/>
        </w:rPr>
        <w:t>ճարահաշվարկային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համակարգերի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վճարահաշվարկային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կազմակերպությունների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մասին նորմատիվ</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իրավական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ակտի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պահանջը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խախտելը</w:t>
      </w:r>
      <w:r w:rsidRPr="002B70D4">
        <w:rPr>
          <w:rFonts w:ascii="GHEA Grapalat" w:hAnsi="GHEA Grapalat" w:cs="IRTEK Courier"/>
          <w:sz w:val="24"/>
          <w:szCs w:val="24"/>
          <w:lang w:val="af-ZA"/>
        </w:rPr>
        <w:t>`</w:t>
      </w:r>
    </w:p>
    <w:p w14:paraId="2AEA6B2C"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նախազգուշացում՝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վճարահաշվարկային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համակարգի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մասնակցի նկատմամբ:</w:t>
      </w:r>
    </w:p>
    <w:p w14:paraId="7E1E33BF" w14:textId="77777777" w:rsidR="002B70D4" w:rsidRPr="002B70D4" w:rsidRDefault="002B70D4" w:rsidP="002B70D4">
      <w:pPr>
        <w:autoSpaceDE w:val="0"/>
        <w:autoSpaceDN w:val="0"/>
        <w:adjustRightInd w:val="0"/>
        <w:spacing w:after="0" w:line="360" w:lineRule="auto"/>
        <w:jc w:val="both"/>
        <w:rPr>
          <w:rFonts w:ascii="GHEA Grapalat" w:hAnsi="GHEA Grapalat" w:cs="IRTEK Courier"/>
          <w:sz w:val="24"/>
          <w:szCs w:val="24"/>
          <w:lang w:val="af-ZA"/>
        </w:rPr>
      </w:pPr>
      <w:r w:rsidRPr="002B70D4">
        <w:rPr>
          <w:rFonts w:ascii="GHEA Grapalat" w:hAnsi="GHEA Grapalat" w:cs="IRTEK Courier"/>
          <w:sz w:val="24"/>
          <w:szCs w:val="24"/>
          <w:lang w:val="af-ZA"/>
        </w:rPr>
        <w:lastRenderedPageBreak/>
        <w:t xml:space="preserve">       2. </w:t>
      </w:r>
      <w:r w:rsidRPr="002B70D4">
        <w:rPr>
          <w:rFonts w:ascii="GHEA Grapalat" w:hAnsi="GHEA Grapalat" w:cs="Tahoma"/>
          <w:sz w:val="24"/>
          <w:szCs w:val="24"/>
          <w:lang w:val="af-ZA"/>
        </w:rPr>
        <w:t>Հայա</w:t>
      </w:r>
      <w:r w:rsidRPr="002B70D4">
        <w:rPr>
          <w:rFonts w:ascii="GHEA Grapalat" w:hAnsi="GHEA Grapalat" w:cs="IRTEK Courier"/>
          <w:sz w:val="24"/>
          <w:szCs w:val="24"/>
          <w:lang w:val="af-ZA"/>
        </w:rPr>
        <w:t>u</w:t>
      </w:r>
      <w:r w:rsidRPr="002B70D4">
        <w:rPr>
          <w:rFonts w:ascii="GHEA Grapalat" w:hAnsi="GHEA Grapalat" w:cs="Tahoma"/>
          <w:sz w:val="24"/>
          <w:szCs w:val="24"/>
          <w:lang w:val="af-ZA"/>
        </w:rPr>
        <w:t>տանյան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վճարահաշվարկային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համակարգում գործունեություն իրականացնող վճարահաշվարկային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համակարգի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մա</w:t>
      </w:r>
      <w:r w:rsidRPr="002B70D4">
        <w:rPr>
          <w:rFonts w:ascii="GHEA Grapalat" w:hAnsi="GHEA Grapalat" w:cs="IRTEK Courier"/>
          <w:sz w:val="24"/>
          <w:szCs w:val="24"/>
          <w:lang w:val="af-ZA"/>
        </w:rPr>
        <w:t>u</w:t>
      </w:r>
      <w:r w:rsidRPr="002B70D4">
        <w:rPr>
          <w:rFonts w:ascii="GHEA Grapalat" w:hAnsi="GHEA Grapalat" w:cs="Tahoma"/>
          <w:sz w:val="24"/>
          <w:szCs w:val="24"/>
          <w:lang w:val="af-ZA"/>
        </w:rPr>
        <w:t>նակցի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բացառությամբ</w:t>
      </w:r>
      <w:r w:rsidRPr="002B70D4">
        <w:rPr>
          <w:rFonts w:ascii="GHEA Grapalat" w:hAnsi="GHEA Grapalat" w:cs="IRTEK Courier"/>
          <w:sz w:val="24"/>
          <w:szCs w:val="24"/>
          <w:lang w:val="af-ZA"/>
        </w:rPr>
        <w:t xml:space="preserve"> o</w:t>
      </w:r>
      <w:r w:rsidRPr="002B70D4">
        <w:rPr>
          <w:rFonts w:ascii="GHEA Grapalat" w:hAnsi="GHEA Grapalat" w:cs="Tahoma"/>
          <w:sz w:val="24"/>
          <w:szCs w:val="24"/>
          <w:lang w:val="af-ZA"/>
        </w:rPr>
        <w:t>պերատորի</w:t>
      </w:r>
      <w:r w:rsidRPr="002B70D4">
        <w:rPr>
          <w:rFonts w:ascii="GHEA Grapalat" w:hAnsi="GHEA Grapalat" w:cs="IRTEK Courier"/>
          <w:sz w:val="24"/>
          <w:szCs w:val="24"/>
          <w:lang w:val="af-ZA"/>
        </w:rPr>
        <w:t>) կողմից</w:t>
      </w:r>
      <w:r w:rsidRPr="002B70D4">
        <w:rPr>
          <w:rFonts w:ascii="GHEA Grapalat" w:hAnsi="GHEA Grapalat" w:cs="Tahoma"/>
          <w:sz w:val="24"/>
          <w:szCs w:val="24"/>
          <w:lang w:val="af-ZA"/>
        </w:rPr>
        <w:t xml:space="preserve"> սույն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հոդվածի</w:t>
      </w:r>
      <w:r w:rsidRPr="002B70D4">
        <w:rPr>
          <w:rFonts w:ascii="GHEA Grapalat" w:hAnsi="GHEA Grapalat" w:cs="IRTEK Courier"/>
          <w:sz w:val="24"/>
          <w:szCs w:val="24"/>
          <w:lang w:val="af-ZA"/>
        </w:rPr>
        <w:t xml:space="preserve"> 1-</w:t>
      </w:r>
      <w:r w:rsidRPr="002B70D4">
        <w:rPr>
          <w:rFonts w:ascii="GHEA Grapalat" w:hAnsi="GHEA Grapalat" w:cs="Tahoma"/>
          <w:sz w:val="24"/>
          <w:szCs w:val="24"/>
          <w:lang w:val="af-ZA"/>
        </w:rPr>
        <w:t>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մա</w:t>
      </w:r>
      <w:r w:rsidRPr="002B70D4">
        <w:rPr>
          <w:rFonts w:ascii="GHEA Grapalat" w:hAnsi="GHEA Grapalat" w:cs="IRTEK Courier"/>
          <w:sz w:val="24"/>
          <w:szCs w:val="24"/>
          <w:lang w:val="af-ZA"/>
        </w:rPr>
        <w:t>u</w:t>
      </w:r>
      <w:r w:rsidRPr="002B70D4">
        <w:rPr>
          <w:rFonts w:ascii="GHEA Grapalat" w:hAnsi="GHEA Grapalat" w:cs="Tahoma"/>
          <w:sz w:val="24"/>
          <w:szCs w:val="24"/>
          <w:lang w:val="af-ZA"/>
        </w:rPr>
        <w:t>ով</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նախազգուշացմամբ տրված հանձնարարականը</w:t>
      </w:r>
      <w:r w:rsidRPr="002B70D4">
        <w:rPr>
          <w:rFonts w:ascii="GHEA Grapalat" w:hAnsi="GHEA Grapalat" w:cs="IRTEK Courier"/>
          <w:sz w:val="24"/>
          <w:szCs w:val="24"/>
          <w:lang w:val="af-ZA"/>
        </w:rPr>
        <w:t xml:space="preserve"> </w:t>
      </w:r>
      <w:r w:rsidRPr="002B70D4">
        <w:rPr>
          <w:rFonts w:ascii="GHEA Grapalat" w:hAnsi="GHEA Grapalat"/>
          <w:sz w:val="24"/>
          <w:szCs w:val="24"/>
          <w:shd w:val="clear" w:color="auto" w:fill="FFFFFF"/>
        </w:rPr>
        <w:t>սահմանված</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կարգով</w:t>
      </w:r>
      <w:r w:rsidRPr="002B70D4">
        <w:rPr>
          <w:rFonts w:ascii="GHEA Grapalat" w:hAnsi="GHEA Grapalat"/>
          <w:sz w:val="24"/>
          <w:szCs w:val="24"/>
          <w:shd w:val="clear" w:color="auto" w:fill="FFFFFF"/>
          <w:lang w:val="af-ZA"/>
        </w:rPr>
        <w:t xml:space="preserve"> կամ </w:t>
      </w:r>
      <w:r w:rsidRPr="002B70D4">
        <w:rPr>
          <w:rFonts w:ascii="GHEA Grapalat" w:hAnsi="GHEA Grapalat"/>
          <w:sz w:val="24"/>
          <w:szCs w:val="24"/>
          <w:shd w:val="clear" w:color="auto" w:fill="FFFFFF"/>
        </w:rPr>
        <w:t>ժամկետում</w:t>
      </w:r>
      <w:r w:rsidRPr="002B70D4">
        <w:rPr>
          <w:rFonts w:ascii="GHEA Grapalat" w:hAnsi="GHEA Grapalat"/>
          <w:sz w:val="24"/>
          <w:szCs w:val="24"/>
          <w:shd w:val="clear" w:color="auto" w:fill="FFFFFF"/>
          <w:lang w:val="af-ZA"/>
        </w:rPr>
        <w:t xml:space="preserve"> </w:t>
      </w:r>
      <w:r w:rsidRPr="002B70D4">
        <w:rPr>
          <w:rFonts w:ascii="GHEA Grapalat" w:hAnsi="GHEA Grapalat" w:cs="Tahoma"/>
          <w:sz w:val="24"/>
          <w:szCs w:val="24"/>
          <w:lang w:val="af-ZA"/>
        </w:rPr>
        <w:t>չկատարելը</w:t>
      </w:r>
      <w:r w:rsidRPr="002B70D4">
        <w:rPr>
          <w:rFonts w:ascii="GHEA Grapalat" w:hAnsi="GHEA Grapalat" w:cs="IRTEK Courier"/>
          <w:sz w:val="24"/>
          <w:szCs w:val="24"/>
          <w:lang w:val="af-ZA"/>
        </w:rPr>
        <w:t>`</w:t>
      </w:r>
    </w:p>
    <w:p w14:paraId="67B43280"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վճարահաշվարկային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համակարգի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մա</w:t>
      </w:r>
      <w:r w:rsidRPr="002B70D4">
        <w:rPr>
          <w:rFonts w:ascii="GHEA Grapalat" w:hAnsi="GHEA Grapalat" w:cs="IRTEK Courier"/>
          <w:sz w:val="24"/>
          <w:szCs w:val="24"/>
          <w:lang w:val="af-ZA"/>
        </w:rPr>
        <w:t>u</w:t>
      </w:r>
      <w:r w:rsidRPr="002B70D4">
        <w:rPr>
          <w:rFonts w:ascii="GHEA Grapalat" w:hAnsi="GHEA Grapalat" w:cs="Tahoma"/>
          <w:sz w:val="24"/>
          <w:szCs w:val="24"/>
          <w:lang w:val="af-ZA"/>
        </w:rPr>
        <w:t>նակցի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բացառությամբ</w:t>
      </w:r>
      <w:r w:rsidRPr="002B70D4">
        <w:rPr>
          <w:rFonts w:ascii="GHEA Grapalat" w:hAnsi="GHEA Grapalat" w:cs="IRTEK Courier"/>
          <w:sz w:val="24"/>
          <w:szCs w:val="24"/>
          <w:lang w:val="af-ZA"/>
        </w:rPr>
        <w:t xml:space="preserve"> o</w:t>
      </w:r>
      <w:r w:rsidRPr="002B70D4">
        <w:rPr>
          <w:rFonts w:ascii="GHEA Grapalat" w:hAnsi="GHEA Grapalat" w:cs="Tahoma"/>
          <w:sz w:val="24"/>
          <w:szCs w:val="24"/>
          <w:lang w:val="af-ZA"/>
        </w:rPr>
        <w:t>պերատորի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գործունեության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դադարեցում:</w:t>
      </w:r>
    </w:p>
    <w:p w14:paraId="07024C1E" w14:textId="77777777" w:rsidR="002B70D4" w:rsidRPr="002B70D4" w:rsidRDefault="002B70D4" w:rsidP="002B70D4">
      <w:pPr>
        <w:autoSpaceDE w:val="0"/>
        <w:autoSpaceDN w:val="0"/>
        <w:adjustRightInd w:val="0"/>
        <w:spacing w:after="0" w:line="360" w:lineRule="auto"/>
        <w:jc w:val="both"/>
        <w:rPr>
          <w:rFonts w:ascii="GHEA Grapalat" w:hAnsi="GHEA Grapalat" w:cs="IRTEK Courier"/>
          <w:sz w:val="24"/>
          <w:szCs w:val="24"/>
          <w:lang w:val="af-ZA"/>
        </w:rPr>
      </w:pPr>
      <w:r w:rsidRPr="002B70D4">
        <w:rPr>
          <w:rFonts w:ascii="GHEA Grapalat" w:hAnsi="GHEA Grapalat" w:cs="IRTEK Courier"/>
          <w:sz w:val="24"/>
          <w:szCs w:val="24"/>
          <w:lang w:val="af-ZA"/>
        </w:rPr>
        <w:t xml:space="preserve">       3. </w:t>
      </w:r>
      <w:r w:rsidRPr="002B70D4">
        <w:rPr>
          <w:rFonts w:ascii="GHEA Grapalat" w:hAnsi="GHEA Grapalat" w:cs="Tahoma"/>
          <w:sz w:val="24"/>
          <w:szCs w:val="24"/>
          <w:lang w:val="af-ZA"/>
        </w:rPr>
        <w:t>Արտա</w:t>
      </w:r>
      <w:r w:rsidRPr="002B70D4">
        <w:rPr>
          <w:rFonts w:ascii="GHEA Grapalat" w:hAnsi="GHEA Grapalat" w:cs="IRTEK Courier"/>
          <w:sz w:val="24"/>
          <w:szCs w:val="24"/>
          <w:lang w:val="af-ZA"/>
        </w:rPr>
        <w:t>u</w:t>
      </w:r>
      <w:r w:rsidRPr="002B70D4">
        <w:rPr>
          <w:rFonts w:ascii="GHEA Grapalat" w:hAnsi="GHEA Grapalat" w:cs="Tahoma"/>
          <w:sz w:val="24"/>
          <w:szCs w:val="24"/>
          <w:lang w:val="af-ZA"/>
        </w:rPr>
        <w:t>ահմանյան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վճարահաշվարկային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համակարգերում գործունեություն իրականացնող վճարահաշվարկային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համակարգի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մա</w:t>
      </w:r>
      <w:r w:rsidRPr="002B70D4">
        <w:rPr>
          <w:rFonts w:ascii="GHEA Grapalat" w:hAnsi="GHEA Grapalat" w:cs="IRTEK Courier"/>
          <w:sz w:val="24"/>
          <w:szCs w:val="24"/>
          <w:lang w:val="af-ZA"/>
        </w:rPr>
        <w:t>u</w:t>
      </w:r>
      <w:r w:rsidRPr="002B70D4">
        <w:rPr>
          <w:rFonts w:ascii="GHEA Grapalat" w:hAnsi="GHEA Grapalat" w:cs="Tahoma"/>
          <w:sz w:val="24"/>
          <w:szCs w:val="24"/>
          <w:lang w:val="af-ZA"/>
        </w:rPr>
        <w:t>նակցի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բացառությամբ</w:t>
      </w:r>
      <w:r w:rsidRPr="002B70D4">
        <w:rPr>
          <w:rFonts w:ascii="GHEA Grapalat" w:hAnsi="GHEA Grapalat" w:cs="IRTEK Courier"/>
          <w:sz w:val="24"/>
          <w:szCs w:val="24"/>
          <w:lang w:val="af-ZA"/>
        </w:rPr>
        <w:t xml:space="preserve"> o</w:t>
      </w:r>
      <w:r w:rsidRPr="002B70D4">
        <w:rPr>
          <w:rFonts w:ascii="GHEA Grapalat" w:hAnsi="GHEA Grapalat" w:cs="Tahoma"/>
          <w:sz w:val="24"/>
          <w:szCs w:val="24"/>
          <w:lang w:val="af-ZA"/>
        </w:rPr>
        <w:t>պերատորի</w:t>
      </w:r>
      <w:r w:rsidRPr="002B70D4">
        <w:rPr>
          <w:rFonts w:ascii="GHEA Grapalat" w:hAnsi="GHEA Grapalat" w:cs="IRTEK Courier"/>
          <w:sz w:val="24"/>
          <w:szCs w:val="24"/>
          <w:lang w:val="af-ZA"/>
        </w:rPr>
        <w:t>) կողմից</w:t>
      </w:r>
      <w:r w:rsidRPr="002B70D4">
        <w:rPr>
          <w:rFonts w:ascii="GHEA Grapalat" w:hAnsi="GHEA Grapalat" w:cs="Tahoma"/>
          <w:sz w:val="24"/>
          <w:szCs w:val="24"/>
          <w:lang w:val="af-ZA"/>
        </w:rPr>
        <w:t xml:space="preserve"> սույն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հոդվածի</w:t>
      </w:r>
      <w:r w:rsidRPr="002B70D4">
        <w:rPr>
          <w:rFonts w:ascii="GHEA Grapalat" w:hAnsi="GHEA Grapalat" w:cs="IRTEK Courier"/>
          <w:sz w:val="24"/>
          <w:szCs w:val="24"/>
          <w:lang w:val="af-ZA"/>
        </w:rPr>
        <w:t xml:space="preserve"> 1-</w:t>
      </w:r>
      <w:r w:rsidRPr="002B70D4">
        <w:rPr>
          <w:rFonts w:ascii="GHEA Grapalat" w:hAnsi="GHEA Grapalat" w:cs="Tahoma"/>
          <w:sz w:val="24"/>
          <w:szCs w:val="24"/>
          <w:lang w:val="af-ZA"/>
        </w:rPr>
        <w:t>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մա</w:t>
      </w:r>
      <w:r w:rsidRPr="002B70D4">
        <w:rPr>
          <w:rFonts w:ascii="GHEA Grapalat" w:hAnsi="GHEA Grapalat" w:cs="IRTEK Courier"/>
          <w:sz w:val="24"/>
          <w:szCs w:val="24"/>
          <w:lang w:val="af-ZA"/>
        </w:rPr>
        <w:t>u</w:t>
      </w:r>
      <w:r w:rsidRPr="002B70D4">
        <w:rPr>
          <w:rFonts w:ascii="GHEA Grapalat" w:hAnsi="GHEA Grapalat" w:cs="Tahoma"/>
          <w:sz w:val="24"/>
          <w:szCs w:val="24"/>
          <w:lang w:val="af-ZA"/>
        </w:rPr>
        <w:t>ով</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նախազգուշացմամբ տրված հանձնարարականը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սահմանված կարգով կամ</w:t>
      </w:r>
      <w:r w:rsidRPr="002B70D4">
        <w:rPr>
          <w:rFonts w:ascii="GHEA Grapalat" w:hAnsi="GHEA Grapalat" w:cs="IRTEK Courier"/>
          <w:sz w:val="24"/>
          <w:szCs w:val="24"/>
          <w:lang w:val="af-ZA"/>
        </w:rPr>
        <w:t xml:space="preserve"> u</w:t>
      </w:r>
      <w:r w:rsidRPr="002B70D4">
        <w:rPr>
          <w:rFonts w:ascii="GHEA Grapalat" w:hAnsi="GHEA Grapalat" w:cs="Tahoma"/>
          <w:sz w:val="24"/>
          <w:szCs w:val="24"/>
          <w:lang w:val="af-ZA"/>
        </w:rPr>
        <w:t>ահմանված</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ժամկետում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չկատարելը</w:t>
      </w:r>
      <w:r w:rsidRPr="002B70D4">
        <w:rPr>
          <w:rFonts w:ascii="GHEA Grapalat" w:hAnsi="GHEA Grapalat" w:cs="IRTEK Courier"/>
          <w:sz w:val="24"/>
          <w:szCs w:val="24"/>
          <w:lang w:val="af-ZA"/>
        </w:rPr>
        <w:t>`</w:t>
      </w:r>
    </w:p>
    <w:p w14:paraId="7E2ED8C9"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վճարահաշվարկային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համակարգի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մա</w:t>
      </w:r>
      <w:r w:rsidRPr="002B70D4">
        <w:rPr>
          <w:rFonts w:ascii="GHEA Grapalat" w:hAnsi="GHEA Grapalat" w:cs="IRTEK Courier"/>
          <w:sz w:val="24"/>
          <w:szCs w:val="24"/>
          <w:lang w:val="af-ZA"/>
        </w:rPr>
        <w:t>u</w:t>
      </w:r>
      <w:r w:rsidRPr="002B70D4">
        <w:rPr>
          <w:rFonts w:ascii="GHEA Grapalat" w:hAnsi="GHEA Grapalat" w:cs="Tahoma"/>
          <w:sz w:val="24"/>
          <w:szCs w:val="24"/>
          <w:lang w:val="af-ZA"/>
        </w:rPr>
        <w:t>նակցի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բացառությամբ</w:t>
      </w:r>
      <w:r w:rsidRPr="002B70D4">
        <w:rPr>
          <w:rFonts w:ascii="GHEA Grapalat" w:hAnsi="GHEA Grapalat" w:cs="IRTEK Courier"/>
          <w:sz w:val="24"/>
          <w:szCs w:val="24"/>
          <w:lang w:val="af-ZA"/>
        </w:rPr>
        <w:t xml:space="preserve"> o</w:t>
      </w:r>
      <w:r w:rsidRPr="002B70D4">
        <w:rPr>
          <w:rFonts w:ascii="GHEA Grapalat" w:hAnsi="GHEA Grapalat" w:cs="Tahoma"/>
          <w:sz w:val="24"/>
          <w:szCs w:val="24"/>
          <w:lang w:val="af-ZA"/>
        </w:rPr>
        <w:t>պերատորի</w:t>
      </w:r>
      <w:r w:rsidRPr="002B70D4">
        <w:rPr>
          <w:rFonts w:ascii="GHEA Grapalat" w:hAnsi="GHEA Grapalat" w:cs="IRTEK Courier"/>
          <w:sz w:val="24"/>
          <w:szCs w:val="24"/>
          <w:lang w:val="af-ZA"/>
        </w:rPr>
        <w:t xml:space="preserve">) գործունեության </w:t>
      </w:r>
      <w:r w:rsidRPr="002B70D4">
        <w:rPr>
          <w:rFonts w:ascii="GHEA Grapalat" w:hAnsi="GHEA Grapalat" w:cs="Tahoma"/>
          <w:sz w:val="24"/>
          <w:szCs w:val="24"/>
          <w:lang w:val="af-ZA"/>
        </w:rPr>
        <w:t>թույլտվության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գործողության կասեցում կամ դադարեցում։</w:t>
      </w:r>
    </w:p>
    <w:p w14:paraId="663F9892" w14:textId="77777777" w:rsidR="002B70D4" w:rsidRPr="002B70D4" w:rsidRDefault="002B70D4" w:rsidP="002B70D4">
      <w:pPr>
        <w:autoSpaceDE w:val="0"/>
        <w:autoSpaceDN w:val="0"/>
        <w:adjustRightInd w:val="0"/>
        <w:spacing w:after="0" w:line="360" w:lineRule="auto"/>
        <w:jc w:val="both"/>
        <w:rPr>
          <w:rFonts w:ascii="GHEA Grapalat" w:hAnsi="GHEA Grapalat" w:cs="IRTEK Courier"/>
          <w:sz w:val="24"/>
          <w:szCs w:val="24"/>
          <w:lang w:val="af-ZA"/>
        </w:rPr>
      </w:pPr>
      <w:r w:rsidRPr="002B70D4">
        <w:rPr>
          <w:rFonts w:ascii="GHEA Grapalat" w:hAnsi="GHEA Grapalat" w:cs="IRTEK Courier"/>
          <w:sz w:val="24"/>
          <w:szCs w:val="24"/>
          <w:lang w:val="af-ZA"/>
        </w:rPr>
        <w:t xml:space="preserve">      4. </w:t>
      </w:r>
      <w:r w:rsidRPr="002B70D4">
        <w:rPr>
          <w:rFonts w:ascii="GHEA Grapalat" w:hAnsi="GHEA Grapalat" w:cs="Tahoma"/>
          <w:sz w:val="24"/>
          <w:szCs w:val="24"/>
          <w:lang w:val="af-ZA"/>
        </w:rPr>
        <w:t>Վճարահաշվարկային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համակարգի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մասնակիցների (օպերատորի)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կողմից</w:t>
      </w:r>
      <w:r w:rsidRPr="002B70D4">
        <w:rPr>
          <w:rFonts w:ascii="GHEA Grapalat" w:hAnsi="GHEA Grapalat" w:cs="IRTEK Courier"/>
          <w:b/>
          <w:sz w:val="24"/>
          <w:szCs w:val="24"/>
          <w:lang w:val="af-ZA"/>
        </w:rPr>
        <w:t xml:space="preserve"> </w:t>
      </w:r>
      <w:r w:rsidRPr="002B70D4">
        <w:rPr>
          <w:rFonts w:ascii="GHEA Grapalat" w:hAnsi="GHEA Grapalat" w:cs="Tahoma"/>
          <w:sz w:val="24"/>
          <w:szCs w:val="24"/>
          <w:lang w:val="af-ZA"/>
        </w:rPr>
        <w:t>սույն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հոդվածի</w:t>
      </w:r>
      <w:r w:rsidRPr="002B70D4">
        <w:rPr>
          <w:rFonts w:ascii="GHEA Grapalat" w:hAnsi="GHEA Grapalat" w:cs="IRTEK Courier"/>
          <w:sz w:val="24"/>
          <w:szCs w:val="24"/>
          <w:lang w:val="af-ZA"/>
        </w:rPr>
        <w:t xml:space="preserve"> 1-</w:t>
      </w:r>
      <w:r w:rsidRPr="002B70D4">
        <w:rPr>
          <w:rFonts w:ascii="GHEA Grapalat" w:hAnsi="GHEA Grapalat" w:cs="Tahoma"/>
          <w:sz w:val="24"/>
          <w:szCs w:val="24"/>
          <w:lang w:val="af-ZA"/>
        </w:rPr>
        <w:t>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մա</w:t>
      </w:r>
      <w:r w:rsidRPr="002B70D4">
        <w:rPr>
          <w:rFonts w:ascii="GHEA Grapalat" w:hAnsi="GHEA Grapalat" w:cs="IRTEK Courier"/>
          <w:sz w:val="24"/>
          <w:szCs w:val="24"/>
          <w:lang w:val="af-ZA"/>
        </w:rPr>
        <w:t>u</w:t>
      </w:r>
      <w:r w:rsidRPr="002B70D4">
        <w:rPr>
          <w:rFonts w:ascii="GHEA Grapalat" w:hAnsi="GHEA Grapalat" w:cs="Tahoma"/>
          <w:sz w:val="24"/>
          <w:szCs w:val="24"/>
          <w:lang w:val="af-ZA"/>
        </w:rPr>
        <w:t>ով</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 xml:space="preserve">սահմանված </w:t>
      </w:r>
      <w:r w:rsidRPr="002B70D4">
        <w:rPr>
          <w:rFonts w:ascii="GHEA Grapalat" w:hAnsi="GHEA Grapalat" w:cs="IRTEK Courier"/>
          <w:sz w:val="24"/>
          <w:szCs w:val="24"/>
          <w:lang w:val="af-ZA"/>
        </w:rPr>
        <w:t>արարք</w:t>
      </w:r>
      <w:r w:rsidRPr="002B70D4">
        <w:rPr>
          <w:rFonts w:ascii="GHEA Grapalat" w:hAnsi="GHEA Grapalat" w:cs="Tahoma"/>
          <w:sz w:val="24"/>
          <w:szCs w:val="24"/>
          <w:lang w:val="af-ZA"/>
        </w:rPr>
        <w:t>ը</w:t>
      </w:r>
      <w:r w:rsidRPr="002B70D4">
        <w:rPr>
          <w:rFonts w:ascii="GHEA Grapalat" w:hAnsi="GHEA Grapalat" w:cs="IRTEK Courier"/>
          <w:sz w:val="24"/>
          <w:szCs w:val="24"/>
          <w:lang w:val="af-ZA"/>
        </w:rPr>
        <w:t xml:space="preserve"> </w:t>
      </w:r>
      <w:r w:rsidRPr="002B70D4">
        <w:rPr>
          <w:rFonts w:ascii="GHEA Grapalat" w:hAnsi="GHEA Grapalat" w:cs="Arian AMU"/>
          <w:sz w:val="24"/>
          <w:szCs w:val="24"/>
          <w:lang w:val="hy-AM"/>
        </w:rPr>
        <w:t>վա</w:t>
      </w:r>
      <w:r w:rsidRPr="002B70D4">
        <w:rPr>
          <w:rFonts w:ascii="GHEA Grapalat" w:hAnsi="GHEA Grapalat" w:cs="Verdana"/>
          <w:sz w:val="24"/>
          <w:szCs w:val="24"/>
          <w:lang w:val="hy-AM"/>
        </w:rPr>
        <w:t>ր</w:t>
      </w:r>
      <w:r w:rsidRPr="002B70D4">
        <w:rPr>
          <w:rFonts w:ascii="GHEA Grapalat" w:hAnsi="GHEA Grapalat" w:cs="Arian AMU"/>
          <w:sz w:val="24"/>
          <w:szCs w:val="24"/>
          <w:lang w:val="hy-AM"/>
        </w:rPr>
        <w:t>չական</w:t>
      </w:r>
      <w:r w:rsidRPr="002B70D4">
        <w:rPr>
          <w:rFonts w:ascii="GHEA Grapalat" w:hAnsi="GHEA Grapalat"/>
          <w:sz w:val="24"/>
          <w:szCs w:val="24"/>
          <w:lang w:val="hy-AM"/>
        </w:rPr>
        <w:t xml:space="preserve"> տույժ նշանակելու </w:t>
      </w:r>
      <w:r w:rsidRPr="002B70D4">
        <w:rPr>
          <w:rFonts w:ascii="GHEA Grapalat" w:hAnsi="GHEA Grapalat" w:cs="Arian AMU"/>
          <w:sz w:val="24"/>
          <w:szCs w:val="24"/>
          <w:lang w:val="hy-AM"/>
        </w:rPr>
        <w:t>վե</w:t>
      </w:r>
      <w:r w:rsidRPr="002B70D4">
        <w:rPr>
          <w:rFonts w:ascii="GHEA Grapalat" w:hAnsi="GHEA Grapalat" w:cs="Verdana"/>
          <w:sz w:val="24"/>
          <w:szCs w:val="24"/>
          <w:lang w:val="hy-AM"/>
        </w:rPr>
        <w:t>ր</w:t>
      </w:r>
      <w:r w:rsidRPr="002B70D4">
        <w:rPr>
          <w:rFonts w:ascii="GHEA Grapalat" w:hAnsi="GHEA Grapalat" w:cs="Arian AMU"/>
          <w:sz w:val="24"/>
          <w:szCs w:val="24"/>
          <w:lang w:val="hy-AM"/>
        </w:rPr>
        <w:t>աբե</w:t>
      </w:r>
      <w:r w:rsidRPr="002B70D4">
        <w:rPr>
          <w:rFonts w:ascii="GHEA Grapalat" w:hAnsi="GHEA Grapalat" w:cs="Verdana"/>
          <w:sz w:val="24"/>
          <w:szCs w:val="24"/>
          <w:lang w:val="hy-AM"/>
        </w:rPr>
        <w:t>ր</w:t>
      </w:r>
      <w:r w:rsidRPr="002B70D4">
        <w:rPr>
          <w:rFonts w:ascii="GHEA Grapalat" w:hAnsi="GHEA Grapalat" w:cs="Arian AMU"/>
          <w:sz w:val="24"/>
          <w:szCs w:val="24"/>
          <w:lang w:val="hy-AM"/>
        </w:rPr>
        <w:t>յալ</w:t>
      </w:r>
      <w:r w:rsidRPr="002B70D4">
        <w:rPr>
          <w:rFonts w:ascii="GHEA Grapalat" w:hAnsi="GHEA Grapalat"/>
          <w:sz w:val="24"/>
          <w:szCs w:val="24"/>
          <w:lang w:val="hy-AM"/>
        </w:rPr>
        <w:t xml:space="preserve"> </w:t>
      </w:r>
      <w:r w:rsidRPr="002B70D4">
        <w:rPr>
          <w:rFonts w:ascii="GHEA Grapalat" w:hAnsi="GHEA Grapalat" w:cs="Arian AMU"/>
          <w:sz w:val="24"/>
          <w:szCs w:val="24"/>
          <w:lang w:val="hy-AM"/>
        </w:rPr>
        <w:t>ո</w:t>
      </w:r>
      <w:r w:rsidRPr="002B70D4">
        <w:rPr>
          <w:rFonts w:ascii="GHEA Grapalat" w:hAnsi="GHEA Grapalat" w:cs="Verdana"/>
          <w:sz w:val="24"/>
          <w:szCs w:val="24"/>
          <w:lang w:val="hy-AM"/>
        </w:rPr>
        <w:t>ր</w:t>
      </w:r>
      <w:r w:rsidRPr="002B70D4">
        <w:rPr>
          <w:rFonts w:ascii="GHEA Grapalat" w:hAnsi="GHEA Grapalat" w:cs="Arian AMU"/>
          <w:sz w:val="24"/>
          <w:szCs w:val="24"/>
          <w:lang w:val="hy-AM"/>
        </w:rPr>
        <w:t>ոշման</w:t>
      </w:r>
      <w:r w:rsidRPr="002B70D4">
        <w:rPr>
          <w:rFonts w:ascii="GHEA Grapalat" w:hAnsi="GHEA Grapalat"/>
          <w:sz w:val="24"/>
          <w:szCs w:val="24"/>
          <w:lang w:val="hy-AM"/>
        </w:rPr>
        <w:t xml:space="preserve"> </w:t>
      </w:r>
      <w:r w:rsidRPr="002B70D4">
        <w:rPr>
          <w:rFonts w:ascii="GHEA Grapalat" w:hAnsi="GHEA Grapalat" w:cs="Arian AMU"/>
          <w:sz w:val="24"/>
          <w:szCs w:val="24"/>
          <w:lang w:val="hy-AM"/>
        </w:rPr>
        <w:t>անբողոքա</w:t>
      </w:r>
      <w:r w:rsidRPr="002B70D4">
        <w:rPr>
          <w:rFonts w:ascii="GHEA Grapalat" w:hAnsi="GHEA Grapalat" w:cs="Verdana"/>
          <w:sz w:val="24"/>
          <w:szCs w:val="24"/>
          <w:lang w:val="hy-AM"/>
        </w:rPr>
        <w:t>ր</w:t>
      </w:r>
      <w:r w:rsidRPr="002B70D4">
        <w:rPr>
          <w:rFonts w:ascii="GHEA Grapalat" w:hAnsi="GHEA Grapalat" w:cs="Arian AMU"/>
          <w:sz w:val="24"/>
          <w:szCs w:val="24"/>
          <w:lang w:val="hy-AM"/>
        </w:rPr>
        <w:t>կելի</w:t>
      </w:r>
      <w:r w:rsidRPr="002B70D4">
        <w:rPr>
          <w:rFonts w:ascii="GHEA Grapalat" w:hAnsi="GHEA Grapalat"/>
          <w:sz w:val="24"/>
          <w:szCs w:val="24"/>
          <w:lang w:val="hy-AM"/>
        </w:rPr>
        <w:t xml:space="preserve"> </w:t>
      </w:r>
      <w:r w:rsidRPr="002B70D4">
        <w:rPr>
          <w:rFonts w:ascii="GHEA Grapalat" w:hAnsi="GHEA Grapalat" w:cs="Verdana"/>
          <w:sz w:val="24"/>
          <w:szCs w:val="24"/>
          <w:lang w:val="hy-AM"/>
        </w:rPr>
        <w:t>դ</w:t>
      </w:r>
      <w:r w:rsidRPr="002B70D4">
        <w:rPr>
          <w:rFonts w:ascii="GHEA Grapalat" w:hAnsi="GHEA Grapalat" w:cs="Arian AMU"/>
          <w:sz w:val="24"/>
          <w:szCs w:val="24"/>
          <w:lang w:val="hy-AM"/>
        </w:rPr>
        <w:t>առնալուց</w:t>
      </w:r>
      <w:r w:rsidRPr="002B70D4">
        <w:rPr>
          <w:rFonts w:ascii="GHEA Grapalat" w:hAnsi="GHEA Grapalat"/>
          <w:sz w:val="24"/>
          <w:szCs w:val="24"/>
          <w:lang w:val="hy-AM"/>
        </w:rPr>
        <w:t xml:space="preserve"> </w:t>
      </w:r>
      <w:r w:rsidRPr="002B70D4">
        <w:rPr>
          <w:rFonts w:ascii="GHEA Grapalat" w:hAnsi="GHEA Grapalat" w:cs="Arian AMU"/>
          <w:sz w:val="24"/>
          <w:szCs w:val="24"/>
          <w:lang w:val="hy-AM"/>
        </w:rPr>
        <w:t>հետո</w:t>
      </w:r>
      <w:r w:rsidRPr="002B70D4">
        <w:rPr>
          <w:rFonts w:ascii="GHEA Grapalat" w:hAnsi="GHEA Grapalat"/>
          <w:sz w:val="24"/>
          <w:szCs w:val="24"/>
          <w:lang w:val="hy-AM"/>
        </w:rPr>
        <w:t>`</w:t>
      </w:r>
      <w:r w:rsidRPr="002B70D4">
        <w:rPr>
          <w:rFonts w:ascii="GHEA Grapalat" w:hAnsi="GHEA Grapalat"/>
          <w:sz w:val="24"/>
          <w:szCs w:val="24"/>
          <w:lang w:val="af-ZA"/>
        </w:rPr>
        <w:t xml:space="preserve"> </w:t>
      </w:r>
      <w:r w:rsidRPr="002B70D4">
        <w:rPr>
          <w:rFonts w:ascii="GHEA Grapalat" w:hAnsi="GHEA Grapalat"/>
          <w:sz w:val="24"/>
          <w:szCs w:val="24"/>
          <w:lang w:val="hy-AM"/>
        </w:rPr>
        <w:t xml:space="preserve">մեկ </w:t>
      </w:r>
      <w:r w:rsidRPr="002B70D4">
        <w:rPr>
          <w:rFonts w:ascii="GHEA Grapalat" w:hAnsi="GHEA Grapalat"/>
          <w:sz w:val="24"/>
          <w:szCs w:val="24"/>
        </w:rPr>
        <w:t>ֆինանսական</w:t>
      </w:r>
      <w:r w:rsidRPr="002B70D4">
        <w:rPr>
          <w:rFonts w:ascii="GHEA Grapalat" w:hAnsi="GHEA Grapalat"/>
          <w:sz w:val="24"/>
          <w:szCs w:val="24"/>
          <w:lang w:val="af-ZA"/>
        </w:rPr>
        <w:t xml:space="preserve"> </w:t>
      </w:r>
      <w:r w:rsidRPr="002B70D4">
        <w:rPr>
          <w:rFonts w:ascii="GHEA Grapalat" w:hAnsi="GHEA Grapalat"/>
          <w:sz w:val="24"/>
          <w:szCs w:val="24"/>
          <w:lang w:val="hy-AM"/>
        </w:rPr>
        <w:t>տարվա ընթացքում կրկին կատարելը</w:t>
      </w:r>
      <w:r w:rsidRPr="002B70D4">
        <w:rPr>
          <w:rFonts w:ascii="GHEA Grapalat" w:hAnsi="GHEA Grapalat"/>
          <w:sz w:val="24"/>
          <w:szCs w:val="24"/>
          <w:lang w:val="af-ZA"/>
        </w:rPr>
        <w:t xml:space="preserve"> և </w:t>
      </w:r>
      <w:r w:rsidRPr="002B70D4">
        <w:rPr>
          <w:rFonts w:ascii="GHEA Grapalat" w:hAnsi="GHEA Grapalat"/>
          <w:sz w:val="24"/>
          <w:szCs w:val="24"/>
        </w:rPr>
        <w:t>հայաստանյան</w:t>
      </w:r>
      <w:r w:rsidRPr="002B70D4">
        <w:rPr>
          <w:rFonts w:ascii="GHEA Grapalat" w:hAnsi="GHEA Grapalat"/>
          <w:sz w:val="24"/>
          <w:szCs w:val="24"/>
          <w:lang w:val="af-ZA"/>
        </w:rPr>
        <w:t xml:space="preserve"> </w:t>
      </w:r>
      <w:r w:rsidRPr="002B70D4">
        <w:rPr>
          <w:rFonts w:ascii="GHEA Grapalat" w:hAnsi="GHEA Grapalat" w:cs="Tahoma"/>
          <w:sz w:val="24"/>
          <w:szCs w:val="24"/>
          <w:lang w:val="af-ZA"/>
        </w:rPr>
        <w:t>վճարահաշվարկային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համակարգի օպերատորի</w:t>
      </w:r>
      <w:r w:rsidRPr="002B70D4">
        <w:rPr>
          <w:rFonts w:ascii="GHEA Grapalat" w:hAnsi="GHEA Grapalat" w:cs="Tahoma"/>
          <w:sz w:val="24"/>
          <w:szCs w:val="24"/>
          <w:lang w:val="hy-AM"/>
        </w:rPr>
        <w:t>`</w:t>
      </w:r>
      <w:r w:rsidRPr="002B70D4">
        <w:rPr>
          <w:rFonts w:ascii="GHEA Grapalat" w:hAnsi="GHEA Grapalat"/>
          <w:sz w:val="24"/>
          <w:szCs w:val="24"/>
          <w:lang w:val="af-ZA"/>
        </w:rPr>
        <w:t xml:space="preserve"> </w:t>
      </w:r>
      <w:r w:rsidRPr="002B70D4">
        <w:rPr>
          <w:rFonts w:ascii="GHEA Grapalat" w:hAnsi="GHEA Grapalat"/>
          <w:sz w:val="24"/>
          <w:szCs w:val="24"/>
        </w:rPr>
        <w:t>Կենտրոնական</w:t>
      </w:r>
      <w:r w:rsidRPr="002B70D4">
        <w:rPr>
          <w:rFonts w:ascii="GHEA Grapalat" w:hAnsi="GHEA Grapalat"/>
          <w:sz w:val="24"/>
          <w:szCs w:val="24"/>
          <w:lang w:val="af-ZA"/>
        </w:rPr>
        <w:t xml:space="preserve"> </w:t>
      </w:r>
      <w:r w:rsidRPr="002B70D4">
        <w:rPr>
          <w:rFonts w:ascii="GHEA Grapalat" w:hAnsi="GHEA Grapalat"/>
          <w:sz w:val="24"/>
          <w:szCs w:val="24"/>
        </w:rPr>
        <w:t>բանկի</w:t>
      </w:r>
      <w:r w:rsidRPr="002B70D4">
        <w:rPr>
          <w:rFonts w:ascii="GHEA Grapalat" w:hAnsi="GHEA Grapalat"/>
          <w:sz w:val="24"/>
          <w:szCs w:val="24"/>
          <w:lang w:val="af-ZA"/>
        </w:rPr>
        <w:t xml:space="preserve"> </w:t>
      </w:r>
      <w:r w:rsidRPr="002B70D4">
        <w:rPr>
          <w:rFonts w:ascii="GHEA Grapalat" w:hAnsi="GHEA Grapalat"/>
          <w:sz w:val="24"/>
          <w:szCs w:val="24"/>
        </w:rPr>
        <w:t>կողմից</w:t>
      </w:r>
      <w:r w:rsidRPr="002B70D4">
        <w:rPr>
          <w:rFonts w:ascii="GHEA Grapalat" w:hAnsi="GHEA Grapalat"/>
          <w:sz w:val="24"/>
          <w:szCs w:val="24"/>
          <w:lang w:val="af-ZA"/>
        </w:rPr>
        <w:t xml:space="preserve"> պահանջված </w:t>
      </w:r>
      <w:r w:rsidRPr="002B70D4">
        <w:rPr>
          <w:rFonts w:ascii="GHEA Grapalat" w:hAnsi="GHEA Grapalat" w:cs="Tahoma"/>
          <w:sz w:val="24"/>
          <w:szCs w:val="24"/>
          <w:lang w:val="af-ZA"/>
        </w:rPr>
        <w:t>փոփոխություն չկատարելը</w:t>
      </w:r>
      <w:r w:rsidRPr="002B70D4">
        <w:rPr>
          <w:rFonts w:ascii="GHEA Grapalat" w:hAnsi="GHEA Grapalat" w:cs="IRTEK Courier"/>
          <w:sz w:val="24"/>
          <w:szCs w:val="24"/>
          <w:lang w:val="af-ZA"/>
        </w:rPr>
        <w:t xml:space="preserve"> `</w:t>
      </w:r>
    </w:p>
    <w:p w14:paraId="30CCF521"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sz w:val="24"/>
          <w:szCs w:val="24"/>
          <w:lang w:val="af-ZA"/>
        </w:rPr>
      </w:pP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վճարահաշվարկային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համակարգի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մա</w:t>
      </w:r>
      <w:r w:rsidRPr="002B70D4">
        <w:rPr>
          <w:rFonts w:ascii="GHEA Grapalat" w:hAnsi="GHEA Grapalat" w:cs="IRTEK Courier"/>
          <w:sz w:val="24"/>
          <w:szCs w:val="24"/>
          <w:lang w:val="af-ZA"/>
        </w:rPr>
        <w:t>u</w:t>
      </w:r>
      <w:r w:rsidRPr="002B70D4">
        <w:rPr>
          <w:rFonts w:ascii="GHEA Grapalat" w:hAnsi="GHEA Grapalat" w:cs="Tahoma"/>
          <w:sz w:val="24"/>
          <w:szCs w:val="24"/>
          <w:lang w:val="af-ZA"/>
        </w:rPr>
        <w:t>նակցի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գործունեության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թույլտվության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գործողության կասեցում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 xml:space="preserve"> դադարեցում։</w:t>
      </w:r>
    </w:p>
    <w:p w14:paraId="41E4AF88" w14:textId="77777777" w:rsidR="002B70D4" w:rsidRPr="002B70D4" w:rsidRDefault="002B70D4" w:rsidP="002B70D4">
      <w:pPr>
        <w:autoSpaceDE w:val="0"/>
        <w:autoSpaceDN w:val="0"/>
        <w:adjustRightInd w:val="0"/>
        <w:spacing w:after="0" w:line="360" w:lineRule="auto"/>
        <w:jc w:val="both"/>
        <w:rPr>
          <w:rFonts w:ascii="GHEA Grapalat" w:hAnsi="GHEA Grapalat" w:cs="IRTEK Courier"/>
          <w:sz w:val="24"/>
          <w:szCs w:val="24"/>
          <w:lang w:val="af-ZA"/>
        </w:rPr>
      </w:pPr>
      <w:r w:rsidRPr="002B70D4">
        <w:rPr>
          <w:rFonts w:ascii="GHEA Grapalat" w:hAnsi="GHEA Grapalat" w:cs="IRTEK Courier"/>
          <w:sz w:val="24"/>
          <w:szCs w:val="24"/>
          <w:lang w:val="af-ZA"/>
        </w:rPr>
        <w:t xml:space="preserve">        5. </w:t>
      </w:r>
      <w:r w:rsidRPr="002B70D4">
        <w:rPr>
          <w:rFonts w:ascii="GHEA Grapalat" w:hAnsi="GHEA Grapalat" w:cs="Tahoma"/>
          <w:sz w:val="24"/>
          <w:szCs w:val="24"/>
          <w:lang w:val="af-ZA"/>
        </w:rPr>
        <w:t>Սույն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հոդվածի</w:t>
      </w:r>
      <w:r w:rsidRPr="002B70D4">
        <w:rPr>
          <w:rFonts w:ascii="GHEA Grapalat" w:hAnsi="GHEA Grapalat" w:cs="IRTEK Courier"/>
          <w:sz w:val="24"/>
          <w:szCs w:val="24"/>
          <w:lang w:val="af-ZA"/>
        </w:rPr>
        <w:t xml:space="preserve"> 1-</w:t>
      </w:r>
      <w:r w:rsidRPr="002B70D4">
        <w:rPr>
          <w:rFonts w:ascii="GHEA Grapalat" w:hAnsi="GHEA Grapalat" w:cs="Tahoma"/>
          <w:sz w:val="24"/>
          <w:szCs w:val="24"/>
          <w:lang w:val="af-ZA"/>
        </w:rPr>
        <w:t>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մա</w:t>
      </w:r>
      <w:r w:rsidRPr="002B70D4">
        <w:rPr>
          <w:rFonts w:ascii="GHEA Grapalat" w:hAnsi="GHEA Grapalat" w:cs="IRTEK Courier"/>
          <w:sz w:val="24"/>
          <w:szCs w:val="24"/>
          <w:lang w:val="af-ZA"/>
        </w:rPr>
        <w:t>u</w:t>
      </w:r>
      <w:r w:rsidRPr="002B70D4">
        <w:rPr>
          <w:rFonts w:ascii="GHEA Grapalat" w:hAnsi="GHEA Grapalat" w:cs="Tahoma"/>
          <w:sz w:val="24"/>
          <w:szCs w:val="24"/>
          <w:lang w:val="af-ZA"/>
        </w:rPr>
        <w:t>ով</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 xml:space="preserve">սահմանված </w:t>
      </w:r>
      <w:r w:rsidRPr="002B70D4">
        <w:rPr>
          <w:rFonts w:ascii="GHEA Grapalat" w:hAnsi="GHEA Grapalat" w:cs="IRTEK Courier"/>
          <w:sz w:val="24"/>
          <w:szCs w:val="24"/>
          <w:lang w:val="af-ZA"/>
        </w:rPr>
        <w:t xml:space="preserve">արարքը </w:t>
      </w:r>
      <w:r w:rsidRPr="002B70D4">
        <w:rPr>
          <w:rFonts w:ascii="GHEA Grapalat" w:hAnsi="GHEA Grapalat" w:cs="Arian AMU"/>
          <w:sz w:val="24"/>
          <w:szCs w:val="24"/>
          <w:lang w:val="hy-AM"/>
        </w:rPr>
        <w:t>վա</w:t>
      </w:r>
      <w:r w:rsidRPr="002B70D4">
        <w:rPr>
          <w:rFonts w:ascii="GHEA Grapalat" w:hAnsi="GHEA Grapalat" w:cs="Verdana"/>
          <w:sz w:val="24"/>
          <w:szCs w:val="24"/>
          <w:lang w:val="hy-AM"/>
        </w:rPr>
        <w:t>ր</w:t>
      </w:r>
      <w:r w:rsidRPr="002B70D4">
        <w:rPr>
          <w:rFonts w:ascii="GHEA Grapalat" w:hAnsi="GHEA Grapalat" w:cs="Arian AMU"/>
          <w:sz w:val="24"/>
          <w:szCs w:val="24"/>
          <w:lang w:val="hy-AM"/>
        </w:rPr>
        <w:t>չական</w:t>
      </w:r>
      <w:r w:rsidRPr="002B70D4">
        <w:rPr>
          <w:rFonts w:ascii="GHEA Grapalat" w:hAnsi="GHEA Grapalat"/>
          <w:sz w:val="24"/>
          <w:szCs w:val="24"/>
          <w:lang w:val="hy-AM"/>
        </w:rPr>
        <w:t xml:space="preserve"> տույժ նշանակելու </w:t>
      </w:r>
      <w:r w:rsidRPr="002B70D4">
        <w:rPr>
          <w:rFonts w:ascii="GHEA Grapalat" w:hAnsi="GHEA Grapalat" w:cs="Arian AMU"/>
          <w:sz w:val="24"/>
          <w:szCs w:val="24"/>
          <w:lang w:val="hy-AM"/>
        </w:rPr>
        <w:t>վե</w:t>
      </w:r>
      <w:r w:rsidRPr="002B70D4">
        <w:rPr>
          <w:rFonts w:ascii="GHEA Grapalat" w:hAnsi="GHEA Grapalat" w:cs="Verdana"/>
          <w:sz w:val="24"/>
          <w:szCs w:val="24"/>
          <w:lang w:val="hy-AM"/>
        </w:rPr>
        <w:t>ր</w:t>
      </w:r>
      <w:r w:rsidRPr="002B70D4">
        <w:rPr>
          <w:rFonts w:ascii="GHEA Grapalat" w:hAnsi="GHEA Grapalat" w:cs="Arian AMU"/>
          <w:sz w:val="24"/>
          <w:szCs w:val="24"/>
          <w:lang w:val="hy-AM"/>
        </w:rPr>
        <w:t>աբե</w:t>
      </w:r>
      <w:r w:rsidRPr="002B70D4">
        <w:rPr>
          <w:rFonts w:ascii="GHEA Grapalat" w:hAnsi="GHEA Grapalat" w:cs="Verdana"/>
          <w:sz w:val="24"/>
          <w:szCs w:val="24"/>
          <w:lang w:val="hy-AM"/>
        </w:rPr>
        <w:t>ր</w:t>
      </w:r>
      <w:r w:rsidRPr="002B70D4">
        <w:rPr>
          <w:rFonts w:ascii="GHEA Grapalat" w:hAnsi="GHEA Grapalat" w:cs="Arian AMU"/>
          <w:sz w:val="24"/>
          <w:szCs w:val="24"/>
          <w:lang w:val="hy-AM"/>
        </w:rPr>
        <w:t>յալ</w:t>
      </w:r>
      <w:r w:rsidRPr="002B70D4">
        <w:rPr>
          <w:rFonts w:ascii="GHEA Grapalat" w:hAnsi="GHEA Grapalat"/>
          <w:sz w:val="24"/>
          <w:szCs w:val="24"/>
          <w:lang w:val="hy-AM"/>
        </w:rPr>
        <w:t xml:space="preserve"> </w:t>
      </w:r>
      <w:r w:rsidRPr="002B70D4">
        <w:rPr>
          <w:rFonts w:ascii="GHEA Grapalat" w:hAnsi="GHEA Grapalat" w:cs="Arian AMU"/>
          <w:sz w:val="24"/>
          <w:szCs w:val="24"/>
          <w:lang w:val="hy-AM"/>
        </w:rPr>
        <w:t>ո</w:t>
      </w:r>
      <w:r w:rsidRPr="002B70D4">
        <w:rPr>
          <w:rFonts w:ascii="GHEA Grapalat" w:hAnsi="GHEA Grapalat" w:cs="Verdana"/>
          <w:sz w:val="24"/>
          <w:szCs w:val="24"/>
          <w:lang w:val="hy-AM"/>
        </w:rPr>
        <w:t>ր</w:t>
      </w:r>
      <w:r w:rsidRPr="002B70D4">
        <w:rPr>
          <w:rFonts w:ascii="GHEA Grapalat" w:hAnsi="GHEA Grapalat" w:cs="Arian AMU"/>
          <w:sz w:val="24"/>
          <w:szCs w:val="24"/>
          <w:lang w:val="hy-AM"/>
        </w:rPr>
        <w:t>ոշման</w:t>
      </w:r>
      <w:r w:rsidRPr="002B70D4">
        <w:rPr>
          <w:rFonts w:ascii="GHEA Grapalat" w:hAnsi="GHEA Grapalat"/>
          <w:sz w:val="24"/>
          <w:szCs w:val="24"/>
          <w:lang w:val="hy-AM"/>
        </w:rPr>
        <w:t xml:space="preserve"> </w:t>
      </w:r>
      <w:r w:rsidRPr="002B70D4">
        <w:rPr>
          <w:rFonts w:ascii="GHEA Grapalat" w:hAnsi="GHEA Grapalat" w:cs="Arian AMU"/>
          <w:sz w:val="24"/>
          <w:szCs w:val="24"/>
          <w:lang w:val="hy-AM"/>
        </w:rPr>
        <w:t>անբողոքա</w:t>
      </w:r>
      <w:r w:rsidRPr="002B70D4">
        <w:rPr>
          <w:rFonts w:ascii="GHEA Grapalat" w:hAnsi="GHEA Grapalat" w:cs="Verdana"/>
          <w:sz w:val="24"/>
          <w:szCs w:val="24"/>
          <w:lang w:val="hy-AM"/>
        </w:rPr>
        <w:t>ր</w:t>
      </w:r>
      <w:r w:rsidRPr="002B70D4">
        <w:rPr>
          <w:rFonts w:ascii="GHEA Grapalat" w:hAnsi="GHEA Grapalat" w:cs="Arian AMU"/>
          <w:sz w:val="24"/>
          <w:szCs w:val="24"/>
          <w:lang w:val="hy-AM"/>
        </w:rPr>
        <w:t>կելի</w:t>
      </w:r>
      <w:r w:rsidRPr="002B70D4">
        <w:rPr>
          <w:rFonts w:ascii="GHEA Grapalat" w:hAnsi="GHEA Grapalat"/>
          <w:sz w:val="24"/>
          <w:szCs w:val="24"/>
          <w:lang w:val="hy-AM"/>
        </w:rPr>
        <w:t xml:space="preserve"> </w:t>
      </w:r>
      <w:r w:rsidRPr="002B70D4">
        <w:rPr>
          <w:rFonts w:ascii="GHEA Grapalat" w:hAnsi="GHEA Grapalat" w:cs="Verdana"/>
          <w:sz w:val="24"/>
          <w:szCs w:val="24"/>
          <w:lang w:val="hy-AM"/>
        </w:rPr>
        <w:t>դ</w:t>
      </w:r>
      <w:r w:rsidRPr="002B70D4">
        <w:rPr>
          <w:rFonts w:ascii="GHEA Grapalat" w:hAnsi="GHEA Grapalat" w:cs="Arian AMU"/>
          <w:sz w:val="24"/>
          <w:szCs w:val="24"/>
          <w:lang w:val="hy-AM"/>
        </w:rPr>
        <w:t>առնալուց</w:t>
      </w:r>
      <w:r w:rsidRPr="002B70D4">
        <w:rPr>
          <w:rFonts w:ascii="GHEA Grapalat" w:hAnsi="GHEA Grapalat"/>
          <w:sz w:val="24"/>
          <w:szCs w:val="24"/>
          <w:lang w:val="hy-AM"/>
        </w:rPr>
        <w:t xml:space="preserve"> </w:t>
      </w:r>
      <w:r w:rsidRPr="002B70D4">
        <w:rPr>
          <w:rFonts w:ascii="GHEA Grapalat" w:hAnsi="GHEA Grapalat" w:cs="Arian AMU"/>
          <w:sz w:val="24"/>
          <w:szCs w:val="24"/>
          <w:lang w:val="hy-AM"/>
        </w:rPr>
        <w:t>հետո</w:t>
      </w:r>
      <w:r w:rsidRPr="002B70D4">
        <w:rPr>
          <w:rFonts w:ascii="GHEA Grapalat" w:hAnsi="GHEA Grapalat"/>
          <w:sz w:val="24"/>
          <w:szCs w:val="24"/>
          <w:lang w:val="hy-AM"/>
        </w:rPr>
        <w:t>`</w:t>
      </w:r>
      <w:r w:rsidRPr="002B70D4">
        <w:rPr>
          <w:rFonts w:ascii="GHEA Grapalat" w:hAnsi="GHEA Grapalat"/>
          <w:sz w:val="24"/>
          <w:szCs w:val="24"/>
          <w:lang w:val="af-ZA"/>
        </w:rPr>
        <w:t xml:space="preserve"> </w:t>
      </w:r>
      <w:r w:rsidRPr="002B70D4">
        <w:rPr>
          <w:rFonts w:ascii="GHEA Grapalat" w:hAnsi="GHEA Grapalat"/>
          <w:sz w:val="24"/>
          <w:szCs w:val="24"/>
          <w:lang w:val="hy-AM"/>
        </w:rPr>
        <w:t xml:space="preserve">մեկ </w:t>
      </w:r>
      <w:r w:rsidRPr="002B70D4">
        <w:rPr>
          <w:rFonts w:ascii="GHEA Grapalat" w:hAnsi="GHEA Grapalat"/>
          <w:sz w:val="24"/>
          <w:szCs w:val="24"/>
        </w:rPr>
        <w:t>ֆինանսական</w:t>
      </w:r>
      <w:r w:rsidRPr="002B70D4">
        <w:rPr>
          <w:rFonts w:ascii="GHEA Grapalat" w:hAnsi="GHEA Grapalat"/>
          <w:sz w:val="24"/>
          <w:szCs w:val="24"/>
          <w:lang w:val="af-ZA"/>
        </w:rPr>
        <w:t xml:space="preserve"> </w:t>
      </w:r>
      <w:r w:rsidRPr="002B70D4">
        <w:rPr>
          <w:rFonts w:ascii="GHEA Grapalat" w:hAnsi="GHEA Grapalat"/>
          <w:sz w:val="24"/>
          <w:szCs w:val="24"/>
          <w:lang w:val="hy-AM"/>
        </w:rPr>
        <w:t xml:space="preserve">տարվա ընթացքում </w:t>
      </w:r>
      <w:r w:rsidRPr="002B70D4">
        <w:rPr>
          <w:rFonts w:ascii="GHEA Grapalat" w:hAnsi="GHEA Grapalat" w:cs="Tahoma"/>
          <w:sz w:val="24"/>
          <w:szCs w:val="24"/>
          <w:lang w:val="af-ZA"/>
        </w:rPr>
        <w:t>երրորդ</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անգամ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կատարելը</w:t>
      </w:r>
      <w:r w:rsidRPr="002B70D4">
        <w:rPr>
          <w:rFonts w:ascii="GHEA Grapalat" w:hAnsi="GHEA Grapalat" w:cs="IRTEK Courier"/>
          <w:sz w:val="24"/>
          <w:szCs w:val="24"/>
          <w:lang w:val="af-ZA"/>
        </w:rPr>
        <w:t>`</w:t>
      </w:r>
    </w:p>
    <w:p w14:paraId="7D2EC540"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վճարահաշվարկային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համակարգի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մա</w:t>
      </w:r>
      <w:r w:rsidRPr="002B70D4">
        <w:rPr>
          <w:rFonts w:ascii="GHEA Grapalat" w:hAnsi="GHEA Grapalat" w:cs="IRTEK Courier"/>
          <w:sz w:val="24"/>
          <w:szCs w:val="24"/>
          <w:lang w:val="af-ZA"/>
        </w:rPr>
        <w:t>u</w:t>
      </w:r>
      <w:r w:rsidRPr="002B70D4">
        <w:rPr>
          <w:rFonts w:ascii="GHEA Grapalat" w:hAnsi="GHEA Grapalat" w:cs="Tahoma"/>
          <w:sz w:val="24"/>
          <w:szCs w:val="24"/>
          <w:lang w:val="af-ZA"/>
        </w:rPr>
        <w:t>նակցի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և</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o</w:t>
      </w:r>
      <w:r w:rsidRPr="002B70D4">
        <w:rPr>
          <w:rFonts w:ascii="GHEA Grapalat" w:hAnsi="GHEA Grapalat" w:cs="Tahoma"/>
          <w:sz w:val="24"/>
          <w:szCs w:val="24"/>
          <w:lang w:val="af-ZA"/>
        </w:rPr>
        <w:t>պերատորի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նկատմամբ</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 xml:space="preserve"> մեկ միլիոն դրամի չափով։</w:t>
      </w:r>
    </w:p>
    <w:p w14:paraId="06522815" w14:textId="77777777" w:rsidR="002B70D4" w:rsidRPr="002B70D4" w:rsidRDefault="002B70D4" w:rsidP="002B70D4">
      <w:pPr>
        <w:autoSpaceDE w:val="0"/>
        <w:autoSpaceDN w:val="0"/>
        <w:adjustRightInd w:val="0"/>
        <w:spacing w:after="0" w:line="360" w:lineRule="auto"/>
        <w:jc w:val="both"/>
        <w:rPr>
          <w:rFonts w:ascii="GHEA Grapalat" w:hAnsi="GHEA Grapalat" w:cs="IRTEK Courier"/>
          <w:sz w:val="24"/>
          <w:szCs w:val="24"/>
          <w:lang w:val="af-ZA"/>
        </w:rPr>
      </w:pPr>
      <w:r w:rsidRPr="002B70D4">
        <w:rPr>
          <w:rFonts w:ascii="GHEA Grapalat" w:hAnsi="GHEA Grapalat" w:cs="IRTEK Courier"/>
          <w:sz w:val="24"/>
          <w:szCs w:val="24"/>
          <w:lang w:val="af-ZA"/>
        </w:rPr>
        <w:lastRenderedPageBreak/>
        <w:t xml:space="preserve">    </w:t>
      </w:r>
      <w:r w:rsidRPr="002B70D4">
        <w:rPr>
          <w:rFonts w:ascii="GHEA Grapalat" w:hAnsi="GHEA Grapalat" w:cs="IRTEK Courier"/>
          <w:sz w:val="24"/>
          <w:szCs w:val="24"/>
          <w:lang w:val="af-ZA"/>
        </w:rPr>
        <w:tab/>
        <w:t xml:space="preserve"> 6. </w:t>
      </w:r>
      <w:r w:rsidRPr="002B70D4">
        <w:rPr>
          <w:rFonts w:ascii="GHEA Grapalat" w:hAnsi="GHEA Grapalat" w:cs="Tahoma"/>
          <w:sz w:val="24"/>
          <w:szCs w:val="24"/>
          <w:lang w:val="af-ZA"/>
        </w:rPr>
        <w:t>Սույն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հոդվածի</w:t>
      </w:r>
      <w:r w:rsidRPr="002B70D4">
        <w:rPr>
          <w:rFonts w:ascii="GHEA Grapalat" w:hAnsi="GHEA Grapalat" w:cs="IRTEK Courier"/>
          <w:sz w:val="24"/>
          <w:szCs w:val="24"/>
          <w:lang w:val="af-ZA"/>
        </w:rPr>
        <w:t xml:space="preserve"> 1-</w:t>
      </w:r>
      <w:r w:rsidRPr="002B70D4">
        <w:rPr>
          <w:rFonts w:ascii="GHEA Grapalat" w:hAnsi="GHEA Grapalat" w:cs="Tahoma"/>
          <w:sz w:val="24"/>
          <w:szCs w:val="24"/>
          <w:lang w:val="af-ZA"/>
        </w:rPr>
        <w:t>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մա</w:t>
      </w:r>
      <w:r w:rsidRPr="002B70D4">
        <w:rPr>
          <w:rFonts w:ascii="GHEA Grapalat" w:hAnsi="GHEA Grapalat" w:cs="IRTEK Courier"/>
          <w:sz w:val="24"/>
          <w:szCs w:val="24"/>
          <w:lang w:val="af-ZA"/>
        </w:rPr>
        <w:t>u</w:t>
      </w:r>
      <w:r w:rsidRPr="002B70D4">
        <w:rPr>
          <w:rFonts w:ascii="GHEA Grapalat" w:hAnsi="GHEA Grapalat" w:cs="Tahoma"/>
          <w:sz w:val="24"/>
          <w:szCs w:val="24"/>
          <w:lang w:val="af-ZA"/>
        </w:rPr>
        <w:t>ով</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սահմանված</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արարքը</w:t>
      </w:r>
      <w:r w:rsidRPr="002B70D4">
        <w:rPr>
          <w:rFonts w:ascii="GHEA Grapalat" w:hAnsi="GHEA Grapalat" w:cs="IRTEK Courier"/>
          <w:sz w:val="24"/>
          <w:szCs w:val="24"/>
          <w:lang w:val="af-ZA"/>
        </w:rPr>
        <w:t xml:space="preserve"> </w:t>
      </w:r>
      <w:r w:rsidRPr="002B70D4">
        <w:rPr>
          <w:rFonts w:ascii="GHEA Grapalat" w:hAnsi="GHEA Grapalat" w:cs="Arian AMU"/>
          <w:sz w:val="24"/>
          <w:szCs w:val="24"/>
          <w:lang w:val="hy-AM"/>
        </w:rPr>
        <w:t>վա</w:t>
      </w:r>
      <w:r w:rsidRPr="002B70D4">
        <w:rPr>
          <w:rFonts w:ascii="GHEA Grapalat" w:hAnsi="GHEA Grapalat" w:cs="Verdana"/>
          <w:sz w:val="24"/>
          <w:szCs w:val="24"/>
          <w:lang w:val="hy-AM"/>
        </w:rPr>
        <w:t>ր</w:t>
      </w:r>
      <w:r w:rsidRPr="002B70D4">
        <w:rPr>
          <w:rFonts w:ascii="GHEA Grapalat" w:hAnsi="GHEA Grapalat" w:cs="Arian AMU"/>
          <w:sz w:val="24"/>
          <w:szCs w:val="24"/>
          <w:lang w:val="hy-AM"/>
        </w:rPr>
        <w:t>չական</w:t>
      </w:r>
      <w:r w:rsidRPr="002B70D4">
        <w:rPr>
          <w:rFonts w:ascii="GHEA Grapalat" w:hAnsi="GHEA Grapalat"/>
          <w:sz w:val="24"/>
          <w:szCs w:val="24"/>
          <w:lang w:val="hy-AM"/>
        </w:rPr>
        <w:t xml:space="preserve"> տույժ նշանակելու </w:t>
      </w:r>
      <w:r w:rsidRPr="002B70D4">
        <w:rPr>
          <w:rFonts w:ascii="GHEA Grapalat" w:hAnsi="GHEA Grapalat" w:cs="Arian AMU"/>
          <w:sz w:val="24"/>
          <w:szCs w:val="24"/>
          <w:lang w:val="hy-AM"/>
        </w:rPr>
        <w:t>վե</w:t>
      </w:r>
      <w:r w:rsidRPr="002B70D4">
        <w:rPr>
          <w:rFonts w:ascii="GHEA Grapalat" w:hAnsi="GHEA Grapalat" w:cs="Verdana"/>
          <w:sz w:val="24"/>
          <w:szCs w:val="24"/>
          <w:lang w:val="hy-AM"/>
        </w:rPr>
        <w:t>ր</w:t>
      </w:r>
      <w:r w:rsidRPr="002B70D4">
        <w:rPr>
          <w:rFonts w:ascii="GHEA Grapalat" w:hAnsi="GHEA Grapalat" w:cs="Arian AMU"/>
          <w:sz w:val="24"/>
          <w:szCs w:val="24"/>
          <w:lang w:val="hy-AM"/>
        </w:rPr>
        <w:t>աբե</w:t>
      </w:r>
      <w:r w:rsidRPr="002B70D4">
        <w:rPr>
          <w:rFonts w:ascii="GHEA Grapalat" w:hAnsi="GHEA Grapalat" w:cs="Verdana"/>
          <w:sz w:val="24"/>
          <w:szCs w:val="24"/>
          <w:lang w:val="hy-AM"/>
        </w:rPr>
        <w:t>ր</w:t>
      </w:r>
      <w:r w:rsidRPr="002B70D4">
        <w:rPr>
          <w:rFonts w:ascii="GHEA Grapalat" w:hAnsi="GHEA Grapalat" w:cs="Arian AMU"/>
          <w:sz w:val="24"/>
          <w:szCs w:val="24"/>
          <w:lang w:val="hy-AM"/>
        </w:rPr>
        <w:t>յալ</w:t>
      </w:r>
      <w:r w:rsidRPr="002B70D4">
        <w:rPr>
          <w:rFonts w:ascii="GHEA Grapalat" w:hAnsi="GHEA Grapalat"/>
          <w:sz w:val="24"/>
          <w:szCs w:val="24"/>
          <w:lang w:val="hy-AM"/>
        </w:rPr>
        <w:t xml:space="preserve"> </w:t>
      </w:r>
      <w:r w:rsidRPr="002B70D4">
        <w:rPr>
          <w:rFonts w:ascii="GHEA Grapalat" w:hAnsi="GHEA Grapalat" w:cs="Arian AMU"/>
          <w:sz w:val="24"/>
          <w:szCs w:val="24"/>
          <w:lang w:val="hy-AM"/>
        </w:rPr>
        <w:t>ո</w:t>
      </w:r>
      <w:r w:rsidRPr="002B70D4">
        <w:rPr>
          <w:rFonts w:ascii="GHEA Grapalat" w:hAnsi="GHEA Grapalat" w:cs="Verdana"/>
          <w:sz w:val="24"/>
          <w:szCs w:val="24"/>
          <w:lang w:val="hy-AM"/>
        </w:rPr>
        <w:t>ր</w:t>
      </w:r>
      <w:r w:rsidRPr="002B70D4">
        <w:rPr>
          <w:rFonts w:ascii="GHEA Grapalat" w:hAnsi="GHEA Grapalat" w:cs="Arian AMU"/>
          <w:sz w:val="24"/>
          <w:szCs w:val="24"/>
          <w:lang w:val="hy-AM"/>
        </w:rPr>
        <w:t>ոշման</w:t>
      </w:r>
      <w:r w:rsidRPr="002B70D4">
        <w:rPr>
          <w:rFonts w:ascii="GHEA Grapalat" w:hAnsi="GHEA Grapalat"/>
          <w:sz w:val="24"/>
          <w:szCs w:val="24"/>
          <w:lang w:val="hy-AM"/>
        </w:rPr>
        <w:t xml:space="preserve"> </w:t>
      </w:r>
      <w:r w:rsidRPr="002B70D4">
        <w:rPr>
          <w:rFonts w:ascii="GHEA Grapalat" w:hAnsi="GHEA Grapalat" w:cs="Arian AMU"/>
          <w:sz w:val="24"/>
          <w:szCs w:val="24"/>
          <w:lang w:val="hy-AM"/>
        </w:rPr>
        <w:t>անբողոքա</w:t>
      </w:r>
      <w:r w:rsidRPr="002B70D4">
        <w:rPr>
          <w:rFonts w:ascii="GHEA Grapalat" w:hAnsi="GHEA Grapalat" w:cs="Verdana"/>
          <w:sz w:val="24"/>
          <w:szCs w:val="24"/>
          <w:lang w:val="hy-AM"/>
        </w:rPr>
        <w:t>ր</w:t>
      </w:r>
      <w:r w:rsidRPr="002B70D4">
        <w:rPr>
          <w:rFonts w:ascii="GHEA Grapalat" w:hAnsi="GHEA Grapalat" w:cs="Arian AMU"/>
          <w:sz w:val="24"/>
          <w:szCs w:val="24"/>
          <w:lang w:val="hy-AM"/>
        </w:rPr>
        <w:t>կելի</w:t>
      </w:r>
      <w:r w:rsidRPr="002B70D4">
        <w:rPr>
          <w:rFonts w:ascii="GHEA Grapalat" w:hAnsi="GHEA Grapalat"/>
          <w:sz w:val="24"/>
          <w:szCs w:val="24"/>
          <w:lang w:val="hy-AM"/>
        </w:rPr>
        <w:t xml:space="preserve"> </w:t>
      </w:r>
      <w:r w:rsidRPr="002B70D4">
        <w:rPr>
          <w:rFonts w:ascii="GHEA Grapalat" w:hAnsi="GHEA Grapalat" w:cs="Verdana"/>
          <w:sz w:val="24"/>
          <w:szCs w:val="24"/>
          <w:lang w:val="hy-AM"/>
        </w:rPr>
        <w:t>դ</w:t>
      </w:r>
      <w:r w:rsidRPr="002B70D4">
        <w:rPr>
          <w:rFonts w:ascii="GHEA Grapalat" w:hAnsi="GHEA Grapalat" w:cs="Arian AMU"/>
          <w:sz w:val="24"/>
          <w:szCs w:val="24"/>
          <w:lang w:val="hy-AM"/>
        </w:rPr>
        <w:t>առնալուց</w:t>
      </w:r>
      <w:r w:rsidRPr="002B70D4">
        <w:rPr>
          <w:rFonts w:ascii="GHEA Grapalat" w:hAnsi="GHEA Grapalat"/>
          <w:sz w:val="24"/>
          <w:szCs w:val="24"/>
          <w:lang w:val="hy-AM"/>
        </w:rPr>
        <w:t xml:space="preserve"> </w:t>
      </w:r>
      <w:r w:rsidRPr="002B70D4">
        <w:rPr>
          <w:rFonts w:ascii="GHEA Grapalat" w:hAnsi="GHEA Grapalat" w:cs="Arian AMU"/>
          <w:sz w:val="24"/>
          <w:szCs w:val="24"/>
          <w:lang w:val="hy-AM"/>
        </w:rPr>
        <w:t>հետո</w:t>
      </w:r>
      <w:r w:rsidRPr="002B70D4">
        <w:rPr>
          <w:rFonts w:ascii="GHEA Grapalat" w:hAnsi="GHEA Grapalat"/>
          <w:sz w:val="24"/>
          <w:szCs w:val="24"/>
          <w:lang w:val="hy-AM"/>
        </w:rPr>
        <w:t>`</w:t>
      </w:r>
      <w:r w:rsidRPr="002B70D4">
        <w:rPr>
          <w:rFonts w:ascii="GHEA Grapalat" w:hAnsi="GHEA Grapalat"/>
          <w:sz w:val="24"/>
          <w:szCs w:val="24"/>
          <w:lang w:val="af-ZA"/>
        </w:rPr>
        <w:t xml:space="preserve"> </w:t>
      </w:r>
      <w:r w:rsidRPr="002B70D4">
        <w:rPr>
          <w:rFonts w:ascii="GHEA Grapalat" w:hAnsi="GHEA Grapalat"/>
          <w:sz w:val="24"/>
          <w:szCs w:val="24"/>
          <w:lang w:val="hy-AM"/>
        </w:rPr>
        <w:t xml:space="preserve">մեկ </w:t>
      </w:r>
      <w:r w:rsidRPr="002B70D4">
        <w:rPr>
          <w:rFonts w:ascii="GHEA Grapalat" w:hAnsi="GHEA Grapalat"/>
          <w:sz w:val="24"/>
          <w:szCs w:val="24"/>
        </w:rPr>
        <w:t>ֆինանսական</w:t>
      </w:r>
      <w:r w:rsidRPr="002B70D4">
        <w:rPr>
          <w:rFonts w:ascii="GHEA Grapalat" w:hAnsi="GHEA Grapalat"/>
          <w:sz w:val="24"/>
          <w:szCs w:val="24"/>
          <w:lang w:val="af-ZA"/>
        </w:rPr>
        <w:t xml:space="preserve"> </w:t>
      </w:r>
      <w:r w:rsidRPr="002B70D4">
        <w:rPr>
          <w:rFonts w:ascii="GHEA Grapalat" w:hAnsi="GHEA Grapalat"/>
          <w:sz w:val="24"/>
          <w:szCs w:val="24"/>
          <w:lang w:val="hy-AM"/>
        </w:rPr>
        <w:t>տարվա ընթացքում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չորրորդ</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անգամ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կատարելը</w:t>
      </w:r>
      <w:r w:rsidRPr="002B70D4">
        <w:rPr>
          <w:rFonts w:ascii="GHEA Grapalat" w:hAnsi="GHEA Grapalat" w:cs="IRTEK Courier"/>
          <w:sz w:val="24"/>
          <w:szCs w:val="24"/>
          <w:lang w:val="af-ZA"/>
        </w:rPr>
        <w:t>`</w:t>
      </w:r>
    </w:p>
    <w:p w14:paraId="18D85C9D" w14:textId="77777777" w:rsidR="002B70D4" w:rsidRPr="002B70D4" w:rsidRDefault="002B70D4" w:rsidP="002B70D4">
      <w:pPr>
        <w:autoSpaceDE w:val="0"/>
        <w:autoSpaceDN w:val="0"/>
        <w:adjustRightInd w:val="0"/>
        <w:spacing w:after="0" w:line="360" w:lineRule="auto"/>
        <w:jc w:val="both"/>
        <w:rPr>
          <w:rFonts w:ascii="GHEA Grapalat" w:hAnsi="GHEA Grapalat" w:cs="IRTEK Courier"/>
          <w:sz w:val="24"/>
          <w:szCs w:val="24"/>
          <w:lang w:val="af-ZA"/>
        </w:rPr>
      </w:pPr>
      <w:r w:rsidRPr="002B70D4">
        <w:rPr>
          <w:rFonts w:ascii="GHEA Grapalat" w:hAnsi="GHEA Grapalat" w:cs="IRTEK Courier"/>
          <w:sz w:val="24"/>
          <w:szCs w:val="24"/>
          <w:lang w:val="af-ZA"/>
        </w:rPr>
        <w:t xml:space="preserve"> </w:t>
      </w:r>
      <w:r w:rsidRPr="002B70D4">
        <w:rPr>
          <w:rFonts w:ascii="GHEA Grapalat" w:hAnsi="GHEA Grapalat" w:cs="IRTEK Courier"/>
          <w:sz w:val="24"/>
          <w:szCs w:val="24"/>
          <w:lang w:val="af-ZA"/>
        </w:rPr>
        <w:tab/>
      </w: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վճարահաշվարկային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համակարգի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մա</w:t>
      </w:r>
      <w:r w:rsidRPr="002B70D4">
        <w:rPr>
          <w:rFonts w:ascii="GHEA Grapalat" w:hAnsi="GHEA Grapalat" w:cs="IRTEK Courier"/>
          <w:sz w:val="24"/>
          <w:szCs w:val="24"/>
          <w:lang w:val="af-ZA"/>
        </w:rPr>
        <w:t>u</w:t>
      </w:r>
      <w:r w:rsidRPr="002B70D4">
        <w:rPr>
          <w:rFonts w:ascii="GHEA Grapalat" w:hAnsi="GHEA Grapalat" w:cs="Tahoma"/>
          <w:sz w:val="24"/>
          <w:szCs w:val="24"/>
          <w:lang w:val="af-ZA"/>
        </w:rPr>
        <w:t>նակցի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և</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o</w:t>
      </w:r>
      <w:r w:rsidRPr="002B70D4">
        <w:rPr>
          <w:rFonts w:ascii="GHEA Grapalat" w:hAnsi="GHEA Grapalat" w:cs="Tahoma"/>
          <w:sz w:val="24"/>
          <w:szCs w:val="24"/>
          <w:lang w:val="af-ZA"/>
        </w:rPr>
        <w:t>պերատորի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նկատմամբ</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երկու միլիոն դրամի չափով։</w:t>
      </w:r>
    </w:p>
    <w:p w14:paraId="3F65A23E"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sz w:val="24"/>
          <w:szCs w:val="24"/>
          <w:lang w:val="af-ZA"/>
        </w:rPr>
      </w:pPr>
      <w:r w:rsidRPr="002B70D4">
        <w:rPr>
          <w:rFonts w:ascii="GHEA Grapalat" w:hAnsi="GHEA Grapalat" w:cs="Tahoma"/>
          <w:sz w:val="24"/>
          <w:szCs w:val="24"/>
          <w:lang w:val="af-ZA"/>
        </w:rPr>
        <w:t>7. Սույն հոդվածում վճարահաշվարկային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համակարգի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 xml:space="preserve">մասնակիցը </w:t>
      </w:r>
      <w:r w:rsidRPr="002B70D4">
        <w:rPr>
          <w:rFonts w:ascii="GHEA Grapalat" w:hAnsi="GHEA Grapalat" w:cs="IRTEK Courier"/>
          <w:sz w:val="24"/>
          <w:szCs w:val="24"/>
          <w:lang w:val="af-ZA"/>
        </w:rPr>
        <w:t>«</w:t>
      </w:r>
      <w:r w:rsidRPr="002B70D4">
        <w:rPr>
          <w:rFonts w:ascii="GHEA Grapalat" w:hAnsi="GHEA Grapalat" w:cs="Tahoma"/>
          <w:sz w:val="24"/>
          <w:szCs w:val="24"/>
          <w:lang w:val="af-ZA"/>
        </w:rPr>
        <w:t>Վճարահաշվարկային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համակարգերի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և</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վճարահաշվարկային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կազմակերպությունների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մասին</w:t>
      </w:r>
      <w:r w:rsidRPr="002B70D4">
        <w:rPr>
          <w:rFonts w:ascii="GHEA Grapalat" w:hAnsi="GHEA Grapalat" w:cs="IRTEK Courier"/>
          <w:sz w:val="24"/>
          <w:szCs w:val="24"/>
          <w:lang w:val="af-ZA"/>
        </w:rPr>
        <w:t>» o</w:t>
      </w:r>
      <w:r w:rsidRPr="002B70D4">
        <w:rPr>
          <w:rFonts w:ascii="GHEA Grapalat" w:hAnsi="GHEA Grapalat" w:cs="Tahoma"/>
          <w:sz w:val="24"/>
          <w:szCs w:val="24"/>
          <w:lang w:val="af-ZA"/>
        </w:rPr>
        <w:t>րենքով սահմանված մասնակիցն է:</w:t>
      </w:r>
    </w:p>
    <w:p w14:paraId="390DE8A2"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b/>
          <w:sz w:val="24"/>
          <w:szCs w:val="24"/>
          <w:lang w:val="af-ZA"/>
        </w:rPr>
      </w:pPr>
    </w:p>
    <w:p w14:paraId="65A26CF6"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b/>
          <w:sz w:val="24"/>
          <w:szCs w:val="24"/>
          <w:lang w:val="hy-AM"/>
        </w:rPr>
      </w:pPr>
      <w:r w:rsidRPr="002B70D4">
        <w:rPr>
          <w:rFonts w:ascii="GHEA Grapalat" w:hAnsi="GHEA Grapalat" w:cs="Tahoma"/>
          <w:b/>
          <w:sz w:val="24"/>
          <w:szCs w:val="24"/>
          <w:lang w:val="af-ZA"/>
        </w:rPr>
        <w:t>Հոդված</w:t>
      </w:r>
      <w:r w:rsidRPr="002B70D4">
        <w:rPr>
          <w:rFonts w:ascii="GHEA Grapalat" w:hAnsi="GHEA Grapalat" w:cs="IRTEK Courier"/>
          <w:b/>
          <w:sz w:val="24"/>
          <w:szCs w:val="24"/>
          <w:lang w:val="af-ZA"/>
        </w:rPr>
        <w:t xml:space="preserve"> </w:t>
      </w:r>
      <w:r w:rsidRPr="002B70D4">
        <w:rPr>
          <w:rFonts w:ascii="GHEA Grapalat" w:hAnsi="GHEA Grapalat" w:cs="IRTEK Courier"/>
          <w:b/>
          <w:sz w:val="24"/>
          <w:szCs w:val="24"/>
          <w:lang w:val="hy-AM"/>
        </w:rPr>
        <w:t>547</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Վճարահաշվարկային</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կազմակերպությունների կողմից</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օրենսդրության</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պահանջների</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խախտումը</w:t>
      </w:r>
    </w:p>
    <w:p w14:paraId="233AF89A"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b/>
          <w:sz w:val="24"/>
          <w:szCs w:val="24"/>
          <w:lang w:val="hy-AM"/>
        </w:rPr>
      </w:pPr>
    </w:p>
    <w:p w14:paraId="2860009E"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sz w:val="24"/>
          <w:szCs w:val="24"/>
          <w:lang w:val="af-ZA"/>
        </w:rPr>
      </w:pPr>
      <w:r w:rsidRPr="002B70D4">
        <w:rPr>
          <w:rFonts w:ascii="GHEA Grapalat" w:hAnsi="GHEA Grapalat" w:cs="Tahoma"/>
          <w:sz w:val="24"/>
          <w:szCs w:val="24"/>
          <w:lang w:val="af-ZA"/>
        </w:rPr>
        <w:t>1. Վ</w:t>
      </w:r>
      <w:r w:rsidRPr="002B70D4">
        <w:rPr>
          <w:rFonts w:ascii="GHEA Grapalat" w:hAnsi="GHEA Grapalat" w:cs="Tahoma"/>
          <w:sz w:val="24"/>
          <w:szCs w:val="24"/>
          <w:lang w:val="hy-AM"/>
        </w:rPr>
        <w:t>ճարահաշվարկային</w:t>
      </w:r>
      <w:r w:rsidRPr="002B70D4">
        <w:rPr>
          <w:rFonts w:ascii="GHEA Grapalat" w:hAnsi="GHEA Grapalat"/>
          <w:sz w:val="24"/>
          <w:szCs w:val="24"/>
          <w:lang w:val="af-ZA"/>
        </w:rPr>
        <w:t xml:space="preserve"> </w:t>
      </w:r>
      <w:r w:rsidRPr="002B70D4">
        <w:rPr>
          <w:rFonts w:ascii="GHEA Grapalat" w:hAnsi="GHEA Grapalat" w:cs="Tahoma"/>
          <w:sz w:val="24"/>
          <w:szCs w:val="24"/>
          <w:lang w:val="hy-AM"/>
        </w:rPr>
        <w:t>կազմակերպության</w:t>
      </w:r>
      <w:r w:rsidRPr="002B70D4">
        <w:rPr>
          <w:rFonts w:ascii="GHEA Grapalat" w:hAnsi="GHEA Grapalat"/>
          <w:sz w:val="24"/>
          <w:szCs w:val="24"/>
          <w:lang w:val="af-ZA"/>
        </w:rPr>
        <w:t xml:space="preserve"> </w:t>
      </w:r>
      <w:r w:rsidRPr="002B70D4">
        <w:rPr>
          <w:rFonts w:ascii="GHEA Grapalat" w:hAnsi="GHEA Grapalat" w:cs="Tahoma"/>
          <w:sz w:val="24"/>
          <w:szCs w:val="24"/>
          <w:lang w:val="hy-AM"/>
        </w:rPr>
        <w:t>տնտեսական</w:t>
      </w:r>
      <w:r w:rsidRPr="002B70D4">
        <w:rPr>
          <w:rFonts w:ascii="GHEA Grapalat" w:hAnsi="GHEA Grapalat"/>
          <w:sz w:val="24"/>
          <w:szCs w:val="24"/>
          <w:lang w:val="af-ZA"/>
        </w:rPr>
        <w:t xml:space="preserve"> </w:t>
      </w:r>
      <w:r w:rsidRPr="002B70D4">
        <w:rPr>
          <w:rFonts w:ascii="GHEA Grapalat" w:hAnsi="GHEA Grapalat" w:cs="Tahoma"/>
          <w:sz w:val="24"/>
          <w:szCs w:val="24"/>
          <w:lang w:val="hy-AM"/>
        </w:rPr>
        <w:t>նորմատիվը</w:t>
      </w:r>
      <w:r w:rsidRPr="002B70D4">
        <w:rPr>
          <w:rFonts w:ascii="GHEA Grapalat" w:hAnsi="GHEA Grapalat" w:cs="Tahoma"/>
          <w:sz w:val="24"/>
          <w:szCs w:val="24"/>
          <w:lang w:val="af-ZA"/>
        </w:rPr>
        <w:t xml:space="preserve"> </w:t>
      </w:r>
      <w:r w:rsidRPr="002B70D4">
        <w:rPr>
          <w:rFonts w:ascii="GHEA Grapalat" w:hAnsi="GHEA Grapalat" w:cs="Tahoma"/>
          <w:sz w:val="24"/>
          <w:szCs w:val="24"/>
          <w:lang w:val="hy-AM"/>
        </w:rPr>
        <w:t>խախտելը՝</w:t>
      </w:r>
    </w:p>
    <w:p w14:paraId="06046A9E"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b/>
          <w:sz w:val="24"/>
          <w:szCs w:val="24"/>
          <w:lang w:val="hy-AM"/>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նախազգուշացում</w:t>
      </w:r>
      <w:r w:rsidRPr="002B70D4">
        <w:rPr>
          <w:rFonts w:ascii="GHEA Grapalat" w:hAnsi="GHEA Grapalat" w:cs="IRTEK Courier"/>
          <w:sz w:val="24"/>
          <w:szCs w:val="24"/>
          <w:lang w:val="af-ZA"/>
        </w:rPr>
        <w:t xml:space="preserve"> </w:t>
      </w:r>
      <w:r w:rsidRPr="002B70D4">
        <w:rPr>
          <w:rFonts w:ascii="GHEA Grapalat" w:hAnsi="GHEA Grapalat"/>
          <w:sz w:val="24"/>
          <w:szCs w:val="24"/>
        </w:rPr>
        <w:t>կամ</w:t>
      </w:r>
      <w:r w:rsidRPr="002B70D4">
        <w:rPr>
          <w:rFonts w:ascii="GHEA Grapalat" w:hAnsi="GHEA Grapalat"/>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IRTEK Courier"/>
          <w:sz w:val="24"/>
          <w:szCs w:val="24"/>
          <w:lang w:val="af-ZA"/>
        </w:rPr>
        <w:t xml:space="preserve"> կազմակերպության նկատմամբ՝ </w:t>
      </w:r>
      <w:r w:rsidRPr="002B70D4">
        <w:rPr>
          <w:rFonts w:ascii="GHEA Grapalat" w:hAnsi="GHEA Grapalat" w:cs="Tahoma"/>
          <w:sz w:val="24"/>
          <w:szCs w:val="24"/>
          <w:lang w:val="af-ZA"/>
        </w:rPr>
        <w:t>մինչև հինգ հարյուր հազար դրամի չափով</w:t>
      </w:r>
      <w:r w:rsidRPr="002B70D4">
        <w:rPr>
          <w:rFonts w:ascii="GHEA Grapalat" w:hAnsi="GHEA Grapalat" w:cs="Tahoma"/>
          <w:sz w:val="24"/>
          <w:szCs w:val="24"/>
          <w:lang w:val="hy-AM"/>
        </w:rPr>
        <w:t>,</w:t>
      </w:r>
      <w:r w:rsidRPr="002B70D4">
        <w:rPr>
          <w:rFonts w:ascii="GHEA Grapalat" w:hAnsi="GHEA Grapalat" w:cs="Tahoma"/>
          <w:sz w:val="24"/>
          <w:szCs w:val="24"/>
          <w:lang w:val="af-ZA"/>
        </w:rPr>
        <w:t xml:space="preserve"> </w:t>
      </w:r>
      <w:r w:rsidRPr="002B70D4">
        <w:rPr>
          <w:rFonts w:ascii="GHEA Grapalat" w:hAnsi="GHEA Grapalat" w:cs="Tahoma"/>
          <w:sz w:val="24"/>
          <w:szCs w:val="24"/>
          <w:lang w:val="hy-AM"/>
        </w:rPr>
        <w:t xml:space="preserve">կամ </w:t>
      </w:r>
      <w:r w:rsidRPr="002B70D4">
        <w:rPr>
          <w:rFonts w:ascii="GHEA Grapalat" w:hAnsi="GHEA Grapalat" w:cs="Tahoma"/>
          <w:sz w:val="24"/>
          <w:szCs w:val="24"/>
          <w:lang w:val="af-ZA"/>
        </w:rPr>
        <w:t>նախազգուշացում</w:t>
      </w:r>
      <w:r w:rsidRPr="002B70D4">
        <w:rPr>
          <w:rFonts w:ascii="GHEA Grapalat" w:hAnsi="GHEA Grapalat" w:cs="IRTEK Courier"/>
          <w:sz w:val="24"/>
          <w:szCs w:val="24"/>
          <w:lang w:val="af-ZA"/>
        </w:rPr>
        <w:t xml:space="preserve"> </w:t>
      </w:r>
      <w:r w:rsidRPr="002B70D4">
        <w:rPr>
          <w:rFonts w:ascii="GHEA Grapalat" w:hAnsi="GHEA Grapalat"/>
          <w:sz w:val="24"/>
          <w:szCs w:val="24"/>
          <w:lang w:val="hy-AM"/>
        </w:rPr>
        <w:t>և</w:t>
      </w:r>
      <w:r w:rsidRPr="002B70D4">
        <w:rPr>
          <w:rFonts w:ascii="GHEA Grapalat" w:hAnsi="GHEA Grapalat"/>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IRTEK Courier"/>
          <w:sz w:val="24"/>
          <w:szCs w:val="24"/>
          <w:lang w:val="af-ZA"/>
        </w:rPr>
        <w:t xml:space="preserve"> կազմակերպության նկատմամբ՝ </w:t>
      </w:r>
      <w:r w:rsidRPr="002B70D4">
        <w:rPr>
          <w:rFonts w:ascii="GHEA Grapalat" w:hAnsi="GHEA Grapalat" w:cs="Tahoma"/>
          <w:sz w:val="24"/>
          <w:szCs w:val="24"/>
          <w:lang w:val="af-ZA"/>
        </w:rPr>
        <w:t>մինչև հինգ հարյուր հազար դրամի չափով</w:t>
      </w:r>
    </w:p>
    <w:p w14:paraId="727AF23B"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sz w:val="24"/>
          <w:szCs w:val="24"/>
          <w:lang w:val="af-ZA"/>
        </w:rPr>
      </w:pPr>
      <w:r w:rsidRPr="002B70D4">
        <w:rPr>
          <w:rFonts w:ascii="GHEA Grapalat" w:hAnsi="GHEA Grapalat" w:cs="Tahoma"/>
          <w:sz w:val="24"/>
          <w:szCs w:val="24"/>
          <w:lang w:val="af-ZA"/>
        </w:rPr>
        <w:t>2</w:t>
      </w:r>
      <w:r w:rsidRPr="002B70D4">
        <w:rPr>
          <w:rFonts w:ascii="GHEA Grapalat" w:hAnsi="GHEA Grapalat" w:cs="Tahoma"/>
          <w:b/>
          <w:sz w:val="24"/>
          <w:szCs w:val="24"/>
          <w:lang w:val="af-ZA"/>
        </w:rPr>
        <w:t xml:space="preserve">. </w:t>
      </w:r>
      <w:r w:rsidRPr="002B70D4">
        <w:rPr>
          <w:rFonts w:ascii="GHEA Grapalat" w:hAnsi="GHEA Grapalat" w:cs="Tahoma"/>
          <w:sz w:val="24"/>
          <w:szCs w:val="24"/>
          <w:lang w:val="af-ZA"/>
        </w:rPr>
        <w:t>Վ</w:t>
      </w:r>
      <w:r w:rsidRPr="002B70D4">
        <w:rPr>
          <w:rFonts w:ascii="GHEA Grapalat" w:hAnsi="GHEA Grapalat" w:cs="Tahoma"/>
          <w:sz w:val="24"/>
          <w:szCs w:val="24"/>
          <w:lang w:val="hy-AM"/>
        </w:rPr>
        <w:t>ճարահաշվարկային</w:t>
      </w:r>
      <w:r w:rsidRPr="002B70D4">
        <w:rPr>
          <w:rFonts w:ascii="GHEA Grapalat" w:hAnsi="GHEA Grapalat"/>
          <w:sz w:val="24"/>
          <w:szCs w:val="24"/>
          <w:lang w:val="af-ZA"/>
        </w:rPr>
        <w:t xml:space="preserve"> </w:t>
      </w:r>
      <w:r w:rsidRPr="002B70D4">
        <w:rPr>
          <w:rFonts w:ascii="GHEA Grapalat" w:hAnsi="GHEA Grapalat" w:cs="Tahoma"/>
          <w:sz w:val="24"/>
          <w:szCs w:val="24"/>
          <w:lang w:val="hy-AM"/>
        </w:rPr>
        <w:t>կազմակերպության</w:t>
      </w:r>
      <w:r w:rsidRPr="002B70D4">
        <w:rPr>
          <w:rFonts w:ascii="GHEA Grapalat" w:hAnsi="GHEA Grapalat"/>
          <w:sz w:val="24"/>
          <w:szCs w:val="24"/>
          <w:lang w:val="af-ZA"/>
        </w:rPr>
        <w:t xml:space="preserve"> կողմից </w:t>
      </w:r>
      <w:r w:rsidRPr="002B70D4">
        <w:rPr>
          <w:rFonts w:ascii="GHEA Grapalat" w:hAnsi="GHEA Grapalat" w:cs="Tahoma"/>
          <w:sz w:val="24"/>
          <w:szCs w:val="24"/>
          <w:lang w:val="hy-AM"/>
        </w:rPr>
        <w:t>հաշվապահական</w:t>
      </w:r>
      <w:r w:rsidRPr="002B70D4">
        <w:rPr>
          <w:rFonts w:ascii="GHEA Grapalat" w:hAnsi="GHEA Grapalat"/>
          <w:sz w:val="24"/>
          <w:szCs w:val="24"/>
          <w:lang w:val="af-ZA"/>
        </w:rPr>
        <w:t xml:space="preserve"> </w:t>
      </w:r>
      <w:r w:rsidRPr="002B70D4">
        <w:rPr>
          <w:rFonts w:ascii="GHEA Grapalat" w:hAnsi="GHEA Grapalat" w:cs="Tahoma"/>
          <w:sz w:val="24"/>
          <w:szCs w:val="24"/>
          <w:lang w:val="hy-AM"/>
        </w:rPr>
        <w:t>հաշվառման</w:t>
      </w:r>
      <w:r w:rsidRPr="002B70D4">
        <w:rPr>
          <w:rFonts w:ascii="GHEA Grapalat" w:hAnsi="GHEA Grapalat"/>
          <w:sz w:val="24"/>
          <w:szCs w:val="24"/>
          <w:lang w:val="af-ZA"/>
        </w:rPr>
        <w:t xml:space="preserve"> </w:t>
      </w:r>
      <w:r w:rsidRPr="002B70D4">
        <w:rPr>
          <w:rFonts w:ascii="GHEA Grapalat" w:hAnsi="GHEA Grapalat" w:cs="Tahoma"/>
          <w:sz w:val="24"/>
          <w:szCs w:val="24"/>
          <w:lang w:val="hy-AM"/>
        </w:rPr>
        <w:t>կանոնները</w:t>
      </w:r>
      <w:r w:rsidRPr="002B70D4">
        <w:rPr>
          <w:rFonts w:ascii="GHEA Grapalat" w:hAnsi="GHEA Grapalat"/>
          <w:sz w:val="24"/>
          <w:szCs w:val="24"/>
          <w:lang w:val="af-ZA"/>
        </w:rPr>
        <w:t xml:space="preserve">, </w:t>
      </w:r>
      <w:r w:rsidRPr="002B70D4">
        <w:rPr>
          <w:rFonts w:ascii="GHEA Grapalat" w:hAnsi="GHEA Grapalat" w:cs="Tahoma"/>
          <w:sz w:val="24"/>
          <w:szCs w:val="24"/>
          <w:lang w:val="hy-AM"/>
        </w:rPr>
        <w:t>հաշվեկշռի</w:t>
      </w:r>
      <w:r w:rsidRPr="002B70D4">
        <w:rPr>
          <w:rFonts w:ascii="GHEA Grapalat" w:hAnsi="GHEA Grapalat"/>
          <w:sz w:val="24"/>
          <w:szCs w:val="24"/>
          <w:lang w:val="af-ZA"/>
        </w:rPr>
        <w:t xml:space="preserve">, </w:t>
      </w:r>
      <w:r w:rsidRPr="002B70D4">
        <w:rPr>
          <w:rFonts w:ascii="GHEA Grapalat" w:hAnsi="GHEA Grapalat" w:cs="Tahoma"/>
          <w:sz w:val="24"/>
          <w:szCs w:val="24"/>
          <w:lang w:val="hy-AM"/>
        </w:rPr>
        <w:t>ֆինանսական</w:t>
      </w:r>
      <w:r w:rsidRPr="002B70D4">
        <w:rPr>
          <w:rFonts w:ascii="GHEA Grapalat" w:hAnsi="GHEA Grapalat"/>
          <w:sz w:val="24"/>
          <w:szCs w:val="24"/>
          <w:lang w:val="af-ZA"/>
        </w:rPr>
        <w:t xml:space="preserve"> </w:t>
      </w:r>
      <w:r w:rsidRPr="002B70D4">
        <w:rPr>
          <w:rFonts w:ascii="GHEA Grapalat" w:hAnsi="GHEA Grapalat" w:cs="Tahoma"/>
          <w:sz w:val="24"/>
          <w:szCs w:val="24"/>
          <w:lang w:val="hy-AM"/>
        </w:rPr>
        <w:t>հաշվետվությունների</w:t>
      </w:r>
      <w:r w:rsidRPr="002B70D4">
        <w:rPr>
          <w:rFonts w:ascii="GHEA Grapalat" w:hAnsi="GHEA Grapalat"/>
          <w:sz w:val="24"/>
          <w:szCs w:val="24"/>
          <w:lang w:val="af-ZA"/>
        </w:rPr>
        <w:t xml:space="preserve">, </w:t>
      </w:r>
      <w:r w:rsidRPr="002B70D4">
        <w:rPr>
          <w:rFonts w:ascii="GHEA Grapalat" w:hAnsi="GHEA Grapalat" w:cs="Tahoma"/>
          <w:sz w:val="24"/>
          <w:szCs w:val="24"/>
          <w:lang w:val="hy-AM"/>
        </w:rPr>
        <w:t>այլ</w:t>
      </w:r>
      <w:r w:rsidRPr="002B70D4">
        <w:rPr>
          <w:rFonts w:ascii="GHEA Grapalat" w:hAnsi="GHEA Grapalat"/>
          <w:sz w:val="24"/>
          <w:szCs w:val="24"/>
          <w:lang w:val="af-ZA"/>
        </w:rPr>
        <w:t xml:space="preserve"> </w:t>
      </w:r>
      <w:r w:rsidRPr="002B70D4">
        <w:rPr>
          <w:rFonts w:ascii="GHEA Grapalat" w:hAnsi="GHEA Grapalat" w:cs="Tahoma"/>
          <w:sz w:val="24"/>
          <w:szCs w:val="24"/>
          <w:lang w:val="hy-AM"/>
        </w:rPr>
        <w:t>հաշվետվությունների</w:t>
      </w:r>
      <w:r w:rsidRPr="002B70D4">
        <w:rPr>
          <w:rFonts w:ascii="GHEA Grapalat" w:hAnsi="GHEA Grapalat"/>
          <w:sz w:val="24"/>
          <w:szCs w:val="24"/>
          <w:lang w:val="af-ZA"/>
        </w:rPr>
        <w:t xml:space="preserve"> </w:t>
      </w:r>
      <w:r w:rsidRPr="002B70D4">
        <w:rPr>
          <w:rFonts w:ascii="GHEA Grapalat" w:hAnsi="GHEA Grapalat" w:cs="Tahoma"/>
          <w:sz w:val="24"/>
          <w:szCs w:val="24"/>
          <w:lang w:val="hy-AM"/>
        </w:rPr>
        <w:t>ներկայացման</w:t>
      </w:r>
      <w:r w:rsidRPr="002B70D4">
        <w:rPr>
          <w:rFonts w:ascii="GHEA Grapalat" w:hAnsi="GHEA Grapalat"/>
          <w:sz w:val="24"/>
          <w:szCs w:val="24"/>
          <w:lang w:val="af-ZA"/>
        </w:rPr>
        <w:t xml:space="preserve"> </w:t>
      </w:r>
      <w:r w:rsidRPr="002B70D4">
        <w:rPr>
          <w:rFonts w:ascii="GHEA Grapalat" w:hAnsi="GHEA Grapalat" w:cs="Tahoma"/>
          <w:sz w:val="24"/>
          <w:szCs w:val="24"/>
          <w:lang w:val="hy-AM"/>
        </w:rPr>
        <w:t>կամ</w:t>
      </w:r>
      <w:r w:rsidRPr="002B70D4">
        <w:rPr>
          <w:rFonts w:ascii="GHEA Grapalat" w:hAnsi="GHEA Grapalat"/>
          <w:sz w:val="24"/>
          <w:szCs w:val="24"/>
          <w:lang w:val="af-ZA"/>
        </w:rPr>
        <w:t xml:space="preserve"> </w:t>
      </w:r>
      <w:r w:rsidRPr="002B70D4">
        <w:rPr>
          <w:rFonts w:ascii="GHEA Grapalat" w:hAnsi="GHEA Grapalat" w:cs="Tahoma"/>
          <w:sz w:val="24"/>
          <w:szCs w:val="24"/>
          <w:lang w:val="hy-AM"/>
        </w:rPr>
        <w:t>հրապարակման</w:t>
      </w:r>
      <w:r w:rsidRPr="002B70D4">
        <w:rPr>
          <w:rFonts w:ascii="GHEA Grapalat" w:hAnsi="GHEA Grapalat"/>
          <w:sz w:val="24"/>
          <w:szCs w:val="24"/>
          <w:lang w:val="af-ZA"/>
        </w:rPr>
        <w:t xml:space="preserve"> </w:t>
      </w:r>
      <w:r w:rsidRPr="002B70D4">
        <w:rPr>
          <w:rFonts w:ascii="GHEA Grapalat" w:hAnsi="GHEA Grapalat" w:cs="Tahoma"/>
          <w:sz w:val="24"/>
          <w:szCs w:val="24"/>
          <w:lang w:val="hy-AM"/>
        </w:rPr>
        <w:t>կարգը</w:t>
      </w:r>
      <w:r w:rsidRPr="002B70D4">
        <w:rPr>
          <w:rFonts w:ascii="GHEA Grapalat" w:hAnsi="GHEA Grapalat"/>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sz w:val="24"/>
          <w:szCs w:val="24"/>
          <w:lang w:val="af-ZA"/>
        </w:rPr>
        <w:t xml:space="preserve"> դրանց </w:t>
      </w:r>
      <w:r w:rsidRPr="002B70D4">
        <w:rPr>
          <w:rFonts w:ascii="GHEA Grapalat" w:hAnsi="GHEA Grapalat" w:cs="Tahoma"/>
          <w:sz w:val="24"/>
          <w:szCs w:val="24"/>
          <w:lang w:val="hy-AM"/>
        </w:rPr>
        <w:t>պայմանները</w:t>
      </w:r>
      <w:r w:rsidRPr="002B70D4">
        <w:rPr>
          <w:rFonts w:ascii="GHEA Grapalat" w:hAnsi="GHEA Grapalat" w:cs="Tahoma"/>
          <w:sz w:val="24"/>
          <w:szCs w:val="24"/>
          <w:lang w:val="af-ZA"/>
        </w:rPr>
        <w:t xml:space="preserve"> </w:t>
      </w:r>
      <w:r w:rsidRPr="002B70D4">
        <w:rPr>
          <w:rFonts w:ascii="GHEA Grapalat" w:hAnsi="GHEA Grapalat" w:cs="Tahoma"/>
          <w:sz w:val="24"/>
          <w:szCs w:val="24"/>
          <w:lang w:val="hy-AM"/>
        </w:rPr>
        <w:t>խախտելը</w:t>
      </w:r>
      <w:r w:rsidRPr="002B70D4">
        <w:rPr>
          <w:rFonts w:ascii="GHEA Grapalat" w:hAnsi="GHEA Grapalat"/>
          <w:sz w:val="24"/>
          <w:szCs w:val="24"/>
          <w:lang w:val="af-ZA"/>
        </w:rPr>
        <w:t xml:space="preserve"> </w:t>
      </w:r>
      <w:r w:rsidRPr="002B70D4">
        <w:rPr>
          <w:rFonts w:ascii="GHEA Grapalat" w:hAnsi="GHEA Grapalat" w:cs="Tahoma"/>
          <w:sz w:val="24"/>
          <w:szCs w:val="24"/>
          <w:lang w:val="hy-AM"/>
        </w:rPr>
        <w:t>կամ</w:t>
      </w:r>
      <w:r w:rsidRPr="002B70D4">
        <w:rPr>
          <w:rFonts w:ascii="GHEA Grapalat" w:hAnsi="GHEA Grapalat"/>
          <w:sz w:val="24"/>
          <w:szCs w:val="24"/>
          <w:lang w:val="af-ZA"/>
        </w:rPr>
        <w:t xml:space="preserve"> </w:t>
      </w:r>
      <w:r w:rsidRPr="002B70D4">
        <w:rPr>
          <w:rFonts w:ascii="GHEA Grapalat" w:hAnsi="GHEA Grapalat" w:cs="Tahoma"/>
          <w:sz w:val="24"/>
          <w:szCs w:val="24"/>
          <w:lang w:val="hy-AM"/>
        </w:rPr>
        <w:t>այդ</w:t>
      </w:r>
      <w:r w:rsidRPr="002B70D4">
        <w:rPr>
          <w:rFonts w:ascii="GHEA Grapalat" w:hAnsi="GHEA Grapalat"/>
          <w:sz w:val="24"/>
          <w:szCs w:val="24"/>
          <w:lang w:val="af-ZA"/>
        </w:rPr>
        <w:t xml:space="preserve"> </w:t>
      </w:r>
      <w:r w:rsidRPr="002B70D4">
        <w:rPr>
          <w:rFonts w:ascii="GHEA Grapalat" w:hAnsi="GHEA Grapalat" w:cs="Tahoma"/>
          <w:sz w:val="24"/>
          <w:szCs w:val="24"/>
          <w:lang w:val="hy-AM"/>
        </w:rPr>
        <w:t>փաստաթղթերում</w:t>
      </w:r>
      <w:r w:rsidRPr="002B70D4">
        <w:rPr>
          <w:rFonts w:ascii="GHEA Grapalat" w:hAnsi="GHEA Grapalat"/>
          <w:sz w:val="24"/>
          <w:szCs w:val="24"/>
          <w:lang w:val="af-ZA"/>
        </w:rPr>
        <w:t xml:space="preserve"> </w:t>
      </w:r>
      <w:r w:rsidRPr="002B70D4">
        <w:rPr>
          <w:rFonts w:ascii="GHEA Grapalat" w:hAnsi="GHEA Grapalat" w:cs="Tahoma"/>
          <w:sz w:val="24"/>
          <w:szCs w:val="24"/>
          <w:lang w:val="hy-AM"/>
        </w:rPr>
        <w:t>կեղծ</w:t>
      </w:r>
      <w:r w:rsidRPr="002B70D4">
        <w:rPr>
          <w:rFonts w:ascii="GHEA Grapalat" w:hAnsi="GHEA Grapalat" w:cs="Tahoma"/>
          <w:sz w:val="24"/>
          <w:szCs w:val="24"/>
          <w:lang w:val="af-ZA"/>
        </w:rPr>
        <w:t xml:space="preserve"> 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անարժանահավատ</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տվյալներ ներառելը</w:t>
      </w:r>
      <w:r w:rsidRPr="002B70D4">
        <w:rPr>
          <w:rFonts w:ascii="GHEA Grapalat" w:hAnsi="GHEA Grapalat" w:cs="Tahoma"/>
          <w:sz w:val="24"/>
          <w:szCs w:val="24"/>
          <w:lang w:val="hy-AM"/>
        </w:rPr>
        <w:t>՝</w:t>
      </w:r>
    </w:p>
    <w:p w14:paraId="71ABC288"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b/>
          <w:sz w:val="24"/>
          <w:szCs w:val="24"/>
          <w:lang w:val="hy-AM"/>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նախազգուշացում</w:t>
      </w:r>
      <w:r w:rsidRPr="002B70D4">
        <w:rPr>
          <w:rFonts w:ascii="GHEA Grapalat" w:hAnsi="GHEA Grapalat"/>
          <w:sz w:val="24"/>
          <w:szCs w:val="24"/>
          <w:lang w:val="hy-AM"/>
        </w:rPr>
        <w:t xml:space="preserve"> </w:t>
      </w:r>
      <w:r w:rsidRPr="002B70D4">
        <w:rPr>
          <w:rFonts w:ascii="GHEA Grapalat" w:hAnsi="GHEA Grapalat"/>
          <w:sz w:val="24"/>
          <w:szCs w:val="24"/>
        </w:rPr>
        <w:t>կամ</w:t>
      </w:r>
      <w:r w:rsidRPr="002B70D4">
        <w:rPr>
          <w:rFonts w:ascii="GHEA Grapalat" w:hAnsi="GHEA Grapalat"/>
          <w:sz w:val="24"/>
          <w:szCs w:val="24"/>
          <w:lang w:val="hy-AM"/>
        </w:rPr>
        <w:t xml:space="preserve"> </w:t>
      </w:r>
      <w:r w:rsidRPr="002B70D4">
        <w:rPr>
          <w:rFonts w:ascii="GHEA Grapalat" w:hAnsi="GHEA Grapalat" w:cs="Tahoma"/>
          <w:sz w:val="24"/>
          <w:szCs w:val="24"/>
          <w:lang w:val="af-ZA"/>
        </w:rPr>
        <w:t>տուգանք՝</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մինչև հինգ հարյուր հազար դրամի չափով</w:t>
      </w:r>
      <w:r w:rsidRPr="002B70D4">
        <w:rPr>
          <w:rFonts w:ascii="GHEA Grapalat" w:hAnsi="GHEA Grapalat" w:cs="Tahoma"/>
          <w:sz w:val="24"/>
          <w:szCs w:val="24"/>
          <w:lang w:val="hy-AM"/>
        </w:rPr>
        <w:t xml:space="preserve">, կամ </w:t>
      </w:r>
      <w:r w:rsidRPr="002B70D4">
        <w:rPr>
          <w:rFonts w:ascii="GHEA Grapalat" w:hAnsi="GHEA Grapalat" w:cs="Tahoma"/>
          <w:sz w:val="24"/>
          <w:szCs w:val="24"/>
          <w:lang w:val="af-ZA"/>
        </w:rPr>
        <w:t>նախազգուշացում</w:t>
      </w:r>
      <w:r w:rsidRPr="002B70D4">
        <w:rPr>
          <w:rFonts w:ascii="GHEA Grapalat" w:hAnsi="GHEA Grapalat" w:cs="IRTEK Courier"/>
          <w:sz w:val="24"/>
          <w:szCs w:val="24"/>
          <w:lang w:val="af-ZA"/>
        </w:rPr>
        <w:t xml:space="preserve"> </w:t>
      </w:r>
      <w:r w:rsidRPr="002B70D4">
        <w:rPr>
          <w:rFonts w:ascii="GHEA Grapalat" w:hAnsi="GHEA Grapalat"/>
          <w:sz w:val="24"/>
          <w:szCs w:val="24"/>
          <w:lang w:val="hy-AM"/>
        </w:rPr>
        <w:t>և</w:t>
      </w:r>
      <w:r w:rsidRPr="002B70D4">
        <w:rPr>
          <w:rFonts w:ascii="GHEA Grapalat" w:hAnsi="GHEA Grapalat"/>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IRTEK Courier"/>
          <w:sz w:val="24"/>
          <w:szCs w:val="24"/>
          <w:lang w:val="af-ZA"/>
        </w:rPr>
        <w:t xml:space="preserve"> կազմակերպության նկատմամբ՝ </w:t>
      </w:r>
      <w:r w:rsidRPr="002B70D4">
        <w:rPr>
          <w:rFonts w:ascii="GHEA Grapalat" w:hAnsi="GHEA Grapalat" w:cs="Tahoma"/>
          <w:sz w:val="24"/>
          <w:szCs w:val="24"/>
          <w:lang w:val="af-ZA"/>
        </w:rPr>
        <w:t>մինչև հինգ հարյուր հազար դրամի չափով</w:t>
      </w:r>
      <w:r w:rsidRPr="002B70D4">
        <w:rPr>
          <w:rFonts w:ascii="GHEA Grapalat" w:hAnsi="GHEA Grapalat" w:cs="Tahoma"/>
          <w:sz w:val="24"/>
          <w:szCs w:val="24"/>
          <w:lang w:val="hy-AM"/>
        </w:rPr>
        <w:t>:</w:t>
      </w:r>
    </w:p>
    <w:p w14:paraId="6552DA68" w14:textId="77777777" w:rsidR="002B70D4" w:rsidRPr="002B70D4" w:rsidRDefault="002B70D4" w:rsidP="002B70D4">
      <w:pPr>
        <w:spacing w:after="0" w:line="360" w:lineRule="auto"/>
        <w:ind w:firstLine="708"/>
        <w:jc w:val="both"/>
        <w:rPr>
          <w:rFonts w:ascii="GHEA Grapalat" w:hAnsi="GHEA Grapalat" w:cs="Tahoma"/>
          <w:sz w:val="24"/>
          <w:szCs w:val="24"/>
          <w:lang w:val="af-ZA"/>
        </w:rPr>
      </w:pPr>
      <w:r w:rsidRPr="002B70D4">
        <w:rPr>
          <w:rFonts w:ascii="GHEA Grapalat" w:hAnsi="GHEA Grapalat" w:cs="Tahoma"/>
          <w:sz w:val="24"/>
          <w:szCs w:val="24"/>
          <w:lang w:val="af-ZA"/>
        </w:rPr>
        <w:t xml:space="preserve">3. </w:t>
      </w:r>
      <w:r w:rsidRPr="002B70D4">
        <w:rPr>
          <w:rFonts w:ascii="GHEA Grapalat" w:hAnsi="GHEA Grapalat" w:cs="Tahoma"/>
          <w:sz w:val="24"/>
          <w:szCs w:val="24"/>
          <w:lang w:val="hy-AM"/>
        </w:rPr>
        <w:t>Վճարահաշվարկային</w:t>
      </w:r>
      <w:r w:rsidRPr="002B70D4">
        <w:rPr>
          <w:rFonts w:ascii="GHEA Grapalat" w:hAnsi="GHEA Grapalat"/>
          <w:sz w:val="24"/>
          <w:szCs w:val="24"/>
          <w:lang w:val="af-ZA"/>
        </w:rPr>
        <w:t xml:space="preserve"> </w:t>
      </w:r>
      <w:r w:rsidRPr="002B70D4">
        <w:rPr>
          <w:rFonts w:ascii="GHEA Grapalat" w:hAnsi="GHEA Grapalat" w:cs="Tahoma"/>
          <w:sz w:val="24"/>
          <w:szCs w:val="24"/>
          <w:lang w:val="hy-AM"/>
        </w:rPr>
        <w:t>կազմակերպությունների</w:t>
      </w:r>
      <w:r w:rsidRPr="002B70D4">
        <w:rPr>
          <w:rFonts w:ascii="GHEA Grapalat" w:hAnsi="GHEA Grapalat"/>
          <w:sz w:val="24"/>
          <w:szCs w:val="24"/>
          <w:lang w:val="af-ZA"/>
        </w:rPr>
        <w:t xml:space="preserve"> </w:t>
      </w:r>
      <w:r w:rsidRPr="002B70D4">
        <w:rPr>
          <w:rFonts w:ascii="GHEA Grapalat" w:hAnsi="GHEA Grapalat" w:cs="Tahoma"/>
          <w:sz w:val="24"/>
          <w:szCs w:val="24"/>
          <w:lang w:val="hy-AM"/>
        </w:rPr>
        <w:t>աշխատանքի</w:t>
      </w:r>
      <w:r w:rsidRPr="002B70D4">
        <w:rPr>
          <w:rFonts w:ascii="GHEA Grapalat" w:hAnsi="GHEA Grapalat"/>
          <w:sz w:val="24"/>
          <w:szCs w:val="24"/>
          <w:lang w:val="af-ZA"/>
        </w:rPr>
        <w:t xml:space="preserve"> </w:t>
      </w:r>
      <w:r w:rsidRPr="002B70D4">
        <w:rPr>
          <w:rFonts w:ascii="GHEA Grapalat" w:hAnsi="GHEA Grapalat" w:cs="Tahoma"/>
          <w:sz w:val="24"/>
          <w:szCs w:val="24"/>
          <w:lang w:val="hy-AM"/>
        </w:rPr>
        <w:t>կանոնակարգի</w:t>
      </w:r>
      <w:r w:rsidRPr="002B70D4">
        <w:rPr>
          <w:rFonts w:ascii="GHEA Grapalat" w:hAnsi="GHEA Grapalat"/>
          <w:sz w:val="24"/>
          <w:szCs w:val="24"/>
          <w:lang w:val="af-ZA"/>
        </w:rPr>
        <w:t xml:space="preserve"> </w:t>
      </w:r>
      <w:r w:rsidRPr="002B70D4">
        <w:rPr>
          <w:rFonts w:ascii="GHEA Grapalat" w:hAnsi="GHEA Grapalat" w:cs="Tahoma"/>
          <w:sz w:val="24"/>
          <w:szCs w:val="24"/>
          <w:lang w:val="hy-AM"/>
        </w:rPr>
        <w:t>դրույթը</w:t>
      </w:r>
      <w:r w:rsidRPr="002B70D4">
        <w:rPr>
          <w:rFonts w:ascii="GHEA Grapalat" w:hAnsi="GHEA Grapalat" w:cs="Tahoma"/>
          <w:sz w:val="24"/>
          <w:szCs w:val="24"/>
          <w:lang w:val="af-ZA"/>
        </w:rPr>
        <w:t xml:space="preserve"> </w:t>
      </w:r>
      <w:r w:rsidRPr="002B70D4">
        <w:rPr>
          <w:rFonts w:ascii="GHEA Grapalat" w:hAnsi="GHEA Grapalat" w:cs="Tahoma"/>
          <w:sz w:val="24"/>
          <w:szCs w:val="24"/>
          <w:lang w:val="hy-AM"/>
        </w:rPr>
        <w:t>խախտելը՝</w:t>
      </w:r>
    </w:p>
    <w:p w14:paraId="3691C37D"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b/>
          <w:sz w:val="24"/>
          <w:szCs w:val="24"/>
          <w:lang w:val="hy-AM"/>
        </w:rPr>
      </w:pPr>
      <w:r w:rsidRPr="002B70D4">
        <w:rPr>
          <w:rFonts w:ascii="GHEA Grapalat" w:hAnsi="GHEA Grapalat" w:cs="Tahoma"/>
          <w:sz w:val="24"/>
          <w:szCs w:val="24"/>
          <w:lang w:val="af-ZA"/>
        </w:rPr>
        <w:lastRenderedPageBreak/>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նախազգուշացում</w:t>
      </w:r>
      <w:r w:rsidRPr="002B70D4">
        <w:rPr>
          <w:rFonts w:ascii="GHEA Grapalat" w:hAnsi="GHEA Grapalat" w:cs="IRTEK Courier"/>
          <w:sz w:val="24"/>
          <w:szCs w:val="24"/>
          <w:lang w:val="af-ZA"/>
        </w:rPr>
        <w:t xml:space="preserve"> </w:t>
      </w:r>
      <w:r w:rsidRPr="002B70D4">
        <w:rPr>
          <w:rFonts w:ascii="GHEA Grapalat" w:hAnsi="GHEA Grapalat"/>
          <w:sz w:val="24"/>
          <w:szCs w:val="24"/>
        </w:rPr>
        <w:t>կամ</w:t>
      </w:r>
      <w:r w:rsidRPr="002B70D4">
        <w:rPr>
          <w:rFonts w:ascii="GHEA Grapalat" w:hAnsi="GHEA Grapalat"/>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մինչև հինգ հարյուր հազար դրամի չափով</w:t>
      </w:r>
      <w:r w:rsidRPr="002B70D4">
        <w:rPr>
          <w:rFonts w:ascii="GHEA Grapalat" w:hAnsi="GHEA Grapalat" w:cs="Tahoma"/>
          <w:sz w:val="24"/>
          <w:szCs w:val="24"/>
          <w:lang w:val="hy-AM"/>
        </w:rPr>
        <w:t xml:space="preserve">, կամ </w:t>
      </w:r>
      <w:r w:rsidRPr="002B70D4">
        <w:rPr>
          <w:rFonts w:ascii="GHEA Grapalat" w:hAnsi="GHEA Grapalat" w:cs="Tahoma"/>
          <w:sz w:val="24"/>
          <w:szCs w:val="24"/>
          <w:lang w:val="af-ZA"/>
        </w:rPr>
        <w:t>նախազգուշացում</w:t>
      </w:r>
      <w:r w:rsidRPr="002B70D4">
        <w:rPr>
          <w:rFonts w:ascii="GHEA Grapalat" w:hAnsi="GHEA Grapalat" w:cs="IRTEK Courier"/>
          <w:sz w:val="24"/>
          <w:szCs w:val="24"/>
          <w:lang w:val="af-ZA"/>
        </w:rPr>
        <w:t xml:space="preserve"> </w:t>
      </w:r>
      <w:r w:rsidRPr="002B70D4">
        <w:rPr>
          <w:rFonts w:ascii="GHEA Grapalat" w:hAnsi="GHEA Grapalat"/>
          <w:sz w:val="24"/>
          <w:szCs w:val="24"/>
          <w:lang w:val="hy-AM"/>
        </w:rPr>
        <w:t>և</w:t>
      </w:r>
      <w:r w:rsidRPr="002B70D4">
        <w:rPr>
          <w:rFonts w:ascii="GHEA Grapalat" w:hAnsi="GHEA Grapalat"/>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IRTEK Courier"/>
          <w:sz w:val="24"/>
          <w:szCs w:val="24"/>
          <w:lang w:val="af-ZA"/>
        </w:rPr>
        <w:t xml:space="preserve"> կազմակերպության նկատմամբ՝ </w:t>
      </w:r>
      <w:r w:rsidRPr="002B70D4">
        <w:rPr>
          <w:rFonts w:ascii="GHEA Grapalat" w:hAnsi="GHEA Grapalat" w:cs="Tahoma"/>
          <w:sz w:val="24"/>
          <w:szCs w:val="24"/>
          <w:lang w:val="af-ZA"/>
        </w:rPr>
        <w:t>մինչև հինգ հարյուր հազար դրամի չափով</w:t>
      </w:r>
      <w:r w:rsidRPr="002B70D4">
        <w:rPr>
          <w:rFonts w:ascii="GHEA Grapalat" w:hAnsi="GHEA Grapalat" w:cs="Tahoma"/>
          <w:sz w:val="24"/>
          <w:szCs w:val="24"/>
          <w:lang w:val="hy-AM"/>
        </w:rPr>
        <w:t>:</w:t>
      </w:r>
    </w:p>
    <w:p w14:paraId="110567FB"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sz w:val="24"/>
          <w:szCs w:val="24"/>
          <w:lang w:val="af-ZA"/>
        </w:rPr>
      </w:pPr>
      <w:r w:rsidRPr="002B70D4">
        <w:rPr>
          <w:rFonts w:ascii="GHEA Grapalat" w:hAnsi="GHEA Grapalat" w:cs="Tahoma"/>
          <w:sz w:val="24"/>
          <w:szCs w:val="24"/>
          <w:lang w:val="af-ZA"/>
        </w:rPr>
        <w:t xml:space="preserve">4. </w:t>
      </w:r>
      <w:r w:rsidRPr="002B70D4">
        <w:rPr>
          <w:rFonts w:ascii="GHEA Grapalat" w:hAnsi="GHEA Grapalat" w:cs="Tahoma"/>
          <w:sz w:val="24"/>
          <w:szCs w:val="24"/>
          <w:lang w:val="hy-AM"/>
        </w:rPr>
        <w:t>Վճարահաշվարկային</w:t>
      </w:r>
      <w:r w:rsidRPr="002B70D4">
        <w:rPr>
          <w:rFonts w:ascii="GHEA Grapalat" w:hAnsi="GHEA Grapalat"/>
          <w:sz w:val="24"/>
          <w:szCs w:val="24"/>
          <w:lang w:val="af-ZA"/>
        </w:rPr>
        <w:t xml:space="preserve"> </w:t>
      </w:r>
      <w:r w:rsidRPr="002B70D4">
        <w:rPr>
          <w:rFonts w:ascii="GHEA Grapalat" w:hAnsi="GHEA Grapalat" w:cs="Tahoma"/>
          <w:sz w:val="24"/>
          <w:szCs w:val="24"/>
          <w:lang w:val="hy-AM"/>
        </w:rPr>
        <w:t>կազմակերպության</w:t>
      </w:r>
      <w:r w:rsidRPr="002B70D4">
        <w:rPr>
          <w:rFonts w:ascii="GHEA Grapalat" w:hAnsi="GHEA Grapalat" w:cs="Tahoma"/>
          <w:sz w:val="24"/>
          <w:szCs w:val="24"/>
          <w:lang w:val="af-ZA"/>
        </w:rPr>
        <w:t xml:space="preserve"> </w:t>
      </w:r>
      <w:r w:rsidRPr="002B70D4">
        <w:rPr>
          <w:rFonts w:ascii="GHEA Grapalat" w:hAnsi="GHEA Grapalat" w:cs="Tahoma"/>
          <w:sz w:val="24"/>
          <w:szCs w:val="24"/>
          <w:lang w:val="hy-AM"/>
        </w:rPr>
        <w:t>կողմից</w:t>
      </w:r>
      <w:r w:rsidRPr="002B70D4">
        <w:rPr>
          <w:rFonts w:ascii="GHEA Grapalat" w:hAnsi="GHEA Grapalat" w:cs="Tahoma"/>
          <w:sz w:val="24"/>
          <w:szCs w:val="24"/>
          <w:lang w:val="af-ZA"/>
        </w:rPr>
        <w:t xml:space="preserve"> </w:t>
      </w:r>
      <w:r w:rsidRPr="002B70D4">
        <w:rPr>
          <w:sz w:val="24"/>
          <w:szCs w:val="24"/>
          <w:lang w:val="af-ZA"/>
        </w:rPr>
        <w:t> </w:t>
      </w:r>
      <w:r w:rsidRPr="002B70D4">
        <w:rPr>
          <w:rFonts w:ascii="GHEA Grapalat" w:hAnsi="GHEA Grapalat" w:cs="Tahoma"/>
          <w:sz w:val="24"/>
          <w:szCs w:val="24"/>
          <w:lang w:val="hy-AM"/>
        </w:rPr>
        <w:t>վճարահաշվարկային</w:t>
      </w:r>
      <w:r w:rsidRPr="002B70D4">
        <w:rPr>
          <w:rFonts w:ascii="GHEA Grapalat" w:hAnsi="GHEA Grapalat"/>
          <w:sz w:val="24"/>
          <w:szCs w:val="24"/>
          <w:lang w:val="af-ZA"/>
        </w:rPr>
        <w:t xml:space="preserve"> </w:t>
      </w:r>
      <w:r w:rsidRPr="002B70D4">
        <w:rPr>
          <w:rFonts w:ascii="GHEA Grapalat" w:hAnsi="GHEA Grapalat" w:cs="Tahoma"/>
          <w:sz w:val="24"/>
          <w:szCs w:val="24"/>
          <w:lang w:val="hy-AM"/>
        </w:rPr>
        <w:t>ծառայությունների</w:t>
      </w:r>
      <w:r w:rsidRPr="002B70D4">
        <w:rPr>
          <w:rFonts w:ascii="GHEA Grapalat" w:hAnsi="GHEA Grapalat"/>
          <w:sz w:val="24"/>
          <w:szCs w:val="24"/>
          <w:lang w:val="af-ZA"/>
        </w:rPr>
        <w:t xml:space="preserve"> մասին </w:t>
      </w:r>
      <w:r w:rsidRPr="002B70D4">
        <w:rPr>
          <w:rFonts w:ascii="GHEA Grapalat" w:hAnsi="GHEA Grapalat" w:cs="Tahoma"/>
          <w:sz w:val="24"/>
          <w:szCs w:val="24"/>
          <w:lang w:val="hy-AM"/>
        </w:rPr>
        <w:t>օրենքների</w:t>
      </w:r>
      <w:r w:rsidRPr="002B70D4">
        <w:rPr>
          <w:rFonts w:ascii="GHEA Grapalat" w:hAnsi="GHEA Grapalat"/>
          <w:sz w:val="24"/>
          <w:szCs w:val="24"/>
          <w:lang w:val="af-ZA"/>
        </w:rPr>
        <w:t xml:space="preserve"> </w:t>
      </w:r>
      <w:r w:rsidRPr="002B70D4">
        <w:rPr>
          <w:rFonts w:ascii="GHEA Grapalat" w:hAnsi="GHEA Grapalat" w:cs="Tahoma"/>
          <w:sz w:val="24"/>
          <w:szCs w:val="24"/>
          <w:lang w:val="hy-AM"/>
        </w:rPr>
        <w:t>կամ</w:t>
      </w:r>
      <w:r w:rsidRPr="002B70D4">
        <w:rPr>
          <w:rFonts w:ascii="GHEA Grapalat" w:hAnsi="GHEA Grapalat"/>
          <w:sz w:val="24"/>
          <w:szCs w:val="24"/>
          <w:lang w:val="af-ZA"/>
        </w:rPr>
        <w:t xml:space="preserve"> </w:t>
      </w:r>
      <w:r w:rsidRPr="002B70D4">
        <w:rPr>
          <w:rFonts w:ascii="GHEA Grapalat" w:hAnsi="GHEA Grapalat" w:cs="Tahoma"/>
          <w:sz w:val="24"/>
          <w:szCs w:val="24"/>
          <w:lang w:val="hy-AM"/>
        </w:rPr>
        <w:t>իրավական</w:t>
      </w:r>
      <w:r w:rsidRPr="002B70D4">
        <w:rPr>
          <w:rFonts w:ascii="GHEA Grapalat" w:hAnsi="GHEA Grapalat"/>
          <w:sz w:val="24"/>
          <w:szCs w:val="24"/>
          <w:lang w:val="af-ZA"/>
        </w:rPr>
        <w:t xml:space="preserve"> </w:t>
      </w:r>
      <w:r w:rsidRPr="002B70D4">
        <w:rPr>
          <w:rFonts w:ascii="GHEA Grapalat" w:hAnsi="GHEA Grapalat" w:cs="Tahoma"/>
          <w:sz w:val="24"/>
          <w:szCs w:val="24"/>
          <w:lang w:val="hy-AM"/>
        </w:rPr>
        <w:t>այլ</w:t>
      </w:r>
      <w:r w:rsidRPr="002B70D4">
        <w:rPr>
          <w:rFonts w:ascii="GHEA Grapalat" w:hAnsi="GHEA Grapalat"/>
          <w:sz w:val="24"/>
          <w:szCs w:val="24"/>
          <w:lang w:val="af-ZA"/>
        </w:rPr>
        <w:t xml:space="preserve"> </w:t>
      </w:r>
      <w:r w:rsidRPr="002B70D4">
        <w:rPr>
          <w:rFonts w:ascii="GHEA Grapalat" w:hAnsi="GHEA Grapalat" w:cs="Tahoma"/>
          <w:sz w:val="24"/>
          <w:szCs w:val="24"/>
          <w:lang w:val="hy-AM"/>
        </w:rPr>
        <w:t>ակտի</w:t>
      </w:r>
      <w:r w:rsidRPr="002B70D4">
        <w:rPr>
          <w:rFonts w:ascii="GHEA Grapalat" w:hAnsi="GHEA Grapalat"/>
          <w:sz w:val="24"/>
          <w:szCs w:val="24"/>
          <w:lang w:val="af-ZA"/>
        </w:rPr>
        <w:t xml:space="preserve"> </w:t>
      </w:r>
      <w:r w:rsidRPr="002B70D4">
        <w:rPr>
          <w:rFonts w:ascii="GHEA Grapalat" w:hAnsi="GHEA Grapalat" w:cs="Tahoma"/>
          <w:sz w:val="24"/>
          <w:szCs w:val="24"/>
          <w:lang w:val="hy-AM"/>
        </w:rPr>
        <w:t>խախտումով</w:t>
      </w:r>
      <w:r w:rsidRPr="002B70D4">
        <w:rPr>
          <w:rFonts w:ascii="GHEA Grapalat" w:hAnsi="GHEA Grapalat" w:cs="Tahoma"/>
          <w:sz w:val="24"/>
          <w:szCs w:val="24"/>
          <w:lang w:val="af-ZA"/>
        </w:rPr>
        <w:t xml:space="preserve"> </w:t>
      </w:r>
      <w:r w:rsidRPr="002B70D4">
        <w:rPr>
          <w:rFonts w:ascii="GHEA Grapalat" w:hAnsi="GHEA Grapalat" w:cs="Tahoma"/>
          <w:sz w:val="24"/>
          <w:szCs w:val="24"/>
          <w:lang w:val="hy-AM"/>
        </w:rPr>
        <w:t>մատուցումը՝</w:t>
      </w:r>
    </w:p>
    <w:p w14:paraId="1772CC4C"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b/>
          <w:sz w:val="24"/>
          <w:szCs w:val="24"/>
          <w:lang w:val="hy-AM"/>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նախազգուշացում</w:t>
      </w:r>
      <w:r w:rsidRPr="002B70D4">
        <w:rPr>
          <w:rFonts w:ascii="GHEA Grapalat" w:hAnsi="GHEA Grapalat" w:cs="IRTEK Courier"/>
          <w:sz w:val="24"/>
          <w:szCs w:val="24"/>
          <w:lang w:val="af-ZA"/>
        </w:rPr>
        <w:t xml:space="preserve"> </w:t>
      </w:r>
      <w:r w:rsidRPr="002B70D4">
        <w:rPr>
          <w:rFonts w:ascii="GHEA Grapalat" w:hAnsi="GHEA Grapalat"/>
          <w:sz w:val="24"/>
          <w:szCs w:val="24"/>
        </w:rPr>
        <w:t>կամ</w:t>
      </w:r>
      <w:r w:rsidRPr="002B70D4">
        <w:rPr>
          <w:rFonts w:ascii="GHEA Grapalat" w:hAnsi="GHEA Grapalat"/>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մինչև հինգ հարյուր հազար դրամի չափով</w:t>
      </w:r>
      <w:r w:rsidRPr="002B70D4">
        <w:rPr>
          <w:rFonts w:ascii="GHEA Grapalat" w:hAnsi="GHEA Grapalat" w:cs="Tahoma"/>
          <w:sz w:val="24"/>
          <w:szCs w:val="24"/>
          <w:lang w:val="hy-AM"/>
        </w:rPr>
        <w:t xml:space="preserve">, կամ </w:t>
      </w:r>
      <w:r w:rsidRPr="002B70D4">
        <w:rPr>
          <w:rFonts w:ascii="GHEA Grapalat" w:hAnsi="GHEA Grapalat" w:cs="Tahoma"/>
          <w:sz w:val="24"/>
          <w:szCs w:val="24"/>
          <w:lang w:val="af-ZA"/>
        </w:rPr>
        <w:t>նախազգուշացում</w:t>
      </w:r>
      <w:r w:rsidRPr="002B70D4">
        <w:rPr>
          <w:rFonts w:ascii="GHEA Grapalat" w:hAnsi="GHEA Grapalat" w:cs="IRTEK Courier"/>
          <w:sz w:val="24"/>
          <w:szCs w:val="24"/>
          <w:lang w:val="af-ZA"/>
        </w:rPr>
        <w:t xml:space="preserve"> </w:t>
      </w:r>
      <w:r w:rsidRPr="002B70D4">
        <w:rPr>
          <w:rFonts w:ascii="GHEA Grapalat" w:hAnsi="GHEA Grapalat"/>
          <w:sz w:val="24"/>
          <w:szCs w:val="24"/>
          <w:lang w:val="hy-AM"/>
        </w:rPr>
        <w:t>և</w:t>
      </w:r>
      <w:r w:rsidRPr="002B70D4">
        <w:rPr>
          <w:rFonts w:ascii="GHEA Grapalat" w:hAnsi="GHEA Grapalat"/>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IRTEK Courier"/>
          <w:sz w:val="24"/>
          <w:szCs w:val="24"/>
          <w:lang w:val="af-ZA"/>
        </w:rPr>
        <w:t xml:space="preserve"> կազմակերպության նկատմամբ՝ </w:t>
      </w:r>
      <w:r w:rsidRPr="002B70D4">
        <w:rPr>
          <w:rFonts w:ascii="GHEA Grapalat" w:hAnsi="GHEA Grapalat" w:cs="Tahoma"/>
          <w:sz w:val="24"/>
          <w:szCs w:val="24"/>
          <w:lang w:val="af-ZA"/>
        </w:rPr>
        <w:t>մինչև հինգ հարյուր հազար դրամի չափով</w:t>
      </w:r>
      <w:r w:rsidRPr="002B70D4">
        <w:rPr>
          <w:rFonts w:ascii="GHEA Grapalat" w:hAnsi="GHEA Grapalat" w:cs="Tahoma"/>
          <w:sz w:val="24"/>
          <w:szCs w:val="24"/>
          <w:lang w:val="hy-AM"/>
        </w:rPr>
        <w:t>:</w:t>
      </w:r>
    </w:p>
    <w:p w14:paraId="2A14375C"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sz w:val="24"/>
          <w:szCs w:val="24"/>
          <w:lang w:val="af-ZA"/>
        </w:rPr>
      </w:pPr>
      <w:r w:rsidRPr="002B70D4">
        <w:rPr>
          <w:rFonts w:ascii="GHEA Grapalat" w:hAnsi="GHEA Grapalat" w:cs="Tahoma"/>
          <w:sz w:val="24"/>
          <w:szCs w:val="24"/>
          <w:lang w:val="af-ZA"/>
        </w:rPr>
        <w:t xml:space="preserve">5. </w:t>
      </w:r>
      <w:r w:rsidRPr="002B70D4">
        <w:rPr>
          <w:rFonts w:ascii="GHEA Grapalat" w:hAnsi="GHEA Grapalat" w:cs="Tahoma"/>
          <w:sz w:val="24"/>
          <w:szCs w:val="24"/>
          <w:lang w:val="hy-AM"/>
        </w:rPr>
        <w:t>Վճարահաշվարկային</w:t>
      </w:r>
      <w:r w:rsidRPr="002B70D4">
        <w:rPr>
          <w:rFonts w:ascii="GHEA Grapalat" w:hAnsi="GHEA Grapalat"/>
          <w:sz w:val="24"/>
          <w:szCs w:val="24"/>
          <w:lang w:val="af-ZA"/>
        </w:rPr>
        <w:t xml:space="preserve"> </w:t>
      </w:r>
      <w:r w:rsidRPr="002B70D4">
        <w:rPr>
          <w:rFonts w:ascii="GHEA Grapalat" w:hAnsi="GHEA Grapalat" w:cs="Tahoma"/>
          <w:sz w:val="24"/>
          <w:szCs w:val="24"/>
          <w:lang w:val="hy-AM"/>
        </w:rPr>
        <w:t>կազմակերպության</w:t>
      </w:r>
      <w:r w:rsidRPr="002B70D4">
        <w:rPr>
          <w:rFonts w:ascii="GHEA Grapalat" w:hAnsi="GHEA Grapalat" w:cs="Tahoma"/>
          <w:sz w:val="24"/>
          <w:szCs w:val="24"/>
          <w:lang w:val="af-ZA"/>
        </w:rPr>
        <w:t xml:space="preserve"> </w:t>
      </w:r>
      <w:r w:rsidRPr="002B70D4">
        <w:rPr>
          <w:rFonts w:ascii="GHEA Grapalat" w:hAnsi="GHEA Grapalat" w:cs="Tahoma"/>
          <w:sz w:val="24"/>
          <w:szCs w:val="24"/>
          <w:lang w:val="hy-AM"/>
        </w:rPr>
        <w:t>կողմից</w:t>
      </w:r>
      <w:r w:rsidRPr="002B70D4">
        <w:rPr>
          <w:rFonts w:ascii="GHEA Grapalat" w:hAnsi="GHEA Grapalat" w:cs="Tahoma"/>
          <w:sz w:val="24"/>
          <w:szCs w:val="24"/>
          <w:lang w:val="af-ZA"/>
        </w:rPr>
        <w:t xml:space="preserve"> սահմանված կարգով  </w:t>
      </w:r>
      <w:r w:rsidRPr="002B70D4">
        <w:rPr>
          <w:rFonts w:ascii="GHEA Grapalat" w:hAnsi="GHEA Grapalat"/>
          <w:sz w:val="24"/>
          <w:szCs w:val="24"/>
          <w:lang w:val="hy-AM"/>
        </w:rPr>
        <w:t>կամ</w:t>
      </w:r>
      <w:r w:rsidRPr="002B70D4">
        <w:rPr>
          <w:rFonts w:ascii="GHEA Grapalat" w:hAnsi="GHEA Grapalat"/>
          <w:sz w:val="24"/>
          <w:szCs w:val="24"/>
          <w:lang w:val="af-ZA"/>
        </w:rPr>
        <w:t xml:space="preserve">  ժամկետում </w:t>
      </w:r>
      <w:r w:rsidRPr="002B70D4">
        <w:rPr>
          <w:rFonts w:ascii="GHEA Grapalat" w:hAnsi="GHEA Grapalat" w:cs="Tahoma"/>
          <w:sz w:val="24"/>
          <w:szCs w:val="24"/>
          <w:lang w:val="af-ZA"/>
        </w:rPr>
        <w:t>Կենտրոնական բանկի հանձնարարականը չկատարելը՝</w:t>
      </w:r>
    </w:p>
    <w:p w14:paraId="649C7D4A"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b/>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 տուգանք՝</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մինչև հինգ հարյուր հազար դրամի չափով՝ լիցենզիայի գործողության կասեցմամբ կամ դադարեցմամբ կամ առանց դրա:</w:t>
      </w:r>
    </w:p>
    <w:p w14:paraId="627F7AEA" w14:textId="77777777" w:rsidR="002B70D4" w:rsidRPr="002B70D4" w:rsidRDefault="002B70D4" w:rsidP="002B70D4">
      <w:pPr>
        <w:shd w:val="clear" w:color="auto" w:fill="FFFFFF"/>
        <w:spacing w:after="0" w:line="360" w:lineRule="auto"/>
        <w:ind w:firstLine="708"/>
        <w:jc w:val="both"/>
        <w:rPr>
          <w:rFonts w:ascii="GHEA Grapalat" w:eastAsia="Calibri" w:hAnsi="GHEA Grapalat" w:cs="Times New Roman"/>
          <w:sz w:val="24"/>
          <w:szCs w:val="24"/>
          <w:lang w:val="af-ZA"/>
        </w:rPr>
      </w:pPr>
      <w:r w:rsidRPr="002B70D4">
        <w:rPr>
          <w:rFonts w:ascii="GHEA Grapalat" w:eastAsia="Calibri" w:hAnsi="GHEA Grapalat" w:cs="Tahoma"/>
          <w:sz w:val="24"/>
          <w:szCs w:val="24"/>
          <w:lang w:val="af-ZA"/>
        </w:rPr>
        <w:t>6.</w:t>
      </w:r>
      <w:r w:rsidRPr="002B70D4">
        <w:rPr>
          <w:rFonts w:ascii="GHEA Grapalat" w:eastAsia="Calibri" w:hAnsi="GHEA Grapalat" w:cs="Times New Roman"/>
          <w:sz w:val="24"/>
          <w:szCs w:val="24"/>
          <w:lang w:val="af-ZA"/>
        </w:rPr>
        <w:t xml:space="preserve"> Սույն հոդվածի </w:t>
      </w:r>
      <w:r w:rsidRPr="002B70D4">
        <w:rPr>
          <w:rFonts w:ascii="GHEA Grapalat" w:eastAsia="Calibri" w:hAnsi="GHEA Grapalat" w:cs="Tahoma"/>
          <w:sz w:val="24"/>
          <w:szCs w:val="24"/>
          <w:lang w:val="af-ZA"/>
        </w:rPr>
        <w:t>1-</w:t>
      </w:r>
      <w:r w:rsidRPr="002B70D4">
        <w:rPr>
          <w:rFonts w:ascii="GHEA Grapalat" w:eastAsia="Calibri" w:hAnsi="GHEA Grapalat" w:cs="Tahoma"/>
          <w:sz w:val="24"/>
          <w:szCs w:val="24"/>
        </w:rPr>
        <w:t>ին</w:t>
      </w:r>
      <w:r w:rsidRPr="002B70D4">
        <w:rPr>
          <w:rFonts w:ascii="GHEA Grapalat" w:eastAsia="Calibri" w:hAnsi="GHEA Grapalat" w:cs="Tahoma"/>
          <w:sz w:val="24"/>
          <w:szCs w:val="24"/>
          <w:lang w:val="af-ZA"/>
        </w:rPr>
        <w:t>, 2-</w:t>
      </w:r>
      <w:r w:rsidRPr="002B70D4">
        <w:rPr>
          <w:rFonts w:ascii="GHEA Grapalat" w:eastAsia="Calibri" w:hAnsi="GHEA Grapalat" w:cs="Tahoma"/>
          <w:sz w:val="24"/>
          <w:szCs w:val="24"/>
        </w:rPr>
        <w:t>րդ</w:t>
      </w:r>
      <w:r w:rsidRPr="002B70D4">
        <w:rPr>
          <w:rFonts w:ascii="GHEA Grapalat" w:eastAsia="Calibri" w:hAnsi="GHEA Grapalat" w:cs="Tahoma"/>
          <w:sz w:val="24"/>
          <w:szCs w:val="24"/>
          <w:lang w:val="af-ZA"/>
        </w:rPr>
        <w:t>, 3-</w:t>
      </w:r>
      <w:r w:rsidRPr="002B70D4">
        <w:rPr>
          <w:rFonts w:ascii="GHEA Grapalat" w:eastAsia="Calibri" w:hAnsi="GHEA Grapalat" w:cs="Tahoma"/>
          <w:sz w:val="24"/>
          <w:szCs w:val="24"/>
        </w:rPr>
        <w:t>րդ</w:t>
      </w:r>
      <w:r w:rsidRPr="002B70D4">
        <w:rPr>
          <w:rFonts w:ascii="GHEA Grapalat" w:eastAsia="Calibri" w:hAnsi="GHEA Grapalat" w:cs="Tahoma"/>
          <w:sz w:val="24"/>
          <w:szCs w:val="24"/>
          <w:lang w:val="af-ZA"/>
        </w:rPr>
        <w:t>, 4-</w:t>
      </w:r>
      <w:r w:rsidRPr="002B70D4">
        <w:rPr>
          <w:rFonts w:ascii="GHEA Grapalat" w:eastAsia="Calibri" w:hAnsi="GHEA Grapalat" w:cs="Tahoma"/>
          <w:sz w:val="24"/>
          <w:szCs w:val="24"/>
        </w:rPr>
        <w:t>րդ</w:t>
      </w:r>
      <w:r w:rsidRPr="002B70D4">
        <w:rPr>
          <w:rFonts w:ascii="GHEA Grapalat" w:eastAsia="Calibri" w:hAnsi="GHEA Grapalat" w:cs="Tahoma"/>
          <w:sz w:val="24"/>
          <w:szCs w:val="24"/>
          <w:lang w:val="af-ZA"/>
        </w:rPr>
        <w:t xml:space="preserve"> </w:t>
      </w:r>
      <w:r w:rsidRPr="002B70D4">
        <w:rPr>
          <w:rFonts w:ascii="GHEA Grapalat" w:eastAsia="Calibri" w:hAnsi="GHEA Grapalat" w:cs="Tahoma"/>
          <w:sz w:val="24"/>
          <w:szCs w:val="24"/>
        </w:rPr>
        <w:t>կամ</w:t>
      </w:r>
      <w:r w:rsidRPr="002B70D4">
        <w:rPr>
          <w:rFonts w:ascii="GHEA Grapalat" w:eastAsia="Calibri" w:hAnsi="GHEA Grapalat" w:cs="Tahoma"/>
          <w:sz w:val="24"/>
          <w:szCs w:val="24"/>
          <w:lang w:val="af-ZA"/>
        </w:rPr>
        <w:t xml:space="preserve"> 5-</w:t>
      </w:r>
      <w:r w:rsidRPr="002B70D4">
        <w:rPr>
          <w:rFonts w:ascii="GHEA Grapalat" w:eastAsia="Calibri" w:hAnsi="GHEA Grapalat" w:cs="Tahoma"/>
          <w:sz w:val="24"/>
          <w:szCs w:val="24"/>
        </w:rPr>
        <w:t>րդ</w:t>
      </w:r>
      <w:r w:rsidRPr="002B70D4">
        <w:rPr>
          <w:rFonts w:ascii="GHEA Grapalat" w:eastAsia="Calibri" w:hAnsi="GHEA Grapalat" w:cs="Tahoma"/>
          <w:sz w:val="24"/>
          <w:szCs w:val="24"/>
          <w:lang w:val="af-ZA"/>
        </w:rPr>
        <w:t xml:space="preserve"> մասով </w:t>
      </w:r>
      <w:r w:rsidRPr="002B70D4">
        <w:rPr>
          <w:rFonts w:ascii="GHEA Grapalat" w:eastAsia="Calibri" w:hAnsi="GHEA Grapalat" w:cs="Times New Roman"/>
          <w:sz w:val="24"/>
          <w:szCs w:val="24"/>
          <w:lang w:val="af-ZA"/>
        </w:rPr>
        <w:t xml:space="preserve">սահմանված արարքները </w:t>
      </w:r>
      <w:r w:rsidRPr="002B70D4">
        <w:rPr>
          <w:rFonts w:ascii="GHEA Grapalat" w:eastAsia="Calibri" w:hAnsi="GHEA Grapalat" w:cs="Arian AMU"/>
          <w:sz w:val="24"/>
          <w:szCs w:val="24"/>
          <w:lang w:val="hy-AM"/>
        </w:rPr>
        <w:t>վա</w:t>
      </w:r>
      <w:r w:rsidRPr="002B70D4">
        <w:rPr>
          <w:rFonts w:ascii="GHEA Grapalat" w:eastAsia="Calibri" w:hAnsi="GHEA Grapalat" w:cs="Verdana"/>
          <w:sz w:val="24"/>
          <w:szCs w:val="24"/>
          <w:lang w:val="hy-AM"/>
        </w:rPr>
        <w:t>ր</w:t>
      </w:r>
      <w:r w:rsidRPr="002B70D4">
        <w:rPr>
          <w:rFonts w:ascii="GHEA Grapalat" w:eastAsia="Calibri" w:hAnsi="GHEA Grapalat" w:cs="Arian AMU"/>
          <w:sz w:val="24"/>
          <w:szCs w:val="24"/>
          <w:lang w:val="hy-AM"/>
        </w:rPr>
        <w:t>չական</w:t>
      </w:r>
      <w:r w:rsidRPr="002B70D4">
        <w:rPr>
          <w:rFonts w:ascii="GHEA Grapalat" w:eastAsia="Calibri" w:hAnsi="GHEA Grapalat" w:cs="Times New Roman"/>
          <w:sz w:val="24"/>
          <w:szCs w:val="24"/>
          <w:lang w:val="hy-AM"/>
        </w:rPr>
        <w:t xml:space="preserve"> տույժ նշանակելու </w:t>
      </w:r>
      <w:r w:rsidRPr="002B70D4">
        <w:rPr>
          <w:rFonts w:ascii="GHEA Grapalat" w:eastAsia="Calibri" w:hAnsi="GHEA Grapalat" w:cs="Arian AMU"/>
          <w:sz w:val="24"/>
          <w:szCs w:val="24"/>
          <w:lang w:val="hy-AM"/>
        </w:rPr>
        <w:t>վե</w:t>
      </w:r>
      <w:r w:rsidRPr="002B70D4">
        <w:rPr>
          <w:rFonts w:ascii="GHEA Grapalat" w:eastAsia="Calibri" w:hAnsi="GHEA Grapalat" w:cs="Verdana"/>
          <w:sz w:val="24"/>
          <w:szCs w:val="24"/>
          <w:lang w:val="hy-AM"/>
        </w:rPr>
        <w:t>ր</w:t>
      </w:r>
      <w:r w:rsidRPr="002B70D4">
        <w:rPr>
          <w:rFonts w:ascii="GHEA Grapalat" w:eastAsia="Calibri" w:hAnsi="GHEA Grapalat" w:cs="Arian AMU"/>
          <w:sz w:val="24"/>
          <w:szCs w:val="24"/>
          <w:lang w:val="hy-AM"/>
        </w:rPr>
        <w:t>աբե</w:t>
      </w:r>
      <w:r w:rsidRPr="002B70D4">
        <w:rPr>
          <w:rFonts w:ascii="GHEA Grapalat" w:eastAsia="Calibri" w:hAnsi="GHEA Grapalat" w:cs="Verdana"/>
          <w:sz w:val="24"/>
          <w:szCs w:val="24"/>
          <w:lang w:val="hy-AM"/>
        </w:rPr>
        <w:t>ր</w:t>
      </w:r>
      <w:r w:rsidRPr="002B70D4">
        <w:rPr>
          <w:rFonts w:ascii="GHEA Grapalat" w:eastAsia="Calibri" w:hAnsi="GHEA Grapalat" w:cs="Arian AMU"/>
          <w:sz w:val="24"/>
          <w:szCs w:val="24"/>
          <w:lang w:val="hy-AM"/>
        </w:rPr>
        <w:t>յալ</w:t>
      </w:r>
      <w:r w:rsidRPr="002B70D4">
        <w:rPr>
          <w:rFonts w:ascii="GHEA Grapalat" w:eastAsia="Calibri" w:hAnsi="GHEA Grapalat" w:cs="Times New Roman"/>
          <w:sz w:val="24"/>
          <w:szCs w:val="24"/>
          <w:lang w:val="hy-AM"/>
        </w:rPr>
        <w:t xml:space="preserve"> </w:t>
      </w:r>
      <w:r w:rsidRPr="002B70D4">
        <w:rPr>
          <w:rFonts w:ascii="GHEA Grapalat" w:eastAsia="Calibri" w:hAnsi="GHEA Grapalat" w:cs="Arian AMU"/>
          <w:sz w:val="24"/>
          <w:szCs w:val="24"/>
          <w:lang w:val="hy-AM"/>
        </w:rPr>
        <w:t>ո</w:t>
      </w:r>
      <w:r w:rsidRPr="002B70D4">
        <w:rPr>
          <w:rFonts w:ascii="GHEA Grapalat" w:eastAsia="Calibri" w:hAnsi="GHEA Grapalat" w:cs="Verdana"/>
          <w:sz w:val="24"/>
          <w:szCs w:val="24"/>
          <w:lang w:val="hy-AM"/>
        </w:rPr>
        <w:t>ր</w:t>
      </w:r>
      <w:r w:rsidRPr="002B70D4">
        <w:rPr>
          <w:rFonts w:ascii="GHEA Grapalat" w:eastAsia="Calibri" w:hAnsi="GHEA Grapalat" w:cs="Arian AMU"/>
          <w:sz w:val="24"/>
          <w:szCs w:val="24"/>
          <w:lang w:val="hy-AM"/>
        </w:rPr>
        <w:t>ոշման</w:t>
      </w:r>
      <w:r w:rsidRPr="002B70D4">
        <w:rPr>
          <w:rFonts w:ascii="GHEA Grapalat" w:eastAsia="Calibri" w:hAnsi="GHEA Grapalat" w:cs="Times New Roman"/>
          <w:sz w:val="24"/>
          <w:szCs w:val="24"/>
          <w:lang w:val="hy-AM"/>
        </w:rPr>
        <w:t xml:space="preserve"> </w:t>
      </w:r>
      <w:r w:rsidRPr="002B70D4">
        <w:rPr>
          <w:rFonts w:ascii="GHEA Grapalat" w:eastAsia="Calibri" w:hAnsi="GHEA Grapalat" w:cs="Arian AMU"/>
          <w:sz w:val="24"/>
          <w:szCs w:val="24"/>
          <w:lang w:val="hy-AM"/>
        </w:rPr>
        <w:t>անբողոքա</w:t>
      </w:r>
      <w:r w:rsidRPr="002B70D4">
        <w:rPr>
          <w:rFonts w:ascii="GHEA Grapalat" w:eastAsia="Calibri" w:hAnsi="GHEA Grapalat" w:cs="Verdana"/>
          <w:sz w:val="24"/>
          <w:szCs w:val="24"/>
          <w:lang w:val="hy-AM"/>
        </w:rPr>
        <w:t>ր</w:t>
      </w:r>
      <w:r w:rsidRPr="002B70D4">
        <w:rPr>
          <w:rFonts w:ascii="GHEA Grapalat" w:eastAsia="Calibri" w:hAnsi="GHEA Grapalat" w:cs="Arian AMU"/>
          <w:sz w:val="24"/>
          <w:szCs w:val="24"/>
          <w:lang w:val="hy-AM"/>
        </w:rPr>
        <w:t>կելի</w:t>
      </w:r>
      <w:r w:rsidRPr="002B70D4">
        <w:rPr>
          <w:rFonts w:ascii="GHEA Grapalat" w:eastAsia="Calibri" w:hAnsi="GHEA Grapalat" w:cs="Times New Roman"/>
          <w:sz w:val="24"/>
          <w:szCs w:val="24"/>
          <w:lang w:val="hy-AM"/>
        </w:rPr>
        <w:t xml:space="preserve"> </w:t>
      </w:r>
      <w:r w:rsidRPr="002B70D4">
        <w:rPr>
          <w:rFonts w:ascii="GHEA Grapalat" w:eastAsia="Calibri" w:hAnsi="GHEA Grapalat" w:cs="Verdana"/>
          <w:sz w:val="24"/>
          <w:szCs w:val="24"/>
          <w:lang w:val="hy-AM"/>
        </w:rPr>
        <w:t>դ</w:t>
      </w:r>
      <w:r w:rsidRPr="002B70D4">
        <w:rPr>
          <w:rFonts w:ascii="GHEA Grapalat" w:eastAsia="Calibri" w:hAnsi="GHEA Grapalat" w:cs="Arian AMU"/>
          <w:sz w:val="24"/>
          <w:szCs w:val="24"/>
          <w:lang w:val="hy-AM"/>
        </w:rPr>
        <w:t>առնալուց</w:t>
      </w:r>
      <w:r w:rsidRPr="002B70D4">
        <w:rPr>
          <w:rFonts w:ascii="GHEA Grapalat" w:eastAsia="Calibri" w:hAnsi="GHEA Grapalat" w:cs="Times New Roman"/>
          <w:sz w:val="24"/>
          <w:szCs w:val="24"/>
          <w:lang w:val="hy-AM"/>
        </w:rPr>
        <w:t xml:space="preserve"> </w:t>
      </w:r>
      <w:r w:rsidRPr="002B70D4">
        <w:rPr>
          <w:rFonts w:ascii="GHEA Grapalat" w:eastAsia="Calibri" w:hAnsi="GHEA Grapalat" w:cs="Arian AMU"/>
          <w:sz w:val="24"/>
          <w:szCs w:val="24"/>
          <w:lang w:val="hy-AM"/>
        </w:rPr>
        <w:t>հետո</w:t>
      </w:r>
      <w:r w:rsidRPr="002B70D4">
        <w:rPr>
          <w:rFonts w:ascii="GHEA Grapalat" w:eastAsia="Calibri" w:hAnsi="GHEA Grapalat" w:cs="Times New Roman"/>
          <w:sz w:val="24"/>
          <w:szCs w:val="24"/>
          <w:lang w:val="hy-AM"/>
        </w:rPr>
        <w:t>`  մեկ տարվա ընթացքում կրկին կատարելը</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կամ</w:t>
      </w:r>
      <w:r w:rsidRPr="002B70D4">
        <w:rPr>
          <w:rFonts w:ascii="GHEA Grapalat" w:eastAsia="Calibri" w:hAnsi="GHEA Grapalat" w:cs="Times New Roman"/>
          <w:sz w:val="24"/>
          <w:szCs w:val="24"/>
          <w:lang w:val="af-ZA"/>
        </w:rPr>
        <w:t xml:space="preserve"> շարունակելը կամ այդ խախտումների վերաբերյալ </w:t>
      </w:r>
      <w:r w:rsidRPr="002B70D4">
        <w:rPr>
          <w:rFonts w:ascii="GHEA Grapalat" w:eastAsia="Calibri" w:hAnsi="GHEA Grapalat" w:cs="Tahoma"/>
          <w:sz w:val="24"/>
          <w:szCs w:val="24"/>
          <w:lang w:val="af-ZA"/>
        </w:rPr>
        <w:t xml:space="preserve">սահմանված կարգով  </w:t>
      </w:r>
      <w:r w:rsidRPr="002B70D4">
        <w:rPr>
          <w:rFonts w:ascii="GHEA Grapalat" w:eastAsia="Calibri" w:hAnsi="GHEA Grapalat" w:cs="Times New Roman"/>
          <w:sz w:val="24"/>
          <w:szCs w:val="24"/>
        </w:rPr>
        <w:t>կամ</w:t>
      </w:r>
      <w:r w:rsidRPr="002B70D4">
        <w:rPr>
          <w:rFonts w:ascii="GHEA Grapalat" w:eastAsia="Calibri" w:hAnsi="GHEA Grapalat" w:cs="Times New Roman"/>
          <w:sz w:val="24"/>
          <w:szCs w:val="24"/>
          <w:lang w:val="af-ZA"/>
        </w:rPr>
        <w:t xml:space="preserve">  ժամկետում </w:t>
      </w:r>
      <w:r w:rsidRPr="002B70D4">
        <w:rPr>
          <w:rFonts w:ascii="GHEA Grapalat" w:eastAsia="Calibri" w:hAnsi="GHEA Grapalat" w:cs="Tahoma"/>
          <w:sz w:val="24"/>
          <w:szCs w:val="24"/>
          <w:lang w:val="af-ZA"/>
        </w:rPr>
        <w:t>Կենտրոնական բանկի հանձնարարականը չկատարելը</w:t>
      </w:r>
      <w:r w:rsidRPr="002B70D4">
        <w:rPr>
          <w:rFonts w:ascii="GHEA Grapalat" w:eastAsia="Calibri" w:hAnsi="GHEA Grapalat" w:cs="Times New Roman"/>
          <w:sz w:val="24"/>
          <w:szCs w:val="24"/>
          <w:lang w:val="hy-AM"/>
        </w:rPr>
        <w:t xml:space="preserve"> ՝</w:t>
      </w:r>
    </w:p>
    <w:p w14:paraId="4F9B4696" w14:textId="77777777" w:rsidR="002B70D4" w:rsidRPr="002B70D4" w:rsidRDefault="002B70D4" w:rsidP="002B70D4">
      <w:pPr>
        <w:spacing w:after="0" w:line="360" w:lineRule="auto"/>
        <w:ind w:firstLine="708"/>
        <w:jc w:val="both"/>
        <w:rPr>
          <w:rFonts w:ascii="GHEA Grapalat" w:hAnsi="GHEA Grapalat" w:cs="Tahoma"/>
          <w:sz w:val="24"/>
          <w:szCs w:val="24"/>
          <w:lang w:val="af-ZA"/>
        </w:rPr>
      </w:pPr>
      <w:r w:rsidRPr="002B70D4">
        <w:rPr>
          <w:rFonts w:ascii="GHEA Grapalat" w:hAnsi="GHEA Grapalat" w:cs="Tahoma"/>
          <w:sz w:val="24"/>
          <w:szCs w:val="24"/>
          <w:lang w:val="af-ZA"/>
        </w:rPr>
        <w:t xml:space="preserve">լիցենզիայի գործողության  կասեցում կամ դադարեցում:  </w:t>
      </w:r>
    </w:p>
    <w:p w14:paraId="12EFD1B2"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sz w:val="24"/>
          <w:szCs w:val="24"/>
          <w:lang w:val="af-ZA"/>
        </w:rPr>
      </w:pPr>
      <w:r w:rsidRPr="002B70D4">
        <w:rPr>
          <w:rFonts w:ascii="GHEA Grapalat" w:hAnsi="GHEA Grapalat" w:cs="Tahoma"/>
          <w:sz w:val="24"/>
          <w:szCs w:val="24"/>
          <w:lang w:val="af-ZA"/>
        </w:rPr>
        <w:t xml:space="preserve">7. </w:t>
      </w:r>
      <w:r w:rsidRPr="002B70D4">
        <w:rPr>
          <w:rFonts w:ascii="GHEA Grapalat" w:hAnsi="GHEA Grapalat" w:cs="Tahoma"/>
          <w:sz w:val="24"/>
          <w:szCs w:val="24"/>
        </w:rPr>
        <w:t>Սույն</w:t>
      </w:r>
      <w:r w:rsidRPr="002B70D4">
        <w:rPr>
          <w:rFonts w:ascii="GHEA Grapalat" w:hAnsi="GHEA Grapalat" w:cs="Tahoma"/>
          <w:sz w:val="24"/>
          <w:szCs w:val="24"/>
          <w:lang w:val="af-ZA"/>
        </w:rPr>
        <w:t xml:space="preserve"> </w:t>
      </w:r>
      <w:r w:rsidRPr="002B70D4">
        <w:rPr>
          <w:rFonts w:ascii="GHEA Grapalat" w:hAnsi="GHEA Grapalat" w:cs="Tahoma"/>
          <w:sz w:val="24"/>
          <w:szCs w:val="24"/>
        </w:rPr>
        <w:t>հոդվածի</w:t>
      </w:r>
      <w:r w:rsidRPr="002B70D4">
        <w:rPr>
          <w:rFonts w:ascii="GHEA Grapalat" w:hAnsi="GHEA Grapalat" w:cs="Tahoma"/>
          <w:sz w:val="24"/>
          <w:szCs w:val="24"/>
          <w:lang w:val="af-ZA"/>
        </w:rPr>
        <w:t xml:space="preserve"> 1-</w:t>
      </w:r>
      <w:r w:rsidRPr="002B70D4">
        <w:rPr>
          <w:rFonts w:ascii="GHEA Grapalat" w:hAnsi="GHEA Grapalat" w:cs="Tahoma"/>
          <w:sz w:val="24"/>
          <w:szCs w:val="24"/>
        </w:rPr>
        <w:t>ին</w:t>
      </w:r>
      <w:r w:rsidRPr="002B70D4">
        <w:rPr>
          <w:rFonts w:ascii="GHEA Grapalat" w:hAnsi="GHEA Grapalat" w:cs="Tahoma"/>
          <w:sz w:val="24"/>
          <w:szCs w:val="24"/>
          <w:lang w:val="af-ZA"/>
        </w:rPr>
        <w:t>, 2-</w:t>
      </w:r>
      <w:r w:rsidRPr="002B70D4">
        <w:rPr>
          <w:rFonts w:ascii="GHEA Grapalat" w:hAnsi="GHEA Grapalat" w:cs="Tahoma"/>
          <w:sz w:val="24"/>
          <w:szCs w:val="24"/>
        </w:rPr>
        <w:t>րդ</w:t>
      </w:r>
      <w:r w:rsidRPr="002B70D4">
        <w:rPr>
          <w:rFonts w:ascii="GHEA Grapalat" w:hAnsi="GHEA Grapalat" w:cs="Tahoma"/>
          <w:sz w:val="24"/>
          <w:szCs w:val="24"/>
          <w:lang w:val="af-ZA"/>
        </w:rPr>
        <w:t>, 3-</w:t>
      </w:r>
      <w:r w:rsidRPr="002B70D4">
        <w:rPr>
          <w:rFonts w:ascii="GHEA Grapalat" w:hAnsi="GHEA Grapalat" w:cs="Tahoma"/>
          <w:sz w:val="24"/>
          <w:szCs w:val="24"/>
        </w:rPr>
        <w:t>րդ</w:t>
      </w:r>
      <w:r w:rsidRPr="002B70D4">
        <w:rPr>
          <w:rFonts w:ascii="GHEA Grapalat" w:hAnsi="GHEA Grapalat" w:cs="Tahoma"/>
          <w:sz w:val="24"/>
          <w:szCs w:val="24"/>
          <w:lang w:val="af-ZA"/>
        </w:rPr>
        <w:t>, 4-</w:t>
      </w:r>
      <w:r w:rsidRPr="002B70D4">
        <w:rPr>
          <w:rFonts w:ascii="GHEA Grapalat" w:hAnsi="GHEA Grapalat" w:cs="Tahoma"/>
          <w:sz w:val="24"/>
          <w:szCs w:val="24"/>
        </w:rPr>
        <w:t>րդ</w:t>
      </w:r>
      <w:r w:rsidRPr="002B70D4">
        <w:rPr>
          <w:rFonts w:ascii="GHEA Grapalat" w:hAnsi="GHEA Grapalat" w:cs="Tahoma"/>
          <w:sz w:val="24"/>
          <w:szCs w:val="24"/>
          <w:lang w:val="af-ZA"/>
        </w:rPr>
        <w:t xml:space="preserve"> </w:t>
      </w:r>
      <w:r w:rsidRPr="002B70D4">
        <w:rPr>
          <w:rFonts w:ascii="GHEA Grapalat" w:hAnsi="GHEA Grapalat" w:cs="Tahoma"/>
          <w:sz w:val="24"/>
          <w:szCs w:val="24"/>
        </w:rPr>
        <w:t>կամ</w:t>
      </w:r>
      <w:r w:rsidRPr="002B70D4">
        <w:rPr>
          <w:rFonts w:ascii="GHEA Grapalat" w:hAnsi="GHEA Grapalat" w:cs="Tahoma"/>
          <w:sz w:val="24"/>
          <w:szCs w:val="24"/>
          <w:lang w:val="af-ZA"/>
        </w:rPr>
        <w:t xml:space="preserve"> 5-</w:t>
      </w:r>
      <w:r w:rsidRPr="002B70D4">
        <w:rPr>
          <w:rFonts w:ascii="GHEA Grapalat" w:hAnsi="GHEA Grapalat" w:cs="Tahoma"/>
          <w:sz w:val="24"/>
          <w:szCs w:val="24"/>
        </w:rPr>
        <w:t>րդ</w:t>
      </w:r>
      <w:r w:rsidRPr="002B70D4">
        <w:rPr>
          <w:rFonts w:ascii="GHEA Grapalat" w:hAnsi="GHEA Grapalat" w:cs="Tahoma"/>
          <w:sz w:val="24"/>
          <w:szCs w:val="24"/>
          <w:lang w:val="af-ZA"/>
        </w:rPr>
        <w:t xml:space="preserve"> </w:t>
      </w:r>
      <w:r w:rsidRPr="002B70D4">
        <w:rPr>
          <w:rFonts w:ascii="GHEA Grapalat" w:hAnsi="GHEA Grapalat" w:cs="Tahoma"/>
          <w:sz w:val="24"/>
          <w:szCs w:val="24"/>
        </w:rPr>
        <w:t>մասերով</w:t>
      </w:r>
      <w:r w:rsidRPr="002B70D4">
        <w:rPr>
          <w:rFonts w:ascii="GHEA Grapalat" w:hAnsi="GHEA Grapalat" w:cs="Tahoma"/>
          <w:sz w:val="24"/>
          <w:szCs w:val="24"/>
          <w:lang w:val="af-ZA"/>
        </w:rPr>
        <w:t xml:space="preserve"> </w:t>
      </w:r>
      <w:r w:rsidRPr="002B70D4">
        <w:rPr>
          <w:rFonts w:ascii="GHEA Grapalat" w:hAnsi="GHEA Grapalat" w:cs="Tahoma"/>
          <w:sz w:val="24"/>
          <w:szCs w:val="24"/>
        </w:rPr>
        <w:t>սահմանված</w:t>
      </w:r>
      <w:r w:rsidRPr="002B70D4">
        <w:rPr>
          <w:rFonts w:ascii="GHEA Grapalat" w:hAnsi="GHEA Grapalat" w:cs="Tahoma"/>
          <w:sz w:val="24"/>
          <w:szCs w:val="24"/>
          <w:lang w:val="af-ZA"/>
        </w:rPr>
        <w:t xml:space="preserve"> </w:t>
      </w:r>
      <w:r w:rsidRPr="002B70D4">
        <w:rPr>
          <w:rFonts w:ascii="GHEA Grapalat" w:hAnsi="GHEA Grapalat" w:cs="Tahoma"/>
          <w:sz w:val="24"/>
          <w:szCs w:val="24"/>
        </w:rPr>
        <w:t>արարքները</w:t>
      </w:r>
      <w:r w:rsidRPr="002B70D4">
        <w:rPr>
          <w:rFonts w:ascii="GHEA Grapalat" w:hAnsi="GHEA Grapalat" w:cs="Tahoma"/>
          <w:sz w:val="24"/>
          <w:szCs w:val="24"/>
          <w:lang w:val="af-ZA"/>
        </w:rPr>
        <w:t xml:space="preserve"> </w:t>
      </w:r>
      <w:r w:rsidRPr="002B70D4">
        <w:rPr>
          <w:rFonts w:ascii="GHEA Grapalat" w:hAnsi="GHEA Grapalat" w:cs="Tahoma"/>
          <w:sz w:val="24"/>
          <w:szCs w:val="24"/>
        </w:rPr>
        <w:t>վճարահաշվարկային</w:t>
      </w:r>
      <w:r w:rsidRPr="002B70D4">
        <w:rPr>
          <w:rFonts w:ascii="GHEA Grapalat" w:hAnsi="GHEA Grapalat"/>
          <w:sz w:val="24"/>
          <w:szCs w:val="24"/>
          <w:lang w:val="af-ZA"/>
        </w:rPr>
        <w:t xml:space="preserve"> </w:t>
      </w:r>
      <w:r w:rsidRPr="002B70D4">
        <w:rPr>
          <w:rFonts w:ascii="GHEA Grapalat" w:hAnsi="GHEA Grapalat" w:cs="Tahoma"/>
          <w:sz w:val="24"/>
          <w:szCs w:val="24"/>
        </w:rPr>
        <w:t>կազմակերպության</w:t>
      </w:r>
      <w:r w:rsidRPr="002B70D4">
        <w:rPr>
          <w:rFonts w:ascii="GHEA Grapalat" w:hAnsi="GHEA Grapalat"/>
          <w:sz w:val="24"/>
          <w:szCs w:val="24"/>
          <w:lang w:val="af-ZA"/>
        </w:rPr>
        <w:t xml:space="preserve"> </w:t>
      </w:r>
      <w:r w:rsidRPr="002B70D4">
        <w:rPr>
          <w:rFonts w:ascii="GHEA Grapalat" w:hAnsi="GHEA Grapalat" w:cs="Tahoma"/>
          <w:sz w:val="24"/>
          <w:szCs w:val="24"/>
        </w:rPr>
        <w:t>ղեկավարի</w:t>
      </w:r>
      <w:r w:rsidRPr="002B70D4">
        <w:rPr>
          <w:rFonts w:ascii="GHEA Grapalat" w:hAnsi="GHEA Grapalat" w:cs="Tahoma"/>
          <w:sz w:val="24"/>
          <w:szCs w:val="24"/>
          <w:lang w:val="af-ZA"/>
        </w:rPr>
        <w:t xml:space="preserve"> </w:t>
      </w:r>
      <w:r w:rsidRPr="002B70D4">
        <w:rPr>
          <w:rFonts w:ascii="GHEA Grapalat" w:hAnsi="GHEA Grapalat" w:cs="Tahoma"/>
          <w:sz w:val="24"/>
          <w:szCs w:val="24"/>
        </w:rPr>
        <w:t>կողմից</w:t>
      </w:r>
      <w:r w:rsidRPr="002B70D4">
        <w:rPr>
          <w:rFonts w:ascii="GHEA Grapalat" w:hAnsi="GHEA Grapalat" w:cs="Tahoma"/>
          <w:sz w:val="24"/>
          <w:szCs w:val="24"/>
          <w:lang w:val="af-ZA"/>
        </w:rPr>
        <w:t xml:space="preserve"> </w:t>
      </w:r>
      <w:r w:rsidRPr="002B70D4">
        <w:rPr>
          <w:rFonts w:ascii="GHEA Grapalat" w:hAnsi="GHEA Grapalat" w:cs="Tahoma"/>
          <w:sz w:val="24"/>
          <w:szCs w:val="24"/>
        </w:rPr>
        <w:t>կատարելը՝</w:t>
      </w:r>
    </w:p>
    <w:p w14:paraId="154C4E0B"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մինչև երեք հարյուր հազար դրամի չափով՝ որակավորման վկայականից զրկմամբ կամ առանց դրա։</w:t>
      </w:r>
    </w:p>
    <w:p w14:paraId="492E9FBC" w14:textId="39CD5216" w:rsidR="002B70D4" w:rsidRPr="002B70D4" w:rsidRDefault="002B70D4" w:rsidP="002B70D4">
      <w:pPr>
        <w:autoSpaceDE w:val="0"/>
        <w:autoSpaceDN w:val="0"/>
        <w:adjustRightInd w:val="0"/>
        <w:spacing w:after="0" w:line="360" w:lineRule="auto"/>
        <w:jc w:val="both"/>
        <w:rPr>
          <w:rFonts w:ascii="GHEA Grapalat" w:hAnsi="GHEA Grapalat" w:cs="IRTEK Courier"/>
          <w:sz w:val="24"/>
          <w:szCs w:val="24"/>
          <w:lang w:val="hy-AM"/>
        </w:rPr>
      </w:pPr>
    </w:p>
    <w:p w14:paraId="1CB2DD85"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b/>
          <w:sz w:val="24"/>
          <w:szCs w:val="24"/>
          <w:lang w:val="hy-AM"/>
        </w:rPr>
      </w:pPr>
      <w:r w:rsidRPr="002B70D4">
        <w:rPr>
          <w:rFonts w:ascii="GHEA Grapalat" w:hAnsi="GHEA Grapalat" w:cs="Tahoma"/>
          <w:b/>
          <w:sz w:val="24"/>
          <w:szCs w:val="24"/>
          <w:lang w:val="af-ZA"/>
        </w:rPr>
        <w:t>Հոդված</w:t>
      </w:r>
      <w:r w:rsidRPr="002B70D4">
        <w:rPr>
          <w:rFonts w:ascii="GHEA Grapalat" w:hAnsi="GHEA Grapalat" w:cs="IRTEK Courier"/>
          <w:b/>
          <w:sz w:val="24"/>
          <w:szCs w:val="24"/>
          <w:lang w:val="af-ZA"/>
        </w:rPr>
        <w:t xml:space="preserve"> </w:t>
      </w:r>
      <w:r w:rsidRPr="002B70D4">
        <w:rPr>
          <w:rFonts w:ascii="GHEA Grapalat" w:hAnsi="GHEA Grapalat" w:cs="IRTEK Courier"/>
          <w:b/>
          <w:sz w:val="24"/>
          <w:szCs w:val="24"/>
          <w:lang w:val="hy-AM"/>
        </w:rPr>
        <w:t>548</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Գրավատնային</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գործունեության</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պահանջները</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խախտելը</w:t>
      </w:r>
    </w:p>
    <w:p w14:paraId="14E8F237"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b/>
          <w:sz w:val="24"/>
          <w:szCs w:val="24"/>
          <w:lang w:val="hy-AM"/>
        </w:rPr>
      </w:pPr>
    </w:p>
    <w:p w14:paraId="47A0D29D"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sz w:val="24"/>
          <w:szCs w:val="24"/>
          <w:lang w:val="af-ZA"/>
        </w:rPr>
      </w:pPr>
      <w:r w:rsidRPr="002B70D4">
        <w:rPr>
          <w:rFonts w:ascii="GHEA Grapalat" w:hAnsi="GHEA Grapalat" w:cs="IRTEK Courier"/>
          <w:sz w:val="24"/>
          <w:szCs w:val="24"/>
          <w:lang w:val="af-ZA"/>
        </w:rPr>
        <w:lastRenderedPageBreak/>
        <w:t xml:space="preserve">1. </w:t>
      </w:r>
      <w:r w:rsidRPr="002B70D4">
        <w:rPr>
          <w:rFonts w:ascii="GHEA Grapalat" w:hAnsi="GHEA Grapalat" w:cs="Tahoma"/>
          <w:sz w:val="24"/>
          <w:szCs w:val="24"/>
          <w:lang w:val="af-ZA"/>
        </w:rPr>
        <w:t>Գրավատան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կողմից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իր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անվանման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մեջ</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ապակողմնորոշող՝</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գրավատան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ֆինան</w:t>
      </w:r>
      <w:r w:rsidRPr="002B70D4">
        <w:rPr>
          <w:rFonts w:ascii="GHEA Grapalat" w:hAnsi="GHEA Grapalat" w:cs="IRTEK Courier"/>
          <w:sz w:val="24"/>
          <w:szCs w:val="24"/>
          <w:lang w:val="af-ZA"/>
        </w:rPr>
        <w:t>u</w:t>
      </w:r>
      <w:r w:rsidRPr="002B70D4">
        <w:rPr>
          <w:rFonts w:ascii="GHEA Grapalat" w:hAnsi="GHEA Grapalat" w:cs="Tahoma"/>
          <w:sz w:val="24"/>
          <w:szCs w:val="24"/>
          <w:lang w:val="af-ZA"/>
        </w:rPr>
        <w:t>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վիճակի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իրավական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կարգավիճակի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վերաբերյալ</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թյուր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ենթադրությունների տեղիք տվող բառեր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օգտագործելը՝</w:t>
      </w:r>
    </w:p>
    <w:p w14:paraId="7FBCB86F"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 xml:space="preserve">նախազգուշացում: </w:t>
      </w:r>
      <w:r w:rsidRPr="002B70D4">
        <w:rPr>
          <w:rFonts w:ascii="GHEA Grapalat" w:hAnsi="GHEA Grapalat" w:cs="IRTEK Courier"/>
          <w:sz w:val="24"/>
          <w:szCs w:val="24"/>
          <w:lang w:val="af-ZA"/>
        </w:rPr>
        <w:t xml:space="preserve"> </w:t>
      </w:r>
    </w:p>
    <w:p w14:paraId="05FC6DA5"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IRTEK Courier"/>
          <w:sz w:val="24"/>
          <w:szCs w:val="24"/>
          <w:lang w:val="af-ZA"/>
        </w:rPr>
        <w:t xml:space="preserve">2. </w:t>
      </w:r>
      <w:r w:rsidRPr="002B70D4">
        <w:rPr>
          <w:rFonts w:ascii="GHEA Grapalat" w:hAnsi="GHEA Grapalat" w:cs="Tahoma"/>
          <w:sz w:val="24"/>
          <w:szCs w:val="24"/>
          <w:lang w:val="af-ZA"/>
        </w:rPr>
        <w:t>Գրավատան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կողմից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վարկային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պայմանագրի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գրանցամատյանի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վարման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օրենքով</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սահմանված</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պահանջը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խախտելը</w:t>
      </w:r>
      <w:r w:rsidRPr="002B70D4">
        <w:rPr>
          <w:rFonts w:ascii="GHEA Grapalat" w:hAnsi="GHEA Grapalat" w:cs="IRTEK Courier"/>
          <w:sz w:val="24"/>
          <w:szCs w:val="24"/>
          <w:lang w:val="af-ZA"/>
        </w:rPr>
        <w:t>`</w:t>
      </w:r>
    </w:p>
    <w:p w14:paraId="4006F509"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նախազգուշացում</w:t>
      </w:r>
      <w:r w:rsidRPr="002B70D4">
        <w:rPr>
          <w:rFonts w:ascii="GHEA Grapalat" w:hAnsi="GHEA Grapalat" w:cs="IRTEK Courier"/>
          <w:sz w:val="24"/>
          <w:szCs w:val="24"/>
          <w:lang w:val="af-ZA"/>
        </w:rPr>
        <w:t>:</w:t>
      </w:r>
    </w:p>
    <w:p w14:paraId="65F3268B"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IRTEK Courier"/>
          <w:sz w:val="24"/>
          <w:szCs w:val="24"/>
          <w:lang w:val="af-ZA"/>
        </w:rPr>
        <w:t xml:space="preserve">3. </w:t>
      </w:r>
      <w:r w:rsidRPr="002B70D4">
        <w:rPr>
          <w:rFonts w:ascii="GHEA Grapalat" w:hAnsi="GHEA Grapalat" w:cs="Tahoma"/>
          <w:sz w:val="24"/>
          <w:szCs w:val="24"/>
          <w:lang w:val="af-ZA"/>
        </w:rPr>
        <w:t>Վարկավորման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վերաբերյալ</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փաստաթղթերը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գրավատան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տարածքում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մետաղյա</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պահարանում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կողմնակի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անձանց</w:t>
      </w:r>
      <w:r w:rsidRPr="002B70D4">
        <w:rPr>
          <w:rFonts w:ascii="GHEA Grapalat" w:hAnsi="GHEA Grapalat" w:cs="IRTEK Courier"/>
          <w:sz w:val="24"/>
          <w:szCs w:val="24"/>
          <w:lang w:val="af-ZA"/>
        </w:rPr>
        <w:t xml:space="preserve"> սահմանափակ </w:t>
      </w:r>
      <w:r w:rsidRPr="002B70D4">
        <w:rPr>
          <w:rFonts w:ascii="GHEA Grapalat" w:hAnsi="GHEA Grapalat" w:cs="Tahoma"/>
          <w:sz w:val="24"/>
          <w:szCs w:val="24"/>
          <w:lang w:val="af-ZA"/>
        </w:rPr>
        <w:t>մուտք ունեցող</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առանձին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սենյակում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Հայաստանի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Հանրապետության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տարածքում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գործող</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որևէ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այլ</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բանկում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չպահպանելը</w:t>
      </w:r>
      <w:r w:rsidRPr="002B70D4">
        <w:rPr>
          <w:rFonts w:ascii="GHEA Grapalat" w:hAnsi="GHEA Grapalat" w:cs="IRTEK Courier"/>
          <w:sz w:val="24"/>
          <w:szCs w:val="24"/>
          <w:lang w:val="af-ZA"/>
        </w:rPr>
        <w:t>`</w:t>
      </w:r>
    </w:p>
    <w:p w14:paraId="3C1A9F41"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նախազգուշացում</w:t>
      </w:r>
      <w:r w:rsidRPr="002B70D4">
        <w:rPr>
          <w:rFonts w:ascii="GHEA Grapalat" w:hAnsi="GHEA Grapalat" w:cs="IRTEK Courier"/>
          <w:sz w:val="24"/>
          <w:szCs w:val="24"/>
          <w:lang w:val="af-ZA"/>
        </w:rPr>
        <w:t>:</w:t>
      </w:r>
    </w:p>
    <w:p w14:paraId="645C44A5"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sz w:val="24"/>
          <w:szCs w:val="24"/>
          <w:lang w:val="af-ZA"/>
        </w:rPr>
      </w:pPr>
      <w:r w:rsidRPr="002B70D4">
        <w:rPr>
          <w:rFonts w:ascii="GHEA Grapalat" w:hAnsi="GHEA Grapalat" w:cs="IRTEK Courier"/>
          <w:sz w:val="24"/>
          <w:szCs w:val="24"/>
          <w:lang w:val="af-ZA"/>
        </w:rPr>
        <w:t xml:space="preserve">4. </w:t>
      </w:r>
      <w:r w:rsidRPr="002B70D4">
        <w:rPr>
          <w:rFonts w:ascii="GHEA Grapalat" w:hAnsi="GHEA Grapalat" w:cs="Tahoma"/>
          <w:sz w:val="24"/>
          <w:szCs w:val="24"/>
          <w:lang w:val="af-ZA"/>
        </w:rPr>
        <w:t>Փոքրածավալ</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իրեր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հանդի</w:t>
      </w:r>
      <w:r w:rsidRPr="002B70D4">
        <w:rPr>
          <w:rFonts w:ascii="GHEA Grapalat" w:hAnsi="GHEA Grapalat" w:cs="IRTEK Courier"/>
          <w:sz w:val="24"/>
          <w:szCs w:val="24"/>
          <w:lang w:val="af-ZA"/>
        </w:rPr>
        <w:t>u</w:t>
      </w:r>
      <w:r w:rsidRPr="002B70D4">
        <w:rPr>
          <w:rFonts w:ascii="GHEA Grapalat" w:hAnsi="GHEA Grapalat" w:cs="Tahoma"/>
          <w:sz w:val="24"/>
          <w:szCs w:val="24"/>
          <w:lang w:val="af-ZA"/>
        </w:rPr>
        <w:t>ացող</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գրավադրված</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պահ</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հանձնված</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գույքը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գրավատան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տարածքում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գտնվող</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երկաթբետոնյա</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պատերով</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ծածկով</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առանձնացված</w:t>
      </w:r>
      <w:r w:rsidRPr="002B70D4">
        <w:rPr>
          <w:rFonts w:ascii="GHEA Grapalat" w:hAnsi="GHEA Grapalat" w:cs="IRTEK Courier"/>
          <w:sz w:val="24"/>
          <w:szCs w:val="24"/>
          <w:lang w:val="af-ZA"/>
        </w:rPr>
        <w:t xml:space="preserve"> u</w:t>
      </w:r>
      <w:r w:rsidRPr="002B70D4">
        <w:rPr>
          <w:rFonts w:ascii="GHEA Grapalat" w:hAnsi="GHEA Grapalat" w:cs="Tahoma"/>
          <w:sz w:val="24"/>
          <w:szCs w:val="24"/>
          <w:lang w:val="af-ZA"/>
        </w:rPr>
        <w:t>ենյակի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չհրկիզվող</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պահարաններում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Հայա</w:t>
      </w:r>
      <w:r w:rsidRPr="002B70D4">
        <w:rPr>
          <w:rFonts w:ascii="GHEA Grapalat" w:hAnsi="GHEA Grapalat" w:cs="IRTEK Courier"/>
          <w:sz w:val="24"/>
          <w:szCs w:val="24"/>
          <w:lang w:val="af-ZA"/>
        </w:rPr>
        <w:t>u</w:t>
      </w:r>
      <w:r w:rsidRPr="002B70D4">
        <w:rPr>
          <w:rFonts w:ascii="GHEA Grapalat" w:hAnsi="GHEA Grapalat" w:cs="Tahoma"/>
          <w:sz w:val="24"/>
          <w:szCs w:val="24"/>
          <w:lang w:val="af-ZA"/>
        </w:rPr>
        <w:t>տանի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Հանրապետության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տարածքում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գործող</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որևէ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բանկում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վերջինի</w:t>
      </w:r>
      <w:r w:rsidRPr="002B70D4">
        <w:rPr>
          <w:rFonts w:ascii="GHEA Grapalat" w:hAnsi="GHEA Grapalat" w:cs="IRTEK Courier"/>
          <w:sz w:val="24"/>
          <w:szCs w:val="24"/>
          <w:lang w:val="af-ZA"/>
        </w:rPr>
        <w:t xml:space="preserve">u </w:t>
      </w:r>
      <w:r w:rsidRPr="002B70D4">
        <w:rPr>
          <w:rFonts w:ascii="GHEA Grapalat" w:hAnsi="GHEA Grapalat" w:cs="Tahoma"/>
          <w:sz w:val="24"/>
          <w:szCs w:val="24"/>
          <w:lang w:val="af-ZA"/>
        </w:rPr>
        <w:t>հետ</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կնքված</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պայմանագրի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համաձայն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չպահպանելը՝</w:t>
      </w:r>
    </w:p>
    <w:p w14:paraId="42C26B72"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նախազգուշացում:</w:t>
      </w:r>
    </w:p>
    <w:p w14:paraId="37A0D7C5"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IRTEK Courier"/>
          <w:sz w:val="24"/>
          <w:szCs w:val="24"/>
          <w:lang w:val="af-ZA"/>
        </w:rPr>
        <w:t xml:space="preserve"> 5. </w:t>
      </w:r>
      <w:r w:rsidRPr="002B70D4">
        <w:rPr>
          <w:rFonts w:ascii="GHEA Grapalat" w:hAnsi="GHEA Grapalat" w:cs="Tahoma"/>
          <w:sz w:val="24"/>
          <w:szCs w:val="24"/>
          <w:lang w:val="af-ZA"/>
        </w:rPr>
        <w:t>Մեծածավալ</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իրեր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հանդի</w:t>
      </w:r>
      <w:r w:rsidRPr="002B70D4">
        <w:rPr>
          <w:rFonts w:ascii="GHEA Grapalat" w:hAnsi="GHEA Grapalat" w:cs="IRTEK Courier"/>
          <w:sz w:val="24"/>
          <w:szCs w:val="24"/>
          <w:lang w:val="af-ZA"/>
        </w:rPr>
        <w:t>u</w:t>
      </w:r>
      <w:r w:rsidRPr="002B70D4">
        <w:rPr>
          <w:rFonts w:ascii="GHEA Grapalat" w:hAnsi="GHEA Grapalat" w:cs="Tahoma"/>
          <w:sz w:val="24"/>
          <w:szCs w:val="24"/>
          <w:lang w:val="af-ZA"/>
        </w:rPr>
        <w:t>ացող</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գրավադրված</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պահ</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հանձնված</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գույքը</w:t>
      </w:r>
      <w:r w:rsidRPr="002B70D4">
        <w:rPr>
          <w:rFonts w:ascii="GHEA Grapalat" w:hAnsi="GHEA Grapalat" w:cs="IRTEK Courier"/>
          <w:sz w:val="24"/>
          <w:szCs w:val="24"/>
          <w:lang w:val="af-ZA"/>
        </w:rPr>
        <w:t xml:space="preserve"> u</w:t>
      </w:r>
      <w:r w:rsidRPr="002B70D4">
        <w:rPr>
          <w:rFonts w:ascii="GHEA Grapalat" w:hAnsi="GHEA Grapalat" w:cs="Tahoma"/>
          <w:sz w:val="24"/>
          <w:szCs w:val="24"/>
          <w:lang w:val="af-ZA"/>
        </w:rPr>
        <w:t>եփականության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վարձակալության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o</w:t>
      </w:r>
      <w:r w:rsidRPr="002B70D4">
        <w:rPr>
          <w:rFonts w:ascii="GHEA Grapalat" w:hAnsi="GHEA Grapalat" w:cs="Tahoma"/>
          <w:sz w:val="24"/>
          <w:szCs w:val="24"/>
          <w:lang w:val="af-ZA"/>
        </w:rPr>
        <w:t>գտագործման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իրավունքով</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իրեն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պատկանող</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երկաթբետոնյա</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պատերով</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ծածկով</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առանձնացված, պահպանիչ</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հակահրդեհային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ազդարարման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համակարգերով ապահովված</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տարածքում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չպահպանելը՝</w:t>
      </w:r>
      <w:r w:rsidRPr="002B70D4">
        <w:rPr>
          <w:rFonts w:ascii="GHEA Grapalat" w:hAnsi="GHEA Grapalat" w:cs="IRTEK Courier"/>
          <w:sz w:val="24"/>
          <w:szCs w:val="24"/>
          <w:lang w:val="af-ZA"/>
        </w:rPr>
        <w:t xml:space="preserve"> </w:t>
      </w:r>
    </w:p>
    <w:p w14:paraId="308274DD"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նախազգուշացում:</w:t>
      </w:r>
    </w:p>
    <w:p w14:paraId="17CA0307"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Tahoma"/>
          <w:sz w:val="24"/>
          <w:szCs w:val="24"/>
          <w:lang w:val="af-ZA"/>
        </w:rPr>
        <w:t>6. Գրավատան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տարածքի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պաշտպանությունը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պահպանիչ</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հակահրդեհային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ազդարարման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համակարգերով</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չապահովելը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այդ տարածքը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պաշտպանելու</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նպատակով</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պահպանության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ծառայություն չիրականացնելը կամ ծառայության իրականացման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պահանջները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խախտելը</w:t>
      </w:r>
      <w:r w:rsidRPr="002B70D4">
        <w:rPr>
          <w:rFonts w:ascii="GHEA Grapalat" w:hAnsi="GHEA Grapalat" w:cs="IRTEK Courier"/>
          <w:sz w:val="24"/>
          <w:szCs w:val="24"/>
          <w:lang w:val="af-ZA"/>
        </w:rPr>
        <w:t>`</w:t>
      </w:r>
    </w:p>
    <w:p w14:paraId="3BE2D49F"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Tahoma"/>
          <w:sz w:val="24"/>
          <w:szCs w:val="24"/>
          <w:lang w:val="af-ZA"/>
        </w:rPr>
        <w:lastRenderedPageBreak/>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նախազգուշացում</w:t>
      </w:r>
      <w:r w:rsidRPr="002B70D4">
        <w:rPr>
          <w:rFonts w:ascii="GHEA Grapalat" w:hAnsi="GHEA Grapalat" w:cs="IRTEK Courier"/>
          <w:sz w:val="24"/>
          <w:szCs w:val="24"/>
          <w:lang w:val="af-ZA"/>
        </w:rPr>
        <w:t>:</w:t>
      </w:r>
    </w:p>
    <w:p w14:paraId="0803B0A1"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IRTEK Courier"/>
          <w:sz w:val="24"/>
          <w:szCs w:val="24"/>
          <w:lang w:val="af-ZA"/>
        </w:rPr>
        <w:t xml:space="preserve">7. </w:t>
      </w:r>
      <w:r w:rsidRPr="002B70D4">
        <w:rPr>
          <w:rFonts w:ascii="GHEA Grapalat" w:hAnsi="GHEA Grapalat" w:cs="Tahoma"/>
          <w:sz w:val="24"/>
          <w:szCs w:val="24"/>
          <w:lang w:val="af-ZA"/>
        </w:rPr>
        <w:t>Բանկերից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այլ</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կազմակերպություններից</w:t>
      </w:r>
      <w:r w:rsidRPr="002B70D4">
        <w:rPr>
          <w:rFonts w:ascii="GHEA Grapalat" w:hAnsi="GHEA Grapalat" w:cs="IRTEK Courier"/>
          <w:sz w:val="24"/>
          <w:szCs w:val="24"/>
          <w:lang w:val="af-ZA"/>
        </w:rPr>
        <w:t xml:space="preserve"> u</w:t>
      </w:r>
      <w:r w:rsidRPr="002B70D4">
        <w:rPr>
          <w:rFonts w:ascii="GHEA Grapalat" w:hAnsi="GHEA Grapalat" w:cs="Tahoma"/>
          <w:sz w:val="24"/>
          <w:szCs w:val="24"/>
          <w:lang w:val="af-ZA"/>
        </w:rPr>
        <w:t>տացված</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վարկերի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փոխառությունների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մա</w:t>
      </w:r>
      <w:r w:rsidRPr="002B70D4">
        <w:rPr>
          <w:rFonts w:ascii="GHEA Grapalat" w:hAnsi="GHEA Grapalat" w:cs="IRTEK Courier"/>
          <w:sz w:val="24"/>
          <w:szCs w:val="24"/>
          <w:lang w:val="af-ZA"/>
        </w:rPr>
        <w:t>u</w:t>
      </w:r>
      <w:r w:rsidRPr="002B70D4">
        <w:rPr>
          <w:rFonts w:ascii="GHEA Grapalat" w:hAnsi="GHEA Grapalat" w:cs="Tahoma"/>
          <w:sz w:val="24"/>
          <w:szCs w:val="24"/>
          <w:lang w:val="af-ZA"/>
        </w:rPr>
        <w:t>նակիցներից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ներգրավված</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փոխառությունների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դրանց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մուտքը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w:t>
      </w:r>
      <w:r w:rsidRPr="002B70D4">
        <w:rPr>
          <w:rFonts w:ascii="GHEA Grapalat" w:hAnsi="GHEA Grapalat" w:cs="IRTEK Courier"/>
          <w:sz w:val="24"/>
          <w:szCs w:val="24"/>
          <w:lang w:val="af-ZA"/>
        </w:rPr>
        <w:t>u</w:t>
      </w:r>
      <w:r w:rsidRPr="002B70D4">
        <w:rPr>
          <w:rFonts w:ascii="GHEA Grapalat" w:hAnsi="GHEA Grapalat" w:cs="Tahoma"/>
          <w:sz w:val="24"/>
          <w:szCs w:val="24"/>
          <w:lang w:val="af-ZA"/>
        </w:rPr>
        <w:t>տատող</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փա</w:t>
      </w:r>
      <w:r w:rsidRPr="002B70D4">
        <w:rPr>
          <w:rFonts w:ascii="GHEA Grapalat" w:hAnsi="GHEA Grapalat" w:cs="IRTEK Courier"/>
          <w:sz w:val="24"/>
          <w:szCs w:val="24"/>
          <w:lang w:val="af-ZA"/>
        </w:rPr>
        <w:t>u</w:t>
      </w:r>
      <w:r w:rsidRPr="002B70D4">
        <w:rPr>
          <w:rFonts w:ascii="GHEA Grapalat" w:hAnsi="GHEA Grapalat" w:cs="Tahoma"/>
          <w:sz w:val="24"/>
          <w:szCs w:val="24"/>
          <w:lang w:val="af-ZA"/>
        </w:rPr>
        <w:t>տաթղթերի</w:t>
      </w:r>
      <w:r w:rsidRPr="002B70D4">
        <w:rPr>
          <w:rFonts w:ascii="GHEA Grapalat" w:hAnsi="GHEA Grapalat" w:cs="IRTEK Courier"/>
          <w:sz w:val="24"/>
          <w:szCs w:val="24"/>
          <w:lang w:val="hy-AM"/>
        </w:rPr>
        <w:t xml:space="preserve"> 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օրենքով</w:t>
      </w:r>
      <w:r w:rsidRPr="002B70D4">
        <w:rPr>
          <w:rFonts w:ascii="GHEA Grapalat" w:hAnsi="GHEA Grapalat" w:cs="IRTEK Courier"/>
          <w:sz w:val="24"/>
          <w:szCs w:val="24"/>
          <w:lang w:val="af-ZA"/>
        </w:rPr>
        <w:t xml:space="preserve"> u</w:t>
      </w:r>
      <w:r w:rsidRPr="002B70D4">
        <w:rPr>
          <w:rFonts w:ascii="GHEA Grapalat" w:hAnsi="GHEA Grapalat" w:cs="Tahoma"/>
          <w:sz w:val="24"/>
          <w:szCs w:val="24"/>
          <w:lang w:val="af-ZA"/>
        </w:rPr>
        <w:t>ահմանված</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ապահովագրական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պայմանագրերի (</w:t>
      </w:r>
      <w:r w:rsidRPr="002B70D4">
        <w:rPr>
          <w:rFonts w:ascii="GHEA Grapalat" w:hAnsi="GHEA Grapalat" w:cs="Tahoma"/>
          <w:sz w:val="24"/>
          <w:szCs w:val="24"/>
        </w:rPr>
        <w:t>գրավ</w:t>
      </w:r>
      <w:r w:rsidRPr="002B70D4">
        <w:rPr>
          <w:rFonts w:ascii="GHEA Grapalat" w:hAnsi="GHEA Grapalat"/>
          <w:sz w:val="24"/>
          <w:szCs w:val="24"/>
          <w:lang w:val="af-ZA"/>
        </w:rPr>
        <w:t xml:space="preserve"> </w:t>
      </w:r>
      <w:r w:rsidRPr="002B70D4">
        <w:rPr>
          <w:rFonts w:ascii="GHEA Grapalat" w:hAnsi="GHEA Grapalat" w:cs="Tahoma"/>
          <w:sz w:val="24"/>
          <w:szCs w:val="24"/>
        </w:rPr>
        <w:t>ընդունած</w:t>
      </w:r>
      <w:r w:rsidRPr="002B70D4">
        <w:rPr>
          <w:rFonts w:ascii="GHEA Grapalat" w:hAnsi="GHEA Grapalat"/>
          <w:sz w:val="24"/>
          <w:szCs w:val="24"/>
          <w:lang w:val="af-ZA"/>
        </w:rPr>
        <w:t xml:space="preserve"> </w:t>
      </w:r>
      <w:r w:rsidRPr="002B70D4">
        <w:rPr>
          <w:rFonts w:ascii="GHEA Grapalat" w:hAnsi="GHEA Grapalat" w:cs="Tahoma"/>
          <w:sz w:val="24"/>
          <w:szCs w:val="24"/>
        </w:rPr>
        <w:t>շարժական</w:t>
      </w:r>
      <w:r w:rsidRPr="002B70D4">
        <w:rPr>
          <w:rFonts w:ascii="GHEA Grapalat" w:hAnsi="GHEA Grapalat"/>
          <w:sz w:val="24"/>
          <w:szCs w:val="24"/>
          <w:lang w:val="af-ZA"/>
        </w:rPr>
        <w:t xml:space="preserve">, </w:t>
      </w:r>
      <w:r w:rsidRPr="002B70D4">
        <w:rPr>
          <w:rFonts w:ascii="GHEA Grapalat" w:hAnsi="GHEA Grapalat" w:cs="Tahoma"/>
          <w:sz w:val="24"/>
          <w:szCs w:val="24"/>
        </w:rPr>
        <w:t>ինչպես</w:t>
      </w:r>
      <w:r w:rsidRPr="002B70D4">
        <w:rPr>
          <w:rFonts w:ascii="GHEA Grapalat" w:hAnsi="GHEA Grapalat"/>
          <w:sz w:val="24"/>
          <w:szCs w:val="24"/>
          <w:lang w:val="af-ZA"/>
        </w:rPr>
        <w:t xml:space="preserve"> </w:t>
      </w:r>
      <w:r w:rsidRPr="002B70D4">
        <w:rPr>
          <w:rFonts w:ascii="GHEA Grapalat" w:hAnsi="GHEA Grapalat" w:cs="Tahoma"/>
          <w:sz w:val="24"/>
          <w:szCs w:val="24"/>
        </w:rPr>
        <w:t>նաև</w:t>
      </w:r>
      <w:r w:rsidRPr="002B70D4">
        <w:rPr>
          <w:rFonts w:ascii="GHEA Grapalat" w:hAnsi="GHEA Grapalat"/>
          <w:sz w:val="24"/>
          <w:szCs w:val="24"/>
          <w:lang w:val="af-ZA"/>
        </w:rPr>
        <w:t xml:space="preserve"> </w:t>
      </w:r>
      <w:r w:rsidRPr="002B70D4">
        <w:rPr>
          <w:rFonts w:ascii="GHEA Grapalat" w:hAnsi="GHEA Grapalat" w:cs="Tahoma"/>
          <w:sz w:val="24"/>
          <w:szCs w:val="24"/>
        </w:rPr>
        <w:t>ի</w:t>
      </w:r>
      <w:r w:rsidRPr="002B70D4">
        <w:rPr>
          <w:rFonts w:ascii="GHEA Grapalat" w:hAnsi="GHEA Grapalat"/>
          <w:sz w:val="24"/>
          <w:szCs w:val="24"/>
          <w:lang w:val="af-ZA"/>
        </w:rPr>
        <w:t xml:space="preserve"> </w:t>
      </w:r>
      <w:r w:rsidRPr="002B70D4">
        <w:rPr>
          <w:rFonts w:ascii="GHEA Grapalat" w:hAnsi="GHEA Grapalat" w:cs="Tahoma"/>
          <w:sz w:val="24"/>
          <w:szCs w:val="24"/>
        </w:rPr>
        <w:t>պահ</w:t>
      </w:r>
      <w:r w:rsidRPr="002B70D4">
        <w:rPr>
          <w:rFonts w:ascii="GHEA Grapalat" w:hAnsi="GHEA Grapalat"/>
          <w:sz w:val="24"/>
          <w:szCs w:val="24"/>
          <w:lang w:val="af-ZA"/>
        </w:rPr>
        <w:t xml:space="preserve"> </w:t>
      </w:r>
      <w:r w:rsidRPr="002B70D4">
        <w:rPr>
          <w:rFonts w:ascii="GHEA Grapalat" w:hAnsi="GHEA Grapalat" w:cs="Tahoma"/>
          <w:sz w:val="24"/>
          <w:szCs w:val="24"/>
        </w:rPr>
        <w:t>հանձնված</w:t>
      </w:r>
      <w:r w:rsidRPr="002B70D4">
        <w:rPr>
          <w:rFonts w:ascii="GHEA Grapalat" w:hAnsi="GHEA Grapalat"/>
          <w:sz w:val="24"/>
          <w:szCs w:val="24"/>
          <w:lang w:val="af-ZA"/>
        </w:rPr>
        <w:t xml:space="preserve"> </w:t>
      </w:r>
      <w:r w:rsidRPr="002B70D4">
        <w:rPr>
          <w:rFonts w:ascii="GHEA Grapalat" w:hAnsi="GHEA Grapalat" w:cs="Tahoma"/>
          <w:sz w:val="24"/>
          <w:szCs w:val="24"/>
        </w:rPr>
        <w:t>գույքի</w:t>
      </w:r>
      <w:r w:rsidRPr="002B70D4">
        <w:rPr>
          <w:rFonts w:ascii="GHEA Grapalat" w:hAnsi="GHEA Grapalat"/>
          <w:sz w:val="24"/>
          <w:szCs w:val="24"/>
          <w:lang w:val="af-ZA"/>
        </w:rPr>
        <w:t xml:space="preserve"> </w:t>
      </w:r>
      <w:r w:rsidRPr="002B70D4">
        <w:rPr>
          <w:rFonts w:ascii="GHEA Grapalat" w:hAnsi="GHEA Grapalat" w:cs="Tahoma"/>
          <w:sz w:val="24"/>
          <w:szCs w:val="24"/>
        </w:rPr>
        <w:t>ապահովագրություն</w:t>
      </w:r>
      <w:r w:rsidRPr="002B70D4">
        <w:rPr>
          <w:rFonts w:ascii="GHEA Grapalat" w:hAnsi="GHEA Grapalat"/>
          <w:sz w:val="24"/>
          <w:szCs w:val="24"/>
          <w:lang w:val="af-ZA"/>
        </w:rPr>
        <w:t xml:space="preserve"> </w:t>
      </w:r>
      <w:r w:rsidRPr="002B70D4">
        <w:rPr>
          <w:rFonts w:ascii="GHEA Grapalat" w:hAnsi="GHEA Grapalat" w:cs="Tahoma"/>
          <w:sz w:val="24"/>
          <w:szCs w:val="24"/>
        </w:rPr>
        <w:t>բնական</w:t>
      </w:r>
      <w:r w:rsidRPr="002B70D4">
        <w:rPr>
          <w:rFonts w:ascii="GHEA Grapalat" w:hAnsi="GHEA Grapalat"/>
          <w:sz w:val="24"/>
          <w:szCs w:val="24"/>
          <w:lang w:val="af-ZA"/>
        </w:rPr>
        <w:t xml:space="preserve"> </w:t>
      </w:r>
      <w:r w:rsidRPr="002B70D4">
        <w:rPr>
          <w:rFonts w:ascii="GHEA Grapalat" w:hAnsi="GHEA Grapalat" w:cs="Tahoma"/>
          <w:sz w:val="24"/>
          <w:szCs w:val="24"/>
        </w:rPr>
        <w:t>աղետներից</w:t>
      </w:r>
      <w:r w:rsidRPr="002B70D4">
        <w:rPr>
          <w:rFonts w:ascii="GHEA Grapalat" w:hAnsi="GHEA Grapalat"/>
          <w:sz w:val="24"/>
          <w:szCs w:val="24"/>
          <w:lang w:val="af-ZA"/>
        </w:rPr>
        <w:t xml:space="preserve">, </w:t>
      </w:r>
      <w:r w:rsidRPr="002B70D4">
        <w:rPr>
          <w:rFonts w:ascii="GHEA Grapalat" w:hAnsi="GHEA Grapalat" w:cs="Tahoma"/>
          <w:sz w:val="24"/>
          <w:szCs w:val="24"/>
        </w:rPr>
        <w:t>հրդեհից</w:t>
      </w:r>
      <w:r w:rsidRPr="002B70D4">
        <w:rPr>
          <w:rFonts w:ascii="GHEA Grapalat" w:hAnsi="GHEA Grapalat"/>
          <w:sz w:val="24"/>
          <w:szCs w:val="24"/>
          <w:lang w:val="af-ZA"/>
        </w:rPr>
        <w:t xml:space="preserve">, </w:t>
      </w:r>
      <w:r w:rsidRPr="002B70D4">
        <w:rPr>
          <w:rFonts w:ascii="GHEA Grapalat" w:hAnsi="GHEA Grapalat" w:cs="Tahoma"/>
          <w:sz w:val="24"/>
          <w:szCs w:val="24"/>
        </w:rPr>
        <w:t>կողոպուտից</w:t>
      </w:r>
      <w:r w:rsidRPr="002B70D4">
        <w:rPr>
          <w:rFonts w:ascii="GHEA Grapalat" w:hAnsi="GHEA Grapalat"/>
          <w:sz w:val="24"/>
          <w:szCs w:val="24"/>
          <w:lang w:val="af-ZA"/>
        </w:rPr>
        <w:t xml:space="preserve">, </w:t>
      </w:r>
      <w:r w:rsidRPr="002B70D4">
        <w:rPr>
          <w:rFonts w:ascii="GHEA Grapalat" w:hAnsi="GHEA Grapalat" w:cs="Tahoma"/>
          <w:sz w:val="24"/>
          <w:szCs w:val="24"/>
        </w:rPr>
        <w:t>գողությունից</w:t>
      </w:r>
      <w:r w:rsidRPr="002B70D4">
        <w:rPr>
          <w:rFonts w:ascii="GHEA Grapalat" w:hAnsi="GHEA Grapalat"/>
          <w:sz w:val="24"/>
          <w:szCs w:val="24"/>
          <w:lang w:val="af-ZA"/>
        </w:rPr>
        <w:t xml:space="preserve"> </w:t>
      </w:r>
      <w:r w:rsidRPr="002B70D4">
        <w:rPr>
          <w:rFonts w:ascii="GHEA Grapalat" w:hAnsi="GHEA Grapalat" w:cs="Tahoma"/>
          <w:sz w:val="24"/>
          <w:szCs w:val="24"/>
        </w:rPr>
        <w:t>և</w:t>
      </w:r>
      <w:r w:rsidRPr="002B70D4">
        <w:rPr>
          <w:rFonts w:ascii="GHEA Grapalat" w:hAnsi="GHEA Grapalat"/>
          <w:sz w:val="24"/>
          <w:szCs w:val="24"/>
          <w:lang w:val="af-ZA"/>
        </w:rPr>
        <w:t xml:space="preserve"> </w:t>
      </w:r>
      <w:r w:rsidRPr="002B70D4">
        <w:rPr>
          <w:rFonts w:ascii="GHEA Grapalat" w:hAnsi="GHEA Grapalat" w:cs="Tahoma"/>
          <w:sz w:val="24"/>
          <w:szCs w:val="24"/>
        </w:rPr>
        <w:t>ավազակային</w:t>
      </w:r>
      <w:r w:rsidRPr="002B70D4">
        <w:rPr>
          <w:rFonts w:ascii="GHEA Grapalat" w:hAnsi="GHEA Grapalat"/>
          <w:sz w:val="24"/>
          <w:szCs w:val="24"/>
          <w:lang w:val="af-ZA"/>
        </w:rPr>
        <w:t xml:space="preserve"> </w:t>
      </w:r>
      <w:r w:rsidRPr="002B70D4">
        <w:rPr>
          <w:rFonts w:ascii="GHEA Grapalat" w:hAnsi="GHEA Grapalat" w:cs="Tahoma"/>
          <w:sz w:val="24"/>
          <w:szCs w:val="24"/>
        </w:rPr>
        <w:t>հարձակումից</w:t>
      </w:r>
      <w:r w:rsidRPr="002B70D4">
        <w:rPr>
          <w:rFonts w:ascii="GHEA Grapalat" w:hAnsi="GHEA Grapalat" w:cs="Tahoma"/>
          <w:sz w:val="24"/>
          <w:szCs w:val="24"/>
          <w:lang w:val="af-ZA"/>
        </w:rPr>
        <w:t>)</w:t>
      </w:r>
      <w:r w:rsidRPr="002B70D4">
        <w:rPr>
          <w:rFonts w:ascii="GHEA Grapalat" w:hAnsi="GHEA Grapalat" w:cs="IRTEK Courier"/>
          <w:sz w:val="24"/>
          <w:szCs w:val="24"/>
          <w:lang w:val="af-ZA"/>
        </w:rPr>
        <w:t xml:space="preserve">, կամ </w:t>
      </w:r>
      <w:r w:rsidRPr="002B70D4">
        <w:rPr>
          <w:rFonts w:ascii="GHEA Grapalat" w:hAnsi="GHEA Grapalat" w:cs="Tahoma"/>
          <w:sz w:val="24"/>
          <w:szCs w:val="24"/>
          <w:lang w:val="af-ZA"/>
        </w:rPr>
        <w:t>դրանցում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կատարված</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փոփոխությունների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լրացումների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մա</w:t>
      </w:r>
      <w:r w:rsidRPr="002B70D4">
        <w:rPr>
          <w:rFonts w:ascii="GHEA Grapalat" w:hAnsi="GHEA Grapalat" w:cs="IRTEK Courier"/>
          <w:sz w:val="24"/>
          <w:szCs w:val="24"/>
          <w:lang w:val="af-ZA"/>
        </w:rPr>
        <w:t>u</w:t>
      </w:r>
      <w:r w:rsidRPr="002B70D4">
        <w:rPr>
          <w:rFonts w:ascii="GHEA Grapalat" w:hAnsi="GHEA Grapalat" w:cs="Tahoma"/>
          <w:sz w:val="24"/>
          <w:szCs w:val="24"/>
          <w:lang w:val="af-ZA"/>
        </w:rPr>
        <w:t>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լիազոր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մարմնին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համապատա</w:t>
      </w:r>
      <w:r w:rsidRPr="002B70D4">
        <w:rPr>
          <w:rFonts w:ascii="GHEA Grapalat" w:hAnsi="GHEA Grapalat" w:cs="IRTEK Courier"/>
          <w:sz w:val="24"/>
          <w:szCs w:val="24"/>
          <w:lang w:val="af-ZA"/>
        </w:rPr>
        <w:t>u</w:t>
      </w:r>
      <w:r w:rsidRPr="002B70D4">
        <w:rPr>
          <w:rFonts w:ascii="GHEA Grapalat" w:hAnsi="GHEA Grapalat" w:cs="Tahoma"/>
          <w:sz w:val="24"/>
          <w:szCs w:val="24"/>
          <w:lang w:val="af-ZA"/>
        </w:rPr>
        <w:t>խան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պայմանագրերը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կնքելուց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դրանցում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փոփոխություններ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լրացումներ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կատարելուց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հետո</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 xml:space="preserve">15 </w:t>
      </w:r>
      <w:r w:rsidRPr="002B70D4">
        <w:rPr>
          <w:rFonts w:ascii="GHEA Grapalat" w:hAnsi="GHEA Grapalat" w:cs="Tahoma"/>
          <w:sz w:val="24"/>
          <w:szCs w:val="24"/>
        </w:rPr>
        <w:t>օրվա</w:t>
      </w:r>
      <w:r w:rsidRPr="002B70D4">
        <w:rPr>
          <w:rFonts w:ascii="GHEA Grapalat" w:hAnsi="GHEA Grapalat"/>
          <w:sz w:val="24"/>
          <w:szCs w:val="24"/>
          <w:lang w:val="af-ZA"/>
        </w:rPr>
        <w:t xml:space="preserve"> </w:t>
      </w:r>
      <w:r w:rsidRPr="002B70D4">
        <w:rPr>
          <w:rFonts w:ascii="GHEA Grapalat" w:hAnsi="GHEA Grapalat" w:cs="Tahoma"/>
          <w:sz w:val="24"/>
          <w:szCs w:val="24"/>
        </w:rPr>
        <w:t>ընթացքում</w:t>
      </w:r>
      <w:r w:rsidRPr="002B70D4">
        <w:rPr>
          <w:rFonts w:ascii="GHEA Grapalat" w:hAnsi="GHEA Grapalat" w:cs="Tahoma"/>
          <w:sz w:val="24"/>
          <w:szCs w:val="24"/>
          <w:lang w:val="af-ZA"/>
        </w:rPr>
        <w:t xml:space="preserve"> օրենքով</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սահմանված</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կարգով</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չտեղեկացնելը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ոչ</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պատշաճ</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տեղեկացնելը</w:t>
      </w:r>
      <w:r w:rsidRPr="002B70D4">
        <w:rPr>
          <w:rFonts w:ascii="GHEA Grapalat" w:hAnsi="GHEA Grapalat" w:cs="IRTEK Courier"/>
          <w:sz w:val="24"/>
          <w:szCs w:val="24"/>
          <w:lang w:val="af-ZA"/>
        </w:rPr>
        <w:t>`</w:t>
      </w:r>
    </w:p>
    <w:p w14:paraId="109BD44D"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նախազգուշացում:</w:t>
      </w:r>
    </w:p>
    <w:p w14:paraId="452C5036"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IRTEK Courier"/>
          <w:sz w:val="24"/>
          <w:szCs w:val="24"/>
          <w:lang w:val="af-ZA"/>
        </w:rPr>
        <w:t>8.</w:t>
      </w:r>
      <w:r w:rsidRPr="002B70D4">
        <w:rPr>
          <w:rFonts w:ascii="GHEA Grapalat" w:hAnsi="GHEA Grapalat" w:cs="Tahoma"/>
          <w:sz w:val="24"/>
          <w:szCs w:val="24"/>
          <w:lang w:val="af-ZA"/>
        </w:rPr>
        <w:t>Գրավատան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կողմից</w:t>
      </w:r>
      <w:r w:rsidRPr="002B70D4">
        <w:rPr>
          <w:rFonts w:ascii="GHEA Grapalat" w:hAnsi="GHEA Grapalat" w:cs="IRTEK Courier"/>
          <w:sz w:val="24"/>
          <w:szCs w:val="24"/>
          <w:lang w:val="af-ZA"/>
        </w:rPr>
        <w:t xml:space="preserve"> սահմանված կարգով միայն գրավատուից կամ պահատուից </w:t>
      </w:r>
      <w:r w:rsidRPr="002B70D4">
        <w:rPr>
          <w:rFonts w:ascii="GHEA Grapalat" w:hAnsi="GHEA Grapalat" w:cs="Tahoma"/>
          <w:sz w:val="24"/>
          <w:szCs w:val="24"/>
          <w:lang w:val="af-ZA"/>
        </w:rPr>
        <w:t>գույքի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ընդունման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սահմանված</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 xml:space="preserve"> պահանջը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խախտելը</w:t>
      </w:r>
      <w:r w:rsidRPr="002B70D4">
        <w:rPr>
          <w:rFonts w:ascii="GHEA Grapalat" w:hAnsi="GHEA Grapalat" w:cs="IRTEK Courier"/>
          <w:sz w:val="24"/>
          <w:szCs w:val="24"/>
          <w:lang w:val="af-ZA"/>
        </w:rPr>
        <w:t>`</w:t>
      </w:r>
    </w:p>
    <w:p w14:paraId="500DF0F9"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 xml:space="preserve">նախազգուշացում: </w:t>
      </w:r>
      <w:r w:rsidRPr="002B70D4">
        <w:rPr>
          <w:rFonts w:ascii="GHEA Grapalat" w:hAnsi="GHEA Grapalat" w:cs="IRTEK Courier"/>
          <w:sz w:val="24"/>
          <w:szCs w:val="24"/>
          <w:lang w:val="af-ZA"/>
        </w:rPr>
        <w:t xml:space="preserve"> </w:t>
      </w:r>
    </w:p>
    <w:p w14:paraId="41E253A1"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IRTEK Courier"/>
          <w:sz w:val="24"/>
          <w:szCs w:val="24"/>
          <w:lang w:val="af-ZA"/>
        </w:rPr>
        <w:t xml:space="preserve">9. </w:t>
      </w:r>
      <w:r w:rsidRPr="002B70D4">
        <w:rPr>
          <w:rFonts w:ascii="GHEA Grapalat" w:hAnsi="GHEA Grapalat" w:cs="Tahoma"/>
          <w:sz w:val="24"/>
          <w:szCs w:val="24"/>
          <w:lang w:val="af-ZA"/>
        </w:rPr>
        <w:t>Գրավատնային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գործունեություն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իրականացնող</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անձանց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կողմից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իրենց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գործունեության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մասին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 xml:space="preserve">օրենքով սահմանված հաշվետվությունները կամ </w:t>
      </w:r>
      <w:r w:rsidRPr="002B70D4">
        <w:rPr>
          <w:rFonts w:ascii="GHEA Grapalat" w:hAnsi="GHEA Grapalat"/>
          <w:sz w:val="24"/>
          <w:szCs w:val="24"/>
        </w:rPr>
        <w:t>ֆինանսական</w:t>
      </w:r>
      <w:r w:rsidRPr="002B70D4">
        <w:rPr>
          <w:rFonts w:ascii="GHEA Grapalat" w:hAnsi="GHEA Grapalat"/>
          <w:sz w:val="24"/>
          <w:szCs w:val="24"/>
          <w:lang w:val="af-ZA"/>
        </w:rPr>
        <w:t xml:space="preserve"> </w:t>
      </w:r>
      <w:r w:rsidRPr="002B70D4">
        <w:rPr>
          <w:rFonts w:ascii="GHEA Grapalat" w:hAnsi="GHEA Grapalat"/>
          <w:sz w:val="24"/>
          <w:szCs w:val="24"/>
        </w:rPr>
        <w:t>հաշվետվությունները</w:t>
      </w:r>
      <w:r w:rsidRPr="002B70D4">
        <w:rPr>
          <w:rFonts w:ascii="GHEA Grapalat" w:hAnsi="GHEA Grapalat"/>
          <w:sz w:val="24"/>
          <w:szCs w:val="24"/>
          <w:lang w:val="af-ZA"/>
        </w:rPr>
        <w:t xml:space="preserve"> </w:t>
      </w:r>
      <w:r w:rsidRPr="002B70D4">
        <w:rPr>
          <w:rFonts w:ascii="GHEA Grapalat" w:hAnsi="GHEA Grapalat"/>
          <w:sz w:val="24"/>
          <w:szCs w:val="24"/>
        </w:rPr>
        <w:t>և</w:t>
      </w:r>
      <w:r w:rsidRPr="002B70D4">
        <w:rPr>
          <w:rFonts w:ascii="GHEA Grapalat" w:hAnsi="GHEA Grapalat"/>
          <w:sz w:val="24"/>
          <w:szCs w:val="24"/>
          <w:lang w:val="af-ZA"/>
        </w:rPr>
        <w:t xml:space="preserve"> </w:t>
      </w:r>
      <w:r w:rsidRPr="002B70D4">
        <w:rPr>
          <w:rFonts w:ascii="GHEA Grapalat" w:hAnsi="GHEA Grapalat"/>
          <w:sz w:val="24"/>
          <w:szCs w:val="24"/>
        </w:rPr>
        <w:t>դրանց</w:t>
      </w:r>
      <w:r w:rsidRPr="002B70D4">
        <w:rPr>
          <w:rFonts w:ascii="GHEA Grapalat" w:hAnsi="GHEA Grapalat"/>
          <w:sz w:val="24"/>
          <w:szCs w:val="24"/>
          <w:lang w:val="af-ZA"/>
        </w:rPr>
        <w:t xml:space="preserve"> </w:t>
      </w:r>
      <w:r w:rsidRPr="002B70D4">
        <w:rPr>
          <w:rFonts w:ascii="GHEA Grapalat" w:hAnsi="GHEA Grapalat"/>
          <w:sz w:val="24"/>
          <w:szCs w:val="24"/>
        </w:rPr>
        <w:t>վերաբերյալ</w:t>
      </w:r>
      <w:r w:rsidRPr="002B70D4">
        <w:rPr>
          <w:rFonts w:ascii="GHEA Grapalat" w:hAnsi="GHEA Grapalat"/>
          <w:sz w:val="24"/>
          <w:szCs w:val="24"/>
          <w:lang w:val="af-ZA"/>
        </w:rPr>
        <w:t xml:space="preserve"> </w:t>
      </w:r>
      <w:r w:rsidRPr="002B70D4">
        <w:rPr>
          <w:rFonts w:ascii="GHEA Grapalat" w:hAnsi="GHEA Grapalat"/>
          <w:sz w:val="24"/>
          <w:szCs w:val="24"/>
        </w:rPr>
        <w:t>անկախ</w:t>
      </w:r>
      <w:r w:rsidRPr="002B70D4">
        <w:rPr>
          <w:rFonts w:ascii="GHEA Grapalat" w:hAnsi="GHEA Grapalat"/>
          <w:sz w:val="24"/>
          <w:szCs w:val="24"/>
          <w:lang w:val="af-ZA"/>
        </w:rPr>
        <w:t xml:space="preserve"> </w:t>
      </w:r>
      <w:r w:rsidRPr="002B70D4">
        <w:rPr>
          <w:rFonts w:ascii="GHEA Grapalat" w:hAnsi="GHEA Grapalat"/>
          <w:sz w:val="24"/>
          <w:szCs w:val="24"/>
        </w:rPr>
        <w:t>աուդիտորական</w:t>
      </w:r>
      <w:r w:rsidRPr="002B70D4">
        <w:rPr>
          <w:rFonts w:ascii="GHEA Grapalat" w:hAnsi="GHEA Grapalat"/>
          <w:sz w:val="24"/>
          <w:szCs w:val="24"/>
          <w:lang w:val="af-ZA"/>
        </w:rPr>
        <w:t xml:space="preserve"> </w:t>
      </w:r>
      <w:r w:rsidRPr="002B70D4">
        <w:rPr>
          <w:rFonts w:ascii="GHEA Grapalat" w:hAnsi="GHEA Grapalat"/>
          <w:sz w:val="24"/>
          <w:szCs w:val="24"/>
        </w:rPr>
        <w:t>եզրակացություն</w:t>
      </w:r>
      <w:r w:rsidRPr="002B70D4">
        <w:rPr>
          <w:rFonts w:ascii="GHEA Grapalat" w:hAnsi="GHEA Grapalat" w:cs="IRTEK Courier"/>
          <w:sz w:val="24"/>
          <w:szCs w:val="24"/>
          <w:lang w:val="af-ZA"/>
        </w:rPr>
        <w:t xml:space="preserve">ը </w:t>
      </w:r>
      <w:r w:rsidRPr="002B70D4">
        <w:rPr>
          <w:rFonts w:ascii="GHEA Grapalat" w:hAnsi="GHEA Grapalat" w:cs="Tahoma"/>
          <w:sz w:val="24"/>
          <w:szCs w:val="24"/>
          <w:lang w:val="af-ZA"/>
        </w:rPr>
        <w:t>սահմանված</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ժամկետներում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 xml:space="preserve">չներկայացնելը, եթե արարքը չի պարունակում սույն հոդվածի 33-րդ մասով սահմանված վարչական իրավախախտման հատկանիշներ </w:t>
      </w:r>
      <w:r w:rsidRPr="002B70D4">
        <w:rPr>
          <w:rFonts w:ascii="GHEA Grapalat" w:hAnsi="GHEA Grapalat" w:cs="IRTEK Courier"/>
          <w:sz w:val="24"/>
          <w:szCs w:val="24"/>
          <w:lang w:val="af-ZA"/>
        </w:rPr>
        <w:t>`</w:t>
      </w:r>
    </w:p>
    <w:p w14:paraId="22AF12CB" w14:textId="77777777" w:rsidR="002B70D4" w:rsidRPr="002B70D4" w:rsidRDefault="002B70D4" w:rsidP="002B70D4">
      <w:pPr>
        <w:autoSpaceDE w:val="0"/>
        <w:autoSpaceDN w:val="0"/>
        <w:adjustRightInd w:val="0"/>
        <w:spacing w:after="0" w:line="360" w:lineRule="auto"/>
        <w:jc w:val="both"/>
        <w:rPr>
          <w:rFonts w:ascii="GHEA Grapalat" w:hAnsi="GHEA Grapalat" w:cs="IRTEK Courier"/>
          <w:sz w:val="24"/>
          <w:szCs w:val="24"/>
          <w:lang w:val="af-ZA"/>
        </w:rPr>
      </w:pP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նախազգուշացում</w:t>
      </w:r>
      <w:r w:rsidRPr="002B70D4">
        <w:rPr>
          <w:rFonts w:ascii="GHEA Grapalat" w:hAnsi="GHEA Grapalat" w:cs="IRTEK Courier"/>
          <w:sz w:val="24"/>
          <w:szCs w:val="24"/>
          <w:lang w:val="af-ZA"/>
        </w:rPr>
        <w:t>:</w:t>
      </w:r>
    </w:p>
    <w:p w14:paraId="3170BE47"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IRTEK Courier"/>
          <w:sz w:val="24"/>
          <w:szCs w:val="24"/>
          <w:lang w:val="af-ZA"/>
        </w:rPr>
        <w:t>10. Գրավատան կողմից օրենսդրությամբ սահմանված գրավատան և վարկառուի միջև հարաբերությունների պայմանագրային հիմունքներով կարգավորման պահանջը խախտելը՝</w:t>
      </w:r>
    </w:p>
    <w:p w14:paraId="4D407D0A"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տուգանք՝  երկու հարյուր հազար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դրամի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չափով։</w:t>
      </w:r>
    </w:p>
    <w:p w14:paraId="3E09BAE8"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IRTEK Courier"/>
          <w:sz w:val="24"/>
          <w:szCs w:val="24"/>
          <w:lang w:val="af-ZA"/>
        </w:rPr>
        <w:t xml:space="preserve">11. </w:t>
      </w:r>
      <w:r w:rsidRPr="002B70D4">
        <w:rPr>
          <w:rFonts w:ascii="GHEA Grapalat" w:hAnsi="GHEA Grapalat" w:cs="Tahoma"/>
          <w:sz w:val="24"/>
          <w:szCs w:val="24"/>
          <w:lang w:val="af-ZA"/>
        </w:rPr>
        <w:t>Գրավատան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կողմից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պարտավորությունների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դիմաց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իրեն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որպե</w:t>
      </w:r>
      <w:r w:rsidRPr="002B70D4">
        <w:rPr>
          <w:rFonts w:ascii="GHEA Grapalat" w:hAnsi="GHEA Grapalat" w:cs="IRTEK Courier"/>
          <w:sz w:val="24"/>
          <w:szCs w:val="24"/>
          <w:lang w:val="af-ZA"/>
        </w:rPr>
        <w:t xml:space="preserve">u </w:t>
      </w:r>
      <w:r w:rsidRPr="002B70D4">
        <w:rPr>
          <w:rFonts w:ascii="GHEA Grapalat" w:hAnsi="GHEA Grapalat" w:cs="Tahoma"/>
          <w:sz w:val="24"/>
          <w:szCs w:val="24"/>
          <w:lang w:val="af-ZA"/>
        </w:rPr>
        <w:t>գրավ</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պահատվության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հանձնված</w:t>
      </w:r>
      <w:r w:rsidRPr="002B70D4">
        <w:rPr>
          <w:rFonts w:ascii="GHEA Grapalat" w:hAnsi="GHEA Grapalat" w:cs="IRTEK Courier"/>
          <w:sz w:val="24"/>
          <w:szCs w:val="24"/>
          <w:lang w:val="af-ZA"/>
        </w:rPr>
        <w:t xml:space="preserve"> 100000 </w:t>
      </w:r>
      <w:r w:rsidRPr="002B70D4">
        <w:rPr>
          <w:rFonts w:ascii="GHEA Grapalat" w:hAnsi="GHEA Grapalat" w:cs="Tahoma"/>
          <w:sz w:val="24"/>
          <w:szCs w:val="24"/>
          <w:lang w:val="af-ZA"/>
        </w:rPr>
        <w:t>դրամ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 դրանից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ավելի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արժողություն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ունեցող</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lastRenderedPageBreak/>
        <w:t>գույքը</w:t>
      </w:r>
      <w:r w:rsidRPr="002B70D4">
        <w:rPr>
          <w:rFonts w:ascii="GHEA Grapalat" w:hAnsi="GHEA Grapalat" w:cs="IRTEK Courier"/>
          <w:sz w:val="24"/>
          <w:szCs w:val="24"/>
          <w:lang w:val="af-ZA"/>
        </w:rPr>
        <w:t>` «</w:t>
      </w:r>
      <w:r w:rsidRPr="002B70D4">
        <w:rPr>
          <w:rFonts w:ascii="GHEA Grapalat" w:hAnsi="GHEA Grapalat" w:cs="Tahoma"/>
          <w:sz w:val="24"/>
          <w:szCs w:val="24"/>
          <w:lang w:val="af-ZA"/>
        </w:rPr>
        <w:t>Հրապարակային</w:t>
      </w:r>
      <w:r w:rsidRPr="002B70D4">
        <w:rPr>
          <w:rFonts w:ascii="GHEA Grapalat" w:hAnsi="GHEA Grapalat" w:cs="IRTEK Courier"/>
          <w:sz w:val="24"/>
          <w:szCs w:val="24"/>
          <w:lang w:val="af-ZA"/>
        </w:rPr>
        <w:t xml:space="preserve"> u</w:t>
      </w:r>
      <w:r w:rsidRPr="002B70D4">
        <w:rPr>
          <w:rFonts w:ascii="GHEA Grapalat" w:hAnsi="GHEA Grapalat" w:cs="Tahoma"/>
          <w:sz w:val="24"/>
          <w:szCs w:val="24"/>
          <w:lang w:val="af-ZA"/>
        </w:rPr>
        <w:t>ակարկությունների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մա</w:t>
      </w:r>
      <w:r w:rsidRPr="002B70D4">
        <w:rPr>
          <w:rFonts w:ascii="GHEA Grapalat" w:hAnsi="GHEA Grapalat" w:cs="IRTEK Courier"/>
          <w:sz w:val="24"/>
          <w:szCs w:val="24"/>
          <w:lang w:val="af-ZA"/>
        </w:rPr>
        <w:t>u</w:t>
      </w:r>
      <w:r w:rsidRPr="002B70D4">
        <w:rPr>
          <w:rFonts w:ascii="GHEA Grapalat" w:hAnsi="GHEA Grapalat" w:cs="Tahoma"/>
          <w:sz w:val="24"/>
          <w:szCs w:val="24"/>
          <w:lang w:val="af-ZA"/>
        </w:rPr>
        <w:t>ին</w:t>
      </w:r>
      <w:r w:rsidRPr="002B70D4">
        <w:rPr>
          <w:rFonts w:ascii="GHEA Grapalat" w:hAnsi="GHEA Grapalat" w:cs="IRTEK Courier"/>
          <w:sz w:val="24"/>
          <w:szCs w:val="24"/>
          <w:lang w:val="af-ZA"/>
        </w:rPr>
        <w:t>» o</w:t>
      </w:r>
      <w:r w:rsidRPr="002B70D4">
        <w:rPr>
          <w:rFonts w:ascii="GHEA Grapalat" w:hAnsi="GHEA Grapalat" w:cs="Tahoma"/>
          <w:sz w:val="24"/>
          <w:szCs w:val="24"/>
          <w:lang w:val="af-ZA"/>
        </w:rPr>
        <w:t>րենքի խախտումով</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իրացնելը</w:t>
      </w:r>
      <w:r w:rsidRPr="002B70D4">
        <w:rPr>
          <w:rFonts w:ascii="GHEA Grapalat" w:hAnsi="GHEA Grapalat" w:cs="IRTEK Courier"/>
          <w:sz w:val="24"/>
          <w:szCs w:val="24"/>
          <w:lang w:val="af-ZA"/>
        </w:rPr>
        <w:t>`</w:t>
      </w:r>
    </w:p>
    <w:p w14:paraId="16541AB2"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գրավի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վաճառքի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գնի</w:t>
      </w:r>
      <w:r w:rsidRPr="002B70D4">
        <w:rPr>
          <w:rFonts w:ascii="GHEA Grapalat" w:hAnsi="GHEA Grapalat" w:cs="IRTEK Courier"/>
          <w:sz w:val="24"/>
          <w:szCs w:val="24"/>
          <w:lang w:val="af-ZA"/>
        </w:rPr>
        <w:t xml:space="preserve"> 50 </w:t>
      </w:r>
      <w:r w:rsidRPr="002B70D4">
        <w:rPr>
          <w:rFonts w:ascii="GHEA Grapalat" w:hAnsi="GHEA Grapalat" w:cs="Tahoma"/>
          <w:sz w:val="24"/>
          <w:szCs w:val="24"/>
          <w:lang w:val="af-ZA"/>
        </w:rPr>
        <w:t>տոկոսի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չափով</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բայց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ոչ</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պակաս</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հարյուր հազար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դրամից։</w:t>
      </w:r>
    </w:p>
    <w:p w14:paraId="3390CBEC"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IRTEK Courier"/>
          <w:sz w:val="24"/>
          <w:szCs w:val="24"/>
          <w:lang w:val="af-ZA"/>
        </w:rPr>
        <w:t xml:space="preserve">12. </w:t>
      </w:r>
      <w:r w:rsidRPr="002B70D4">
        <w:rPr>
          <w:rFonts w:ascii="GHEA Grapalat" w:hAnsi="GHEA Grapalat" w:cs="Tahoma"/>
          <w:sz w:val="24"/>
          <w:szCs w:val="24"/>
          <w:lang w:val="af-ZA"/>
        </w:rPr>
        <w:t>Գրավատան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կողմից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պարտավորությունների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դիմաց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իրացնել</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իրեն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որպե</w:t>
      </w:r>
      <w:r w:rsidRPr="002B70D4">
        <w:rPr>
          <w:rFonts w:ascii="GHEA Grapalat" w:hAnsi="GHEA Grapalat" w:cs="IRTEK Courier"/>
          <w:sz w:val="24"/>
          <w:szCs w:val="24"/>
          <w:lang w:val="af-ZA"/>
        </w:rPr>
        <w:t xml:space="preserve">u </w:t>
      </w:r>
      <w:r w:rsidRPr="002B70D4">
        <w:rPr>
          <w:rFonts w:ascii="GHEA Grapalat" w:hAnsi="GHEA Grapalat" w:cs="Tahoma"/>
          <w:sz w:val="24"/>
          <w:szCs w:val="24"/>
          <w:lang w:val="af-ZA"/>
        </w:rPr>
        <w:t>գրավ</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պահատվության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հանձնված</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մինչև</w:t>
      </w:r>
      <w:r w:rsidRPr="002B70D4">
        <w:rPr>
          <w:rFonts w:ascii="GHEA Grapalat" w:hAnsi="GHEA Grapalat" w:cs="IRTEK Courier"/>
          <w:sz w:val="24"/>
          <w:szCs w:val="24"/>
          <w:lang w:val="af-ZA"/>
        </w:rPr>
        <w:t xml:space="preserve"> 100000 </w:t>
      </w:r>
      <w:r w:rsidRPr="002B70D4">
        <w:rPr>
          <w:rFonts w:ascii="GHEA Grapalat" w:hAnsi="GHEA Grapalat" w:cs="Tahoma"/>
          <w:sz w:val="24"/>
          <w:szCs w:val="24"/>
          <w:lang w:val="af-ZA"/>
        </w:rPr>
        <w:t>դրամ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արժողություն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ունեցող</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գույքը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գրավատան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կողմից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w:t>
      </w:r>
      <w:r w:rsidRPr="002B70D4">
        <w:rPr>
          <w:rFonts w:ascii="GHEA Grapalat" w:hAnsi="GHEA Grapalat" w:cs="IRTEK Courier"/>
          <w:sz w:val="24"/>
          <w:szCs w:val="24"/>
          <w:lang w:val="af-ZA"/>
        </w:rPr>
        <w:t>u</w:t>
      </w:r>
      <w:r w:rsidRPr="002B70D4">
        <w:rPr>
          <w:rFonts w:ascii="GHEA Grapalat" w:hAnsi="GHEA Grapalat" w:cs="Tahoma"/>
          <w:sz w:val="24"/>
          <w:szCs w:val="24"/>
          <w:lang w:val="af-ZA"/>
        </w:rPr>
        <w:t>տատված</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և</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լիազոր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մարմնի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հետ</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համաձայնեցված</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հրապարակային</w:t>
      </w:r>
      <w:r w:rsidRPr="002B70D4">
        <w:rPr>
          <w:rFonts w:ascii="GHEA Grapalat" w:hAnsi="GHEA Grapalat" w:cs="IRTEK Courier"/>
          <w:sz w:val="24"/>
          <w:szCs w:val="24"/>
          <w:lang w:val="af-ZA"/>
        </w:rPr>
        <w:t xml:space="preserve"> u</w:t>
      </w:r>
      <w:r w:rsidRPr="002B70D4">
        <w:rPr>
          <w:rFonts w:ascii="GHEA Grapalat" w:hAnsi="GHEA Grapalat" w:cs="Tahoma"/>
          <w:sz w:val="24"/>
          <w:szCs w:val="24"/>
          <w:lang w:val="af-ZA"/>
        </w:rPr>
        <w:t>ակարկությունների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կարգին ոչ համապատասխան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Հրապարակային</w:t>
      </w:r>
      <w:r w:rsidRPr="002B70D4">
        <w:rPr>
          <w:rFonts w:ascii="GHEA Grapalat" w:hAnsi="GHEA Grapalat" w:cs="IRTEK Courier"/>
          <w:sz w:val="24"/>
          <w:szCs w:val="24"/>
          <w:lang w:val="af-ZA"/>
        </w:rPr>
        <w:t xml:space="preserve"> u</w:t>
      </w:r>
      <w:r w:rsidRPr="002B70D4">
        <w:rPr>
          <w:rFonts w:ascii="GHEA Grapalat" w:hAnsi="GHEA Grapalat" w:cs="Tahoma"/>
          <w:sz w:val="24"/>
          <w:szCs w:val="24"/>
          <w:lang w:val="af-ZA"/>
        </w:rPr>
        <w:t>ակարկությունների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մա</w:t>
      </w:r>
      <w:r w:rsidRPr="002B70D4">
        <w:rPr>
          <w:rFonts w:ascii="GHEA Grapalat" w:hAnsi="GHEA Grapalat" w:cs="IRTEK Courier"/>
          <w:sz w:val="24"/>
          <w:szCs w:val="24"/>
          <w:lang w:val="af-ZA"/>
        </w:rPr>
        <w:t>u</w:t>
      </w:r>
      <w:r w:rsidRPr="002B70D4">
        <w:rPr>
          <w:rFonts w:ascii="GHEA Grapalat" w:hAnsi="GHEA Grapalat" w:cs="Tahoma"/>
          <w:sz w:val="24"/>
          <w:szCs w:val="24"/>
          <w:lang w:val="af-ZA"/>
        </w:rPr>
        <w:t>ին</w:t>
      </w:r>
      <w:r w:rsidRPr="002B70D4">
        <w:rPr>
          <w:rFonts w:ascii="GHEA Grapalat" w:hAnsi="GHEA Grapalat" w:cs="IRTEK Courier"/>
          <w:sz w:val="24"/>
          <w:szCs w:val="24"/>
          <w:lang w:val="af-ZA"/>
        </w:rPr>
        <w:t>» o</w:t>
      </w:r>
      <w:r w:rsidRPr="002B70D4">
        <w:rPr>
          <w:rFonts w:ascii="GHEA Grapalat" w:hAnsi="GHEA Grapalat" w:cs="Tahoma"/>
          <w:sz w:val="24"/>
          <w:szCs w:val="24"/>
          <w:lang w:val="af-ZA"/>
        </w:rPr>
        <w:t>րենքի խախտումով</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իրացնելը</w:t>
      </w:r>
      <w:r w:rsidRPr="002B70D4">
        <w:rPr>
          <w:rFonts w:ascii="GHEA Grapalat" w:hAnsi="GHEA Grapalat" w:cs="IRTEK Courier"/>
          <w:sz w:val="24"/>
          <w:szCs w:val="24"/>
          <w:lang w:val="af-ZA"/>
        </w:rPr>
        <w:t xml:space="preserve"> `</w:t>
      </w:r>
    </w:p>
    <w:p w14:paraId="54EBEB7C"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IRTEK Courier"/>
          <w:sz w:val="24"/>
          <w:szCs w:val="24"/>
          <w:lang w:val="af-ZA"/>
        </w:rPr>
        <w:t xml:space="preserve">` հիսուն հազար </w:t>
      </w:r>
      <w:r w:rsidRPr="002B70D4">
        <w:rPr>
          <w:rFonts w:ascii="GHEA Grapalat" w:hAnsi="GHEA Grapalat" w:cs="Tahoma"/>
          <w:sz w:val="24"/>
          <w:szCs w:val="24"/>
          <w:lang w:val="af-ZA"/>
        </w:rPr>
        <w:t>դրամի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չափով։</w:t>
      </w:r>
    </w:p>
    <w:p w14:paraId="79B5CA36"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IRTEK Courier"/>
          <w:sz w:val="24"/>
          <w:szCs w:val="24"/>
          <w:lang w:val="af-ZA"/>
        </w:rPr>
        <w:t xml:space="preserve">13. </w:t>
      </w:r>
      <w:r w:rsidRPr="002B70D4">
        <w:rPr>
          <w:rFonts w:ascii="GHEA Grapalat" w:hAnsi="GHEA Grapalat" w:cs="Tahoma"/>
          <w:sz w:val="24"/>
          <w:szCs w:val="24"/>
          <w:lang w:val="af-ZA"/>
        </w:rPr>
        <w:t>Գրավատան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կողմից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վարկը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մասնաբաժիններով</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տրամադրելը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առանց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յուրաքանչյուր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մասնաբաժնի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համար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նոր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պայմանագիր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կնքելու</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վարկն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ամբողջությամբ</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մարելու</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վարկային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պայմանագրով</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նախատե</w:t>
      </w:r>
      <w:r w:rsidRPr="002B70D4">
        <w:rPr>
          <w:rFonts w:ascii="GHEA Grapalat" w:hAnsi="GHEA Grapalat" w:cs="IRTEK Courier"/>
          <w:sz w:val="24"/>
          <w:szCs w:val="24"/>
          <w:lang w:val="af-ZA"/>
        </w:rPr>
        <w:t>u</w:t>
      </w:r>
      <w:r w:rsidRPr="002B70D4">
        <w:rPr>
          <w:rFonts w:ascii="GHEA Grapalat" w:hAnsi="GHEA Grapalat" w:cs="Tahoma"/>
          <w:sz w:val="24"/>
          <w:szCs w:val="24"/>
          <w:lang w:val="af-ZA"/>
        </w:rPr>
        <w:t>ված</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ժամկետի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կետանցից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հետո</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վարկային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պայմանագրում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նշված</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ժամկետի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որևէ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փոփոխություն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իրականացնելը</w:t>
      </w:r>
      <w:r w:rsidRPr="002B70D4">
        <w:rPr>
          <w:rFonts w:ascii="GHEA Grapalat" w:hAnsi="GHEA Grapalat" w:cs="IRTEK Courier"/>
          <w:sz w:val="24"/>
          <w:szCs w:val="24"/>
          <w:lang w:val="af-ZA"/>
        </w:rPr>
        <w:t>`</w:t>
      </w:r>
    </w:p>
    <w:p w14:paraId="4E1B7579"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sz w:val="24"/>
          <w:szCs w:val="24"/>
          <w:shd w:val="clear" w:color="auto" w:fill="FFFFFF"/>
          <w:lang w:val="af-ZA"/>
        </w:rPr>
        <w:t xml:space="preserve"> </w:t>
      </w: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IRTEK Courier"/>
          <w:sz w:val="24"/>
          <w:szCs w:val="24"/>
          <w:lang w:val="af-ZA"/>
        </w:rPr>
        <w:t xml:space="preserve">` հիսուն հազար </w:t>
      </w:r>
      <w:r w:rsidRPr="002B70D4">
        <w:rPr>
          <w:rFonts w:ascii="GHEA Grapalat" w:hAnsi="GHEA Grapalat" w:cs="Tahoma"/>
          <w:sz w:val="24"/>
          <w:szCs w:val="24"/>
          <w:lang w:val="af-ZA"/>
        </w:rPr>
        <w:t>դրամի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չափով։</w:t>
      </w:r>
    </w:p>
    <w:p w14:paraId="0E76868A"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IRTEK Courier"/>
          <w:sz w:val="24"/>
          <w:szCs w:val="24"/>
          <w:lang w:val="af-ZA"/>
        </w:rPr>
        <w:t xml:space="preserve">14. </w:t>
      </w:r>
      <w:r w:rsidRPr="002B70D4">
        <w:rPr>
          <w:rFonts w:ascii="GHEA Grapalat" w:hAnsi="GHEA Grapalat" w:cs="Tahoma"/>
          <w:sz w:val="24"/>
          <w:szCs w:val="24"/>
          <w:lang w:val="af-ZA"/>
        </w:rPr>
        <w:t>Գրավատան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կողմից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վարկերը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հայկական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դրամով</w:t>
      </w:r>
      <w:r w:rsidRPr="002B70D4">
        <w:rPr>
          <w:rFonts w:ascii="GHEA Grapalat" w:hAnsi="GHEA Grapalat" w:cs="IRTEK Courier"/>
          <w:sz w:val="24"/>
          <w:szCs w:val="24"/>
          <w:lang w:val="af-ZA"/>
        </w:rPr>
        <w:t xml:space="preserve">` </w:t>
      </w:r>
      <w:r w:rsidRPr="002B70D4">
        <w:rPr>
          <w:rFonts w:ascii="GHEA Grapalat" w:hAnsi="GHEA Grapalat"/>
          <w:sz w:val="24"/>
          <w:szCs w:val="24"/>
          <w:shd w:val="clear" w:color="auto" w:fill="FFFFFF"/>
          <w:lang w:val="af-ZA"/>
        </w:rPr>
        <w:t>«</w:t>
      </w:r>
      <w:r w:rsidRPr="002B70D4">
        <w:rPr>
          <w:rFonts w:ascii="GHEA Grapalat" w:hAnsi="GHEA Grapalat"/>
          <w:sz w:val="24"/>
          <w:szCs w:val="24"/>
          <w:shd w:val="clear" w:color="auto" w:fill="FFFFFF"/>
        </w:rPr>
        <w:t>Անկանխիկ</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գործառնությունների</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մասին</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օրենքով</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սահմանված</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դեպքերում՝</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կանխիկ</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կամ</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անկանխիկ</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վճարման</w:t>
      </w:r>
      <w:r w:rsidRPr="002B70D4">
        <w:rPr>
          <w:sz w:val="24"/>
          <w:szCs w:val="24"/>
          <w:shd w:val="clear" w:color="auto" w:fill="FFFFFF"/>
          <w:lang w:val="af-ZA"/>
        </w:rPr>
        <w:t> </w:t>
      </w:r>
      <w:r w:rsidRPr="002B70D4">
        <w:rPr>
          <w:rFonts w:ascii="GHEA Grapalat" w:hAnsi="GHEA Grapalat" w:cs="IRTEK Courier"/>
          <w:sz w:val="24"/>
          <w:szCs w:val="24"/>
          <w:lang w:val="af-ZA"/>
        </w:rPr>
        <w:t xml:space="preserve"> </w:t>
      </w:r>
      <w:r w:rsidRPr="002B70D4">
        <w:rPr>
          <w:rFonts w:ascii="GHEA Grapalat" w:hAnsi="GHEA Grapalat" w:cs="IRTEK Courier"/>
          <w:sz w:val="24"/>
          <w:szCs w:val="24"/>
          <w:lang w:val="hy-AM"/>
        </w:rPr>
        <w:t xml:space="preserve">ձևով կամ </w:t>
      </w:r>
      <w:r w:rsidRPr="002B70D4">
        <w:rPr>
          <w:rFonts w:ascii="GHEA Grapalat" w:hAnsi="GHEA Grapalat" w:cs="Tahoma"/>
          <w:sz w:val="24"/>
          <w:szCs w:val="24"/>
          <w:lang w:val="af-ZA"/>
        </w:rPr>
        <w:t>որոշակի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ժամկետով</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չտրամադրելը</w:t>
      </w:r>
      <w:r w:rsidRPr="002B70D4">
        <w:rPr>
          <w:rFonts w:ascii="GHEA Grapalat" w:hAnsi="GHEA Grapalat" w:cs="IRTEK Courier"/>
          <w:sz w:val="24"/>
          <w:szCs w:val="24"/>
          <w:lang w:val="af-ZA"/>
        </w:rPr>
        <w:t>`</w:t>
      </w:r>
    </w:p>
    <w:p w14:paraId="74141EF7"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sz w:val="24"/>
          <w:szCs w:val="24"/>
          <w:lang w:val="hy-AM"/>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IRTEK Courier"/>
          <w:sz w:val="24"/>
          <w:szCs w:val="24"/>
          <w:lang w:val="af-ZA"/>
        </w:rPr>
        <w:t xml:space="preserve">` </w:t>
      </w:r>
      <w:r w:rsidRPr="002B70D4">
        <w:rPr>
          <w:rFonts w:ascii="GHEA Grapalat" w:hAnsi="GHEA Grapalat" w:cs="IRTEK Courier"/>
          <w:sz w:val="24"/>
          <w:szCs w:val="24"/>
          <w:lang w:val="hy-AM"/>
        </w:rPr>
        <w:t xml:space="preserve">երեք </w:t>
      </w:r>
      <w:r w:rsidRPr="002B70D4">
        <w:rPr>
          <w:rFonts w:ascii="GHEA Grapalat" w:hAnsi="GHEA Grapalat" w:cs="IRTEK Courier"/>
          <w:sz w:val="24"/>
          <w:szCs w:val="24"/>
          <w:lang w:val="af-ZA"/>
        </w:rPr>
        <w:t xml:space="preserve">հարյուր հազար </w:t>
      </w:r>
      <w:r w:rsidRPr="002B70D4">
        <w:rPr>
          <w:rFonts w:ascii="GHEA Grapalat" w:hAnsi="GHEA Grapalat" w:cs="Tahoma"/>
          <w:sz w:val="24"/>
          <w:szCs w:val="24"/>
          <w:lang w:val="af-ZA"/>
        </w:rPr>
        <w:t>դրամի չափով</w:t>
      </w:r>
      <w:r w:rsidRPr="002B70D4">
        <w:rPr>
          <w:rFonts w:ascii="GHEA Grapalat" w:hAnsi="GHEA Grapalat" w:cs="Tahoma"/>
          <w:sz w:val="24"/>
          <w:szCs w:val="24"/>
          <w:lang w:val="hy-AM"/>
        </w:rPr>
        <w:t xml:space="preserve">: </w:t>
      </w:r>
      <w:r w:rsidRPr="002B70D4">
        <w:rPr>
          <w:rFonts w:ascii="GHEA Grapalat" w:hAnsi="GHEA Grapalat" w:cs="Tahoma"/>
          <w:sz w:val="24"/>
          <w:szCs w:val="24"/>
          <w:lang w:val="af-ZA"/>
        </w:rPr>
        <w:t xml:space="preserve"> </w:t>
      </w:r>
    </w:p>
    <w:p w14:paraId="42F4EAD5"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IRTEK Courier"/>
          <w:sz w:val="24"/>
          <w:szCs w:val="24"/>
          <w:lang w:val="af-ZA"/>
        </w:rPr>
        <w:t xml:space="preserve">15. </w:t>
      </w:r>
      <w:r w:rsidRPr="002B70D4">
        <w:rPr>
          <w:rFonts w:ascii="GHEA Grapalat" w:hAnsi="GHEA Grapalat" w:cs="Tahoma"/>
          <w:sz w:val="24"/>
          <w:szCs w:val="24"/>
          <w:lang w:val="af-ZA"/>
        </w:rPr>
        <w:t>Վարկն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ամբողջությամբ</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մարելու</w:t>
      </w:r>
      <w:r w:rsidRPr="002B70D4">
        <w:rPr>
          <w:rFonts w:ascii="GHEA Grapalat" w:hAnsi="GHEA Grapalat" w:cs="IRTEK Courier"/>
          <w:sz w:val="24"/>
          <w:szCs w:val="24"/>
          <w:lang w:val="af-ZA"/>
        </w:rPr>
        <w:t xml:space="preserve"> o</w:t>
      </w:r>
      <w:r w:rsidRPr="002B70D4">
        <w:rPr>
          <w:rFonts w:ascii="GHEA Grapalat" w:hAnsi="GHEA Grapalat" w:cs="Tahoma"/>
          <w:sz w:val="24"/>
          <w:szCs w:val="24"/>
          <w:lang w:val="af-ZA"/>
        </w:rPr>
        <w:t>րը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վարկառուի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կողմից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վարկը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մարելու</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հնարավորությունը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բացառվելու</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 xml:space="preserve">դեպքում գրավատան </w:t>
      </w:r>
      <w:r w:rsidRPr="002B70D4">
        <w:rPr>
          <w:rFonts w:ascii="GHEA Grapalat" w:hAnsi="GHEA Grapalat"/>
          <w:sz w:val="24"/>
          <w:szCs w:val="24"/>
          <w:shd w:val="clear" w:color="auto" w:fill="FFFFFF"/>
          <w:lang w:val="hy-AM"/>
        </w:rPr>
        <w:t>հայտարարած</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lang w:val="hy-AM"/>
        </w:rPr>
        <w:t>աշխատանքային</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lang w:val="hy-AM"/>
        </w:rPr>
        <w:t>օրերին</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lang w:val="hy-AM"/>
        </w:rPr>
        <w:t>ժամերին</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lang w:val="hy-AM"/>
        </w:rPr>
        <w:t>փակ</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lang w:val="hy-AM"/>
        </w:rPr>
        <w:t>լինելու</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lang w:val="hy-AM"/>
        </w:rPr>
        <w:t>պատճառով</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վարկն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ամբողջությամբ</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հաջորդ</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աշխատանքային</w:t>
      </w:r>
      <w:r w:rsidRPr="002B70D4">
        <w:rPr>
          <w:rFonts w:ascii="GHEA Grapalat" w:hAnsi="GHEA Grapalat" w:cs="IRTEK Courier"/>
          <w:sz w:val="24"/>
          <w:szCs w:val="24"/>
          <w:lang w:val="af-ZA"/>
        </w:rPr>
        <w:t xml:space="preserve"> o</w:t>
      </w:r>
      <w:r w:rsidRPr="002B70D4">
        <w:rPr>
          <w:rFonts w:ascii="GHEA Grapalat" w:hAnsi="GHEA Grapalat" w:cs="Tahoma"/>
          <w:sz w:val="24"/>
          <w:szCs w:val="24"/>
          <w:lang w:val="af-ZA"/>
        </w:rPr>
        <w:t>րը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մարելու համար</w:t>
      </w:r>
      <w:r w:rsidRPr="002B70D4">
        <w:rPr>
          <w:rFonts w:ascii="GHEA Grapalat" w:hAnsi="GHEA Grapalat" w:cs="IRTEK Courier"/>
          <w:sz w:val="24"/>
          <w:szCs w:val="24"/>
          <w:lang w:val="af-ZA"/>
        </w:rPr>
        <w:t xml:space="preserve"> գրավատան կողմից </w:t>
      </w:r>
      <w:r w:rsidRPr="002B70D4">
        <w:rPr>
          <w:rFonts w:ascii="GHEA Grapalat" w:hAnsi="GHEA Grapalat" w:cs="Tahoma"/>
          <w:sz w:val="24"/>
          <w:szCs w:val="24"/>
          <w:lang w:val="af-ZA"/>
        </w:rPr>
        <w:t>տոկո</w:t>
      </w:r>
      <w:r w:rsidRPr="002B70D4">
        <w:rPr>
          <w:rFonts w:ascii="GHEA Grapalat" w:hAnsi="GHEA Grapalat" w:cs="IRTEK Courier"/>
          <w:sz w:val="24"/>
          <w:szCs w:val="24"/>
          <w:lang w:val="af-ZA"/>
        </w:rPr>
        <w:t>u</w:t>
      </w:r>
      <w:r w:rsidRPr="002B70D4">
        <w:rPr>
          <w:rFonts w:ascii="GHEA Grapalat" w:hAnsi="GHEA Grapalat" w:cs="Tahoma"/>
          <w:sz w:val="24"/>
          <w:szCs w:val="24"/>
          <w:lang w:val="af-ZA"/>
        </w:rPr>
        <w:t>ավճարի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աճ</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հաշվարկելը</w:t>
      </w:r>
      <w:r w:rsidRPr="002B70D4">
        <w:rPr>
          <w:rFonts w:ascii="GHEA Grapalat" w:hAnsi="GHEA Grapalat" w:cs="IRTEK Courier"/>
          <w:sz w:val="24"/>
          <w:szCs w:val="24"/>
          <w:lang w:val="af-ZA"/>
        </w:rPr>
        <w:t>`</w:t>
      </w:r>
    </w:p>
    <w:p w14:paraId="48E1C605"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IRTEK Courier"/>
          <w:sz w:val="24"/>
          <w:szCs w:val="24"/>
          <w:lang w:val="af-ZA"/>
        </w:rPr>
        <w:t xml:space="preserve">` հիսուն հազար </w:t>
      </w:r>
      <w:r w:rsidRPr="002B70D4">
        <w:rPr>
          <w:rFonts w:ascii="GHEA Grapalat" w:hAnsi="GHEA Grapalat" w:cs="Tahoma"/>
          <w:sz w:val="24"/>
          <w:szCs w:val="24"/>
          <w:lang w:val="af-ZA"/>
        </w:rPr>
        <w:t>դրամի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չափով։</w:t>
      </w:r>
    </w:p>
    <w:p w14:paraId="18768316"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IRTEK Courier"/>
          <w:sz w:val="24"/>
          <w:szCs w:val="24"/>
          <w:lang w:val="af-ZA"/>
        </w:rPr>
        <w:t xml:space="preserve">16. </w:t>
      </w:r>
      <w:r w:rsidRPr="002B70D4">
        <w:rPr>
          <w:rFonts w:ascii="GHEA Grapalat" w:hAnsi="GHEA Grapalat" w:cs="Tahoma"/>
          <w:sz w:val="24"/>
          <w:szCs w:val="24"/>
          <w:lang w:val="af-ZA"/>
        </w:rPr>
        <w:t>Գրավատ</w:t>
      </w:r>
      <w:r w:rsidRPr="002B70D4">
        <w:rPr>
          <w:rFonts w:ascii="GHEA Grapalat" w:hAnsi="GHEA Grapalat" w:cs="Tahoma"/>
          <w:sz w:val="24"/>
          <w:szCs w:val="24"/>
          <w:lang w:val="hy-AM"/>
        </w:rPr>
        <w:t>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կողմից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յուրաքանչյուր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վարկը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տրամադրելի</w:t>
      </w:r>
      <w:r w:rsidRPr="002B70D4">
        <w:rPr>
          <w:rFonts w:ascii="GHEA Grapalat" w:hAnsi="GHEA Grapalat" w:cs="IRTEK Courier"/>
          <w:sz w:val="24"/>
          <w:szCs w:val="24"/>
          <w:lang w:val="af-ZA"/>
        </w:rPr>
        <w:t>u (</w:t>
      </w:r>
      <w:r w:rsidRPr="002B70D4">
        <w:rPr>
          <w:rFonts w:ascii="GHEA Grapalat" w:hAnsi="GHEA Grapalat" w:cs="Tahoma"/>
          <w:sz w:val="24"/>
          <w:szCs w:val="24"/>
          <w:lang w:val="af-ZA"/>
        </w:rPr>
        <w:t>գույքն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պահ</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ընդունելի</w:t>
      </w:r>
      <w:r w:rsidRPr="002B70D4">
        <w:rPr>
          <w:rFonts w:ascii="GHEA Grapalat" w:hAnsi="GHEA Grapalat" w:cs="IRTEK Courier"/>
          <w:sz w:val="24"/>
          <w:szCs w:val="24"/>
          <w:lang w:val="af-ZA"/>
        </w:rPr>
        <w:t xml:space="preserve">u) </w:t>
      </w:r>
      <w:r w:rsidRPr="002B70D4">
        <w:rPr>
          <w:rFonts w:ascii="GHEA Grapalat" w:hAnsi="GHEA Grapalat" w:cs="Tahoma"/>
          <w:sz w:val="24"/>
          <w:szCs w:val="24"/>
          <w:lang w:val="af-ZA"/>
        </w:rPr>
        <w:t>գրավատոմ</w:t>
      </w:r>
      <w:r w:rsidRPr="002B70D4">
        <w:rPr>
          <w:rFonts w:ascii="GHEA Grapalat" w:hAnsi="GHEA Grapalat" w:cs="IRTEK Courier"/>
          <w:sz w:val="24"/>
          <w:szCs w:val="24"/>
          <w:lang w:val="af-ZA"/>
        </w:rPr>
        <w:t>u (</w:t>
      </w:r>
      <w:r w:rsidRPr="002B70D4">
        <w:rPr>
          <w:rFonts w:ascii="GHEA Grapalat" w:hAnsi="GHEA Grapalat" w:cs="Tahoma"/>
          <w:sz w:val="24"/>
          <w:szCs w:val="24"/>
          <w:lang w:val="af-ZA"/>
        </w:rPr>
        <w:t>անվանական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պահպանական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անդորրագիր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lastRenderedPageBreak/>
        <w:t>վարկառուի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պահատուի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վճարների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հաշվառման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անձնական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քարտ</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չձևակերպելը</w:t>
      </w:r>
      <w:r w:rsidRPr="002B70D4">
        <w:rPr>
          <w:rFonts w:ascii="GHEA Grapalat" w:hAnsi="GHEA Grapalat" w:cs="Tahoma"/>
          <w:sz w:val="24"/>
          <w:szCs w:val="24"/>
          <w:lang w:val="hy-AM"/>
        </w:rPr>
        <w:t xml:space="preserve"> կամ </w:t>
      </w:r>
      <w:r w:rsidRPr="002B70D4">
        <w:rPr>
          <w:rFonts w:ascii="GHEA Grapalat" w:hAnsi="GHEA Grapalat" w:cs="IRTEK Courier"/>
          <w:sz w:val="24"/>
          <w:szCs w:val="24"/>
          <w:lang w:val="af-ZA"/>
        </w:rPr>
        <w:t xml:space="preserve">«Գրավատների և գրավատնային գործունեության մասին» </w:t>
      </w:r>
      <w:r w:rsidRPr="002B70D4">
        <w:rPr>
          <w:rFonts w:ascii="GHEA Grapalat" w:hAnsi="GHEA Grapalat" w:cs="Tahoma"/>
          <w:sz w:val="24"/>
          <w:szCs w:val="24"/>
          <w:lang w:val="af-ZA"/>
        </w:rPr>
        <w:t>օրենքի</w:t>
      </w:r>
      <w:r w:rsidRPr="002B70D4">
        <w:rPr>
          <w:rFonts w:ascii="GHEA Grapalat" w:hAnsi="GHEA Grapalat"/>
          <w:sz w:val="24"/>
          <w:szCs w:val="24"/>
          <w:shd w:val="clear" w:color="auto" w:fill="FFFFFF"/>
          <w:lang w:val="af-ZA"/>
        </w:rPr>
        <w:t xml:space="preserve"> 6-</w:t>
      </w:r>
      <w:r w:rsidRPr="002B70D4">
        <w:rPr>
          <w:rFonts w:ascii="GHEA Grapalat" w:hAnsi="GHEA Grapalat"/>
          <w:sz w:val="24"/>
          <w:szCs w:val="24"/>
          <w:shd w:val="clear" w:color="auto" w:fill="FFFFFF"/>
        </w:rPr>
        <w:t>րդ</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հոդվածի</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ը</w:t>
      </w:r>
      <w:r w:rsidRPr="002B70D4">
        <w:rPr>
          <w:rFonts w:ascii="GHEA Grapalat" w:hAnsi="GHEA Grapalat"/>
          <w:sz w:val="24"/>
          <w:szCs w:val="24"/>
          <w:shd w:val="clear" w:color="auto" w:fill="FFFFFF"/>
          <w:lang w:val="af-ZA"/>
        </w:rPr>
        <w:t xml:space="preserve">.1» </w:t>
      </w:r>
      <w:r w:rsidRPr="002B70D4">
        <w:rPr>
          <w:rFonts w:ascii="GHEA Grapalat" w:hAnsi="GHEA Grapalat"/>
          <w:sz w:val="24"/>
          <w:szCs w:val="24"/>
          <w:shd w:val="clear" w:color="auto" w:fill="FFFFFF"/>
        </w:rPr>
        <w:t>մասով</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սահմանված</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պայմաններից</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առնվազն</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մեկը</w:t>
      </w:r>
      <w:r w:rsidRPr="002B70D4">
        <w:rPr>
          <w:sz w:val="24"/>
          <w:szCs w:val="24"/>
          <w:shd w:val="clear" w:color="auto" w:fill="FFFFFF"/>
          <w:lang w:val="af-ZA"/>
        </w:rPr>
        <w:t> </w:t>
      </w:r>
      <w:r w:rsidRPr="002B70D4">
        <w:rPr>
          <w:rFonts w:ascii="GHEA Grapalat" w:hAnsi="GHEA Grapalat" w:cs="Sylfaen"/>
          <w:sz w:val="24"/>
          <w:szCs w:val="24"/>
          <w:shd w:val="clear" w:color="auto" w:fill="FFFFFF"/>
          <w:lang w:val="hy-AM"/>
        </w:rPr>
        <w:t>խախտելը</w:t>
      </w:r>
      <w:r w:rsidRPr="002B70D4">
        <w:rPr>
          <w:rFonts w:ascii="GHEA Grapalat" w:hAnsi="GHEA Grapalat" w:cs="Tahoma"/>
          <w:sz w:val="24"/>
          <w:szCs w:val="24"/>
          <w:lang w:val="af-ZA"/>
        </w:rPr>
        <w:t xml:space="preserve"> </w:t>
      </w:r>
      <w:r w:rsidRPr="002B70D4">
        <w:rPr>
          <w:rFonts w:ascii="GHEA Grapalat" w:hAnsi="GHEA Grapalat" w:cs="IRTEK Courier"/>
          <w:sz w:val="24"/>
          <w:szCs w:val="24"/>
          <w:lang w:val="af-ZA"/>
        </w:rPr>
        <w:t>`</w:t>
      </w:r>
    </w:p>
    <w:p w14:paraId="158FB198"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IRTEK Courier"/>
          <w:sz w:val="24"/>
          <w:szCs w:val="24"/>
          <w:lang w:val="af-ZA"/>
        </w:rPr>
        <w:t xml:space="preserve">` երկու հարյուր հազար </w:t>
      </w:r>
      <w:r w:rsidRPr="002B70D4">
        <w:rPr>
          <w:rFonts w:ascii="GHEA Grapalat" w:hAnsi="GHEA Grapalat" w:cs="Tahoma"/>
          <w:sz w:val="24"/>
          <w:szCs w:val="24"/>
          <w:lang w:val="af-ZA"/>
        </w:rPr>
        <w:t>դրամի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չափով։</w:t>
      </w:r>
    </w:p>
    <w:p w14:paraId="449CDC73"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IRTEK Courier"/>
          <w:sz w:val="24"/>
          <w:szCs w:val="24"/>
          <w:lang w:val="af-ZA"/>
        </w:rPr>
        <w:t xml:space="preserve">17. </w:t>
      </w:r>
      <w:r w:rsidRPr="002B70D4">
        <w:rPr>
          <w:rFonts w:ascii="GHEA Grapalat" w:hAnsi="GHEA Grapalat" w:cs="Tahoma"/>
          <w:sz w:val="24"/>
          <w:szCs w:val="24"/>
          <w:lang w:val="af-ZA"/>
        </w:rPr>
        <w:t>Գրավատան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կողմից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վարկավորման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վերաբերյալ</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փաստաթղթերի</w:t>
      </w:r>
      <w:r w:rsidRPr="002B70D4">
        <w:rPr>
          <w:rFonts w:ascii="GHEA Grapalat" w:hAnsi="GHEA Grapalat" w:cs="IRTEK Courier"/>
          <w:sz w:val="24"/>
          <w:szCs w:val="24"/>
          <w:lang w:val="af-ZA"/>
        </w:rPr>
        <w:t xml:space="preserve"> </w:t>
      </w:r>
      <w:r w:rsidRPr="002B70D4">
        <w:rPr>
          <w:rFonts w:ascii="GHEA Grapalat" w:hAnsi="GHEA Grapalat"/>
          <w:sz w:val="24"/>
          <w:szCs w:val="24"/>
          <w:shd w:val="clear" w:color="auto" w:fill="FFFFFF"/>
        </w:rPr>
        <w:t>պայմանագիրը</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դադարելուց</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հետո</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առնվազն</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երեք</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տարվա</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ընթացքում</w:t>
      </w:r>
      <w:r w:rsidRPr="002B70D4">
        <w:rPr>
          <w:rFonts w:ascii="GHEA Grapalat" w:hAnsi="GHEA Grapalat" w:cs="Tahoma"/>
          <w:sz w:val="24"/>
          <w:szCs w:val="24"/>
          <w:lang w:val="af-ZA"/>
        </w:rPr>
        <w:t xml:space="preserve"> պահպանելու</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ժամկետը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խախտելը</w:t>
      </w:r>
      <w:r w:rsidRPr="002B70D4">
        <w:rPr>
          <w:rFonts w:ascii="GHEA Grapalat" w:hAnsi="GHEA Grapalat" w:cs="IRTEK Courier"/>
          <w:sz w:val="24"/>
          <w:szCs w:val="24"/>
          <w:lang w:val="af-ZA"/>
        </w:rPr>
        <w:t>`</w:t>
      </w:r>
    </w:p>
    <w:p w14:paraId="50C20583"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տուգանք՝ հարյուր հազար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դրամի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չափով։</w:t>
      </w:r>
    </w:p>
    <w:p w14:paraId="3E5A5559"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IRTEK Courier"/>
          <w:sz w:val="24"/>
          <w:szCs w:val="24"/>
          <w:lang w:val="af-ZA"/>
        </w:rPr>
        <w:t xml:space="preserve">18. </w:t>
      </w:r>
      <w:r w:rsidRPr="002B70D4">
        <w:rPr>
          <w:rFonts w:ascii="GHEA Grapalat" w:hAnsi="GHEA Grapalat" w:cs="Tahoma"/>
          <w:sz w:val="24"/>
          <w:szCs w:val="24"/>
          <w:lang w:val="af-ZA"/>
        </w:rPr>
        <w:t>Գրավատան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կողմից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վարկավորման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վերաբերյալ</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փաստաթղթերի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գաղտնիության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պահանջը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խախտելը</w:t>
      </w:r>
      <w:r w:rsidRPr="002B70D4">
        <w:rPr>
          <w:rFonts w:ascii="GHEA Grapalat" w:hAnsi="GHEA Grapalat" w:cs="IRTEK Courier"/>
          <w:sz w:val="24"/>
          <w:szCs w:val="24"/>
          <w:lang w:val="af-ZA"/>
        </w:rPr>
        <w:t>`</w:t>
      </w:r>
    </w:p>
    <w:p w14:paraId="2A88FA3F"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տուգանք՝ հիսուն հազար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դրամի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չափով։</w:t>
      </w:r>
    </w:p>
    <w:p w14:paraId="63F4FE3A"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IRTEK Courier"/>
          <w:sz w:val="24"/>
          <w:szCs w:val="24"/>
          <w:lang w:val="af-ZA"/>
        </w:rPr>
        <w:t xml:space="preserve">19. </w:t>
      </w:r>
      <w:r w:rsidRPr="002B70D4">
        <w:rPr>
          <w:rFonts w:ascii="GHEA Grapalat" w:hAnsi="GHEA Grapalat" w:cs="Tahoma"/>
          <w:sz w:val="24"/>
          <w:szCs w:val="24"/>
          <w:lang w:val="af-ZA"/>
        </w:rPr>
        <w:t>Գրավատնային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գործունեություն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իրականացնող</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անձանց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կողմից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գրավատոմսերի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անվանական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պահպանական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անդորրագրերի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վարկառուի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պահատուի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վճարների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հաշվառման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անձնական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քարտի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ձևակերպման</w:t>
      </w:r>
      <w:r w:rsidRPr="002B70D4">
        <w:rPr>
          <w:rFonts w:ascii="GHEA Grapalat" w:hAnsi="GHEA Grapalat" w:cs="IRTEK Courier"/>
          <w:sz w:val="24"/>
          <w:szCs w:val="24"/>
          <w:lang w:val="af-ZA"/>
        </w:rPr>
        <w:t xml:space="preserve"> «Գրավատների և գրավատնային գործունեության մասին» </w:t>
      </w:r>
      <w:r w:rsidRPr="002B70D4">
        <w:rPr>
          <w:rFonts w:ascii="GHEA Grapalat" w:hAnsi="GHEA Grapalat" w:cs="Tahoma"/>
          <w:sz w:val="24"/>
          <w:szCs w:val="24"/>
          <w:lang w:val="af-ZA"/>
        </w:rPr>
        <w:t xml:space="preserve">օրենքի  </w:t>
      </w:r>
      <w:r w:rsidRPr="002B70D4">
        <w:rPr>
          <w:rFonts w:ascii="GHEA Grapalat" w:hAnsi="GHEA Grapalat"/>
          <w:sz w:val="24"/>
          <w:szCs w:val="24"/>
          <w:shd w:val="clear" w:color="auto" w:fill="FFFFFF"/>
          <w:lang w:val="af-ZA"/>
        </w:rPr>
        <w:t>10-</w:t>
      </w:r>
      <w:r w:rsidRPr="002B70D4">
        <w:rPr>
          <w:rFonts w:ascii="GHEA Grapalat" w:hAnsi="GHEA Grapalat"/>
          <w:sz w:val="24"/>
          <w:szCs w:val="24"/>
          <w:shd w:val="clear" w:color="auto" w:fill="FFFFFF"/>
        </w:rPr>
        <w:t>րդ</w:t>
      </w:r>
      <w:r w:rsidRPr="002B70D4">
        <w:rPr>
          <w:rFonts w:ascii="GHEA Grapalat" w:hAnsi="GHEA Grapalat"/>
          <w:sz w:val="24"/>
          <w:szCs w:val="24"/>
          <w:shd w:val="clear" w:color="auto" w:fill="FFFFFF"/>
          <w:lang w:val="af-ZA"/>
        </w:rPr>
        <w:t>, 11-</w:t>
      </w:r>
      <w:r w:rsidRPr="002B70D4">
        <w:rPr>
          <w:rFonts w:ascii="GHEA Grapalat" w:hAnsi="GHEA Grapalat"/>
          <w:sz w:val="24"/>
          <w:szCs w:val="24"/>
          <w:shd w:val="clear" w:color="auto" w:fill="FFFFFF"/>
        </w:rPr>
        <w:t>րդ</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կամ</w:t>
      </w:r>
      <w:r w:rsidRPr="002B70D4">
        <w:rPr>
          <w:rFonts w:ascii="GHEA Grapalat" w:hAnsi="GHEA Grapalat"/>
          <w:sz w:val="24"/>
          <w:szCs w:val="24"/>
          <w:shd w:val="clear" w:color="auto" w:fill="FFFFFF"/>
          <w:lang w:val="af-ZA"/>
        </w:rPr>
        <w:t xml:space="preserve"> 12-</w:t>
      </w:r>
      <w:r w:rsidRPr="002B70D4">
        <w:rPr>
          <w:rFonts w:ascii="GHEA Grapalat" w:hAnsi="GHEA Grapalat"/>
          <w:sz w:val="24"/>
          <w:szCs w:val="24"/>
          <w:shd w:val="clear" w:color="auto" w:fill="FFFFFF"/>
        </w:rPr>
        <w:t>րդ</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հոդվածներով</w:t>
      </w:r>
      <w:r w:rsidRPr="002B70D4">
        <w:rPr>
          <w:rFonts w:ascii="GHEA Grapalat" w:hAnsi="GHEA Grapalat"/>
          <w:sz w:val="24"/>
          <w:szCs w:val="24"/>
          <w:shd w:val="clear" w:color="auto" w:fill="FFFFFF"/>
          <w:lang w:val="af-ZA"/>
        </w:rPr>
        <w:t xml:space="preserve"> </w:t>
      </w:r>
      <w:r w:rsidRPr="002B70D4">
        <w:rPr>
          <w:rFonts w:ascii="GHEA Grapalat" w:hAnsi="GHEA Grapalat" w:cs="Tahoma"/>
          <w:sz w:val="24"/>
          <w:szCs w:val="24"/>
          <w:lang w:val="af-ZA"/>
        </w:rPr>
        <w:t>սահմանված պահանջ</w:t>
      </w:r>
      <w:r w:rsidRPr="002B70D4">
        <w:rPr>
          <w:rFonts w:ascii="GHEA Grapalat" w:hAnsi="GHEA Grapalat" w:cs="Tahoma"/>
          <w:sz w:val="24"/>
          <w:szCs w:val="24"/>
          <w:lang w:val="hy-AM"/>
        </w:rPr>
        <w:t>ը</w:t>
      </w:r>
      <w:r w:rsidRPr="002B70D4">
        <w:rPr>
          <w:rFonts w:ascii="GHEA Grapalat" w:hAnsi="GHEA Grapalat" w:cs="Tahoma"/>
          <w:sz w:val="24"/>
          <w:szCs w:val="24"/>
          <w:lang w:val="af-ZA"/>
        </w:rPr>
        <w:t xml:space="preserve"> խախտելը</w:t>
      </w:r>
      <w:r w:rsidRPr="002B70D4">
        <w:rPr>
          <w:rFonts w:ascii="GHEA Grapalat" w:hAnsi="GHEA Grapalat" w:cs="IRTEK Courier"/>
          <w:sz w:val="24"/>
          <w:szCs w:val="24"/>
          <w:lang w:val="af-ZA"/>
        </w:rPr>
        <w:t>`</w:t>
      </w:r>
    </w:p>
    <w:p w14:paraId="48C9F1E1"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IRTEK Courier"/>
          <w:sz w:val="24"/>
          <w:szCs w:val="24"/>
          <w:lang w:val="af-ZA"/>
        </w:rPr>
        <w:t xml:space="preserve">` քսանհինգ հազար </w:t>
      </w:r>
      <w:r w:rsidRPr="002B70D4">
        <w:rPr>
          <w:rFonts w:ascii="GHEA Grapalat" w:hAnsi="GHEA Grapalat" w:cs="Tahoma"/>
          <w:sz w:val="24"/>
          <w:szCs w:val="24"/>
          <w:lang w:val="af-ZA"/>
        </w:rPr>
        <w:t>դրամի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չափով</w:t>
      </w:r>
      <w:r w:rsidRPr="002B70D4">
        <w:rPr>
          <w:rFonts w:ascii="GHEA Grapalat" w:hAnsi="GHEA Grapalat" w:cs="Tahoma"/>
          <w:sz w:val="24"/>
          <w:szCs w:val="24"/>
          <w:lang w:val="hy-AM"/>
        </w:rPr>
        <w:t>`յուրաքանչյուր պահանջի խախտման համար</w:t>
      </w:r>
      <w:r w:rsidRPr="002B70D4">
        <w:rPr>
          <w:rFonts w:ascii="GHEA Grapalat" w:hAnsi="GHEA Grapalat" w:cs="Tahoma"/>
          <w:sz w:val="24"/>
          <w:szCs w:val="24"/>
          <w:lang w:val="af-ZA"/>
        </w:rPr>
        <w:t>։</w:t>
      </w:r>
    </w:p>
    <w:p w14:paraId="0651136B"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IRTEK Courier"/>
          <w:sz w:val="24"/>
          <w:szCs w:val="24"/>
          <w:lang w:val="af-ZA"/>
        </w:rPr>
        <w:t xml:space="preserve">20. </w:t>
      </w:r>
      <w:r w:rsidRPr="002B70D4">
        <w:rPr>
          <w:rFonts w:ascii="GHEA Grapalat" w:hAnsi="GHEA Grapalat" w:cs="Tahoma"/>
          <w:sz w:val="24"/>
          <w:szCs w:val="24"/>
          <w:lang w:val="af-ZA"/>
        </w:rPr>
        <w:t>Գրավատնային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գործունեություն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իրականացնող</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անձանց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կողմից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իրենց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գործունեության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մասին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օրենքով սահմանված հաշվետվություններում (</w:t>
      </w:r>
      <w:r w:rsidRPr="002B70D4">
        <w:rPr>
          <w:rFonts w:ascii="GHEA Grapalat" w:hAnsi="GHEA Grapalat"/>
          <w:sz w:val="24"/>
          <w:szCs w:val="24"/>
        </w:rPr>
        <w:t>ֆինանսական</w:t>
      </w:r>
      <w:r w:rsidRPr="002B70D4">
        <w:rPr>
          <w:rFonts w:ascii="GHEA Grapalat" w:hAnsi="GHEA Grapalat"/>
          <w:sz w:val="24"/>
          <w:szCs w:val="24"/>
          <w:lang w:val="af-ZA"/>
        </w:rPr>
        <w:t xml:space="preserve"> </w:t>
      </w:r>
      <w:r w:rsidRPr="002B70D4">
        <w:rPr>
          <w:rFonts w:ascii="GHEA Grapalat" w:hAnsi="GHEA Grapalat"/>
          <w:sz w:val="24"/>
          <w:szCs w:val="24"/>
        </w:rPr>
        <w:t>հաշվետվություններում</w:t>
      </w:r>
      <w:r w:rsidRPr="002B70D4">
        <w:rPr>
          <w:rFonts w:ascii="GHEA Grapalat" w:hAnsi="GHEA Grapalat"/>
          <w:sz w:val="24"/>
          <w:szCs w:val="24"/>
          <w:lang w:val="af-ZA"/>
        </w:rPr>
        <w:t xml:space="preserve"> </w:t>
      </w:r>
      <w:r w:rsidRPr="002B70D4">
        <w:rPr>
          <w:rFonts w:ascii="GHEA Grapalat" w:hAnsi="GHEA Grapalat"/>
          <w:sz w:val="24"/>
          <w:szCs w:val="24"/>
          <w:lang w:val="hy-AM"/>
        </w:rPr>
        <w:t>կամ</w:t>
      </w:r>
      <w:r w:rsidRPr="002B70D4">
        <w:rPr>
          <w:rFonts w:ascii="GHEA Grapalat" w:hAnsi="GHEA Grapalat"/>
          <w:sz w:val="24"/>
          <w:szCs w:val="24"/>
          <w:lang w:val="af-ZA"/>
        </w:rPr>
        <w:t xml:space="preserve"> </w:t>
      </w:r>
      <w:r w:rsidRPr="002B70D4">
        <w:rPr>
          <w:rFonts w:ascii="GHEA Grapalat" w:hAnsi="GHEA Grapalat"/>
          <w:sz w:val="24"/>
          <w:szCs w:val="24"/>
        </w:rPr>
        <w:t>դրանց</w:t>
      </w:r>
      <w:r w:rsidRPr="002B70D4">
        <w:rPr>
          <w:rFonts w:ascii="GHEA Grapalat" w:hAnsi="GHEA Grapalat"/>
          <w:sz w:val="24"/>
          <w:szCs w:val="24"/>
          <w:lang w:val="af-ZA"/>
        </w:rPr>
        <w:t xml:space="preserve"> </w:t>
      </w:r>
      <w:r w:rsidRPr="002B70D4">
        <w:rPr>
          <w:rFonts w:ascii="GHEA Grapalat" w:hAnsi="GHEA Grapalat"/>
          <w:sz w:val="24"/>
          <w:szCs w:val="24"/>
        </w:rPr>
        <w:t>վերաբերյալ</w:t>
      </w:r>
      <w:r w:rsidRPr="002B70D4">
        <w:rPr>
          <w:rFonts w:ascii="GHEA Grapalat" w:hAnsi="GHEA Grapalat"/>
          <w:sz w:val="24"/>
          <w:szCs w:val="24"/>
          <w:lang w:val="af-ZA"/>
        </w:rPr>
        <w:t xml:space="preserve"> </w:t>
      </w:r>
      <w:r w:rsidRPr="002B70D4">
        <w:rPr>
          <w:rFonts w:ascii="GHEA Grapalat" w:hAnsi="GHEA Grapalat"/>
          <w:sz w:val="24"/>
          <w:szCs w:val="24"/>
        </w:rPr>
        <w:t>անկախ</w:t>
      </w:r>
      <w:r w:rsidRPr="002B70D4">
        <w:rPr>
          <w:rFonts w:ascii="GHEA Grapalat" w:hAnsi="GHEA Grapalat"/>
          <w:sz w:val="24"/>
          <w:szCs w:val="24"/>
          <w:lang w:val="af-ZA"/>
        </w:rPr>
        <w:t xml:space="preserve"> </w:t>
      </w:r>
      <w:r w:rsidRPr="002B70D4">
        <w:rPr>
          <w:rFonts w:ascii="GHEA Grapalat" w:hAnsi="GHEA Grapalat"/>
          <w:sz w:val="24"/>
          <w:szCs w:val="24"/>
        </w:rPr>
        <w:t>աուդիտորական</w:t>
      </w:r>
      <w:r w:rsidRPr="002B70D4">
        <w:rPr>
          <w:rFonts w:ascii="GHEA Grapalat" w:hAnsi="GHEA Grapalat"/>
          <w:sz w:val="24"/>
          <w:szCs w:val="24"/>
          <w:lang w:val="af-ZA"/>
        </w:rPr>
        <w:t xml:space="preserve"> </w:t>
      </w:r>
      <w:r w:rsidRPr="002B70D4">
        <w:rPr>
          <w:rFonts w:ascii="GHEA Grapalat" w:hAnsi="GHEA Grapalat"/>
          <w:sz w:val="24"/>
          <w:szCs w:val="24"/>
        </w:rPr>
        <w:t>եզրակացության</w:t>
      </w:r>
      <w:r w:rsidRPr="002B70D4">
        <w:rPr>
          <w:rFonts w:ascii="GHEA Grapalat" w:hAnsi="GHEA Grapalat"/>
          <w:sz w:val="24"/>
          <w:szCs w:val="24"/>
          <w:lang w:val="af-ZA"/>
        </w:rPr>
        <w:t xml:space="preserve"> </w:t>
      </w:r>
      <w:r w:rsidRPr="002B70D4">
        <w:rPr>
          <w:rFonts w:ascii="GHEA Grapalat" w:hAnsi="GHEA Grapalat"/>
          <w:sz w:val="24"/>
          <w:szCs w:val="24"/>
        </w:rPr>
        <w:t>մեջ</w:t>
      </w:r>
      <w:r w:rsidRPr="002B70D4">
        <w:rPr>
          <w:rFonts w:ascii="GHEA Grapalat" w:hAnsi="GHEA Grapalat" w:cs="Tahoma"/>
          <w:sz w:val="24"/>
          <w:szCs w:val="24"/>
          <w:lang w:val="af-ZA"/>
        </w:rPr>
        <w:t>) ներկայացված</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տվյալներում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ոչ</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թերությունների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վրիպակներ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ոչ</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իրավաբանական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անճշտություններ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թվաբանական</w:t>
      </w:r>
      <w:r w:rsidRPr="002B70D4">
        <w:rPr>
          <w:rFonts w:ascii="GHEA Grapalat" w:hAnsi="GHEA Grapalat" w:cs="IRTEK Courier"/>
          <w:sz w:val="24"/>
          <w:szCs w:val="24"/>
          <w:lang w:val="af-ZA"/>
        </w:rPr>
        <w:t xml:space="preserve"> u</w:t>
      </w:r>
      <w:r w:rsidRPr="002B70D4">
        <w:rPr>
          <w:rFonts w:ascii="GHEA Grapalat" w:hAnsi="GHEA Grapalat" w:cs="Tahoma"/>
          <w:sz w:val="24"/>
          <w:szCs w:val="24"/>
          <w:lang w:val="af-ZA"/>
        </w:rPr>
        <w:t>խալներ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նման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այլ</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բացթողումներ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առկայությունը՝</w:t>
      </w:r>
    </w:p>
    <w:p w14:paraId="6F6298B4"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IRTEK Courier"/>
          <w:sz w:val="24"/>
          <w:szCs w:val="24"/>
          <w:lang w:val="af-ZA"/>
        </w:rPr>
        <w:t xml:space="preserve">` երեսուն հազար </w:t>
      </w:r>
      <w:r w:rsidRPr="002B70D4">
        <w:rPr>
          <w:rFonts w:ascii="GHEA Grapalat" w:hAnsi="GHEA Grapalat" w:cs="Tahoma"/>
          <w:sz w:val="24"/>
          <w:szCs w:val="24"/>
          <w:lang w:val="af-ZA"/>
        </w:rPr>
        <w:t>դրամի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չափով։</w:t>
      </w:r>
    </w:p>
    <w:p w14:paraId="3489315F"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IRTEK Courier"/>
          <w:sz w:val="24"/>
          <w:szCs w:val="24"/>
          <w:lang w:val="af-ZA"/>
        </w:rPr>
        <w:t xml:space="preserve">21. </w:t>
      </w:r>
      <w:r w:rsidRPr="002B70D4">
        <w:rPr>
          <w:rFonts w:ascii="GHEA Grapalat" w:hAnsi="GHEA Grapalat" w:cs="Tahoma"/>
          <w:sz w:val="24"/>
          <w:szCs w:val="24"/>
          <w:lang w:val="af-ZA"/>
        </w:rPr>
        <w:t>Սույն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հոդվածի</w:t>
      </w:r>
      <w:r w:rsidRPr="002B70D4">
        <w:rPr>
          <w:rFonts w:ascii="GHEA Grapalat" w:hAnsi="GHEA Grapalat" w:cs="IRTEK Courier"/>
          <w:sz w:val="24"/>
          <w:szCs w:val="24"/>
          <w:lang w:val="af-ZA"/>
        </w:rPr>
        <w:t xml:space="preserve"> 1-ին, 2-րդ, 3-րդ, 4-րդ, 5-րդ, 6-րդ, 7-</w:t>
      </w:r>
      <w:r w:rsidRPr="002B70D4">
        <w:rPr>
          <w:rFonts w:ascii="GHEA Grapalat" w:hAnsi="GHEA Grapalat" w:cs="Tahoma"/>
          <w:sz w:val="24"/>
          <w:szCs w:val="24"/>
          <w:lang w:val="af-ZA"/>
        </w:rPr>
        <w:t xml:space="preserve">րդ, 8-րդ կամ 9-րդ </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մասերով</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 xml:space="preserve">սահմանված նախազգուշացմամբ տրված </w:t>
      </w:r>
      <w:r w:rsidRPr="002B70D4">
        <w:rPr>
          <w:rFonts w:ascii="GHEA Grapalat" w:hAnsi="GHEA Grapalat"/>
          <w:sz w:val="24"/>
          <w:szCs w:val="24"/>
          <w:shd w:val="clear" w:color="auto" w:fill="FFFFFF"/>
        </w:rPr>
        <w:t>խախտումները</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վերացնելու</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lastRenderedPageBreak/>
        <w:t>մասին</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Կենտրոնական</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բանկի</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հանձնարարականը</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սահմանված</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կարգով</w:t>
      </w:r>
      <w:r w:rsidRPr="002B70D4">
        <w:rPr>
          <w:rFonts w:ascii="GHEA Grapalat" w:hAnsi="GHEA Grapalat"/>
          <w:sz w:val="24"/>
          <w:szCs w:val="24"/>
          <w:shd w:val="clear" w:color="auto" w:fill="FFFFFF"/>
          <w:lang w:val="af-ZA"/>
        </w:rPr>
        <w:t xml:space="preserve"> կամ </w:t>
      </w:r>
      <w:r w:rsidRPr="002B70D4">
        <w:rPr>
          <w:rFonts w:ascii="GHEA Grapalat" w:hAnsi="GHEA Grapalat"/>
          <w:sz w:val="24"/>
          <w:szCs w:val="24"/>
          <w:shd w:val="clear" w:color="auto" w:fill="FFFFFF"/>
        </w:rPr>
        <w:t>ժամկետում</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չկատարել</w:t>
      </w:r>
      <w:r w:rsidRPr="002B70D4">
        <w:rPr>
          <w:rFonts w:ascii="GHEA Grapalat" w:hAnsi="GHEA Grapalat"/>
          <w:sz w:val="24"/>
          <w:szCs w:val="24"/>
          <w:shd w:val="clear" w:color="auto" w:fill="FFFFFF"/>
          <w:lang w:val="af-ZA"/>
        </w:rPr>
        <w:t>ը</w:t>
      </w:r>
      <w:r w:rsidRPr="002B70D4">
        <w:rPr>
          <w:rFonts w:ascii="GHEA Grapalat" w:hAnsi="GHEA Grapalat" w:cs="Tahoma"/>
          <w:sz w:val="24"/>
          <w:szCs w:val="24"/>
          <w:lang w:val="af-ZA"/>
        </w:rPr>
        <w:t xml:space="preserve"> ՝</w:t>
      </w:r>
      <w:r w:rsidRPr="002B70D4">
        <w:rPr>
          <w:rFonts w:ascii="GHEA Grapalat" w:hAnsi="GHEA Grapalat" w:cs="IRTEK Courier"/>
          <w:sz w:val="24"/>
          <w:szCs w:val="24"/>
          <w:lang w:val="af-ZA"/>
        </w:rPr>
        <w:t xml:space="preserve"> </w:t>
      </w:r>
    </w:p>
    <w:p w14:paraId="0E37C648"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IRTEK Courier"/>
          <w:sz w:val="24"/>
          <w:szCs w:val="24"/>
          <w:lang w:val="af-ZA"/>
        </w:rPr>
        <w:t xml:space="preserve">` հարյուր հազար </w:t>
      </w:r>
      <w:r w:rsidRPr="002B70D4">
        <w:rPr>
          <w:rFonts w:ascii="GHEA Grapalat" w:hAnsi="GHEA Grapalat" w:cs="Tahoma"/>
          <w:sz w:val="24"/>
          <w:szCs w:val="24"/>
          <w:lang w:val="af-ZA"/>
        </w:rPr>
        <w:t>դրամի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չափով՝ լիցենզիայի գործողության դադարեցմամբ կամ առանց դրա։</w:t>
      </w:r>
    </w:p>
    <w:p w14:paraId="0CBE778D"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IRTEK Courier"/>
          <w:sz w:val="24"/>
          <w:szCs w:val="24"/>
          <w:lang w:val="af-ZA"/>
        </w:rPr>
        <w:t xml:space="preserve">22. </w:t>
      </w:r>
      <w:r w:rsidRPr="002B70D4">
        <w:rPr>
          <w:rFonts w:ascii="GHEA Grapalat" w:hAnsi="GHEA Grapalat" w:cs="Tahoma"/>
          <w:sz w:val="24"/>
          <w:szCs w:val="24"/>
          <w:lang w:val="af-ZA"/>
        </w:rPr>
        <w:t>Սույն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հոդվածի</w:t>
      </w:r>
      <w:r w:rsidRPr="002B70D4">
        <w:rPr>
          <w:rFonts w:ascii="GHEA Grapalat" w:hAnsi="GHEA Grapalat" w:cs="IRTEK Courier"/>
          <w:sz w:val="24"/>
          <w:szCs w:val="24"/>
          <w:lang w:val="af-ZA"/>
        </w:rPr>
        <w:t xml:space="preserve"> 1-ին, 2-րդ, 3-րդ, 4-րդ, 5-րդ, 6-րդ, 7-</w:t>
      </w:r>
      <w:r w:rsidRPr="002B70D4">
        <w:rPr>
          <w:rFonts w:ascii="GHEA Grapalat" w:hAnsi="GHEA Grapalat" w:cs="Tahoma"/>
          <w:sz w:val="24"/>
          <w:szCs w:val="24"/>
          <w:lang w:val="af-ZA"/>
        </w:rPr>
        <w:t xml:space="preserve">րդ, 8-րդ կամ 9-րդ </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մասերով</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սահմանված</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արարքը</w:t>
      </w:r>
      <w:r w:rsidRPr="002B70D4">
        <w:rPr>
          <w:rFonts w:ascii="GHEA Grapalat" w:hAnsi="GHEA Grapalat" w:cs="IRTEK Courier"/>
          <w:sz w:val="24"/>
          <w:szCs w:val="24"/>
          <w:lang w:val="af-ZA"/>
        </w:rPr>
        <w:t xml:space="preserve"> </w:t>
      </w:r>
      <w:r w:rsidRPr="002B70D4">
        <w:rPr>
          <w:rFonts w:ascii="GHEA Grapalat" w:hAnsi="GHEA Grapalat" w:cs="Arian AMU"/>
          <w:sz w:val="24"/>
          <w:szCs w:val="24"/>
          <w:lang w:val="hy-AM"/>
        </w:rPr>
        <w:t>վա</w:t>
      </w:r>
      <w:r w:rsidRPr="002B70D4">
        <w:rPr>
          <w:rFonts w:ascii="GHEA Grapalat" w:hAnsi="GHEA Grapalat" w:cs="Verdana"/>
          <w:sz w:val="24"/>
          <w:szCs w:val="24"/>
          <w:lang w:val="hy-AM"/>
        </w:rPr>
        <w:t>ր</w:t>
      </w:r>
      <w:r w:rsidRPr="002B70D4">
        <w:rPr>
          <w:rFonts w:ascii="GHEA Grapalat" w:hAnsi="GHEA Grapalat" w:cs="Arian AMU"/>
          <w:sz w:val="24"/>
          <w:szCs w:val="24"/>
          <w:lang w:val="hy-AM"/>
        </w:rPr>
        <w:t>չական</w:t>
      </w:r>
      <w:r w:rsidRPr="002B70D4">
        <w:rPr>
          <w:rFonts w:ascii="GHEA Grapalat" w:hAnsi="GHEA Grapalat"/>
          <w:sz w:val="24"/>
          <w:szCs w:val="24"/>
          <w:lang w:val="hy-AM"/>
        </w:rPr>
        <w:t xml:space="preserve"> տույժ նշանակելու </w:t>
      </w:r>
      <w:r w:rsidRPr="002B70D4">
        <w:rPr>
          <w:rFonts w:ascii="GHEA Grapalat" w:hAnsi="GHEA Grapalat" w:cs="Arian AMU"/>
          <w:sz w:val="24"/>
          <w:szCs w:val="24"/>
          <w:lang w:val="hy-AM"/>
        </w:rPr>
        <w:t>վե</w:t>
      </w:r>
      <w:r w:rsidRPr="002B70D4">
        <w:rPr>
          <w:rFonts w:ascii="GHEA Grapalat" w:hAnsi="GHEA Grapalat" w:cs="Verdana"/>
          <w:sz w:val="24"/>
          <w:szCs w:val="24"/>
          <w:lang w:val="hy-AM"/>
        </w:rPr>
        <w:t>ր</w:t>
      </w:r>
      <w:r w:rsidRPr="002B70D4">
        <w:rPr>
          <w:rFonts w:ascii="GHEA Grapalat" w:hAnsi="GHEA Grapalat" w:cs="Arian AMU"/>
          <w:sz w:val="24"/>
          <w:szCs w:val="24"/>
          <w:lang w:val="hy-AM"/>
        </w:rPr>
        <w:t>աբե</w:t>
      </w:r>
      <w:r w:rsidRPr="002B70D4">
        <w:rPr>
          <w:rFonts w:ascii="GHEA Grapalat" w:hAnsi="GHEA Grapalat" w:cs="Verdana"/>
          <w:sz w:val="24"/>
          <w:szCs w:val="24"/>
          <w:lang w:val="hy-AM"/>
        </w:rPr>
        <w:t>ր</w:t>
      </w:r>
      <w:r w:rsidRPr="002B70D4">
        <w:rPr>
          <w:rFonts w:ascii="GHEA Grapalat" w:hAnsi="GHEA Grapalat" w:cs="Arian AMU"/>
          <w:sz w:val="24"/>
          <w:szCs w:val="24"/>
          <w:lang w:val="hy-AM"/>
        </w:rPr>
        <w:t>յալ</w:t>
      </w:r>
      <w:r w:rsidRPr="002B70D4">
        <w:rPr>
          <w:rFonts w:ascii="GHEA Grapalat" w:hAnsi="GHEA Grapalat"/>
          <w:sz w:val="24"/>
          <w:szCs w:val="24"/>
          <w:lang w:val="hy-AM"/>
        </w:rPr>
        <w:t xml:space="preserve"> </w:t>
      </w:r>
      <w:r w:rsidRPr="002B70D4">
        <w:rPr>
          <w:rFonts w:ascii="GHEA Grapalat" w:hAnsi="GHEA Grapalat" w:cs="Arian AMU"/>
          <w:sz w:val="24"/>
          <w:szCs w:val="24"/>
          <w:lang w:val="hy-AM"/>
        </w:rPr>
        <w:t>ո</w:t>
      </w:r>
      <w:r w:rsidRPr="002B70D4">
        <w:rPr>
          <w:rFonts w:ascii="GHEA Grapalat" w:hAnsi="GHEA Grapalat" w:cs="Verdana"/>
          <w:sz w:val="24"/>
          <w:szCs w:val="24"/>
          <w:lang w:val="hy-AM"/>
        </w:rPr>
        <w:t>ր</w:t>
      </w:r>
      <w:r w:rsidRPr="002B70D4">
        <w:rPr>
          <w:rFonts w:ascii="GHEA Grapalat" w:hAnsi="GHEA Grapalat" w:cs="Arian AMU"/>
          <w:sz w:val="24"/>
          <w:szCs w:val="24"/>
          <w:lang w:val="hy-AM"/>
        </w:rPr>
        <w:t>ոշման</w:t>
      </w:r>
      <w:r w:rsidRPr="002B70D4">
        <w:rPr>
          <w:rFonts w:ascii="GHEA Grapalat" w:hAnsi="GHEA Grapalat"/>
          <w:sz w:val="24"/>
          <w:szCs w:val="24"/>
          <w:lang w:val="hy-AM"/>
        </w:rPr>
        <w:t xml:space="preserve"> </w:t>
      </w:r>
      <w:r w:rsidRPr="002B70D4">
        <w:rPr>
          <w:rFonts w:ascii="GHEA Grapalat" w:hAnsi="GHEA Grapalat" w:cs="Arian AMU"/>
          <w:sz w:val="24"/>
          <w:szCs w:val="24"/>
          <w:lang w:val="hy-AM"/>
        </w:rPr>
        <w:t>անբողոքա</w:t>
      </w:r>
      <w:r w:rsidRPr="002B70D4">
        <w:rPr>
          <w:rFonts w:ascii="GHEA Grapalat" w:hAnsi="GHEA Grapalat" w:cs="Verdana"/>
          <w:sz w:val="24"/>
          <w:szCs w:val="24"/>
          <w:lang w:val="hy-AM"/>
        </w:rPr>
        <w:t>ր</w:t>
      </w:r>
      <w:r w:rsidRPr="002B70D4">
        <w:rPr>
          <w:rFonts w:ascii="GHEA Grapalat" w:hAnsi="GHEA Grapalat" w:cs="Arian AMU"/>
          <w:sz w:val="24"/>
          <w:szCs w:val="24"/>
          <w:lang w:val="hy-AM"/>
        </w:rPr>
        <w:t>կելի</w:t>
      </w:r>
      <w:r w:rsidRPr="002B70D4">
        <w:rPr>
          <w:rFonts w:ascii="GHEA Grapalat" w:hAnsi="GHEA Grapalat"/>
          <w:sz w:val="24"/>
          <w:szCs w:val="24"/>
          <w:lang w:val="hy-AM"/>
        </w:rPr>
        <w:t xml:space="preserve"> </w:t>
      </w:r>
      <w:r w:rsidRPr="002B70D4">
        <w:rPr>
          <w:rFonts w:ascii="GHEA Grapalat" w:hAnsi="GHEA Grapalat" w:cs="Verdana"/>
          <w:sz w:val="24"/>
          <w:szCs w:val="24"/>
          <w:lang w:val="hy-AM"/>
        </w:rPr>
        <w:t>դ</w:t>
      </w:r>
      <w:r w:rsidRPr="002B70D4">
        <w:rPr>
          <w:rFonts w:ascii="GHEA Grapalat" w:hAnsi="GHEA Grapalat" w:cs="Arian AMU"/>
          <w:sz w:val="24"/>
          <w:szCs w:val="24"/>
          <w:lang w:val="hy-AM"/>
        </w:rPr>
        <w:t>առնալուց</w:t>
      </w:r>
      <w:r w:rsidRPr="002B70D4">
        <w:rPr>
          <w:rFonts w:ascii="GHEA Grapalat" w:hAnsi="GHEA Grapalat"/>
          <w:sz w:val="24"/>
          <w:szCs w:val="24"/>
          <w:lang w:val="hy-AM"/>
        </w:rPr>
        <w:t xml:space="preserve"> </w:t>
      </w:r>
      <w:r w:rsidRPr="002B70D4">
        <w:rPr>
          <w:rFonts w:ascii="GHEA Grapalat" w:hAnsi="GHEA Grapalat" w:cs="Arian AMU"/>
          <w:sz w:val="24"/>
          <w:szCs w:val="24"/>
          <w:lang w:val="hy-AM"/>
        </w:rPr>
        <w:t>հետո</w:t>
      </w:r>
      <w:r w:rsidRPr="002B70D4">
        <w:rPr>
          <w:rFonts w:ascii="GHEA Grapalat" w:hAnsi="GHEA Grapalat"/>
          <w:sz w:val="24"/>
          <w:szCs w:val="24"/>
          <w:lang w:val="hy-AM"/>
        </w:rPr>
        <w:t xml:space="preserve">`  </w:t>
      </w:r>
      <w:r w:rsidRPr="002B70D4">
        <w:rPr>
          <w:rFonts w:ascii="GHEA Grapalat" w:hAnsi="GHEA Grapalat"/>
          <w:sz w:val="24"/>
          <w:szCs w:val="24"/>
        </w:rPr>
        <w:t>երկու</w:t>
      </w:r>
      <w:r w:rsidRPr="002B70D4">
        <w:rPr>
          <w:rFonts w:ascii="GHEA Grapalat" w:hAnsi="GHEA Grapalat"/>
          <w:sz w:val="24"/>
          <w:szCs w:val="24"/>
          <w:lang w:val="hy-AM"/>
        </w:rPr>
        <w:t xml:space="preserve"> տարվա ընթացքում կրկին կատարելը</w:t>
      </w:r>
      <w:r w:rsidRPr="002B70D4">
        <w:rPr>
          <w:rFonts w:ascii="GHEA Grapalat" w:hAnsi="GHEA Grapalat" w:cs="IRTEK Courier"/>
          <w:sz w:val="24"/>
          <w:szCs w:val="24"/>
          <w:lang w:val="af-ZA"/>
        </w:rPr>
        <w:t xml:space="preserve">` </w:t>
      </w:r>
    </w:p>
    <w:p w14:paraId="01FD02F7"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IRTEK Courier"/>
          <w:sz w:val="24"/>
          <w:szCs w:val="24"/>
          <w:lang w:val="af-ZA"/>
        </w:rPr>
        <w:t xml:space="preserve">` հարյուր հազար </w:t>
      </w:r>
      <w:r w:rsidRPr="002B70D4">
        <w:rPr>
          <w:rFonts w:ascii="GHEA Grapalat" w:hAnsi="GHEA Grapalat" w:cs="Tahoma"/>
          <w:sz w:val="24"/>
          <w:szCs w:val="24"/>
          <w:lang w:val="af-ZA"/>
        </w:rPr>
        <w:t>դրամի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չափով՝ լիցենզիայի գործողության կասեցմամբ կամ առանց դրա։</w:t>
      </w:r>
    </w:p>
    <w:p w14:paraId="62676DAF"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IRTEK Courier"/>
          <w:sz w:val="24"/>
          <w:szCs w:val="24"/>
          <w:lang w:val="af-ZA"/>
        </w:rPr>
        <w:t xml:space="preserve">23. </w:t>
      </w:r>
      <w:r w:rsidRPr="002B70D4">
        <w:rPr>
          <w:rFonts w:ascii="GHEA Grapalat" w:hAnsi="GHEA Grapalat" w:cs="Tahoma"/>
          <w:sz w:val="24"/>
          <w:szCs w:val="24"/>
          <w:lang w:val="af-ZA"/>
        </w:rPr>
        <w:t>Սույն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հոդվածի</w:t>
      </w:r>
      <w:r w:rsidRPr="002B70D4">
        <w:rPr>
          <w:rFonts w:ascii="GHEA Grapalat" w:hAnsi="GHEA Grapalat" w:cs="IRTEK Courier"/>
          <w:sz w:val="24"/>
          <w:szCs w:val="24"/>
          <w:lang w:val="af-ZA"/>
        </w:rPr>
        <w:t xml:space="preserve"> 10-րդ, 11-րդ, 12-րդ, 13-րդ, 14-րդ, 15-րդ, 16-րդ, 17-րդ, 18-րդ, 19-րդ կամ 20-</w:t>
      </w:r>
      <w:r w:rsidRPr="002B70D4">
        <w:rPr>
          <w:rFonts w:ascii="GHEA Grapalat" w:hAnsi="GHEA Grapalat" w:cs="Tahoma"/>
          <w:sz w:val="24"/>
          <w:szCs w:val="24"/>
          <w:lang w:val="af-ZA"/>
        </w:rPr>
        <w:t>րդ</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մասերով</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սահմանված</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արարքը</w:t>
      </w:r>
      <w:r w:rsidRPr="002B70D4">
        <w:rPr>
          <w:rFonts w:ascii="GHEA Grapalat" w:hAnsi="GHEA Grapalat" w:cs="IRTEK Courier"/>
          <w:sz w:val="24"/>
          <w:szCs w:val="24"/>
          <w:lang w:val="af-ZA"/>
        </w:rPr>
        <w:t xml:space="preserve"> </w:t>
      </w:r>
      <w:r w:rsidRPr="002B70D4">
        <w:rPr>
          <w:rFonts w:ascii="GHEA Grapalat" w:hAnsi="GHEA Grapalat" w:cs="Arian AMU"/>
          <w:sz w:val="24"/>
          <w:szCs w:val="24"/>
          <w:lang w:val="hy-AM"/>
        </w:rPr>
        <w:t>վա</w:t>
      </w:r>
      <w:r w:rsidRPr="002B70D4">
        <w:rPr>
          <w:rFonts w:ascii="GHEA Grapalat" w:hAnsi="GHEA Grapalat" w:cs="Verdana"/>
          <w:sz w:val="24"/>
          <w:szCs w:val="24"/>
          <w:lang w:val="hy-AM"/>
        </w:rPr>
        <w:t>ր</w:t>
      </w:r>
      <w:r w:rsidRPr="002B70D4">
        <w:rPr>
          <w:rFonts w:ascii="GHEA Grapalat" w:hAnsi="GHEA Grapalat" w:cs="Arian AMU"/>
          <w:sz w:val="24"/>
          <w:szCs w:val="24"/>
          <w:lang w:val="hy-AM"/>
        </w:rPr>
        <w:t>չական</w:t>
      </w:r>
      <w:r w:rsidRPr="002B70D4">
        <w:rPr>
          <w:rFonts w:ascii="GHEA Grapalat" w:hAnsi="GHEA Grapalat"/>
          <w:sz w:val="24"/>
          <w:szCs w:val="24"/>
          <w:lang w:val="hy-AM"/>
        </w:rPr>
        <w:t xml:space="preserve"> տույժ նշանակելու </w:t>
      </w:r>
      <w:r w:rsidRPr="002B70D4">
        <w:rPr>
          <w:rFonts w:ascii="GHEA Grapalat" w:hAnsi="GHEA Grapalat" w:cs="Arian AMU"/>
          <w:sz w:val="24"/>
          <w:szCs w:val="24"/>
          <w:lang w:val="hy-AM"/>
        </w:rPr>
        <w:t>վե</w:t>
      </w:r>
      <w:r w:rsidRPr="002B70D4">
        <w:rPr>
          <w:rFonts w:ascii="GHEA Grapalat" w:hAnsi="GHEA Grapalat" w:cs="Verdana"/>
          <w:sz w:val="24"/>
          <w:szCs w:val="24"/>
          <w:lang w:val="hy-AM"/>
        </w:rPr>
        <w:t>ր</w:t>
      </w:r>
      <w:r w:rsidRPr="002B70D4">
        <w:rPr>
          <w:rFonts w:ascii="GHEA Grapalat" w:hAnsi="GHEA Grapalat" w:cs="Arian AMU"/>
          <w:sz w:val="24"/>
          <w:szCs w:val="24"/>
          <w:lang w:val="hy-AM"/>
        </w:rPr>
        <w:t>աբե</w:t>
      </w:r>
      <w:r w:rsidRPr="002B70D4">
        <w:rPr>
          <w:rFonts w:ascii="GHEA Grapalat" w:hAnsi="GHEA Grapalat" w:cs="Verdana"/>
          <w:sz w:val="24"/>
          <w:szCs w:val="24"/>
          <w:lang w:val="hy-AM"/>
        </w:rPr>
        <w:t>ր</w:t>
      </w:r>
      <w:r w:rsidRPr="002B70D4">
        <w:rPr>
          <w:rFonts w:ascii="GHEA Grapalat" w:hAnsi="GHEA Grapalat" w:cs="Arian AMU"/>
          <w:sz w:val="24"/>
          <w:szCs w:val="24"/>
          <w:lang w:val="hy-AM"/>
        </w:rPr>
        <w:t>յալ</w:t>
      </w:r>
      <w:r w:rsidRPr="002B70D4">
        <w:rPr>
          <w:rFonts w:ascii="GHEA Grapalat" w:hAnsi="GHEA Grapalat"/>
          <w:sz w:val="24"/>
          <w:szCs w:val="24"/>
          <w:lang w:val="hy-AM"/>
        </w:rPr>
        <w:t xml:space="preserve"> </w:t>
      </w:r>
      <w:r w:rsidRPr="002B70D4">
        <w:rPr>
          <w:rFonts w:ascii="GHEA Grapalat" w:hAnsi="GHEA Grapalat" w:cs="Arian AMU"/>
          <w:sz w:val="24"/>
          <w:szCs w:val="24"/>
          <w:lang w:val="hy-AM"/>
        </w:rPr>
        <w:t>ո</w:t>
      </w:r>
      <w:r w:rsidRPr="002B70D4">
        <w:rPr>
          <w:rFonts w:ascii="GHEA Grapalat" w:hAnsi="GHEA Grapalat" w:cs="Verdana"/>
          <w:sz w:val="24"/>
          <w:szCs w:val="24"/>
          <w:lang w:val="hy-AM"/>
        </w:rPr>
        <w:t>ր</w:t>
      </w:r>
      <w:r w:rsidRPr="002B70D4">
        <w:rPr>
          <w:rFonts w:ascii="GHEA Grapalat" w:hAnsi="GHEA Grapalat" w:cs="Arian AMU"/>
          <w:sz w:val="24"/>
          <w:szCs w:val="24"/>
          <w:lang w:val="hy-AM"/>
        </w:rPr>
        <w:t>ոշման</w:t>
      </w:r>
      <w:r w:rsidRPr="002B70D4">
        <w:rPr>
          <w:rFonts w:ascii="GHEA Grapalat" w:hAnsi="GHEA Grapalat"/>
          <w:sz w:val="24"/>
          <w:szCs w:val="24"/>
          <w:lang w:val="hy-AM"/>
        </w:rPr>
        <w:t xml:space="preserve"> </w:t>
      </w:r>
      <w:r w:rsidRPr="002B70D4">
        <w:rPr>
          <w:rFonts w:ascii="GHEA Grapalat" w:hAnsi="GHEA Grapalat" w:cs="Arian AMU"/>
          <w:sz w:val="24"/>
          <w:szCs w:val="24"/>
          <w:lang w:val="hy-AM"/>
        </w:rPr>
        <w:t>անբողոքա</w:t>
      </w:r>
      <w:r w:rsidRPr="002B70D4">
        <w:rPr>
          <w:rFonts w:ascii="GHEA Grapalat" w:hAnsi="GHEA Grapalat" w:cs="Verdana"/>
          <w:sz w:val="24"/>
          <w:szCs w:val="24"/>
          <w:lang w:val="hy-AM"/>
        </w:rPr>
        <w:t>ր</w:t>
      </w:r>
      <w:r w:rsidRPr="002B70D4">
        <w:rPr>
          <w:rFonts w:ascii="GHEA Grapalat" w:hAnsi="GHEA Grapalat" w:cs="Arian AMU"/>
          <w:sz w:val="24"/>
          <w:szCs w:val="24"/>
          <w:lang w:val="hy-AM"/>
        </w:rPr>
        <w:t>կելի</w:t>
      </w:r>
      <w:r w:rsidRPr="002B70D4">
        <w:rPr>
          <w:rFonts w:ascii="GHEA Grapalat" w:hAnsi="GHEA Grapalat"/>
          <w:sz w:val="24"/>
          <w:szCs w:val="24"/>
          <w:lang w:val="hy-AM"/>
        </w:rPr>
        <w:t xml:space="preserve"> </w:t>
      </w:r>
      <w:r w:rsidRPr="002B70D4">
        <w:rPr>
          <w:rFonts w:ascii="GHEA Grapalat" w:hAnsi="GHEA Grapalat" w:cs="Verdana"/>
          <w:sz w:val="24"/>
          <w:szCs w:val="24"/>
          <w:lang w:val="hy-AM"/>
        </w:rPr>
        <w:t>դ</w:t>
      </w:r>
      <w:r w:rsidRPr="002B70D4">
        <w:rPr>
          <w:rFonts w:ascii="GHEA Grapalat" w:hAnsi="GHEA Grapalat" w:cs="Arian AMU"/>
          <w:sz w:val="24"/>
          <w:szCs w:val="24"/>
          <w:lang w:val="hy-AM"/>
        </w:rPr>
        <w:t>առնալուց</w:t>
      </w:r>
      <w:r w:rsidRPr="002B70D4">
        <w:rPr>
          <w:rFonts w:ascii="GHEA Grapalat" w:hAnsi="GHEA Grapalat"/>
          <w:sz w:val="24"/>
          <w:szCs w:val="24"/>
          <w:lang w:val="hy-AM"/>
        </w:rPr>
        <w:t xml:space="preserve"> </w:t>
      </w:r>
      <w:r w:rsidRPr="002B70D4">
        <w:rPr>
          <w:rFonts w:ascii="GHEA Grapalat" w:hAnsi="GHEA Grapalat" w:cs="Arian AMU"/>
          <w:sz w:val="24"/>
          <w:szCs w:val="24"/>
          <w:lang w:val="hy-AM"/>
        </w:rPr>
        <w:t>հետո</w:t>
      </w:r>
      <w:r w:rsidRPr="002B70D4">
        <w:rPr>
          <w:rFonts w:ascii="GHEA Grapalat" w:hAnsi="GHEA Grapalat"/>
          <w:sz w:val="24"/>
          <w:szCs w:val="24"/>
          <w:lang w:val="hy-AM"/>
        </w:rPr>
        <w:t xml:space="preserve">`  </w:t>
      </w:r>
      <w:r w:rsidRPr="002B70D4">
        <w:rPr>
          <w:rFonts w:ascii="GHEA Grapalat" w:hAnsi="GHEA Grapalat"/>
          <w:sz w:val="24"/>
          <w:szCs w:val="24"/>
        </w:rPr>
        <w:t>երկու</w:t>
      </w:r>
      <w:r w:rsidRPr="002B70D4">
        <w:rPr>
          <w:rFonts w:ascii="GHEA Grapalat" w:hAnsi="GHEA Grapalat"/>
          <w:sz w:val="24"/>
          <w:szCs w:val="24"/>
          <w:lang w:val="hy-AM"/>
        </w:rPr>
        <w:t xml:space="preserve"> տարվա ընթացքում կրկին կատարելը</w:t>
      </w:r>
      <w:r w:rsidRPr="002B70D4">
        <w:rPr>
          <w:rFonts w:ascii="GHEA Grapalat" w:hAnsi="GHEA Grapalat"/>
          <w:sz w:val="24"/>
          <w:szCs w:val="24"/>
          <w:lang w:val="af-ZA"/>
        </w:rPr>
        <w:t xml:space="preserve"> </w:t>
      </w:r>
      <w:r w:rsidRPr="002B70D4">
        <w:rPr>
          <w:rFonts w:ascii="GHEA Grapalat" w:hAnsi="GHEA Grapalat"/>
          <w:sz w:val="24"/>
          <w:szCs w:val="24"/>
        </w:rPr>
        <w:t>կամ</w:t>
      </w:r>
      <w:r w:rsidRPr="002B70D4">
        <w:rPr>
          <w:rFonts w:ascii="GHEA Grapalat" w:hAnsi="GHEA Grapalat"/>
          <w:sz w:val="24"/>
          <w:szCs w:val="24"/>
          <w:lang w:val="af-ZA"/>
        </w:rPr>
        <w:t xml:space="preserve"> </w:t>
      </w:r>
      <w:r w:rsidRPr="002B70D4">
        <w:rPr>
          <w:rFonts w:ascii="GHEA Grapalat" w:hAnsi="GHEA Grapalat"/>
          <w:sz w:val="24"/>
          <w:szCs w:val="24"/>
        </w:rPr>
        <w:t>շարունակելը</w:t>
      </w:r>
      <w:r w:rsidRPr="002B70D4">
        <w:rPr>
          <w:rFonts w:ascii="GHEA Grapalat" w:hAnsi="GHEA Grapalat" w:cs="IRTEK Courier"/>
          <w:sz w:val="24"/>
          <w:szCs w:val="24"/>
          <w:lang w:val="af-ZA"/>
        </w:rPr>
        <w:t xml:space="preserve"> ` </w:t>
      </w:r>
    </w:p>
    <w:p w14:paraId="34E7B602"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IRTEK Courier"/>
          <w:sz w:val="24"/>
          <w:szCs w:val="24"/>
          <w:lang w:val="af-ZA"/>
        </w:rPr>
        <w:t>` տվյալ արարքի համար սույն հոդվածի համապատասխան մասով սահմանված չափի</w:t>
      </w:r>
      <w:r w:rsidRPr="002B70D4">
        <w:rPr>
          <w:rFonts w:ascii="GHEA Grapalat" w:hAnsi="GHEA Grapalat" w:cs="IRTEK Courier"/>
          <w:sz w:val="24"/>
          <w:szCs w:val="24"/>
          <w:lang w:val="hy-AM"/>
        </w:rPr>
        <w:t xml:space="preserve"> և </w:t>
      </w:r>
      <w:r w:rsidRPr="002B70D4">
        <w:rPr>
          <w:rFonts w:ascii="GHEA Grapalat" w:hAnsi="GHEA Grapalat" w:cs="IRTEK Courier"/>
          <w:sz w:val="24"/>
          <w:szCs w:val="24"/>
          <w:lang w:val="af-ZA"/>
        </w:rPr>
        <w:t xml:space="preserve">հինգ հարյուր հազար </w:t>
      </w:r>
      <w:r w:rsidRPr="002B70D4">
        <w:rPr>
          <w:rFonts w:ascii="GHEA Grapalat" w:hAnsi="GHEA Grapalat" w:cs="Tahoma"/>
          <w:sz w:val="24"/>
          <w:szCs w:val="24"/>
          <w:lang w:val="af-ZA"/>
        </w:rPr>
        <w:t>դրամի</w:t>
      </w:r>
      <w:r w:rsidRPr="002B70D4">
        <w:rPr>
          <w:rFonts w:ascii="GHEA Grapalat" w:hAnsi="GHEA Grapalat" w:cs="IRTEK Courier"/>
          <w:sz w:val="24"/>
          <w:szCs w:val="24"/>
          <w:lang w:val="af-ZA"/>
        </w:rPr>
        <w:t xml:space="preserve"> </w:t>
      </w:r>
      <w:r w:rsidRPr="002B70D4">
        <w:rPr>
          <w:rFonts w:ascii="GHEA Grapalat" w:hAnsi="GHEA Grapalat" w:cs="IRTEK Courier"/>
          <w:sz w:val="24"/>
          <w:szCs w:val="24"/>
          <w:lang w:val="hy-AM"/>
        </w:rPr>
        <w:t xml:space="preserve">հանրագումարի </w:t>
      </w:r>
      <w:r w:rsidRPr="002B70D4">
        <w:rPr>
          <w:rFonts w:ascii="GHEA Grapalat" w:hAnsi="GHEA Grapalat" w:cs="Tahoma"/>
          <w:sz w:val="24"/>
          <w:szCs w:val="24"/>
          <w:lang w:val="af-ZA"/>
        </w:rPr>
        <w:t>չափով։</w:t>
      </w:r>
    </w:p>
    <w:p w14:paraId="383E36A1"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IRTEK Courier"/>
          <w:sz w:val="24"/>
          <w:szCs w:val="24"/>
          <w:lang w:val="af-ZA"/>
        </w:rPr>
        <w:t xml:space="preserve">24. </w:t>
      </w:r>
      <w:r w:rsidRPr="002B70D4">
        <w:rPr>
          <w:rFonts w:ascii="GHEA Grapalat" w:hAnsi="GHEA Grapalat" w:cs="Tahoma"/>
          <w:sz w:val="24"/>
          <w:szCs w:val="24"/>
          <w:lang w:val="af-ZA"/>
        </w:rPr>
        <w:t>Գրավատան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ղեկավարների</w:t>
      </w:r>
      <w:r w:rsidRPr="002B70D4">
        <w:rPr>
          <w:rFonts w:ascii="GHEA Grapalat" w:hAnsi="GHEA Grapalat" w:cs="IRTEK Courier"/>
          <w:sz w:val="24"/>
          <w:szCs w:val="24"/>
          <w:lang w:val="af-ZA"/>
        </w:rPr>
        <w:t xml:space="preserve"> կողմից սույն հոդվածի 9-րդ կամ 20-րդ </w:t>
      </w:r>
      <w:r w:rsidRPr="002B70D4">
        <w:rPr>
          <w:rFonts w:ascii="GHEA Grapalat" w:hAnsi="GHEA Grapalat" w:cs="Tahoma"/>
          <w:sz w:val="24"/>
          <w:szCs w:val="24"/>
          <w:lang w:val="af-ZA"/>
        </w:rPr>
        <w:t>մասերով սահմանված արարքները կատարելը</w:t>
      </w:r>
      <w:r w:rsidRPr="002B70D4">
        <w:rPr>
          <w:rFonts w:ascii="GHEA Grapalat" w:hAnsi="GHEA Grapalat" w:cs="IRTEK Courier"/>
          <w:sz w:val="24"/>
          <w:szCs w:val="24"/>
          <w:lang w:val="af-ZA"/>
        </w:rPr>
        <w:t>`</w:t>
      </w:r>
    </w:p>
    <w:p w14:paraId="45C29867"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IRTEK Courier"/>
          <w:sz w:val="24"/>
          <w:szCs w:val="24"/>
          <w:lang w:val="af-ZA"/>
        </w:rPr>
        <w:t xml:space="preserve">`  հարյուր հազար </w:t>
      </w:r>
      <w:r w:rsidRPr="002B70D4">
        <w:rPr>
          <w:rFonts w:ascii="GHEA Grapalat" w:hAnsi="GHEA Grapalat" w:cs="Tahoma"/>
          <w:sz w:val="24"/>
          <w:szCs w:val="24"/>
          <w:lang w:val="af-ZA"/>
        </w:rPr>
        <w:t>դրամի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չափով։</w:t>
      </w:r>
    </w:p>
    <w:p w14:paraId="555D800F"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IRTEK Courier"/>
          <w:sz w:val="24"/>
          <w:szCs w:val="24"/>
          <w:lang w:val="af-ZA"/>
        </w:rPr>
        <w:t xml:space="preserve">25. </w:t>
      </w:r>
      <w:r w:rsidRPr="002B70D4">
        <w:rPr>
          <w:rFonts w:ascii="GHEA Grapalat" w:hAnsi="GHEA Grapalat" w:cs="Tahoma"/>
          <w:sz w:val="24"/>
          <w:szCs w:val="24"/>
          <w:lang w:val="af-ZA"/>
        </w:rPr>
        <w:t>Գրավատան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կողմից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w:t>
      </w:r>
      <w:r w:rsidRPr="002B70D4">
        <w:rPr>
          <w:rFonts w:ascii="GHEA Grapalat" w:hAnsi="GHEA Grapalat" w:cs="IRTEK Courier"/>
          <w:sz w:val="24"/>
          <w:szCs w:val="24"/>
          <w:lang w:val="af-ZA"/>
        </w:rPr>
        <w:t>u</w:t>
      </w:r>
      <w:r w:rsidRPr="002B70D4">
        <w:rPr>
          <w:rFonts w:ascii="GHEA Grapalat" w:hAnsi="GHEA Grapalat" w:cs="Tahoma"/>
          <w:sz w:val="24"/>
          <w:szCs w:val="24"/>
          <w:lang w:val="af-ZA"/>
        </w:rPr>
        <w:t>տատված</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և</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լիազոր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մարմնի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հետ</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համաձայնեցված</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վարկավորման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ընդհանուր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պայմաններին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ոչ</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համապատա</w:t>
      </w:r>
      <w:r w:rsidRPr="002B70D4">
        <w:rPr>
          <w:rFonts w:ascii="GHEA Grapalat" w:hAnsi="GHEA Grapalat" w:cs="IRTEK Courier"/>
          <w:sz w:val="24"/>
          <w:szCs w:val="24"/>
          <w:lang w:val="af-ZA"/>
        </w:rPr>
        <w:t>u</w:t>
      </w:r>
      <w:r w:rsidRPr="002B70D4">
        <w:rPr>
          <w:rFonts w:ascii="GHEA Grapalat" w:hAnsi="GHEA Grapalat" w:cs="Tahoma"/>
          <w:sz w:val="24"/>
          <w:szCs w:val="24"/>
          <w:lang w:val="af-ZA"/>
        </w:rPr>
        <w:t>խան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վարկային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պայմանագրերը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կնքելը</w:t>
      </w:r>
      <w:r w:rsidRPr="002B70D4">
        <w:rPr>
          <w:rFonts w:ascii="GHEA Grapalat" w:hAnsi="GHEA Grapalat" w:cs="IRTEK Courier"/>
          <w:sz w:val="24"/>
          <w:szCs w:val="24"/>
          <w:lang w:val="af-ZA"/>
        </w:rPr>
        <w:t xml:space="preserve"> կամ </w:t>
      </w:r>
      <w:r w:rsidRPr="002B70D4">
        <w:rPr>
          <w:rFonts w:ascii="GHEA Grapalat" w:hAnsi="GHEA Grapalat" w:cs="Tahoma"/>
          <w:sz w:val="24"/>
          <w:szCs w:val="24"/>
          <w:lang w:val="af-ZA"/>
        </w:rPr>
        <w:t>գրավատան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վարկավորման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ընդհանուր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պայմաններում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կատարվող</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փոփոխությունները 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լրացումները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նախքան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դրանց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կիրառումը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լիազոր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մարմնի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հետ</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չհամաձայնեցնելը՝</w:t>
      </w:r>
    </w:p>
    <w:p w14:paraId="7F0694B7"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լիցենզիայի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գործողության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կասեցում։</w:t>
      </w:r>
    </w:p>
    <w:p w14:paraId="3A842572"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IRTEK Courier"/>
          <w:sz w:val="24"/>
          <w:szCs w:val="24"/>
          <w:lang w:val="af-ZA"/>
        </w:rPr>
        <w:t xml:space="preserve">26. </w:t>
      </w:r>
      <w:r w:rsidRPr="002B70D4">
        <w:rPr>
          <w:rFonts w:ascii="GHEA Grapalat" w:hAnsi="GHEA Grapalat" w:cs="Tahoma"/>
          <w:sz w:val="24"/>
          <w:szCs w:val="24"/>
          <w:lang w:val="af-ZA"/>
        </w:rPr>
        <w:t>Գրավատան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կողմից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իր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վարկային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միջոցների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գոյացումը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օրենքով</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չնախատեսված</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աղբյուրներից</w:t>
      </w:r>
      <w:r w:rsidRPr="002B70D4">
        <w:rPr>
          <w:rFonts w:ascii="GHEA Grapalat" w:hAnsi="GHEA Grapalat" w:cs="IRTEK Courier"/>
          <w:sz w:val="24"/>
          <w:szCs w:val="24"/>
          <w:lang w:val="af-ZA"/>
        </w:rPr>
        <w:t>`</w:t>
      </w:r>
    </w:p>
    <w:p w14:paraId="7A9D4EB7"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sz w:val="24"/>
          <w:szCs w:val="24"/>
          <w:lang w:val="af-ZA"/>
        </w:rPr>
      </w:pP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լիցենզիայի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գործողության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կասեցում։</w:t>
      </w:r>
    </w:p>
    <w:p w14:paraId="7FE1CD8B"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IRTEK Courier"/>
          <w:sz w:val="24"/>
          <w:szCs w:val="24"/>
          <w:lang w:val="af-ZA"/>
        </w:rPr>
        <w:lastRenderedPageBreak/>
        <w:t xml:space="preserve">27. </w:t>
      </w:r>
      <w:r w:rsidRPr="002B70D4">
        <w:rPr>
          <w:rFonts w:ascii="GHEA Grapalat" w:hAnsi="GHEA Grapalat" w:cs="Tahoma"/>
          <w:sz w:val="24"/>
          <w:szCs w:val="24"/>
          <w:lang w:val="af-ZA"/>
        </w:rPr>
        <w:t>Գրավատան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կողմից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գրավատնային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գործունեությունը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լիցենզիայում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չնշված</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տարածքում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w:t>
      </w:r>
      <w:r w:rsidRPr="002B70D4">
        <w:rPr>
          <w:rFonts w:ascii="GHEA Grapalat" w:hAnsi="GHEA Grapalat" w:cs="IRTEK Courier"/>
          <w:sz w:val="24"/>
          <w:szCs w:val="24"/>
          <w:lang w:val="af-ZA"/>
        </w:rPr>
        <w:t>u</w:t>
      </w:r>
      <w:r w:rsidRPr="002B70D4">
        <w:rPr>
          <w:rFonts w:ascii="GHEA Grapalat" w:hAnsi="GHEA Grapalat" w:cs="Tahoma"/>
          <w:sz w:val="24"/>
          <w:szCs w:val="24"/>
          <w:lang w:val="af-ZA"/>
        </w:rPr>
        <w:t>ցեում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իրականացնելը՝</w:t>
      </w:r>
      <w:r w:rsidRPr="002B70D4">
        <w:rPr>
          <w:rFonts w:ascii="GHEA Grapalat" w:hAnsi="GHEA Grapalat" w:cs="IRTEK Courier"/>
          <w:sz w:val="24"/>
          <w:szCs w:val="24"/>
          <w:lang w:val="af-ZA"/>
        </w:rPr>
        <w:t xml:space="preserve"> </w:t>
      </w:r>
    </w:p>
    <w:p w14:paraId="1497527F"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լիցենզիայի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գործողության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կասեցում:</w:t>
      </w:r>
    </w:p>
    <w:p w14:paraId="0C449580"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sz w:val="24"/>
          <w:szCs w:val="24"/>
          <w:lang w:val="af-ZA"/>
        </w:rPr>
      </w:pPr>
      <w:r w:rsidRPr="002B70D4">
        <w:rPr>
          <w:rFonts w:ascii="GHEA Grapalat" w:hAnsi="GHEA Grapalat" w:cs="IRTEK Courier"/>
          <w:sz w:val="24"/>
          <w:szCs w:val="24"/>
          <w:lang w:val="af-ZA"/>
        </w:rPr>
        <w:t xml:space="preserve">28. </w:t>
      </w:r>
      <w:r w:rsidRPr="002B70D4">
        <w:rPr>
          <w:rFonts w:ascii="GHEA Grapalat" w:hAnsi="GHEA Grapalat" w:cs="Tahoma"/>
          <w:sz w:val="24"/>
          <w:szCs w:val="24"/>
          <w:lang w:val="af-ZA"/>
        </w:rPr>
        <w:t>Գրավատան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կողմից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գրավ</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ընդունած</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շարժական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գույքի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ինչպե</w:t>
      </w:r>
      <w:r w:rsidRPr="002B70D4">
        <w:rPr>
          <w:rFonts w:ascii="GHEA Grapalat" w:hAnsi="GHEA Grapalat" w:cs="IRTEK Courier"/>
          <w:sz w:val="24"/>
          <w:szCs w:val="24"/>
          <w:lang w:val="af-ZA"/>
        </w:rPr>
        <w:t xml:space="preserve">u </w:t>
      </w:r>
      <w:r w:rsidRPr="002B70D4">
        <w:rPr>
          <w:rFonts w:ascii="GHEA Grapalat" w:hAnsi="GHEA Grapalat" w:cs="Tahoma"/>
          <w:sz w:val="24"/>
          <w:szCs w:val="24"/>
          <w:lang w:val="af-ZA"/>
        </w:rPr>
        <w:t>նաև</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պահ</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հանձնված</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գույքի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բնական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աղետներից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հրդեհից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կողոպուտից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գողությունից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և</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ավազակային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հարձակումից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Հայա</w:t>
      </w:r>
      <w:r w:rsidRPr="002B70D4">
        <w:rPr>
          <w:rFonts w:ascii="GHEA Grapalat" w:hAnsi="GHEA Grapalat" w:cs="IRTEK Courier"/>
          <w:sz w:val="24"/>
          <w:szCs w:val="24"/>
          <w:lang w:val="af-ZA"/>
        </w:rPr>
        <w:t>u</w:t>
      </w:r>
      <w:r w:rsidRPr="002B70D4">
        <w:rPr>
          <w:rFonts w:ascii="GHEA Grapalat" w:hAnsi="GHEA Grapalat" w:cs="Tahoma"/>
          <w:sz w:val="24"/>
          <w:szCs w:val="24"/>
          <w:lang w:val="af-ZA"/>
        </w:rPr>
        <w:t>տանի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Հանրապետության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տարածքում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գործող</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որևէ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ապահովագրական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ընկերությունում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ապահովագրություն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չիրականացնելը՝</w:t>
      </w:r>
    </w:p>
    <w:p w14:paraId="3E280E4A"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լիցենզիայի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գործողության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կասեցում:</w:t>
      </w:r>
    </w:p>
    <w:p w14:paraId="21B90EF7"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IRTEK Courier"/>
          <w:sz w:val="24"/>
          <w:szCs w:val="24"/>
          <w:lang w:val="af-ZA"/>
        </w:rPr>
        <w:t xml:space="preserve">29. </w:t>
      </w:r>
      <w:r w:rsidRPr="002B70D4">
        <w:rPr>
          <w:rFonts w:ascii="GHEA Grapalat" w:hAnsi="GHEA Grapalat" w:cs="Tahoma"/>
          <w:sz w:val="24"/>
          <w:szCs w:val="24"/>
          <w:lang w:val="af-ZA"/>
        </w:rPr>
        <w:t>Գրավատան կողմից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կանոնադրությունում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տեղի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ունեցած</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փոփոխությունների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մա</w:t>
      </w:r>
      <w:r w:rsidRPr="002B70D4">
        <w:rPr>
          <w:rFonts w:ascii="GHEA Grapalat" w:hAnsi="GHEA Grapalat" w:cs="IRTEK Courier"/>
          <w:sz w:val="24"/>
          <w:szCs w:val="24"/>
          <w:lang w:val="af-ZA"/>
        </w:rPr>
        <w:t>u</w:t>
      </w:r>
      <w:r w:rsidRPr="002B70D4">
        <w:rPr>
          <w:rFonts w:ascii="GHEA Grapalat" w:hAnsi="GHEA Grapalat" w:cs="Tahoma"/>
          <w:sz w:val="24"/>
          <w:szCs w:val="24"/>
          <w:lang w:val="af-ZA"/>
        </w:rPr>
        <w:t>ին</w:t>
      </w:r>
      <w:r w:rsidRPr="002B70D4">
        <w:rPr>
          <w:rFonts w:ascii="GHEA Grapalat" w:hAnsi="GHEA Grapalat" w:cs="IRTEK Courier"/>
          <w:sz w:val="24"/>
          <w:szCs w:val="24"/>
          <w:lang w:val="af-ZA"/>
        </w:rPr>
        <w:t xml:space="preserve"> գրավոր </w:t>
      </w:r>
      <w:r w:rsidRPr="002B70D4">
        <w:rPr>
          <w:rFonts w:ascii="GHEA Grapalat" w:hAnsi="GHEA Grapalat" w:cs="Tahoma"/>
          <w:sz w:val="24"/>
          <w:szCs w:val="24"/>
          <w:lang w:val="af-ZA"/>
        </w:rPr>
        <w:t>լիազոր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մարմնին</w:t>
      </w:r>
      <w:r w:rsidRPr="002B70D4">
        <w:rPr>
          <w:rFonts w:ascii="GHEA Grapalat" w:hAnsi="GHEA Grapalat" w:cs="IRTEK Courier"/>
          <w:sz w:val="24"/>
          <w:szCs w:val="24"/>
          <w:lang w:val="af-ZA"/>
        </w:rPr>
        <w:t xml:space="preserve"> դրանք </w:t>
      </w:r>
      <w:r w:rsidRPr="002B70D4">
        <w:rPr>
          <w:rFonts w:ascii="GHEA Grapalat" w:hAnsi="GHEA Grapalat"/>
          <w:sz w:val="24"/>
          <w:szCs w:val="24"/>
          <w:shd w:val="clear" w:color="auto" w:fill="FFFFFF"/>
        </w:rPr>
        <w:t>իրավական</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ուժ</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ստանալու</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օրվանից</w:t>
      </w:r>
      <w:r w:rsidRPr="002B70D4">
        <w:rPr>
          <w:rFonts w:ascii="GHEA Grapalat" w:hAnsi="GHEA Grapalat"/>
          <w:sz w:val="24"/>
          <w:szCs w:val="24"/>
          <w:shd w:val="clear" w:color="auto" w:fill="FFFFFF"/>
          <w:lang w:val="af-ZA"/>
        </w:rPr>
        <w:t xml:space="preserve"> 15 </w:t>
      </w:r>
      <w:r w:rsidRPr="002B70D4">
        <w:rPr>
          <w:rFonts w:ascii="GHEA Grapalat" w:hAnsi="GHEA Grapalat"/>
          <w:sz w:val="24"/>
          <w:szCs w:val="24"/>
          <w:shd w:val="clear" w:color="auto" w:fill="FFFFFF"/>
        </w:rPr>
        <w:t>օրվա</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ընթացքում</w:t>
      </w:r>
      <w:r w:rsidRPr="002B70D4">
        <w:rPr>
          <w:rFonts w:ascii="GHEA Grapalat" w:hAnsi="GHEA Grapalat" w:cs="Tahoma"/>
          <w:sz w:val="24"/>
          <w:szCs w:val="24"/>
          <w:lang w:val="af-ZA"/>
        </w:rPr>
        <w:t xml:space="preserve"> չտեղեկացնելը</w:t>
      </w:r>
      <w:r w:rsidRPr="002B70D4">
        <w:rPr>
          <w:rFonts w:ascii="GHEA Grapalat" w:hAnsi="GHEA Grapalat" w:cs="IRTEK Courier"/>
          <w:sz w:val="24"/>
          <w:szCs w:val="24"/>
          <w:lang w:val="af-ZA"/>
        </w:rPr>
        <w:t>`</w:t>
      </w:r>
    </w:p>
    <w:p w14:paraId="537FEAA7"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լիցենզիայի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գործողության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կասեցում։</w:t>
      </w:r>
    </w:p>
    <w:p w14:paraId="6D59E919"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sz w:val="24"/>
          <w:szCs w:val="24"/>
          <w:lang w:val="af-ZA"/>
        </w:rPr>
      </w:pPr>
      <w:r w:rsidRPr="002B70D4">
        <w:rPr>
          <w:rFonts w:ascii="GHEA Grapalat" w:hAnsi="GHEA Grapalat" w:cs="IRTEK Courier"/>
          <w:sz w:val="24"/>
          <w:szCs w:val="24"/>
          <w:lang w:val="af-ZA"/>
        </w:rPr>
        <w:t xml:space="preserve">30. </w:t>
      </w:r>
      <w:r w:rsidRPr="002B70D4">
        <w:rPr>
          <w:rFonts w:ascii="GHEA Grapalat" w:hAnsi="GHEA Grapalat" w:cs="Tahoma"/>
          <w:sz w:val="24"/>
          <w:szCs w:val="24"/>
          <w:lang w:val="af-ZA"/>
        </w:rPr>
        <w:t>Գրավատան կողմից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վարկային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միջոցների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ձեռքբերման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համար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պարտատոմ</w:t>
      </w:r>
      <w:r w:rsidRPr="002B70D4">
        <w:rPr>
          <w:rFonts w:ascii="GHEA Grapalat" w:hAnsi="GHEA Grapalat" w:cs="IRTEK Courier"/>
          <w:sz w:val="24"/>
          <w:szCs w:val="24"/>
          <w:lang w:val="af-ZA"/>
        </w:rPr>
        <w:t>u</w:t>
      </w:r>
      <w:r w:rsidRPr="002B70D4">
        <w:rPr>
          <w:rFonts w:ascii="GHEA Grapalat" w:hAnsi="GHEA Grapalat" w:cs="Tahoma"/>
          <w:sz w:val="24"/>
          <w:szCs w:val="24"/>
          <w:lang w:val="af-ZA"/>
        </w:rPr>
        <w:t>եր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այլ</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արժեթղթեր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տեղաբաշխելը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միջոցներ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օրենքով</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չսահմանված</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կարգով</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ներգրավելը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ապրանքային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վարկեր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տրամադրելը՝</w:t>
      </w:r>
    </w:p>
    <w:p w14:paraId="2D505B85"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լիցենզիայի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գործողության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կասեցում։</w:t>
      </w:r>
    </w:p>
    <w:p w14:paraId="7ED3C578"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Tahoma"/>
          <w:sz w:val="24"/>
          <w:szCs w:val="24"/>
          <w:lang w:val="af-ZA"/>
        </w:rPr>
        <w:t>31.</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Գրավատան կողմից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վարկառուի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կողմից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վարկով</w:t>
      </w:r>
      <w:r w:rsidRPr="002B70D4">
        <w:rPr>
          <w:rFonts w:ascii="GHEA Grapalat" w:hAnsi="GHEA Grapalat" w:cs="IRTEK Courier"/>
          <w:sz w:val="24"/>
          <w:szCs w:val="24"/>
          <w:lang w:val="af-ZA"/>
        </w:rPr>
        <w:t xml:space="preserve"> u</w:t>
      </w:r>
      <w:r w:rsidRPr="002B70D4">
        <w:rPr>
          <w:rFonts w:ascii="GHEA Grapalat" w:hAnsi="GHEA Grapalat" w:cs="Tahoma"/>
          <w:sz w:val="24"/>
          <w:szCs w:val="24"/>
          <w:lang w:val="af-ZA"/>
        </w:rPr>
        <w:t>տացած</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գումարի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տն</w:t>
      </w:r>
      <w:r w:rsidRPr="002B70D4">
        <w:rPr>
          <w:rFonts w:ascii="GHEA Grapalat" w:hAnsi="GHEA Grapalat" w:cs="IRTEK Courier"/>
          <w:sz w:val="24"/>
          <w:szCs w:val="24"/>
          <w:lang w:val="af-ZA"/>
        </w:rPr>
        <w:t>o</w:t>
      </w:r>
      <w:r w:rsidRPr="002B70D4">
        <w:rPr>
          <w:rFonts w:ascii="GHEA Grapalat" w:hAnsi="GHEA Grapalat" w:cs="Tahoma"/>
          <w:sz w:val="24"/>
          <w:szCs w:val="24"/>
          <w:lang w:val="af-ZA"/>
        </w:rPr>
        <w:t>րինման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վերաբերյալ</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որևէ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պահանջ</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ներկայացնելը</w:t>
      </w:r>
      <w:r w:rsidRPr="002B70D4">
        <w:rPr>
          <w:rFonts w:ascii="GHEA Grapalat" w:hAnsi="GHEA Grapalat" w:cs="IRTEK Courier"/>
          <w:sz w:val="24"/>
          <w:szCs w:val="24"/>
          <w:lang w:val="af-ZA"/>
        </w:rPr>
        <w:t xml:space="preserve">՝ </w:t>
      </w:r>
    </w:p>
    <w:p w14:paraId="1D4B89BA"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լիցենզիայի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գործողության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կասեցում։</w:t>
      </w:r>
    </w:p>
    <w:p w14:paraId="75EF653B"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IRTEK Courier"/>
          <w:sz w:val="24"/>
          <w:szCs w:val="24"/>
          <w:lang w:val="af-ZA"/>
        </w:rPr>
        <w:t xml:space="preserve">32. </w:t>
      </w:r>
      <w:r w:rsidRPr="002B70D4">
        <w:rPr>
          <w:rFonts w:ascii="GHEA Grapalat" w:hAnsi="GHEA Grapalat" w:cs="Tahoma"/>
          <w:sz w:val="24"/>
          <w:szCs w:val="24"/>
          <w:lang w:val="af-ZA"/>
        </w:rPr>
        <w:t>Գրավատան կողմից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գրավատնային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գործունեությունից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բացի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այլ</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գործունեություն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գործառնություններ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իրականացնելը</w:t>
      </w:r>
      <w:r w:rsidRPr="002B70D4">
        <w:rPr>
          <w:rFonts w:ascii="GHEA Grapalat" w:hAnsi="GHEA Grapalat" w:cs="IRTEK Courier"/>
          <w:sz w:val="24"/>
          <w:szCs w:val="24"/>
          <w:lang w:val="af-ZA"/>
        </w:rPr>
        <w:t>`</w:t>
      </w:r>
    </w:p>
    <w:p w14:paraId="7C0B7F44"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լիցենզիայի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գործողության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կասեցում։</w:t>
      </w:r>
    </w:p>
    <w:p w14:paraId="601E5733"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sz w:val="24"/>
          <w:szCs w:val="24"/>
          <w:lang w:val="af-ZA"/>
        </w:rPr>
      </w:pPr>
      <w:r w:rsidRPr="002B70D4">
        <w:rPr>
          <w:rFonts w:ascii="GHEA Grapalat" w:hAnsi="GHEA Grapalat" w:cs="IRTEK Courier"/>
          <w:sz w:val="24"/>
          <w:szCs w:val="24"/>
          <w:lang w:val="af-ZA"/>
        </w:rPr>
        <w:t>33.</w:t>
      </w:r>
      <w:r w:rsidRPr="002B70D4">
        <w:rPr>
          <w:rFonts w:ascii="GHEA Grapalat" w:hAnsi="GHEA Grapalat" w:cs="Tahoma"/>
          <w:sz w:val="24"/>
          <w:szCs w:val="24"/>
          <w:lang w:val="af-ZA"/>
        </w:rPr>
        <w:t xml:space="preserve"> Գրավատնային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գործունեություն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իրականացնող</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անձանց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կողմից</w:t>
      </w:r>
      <w:r w:rsidRPr="002B70D4">
        <w:rPr>
          <w:rFonts w:ascii="GHEA Grapalat" w:hAnsi="GHEA Grapalat" w:cs="IRTEK Courier"/>
          <w:sz w:val="24"/>
          <w:szCs w:val="24"/>
          <w:lang w:val="af-ZA"/>
        </w:rPr>
        <w:t xml:space="preserve"> սույն հոդվածի 9-րդ մասով սահմանված </w:t>
      </w:r>
      <w:r w:rsidRPr="002B70D4">
        <w:rPr>
          <w:rFonts w:ascii="GHEA Grapalat" w:hAnsi="GHEA Grapalat" w:cs="Tahoma"/>
          <w:sz w:val="24"/>
          <w:szCs w:val="24"/>
          <w:lang w:val="af-ZA"/>
        </w:rPr>
        <w:t>հաշվետվությունների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տեղեկությունների) ներկայացման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ժամկետը</w:t>
      </w:r>
      <w:r w:rsidRPr="002B70D4">
        <w:rPr>
          <w:rFonts w:ascii="GHEA Grapalat" w:hAnsi="GHEA Grapalat" w:cs="IRTEK Courier"/>
          <w:sz w:val="24"/>
          <w:szCs w:val="24"/>
          <w:lang w:val="af-ZA"/>
        </w:rPr>
        <w:t xml:space="preserve"> 10 o</w:t>
      </w:r>
      <w:r w:rsidRPr="002B70D4">
        <w:rPr>
          <w:rFonts w:ascii="GHEA Grapalat" w:hAnsi="GHEA Grapalat" w:cs="Tahoma"/>
          <w:sz w:val="24"/>
          <w:szCs w:val="24"/>
          <w:lang w:val="af-ZA"/>
        </w:rPr>
        <w:t>րվանից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ավելի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ժամկետով</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խախտելը՝</w:t>
      </w:r>
    </w:p>
    <w:p w14:paraId="07043757"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լիցենզիայի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գործողության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կասեցում։</w:t>
      </w:r>
    </w:p>
    <w:p w14:paraId="47CBC917"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IRTEK Courier"/>
          <w:sz w:val="24"/>
          <w:szCs w:val="24"/>
          <w:lang w:val="af-ZA"/>
        </w:rPr>
        <w:lastRenderedPageBreak/>
        <w:t xml:space="preserve">34. </w:t>
      </w:r>
      <w:r w:rsidRPr="002B70D4">
        <w:rPr>
          <w:rFonts w:ascii="GHEA Grapalat" w:hAnsi="GHEA Grapalat" w:cs="Tahoma"/>
          <w:sz w:val="24"/>
          <w:szCs w:val="24"/>
          <w:lang w:val="af-ZA"/>
        </w:rPr>
        <w:t>Գրավատնային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գործունեություն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իրականացնող</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անձանց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կողմից</w:t>
      </w:r>
      <w:r w:rsidRPr="002B70D4">
        <w:rPr>
          <w:rFonts w:ascii="GHEA Grapalat" w:hAnsi="GHEA Grapalat" w:cs="IRTEK Courier"/>
          <w:sz w:val="24"/>
          <w:szCs w:val="24"/>
          <w:lang w:val="af-ZA"/>
        </w:rPr>
        <w:t xml:space="preserve"> սույն հոդվածի 9-րդ մասով սահմանված </w:t>
      </w:r>
      <w:r w:rsidRPr="002B70D4">
        <w:rPr>
          <w:rFonts w:ascii="GHEA Grapalat" w:hAnsi="GHEA Grapalat" w:cs="Tahoma"/>
          <w:sz w:val="24"/>
          <w:szCs w:val="24"/>
          <w:lang w:val="af-ZA"/>
        </w:rPr>
        <w:t>տեղեկություններում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հաշվետվություններում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կեղծ</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տվյալներ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ներկայացնելը</w:t>
      </w:r>
      <w:r w:rsidRPr="002B70D4">
        <w:rPr>
          <w:rFonts w:ascii="GHEA Grapalat" w:hAnsi="GHEA Grapalat" w:cs="IRTEK Courier"/>
          <w:sz w:val="24"/>
          <w:szCs w:val="24"/>
          <w:lang w:val="af-ZA"/>
        </w:rPr>
        <w:t>`</w:t>
      </w:r>
    </w:p>
    <w:p w14:paraId="6FEE51F1"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լիցենզիայի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գործողության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դադարեցում։</w:t>
      </w:r>
    </w:p>
    <w:p w14:paraId="24CA7B8B"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IRTEK Courier"/>
          <w:sz w:val="24"/>
          <w:szCs w:val="24"/>
          <w:lang w:val="af-ZA"/>
        </w:rPr>
        <w:t>35. Ս</w:t>
      </w:r>
      <w:r w:rsidRPr="002B70D4">
        <w:rPr>
          <w:rFonts w:ascii="GHEA Grapalat" w:hAnsi="GHEA Grapalat" w:cs="Tahoma"/>
          <w:sz w:val="24"/>
          <w:szCs w:val="24"/>
          <w:lang w:val="af-ZA"/>
        </w:rPr>
        <w:t>ույն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հոդվածի</w:t>
      </w:r>
      <w:r w:rsidRPr="002B70D4">
        <w:rPr>
          <w:rFonts w:ascii="GHEA Grapalat" w:hAnsi="GHEA Grapalat" w:cs="IRTEK Courier"/>
          <w:sz w:val="24"/>
          <w:szCs w:val="24"/>
          <w:lang w:val="af-ZA"/>
        </w:rPr>
        <w:t xml:space="preserve"> 10-20-</w:t>
      </w:r>
      <w:r w:rsidRPr="002B70D4">
        <w:rPr>
          <w:rFonts w:ascii="GHEA Grapalat" w:hAnsi="GHEA Grapalat" w:cs="Tahoma"/>
          <w:sz w:val="24"/>
          <w:szCs w:val="24"/>
          <w:lang w:val="af-ZA"/>
        </w:rPr>
        <w:t>րդ</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մասերով սահմանված</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արարքներից որևէ մեկը</w:t>
      </w:r>
      <w:r w:rsidRPr="002B70D4">
        <w:rPr>
          <w:rFonts w:ascii="GHEA Grapalat" w:hAnsi="GHEA Grapalat" w:cs="IRTEK Courier"/>
          <w:sz w:val="24"/>
          <w:szCs w:val="24"/>
          <w:lang w:val="af-ZA"/>
        </w:rPr>
        <w:t xml:space="preserve"> </w:t>
      </w:r>
      <w:r w:rsidRPr="002B70D4">
        <w:rPr>
          <w:rFonts w:ascii="GHEA Grapalat" w:hAnsi="GHEA Grapalat" w:cs="Arian AMU"/>
          <w:sz w:val="24"/>
          <w:szCs w:val="24"/>
          <w:lang w:val="hy-AM"/>
        </w:rPr>
        <w:t>վա</w:t>
      </w:r>
      <w:r w:rsidRPr="002B70D4">
        <w:rPr>
          <w:rFonts w:ascii="GHEA Grapalat" w:hAnsi="GHEA Grapalat" w:cs="Verdana"/>
          <w:sz w:val="24"/>
          <w:szCs w:val="24"/>
          <w:lang w:val="hy-AM"/>
        </w:rPr>
        <w:t>ր</w:t>
      </w:r>
      <w:r w:rsidRPr="002B70D4">
        <w:rPr>
          <w:rFonts w:ascii="GHEA Grapalat" w:hAnsi="GHEA Grapalat" w:cs="Arian AMU"/>
          <w:sz w:val="24"/>
          <w:szCs w:val="24"/>
          <w:lang w:val="hy-AM"/>
        </w:rPr>
        <w:t>չական</w:t>
      </w:r>
      <w:r w:rsidRPr="002B70D4">
        <w:rPr>
          <w:rFonts w:ascii="GHEA Grapalat" w:hAnsi="GHEA Grapalat"/>
          <w:sz w:val="24"/>
          <w:szCs w:val="24"/>
          <w:lang w:val="hy-AM"/>
        </w:rPr>
        <w:t xml:space="preserve"> տույժ նշանակելու </w:t>
      </w:r>
      <w:r w:rsidRPr="002B70D4">
        <w:rPr>
          <w:rFonts w:ascii="GHEA Grapalat" w:hAnsi="GHEA Grapalat" w:cs="Arian AMU"/>
          <w:sz w:val="24"/>
          <w:szCs w:val="24"/>
          <w:lang w:val="hy-AM"/>
        </w:rPr>
        <w:t>վե</w:t>
      </w:r>
      <w:r w:rsidRPr="002B70D4">
        <w:rPr>
          <w:rFonts w:ascii="GHEA Grapalat" w:hAnsi="GHEA Grapalat" w:cs="Verdana"/>
          <w:sz w:val="24"/>
          <w:szCs w:val="24"/>
          <w:lang w:val="hy-AM"/>
        </w:rPr>
        <w:t>ր</w:t>
      </w:r>
      <w:r w:rsidRPr="002B70D4">
        <w:rPr>
          <w:rFonts w:ascii="GHEA Grapalat" w:hAnsi="GHEA Grapalat" w:cs="Arian AMU"/>
          <w:sz w:val="24"/>
          <w:szCs w:val="24"/>
          <w:lang w:val="hy-AM"/>
        </w:rPr>
        <w:t>աբե</w:t>
      </w:r>
      <w:r w:rsidRPr="002B70D4">
        <w:rPr>
          <w:rFonts w:ascii="GHEA Grapalat" w:hAnsi="GHEA Grapalat" w:cs="Verdana"/>
          <w:sz w:val="24"/>
          <w:szCs w:val="24"/>
          <w:lang w:val="hy-AM"/>
        </w:rPr>
        <w:t>ր</w:t>
      </w:r>
      <w:r w:rsidRPr="002B70D4">
        <w:rPr>
          <w:rFonts w:ascii="GHEA Grapalat" w:hAnsi="GHEA Grapalat" w:cs="Arian AMU"/>
          <w:sz w:val="24"/>
          <w:szCs w:val="24"/>
          <w:lang w:val="hy-AM"/>
        </w:rPr>
        <w:t>յալ</w:t>
      </w:r>
      <w:r w:rsidRPr="002B70D4">
        <w:rPr>
          <w:rFonts w:ascii="GHEA Grapalat" w:hAnsi="GHEA Grapalat"/>
          <w:sz w:val="24"/>
          <w:szCs w:val="24"/>
          <w:lang w:val="hy-AM"/>
        </w:rPr>
        <w:t xml:space="preserve"> </w:t>
      </w:r>
      <w:r w:rsidRPr="002B70D4">
        <w:rPr>
          <w:rFonts w:ascii="GHEA Grapalat" w:hAnsi="GHEA Grapalat" w:cs="Arian AMU"/>
          <w:sz w:val="24"/>
          <w:szCs w:val="24"/>
          <w:lang w:val="hy-AM"/>
        </w:rPr>
        <w:t>ո</w:t>
      </w:r>
      <w:r w:rsidRPr="002B70D4">
        <w:rPr>
          <w:rFonts w:ascii="GHEA Grapalat" w:hAnsi="GHEA Grapalat" w:cs="Verdana"/>
          <w:sz w:val="24"/>
          <w:szCs w:val="24"/>
          <w:lang w:val="hy-AM"/>
        </w:rPr>
        <w:t>ր</w:t>
      </w:r>
      <w:r w:rsidRPr="002B70D4">
        <w:rPr>
          <w:rFonts w:ascii="GHEA Grapalat" w:hAnsi="GHEA Grapalat" w:cs="Arian AMU"/>
          <w:sz w:val="24"/>
          <w:szCs w:val="24"/>
          <w:lang w:val="hy-AM"/>
        </w:rPr>
        <w:t>ոշման</w:t>
      </w:r>
      <w:r w:rsidRPr="002B70D4">
        <w:rPr>
          <w:rFonts w:ascii="GHEA Grapalat" w:hAnsi="GHEA Grapalat"/>
          <w:sz w:val="24"/>
          <w:szCs w:val="24"/>
          <w:lang w:val="hy-AM"/>
        </w:rPr>
        <w:t xml:space="preserve"> </w:t>
      </w:r>
      <w:r w:rsidRPr="002B70D4">
        <w:rPr>
          <w:rFonts w:ascii="GHEA Grapalat" w:hAnsi="GHEA Grapalat" w:cs="Arian AMU"/>
          <w:sz w:val="24"/>
          <w:szCs w:val="24"/>
          <w:lang w:val="hy-AM"/>
        </w:rPr>
        <w:t>անբողոքա</w:t>
      </w:r>
      <w:r w:rsidRPr="002B70D4">
        <w:rPr>
          <w:rFonts w:ascii="GHEA Grapalat" w:hAnsi="GHEA Grapalat" w:cs="Verdana"/>
          <w:sz w:val="24"/>
          <w:szCs w:val="24"/>
          <w:lang w:val="hy-AM"/>
        </w:rPr>
        <w:t>ր</w:t>
      </w:r>
      <w:r w:rsidRPr="002B70D4">
        <w:rPr>
          <w:rFonts w:ascii="GHEA Grapalat" w:hAnsi="GHEA Grapalat" w:cs="Arian AMU"/>
          <w:sz w:val="24"/>
          <w:szCs w:val="24"/>
          <w:lang w:val="hy-AM"/>
        </w:rPr>
        <w:t>կելի</w:t>
      </w:r>
      <w:r w:rsidRPr="002B70D4">
        <w:rPr>
          <w:rFonts w:ascii="GHEA Grapalat" w:hAnsi="GHEA Grapalat"/>
          <w:sz w:val="24"/>
          <w:szCs w:val="24"/>
          <w:lang w:val="hy-AM"/>
        </w:rPr>
        <w:t xml:space="preserve"> </w:t>
      </w:r>
      <w:r w:rsidRPr="002B70D4">
        <w:rPr>
          <w:rFonts w:ascii="GHEA Grapalat" w:hAnsi="GHEA Grapalat" w:cs="Verdana"/>
          <w:sz w:val="24"/>
          <w:szCs w:val="24"/>
          <w:lang w:val="hy-AM"/>
        </w:rPr>
        <w:t>դ</w:t>
      </w:r>
      <w:r w:rsidRPr="002B70D4">
        <w:rPr>
          <w:rFonts w:ascii="GHEA Grapalat" w:hAnsi="GHEA Grapalat" w:cs="Arian AMU"/>
          <w:sz w:val="24"/>
          <w:szCs w:val="24"/>
          <w:lang w:val="hy-AM"/>
        </w:rPr>
        <w:t>առնալուց</w:t>
      </w:r>
      <w:r w:rsidRPr="002B70D4">
        <w:rPr>
          <w:rFonts w:ascii="GHEA Grapalat" w:hAnsi="GHEA Grapalat"/>
          <w:sz w:val="24"/>
          <w:szCs w:val="24"/>
          <w:lang w:val="hy-AM"/>
        </w:rPr>
        <w:t xml:space="preserve"> </w:t>
      </w:r>
      <w:r w:rsidRPr="002B70D4">
        <w:rPr>
          <w:rFonts w:ascii="GHEA Grapalat" w:hAnsi="GHEA Grapalat" w:cs="Arian AMU"/>
          <w:sz w:val="24"/>
          <w:szCs w:val="24"/>
          <w:lang w:val="hy-AM"/>
        </w:rPr>
        <w:t>հետո</w:t>
      </w:r>
      <w:r w:rsidRPr="002B70D4">
        <w:rPr>
          <w:rFonts w:ascii="GHEA Grapalat" w:hAnsi="GHEA Grapalat"/>
          <w:sz w:val="24"/>
          <w:szCs w:val="24"/>
          <w:lang w:val="hy-AM"/>
        </w:rPr>
        <w:t xml:space="preserve">`  </w:t>
      </w:r>
      <w:r w:rsidRPr="002B70D4">
        <w:rPr>
          <w:rFonts w:ascii="GHEA Grapalat" w:hAnsi="GHEA Grapalat"/>
          <w:sz w:val="24"/>
          <w:szCs w:val="24"/>
        </w:rPr>
        <w:t>երկու</w:t>
      </w:r>
      <w:r w:rsidRPr="002B70D4">
        <w:rPr>
          <w:rFonts w:ascii="GHEA Grapalat" w:hAnsi="GHEA Grapalat"/>
          <w:sz w:val="24"/>
          <w:szCs w:val="24"/>
          <w:lang w:val="hy-AM"/>
        </w:rPr>
        <w:t xml:space="preserve"> տարվա ընթացքում </w:t>
      </w:r>
      <w:r w:rsidRPr="002B70D4">
        <w:rPr>
          <w:rFonts w:ascii="GHEA Grapalat" w:hAnsi="GHEA Grapalat" w:cs="Tahoma"/>
          <w:sz w:val="24"/>
          <w:szCs w:val="24"/>
          <w:lang w:val="af-ZA"/>
        </w:rPr>
        <w:t>երրորդ</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անգամ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կատարելը</w:t>
      </w:r>
      <w:r w:rsidRPr="002B70D4">
        <w:rPr>
          <w:rFonts w:ascii="GHEA Grapalat" w:hAnsi="GHEA Grapalat" w:cs="IRTEK Courier"/>
          <w:sz w:val="24"/>
          <w:szCs w:val="24"/>
          <w:lang w:val="af-ZA"/>
        </w:rPr>
        <w:t xml:space="preserve">` </w:t>
      </w:r>
    </w:p>
    <w:p w14:paraId="06F25A0B"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լիցենզիայի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գործողության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դադարեցում։</w:t>
      </w:r>
    </w:p>
    <w:p w14:paraId="1A75039B"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IRTEK Courier"/>
          <w:sz w:val="24"/>
          <w:szCs w:val="24"/>
          <w:lang w:val="af-ZA"/>
        </w:rPr>
        <w:t xml:space="preserve">36. </w:t>
      </w:r>
      <w:r w:rsidRPr="002B70D4">
        <w:rPr>
          <w:rFonts w:ascii="GHEA Grapalat" w:hAnsi="GHEA Grapalat" w:cs="Tahoma"/>
          <w:sz w:val="24"/>
          <w:szCs w:val="24"/>
          <w:lang w:val="af-ZA"/>
        </w:rPr>
        <w:t>Սույն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հոդվածի</w:t>
      </w:r>
      <w:r w:rsidRPr="002B70D4">
        <w:rPr>
          <w:rFonts w:ascii="GHEA Grapalat" w:hAnsi="GHEA Grapalat" w:cs="IRTEK Courier"/>
          <w:sz w:val="24"/>
          <w:szCs w:val="24"/>
          <w:lang w:val="af-ZA"/>
        </w:rPr>
        <w:t xml:space="preserve"> 25-33-րդ </w:t>
      </w:r>
      <w:r w:rsidRPr="002B70D4">
        <w:rPr>
          <w:rFonts w:ascii="GHEA Grapalat" w:hAnsi="GHEA Grapalat" w:cs="Tahoma"/>
          <w:sz w:val="24"/>
          <w:szCs w:val="24"/>
          <w:lang w:val="af-ZA"/>
        </w:rPr>
        <w:t>մասերով</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սահմանված</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արարքներից որևէ մեկը</w:t>
      </w:r>
      <w:r w:rsidRPr="002B70D4">
        <w:rPr>
          <w:rFonts w:ascii="GHEA Grapalat" w:hAnsi="GHEA Grapalat" w:cs="IRTEK Courier"/>
          <w:sz w:val="24"/>
          <w:szCs w:val="24"/>
          <w:lang w:val="af-ZA"/>
        </w:rPr>
        <w:t xml:space="preserve"> </w:t>
      </w:r>
      <w:r w:rsidRPr="002B70D4">
        <w:rPr>
          <w:rFonts w:ascii="GHEA Grapalat" w:hAnsi="GHEA Grapalat" w:cs="Arian AMU"/>
          <w:sz w:val="24"/>
          <w:szCs w:val="24"/>
          <w:lang w:val="hy-AM"/>
        </w:rPr>
        <w:t>վա</w:t>
      </w:r>
      <w:r w:rsidRPr="002B70D4">
        <w:rPr>
          <w:rFonts w:ascii="GHEA Grapalat" w:hAnsi="GHEA Grapalat" w:cs="Verdana"/>
          <w:sz w:val="24"/>
          <w:szCs w:val="24"/>
          <w:lang w:val="hy-AM"/>
        </w:rPr>
        <w:t>ր</w:t>
      </w:r>
      <w:r w:rsidRPr="002B70D4">
        <w:rPr>
          <w:rFonts w:ascii="GHEA Grapalat" w:hAnsi="GHEA Grapalat" w:cs="Arian AMU"/>
          <w:sz w:val="24"/>
          <w:szCs w:val="24"/>
          <w:lang w:val="hy-AM"/>
        </w:rPr>
        <w:t>չական</w:t>
      </w:r>
      <w:r w:rsidRPr="002B70D4">
        <w:rPr>
          <w:rFonts w:ascii="GHEA Grapalat" w:hAnsi="GHEA Grapalat"/>
          <w:sz w:val="24"/>
          <w:szCs w:val="24"/>
          <w:lang w:val="hy-AM"/>
        </w:rPr>
        <w:t xml:space="preserve"> տույժ նշանակելու </w:t>
      </w:r>
      <w:r w:rsidRPr="002B70D4">
        <w:rPr>
          <w:rFonts w:ascii="GHEA Grapalat" w:hAnsi="GHEA Grapalat" w:cs="Arian AMU"/>
          <w:sz w:val="24"/>
          <w:szCs w:val="24"/>
          <w:lang w:val="hy-AM"/>
        </w:rPr>
        <w:t>վե</w:t>
      </w:r>
      <w:r w:rsidRPr="002B70D4">
        <w:rPr>
          <w:rFonts w:ascii="GHEA Grapalat" w:hAnsi="GHEA Grapalat" w:cs="Verdana"/>
          <w:sz w:val="24"/>
          <w:szCs w:val="24"/>
          <w:lang w:val="hy-AM"/>
        </w:rPr>
        <w:t>ր</w:t>
      </w:r>
      <w:r w:rsidRPr="002B70D4">
        <w:rPr>
          <w:rFonts w:ascii="GHEA Grapalat" w:hAnsi="GHEA Grapalat" w:cs="Arian AMU"/>
          <w:sz w:val="24"/>
          <w:szCs w:val="24"/>
          <w:lang w:val="hy-AM"/>
        </w:rPr>
        <w:t>աբե</w:t>
      </w:r>
      <w:r w:rsidRPr="002B70D4">
        <w:rPr>
          <w:rFonts w:ascii="GHEA Grapalat" w:hAnsi="GHEA Grapalat" w:cs="Verdana"/>
          <w:sz w:val="24"/>
          <w:szCs w:val="24"/>
          <w:lang w:val="hy-AM"/>
        </w:rPr>
        <w:t>ր</w:t>
      </w:r>
      <w:r w:rsidRPr="002B70D4">
        <w:rPr>
          <w:rFonts w:ascii="GHEA Grapalat" w:hAnsi="GHEA Grapalat" w:cs="Arian AMU"/>
          <w:sz w:val="24"/>
          <w:szCs w:val="24"/>
          <w:lang w:val="hy-AM"/>
        </w:rPr>
        <w:t>յալ</w:t>
      </w:r>
      <w:r w:rsidRPr="002B70D4">
        <w:rPr>
          <w:rFonts w:ascii="GHEA Grapalat" w:hAnsi="GHEA Grapalat"/>
          <w:sz w:val="24"/>
          <w:szCs w:val="24"/>
          <w:lang w:val="hy-AM"/>
        </w:rPr>
        <w:t xml:space="preserve"> </w:t>
      </w:r>
      <w:r w:rsidRPr="002B70D4">
        <w:rPr>
          <w:rFonts w:ascii="GHEA Grapalat" w:hAnsi="GHEA Grapalat" w:cs="Arian AMU"/>
          <w:sz w:val="24"/>
          <w:szCs w:val="24"/>
          <w:lang w:val="hy-AM"/>
        </w:rPr>
        <w:t>ո</w:t>
      </w:r>
      <w:r w:rsidRPr="002B70D4">
        <w:rPr>
          <w:rFonts w:ascii="GHEA Grapalat" w:hAnsi="GHEA Grapalat" w:cs="Verdana"/>
          <w:sz w:val="24"/>
          <w:szCs w:val="24"/>
          <w:lang w:val="hy-AM"/>
        </w:rPr>
        <w:t>ր</w:t>
      </w:r>
      <w:r w:rsidRPr="002B70D4">
        <w:rPr>
          <w:rFonts w:ascii="GHEA Grapalat" w:hAnsi="GHEA Grapalat" w:cs="Arian AMU"/>
          <w:sz w:val="24"/>
          <w:szCs w:val="24"/>
          <w:lang w:val="hy-AM"/>
        </w:rPr>
        <w:t>ոշման</w:t>
      </w:r>
      <w:r w:rsidRPr="002B70D4">
        <w:rPr>
          <w:rFonts w:ascii="GHEA Grapalat" w:hAnsi="GHEA Grapalat"/>
          <w:sz w:val="24"/>
          <w:szCs w:val="24"/>
          <w:lang w:val="hy-AM"/>
        </w:rPr>
        <w:t xml:space="preserve"> </w:t>
      </w:r>
      <w:r w:rsidRPr="002B70D4">
        <w:rPr>
          <w:rFonts w:ascii="GHEA Grapalat" w:hAnsi="GHEA Grapalat" w:cs="Arian AMU"/>
          <w:sz w:val="24"/>
          <w:szCs w:val="24"/>
          <w:lang w:val="hy-AM"/>
        </w:rPr>
        <w:t>անբողոքա</w:t>
      </w:r>
      <w:r w:rsidRPr="002B70D4">
        <w:rPr>
          <w:rFonts w:ascii="GHEA Grapalat" w:hAnsi="GHEA Grapalat" w:cs="Verdana"/>
          <w:sz w:val="24"/>
          <w:szCs w:val="24"/>
          <w:lang w:val="hy-AM"/>
        </w:rPr>
        <w:t>ր</w:t>
      </w:r>
      <w:r w:rsidRPr="002B70D4">
        <w:rPr>
          <w:rFonts w:ascii="GHEA Grapalat" w:hAnsi="GHEA Grapalat" w:cs="Arian AMU"/>
          <w:sz w:val="24"/>
          <w:szCs w:val="24"/>
          <w:lang w:val="hy-AM"/>
        </w:rPr>
        <w:t>կելի</w:t>
      </w:r>
      <w:r w:rsidRPr="002B70D4">
        <w:rPr>
          <w:rFonts w:ascii="GHEA Grapalat" w:hAnsi="GHEA Grapalat"/>
          <w:sz w:val="24"/>
          <w:szCs w:val="24"/>
          <w:lang w:val="hy-AM"/>
        </w:rPr>
        <w:t xml:space="preserve"> </w:t>
      </w:r>
      <w:r w:rsidRPr="002B70D4">
        <w:rPr>
          <w:rFonts w:ascii="GHEA Grapalat" w:hAnsi="GHEA Grapalat" w:cs="Verdana"/>
          <w:sz w:val="24"/>
          <w:szCs w:val="24"/>
          <w:lang w:val="hy-AM"/>
        </w:rPr>
        <w:t>դ</w:t>
      </w:r>
      <w:r w:rsidRPr="002B70D4">
        <w:rPr>
          <w:rFonts w:ascii="GHEA Grapalat" w:hAnsi="GHEA Grapalat" w:cs="Arian AMU"/>
          <w:sz w:val="24"/>
          <w:szCs w:val="24"/>
          <w:lang w:val="hy-AM"/>
        </w:rPr>
        <w:t>առնալուց</w:t>
      </w:r>
      <w:r w:rsidRPr="002B70D4">
        <w:rPr>
          <w:rFonts w:ascii="GHEA Grapalat" w:hAnsi="GHEA Grapalat"/>
          <w:sz w:val="24"/>
          <w:szCs w:val="24"/>
          <w:lang w:val="hy-AM"/>
        </w:rPr>
        <w:t xml:space="preserve"> </w:t>
      </w:r>
      <w:r w:rsidRPr="002B70D4">
        <w:rPr>
          <w:rFonts w:ascii="GHEA Grapalat" w:hAnsi="GHEA Grapalat" w:cs="Arian AMU"/>
          <w:sz w:val="24"/>
          <w:szCs w:val="24"/>
          <w:lang w:val="hy-AM"/>
        </w:rPr>
        <w:t>հետո</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մեկ</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տարվա</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ընթացքում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կրկին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անգամ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կատարելը</w:t>
      </w:r>
      <w:r w:rsidRPr="002B70D4">
        <w:rPr>
          <w:rFonts w:ascii="GHEA Grapalat" w:hAnsi="GHEA Grapalat" w:cs="IRTEK Courier"/>
          <w:sz w:val="24"/>
          <w:szCs w:val="24"/>
          <w:lang w:val="af-ZA"/>
        </w:rPr>
        <w:t xml:space="preserve">` </w:t>
      </w:r>
    </w:p>
    <w:p w14:paraId="16182036"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լիցենզիայի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գործողության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դադարեցում:</w:t>
      </w:r>
    </w:p>
    <w:p w14:paraId="3698755C"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IRTEK Courier"/>
          <w:sz w:val="24"/>
          <w:szCs w:val="24"/>
          <w:lang w:val="af-ZA"/>
        </w:rPr>
        <w:t>37. Սույն հոդվածի 10-րդ, 11-րդ, 12-րդ, 13-րդ, 14-րդ, 15-րդ, 16-րդ, 17-րդ, 18-րդ, 19-րդ, 20-</w:t>
      </w:r>
      <w:r w:rsidRPr="002B70D4">
        <w:rPr>
          <w:rFonts w:ascii="GHEA Grapalat" w:hAnsi="GHEA Grapalat" w:cs="Tahoma"/>
          <w:sz w:val="24"/>
          <w:szCs w:val="24"/>
          <w:lang w:val="af-ZA"/>
        </w:rPr>
        <w:t>րդ</w:t>
      </w:r>
      <w:r w:rsidRPr="002B70D4">
        <w:rPr>
          <w:rFonts w:ascii="GHEA Grapalat" w:hAnsi="GHEA Grapalat" w:cs="IRTEK Courier"/>
          <w:sz w:val="24"/>
          <w:szCs w:val="24"/>
          <w:lang w:val="af-ZA"/>
        </w:rPr>
        <w:t>, 21-րդ, 25-րդ, 26-րդ, 27-րդ, 28-րդ, 29-րդ, 30-րդ, 31-րդ, 32-րդ կամ 33-</w:t>
      </w:r>
      <w:r w:rsidRPr="002B70D4">
        <w:rPr>
          <w:rFonts w:ascii="GHEA Grapalat" w:hAnsi="GHEA Grapalat" w:cs="Tahoma"/>
          <w:sz w:val="24"/>
          <w:szCs w:val="24"/>
          <w:lang w:val="af-ZA"/>
        </w:rPr>
        <w:t>րդ</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մասերով</w:t>
      </w:r>
      <w:r w:rsidRPr="002B70D4">
        <w:rPr>
          <w:rFonts w:ascii="GHEA Grapalat" w:hAnsi="GHEA Grapalat" w:cs="IRTEK Courier"/>
          <w:sz w:val="24"/>
          <w:szCs w:val="24"/>
          <w:lang w:val="af-ZA"/>
        </w:rPr>
        <w:t xml:space="preserve"> սահմանված արարքը դիտավորությամբ կատարելը՝</w:t>
      </w:r>
    </w:p>
    <w:p w14:paraId="11DB17AD"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լիցենզիայի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գործողության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դադարեցում:</w:t>
      </w:r>
    </w:p>
    <w:p w14:paraId="1D2805BE" w14:textId="77777777" w:rsidR="002B70D4" w:rsidRPr="002B70D4" w:rsidRDefault="002B70D4" w:rsidP="002B70D4">
      <w:pPr>
        <w:shd w:val="clear" w:color="auto" w:fill="FFFFFF"/>
        <w:spacing w:after="0" w:line="360" w:lineRule="auto"/>
        <w:rPr>
          <w:rFonts w:ascii="GHEA Grapalat" w:eastAsia="Calibri" w:hAnsi="GHEA Grapalat" w:cs="Times New Roman"/>
          <w:sz w:val="24"/>
          <w:szCs w:val="24"/>
          <w:lang w:val="af-ZA"/>
        </w:rPr>
      </w:pPr>
    </w:p>
    <w:p w14:paraId="2370FEDA" w14:textId="77777777" w:rsidR="002B70D4" w:rsidRPr="002B70D4" w:rsidRDefault="002B70D4" w:rsidP="002B70D4">
      <w:pPr>
        <w:shd w:val="clear" w:color="auto" w:fill="FFFFFF"/>
        <w:spacing w:after="0" w:line="360" w:lineRule="auto"/>
        <w:ind w:firstLine="375"/>
        <w:rPr>
          <w:rFonts w:ascii="GHEA Grapalat" w:eastAsia="Calibri" w:hAnsi="GHEA Grapalat" w:cs="Times New Roman"/>
          <w:sz w:val="24"/>
          <w:szCs w:val="24"/>
          <w:lang w:val="af-ZA"/>
        </w:rPr>
      </w:pPr>
    </w:p>
    <w:p w14:paraId="40EDA6D8"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b/>
          <w:sz w:val="24"/>
          <w:szCs w:val="24"/>
          <w:lang w:val="hy-AM"/>
        </w:rPr>
      </w:pPr>
      <w:r w:rsidRPr="002B70D4">
        <w:rPr>
          <w:rFonts w:ascii="GHEA Grapalat" w:hAnsi="GHEA Grapalat" w:cs="Tahoma"/>
          <w:b/>
          <w:sz w:val="24"/>
          <w:szCs w:val="24"/>
          <w:lang w:val="af-ZA"/>
        </w:rPr>
        <w:t>Հոդված</w:t>
      </w:r>
      <w:r w:rsidRPr="002B70D4">
        <w:rPr>
          <w:rFonts w:ascii="GHEA Grapalat" w:hAnsi="GHEA Grapalat" w:cs="IRTEK Courier"/>
          <w:b/>
          <w:sz w:val="24"/>
          <w:szCs w:val="24"/>
          <w:lang w:val="hy-AM"/>
        </w:rPr>
        <w:t xml:space="preserve"> 549</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Ապահովված</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հիպո</w:t>
      </w:r>
      <w:r w:rsidRPr="002B70D4">
        <w:rPr>
          <w:rFonts w:ascii="GHEA Grapalat" w:hAnsi="GHEA Grapalat" w:cs="Tahoma"/>
          <w:b/>
          <w:sz w:val="24"/>
          <w:szCs w:val="24"/>
          <w:lang w:val="hy-AM"/>
        </w:rPr>
        <w:t>տ</w:t>
      </w:r>
      <w:r w:rsidRPr="002B70D4">
        <w:rPr>
          <w:rFonts w:ascii="GHEA Grapalat" w:hAnsi="GHEA Grapalat" w:cs="Tahoma"/>
          <w:b/>
          <w:sz w:val="24"/>
          <w:szCs w:val="24"/>
          <w:lang w:val="af-ZA"/>
        </w:rPr>
        <w:t>ե</w:t>
      </w:r>
      <w:r w:rsidRPr="002B70D4">
        <w:rPr>
          <w:rFonts w:ascii="GHEA Grapalat" w:hAnsi="GHEA Grapalat" w:cs="Tahoma"/>
          <w:b/>
          <w:sz w:val="24"/>
          <w:szCs w:val="24"/>
          <w:lang w:val="hy-AM"/>
        </w:rPr>
        <w:t>կ</w:t>
      </w:r>
      <w:r w:rsidRPr="002B70D4">
        <w:rPr>
          <w:rFonts w:ascii="GHEA Grapalat" w:hAnsi="GHEA Grapalat" w:cs="Tahoma"/>
          <w:b/>
          <w:sz w:val="24"/>
          <w:szCs w:val="24"/>
          <w:lang w:val="af-ZA"/>
        </w:rPr>
        <w:t>ային</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պարտատոմսերի</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 xml:space="preserve">վերաբերյալ </w:t>
      </w:r>
      <w:r w:rsidRPr="002B70D4">
        <w:rPr>
          <w:rFonts w:ascii="GHEA Grapalat" w:hAnsi="GHEA Grapalat" w:cs="IRTEK Courier"/>
          <w:b/>
          <w:sz w:val="24"/>
          <w:szCs w:val="24"/>
          <w:lang w:val="af-ZA"/>
        </w:rPr>
        <w:t>o</w:t>
      </w:r>
      <w:r w:rsidRPr="002B70D4">
        <w:rPr>
          <w:rFonts w:ascii="GHEA Grapalat" w:hAnsi="GHEA Grapalat" w:cs="Tahoma"/>
          <w:b/>
          <w:sz w:val="24"/>
          <w:szCs w:val="24"/>
          <w:lang w:val="af-ZA"/>
        </w:rPr>
        <w:t>րենսդրությամբ սահմանված</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պահանջները</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խախտելը</w:t>
      </w:r>
    </w:p>
    <w:p w14:paraId="78268867"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b/>
          <w:sz w:val="24"/>
          <w:szCs w:val="24"/>
          <w:lang w:val="hy-AM"/>
        </w:rPr>
      </w:pPr>
    </w:p>
    <w:p w14:paraId="794BD2BF" w14:textId="77777777" w:rsidR="002B70D4" w:rsidRPr="002B70D4" w:rsidRDefault="002B70D4" w:rsidP="002B70D4">
      <w:pPr>
        <w:autoSpaceDE w:val="0"/>
        <w:autoSpaceDN w:val="0"/>
        <w:adjustRightInd w:val="0"/>
        <w:spacing w:after="0" w:line="360" w:lineRule="auto"/>
        <w:jc w:val="both"/>
        <w:rPr>
          <w:rFonts w:ascii="GHEA Grapalat" w:hAnsi="GHEA Grapalat" w:cs="Tahoma"/>
          <w:sz w:val="24"/>
          <w:szCs w:val="24"/>
          <w:lang w:val="af-ZA"/>
        </w:rPr>
      </w:pPr>
      <w:r w:rsidRPr="002B70D4">
        <w:rPr>
          <w:rFonts w:ascii="GHEA Grapalat" w:hAnsi="GHEA Grapalat" w:cs="IRTEK Courier"/>
          <w:sz w:val="24"/>
          <w:szCs w:val="24"/>
          <w:lang w:val="af-ZA"/>
        </w:rPr>
        <w:t xml:space="preserve">   </w:t>
      </w:r>
      <w:r w:rsidRPr="002B70D4">
        <w:rPr>
          <w:rFonts w:ascii="GHEA Grapalat" w:hAnsi="GHEA Grapalat" w:cs="IRTEK Courier"/>
          <w:sz w:val="24"/>
          <w:szCs w:val="24"/>
          <w:lang w:val="af-ZA"/>
        </w:rPr>
        <w:tab/>
        <w:t xml:space="preserve">  1. </w:t>
      </w:r>
      <w:r w:rsidRPr="002B70D4">
        <w:rPr>
          <w:rFonts w:ascii="GHEA Grapalat" w:hAnsi="GHEA Grapalat" w:cs="Tahoma"/>
          <w:sz w:val="24"/>
          <w:szCs w:val="24"/>
          <w:lang w:val="af-ZA"/>
        </w:rPr>
        <w:t>Ապահովման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միջոցների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ռեգի</w:t>
      </w:r>
      <w:r w:rsidRPr="002B70D4">
        <w:rPr>
          <w:rFonts w:ascii="GHEA Grapalat" w:hAnsi="GHEA Grapalat" w:cs="IRTEK Courier"/>
          <w:sz w:val="24"/>
          <w:szCs w:val="24"/>
          <w:lang w:val="af-ZA"/>
        </w:rPr>
        <w:t>u</w:t>
      </w:r>
      <w:r w:rsidRPr="002B70D4">
        <w:rPr>
          <w:rFonts w:ascii="GHEA Grapalat" w:hAnsi="GHEA Grapalat" w:cs="Tahoma"/>
          <w:sz w:val="24"/>
          <w:szCs w:val="24"/>
          <w:lang w:val="af-ZA"/>
        </w:rPr>
        <w:t>տրի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վարման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կանոնները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խախտելը կամ ռեգի</w:t>
      </w:r>
      <w:r w:rsidRPr="002B70D4">
        <w:rPr>
          <w:rFonts w:ascii="GHEA Grapalat" w:hAnsi="GHEA Grapalat" w:cs="IRTEK Courier"/>
          <w:sz w:val="24"/>
          <w:szCs w:val="24"/>
          <w:lang w:val="af-ZA"/>
        </w:rPr>
        <w:t>u</w:t>
      </w:r>
      <w:r w:rsidRPr="002B70D4">
        <w:rPr>
          <w:rFonts w:ascii="GHEA Grapalat" w:hAnsi="GHEA Grapalat" w:cs="Tahoma"/>
          <w:sz w:val="24"/>
          <w:szCs w:val="24"/>
          <w:lang w:val="af-ZA"/>
        </w:rPr>
        <w:t>տրում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ներառված</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տեղեկությունների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անարժանահավատ</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լինելը՝</w:t>
      </w:r>
    </w:p>
    <w:p w14:paraId="6CE0E8FD"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sz w:val="24"/>
          <w:szCs w:val="24"/>
          <w:lang w:val="hy-AM"/>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նախազգուշացում՝ թողարկողի</w:t>
      </w:r>
      <w:r w:rsidRPr="002B70D4">
        <w:rPr>
          <w:rFonts w:ascii="GHEA Grapalat" w:hAnsi="GHEA Grapalat" w:cs="IRTEK Courier"/>
          <w:sz w:val="24"/>
          <w:szCs w:val="24"/>
          <w:lang w:val="hy-AM"/>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նրա</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ղեկավարի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նկատմամբ</w:t>
      </w:r>
      <w:r w:rsidRPr="002B70D4">
        <w:rPr>
          <w:rFonts w:ascii="GHEA Grapalat" w:hAnsi="GHEA Grapalat" w:cs="Tahoma"/>
          <w:sz w:val="24"/>
          <w:szCs w:val="24"/>
          <w:lang w:val="hy-AM"/>
        </w:rPr>
        <w:t xml:space="preserve">, կամ </w:t>
      </w:r>
      <w:r w:rsidRPr="002B70D4">
        <w:rPr>
          <w:rFonts w:ascii="GHEA Grapalat" w:hAnsi="GHEA Grapalat" w:cs="Tahoma"/>
          <w:sz w:val="24"/>
          <w:szCs w:val="24"/>
          <w:lang w:val="af-ZA"/>
        </w:rPr>
        <w:t>թողարկողի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և</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նրա</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ղեկավարի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նկատմամբ</w:t>
      </w:r>
      <w:r w:rsidRPr="002B70D4">
        <w:rPr>
          <w:rFonts w:ascii="GHEA Grapalat" w:hAnsi="GHEA Grapalat" w:cs="Tahoma"/>
          <w:sz w:val="24"/>
          <w:szCs w:val="24"/>
          <w:lang w:val="hy-AM"/>
        </w:rPr>
        <w:t>:</w:t>
      </w:r>
    </w:p>
    <w:p w14:paraId="0B5718A4" w14:textId="77777777" w:rsidR="002B70D4" w:rsidRPr="002B70D4" w:rsidRDefault="002B70D4" w:rsidP="002B70D4">
      <w:pPr>
        <w:autoSpaceDE w:val="0"/>
        <w:autoSpaceDN w:val="0"/>
        <w:adjustRightInd w:val="0"/>
        <w:spacing w:after="0" w:line="360" w:lineRule="auto"/>
        <w:jc w:val="both"/>
        <w:rPr>
          <w:rFonts w:ascii="GHEA Grapalat" w:hAnsi="GHEA Grapalat" w:cs="Tahoma"/>
          <w:sz w:val="24"/>
          <w:szCs w:val="24"/>
          <w:lang w:val="af-ZA"/>
        </w:rPr>
      </w:pPr>
      <w:r w:rsidRPr="002B70D4">
        <w:rPr>
          <w:rFonts w:ascii="GHEA Grapalat" w:hAnsi="GHEA Grapalat" w:cs="Tahoma"/>
          <w:sz w:val="24"/>
          <w:szCs w:val="24"/>
          <w:lang w:val="af-ZA"/>
        </w:rPr>
        <w:t xml:space="preserve">     </w:t>
      </w:r>
      <w:r w:rsidRPr="002B70D4">
        <w:rPr>
          <w:rFonts w:ascii="GHEA Grapalat" w:hAnsi="GHEA Grapalat" w:cs="Tahoma"/>
          <w:sz w:val="24"/>
          <w:szCs w:val="24"/>
          <w:lang w:val="af-ZA"/>
        </w:rPr>
        <w:tab/>
        <w:t>2. Ապահովման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միջոցների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ռեգի</w:t>
      </w:r>
      <w:r w:rsidRPr="002B70D4">
        <w:rPr>
          <w:rFonts w:ascii="GHEA Grapalat" w:hAnsi="GHEA Grapalat" w:cs="IRTEK Courier"/>
          <w:sz w:val="24"/>
          <w:szCs w:val="24"/>
          <w:lang w:val="af-ZA"/>
        </w:rPr>
        <w:t>u</w:t>
      </w:r>
      <w:r w:rsidRPr="002B70D4">
        <w:rPr>
          <w:rFonts w:ascii="GHEA Grapalat" w:hAnsi="GHEA Grapalat" w:cs="Tahoma"/>
          <w:sz w:val="24"/>
          <w:szCs w:val="24"/>
          <w:lang w:val="af-ZA"/>
        </w:rPr>
        <w:t>տրում</w:t>
      </w:r>
      <w:r w:rsidRPr="002B70D4">
        <w:rPr>
          <w:rFonts w:ascii="GHEA Grapalat" w:hAnsi="GHEA Grapalat" w:cs="IRTEK Courier"/>
          <w:sz w:val="24"/>
          <w:szCs w:val="24"/>
          <w:lang w:val="af-ZA"/>
        </w:rPr>
        <w:t xml:space="preserve"> o</w:t>
      </w:r>
      <w:r w:rsidRPr="002B70D4">
        <w:rPr>
          <w:rFonts w:ascii="GHEA Grapalat" w:hAnsi="GHEA Grapalat" w:cs="Tahoma"/>
          <w:sz w:val="24"/>
          <w:szCs w:val="24"/>
          <w:lang w:val="af-ZA"/>
        </w:rPr>
        <w:t>րենքի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պահանջներին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չհամապատա</w:t>
      </w:r>
      <w:r w:rsidRPr="002B70D4">
        <w:rPr>
          <w:rFonts w:ascii="GHEA Grapalat" w:hAnsi="GHEA Grapalat" w:cs="IRTEK Courier"/>
          <w:sz w:val="24"/>
          <w:szCs w:val="24"/>
          <w:lang w:val="af-ZA"/>
        </w:rPr>
        <w:t>u</w:t>
      </w:r>
      <w:r w:rsidRPr="002B70D4">
        <w:rPr>
          <w:rFonts w:ascii="GHEA Grapalat" w:hAnsi="GHEA Grapalat" w:cs="Tahoma"/>
          <w:sz w:val="24"/>
          <w:szCs w:val="24"/>
          <w:lang w:val="af-ZA"/>
        </w:rPr>
        <w:t>խանող</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ակտիվ</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 xml:space="preserve">ընդգրկելը՝ </w:t>
      </w:r>
    </w:p>
    <w:p w14:paraId="27590041"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sz w:val="24"/>
          <w:szCs w:val="24"/>
          <w:lang w:val="hy-AM"/>
        </w:rPr>
      </w:pPr>
      <w:r w:rsidRPr="002B70D4">
        <w:rPr>
          <w:rFonts w:ascii="GHEA Grapalat" w:hAnsi="GHEA Grapalat" w:cs="Tahoma"/>
          <w:sz w:val="24"/>
          <w:szCs w:val="24"/>
          <w:lang w:val="af-ZA"/>
        </w:rPr>
        <w:lastRenderedPageBreak/>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նախազգուշացում՝ թողարկողի</w:t>
      </w:r>
      <w:r w:rsidRPr="002B70D4">
        <w:rPr>
          <w:rFonts w:ascii="GHEA Grapalat" w:hAnsi="GHEA Grapalat" w:cs="IRTEK Courier"/>
          <w:sz w:val="24"/>
          <w:szCs w:val="24"/>
          <w:lang w:val="hy-AM"/>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նրա</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ղեկավարի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նկատմամբ</w:t>
      </w:r>
      <w:r w:rsidRPr="002B70D4">
        <w:rPr>
          <w:rFonts w:ascii="GHEA Grapalat" w:hAnsi="GHEA Grapalat" w:cs="Tahoma"/>
          <w:sz w:val="24"/>
          <w:szCs w:val="24"/>
          <w:lang w:val="hy-AM"/>
        </w:rPr>
        <w:t xml:space="preserve">, կամ </w:t>
      </w:r>
      <w:r w:rsidRPr="002B70D4">
        <w:rPr>
          <w:rFonts w:ascii="GHEA Grapalat" w:hAnsi="GHEA Grapalat" w:cs="Tahoma"/>
          <w:sz w:val="24"/>
          <w:szCs w:val="24"/>
          <w:lang w:val="af-ZA"/>
        </w:rPr>
        <w:t>թողարկողի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և</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նրա</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ղեկավարի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նկատմամբ</w:t>
      </w:r>
      <w:r w:rsidRPr="002B70D4">
        <w:rPr>
          <w:rFonts w:ascii="GHEA Grapalat" w:hAnsi="GHEA Grapalat" w:cs="Tahoma"/>
          <w:sz w:val="24"/>
          <w:szCs w:val="24"/>
          <w:lang w:val="hy-AM"/>
        </w:rPr>
        <w:t>:</w:t>
      </w:r>
    </w:p>
    <w:p w14:paraId="1C6B8BB1"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sz w:val="24"/>
          <w:szCs w:val="24"/>
          <w:lang w:val="af-ZA"/>
        </w:rPr>
      </w:pPr>
      <w:r w:rsidRPr="002B70D4">
        <w:rPr>
          <w:rFonts w:ascii="GHEA Grapalat" w:hAnsi="GHEA Grapalat" w:cs="IRTEK Courier"/>
          <w:sz w:val="24"/>
          <w:szCs w:val="24"/>
          <w:lang w:val="af-ZA"/>
        </w:rPr>
        <w:t xml:space="preserve">  3. </w:t>
      </w:r>
      <w:r w:rsidRPr="002B70D4">
        <w:rPr>
          <w:rFonts w:ascii="GHEA Grapalat" w:hAnsi="GHEA Grapalat" w:cs="Tahoma"/>
          <w:sz w:val="24"/>
          <w:szCs w:val="24"/>
          <w:lang w:val="af-ZA"/>
        </w:rPr>
        <w:t>Ապահովման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միջոցների</w:t>
      </w:r>
      <w:r w:rsidRPr="002B70D4">
        <w:rPr>
          <w:rFonts w:ascii="GHEA Grapalat" w:hAnsi="GHEA Grapalat" w:cs="IRTEK Courier"/>
          <w:sz w:val="24"/>
          <w:szCs w:val="24"/>
          <w:lang w:val="af-ZA"/>
        </w:rPr>
        <w:t>` o</w:t>
      </w:r>
      <w:r w:rsidRPr="002B70D4">
        <w:rPr>
          <w:rFonts w:ascii="GHEA Grapalat" w:hAnsi="GHEA Grapalat" w:cs="Tahoma"/>
          <w:sz w:val="24"/>
          <w:szCs w:val="24"/>
          <w:lang w:val="af-ZA"/>
        </w:rPr>
        <w:t>րենքով</w:t>
      </w:r>
      <w:r w:rsidRPr="002B70D4">
        <w:rPr>
          <w:rFonts w:ascii="GHEA Grapalat" w:hAnsi="GHEA Grapalat" w:cs="IRTEK Courier"/>
          <w:sz w:val="24"/>
          <w:szCs w:val="24"/>
          <w:lang w:val="af-ZA"/>
        </w:rPr>
        <w:t xml:space="preserve"> u</w:t>
      </w:r>
      <w:r w:rsidRPr="002B70D4">
        <w:rPr>
          <w:rFonts w:ascii="GHEA Grapalat" w:hAnsi="GHEA Grapalat" w:cs="Tahoma"/>
          <w:sz w:val="24"/>
          <w:szCs w:val="24"/>
          <w:lang w:val="af-ZA"/>
        </w:rPr>
        <w:t>ահմանված</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 xml:space="preserve">համարժեքության </w:t>
      </w:r>
      <w:r w:rsidRPr="002B70D4">
        <w:rPr>
          <w:rFonts w:ascii="GHEA Grapalat" w:hAnsi="GHEA Grapalat" w:cs="IRTEK Courier"/>
          <w:sz w:val="24"/>
          <w:szCs w:val="24"/>
          <w:lang w:val="af-ZA"/>
        </w:rPr>
        <w:t xml:space="preserve">կամ </w:t>
      </w:r>
      <w:r w:rsidRPr="002B70D4">
        <w:rPr>
          <w:rFonts w:ascii="GHEA Grapalat" w:hAnsi="GHEA Grapalat" w:cs="Tahoma"/>
          <w:sz w:val="24"/>
          <w:szCs w:val="24"/>
          <w:lang w:val="af-ZA"/>
        </w:rPr>
        <w:t>ապահովման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միջոցների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կազմին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ներկայացվող</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պահանջները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խախտելը՝</w:t>
      </w:r>
    </w:p>
    <w:p w14:paraId="64DAC31D"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նախազգուշացում՝ թողարկողի</w:t>
      </w:r>
      <w:r w:rsidRPr="002B70D4">
        <w:rPr>
          <w:rFonts w:ascii="GHEA Grapalat" w:hAnsi="GHEA Grapalat" w:cs="IRTEK Courier"/>
          <w:sz w:val="24"/>
          <w:szCs w:val="24"/>
          <w:lang w:val="hy-AM"/>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նրա</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ղեկավարի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նկատմամբ</w:t>
      </w:r>
      <w:r w:rsidRPr="002B70D4">
        <w:rPr>
          <w:rFonts w:ascii="GHEA Grapalat" w:hAnsi="GHEA Grapalat" w:cs="Tahoma"/>
          <w:sz w:val="24"/>
          <w:szCs w:val="24"/>
          <w:lang w:val="hy-AM"/>
        </w:rPr>
        <w:t xml:space="preserve">, կամ </w:t>
      </w:r>
      <w:r w:rsidRPr="002B70D4">
        <w:rPr>
          <w:rFonts w:ascii="GHEA Grapalat" w:hAnsi="GHEA Grapalat" w:cs="Tahoma"/>
          <w:sz w:val="24"/>
          <w:szCs w:val="24"/>
          <w:lang w:val="af-ZA"/>
        </w:rPr>
        <w:t>թողարկողի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և</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նրա</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ղեկավարի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նկատմամբ:</w:t>
      </w:r>
      <w:r w:rsidRPr="002B70D4">
        <w:rPr>
          <w:rFonts w:ascii="GHEA Grapalat" w:hAnsi="GHEA Grapalat" w:cs="IRTEK Courier"/>
          <w:sz w:val="24"/>
          <w:szCs w:val="24"/>
          <w:lang w:val="af-ZA"/>
        </w:rPr>
        <w:t xml:space="preserve"> </w:t>
      </w:r>
    </w:p>
    <w:p w14:paraId="377C2A1E" w14:textId="77777777" w:rsidR="002B70D4" w:rsidRPr="002B70D4" w:rsidRDefault="002B70D4" w:rsidP="002B70D4">
      <w:pPr>
        <w:shd w:val="clear" w:color="auto" w:fill="FFFFFF"/>
        <w:spacing w:after="0" w:line="360" w:lineRule="auto"/>
        <w:ind w:firstLine="708"/>
        <w:jc w:val="both"/>
        <w:rPr>
          <w:rFonts w:ascii="GHEA Grapalat" w:eastAsia="Calibri" w:hAnsi="GHEA Grapalat" w:cs="Tahoma"/>
          <w:sz w:val="24"/>
          <w:szCs w:val="24"/>
          <w:lang w:val="af-ZA"/>
        </w:rPr>
      </w:pPr>
      <w:r w:rsidRPr="002B70D4">
        <w:rPr>
          <w:rFonts w:ascii="GHEA Grapalat" w:eastAsia="Calibri" w:hAnsi="GHEA Grapalat" w:cs="IRTEK Courier"/>
          <w:sz w:val="24"/>
          <w:szCs w:val="24"/>
          <w:lang w:val="af-ZA"/>
        </w:rPr>
        <w:t>4</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Հ</w:t>
      </w:r>
      <w:r w:rsidRPr="002B70D4">
        <w:rPr>
          <w:rFonts w:ascii="GHEA Grapalat" w:eastAsia="Calibri" w:hAnsi="GHEA Grapalat" w:cs="Tahoma"/>
          <w:sz w:val="24"/>
          <w:szCs w:val="24"/>
          <w:lang w:val="af-ZA"/>
        </w:rPr>
        <w:t>ի</w:t>
      </w:r>
      <w:r w:rsidRPr="002B70D4">
        <w:rPr>
          <w:rFonts w:ascii="GHEA Grapalat" w:eastAsia="Calibri" w:hAnsi="GHEA Grapalat" w:cs="Tahoma"/>
          <w:sz w:val="24"/>
          <w:szCs w:val="24"/>
          <w:lang w:val="hy-AM"/>
        </w:rPr>
        <w:t>պ</w:t>
      </w:r>
      <w:r w:rsidRPr="002B70D4">
        <w:rPr>
          <w:rFonts w:ascii="GHEA Grapalat" w:eastAsia="Calibri" w:hAnsi="GHEA Grapalat" w:cs="Tahoma"/>
          <w:sz w:val="24"/>
          <w:szCs w:val="24"/>
          <w:lang w:val="af-ZA"/>
        </w:rPr>
        <w:t>ո</w:t>
      </w:r>
      <w:r w:rsidRPr="002B70D4">
        <w:rPr>
          <w:rFonts w:ascii="GHEA Grapalat" w:eastAsia="Calibri" w:hAnsi="GHEA Grapalat" w:cs="Tahoma"/>
          <w:sz w:val="24"/>
          <w:szCs w:val="24"/>
          <w:lang w:val="hy-AM"/>
        </w:rPr>
        <w:t>տ</w:t>
      </w:r>
      <w:r w:rsidRPr="002B70D4">
        <w:rPr>
          <w:rFonts w:ascii="GHEA Grapalat" w:eastAsia="Calibri" w:hAnsi="GHEA Grapalat" w:cs="Tahoma"/>
          <w:sz w:val="24"/>
          <w:szCs w:val="24"/>
          <w:lang w:val="af-ZA"/>
        </w:rPr>
        <w:t>ե</w:t>
      </w:r>
      <w:r w:rsidRPr="002B70D4">
        <w:rPr>
          <w:rFonts w:ascii="GHEA Grapalat" w:eastAsia="Calibri" w:hAnsi="GHEA Grapalat" w:cs="Tahoma"/>
          <w:sz w:val="24"/>
          <w:szCs w:val="24"/>
          <w:lang w:val="hy-AM"/>
        </w:rPr>
        <w:t>կ</w:t>
      </w:r>
      <w:r w:rsidRPr="002B70D4">
        <w:rPr>
          <w:rFonts w:ascii="GHEA Grapalat" w:eastAsia="Calibri" w:hAnsi="GHEA Grapalat" w:cs="Tahoma"/>
          <w:sz w:val="24"/>
          <w:szCs w:val="24"/>
          <w:lang w:val="af-ZA"/>
        </w:rPr>
        <w:t>ային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rPr>
        <w:t>պարտատոմսերի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rPr>
        <w:t>թողարկման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rPr>
        <w:t>առնչությամբ</w:t>
      </w:r>
      <w:r w:rsidRPr="002B70D4">
        <w:rPr>
          <w:rFonts w:eastAsia="Calibri"/>
          <w:sz w:val="24"/>
          <w:szCs w:val="24"/>
          <w:shd w:val="clear" w:color="auto" w:fill="FFFFFF"/>
          <w:lang w:val="af-ZA"/>
        </w:rPr>
        <w:t> </w:t>
      </w:r>
      <w:r w:rsidRPr="002B70D4">
        <w:rPr>
          <w:rFonts w:ascii="GHEA Grapalat" w:eastAsia="Calibri" w:hAnsi="GHEA Grapalat" w:cs="Arial"/>
          <w:sz w:val="24"/>
          <w:szCs w:val="24"/>
          <w:shd w:val="clear" w:color="auto" w:fill="FFFFFF"/>
          <w:lang w:val="af-ZA"/>
        </w:rPr>
        <w:t xml:space="preserve"> </w:t>
      </w:r>
      <w:r w:rsidRPr="002B70D4">
        <w:rPr>
          <w:rFonts w:ascii="GHEA Grapalat" w:eastAsia="Calibri" w:hAnsi="GHEA Grapalat" w:cs="Tahoma"/>
          <w:sz w:val="24"/>
          <w:szCs w:val="24"/>
          <w:lang w:val="af-ZA"/>
        </w:rPr>
        <w:t>օրենքով</w:t>
      </w:r>
      <w:r w:rsidRPr="002B70D4">
        <w:rPr>
          <w:rFonts w:ascii="GHEA Grapalat" w:eastAsia="Calibri" w:hAnsi="GHEA Grapalat" w:cs="IRTEK Courier"/>
          <w:sz w:val="24"/>
          <w:szCs w:val="24"/>
          <w:lang w:val="af-ZA"/>
        </w:rPr>
        <w:t xml:space="preserve"> u</w:t>
      </w:r>
      <w:r w:rsidRPr="002B70D4">
        <w:rPr>
          <w:rFonts w:ascii="GHEA Grapalat" w:eastAsia="Calibri" w:hAnsi="GHEA Grapalat" w:cs="Tahoma"/>
          <w:sz w:val="24"/>
          <w:szCs w:val="24"/>
          <w:lang w:val="af-ZA"/>
        </w:rPr>
        <w:t>ահմանված</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հաշվետվությունների</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ներկայացման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հրապարակման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կարգը</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ժամկետները</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կամ</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պայմանները</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խախտելը</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կամ</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այդ</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փա</w:t>
      </w:r>
      <w:r w:rsidRPr="002B70D4">
        <w:rPr>
          <w:rFonts w:ascii="GHEA Grapalat" w:eastAsia="Calibri" w:hAnsi="GHEA Grapalat" w:cs="IRTEK Courier"/>
          <w:sz w:val="24"/>
          <w:szCs w:val="24"/>
          <w:lang w:val="af-ZA"/>
        </w:rPr>
        <w:t>u</w:t>
      </w:r>
      <w:r w:rsidRPr="002B70D4">
        <w:rPr>
          <w:rFonts w:ascii="GHEA Grapalat" w:eastAsia="Calibri" w:hAnsi="GHEA Grapalat" w:cs="Tahoma"/>
          <w:sz w:val="24"/>
          <w:szCs w:val="24"/>
          <w:lang w:val="af-ZA"/>
        </w:rPr>
        <w:t>տաթղթերում</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կեղծ</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կամ</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անարժանահավատ</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տվյալներ</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ներկայացնելը՝</w:t>
      </w:r>
    </w:p>
    <w:p w14:paraId="3168A108" w14:textId="77777777" w:rsidR="002B70D4" w:rsidRPr="002B70D4" w:rsidRDefault="002B70D4" w:rsidP="002B70D4">
      <w:pPr>
        <w:shd w:val="clear" w:color="auto" w:fill="FFFFFF"/>
        <w:spacing w:after="0" w:line="360" w:lineRule="auto"/>
        <w:ind w:firstLine="708"/>
        <w:jc w:val="both"/>
        <w:rPr>
          <w:rFonts w:ascii="GHEA Grapalat" w:eastAsia="Calibri" w:hAnsi="GHEA Grapalat" w:cs="Tahoma"/>
          <w:sz w:val="24"/>
          <w:szCs w:val="24"/>
          <w:lang w:val="af-ZA"/>
        </w:rPr>
      </w:pPr>
      <w:r w:rsidRPr="002B70D4">
        <w:rPr>
          <w:rFonts w:ascii="GHEA Grapalat" w:eastAsia="Calibri" w:hAnsi="GHEA Grapalat" w:cs="Tahoma"/>
          <w:sz w:val="24"/>
          <w:szCs w:val="24"/>
          <w:lang w:val="af-ZA"/>
        </w:rPr>
        <w:t>առաջացնում</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է</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նախազգուշացում՝ թողարկողի</w:t>
      </w:r>
      <w:r w:rsidRPr="002B70D4">
        <w:rPr>
          <w:rFonts w:ascii="GHEA Grapalat" w:eastAsia="Calibri" w:hAnsi="GHEA Grapalat" w:cs="IRTEK Courier"/>
          <w:sz w:val="24"/>
          <w:szCs w:val="24"/>
          <w:lang w:val="hy-AM"/>
        </w:rPr>
        <w:t xml:space="preserve"> </w:t>
      </w:r>
      <w:r w:rsidRPr="002B70D4">
        <w:rPr>
          <w:rFonts w:ascii="GHEA Grapalat" w:eastAsia="Calibri" w:hAnsi="GHEA Grapalat" w:cs="Tahoma"/>
          <w:sz w:val="24"/>
          <w:szCs w:val="24"/>
          <w:lang w:val="af-ZA"/>
        </w:rPr>
        <w:t>կամ</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նրա</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ղեկավարի</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նկատմամբ</w:t>
      </w:r>
      <w:r w:rsidRPr="002B70D4">
        <w:rPr>
          <w:rFonts w:ascii="GHEA Grapalat" w:eastAsia="Calibri" w:hAnsi="GHEA Grapalat" w:cs="Tahoma"/>
          <w:sz w:val="24"/>
          <w:szCs w:val="24"/>
          <w:lang w:val="hy-AM"/>
        </w:rPr>
        <w:t xml:space="preserve">, կամ </w:t>
      </w:r>
      <w:r w:rsidRPr="002B70D4">
        <w:rPr>
          <w:rFonts w:ascii="GHEA Grapalat" w:eastAsia="Calibri" w:hAnsi="GHEA Grapalat" w:cs="Tahoma"/>
          <w:sz w:val="24"/>
          <w:szCs w:val="24"/>
          <w:lang w:val="af-ZA"/>
        </w:rPr>
        <w:t>թողարկողի</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և</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նրա</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ղեկավարի</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նկատմամբ:</w:t>
      </w:r>
    </w:p>
    <w:p w14:paraId="15F68B79" w14:textId="77777777" w:rsidR="002B70D4" w:rsidRPr="002B70D4" w:rsidRDefault="002B70D4" w:rsidP="002B70D4">
      <w:pPr>
        <w:shd w:val="clear" w:color="auto" w:fill="FFFFFF"/>
        <w:spacing w:after="0" w:line="360" w:lineRule="auto"/>
        <w:ind w:firstLine="708"/>
        <w:jc w:val="both"/>
        <w:rPr>
          <w:rFonts w:ascii="GHEA Grapalat" w:eastAsia="Calibri" w:hAnsi="GHEA Grapalat" w:cs="Times New Roman"/>
          <w:sz w:val="24"/>
          <w:szCs w:val="24"/>
          <w:lang w:val="af-ZA"/>
        </w:rPr>
      </w:pPr>
      <w:r w:rsidRPr="002B70D4">
        <w:rPr>
          <w:rFonts w:ascii="GHEA Grapalat" w:eastAsia="Calibri" w:hAnsi="GHEA Grapalat" w:cs="IRTEK Courier"/>
          <w:sz w:val="24"/>
          <w:szCs w:val="24"/>
          <w:lang w:val="af-ZA"/>
        </w:rPr>
        <w:t xml:space="preserve">5.  </w:t>
      </w:r>
      <w:r w:rsidRPr="002B70D4">
        <w:rPr>
          <w:rFonts w:ascii="GHEA Grapalat" w:eastAsia="Calibri" w:hAnsi="GHEA Grapalat" w:cs="Times New Roman"/>
          <w:sz w:val="24"/>
          <w:szCs w:val="24"/>
          <w:lang w:val="af-ZA"/>
        </w:rPr>
        <w:t>Ապահովված</w:t>
      </w:r>
      <w:r w:rsidRPr="002B70D4">
        <w:rPr>
          <w:rFonts w:ascii="GHEA Grapalat" w:eastAsia="Calibri" w:hAnsi="GHEA Grapalat" w:cs="IRTEK Courier"/>
          <w:sz w:val="24"/>
          <w:szCs w:val="24"/>
          <w:lang w:val="af-ZA"/>
        </w:rPr>
        <w:t xml:space="preserve"> </w:t>
      </w:r>
      <w:r w:rsidRPr="002B70D4">
        <w:rPr>
          <w:rFonts w:ascii="GHEA Grapalat" w:eastAsia="Calibri" w:hAnsi="GHEA Grapalat" w:cs="Times New Roman"/>
          <w:sz w:val="24"/>
          <w:szCs w:val="24"/>
          <w:lang w:val="af-ZA"/>
        </w:rPr>
        <w:t>հիպոթեքային</w:t>
      </w:r>
      <w:r w:rsidRPr="002B70D4">
        <w:rPr>
          <w:rFonts w:ascii="GHEA Grapalat" w:eastAsia="Calibri" w:hAnsi="GHEA Grapalat" w:cs="IRTEK Courier"/>
          <w:sz w:val="24"/>
          <w:szCs w:val="24"/>
          <w:lang w:val="af-ZA"/>
        </w:rPr>
        <w:t xml:space="preserve"> </w:t>
      </w:r>
      <w:r w:rsidRPr="002B70D4">
        <w:rPr>
          <w:rFonts w:ascii="GHEA Grapalat" w:eastAsia="Calibri" w:hAnsi="GHEA Grapalat" w:cs="Times New Roman"/>
          <w:sz w:val="24"/>
          <w:szCs w:val="24"/>
          <w:lang w:val="af-ZA"/>
        </w:rPr>
        <w:t>պարտատոմսերի</w:t>
      </w:r>
      <w:r w:rsidRPr="002B70D4">
        <w:rPr>
          <w:rFonts w:ascii="GHEA Grapalat" w:eastAsia="Calibri" w:hAnsi="GHEA Grapalat" w:cs="IRTEK Courier"/>
          <w:sz w:val="24"/>
          <w:szCs w:val="24"/>
          <w:lang w:val="af-ZA"/>
        </w:rPr>
        <w:t xml:space="preserve"> </w:t>
      </w:r>
      <w:r w:rsidRPr="002B70D4">
        <w:rPr>
          <w:rFonts w:ascii="GHEA Grapalat" w:eastAsia="Calibri" w:hAnsi="GHEA Grapalat" w:cs="Times New Roman"/>
          <w:sz w:val="24"/>
          <w:szCs w:val="24"/>
          <w:lang w:val="af-ZA"/>
        </w:rPr>
        <w:t>վերաբերյալ</w:t>
      </w:r>
      <w:r w:rsidRPr="002B70D4">
        <w:rPr>
          <w:rFonts w:ascii="GHEA Grapalat" w:eastAsia="Calibri" w:hAnsi="GHEA Grapalat" w:cs="Times New Roman"/>
          <w:b/>
          <w:sz w:val="24"/>
          <w:szCs w:val="24"/>
          <w:lang w:val="af-ZA"/>
        </w:rPr>
        <w:t xml:space="preserve"> </w:t>
      </w:r>
      <w:r w:rsidRPr="002B70D4">
        <w:rPr>
          <w:rFonts w:ascii="GHEA Grapalat" w:eastAsia="Calibri" w:hAnsi="GHEA Grapalat" w:cs="Times New Roman"/>
          <w:sz w:val="24"/>
          <w:szCs w:val="24"/>
          <w:lang w:val="af-ZA"/>
        </w:rPr>
        <w:t>նորմատիվ</w:t>
      </w:r>
      <w:r w:rsidRPr="002B70D4">
        <w:rPr>
          <w:rFonts w:ascii="GHEA Grapalat" w:eastAsia="Calibri" w:hAnsi="GHEA Grapalat" w:cs="IRTEK Courier"/>
          <w:sz w:val="24"/>
          <w:szCs w:val="24"/>
          <w:lang w:val="af-ZA"/>
        </w:rPr>
        <w:t xml:space="preserve"> </w:t>
      </w:r>
      <w:r w:rsidRPr="002B70D4">
        <w:rPr>
          <w:rFonts w:ascii="GHEA Grapalat" w:eastAsia="Calibri" w:hAnsi="GHEA Grapalat" w:cs="Times New Roman"/>
          <w:sz w:val="24"/>
          <w:szCs w:val="24"/>
          <w:lang w:val="af-ZA"/>
        </w:rPr>
        <w:t>իրավական</w:t>
      </w:r>
      <w:r w:rsidRPr="002B70D4">
        <w:rPr>
          <w:rFonts w:ascii="GHEA Grapalat" w:eastAsia="Calibri" w:hAnsi="GHEA Grapalat" w:cs="IRTEK Courier"/>
          <w:sz w:val="24"/>
          <w:szCs w:val="24"/>
          <w:lang w:val="af-ZA"/>
        </w:rPr>
        <w:t xml:space="preserve"> </w:t>
      </w:r>
      <w:r w:rsidRPr="002B70D4">
        <w:rPr>
          <w:rFonts w:ascii="GHEA Grapalat" w:eastAsia="Calibri" w:hAnsi="GHEA Grapalat" w:cs="Times New Roman"/>
          <w:sz w:val="24"/>
          <w:szCs w:val="24"/>
          <w:lang w:val="af-ZA"/>
        </w:rPr>
        <w:t>ակտերի</w:t>
      </w:r>
      <w:r w:rsidRPr="002B70D4">
        <w:rPr>
          <w:rFonts w:ascii="GHEA Grapalat" w:eastAsia="Calibri" w:hAnsi="GHEA Grapalat" w:cs="IRTEK Courier"/>
          <w:sz w:val="24"/>
          <w:szCs w:val="24"/>
          <w:lang w:val="af-ZA"/>
        </w:rPr>
        <w:t xml:space="preserve">, </w:t>
      </w:r>
      <w:r w:rsidRPr="002B70D4">
        <w:rPr>
          <w:rFonts w:ascii="GHEA Grapalat" w:eastAsia="Calibri" w:hAnsi="GHEA Grapalat" w:cs="Times New Roman"/>
          <w:sz w:val="24"/>
          <w:szCs w:val="24"/>
          <w:lang w:val="af-ZA"/>
        </w:rPr>
        <w:t>ինչպե</w:t>
      </w:r>
      <w:r w:rsidRPr="002B70D4">
        <w:rPr>
          <w:rFonts w:ascii="GHEA Grapalat" w:eastAsia="Calibri" w:hAnsi="GHEA Grapalat" w:cs="IRTEK Courier"/>
          <w:sz w:val="24"/>
          <w:szCs w:val="24"/>
          <w:lang w:val="af-ZA"/>
        </w:rPr>
        <w:t xml:space="preserve">u </w:t>
      </w:r>
      <w:r w:rsidRPr="002B70D4">
        <w:rPr>
          <w:rFonts w:ascii="GHEA Grapalat" w:eastAsia="Calibri" w:hAnsi="GHEA Grapalat" w:cs="Times New Roman"/>
          <w:sz w:val="24"/>
          <w:szCs w:val="24"/>
          <w:lang w:val="af-ZA"/>
        </w:rPr>
        <w:t>նաև</w:t>
      </w:r>
      <w:r w:rsidRPr="002B70D4">
        <w:rPr>
          <w:rFonts w:ascii="GHEA Grapalat" w:eastAsia="Calibri" w:hAnsi="GHEA Grapalat" w:cs="IRTEK Courier"/>
          <w:sz w:val="24"/>
          <w:szCs w:val="24"/>
          <w:lang w:val="af-ZA"/>
        </w:rPr>
        <w:t xml:space="preserve"> </w:t>
      </w:r>
      <w:r w:rsidRPr="002B70D4">
        <w:rPr>
          <w:rFonts w:ascii="GHEA Grapalat" w:eastAsia="Calibri" w:hAnsi="GHEA Grapalat" w:cs="Times New Roman"/>
          <w:sz w:val="24"/>
          <w:szCs w:val="24"/>
          <w:lang w:val="af-ZA"/>
        </w:rPr>
        <w:t>թողարկողի</w:t>
      </w:r>
      <w:r w:rsidRPr="002B70D4">
        <w:rPr>
          <w:rFonts w:ascii="GHEA Grapalat" w:eastAsia="Calibri" w:hAnsi="GHEA Grapalat" w:cs="IRTEK Courier"/>
          <w:sz w:val="24"/>
          <w:szCs w:val="24"/>
          <w:lang w:val="af-ZA"/>
        </w:rPr>
        <w:t xml:space="preserve"> </w:t>
      </w:r>
      <w:r w:rsidRPr="002B70D4">
        <w:rPr>
          <w:rFonts w:ascii="GHEA Grapalat" w:eastAsia="Calibri" w:hAnsi="GHEA Grapalat" w:cs="Times New Roman"/>
          <w:sz w:val="24"/>
          <w:szCs w:val="24"/>
          <w:lang w:val="af-ZA"/>
        </w:rPr>
        <w:t>ներքին</w:t>
      </w:r>
      <w:r w:rsidRPr="002B70D4">
        <w:rPr>
          <w:rFonts w:ascii="GHEA Grapalat" w:eastAsia="Calibri" w:hAnsi="GHEA Grapalat" w:cs="IRTEK Courier"/>
          <w:sz w:val="24"/>
          <w:szCs w:val="24"/>
          <w:lang w:val="af-ZA"/>
        </w:rPr>
        <w:t xml:space="preserve"> </w:t>
      </w:r>
      <w:r w:rsidRPr="002B70D4">
        <w:rPr>
          <w:rFonts w:ascii="GHEA Grapalat" w:eastAsia="Calibri" w:hAnsi="GHEA Grapalat" w:cs="Times New Roman"/>
          <w:sz w:val="24"/>
          <w:szCs w:val="24"/>
          <w:lang w:val="af-ZA"/>
        </w:rPr>
        <w:t>իրավական</w:t>
      </w:r>
      <w:r w:rsidRPr="002B70D4">
        <w:rPr>
          <w:rFonts w:ascii="GHEA Grapalat" w:eastAsia="Calibri" w:hAnsi="GHEA Grapalat" w:cs="IRTEK Courier"/>
          <w:sz w:val="24"/>
          <w:szCs w:val="24"/>
          <w:lang w:val="af-ZA"/>
        </w:rPr>
        <w:t xml:space="preserve"> </w:t>
      </w:r>
      <w:r w:rsidRPr="002B70D4">
        <w:rPr>
          <w:rFonts w:ascii="GHEA Grapalat" w:eastAsia="Calibri" w:hAnsi="GHEA Grapalat" w:cs="Times New Roman"/>
          <w:sz w:val="24"/>
          <w:szCs w:val="24"/>
          <w:lang w:val="af-ZA"/>
        </w:rPr>
        <w:t>ակտերի</w:t>
      </w:r>
      <w:r w:rsidRPr="002B70D4">
        <w:rPr>
          <w:rFonts w:ascii="GHEA Grapalat" w:eastAsia="Calibri" w:hAnsi="GHEA Grapalat" w:cs="IRTEK Courier"/>
          <w:sz w:val="24"/>
          <w:szCs w:val="24"/>
          <w:lang w:val="af-ZA"/>
        </w:rPr>
        <w:t xml:space="preserve"> </w:t>
      </w:r>
      <w:r w:rsidRPr="002B70D4">
        <w:rPr>
          <w:rFonts w:ascii="GHEA Grapalat" w:eastAsia="Calibri" w:hAnsi="GHEA Grapalat" w:cs="Times New Roman"/>
          <w:sz w:val="24"/>
          <w:szCs w:val="24"/>
          <w:lang w:val="af-ZA"/>
        </w:rPr>
        <w:t>պահանջը</w:t>
      </w:r>
      <w:r w:rsidRPr="002B70D4">
        <w:rPr>
          <w:rFonts w:ascii="GHEA Grapalat" w:eastAsia="Calibri" w:hAnsi="GHEA Grapalat" w:cs="IRTEK Courier"/>
          <w:sz w:val="24"/>
          <w:szCs w:val="24"/>
          <w:lang w:val="af-ZA"/>
        </w:rPr>
        <w:t xml:space="preserve"> </w:t>
      </w:r>
      <w:r w:rsidRPr="002B70D4">
        <w:rPr>
          <w:rFonts w:ascii="GHEA Grapalat" w:eastAsia="Calibri" w:hAnsi="GHEA Grapalat" w:cs="Times New Roman"/>
          <w:sz w:val="24"/>
          <w:szCs w:val="24"/>
          <w:lang w:val="af-ZA"/>
        </w:rPr>
        <w:t>խախտելը՝</w:t>
      </w:r>
    </w:p>
    <w:p w14:paraId="2E515316" w14:textId="77777777" w:rsidR="002B70D4" w:rsidRPr="002B70D4" w:rsidRDefault="002B70D4" w:rsidP="002B70D4">
      <w:pPr>
        <w:shd w:val="clear" w:color="auto" w:fill="FFFFFF"/>
        <w:spacing w:after="0" w:line="360" w:lineRule="auto"/>
        <w:ind w:firstLine="708"/>
        <w:jc w:val="both"/>
        <w:rPr>
          <w:rFonts w:ascii="GHEA Grapalat" w:eastAsia="Calibri" w:hAnsi="GHEA Grapalat" w:cs="Tahoma"/>
          <w:sz w:val="24"/>
          <w:szCs w:val="24"/>
          <w:lang w:val="af-ZA"/>
        </w:rPr>
      </w:pPr>
      <w:r w:rsidRPr="002B70D4">
        <w:rPr>
          <w:rFonts w:ascii="GHEA Grapalat" w:eastAsia="Calibri" w:hAnsi="GHEA Grapalat" w:cs="Tahoma"/>
          <w:sz w:val="24"/>
          <w:szCs w:val="24"/>
          <w:lang w:val="af-ZA"/>
        </w:rPr>
        <w:t>առաջացնում</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է</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նախազգուշացում՝ թողարկողի</w:t>
      </w:r>
      <w:r w:rsidRPr="002B70D4">
        <w:rPr>
          <w:rFonts w:ascii="GHEA Grapalat" w:eastAsia="Calibri" w:hAnsi="GHEA Grapalat" w:cs="IRTEK Courier"/>
          <w:sz w:val="24"/>
          <w:szCs w:val="24"/>
          <w:lang w:val="hy-AM"/>
        </w:rPr>
        <w:t xml:space="preserve"> </w:t>
      </w:r>
      <w:r w:rsidRPr="002B70D4">
        <w:rPr>
          <w:rFonts w:ascii="GHEA Grapalat" w:eastAsia="Calibri" w:hAnsi="GHEA Grapalat" w:cs="Tahoma"/>
          <w:sz w:val="24"/>
          <w:szCs w:val="24"/>
          <w:lang w:val="af-ZA"/>
        </w:rPr>
        <w:t>կամ</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նրա</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ղեկավարի</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նկատմամբ</w:t>
      </w:r>
      <w:r w:rsidRPr="002B70D4">
        <w:rPr>
          <w:rFonts w:ascii="GHEA Grapalat" w:eastAsia="Calibri" w:hAnsi="GHEA Grapalat" w:cs="Tahoma"/>
          <w:sz w:val="24"/>
          <w:szCs w:val="24"/>
          <w:lang w:val="hy-AM"/>
        </w:rPr>
        <w:t xml:space="preserve">, կամ </w:t>
      </w:r>
      <w:r w:rsidRPr="002B70D4">
        <w:rPr>
          <w:rFonts w:ascii="GHEA Grapalat" w:eastAsia="Calibri" w:hAnsi="GHEA Grapalat" w:cs="Tahoma"/>
          <w:sz w:val="24"/>
          <w:szCs w:val="24"/>
          <w:lang w:val="af-ZA"/>
        </w:rPr>
        <w:t>թողարկողի</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և</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նրա</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ղեկավարի</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նկատմամբ:</w:t>
      </w:r>
    </w:p>
    <w:p w14:paraId="00ED3A54"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sz w:val="24"/>
          <w:szCs w:val="24"/>
          <w:lang w:val="af-ZA"/>
        </w:rPr>
      </w:pPr>
      <w:r w:rsidRPr="002B70D4">
        <w:rPr>
          <w:rFonts w:ascii="GHEA Grapalat" w:hAnsi="GHEA Grapalat" w:cs="IRTEK Courier"/>
          <w:sz w:val="24"/>
          <w:szCs w:val="24"/>
          <w:lang w:val="af-ZA"/>
        </w:rPr>
        <w:t xml:space="preserve">6. </w:t>
      </w:r>
      <w:r w:rsidRPr="002B70D4">
        <w:rPr>
          <w:rFonts w:ascii="GHEA Grapalat" w:hAnsi="GHEA Grapalat" w:cs="Tahoma"/>
          <w:sz w:val="24"/>
          <w:szCs w:val="24"/>
          <w:lang w:val="af-ZA"/>
        </w:rPr>
        <w:t>Թողարկողի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կողմից</w:t>
      </w:r>
      <w:r w:rsidRPr="002B70D4">
        <w:rPr>
          <w:rFonts w:ascii="GHEA Grapalat" w:hAnsi="GHEA Grapalat" w:cs="IRTEK Courier"/>
          <w:sz w:val="24"/>
          <w:szCs w:val="24"/>
          <w:lang w:val="af-ZA"/>
        </w:rPr>
        <w:t xml:space="preserve"> o</w:t>
      </w:r>
      <w:r w:rsidRPr="002B70D4">
        <w:rPr>
          <w:rFonts w:ascii="GHEA Grapalat" w:hAnsi="GHEA Grapalat" w:cs="Tahoma"/>
          <w:sz w:val="24"/>
          <w:szCs w:val="24"/>
          <w:lang w:val="af-ZA"/>
        </w:rPr>
        <w:t>րենքով</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բացահայտման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ենթակա</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տեղեկատվությունը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չբացահայտելը՝</w:t>
      </w:r>
    </w:p>
    <w:p w14:paraId="27E358FF"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նախազգուշացում՝ թողարկողի</w:t>
      </w:r>
      <w:r w:rsidRPr="002B70D4">
        <w:rPr>
          <w:rFonts w:ascii="GHEA Grapalat" w:hAnsi="GHEA Grapalat" w:cs="IRTEK Courier"/>
          <w:sz w:val="24"/>
          <w:szCs w:val="24"/>
          <w:lang w:val="hy-AM"/>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նրա</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ղեկավարի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նկատմամբ</w:t>
      </w:r>
      <w:r w:rsidRPr="002B70D4">
        <w:rPr>
          <w:rFonts w:ascii="GHEA Grapalat" w:hAnsi="GHEA Grapalat" w:cs="Tahoma"/>
          <w:sz w:val="24"/>
          <w:szCs w:val="24"/>
          <w:lang w:val="hy-AM"/>
        </w:rPr>
        <w:t xml:space="preserve">, կամ </w:t>
      </w:r>
      <w:r w:rsidRPr="002B70D4">
        <w:rPr>
          <w:rFonts w:ascii="GHEA Grapalat" w:hAnsi="GHEA Grapalat" w:cs="Tahoma"/>
          <w:sz w:val="24"/>
          <w:szCs w:val="24"/>
          <w:lang w:val="af-ZA"/>
        </w:rPr>
        <w:t>թողարկողի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և</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նրա</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ղեկավարի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նկատմամբ:</w:t>
      </w:r>
    </w:p>
    <w:p w14:paraId="57D9F61E"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Tahoma"/>
          <w:sz w:val="24"/>
          <w:szCs w:val="24"/>
          <w:lang w:val="af-ZA"/>
        </w:rPr>
        <w:t>7. Թողարկողի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կողմից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հիփոթեքային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պարտատոմ</w:t>
      </w:r>
      <w:r w:rsidRPr="002B70D4">
        <w:rPr>
          <w:rFonts w:ascii="GHEA Grapalat" w:hAnsi="GHEA Grapalat" w:cs="IRTEK Courier"/>
          <w:sz w:val="24"/>
          <w:szCs w:val="24"/>
          <w:lang w:val="af-ZA"/>
        </w:rPr>
        <w:t>u</w:t>
      </w:r>
      <w:r w:rsidRPr="002B70D4">
        <w:rPr>
          <w:rFonts w:ascii="GHEA Grapalat" w:hAnsi="GHEA Grapalat" w:cs="Tahoma"/>
          <w:sz w:val="24"/>
          <w:szCs w:val="24"/>
          <w:lang w:val="af-ZA"/>
        </w:rPr>
        <w:t>երի</w:t>
      </w:r>
      <w:r w:rsidRPr="002B70D4">
        <w:rPr>
          <w:rFonts w:ascii="GHEA Grapalat" w:hAnsi="GHEA Grapalat" w:cs="IRTEK Courier"/>
          <w:sz w:val="24"/>
          <w:szCs w:val="24"/>
          <w:lang w:val="af-ZA"/>
        </w:rPr>
        <w:t xml:space="preserve"> u</w:t>
      </w:r>
      <w:r w:rsidRPr="002B70D4">
        <w:rPr>
          <w:rFonts w:ascii="GHEA Grapalat" w:hAnsi="GHEA Grapalat" w:cs="Tahoma"/>
          <w:sz w:val="24"/>
          <w:szCs w:val="24"/>
          <w:lang w:val="af-ZA"/>
        </w:rPr>
        <w:t>եփականատերերի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շահերը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վտանգող</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գործողություններ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իրականացնելը</w:t>
      </w:r>
      <w:r w:rsidRPr="002B70D4">
        <w:rPr>
          <w:rFonts w:ascii="GHEA Grapalat" w:hAnsi="GHEA Grapalat" w:cs="IRTEK Courier"/>
          <w:sz w:val="24"/>
          <w:szCs w:val="24"/>
          <w:lang w:val="af-ZA"/>
        </w:rPr>
        <w:t>՝</w:t>
      </w:r>
    </w:p>
    <w:p w14:paraId="5FC3CD2D"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նախազգուշացում՝ թողարկողի</w:t>
      </w:r>
      <w:r w:rsidRPr="002B70D4">
        <w:rPr>
          <w:rFonts w:ascii="GHEA Grapalat" w:hAnsi="GHEA Grapalat" w:cs="IRTEK Courier"/>
          <w:sz w:val="24"/>
          <w:szCs w:val="24"/>
          <w:lang w:val="hy-AM"/>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նրա</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ղեկավարի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նկատմամբ</w:t>
      </w:r>
      <w:r w:rsidRPr="002B70D4">
        <w:rPr>
          <w:rFonts w:ascii="GHEA Grapalat" w:hAnsi="GHEA Grapalat" w:cs="Tahoma"/>
          <w:sz w:val="24"/>
          <w:szCs w:val="24"/>
          <w:lang w:val="hy-AM"/>
        </w:rPr>
        <w:t xml:space="preserve">, կամ </w:t>
      </w:r>
      <w:r w:rsidRPr="002B70D4">
        <w:rPr>
          <w:rFonts w:ascii="GHEA Grapalat" w:hAnsi="GHEA Grapalat" w:cs="Tahoma"/>
          <w:sz w:val="24"/>
          <w:szCs w:val="24"/>
          <w:lang w:val="af-ZA"/>
        </w:rPr>
        <w:t>թողարկողի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և</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նրա</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ղեկավարի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նկատմամբ:</w:t>
      </w:r>
    </w:p>
    <w:p w14:paraId="75A32BA2" w14:textId="77777777" w:rsidR="002B70D4" w:rsidRPr="002B70D4" w:rsidRDefault="002B70D4" w:rsidP="002B70D4">
      <w:pPr>
        <w:autoSpaceDE w:val="0"/>
        <w:autoSpaceDN w:val="0"/>
        <w:adjustRightInd w:val="0"/>
        <w:spacing w:after="0" w:line="360" w:lineRule="auto"/>
        <w:jc w:val="both"/>
        <w:rPr>
          <w:rFonts w:ascii="GHEA Grapalat" w:hAnsi="GHEA Grapalat" w:cs="IRTEK Courier"/>
          <w:sz w:val="24"/>
          <w:szCs w:val="24"/>
          <w:lang w:val="af-ZA"/>
        </w:rPr>
      </w:pPr>
      <w:r w:rsidRPr="002B70D4">
        <w:rPr>
          <w:rFonts w:ascii="GHEA Grapalat" w:hAnsi="GHEA Grapalat" w:cs="IRTEK Courier"/>
          <w:sz w:val="24"/>
          <w:szCs w:val="24"/>
          <w:lang w:val="af-ZA"/>
        </w:rPr>
        <w:t xml:space="preserve">            8. </w:t>
      </w:r>
      <w:r w:rsidRPr="002B70D4">
        <w:rPr>
          <w:rFonts w:ascii="GHEA Grapalat" w:hAnsi="GHEA Grapalat" w:cs="Tahoma"/>
          <w:sz w:val="24"/>
          <w:szCs w:val="24"/>
          <w:lang w:val="af-ZA"/>
        </w:rPr>
        <w:t>Կենտրոնական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բանկի</w:t>
      </w:r>
      <w:r w:rsidRPr="002B70D4">
        <w:rPr>
          <w:rFonts w:ascii="GHEA Grapalat" w:hAnsi="GHEA Grapalat" w:cs="IRTEK Courier"/>
          <w:sz w:val="24"/>
          <w:szCs w:val="24"/>
          <w:lang w:val="af-ZA"/>
        </w:rPr>
        <w:t xml:space="preserve"> o</w:t>
      </w:r>
      <w:r w:rsidRPr="002B70D4">
        <w:rPr>
          <w:rFonts w:ascii="GHEA Grapalat" w:hAnsi="GHEA Grapalat" w:cs="Tahoma"/>
          <w:sz w:val="24"/>
          <w:szCs w:val="24"/>
          <w:lang w:val="af-ZA"/>
        </w:rPr>
        <w:t>րենքով</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տրված</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հանձնարարականը</w:t>
      </w:r>
      <w:r w:rsidRPr="002B70D4">
        <w:rPr>
          <w:rFonts w:ascii="GHEA Grapalat" w:hAnsi="GHEA Grapalat" w:cs="IRTEK Courier"/>
          <w:sz w:val="24"/>
          <w:szCs w:val="24"/>
          <w:lang w:val="af-ZA"/>
        </w:rPr>
        <w:t xml:space="preserve"> </w:t>
      </w:r>
      <w:r w:rsidRPr="002B70D4">
        <w:rPr>
          <w:rFonts w:ascii="GHEA Grapalat" w:hAnsi="GHEA Grapalat"/>
          <w:sz w:val="24"/>
          <w:szCs w:val="24"/>
          <w:shd w:val="clear" w:color="auto" w:fill="FFFFFF"/>
        </w:rPr>
        <w:t>սահմանված</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կարգով</w:t>
      </w:r>
      <w:r w:rsidRPr="002B70D4">
        <w:rPr>
          <w:rFonts w:ascii="GHEA Grapalat" w:hAnsi="GHEA Grapalat"/>
          <w:sz w:val="24"/>
          <w:szCs w:val="24"/>
          <w:shd w:val="clear" w:color="auto" w:fill="FFFFFF"/>
          <w:lang w:val="af-ZA"/>
        </w:rPr>
        <w:t xml:space="preserve"> կամ </w:t>
      </w:r>
      <w:r w:rsidRPr="002B70D4">
        <w:rPr>
          <w:rFonts w:ascii="GHEA Grapalat" w:hAnsi="GHEA Grapalat"/>
          <w:sz w:val="24"/>
          <w:szCs w:val="24"/>
          <w:shd w:val="clear" w:color="auto" w:fill="FFFFFF"/>
        </w:rPr>
        <w:t>ժամկետում</w:t>
      </w:r>
      <w:r w:rsidRPr="002B70D4">
        <w:rPr>
          <w:rFonts w:ascii="GHEA Grapalat" w:hAnsi="GHEA Grapalat"/>
          <w:sz w:val="24"/>
          <w:szCs w:val="24"/>
          <w:shd w:val="clear" w:color="auto" w:fill="FFFFFF"/>
          <w:lang w:val="af-ZA"/>
        </w:rPr>
        <w:t xml:space="preserve"> </w:t>
      </w:r>
      <w:r w:rsidRPr="002B70D4">
        <w:rPr>
          <w:rFonts w:ascii="GHEA Grapalat" w:hAnsi="GHEA Grapalat" w:cs="Tahoma"/>
          <w:sz w:val="24"/>
          <w:szCs w:val="24"/>
          <w:lang w:val="af-ZA"/>
        </w:rPr>
        <w:t>չկատարելը, եթե արարքը չի պարունակում սույն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հոդվածի</w:t>
      </w:r>
      <w:r w:rsidRPr="002B70D4">
        <w:rPr>
          <w:rFonts w:ascii="GHEA Grapalat" w:hAnsi="GHEA Grapalat" w:cs="IRTEK Courier"/>
          <w:sz w:val="24"/>
          <w:szCs w:val="24"/>
          <w:lang w:val="af-ZA"/>
        </w:rPr>
        <w:t xml:space="preserve"> </w:t>
      </w:r>
      <w:r w:rsidRPr="002B70D4">
        <w:rPr>
          <w:rFonts w:ascii="GHEA Grapalat" w:hAnsi="GHEA Grapalat" w:cs="IRTEK Courier"/>
          <w:sz w:val="24"/>
          <w:szCs w:val="24"/>
          <w:lang w:val="af-ZA"/>
        </w:rPr>
        <w:lastRenderedPageBreak/>
        <w:t>1-</w:t>
      </w:r>
      <w:r w:rsidRPr="002B70D4">
        <w:rPr>
          <w:rFonts w:ascii="GHEA Grapalat" w:hAnsi="GHEA Grapalat" w:cs="Tahoma"/>
          <w:sz w:val="24"/>
          <w:szCs w:val="24"/>
          <w:lang w:val="af-ZA"/>
        </w:rPr>
        <w:t>7-րդ,  9-րդ և 10-րդ մասերով</w:t>
      </w:r>
      <w:r w:rsidRPr="002B70D4">
        <w:rPr>
          <w:rFonts w:ascii="GHEA Grapalat" w:hAnsi="GHEA Grapalat" w:cs="IRTEK Courier"/>
          <w:sz w:val="24"/>
          <w:szCs w:val="24"/>
          <w:lang w:val="af-ZA"/>
        </w:rPr>
        <w:t xml:space="preserve"> սահմանված </w:t>
      </w:r>
      <w:r w:rsidRPr="002B70D4">
        <w:rPr>
          <w:rFonts w:ascii="GHEA Grapalat" w:hAnsi="GHEA Grapalat" w:cs="Tahoma"/>
          <w:sz w:val="24"/>
          <w:szCs w:val="24"/>
          <w:lang w:val="af-ZA"/>
        </w:rPr>
        <w:t xml:space="preserve"> վարչական իրավախախտման հատկանիշներ </w:t>
      </w:r>
      <w:r w:rsidRPr="002B70D4">
        <w:rPr>
          <w:rFonts w:ascii="GHEA Grapalat" w:hAnsi="GHEA Grapalat" w:cs="IRTEK Courier"/>
          <w:sz w:val="24"/>
          <w:szCs w:val="24"/>
          <w:lang w:val="af-ZA"/>
        </w:rPr>
        <w:t>`</w:t>
      </w:r>
    </w:p>
    <w:p w14:paraId="0FCDE276"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նախազգուշացում՝ թողարկողի</w:t>
      </w:r>
      <w:r w:rsidRPr="002B70D4">
        <w:rPr>
          <w:rFonts w:ascii="GHEA Grapalat" w:hAnsi="GHEA Grapalat" w:cs="IRTEK Courier"/>
          <w:sz w:val="24"/>
          <w:szCs w:val="24"/>
          <w:lang w:val="hy-AM"/>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նրա</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ղեկավարի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նկատմամբ</w:t>
      </w:r>
      <w:r w:rsidRPr="002B70D4">
        <w:rPr>
          <w:rFonts w:ascii="GHEA Grapalat" w:hAnsi="GHEA Grapalat" w:cs="Tahoma"/>
          <w:sz w:val="24"/>
          <w:szCs w:val="24"/>
          <w:lang w:val="hy-AM"/>
        </w:rPr>
        <w:t xml:space="preserve">, կամ </w:t>
      </w:r>
      <w:r w:rsidRPr="002B70D4">
        <w:rPr>
          <w:rFonts w:ascii="GHEA Grapalat" w:hAnsi="GHEA Grapalat" w:cs="Tahoma"/>
          <w:sz w:val="24"/>
          <w:szCs w:val="24"/>
          <w:lang w:val="af-ZA"/>
        </w:rPr>
        <w:t>թողարկողի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և</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նրա</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ղեկավարի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նկատմամբ:</w:t>
      </w:r>
    </w:p>
    <w:p w14:paraId="68757F0A" w14:textId="77777777" w:rsidR="002B70D4" w:rsidRPr="002B70D4" w:rsidRDefault="002B70D4" w:rsidP="002B70D4">
      <w:pPr>
        <w:spacing w:after="0" w:line="360" w:lineRule="auto"/>
        <w:ind w:firstLine="708"/>
        <w:jc w:val="both"/>
        <w:rPr>
          <w:rFonts w:ascii="GHEA Grapalat" w:hAnsi="GHEA Grapalat" w:cs="Arial Unicode"/>
          <w:sz w:val="24"/>
          <w:szCs w:val="24"/>
          <w:shd w:val="clear" w:color="auto" w:fill="FFFFFF"/>
          <w:lang w:val="af-ZA"/>
        </w:rPr>
      </w:pPr>
      <w:r w:rsidRPr="002B70D4">
        <w:rPr>
          <w:rFonts w:ascii="GHEA Grapalat" w:hAnsi="GHEA Grapalat" w:cs="IRTEK Courier"/>
          <w:sz w:val="24"/>
          <w:szCs w:val="24"/>
          <w:lang w:val="af-ZA"/>
        </w:rPr>
        <w:t xml:space="preserve">   9. </w:t>
      </w:r>
      <w:r w:rsidRPr="002B70D4">
        <w:rPr>
          <w:rFonts w:ascii="GHEA Grapalat" w:hAnsi="GHEA Grapalat" w:cs="Tahoma"/>
          <w:sz w:val="24"/>
          <w:szCs w:val="24"/>
          <w:lang w:val="af-ZA"/>
        </w:rPr>
        <w:t>Սույն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հոդվածի</w:t>
      </w:r>
      <w:r w:rsidRPr="002B70D4">
        <w:rPr>
          <w:rFonts w:ascii="GHEA Grapalat" w:hAnsi="GHEA Grapalat" w:cs="IRTEK Courier"/>
          <w:sz w:val="24"/>
          <w:szCs w:val="24"/>
          <w:lang w:val="af-ZA"/>
        </w:rPr>
        <w:t xml:space="preserve"> 1-</w:t>
      </w:r>
      <w:r w:rsidRPr="002B70D4">
        <w:rPr>
          <w:rFonts w:ascii="GHEA Grapalat" w:hAnsi="GHEA Grapalat" w:cs="Tahoma"/>
          <w:sz w:val="24"/>
          <w:szCs w:val="24"/>
          <w:lang w:val="af-ZA"/>
        </w:rPr>
        <w:t>ին</w:t>
      </w:r>
      <w:r w:rsidRPr="002B70D4">
        <w:rPr>
          <w:rFonts w:ascii="GHEA Grapalat" w:hAnsi="GHEA Grapalat" w:cs="IRTEK Courier"/>
          <w:sz w:val="24"/>
          <w:szCs w:val="24"/>
          <w:lang w:val="af-ZA"/>
        </w:rPr>
        <w:t>, 2-</w:t>
      </w:r>
      <w:r w:rsidRPr="002B70D4">
        <w:rPr>
          <w:rFonts w:ascii="GHEA Grapalat" w:hAnsi="GHEA Grapalat" w:cs="Tahoma"/>
          <w:sz w:val="24"/>
          <w:szCs w:val="24"/>
          <w:lang w:val="af-ZA"/>
        </w:rPr>
        <w:t>րդ, 3-րդ, 4-րդ, 5-րդ, 6-րդ, 7-րդ կամ 8-րդ</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մասերով</w:t>
      </w:r>
      <w:r w:rsidRPr="002B70D4">
        <w:rPr>
          <w:rFonts w:ascii="GHEA Grapalat" w:hAnsi="GHEA Grapalat" w:cs="IRTEK Courier"/>
          <w:sz w:val="24"/>
          <w:szCs w:val="24"/>
          <w:lang w:val="af-ZA"/>
        </w:rPr>
        <w:t xml:space="preserve"> սահմանված </w:t>
      </w:r>
      <w:r w:rsidRPr="002B70D4">
        <w:rPr>
          <w:rFonts w:ascii="GHEA Grapalat" w:hAnsi="GHEA Grapalat" w:cs="Tahoma"/>
          <w:sz w:val="24"/>
          <w:szCs w:val="24"/>
          <w:lang w:val="af-ZA"/>
        </w:rPr>
        <w:t>արարքները</w:t>
      </w:r>
      <w:r w:rsidRPr="002B70D4">
        <w:rPr>
          <w:rFonts w:ascii="GHEA Grapalat" w:hAnsi="GHEA Grapalat"/>
          <w:sz w:val="24"/>
          <w:szCs w:val="24"/>
          <w:lang w:val="af-ZA"/>
        </w:rPr>
        <w:t xml:space="preserve"> շարունակելը կամ այդ խախտումների վերաբերյալ Կենտրոնական բանկի տրված հանձնարարականը </w:t>
      </w:r>
      <w:r w:rsidRPr="002B70D4">
        <w:rPr>
          <w:rFonts w:ascii="GHEA Grapalat" w:hAnsi="GHEA Grapalat"/>
          <w:sz w:val="24"/>
          <w:szCs w:val="24"/>
          <w:shd w:val="clear" w:color="auto" w:fill="FFFFFF"/>
        </w:rPr>
        <w:t>սահմանված</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կարգով</w:t>
      </w:r>
      <w:r w:rsidRPr="002B70D4">
        <w:rPr>
          <w:rFonts w:ascii="GHEA Grapalat" w:hAnsi="GHEA Grapalat"/>
          <w:sz w:val="24"/>
          <w:szCs w:val="24"/>
          <w:shd w:val="clear" w:color="auto" w:fill="FFFFFF"/>
          <w:lang w:val="af-ZA"/>
        </w:rPr>
        <w:t xml:space="preserve"> կամ </w:t>
      </w:r>
      <w:r w:rsidRPr="002B70D4">
        <w:rPr>
          <w:rFonts w:ascii="GHEA Grapalat" w:hAnsi="GHEA Grapalat"/>
          <w:sz w:val="24"/>
          <w:szCs w:val="24"/>
          <w:shd w:val="clear" w:color="auto" w:fill="FFFFFF"/>
        </w:rPr>
        <w:t>ժամկետում</w:t>
      </w:r>
      <w:r w:rsidRPr="002B70D4">
        <w:rPr>
          <w:rFonts w:ascii="GHEA Grapalat" w:hAnsi="GHEA Grapalat"/>
          <w:sz w:val="24"/>
          <w:szCs w:val="24"/>
          <w:lang w:val="af-ZA"/>
        </w:rPr>
        <w:t xml:space="preserve"> չկատարելը կամ </w:t>
      </w:r>
      <w:r w:rsidRPr="002B70D4">
        <w:rPr>
          <w:rFonts w:ascii="GHEA Grapalat" w:hAnsi="GHEA Grapalat"/>
          <w:sz w:val="24"/>
          <w:szCs w:val="24"/>
        </w:rPr>
        <w:t>անհրաժեշտ</w:t>
      </w:r>
      <w:r w:rsidRPr="002B70D4">
        <w:rPr>
          <w:rFonts w:ascii="GHEA Grapalat" w:hAnsi="GHEA Grapalat"/>
          <w:sz w:val="24"/>
          <w:szCs w:val="24"/>
          <w:lang w:val="af-ZA"/>
        </w:rPr>
        <w:t xml:space="preserve"> </w:t>
      </w:r>
      <w:r w:rsidRPr="002B70D4">
        <w:rPr>
          <w:rFonts w:ascii="GHEA Grapalat" w:hAnsi="GHEA Grapalat"/>
          <w:sz w:val="24"/>
          <w:szCs w:val="24"/>
        </w:rPr>
        <w:t>և</w:t>
      </w:r>
      <w:r w:rsidRPr="002B70D4">
        <w:rPr>
          <w:rFonts w:ascii="GHEA Grapalat" w:hAnsi="GHEA Grapalat"/>
          <w:sz w:val="24"/>
          <w:szCs w:val="24"/>
          <w:lang w:val="af-ZA"/>
        </w:rPr>
        <w:t xml:space="preserve"> </w:t>
      </w:r>
      <w:r w:rsidRPr="002B70D4">
        <w:rPr>
          <w:rFonts w:ascii="GHEA Grapalat" w:hAnsi="GHEA Grapalat"/>
          <w:sz w:val="24"/>
          <w:szCs w:val="24"/>
        </w:rPr>
        <w:t>արդյունավետ</w:t>
      </w:r>
      <w:r w:rsidRPr="002B70D4">
        <w:rPr>
          <w:rFonts w:ascii="GHEA Grapalat" w:hAnsi="GHEA Grapalat"/>
          <w:sz w:val="24"/>
          <w:szCs w:val="24"/>
          <w:lang w:val="af-ZA"/>
        </w:rPr>
        <w:t xml:space="preserve"> </w:t>
      </w:r>
      <w:r w:rsidRPr="002B70D4">
        <w:rPr>
          <w:rFonts w:ascii="GHEA Grapalat" w:hAnsi="GHEA Grapalat"/>
          <w:sz w:val="24"/>
          <w:szCs w:val="24"/>
        </w:rPr>
        <w:t>քայլեր</w:t>
      </w:r>
      <w:r w:rsidRPr="002B70D4">
        <w:rPr>
          <w:rFonts w:ascii="GHEA Grapalat" w:hAnsi="GHEA Grapalat"/>
          <w:sz w:val="24"/>
          <w:szCs w:val="24"/>
          <w:lang w:val="af-ZA"/>
        </w:rPr>
        <w:t xml:space="preserve"> </w:t>
      </w:r>
      <w:r w:rsidRPr="002B70D4">
        <w:rPr>
          <w:rFonts w:ascii="GHEA Grapalat" w:hAnsi="GHEA Grapalat"/>
          <w:sz w:val="24"/>
          <w:szCs w:val="24"/>
        </w:rPr>
        <w:t>խախտումների</w:t>
      </w:r>
      <w:r w:rsidRPr="002B70D4">
        <w:rPr>
          <w:rFonts w:ascii="GHEA Grapalat" w:hAnsi="GHEA Grapalat"/>
          <w:sz w:val="24"/>
          <w:szCs w:val="24"/>
          <w:lang w:val="af-ZA"/>
        </w:rPr>
        <w:t xml:space="preserve"> </w:t>
      </w:r>
      <w:r w:rsidRPr="002B70D4">
        <w:rPr>
          <w:rFonts w:ascii="GHEA Grapalat" w:hAnsi="GHEA Grapalat"/>
          <w:sz w:val="24"/>
          <w:szCs w:val="24"/>
        </w:rPr>
        <w:t>վերացման</w:t>
      </w:r>
      <w:r w:rsidRPr="002B70D4">
        <w:rPr>
          <w:rFonts w:ascii="GHEA Grapalat" w:hAnsi="GHEA Grapalat"/>
          <w:sz w:val="24"/>
          <w:szCs w:val="24"/>
          <w:lang w:val="af-ZA"/>
        </w:rPr>
        <w:t xml:space="preserve"> </w:t>
      </w:r>
      <w:r w:rsidRPr="002B70D4">
        <w:rPr>
          <w:rFonts w:ascii="GHEA Grapalat" w:hAnsi="GHEA Grapalat"/>
          <w:sz w:val="24"/>
          <w:szCs w:val="24"/>
        </w:rPr>
        <w:t>ուղղությամբ</w:t>
      </w:r>
      <w:r w:rsidRPr="002B70D4">
        <w:rPr>
          <w:rFonts w:ascii="GHEA Grapalat" w:hAnsi="GHEA Grapalat"/>
          <w:sz w:val="24"/>
          <w:szCs w:val="24"/>
          <w:lang w:val="af-ZA"/>
        </w:rPr>
        <w:t xml:space="preserve"> </w:t>
      </w:r>
      <w:r w:rsidRPr="002B70D4">
        <w:rPr>
          <w:rFonts w:ascii="GHEA Grapalat" w:hAnsi="GHEA Grapalat"/>
          <w:sz w:val="24"/>
          <w:szCs w:val="24"/>
        </w:rPr>
        <w:t>չձեռնարկելը</w:t>
      </w:r>
      <w:r w:rsidRPr="002B70D4">
        <w:rPr>
          <w:rFonts w:ascii="GHEA Grapalat" w:hAnsi="GHEA Grapalat" w:cs="Tahoma"/>
          <w:sz w:val="24"/>
          <w:szCs w:val="24"/>
          <w:lang w:val="af-ZA"/>
        </w:rPr>
        <w:t>՝</w:t>
      </w:r>
    </w:p>
    <w:p w14:paraId="7E9788FB" w14:textId="77777777" w:rsidR="002B70D4" w:rsidRPr="002B70D4" w:rsidRDefault="002B70D4" w:rsidP="002B70D4">
      <w:pPr>
        <w:autoSpaceDE w:val="0"/>
        <w:autoSpaceDN w:val="0"/>
        <w:adjustRightInd w:val="0"/>
        <w:spacing w:after="0" w:line="360" w:lineRule="auto"/>
        <w:jc w:val="both"/>
        <w:rPr>
          <w:rFonts w:ascii="GHEA Grapalat" w:hAnsi="GHEA Grapalat" w:cs="IRTEK Courier"/>
          <w:sz w:val="24"/>
          <w:szCs w:val="24"/>
          <w:lang w:val="af-ZA"/>
        </w:rPr>
      </w:pP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թողարկողի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ղեկավարի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նկատմամբ մինչև մեկ միլիոն դրամի չափով՝ որակավորման վկայականից զրկմամբ կամ առանց դրա</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թողարկողի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նկատմամբ</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կանոնադրական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կապիտալի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 xml:space="preserve">մինչև </w:t>
      </w:r>
      <w:r w:rsidRPr="002B70D4">
        <w:rPr>
          <w:rFonts w:ascii="GHEA Grapalat" w:hAnsi="GHEA Grapalat" w:cs="IRTEK Courier"/>
          <w:sz w:val="24"/>
          <w:szCs w:val="24"/>
          <w:lang w:val="af-ZA"/>
        </w:rPr>
        <w:t xml:space="preserve"> մեկ </w:t>
      </w:r>
      <w:r w:rsidRPr="002B70D4">
        <w:rPr>
          <w:rFonts w:ascii="GHEA Grapalat" w:hAnsi="GHEA Grapalat" w:cs="Tahoma"/>
          <w:sz w:val="24"/>
          <w:szCs w:val="24"/>
          <w:lang w:val="af-ZA"/>
        </w:rPr>
        <w:t>տոկոսը։</w:t>
      </w:r>
    </w:p>
    <w:p w14:paraId="166F0A09"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IRTEK Courier"/>
          <w:sz w:val="24"/>
          <w:szCs w:val="24"/>
          <w:lang w:val="af-ZA"/>
        </w:rPr>
        <w:t xml:space="preserve">  10. </w:t>
      </w:r>
      <w:r w:rsidRPr="002B70D4">
        <w:rPr>
          <w:rFonts w:ascii="GHEA Grapalat" w:hAnsi="GHEA Grapalat" w:cs="Tahoma"/>
          <w:sz w:val="24"/>
          <w:szCs w:val="24"/>
          <w:lang w:val="af-ZA"/>
        </w:rPr>
        <w:t>Թողարկողի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ղեկավարի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կողմից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հիփոթեքային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պարտատոմ</w:t>
      </w:r>
      <w:r w:rsidRPr="002B70D4">
        <w:rPr>
          <w:rFonts w:ascii="GHEA Grapalat" w:hAnsi="GHEA Grapalat" w:cs="IRTEK Courier"/>
          <w:sz w:val="24"/>
          <w:szCs w:val="24"/>
          <w:lang w:val="af-ZA"/>
        </w:rPr>
        <w:t>u</w:t>
      </w:r>
      <w:r w:rsidRPr="002B70D4">
        <w:rPr>
          <w:rFonts w:ascii="GHEA Grapalat" w:hAnsi="GHEA Grapalat" w:cs="Tahoma"/>
          <w:sz w:val="24"/>
          <w:szCs w:val="24"/>
          <w:lang w:val="af-ZA"/>
        </w:rPr>
        <w:t>երի</w:t>
      </w:r>
      <w:r w:rsidRPr="002B70D4">
        <w:rPr>
          <w:rFonts w:ascii="GHEA Grapalat" w:hAnsi="GHEA Grapalat" w:cs="IRTEK Courier"/>
          <w:sz w:val="24"/>
          <w:szCs w:val="24"/>
          <w:lang w:val="af-ZA"/>
        </w:rPr>
        <w:t xml:space="preserve"> u</w:t>
      </w:r>
      <w:r w:rsidRPr="002B70D4">
        <w:rPr>
          <w:rFonts w:ascii="GHEA Grapalat" w:hAnsi="GHEA Grapalat" w:cs="Tahoma"/>
          <w:sz w:val="24"/>
          <w:szCs w:val="24"/>
          <w:lang w:val="af-ZA"/>
        </w:rPr>
        <w:t>եփականատերերի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շահերին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հակասող</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գործողությունների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կատարումը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իրենց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պարտականությունների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այդ</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թվում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հի</w:t>
      </w:r>
      <w:r w:rsidRPr="002B70D4">
        <w:rPr>
          <w:rFonts w:ascii="GHEA Grapalat" w:hAnsi="GHEA Grapalat" w:cs="Tahoma"/>
          <w:sz w:val="24"/>
          <w:szCs w:val="24"/>
          <w:lang w:val="hy-AM"/>
        </w:rPr>
        <w:t>պ</w:t>
      </w:r>
      <w:r w:rsidRPr="002B70D4">
        <w:rPr>
          <w:rFonts w:ascii="GHEA Grapalat" w:hAnsi="GHEA Grapalat" w:cs="Tahoma"/>
          <w:sz w:val="24"/>
          <w:szCs w:val="24"/>
          <w:lang w:val="af-ZA"/>
        </w:rPr>
        <w:t>ո</w:t>
      </w:r>
      <w:r w:rsidRPr="002B70D4">
        <w:rPr>
          <w:rFonts w:ascii="GHEA Grapalat" w:hAnsi="GHEA Grapalat" w:cs="Tahoma"/>
          <w:sz w:val="24"/>
          <w:szCs w:val="24"/>
          <w:lang w:val="hy-AM"/>
        </w:rPr>
        <w:t>տ</w:t>
      </w:r>
      <w:r w:rsidRPr="002B70D4">
        <w:rPr>
          <w:rFonts w:ascii="GHEA Grapalat" w:hAnsi="GHEA Grapalat" w:cs="Tahoma"/>
          <w:sz w:val="24"/>
          <w:szCs w:val="24"/>
          <w:lang w:val="af-ZA"/>
        </w:rPr>
        <w:t>ե</w:t>
      </w:r>
      <w:r w:rsidRPr="002B70D4">
        <w:rPr>
          <w:rFonts w:ascii="GHEA Grapalat" w:hAnsi="GHEA Grapalat" w:cs="Tahoma"/>
          <w:sz w:val="24"/>
          <w:szCs w:val="24"/>
          <w:lang w:val="hy-AM"/>
        </w:rPr>
        <w:t>կ</w:t>
      </w:r>
      <w:r w:rsidRPr="002B70D4">
        <w:rPr>
          <w:rFonts w:ascii="GHEA Grapalat" w:hAnsi="GHEA Grapalat" w:cs="Tahoma"/>
          <w:sz w:val="24"/>
          <w:szCs w:val="24"/>
          <w:lang w:val="af-ZA"/>
        </w:rPr>
        <w:t>ային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պարտատոմ</w:t>
      </w:r>
      <w:r w:rsidRPr="002B70D4">
        <w:rPr>
          <w:rFonts w:ascii="GHEA Grapalat" w:hAnsi="GHEA Grapalat" w:cs="IRTEK Courier"/>
          <w:sz w:val="24"/>
          <w:szCs w:val="24"/>
          <w:lang w:val="af-ZA"/>
        </w:rPr>
        <w:t>u</w:t>
      </w:r>
      <w:r w:rsidRPr="002B70D4">
        <w:rPr>
          <w:rFonts w:ascii="GHEA Grapalat" w:hAnsi="GHEA Grapalat" w:cs="Tahoma"/>
          <w:sz w:val="24"/>
          <w:szCs w:val="24"/>
          <w:lang w:val="af-ZA"/>
        </w:rPr>
        <w:t>երի</w:t>
      </w:r>
      <w:r w:rsidRPr="002B70D4">
        <w:rPr>
          <w:rFonts w:ascii="GHEA Grapalat" w:hAnsi="GHEA Grapalat" w:cs="IRTEK Courier"/>
          <w:sz w:val="24"/>
          <w:szCs w:val="24"/>
          <w:lang w:val="af-ZA"/>
        </w:rPr>
        <w:t xml:space="preserve"> u</w:t>
      </w:r>
      <w:r w:rsidRPr="002B70D4">
        <w:rPr>
          <w:rFonts w:ascii="GHEA Grapalat" w:hAnsi="GHEA Grapalat" w:cs="Tahoma"/>
          <w:sz w:val="24"/>
          <w:szCs w:val="24"/>
          <w:lang w:val="af-ZA"/>
        </w:rPr>
        <w:t>եփականատերերի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նկատմամբ</w:t>
      </w:r>
      <w:r w:rsidRPr="002B70D4">
        <w:rPr>
          <w:rFonts w:ascii="GHEA Grapalat" w:hAnsi="GHEA Grapalat" w:cs="IRTEK Courier"/>
          <w:sz w:val="24"/>
          <w:szCs w:val="24"/>
          <w:lang w:val="af-ZA"/>
        </w:rPr>
        <w:t xml:space="preserve"> u</w:t>
      </w:r>
      <w:r w:rsidRPr="002B70D4">
        <w:rPr>
          <w:rFonts w:ascii="GHEA Grapalat" w:hAnsi="GHEA Grapalat" w:cs="Tahoma"/>
          <w:sz w:val="24"/>
          <w:szCs w:val="24"/>
          <w:lang w:val="af-ZA"/>
        </w:rPr>
        <w:t>տանձնած</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պարտականությունների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նկատմամբ</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անազնիվ</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և</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անբարեխիղճ</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վերաբերմունք</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դր</w:t>
      </w:r>
      <w:r w:rsidRPr="002B70D4">
        <w:rPr>
          <w:rFonts w:ascii="GHEA Grapalat" w:hAnsi="GHEA Grapalat" w:cs="IRTEK Courier"/>
          <w:sz w:val="24"/>
          <w:szCs w:val="24"/>
          <w:lang w:val="af-ZA"/>
        </w:rPr>
        <w:t>u</w:t>
      </w:r>
      <w:r w:rsidRPr="002B70D4">
        <w:rPr>
          <w:rFonts w:ascii="GHEA Grapalat" w:hAnsi="GHEA Grapalat" w:cs="Tahoma"/>
          <w:sz w:val="24"/>
          <w:szCs w:val="24"/>
          <w:lang w:val="af-ZA"/>
        </w:rPr>
        <w:t>ևորելը</w:t>
      </w:r>
      <w:r w:rsidRPr="002B70D4">
        <w:rPr>
          <w:rFonts w:ascii="GHEA Grapalat" w:hAnsi="GHEA Grapalat" w:cs="IRTEK Courier"/>
          <w:sz w:val="24"/>
          <w:szCs w:val="24"/>
          <w:lang w:val="af-ZA"/>
        </w:rPr>
        <w:t>`</w:t>
      </w:r>
    </w:p>
    <w:p w14:paraId="3CE0B0B2"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թողարկողի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ղեկավարի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նկատմամբ</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որակավորման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վկայականից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զրկում։</w:t>
      </w:r>
    </w:p>
    <w:p w14:paraId="12E763B3" w14:textId="77777777" w:rsidR="002B70D4" w:rsidRPr="002B70D4" w:rsidRDefault="002B70D4" w:rsidP="002B70D4">
      <w:pPr>
        <w:shd w:val="clear" w:color="auto" w:fill="FFFFFF"/>
        <w:spacing w:after="0" w:line="360" w:lineRule="auto"/>
        <w:ind w:firstLine="708"/>
        <w:jc w:val="both"/>
        <w:rPr>
          <w:rFonts w:ascii="GHEA Grapalat" w:eastAsia="Calibri" w:hAnsi="GHEA Grapalat" w:cs="Times New Roman"/>
          <w:sz w:val="24"/>
          <w:szCs w:val="24"/>
          <w:shd w:val="clear" w:color="auto" w:fill="FFFFFF"/>
          <w:lang w:val="af-ZA"/>
        </w:rPr>
      </w:pPr>
      <w:r w:rsidRPr="002B70D4">
        <w:rPr>
          <w:rFonts w:ascii="GHEA Grapalat" w:eastAsia="Calibri" w:hAnsi="GHEA Grapalat" w:cs="Times New Roman"/>
          <w:sz w:val="24"/>
          <w:szCs w:val="24"/>
          <w:lang w:val="af-ZA"/>
        </w:rPr>
        <w:t>11. Ա</w:t>
      </w:r>
      <w:r w:rsidRPr="002B70D4">
        <w:rPr>
          <w:rFonts w:ascii="GHEA Grapalat" w:eastAsia="Calibri" w:hAnsi="GHEA Grapalat" w:cs="Times New Roman"/>
          <w:bCs/>
          <w:sz w:val="24"/>
          <w:szCs w:val="24"/>
          <w:shd w:val="clear" w:color="auto" w:fill="FFFFFF"/>
        </w:rPr>
        <w:t>պահովման</w:t>
      </w:r>
      <w:r w:rsidRPr="002B70D4">
        <w:rPr>
          <w:rFonts w:ascii="GHEA Grapalat" w:eastAsia="Calibri" w:hAnsi="GHEA Grapalat" w:cs="Times New Roman"/>
          <w:bCs/>
          <w:sz w:val="24"/>
          <w:szCs w:val="24"/>
          <w:shd w:val="clear" w:color="auto" w:fill="FFFFFF"/>
          <w:lang w:val="af-ZA"/>
        </w:rPr>
        <w:t xml:space="preserve"> </w:t>
      </w:r>
      <w:r w:rsidRPr="002B70D4">
        <w:rPr>
          <w:rFonts w:ascii="GHEA Grapalat" w:eastAsia="Calibri" w:hAnsi="GHEA Grapalat" w:cs="Times New Roman"/>
          <w:bCs/>
          <w:sz w:val="24"/>
          <w:szCs w:val="24"/>
          <w:shd w:val="clear" w:color="auto" w:fill="FFFFFF"/>
        </w:rPr>
        <w:t>միջոցների</w:t>
      </w:r>
      <w:r w:rsidRPr="002B70D4">
        <w:rPr>
          <w:rFonts w:ascii="GHEA Grapalat" w:eastAsia="Calibri" w:hAnsi="GHEA Grapalat" w:cs="Times New Roman"/>
          <w:bCs/>
          <w:sz w:val="24"/>
          <w:szCs w:val="24"/>
          <w:shd w:val="clear" w:color="auto" w:fill="FFFFFF"/>
          <w:lang w:val="af-ZA"/>
        </w:rPr>
        <w:t xml:space="preserve"> </w:t>
      </w:r>
      <w:r w:rsidRPr="002B70D4">
        <w:rPr>
          <w:rFonts w:ascii="GHEA Grapalat" w:eastAsia="Calibri" w:hAnsi="GHEA Grapalat" w:cs="Times New Roman"/>
          <w:bCs/>
          <w:sz w:val="24"/>
          <w:szCs w:val="24"/>
          <w:shd w:val="clear" w:color="auto" w:fill="FFFFFF"/>
        </w:rPr>
        <w:t>նկատմամբ</w:t>
      </w:r>
      <w:r w:rsidRPr="002B70D4">
        <w:rPr>
          <w:rFonts w:ascii="GHEA Grapalat" w:eastAsia="Calibri" w:hAnsi="GHEA Grapalat" w:cs="Times New Roman"/>
          <w:bCs/>
          <w:sz w:val="24"/>
          <w:szCs w:val="24"/>
          <w:shd w:val="clear" w:color="auto" w:fill="FFFFFF"/>
          <w:lang w:val="af-ZA"/>
        </w:rPr>
        <w:t xml:space="preserve"> </w:t>
      </w:r>
      <w:r w:rsidRPr="002B70D4">
        <w:rPr>
          <w:rFonts w:ascii="GHEA Grapalat" w:eastAsia="Calibri" w:hAnsi="GHEA Grapalat" w:cs="Times New Roman"/>
          <w:bCs/>
          <w:sz w:val="24"/>
          <w:szCs w:val="24"/>
          <w:shd w:val="clear" w:color="auto" w:fill="FFFFFF"/>
        </w:rPr>
        <w:t>հսկողություն</w:t>
      </w:r>
      <w:r w:rsidRPr="002B70D4">
        <w:rPr>
          <w:rFonts w:ascii="GHEA Grapalat" w:eastAsia="Calibri" w:hAnsi="GHEA Grapalat" w:cs="Times New Roman"/>
          <w:bCs/>
          <w:sz w:val="24"/>
          <w:szCs w:val="24"/>
          <w:shd w:val="clear" w:color="auto" w:fill="FFFFFF"/>
          <w:lang w:val="af-ZA"/>
        </w:rPr>
        <w:t xml:space="preserve"> </w:t>
      </w:r>
      <w:r w:rsidRPr="002B70D4">
        <w:rPr>
          <w:rFonts w:ascii="GHEA Grapalat" w:eastAsia="Calibri" w:hAnsi="GHEA Grapalat" w:cs="Times New Roman"/>
          <w:bCs/>
          <w:sz w:val="24"/>
          <w:szCs w:val="24"/>
          <w:shd w:val="clear" w:color="auto" w:fill="FFFFFF"/>
        </w:rPr>
        <w:t>իրականացնող</w:t>
      </w:r>
      <w:r w:rsidRPr="002B70D4">
        <w:rPr>
          <w:rFonts w:ascii="GHEA Grapalat" w:eastAsia="Calibri" w:hAnsi="GHEA Grapalat" w:cs="Times New Roman"/>
          <w:bCs/>
          <w:sz w:val="24"/>
          <w:szCs w:val="24"/>
          <w:shd w:val="clear" w:color="auto" w:fill="FFFFFF"/>
          <w:lang w:val="af-ZA"/>
        </w:rPr>
        <w:t xml:space="preserve"> </w:t>
      </w:r>
      <w:r w:rsidRPr="002B70D4">
        <w:rPr>
          <w:rFonts w:ascii="GHEA Grapalat" w:eastAsia="Calibri" w:hAnsi="GHEA Grapalat" w:cs="Times New Roman"/>
          <w:bCs/>
          <w:sz w:val="24"/>
          <w:szCs w:val="24"/>
          <w:shd w:val="clear" w:color="auto" w:fill="FFFFFF"/>
        </w:rPr>
        <w:t>անձ</w:t>
      </w:r>
      <w:r w:rsidRPr="002B70D4">
        <w:rPr>
          <w:rFonts w:ascii="GHEA Grapalat" w:eastAsia="Calibri" w:hAnsi="GHEA Grapalat" w:cs="Times New Roman"/>
          <w:sz w:val="24"/>
          <w:szCs w:val="24"/>
          <w:lang w:val="af-ZA"/>
        </w:rPr>
        <w:t xml:space="preserve">ի կամ </w:t>
      </w:r>
      <w:r w:rsidRPr="002B70D4">
        <w:rPr>
          <w:rFonts w:ascii="GHEA Grapalat" w:eastAsia="Calibri" w:hAnsi="GHEA Grapalat" w:cs="Times New Roman"/>
          <w:sz w:val="24"/>
          <w:szCs w:val="24"/>
          <w:shd w:val="clear" w:color="auto" w:fill="FFFFFF"/>
          <w:lang w:val="af-ZA"/>
        </w:rPr>
        <w:t xml:space="preserve">հիփոթեքային </w:t>
      </w:r>
      <w:r w:rsidRPr="002B70D4">
        <w:rPr>
          <w:rFonts w:ascii="GHEA Grapalat" w:eastAsia="Calibri" w:hAnsi="GHEA Grapalat" w:cs="Times New Roman"/>
          <w:sz w:val="24"/>
          <w:szCs w:val="24"/>
          <w:shd w:val="clear" w:color="auto" w:fill="FFFFFF"/>
        </w:rPr>
        <w:t>կառավարչի</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կողմից</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ahoma"/>
          <w:sz w:val="24"/>
          <w:szCs w:val="24"/>
          <w:lang w:val="af-ZA"/>
        </w:rPr>
        <w:t>ապահովված</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հի</w:t>
      </w:r>
      <w:r w:rsidRPr="002B70D4">
        <w:rPr>
          <w:rFonts w:ascii="GHEA Grapalat" w:eastAsia="Calibri" w:hAnsi="GHEA Grapalat" w:cs="Tahoma"/>
          <w:sz w:val="24"/>
          <w:szCs w:val="24"/>
          <w:lang w:val="hy-AM"/>
        </w:rPr>
        <w:t>պ</w:t>
      </w:r>
      <w:r w:rsidRPr="002B70D4">
        <w:rPr>
          <w:rFonts w:ascii="GHEA Grapalat" w:eastAsia="Calibri" w:hAnsi="GHEA Grapalat" w:cs="Tahoma"/>
          <w:sz w:val="24"/>
          <w:szCs w:val="24"/>
          <w:lang w:val="af-ZA"/>
        </w:rPr>
        <w:t>ո</w:t>
      </w:r>
      <w:r w:rsidRPr="002B70D4">
        <w:rPr>
          <w:rFonts w:ascii="GHEA Grapalat" w:eastAsia="Calibri" w:hAnsi="GHEA Grapalat" w:cs="Tahoma"/>
          <w:sz w:val="24"/>
          <w:szCs w:val="24"/>
          <w:lang w:val="hy-AM"/>
        </w:rPr>
        <w:t>տ</w:t>
      </w:r>
      <w:r w:rsidRPr="002B70D4">
        <w:rPr>
          <w:rFonts w:ascii="GHEA Grapalat" w:eastAsia="Calibri" w:hAnsi="GHEA Grapalat" w:cs="Tahoma"/>
          <w:sz w:val="24"/>
          <w:szCs w:val="24"/>
          <w:lang w:val="af-ZA"/>
        </w:rPr>
        <w:t>ե</w:t>
      </w:r>
      <w:r w:rsidRPr="002B70D4">
        <w:rPr>
          <w:rFonts w:ascii="GHEA Grapalat" w:eastAsia="Calibri" w:hAnsi="GHEA Grapalat" w:cs="Tahoma"/>
          <w:sz w:val="24"/>
          <w:szCs w:val="24"/>
          <w:lang w:val="hy-AM"/>
        </w:rPr>
        <w:t>կ</w:t>
      </w:r>
      <w:r w:rsidRPr="002B70D4">
        <w:rPr>
          <w:rFonts w:ascii="GHEA Grapalat" w:eastAsia="Calibri" w:hAnsi="GHEA Grapalat" w:cs="Tahoma"/>
          <w:sz w:val="24"/>
          <w:szCs w:val="24"/>
          <w:lang w:val="af-ZA"/>
        </w:rPr>
        <w:t xml:space="preserve">ային </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պարտատոմսերի</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վերաբերյալ նորմատիվ</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իրավական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ակտերով</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սահմանված</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իրենց</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պարտականությունները</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չկատարելը</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կամ</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ոչ</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պատշաճ</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կատարելը՝</w:t>
      </w:r>
    </w:p>
    <w:p w14:paraId="51E884FF" w14:textId="77777777" w:rsidR="002B70D4" w:rsidRPr="002B70D4" w:rsidRDefault="002B70D4" w:rsidP="002B70D4">
      <w:pPr>
        <w:shd w:val="clear" w:color="auto" w:fill="FFFFFF"/>
        <w:spacing w:after="0" w:line="360" w:lineRule="auto"/>
        <w:ind w:firstLine="708"/>
        <w:jc w:val="both"/>
        <w:rPr>
          <w:rFonts w:ascii="GHEA Grapalat" w:eastAsia="Calibri" w:hAnsi="GHEA Grapalat" w:cs="Times New Roman"/>
          <w:sz w:val="24"/>
          <w:szCs w:val="24"/>
          <w:lang w:val="af-ZA"/>
        </w:rPr>
      </w:pPr>
      <w:r w:rsidRPr="002B70D4">
        <w:rPr>
          <w:rFonts w:ascii="GHEA Grapalat" w:eastAsia="Calibri" w:hAnsi="GHEA Grapalat" w:cs="Tahoma"/>
          <w:sz w:val="24"/>
          <w:szCs w:val="24"/>
          <w:lang w:val="af-ZA"/>
        </w:rPr>
        <w:t>առաջացնում</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է</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նախազգուշացում կամ</w:t>
      </w:r>
      <w:r w:rsidRPr="002B70D4">
        <w:rPr>
          <w:rFonts w:ascii="GHEA Grapalat" w:eastAsia="Calibri" w:hAnsi="GHEA Grapalat" w:cs="IRTEK Courier"/>
          <w:sz w:val="24"/>
          <w:szCs w:val="24"/>
          <w:lang w:val="hy-AM"/>
        </w:rPr>
        <w:t xml:space="preserve"> </w:t>
      </w:r>
      <w:r w:rsidRPr="002B70D4">
        <w:rPr>
          <w:rFonts w:ascii="GHEA Grapalat" w:eastAsia="Calibri" w:hAnsi="GHEA Grapalat" w:cs="Tahoma"/>
          <w:sz w:val="24"/>
          <w:szCs w:val="24"/>
          <w:lang w:val="af-ZA"/>
        </w:rPr>
        <w:t>տուգանք</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մինչև մեկ միլիոն դրամի չափով  որակավորման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վկայականից</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զրկ</w:t>
      </w:r>
      <w:r w:rsidRPr="002B70D4">
        <w:rPr>
          <w:rFonts w:ascii="GHEA Grapalat" w:eastAsia="Calibri" w:hAnsi="GHEA Grapalat" w:cs="Tahoma"/>
          <w:sz w:val="24"/>
          <w:szCs w:val="24"/>
          <w:lang w:val="hy-AM"/>
        </w:rPr>
        <w:t xml:space="preserve">մամբ կամ առանց դրա կամ </w:t>
      </w:r>
      <w:r w:rsidRPr="002B70D4">
        <w:rPr>
          <w:rFonts w:ascii="GHEA Grapalat" w:eastAsia="Calibri" w:hAnsi="GHEA Grapalat" w:cs="Tahoma"/>
          <w:sz w:val="24"/>
          <w:szCs w:val="24"/>
          <w:lang w:val="af-ZA"/>
        </w:rPr>
        <w:t>նախազգուշացում և</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կամ</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տուգանք</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մինչև մեկ միլիոն դրամի չափով որակավորման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վկայականից</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զրկ</w:t>
      </w:r>
      <w:r w:rsidRPr="002B70D4">
        <w:rPr>
          <w:rFonts w:ascii="GHEA Grapalat" w:eastAsia="Calibri" w:hAnsi="GHEA Grapalat" w:cs="Tahoma"/>
          <w:sz w:val="24"/>
          <w:szCs w:val="24"/>
          <w:lang w:val="hy-AM"/>
        </w:rPr>
        <w:t xml:space="preserve">մամբ կամ առանց դրա </w:t>
      </w:r>
      <w:r w:rsidRPr="002B70D4">
        <w:rPr>
          <w:rFonts w:ascii="GHEA Grapalat" w:eastAsia="Calibri" w:hAnsi="GHEA Grapalat" w:cs="Tahoma"/>
          <w:sz w:val="24"/>
          <w:szCs w:val="24"/>
          <w:lang w:val="af-ZA"/>
        </w:rPr>
        <w:t>:</w:t>
      </w:r>
    </w:p>
    <w:p w14:paraId="6043029A" w14:textId="77777777" w:rsidR="002B70D4" w:rsidRPr="002B70D4" w:rsidRDefault="002B70D4" w:rsidP="002B70D4">
      <w:pPr>
        <w:shd w:val="clear" w:color="auto" w:fill="FFFFFF"/>
        <w:spacing w:after="0" w:line="360" w:lineRule="auto"/>
        <w:rPr>
          <w:rFonts w:ascii="GHEA Grapalat" w:eastAsia="Calibri" w:hAnsi="GHEA Grapalat" w:cs="Times New Roman"/>
          <w:sz w:val="24"/>
          <w:szCs w:val="24"/>
          <w:lang w:val="af-ZA"/>
        </w:rPr>
      </w:pPr>
    </w:p>
    <w:p w14:paraId="05C7B13B" w14:textId="274F69B5" w:rsidR="002B70D4" w:rsidRDefault="002B70D4" w:rsidP="002B70D4">
      <w:pPr>
        <w:autoSpaceDE w:val="0"/>
        <w:autoSpaceDN w:val="0"/>
        <w:adjustRightInd w:val="0"/>
        <w:spacing w:after="0" w:line="360" w:lineRule="auto"/>
        <w:ind w:firstLine="708"/>
        <w:jc w:val="both"/>
        <w:rPr>
          <w:rFonts w:ascii="GHEA Grapalat" w:hAnsi="GHEA Grapalat" w:cs="Tahoma"/>
          <w:b/>
          <w:sz w:val="24"/>
          <w:szCs w:val="24"/>
          <w:lang w:val="af-ZA"/>
        </w:rPr>
      </w:pPr>
      <w:r w:rsidRPr="002B70D4">
        <w:rPr>
          <w:rFonts w:ascii="GHEA Grapalat" w:hAnsi="GHEA Grapalat" w:cs="Tahoma"/>
          <w:b/>
          <w:sz w:val="24"/>
          <w:szCs w:val="24"/>
          <w:lang w:val="af-ZA"/>
        </w:rPr>
        <w:lastRenderedPageBreak/>
        <w:t>Հոդված</w:t>
      </w:r>
      <w:r w:rsidRPr="002B70D4">
        <w:rPr>
          <w:rFonts w:ascii="GHEA Grapalat" w:hAnsi="GHEA Grapalat" w:cs="IRTEK Courier"/>
          <w:b/>
          <w:sz w:val="24"/>
          <w:szCs w:val="24"/>
          <w:lang w:val="hy-AM"/>
        </w:rPr>
        <w:t xml:space="preserve"> 550</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Բանկերի</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վարկային</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կազմակերպությունների</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ներդրումային</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ընկերությունների, ներդրումային ֆոնդի կառավարիչների</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և</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ապահովագրական</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ընկերությունների</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սնանկությունը</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կարգավորող</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օրենսդրության</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պահանջները</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խախտելը</w:t>
      </w:r>
    </w:p>
    <w:p w14:paraId="2C97129B" w14:textId="77777777" w:rsidR="00397D86" w:rsidRPr="002B70D4" w:rsidRDefault="00397D86" w:rsidP="002B70D4">
      <w:pPr>
        <w:autoSpaceDE w:val="0"/>
        <w:autoSpaceDN w:val="0"/>
        <w:adjustRightInd w:val="0"/>
        <w:spacing w:after="0" w:line="360" w:lineRule="auto"/>
        <w:ind w:firstLine="708"/>
        <w:jc w:val="both"/>
        <w:rPr>
          <w:rFonts w:ascii="GHEA Grapalat" w:hAnsi="GHEA Grapalat" w:cs="IRTEK Courier"/>
          <w:b/>
          <w:sz w:val="24"/>
          <w:szCs w:val="24"/>
          <w:lang w:val="af-ZA"/>
        </w:rPr>
      </w:pPr>
    </w:p>
    <w:p w14:paraId="58E6CB65"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IRTEK Courier"/>
          <w:sz w:val="24"/>
          <w:szCs w:val="24"/>
          <w:lang w:val="af-ZA"/>
        </w:rPr>
        <w:t xml:space="preserve">1. </w:t>
      </w:r>
      <w:r w:rsidRPr="002B70D4">
        <w:rPr>
          <w:rFonts w:ascii="GHEA Grapalat" w:hAnsi="GHEA Grapalat" w:cs="Tahoma"/>
          <w:sz w:val="24"/>
          <w:szCs w:val="24"/>
        </w:rPr>
        <w:t>Հայաստանի</w:t>
      </w:r>
      <w:r w:rsidRPr="002B70D4">
        <w:rPr>
          <w:rFonts w:ascii="GHEA Grapalat" w:hAnsi="GHEA Grapalat"/>
          <w:sz w:val="24"/>
          <w:szCs w:val="24"/>
          <w:lang w:val="af-ZA"/>
        </w:rPr>
        <w:t xml:space="preserve"> </w:t>
      </w:r>
      <w:r w:rsidRPr="002B70D4">
        <w:rPr>
          <w:rFonts w:ascii="GHEA Grapalat" w:hAnsi="GHEA Grapalat" w:cs="Tahoma"/>
          <w:sz w:val="24"/>
          <w:szCs w:val="24"/>
        </w:rPr>
        <w:t>Հանրապետության</w:t>
      </w:r>
      <w:r w:rsidRPr="002B70D4">
        <w:rPr>
          <w:rFonts w:ascii="GHEA Grapalat" w:hAnsi="GHEA Grapalat"/>
          <w:sz w:val="24"/>
          <w:szCs w:val="24"/>
          <w:lang w:val="af-ZA"/>
        </w:rPr>
        <w:t xml:space="preserve"> </w:t>
      </w:r>
      <w:r w:rsidRPr="002B70D4">
        <w:rPr>
          <w:rFonts w:ascii="GHEA Grapalat" w:hAnsi="GHEA Grapalat" w:cs="Tahoma"/>
          <w:sz w:val="24"/>
          <w:szCs w:val="24"/>
        </w:rPr>
        <w:t>տարածքում</w:t>
      </w:r>
      <w:r w:rsidRPr="002B70D4">
        <w:rPr>
          <w:rFonts w:ascii="GHEA Grapalat" w:hAnsi="GHEA Grapalat"/>
          <w:sz w:val="24"/>
          <w:szCs w:val="24"/>
          <w:lang w:val="af-ZA"/>
        </w:rPr>
        <w:t xml:space="preserve"> </w:t>
      </w:r>
      <w:r w:rsidRPr="002B70D4">
        <w:rPr>
          <w:rFonts w:ascii="GHEA Grapalat" w:hAnsi="GHEA Grapalat" w:cs="Tahoma"/>
          <w:sz w:val="24"/>
          <w:szCs w:val="24"/>
        </w:rPr>
        <w:t>գործող</w:t>
      </w:r>
      <w:r w:rsidRPr="002B70D4">
        <w:rPr>
          <w:rFonts w:ascii="GHEA Grapalat" w:hAnsi="GHEA Grapalat"/>
          <w:sz w:val="24"/>
          <w:szCs w:val="24"/>
          <w:lang w:val="af-ZA"/>
        </w:rPr>
        <w:t xml:space="preserve"> </w:t>
      </w:r>
      <w:r w:rsidRPr="002B70D4">
        <w:rPr>
          <w:rFonts w:ascii="GHEA Grapalat" w:hAnsi="GHEA Grapalat" w:cs="Tahoma"/>
          <w:sz w:val="24"/>
          <w:szCs w:val="24"/>
          <w:lang w:val="af-ZA"/>
        </w:rPr>
        <w:t>բանկերի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վարկային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կազմակերպությունների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ներդրումային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 xml:space="preserve">ընկերությունների, </w:t>
      </w:r>
      <w:r w:rsidRPr="002B70D4">
        <w:rPr>
          <w:rFonts w:ascii="GHEA Grapalat" w:hAnsi="GHEA Grapalat" w:cs="Tahoma"/>
          <w:sz w:val="24"/>
          <w:szCs w:val="24"/>
        </w:rPr>
        <w:t>ներդրումային</w:t>
      </w:r>
      <w:r w:rsidRPr="002B70D4">
        <w:rPr>
          <w:rFonts w:ascii="GHEA Grapalat" w:hAnsi="GHEA Grapalat"/>
          <w:sz w:val="24"/>
          <w:szCs w:val="24"/>
          <w:lang w:val="af-ZA"/>
        </w:rPr>
        <w:t xml:space="preserve"> </w:t>
      </w:r>
      <w:r w:rsidRPr="002B70D4">
        <w:rPr>
          <w:rFonts w:ascii="GHEA Grapalat" w:hAnsi="GHEA Grapalat" w:cs="Tahoma"/>
          <w:sz w:val="24"/>
          <w:szCs w:val="24"/>
        </w:rPr>
        <w:t>ֆոնդի</w:t>
      </w:r>
      <w:r w:rsidRPr="002B70D4">
        <w:rPr>
          <w:rFonts w:ascii="GHEA Grapalat" w:hAnsi="GHEA Grapalat"/>
          <w:sz w:val="24"/>
          <w:szCs w:val="24"/>
          <w:lang w:val="af-ZA"/>
        </w:rPr>
        <w:t xml:space="preserve"> </w:t>
      </w:r>
      <w:r w:rsidRPr="002B70D4">
        <w:rPr>
          <w:rFonts w:ascii="GHEA Grapalat" w:hAnsi="GHEA Grapalat" w:cs="Tahoma"/>
          <w:sz w:val="24"/>
          <w:szCs w:val="24"/>
        </w:rPr>
        <w:t>կառավարիչների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ապահովագրական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ընկերությունների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անվճարունակության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հիմքերի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առկայության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դեպքում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նշանակված</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ժամանակավոր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ադմինի</w:t>
      </w:r>
      <w:r w:rsidRPr="002B70D4">
        <w:rPr>
          <w:rFonts w:ascii="GHEA Grapalat" w:hAnsi="GHEA Grapalat" w:cs="IRTEK Courier"/>
          <w:sz w:val="24"/>
          <w:szCs w:val="24"/>
          <w:lang w:val="af-ZA"/>
        </w:rPr>
        <w:t>u</w:t>
      </w:r>
      <w:r w:rsidRPr="002B70D4">
        <w:rPr>
          <w:rFonts w:ascii="GHEA Grapalat" w:hAnsi="GHEA Grapalat" w:cs="Tahoma"/>
          <w:sz w:val="24"/>
          <w:szCs w:val="24"/>
          <w:lang w:val="af-ZA"/>
        </w:rPr>
        <w:t>տրացիայի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ղեկավարի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կողմից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իր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պարտականությունները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չկատարելը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ոչ</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պատշաճ</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կատարելը</w:t>
      </w:r>
      <w:r w:rsidRPr="002B70D4">
        <w:rPr>
          <w:rFonts w:ascii="GHEA Grapalat" w:hAnsi="GHEA Grapalat" w:cs="IRTEK Courier"/>
          <w:sz w:val="24"/>
          <w:szCs w:val="24"/>
          <w:lang w:val="af-ZA"/>
        </w:rPr>
        <w:t>`</w:t>
      </w:r>
    </w:p>
    <w:p w14:paraId="2915CCEA"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ադմինիստրացիայի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ղեկավարի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որակավորման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վկայականից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զրկում։</w:t>
      </w:r>
    </w:p>
    <w:p w14:paraId="44630413"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IRTEK Courier"/>
          <w:sz w:val="24"/>
          <w:szCs w:val="24"/>
          <w:lang w:val="af-ZA"/>
        </w:rPr>
        <w:t xml:space="preserve">2. </w:t>
      </w:r>
      <w:r w:rsidRPr="002B70D4">
        <w:rPr>
          <w:rFonts w:ascii="GHEA Grapalat" w:hAnsi="GHEA Grapalat"/>
          <w:sz w:val="24"/>
          <w:szCs w:val="24"/>
          <w:shd w:val="clear" w:color="auto" w:fill="FFFFFF"/>
        </w:rPr>
        <w:t>Բանկի</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լուծարային</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կառավարչի</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կողմից</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լուծարվող</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բանկի</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կամ</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լուծարային</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կառավարչի</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գործունեությունը</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կարգավորող</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օրենքների</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կամ</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այլ</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իրավական</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ակտերի</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պահանջը</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խախտելը</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կամ</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լուծարային</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կառավարչի</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կողմից</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իր</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պարտականությունները</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չկատարելը</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կամ</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ոչ</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պատշաճ</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կատարելը՝</w:t>
      </w:r>
      <w:r w:rsidRPr="002B70D4">
        <w:rPr>
          <w:rFonts w:ascii="GHEA Grapalat" w:hAnsi="GHEA Grapalat"/>
          <w:sz w:val="24"/>
          <w:szCs w:val="24"/>
          <w:shd w:val="clear" w:color="auto" w:fill="FFFFFF"/>
          <w:lang w:val="af-ZA"/>
        </w:rPr>
        <w:t xml:space="preserve"> </w:t>
      </w:r>
    </w:p>
    <w:p w14:paraId="25A0294A"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նախազգուշացում</w:t>
      </w:r>
      <w:r w:rsidRPr="002B70D4">
        <w:rPr>
          <w:rFonts w:ascii="GHEA Grapalat" w:hAnsi="GHEA Grapalat" w:cs="IRTEK Courier"/>
          <w:sz w:val="24"/>
          <w:szCs w:val="24"/>
          <w:lang w:val="af-ZA"/>
        </w:rPr>
        <w:t xml:space="preserve"> </w:t>
      </w:r>
      <w:r w:rsidRPr="002B70D4">
        <w:rPr>
          <w:rFonts w:ascii="GHEA Grapalat" w:hAnsi="GHEA Grapalat"/>
          <w:sz w:val="24"/>
          <w:szCs w:val="24"/>
          <w:shd w:val="clear" w:color="auto" w:fill="FFFFFF"/>
        </w:rPr>
        <w:t>կամ</w:t>
      </w:r>
      <w:r w:rsidRPr="002B70D4">
        <w:rPr>
          <w:rFonts w:ascii="GHEA Grapalat" w:hAnsi="GHEA Grapalat"/>
          <w:sz w:val="24"/>
          <w:szCs w:val="24"/>
          <w:shd w:val="clear" w:color="auto" w:fill="FFFFFF"/>
          <w:lang w:val="hy-AM"/>
        </w:rPr>
        <w:t xml:space="preserve"> </w:t>
      </w:r>
      <w:r w:rsidRPr="002B70D4">
        <w:rPr>
          <w:rFonts w:ascii="GHEA Grapalat" w:hAnsi="GHEA Grapalat"/>
          <w:sz w:val="24"/>
          <w:szCs w:val="24"/>
          <w:shd w:val="clear" w:color="auto" w:fill="FFFFFF"/>
          <w:lang w:val="af-ZA"/>
        </w:rPr>
        <w:t>տուգանք Կենտր</w:t>
      </w:r>
      <w:r w:rsidRPr="002B70D4">
        <w:rPr>
          <w:rFonts w:ascii="GHEA Grapalat" w:hAnsi="GHEA Grapalat"/>
          <w:sz w:val="24"/>
          <w:szCs w:val="24"/>
          <w:shd w:val="clear" w:color="auto" w:fill="FFFFFF"/>
          <w:lang w:val="hy-AM"/>
        </w:rPr>
        <w:t>ո</w:t>
      </w:r>
      <w:r w:rsidRPr="002B70D4">
        <w:rPr>
          <w:rFonts w:ascii="GHEA Grapalat" w:hAnsi="GHEA Grapalat"/>
          <w:sz w:val="24"/>
          <w:szCs w:val="24"/>
          <w:shd w:val="clear" w:color="auto" w:fill="FFFFFF"/>
          <w:lang w:val="af-ZA"/>
        </w:rPr>
        <w:t>նական բանկի կողմից սահմանված չափով</w:t>
      </w:r>
      <w:r w:rsidRPr="002B70D4">
        <w:rPr>
          <w:rFonts w:ascii="GHEA Grapalat" w:hAnsi="GHEA Grapalat"/>
          <w:sz w:val="24"/>
          <w:szCs w:val="24"/>
          <w:shd w:val="clear" w:color="auto" w:fill="FFFFFF"/>
          <w:lang w:val="hy-AM"/>
        </w:rPr>
        <w:t xml:space="preserve">` </w:t>
      </w:r>
      <w:r w:rsidRPr="002B70D4">
        <w:rPr>
          <w:rFonts w:ascii="GHEA Grapalat" w:hAnsi="GHEA Grapalat"/>
          <w:sz w:val="24"/>
          <w:szCs w:val="24"/>
          <w:shd w:val="clear" w:color="auto" w:fill="FFFFFF"/>
          <w:lang w:val="af-ZA"/>
        </w:rPr>
        <w:t>որակավորման վկայականից զրկ</w:t>
      </w:r>
      <w:r w:rsidRPr="002B70D4">
        <w:rPr>
          <w:rFonts w:ascii="GHEA Grapalat" w:hAnsi="GHEA Grapalat"/>
          <w:sz w:val="24"/>
          <w:szCs w:val="24"/>
          <w:shd w:val="clear" w:color="auto" w:fill="FFFFFF"/>
          <w:lang w:val="hy-AM"/>
        </w:rPr>
        <w:t>մամբ կամ առանց դրա</w:t>
      </w:r>
      <w:r w:rsidRPr="002B70D4">
        <w:rPr>
          <w:rFonts w:ascii="GHEA Grapalat" w:hAnsi="GHEA Grapalat"/>
          <w:sz w:val="24"/>
          <w:szCs w:val="24"/>
          <w:shd w:val="clear" w:color="auto" w:fill="FFFFFF"/>
          <w:lang w:val="af-ZA"/>
        </w:rPr>
        <w:t xml:space="preserve"> կամ </w:t>
      </w:r>
      <w:r w:rsidRPr="002B70D4">
        <w:rPr>
          <w:rFonts w:ascii="GHEA Grapalat" w:hAnsi="GHEA Grapalat" w:cs="Tahoma"/>
          <w:sz w:val="24"/>
          <w:szCs w:val="24"/>
          <w:lang w:val="af-ZA"/>
        </w:rPr>
        <w:t>լիցենզիայի գործողության դադարեց</w:t>
      </w:r>
      <w:r w:rsidRPr="002B70D4">
        <w:rPr>
          <w:rFonts w:ascii="GHEA Grapalat" w:hAnsi="GHEA Grapalat" w:cs="Tahoma"/>
          <w:sz w:val="24"/>
          <w:szCs w:val="24"/>
          <w:lang w:val="hy-AM"/>
        </w:rPr>
        <w:t xml:space="preserve">մամբ կամ առանց դրա, կամ </w:t>
      </w:r>
      <w:r w:rsidRPr="002B70D4">
        <w:rPr>
          <w:rFonts w:ascii="GHEA Grapalat" w:hAnsi="GHEA Grapalat" w:cs="Tahoma"/>
          <w:sz w:val="24"/>
          <w:szCs w:val="24"/>
          <w:lang w:val="af-ZA"/>
        </w:rPr>
        <w:t>նախազգուշացում</w:t>
      </w:r>
      <w:r w:rsidRPr="002B70D4">
        <w:rPr>
          <w:rFonts w:ascii="GHEA Grapalat" w:hAnsi="GHEA Grapalat" w:cs="IRTEK Courier"/>
          <w:sz w:val="24"/>
          <w:szCs w:val="24"/>
          <w:lang w:val="af-ZA"/>
        </w:rPr>
        <w:t xml:space="preserve"> </w:t>
      </w:r>
      <w:r w:rsidRPr="002B70D4">
        <w:rPr>
          <w:rFonts w:ascii="GHEA Grapalat" w:hAnsi="GHEA Grapalat"/>
          <w:sz w:val="24"/>
          <w:szCs w:val="24"/>
          <w:shd w:val="clear" w:color="auto" w:fill="FFFFFF"/>
        </w:rPr>
        <w:t>և</w:t>
      </w:r>
      <w:r w:rsidRPr="002B70D4">
        <w:rPr>
          <w:rFonts w:ascii="GHEA Grapalat" w:hAnsi="GHEA Grapalat"/>
          <w:sz w:val="24"/>
          <w:szCs w:val="24"/>
          <w:shd w:val="clear" w:color="auto" w:fill="FFFFFF"/>
          <w:lang w:val="af-ZA"/>
        </w:rPr>
        <w:t xml:space="preserve"> տուգանք Կենտր</w:t>
      </w:r>
      <w:r w:rsidRPr="002B70D4">
        <w:rPr>
          <w:rFonts w:ascii="GHEA Grapalat" w:hAnsi="GHEA Grapalat"/>
          <w:sz w:val="24"/>
          <w:szCs w:val="24"/>
          <w:shd w:val="clear" w:color="auto" w:fill="FFFFFF"/>
          <w:lang w:val="hy-AM"/>
        </w:rPr>
        <w:t>ո</w:t>
      </w:r>
      <w:r w:rsidRPr="002B70D4">
        <w:rPr>
          <w:rFonts w:ascii="GHEA Grapalat" w:hAnsi="GHEA Grapalat"/>
          <w:sz w:val="24"/>
          <w:szCs w:val="24"/>
          <w:shd w:val="clear" w:color="auto" w:fill="FFFFFF"/>
          <w:lang w:val="af-ZA"/>
        </w:rPr>
        <w:t>նական բանկի կողմից սահմանված չափով</w:t>
      </w:r>
      <w:r w:rsidRPr="002B70D4">
        <w:rPr>
          <w:rFonts w:ascii="GHEA Grapalat" w:hAnsi="GHEA Grapalat"/>
          <w:sz w:val="24"/>
          <w:szCs w:val="24"/>
          <w:shd w:val="clear" w:color="auto" w:fill="FFFFFF"/>
          <w:lang w:val="hy-AM"/>
        </w:rPr>
        <w:t xml:space="preserve">` </w:t>
      </w:r>
      <w:r w:rsidRPr="002B70D4">
        <w:rPr>
          <w:rFonts w:ascii="GHEA Grapalat" w:hAnsi="GHEA Grapalat"/>
          <w:sz w:val="24"/>
          <w:szCs w:val="24"/>
          <w:shd w:val="clear" w:color="auto" w:fill="FFFFFF"/>
          <w:lang w:val="af-ZA"/>
        </w:rPr>
        <w:t>որակավորման վկայականից զրկ</w:t>
      </w:r>
      <w:r w:rsidRPr="002B70D4">
        <w:rPr>
          <w:rFonts w:ascii="GHEA Grapalat" w:hAnsi="GHEA Grapalat"/>
          <w:sz w:val="24"/>
          <w:szCs w:val="24"/>
          <w:shd w:val="clear" w:color="auto" w:fill="FFFFFF"/>
          <w:lang w:val="hy-AM"/>
        </w:rPr>
        <w:t>մամբ կամ առանց դրա</w:t>
      </w:r>
      <w:r w:rsidRPr="002B70D4">
        <w:rPr>
          <w:rFonts w:ascii="GHEA Grapalat" w:hAnsi="GHEA Grapalat"/>
          <w:sz w:val="24"/>
          <w:szCs w:val="24"/>
          <w:shd w:val="clear" w:color="auto" w:fill="FFFFFF"/>
          <w:lang w:val="af-ZA"/>
        </w:rPr>
        <w:t xml:space="preserve"> կամ </w:t>
      </w:r>
      <w:r w:rsidRPr="002B70D4">
        <w:rPr>
          <w:rFonts w:ascii="GHEA Grapalat" w:hAnsi="GHEA Grapalat" w:cs="Tahoma"/>
          <w:sz w:val="24"/>
          <w:szCs w:val="24"/>
          <w:lang w:val="af-ZA"/>
        </w:rPr>
        <w:t>լիցենզիայի գործողության դադարեց</w:t>
      </w:r>
      <w:r w:rsidRPr="002B70D4">
        <w:rPr>
          <w:rFonts w:ascii="GHEA Grapalat" w:hAnsi="GHEA Grapalat" w:cs="Tahoma"/>
          <w:sz w:val="24"/>
          <w:szCs w:val="24"/>
          <w:lang w:val="hy-AM"/>
        </w:rPr>
        <w:t>մամբ կամ առանց դրա</w:t>
      </w:r>
      <w:r w:rsidRPr="002B70D4">
        <w:rPr>
          <w:rFonts w:ascii="GHEA Grapalat" w:hAnsi="GHEA Grapalat" w:cs="Tahoma"/>
          <w:sz w:val="24"/>
          <w:szCs w:val="24"/>
          <w:lang w:val="af-ZA"/>
        </w:rPr>
        <w:t>։</w:t>
      </w:r>
    </w:p>
    <w:p w14:paraId="0C5CD44D" w14:textId="77777777" w:rsidR="002B70D4" w:rsidRPr="002B70D4" w:rsidRDefault="002B70D4" w:rsidP="002B70D4">
      <w:pPr>
        <w:autoSpaceDE w:val="0"/>
        <w:autoSpaceDN w:val="0"/>
        <w:adjustRightInd w:val="0"/>
        <w:spacing w:after="0" w:line="360" w:lineRule="auto"/>
        <w:ind w:firstLine="708"/>
        <w:jc w:val="both"/>
        <w:rPr>
          <w:rFonts w:ascii="GHEA Grapalat" w:hAnsi="GHEA Grapalat"/>
          <w:sz w:val="24"/>
          <w:szCs w:val="24"/>
          <w:lang w:val="hy-AM"/>
        </w:rPr>
      </w:pPr>
    </w:p>
    <w:p w14:paraId="60494E56" w14:textId="77777777" w:rsidR="002B70D4" w:rsidRPr="002B70D4" w:rsidRDefault="002B70D4" w:rsidP="002B70D4">
      <w:pPr>
        <w:shd w:val="clear" w:color="auto" w:fill="FFFFFF"/>
        <w:spacing w:after="0" w:line="360" w:lineRule="auto"/>
        <w:ind w:firstLine="708"/>
        <w:jc w:val="both"/>
        <w:rPr>
          <w:rFonts w:ascii="GHEA Grapalat" w:eastAsia="Calibri" w:hAnsi="GHEA Grapalat" w:cs="Times New Roman"/>
          <w:b/>
          <w:sz w:val="24"/>
          <w:szCs w:val="24"/>
          <w:lang w:val="hy-AM"/>
        </w:rPr>
      </w:pPr>
      <w:r w:rsidRPr="002B70D4">
        <w:rPr>
          <w:rFonts w:ascii="GHEA Grapalat" w:eastAsia="Calibri" w:hAnsi="GHEA Grapalat" w:cs="Times New Roman"/>
          <w:b/>
          <w:sz w:val="24"/>
          <w:szCs w:val="24"/>
          <w:lang w:val="hy-AM"/>
        </w:rPr>
        <w:t>Հոդված</w:t>
      </w:r>
      <w:r w:rsidRPr="002B70D4">
        <w:rPr>
          <w:rFonts w:ascii="GHEA Grapalat" w:eastAsia="Calibri" w:hAnsi="GHEA Grapalat" w:cs="IRTEK Courier"/>
          <w:b/>
          <w:sz w:val="24"/>
          <w:szCs w:val="24"/>
          <w:lang w:val="af-ZA"/>
        </w:rPr>
        <w:t xml:space="preserve"> </w:t>
      </w:r>
      <w:r w:rsidRPr="002B70D4">
        <w:rPr>
          <w:rFonts w:ascii="GHEA Grapalat" w:eastAsia="Calibri" w:hAnsi="GHEA Grapalat" w:cs="IRTEK Courier"/>
          <w:b/>
          <w:sz w:val="24"/>
          <w:szCs w:val="24"/>
          <w:lang w:val="hy-AM"/>
        </w:rPr>
        <w:t>551</w:t>
      </w:r>
      <w:r w:rsidRPr="002B70D4">
        <w:rPr>
          <w:rFonts w:ascii="GHEA Grapalat" w:eastAsia="Calibri" w:hAnsi="GHEA Grapalat" w:cs="IRTEK Courier"/>
          <w:b/>
          <w:sz w:val="24"/>
          <w:szCs w:val="24"/>
          <w:lang w:val="af-ZA"/>
        </w:rPr>
        <w:t xml:space="preserve">. </w:t>
      </w:r>
      <w:r w:rsidRPr="002B70D4">
        <w:rPr>
          <w:rFonts w:ascii="GHEA Grapalat" w:eastAsia="Calibri" w:hAnsi="GHEA Grapalat" w:cs="Times New Roman"/>
          <w:b/>
          <w:sz w:val="24"/>
          <w:szCs w:val="24"/>
          <w:lang w:val="hy-AM"/>
        </w:rPr>
        <w:t>Արժեթղթերի</w:t>
      </w:r>
      <w:r w:rsidRPr="002B70D4">
        <w:rPr>
          <w:rFonts w:ascii="GHEA Grapalat" w:eastAsia="Calibri" w:hAnsi="GHEA Grapalat" w:cs="Times New Roman"/>
          <w:b/>
          <w:sz w:val="24"/>
          <w:szCs w:val="24"/>
          <w:lang w:val="af-ZA"/>
        </w:rPr>
        <w:t xml:space="preserve"> </w:t>
      </w:r>
      <w:r w:rsidRPr="002B70D4">
        <w:rPr>
          <w:rFonts w:ascii="GHEA Grapalat" w:eastAsia="Calibri" w:hAnsi="GHEA Grapalat" w:cs="Times New Roman"/>
          <w:b/>
          <w:sz w:val="24"/>
          <w:szCs w:val="24"/>
          <w:lang w:val="hy-AM"/>
        </w:rPr>
        <w:t>շուկան</w:t>
      </w:r>
      <w:r w:rsidRPr="002B70D4">
        <w:rPr>
          <w:rFonts w:ascii="GHEA Grapalat" w:eastAsia="Calibri" w:hAnsi="GHEA Grapalat" w:cs="Times New Roman"/>
          <w:b/>
          <w:sz w:val="24"/>
          <w:szCs w:val="24"/>
          <w:lang w:val="af-ZA"/>
        </w:rPr>
        <w:t xml:space="preserve"> </w:t>
      </w:r>
      <w:r w:rsidRPr="002B70D4">
        <w:rPr>
          <w:rFonts w:ascii="GHEA Grapalat" w:eastAsia="Calibri" w:hAnsi="GHEA Grapalat" w:cs="Times New Roman"/>
          <w:b/>
          <w:sz w:val="24"/>
          <w:szCs w:val="24"/>
          <w:lang w:val="hy-AM"/>
        </w:rPr>
        <w:t>կարգավորող</w:t>
      </w:r>
      <w:r w:rsidRPr="002B70D4">
        <w:rPr>
          <w:rFonts w:ascii="GHEA Grapalat" w:eastAsia="Calibri" w:hAnsi="GHEA Grapalat" w:cs="Times New Roman"/>
          <w:b/>
          <w:sz w:val="24"/>
          <w:szCs w:val="24"/>
          <w:lang w:val="af-ZA"/>
        </w:rPr>
        <w:t xml:space="preserve"> </w:t>
      </w:r>
      <w:r w:rsidRPr="002B70D4">
        <w:rPr>
          <w:rFonts w:ascii="GHEA Grapalat" w:eastAsia="Calibri" w:hAnsi="GHEA Grapalat" w:cs="Times New Roman"/>
          <w:b/>
          <w:sz w:val="24"/>
          <w:szCs w:val="24"/>
          <w:lang w:val="hy-AM"/>
        </w:rPr>
        <w:t>իրավական</w:t>
      </w:r>
      <w:r w:rsidRPr="002B70D4">
        <w:rPr>
          <w:rFonts w:ascii="GHEA Grapalat" w:eastAsia="Calibri" w:hAnsi="GHEA Grapalat" w:cs="Times New Roman"/>
          <w:b/>
          <w:sz w:val="24"/>
          <w:szCs w:val="24"/>
          <w:lang w:val="af-ZA"/>
        </w:rPr>
        <w:t xml:space="preserve"> </w:t>
      </w:r>
      <w:r w:rsidRPr="002B70D4">
        <w:rPr>
          <w:rFonts w:ascii="GHEA Grapalat" w:eastAsia="Calibri" w:hAnsi="GHEA Grapalat" w:cs="Times New Roman"/>
          <w:b/>
          <w:sz w:val="24"/>
          <w:szCs w:val="24"/>
          <w:lang w:val="hy-AM"/>
        </w:rPr>
        <w:t>ակտերի</w:t>
      </w:r>
      <w:r w:rsidRPr="002B70D4">
        <w:rPr>
          <w:rFonts w:ascii="GHEA Grapalat" w:eastAsia="Calibri" w:hAnsi="GHEA Grapalat" w:cs="Times New Roman"/>
          <w:b/>
          <w:sz w:val="24"/>
          <w:szCs w:val="24"/>
          <w:lang w:val="af-ZA"/>
        </w:rPr>
        <w:t xml:space="preserve"> </w:t>
      </w:r>
      <w:r w:rsidRPr="002B70D4">
        <w:rPr>
          <w:rFonts w:ascii="GHEA Grapalat" w:eastAsia="Calibri" w:hAnsi="GHEA Grapalat" w:cs="Times New Roman"/>
          <w:b/>
          <w:sz w:val="24"/>
          <w:szCs w:val="24"/>
          <w:lang w:val="hy-AM"/>
        </w:rPr>
        <w:t>պահանջները</w:t>
      </w:r>
      <w:r w:rsidRPr="002B70D4">
        <w:rPr>
          <w:rFonts w:ascii="GHEA Grapalat" w:eastAsia="Calibri" w:hAnsi="GHEA Grapalat" w:cs="Times New Roman"/>
          <w:b/>
          <w:sz w:val="24"/>
          <w:szCs w:val="24"/>
          <w:lang w:val="af-ZA"/>
        </w:rPr>
        <w:t xml:space="preserve"> </w:t>
      </w:r>
      <w:r w:rsidRPr="002B70D4">
        <w:rPr>
          <w:rFonts w:ascii="GHEA Grapalat" w:eastAsia="Calibri" w:hAnsi="GHEA Grapalat" w:cs="Times New Roman"/>
          <w:b/>
          <w:sz w:val="24"/>
          <w:szCs w:val="24"/>
          <w:lang w:val="hy-AM"/>
        </w:rPr>
        <w:t>խախտելը</w:t>
      </w:r>
    </w:p>
    <w:p w14:paraId="774F1434" w14:textId="77777777" w:rsidR="002B70D4" w:rsidRPr="002B70D4" w:rsidRDefault="002B70D4" w:rsidP="002B70D4">
      <w:pPr>
        <w:shd w:val="clear" w:color="auto" w:fill="FFFFFF"/>
        <w:spacing w:after="0" w:line="360" w:lineRule="auto"/>
        <w:ind w:firstLine="708"/>
        <w:jc w:val="both"/>
        <w:rPr>
          <w:rFonts w:ascii="GHEA Grapalat" w:eastAsia="Calibri" w:hAnsi="GHEA Grapalat" w:cs="IRTEK Courier"/>
          <w:b/>
          <w:sz w:val="24"/>
          <w:szCs w:val="24"/>
          <w:lang w:val="hy-AM"/>
        </w:rPr>
      </w:pPr>
    </w:p>
    <w:p w14:paraId="2FC6FC5D" w14:textId="77777777" w:rsidR="002B70D4" w:rsidRPr="002B70D4" w:rsidRDefault="002B70D4" w:rsidP="002B70D4">
      <w:pPr>
        <w:shd w:val="clear" w:color="auto" w:fill="FFFFFF"/>
        <w:spacing w:after="0" w:line="360" w:lineRule="auto"/>
        <w:ind w:firstLine="708"/>
        <w:jc w:val="both"/>
        <w:rPr>
          <w:rFonts w:ascii="GHEA Grapalat" w:eastAsia="Calibri" w:hAnsi="GHEA Grapalat" w:cs="Arial"/>
          <w:sz w:val="24"/>
          <w:szCs w:val="24"/>
          <w:shd w:val="clear" w:color="auto" w:fill="FFFFFF"/>
          <w:lang w:val="af-ZA" w:eastAsia="en-US"/>
        </w:rPr>
      </w:pPr>
      <w:r w:rsidRPr="002B70D4">
        <w:rPr>
          <w:rFonts w:ascii="GHEA Grapalat" w:eastAsia="Calibri" w:hAnsi="GHEA Grapalat" w:cs="Arial"/>
          <w:sz w:val="24"/>
          <w:szCs w:val="24"/>
          <w:lang w:val="af-ZA"/>
        </w:rPr>
        <w:lastRenderedPageBreak/>
        <w:t xml:space="preserve">1. </w:t>
      </w:r>
      <w:r w:rsidRPr="002B70D4">
        <w:rPr>
          <w:rFonts w:ascii="GHEA Grapalat" w:eastAsia="Calibri" w:hAnsi="GHEA Grapalat" w:cs="Times New Roman"/>
          <w:sz w:val="24"/>
          <w:szCs w:val="24"/>
          <w:lang w:val="af-ZA"/>
        </w:rPr>
        <w:t xml:space="preserve">Արժեթղթերի շուկան կարգավորող նորմատիվ իրավական ակտերով </w:t>
      </w:r>
      <w:r w:rsidRPr="002B70D4">
        <w:rPr>
          <w:rFonts w:ascii="GHEA Grapalat" w:eastAsia="Calibri" w:hAnsi="GHEA Grapalat" w:cs="Times New Roman"/>
          <w:sz w:val="24"/>
          <w:szCs w:val="24"/>
          <w:shd w:val="clear" w:color="auto" w:fill="FFFFFF"/>
          <w:lang w:val="hy-AM"/>
        </w:rPr>
        <w:t>հաշվետվությունների</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տեղեկանքների</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բացատրագրերի</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կամ</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նման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այլ</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փաստաթղթերի</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ներկայացման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կարգը</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կամ</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ժամկետները</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խախտելը</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կամ</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այդ</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փաստաթղթերը</w:t>
      </w:r>
      <w:r w:rsidRPr="002B70D4">
        <w:rPr>
          <w:rFonts w:ascii="GHEA Grapalat" w:eastAsia="Calibri" w:hAnsi="GHEA Grapalat" w:cs="Times New Roman"/>
          <w:sz w:val="24"/>
          <w:szCs w:val="24"/>
          <w:shd w:val="clear" w:color="auto" w:fill="FFFFFF"/>
          <w:lang w:val="af-ZA"/>
        </w:rPr>
        <w:t xml:space="preserve"> չներկայացնելը կամ </w:t>
      </w:r>
      <w:r w:rsidRPr="002B70D4">
        <w:rPr>
          <w:rFonts w:ascii="GHEA Grapalat" w:eastAsia="Calibri" w:hAnsi="GHEA Grapalat" w:cs="Times New Roman"/>
          <w:sz w:val="24"/>
          <w:szCs w:val="24"/>
          <w:shd w:val="clear" w:color="auto" w:fill="FFFFFF"/>
          <w:lang w:val="hy-AM"/>
        </w:rPr>
        <w:t>ոչ</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լիարժեք</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ներկայացնելը</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w:t>
      </w:r>
      <w:r w:rsidRPr="002B70D4">
        <w:rPr>
          <w:rFonts w:eastAsia="Calibri"/>
          <w:sz w:val="24"/>
          <w:szCs w:val="24"/>
          <w:shd w:val="clear" w:color="auto" w:fill="FFFFFF"/>
          <w:lang w:val="af-ZA"/>
        </w:rPr>
        <w:t> </w:t>
      </w:r>
    </w:p>
    <w:p w14:paraId="7FCC3DCB" w14:textId="77777777" w:rsidR="002B70D4" w:rsidRPr="002B70D4" w:rsidRDefault="002B70D4" w:rsidP="002B70D4">
      <w:pPr>
        <w:shd w:val="clear" w:color="auto" w:fill="FFFFFF"/>
        <w:spacing w:after="0" w:line="360" w:lineRule="auto"/>
        <w:ind w:firstLine="708"/>
        <w:jc w:val="both"/>
        <w:rPr>
          <w:rFonts w:ascii="GHEA Grapalat" w:eastAsia="Calibri" w:hAnsi="GHEA Grapalat" w:cs="Tahoma"/>
          <w:sz w:val="24"/>
          <w:szCs w:val="24"/>
          <w:lang w:val="af-ZA"/>
        </w:rPr>
      </w:pPr>
      <w:r w:rsidRPr="002B70D4">
        <w:rPr>
          <w:rFonts w:ascii="GHEA Grapalat" w:eastAsia="Calibri" w:hAnsi="GHEA Grapalat" w:cs="Tahoma"/>
          <w:sz w:val="24"/>
          <w:szCs w:val="24"/>
          <w:lang w:val="af-ZA"/>
        </w:rPr>
        <w:t>առաջացնում</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է</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նախազգուշացում:</w:t>
      </w:r>
    </w:p>
    <w:p w14:paraId="596B95EC" w14:textId="77777777" w:rsidR="002B70D4" w:rsidRPr="002B70D4" w:rsidRDefault="002B70D4" w:rsidP="002B70D4">
      <w:pPr>
        <w:shd w:val="clear" w:color="auto" w:fill="FFFFFF"/>
        <w:spacing w:after="0" w:line="360" w:lineRule="auto"/>
        <w:ind w:firstLine="708"/>
        <w:jc w:val="both"/>
        <w:rPr>
          <w:rFonts w:ascii="GHEA Grapalat" w:eastAsia="Calibri" w:hAnsi="GHEA Grapalat" w:cs="Arial"/>
          <w:sz w:val="24"/>
          <w:szCs w:val="24"/>
          <w:lang w:val="af-ZA"/>
        </w:rPr>
      </w:pPr>
      <w:r w:rsidRPr="002B70D4">
        <w:rPr>
          <w:rFonts w:ascii="GHEA Grapalat" w:eastAsia="Calibri" w:hAnsi="GHEA Grapalat" w:cs="Tahoma"/>
          <w:sz w:val="24"/>
          <w:szCs w:val="24"/>
          <w:lang w:val="af-ZA"/>
        </w:rPr>
        <w:t xml:space="preserve">  2. </w:t>
      </w:r>
      <w:r w:rsidRPr="002B70D4">
        <w:rPr>
          <w:rFonts w:ascii="GHEA Grapalat" w:eastAsia="Calibri" w:hAnsi="GHEA Grapalat" w:cs="Arial"/>
          <w:sz w:val="24"/>
          <w:szCs w:val="24"/>
          <w:lang w:val="af-ZA"/>
        </w:rPr>
        <w:t>Հ</w:t>
      </w:r>
      <w:r w:rsidRPr="002B70D4">
        <w:rPr>
          <w:rFonts w:ascii="GHEA Grapalat" w:eastAsia="Calibri" w:hAnsi="GHEA Grapalat" w:cs="Times New Roman"/>
          <w:sz w:val="24"/>
          <w:szCs w:val="24"/>
        </w:rPr>
        <w:t>այաստանի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Հանրապետության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տարածքում</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ներդրումային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ծառայություններ</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մատուցող</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անձանց</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Հայաստանի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Հանրապետության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տարածքում</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արժեթղթերի</w:t>
      </w:r>
      <w:r w:rsidRPr="002B70D4">
        <w:rPr>
          <w:rFonts w:eastAsia="Calibri"/>
          <w:sz w:val="24"/>
          <w:szCs w:val="24"/>
          <w:lang w:val="af-ZA"/>
        </w:rPr>
        <w:t> </w:t>
      </w:r>
      <w:r w:rsidRPr="002B70D4">
        <w:rPr>
          <w:rFonts w:ascii="GHEA Grapalat" w:eastAsia="Calibri" w:hAnsi="GHEA Grapalat" w:cs="Times New Roman"/>
          <w:sz w:val="24"/>
          <w:szCs w:val="24"/>
        </w:rPr>
        <w:t>հրապարակային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առաջարկ</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անող</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անձանց</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հաշվետու</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թողարկողների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կարգավորվող</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շուկայի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օպերատոր</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հանդիսացող</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անձանց</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Կենտրոնական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դեպոզիտարիայի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դրանց</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տնօրենների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կամ</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այլ</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ղեկավարների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նրանց</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կազմում</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կամ</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անունից</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մասնագիտական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որակավորման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հիման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վրա</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գործող</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անձանց</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նշանակալից</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մասնակցություն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ունեցող</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անձանց</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կամ</w:t>
      </w:r>
      <w:r w:rsidRPr="002B70D4">
        <w:rPr>
          <w:rFonts w:ascii="GHEA Grapalat" w:eastAsia="Calibri" w:hAnsi="GHEA Grapalat" w:cs="Times New Roman"/>
          <w:sz w:val="24"/>
          <w:szCs w:val="24"/>
          <w:lang w:val="af-ZA"/>
        </w:rPr>
        <w:t xml:space="preserve"> </w:t>
      </w:r>
      <w:r w:rsidRPr="002B70D4">
        <w:rPr>
          <w:rFonts w:eastAsia="Calibri"/>
          <w:sz w:val="24"/>
          <w:szCs w:val="24"/>
          <w:lang w:val="af-ZA"/>
        </w:rPr>
        <w:t> </w:t>
      </w:r>
      <w:r w:rsidRPr="002B70D4">
        <w:rPr>
          <w:rFonts w:ascii="GHEA Grapalat" w:eastAsia="Calibri" w:hAnsi="GHEA Grapalat" w:cs="Times New Roman"/>
          <w:sz w:val="24"/>
          <w:szCs w:val="24"/>
        </w:rPr>
        <w:t>արժեթղթերի</w:t>
      </w:r>
      <w:r w:rsidRPr="002B70D4">
        <w:rPr>
          <w:rFonts w:eastAsia="Calibri"/>
          <w:sz w:val="24"/>
          <w:szCs w:val="24"/>
          <w:lang w:val="af-ZA"/>
        </w:rPr>
        <w:t> </w:t>
      </w:r>
      <w:r w:rsidRPr="002B70D4">
        <w:rPr>
          <w:rFonts w:ascii="GHEA Grapalat" w:eastAsia="Calibri" w:hAnsi="GHEA Grapalat" w:cs="Times New Roman"/>
          <w:sz w:val="24"/>
          <w:szCs w:val="24"/>
        </w:rPr>
        <w:t>շուկայում</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կատարվող</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խոշոր</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գործարքներում</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ուղղակիորեն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կամ</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անուղղակիորեն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ներգրավված</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անձանց</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կողմից</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Կենտրոնական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բանկի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կողմից</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օրենսդրությամբ</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սահմանված</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կարգով</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իրականացվող</w:t>
      </w:r>
      <w:r w:rsidRPr="002B70D4">
        <w:rPr>
          <w:rFonts w:ascii="GHEA Grapalat" w:eastAsia="Calibri" w:hAnsi="GHEA Grapalat" w:cs="Times New Roman"/>
          <w:sz w:val="24"/>
          <w:szCs w:val="24"/>
          <w:lang w:val="af-ZA"/>
        </w:rPr>
        <w:t xml:space="preserve"> ստուգումներին </w:t>
      </w:r>
      <w:r w:rsidRPr="002B70D4">
        <w:rPr>
          <w:rFonts w:ascii="GHEA Grapalat" w:eastAsia="Calibri" w:hAnsi="GHEA Grapalat" w:cs="Times New Roman"/>
          <w:sz w:val="24"/>
          <w:szCs w:val="24"/>
        </w:rPr>
        <w:t>խոչընդոտելը</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կամ</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դրանց</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ընթացքում</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պահանջված</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փաստաթղթերը</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Կենտրոնական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բանկ</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չներկայացնելը՝</w:t>
      </w:r>
    </w:p>
    <w:p w14:paraId="0F635E45" w14:textId="77777777" w:rsidR="002B70D4" w:rsidRPr="002B70D4" w:rsidRDefault="002B70D4" w:rsidP="002B70D4">
      <w:pPr>
        <w:autoSpaceDE w:val="0"/>
        <w:autoSpaceDN w:val="0"/>
        <w:adjustRightInd w:val="0"/>
        <w:spacing w:after="0" w:line="360" w:lineRule="auto"/>
        <w:ind w:firstLine="708"/>
        <w:jc w:val="both"/>
        <w:rPr>
          <w:rFonts w:ascii="GHEA Grapalat" w:hAnsi="GHEA Grapalat"/>
          <w:sz w:val="24"/>
          <w:szCs w:val="24"/>
          <w:shd w:val="clear" w:color="auto" w:fill="FFFFFF"/>
          <w:lang w:val="af-ZA"/>
        </w:rPr>
      </w:pPr>
      <w:r w:rsidRPr="002B70D4">
        <w:rPr>
          <w:rFonts w:ascii="GHEA Grapalat" w:hAnsi="GHEA Grapalat"/>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 xml:space="preserve">նախազգուշացում կամ </w:t>
      </w:r>
      <w:r w:rsidRPr="002B70D4">
        <w:rPr>
          <w:rFonts w:ascii="GHEA Grapalat" w:hAnsi="GHEA Grapalat"/>
          <w:sz w:val="24"/>
          <w:szCs w:val="24"/>
          <w:shd w:val="clear" w:color="auto" w:fill="FFFFFF"/>
          <w:lang w:val="af-ZA"/>
        </w:rPr>
        <w:t>որակավորման վկայականից զրկում</w:t>
      </w:r>
      <w:r w:rsidRPr="002B70D4">
        <w:rPr>
          <w:rFonts w:ascii="GHEA Grapalat" w:hAnsi="GHEA Grapalat"/>
          <w:sz w:val="24"/>
          <w:szCs w:val="24"/>
          <w:lang w:val="af-ZA"/>
        </w:rPr>
        <w:t>:</w:t>
      </w:r>
    </w:p>
    <w:p w14:paraId="7224473E" w14:textId="77777777" w:rsidR="002B70D4" w:rsidRPr="002B70D4" w:rsidRDefault="002B70D4" w:rsidP="002B70D4">
      <w:pPr>
        <w:autoSpaceDE w:val="0"/>
        <w:autoSpaceDN w:val="0"/>
        <w:adjustRightInd w:val="0"/>
        <w:spacing w:after="0" w:line="360" w:lineRule="auto"/>
        <w:jc w:val="both"/>
        <w:rPr>
          <w:rFonts w:ascii="GHEA Grapalat" w:hAnsi="GHEA Grapalat" w:cs="IRTEK Courier"/>
          <w:sz w:val="24"/>
          <w:szCs w:val="24"/>
          <w:lang w:val="af-ZA"/>
        </w:rPr>
      </w:pPr>
      <w:r w:rsidRPr="002B70D4">
        <w:rPr>
          <w:rFonts w:ascii="GHEA Grapalat" w:hAnsi="GHEA Grapalat" w:cs="IRTEK Courier"/>
          <w:sz w:val="24"/>
          <w:szCs w:val="24"/>
          <w:lang w:val="af-ZA"/>
        </w:rPr>
        <w:t xml:space="preserve">  </w:t>
      </w:r>
      <w:r w:rsidRPr="002B70D4">
        <w:rPr>
          <w:rFonts w:ascii="GHEA Grapalat" w:hAnsi="GHEA Grapalat" w:cs="IRTEK Courier"/>
          <w:sz w:val="24"/>
          <w:szCs w:val="24"/>
          <w:lang w:val="af-ZA"/>
        </w:rPr>
        <w:tab/>
        <w:t xml:space="preserve">   3. </w:t>
      </w:r>
      <w:r w:rsidRPr="002B70D4">
        <w:rPr>
          <w:rFonts w:ascii="GHEA Grapalat" w:hAnsi="GHEA Grapalat"/>
          <w:sz w:val="24"/>
          <w:szCs w:val="24"/>
          <w:lang w:val="af-ZA"/>
        </w:rPr>
        <w:t xml:space="preserve">Արժեթղթերի շուկան կարգավորող նորմատիվ իրավական ակտերի այլ պահանջը խախտելը, եթե արարքը չի պարունակում </w:t>
      </w:r>
      <w:r w:rsidRPr="002B70D4">
        <w:rPr>
          <w:rFonts w:ascii="GHEA Grapalat" w:hAnsi="GHEA Grapalat"/>
          <w:sz w:val="24"/>
          <w:szCs w:val="24"/>
          <w:lang w:val="hy-AM"/>
        </w:rPr>
        <w:t xml:space="preserve">հանցագործության և </w:t>
      </w:r>
      <w:r w:rsidRPr="002B70D4">
        <w:rPr>
          <w:rFonts w:ascii="GHEA Grapalat" w:hAnsi="GHEA Grapalat"/>
          <w:sz w:val="24"/>
          <w:szCs w:val="24"/>
          <w:lang w:val="af-ZA"/>
        </w:rPr>
        <w:t>սույն հոդվածի այլ մասերով սահմանված վարչական իրավախախտման հատկանիշներ՝</w:t>
      </w:r>
    </w:p>
    <w:p w14:paraId="74CE0EFB" w14:textId="77777777" w:rsidR="002B70D4" w:rsidRPr="002B70D4" w:rsidRDefault="002B70D4" w:rsidP="002B70D4">
      <w:pPr>
        <w:shd w:val="clear" w:color="auto" w:fill="FFFFFF"/>
        <w:spacing w:after="0" w:line="360" w:lineRule="auto"/>
        <w:ind w:firstLine="708"/>
        <w:jc w:val="both"/>
        <w:rPr>
          <w:rFonts w:ascii="GHEA Grapalat" w:eastAsia="Calibri" w:hAnsi="GHEA Grapalat" w:cs="Times New Roman"/>
          <w:sz w:val="24"/>
          <w:szCs w:val="24"/>
          <w:lang w:val="hy-AM"/>
        </w:rPr>
      </w:pPr>
      <w:r w:rsidRPr="002B70D4">
        <w:rPr>
          <w:rFonts w:ascii="GHEA Grapalat" w:eastAsia="Calibri" w:hAnsi="GHEA Grapalat" w:cs="Times New Roman"/>
          <w:sz w:val="24"/>
          <w:szCs w:val="24"/>
          <w:lang w:val="af-ZA"/>
        </w:rPr>
        <w:t>առաջացնում</w:t>
      </w:r>
      <w:r w:rsidRPr="002B70D4">
        <w:rPr>
          <w:rFonts w:ascii="GHEA Grapalat" w:eastAsia="Calibri" w:hAnsi="GHEA Grapalat" w:cs="IRTEK Courier"/>
          <w:sz w:val="24"/>
          <w:szCs w:val="24"/>
          <w:lang w:val="af-ZA"/>
        </w:rPr>
        <w:t xml:space="preserve"> </w:t>
      </w:r>
      <w:r w:rsidRPr="002B70D4">
        <w:rPr>
          <w:rFonts w:ascii="GHEA Grapalat" w:eastAsia="Calibri" w:hAnsi="GHEA Grapalat" w:cs="Times New Roman"/>
          <w:sz w:val="24"/>
          <w:szCs w:val="24"/>
          <w:lang w:val="af-ZA"/>
        </w:rPr>
        <w:t>է</w:t>
      </w:r>
      <w:r w:rsidRPr="002B70D4">
        <w:rPr>
          <w:rFonts w:ascii="GHEA Grapalat" w:eastAsia="Calibri" w:hAnsi="GHEA Grapalat" w:cs="IRTEK Courier"/>
          <w:sz w:val="24"/>
          <w:szCs w:val="24"/>
          <w:lang w:val="af-ZA"/>
        </w:rPr>
        <w:t xml:space="preserve"> </w:t>
      </w:r>
      <w:r w:rsidRPr="002B70D4">
        <w:rPr>
          <w:rFonts w:ascii="GHEA Grapalat" w:eastAsia="Calibri" w:hAnsi="GHEA Grapalat" w:cs="Times New Roman"/>
          <w:sz w:val="24"/>
          <w:szCs w:val="24"/>
          <w:lang w:val="af-ZA"/>
        </w:rPr>
        <w:t xml:space="preserve">նախազգուշացում </w:t>
      </w:r>
      <w:r w:rsidRPr="002B70D4">
        <w:rPr>
          <w:rFonts w:ascii="GHEA Grapalat" w:eastAsia="Calibri" w:hAnsi="GHEA Grapalat" w:cs="Times New Roman"/>
          <w:sz w:val="24"/>
          <w:szCs w:val="24"/>
          <w:shd w:val="clear" w:color="auto" w:fill="FFFFFF"/>
        </w:rPr>
        <w:t>կամ</w:t>
      </w:r>
      <w:r w:rsidRPr="002B70D4">
        <w:rPr>
          <w:rFonts w:ascii="GHEA Grapalat" w:eastAsia="Calibri" w:hAnsi="GHEA Grapalat" w:cs="Times New Roman"/>
          <w:sz w:val="24"/>
          <w:szCs w:val="24"/>
          <w:lang w:val="af-ZA"/>
        </w:rPr>
        <w:t xml:space="preserve"> տուգանք ֆիզիկական</w:t>
      </w:r>
      <w:r w:rsidRPr="002B70D4">
        <w:rPr>
          <w:rFonts w:ascii="GHEA Grapalat" w:eastAsia="Calibri" w:hAnsi="GHEA Grapalat" w:cs="IRTEK Courier"/>
          <w:sz w:val="24"/>
          <w:szCs w:val="24"/>
          <w:lang w:val="af-ZA"/>
        </w:rPr>
        <w:t xml:space="preserve"> </w:t>
      </w:r>
      <w:r w:rsidRPr="002B70D4">
        <w:rPr>
          <w:rFonts w:ascii="GHEA Grapalat" w:eastAsia="Calibri" w:hAnsi="GHEA Grapalat" w:cs="Times New Roman"/>
          <w:sz w:val="24"/>
          <w:szCs w:val="24"/>
          <w:lang w:val="af-ZA"/>
        </w:rPr>
        <w:t>անձանց նկատմամբ՝ մինչև մեկ միլիոն դրամի չափով, իրավաբանական</w:t>
      </w:r>
      <w:r w:rsidRPr="002B70D4">
        <w:rPr>
          <w:rFonts w:ascii="GHEA Grapalat" w:eastAsia="Calibri" w:hAnsi="GHEA Grapalat" w:cs="IRTEK Courier"/>
          <w:sz w:val="24"/>
          <w:szCs w:val="24"/>
          <w:lang w:val="af-ZA"/>
        </w:rPr>
        <w:t xml:space="preserve"> </w:t>
      </w:r>
      <w:r w:rsidRPr="002B70D4">
        <w:rPr>
          <w:rFonts w:ascii="GHEA Grapalat" w:eastAsia="Calibri" w:hAnsi="GHEA Grapalat" w:cs="Times New Roman"/>
          <w:sz w:val="24"/>
          <w:szCs w:val="24"/>
          <w:lang w:val="af-ZA"/>
        </w:rPr>
        <w:t>անձանց նկատմամբ՝  մինչև երկու միլիոն դրամի չափով</w:t>
      </w:r>
      <w:r w:rsidRPr="002B70D4">
        <w:rPr>
          <w:rFonts w:ascii="GHEA Grapalat" w:eastAsia="Calibri" w:hAnsi="GHEA Grapalat" w:cs="Times New Roman"/>
          <w:sz w:val="24"/>
          <w:szCs w:val="24"/>
          <w:lang w:val="hy-AM"/>
        </w:rPr>
        <w:t xml:space="preserve">, կամ </w:t>
      </w:r>
      <w:r w:rsidRPr="002B70D4">
        <w:rPr>
          <w:rFonts w:ascii="GHEA Grapalat" w:eastAsia="Calibri" w:hAnsi="GHEA Grapalat" w:cs="Times New Roman"/>
          <w:sz w:val="24"/>
          <w:szCs w:val="24"/>
          <w:lang w:val="af-ZA"/>
        </w:rPr>
        <w:t xml:space="preserve">նախազգուշացում </w:t>
      </w:r>
      <w:r w:rsidRPr="002B70D4">
        <w:rPr>
          <w:rFonts w:ascii="GHEA Grapalat" w:eastAsia="Calibri" w:hAnsi="GHEA Grapalat" w:cs="Times New Roman"/>
          <w:sz w:val="24"/>
          <w:szCs w:val="24"/>
          <w:shd w:val="clear" w:color="auto" w:fill="FFFFFF"/>
          <w:lang w:val="hy-AM"/>
        </w:rPr>
        <w:t>և</w:t>
      </w:r>
      <w:r w:rsidRPr="002B70D4">
        <w:rPr>
          <w:rFonts w:ascii="GHEA Grapalat" w:eastAsia="Calibri" w:hAnsi="GHEA Grapalat" w:cs="Times New Roman"/>
          <w:sz w:val="24"/>
          <w:szCs w:val="24"/>
          <w:lang w:val="af-ZA"/>
        </w:rPr>
        <w:t xml:space="preserve"> տուգանք ֆիզիկական</w:t>
      </w:r>
      <w:r w:rsidRPr="002B70D4">
        <w:rPr>
          <w:rFonts w:ascii="GHEA Grapalat" w:eastAsia="Calibri" w:hAnsi="GHEA Grapalat" w:cs="IRTEK Courier"/>
          <w:sz w:val="24"/>
          <w:szCs w:val="24"/>
          <w:lang w:val="af-ZA"/>
        </w:rPr>
        <w:t xml:space="preserve"> </w:t>
      </w:r>
      <w:r w:rsidRPr="002B70D4">
        <w:rPr>
          <w:rFonts w:ascii="GHEA Grapalat" w:eastAsia="Calibri" w:hAnsi="GHEA Grapalat" w:cs="Times New Roman"/>
          <w:sz w:val="24"/>
          <w:szCs w:val="24"/>
          <w:lang w:val="af-ZA"/>
        </w:rPr>
        <w:t>անձանց նկատմամբ՝ մինչև մեկ միլիոն դրամի չափով, իրավաբանական</w:t>
      </w:r>
      <w:r w:rsidRPr="002B70D4">
        <w:rPr>
          <w:rFonts w:ascii="GHEA Grapalat" w:eastAsia="Calibri" w:hAnsi="GHEA Grapalat" w:cs="IRTEK Courier"/>
          <w:sz w:val="24"/>
          <w:szCs w:val="24"/>
          <w:lang w:val="af-ZA"/>
        </w:rPr>
        <w:t xml:space="preserve"> </w:t>
      </w:r>
      <w:r w:rsidRPr="002B70D4">
        <w:rPr>
          <w:rFonts w:ascii="GHEA Grapalat" w:eastAsia="Calibri" w:hAnsi="GHEA Grapalat" w:cs="Times New Roman"/>
          <w:sz w:val="24"/>
          <w:szCs w:val="24"/>
          <w:lang w:val="af-ZA"/>
        </w:rPr>
        <w:t>անձանց նկատմամբ՝  մինչև երկու միլիոն դրամի չափով</w:t>
      </w:r>
      <w:r w:rsidRPr="002B70D4">
        <w:rPr>
          <w:rFonts w:ascii="GHEA Grapalat" w:eastAsia="Calibri" w:hAnsi="GHEA Grapalat" w:cs="Times New Roman"/>
          <w:sz w:val="24"/>
          <w:szCs w:val="24"/>
          <w:lang w:val="hy-AM"/>
        </w:rPr>
        <w:t>:</w:t>
      </w:r>
    </w:p>
    <w:p w14:paraId="20219DF5" w14:textId="77777777" w:rsidR="002B70D4" w:rsidRPr="002B70D4" w:rsidRDefault="002B70D4" w:rsidP="002B70D4">
      <w:pPr>
        <w:shd w:val="clear" w:color="auto" w:fill="FFFFFF"/>
        <w:spacing w:after="0" w:line="360" w:lineRule="auto"/>
        <w:ind w:firstLine="708"/>
        <w:jc w:val="both"/>
        <w:rPr>
          <w:rFonts w:ascii="GHEA Grapalat" w:eastAsia="Calibri" w:hAnsi="GHEA Grapalat" w:cs="Times New Roman"/>
          <w:sz w:val="24"/>
          <w:szCs w:val="24"/>
          <w:lang w:val="af-ZA"/>
        </w:rPr>
      </w:pPr>
      <w:r w:rsidRPr="002B70D4">
        <w:rPr>
          <w:rFonts w:ascii="GHEA Grapalat" w:eastAsia="Calibri" w:hAnsi="GHEA Grapalat" w:cs="IRTEK Courier"/>
          <w:sz w:val="24"/>
          <w:szCs w:val="24"/>
          <w:lang w:val="af-ZA"/>
        </w:rPr>
        <w:t xml:space="preserve">4.  </w:t>
      </w:r>
      <w:r w:rsidRPr="002B70D4">
        <w:rPr>
          <w:rFonts w:ascii="GHEA Grapalat" w:eastAsia="Calibri" w:hAnsi="GHEA Grapalat" w:cs="Times New Roman"/>
          <w:sz w:val="24"/>
          <w:szCs w:val="24"/>
          <w:lang w:val="af-ZA"/>
        </w:rPr>
        <w:t>Սույն</w:t>
      </w:r>
      <w:r w:rsidRPr="002B70D4">
        <w:rPr>
          <w:rFonts w:ascii="GHEA Grapalat" w:eastAsia="Calibri" w:hAnsi="GHEA Grapalat" w:cs="IRTEK Courier"/>
          <w:sz w:val="24"/>
          <w:szCs w:val="24"/>
          <w:lang w:val="af-ZA"/>
        </w:rPr>
        <w:t xml:space="preserve"> </w:t>
      </w:r>
      <w:r w:rsidRPr="002B70D4">
        <w:rPr>
          <w:rFonts w:ascii="GHEA Grapalat" w:eastAsia="Calibri" w:hAnsi="GHEA Grapalat" w:cs="Times New Roman"/>
          <w:sz w:val="24"/>
          <w:szCs w:val="24"/>
          <w:lang w:val="af-ZA"/>
        </w:rPr>
        <w:t>հոդվածի</w:t>
      </w:r>
      <w:r w:rsidRPr="002B70D4">
        <w:rPr>
          <w:rFonts w:ascii="GHEA Grapalat" w:eastAsia="Calibri" w:hAnsi="GHEA Grapalat" w:cs="IRTEK Courier"/>
          <w:sz w:val="24"/>
          <w:szCs w:val="24"/>
          <w:lang w:val="af-ZA"/>
        </w:rPr>
        <w:t xml:space="preserve"> 1-</w:t>
      </w:r>
      <w:r w:rsidRPr="002B70D4">
        <w:rPr>
          <w:rFonts w:ascii="GHEA Grapalat" w:eastAsia="Calibri" w:hAnsi="GHEA Grapalat" w:cs="Times New Roman"/>
          <w:sz w:val="24"/>
          <w:szCs w:val="24"/>
          <w:lang w:val="af-ZA"/>
        </w:rPr>
        <w:t>ին</w:t>
      </w:r>
      <w:r w:rsidRPr="002B70D4">
        <w:rPr>
          <w:rFonts w:ascii="GHEA Grapalat" w:eastAsia="Calibri" w:hAnsi="GHEA Grapalat" w:cs="IRTEK Courier"/>
          <w:sz w:val="24"/>
          <w:szCs w:val="24"/>
          <w:lang w:val="af-ZA"/>
        </w:rPr>
        <w:t>, 2-</w:t>
      </w:r>
      <w:r w:rsidRPr="002B70D4">
        <w:rPr>
          <w:rFonts w:ascii="GHEA Grapalat" w:eastAsia="Calibri" w:hAnsi="GHEA Grapalat" w:cs="Times New Roman"/>
          <w:sz w:val="24"/>
          <w:szCs w:val="24"/>
          <w:lang w:val="af-ZA"/>
        </w:rPr>
        <w:t>րդ, 3-րդ կամ 4-րդ մասերով</w:t>
      </w:r>
      <w:r w:rsidRPr="002B70D4">
        <w:rPr>
          <w:rFonts w:ascii="GHEA Grapalat" w:eastAsia="Calibri" w:hAnsi="GHEA Grapalat" w:cs="IRTEK Courier"/>
          <w:sz w:val="24"/>
          <w:szCs w:val="24"/>
          <w:lang w:val="af-ZA"/>
        </w:rPr>
        <w:t xml:space="preserve"> </w:t>
      </w:r>
      <w:r w:rsidRPr="002B70D4">
        <w:rPr>
          <w:rFonts w:ascii="GHEA Grapalat" w:eastAsia="Calibri" w:hAnsi="GHEA Grapalat" w:cs="Times New Roman"/>
          <w:sz w:val="24"/>
          <w:szCs w:val="24"/>
          <w:lang w:val="af-ZA"/>
        </w:rPr>
        <w:t xml:space="preserve">սահմանված նախազգուշացմամբ տրված </w:t>
      </w:r>
      <w:r w:rsidRPr="002B70D4">
        <w:rPr>
          <w:rFonts w:ascii="GHEA Grapalat" w:eastAsia="Calibri" w:hAnsi="GHEA Grapalat" w:cs="Times New Roman"/>
          <w:sz w:val="24"/>
          <w:szCs w:val="24"/>
          <w:shd w:val="clear" w:color="auto" w:fill="FFFFFF"/>
          <w:lang w:val="hy-AM"/>
        </w:rPr>
        <w:t>խախտումները</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վերացնելու</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մասին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Կենտրոնական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բանկի</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հանձնարարականը</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սահմանված</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կարգով</w:t>
      </w:r>
      <w:r w:rsidRPr="002B70D4">
        <w:rPr>
          <w:rFonts w:ascii="GHEA Grapalat" w:eastAsia="Calibri" w:hAnsi="GHEA Grapalat" w:cs="Times New Roman"/>
          <w:sz w:val="24"/>
          <w:szCs w:val="24"/>
          <w:shd w:val="clear" w:color="auto" w:fill="FFFFFF"/>
          <w:lang w:val="af-ZA"/>
        </w:rPr>
        <w:t xml:space="preserve"> կամ </w:t>
      </w:r>
      <w:r w:rsidRPr="002B70D4">
        <w:rPr>
          <w:rFonts w:ascii="GHEA Grapalat" w:eastAsia="Calibri" w:hAnsi="GHEA Grapalat" w:cs="Times New Roman"/>
          <w:sz w:val="24"/>
          <w:szCs w:val="24"/>
          <w:shd w:val="clear" w:color="auto" w:fill="FFFFFF"/>
          <w:lang w:val="hy-AM"/>
        </w:rPr>
        <w:t>ժամկետում չկատարել</w:t>
      </w:r>
      <w:r w:rsidRPr="002B70D4">
        <w:rPr>
          <w:rFonts w:ascii="GHEA Grapalat" w:eastAsia="Calibri" w:hAnsi="GHEA Grapalat" w:cs="Times New Roman"/>
          <w:sz w:val="24"/>
          <w:szCs w:val="24"/>
          <w:shd w:val="clear" w:color="auto" w:fill="FFFFFF"/>
          <w:lang w:val="af-ZA"/>
        </w:rPr>
        <w:t>ը</w:t>
      </w:r>
      <w:r w:rsidRPr="002B70D4">
        <w:rPr>
          <w:rFonts w:ascii="GHEA Grapalat" w:eastAsia="Calibri" w:hAnsi="GHEA Grapalat" w:cs="Times New Roman"/>
          <w:sz w:val="24"/>
          <w:szCs w:val="24"/>
          <w:lang w:val="af-ZA"/>
        </w:rPr>
        <w:t xml:space="preserve"> ՝</w:t>
      </w:r>
    </w:p>
    <w:p w14:paraId="44B593B3"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sz w:val="24"/>
          <w:szCs w:val="24"/>
          <w:shd w:val="clear" w:color="auto" w:fill="FFFFFF"/>
          <w:lang w:val="hy-AM"/>
        </w:rPr>
      </w:pPr>
      <w:r w:rsidRPr="002B70D4">
        <w:rPr>
          <w:rFonts w:ascii="GHEA Grapalat" w:hAnsi="GHEA Grapalat"/>
          <w:sz w:val="24"/>
          <w:szCs w:val="24"/>
          <w:lang w:val="af-ZA"/>
        </w:rPr>
        <w:lastRenderedPageBreak/>
        <w:t>առաջացնում</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տուգանք</w:t>
      </w:r>
      <w:r w:rsidRPr="002B70D4">
        <w:rPr>
          <w:rFonts w:ascii="GHEA Grapalat" w:hAnsi="GHEA Grapalat"/>
          <w:sz w:val="24"/>
          <w:szCs w:val="24"/>
          <w:lang w:val="hy-AM"/>
        </w:rPr>
        <w:t>`</w:t>
      </w:r>
      <w:r w:rsidRPr="002B70D4">
        <w:rPr>
          <w:rFonts w:ascii="GHEA Grapalat" w:hAnsi="GHEA Grapalat"/>
          <w:sz w:val="24"/>
          <w:szCs w:val="24"/>
          <w:lang w:val="af-ZA"/>
        </w:rPr>
        <w:t xml:space="preserve"> ֆիզիկական</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անձանց նկատմամբ՝ մինչև մեկ միլիոն դրամի չափով, իրավաբանական</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անձանց նկատմամբ՝  մինչև երկու միլիոն դրամի չափով՝</w:t>
      </w:r>
      <w:r w:rsidRPr="002B70D4">
        <w:rPr>
          <w:rFonts w:ascii="GHEA Grapalat" w:hAnsi="GHEA Grapalat"/>
          <w:sz w:val="24"/>
          <w:szCs w:val="24"/>
          <w:shd w:val="clear" w:color="auto" w:fill="FFFFFF"/>
          <w:lang w:val="af-ZA"/>
        </w:rPr>
        <w:t xml:space="preserve"> որակավորման վկայականից զրկ</w:t>
      </w:r>
      <w:r w:rsidRPr="002B70D4">
        <w:rPr>
          <w:rFonts w:ascii="GHEA Grapalat" w:hAnsi="GHEA Grapalat" w:cs="Tahoma"/>
          <w:sz w:val="24"/>
          <w:szCs w:val="24"/>
          <w:shd w:val="clear" w:color="auto" w:fill="FFFFFF"/>
          <w:lang w:val="af-ZA"/>
        </w:rPr>
        <w:t>մամբ կամ առանց դրա</w:t>
      </w:r>
      <w:r w:rsidRPr="002B70D4">
        <w:rPr>
          <w:rFonts w:ascii="GHEA Grapalat" w:hAnsi="GHEA Grapalat"/>
          <w:sz w:val="24"/>
          <w:szCs w:val="24"/>
          <w:lang w:val="hy-AM"/>
        </w:rPr>
        <w:t xml:space="preserve">, </w:t>
      </w:r>
    </w:p>
    <w:p w14:paraId="04F00FC0" w14:textId="77777777" w:rsidR="002B70D4" w:rsidRPr="002B70D4" w:rsidRDefault="002B70D4" w:rsidP="002B70D4">
      <w:pPr>
        <w:autoSpaceDE w:val="0"/>
        <w:autoSpaceDN w:val="0"/>
        <w:adjustRightInd w:val="0"/>
        <w:spacing w:after="0" w:line="360" w:lineRule="auto"/>
        <w:jc w:val="both"/>
        <w:rPr>
          <w:rFonts w:ascii="GHEA Grapalat" w:hAnsi="GHEA Grapalat"/>
          <w:sz w:val="24"/>
          <w:szCs w:val="24"/>
          <w:lang w:val="af-ZA"/>
        </w:rPr>
      </w:pPr>
      <w:r w:rsidRPr="002B70D4">
        <w:rPr>
          <w:rFonts w:ascii="GHEA Grapalat" w:hAnsi="GHEA Grapalat" w:cs="IRTEK Courier"/>
          <w:sz w:val="24"/>
          <w:szCs w:val="24"/>
          <w:lang w:val="af-ZA"/>
        </w:rPr>
        <w:tab/>
        <w:t xml:space="preserve">5. </w:t>
      </w:r>
      <w:r w:rsidRPr="002B70D4">
        <w:rPr>
          <w:rFonts w:ascii="GHEA Grapalat" w:hAnsi="GHEA Grapalat"/>
          <w:sz w:val="24"/>
          <w:szCs w:val="24"/>
          <w:lang w:val="af-ZA"/>
        </w:rPr>
        <w:t>Սույն</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հոդվածի</w:t>
      </w:r>
      <w:r w:rsidRPr="002B70D4">
        <w:rPr>
          <w:rFonts w:ascii="GHEA Grapalat" w:hAnsi="GHEA Grapalat" w:cs="IRTEK Courier"/>
          <w:sz w:val="24"/>
          <w:szCs w:val="24"/>
          <w:lang w:val="af-ZA"/>
        </w:rPr>
        <w:t xml:space="preserve"> 1-</w:t>
      </w:r>
      <w:r w:rsidRPr="002B70D4">
        <w:rPr>
          <w:rFonts w:ascii="GHEA Grapalat" w:hAnsi="GHEA Grapalat"/>
          <w:sz w:val="24"/>
          <w:szCs w:val="24"/>
          <w:lang w:val="af-ZA"/>
        </w:rPr>
        <w:t>ին</w:t>
      </w:r>
      <w:r w:rsidRPr="002B70D4">
        <w:rPr>
          <w:rFonts w:ascii="GHEA Grapalat" w:hAnsi="GHEA Grapalat" w:cs="IRTEK Courier"/>
          <w:sz w:val="24"/>
          <w:szCs w:val="24"/>
          <w:lang w:val="af-ZA"/>
        </w:rPr>
        <w:t>, 2-</w:t>
      </w:r>
      <w:r w:rsidRPr="002B70D4">
        <w:rPr>
          <w:rFonts w:ascii="GHEA Grapalat" w:hAnsi="GHEA Grapalat"/>
          <w:sz w:val="24"/>
          <w:szCs w:val="24"/>
          <w:lang w:val="af-ZA"/>
        </w:rPr>
        <w:t>րդ, 3-րդ կամ 4-րդ մասերով</w:t>
      </w:r>
      <w:r w:rsidRPr="002B70D4">
        <w:rPr>
          <w:rFonts w:ascii="GHEA Grapalat" w:hAnsi="GHEA Grapalat" w:cs="IRTEK Courier"/>
          <w:sz w:val="24"/>
          <w:szCs w:val="24"/>
          <w:lang w:val="af-ZA"/>
        </w:rPr>
        <w:t xml:space="preserve"> սահմանված </w:t>
      </w:r>
      <w:r w:rsidRPr="002B70D4">
        <w:rPr>
          <w:rFonts w:ascii="GHEA Grapalat" w:hAnsi="GHEA Grapalat"/>
          <w:sz w:val="24"/>
          <w:szCs w:val="24"/>
          <w:lang w:val="af-ZA"/>
        </w:rPr>
        <w:t xml:space="preserve"> արարք</w:t>
      </w:r>
      <w:r w:rsidRPr="002B70D4">
        <w:rPr>
          <w:rFonts w:ascii="GHEA Grapalat" w:hAnsi="GHEA Grapalat"/>
          <w:sz w:val="24"/>
          <w:szCs w:val="24"/>
          <w:lang w:val="hy-AM"/>
        </w:rPr>
        <w:t>ը</w:t>
      </w:r>
      <w:r w:rsidRPr="002B70D4">
        <w:rPr>
          <w:rFonts w:ascii="GHEA Grapalat" w:hAnsi="GHEA Grapalat"/>
          <w:sz w:val="24"/>
          <w:szCs w:val="24"/>
          <w:lang w:val="af-ZA"/>
        </w:rPr>
        <w:t xml:space="preserve"> շարունակելը՝ </w:t>
      </w:r>
    </w:p>
    <w:p w14:paraId="0898E470"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sz w:val="24"/>
          <w:szCs w:val="24"/>
          <w:shd w:val="clear" w:color="auto" w:fill="FFFFFF"/>
          <w:lang w:val="af-ZA"/>
        </w:rPr>
      </w:pPr>
      <w:r w:rsidRPr="002B70D4">
        <w:rPr>
          <w:rFonts w:ascii="GHEA Grapalat" w:hAnsi="GHEA Grapalat"/>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տուգանք</w:t>
      </w:r>
      <w:r w:rsidRPr="002B70D4">
        <w:rPr>
          <w:rFonts w:ascii="GHEA Grapalat" w:hAnsi="GHEA Grapalat"/>
          <w:sz w:val="24"/>
          <w:szCs w:val="24"/>
          <w:lang w:val="hy-AM"/>
        </w:rPr>
        <w:t>`</w:t>
      </w:r>
      <w:r w:rsidRPr="002B70D4">
        <w:rPr>
          <w:rFonts w:ascii="GHEA Grapalat" w:hAnsi="GHEA Grapalat"/>
          <w:sz w:val="24"/>
          <w:szCs w:val="24"/>
          <w:lang w:val="af-ZA"/>
        </w:rPr>
        <w:t xml:space="preserve"> ֆիզիկական</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 xml:space="preserve">անձանց նկատմամբ՝ մինչև մեկ միլիոն դրամի չափով՝ և խախտման յուրաքանչյուր օրվա համար մինչև հարյուր հազար դրամի </w:t>
      </w:r>
      <w:r w:rsidRPr="002B70D4">
        <w:rPr>
          <w:rFonts w:ascii="GHEA Grapalat" w:hAnsi="GHEA Grapalat"/>
          <w:sz w:val="24"/>
          <w:szCs w:val="24"/>
          <w:lang w:val="hy-AM"/>
        </w:rPr>
        <w:t xml:space="preserve">հանրագումարի </w:t>
      </w:r>
      <w:r w:rsidRPr="002B70D4">
        <w:rPr>
          <w:rFonts w:ascii="GHEA Grapalat" w:hAnsi="GHEA Grapalat"/>
          <w:sz w:val="24"/>
          <w:szCs w:val="24"/>
          <w:lang w:val="af-ZA"/>
        </w:rPr>
        <w:t>չափով, իրավաբանական</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 xml:space="preserve">անձանց նկատմամբ՝  մինչև երկու միլիոն դրամի չափով և խախտման յուրաքանչյուր օրվա համար մինչև երկու հարյուր հազար դրամի </w:t>
      </w:r>
      <w:r w:rsidRPr="002B70D4">
        <w:rPr>
          <w:rFonts w:ascii="GHEA Grapalat" w:hAnsi="GHEA Grapalat"/>
          <w:sz w:val="24"/>
          <w:szCs w:val="24"/>
          <w:lang w:val="hy-AM"/>
        </w:rPr>
        <w:t>հանրագումարի</w:t>
      </w:r>
      <w:r w:rsidRPr="002B70D4">
        <w:rPr>
          <w:rFonts w:ascii="GHEA Grapalat" w:hAnsi="GHEA Grapalat"/>
          <w:sz w:val="24"/>
          <w:szCs w:val="24"/>
          <w:lang w:val="af-ZA"/>
        </w:rPr>
        <w:t xml:space="preserve"> չափով՝ </w:t>
      </w:r>
      <w:r w:rsidRPr="002B70D4">
        <w:rPr>
          <w:rFonts w:ascii="GHEA Grapalat" w:hAnsi="GHEA Grapalat"/>
          <w:sz w:val="24"/>
          <w:szCs w:val="24"/>
          <w:shd w:val="clear" w:color="auto" w:fill="FFFFFF"/>
          <w:lang w:val="af-ZA"/>
        </w:rPr>
        <w:t>որակավորման վկայականից զրկ</w:t>
      </w:r>
      <w:r w:rsidRPr="002B70D4">
        <w:rPr>
          <w:rFonts w:ascii="GHEA Grapalat" w:hAnsi="GHEA Grapalat" w:cs="Tahoma"/>
          <w:sz w:val="24"/>
          <w:szCs w:val="24"/>
          <w:shd w:val="clear" w:color="auto" w:fill="FFFFFF"/>
          <w:lang w:val="af-ZA"/>
        </w:rPr>
        <w:t>մամբ կամ առանց դրա:</w:t>
      </w:r>
    </w:p>
    <w:p w14:paraId="6C804C31" w14:textId="77777777" w:rsidR="002B70D4" w:rsidRPr="002B70D4" w:rsidRDefault="002B70D4" w:rsidP="002B70D4">
      <w:pPr>
        <w:spacing w:after="0" w:line="360" w:lineRule="auto"/>
        <w:jc w:val="both"/>
        <w:rPr>
          <w:rFonts w:ascii="GHEA Grapalat" w:hAnsi="GHEA Grapalat"/>
          <w:sz w:val="24"/>
          <w:szCs w:val="24"/>
          <w:lang w:val="af-ZA"/>
        </w:rPr>
      </w:pPr>
      <w:r w:rsidRPr="002B70D4">
        <w:rPr>
          <w:rFonts w:ascii="GHEA Grapalat" w:hAnsi="GHEA Grapalat"/>
          <w:sz w:val="24"/>
          <w:szCs w:val="24"/>
          <w:lang w:val="af-ZA"/>
        </w:rPr>
        <w:tab/>
        <w:t>6.</w:t>
      </w:r>
      <w:r w:rsidRPr="002B70D4">
        <w:rPr>
          <w:rFonts w:ascii="GHEA Grapalat" w:hAnsi="GHEA Grapalat" w:cs="Tahoma"/>
          <w:sz w:val="24"/>
          <w:szCs w:val="24"/>
          <w:lang w:val="af-ZA"/>
        </w:rPr>
        <w:t xml:space="preserve"> </w:t>
      </w:r>
      <w:r w:rsidRPr="002B70D4">
        <w:rPr>
          <w:rFonts w:ascii="GHEA Grapalat" w:hAnsi="GHEA Grapalat" w:cs="Tahoma"/>
          <w:sz w:val="24"/>
          <w:szCs w:val="24"/>
        </w:rPr>
        <w:t>Նույն</w:t>
      </w:r>
      <w:r w:rsidRPr="002B70D4">
        <w:rPr>
          <w:rFonts w:ascii="GHEA Grapalat" w:hAnsi="GHEA Grapalat"/>
          <w:sz w:val="24"/>
          <w:szCs w:val="24"/>
          <w:lang w:val="af-ZA"/>
        </w:rPr>
        <w:t xml:space="preserve"> </w:t>
      </w:r>
      <w:r w:rsidRPr="002B70D4">
        <w:rPr>
          <w:rFonts w:ascii="GHEA Grapalat" w:hAnsi="GHEA Grapalat" w:cs="Tahoma"/>
          <w:sz w:val="24"/>
          <w:szCs w:val="24"/>
        </w:rPr>
        <w:t>անձի</w:t>
      </w:r>
      <w:r w:rsidRPr="002B70D4">
        <w:rPr>
          <w:rFonts w:ascii="GHEA Grapalat" w:hAnsi="GHEA Grapalat"/>
          <w:sz w:val="24"/>
          <w:szCs w:val="24"/>
          <w:lang w:val="af-ZA"/>
        </w:rPr>
        <w:t xml:space="preserve"> </w:t>
      </w:r>
      <w:r w:rsidRPr="002B70D4">
        <w:rPr>
          <w:rFonts w:ascii="GHEA Grapalat" w:hAnsi="GHEA Grapalat" w:cs="Tahoma"/>
          <w:sz w:val="24"/>
          <w:szCs w:val="24"/>
        </w:rPr>
        <w:t>կողմից</w:t>
      </w:r>
      <w:r w:rsidRPr="002B70D4">
        <w:rPr>
          <w:rFonts w:ascii="GHEA Grapalat" w:hAnsi="GHEA Grapalat"/>
          <w:sz w:val="24"/>
          <w:szCs w:val="24"/>
          <w:lang w:val="af-ZA"/>
        </w:rPr>
        <w:t xml:space="preserve"> </w:t>
      </w:r>
      <w:r w:rsidRPr="002B70D4">
        <w:rPr>
          <w:rFonts w:ascii="GHEA Grapalat" w:hAnsi="GHEA Grapalat" w:cs="Tahoma"/>
          <w:sz w:val="24"/>
          <w:szCs w:val="24"/>
        </w:rPr>
        <w:t>օրենքով</w:t>
      </w:r>
      <w:r w:rsidRPr="002B70D4">
        <w:rPr>
          <w:rFonts w:ascii="GHEA Grapalat" w:hAnsi="GHEA Grapalat"/>
          <w:sz w:val="24"/>
          <w:szCs w:val="24"/>
          <w:lang w:val="af-ZA"/>
        </w:rPr>
        <w:t xml:space="preserve"> </w:t>
      </w:r>
      <w:r w:rsidRPr="002B70D4">
        <w:rPr>
          <w:rFonts w:ascii="GHEA Grapalat" w:hAnsi="GHEA Grapalat" w:cs="Tahoma"/>
          <w:sz w:val="24"/>
          <w:szCs w:val="24"/>
        </w:rPr>
        <w:t>սահմանված</w:t>
      </w:r>
      <w:r w:rsidRPr="002B70D4">
        <w:rPr>
          <w:rFonts w:ascii="GHEA Grapalat" w:hAnsi="GHEA Grapalat"/>
          <w:sz w:val="24"/>
          <w:szCs w:val="24"/>
          <w:lang w:val="af-ZA"/>
        </w:rPr>
        <w:t xml:space="preserve"> </w:t>
      </w:r>
      <w:r w:rsidRPr="002B70D4">
        <w:rPr>
          <w:rFonts w:ascii="GHEA Grapalat" w:hAnsi="GHEA Grapalat" w:cs="Tahoma"/>
          <w:sz w:val="24"/>
          <w:szCs w:val="24"/>
        </w:rPr>
        <w:t>ներդրումային</w:t>
      </w:r>
      <w:r w:rsidRPr="002B70D4">
        <w:rPr>
          <w:rFonts w:ascii="GHEA Grapalat" w:hAnsi="GHEA Grapalat"/>
          <w:sz w:val="24"/>
          <w:szCs w:val="24"/>
          <w:lang w:val="af-ZA"/>
        </w:rPr>
        <w:t xml:space="preserve"> </w:t>
      </w:r>
      <w:r w:rsidRPr="002B70D4">
        <w:rPr>
          <w:rFonts w:ascii="GHEA Grapalat" w:hAnsi="GHEA Grapalat" w:cs="Tahoma"/>
          <w:sz w:val="24"/>
          <w:szCs w:val="24"/>
        </w:rPr>
        <w:t>ծառայությունները</w:t>
      </w:r>
      <w:r w:rsidRPr="002B70D4">
        <w:rPr>
          <w:rFonts w:ascii="GHEA Grapalat" w:hAnsi="GHEA Grapalat"/>
          <w:sz w:val="24"/>
          <w:szCs w:val="24"/>
          <w:lang w:val="af-ZA"/>
        </w:rPr>
        <w:t xml:space="preserve">, </w:t>
      </w:r>
      <w:r w:rsidRPr="002B70D4">
        <w:rPr>
          <w:rFonts w:ascii="GHEA Grapalat" w:hAnsi="GHEA Grapalat" w:cs="Tahoma"/>
          <w:sz w:val="24"/>
          <w:szCs w:val="24"/>
        </w:rPr>
        <w:t>բացառությամբ</w:t>
      </w:r>
      <w:r w:rsidRPr="002B70D4">
        <w:rPr>
          <w:rFonts w:ascii="GHEA Grapalat" w:hAnsi="GHEA Grapalat"/>
          <w:sz w:val="24"/>
          <w:szCs w:val="24"/>
          <w:lang w:val="af-ZA"/>
        </w:rPr>
        <w:t xml:space="preserve"> </w:t>
      </w:r>
      <w:r w:rsidRPr="002B70D4">
        <w:rPr>
          <w:rFonts w:ascii="GHEA Grapalat" w:hAnsi="GHEA Grapalat" w:cs="Tahoma"/>
          <w:sz w:val="24"/>
          <w:szCs w:val="24"/>
        </w:rPr>
        <w:t>արժեթղթերի</w:t>
      </w:r>
      <w:r w:rsidRPr="002B70D4">
        <w:rPr>
          <w:rFonts w:ascii="GHEA Grapalat" w:hAnsi="GHEA Grapalat" w:cs="Tahoma"/>
          <w:sz w:val="24"/>
          <w:szCs w:val="24"/>
          <w:lang w:val="af-ZA"/>
        </w:rPr>
        <w:t xml:space="preserve"> </w:t>
      </w:r>
      <w:r w:rsidRPr="002B70D4">
        <w:rPr>
          <w:rFonts w:ascii="GHEA Grapalat" w:hAnsi="GHEA Grapalat" w:cs="Tahoma"/>
          <w:sz w:val="24"/>
          <w:szCs w:val="24"/>
        </w:rPr>
        <w:t>երաշխավորված</w:t>
      </w:r>
      <w:r w:rsidRPr="002B70D4">
        <w:rPr>
          <w:rFonts w:ascii="GHEA Grapalat" w:hAnsi="GHEA Grapalat"/>
          <w:sz w:val="24"/>
          <w:szCs w:val="24"/>
          <w:lang w:val="af-ZA"/>
        </w:rPr>
        <w:t xml:space="preserve"> </w:t>
      </w:r>
      <w:r w:rsidRPr="002B70D4">
        <w:rPr>
          <w:rFonts w:ascii="GHEA Grapalat" w:hAnsi="GHEA Grapalat" w:cs="Tahoma"/>
          <w:sz w:val="24"/>
          <w:szCs w:val="24"/>
        </w:rPr>
        <w:t>կամ</w:t>
      </w:r>
      <w:r w:rsidRPr="002B70D4">
        <w:rPr>
          <w:rFonts w:ascii="GHEA Grapalat" w:hAnsi="GHEA Grapalat"/>
          <w:sz w:val="24"/>
          <w:szCs w:val="24"/>
          <w:lang w:val="af-ZA"/>
        </w:rPr>
        <w:t xml:space="preserve"> </w:t>
      </w:r>
      <w:r w:rsidRPr="002B70D4">
        <w:rPr>
          <w:rFonts w:ascii="GHEA Grapalat" w:hAnsi="GHEA Grapalat" w:cs="Tahoma"/>
          <w:sz w:val="24"/>
          <w:szCs w:val="24"/>
        </w:rPr>
        <w:t>չերաշխավորված</w:t>
      </w:r>
      <w:r w:rsidRPr="002B70D4">
        <w:rPr>
          <w:rFonts w:ascii="GHEA Grapalat" w:hAnsi="GHEA Grapalat"/>
          <w:sz w:val="24"/>
          <w:szCs w:val="24"/>
          <w:lang w:val="af-ZA"/>
        </w:rPr>
        <w:t xml:space="preserve"> </w:t>
      </w:r>
      <w:r w:rsidRPr="002B70D4">
        <w:rPr>
          <w:rFonts w:ascii="GHEA Grapalat" w:hAnsi="GHEA Grapalat" w:cs="Tahoma"/>
          <w:sz w:val="24"/>
          <w:szCs w:val="24"/>
        </w:rPr>
        <w:t>տեղաբաշխման</w:t>
      </w:r>
      <w:r w:rsidRPr="002B70D4">
        <w:rPr>
          <w:rFonts w:ascii="GHEA Grapalat" w:hAnsi="GHEA Grapalat"/>
          <w:sz w:val="24"/>
          <w:szCs w:val="24"/>
          <w:lang w:val="af-ZA"/>
        </w:rPr>
        <w:t xml:space="preserve"> </w:t>
      </w:r>
      <w:r w:rsidRPr="002B70D4">
        <w:rPr>
          <w:rFonts w:ascii="GHEA Grapalat" w:hAnsi="GHEA Grapalat" w:cs="Tahoma"/>
          <w:sz w:val="24"/>
          <w:szCs w:val="24"/>
        </w:rPr>
        <w:t>իրականացման</w:t>
      </w:r>
      <w:r w:rsidRPr="002B70D4">
        <w:rPr>
          <w:rFonts w:ascii="GHEA Grapalat" w:hAnsi="GHEA Grapalat"/>
          <w:sz w:val="24"/>
          <w:szCs w:val="24"/>
          <w:lang w:val="af-ZA"/>
        </w:rPr>
        <w:t xml:space="preserve">, </w:t>
      </w:r>
      <w:r w:rsidRPr="002B70D4">
        <w:rPr>
          <w:rFonts w:ascii="GHEA Grapalat" w:hAnsi="GHEA Grapalat" w:cs="Tahoma"/>
          <w:sz w:val="24"/>
          <w:szCs w:val="24"/>
        </w:rPr>
        <w:t>ուղղակիորեն</w:t>
      </w:r>
      <w:r w:rsidRPr="002B70D4">
        <w:rPr>
          <w:rFonts w:ascii="GHEA Grapalat" w:hAnsi="GHEA Grapalat"/>
          <w:sz w:val="24"/>
          <w:szCs w:val="24"/>
          <w:lang w:val="af-ZA"/>
        </w:rPr>
        <w:t xml:space="preserve"> </w:t>
      </w:r>
      <w:r w:rsidRPr="002B70D4">
        <w:rPr>
          <w:rFonts w:ascii="GHEA Grapalat" w:hAnsi="GHEA Grapalat" w:cs="Tahoma"/>
          <w:sz w:val="24"/>
          <w:szCs w:val="24"/>
        </w:rPr>
        <w:t>կամ</w:t>
      </w:r>
      <w:r w:rsidRPr="002B70D4">
        <w:rPr>
          <w:rFonts w:ascii="GHEA Grapalat" w:hAnsi="GHEA Grapalat"/>
          <w:sz w:val="24"/>
          <w:szCs w:val="24"/>
          <w:lang w:val="af-ZA"/>
        </w:rPr>
        <w:t xml:space="preserve"> </w:t>
      </w:r>
      <w:r w:rsidRPr="002B70D4">
        <w:rPr>
          <w:rFonts w:ascii="GHEA Grapalat" w:hAnsi="GHEA Grapalat" w:cs="Tahoma"/>
          <w:sz w:val="24"/>
          <w:szCs w:val="24"/>
        </w:rPr>
        <w:t>անուղղակիորեն</w:t>
      </w:r>
      <w:r w:rsidRPr="002B70D4">
        <w:rPr>
          <w:rFonts w:ascii="GHEA Grapalat" w:hAnsi="GHEA Grapalat"/>
          <w:sz w:val="24"/>
          <w:szCs w:val="24"/>
          <w:lang w:val="af-ZA"/>
        </w:rPr>
        <w:t xml:space="preserve"> </w:t>
      </w:r>
      <w:r w:rsidRPr="002B70D4">
        <w:rPr>
          <w:rFonts w:ascii="GHEA Grapalat" w:hAnsi="GHEA Grapalat" w:cs="Tahoma"/>
          <w:sz w:val="24"/>
          <w:szCs w:val="24"/>
        </w:rPr>
        <w:t>մեկից</w:t>
      </w:r>
      <w:r w:rsidRPr="002B70D4">
        <w:rPr>
          <w:rFonts w:ascii="GHEA Grapalat" w:hAnsi="GHEA Grapalat"/>
          <w:sz w:val="24"/>
          <w:szCs w:val="24"/>
          <w:lang w:val="af-ZA"/>
        </w:rPr>
        <w:t xml:space="preserve"> </w:t>
      </w:r>
      <w:r w:rsidRPr="002B70D4">
        <w:rPr>
          <w:rFonts w:ascii="GHEA Grapalat" w:hAnsi="GHEA Grapalat" w:cs="Tahoma"/>
          <w:sz w:val="24"/>
          <w:szCs w:val="24"/>
        </w:rPr>
        <w:t>ավելի</w:t>
      </w:r>
      <w:r w:rsidRPr="002B70D4">
        <w:rPr>
          <w:rFonts w:ascii="GHEA Grapalat" w:hAnsi="GHEA Grapalat"/>
          <w:sz w:val="24"/>
          <w:szCs w:val="24"/>
          <w:lang w:val="af-ZA"/>
        </w:rPr>
        <w:t xml:space="preserve"> </w:t>
      </w:r>
      <w:r w:rsidRPr="002B70D4">
        <w:rPr>
          <w:rFonts w:ascii="GHEA Grapalat" w:hAnsi="GHEA Grapalat" w:cs="Tahoma"/>
          <w:sz w:val="24"/>
          <w:szCs w:val="24"/>
        </w:rPr>
        <w:t>ներդրումային</w:t>
      </w:r>
      <w:r w:rsidRPr="002B70D4">
        <w:rPr>
          <w:rFonts w:ascii="GHEA Grapalat" w:hAnsi="GHEA Grapalat"/>
          <w:sz w:val="24"/>
          <w:szCs w:val="24"/>
          <w:lang w:val="af-ZA"/>
        </w:rPr>
        <w:t xml:space="preserve"> </w:t>
      </w:r>
      <w:r w:rsidRPr="002B70D4">
        <w:rPr>
          <w:rFonts w:ascii="GHEA Grapalat" w:hAnsi="GHEA Grapalat" w:cs="Tahoma"/>
          <w:sz w:val="24"/>
          <w:szCs w:val="24"/>
        </w:rPr>
        <w:t>ծառայություններ</w:t>
      </w:r>
      <w:r w:rsidRPr="002B70D4">
        <w:rPr>
          <w:rFonts w:ascii="GHEA Grapalat" w:hAnsi="GHEA Grapalat"/>
          <w:sz w:val="24"/>
          <w:szCs w:val="24"/>
          <w:lang w:val="af-ZA"/>
        </w:rPr>
        <w:t xml:space="preserve"> </w:t>
      </w:r>
      <w:r w:rsidRPr="002B70D4">
        <w:rPr>
          <w:rFonts w:ascii="GHEA Grapalat" w:hAnsi="GHEA Grapalat" w:cs="Tahoma"/>
          <w:sz w:val="24"/>
          <w:szCs w:val="24"/>
        </w:rPr>
        <w:t>մատուցող</w:t>
      </w:r>
      <w:r w:rsidRPr="002B70D4">
        <w:rPr>
          <w:rFonts w:ascii="GHEA Grapalat" w:hAnsi="GHEA Grapalat"/>
          <w:sz w:val="24"/>
          <w:szCs w:val="24"/>
          <w:lang w:val="af-ZA"/>
        </w:rPr>
        <w:t xml:space="preserve"> </w:t>
      </w:r>
      <w:r w:rsidRPr="002B70D4">
        <w:rPr>
          <w:rFonts w:ascii="GHEA Grapalat" w:hAnsi="GHEA Grapalat" w:cs="Tahoma"/>
          <w:sz w:val="24"/>
          <w:szCs w:val="24"/>
        </w:rPr>
        <w:t>անձի</w:t>
      </w:r>
      <w:r w:rsidRPr="002B70D4">
        <w:rPr>
          <w:rFonts w:ascii="GHEA Grapalat" w:hAnsi="GHEA Grapalat"/>
          <w:sz w:val="24"/>
          <w:szCs w:val="24"/>
          <w:lang w:val="af-ZA"/>
        </w:rPr>
        <w:t xml:space="preserve"> </w:t>
      </w:r>
      <w:r w:rsidRPr="002B70D4">
        <w:rPr>
          <w:rFonts w:ascii="GHEA Grapalat" w:hAnsi="GHEA Grapalat" w:cs="Tahoma"/>
          <w:sz w:val="24"/>
          <w:szCs w:val="24"/>
        </w:rPr>
        <w:t>կազմում</w:t>
      </w:r>
      <w:r w:rsidRPr="002B70D4">
        <w:rPr>
          <w:rFonts w:ascii="GHEA Grapalat" w:hAnsi="GHEA Grapalat"/>
          <w:sz w:val="24"/>
          <w:szCs w:val="24"/>
          <w:lang w:val="af-ZA"/>
        </w:rPr>
        <w:t xml:space="preserve"> </w:t>
      </w:r>
      <w:r w:rsidRPr="002B70D4">
        <w:rPr>
          <w:rFonts w:ascii="GHEA Grapalat" w:hAnsi="GHEA Grapalat" w:cs="Tahoma"/>
          <w:sz w:val="24"/>
          <w:szCs w:val="24"/>
        </w:rPr>
        <w:t>կամ</w:t>
      </w:r>
      <w:r w:rsidRPr="002B70D4">
        <w:rPr>
          <w:rFonts w:ascii="GHEA Grapalat" w:hAnsi="GHEA Grapalat"/>
          <w:sz w:val="24"/>
          <w:szCs w:val="24"/>
          <w:lang w:val="af-ZA"/>
        </w:rPr>
        <w:t xml:space="preserve"> </w:t>
      </w:r>
      <w:r w:rsidRPr="002B70D4">
        <w:rPr>
          <w:rFonts w:ascii="GHEA Grapalat" w:hAnsi="GHEA Grapalat" w:cs="Tahoma"/>
          <w:sz w:val="24"/>
          <w:szCs w:val="24"/>
        </w:rPr>
        <w:t>անունից</w:t>
      </w:r>
      <w:r w:rsidRPr="002B70D4">
        <w:rPr>
          <w:rFonts w:ascii="GHEA Grapalat" w:hAnsi="GHEA Grapalat"/>
          <w:sz w:val="24"/>
          <w:szCs w:val="24"/>
          <w:lang w:val="af-ZA"/>
        </w:rPr>
        <w:t xml:space="preserve"> </w:t>
      </w:r>
      <w:r w:rsidRPr="002B70D4">
        <w:rPr>
          <w:rFonts w:ascii="GHEA Grapalat" w:hAnsi="GHEA Grapalat" w:cs="Tahoma"/>
          <w:sz w:val="24"/>
          <w:szCs w:val="24"/>
        </w:rPr>
        <w:t>մատուցելը</w:t>
      </w:r>
      <w:r w:rsidRPr="002B70D4">
        <w:rPr>
          <w:rFonts w:ascii="GHEA Grapalat" w:hAnsi="GHEA Grapalat"/>
          <w:sz w:val="24"/>
          <w:szCs w:val="24"/>
        </w:rPr>
        <w:t>՝</w:t>
      </w:r>
    </w:p>
    <w:p w14:paraId="10F7D3CA" w14:textId="77777777" w:rsidR="002B70D4" w:rsidRPr="002B70D4" w:rsidRDefault="002B70D4" w:rsidP="002B70D4">
      <w:pPr>
        <w:autoSpaceDE w:val="0"/>
        <w:autoSpaceDN w:val="0"/>
        <w:adjustRightInd w:val="0"/>
        <w:spacing w:after="0" w:line="360" w:lineRule="auto"/>
        <w:ind w:firstLine="708"/>
        <w:jc w:val="both"/>
        <w:rPr>
          <w:rFonts w:ascii="GHEA Grapalat" w:hAnsi="GHEA Grapalat"/>
          <w:sz w:val="24"/>
          <w:szCs w:val="24"/>
          <w:shd w:val="clear" w:color="auto" w:fill="FFFFFF"/>
          <w:lang w:val="af-ZA"/>
        </w:rPr>
      </w:pPr>
      <w:r w:rsidRPr="002B70D4">
        <w:rPr>
          <w:rFonts w:ascii="GHEA Grapalat" w:hAnsi="GHEA Grapalat"/>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 xml:space="preserve">է </w:t>
      </w:r>
      <w:r w:rsidRPr="002B70D4">
        <w:rPr>
          <w:rFonts w:ascii="GHEA Grapalat" w:hAnsi="GHEA Grapalat"/>
          <w:sz w:val="24"/>
          <w:szCs w:val="24"/>
          <w:shd w:val="clear" w:color="auto" w:fill="FFFFFF"/>
          <w:lang w:val="af-ZA"/>
        </w:rPr>
        <w:t>որակավորման վկայականից զրկում:</w:t>
      </w:r>
    </w:p>
    <w:p w14:paraId="0E8493B9" w14:textId="77777777" w:rsidR="002B70D4" w:rsidRPr="002B70D4" w:rsidRDefault="002B70D4" w:rsidP="002B70D4">
      <w:pPr>
        <w:autoSpaceDE w:val="0"/>
        <w:autoSpaceDN w:val="0"/>
        <w:adjustRightInd w:val="0"/>
        <w:spacing w:after="0" w:line="360" w:lineRule="auto"/>
        <w:jc w:val="both"/>
        <w:rPr>
          <w:rFonts w:ascii="GHEA Grapalat" w:hAnsi="GHEA Grapalat"/>
          <w:sz w:val="24"/>
          <w:szCs w:val="24"/>
          <w:lang w:val="af-ZA"/>
        </w:rPr>
      </w:pPr>
      <w:r w:rsidRPr="002B70D4">
        <w:rPr>
          <w:rFonts w:ascii="GHEA Grapalat" w:hAnsi="GHEA Grapalat"/>
          <w:sz w:val="24"/>
          <w:szCs w:val="24"/>
          <w:shd w:val="clear" w:color="auto" w:fill="FFFFFF"/>
          <w:lang w:val="af-ZA"/>
        </w:rPr>
        <w:t xml:space="preserve">       7.</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Սույն</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հոդվածի</w:t>
      </w:r>
      <w:r w:rsidRPr="002B70D4">
        <w:rPr>
          <w:rFonts w:ascii="GHEA Grapalat" w:hAnsi="GHEA Grapalat" w:cs="IRTEK Courier"/>
          <w:sz w:val="24"/>
          <w:szCs w:val="24"/>
          <w:lang w:val="af-ZA"/>
        </w:rPr>
        <w:t xml:space="preserve"> 1-</w:t>
      </w:r>
      <w:r w:rsidRPr="002B70D4">
        <w:rPr>
          <w:rFonts w:ascii="GHEA Grapalat" w:hAnsi="GHEA Grapalat"/>
          <w:sz w:val="24"/>
          <w:szCs w:val="24"/>
          <w:lang w:val="af-ZA"/>
        </w:rPr>
        <w:t>ին</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3-րդ, 4-րդ կամ 5-րդ մասերով</w:t>
      </w:r>
      <w:r w:rsidRPr="002B70D4">
        <w:rPr>
          <w:rFonts w:ascii="GHEA Grapalat" w:hAnsi="GHEA Grapalat" w:cs="IRTEK Courier"/>
          <w:sz w:val="24"/>
          <w:szCs w:val="24"/>
          <w:lang w:val="af-ZA"/>
        </w:rPr>
        <w:t xml:space="preserve"> սահմանված </w:t>
      </w:r>
      <w:r w:rsidRPr="002B70D4">
        <w:rPr>
          <w:rFonts w:ascii="GHEA Grapalat" w:hAnsi="GHEA Grapalat"/>
          <w:sz w:val="24"/>
          <w:szCs w:val="24"/>
          <w:lang w:val="af-ZA"/>
        </w:rPr>
        <w:t xml:space="preserve"> արարքները դիտավորությամբ կատարելը՝ </w:t>
      </w:r>
    </w:p>
    <w:p w14:paraId="0F23E18C" w14:textId="77777777" w:rsidR="002B70D4" w:rsidRPr="002B70D4" w:rsidRDefault="002B70D4" w:rsidP="002B70D4">
      <w:pPr>
        <w:autoSpaceDE w:val="0"/>
        <w:autoSpaceDN w:val="0"/>
        <w:adjustRightInd w:val="0"/>
        <w:spacing w:after="0" w:line="360" w:lineRule="auto"/>
        <w:ind w:firstLine="708"/>
        <w:jc w:val="both"/>
        <w:rPr>
          <w:rFonts w:ascii="GHEA Grapalat" w:hAnsi="GHEA Grapalat"/>
          <w:sz w:val="24"/>
          <w:szCs w:val="24"/>
          <w:shd w:val="clear" w:color="auto" w:fill="FFFFFF"/>
          <w:lang w:val="af-ZA"/>
        </w:rPr>
      </w:pPr>
      <w:r w:rsidRPr="002B70D4">
        <w:rPr>
          <w:rFonts w:ascii="GHEA Grapalat" w:hAnsi="GHEA Grapalat"/>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 xml:space="preserve">է </w:t>
      </w:r>
      <w:r w:rsidRPr="002B70D4">
        <w:rPr>
          <w:rFonts w:ascii="GHEA Grapalat" w:hAnsi="GHEA Grapalat"/>
          <w:sz w:val="24"/>
          <w:szCs w:val="24"/>
          <w:shd w:val="clear" w:color="auto" w:fill="FFFFFF"/>
          <w:lang w:val="af-ZA"/>
        </w:rPr>
        <w:t>որակավորման վկայականից զրկում:</w:t>
      </w:r>
    </w:p>
    <w:p w14:paraId="6E907A51" w14:textId="77777777" w:rsidR="002B70D4" w:rsidRPr="002B70D4" w:rsidRDefault="002B70D4" w:rsidP="002B70D4">
      <w:pPr>
        <w:shd w:val="clear" w:color="auto" w:fill="FFFFFF"/>
        <w:spacing w:after="0" w:line="360" w:lineRule="auto"/>
        <w:ind w:firstLine="708"/>
        <w:jc w:val="both"/>
        <w:rPr>
          <w:rFonts w:ascii="GHEA Grapalat" w:eastAsia="Calibri" w:hAnsi="GHEA Grapalat" w:cs="Times New Roman"/>
          <w:sz w:val="24"/>
          <w:szCs w:val="24"/>
          <w:lang w:val="af-ZA"/>
        </w:rPr>
      </w:pPr>
      <w:r w:rsidRPr="002B70D4">
        <w:rPr>
          <w:rFonts w:ascii="GHEA Grapalat" w:eastAsia="Calibri" w:hAnsi="GHEA Grapalat" w:cs="Times New Roman"/>
          <w:sz w:val="24"/>
          <w:szCs w:val="24"/>
          <w:lang w:val="af-ZA"/>
        </w:rPr>
        <w:t xml:space="preserve">8. </w:t>
      </w:r>
      <w:r w:rsidRPr="002B70D4">
        <w:rPr>
          <w:rFonts w:ascii="GHEA Grapalat" w:eastAsia="Calibri" w:hAnsi="GHEA Grapalat" w:cs="Times New Roman"/>
          <w:sz w:val="24"/>
          <w:szCs w:val="24"/>
          <w:shd w:val="clear" w:color="auto" w:fill="FFFFFF"/>
          <w:lang w:val="af-ZA"/>
        </w:rPr>
        <w:t xml:space="preserve">Անձի կողմից </w:t>
      </w:r>
      <w:r w:rsidRPr="002B70D4">
        <w:rPr>
          <w:rFonts w:ascii="GHEA Grapalat" w:eastAsia="Calibri" w:hAnsi="GHEA Grapalat" w:cs="Times New Roman"/>
          <w:sz w:val="24"/>
          <w:szCs w:val="24"/>
        </w:rPr>
        <w:t>այնպիսի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գործողություններ</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կատարելը</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որոնց</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հետևանքով</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ներդրումային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ծառայություններ</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մատուցող</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անձը</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կրել</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է</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կամ</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կարող</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էր</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կրել</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զգալի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ֆինանսական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վնասներ</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կամ</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պաշտոնավարման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ընթացքում</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անհիմն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կամ</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ներդրողների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շահերը</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վտանգող</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գործունեություն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վարելը</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կամ</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անբարեխիղճ</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վերաբերմունք</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իր</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ծառայողական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պարտականությունների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այդ</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թվում՝</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ներդրումային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ծառայություններ</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մատուցող</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անձի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կամ</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նրա</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հաճախորդների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հանդեպ</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ստանձնած</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պարտականությունների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նկատմամբ</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դրսևորել</w:t>
      </w:r>
      <w:r w:rsidRPr="002B70D4">
        <w:rPr>
          <w:rFonts w:ascii="GHEA Grapalat" w:eastAsia="Calibri" w:hAnsi="GHEA Grapalat" w:cs="Times New Roman"/>
          <w:sz w:val="24"/>
          <w:szCs w:val="24"/>
          <w:lang w:val="af-ZA"/>
        </w:rPr>
        <w:t>ը՝</w:t>
      </w:r>
    </w:p>
    <w:p w14:paraId="37B17A0D" w14:textId="77777777" w:rsidR="002B70D4" w:rsidRPr="002B70D4" w:rsidRDefault="002B70D4" w:rsidP="002B70D4">
      <w:pPr>
        <w:autoSpaceDE w:val="0"/>
        <w:autoSpaceDN w:val="0"/>
        <w:adjustRightInd w:val="0"/>
        <w:spacing w:after="0" w:line="360" w:lineRule="auto"/>
        <w:ind w:firstLine="708"/>
        <w:jc w:val="both"/>
        <w:rPr>
          <w:rFonts w:ascii="GHEA Grapalat" w:hAnsi="GHEA Grapalat"/>
          <w:sz w:val="24"/>
          <w:szCs w:val="24"/>
          <w:shd w:val="clear" w:color="auto" w:fill="FFFFFF"/>
          <w:lang w:val="af-ZA"/>
        </w:rPr>
      </w:pPr>
      <w:r w:rsidRPr="002B70D4">
        <w:rPr>
          <w:rFonts w:ascii="GHEA Grapalat" w:hAnsi="GHEA Grapalat"/>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 xml:space="preserve">է </w:t>
      </w:r>
      <w:r w:rsidRPr="002B70D4">
        <w:rPr>
          <w:rFonts w:ascii="GHEA Grapalat" w:hAnsi="GHEA Grapalat"/>
          <w:sz w:val="24"/>
          <w:szCs w:val="24"/>
          <w:shd w:val="clear" w:color="auto" w:fill="FFFFFF"/>
          <w:lang w:val="af-ZA"/>
        </w:rPr>
        <w:t>որակավորման վկայականից զրկում:</w:t>
      </w:r>
    </w:p>
    <w:p w14:paraId="2EA40BAE" w14:textId="77777777" w:rsidR="002B70D4" w:rsidRPr="002B70D4" w:rsidRDefault="002B70D4" w:rsidP="002B70D4">
      <w:pPr>
        <w:autoSpaceDE w:val="0"/>
        <w:autoSpaceDN w:val="0"/>
        <w:adjustRightInd w:val="0"/>
        <w:spacing w:after="0" w:line="360" w:lineRule="auto"/>
        <w:ind w:firstLine="708"/>
        <w:jc w:val="both"/>
        <w:rPr>
          <w:rFonts w:ascii="GHEA Grapalat" w:hAnsi="GHEA Grapalat"/>
          <w:sz w:val="24"/>
          <w:szCs w:val="24"/>
          <w:lang w:val="af-ZA"/>
        </w:rPr>
      </w:pPr>
      <w:r w:rsidRPr="002B70D4">
        <w:rPr>
          <w:rFonts w:ascii="GHEA Grapalat" w:hAnsi="GHEA Grapalat" w:cs="IRTEK Courier"/>
          <w:sz w:val="24"/>
          <w:szCs w:val="24"/>
          <w:lang w:val="af-ZA"/>
        </w:rPr>
        <w:lastRenderedPageBreak/>
        <w:t>9.</w:t>
      </w:r>
      <w:r w:rsidRPr="002B70D4">
        <w:rPr>
          <w:rFonts w:ascii="GHEA Grapalat" w:hAnsi="GHEA Grapalat"/>
          <w:sz w:val="24"/>
          <w:szCs w:val="24"/>
          <w:lang w:val="af-ZA"/>
        </w:rPr>
        <w:t xml:space="preserve"> Արժեթղթերի շուկան կարգավորող նորմատիվ իրավական ակտերի, </w:t>
      </w:r>
      <w:r w:rsidRPr="002B70D4">
        <w:rPr>
          <w:rFonts w:ascii="GHEA Grapalat" w:hAnsi="GHEA Grapalat"/>
          <w:sz w:val="24"/>
          <w:szCs w:val="24"/>
        </w:rPr>
        <w:t>կարգավորվող</w:t>
      </w:r>
      <w:r w:rsidRPr="002B70D4">
        <w:rPr>
          <w:rFonts w:ascii="GHEA Grapalat" w:hAnsi="GHEA Grapalat"/>
          <w:sz w:val="24"/>
          <w:szCs w:val="24"/>
          <w:lang w:val="af-ZA"/>
        </w:rPr>
        <w:t xml:space="preserve"> </w:t>
      </w:r>
      <w:r w:rsidRPr="002B70D4">
        <w:rPr>
          <w:rFonts w:ascii="GHEA Grapalat" w:hAnsi="GHEA Grapalat"/>
          <w:sz w:val="24"/>
          <w:szCs w:val="24"/>
        </w:rPr>
        <w:t>շուկայի</w:t>
      </w:r>
      <w:r w:rsidRPr="002B70D4">
        <w:rPr>
          <w:rFonts w:ascii="GHEA Grapalat" w:hAnsi="GHEA Grapalat"/>
          <w:sz w:val="24"/>
          <w:szCs w:val="24"/>
          <w:lang w:val="af-ZA"/>
        </w:rPr>
        <w:t xml:space="preserve"> </w:t>
      </w:r>
      <w:r w:rsidRPr="002B70D4">
        <w:rPr>
          <w:rFonts w:ascii="GHEA Grapalat" w:hAnsi="GHEA Grapalat"/>
          <w:sz w:val="24"/>
          <w:szCs w:val="24"/>
        </w:rPr>
        <w:t>կամ</w:t>
      </w:r>
      <w:r w:rsidRPr="002B70D4">
        <w:rPr>
          <w:rFonts w:ascii="GHEA Grapalat" w:hAnsi="GHEA Grapalat"/>
          <w:sz w:val="24"/>
          <w:szCs w:val="24"/>
          <w:lang w:val="af-ZA"/>
        </w:rPr>
        <w:t xml:space="preserve"> </w:t>
      </w:r>
      <w:r w:rsidRPr="002B70D4">
        <w:rPr>
          <w:rFonts w:ascii="GHEA Grapalat" w:hAnsi="GHEA Grapalat"/>
          <w:sz w:val="24"/>
          <w:szCs w:val="24"/>
        </w:rPr>
        <w:t>Կենտրոնական</w:t>
      </w:r>
      <w:r w:rsidRPr="002B70D4">
        <w:rPr>
          <w:rFonts w:ascii="GHEA Grapalat" w:hAnsi="GHEA Grapalat"/>
          <w:sz w:val="24"/>
          <w:szCs w:val="24"/>
          <w:lang w:val="af-ZA"/>
        </w:rPr>
        <w:t xml:space="preserve"> </w:t>
      </w:r>
      <w:r w:rsidRPr="002B70D4">
        <w:rPr>
          <w:rFonts w:ascii="GHEA Grapalat" w:hAnsi="GHEA Grapalat"/>
          <w:sz w:val="24"/>
          <w:szCs w:val="24"/>
        </w:rPr>
        <w:t>դեպոզիտարիայի</w:t>
      </w:r>
      <w:r w:rsidRPr="002B70D4">
        <w:rPr>
          <w:rFonts w:ascii="GHEA Grapalat" w:hAnsi="GHEA Grapalat"/>
          <w:sz w:val="24"/>
          <w:szCs w:val="24"/>
          <w:lang w:val="af-ZA"/>
        </w:rPr>
        <w:t xml:space="preserve"> </w:t>
      </w:r>
      <w:r w:rsidRPr="002B70D4">
        <w:rPr>
          <w:rFonts w:ascii="GHEA Grapalat" w:hAnsi="GHEA Grapalat"/>
          <w:sz w:val="24"/>
          <w:szCs w:val="24"/>
        </w:rPr>
        <w:t>կանոնները</w:t>
      </w:r>
      <w:r w:rsidRPr="002B70D4">
        <w:rPr>
          <w:rFonts w:ascii="GHEA Grapalat" w:hAnsi="GHEA Grapalat"/>
          <w:sz w:val="24"/>
          <w:szCs w:val="24"/>
          <w:lang w:val="af-ZA"/>
        </w:rPr>
        <w:t xml:space="preserve"> </w:t>
      </w:r>
      <w:r w:rsidRPr="002B70D4">
        <w:rPr>
          <w:rFonts w:ascii="GHEA Grapalat" w:hAnsi="GHEA Grapalat"/>
          <w:sz w:val="24"/>
          <w:szCs w:val="24"/>
        </w:rPr>
        <w:t>խախտելը</w:t>
      </w:r>
      <w:r w:rsidRPr="002B70D4">
        <w:rPr>
          <w:rFonts w:ascii="GHEA Grapalat" w:hAnsi="GHEA Grapalat"/>
          <w:sz w:val="24"/>
          <w:szCs w:val="24"/>
          <w:lang w:val="af-ZA"/>
        </w:rPr>
        <w:t xml:space="preserve"> </w:t>
      </w:r>
      <w:r w:rsidRPr="002B70D4">
        <w:rPr>
          <w:rFonts w:ascii="GHEA Grapalat" w:hAnsi="GHEA Grapalat"/>
          <w:sz w:val="24"/>
          <w:szCs w:val="24"/>
        </w:rPr>
        <w:t>կամ</w:t>
      </w:r>
      <w:r w:rsidRPr="002B70D4">
        <w:rPr>
          <w:rFonts w:ascii="GHEA Grapalat" w:hAnsi="GHEA Grapalat"/>
          <w:sz w:val="24"/>
          <w:szCs w:val="24"/>
          <w:lang w:val="af-ZA"/>
        </w:rPr>
        <w:t xml:space="preserve"> </w:t>
      </w:r>
      <w:r w:rsidRPr="002B70D4">
        <w:rPr>
          <w:rFonts w:ascii="GHEA Grapalat" w:hAnsi="GHEA Grapalat"/>
          <w:sz w:val="24"/>
          <w:szCs w:val="24"/>
        </w:rPr>
        <w:t>դրանց</w:t>
      </w:r>
      <w:r w:rsidRPr="002B70D4">
        <w:rPr>
          <w:rFonts w:ascii="GHEA Grapalat" w:hAnsi="GHEA Grapalat"/>
          <w:sz w:val="24"/>
          <w:szCs w:val="24"/>
          <w:lang w:val="af-ZA"/>
        </w:rPr>
        <w:t xml:space="preserve"> </w:t>
      </w:r>
      <w:r w:rsidRPr="002B70D4">
        <w:rPr>
          <w:rFonts w:ascii="GHEA Grapalat" w:hAnsi="GHEA Grapalat"/>
          <w:sz w:val="24"/>
          <w:szCs w:val="24"/>
        </w:rPr>
        <w:t>խախտմամբ</w:t>
      </w:r>
      <w:r w:rsidRPr="002B70D4">
        <w:rPr>
          <w:rFonts w:ascii="GHEA Grapalat" w:hAnsi="GHEA Grapalat"/>
          <w:sz w:val="24"/>
          <w:szCs w:val="24"/>
          <w:lang w:val="af-ZA"/>
        </w:rPr>
        <w:t xml:space="preserve"> </w:t>
      </w:r>
      <w:r w:rsidRPr="002B70D4">
        <w:rPr>
          <w:rFonts w:ascii="GHEA Grapalat" w:hAnsi="GHEA Grapalat"/>
          <w:sz w:val="24"/>
          <w:szCs w:val="24"/>
        </w:rPr>
        <w:t>գործելը</w:t>
      </w:r>
      <w:r w:rsidRPr="002B70D4">
        <w:rPr>
          <w:rFonts w:ascii="GHEA Grapalat" w:hAnsi="GHEA Grapalat"/>
          <w:sz w:val="24"/>
          <w:szCs w:val="24"/>
          <w:lang w:val="af-ZA"/>
        </w:rPr>
        <w:t xml:space="preserve">, </w:t>
      </w:r>
      <w:r w:rsidRPr="002B70D4">
        <w:rPr>
          <w:rFonts w:ascii="GHEA Grapalat" w:hAnsi="GHEA Grapalat"/>
          <w:sz w:val="24"/>
          <w:szCs w:val="24"/>
        </w:rPr>
        <w:t>եթե</w:t>
      </w:r>
      <w:r w:rsidRPr="002B70D4">
        <w:rPr>
          <w:rFonts w:ascii="GHEA Grapalat" w:hAnsi="GHEA Grapalat"/>
          <w:sz w:val="24"/>
          <w:szCs w:val="24"/>
          <w:lang w:val="af-ZA"/>
        </w:rPr>
        <w:t xml:space="preserve"> </w:t>
      </w:r>
      <w:r w:rsidRPr="002B70D4">
        <w:rPr>
          <w:rFonts w:ascii="GHEA Grapalat" w:hAnsi="GHEA Grapalat"/>
          <w:sz w:val="24"/>
          <w:szCs w:val="24"/>
        </w:rPr>
        <w:t>դրանց</w:t>
      </w:r>
      <w:r w:rsidRPr="002B70D4">
        <w:rPr>
          <w:rFonts w:ascii="GHEA Grapalat" w:hAnsi="GHEA Grapalat"/>
          <w:sz w:val="24"/>
          <w:szCs w:val="24"/>
          <w:lang w:val="af-ZA"/>
        </w:rPr>
        <w:t xml:space="preserve"> </w:t>
      </w:r>
      <w:r w:rsidRPr="002B70D4">
        <w:rPr>
          <w:rFonts w:ascii="GHEA Grapalat" w:hAnsi="GHEA Grapalat"/>
          <w:sz w:val="24"/>
          <w:szCs w:val="24"/>
        </w:rPr>
        <w:t>արդյունքում</w:t>
      </w:r>
      <w:r w:rsidRPr="002B70D4">
        <w:rPr>
          <w:rFonts w:ascii="GHEA Grapalat" w:hAnsi="GHEA Grapalat"/>
          <w:sz w:val="24"/>
          <w:szCs w:val="24"/>
          <w:lang w:val="af-ZA"/>
        </w:rPr>
        <w:t xml:space="preserve"> </w:t>
      </w:r>
      <w:r w:rsidRPr="002B70D4">
        <w:rPr>
          <w:rFonts w:ascii="GHEA Grapalat" w:hAnsi="GHEA Grapalat"/>
          <w:sz w:val="24"/>
          <w:szCs w:val="24"/>
        </w:rPr>
        <w:t>կարգավորվող</w:t>
      </w:r>
      <w:r w:rsidRPr="002B70D4">
        <w:rPr>
          <w:rFonts w:ascii="GHEA Grapalat" w:hAnsi="GHEA Grapalat"/>
          <w:sz w:val="24"/>
          <w:szCs w:val="24"/>
          <w:lang w:val="af-ZA"/>
        </w:rPr>
        <w:t xml:space="preserve"> </w:t>
      </w:r>
      <w:r w:rsidRPr="002B70D4">
        <w:rPr>
          <w:rFonts w:ascii="GHEA Grapalat" w:hAnsi="GHEA Grapalat"/>
          <w:sz w:val="24"/>
          <w:szCs w:val="24"/>
        </w:rPr>
        <w:t>շուկայի</w:t>
      </w:r>
      <w:r w:rsidRPr="002B70D4">
        <w:rPr>
          <w:rFonts w:ascii="GHEA Grapalat" w:hAnsi="GHEA Grapalat"/>
          <w:sz w:val="24"/>
          <w:szCs w:val="24"/>
          <w:lang w:val="af-ZA"/>
        </w:rPr>
        <w:t xml:space="preserve"> </w:t>
      </w:r>
      <w:r w:rsidRPr="002B70D4">
        <w:rPr>
          <w:rFonts w:ascii="GHEA Grapalat" w:hAnsi="GHEA Grapalat"/>
          <w:sz w:val="24"/>
          <w:szCs w:val="24"/>
        </w:rPr>
        <w:t>օպերատորի</w:t>
      </w:r>
      <w:r w:rsidRPr="002B70D4">
        <w:rPr>
          <w:rFonts w:ascii="GHEA Grapalat" w:hAnsi="GHEA Grapalat"/>
          <w:sz w:val="24"/>
          <w:szCs w:val="24"/>
          <w:lang w:val="af-ZA"/>
        </w:rPr>
        <w:t xml:space="preserve"> </w:t>
      </w:r>
      <w:r w:rsidRPr="002B70D4">
        <w:rPr>
          <w:rFonts w:ascii="GHEA Grapalat" w:hAnsi="GHEA Grapalat"/>
          <w:sz w:val="24"/>
          <w:szCs w:val="24"/>
        </w:rPr>
        <w:t>կողմից</w:t>
      </w:r>
      <w:r w:rsidRPr="002B70D4">
        <w:rPr>
          <w:rFonts w:ascii="GHEA Grapalat" w:hAnsi="GHEA Grapalat"/>
          <w:sz w:val="24"/>
          <w:szCs w:val="24"/>
          <w:lang w:val="af-ZA"/>
        </w:rPr>
        <w:t xml:space="preserve"> </w:t>
      </w:r>
      <w:r w:rsidRPr="002B70D4">
        <w:rPr>
          <w:rFonts w:ascii="GHEA Grapalat" w:hAnsi="GHEA Grapalat"/>
          <w:sz w:val="24"/>
          <w:szCs w:val="24"/>
        </w:rPr>
        <w:t>զրկվել</w:t>
      </w:r>
      <w:r w:rsidRPr="002B70D4">
        <w:rPr>
          <w:rFonts w:ascii="GHEA Grapalat" w:hAnsi="GHEA Grapalat"/>
          <w:sz w:val="24"/>
          <w:szCs w:val="24"/>
          <w:lang w:val="af-ZA"/>
        </w:rPr>
        <w:t xml:space="preserve"> </w:t>
      </w:r>
      <w:r w:rsidRPr="002B70D4">
        <w:rPr>
          <w:rFonts w:ascii="GHEA Grapalat" w:hAnsi="GHEA Grapalat"/>
          <w:sz w:val="24"/>
          <w:szCs w:val="24"/>
        </w:rPr>
        <w:t>է</w:t>
      </w:r>
      <w:r w:rsidRPr="002B70D4">
        <w:rPr>
          <w:rFonts w:ascii="GHEA Grapalat" w:hAnsi="GHEA Grapalat"/>
          <w:sz w:val="24"/>
          <w:szCs w:val="24"/>
          <w:lang w:val="af-ZA"/>
        </w:rPr>
        <w:t xml:space="preserve"> </w:t>
      </w:r>
      <w:r w:rsidRPr="002B70D4">
        <w:rPr>
          <w:rFonts w:ascii="GHEA Grapalat" w:hAnsi="GHEA Grapalat"/>
          <w:sz w:val="24"/>
          <w:szCs w:val="24"/>
        </w:rPr>
        <w:t>ներդրումային</w:t>
      </w:r>
      <w:r w:rsidRPr="002B70D4">
        <w:rPr>
          <w:rFonts w:ascii="GHEA Grapalat" w:hAnsi="GHEA Grapalat"/>
          <w:sz w:val="24"/>
          <w:szCs w:val="24"/>
          <w:lang w:val="af-ZA"/>
        </w:rPr>
        <w:t xml:space="preserve"> </w:t>
      </w:r>
      <w:r w:rsidRPr="002B70D4">
        <w:rPr>
          <w:rFonts w:ascii="GHEA Grapalat" w:hAnsi="GHEA Grapalat"/>
          <w:sz w:val="24"/>
          <w:szCs w:val="24"/>
        </w:rPr>
        <w:t>ծառայություններ</w:t>
      </w:r>
      <w:r w:rsidRPr="002B70D4">
        <w:rPr>
          <w:rFonts w:ascii="GHEA Grapalat" w:hAnsi="GHEA Grapalat"/>
          <w:sz w:val="24"/>
          <w:szCs w:val="24"/>
          <w:lang w:val="af-ZA"/>
        </w:rPr>
        <w:t xml:space="preserve"> </w:t>
      </w:r>
      <w:r w:rsidRPr="002B70D4">
        <w:rPr>
          <w:rFonts w:ascii="GHEA Grapalat" w:hAnsi="GHEA Grapalat"/>
          <w:sz w:val="24"/>
          <w:szCs w:val="24"/>
        </w:rPr>
        <w:t>մատուցող</w:t>
      </w:r>
      <w:r w:rsidRPr="002B70D4">
        <w:rPr>
          <w:rFonts w:ascii="GHEA Grapalat" w:hAnsi="GHEA Grapalat"/>
          <w:sz w:val="24"/>
          <w:szCs w:val="24"/>
          <w:lang w:val="af-ZA"/>
        </w:rPr>
        <w:t xml:space="preserve"> </w:t>
      </w:r>
      <w:r w:rsidRPr="002B70D4">
        <w:rPr>
          <w:rFonts w:ascii="GHEA Grapalat" w:hAnsi="GHEA Grapalat"/>
          <w:sz w:val="24"/>
          <w:szCs w:val="24"/>
        </w:rPr>
        <w:t>անձի</w:t>
      </w:r>
      <w:r w:rsidRPr="002B70D4">
        <w:rPr>
          <w:rFonts w:ascii="GHEA Grapalat" w:hAnsi="GHEA Grapalat"/>
          <w:sz w:val="24"/>
          <w:szCs w:val="24"/>
          <w:lang w:val="af-ZA"/>
        </w:rPr>
        <w:t xml:space="preserve"> </w:t>
      </w:r>
      <w:r w:rsidRPr="002B70D4">
        <w:rPr>
          <w:rFonts w:ascii="GHEA Grapalat" w:hAnsi="GHEA Grapalat"/>
          <w:sz w:val="24"/>
          <w:szCs w:val="24"/>
        </w:rPr>
        <w:t>կազմում</w:t>
      </w:r>
      <w:r w:rsidRPr="002B70D4">
        <w:rPr>
          <w:rFonts w:ascii="GHEA Grapalat" w:hAnsi="GHEA Grapalat"/>
          <w:sz w:val="24"/>
          <w:szCs w:val="24"/>
          <w:lang w:val="af-ZA"/>
        </w:rPr>
        <w:t xml:space="preserve"> </w:t>
      </w:r>
      <w:r w:rsidRPr="002B70D4">
        <w:rPr>
          <w:rFonts w:ascii="GHEA Grapalat" w:hAnsi="GHEA Grapalat"/>
          <w:sz w:val="24"/>
          <w:szCs w:val="24"/>
        </w:rPr>
        <w:t>կամ</w:t>
      </w:r>
      <w:r w:rsidRPr="002B70D4">
        <w:rPr>
          <w:rFonts w:ascii="GHEA Grapalat" w:hAnsi="GHEA Grapalat"/>
          <w:sz w:val="24"/>
          <w:szCs w:val="24"/>
          <w:lang w:val="af-ZA"/>
        </w:rPr>
        <w:t xml:space="preserve"> </w:t>
      </w:r>
      <w:r w:rsidRPr="002B70D4">
        <w:rPr>
          <w:rFonts w:ascii="GHEA Grapalat" w:hAnsi="GHEA Grapalat"/>
          <w:sz w:val="24"/>
          <w:szCs w:val="24"/>
        </w:rPr>
        <w:t>նրա</w:t>
      </w:r>
      <w:r w:rsidRPr="002B70D4">
        <w:rPr>
          <w:rFonts w:ascii="GHEA Grapalat" w:hAnsi="GHEA Grapalat"/>
          <w:sz w:val="24"/>
          <w:szCs w:val="24"/>
          <w:lang w:val="af-ZA"/>
        </w:rPr>
        <w:t xml:space="preserve"> </w:t>
      </w:r>
      <w:r w:rsidRPr="002B70D4">
        <w:rPr>
          <w:rFonts w:ascii="GHEA Grapalat" w:hAnsi="GHEA Grapalat"/>
          <w:sz w:val="24"/>
          <w:szCs w:val="24"/>
        </w:rPr>
        <w:t>անունից</w:t>
      </w:r>
      <w:r w:rsidRPr="002B70D4">
        <w:rPr>
          <w:rFonts w:ascii="GHEA Grapalat" w:hAnsi="GHEA Grapalat"/>
          <w:sz w:val="24"/>
          <w:szCs w:val="24"/>
          <w:lang w:val="af-ZA"/>
        </w:rPr>
        <w:t xml:space="preserve"> </w:t>
      </w:r>
      <w:r w:rsidRPr="002B70D4">
        <w:rPr>
          <w:rFonts w:ascii="GHEA Grapalat" w:hAnsi="GHEA Grapalat"/>
          <w:sz w:val="24"/>
          <w:szCs w:val="24"/>
        </w:rPr>
        <w:t>կարգավորվող</w:t>
      </w:r>
      <w:r w:rsidRPr="002B70D4">
        <w:rPr>
          <w:rFonts w:ascii="GHEA Grapalat" w:hAnsi="GHEA Grapalat"/>
          <w:sz w:val="24"/>
          <w:szCs w:val="24"/>
          <w:lang w:val="af-ZA"/>
        </w:rPr>
        <w:t xml:space="preserve"> </w:t>
      </w:r>
      <w:r w:rsidRPr="002B70D4">
        <w:rPr>
          <w:rFonts w:ascii="GHEA Grapalat" w:hAnsi="GHEA Grapalat"/>
          <w:sz w:val="24"/>
          <w:szCs w:val="24"/>
        </w:rPr>
        <w:t>շուկայում</w:t>
      </w:r>
      <w:r w:rsidRPr="002B70D4">
        <w:rPr>
          <w:rFonts w:ascii="GHEA Grapalat" w:hAnsi="GHEA Grapalat"/>
          <w:sz w:val="24"/>
          <w:szCs w:val="24"/>
          <w:lang w:val="af-ZA"/>
        </w:rPr>
        <w:t xml:space="preserve"> </w:t>
      </w:r>
      <w:r w:rsidRPr="002B70D4">
        <w:rPr>
          <w:rFonts w:ascii="GHEA Grapalat" w:hAnsi="GHEA Grapalat"/>
          <w:sz w:val="24"/>
          <w:szCs w:val="24"/>
        </w:rPr>
        <w:t>գործարքներ</w:t>
      </w:r>
      <w:r w:rsidRPr="002B70D4">
        <w:rPr>
          <w:rFonts w:ascii="GHEA Grapalat" w:hAnsi="GHEA Grapalat"/>
          <w:sz w:val="24"/>
          <w:szCs w:val="24"/>
          <w:lang w:val="af-ZA"/>
        </w:rPr>
        <w:t xml:space="preserve"> </w:t>
      </w:r>
      <w:r w:rsidRPr="002B70D4">
        <w:rPr>
          <w:rFonts w:ascii="GHEA Grapalat" w:hAnsi="GHEA Grapalat"/>
          <w:sz w:val="24"/>
          <w:szCs w:val="24"/>
        </w:rPr>
        <w:t>կատարելու</w:t>
      </w:r>
      <w:r w:rsidRPr="002B70D4">
        <w:rPr>
          <w:rFonts w:ascii="GHEA Grapalat" w:hAnsi="GHEA Grapalat"/>
          <w:sz w:val="24"/>
          <w:szCs w:val="24"/>
          <w:lang w:val="af-ZA"/>
        </w:rPr>
        <w:t xml:space="preserve"> </w:t>
      </w:r>
      <w:r w:rsidRPr="002B70D4">
        <w:rPr>
          <w:rFonts w:ascii="GHEA Grapalat" w:hAnsi="GHEA Grapalat"/>
          <w:sz w:val="24"/>
          <w:szCs w:val="24"/>
        </w:rPr>
        <w:t>իրավունքից՝</w:t>
      </w:r>
    </w:p>
    <w:p w14:paraId="6660EC93" w14:textId="77777777" w:rsidR="002B70D4" w:rsidRPr="002B70D4" w:rsidRDefault="002B70D4" w:rsidP="002B70D4">
      <w:pPr>
        <w:autoSpaceDE w:val="0"/>
        <w:autoSpaceDN w:val="0"/>
        <w:adjustRightInd w:val="0"/>
        <w:spacing w:after="0" w:line="360" w:lineRule="auto"/>
        <w:ind w:firstLine="708"/>
        <w:jc w:val="both"/>
        <w:rPr>
          <w:rFonts w:ascii="GHEA Grapalat" w:hAnsi="GHEA Grapalat"/>
          <w:sz w:val="24"/>
          <w:szCs w:val="24"/>
          <w:shd w:val="clear" w:color="auto" w:fill="FFFFFF"/>
          <w:lang w:val="af-ZA"/>
        </w:rPr>
      </w:pPr>
      <w:r w:rsidRPr="002B70D4">
        <w:rPr>
          <w:rFonts w:ascii="GHEA Grapalat" w:hAnsi="GHEA Grapalat"/>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 xml:space="preserve">է </w:t>
      </w:r>
      <w:r w:rsidRPr="002B70D4">
        <w:rPr>
          <w:rFonts w:ascii="GHEA Grapalat" w:hAnsi="GHEA Grapalat"/>
          <w:sz w:val="24"/>
          <w:szCs w:val="24"/>
          <w:shd w:val="clear" w:color="auto" w:fill="FFFFFF"/>
          <w:lang w:val="af-ZA"/>
        </w:rPr>
        <w:t>որակավորման վկայականից զրկում:</w:t>
      </w:r>
    </w:p>
    <w:p w14:paraId="2F609F7E" w14:textId="77777777" w:rsidR="002B70D4" w:rsidRPr="002B70D4" w:rsidRDefault="002B70D4" w:rsidP="002B70D4">
      <w:pPr>
        <w:autoSpaceDE w:val="0"/>
        <w:autoSpaceDN w:val="0"/>
        <w:adjustRightInd w:val="0"/>
        <w:spacing w:after="0" w:line="360" w:lineRule="auto"/>
        <w:ind w:firstLine="708"/>
        <w:jc w:val="both"/>
        <w:rPr>
          <w:rFonts w:ascii="GHEA Grapalat" w:hAnsi="GHEA Grapalat"/>
          <w:sz w:val="24"/>
          <w:szCs w:val="24"/>
          <w:lang w:val="af-ZA"/>
        </w:rPr>
      </w:pPr>
      <w:r w:rsidRPr="002B70D4">
        <w:rPr>
          <w:rFonts w:ascii="GHEA Grapalat" w:hAnsi="GHEA Grapalat"/>
          <w:sz w:val="24"/>
          <w:szCs w:val="24"/>
          <w:lang w:val="af-ZA"/>
        </w:rPr>
        <w:t xml:space="preserve">10. </w:t>
      </w:r>
      <w:r w:rsidRPr="002B70D4">
        <w:rPr>
          <w:rFonts w:ascii="GHEA Grapalat" w:hAnsi="GHEA Grapalat"/>
          <w:sz w:val="24"/>
          <w:szCs w:val="24"/>
          <w:shd w:val="clear" w:color="auto" w:fill="FFFFFF"/>
        </w:rPr>
        <w:t>Կարգավորվող</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շուկայի</w:t>
      </w:r>
      <w:r w:rsidRPr="002B70D4">
        <w:rPr>
          <w:rFonts w:ascii="GHEA Grapalat" w:hAnsi="GHEA Grapalat"/>
          <w:sz w:val="24"/>
          <w:szCs w:val="24"/>
          <w:shd w:val="clear" w:color="auto" w:fill="FFFFFF"/>
          <w:lang w:val="af-ZA"/>
        </w:rPr>
        <w:t xml:space="preserve"> օ</w:t>
      </w:r>
      <w:r w:rsidRPr="002B70D4">
        <w:rPr>
          <w:rFonts w:ascii="GHEA Grapalat" w:hAnsi="GHEA Grapalat"/>
          <w:sz w:val="24"/>
          <w:szCs w:val="24"/>
        </w:rPr>
        <w:t>պերատորի</w:t>
      </w:r>
      <w:r w:rsidRPr="002B70D4">
        <w:rPr>
          <w:rFonts w:ascii="GHEA Grapalat" w:hAnsi="GHEA Grapalat"/>
          <w:sz w:val="24"/>
          <w:szCs w:val="24"/>
          <w:lang w:val="af-ZA"/>
        </w:rPr>
        <w:t xml:space="preserve"> </w:t>
      </w:r>
      <w:r w:rsidRPr="002B70D4">
        <w:rPr>
          <w:rFonts w:ascii="GHEA Grapalat" w:hAnsi="GHEA Grapalat"/>
          <w:sz w:val="24"/>
          <w:szCs w:val="24"/>
        </w:rPr>
        <w:t>կամ</w:t>
      </w:r>
      <w:r w:rsidRPr="002B70D4">
        <w:rPr>
          <w:rFonts w:ascii="GHEA Grapalat" w:hAnsi="GHEA Grapalat"/>
          <w:sz w:val="24"/>
          <w:szCs w:val="24"/>
          <w:lang w:val="af-ZA"/>
        </w:rPr>
        <w:t xml:space="preserve"> </w:t>
      </w:r>
      <w:r w:rsidRPr="002B70D4">
        <w:rPr>
          <w:rFonts w:ascii="GHEA Grapalat" w:hAnsi="GHEA Grapalat"/>
          <w:sz w:val="24"/>
          <w:szCs w:val="24"/>
        </w:rPr>
        <w:t>ներդրումային</w:t>
      </w:r>
      <w:r w:rsidRPr="002B70D4">
        <w:rPr>
          <w:rFonts w:ascii="GHEA Grapalat" w:hAnsi="GHEA Grapalat"/>
          <w:sz w:val="24"/>
          <w:szCs w:val="24"/>
          <w:lang w:val="af-ZA"/>
        </w:rPr>
        <w:t xml:space="preserve"> </w:t>
      </w:r>
      <w:r w:rsidRPr="002B70D4">
        <w:rPr>
          <w:rFonts w:ascii="GHEA Grapalat" w:hAnsi="GHEA Grapalat"/>
          <w:sz w:val="24"/>
          <w:szCs w:val="24"/>
        </w:rPr>
        <w:t>ընկերության</w:t>
      </w:r>
      <w:r w:rsidRPr="002B70D4">
        <w:rPr>
          <w:rFonts w:ascii="GHEA Grapalat" w:hAnsi="GHEA Grapalat"/>
          <w:sz w:val="24"/>
          <w:szCs w:val="24"/>
          <w:lang w:val="af-ZA"/>
        </w:rPr>
        <w:t xml:space="preserve"> </w:t>
      </w:r>
      <w:r w:rsidRPr="002B70D4">
        <w:rPr>
          <w:rFonts w:ascii="GHEA Grapalat" w:hAnsi="GHEA Grapalat"/>
          <w:sz w:val="24"/>
          <w:szCs w:val="24"/>
        </w:rPr>
        <w:t>կամ</w:t>
      </w:r>
      <w:r w:rsidRPr="002B70D4">
        <w:rPr>
          <w:rFonts w:ascii="GHEA Grapalat" w:hAnsi="GHEA Grapalat"/>
          <w:sz w:val="24"/>
          <w:szCs w:val="24"/>
          <w:lang w:val="af-ZA"/>
        </w:rPr>
        <w:t xml:space="preserve"> </w:t>
      </w:r>
      <w:r w:rsidRPr="002B70D4">
        <w:rPr>
          <w:rFonts w:ascii="GHEA Grapalat" w:hAnsi="GHEA Grapalat"/>
          <w:sz w:val="24"/>
          <w:szCs w:val="24"/>
        </w:rPr>
        <w:t>Կենտրոնական</w:t>
      </w:r>
      <w:r w:rsidRPr="002B70D4">
        <w:rPr>
          <w:rFonts w:ascii="GHEA Grapalat" w:hAnsi="GHEA Grapalat"/>
          <w:sz w:val="24"/>
          <w:szCs w:val="24"/>
          <w:lang w:val="af-ZA"/>
        </w:rPr>
        <w:t xml:space="preserve"> </w:t>
      </w:r>
      <w:r w:rsidRPr="002B70D4">
        <w:rPr>
          <w:rFonts w:ascii="GHEA Grapalat" w:hAnsi="GHEA Grapalat"/>
          <w:sz w:val="24"/>
          <w:szCs w:val="24"/>
        </w:rPr>
        <w:t>դեպոզիտարիայի</w:t>
      </w:r>
      <w:r w:rsidRPr="002B70D4">
        <w:rPr>
          <w:rFonts w:ascii="GHEA Grapalat" w:hAnsi="GHEA Grapalat"/>
          <w:sz w:val="24"/>
          <w:szCs w:val="24"/>
          <w:lang w:val="af-ZA"/>
        </w:rPr>
        <w:t xml:space="preserve"> </w:t>
      </w:r>
      <w:r w:rsidRPr="002B70D4">
        <w:rPr>
          <w:rFonts w:ascii="GHEA Grapalat" w:hAnsi="GHEA Grapalat"/>
          <w:sz w:val="24"/>
          <w:szCs w:val="24"/>
        </w:rPr>
        <w:t>կողմից</w:t>
      </w:r>
      <w:r w:rsidRPr="002B70D4">
        <w:rPr>
          <w:rFonts w:ascii="GHEA Grapalat" w:hAnsi="GHEA Grapalat"/>
          <w:sz w:val="24"/>
          <w:szCs w:val="24"/>
          <w:lang w:val="af-ZA"/>
        </w:rPr>
        <w:t xml:space="preserve"> </w:t>
      </w:r>
      <w:r w:rsidRPr="002B70D4">
        <w:rPr>
          <w:rFonts w:ascii="GHEA Grapalat" w:hAnsi="GHEA Grapalat"/>
          <w:sz w:val="24"/>
          <w:szCs w:val="24"/>
        </w:rPr>
        <w:t>ապակողմնորոշիչ</w:t>
      </w:r>
      <w:r w:rsidRPr="002B70D4">
        <w:rPr>
          <w:rFonts w:ascii="GHEA Grapalat" w:hAnsi="GHEA Grapalat"/>
          <w:sz w:val="24"/>
          <w:szCs w:val="24"/>
          <w:lang w:val="af-ZA"/>
        </w:rPr>
        <w:t xml:space="preserve">, </w:t>
      </w:r>
      <w:r w:rsidRPr="002B70D4">
        <w:rPr>
          <w:rFonts w:ascii="GHEA Grapalat" w:hAnsi="GHEA Grapalat"/>
          <w:sz w:val="24"/>
          <w:szCs w:val="24"/>
        </w:rPr>
        <w:t>ոչ</w:t>
      </w:r>
      <w:r w:rsidRPr="002B70D4">
        <w:rPr>
          <w:rFonts w:ascii="GHEA Grapalat" w:hAnsi="GHEA Grapalat"/>
          <w:sz w:val="24"/>
          <w:szCs w:val="24"/>
          <w:lang w:val="af-ZA"/>
        </w:rPr>
        <w:t xml:space="preserve"> </w:t>
      </w:r>
      <w:r w:rsidRPr="002B70D4">
        <w:rPr>
          <w:rFonts w:ascii="GHEA Grapalat" w:hAnsi="GHEA Grapalat"/>
          <w:sz w:val="24"/>
          <w:szCs w:val="24"/>
        </w:rPr>
        <w:t>արժանահավատ</w:t>
      </w:r>
      <w:r w:rsidRPr="002B70D4">
        <w:rPr>
          <w:rFonts w:ascii="GHEA Grapalat" w:hAnsi="GHEA Grapalat"/>
          <w:sz w:val="24"/>
          <w:szCs w:val="24"/>
          <w:lang w:val="af-ZA"/>
        </w:rPr>
        <w:t xml:space="preserve"> </w:t>
      </w:r>
      <w:r w:rsidRPr="002B70D4">
        <w:rPr>
          <w:rFonts w:ascii="GHEA Grapalat" w:hAnsi="GHEA Grapalat"/>
          <w:sz w:val="24"/>
          <w:szCs w:val="24"/>
        </w:rPr>
        <w:t>տեղեկատվություն</w:t>
      </w:r>
      <w:r w:rsidRPr="002B70D4">
        <w:rPr>
          <w:rFonts w:ascii="GHEA Grapalat" w:hAnsi="GHEA Grapalat"/>
          <w:sz w:val="24"/>
          <w:szCs w:val="24"/>
          <w:lang w:val="af-ZA"/>
        </w:rPr>
        <w:t xml:space="preserve"> </w:t>
      </w:r>
      <w:r w:rsidRPr="002B70D4">
        <w:rPr>
          <w:rFonts w:ascii="GHEA Grapalat" w:hAnsi="GHEA Grapalat"/>
          <w:sz w:val="24"/>
          <w:szCs w:val="24"/>
        </w:rPr>
        <w:t>կամ</w:t>
      </w:r>
      <w:r w:rsidRPr="002B70D4">
        <w:rPr>
          <w:rFonts w:ascii="GHEA Grapalat" w:hAnsi="GHEA Grapalat"/>
          <w:sz w:val="24"/>
          <w:szCs w:val="24"/>
          <w:lang w:val="af-ZA"/>
        </w:rPr>
        <w:t xml:space="preserve"> </w:t>
      </w:r>
      <w:r w:rsidRPr="002B70D4">
        <w:rPr>
          <w:rFonts w:ascii="GHEA Grapalat" w:hAnsi="GHEA Grapalat"/>
          <w:sz w:val="24"/>
          <w:szCs w:val="24"/>
        </w:rPr>
        <w:t>կեղծ</w:t>
      </w:r>
      <w:r w:rsidRPr="002B70D4">
        <w:rPr>
          <w:rFonts w:ascii="GHEA Grapalat" w:hAnsi="GHEA Grapalat"/>
          <w:sz w:val="24"/>
          <w:szCs w:val="24"/>
          <w:lang w:val="af-ZA"/>
        </w:rPr>
        <w:t xml:space="preserve"> </w:t>
      </w:r>
      <w:r w:rsidRPr="002B70D4">
        <w:rPr>
          <w:rFonts w:ascii="GHEA Grapalat" w:hAnsi="GHEA Grapalat"/>
          <w:sz w:val="24"/>
          <w:szCs w:val="24"/>
        </w:rPr>
        <w:t>փաստաթղթեր</w:t>
      </w:r>
      <w:r w:rsidRPr="002B70D4">
        <w:rPr>
          <w:rFonts w:ascii="GHEA Grapalat" w:hAnsi="GHEA Grapalat"/>
          <w:sz w:val="24"/>
          <w:szCs w:val="24"/>
          <w:lang w:val="af-ZA"/>
        </w:rPr>
        <w:t xml:space="preserve"> </w:t>
      </w:r>
      <w:r w:rsidRPr="002B70D4">
        <w:rPr>
          <w:rFonts w:ascii="GHEA Grapalat" w:hAnsi="GHEA Grapalat"/>
          <w:sz w:val="24"/>
          <w:szCs w:val="24"/>
        </w:rPr>
        <w:t>հրապարակելը</w:t>
      </w:r>
      <w:r w:rsidRPr="002B70D4">
        <w:rPr>
          <w:rFonts w:ascii="GHEA Grapalat" w:hAnsi="GHEA Grapalat"/>
          <w:sz w:val="24"/>
          <w:szCs w:val="24"/>
          <w:lang w:val="af-ZA"/>
        </w:rPr>
        <w:t xml:space="preserve"> </w:t>
      </w:r>
      <w:r w:rsidRPr="002B70D4">
        <w:rPr>
          <w:rFonts w:ascii="GHEA Grapalat" w:hAnsi="GHEA Grapalat"/>
          <w:sz w:val="24"/>
          <w:szCs w:val="24"/>
        </w:rPr>
        <w:t>կամ</w:t>
      </w:r>
      <w:r w:rsidRPr="002B70D4">
        <w:rPr>
          <w:rFonts w:ascii="GHEA Grapalat" w:hAnsi="GHEA Grapalat"/>
          <w:sz w:val="24"/>
          <w:szCs w:val="24"/>
          <w:lang w:val="af-ZA"/>
        </w:rPr>
        <w:t xml:space="preserve"> </w:t>
      </w:r>
      <w:r w:rsidRPr="002B70D4">
        <w:rPr>
          <w:rFonts w:ascii="GHEA Grapalat" w:hAnsi="GHEA Grapalat"/>
          <w:sz w:val="24"/>
          <w:szCs w:val="24"/>
        </w:rPr>
        <w:t>Կենտրոնական</w:t>
      </w:r>
      <w:r w:rsidRPr="002B70D4">
        <w:rPr>
          <w:rFonts w:ascii="GHEA Grapalat" w:hAnsi="GHEA Grapalat"/>
          <w:sz w:val="24"/>
          <w:szCs w:val="24"/>
          <w:lang w:val="af-ZA"/>
        </w:rPr>
        <w:t xml:space="preserve"> </w:t>
      </w:r>
      <w:r w:rsidRPr="002B70D4">
        <w:rPr>
          <w:rFonts w:ascii="GHEA Grapalat" w:hAnsi="GHEA Grapalat"/>
          <w:sz w:val="24"/>
          <w:szCs w:val="24"/>
        </w:rPr>
        <w:t>բանկ</w:t>
      </w:r>
      <w:r w:rsidRPr="002B70D4">
        <w:rPr>
          <w:rFonts w:ascii="GHEA Grapalat" w:hAnsi="GHEA Grapalat"/>
          <w:sz w:val="24"/>
          <w:szCs w:val="24"/>
          <w:lang w:val="af-ZA"/>
        </w:rPr>
        <w:t xml:space="preserve"> </w:t>
      </w:r>
      <w:r w:rsidRPr="002B70D4">
        <w:rPr>
          <w:rFonts w:ascii="GHEA Grapalat" w:hAnsi="GHEA Grapalat"/>
          <w:sz w:val="24"/>
          <w:szCs w:val="24"/>
        </w:rPr>
        <w:t>ներկայացնելը՝</w:t>
      </w:r>
    </w:p>
    <w:p w14:paraId="28D36151" w14:textId="77777777" w:rsidR="002B70D4" w:rsidRPr="002B70D4" w:rsidRDefault="002B70D4" w:rsidP="002B70D4">
      <w:pPr>
        <w:autoSpaceDE w:val="0"/>
        <w:autoSpaceDN w:val="0"/>
        <w:adjustRightInd w:val="0"/>
        <w:spacing w:after="0" w:line="360" w:lineRule="auto"/>
        <w:ind w:firstLine="708"/>
        <w:jc w:val="both"/>
        <w:rPr>
          <w:rFonts w:ascii="GHEA Grapalat" w:hAnsi="GHEA Grapalat"/>
          <w:sz w:val="24"/>
          <w:szCs w:val="24"/>
          <w:shd w:val="clear" w:color="auto" w:fill="FFFFFF"/>
          <w:lang w:val="af-ZA"/>
        </w:rPr>
      </w:pPr>
      <w:r w:rsidRPr="002B70D4">
        <w:rPr>
          <w:rFonts w:ascii="GHEA Grapalat" w:hAnsi="GHEA Grapalat"/>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 xml:space="preserve">է </w:t>
      </w:r>
      <w:r w:rsidRPr="002B70D4">
        <w:rPr>
          <w:rFonts w:ascii="GHEA Grapalat" w:hAnsi="GHEA Grapalat"/>
          <w:sz w:val="24"/>
          <w:szCs w:val="24"/>
          <w:shd w:val="clear" w:color="auto" w:fill="FFFFFF"/>
          <w:lang w:val="af-ZA"/>
        </w:rPr>
        <w:t xml:space="preserve">լիցենզիայի գործողության դադարեցում (ներդրումային ընկերության նկատմամբ՝ </w:t>
      </w:r>
      <w:r w:rsidRPr="002B70D4">
        <w:rPr>
          <w:rFonts w:ascii="GHEA Grapalat" w:hAnsi="GHEA Grapalat"/>
          <w:sz w:val="24"/>
          <w:szCs w:val="24"/>
        </w:rPr>
        <w:t>ամբողջությամբ</w:t>
      </w:r>
      <w:r w:rsidRPr="002B70D4">
        <w:rPr>
          <w:rFonts w:ascii="GHEA Grapalat" w:hAnsi="GHEA Grapalat"/>
          <w:sz w:val="24"/>
          <w:szCs w:val="24"/>
          <w:lang w:val="af-ZA"/>
        </w:rPr>
        <w:t xml:space="preserve"> </w:t>
      </w:r>
      <w:r w:rsidRPr="002B70D4">
        <w:rPr>
          <w:rFonts w:ascii="GHEA Grapalat" w:hAnsi="GHEA Grapalat"/>
          <w:sz w:val="24"/>
          <w:szCs w:val="24"/>
        </w:rPr>
        <w:t>կամ</w:t>
      </w:r>
      <w:r w:rsidRPr="002B70D4">
        <w:rPr>
          <w:rFonts w:ascii="GHEA Grapalat" w:hAnsi="GHEA Grapalat"/>
          <w:sz w:val="24"/>
          <w:szCs w:val="24"/>
          <w:lang w:val="af-ZA"/>
        </w:rPr>
        <w:t xml:space="preserve"> </w:t>
      </w:r>
      <w:r w:rsidRPr="002B70D4">
        <w:rPr>
          <w:rFonts w:ascii="GHEA Grapalat" w:hAnsi="GHEA Grapalat"/>
          <w:sz w:val="24"/>
          <w:szCs w:val="24"/>
        </w:rPr>
        <w:t>ըստ</w:t>
      </w:r>
      <w:r w:rsidRPr="002B70D4">
        <w:rPr>
          <w:rFonts w:ascii="GHEA Grapalat" w:hAnsi="GHEA Grapalat"/>
          <w:sz w:val="24"/>
          <w:szCs w:val="24"/>
          <w:lang w:val="af-ZA"/>
        </w:rPr>
        <w:t xml:space="preserve"> </w:t>
      </w:r>
      <w:r w:rsidRPr="002B70D4">
        <w:rPr>
          <w:rFonts w:ascii="GHEA Grapalat" w:hAnsi="GHEA Grapalat"/>
          <w:sz w:val="24"/>
          <w:szCs w:val="24"/>
        </w:rPr>
        <w:t>առանձին</w:t>
      </w:r>
      <w:r w:rsidRPr="002B70D4">
        <w:rPr>
          <w:rFonts w:ascii="GHEA Grapalat" w:hAnsi="GHEA Grapalat"/>
          <w:sz w:val="24"/>
          <w:szCs w:val="24"/>
          <w:lang w:val="af-ZA"/>
        </w:rPr>
        <w:t xml:space="preserve"> </w:t>
      </w:r>
      <w:r w:rsidRPr="002B70D4">
        <w:rPr>
          <w:rFonts w:ascii="GHEA Grapalat" w:hAnsi="GHEA Grapalat"/>
          <w:sz w:val="24"/>
          <w:szCs w:val="24"/>
        </w:rPr>
        <w:t>ներդրումային</w:t>
      </w:r>
      <w:r w:rsidRPr="002B70D4">
        <w:rPr>
          <w:rFonts w:ascii="GHEA Grapalat" w:hAnsi="GHEA Grapalat"/>
          <w:sz w:val="24"/>
          <w:szCs w:val="24"/>
          <w:lang w:val="af-ZA"/>
        </w:rPr>
        <w:t xml:space="preserve"> </w:t>
      </w:r>
      <w:r w:rsidRPr="002B70D4">
        <w:rPr>
          <w:rFonts w:ascii="GHEA Grapalat" w:hAnsi="GHEA Grapalat"/>
          <w:sz w:val="24"/>
          <w:szCs w:val="24"/>
        </w:rPr>
        <w:t>ծառայությունների</w:t>
      </w:r>
      <w:r w:rsidRPr="002B70D4">
        <w:rPr>
          <w:rFonts w:ascii="GHEA Grapalat" w:hAnsi="GHEA Grapalat"/>
          <w:sz w:val="24"/>
          <w:szCs w:val="24"/>
          <w:lang w:val="af-ZA"/>
        </w:rPr>
        <w:t xml:space="preserve"> </w:t>
      </w:r>
      <w:r w:rsidRPr="002B70D4">
        <w:rPr>
          <w:rFonts w:ascii="GHEA Grapalat" w:hAnsi="GHEA Grapalat"/>
          <w:sz w:val="24"/>
          <w:szCs w:val="24"/>
        </w:rPr>
        <w:t>տեսակների</w:t>
      </w:r>
      <w:r w:rsidRPr="002B70D4">
        <w:rPr>
          <w:rFonts w:ascii="GHEA Grapalat" w:hAnsi="GHEA Grapalat"/>
          <w:sz w:val="24"/>
          <w:szCs w:val="24"/>
          <w:shd w:val="clear" w:color="auto" w:fill="FFFFFF"/>
          <w:lang w:val="af-ZA"/>
        </w:rPr>
        <w:t>):</w:t>
      </w:r>
    </w:p>
    <w:p w14:paraId="50493146" w14:textId="77777777" w:rsidR="002B70D4" w:rsidRPr="002B70D4" w:rsidRDefault="002B70D4" w:rsidP="002B70D4">
      <w:pPr>
        <w:autoSpaceDE w:val="0"/>
        <w:autoSpaceDN w:val="0"/>
        <w:adjustRightInd w:val="0"/>
        <w:spacing w:after="0" w:line="360" w:lineRule="auto"/>
        <w:ind w:firstLine="708"/>
        <w:jc w:val="both"/>
        <w:rPr>
          <w:rFonts w:ascii="GHEA Grapalat" w:hAnsi="GHEA Grapalat"/>
          <w:sz w:val="24"/>
          <w:szCs w:val="24"/>
          <w:lang w:val="af-ZA"/>
        </w:rPr>
      </w:pPr>
      <w:r w:rsidRPr="002B70D4">
        <w:rPr>
          <w:rFonts w:ascii="GHEA Grapalat" w:hAnsi="GHEA Grapalat"/>
          <w:sz w:val="24"/>
          <w:szCs w:val="24"/>
          <w:lang w:val="af-ZA"/>
        </w:rPr>
        <w:t xml:space="preserve">11. </w:t>
      </w:r>
      <w:r w:rsidRPr="002B70D4">
        <w:rPr>
          <w:rFonts w:ascii="GHEA Grapalat" w:hAnsi="GHEA Grapalat"/>
          <w:sz w:val="24"/>
          <w:szCs w:val="24"/>
          <w:shd w:val="clear" w:color="auto" w:fill="FFFFFF"/>
        </w:rPr>
        <w:t>Կարգավորվող</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շուկայի</w:t>
      </w:r>
      <w:r w:rsidRPr="002B70D4">
        <w:rPr>
          <w:rFonts w:ascii="GHEA Grapalat" w:hAnsi="GHEA Grapalat"/>
          <w:sz w:val="24"/>
          <w:szCs w:val="24"/>
          <w:shd w:val="clear" w:color="auto" w:fill="FFFFFF"/>
          <w:lang w:val="af-ZA"/>
        </w:rPr>
        <w:t xml:space="preserve"> օ</w:t>
      </w:r>
      <w:r w:rsidRPr="002B70D4">
        <w:rPr>
          <w:rFonts w:ascii="GHEA Grapalat" w:hAnsi="GHEA Grapalat"/>
          <w:sz w:val="24"/>
          <w:szCs w:val="24"/>
        </w:rPr>
        <w:t>պերատորի</w:t>
      </w:r>
      <w:r w:rsidRPr="002B70D4">
        <w:rPr>
          <w:rFonts w:ascii="GHEA Grapalat" w:hAnsi="GHEA Grapalat"/>
          <w:sz w:val="24"/>
          <w:szCs w:val="24"/>
          <w:lang w:val="af-ZA"/>
        </w:rPr>
        <w:t xml:space="preserve"> </w:t>
      </w:r>
      <w:r w:rsidRPr="002B70D4">
        <w:rPr>
          <w:rFonts w:ascii="GHEA Grapalat" w:hAnsi="GHEA Grapalat"/>
          <w:sz w:val="24"/>
          <w:szCs w:val="24"/>
        </w:rPr>
        <w:t>կամ</w:t>
      </w:r>
      <w:r w:rsidRPr="002B70D4">
        <w:rPr>
          <w:rFonts w:ascii="GHEA Grapalat" w:hAnsi="GHEA Grapalat"/>
          <w:sz w:val="24"/>
          <w:szCs w:val="24"/>
          <w:lang w:val="af-ZA"/>
        </w:rPr>
        <w:t xml:space="preserve"> </w:t>
      </w:r>
      <w:r w:rsidRPr="002B70D4">
        <w:rPr>
          <w:rFonts w:ascii="GHEA Grapalat" w:hAnsi="GHEA Grapalat"/>
          <w:sz w:val="24"/>
          <w:szCs w:val="24"/>
        </w:rPr>
        <w:t>նրա</w:t>
      </w:r>
      <w:r w:rsidRPr="002B70D4">
        <w:rPr>
          <w:rFonts w:ascii="GHEA Grapalat" w:hAnsi="GHEA Grapalat"/>
          <w:sz w:val="24"/>
          <w:szCs w:val="24"/>
          <w:lang w:val="af-ZA"/>
        </w:rPr>
        <w:t xml:space="preserve"> </w:t>
      </w:r>
      <w:r w:rsidRPr="002B70D4">
        <w:rPr>
          <w:rFonts w:ascii="GHEA Grapalat" w:hAnsi="GHEA Grapalat"/>
          <w:sz w:val="24"/>
          <w:szCs w:val="24"/>
        </w:rPr>
        <w:t>ղեկավարի</w:t>
      </w:r>
      <w:r w:rsidRPr="002B70D4">
        <w:rPr>
          <w:rFonts w:ascii="GHEA Grapalat" w:hAnsi="GHEA Grapalat"/>
          <w:sz w:val="24"/>
          <w:szCs w:val="24"/>
          <w:lang w:val="af-ZA"/>
        </w:rPr>
        <w:t xml:space="preserve"> </w:t>
      </w:r>
      <w:r w:rsidRPr="002B70D4">
        <w:rPr>
          <w:rFonts w:ascii="GHEA Grapalat" w:hAnsi="GHEA Grapalat"/>
          <w:sz w:val="24"/>
          <w:szCs w:val="24"/>
        </w:rPr>
        <w:t>կողմից</w:t>
      </w:r>
      <w:r w:rsidRPr="002B70D4">
        <w:rPr>
          <w:rFonts w:ascii="GHEA Grapalat" w:hAnsi="GHEA Grapalat"/>
          <w:sz w:val="24"/>
          <w:szCs w:val="24"/>
          <w:lang w:val="af-ZA"/>
        </w:rPr>
        <w:t xml:space="preserve"> արժեթղթերի շուկան կարգավորող նորմատիվ իրավական ակտերի, </w:t>
      </w:r>
      <w:r w:rsidRPr="002B70D4">
        <w:rPr>
          <w:rFonts w:ascii="GHEA Grapalat" w:hAnsi="GHEA Grapalat"/>
          <w:sz w:val="24"/>
          <w:szCs w:val="24"/>
        </w:rPr>
        <w:t>ինչպես</w:t>
      </w:r>
      <w:r w:rsidRPr="002B70D4">
        <w:rPr>
          <w:rFonts w:ascii="GHEA Grapalat" w:hAnsi="GHEA Grapalat"/>
          <w:sz w:val="24"/>
          <w:szCs w:val="24"/>
          <w:lang w:val="af-ZA"/>
        </w:rPr>
        <w:t xml:space="preserve"> </w:t>
      </w:r>
      <w:r w:rsidRPr="002B70D4">
        <w:rPr>
          <w:rFonts w:ascii="GHEA Grapalat" w:hAnsi="GHEA Grapalat"/>
          <w:sz w:val="24"/>
          <w:szCs w:val="24"/>
        </w:rPr>
        <w:t>նաև</w:t>
      </w:r>
      <w:r w:rsidRPr="002B70D4">
        <w:rPr>
          <w:rFonts w:ascii="GHEA Grapalat" w:hAnsi="GHEA Grapalat"/>
          <w:sz w:val="24"/>
          <w:szCs w:val="24"/>
          <w:lang w:val="af-ZA"/>
        </w:rPr>
        <w:t xml:space="preserve"> </w:t>
      </w:r>
      <w:r w:rsidRPr="002B70D4">
        <w:rPr>
          <w:rFonts w:ascii="GHEA Grapalat" w:hAnsi="GHEA Grapalat"/>
          <w:sz w:val="24"/>
          <w:szCs w:val="24"/>
        </w:rPr>
        <w:t>շուկայի</w:t>
      </w:r>
      <w:r w:rsidRPr="002B70D4">
        <w:rPr>
          <w:rFonts w:ascii="GHEA Grapalat" w:hAnsi="GHEA Grapalat"/>
          <w:sz w:val="24"/>
          <w:szCs w:val="24"/>
          <w:lang w:val="af-ZA"/>
        </w:rPr>
        <w:t xml:space="preserve"> </w:t>
      </w:r>
      <w:r w:rsidRPr="002B70D4">
        <w:rPr>
          <w:rFonts w:ascii="GHEA Grapalat" w:hAnsi="GHEA Grapalat"/>
          <w:sz w:val="24"/>
          <w:szCs w:val="24"/>
        </w:rPr>
        <w:t>կանոնների</w:t>
      </w:r>
      <w:r w:rsidRPr="002B70D4">
        <w:rPr>
          <w:rFonts w:ascii="GHEA Grapalat" w:hAnsi="GHEA Grapalat"/>
          <w:sz w:val="24"/>
          <w:szCs w:val="24"/>
          <w:lang w:val="af-ZA"/>
        </w:rPr>
        <w:t xml:space="preserve">  պահանջը </w:t>
      </w:r>
      <w:r w:rsidRPr="002B70D4">
        <w:rPr>
          <w:rFonts w:ascii="GHEA Grapalat" w:hAnsi="GHEA Grapalat"/>
          <w:sz w:val="24"/>
          <w:szCs w:val="24"/>
        </w:rPr>
        <w:t>պարբերաբար</w:t>
      </w:r>
      <w:r w:rsidRPr="002B70D4">
        <w:rPr>
          <w:rFonts w:ascii="GHEA Grapalat" w:hAnsi="GHEA Grapalat"/>
          <w:sz w:val="24"/>
          <w:szCs w:val="24"/>
          <w:lang w:val="af-ZA"/>
        </w:rPr>
        <w:t xml:space="preserve"> (</w:t>
      </w:r>
      <w:r w:rsidRPr="002B70D4">
        <w:rPr>
          <w:rFonts w:ascii="GHEA Grapalat" w:hAnsi="GHEA Grapalat"/>
          <w:sz w:val="24"/>
          <w:szCs w:val="24"/>
        </w:rPr>
        <w:t>երկու</w:t>
      </w:r>
      <w:r w:rsidRPr="002B70D4">
        <w:rPr>
          <w:rFonts w:ascii="GHEA Grapalat" w:hAnsi="GHEA Grapalat"/>
          <w:sz w:val="24"/>
          <w:szCs w:val="24"/>
          <w:lang w:val="af-ZA"/>
        </w:rPr>
        <w:t xml:space="preserve"> </w:t>
      </w:r>
      <w:r w:rsidRPr="002B70D4">
        <w:rPr>
          <w:rFonts w:ascii="GHEA Grapalat" w:hAnsi="GHEA Grapalat"/>
          <w:sz w:val="24"/>
          <w:szCs w:val="24"/>
        </w:rPr>
        <w:t>և</w:t>
      </w:r>
      <w:r w:rsidRPr="002B70D4">
        <w:rPr>
          <w:rFonts w:ascii="GHEA Grapalat" w:hAnsi="GHEA Grapalat"/>
          <w:sz w:val="24"/>
          <w:szCs w:val="24"/>
          <w:lang w:val="af-ZA"/>
        </w:rPr>
        <w:t xml:space="preserve"> </w:t>
      </w:r>
      <w:r w:rsidRPr="002B70D4">
        <w:rPr>
          <w:rFonts w:ascii="GHEA Grapalat" w:hAnsi="GHEA Grapalat"/>
          <w:sz w:val="24"/>
          <w:szCs w:val="24"/>
        </w:rPr>
        <w:t>ավելի</w:t>
      </w:r>
      <w:r w:rsidRPr="002B70D4">
        <w:rPr>
          <w:rFonts w:ascii="GHEA Grapalat" w:hAnsi="GHEA Grapalat"/>
          <w:sz w:val="24"/>
          <w:szCs w:val="24"/>
          <w:lang w:val="af-ZA"/>
        </w:rPr>
        <w:t xml:space="preserve">) </w:t>
      </w:r>
      <w:r w:rsidRPr="002B70D4">
        <w:rPr>
          <w:rFonts w:ascii="GHEA Grapalat" w:hAnsi="GHEA Grapalat"/>
          <w:sz w:val="24"/>
          <w:szCs w:val="24"/>
        </w:rPr>
        <w:t>կամ</w:t>
      </w:r>
      <w:r w:rsidRPr="002B70D4">
        <w:rPr>
          <w:rFonts w:ascii="GHEA Grapalat" w:hAnsi="GHEA Grapalat"/>
          <w:sz w:val="24"/>
          <w:szCs w:val="24"/>
          <w:lang w:val="af-ZA"/>
        </w:rPr>
        <w:t xml:space="preserve"> </w:t>
      </w:r>
      <w:r w:rsidRPr="002B70D4">
        <w:rPr>
          <w:rFonts w:ascii="GHEA Grapalat" w:hAnsi="GHEA Grapalat"/>
          <w:sz w:val="24"/>
          <w:szCs w:val="24"/>
        </w:rPr>
        <w:t>էականորեն</w:t>
      </w:r>
      <w:r w:rsidRPr="002B70D4">
        <w:rPr>
          <w:rFonts w:ascii="GHEA Grapalat" w:hAnsi="GHEA Grapalat"/>
          <w:sz w:val="24"/>
          <w:szCs w:val="24"/>
          <w:lang w:val="af-ZA"/>
        </w:rPr>
        <w:t xml:space="preserve"> </w:t>
      </w:r>
      <w:r w:rsidRPr="002B70D4">
        <w:rPr>
          <w:rFonts w:ascii="GHEA Grapalat" w:hAnsi="GHEA Grapalat"/>
          <w:sz w:val="24"/>
          <w:szCs w:val="24"/>
        </w:rPr>
        <w:t>խախտելը՝</w:t>
      </w:r>
    </w:p>
    <w:p w14:paraId="22F423E5" w14:textId="77777777" w:rsidR="002B70D4" w:rsidRPr="002B70D4" w:rsidRDefault="002B70D4" w:rsidP="002B70D4">
      <w:pPr>
        <w:autoSpaceDE w:val="0"/>
        <w:autoSpaceDN w:val="0"/>
        <w:adjustRightInd w:val="0"/>
        <w:spacing w:after="0" w:line="360" w:lineRule="auto"/>
        <w:ind w:firstLine="708"/>
        <w:jc w:val="both"/>
        <w:rPr>
          <w:rFonts w:ascii="GHEA Grapalat" w:hAnsi="GHEA Grapalat"/>
          <w:sz w:val="24"/>
          <w:szCs w:val="24"/>
          <w:shd w:val="clear" w:color="auto" w:fill="FFFFFF"/>
          <w:lang w:val="af-ZA"/>
        </w:rPr>
      </w:pPr>
      <w:r w:rsidRPr="002B70D4">
        <w:rPr>
          <w:rFonts w:ascii="GHEA Grapalat" w:hAnsi="GHEA Grapalat"/>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 xml:space="preserve">է </w:t>
      </w:r>
      <w:r w:rsidRPr="002B70D4">
        <w:rPr>
          <w:rFonts w:ascii="GHEA Grapalat" w:hAnsi="GHEA Grapalat"/>
          <w:sz w:val="24"/>
          <w:szCs w:val="24"/>
          <w:shd w:val="clear" w:color="auto" w:fill="FFFFFF"/>
          <w:lang w:val="af-ZA"/>
        </w:rPr>
        <w:t>լիցենզիայի գործողության դադարեցում:</w:t>
      </w:r>
    </w:p>
    <w:p w14:paraId="0B11DD63"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IRTEK Courier"/>
          <w:sz w:val="24"/>
          <w:szCs w:val="24"/>
          <w:lang w:val="af-ZA"/>
        </w:rPr>
        <w:t xml:space="preserve">12. </w:t>
      </w:r>
      <w:r w:rsidRPr="002B70D4">
        <w:rPr>
          <w:rFonts w:ascii="GHEA Grapalat" w:hAnsi="GHEA Grapalat"/>
          <w:sz w:val="24"/>
          <w:szCs w:val="24"/>
          <w:shd w:val="clear" w:color="auto" w:fill="FFFFFF"/>
        </w:rPr>
        <w:t>Կարգավորվող</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շուկայի</w:t>
      </w:r>
      <w:r w:rsidRPr="002B70D4">
        <w:rPr>
          <w:rFonts w:ascii="GHEA Grapalat" w:hAnsi="GHEA Grapalat"/>
          <w:sz w:val="24"/>
          <w:szCs w:val="24"/>
          <w:shd w:val="clear" w:color="auto" w:fill="FFFFFF"/>
          <w:lang w:val="af-ZA"/>
        </w:rPr>
        <w:t xml:space="preserve"> օ</w:t>
      </w:r>
      <w:r w:rsidRPr="002B70D4">
        <w:rPr>
          <w:rFonts w:ascii="GHEA Grapalat" w:hAnsi="GHEA Grapalat"/>
          <w:sz w:val="24"/>
          <w:szCs w:val="24"/>
        </w:rPr>
        <w:t>պերատորի</w:t>
      </w:r>
      <w:r w:rsidRPr="002B70D4">
        <w:rPr>
          <w:rFonts w:ascii="GHEA Grapalat" w:hAnsi="GHEA Grapalat"/>
          <w:sz w:val="24"/>
          <w:szCs w:val="24"/>
          <w:lang w:val="af-ZA"/>
        </w:rPr>
        <w:t xml:space="preserve"> </w:t>
      </w:r>
      <w:r w:rsidRPr="002B70D4">
        <w:rPr>
          <w:rFonts w:ascii="GHEA Grapalat" w:hAnsi="GHEA Grapalat"/>
          <w:sz w:val="24"/>
          <w:szCs w:val="24"/>
        </w:rPr>
        <w:t>կամ</w:t>
      </w:r>
      <w:r w:rsidRPr="002B70D4">
        <w:rPr>
          <w:rFonts w:ascii="GHEA Grapalat" w:hAnsi="GHEA Grapalat"/>
          <w:sz w:val="24"/>
          <w:szCs w:val="24"/>
          <w:lang w:val="af-ZA"/>
        </w:rPr>
        <w:t xml:space="preserve"> </w:t>
      </w:r>
      <w:r w:rsidRPr="002B70D4">
        <w:rPr>
          <w:rFonts w:ascii="GHEA Grapalat" w:hAnsi="GHEA Grapalat"/>
          <w:sz w:val="24"/>
          <w:szCs w:val="24"/>
        </w:rPr>
        <w:t>նրա</w:t>
      </w:r>
      <w:r w:rsidRPr="002B70D4">
        <w:rPr>
          <w:rFonts w:ascii="GHEA Grapalat" w:hAnsi="GHEA Grapalat"/>
          <w:sz w:val="24"/>
          <w:szCs w:val="24"/>
          <w:lang w:val="af-ZA"/>
        </w:rPr>
        <w:t xml:space="preserve"> </w:t>
      </w:r>
      <w:r w:rsidRPr="002B70D4">
        <w:rPr>
          <w:rFonts w:ascii="GHEA Grapalat" w:hAnsi="GHEA Grapalat"/>
          <w:sz w:val="24"/>
          <w:szCs w:val="24"/>
        </w:rPr>
        <w:t>ղեկավարի</w:t>
      </w:r>
      <w:r w:rsidRPr="002B70D4">
        <w:rPr>
          <w:rFonts w:ascii="GHEA Grapalat" w:hAnsi="GHEA Grapalat"/>
          <w:sz w:val="24"/>
          <w:szCs w:val="24"/>
          <w:lang w:val="af-ZA"/>
        </w:rPr>
        <w:t xml:space="preserve"> </w:t>
      </w:r>
      <w:r w:rsidRPr="002B70D4">
        <w:rPr>
          <w:rFonts w:ascii="GHEA Grapalat" w:hAnsi="GHEA Grapalat"/>
          <w:sz w:val="24"/>
          <w:szCs w:val="24"/>
        </w:rPr>
        <w:t>կամ</w:t>
      </w:r>
      <w:r w:rsidRPr="002B70D4">
        <w:rPr>
          <w:rFonts w:ascii="GHEA Grapalat" w:hAnsi="GHEA Grapalat"/>
          <w:sz w:val="24"/>
          <w:szCs w:val="24"/>
          <w:lang w:val="af-ZA"/>
        </w:rPr>
        <w:t xml:space="preserve"> </w:t>
      </w:r>
      <w:r w:rsidRPr="002B70D4">
        <w:rPr>
          <w:rFonts w:ascii="GHEA Grapalat" w:hAnsi="GHEA Grapalat"/>
          <w:sz w:val="24"/>
          <w:szCs w:val="24"/>
        </w:rPr>
        <w:t>ներդրումային</w:t>
      </w:r>
      <w:r w:rsidRPr="002B70D4">
        <w:rPr>
          <w:rFonts w:ascii="GHEA Grapalat" w:hAnsi="GHEA Grapalat"/>
          <w:sz w:val="24"/>
          <w:szCs w:val="24"/>
          <w:lang w:val="af-ZA"/>
        </w:rPr>
        <w:t xml:space="preserve"> </w:t>
      </w:r>
      <w:r w:rsidRPr="002B70D4">
        <w:rPr>
          <w:rFonts w:ascii="GHEA Grapalat" w:hAnsi="GHEA Grapalat"/>
          <w:sz w:val="24"/>
          <w:szCs w:val="24"/>
        </w:rPr>
        <w:t>ընկերության</w:t>
      </w:r>
      <w:r w:rsidRPr="002B70D4">
        <w:rPr>
          <w:rFonts w:ascii="GHEA Grapalat" w:hAnsi="GHEA Grapalat"/>
          <w:sz w:val="24"/>
          <w:szCs w:val="24"/>
          <w:lang w:val="af-ZA"/>
        </w:rPr>
        <w:t xml:space="preserve"> </w:t>
      </w:r>
      <w:r w:rsidRPr="002B70D4">
        <w:rPr>
          <w:rFonts w:ascii="GHEA Grapalat" w:hAnsi="GHEA Grapalat"/>
          <w:sz w:val="24"/>
          <w:szCs w:val="24"/>
        </w:rPr>
        <w:t>կամ</w:t>
      </w:r>
      <w:r w:rsidRPr="002B70D4">
        <w:rPr>
          <w:rFonts w:ascii="GHEA Grapalat" w:hAnsi="GHEA Grapalat"/>
          <w:sz w:val="24"/>
          <w:szCs w:val="24"/>
          <w:lang w:val="af-ZA"/>
        </w:rPr>
        <w:t xml:space="preserve"> </w:t>
      </w:r>
      <w:r w:rsidRPr="002B70D4">
        <w:rPr>
          <w:rFonts w:ascii="GHEA Grapalat" w:hAnsi="GHEA Grapalat"/>
          <w:sz w:val="24"/>
          <w:szCs w:val="24"/>
        </w:rPr>
        <w:t>նրա</w:t>
      </w:r>
      <w:r w:rsidRPr="002B70D4">
        <w:rPr>
          <w:rFonts w:ascii="GHEA Grapalat" w:hAnsi="GHEA Grapalat"/>
          <w:sz w:val="24"/>
          <w:szCs w:val="24"/>
          <w:lang w:val="af-ZA"/>
        </w:rPr>
        <w:t xml:space="preserve"> </w:t>
      </w:r>
      <w:r w:rsidRPr="002B70D4">
        <w:rPr>
          <w:rFonts w:ascii="GHEA Grapalat" w:hAnsi="GHEA Grapalat"/>
          <w:sz w:val="24"/>
          <w:szCs w:val="24"/>
        </w:rPr>
        <w:t>ղեկավարի</w:t>
      </w:r>
      <w:r w:rsidRPr="002B70D4">
        <w:rPr>
          <w:rFonts w:ascii="GHEA Grapalat" w:hAnsi="GHEA Grapalat"/>
          <w:sz w:val="24"/>
          <w:szCs w:val="24"/>
          <w:lang w:val="af-ZA"/>
        </w:rPr>
        <w:t xml:space="preserve"> կամ </w:t>
      </w:r>
      <w:r w:rsidRPr="002B70D4">
        <w:rPr>
          <w:rFonts w:ascii="GHEA Grapalat" w:hAnsi="GHEA Grapalat"/>
          <w:sz w:val="24"/>
          <w:szCs w:val="24"/>
        </w:rPr>
        <w:t>Կենտրոնական</w:t>
      </w:r>
      <w:r w:rsidRPr="002B70D4">
        <w:rPr>
          <w:rFonts w:ascii="GHEA Grapalat" w:hAnsi="GHEA Grapalat"/>
          <w:sz w:val="24"/>
          <w:szCs w:val="24"/>
          <w:lang w:val="af-ZA"/>
        </w:rPr>
        <w:t xml:space="preserve"> </w:t>
      </w:r>
      <w:r w:rsidRPr="002B70D4">
        <w:rPr>
          <w:rFonts w:ascii="GHEA Grapalat" w:hAnsi="GHEA Grapalat"/>
          <w:sz w:val="24"/>
          <w:szCs w:val="24"/>
        </w:rPr>
        <w:t>դեպոզիտարիայի</w:t>
      </w:r>
      <w:r w:rsidRPr="002B70D4">
        <w:rPr>
          <w:rFonts w:ascii="GHEA Grapalat" w:hAnsi="GHEA Grapalat"/>
          <w:sz w:val="24"/>
          <w:szCs w:val="24"/>
          <w:lang w:val="af-ZA"/>
        </w:rPr>
        <w:t xml:space="preserve"> </w:t>
      </w:r>
      <w:r w:rsidRPr="002B70D4">
        <w:rPr>
          <w:rFonts w:ascii="GHEA Grapalat" w:hAnsi="GHEA Grapalat"/>
          <w:sz w:val="24"/>
          <w:szCs w:val="24"/>
        </w:rPr>
        <w:t>կողմից</w:t>
      </w:r>
      <w:r w:rsidRPr="002B70D4">
        <w:rPr>
          <w:rFonts w:ascii="GHEA Grapalat" w:hAnsi="GHEA Grapalat"/>
          <w:sz w:val="24"/>
          <w:szCs w:val="24"/>
          <w:lang w:val="af-ZA"/>
        </w:rPr>
        <w:t xml:space="preserve"> Կ</w:t>
      </w:r>
      <w:r w:rsidRPr="002B70D4">
        <w:rPr>
          <w:rFonts w:ascii="GHEA Grapalat" w:hAnsi="GHEA Grapalat"/>
          <w:sz w:val="24"/>
          <w:szCs w:val="24"/>
        </w:rPr>
        <w:t>ենտրոնական</w:t>
      </w:r>
      <w:r w:rsidRPr="002B70D4">
        <w:rPr>
          <w:rFonts w:ascii="GHEA Grapalat" w:hAnsi="GHEA Grapalat"/>
          <w:sz w:val="24"/>
          <w:szCs w:val="24"/>
          <w:lang w:val="af-ZA"/>
        </w:rPr>
        <w:t xml:space="preserve"> </w:t>
      </w:r>
      <w:r w:rsidRPr="002B70D4">
        <w:rPr>
          <w:rFonts w:ascii="GHEA Grapalat" w:hAnsi="GHEA Grapalat"/>
          <w:sz w:val="24"/>
          <w:szCs w:val="24"/>
        </w:rPr>
        <w:t>բանկի</w:t>
      </w:r>
      <w:r w:rsidRPr="002B70D4">
        <w:rPr>
          <w:rFonts w:ascii="GHEA Grapalat" w:hAnsi="GHEA Grapalat"/>
          <w:sz w:val="24"/>
          <w:szCs w:val="24"/>
          <w:lang w:val="af-ZA"/>
        </w:rPr>
        <w:t xml:space="preserve"> </w:t>
      </w:r>
      <w:r w:rsidRPr="002B70D4">
        <w:rPr>
          <w:rFonts w:ascii="GHEA Grapalat" w:hAnsi="GHEA Grapalat"/>
          <w:sz w:val="24"/>
          <w:szCs w:val="24"/>
        </w:rPr>
        <w:t>կողմից</w:t>
      </w:r>
      <w:r w:rsidRPr="002B70D4">
        <w:rPr>
          <w:rFonts w:ascii="GHEA Grapalat" w:hAnsi="GHEA Grapalat"/>
          <w:sz w:val="24"/>
          <w:szCs w:val="24"/>
          <w:lang w:val="af-ZA"/>
        </w:rPr>
        <w:t xml:space="preserve"> </w:t>
      </w:r>
      <w:r w:rsidRPr="002B70D4">
        <w:rPr>
          <w:rFonts w:ascii="GHEA Grapalat" w:hAnsi="GHEA Grapalat"/>
          <w:sz w:val="24"/>
          <w:szCs w:val="24"/>
        </w:rPr>
        <w:t>օրենքով</w:t>
      </w:r>
      <w:r w:rsidRPr="002B70D4">
        <w:rPr>
          <w:rFonts w:ascii="GHEA Grapalat" w:hAnsi="GHEA Grapalat"/>
          <w:sz w:val="24"/>
          <w:szCs w:val="24"/>
          <w:lang w:val="af-ZA"/>
        </w:rPr>
        <w:t xml:space="preserve"> </w:t>
      </w:r>
      <w:r w:rsidRPr="002B70D4">
        <w:rPr>
          <w:rFonts w:ascii="GHEA Grapalat" w:hAnsi="GHEA Grapalat"/>
          <w:sz w:val="24"/>
          <w:szCs w:val="24"/>
        </w:rPr>
        <w:t>սահմանված</w:t>
      </w:r>
      <w:r w:rsidRPr="002B70D4">
        <w:rPr>
          <w:rFonts w:ascii="GHEA Grapalat" w:hAnsi="GHEA Grapalat"/>
          <w:sz w:val="24"/>
          <w:szCs w:val="24"/>
          <w:lang w:val="af-ZA"/>
        </w:rPr>
        <w:t xml:space="preserve"> </w:t>
      </w:r>
      <w:r w:rsidRPr="002B70D4">
        <w:rPr>
          <w:rFonts w:ascii="GHEA Grapalat" w:hAnsi="GHEA Grapalat"/>
          <w:sz w:val="24"/>
          <w:szCs w:val="24"/>
        </w:rPr>
        <w:t>կարգով</w:t>
      </w:r>
      <w:r w:rsidRPr="002B70D4">
        <w:rPr>
          <w:rFonts w:ascii="GHEA Grapalat" w:hAnsi="GHEA Grapalat"/>
          <w:sz w:val="24"/>
          <w:szCs w:val="24"/>
          <w:lang w:val="af-ZA"/>
        </w:rPr>
        <w:t xml:space="preserve"> </w:t>
      </w:r>
      <w:r w:rsidRPr="002B70D4">
        <w:rPr>
          <w:rFonts w:ascii="GHEA Grapalat" w:hAnsi="GHEA Grapalat"/>
          <w:sz w:val="24"/>
          <w:szCs w:val="24"/>
        </w:rPr>
        <w:t>տրված</w:t>
      </w:r>
      <w:r w:rsidRPr="002B70D4">
        <w:rPr>
          <w:rFonts w:ascii="GHEA Grapalat" w:hAnsi="GHEA Grapalat"/>
          <w:sz w:val="24"/>
          <w:szCs w:val="24"/>
          <w:lang w:val="af-ZA"/>
        </w:rPr>
        <w:t xml:space="preserve"> </w:t>
      </w:r>
      <w:r w:rsidRPr="002B70D4">
        <w:rPr>
          <w:rFonts w:ascii="GHEA Grapalat" w:hAnsi="GHEA Grapalat"/>
          <w:sz w:val="24"/>
          <w:szCs w:val="24"/>
        </w:rPr>
        <w:t>հանձնարարականը</w:t>
      </w:r>
      <w:r w:rsidRPr="002B70D4">
        <w:rPr>
          <w:rFonts w:ascii="GHEA Grapalat" w:hAnsi="GHEA Grapalat"/>
          <w:sz w:val="24"/>
          <w:szCs w:val="24"/>
          <w:lang w:val="af-ZA"/>
        </w:rPr>
        <w:t xml:space="preserve"> </w:t>
      </w:r>
      <w:r w:rsidRPr="002B70D4">
        <w:rPr>
          <w:rFonts w:ascii="GHEA Grapalat" w:hAnsi="GHEA Grapalat"/>
          <w:sz w:val="24"/>
          <w:szCs w:val="24"/>
          <w:shd w:val="clear" w:color="auto" w:fill="FFFFFF"/>
        </w:rPr>
        <w:t>սահմանված</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կարգով</w:t>
      </w:r>
      <w:r w:rsidRPr="002B70D4">
        <w:rPr>
          <w:rFonts w:ascii="GHEA Grapalat" w:hAnsi="GHEA Grapalat"/>
          <w:sz w:val="24"/>
          <w:szCs w:val="24"/>
          <w:shd w:val="clear" w:color="auto" w:fill="FFFFFF"/>
          <w:lang w:val="af-ZA"/>
        </w:rPr>
        <w:t xml:space="preserve"> կամ </w:t>
      </w:r>
      <w:r w:rsidRPr="002B70D4">
        <w:rPr>
          <w:rFonts w:ascii="GHEA Grapalat" w:hAnsi="GHEA Grapalat"/>
          <w:sz w:val="24"/>
          <w:szCs w:val="24"/>
          <w:shd w:val="clear" w:color="auto" w:fill="FFFFFF"/>
        </w:rPr>
        <w:t>ժամկետում</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rPr>
        <w:t>կամ</w:t>
      </w:r>
      <w:r w:rsidRPr="002B70D4">
        <w:rPr>
          <w:rFonts w:ascii="GHEA Grapalat" w:hAnsi="GHEA Grapalat"/>
          <w:sz w:val="24"/>
          <w:szCs w:val="24"/>
          <w:lang w:val="af-ZA"/>
        </w:rPr>
        <w:t xml:space="preserve"> </w:t>
      </w:r>
      <w:r w:rsidRPr="002B70D4">
        <w:rPr>
          <w:rFonts w:ascii="GHEA Grapalat" w:hAnsi="GHEA Grapalat"/>
          <w:sz w:val="24"/>
          <w:szCs w:val="24"/>
        </w:rPr>
        <w:t>չափով</w:t>
      </w:r>
      <w:r w:rsidRPr="002B70D4">
        <w:rPr>
          <w:rFonts w:ascii="GHEA Grapalat" w:hAnsi="GHEA Grapalat"/>
          <w:sz w:val="24"/>
          <w:szCs w:val="24"/>
          <w:lang w:val="af-ZA"/>
        </w:rPr>
        <w:t xml:space="preserve"> չկատարելը՝</w:t>
      </w:r>
    </w:p>
    <w:p w14:paraId="4766E699" w14:textId="77777777" w:rsidR="002B70D4" w:rsidRPr="002B70D4" w:rsidRDefault="002B70D4" w:rsidP="002B70D4">
      <w:pPr>
        <w:autoSpaceDE w:val="0"/>
        <w:autoSpaceDN w:val="0"/>
        <w:adjustRightInd w:val="0"/>
        <w:spacing w:after="0" w:line="360" w:lineRule="auto"/>
        <w:ind w:firstLine="708"/>
        <w:jc w:val="both"/>
        <w:rPr>
          <w:rFonts w:ascii="GHEA Grapalat" w:hAnsi="GHEA Grapalat"/>
          <w:sz w:val="24"/>
          <w:szCs w:val="24"/>
          <w:shd w:val="clear" w:color="auto" w:fill="FFFFFF"/>
          <w:lang w:val="af-ZA"/>
        </w:rPr>
      </w:pPr>
      <w:r w:rsidRPr="002B70D4">
        <w:rPr>
          <w:rFonts w:ascii="GHEA Grapalat" w:hAnsi="GHEA Grapalat"/>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 xml:space="preserve">է </w:t>
      </w:r>
      <w:r w:rsidRPr="002B70D4">
        <w:rPr>
          <w:rFonts w:ascii="GHEA Grapalat" w:hAnsi="GHEA Grapalat"/>
          <w:sz w:val="24"/>
          <w:szCs w:val="24"/>
          <w:shd w:val="clear" w:color="auto" w:fill="FFFFFF"/>
          <w:lang w:val="af-ZA"/>
        </w:rPr>
        <w:t>լիցենզիայի գործողության դադարեցում:</w:t>
      </w:r>
    </w:p>
    <w:p w14:paraId="51A947EF"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IRTEK Courier"/>
          <w:sz w:val="24"/>
          <w:szCs w:val="24"/>
          <w:lang w:val="af-ZA"/>
        </w:rPr>
        <w:t xml:space="preserve">13. </w:t>
      </w:r>
      <w:r w:rsidRPr="002B70D4">
        <w:rPr>
          <w:rFonts w:ascii="GHEA Grapalat" w:hAnsi="GHEA Grapalat"/>
          <w:sz w:val="24"/>
          <w:szCs w:val="24"/>
          <w:shd w:val="clear" w:color="auto" w:fill="FFFFFF"/>
        </w:rPr>
        <w:t>Կարգավորվող</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շուկայի</w:t>
      </w:r>
      <w:r w:rsidRPr="002B70D4">
        <w:rPr>
          <w:rFonts w:ascii="GHEA Grapalat" w:hAnsi="GHEA Grapalat"/>
          <w:sz w:val="24"/>
          <w:szCs w:val="24"/>
          <w:shd w:val="clear" w:color="auto" w:fill="FFFFFF"/>
          <w:lang w:val="af-ZA"/>
        </w:rPr>
        <w:t xml:space="preserve"> օ</w:t>
      </w:r>
      <w:r w:rsidRPr="002B70D4">
        <w:rPr>
          <w:rFonts w:ascii="GHEA Grapalat" w:hAnsi="GHEA Grapalat"/>
          <w:sz w:val="24"/>
          <w:szCs w:val="24"/>
        </w:rPr>
        <w:t>պերատորի</w:t>
      </w:r>
      <w:r w:rsidRPr="002B70D4">
        <w:rPr>
          <w:rFonts w:ascii="GHEA Grapalat" w:hAnsi="GHEA Grapalat"/>
          <w:sz w:val="24"/>
          <w:szCs w:val="24"/>
          <w:lang w:val="af-ZA"/>
        </w:rPr>
        <w:t xml:space="preserve"> </w:t>
      </w:r>
      <w:r w:rsidRPr="002B70D4">
        <w:rPr>
          <w:rFonts w:ascii="GHEA Grapalat" w:hAnsi="GHEA Grapalat"/>
          <w:sz w:val="24"/>
          <w:szCs w:val="24"/>
        </w:rPr>
        <w:t>կամ</w:t>
      </w:r>
      <w:r w:rsidRPr="002B70D4">
        <w:rPr>
          <w:rFonts w:ascii="GHEA Grapalat" w:hAnsi="GHEA Grapalat"/>
          <w:sz w:val="24"/>
          <w:szCs w:val="24"/>
          <w:lang w:val="af-ZA"/>
        </w:rPr>
        <w:t xml:space="preserve"> </w:t>
      </w:r>
      <w:r w:rsidRPr="002B70D4">
        <w:rPr>
          <w:rFonts w:ascii="GHEA Grapalat" w:hAnsi="GHEA Grapalat"/>
          <w:sz w:val="24"/>
          <w:szCs w:val="24"/>
        </w:rPr>
        <w:t>նրա</w:t>
      </w:r>
      <w:r w:rsidRPr="002B70D4">
        <w:rPr>
          <w:rFonts w:ascii="GHEA Grapalat" w:hAnsi="GHEA Grapalat"/>
          <w:sz w:val="24"/>
          <w:szCs w:val="24"/>
          <w:lang w:val="af-ZA"/>
        </w:rPr>
        <w:t xml:space="preserve"> </w:t>
      </w:r>
      <w:r w:rsidRPr="002B70D4">
        <w:rPr>
          <w:rFonts w:ascii="GHEA Grapalat" w:hAnsi="GHEA Grapalat"/>
          <w:sz w:val="24"/>
          <w:szCs w:val="24"/>
        </w:rPr>
        <w:t>ղեկավարի</w:t>
      </w:r>
      <w:r w:rsidRPr="002B70D4">
        <w:rPr>
          <w:rFonts w:ascii="GHEA Grapalat" w:hAnsi="GHEA Grapalat"/>
          <w:sz w:val="24"/>
          <w:szCs w:val="24"/>
          <w:lang w:val="af-ZA"/>
        </w:rPr>
        <w:t xml:space="preserve">  կամ </w:t>
      </w:r>
      <w:r w:rsidRPr="002B70D4">
        <w:rPr>
          <w:rFonts w:ascii="GHEA Grapalat" w:hAnsi="GHEA Grapalat"/>
          <w:sz w:val="24"/>
          <w:szCs w:val="24"/>
        </w:rPr>
        <w:t>Կենտրոնական</w:t>
      </w:r>
      <w:r w:rsidRPr="002B70D4">
        <w:rPr>
          <w:rFonts w:ascii="GHEA Grapalat" w:hAnsi="GHEA Grapalat"/>
          <w:sz w:val="24"/>
          <w:szCs w:val="24"/>
          <w:lang w:val="af-ZA"/>
        </w:rPr>
        <w:t xml:space="preserve"> </w:t>
      </w:r>
      <w:r w:rsidRPr="002B70D4">
        <w:rPr>
          <w:rFonts w:ascii="GHEA Grapalat" w:hAnsi="GHEA Grapalat"/>
          <w:sz w:val="24"/>
          <w:szCs w:val="24"/>
        </w:rPr>
        <w:t>դեպոզիտարիայի</w:t>
      </w:r>
      <w:r w:rsidRPr="002B70D4">
        <w:rPr>
          <w:rFonts w:ascii="GHEA Grapalat" w:hAnsi="GHEA Grapalat"/>
          <w:sz w:val="24"/>
          <w:szCs w:val="24"/>
          <w:lang w:val="af-ZA"/>
        </w:rPr>
        <w:t xml:space="preserve"> </w:t>
      </w:r>
      <w:r w:rsidRPr="002B70D4">
        <w:rPr>
          <w:rFonts w:ascii="GHEA Grapalat" w:hAnsi="GHEA Grapalat"/>
          <w:sz w:val="24"/>
          <w:szCs w:val="24"/>
        </w:rPr>
        <w:t>կողմից</w:t>
      </w:r>
      <w:r w:rsidRPr="002B70D4">
        <w:rPr>
          <w:rFonts w:ascii="GHEA Grapalat" w:hAnsi="GHEA Grapalat"/>
          <w:sz w:val="24"/>
          <w:szCs w:val="24"/>
          <w:lang w:val="af-ZA"/>
        </w:rPr>
        <w:t xml:space="preserve"> արժեթղթերի շուկան կարգավորող նորմատիվ իրավական ակտերի կամ </w:t>
      </w:r>
      <w:r w:rsidRPr="002B70D4">
        <w:rPr>
          <w:rFonts w:ascii="GHEA Grapalat" w:hAnsi="GHEA Grapalat"/>
          <w:sz w:val="24"/>
          <w:szCs w:val="24"/>
        </w:rPr>
        <w:t>Կենտրոնական</w:t>
      </w:r>
      <w:r w:rsidRPr="002B70D4">
        <w:rPr>
          <w:rFonts w:ascii="GHEA Grapalat" w:hAnsi="GHEA Grapalat"/>
          <w:sz w:val="24"/>
          <w:szCs w:val="24"/>
          <w:lang w:val="af-ZA"/>
        </w:rPr>
        <w:t xml:space="preserve"> </w:t>
      </w:r>
      <w:r w:rsidRPr="002B70D4">
        <w:rPr>
          <w:rFonts w:ascii="GHEA Grapalat" w:hAnsi="GHEA Grapalat"/>
          <w:sz w:val="24"/>
          <w:szCs w:val="24"/>
        </w:rPr>
        <w:t>բանկի</w:t>
      </w:r>
      <w:r w:rsidRPr="002B70D4">
        <w:rPr>
          <w:rFonts w:ascii="GHEA Grapalat" w:hAnsi="GHEA Grapalat"/>
          <w:sz w:val="24"/>
          <w:szCs w:val="24"/>
          <w:lang w:val="af-ZA"/>
        </w:rPr>
        <w:t xml:space="preserve"> </w:t>
      </w:r>
      <w:r w:rsidRPr="002B70D4">
        <w:rPr>
          <w:rFonts w:ascii="GHEA Grapalat" w:hAnsi="GHEA Grapalat"/>
          <w:sz w:val="24"/>
          <w:szCs w:val="24"/>
        </w:rPr>
        <w:t>նորմատիվ</w:t>
      </w:r>
      <w:r w:rsidRPr="002B70D4">
        <w:rPr>
          <w:rFonts w:ascii="GHEA Grapalat" w:hAnsi="GHEA Grapalat"/>
          <w:sz w:val="24"/>
          <w:szCs w:val="24"/>
          <w:lang w:val="af-ZA"/>
        </w:rPr>
        <w:t xml:space="preserve"> </w:t>
      </w:r>
      <w:r w:rsidRPr="002B70D4">
        <w:rPr>
          <w:rFonts w:ascii="GHEA Grapalat" w:hAnsi="GHEA Grapalat"/>
          <w:sz w:val="24"/>
          <w:szCs w:val="24"/>
        </w:rPr>
        <w:t>իրավական</w:t>
      </w:r>
      <w:r w:rsidRPr="002B70D4">
        <w:rPr>
          <w:rFonts w:ascii="GHEA Grapalat" w:hAnsi="GHEA Grapalat"/>
          <w:sz w:val="24"/>
          <w:szCs w:val="24"/>
          <w:lang w:val="af-ZA"/>
        </w:rPr>
        <w:t xml:space="preserve"> </w:t>
      </w:r>
      <w:r w:rsidRPr="002B70D4">
        <w:rPr>
          <w:rFonts w:ascii="GHEA Grapalat" w:hAnsi="GHEA Grapalat"/>
          <w:sz w:val="24"/>
          <w:szCs w:val="24"/>
        </w:rPr>
        <w:lastRenderedPageBreak/>
        <w:t>ակտով</w:t>
      </w:r>
      <w:r w:rsidRPr="002B70D4">
        <w:rPr>
          <w:rFonts w:ascii="GHEA Grapalat" w:hAnsi="GHEA Grapalat"/>
          <w:sz w:val="24"/>
          <w:szCs w:val="24"/>
          <w:lang w:val="af-ZA"/>
        </w:rPr>
        <w:t xml:space="preserve"> </w:t>
      </w:r>
      <w:r w:rsidRPr="002B70D4">
        <w:rPr>
          <w:rFonts w:ascii="GHEA Grapalat" w:hAnsi="GHEA Grapalat"/>
          <w:sz w:val="24"/>
          <w:szCs w:val="24"/>
        </w:rPr>
        <w:t>սահմանված</w:t>
      </w:r>
      <w:r w:rsidRPr="002B70D4">
        <w:rPr>
          <w:rFonts w:ascii="GHEA Grapalat" w:hAnsi="GHEA Grapalat"/>
          <w:sz w:val="24"/>
          <w:szCs w:val="24"/>
          <w:lang w:val="af-ZA"/>
        </w:rPr>
        <w:t xml:space="preserve"> </w:t>
      </w:r>
      <w:r w:rsidRPr="002B70D4">
        <w:rPr>
          <w:rFonts w:ascii="GHEA Grapalat" w:hAnsi="GHEA Grapalat"/>
          <w:sz w:val="24"/>
          <w:szCs w:val="24"/>
        </w:rPr>
        <w:t>կանոնադրական</w:t>
      </w:r>
      <w:r w:rsidRPr="002B70D4">
        <w:rPr>
          <w:rFonts w:ascii="GHEA Grapalat" w:hAnsi="GHEA Grapalat"/>
          <w:sz w:val="24"/>
          <w:szCs w:val="24"/>
          <w:lang w:val="af-ZA"/>
        </w:rPr>
        <w:t xml:space="preserve"> </w:t>
      </w:r>
      <w:r w:rsidRPr="002B70D4">
        <w:rPr>
          <w:rFonts w:ascii="GHEA Grapalat" w:hAnsi="GHEA Grapalat"/>
          <w:sz w:val="24"/>
          <w:szCs w:val="24"/>
        </w:rPr>
        <w:t>կապիտալի</w:t>
      </w:r>
      <w:r w:rsidRPr="002B70D4">
        <w:rPr>
          <w:rFonts w:ascii="GHEA Grapalat" w:hAnsi="GHEA Grapalat"/>
          <w:sz w:val="24"/>
          <w:szCs w:val="24"/>
          <w:lang w:val="af-ZA"/>
        </w:rPr>
        <w:t xml:space="preserve"> </w:t>
      </w:r>
      <w:r w:rsidRPr="002B70D4">
        <w:rPr>
          <w:rFonts w:ascii="GHEA Grapalat" w:hAnsi="GHEA Grapalat"/>
          <w:sz w:val="24"/>
          <w:szCs w:val="24"/>
        </w:rPr>
        <w:t>կամ</w:t>
      </w:r>
      <w:r w:rsidRPr="002B70D4">
        <w:rPr>
          <w:rFonts w:ascii="GHEA Grapalat" w:hAnsi="GHEA Grapalat"/>
          <w:sz w:val="24"/>
          <w:szCs w:val="24"/>
          <w:lang w:val="af-ZA"/>
        </w:rPr>
        <w:t xml:space="preserve"> </w:t>
      </w:r>
      <w:r w:rsidRPr="002B70D4">
        <w:rPr>
          <w:rFonts w:ascii="GHEA Grapalat" w:hAnsi="GHEA Grapalat"/>
          <w:sz w:val="24"/>
          <w:szCs w:val="24"/>
        </w:rPr>
        <w:t>ընդհանուր</w:t>
      </w:r>
      <w:r w:rsidRPr="002B70D4">
        <w:rPr>
          <w:rFonts w:ascii="GHEA Grapalat" w:hAnsi="GHEA Grapalat"/>
          <w:sz w:val="24"/>
          <w:szCs w:val="24"/>
          <w:lang w:val="af-ZA"/>
        </w:rPr>
        <w:t xml:space="preserve"> </w:t>
      </w:r>
      <w:r w:rsidRPr="002B70D4">
        <w:rPr>
          <w:rFonts w:ascii="GHEA Grapalat" w:hAnsi="GHEA Grapalat"/>
          <w:sz w:val="24"/>
          <w:szCs w:val="24"/>
        </w:rPr>
        <w:t>կապիտալի</w:t>
      </w:r>
      <w:r w:rsidRPr="002B70D4">
        <w:rPr>
          <w:rFonts w:ascii="GHEA Grapalat" w:hAnsi="GHEA Grapalat"/>
          <w:sz w:val="24"/>
          <w:szCs w:val="24"/>
          <w:lang w:val="af-ZA"/>
        </w:rPr>
        <w:t xml:space="preserve"> </w:t>
      </w:r>
      <w:r w:rsidRPr="002B70D4">
        <w:rPr>
          <w:rFonts w:ascii="GHEA Grapalat" w:hAnsi="GHEA Grapalat"/>
          <w:sz w:val="24"/>
          <w:szCs w:val="24"/>
        </w:rPr>
        <w:t>սահմանաչափը՝</w:t>
      </w:r>
      <w:r w:rsidRPr="002B70D4">
        <w:rPr>
          <w:rFonts w:ascii="GHEA Grapalat" w:hAnsi="GHEA Grapalat"/>
          <w:sz w:val="24"/>
          <w:szCs w:val="24"/>
          <w:lang w:val="af-ZA"/>
        </w:rPr>
        <w:t xml:space="preserve"> </w:t>
      </w:r>
      <w:r w:rsidRPr="002B70D4">
        <w:rPr>
          <w:rFonts w:ascii="GHEA Grapalat" w:hAnsi="GHEA Grapalat"/>
          <w:sz w:val="24"/>
          <w:szCs w:val="24"/>
        </w:rPr>
        <w:t>Կենտրոնական</w:t>
      </w:r>
      <w:r w:rsidRPr="002B70D4">
        <w:rPr>
          <w:rFonts w:ascii="GHEA Grapalat" w:hAnsi="GHEA Grapalat"/>
          <w:sz w:val="24"/>
          <w:szCs w:val="24"/>
          <w:lang w:val="af-ZA"/>
        </w:rPr>
        <w:t xml:space="preserve"> </w:t>
      </w:r>
      <w:r w:rsidRPr="002B70D4">
        <w:rPr>
          <w:rFonts w:ascii="GHEA Grapalat" w:hAnsi="GHEA Grapalat"/>
          <w:sz w:val="24"/>
          <w:szCs w:val="24"/>
        </w:rPr>
        <w:t>բանկի</w:t>
      </w:r>
      <w:r w:rsidRPr="002B70D4">
        <w:rPr>
          <w:rFonts w:ascii="GHEA Grapalat" w:hAnsi="GHEA Grapalat"/>
          <w:sz w:val="24"/>
          <w:szCs w:val="24"/>
          <w:lang w:val="af-ZA"/>
        </w:rPr>
        <w:t xml:space="preserve"> </w:t>
      </w:r>
      <w:r w:rsidRPr="002B70D4">
        <w:rPr>
          <w:rFonts w:ascii="GHEA Grapalat" w:hAnsi="GHEA Grapalat"/>
          <w:sz w:val="24"/>
          <w:szCs w:val="24"/>
        </w:rPr>
        <w:t>նորմատիվ</w:t>
      </w:r>
      <w:r w:rsidRPr="002B70D4">
        <w:rPr>
          <w:rFonts w:ascii="GHEA Grapalat" w:hAnsi="GHEA Grapalat"/>
          <w:sz w:val="24"/>
          <w:szCs w:val="24"/>
          <w:lang w:val="af-ZA"/>
        </w:rPr>
        <w:t xml:space="preserve"> </w:t>
      </w:r>
      <w:r w:rsidRPr="002B70D4">
        <w:rPr>
          <w:rFonts w:ascii="GHEA Grapalat" w:hAnsi="GHEA Grapalat"/>
          <w:sz w:val="24"/>
          <w:szCs w:val="24"/>
        </w:rPr>
        <w:t>իրավական</w:t>
      </w:r>
      <w:r w:rsidRPr="002B70D4">
        <w:rPr>
          <w:rFonts w:ascii="GHEA Grapalat" w:hAnsi="GHEA Grapalat"/>
          <w:sz w:val="24"/>
          <w:szCs w:val="24"/>
          <w:lang w:val="af-ZA"/>
        </w:rPr>
        <w:t xml:space="preserve"> </w:t>
      </w:r>
      <w:r w:rsidRPr="002B70D4">
        <w:rPr>
          <w:rFonts w:ascii="GHEA Grapalat" w:hAnsi="GHEA Grapalat"/>
          <w:sz w:val="24"/>
          <w:szCs w:val="24"/>
        </w:rPr>
        <w:t>ակտով</w:t>
      </w:r>
      <w:r w:rsidRPr="002B70D4">
        <w:rPr>
          <w:rFonts w:ascii="GHEA Grapalat" w:hAnsi="GHEA Grapalat"/>
          <w:sz w:val="24"/>
          <w:szCs w:val="24"/>
          <w:lang w:val="af-ZA"/>
        </w:rPr>
        <w:t xml:space="preserve"> </w:t>
      </w:r>
      <w:r w:rsidRPr="002B70D4">
        <w:rPr>
          <w:rFonts w:ascii="GHEA Grapalat" w:hAnsi="GHEA Grapalat"/>
          <w:sz w:val="24"/>
          <w:szCs w:val="24"/>
        </w:rPr>
        <w:t>սահմանված</w:t>
      </w:r>
      <w:r w:rsidRPr="002B70D4">
        <w:rPr>
          <w:rFonts w:ascii="GHEA Grapalat" w:hAnsi="GHEA Grapalat"/>
          <w:sz w:val="24"/>
          <w:szCs w:val="24"/>
          <w:lang w:val="af-ZA"/>
        </w:rPr>
        <w:t xml:space="preserve"> </w:t>
      </w:r>
      <w:r w:rsidRPr="002B70D4">
        <w:rPr>
          <w:rFonts w:ascii="GHEA Grapalat" w:hAnsi="GHEA Grapalat"/>
          <w:sz w:val="24"/>
          <w:szCs w:val="24"/>
        </w:rPr>
        <w:t>չափով</w:t>
      </w:r>
      <w:r w:rsidRPr="002B70D4">
        <w:rPr>
          <w:rFonts w:ascii="GHEA Grapalat" w:hAnsi="GHEA Grapalat"/>
          <w:sz w:val="24"/>
          <w:szCs w:val="24"/>
          <w:lang w:val="af-ZA"/>
        </w:rPr>
        <w:t>, խախտելը՝</w:t>
      </w:r>
    </w:p>
    <w:p w14:paraId="6639792F" w14:textId="77777777" w:rsidR="002B70D4" w:rsidRPr="002B70D4" w:rsidRDefault="002B70D4" w:rsidP="002B70D4">
      <w:pPr>
        <w:autoSpaceDE w:val="0"/>
        <w:autoSpaceDN w:val="0"/>
        <w:adjustRightInd w:val="0"/>
        <w:spacing w:after="0" w:line="360" w:lineRule="auto"/>
        <w:ind w:firstLine="708"/>
        <w:jc w:val="both"/>
        <w:rPr>
          <w:rFonts w:ascii="GHEA Grapalat" w:hAnsi="GHEA Grapalat"/>
          <w:sz w:val="24"/>
          <w:szCs w:val="24"/>
          <w:shd w:val="clear" w:color="auto" w:fill="FFFFFF"/>
          <w:lang w:val="af-ZA"/>
        </w:rPr>
      </w:pPr>
      <w:r w:rsidRPr="002B70D4">
        <w:rPr>
          <w:rFonts w:ascii="GHEA Grapalat" w:hAnsi="GHEA Grapalat"/>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 xml:space="preserve">է </w:t>
      </w:r>
      <w:r w:rsidRPr="002B70D4">
        <w:rPr>
          <w:rFonts w:ascii="GHEA Grapalat" w:hAnsi="GHEA Grapalat"/>
          <w:sz w:val="24"/>
          <w:szCs w:val="24"/>
          <w:shd w:val="clear" w:color="auto" w:fill="FFFFFF"/>
          <w:lang w:val="af-ZA"/>
        </w:rPr>
        <w:t>լիցենզիայի գործողության դադարեցում:</w:t>
      </w:r>
    </w:p>
    <w:p w14:paraId="45EAE65A" w14:textId="77777777" w:rsidR="002B70D4" w:rsidRPr="002B70D4" w:rsidRDefault="002B70D4" w:rsidP="002B70D4">
      <w:pPr>
        <w:autoSpaceDE w:val="0"/>
        <w:autoSpaceDN w:val="0"/>
        <w:adjustRightInd w:val="0"/>
        <w:spacing w:after="0" w:line="360" w:lineRule="auto"/>
        <w:ind w:firstLine="708"/>
        <w:jc w:val="both"/>
        <w:rPr>
          <w:rFonts w:ascii="GHEA Grapalat" w:hAnsi="GHEA Grapalat"/>
          <w:sz w:val="24"/>
          <w:szCs w:val="24"/>
          <w:lang w:val="af-ZA"/>
        </w:rPr>
      </w:pPr>
      <w:r w:rsidRPr="002B70D4">
        <w:rPr>
          <w:rFonts w:ascii="GHEA Grapalat" w:hAnsi="GHEA Grapalat"/>
          <w:sz w:val="24"/>
          <w:szCs w:val="24"/>
          <w:lang w:val="af-ZA"/>
        </w:rPr>
        <w:t xml:space="preserve">14. </w:t>
      </w:r>
      <w:r w:rsidRPr="002B70D4">
        <w:rPr>
          <w:rFonts w:ascii="GHEA Grapalat" w:hAnsi="GHEA Grapalat"/>
          <w:sz w:val="24"/>
          <w:szCs w:val="24"/>
        </w:rPr>
        <w:t>Ներդրումային</w:t>
      </w:r>
      <w:r w:rsidRPr="002B70D4">
        <w:rPr>
          <w:rFonts w:ascii="GHEA Grapalat" w:hAnsi="GHEA Grapalat"/>
          <w:sz w:val="24"/>
          <w:szCs w:val="24"/>
          <w:lang w:val="af-ZA"/>
        </w:rPr>
        <w:t xml:space="preserve"> </w:t>
      </w:r>
      <w:r w:rsidRPr="002B70D4">
        <w:rPr>
          <w:rFonts w:ascii="GHEA Grapalat" w:hAnsi="GHEA Grapalat"/>
          <w:sz w:val="24"/>
          <w:szCs w:val="24"/>
        </w:rPr>
        <w:t>ընկերության</w:t>
      </w:r>
      <w:r w:rsidRPr="002B70D4">
        <w:rPr>
          <w:rFonts w:ascii="GHEA Grapalat" w:hAnsi="GHEA Grapalat"/>
          <w:sz w:val="24"/>
          <w:szCs w:val="24"/>
          <w:lang w:val="af-ZA"/>
        </w:rPr>
        <w:t xml:space="preserve"> </w:t>
      </w:r>
      <w:r w:rsidRPr="002B70D4">
        <w:rPr>
          <w:rFonts w:ascii="GHEA Grapalat" w:hAnsi="GHEA Grapalat"/>
          <w:sz w:val="24"/>
          <w:szCs w:val="24"/>
        </w:rPr>
        <w:t>կամ</w:t>
      </w:r>
      <w:r w:rsidRPr="002B70D4">
        <w:rPr>
          <w:rFonts w:ascii="GHEA Grapalat" w:hAnsi="GHEA Grapalat"/>
          <w:sz w:val="24"/>
          <w:szCs w:val="24"/>
          <w:lang w:val="af-ZA"/>
        </w:rPr>
        <w:t xml:space="preserve"> </w:t>
      </w:r>
      <w:r w:rsidRPr="002B70D4">
        <w:rPr>
          <w:rFonts w:ascii="GHEA Grapalat" w:hAnsi="GHEA Grapalat"/>
          <w:sz w:val="24"/>
          <w:szCs w:val="24"/>
        </w:rPr>
        <w:t>նրա</w:t>
      </w:r>
      <w:r w:rsidRPr="002B70D4">
        <w:rPr>
          <w:rFonts w:ascii="GHEA Grapalat" w:hAnsi="GHEA Grapalat"/>
          <w:sz w:val="24"/>
          <w:szCs w:val="24"/>
          <w:lang w:val="af-ZA"/>
        </w:rPr>
        <w:t xml:space="preserve"> </w:t>
      </w:r>
      <w:r w:rsidRPr="002B70D4">
        <w:rPr>
          <w:rFonts w:ascii="GHEA Grapalat" w:hAnsi="GHEA Grapalat"/>
          <w:sz w:val="24"/>
          <w:szCs w:val="24"/>
        </w:rPr>
        <w:t>ղեկավարի</w:t>
      </w:r>
      <w:r w:rsidRPr="002B70D4">
        <w:rPr>
          <w:rFonts w:ascii="GHEA Grapalat" w:hAnsi="GHEA Grapalat"/>
          <w:sz w:val="24"/>
          <w:szCs w:val="24"/>
          <w:lang w:val="af-ZA"/>
        </w:rPr>
        <w:t xml:space="preserve"> </w:t>
      </w:r>
      <w:r w:rsidRPr="002B70D4">
        <w:rPr>
          <w:rFonts w:ascii="GHEA Grapalat" w:hAnsi="GHEA Grapalat"/>
          <w:sz w:val="24"/>
          <w:szCs w:val="24"/>
        </w:rPr>
        <w:t>կողմից</w:t>
      </w:r>
      <w:r w:rsidRPr="002B70D4">
        <w:rPr>
          <w:rFonts w:ascii="GHEA Grapalat" w:hAnsi="GHEA Grapalat"/>
          <w:sz w:val="24"/>
          <w:szCs w:val="24"/>
          <w:lang w:val="af-ZA"/>
        </w:rPr>
        <w:t xml:space="preserve"> արժեթղթերի շուկան կարգավորող նորմատիվ իրավական ակտի, </w:t>
      </w:r>
      <w:r w:rsidRPr="002B70D4">
        <w:rPr>
          <w:rFonts w:ascii="GHEA Grapalat" w:hAnsi="GHEA Grapalat"/>
          <w:sz w:val="24"/>
          <w:szCs w:val="24"/>
        </w:rPr>
        <w:t>ներդրումային</w:t>
      </w:r>
      <w:r w:rsidRPr="002B70D4">
        <w:rPr>
          <w:rFonts w:ascii="GHEA Grapalat" w:hAnsi="GHEA Grapalat"/>
          <w:sz w:val="24"/>
          <w:szCs w:val="24"/>
          <w:lang w:val="af-ZA"/>
        </w:rPr>
        <w:t xml:space="preserve"> </w:t>
      </w:r>
      <w:r w:rsidRPr="002B70D4">
        <w:rPr>
          <w:rFonts w:ascii="GHEA Grapalat" w:hAnsi="GHEA Grapalat"/>
          <w:sz w:val="24"/>
          <w:szCs w:val="24"/>
        </w:rPr>
        <w:t>ընկերության</w:t>
      </w:r>
      <w:r w:rsidRPr="002B70D4">
        <w:rPr>
          <w:rFonts w:ascii="GHEA Grapalat" w:hAnsi="GHEA Grapalat"/>
          <w:sz w:val="24"/>
          <w:szCs w:val="24"/>
          <w:lang w:val="af-ZA"/>
        </w:rPr>
        <w:t xml:space="preserve"> </w:t>
      </w:r>
      <w:r w:rsidRPr="002B70D4">
        <w:rPr>
          <w:rFonts w:ascii="GHEA Grapalat" w:hAnsi="GHEA Grapalat"/>
          <w:sz w:val="24"/>
          <w:szCs w:val="24"/>
        </w:rPr>
        <w:t>ներքին</w:t>
      </w:r>
      <w:r w:rsidRPr="002B70D4">
        <w:rPr>
          <w:rFonts w:ascii="GHEA Grapalat" w:hAnsi="GHEA Grapalat"/>
          <w:sz w:val="24"/>
          <w:szCs w:val="24"/>
          <w:lang w:val="af-ZA"/>
        </w:rPr>
        <w:t xml:space="preserve"> </w:t>
      </w:r>
      <w:r w:rsidRPr="002B70D4">
        <w:rPr>
          <w:rFonts w:ascii="GHEA Grapalat" w:hAnsi="GHEA Grapalat"/>
          <w:sz w:val="24"/>
          <w:szCs w:val="24"/>
        </w:rPr>
        <w:t>իրավական</w:t>
      </w:r>
      <w:r w:rsidRPr="002B70D4">
        <w:rPr>
          <w:rFonts w:ascii="GHEA Grapalat" w:hAnsi="GHEA Grapalat"/>
          <w:sz w:val="24"/>
          <w:szCs w:val="24"/>
          <w:lang w:val="af-ZA"/>
        </w:rPr>
        <w:t xml:space="preserve"> </w:t>
      </w:r>
      <w:r w:rsidRPr="002B70D4">
        <w:rPr>
          <w:rFonts w:ascii="GHEA Grapalat" w:hAnsi="GHEA Grapalat"/>
          <w:sz w:val="24"/>
          <w:szCs w:val="24"/>
        </w:rPr>
        <w:t>ակտի</w:t>
      </w:r>
      <w:r w:rsidRPr="002B70D4">
        <w:rPr>
          <w:rFonts w:ascii="GHEA Grapalat" w:hAnsi="GHEA Grapalat"/>
          <w:sz w:val="24"/>
          <w:szCs w:val="24"/>
          <w:lang w:val="af-ZA"/>
        </w:rPr>
        <w:t xml:space="preserve"> </w:t>
      </w:r>
      <w:r w:rsidRPr="002B70D4">
        <w:rPr>
          <w:rFonts w:ascii="GHEA Grapalat" w:hAnsi="GHEA Grapalat"/>
          <w:sz w:val="24"/>
          <w:szCs w:val="24"/>
        </w:rPr>
        <w:t>պահանջը</w:t>
      </w:r>
      <w:r w:rsidRPr="002B70D4">
        <w:rPr>
          <w:rFonts w:ascii="GHEA Grapalat" w:hAnsi="GHEA Grapalat"/>
          <w:sz w:val="24"/>
          <w:szCs w:val="24"/>
          <w:lang w:val="af-ZA"/>
        </w:rPr>
        <w:t xml:space="preserve"> </w:t>
      </w:r>
      <w:r w:rsidRPr="002B70D4">
        <w:rPr>
          <w:rFonts w:ascii="GHEA Grapalat" w:hAnsi="GHEA Grapalat"/>
          <w:sz w:val="24"/>
          <w:szCs w:val="24"/>
        </w:rPr>
        <w:t>պարբերաբար</w:t>
      </w:r>
      <w:r w:rsidRPr="002B70D4">
        <w:rPr>
          <w:rFonts w:ascii="GHEA Grapalat" w:hAnsi="GHEA Grapalat"/>
          <w:sz w:val="24"/>
          <w:szCs w:val="24"/>
          <w:lang w:val="af-ZA"/>
        </w:rPr>
        <w:t xml:space="preserve"> (</w:t>
      </w:r>
      <w:r w:rsidRPr="002B70D4">
        <w:rPr>
          <w:rFonts w:ascii="GHEA Grapalat" w:hAnsi="GHEA Grapalat"/>
          <w:sz w:val="24"/>
          <w:szCs w:val="24"/>
        </w:rPr>
        <w:t>երկու</w:t>
      </w:r>
      <w:r w:rsidRPr="002B70D4">
        <w:rPr>
          <w:rFonts w:ascii="GHEA Grapalat" w:hAnsi="GHEA Grapalat"/>
          <w:sz w:val="24"/>
          <w:szCs w:val="24"/>
          <w:lang w:val="af-ZA"/>
        </w:rPr>
        <w:t xml:space="preserve"> </w:t>
      </w:r>
      <w:r w:rsidRPr="002B70D4">
        <w:rPr>
          <w:rFonts w:ascii="GHEA Grapalat" w:hAnsi="GHEA Grapalat"/>
          <w:sz w:val="24"/>
          <w:szCs w:val="24"/>
        </w:rPr>
        <w:t>և</w:t>
      </w:r>
      <w:r w:rsidRPr="002B70D4">
        <w:rPr>
          <w:rFonts w:ascii="GHEA Grapalat" w:hAnsi="GHEA Grapalat"/>
          <w:sz w:val="24"/>
          <w:szCs w:val="24"/>
          <w:lang w:val="af-ZA"/>
        </w:rPr>
        <w:t xml:space="preserve"> </w:t>
      </w:r>
      <w:r w:rsidRPr="002B70D4">
        <w:rPr>
          <w:rFonts w:ascii="GHEA Grapalat" w:hAnsi="GHEA Grapalat"/>
          <w:sz w:val="24"/>
          <w:szCs w:val="24"/>
        </w:rPr>
        <w:t>ավելի</w:t>
      </w:r>
      <w:r w:rsidRPr="002B70D4">
        <w:rPr>
          <w:rFonts w:ascii="GHEA Grapalat" w:hAnsi="GHEA Grapalat"/>
          <w:sz w:val="24"/>
          <w:szCs w:val="24"/>
          <w:lang w:val="hy-AM"/>
        </w:rPr>
        <w:t xml:space="preserve"> անգամ</w:t>
      </w:r>
      <w:r w:rsidRPr="002B70D4">
        <w:rPr>
          <w:rFonts w:ascii="GHEA Grapalat" w:hAnsi="GHEA Grapalat"/>
          <w:sz w:val="24"/>
          <w:szCs w:val="24"/>
          <w:lang w:val="af-ZA"/>
        </w:rPr>
        <w:t xml:space="preserve">) </w:t>
      </w:r>
      <w:r w:rsidRPr="002B70D4">
        <w:rPr>
          <w:rFonts w:ascii="GHEA Grapalat" w:hAnsi="GHEA Grapalat"/>
          <w:sz w:val="24"/>
          <w:szCs w:val="24"/>
        </w:rPr>
        <w:t>կամ</w:t>
      </w:r>
      <w:r w:rsidRPr="002B70D4">
        <w:rPr>
          <w:rFonts w:ascii="GHEA Grapalat" w:hAnsi="GHEA Grapalat"/>
          <w:sz w:val="24"/>
          <w:szCs w:val="24"/>
          <w:lang w:val="af-ZA"/>
        </w:rPr>
        <w:t xml:space="preserve"> </w:t>
      </w:r>
      <w:r w:rsidRPr="002B70D4">
        <w:rPr>
          <w:rFonts w:ascii="GHEA Grapalat" w:hAnsi="GHEA Grapalat"/>
          <w:sz w:val="24"/>
          <w:szCs w:val="24"/>
        </w:rPr>
        <w:t>էականորեն</w:t>
      </w:r>
      <w:r w:rsidRPr="002B70D4">
        <w:rPr>
          <w:rFonts w:ascii="GHEA Grapalat" w:hAnsi="GHEA Grapalat"/>
          <w:sz w:val="24"/>
          <w:szCs w:val="24"/>
          <w:lang w:val="af-ZA"/>
        </w:rPr>
        <w:t xml:space="preserve"> </w:t>
      </w:r>
      <w:r w:rsidRPr="002B70D4">
        <w:rPr>
          <w:rFonts w:ascii="GHEA Grapalat" w:hAnsi="GHEA Grapalat"/>
          <w:sz w:val="24"/>
          <w:szCs w:val="24"/>
        </w:rPr>
        <w:t>խախտելը՝</w:t>
      </w:r>
    </w:p>
    <w:p w14:paraId="5F93E236" w14:textId="77777777" w:rsidR="002B70D4" w:rsidRPr="002B70D4" w:rsidRDefault="002B70D4" w:rsidP="002B70D4">
      <w:pPr>
        <w:autoSpaceDE w:val="0"/>
        <w:autoSpaceDN w:val="0"/>
        <w:adjustRightInd w:val="0"/>
        <w:spacing w:after="0" w:line="360" w:lineRule="auto"/>
        <w:ind w:firstLine="708"/>
        <w:jc w:val="both"/>
        <w:rPr>
          <w:rFonts w:ascii="GHEA Grapalat" w:hAnsi="GHEA Grapalat"/>
          <w:sz w:val="24"/>
          <w:szCs w:val="24"/>
          <w:shd w:val="clear" w:color="auto" w:fill="FFFFFF"/>
          <w:lang w:val="af-ZA"/>
        </w:rPr>
      </w:pPr>
      <w:r w:rsidRPr="002B70D4">
        <w:rPr>
          <w:rFonts w:ascii="GHEA Grapalat" w:hAnsi="GHEA Grapalat"/>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 xml:space="preserve">է </w:t>
      </w:r>
      <w:r w:rsidRPr="002B70D4">
        <w:rPr>
          <w:rFonts w:ascii="GHEA Grapalat" w:hAnsi="GHEA Grapalat"/>
          <w:sz w:val="24"/>
          <w:szCs w:val="24"/>
          <w:shd w:val="clear" w:color="auto" w:fill="FFFFFF"/>
          <w:lang w:val="af-ZA"/>
        </w:rPr>
        <w:t>լիցենզիայի գործողության դադարեցում (</w:t>
      </w:r>
      <w:r w:rsidRPr="002B70D4">
        <w:rPr>
          <w:rFonts w:ascii="GHEA Grapalat" w:hAnsi="GHEA Grapalat"/>
          <w:sz w:val="24"/>
          <w:szCs w:val="24"/>
        </w:rPr>
        <w:t>ամբողջությամբ</w:t>
      </w:r>
      <w:r w:rsidRPr="002B70D4">
        <w:rPr>
          <w:rFonts w:ascii="GHEA Grapalat" w:hAnsi="GHEA Grapalat"/>
          <w:sz w:val="24"/>
          <w:szCs w:val="24"/>
          <w:lang w:val="af-ZA"/>
        </w:rPr>
        <w:t xml:space="preserve"> </w:t>
      </w:r>
      <w:r w:rsidRPr="002B70D4">
        <w:rPr>
          <w:rFonts w:ascii="GHEA Grapalat" w:hAnsi="GHEA Grapalat"/>
          <w:sz w:val="24"/>
          <w:szCs w:val="24"/>
        </w:rPr>
        <w:t>կամ</w:t>
      </w:r>
      <w:r w:rsidRPr="002B70D4">
        <w:rPr>
          <w:rFonts w:ascii="GHEA Grapalat" w:hAnsi="GHEA Grapalat"/>
          <w:sz w:val="24"/>
          <w:szCs w:val="24"/>
          <w:lang w:val="af-ZA"/>
        </w:rPr>
        <w:t xml:space="preserve"> </w:t>
      </w:r>
      <w:r w:rsidRPr="002B70D4">
        <w:rPr>
          <w:rFonts w:ascii="GHEA Grapalat" w:hAnsi="GHEA Grapalat"/>
          <w:sz w:val="24"/>
          <w:szCs w:val="24"/>
        </w:rPr>
        <w:t>ըստ</w:t>
      </w:r>
      <w:r w:rsidRPr="002B70D4">
        <w:rPr>
          <w:rFonts w:ascii="GHEA Grapalat" w:hAnsi="GHEA Grapalat"/>
          <w:sz w:val="24"/>
          <w:szCs w:val="24"/>
          <w:lang w:val="af-ZA"/>
        </w:rPr>
        <w:t xml:space="preserve"> </w:t>
      </w:r>
      <w:r w:rsidRPr="002B70D4">
        <w:rPr>
          <w:rFonts w:ascii="GHEA Grapalat" w:hAnsi="GHEA Grapalat"/>
          <w:sz w:val="24"/>
          <w:szCs w:val="24"/>
        </w:rPr>
        <w:t>առանձին</w:t>
      </w:r>
      <w:r w:rsidRPr="002B70D4">
        <w:rPr>
          <w:rFonts w:ascii="GHEA Grapalat" w:hAnsi="GHEA Grapalat"/>
          <w:sz w:val="24"/>
          <w:szCs w:val="24"/>
          <w:lang w:val="af-ZA"/>
        </w:rPr>
        <w:t xml:space="preserve"> </w:t>
      </w:r>
      <w:r w:rsidRPr="002B70D4">
        <w:rPr>
          <w:rFonts w:ascii="GHEA Grapalat" w:hAnsi="GHEA Grapalat"/>
          <w:sz w:val="24"/>
          <w:szCs w:val="24"/>
        </w:rPr>
        <w:t>ներդրումային</w:t>
      </w:r>
      <w:r w:rsidRPr="002B70D4">
        <w:rPr>
          <w:rFonts w:ascii="GHEA Grapalat" w:hAnsi="GHEA Grapalat"/>
          <w:sz w:val="24"/>
          <w:szCs w:val="24"/>
          <w:lang w:val="af-ZA"/>
        </w:rPr>
        <w:t xml:space="preserve"> </w:t>
      </w:r>
      <w:r w:rsidRPr="002B70D4">
        <w:rPr>
          <w:rFonts w:ascii="GHEA Grapalat" w:hAnsi="GHEA Grapalat"/>
          <w:sz w:val="24"/>
          <w:szCs w:val="24"/>
        </w:rPr>
        <w:t>ծառայությունների</w:t>
      </w:r>
      <w:r w:rsidRPr="002B70D4">
        <w:rPr>
          <w:rFonts w:ascii="GHEA Grapalat" w:hAnsi="GHEA Grapalat"/>
          <w:sz w:val="24"/>
          <w:szCs w:val="24"/>
          <w:lang w:val="af-ZA"/>
        </w:rPr>
        <w:t xml:space="preserve"> </w:t>
      </w:r>
      <w:r w:rsidRPr="002B70D4">
        <w:rPr>
          <w:rFonts w:ascii="GHEA Grapalat" w:hAnsi="GHEA Grapalat"/>
          <w:sz w:val="24"/>
          <w:szCs w:val="24"/>
        </w:rPr>
        <w:t>տեսակների</w:t>
      </w:r>
      <w:r w:rsidRPr="002B70D4">
        <w:rPr>
          <w:rFonts w:ascii="GHEA Grapalat" w:hAnsi="GHEA Grapalat"/>
          <w:sz w:val="24"/>
          <w:szCs w:val="24"/>
          <w:shd w:val="clear" w:color="auto" w:fill="FFFFFF"/>
          <w:lang w:val="af-ZA"/>
        </w:rPr>
        <w:t>):</w:t>
      </w:r>
    </w:p>
    <w:p w14:paraId="475A1173"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IRTEK Courier"/>
          <w:sz w:val="24"/>
          <w:szCs w:val="24"/>
          <w:lang w:val="af-ZA"/>
        </w:rPr>
        <w:t xml:space="preserve">15. </w:t>
      </w:r>
      <w:r w:rsidRPr="002B70D4">
        <w:rPr>
          <w:rFonts w:ascii="GHEA Grapalat" w:hAnsi="GHEA Grapalat"/>
          <w:sz w:val="24"/>
          <w:szCs w:val="24"/>
        </w:rPr>
        <w:t>Ներդրումային</w:t>
      </w:r>
      <w:r w:rsidRPr="002B70D4">
        <w:rPr>
          <w:rFonts w:ascii="GHEA Grapalat" w:hAnsi="GHEA Grapalat"/>
          <w:sz w:val="24"/>
          <w:szCs w:val="24"/>
          <w:lang w:val="af-ZA"/>
        </w:rPr>
        <w:t xml:space="preserve"> </w:t>
      </w:r>
      <w:r w:rsidRPr="002B70D4">
        <w:rPr>
          <w:rFonts w:ascii="GHEA Grapalat" w:hAnsi="GHEA Grapalat"/>
          <w:sz w:val="24"/>
          <w:szCs w:val="24"/>
        </w:rPr>
        <w:t>ընկերության</w:t>
      </w:r>
      <w:r w:rsidRPr="002B70D4">
        <w:rPr>
          <w:rFonts w:ascii="GHEA Grapalat" w:hAnsi="GHEA Grapalat"/>
          <w:sz w:val="24"/>
          <w:szCs w:val="24"/>
          <w:lang w:val="af-ZA"/>
        </w:rPr>
        <w:t xml:space="preserve"> </w:t>
      </w:r>
      <w:r w:rsidRPr="002B70D4">
        <w:rPr>
          <w:rFonts w:ascii="GHEA Grapalat" w:hAnsi="GHEA Grapalat"/>
          <w:sz w:val="24"/>
          <w:szCs w:val="24"/>
        </w:rPr>
        <w:t>կամ</w:t>
      </w:r>
      <w:r w:rsidRPr="002B70D4">
        <w:rPr>
          <w:rFonts w:ascii="GHEA Grapalat" w:hAnsi="GHEA Grapalat"/>
          <w:sz w:val="24"/>
          <w:szCs w:val="24"/>
          <w:lang w:val="af-ZA"/>
        </w:rPr>
        <w:t xml:space="preserve"> </w:t>
      </w:r>
      <w:r w:rsidRPr="002B70D4">
        <w:rPr>
          <w:rFonts w:ascii="GHEA Grapalat" w:hAnsi="GHEA Grapalat"/>
          <w:sz w:val="24"/>
          <w:szCs w:val="24"/>
        </w:rPr>
        <w:t>նրա</w:t>
      </w:r>
      <w:r w:rsidRPr="002B70D4">
        <w:rPr>
          <w:rFonts w:ascii="GHEA Grapalat" w:hAnsi="GHEA Grapalat"/>
          <w:sz w:val="24"/>
          <w:szCs w:val="24"/>
          <w:lang w:val="af-ZA"/>
        </w:rPr>
        <w:t xml:space="preserve"> </w:t>
      </w:r>
      <w:r w:rsidRPr="002B70D4">
        <w:rPr>
          <w:rFonts w:ascii="GHEA Grapalat" w:hAnsi="GHEA Grapalat"/>
          <w:sz w:val="24"/>
          <w:szCs w:val="24"/>
        </w:rPr>
        <w:t>ղեկավարի</w:t>
      </w:r>
      <w:r w:rsidRPr="002B70D4">
        <w:rPr>
          <w:rFonts w:ascii="GHEA Grapalat" w:hAnsi="GHEA Grapalat"/>
          <w:sz w:val="24"/>
          <w:szCs w:val="24"/>
          <w:lang w:val="af-ZA"/>
        </w:rPr>
        <w:t xml:space="preserve"> </w:t>
      </w:r>
      <w:r w:rsidRPr="002B70D4">
        <w:rPr>
          <w:rFonts w:ascii="GHEA Grapalat" w:hAnsi="GHEA Grapalat"/>
          <w:sz w:val="24"/>
          <w:szCs w:val="24"/>
        </w:rPr>
        <w:t>կողմից</w:t>
      </w:r>
      <w:r w:rsidRPr="002B70D4">
        <w:rPr>
          <w:rFonts w:ascii="GHEA Grapalat" w:hAnsi="GHEA Grapalat"/>
          <w:sz w:val="24"/>
          <w:szCs w:val="24"/>
          <w:lang w:val="af-ZA"/>
        </w:rPr>
        <w:t xml:space="preserve"> արժեթղթերի շուկան կարգավորող նորմատիվ իրավական ակտով կամ դրա հիման վրա </w:t>
      </w:r>
      <w:r w:rsidRPr="002B70D4">
        <w:rPr>
          <w:rFonts w:ascii="GHEA Grapalat" w:hAnsi="GHEA Grapalat"/>
          <w:sz w:val="24"/>
          <w:szCs w:val="24"/>
        </w:rPr>
        <w:t>Կենտրոնական</w:t>
      </w:r>
      <w:r w:rsidRPr="002B70D4">
        <w:rPr>
          <w:rFonts w:ascii="GHEA Grapalat" w:hAnsi="GHEA Grapalat"/>
          <w:sz w:val="24"/>
          <w:szCs w:val="24"/>
          <w:lang w:val="af-ZA"/>
        </w:rPr>
        <w:t xml:space="preserve"> </w:t>
      </w:r>
      <w:r w:rsidRPr="002B70D4">
        <w:rPr>
          <w:rFonts w:ascii="GHEA Grapalat" w:hAnsi="GHEA Grapalat"/>
          <w:sz w:val="24"/>
          <w:szCs w:val="24"/>
        </w:rPr>
        <w:t>բանկի</w:t>
      </w:r>
      <w:r w:rsidRPr="002B70D4">
        <w:rPr>
          <w:rFonts w:ascii="GHEA Grapalat" w:hAnsi="GHEA Grapalat"/>
          <w:sz w:val="24"/>
          <w:szCs w:val="24"/>
          <w:lang w:val="af-ZA"/>
        </w:rPr>
        <w:t xml:space="preserve"> ընդունած </w:t>
      </w:r>
      <w:r w:rsidRPr="002B70D4">
        <w:rPr>
          <w:rFonts w:ascii="GHEA Grapalat" w:hAnsi="GHEA Grapalat"/>
          <w:sz w:val="24"/>
          <w:szCs w:val="24"/>
        </w:rPr>
        <w:t>նորմատիվ</w:t>
      </w:r>
      <w:r w:rsidRPr="002B70D4">
        <w:rPr>
          <w:rFonts w:ascii="GHEA Grapalat" w:hAnsi="GHEA Grapalat"/>
          <w:sz w:val="24"/>
          <w:szCs w:val="24"/>
          <w:lang w:val="af-ZA"/>
        </w:rPr>
        <w:t xml:space="preserve"> </w:t>
      </w:r>
      <w:r w:rsidRPr="002B70D4">
        <w:rPr>
          <w:rFonts w:ascii="GHEA Grapalat" w:hAnsi="GHEA Grapalat"/>
          <w:sz w:val="24"/>
          <w:szCs w:val="24"/>
        </w:rPr>
        <w:t>իրավական</w:t>
      </w:r>
      <w:r w:rsidRPr="002B70D4">
        <w:rPr>
          <w:rFonts w:ascii="GHEA Grapalat" w:hAnsi="GHEA Grapalat"/>
          <w:sz w:val="24"/>
          <w:szCs w:val="24"/>
          <w:lang w:val="af-ZA"/>
        </w:rPr>
        <w:t xml:space="preserve"> </w:t>
      </w:r>
      <w:r w:rsidRPr="002B70D4">
        <w:rPr>
          <w:rFonts w:ascii="GHEA Grapalat" w:hAnsi="GHEA Grapalat"/>
          <w:sz w:val="24"/>
          <w:szCs w:val="24"/>
        </w:rPr>
        <w:t>ակտով</w:t>
      </w:r>
      <w:r w:rsidRPr="002B70D4">
        <w:rPr>
          <w:rFonts w:ascii="GHEA Grapalat" w:hAnsi="GHEA Grapalat"/>
          <w:sz w:val="24"/>
          <w:szCs w:val="24"/>
          <w:lang w:val="af-ZA"/>
        </w:rPr>
        <w:t xml:space="preserve"> </w:t>
      </w:r>
      <w:r w:rsidRPr="002B70D4">
        <w:rPr>
          <w:rFonts w:ascii="GHEA Grapalat" w:hAnsi="GHEA Grapalat"/>
          <w:sz w:val="24"/>
          <w:szCs w:val="24"/>
        </w:rPr>
        <w:t>սահմանված</w:t>
      </w:r>
      <w:r w:rsidRPr="002B70D4">
        <w:rPr>
          <w:rFonts w:ascii="GHEA Grapalat" w:hAnsi="GHEA Grapalat"/>
          <w:sz w:val="24"/>
          <w:szCs w:val="24"/>
          <w:lang w:val="af-ZA"/>
        </w:rPr>
        <w:t xml:space="preserve">  </w:t>
      </w:r>
      <w:r w:rsidRPr="002B70D4">
        <w:rPr>
          <w:rFonts w:ascii="GHEA Grapalat" w:hAnsi="GHEA Grapalat"/>
          <w:sz w:val="24"/>
          <w:szCs w:val="24"/>
        </w:rPr>
        <w:t>տնտեսական</w:t>
      </w:r>
      <w:r w:rsidRPr="002B70D4">
        <w:rPr>
          <w:rFonts w:ascii="GHEA Grapalat" w:hAnsi="GHEA Grapalat"/>
          <w:sz w:val="24"/>
          <w:szCs w:val="24"/>
          <w:lang w:val="af-ZA"/>
        </w:rPr>
        <w:t xml:space="preserve"> </w:t>
      </w:r>
      <w:r w:rsidRPr="002B70D4">
        <w:rPr>
          <w:rFonts w:ascii="GHEA Grapalat" w:hAnsi="GHEA Grapalat"/>
          <w:sz w:val="24"/>
          <w:szCs w:val="24"/>
        </w:rPr>
        <w:t>նորմատիվը՝</w:t>
      </w:r>
      <w:r w:rsidRPr="002B70D4">
        <w:rPr>
          <w:rFonts w:ascii="GHEA Grapalat" w:hAnsi="GHEA Grapalat"/>
          <w:sz w:val="24"/>
          <w:szCs w:val="24"/>
          <w:lang w:val="af-ZA"/>
        </w:rPr>
        <w:t xml:space="preserve"> </w:t>
      </w:r>
      <w:r w:rsidRPr="002B70D4">
        <w:rPr>
          <w:rFonts w:ascii="GHEA Grapalat" w:hAnsi="GHEA Grapalat"/>
          <w:sz w:val="24"/>
          <w:szCs w:val="24"/>
        </w:rPr>
        <w:t>Կենտրոնական</w:t>
      </w:r>
      <w:r w:rsidRPr="002B70D4">
        <w:rPr>
          <w:rFonts w:ascii="GHEA Grapalat" w:hAnsi="GHEA Grapalat"/>
          <w:sz w:val="24"/>
          <w:szCs w:val="24"/>
          <w:lang w:val="af-ZA"/>
        </w:rPr>
        <w:t xml:space="preserve"> </w:t>
      </w:r>
      <w:r w:rsidRPr="002B70D4">
        <w:rPr>
          <w:rFonts w:ascii="GHEA Grapalat" w:hAnsi="GHEA Grapalat"/>
          <w:sz w:val="24"/>
          <w:szCs w:val="24"/>
        </w:rPr>
        <w:t>բանկի</w:t>
      </w:r>
      <w:r w:rsidRPr="002B70D4">
        <w:rPr>
          <w:rFonts w:ascii="GHEA Grapalat" w:hAnsi="GHEA Grapalat"/>
          <w:sz w:val="24"/>
          <w:szCs w:val="24"/>
          <w:lang w:val="af-ZA"/>
        </w:rPr>
        <w:t xml:space="preserve"> </w:t>
      </w:r>
      <w:r w:rsidRPr="002B70D4">
        <w:rPr>
          <w:rFonts w:ascii="GHEA Grapalat" w:hAnsi="GHEA Grapalat"/>
          <w:sz w:val="24"/>
          <w:szCs w:val="24"/>
        </w:rPr>
        <w:t>նորմատիվ</w:t>
      </w:r>
      <w:r w:rsidRPr="002B70D4">
        <w:rPr>
          <w:rFonts w:ascii="GHEA Grapalat" w:hAnsi="GHEA Grapalat"/>
          <w:sz w:val="24"/>
          <w:szCs w:val="24"/>
          <w:lang w:val="af-ZA"/>
        </w:rPr>
        <w:t xml:space="preserve"> </w:t>
      </w:r>
      <w:r w:rsidRPr="002B70D4">
        <w:rPr>
          <w:rFonts w:ascii="GHEA Grapalat" w:hAnsi="GHEA Grapalat"/>
          <w:sz w:val="24"/>
          <w:szCs w:val="24"/>
        </w:rPr>
        <w:t>իրավական</w:t>
      </w:r>
      <w:r w:rsidRPr="002B70D4">
        <w:rPr>
          <w:rFonts w:ascii="GHEA Grapalat" w:hAnsi="GHEA Grapalat"/>
          <w:sz w:val="24"/>
          <w:szCs w:val="24"/>
          <w:lang w:val="af-ZA"/>
        </w:rPr>
        <w:t xml:space="preserve"> </w:t>
      </w:r>
      <w:r w:rsidRPr="002B70D4">
        <w:rPr>
          <w:rFonts w:ascii="GHEA Grapalat" w:hAnsi="GHEA Grapalat"/>
          <w:sz w:val="24"/>
          <w:szCs w:val="24"/>
        </w:rPr>
        <w:t>ակտերով</w:t>
      </w:r>
      <w:r w:rsidRPr="002B70D4">
        <w:rPr>
          <w:rFonts w:ascii="GHEA Grapalat" w:hAnsi="GHEA Grapalat"/>
          <w:sz w:val="24"/>
          <w:szCs w:val="24"/>
          <w:lang w:val="af-ZA"/>
        </w:rPr>
        <w:t xml:space="preserve"> </w:t>
      </w:r>
      <w:r w:rsidRPr="002B70D4">
        <w:rPr>
          <w:rFonts w:ascii="GHEA Grapalat" w:hAnsi="GHEA Grapalat"/>
          <w:sz w:val="24"/>
          <w:szCs w:val="24"/>
        </w:rPr>
        <w:t>սահմանված</w:t>
      </w:r>
      <w:r w:rsidRPr="002B70D4">
        <w:rPr>
          <w:rFonts w:ascii="GHEA Grapalat" w:hAnsi="GHEA Grapalat"/>
          <w:sz w:val="24"/>
          <w:szCs w:val="24"/>
          <w:lang w:val="af-ZA"/>
        </w:rPr>
        <w:t xml:space="preserve"> </w:t>
      </w:r>
      <w:r w:rsidRPr="002B70D4">
        <w:rPr>
          <w:rFonts w:ascii="GHEA Grapalat" w:hAnsi="GHEA Grapalat"/>
          <w:sz w:val="24"/>
          <w:szCs w:val="24"/>
        </w:rPr>
        <w:t>չափով</w:t>
      </w:r>
      <w:r w:rsidRPr="002B70D4">
        <w:rPr>
          <w:rFonts w:ascii="GHEA Grapalat" w:hAnsi="GHEA Grapalat"/>
          <w:sz w:val="24"/>
          <w:szCs w:val="24"/>
          <w:lang w:val="af-ZA"/>
        </w:rPr>
        <w:t xml:space="preserve"> խախտելը՝</w:t>
      </w:r>
    </w:p>
    <w:p w14:paraId="655C4ED4" w14:textId="77777777" w:rsidR="002B70D4" w:rsidRPr="002B70D4" w:rsidRDefault="002B70D4" w:rsidP="002B70D4">
      <w:pPr>
        <w:autoSpaceDE w:val="0"/>
        <w:autoSpaceDN w:val="0"/>
        <w:adjustRightInd w:val="0"/>
        <w:spacing w:after="0" w:line="360" w:lineRule="auto"/>
        <w:ind w:firstLine="708"/>
        <w:jc w:val="both"/>
        <w:rPr>
          <w:rFonts w:ascii="GHEA Grapalat" w:hAnsi="GHEA Grapalat"/>
          <w:sz w:val="24"/>
          <w:szCs w:val="24"/>
          <w:shd w:val="clear" w:color="auto" w:fill="FFFFFF"/>
          <w:lang w:val="af-ZA"/>
        </w:rPr>
      </w:pPr>
      <w:r w:rsidRPr="002B70D4">
        <w:rPr>
          <w:rFonts w:ascii="GHEA Grapalat" w:hAnsi="GHEA Grapalat"/>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 xml:space="preserve">է </w:t>
      </w:r>
      <w:r w:rsidRPr="002B70D4">
        <w:rPr>
          <w:rFonts w:ascii="GHEA Grapalat" w:hAnsi="GHEA Grapalat"/>
          <w:sz w:val="24"/>
          <w:szCs w:val="24"/>
          <w:shd w:val="clear" w:color="auto" w:fill="FFFFFF"/>
          <w:lang w:val="af-ZA"/>
        </w:rPr>
        <w:t>լիցենզիայի գործողության դադարեցում (</w:t>
      </w:r>
      <w:r w:rsidRPr="002B70D4">
        <w:rPr>
          <w:rFonts w:ascii="GHEA Grapalat" w:hAnsi="GHEA Grapalat"/>
          <w:sz w:val="24"/>
          <w:szCs w:val="24"/>
        </w:rPr>
        <w:t>ամբողջությամբ</w:t>
      </w:r>
      <w:r w:rsidRPr="002B70D4">
        <w:rPr>
          <w:rFonts w:ascii="GHEA Grapalat" w:hAnsi="GHEA Grapalat"/>
          <w:sz w:val="24"/>
          <w:szCs w:val="24"/>
          <w:lang w:val="af-ZA"/>
        </w:rPr>
        <w:t xml:space="preserve"> </w:t>
      </w:r>
      <w:r w:rsidRPr="002B70D4">
        <w:rPr>
          <w:rFonts w:ascii="GHEA Grapalat" w:hAnsi="GHEA Grapalat"/>
          <w:sz w:val="24"/>
          <w:szCs w:val="24"/>
        </w:rPr>
        <w:t>կամ</w:t>
      </w:r>
      <w:r w:rsidRPr="002B70D4">
        <w:rPr>
          <w:rFonts w:ascii="GHEA Grapalat" w:hAnsi="GHEA Grapalat"/>
          <w:sz w:val="24"/>
          <w:szCs w:val="24"/>
          <w:lang w:val="af-ZA"/>
        </w:rPr>
        <w:t xml:space="preserve"> </w:t>
      </w:r>
      <w:r w:rsidRPr="002B70D4">
        <w:rPr>
          <w:rFonts w:ascii="GHEA Grapalat" w:hAnsi="GHEA Grapalat"/>
          <w:sz w:val="24"/>
          <w:szCs w:val="24"/>
        </w:rPr>
        <w:t>ըստ</w:t>
      </w:r>
      <w:r w:rsidRPr="002B70D4">
        <w:rPr>
          <w:rFonts w:ascii="GHEA Grapalat" w:hAnsi="GHEA Grapalat"/>
          <w:sz w:val="24"/>
          <w:szCs w:val="24"/>
          <w:lang w:val="af-ZA"/>
        </w:rPr>
        <w:t xml:space="preserve"> </w:t>
      </w:r>
      <w:r w:rsidRPr="002B70D4">
        <w:rPr>
          <w:rFonts w:ascii="GHEA Grapalat" w:hAnsi="GHEA Grapalat"/>
          <w:sz w:val="24"/>
          <w:szCs w:val="24"/>
        </w:rPr>
        <w:t>առանձին</w:t>
      </w:r>
      <w:r w:rsidRPr="002B70D4">
        <w:rPr>
          <w:rFonts w:ascii="GHEA Grapalat" w:hAnsi="GHEA Grapalat"/>
          <w:sz w:val="24"/>
          <w:szCs w:val="24"/>
          <w:lang w:val="af-ZA"/>
        </w:rPr>
        <w:t xml:space="preserve"> </w:t>
      </w:r>
      <w:r w:rsidRPr="002B70D4">
        <w:rPr>
          <w:rFonts w:ascii="GHEA Grapalat" w:hAnsi="GHEA Grapalat"/>
          <w:sz w:val="24"/>
          <w:szCs w:val="24"/>
        </w:rPr>
        <w:t>ներդրումային</w:t>
      </w:r>
      <w:r w:rsidRPr="002B70D4">
        <w:rPr>
          <w:rFonts w:ascii="GHEA Grapalat" w:hAnsi="GHEA Grapalat"/>
          <w:sz w:val="24"/>
          <w:szCs w:val="24"/>
          <w:lang w:val="af-ZA"/>
        </w:rPr>
        <w:t xml:space="preserve"> </w:t>
      </w:r>
      <w:r w:rsidRPr="002B70D4">
        <w:rPr>
          <w:rFonts w:ascii="GHEA Grapalat" w:hAnsi="GHEA Grapalat"/>
          <w:sz w:val="24"/>
          <w:szCs w:val="24"/>
        </w:rPr>
        <w:t>ծառայությունների</w:t>
      </w:r>
      <w:r w:rsidRPr="002B70D4">
        <w:rPr>
          <w:rFonts w:ascii="GHEA Grapalat" w:hAnsi="GHEA Grapalat"/>
          <w:sz w:val="24"/>
          <w:szCs w:val="24"/>
          <w:lang w:val="af-ZA"/>
        </w:rPr>
        <w:t xml:space="preserve"> </w:t>
      </w:r>
      <w:r w:rsidRPr="002B70D4">
        <w:rPr>
          <w:rFonts w:ascii="GHEA Grapalat" w:hAnsi="GHEA Grapalat"/>
          <w:sz w:val="24"/>
          <w:szCs w:val="24"/>
        </w:rPr>
        <w:t>տեսակների</w:t>
      </w:r>
      <w:r w:rsidRPr="002B70D4">
        <w:rPr>
          <w:rFonts w:ascii="GHEA Grapalat" w:hAnsi="GHEA Grapalat"/>
          <w:sz w:val="24"/>
          <w:szCs w:val="24"/>
          <w:shd w:val="clear" w:color="auto" w:fill="FFFFFF"/>
          <w:lang w:val="af-ZA"/>
        </w:rPr>
        <w:t>):</w:t>
      </w:r>
    </w:p>
    <w:p w14:paraId="214903FE" w14:textId="77777777" w:rsidR="002B70D4" w:rsidRPr="002B70D4" w:rsidRDefault="002B70D4" w:rsidP="002B70D4">
      <w:pPr>
        <w:autoSpaceDE w:val="0"/>
        <w:autoSpaceDN w:val="0"/>
        <w:adjustRightInd w:val="0"/>
        <w:spacing w:after="0" w:line="360" w:lineRule="auto"/>
        <w:ind w:firstLine="708"/>
        <w:jc w:val="both"/>
        <w:rPr>
          <w:rFonts w:ascii="GHEA Grapalat" w:hAnsi="GHEA Grapalat"/>
          <w:sz w:val="24"/>
          <w:szCs w:val="24"/>
          <w:shd w:val="clear" w:color="auto" w:fill="FFFFFF"/>
          <w:lang w:val="af-ZA"/>
        </w:rPr>
      </w:pPr>
      <w:r w:rsidRPr="002B70D4">
        <w:rPr>
          <w:rFonts w:ascii="GHEA Grapalat" w:hAnsi="GHEA Grapalat"/>
          <w:sz w:val="24"/>
          <w:szCs w:val="24"/>
          <w:shd w:val="clear" w:color="auto" w:fill="FFFFFF"/>
          <w:lang w:val="af-ZA"/>
        </w:rPr>
        <w:t xml:space="preserve">16. </w:t>
      </w:r>
      <w:r w:rsidRPr="002B70D4">
        <w:rPr>
          <w:rFonts w:ascii="GHEA Grapalat" w:hAnsi="GHEA Grapalat"/>
          <w:sz w:val="24"/>
          <w:szCs w:val="24"/>
        </w:rPr>
        <w:t>Ներդրումային</w:t>
      </w:r>
      <w:r w:rsidRPr="002B70D4">
        <w:rPr>
          <w:rFonts w:ascii="GHEA Grapalat" w:hAnsi="GHEA Grapalat"/>
          <w:sz w:val="24"/>
          <w:szCs w:val="24"/>
          <w:lang w:val="af-ZA"/>
        </w:rPr>
        <w:t xml:space="preserve"> </w:t>
      </w:r>
      <w:r w:rsidRPr="002B70D4">
        <w:rPr>
          <w:rFonts w:ascii="GHEA Grapalat" w:hAnsi="GHEA Grapalat"/>
          <w:sz w:val="24"/>
          <w:szCs w:val="24"/>
        </w:rPr>
        <w:t>ընկերության</w:t>
      </w:r>
      <w:r w:rsidRPr="002B70D4">
        <w:rPr>
          <w:rFonts w:ascii="GHEA Grapalat" w:hAnsi="GHEA Grapalat"/>
          <w:sz w:val="24"/>
          <w:szCs w:val="24"/>
          <w:lang w:val="af-ZA"/>
        </w:rPr>
        <w:t xml:space="preserve">  կամ Կենտրոնական դեպոզիտարիայի </w:t>
      </w:r>
      <w:r w:rsidRPr="002B70D4">
        <w:rPr>
          <w:rFonts w:ascii="GHEA Grapalat" w:hAnsi="GHEA Grapalat"/>
          <w:sz w:val="24"/>
          <w:szCs w:val="24"/>
        </w:rPr>
        <w:t>կողմից</w:t>
      </w:r>
      <w:r w:rsidRPr="002B70D4">
        <w:rPr>
          <w:rFonts w:ascii="GHEA Grapalat" w:hAnsi="GHEA Grapalat"/>
          <w:sz w:val="24"/>
          <w:szCs w:val="24"/>
          <w:lang w:val="af-ZA"/>
        </w:rPr>
        <w:t xml:space="preserve">  </w:t>
      </w:r>
      <w:r w:rsidRPr="002B70D4">
        <w:rPr>
          <w:rFonts w:ascii="GHEA Grapalat" w:hAnsi="GHEA Grapalat"/>
          <w:sz w:val="24"/>
          <w:szCs w:val="24"/>
        </w:rPr>
        <w:t>լիցենզիա</w:t>
      </w:r>
      <w:r w:rsidRPr="002B70D4">
        <w:rPr>
          <w:rFonts w:ascii="GHEA Grapalat" w:hAnsi="GHEA Grapalat"/>
          <w:sz w:val="24"/>
          <w:szCs w:val="24"/>
          <w:lang w:val="af-ZA"/>
        </w:rPr>
        <w:t xml:space="preserve"> </w:t>
      </w:r>
      <w:r w:rsidRPr="002B70D4">
        <w:rPr>
          <w:rFonts w:ascii="GHEA Grapalat" w:hAnsi="GHEA Grapalat"/>
          <w:sz w:val="24"/>
          <w:szCs w:val="24"/>
        </w:rPr>
        <w:t>ստանալուց</w:t>
      </w:r>
      <w:r w:rsidRPr="002B70D4">
        <w:rPr>
          <w:rFonts w:ascii="GHEA Grapalat" w:hAnsi="GHEA Grapalat"/>
          <w:sz w:val="24"/>
          <w:szCs w:val="24"/>
          <w:lang w:val="af-ZA"/>
        </w:rPr>
        <w:t xml:space="preserve"> </w:t>
      </w:r>
      <w:r w:rsidRPr="002B70D4">
        <w:rPr>
          <w:rFonts w:ascii="GHEA Grapalat" w:hAnsi="GHEA Grapalat"/>
          <w:sz w:val="24"/>
          <w:szCs w:val="24"/>
        </w:rPr>
        <w:t>հետո</w:t>
      </w:r>
      <w:r w:rsidRPr="002B70D4">
        <w:rPr>
          <w:rFonts w:ascii="GHEA Grapalat" w:hAnsi="GHEA Grapalat"/>
          <w:sz w:val="24"/>
          <w:szCs w:val="24"/>
          <w:lang w:val="af-ZA"/>
        </w:rPr>
        <w:t xml:space="preserve"> 12 </w:t>
      </w:r>
      <w:r w:rsidRPr="002B70D4">
        <w:rPr>
          <w:rFonts w:ascii="GHEA Grapalat" w:hAnsi="GHEA Grapalat"/>
          <w:sz w:val="24"/>
          <w:szCs w:val="24"/>
        </w:rPr>
        <w:t>ամիս</w:t>
      </w:r>
      <w:r w:rsidRPr="002B70D4">
        <w:rPr>
          <w:rFonts w:ascii="GHEA Grapalat" w:hAnsi="GHEA Grapalat"/>
          <w:sz w:val="24"/>
          <w:szCs w:val="24"/>
          <w:lang w:val="af-ZA"/>
        </w:rPr>
        <w:t xml:space="preserve"> </w:t>
      </w:r>
      <w:r w:rsidRPr="002B70D4">
        <w:rPr>
          <w:rFonts w:ascii="GHEA Grapalat" w:hAnsi="GHEA Grapalat"/>
          <w:sz w:val="24"/>
          <w:szCs w:val="24"/>
        </w:rPr>
        <w:t>անընդմեջ</w:t>
      </w:r>
      <w:r w:rsidRPr="002B70D4">
        <w:rPr>
          <w:rFonts w:ascii="GHEA Grapalat" w:hAnsi="GHEA Grapalat"/>
          <w:sz w:val="24"/>
          <w:szCs w:val="24"/>
          <w:lang w:val="af-ZA"/>
        </w:rPr>
        <w:t xml:space="preserve"> </w:t>
      </w:r>
      <w:r w:rsidRPr="002B70D4">
        <w:rPr>
          <w:rFonts w:ascii="GHEA Grapalat" w:hAnsi="GHEA Grapalat"/>
          <w:sz w:val="24"/>
          <w:szCs w:val="24"/>
        </w:rPr>
        <w:t>ներդրումային</w:t>
      </w:r>
      <w:r w:rsidRPr="002B70D4">
        <w:rPr>
          <w:rFonts w:ascii="GHEA Grapalat" w:hAnsi="GHEA Grapalat"/>
          <w:sz w:val="24"/>
          <w:szCs w:val="24"/>
          <w:lang w:val="af-ZA"/>
        </w:rPr>
        <w:t xml:space="preserve"> </w:t>
      </w:r>
      <w:r w:rsidRPr="002B70D4">
        <w:rPr>
          <w:rFonts w:ascii="GHEA Grapalat" w:hAnsi="GHEA Grapalat"/>
          <w:sz w:val="24"/>
          <w:szCs w:val="24"/>
        </w:rPr>
        <w:t>ծառայություններ</w:t>
      </w:r>
      <w:r w:rsidRPr="002B70D4">
        <w:rPr>
          <w:rFonts w:ascii="GHEA Grapalat" w:hAnsi="GHEA Grapalat"/>
          <w:sz w:val="24"/>
          <w:szCs w:val="24"/>
          <w:lang w:val="af-ZA"/>
        </w:rPr>
        <w:t xml:space="preserve"> </w:t>
      </w:r>
      <w:r w:rsidRPr="002B70D4">
        <w:rPr>
          <w:rFonts w:ascii="GHEA Grapalat" w:hAnsi="GHEA Grapalat"/>
          <w:sz w:val="24"/>
          <w:szCs w:val="24"/>
        </w:rPr>
        <w:t>չմատուցելը՝</w:t>
      </w:r>
    </w:p>
    <w:p w14:paraId="092AED1C" w14:textId="77777777" w:rsidR="002B70D4" w:rsidRPr="002B70D4" w:rsidRDefault="002B70D4" w:rsidP="002B70D4">
      <w:pPr>
        <w:autoSpaceDE w:val="0"/>
        <w:autoSpaceDN w:val="0"/>
        <w:adjustRightInd w:val="0"/>
        <w:spacing w:after="0" w:line="360" w:lineRule="auto"/>
        <w:ind w:firstLine="708"/>
        <w:jc w:val="both"/>
        <w:rPr>
          <w:rFonts w:ascii="GHEA Grapalat" w:hAnsi="GHEA Grapalat"/>
          <w:sz w:val="24"/>
          <w:szCs w:val="24"/>
          <w:shd w:val="clear" w:color="auto" w:fill="FFFFFF"/>
          <w:lang w:val="af-ZA"/>
        </w:rPr>
      </w:pPr>
      <w:r w:rsidRPr="002B70D4">
        <w:rPr>
          <w:rFonts w:ascii="GHEA Grapalat" w:hAnsi="GHEA Grapalat"/>
          <w:sz w:val="24"/>
          <w:szCs w:val="24"/>
          <w:lang w:val="af-ZA"/>
        </w:rPr>
        <w:t xml:space="preserve">  առաջացնում</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 xml:space="preserve">է </w:t>
      </w:r>
      <w:r w:rsidRPr="002B70D4">
        <w:rPr>
          <w:rFonts w:ascii="GHEA Grapalat" w:hAnsi="GHEA Grapalat"/>
          <w:sz w:val="24"/>
          <w:szCs w:val="24"/>
          <w:shd w:val="clear" w:color="auto" w:fill="FFFFFF"/>
          <w:lang w:val="af-ZA"/>
        </w:rPr>
        <w:t xml:space="preserve">լիցենզիայի գործողության դադարեցում (ներդրումային ընկերության նկատմամբ՝ </w:t>
      </w:r>
      <w:r w:rsidRPr="002B70D4">
        <w:rPr>
          <w:rFonts w:ascii="GHEA Grapalat" w:hAnsi="GHEA Grapalat"/>
          <w:sz w:val="24"/>
          <w:szCs w:val="24"/>
        </w:rPr>
        <w:t>ամբողջությամբ</w:t>
      </w:r>
      <w:r w:rsidRPr="002B70D4">
        <w:rPr>
          <w:rFonts w:ascii="GHEA Grapalat" w:hAnsi="GHEA Grapalat"/>
          <w:sz w:val="24"/>
          <w:szCs w:val="24"/>
          <w:lang w:val="af-ZA"/>
        </w:rPr>
        <w:t xml:space="preserve"> </w:t>
      </w:r>
      <w:r w:rsidRPr="002B70D4">
        <w:rPr>
          <w:rFonts w:ascii="GHEA Grapalat" w:hAnsi="GHEA Grapalat"/>
          <w:sz w:val="24"/>
          <w:szCs w:val="24"/>
        </w:rPr>
        <w:t>կամ</w:t>
      </w:r>
      <w:r w:rsidRPr="002B70D4">
        <w:rPr>
          <w:rFonts w:ascii="GHEA Grapalat" w:hAnsi="GHEA Grapalat"/>
          <w:sz w:val="24"/>
          <w:szCs w:val="24"/>
          <w:lang w:val="af-ZA"/>
        </w:rPr>
        <w:t xml:space="preserve"> </w:t>
      </w:r>
      <w:r w:rsidRPr="002B70D4">
        <w:rPr>
          <w:rFonts w:ascii="GHEA Grapalat" w:hAnsi="GHEA Grapalat"/>
          <w:sz w:val="24"/>
          <w:szCs w:val="24"/>
        </w:rPr>
        <w:t>ըստ</w:t>
      </w:r>
      <w:r w:rsidRPr="002B70D4">
        <w:rPr>
          <w:rFonts w:ascii="GHEA Grapalat" w:hAnsi="GHEA Grapalat"/>
          <w:sz w:val="24"/>
          <w:szCs w:val="24"/>
          <w:lang w:val="af-ZA"/>
        </w:rPr>
        <w:t xml:space="preserve"> </w:t>
      </w:r>
      <w:r w:rsidRPr="002B70D4">
        <w:rPr>
          <w:rFonts w:ascii="GHEA Grapalat" w:hAnsi="GHEA Grapalat"/>
          <w:sz w:val="24"/>
          <w:szCs w:val="24"/>
        </w:rPr>
        <w:t>առանձին</w:t>
      </w:r>
      <w:r w:rsidRPr="002B70D4">
        <w:rPr>
          <w:rFonts w:ascii="GHEA Grapalat" w:hAnsi="GHEA Grapalat"/>
          <w:sz w:val="24"/>
          <w:szCs w:val="24"/>
          <w:lang w:val="af-ZA"/>
        </w:rPr>
        <w:t xml:space="preserve"> </w:t>
      </w:r>
      <w:r w:rsidRPr="002B70D4">
        <w:rPr>
          <w:rFonts w:ascii="GHEA Grapalat" w:hAnsi="GHEA Grapalat"/>
          <w:sz w:val="24"/>
          <w:szCs w:val="24"/>
        </w:rPr>
        <w:t>ներդրումային</w:t>
      </w:r>
      <w:r w:rsidRPr="002B70D4">
        <w:rPr>
          <w:rFonts w:ascii="GHEA Grapalat" w:hAnsi="GHEA Grapalat"/>
          <w:sz w:val="24"/>
          <w:szCs w:val="24"/>
          <w:lang w:val="af-ZA"/>
        </w:rPr>
        <w:t xml:space="preserve"> </w:t>
      </w:r>
      <w:r w:rsidRPr="002B70D4">
        <w:rPr>
          <w:rFonts w:ascii="GHEA Grapalat" w:hAnsi="GHEA Grapalat"/>
          <w:sz w:val="24"/>
          <w:szCs w:val="24"/>
        </w:rPr>
        <w:t>ծառայությունների</w:t>
      </w:r>
      <w:r w:rsidRPr="002B70D4">
        <w:rPr>
          <w:rFonts w:ascii="GHEA Grapalat" w:hAnsi="GHEA Grapalat"/>
          <w:sz w:val="24"/>
          <w:szCs w:val="24"/>
          <w:lang w:val="af-ZA"/>
        </w:rPr>
        <w:t xml:space="preserve"> </w:t>
      </w:r>
      <w:r w:rsidRPr="002B70D4">
        <w:rPr>
          <w:rFonts w:ascii="GHEA Grapalat" w:hAnsi="GHEA Grapalat"/>
          <w:sz w:val="24"/>
          <w:szCs w:val="24"/>
        </w:rPr>
        <w:t>տեսակների</w:t>
      </w:r>
      <w:r w:rsidRPr="002B70D4">
        <w:rPr>
          <w:rFonts w:ascii="GHEA Grapalat" w:hAnsi="GHEA Grapalat"/>
          <w:sz w:val="24"/>
          <w:szCs w:val="24"/>
          <w:shd w:val="clear" w:color="auto" w:fill="FFFFFF"/>
          <w:lang w:val="af-ZA"/>
        </w:rPr>
        <w:t>):</w:t>
      </w:r>
    </w:p>
    <w:p w14:paraId="4ED709BD" w14:textId="77777777" w:rsidR="002B70D4" w:rsidRPr="002B70D4" w:rsidRDefault="002B70D4" w:rsidP="002B70D4">
      <w:pPr>
        <w:shd w:val="clear" w:color="auto" w:fill="FFFFFF"/>
        <w:spacing w:after="0" w:line="360" w:lineRule="auto"/>
        <w:ind w:firstLine="708"/>
        <w:jc w:val="both"/>
        <w:rPr>
          <w:rFonts w:ascii="GHEA Grapalat" w:eastAsia="Calibri" w:hAnsi="GHEA Grapalat" w:cs="Times New Roman"/>
          <w:sz w:val="24"/>
          <w:szCs w:val="24"/>
          <w:shd w:val="clear" w:color="auto" w:fill="FFFFFF"/>
          <w:lang w:val="af-ZA"/>
        </w:rPr>
      </w:pPr>
      <w:r w:rsidRPr="002B70D4">
        <w:rPr>
          <w:rFonts w:ascii="GHEA Grapalat" w:eastAsia="Calibri" w:hAnsi="GHEA Grapalat" w:cs="Times New Roman"/>
          <w:sz w:val="24"/>
          <w:szCs w:val="24"/>
          <w:shd w:val="clear" w:color="auto" w:fill="FFFFFF"/>
          <w:lang w:val="af-ZA"/>
        </w:rPr>
        <w:t xml:space="preserve">17. </w:t>
      </w:r>
      <w:r w:rsidRPr="002B70D4">
        <w:rPr>
          <w:rFonts w:ascii="GHEA Grapalat" w:eastAsia="Calibri" w:hAnsi="GHEA Grapalat" w:cs="Times New Roman"/>
          <w:sz w:val="24"/>
          <w:szCs w:val="24"/>
        </w:rPr>
        <w:t>Կենտրոնական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դեպոզիտարիայի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կամ</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նրա</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ղեկավարների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կողմից</w:t>
      </w:r>
      <w:r w:rsidRPr="002B70D4">
        <w:rPr>
          <w:rFonts w:ascii="GHEA Grapalat" w:eastAsia="Calibri" w:hAnsi="GHEA Grapalat" w:cs="Times New Roman"/>
          <w:sz w:val="24"/>
          <w:szCs w:val="24"/>
          <w:lang w:val="af-ZA"/>
        </w:rPr>
        <w:t xml:space="preserve"> արժեթղթերի շուկան կարգավորող նորմատիվ իրավական ակտի պահանջը,  </w:t>
      </w:r>
      <w:r w:rsidRPr="002B70D4">
        <w:rPr>
          <w:rFonts w:ascii="GHEA Grapalat" w:eastAsia="Calibri" w:hAnsi="GHEA Grapalat" w:cs="Times New Roman"/>
          <w:sz w:val="24"/>
          <w:szCs w:val="24"/>
        </w:rPr>
        <w:t>ինչպես</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նաև</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Կենտրոնական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դեպոզիտարիայի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կանոնը</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պարբերաբար</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երկու</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և</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ավելի</w:t>
      </w:r>
      <w:r w:rsidRPr="002B70D4">
        <w:rPr>
          <w:rFonts w:ascii="GHEA Grapalat" w:eastAsia="Calibri" w:hAnsi="GHEA Grapalat" w:cs="Times New Roman"/>
          <w:sz w:val="24"/>
          <w:szCs w:val="24"/>
          <w:lang w:val="hy-AM"/>
        </w:rPr>
        <w:t xml:space="preserve"> անգամ</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կամ</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էականորեն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խախտելը՝</w:t>
      </w:r>
    </w:p>
    <w:p w14:paraId="2A9D64D7" w14:textId="77777777" w:rsidR="002B70D4" w:rsidRPr="002B70D4" w:rsidRDefault="002B70D4" w:rsidP="002B70D4">
      <w:pPr>
        <w:autoSpaceDE w:val="0"/>
        <w:autoSpaceDN w:val="0"/>
        <w:adjustRightInd w:val="0"/>
        <w:spacing w:after="0" w:line="360" w:lineRule="auto"/>
        <w:ind w:firstLine="708"/>
        <w:jc w:val="both"/>
        <w:rPr>
          <w:rFonts w:ascii="GHEA Grapalat" w:hAnsi="GHEA Grapalat"/>
          <w:sz w:val="24"/>
          <w:szCs w:val="24"/>
          <w:shd w:val="clear" w:color="auto" w:fill="FFFFFF"/>
          <w:lang w:val="af-ZA"/>
        </w:rPr>
      </w:pPr>
      <w:r w:rsidRPr="002B70D4">
        <w:rPr>
          <w:rFonts w:ascii="GHEA Grapalat" w:hAnsi="GHEA Grapalat"/>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 xml:space="preserve">է </w:t>
      </w:r>
      <w:r w:rsidRPr="002B70D4">
        <w:rPr>
          <w:rFonts w:ascii="GHEA Grapalat" w:hAnsi="GHEA Grapalat"/>
          <w:sz w:val="24"/>
          <w:szCs w:val="24"/>
          <w:shd w:val="clear" w:color="auto" w:fill="FFFFFF"/>
          <w:lang w:val="af-ZA"/>
        </w:rPr>
        <w:t>լիցենզիայի գործողության դադարեցում:</w:t>
      </w:r>
    </w:p>
    <w:p w14:paraId="73324306" w14:textId="77777777" w:rsidR="002B70D4" w:rsidRPr="002B70D4" w:rsidRDefault="002B70D4" w:rsidP="002B70D4">
      <w:pPr>
        <w:spacing w:after="0" w:line="360" w:lineRule="auto"/>
        <w:ind w:firstLine="375"/>
        <w:jc w:val="both"/>
        <w:rPr>
          <w:rFonts w:ascii="GHEA Grapalat" w:hAnsi="GHEA Grapalat"/>
          <w:sz w:val="24"/>
          <w:szCs w:val="24"/>
          <w:lang w:val="af-ZA"/>
        </w:rPr>
      </w:pPr>
      <w:r w:rsidRPr="002B70D4">
        <w:rPr>
          <w:rFonts w:ascii="GHEA Grapalat" w:hAnsi="GHEA Grapalat"/>
          <w:sz w:val="24"/>
          <w:szCs w:val="24"/>
          <w:lang w:val="af-ZA"/>
        </w:rPr>
        <w:lastRenderedPageBreak/>
        <w:t xml:space="preserve">18. </w:t>
      </w:r>
      <w:r w:rsidRPr="002B70D4">
        <w:rPr>
          <w:rFonts w:ascii="GHEA Grapalat" w:hAnsi="GHEA Grapalat" w:cs="Tahoma"/>
          <w:sz w:val="24"/>
          <w:szCs w:val="24"/>
        </w:rPr>
        <w:t>Կենտրոնական</w:t>
      </w:r>
      <w:r w:rsidRPr="002B70D4">
        <w:rPr>
          <w:rFonts w:ascii="GHEA Grapalat" w:hAnsi="GHEA Grapalat"/>
          <w:sz w:val="24"/>
          <w:szCs w:val="24"/>
          <w:lang w:val="af-ZA"/>
        </w:rPr>
        <w:t xml:space="preserve"> </w:t>
      </w:r>
      <w:r w:rsidRPr="002B70D4">
        <w:rPr>
          <w:rFonts w:ascii="GHEA Grapalat" w:hAnsi="GHEA Grapalat" w:cs="Tahoma"/>
          <w:sz w:val="24"/>
          <w:szCs w:val="24"/>
        </w:rPr>
        <w:t>դեպոզիտարիայի</w:t>
      </w:r>
      <w:r w:rsidRPr="002B70D4">
        <w:rPr>
          <w:rFonts w:ascii="GHEA Grapalat" w:hAnsi="GHEA Grapalat"/>
          <w:sz w:val="24"/>
          <w:szCs w:val="24"/>
          <w:lang w:val="af-ZA"/>
        </w:rPr>
        <w:t xml:space="preserve"> </w:t>
      </w:r>
      <w:r w:rsidRPr="002B70D4">
        <w:rPr>
          <w:rFonts w:ascii="GHEA Grapalat" w:hAnsi="GHEA Grapalat" w:cs="Tahoma"/>
          <w:sz w:val="24"/>
          <w:szCs w:val="24"/>
        </w:rPr>
        <w:t>կողմից</w:t>
      </w:r>
      <w:r w:rsidRPr="002B70D4">
        <w:rPr>
          <w:rFonts w:ascii="GHEA Grapalat" w:hAnsi="GHEA Grapalat"/>
          <w:sz w:val="24"/>
          <w:szCs w:val="24"/>
          <w:lang w:val="af-ZA"/>
        </w:rPr>
        <w:t xml:space="preserve"> </w:t>
      </w:r>
      <w:r w:rsidRPr="002B70D4">
        <w:rPr>
          <w:rFonts w:ascii="GHEA Grapalat" w:hAnsi="GHEA Grapalat" w:cs="Tahoma"/>
          <w:sz w:val="24"/>
          <w:szCs w:val="24"/>
        </w:rPr>
        <w:t>այնպիսի</w:t>
      </w:r>
      <w:r w:rsidRPr="002B70D4">
        <w:rPr>
          <w:rFonts w:ascii="GHEA Grapalat" w:hAnsi="GHEA Grapalat"/>
          <w:sz w:val="24"/>
          <w:szCs w:val="24"/>
          <w:lang w:val="af-ZA"/>
        </w:rPr>
        <w:t xml:space="preserve">  </w:t>
      </w:r>
      <w:r w:rsidRPr="002B70D4">
        <w:rPr>
          <w:rFonts w:ascii="GHEA Grapalat" w:hAnsi="GHEA Grapalat" w:cs="Tahoma"/>
          <w:sz w:val="24"/>
          <w:szCs w:val="24"/>
        </w:rPr>
        <w:t>գործողություններ</w:t>
      </w:r>
      <w:r w:rsidRPr="002B70D4">
        <w:rPr>
          <w:rFonts w:ascii="GHEA Grapalat" w:hAnsi="GHEA Grapalat"/>
          <w:sz w:val="24"/>
          <w:szCs w:val="24"/>
          <w:lang w:val="af-ZA"/>
        </w:rPr>
        <w:t xml:space="preserve"> </w:t>
      </w:r>
      <w:r w:rsidRPr="002B70D4">
        <w:rPr>
          <w:rFonts w:ascii="GHEA Grapalat" w:hAnsi="GHEA Grapalat" w:cs="Tahoma"/>
          <w:sz w:val="24"/>
          <w:szCs w:val="24"/>
        </w:rPr>
        <w:t>կատարելը</w:t>
      </w:r>
      <w:r w:rsidRPr="002B70D4">
        <w:rPr>
          <w:rFonts w:ascii="GHEA Grapalat" w:hAnsi="GHEA Grapalat"/>
          <w:sz w:val="24"/>
          <w:szCs w:val="24"/>
          <w:lang w:val="af-ZA"/>
        </w:rPr>
        <w:t xml:space="preserve"> </w:t>
      </w:r>
      <w:r w:rsidRPr="002B70D4">
        <w:rPr>
          <w:rFonts w:ascii="GHEA Grapalat" w:hAnsi="GHEA Grapalat" w:cs="Tahoma"/>
          <w:sz w:val="24"/>
          <w:szCs w:val="24"/>
        </w:rPr>
        <w:t>կամ</w:t>
      </w:r>
      <w:r w:rsidRPr="002B70D4">
        <w:rPr>
          <w:rFonts w:ascii="GHEA Grapalat" w:hAnsi="GHEA Grapalat"/>
          <w:sz w:val="24"/>
          <w:szCs w:val="24"/>
          <w:lang w:val="af-ZA"/>
        </w:rPr>
        <w:t xml:space="preserve"> </w:t>
      </w:r>
      <w:r w:rsidRPr="002B70D4">
        <w:rPr>
          <w:rFonts w:ascii="GHEA Grapalat" w:hAnsi="GHEA Grapalat" w:cs="Tahoma"/>
          <w:sz w:val="24"/>
          <w:szCs w:val="24"/>
        </w:rPr>
        <w:t>անգործություն</w:t>
      </w:r>
      <w:r w:rsidRPr="002B70D4">
        <w:rPr>
          <w:rFonts w:ascii="GHEA Grapalat" w:hAnsi="GHEA Grapalat"/>
          <w:sz w:val="24"/>
          <w:szCs w:val="24"/>
          <w:lang w:val="af-ZA"/>
        </w:rPr>
        <w:t xml:space="preserve"> </w:t>
      </w:r>
      <w:r w:rsidRPr="002B70D4">
        <w:rPr>
          <w:rFonts w:ascii="GHEA Grapalat" w:hAnsi="GHEA Grapalat" w:cs="Tahoma"/>
          <w:sz w:val="24"/>
          <w:szCs w:val="24"/>
        </w:rPr>
        <w:t>դրսևորելը</w:t>
      </w:r>
      <w:r w:rsidRPr="002B70D4">
        <w:rPr>
          <w:rFonts w:ascii="GHEA Grapalat" w:hAnsi="GHEA Grapalat"/>
          <w:sz w:val="24"/>
          <w:szCs w:val="24"/>
          <w:lang w:val="af-ZA"/>
        </w:rPr>
        <w:t xml:space="preserve">, </w:t>
      </w:r>
      <w:r w:rsidRPr="002B70D4">
        <w:rPr>
          <w:rFonts w:ascii="GHEA Grapalat" w:hAnsi="GHEA Grapalat" w:cs="Tahoma"/>
          <w:sz w:val="24"/>
          <w:szCs w:val="24"/>
        </w:rPr>
        <w:t>որի</w:t>
      </w:r>
      <w:r w:rsidRPr="002B70D4">
        <w:rPr>
          <w:rFonts w:ascii="GHEA Grapalat" w:hAnsi="GHEA Grapalat"/>
          <w:sz w:val="24"/>
          <w:szCs w:val="24"/>
          <w:lang w:val="af-ZA"/>
        </w:rPr>
        <w:t xml:space="preserve"> </w:t>
      </w:r>
      <w:r w:rsidRPr="002B70D4">
        <w:rPr>
          <w:rFonts w:ascii="GHEA Grapalat" w:hAnsi="GHEA Grapalat" w:cs="Tahoma"/>
          <w:sz w:val="24"/>
          <w:szCs w:val="24"/>
        </w:rPr>
        <w:t>արդյունքում</w:t>
      </w:r>
      <w:r w:rsidRPr="002B70D4">
        <w:rPr>
          <w:rFonts w:ascii="GHEA Grapalat" w:hAnsi="GHEA Grapalat"/>
          <w:sz w:val="24"/>
          <w:szCs w:val="24"/>
          <w:lang w:val="af-ZA"/>
        </w:rPr>
        <w:t xml:space="preserve"> </w:t>
      </w:r>
      <w:r w:rsidRPr="002B70D4">
        <w:rPr>
          <w:rFonts w:ascii="GHEA Grapalat" w:hAnsi="GHEA Grapalat" w:cs="Tahoma"/>
          <w:sz w:val="24"/>
          <w:szCs w:val="24"/>
        </w:rPr>
        <w:t>վտանգվում</w:t>
      </w:r>
      <w:r w:rsidRPr="002B70D4">
        <w:rPr>
          <w:rFonts w:ascii="GHEA Grapalat" w:hAnsi="GHEA Grapalat"/>
          <w:sz w:val="24"/>
          <w:szCs w:val="24"/>
          <w:lang w:val="af-ZA"/>
        </w:rPr>
        <w:t xml:space="preserve"> </w:t>
      </w:r>
      <w:r w:rsidRPr="002B70D4">
        <w:rPr>
          <w:rFonts w:ascii="GHEA Grapalat" w:hAnsi="GHEA Grapalat" w:cs="Tahoma"/>
          <w:sz w:val="24"/>
          <w:szCs w:val="24"/>
        </w:rPr>
        <w:t>է</w:t>
      </w:r>
      <w:r w:rsidRPr="002B70D4">
        <w:rPr>
          <w:rFonts w:ascii="GHEA Grapalat" w:hAnsi="GHEA Grapalat" w:cs="Tahoma"/>
          <w:sz w:val="24"/>
          <w:szCs w:val="24"/>
          <w:lang w:val="af-ZA"/>
        </w:rPr>
        <w:t xml:space="preserve"> </w:t>
      </w:r>
      <w:r w:rsidRPr="002B70D4">
        <w:rPr>
          <w:rFonts w:ascii="GHEA Grapalat" w:hAnsi="GHEA Grapalat" w:cs="Tahoma"/>
          <w:sz w:val="24"/>
          <w:szCs w:val="24"/>
        </w:rPr>
        <w:t>արժեթղթերի</w:t>
      </w:r>
      <w:r w:rsidRPr="002B70D4">
        <w:rPr>
          <w:sz w:val="24"/>
          <w:szCs w:val="24"/>
          <w:lang w:val="af-ZA"/>
        </w:rPr>
        <w:t> </w:t>
      </w:r>
      <w:r w:rsidRPr="002B70D4">
        <w:rPr>
          <w:rFonts w:ascii="GHEA Grapalat" w:hAnsi="GHEA Grapalat" w:cs="Tahoma"/>
          <w:sz w:val="24"/>
          <w:szCs w:val="24"/>
        </w:rPr>
        <w:t>շուկայի</w:t>
      </w:r>
      <w:r w:rsidRPr="002B70D4">
        <w:rPr>
          <w:rFonts w:ascii="GHEA Grapalat" w:hAnsi="GHEA Grapalat"/>
          <w:sz w:val="24"/>
          <w:szCs w:val="24"/>
          <w:lang w:val="af-ZA"/>
        </w:rPr>
        <w:t xml:space="preserve"> </w:t>
      </w:r>
      <w:r w:rsidRPr="002B70D4">
        <w:rPr>
          <w:rFonts w:ascii="GHEA Grapalat" w:hAnsi="GHEA Grapalat" w:cs="Tahoma"/>
          <w:sz w:val="24"/>
          <w:szCs w:val="24"/>
        </w:rPr>
        <w:t>բնականոն</w:t>
      </w:r>
      <w:r w:rsidRPr="002B70D4">
        <w:rPr>
          <w:rFonts w:ascii="GHEA Grapalat" w:hAnsi="GHEA Grapalat"/>
          <w:sz w:val="24"/>
          <w:szCs w:val="24"/>
          <w:lang w:val="af-ZA"/>
        </w:rPr>
        <w:t xml:space="preserve"> </w:t>
      </w:r>
      <w:r w:rsidRPr="002B70D4">
        <w:rPr>
          <w:rFonts w:ascii="GHEA Grapalat" w:hAnsi="GHEA Grapalat" w:cs="Tahoma"/>
          <w:sz w:val="24"/>
          <w:szCs w:val="24"/>
        </w:rPr>
        <w:t>և</w:t>
      </w:r>
      <w:r w:rsidRPr="002B70D4">
        <w:rPr>
          <w:rFonts w:ascii="GHEA Grapalat" w:hAnsi="GHEA Grapalat"/>
          <w:sz w:val="24"/>
          <w:szCs w:val="24"/>
          <w:lang w:val="af-ZA"/>
        </w:rPr>
        <w:t xml:space="preserve"> </w:t>
      </w:r>
      <w:r w:rsidRPr="002B70D4">
        <w:rPr>
          <w:rFonts w:ascii="GHEA Grapalat" w:hAnsi="GHEA Grapalat" w:cs="Tahoma"/>
          <w:sz w:val="24"/>
          <w:szCs w:val="24"/>
        </w:rPr>
        <w:t>իրավաչափ</w:t>
      </w:r>
      <w:r w:rsidRPr="002B70D4">
        <w:rPr>
          <w:rFonts w:ascii="GHEA Grapalat" w:hAnsi="GHEA Grapalat"/>
          <w:sz w:val="24"/>
          <w:szCs w:val="24"/>
          <w:lang w:val="af-ZA"/>
        </w:rPr>
        <w:t xml:space="preserve"> </w:t>
      </w:r>
      <w:r w:rsidRPr="002B70D4">
        <w:rPr>
          <w:rFonts w:ascii="GHEA Grapalat" w:hAnsi="GHEA Grapalat" w:cs="Tahoma"/>
          <w:sz w:val="24"/>
          <w:szCs w:val="24"/>
        </w:rPr>
        <w:t>գործունեությունը</w:t>
      </w:r>
      <w:r w:rsidRPr="002B70D4">
        <w:rPr>
          <w:rFonts w:ascii="GHEA Grapalat" w:hAnsi="GHEA Grapalat"/>
          <w:sz w:val="24"/>
          <w:szCs w:val="24"/>
          <w:lang w:val="af-ZA"/>
        </w:rPr>
        <w:t xml:space="preserve"> </w:t>
      </w:r>
      <w:r w:rsidRPr="002B70D4">
        <w:rPr>
          <w:rFonts w:ascii="GHEA Grapalat" w:hAnsi="GHEA Grapalat" w:cs="Tahoma"/>
          <w:sz w:val="24"/>
          <w:szCs w:val="24"/>
        </w:rPr>
        <w:t>կամ</w:t>
      </w:r>
      <w:r w:rsidRPr="002B70D4">
        <w:rPr>
          <w:rFonts w:ascii="GHEA Grapalat" w:hAnsi="GHEA Grapalat"/>
          <w:sz w:val="24"/>
          <w:szCs w:val="24"/>
          <w:lang w:val="af-ZA"/>
        </w:rPr>
        <w:t xml:space="preserve"> </w:t>
      </w:r>
      <w:r w:rsidRPr="002B70D4">
        <w:rPr>
          <w:rFonts w:ascii="GHEA Grapalat" w:hAnsi="GHEA Grapalat" w:cs="Tahoma"/>
          <w:sz w:val="24"/>
          <w:szCs w:val="24"/>
        </w:rPr>
        <w:t>դրանք</w:t>
      </w:r>
      <w:r w:rsidRPr="002B70D4">
        <w:rPr>
          <w:rFonts w:ascii="GHEA Grapalat" w:hAnsi="GHEA Grapalat"/>
          <w:sz w:val="24"/>
          <w:szCs w:val="24"/>
          <w:lang w:val="af-ZA"/>
        </w:rPr>
        <w:t xml:space="preserve"> </w:t>
      </w:r>
      <w:r w:rsidRPr="002B70D4">
        <w:rPr>
          <w:rFonts w:ascii="GHEA Grapalat" w:hAnsi="GHEA Grapalat" w:cs="Tahoma"/>
          <w:sz w:val="24"/>
          <w:szCs w:val="24"/>
        </w:rPr>
        <w:t>հանգեցրել</w:t>
      </w:r>
      <w:r w:rsidRPr="002B70D4">
        <w:rPr>
          <w:rFonts w:ascii="GHEA Grapalat" w:hAnsi="GHEA Grapalat"/>
          <w:sz w:val="24"/>
          <w:szCs w:val="24"/>
          <w:lang w:val="af-ZA"/>
        </w:rPr>
        <w:t xml:space="preserve"> </w:t>
      </w:r>
      <w:r w:rsidRPr="002B70D4">
        <w:rPr>
          <w:rFonts w:ascii="GHEA Grapalat" w:hAnsi="GHEA Grapalat" w:cs="Tahoma"/>
          <w:sz w:val="24"/>
          <w:szCs w:val="24"/>
        </w:rPr>
        <w:t>են</w:t>
      </w:r>
      <w:r w:rsidRPr="002B70D4">
        <w:rPr>
          <w:rFonts w:ascii="GHEA Grapalat" w:hAnsi="GHEA Grapalat"/>
          <w:sz w:val="24"/>
          <w:szCs w:val="24"/>
          <w:lang w:val="af-ZA"/>
        </w:rPr>
        <w:t xml:space="preserve"> </w:t>
      </w:r>
      <w:r w:rsidRPr="002B70D4">
        <w:rPr>
          <w:rFonts w:ascii="GHEA Grapalat" w:hAnsi="GHEA Grapalat" w:cs="Tahoma"/>
          <w:sz w:val="24"/>
          <w:szCs w:val="24"/>
        </w:rPr>
        <w:t>սահմանված</w:t>
      </w:r>
      <w:r w:rsidRPr="002B70D4">
        <w:rPr>
          <w:rFonts w:ascii="GHEA Grapalat" w:hAnsi="GHEA Grapalat"/>
          <w:sz w:val="24"/>
          <w:szCs w:val="24"/>
          <w:lang w:val="af-ZA"/>
        </w:rPr>
        <w:t xml:space="preserve"> </w:t>
      </w:r>
      <w:r w:rsidRPr="002B70D4">
        <w:rPr>
          <w:rFonts w:ascii="GHEA Grapalat" w:hAnsi="GHEA Grapalat" w:cs="Tahoma"/>
          <w:sz w:val="24"/>
          <w:szCs w:val="24"/>
        </w:rPr>
        <w:t>կարգով</w:t>
      </w:r>
      <w:r w:rsidRPr="002B70D4">
        <w:rPr>
          <w:rFonts w:ascii="GHEA Grapalat" w:hAnsi="GHEA Grapalat"/>
          <w:sz w:val="24"/>
          <w:szCs w:val="24"/>
          <w:lang w:val="af-ZA"/>
        </w:rPr>
        <w:t xml:space="preserve"> </w:t>
      </w:r>
      <w:r w:rsidRPr="002B70D4">
        <w:rPr>
          <w:rFonts w:ascii="GHEA Grapalat" w:hAnsi="GHEA Grapalat" w:cs="Tahoma"/>
          <w:sz w:val="24"/>
          <w:szCs w:val="24"/>
        </w:rPr>
        <w:t>հրապարակման</w:t>
      </w:r>
      <w:r w:rsidRPr="002B70D4">
        <w:rPr>
          <w:rFonts w:ascii="GHEA Grapalat" w:hAnsi="GHEA Grapalat"/>
          <w:sz w:val="24"/>
          <w:szCs w:val="24"/>
          <w:lang w:val="af-ZA"/>
        </w:rPr>
        <w:t xml:space="preserve"> </w:t>
      </w:r>
      <w:r w:rsidRPr="002B70D4">
        <w:rPr>
          <w:rFonts w:ascii="GHEA Grapalat" w:hAnsi="GHEA Grapalat" w:cs="Tahoma"/>
          <w:sz w:val="24"/>
          <w:szCs w:val="24"/>
        </w:rPr>
        <w:t>կամ</w:t>
      </w:r>
      <w:r w:rsidRPr="002B70D4">
        <w:rPr>
          <w:rFonts w:ascii="GHEA Grapalat" w:hAnsi="GHEA Grapalat"/>
          <w:sz w:val="24"/>
          <w:szCs w:val="24"/>
          <w:lang w:val="af-ZA"/>
        </w:rPr>
        <w:t xml:space="preserve"> </w:t>
      </w:r>
      <w:r w:rsidRPr="002B70D4">
        <w:rPr>
          <w:rFonts w:ascii="GHEA Grapalat" w:hAnsi="GHEA Grapalat" w:cs="Tahoma"/>
          <w:sz w:val="24"/>
          <w:szCs w:val="24"/>
        </w:rPr>
        <w:t>տրամադրման</w:t>
      </w:r>
      <w:r w:rsidRPr="002B70D4">
        <w:rPr>
          <w:rFonts w:ascii="GHEA Grapalat" w:hAnsi="GHEA Grapalat"/>
          <w:sz w:val="24"/>
          <w:szCs w:val="24"/>
          <w:lang w:val="af-ZA"/>
        </w:rPr>
        <w:t xml:space="preserve"> </w:t>
      </w:r>
      <w:r w:rsidRPr="002B70D4">
        <w:rPr>
          <w:rFonts w:ascii="GHEA Grapalat" w:hAnsi="GHEA Grapalat" w:cs="Tahoma"/>
          <w:sz w:val="24"/>
          <w:szCs w:val="24"/>
        </w:rPr>
        <w:t>ոչ</w:t>
      </w:r>
      <w:r w:rsidRPr="002B70D4">
        <w:rPr>
          <w:rFonts w:ascii="GHEA Grapalat" w:hAnsi="GHEA Grapalat"/>
          <w:sz w:val="24"/>
          <w:szCs w:val="24"/>
          <w:lang w:val="af-ZA"/>
        </w:rPr>
        <w:t xml:space="preserve"> </w:t>
      </w:r>
      <w:r w:rsidRPr="002B70D4">
        <w:rPr>
          <w:rFonts w:ascii="GHEA Grapalat" w:hAnsi="GHEA Grapalat" w:cs="Tahoma"/>
          <w:sz w:val="24"/>
          <w:szCs w:val="24"/>
        </w:rPr>
        <w:t>ենթակա</w:t>
      </w:r>
      <w:r w:rsidRPr="002B70D4">
        <w:rPr>
          <w:rFonts w:ascii="GHEA Grapalat" w:hAnsi="GHEA Grapalat"/>
          <w:sz w:val="24"/>
          <w:szCs w:val="24"/>
          <w:lang w:val="af-ZA"/>
        </w:rPr>
        <w:t xml:space="preserve"> </w:t>
      </w:r>
      <w:r w:rsidRPr="002B70D4">
        <w:rPr>
          <w:rFonts w:ascii="GHEA Grapalat" w:hAnsi="GHEA Grapalat" w:cs="Tahoma"/>
          <w:sz w:val="24"/>
          <w:szCs w:val="24"/>
        </w:rPr>
        <w:t>տեղեկատվության</w:t>
      </w:r>
      <w:r w:rsidRPr="002B70D4">
        <w:rPr>
          <w:rFonts w:ascii="GHEA Grapalat" w:hAnsi="GHEA Grapalat"/>
          <w:sz w:val="24"/>
          <w:szCs w:val="24"/>
          <w:lang w:val="af-ZA"/>
        </w:rPr>
        <w:t xml:space="preserve"> </w:t>
      </w:r>
      <w:r w:rsidRPr="002B70D4">
        <w:rPr>
          <w:rFonts w:ascii="GHEA Grapalat" w:hAnsi="GHEA Grapalat" w:cs="Tahoma"/>
          <w:sz w:val="24"/>
          <w:szCs w:val="24"/>
        </w:rPr>
        <w:t>արտահոսքի</w:t>
      </w:r>
      <w:r w:rsidRPr="002B70D4">
        <w:rPr>
          <w:rFonts w:ascii="GHEA Grapalat" w:hAnsi="GHEA Grapalat"/>
          <w:sz w:val="24"/>
          <w:szCs w:val="24"/>
        </w:rPr>
        <w:t>՝</w:t>
      </w:r>
    </w:p>
    <w:p w14:paraId="6A4242D9" w14:textId="77777777" w:rsidR="002B70D4" w:rsidRPr="002B70D4" w:rsidRDefault="002B70D4" w:rsidP="002B70D4">
      <w:pPr>
        <w:autoSpaceDE w:val="0"/>
        <w:autoSpaceDN w:val="0"/>
        <w:adjustRightInd w:val="0"/>
        <w:spacing w:after="0" w:line="360" w:lineRule="auto"/>
        <w:ind w:firstLine="708"/>
        <w:jc w:val="both"/>
        <w:rPr>
          <w:rFonts w:ascii="GHEA Grapalat" w:hAnsi="GHEA Grapalat"/>
          <w:sz w:val="24"/>
          <w:szCs w:val="24"/>
          <w:shd w:val="clear" w:color="auto" w:fill="FFFFFF"/>
          <w:lang w:val="hy-AM"/>
        </w:rPr>
      </w:pPr>
      <w:r w:rsidRPr="002B70D4">
        <w:rPr>
          <w:rFonts w:ascii="GHEA Grapalat" w:hAnsi="GHEA Grapalat"/>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 xml:space="preserve">է </w:t>
      </w:r>
      <w:r w:rsidRPr="002B70D4">
        <w:rPr>
          <w:rFonts w:ascii="GHEA Grapalat" w:hAnsi="GHEA Grapalat"/>
          <w:sz w:val="24"/>
          <w:szCs w:val="24"/>
          <w:shd w:val="clear" w:color="auto" w:fill="FFFFFF"/>
          <w:lang w:val="af-ZA"/>
        </w:rPr>
        <w:t>լիցենզիայի գործողության դադարեցում:</w:t>
      </w:r>
    </w:p>
    <w:p w14:paraId="0B0B80D6" w14:textId="77777777" w:rsidR="002B70D4" w:rsidRPr="002B70D4" w:rsidRDefault="002B70D4" w:rsidP="002B70D4">
      <w:pPr>
        <w:spacing w:after="0" w:line="360" w:lineRule="auto"/>
        <w:ind w:firstLine="360"/>
        <w:jc w:val="both"/>
        <w:rPr>
          <w:rFonts w:ascii="GHEA Grapalat" w:hAnsi="GHEA Grapalat"/>
          <w:sz w:val="24"/>
          <w:szCs w:val="24"/>
          <w:shd w:val="clear" w:color="auto" w:fill="FFFFFF"/>
          <w:lang w:val="hy-AM"/>
        </w:rPr>
      </w:pPr>
      <w:r w:rsidRPr="002B70D4">
        <w:rPr>
          <w:rFonts w:ascii="GHEA Grapalat" w:hAnsi="GHEA Grapalat"/>
          <w:sz w:val="24"/>
          <w:szCs w:val="24"/>
          <w:shd w:val="clear" w:color="auto" w:fill="FFFFFF"/>
          <w:lang w:val="hy-AM"/>
        </w:rPr>
        <w:t>19. Հաշվետու թողարկող չհանդիսացող արժեթղթերի հրապարակային առաջարկ անող անձի կամ Կենտրոնական դեպոզիտարիայի տնօրենների կամ այլ ղեկավարների կամ նրանց կազմում կամ անունից մասնագիտական որակավորման հիման վրա գործող կամ նշանակալից մասնակցություն ունեցող կամ արժեթղթերի շուկայում կատարվող խոշոր գործարքներում ուղղակիորեն կամ անուղղակիորեն ներգրավված անձի կողմից  «Արժեթղթերի շուկայի մասին» օրենքի 162-րդ հոդվածի պահանջը խախտելը, որի արդյունքով չի ստացվել շահույթ կամ «Արժեթղթերի շուկայի մասին» օրենքի 171-րդ հոդվածի 2-րդ մասով սահմանված պահանջը խախտելը, որի արդյունքով չի պատճառվել վնաս`</w:t>
      </w:r>
    </w:p>
    <w:p w14:paraId="535A4AD6" w14:textId="77777777" w:rsidR="002B70D4" w:rsidRPr="002B70D4" w:rsidRDefault="002B70D4" w:rsidP="002B70D4">
      <w:pPr>
        <w:spacing w:after="0" w:line="360" w:lineRule="auto"/>
        <w:ind w:firstLine="360"/>
        <w:jc w:val="both"/>
        <w:rPr>
          <w:rFonts w:ascii="GHEA Grapalat" w:hAnsi="GHEA Grapalat"/>
          <w:sz w:val="24"/>
          <w:szCs w:val="24"/>
          <w:shd w:val="clear" w:color="auto" w:fill="FFFFFF"/>
          <w:lang w:val="hy-AM"/>
        </w:rPr>
      </w:pPr>
      <w:r w:rsidRPr="002B70D4">
        <w:rPr>
          <w:rFonts w:ascii="GHEA Grapalat" w:hAnsi="GHEA Grapalat"/>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տուգանք ֆիզիկական</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 xml:space="preserve">անձանց նկատմամբ՝ </w:t>
      </w:r>
      <w:r w:rsidRPr="002B70D4">
        <w:rPr>
          <w:rFonts w:ascii="GHEA Grapalat" w:hAnsi="GHEA Grapalat"/>
          <w:sz w:val="24"/>
          <w:szCs w:val="24"/>
          <w:lang w:val="hy-AM"/>
        </w:rPr>
        <w:t xml:space="preserve">մինչև ութ հարյուր հազար դրամի </w:t>
      </w:r>
      <w:r w:rsidRPr="002B70D4">
        <w:rPr>
          <w:rFonts w:ascii="GHEA Grapalat" w:hAnsi="GHEA Grapalat"/>
          <w:sz w:val="24"/>
          <w:szCs w:val="24"/>
          <w:lang w:val="af-ZA"/>
        </w:rPr>
        <w:t>չափով, իրավաբանական</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 xml:space="preserve">անձանց նկատմամբ՝  մինչև </w:t>
      </w:r>
      <w:r w:rsidRPr="002B70D4">
        <w:rPr>
          <w:rFonts w:ascii="GHEA Grapalat" w:hAnsi="GHEA Grapalat"/>
          <w:sz w:val="24"/>
          <w:szCs w:val="24"/>
          <w:lang w:val="hy-AM"/>
        </w:rPr>
        <w:t>չորս</w:t>
      </w:r>
      <w:r w:rsidRPr="002B70D4">
        <w:rPr>
          <w:rFonts w:ascii="GHEA Grapalat" w:hAnsi="GHEA Grapalat"/>
          <w:sz w:val="24"/>
          <w:szCs w:val="24"/>
          <w:lang w:val="af-ZA"/>
        </w:rPr>
        <w:t xml:space="preserve"> միլիոն դրամի չափով</w:t>
      </w:r>
      <w:r w:rsidRPr="002B70D4">
        <w:rPr>
          <w:rFonts w:ascii="GHEA Grapalat" w:hAnsi="GHEA Grapalat"/>
          <w:sz w:val="24"/>
          <w:szCs w:val="24"/>
          <w:lang w:val="hy-AM"/>
        </w:rPr>
        <w:t>:</w:t>
      </w:r>
    </w:p>
    <w:p w14:paraId="49F5DD51" w14:textId="77777777" w:rsidR="002B70D4" w:rsidRPr="002B70D4" w:rsidRDefault="002B70D4" w:rsidP="002B70D4">
      <w:pPr>
        <w:spacing w:after="0" w:line="360" w:lineRule="auto"/>
        <w:ind w:firstLine="360"/>
        <w:jc w:val="both"/>
        <w:rPr>
          <w:rFonts w:ascii="GHEA Grapalat" w:hAnsi="GHEA Grapalat"/>
          <w:sz w:val="24"/>
          <w:szCs w:val="24"/>
          <w:shd w:val="clear" w:color="auto" w:fill="FFFFFF"/>
          <w:lang w:val="hy-AM"/>
        </w:rPr>
      </w:pPr>
      <w:r w:rsidRPr="002B70D4">
        <w:rPr>
          <w:rFonts w:ascii="GHEA Grapalat" w:hAnsi="GHEA Grapalat"/>
          <w:sz w:val="24"/>
          <w:szCs w:val="24"/>
          <w:lang w:val="hy-AM"/>
        </w:rPr>
        <w:t>20. Ն</w:t>
      </w:r>
      <w:r w:rsidRPr="002B70D4">
        <w:rPr>
          <w:rFonts w:ascii="GHEA Grapalat" w:hAnsi="GHEA Grapalat"/>
          <w:sz w:val="24"/>
          <w:szCs w:val="24"/>
          <w:shd w:val="clear" w:color="auto" w:fill="FFFFFF"/>
          <w:lang w:val="hy-AM"/>
        </w:rPr>
        <w:t>երդրումային ծառայություններ մատուցող անձի, կարգավորվող շուկայի օպերատորի կամ հաշվետու թողարկողի տնօրենների, ղեկավարների կամ նրանց կազմում կամ անունից մասնագիտական որակավորման հիման վրա գործող կամ նշանակալից մասնակցություն ունեցող անձի կողմից  «Արժեթղթերի շուկայի մասին» օրենքի 162-րդ հոդվածի պահանջը խախտելը, որի արդյունքով չի ստացվել  շահույթ կամ «Արժեթղթերի շուկայի մասին» օրենքի 171-րդ հոդվածի 2-րդ մասով սահմանված պահանջը խախտելը, որի արդյունքով չի պատճառվել վնաս`</w:t>
      </w:r>
    </w:p>
    <w:p w14:paraId="783843A4" w14:textId="77777777" w:rsidR="002B70D4" w:rsidRPr="002B70D4" w:rsidRDefault="002B70D4" w:rsidP="002B70D4">
      <w:pPr>
        <w:spacing w:after="0" w:line="360" w:lineRule="auto"/>
        <w:ind w:firstLine="360"/>
        <w:jc w:val="both"/>
        <w:rPr>
          <w:rFonts w:ascii="GHEA Grapalat" w:hAnsi="GHEA Grapalat"/>
          <w:sz w:val="24"/>
          <w:szCs w:val="24"/>
          <w:lang w:val="hy-AM"/>
        </w:rPr>
      </w:pPr>
      <w:r w:rsidRPr="002B70D4">
        <w:rPr>
          <w:rFonts w:ascii="GHEA Grapalat" w:hAnsi="GHEA Grapalat"/>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տուգանք ֆիզիկական</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 xml:space="preserve">անձանց նկատմամբ՝ </w:t>
      </w:r>
      <w:r w:rsidRPr="002B70D4">
        <w:rPr>
          <w:rFonts w:ascii="GHEA Grapalat" w:hAnsi="GHEA Grapalat"/>
          <w:sz w:val="24"/>
          <w:szCs w:val="24"/>
          <w:lang w:val="hy-AM"/>
        </w:rPr>
        <w:t>մինչև մեկ</w:t>
      </w:r>
      <w:r w:rsidRPr="002B70D4">
        <w:rPr>
          <w:rFonts w:ascii="GHEA Grapalat" w:hAnsi="GHEA Grapalat"/>
          <w:sz w:val="24"/>
          <w:szCs w:val="24"/>
          <w:lang w:val="af-ZA"/>
        </w:rPr>
        <w:t xml:space="preserve"> միլիոն </w:t>
      </w:r>
      <w:r w:rsidRPr="002B70D4">
        <w:rPr>
          <w:rFonts w:ascii="GHEA Grapalat" w:hAnsi="GHEA Grapalat"/>
          <w:sz w:val="24"/>
          <w:szCs w:val="24"/>
          <w:lang w:val="hy-AM"/>
        </w:rPr>
        <w:t xml:space="preserve">դրամի </w:t>
      </w:r>
      <w:r w:rsidRPr="002B70D4">
        <w:rPr>
          <w:rFonts w:ascii="GHEA Grapalat" w:hAnsi="GHEA Grapalat"/>
          <w:sz w:val="24"/>
          <w:szCs w:val="24"/>
          <w:lang w:val="af-ZA"/>
        </w:rPr>
        <w:t>չափով, իրավաբանական</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 xml:space="preserve">անձանց նկատմամբ՝  մինչև </w:t>
      </w:r>
      <w:r w:rsidRPr="002B70D4">
        <w:rPr>
          <w:rFonts w:ascii="GHEA Grapalat" w:hAnsi="GHEA Grapalat"/>
          <w:sz w:val="24"/>
          <w:szCs w:val="24"/>
          <w:lang w:val="hy-AM"/>
        </w:rPr>
        <w:t>հինգ</w:t>
      </w:r>
      <w:r w:rsidRPr="002B70D4">
        <w:rPr>
          <w:rFonts w:ascii="GHEA Grapalat" w:hAnsi="GHEA Grapalat"/>
          <w:sz w:val="24"/>
          <w:szCs w:val="24"/>
          <w:lang w:val="af-ZA"/>
        </w:rPr>
        <w:t xml:space="preserve"> միլիոն դրամի չափով</w:t>
      </w:r>
      <w:r w:rsidRPr="002B70D4">
        <w:rPr>
          <w:rFonts w:ascii="GHEA Grapalat" w:hAnsi="GHEA Grapalat"/>
          <w:sz w:val="24"/>
          <w:szCs w:val="24"/>
          <w:lang w:val="hy-AM"/>
        </w:rPr>
        <w:t>:</w:t>
      </w:r>
    </w:p>
    <w:p w14:paraId="2187D4E7" w14:textId="77777777" w:rsidR="002B70D4" w:rsidRPr="002B70D4" w:rsidRDefault="002B70D4" w:rsidP="002B70D4">
      <w:pPr>
        <w:spacing w:after="0" w:line="360" w:lineRule="auto"/>
        <w:ind w:firstLine="360"/>
        <w:jc w:val="both"/>
        <w:rPr>
          <w:rFonts w:ascii="GHEA Grapalat" w:hAnsi="GHEA Grapalat"/>
          <w:sz w:val="24"/>
          <w:szCs w:val="24"/>
          <w:shd w:val="clear" w:color="auto" w:fill="FFFFFF"/>
          <w:lang w:val="hy-AM"/>
        </w:rPr>
      </w:pPr>
      <w:r w:rsidRPr="002B70D4">
        <w:rPr>
          <w:rFonts w:ascii="GHEA Grapalat" w:hAnsi="GHEA Grapalat"/>
          <w:sz w:val="24"/>
          <w:szCs w:val="24"/>
          <w:lang w:val="hy-AM"/>
        </w:rPr>
        <w:lastRenderedPageBreak/>
        <w:t xml:space="preserve">21. </w:t>
      </w:r>
      <w:r w:rsidRPr="002B70D4">
        <w:rPr>
          <w:rFonts w:ascii="GHEA Grapalat" w:hAnsi="GHEA Grapalat"/>
          <w:sz w:val="24"/>
          <w:szCs w:val="24"/>
          <w:shd w:val="clear" w:color="auto" w:fill="FFFFFF"/>
          <w:lang w:val="hy-AM"/>
        </w:rPr>
        <w:t>Հաշվետու թողարկող չհանդիսացող արժեթղթերի հրապարակային առաջարկ անող անձի կամ Կենտրոնական դեպոզիտարիայի տնօրենների կամ այլ ղեկավարների կամ նրանց կազմում կամ անունից մասնագիտական որակավորման հիման վրա գործող կամ նշանակալից մասնակցություն ունեցող կամ արժեթղթերի շուկայում կատարվող խոշոր գործարքներում ուղղակիորեն կամ անուղղակիորեն ներգրավված անձի կողմից  «Արժեթղթերի շուկայի մասին» օրենքի 162-րդ հոդվածի պահանջը խախտելը, որի արդյունքով ստացվել է մանր չափերի չհասնող շահույթ կամ «Արժեթղթերի շուկայի մասին» օրենքի 171-րդ հոդվածի 2-րդ մասով սահմանված պահանջը խախտելը, որի արդյունքով  պատճառվել է մանր չափերի չհասնող վնաս`</w:t>
      </w:r>
    </w:p>
    <w:p w14:paraId="72FF722A" w14:textId="77777777" w:rsidR="002B70D4" w:rsidRPr="002B70D4" w:rsidRDefault="002B70D4" w:rsidP="002B70D4">
      <w:pPr>
        <w:spacing w:after="0" w:line="360" w:lineRule="auto"/>
        <w:ind w:firstLine="360"/>
        <w:jc w:val="both"/>
        <w:rPr>
          <w:rFonts w:ascii="GHEA Grapalat" w:hAnsi="GHEA Grapalat"/>
          <w:sz w:val="24"/>
          <w:szCs w:val="24"/>
          <w:shd w:val="clear" w:color="auto" w:fill="FFFFFF"/>
          <w:lang w:val="hy-AM"/>
        </w:rPr>
      </w:pPr>
      <w:r w:rsidRPr="002B70D4">
        <w:rPr>
          <w:rFonts w:ascii="GHEA Grapalat" w:hAnsi="GHEA Grapalat"/>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տուգանք ֆիզիկական</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 xml:space="preserve">անձանց նկատմամբ՝ </w:t>
      </w:r>
      <w:r w:rsidRPr="002B70D4">
        <w:rPr>
          <w:rFonts w:ascii="GHEA Grapalat" w:hAnsi="GHEA Grapalat"/>
          <w:sz w:val="24"/>
          <w:szCs w:val="24"/>
          <w:shd w:val="clear" w:color="auto" w:fill="FFFFFF"/>
          <w:lang w:val="hy-AM"/>
        </w:rPr>
        <w:t xml:space="preserve">ստացված շահույթի կամ պատճառած վնասի երկու հարյուր տոկոսի չափով, բայց ոչ ավելի, քան </w:t>
      </w:r>
      <w:r w:rsidRPr="002B70D4">
        <w:rPr>
          <w:rFonts w:ascii="GHEA Grapalat" w:hAnsi="GHEA Grapalat"/>
          <w:sz w:val="24"/>
          <w:szCs w:val="24"/>
          <w:lang w:val="hy-AM"/>
        </w:rPr>
        <w:t xml:space="preserve">տասը </w:t>
      </w:r>
      <w:r w:rsidRPr="002B70D4">
        <w:rPr>
          <w:rFonts w:ascii="GHEA Grapalat" w:hAnsi="GHEA Grapalat"/>
          <w:sz w:val="24"/>
          <w:szCs w:val="24"/>
          <w:lang w:val="af-ZA"/>
        </w:rPr>
        <w:t xml:space="preserve">միլիոն </w:t>
      </w:r>
      <w:r w:rsidRPr="002B70D4">
        <w:rPr>
          <w:rFonts w:ascii="GHEA Grapalat" w:hAnsi="GHEA Grapalat"/>
          <w:sz w:val="24"/>
          <w:szCs w:val="24"/>
          <w:lang w:val="hy-AM"/>
        </w:rPr>
        <w:t>դրամը</w:t>
      </w:r>
      <w:r w:rsidRPr="002B70D4">
        <w:rPr>
          <w:rFonts w:ascii="GHEA Grapalat" w:hAnsi="GHEA Grapalat"/>
          <w:sz w:val="24"/>
          <w:szCs w:val="24"/>
          <w:lang w:val="af-ZA"/>
        </w:rPr>
        <w:t>, իրավաբանական</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 xml:space="preserve">անձանց նկատմամբ՝  </w:t>
      </w:r>
      <w:r w:rsidRPr="002B70D4">
        <w:rPr>
          <w:rFonts w:ascii="GHEA Grapalat" w:hAnsi="GHEA Grapalat"/>
          <w:sz w:val="24"/>
          <w:szCs w:val="24"/>
          <w:shd w:val="clear" w:color="auto" w:fill="FFFFFF"/>
          <w:lang w:val="hy-AM"/>
        </w:rPr>
        <w:t xml:space="preserve">ստացված շահույթի կամ պատճառած վնասի երկու հարյուր  հիսուն տոկոսի չափով, բայց ոչ ավելի, քան </w:t>
      </w:r>
      <w:r w:rsidRPr="002B70D4">
        <w:rPr>
          <w:rFonts w:ascii="GHEA Grapalat" w:hAnsi="GHEA Grapalat"/>
          <w:sz w:val="24"/>
          <w:szCs w:val="24"/>
          <w:lang w:val="hy-AM"/>
        </w:rPr>
        <w:t xml:space="preserve">տասը </w:t>
      </w:r>
      <w:r w:rsidRPr="002B70D4">
        <w:rPr>
          <w:rFonts w:ascii="GHEA Grapalat" w:hAnsi="GHEA Grapalat"/>
          <w:sz w:val="24"/>
          <w:szCs w:val="24"/>
          <w:lang w:val="af-ZA"/>
        </w:rPr>
        <w:t xml:space="preserve">միլիոն </w:t>
      </w:r>
      <w:r w:rsidRPr="002B70D4">
        <w:rPr>
          <w:rFonts w:ascii="GHEA Grapalat" w:hAnsi="GHEA Grapalat"/>
          <w:sz w:val="24"/>
          <w:szCs w:val="24"/>
          <w:lang w:val="hy-AM"/>
        </w:rPr>
        <w:t>դրամը:</w:t>
      </w:r>
    </w:p>
    <w:p w14:paraId="4CCBA3B4" w14:textId="77777777" w:rsidR="002B70D4" w:rsidRPr="002B70D4" w:rsidRDefault="002B70D4" w:rsidP="002B70D4">
      <w:pPr>
        <w:spacing w:after="0" w:line="360" w:lineRule="auto"/>
        <w:ind w:firstLine="360"/>
        <w:jc w:val="both"/>
        <w:rPr>
          <w:rFonts w:ascii="GHEA Grapalat" w:hAnsi="GHEA Grapalat"/>
          <w:sz w:val="24"/>
          <w:szCs w:val="24"/>
          <w:lang w:val="hy-AM"/>
        </w:rPr>
      </w:pPr>
      <w:r w:rsidRPr="002B70D4">
        <w:rPr>
          <w:rFonts w:ascii="GHEA Grapalat" w:hAnsi="GHEA Grapalat"/>
          <w:sz w:val="24"/>
          <w:szCs w:val="24"/>
          <w:lang w:val="hy-AM"/>
        </w:rPr>
        <w:t>22. Ն</w:t>
      </w:r>
      <w:r w:rsidRPr="002B70D4">
        <w:rPr>
          <w:rFonts w:ascii="GHEA Grapalat" w:hAnsi="GHEA Grapalat"/>
          <w:sz w:val="24"/>
          <w:szCs w:val="24"/>
          <w:shd w:val="clear" w:color="auto" w:fill="FFFFFF"/>
          <w:lang w:val="hy-AM"/>
        </w:rPr>
        <w:t>երդրումային ծառայություններ մատուցող անձի, կարգավորվող շուկայի օպերատորի կամ հաշվետու թողարկողի տնօրենների, ղեկավարների կամ նրանց կազմում կամ անունից մասնագիտական որակավորման հիման վրա գործող կամ նշանակալից մասնակցություն ունեցող անձի կողմից  «Արժեթղթերի շուկայի մասին» օրենքի 162-րդ հոդվածի պահանջը խախտելը, որի արդյունքով ստացվել է մանր չափերի չհասնող շահույթ կամ «Արժեթղթերի շուկայի մասին» օրենքի 171-րդ հոդվածի 2-րդ մասով սահմանված պահանջը խախտելը, որի արդյունքով  պատճառվել է մանր չափերի չհասնող վնաս`</w:t>
      </w:r>
    </w:p>
    <w:p w14:paraId="3B540057" w14:textId="77777777" w:rsidR="002B70D4" w:rsidRPr="002B70D4" w:rsidRDefault="002B70D4" w:rsidP="002B70D4">
      <w:pPr>
        <w:spacing w:after="0" w:line="360" w:lineRule="auto"/>
        <w:ind w:firstLine="360"/>
        <w:jc w:val="both"/>
        <w:rPr>
          <w:rFonts w:ascii="GHEA Grapalat" w:hAnsi="GHEA Grapalat"/>
          <w:sz w:val="24"/>
          <w:szCs w:val="24"/>
          <w:lang w:val="hy-AM"/>
        </w:rPr>
      </w:pPr>
      <w:r w:rsidRPr="002B70D4">
        <w:rPr>
          <w:rFonts w:ascii="GHEA Grapalat" w:hAnsi="GHEA Grapalat"/>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տուգանք ֆիզիկական</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 xml:space="preserve">անձանց նկատմամբ՝ </w:t>
      </w:r>
      <w:r w:rsidRPr="002B70D4">
        <w:rPr>
          <w:rFonts w:ascii="GHEA Grapalat" w:hAnsi="GHEA Grapalat"/>
          <w:sz w:val="24"/>
          <w:szCs w:val="24"/>
          <w:shd w:val="clear" w:color="auto" w:fill="FFFFFF"/>
          <w:lang w:val="hy-AM"/>
        </w:rPr>
        <w:t xml:space="preserve">ստացված շահույթի կամ պատճառած վնասի երեք հարյուր տոկոսի չափով, բայց ոչ ավելի, քան </w:t>
      </w:r>
      <w:r w:rsidRPr="002B70D4">
        <w:rPr>
          <w:rFonts w:ascii="GHEA Grapalat" w:hAnsi="GHEA Grapalat"/>
          <w:sz w:val="24"/>
          <w:szCs w:val="24"/>
          <w:lang w:val="hy-AM"/>
        </w:rPr>
        <w:t xml:space="preserve">տասը </w:t>
      </w:r>
      <w:r w:rsidRPr="002B70D4">
        <w:rPr>
          <w:rFonts w:ascii="GHEA Grapalat" w:hAnsi="GHEA Grapalat"/>
          <w:sz w:val="24"/>
          <w:szCs w:val="24"/>
          <w:lang w:val="af-ZA"/>
        </w:rPr>
        <w:t xml:space="preserve">միլիոն </w:t>
      </w:r>
      <w:r w:rsidRPr="002B70D4">
        <w:rPr>
          <w:rFonts w:ascii="GHEA Grapalat" w:hAnsi="GHEA Grapalat"/>
          <w:sz w:val="24"/>
          <w:szCs w:val="24"/>
          <w:lang w:val="hy-AM"/>
        </w:rPr>
        <w:t>դրամը</w:t>
      </w:r>
      <w:r w:rsidRPr="002B70D4">
        <w:rPr>
          <w:rFonts w:ascii="GHEA Grapalat" w:hAnsi="GHEA Grapalat"/>
          <w:sz w:val="24"/>
          <w:szCs w:val="24"/>
          <w:lang w:val="af-ZA"/>
        </w:rPr>
        <w:t>, իրավաբանական</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 xml:space="preserve">անձանց նկատմամբ՝  </w:t>
      </w:r>
      <w:r w:rsidRPr="002B70D4">
        <w:rPr>
          <w:rFonts w:ascii="GHEA Grapalat" w:hAnsi="GHEA Grapalat"/>
          <w:sz w:val="24"/>
          <w:szCs w:val="24"/>
          <w:shd w:val="clear" w:color="auto" w:fill="FFFFFF"/>
          <w:lang w:val="hy-AM"/>
        </w:rPr>
        <w:t xml:space="preserve">ստացված շահույթի կամ պատճառած վնասի երեք հարյուր  հիսուն տոկոսի չափով, բայց ոչ ավելի, քան </w:t>
      </w:r>
      <w:r w:rsidRPr="002B70D4">
        <w:rPr>
          <w:rFonts w:ascii="GHEA Grapalat" w:hAnsi="GHEA Grapalat"/>
          <w:sz w:val="24"/>
          <w:szCs w:val="24"/>
          <w:lang w:val="hy-AM"/>
        </w:rPr>
        <w:t xml:space="preserve">տասը </w:t>
      </w:r>
      <w:r w:rsidRPr="002B70D4">
        <w:rPr>
          <w:rFonts w:ascii="GHEA Grapalat" w:hAnsi="GHEA Grapalat"/>
          <w:sz w:val="24"/>
          <w:szCs w:val="24"/>
          <w:lang w:val="af-ZA"/>
        </w:rPr>
        <w:t xml:space="preserve">միլիոն </w:t>
      </w:r>
      <w:r w:rsidRPr="002B70D4">
        <w:rPr>
          <w:rFonts w:ascii="GHEA Grapalat" w:hAnsi="GHEA Grapalat"/>
          <w:sz w:val="24"/>
          <w:szCs w:val="24"/>
          <w:lang w:val="hy-AM"/>
        </w:rPr>
        <w:t>դրամը:</w:t>
      </w:r>
    </w:p>
    <w:p w14:paraId="209DDC2E" w14:textId="77777777" w:rsidR="002B70D4" w:rsidRPr="002B70D4" w:rsidRDefault="002B70D4" w:rsidP="002B70D4">
      <w:pPr>
        <w:spacing w:after="0" w:line="360" w:lineRule="auto"/>
        <w:ind w:firstLine="708"/>
        <w:jc w:val="both"/>
        <w:rPr>
          <w:rFonts w:ascii="GHEA Grapalat" w:hAnsi="GHEA Grapalat"/>
          <w:sz w:val="24"/>
          <w:szCs w:val="24"/>
          <w:lang w:val="hy-AM"/>
        </w:rPr>
      </w:pPr>
      <w:r w:rsidRPr="002B70D4">
        <w:rPr>
          <w:rFonts w:ascii="GHEA Grapalat" w:hAnsi="GHEA Grapalat"/>
          <w:sz w:val="24"/>
          <w:szCs w:val="24"/>
          <w:lang w:val="hy-AM"/>
        </w:rPr>
        <w:lastRenderedPageBreak/>
        <w:t xml:space="preserve">23. </w:t>
      </w:r>
      <w:r w:rsidRPr="002B70D4">
        <w:rPr>
          <w:rFonts w:ascii="GHEA Grapalat" w:hAnsi="GHEA Grapalat"/>
          <w:sz w:val="24"/>
          <w:szCs w:val="24"/>
          <w:lang w:val="af-ZA"/>
        </w:rPr>
        <w:t>Սույն</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հոդվածի</w:t>
      </w:r>
      <w:r w:rsidRPr="002B70D4">
        <w:rPr>
          <w:rFonts w:ascii="GHEA Grapalat" w:hAnsi="GHEA Grapalat" w:cs="IRTEK Courier"/>
          <w:sz w:val="24"/>
          <w:szCs w:val="24"/>
          <w:lang w:val="af-ZA"/>
        </w:rPr>
        <w:t xml:space="preserve"> </w:t>
      </w:r>
      <w:r w:rsidRPr="002B70D4">
        <w:rPr>
          <w:rFonts w:ascii="GHEA Grapalat" w:hAnsi="GHEA Grapalat" w:cs="IRTEK Courier"/>
          <w:sz w:val="24"/>
          <w:szCs w:val="24"/>
          <w:lang w:val="hy-AM"/>
        </w:rPr>
        <w:t xml:space="preserve">19-րդ  </w:t>
      </w:r>
      <w:r w:rsidRPr="002B70D4">
        <w:rPr>
          <w:rFonts w:ascii="GHEA Grapalat" w:hAnsi="GHEA Grapalat"/>
          <w:sz w:val="24"/>
          <w:szCs w:val="24"/>
          <w:lang w:val="af-ZA"/>
        </w:rPr>
        <w:t xml:space="preserve">կամ </w:t>
      </w:r>
      <w:r w:rsidRPr="002B70D4">
        <w:rPr>
          <w:rFonts w:ascii="GHEA Grapalat" w:hAnsi="GHEA Grapalat"/>
          <w:sz w:val="24"/>
          <w:szCs w:val="24"/>
          <w:lang w:val="hy-AM"/>
        </w:rPr>
        <w:t>21</w:t>
      </w:r>
      <w:r w:rsidRPr="002B70D4">
        <w:rPr>
          <w:rFonts w:ascii="GHEA Grapalat" w:hAnsi="GHEA Grapalat"/>
          <w:sz w:val="24"/>
          <w:szCs w:val="24"/>
          <w:lang w:val="af-ZA"/>
        </w:rPr>
        <w:t>-րդ մասերով</w:t>
      </w:r>
      <w:r w:rsidRPr="002B70D4">
        <w:rPr>
          <w:rFonts w:ascii="GHEA Grapalat" w:hAnsi="GHEA Grapalat" w:cs="IRTEK Courier"/>
          <w:sz w:val="24"/>
          <w:szCs w:val="24"/>
          <w:lang w:val="af-ZA"/>
        </w:rPr>
        <w:t xml:space="preserve"> սահմանված </w:t>
      </w:r>
      <w:r w:rsidRPr="002B70D4">
        <w:rPr>
          <w:rFonts w:ascii="GHEA Grapalat" w:hAnsi="GHEA Grapalat"/>
          <w:sz w:val="24"/>
          <w:szCs w:val="24"/>
          <w:lang w:val="af-ZA"/>
        </w:rPr>
        <w:t xml:space="preserve"> արարքը </w:t>
      </w:r>
      <w:r w:rsidRPr="002B70D4">
        <w:rPr>
          <w:rFonts w:ascii="GHEA Grapalat" w:hAnsi="GHEA Grapalat"/>
          <w:sz w:val="24"/>
          <w:szCs w:val="24"/>
          <w:lang w:val="hy-AM"/>
        </w:rPr>
        <w:t>շարունակելը`</w:t>
      </w:r>
    </w:p>
    <w:p w14:paraId="63148AA1" w14:textId="77777777" w:rsidR="002B70D4" w:rsidRPr="002B70D4" w:rsidRDefault="002B70D4" w:rsidP="002B70D4">
      <w:pPr>
        <w:spacing w:after="0" w:line="360" w:lineRule="auto"/>
        <w:ind w:firstLine="708"/>
        <w:jc w:val="both"/>
        <w:rPr>
          <w:rFonts w:ascii="GHEA Grapalat" w:hAnsi="GHEA Grapalat" w:cs="IRTEK Courier"/>
          <w:sz w:val="24"/>
          <w:szCs w:val="24"/>
          <w:lang w:val="hy-AM"/>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IRTEK Courier"/>
          <w:sz w:val="24"/>
          <w:szCs w:val="24"/>
          <w:lang w:val="af-ZA"/>
        </w:rPr>
        <w:t xml:space="preserve"> </w:t>
      </w:r>
      <w:r w:rsidRPr="002B70D4">
        <w:rPr>
          <w:rFonts w:ascii="GHEA Grapalat" w:hAnsi="GHEA Grapalat" w:cs="IRTEK Courier"/>
          <w:sz w:val="24"/>
          <w:szCs w:val="24"/>
          <w:lang w:val="hy-AM"/>
        </w:rPr>
        <w:t xml:space="preserve"> </w:t>
      </w:r>
      <w:r w:rsidRPr="002B70D4">
        <w:rPr>
          <w:rFonts w:ascii="GHEA Grapalat" w:hAnsi="GHEA Grapalat" w:cs="IRTEK Courier"/>
          <w:sz w:val="24"/>
          <w:szCs w:val="24"/>
          <w:lang w:val="af-ZA"/>
        </w:rPr>
        <w:t>տվյալ արարքի համար սույն հոդվածի համապատասխան մասով սահմանված չափ</w:t>
      </w:r>
      <w:r w:rsidRPr="002B70D4">
        <w:rPr>
          <w:rFonts w:ascii="GHEA Grapalat" w:hAnsi="GHEA Grapalat" w:cs="IRTEK Courier"/>
          <w:sz w:val="24"/>
          <w:szCs w:val="24"/>
          <w:lang w:val="hy-AM"/>
        </w:rPr>
        <w:t xml:space="preserve">ի և </w:t>
      </w:r>
      <w:r w:rsidRPr="002B70D4">
        <w:rPr>
          <w:rFonts w:ascii="GHEA Grapalat" w:hAnsi="GHEA Grapalat"/>
          <w:sz w:val="24"/>
          <w:szCs w:val="24"/>
          <w:lang w:val="af-ZA"/>
        </w:rPr>
        <w:t>ֆիզիկական</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անձանց նկատմամբ</w:t>
      </w:r>
      <w:r w:rsidRPr="002B70D4">
        <w:rPr>
          <w:rFonts w:ascii="GHEA Grapalat" w:hAnsi="GHEA Grapalat"/>
          <w:sz w:val="24"/>
          <w:szCs w:val="24"/>
          <w:lang w:val="hy-AM"/>
        </w:rPr>
        <w:t>`</w:t>
      </w:r>
      <w:r w:rsidRPr="002B70D4">
        <w:rPr>
          <w:rFonts w:ascii="GHEA Grapalat" w:hAnsi="GHEA Grapalat" w:cs="IRTEK Courier"/>
          <w:sz w:val="24"/>
          <w:szCs w:val="24"/>
          <w:lang w:val="hy-AM"/>
        </w:rPr>
        <w:t xml:space="preserve"> հարյուր հազար դրամի հանրագումարի չափով, </w:t>
      </w:r>
      <w:r w:rsidRPr="002B70D4">
        <w:rPr>
          <w:rFonts w:ascii="GHEA Grapalat" w:hAnsi="GHEA Grapalat"/>
          <w:sz w:val="24"/>
          <w:szCs w:val="24"/>
          <w:lang w:val="af-ZA"/>
        </w:rPr>
        <w:t>իրավաբանական</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անձանց նկատմամբ</w:t>
      </w:r>
      <w:r w:rsidRPr="002B70D4">
        <w:rPr>
          <w:rFonts w:ascii="GHEA Grapalat" w:hAnsi="GHEA Grapalat"/>
          <w:sz w:val="24"/>
          <w:szCs w:val="24"/>
          <w:lang w:val="hy-AM"/>
        </w:rPr>
        <w:t>`</w:t>
      </w:r>
      <w:r w:rsidRPr="002B70D4">
        <w:rPr>
          <w:rFonts w:ascii="GHEA Grapalat" w:hAnsi="GHEA Grapalat" w:cs="IRTEK Courier"/>
          <w:sz w:val="24"/>
          <w:szCs w:val="24"/>
          <w:lang w:val="hy-AM"/>
        </w:rPr>
        <w:t xml:space="preserve"> չորս հարյուր հազար դրամի հանրագումարի չափով:</w:t>
      </w:r>
    </w:p>
    <w:p w14:paraId="26172BFD" w14:textId="77777777" w:rsidR="002B70D4" w:rsidRPr="002B70D4" w:rsidRDefault="002B70D4" w:rsidP="002B70D4">
      <w:pPr>
        <w:spacing w:after="0" w:line="360" w:lineRule="auto"/>
        <w:ind w:firstLine="708"/>
        <w:jc w:val="both"/>
        <w:rPr>
          <w:rFonts w:ascii="GHEA Grapalat" w:hAnsi="GHEA Grapalat"/>
          <w:sz w:val="24"/>
          <w:szCs w:val="24"/>
          <w:lang w:val="hy-AM"/>
        </w:rPr>
      </w:pPr>
      <w:r w:rsidRPr="002B70D4">
        <w:rPr>
          <w:rFonts w:ascii="GHEA Grapalat" w:hAnsi="GHEA Grapalat"/>
          <w:sz w:val="24"/>
          <w:szCs w:val="24"/>
          <w:lang w:val="hy-AM"/>
        </w:rPr>
        <w:t xml:space="preserve">24. </w:t>
      </w:r>
      <w:r w:rsidRPr="002B70D4">
        <w:rPr>
          <w:rFonts w:ascii="GHEA Grapalat" w:hAnsi="GHEA Grapalat"/>
          <w:sz w:val="24"/>
          <w:szCs w:val="24"/>
          <w:lang w:val="af-ZA"/>
        </w:rPr>
        <w:t>Սույն</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հոդվածի</w:t>
      </w:r>
      <w:r w:rsidRPr="002B70D4">
        <w:rPr>
          <w:rFonts w:ascii="GHEA Grapalat" w:hAnsi="GHEA Grapalat" w:cs="IRTEK Courier"/>
          <w:sz w:val="24"/>
          <w:szCs w:val="24"/>
          <w:lang w:val="af-ZA"/>
        </w:rPr>
        <w:t xml:space="preserve"> </w:t>
      </w:r>
      <w:r w:rsidRPr="002B70D4">
        <w:rPr>
          <w:rFonts w:ascii="GHEA Grapalat" w:hAnsi="GHEA Grapalat" w:cs="IRTEK Courier"/>
          <w:sz w:val="24"/>
          <w:szCs w:val="24"/>
          <w:lang w:val="hy-AM"/>
        </w:rPr>
        <w:t xml:space="preserve"> 20-րդ  </w:t>
      </w:r>
      <w:r w:rsidRPr="002B70D4">
        <w:rPr>
          <w:rFonts w:ascii="GHEA Grapalat" w:hAnsi="GHEA Grapalat"/>
          <w:sz w:val="24"/>
          <w:szCs w:val="24"/>
          <w:lang w:val="af-ZA"/>
        </w:rPr>
        <w:t xml:space="preserve">կամ </w:t>
      </w:r>
      <w:r w:rsidRPr="002B70D4">
        <w:rPr>
          <w:rFonts w:ascii="GHEA Grapalat" w:hAnsi="GHEA Grapalat"/>
          <w:sz w:val="24"/>
          <w:szCs w:val="24"/>
          <w:lang w:val="hy-AM"/>
        </w:rPr>
        <w:t>22</w:t>
      </w:r>
      <w:r w:rsidRPr="002B70D4">
        <w:rPr>
          <w:rFonts w:ascii="GHEA Grapalat" w:hAnsi="GHEA Grapalat"/>
          <w:sz w:val="24"/>
          <w:szCs w:val="24"/>
          <w:lang w:val="af-ZA"/>
        </w:rPr>
        <w:t>-րդ մասերով</w:t>
      </w:r>
      <w:r w:rsidRPr="002B70D4">
        <w:rPr>
          <w:rFonts w:ascii="GHEA Grapalat" w:hAnsi="GHEA Grapalat" w:cs="IRTEK Courier"/>
          <w:sz w:val="24"/>
          <w:szCs w:val="24"/>
          <w:lang w:val="af-ZA"/>
        </w:rPr>
        <w:t xml:space="preserve"> սահմանված </w:t>
      </w:r>
      <w:r w:rsidRPr="002B70D4">
        <w:rPr>
          <w:rFonts w:ascii="GHEA Grapalat" w:hAnsi="GHEA Grapalat"/>
          <w:sz w:val="24"/>
          <w:szCs w:val="24"/>
          <w:lang w:val="af-ZA"/>
        </w:rPr>
        <w:t xml:space="preserve"> արարքը </w:t>
      </w:r>
      <w:r w:rsidRPr="002B70D4">
        <w:rPr>
          <w:rFonts w:ascii="GHEA Grapalat" w:hAnsi="GHEA Grapalat"/>
          <w:sz w:val="24"/>
          <w:szCs w:val="24"/>
          <w:lang w:val="hy-AM"/>
        </w:rPr>
        <w:t>շարունակելը`</w:t>
      </w:r>
    </w:p>
    <w:p w14:paraId="61FF5928" w14:textId="77777777" w:rsidR="002B70D4" w:rsidRPr="002B70D4" w:rsidRDefault="002B70D4" w:rsidP="002B70D4">
      <w:pPr>
        <w:spacing w:after="0" w:line="360" w:lineRule="auto"/>
        <w:ind w:firstLine="708"/>
        <w:jc w:val="both"/>
        <w:rPr>
          <w:rFonts w:ascii="GHEA Grapalat" w:hAnsi="GHEA Grapalat" w:cs="IRTEK Courier"/>
          <w:sz w:val="24"/>
          <w:szCs w:val="24"/>
          <w:lang w:val="hy-AM"/>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IRTEK Courier"/>
          <w:sz w:val="24"/>
          <w:szCs w:val="24"/>
          <w:lang w:val="af-ZA"/>
        </w:rPr>
        <w:t xml:space="preserve"> </w:t>
      </w:r>
      <w:r w:rsidRPr="002B70D4">
        <w:rPr>
          <w:rFonts w:ascii="GHEA Grapalat" w:hAnsi="GHEA Grapalat" w:cs="IRTEK Courier"/>
          <w:sz w:val="24"/>
          <w:szCs w:val="24"/>
          <w:lang w:val="hy-AM"/>
        </w:rPr>
        <w:t xml:space="preserve"> </w:t>
      </w:r>
      <w:r w:rsidRPr="002B70D4">
        <w:rPr>
          <w:rFonts w:ascii="GHEA Grapalat" w:hAnsi="GHEA Grapalat" w:cs="IRTEK Courier"/>
          <w:sz w:val="24"/>
          <w:szCs w:val="24"/>
          <w:lang w:val="af-ZA"/>
        </w:rPr>
        <w:t>տվյալ արարքի համար սույն հոդվածի համապատասխան մասով սահմանված չափ</w:t>
      </w:r>
      <w:r w:rsidRPr="002B70D4">
        <w:rPr>
          <w:rFonts w:ascii="GHEA Grapalat" w:hAnsi="GHEA Grapalat" w:cs="IRTEK Courier"/>
          <w:sz w:val="24"/>
          <w:szCs w:val="24"/>
          <w:lang w:val="hy-AM"/>
        </w:rPr>
        <w:t xml:space="preserve">ի և </w:t>
      </w:r>
      <w:r w:rsidRPr="002B70D4">
        <w:rPr>
          <w:rFonts w:ascii="GHEA Grapalat" w:hAnsi="GHEA Grapalat"/>
          <w:sz w:val="24"/>
          <w:szCs w:val="24"/>
          <w:lang w:val="af-ZA"/>
        </w:rPr>
        <w:t>ֆիզիկական</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անձանց նկատմամբ</w:t>
      </w:r>
      <w:r w:rsidRPr="002B70D4">
        <w:rPr>
          <w:rFonts w:ascii="GHEA Grapalat" w:hAnsi="GHEA Grapalat"/>
          <w:sz w:val="24"/>
          <w:szCs w:val="24"/>
          <w:lang w:val="hy-AM"/>
        </w:rPr>
        <w:t>`</w:t>
      </w:r>
      <w:r w:rsidRPr="002B70D4">
        <w:rPr>
          <w:rFonts w:ascii="GHEA Grapalat" w:hAnsi="GHEA Grapalat" w:cs="IRTEK Courier"/>
          <w:sz w:val="24"/>
          <w:szCs w:val="24"/>
          <w:lang w:val="hy-AM"/>
        </w:rPr>
        <w:t xml:space="preserve"> երկու հարյուր հազար դրամի հանրագումարի չափով, </w:t>
      </w:r>
      <w:r w:rsidRPr="002B70D4">
        <w:rPr>
          <w:rFonts w:ascii="GHEA Grapalat" w:hAnsi="GHEA Grapalat"/>
          <w:sz w:val="24"/>
          <w:szCs w:val="24"/>
          <w:lang w:val="af-ZA"/>
        </w:rPr>
        <w:t>իրավաբանական</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անձանց նկատմամբ</w:t>
      </w:r>
      <w:r w:rsidRPr="002B70D4">
        <w:rPr>
          <w:rFonts w:ascii="GHEA Grapalat" w:hAnsi="GHEA Grapalat"/>
          <w:sz w:val="24"/>
          <w:szCs w:val="24"/>
          <w:lang w:val="hy-AM"/>
        </w:rPr>
        <w:t>`</w:t>
      </w:r>
      <w:r w:rsidRPr="002B70D4">
        <w:rPr>
          <w:rFonts w:ascii="GHEA Grapalat" w:hAnsi="GHEA Grapalat" w:cs="IRTEK Courier"/>
          <w:sz w:val="24"/>
          <w:szCs w:val="24"/>
          <w:lang w:val="hy-AM"/>
        </w:rPr>
        <w:t xml:space="preserve"> վեց հարյուր հազար դրամի հանրագումարի չափով:</w:t>
      </w:r>
    </w:p>
    <w:p w14:paraId="1C0C41FA" w14:textId="77777777" w:rsidR="002B70D4" w:rsidRPr="002B70D4" w:rsidRDefault="002B70D4" w:rsidP="002B70D4">
      <w:pPr>
        <w:shd w:val="clear" w:color="auto" w:fill="FFFFFF"/>
        <w:spacing w:after="0" w:line="360" w:lineRule="auto"/>
        <w:ind w:firstLine="375"/>
        <w:jc w:val="both"/>
        <w:rPr>
          <w:rFonts w:ascii="GHEA Grapalat" w:hAnsi="GHEA Grapalat" w:cs="Times New Roman"/>
          <w:sz w:val="24"/>
          <w:szCs w:val="24"/>
          <w:lang w:val="hy-AM"/>
        </w:rPr>
      </w:pPr>
      <w:r w:rsidRPr="002B70D4">
        <w:rPr>
          <w:rFonts w:ascii="GHEA Grapalat" w:hAnsi="GHEA Grapalat" w:cs="Times New Roman"/>
          <w:sz w:val="24"/>
          <w:szCs w:val="24"/>
          <w:lang w:val="hy-AM"/>
        </w:rPr>
        <w:t xml:space="preserve">    25. Սույն հոդվածի իմաստով շահույթը արժեթղթի` ներքին տեղեկությունների անբարեխիղճ օգտագործման արդյունքում ձևավորված գնի և տվյալ արժեթղթի` ներքին տեղեկությունների հրապարակումից հետո ողջամիտ ժամկետում ձևավորված շուկայական արժեքի տարբերությունն է, իսկ  վնասը արժեթղթի` գնային չարաշահման արդյունքում ձևավորված գնի և տվյալ արժեթղթի` գնային չարաշահում հանդիսացող գործողությունների դադարեցումից հետո ողջամիտ ժամկետում ձևավորված շուկայական արժեքի տարբերությունն է: Կենտրոնական բանկը կարող է սահմանել շահույթի և վնասի հաշվարկման մեթոդաբանություն, որը հրապարակվում է Կենտրոնական բանկի պաշտոնական կայքում:</w:t>
      </w:r>
    </w:p>
    <w:p w14:paraId="1D4BE39F" w14:textId="77777777" w:rsidR="002B70D4" w:rsidRPr="002B70D4" w:rsidRDefault="002B70D4" w:rsidP="002B70D4">
      <w:pPr>
        <w:shd w:val="clear" w:color="auto" w:fill="FFFFFF"/>
        <w:spacing w:after="0" w:line="360" w:lineRule="auto"/>
        <w:ind w:firstLine="708"/>
        <w:jc w:val="both"/>
        <w:rPr>
          <w:rFonts w:ascii="GHEA Grapalat" w:eastAsia="Calibri" w:hAnsi="GHEA Grapalat" w:cs="Times New Roman"/>
          <w:sz w:val="24"/>
          <w:szCs w:val="24"/>
          <w:lang w:val="af-ZA"/>
        </w:rPr>
      </w:pPr>
      <w:r w:rsidRPr="002B70D4">
        <w:rPr>
          <w:rFonts w:ascii="GHEA Grapalat" w:eastAsia="Calibri" w:hAnsi="GHEA Grapalat" w:cs="Times New Roman"/>
          <w:sz w:val="24"/>
          <w:szCs w:val="24"/>
          <w:shd w:val="clear" w:color="auto" w:fill="FFFFFF"/>
          <w:lang w:val="hy-AM"/>
        </w:rPr>
        <w:t>26. Սույն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հոդվածով</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սահմանված</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պատասխանատվության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սուբյեկտ</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չեն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ներդրումային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ֆոնդերը</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ներդրումային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ֆոնդի</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կառավարիչները</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դրանց</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ղեկավարները</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և</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դրանց</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կազմում</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կամ</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անունից</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գործող</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Կենտրոնական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բանկի</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կողմից</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որակավորման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ենթակա</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lang w:val="hy-AM"/>
        </w:rPr>
        <w:t>անձինք</w:t>
      </w:r>
      <w:r w:rsidRPr="002B70D4">
        <w:rPr>
          <w:rFonts w:ascii="GHEA Grapalat" w:eastAsia="Calibri" w:hAnsi="GHEA Grapalat" w:cs="Times New Roman"/>
          <w:sz w:val="24"/>
          <w:szCs w:val="24"/>
          <w:shd w:val="clear" w:color="auto" w:fill="FFFFFF"/>
          <w:lang w:val="af-ZA"/>
        </w:rPr>
        <w:t>:</w:t>
      </w:r>
    </w:p>
    <w:p w14:paraId="03680F66"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p>
    <w:p w14:paraId="4A237E37" w14:textId="77777777" w:rsidR="002B70D4" w:rsidRPr="002B70D4" w:rsidRDefault="002B70D4" w:rsidP="002B70D4">
      <w:pPr>
        <w:shd w:val="clear" w:color="auto" w:fill="FFFFFF"/>
        <w:spacing w:after="0" w:line="360" w:lineRule="auto"/>
        <w:ind w:firstLine="708"/>
        <w:jc w:val="both"/>
        <w:rPr>
          <w:rFonts w:ascii="GHEA Grapalat" w:eastAsia="Calibri" w:hAnsi="GHEA Grapalat" w:cs="Times New Roman"/>
          <w:b/>
          <w:sz w:val="24"/>
          <w:szCs w:val="24"/>
          <w:lang w:val="hy-AM"/>
        </w:rPr>
      </w:pPr>
      <w:r w:rsidRPr="002B70D4">
        <w:rPr>
          <w:rFonts w:ascii="GHEA Grapalat" w:eastAsia="Calibri" w:hAnsi="GHEA Grapalat" w:cs="Times New Roman"/>
          <w:b/>
          <w:sz w:val="24"/>
          <w:szCs w:val="24"/>
          <w:lang w:val="af-ZA"/>
        </w:rPr>
        <w:t>Հոդված</w:t>
      </w:r>
      <w:r w:rsidRPr="002B70D4">
        <w:rPr>
          <w:rFonts w:ascii="GHEA Grapalat" w:eastAsia="Calibri" w:hAnsi="GHEA Grapalat" w:cs="IRTEK Courier"/>
          <w:b/>
          <w:sz w:val="24"/>
          <w:szCs w:val="24"/>
          <w:lang w:val="af-ZA"/>
        </w:rPr>
        <w:t xml:space="preserve"> </w:t>
      </w:r>
      <w:r w:rsidRPr="002B70D4">
        <w:rPr>
          <w:rFonts w:ascii="GHEA Grapalat" w:eastAsia="Calibri" w:hAnsi="GHEA Grapalat" w:cs="IRTEK Courier"/>
          <w:b/>
          <w:sz w:val="24"/>
          <w:szCs w:val="24"/>
          <w:lang w:val="hy-AM"/>
        </w:rPr>
        <w:t>552</w:t>
      </w:r>
      <w:r w:rsidRPr="002B70D4">
        <w:rPr>
          <w:rFonts w:ascii="GHEA Grapalat" w:eastAsia="Calibri" w:hAnsi="GHEA Grapalat" w:cs="IRTEK Courier"/>
          <w:b/>
          <w:sz w:val="24"/>
          <w:szCs w:val="24"/>
          <w:lang w:val="af-ZA"/>
        </w:rPr>
        <w:t xml:space="preserve">. </w:t>
      </w:r>
      <w:r w:rsidRPr="002B70D4">
        <w:rPr>
          <w:rFonts w:ascii="GHEA Grapalat" w:eastAsia="Calibri" w:hAnsi="GHEA Grapalat" w:cs="Tahoma"/>
          <w:b/>
          <w:sz w:val="24"/>
          <w:szCs w:val="24"/>
        </w:rPr>
        <w:t>Արժութային</w:t>
      </w:r>
      <w:r w:rsidRPr="002B70D4">
        <w:rPr>
          <w:rFonts w:eastAsia="Calibri"/>
          <w:b/>
          <w:sz w:val="24"/>
          <w:szCs w:val="24"/>
          <w:lang w:val="af-ZA"/>
        </w:rPr>
        <w:t> </w:t>
      </w:r>
      <w:r w:rsidRPr="002B70D4">
        <w:rPr>
          <w:rFonts w:ascii="GHEA Grapalat" w:eastAsia="Calibri" w:hAnsi="GHEA Grapalat" w:cs="Tahoma"/>
          <w:b/>
          <w:sz w:val="24"/>
          <w:szCs w:val="24"/>
        </w:rPr>
        <w:t>հարաբերությունները</w:t>
      </w:r>
      <w:r w:rsidRPr="002B70D4">
        <w:rPr>
          <w:rFonts w:ascii="GHEA Grapalat" w:eastAsia="Calibri" w:hAnsi="GHEA Grapalat" w:cs="Times New Roman"/>
          <w:b/>
          <w:sz w:val="24"/>
          <w:szCs w:val="24"/>
          <w:shd w:val="clear" w:color="auto" w:fill="FFFFFF"/>
          <w:lang w:val="af-ZA"/>
        </w:rPr>
        <w:t xml:space="preserve"> </w:t>
      </w:r>
      <w:r w:rsidRPr="002B70D4">
        <w:rPr>
          <w:rFonts w:ascii="GHEA Grapalat" w:eastAsia="Calibri" w:hAnsi="GHEA Grapalat" w:cs="Times New Roman"/>
          <w:b/>
          <w:sz w:val="24"/>
          <w:szCs w:val="24"/>
          <w:lang w:val="af-ZA"/>
        </w:rPr>
        <w:t>կարգավորող իրավական ակտերի պահանջները խախտելը</w:t>
      </w:r>
    </w:p>
    <w:p w14:paraId="4EADECBB" w14:textId="77777777" w:rsidR="002B70D4" w:rsidRPr="002B70D4" w:rsidRDefault="002B70D4" w:rsidP="002B70D4">
      <w:pPr>
        <w:shd w:val="clear" w:color="auto" w:fill="FFFFFF"/>
        <w:spacing w:after="0" w:line="360" w:lineRule="auto"/>
        <w:ind w:firstLine="708"/>
        <w:jc w:val="both"/>
        <w:rPr>
          <w:rFonts w:ascii="GHEA Grapalat" w:eastAsia="Calibri" w:hAnsi="GHEA Grapalat" w:cs="IRTEK Courier"/>
          <w:b/>
          <w:sz w:val="24"/>
          <w:szCs w:val="24"/>
          <w:lang w:val="hy-AM"/>
        </w:rPr>
      </w:pPr>
    </w:p>
    <w:p w14:paraId="015F993B" w14:textId="77777777" w:rsidR="002B70D4" w:rsidRPr="002B70D4" w:rsidRDefault="002B70D4" w:rsidP="002B70D4">
      <w:pPr>
        <w:spacing w:after="0" w:line="360" w:lineRule="auto"/>
        <w:ind w:firstLine="708"/>
        <w:jc w:val="both"/>
        <w:rPr>
          <w:rFonts w:ascii="GHEA Grapalat" w:hAnsi="GHEA Grapalat"/>
          <w:sz w:val="24"/>
          <w:szCs w:val="24"/>
          <w:lang w:val="af-ZA"/>
        </w:rPr>
      </w:pPr>
      <w:r w:rsidRPr="002B70D4">
        <w:rPr>
          <w:rFonts w:ascii="GHEA Grapalat" w:hAnsi="GHEA Grapalat"/>
          <w:sz w:val="24"/>
          <w:szCs w:val="24"/>
          <w:lang w:val="af-ZA"/>
        </w:rPr>
        <w:t xml:space="preserve">1. </w:t>
      </w:r>
      <w:r w:rsidRPr="002B70D4">
        <w:rPr>
          <w:rFonts w:ascii="GHEA Grapalat" w:hAnsi="GHEA Grapalat" w:cs="Tahoma"/>
          <w:sz w:val="24"/>
          <w:szCs w:val="24"/>
          <w:lang w:val="hy-AM"/>
        </w:rPr>
        <w:t>Կենտրոնական</w:t>
      </w:r>
      <w:r w:rsidRPr="002B70D4">
        <w:rPr>
          <w:rFonts w:ascii="GHEA Grapalat" w:hAnsi="GHEA Grapalat"/>
          <w:sz w:val="24"/>
          <w:szCs w:val="24"/>
          <w:lang w:val="af-ZA"/>
        </w:rPr>
        <w:t xml:space="preserve"> </w:t>
      </w:r>
      <w:r w:rsidRPr="002B70D4">
        <w:rPr>
          <w:rFonts w:ascii="GHEA Grapalat" w:hAnsi="GHEA Grapalat" w:cs="Tahoma"/>
          <w:sz w:val="24"/>
          <w:szCs w:val="24"/>
          <w:lang w:val="hy-AM"/>
        </w:rPr>
        <w:t>բանկի</w:t>
      </w:r>
      <w:r w:rsidRPr="002B70D4">
        <w:rPr>
          <w:rFonts w:ascii="GHEA Grapalat" w:hAnsi="GHEA Grapalat"/>
          <w:sz w:val="24"/>
          <w:szCs w:val="24"/>
          <w:lang w:val="af-ZA"/>
        </w:rPr>
        <w:t xml:space="preserve"> </w:t>
      </w:r>
      <w:r w:rsidRPr="002B70D4">
        <w:rPr>
          <w:rFonts w:ascii="GHEA Grapalat" w:hAnsi="GHEA Grapalat" w:cs="Tahoma"/>
          <w:sz w:val="24"/>
          <w:szCs w:val="24"/>
          <w:lang w:val="hy-AM"/>
        </w:rPr>
        <w:t>լիցենզավորած</w:t>
      </w:r>
      <w:r w:rsidRPr="002B70D4">
        <w:rPr>
          <w:rFonts w:ascii="GHEA Grapalat" w:hAnsi="GHEA Grapalat"/>
          <w:sz w:val="24"/>
          <w:szCs w:val="24"/>
          <w:lang w:val="af-ZA"/>
        </w:rPr>
        <w:t xml:space="preserve"> </w:t>
      </w:r>
      <w:r w:rsidRPr="002B70D4">
        <w:rPr>
          <w:rFonts w:ascii="GHEA Grapalat" w:hAnsi="GHEA Grapalat" w:cs="Tahoma"/>
          <w:sz w:val="24"/>
          <w:szCs w:val="24"/>
          <w:lang w:val="hy-AM"/>
        </w:rPr>
        <w:t>անձանց</w:t>
      </w:r>
      <w:r w:rsidRPr="002B70D4">
        <w:rPr>
          <w:rFonts w:ascii="GHEA Grapalat" w:hAnsi="GHEA Grapalat"/>
          <w:sz w:val="24"/>
          <w:szCs w:val="24"/>
          <w:lang w:val="af-ZA"/>
        </w:rPr>
        <w:t xml:space="preserve"> </w:t>
      </w:r>
      <w:r w:rsidRPr="002B70D4">
        <w:rPr>
          <w:rFonts w:ascii="GHEA Grapalat" w:hAnsi="GHEA Grapalat" w:cs="Tahoma"/>
          <w:sz w:val="24"/>
          <w:szCs w:val="24"/>
          <w:lang w:val="hy-AM"/>
        </w:rPr>
        <w:t>կողմից</w:t>
      </w:r>
      <w:r w:rsidRPr="002B70D4">
        <w:rPr>
          <w:sz w:val="24"/>
          <w:szCs w:val="24"/>
          <w:lang w:val="af-ZA"/>
        </w:rPr>
        <w:t> </w:t>
      </w:r>
      <w:r w:rsidRPr="002B70D4">
        <w:rPr>
          <w:rFonts w:ascii="GHEA Grapalat" w:hAnsi="GHEA Grapalat" w:cs="Tahoma"/>
          <w:sz w:val="24"/>
          <w:szCs w:val="24"/>
          <w:lang w:val="hy-AM"/>
        </w:rPr>
        <w:t>արժութային</w:t>
      </w:r>
      <w:r w:rsidRPr="002B70D4">
        <w:rPr>
          <w:sz w:val="24"/>
          <w:szCs w:val="24"/>
          <w:lang w:val="af-ZA"/>
        </w:rPr>
        <w:t> </w:t>
      </w:r>
      <w:r w:rsidRPr="002B70D4">
        <w:rPr>
          <w:rFonts w:ascii="GHEA Grapalat" w:hAnsi="GHEA Grapalat" w:cs="Tahoma"/>
          <w:sz w:val="24"/>
          <w:szCs w:val="24"/>
          <w:lang w:val="hy-AM"/>
        </w:rPr>
        <w:t>հարաբերությունները</w:t>
      </w:r>
      <w:r w:rsidRPr="002B70D4">
        <w:rPr>
          <w:rFonts w:ascii="GHEA Grapalat" w:hAnsi="GHEA Grapalat"/>
          <w:sz w:val="24"/>
          <w:szCs w:val="24"/>
          <w:lang w:val="af-ZA"/>
        </w:rPr>
        <w:t xml:space="preserve"> </w:t>
      </w:r>
      <w:r w:rsidRPr="002B70D4">
        <w:rPr>
          <w:rFonts w:ascii="GHEA Grapalat" w:hAnsi="GHEA Grapalat" w:cs="Tahoma"/>
          <w:sz w:val="24"/>
          <w:szCs w:val="24"/>
          <w:lang w:val="hy-AM"/>
        </w:rPr>
        <w:t>կարգավորող</w:t>
      </w:r>
      <w:r w:rsidRPr="002B70D4">
        <w:rPr>
          <w:rFonts w:ascii="GHEA Grapalat" w:hAnsi="GHEA Grapalat"/>
          <w:sz w:val="24"/>
          <w:szCs w:val="24"/>
          <w:lang w:val="af-ZA"/>
        </w:rPr>
        <w:t xml:space="preserve"> o</w:t>
      </w:r>
      <w:r w:rsidRPr="002B70D4">
        <w:rPr>
          <w:rFonts w:ascii="GHEA Grapalat" w:hAnsi="GHEA Grapalat" w:cs="Tahoma"/>
          <w:sz w:val="24"/>
          <w:szCs w:val="24"/>
          <w:lang w:val="hy-AM"/>
        </w:rPr>
        <w:t>րենքի</w:t>
      </w:r>
      <w:r w:rsidRPr="002B70D4">
        <w:rPr>
          <w:rFonts w:ascii="GHEA Grapalat" w:hAnsi="GHEA Grapalat"/>
          <w:sz w:val="24"/>
          <w:szCs w:val="24"/>
          <w:lang w:val="af-ZA"/>
        </w:rPr>
        <w:t xml:space="preserve"> </w:t>
      </w:r>
      <w:r w:rsidRPr="002B70D4">
        <w:rPr>
          <w:rFonts w:ascii="GHEA Grapalat" w:hAnsi="GHEA Grapalat" w:cs="Tahoma"/>
          <w:sz w:val="24"/>
          <w:szCs w:val="24"/>
          <w:lang w:val="hy-AM"/>
        </w:rPr>
        <w:t>կամ</w:t>
      </w:r>
      <w:r w:rsidRPr="002B70D4">
        <w:rPr>
          <w:rFonts w:ascii="GHEA Grapalat" w:hAnsi="GHEA Grapalat"/>
          <w:sz w:val="24"/>
          <w:szCs w:val="24"/>
          <w:lang w:val="af-ZA"/>
        </w:rPr>
        <w:t xml:space="preserve"> </w:t>
      </w:r>
      <w:r w:rsidRPr="002B70D4">
        <w:rPr>
          <w:rFonts w:ascii="GHEA Grapalat" w:hAnsi="GHEA Grapalat" w:cs="Tahoma"/>
          <w:sz w:val="24"/>
          <w:szCs w:val="24"/>
          <w:lang w:val="hy-AM"/>
        </w:rPr>
        <w:t>դրանց</w:t>
      </w:r>
      <w:r w:rsidRPr="002B70D4">
        <w:rPr>
          <w:rFonts w:ascii="GHEA Grapalat" w:hAnsi="GHEA Grapalat"/>
          <w:sz w:val="24"/>
          <w:szCs w:val="24"/>
          <w:lang w:val="af-ZA"/>
        </w:rPr>
        <w:t xml:space="preserve"> </w:t>
      </w:r>
      <w:r w:rsidRPr="002B70D4">
        <w:rPr>
          <w:rFonts w:ascii="GHEA Grapalat" w:hAnsi="GHEA Grapalat" w:cs="Tahoma"/>
          <w:sz w:val="24"/>
          <w:szCs w:val="24"/>
          <w:lang w:val="hy-AM"/>
        </w:rPr>
        <w:t>հիման</w:t>
      </w:r>
      <w:r w:rsidRPr="002B70D4">
        <w:rPr>
          <w:rFonts w:ascii="GHEA Grapalat" w:hAnsi="GHEA Grapalat"/>
          <w:sz w:val="24"/>
          <w:szCs w:val="24"/>
          <w:lang w:val="af-ZA"/>
        </w:rPr>
        <w:t xml:space="preserve"> </w:t>
      </w:r>
      <w:r w:rsidRPr="002B70D4">
        <w:rPr>
          <w:rFonts w:ascii="GHEA Grapalat" w:hAnsi="GHEA Grapalat" w:cs="Tahoma"/>
          <w:sz w:val="24"/>
          <w:szCs w:val="24"/>
          <w:lang w:val="hy-AM"/>
        </w:rPr>
        <w:t>վրա</w:t>
      </w:r>
      <w:r w:rsidRPr="002B70D4">
        <w:rPr>
          <w:rFonts w:ascii="GHEA Grapalat" w:hAnsi="GHEA Grapalat"/>
          <w:sz w:val="24"/>
          <w:szCs w:val="24"/>
          <w:lang w:val="af-ZA"/>
        </w:rPr>
        <w:t xml:space="preserve"> </w:t>
      </w:r>
      <w:r w:rsidRPr="002B70D4">
        <w:rPr>
          <w:rFonts w:ascii="GHEA Grapalat" w:hAnsi="GHEA Grapalat" w:cs="Tahoma"/>
          <w:sz w:val="24"/>
          <w:szCs w:val="24"/>
          <w:lang w:val="hy-AM"/>
        </w:rPr>
        <w:t>ընդունված</w:t>
      </w:r>
      <w:r w:rsidRPr="002B70D4">
        <w:rPr>
          <w:rFonts w:ascii="GHEA Grapalat" w:hAnsi="GHEA Grapalat"/>
          <w:sz w:val="24"/>
          <w:szCs w:val="24"/>
          <w:lang w:val="af-ZA"/>
        </w:rPr>
        <w:t xml:space="preserve"> </w:t>
      </w:r>
      <w:r w:rsidRPr="002B70D4">
        <w:rPr>
          <w:rFonts w:ascii="GHEA Grapalat" w:hAnsi="GHEA Grapalat" w:cs="Tahoma"/>
          <w:sz w:val="24"/>
          <w:szCs w:val="24"/>
          <w:lang w:val="hy-AM"/>
        </w:rPr>
        <w:t>իրավական</w:t>
      </w:r>
      <w:r w:rsidRPr="002B70D4">
        <w:rPr>
          <w:rFonts w:ascii="GHEA Grapalat" w:hAnsi="GHEA Grapalat"/>
          <w:sz w:val="24"/>
          <w:szCs w:val="24"/>
          <w:lang w:val="af-ZA"/>
        </w:rPr>
        <w:t xml:space="preserve"> </w:t>
      </w:r>
      <w:r w:rsidRPr="002B70D4">
        <w:rPr>
          <w:rFonts w:ascii="GHEA Grapalat" w:hAnsi="GHEA Grapalat" w:cs="Tahoma"/>
          <w:sz w:val="24"/>
          <w:szCs w:val="24"/>
          <w:lang w:val="hy-AM"/>
        </w:rPr>
        <w:t>այլ</w:t>
      </w:r>
      <w:r w:rsidRPr="002B70D4">
        <w:rPr>
          <w:rFonts w:ascii="GHEA Grapalat" w:hAnsi="GHEA Grapalat"/>
          <w:sz w:val="24"/>
          <w:szCs w:val="24"/>
          <w:lang w:val="af-ZA"/>
        </w:rPr>
        <w:t xml:space="preserve"> </w:t>
      </w:r>
      <w:r w:rsidRPr="002B70D4">
        <w:rPr>
          <w:rFonts w:ascii="GHEA Grapalat" w:hAnsi="GHEA Grapalat" w:cs="Tahoma"/>
          <w:sz w:val="24"/>
          <w:szCs w:val="24"/>
          <w:lang w:val="hy-AM"/>
        </w:rPr>
        <w:t>ակտի</w:t>
      </w:r>
      <w:r w:rsidRPr="002B70D4">
        <w:rPr>
          <w:rFonts w:ascii="GHEA Grapalat" w:hAnsi="GHEA Grapalat"/>
          <w:sz w:val="24"/>
          <w:szCs w:val="24"/>
          <w:lang w:val="af-ZA"/>
        </w:rPr>
        <w:t xml:space="preserve"> </w:t>
      </w:r>
      <w:r w:rsidRPr="002B70D4">
        <w:rPr>
          <w:rFonts w:ascii="GHEA Grapalat" w:hAnsi="GHEA Grapalat" w:cs="Tahoma"/>
          <w:sz w:val="24"/>
          <w:szCs w:val="24"/>
          <w:lang w:val="hy-AM"/>
        </w:rPr>
        <w:t>պահանջը</w:t>
      </w:r>
      <w:r w:rsidRPr="002B70D4">
        <w:rPr>
          <w:rFonts w:ascii="GHEA Grapalat" w:hAnsi="GHEA Grapalat"/>
          <w:sz w:val="24"/>
          <w:szCs w:val="24"/>
          <w:lang w:val="af-ZA"/>
        </w:rPr>
        <w:t xml:space="preserve"> խախտելը՝</w:t>
      </w:r>
    </w:p>
    <w:p w14:paraId="4B861100" w14:textId="77777777" w:rsidR="002B70D4" w:rsidRPr="002B70D4" w:rsidRDefault="002B70D4" w:rsidP="002B70D4">
      <w:pPr>
        <w:shd w:val="clear" w:color="auto" w:fill="FFFFFF"/>
        <w:spacing w:after="0" w:line="360" w:lineRule="auto"/>
        <w:ind w:firstLine="708"/>
        <w:jc w:val="both"/>
        <w:rPr>
          <w:rFonts w:ascii="GHEA Grapalat" w:eastAsia="Calibri" w:hAnsi="GHEA Grapalat" w:cs="Tahoma"/>
          <w:sz w:val="24"/>
          <w:szCs w:val="24"/>
          <w:lang w:val="af-ZA"/>
        </w:rPr>
      </w:pPr>
      <w:r w:rsidRPr="002B70D4">
        <w:rPr>
          <w:rFonts w:ascii="GHEA Grapalat" w:eastAsia="Calibri" w:hAnsi="GHEA Grapalat" w:cs="Tahoma"/>
          <w:sz w:val="24"/>
          <w:szCs w:val="24"/>
          <w:lang w:val="af-ZA"/>
        </w:rPr>
        <w:t>առաջացնում</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է</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 xml:space="preserve">նախազգուշացում, </w:t>
      </w:r>
      <w:r w:rsidRPr="002B70D4">
        <w:rPr>
          <w:rFonts w:ascii="GHEA Grapalat" w:eastAsia="Calibri" w:hAnsi="GHEA Grapalat" w:cs="Arial Unicode"/>
          <w:sz w:val="24"/>
          <w:szCs w:val="24"/>
          <w:shd w:val="clear" w:color="auto" w:fill="FFFFFF"/>
        </w:rPr>
        <w:t>լիցենզավորված</w:t>
      </w:r>
      <w:r w:rsidRPr="002B70D4">
        <w:rPr>
          <w:rFonts w:ascii="GHEA Grapalat" w:eastAsia="Calibri" w:hAnsi="GHEA Grapalat" w:cs="Arial Unicode"/>
          <w:sz w:val="24"/>
          <w:szCs w:val="24"/>
          <w:shd w:val="clear" w:color="auto" w:fill="FFFFFF"/>
          <w:lang w:val="af-ZA"/>
        </w:rPr>
        <w:t xml:space="preserve"> </w:t>
      </w:r>
      <w:r w:rsidRPr="002B70D4">
        <w:rPr>
          <w:rFonts w:ascii="GHEA Grapalat" w:eastAsia="Calibri" w:hAnsi="GHEA Grapalat" w:cs="Arial Unicode"/>
          <w:sz w:val="24"/>
          <w:szCs w:val="24"/>
          <w:shd w:val="clear" w:color="auto" w:fill="FFFFFF"/>
        </w:rPr>
        <w:t>անձի</w:t>
      </w:r>
      <w:r w:rsidRPr="002B70D4">
        <w:rPr>
          <w:rFonts w:ascii="GHEA Grapalat" w:eastAsia="Calibri" w:hAnsi="GHEA Grapalat" w:cs="Arial Unicode"/>
          <w:sz w:val="24"/>
          <w:szCs w:val="24"/>
          <w:shd w:val="clear" w:color="auto" w:fill="FFFFFF"/>
          <w:lang w:val="af-ZA"/>
        </w:rPr>
        <w:t xml:space="preserve"> </w:t>
      </w:r>
      <w:r w:rsidRPr="002B70D4">
        <w:rPr>
          <w:rFonts w:ascii="GHEA Grapalat" w:eastAsia="Calibri" w:hAnsi="GHEA Grapalat" w:cs="Arial Unicode"/>
          <w:sz w:val="24"/>
          <w:szCs w:val="24"/>
          <w:shd w:val="clear" w:color="auto" w:fill="FFFFFF"/>
        </w:rPr>
        <w:t>ղեկավարին</w:t>
      </w:r>
      <w:r w:rsidRPr="002B70D4">
        <w:rPr>
          <w:rFonts w:ascii="GHEA Grapalat" w:eastAsia="Calibri" w:hAnsi="GHEA Grapalat" w:cs="Arial Unicode"/>
          <w:sz w:val="24"/>
          <w:szCs w:val="24"/>
          <w:shd w:val="clear" w:color="auto" w:fill="FFFFFF"/>
          <w:lang w:val="af-ZA"/>
        </w:rPr>
        <w:t xml:space="preserve"> </w:t>
      </w:r>
      <w:r w:rsidRPr="002B70D4">
        <w:rPr>
          <w:rFonts w:ascii="GHEA Grapalat" w:eastAsia="Calibri" w:hAnsi="GHEA Grapalat" w:cs="Arial Unicode"/>
          <w:sz w:val="24"/>
          <w:szCs w:val="24"/>
          <w:shd w:val="clear" w:color="auto" w:fill="FFFFFF"/>
        </w:rPr>
        <w:t>կամ</w:t>
      </w:r>
      <w:r w:rsidRPr="002B70D4">
        <w:rPr>
          <w:rFonts w:ascii="GHEA Grapalat" w:eastAsia="Calibri" w:hAnsi="GHEA Grapalat" w:cs="Arial Unicode"/>
          <w:sz w:val="24"/>
          <w:szCs w:val="24"/>
          <w:shd w:val="clear" w:color="auto" w:fill="FFFFFF"/>
          <w:lang w:val="af-ZA"/>
        </w:rPr>
        <w:t xml:space="preserve"> </w:t>
      </w:r>
      <w:r w:rsidRPr="002B70D4">
        <w:rPr>
          <w:rFonts w:ascii="GHEA Grapalat" w:eastAsia="Calibri" w:hAnsi="GHEA Grapalat" w:cs="Arial Unicode"/>
          <w:sz w:val="24"/>
          <w:szCs w:val="24"/>
          <w:shd w:val="clear" w:color="auto" w:fill="FFFFFF"/>
        </w:rPr>
        <w:t>լիցենզավորված</w:t>
      </w:r>
      <w:r w:rsidRPr="002B70D4">
        <w:rPr>
          <w:rFonts w:ascii="GHEA Grapalat" w:eastAsia="Calibri" w:hAnsi="GHEA Grapalat" w:cs="Arial Unicode"/>
          <w:sz w:val="24"/>
          <w:szCs w:val="24"/>
          <w:shd w:val="clear" w:color="auto" w:fill="FFFFFF"/>
          <w:lang w:val="af-ZA"/>
        </w:rPr>
        <w:t xml:space="preserve"> </w:t>
      </w:r>
      <w:r w:rsidRPr="002B70D4">
        <w:rPr>
          <w:rFonts w:ascii="GHEA Grapalat" w:eastAsia="Calibri" w:hAnsi="GHEA Grapalat" w:cs="Arial Unicode"/>
          <w:sz w:val="24"/>
          <w:szCs w:val="24"/>
          <w:shd w:val="clear" w:color="auto" w:fill="FFFFFF"/>
        </w:rPr>
        <w:t>անձի</w:t>
      </w:r>
      <w:r w:rsidRPr="002B70D4">
        <w:rPr>
          <w:rFonts w:ascii="GHEA Grapalat" w:eastAsia="Calibri" w:hAnsi="GHEA Grapalat" w:cs="Arial Unicode"/>
          <w:sz w:val="24"/>
          <w:szCs w:val="24"/>
          <w:shd w:val="clear" w:color="auto" w:fill="FFFFFF"/>
          <w:lang w:val="af-ZA"/>
        </w:rPr>
        <w:t xml:space="preserve"> </w:t>
      </w:r>
      <w:r w:rsidRPr="002B70D4">
        <w:rPr>
          <w:rFonts w:ascii="GHEA Grapalat" w:eastAsia="Calibri" w:hAnsi="GHEA Grapalat" w:cs="Arial Unicode"/>
          <w:sz w:val="24"/>
          <w:szCs w:val="24"/>
          <w:shd w:val="clear" w:color="auto" w:fill="FFFFFF"/>
        </w:rPr>
        <w:t>աշխատակցի</w:t>
      </w:r>
      <w:r w:rsidRPr="002B70D4">
        <w:rPr>
          <w:rFonts w:ascii="GHEA Grapalat" w:eastAsia="Calibri" w:hAnsi="GHEA Grapalat" w:cs="Arial Unicode"/>
          <w:sz w:val="24"/>
          <w:szCs w:val="24"/>
          <w:shd w:val="clear" w:color="auto" w:fill="FFFFFF"/>
          <w:lang w:val="af-ZA"/>
        </w:rPr>
        <w:t xml:space="preserve"> </w:t>
      </w:r>
      <w:r w:rsidRPr="002B70D4">
        <w:rPr>
          <w:rFonts w:ascii="GHEA Grapalat" w:eastAsia="Calibri" w:hAnsi="GHEA Grapalat" w:cs="Arial Unicode"/>
          <w:sz w:val="24"/>
          <w:szCs w:val="24"/>
          <w:shd w:val="clear" w:color="auto" w:fill="FFFFFF"/>
        </w:rPr>
        <w:t>նկատմամբ</w:t>
      </w:r>
      <w:r w:rsidRPr="002B70D4">
        <w:rPr>
          <w:rFonts w:ascii="GHEA Grapalat" w:eastAsia="Calibri" w:hAnsi="GHEA Grapalat" w:cs="Arial Unicode"/>
          <w:sz w:val="24"/>
          <w:szCs w:val="24"/>
          <w:shd w:val="clear" w:color="auto" w:fill="FFFFFF"/>
          <w:lang w:val="af-ZA"/>
        </w:rPr>
        <w:t xml:space="preserve">՝ </w:t>
      </w:r>
      <w:r w:rsidRPr="002B70D4">
        <w:rPr>
          <w:rFonts w:ascii="GHEA Grapalat" w:eastAsia="Calibri" w:hAnsi="GHEA Grapalat" w:cs="Tahoma"/>
          <w:sz w:val="24"/>
          <w:szCs w:val="24"/>
          <w:lang w:val="af-ZA"/>
        </w:rPr>
        <w:t>որակավորման վկայականից զրկմամբ կամ առանց դրա:</w:t>
      </w:r>
    </w:p>
    <w:p w14:paraId="7146F90D" w14:textId="77777777" w:rsidR="002B70D4" w:rsidRPr="002B70D4" w:rsidRDefault="002B70D4" w:rsidP="002B70D4">
      <w:pPr>
        <w:shd w:val="clear" w:color="auto" w:fill="FFFFFF"/>
        <w:spacing w:after="0" w:line="360" w:lineRule="auto"/>
        <w:ind w:firstLine="708"/>
        <w:jc w:val="both"/>
        <w:rPr>
          <w:rFonts w:ascii="GHEA Grapalat" w:eastAsia="Calibri" w:hAnsi="GHEA Grapalat" w:cs="Tahoma"/>
          <w:sz w:val="24"/>
          <w:szCs w:val="24"/>
          <w:lang w:val="af-ZA"/>
        </w:rPr>
      </w:pPr>
      <w:r w:rsidRPr="002B70D4">
        <w:rPr>
          <w:rFonts w:ascii="GHEA Grapalat" w:eastAsia="Calibri" w:hAnsi="GHEA Grapalat" w:cs="Tahoma"/>
          <w:sz w:val="24"/>
          <w:szCs w:val="24"/>
          <w:lang w:val="af-ZA"/>
        </w:rPr>
        <w:t xml:space="preserve">2. Սույն հոդվածի 1-ին մասով սահմանված արարքը </w:t>
      </w:r>
      <w:r w:rsidRPr="002B70D4">
        <w:rPr>
          <w:rFonts w:ascii="GHEA Grapalat" w:eastAsia="Calibri" w:hAnsi="GHEA Grapalat" w:cs="Arian AMU"/>
          <w:sz w:val="24"/>
          <w:szCs w:val="24"/>
          <w:lang w:val="hy-AM"/>
        </w:rPr>
        <w:t>վա</w:t>
      </w:r>
      <w:r w:rsidRPr="002B70D4">
        <w:rPr>
          <w:rFonts w:ascii="GHEA Grapalat" w:eastAsia="Calibri" w:hAnsi="GHEA Grapalat" w:cs="Verdana"/>
          <w:sz w:val="24"/>
          <w:szCs w:val="24"/>
          <w:lang w:val="hy-AM"/>
        </w:rPr>
        <w:t>ր</w:t>
      </w:r>
      <w:r w:rsidRPr="002B70D4">
        <w:rPr>
          <w:rFonts w:ascii="GHEA Grapalat" w:eastAsia="Calibri" w:hAnsi="GHEA Grapalat" w:cs="Arian AMU"/>
          <w:sz w:val="24"/>
          <w:szCs w:val="24"/>
          <w:lang w:val="hy-AM"/>
        </w:rPr>
        <w:t>չական</w:t>
      </w:r>
      <w:r w:rsidRPr="002B70D4">
        <w:rPr>
          <w:rFonts w:ascii="GHEA Grapalat" w:eastAsia="Calibri" w:hAnsi="GHEA Grapalat" w:cs="Times New Roman"/>
          <w:sz w:val="24"/>
          <w:szCs w:val="24"/>
          <w:lang w:val="hy-AM"/>
        </w:rPr>
        <w:t xml:space="preserve"> տույժ նշանակելու </w:t>
      </w:r>
      <w:r w:rsidRPr="002B70D4">
        <w:rPr>
          <w:rFonts w:ascii="GHEA Grapalat" w:eastAsia="Calibri" w:hAnsi="GHEA Grapalat" w:cs="Arian AMU"/>
          <w:sz w:val="24"/>
          <w:szCs w:val="24"/>
          <w:lang w:val="hy-AM"/>
        </w:rPr>
        <w:t>վե</w:t>
      </w:r>
      <w:r w:rsidRPr="002B70D4">
        <w:rPr>
          <w:rFonts w:ascii="GHEA Grapalat" w:eastAsia="Calibri" w:hAnsi="GHEA Grapalat" w:cs="Verdana"/>
          <w:sz w:val="24"/>
          <w:szCs w:val="24"/>
          <w:lang w:val="hy-AM"/>
        </w:rPr>
        <w:t>ր</w:t>
      </w:r>
      <w:r w:rsidRPr="002B70D4">
        <w:rPr>
          <w:rFonts w:ascii="GHEA Grapalat" w:eastAsia="Calibri" w:hAnsi="GHEA Grapalat" w:cs="Arian AMU"/>
          <w:sz w:val="24"/>
          <w:szCs w:val="24"/>
          <w:lang w:val="hy-AM"/>
        </w:rPr>
        <w:t>աբե</w:t>
      </w:r>
      <w:r w:rsidRPr="002B70D4">
        <w:rPr>
          <w:rFonts w:ascii="GHEA Grapalat" w:eastAsia="Calibri" w:hAnsi="GHEA Grapalat" w:cs="Verdana"/>
          <w:sz w:val="24"/>
          <w:szCs w:val="24"/>
          <w:lang w:val="hy-AM"/>
        </w:rPr>
        <w:t>ր</w:t>
      </w:r>
      <w:r w:rsidRPr="002B70D4">
        <w:rPr>
          <w:rFonts w:ascii="GHEA Grapalat" w:eastAsia="Calibri" w:hAnsi="GHEA Grapalat" w:cs="Arian AMU"/>
          <w:sz w:val="24"/>
          <w:szCs w:val="24"/>
          <w:lang w:val="hy-AM"/>
        </w:rPr>
        <w:t>յալ</w:t>
      </w:r>
      <w:r w:rsidRPr="002B70D4">
        <w:rPr>
          <w:rFonts w:ascii="GHEA Grapalat" w:eastAsia="Calibri" w:hAnsi="GHEA Grapalat" w:cs="Times New Roman"/>
          <w:sz w:val="24"/>
          <w:szCs w:val="24"/>
          <w:lang w:val="hy-AM"/>
        </w:rPr>
        <w:t xml:space="preserve"> </w:t>
      </w:r>
      <w:r w:rsidRPr="002B70D4">
        <w:rPr>
          <w:rFonts w:ascii="GHEA Grapalat" w:eastAsia="Calibri" w:hAnsi="GHEA Grapalat" w:cs="Arian AMU"/>
          <w:sz w:val="24"/>
          <w:szCs w:val="24"/>
          <w:lang w:val="hy-AM"/>
        </w:rPr>
        <w:t>ո</w:t>
      </w:r>
      <w:r w:rsidRPr="002B70D4">
        <w:rPr>
          <w:rFonts w:ascii="GHEA Grapalat" w:eastAsia="Calibri" w:hAnsi="GHEA Grapalat" w:cs="Verdana"/>
          <w:sz w:val="24"/>
          <w:szCs w:val="24"/>
          <w:lang w:val="hy-AM"/>
        </w:rPr>
        <w:t>ր</w:t>
      </w:r>
      <w:r w:rsidRPr="002B70D4">
        <w:rPr>
          <w:rFonts w:ascii="GHEA Grapalat" w:eastAsia="Calibri" w:hAnsi="GHEA Grapalat" w:cs="Arian AMU"/>
          <w:sz w:val="24"/>
          <w:szCs w:val="24"/>
          <w:lang w:val="hy-AM"/>
        </w:rPr>
        <w:t>ոշման</w:t>
      </w:r>
      <w:r w:rsidRPr="002B70D4">
        <w:rPr>
          <w:rFonts w:ascii="GHEA Grapalat" w:eastAsia="Calibri" w:hAnsi="GHEA Grapalat" w:cs="Times New Roman"/>
          <w:sz w:val="24"/>
          <w:szCs w:val="24"/>
          <w:lang w:val="hy-AM"/>
        </w:rPr>
        <w:t xml:space="preserve"> </w:t>
      </w:r>
      <w:r w:rsidRPr="002B70D4">
        <w:rPr>
          <w:rFonts w:ascii="GHEA Grapalat" w:eastAsia="Calibri" w:hAnsi="GHEA Grapalat" w:cs="Arian AMU"/>
          <w:sz w:val="24"/>
          <w:szCs w:val="24"/>
          <w:lang w:val="hy-AM"/>
        </w:rPr>
        <w:t>անբողոքա</w:t>
      </w:r>
      <w:r w:rsidRPr="002B70D4">
        <w:rPr>
          <w:rFonts w:ascii="GHEA Grapalat" w:eastAsia="Calibri" w:hAnsi="GHEA Grapalat" w:cs="Verdana"/>
          <w:sz w:val="24"/>
          <w:szCs w:val="24"/>
          <w:lang w:val="hy-AM"/>
        </w:rPr>
        <w:t>ր</w:t>
      </w:r>
      <w:r w:rsidRPr="002B70D4">
        <w:rPr>
          <w:rFonts w:ascii="GHEA Grapalat" w:eastAsia="Calibri" w:hAnsi="GHEA Grapalat" w:cs="Arian AMU"/>
          <w:sz w:val="24"/>
          <w:szCs w:val="24"/>
          <w:lang w:val="hy-AM"/>
        </w:rPr>
        <w:t>կելի</w:t>
      </w:r>
      <w:r w:rsidRPr="002B70D4">
        <w:rPr>
          <w:rFonts w:ascii="GHEA Grapalat" w:eastAsia="Calibri" w:hAnsi="GHEA Grapalat" w:cs="Times New Roman"/>
          <w:sz w:val="24"/>
          <w:szCs w:val="24"/>
          <w:lang w:val="hy-AM"/>
        </w:rPr>
        <w:t xml:space="preserve"> </w:t>
      </w:r>
      <w:r w:rsidRPr="002B70D4">
        <w:rPr>
          <w:rFonts w:ascii="GHEA Grapalat" w:eastAsia="Calibri" w:hAnsi="GHEA Grapalat" w:cs="Verdana"/>
          <w:sz w:val="24"/>
          <w:szCs w:val="24"/>
          <w:lang w:val="hy-AM"/>
        </w:rPr>
        <w:t>դ</w:t>
      </w:r>
      <w:r w:rsidRPr="002B70D4">
        <w:rPr>
          <w:rFonts w:ascii="GHEA Grapalat" w:eastAsia="Calibri" w:hAnsi="GHEA Grapalat" w:cs="Arian AMU"/>
          <w:sz w:val="24"/>
          <w:szCs w:val="24"/>
          <w:lang w:val="hy-AM"/>
        </w:rPr>
        <w:t>առնալուց</w:t>
      </w:r>
      <w:r w:rsidRPr="002B70D4">
        <w:rPr>
          <w:rFonts w:ascii="GHEA Grapalat" w:eastAsia="Calibri" w:hAnsi="GHEA Grapalat" w:cs="Times New Roman"/>
          <w:sz w:val="24"/>
          <w:szCs w:val="24"/>
          <w:lang w:val="hy-AM"/>
        </w:rPr>
        <w:t xml:space="preserve"> </w:t>
      </w:r>
      <w:r w:rsidRPr="002B70D4">
        <w:rPr>
          <w:rFonts w:ascii="GHEA Grapalat" w:eastAsia="Calibri" w:hAnsi="GHEA Grapalat" w:cs="Arian AMU"/>
          <w:sz w:val="24"/>
          <w:szCs w:val="24"/>
          <w:lang w:val="hy-AM"/>
        </w:rPr>
        <w:t>հետո</w:t>
      </w:r>
      <w:r w:rsidRPr="002B70D4">
        <w:rPr>
          <w:rFonts w:ascii="GHEA Grapalat" w:eastAsia="Calibri" w:hAnsi="GHEA Grapalat" w:cs="Times New Roman"/>
          <w:sz w:val="24"/>
          <w:szCs w:val="24"/>
          <w:lang w:val="hy-AM"/>
        </w:rPr>
        <w:t>`  մեկ տարվա ընթացքում կրկին կատարելը</w:t>
      </w:r>
      <w:r w:rsidRPr="002B70D4">
        <w:rPr>
          <w:rFonts w:ascii="GHEA Grapalat" w:eastAsia="Calibri" w:hAnsi="GHEA Grapalat" w:cs="Times New Roman"/>
          <w:sz w:val="24"/>
          <w:szCs w:val="24"/>
        </w:rPr>
        <w:t>՝</w:t>
      </w:r>
    </w:p>
    <w:p w14:paraId="4ACD5B09" w14:textId="77777777" w:rsidR="002B70D4" w:rsidRPr="002B70D4" w:rsidRDefault="002B70D4" w:rsidP="002B70D4">
      <w:pPr>
        <w:shd w:val="clear" w:color="auto" w:fill="FFFFFF"/>
        <w:spacing w:after="0" w:line="360" w:lineRule="auto"/>
        <w:ind w:firstLine="708"/>
        <w:jc w:val="both"/>
        <w:rPr>
          <w:rFonts w:ascii="GHEA Grapalat" w:eastAsia="Calibri" w:hAnsi="GHEA Grapalat" w:cs="Tahoma"/>
          <w:sz w:val="24"/>
          <w:szCs w:val="24"/>
          <w:lang w:val="af-ZA"/>
        </w:rPr>
      </w:pPr>
      <w:r w:rsidRPr="002B70D4">
        <w:rPr>
          <w:rFonts w:ascii="GHEA Grapalat" w:eastAsia="Calibri" w:hAnsi="GHEA Grapalat" w:cs="Sylfaen"/>
          <w:sz w:val="24"/>
          <w:szCs w:val="24"/>
          <w:lang w:val="hy-AM"/>
        </w:rPr>
        <w:t>առաջացնում</w:t>
      </w:r>
      <w:r w:rsidRPr="002B70D4">
        <w:rPr>
          <w:rFonts w:ascii="GHEA Grapalat" w:eastAsia="Calibri" w:hAnsi="GHEA Grapalat" w:cs="Times New Roman"/>
          <w:sz w:val="24"/>
          <w:szCs w:val="24"/>
          <w:lang w:val="hy-AM"/>
        </w:rPr>
        <w:t xml:space="preserve"> </w:t>
      </w:r>
      <w:r w:rsidRPr="002B70D4">
        <w:rPr>
          <w:rFonts w:ascii="GHEA Grapalat" w:eastAsia="Calibri" w:hAnsi="GHEA Grapalat" w:cs="Sylfaen"/>
          <w:sz w:val="24"/>
          <w:szCs w:val="24"/>
          <w:lang w:val="hy-AM"/>
        </w:rPr>
        <w:t>է</w:t>
      </w:r>
      <w:r w:rsidRPr="002B70D4">
        <w:rPr>
          <w:rFonts w:ascii="GHEA Grapalat" w:eastAsia="Calibri" w:hAnsi="GHEA Grapalat" w:cs="Times New Roman"/>
          <w:sz w:val="24"/>
          <w:szCs w:val="24"/>
          <w:lang w:val="hy-AM"/>
        </w:rPr>
        <w:t xml:space="preserve"> տուգանք</w:t>
      </w:r>
      <w:r w:rsidRPr="002B70D4">
        <w:rPr>
          <w:rFonts w:ascii="GHEA Grapalat" w:eastAsia="Calibri" w:hAnsi="GHEA Grapalat" w:cs="Sylfaen"/>
          <w:sz w:val="24"/>
          <w:szCs w:val="24"/>
          <w:lang w:val="hy-AM"/>
        </w:rPr>
        <w:t xml:space="preserve">՝ </w:t>
      </w:r>
      <w:r w:rsidRPr="002B70D4">
        <w:rPr>
          <w:rFonts w:ascii="GHEA Grapalat" w:eastAsia="Calibri" w:hAnsi="GHEA Grapalat" w:cs="Sylfaen"/>
          <w:sz w:val="24"/>
          <w:szCs w:val="24"/>
        </w:rPr>
        <w:t>մեկ</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rPr>
        <w:t>միլիոն</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rPr>
        <w:t>ութ</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rPr>
        <w:t>հարյուր</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rPr>
        <w:t>հազար</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rPr>
        <w:t>դրամից</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rPr>
        <w:t>երկու</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rPr>
        <w:t>միլիոն</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rPr>
        <w:t>դրամի</w:t>
      </w:r>
      <w:r w:rsidRPr="002B70D4">
        <w:rPr>
          <w:rFonts w:ascii="GHEA Grapalat" w:eastAsia="Calibri" w:hAnsi="GHEA Grapalat" w:cs="Sylfaen"/>
          <w:sz w:val="24"/>
          <w:szCs w:val="24"/>
          <w:lang w:val="hy-AM"/>
        </w:rPr>
        <w:t xml:space="preserve"> չափով</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rPr>
        <w:t>կամ</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rPr>
        <w:t>լիցենզիայի</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rPr>
        <w:t>գործողության</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rPr>
        <w:t>կասեցում</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rPr>
        <w:t>մինչև</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rPr>
        <w:t>մեկ</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rPr>
        <w:t>տարի</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rPr>
        <w:t>ժամկետով</w:t>
      </w:r>
      <w:r w:rsidRPr="002B70D4">
        <w:rPr>
          <w:rFonts w:ascii="GHEA Grapalat" w:eastAsia="Calibri" w:hAnsi="GHEA Grapalat" w:cs="Sylfaen"/>
          <w:sz w:val="24"/>
          <w:szCs w:val="24"/>
          <w:lang w:val="af-ZA"/>
        </w:rPr>
        <w:t>,</w:t>
      </w:r>
      <w:r w:rsidRPr="002B70D4">
        <w:rPr>
          <w:rFonts w:ascii="GHEA Grapalat" w:eastAsia="Calibri" w:hAnsi="GHEA Grapalat" w:cs="Tahoma"/>
          <w:sz w:val="24"/>
          <w:szCs w:val="24"/>
          <w:lang w:val="af-ZA"/>
        </w:rPr>
        <w:t xml:space="preserve"> </w:t>
      </w:r>
      <w:r w:rsidRPr="002B70D4">
        <w:rPr>
          <w:rFonts w:ascii="GHEA Grapalat" w:eastAsia="Calibri" w:hAnsi="GHEA Grapalat" w:cs="Arial Unicode"/>
          <w:sz w:val="24"/>
          <w:szCs w:val="24"/>
          <w:shd w:val="clear" w:color="auto" w:fill="FFFFFF"/>
        </w:rPr>
        <w:t>լիցենզավորված</w:t>
      </w:r>
      <w:r w:rsidRPr="002B70D4">
        <w:rPr>
          <w:rFonts w:ascii="GHEA Grapalat" w:eastAsia="Calibri" w:hAnsi="GHEA Grapalat" w:cs="Arial Unicode"/>
          <w:sz w:val="24"/>
          <w:szCs w:val="24"/>
          <w:shd w:val="clear" w:color="auto" w:fill="FFFFFF"/>
          <w:lang w:val="af-ZA"/>
        </w:rPr>
        <w:t xml:space="preserve"> </w:t>
      </w:r>
      <w:r w:rsidRPr="002B70D4">
        <w:rPr>
          <w:rFonts w:ascii="GHEA Grapalat" w:eastAsia="Calibri" w:hAnsi="GHEA Grapalat" w:cs="Arial Unicode"/>
          <w:sz w:val="24"/>
          <w:szCs w:val="24"/>
          <w:shd w:val="clear" w:color="auto" w:fill="FFFFFF"/>
        </w:rPr>
        <w:t>անձի</w:t>
      </w:r>
      <w:r w:rsidRPr="002B70D4">
        <w:rPr>
          <w:rFonts w:ascii="GHEA Grapalat" w:eastAsia="Calibri" w:hAnsi="GHEA Grapalat" w:cs="Arial Unicode"/>
          <w:sz w:val="24"/>
          <w:szCs w:val="24"/>
          <w:shd w:val="clear" w:color="auto" w:fill="FFFFFF"/>
          <w:lang w:val="af-ZA"/>
        </w:rPr>
        <w:t xml:space="preserve"> </w:t>
      </w:r>
      <w:r w:rsidRPr="002B70D4">
        <w:rPr>
          <w:rFonts w:ascii="GHEA Grapalat" w:eastAsia="Calibri" w:hAnsi="GHEA Grapalat" w:cs="Arial Unicode"/>
          <w:sz w:val="24"/>
          <w:szCs w:val="24"/>
          <w:shd w:val="clear" w:color="auto" w:fill="FFFFFF"/>
        </w:rPr>
        <w:t>ղեկավարին</w:t>
      </w:r>
      <w:r w:rsidRPr="002B70D4">
        <w:rPr>
          <w:rFonts w:ascii="GHEA Grapalat" w:eastAsia="Calibri" w:hAnsi="GHEA Grapalat" w:cs="Arial Unicode"/>
          <w:sz w:val="24"/>
          <w:szCs w:val="24"/>
          <w:shd w:val="clear" w:color="auto" w:fill="FFFFFF"/>
          <w:lang w:val="af-ZA"/>
        </w:rPr>
        <w:t xml:space="preserve"> </w:t>
      </w:r>
      <w:r w:rsidRPr="002B70D4">
        <w:rPr>
          <w:rFonts w:ascii="GHEA Grapalat" w:eastAsia="Calibri" w:hAnsi="GHEA Grapalat" w:cs="Arial Unicode"/>
          <w:sz w:val="24"/>
          <w:szCs w:val="24"/>
          <w:shd w:val="clear" w:color="auto" w:fill="FFFFFF"/>
        </w:rPr>
        <w:t>կամ</w:t>
      </w:r>
      <w:r w:rsidRPr="002B70D4">
        <w:rPr>
          <w:rFonts w:ascii="GHEA Grapalat" w:eastAsia="Calibri" w:hAnsi="GHEA Grapalat" w:cs="Arial Unicode"/>
          <w:sz w:val="24"/>
          <w:szCs w:val="24"/>
          <w:shd w:val="clear" w:color="auto" w:fill="FFFFFF"/>
          <w:lang w:val="af-ZA"/>
        </w:rPr>
        <w:t xml:space="preserve"> </w:t>
      </w:r>
      <w:r w:rsidRPr="002B70D4">
        <w:rPr>
          <w:rFonts w:ascii="GHEA Grapalat" w:eastAsia="Calibri" w:hAnsi="GHEA Grapalat" w:cs="Arial Unicode"/>
          <w:sz w:val="24"/>
          <w:szCs w:val="24"/>
          <w:shd w:val="clear" w:color="auto" w:fill="FFFFFF"/>
        </w:rPr>
        <w:t>լիցենզավորված</w:t>
      </w:r>
      <w:r w:rsidRPr="002B70D4">
        <w:rPr>
          <w:rFonts w:ascii="GHEA Grapalat" w:eastAsia="Calibri" w:hAnsi="GHEA Grapalat" w:cs="Arial Unicode"/>
          <w:sz w:val="24"/>
          <w:szCs w:val="24"/>
          <w:shd w:val="clear" w:color="auto" w:fill="FFFFFF"/>
          <w:lang w:val="af-ZA"/>
        </w:rPr>
        <w:t xml:space="preserve"> </w:t>
      </w:r>
      <w:r w:rsidRPr="002B70D4">
        <w:rPr>
          <w:rFonts w:ascii="GHEA Grapalat" w:eastAsia="Calibri" w:hAnsi="GHEA Grapalat" w:cs="Arial Unicode"/>
          <w:sz w:val="24"/>
          <w:szCs w:val="24"/>
          <w:shd w:val="clear" w:color="auto" w:fill="FFFFFF"/>
        </w:rPr>
        <w:t>անձի</w:t>
      </w:r>
      <w:r w:rsidRPr="002B70D4">
        <w:rPr>
          <w:rFonts w:ascii="GHEA Grapalat" w:eastAsia="Calibri" w:hAnsi="GHEA Grapalat" w:cs="Arial Unicode"/>
          <w:sz w:val="24"/>
          <w:szCs w:val="24"/>
          <w:shd w:val="clear" w:color="auto" w:fill="FFFFFF"/>
          <w:lang w:val="af-ZA"/>
        </w:rPr>
        <w:t xml:space="preserve"> </w:t>
      </w:r>
      <w:r w:rsidRPr="002B70D4">
        <w:rPr>
          <w:rFonts w:ascii="GHEA Grapalat" w:eastAsia="Calibri" w:hAnsi="GHEA Grapalat" w:cs="Arial Unicode"/>
          <w:sz w:val="24"/>
          <w:szCs w:val="24"/>
          <w:shd w:val="clear" w:color="auto" w:fill="FFFFFF"/>
        </w:rPr>
        <w:t>աշխատակցի</w:t>
      </w:r>
      <w:r w:rsidRPr="002B70D4">
        <w:rPr>
          <w:rFonts w:ascii="GHEA Grapalat" w:eastAsia="Calibri" w:hAnsi="GHEA Grapalat" w:cs="Arial Unicode"/>
          <w:sz w:val="24"/>
          <w:szCs w:val="24"/>
          <w:shd w:val="clear" w:color="auto" w:fill="FFFFFF"/>
          <w:lang w:val="af-ZA"/>
        </w:rPr>
        <w:t xml:space="preserve"> </w:t>
      </w:r>
      <w:r w:rsidRPr="002B70D4">
        <w:rPr>
          <w:rFonts w:ascii="GHEA Grapalat" w:eastAsia="Calibri" w:hAnsi="GHEA Grapalat" w:cs="Arial Unicode"/>
          <w:sz w:val="24"/>
          <w:szCs w:val="24"/>
          <w:shd w:val="clear" w:color="auto" w:fill="FFFFFF"/>
        </w:rPr>
        <w:t>նկատմամբ</w:t>
      </w:r>
      <w:r w:rsidRPr="002B70D4">
        <w:rPr>
          <w:rFonts w:ascii="GHEA Grapalat" w:eastAsia="Calibri" w:hAnsi="GHEA Grapalat" w:cs="Arial Unicode"/>
          <w:sz w:val="24"/>
          <w:szCs w:val="24"/>
          <w:shd w:val="clear" w:color="auto" w:fill="FFFFFF"/>
          <w:lang w:val="af-ZA"/>
        </w:rPr>
        <w:t xml:space="preserve">՝ </w:t>
      </w:r>
      <w:r w:rsidRPr="002B70D4">
        <w:rPr>
          <w:rFonts w:ascii="GHEA Grapalat" w:eastAsia="Calibri" w:hAnsi="GHEA Grapalat" w:cs="Tahoma"/>
          <w:sz w:val="24"/>
          <w:szCs w:val="24"/>
          <w:lang w:val="af-ZA"/>
        </w:rPr>
        <w:t>որակավորման վկայականից զրկմամբ կամ առանց դրա:</w:t>
      </w:r>
    </w:p>
    <w:p w14:paraId="432A5717" w14:textId="77777777" w:rsidR="002B70D4" w:rsidRPr="002B70D4" w:rsidRDefault="002B70D4" w:rsidP="002B70D4">
      <w:pPr>
        <w:shd w:val="clear" w:color="auto" w:fill="FFFFFF"/>
        <w:spacing w:after="0" w:line="360" w:lineRule="auto"/>
        <w:ind w:firstLine="708"/>
        <w:jc w:val="both"/>
        <w:rPr>
          <w:rFonts w:ascii="GHEA Grapalat" w:eastAsia="Calibri" w:hAnsi="GHEA Grapalat" w:cs="Tahoma"/>
          <w:sz w:val="24"/>
          <w:szCs w:val="24"/>
          <w:lang w:val="af-ZA"/>
        </w:rPr>
      </w:pPr>
      <w:r w:rsidRPr="002B70D4">
        <w:rPr>
          <w:rFonts w:ascii="GHEA Grapalat" w:eastAsia="Calibri" w:hAnsi="GHEA Grapalat" w:cs="Tahoma"/>
          <w:sz w:val="24"/>
          <w:szCs w:val="24"/>
          <w:lang w:val="af-ZA"/>
        </w:rPr>
        <w:t xml:space="preserve">3. Սույն հոդվածի 1-ին մասով սահմանված արարքը </w:t>
      </w:r>
      <w:r w:rsidRPr="002B70D4">
        <w:rPr>
          <w:rFonts w:ascii="GHEA Grapalat" w:eastAsia="Calibri" w:hAnsi="GHEA Grapalat" w:cs="Arian AMU"/>
          <w:sz w:val="24"/>
          <w:szCs w:val="24"/>
          <w:lang w:val="hy-AM"/>
        </w:rPr>
        <w:t>վա</w:t>
      </w:r>
      <w:r w:rsidRPr="002B70D4">
        <w:rPr>
          <w:rFonts w:ascii="GHEA Grapalat" w:eastAsia="Calibri" w:hAnsi="GHEA Grapalat" w:cs="Verdana"/>
          <w:sz w:val="24"/>
          <w:szCs w:val="24"/>
          <w:lang w:val="hy-AM"/>
        </w:rPr>
        <w:t>ր</w:t>
      </w:r>
      <w:r w:rsidRPr="002B70D4">
        <w:rPr>
          <w:rFonts w:ascii="GHEA Grapalat" w:eastAsia="Calibri" w:hAnsi="GHEA Grapalat" w:cs="Arian AMU"/>
          <w:sz w:val="24"/>
          <w:szCs w:val="24"/>
          <w:lang w:val="hy-AM"/>
        </w:rPr>
        <w:t>չական</w:t>
      </w:r>
      <w:r w:rsidRPr="002B70D4">
        <w:rPr>
          <w:rFonts w:ascii="GHEA Grapalat" w:eastAsia="Calibri" w:hAnsi="GHEA Grapalat" w:cs="Times New Roman"/>
          <w:sz w:val="24"/>
          <w:szCs w:val="24"/>
          <w:lang w:val="hy-AM"/>
        </w:rPr>
        <w:t xml:space="preserve"> տույժ նշանակելու </w:t>
      </w:r>
      <w:r w:rsidRPr="002B70D4">
        <w:rPr>
          <w:rFonts w:ascii="GHEA Grapalat" w:eastAsia="Calibri" w:hAnsi="GHEA Grapalat" w:cs="Arian AMU"/>
          <w:sz w:val="24"/>
          <w:szCs w:val="24"/>
          <w:lang w:val="hy-AM"/>
        </w:rPr>
        <w:t>վե</w:t>
      </w:r>
      <w:r w:rsidRPr="002B70D4">
        <w:rPr>
          <w:rFonts w:ascii="GHEA Grapalat" w:eastAsia="Calibri" w:hAnsi="GHEA Grapalat" w:cs="Verdana"/>
          <w:sz w:val="24"/>
          <w:szCs w:val="24"/>
          <w:lang w:val="hy-AM"/>
        </w:rPr>
        <w:t>ր</w:t>
      </w:r>
      <w:r w:rsidRPr="002B70D4">
        <w:rPr>
          <w:rFonts w:ascii="GHEA Grapalat" w:eastAsia="Calibri" w:hAnsi="GHEA Grapalat" w:cs="Arian AMU"/>
          <w:sz w:val="24"/>
          <w:szCs w:val="24"/>
          <w:lang w:val="hy-AM"/>
        </w:rPr>
        <w:t>աբե</w:t>
      </w:r>
      <w:r w:rsidRPr="002B70D4">
        <w:rPr>
          <w:rFonts w:ascii="GHEA Grapalat" w:eastAsia="Calibri" w:hAnsi="GHEA Grapalat" w:cs="Verdana"/>
          <w:sz w:val="24"/>
          <w:szCs w:val="24"/>
          <w:lang w:val="hy-AM"/>
        </w:rPr>
        <w:t>ր</w:t>
      </w:r>
      <w:r w:rsidRPr="002B70D4">
        <w:rPr>
          <w:rFonts w:ascii="GHEA Grapalat" w:eastAsia="Calibri" w:hAnsi="GHEA Grapalat" w:cs="Arian AMU"/>
          <w:sz w:val="24"/>
          <w:szCs w:val="24"/>
          <w:lang w:val="hy-AM"/>
        </w:rPr>
        <w:t>յալ</w:t>
      </w:r>
      <w:r w:rsidRPr="002B70D4">
        <w:rPr>
          <w:rFonts w:ascii="GHEA Grapalat" w:eastAsia="Calibri" w:hAnsi="GHEA Grapalat" w:cs="Times New Roman"/>
          <w:sz w:val="24"/>
          <w:szCs w:val="24"/>
          <w:lang w:val="hy-AM"/>
        </w:rPr>
        <w:t xml:space="preserve"> </w:t>
      </w:r>
      <w:r w:rsidRPr="002B70D4">
        <w:rPr>
          <w:rFonts w:ascii="GHEA Grapalat" w:eastAsia="Calibri" w:hAnsi="GHEA Grapalat" w:cs="Arian AMU"/>
          <w:sz w:val="24"/>
          <w:szCs w:val="24"/>
          <w:lang w:val="hy-AM"/>
        </w:rPr>
        <w:t>ո</w:t>
      </w:r>
      <w:r w:rsidRPr="002B70D4">
        <w:rPr>
          <w:rFonts w:ascii="GHEA Grapalat" w:eastAsia="Calibri" w:hAnsi="GHEA Grapalat" w:cs="Verdana"/>
          <w:sz w:val="24"/>
          <w:szCs w:val="24"/>
          <w:lang w:val="hy-AM"/>
        </w:rPr>
        <w:t>ր</w:t>
      </w:r>
      <w:r w:rsidRPr="002B70D4">
        <w:rPr>
          <w:rFonts w:ascii="GHEA Grapalat" w:eastAsia="Calibri" w:hAnsi="GHEA Grapalat" w:cs="Arian AMU"/>
          <w:sz w:val="24"/>
          <w:szCs w:val="24"/>
          <w:lang w:val="hy-AM"/>
        </w:rPr>
        <w:t>ոշման</w:t>
      </w:r>
      <w:r w:rsidRPr="002B70D4">
        <w:rPr>
          <w:rFonts w:ascii="GHEA Grapalat" w:eastAsia="Calibri" w:hAnsi="GHEA Grapalat" w:cs="Times New Roman"/>
          <w:sz w:val="24"/>
          <w:szCs w:val="24"/>
          <w:lang w:val="hy-AM"/>
        </w:rPr>
        <w:t xml:space="preserve"> </w:t>
      </w:r>
      <w:r w:rsidRPr="002B70D4">
        <w:rPr>
          <w:rFonts w:ascii="GHEA Grapalat" w:eastAsia="Calibri" w:hAnsi="GHEA Grapalat" w:cs="Arian AMU"/>
          <w:sz w:val="24"/>
          <w:szCs w:val="24"/>
          <w:lang w:val="hy-AM"/>
        </w:rPr>
        <w:t>անբողոքա</w:t>
      </w:r>
      <w:r w:rsidRPr="002B70D4">
        <w:rPr>
          <w:rFonts w:ascii="GHEA Grapalat" w:eastAsia="Calibri" w:hAnsi="GHEA Grapalat" w:cs="Verdana"/>
          <w:sz w:val="24"/>
          <w:szCs w:val="24"/>
          <w:lang w:val="hy-AM"/>
        </w:rPr>
        <w:t>ր</w:t>
      </w:r>
      <w:r w:rsidRPr="002B70D4">
        <w:rPr>
          <w:rFonts w:ascii="GHEA Grapalat" w:eastAsia="Calibri" w:hAnsi="GHEA Grapalat" w:cs="Arian AMU"/>
          <w:sz w:val="24"/>
          <w:szCs w:val="24"/>
          <w:lang w:val="hy-AM"/>
        </w:rPr>
        <w:t>կելի</w:t>
      </w:r>
      <w:r w:rsidRPr="002B70D4">
        <w:rPr>
          <w:rFonts w:ascii="GHEA Grapalat" w:eastAsia="Calibri" w:hAnsi="GHEA Grapalat" w:cs="Times New Roman"/>
          <w:sz w:val="24"/>
          <w:szCs w:val="24"/>
          <w:lang w:val="hy-AM"/>
        </w:rPr>
        <w:t xml:space="preserve"> </w:t>
      </w:r>
      <w:r w:rsidRPr="002B70D4">
        <w:rPr>
          <w:rFonts w:ascii="GHEA Grapalat" w:eastAsia="Calibri" w:hAnsi="GHEA Grapalat" w:cs="Verdana"/>
          <w:sz w:val="24"/>
          <w:szCs w:val="24"/>
          <w:lang w:val="hy-AM"/>
        </w:rPr>
        <w:t>դ</w:t>
      </w:r>
      <w:r w:rsidRPr="002B70D4">
        <w:rPr>
          <w:rFonts w:ascii="GHEA Grapalat" w:eastAsia="Calibri" w:hAnsi="GHEA Grapalat" w:cs="Arian AMU"/>
          <w:sz w:val="24"/>
          <w:szCs w:val="24"/>
          <w:lang w:val="hy-AM"/>
        </w:rPr>
        <w:t>առնալուց</w:t>
      </w:r>
      <w:r w:rsidRPr="002B70D4">
        <w:rPr>
          <w:rFonts w:ascii="GHEA Grapalat" w:eastAsia="Calibri" w:hAnsi="GHEA Grapalat" w:cs="Times New Roman"/>
          <w:sz w:val="24"/>
          <w:szCs w:val="24"/>
          <w:lang w:val="hy-AM"/>
        </w:rPr>
        <w:t xml:space="preserve"> </w:t>
      </w:r>
      <w:r w:rsidRPr="002B70D4">
        <w:rPr>
          <w:rFonts w:ascii="GHEA Grapalat" w:eastAsia="Calibri" w:hAnsi="GHEA Grapalat" w:cs="Arian AMU"/>
          <w:sz w:val="24"/>
          <w:szCs w:val="24"/>
          <w:lang w:val="hy-AM"/>
        </w:rPr>
        <w:t>հետո</w:t>
      </w:r>
      <w:r w:rsidRPr="002B70D4">
        <w:rPr>
          <w:rFonts w:ascii="GHEA Grapalat" w:eastAsia="Calibri" w:hAnsi="GHEA Grapalat" w:cs="Times New Roman"/>
          <w:sz w:val="24"/>
          <w:szCs w:val="24"/>
          <w:lang w:val="hy-AM"/>
        </w:rPr>
        <w:t>`  մեկ տարվա ընթացքում եր</w:t>
      </w:r>
      <w:r w:rsidRPr="002B70D4">
        <w:rPr>
          <w:rFonts w:ascii="GHEA Grapalat" w:eastAsia="Calibri" w:hAnsi="GHEA Grapalat" w:cs="Times New Roman"/>
          <w:sz w:val="24"/>
          <w:szCs w:val="24"/>
        </w:rPr>
        <w:t>րորդ</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կամ</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երեքից</w:t>
      </w:r>
      <w:r w:rsidRPr="002B70D4">
        <w:rPr>
          <w:rFonts w:ascii="GHEA Grapalat" w:eastAsia="Calibri" w:hAnsi="GHEA Grapalat" w:cs="Times New Roman"/>
          <w:sz w:val="24"/>
          <w:szCs w:val="24"/>
          <w:lang w:val="hy-AM"/>
        </w:rPr>
        <w:t xml:space="preserve"> ավելի անգամ կատարելը</w:t>
      </w:r>
      <w:r w:rsidRPr="002B70D4">
        <w:rPr>
          <w:rFonts w:ascii="GHEA Grapalat" w:eastAsia="Calibri" w:hAnsi="GHEA Grapalat" w:cs="Times New Roman"/>
          <w:sz w:val="24"/>
          <w:szCs w:val="24"/>
        </w:rPr>
        <w:t>՝</w:t>
      </w:r>
    </w:p>
    <w:p w14:paraId="4A5BD9A2" w14:textId="77777777" w:rsidR="002B70D4" w:rsidRPr="002B70D4" w:rsidRDefault="002B70D4" w:rsidP="002B70D4">
      <w:pPr>
        <w:shd w:val="clear" w:color="auto" w:fill="FFFFFF"/>
        <w:spacing w:after="0" w:line="360" w:lineRule="auto"/>
        <w:ind w:firstLine="708"/>
        <w:jc w:val="both"/>
        <w:rPr>
          <w:rFonts w:ascii="GHEA Grapalat" w:eastAsia="Calibri" w:hAnsi="GHEA Grapalat" w:cs="Tahoma"/>
          <w:sz w:val="24"/>
          <w:szCs w:val="24"/>
          <w:lang w:val="af-ZA"/>
        </w:rPr>
      </w:pPr>
      <w:r w:rsidRPr="002B70D4">
        <w:rPr>
          <w:rFonts w:ascii="GHEA Grapalat" w:eastAsia="Calibri" w:hAnsi="GHEA Grapalat" w:cs="Times New Roman"/>
          <w:sz w:val="24"/>
          <w:szCs w:val="24"/>
          <w:lang w:val="hy-AM"/>
        </w:rPr>
        <w:t xml:space="preserve">առաջացնում է տուգանք՝ </w:t>
      </w:r>
      <w:r w:rsidRPr="002B70D4">
        <w:rPr>
          <w:rFonts w:ascii="GHEA Grapalat" w:eastAsia="Calibri" w:hAnsi="GHEA Grapalat" w:cs="Sylfaen"/>
          <w:sz w:val="24"/>
          <w:szCs w:val="24"/>
        </w:rPr>
        <w:t>երեք</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rPr>
        <w:t>միլիոն</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rPr>
        <w:t>դրամից</w:t>
      </w:r>
      <w:r w:rsidRPr="002B70D4">
        <w:rPr>
          <w:rFonts w:ascii="GHEA Grapalat" w:eastAsia="Calibri" w:hAnsi="GHEA Grapalat" w:cs="Sylfaen"/>
          <w:sz w:val="24"/>
          <w:szCs w:val="24"/>
          <w:lang w:val="hy-AM"/>
        </w:rPr>
        <w:t xml:space="preserve"> </w:t>
      </w:r>
      <w:r w:rsidRPr="002B70D4">
        <w:rPr>
          <w:rFonts w:ascii="GHEA Grapalat" w:eastAsia="Calibri" w:hAnsi="GHEA Grapalat" w:cs="Times New Roman"/>
          <w:sz w:val="24"/>
          <w:szCs w:val="24"/>
        </w:rPr>
        <w:t>չորս</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միլիոն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դրամի</w:t>
      </w:r>
      <w:r w:rsidRPr="002B70D4">
        <w:rPr>
          <w:rFonts w:ascii="GHEA Grapalat" w:eastAsia="Calibri" w:hAnsi="GHEA Grapalat" w:cs="Times New Roman"/>
          <w:sz w:val="24"/>
          <w:szCs w:val="24"/>
          <w:lang w:val="hy-AM"/>
        </w:rPr>
        <w:t xml:space="preserve"> չափով</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կամ</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լիցենզիայի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գործողության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դադարեցում</w:t>
      </w:r>
      <w:r w:rsidRPr="002B70D4">
        <w:rPr>
          <w:rFonts w:ascii="GHEA Grapalat" w:eastAsia="Calibri" w:hAnsi="GHEA Grapalat" w:cs="Times New Roman"/>
          <w:sz w:val="24"/>
          <w:szCs w:val="24"/>
          <w:lang w:val="af-ZA"/>
        </w:rPr>
        <w:t>,</w:t>
      </w:r>
      <w:r w:rsidRPr="002B70D4">
        <w:rPr>
          <w:rFonts w:ascii="GHEA Grapalat" w:eastAsia="Calibri" w:hAnsi="GHEA Grapalat" w:cs="Tahoma"/>
          <w:sz w:val="24"/>
          <w:szCs w:val="24"/>
          <w:lang w:val="af-ZA"/>
        </w:rPr>
        <w:t xml:space="preserve"> </w:t>
      </w:r>
      <w:r w:rsidRPr="002B70D4">
        <w:rPr>
          <w:rFonts w:ascii="GHEA Grapalat" w:eastAsia="Calibri" w:hAnsi="GHEA Grapalat" w:cs="Arial Unicode"/>
          <w:sz w:val="24"/>
          <w:szCs w:val="24"/>
          <w:shd w:val="clear" w:color="auto" w:fill="FFFFFF"/>
        </w:rPr>
        <w:t>լիցենզավորված</w:t>
      </w:r>
      <w:r w:rsidRPr="002B70D4">
        <w:rPr>
          <w:rFonts w:ascii="GHEA Grapalat" w:eastAsia="Calibri" w:hAnsi="GHEA Grapalat" w:cs="Arial Unicode"/>
          <w:sz w:val="24"/>
          <w:szCs w:val="24"/>
          <w:shd w:val="clear" w:color="auto" w:fill="FFFFFF"/>
          <w:lang w:val="af-ZA"/>
        </w:rPr>
        <w:t xml:space="preserve"> </w:t>
      </w:r>
      <w:r w:rsidRPr="002B70D4">
        <w:rPr>
          <w:rFonts w:ascii="GHEA Grapalat" w:eastAsia="Calibri" w:hAnsi="GHEA Grapalat" w:cs="Arial Unicode"/>
          <w:sz w:val="24"/>
          <w:szCs w:val="24"/>
          <w:shd w:val="clear" w:color="auto" w:fill="FFFFFF"/>
        </w:rPr>
        <w:t>անձի</w:t>
      </w:r>
      <w:r w:rsidRPr="002B70D4">
        <w:rPr>
          <w:rFonts w:ascii="GHEA Grapalat" w:eastAsia="Calibri" w:hAnsi="GHEA Grapalat" w:cs="Arial Unicode"/>
          <w:sz w:val="24"/>
          <w:szCs w:val="24"/>
          <w:shd w:val="clear" w:color="auto" w:fill="FFFFFF"/>
          <w:lang w:val="af-ZA"/>
        </w:rPr>
        <w:t xml:space="preserve"> </w:t>
      </w:r>
      <w:r w:rsidRPr="002B70D4">
        <w:rPr>
          <w:rFonts w:ascii="GHEA Grapalat" w:eastAsia="Calibri" w:hAnsi="GHEA Grapalat" w:cs="Arial Unicode"/>
          <w:sz w:val="24"/>
          <w:szCs w:val="24"/>
          <w:shd w:val="clear" w:color="auto" w:fill="FFFFFF"/>
        </w:rPr>
        <w:t>ղեկավարին</w:t>
      </w:r>
      <w:r w:rsidRPr="002B70D4">
        <w:rPr>
          <w:rFonts w:ascii="GHEA Grapalat" w:eastAsia="Calibri" w:hAnsi="GHEA Grapalat" w:cs="Arial Unicode"/>
          <w:sz w:val="24"/>
          <w:szCs w:val="24"/>
          <w:shd w:val="clear" w:color="auto" w:fill="FFFFFF"/>
          <w:lang w:val="af-ZA"/>
        </w:rPr>
        <w:t xml:space="preserve"> </w:t>
      </w:r>
      <w:r w:rsidRPr="002B70D4">
        <w:rPr>
          <w:rFonts w:ascii="GHEA Grapalat" w:eastAsia="Calibri" w:hAnsi="GHEA Grapalat" w:cs="Arial Unicode"/>
          <w:sz w:val="24"/>
          <w:szCs w:val="24"/>
          <w:shd w:val="clear" w:color="auto" w:fill="FFFFFF"/>
        </w:rPr>
        <w:t>կամ</w:t>
      </w:r>
      <w:r w:rsidRPr="002B70D4">
        <w:rPr>
          <w:rFonts w:ascii="GHEA Grapalat" w:eastAsia="Calibri" w:hAnsi="GHEA Grapalat" w:cs="Arial Unicode"/>
          <w:sz w:val="24"/>
          <w:szCs w:val="24"/>
          <w:shd w:val="clear" w:color="auto" w:fill="FFFFFF"/>
          <w:lang w:val="af-ZA"/>
        </w:rPr>
        <w:t xml:space="preserve"> </w:t>
      </w:r>
      <w:r w:rsidRPr="002B70D4">
        <w:rPr>
          <w:rFonts w:ascii="GHEA Grapalat" w:eastAsia="Calibri" w:hAnsi="GHEA Grapalat" w:cs="Arial Unicode"/>
          <w:sz w:val="24"/>
          <w:szCs w:val="24"/>
          <w:shd w:val="clear" w:color="auto" w:fill="FFFFFF"/>
        </w:rPr>
        <w:t>լիցենզավորված</w:t>
      </w:r>
      <w:r w:rsidRPr="002B70D4">
        <w:rPr>
          <w:rFonts w:ascii="GHEA Grapalat" w:eastAsia="Calibri" w:hAnsi="GHEA Grapalat" w:cs="Arial Unicode"/>
          <w:sz w:val="24"/>
          <w:szCs w:val="24"/>
          <w:shd w:val="clear" w:color="auto" w:fill="FFFFFF"/>
          <w:lang w:val="af-ZA"/>
        </w:rPr>
        <w:t xml:space="preserve"> </w:t>
      </w:r>
      <w:r w:rsidRPr="002B70D4">
        <w:rPr>
          <w:rFonts w:ascii="GHEA Grapalat" w:eastAsia="Calibri" w:hAnsi="GHEA Grapalat" w:cs="Arial Unicode"/>
          <w:sz w:val="24"/>
          <w:szCs w:val="24"/>
          <w:shd w:val="clear" w:color="auto" w:fill="FFFFFF"/>
        </w:rPr>
        <w:t>անձի</w:t>
      </w:r>
      <w:r w:rsidRPr="002B70D4">
        <w:rPr>
          <w:rFonts w:ascii="GHEA Grapalat" w:eastAsia="Calibri" w:hAnsi="GHEA Grapalat" w:cs="Arial Unicode"/>
          <w:sz w:val="24"/>
          <w:szCs w:val="24"/>
          <w:shd w:val="clear" w:color="auto" w:fill="FFFFFF"/>
          <w:lang w:val="af-ZA"/>
        </w:rPr>
        <w:t xml:space="preserve"> </w:t>
      </w:r>
      <w:r w:rsidRPr="002B70D4">
        <w:rPr>
          <w:rFonts w:ascii="GHEA Grapalat" w:eastAsia="Calibri" w:hAnsi="GHEA Grapalat" w:cs="Arial Unicode"/>
          <w:sz w:val="24"/>
          <w:szCs w:val="24"/>
          <w:shd w:val="clear" w:color="auto" w:fill="FFFFFF"/>
        </w:rPr>
        <w:t>աշխատակցի</w:t>
      </w:r>
      <w:r w:rsidRPr="002B70D4">
        <w:rPr>
          <w:rFonts w:ascii="GHEA Grapalat" w:eastAsia="Calibri" w:hAnsi="GHEA Grapalat" w:cs="Arial Unicode"/>
          <w:sz w:val="24"/>
          <w:szCs w:val="24"/>
          <w:shd w:val="clear" w:color="auto" w:fill="FFFFFF"/>
          <w:lang w:val="af-ZA"/>
        </w:rPr>
        <w:t xml:space="preserve"> </w:t>
      </w:r>
      <w:r w:rsidRPr="002B70D4">
        <w:rPr>
          <w:rFonts w:ascii="GHEA Grapalat" w:eastAsia="Calibri" w:hAnsi="GHEA Grapalat" w:cs="Arial Unicode"/>
          <w:sz w:val="24"/>
          <w:szCs w:val="24"/>
          <w:shd w:val="clear" w:color="auto" w:fill="FFFFFF"/>
        </w:rPr>
        <w:t>նկատմամբ</w:t>
      </w:r>
      <w:r w:rsidRPr="002B70D4">
        <w:rPr>
          <w:rFonts w:ascii="GHEA Grapalat" w:eastAsia="Calibri" w:hAnsi="GHEA Grapalat" w:cs="Arial Unicode"/>
          <w:sz w:val="24"/>
          <w:szCs w:val="24"/>
          <w:shd w:val="clear" w:color="auto" w:fill="FFFFFF"/>
          <w:lang w:val="af-ZA"/>
        </w:rPr>
        <w:t xml:space="preserve">՝ </w:t>
      </w:r>
      <w:r w:rsidRPr="002B70D4">
        <w:rPr>
          <w:rFonts w:ascii="GHEA Grapalat" w:eastAsia="Calibri" w:hAnsi="GHEA Grapalat" w:cs="Tahoma"/>
          <w:sz w:val="24"/>
          <w:szCs w:val="24"/>
          <w:lang w:val="af-ZA"/>
        </w:rPr>
        <w:t>որակավորման վկայականից զրկմամբ կամ առանց դրա:</w:t>
      </w:r>
    </w:p>
    <w:p w14:paraId="40B8F23F" w14:textId="77777777" w:rsidR="002B70D4" w:rsidRPr="002B70D4" w:rsidRDefault="002B70D4" w:rsidP="002B70D4">
      <w:pPr>
        <w:shd w:val="clear" w:color="auto" w:fill="FFFFFF"/>
        <w:spacing w:after="0" w:line="360" w:lineRule="auto"/>
        <w:ind w:firstLine="708"/>
        <w:jc w:val="both"/>
        <w:rPr>
          <w:rFonts w:ascii="GHEA Grapalat" w:eastAsia="Calibri" w:hAnsi="GHEA Grapalat" w:cs="Tahoma"/>
          <w:sz w:val="24"/>
          <w:szCs w:val="24"/>
          <w:lang w:val="af-ZA"/>
        </w:rPr>
      </w:pPr>
      <w:r w:rsidRPr="002B70D4">
        <w:rPr>
          <w:rFonts w:ascii="GHEA Grapalat" w:eastAsia="Calibri" w:hAnsi="GHEA Grapalat" w:cs="Times New Roman"/>
          <w:sz w:val="24"/>
          <w:szCs w:val="24"/>
          <w:lang w:val="af-ZA"/>
        </w:rPr>
        <w:t>4</w:t>
      </w:r>
      <w:r w:rsidRPr="002B70D4">
        <w:rPr>
          <w:rFonts w:ascii="GHEA Grapalat" w:eastAsia="Calibri" w:hAnsi="GHEA Grapalat" w:cs="Times New Roman"/>
          <w:sz w:val="24"/>
          <w:szCs w:val="24"/>
          <w:lang w:val="hy-AM"/>
        </w:rPr>
        <w:t xml:space="preserve">. </w:t>
      </w:r>
      <w:r w:rsidRPr="002B70D4">
        <w:rPr>
          <w:rFonts w:ascii="GHEA Grapalat" w:eastAsia="Calibri" w:hAnsi="GHEA Grapalat" w:cs="Tahoma"/>
          <w:sz w:val="24"/>
          <w:szCs w:val="24"/>
          <w:lang w:val="hy-AM"/>
        </w:rPr>
        <w:t>Արտարժույթի</w:t>
      </w:r>
      <w:r w:rsidRPr="002B70D4">
        <w:rPr>
          <w:rFonts w:ascii="GHEA Grapalat" w:eastAsia="Calibri" w:hAnsi="GHEA Grapalat" w:cs="Times New Roman"/>
          <w:sz w:val="24"/>
          <w:szCs w:val="24"/>
          <w:lang w:val="hy-AM"/>
        </w:rPr>
        <w:t xml:space="preserve"> </w:t>
      </w:r>
      <w:r w:rsidRPr="002B70D4">
        <w:rPr>
          <w:rFonts w:ascii="GHEA Grapalat" w:eastAsia="Calibri" w:hAnsi="GHEA Grapalat" w:cs="Tahoma"/>
          <w:sz w:val="24"/>
          <w:szCs w:val="24"/>
          <w:lang w:val="hy-AM"/>
        </w:rPr>
        <w:t>դիլերային</w:t>
      </w:r>
      <w:r w:rsidRPr="002B70D4">
        <w:rPr>
          <w:rFonts w:ascii="GHEA Grapalat" w:eastAsia="Calibri" w:hAnsi="GHEA Grapalat" w:cs="Times New Roman"/>
          <w:sz w:val="24"/>
          <w:szCs w:val="24"/>
          <w:lang w:val="hy-AM"/>
        </w:rPr>
        <w:t xml:space="preserve"> </w:t>
      </w:r>
      <w:r w:rsidRPr="002B70D4">
        <w:rPr>
          <w:rFonts w:ascii="GHEA Grapalat" w:eastAsia="Calibri" w:hAnsi="GHEA Grapalat" w:cs="Tahoma"/>
          <w:sz w:val="24"/>
          <w:szCs w:val="24"/>
          <w:lang w:val="hy-AM"/>
        </w:rPr>
        <w:t>առուվաճառք</w:t>
      </w:r>
      <w:r w:rsidRPr="002B70D4">
        <w:rPr>
          <w:rFonts w:ascii="GHEA Grapalat" w:eastAsia="Calibri" w:hAnsi="GHEA Grapalat" w:cs="Times New Roman"/>
          <w:sz w:val="24"/>
          <w:szCs w:val="24"/>
          <w:lang w:val="hy-AM"/>
        </w:rPr>
        <w:t xml:space="preserve"> </w:t>
      </w:r>
      <w:r w:rsidRPr="002B70D4">
        <w:rPr>
          <w:rFonts w:ascii="GHEA Grapalat" w:eastAsia="Calibri" w:hAnsi="GHEA Grapalat" w:cs="Tahoma"/>
          <w:sz w:val="24"/>
          <w:szCs w:val="24"/>
          <w:lang w:val="hy-AM"/>
        </w:rPr>
        <w:t>իրականացնող</w:t>
      </w:r>
      <w:r w:rsidRPr="002B70D4">
        <w:rPr>
          <w:rFonts w:ascii="GHEA Grapalat" w:eastAsia="Calibri" w:hAnsi="GHEA Grapalat" w:cs="Times New Roman"/>
          <w:sz w:val="24"/>
          <w:szCs w:val="24"/>
          <w:lang w:val="hy-AM"/>
        </w:rPr>
        <w:t xml:space="preserve"> </w:t>
      </w:r>
      <w:r w:rsidRPr="002B70D4">
        <w:rPr>
          <w:rFonts w:ascii="GHEA Grapalat" w:eastAsia="Calibri" w:hAnsi="GHEA Grapalat" w:cs="Tahoma"/>
          <w:sz w:val="24"/>
          <w:szCs w:val="24"/>
          <w:lang w:val="hy-AM"/>
        </w:rPr>
        <w:t>անձանց</w:t>
      </w:r>
      <w:r w:rsidRPr="002B70D4">
        <w:rPr>
          <w:rFonts w:ascii="GHEA Grapalat" w:eastAsia="Calibri" w:hAnsi="GHEA Grapalat" w:cs="Times New Roman"/>
          <w:sz w:val="24"/>
          <w:szCs w:val="24"/>
          <w:lang w:val="hy-AM"/>
        </w:rPr>
        <w:t xml:space="preserve"> (</w:t>
      </w:r>
      <w:r w:rsidRPr="002B70D4">
        <w:rPr>
          <w:rFonts w:ascii="GHEA Grapalat" w:eastAsia="Calibri" w:hAnsi="GHEA Grapalat" w:cs="Tahoma"/>
          <w:sz w:val="24"/>
          <w:szCs w:val="24"/>
          <w:lang w:val="hy-AM"/>
        </w:rPr>
        <w:t>արժութային</w:t>
      </w:r>
      <w:r w:rsidRPr="002B70D4">
        <w:rPr>
          <w:rFonts w:eastAsia="Calibri"/>
          <w:sz w:val="24"/>
          <w:szCs w:val="24"/>
          <w:lang w:val="hy-AM"/>
        </w:rPr>
        <w:t> </w:t>
      </w:r>
      <w:r w:rsidRPr="002B70D4">
        <w:rPr>
          <w:rFonts w:ascii="GHEA Grapalat" w:eastAsia="Calibri" w:hAnsi="GHEA Grapalat" w:cs="Tahoma"/>
          <w:sz w:val="24"/>
          <w:szCs w:val="24"/>
          <w:lang w:val="hy-AM"/>
        </w:rPr>
        <w:t>դիլերների</w:t>
      </w:r>
      <w:r w:rsidRPr="002B70D4">
        <w:rPr>
          <w:rFonts w:ascii="GHEA Grapalat" w:eastAsia="Calibri" w:hAnsi="GHEA Grapalat" w:cs="Times New Roman"/>
          <w:sz w:val="24"/>
          <w:szCs w:val="24"/>
          <w:lang w:val="hy-AM"/>
        </w:rPr>
        <w:t>),</w:t>
      </w:r>
      <w:r w:rsidRPr="002B70D4">
        <w:rPr>
          <w:rFonts w:ascii="GHEA Grapalat" w:eastAsia="Calibri" w:hAnsi="GHEA Grapalat" w:cs="Tahoma"/>
          <w:sz w:val="24"/>
          <w:szCs w:val="24"/>
          <w:lang w:val="hy-AM"/>
        </w:rPr>
        <w:t>արտարժույթի</w:t>
      </w:r>
      <w:r w:rsidRPr="002B70D4">
        <w:rPr>
          <w:rFonts w:ascii="GHEA Grapalat" w:eastAsia="Calibri" w:hAnsi="GHEA Grapalat" w:cs="Times New Roman"/>
          <w:sz w:val="24"/>
          <w:szCs w:val="24"/>
          <w:lang w:val="hy-AM"/>
        </w:rPr>
        <w:t xml:space="preserve"> </w:t>
      </w:r>
      <w:r w:rsidRPr="002B70D4">
        <w:rPr>
          <w:rFonts w:ascii="GHEA Grapalat" w:eastAsia="Calibri" w:hAnsi="GHEA Grapalat" w:cs="Tahoma"/>
          <w:sz w:val="24"/>
          <w:szCs w:val="24"/>
          <w:lang w:val="hy-AM"/>
        </w:rPr>
        <w:t>առուվաճառք</w:t>
      </w:r>
      <w:r w:rsidRPr="002B70D4">
        <w:rPr>
          <w:rFonts w:ascii="GHEA Grapalat" w:eastAsia="Calibri" w:hAnsi="GHEA Grapalat" w:cs="Times New Roman"/>
          <w:sz w:val="24"/>
          <w:szCs w:val="24"/>
          <w:lang w:val="hy-AM"/>
        </w:rPr>
        <w:t xml:space="preserve"> </w:t>
      </w:r>
      <w:r w:rsidRPr="002B70D4">
        <w:rPr>
          <w:rFonts w:ascii="GHEA Grapalat" w:eastAsia="Calibri" w:hAnsi="GHEA Grapalat" w:cs="Tahoma"/>
          <w:sz w:val="24"/>
          <w:szCs w:val="24"/>
          <w:lang w:val="hy-AM"/>
        </w:rPr>
        <w:t>իրականացնող</w:t>
      </w:r>
      <w:r w:rsidRPr="002B70D4">
        <w:rPr>
          <w:rFonts w:ascii="GHEA Grapalat" w:eastAsia="Calibri" w:hAnsi="GHEA Grapalat" w:cs="Times New Roman"/>
          <w:sz w:val="24"/>
          <w:szCs w:val="24"/>
          <w:lang w:val="hy-AM"/>
        </w:rPr>
        <w:t xml:space="preserve"> </w:t>
      </w:r>
      <w:r w:rsidRPr="002B70D4">
        <w:rPr>
          <w:rFonts w:ascii="GHEA Grapalat" w:eastAsia="Calibri" w:hAnsi="GHEA Grapalat" w:cs="Tahoma"/>
          <w:sz w:val="24"/>
          <w:szCs w:val="24"/>
          <w:lang w:val="hy-AM"/>
        </w:rPr>
        <w:t>անձանց</w:t>
      </w:r>
      <w:r w:rsidRPr="002B70D4">
        <w:rPr>
          <w:rFonts w:ascii="GHEA Grapalat" w:eastAsia="Calibri" w:hAnsi="GHEA Grapalat" w:cs="Times New Roman"/>
          <w:sz w:val="24"/>
          <w:szCs w:val="24"/>
          <w:lang w:val="hy-AM"/>
        </w:rPr>
        <w:t xml:space="preserve"> (</w:t>
      </w:r>
      <w:r w:rsidRPr="002B70D4">
        <w:rPr>
          <w:rFonts w:ascii="GHEA Grapalat" w:eastAsia="Calibri" w:hAnsi="GHEA Grapalat" w:cs="Tahoma"/>
          <w:sz w:val="24"/>
          <w:szCs w:val="24"/>
          <w:lang w:val="hy-AM"/>
        </w:rPr>
        <w:t>փոխանակման</w:t>
      </w:r>
      <w:r w:rsidRPr="002B70D4">
        <w:rPr>
          <w:rFonts w:ascii="GHEA Grapalat" w:eastAsia="Calibri" w:hAnsi="GHEA Grapalat" w:cs="Times New Roman"/>
          <w:sz w:val="24"/>
          <w:szCs w:val="24"/>
          <w:lang w:val="hy-AM"/>
        </w:rPr>
        <w:t xml:space="preserve"> </w:t>
      </w:r>
      <w:r w:rsidRPr="002B70D4">
        <w:rPr>
          <w:rFonts w:ascii="GHEA Grapalat" w:eastAsia="Calibri" w:hAnsi="GHEA Grapalat" w:cs="Tahoma"/>
          <w:sz w:val="24"/>
          <w:szCs w:val="24"/>
          <w:lang w:val="hy-AM"/>
        </w:rPr>
        <w:t>կետերի</w:t>
      </w:r>
      <w:r w:rsidRPr="002B70D4">
        <w:rPr>
          <w:rFonts w:ascii="GHEA Grapalat" w:eastAsia="Calibri" w:hAnsi="GHEA Grapalat" w:cs="Times New Roman"/>
          <w:sz w:val="24"/>
          <w:szCs w:val="24"/>
          <w:lang w:val="hy-AM"/>
        </w:rPr>
        <w:t>)</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կամ</w:t>
      </w:r>
      <w:r w:rsidRPr="002B70D4">
        <w:rPr>
          <w:rFonts w:ascii="GHEA Grapalat" w:eastAsia="Calibri" w:hAnsi="GHEA Grapalat" w:cs="Times New Roman"/>
          <w:sz w:val="24"/>
          <w:szCs w:val="24"/>
          <w:lang w:val="hy-AM"/>
        </w:rPr>
        <w:t xml:space="preserve"> </w:t>
      </w:r>
      <w:r w:rsidRPr="002B70D4">
        <w:rPr>
          <w:rFonts w:ascii="GHEA Grapalat" w:eastAsia="Calibri" w:hAnsi="GHEA Grapalat" w:cs="Tahoma"/>
          <w:sz w:val="24"/>
          <w:szCs w:val="24"/>
          <w:lang w:val="hy-AM"/>
        </w:rPr>
        <w:t>արտարժույթի</w:t>
      </w:r>
      <w:r w:rsidRPr="002B70D4">
        <w:rPr>
          <w:rFonts w:ascii="GHEA Grapalat" w:eastAsia="Calibri" w:hAnsi="GHEA Grapalat" w:cs="Times New Roman"/>
          <w:sz w:val="24"/>
          <w:szCs w:val="24"/>
          <w:lang w:val="hy-AM"/>
        </w:rPr>
        <w:t xml:space="preserve"> </w:t>
      </w:r>
      <w:r w:rsidRPr="002B70D4">
        <w:rPr>
          <w:rFonts w:ascii="GHEA Grapalat" w:eastAsia="Calibri" w:hAnsi="GHEA Grapalat" w:cs="Tahoma"/>
          <w:sz w:val="24"/>
          <w:szCs w:val="24"/>
          <w:lang w:val="hy-AM"/>
        </w:rPr>
        <w:t>առուվաճառքի</w:t>
      </w:r>
      <w:r w:rsidRPr="002B70D4">
        <w:rPr>
          <w:rFonts w:ascii="GHEA Grapalat" w:eastAsia="Calibri" w:hAnsi="GHEA Grapalat" w:cs="Times New Roman"/>
          <w:sz w:val="24"/>
          <w:szCs w:val="24"/>
          <w:lang w:val="hy-AM"/>
        </w:rPr>
        <w:t xml:space="preserve"> </w:t>
      </w:r>
      <w:r w:rsidRPr="002B70D4">
        <w:rPr>
          <w:rFonts w:ascii="GHEA Grapalat" w:eastAsia="Calibri" w:hAnsi="GHEA Grapalat" w:cs="Tahoma"/>
          <w:sz w:val="24"/>
          <w:szCs w:val="24"/>
          <w:lang w:val="hy-AM"/>
        </w:rPr>
        <w:t>սակարկություններ</w:t>
      </w:r>
      <w:r w:rsidRPr="002B70D4">
        <w:rPr>
          <w:rFonts w:ascii="GHEA Grapalat" w:eastAsia="Calibri" w:hAnsi="GHEA Grapalat" w:cs="Times New Roman"/>
          <w:sz w:val="24"/>
          <w:szCs w:val="24"/>
          <w:lang w:val="hy-AM"/>
        </w:rPr>
        <w:t xml:space="preserve"> </w:t>
      </w:r>
      <w:r w:rsidRPr="002B70D4">
        <w:rPr>
          <w:rFonts w:ascii="GHEA Grapalat" w:eastAsia="Calibri" w:hAnsi="GHEA Grapalat" w:cs="Tahoma"/>
          <w:sz w:val="24"/>
          <w:szCs w:val="24"/>
          <w:lang w:val="hy-AM"/>
        </w:rPr>
        <w:t>կազմակերպող</w:t>
      </w:r>
      <w:r w:rsidRPr="002B70D4">
        <w:rPr>
          <w:rFonts w:ascii="GHEA Grapalat" w:eastAsia="Calibri" w:hAnsi="GHEA Grapalat" w:cs="Times New Roman"/>
          <w:sz w:val="24"/>
          <w:szCs w:val="24"/>
          <w:lang w:val="hy-AM"/>
        </w:rPr>
        <w:t xml:space="preserve"> </w:t>
      </w:r>
      <w:r w:rsidRPr="002B70D4">
        <w:rPr>
          <w:rFonts w:ascii="GHEA Grapalat" w:eastAsia="Calibri" w:hAnsi="GHEA Grapalat" w:cs="Tahoma"/>
          <w:sz w:val="24"/>
          <w:szCs w:val="24"/>
          <w:lang w:val="hy-AM"/>
        </w:rPr>
        <w:t>անձանց</w:t>
      </w:r>
      <w:r w:rsidRPr="002B70D4">
        <w:rPr>
          <w:rFonts w:ascii="GHEA Grapalat" w:eastAsia="Calibri" w:hAnsi="GHEA Grapalat" w:cs="Times New Roman"/>
          <w:sz w:val="24"/>
          <w:szCs w:val="24"/>
          <w:lang w:val="hy-AM"/>
        </w:rPr>
        <w:t xml:space="preserve"> </w:t>
      </w:r>
      <w:r w:rsidRPr="002B70D4">
        <w:rPr>
          <w:rFonts w:ascii="GHEA Grapalat" w:eastAsia="Calibri" w:hAnsi="GHEA Grapalat" w:cs="Tahoma"/>
          <w:sz w:val="24"/>
          <w:szCs w:val="24"/>
          <w:lang w:val="hy-AM"/>
        </w:rPr>
        <w:t>կողմից</w:t>
      </w:r>
      <w:r w:rsidRPr="002B70D4">
        <w:rPr>
          <w:rFonts w:ascii="GHEA Grapalat" w:eastAsia="Calibri" w:hAnsi="GHEA Grapalat" w:cs="Times New Roman"/>
          <w:sz w:val="24"/>
          <w:szCs w:val="24"/>
          <w:lang w:val="hy-AM"/>
        </w:rPr>
        <w:t xml:space="preserve"> </w:t>
      </w:r>
      <w:r w:rsidRPr="002B70D4">
        <w:rPr>
          <w:rFonts w:ascii="GHEA Grapalat" w:eastAsia="Calibri" w:hAnsi="GHEA Grapalat" w:cs="Tahoma"/>
          <w:sz w:val="24"/>
          <w:szCs w:val="24"/>
          <w:lang w:val="hy-AM"/>
        </w:rPr>
        <w:t>իրենց</w:t>
      </w:r>
      <w:r w:rsidRPr="002B70D4">
        <w:rPr>
          <w:rFonts w:ascii="GHEA Grapalat" w:eastAsia="Calibri" w:hAnsi="GHEA Grapalat" w:cs="Times New Roman"/>
          <w:sz w:val="24"/>
          <w:szCs w:val="24"/>
          <w:lang w:val="hy-AM"/>
        </w:rPr>
        <w:t xml:space="preserve"> </w:t>
      </w:r>
      <w:r w:rsidRPr="002B70D4">
        <w:rPr>
          <w:rFonts w:ascii="GHEA Grapalat" w:eastAsia="Calibri" w:hAnsi="GHEA Grapalat" w:cs="Tahoma"/>
          <w:sz w:val="24"/>
          <w:szCs w:val="24"/>
          <w:lang w:val="hy-AM"/>
        </w:rPr>
        <w:t>հաճախորդներին</w:t>
      </w:r>
      <w:r w:rsidRPr="002B70D4">
        <w:rPr>
          <w:rFonts w:ascii="GHEA Grapalat" w:eastAsia="Calibri" w:hAnsi="GHEA Grapalat" w:cs="Times New Roman"/>
          <w:sz w:val="24"/>
          <w:szCs w:val="24"/>
          <w:lang w:val="hy-AM"/>
        </w:rPr>
        <w:t xml:space="preserve"> </w:t>
      </w:r>
      <w:r w:rsidRPr="002B70D4">
        <w:rPr>
          <w:rFonts w:ascii="GHEA Grapalat" w:eastAsia="Calibri" w:hAnsi="GHEA Grapalat" w:cs="Tahoma"/>
          <w:sz w:val="24"/>
          <w:szCs w:val="24"/>
          <w:lang w:val="hy-AM"/>
        </w:rPr>
        <w:t>արտարժույթի</w:t>
      </w:r>
      <w:r w:rsidRPr="002B70D4">
        <w:rPr>
          <w:rFonts w:ascii="GHEA Grapalat" w:eastAsia="Calibri" w:hAnsi="GHEA Grapalat" w:cs="Times New Roman"/>
          <w:sz w:val="24"/>
          <w:szCs w:val="24"/>
          <w:lang w:val="hy-AM"/>
        </w:rPr>
        <w:t xml:space="preserve"> </w:t>
      </w:r>
      <w:r w:rsidRPr="002B70D4">
        <w:rPr>
          <w:rFonts w:ascii="GHEA Grapalat" w:eastAsia="Calibri" w:hAnsi="GHEA Grapalat" w:cs="Tahoma"/>
          <w:sz w:val="24"/>
          <w:szCs w:val="24"/>
          <w:lang w:val="hy-AM"/>
        </w:rPr>
        <w:t>առք</w:t>
      </w:r>
      <w:r w:rsidRPr="002B70D4">
        <w:rPr>
          <w:rFonts w:ascii="GHEA Grapalat" w:eastAsia="Calibri" w:hAnsi="GHEA Grapalat" w:cs="Times New Roman"/>
          <w:sz w:val="24"/>
          <w:szCs w:val="24"/>
          <w:lang w:val="hy-AM"/>
        </w:rPr>
        <w:t xml:space="preserve"> </w:t>
      </w:r>
      <w:r w:rsidRPr="002B70D4">
        <w:rPr>
          <w:rFonts w:ascii="GHEA Grapalat" w:eastAsia="Calibri" w:hAnsi="GHEA Grapalat" w:cs="Tahoma"/>
          <w:sz w:val="24"/>
          <w:szCs w:val="24"/>
          <w:lang w:val="hy-AM"/>
        </w:rPr>
        <w:t>ու</w:t>
      </w:r>
      <w:r w:rsidRPr="002B70D4">
        <w:rPr>
          <w:rFonts w:ascii="GHEA Grapalat" w:eastAsia="Calibri" w:hAnsi="GHEA Grapalat" w:cs="Times New Roman"/>
          <w:sz w:val="24"/>
          <w:szCs w:val="24"/>
          <w:lang w:val="hy-AM"/>
        </w:rPr>
        <w:t xml:space="preserve"> </w:t>
      </w:r>
      <w:r w:rsidRPr="002B70D4">
        <w:rPr>
          <w:rFonts w:ascii="GHEA Grapalat" w:eastAsia="Calibri" w:hAnsi="GHEA Grapalat" w:cs="Tahoma"/>
          <w:sz w:val="24"/>
          <w:szCs w:val="24"/>
          <w:lang w:val="hy-AM"/>
        </w:rPr>
        <w:t>վաճառքի</w:t>
      </w:r>
      <w:r w:rsidRPr="002B70D4">
        <w:rPr>
          <w:rFonts w:ascii="GHEA Grapalat" w:eastAsia="Calibri" w:hAnsi="GHEA Grapalat" w:cs="Times New Roman"/>
          <w:sz w:val="24"/>
          <w:szCs w:val="24"/>
          <w:lang w:val="hy-AM"/>
        </w:rPr>
        <w:t xml:space="preserve"> </w:t>
      </w:r>
      <w:r w:rsidRPr="002B70D4">
        <w:rPr>
          <w:rFonts w:ascii="GHEA Grapalat" w:eastAsia="Calibri" w:hAnsi="GHEA Grapalat" w:cs="Tahoma"/>
          <w:sz w:val="24"/>
          <w:szCs w:val="24"/>
          <w:lang w:val="hy-AM"/>
        </w:rPr>
        <w:t>գործառնությունները</w:t>
      </w:r>
      <w:r w:rsidRPr="002B70D4">
        <w:rPr>
          <w:rFonts w:ascii="GHEA Grapalat" w:eastAsia="Calibri" w:hAnsi="GHEA Grapalat" w:cs="Times New Roman"/>
          <w:sz w:val="24"/>
          <w:szCs w:val="24"/>
          <w:lang w:val="hy-AM"/>
        </w:rPr>
        <w:t xml:space="preserve"> </w:t>
      </w:r>
      <w:r w:rsidRPr="002B70D4">
        <w:rPr>
          <w:rFonts w:ascii="GHEA Grapalat" w:eastAsia="Calibri" w:hAnsi="GHEA Grapalat" w:cs="Tahoma"/>
          <w:sz w:val="24"/>
          <w:szCs w:val="24"/>
          <w:lang w:val="hy-AM"/>
        </w:rPr>
        <w:t>հավաստիացնող</w:t>
      </w:r>
      <w:r w:rsidRPr="002B70D4">
        <w:rPr>
          <w:rFonts w:ascii="GHEA Grapalat" w:eastAsia="Calibri" w:hAnsi="GHEA Grapalat" w:cs="Times New Roman"/>
          <w:sz w:val="24"/>
          <w:szCs w:val="24"/>
          <w:lang w:val="hy-AM"/>
        </w:rPr>
        <w:t xml:space="preserve"> </w:t>
      </w:r>
      <w:r w:rsidRPr="002B70D4">
        <w:rPr>
          <w:rFonts w:ascii="GHEA Grapalat" w:eastAsia="Calibri" w:hAnsi="GHEA Grapalat" w:cs="Tahoma"/>
          <w:sz w:val="24"/>
          <w:szCs w:val="24"/>
          <w:lang w:val="hy-AM"/>
        </w:rPr>
        <w:t>փաստաթուղթ</w:t>
      </w:r>
      <w:r w:rsidRPr="002B70D4">
        <w:rPr>
          <w:rFonts w:ascii="GHEA Grapalat" w:eastAsia="Calibri" w:hAnsi="GHEA Grapalat" w:cs="Times New Roman"/>
          <w:sz w:val="24"/>
          <w:szCs w:val="24"/>
          <w:lang w:val="hy-AM"/>
        </w:rPr>
        <w:t xml:space="preserve"> (</w:t>
      </w:r>
      <w:r w:rsidRPr="002B70D4">
        <w:rPr>
          <w:rFonts w:ascii="GHEA Grapalat" w:eastAsia="Calibri" w:hAnsi="GHEA Grapalat" w:cs="Tahoma"/>
          <w:sz w:val="24"/>
          <w:szCs w:val="24"/>
          <w:lang w:val="hy-AM"/>
        </w:rPr>
        <w:t>անդորրագիր</w:t>
      </w:r>
      <w:r w:rsidRPr="002B70D4">
        <w:rPr>
          <w:rFonts w:ascii="GHEA Grapalat" w:eastAsia="Calibri" w:hAnsi="GHEA Grapalat" w:cs="Times New Roman"/>
          <w:sz w:val="24"/>
          <w:szCs w:val="24"/>
          <w:lang w:val="hy-AM"/>
        </w:rPr>
        <w:t xml:space="preserve">) </w:t>
      </w:r>
      <w:r w:rsidRPr="002B70D4">
        <w:rPr>
          <w:rFonts w:ascii="GHEA Grapalat" w:eastAsia="Calibri" w:hAnsi="GHEA Grapalat" w:cs="Tahoma"/>
          <w:sz w:val="24"/>
          <w:szCs w:val="24"/>
          <w:lang w:val="hy-AM"/>
        </w:rPr>
        <w:t>չտրամադրել</w:t>
      </w:r>
      <w:r w:rsidRPr="002B70D4">
        <w:rPr>
          <w:rFonts w:ascii="GHEA Grapalat" w:eastAsia="Calibri" w:hAnsi="GHEA Grapalat" w:cs="Tahoma"/>
          <w:sz w:val="24"/>
          <w:szCs w:val="24"/>
        </w:rPr>
        <w:t>ը՝</w:t>
      </w:r>
    </w:p>
    <w:p w14:paraId="12321EED" w14:textId="77777777" w:rsidR="002B70D4" w:rsidRPr="002B70D4" w:rsidRDefault="002B70D4" w:rsidP="002B70D4">
      <w:pPr>
        <w:shd w:val="clear" w:color="auto" w:fill="FFFFFF"/>
        <w:spacing w:after="0" w:line="360" w:lineRule="auto"/>
        <w:ind w:firstLine="708"/>
        <w:jc w:val="both"/>
        <w:rPr>
          <w:rFonts w:ascii="GHEA Grapalat" w:eastAsia="Calibri" w:hAnsi="GHEA Grapalat" w:cs="Tahoma"/>
          <w:sz w:val="24"/>
          <w:szCs w:val="24"/>
          <w:lang w:val="hy-AM"/>
        </w:rPr>
      </w:pPr>
      <w:r w:rsidRPr="002B70D4">
        <w:rPr>
          <w:rFonts w:ascii="GHEA Grapalat" w:eastAsia="Calibri" w:hAnsi="GHEA Grapalat" w:cs="Times New Roman"/>
          <w:sz w:val="24"/>
          <w:szCs w:val="24"/>
          <w:lang w:val="hy-AM"/>
        </w:rPr>
        <w:lastRenderedPageBreak/>
        <w:t xml:space="preserve"> առաջացնում է տուգանք՝ </w:t>
      </w:r>
      <w:r w:rsidRPr="002B70D4">
        <w:rPr>
          <w:rFonts w:ascii="GHEA Grapalat" w:eastAsia="Calibri" w:hAnsi="GHEA Grapalat" w:cs="Sylfaen"/>
          <w:sz w:val="24"/>
          <w:szCs w:val="24"/>
          <w:lang w:val="hy-AM"/>
        </w:rPr>
        <w:t>երեք</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lang w:val="hy-AM"/>
        </w:rPr>
        <w:t>միլիոն</w:t>
      </w:r>
      <w:r w:rsidRPr="002B70D4">
        <w:rPr>
          <w:rFonts w:ascii="GHEA Grapalat" w:eastAsia="Calibri" w:hAnsi="GHEA Grapalat" w:cs="Sylfaen"/>
          <w:sz w:val="24"/>
          <w:szCs w:val="24"/>
          <w:lang w:val="af-ZA"/>
        </w:rPr>
        <w:t xml:space="preserve"> </w:t>
      </w:r>
      <w:r w:rsidRPr="002B70D4">
        <w:rPr>
          <w:rFonts w:ascii="GHEA Grapalat" w:eastAsia="Calibri" w:hAnsi="GHEA Grapalat" w:cs="Sylfaen"/>
          <w:sz w:val="24"/>
          <w:szCs w:val="24"/>
          <w:lang w:val="hy-AM"/>
        </w:rPr>
        <w:t xml:space="preserve">դրամից </w:t>
      </w:r>
      <w:r w:rsidRPr="002B70D4">
        <w:rPr>
          <w:rFonts w:ascii="GHEA Grapalat" w:eastAsia="Calibri" w:hAnsi="GHEA Grapalat" w:cs="Times New Roman"/>
          <w:sz w:val="24"/>
          <w:szCs w:val="24"/>
          <w:lang w:val="hy-AM"/>
        </w:rPr>
        <w:t>չորս</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միլիոն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դրամի չափով</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կամ</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լիցենզիայի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գործողության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դադարեցում</w:t>
      </w:r>
      <w:r w:rsidRPr="002B70D4">
        <w:rPr>
          <w:rFonts w:ascii="GHEA Grapalat" w:eastAsia="Calibri" w:hAnsi="GHEA Grapalat" w:cs="Times New Roman"/>
          <w:sz w:val="24"/>
          <w:szCs w:val="24"/>
          <w:lang w:val="af-ZA"/>
        </w:rPr>
        <w:t>,</w:t>
      </w:r>
      <w:r w:rsidRPr="002B70D4">
        <w:rPr>
          <w:rFonts w:ascii="GHEA Grapalat" w:eastAsia="Calibri" w:hAnsi="GHEA Grapalat" w:cs="Tahoma"/>
          <w:sz w:val="24"/>
          <w:szCs w:val="24"/>
          <w:lang w:val="af-ZA"/>
        </w:rPr>
        <w:t xml:space="preserve"> </w:t>
      </w:r>
      <w:r w:rsidRPr="002B70D4">
        <w:rPr>
          <w:rFonts w:ascii="GHEA Grapalat" w:eastAsia="Calibri" w:hAnsi="GHEA Grapalat" w:cs="Arial Unicode"/>
          <w:sz w:val="24"/>
          <w:szCs w:val="24"/>
          <w:shd w:val="clear" w:color="auto" w:fill="FFFFFF"/>
          <w:lang w:val="hy-AM"/>
        </w:rPr>
        <w:t>լիցենզավորված</w:t>
      </w:r>
      <w:r w:rsidRPr="002B70D4">
        <w:rPr>
          <w:rFonts w:ascii="GHEA Grapalat" w:eastAsia="Calibri" w:hAnsi="GHEA Grapalat" w:cs="Arial Unicode"/>
          <w:sz w:val="24"/>
          <w:szCs w:val="24"/>
          <w:shd w:val="clear" w:color="auto" w:fill="FFFFFF"/>
          <w:lang w:val="af-ZA"/>
        </w:rPr>
        <w:t xml:space="preserve"> </w:t>
      </w:r>
      <w:r w:rsidRPr="002B70D4">
        <w:rPr>
          <w:rFonts w:ascii="GHEA Grapalat" w:eastAsia="Calibri" w:hAnsi="GHEA Grapalat" w:cs="Arial Unicode"/>
          <w:sz w:val="24"/>
          <w:szCs w:val="24"/>
          <w:shd w:val="clear" w:color="auto" w:fill="FFFFFF"/>
          <w:lang w:val="hy-AM"/>
        </w:rPr>
        <w:t>անձի</w:t>
      </w:r>
      <w:r w:rsidRPr="002B70D4">
        <w:rPr>
          <w:rFonts w:ascii="GHEA Grapalat" w:eastAsia="Calibri" w:hAnsi="GHEA Grapalat" w:cs="Arial Unicode"/>
          <w:sz w:val="24"/>
          <w:szCs w:val="24"/>
          <w:shd w:val="clear" w:color="auto" w:fill="FFFFFF"/>
          <w:lang w:val="af-ZA"/>
        </w:rPr>
        <w:t xml:space="preserve"> </w:t>
      </w:r>
      <w:r w:rsidRPr="002B70D4">
        <w:rPr>
          <w:rFonts w:ascii="GHEA Grapalat" w:eastAsia="Calibri" w:hAnsi="GHEA Grapalat" w:cs="Arial Unicode"/>
          <w:sz w:val="24"/>
          <w:szCs w:val="24"/>
          <w:shd w:val="clear" w:color="auto" w:fill="FFFFFF"/>
          <w:lang w:val="hy-AM"/>
        </w:rPr>
        <w:t>ղեկավարին</w:t>
      </w:r>
      <w:r w:rsidRPr="002B70D4">
        <w:rPr>
          <w:rFonts w:ascii="GHEA Grapalat" w:eastAsia="Calibri" w:hAnsi="GHEA Grapalat" w:cs="Arial Unicode"/>
          <w:sz w:val="24"/>
          <w:szCs w:val="24"/>
          <w:shd w:val="clear" w:color="auto" w:fill="FFFFFF"/>
          <w:lang w:val="af-ZA"/>
        </w:rPr>
        <w:t xml:space="preserve"> </w:t>
      </w:r>
      <w:r w:rsidRPr="002B70D4">
        <w:rPr>
          <w:rFonts w:ascii="GHEA Grapalat" w:eastAsia="Calibri" w:hAnsi="GHEA Grapalat" w:cs="Arial Unicode"/>
          <w:sz w:val="24"/>
          <w:szCs w:val="24"/>
          <w:shd w:val="clear" w:color="auto" w:fill="FFFFFF"/>
          <w:lang w:val="hy-AM"/>
        </w:rPr>
        <w:t>կամ</w:t>
      </w:r>
      <w:r w:rsidRPr="002B70D4">
        <w:rPr>
          <w:rFonts w:ascii="GHEA Grapalat" w:eastAsia="Calibri" w:hAnsi="GHEA Grapalat" w:cs="Arial Unicode"/>
          <w:sz w:val="24"/>
          <w:szCs w:val="24"/>
          <w:shd w:val="clear" w:color="auto" w:fill="FFFFFF"/>
          <w:lang w:val="af-ZA"/>
        </w:rPr>
        <w:t xml:space="preserve"> </w:t>
      </w:r>
      <w:r w:rsidRPr="002B70D4">
        <w:rPr>
          <w:rFonts w:ascii="GHEA Grapalat" w:eastAsia="Calibri" w:hAnsi="GHEA Grapalat" w:cs="Arial Unicode"/>
          <w:sz w:val="24"/>
          <w:szCs w:val="24"/>
          <w:shd w:val="clear" w:color="auto" w:fill="FFFFFF"/>
          <w:lang w:val="hy-AM"/>
        </w:rPr>
        <w:t>լիցենզավորված</w:t>
      </w:r>
      <w:r w:rsidRPr="002B70D4">
        <w:rPr>
          <w:rFonts w:ascii="GHEA Grapalat" w:eastAsia="Calibri" w:hAnsi="GHEA Grapalat" w:cs="Arial Unicode"/>
          <w:sz w:val="24"/>
          <w:szCs w:val="24"/>
          <w:shd w:val="clear" w:color="auto" w:fill="FFFFFF"/>
          <w:lang w:val="af-ZA"/>
        </w:rPr>
        <w:t xml:space="preserve"> </w:t>
      </w:r>
      <w:r w:rsidRPr="002B70D4">
        <w:rPr>
          <w:rFonts w:ascii="GHEA Grapalat" w:eastAsia="Calibri" w:hAnsi="GHEA Grapalat" w:cs="Arial Unicode"/>
          <w:sz w:val="24"/>
          <w:szCs w:val="24"/>
          <w:shd w:val="clear" w:color="auto" w:fill="FFFFFF"/>
          <w:lang w:val="hy-AM"/>
        </w:rPr>
        <w:t>անձի</w:t>
      </w:r>
      <w:r w:rsidRPr="002B70D4">
        <w:rPr>
          <w:rFonts w:ascii="GHEA Grapalat" w:eastAsia="Calibri" w:hAnsi="GHEA Grapalat" w:cs="Arial Unicode"/>
          <w:sz w:val="24"/>
          <w:szCs w:val="24"/>
          <w:shd w:val="clear" w:color="auto" w:fill="FFFFFF"/>
          <w:lang w:val="af-ZA"/>
        </w:rPr>
        <w:t xml:space="preserve"> </w:t>
      </w:r>
      <w:r w:rsidRPr="002B70D4">
        <w:rPr>
          <w:rFonts w:ascii="GHEA Grapalat" w:eastAsia="Calibri" w:hAnsi="GHEA Grapalat" w:cs="Arial Unicode"/>
          <w:sz w:val="24"/>
          <w:szCs w:val="24"/>
          <w:shd w:val="clear" w:color="auto" w:fill="FFFFFF"/>
          <w:lang w:val="hy-AM"/>
        </w:rPr>
        <w:t>աշխատակցի</w:t>
      </w:r>
      <w:r w:rsidRPr="002B70D4">
        <w:rPr>
          <w:rFonts w:ascii="GHEA Grapalat" w:eastAsia="Calibri" w:hAnsi="GHEA Grapalat" w:cs="Arial Unicode"/>
          <w:sz w:val="24"/>
          <w:szCs w:val="24"/>
          <w:shd w:val="clear" w:color="auto" w:fill="FFFFFF"/>
          <w:lang w:val="af-ZA"/>
        </w:rPr>
        <w:t xml:space="preserve"> </w:t>
      </w:r>
      <w:r w:rsidRPr="002B70D4">
        <w:rPr>
          <w:rFonts w:ascii="GHEA Grapalat" w:eastAsia="Calibri" w:hAnsi="GHEA Grapalat" w:cs="Arial Unicode"/>
          <w:sz w:val="24"/>
          <w:szCs w:val="24"/>
          <w:shd w:val="clear" w:color="auto" w:fill="FFFFFF"/>
          <w:lang w:val="hy-AM"/>
        </w:rPr>
        <w:t>նկատմամբ</w:t>
      </w:r>
      <w:r w:rsidRPr="002B70D4">
        <w:rPr>
          <w:rFonts w:ascii="GHEA Grapalat" w:eastAsia="Calibri" w:hAnsi="GHEA Grapalat" w:cs="Arial Unicode"/>
          <w:sz w:val="24"/>
          <w:szCs w:val="24"/>
          <w:shd w:val="clear" w:color="auto" w:fill="FFFFFF"/>
          <w:lang w:val="af-ZA"/>
        </w:rPr>
        <w:t xml:space="preserve">՝ </w:t>
      </w:r>
      <w:r w:rsidRPr="002B70D4">
        <w:rPr>
          <w:rFonts w:ascii="GHEA Grapalat" w:eastAsia="Calibri" w:hAnsi="GHEA Grapalat" w:cs="Tahoma"/>
          <w:sz w:val="24"/>
          <w:szCs w:val="24"/>
          <w:lang w:val="af-ZA"/>
        </w:rPr>
        <w:t>որակավորման վկայականից զրկմամբ կամ առանց դրա:</w:t>
      </w:r>
    </w:p>
    <w:p w14:paraId="27D91AE1" w14:textId="77777777" w:rsidR="002B70D4" w:rsidRPr="002B70D4" w:rsidRDefault="002B70D4" w:rsidP="002B70D4">
      <w:pPr>
        <w:shd w:val="clear" w:color="auto" w:fill="FFFFFF"/>
        <w:spacing w:after="0" w:line="360" w:lineRule="auto"/>
        <w:ind w:firstLine="708"/>
        <w:jc w:val="both"/>
        <w:rPr>
          <w:rFonts w:ascii="GHEA Grapalat" w:eastAsia="Calibri" w:hAnsi="GHEA Grapalat" w:cs="Tahoma"/>
          <w:sz w:val="24"/>
          <w:szCs w:val="24"/>
          <w:lang w:val="hy-AM"/>
        </w:rPr>
      </w:pPr>
    </w:p>
    <w:p w14:paraId="4EE8E6BB" w14:textId="77777777" w:rsidR="002B70D4" w:rsidRPr="002B70D4" w:rsidRDefault="002B70D4" w:rsidP="002B70D4">
      <w:pPr>
        <w:autoSpaceDE w:val="0"/>
        <w:autoSpaceDN w:val="0"/>
        <w:adjustRightInd w:val="0"/>
        <w:spacing w:after="0" w:line="360" w:lineRule="auto"/>
        <w:ind w:firstLine="708"/>
        <w:jc w:val="both"/>
        <w:rPr>
          <w:rFonts w:ascii="GHEA Grapalat" w:hAnsi="GHEA Grapalat"/>
          <w:b/>
          <w:sz w:val="24"/>
          <w:szCs w:val="24"/>
          <w:lang w:val="hy-AM"/>
        </w:rPr>
      </w:pPr>
      <w:r w:rsidRPr="002B70D4">
        <w:rPr>
          <w:rFonts w:ascii="GHEA Grapalat" w:hAnsi="GHEA Grapalat"/>
          <w:b/>
          <w:sz w:val="24"/>
          <w:szCs w:val="24"/>
          <w:lang w:val="hy-AM"/>
        </w:rPr>
        <w:t>Հոդված</w:t>
      </w:r>
      <w:r w:rsidRPr="002B70D4">
        <w:rPr>
          <w:rFonts w:ascii="GHEA Grapalat" w:hAnsi="GHEA Grapalat"/>
          <w:b/>
          <w:sz w:val="24"/>
          <w:szCs w:val="24"/>
          <w:lang w:val="af-ZA"/>
        </w:rPr>
        <w:t xml:space="preserve"> </w:t>
      </w:r>
      <w:r w:rsidRPr="002B70D4">
        <w:rPr>
          <w:rFonts w:ascii="GHEA Grapalat" w:hAnsi="GHEA Grapalat"/>
          <w:b/>
          <w:sz w:val="24"/>
          <w:szCs w:val="24"/>
          <w:lang w:val="hy-AM"/>
        </w:rPr>
        <w:t>553</w:t>
      </w:r>
      <w:r w:rsidRPr="002B70D4">
        <w:rPr>
          <w:rFonts w:ascii="GHEA Grapalat" w:hAnsi="GHEA Grapalat"/>
          <w:b/>
          <w:sz w:val="24"/>
          <w:szCs w:val="24"/>
          <w:lang w:val="af-ZA"/>
        </w:rPr>
        <w:t>. Ներդրումային ֆոնդերի գործունեության</w:t>
      </w:r>
      <w:r w:rsidRPr="002B70D4">
        <w:rPr>
          <w:rFonts w:ascii="GHEA Grapalat" w:hAnsi="GHEA Grapalat" w:cs="IRTEK Courier"/>
          <w:b/>
          <w:sz w:val="24"/>
          <w:szCs w:val="24"/>
          <w:lang w:val="af-ZA"/>
        </w:rPr>
        <w:t xml:space="preserve"> </w:t>
      </w:r>
      <w:r w:rsidRPr="002B70D4">
        <w:rPr>
          <w:rFonts w:ascii="GHEA Grapalat" w:hAnsi="GHEA Grapalat"/>
          <w:b/>
          <w:sz w:val="24"/>
          <w:szCs w:val="24"/>
          <w:lang w:val="af-ZA"/>
        </w:rPr>
        <w:t>բնագավառում սահմանված պահանջները</w:t>
      </w:r>
      <w:r w:rsidRPr="002B70D4">
        <w:rPr>
          <w:rFonts w:ascii="GHEA Grapalat" w:hAnsi="GHEA Grapalat" w:cs="IRTEK Courier"/>
          <w:b/>
          <w:sz w:val="24"/>
          <w:szCs w:val="24"/>
          <w:lang w:val="af-ZA"/>
        </w:rPr>
        <w:t xml:space="preserve"> </w:t>
      </w:r>
      <w:r w:rsidRPr="002B70D4">
        <w:rPr>
          <w:rFonts w:ascii="GHEA Grapalat" w:hAnsi="GHEA Grapalat"/>
          <w:b/>
          <w:sz w:val="24"/>
          <w:szCs w:val="24"/>
          <w:lang w:val="af-ZA"/>
        </w:rPr>
        <w:t>խախտելը</w:t>
      </w:r>
    </w:p>
    <w:p w14:paraId="57E8683A"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b/>
          <w:sz w:val="24"/>
          <w:szCs w:val="24"/>
          <w:lang w:val="hy-AM"/>
        </w:rPr>
      </w:pPr>
    </w:p>
    <w:p w14:paraId="09F3602D" w14:textId="77777777" w:rsidR="002B70D4" w:rsidRPr="002B70D4" w:rsidRDefault="002B70D4" w:rsidP="002B70D4">
      <w:pPr>
        <w:spacing w:after="0" w:line="360" w:lineRule="auto"/>
        <w:ind w:firstLine="708"/>
        <w:jc w:val="both"/>
        <w:rPr>
          <w:rFonts w:ascii="GHEA Grapalat" w:hAnsi="GHEA Grapalat" w:cs="Tahoma"/>
          <w:sz w:val="24"/>
          <w:szCs w:val="24"/>
          <w:lang w:val="af-ZA"/>
        </w:rPr>
      </w:pPr>
      <w:r w:rsidRPr="002B70D4">
        <w:rPr>
          <w:rFonts w:ascii="GHEA Grapalat" w:hAnsi="GHEA Grapalat" w:cs="Tahoma"/>
          <w:sz w:val="24"/>
          <w:szCs w:val="24"/>
          <w:lang w:val="af-ZA"/>
        </w:rPr>
        <w:t xml:space="preserve">1. </w:t>
      </w:r>
      <w:r w:rsidRPr="002B70D4">
        <w:rPr>
          <w:rFonts w:ascii="GHEA Grapalat" w:hAnsi="GHEA Grapalat" w:cs="Tahoma"/>
          <w:sz w:val="24"/>
          <w:szCs w:val="24"/>
          <w:lang w:val="hy-AM"/>
        </w:rPr>
        <w:t>Ներդրումային</w:t>
      </w:r>
      <w:r w:rsidRPr="002B70D4">
        <w:rPr>
          <w:rFonts w:ascii="GHEA Grapalat" w:hAnsi="GHEA Grapalat"/>
          <w:sz w:val="24"/>
          <w:szCs w:val="24"/>
          <w:lang w:val="af-ZA"/>
        </w:rPr>
        <w:t xml:space="preserve"> </w:t>
      </w:r>
      <w:r w:rsidRPr="002B70D4">
        <w:rPr>
          <w:rFonts w:ascii="GHEA Grapalat" w:hAnsi="GHEA Grapalat" w:cs="Tahoma"/>
          <w:sz w:val="24"/>
          <w:szCs w:val="24"/>
          <w:lang w:val="hy-AM"/>
        </w:rPr>
        <w:t>ֆոնդերի</w:t>
      </w:r>
      <w:r w:rsidRPr="002B70D4">
        <w:rPr>
          <w:rFonts w:ascii="GHEA Grapalat" w:hAnsi="GHEA Grapalat"/>
          <w:sz w:val="24"/>
          <w:szCs w:val="24"/>
          <w:lang w:val="af-ZA"/>
        </w:rPr>
        <w:t xml:space="preserve"> </w:t>
      </w:r>
      <w:r w:rsidRPr="002B70D4">
        <w:rPr>
          <w:rFonts w:ascii="GHEA Grapalat" w:hAnsi="GHEA Grapalat" w:cs="Tahoma"/>
          <w:sz w:val="24"/>
          <w:szCs w:val="24"/>
          <w:lang w:val="hy-AM"/>
        </w:rPr>
        <w:t>կամ</w:t>
      </w:r>
      <w:r w:rsidRPr="002B70D4">
        <w:rPr>
          <w:rFonts w:ascii="GHEA Grapalat" w:hAnsi="GHEA Grapalat"/>
          <w:sz w:val="24"/>
          <w:szCs w:val="24"/>
          <w:lang w:val="af-ZA"/>
        </w:rPr>
        <w:t xml:space="preserve">  </w:t>
      </w:r>
      <w:r w:rsidRPr="002B70D4">
        <w:rPr>
          <w:rFonts w:ascii="GHEA Grapalat" w:hAnsi="GHEA Grapalat" w:cs="Tahoma"/>
          <w:sz w:val="24"/>
          <w:szCs w:val="24"/>
          <w:lang w:val="hy-AM"/>
        </w:rPr>
        <w:t>կառավարիչների</w:t>
      </w:r>
      <w:r w:rsidRPr="002B70D4">
        <w:rPr>
          <w:rFonts w:ascii="GHEA Grapalat" w:hAnsi="GHEA Grapalat"/>
          <w:sz w:val="24"/>
          <w:szCs w:val="24"/>
          <w:lang w:val="af-ZA"/>
        </w:rPr>
        <w:t xml:space="preserve"> </w:t>
      </w:r>
      <w:r w:rsidRPr="002B70D4">
        <w:rPr>
          <w:rFonts w:ascii="GHEA Grapalat" w:hAnsi="GHEA Grapalat" w:cs="Tahoma"/>
          <w:sz w:val="24"/>
          <w:szCs w:val="24"/>
          <w:lang w:val="hy-AM"/>
        </w:rPr>
        <w:t>կազմավորման</w:t>
      </w:r>
      <w:r w:rsidRPr="002B70D4">
        <w:rPr>
          <w:rFonts w:ascii="GHEA Grapalat" w:hAnsi="GHEA Grapalat" w:cs="Tahoma"/>
          <w:sz w:val="24"/>
          <w:szCs w:val="24"/>
          <w:lang w:val="af-ZA"/>
        </w:rPr>
        <w:t>,</w:t>
      </w:r>
      <w:r w:rsidRPr="002B70D4">
        <w:rPr>
          <w:rFonts w:ascii="GHEA Grapalat" w:hAnsi="GHEA Grapalat"/>
          <w:sz w:val="24"/>
          <w:szCs w:val="24"/>
          <w:lang w:val="af-ZA"/>
        </w:rPr>
        <w:t xml:space="preserve"> </w:t>
      </w:r>
      <w:r w:rsidRPr="002B70D4">
        <w:rPr>
          <w:rFonts w:ascii="GHEA Grapalat" w:hAnsi="GHEA Grapalat" w:cs="Tahoma"/>
          <w:sz w:val="24"/>
          <w:szCs w:val="24"/>
          <w:lang w:val="hy-AM"/>
        </w:rPr>
        <w:t>գործունեության</w:t>
      </w:r>
      <w:r w:rsidRPr="002B70D4">
        <w:rPr>
          <w:rFonts w:ascii="GHEA Grapalat" w:hAnsi="GHEA Grapalat"/>
          <w:sz w:val="24"/>
          <w:szCs w:val="24"/>
          <w:lang w:val="af-ZA"/>
        </w:rPr>
        <w:t xml:space="preserve"> </w:t>
      </w:r>
      <w:r w:rsidRPr="002B70D4">
        <w:rPr>
          <w:rFonts w:ascii="GHEA Grapalat" w:hAnsi="GHEA Grapalat" w:cs="Tahoma"/>
          <w:sz w:val="24"/>
          <w:szCs w:val="24"/>
          <w:lang w:val="hy-AM"/>
        </w:rPr>
        <w:t>հետ</w:t>
      </w:r>
      <w:r w:rsidRPr="002B70D4">
        <w:rPr>
          <w:rFonts w:ascii="GHEA Grapalat" w:hAnsi="GHEA Grapalat"/>
          <w:sz w:val="24"/>
          <w:szCs w:val="24"/>
          <w:lang w:val="af-ZA"/>
        </w:rPr>
        <w:t xml:space="preserve"> </w:t>
      </w:r>
      <w:r w:rsidRPr="002B70D4">
        <w:rPr>
          <w:rFonts w:ascii="GHEA Grapalat" w:hAnsi="GHEA Grapalat" w:cs="Tahoma"/>
          <w:sz w:val="24"/>
          <w:szCs w:val="24"/>
          <w:lang w:val="hy-AM"/>
        </w:rPr>
        <w:t>կապված</w:t>
      </w:r>
      <w:r w:rsidRPr="002B70D4">
        <w:rPr>
          <w:rFonts w:ascii="GHEA Grapalat" w:hAnsi="GHEA Grapalat"/>
          <w:sz w:val="24"/>
          <w:szCs w:val="24"/>
          <w:lang w:val="af-ZA"/>
        </w:rPr>
        <w:t xml:space="preserve"> </w:t>
      </w:r>
      <w:r w:rsidRPr="002B70D4">
        <w:rPr>
          <w:rFonts w:ascii="GHEA Grapalat" w:hAnsi="GHEA Grapalat" w:cs="Tahoma"/>
          <w:sz w:val="24"/>
          <w:szCs w:val="24"/>
          <w:lang w:val="hy-AM"/>
        </w:rPr>
        <w:t>հարաբերությունները</w:t>
      </w:r>
      <w:r w:rsidRPr="002B70D4">
        <w:rPr>
          <w:rFonts w:ascii="GHEA Grapalat" w:hAnsi="GHEA Grapalat" w:cs="Tahoma"/>
          <w:sz w:val="24"/>
          <w:szCs w:val="24"/>
          <w:lang w:val="af-ZA"/>
        </w:rPr>
        <w:t xml:space="preserve"> </w:t>
      </w:r>
      <w:r w:rsidRPr="002B70D4">
        <w:rPr>
          <w:rFonts w:ascii="GHEA Grapalat" w:hAnsi="GHEA Grapalat" w:cs="Tahoma"/>
          <w:sz w:val="24"/>
          <w:szCs w:val="24"/>
          <w:lang w:val="hy-AM"/>
        </w:rPr>
        <w:t>կամ</w:t>
      </w:r>
      <w:r w:rsidRPr="002B70D4">
        <w:rPr>
          <w:rFonts w:ascii="GHEA Grapalat" w:hAnsi="GHEA Grapalat"/>
          <w:sz w:val="24"/>
          <w:szCs w:val="24"/>
          <w:lang w:val="af-ZA"/>
        </w:rPr>
        <w:t xml:space="preserve"> </w:t>
      </w:r>
      <w:r w:rsidRPr="002B70D4">
        <w:rPr>
          <w:rFonts w:ascii="GHEA Grapalat" w:hAnsi="GHEA Grapalat" w:cs="Tahoma"/>
          <w:sz w:val="24"/>
          <w:szCs w:val="24"/>
          <w:lang w:val="hy-AM"/>
        </w:rPr>
        <w:t>կառավարիչների</w:t>
      </w:r>
      <w:r w:rsidRPr="002B70D4">
        <w:rPr>
          <w:rFonts w:ascii="GHEA Grapalat" w:hAnsi="GHEA Grapalat"/>
          <w:sz w:val="24"/>
          <w:szCs w:val="24"/>
          <w:lang w:val="af-ZA"/>
        </w:rPr>
        <w:t xml:space="preserve"> </w:t>
      </w:r>
      <w:r w:rsidRPr="002B70D4">
        <w:rPr>
          <w:rFonts w:ascii="GHEA Grapalat" w:hAnsi="GHEA Grapalat" w:cs="Tahoma"/>
          <w:sz w:val="24"/>
          <w:szCs w:val="24"/>
          <w:lang w:val="hy-AM"/>
        </w:rPr>
        <w:t>մասնակցությամբ</w:t>
      </w:r>
      <w:r w:rsidRPr="002B70D4">
        <w:rPr>
          <w:rFonts w:ascii="GHEA Grapalat" w:hAnsi="GHEA Grapalat"/>
          <w:sz w:val="24"/>
          <w:szCs w:val="24"/>
          <w:lang w:val="af-ZA"/>
        </w:rPr>
        <w:t xml:space="preserve"> </w:t>
      </w:r>
      <w:r w:rsidRPr="002B70D4">
        <w:rPr>
          <w:rFonts w:ascii="GHEA Grapalat" w:hAnsi="GHEA Grapalat" w:cs="Tahoma"/>
          <w:sz w:val="24"/>
          <w:szCs w:val="24"/>
          <w:lang w:val="hy-AM"/>
        </w:rPr>
        <w:t>ֆինանսական</w:t>
      </w:r>
      <w:r w:rsidRPr="002B70D4">
        <w:rPr>
          <w:rFonts w:ascii="GHEA Grapalat" w:hAnsi="GHEA Grapalat"/>
          <w:sz w:val="24"/>
          <w:szCs w:val="24"/>
          <w:lang w:val="af-ZA"/>
        </w:rPr>
        <w:t xml:space="preserve"> </w:t>
      </w:r>
      <w:r w:rsidRPr="002B70D4">
        <w:rPr>
          <w:rFonts w:ascii="GHEA Grapalat" w:hAnsi="GHEA Grapalat" w:cs="Tahoma"/>
          <w:sz w:val="24"/>
          <w:szCs w:val="24"/>
          <w:lang w:val="hy-AM"/>
        </w:rPr>
        <w:t>խմբի</w:t>
      </w:r>
      <w:r w:rsidRPr="002B70D4">
        <w:rPr>
          <w:rFonts w:ascii="GHEA Grapalat" w:hAnsi="GHEA Grapalat"/>
          <w:sz w:val="24"/>
          <w:szCs w:val="24"/>
          <w:lang w:val="af-ZA"/>
        </w:rPr>
        <w:t xml:space="preserve"> </w:t>
      </w:r>
      <w:r w:rsidRPr="002B70D4">
        <w:rPr>
          <w:rFonts w:ascii="GHEA Grapalat" w:hAnsi="GHEA Grapalat" w:cs="Tahoma"/>
          <w:sz w:val="24"/>
          <w:szCs w:val="24"/>
          <w:lang w:val="hy-AM"/>
        </w:rPr>
        <w:t>գործունեությունը</w:t>
      </w:r>
      <w:r w:rsidRPr="002B70D4">
        <w:rPr>
          <w:rFonts w:ascii="GHEA Grapalat" w:hAnsi="GHEA Grapalat"/>
          <w:sz w:val="24"/>
          <w:szCs w:val="24"/>
          <w:lang w:val="af-ZA"/>
        </w:rPr>
        <w:t xml:space="preserve"> </w:t>
      </w:r>
      <w:r w:rsidRPr="002B70D4">
        <w:rPr>
          <w:rFonts w:ascii="GHEA Grapalat" w:hAnsi="GHEA Grapalat" w:cs="Tahoma"/>
          <w:sz w:val="24"/>
          <w:szCs w:val="24"/>
          <w:lang w:val="hy-AM"/>
        </w:rPr>
        <w:t>կարգավորող</w:t>
      </w:r>
      <w:r w:rsidRPr="002B70D4">
        <w:rPr>
          <w:rFonts w:ascii="GHEA Grapalat" w:hAnsi="GHEA Grapalat"/>
          <w:sz w:val="24"/>
          <w:szCs w:val="24"/>
          <w:lang w:val="af-ZA"/>
        </w:rPr>
        <w:t xml:space="preserve"> </w:t>
      </w:r>
      <w:r w:rsidRPr="002B70D4">
        <w:rPr>
          <w:rFonts w:ascii="GHEA Grapalat" w:hAnsi="GHEA Grapalat" w:cs="Tahoma"/>
          <w:sz w:val="24"/>
          <w:szCs w:val="24"/>
          <w:lang w:val="hy-AM"/>
        </w:rPr>
        <w:t>օրենքի</w:t>
      </w:r>
      <w:r w:rsidRPr="002B70D4">
        <w:rPr>
          <w:rFonts w:ascii="GHEA Grapalat" w:hAnsi="GHEA Grapalat"/>
          <w:sz w:val="24"/>
          <w:szCs w:val="24"/>
          <w:lang w:val="af-ZA"/>
        </w:rPr>
        <w:t xml:space="preserve"> </w:t>
      </w:r>
      <w:r w:rsidRPr="002B70D4">
        <w:rPr>
          <w:rFonts w:ascii="GHEA Grapalat" w:hAnsi="GHEA Grapalat" w:cs="Tahoma"/>
          <w:sz w:val="24"/>
          <w:szCs w:val="24"/>
          <w:lang w:val="hy-AM"/>
        </w:rPr>
        <w:t>կամ</w:t>
      </w:r>
      <w:r w:rsidRPr="002B70D4">
        <w:rPr>
          <w:rFonts w:ascii="GHEA Grapalat" w:hAnsi="GHEA Grapalat"/>
          <w:sz w:val="24"/>
          <w:szCs w:val="24"/>
          <w:lang w:val="af-ZA"/>
        </w:rPr>
        <w:t xml:space="preserve"> </w:t>
      </w:r>
      <w:r w:rsidRPr="002B70D4">
        <w:rPr>
          <w:rFonts w:ascii="GHEA Grapalat" w:hAnsi="GHEA Grapalat" w:cs="Tahoma"/>
          <w:sz w:val="24"/>
          <w:szCs w:val="24"/>
          <w:lang w:val="hy-AM"/>
        </w:rPr>
        <w:t>դրա</w:t>
      </w:r>
      <w:r w:rsidRPr="002B70D4">
        <w:rPr>
          <w:rFonts w:ascii="GHEA Grapalat" w:hAnsi="GHEA Grapalat"/>
          <w:sz w:val="24"/>
          <w:szCs w:val="24"/>
          <w:lang w:val="af-ZA"/>
        </w:rPr>
        <w:t xml:space="preserve"> </w:t>
      </w:r>
      <w:r w:rsidRPr="002B70D4">
        <w:rPr>
          <w:rFonts w:ascii="GHEA Grapalat" w:hAnsi="GHEA Grapalat" w:cs="Tahoma"/>
          <w:sz w:val="24"/>
          <w:szCs w:val="24"/>
          <w:lang w:val="hy-AM"/>
        </w:rPr>
        <w:t>հիման</w:t>
      </w:r>
      <w:r w:rsidRPr="002B70D4">
        <w:rPr>
          <w:rFonts w:ascii="GHEA Grapalat" w:hAnsi="GHEA Grapalat"/>
          <w:sz w:val="24"/>
          <w:szCs w:val="24"/>
          <w:lang w:val="af-ZA"/>
        </w:rPr>
        <w:t xml:space="preserve"> </w:t>
      </w:r>
      <w:r w:rsidRPr="002B70D4">
        <w:rPr>
          <w:rFonts w:ascii="GHEA Grapalat" w:hAnsi="GHEA Grapalat" w:cs="Tahoma"/>
          <w:sz w:val="24"/>
          <w:szCs w:val="24"/>
          <w:lang w:val="hy-AM"/>
        </w:rPr>
        <w:t>վրա</w:t>
      </w:r>
      <w:r w:rsidRPr="002B70D4">
        <w:rPr>
          <w:rFonts w:ascii="GHEA Grapalat" w:hAnsi="GHEA Grapalat"/>
          <w:sz w:val="24"/>
          <w:szCs w:val="24"/>
          <w:lang w:val="af-ZA"/>
        </w:rPr>
        <w:t xml:space="preserve"> </w:t>
      </w:r>
      <w:r w:rsidRPr="002B70D4">
        <w:rPr>
          <w:rFonts w:ascii="GHEA Grapalat" w:hAnsi="GHEA Grapalat" w:cs="Tahoma"/>
          <w:sz w:val="24"/>
          <w:szCs w:val="24"/>
          <w:lang w:val="hy-AM"/>
        </w:rPr>
        <w:t>ընդունված</w:t>
      </w:r>
      <w:r w:rsidRPr="002B70D4">
        <w:rPr>
          <w:rFonts w:ascii="GHEA Grapalat" w:hAnsi="GHEA Grapalat"/>
          <w:sz w:val="24"/>
          <w:szCs w:val="24"/>
          <w:lang w:val="af-ZA"/>
        </w:rPr>
        <w:t xml:space="preserve"> </w:t>
      </w:r>
      <w:r w:rsidRPr="002B70D4">
        <w:rPr>
          <w:rFonts w:ascii="GHEA Grapalat" w:hAnsi="GHEA Grapalat" w:cs="Tahoma"/>
          <w:sz w:val="24"/>
          <w:szCs w:val="24"/>
          <w:lang w:val="hy-AM"/>
        </w:rPr>
        <w:t>իրավական</w:t>
      </w:r>
      <w:r w:rsidRPr="002B70D4">
        <w:rPr>
          <w:rFonts w:ascii="GHEA Grapalat" w:hAnsi="GHEA Grapalat"/>
          <w:sz w:val="24"/>
          <w:szCs w:val="24"/>
          <w:lang w:val="af-ZA"/>
        </w:rPr>
        <w:t xml:space="preserve"> </w:t>
      </w:r>
      <w:r w:rsidRPr="002B70D4">
        <w:rPr>
          <w:rFonts w:ascii="GHEA Grapalat" w:hAnsi="GHEA Grapalat" w:cs="Tahoma"/>
          <w:sz w:val="24"/>
          <w:szCs w:val="24"/>
          <w:lang w:val="hy-AM"/>
        </w:rPr>
        <w:t>այլ</w:t>
      </w:r>
      <w:r w:rsidRPr="002B70D4">
        <w:rPr>
          <w:rFonts w:ascii="GHEA Grapalat" w:hAnsi="GHEA Grapalat"/>
          <w:sz w:val="24"/>
          <w:szCs w:val="24"/>
          <w:lang w:val="af-ZA"/>
        </w:rPr>
        <w:t xml:space="preserve"> </w:t>
      </w:r>
      <w:r w:rsidRPr="002B70D4">
        <w:rPr>
          <w:rFonts w:ascii="GHEA Grapalat" w:hAnsi="GHEA Grapalat" w:cs="Tahoma"/>
          <w:sz w:val="24"/>
          <w:szCs w:val="24"/>
          <w:lang w:val="hy-AM"/>
        </w:rPr>
        <w:t>ակտի</w:t>
      </w:r>
      <w:r w:rsidRPr="002B70D4">
        <w:rPr>
          <w:rFonts w:ascii="GHEA Grapalat" w:hAnsi="GHEA Grapalat"/>
          <w:sz w:val="24"/>
          <w:szCs w:val="24"/>
          <w:lang w:val="af-ZA"/>
        </w:rPr>
        <w:t xml:space="preserve"> </w:t>
      </w:r>
      <w:r w:rsidRPr="002B70D4">
        <w:rPr>
          <w:rFonts w:ascii="GHEA Grapalat" w:hAnsi="GHEA Grapalat" w:cs="Tahoma"/>
          <w:sz w:val="24"/>
          <w:szCs w:val="24"/>
          <w:lang w:val="hy-AM"/>
        </w:rPr>
        <w:t>պահանջը</w:t>
      </w:r>
      <w:r w:rsidRPr="002B70D4">
        <w:rPr>
          <w:rFonts w:ascii="GHEA Grapalat" w:hAnsi="GHEA Grapalat"/>
          <w:sz w:val="24"/>
          <w:szCs w:val="24"/>
          <w:lang w:val="af-ZA"/>
        </w:rPr>
        <w:t xml:space="preserve"> </w:t>
      </w:r>
      <w:r w:rsidRPr="002B70D4">
        <w:rPr>
          <w:rFonts w:ascii="GHEA Grapalat" w:hAnsi="GHEA Grapalat" w:cs="Tahoma"/>
          <w:sz w:val="24"/>
          <w:szCs w:val="24"/>
          <w:lang w:val="hy-AM"/>
        </w:rPr>
        <w:t>խախտելը՝</w:t>
      </w:r>
    </w:p>
    <w:p w14:paraId="58BD4F6D" w14:textId="77777777" w:rsidR="002B70D4" w:rsidRPr="002B70D4" w:rsidRDefault="002B70D4" w:rsidP="002B70D4">
      <w:pPr>
        <w:spacing w:after="0" w:line="360" w:lineRule="auto"/>
        <w:ind w:firstLine="708"/>
        <w:jc w:val="both"/>
        <w:rPr>
          <w:rFonts w:ascii="GHEA Grapalat" w:hAnsi="GHEA Grapalat"/>
          <w:sz w:val="24"/>
          <w:szCs w:val="24"/>
          <w:lang w:val="af-ZA"/>
        </w:rPr>
      </w:pPr>
      <w:r w:rsidRPr="002B70D4">
        <w:rPr>
          <w:rFonts w:ascii="GHEA Grapalat" w:hAnsi="GHEA Grapalat"/>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 xml:space="preserve">նախազգուշացում՝ </w:t>
      </w:r>
      <w:r w:rsidRPr="002B70D4">
        <w:rPr>
          <w:rFonts w:ascii="GHEA Grapalat" w:hAnsi="GHEA Grapalat" w:cs="Tahoma"/>
          <w:sz w:val="24"/>
          <w:szCs w:val="24"/>
        </w:rPr>
        <w:t>կորպորատիվ</w:t>
      </w:r>
      <w:r w:rsidRPr="002B70D4">
        <w:rPr>
          <w:rFonts w:ascii="GHEA Grapalat" w:hAnsi="GHEA Grapalat"/>
          <w:sz w:val="24"/>
          <w:szCs w:val="24"/>
          <w:lang w:val="af-ZA"/>
        </w:rPr>
        <w:t xml:space="preserve"> </w:t>
      </w:r>
      <w:r w:rsidRPr="002B70D4">
        <w:rPr>
          <w:rFonts w:ascii="GHEA Grapalat" w:hAnsi="GHEA Grapalat" w:cs="Tahoma"/>
          <w:sz w:val="24"/>
          <w:szCs w:val="24"/>
        </w:rPr>
        <w:t>ֆոնդերի</w:t>
      </w:r>
      <w:r w:rsidRPr="002B70D4">
        <w:rPr>
          <w:rFonts w:ascii="GHEA Grapalat" w:hAnsi="GHEA Grapalat" w:cs="Tahoma"/>
          <w:sz w:val="24"/>
          <w:szCs w:val="24"/>
          <w:lang w:val="af-ZA"/>
        </w:rPr>
        <w:t xml:space="preserve"> </w:t>
      </w:r>
      <w:r w:rsidRPr="002B70D4">
        <w:rPr>
          <w:rFonts w:ascii="GHEA Grapalat" w:hAnsi="GHEA Grapalat"/>
          <w:sz w:val="24"/>
          <w:szCs w:val="24"/>
          <w:lang w:val="af-ZA"/>
        </w:rPr>
        <w:t>(</w:t>
      </w:r>
      <w:r w:rsidRPr="002B70D4">
        <w:rPr>
          <w:rFonts w:ascii="GHEA Grapalat" w:hAnsi="GHEA Grapalat" w:cs="Tahoma"/>
          <w:sz w:val="24"/>
          <w:szCs w:val="24"/>
        </w:rPr>
        <w:t>այդ</w:t>
      </w:r>
      <w:r w:rsidRPr="002B70D4">
        <w:rPr>
          <w:rFonts w:ascii="GHEA Grapalat" w:hAnsi="GHEA Grapalat"/>
          <w:sz w:val="24"/>
          <w:szCs w:val="24"/>
          <w:lang w:val="af-ZA"/>
        </w:rPr>
        <w:t xml:space="preserve"> </w:t>
      </w:r>
      <w:r w:rsidRPr="002B70D4">
        <w:rPr>
          <w:rFonts w:ascii="GHEA Grapalat" w:hAnsi="GHEA Grapalat" w:cs="Tahoma"/>
          <w:sz w:val="24"/>
          <w:szCs w:val="24"/>
        </w:rPr>
        <w:t>թվում</w:t>
      </w:r>
      <w:r w:rsidRPr="002B70D4">
        <w:rPr>
          <w:rFonts w:ascii="GHEA Grapalat" w:hAnsi="GHEA Grapalat"/>
          <w:sz w:val="24"/>
          <w:szCs w:val="24"/>
          <w:lang w:val="af-ZA"/>
        </w:rPr>
        <w:t xml:space="preserve">` </w:t>
      </w:r>
      <w:r w:rsidRPr="002B70D4">
        <w:rPr>
          <w:rFonts w:ascii="GHEA Grapalat" w:hAnsi="GHEA Grapalat" w:cs="Tahoma"/>
          <w:sz w:val="24"/>
          <w:szCs w:val="24"/>
        </w:rPr>
        <w:t>ոչ</w:t>
      </w:r>
      <w:r w:rsidRPr="002B70D4">
        <w:rPr>
          <w:rFonts w:ascii="GHEA Grapalat" w:hAnsi="GHEA Grapalat"/>
          <w:sz w:val="24"/>
          <w:szCs w:val="24"/>
          <w:lang w:val="af-ZA"/>
        </w:rPr>
        <w:t xml:space="preserve"> </w:t>
      </w:r>
      <w:r w:rsidRPr="002B70D4">
        <w:rPr>
          <w:rFonts w:ascii="GHEA Grapalat" w:hAnsi="GHEA Grapalat" w:cs="Tahoma"/>
          <w:sz w:val="24"/>
          <w:szCs w:val="24"/>
        </w:rPr>
        <w:t>հրապարակային</w:t>
      </w:r>
      <w:r w:rsidRPr="002B70D4">
        <w:rPr>
          <w:sz w:val="24"/>
          <w:szCs w:val="24"/>
          <w:lang w:val="af-ZA"/>
        </w:rPr>
        <w:t> </w:t>
      </w:r>
      <w:r w:rsidRPr="002B70D4">
        <w:rPr>
          <w:rFonts w:ascii="GHEA Grapalat" w:hAnsi="GHEA Grapalat" w:cs="Tahoma"/>
          <w:sz w:val="24"/>
          <w:szCs w:val="24"/>
        </w:rPr>
        <w:t>ֆոնդերի</w:t>
      </w:r>
      <w:r w:rsidRPr="002B70D4">
        <w:rPr>
          <w:rFonts w:ascii="GHEA Grapalat" w:hAnsi="GHEA Grapalat"/>
          <w:sz w:val="24"/>
          <w:szCs w:val="24"/>
          <w:lang w:val="af-ZA"/>
        </w:rPr>
        <w:t xml:space="preserve">), </w:t>
      </w:r>
      <w:r w:rsidRPr="002B70D4">
        <w:rPr>
          <w:rFonts w:ascii="GHEA Grapalat" w:hAnsi="GHEA Grapalat" w:cs="Tahoma"/>
          <w:sz w:val="24"/>
          <w:szCs w:val="24"/>
        </w:rPr>
        <w:t>կառավարիչների</w:t>
      </w:r>
      <w:r w:rsidRPr="002B70D4">
        <w:rPr>
          <w:rFonts w:ascii="GHEA Grapalat" w:hAnsi="GHEA Grapalat"/>
          <w:sz w:val="24"/>
          <w:szCs w:val="24"/>
          <w:lang w:val="af-ZA"/>
        </w:rPr>
        <w:t xml:space="preserve"> </w:t>
      </w:r>
      <w:r w:rsidRPr="002B70D4">
        <w:rPr>
          <w:rFonts w:ascii="GHEA Grapalat" w:hAnsi="GHEA Grapalat" w:cs="Tahoma"/>
          <w:sz w:val="24"/>
          <w:szCs w:val="24"/>
        </w:rPr>
        <w:t>կամ</w:t>
      </w:r>
      <w:r w:rsidRPr="002B70D4">
        <w:rPr>
          <w:rFonts w:ascii="GHEA Grapalat" w:hAnsi="GHEA Grapalat"/>
          <w:sz w:val="24"/>
          <w:szCs w:val="24"/>
          <w:lang w:val="af-ZA"/>
        </w:rPr>
        <w:t xml:space="preserve"> </w:t>
      </w:r>
      <w:r w:rsidRPr="002B70D4">
        <w:rPr>
          <w:rFonts w:ascii="GHEA Grapalat" w:hAnsi="GHEA Grapalat" w:cs="Tahoma"/>
          <w:sz w:val="24"/>
          <w:szCs w:val="24"/>
        </w:rPr>
        <w:t>պահառուների</w:t>
      </w:r>
      <w:r w:rsidRPr="002B70D4">
        <w:rPr>
          <w:rFonts w:ascii="GHEA Grapalat" w:hAnsi="GHEA Grapalat"/>
          <w:sz w:val="24"/>
          <w:szCs w:val="24"/>
          <w:lang w:val="af-ZA"/>
        </w:rPr>
        <w:t>, (</w:t>
      </w:r>
      <w:r w:rsidRPr="002B70D4">
        <w:rPr>
          <w:rFonts w:ascii="GHEA Grapalat" w:hAnsi="GHEA Grapalat" w:cs="Tahoma"/>
          <w:sz w:val="24"/>
          <w:szCs w:val="24"/>
        </w:rPr>
        <w:t>այսուհետ</w:t>
      </w:r>
      <w:r w:rsidRPr="002B70D4">
        <w:rPr>
          <w:rFonts w:ascii="GHEA Grapalat" w:hAnsi="GHEA Grapalat"/>
          <w:sz w:val="24"/>
          <w:szCs w:val="24"/>
          <w:lang w:val="af-ZA"/>
        </w:rPr>
        <w:t xml:space="preserve">` սույն հոդվածում </w:t>
      </w:r>
      <w:r w:rsidRPr="002B70D4">
        <w:rPr>
          <w:rFonts w:ascii="GHEA Grapalat" w:hAnsi="GHEA Grapalat" w:cs="Tahoma"/>
          <w:sz w:val="24"/>
          <w:szCs w:val="24"/>
        </w:rPr>
        <w:t>վերահսկվող</w:t>
      </w:r>
      <w:r w:rsidRPr="002B70D4">
        <w:rPr>
          <w:rFonts w:ascii="GHEA Grapalat" w:hAnsi="GHEA Grapalat"/>
          <w:sz w:val="24"/>
          <w:szCs w:val="24"/>
          <w:lang w:val="af-ZA"/>
        </w:rPr>
        <w:t xml:space="preserve"> </w:t>
      </w:r>
      <w:r w:rsidRPr="002B70D4">
        <w:rPr>
          <w:rFonts w:ascii="GHEA Grapalat" w:hAnsi="GHEA Grapalat" w:cs="Tahoma"/>
          <w:sz w:val="24"/>
          <w:szCs w:val="24"/>
        </w:rPr>
        <w:t>անձ</w:t>
      </w:r>
      <w:r w:rsidRPr="002B70D4">
        <w:rPr>
          <w:rFonts w:ascii="GHEA Grapalat" w:hAnsi="GHEA Grapalat"/>
          <w:sz w:val="24"/>
          <w:szCs w:val="24"/>
          <w:lang w:val="af-ZA"/>
        </w:rPr>
        <w:t xml:space="preserve">) </w:t>
      </w:r>
      <w:r w:rsidRPr="002B70D4">
        <w:rPr>
          <w:rFonts w:ascii="GHEA Grapalat" w:hAnsi="GHEA Grapalat" w:cs="Tahoma"/>
          <w:sz w:val="24"/>
          <w:szCs w:val="24"/>
        </w:rPr>
        <w:t>դրանց</w:t>
      </w:r>
      <w:r w:rsidRPr="002B70D4">
        <w:rPr>
          <w:rFonts w:ascii="GHEA Grapalat" w:hAnsi="GHEA Grapalat"/>
          <w:sz w:val="24"/>
          <w:szCs w:val="24"/>
          <w:lang w:val="af-ZA"/>
        </w:rPr>
        <w:t xml:space="preserve"> </w:t>
      </w:r>
      <w:r w:rsidRPr="002B70D4">
        <w:rPr>
          <w:rFonts w:ascii="GHEA Grapalat" w:hAnsi="GHEA Grapalat" w:cs="Tahoma"/>
          <w:sz w:val="24"/>
          <w:szCs w:val="24"/>
        </w:rPr>
        <w:t>ղեկավարների</w:t>
      </w:r>
      <w:r w:rsidRPr="002B70D4">
        <w:rPr>
          <w:rFonts w:ascii="GHEA Grapalat" w:hAnsi="GHEA Grapalat"/>
          <w:sz w:val="24"/>
          <w:szCs w:val="24"/>
          <w:lang w:val="af-ZA"/>
        </w:rPr>
        <w:t xml:space="preserve"> </w:t>
      </w:r>
      <w:r w:rsidRPr="002B70D4">
        <w:rPr>
          <w:rFonts w:ascii="GHEA Grapalat" w:hAnsi="GHEA Grapalat" w:cs="Tahoma"/>
          <w:sz w:val="24"/>
          <w:szCs w:val="24"/>
          <w:lang w:val="hy-AM"/>
        </w:rPr>
        <w:t>կամ</w:t>
      </w:r>
      <w:r w:rsidRPr="002B70D4">
        <w:rPr>
          <w:rFonts w:ascii="GHEA Grapalat" w:hAnsi="GHEA Grapalat"/>
          <w:sz w:val="24"/>
          <w:szCs w:val="24"/>
          <w:lang w:val="af-ZA"/>
        </w:rPr>
        <w:t xml:space="preserve"> </w:t>
      </w:r>
      <w:r w:rsidRPr="002B70D4">
        <w:rPr>
          <w:rFonts w:ascii="GHEA Grapalat" w:hAnsi="GHEA Grapalat" w:cs="Tahoma"/>
          <w:sz w:val="24"/>
          <w:szCs w:val="24"/>
        </w:rPr>
        <w:t>դրանց</w:t>
      </w:r>
      <w:r w:rsidRPr="002B70D4">
        <w:rPr>
          <w:rFonts w:ascii="GHEA Grapalat" w:hAnsi="GHEA Grapalat"/>
          <w:sz w:val="24"/>
          <w:szCs w:val="24"/>
          <w:lang w:val="af-ZA"/>
        </w:rPr>
        <w:t xml:space="preserve"> </w:t>
      </w:r>
      <w:r w:rsidRPr="002B70D4">
        <w:rPr>
          <w:rFonts w:ascii="GHEA Grapalat" w:hAnsi="GHEA Grapalat" w:cs="Tahoma"/>
          <w:sz w:val="24"/>
          <w:szCs w:val="24"/>
        </w:rPr>
        <w:t>կազմում</w:t>
      </w:r>
      <w:r w:rsidRPr="002B70D4">
        <w:rPr>
          <w:rFonts w:ascii="GHEA Grapalat" w:hAnsi="GHEA Grapalat"/>
          <w:sz w:val="24"/>
          <w:szCs w:val="24"/>
          <w:lang w:val="af-ZA"/>
        </w:rPr>
        <w:t xml:space="preserve"> </w:t>
      </w:r>
      <w:r w:rsidRPr="002B70D4">
        <w:rPr>
          <w:rFonts w:ascii="GHEA Grapalat" w:hAnsi="GHEA Grapalat" w:cs="Tahoma"/>
          <w:sz w:val="24"/>
          <w:szCs w:val="24"/>
        </w:rPr>
        <w:t>կամ</w:t>
      </w:r>
      <w:r w:rsidRPr="002B70D4">
        <w:rPr>
          <w:rFonts w:ascii="GHEA Grapalat" w:hAnsi="GHEA Grapalat"/>
          <w:sz w:val="24"/>
          <w:szCs w:val="24"/>
          <w:lang w:val="af-ZA"/>
        </w:rPr>
        <w:t xml:space="preserve"> </w:t>
      </w:r>
      <w:r w:rsidRPr="002B70D4">
        <w:rPr>
          <w:rFonts w:ascii="GHEA Grapalat" w:hAnsi="GHEA Grapalat" w:cs="Tahoma"/>
          <w:sz w:val="24"/>
          <w:szCs w:val="24"/>
        </w:rPr>
        <w:t>անունից</w:t>
      </w:r>
      <w:r w:rsidRPr="002B70D4">
        <w:rPr>
          <w:rFonts w:ascii="GHEA Grapalat" w:hAnsi="GHEA Grapalat"/>
          <w:sz w:val="24"/>
          <w:szCs w:val="24"/>
          <w:lang w:val="af-ZA"/>
        </w:rPr>
        <w:t xml:space="preserve"> </w:t>
      </w:r>
      <w:r w:rsidRPr="002B70D4">
        <w:rPr>
          <w:rFonts w:ascii="GHEA Grapalat" w:hAnsi="GHEA Grapalat" w:cs="Tahoma"/>
          <w:sz w:val="24"/>
          <w:szCs w:val="24"/>
        </w:rPr>
        <w:t>գործող</w:t>
      </w:r>
      <w:r w:rsidRPr="002B70D4">
        <w:rPr>
          <w:rFonts w:ascii="GHEA Grapalat" w:hAnsi="GHEA Grapalat"/>
          <w:sz w:val="24"/>
          <w:szCs w:val="24"/>
          <w:lang w:val="af-ZA"/>
        </w:rPr>
        <w:t xml:space="preserve"> </w:t>
      </w:r>
      <w:r w:rsidRPr="002B70D4">
        <w:rPr>
          <w:rFonts w:ascii="GHEA Grapalat" w:hAnsi="GHEA Grapalat" w:cs="Tahoma"/>
          <w:sz w:val="24"/>
          <w:szCs w:val="24"/>
        </w:rPr>
        <w:t>օրենքով</w:t>
      </w:r>
      <w:r w:rsidRPr="002B70D4">
        <w:rPr>
          <w:rFonts w:ascii="GHEA Grapalat" w:hAnsi="GHEA Grapalat"/>
          <w:sz w:val="24"/>
          <w:szCs w:val="24"/>
          <w:lang w:val="af-ZA"/>
        </w:rPr>
        <w:t xml:space="preserve"> </w:t>
      </w:r>
      <w:r w:rsidRPr="002B70D4">
        <w:rPr>
          <w:rFonts w:ascii="GHEA Grapalat" w:hAnsi="GHEA Grapalat" w:cs="Tahoma"/>
          <w:sz w:val="24"/>
          <w:szCs w:val="24"/>
        </w:rPr>
        <w:t>որակավորման</w:t>
      </w:r>
      <w:r w:rsidRPr="002B70D4">
        <w:rPr>
          <w:rFonts w:ascii="GHEA Grapalat" w:hAnsi="GHEA Grapalat"/>
          <w:sz w:val="24"/>
          <w:szCs w:val="24"/>
          <w:lang w:val="af-ZA"/>
        </w:rPr>
        <w:t xml:space="preserve"> </w:t>
      </w:r>
      <w:r w:rsidRPr="002B70D4">
        <w:rPr>
          <w:rFonts w:ascii="GHEA Grapalat" w:hAnsi="GHEA Grapalat" w:cs="Tahoma"/>
          <w:sz w:val="24"/>
          <w:szCs w:val="24"/>
        </w:rPr>
        <w:t>ենթակա</w:t>
      </w:r>
      <w:r w:rsidRPr="002B70D4">
        <w:rPr>
          <w:rFonts w:ascii="GHEA Grapalat" w:hAnsi="GHEA Grapalat"/>
          <w:sz w:val="24"/>
          <w:szCs w:val="24"/>
          <w:lang w:val="af-ZA"/>
        </w:rPr>
        <w:t xml:space="preserve"> </w:t>
      </w:r>
      <w:r w:rsidRPr="002B70D4">
        <w:rPr>
          <w:rFonts w:ascii="GHEA Grapalat" w:hAnsi="GHEA Grapalat" w:cs="Tahoma"/>
          <w:sz w:val="24"/>
          <w:szCs w:val="24"/>
        </w:rPr>
        <w:t>անձանց</w:t>
      </w:r>
      <w:r w:rsidRPr="002B70D4">
        <w:rPr>
          <w:rFonts w:ascii="GHEA Grapalat" w:hAnsi="GHEA Grapalat"/>
          <w:sz w:val="24"/>
          <w:szCs w:val="24"/>
          <w:lang w:val="af-ZA"/>
        </w:rPr>
        <w:t xml:space="preserve"> </w:t>
      </w:r>
      <w:r w:rsidRPr="002B70D4">
        <w:rPr>
          <w:rFonts w:ascii="GHEA Grapalat" w:hAnsi="GHEA Grapalat" w:cs="Tahoma"/>
          <w:sz w:val="24"/>
          <w:szCs w:val="24"/>
        </w:rPr>
        <w:t>նկատմամբ</w:t>
      </w:r>
      <w:r w:rsidRPr="002B70D4">
        <w:rPr>
          <w:rFonts w:ascii="GHEA Grapalat" w:hAnsi="GHEA Grapalat" w:cs="Tahoma"/>
          <w:sz w:val="24"/>
          <w:szCs w:val="24"/>
          <w:lang w:val="af-ZA"/>
        </w:rPr>
        <w:t xml:space="preserve"> </w:t>
      </w:r>
      <w:r w:rsidRPr="002B70D4">
        <w:rPr>
          <w:rFonts w:ascii="GHEA Grapalat" w:hAnsi="GHEA Grapalat"/>
          <w:sz w:val="24"/>
          <w:szCs w:val="24"/>
          <w:lang w:val="af-ZA"/>
        </w:rPr>
        <w:t>(</w:t>
      </w:r>
      <w:r w:rsidRPr="002B70D4">
        <w:rPr>
          <w:rFonts w:ascii="GHEA Grapalat" w:hAnsi="GHEA Grapalat" w:cs="Tahoma"/>
          <w:sz w:val="24"/>
          <w:szCs w:val="24"/>
        </w:rPr>
        <w:t>այսուհետ</w:t>
      </w:r>
      <w:r w:rsidRPr="002B70D4">
        <w:rPr>
          <w:rFonts w:ascii="GHEA Grapalat" w:hAnsi="GHEA Grapalat"/>
          <w:sz w:val="24"/>
          <w:szCs w:val="24"/>
          <w:lang w:val="af-ZA"/>
        </w:rPr>
        <w:t xml:space="preserve">` սույն հոդվածում </w:t>
      </w:r>
      <w:r w:rsidRPr="002B70D4">
        <w:rPr>
          <w:rFonts w:ascii="GHEA Grapalat" w:hAnsi="GHEA Grapalat" w:cs="Tahoma"/>
          <w:sz w:val="24"/>
          <w:szCs w:val="24"/>
        </w:rPr>
        <w:t>որակավորման</w:t>
      </w:r>
      <w:r w:rsidRPr="002B70D4">
        <w:rPr>
          <w:rFonts w:ascii="GHEA Grapalat" w:hAnsi="GHEA Grapalat" w:cs="Tahoma"/>
          <w:sz w:val="24"/>
          <w:szCs w:val="24"/>
          <w:lang w:val="af-ZA"/>
        </w:rPr>
        <w:t xml:space="preserve"> </w:t>
      </w:r>
      <w:r w:rsidRPr="002B70D4">
        <w:rPr>
          <w:rFonts w:ascii="GHEA Grapalat" w:hAnsi="GHEA Grapalat" w:cs="Tahoma"/>
          <w:sz w:val="24"/>
          <w:szCs w:val="24"/>
        </w:rPr>
        <w:t>ենթակա</w:t>
      </w:r>
      <w:r w:rsidRPr="002B70D4">
        <w:rPr>
          <w:rFonts w:ascii="GHEA Grapalat" w:hAnsi="GHEA Grapalat" w:cs="Tahoma"/>
          <w:sz w:val="24"/>
          <w:szCs w:val="24"/>
          <w:lang w:val="af-ZA"/>
        </w:rPr>
        <w:t xml:space="preserve"> </w:t>
      </w:r>
      <w:r w:rsidRPr="002B70D4">
        <w:rPr>
          <w:rFonts w:ascii="GHEA Grapalat" w:hAnsi="GHEA Grapalat" w:cs="Tahoma"/>
          <w:sz w:val="24"/>
          <w:szCs w:val="24"/>
        </w:rPr>
        <w:t>անձ</w:t>
      </w:r>
      <w:r w:rsidRPr="002B70D4">
        <w:rPr>
          <w:rFonts w:ascii="GHEA Grapalat" w:hAnsi="GHEA Grapalat"/>
          <w:sz w:val="24"/>
          <w:szCs w:val="24"/>
          <w:lang w:val="af-ZA"/>
        </w:rPr>
        <w:t>):</w:t>
      </w:r>
    </w:p>
    <w:p w14:paraId="719CE176" w14:textId="77777777" w:rsidR="002B70D4" w:rsidRPr="002B70D4" w:rsidRDefault="002B70D4" w:rsidP="002B70D4">
      <w:pPr>
        <w:spacing w:after="0" w:line="360" w:lineRule="auto"/>
        <w:ind w:firstLine="708"/>
        <w:jc w:val="both"/>
        <w:rPr>
          <w:rFonts w:ascii="GHEA Grapalat" w:hAnsi="GHEA Grapalat"/>
          <w:sz w:val="24"/>
          <w:szCs w:val="24"/>
          <w:shd w:val="clear" w:color="auto" w:fill="FFFFFF"/>
          <w:lang w:val="af-ZA"/>
        </w:rPr>
      </w:pPr>
      <w:r w:rsidRPr="002B70D4">
        <w:rPr>
          <w:rFonts w:ascii="GHEA Grapalat" w:hAnsi="GHEA Grapalat"/>
          <w:sz w:val="24"/>
          <w:szCs w:val="24"/>
          <w:lang w:val="af-ZA"/>
        </w:rPr>
        <w:t xml:space="preserve">2. Սույն հոդվածի 1-ին </w:t>
      </w:r>
      <w:r w:rsidRPr="002B70D4">
        <w:rPr>
          <w:rFonts w:ascii="GHEA Grapalat" w:hAnsi="GHEA Grapalat" w:cs="Tahoma"/>
          <w:sz w:val="24"/>
          <w:szCs w:val="24"/>
        </w:rPr>
        <w:t>մասով</w:t>
      </w:r>
      <w:r w:rsidRPr="002B70D4">
        <w:rPr>
          <w:rFonts w:ascii="GHEA Grapalat" w:hAnsi="GHEA Grapalat"/>
          <w:sz w:val="24"/>
          <w:szCs w:val="24"/>
          <w:lang w:val="af-ZA"/>
        </w:rPr>
        <w:t xml:space="preserve"> սահմանված նախազգուշացմամբ տրված </w:t>
      </w:r>
      <w:r w:rsidRPr="002B70D4">
        <w:rPr>
          <w:rFonts w:ascii="GHEA Grapalat" w:hAnsi="GHEA Grapalat"/>
          <w:sz w:val="24"/>
          <w:szCs w:val="24"/>
          <w:shd w:val="clear" w:color="auto" w:fill="FFFFFF"/>
        </w:rPr>
        <w:t>խախտումները</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վերացնելու</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մասին</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Կենտրոնական</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բանկի</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հանձնարարականը</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սահմանված</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կարգով</w:t>
      </w:r>
      <w:r w:rsidRPr="002B70D4">
        <w:rPr>
          <w:rFonts w:ascii="GHEA Grapalat" w:hAnsi="GHEA Grapalat"/>
          <w:sz w:val="24"/>
          <w:szCs w:val="24"/>
          <w:shd w:val="clear" w:color="auto" w:fill="FFFFFF"/>
          <w:lang w:val="af-ZA"/>
        </w:rPr>
        <w:t xml:space="preserve"> կամ </w:t>
      </w:r>
      <w:r w:rsidRPr="002B70D4">
        <w:rPr>
          <w:rFonts w:ascii="GHEA Grapalat" w:hAnsi="GHEA Grapalat"/>
          <w:sz w:val="24"/>
          <w:szCs w:val="24"/>
          <w:shd w:val="clear" w:color="auto" w:fill="FFFFFF"/>
        </w:rPr>
        <w:t>ժամկետում</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չկատարել</w:t>
      </w:r>
      <w:r w:rsidRPr="002B70D4">
        <w:rPr>
          <w:rFonts w:ascii="GHEA Grapalat" w:hAnsi="GHEA Grapalat"/>
          <w:sz w:val="24"/>
          <w:szCs w:val="24"/>
          <w:shd w:val="clear" w:color="auto" w:fill="FFFFFF"/>
          <w:lang w:val="af-ZA"/>
        </w:rPr>
        <w:t>ը՝</w:t>
      </w:r>
    </w:p>
    <w:p w14:paraId="2A82560B" w14:textId="77777777" w:rsidR="002B70D4" w:rsidRPr="002B70D4" w:rsidRDefault="002B70D4" w:rsidP="002B70D4">
      <w:pPr>
        <w:shd w:val="clear" w:color="auto" w:fill="FFFFFF"/>
        <w:spacing w:after="0" w:line="360" w:lineRule="auto"/>
        <w:ind w:firstLine="708"/>
        <w:jc w:val="both"/>
        <w:rPr>
          <w:rFonts w:ascii="GHEA Grapalat" w:eastAsia="Calibri" w:hAnsi="GHEA Grapalat" w:cs="IRTEK Courier"/>
          <w:sz w:val="24"/>
          <w:szCs w:val="24"/>
          <w:lang w:val="af-ZA"/>
        </w:rPr>
      </w:pPr>
      <w:r w:rsidRPr="002B70D4">
        <w:rPr>
          <w:rFonts w:ascii="GHEA Grapalat" w:eastAsia="Calibri" w:hAnsi="GHEA Grapalat" w:cs="Times New Roman"/>
          <w:sz w:val="24"/>
          <w:szCs w:val="24"/>
          <w:lang w:val="af-ZA"/>
        </w:rPr>
        <w:t>առաջացնում</w:t>
      </w:r>
      <w:r w:rsidRPr="002B70D4">
        <w:rPr>
          <w:rFonts w:ascii="GHEA Grapalat" w:eastAsia="Calibri" w:hAnsi="GHEA Grapalat" w:cs="IRTEK Courier"/>
          <w:sz w:val="24"/>
          <w:szCs w:val="24"/>
          <w:lang w:val="af-ZA"/>
        </w:rPr>
        <w:t xml:space="preserve"> </w:t>
      </w:r>
      <w:r w:rsidRPr="002B70D4">
        <w:rPr>
          <w:rFonts w:ascii="GHEA Grapalat" w:eastAsia="Calibri" w:hAnsi="GHEA Grapalat" w:cs="Times New Roman"/>
          <w:sz w:val="24"/>
          <w:szCs w:val="24"/>
          <w:lang w:val="af-ZA"/>
        </w:rPr>
        <w:t>է</w:t>
      </w:r>
      <w:r w:rsidRPr="002B70D4">
        <w:rPr>
          <w:rFonts w:ascii="GHEA Grapalat" w:eastAsia="Calibri" w:hAnsi="GHEA Grapalat" w:cs="IRTEK Courier"/>
          <w:sz w:val="24"/>
          <w:szCs w:val="24"/>
          <w:lang w:val="af-ZA"/>
        </w:rPr>
        <w:t xml:space="preserve"> </w:t>
      </w:r>
      <w:r w:rsidRPr="002B70D4">
        <w:rPr>
          <w:rFonts w:ascii="GHEA Grapalat" w:eastAsia="Calibri" w:hAnsi="GHEA Grapalat" w:cs="Times New Roman"/>
          <w:sz w:val="24"/>
          <w:szCs w:val="24"/>
          <w:lang w:val="af-ZA"/>
        </w:rPr>
        <w:t xml:space="preserve">նախազգուշացում </w:t>
      </w:r>
      <w:r w:rsidRPr="002B70D4">
        <w:rPr>
          <w:rFonts w:ascii="GHEA Grapalat" w:eastAsia="Calibri" w:hAnsi="GHEA Grapalat" w:cs="Times New Roman"/>
          <w:sz w:val="24"/>
          <w:szCs w:val="24"/>
          <w:shd w:val="clear" w:color="auto" w:fill="FFFFFF"/>
        </w:rPr>
        <w:t>կամ</w:t>
      </w:r>
      <w:r w:rsidRPr="002B70D4">
        <w:rPr>
          <w:rFonts w:ascii="GHEA Grapalat" w:eastAsia="Calibri" w:hAnsi="GHEA Grapalat" w:cs="Times New Roman"/>
          <w:sz w:val="24"/>
          <w:szCs w:val="24"/>
          <w:lang w:val="af-ZA"/>
        </w:rPr>
        <w:t xml:space="preserve"> տուգանք</w:t>
      </w:r>
      <w:r w:rsidRPr="002B70D4">
        <w:rPr>
          <w:rFonts w:ascii="GHEA Grapalat" w:eastAsia="Calibri" w:hAnsi="GHEA Grapalat" w:cs="Times New Roman"/>
          <w:sz w:val="24"/>
          <w:szCs w:val="24"/>
          <w:lang w:val="hy-AM"/>
        </w:rPr>
        <w:t>`</w:t>
      </w:r>
      <w:r w:rsidRPr="002B70D4">
        <w:rPr>
          <w:rFonts w:ascii="GHEA Grapalat" w:eastAsia="Calibri" w:hAnsi="GHEA Grapalat" w:cs="Times New Roman"/>
          <w:sz w:val="24"/>
          <w:szCs w:val="24"/>
          <w:lang w:val="af-ZA"/>
        </w:rPr>
        <w:t xml:space="preserve"> ֆիզիկական</w:t>
      </w:r>
      <w:r w:rsidRPr="002B70D4">
        <w:rPr>
          <w:rFonts w:ascii="GHEA Grapalat" w:eastAsia="Calibri" w:hAnsi="GHEA Grapalat" w:cs="IRTEK Courier"/>
          <w:sz w:val="24"/>
          <w:szCs w:val="24"/>
          <w:lang w:val="af-ZA"/>
        </w:rPr>
        <w:t xml:space="preserve"> </w:t>
      </w:r>
      <w:r w:rsidRPr="002B70D4">
        <w:rPr>
          <w:rFonts w:ascii="GHEA Grapalat" w:eastAsia="Calibri" w:hAnsi="GHEA Grapalat" w:cs="Times New Roman"/>
          <w:sz w:val="24"/>
          <w:szCs w:val="24"/>
          <w:lang w:val="af-ZA"/>
        </w:rPr>
        <w:t>անձանց նկատմամբ՝ մինչև մեկ միլիոն դրամի չափով՝ որակավորման վկայականից զրկմամբ կամ առանց դրա, իրավաբանական</w:t>
      </w:r>
      <w:r w:rsidRPr="002B70D4">
        <w:rPr>
          <w:rFonts w:ascii="GHEA Grapalat" w:eastAsia="Calibri" w:hAnsi="GHEA Grapalat" w:cs="IRTEK Courier"/>
          <w:sz w:val="24"/>
          <w:szCs w:val="24"/>
          <w:lang w:val="af-ZA"/>
        </w:rPr>
        <w:t xml:space="preserve"> </w:t>
      </w:r>
      <w:r w:rsidRPr="002B70D4">
        <w:rPr>
          <w:rFonts w:ascii="GHEA Grapalat" w:eastAsia="Calibri" w:hAnsi="GHEA Grapalat" w:cs="Times New Roman"/>
          <w:sz w:val="24"/>
          <w:szCs w:val="24"/>
          <w:lang w:val="af-ZA"/>
        </w:rPr>
        <w:t xml:space="preserve">անձանց նկատմամբ՝  մինչև երկու միլիոն դրամի չափով՝ </w:t>
      </w:r>
      <w:r w:rsidRPr="002B70D4">
        <w:rPr>
          <w:rFonts w:ascii="GHEA Grapalat" w:eastAsia="Calibri" w:hAnsi="GHEA Grapalat" w:cs="Times New Roman"/>
          <w:sz w:val="24"/>
          <w:szCs w:val="24"/>
          <w:shd w:val="clear" w:color="auto" w:fill="FFFFFF"/>
          <w:lang w:val="af-ZA"/>
        </w:rPr>
        <w:t xml:space="preserve">լիցենզիայի </w:t>
      </w:r>
      <w:r w:rsidRPr="002B70D4">
        <w:rPr>
          <w:rFonts w:ascii="GHEA Grapalat" w:eastAsia="Calibri" w:hAnsi="GHEA Grapalat" w:cs="Times New Roman"/>
          <w:sz w:val="24"/>
          <w:szCs w:val="24"/>
          <w:lang w:val="af-ZA"/>
        </w:rPr>
        <w:t>(</w:t>
      </w:r>
      <w:r w:rsidRPr="002B70D4">
        <w:rPr>
          <w:rFonts w:ascii="GHEA Grapalat" w:eastAsia="Calibri" w:hAnsi="GHEA Grapalat" w:cs="Tahoma"/>
          <w:sz w:val="24"/>
          <w:szCs w:val="24"/>
        </w:rPr>
        <w:t>թույլտվության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shd w:val="clear" w:color="auto" w:fill="FFFFFF"/>
          <w:lang w:val="af-ZA"/>
        </w:rPr>
        <w:t>գործողության դադարեցմամբ կամ առանց դրա</w:t>
      </w:r>
      <w:r w:rsidRPr="002B70D4">
        <w:rPr>
          <w:rFonts w:ascii="GHEA Grapalat" w:eastAsia="Calibri" w:hAnsi="GHEA Grapalat" w:cs="Times New Roman"/>
          <w:sz w:val="24"/>
          <w:szCs w:val="24"/>
          <w:shd w:val="clear" w:color="auto" w:fill="FFFFFF"/>
          <w:lang w:val="hy-AM"/>
        </w:rPr>
        <w:t xml:space="preserve">, կամ </w:t>
      </w:r>
      <w:r w:rsidRPr="002B70D4">
        <w:rPr>
          <w:rFonts w:ascii="GHEA Grapalat" w:eastAsia="Calibri" w:hAnsi="GHEA Grapalat" w:cs="Times New Roman"/>
          <w:sz w:val="24"/>
          <w:szCs w:val="24"/>
          <w:lang w:val="af-ZA"/>
        </w:rPr>
        <w:t xml:space="preserve">նախազգուշացում </w:t>
      </w:r>
      <w:r w:rsidRPr="002B70D4">
        <w:rPr>
          <w:rFonts w:ascii="GHEA Grapalat" w:eastAsia="Calibri" w:hAnsi="GHEA Grapalat" w:cs="Times New Roman"/>
          <w:sz w:val="24"/>
          <w:szCs w:val="24"/>
          <w:shd w:val="clear" w:color="auto" w:fill="FFFFFF"/>
          <w:lang w:val="hy-AM"/>
        </w:rPr>
        <w:t>և</w:t>
      </w:r>
      <w:r w:rsidRPr="002B70D4">
        <w:rPr>
          <w:rFonts w:ascii="GHEA Grapalat" w:eastAsia="Calibri" w:hAnsi="GHEA Grapalat" w:cs="Times New Roman"/>
          <w:sz w:val="24"/>
          <w:szCs w:val="24"/>
          <w:lang w:val="af-ZA"/>
        </w:rPr>
        <w:t xml:space="preserve"> տուգանք</w:t>
      </w:r>
      <w:r w:rsidRPr="002B70D4">
        <w:rPr>
          <w:rFonts w:ascii="GHEA Grapalat" w:eastAsia="Calibri" w:hAnsi="GHEA Grapalat" w:cs="Times New Roman"/>
          <w:sz w:val="24"/>
          <w:szCs w:val="24"/>
          <w:lang w:val="hy-AM"/>
        </w:rPr>
        <w:t>`</w:t>
      </w:r>
      <w:r w:rsidRPr="002B70D4">
        <w:rPr>
          <w:rFonts w:ascii="GHEA Grapalat" w:eastAsia="Calibri" w:hAnsi="GHEA Grapalat" w:cs="Times New Roman"/>
          <w:sz w:val="24"/>
          <w:szCs w:val="24"/>
          <w:lang w:val="af-ZA"/>
        </w:rPr>
        <w:t xml:space="preserve"> ֆիզիկական</w:t>
      </w:r>
      <w:r w:rsidRPr="002B70D4">
        <w:rPr>
          <w:rFonts w:ascii="GHEA Grapalat" w:eastAsia="Calibri" w:hAnsi="GHEA Grapalat" w:cs="IRTEK Courier"/>
          <w:sz w:val="24"/>
          <w:szCs w:val="24"/>
          <w:lang w:val="af-ZA"/>
        </w:rPr>
        <w:t xml:space="preserve"> </w:t>
      </w:r>
      <w:r w:rsidRPr="002B70D4">
        <w:rPr>
          <w:rFonts w:ascii="GHEA Grapalat" w:eastAsia="Calibri" w:hAnsi="GHEA Grapalat" w:cs="Times New Roman"/>
          <w:sz w:val="24"/>
          <w:szCs w:val="24"/>
          <w:lang w:val="af-ZA"/>
        </w:rPr>
        <w:t>անձանց նկատմամբ՝ մինչև մեկ միլիոն դրամի չափով՝ որակավորման վկայականից զրկմամբ կամ առանց դրա, իրավաբանական</w:t>
      </w:r>
      <w:r w:rsidRPr="002B70D4">
        <w:rPr>
          <w:rFonts w:ascii="GHEA Grapalat" w:eastAsia="Calibri" w:hAnsi="GHEA Grapalat" w:cs="IRTEK Courier"/>
          <w:sz w:val="24"/>
          <w:szCs w:val="24"/>
          <w:lang w:val="af-ZA"/>
        </w:rPr>
        <w:t xml:space="preserve"> </w:t>
      </w:r>
      <w:r w:rsidRPr="002B70D4">
        <w:rPr>
          <w:rFonts w:ascii="GHEA Grapalat" w:eastAsia="Calibri" w:hAnsi="GHEA Grapalat" w:cs="Times New Roman"/>
          <w:sz w:val="24"/>
          <w:szCs w:val="24"/>
          <w:lang w:val="af-ZA"/>
        </w:rPr>
        <w:t xml:space="preserve">անձանց նկատմամբ՝  մինչև երկու միլիոն դրամի չափով՝ </w:t>
      </w:r>
      <w:r w:rsidRPr="002B70D4">
        <w:rPr>
          <w:rFonts w:ascii="GHEA Grapalat" w:eastAsia="Calibri" w:hAnsi="GHEA Grapalat" w:cs="Times New Roman"/>
          <w:sz w:val="24"/>
          <w:szCs w:val="24"/>
          <w:shd w:val="clear" w:color="auto" w:fill="FFFFFF"/>
          <w:lang w:val="af-ZA"/>
        </w:rPr>
        <w:t xml:space="preserve">լիցենզիայի </w:t>
      </w:r>
      <w:r w:rsidRPr="002B70D4">
        <w:rPr>
          <w:rFonts w:ascii="GHEA Grapalat" w:eastAsia="Calibri" w:hAnsi="GHEA Grapalat" w:cs="Times New Roman"/>
          <w:sz w:val="24"/>
          <w:szCs w:val="24"/>
          <w:lang w:val="af-ZA"/>
        </w:rPr>
        <w:t>(</w:t>
      </w:r>
      <w:r w:rsidRPr="002B70D4">
        <w:rPr>
          <w:rFonts w:ascii="GHEA Grapalat" w:eastAsia="Calibri" w:hAnsi="GHEA Grapalat" w:cs="Tahoma"/>
          <w:sz w:val="24"/>
          <w:szCs w:val="24"/>
        </w:rPr>
        <w:t>թույլտվության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shd w:val="clear" w:color="auto" w:fill="FFFFFF"/>
          <w:lang w:val="af-ZA"/>
        </w:rPr>
        <w:t>գործողության դադարեցմամբ կամ առանց դրա</w:t>
      </w:r>
      <w:r w:rsidRPr="002B70D4">
        <w:rPr>
          <w:rFonts w:ascii="GHEA Grapalat" w:eastAsia="Calibri" w:hAnsi="GHEA Grapalat" w:cs="IRTEK Courier"/>
          <w:sz w:val="24"/>
          <w:szCs w:val="24"/>
          <w:lang w:val="hy-AM"/>
        </w:rPr>
        <w:t>:</w:t>
      </w:r>
    </w:p>
    <w:p w14:paraId="652BA64E" w14:textId="77777777" w:rsidR="002B70D4" w:rsidRPr="002B70D4" w:rsidRDefault="002B70D4" w:rsidP="002B70D4">
      <w:pPr>
        <w:autoSpaceDE w:val="0"/>
        <w:autoSpaceDN w:val="0"/>
        <w:adjustRightInd w:val="0"/>
        <w:spacing w:after="0" w:line="360" w:lineRule="auto"/>
        <w:ind w:firstLine="708"/>
        <w:jc w:val="both"/>
        <w:rPr>
          <w:rFonts w:ascii="GHEA Grapalat" w:hAnsi="GHEA Grapalat"/>
          <w:sz w:val="24"/>
          <w:szCs w:val="24"/>
          <w:lang w:val="af-ZA"/>
        </w:rPr>
      </w:pPr>
      <w:r w:rsidRPr="002B70D4">
        <w:rPr>
          <w:rFonts w:ascii="GHEA Grapalat" w:hAnsi="GHEA Grapalat" w:cs="IRTEK Courier"/>
          <w:sz w:val="24"/>
          <w:szCs w:val="24"/>
          <w:lang w:val="af-ZA"/>
        </w:rPr>
        <w:lastRenderedPageBreak/>
        <w:t xml:space="preserve">3. </w:t>
      </w:r>
      <w:r w:rsidRPr="002B70D4">
        <w:rPr>
          <w:rFonts w:ascii="GHEA Grapalat" w:hAnsi="GHEA Grapalat"/>
          <w:sz w:val="24"/>
          <w:szCs w:val="24"/>
          <w:lang w:val="af-ZA"/>
        </w:rPr>
        <w:t>Սույն</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հոդվածի</w:t>
      </w:r>
      <w:r w:rsidRPr="002B70D4">
        <w:rPr>
          <w:rFonts w:ascii="GHEA Grapalat" w:hAnsi="GHEA Grapalat" w:cs="IRTEK Courier"/>
          <w:sz w:val="24"/>
          <w:szCs w:val="24"/>
          <w:lang w:val="af-ZA"/>
        </w:rPr>
        <w:t xml:space="preserve"> 1-</w:t>
      </w:r>
      <w:r w:rsidRPr="002B70D4">
        <w:rPr>
          <w:rFonts w:ascii="GHEA Grapalat" w:hAnsi="GHEA Grapalat"/>
          <w:sz w:val="24"/>
          <w:szCs w:val="24"/>
          <w:lang w:val="af-ZA"/>
        </w:rPr>
        <w:t>ին</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մասով</w:t>
      </w:r>
      <w:r w:rsidRPr="002B70D4">
        <w:rPr>
          <w:rFonts w:ascii="GHEA Grapalat" w:hAnsi="GHEA Grapalat" w:cs="IRTEK Courier"/>
          <w:sz w:val="24"/>
          <w:szCs w:val="24"/>
          <w:lang w:val="af-ZA"/>
        </w:rPr>
        <w:t xml:space="preserve"> սահմանված </w:t>
      </w:r>
      <w:r w:rsidRPr="002B70D4">
        <w:rPr>
          <w:rFonts w:ascii="GHEA Grapalat" w:hAnsi="GHEA Grapalat"/>
          <w:sz w:val="24"/>
          <w:szCs w:val="24"/>
          <w:lang w:val="af-ZA"/>
        </w:rPr>
        <w:t xml:space="preserve"> արարքները շարունակելը՝ </w:t>
      </w:r>
    </w:p>
    <w:p w14:paraId="5697F505" w14:textId="77777777" w:rsidR="002B70D4" w:rsidRPr="002B70D4" w:rsidRDefault="002B70D4" w:rsidP="002B70D4">
      <w:pPr>
        <w:shd w:val="clear" w:color="auto" w:fill="FFFFFF"/>
        <w:spacing w:after="0" w:line="360" w:lineRule="auto"/>
        <w:ind w:firstLine="708"/>
        <w:jc w:val="both"/>
        <w:rPr>
          <w:rFonts w:ascii="GHEA Grapalat" w:eastAsia="Calibri" w:hAnsi="GHEA Grapalat" w:cs="Times New Roman"/>
          <w:sz w:val="24"/>
          <w:szCs w:val="24"/>
          <w:lang w:val="af-ZA"/>
        </w:rPr>
      </w:pPr>
      <w:r w:rsidRPr="002B70D4">
        <w:rPr>
          <w:rFonts w:ascii="GHEA Grapalat" w:eastAsia="Calibri" w:hAnsi="GHEA Grapalat" w:cs="Times New Roman"/>
          <w:sz w:val="24"/>
          <w:szCs w:val="24"/>
          <w:lang w:val="af-ZA"/>
        </w:rPr>
        <w:t>առաջացնում</w:t>
      </w:r>
      <w:r w:rsidRPr="002B70D4">
        <w:rPr>
          <w:rFonts w:ascii="GHEA Grapalat" w:eastAsia="Calibri" w:hAnsi="GHEA Grapalat" w:cs="IRTEK Courier"/>
          <w:sz w:val="24"/>
          <w:szCs w:val="24"/>
          <w:lang w:val="af-ZA"/>
        </w:rPr>
        <w:t xml:space="preserve"> </w:t>
      </w:r>
      <w:r w:rsidRPr="002B70D4">
        <w:rPr>
          <w:rFonts w:ascii="GHEA Grapalat" w:eastAsia="Calibri" w:hAnsi="GHEA Grapalat" w:cs="Times New Roman"/>
          <w:sz w:val="24"/>
          <w:szCs w:val="24"/>
          <w:lang w:val="af-ZA"/>
        </w:rPr>
        <w:t>է</w:t>
      </w:r>
      <w:r w:rsidRPr="002B70D4">
        <w:rPr>
          <w:rFonts w:ascii="GHEA Grapalat" w:eastAsia="Calibri" w:hAnsi="GHEA Grapalat" w:cs="IRTEK Courier"/>
          <w:sz w:val="24"/>
          <w:szCs w:val="24"/>
          <w:lang w:val="af-ZA"/>
        </w:rPr>
        <w:t xml:space="preserve"> </w:t>
      </w:r>
      <w:r w:rsidRPr="002B70D4">
        <w:rPr>
          <w:rFonts w:ascii="GHEA Grapalat" w:eastAsia="Calibri" w:hAnsi="GHEA Grapalat" w:cs="Times New Roman"/>
          <w:sz w:val="24"/>
          <w:szCs w:val="24"/>
          <w:lang w:val="af-ZA"/>
        </w:rPr>
        <w:t>տուգանք</w:t>
      </w:r>
      <w:r w:rsidRPr="002B70D4">
        <w:rPr>
          <w:rFonts w:ascii="GHEA Grapalat" w:eastAsia="Calibri" w:hAnsi="GHEA Grapalat" w:cs="Times New Roman"/>
          <w:sz w:val="24"/>
          <w:szCs w:val="24"/>
          <w:lang w:val="hy-AM"/>
        </w:rPr>
        <w:t>`</w:t>
      </w:r>
      <w:r w:rsidRPr="002B70D4">
        <w:rPr>
          <w:rFonts w:ascii="GHEA Grapalat" w:eastAsia="Calibri" w:hAnsi="GHEA Grapalat" w:cs="Times New Roman"/>
          <w:sz w:val="24"/>
          <w:szCs w:val="24"/>
          <w:lang w:val="af-ZA"/>
        </w:rPr>
        <w:t xml:space="preserve"> ֆիզիկական</w:t>
      </w:r>
      <w:r w:rsidRPr="002B70D4">
        <w:rPr>
          <w:rFonts w:ascii="GHEA Grapalat" w:eastAsia="Calibri" w:hAnsi="GHEA Grapalat" w:cs="IRTEK Courier"/>
          <w:sz w:val="24"/>
          <w:szCs w:val="24"/>
          <w:lang w:val="af-ZA"/>
        </w:rPr>
        <w:t xml:space="preserve"> </w:t>
      </w:r>
      <w:r w:rsidRPr="002B70D4">
        <w:rPr>
          <w:rFonts w:ascii="GHEA Grapalat" w:eastAsia="Calibri" w:hAnsi="GHEA Grapalat" w:cs="Times New Roman"/>
          <w:sz w:val="24"/>
          <w:szCs w:val="24"/>
          <w:lang w:val="af-ZA"/>
        </w:rPr>
        <w:t>անձանց նկատմամբ՝ մինչև մեկ միլիոն դրամի չափով՝ և խախտման յուրաքանչյուր օրվա համար մինչև հարյուր հազար դրամի չափով՝ որակավորման վկայականից զրկմամբ կամ առանց դրա, իրավաբանական</w:t>
      </w:r>
      <w:r w:rsidRPr="002B70D4">
        <w:rPr>
          <w:rFonts w:ascii="GHEA Grapalat" w:eastAsia="Calibri" w:hAnsi="GHEA Grapalat" w:cs="IRTEK Courier"/>
          <w:sz w:val="24"/>
          <w:szCs w:val="24"/>
          <w:lang w:val="af-ZA"/>
        </w:rPr>
        <w:t xml:space="preserve"> </w:t>
      </w:r>
      <w:r w:rsidRPr="002B70D4">
        <w:rPr>
          <w:rFonts w:ascii="GHEA Grapalat" w:eastAsia="Calibri" w:hAnsi="GHEA Grapalat" w:cs="Times New Roman"/>
          <w:sz w:val="24"/>
          <w:szCs w:val="24"/>
          <w:lang w:val="af-ZA"/>
        </w:rPr>
        <w:t>անձանց նկատմամբ՝  մինչև երկու միլիոն դրամի չափով և խախտման յուրաքանչյուր օրվա համար մինչև երկու հարյուր հազար դրամի չափով</w:t>
      </w:r>
      <w:r w:rsidRPr="002B70D4">
        <w:rPr>
          <w:rFonts w:ascii="GHEA Grapalat" w:eastAsia="Calibri" w:hAnsi="GHEA Grapalat" w:cs="Tahoma"/>
          <w:sz w:val="24"/>
          <w:szCs w:val="24"/>
          <w:shd w:val="clear" w:color="auto" w:fill="FFFFFF"/>
          <w:lang w:val="af-ZA"/>
        </w:rPr>
        <w:t>՝</w:t>
      </w:r>
      <w:r w:rsidRPr="002B70D4">
        <w:rPr>
          <w:rFonts w:ascii="GHEA Grapalat" w:eastAsia="Calibri" w:hAnsi="GHEA Grapalat" w:cs="Times New Roman"/>
          <w:sz w:val="24"/>
          <w:szCs w:val="24"/>
          <w:shd w:val="clear" w:color="auto" w:fill="FFFFFF"/>
          <w:lang w:val="af-ZA"/>
        </w:rPr>
        <w:t xml:space="preserve"> լիցենզիայի </w:t>
      </w:r>
      <w:r w:rsidRPr="002B70D4">
        <w:rPr>
          <w:rFonts w:ascii="GHEA Grapalat" w:eastAsia="Calibri" w:hAnsi="GHEA Grapalat" w:cs="Times New Roman"/>
          <w:sz w:val="24"/>
          <w:szCs w:val="24"/>
          <w:lang w:val="af-ZA"/>
        </w:rPr>
        <w:t>(</w:t>
      </w:r>
      <w:r w:rsidRPr="002B70D4">
        <w:rPr>
          <w:rFonts w:ascii="GHEA Grapalat" w:eastAsia="Calibri" w:hAnsi="GHEA Grapalat" w:cs="Tahoma"/>
          <w:sz w:val="24"/>
          <w:szCs w:val="24"/>
        </w:rPr>
        <w:t>թույլտվության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shd w:val="clear" w:color="auto" w:fill="FFFFFF"/>
          <w:lang w:val="af-ZA"/>
        </w:rPr>
        <w:t>գործողության դադարեցմամբ կամ առանց դրա:</w:t>
      </w:r>
    </w:p>
    <w:p w14:paraId="1E9FB63B" w14:textId="77777777" w:rsidR="002B70D4" w:rsidRPr="002B70D4" w:rsidRDefault="002B70D4" w:rsidP="002B70D4">
      <w:pPr>
        <w:spacing w:after="0" w:line="360" w:lineRule="auto"/>
        <w:ind w:firstLine="708"/>
        <w:jc w:val="both"/>
        <w:rPr>
          <w:rFonts w:ascii="GHEA Grapalat" w:hAnsi="GHEA Grapalat"/>
          <w:sz w:val="24"/>
          <w:szCs w:val="24"/>
          <w:shd w:val="clear" w:color="auto" w:fill="FFFFFF"/>
          <w:lang w:val="af-ZA"/>
        </w:rPr>
      </w:pPr>
      <w:r w:rsidRPr="002B70D4">
        <w:rPr>
          <w:rFonts w:ascii="GHEA Grapalat" w:hAnsi="GHEA Grapalat" w:cs="IRTEK Courier"/>
          <w:sz w:val="24"/>
          <w:szCs w:val="24"/>
          <w:lang w:val="af-ZA"/>
        </w:rPr>
        <w:t xml:space="preserve">4. </w:t>
      </w:r>
      <w:r w:rsidRPr="002B70D4">
        <w:rPr>
          <w:rFonts w:ascii="GHEA Grapalat" w:hAnsi="GHEA Grapalat"/>
          <w:sz w:val="24"/>
          <w:szCs w:val="24"/>
        </w:rPr>
        <w:t>Վերահսկվող</w:t>
      </w:r>
      <w:r w:rsidRPr="002B70D4">
        <w:rPr>
          <w:rFonts w:ascii="GHEA Grapalat" w:hAnsi="GHEA Grapalat"/>
          <w:sz w:val="24"/>
          <w:szCs w:val="24"/>
          <w:lang w:val="af-ZA"/>
        </w:rPr>
        <w:t xml:space="preserve"> </w:t>
      </w:r>
      <w:r w:rsidRPr="002B70D4">
        <w:rPr>
          <w:rFonts w:ascii="GHEA Grapalat" w:hAnsi="GHEA Grapalat"/>
          <w:sz w:val="24"/>
          <w:szCs w:val="24"/>
        </w:rPr>
        <w:t>անձի</w:t>
      </w:r>
      <w:r w:rsidRPr="002B70D4">
        <w:rPr>
          <w:rFonts w:ascii="GHEA Grapalat" w:hAnsi="GHEA Grapalat"/>
          <w:sz w:val="24"/>
          <w:szCs w:val="24"/>
          <w:lang w:val="af-ZA"/>
        </w:rPr>
        <w:t xml:space="preserve"> </w:t>
      </w:r>
      <w:r w:rsidRPr="002B70D4">
        <w:rPr>
          <w:rFonts w:ascii="GHEA Grapalat" w:hAnsi="GHEA Grapalat"/>
          <w:sz w:val="24"/>
          <w:szCs w:val="24"/>
        </w:rPr>
        <w:t>ղեկավարի</w:t>
      </w:r>
      <w:r w:rsidRPr="002B70D4">
        <w:rPr>
          <w:rFonts w:ascii="GHEA Grapalat" w:hAnsi="GHEA Grapalat"/>
          <w:sz w:val="24"/>
          <w:szCs w:val="24"/>
          <w:lang w:val="af-ZA"/>
        </w:rPr>
        <w:t xml:space="preserve"> </w:t>
      </w:r>
      <w:r w:rsidRPr="002B70D4">
        <w:rPr>
          <w:rFonts w:ascii="GHEA Grapalat" w:hAnsi="GHEA Grapalat"/>
          <w:sz w:val="24"/>
          <w:szCs w:val="24"/>
        </w:rPr>
        <w:t>կամ</w:t>
      </w:r>
      <w:r w:rsidRPr="002B70D4">
        <w:rPr>
          <w:rFonts w:ascii="GHEA Grapalat" w:hAnsi="GHEA Grapalat"/>
          <w:sz w:val="24"/>
          <w:szCs w:val="24"/>
          <w:lang w:val="af-ZA"/>
        </w:rPr>
        <w:t xml:space="preserve"> </w:t>
      </w:r>
      <w:r w:rsidRPr="002B70D4">
        <w:rPr>
          <w:rFonts w:ascii="GHEA Grapalat" w:hAnsi="GHEA Grapalat"/>
          <w:sz w:val="24"/>
          <w:szCs w:val="24"/>
        </w:rPr>
        <w:t>որակավորման</w:t>
      </w:r>
      <w:r w:rsidRPr="002B70D4">
        <w:rPr>
          <w:rFonts w:ascii="GHEA Grapalat" w:hAnsi="GHEA Grapalat"/>
          <w:sz w:val="24"/>
          <w:szCs w:val="24"/>
          <w:lang w:val="af-ZA"/>
        </w:rPr>
        <w:t xml:space="preserve"> </w:t>
      </w:r>
      <w:r w:rsidRPr="002B70D4">
        <w:rPr>
          <w:rFonts w:ascii="GHEA Grapalat" w:hAnsi="GHEA Grapalat"/>
          <w:sz w:val="24"/>
          <w:szCs w:val="24"/>
        </w:rPr>
        <w:t>ենթակա</w:t>
      </w:r>
      <w:r w:rsidRPr="002B70D4">
        <w:rPr>
          <w:rFonts w:ascii="GHEA Grapalat" w:hAnsi="GHEA Grapalat"/>
          <w:sz w:val="24"/>
          <w:szCs w:val="24"/>
          <w:lang w:val="af-ZA"/>
        </w:rPr>
        <w:t xml:space="preserve"> </w:t>
      </w:r>
      <w:r w:rsidRPr="002B70D4">
        <w:rPr>
          <w:rFonts w:ascii="GHEA Grapalat" w:hAnsi="GHEA Grapalat"/>
          <w:sz w:val="24"/>
          <w:szCs w:val="24"/>
        </w:rPr>
        <w:t>անձի</w:t>
      </w:r>
      <w:r w:rsidRPr="002B70D4">
        <w:rPr>
          <w:rFonts w:ascii="GHEA Grapalat" w:hAnsi="GHEA Grapalat"/>
          <w:sz w:val="24"/>
          <w:szCs w:val="24"/>
          <w:lang w:val="af-ZA"/>
        </w:rPr>
        <w:t xml:space="preserve"> </w:t>
      </w:r>
      <w:r w:rsidRPr="002B70D4">
        <w:rPr>
          <w:rFonts w:ascii="GHEA Grapalat" w:hAnsi="GHEA Grapalat"/>
          <w:sz w:val="24"/>
          <w:szCs w:val="24"/>
        </w:rPr>
        <w:t>կողմից</w:t>
      </w:r>
      <w:r w:rsidRPr="002B70D4">
        <w:rPr>
          <w:rFonts w:ascii="GHEA Grapalat" w:hAnsi="GHEA Grapalat"/>
          <w:sz w:val="24"/>
          <w:szCs w:val="24"/>
          <w:lang w:val="af-ZA"/>
        </w:rPr>
        <w:t xml:space="preserve"> </w:t>
      </w:r>
      <w:r w:rsidRPr="002B70D4">
        <w:rPr>
          <w:rFonts w:ascii="GHEA Grapalat" w:hAnsi="GHEA Grapalat"/>
          <w:sz w:val="24"/>
          <w:szCs w:val="24"/>
        </w:rPr>
        <w:t>սույն</w:t>
      </w:r>
      <w:r w:rsidRPr="002B70D4">
        <w:rPr>
          <w:rFonts w:ascii="GHEA Grapalat" w:hAnsi="GHEA Grapalat"/>
          <w:sz w:val="24"/>
          <w:szCs w:val="24"/>
          <w:lang w:val="af-ZA"/>
        </w:rPr>
        <w:t xml:space="preserve"> </w:t>
      </w:r>
      <w:r w:rsidRPr="002B70D4">
        <w:rPr>
          <w:rFonts w:ascii="GHEA Grapalat" w:hAnsi="GHEA Grapalat"/>
          <w:sz w:val="24"/>
          <w:szCs w:val="24"/>
        </w:rPr>
        <w:t>հոդվածի</w:t>
      </w:r>
      <w:r w:rsidRPr="002B70D4">
        <w:rPr>
          <w:rFonts w:ascii="GHEA Grapalat" w:hAnsi="GHEA Grapalat"/>
          <w:sz w:val="24"/>
          <w:szCs w:val="24"/>
          <w:lang w:val="af-ZA"/>
        </w:rPr>
        <w:t xml:space="preserve"> </w:t>
      </w:r>
      <w:r w:rsidRPr="002B70D4">
        <w:rPr>
          <w:rFonts w:ascii="GHEA Grapalat" w:hAnsi="GHEA Grapalat"/>
          <w:sz w:val="24"/>
          <w:szCs w:val="24"/>
          <w:shd w:val="clear" w:color="auto" w:fill="FFFFFF"/>
          <w:lang w:val="af-ZA"/>
        </w:rPr>
        <w:t>1-ին, 2-րդ, կամ 3-րդ մասերով սահմանված արարքը դիտավորությամբ կատարելը՝</w:t>
      </w:r>
    </w:p>
    <w:p w14:paraId="701EC11C" w14:textId="77777777" w:rsidR="002B70D4" w:rsidRPr="002B70D4" w:rsidRDefault="002B70D4" w:rsidP="002B70D4">
      <w:pPr>
        <w:spacing w:after="0" w:line="360" w:lineRule="auto"/>
        <w:ind w:firstLine="708"/>
        <w:jc w:val="both"/>
        <w:rPr>
          <w:rFonts w:ascii="GHEA Grapalat" w:hAnsi="GHEA Grapalat"/>
          <w:sz w:val="24"/>
          <w:szCs w:val="24"/>
          <w:lang w:val="af-ZA"/>
        </w:rPr>
      </w:pPr>
      <w:r w:rsidRPr="002B70D4">
        <w:rPr>
          <w:rFonts w:ascii="GHEA Grapalat" w:hAnsi="GHEA Grapalat"/>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է տուգանք մինչև մեկ միլիոն դրամի չափով՝ որակավորման վկայականից զրկմամբ կամ առանց դրա:</w:t>
      </w:r>
    </w:p>
    <w:p w14:paraId="66E33A8B" w14:textId="77777777" w:rsidR="002B70D4" w:rsidRPr="002B70D4" w:rsidRDefault="002B70D4" w:rsidP="002B70D4">
      <w:pPr>
        <w:shd w:val="clear" w:color="auto" w:fill="FFFFFF"/>
        <w:spacing w:after="0" w:line="360" w:lineRule="auto"/>
        <w:ind w:firstLine="708"/>
        <w:jc w:val="both"/>
        <w:rPr>
          <w:rFonts w:ascii="GHEA Grapalat" w:eastAsia="Calibri" w:hAnsi="GHEA Grapalat" w:cs="IRTEK Courier"/>
          <w:sz w:val="24"/>
          <w:szCs w:val="24"/>
          <w:lang w:val="af-ZA"/>
        </w:rPr>
      </w:pPr>
      <w:r w:rsidRPr="002B70D4">
        <w:rPr>
          <w:rFonts w:ascii="GHEA Grapalat" w:eastAsia="Calibri" w:hAnsi="GHEA Grapalat" w:cs="Times New Roman"/>
          <w:sz w:val="24"/>
          <w:szCs w:val="24"/>
          <w:lang w:val="af-ZA"/>
        </w:rPr>
        <w:t>5.</w:t>
      </w:r>
      <w:r w:rsidRPr="002B70D4">
        <w:rPr>
          <w:rFonts w:ascii="GHEA Grapalat" w:eastAsia="Calibri" w:hAnsi="GHEA Grapalat" w:cs="IRTEK Courier"/>
          <w:b/>
          <w:sz w:val="24"/>
          <w:szCs w:val="24"/>
          <w:lang w:val="af-ZA"/>
        </w:rPr>
        <w:t xml:space="preserve"> </w:t>
      </w:r>
      <w:r w:rsidRPr="002B70D4">
        <w:rPr>
          <w:rFonts w:ascii="GHEA Grapalat" w:eastAsia="Calibri" w:hAnsi="GHEA Grapalat" w:cs="Times New Roman"/>
          <w:sz w:val="24"/>
          <w:szCs w:val="24"/>
        </w:rPr>
        <w:t>Վերահսկվող</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անձի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ղեկավարի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կամ</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որակավորման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ենթակա</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անձի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կողմից</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af-ZA"/>
        </w:rPr>
        <w:t>կողմից պաշտոնավարման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ընթացքում</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անհիմն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կամ</w:t>
      </w:r>
      <w:r w:rsidRPr="002B70D4">
        <w:rPr>
          <w:rFonts w:ascii="GHEA Grapalat" w:eastAsia="Calibri" w:hAnsi="GHEA Grapalat" w:cs="IRTEK Courier"/>
          <w:sz w:val="24"/>
          <w:szCs w:val="24"/>
          <w:lang w:val="af-ZA"/>
        </w:rPr>
        <w:t xml:space="preserve"> ներդրողների շահերը </w:t>
      </w:r>
      <w:r w:rsidRPr="002B70D4">
        <w:rPr>
          <w:rFonts w:ascii="GHEA Grapalat" w:eastAsia="Calibri" w:hAnsi="GHEA Grapalat" w:cs="Tahoma"/>
          <w:sz w:val="24"/>
          <w:szCs w:val="24"/>
          <w:lang w:val="af-ZA"/>
        </w:rPr>
        <w:t>վտանգող</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գործունեություն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 xml:space="preserve">վարելը, </w:t>
      </w:r>
      <w:r w:rsidRPr="002B70D4">
        <w:rPr>
          <w:rFonts w:ascii="GHEA Grapalat" w:eastAsia="Calibri" w:hAnsi="GHEA Grapalat" w:cs="IRTEK Courier"/>
          <w:sz w:val="24"/>
          <w:szCs w:val="24"/>
          <w:lang w:val="af-ZA"/>
        </w:rPr>
        <w:t xml:space="preserve">կամ </w:t>
      </w:r>
      <w:r w:rsidRPr="002B70D4">
        <w:rPr>
          <w:rFonts w:ascii="GHEA Grapalat" w:eastAsia="Calibri" w:hAnsi="GHEA Grapalat" w:cs="Tahoma"/>
          <w:sz w:val="24"/>
          <w:szCs w:val="24"/>
          <w:lang w:val="af-ZA"/>
        </w:rPr>
        <w:t>անազնիվ</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և</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անբարեխիղճ</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վերաբերմունք</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դր</w:t>
      </w:r>
      <w:r w:rsidRPr="002B70D4">
        <w:rPr>
          <w:rFonts w:ascii="GHEA Grapalat" w:eastAsia="Calibri" w:hAnsi="GHEA Grapalat" w:cs="IRTEK Courier"/>
          <w:sz w:val="24"/>
          <w:szCs w:val="24"/>
          <w:lang w:val="af-ZA"/>
        </w:rPr>
        <w:t>u</w:t>
      </w:r>
      <w:r w:rsidRPr="002B70D4">
        <w:rPr>
          <w:rFonts w:ascii="GHEA Grapalat" w:eastAsia="Calibri" w:hAnsi="GHEA Grapalat" w:cs="Tahoma"/>
          <w:sz w:val="24"/>
          <w:szCs w:val="24"/>
          <w:lang w:val="af-ZA"/>
        </w:rPr>
        <w:t>ևորելը</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իրենց</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ծառայողական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պարտականությունների</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այդ</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թվում</w:t>
      </w:r>
      <w:r w:rsidRPr="002B70D4">
        <w:rPr>
          <w:rFonts w:ascii="GHEA Grapalat" w:eastAsia="Calibri" w:hAnsi="GHEA Grapalat" w:cs="IRTEK Courier"/>
          <w:sz w:val="24"/>
          <w:szCs w:val="24"/>
          <w:lang w:val="af-ZA"/>
        </w:rPr>
        <w:t xml:space="preserve">` </w:t>
      </w:r>
      <w:r w:rsidRPr="002B70D4">
        <w:rPr>
          <w:rFonts w:ascii="GHEA Grapalat" w:eastAsia="Calibri" w:hAnsi="GHEA Grapalat" w:cs="Times New Roman"/>
          <w:sz w:val="24"/>
          <w:szCs w:val="24"/>
        </w:rPr>
        <w:t>Վերահսկվող</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անձի</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hy-AM"/>
        </w:rPr>
        <w:t>կամ</w:t>
      </w:r>
      <w:r w:rsidRPr="002B70D4">
        <w:rPr>
          <w:rFonts w:ascii="GHEA Grapalat" w:eastAsia="Calibri" w:hAnsi="GHEA Grapalat" w:cs="Tahoma"/>
          <w:sz w:val="24"/>
          <w:szCs w:val="24"/>
          <w:lang w:val="af-ZA"/>
        </w:rPr>
        <w:t xml:space="preserve"> նրա հաճախորդների</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նկատմամբ</w:t>
      </w:r>
      <w:r w:rsidRPr="002B70D4">
        <w:rPr>
          <w:rFonts w:ascii="GHEA Grapalat" w:eastAsia="Calibri" w:hAnsi="GHEA Grapalat" w:cs="IRTEK Courier"/>
          <w:sz w:val="24"/>
          <w:szCs w:val="24"/>
          <w:lang w:val="af-ZA"/>
        </w:rPr>
        <w:t xml:space="preserve"> u</w:t>
      </w:r>
      <w:r w:rsidRPr="002B70D4">
        <w:rPr>
          <w:rFonts w:ascii="GHEA Grapalat" w:eastAsia="Calibri" w:hAnsi="GHEA Grapalat" w:cs="Tahoma"/>
          <w:sz w:val="24"/>
          <w:szCs w:val="24"/>
          <w:lang w:val="af-ZA"/>
        </w:rPr>
        <w:t>տանձնած</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պարտականությունների</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նկատմամբ, եթե արարքը չի պարունակում սույն հոդվածի այլ մասերով սահմանված վարչական իրավախախտման հատկանիշներ՝</w:t>
      </w:r>
    </w:p>
    <w:p w14:paraId="3649CB93" w14:textId="77777777" w:rsidR="002B70D4" w:rsidRPr="002B70D4" w:rsidRDefault="002B70D4" w:rsidP="002B70D4">
      <w:pPr>
        <w:spacing w:after="0" w:line="360" w:lineRule="auto"/>
        <w:ind w:firstLine="708"/>
        <w:jc w:val="both"/>
        <w:rPr>
          <w:rFonts w:ascii="GHEA Grapalat" w:hAnsi="GHEA Grapalat" w:cs="Tahoma"/>
          <w:sz w:val="24"/>
          <w:szCs w:val="24"/>
          <w:lang w:val="af-ZA"/>
        </w:rPr>
      </w:pP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sz w:val="24"/>
          <w:szCs w:val="24"/>
        </w:rPr>
        <w:t>որակավորման</w:t>
      </w:r>
      <w:r w:rsidRPr="002B70D4">
        <w:rPr>
          <w:rFonts w:ascii="GHEA Grapalat" w:hAnsi="GHEA Grapalat"/>
          <w:sz w:val="24"/>
          <w:szCs w:val="24"/>
          <w:lang w:val="af-ZA"/>
        </w:rPr>
        <w:t xml:space="preserve"> </w:t>
      </w:r>
      <w:r w:rsidRPr="002B70D4">
        <w:rPr>
          <w:rFonts w:ascii="GHEA Grapalat" w:hAnsi="GHEA Grapalat"/>
          <w:sz w:val="24"/>
          <w:szCs w:val="24"/>
        </w:rPr>
        <w:t>վկայականից</w:t>
      </w:r>
      <w:r w:rsidRPr="002B70D4">
        <w:rPr>
          <w:rFonts w:ascii="GHEA Grapalat" w:hAnsi="GHEA Grapalat"/>
          <w:sz w:val="24"/>
          <w:szCs w:val="24"/>
          <w:lang w:val="af-ZA"/>
        </w:rPr>
        <w:t xml:space="preserve"> զրկում:</w:t>
      </w:r>
    </w:p>
    <w:p w14:paraId="4813A184" w14:textId="77777777" w:rsidR="002B70D4" w:rsidRPr="002B70D4" w:rsidRDefault="002B70D4" w:rsidP="002B70D4">
      <w:pPr>
        <w:shd w:val="clear" w:color="auto" w:fill="FFFFFF"/>
        <w:spacing w:after="0" w:line="360" w:lineRule="auto"/>
        <w:ind w:firstLine="708"/>
        <w:jc w:val="both"/>
        <w:rPr>
          <w:rFonts w:ascii="GHEA Grapalat" w:eastAsia="Calibri" w:hAnsi="GHEA Grapalat" w:cs="IRTEK Courier"/>
          <w:sz w:val="24"/>
          <w:szCs w:val="24"/>
          <w:lang w:val="af-ZA"/>
        </w:rPr>
      </w:pPr>
      <w:r w:rsidRPr="002B70D4">
        <w:rPr>
          <w:rFonts w:ascii="GHEA Grapalat" w:eastAsia="Calibri" w:hAnsi="GHEA Grapalat" w:cs="Tahoma"/>
          <w:sz w:val="24"/>
          <w:szCs w:val="24"/>
          <w:lang w:val="af-ZA"/>
        </w:rPr>
        <w:t xml:space="preserve">  6.</w:t>
      </w:r>
      <w:r w:rsidRPr="002B70D4">
        <w:rPr>
          <w:rFonts w:ascii="GHEA Grapalat" w:eastAsia="Calibri" w:hAnsi="GHEA Grapalat" w:cs="IRTEK Courier"/>
          <w:b/>
          <w:sz w:val="24"/>
          <w:szCs w:val="24"/>
          <w:lang w:val="af-ZA"/>
        </w:rPr>
        <w:t xml:space="preserve"> </w:t>
      </w:r>
      <w:r w:rsidRPr="002B70D4">
        <w:rPr>
          <w:rFonts w:ascii="GHEA Grapalat" w:eastAsia="Calibri" w:hAnsi="GHEA Grapalat" w:cs="Times New Roman"/>
          <w:sz w:val="24"/>
          <w:szCs w:val="24"/>
        </w:rPr>
        <w:t>Վերահսկվող</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անձի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ղեկավարի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կամ</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որակավորման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ենթակա</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անձի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կողմից</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af-ZA"/>
        </w:rPr>
        <w:t>վերահ</w:t>
      </w:r>
      <w:r w:rsidRPr="002B70D4">
        <w:rPr>
          <w:rFonts w:ascii="GHEA Grapalat" w:eastAsia="Calibri" w:hAnsi="GHEA Grapalat" w:cs="IRTEK Courier"/>
          <w:sz w:val="24"/>
          <w:szCs w:val="24"/>
          <w:lang w:val="af-ZA"/>
        </w:rPr>
        <w:t>u</w:t>
      </w:r>
      <w:r w:rsidRPr="002B70D4">
        <w:rPr>
          <w:rFonts w:ascii="GHEA Grapalat" w:eastAsia="Calibri" w:hAnsi="GHEA Grapalat" w:cs="Tahoma"/>
          <w:sz w:val="24"/>
          <w:szCs w:val="24"/>
          <w:lang w:val="af-ZA"/>
        </w:rPr>
        <w:t>կողություն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իրականացնելու</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կապակցությամբ</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Կենտրոնական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բանկի</w:t>
      </w:r>
      <w:r w:rsidRPr="002B70D4">
        <w:rPr>
          <w:rFonts w:ascii="GHEA Grapalat" w:eastAsia="Calibri" w:hAnsi="GHEA Grapalat" w:cs="IRTEK Courier"/>
          <w:sz w:val="24"/>
          <w:szCs w:val="24"/>
          <w:lang w:val="af-ZA"/>
        </w:rPr>
        <w:t xml:space="preserve"> կամ  </w:t>
      </w:r>
      <w:r w:rsidRPr="002B70D4">
        <w:rPr>
          <w:rFonts w:ascii="GHEA Grapalat" w:eastAsia="Calibri" w:hAnsi="GHEA Grapalat" w:cs="Tahoma"/>
          <w:sz w:val="24"/>
          <w:szCs w:val="24"/>
          <w:lang w:val="af-ZA"/>
        </w:rPr>
        <w:t>նրա</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ծառայողների</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գործողություններին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խոչընդոտելը՝</w:t>
      </w:r>
      <w:r w:rsidRPr="002B70D4">
        <w:rPr>
          <w:rFonts w:ascii="GHEA Grapalat" w:eastAsia="Calibri" w:hAnsi="GHEA Grapalat" w:cs="IRTEK Courier"/>
          <w:sz w:val="24"/>
          <w:szCs w:val="24"/>
          <w:lang w:val="af-ZA"/>
        </w:rPr>
        <w:t xml:space="preserve"> </w:t>
      </w:r>
    </w:p>
    <w:p w14:paraId="342819FF" w14:textId="77777777" w:rsidR="002B70D4" w:rsidRPr="002B70D4" w:rsidRDefault="002B70D4" w:rsidP="002B70D4">
      <w:pPr>
        <w:spacing w:after="0" w:line="360" w:lineRule="auto"/>
        <w:ind w:firstLine="708"/>
        <w:jc w:val="both"/>
        <w:rPr>
          <w:rFonts w:ascii="GHEA Grapalat" w:hAnsi="GHEA Grapalat"/>
          <w:sz w:val="24"/>
          <w:szCs w:val="24"/>
          <w:lang w:val="af-ZA"/>
        </w:rPr>
      </w:pPr>
      <w:r w:rsidRPr="002B70D4">
        <w:rPr>
          <w:rFonts w:ascii="GHEA Grapalat" w:hAnsi="GHEA Grapalat"/>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sz w:val="24"/>
          <w:szCs w:val="24"/>
        </w:rPr>
        <w:t>որակավորման</w:t>
      </w:r>
      <w:r w:rsidRPr="002B70D4">
        <w:rPr>
          <w:rFonts w:ascii="GHEA Grapalat" w:hAnsi="GHEA Grapalat"/>
          <w:sz w:val="24"/>
          <w:szCs w:val="24"/>
          <w:lang w:val="af-ZA"/>
        </w:rPr>
        <w:t xml:space="preserve"> </w:t>
      </w:r>
      <w:r w:rsidRPr="002B70D4">
        <w:rPr>
          <w:rFonts w:ascii="GHEA Grapalat" w:hAnsi="GHEA Grapalat"/>
          <w:sz w:val="24"/>
          <w:szCs w:val="24"/>
        </w:rPr>
        <w:t>վկայականից</w:t>
      </w:r>
      <w:r w:rsidRPr="002B70D4">
        <w:rPr>
          <w:rFonts w:ascii="GHEA Grapalat" w:hAnsi="GHEA Grapalat"/>
          <w:sz w:val="24"/>
          <w:szCs w:val="24"/>
          <w:lang w:val="af-ZA"/>
        </w:rPr>
        <w:t xml:space="preserve"> զրկում:</w:t>
      </w:r>
    </w:p>
    <w:p w14:paraId="017A2BB3" w14:textId="77777777" w:rsidR="002B70D4" w:rsidRPr="002B70D4" w:rsidRDefault="002B70D4" w:rsidP="002B70D4">
      <w:pPr>
        <w:shd w:val="clear" w:color="auto" w:fill="FFFFFF"/>
        <w:spacing w:after="0" w:line="360" w:lineRule="auto"/>
        <w:ind w:firstLine="708"/>
        <w:jc w:val="both"/>
        <w:rPr>
          <w:rFonts w:ascii="GHEA Grapalat" w:eastAsia="Calibri" w:hAnsi="GHEA Grapalat" w:cs="IRTEK Courier"/>
          <w:sz w:val="24"/>
          <w:szCs w:val="24"/>
          <w:lang w:val="af-ZA"/>
        </w:rPr>
      </w:pPr>
      <w:r w:rsidRPr="002B70D4">
        <w:rPr>
          <w:rFonts w:ascii="GHEA Grapalat" w:eastAsia="Calibri" w:hAnsi="GHEA Grapalat" w:cs="IRTEK Courier"/>
          <w:sz w:val="24"/>
          <w:szCs w:val="24"/>
          <w:lang w:val="af-ZA"/>
        </w:rPr>
        <w:t xml:space="preserve">7. </w:t>
      </w:r>
      <w:r w:rsidRPr="002B70D4">
        <w:rPr>
          <w:rFonts w:ascii="GHEA Grapalat" w:eastAsia="Calibri" w:hAnsi="GHEA Grapalat" w:cs="Times New Roman"/>
          <w:sz w:val="24"/>
          <w:szCs w:val="24"/>
        </w:rPr>
        <w:t>Վերահսկվող</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անձի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ղեկավարի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կամ</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որակավորման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ենթակա</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անձի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կողմից</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af-ZA"/>
        </w:rPr>
        <w:t>կողմից այնպի</w:t>
      </w:r>
      <w:r w:rsidRPr="002B70D4">
        <w:rPr>
          <w:rFonts w:ascii="GHEA Grapalat" w:eastAsia="Calibri" w:hAnsi="GHEA Grapalat" w:cs="IRTEK Courier"/>
          <w:sz w:val="24"/>
          <w:szCs w:val="24"/>
          <w:lang w:val="af-ZA"/>
        </w:rPr>
        <w:t>u</w:t>
      </w:r>
      <w:r w:rsidRPr="002B70D4">
        <w:rPr>
          <w:rFonts w:ascii="GHEA Grapalat" w:eastAsia="Calibri" w:hAnsi="GHEA Grapalat" w:cs="Tahoma"/>
          <w:sz w:val="24"/>
          <w:szCs w:val="24"/>
          <w:lang w:val="af-ZA"/>
        </w:rPr>
        <w:t>ի</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գործողություններ</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կատարելը</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որոնց</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հետևանքով</w:t>
      </w:r>
      <w:r w:rsidRPr="002B70D4">
        <w:rPr>
          <w:rFonts w:ascii="GHEA Grapalat" w:eastAsia="Calibri" w:hAnsi="GHEA Grapalat" w:cs="IRTEK Courier"/>
          <w:sz w:val="24"/>
          <w:szCs w:val="24"/>
          <w:lang w:val="af-ZA"/>
        </w:rPr>
        <w:t xml:space="preserve"> </w:t>
      </w:r>
      <w:r w:rsidRPr="002B70D4">
        <w:rPr>
          <w:rFonts w:ascii="GHEA Grapalat" w:eastAsia="Calibri" w:hAnsi="GHEA Grapalat" w:cs="Times New Roman"/>
          <w:sz w:val="24"/>
          <w:szCs w:val="24"/>
        </w:rPr>
        <w:t>վերահսկվող</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անձի</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կրել</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է</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կամ</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կարող</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էր</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կրել</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զգալի</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ֆինան</w:t>
      </w:r>
      <w:r w:rsidRPr="002B70D4">
        <w:rPr>
          <w:rFonts w:ascii="GHEA Grapalat" w:eastAsia="Calibri" w:hAnsi="GHEA Grapalat" w:cs="IRTEK Courier"/>
          <w:sz w:val="24"/>
          <w:szCs w:val="24"/>
          <w:lang w:val="af-ZA"/>
        </w:rPr>
        <w:t>u</w:t>
      </w:r>
      <w:r w:rsidRPr="002B70D4">
        <w:rPr>
          <w:rFonts w:ascii="GHEA Grapalat" w:eastAsia="Calibri" w:hAnsi="GHEA Grapalat" w:cs="Tahoma"/>
          <w:sz w:val="24"/>
          <w:szCs w:val="24"/>
          <w:lang w:val="af-ZA"/>
        </w:rPr>
        <w:t>ական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կամ</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այլ</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վնա</w:t>
      </w:r>
      <w:r w:rsidRPr="002B70D4">
        <w:rPr>
          <w:rFonts w:ascii="GHEA Grapalat" w:eastAsia="Calibri" w:hAnsi="GHEA Grapalat" w:cs="IRTEK Courier"/>
          <w:sz w:val="24"/>
          <w:szCs w:val="24"/>
          <w:lang w:val="af-ZA"/>
        </w:rPr>
        <w:t xml:space="preserve">u՝  </w:t>
      </w:r>
    </w:p>
    <w:p w14:paraId="46EB2042" w14:textId="77777777" w:rsidR="002B70D4" w:rsidRPr="002B70D4" w:rsidRDefault="002B70D4" w:rsidP="002B70D4">
      <w:pPr>
        <w:spacing w:after="0" w:line="360" w:lineRule="auto"/>
        <w:ind w:firstLine="708"/>
        <w:jc w:val="both"/>
        <w:rPr>
          <w:rFonts w:ascii="GHEA Grapalat" w:hAnsi="GHEA Grapalat"/>
          <w:sz w:val="24"/>
          <w:szCs w:val="24"/>
          <w:lang w:val="af-ZA"/>
        </w:rPr>
      </w:pPr>
      <w:r w:rsidRPr="002B70D4">
        <w:rPr>
          <w:rFonts w:ascii="GHEA Grapalat" w:hAnsi="GHEA Grapalat"/>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sz w:val="24"/>
          <w:szCs w:val="24"/>
        </w:rPr>
        <w:t>որակավորման</w:t>
      </w:r>
      <w:r w:rsidRPr="002B70D4">
        <w:rPr>
          <w:rFonts w:ascii="GHEA Grapalat" w:hAnsi="GHEA Grapalat"/>
          <w:sz w:val="24"/>
          <w:szCs w:val="24"/>
          <w:lang w:val="af-ZA"/>
        </w:rPr>
        <w:t xml:space="preserve"> </w:t>
      </w:r>
      <w:r w:rsidRPr="002B70D4">
        <w:rPr>
          <w:rFonts w:ascii="GHEA Grapalat" w:hAnsi="GHEA Grapalat"/>
          <w:sz w:val="24"/>
          <w:szCs w:val="24"/>
        </w:rPr>
        <w:t>վկայականից</w:t>
      </w:r>
      <w:r w:rsidRPr="002B70D4">
        <w:rPr>
          <w:rFonts w:ascii="GHEA Grapalat" w:hAnsi="GHEA Grapalat"/>
          <w:sz w:val="24"/>
          <w:szCs w:val="24"/>
          <w:lang w:val="af-ZA"/>
        </w:rPr>
        <w:t xml:space="preserve"> զրկում:</w:t>
      </w:r>
    </w:p>
    <w:p w14:paraId="45416097" w14:textId="77777777" w:rsidR="002B70D4" w:rsidRPr="002B70D4" w:rsidRDefault="002B70D4" w:rsidP="002B70D4">
      <w:pPr>
        <w:shd w:val="clear" w:color="auto" w:fill="FFFFFF"/>
        <w:spacing w:after="0" w:line="360" w:lineRule="auto"/>
        <w:ind w:firstLine="708"/>
        <w:jc w:val="both"/>
        <w:rPr>
          <w:rFonts w:ascii="GHEA Grapalat" w:eastAsia="Calibri" w:hAnsi="GHEA Grapalat" w:cs="Times New Roman"/>
          <w:sz w:val="24"/>
          <w:szCs w:val="24"/>
          <w:lang w:val="af-ZA"/>
        </w:rPr>
      </w:pPr>
      <w:r w:rsidRPr="002B70D4">
        <w:rPr>
          <w:rFonts w:ascii="GHEA Grapalat" w:eastAsia="Calibri" w:hAnsi="GHEA Grapalat" w:cs="Times New Roman"/>
          <w:sz w:val="24"/>
          <w:szCs w:val="24"/>
          <w:lang w:val="af-ZA"/>
        </w:rPr>
        <w:lastRenderedPageBreak/>
        <w:t xml:space="preserve">8. </w:t>
      </w:r>
      <w:r w:rsidRPr="002B70D4">
        <w:rPr>
          <w:rFonts w:ascii="GHEA Grapalat" w:eastAsia="Calibri" w:hAnsi="GHEA Grapalat" w:cs="Times New Roman"/>
          <w:sz w:val="24"/>
          <w:szCs w:val="24"/>
        </w:rPr>
        <w:t>Կառավարչի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կողմից</w:t>
      </w:r>
      <w:r w:rsidRPr="002B70D4">
        <w:rPr>
          <w:rFonts w:ascii="GHEA Grapalat" w:eastAsia="Calibri" w:hAnsi="GHEA Grapalat" w:cs="Times New Roman"/>
          <w:sz w:val="24"/>
          <w:szCs w:val="24"/>
          <w:lang w:val="af-ZA"/>
        </w:rPr>
        <w:t xml:space="preserve"> սույն հոդվածի 1-ին մասով սահմանված արարքը </w:t>
      </w:r>
      <w:r w:rsidRPr="002B70D4">
        <w:rPr>
          <w:rFonts w:ascii="GHEA Grapalat" w:eastAsia="Calibri" w:hAnsi="GHEA Grapalat" w:cs="Arian AMU"/>
          <w:sz w:val="24"/>
          <w:szCs w:val="24"/>
          <w:lang w:val="hy-AM"/>
        </w:rPr>
        <w:t>վա</w:t>
      </w:r>
      <w:r w:rsidRPr="002B70D4">
        <w:rPr>
          <w:rFonts w:ascii="GHEA Grapalat" w:eastAsia="Calibri" w:hAnsi="GHEA Grapalat" w:cs="Verdana"/>
          <w:sz w:val="24"/>
          <w:szCs w:val="24"/>
          <w:lang w:val="hy-AM"/>
        </w:rPr>
        <w:t>ր</w:t>
      </w:r>
      <w:r w:rsidRPr="002B70D4">
        <w:rPr>
          <w:rFonts w:ascii="GHEA Grapalat" w:eastAsia="Calibri" w:hAnsi="GHEA Grapalat" w:cs="Arian AMU"/>
          <w:sz w:val="24"/>
          <w:szCs w:val="24"/>
          <w:lang w:val="hy-AM"/>
        </w:rPr>
        <w:t>չական</w:t>
      </w:r>
      <w:r w:rsidRPr="002B70D4">
        <w:rPr>
          <w:rFonts w:ascii="GHEA Grapalat" w:eastAsia="Calibri" w:hAnsi="GHEA Grapalat" w:cs="Times New Roman"/>
          <w:sz w:val="24"/>
          <w:szCs w:val="24"/>
          <w:lang w:val="hy-AM"/>
        </w:rPr>
        <w:t xml:space="preserve"> տույժ նշանակելու </w:t>
      </w:r>
      <w:r w:rsidRPr="002B70D4">
        <w:rPr>
          <w:rFonts w:ascii="GHEA Grapalat" w:eastAsia="Calibri" w:hAnsi="GHEA Grapalat" w:cs="Arian AMU"/>
          <w:sz w:val="24"/>
          <w:szCs w:val="24"/>
          <w:lang w:val="hy-AM"/>
        </w:rPr>
        <w:t>վե</w:t>
      </w:r>
      <w:r w:rsidRPr="002B70D4">
        <w:rPr>
          <w:rFonts w:ascii="GHEA Grapalat" w:eastAsia="Calibri" w:hAnsi="GHEA Grapalat" w:cs="Verdana"/>
          <w:sz w:val="24"/>
          <w:szCs w:val="24"/>
          <w:lang w:val="hy-AM"/>
        </w:rPr>
        <w:t>ր</w:t>
      </w:r>
      <w:r w:rsidRPr="002B70D4">
        <w:rPr>
          <w:rFonts w:ascii="GHEA Grapalat" w:eastAsia="Calibri" w:hAnsi="GHEA Grapalat" w:cs="Arian AMU"/>
          <w:sz w:val="24"/>
          <w:szCs w:val="24"/>
          <w:lang w:val="hy-AM"/>
        </w:rPr>
        <w:t>աբե</w:t>
      </w:r>
      <w:r w:rsidRPr="002B70D4">
        <w:rPr>
          <w:rFonts w:ascii="GHEA Grapalat" w:eastAsia="Calibri" w:hAnsi="GHEA Grapalat" w:cs="Verdana"/>
          <w:sz w:val="24"/>
          <w:szCs w:val="24"/>
          <w:lang w:val="hy-AM"/>
        </w:rPr>
        <w:t>ր</w:t>
      </w:r>
      <w:r w:rsidRPr="002B70D4">
        <w:rPr>
          <w:rFonts w:ascii="GHEA Grapalat" w:eastAsia="Calibri" w:hAnsi="GHEA Grapalat" w:cs="Arian AMU"/>
          <w:sz w:val="24"/>
          <w:szCs w:val="24"/>
          <w:lang w:val="hy-AM"/>
        </w:rPr>
        <w:t>յալ</w:t>
      </w:r>
      <w:r w:rsidRPr="002B70D4">
        <w:rPr>
          <w:rFonts w:ascii="GHEA Grapalat" w:eastAsia="Calibri" w:hAnsi="GHEA Grapalat" w:cs="Times New Roman"/>
          <w:sz w:val="24"/>
          <w:szCs w:val="24"/>
          <w:lang w:val="hy-AM"/>
        </w:rPr>
        <w:t xml:space="preserve"> </w:t>
      </w:r>
      <w:r w:rsidRPr="002B70D4">
        <w:rPr>
          <w:rFonts w:ascii="GHEA Grapalat" w:eastAsia="Calibri" w:hAnsi="GHEA Grapalat" w:cs="Arian AMU"/>
          <w:sz w:val="24"/>
          <w:szCs w:val="24"/>
          <w:lang w:val="hy-AM"/>
        </w:rPr>
        <w:t>ո</w:t>
      </w:r>
      <w:r w:rsidRPr="002B70D4">
        <w:rPr>
          <w:rFonts w:ascii="GHEA Grapalat" w:eastAsia="Calibri" w:hAnsi="GHEA Grapalat" w:cs="Verdana"/>
          <w:sz w:val="24"/>
          <w:szCs w:val="24"/>
          <w:lang w:val="hy-AM"/>
        </w:rPr>
        <w:t>ր</w:t>
      </w:r>
      <w:r w:rsidRPr="002B70D4">
        <w:rPr>
          <w:rFonts w:ascii="GHEA Grapalat" w:eastAsia="Calibri" w:hAnsi="GHEA Grapalat" w:cs="Arian AMU"/>
          <w:sz w:val="24"/>
          <w:szCs w:val="24"/>
          <w:lang w:val="hy-AM"/>
        </w:rPr>
        <w:t>ոշման</w:t>
      </w:r>
      <w:r w:rsidRPr="002B70D4">
        <w:rPr>
          <w:rFonts w:ascii="GHEA Grapalat" w:eastAsia="Calibri" w:hAnsi="GHEA Grapalat" w:cs="Times New Roman"/>
          <w:sz w:val="24"/>
          <w:szCs w:val="24"/>
          <w:lang w:val="hy-AM"/>
        </w:rPr>
        <w:t xml:space="preserve"> </w:t>
      </w:r>
      <w:r w:rsidRPr="002B70D4">
        <w:rPr>
          <w:rFonts w:ascii="GHEA Grapalat" w:eastAsia="Calibri" w:hAnsi="GHEA Grapalat" w:cs="Arian AMU"/>
          <w:sz w:val="24"/>
          <w:szCs w:val="24"/>
          <w:lang w:val="hy-AM"/>
        </w:rPr>
        <w:t>անբողոքա</w:t>
      </w:r>
      <w:r w:rsidRPr="002B70D4">
        <w:rPr>
          <w:rFonts w:ascii="GHEA Grapalat" w:eastAsia="Calibri" w:hAnsi="GHEA Grapalat" w:cs="Verdana"/>
          <w:sz w:val="24"/>
          <w:szCs w:val="24"/>
          <w:lang w:val="hy-AM"/>
        </w:rPr>
        <w:t>ր</w:t>
      </w:r>
      <w:r w:rsidRPr="002B70D4">
        <w:rPr>
          <w:rFonts w:ascii="GHEA Grapalat" w:eastAsia="Calibri" w:hAnsi="GHEA Grapalat" w:cs="Arian AMU"/>
          <w:sz w:val="24"/>
          <w:szCs w:val="24"/>
          <w:lang w:val="hy-AM"/>
        </w:rPr>
        <w:t>կելի</w:t>
      </w:r>
      <w:r w:rsidRPr="002B70D4">
        <w:rPr>
          <w:rFonts w:ascii="GHEA Grapalat" w:eastAsia="Calibri" w:hAnsi="GHEA Grapalat" w:cs="Times New Roman"/>
          <w:sz w:val="24"/>
          <w:szCs w:val="24"/>
          <w:lang w:val="hy-AM"/>
        </w:rPr>
        <w:t xml:space="preserve"> </w:t>
      </w:r>
      <w:r w:rsidRPr="002B70D4">
        <w:rPr>
          <w:rFonts w:ascii="GHEA Grapalat" w:eastAsia="Calibri" w:hAnsi="GHEA Grapalat" w:cs="Verdana"/>
          <w:sz w:val="24"/>
          <w:szCs w:val="24"/>
          <w:lang w:val="hy-AM"/>
        </w:rPr>
        <w:t>դ</w:t>
      </w:r>
      <w:r w:rsidRPr="002B70D4">
        <w:rPr>
          <w:rFonts w:ascii="GHEA Grapalat" w:eastAsia="Calibri" w:hAnsi="GHEA Grapalat" w:cs="Arian AMU"/>
          <w:sz w:val="24"/>
          <w:szCs w:val="24"/>
          <w:lang w:val="hy-AM"/>
        </w:rPr>
        <w:t>առնալուց</w:t>
      </w:r>
      <w:r w:rsidRPr="002B70D4">
        <w:rPr>
          <w:rFonts w:ascii="GHEA Grapalat" w:eastAsia="Calibri" w:hAnsi="GHEA Grapalat" w:cs="Times New Roman"/>
          <w:sz w:val="24"/>
          <w:szCs w:val="24"/>
          <w:lang w:val="hy-AM"/>
        </w:rPr>
        <w:t xml:space="preserve"> </w:t>
      </w:r>
      <w:r w:rsidRPr="002B70D4">
        <w:rPr>
          <w:rFonts w:ascii="GHEA Grapalat" w:eastAsia="Calibri" w:hAnsi="GHEA Grapalat" w:cs="Arian AMU"/>
          <w:sz w:val="24"/>
          <w:szCs w:val="24"/>
          <w:lang w:val="hy-AM"/>
        </w:rPr>
        <w:t>հետո</w:t>
      </w:r>
      <w:r w:rsidRPr="002B70D4">
        <w:rPr>
          <w:rFonts w:ascii="GHEA Grapalat" w:eastAsia="Calibri" w:hAnsi="GHEA Grapalat" w:cs="Times New Roman"/>
          <w:sz w:val="24"/>
          <w:szCs w:val="24"/>
          <w:lang w:val="hy-AM"/>
        </w:rPr>
        <w:t xml:space="preserve">`  մեկ տարվա ընթացքում </w:t>
      </w:r>
      <w:r w:rsidRPr="002B70D4">
        <w:rPr>
          <w:rFonts w:ascii="GHEA Grapalat" w:eastAsia="Calibri" w:hAnsi="GHEA Grapalat" w:cs="Times New Roman"/>
          <w:sz w:val="24"/>
          <w:szCs w:val="24"/>
        </w:rPr>
        <w:t>երկու</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և</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ավելի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անգամ</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կատարելը</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shd w:val="clear" w:color="auto" w:fill="FFFFFF"/>
        </w:rPr>
        <w:t>ֆոնդի</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այդ</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թվում</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ոչ</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հրապարակային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ֆոնդի</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կառավարման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գործունեության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իրականացման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հետ</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չկապված</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գործունեություն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իրականացնելը</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rPr>
        <w:t>ներդրողների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շահերը</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վտանգող</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shd w:val="clear" w:color="auto" w:fill="FFFFFF"/>
        </w:rPr>
        <w:t>գործունեություն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իրականացնելը</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rPr>
        <w:t>Կենտրոնական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բանկի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ընդունած</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նորմատիվ</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իրավական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ակտով</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սահմանված</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տնտեսական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նորմատիվը</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Կենտրոնական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բանկի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նորմատիվ</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իրավական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ակտերով</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սահմանված</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չափով</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խախտելը</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կամ</w:t>
      </w:r>
      <w:r w:rsidRPr="002B70D4">
        <w:rPr>
          <w:rFonts w:ascii="GHEA Grapalat" w:eastAsia="Calibri" w:hAnsi="GHEA Grapalat" w:cs="Times New Roman"/>
          <w:sz w:val="24"/>
          <w:szCs w:val="24"/>
          <w:lang w:val="af-ZA"/>
        </w:rPr>
        <w:t xml:space="preserve"> սույն հոդվածի 1-ին </w:t>
      </w:r>
      <w:r w:rsidRPr="002B70D4">
        <w:rPr>
          <w:rFonts w:ascii="GHEA Grapalat" w:eastAsia="Calibri" w:hAnsi="GHEA Grapalat" w:cs="Tahoma"/>
          <w:sz w:val="24"/>
          <w:szCs w:val="24"/>
        </w:rPr>
        <w:t>մասով</w:t>
      </w:r>
      <w:r w:rsidRPr="002B70D4">
        <w:rPr>
          <w:rFonts w:ascii="GHEA Grapalat" w:eastAsia="Calibri" w:hAnsi="GHEA Grapalat" w:cs="Times New Roman"/>
          <w:sz w:val="24"/>
          <w:szCs w:val="24"/>
          <w:lang w:val="af-ZA"/>
        </w:rPr>
        <w:t xml:space="preserve"> սահմանված նախազգուշացմամբ տրված </w:t>
      </w:r>
      <w:r w:rsidRPr="002B70D4">
        <w:rPr>
          <w:rFonts w:ascii="GHEA Grapalat" w:eastAsia="Calibri" w:hAnsi="GHEA Grapalat" w:cs="Times New Roman"/>
          <w:sz w:val="24"/>
          <w:szCs w:val="24"/>
          <w:shd w:val="clear" w:color="auto" w:fill="FFFFFF"/>
        </w:rPr>
        <w:t>խախտումները</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վերացնելու</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մասին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Կենտրոնական</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բանկի</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հանձնարարականը</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սահմանված</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կարգով</w:t>
      </w:r>
      <w:r w:rsidRPr="002B70D4">
        <w:rPr>
          <w:rFonts w:ascii="GHEA Grapalat" w:eastAsia="Calibri" w:hAnsi="GHEA Grapalat" w:cs="Times New Roman"/>
          <w:sz w:val="24"/>
          <w:szCs w:val="24"/>
          <w:shd w:val="clear" w:color="auto" w:fill="FFFFFF"/>
          <w:lang w:val="af-ZA"/>
        </w:rPr>
        <w:t xml:space="preserve"> կամ </w:t>
      </w:r>
      <w:r w:rsidRPr="002B70D4">
        <w:rPr>
          <w:rFonts w:ascii="GHEA Grapalat" w:eastAsia="Calibri" w:hAnsi="GHEA Grapalat" w:cs="Times New Roman"/>
          <w:sz w:val="24"/>
          <w:szCs w:val="24"/>
          <w:shd w:val="clear" w:color="auto" w:fill="FFFFFF"/>
        </w:rPr>
        <w:t>ժամկետում</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shd w:val="clear" w:color="auto" w:fill="FFFFFF"/>
        </w:rPr>
        <w:t>չկատարել</w:t>
      </w:r>
      <w:r w:rsidRPr="002B70D4">
        <w:rPr>
          <w:rFonts w:ascii="GHEA Grapalat" w:eastAsia="Calibri" w:hAnsi="GHEA Grapalat" w:cs="Times New Roman"/>
          <w:sz w:val="24"/>
          <w:szCs w:val="24"/>
          <w:shd w:val="clear" w:color="auto" w:fill="FFFFFF"/>
          <w:lang w:val="af-ZA"/>
        </w:rPr>
        <w:t>ը՝</w:t>
      </w:r>
    </w:p>
    <w:p w14:paraId="78235346" w14:textId="77777777" w:rsidR="002B70D4" w:rsidRPr="002B70D4" w:rsidRDefault="002B70D4" w:rsidP="002B70D4">
      <w:pPr>
        <w:spacing w:after="0" w:line="360" w:lineRule="auto"/>
        <w:ind w:firstLine="708"/>
        <w:jc w:val="both"/>
        <w:rPr>
          <w:rFonts w:ascii="GHEA Grapalat" w:hAnsi="GHEA Grapalat" w:cs="Tahoma"/>
          <w:sz w:val="24"/>
          <w:szCs w:val="24"/>
          <w:lang w:val="af-ZA"/>
        </w:rPr>
      </w:pPr>
      <w:r w:rsidRPr="002B70D4">
        <w:rPr>
          <w:rFonts w:ascii="GHEA Grapalat" w:hAnsi="GHEA Grapalat"/>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է լիցենզիայի գործողության դադարեցում:</w:t>
      </w:r>
    </w:p>
    <w:p w14:paraId="7E3E9D23"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sz w:val="24"/>
          <w:szCs w:val="24"/>
          <w:lang w:val="hy-AM"/>
        </w:rPr>
      </w:pPr>
      <w:r w:rsidRPr="002B70D4">
        <w:rPr>
          <w:rFonts w:ascii="GHEA Grapalat" w:hAnsi="GHEA Grapalat" w:cs="Tahoma"/>
          <w:sz w:val="24"/>
          <w:szCs w:val="24"/>
          <w:lang w:val="af-ZA"/>
        </w:rPr>
        <w:t xml:space="preserve">9. Ներդրումային ֆոնդի պահառուների </w:t>
      </w:r>
      <w:r w:rsidRPr="002B70D4">
        <w:rPr>
          <w:rFonts w:ascii="GHEA Grapalat" w:hAnsi="GHEA Grapalat" w:cs="Tahoma"/>
          <w:sz w:val="24"/>
          <w:szCs w:val="24"/>
          <w:lang w:val="hy-AM"/>
        </w:rPr>
        <w:t xml:space="preserve">կողմից </w:t>
      </w:r>
      <w:r w:rsidRPr="002B70D4">
        <w:rPr>
          <w:rFonts w:ascii="GHEA Grapalat" w:hAnsi="GHEA Grapalat" w:cs="Tahoma"/>
          <w:sz w:val="24"/>
          <w:szCs w:val="24"/>
          <w:lang w:val="af-ZA"/>
        </w:rPr>
        <w:t>սույն օրենսգրքի 5</w:t>
      </w:r>
      <w:r w:rsidRPr="002B70D4">
        <w:rPr>
          <w:rFonts w:ascii="GHEA Grapalat" w:hAnsi="GHEA Grapalat" w:cs="Tahoma"/>
          <w:sz w:val="24"/>
          <w:szCs w:val="24"/>
          <w:lang w:val="hy-AM"/>
        </w:rPr>
        <w:t>36</w:t>
      </w:r>
      <w:r w:rsidRPr="002B70D4">
        <w:rPr>
          <w:rFonts w:ascii="GHEA Grapalat" w:hAnsi="GHEA Grapalat" w:cs="Tahoma"/>
          <w:sz w:val="24"/>
          <w:szCs w:val="24"/>
          <w:lang w:val="af-ZA"/>
        </w:rPr>
        <w:t>-րդ հոդվածով սահմանված վարչական իրավավախախտում</w:t>
      </w:r>
      <w:r w:rsidRPr="002B70D4">
        <w:rPr>
          <w:rFonts w:ascii="GHEA Grapalat" w:hAnsi="GHEA Grapalat" w:cs="Tahoma"/>
          <w:sz w:val="24"/>
          <w:szCs w:val="24"/>
          <w:lang w:val="hy-AM"/>
        </w:rPr>
        <w:t xml:space="preserve"> կատարելը`</w:t>
      </w:r>
    </w:p>
    <w:p w14:paraId="431F3988" w14:textId="77777777" w:rsidR="002B70D4" w:rsidRPr="002B70D4" w:rsidRDefault="002B70D4" w:rsidP="002B70D4">
      <w:pPr>
        <w:spacing w:after="0" w:line="360" w:lineRule="auto"/>
        <w:ind w:firstLine="708"/>
        <w:jc w:val="both"/>
        <w:rPr>
          <w:rFonts w:ascii="GHEA Grapalat" w:hAnsi="GHEA Grapalat" w:cs="Tahoma"/>
          <w:sz w:val="24"/>
          <w:szCs w:val="24"/>
          <w:lang w:val="af-ZA"/>
        </w:rPr>
      </w:pPr>
      <w:r w:rsidRPr="002B70D4">
        <w:rPr>
          <w:rFonts w:ascii="GHEA Grapalat" w:hAnsi="GHEA Grapalat"/>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է լիցենզիայի գործողության դադարեցում:</w:t>
      </w:r>
    </w:p>
    <w:p w14:paraId="1FEEECF3"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sz w:val="24"/>
          <w:szCs w:val="24"/>
          <w:lang w:val="hy-AM"/>
        </w:rPr>
      </w:pPr>
    </w:p>
    <w:p w14:paraId="2C04F840"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Tahoma"/>
          <w:b/>
          <w:sz w:val="24"/>
          <w:szCs w:val="24"/>
          <w:lang w:val="hy-AM"/>
        </w:rPr>
      </w:pPr>
      <w:r w:rsidRPr="002B70D4">
        <w:rPr>
          <w:rFonts w:ascii="GHEA Grapalat" w:hAnsi="GHEA Grapalat" w:cs="Tahoma"/>
          <w:b/>
          <w:sz w:val="24"/>
          <w:szCs w:val="24"/>
          <w:lang w:val="hy-AM"/>
        </w:rPr>
        <w:t>Հոդված</w:t>
      </w:r>
      <w:r w:rsidRPr="002B70D4">
        <w:rPr>
          <w:rFonts w:ascii="GHEA Grapalat" w:hAnsi="GHEA Grapalat" w:cs="Tahoma"/>
          <w:b/>
          <w:sz w:val="24"/>
          <w:szCs w:val="24"/>
          <w:lang w:val="af-ZA"/>
        </w:rPr>
        <w:t xml:space="preserve"> </w:t>
      </w:r>
      <w:r w:rsidRPr="002B70D4">
        <w:rPr>
          <w:rFonts w:ascii="GHEA Grapalat" w:hAnsi="GHEA Grapalat" w:cs="Tahoma"/>
          <w:b/>
          <w:sz w:val="24"/>
          <w:szCs w:val="24"/>
          <w:lang w:val="hy-AM"/>
        </w:rPr>
        <w:t>554</w:t>
      </w:r>
      <w:r w:rsidRPr="002B70D4">
        <w:rPr>
          <w:rFonts w:ascii="GHEA Grapalat" w:hAnsi="GHEA Grapalat" w:cs="Tahoma"/>
          <w:b/>
          <w:sz w:val="24"/>
          <w:szCs w:val="24"/>
          <w:lang w:val="af-ZA"/>
        </w:rPr>
        <w:t>.</w:t>
      </w:r>
      <w:r w:rsidRPr="002B70D4">
        <w:rPr>
          <w:rFonts w:ascii="GHEA Grapalat" w:hAnsi="GHEA Grapalat" w:cs="Tahoma"/>
          <w:sz w:val="24"/>
          <w:szCs w:val="24"/>
          <w:lang w:val="af-ZA"/>
        </w:rPr>
        <w:t xml:space="preserve"> </w:t>
      </w:r>
      <w:r w:rsidRPr="002B70D4">
        <w:rPr>
          <w:rFonts w:ascii="GHEA Grapalat" w:hAnsi="GHEA Grapalat" w:cs="Tahoma"/>
          <w:b/>
          <w:sz w:val="24"/>
          <w:szCs w:val="24"/>
          <w:lang w:val="af-ZA"/>
        </w:rPr>
        <w:t>Վարկային կազմակերպությունների գործունեության</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բնագավառում սահմանված պահանջները</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խախտելը</w:t>
      </w:r>
    </w:p>
    <w:p w14:paraId="55B47E26"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b/>
          <w:sz w:val="24"/>
          <w:szCs w:val="24"/>
          <w:lang w:val="hy-AM"/>
        </w:rPr>
      </w:pPr>
    </w:p>
    <w:p w14:paraId="08585BEA" w14:textId="77777777" w:rsidR="002B70D4" w:rsidRPr="002B70D4" w:rsidRDefault="002B70D4" w:rsidP="002B70D4">
      <w:pPr>
        <w:spacing w:after="0" w:line="360" w:lineRule="auto"/>
        <w:ind w:firstLine="708"/>
        <w:jc w:val="both"/>
        <w:rPr>
          <w:rFonts w:ascii="GHEA Grapalat" w:hAnsi="GHEA Grapalat" w:cs="Tahoma"/>
          <w:sz w:val="24"/>
          <w:szCs w:val="24"/>
          <w:lang w:val="af-ZA"/>
        </w:rPr>
      </w:pPr>
      <w:r w:rsidRPr="002B70D4">
        <w:rPr>
          <w:rFonts w:ascii="GHEA Grapalat" w:hAnsi="GHEA Grapalat"/>
          <w:sz w:val="24"/>
          <w:szCs w:val="24"/>
          <w:lang w:val="af-ZA"/>
        </w:rPr>
        <w:t xml:space="preserve">1. </w:t>
      </w:r>
      <w:r w:rsidRPr="002B70D4">
        <w:rPr>
          <w:rFonts w:ascii="GHEA Grapalat" w:hAnsi="GHEA Grapalat" w:cs="Tahoma"/>
          <w:sz w:val="24"/>
          <w:szCs w:val="24"/>
          <w:lang w:val="hy-AM"/>
        </w:rPr>
        <w:t>Վարկային</w:t>
      </w:r>
      <w:r w:rsidRPr="002B70D4">
        <w:rPr>
          <w:sz w:val="24"/>
          <w:szCs w:val="24"/>
          <w:lang w:val="af-ZA"/>
        </w:rPr>
        <w:t> </w:t>
      </w:r>
      <w:r w:rsidRPr="002B70D4">
        <w:rPr>
          <w:rFonts w:ascii="GHEA Grapalat" w:hAnsi="GHEA Grapalat" w:cs="Tahoma"/>
          <w:sz w:val="24"/>
          <w:szCs w:val="24"/>
          <w:lang w:val="hy-AM"/>
        </w:rPr>
        <w:t>կազմակերպությունների</w:t>
      </w:r>
      <w:r w:rsidRPr="002B70D4">
        <w:rPr>
          <w:rFonts w:ascii="GHEA Grapalat" w:hAnsi="GHEA Grapalat"/>
          <w:sz w:val="24"/>
          <w:szCs w:val="24"/>
          <w:lang w:val="af-ZA"/>
        </w:rPr>
        <w:t xml:space="preserve"> </w:t>
      </w:r>
      <w:r w:rsidRPr="002B70D4">
        <w:rPr>
          <w:rFonts w:ascii="GHEA Grapalat" w:hAnsi="GHEA Grapalat" w:cs="Tahoma"/>
          <w:sz w:val="24"/>
          <w:szCs w:val="24"/>
          <w:lang w:val="hy-AM"/>
        </w:rPr>
        <w:t>համար</w:t>
      </w:r>
      <w:r w:rsidRPr="002B70D4">
        <w:rPr>
          <w:rFonts w:ascii="GHEA Grapalat" w:hAnsi="GHEA Grapalat"/>
          <w:sz w:val="24"/>
          <w:szCs w:val="24"/>
          <w:lang w:val="af-ZA"/>
        </w:rPr>
        <w:t xml:space="preserve"> </w:t>
      </w:r>
      <w:r w:rsidRPr="002B70D4">
        <w:rPr>
          <w:rFonts w:ascii="GHEA Grapalat" w:hAnsi="GHEA Grapalat" w:cs="Tahoma"/>
          <w:sz w:val="24"/>
          <w:szCs w:val="24"/>
          <w:lang w:val="hy-AM"/>
        </w:rPr>
        <w:t>սահմանված</w:t>
      </w:r>
      <w:r w:rsidRPr="002B70D4">
        <w:rPr>
          <w:sz w:val="24"/>
          <w:szCs w:val="24"/>
          <w:lang w:val="af-ZA"/>
        </w:rPr>
        <w:t> </w:t>
      </w:r>
      <w:r w:rsidRPr="002B70D4">
        <w:rPr>
          <w:rFonts w:ascii="GHEA Grapalat" w:hAnsi="GHEA Grapalat"/>
          <w:sz w:val="24"/>
          <w:szCs w:val="24"/>
          <w:lang w:val="af-ZA"/>
        </w:rPr>
        <w:t xml:space="preserve"> </w:t>
      </w:r>
      <w:r w:rsidRPr="002B70D4">
        <w:rPr>
          <w:rFonts w:ascii="GHEA Grapalat" w:hAnsi="GHEA Grapalat" w:cs="Tahoma"/>
          <w:sz w:val="24"/>
          <w:szCs w:val="24"/>
          <w:lang w:val="hy-AM"/>
        </w:rPr>
        <w:t>հիմնական</w:t>
      </w:r>
      <w:r w:rsidRPr="002B70D4">
        <w:rPr>
          <w:rFonts w:ascii="GHEA Grapalat" w:hAnsi="GHEA Grapalat"/>
          <w:sz w:val="24"/>
          <w:szCs w:val="24"/>
          <w:lang w:val="af-ZA"/>
        </w:rPr>
        <w:t xml:space="preserve"> </w:t>
      </w:r>
      <w:r w:rsidRPr="002B70D4">
        <w:rPr>
          <w:rFonts w:ascii="GHEA Grapalat" w:hAnsi="GHEA Grapalat" w:cs="Tahoma"/>
          <w:sz w:val="24"/>
          <w:szCs w:val="24"/>
          <w:lang w:val="hy-AM"/>
        </w:rPr>
        <w:t>տնտեսական</w:t>
      </w:r>
      <w:r w:rsidRPr="002B70D4">
        <w:rPr>
          <w:rFonts w:ascii="GHEA Grapalat" w:hAnsi="GHEA Grapalat"/>
          <w:sz w:val="24"/>
          <w:szCs w:val="24"/>
          <w:lang w:val="af-ZA"/>
        </w:rPr>
        <w:t xml:space="preserve"> </w:t>
      </w:r>
      <w:r w:rsidRPr="002B70D4">
        <w:rPr>
          <w:rFonts w:ascii="GHEA Grapalat" w:hAnsi="GHEA Grapalat" w:cs="Tahoma"/>
          <w:sz w:val="24"/>
          <w:szCs w:val="24"/>
          <w:lang w:val="hy-AM"/>
        </w:rPr>
        <w:t>նորմատիվը</w:t>
      </w:r>
      <w:r w:rsidRPr="002B70D4">
        <w:rPr>
          <w:rFonts w:ascii="GHEA Grapalat" w:hAnsi="GHEA Grapalat" w:cs="Tahoma"/>
          <w:sz w:val="24"/>
          <w:szCs w:val="24"/>
          <w:lang w:val="af-ZA"/>
        </w:rPr>
        <w:t xml:space="preserve"> </w:t>
      </w:r>
      <w:r w:rsidRPr="002B70D4">
        <w:rPr>
          <w:rFonts w:ascii="GHEA Grapalat" w:hAnsi="GHEA Grapalat" w:cs="Tahoma"/>
          <w:sz w:val="24"/>
          <w:szCs w:val="24"/>
          <w:lang w:val="hy-AM"/>
        </w:rPr>
        <w:t>խախտելը՝</w:t>
      </w:r>
    </w:p>
    <w:p w14:paraId="40CAC6E5" w14:textId="77777777" w:rsidR="002B70D4" w:rsidRPr="002B70D4" w:rsidRDefault="002B70D4" w:rsidP="002B70D4">
      <w:pPr>
        <w:spacing w:after="0" w:line="360" w:lineRule="auto"/>
        <w:ind w:firstLine="708"/>
        <w:jc w:val="both"/>
        <w:rPr>
          <w:rFonts w:ascii="GHEA Grapalat" w:hAnsi="GHEA Grapalat"/>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նախազգուշացում</w:t>
      </w:r>
      <w:r w:rsidRPr="002B70D4">
        <w:rPr>
          <w:rFonts w:ascii="GHEA Grapalat" w:hAnsi="GHEA Grapalat" w:cs="IRTEK Courier"/>
          <w:sz w:val="24"/>
          <w:szCs w:val="24"/>
          <w:lang w:val="af-ZA"/>
        </w:rPr>
        <w:t xml:space="preserve"> </w:t>
      </w:r>
      <w:r w:rsidRPr="002B70D4">
        <w:rPr>
          <w:rFonts w:ascii="GHEA Grapalat" w:hAnsi="GHEA Grapalat"/>
          <w:sz w:val="24"/>
          <w:szCs w:val="24"/>
        </w:rPr>
        <w:t>կամ</w:t>
      </w:r>
      <w:r w:rsidRPr="002B70D4">
        <w:rPr>
          <w:rFonts w:ascii="GHEA Grapalat" w:hAnsi="GHEA Grapalat"/>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Tahoma"/>
          <w:sz w:val="24"/>
          <w:szCs w:val="24"/>
          <w:lang w:val="hy-AM"/>
        </w:rPr>
        <w:t>`</w:t>
      </w:r>
      <w:r w:rsidRPr="002B70D4">
        <w:rPr>
          <w:rFonts w:ascii="GHEA Grapalat" w:hAnsi="GHEA Grapalat" w:cs="IRTEK Courier"/>
          <w:sz w:val="24"/>
          <w:szCs w:val="24"/>
          <w:lang w:val="af-ZA"/>
        </w:rPr>
        <w:t xml:space="preserve"> </w:t>
      </w:r>
      <w:r w:rsidRPr="002B70D4">
        <w:rPr>
          <w:rFonts w:ascii="GHEA Grapalat" w:hAnsi="GHEA Grapalat" w:cs="Tahoma"/>
          <w:sz w:val="24"/>
          <w:szCs w:val="24"/>
        </w:rPr>
        <w:t>վարկային</w:t>
      </w:r>
      <w:r w:rsidRPr="002B70D4">
        <w:rPr>
          <w:sz w:val="24"/>
          <w:szCs w:val="24"/>
          <w:lang w:val="af-ZA"/>
        </w:rPr>
        <w:t> </w:t>
      </w:r>
      <w:r w:rsidRPr="002B70D4">
        <w:rPr>
          <w:rFonts w:ascii="GHEA Grapalat" w:hAnsi="GHEA Grapalat" w:cs="Tahoma"/>
          <w:sz w:val="24"/>
          <w:szCs w:val="24"/>
        </w:rPr>
        <w:t>կազմակերպության</w:t>
      </w:r>
      <w:r w:rsidRPr="002B70D4">
        <w:rPr>
          <w:rFonts w:ascii="GHEA Grapalat" w:hAnsi="GHEA Grapalat"/>
          <w:sz w:val="24"/>
          <w:szCs w:val="24"/>
          <w:lang w:val="af-ZA"/>
        </w:rPr>
        <w:t xml:space="preserve"> </w:t>
      </w:r>
      <w:r w:rsidRPr="002B70D4">
        <w:rPr>
          <w:rFonts w:ascii="GHEA Grapalat" w:hAnsi="GHEA Grapalat" w:cs="Tahoma"/>
          <w:sz w:val="24"/>
          <w:szCs w:val="24"/>
        </w:rPr>
        <w:t>գործադիր</w:t>
      </w:r>
      <w:r w:rsidRPr="002B70D4">
        <w:rPr>
          <w:rFonts w:ascii="GHEA Grapalat" w:hAnsi="GHEA Grapalat"/>
          <w:sz w:val="24"/>
          <w:szCs w:val="24"/>
          <w:lang w:val="af-ZA"/>
        </w:rPr>
        <w:t xml:space="preserve"> </w:t>
      </w:r>
      <w:r w:rsidRPr="002B70D4">
        <w:rPr>
          <w:rFonts w:ascii="GHEA Grapalat" w:hAnsi="GHEA Grapalat" w:cs="Tahoma"/>
          <w:sz w:val="24"/>
          <w:szCs w:val="24"/>
        </w:rPr>
        <w:t>մարմնի</w:t>
      </w:r>
      <w:r w:rsidRPr="002B70D4">
        <w:rPr>
          <w:rFonts w:ascii="GHEA Grapalat" w:hAnsi="GHEA Grapalat"/>
          <w:sz w:val="24"/>
          <w:szCs w:val="24"/>
          <w:lang w:val="af-ZA"/>
        </w:rPr>
        <w:t xml:space="preserve"> </w:t>
      </w:r>
      <w:r w:rsidRPr="002B70D4">
        <w:rPr>
          <w:rFonts w:ascii="GHEA Grapalat" w:hAnsi="GHEA Grapalat" w:cs="Tahoma"/>
          <w:sz w:val="24"/>
          <w:szCs w:val="24"/>
        </w:rPr>
        <w:t>ղեկավարի</w:t>
      </w:r>
      <w:r w:rsidRPr="002B70D4">
        <w:rPr>
          <w:rFonts w:ascii="GHEA Grapalat" w:hAnsi="GHEA Grapalat"/>
          <w:sz w:val="24"/>
          <w:szCs w:val="24"/>
          <w:lang w:val="af-ZA"/>
        </w:rPr>
        <w:t xml:space="preserve"> </w:t>
      </w:r>
      <w:r w:rsidRPr="002B70D4">
        <w:rPr>
          <w:rFonts w:ascii="GHEA Grapalat" w:hAnsi="GHEA Grapalat" w:cs="Tahoma"/>
          <w:sz w:val="24"/>
          <w:szCs w:val="24"/>
        </w:rPr>
        <w:t>կամ</w:t>
      </w:r>
      <w:r w:rsidRPr="002B70D4">
        <w:rPr>
          <w:rFonts w:ascii="GHEA Grapalat" w:hAnsi="GHEA Grapalat"/>
          <w:sz w:val="24"/>
          <w:szCs w:val="24"/>
          <w:lang w:val="af-ZA"/>
        </w:rPr>
        <w:t xml:space="preserve"> </w:t>
      </w:r>
      <w:r w:rsidRPr="002B70D4">
        <w:rPr>
          <w:rFonts w:ascii="GHEA Grapalat" w:hAnsi="GHEA Grapalat" w:cs="Tahoma"/>
          <w:sz w:val="24"/>
          <w:szCs w:val="24"/>
        </w:rPr>
        <w:t>գլխավոր</w:t>
      </w:r>
      <w:r w:rsidRPr="002B70D4">
        <w:rPr>
          <w:rFonts w:ascii="GHEA Grapalat" w:hAnsi="GHEA Grapalat"/>
          <w:sz w:val="24"/>
          <w:szCs w:val="24"/>
          <w:lang w:val="af-ZA"/>
        </w:rPr>
        <w:t xml:space="preserve"> </w:t>
      </w:r>
      <w:r w:rsidRPr="002B70D4">
        <w:rPr>
          <w:rFonts w:ascii="GHEA Grapalat" w:hAnsi="GHEA Grapalat" w:cs="Tahoma"/>
          <w:sz w:val="24"/>
          <w:szCs w:val="24"/>
        </w:rPr>
        <w:t>հաշվապահի</w:t>
      </w:r>
      <w:r w:rsidRPr="002B70D4">
        <w:rPr>
          <w:rFonts w:ascii="GHEA Grapalat" w:hAnsi="GHEA Grapalat"/>
          <w:sz w:val="24"/>
          <w:szCs w:val="24"/>
          <w:lang w:val="af-ZA"/>
        </w:rPr>
        <w:t xml:space="preserve"> </w:t>
      </w:r>
      <w:r w:rsidRPr="002B70D4">
        <w:rPr>
          <w:rFonts w:ascii="GHEA Grapalat" w:hAnsi="GHEA Grapalat" w:cs="Tahoma"/>
          <w:sz w:val="24"/>
          <w:szCs w:val="24"/>
        </w:rPr>
        <w:t>նկատմամբ՝</w:t>
      </w:r>
      <w:r w:rsidRPr="002B70D4">
        <w:rPr>
          <w:rFonts w:ascii="GHEA Grapalat" w:hAnsi="GHEA Grapalat" w:cs="Tahoma"/>
          <w:sz w:val="24"/>
          <w:szCs w:val="24"/>
          <w:lang w:val="af-ZA"/>
        </w:rPr>
        <w:t xml:space="preserve"> </w:t>
      </w:r>
      <w:r w:rsidRPr="002B70D4">
        <w:rPr>
          <w:rFonts w:ascii="GHEA Grapalat" w:hAnsi="GHEA Grapalat"/>
          <w:sz w:val="24"/>
          <w:szCs w:val="24"/>
        </w:rPr>
        <w:t>մինչև</w:t>
      </w:r>
      <w:r w:rsidRPr="002B70D4">
        <w:rPr>
          <w:rFonts w:ascii="GHEA Grapalat" w:hAnsi="GHEA Grapalat"/>
          <w:sz w:val="24"/>
          <w:szCs w:val="24"/>
          <w:lang w:val="af-ZA"/>
        </w:rPr>
        <w:t xml:space="preserve"> </w:t>
      </w:r>
      <w:r w:rsidRPr="002B70D4">
        <w:rPr>
          <w:rFonts w:ascii="GHEA Grapalat" w:hAnsi="GHEA Grapalat"/>
          <w:sz w:val="24"/>
          <w:szCs w:val="24"/>
        </w:rPr>
        <w:t>մեկ</w:t>
      </w:r>
      <w:r w:rsidRPr="002B70D4">
        <w:rPr>
          <w:rFonts w:ascii="GHEA Grapalat" w:hAnsi="GHEA Grapalat"/>
          <w:sz w:val="24"/>
          <w:szCs w:val="24"/>
          <w:lang w:val="af-ZA"/>
        </w:rPr>
        <w:t xml:space="preserve"> </w:t>
      </w:r>
      <w:r w:rsidRPr="002B70D4">
        <w:rPr>
          <w:rFonts w:ascii="GHEA Grapalat" w:hAnsi="GHEA Grapalat"/>
          <w:sz w:val="24"/>
          <w:szCs w:val="24"/>
        </w:rPr>
        <w:t>միլիոն</w:t>
      </w:r>
      <w:r w:rsidRPr="002B70D4">
        <w:rPr>
          <w:rFonts w:ascii="GHEA Grapalat" w:hAnsi="GHEA Grapalat"/>
          <w:sz w:val="24"/>
          <w:szCs w:val="24"/>
          <w:lang w:val="af-ZA"/>
        </w:rPr>
        <w:t xml:space="preserve"> </w:t>
      </w:r>
      <w:r w:rsidRPr="002B70D4">
        <w:rPr>
          <w:rFonts w:ascii="GHEA Grapalat" w:hAnsi="GHEA Grapalat"/>
          <w:sz w:val="24"/>
          <w:szCs w:val="24"/>
        </w:rPr>
        <w:t>դրամի</w:t>
      </w:r>
      <w:r w:rsidRPr="002B70D4">
        <w:rPr>
          <w:rFonts w:ascii="GHEA Grapalat" w:hAnsi="GHEA Grapalat"/>
          <w:sz w:val="24"/>
          <w:szCs w:val="24"/>
          <w:lang w:val="af-ZA"/>
        </w:rPr>
        <w:t xml:space="preserve"> </w:t>
      </w:r>
      <w:r w:rsidRPr="002B70D4">
        <w:rPr>
          <w:rFonts w:ascii="GHEA Grapalat" w:hAnsi="GHEA Grapalat"/>
          <w:sz w:val="24"/>
          <w:szCs w:val="24"/>
        </w:rPr>
        <w:t>չափով</w:t>
      </w:r>
      <w:r w:rsidRPr="002B70D4">
        <w:rPr>
          <w:rFonts w:ascii="GHEA Grapalat" w:hAnsi="GHEA Grapalat"/>
          <w:sz w:val="24"/>
          <w:szCs w:val="24"/>
          <w:lang w:val="af-ZA"/>
        </w:rPr>
        <w:t xml:space="preserve">, </w:t>
      </w:r>
      <w:r w:rsidRPr="002B70D4">
        <w:rPr>
          <w:rFonts w:ascii="GHEA Grapalat" w:hAnsi="GHEA Grapalat" w:cs="IRTEK Courier"/>
          <w:sz w:val="24"/>
          <w:szCs w:val="24"/>
          <w:lang w:val="af-ZA"/>
        </w:rPr>
        <w:t xml:space="preserve">վարկային կազմակերպության նկատմամբ՝ </w:t>
      </w:r>
      <w:r w:rsidRPr="002B70D4">
        <w:rPr>
          <w:rFonts w:ascii="GHEA Grapalat" w:hAnsi="GHEA Grapalat"/>
          <w:sz w:val="24"/>
          <w:szCs w:val="24"/>
        </w:rPr>
        <w:t>Կենտրոնական</w:t>
      </w:r>
      <w:r w:rsidRPr="002B70D4">
        <w:rPr>
          <w:rFonts w:ascii="GHEA Grapalat" w:hAnsi="GHEA Grapalat"/>
          <w:sz w:val="24"/>
          <w:szCs w:val="24"/>
          <w:lang w:val="af-ZA"/>
        </w:rPr>
        <w:t xml:space="preserve"> </w:t>
      </w:r>
      <w:r w:rsidRPr="002B70D4">
        <w:rPr>
          <w:rFonts w:ascii="GHEA Grapalat" w:hAnsi="GHEA Grapalat"/>
          <w:sz w:val="24"/>
          <w:szCs w:val="24"/>
        </w:rPr>
        <w:t>բանկի</w:t>
      </w:r>
      <w:r w:rsidRPr="002B70D4">
        <w:rPr>
          <w:rFonts w:ascii="GHEA Grapalat" w:hAnsi="GHEA Grapalat"/>
          <w:sz w:val="24"/>
          <w:szCs w:val="24"/>
          <w:lang w:val="af-ZA"/>
        </w:rPr>
        <w:t xml:space="preserve"> </w:t>
      </w:r>
      <w:r w:rsidRPr="002B70D4">
        <w:rPr>
          <w:rFonts w:ascii="GHEA Grapalat" w:hAnsi="GHEA Grapalat"/>
          <w:sz w:val="24"/>
          <w:szCs w:val="24"/>
        </w:rPr>
        <w:t>կողմից</w:t>
      </w:r>
      <w:r w:rsidRPr="002B70D4">
        <w:rPr>
          <w:rFonts w:ascii="GHEA Grapalat" w:hAnsi="GHEA Grapalat"/>
          <w:sz w:val="24"/>
          <w:szCs w:val="24"/>
          <w:lang w:val="af-ZA"/>
        </w:rPr>
        <w:t xml:space="preserve"> </w:t>
      </w:r>
      <w:r w:rsidRPr="002B70D4">
        <w:rPr>
          <w:rFonts w:ascii="GHEA Grapalat" w:hAnsi="GHEA Grapalat"/>
          <w:sz w:val="24"/>
          <w:szCs w:val="24"/>
        </w:rPr>
        <w:t>սահմանված</w:t>
      </w:r>
      <w:r w:rsidRPr="002B70D4">
        <w:rPr>
          <w:rFonts w:ascii="GHEA Grapalat" w:hAnsi="GHEA Grapalat" w:cs="Tahoma"/>
          <w:sz w:val="24"/>
          <w:szCs w:val="24"/>
          <w:lang w:val="af-ZA"/>
        </w:rPr>
        <w:t xml:space="preserve"> նվազագույն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կանոնադրական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հիմնադրամի</w:t>
      </w:r>
      <w:r w:rsidRPr="002B70D4">
        <w:rPr>
          <w:rFonts w:ascii="GHEA Grapalat" w:hAnsi="GHEA Grapalat" w:cs="IRTEK Courier"/>
          <w:sz w:val="24"/>
          <w:szCs w:val="24"/>
          <w:lang w:val="af-ZA"/>
        </w:rPr>
        <w:t xml:space="preserve"> մինչև</w:t>
      </w:r>
      <w:r w:rsidRPr="002B70D4">
        <w:rPr>
          <w:rFonts w:ascii="GHEA Grapalat" w:hAnsi="GHEA Grapalat" w:cs="Tahoma"/>
          <w:sz w:val="24"/>
          <w:szCs w:val="24"/>
          <w:lang w:val="af-ZA"/>
        </w:rPr>
        <w:t xml:space="preserve"> հինգ</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տոկոսը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չգերազանցող</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չափով՝ լիցենզիայի գործողության դադարեցմամբ կամ առանց դրա</w:t>
      </w:r>
      <w:r w:rsidRPr="002B70D4">
        <w:rPr>
          <w:rFonts w:ascii="GHEA Grapalat" w:hAnsi="GHEA Grapalat" w:cs="Tahoma"/>
          <w:sz w:val="24"/>
          <w:szCs w:val="24"/>
          <w:lang w:val="hy-AM"/>
        </w:rPr>
        <w:t xml:space="preserve">, կամ </w:t>
      </w:r>
      <w:r w:rsidRPr="002B70D4">
        <w:rPr>
          <w:rFonts w:ascii="GHEA Grapalat" w:hAnsi="GHEA Grapalat" w:cs="Tahoma"/>
          <w:sz w:val="24"/>
          <w:szCs w:val="24"/>
          <w:lang w:val="af-ZA"/>
        </w:rPr>
        <w:t>նախազգուշացում</w:t>
      </w:r>
      <w:r w:rsidRPr="002B70D4">
        <w:rPr>
          <w:rFonts w:ascii="GHEA Grapalat" w:hAnsi="GHEA Grapalat" w:cs="IRTEK Courier"/>
          <w:sz w:val="24"/>
          <w:szCs w:val="24"/>
          <w:lang w:val="af-ZA"/>
        </w:rPr>
        <w:t xml:space="preserve"> </w:t>
      </w:r>
      <w:r w:rsidRPr="002B70D4">
        <w:rPr>
          <w:rFonts w:ascii="GHEA Grapalat" w:hAnsi="GHEA Grapalat"/>
          <w:sz w:val="24"/>
          <w:szCs w:val="24"/>
          <w:lang w:val="hy-AM"/>
        </w:rPr>
        <w:t xml:space="preserve">և </w:t>
      </w:r>
      <w:r w:rsidRPr="002B70D4">
        <w:rPr>
          <w:rFonts w:ascii="GHEA Grapalat" w:hAnsi="GHEA Grapalat" w:cs="Tahoma"/>
          <w:sz w:val="24"/>
          <w:szCs w:val="24"/>
          <w:lang w:val="af-ZA"/>
        </w:rPr>
        <w:t>տուգանք</w:t>
      </w:r>
      <w:r w:rsidRPr="002B70D4">
        <w:rPr>
          <w:rFonts w:ascii="GHEA Grapalat" w:hAnsi="GHEA Grapalat" w:cs="Tahoma"/>
          <w:sz w:val="24"/>
          <w:szCs w:val="24"/>
          <w:lang w:val="hy-AM"/>
        </w:rPr>
        <w:t>`</w:t>
      </w:r>
      <w:r w:rsidRPr="002B70D4">
        <w:rPr>
          <w:rFonts w:ascii="GHEA Grapalat" w:hAnsi="GHEA Grapalat" w:cs="IRTEK Courier"/>
          <w:sz w:val="24"/>
          <w:szCs w:val="24"/>
          <w:lang w:val="af-ZA"/>
        </w:rPr>
        <w:t xml:space="preserve"> </w:t>
      </w:r>
      <w:r w:rsidRPr="002B70D4">
        <w:rPr>
          <w:rFonts w:ascii="GHEA Grapalat" w:hAnsi="GHEA Grapalat" w:cs="Tahoma"/>
          <w:sz w:val="24"/>
          <w:szCs w:val="24"/>
        </w:rPr>
        <w:t>վարկային</w:t>
      </w:r>
      <w:r w:rsidRPr="002B70D4">
        <w:rPr>
          <w:sz w:val="24"/>
          <w:szCs w:val="24"/>
          <w:lang w:val="af-ZA"/>
        </w:rPr>
        <w:t> </w:t>
      </w:r>
      <w:r w:rsidRPr="002B70D4">
        <w:rPr>
          <w:rFonts w:ascii="GHEA Grapalat" w:hAnsi="GHEA Grapalat" w:cs="Tahoma"/>
          <w:sz w:val="24"/>
          <w:szCs w:val="24"/>
        </w:rPr>
        <w:t>կազմակերպության</w:t>
      </w:r>
      <w:r w:rsidRPr="002B70D4">
        <w:rPr>
          <w:rFonts w:ascii="GHEA Grapalat" w:hAnsi="GHEA Grapalat"/>
          <w:sz w:val="24"/>
          <w:szCs w:val="24"/>
          <w:lang w:val="af-ZA"/>
        </w:rPr>
        <w:t xml:space="preserve"> </w:t>
      </w:r>
      <w:r w:rsidRPr="002B70D4">
        <w:rPr>
          <w:rFonts w:ascii="GHEA Grapalat" w:hAnsi="GHEA Grapalat" w:cs="Tahoma"/>
          <w:sz w:val="24"/>
          <w:szCs w:val="24"/>
        </w:rPr>
        <w:t>գործադիր</w:t>
      </w:r>
      <w:r w:rsidRPr="002B70D4">
        <w:rPr>
          <w:rFonts w:ascii="GHEA Grapalat" w:hAnsi="GHEA Grapalat"/>
          <w:sz w:val="24"/>
          <w:szCs w:val="24"/>
          <w:lang w:val="af-ZA"/>
        </w:rPr>
        <w:t xml:space="preserve"> </w:t>
      </w:r>
      <w:r w:rsidRPr="002B70D4">
        <w:rPr>
          <w:rFonts w:ascii="GHEA Grapalat" w:hAnsi="GHEA Grapalat" w:cs="Tahoma"/>
          <w:sz w:val="24"/>
          <w:szCs w:val="24"/>
        </w:rPr>
        <w:t>մարմնի</w:t>
      </w:r>
      <w:r w:rsidRPr="002B70D4">
        <w:rPr>
          <w:rFonts w:ascii="GHEA Grapalat" w:hAnsi="GHEA Grapalat"/>
          <w:sz w:val="24"/>
          <w:szCs w:val="24"/>
          <w:lang w:val="af-ZA"/>
        </w:rPr>
        <w:t xml:space="preserve"> </w:t>
      </w:r>
      <w:r w:rsidRPr="002B70D4">
        <w:rPr>
          <w:rFonts w:ascii="GHEA Grapalat" w:hAnsi="GHEA Grapalat" w:cs="Tahoma"/>
          <w:sz w:val="24"/>
          <w:szCs w:val="24"/>
        </w:rPr>
        <w:lastRenderedPageBreak/>
        <w:t>ղեկավարի</w:t>
      </w:r>
      <w:r w:rsidRPr="002B70D4">
        <w:rPr>
          <w:rFonts w:ascii="GHEA Grapalat" w:hAnsi="GHEA Grapalat"/>
          <w:sz w:val="24"/>
          <w:szCs w:val="24"/>
          <w:lang w:val="af-ZA"/>
        </w:rPr>
        <w:t xml:space="preserve"> </w:t>
      </w:r>
      <w:r w:rsidRPr="002B70D4">
        <w:rPr>
          <w:rFonts w:ascii="GHEA Grapalat" w:hAnsi="GHEA Grapalat" w:cs="Tahoma"/>
          <w:sz w:val="24"/>
          <w:szCs w:val="24"/>
        </w:rPr>
        <w:t>կամ</w:t>
      </w:r>
      <w:r w:rsidRPr="002B70D4">
        <w:rPr>
          <w:rFonts w:ascii="GHEA Grapalat" w:hAnsi="GHEA Grapalat"/>
          <w:sz w:val="24"/>
          <w:szCs w:val="24"/>
          <w:lang w:val="af-ZA"/>
        </w:rPr>
        <w:t xml:space="preserve"> </w:t>
      </w:r>
      <w:r w:rsidRPr="002B70D4">
        <w:rPr>
          <w:rFonts w:ascii="GHEA Grapalat" w:hAnsi="GHEA Grapalat" w:cs="Tahoma"/>
          <w:sz w:val="24"/>
          <w:szCs w:val="24"/>
        </w:rPr>
        <w:t>գլխավոր</w:t>
      </w:r>
      <w:r w:rsidRPr="002B70D4">
        <w:rPr>
          <w:rFonts w:ascii="GHEA Grapalat" w:hAnsi="GHEA Grapalat"/>
          <w:sz w:val="24"/>
          <w:szCs w:val="24"/>
          <w:lang w:val="af-ZA"/>
        </w:rPr>
        <w:t xml:space="preserve"> </w:t>
      </w:r>
      <w:r w:rsidRPr="002B70D4">
        <w:rPr>
          <w:rFonts w:ascii="GHEA Grapalat" w:hAnsi="GHEA Grapalat" w:cs="Tahoma"/>
          <w:sz w:val="24"/>
          <w:szCs w:val="24"/>
        </w:rPr>
        <w:t>հաշվապահի</w:t>
      </w:r>
      <w:r w:rsidRPr="002B70D4">
        <w:rPr>
          <w:rFonts w:ascii="GHEA Grapalat" w:hAnsi="GHEA Grapalat"/>
          <w:sz w:val="24"/>
          <w:szCs w:val="24"/>
          <w:lang w:val="af-ZA"/>
        </w:rPr>
        <w:t xml:space="preserve"> </w:t>
      </w:r>
      <w:r w:rsidRPr="002B70D4">
        <w:rPr>
          <w:rFonts w:ascii="GHEA Grapalat" w:hAnsi="GHEA Grapalat" w:cs="Tahoma"/>
          <w:sz w:val="24"/>
          <w:szCs w:val="24"/>
        </w:rPr>
        <w:t>նկատմամբ՝</w:t>
      </w:r>
      <w:r w:rsidRPr="002B70D4">
        <w:rPr>
          <w:rFonts w:ascii="GHEA Grapalat" w:hAnsi="GHEA Grapalat" w:cs="Tahoma"/>
          <w:sz w:val="24"/>
          <w:szCs w:val="24"/>
          <w:lang w:val="af-ZA"/>
        </w:rPr>
        <w:t xml:space="preserve"> </w:t>
      </w:r>
      <w:r w:rsidRPr="002B70D4">
        <w:rPr>
          <w:rFonts w:ascii="GHEA Grapalat" w:hAnsi="GHEA Grapalat"/>
          <w:sz w:val="24"/>
          <w:szCs w:val="24"/>
        </w:rPr>
        <w:t>մինչև</w:t>
      </w:r>
      <w:r w:rsidRPr="002B70D4">
        <w:rPr>
          <w:rFonts w:ascii="GHEA Grapalat" w:hAnsi="GHEA Grapalat"/>
          <w:sz w:val="24"/>
          <w:szCs w:val="24"/>
          <w:lang w:val="af-ZA"/>
        </w:rPr>
        <w:t xml:space="preserve"> </w:t>
      </w:r>
      <w:r w:rsidRPr="002B70D4">
        <w:rPr>
          <w:rFonts w:ascii="GHEA Grapalat" w:hAnsi="GHEA Grapalat"/>
          <w:sz w:val="24"/>
          <w:szCs w:val="24"/>
        </w:rPr>
        <w:t>մեկ</w:t>
      </w:r>
      <w:r w:rsidRPr="002B70D4">
        <w:rPr>
          <w:rFonts w:ascii="GHEA Grapalat" w:hAnsi="GHEA Grapalat"/>
          <w:sz w:val="24"/>
          <w:szCs w:val="24"/>
          <w:lang w:val="af-ZA"/>
        </w:rPr>
        <w:t xml:space="preserve"> </w:t>
      </w:r>
      <w:r w:rsidRPr="002B70D4">
        <w:rPr>
          <w:rFonts w:ascii="GHEA Grapalat" w:hAnsi="GHEA Grapalat"/>
          <w:sz w:val="24"/>
          <w:szCs w:val="24"/>
        </w:rPr>
        <w:t>միլիոն</w:t>
      </w:r>
      <w:r w:rsidRPr="002B70D4">
        <w:rPr>
          <w:rFonts w:ascii="GHEA Grapalat" w:hAnsi="GHEA Grapalat"/>
          <w:sz w:val="24"/>
          <w:szCs w:val="24"/>
          <w:lang w:val="af-ZA"/>
        </w:rPr>
        <w:t xml:space="preserve"> </w:t>
      </w:r>
      <w:r w:rsidRPr="002B70D4">
        <w:rPr>
          <w:rFonts w:ascii="GHEA Grapalat" w:hAnsi="GHEA Grapalat"/>
          <w:sz w:val="24"/>
          <w:szCs w:val="24"/>
        </w:rPr>
        <w:t>դրամի</w:t>
      </w:r>
      <w:r w:rsidRPr="002B70D4">
        <w:rPr>
          <w:rFonts w:ascii="GHEA Grapalat" w:hAnsi="GHEA Grapalat"/>
          <w:sz w:val="24"/>
          <w:szCs w:val="24"/>
          <w:lang w:val="af-ZA"/>
        </w:rPr>
        <w:t xml:space="preserve"> </w:t>
      </w:r>
      <w:r w:rsidRPr="002B70D4">
        <w:rPr>
          <w:rFonts w:ascii="GHEA Grapalat" w:hAnsi="GHEA Grapalat"/>
          <w:sz w:val="24"/>
          <w:szCs w:val="24"/>
        </w:rPr>
        <w:t>չափով</w:t>
      </w:r>
      <w:r w:rsidRPr="002B70D4">
        <w:rPr>
          <w:rFonts w:ascii="GHEA Grapalat" w:hAnsi="GHEA Grapalat"/>
          <w:sz w:val="24"/>
          <w:szCs w:val="24"/>
          <w:lang w:val="af-ZA"/>
        </w:rPr>
        <w:t xml:space="preserve">, </w:t>
      </w:r>
      <w:r w:rsidRPr="002B70D4">
        <w:rPr>
          <w:rFonts w:ascii="GHEA Grapalat" w:hAnsi="GHEA Grapalat" w:cs="IRTEK Courier"/>
          <w:sz w:val="24"/>
          <w:szCs w:val="24"/>
          <w:lang w:val="af-ZA"/>
        </w:rPr>
        <w:t xml:space="preserve">վարկային կազմակերպության նկատմամբ՝ </w:t>
      </w:r>
      <w:r w:rsidRPr="002B70D4">
        <w:rPr>
          <w:rFonts w:ascii="GHEA Grapalat" w:hAnsi="GHEA Grapalat"/>
          <w:sz w:val="24"/>
          <w:szCs w:val="24"/>
        </w:rPr>
        <w:t>Կենտրոնական</w:t>
      </w:r>
      <w:r w:rsidRPr="002B70D4">
        <w:rPr>
          <w:rFonts w:ascii="GHEA Grapalat" w:hAnsi="GHEA Grapalat"/>
          <w:sz w:val="24"/>
          <w:szCs w:val="24"/>
          <w:lang w:val="af-ZA"/>
        </w:rPr>
        <w:t xml:space="preserve"> </w:t>
      </w:r>
      <w:r w:rsidRPr="002B70D4">
        <w:rPr>
          <w:rFonts w:ascii="GHEA Grapalat" w:hAnsi="GHEA Grapalat"/>
          <w:sz w:val="24"/>
          <w:szCs w:val="24"/>
        </w:rPr>
        <w:t>բանկի</w:t>
      </w:r>
      <w:r w:rsidRPr="002B70D4">
        <w:rPr>
          <w:rFonts w:ascii="GHEA Grapalat" w:hAnsi="GHEA Grapalat"/>
          <w:sz w:val="24"/>
          <w:szCs w:val="24"/>
          <w:lang w:val="af-ZA"/>
        </w:rPr>
        <w:t xml:space="preserve"> </w:t>
      </w:r>
      <w:r w:rsidRPr="002B70D4">
        <w:rPr>
          <w:rFonts w:ascii="GHEA Grapalat" w:hAnsi="GHEA Grapalat"/>
          <w:sz w:val="24"/>
          <w:szCs w:val="24"/>
        </w:rPr>
        <w:t>կողմից</w:t>
      </w:r>
      <w:r w:rsidRPr="002B70D4">
        <w:rPr>
          <w:rFonts w:ascii="GHEA Grapalat" w:hAnsi="GHEA Grapalat"/>
          <w:sz w:val="24"/>
          <w:szCs w:val="24"/>
          <w:lang w:val="af-ZA"/>
        </w:rPr>
        <w:t xml:space="preserve"> </w:t>
      </w:r>
      <w:r w:rsidRPr="002B70D4">
        <w:rPr>
          <w:rFonts w:ascii="GHEA Grapalat" w:hAnsi="GHEA Grapalat"/>
          <w:sz w:val="24"/>
          <w:szCs w:val="24"/>
        </w:rPr>
        <w:t>սահմանված</w:t>
      </w:r>
      <w:r w:rsidRPr="002B70D4">
        <w:rPr>
          <w:rFonts w:ascii="GHEA Grapalat" w:hAnsi="GHEA Grapalat" w:cs="Tahoma"/>
          <w:sz w:val="24"/>
          <w:szCs w:val="24"/>
          <w:lang w:val="af-ZA"/>
        </w:rPr>
        <w:t xml:space="preserve"> նվազագույն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կանոնադրական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հիմնադրամի</w:t>
      </w:r>
      <w:r w:rsidRPr="002B70D4">
        <w:rPr>
          <w:rFonts w:ascii="GHEA Grapalat" w:hAnsi="GHEA Grapalat" w:cs="IRTEK Courier"/>
          <w:sz w:val="24"/>
          <w:szCs w:val="24"/>
          <w:lang w:val="af-ZA"/>
        </w:rPr>
        <w:t xml:space="preserve"> մինչև</w:t>
      </w:r>
      <w:r w:rsidRPr="002B70D4">
        <w:rPr>
          <w:rFonts w:ascii="GHEA Grapalat" w:hAnsi="GHEA Grapalat" w:cs="Tahoma"/>
          <w:sz w:val="24"/>
          <w:szCs w:val="24"/>
          <w:lang w:val="af-ZA"/>
        </w:rPr>
        <w:t xml:space="preserve"> հինգ</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տոկոսը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չգերազանցող</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չափով՝ լիցենզիայի գործողության դադարեցմամբ կամ առանց դրա</w:t>
      </w:r>
      <w:r w:rsidRPr="002B70D4">
        <w:rPr>
          <w:rFonts w:ascii="GHEA Grapalat" w:hAnsi="GHEA Grapalat"/>
          <w:sz w:val="24"/>
          <w:szCs w:val="24"/>
          <w:lang w:val="hy-AM"/>
        </w:rPr>
        <w:t>:</w:t>
      </w:r>
    </w:p>
    <w:p w14:paraId="3E3D2372" w14:textId="77777777" w:rsidR="002B70D4" w:rsidRPr="002B70D4" w:rsidRDefault="002B70D4" w:rsidP="002B70D4">
      <w:pPr>
        <w:spacing w:after="0" w:line="360" w:lineRule="auto"/>
        <w:ind w:firstLine="708"/>
        <w:jc w:val="both"/>
        <w:rPr>
          <w:rFonts w:ascii="GHEA Grapalat" w:hAnsi="GHEA Grapalat"/>
          <w:sz w:val="24"/>
          <w:szCs w:val="24"/>
          <w:lang w:val="af-ZA"/>
        </w:rPr>
      </w:pPr>
      <w:r w:rsidRPr="002B70D4">
        <w:rPr>
          <w:rFonts w:ascii="GHEA Grapalat" w:hAnsi="GHEA Grapalat"/>
          <w:sz w:val="24"/>
          <w:szCs w:val="24"/>
          <w:lang w:val="af-ZA"/>
        </w:rPr>
        <w:t xml:space="preserve">2. </w:t>
      </w:r>
      <w:r w:rsidRPr="002B70D4">
        <w:rPr>
          <w:rFonts w:ascii="GHEA Grapalat" w:hAnsi="GHEA Grapalat" w:cs="IRTEK Courier"/>
          <w:sz w:val="24"/>
          <w:szCs w:val="24"/>
          <w:lang w:val="af-ZA"/>
        </w:rPr>
        <w:t xml:space="preserve">Հաշվեկշռի, </w:t>
      </w:r>
      <w:r w:rsidRPr="002B70D4">
        <w:rPr>
          <w:rFonts w:ascii="GHEA Grapalat" w:hAnsi="GHEA Grapalat" w:cs="Tahoma"/>
          <w:sz w:val="24"/>
          <w:szCs w:val="24"/>
          <w:lang w:val="af-ZA"/>
        </w:rPr>
        <w:t>ֆինան</w:t>
      </w:r>
      <w:r w:rsidRPr="002B70D4">
        <w:rPr>
          <w:rFonts w:ascii="GHEA Grapalat" w:hAnsi="GHEA Grapalat" w:cs="IRTEK Courier"/>
          <w:sz w:val="24"/>
          <w:szCs w:val="24"/>
          <w:lang w:val="af-ZA"/>
        </w:rPr>
        <w:t>u</w:t>
      </w:r>
      <w:r w:rsidRPr="002B70D4">
        <w:rPr>
          <w:rFonts w:ascii="GHEA Grapalat" w:hAnsi="GHEA Grapalat" w:cs="Tahoma"/>
          <w:sz w:val="24"/>
          <w:szCs w:val="24"/>
          <w:lang w:val="af-ZA"/>
        </w:rPr>
        <w:t>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այլ</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հաշվետվությունների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ներկայացման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հրապարակման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կարգը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պայմանները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խախտելը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այդ</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փա</w:t>
      </w:r>
      <w:r w:rsidRPr="002B70D4">
        <w:rPr>
          <w:rFonts w:ascii="GHEA Grapalat" w:hAnsi="GHEA Grapalat" w:cs="IRTEK Courier"/>
          <w:sz w:val="24"/>
          <w:szCs w:val="24"/>
          <w:lang w:val="af-ZA"/>
        </w:rPr>
        <w:t>u</w:t>
      </w:r>
      <w:r w:rsidRPr="002B70D4">
        <w:rPr>
          <w:rFonts w:ascii="GHEA Grapalat" w:hAnsi="GHEA Grapalat" w:cs="Tahoma"/>
          <w:sz w:val="24"/>
          <w:szCs w:val="24"/>
          <w:lang w:val="af-ZA"/>
        </w:rPr>
        <w:t>տաթղթերում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կեղծ</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տվյալներ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ներկայացնելը</w:t>
      </w:r>
      <w:r w:rsidRPr="002B70D4">
        <w:rPr>
          <w:rFonts w:ascii="GHEA Grapalat" w:hAnsi="GHEA Grapalat" w:cs="IRTEK Courier"/>
          <w:sz w:val="24"/>
          <w:szCs w:val="24"/>
          <w:lang w:val="af-ZA"/>
        </w:rPr>
        <w:t>`</w:t>
      </w:r>
    </w:p>
    <w:p w14:paraId="4A85A79A" w14:textId="77777777" w:rsidR="002B70D4" w:rsidRPr="002B70D4" w:rsidRDefault="002B70D4" w:rsidP="002B70D4">
      <w:pPr>
        <w:spacing w:after="0" w:line="360" w:lineRule="auto"/>
        <w:ind w:firstLine="708"/>
        <w:jc w:val="both"/>
        <w:rPr>
          <w:rFonts w:ascii="GHEA Grapalat" w:hAnsi="GHEA Grapalat"/>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նախազգուշացում</w:t>
      </w:r>
      <w:r w:rsidRPr="002B70D4">
        <w:rPr>
          <w:rFonts w:ascii="GHEA Grapalat" w:hAnsi="GHEA Grapalat" w:cs="IRTEK Courier"/>
          <w:sz w:val="24"/>
          <w:szCs w:val="24"/>
          <w:lang w:val="af-ZA"/>
        </w:rPr>
        <w:t xml:space="preserve"> </w:t>
      </w:r>
      <w:r w:rsidRPr="002B70D4">
        <w:rPr>
          <w:rFonts w:ascii="GHEA Grapalat" w:hAnsi="GHEA Grapalat"/>
          <w:sz w:val="24"/>
          <w:szCs w:val="24"/>
        </w:rPr>
        <w:t>կամ</w:t>
      </w:r>
      <w:r w:rsidRPr="002B70D4">
        <w:rPr>
          <w:rFonts w:ascii="GHEA Grapalat" w:hAnsi="GHEA Grapalat"/>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Tahoma"/>
          <w:sz w:val="24"/>
          <w:szCs w:val="24"/>
          <w:lang w:val="hy-AM"/>
        </w:rPr>
        <w:t>`</w:t>
      </w:r>
      <w:r w:rsidRPr="002B70D4">
        <w:rPr>
          <w:rFonts w:ascii="GHEA Grapalat" w:hAnsi="GHEA Grapalat" w:cs="IRTEK Courier"/>
          <w:sz w:val="24"/>
          <w:szCs w:val="24"/>
          <w:lang w:val="af-ZA"/>
        </w:rPr>
        <w:t xml:space="preserve"> </w:t>
      </w:r>
      <w:r w:rsidRPr="002B70D4">
        <w:rPr>
          <w:rFonts w:ascii="GHEA Grapalat" w:hAnsi="GHEA Grapalat" w:cs="Tahoma"/>
          <w:sz w:val="24"/>
          <w:szCs w:val="24"/>
        </w:rPr>
        <w:t>վարկային</w:t>
      </w:r>
      <w:r w:rsidRPr="002B70D4">
        <w:rPr>
          <w:sz w:val="24"/>
          <w:szCs w:val="24"/>
          <w:lang w:val="af-ZA"/>
        </w:rPr>
        <w:t> </w:t>
      </w:r>
      <w:r w:rsidRPr="002B70D4">
        <w:rPr>
          <w:rFonts w:ascii="GHEA Grapalat" w:hAnsi="GHEA Grapalat" w:cs="Tahoma"/>
          <w:sz w:val="24"/>
          <w:szCs w:val="24"/>
        </w:rPr>
        <w:t>կազմակերպության</w:t>
      </w:r>
      <w:r w:rsidRPr="002B70D4">
        <w:rPr>
          <w:rFonts w:ascii="GHEA Grapalat" w:hAnsi="GHEA Grapalat"/>
          <w:sz w:val="24"/>
          <w:szCs w:val="24"/>
          <w:lang w:val="af-ZA"/>
        </w:rPr>
        <w:t xml:space="preserve"> </w:t>
      </w:r>
      <w:r w:rsidRPr="002B70D4">
        <w:rPr>
          <w:rFonts w:ascii="GHEA Grapalat" w:hAnsi="GHEA Grapalat" w:cs="Tahoma"/>
          <w:sz w:val="24"/>
          <w:szCs w:val="24"/>
        </w:rPr>
        <w:t>գործադիր</w:t>
      </w:r>
      <w:r w:rsidRPr="002B70D4">
        <w:rPr>
          <w:rFonts w:ascii="GHEA Grapalat" w:hAnsi="GHEA Grapalat"/>
          <w:sz w:val="24"/>
          <w:szCs w:val="24"/>
          <w:lang w:val="af-ZA"/>
        </w:rPr>
        <w:t xml:space="preserve"> </w:t>
      </w:r>
      <w:r w:rsidRPr="002B70D4">
        <w:rPr>
          <w:rFonts w:ascii="GHEA Grapalat" w:hAnsi="GHEA Grapalat" w:cs="Tahoma"/>
          <w:sz w:val="24"/>
          <w:szCs w:val="24"/>
        </w:rPr>
        <w:t>մարմնի</w:t>
      </w:r>
      <w:r w:rsidRPr="002B70D4">
        <w:rPr>
          <w:rFonts w:ascii="GHEA Grapalat" w:hAnsi="GHEA Grapalat"/>
          <w:sz w:val="24"/>
          <w:szCs w:val="24"/>
          <w:lang w:val="af-ZA"/>
        </w:rPr>
        <w:t xml:space="preserve"> </w:t>
      </w:r>
      <w:r w:rsidRPr="002B70D4">
        <w:rPr>
          <w:rFonts w:ascii="GHEA Grapalat" w:hAnsi="GHEA Grapalat" w:cs="Tahoma"/>
          <w:sz w:val="24"/>
          <w:szCs w:val="24"/>
        </w:rPr>
        <w:t>ղեկավարի</w:t>
      </w:r>
      <w:r w:rsidRPr="002B70D4">
        <w:rPr>
          <w:rFonts w:ascii="GHEA Grapalat" w:hAnsi="GHEA Grapalat"/>
          <w:sz w:val="24"/>
          <w:szCs w:val="24"/>
          <w:lang w:val="af-ZA"/>
        </w:rPr>
        <w:t xml:space="preserve"> </w:t>
      </w:r>
      <w:r w:rsidRPr="002B70D4">
        <w:rPr>
          <w:rFonts w:ascii="GHEA Grapalat" w:hAnsi="GHEA Grapalat" w:cs="Tahoma"/>
          <w:sz w:val="24"/>
          <w:szCs w:val="24"/>
        </w:rPr>
        <w:t>կամ</w:t>
      </w:r>
      <w:r w:rsidRPr="002B70D4">
        <w:rPr>
          <w:rFonts w:ascii="GHEA Grapalat" w:hAnsi="GHEA Grapalat"/>
          <w:sz w:val="24"/>
          <w:szCs w:val="24"/>
          <w:lang w:val="af-ZA"/>
        </w:rPr>
        <w:t xml:space="preserve"> </w:t>
      </w:r>
      <w:r w:rsidRPr="002B70D4">
        <w:rPr>
          <w:rFonts w:ascii="GHEA Grapalat" w:hAnsi="GHEA Grapalat" w:cs="Tahoma"/>
          <w:sz w:val="24"/>
          <w:szCs w:val="24"/>
        </w:rPr>
        <w:t>գլխավոր</w:t>
      </w:r>
      <w:r w:rsidRPr="002B70D4">
        <w:rPr>
          <w:rFonts w:ascii="GHEA Grapalat" w:hAnsi="GHEA Grapalat"/>
          <w:sz w:val="24"/>
          <w:szCs w:val="24"/>
          <w:lang w:val="af-ZA"/>
        </w:rPr>
        <w:t xml:space="preserve"> </w:t>
      </w:r>
      <w:r w:rsidRPr="002B70D4">
        <w:rPr>
          <w:rFonts w:ascii="GHEA Grapalat" w:hAnsi="GHEA Grapalat" w:cs="Tahoma"/>
          <w:sz w:val="24"/>
          <w:szCs w:val="24"/>
        </w:rPr>
        <w:t>հաշվապահի</w:t>
      </w:r>
      <w:r w:rsidRPr="002B70D4">
        <w:rPr>
          <w:rFonts w:ascii="GHEA Grapalat" w:hAnsi="GHEA Grapalat"/>
          <w:sz w:val="24"/>
          <w:szCs w:val="24"/>
          <w:lang w:val="af-ZA"/>
        </w:rPr>
        <w:t xml:space="preserve"> </w:t>
      </w:r>
      <w:r w:rsidRPr="002B70D4">
        <w:rPr>
          <w:rFonts w:ascii="GHEA Grapalat" w:hAnsi="GHEA Grapalat" w:cs="Tahoma"/>
          <w:sz w:val="24"/>
          <w:szCs w:val="24"/>
        </w:rPr>
        <w:t>նկատմամբ՝</w:t>
      </w:r>
      <w:r w:rsidRPr="002B70D4">
        <w:rPr>
          <w:rFonts w:ascii="GHEA Grapalat" w:hAnsi="GHEA Grapalat" w:cs="Tahoma"/>
          <w:sz w:val="24"/>
          <w:szCs w:val="24"/>
          <w:lang w:val="af-ZA"/>
        </w:rPr>
        <w:t xml:space="preserve"> </w:t>
      </w:r>
      <w:r w:rsidRPr="002B70D4">
        <w:rPr>
          <w:rFonts w:ascii="GHEA Grapalat" w:hAnsi="GHEA Grapalat"/>
          <w:sz w:val="24"/>
          <w:szCs w:val="24"/>
        </w:rPr>
        <w:t>մինչև</w:t>
      </w:r>
      <w:r w:rsidRPr="002B70D4">
        <w:rPr>
          <w:rFonts w:ascii="GHEA Grapalat" w:hAnsi="GHEA Grapalat"/>
          <w:sz w:val="24"/>
          <w:szCs w:val="24"/>
          <w:lang w:val="af-ZA"/>
        </w:rPr>
        <w:t xml:space="preserve"> </w:t>
      </w:r>
      <w:r w:rsidRPr="002B70D4">
        <w:rPr>
          <w:rFonts w:ascii="GHEA Grapalat" w:hAnsi="GHEA Grapalat"/>
          <w:sz w:val="24"/>
          <w:szCs w:val="24"/>
        </w:rPr>
        <w:t>մեկ</w:t>
      </w:r>
      <w:r w:rsidRPr="002B70D4">
        <w:rPr>
          <w:rFonts w:ascii="GHEA Grapalat" w:hAnsi="GHEA Grapalat"/>
          <w:sz w:val="24"/>
          <w:szCs w:val="24"/>
          <w:lang w:val="af-ZA"/>
        </w:rPr>
        <w:t xml:space="preserve"> </w:t>
      </w:r>
      <w:r w:rsidRPr="002B70D4">
        <w:rPr>
          <w:rFonts w:ascii="GHEA Grapalat" w:hAnsi="GHEA Grapalat"/>
          <w:sz w:val="24"/>
          <w:szCs w:val="24"/>
        </w:rPr>
        <w:t>միլիոն</w:t>
      </w:r>
      <w:r w:rsidRPr="002B70D4">
        <w:rPr>
          <w:rFonts w:ascii="GHEA Grapalat" w:hAnsi="GHEA Grapalat"/>
          <w:sz w:val="24"/>
          <w:szCs w:val="24"/>
          <w:lang w:val="af-ZA"/>
        </w:rPr>
        <w:t xml:space="preserve"> </w:t>
      </w:r>
      <w:r w:rsidRPr="002B70D4">
        <w:rPr>
          <w:rFonts w:ascii="GHEA Grapalat" w:hAnsi="GHEA Grapalat"/>
          <w:sz w:val="24"/>
          <w:szCs w:val="24"/>
        </w:rPr>
        <w:t>դրամի</w:t>
      </w:r>
      <w:r w:rsidRPr="002B70D4">
        <w:rPr>
          <w:rFonts w:ascii="GHEA Grapalat" w:hAnsi="GHEA Grapalat"/>
          <w:sz w:val="24"/>
          <w:szCs w:val="24"/>
          <w:lang w:val="af-ZA"/>
        </w:rPr>
        <w:t xml:space="preserve"> </w:t>
      </w:r>
      <w:r w:rsidRPr="002B70D4">
        <w:rPr>
          <w:rFonts w:ascii="GHEA Grapalat" w:hAnsi="GHEA Grapalat"/>
          <w:sz w:val="24"/>
          <w:szCs w:val="24"/>
        </w:rPr>
        <w:t>չափով</w:t>
      </w:r>
      <w:r w:rsidRPr="002B70D4">
        <w:rPr>
          <w:rFonts w:ascii="GHEA Grapalat" w:hAnsi="GHEA Grapalat"/>
          <w:sz w:val="24"/>
          <w:szCs w:val="24"/>
          <w:lang w:val="af-ZA"/>
        </w:rPr>
        <w:t xml:space="preserve">, </w:t>
      </w:r>
      <w:r w:rsidRPr="002B70D4">
        <w:rPr>
          <w:rFonts w:ascii="GHEA Grapalat" w:hAnsi="GHEA Grapalat" w:cs="IRTEK Courier"/>
          <w:sz w:val="24"/>
          <w:szCs w:val="24"/>
          <w:lang w:val="af-ZA"/>
        </w:rPr>
        <w:t>վարկային կազմակերպության նկատմամբ</w:t>
      </w:r>
      <w:r w:rsidRPr="002B70D4">
        <w:rPr>
          <w:rFonts w:ascii="GHEA Grapalat" w:hAnsi="GHEA Grapalat"/>
          <w:sz w:val="24"/>
          <w:szCs w:val="24"/>
          <w:lang w:val="af-ZA"/>
        </w:rPr>
        <w:t xml:space="preserve"> </w:t>
      </w:r>
      <w:r w:rsidRPr="002B70D4">
        <w:rPr>
          <w:rFonts w:ascii="GHEA Grapalat" w:hAnsi="GHEA Grapalat"/>
          <w:sz w:val="24"/>
          <w:szCs w:val="24"/>
        </w:rPr>
        <w:t>Կենտրոնական</w:t>
      </w:r>
      <w:r w:rsidRPr="002B70D4">
        <w:rPr>
          <w:rFonts w:ascii="GHEA Grapalat" w:hAnsi="GHEA Grapalat"/>
          <w:sz w:val="24"/>
          <w:szCs w:val="24"/>
          <w:lang w:val="af-ZA"/>
        </w:rPr>
        <w:t xml:space="preserve"> </w:t>
      </w:r>
      <w:r w:rsidRPr="002B70D4">
        <w:rPr>
          <w:rFonts w:ascii="GHEA Grapalat" w:hAnsi="GHEA Grapalat"/>
          <w:sz w:val="24"/>
          <w:szCs w:val="24"/>
        </w:rPr>
        <w:t>բանկի</w:t>
      </w:r>
      <w:r w:rsidRPr="002B70D4">
        <w:rPr>
          <w:rFonts w:ascii="GHEA Grapalat" w:hAnsi="GHEA Grapalat"/>
          <w:sz w:val="24"/>
          <w:szCs w:val="24"/>
          <w:lang w:val="af-ZA"/>
        </w:rPr>
        <w:t xml:space="preserve"> </w:t>
      </w:r>
      <w:r w:rsidRPr="002B70D4">
        <w:rPr>
          <w:rFonts w:ascii="GHEA Grapalat" w:hAnsi="GHEA Grapalat"/>
          <w:sz w:val="24"/>
          <w:szCs w:val="24"/>
        </w:rPr>
        <w:t>կողմից</w:t>
      </w:r>
      <w:r w:rsidRPr="002B70D4">
        <w:rPr>
          <w:rFonts w:ascii="GHEA Grapalat" w:hAnsi="GHEA Grapalat"/>
          <w:sz w:val="24"/>
          <w:szCs w:val="24"/>
          <w:lang w:val="af-ZA"/>
        </w:rPr>
        <w:t xml:space="preserve"> </w:t>
      </w:r>
      <w:r w:rsidRPr="002B70D4">
        <w:rPr>
          <w:rFonts w:ascii="GHEA Grapalat" w:hAnsi="GHEA Grapalat"/>
          <w:sz w:val="24"/>
          <w:szCs w:val="24"/>
        </w:rPr>
        <w:t>սահմանված</w:t>
      </w:r>
      <w:r w:rsidRPr="002B70D4">
        <w:rPr>
          <w:rFonts w:ascii="GHEA Grapalat" w:hAnsi="GHEA Grapalat" w:cs="Tahoma"/>
          <w:sz w:val="24"/>
          <w:szCs w:val="24"/>
          <w:lang w:val="af-ZA"/>
        </w:rPr>
        <w:t xml:space="preserve"> նվազագույն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կանոնադրական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հիմնադրամի</w:t>
      </w:r>
      <w:r w:rsidRPr="002B70D4">
        <w:rPr>
          <w:rFonts w:ascii="GHEA Grapalat" w:hAnsi="GHEA Grapalat" w:cs="IRTEK Courier"/>
          <w:sz w:val="24"/>
          <w:szCs w:val="24"/>
          <w:lang w:val="af-ZA"/>
        </w:rPr>
        <w:t xml:space="preserve"> մինչև</w:t>
      </w:r>
      <w:r w:rsidRPr="002B70D4">
        <w:rPr>
          <w:rFonts w:ascii="GHEA Grapalat" w:hAnsi="GHEA Grapalat" w:cs="Tahoma"/>
          <w:sz w:val="24"/>
          <w:szCs w:val="24"/>
          <w:lang w:val="af-ZA"/>
        </w:rPr>
        <w:t xml:space="preserve"> հինգ</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տոկոսը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չգերազանցող</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չափով՝ լիցենզիայի գործողության դադարեցմամբ կամ առանց դրա</w:t>
      </w:r>
      <w:r w:rsidRPr="002B70D4">
        <w:rPr>
          <w:rFonts w:ascii="GHEA Grapalat" w:hAnsi="GHEA Grapalat" w:cs="Tahoma"/>
          <w:sz w:val="24"/>
          <w:szCs w:val="24"/>
          <w:lang w:val="hy-AM"/>
        </w:rPr>
        <w:t xml:space="preserve">, կամ </w:t>
      </w:r>
      <w:r w:rsidRPr="002B70D4">
        <w:rPr>
          <w:rFonts w:ascii="GHEA Grapalat" w:hAnsi="GHEA Grapalat" w:cs="Tahoma"/>
          <w:sz w:val="24"/>
          <w:szCs w:val="24"/>
          <w:lang w:val="af-ZA"/>
        </w:rPr>
        <w:t>նախազգուշացում</w:t>
      </w:r>
      <w:r w:rsidRPr="002B70D4">
        <w:rPr>
          <w:rFonts w:ascii="GHEA Grapalat" w:hAnsi="GHEA Grapalat" w:cs="IRTEK Courier"/>
          <w:sz w:val="24"/>
          <w:szCs w:val="24"/>
          <w:lang w:val="af-ZA"/>
        </w:rPr>
        <w:t xml:space="preserve"> </w:t>
      </w:r>
      <w:r w:rsidRPr="002B70D4">
        <w:rPr>
          <w:rFonts w:ascii="GHEA Grapalat" w:hAnsi="GHEA Grapalat"/>
          <w:sz w:val="24"/>
          <w:szCs w:val="24"/>
          <w:lang w:val="hy-AM"/>
        </w:rPr>
        <w:t xml:space="preserve">և </w:t>
      </w:r>
      <w:r w:rsidRPr="002B70D4">
        <w:rPr>
          <w:rFonts w:ascii="GHEA Grapalat" w:hAnsi="GHEA Grapalat" w:cs="Tahoma"/>
          <w:sz w:val="24"/>
          <w:szCs w:val="24"/>
          <w:lang w:val="af-ZA"/>
        </w:rPr>
        <w:t>տուգանք</w:t>
      </w:r>
      <w:r w:rsidRPr="002B70D4">
        <w:rPr>
          <w:rFonts w:ascii="GHEA Grapalat" w:hAnsi="GHEA Grapalat" w:cs="Tahoma"/>
          <w:sz w:val="24"/>
          <w:szCs w:val="24"/>
          <w:lang w:val="hy-AM"/>
        </w:rPr>
        <w:t>`</w:t>
      </w:r>
      <w:r w:rsidRPr="002B70D4">
        <w:rPr>
          <w:rFonts w:ascii="GHEA Grapalat" w:hAnsi="GHEA Grapalat" w:cs="IRTEK Courier"/>
          <w:sz w:val="24"/>
          <w:szCs w:val="24"/>
          <w:lang w:val="af-ZA"/>
        </w:rPr>
        <w:t xml:space="preserve"> </w:t>
      </w:r>
      <w:r w:rsidRPr="002B70D4">
        <w:rPr>
          <w:rFonts w:ascii="GHEA Grapalat" w:hAnsi="GHEA Grapalat" w:cs="Tahoma"/>
          <w:sz w:val="24"/>
          <w:szCs w:val="24"/>
        </w:rPr>
        <w:t>վարկային</w:t>
      </w:r>
      <w:r w:rsidRPr="002B70D4">
        <w:rPr>
          <w:sz w:val="24"/>
          <w:szCs w:val="24"/>
          <w:lang w:val="af-ZA"/>
        </w:rPr>
        <w:t> </w:t>
      </w:r>
      <w:r w:rsidRPr="002B70D4">
        <w:rPr>
          <w:rFonts w:ascii="GHEA Grapalat" w:hAnsi="GHEA Grapalat" w:cs="Tahoma"/>
          <w:sz w:val="24"/>
          <w:szCs w:val="24"/>
        </w:rPr>
        <w:t>կազմակերպության</w:t>
      </w:r>
      <w:r w:rsidRPr="002B70D4">
        <w:rPr>
          <w:rFonts w:ascii="GHEA Grapalat" w:hAnsi="GHEA Grapalat"/>
          <w:sz w:val="24"/>
          <w:szCs w:val="24"/>
          <w:lang w:val="af-ZA"/>
        </w:rPr>
        <w:t xml:space="preserve"> </w:t>
      </w:r>
      <w:r w:rsidRPr="002B70D4">
        <w:rPr>
          <w:rFonts w:ascii="GHEA Grapalat" w:hAnsi="GHEA Grapalat" w:cs="Tahoma"/>
          <w:sz w:val="24"/>
          <w:szCs w:val="24"/>
        </w:rPr>
        <w:t>գործադիր</w:t>
      </w:r>
      <w:r w:rsidRPr="002B70D4">
        <w:rPr>
          <w:rFonts w:ascii="GHEA Grapalat" w:hAnsi="GHEA Grapalat"/>
          <w:sz w:val="24"/>
          <w:szCs w:val="24"/>
          <w:lang w:val="af-ZA"/>
        </w:rPr>
        <w:t xml:space="preserve"> </w:t>
      </w:r>
      <w:r w:rsidRPr="002B70D4">
        <w:rPr>
          <w:rFonts w:ascii="GHEA Grapalat" w:hAnsi="GHEA Grapalat" w:cs="Tahoma"/>
          <w:sz w:val="24"/>
          <w:szCs w:val="24"/>
        </w:rPr>
        <w:t>մարմնի</w:t>
      </w:r>
      <w:r w:rsidRPr="002B70D4">
        <w:rPr>
          <w:rFonts w:ascii="GHEA Grapalat" w:hAnsi="GHEA Grapalat"/>
          <w:sz w:val="24"/>
          <w:szCs w:val="24"/>
          <w:lang w:val="af-ZA"/>
        </w:rPr>
        <w:t xml:space="preserve"> </w:t>
      </w:r>
      <w:r w:rsidRPr="002B70D4">
        <w:rPr>
          <w:rFonts w:ascii="GHEA Grapalat" w:hAnsi="GHEA Grapalat" w:cs="Tahoma"/>
          <w:sz w:val="24"/>
          <w:szCs w:val="24"/>
        </w:rPr>
        <w:t>ղեկավարի</w:t>
      </w:r>
      <w:r w:rsidRPr="002B70D4">
        <w:rPr>
          <w:rFonts w:ascii="GHEA Grapalat" w:hAnsi="GHEA Grapalat"/>
          <w:sz w:val="24"/>
          <w:szCs w:val="24"/>
          <w:lang w:val="af-ZA"/>
        </w:rPr>
        <w:t xml:space="preserve"> </w:t>
      </w:r>
      <w:r w:rsidRPr="002B70D4">
        <w:rPr>
          <w:rFonts w:ascii="GHEA Grapalat" w:hAnsi="GHEA Grapalat" w:cs="Tahoma"/>
          <w:sz w:val="24"/>
          <w:szCs w:val="24"/>
        </w:rPr>
        <w:t>կամ</w:t>
      </w:r>
      <w:r w:rsidRPr="002B70D4">
        <w:rPr>
          <w:rFonts w:ascii="GHEA Grapalat" w:hAnsi="GHEA Grapalat"/>
          <w:sz w:val="24"/>
          <w:szCs w:val="24"/>
          <w:lang w:val="af-ZA"/>
        </w:rPr>
        <w:t xml:space="preserve"> </w:t>
      </w:r>
      <w:r w:rsidRPr="002B70D4">
        <w:rPr>
          <w:rFonts w:ascii="GHEA Grapalat" w:hAnsi="GHEA Grapalat" w:cs="Tahoma"/>
          <w:sz w:val="24"/>
          <w:szCs w:val="24"/>
        </w:rPr>
        <w:t>գլխավոր</w:t>
      </w:r>
      <w:r w:rsidRPr="002B70D4">
        <w:rPr>
          <w:rFonts w:ascii="GHEA Grapalat" w:hAnsi="GHEA Grapalat"/>
          <w:sz w:val="24"/>
          <w:szCs w:val="24"/>
          <w:lang w:val="af-ZA"/>
        </w:rPr>
        <w:t xml:space="preserve"> </w:t>
      </w:r>
      <w:r w:rsidRPr="002B70D4">
        <w:rPr>
          <w:rFonts w:ascii="GHEA Grapalat" w:hAnsi="GHEA Grapalat" w:cs="Tahoma"/>
          <w:sz w:val="24"/>
          <w:szCs w:val="24"/>
        </w:rPr>
        <w:t>հաշվապահի</w:t>
      </w:r>
      <w:r w:rsidRPr="002B70D4">
        <w:rPr>
          <w:rFonts w:ascii="GHEA Grapalat" w:hAnsi="GHEA Grapalat"/>
          <w:sz w:val="24"/>
          <w:szCs w:val="24"/>
          <w:lang w:val="af-ZA"/>
        </w:rPr>
        <w:t xml:space="preserve"> </w:t>
      </w:r>
      <w:r w:rsidRPr="002B70D4">
        <w:rPr>
          <w:rFonts w:ascii="GHEA Grapalat" w:hAnsi="GHEA Grapalat" w:cs="Tahoma"/>
          <w:sz w:val="24"/>
          <w:szCs w:val="24"/>
        </w:rPr>
        <w:t>նկատմամբ՝</w:t>
      </w:r>
      <w:r w:rsidRPr="002B70D4">
        <w:rPr>
          <w:rFonts w:ascii="GHEA Grapalat" w:hAnsi="GHEA Grapalat" w:cs="Tahoma"/>
          <w:sz w:val="24"/>
          <w:szCs w:val="24"/>
          <w:lang w:val="af-ZA"/>
        </w:rPr>
        <w:t xml:space="preserve"> </w:t>
      </w:r>
      <w:r w:rsidRPr="002B70D4">
        <w:rPr>
          <w:rFonts w:ascii="GHEA Grapalat" w:hAnsi="GHEA Grapalat"/>
          <w:sz w:val="24"/>
          <w:szCs w:val="24"/>
        </w:rPr>
        <w:t>մինչև</w:t>
      </w:r>
      <w:r w:rsidRPr="002B70D4">
        <w:rPr>
          <w:rFonts w:ascii="GHEA Grapalat" w:hAnsi="GHEA Grapalat"/>
          <w:sz w:val="24"/>
          <w:szCs w:val="24"/>
          <w:lang w:val="af-ZA"/>
        </w:rPr>
        <w:t xml:space="preserve"> </w:t>
      </w:r>
      <w:r w:rsidRPr="002B70D4">
        <w:rPr>
          <w:rFonts w:ascii="GHEA Grapalat" w:hAnsi="GHEA Grapalat"/>
          <w:sz w:val="24"/>
          <w:szCs w:val="24"/>
        </w:rPr>
        <w:t>մեկ</w:t>
      </w:r>
      <w:r w:rsidRPr="002B70D4">
        <w:rPr>
          <w:rFonts w:ascii="GHEA Grapalat" w:hAnsi="GHEA Grapalat"/>
          <w:sz w:val="24"/>
          <w:szCs w:val="24"/>
          <w:lang w:val="af-ZA"/>
        </w:rPr>
        <w:t xml:space="preserve"> </w:t>
      </w:r>
      <w:r w:rsidRPr="002B70D4">
        <w:rPr>
          <w:rFonts w:ascii="GHEA Grapalat" w:hAnsi="GHEA Grapalat"/>
          <w:sz w:val="24"/>
          <w:szCs w:val="24"/>
        </w:rPr>
        <w:t>միլիոն</w:t>
      </w:r>
      <w:r w:rsidRPr="002B70D4">
        <w:rPr>
          <w:rFonts w:ascii="GHEA Grapalat" w:hAnsi="GHEA Grapalat"/>
          <w:sz w:val="24"/>
          <w:szCs w:val="24"/>
          <w:lang w:val="af-ZA"/>
        </w:rPr>
        <w:t xml:space="preserve"> </w:t>
      </w:r>
      <w:r w:rsidRPr="002B70D4">
        <w:rPr>
          <w:rFonts w:ascii="GHEA Grapalat" w:hAnsi="GHEA Grapalat"/>
          <w:sz w:val="24"/>
          <w:szCs w:val="24"/>
        </w:rPr>
        <w:t>դրամի</w:t>
      </w:r>
      <w:r w:rsidRPr="002B70D4">
        <w:rPr>
          <w:rFonts w:ascii="GHEA Grapalat" w:hAnsi="GHEA Grapalat"/>
          <w:sz w:val="24"/>
          <w:szCs w:val="24"/>
          <w:lang w:val="af-ZA"/>
        </w:rPr>
        <w:t xml:space="preserve"> </w:t>
      </w:r>
      <w:r w:rsidRPr="002B70D4">
        <w:rPr>
          <w:rFonts w:ascii="GHEA Grapalat" w:hAnsi="GHEA Grapalat"/>
          <w:sz w:val="24"/>
          <w:szCs w:val="24"/>
        </w:rPr>
        <w:t>չափով</w:t>
      </w:r>
      <w:r w:rsidRPr="002B70D4">
        <w:rPr>
          <w:rFonts w:ascii="GHEA Grapalat" w:hAnsi="GHEA Grapalat"/>
          <w:sz w:val="24"/>
          <w:szCs w:val="24"/>
          <w:lang w:val="af-ZA"/>
        </w:rPr>
        <w:t xml:space="preserve">, </w:t>
      </w:r>
      <w:r w:rsidRPr="002B70D4">
        <w:rPr>
          <w:rFonts w:ascii="GHEA Grapalat" w:hAnsi="GHEA Grapalat" w:cs="IRTEK Courier"/>
          <w:sz w:val="24"/>
          <w:szCs w:val="24"/>
          <w:lang w:val="af-ZA"/>
        </w:rPr>
        <w:t xml:space="preserve">վարկային կազմակերպության նկատմամբ՝ </w:t>
      </w:r>
      <w:r w:rsidRPr="002B70D4">
        <w:rPr>
          <w:rFonts w:ascii="GHEA Grapalat" w:hAnsi="GHEA Grapalat"/>
          <w:sz w:val="24"/>
          <w:szCs w:val="24"/>
        </w:rPr>
        <w:t>Կենտրոնական</w:t>
      </w:r>
      <w:r w:rsidRPr="002B70D4">
        <w:rPr>
          <w:rFonts w:ascii="GHEA Grapalat" w:hAnsi="GHEA Grapalat"/>
          <w:sz w:val="24"/>
          <w:szCs w:val="24"/>
          <w:lang w:val="af-ZA"/>
        </w:rPr>
        <w:t xml:space="preserve"> </w:t>
      </w:r>
      <w:r w:rsidRPr="002B70D4">
        <w:rPr>
          <w:rFonts w:ascii="GHEA Grapalat" w:hAnsi="GHEA Grapalat"/>
          <w:sz w:val="24"/>
          <w:szCs w:val="24"/>
        </w:rPr>
        <w:t>բանկի</w:t>
      </w:r>
      <w:r w:rsidRPr="002B70D4">
        <w:rPr>
          <w:rFonts w:ascii="GHEA Grapalat" w:hAnsi="GHEA Grapalat"/>
          <w:sz w:val="24"/>
          <w:szCs w:val="24"/>
          <w:lang w:val="af-ZA"/>
        </w:rPr>
        <w:t xml:space="preserve"> </w:t>
      </w:r>
      <w:r w:rsidRPr="002B70D4">
        <w:rPr>
          <w:rFonts w:ascii="GHEA Grapalat" w:hAnsi="GHEA Grapalat"/>
          <w:sz w:val="24"/>
          <w:szCs w:val="24"/>
        </w:rPr>
        <w:t>կողմից</w:t>
      </w:r>
      <w:r w:rsidRPr="002B70D4">
        <w:rPr>
          <w:rFonts w:ascii="GHEA Grapalat" w:hAnsi="GHEA Grapalat"/>
          <w:sz w:val="24"/>
          <w:szCs w:val="24"/>
          <w:lang w:val="af-ZA"/>
        </w:rPr>
        <w:t xml:space="preserve"> </w:t>
      </w:r>
      <w:r w:rsidRPr="002B70D4">
        <w:rPr>
          <w:rFonts w:ascii="GHEA Grapalat" w:hAnsi="GHEA Grapalat"/>
          <w:sz w:val="24"/>
          <w:szCs w:val="24"/>
        </w:rPr>
        <w:t>սահմանված</w:t>
      </w:r>
      <w:r w:rsidRPr="002B70D4">
        <w:rPr>
          <w:rFonts w:ascii="GHEA Grapalat" w:hAnsi="GHEA Grapalat" w:cs="Tahoma"/>
          <w:sz w:val="24"/>
          <w:szCs w:val="24"/>
          <w:lang w:val="af-ZA"/>
        </w:rPr>
        <w:t xml:space="preserve"> նվազագույն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կանոնադրական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հիմնադրամի</w:t>
      </w:r>
      <w:r w:rsidRPr="002B70D4">
        <w:rPr>
          <w:rFonts w:ascii="GHEA Grapalat" w:hAnsi="GHEA Grapalat" w:cs="IRTEK Courier"/>
          <w:sz w:val="24"/>
          <w:szCs w:val="24"/>
          <w:lang w:val="af-ZA"/>
        </w:rPr>
        <w:t xml:space="preserve"> մինչև</w:t>
      </w:r>
      <w:r w:rsidRPr="002B70D4">
        <w:rPr>
          <w:rFonts w:ascii="GHEA Grapalat" w:hAnsi="GHEA Grapalat" w:cs="Tahoma"/>
          <w:sz w:val="24"/>
          <w:szCs w:val="24"/>
          <w:lang w:val="af-ZA"/>
        </w:rPr>
        <w:t xml:space="preserve"> հինգ</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տոկոսը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չգերազանցող</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չափով՝ լիցենզիայի գործողության դադարեցմամբ կամ առանց դրա</w:t>
      </w:r>
      <w:r w:rsidRPr="002B70D4">
        <w:rPr>
          <w:rFonts w:ascii="GHEA Grapalat" w:hAnsi="GHEA Grapalat"/>
          <w:sz w:val="24"/>
          <w:szCs w:val="24"/>
          <w:lang w:val="hy-AM"/>
        </w:rPr>
        <w:t>:</w:t>
      </w:r>
    </w:p>
    <w:p w14:paraId="047B9AF6" w14:textId="77777777" w:rsidR="002B70D4" w:rsidRPr="002B70D4" w:rsidRDefault="002B70D4" w:rsidP="002B70D4">
      <w:pPr>
        <w:spacing w:after="0" w:line="360" w:lineRule="auto"/>
        <w:jc w:val="both"/>
        <w:rPr>
          <w:rFonts w:ascii="GHEA Grapalat" w:hAnsi="GHEA Grapalat"/>
          <w:sz w:val="24"/>
          <w:szCs w:val="24"/>
          <w:shd w:val="clear" w:color="auto" w:fill="FFFFFF"/>
          <w:lang w:val="af-ZA"/>
        </w:rPr>
      </w:pPr>
      <w:r w:rsidRPr="002B70D4">
        <w:rPr>
          <w:rFonts w:ascii="GHEA Grapalat" w:hAnsi="GHEA Grapalat"/>
          <w:sz w:val="24"/>
          <w:szCs w:val="24"/>
          <w:shd w:val="clear" w:color="auto" w:fill="FFFFFF"/>
          <w:lang w:val="af-ZA"/>
        </w:rPr>
        <w:t xml:space="preserve">         3. </w:t>
      </w:r>
      <w:r w:rsidRPr="002B70D4">
        <w:rPr>
          <w:rFonts w:ascii="GHEA Grapalat" w:hAnsi="GHEA Grapalat" w:cs="Tahoma"/>
          <w:sz w:val="24"/>
          <w:szCs w:val="24"/>
          <w:lang w:val="hy-AM"/>
        </w:rPr>
        <w:t>Վարկային</w:t>
      </w:r>
      <w:r w:rsidRPr="002B70D4">
        <w:rPr>
          <w:sz w:val="24"/>
          <w:szCs w:val="24"/>
          <w:lang w:val="af-ZA"/>
        </w:rPr>
        <w:t> </w:t>
      </w:r>
      <w:r w:rsidRPr="002B70D4">
        <w:rPr>
          <w:rFonts w:ascii="GHEA Grapalat" w:hAnsi="GHEA Grapalat" w:cs="Tahoma"/>
          <w:sz w:val="24"/>
          <w:szCs w:val="24"/>
          <w:lang w:val="hy-AM"/>
        </w:rPr>
        <w:t>կազմակերպության</w:t>
      </w:r>
      <w:r w:rsidRPr="002B70D4">
        <w:rPr>
          <w:rFonts w:ascii="GHEA Grapalat" w:hAnsi="GHEA Grapalat" w:cs="Tahoma"/>
          <w:sz w:val="24"/>
          <w:szCs w:val="24"/>
          <w:lang w:val="af-ZA"/>
        </w:rPr>
        <w:t xml:space="preserve"> </w:t>
      </w:r>
      <w:r w:rsidRPr="002B70D4">
        <w:rPr>
          <w:rFonts w:ascii="GHEA Grapalat" w:hAnsi="GHEA Grapalat" w:cs="Tahoma"/>
          <w:sz w:val="24"/>
          <w:szCs w:val="24"/>
          <w:lang w:val="hy-AM"/>
        </w:rPr>
        <w:t>կողմից</w:t>
      </w:r>
      <w:r w:rsidRPr="002B70D4">
        <w:rPr>
          <w:rFonts w:ascii="GHEA Grapalat" w:hAnsi="GHEA Grapalat" w:cs="Tahoma"/>
          <w:sz w:val="24"/>
          <w:szCs w:val="24"/>
          <w:lang w:val="af-ZA"/>
        </w:rPr>
        <w:t xml:space="preserve"> </w:t>
      </w:r>
      <w:r w:rsidRPr="002B70D4">
        <w:rPr>
          <w:rFonts w:ascii="GHEA Grapalat" w:hAnsi="GHEA Grapalat"/>
          <w:sz w:val="24"/>
          <w:szCs w:val="24"/>
          <w:lang w:val="hy-AM"/>
        </w:rPr>
        <w:t>ֆինանսական</w:t>
      </w:r>
      <w:r w:rsidRPr="002B70D4">
        <w:rPr>
          <w:rFonts w:ascii="GHEA Grapalat" w:hAnsi="GHEA Grapalat"/>
          <w:sz w:val="24"/>
          <w:szCs w:val="24"/>
          <w:lang w:val="af-ZA"/>
        </w:rPr>
        <w:t xml:space="preserve"> </w:t>
      </w:r>
      <w:r w:rsidRPr="002B70D4">
        <w:rPr>
          <w:rFonts w:ascii="GHEA Grapalat" w:hAnsi="GHEA Grapalat"/>
          <w:sz w:val="24"/>
          <w:szCs w:val="24"/>
          <w:lang w:val="hy-AM"/>
        </w:rPr>
        <w:t>գործառնությունները</w:t>
      </w:r>
      <w:r w:rsidRPr="002B70D4">
        <w:rPr>
          <w:rFonts w:ascii="GHEA Grapalat" w:hAnsi="GHEA Grapalat"/>
          <w:sz w:val="24"/>
          <w:szCs w:val="24"/>
          <w:lang w:val="af-ZA"/>
        </w:rPr>
        <w:t xml:space="preserve"> </w:t>
      </w:r>
      <w:r w:rsidRPr="002B70D4">
        <w:rPr>
          <w:rFonts w:ascii="GHEA Grapalat" w:hAnsi="GHEA Grapalat"/>
          <w:sz w:val="24"/>
          <w:szCs w:val="24"/>
          <w:lang w:val="hy-AM"/>
        </w:rPr>
        <w:t>օրենքի</w:t>
      </w:r>
      <w:r w:rsidRPr="002B70D4">
        <w:rPr>
          <w:rFonts w:ascii="GHEA Grapalat" w:hAnsi="GHEA Grapalat"/>
          <w:sz w:val="24"/>
          <w:szCs w:val="24"/>
          <w:lang w:val="af-ZA"/>
        </w:rPr>
        <w:t xml:space="preserve"> </w:t>
      </w:r>
      <w:r w:rsidRPr="002B70D4">
        <w:rPr>
          <w:rFonts w:ascii="GHEA Grapalat" w:hAnsi="GHEA Grapalat"/>
          <w:sz w:val="24"/>
          <w:szCs w:val="24"/>
          <w:lang w:val="hy-AM"/>
        </w:rPr>
        <w:t>կամ</w:t>
      </w:r>
      <w:r w:rsidRPr="002B70D4">
        <w:rPr>
          <w:rFonts w:ascii="GHEA Grapalat" w:hAnsi="GHEA Grapalat"/>
          <w:sz w:val="24"/>
          <w:szCs w:val="24"/>
          <w:lang w:val="af-ZA"/>
        </w:rPr>
        <w:t xml:space="preserve"> </w:t>
      </w:r>
      <w:r w:rsidRPr="002B70D4">
        <w:rPr>
          <w:rFonts w:ascii="GHEA Grapalat" w:hAnsi="GHEA Grapalat"/>
          <w:sz w:val="24"/>
          <w:szCs w:val="24"/>
          <w:lang w:val="hy-AM"/>
        </w:rPr>
        <w:t>այլ</w:t>
      </w:r>
      <w:r w:rsidRPr="002B70D4">
        <w:rPr>
          <w:rFonts w:ascii="GHEA Grapalat" w:hAnsi="GHEA Grapalat"/>
          <w:sz w:val="24"/>
          <w:szCs w:val="24"/>
          <w:lang w:val="af-ZA"/>
        </w:rPr>
        <w:t xml:space="preserve"> </w:t>
      </w:r>
      <w:r w:rsidRPr="002B70D4">
        <w:rPr>
          <w:rFonts w:ascii="GHEA Grapalat" w:hAnsi="GHEA Grapalat"/>
          <w:sz w:val="24"/>
          <w:szCs w:val="24"/>
          <w:lang w:val="hy-AM"/>
        </w:rPr>
        <w:t>իրավական</w:t>
      </w:r>
      <w:r w:rsidRPr="002B70D4">
        <w:rPr>
          <w:rFonts w:ascii="GHEA Grapalat" w:hAnsi="GHEA Grapalat"/>
          <w:sz w:val="24"/>
          <w:szCs w:val="24"/>
          <w:lang w:val="af-ZA"/>
        </w:rPr>
        <w:t xml:space="preserve"> </w:t>
      </w:r>
      <w:r w:rsidRPr="002B70D4">
        <w:rPr>
          <w:rFonts w:ascii="GHEA Grapalat" w:hAnsi="GHEA Grapalat"/>
          <w:sz w:val="24"/>
          <w:szCs w:val="24"/>
          <w:lang w:val="hy-AM"/>
        </w:rPr>
        <w:t>ակտի</w:t>
      </w:r>
      <w:r w:rsidRPr="002B70D4">
        <w:rPr>
          <w:rFonts w:ascii="GHEA Grapalat" w:hAnsi="GHEA Grapalat"/>
          <w:sz w:val="24"/>
          <w:szCs w:val="24"/>
          <w:lang w:val="af-ZA"/>
        </w:rPr>
        <w:t xml:space="preserve"> </w:t>
      </w:r>
      <w:r w:rsidRPr="002B70D4">
        <w:rPr>
          <w:rFonts w:ascii="GHEA Grapalat" w:hAnsi="GHEA Grapalat"/>
          <w:sz w:val="24"/>
          <w:szCs w:val="24"/>
          <w:lang w:val="hy-AM"/>
        </w:rPr>
        <w:t>խախտումով</w:t>
      </w:r>
      <w:r w:rsidRPr="002B70D4">
        <w:rPr>
          <w:rFonts w:ascii="GHEA Grapalat" w:hAnsi="GHEA Grapalat"/>
          <w:sz w:val="24"/>
          <w:szCs w:val="24"/>
          <w:lang w:val="af-ZA"/>
        </w:rPr>
        <w:t xml:space="preserve"> </w:t>
      </w:r>
      <w:r w:rsidRPr="002B70D4">
        <w:rPr>
          <w:rFonts w:ascii="GHEA Grapalat" w:hAnsi="GHEA Grapalat"/>
          <w:sz w:val="24"/>
          <w:szCs w:val="24"/>
          <w:lang w:val="hy-AM"/>
        </w:rPr>
        <w:t>իրականացնելը՝</w:t>
      </w:r>
    </w:p>
    <w:p w14:paraId="14F484F2" w14:textId="77777777" w:rsidR="002B70D4" w:rsidRPr="002B70D4" w:rsidRDefault="002B70D4" w:rsidP="002B70D4">
      <w:pPr>
        <w:spacing w:after="0" w:line="360" w:lineRule="auto"/>
        <w:ind w:firstLine="708"/>
        <w:jc w:val="both"/>
        <w:rPr>
          <w:rFonts w:ascii="GHEA Grapalat" w:hAnsi="GHEA Grapalat" w:cs="Tahoma"/>
          <w:sz w:val="24"/>
          <w:szCs w:val="24"/>
          <w:lang w:val="hy-AM"/>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նախազգուշացում</w:t>
      </w:r>
      <w:r w:rsidRPr="002B70D4">
        <w:rPr>
          <w:rFonts w:ascii="GHEA Grapalat" w:hAnsi="GHEA Grapalat"/>
          <w:sz w:val="24"/>
          <w:szCs w:val="24"/>
          <w:lang w:val="hy-AM"/>
        </w:rPr>
        <w:t xml:space="preserve"> </w:t>
      </w:r>
      <w:r w:rsidRPr="002B70D4">
        <w:rPr>
          <w:rFonts w:ascii="GHEA Grapalat" w:hAnsi="GHEA Grapalat"/>
          <w:sz w:val="24"/>
          <w:szCs w:val="24"/>
        </w:rPr>
        <w:t>կամ</w:t>
      </w:r>
      <w:r w:rsidRPr="002B70D4">
        <w:rPr>
          <w:rFonts w:ascii="GHEA Grapalat" w:hAnsi="GHEA Grapalat"/>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Tahoma"/>
          <w:sz w:val="24"/>
          <w:szCs w:val="24"/>
          <w:lang w:val="hy-AM"/>
        </w:rPr>
        <w:t>`</w:t>
      </w:r>
      <w:r w:rsidRPr="002B70D4">
        <w:rPr>
          <w:rFonts w:ascii="GHEA Grapalat" w:hAnsi="GHEA Grapalat" w:cs="IRTEK Courier"/>
          <w:sz w:val="24"/>
          <w:szCs w:val="24"/>
          <w:lang w:val="af-ZA"/>
        </w:rPr>
        <w:t xml:space="preserve"> </w:t>
      </w:r>
      <w:r w:rsidRPr="002B70D4">
        <w:rPr>
          <w:rFonts w:ascii="GHEA Grapalat" w:hAnsi="GHEA Grapalat" w:cs="Tahoma"/>
          <w:sz w:val="24"/>
          <w:szCs w:val="24"/>
        </w:rPr>
        <w:t>վարկային</w:t>
      </w:r>
      <w:r w:rsidRPr="002B70D4">
        <w:rPr>
          <w:sz w:val="24"/>
          <w:szCs w:val="24"/>
          <w:lang w:val="af-ZA"/>
        </w:rPr>
        <w:t> </w:t>
      </w:r>
      <w:r w:rsidRPr="002B70D4">
        <w:rPr>
          <w:rFonts w:ascii="GHEA Grapalat" w:hAnsi="GHEA Grapalat" w:cs="Tahoma"/>
          <w:sz w:val="24"/>
          <w:szCs w:val="24"/>
        </w:rPr>
        <w:t>կազմակերպության</w:t>
      </w:r>
      <w:r w:rsidRPr="002B70D4">
        <w:rPr>
          <w:rFonts w:ascii="GHEA Grapalat" w:hAnsi="GHEA Grapalat"/>
          <w:sz w:val="24"/>
          <w:szCs w:val="24"/>
          <w:lang w:val="af-ZA"/>
        </w:rPr>
        <w:t xml:space="preserve"> </w:t>
      </w:r>
      <w:r w:rsidRPr="002B70D4">
        <w:rPr>
          <w:rFonts w:ascii="GHEA Grapalat" w:hAnsi="GHEA Grapalat" w:cs="Tahoma"/>
          <w:sz w:val="24"/>
          <w:szCs w:val="24"/>
        </w:rPr>
        <w:t>գործադիր</w:t>
      </w:r>
      <w:r w:rsidRPr="002B70D4">
        <w:rPr>
          <w:rFonts w:ascii="GHEA Grapalat" w:hAnsi="GHEA Grapalat"/>
          <w:sz w:val="24"/>
          <w:szCs w:val="24"/>
          <w:lang w:val="af-ZA"/>
        </w:rPr>
        <w:t xml:space="preserve"> </w:t>
      </w:r>
      <w:r w:rsidRPr="002B70D4">
        <w:rPr>
          <w:rFonts w:ascii="GHEA Grapalat" w:hAnsi="GHEA Grapalat" w:cs="Tahoma"/>
          <w:sz w:val="24"/>
          <w:szCs w:val="24"/>
        </w:rPr>
        <w:t>մարմնի</w:t>
      </w:r>
      <w:r w:rsidRPr="002B70D4">
        <w:rPr>
          <w:rFonts w:ascii="GHEA Grapalat" w:hAnsi="GHEA Grapalat"/>
          <w:sz w:val="24"/>
          <w:szCs w:val="24"/>
          <w:lang w:val="af-ZA"/>
        </w:rPr>
        <w:t xml:space="preserve"> </w:t>
      </w:r>
      <w:r w:rsidRPr="002B70D4">
        <w:rPr>
          <w:rFonts w:ascii="GHEA Grapalat" w:hAnsi="GHEA Grapalat" w:cs="Tahoma"/>
          <w:sz w:val="24"/>
          <w:szCs w:val="24"/>
        </w:rPr>
        <w:t>ղեկավարի</w:t>
      </w:r>
      <w:r w:rsidRPr="002B70D4">
        <w:rPr>
          <w:rFonts w:ascii="GHEA Grapalat" w:hAnsi="GHEA Grapalat"/>
          <w:sz w:val="24"/>
          <w:szCs w:val="24"/>
          <w:lang w:val="af-ZA"/>
        </w:rPr>
        <w:t xml:space="preserve"> </w:t>
      </w:r>
      <w:r w:rsidRPr="002B70D4">
        <w:rPr>
          <w:rFonts w:ascii="GHEA Grapalat" w:hAnsi="GHEA Grapalat" w:cs="Tahoma"/>
          <w:sz w:val="24"/>
          <w:szCs w:val="24"/>
        </w:rPr>
        <w:t>կամ</w:t>
      </w:r>
      <w:r w:rsidRPr="002B70D4">
        <w:rPr>
          <w:rFonts w:ascii="GHEA Grapalat" w:hAnsi="GHEA Grapalat"/>
          <w:sz w:val="24"/>
          <w:szCs w:val="24"/>
          <w:lang w:val="af-ZA"/>
        </w:rPr>
        <w:t xml:space="preserve"> </w:t>
      </w:r>
      <w:r w:rsidRPr="002B70D4">
        <w:rPr>
          <w:rFonts w:ascii="GHEA Grapalat" w:hAnsi="GHEA Grapalat" w:cs="Tahoma"/>
          <w:sz w:val="24"/>
          <w:szCs w:val="24"/>
        </w:rPr>
        <w:t>գլխավոր</w:t>
      </w:r>
      <w:r w:rsidRPr="002B70D4">
        <w:rPr>
          <w:rFonts w:ascii="GHEA Grapalat" w:hAnsi="GHEA Grapalat"/>
          <w:sz w:val="24"/>
          <w:szCs w:val="24"/>
          <w:lang w:val="af-ZA"/>
        </w:rPr>
        <w:t xml:space="preserve"> </w:t>
      </w:r>
      <w:r w:rsidRPr="002B70D4">
        <w:rPr>
          <w:rFonts w:ascii="GHEA Grapalat" w:hAnsi="GHEA Grapalat" w:cs="Tahoma"/>
          <w:sz w:val="24"/>
          <w:szCs w:val="24"/>
        </w:rPr>
        <w:t>հաշվապահի</w:t>
      </w:r>
      <w:r w:rsidRPr="002B70D4">
        <w:rPr>
          <w:rFonts w:ascii="GHEA Grapalat" w:hAnsi="GHEA Grapalat"/>
          <w:sz w:val="24"/>
          <w:szCs w:val="24"/>
          <w:lang w:val="af-ZA"/>
        </w:rPr>
        <w:t xml:space="preserve"> </w:t>
      </w:r>
      <w:r w:rsidRPr="002B70D4">
        <w:rPr>
          <w:rFonts w:ascii="GHEA Grapalat" w:hAnsi="GHEA Grapalat" w:cs="Tahoma"/>
          <w:sz w:val="24"/>
          <w:szCs w:val="24"/>
        </w:rPr>
        <w:t>նկատմամբ՝</w:t>
      </w:r>
      <w:r w:rsidRPr="002B70D4">
        <w:rPr>
          <w:rFonts w:ascii="GHEA Grapalat" w:hAnsi="GHEA Grapalat" w:cs="Tahoma"/>
          <w:sz w:val="24"/>
          <w:szCs w:val="24"/>
          <w:lang w:val="af-ZA"/>
        </w:rPr>
        <w:t xml:space="preserve"> </w:t>
      </w:r>
      <w:r w:rsidRPr="002B70D4">
        <w:rPr>
          <w:rFonts w:ascii="GHEA Grapalat" w:hAnsi="GHEA Grapalat"/>
          <w:sz w:val="24"/>
          <w:szCs w:val="24"/>
        </w:rPr>
        <w:t>մինչև</w:t>
      </w:r>
      <w:r w:rsidRPr="002B70D4">
        <w:rPr>
          <w:rFonts w:ascii="GHEA Grapalat" w:hAnsi="GHEA Grapalat"/>
          <w:sz w:val="24"/>
          <w:szCs w:val="24"/>
          <w:lang w:val="af-ZA"/>
        </w:rPr>
        <w:t xml:space="preserve"> </w:t>
      </w:r>
      <w:r w:rsidRPr="002B70D4">
        <w:rPr>
          <w:rFonts w:ascii="GHEA Grapalat" w:hAnsi="GHEA Grapalat"/>
          <w:sz w:val="24"/>
          <w:szCs w:val="24"/>
        </w:rPr>
        <w:t>մեկ</w:t>
      </w:r>
      <w:r w:rsidRPr="002B70D4">
        <w:rPr>
          <w:rFonts w:ascii="GHEA Grapalat" w:hAnsi="GHEA Grapalat"/>
          <w:sz w:val="24"/>
          <w:szCs w:val="24"/>
          <w:lang w:val="af-ZA"/>
        </w:rPr>
        <w:t xml:space="preserve"> </w:t>
      </w:r>
      <w:r w:rsidRPr="002B70D4">
        <w:rPr>
          <w:rFonts w:ascii="GHEA Grapalat" w:hAnsi="GHEA Grapalat"/>
          <w:sz w:val="24"/>
          <w:szCs w:val="24"/>
        </w:rPr>
        <w:t>միլիոն</w:t>
      </w:r>
      <w:r w:rsidRPr="002B70D4">
        <w:rPr>
          <w:rFonts w:ascii="GHEA Grapalat" w:hAnsi="GHEA Grapalat"/>
          <w:sz w:val="24"/>
          <w:szCs w:val="24"/>
          <w:lang w:val="af-ZA"/>
        </w:rPr>
        <w:t xml:space="preserve"> </w:t>
      </w:r>
      <w:r w:rsidRPr="002B70D4">
        <w:rPr>
          <w:rFonts w:ascii="GHEA Grapalat" w:hAnsi="GHEA Grapalat"/>
          <w:sz w:val="24"/>
          <w:szCs w:val="24"/>
        </w:rPr>
        <w:t>դրամի</w:t>
      </w:r>
      <w:r w:rsidRPr="002B70D4">
        <w:rPr>
          <w:rFonts w:ascii="GHEA Grapalat" w:hAnsi="GHEA Grapalat"/>
          <w:sz w:val="24"/>
          <w:szCs w:val="24"/>
          <w:lang w:val="af-ZA"/>
        </w:rPr>
        <w:t xml:space="preserve"> </w:t>
      </w:r>
      <w:r w:rsidRPr="002B70D4">
        <w:rPr>
          <w:rFonts w:ascii="GHEA Grapalat" w:hAnsi="GHEA Grapalat"/>
          <w:sz w:val="24"/>
          <w:szCs w:val="24"/>
        </w:rPr>
        <w:t>չափով</w:t>
      </w:r>
      <w:r w:rsidRPr="002B70D4">
        <w:rPr>
          <w:rFonts w:ascii="GHEA Grapalat" w:hAnsi="GHEA Grapalat"/>
          <w:sz w:val="24"/>
          <w:szCs w:val="24"/>
          <w:lang w:val="af-ZA"/>
        </w:rPr>
        <w:t xml:space="preserve">, </w:t>
      </w:r>
      <w:r w:rsidRPr="002B70D4">
        <w:rPr>
          <w:rFonts w:ascii="GHEA Grapalat" w:hAnsi="GHEA Grapalat" w:cs="IRTEK Courier"/>
          <w:sz w:val="24"/>
          <w:szCs w:val="24"/>
          <w:lang w:val="af-ZA"/>
        </w:rPr>
        <w:t>վարկային կազմակերպության նկատմամբ</w:t>
      </w:r>
      <w:r w:rsidRPr="002B70D4">
        <w:rPr>
          <w:rFonts w:ascii="GHEA Grapalat" w:hAnsi="GHEA Grapalat"/>
          <w:sz w:val="24"/>
          <w:szCs w:val="24"/>
          <w:lang w:val="af-ZA"/>
        </w:rPr>
        <w:t xml:space="preserve"> </w:t>
      </w:r>
      <w:r w:rsidRPr="002B70D4">
        <w:rPr>
          <w:rFonts w:ascii="GHEA Grapalat" w:hAnsi="GHEA Grapalat"/>
          <w:sz w:val="24"/>
          <w:szCs w:val="24"/>
        </w:rPr>
        <w:t>Կենտրոնական</w:t>
      </w:r>
      <w:r w:rsidRPr="002B70D4">
        <w:rPr>
          <w:rFonts w:ascii="GHEA Grapalat" w:hAnsi="GHEA Grapalat"/>
          <w:sz w:val="24"/>
          <w:szCs w:val="24"/>
          <w:lang w:val="af-ZA"/>
        </w:rPr>
        <w:t xml:space="preserve"> </w:t>
      </w:r>
      <w:r w:rsidRPr="002B70D4">
        <w:rPr>
          <w:rFonts w:ascii="GHEA Grapalat" w:hAnsi="GHEA Grapalat"/>
          <w:sz w:val="24"/>
          <w:szCs w:val="24"/>
        </w:rPr>
        <w:t>բանկի</w:t>
      </w:r>
      <w:r w:rsidRPr="002B70D4">
        <w:rPr>
          <w:rFonts w:ascii="GHEA Grapalat" w:hAnsi="GHEA Grapalat"/>
          <w:sz w:val="24"/>
          <w:szCs w:val="24"/>
          <w:lang w:val="af-ZA"/>
        </w:rPr>
        <w:t xml:space="preserve"> </w:t>
      </w:r>
      <w:r w:rsidRPr="002B70D4">
        <w:rPr>
          <w:rFonts w:ascii="GHEA Grapalat" w:hAnsi="GHEA Grapalat"/>
          <w:sz w:val="24"/>
          <w:szCs w:val="24"/>
        </w:rPr>
        <w:t>կողմից</w:t>
      </w:r>
      <w:r w:rsidRPr="002B70D4">
        <w:rPr>
          <w:rFonts w:ascii="GHEA Grapalat" w:hAnsi="GHEA Grapalat"/>
          <w:sz w:val="24"/>
          <w:szCs w:val="24"/>
          <w:lang w:val="af-ZA"/>
        </w:rPr>
        <w:t xml:space="preserve"> </w:t>
      </w:r>
      <w:r w:rsidRPr="002B70D4">
        <w:rPr>
          <w:rFonts w:ascii="GHEA Grapalat" w:hAnsi="GHEA Grapalat"/>
          <w:sz w:val="24"/>
          <w:szCs w:val="24"/>
        </w:rPr>
        <w:t>սահմանված</w:t>
      </w:r>
      <w:r w:rsidRPr="002B70D4">
        <w:rPr>
          <w:rFonts w:ascii="GHEA Grapalat" w:hAnsi="GHEA Grapalat" w:cs="Tahoma"/>
          <w:sz w:val="24"/>
          <w:szCs w:val="24"/>
          <w:lang w:val="af-ZA"/>
        </w:rPr>
        <w:t xml:space="preserve"> նվազագույն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կանոնադրական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հիմնադրամի</w:t>
      </w:r>
      <w:r w:rsidRPr="002B70D4">
        <w:rPr>
          <w:rFonts w:ascii="GHEA Grapalat" w:hAnsi="GHEA Grapalat" w:cs="IRTEK Courier"/>
          <w:sz w:val="24"/>
          <w:szCs w:val="24"/>
          <w:lang w:val="af-ZA"/>
        </w:rPr>
        <w:t xml:space="preserve"> մինչև</w:t>
      </w:r>
      <w:r w:rsidRPr="002B70D4">
        <w:rPr>
          <w:rFonts w:ascii="GHEA Grapalat" w:hAnsi="GHEA Grapalat" w:cs="Tahoma"/>
          <w:sz w:val="24"/>
          <w:szCs w:val="24"/>
          <w:lang w:val="af-ZA"/>
        </w:rPr>
        <w:t xml:space="preserve"> մեկ</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տոկոսը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չգերազանցող</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չափով՝ լիցենզիայի գործողության դադարեցմամբ կամ առանց դրա</w:t>
      </w:r>
      <w:r w:rsidRPr="002B70D4">
        <w:rPr>
          <w:rFonts w:ascii="GHEA Grapalat" w:hAnsi="GHEA Grapalat" w:cs="Tahoma"/>
          <w:sz w:val="24"/>
          <w:szCs w:val="24"/>
          <w:lang w:val="hy-AM"/>
        </w:rPr>
        <w:t>,</w:t>
      </w:r>
      <w:r w:rsidRPr="002B70D4">
        <w:rPr>
          <w:rFonts w:ascii="GHEA Grapalat" w:hAnsi="GHEA Grapalat" w:cs="Tahoma"/>
          <w:sz w:val="24"/>
          <w:szCs w:val="24"/>
          <w:lang w:val="af-ZA"/>
        </w:rPr>
        <w:t xml:space="preserve"> </w:t>
      </w:r>
      <w:r w:rsidRPr="002B70D4">
        <w:rPr>
          <w:rFonts w:ascii="GHEA Grapalat" w:hAnsi="GHEA Grapalat" w:cs="Tahoma"/>
          <w:sz w:val="24"/>
          <w:szCs w:val="24"/>
          <w:lang w:val="hy-AM"/>
        </w:rPr>
        <w:t xml:space="preserve">կամ </w:t>
      </w:r>
      <w:r w:rsidRPr="002B70D4">
        <w:rPr>
          <w:rFonts w:ascii="GHEA Grapalat" w:hAnsi="GHEA Grapalat" w:cs="Tahoma"/>
          <w:sz w:val="24"/>
          <w:szCs w:val="24"/>
          <w:lang w:val="af-ZA"/>
        </w:rPr>
        <w:t>նախազգուշացում</w:t>
      </w:r>
      <w:r w:rsidRPr="002B70D4">
        <w:rPr>
          <w:rFonts w:ascii="GHEA Grapalat" w:hAnsi="GHEA Grapalat"/>
          <w:sz w:val="24"/>
          <w:szCs w:val="24"/>
          <w:lang w:val="hy-AM"/>
        </w:rPr>
        <w:t xml:space="preserve"> և</w:t>
      </w:r>
      <w:r w:rsidRPr="002B70D4">
        <w:rPr>
          <w:rFonts w:ascii="GHEA Grapalat" w:hAnsi="GHEA Grapalat"/>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Tahoma"/>
          <w:sz w:val="24"/>
          <w:szCs w:val="24"/>
          <w:lang w:val="hy-AM"/>
        </w:rPr>
        <w:t>`</w:t>
      </w:r>
      <w:r w:rsidRPr="002B70D4">
        <w:rPr>
          <w:rFonts w:ascii="GHEA Grapalat" w:hAnsi="GHEA Grapalat" w:cs="IRTEK Courier"/>
          <w:sz w:val="24"/>
          <w:szCs w:val="24"/>
          <w:lang w:val="af-ZA"/>
        </w:rPr>
        <w:t xml:space="preserve"> </w:t>
      </w:r>
      <w:r w:rsidRPr="002B70D4">
        <w:rPr>
          <w:rFonts w:ascii="GHEA Grapalat" w:hAnsi="GHEA Grapalat" w:cs="Tahoma"/>
          <w:sz w:val="24"/>
          <w:szCs w:val="24"/>
        </w:rPr>
        <w:t>վարկային</w:t>
      </w:r>
      <w:r w:rsidRPr="002B70D4">
        <w:rPr>
          <w:sz w:val="24"/>
          <w:szCs w:val="24"/>
          <w:lang w:val="af-ZA"/>
        </w:rPr>
        <w:t> </w:t>
      </w:r>
      <w:r w:rsidRPr="002B70D4">
        <w:rPr>
          <w:rFonts w:ascii="GHEA Grapalat" w:hAnsi="GHEA Grapalat" w:cs="Tahoma"/>
          <w:sz w:val="24"/>
          <w:szCs w:val="24"/>
        </w:rPr>
        <w:t>կազմակերպության</w:t>
      </w:r>
      <w:r w:rsidRPr="002B70D4">
        <w:rPr>
          <w:rFonts w:ascii="GHEA Grapalat" w:hAnsi="GHEA Grapalat"/>
          <w:sz w:val="24"/>
          <w:szCs w:val="24"/>
          <w:lang w:val="af-ZA"/>
        </w:rPr>
        <w:t xml:space="preserve"> </w:t>
      </w:r>
      <w:r w:rsidRPr="002B70D4">
        <w:rPr>
          <w:rFonts w:ascii="GHEA Grapalat" w:hAnsi="GHEA Grapalat" w:cs="Tahoma"/>
          <w:sz w:val="24"/>
          <w:szCs w:val="24"/>
        </w:rPr>
        <w:t>գործադիր</w:t>
      </w:r>
      <w:r w:rsidRPr="002B70D4">
        <w:rPr>
          <w:rFonts w:ascii="GHEA Grapalat" w:hAnsi="GHEA Grapalat"/>
          <w:sz w:val="24"/>
          <w:szCs w:val="24"/>
          <w:lang w:val="af-ZA"/>
        </w:rPr>
        <w:t xml:space="preserve"> </w:t>
      </w:r>
      <w:r w:rsidRPr="002B70D4">
        <w:rPr>
          <w:rFonts w:ascii="GHEA Grapalat" w:hAnsi="GHEA Grapalat" w:cs="Tahoma"/>
          <w:sz w:val="24"/>
          <w:szCs w:val="24"/>
        </w:rPr>
        <w:t>մարմնի</w:t>
      </w:r>
      <w:r w:rsidRPr="002B70D4">
        <w:rPr>
          <w:rFonts w:ascii="GHEA Grapalat" w:hAnsi="GHEA Grapalat"/>
          <w:sz w:val="24"/>
          <w:szCs w:val="24"/>
          <w:lang w:val="af-ZA"/>
        </w:rPr>
        <w:t xml:space="preserve"> </w:t>
      </w:r>
      <w:r w:rsidRPr="002B70D4">
        <w:rPr>
          <w:rFonts w:ascii="GHEA Grapalat" w:hAnsi="GHEA Grapalat" w:cs="Tahoma"/>
          <w:sz w:val="24"/>
          <w:szCs w:val="24"/>
        </w:rPr>
        <w:t>ղեկավարի</w:t>
      </w:r>
      <w:r w:rsidRPr="002B70D4">
        <w:rPr>
          <w:rFonts w:ascii="GHEA Grapalat" w:hAnsi="GHEA Grapalat"/>
          <w:sz w:val="24"/>
          <w:szCs w:val="24"/>
          <w:lang w:val="af-ZA"/>
        </w:rPr>
        <w:t xml:space="preserve"> </w:t>
      </w:r>
      <w:r w:rsidRPr="002B70D4">
        <w:rPr>
          <w:rFonts w:ascii="GHEA Grapalat" w:hAnsi="GHEA Grapalat" w:cs="Tahoma"/>
          <w:sz w:val="24"/>
          <w:szCs w:val="24"/>
        </w:rPr>
        <w:t>կամ</w:t>
      </w:r>
      <w:r w:rsidRPr="002B70D4">
        <w:rPr>
          <w:rFonts w:ascii="GHEA Grapalat" w:hAnsi="GHEA Grapalat"/>
          <w:sz w:val="24"/>
          <w:szCs w:val="24"/>
          <w:lang w:val="af-ZA"/>
        </w:rPr>
        <w:t xml:space="preserve"> </w:t>
      </w:r>
      <w:r w:rsidRPr="002B70D4">
        <w:rPr>
          <w:rFonts w:ascii="GHEA Grapalat" w:hAnsi="GHEA Grapalat" w:cs="Tahoma"/>
          <w:sz w:val="24"/>
          <w:szCs w:val="24"/>
        </w:rPr>
        <w:t>գլխավոր</w:t>
      </w:r>
      <w:r w:rsidRPr="002B70D4">
        <w:rPr>
          <w:rFonts w:ascii="GHEA Grapalat" w:hAnsi="GHEA Grapalat"/>
          <w:sz w:val="24"/>
          <w:szCs w:val="24"/>
          <w:lang w:val="af-ZA"/>
        </w:rPr>
        <w:t xml:space="preserve"> </w:t>
      </w:r>
      <w:r w:rsidRPr="002B70D4">
        <w:rPr>
          <w:rFonts w:ascii="GHEA Grapalat" w:hAnsi="GHEA Grapalat" w:cs="Tahoma"/>
          <w:sz w:val="24"/>
          <w:szCs w:val="24"/>
        </w:rPr>
        <w:t>հաշվապահի</w:t>
      </w:r>
      <w:r w:rsidRPr="002B70D4">
        <w:rPr>
          <w:rFonts w:ascii="GHEA Grapalat" w:hAnsi="GHEA Grapalat"/>
          <w:sz w:val="24"/>
          <w:szCs w:val="24"/>
          <w:lang w:val="af-ZA"/>
        </w:rPr>
        <w:t xml:space="preserve"> </w:t>
      </w:r>
      <w:r w:rsidRPr="002B70D4">
        <w:rPr>
          <w:rFonts w:ascii="GHEA Grapalat" w:hAnsi="GHEA Grapalat" w:cs="Tahoma"/>
          <w:sz w:val="24"/>
          <w:szCs w:val="24"/>
        </w:rPr>
        <w:t>նկատմամբ՝</w:t>
      </w:r>
      <w:r w:rsidRPr="002B70D4">
        <w:rPr>
          <w:rFonts w:ascii="GHEA Grapalat" w:hAnsi="GHEA Grapalat" w:cs="Tahoma"/>
          <w:sz w:val="24"/>
          <w:szCs w:val="24"/>
          <w:lang w:val="af-ZA"/>
        </w:rPr>
        <w:t xml:space="preserve"> </w:t>
      </w:r>
      <w:r w:rsidRPr="002B70D4">
        <w:rPr>
          <w:rFonts w:ascii="GHEA Grapalat" w:hAnsi="GHEA Grapalat"/>
          <w:sz w:val="24"/>
          <w:szCs w:val="24"/>
        </w:rPr>
        <w:t>մինչև</w:t>
      </w:r>
      <w:r w:rsidRPr="002B70D4">
        <w:rPr>
          <w:rFonts w:ascii="GHEA Grapalat" w:hAnsi="GHEA Grapalat"/>
          <w:sz w:val="24"/>
          <w:szCs w:val="24"/>
          <w:lang w:val="af-ZA"/>
        </w:rPr>
        <w:t xml:space="preserve"> </w:t>
      </w:r>
      <w:r w:rsidRPr="002B70D4">
        <w:rPr>
          <w:rFonts w:ascii="GHEA Grapalat" w:hAnsi="GHEA Grapalat"/>
          <w:sz w:val="24"/>
          <w:szCs w:val="24"/>
        </w:rPr>
        <w:t>մեկ</w:t>
      </w:r>
      <w:r w:rsidRPr="002B70D4">
        <w:rPr>
          <w:rFonts w:ascii="GHEA Grapalat" w:hAnsi="GHEA Grapalat"/>
          <w:sz w:val="24"/>
          <w:szCs w:val="24"/>
          <w:lang w:val="af-ZA"/>
        </w:rPr>
        <w:t xml:space="preserve"> </w:t>
      </w:r>
      <w:r w:rsidRPr="002B70D4">
        <w:rPr>
          <w:rFonts w:ascii="GHEA Grapalat" w:hAnsi="GHEA Grapalat"/>
          <w:sz w:val="24"/>
          <w:szCs w:val="24"/>
        </w:rPr>
        <w:t>միլիոն</w:t>
      </w:r>
      <w:r w:rsidRPr="002B70D4">
        <w:rPr>
          <w:rFonts w:ascii="GHEA Grapalat" w:hAnsi="GHEA Grapalat"/>
          <w:sz w:val="24"/>
          <w:szCs w:val="24"/>
          <w:lang w:val="af-ZA"/>
        </w:rPr>
        <w:t xml:space="preserve"> </w:t>
      </w:r>
      <w:r w:rsidRPr="002B70D4">
        <w:rPr>
          <w:rFonts w:ascii="GHEA Grapalat" w:hAnsi="GHEA Grapalat"/>
          <w:sz w:val="24"/>
          <w:szCs w:val="24"/>
        </w:rPr>
        <w:t>դրամի</w:t>
      </w:r>
      <w:r w:rsidRPr="002B70D4">
        <w:rPr>
          <w:rFonts w:ascii="GHEA Grapalat" w:hAnsi="GHEA Grapalat"/>
          <w:sz w:val="24"/>
          <w:szCs w:val="24"/>
          <w:lang w:val="af-ZA"/>
        </w:rPr>
        <w:t xml:space="preserve"> </w:t>
      </w:r>
      <w:r w:rsidRPr="002B70D4">
        <w:rPr>
          <w:rFonts w:ascii="GHEA Grapalat" w:hAnsi="GHEA Grapalat"/>
          <w:sz w:val="24"/>
          <w:szCs w:val="24"/>
        </w:rPr>
        <w:t>չափով</w:t>
      </w:r>
      <w:r w:rsidRPr="002B70D4">
        <w:rPr>
          <w:rFonts w:ascii="GHEA Grapalat" w:hAnsi="GHEA Grapalat"/>
          <w:sz w:val="24"/>
          <w:szCs w:val="24"/>
          <w:lang w:val="af-ZA"/>
        </w:rPr>
        <w:t xml:space="preserve">, </w:t>
      </w:r>
      <w:r w:rsidRPr="002B70D4">
        <w:rPr>
          <w:rFonts w:ascii="GHEA Grapalat" w:hAnsi="GHEA Grapalat" w:cs="IRTEK Courier"/>
          <w:sz w:val="24"/>
          <w:szCs w:val="24"/>
          <w:lang w:val="af-ZA"/>
        </w:rPr>
        <w:t xml:space="preserve">վարկային </w:t>
      </w:r>
      <w:r w:rsidRPr="002B70D4">
        <w:rPr>
          <w:rFonts w:ascii="GHEA Grapalat" w:hAnsi="GHEA Grapalat" w:cs="IRTEK Courier"/>
          <w:sz w:val="24"/>
          <w:szCs w:val="24"/>
          <w:lang w:val="af-ZA"/>
        </w:rPr>
        <w:lastRenderedPageBreak/>
        <w:t>կազմակերպության նկատմամբ</w:t>
      </w:r>
      <w:r w:rsidRPr="002B70D4">
        <w:rPr>
          <w:rFonts w:ascii="GHEA Grapalat" w:hAnsi="GHEA Grapalat"/>
          <w:sz w:val="24"/>
          <w:szCs w:val="24"/>
          <w:lang w:val="af-ZA"/>
        </w:rPr>
        <w:t xml:space="preserve"> </w:t>
      </w:r>
      <w:r w:rsidRPr="002B70D4">
        <w:rPr>
          <w:rFonts w:ascii="GHEA Grapalat" w:hAnsi="GHEA Grapalat"/>
          <w:sz w:val="24"/>
          <w:szCs w:val="24"/>
        </w:rPr>
        <w:t>Կենտրոնական</w:t>
      </w:r>
      <w:r w:rsidRPr="002B70D4">
        <w:rPr>
          <w:rFonts w:ascii="GHEA Grapalat" w:hAnsi="GHEA Grapalat"/>
          <w:sz w:val="24"/>
          <w:szCs w:val="24"/>
          <w:lang w:val="af-ZA"/>
        </w:rPr>
        <w:t xml:space="preserve"> </w:t>
      </w:r>
      <w:r w:rsidRPr="002B70D4">
        <w:rPr>
          <w:rFonts w:ascii="GHEA Grapalat" w:hAnsi="GHEA Grapalat"/>
          <w:sz w:val="24"/>
          <w:szCs w:val="24"/>
        </w:rPr>
        <w:t>բանկի</w:t>
      </w:r>
      <w:r w:rsidRPr="002B70D4">
        <w:rPr>
          <w:rFonts w:ascii="GHEA Grapalat" w:hAnsi="GHEA Grapalat"/>
          <w:sz w:val="24"/>
          <w:szCs w:val="24"/>
          <w:lang w:val="af-ZA"/>
        </w:rPr>
        <w:t xml:space="preserve"> </w:t>
      </w:r>
      <w:r w:rsidRPr="002B70D4">
        <w:rPr>
          <w:rFonts w:ascii="GHEA Grapalat" w:hAnsi="GHEA Grapalat"/>
          <w:sz w:val="24"/>
          <w:szCs w:val="24"/>
        </w:rPr>
        <w:t>կողմից</w:t>
      </w:r>
      <w:r w:rsidRPr="002B70D4">
        <w:rPr>
          <w:rFonts w:ascii="GHEA Grapalat" w:hAnsi="GHEA Grapalat"/>
          <w:sz w:val="24"/>
          <w:szCs w:val="24"/>
          <w:lang w:val="af-ZA"/>
        </w:rPr>
        <w:t xml:space="preserve"> </w:t>
      </w:r>
      <w:r w:rsidRPr="002B70D4">
        <w:rPr>
          <w:rFonts w:ascii="GHEA Grapalat" w:hAnsi="GHEA Grapalat"/>
          <w:sz w:val="24"/>
          <w:szCs w:val="24"/>
        </w:rPr>
        <w:t>սահմանված</w:t>
      </w:r>
      <w:r w:rsidRPr="002B70D4">
        <w:rPr>
          <w:rFonts w:ascii="GHEA Grapalat" w:hAnsi="GHEA Grapalat" w:cs="Tahoma"/>
          <w:sz w:val="24"/>
          <w:szCs w:val="24"/>
          <w:lang w:val="af-ZA"/>
        </w:rPr>
        <w:t xml:space="preserve"> նվազագույն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կանոնադրական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հիմնադրամի</w:t>
      </w:r>
      <w:r w:rsidRPr="002B70D4">
        <w:rPr>
          <w:rFonts w:ascii="GHEA Grapalat" w:hAnsi="GHEA Grapalat" w:cs="IRTEK Courier"/>
          <w:sz w:val="24"/>
          <w:szCs w:val="24"/>
          <w:lang w:val="af-ZA"/>
        </w:rPr>
        <w:t xml:space="preserve"> մինչև</w:t>
      </w:r>
      <w:r w:rsidRPr="002B70D4">
        <w:rPr>
          <w:rFonts w:ascii="GHEA Grapalat" w:hAnsi="GHEA Grapalat" w:cs="Tahoma"/>
          <w:sz w:val="24"/>
          <w:szCs w:val="24"/>
          <w:lang w:val="af-ZA"/>
        </w:rPr>
        <w:t xml:space="preserve"> մեկ</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տոկոսը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չգերազանցող</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չափով՝ լիցենզիայի գործողության դադարեցմամբ կամ առանց դրա</w:t>
      </w:r>
    </w:p>
    <w:p w14:paraId="039CE686" w14:textId="77777777" w:rsidR="002B70D4" w:rsidRPr="002B70D4" w:rsidRDefault="002B70D4" w:rsidP="002B70D4">
      <w:pPr>
        <w:spacing w:after="0" w:line="360" w:lineRule="auto"/>
        <w:ind w:firstLine="708"/>
        <w:jc w:val="both"/>
        <w:rPr>
          <w:rFonts w:ascii="GHEA Grapalat" w:hAnsi="GHEA Grapalat" w:cs="Tahoma"/>
          <w:sz w:val="24"/>
          <w:szCs w:val="24"/>
          <w:lang w:val="af-ZA"/>
        </w:rPr>
      </w:pPr>
      <w:r w:rsidRPr="002B70D4">
        <w:rPr>
          <w:rFonts w:ascii="GHEA Grapalat" w:hAnsi="GHEA Grapalat" w:cs="Tahoma"/>
          <w:sz w:val="24"/>
          <w:szCs w:val="24"/>
          <w:lang w:val="af-ZA"/>
        </w:rPr>
        <w:t>4.  Վարկային կազմակերպության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գործունեությունը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կարգավորող</w:t>
      </w:r>
      <w:r w:rsidRPr="002B70D4">
        <w:rPr>
          <w:rFonts w:ascii="GHEA Grapalat" w:hAnsi="GHEA Grapalat" w:cs="IRTEK Courier"/>
          <w:sz w:val="24"/>
          <w:szCs w:val="24"/>
          <w:lang w:val="af-ZA"/>
        </w:rPr>
        <w:t xml:space="preserve"> o</w:t>
      </w:r>
      <w:r w:rsidRPr="002B70D4">
        <w:rPr>
          <w:rFonts w:ascii="GHEA Grapalat" w:hAnsi="GHEA Grapalat" w:cs="Tahoma"/>
          <w:sz w:val="24"/>
          <w:szCs w:val="24"/>
          <w:lang w:val="af-ZA"/>
        </w:rPr>
        <w:t>րենքի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դրա</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հիման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վրա</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ընդունված</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այլ</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նորմատիվ</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իրավական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ակտի</w:t>
      </w:r>
      <w:r w:rsidRPr="002B70D4">
        <w:rPr>
          <w:rFonts w:ascii="GHEA Grapalat" w:hAnsi="GHEA Grapalat" w:cs="IRTEK Courier"/>
          <w:sz w:val="24"/>
          <w:szCs w:val="24"/>
          <w:lang w:val="af-ZA"/>
        </w:rPr>
        <w:t xml:space="preserve"> կամ </w:t>
      </w:r>
      <w:r w:rsidRPr="002B70D4">
        <w:rPr>
          <w:rFonts w:ascii="GHEA Grapalat" w:hAnsi="GHEA Grapalat" w:cs="Tahoma"/>
          <w:sz w:val="24"/>
          <w:szCs w:val="24"/>
          <w:lang w:val="af-ZA"/>
        </w:rPr>
        <w:t>վարկային կազմակերպության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ներքին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իրավական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ակտի</w:t>
      </w:r>
      <w:r w:rsidRPr="002B70D4">
        <w:rPr>
          <w:rFonts w:ascii="GHEA Grapalat" w:hAnsi="GHEA Grapalat" w:cs="IRTEK Courier"/>
          <w:sz w:val="24"/>
          <w:szCs w:val="24"/>
          <w:lang w:val="af-ZA"/>
        </w:rPr>
        <w:t xml:space="preserve"> այլ </w:t>
      </w:r>
      <w:r w:rsidRPr="002B70D4">
        <w:rPr>
          <w:rFonts w:ascii="GHEA Grapalat" w:hAnsi="GHEA Grapalat" w:cs="Tahoma"/>
          <w:sz w:val="24"/>
          <w:szCs w:val="24"/>
          <w:lang w:val="af-ZA"/>
        </w:rPr>
        <w:t>պահանջը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 xml:space="preserve">խախտելը, </w:t>
      </w:r>
      <w:r w:rsidRPr="002B70D4">
        <w:rPr>
          <w:rFonts w:ascii="GHEA Grapalat" w:hAnsi="GHEA Grapalat" w:cs="Tahoma"/>
          <w:sz w:val="24"/>
          <w:szCs w:val="24"/>
          <w:lang w:val="hy-AM"/>
        </w:rPr>
        <w:t xml:space="preserve">կամ </w:t>
      </w:r>
      <w:r w:rsidRPr="002B70D4">
        <w:rPr>
          <w:rFonts w:ascii="GHEA Grapalat" w:hAnsi="GHEA Grapalat" w:cs="Tahoma"/>
          <w:sz w:val="24"/>
          <w:szCs w:val="24"/>
          <w:lang w:val="af-ZA"/>
        </w:rPr>
        <w:t>վարկային կազմակերպության</w:t>
      </w:r>
      <w:r w:rsidRPr="002B70D4">
        <w:rPr>
          <w:rFonts w:ascii="GHEA Grapalat" w:hAnsi="GHEA Grapalat"/>
          <w:sz w:val="24"/>
          <w:szCs w:val="24"/>
          <w:lang w:val="af-ZA"/>
        </w:rPr>
        <w:t xml:space="preserve"> </w:t>
      </w:r>
      <w:r w:rsidRPr="002B70D4">
        <w:rPr>
          <w:rFonts w:ascii="GHEA Grapalat" w:hAnsi="GHEA Grapalat" w:cs="Tahoma"/>
          <w:sz w:val="24"/>
          <w:szCs w:val="24"/>
          <w:lang w:val="hy-AM"/>
        </w:rPr>
        <w:t>մասնակցությամբ</w:t>
      </w:r>
      <w:r w:rsidRPr="002B70D4">
        <w:rPr>
          <w:rFonts w:ascii="GHEA Grapalat" w:hAnsi="GHEA Grapalat"/>
          <w:sz w:val="24"/>
          <w:szCs w:val="24"/>
          <w:lang w:val="af-ZA"/>
        </w:rPr>
        <w:t xml:space="preserve"> </w:t>
      </w:r>
      <w:r w:rsidRPr="002B70D4">
        <w:rPr>
          <w:rFonts w:ascii="GHEA Grapalat" w:hAnsi="GHEA Grapalat" w:cs="Tahoma"/>
          <w:sz w:val="24"/>
          <w:szCs w:val="24"/>
          <w:lang w:val="hy-AM"/>
        </w:rPr>
        <w:t>ֆինանսական</w:t>
      </w:r>
      <w:r w:rsidRPr="002B70D4">
        <w:rPr>
          <w:rFonts w:ascii="GHEA Grapalat" w:hAnsi="GHEA Grapalat"/>
          <w:sz w:val="24"/>
          <w:szCs w:val="24"/>
          <w:lang w:val="af-ZA"/>
        </w:rPr>
        <w:t xml:space="preserve"> </w:t>
      </w:r>
      <w:r w:rsidRPr="002B70D4">
        <w:rPr>
          <w:rFonts w:ascii="GHEA Grapalat" w:hAnsi="GHEA Grapalat" w:cs="Tahoma"/>
          <w:sz w:val="24"/>
          <w:szCs w:val="24"/>
          <w:lang w:val="hy-AM"/>
        </w:rPr>
        <w:t>խմբի</w:t>
      </w:r>
      <w:r w:rsidRPr="002B70D4">
        <w:rPr>
          <w:sz w:val="24"/>
          <w:szCs w:val="24"/>
          <w:lang w:val="af-ZA"/>
        </w:rPr>
        <w:t> </w:t>
      </w:r>
      <w:r w:rsidRPr="002B70D4">
        <w:rPr>
          <w:rFonts w:ascii="GHEA Grapalat" w:hAnsi="GHEA Grapalat" w:cs="Tahoma"/>
          <w:sz w:val="24"/>
          <w:szCs w:val="24"/>
          <w:lang w:val="hy-AM"/>
        </w:rPr>
        <w:t>գործունեությունը</w:t>
      </w:r>
      <w:r w:rsidRPr="002B70D4">
        <w:rPr>
          <w:rFonts w:ascii="GHEA Grapalat" w:hAnsi="GHEA Grapalat"/>
          <w:sz w:val="24"/>
          <w:szCs w:val="24"/>
          <w:lang w:val="af-ZA"/>
        </w:rPr>
        <w:t xml:space="preserve"> </w:t>
      </w:r>
      <w:r w:rsidRPr="002B70D4">
        <w:rPr>
          <w:rFonts w:ascii="GHEA Grapalat" w:hAnsi="GHEA Grapalat" w:cs="Tahoma"/>
          <w:sz w:val="24"/>
          <w:szCs w:val="24"/>
          <w:lang w:val="hy-AM"/>
        </w:rPr>
        <w:t>կարգավորող</w:t>
      </w:r>
      <w:r w:rsidRPr="002B70D4">
        <w:rPr>
          <w:rFonts w:ascii="GHEA Grapalat" w:hAnsi="GHEA Grapalat"/>
          <w:sz w:val="24"/>
          <w:szCs w:val="24"/>
          <w:lang w:val="af-ZA"/>
        </w:rPr>
        <w:t xml:space="preserve"> </w:t>
      </w:r>
      <w:r w:rsidRPr="002B70D4">
        <w:rPr>
          <w:rFonts w:ascii="GHEA Grapalat" w:hAnsi="GHEA Grapalat" w:cs="Tahoma"/>
          <w:sz w:val="24"/>
          <w:szCs w:val="24"/>
          <w:lang w:val="hy-AM"/>
        </w:rPr>
        <w:t>օրենքի</w:t>
      </w:r>
      <w:r w:rsidRPr="002B70D4">
        <w:rPr>
          <w:rFonts w:ascii="GHEA Grapalat" w:hAnsi="GHEA Grapalat"/>
          <w:sz w:val="24"/>
          <w:szCs w:val="24"/>
          <w:lang w:val="af-ZA"/>
        </w:rPr>
        <w:t xml:space="preserve"> </w:t>
      </w:r>
      <w:r w:rsidRPr="002B70D4">
        <w:rPr>
          <w:rFonts w:ascii="GHEA Grapalat" w:hAnsi="GHEA Grapalat" w:cs="Tahoma"/>
          <w:sz w:val="24"/>
          <w:szCs w:val="24"/>
          <w:lang w:val="hy-AM"/>
        </w:rPr>
        <w:t>կամ</w:t>
      </w:r>
      <w:r w:rsidRPr="002B70D4">
        <w:rPr>
          <w:rFonts w:ascii="GHEA Grapalat" w:hAnsi="GHEA Grapalat"/>
          <w:sz w:val="24"/>
          <w:szCs w:val="24"/>
          <w:lang w:val="af-ZA"/>
        </w:rPr>
        <w:t xml:space="preserve"> </w:t>
      </w:r>
      <w:r w:rsidRPr="002B70D4">
        <w:rPr>
          <w:rFonts w:ascii="GHEA Grapalat" w:hAnsi="GHEA Grapalat" w:cs="Tahoma"/>
          <w:sz w:val="24"/>
          <w:szCs w:val="24"/>
          <w:lang w:val="hy-AM"/>
        </w:rPr>
        <w:t>դրա</w:t>
      </w:r>
      <w:r w:rsidRPr="002B70D4">
        <w:rPr>
          <w:rFonts w:ascii="GHEA Grapalat" w:hAnsi="GHEA Grapalat"/>
          <w:sz w:val="24"/>
          <w:szCs w:val="24"/>
          <w:lang w:val="af-ZA"/>
        </w:rPr>
        <w:t xml:space="preserve"> </w:t>
      </w:r>
      <w:r w:rsidRPr="002B70D4">
        <w:rPr>
          <w:rFonts w:ascii="GHEA Grapalat" w:hAnsi="GHEA Grapalat" w:cs="Tahoma"/>
          <w:sz w:val="24"/>
          <w:szCs w:val="24"/>
          <w:lang w:val="hy-AM"/>
        </w:rPr>
        <w:t>հիման</w:t>
      </w:r>
      <w:r w:rsidRPr="002B70D4">
        <w:rPr>
          <w:rFonts w:ascii="GHEA Grapalat" w:hAnsi="GHEA Grapalat"/>
          <w:sz w:val="24"/>
          <w:szCs w:val="24"/>
          <w:lang w:val="af-ZA"/>
        </w:rPr>
        <w:t xml:space="preserve"> </w:t>
      </w:r>
      <w:r w:rsidRPr="002B70D4">
        <w:rPr>
          <w:rFonts w:ascii="GHEA Grapalat" w:hAnsi="GHEA Grapalat" w:cs="Tahoma"/>
          <w:sz w:val="24"/>
          <w:szCs w:val="24"/>
          <w:lang w:val="hy-AM"/>
        </w:rPr>
        <w:t>վրա</w:t>
      </w:r>
      <w:r w:rsidRPr="002B70D4">
        <w:rPr>
          <w:rFonts w:ascii="GHEA Grapalat" w:hAnsi="GHEA Grapalat"/>
          <w:sz w:val="24"/>
          <w:szCs w:val="24"/>
          <w:lang w:val="af-ZA"/>
        </w:rPr>
        <w:t xml:space="preserve"> </w:t>
      </w:r>
      <w:r w:rsidRPr="002B70D4">
        <w:rPr>
          <w:rFonts w:ascii="GHEA Grapalat" w:hAnsi="GHEA Grapalat" w:cs="Tahoma"/>
          <w:sz w:val="24"/>
          <w:szCs w:val="24"/>
          <w:lang w:val="hy-AM"/>
        </w:rPr>
        <w:t>ընդունված</w:t>
      </w:r>
      <w:r w:rsidRPr="002B70D4">
        <w:rPr>
          <w:rFonts w:ascii="GHEA Grapalat" w:hAnsi="GHEA Grapalat"/>
          <w:sz w:val="24"/>
          <w:szCs w:val="24"/>
          <w:lang w:val="af-ZA"/>
        </w:rPr>
        <w:t xml:space="preserve"> </w:t>
      </w:r>
      <w:r w:rsidRPr="002B70D4">
        <w:rPr>
          <w:rFonts w:ascii="GHEA Grapalat" w:hAnsi="GHEA Grapalat" w:cs="Tahoma"/>
          <w:sz w:val="24"/>
          <w:szCs w:val="24"/>
          <w:lang w:val="hy-AM"/>
        </w:rPr>
        <w:t>իրավական</w:t>
      </w:r>
      <w:r w:rsidRPr="002B70D4">
        <w:rPr>
          <w:rFonts w:ascii="GHEA Grapalat" w:hAnsi="GHEA Grapalat"/>
          <w:sz w:val="24"/>
          <w:szCs w:val="24"/>
          <w:lang w:val="af-ZA"/>
        </w:rPr>
        <w:t xml:space="preserve"> </w:t>
      </w:r>
      <w:r w:rsidRPr="002B70D4">
        <w:rPr>
          <w:rFonts w:ascii="GHEA Grapalat" w:hAnsi="GHEA Grapalat" w:cs="Tahoma"/>
          <w:sz w:val="24"/>
          <w:szCs w:val="24"/>
          <w:lang w:val="hy-AM"/>
        </w:rPr>
        <w:t>ակտի</w:t>
      </w:r>
      <w:r w:rsidRPr="002B70D4">
        <w:rPr>
          <w:rFonts w:ascii="GHEA Grapalat" w:hAnsi="GHEA Grapalat"/>
          <w:sz w:val="24"/>
          <w:szCs w:val="24"/>
          <w:lang w:val="af-ZA"/>
        </w:rPr>
        <w:t xml:space="preserve"> </w:t>
      </w:r>
      <w:r w:rsidRPr="002B70D4">
        <w:rPr>
          <w:rFonts w:ascii="GHEA Grapalat" w:hAnsi="GHEA Grapalat" w:cs="Tahoma"/>
          <w:sz w:val="24"/>
          <w:szCs w:val="24"/>
          <w:lang w:val="hy-AM"/>
        </w:rPr>
        <w:t>պահանջը</w:t>
      </w:r>
      <w:r w:rsidRPr="002B70D4">
        <w:rPr>
          <w:rFonts w:ascii="GHEA Grapalat" w:hAnsi="GHEA Grapalat"/>
          <w:sz w:val="24"/>
          <w:szCs w:val="24"/>
          <w:lang w:val="af-ZA"/>
        </w:rPr>
        <w:t xml:space="preserve"> խախտելը, եթե արարքը չի պարունակում սույն հոդվածի այլ մասերով սահմանված վարչական իրավախախտման հատկանիշներ՝</w:t>
      </w:r>
    </w:p>
    <w:p w14:paraId="35445568" w14:textId="77777777" w:rsidR="002B70D4" w:rsidRPr="002B70D4" w:rsidRDefault="002B70D4" w:rsidP="002B70D4">
      <w:pPr>
        <w:spacing w:after="0" w:line="360" w:lineRule="auto"/>
        <w:ind w:firstLine="708"/>
        <w:jc w:val="both"/>
        <w:rPr>
          <w:rFonts w:ascii="GHEA Grapalat" w:hAnsi="GHEA Grapalat" w:cs="Tahoma"/>
          <w:sz w:val="24"/>
          <w:szCs w:val="24"/>
          <w:lang w:val="hy-AM"/>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նախազգուշացում</w:t>
      </w:r>
      <w:r w:rsidRPr="002B70D4">
        <w:rPr>
          <w:rFonts w:ascii="GHEA Grapalat" w:hAnsi="GHEA Grapalat" w:cs="IRTEK Courier"/>
          <w:sz w:val="24"/>
          <w:szCs w:val="24"/>
          <w:lang w:val="af-ZA"/>
        </w:rPr>
        <w:t xml:space="preserve"> </w:t>
      </w:r>
      <w:r w:rsidRPr="002B70D4">
        <w:rPr>
          <w:rFonts w:ascii="GHEA Grapalat" w:hAnsi="GHEA Grapalat"/>
          <w:sz w:val="24"/>
          <w:szCs w:val="24"/>
        </w:rPr>
        <w:t>կամ</w:t>
      </w:r>
      <w:r w:rsidRPr="002B70D4">
        <w:rPr>
          <w:rFonts w:ascii="GHEA Grapalat" w:hAnsi="GHEA Grapalat"/>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IRTEK Courier"/>
          <w:sz w:val="24"/>
          <w:szCs w:val="24"/>
          <w:lang w:val="af-ZA"/>
        </w:rPr>
        <w:t xml:space="preserve"> </w:t>
      </w:r>
      <w:r w:rsidRPr="002B70D4">
        <w:rPr>
          <w:rFonts w:ascii="GHEA Grapalat" w:hAnsi="GHEA Grapalat" w:cs="Tahoma"/>
          <w:sz w:val="24"/>
          <w:szCs w:val="24"/>
        </w:rPr>
        <w:t>վարկային</w:t>
      </w:r>
      <w:r w:rsidRPr="002B70D4">
        <w:rPr>
          <w:sz w:val="24"/>
          <w:szCs w:val="24"/>
          <w:lang w:val="af-ZA"/>
        </w:rPr>
        <w:t> </w:t>
      </w:r>
      <w:r w:rsidRPr="002B70D4">
        <w:rPr>
          <w:rFonts w:ascii="GHEA Grapalat" w:hAnsi="GHEA Grapalat" w:cs="Tahoma"/>
          <w:sz w:val="24"/>
          <w:szCs w:val="24"/>
        </w:rPr>
        <w:t>կազմակերպության</w:t>
      </w:r>
      <w:r w:rsidRPr="002B70D4">
        <w:rPr>
          <w:rFonts w:ascii="GHEA Grapalat" w:hAnsi="GHEA Grapalat"/>
          <w:sz w:val="24"/>
          <w:szCs w:val="24"/>
          <w:lang w:val="af-ZA"/>
        </w:rPr>
        <w:t xml:space="preserve"> </w:t>
      </w:r>
      <w:r w:rsidRPr="002B70D4">
        <w:rPr>
          <w:rFonts w:ascii="GHEA Grapalat" w:hAnsi="GHEA Grapalat" w:cs="Tahoma"/>
          <w:sz w:val="24"/>
          <w:szCs w:val="24"/>
        </w:rPr>
        <w:t>գործադիր</w:t>
      </w:r>
      <w:r w:rsidRPr="002B70D4">
        <w:rPr>
          <w:rFonts w:ascii="GHEA Grapalat" w:hAnsi="GHEA Grapalat"/>
          <w:sz w:val="24"/>
          <w:szCs w:val="24"/>
          <w:lang w:val="af-ZA"/>
        </w:rPr>
        <w:t xml:space="preserve"> </w:t>
      </w:r>
      <w:r w:rsidRPr="002B70D4">
        <w:rPr>
          <w:rFonts w:ascii="GHEA Grapalat" w:hAnsi="GHEA Grapalat" w:cs="Tahoma"/>
          <w:sz w:val="24"/>
          <w:szCs w:val="24"/>
        </w:rPr>
        <w:t>մարմնի</w:t>
      </w:r>
      <w:r w:rsidRPr="002B70D4">
        <w:rPr>
          <w:rFonts w:ascii="GHEA Grapalat" w:hAnsi="GHEA Grapalat"/>
          <w:sz w:val="24"/>
          <w:szCs w:val="24"/>
          <w:lang w:val="af-ZA"/>
        </w:rPr>
        <w:t xml:space="preserve"> </w:t>
      </w:r>
      <w:r w:rsidRPr="002B70D4">
        <w:rPr>
          <w:rFonts w:ascii="GHEA Grapalat" w:hAnsi="GHEA Grapalat" w:cs="Tahoma"/>
          <w:sz w:val="24"/>
          <w:szCs w:val="24"/>
        </w:rPr>
        <w:t>ղեկավարի</w:t>
      </w:r>
      <w:r w:rsidRPr="002B70D4">
        <w:rPr>
          <w:rFonts w:ascii="GHEA Grapalat" w:hAnsi="GHEA Grapalat"/>
          <w:sz w:val="24"/>
          <w:szCs w:val="24"/>
          <w:lang w:val="af-ZA"/>
        </w:rPr>
        <w:t xml:space="preserve"> </w:t>
      </w:r>
      <w:r w:rsidRPr="002B70D4">
        <w:rPr>
          <w:rFonts w:ascii="GHEA Grapalat" w:hAnsi="GHEA Grapalat" w:cs="Tahoma"/>
          <w:sz w:val="24"/>
          <w:szCs w:val="24"/>
        </w:rPr>
        <w:t>կամ</w:t>
      </w:r>
      <w:r w:rsidRPr="002B70D4">
        <w:rPr>
          <w:rFonts w:ascii="GHEA Grapalat" w:hAnsi="GHEA Grapalat"/>
          <w:sz w:val="24"/>
          <w:szCs w:val="24"/>
          <w:lang w:val="af-ZA"/>
        </w:rPr>
        <w:t xml:space="preserve"> </w:t>
      </w:r>
      <w:r w:rsidRPr="002B70D4">
        <w:rPr>
          <w:rFonts w:ascii="GHEA Grapalat" w:hAnsi="GHEA Grapalat" w:cs="Tahoma"/>
          <w:sz w:val="24"/>
          <w:szCs w:val="24"/>
        </w:rPr>
        <w:t>գլխավոր</w:t>
      </w:r>
      <w:r w:rsidRPr="002B70D4">
        <w:rPr>
          <w:rFonts w:ascii="GHEA Grapalat" w:hAnsi="GHEA Grapalat"/>
          <w:sz w:val="24"/>
          <w:szCs w:val="24"/>
          <w:lang w:val="af-ZA"/>
        </w:rPr>
        <w:t xml:space="preserve"> </w:t>
      </w:r>
      <w:r w:rsidRPr="002B70D4">
        <w:rPr>
          <w:rFonts w:ascii="GHEA Grapalat" w:hAnsi="GHEA Grapalat" w:cs="Tahoma"/>
          <w:sz w:val="24"/>
          <w:szCs w:val="24"/>
        </w:rPr>
        <w:t>հաշվապահի</w:t>
      </w:r>
      <w:r w:rsidRPr="002B70D4">
        <w:rPr>
          <w:rFonts w:ascii="GHEA Grapalat" w:hAnsi="GHEA Grapalat"/>
          <w:sz w:val="24"/>
          <w:szCs w:val="24"/>
          <w:lang w:val="af-ZA"/>
        </w:rPr>
        <w:t xml:space="preserve"> </w:t>
      </w:r>
      <w:r w:rsidRPr="002B70D4">
        <w:rPr>
          <w:rFonts w:ascii="GHEA Grapalat" w:hAnsi="GHEA Grapalat" w:cs="Tahoma"/>
          <w:sz w:val="24"/>
          <w:szCs w:val="24"/>
        </w:rPr>
        <w:t>նկատմամբ՝</w:t>
      </w:r>
      <w:r w:rsidRPr="002B70D4">
        <w:rPr>
          <w:rFonts w:ascii="GHEA Grapalat" w:hAnsi="GHEA Grapalat" w:cs="Tahoma"/>
          <w:sz w:val="24"/>
          <w:szCs w:val="24"/>
          <w:lang w:val="af-ZA"/>
        </w:rPr>
        <w:t xml:space="preserve"> </w:t>
      </w:r>
      <w:r w:rsidRPr="002B70D4">
        <w:rPr>
          <w:rFonts w:ascii="GHEA Grapalat" w:hAnsi="GHEA Grapalat"/>
          <w:sz w:val="24"/>
          <w:szCs w:val="24"/>
        </w:rPr>
        <w:t>մինչև</w:t>
      </w:r>
      <w:r w:rsidRPr="002B70D4">
        <w:rPr>
          <w:rFonts w:ascii="GHEA Grapalat" w:hAnsi="GHEA Grapalat"/>
          <w:sz w:val="24"/>
          <w:szCs w:val="24"/>
          <w:lang w:val="af-ZA"/>
        </w:rPr>
        <w:t xml:space="preserve"> </w:t>
      </w:r>
      <w:r w:rsidRPr="002B70D4">
        <w:rPr>
          <w:rFonts w:ascii="GHEA Grapalat" w:hAnsi="GHEA Grapalat"/>
          <w:sz w:val="24"/>
          <w:szCs w:val="24"/>
        </w:rPr>
        <w:t>մեկ</w:t>
      </w:r>
      <w:r w:rsidRPr="002B70D4">
        <w:rPr>
          <w:rFonts w:ascii="GHEA Grapalat" w:hAnsi="GHEA Grapalat"/>
          <w:sz w:val="24"/>
          <w:szCs w:val="24"/>
          <w:lang w:val="af-ZA"/>
        </w:rPr>
        <w:t xml:space="preserve"> </w:t>
      </w:r>
      <w:r w:rsidRPr="002B70D4">
        <w:rPr>
          <w:rFonts w:ascii="GHEA Grapalat" w:hAnsi="GHEA Grapalat"/>
          <w:sz w:val="24"/>
          <w:szCs w:val="24"/>
        </w:rPr>
        <w:t>միլիոն</w:t>
      </w:r>
      <w:r w:rsidRPr="002B70D4">
        <w:rPr>
          <w:rFonts w:ascii="GHEA Grapalat" w:hAnsi="GHEA Grapalat"/>
          <w:sz w:val="24"/>
          <w:szCs w:val="24"/>
          <w:lang w:val="af-ZA"/>
        </w:rPr>
        <w:t xml:space="preserve"> </w:t>
      </w:r>
      <w:r w:rsidRPr="002B70D4">
        <w:rPr>
          <w:rFonts w:ascii="GHEA Grapalat" w:hAnsi="GHEA Grapalat"/>
          <w:sz w:val="24"/>
          <w:szCs w:val="24"/>
        </w:rPr>
        <w:t>դրամի</w:t>
      </w:r>
      <w:r w:rsidRPr="002B70D4">
        <w:rPr>
          <w:rFonts w:ascii="GHEA Grapalat" w:hAnsi="GHEA Grapalat"/>
          <w:sz w:val="24"/>
          <w:szCs w:val="24"/>
          <w:lang w:val="af-ZA"/>
        </w:rPr>
        <w:t xml:space="preserve"> </w:t>
      </w:r>
      <w:r w:rsidRPr="002B70D4">
        <w:rPr>
          <w:rFonts w:ascii="GHEA Grapalat" w:hAnsi="GHEA Grapalat"/>
          <w:sz w:val="24"/>
          <w:szCs w:val="24"/>
        </w:rPr>
        <w:t>չափով</w:t>
      </w:r>
      <w:r w:rsidRPr="002B70D4">
        <w:rPr>
          <w:rFonts w:ascii="GHEA Grapalat" w:hAnsi="GHEA Grapalat"/>
          <w:sz w:val="24"/>
          <w:szCs w:val="24"/>
          <w:lang w:val="af-ZA"/>
        </w:rPr>
        <w:t xml:space="preserve">, </w:t>
      </w:r>
      <w:r w:rsidRPr="002B70D4">
        <w:rPr>
          <w:rFonts w:ascii="GHEA Grapalat" w:hAnsi="GHEA Grapalat" w:cs="IRTEK Courier"/>
          <w:sz w:val="24"/>
          <w:szCs w:val="24"/>
          <w:lang w:val="af-ZA"/>
        </w:rPr>
        <w:t>վարկային կազմակերպության նկատմամբ</w:t>
      </w:r>
      <w:r w:rsidRPr="002B70D4">
        <w:rPr>
          <w:rFonts w:ascii="GHEA Grapalat" w:hAnsi="GHEA Grapalat"/>
          <w:sz w:val="24"/>
          <w:szCs w:val="24"/>
          <w:lang w:val="af-ZA"/>
        </w:rPr>
        <w:t xml:space="preserve"> </w:t>
      </w:r>
      <w:r w:rsidRPr="002B70D4">
        <w:rPr>
          <w:rFonts w:ascii="GHEA Grapalat" w:hAnsi="GHEA Grapalat"/>
          <w:sz w:val="24"/>
          <w:szCs w:val="24"/>
        </w:rPr>
        <w:t>Կենտրոնական</w:t>
      </w:r>
      <w:r w:rsidRPr="002B70D4">
        <w:rPr>
          <w:rFonts w:ascii="GHEA Grapalat" w:hAnsi="GHEA Grapalat"/>
          <w:sz w:val="24"/>
          <w:szCs w:val="24"/>
          <w:lang w:val="af-ZA"/>
        </w:rPr>
        <w:t xml:space="preserve"> </w:t>
      </w:r>
      <w:r w:rsidRPr="002B70D4">
        <w:rPr>
          <w:rFonts w:ascii="GHEA Grapalat" w:hAnsi="GHEA Grapalat"/>
          <w:sz w:val="24"/>
          <w:szCs w:val="24"/>
        </w:rPr>
        <w:t>բանկի</w:t>
      </w:r>
      <w:r w:rsidRPr="002B70D4">
        <w:rPr>
          <w:rFonts w:ascii="GHEA Grapalat" w:hAnsi="GHEA Grapalat"/>
          <w:sz w:val="24"/>
          <w:szCs w:val="24"/>
          <w:lang w:val="af-ZA"/>
        </w:rPr>
        <w:t xml:space="preserve"> </w:t>
      </w:r>
      <w:r w:rsidRPr="002B70D4">
        <w:rPr>
          <w:rFonts w:ascii="GHEA Grapalat" w:hAnsi="GHEA Grapalat"/>
          <w:sz w:val="24"/>
          <w:szCs w:val="24"/>
        </w:rPr>
        <w:t>կողմից</w:t>
      </w:r>
      <w:r w:rsidRPr="002B70D4">
        <w:rPr>
          <w:rFonts w:ascii="GHEA Grapalat" w:hAnsi="GHEA Grapalat"/>
          <w:sz w:val="24"/>
          <w:szCs w:val="24"/>
          <w:lang w:val="af-ZA"/>
        </w:rPr>
        <w:t xml:space="preserve"> </w:t>
      </w:r>
      <w:r w:rsidRPr="002B70D4">
        <w:rPr>
          <w:rFonts w:ascii="GHEA Grapalat" w:hAnsi="GHEA Grapalat"/>
          <w:sz w:val="24"/>
          <w:szCs w:val="24"/>
        </w:rPr>
        <w:t>սահմանված</w:t>
      </w:r>
      <w:r w:rsidRPr="002B70D4">
        <w:rPr>
          <w:rFonts w:ascii="GHEA Grapalat" w:hAnsi="GHEA Grapalat" w:cs="Tahoma"/>
          <w:sz w:val="24"/>
          <w:szCs w:val="24"/>
          <w:lang w:val="af-ZA"/>
        </w:rPr>
        <w:t xml:space="preserve"> նվազագույն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կանոնադրական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հիմնադրամի</w:t>
      </w:r>
      <w:r w:rsidRPr="002B70D4">
        <w:rPr>
          <w:rFonts w:ascii="GHEA Grapalat" w:hAnsi="GHEA Grapalat" w:cs="IRTEK Courier"/>
          <w:sz w:val="24"/>
          <w:szCs w:val="24"/>
          <w:lang w:val="af-ZA"/>
        </w:rPr>
        <w:t xml:space="preserve"> մինչև</w:t>
      </w:r>
      <w:r w:rsidRPr="002B70D4">
        <w:rPr>
          <w:rFonts w:ascii="GHEA Grapalat" w:hAnsi="GHEA Grapalat" w:cs="Tahoma"/>
          <w:sz w:val="24"/>
          <w:szCs w:val="24"/>
          <w:lang w:val="af-ZA"/>
        </w:rPr>
        <w:t xml:space="preserve"> մեկ</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տոկոսը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չգերազանցող</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չափով՝ լիցենզիայի գործողության դադարեցմամբ կամ առանց դրա</w:t>
      </w:r>
      <w:r w:rsidRPr="002B70D4">
        <w:rPr>
          <w:rFonts w:ascii="GHEA Grapalat" w:hAnsi="GHEA Grapalat" w:cs="Tahoma"/>
          <w:sz w:val="24"/>
          <w:szCs w:val="24"/>
          <w:lang w:val="hy-AM"/>
        </w:rPr>
        <w:t xml:space="preserve">, </w:t>
      </w:r>
      <w:r w:rsidRPr="002B70D4">
        <w:rPr>
          <w:rFonts w:ascii="GHEA Grapalat" w:hAnsi="GHEA Grapalat" w:cs="Tahoma"/>
          <w:sz w:val="24"/>
          <w:szCs w:val="24"/>
          <w:lang w:val="af-ZA"/>
        </w:rPr>
        <w:t>նախազգուշացում</w:t>
      </w:r>
      <w:r w:rsidRPr="002B70D4">
        <w:rPr>
          <w:rFonts w:ascii="GHEA Grapalat" w:hAnsi="GHEA Grapalat" w:cs="IRTEK Courier"/>
          <w:sz w:val="24"/>
          <w:szCs w:val="24"/>
          <w:lang w:val="af-ZA"/>
        </w:rPr>
        <w:t xml:space="preserve"> </w:t>
      </w:r>
      <w:r w:rsidRPr="002B70D4">
        <w:rPr>
          <w:rFonts w:ascii="GHEA Grapalat" w:hAnsi="GHEA Grapalat"/>
          <w:sz w:val="24"/>
          <w:szCs w:val="24"/>
        </w:rPr>
        <w:t>կամ</w:t>
      </w:r>
      <w:r w:rsidRPr="002B70D4">
        <w:rPr>
          <w:rFonts w:ascii="GHEA Grapalat" w:hAnsi="GHEA Grapalat"/>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IRTEK Courier"/>
          <w:sz w:val="24"/>
          <w:szCs w:val="24"/>
          <w:lang w:val="af-ZA"/>
        </w:rPr>
        <w:t xml:space="preserve"> </w:t>
      </w:r>
      <w:r w:rsidRPr="002B70D4">
        <w:rPr>
          <w:rFonts w:ascii="GHEA Grapalat" w:hAnsi="GHEA Grapalat" w:cs="Tahoma"/>
          <w:sz w:val="24"/>
          <w:szCs w:val="24"/>
        </w:rPr>
        <w:t>վարկային</w:t>
      </w:r>
      <w:r w:rsidRPr="002B70D4">
        <w:rPr>
          <w:sz w:val="24"/>
          <w:szCs w:val="24"/>
          <w:lang w:val="af-ZA"/>
        </w:rPr>
        <w:t> </w:t>
      </w:r>
      <w:r w:rsidRPr="002B70D4">
        <w:rPr>
          <w:rFonts w:ascii="GHEA Grapalat" w:hAnsi="GHEA Grapalat" w:cs="Tahoma"/>
          <w:sz w:val="24"/>
          <w:szCs w:val="24"/>
        </w:rPr>
        <w:t>կազմակերպության</w:t>
      </w:r>
      <w:r w:rsidRPr="002B70D4">
        <w:rPr>
          <w:rFonts w:ascii="GHEA Grapalat" w:hAnsi="GHEA Grapalat"/>
          <w:sz w:val="24"/>
          <w:szCs w:val="24"/>
          <w:lang w:val="af-ZA"/>
        </w:rPr>
        <w:t xml:space="preserve"> </w:t>
      </w:r>
      <w:r w:rsidRPr="002B70D4">
        <w:rPr>
          <w:rFonts w:ascii="GHEA Grapalat" w:hAnsi="GHEA Grapalat" w:cs="Tahoma"/>
          <w:sz w:val="24"/>
          <w:szCs w:val="24"/>
        </w:rPr>
        <w:t>գործադիր</w:t>
      </w:r>
      <w:r w:rsidRPr="002B70D4">
        <w:rPr>
          <w:rFonts w:ascii="GHEA Grapalat" w:hAnsi="GHEA Grapalat"/>
          <w:sz w:val="24"/>
          <w:szCs w:val="24"/>
          <w:lang w:val="af-ZA"/>
        </w:rPr>
        <w:t xml:space="preserve"> </w:t>
      </w:r>
      <w:r w:rsidRPr="002B70D4">
        <w:rPr>
          <w:rFonts w:ascii="GHEA Grapalat" w:hAnsi="GHEA Grapalat" w:cs="Tahoma"/>
          <w:sz w:val="24"/>
          <w:szCs w:val="24"/>
        </w:rPr>
        <w:t>մարմնի</w:t>
      </w:r>
      <w:r w:rsidRPr="002B70D4">
        <w:rPr>
          <w:rFonts w:ascii="GHEA Grapalat" w:hAnsi="GHEA Grapalat"/>
          <w:sz w:val="24"/>
          <w:szCs w:val="24"/>
          <w:lang w:val="af-ZA"/>
        </w:rPr>
        <w:t xml:space="preserve"> </w:t>
      </w:r>
      <w:r w:rsidRPr="002B70D4">
        <w:rPr>
          <w:rFonts w:ascii="GHEA Grapalat" w:hAnsi="GHEA Grapalat" w:cs="Tahoma"/>
          <w:sz w:val="24"/>
          <w:szCs w:val="24"/>
        </w:rPr>
        <w:t>ղեկավարի</w:t>
      </w:r>
      <w:r w:rsidRPr="002B70D4">
        <w:rPr>
          <w:rFonts w:ascii="GHEA Grapalat" w:hAnsi="GHEA Grapalat"/>
          <w:sz w:val="24"/>
          <w:szCs w:val="24"/>
          <w:lang w:val="af-ZA"/>
        </w:rPr>
        <w:t xml:space="preserve"> </w:t>
      </w:r>
      <w:r w:rsidRPr="002B70D4">
        <w:rPr>
          <w:rFonts w:ascii="GHEA Grapalat" w:hAnsi="GHEA Grapalat" w:cs="Tahoma"/>
          <w:sz w:val="24"/>
          <w:szCs w:val="24"/>
        </w:rPr>
        <w:t>կամ</w:t>
      </w:r>
      <w:r w:rsidRPr="002B70D4">
        <w:rPr>
          <w:rFonts w:ascii="GHEA Grapalat" w:hAnsi="GHEA Grapalat"/>
          <w:sz w:val="24"/>
          <w:szCs w:val="24"/>
          <w:lang w:val="af-ZA"/>
        </w:rPr>
        <w:t xml:space="preserve"> </w:t>
      </w:r>
      <w:r w:rsidRPr="002B70D4">
        <w:rPr>
          <w:rFonts w:ascii="GHEA Grapalat" w:hAnsi="GHEA Grapalat" w:cs="Tahoma"/>
          <w:sz w:val="24"/>
          <w:szCs w:val="24"/>
        </w:rPr>
        <w:t>գլխավոր</w:t>
      </w:r>
      <w:r w:rsidRPr="002B70D4">
        <w:rPr>
          <w:rFonts w:ascii="GHEA Grapalat" w:hAnsi="GHEA Grapalat"/>
          <w:sz w:val="24"/>
          <w:szCs w:val="24"/>
          <w:lang w:val="af-ZA"/>
        </w:rPr>
        <w:t xml:space="preserve"> </w:t>
      </w:r>
      <w:r w:rsidRPr="002B70D4">
        <w:rPr>
          <w:rFonts w:ascii="GHEA Grapalat" w:hAnsi="GHEA Grapalat" w:cs="Tahoma"/>
          <w:sz w:val="24"/>
          <w:szCs w:val="24"/>
        </w:rPr>
        <w:t>հաշվապահի</w:t>
      </w:r>
      <w:r w:rsidRPr="002B70D4">
        <w:rPr>
          <w:rFonts w:ascii="GHEA Grapalat" w:hAnsi="GHEA Grapalat"/>
          <w:sz w:val="24"/>
          <w:szCs w:val="24"/>
          <w:lang w:val="af-ZA"/>
        </w:rPr>
        <w:t xml:space="preserve"> </w:t>
      </w:r>
      <w:r w:rsidRPr="002B70D4">
        <w:rPr>
          <w:rFonts w:ascii="GHEA Grapalat" w:hAnsi="GHEA Grapalat" w:cs="Tahoma"/>
          <w:sz w:val="24"/>
          <w:szCs w:val="24"/>
        </w:rPr>
        <w:t>նկատմամբ՝</w:t>
      </w:r>
      <w:r w:rsidRPr="002B70D4">
        <w:rPr>
          <w:rFonts w:ascii="GHEA Grapalat" w:hAnsi="GHEA Grapalat" w:cs="Tahoma"/>
          <w:sz w:val="24"/>
          <w:szCs w:val="24"/>
          <w:lang w:val="af-ZA"/>
        </w:rPr>
        <w:t xml:space="preserve"> </w:t>
      </w:r>
      <w:r w:rsidRPr="002B70D4">
        <w:rPr>
          <w:rFonts w:ascii="GHEA Grapalat" w:hAnsi="GHEA Grapalat"/>
          <w:sz w:val="24"/>
          <w:szCs w:val="24"/>
        </w:rPr>
        <w:t>մինչև</w:t>
      </w:r>
      <w:r w:rsidRPr="002B70D4">
        <w:rPr>
          <w:rFonts w:ascii="GHEA Grapalat" w:hAnsi="GHEA Grapalat"/>
          <w:sz w:val="24"/>
          <w:szCs w:val="24"/>
          <w:lang w:val="af-ZA"/>
        </w:rPr>
        <w:t xml:space="preserve"> </w:t>
      </w:r>
      <w:r w:rsidRPr="002B70D4">
        <w:rPr>
          <w:rFonts w:ascii="GHEA Grapalat" w:hAnsi="GHEA Grapalat"/>
          <w:sz w:val="24"/>
          <w:szCs w:val="24"/>
        </w:rPr>
        <w:t>մեկ</w:t>
      </w:r>
      <w:r w:rsidRPr="002B70D4">
        <w:rPr>
          <w:rFonts w:ascii="GHEA Grapalat" w:hAnsi="GHEA Grapalat"/>
          <w:sz w:val="24"/>
          <w:szCs w:val="24"/>
          <w:lang w:val="af-ZA"/>
        </w:rPr>
        <w:t xml:space="preserve"> </w:t>
      </w:r>
      <w:r w:rsidRPr="002B70D4">
        <w:rPr>
          <w:rFonts w:ascii="GHEA Grapalat" w:hAnsi="GHEA Grapalat"/>
          <w:sz w:val="24"/>
          <w:szCs w:val="24"/>
        </w:rPr>
        <w:t>միլիոն</w:t>
      </w:r>
      <w:r w:rsidRPr="002B70D4">
        <w:rPr>
          <w:rFonts w:ascii="GHEA Grapalat" w:hAnsi="GHEA Grapalat"/>
          <w:sz w:val="24"/>
          <w:szCs w:val="24"/>
          <w:lang w:val="af-ZA"/>
        </w:rPr>
        <w:t xml:space="preserve"> </w:t>
      </w:r>
      <w:r w:rsidRPr="002B70D4">
        <w:rPr>
          <w:rFonts w:ascii="GHEA Grapalat" w:hAnsi="GHEA Grapalat"/>
          <w:sz w:val="24"/>
          <w:szCs w:val="24"/>
        </w:rPr>
        <w:t>դրամի</w:t>
      </w:r>
      <w:r w:rsidRPr="002B70D4">
        <w:rPr>
          <w:rFonts w:ascii="GHEA Grapalat" w:hAnsi="GHEA Grapalat"/>
          <w:sz w:val="24"/>
          <w:szCs w:val="24"/>
          <w:lang w:val="af-ZA"/>
        </w:rPr>
        <w:t xml:space="preserve"> </w:t>
      </w:r>
      <w:r w:rsidRPr="002B70D4">
        <w:rPr>
          <w:rFonts w:ascii="GHEA Grapalat" w:hAnsi="GHEA Grapalat"/>
          <w:sz w:val="24"/>
          <w:szCs w:val="24"/>
        </w:rPr>
        <w:t>չափով</w:t>
      </w:r>
      <w:r w:rsidRPr="002B70D4">
        <w:rPr>
          <w:rFonts w:ascii="GHEA Grapalat" w:hAnsi="GHEA Grapalat"/>
          <w:sz w:val="24"/>
          <w:szCs w:val="24"/>
          <w:lang w:val="af-ZA"/>
        </w:rPr>
        <w:t xml:space="preserve">, </w:t>
      </w:r>
      <w:r w:rsidRPr="002B70D4">
        <w:rPr>
          <w:rFonts w:ascii="GHEA Grapalat" w:hAnsi="GHEA Grapalat" w:cs="IRTEK Courier"/>
          <w:sz w:val="24"/>
          <w:szCs w:val="24"/>
          <w:lang w:val="af-ZA"/>
        </w:rPr>
        <w:t>վարկային կազմակերպության նկատմամբ</w:t>
      </w:r>
      <w:r w:rsidRPr="002B70D4">
        <w:rPr>
          <w:rFonts w:ascii="GHEA Grapalat" w:hAnsi="GHEA Grapalat"/>
          <w:sz w:val="24"/>
          <w:szCs w:val="24"/>
          <w:lang w:val="af-ZA"/>
        </w:rPr>
        <w:t xml:space="preserve"> </w:t>
      </w:r>
      <w:r w:rsidRPr="002B70D4">
        <w:rPr>
          <w:rFonts w:ascii="GHEA Grapalat" w:hAnsi="GHEA Grapalat"/>
          <w:sz w:val="24"/>
          <w:szCs w:val="24"/>
        </w:rPr>
        <w:t>Կենտրոնական</w:t>
      </w:r>
      <w:r w:rsidRPr="002B70D4">
        <w:rPr>
          <w:rFonts w:ascii="GHEA Grapalat" w:hAnsi="GHEA Grapalat"/>
          <w:sz w:val="24"/>
          <w:szCs w:val="24"/>
          <w:lang w:val="af-ZA"/>
        </w:rPr>
        <w:t xml:space="preserve"> </w:t>
      </w:r>
      <w:r w:rsidRPr="002B70D4">
        <w:rPr>
          <w:rFonts w:ascii="GHEA Grapalat" w:hAnsi="GHEA Grapalat"/>
          <w:sz w:val="24"/>
          <w:szCs w:val="24"/>
        </w:rPr>
        <w:t>բանկի</w:t>
      </w:r>
      <w:r w:rsidRPr="002B70D4">
        <w:rPr>
          <w:rFonts w:ascii="GHEA Grapalat" w:hAnsi="GHEA Grapalat"/>
          <w:sz w:val="24"/>
          <w:szCs w:val="24"/>
          <w:lang w:val="af-ZA"/>
        </w:rPr>
        <w:t xml:space="preserve"> </w:t>
      </w:r>
      <w:r w:rsidRPr="002B70D4">
        <w:rPr>
          <w:rFonts w:ascii="GHEA Grapalat" w:hAnsi="GHEA Grapalat"/>
          <w:sz w:val="24"/>
          <w:szCs w:val="24"/>
        </w:rPr>
        <w:t>կողմից</w:t>
      </w:r>
      <w:r w:rsidRPr="002B70D4">
        <w:rPr>
          <w:rFonts w:ascii="GHEA Grapalat" w:hAnsi="GHEA Grapalat"/>
          <w:sz w:val="24"/>
          <w:szCs w:val="24"/>
          <w:lang w:val="af-ZA"/>
        </w:rPr>
        <w:t xml:space="preserve"> </w:t>
      </w:r>
      <w:r w:rsidRPr="002B70D4">
        <w:rPr>
          <w:rFonts w:ascii="GHEA Grapalat" w:hAnsi="GHEA Grapalat"/>
          <w:sz w:val="24"/>
          <w:szCs w:val="24"/>
        </w:rPr>
        <w:t>սահմանված</w:t>
      </w:r>
      <w:r w:rsidRPr="002B70D4">
        <w:rPr>
          <w:rFonts w:ascii="GHEA Grapalat" w:hAnsi="GHEA Grapalat" w:cs="Tahoma"/>
          <w:sz w:val="24"/>
          <w:szCs w:val="24"/>
          <w:lang w:val="af-ZA"/>
        </w:rPr>
        <w:t xml:space="preserve"> նվազագույն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կանոնադրական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հիմնադրամի</w:t>
      </w:r>
      <w:r w:rsidRPr="002B70D4">
        <w:rPr>
          <w:rFonts w:ascii="GHEA Grapalat" w:hAnsi="GHEA Grapalat" w:cs="IRTEK Courier"/>
          <w:sz w:val="24"/>
          <w:szCs w:val="24"/>
          <w:lang w:val="af-ZA"/>
        </w:rPr>
        <w:t xml:space="preserve"> մինչև</w:t>
      </w:r>
      <w:r w:rsidRPr="002B70D4">
        <w:rPr>
          <w:rFonts w:ascii="GHEA Grapalat" w:hAnsi="GHEA Grapalat" w:cs="Tahoma"/>
          <w:sz w:val="24"/>
          <w:szCs w:val="24"/>
          <w:lang w:val="af-ZA"/>
        </w:rPr>
        <w:t xml:space="preserve"> մեկ</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տոկոսը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չգերազանցող</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չափով՝ լիցենզիայի գործողության դադարեցմամբ կամ առանց դրա</w:t>
      </w:r>
      <w:r w:rsidRPr="002B70D4">
        <w:rPr>
          <w:rFonts w:ascii="GHEA Grapalat" w:hAnsi="GHEA Grapalat" w:cs="Tahoma"/>
          <w:sz w:val="24"/>
          <w:szCs w:val="24"/>
          <w:lang w:val="hy-AM"/>
        </w:rPr>
        <w:t>:</w:t>
      </w:r>
    </w:p>
    <w:p w14:paraId="198D4F80" w14:textId="77777777" w:rsidR="002B70D4" w:rsidRPr="002B70D4" w:rsidRDefault="002B70D4" w:rsidP="002B70D4">
      <w:pPr>
        <w:spacing w:after="0" w:line="360" w:lineRule="auto"/>
        <w:ind w:firstLine="708"/>
        <w:jc w:val="both"/>
        <w:rPr>
          <w:rFonts w:ascii="GHEA Grapalat" w:hAnsi="GHEA Grapalat" w:cs="Tahoma"/>
          <w:sz w:val="24"/>
          <w:szCs w:val="24"/>
          <w:lang w:val="af-ZA"/>
        </w:rPr>
      </w:pPr>
      <w:r w:rsidRPr="002B70D4">
        <w:rPr>
          <w:rFonts w:ascii="GHEA Grapalat" w:hAnsi="GHEA Grapalat" w:cs="Tahoma"/>
          <w:sz w:val="24"/>
          <w:szCs w:val="24"/>
          <w:lang w:val="af-ZA"/>
        </w:rPr>
        <w:t>5.</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lang w:val="hy-AM"/>
        </w:rPr>
        <w:t>Ս</w:t>
      </w:r>
      <w:r w:rsidRPr="002B70D4">
        <w:rPr>
          <w:rFonts w:ascii="GHEA Grapalat" w:hAnsi="GHEA Grapalat"/>
          <w:sz w:val="24"/>
          <w:szCs w:val="24"/>
          <w:shd w:val="clear" w:color="auto" w:fill="FFFFFF"/>
          <w:lang w:val="af-ZA"/>
        </w:rPr>
        <w:t xml:space="preserve">ույն հոդվածի 1-ին, 2-րդ, 3-րդ, կամ 4-րդ </w:t>
      </w:r>
      <w:r w:rsidRPr="002B70D4">
        <w:rPr>
          <w:rFonts w:ascii="GHEA Grapalat" w:hAnsi="GHEA Grapalat" w:cs="Tahoma"/>
          <w:sz w:val="24"/>
          <w:szCs w:val="24"/>
          <w:lang w:val="hy-AM"/>
        </w:rPr>
        <w:t>մասերով</w:t>
      </w:r>
      <w:r w:rsidRPr="002B70D4">
        <w:rPr>
          <w:rFonts w:ascii="GHEA Grapalat" w:hAnsi="GHEA Grapalat"/>
          <w:sz w:val="24"/>
          <w:szCs w:val="24"/>
          <w:lang w:val="af-ZA"/>
        </w:rPr>
        <w:t xml:space="preserve"> սահմանված նախազգուշացմամբ տրված </w:t>
      </w:r>
      <w:r w:rsidRPr="002B70D4">
        <w:rPr>
          <w:rFonts w:ascii="GHEA Grapalat" w:hAnsi="GHEA Grapalat"/>
          <w:sz w:val="24"/>
          <w:szCs w:val="24"/>
          <w:shd w:val="clear" w:color="auto" w:fill="FFFFFF"/>
          <w:lang w:val="hy-AM"/>
        </w:rPr>
        <w:t>խախտումները</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lang w:val="hy-AM"/>
        </w:rPr>
        <w:t>վերացնելու</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lang w:val="hy-AM"/>
        </w:rPr>
        <w:t>մասին</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lang w:val="hy-AM"/>
        </w:rPr>
        <w:t>Կենտրոնական</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lang w:val="hy-AM"/>
        </w:rPr>
        <w:t>բանկի</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lang w:val="hy-AM"/>
        </w:rPr>
        <w:t>հանձնարարականը</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lang w:val="hy-AM"/>
        </w:rPr>
        <w:t>սահմանված</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lang w:val="hy-AM"/>
        </w:rPr>
        <w:t>կարգով</w:t>
      </w:r>
      <w:r w:rsidRPr="002B70D4">
        <w:rPr>
          <w:rFonts w:ascii="GHEA Grapalat" w:hAnsi="GHEA Grapalat"/>
          <w:sz w:val="24"/>
          <w:szCs w:val="24"/>
          <w:shd w:val="clear" w:color="auto" w:fill="FFFFFF"/>
          <w:lang w:val="af-ZA"/>
        </w:rPr>
        <w:t xml:space="preserve"> կամ </w:t>
      </w:r>
      <w:r w:rsidRPr="002B70D4">
        <w:rPr>
          <w:rFonts w:ascii="GHEA Grapalat" w:hAnsi="GHEA Grapalat"/>
          <w:sz w:val="24"/>
          <w:szCs w:val="24"/>
          <w:shd w:val="clear" w:color="auto" w:fill="FFFFFF"/>
          <w:lang w:val="hy-AM"/>
        </w:rPr>
        <w:t>ժամկետում</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lang w:val="hy-AM"/>
        </w:rPr>
        <w:t>չկատարել</w:t>
      </w:r>
      <w:r w:rsidRPr="002B70D4">
        <w:rPr>
          <w:rFonts w:ascii="GHEA Grapalat" w:hAnsi="GHEA Grapalat"/>
          <w:sz w:val="24"/>
          <w:szCs w:val="24"/>
          <w:shd w:val="clear" w:color="auto" w:fill="FFFFFF"/>
          <w:lang w:val="af-ZA"/>
        </w:rPr>
        <w:t xml:space="preserve">ը </w:t>
      </w:r>
      <w:r w:rsidRPr="002B70D4">
        <w:rPr>
          <w:rFonts w:ascii="GHEA Grapalat" w:hAnsi="GHEA Grapalat"/>
          <w:sz w:val="24"/>
          <w:szCs w:val="24"/>
          <w:shd w:val="clear" w:color="auto" w:fill="FFFFFF"/>
          <w:lang w:val="hy-AM"/>
        </w:rPr>
        <w:t>՝</w:t>
      </w:r>
    </w:p>
    <w:p w14:paraId="5D2F975F" w14:textId="77777777" w:rsidR="002B70D4" w:rsidRPr="002B70D4" w:rsidRDefault="002B70D4" w:rsidP="002B70D4">
      <w:pPr>
        <w:spacing w:after="0" w:line="360" w:lineRule="auto"/>
        <w:ind w:firstLine="708"/>
        <w:jc w:val="both"/>
        <w:rPr>
          <w:rFonts w:ascii="GHEA Grapalat" w:hAnsi="GHEA Grapalat" w:cs="Tahoma"/>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IRTEK Courier"/>
          <w:sz w:val="24"/>
          <w:szCs w:val="24"/>
          <w:lang w:val="af-ZA"/>
        </w:rPr>
        <w:t xml:space="preserve"> տվյալ արարքի համար սույն հոդվածի համապատասխան մասով սահմանված չափով՝ </w:t>
      </w:r>
      <w:r w:rsidRPr="002B70D4">
        <w:rPr>
          <w:rFonts w:ascii="GHEA Grapalat" w:hAnsi="GHEA Grapalat"/>
          <w:sz w:val="24"/>
          <w:szCs w:val="24"/>
          <w:lang w:val="af-ZA"/>
        </w:rPr>
        <w:t xml:space="preserve"> </w:t>
      </w:r>
      <w:r w:rsidRPr="002B70D4">
        <w:rPr>
          <w:rFonts w:ascii="GHEA Grapalat" w:hAnsi="GHEA Grapalat" w:cs="Tahoma"/>
          <w:sz w:val="24"/>
          <w:szCs w:val="24"/>
          <w:lang w:val="af-ZA"/>
        </w:rPr>
        <w:t>լիցենզիայի գործողության դադարեցմամբ կամ առանց դրա։</w:t>
      </w:r>
    </w:p>
    <w:p w14:paraId="05CF085C" w14:textId="77777777" w:rsidR="002B70D4" w:rsidRPr="002B70D4" w:rsidRDefault="002B70D4" w:rsidP="002B70D4">
      <w:pPr>
        <w:spacing w:after="0" w:line="360" w:lineRule="auto"/>
        <w:ind w:firstLine="708"/>
        <w:jc w:val="both"/>
        <w:rPr>
          <w:rFonts w:ascii="GHEA Grapalat" w:hAnsi="GHEA Grapalat"/>
          <w:sz w:val="24"/>
          <w:szCs w:val="24"/>
          <w:lang w:val="af-ZA"/>
        </w:rPr>
      </w:pPr>
      <w:r w:rsidRPr="002B70D4">
        <w:rPr>
          <w:rFonts w:ascii="GHEA Grapalat" w:hAnsi="GHEA Grapalat"/>
          <w:sz w:val="24"/>
          <w:szCs w:val="24"/>
          <w:lang w:val="af-ZA"/>
        </w:rPr>
        <w:lastRenderedPageBreak/>
        <w:t xml:space="preserve">6.  </w:t>
      </w:r>
      <w:r w:rsidRPr="002B70D4">
        <w:rPr>
          <w:rFonts w:ascii="GHEA Grapalat" w:hAnsi="GHEA Grapalat" w:cs="Tahoma"/>
          <w:sz w:val="24"/>
          <w:szCs w:val="24"/>
          <w:lang w:val="af-ZA"/>
        </w:rPr>
        <w:t>Սույն հոդվածի 1</w:t>
      </w:r>
      <w:r w:rsidRPr="002B70D4">
        <w:rPr>
          <w:rFonts w:ascii="GHEA Grapalat" w:hAnsi="GHEA Grapalat"/>
          <w:sz w:val="24"/>
          <w:szCs w:val="24"/>
          <w:shd w:val="clear" w:color="auto" w:fill="FFFFFF"/>
          <w:lang w:val="af-ZA"/>
        </w:rPr>
        <w:t xml:space="preserve">-ին, 2-րդ, 3-րդ, կամ 4-րդ </w:t>
      </w:r>
      <w:r w:rsidRPr="002B70D4">
        <w:rPr>
          <w:rFonts w:ascii="GHEA Grapalat" w:hAnsi="GHEA Grapalat" w:cs="Tahoma"/>
          <w:sz w:val="24"/>
          <w:szCs w:val="24"/>
        </w:rPr>
        <w:t>մասերով</w:t>
      </w:r>
      <w:r w:rsidRPr="002B70D4">
        <w:rPr>
          <w:rFonts w:ascii="GHEA Grapalat" w:hAnsi="GHEA Grapalat"/>
          <w:sz w:val="24"/>
          <w:szCs w:val="24"/>
          <w:lang w:val="af-ZA"/>
        </w:rPr>
        <w:t xml:space="preserve"> սահմանված </w:t>
      </w:r>
      <w:r w:rsidRPr="002B70D4">
        <w:rPr>
          <w:rFonts w:ascii="GHEA Grapalat" w:hAnsi="GHEA Grapalat" w:cs="Tahoma"/>
          <w:sz w:val="24"/>
          <w:szCs w:val="24"/>
          <w:lang w:val="af-ZA"/>
        </w:rPr>
        <w:t xml:space="preserve">արարքները </w:t>
      </w:r>
      <w:r w:rsidRPr="002B70D4">
        <w:rPr>
          <w:rFonts w:ascii="GHEA Grapalat" w:hAnsi="GHEA Grapalat" w:cs="Tahoma"/>
          <w:sz w:val="24"/>
          <w:szCs w:val="24"/>
        </w:rPr>
        <w:t>վարկային</w:t>
      </w:r>
      <w:r w:rsidRPr="002B70D4">
        <w:rPr>
          <w:sz w:val="24"/>
          <w:szCs w:val="24"/>
          <w:lang w:val="af-ZA"/>
        </w:rPr>
        <w:t> </w:t>
      </w:r>
      <w:r w:rsidRPr="002B70D4">
        <w:rPr>
          <w:rFonts w:ascii="GHEA Grapalat" w:hAnsi="GHEA Grapalat" w:cs="Tahoma"/>
          <w:sz w:val="24"/>
          <w:szCs w:val="24"/>
        </w:rPr>
        <w:t>կազմակերպության</w:t>
      </w:r>
      <w:r w:rsidRPr="002B70D4">
        <w:rPr>
          <w:rFonts w:ascii="GHEA Grapalat" w:hAnsi="GHEA Grapalat"/>
          <w:sz w:val="24"/>
          <w:szCs w:val="24"/>
          <w:lang w:val="af-ZA"/>
        </w:rPr>
        <w:t xml:space="preserve"> </w:t>
      </w:r>
      <w:r w:rsidRPr="002B70D4">
        <w:rPr>
          <w:rFonts w:ascii="GHEA Grapalat" w:hAnsi="GHEA Grapalat" w:cs="Tahoma"/>
          <w:sz w:val="24"/>
          <w:szCs w:val="24"/>
        </w:rPr>
        <w:t>գործադիր</w:t>
      </w:r>
      <w:r w:rsidRPr="002B70D4">
        <w:rPr>
          <w:rFonts w:ascii="GHEA Grapalat" w:hAnsi="GHEA Grapalat"/>
          <w:sz w:val="24"/>
          <w:szCs w:val="24"/>
          <w:lang w:val="af-ZA"/>
        </w:rPr>
        <w:t xml:space="preserve"> </w:t>
      </w:r>
      <w:r w:rsidRPr="002B70D4">
        <w:rPr>
          <w:rFonts w:ascii="GHEA Grapalat" w:hAnsi="GHEA Grapalat" w:cs="Tahoma"/>
          <w:sz w:val="24"/>
          <w:szCs w:val="24"/>
        </w:rPr>
        <w:t>մարմնի</w:t>
      </w:r>
      <w:r w:rsidRPr="002B70D4">
        <w:rPr>
          <w:rFonts w:ascii="GHEA Grapalat" w:hAnsi="GHEA Grapalat"/>
          <w:sz w:val="24"/>
          <w:szCs w:val="24"/>
          <w:lang w:val="af-ZA"/>
        </w:rPr>
        <w:t xml:space="preserve"> </w:t>
      </w:r>
      <w:r w:rsidRPr="002B70D4">
        <w:rPr>
          <w:rFonts w:ascii="GHEA Grapalat" w:hAnsi="GHEA Grapalat" w:cs="Tahoma"/>
          <w:sz w:val="24"/>
          <w:szCs w:val="24"/>
        </w:rPr>
        <w:t>ղեկավարի</w:t>
      </w:r>
      <w:r w:rsidRPr="002B70D4">
        <w:rPr>
          <w:rFonts w:ascii="GHEA Grapalat" w:hAnsi="GHEA Grapalat"/>
          <w:sz w:val="24"/>
          <w:szCs w:val="24"/>
          <w:lang w:val="af-ZA"/>
        </w:rPr>
        <w:t xml:space="preserve"> </w:t>
      </w:r>
      <w:r w:rsidRPr="002B70D4">
        <w:rPr>
          <w:rFonts w:ascii="GHEA Grapalat" w:hAnsi="GHEA Grapalat" w:cs="Tahoma"/>
          <w:sz w:val="24"/>
          <w:szCs w:val="24"/>
          <w:lang w:val="af-ZA"/>
        </w:rPr>
        <w:t>կողմից դիտավորությամբ կատարելը՝</w:t>
      </w:r>
    </w:p>
    <w:p w14:paraId="728053A9" w14:textId="77777777" w:rsidR="002B70D4" w:rsidRPr="002B70D4" w:rsidRDefault="002B70D4" w:rsidP="002B70D4">
      <w:pPr>
        <w:spacing w:after="0" w:line="360" w:lineRule="auto"/>
        <w:jc w:val="both"/>
        <w:rPr>
          <w:rFonts w:ascii="GHEA Grapalat" w:hAnsi="GHEA Grapalat"/>
          <w:sz w:val="24"/>
          <w:szCs w:val="24"/>
          <w:lang w:val="hy-AM"/>
        </w:rPr>
      </w:pPr>
      <w:r w:rsidRPr="002B70D4">
        <w:rPr>
          <w:rFonts w:ascii="GHEA Grapalat" w:hAnsi="GHEA Grapalat" w:cs="Tahoma"/>
          <w:sz w:val="24"/>
          <w:szCs w:val="24"/>
          <w:lang w:val="af-ZA"/>
        </w:rPr>
        <w:t xml:space="preserve"> </w:t>
      </w:r>
      <w:r w:rsidRPr="002B70D4">
        <w:rPr>
          <w:rFonts w:ascii="GHEA Grapalat" w:hAnsi="GHEA Grapalat" w:cs="Tahoma"/>
          <w:sz w:val="24"/>
          <w:szCs w:val="24"/>
          <w:lang w:val="af-ZA"/>
        </w:rPr>
        <w:tab/>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նախազգուշացում</w:t>
      </w:r>
      <w:r w:rsidRPr="002B70D4">
        <w:rPr>
          <w:rFonts w:ascii="GHEA Grapalat" w:hAnsi="GHEA Grapalat" w:cs="IRTEK Courier"/>
          <w:sz w:val="24"/>
          <w:szCs w:val="24"/>
          <w:lang w:val="af-ZA"/>
        </w:rPr>
        <w:t xml:space="preserve"> </w:t>
      </w:r>
      <w:r w:rsidRPr="002B70D4">
        <w:rPr>
          <w:rFonts w:ascii="GHEA Grapalat" w:hAnsi="GHEA Grapalat"/>
          <w:sz w:val="24"/>
          <w:szCs w:val="24"/>
        </w:rPr>
        <w:t>կամ</w:t>
      </w:r>
      <w:r w:rsidRPr="002B70D4">
        <w:rPr>
          <w:rFonts w:ascii="GHEA Grapalat" w:hAnsi="GHEA Grapalat"/>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IRTEK Courier"/>
          <w:sz w:val="24"/>
          <w:szCs w:val="24"/>
          <w:lang w:val="af-ZA"/>
        </w:rPr>
        <w:t xml:space="preserve"> </w:t>
      </w:r>
      <w:r w:rsidRPr="002B70D4">
        <w:rPr>
          <w:rFonts w:ascii="GHEA Grapalat" w:hAnsi="GHEA Grapalat" w:cs="Tahoma"/>
          <w:sz w:val="24"/>
          <w:szCs w:val="24"/>
        </w:rPr>
        <w:t>վարկային</w:t>
      </w:r>
      <w:r w:rsidRPr="002B70D4">
        <w:rPr>
          <w:sz w:val="24"/>
          <w:szCs w:val="24"/>
          <w:lang w:val="af-ZA"/>
        </w:rPr>
        <w:t> </w:t>
      </w:r>
      <w:r w:rsidRPr="002B70D4">
        <w:rPr>
          <w:rFonts w:ascii="GHEA Grapalat" w:hAnsi="GHEA Grapalat" w:cs="Tahoma"/>
          <w:sz w:val="24"/>
          <w:szCs w:val="24"/>
        </w:rPr>
        <w:t>կազմակերպության</w:t>
      </w:r>
      <w:r w:rsidRPr="002B70D4">
        <w:rPr>
          <w:rFonts w:ascii="GHEA Grapalat" w:hAnsi="GHEA Grapalat"/>
          <w:sz w:val="24"/>
          <w:szCs w:val="24"/>
          <w:lang w:val="af-ZA"/>
        </w:rPr>
        <w:t xml:space="preserve"> </w:t>
      </w:r>
      <w:r w:rsidRPr="002B70D4">
        <w:rPr>
          <w:rFonts w:ascii="GHEA Grapalat" w:hAnsi="GHEA Grapalat" w:cs="Tahoma"/>
          <w:sz w:val="24"/>
          <w:szCs w:val="24"/>
        </w:rPr>
        <w:t>գործադիր</w:t>
      </w:r>
      <w:r w:rsidRPr="002B70D4">
        <w:rPr>
          <w:rFonts w:ascii="GHEA Grapalat" w:hAnsi="GHEA Grapalat"/>
          <w:sz w:val="24"/>
          <w:szCs w:val="24"/>
          <w:lang w:val="af-ZA"/>
        </w:rPr>
        <w:t xml:space="preserve"> </w:t>
      </w:r>
      <w:r w:rsidRPr="002B70D4">
        <w:rPr>
          <w:rFonts w:ascii="GHEA Grapalat" w:hAnsi="GHEA Grapalat" w:cs="Tahoma"/>
          <w:sz w:val="24"/>
          <w:szCs w:val="24"/>
        </w:rPr>
        <w:t>մարմնի</w:t>
      </w:r>
      <w:r w:rsidRPr="002B70D4">
        <w:rPr>
          <w:rFonts w:ascii="GHEA Grapalat" w:hAnsi="GHEA Grapalat"/>
          <w:sz w:val="24"/>
          <w:szCs w:val="24"/>
          <w:lang w:val="af-ZA"/>
        </w:rPr>
        <w:t xml:space="preserve"> </w:t>
      </w:r>
      <w:r w:rsidRPr="002B70D4">
        <w:rPr>
          <w:rFonts w:ascii="GHEA Grapalat" w:hAnsi="GHEA Grapalat" w:cs="Tahoma"/>
          <w:sz w:val="24"/>
          <w:szCs w:val="24"/>
        </w:rPr>
        <w:t>ղեկավարի</w:t>
      </w:r>
      <w:r w:rsidRPr="002B70D4">
        <w:rPr>
          <w:rFonts w:ascii="GHEA Grapalat" w:hAnsi="GHEA Grapalat"/>
          <w:sz w:val="24"/>
          <w:szCs w:val="24"/>
          <w:lang w:val="af-ZA"/>
        </w:rPr>
        <w:t xml:space="preserve"> </w:t>
      </w:r>
      <w:r w:rsidRPr="002B70D4">
        <w:rPr>
          <w:rFonts w:ascii="GHEA Grapalat" w:hAnsi="GHEA Grapalat"/>
          <w:sz w:val="24"/>
          <w:szCs w:val="24"/>
        </w:rPr>
        <w:t>նկատմամբ</w:t>
      </w:r>
      <w:r w:rsidRPr="002B70D4">
        <w:rPr>
          <w:rFonts w:ascii="GHEA Grapalat" w:hAnsi="GHEA Grapalat"/>
          <w:sz w:val="24"/>
          <w:szCs w:val="24"/>
          <w:lang w:val="af-ZA"/>
        </w:rPr>
        <w:t xml:space="preserve"> </w:t>
      </w:r>
      <w:r w:rsidRPr="002B70D4">
        <w:rPr>
          <w:rFonts w:ascii="GHEA Grapalat" w:hAnsi="GHEA Grapalat"/>
          <w:sz w:val="24"/>
          <w:szCs w:val="24"/>
        </w:rPr>
        <w:t>մինչև</w:t>
      </w:r>
      <w:r w:rsidRPr="002B70D4">
        <w:rPr>
          <w:rFonts w:ascii="GHEA Grapalat" w:hAnsi="GHEA Grapalat"/>
          <w:sz w:val="24"/>
          <w:szCs w:val="24"/>
          <w:lang w:val="af-ZA"/>
        </w:rPr>
        <w:t xml:space="preserve"> </w:t>
      </w:r>
      <w:r w:rsidRPr="002B70D4">
        <w:rPr>
          <w:rFonts w:ascii="GHEA Grapalat" w:hAnsi="GHEA Grapalat"/>
          <w:sz w:val="24"/>
          <w:szCs w:val="24"/>
        </w:rPr>
        <w:t>մեկ</w:t>
      </w:r>
      <w:r w:rsidRPr="002B70D4">
        <w:rPr>
          <w:rFonts w:ascii="GHEA Grapalat" w:hAnsi="GHEA Grapalat"/>
          <w:sz w:val="24"/>
          <w:szCs w:val="24"/>
          <w:lang w:val="af-ZA"/>
        </w:rPr>
        <w:t xml:space="preserve"> </w:t>
      </w:r>
      <w:r w:rsidRPr="002B70D4">
        <w:rPr>
          <w:rFonts w:ascii="GHEA Grapalat" w:hAnsi="GHEA Grapalat"/>
          <w:sz w:val="24"/>
          <w:szCs w:val="24"/>
        </w:rPr>
        <w:t>միլիոն</w:t>
      </w:r>
      <w:r w:rsidRPr="002B70D4">
        <w:rPr>
          <w:rFonts w:ascii="GHEA Grapalat" w:hAnsi="GHEA Grapalat"/>
          <w:sz w:val="24"/>
          <w:szCs w:val="24"/>
          <w:lang w:val="af-ZA"/>
        </w:rPr>
        <w:t xml:space="preserve"> </w:t>
      </w:r>
      <w:r w:rsidRPr="002B70D4">
        <w:rPr>
          <w:rFonts w:ascii="GHEA Grapalat" w:hAnsi="GHEA Grapalat"/>
          <w:sz w:val="24"/>
          <w:szCs w:val="24"/>
        </w:rPr>
        <w:t>դրամի</w:t>
      </w:r>
      <w:r w:rsidRPr="002B70D4">
        <w:rPr>
          <w:rFonts w:ascii="GHEA Grapalat" w:hAnsi="GHEA Grapalat"/>
          <w:sz w:val="24"/>
          <w:szCs w:val="24"/>
          <w:lang w:val="af-ZA"/>
        </w:rPr>
        <w:t xml:space="preserve"> </w:t>
      </w:r>
      <w:r w:rsidRPr="002B70D4">
        <w:rPr>
          <w:rFonts w:ascii="GHEA Grapalat" w:hAnsi="GHEA Grapalat"/>
          <w:sz w:val="24"/>
          <w:szCs w:val="24"/>
        </w:rPr>
        <w:t>չափով՝</w:t>
      </w:r>
      <w:r w:rsidRPr="002B70D4">
        <w:rPr>
          <w:rFonts w:ascii="GHEA Grapalat" w:hAnsi="GHEA Grapalat"/>
          <w:sz w:val="24"/>
          <w:szCs w:val="24"/>
          <w:lang w:val="af-ZA"/>
        </w:rPr>
        <w:t xml:space="preserve"> </w:t>
      </w:r>
      <w:r w:rsidRPr="002B70D4">
        <w:rPr>
          <w:rFonts w:ascii="GHEA Grapalat" w:hAnsi="GHEA Grapalat"/>
          <w:sz w:val="24"/>
          <w:szCs w:val="24"/>
        </w:rPr>
        <w:t>որակավորման</w:t>
      </w:r>
      <w:r w:rsidRPr="002B70D4">
        <w:rPr>
          <w:rFonts w:ascii="GHEA Grapalat" w:hAnsi="GHEA Grapalat"/>
          <w:sz w:val="24"/>
          <w:szCs w:val="24"/>
          <w:lang w:val="af-ZA"/>
        </w:rPr>
        <w:t xml:space="preserve"> </w:t>
      </w:r>
      <w:r w:rsidRPr="002B70D4">
        <w:rPr>
          <w:rFonts w:ascii="GHEA Grapalat" w:hAnsi="GHEA Grapalat"/>
          <w:sz w:val="24"/>
          <w:szCs w:val="24"/>
        </w:rPr>
        <w:t>վկայականից</w:t>
      </w:r>
      <w:r w:rsidRPr="002B70D4">
        <w:rPr>
          <w:rFonts w:ascii="GHEA Grapalat" w:hAnsi="GHEA Grapalat"/>
          <w:sz w:val="24"/>
          <w:szCs w:val="24"/>
          <w:lang w:val="af-ZA"/>
        </w:rPr>
        <w:t xml:space="preserve"> </w:t>
      </w:r>
      <w:r w:rsidRPr="002B70D4">
        <w:rPr>
          <w:rFonts w:ascii="GHEA Grapalat" w:hAnsi="GHEA Grapalat"/>
          <w:sz w:val="24"/>
          <w:szCs w:val="24"/>
        </w:rPr>
        <w:t>զրկմամբ</w:t>
      </w:r>
      <w:r w:rsidRPr="002B70D4">
        <w:rPr>
          <w:rFonts w:ascii="GHEA Grapalat" w:hAnsi="GHEA Grapalat"/>
          <w:sz w:val="24"/>
          <w:szCs w:val="24"/>
          <w:lang w:val="hy-AM"/>
        </w:rPr>
        <w:t xml:space="preserve">, կամ </w:t>
      </w:r>
      <w:r w:rsidRPr="002B70D4">
        <w:rPr>
          <w:rFonts w:ascii="GHEA Grapalat" w:hAnsi="GHEA Grapalat" w:cs="Tahoma"/>
          <w:sz w:val="24"/>
          <w:szCs w:val="24"/>
          <w:lang w:val="af-ZA"/>
        </w:rPr>
        <w:t>նախազգուշացում</w:t>
      </w:r>
      <w:r w:rsidRPr="002B70D4">
        <w:rPr>
          <w:rFonts w:ascii="GHEA Grapalat" w:hAnsi="GHEA Grapalat" w:cs="IRTEK Courier"/>
          <w:sz w:val="24"/>
          <w:szCs w:val="24"/>
          <w:lang w:val="af-ZA"/>
        </w:rPr>
        <w:t xml:space="preserve"> </w:t>
      </w:r>
      <w:r w:rsidRPr="002B70D4">
        <w:rPr>
          <w:rFonts w:ascii="GHEA Grapalat" w:hAnsi="GHEA Grapalat"/>
          <w:sz w:val="24"/>
          <w:szCs w:val="24"/>
          <w:lang w:val="hy-AM"/>
        </w:rPr>
        <w:t xml:space="preserve">և </w:t>
      </w:r>
      <w:r w:rsidRPr="002B70D4">
        <w:rPr>
          <w:rFonts w:ascii="GHEA Grapalat" w:hAnsi="GHEA Grapalat" w:cs="Tahoma"/>
          <w:sz w:val="24"/>
          <w:szCs w:val="24"/>
          <w:lang w:val="af-ZA"/>
        </w:rPr>
        <w:t>տուգանք</w:t>
      </w:r>
      <w:r w:rsidRPr="002B70D4">
        <w:rPr>
          <w:rFonts w:ascii="GHEA Grapalat" w:hAnsi="GHEA Grapalat" w:cs="IRTEK Courier"/>
          <w:sz w:val="24"/>
          <w:szCs w:val="24"/>
          <w:lang w:val="af-ZA"/>
        </w:rPr>
        <w:t xml:space="preserve"> </w:t>
      </w:r>
      <w:r w:rsidRPr="002B70D4">
        <w:rPr>
          <w:rFonts w:ascii="GHEA Grapalat" w:hAnsi="GHEA Grapalat" w:cs="Tahoma"/>
          <w:sz w:val="24"/>
          <w:szCs w:val="24"/>
        </w:rPr>
        <w:t>վարկային</w:t>
      </w:r>
      <w:r w:rsidRPr="002B70D4">
        <w:rPr>
          <w:sz w:val="24"/>
          <w:szCs w:val="24"/>
          <w:lang w:val="af-ZA"/>
        </w:rPr>
        <w:t> </w:t>
      </w:r>
      <w:r w:rsidRPr="002B70D4">
        <w:rPr>
          <w:rFonts w:ascii="GHEA Grapalat" w:hAnsi="GHEA Grapalat" w:cs="Tahoma"/>
          <w:sz w:val="24"/>
          <w:szCs w:val="24"/>
        </w:rPr>
        <w:t>կազմակերպության</w:t>
      </w:r>
      <w:r w:rsidRPr="002B70D4">
        <w:rPr>
          <w:rFonts w:ascii="GHEA Grapalat" w:hAnsi="GHEA Grapalat"/>
          <w:sz w:val="24"/>
          <w:szCs w:val="24"/>
          <w:lang w:val="af-ZA"/>
        </w:rPr>
        <w:t xml:space="preserve"> </w:t>
      </w:r>
      <w:r w:rsidRPr="002B70D4">
        <w:rPr>
          <w:rFonts w:ascii="GHEA Grapalat" w:hAnsi="GHEA Grapalat" w:cs="Tahoma"/>
          <w:sz w:val="24"/>
          <w:szCs w:val="24"/>
        </w:rPr>
        <w:t>գործադիր</w:t>
      </w:r>
      <w:r w:rsidRPr="002B70D4">
        <w:rPr>
          <w:rFonts w:ascii="GHEA Grapalat" w:hAnsi="GHEA Grapalat"/>
          <w:sz w:val="24"/>
          <w:szCs w:val="24"/>
          <w:lang w:val="af-ZA"/>
        </w:rPr>
        <w:t xml:space="preserve"> </w:t>
      </w:r>
      <w:r w:rsidRPr="002B70D4">
        <w:rPr>
          <w:rFonts w:ascii="GHEA Grapalat" w:hAnsi="GHEA Grapalat" w:cs="Tahoma"/>
          <w:sz w:val="24"/>
          <w:szCs w:val="24"/>
        </w:rPr>
        <w:t>մարմնի</w:t>
      </w:r>
      <w:r w:rsidRPr="002B70D4">
        <w:rPr>
          <w:rFonts w:ascii="GHEA Grapalat" w:hAnsi="GHEA Grapalat"/>
          <w:sz w:val="24"/>
          <w:szCs w:val="24"/>
          <w:lang w:val="af-ZA"/>
        </w:rPr>
        <w:t xml:space="preserve"> </w:t>
      </w:r>
      <w:r w:rsidRPr="002B70D4">
        <w:rPr>
          <w:rFonts w:ascii="GHEA Grapalat" w:hAnsi="GHEA Grapalat" w:cs="Tahoma"/>
          <w:sz w:val="24"/>
          <w:szCs w:val="24"/>
        </w:rPr>
        <w:t>ղեկավարի</w:t>
      </w:r>
      <w:r w:rsidRPr="002B70D4">
        <w:rPr>
          <w:rFonts w:ascii="GHEA Grapalat" w:hAnsi="GHEA Grapalat"/>
          <w:sz w:val="24"/>
          <w:szCs w:val="24"/>
          <w:lang w:val="af-ZA"/>
        </w:rPr>
        <w:t xml:space="preserve"> </w:t>
      </w:r>
      <w:r w:rsidRPr="002B70D4">
        <w:rPr>
          <w:rFonts w:ascii="GHEA Grapalat" w:hAnsi="GHEA Grapalat"/>
          <w:sz w:val="24"/>
          <w:szCs w:val="24"/>
        </w:rPr>
        <w:t>նկատմամբ</w:t>
      </w:r>
      <w:r w:rsidRPr="002B70D4">
        <w:rPr>
          <w:rFonts w:ascii="GHEA Grapalat" w:hAnsi="GHEA Grapalat"/>
          <w:sz w:val="24"/>
          <w:szCs w:val="24"/>
          <w:lang w:val="af-ZA"/>
        </w:rPr>
        <w:t xml:space="preserve"> </w:t>
      </w:r>
      <w:r w:rsidRPr="002B70D4">
        <w:rPr>
          <w:rFonts w:ascii="GHEA Grapalat" w:hAnsi="GHEA Grapalat"/>
          <w:sz w:val="24"/>
          <w:szCs w:val="24"/>
        </w:rPr>
        <w:t>մինչև</w:t>
      </w:r>
      <w:r w:rsidRPr="002B70D4">
        <w:rPr>
          <w:rFonts w:ascii="GHEA Grapalat" w:hAnsi="GHEA Grapalat"/>
          <w:sz w:val="24"/>
          <w:szCs w:val="24"/>
          <w:lang w:val="af-ZA"/>
        </w:rPr>
        <w:t xml:space="preserve"> </w:t>
      </w:r>
      <w:r w:rsidRPr="002B70D4">
        <w:rPr>
          <w:rFonts w:ascii="GHEA Grapalat" w:hAnsi="GHEA Grapalat"/>
          <w:sz w:val="24"/>
          <w:szCs w:val="24"/>
        </w:rPr>
        <w:t>մեկ</w:t>
      </w:r>
      <w:r w:rsidRPr="002B70D4">
        <w:rPr>
          <w:rFonts w:ascii="GHEA Grapalat" w:hAnsi="GHEA Grapalat"/>
          <w:sz w:val="24"/>
          <w:szCs w:val="24"/>
          <w:lang w:val="af-ZA"/>
        </w:rPr>
        <w:t xml:space="preserve"> </w:t>
      </w:r>
      <w:r w:rsidRPr="002B70D4">
        <w:rPr>
          <w:rFonts w:ascii="GHEA Grapalat" w:hAnsi="GHEA Grapalat"/>
          <w:sz w:val="24"/>
          <w:szCs w:val="24"/>
        </w:rPr>
        <w:t>միլիոն</w:t>
      </w:r>
      <w:r w:rsidRPr="002B70D4">
        <w:rPr>
          <w:rFonts w:ascii="GHEA Grapalat" w:hAnsi="GHEA Grapalat"/>
          <w:sz w:val="24"/>
          <w:szCs w:val="24"/>
          <w:lang w:val="af-ZA"/>
        </w:rPr>
        <w:t xml:space="preserve"> </w:t>
      </w:r>
      <w:r w:rsidRPr="002B70D4">
        <w:rPr>
          <w:rFonts w:ascii="GHEA Grapalat" w:hAnsi="GHEA Grapalat"/>
          <w:sz w:val="24"/>
          <w:szCs w:val="24"/>
        </w:rPr>
        <w:t>դրամի</w:t>
      </w:r>
      <w:r w:rsidRPr="002B70D4">
        <w:rPr>
          <w:rFonts w:ascii="GHEA Grapalat" w:hAnsi="GHEA Grapalat"/>
          <w:sz w:val="24"/>
          <w:szCs w:val="24"/>
          <w:lang w:val="af-ZA"/>
        </w:rPr>
        <w:t xml:space="preserve"> </w:t>
      </w:r>
      <w:r w:rsidRPr="002B70D4">
        <w:rPr>
          <w:rFonts w:ascii="GHEA Grapalat" w:hAnsi="GHEA Grapalat"/>
          <w:sz w:val="24"/>
          <w:szCs w:val="24"/>
        </w:rPr>
        <w:t>չափով՝</w:t>
      </w:r>
      <w:r w:rsidRPr="002B70D4">
        <w:rPr>
          <w:rFonts w:ascii="GHEA Grapalat" w:hAnsi="GHEA Grapalat"/>
          <w:sz w:val="24"/>
          <w:szCs w:val="24"/>
          <w:lang w:val="af-ZA"/>
        </w:rPr>
        <w:t xml:space="preserve"> </w:t>
      </w:r>
      <w:r w:rsidRPr="002B70D4">
        <w:rPr>
          <w:rFonts w:ascii="GHEA Grapalat" w:hAnsi="GHEA Grapalat"/>
          <w:sz w:val="24"/>
          <w:szCs w:val="24"/>
        </w:rPr>
        <w:t>որակավորման</w:t>
      </w:r>
      <w:r w:rsidRPr="002B70D4">
        <w:rPr>
          <w:rFonts w:ascii="GHEA Grapalat" w:hAnsi="GHEA Grapalat"/>
          <w:sz w:val="24"/>
          <w:szCs w:val="24"/>
          <w:lang w:val="af-ZA"/>
        </w:rPr>
        <w:t xml:space="preserve"> </w:t>
      </w:r>
      <w:r w:rsidRPr="002B70D4">
        <w:rPr>
          <w:rFonts w:ascii="GHEA Grapalat" w:hAnsi="GHEA Grapalat"/>
          <w:sz w:val="24"/>
          <w:szCs w:val="24"/>
        </w:rPr>
        <w:t>վկայականից</w:t>
      </w:r>
      <w:r w:rsidRPr="002B70D4">
        <w:rPr>
          <w:rFonts w:ascii="GHEA Grapalat" w:hAnsi="GHEA Grapalat"/>
          <w:sz w:val="24"/>
          <w:szCs w:val="24"/>
          <w:lang w:val="af-ZA"/>
        </w:rPr>
        <w:t xml:space="preserve"> </w:t>
      </w:r>
      <w:r w:rsidRPr="002B70D4">
        <w:rPr>
          <w:rFonts w:ascii="GHEA Grapalat" w:hAnsi="GHEA Grapalat"/>
          <w:sz w:val="24"/>
          <w:szCs w:val="24"/>
        </w:rPr>
        <w:t>զրկմամբ</w:t>
      </w:r>
      <w:r w:rsidRPr="002B70D4">
        <w:rPr>
          <w:rFonts w:ascii="GHEA Grapalat" w:hAnsi="GHEA Grapalat"/>
          <w:sz w:val="24"/>
          <w:szCs w:val="24"/>
          <w:lang w:val="hy-AM"/>
        </w:rPr>
        <w:t>:</w:t>
      </w:r>
    </w:p>
    <w:p w14:paraId="40167AF9"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Arial Unicode"/>
          <w:sz w:val="24"/>
          <w:szCs w:val="24"/>
          <w:shd w:val="clear" w:color="auto" w:fill="FFFFFF"/>
          <w:lang w:val="af-ZA"/>
        </w:rPr>
        <w:t>7.</w:t>
      </w:r>
      <w:r w:rsidRPr="002B70D4">
        <w:rPr>
          <w:rFonts w:ascii="GHEA Grapalat" w:hAnsi="GHEA Grapalat" w:cs="Tahoma"/>
          <w:sz w:val="24"/>
          <w:szCs w:val="24"/>
          <w:lang w:val="af-ZA"/>
        </w:rPr>
        <w:t xml:space="preserve"> </w:t>
      </w:r>
      <w:r w:rsidRPr="002B70D4">
        <w:rPr>
          <w:rFonts w:ascii="GHEA Grapalat" w:hAnsi="GHEA Grapalat" w:cs="Tahoma"/>
          <w:sz w:val="24"/>
          <w:szCs w:val="24"/>
          <w:lang w:val="hy-AM"/>
        </w:rPr>
        <w:t>Վարկային</w:t>
      </w:r>
      <w:r w:rsidRPr="002B70D4">
        <w:rPr>
          <w:sz w:val="24"/>
          <w:szCs w:val="24"/>
          <w:lang w:val="af-ZA"/>
        </w:rPr>
        <w:t> </w:t>
      </w:r>
      <w:r w:rsidRPr="002B70D4">
        <w:rPr>
          <w:rFonts w:ascii="GHEA Grapalat" w:hAnsi="GHEA Grapalat" w:cs="Tahoma"/>
          <w:sz w:val="24"/>
          <w:szCs w:val="24"/>
          <w:lang w:val="hy-AM"/>
        </w:rPr>
        <w:t>կազմակերպության</w:t>
      </w:r>
      <w:r w:rsidRPr="002B70D4">
        <w:rPr>
          <w:rFonts w:ascii="GHEA Grapalat" w:hAnsi="GHEA Grapalat"/>
          <w:sz w:val="24"/>
          <w:szCs w:val="24"/>
          <w:lang w:val="af-ZA"/>
        </w:rPr>
        <w:t xml:space="preserve"> </w:t>
      </w:r>
      <w:r w:rsidRPr="002B70D4">
        <w:rPr>
          <w:rFonts w:ascii="GHEA Grapalat" w:hAnsi="GHEA Grapalat" w:cs="Tahoma"/>
          <w:sz w:val="24"/>
          <w:szCs w:val="24"/>
          <w:lang w:val="af-ZA"/>
        </w:rPr>
        <w:t>կողմից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լիցենզիա</w:t>
      </w:r>
      <w:r w:rsidRPr="002B70D4">
        <w:rPr>
          <w:rFonts w:ascii="GHEA Grapalat" w:hAnsi="GHEA Grapalat" w:cs="IRTEK Courier"/>
          <w:sz w:val="24"/>
          <w:szCs w:val="24"/>
          <w:lang w:val="af-ZA"/>
        </w:rPr>
        <w:t xml:space="preserve"> u</w:t>
      </w:r>
      <w:r w:rsidRPr="002B70D4">
        <w:rPr>
          <w:rFonts w:ascii="GHEA Grapalat" w:hAnsi="GHEA Grapalat" w:cs="Tahoma"/>
          <w:sz w:val="24"/>
          <w:szCs w:val="24"/>
          <w:lang w:val="af-ZA"/>
        </w:rPr>
        <w:t>տանալուց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հետո</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մեկ</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տարվա</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ընթացքում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վարկային գործունեություն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չիրականացնելը</w:t>
      </w:r>
      <w:r w:rsidRPr="002B70D4">
        <w:rPr>
          <w:rFonts w:ascii="GHEA Grapalat" w:hAnsi="GHEA Grapalat" w:cs="IRTEK Courier"/>
          <w:sz w:val="24"/>
          <w:szCs w:val="24"/>
          <w:lang w:val="af-ZA"/>
        </w:rPr>
        <w:t>`</w:t>
      </w:r>
    </w:p>
    <w:p w14:paraId="3978709C"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sz w:val="24"/>
          <w:szCs w:val="24"/>
          <w:lang w:val="af-ZA"/>
        </w:rPr>
      </w:pP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լիցենզիայի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գործողության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դադարեցում</w:t>
      </w:r>
      <w:r w:rsidRPr="002B70D4">
        <w:rPr>
          <w:rFonts w:ascii="GHEA Grapalat" w:hAnsi="GHEA Grapalat" w:cs="IRTEK Courier"/>
          <w:sz w:val="24"/>
          <w:szCs w:val="24"/>
          <w:lang w:val="af-ZA"/>
        </w:rPr>
        <w:t>:</w:t>
      </w:r>
    </w:p>
    <w:p w14:paraId="5C84D574" w14:textId="77777777" w:rsidR="002B70D4" w:rsidRPr="002B70D4" w:rsidRDefault="002B70D4" w:rsidP="002B70D4">
      <w:pPr>
        <w:shd w:val="clear" w:color="auto" w:fill="FFFFFF"/>
        <w:spacing w:after="0" w:line="360" w:lineRule="auto"/>
        <w:ind w:firstLine="708"/>
        <w:jc w:val="both"/>
        <w:rPr>
          <w:rFonts w:ascii="GHEA Grapalat" w:eastAsia="Calibri" w:hAnsi="GHEA Grapalat" w:cs="IRTEK Courier"/>
          <w:sz w:val="24"/>
          <w:szCs w:val="24"/>
          <w:lang w:val="af-ZA"/>
        </w:rPr>
      </w:pPr>
      <w:r w:rsidRPr="002B70D4">
        <w:rPr>
          <w:rFonts w:ascii="GHEA Grapalat" w:eastAsia="Calibri" w:hAnsi="GHEA Grapalat" w:cs="IRTEK Courier"/>
          <w:sz w:val="24"/>
          <w:szCs w:val="24"/>
          <w:lang w:val="af-ZA"/>
        </w:rPr>
        <w:t>8</w:t>
      </w:r>
      <w:r w:rsidRPr="002B70D4">
        <w:rPr>
          <w:rFonts w:ascii="GHEA Grapalat" w:eastAsia="Calibri" w:hAnsi="GHEA Grapalat" w:cs="IRTEK Courier"/>
          <w:b/>
          <w:sz w:val="24"/>
          <w:szCs w:val="24"/>
          <w:lang w:val="af-ZA"/>
        </w:rPr>
        <w:t xml:space="preserve">. </w:t>
      </w:r>
      <w:r w:rsidRPr="002B70D4">
        <w:rPr>
          <w:rFonts w:ascii="GHEA Grapalat" w:eastAsia="Calibri" w:hAnsi="GHEA Grapalat" w:cs="Tahoma"/>
          <w:sz w:val="24"/>
          <w:szCs w:val="24"/>
        </w:rPr>
        <w:t>Վարկային</w:t>
      </w:r>
      <w:r w:rsidRPr="002B70D4">
        <w:rPr>
          <w:rFonts w:eastAsia="Calibri"/>
          <w:sz w:val="24"/>
          <w:szCs w:val="24"/>
          <w:lang w:val="af-ZA"/>
        </w:rPr>
        <w:t> </w:t>
      </w:r>
      <w:r w:rsidRPr="002B70D4">
        <w:rPr>
          <w:rFonts w:ascii="GHEA Grapalat" w:eastAsia="Calibri" w:hAnsi="GHEA Grapalat" w:cs="Tahoma"/>
          <w:sz w:val="24"/>
          <w:szCs w:val="24"/>
        </w:rPr>
        <w:t>կազմակերպության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rPr>
        <w:t>գործադիր</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rPr>
        <w:t>մարմնի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rPr>
        <w:t>ղեկավարի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af-ZA"/>
        </w:rPr>
        <w:t>կողմից պաշտոնավարման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ընթացքում</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անհիմն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կամ</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վտանգավոր</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գործունեություն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վարելը, կամ անձնական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շահերից</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բխող</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այնպի</w:t>
      </w:r>
      <w:r w:rsidRPr="002B70D4">
        <w:rPr>
          <w:rFonts w:ascii="GHEA Grapalat" w:eastAsia="Calibri" w:hAnsi="GHEA Grapalat" w:cs="IRTEK Courier"/>
          <w:sz w:val="24"/>
          <w:szCs w:val="24"/>
          <w:lang w:val="af-ZA"/>
        </w:rPr>
        <w:t>u</w:t>
      </w:r>
      <w:r w:rsidRPr="002B70D4">
        <w:rPr>
          <w:rFonts w:ascii="GHEA Grapalat" w:eastAsia="Calibri" w:hAnsi="GHEA Grapalat" w:cs="Tahoma"/>
          <w:sz w:val="24"/>
          <w:szCs w:val="24"/>
          <w:lang w:val="af-ZA"/>
        </w:rPr>
        <w:t>ի</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գործողություններ</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կատարելը</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որոնք</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հակա</w:t>
      </w:r>
      <w:r w:rsidRPr="002B70D4">
        <w:rPr>
          <w:rFonts w:ascii="GHEA Grapalat" w:eastAsia="Calibri" w:hAnsi="GHEA Grapalat" w:cs="IRTEK Courier"/>
          <w:sz w:val="24"/>
          <w:szCs w:val="24"/>
          <w:lang w:val="af-ZA"/>
        </w:rPr>
        <w:t>u</w:t>
      </w:r>
      <w:r w:rsidRPr="002B70D4">
        <w:rPr>
          <w:rFonts w:ascii="GHEA Grapalat" w:eastAsia="Calibri" w:hAnsi="GHEA Grapalat" w:cs="Tahoma"/>
          <w:sz w:val="24"/>
          <w:szCs w:val="24"/>
          <w:lang w:val="af-ZA"/>
        </w:rPr>
        <w:t>ում</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են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վարկային կազմակերպության կամ</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վարկային կազմակերպության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հաճախորդների</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շահերին</w:t>
      </w:r>
      <w:r w:rsidRPr="002B70D4">
        <w:rPr>
          <w:rFonts w:ascii="GHEA Grapalat" w:eastAsia="Calibri" w:hAnsi="GHEA Grapalat" w:cs="IRTEK Courier"/>
          <w:sz w:val="24"/>
          <w:szCs w:val="24"/>
          <w:lang w:val="af-ZA"/>
        </w:rPr>
        <w:t xml:space="preserve">, կամ </w:t>
      </w:r>
      <w:r w:rsidRPr="002B70D4">
        <w:rPr>
          <w:rFonts w:ascii="GHEA Grapalat" w:eastAsia="Calibri" w:hAnsi="GHEA Grapalat" w:cs="Tahoma"/>
          <w:sz w:val="24"/>
          <w:szCs w:val="24"/>
          <w:lang w:val="af-ZA"/>
        </w:rPr>
        <w:t>անազնիվ</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և</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անբարեխիղճ</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վերաբերմունք</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դր</w:t>
      </w:r>
      <w:r w:rsidRPr="002B70D4">
        <w:rPr>
          <w:rFonts w:ascii="GHEA Grapalat" w:eastAsia="Calibri" w:hAnsi="GHEA Grapalat" w:cs="IRTEK Courier"/>
          <w:sz w:val="24"/>
          <w:szCs w:val="24"/>
          <w:lang w:val="af-ZA"/>
        </w:rPr>
        <w:t>u</w:t>
      </w:r>
      <w:r w:rsidRPr="002B70D4">
        <w:rPr>
          <w:rFonts w:ascii="GHEA Grapalat" w:eastAsia="Calibri" w:hAnsi="GHEA Grapalat" w:cs="Tahoma"/>
          <w:sz w:val="24"/>
          <w:szCs w:val="24"/>
          <w:lang w:val="af-ZA"/>
        </w:rPr>
        <w:t>ևորելը</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իրենց</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ծառայողական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պարտականությունների</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այդ</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թվում</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վարկային կազմակերպության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hy-AM"/>
        </w:rPr>
        <w:t>կամ</w:t>
      </w:r>
      <w:r w:rsidRPr="002B70D4">
        <w:rPr>
          <w:rFonts w:ascii="GHEA Grapalat" w:eastAsia="Calibri" w:hAnsi="GHEA Grapalat" w:cs="Tahoma"/>
          <w:sz w:val="24"/>
          <w:szCs w:val="24"/>
          <w:lang w:val="af-ZA"/>
        </w:rPr>
        <w:t xml:space="preserve"> վարկային կազմակերպության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հաճախորդների</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նկատմամբ</w:t>
      </w:r>
      <w:r w:rsidRPr="002B70D4">
        <w:rPr>
          <w:rFonts w:ascii="GHEA Grapalat" w:eastAsia="Calibri" w:hAnsi="GHEA Grapalat" w:cs="IRTEK Courier"/>
          <w:sz w:val="24"/>
          <w:szCs w:val="24"/>
          <w:lang w:val="af-ZA"/>
        </w:rPr>
        <w:t xml:space="preserve"> u</w:t>
      </w:r>
      <w:r w:rsidRPr="002B70D4">
        <w:rPr>
          <w:rFonts w:ascii="GHEA Grapalat" w:eastAsia="Calibri" w:hAnsi="GHEA Grapalat" w:cs="Tahoma"/>
          <w:sz w:val="24"/>
          <w:szCs w:val="24"/>
          <w:lang w:val="af-ZA"/>
        </w:rPr>
        <w:t>տանձնած</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հավատարմագրային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պարտականությունների</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նկատմամբ, եթե արարքը չի պարունակում սույն հոդվածի այլ մասերով  սահմանված վարչական իրավախախտման հատկանիշներ՝</w:t>
      </w:r>
    </w:p>
    <w:p w14:paraId="6EFDB99A" w14:textId="77777777" w:rsidR="002B70D4" w:rsidRPr="002B70D4" w:rsidRDefault="002B70D4" w:rsidP="002B70D4">
      <w:pPr>
        <w:spacing w:after="0" w:line="360" w:lineRule="auto"/>
        <w:ind w:firstLine="708"/>
        <w:jc w:val="both"/>
        <w:rPr>
          <w:rFonts w:ascii="GHEA Grapalat" w:hAnsi="GHEA Grapalat" w:cs="Tahoma"/>
          <w:sz w:val="24"/>
          <w:szCs w:val="24"/>
          <w:lang w:val="af-ZA"/>
        </w:rPr>
      </w:pP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sz w:val="24"/>
          <w:szCs w:val="24"/>
        </w:rPr>
        <w:t>որակավորման</w:t>
      </w:r>
      <w:r w:rsidRPr="002B70D4">
        <w:rPr>
          <w:rFonts w:ascii="GHEA Grapalat" w:hAnsi="GHEA Grapalat"/>
          <w:sz w:val="24"/>
          <w:szCs w:val="24"/>
          <w:lang w:val="af-ZA"/>
        </w:rPr>
        <w:t xml:space="preserve"> </w:t>
      </w:r>
      <w:r w:rsidRPr="002B70D4">
        <w:rPr>
          <w:rFonts w:ascii="GHEA Grapalat" w:hAnsi="GHEA Grapalat"/>
          <w:sz w:val="24"/>
          <w:szCs w:val="24"/>
        </w:rPr>
        <w:t>վկայականից</w:t>
      </w:r>
      <w:r w:rsidRPr="002B70D4">
        <w:rPr>
          <w:rFonts w:ascii="GHEA Grapalat" w:hAnsi="GHEA Grapalat"/>
          <w:sz w:val="24"/>
          <w:szCs w:val="24"/>
          <w:lang w:val="af-ZA"/>
        </w:rPr>
        <w:t xml:space="preserve"> զրկում:</w:t>
      </w:r>
    </w:p>
    <w:p w14:paraId="16C62975" w14:textId="77777777" w:rsidR="002B70D4" w:rsidRPr="002B70D4" w:rsidRDefault="002B70D4" w:rsidP="002B70D4">
      <w:pPr>
        <w:shd w:val="clear" w:color="auto" w:fill="FFFFFF"/>
        <w:spacing w:after="0" w:line="360" w:lineRule="auto"/>
        <w:ind w:firstLine="708"/>
        <w:jc w:val="both"/>
        <w:rPr>
          <w:rFonts w:ascii="GHEA Grapalat" w:eastAsia="Calibri" w:hAnsi="GHEA Grapalat" w:cs="IRTEK Courier"/>
          <w:sz w:val="24"/>
          <w:szCs w:val="24"/>
          <w:lang w:val="af-ZA"/>
        </w:rPr>
      </w:pPr>
      <w:r w:rsidRPr="002B70D4">
        <w:rPr>
          <w:rFonts w:ascii="GHEA Grapalat" w:eastAsia="Calibri" w:hAnsi="GHEA Grapalat" w:cs="Tahoma"/>
          <w:sz w:val="24"/>
          <w:szCs w:val="24"/>
          <w:lang w:val="af-ZA"/>
        </w:rPr>
        <w:t xml:space="preserve"> 9.</w:t>
      </w:r>
      <w:r w:rsidRPr="002B70D4">
        <w:rPr>
          <w:rFonts w:ascii="GHEA Grapalat" w:eastAsia="Calibri" w:hAnsi="GHEA Grapalat" w:cs="IRTEK Courier"/>
          <w:b/>
          <w:sz w:val="24"/>
          <w:szCs w:val="24"/>
          <w:lang w:val="af-ZA"/>
        </w:rPr>
        <w:t xml:space="preserve"> </w:t>
      </w:r>
      <w:r w:rsidRPr="002B70D4">
        <w:rPr>
          <w:rFonts w:ascii="GHEA Grapalat" w:eastAsia="Calibri" w:hAnsi="GHEA Grapalat" w:cs="Tahoma"/>
          <w:sz w:val="24"/>
          <w:szCs w:val="24"/>
        </w:rPr>
        <w:t>Վարկային</w:t>
      </w:r>
      <w:r w:rsidRPr="002B70D4">
        <w:rPr>
          <w:rFonts w:eastAsia="Calibri"/>
          <w:sz w:val="24"/>
          <w:szCs w:val="24"/>
          <w:lang w:val="af-ZA"/>
        </w:rPr>
        <w:t> </w:t>
      </w:r>
      <w:r w:rsidRPr="002B70D4">
        <w:rPr>
          <w:rFonts w:ascii="GHEA Grapalat" w:eastAsia="Calibri" w:hAnsi="GHEA Grapalat" w:cs="Tahoma"/>
          <w:sz w:val="24"/>
          <w:szCs w:val="24"/>
        </w:rPr>
        <w:t>կազմակերպության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rPr>
        <w:t>գործադիր</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rPr>
        <w:t>մարմնի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rPr>
        <w:t>ղեկավարի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af-ZA"/>
        </w:rPr>
        <w:t>կողմից կողմից վերահ</w:t>
      </w:r>
      <w:r w:rsidRPr="002B70D4">
        <w:rPr>
          <w:rFonts w:ascii="GHEA Grapalat" w:eastAsia="Calibri" w:hAnsi="GHEA Grapalat" w:cs="IRTEK Courier"/>
          <w:sz w:val="24"/>
          <w:szCs w:val="24"/>
          <w:lang w:val="af-ZA"/>
        </w:rPr>
        <w:t>u</w:t>
      </w:r>
      <w:r w:rsidRPr="002B70D4">
        <w:rPr>
          <w:rFonts w:ascii="GHEA Grapalat" w:eastAsia="Calibri" w:hAnsi="GHEA Grapalat" w:cs="Tahoma"/>
          <w:sz w:val="24"/>
          <w:szCs w:val="24"/>
          <w:lang w:val="af-ZA"/>
        </w:rPr>
        <w:t>կողություն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իրականացնելու</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կապակցությամբ</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Կենտրոնական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բանկի</w:t>
      </w:r>
      <w:r w:rsidRPr="002B70D4">
        <w:rPr>
          <w:rFonts w:ascii="GHEA Grapalat" w:eastAsia="Calibri" w:hAnsi="GHEA Grapalat" w:cs="IRTEK Courier"/>
          <w:sz w:val="24"/>
          <w:szCs w:val="24"/>
          <w:lang w:val="af-ZA"/>
        </w:rPr>
        <w:t xml:space="preserve"> կամ </w:t>
      </w:r>
      <w:r w:rsidRPr="002B70D4">
        <w:rPr>
          <w:rFonts w:ascii="GHEA Grapalat" w:eastAsia="Calibri" w:hAnsi="GHEA Grapalat" w:cs="Tahoma"/>
          <w:sz w:val="24"/>
          <w:szCs w:val="24"/>
          <w:lang w:val="af-ZA"/>
        </w:rPr>
        <w:t>նրա</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ծառայողների</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գործողություններին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խոչընդոտելը՝</w:t>
      </w:r>
      <w:r w:rsidRPr="002B70D4">
        <w:rPr>
          <w:rFonts w:ascii="GHEA Grapalat" w:eastAsia="Calibri" w:hAnsi="GHEA Grapalat" w:cs="IRTEK Courier"/>
          <w:sz w:val="24"/>
          <w:szCs w:val="24"/>
          <w:lang w:val="af-ZA"/>
        </w:rPr>
        <w:t xml:space="preserve"> </w:t>
      </w:r>
    </w:p>
    <w:p w14:paraId="4B311F2E" w14:textId="77777777" w:rsidR="002B70D4" w:rsidRPr="002B70D4" w:rsidRDefault="002B70D4" w:rsidP="002B70D4">
      <w:pPr>
        <w:spacing w:after="0" w:line="360" w:lineRule="auto"/>
        <w:ind w:firstLine="708"/>
        <w:jc w:val="both"/>
        <w:rPr>
          <w:rFonts w:ascii="GHEA Grapalat" w:hAnsi="GHEA Grapalat" w:cs="Tahoma"/>
          <w:sz w:val="24"/>
          <w:szCs w:val="24"/>
          <w:lang w:val="af-ZA"/>
        </w:rPr>
      </w:pPr>
      <w:r w:rsidRPr="002B70D4">
        <w:rPr>
          <w:rFonts w:ascii="GHEA Grapalat" w:hAnsi="GHEA Grapalat"/>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sz w:val="24"/>
          <w:szCs w:val="24"/>
        </w:rPr>
        <w:t>որակավորման</w:t>
      </w:r>
      <w:r w:rsidRPr="002B70D4">
        <w:rPr>
          <w:rFonts w:ascii="GHEA Grapalat" w:hAnsi="GHEA Grapalat"/>
          <w:sz w:val="24"/>
          <w:szCs w:val="24"/>
          <w:lang w:val="af-ZA"/>
        </w:rPr>
        <w:t xml:space="preserve"> </w:t>
      </w:r>
      <w:r w:rsidRPr="002B70D4">
        <w:rPr>
          <w:rFonts w:ascii="GHEA Grapalat" w:hAnsi="GHEA Grapalat"/>
          <w:sz w:val="24"/>
          <w:szCs w:val="24"/>
        </w:rPr>
        <w:t>վկայականից</w:t>
      </w:r>
      <w:r w:rsidRPr="002B70D4">
        <w:rPr>
          <w:rFonts w:ascii="GHEA Grapalat" w:hAnsi="GHEA Grapalat"/>
          <w:sz w:val="24"/>
          <w:szCs w:val="24"/>
          <w:lang w:val="af-ZA"/>
        </w:rPr>
        <w:t xml:space="preserve"> զրկում:</w:t>
      </w:r>
    </w:p>
    <w:p w14:paraId="368611F6" w14:textId="77777777" w:rsidR="002B70D4" w:rsidRPr="002B70D4" w:rsidRDefault="002B70D4" w:rsidP="002B70D4">
      <w:pPr>
        <w:shd w:val="clear" w:color="auto" w:fill="FFFFFF"/>
        <w:spacing w:after="0" w:line="360" w:lineRule="auto"/>
        <w:ind w:firstLine="708"/>
        <w:jc w:val="both"/>
        <w:rPr>
          <w:rFonts w:ascii="GHEA Grapalat" w:eastAsia="Calibri" w:hAnsi="GHEA Grapalat" w:cs="IRTEK Courier"/>
          <w:sz w:val="24"/>
          <w:szCs w:val="24"/>
          <w:lang w:val="af-ZA"/>
        </w:rPr>
      </w:pPr>
      <w:r w:rsidRPr="002B70D4">
        <w:rPr>
          <w:rFonts w:ascii="GHEA Grapalat" w:eastAsia="Calibri" w:hAnsi="GHEA Grapalat" w:cs="IRTEK Courier"/>
          <w:sz w:val="24"/>
          <w:szCs w:val="24"/>
          <w:lang w:val="af-ZA"/>
        </w:rPr>
        <w:t xml:space="preserve">10. </w:t>
      </w:r>
      <w:r w:rsidRPr="002B70D4">
        <w:rPr>
          <w:rFonts w:ascii="GHEA Grapalat" w:eastAsia="Calibri" w:hAnsi="GHEA Grapalat" w:cs="Tahoma"/>
          <w:sz w:val="24"/>
          <w:szCs w:val="24"/>
        </w:rPr>
        <w:t>Վարկային</w:t>
      </w:r>
      <w:r w:rsidRPr="002B70D4">
        <w:rPr>
          <w:rFonts w:eastAsia="Calibri"/>
          <w:sz w:val="24"/>
          <w:szCs w:val="24"/>
          <w:lang w:val="af-ZA"/>
        </w:rPr>
        <w:t> </w:t>
      </w:r>
      <w:r w:rsidRPr="002B70D4">
        <w:rPr>
          <w:rFonts w:ascii="GHEA Grapalat" w:eastAsia="Calibri" w:hAnsi="GHEA Grapalat" w:cs="Tahoma"/>
          <w:sz w:val="24"/>
          <w:szCs w:val="24"/>
        </w:rPr>
        <w:t>կազմակերպության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rPr>
        <w:t>գործադիր</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rPr>
        <w:t>մարմնի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rPr>
        <w:t>ղեկավարի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af-ZA"/>
        </w:rPr>
        <w:t>կողմից այնպի</w:t>
      </w:r>
      <w:r w:rsidRPr="002B70D4">
        <w:rPr>
          <w:rFonts w:ascii="GHEA Grapalat" w:eastAsia="Calibri" w:hAnsi="GHEA Grapalat" w:cs="IRTEK Courier"/>
          <w:sz w:val="24"/>
          <w:szCs w:val="24"/>
          <w:lang w:val="af-ZA"/>
        </w:rPr>
        <w:t>u</w:t>
      </w:r>
      <w:r w:rsidRPr="002B70D4">
        <w:rPr>
          <w:rFonts w:ascii="GHEA Grapalat" w:eastAsia="Calibri" w:hAnsi="GHEA Grapalat" w:cs="Tahoma"/>
          <w:sz w:val="24"/>
          <w:szCs w:val="24"/>
          <w:lang w:val="af-ZA"/>
        </w:rPr>
        <w:t>ի</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գործողություններ</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կատարելը</w:t>
      </w:r>
      <w:r w:rsidRPr="002B70D4">
        <w:rPr>
          <w:rFonts w:ascii="GHEA Grapalat" w:eastAsia="Calibri" w:hAnsi="GHEA Grapalat" w:cs="IRTEK Courier"/>
          <w:sz w:val="24"/>
          <w:szCs w:val="24"/>
          <w:lang w:val="af-ZA"/>
        </w:rPr>
        <w:t xml:space="preserve">, կամ անգործություն ցուցաբերելը,  </w:t>
      </w:r>
      <w:r w:rsidRPr="002B70D4">
        <w:rPr>
          <w:rFonts w:ascii="GHEA Grapalat" w:eastAsia="Calibri" w:hAnsi="GHEA Grapalat" w:cs="Tahoma"/>
          <w:sz w:val="24"/>
          <w:szCs w:val="24"/>
          <w:lang w:val="af-ZA"/>
        </w:rPr>
        <w:t>որոնց</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lastRenderedPageBreak/>
        <w:t>հետևանքով</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rPr>
        <w:t>վարկային</w:t>
      </w:r>
      <w:r w:rsidRPr="002B70D4">
        <w:rPr>
          <w:rFonts w:eastAsia="Calibri"/>
          <w:sz w:val="24"/>
          <w:szCs w:val="24"/>
          <w:lang w:val="af-ZA"/>
        </w:rPr>
        <w:t> </w:t>
      </w:r>
      <w:r w:rsidRPr="002B70D4">
        <w:rPr>
          <w:rFonts w:ascii="GHEA Grapalat" w:eastAsia="Calibri" w:hAnsi="GHEA Grapalat" w:cs="Tahoma"/>
          <w:sz w:val="24"/>
          <w:szCs w:val="24"/>
        </w:rPr>
        <w:t>կազմակերպությունը</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կրել</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է</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կամ</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կարող</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էր</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կրել</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զգալի</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ֆինան</w:t>
      </w:r>
      <w:r w:rsidRPr="002B70D4">
        <w:rPr>
          <w:rFonts w:ascii="GHEA Grapalat" w:eastAsia="Calibri" w:hAnsi="GHEA Grapalat" w:cs="IRTEK Courier"/>
          <w:sz w:val="24"/>
          <w:szCs w:val="24"/>
          <w:lang w:val="af-ZA"/>
        </w:rPr>
        <w:t>u</w:t>
      </w:r>
      <w:r w:rsidRPr="002B70D4">
        <w:rPr>
          <w:rFonts w:ascii="GHEA Grapalat" w:eastAsia="Calibri" w:hAnsi="GHEA Grapalat" w:cs="Tahoma"/>
          <w:sz w:val="24"/>
          <w:szCs w:val="24"/>
          <w:lang w:val="af-ZA"/>
        </w:rPr>
        <w:t>ական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կամ</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այլ</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վնա</w:t>
      </w:r>
      <w:r w:rsidRPr="002B70D4">
        <w:rPr>
          <w:rFonts w:ascii="GHEA Grapalat" w:eastAsia="Calibri" w:hAnsi="GHEA Grapalat" w:cs="IRTEK Courier"/>
          <w:sz w:val="24"/>
          <w:szCs w:val="24"/>
          <w:lang w:val="af-ZA"/>
        </w:rPr>
        <w:t xml:space="preserve">u՝  </w:t>
      </w:r>
    </w:p>
    <w:p w14:paraId="506BD392" w14:textId="77777777" w:rsidR="002B70D4" w:rsidRPr="002B70D4" w:rsidRDefault="002B70D4" w:rsidP="002B70D4">
      <w:pPr>
        <w:spacing w:after="0" w:line="360" w:lineRule="auto"/>
        <w:ind w:firstLine="708"/>
        <w:jc w:val="both"/>
        <w:rPr>
          <w:rFonts w:ascii="GHEA Grapalat" w:hAnsi="GHEA Grapalat" w:cs="Tahoma"/>
          <w:sz w:val="24"/>
          <w:szCs w:val="24"/>
          <w:lang w:val="af-ZA"/>
        </w:rPr>
      </w:pPr>
      <w:r w:rsidRPr="002B70D4">
        <w:rPr>
          <w:rFonts w:ascii="GHEA Grapalat" w:hAnsi="GHEA Grapalat"/>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sz w:val="24"/>
          <w:szCs w:val="24"/>
        </w:rPr>
        <w:t>որակավորման</w:t>
      </w:r>
      <w:r w:rsidRPr="002B70D4">
        <w:rPr>
          <w:rFonts w:ascii="GHEA Grapalat" w:hAnsi="GHEA Grapalat"/>
          <w:sz w:val="24"/>
          <w:szCs w:val="24"/>
          <w:lang w:val="af-ZA"/>
        </w:rPr>
        <w:t xml:space="preserve"> </w:t>
      </w:r>
      <w:r w:rsidRPr="002B70D4">
        <w:rPr>
          <w:rFonts w:ascii="GHEA Grapalat" w:hAnsi="GHEA Grapalat"/>
          <w:sz w:val="24"/>
          <w:szCs w:val="24"/>
        </w:rPr>
        <w:t>վկայականից</w:t>
      </w:r>
      <w:r w:rsidRPr="002B70D4">
        <w:rPr>
          <w:rFonts w:ascii="GHEA Grapalat" w:hAnsi="GHEA Grapalat"/>
          <w:sz w:val="24"/>
          <w:szCs w:val="24"/>
          <w:lang w:val="af-ZA"/>
        </w:rPr>
        <w:t xml:space="preserve"> զրկում:</w:t>
      </w:r>
    </w:p>
    <w:p w14:paraId="53A073A3" w14:textId="77777777" w:rsidR="002B70D4" w:rsidRPr="002B70D4" w:rsidRDefault="002B70D4" w:rsidP="002B70D4">
      <w:pPr>
        <w:shd w:val="clear" w:color="auto" w:fill="FFFFFF"/>
        <w:spacing w:after="0" w:line="360" w:lineRule="auto"/>
        <w:jc w:val="both"/>
        <w:rPr>
          <w:rFonts w:ascii="GHEA Grapalat" w:eastAsia="Calibri" w:hAnsi="GHEA Grapalat" w:cs="Times New Roman"/>
          <w:sz w:val="24"/>
          <w:szCs w:val="24"/>
          <w:lang w:val="af-ZA"/>
        </w:rPr>
      </w:pPr>
    </w:p>
    <w:p w14:paraId="4D8107C2" w14:textId="77777777" w:rsidR="002B70D4" w:rsidRPr="002B70D4" w:rsidRDefault="002B70D4" w:rsidP="002B70D4">
      <w:pPr>
        <w:autoSpaceDE w:val="0"/>
        <w:autoSpaceDN w:val="0"/>
        <w:adjustRightInd w:val="0"/>
        <w:spacing w:after="0" w:line="360" w:lineRule="auto"/>
        <w:ind w:firstLine="708"/>
        <w:jc w:val="both"/>
        <w:rPr>
          <w:rFonts w:ascii="GHEA Grapalat" w:hAnsi="GHEA Grapalat"/>
          <w:b/>
          <w:sz w:val="24"/>
          <w:szCs w:val="24"/>
          <w:lang w:val="hy-AM"/>
        </w:rPr>
      </w:pPr>
      <w:r w:rsidRPr="002B70D4">
        <w:rPr>
          <w:rFonts w:ascii="GHEA Grapalat" w:hAnsi="GHEA Grapalat"/>
          <w:b/>
          <w:sz w:val="24"/>
          <w:szCs w:val="24"/>
        </w:rPr>
        <w:t>Հոդված</w:t>
      </w:r>
      <w:r w:rsidRPr="002B70D4">
        <w:rPr>
          <w:rFonts w:ascii="GHEA Grapalat" w:hAnsi="GHEA Grapalat"/>
          <w:b/>
          <w:sz w:val="24"/>
          <w:szCs w:val="24"/>
          <w:lang w:val="af-ZA"/>
        </w:rPr>
        <w:t xml:space="preserve"> </w:t>
      </w:r>
      <w:r w:rsidRPr="002B70D4">
        <w:rPr>
          <w:rFonts w:ascii="GHEA Grapalat" w:hAnsi="GHEA Grapalat"/>
          <w:b/>
          <w:sz w:val="24"/>
          <w:szCs w:val="24"/>
          <w:lang w:val="hy-AM"/>
        </w:rPr>
        <w:t>555</w:t>
      </w:r>
      <w:r w:rsidRPr="002B70D4">
        <w:rPr>
          <w:rFonts w:ascii="GHEA Grapalat" w:hAnsi="GHEA Grapalat"/>
          <w:b/>
          <w:sz w:val="24"/>
          <w:szCs w:val="24"/>
          <w:lang w:val="af-ZA"/>
        </w:rPr>
        <w:t>. Վարկային տեղեկատվության շրջանառության և վարկային բյուրոների գործունեության</w:t>
      </w:r>
      <w:r w:rsidRPr="002B70D4">
        <w:rPr>
          <w:rFonts w:ascii="GHEA Grapalat" w:hAnsi="GHEA Grapalat" w:cs="IRTEK Courier"/>
          <w:b/>
          <w:sz w:val="24"/>
          <w:szCs w:val="24"/>
          <w:lang w:val="af-ZA"/>
        </w:rPr>
        <w:t xml:space="preserve"> </w:t>
      </w:r>
      <w:r w:rsidRPr="002B70D4">
        <w:rPr>
          <w:rFonts w:ascii="GHEA Grapalat" w:hAnsi="GHEA Grapalat"/>
          <w:b/>
          <w:sz w:val="24"/>
          <w:szCs w:val="24"/>
          <w:lang w:val="af-ZA"/>
        </w:rPr>
        <w:t>բնագավառում սահմանված պահանջները</w:t>
      </w:r>
      <w:r w:rsidRPr="002B70D4">
        <w:rPr>
          <w:rFonts w:ascii="GHEA Grapalat" w:hAnsi="GHEA Grapalat" w:cs="IRTEK Courier"/>
          <w:b/>
          <w:sz w:val="24"/>
          <w:szCs w:val="24"/>
          <w:lang w:val="af-ZA"/>
        </w:rPr>
        <w:t xml:space="preserve"> </w:t>
      </w:r>
      <w:r w:rsidRPr="002B70D4">
        <w:rPr>
          <w:rFonts w:ascii="GHEA Grapalat" w:hAnsi="GHEA Grapalat"/>
          <w:b/>
          <w:sz w:val="24"/>
          <w:szCs w:val="24"/>
          <w:lang w:val="af-ZA"/>
        </w:rPr>
        <w:t>խախտելը</w:t>
      </w:r>
    </w:p>
    <w:p w14:paraId="6A138B9E" w14:textId="77777777" w:rsidR="002B70D4" w:rsidRPr="002B70D4" w:rsidRDefault="002B70D4" w:rsidP="002B70D4">
      <w:pPr>
        <w:autoSpaceDE w:val="0"/>
        <w:autoSpaceDN w:val="0"/>
        <w:adjustRightInd w:val="0"/>
        <w:spacing w:after="0" w:line="360" w:lineRule="auto"/>
        <w:ind w:firstLine="708"/>
        <w:jc w:val="both"/>
        <w:rPr>
          <w:rFonts w:ascii="GHEA Grapalat" w:hAnsi="GHEA Grapalat" w:cs="IRTEK Courier"/>
          <w:b/>
          <w:sz w:val="24"/>
          <w:szCs w:val="24"/>
          <w:lang w:val="hy-AM"/>
        </w:rPr>
      </w:pPr>
    </w:p>
    <w:p w14:paraId="0AE02D0E" w14:textId="77777777" w:rsidR="002B70D4" w:rsidRPr="002B70D4" w:rsidRDefault="002B70D4" w:rsidP="002B70D4">
      <w:pPr>
        <w:shd w:val="clear" w:color="auto" w:fill="FFFFFF"/>
        <w:spacing w:after="0" w:line="360" w:lineRule="auto"/>
        <w:ind w:firstLine="708"/>
        <w:jc w:val="both"/>
        <w:rPr>
          <w:rFonts w:ascii="GHEA Grapalat" w:eastAsia="Calibri" w:hAnsi="GHEA Grapalat" w:cs="Times New Roman"/>
          <w:sz w:val="24"/>
          <w:szCs w:val="24"/>
          <w:lang w:val="af-ZA"/>
        </w:rPr>
      </w:pPr>
      <w:r w:rsidRPr="002B70D4">
        <w:rPr>
          <w:rFonts w:ascii="GHEA Grapalat" w:eastAsia="Calibri" w:hAnsi="GHEA Grapalat" w:cs="Times New Roman"/>
          <w:sz w:val="24"/>
          <w:szCs w:val="24"/>
          <w:lang w:val="af-ZA"/>
        </w:rPr>
        <w:t xml:space="preserve">1. </w:t>
      </w:r>
      <w:r w:rsidRPr="002B70D4">
        <w:rPr>
          <w:rFonts w:ascii="GHEA Grapalat" w:eastAsia="Calibri" w:hAnsi="GHEA Grapalat" w:cs="Times New Roman"/>
          <w:sz w:val="24"/>
          <w:szCs w:val="24"/>
          <w:lang w:val="hy-AM"/>
        </w:rPr>
        <w:t>Վարկային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բյուրոյի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կողմից</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af-ZA"/>
        </w:rPr>
        <w:t xml:space="preserve">վարկային տեղեկատվության շրջանառությունը կամ վարկային </w:t>
      </w:r>
      <w:r w:rsidRPr="002B70D4">
        <w:rPr>
          <w:rFonts w:ascii="GHEA Grapalat" w:eastAsia="Calibri" w:hAnsi="GHEA Grapalat" w:cs="Tahoma"/>
          <w:sz w:val="24"/>
          <w:szCs w:val="24"/>
          <w:lang w:val="hy-AM"/>
        </w:rPr>
        <w:t>բյուրոների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գործունեությունը</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կարգավորող</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իրավական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ակտի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խախտումով</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վարկային</w:t>
      </w:r>
      <w:r w:rsidRPr="002B70D4">
        <w:rPr>
          <w:rFonts w:eastAsia="Calibri"/>
          <w:sz w:val="24"/>
          <w:szCs w:val="24"/>
          <w:lang w:val="af-ZA"/>
        </w:rPr>
        <w:t> </w:t>
      </w:r>
      <w:r w:rsidRPr="002B70D4">
        <w:rPr>
          <w:rFonts w:ascii="GHEA Grapalat" w:eastAsia="Calibri" w:hAnsi="GHEA Grapalat" w:cs="GHEA Grapalat"/>
          <w:sz w:val="24"/>
          <w:szCs w:val="24"/>
          <w:lang w:val="af-ZA"/>
        </w:rPr>
        <w:t xml:space="preserve"> </w:t>
      </w:r>
      <w:r w:rsidRPr="002B70D4">
        <w:rPr>
          <w:rFonts w:ascii="GHEA Grapalat" w:eastAsia="Calibri" w:hAnsi="GHEA Grapalat" w:cs="Tahoma"/>
          <w:sz w:val="24"/>
          <w:szCs w:val="24"/>
          <w:lang w:val="hy-AM"/>
        </w:rPr>
        <w:t>զեկույց</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ստացողներին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shd w:val="clear" w:color="auto" w:fill="FFFFFF"/>
          <w:lang w:val="hy-AM"/>
        </w:rPr>
        <w:t>կամ</w:t>
      </w:r>
      <w:r w:rsidRPr="002B70D4">
        <w:rPr>
          <w:rFonts w:ascii="GHEA Grapalat" w:eastAsia="Calibri" w:hAnsi="GHEA Grapalat" w:cs="Times New Roman"/>
          <w:sz w:val="24"/>
          <w:szCs w:val="24"/>
          <w:shd w:val="clear" w:color="auto" w:fill="FFFFFF"/>
          <w:lang w:val="af-ZA"/>
        </w:rPr>
        <w:t xml:space="preserve"> </w:t>
      </w:r>
      <w:r w:rsidRPr="002B70D4">
        <w:rPr>
          <w:rFonts w:eastAsia="Calibri"/>
          <w:sz w:val="24"/>
          <w:szCs w:val="24"/>
          <w:lang w:val="af-ZA"/>
        </w:rPr>
        <w:t> </w:t>
      </w:r>
      <w:r w:rsidRPr="002B70D4">
        <w:rPr>
          <w:rFonts w:ascii="GHEA Grapalat" w:eastAsia="Calibri" w:hAnsi="GHEA Grapalat" w:cs="Tahoma"/>
          <w:sz w:val="24"/>
          <w:szCs w:val="24"/>
          <w:lang w:val="hy-AM"/>
        </w:rPr>
        <w:t>վարկային</w:t>
      </w:r>
      <w:r w:rsidRPr="002B70D4">
        <w:rPr>
          <w:rFonts w:eastAsia="Calibri"/>
          <w:sz w:val="24"/>
          <w:szCs w:val="24"/>
          <w:lang w:val="af-ZA"/>
        </w:rPr>
        <w:t> </w:t>
      </w:r>
      <w:r w:rsidRPr="002B70D4">
        <w:rPr>
          <w:rFonts w:ascii="GHEA Grapalat" w:eastAsia="Calibri" w:hAnsi="GHEA Grapalat" w:cs="Tahoma"/>
          <w:sz w:val="24"/>
          <w:szCs w:val="24"/>
          <w:lang w:val="hy-AM"/>
        </w:rPr>
        <w:t>տեղեկատվության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սուբյեկտներին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ծառայություններ</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մատուցելը՝</w:t>
      </w:r>
    </w:p>
    <w:p w14:paraId="552D20D7" w14:textId="77777777" w:rsidR="002B70D4" w:rsidRPr="002B70D4" w:rsidRDefault="002B70D4" w:rsidP="002B70D4">
      <w:pPr>
        <w:spacing w:after="0" w:line="360" w:lineRule="auto"/>
        <w:ind w:firstLine="708"/>
        <w:jc w:val="both"/>
        <w:rPr>
          <w:rFonts w:ascii="GHEA Grapalat" w:hAnsi="GHEA Grapalat"/>
          <w:sz w:val="24"/>
          <w:szCs w:val="24"/>
          <w:lang w:val="af-ZA"/>
        </w:rPr>
      </w:pPr>
      <w:r w:rsidRPr="002B70D4">
        <w:rPr>
          <w:rFonts w:ascii="GHEA Grapalat" w:hAnsi="GHEA Grapalat"/>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նախազգուշացում:</w:t>
      </w:r>
    </w:p>
    <w:p w14:paraId="3F51BF22" w14:textId="77777777" w:rsidR="002B70D4" w:rsidRPr="002B70D4" w:rsidRDefault="002B70D4" w:rsidP="002B70D4">
      <w:pPr>
        <w:shd w:val="clear" w:color="auto" w:fill="FFFFFF"/>
        <w:spacing w:after="0" w:line="360" w:lineRule="auto"/>
        <w:ind w:firstLine="708"/>
        <w:jc w:val="both"/>
        <w:rPr>
          <w:rFonts w:ascii="GHEA Grapalat" w:eastAsia="Calibri" w:hAnsi="GHEA Grapalat" w:cs="Times New Roman"/>
          <w:sz w:val="24"/>
          <w:szCs w:val="24"/>
          <w:lang w:val="af-ZA"/>
        </w:rPr>
      </w:pPr>
      <w:r w:rsidRPr="002B70D4">
        <w:rPr>
          <w:rFonts w:ascii="GHEA Grapalat" w:eastAsia="Calibri" w:hAnsi="GHEA Grapalat" w:cs="Times New Roman"/>
          <w:sz w:val="24"/>
          <w:szCs w:val="24"/>
          <w:lang w:val="af-ZA"/>
        </w:rPr>
        <w:t>2.</w:t>
      </w:r>
      <w:r w:rsidRPr="002B70D4">
        <w:rPr>
          <w:rFonts w:ascii="GHEA Grapalat" w:eastAsia="Calibri" w:hAnsi="GHEA Grapalat" w:cs="Times New Roman"/>
          <w:bCs/>
          <w:sz w:val="24"/>
          <w:szCs w:val="24"/>
          <w:lang w:val="af-ZA"/>
        </w:rPr>
        <w:t xml:space="preserve"> </w:t>
      </w:r>
      <w:r w:rsidRPr="002B70D4">
        <w:rPr>
          <w:rFonts w:ascii="GHEA Grapalat" w:eastAsia="Calibri" w:hAnsi="GHEA Grapalat" w:cs="Times New Roman"/>
          <w:sz w:val="24"/>
          <w:szCs w:val="24"/>
        </w:rPr>
        <w:t>Վարկային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բյուրոյի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կողմից</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հաշվապահական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հաշվառման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կանոնները</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ֆինանսական</w:t>
      </w:r>
      <w:r w:rsidRPr="002B70D4">
        <w:rPr>
          <w:rFonts w:ascii="GHEA Grapalat" w:eastAsia="Calibri" w:hAnsi="GHEA Grapalat" w:cs="Times New Roman"/>
          <w:sz w:val="24"/>
          <w:szCs w:val="24"/>
          <w:lang w:val="af-ZA"/>
        </w:rPr>
        <w:t xml:space="preserve"> կամ </w:t>
      </w:r>
      <w:r w:rsidRPr="002B70D4">
        <w:rPr>
          <w:rFonts w:ascii="GHEA Grapalat" w:eastAsia="Calibri" w:hAnsi="GHEA Grapalat" w:cs="Times New Roman"/>
          <w:sz w:val="24"/>
          <w:szCs w:val="24"/>
        </w:rPr>
        <w:t>այլ</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հաշվետվությունների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ներկայացման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shd w:val="clear" w:color="auto" w:fill="FFFFFF"/>
        </w:rPr>
        <w:t>կամ</w:t>
      </w:r>
      <w:r w:rsidRPr="002B70D4">
        <w:rPr>
          <w:rFonts w:ascii="GHEA Grapalat" w:eastAsia="Calibri" w:hAnsi="GHEA Grapalat" w:cs="Times New Roman"/>
          <w:sz w:val="24"/>
          <w:szCs w:val="24"/>
          <w:shd w:val="clear" w:color="auto" w:fill="FFFFFF"/>
          <w:lang w:val="af-ZA"/>
        </w:rPr>
        <w:t xml:space="preserve"> </w:t>
      </w:r>
      <w:r w:rsidRPr="002B70D4">
        <w:rPr>
          <w:rFonts w:ascii="GHEA Grapalat" w:eastAsia="Calibri" w:hAnsi="GHEA Grapalat" w:cs="Times New Roman"/>
          <w:sz w:val="24"/>
          <w:szCs w:val="24"/>
        </w:rPr>
        <w:t>հրապարակման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կարգը</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կամ</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պայմանները</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խախտելը</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կամ</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նշված</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փաստաթղթերում</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կեղծ</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կամ</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անարժանահավատ</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տվյալներ</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արտացոլելը</w:t>
      </w:r>
      <w:r w:rsidRPr="002B70D4">
        <w:rPr>
          <w:rFonts w:ascii="GHEA Grapalat" w:eastAsia="Calibri" w:hAnsi="GHEA Grapalat" w:cs="Times New Roman"/>
          <w:sz w:val="24"/>
          <w:szCs w:val="24"/>
          <w:lang w:val="af-ZA"/>
        </w:rPr>
        <w:t>՝</w:t>
      </w:r>
    </w:p>
    <w:p w14:paraId="3E1E4BD3" w14:textId="77777777" w:rsidR="002B70D4" w:rsidRPr="002B70D4" w:rsidRDefault="002B70D4" w:rsidP="002B70D4">
      <w:pPr>
        <w:spacing w:after="0" w:line="360" w:lineRule="auto"/>
        <w:ind w:firstLine="708"/>
        <w:jc w:val="both"/>
        <w:rPr>
          <w:rFonts w:ascii="GHEA Grapalat" w:hAnsi="GHEA Grapalat"/>
          <w:sz w:val="24"/>
          <w:szCs w:val="24"/>
          <w:lang w:val="af-ZA"/>
        </w:rPr>
      </w:pPr>
      <w:r w:rsidRPr="002B70D4">
        <w:rPr>
          <w:rFonts w:ascii="GHEA Grapalat" w:hAnsi="GHEA Grapalat"/>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նախազգուշացում:</w:t>
      </w:r>
    </w:p>
    <w:p w14:paraId="2B4FBAA4" w14:textId="77777777" w:rsidR="002B70D4" w:rsidRPr="002B70D4" w:rsidRDefault="002B70D4" w:rsidP="002B70D4">
      <w:pPr>
        <w:spacing w:after="0" w:line="360" w:lineRule="auto"/>
        <w:ind w:firstLine="708"/>
        <w:jc w:val="both"/>
        <w:rPr>
          <w:rFonts w:ascii="GHEA Grapalat" w:hAnsi="GHEA Grapalat"/>
          <w:sz w:val="24"/>
          <w:szCs w:val="24"/>
          <w:lang w:val="af-ZA"/>
        </w:rPr>
      </w:pPr>
      <w:r w:rsidRPr="002B70D4">
        <w:rPr>
          <w:rFonts w:ascii="GHEA Grapalat" w:hAnsi="GHEA Grapalat"/>
          <w:sz w:val="24"/>
          <w:szCs w:val="24"/>
          <w:lang w:val="af-ZA"/>
        </w:rPr>
        <w:t xml:space="preserve">3. Սույն հոդվածի </w:t>
      </w:r>
      <w:r w:rsidRPr="002B70D4">
        <w:rPr>
          <w:rFonts w:ascii="GHEA Grapalat" w:hAnsi="GHEA Grapalat" w:cs="IRTEK Courier"/>
          <w:sz w:val="24"/>
          <w:szCs w:val="24"/>
          <w:lang w:val="af-ZA"/>
        </w:rPr>
        <w:t>1-</w:t>
      </w:r>
      <w:r w:rsidRPr="002B70D4">
        <w:rPr>
          <w:rFonts w:ascii="GHEA Grapalat" w:hAnsi="GHEA Grapalat"/>
          <w:sz w:val="24"/>
          <w:szCs w:val="24"/>
          <w:lang w:val="af-ZA"/>
        </w:rPr>
        <w:t>ին</w:t>
      </w:r>
      <w:r w:rsidRPr="002B70D4">
        <w:rPr>
          <w:rFonts w:ascii="GHEA Grapalat" w:hAnsi="GHEA Grapalat" w:cs="IRTEK Courier"/>
          <w:sz w:val="24"/>
          <w:szCs w:val="24"/>
          <w:lang w:val="af-ZA"/>
        </w:rPr>
        <w:t xml:space="preserve"> կամ 2-</w:t>
      </w:r>
      <w:r w:rsidRPr="002B70D4">
        <w:rPr>
          <w:rFonts w:ascii="GHEA Grapalat" w:hAnsi="GHEA Grapalat"/>
          <w:sz w:val="24"/>
          <w:szCs w:val="24"/>
          <w:lang w:val="af-ZA"/>
        </w:rPr>
        <w:t>րդ  մասերով</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 xml:space="preserve">սահմանված նախազգուշացմամբ տրված </w:t>
      </w:r>
      <w:r w:rsidRPr="002B70D4">
        <w:rPr>
          <w:rFonts w:ascii="GHEA Grapalat" w:hAnsi="GHEA Grapalat"/>
          <w:sz w:val="24"/>
          <w:szCs w:val="24"/>
          <w:shd w:val="clear" w:color="auto" w:fill="FFFFFF"/>
        </w:rPr>
        <w:t>խախտումները</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վերացնելու</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մասին</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Կենտրոնական</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բանկի</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հանձնարարականը</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սահմանված</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կարգով</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կամ</w:t>
      </w:r>
      <w:r w:rsidRPr="002B70D4">
        <w:rPr>
          <w:rFonts w:ascii="GHEA Grapalat" w:hAnsi="GHEA Grapalat"/>
          <w:sz w:val="24"/>
          <w:szCs w:val="24"/>
          <w:shd w:val="clear" w:color="auto" w:fill="FFFFFF"/>
          <w:lang w:val="af-ZA"/>
        </w:rPr>
        <w:t xml:space="preserve"> նրա կողմից </w:t>
      </w:r>
      <w:r w:rsidRPr="002B70D4">
        <w:rPr>
          <w:rFonts w:ascii="GHEA Grapalat" w:hAnsi="GHEA Grapalat"/>
          <w:sz w:val="24"/>
          <w:szCs w:val="24"/>
          <w:shd w:val="clear" w:color="auto" w:fill="FFFFFF"/>
        </w:rPr>
        <w:t>սահմանված</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ժամկետում</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չկատարել</w:t>
      </w:r>
      <w:r w:rsidRPr="002B70D4">
        <w:rPr>
          <w:rFonts w:ascii="GHEA Grapalat" w:hAnsi="GHEA Grapalat"/>
          <w:sz w:val="24"/>
          <w:szCs w:val="24"/>
          <w:shd w:val="clear" w:color="auto" w:fill="FFFFFF"/>
          <w:lang w:val="af-ZA"/>
        </w:rPr>
        <w:t>ը</w:t>
      </w:r>
      <w:r w:rsidRPr="002B70D4">
        <w:rPr>
          <w:rFonts w:ascii="GHEA Grapalat" w:hAnsi="GHEA Grapalat"/>
          <w:sz w:val="24"/>
          <w:szCs w:val="24"/>
          <w:lang w:val="af-ZA"/>
        </w:rPr>
        <w:t xml:space="preserve"> ՝</w:t>
      </w:r>
    </w:p>
    <w:p w14:paraId="2CB7E904" w14:textId="77777777" w:rsidR="002B70D4" w:rsidRPr="002B70D4" w:rsidRDefault="002B70D4" w:rsidP="002B70D4">
      <w:pPr>
        <w:spacing w:after="0" w:line="360" w:lineRule="auto"/>
        <w:ind w:firstLine="708"/>
        <w:jc w:val="both"/>
        <w:rPr>
          <w:rFonts w:ascii="GHEA Grapalat" w:hAnsi="GHEA Grapalat"/>
          <w:sz w:val="24"/>
          <w:szCs w:val="24"/>
          <w:lang w:val="af-ZA"/>
        </w:rPr>
      </w:pPr>
      <w:r w:rsidRPr="002B70D4">
        <w:rPr>
          <w:rFonts w:ascii="GHEA Grapalat" w:hAnsi="GHEA Grapalat"/>
          <w:sz w:val="24"/>
          <w:szCs w:val="24"/>
          <w:lang w:val="hy-AM"/>
        </w:rPr>
        <w:t>առաջացնում է տուգանք</w:t>
      </w:r>
      <w:r w:rsidRPr="002B70D4">
        <w:rPr>
          <w:rFonts w:ascii="GHEA Grapalat" w:hAnsi="GHEA Grapalat"/>
          <w:sz w:val="24"/>
          <w:szCs w:val="24"/>
          <w:lang w:val="af-ZA"/>
        </w:rPr>
        <w:t xml:space="preserve"> </w:t>
      </w:r>
      <w:r w:rsidRPr="002B70D4">
        <w:rPr>
          <w:rFonts w:ascii="GHEA Grapalat" w:hAnsi="GHEA Grapalat"/>
          <w:sz w:val="24"/>
          <w:szCs w:val="24"/>
        </w:rPr>
        <w:t>վարկային</w:t>
      </w:r>
      <w:r w:rsidRPr="002B70D4">
        <w:rPr>
          <w:rFonts w:ascii="GHEA Grapalat" w:hAnsi="GHEA Grapalat"/>
          <w:sz w:val="24"/>
          <w:szCs w:val="24"/>
          <w:lang w:val="af-ZA"/>
        </w:rPr>
        <w:t xml:space="preserve"> </w:t>
      </w:r>
      <w:r w:rsidRPr="002B70D4">
        <w:rPr>
          <w:rFonts w:ascii="GHEA Grapalat" w:hAnsi="GHEA Grapalat"/>
          <w:sz w:val="24"/>
          <w:szCs w:val="24"/>
        </w:rPr>
        <w:t>բյուրոյի</w:t>
      </w:r>
      <w:r w:rsidRPr="002B70D4">
        <w:rPr>
          <w:rFonts w:ascii="GHEA Grapalat" w:hAnsi="GHEA Grapalat"/>
          <w:sz w:val="24"/>
          <w:szCs w:val="24"/>
          <w:lang w:val="af-ZA"/>
        </w:rPr>
        <w:t xml:space="preserve"> </w:t>
      </w:r>
      <w:r w:rsidRPr="002B70D4">
        <w:rPr>
          <w:rFonts w:ascii="GHEA Grapalat" w:hAnsi="GHEA Grapalat"/>
          <w:sz w:val="24"/>
          <w:szCs w:val="24"/>
        </w:rPr>
        <w:t>նկատմամբ՝</w:t>
      </w:r>
      <w:r w:rsidRPr="002B70D4">
        <w:rPr>
          <w:rFonts w:ascii="GHEA Grapalat" w:hAnsi="GHEA Grapalat"/>
          <w:sz w:val="24"/>
          <w:szCs w:val="24"/>
          <w:lang w:val="af-ZA"/>
        </w:rPr>
        <w:t xml:space="preserve"> հարյուր հիսուն հազար դրամից </w:t>
      </w:r>
      <w:r w:rsidRPr="002B70D4">
        <w:rPr>
          <w:rFonts w:ascii="GHEA Grapalat" w:hAnsi="GHEA Grapalat"/>
          <w:sz w:val="24"/>
          <w:szCs w:val="24"/>
        </w:rPr>
        <w:t>երկու</w:t>
      </w:r>
      <w:r w:rsidRPr="002B70D4">
        <w:rPr>
          <w:rFonts w:ascii="GHEA Grapalat" w:hAnsi="GHEA Grapalat"/>
          <w:sz w:val="24"/>
          <w:szCs w:val="24"/>
          <w:lang w:val="af-ZA"/>
        </w:rPr>
        <w:t xml:space="preserve"> </w:t>
      </w:r>
      <w:r w:rsidRPr="002B70D4">
        <w:rPr>
          <w:rFonts w:ascii="GHEA Grapalat" w:hAnsi="GHEA Grapalat"/>
          <w:sz w:val="24"/>
          <w:szCs w:val="24"/>
        </w:rPr>
        <w:t>հարյուր</w:t>
      </w:r>
      <w:r w:rsidRPr="002B70D4">
        <w:rPr>
          <w:rFonts w:ascii="GHEA Grapalat" w:hAnsi="GHEA Grapalat"/>
          <w:sz w:val="24"/>
          <w:szCs w:val="24"/>
          <w:lang w:val="af-ZA"/>
        </w:rPr>
        <w:t xml:space="preserve"> </w:t>
      </w:r>
      <w:r w:rsidRPr="002B70D4">
        <w:rPr>
          <w:rFonts w:ascii="GHEA Grapalat" w:hAnsi="GHEA Grapalat"/>
          <w:sz w:val="24"/>
          <w:szCs w:val="24"/>
        </w:rPr>
        <w:t>հազար</w:t>
      </w:r>
      <w:r w:rsidRPr="002B70D4">
        <w:rPr>
          <w:rFonts w:ascii="GHEA Grapalat" w:hAnsi="GHEA Grapalat"/>
          <w:sz w:val="24"/>
          <w:szCs w:val="24"/>
          <w:lang w:val="af-ZA"/>
        </w:rPr>
        <w:t xml:space="preserve"> </w:t>
      </w:r>
      <w:r w:rsidRPr="002B70D4">
        <w:rPr>
          <w:rFonts w:ascii="GHEA Grapalat" w:hAnsi="GHEA Grapalat"/>
          <w:sz w:val="24"/>
          <w:szCs w:val="24"/>
        </w:rPr>
        <w:t>դրամի</w:t>
      </w:r>
      <w:r w:rsidRPr="002B70D4">
        <w:rPr>
          <w:rFonts w:ascii="GHEA Grapalat" w:hAnsi="GHEA Grapalat"/>
          <w:sz w:val="24"/>
          <w:szCs w:val="24"/>
          <w:lang w:val="af-ZA"/>
        </w:rPr>
        <w:t xml:space="preserve"> </w:t>
      </w:r>
      <w:r w:rsidRPr="002B70D4">
        <w:rPr>
          <w:rFonts w:ascii="GHEA Grapalat" w:hAnsi="GHEA Grapalat"/>
          <w:sz w:val="24"/>
          <w:szCs w:val="24"/>
        </w:rPr>
        <w:t>չափով</w:t>
      </w:r>
      <w:r w:rsidRPr="002B70D4">
        <w:rPr>
          <w:rFonts w:ascii="GHEA Grapalat" w:hAnsi="GHEA Grapalat"/>
          <w:sz w:val="24"/>
          <w:szCs w:val="24"/>
          <w:lang w:val="af-ZA"/>
        </w:rPr>
        <w:t>:</w:t>
      </w:r>
    </w:p>
    <w:p w14:paraId="26730437" w14:textId="77777777" w:rsidR="002B70D4" w:rsidRPr="002B70D4" w:rsidRDefault="002B70D4" w:rsidP="002B70D4">
      <w:pPr>
        <w:spacing w:after="0" w:line="360" w:lineRule="auto"/>
        <w:ind w:firstLine="708"/>
        <w:jc w:val="both"/>
        <w:rPr>
          <w:rFonts w:ascii="GHEA Grapalat" w:hAnsi="GHEA Grapalat"/>
          <w:sz w:val="24"/>
          <w:szCs w:val="24"/>
          <w:lang w:val="af-ZA"/>
        </w:rPr>
      </w:pPr>
      <w:r w:rsidRPr="002B70D4">
        <w:rPr>
          <w:rFonts w:ascii="GHEA Grapalat" w:hAnsi="GHEA Grapalat"/>
          <w:sz w:val="24"/>
          <w:szCs w:val="24"/>
          <w:lang w:val="af-ZA"/>
        </w:rPr>
        <w:t xml:space="preserve">4. Մեկ տարվա ընթացքում </w:t>
      </w:r>
      <w:r w:rsidRPr="002B70D4">
        <w:rPr>
          <w:rFonts w:ascii="GHEA Grapalat" w:hAnsi="GHEA Grapalat"/>
          <w:sz w:val="24"/>
          <w:szCs w:val="24"/>
        </w:rPr>
        <w:t>վարկային</w:t>
      </w:r>
      <w:r w:rsidRPr="002B70D4">
        <w:rPr>
          <w:rFonts w:ascii="GHEA Grapalat" w:hAnsi="GHEA Grapalat"/>
          <w:sz w:val="24"/>
          <w:szCs w:val="24"/>
          <w:lang w:val="af-ZA"/>
        </w:rPr>
        <w:t xml:space="preserve"> </w:t>
      </w:r>
      <w:r w:rsidRPr="002B70D4">
        <w:rPr>
          <w:rFonts w:ascii="GHEA Grapalat" w:hAnsi="GHEA Grapalat"/>
          <w:sz w:val="24"/>
          <w:szCs w:val="24"/>
        </w:rPr>
        <w:t>բյուրոյի</w:t>
      </w:r>
      <w:r w:rsidRPr="002B70D4">
        <w:rPr>
          <w:rFonts w:ascii="GHEA Grapalat" w:hAnsi="GHEA Grapalat"/>
          <w:sz w:val="24"/>
          <w:szCs w:val="24"/>
          <w:lang w:val="af-ZA"/>
        </w:rPr>
        <w:t xml:space="preserve"> </w:t>
      </w:r>
      <w:r w:rsidRPr="002B70D4">
        <w:rPr>
          <w:rFonts w:ascii="GHEA Grapalat" w:hAnsi="GHEA Grapalat"/>
          <w:sz w:val="24"/>
          <w:szCs w:val="24"/>
        </w:rPr>
        <w:t>կողմից</w:t>
      </w:r>
      <w:r w:rsidRPr="002B70D4">
        <w:rPr>
          <w:rFonts w:ascii="GHEA Grapalat" w:hAnsi="GHEA Grapalat"/>
          <w:sz w:val="24"/>
          <w:szCs w:val="24"/>
          <w:lang w:val="af-ZA"/>
        </w:rPr>
        <w:t xml:space="preserve"> </w:t>
      </w:r>
      <w:r w:rsidRPr="002B70D4">
        <w:rPr>
          <w:rFonts w:ascii="GHEA Grapalat" w:hAnsi="GHEA Grapalat" w:cs="Tahoma"/>
          <w:sz w:val="24"/>
          <w:szCs w:val="24"/>
          <w:lang w:val="af-ZA"/>
        </w:rPr>
        <w:t xml:space="preserve">վարկային տեղեկատվության շրջանառությունը կամ վարկային </w:t>
      </w:r>
      <w:r w:rsidRPr="002B70D4">
        <w:rPr>
          <w:rFonts w:ascii="GHEA Grapalat" w:hAnsi="GHEA Grapalat" w:cs="Tahoma"/>
          <w:sz w:val="24"/>
          <w:szCs w:val="24"/>
        </w:rPr>
        <w:t>բյուրոների</w:t>
      </w:r>
      <w:r w:rsidRPr="002B70D4">
        <w:rPr>
          <w:rFonts w:ascii="GHEA Grapalat" w:hAnsi="GHEA Grapalat"/>
          <w:sz w:val="24"/>
          <w:szCs w:val="24"/>
          <w:lang w:val="af-ZA"/>
        </w:rPr>
        <w:t xml:space="preserve"> </w:t>
      </w:r>
      <w:r w:rsidRPr="002B70D4">
        <w:rPr>
          <w:rFonts w:ascii="GHEA Grapalat" w:hAnsi="GHEA Grapalat" w:cs="Tahoma"/>
          <w:sz w:val="24"/>
          <w:szCs w:val="24"/>
        </w:rPr>
        <w:t>գործունեությունը</w:t>
      </w:r>
      <w:r w:rsidRPr="002B70D4">
        <w:rPr>
          <w:rFonts w:ascii="GHEA Grapalat" w:hAnsi="GHEA Grapalat"/>
          <w:sz w:val="24"/>
          <w:szCs w:val="24"/>
          <w:lang w:val="af-ZA"/>
        </w:rPr>
        <w:t xml:space="preserve"> </w:t>
      </w:r>
      <w:r w:rsidRPr="002B70D4">
        <w:rPr>
          <w:rFonts w:ascii="GHEA Grapalat" w:hAnsi="GHEA Grapalat" w:cs="Tahoma"/>
          <w:sz w:val="24"/>
          <w:szCs w:val="24"/>
        </w:rPr>
        <w:t>կարգավորող</w:t>
      </w:r>
      <w:r w:rsidRPr="002B70D4">
        <w:rPr>
          <w:rFonts w:ascii="GHEA Grapalat" w:hAnsi="GHEA Grapalat"/>
          <w:sz w:val="24"/>
          <w:szCs w:val="24"/>
          <w:lang w:val="af-ZA"/>
        </w:rPr>
        <w:t xml:space="preserve"> </w:t>
      </w:r>
      <w:r w:rsidRPr="002B70D4">
        <w:rPr>
          <w:rFonts w:ascii="GHEA Grapalat" w:hAnsi="GHEA Grapalat" w:cs="Tahoma"/>
          <w:sz w:val="24"/>
          <w:szCs w:val="24"/>
        </w:rPr>
        <w:t>իրավական</w:t>
      </w:r>
      <w:r w:rsidRPr="002B70D4">
        <w:rPr>
          <w:rFonts w:ascii="GHEA Grapalat" w:hAnsi="GHEA Grapalat"/>
          <w:sz w:val="24"/>
          <w:szCs w:val="24"/>
          <w:lang w:val="af-ZA"/>
        </w:rPr>
        <w:t xml:space="preserve"> </w:t>
      </w:r>
      <w:r w:rsidRPr="002B70D4">
        <w:rPr>
          <w:rFonts w:ascii="GHEA Grapalat" w:hAnsi="GHEA Grapalat" w:cs="Tahoma"/>
          <w:sz w:val="24"/>
          <w:szCs w:val="24"/>
        </w:rPr>
        <w:t>ակտի</w:t>
      </w:r>
      <w:r w:rsidRPr="002B70D4">
        <w:rPr>
          <w:rFonts w:ascii="GHEA Grapalat" w:hAnsi="GHEA Grapalat" w:cs="Tahoma"/>
          <w:sz w:val="24"/>
          <w:szCs w:val="24"/>
          <w:lang w:val="af-ZA"/>
        </w:rPr>
        <w:t xml:space="preserve"> </w:t>
      </w:r>
      <w:r w:rsidRPr="002B70D4">
        <w:rPr>
          <w:rFonts w:ascii="GHEA Grapalat" w:hAnsi="GHEA Grapalat" w:cs="Tahoma"/>
          <w:sz w:val="24"/>
          <w:szCs w:val="24"/>
        </w:rPr>
        <w:t>պահանջը</w:t>
      </w:r>
      <w:r w:rsidRPr="002B70D4">
        <w:rPr>
          <w:rFonts w:ascii="GHEA Grapalat" w:hAnsi="GHEA Grapalat" w:cs="Tahoma"/>
          <w:sz w:val="24"/>
          <w:szCs w:val="24"/>
          <w:lang w:val="af-ZA"/>
        </w:rPr>
        <w:t xml:space="preserve"> </w:t>
      </w:r>
      <w:r w:rsidRPr="002B70D4">
        <w:rPr>
          <w:rFonts w:ascii="GHEA Grapalat" w:hAnsi="GHEA Grapalat" w:cs="Tahoma"/>
          <w:sz w:val="24"/>
          <w:szCs w:val="24"/>
        </w:rPr>
        <w:t>երկու</w:t>
      </w:r>
      <w:r w:rsidRPr="002B70D4">
        <w:rPr>
          <w:rFonts w:ascii="GHEA Grapalat" w:hAnsi="GHEA Grapalat" w:cs="Tahoma"/>
          <w:sz w:val="24"/>
          <w:szCs w:val="24"/>
          <w:lang w:val="af-ZA"/>
        </w:rPr>
        <w:t xml:space="preserve"> </w:t>
      </w:r>
      <w:r w:rsidRPr="002B70D4">
        <w:rPr>
          <w:rFonts w:ascii="GHEA Grapalat" w:hAnsi="GHEA Grapalat" w:cs="Tahoma"/>
          <w:sz w:val="24"/>
          <w:szCs w:val="24"/>
        </w:rPr>
        <w:t>և</w:t>
      </w:r>
      <w:r w:rsidRPr="002B70D4">
        <w:rPr>
          <w:rFonts w:ascii="GHEA Grapalat" w:hAnsi="GHEA Grapalat" w:cs="Tahoma"/>
          <w:sz w:val="24"/>
          <w:szCs w:val="24"/>
          <w:lang w:val="af-ZA"/>
        </w:rPr>
        <w:t xml:space="preserve"> </w:t>
      </w:r>
      <w:r w:rsidRPr="002B70D4">
        <w:rPr>
          <w:rFonts w:ascii="GHEA Grapalat" w:hAnsi="GHEA Grapalat" w:cs="Tahoma"/>
          <w:sz w:val="24"/>
          <w:szCs w:val="24"/>
        </w:rPr>
        <w:t>ավելի</w:t>
      </w:r>
      <w:r w:rsidRPr="002B70D4">
        <w:rPr>
          <w:rFonts w:ascii="GHEA Grapalat" w:hAnsi="GHEA Grapalat" w:cs="Tahoma"/>
          <w:sz w:val="24"/>
          <w:szCs w:val="24"/>
          <w:lang w:val="af-ZA"/>
        </w:rPr>
        <w:t xml:space="preserve"> </w:t>
      </w:r>
      <w:r w:rsidRPr="002B70D4">
        <w:rPr>
          <w:rFonts w:ascii="GHEA Grapalat" w:hAnsi="GHEA Grapalat" w:cs="Tahoma"/>
          <w:sz w:val="24"/>
          <w:szCs w:val="24"/>
        </w:rPr>
        <w:t>անգամ</w:t>
      </w:r>
      <w:r w:rsidRPr="002B70D4">
        <w:rPr>
          <w:rFonts w:ascii="GHEA Grapalat" w:hAnsi="GHEA Grapalat" w:cs="Tahoma"/>
          <w:sz w:val="24"/>
          <w:szCs w:val="24"/>
          <w:lang w:val="af-ZA"/>
        </w:rPr>
        <w:t xml:space="preserve"> </w:t>
      </w:r>
      <w:r w:rsidRPr="002B70D4">
        <w:rPr>
          <w:rFonts w:ascii="GHEA Grapalat" w:hAnsi="GHEA Grapalat" w:cs="Tahoma"/>
          <w:sz w:val="24"/>
          <w:szCs w:val="24"/>
        </w:rPr>
        <w:t>խախտելը՝</w:t>
      </w:r>
    </w:p>
    <w:p w14:paraId="25756994" w14:textId="77777777" w:rsidR="002B70D4" w:rsidRPr="002B70D4" w:rsidRDefault="002B70D4" w:rsidP="002B70D4">
      <w:pPr>
        <w:spacing w:after="0" w:line="360" w:lineRule="auto"/>
        <w:ind w:firstLine="708"/>
        <w:jc w:val="both"/>
        <w:rPr>
          <w:rFonts w:ascii="GHEA Grapalat" w:hAnsi="GHEA Grapalat"/>
          <w:sz w:val="24"/>
          <w:szCs w:val="24"/>
          <w:lang w:val="af-ZA"/>
        </w:rPr>
      </w:pPr>
      <w:r w:rsidRPr="002B70D4">
        <w:rPr>
          <w:rFonts w:ascii="GHEA Grapalat" w:hAnsi="GHEA Grapalat"/>
          <w:sz w:val="24"/>
          <w:szCs w:val="24"/>
          <w:lang w:val="hy-AM"/>
        </w:rPr>
        <w:t>առաջացնում է տուգանք</w:t>
      </w:r>
      <w:r w:rsidRPr="002B70D4">
        <w:rPr>
          <w:rFonts w:ascii="GHEA Grapalat" w:hAnsi="GHEA Grapalat"/>
          <w:sz w:val="24"/>
          <w:szCs w:val="24"/>
          <w:lang w:val="af-ZA"/>
        </w:rPr>
        <w:t xml:space="preserve"> </w:t>
      </w:r>
      <w:r w:rsidRPr="002B70D4">
        <w:rPr>
          <w:rFonts w:ascii="GHEA Grapalat" w:hAnsi="GHEA Grapalat"/>
          <w:sz w:val="24"/>
          <w:szCs w:val="24"/>
        </w:rPr>
        <w:t>վարկային</w:t>
      </w:r>
      <w:r w:rsidRPr="002B70D4">
        <w:rPr>
          <w:rFonts w:ascii="GHEA Grapalat" w:hAnsi="GHEA Grapalat"/>
          <w:sz w:val="24"/>
          <w:szCs w:val="24"/>
          <w:lang w:val="af-ZA"/>
        </w:rPr>
        <w:t xml:space="preserve"> </w:t>
      </w:r>
      <w:r w:rsidRPr="002B70D4">
        <w:rPr>
          <w:rFonts w:ascii="GHEA Grapalat" w:hAnsi="GHEA Grapalat"/>
          <w:sz w:val="24"/>
          <w:szCs w:val="24"/>
        </w:rPr>
        <w:t>բյուրոյի</w:t>
      </w:r>
      <w:r w:rsidRPr="002B70D4">
        <w:rPr>
          <w:rFonts w:ascii="GHEA Grapalat" w:hAnsi="GHEA Grapalat"/>
          <w:sz w:val="24"/>
          <w:szCs w:val="24"/>
          <w:lang w:val="af-ZA"/>
        </w:rPr>
        <w:t xml:space="preserve"> </w:t>
      </w:r>
      <w:r w:rsidRPr="002B70D4">
        <w:rPr>
          <w:rFonts w:ascii="GHEA Grapalat" w:hAnsi="GHEA Grapalat"/>
          <w:sz w:val="24"/>
          <w:szCs w:val="24"/>
        </w:rPr>
        <w:t>նկատմամբ՝</w:t>
      </w:r>
      <w:r w:rsidRPr="002B70D4">
        <w:rPr>
          <w:rFonts w:ascii="GHEA Grapalat" w:hAnsi="GHEA Grapalat"/>
          <w:sz w:val="24"/>
          <w:szCs w:val="24"/>
          <w:lang w:val="af-ZA"/>
        </w:rPr>
        <w:t xml:space="preserve"> հարյուր հիսուն հազար դրամից </w:t>
      </w:r>
      <w:r w:rsidRPr="002B70D4">
        <w:rPr>
          <w:rFonts w:ascii="GHEA Grapalat" w:hAnsi="GHEA Grapalat"/>
          <w:sz w:val="24"/>
          <w:szCs w:val="24"/>
        </w:rPr>
        <w:t>երկու</w:t>
      </w:r>
      <w:r w:rsidRPr="002B70D4">
        <w:rPr>
          <w:rFonts w:ascii="GHEA Grapalat" w:hAnsi="GHEA Grapalat"/>
          <w:sz w:val="24"/>
          <w:szCs w:val="24"/>
          <w:lang w:val="af-ZA"/>
        </w:rPr>
        <w:t xml:space="preserve"> </w:t>
      </w:r>
      <w:r w:rsidRPr="002B70D4">
        <w:rPr>
          <w:rFonts w:ascii="GHEA Grapalat" w:hAnsi="GHEA Grapalat"/>
          <w:sz w:val="24"/>
          <w:szCs w:val="24"/>
        </w:rPr>
        <w:t>հարյուր</w:t>
      </w:r>
      <w:r w:rsidRPr="002B70D4">
        <w:rPr>
          <w:rFonts w:ascii="GHEA Grapalat" w:hAnsi="GHEA Grapalat"/>
          <w:sz w:val="24"/>
          <w:szCs w:val="24"/>
          <w:lang w:val="af-ZA"/>
        </w:rPr>
        <w:t xml:space="preserve"> </w:t>
      </w:r>
      <w:r w:rsidRPr="002B70D4">
        <w:rPr>
          <w:rFonts w:ascii="GHEA Grapalat" w:hAnsi="GHEA Grapalat"/>
          <w:sz w:val="24"/>
          <w:szCs w:val="24"/>
        </w:rPr>
        <w:t>հազար</w:t>
      </w:r>
      <w:r w:rsidRPr="002B70D4">
        <w:rPr>
          <w:rFonts w:ascii="GHEA Grapalat" w:hAnsi="GHEA Grapalat"/>
          <w:sz w:val="24"/>
          <w:szCs w:val="24"/>
          <w:lang w:val="af-ZA"/>
        </w:rPr>
        <w:t xml:space="preserve"> </w:t>
      </w:r>
      <w:r w:rsidRPr="002B70D4">
        <w:rPr>
          <w:rFonts w:ascii="GHEA Grapalat" w:hAnsi="GHEA Grapalat"/>
          <w:sz w:val="24"/>
          <w:szCs w:val="24"/>
        </w:rPr>
        <w:t>դրամի</w:t>
      </w:r>
      <w:r w:rsidRPr="002B70D4">
        <w:rPr>
          <w:rFonts w:ascii="GHEA Grapalat" w:hAnsi="GHEA Grapalat"/>
          <w:sz w:val="24"/>
          <w:szCs w:val="24"/>
          <w:lang w:val="af-ZA"/>
        </w:rPr>
        <w:t xml:space="preserve"> </w:t>
      </w:r>
      <w:r w:rsidRPr="002B70D4">
        <w:rPr>
          <w:rFonts w:ascii="GHEA Grapalat" w:hAnsi="GHEA Grapalat"/>
          <w:sz w:val="24"/>
          <w:szCs w:val="24"/>
        </w:rPr>
        <w:t>չափով</w:t>
      </w:r>
      <w:r w:rsidRPr="002B70D4">
        <w:rPr>
          <w:rFonts w:ascii="GHEA Grapalat" w:hAnsi="GHEA Grapalat"/>
          <w:sz w:val="24"/>
          <w:szCs w:val="24"/>
          <w:lang w:val="af-ZA"/>
        </w:rPr>
        <w:t>:</w:t>
      </w:r>
    </w:p>
    <w:p w14:paraId="24602411" w14:textId="77777777" w:rsidR="002B70D4" w:rsidRPr="002B70D4" w:rsidRDefault="002B70D4" w:rsidP="002B70D4">
      <w:pPr>
        <w:shd w:val="clear" w:color="auto" w:fill="FFFFFF"/>
        <w:spacing w:after="0" w:line="360" w:lineRule="auto"/>
        <w:ind w:firstLine="708"/>
        <w:jc w:val="both"/>
        <w:rPr>
          <w:rFonts w:ascii="GHEA Grapalat" w:eastAsia="Calibri" w:hAnsi="GHEA Grapalat" w:cs="Times New Roman"/>
          <w:sz w:val="24"/>
          <w:szCs w:val="24"/>
          <w:lang w:val="af-ZA"/>
        </w:rPr>
      </w:pPr>
      <w:r w:rsidRPr="002B70D4">
        <w:rPr>
          <w:rFonts w:ascii="GHEA Grapalat" w:eastAsia="Calibri" w:hAnsi="GHEA Grapalat" w:cs="Times New Roman"/>
          <w:sz w:val="24"/>
          <w:szCs w:val="24"/>
          <w:lang w:val="af-ZA"/>
        </w:rPr>
        <w:lastRenderedPageBreak/>
        <w:t xml:space="preserve">5. </w:t>
      </w:r>
      <w:r w:rsidRPr="002B70D4">
        <w:rPr>
          <w:rFonts w:ascii="GHEA Grapalat" w:eastAsia="Calibri" w:hAnsi="GHEA Grapalat" w:cs="Times New Roman"/>
          <w:sz w:val="24"/>
          <w:szCs w:val="24"/>
        </w:rPr>
        <w:t>Վարկային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բյուրոյին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ներկայացվող</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տարածքային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տեխնիկական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անվտանգության</w:t>
      </w:r>
      <w:r w:rsidRPr="002B70D4">
        <w:rPr>
          <w:rFonts w:ascii="GHEA Grapalat" w:eastAsia="Calibri" w:hAnsi="GHEA Grapalat" w:cs="Times New Roman"/>
          <w:sz w:val="24"/>
          <w:szCs w:val="24"/>
          <w:lang w:val="af-ZA"/>
        </w:rPr>
        <w:t xml:space="preserve"> կամ </w:t>
      </w:r>
      <w:r w:rsidRPr="002B70D4">
        <w:rPr>
          <w:rFonts w:ascii="GHEA Grapalat" w:eastAsia="Calibri" w:hAnsi="GHEA Grapalat" w:cs="Times New Roman"/>
          <w:sz w:val="24"/>
          <w:szCs w:val="24"/>
        </w:rPr>
        <w:t>ծրագրային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հագեցվածության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պահանջները</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խախտելը՝</w:t>
      </w:r>
    </w:p>
    <w:p w14:paraId="175456BA" w14:textId="77777777" w:rsidR="002B70D4" w:rsidRPr="002B70D4" w:rsidRDefault="002B70D4" w:rsidP="002B70D4">
      <w:pPr>
        <w:spacing w:after="0" w:line="360" w:lineRule="auto"/>
        <w:ind w:firstLine="708"/>
        <w:jc w:val="both"/>
        <w:rPr>
          <w:rFonts w:ascii="GHEA Grapalat" w:hAnsi="GHEA Grapalat"/>
          <w:sz w:val="24"/>
          <w:szCs w:val="24"/>
          <w:lang w:val="af-ZA"/>
        </w:rPr>
      </w:pPr>
      <w:r w:rsidRPr="002B70D4">
        <w:rPr>
          <w:rFonts w:ascii="GHEA Grapalat" w:hAnsi="GHEA Grapalat"/>
          <w:sz w:val="24"/>
          <w:szCs w:val="24"/>
          <w:lang w:val="hy-AM"/>
        </w:rPr>
        <w:t>առաջացնում է տուգանք</w:t>
      </w:r>
      <w:r w:rsidRPr="002B70D4">
        <w:rPr>
          <w:rFonts w:ascii="GHEA Grapalat" w:hAnsi="GHEA Grapalat"/>
          <w:sz w:val="24"/>
          <w:szCs w:val="24"/>
          <w:lang w:val="af-ZA"/>
        </w:rPr>
        <w:t xml:space="preserve"> </w:t>
      </w:r>
      <w:r w:rsidRPr="002B70D4">
        <w:rPr>
          <w:rFonts w:ascii="GHEA Grapalat" w:hAnsi="GHEA Grapalat"/>
          <w:sz w:val="24"/>
          <w:szCs w:val="24"/>
        </w:rPr>
        <w:t>վարկային</w:t>
      </w:r>
      <w:r w:rsidRPr="002B70D4">
        <w:rPr>
          <w:rFonts w:ascii="GHEA Grapalat" w:hAnsi="GHEA Grapalat"/>
          <w:sz w:val="24"/>
          <w:szCs w:val="24"/>
          <w:lang w:val="af-ZA"/>
        </w:rPr>
        <w:t xml:space="preserve"> </w:t>
      </w:r>
      <w:r w:rsidRPr="002B70D4">
        <w:rPr>
          <w:rFonts w:ascii="GHEA Grapalat" w:hAnsi="GHEA Grapalat"/>
          <w:sz w:val="24"/>
          <w:szCs w:val="24"/>
        </w:rPr>
        <w:t>բյուրոյի</w:t>
      </w:r>
      <w:r w:rsidRPr="002B70D4">
        <w:rPr>
          <w:rFonts w:ascii="GHEA Grapalat" w:hAnsi="GHEA Grapalat"/>
          <w:sz w:val="24"/>
          <w:szCs w:val="24"/>
          <w:lang w:val="af-ZA"/>
        </w:rPr>
        <w:t xml:space="preserve"> </w:t>
      </w:r>
      <w:r w:rsidRPr="002B70D4">
        <w:rPr>
          <w:rFonts w:ascii="GHEA Grapalat" w:hAnsi="GHEA Grapalat"/>
          <w:sz w:val="24"/>
          <w:szCs w:val="24"/>
        </w:rPr>
        <w:t>նկատմամբ՝</w:t>
      </w:r>
      <w:r w:rsidRPr="002B70D4">
        <w:rPr>
          <w:rFonts w:ascii="GHEA Grapalat" w:hAnsi="GHEA Grapalat"/>
          <w:sz w:val="24"/>
          <w:szCs w:val="24"/>
          <w:lang w:val="af-ZA"/>
        </w:rPr>
        <w:t xml:space="preserve"> հարյուր հիսուն հազար դրամից </w:t>
      </w:r>
      <w:r w:rsidRPr="002B70D4">
        <w:rPr>
          <w:rFonts w:ascii="GHEA Grapalat" w:hAnsi="GHEA Grapalat"/>
          <w:sz w:val="24"/>
          <w:szCs w:val="24"/>
        </w:rPr>
        <w:t>երկու</w:t>
      </w:r>
      <w:r w:rsidRPr="002B70D4">
        <w:rPr>
          <w:rFonts w:ascii="GHEA Grapalat" w:hAnsi="GHEA Grapalat"/>
          <w:sz w:val="24"/>
          <w:szCs w:val="24"/>
          <w:lang w:val="af-ZA"/>
        </w:rPr>
        <w:t xml:space="preserve"> </w:t>
      </w:r>
      <w:r w:rsidRPr="002B70D4">
        <w:rPr>
          <w:rFonts w:ascii="GHEA Grapalat" w:hAnsi="GHEA Grapalat"/>
          <w:sz w:val="24"/>
          <w:szCs w:val="24"/>
        </w:rPr>
        <w:t>հարյուր</w:t>
      </w:r>
      <w:r w:rsidRPr="002B70D4">
        <w:rPr>
          <w:rFonts w:ascii="GHEA Grapalat" w:hAnsi="GHEA Grapalat"/>
          <w:sz w:val="24"/>
          <w:szCs w:val="24"/>
          <w:lang w:val="af-ZA"/>
        </w:rPr>
        <w:t xml:space="preserve"> </w:t>
      </w:r>
      <w:r w:rsidRPr="002B70D4">
        <w:rPr>
          <w:rFonts w:ascii="GHEA Grapalat" w:hAnsi="GHEA Grapalat"/>
          <w:sz w:val="24"/>
          <w:szCs w:val="24"/>
        </w:rPr>
        <w:t>հազար</w:t>
      </w:r>
      <w:r w:rsidRPr="002B70D4">
        <w:rPr>
          <w:rFonts w:ascii="GHEA Grapalat" w:hAnsi="GHEA Grapalat"/>
          <w:sz w:val="24"/>
          <w:szCs w:val="24"/>
          <w:lang w:val="af-ZA"/>
        </w:rPr>
        <w:t xml:space="preserve"> </w:t>
      </w:r>
      <w:r w:rsidRPr="002B70D4">
        <w:rPr>
          <w:rFonts w:ascii="GHEA Grapalat" w:hAnsi="GHEA Grapalat"/>
          <w:sz w:val="24"/>
          <w:szCs w:val="24"/>
        </w:rPr>
        <w:t>դրամի</w:t>
      </w:r>
      <w:r w:rsidRPr="002B70D4">
        <w:rPr>
          <w:rFonts w:ascii="GHEA Grapalat" w:hAnsi="GHEA Grapalat"/>
          <w:sz w:val="24"/>
          <w:szCs w:val="24"/>
          <w:lang w:val="af-ZA"/>
        </w:rPr>
        <w:t xml:space="preserve"> </w:t>
      </w:r>
      <w:r w:rsidRPr="002B70D4">
        <w:rPr>
          <w:rFonts w:ascii="GHEA Grapalat" w:hAnsi="GHEA Grapalat"/>
          <w:sz w:val="24"/>
          <w:szCs w:val="24"/>
        </w:rPr>
        <w:t>չափով</w:t>
      </w:r>
      <w:r w:rsidRPr="002B70D4">
        <w:rPr>
          <w:rFonts w:ascii="GHEA Grapalat" w:hAnsi="GHEA Grapalat"/>
          <w:sz w:val="24"/>
          <w:szCs w:val="24"/>
          <w:lang w:val="af-ZA"/>
        </w:rPr>
        <w:t>:</w:t>
      </w:r>
    </w:p>
    <w:p w14:paraId="198FDA0A" w14:textId="77777777" w:rsidR="002B70D4" w:rsidRPr="002B70D4" w:rsidRDefault="002B70D4" w:rsidP="002B70D4">
      <w:pPr>
        <w:spacing w:after="0" w:line="360" w:lineRule="auto"/>
        <w:ind w:firstLine="708"/>
        <w:jc w:val="both"/>
        <w:rPr>
          <w:rFonts w:ascii="GHEA Grapalat" w:hAnsi="GHEA Grapalat"/>
          <w:sz w:val="24"/>
          <w:szCs w:val="24"/>
          <w:lang w:val="af-ZA"/>
        </w:rPr>
      </w:pPr>
      <w:r w:rsidRPr="002B70D4">
        <w:rPr>
          <w:rFonts w:ascii="GHEA Grapalat" w:hAnsi="GHEA Grapalat"/>
          <w:sz w:val="24"/>
          <w:szCs w:val="24"/>
          <w:lang w:val="af-ZA"/>
        </w:rPr>
        <w:t xml:space="preserve">6. Սույն հոդվածի 3-5-րդ մասերով սահմանված արարքներից որևէ մեկը </w:t>
      </w:r>
      <w:r w:rsidRPr="002B70D4">
        <w:rPr>
          <w:rFonts w:ascii="GHEA Grapalat" w:hAnsi="GHEA Grapalat" w:cs="Arian AMU"/>
          <w:sz w:val="24"/>
          <w:szCs w:val="24"/>
          <w:lang w:val="hy-AM"/>
        </w:rPr>
        <w:t>վա</w:t>
      </w:r>
      <w:r w:rsidRPr="002B70D4">
        <w:rPr>
          <w:rFonts w:ascii="GHEA Grapalat" w:hAnsi="GHEA Grapalat" w:cs="Verdana"/>
          <w:sz w:val="24"/>
          <w:szCs w:val="24"/>
          <w:lang w:val="hy-AM"/>
        </w:rPr>
        <w:t>ր</w:t>
      </w:r>
      <w:r w:rsidRPr="002B70D4">
        <w:rPr>
          <w:rFonts w:ascii="GHEA Grapalat" w:hAnsi="GHEA Grapalat" w:cs="Arian AMU"/>
          <w:sz w:val="24"/>
          <w:szCs w:val="24"/>
          <w:lang w:val="hy-AM"/>
        </w:rPr>
        <w:t>չական</w:t>
      </w:r>
      <w:r w:rsidRPr="002B70D4">
        <w:rPr>
          <w:rFonts w:ascii="GHEA Grapalat" w:hAnsi="GHEA Grapalat"/>
          <w:sz w:val="24"/>
          <w:szCs w:val="24"/>
          <w:lang w:val="hy-AM"/>
        </w:rPr>
        <w:t xml:space="preserve"> տույժ նշանակելու </w:t>
      </w:r>
      <w:r w:rsidRPr="002B70D4">
        <w:rPr>
          <w:rFonts w:ascii="GHEA Grapalat" w:hAnsi="GHEA Grapalat" w:cs="Arian AMU"/>
          <w:sz w:val="24"/>
          <w:szCs w:val="24"/>
          <w:lang w:val="hy-AM"/>
        </w:rPr>
        <w:t>վե</w:t>
      </w:r>
      <w:r w:rsidRPr="002B70D4">
        <w:rPr>
          <w:rFonts w:ascii="GHEA Grapalat" w:hAnsi="GHEA Grapalat" w:cs="Verdana"/>
          <w:sz w:val="24"/>
          <w:szCs w:val="24"/>
          <w:lang w:val="hy-AM"/>
        </w:rPr>
        <w:t>ր</w:t>
      </w:r>
      <w:r w:rsidRPr="002B70D4">
        <w:rPr>
          <w:rFonts w:ascii="GHEA Grapalat" w:hAnsi="GHEA Grapalat" w:cs="Arian AMU"/>
          <w:sz w:val="24"/>
          <w:szCs w:val="24"/>
          <w:lang w:val="hy-AM"/>
        </w:rPr>
        <w:t>աբե</w:t>
      </w:r>
      <w:r w:rsidRPr="002B70D4">
        <w:rPr>
          <w:rFonts w:ascii="GHEA Grapalat" w:hAnsi="GHEA Grapalat" w:cs="Verdana"/>
          <w:sz w:val="24"/>
          <w:szCs w:val="24"/>
          <w:lang w:val="hy-AM"/>
        </w:rPr>
        <w:t>ր</w:t>
      </w:r>
      <w:r w:rsidRPr="002B70D4">
        <w:rPr>
          <w:rFonts w:ascii="GHEA Grapalat" w:hAnsi="GHEA Grapalat" w:cs="Arian AMU"/>
          <w:sz w:val="24"/>
          <w:szCs w:val="24"/>
          <w:lang w:val="hy-AM"/>
        </w:rPr>
        <w:t>յալ</w:t>
      </w:r>
      <w:r w:rsidRPr="002B70D4">
        <w:rPr>
          <w:rFonts w:ascii="GHEA Grapalat" w:hAnsi="GHEA Grapalat"/>
          <w:sz w:val="24"/>
          <w:szCs w:val="24"/>
          <w:lang w:val="hy-AM"/>
        </w:rPr>
        <w:t xml:space="preserve"> </w:t>
      </w:r>
      <w:r w:rsidRPr="002B70D4">
        <w:rPr>
          <w:rFonts w:ascii="GHEA Grapalat" w:hAnsi="GHEA Grapalat" w:cs="Arian AMU"/>
          <w:sz w:val="24"/>
          <w:szCs w:val="24"/>
          <w:lang w:val="hy-AM"/>
        </w:rPr>
        <w:t>ո</w:t>
      </w:r>
      <w:r w:rsidRPr="002B70D4">
        <w:rPr>
          <w:rFonts w:ascii="GHEA Grapalat" w:hAnsi="GHEA Grapalat" w:cs="Verdana"/>
          <w:sz w:val="24"/>
          <w:szCs w:val="24"/>
          <w:lang w:val="hy-AM"/>
        </w:rPr>
        <w:t>ր</w:t>
      </w:r>
      <w:r w:rsidRPr="002B70D4">
        <w:rPr>
          <w:rFonts w:ascii="GHEA Grapalat" w:hAnsi="GHEA Grapalat" w:cs="Arian AMU"/>
          <w:sz w:val="24"/>
          <w:szCs w:val="24"/>
          <w:lang w:val="hy-AM"/>
        </w:rPr>
        <w:t>ոշման</w:t>
      </w:r>
      <w:r w:rsidRPr="002B70D4">
        <w:rPr>
          <w:rFonts w:ascii="GHEA Grapalat" w:hAnsi="GHEA Grapalat"/>
          <w:sz w:val="24"/>
          <w:szCs w:val="24"/>
          <w:lang w:val="hy-AM"/>
        </w:rPr>
        <w:t xml:space="preserve"> </w:t>
      </w:r>
      <w:r w:rsidRPr="002B70D4">
        <w:rPr>
          <w:rFonts w:ascii="GHEA Grapalat" w:hAnsi="GHEA Grapalat" w:cs="Arian AMU"/>
          <w:sz w:val="24"/>
          <w:szCs w:val="24"/>
          <w:lang w:val="hy-AM"/>
        </w:rPr>
        <w:t>անբողոքա</w:t>
      </w:r>
      <w:r w:rsidRPr="002B70D4">
        <w:rPr>
          <w:rFonts w:ascii="GHEA Grapalat" w:hAnsi="GHEA Grapalat" w:cs="Verdana"/>
          <w:sz w:val="24"/>
          <w:szCs w:val="24"/>
          <w:lang w:val="hy-AM"/>
        </w:rPr>
        <w:t>ր</w:t>
      </w:r>
      <w:r w:rsidRPr="002B70D4">
        <w:rPr>
          <w:rFonts w:ascii="GHEA Grapalat" w:hAnsi="GHEA Grapalat" w:cs="Arian AMU"/>
          <w:sz w:val="24"/>
          <w:szCs w:val="24"/>
          <w:lang w:val="hy-AM"/>
        </w:rPr>
        <w:t>կելի</w:t>
      </w:r>
      <w:r w:rsidRPr="002B70D4">
        <w:rPr>
          <w:rFonts w:ascii="GHEA Grapalat" w:hAnsi="GHEA Grapalat"/>
          <w:sz w:val="24"/>
          <w:szCs w:val="24"/>
          <w:lang w:val="hy-AM"/>
        </w:rPr>
        <w:t xml:space="preserve"> </w:t>
      </w:r>
      <w:r w:rsidRPr="002B70D4">
        <w:rPr>
          <w:rFonts w:ascii="GHEA Grapalat" w:hAnsi="GHEA Grapalat" w:cs="Verdana"/>
          <w:sz w:val="24"/>
          <w:szCs w:val="24"/>
          <w:lang w:val="hy-AM"/>
        </w:rPr>
        <w:t>դ</w:t>
      </w:r>
      <w:r w:rsidRPr="002B70D4">
        <w:rPr>
          <w:rFonts w:ascii="GHEA Grapalat" w:hAnsi="GHEA Grapalat" w:cs="Arian AMU"/>
          <w:sz w:val="24"/>
          <w:szCs w:val="24"/>
          <w:lang w:val="hy-AM"/>
        </w:rPr>
        <w:t>առնալուց</w:t>
      </w:r>
      <w:r w:rsidRPr="002B70D4">
        <w:rPr>
          <w:rFonts w:ascii="GHEA Grapalat" w:hAnsi="GHEA Grapalat"/>
          <w:sz w:val="24"/>
          <w:szCs w:val="24"/>
          <w:lang w:val="hy-AM"/>
        </w:rPr>
        <w:t xml:space="preserve"> </w:t>
      </w:r>
      <w:r w:rsidRPr="002B70D4">
        <w:rPr>
          <w:rFonts w:ascii="GHEA Grapalat" w:hAnsi="GHEA Grapalat" w:cs="Arian AMU"/>
          <w:sz w:val="24"/>
          <w:szCs w:val="24"/>
          <w:lang w:val="hy-AM"/>
        </w:rPr>
        <w:t>հետո</w:t>
      </w:r>
      <w:r w:rsidRPr="002B70D4">
        <w:rPr>
          <w:rFonts w:ascii="GHEA Grapalat" w:hAnsi="GHEA Grapalat"/>
          <w:sz w:val="24"/>
          <w:szCs w:val="24"/>
          <w:lang w:val="hy-AM"/>
        </w:rPr>
        <w:t xml:space="preserve">`  մեկ տարվա ընթացքում </w:t>
      </w:r>
      <w:r w:rsidRPr="002B70D4">
        <w:rPr>
          <w:rFonts w:ascii="GHEA Grapalat" w:hAnsi="GHEA Grapalat"/>
          <w:sz w:val="24"/>
          <w:szCs w:val="24"/>
        </w:rPr>
        <w:t>կրկին</w:t>
      </w:r>
      <w:r w:rsidRPr="002B70D4">
        <w:rPr>
          <w:rFonts w:ascii="GHEA Grapalat" w:hAnsi="GHEA Grapalat"/>
          <w:sz w:val="24"/>
          <w:szCs w:val="24"/>
          <w:lang w:val="af-ZA"/>
        </w:rPr>
        <w:t xml:space="preserve"> կամ դրանից </w:t>
      </w:r>
      <w:r w:rsidRPr="002B70D4">
        <w:rPr>
          <w:rFonts w:ascii="GHEA Grapalat" w:hAnsi="GHEA Grapalat"/>
          <w:sz w:val="24"/>
          <w:szCs w:val="24"/>
        </w:rPr>
        <w:t>ավելի</w:t>
      </w:r>
      <w:r w:rsidRPr="002B70D4">
        <w:rPr>
          <w:rFonts w:ascii="GHEA Grapalat" w:hAnsi="GHEA Grapalat"/>
          <w:sz w:val="24"/>
          <w:szCs w:val="24"/>
          <w:lang w:val="af-ZA"/>
        </w:rPr>
        <w:t xml:space="preserve"> </w:t>
      </w:r>
      <w:r w:rsidRPr="002B70D4">
        <w:rPr>
          <w:rFonts w:ascii="GHEA Grapalat" w:hAnsi="GHEA Grapalat"/>
          <w:sz w:val="24"/>
          <w:szCs w:val="24"/>
        </w:rPr>
        <w:t>անգամ</w:t>
      </w:r>
      <w:r w:rsidRPr="002B70D4">
        <w:rPr>
          <w:rFonts w:ascii="GHEA Grapalat" w:hAnsi="GHEA Grapalat"/>
          <w:sz w:val="24"/>
          <w:szCs w:val="24"/>
          <w:lang w:val="hy-AM"/>
        </w:rPr>
        <w:t xml:space="preserve"> կատարելը</w:t>
      </w:r>
      <w:r w:rsidRPr="002B70D4">
        <w:rPr>
          <w:rFonts w:ascii="GHEA Grapalat" w:hAnsi="GHEA Grapalat"/>
          <w:sz w:val="24"/>
          <w:szCs w:val="24"/>
        </w:rPr>
        <w:t>՝</w:t>
      </w:r>
    </w:p>
    <w:p w14:paraId="3EAC7B83" w14:textId="77777777" w:rsidR="002B70D4" w:rsidRPr="002B70D4" w:rsidRDefault="002B70D4" w:rsidP="002B70D4">
      <w:pPr>
        <w:autoSpaceDE w:val="0"/>
        <w:autoSpaceDN w:val="0"/>
        <w:adjustRightInd w:val="0"/>
        <w:spacing w:after="0" w:line="360" w:lineRule="auto"/>
        <w:ind w:firstLine="708"/>
        <w:jc w:val="both"/>
        <w:rPr>
          <w:rFonts w:ascii="GHEA Grapalat" w:hAnsi="GHEA Grapalat"/>
          <w:sz w:val="24"/>
          <w:szCs w:val="24"/>
          <w:shd w:val="clear" w:color="auto" w:fill="FFFFFF"/>
          <w:lang w:val="af-ZA"/>
        </w:rPr>
      </w:pPr>
      <w:r w:rsidRPr="002B70D4">
        <w:rPr>
          <w:rFonts w:ascii="GHEA Grapalat" w:hAnsi="GHEA Grapalat"/>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 xml:space="preserve">է </w:t>
      </w:r>
      <w:r w:rsidRPr="002B70D4">
        <w:rPr>
          <w:rFonts w:ascii="GHEA Grapalat" w:hAnsi="GHEA Grapalat"/>
          <w:sz w:val="24"/>
          <w:szCs w:val="24"/>
          <w:shd w:val="clear" w:color="auto" w:fill="FFFFFF"/>
          <w:lang w:val="af-ZA"/>
        </w:rPr>
        <w:t>լիցենզիայի գործողության դադարեցում:</w:t>
      </w:r>
    </w:p>
    <w:p w14:paraId="7A0B2E2C" w14:textId="77777777" w:rsidR="002B70D4" w:rsidRPr="002B70D4" w:rsidRDefault="002B70D4" w:rsidP="002B70D4">
      <w:pPr>
        <w:shd w:val="clear" w:color="auto" w:fill="FFFFFF"/>
        <w:spacing w:after="0" w:line="360" w:lineRule="auto"/>
        <w:ind w:firstLine="708"/>
        <w:jc w:val="both"/>
        <w:rPr>
          <w:rFonts w:ascii="GHEA Grapalat" w:eastAsia="Calibri" w:hAnsi="GHEA Grapalat" w:cs="Times New Roman"/>
          <w:sz w:val="24"/>
          <w:szCs w:val="24"/>
          <w:lang w:val="af-ZA"/>
        </w:rPr>
      </w:pPr>
      <w:r w:rsidRPr="002B70D4">
        <w:rPr>
          <w:rFonts w:ascii="GHEA Grapalat" w:eastAsia="Calibri" w:hAnsi="GHEA Grapalat" w:cs="Times New Roman"/>
          <w:sz w:val="24"/>
          <w:szCs w:val="24"/>
          <w:lang w:val="af-ZA"/>
        </w:rPr>
        <w:t xml:space="preserve">7. </w:t>
      </w:r>
      <w:r w:rsidRPr="002B70D4">
        <w:rPr>
          <w:rFonts w:ascii="GHEA Grapalat" w:eastAsia="Calibri" w:hAnsi="GHEA Grapalat" w:cs="Times New Roman"/>
          <w:sz w:val="24"/>
          <w:szCs w:val="24"/>
        </w:rPr>
        <w:t>Վարկային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բյուրոյին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տվյալների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բազային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ներկայացվող</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պահանջը</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խախտելը՝</w:t>
      </w:r>
    </w:p>
    <w:p w14:paraId="19F7492B" w14:textId="77777777" w:rsidR="002B70D4" w:rsidRPr="002B70D4" w:rsidRDefault="002B70D4" w:rsidP="002B70D4">
      <w:pPr>
        <w:autoSpaceDE w:val="0"/>
        <w:autoSpaceDN w:val="0"/>
        <w:adjustRightInd w:val="0"/>
        <w:spacing w:after="0" w:line="360" w:lineRule="auto"/>
        <w:ind w:firstLine="708"/>
        <w:jc w:val="both"/>
        <w:rPr>
          <w:rFonts w:ascii="GHEA Grapalat" w:hAnsi="GHEA Grapalat"/>
          <w:sz w:val="24"/>
          <w:szCs w:val="24"/>
          <w:shd w:val="clear" w:color="auto" w:fill="FFFFFF"/>
          <w:lang w:val="af-ZA"/>
        </w:rPr>
      </w:pPr>
      <w:r w:rsidRPr="002B70D4">
        <w:rPr>
          <w:rFonts w:ascii="GHEA Grapalat" w:hAnsi="GHEA Grapalat"/>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 xml:space="preserve">է </w:t>
      </w:r>
      <w:r w:rsidRPr="002B70D4">
        <w:rPr>
          <w:rFonts w:ascii="GHEA Grapalat" w:hAnsi="GHEA Grapalat"/>
          <w:sz w:val="24"/>
          <w:szCs w:val="24"/>
          <w:shd w:val="clear" w:color="auto" w:fill="FFFFFF"/>
          <w:lang w:val="af-ZA"/>
        </w:rPr>
        <w:t>լիցենզիայի գործողության դադարեցում:</w:t>
      </w:r>
    </w:p>
    <w:p w14:paraId="3EBEC1C6" w14:textId="77777777" w:rsidR="002B70D4" w:rsidRPr="002B70D4" w:rsidRDefault="002B70D4" w:rsidP="002B70D4">
      <w:pPr>
        <w:spacing w:after="0" w:line="360" w:lineRule="auto"/>
        <w:ind w:firstLine="708"/>
        <w:jc w:val="both"/>
        <w:rPr>
          <w:rFonts w:ascii="GHEA Grapalat" w:hAnsi="GHEA Grapalat"/>
          <w:sz w:val="24"/>
          <w:szCs w:val="24"/>
          <w:lang w:val="af-ZA"/>
        </w:rPr>
      </w:pPr>
      <w:r w:rsidRPr="002B70D4">
        <w:rPr>
          <w:rFonts w:ascii="GHEA Grapalat" w:hAnsi="GHEA Grapalat"/>
          <w:sz w:val="24"/>
          <w:szCs w:val="24"/>
          <w:lang w:val="af-ZA"/>
        </w:rPr>
        <w:t xml:space="preserve">8. </w:t>
      </w:r>
      <w:r w:rsidRPr="002B70D4">
        <w:rPr>
          <w:rFonts w:ascii="GHEA Grapalat" w:hAnsi="GHEA Grapalat"/>
          <w:sz w:val="24"/>
          <w:szCs w:val="24"/>
        </w:rPr>
        <w:t>Կենտրոնական</w:t>
      </w:r>
      <w:r w:rsidRPr="002B70D4">
        <w:rPr>
          <w:rFonts w:ascii="GHEA Grapalat" w:hAnsi="GHEA Grapalat"/>
          <w:sz w:val="24"/>
          <w:szCs w:val="24"/>
          <w:lang w:val="af-ZA"/>
        </w:rPr>
        <w:t xml:space="preserve"> </w:t>
      </w:r>
      <w:r w:rsidRPr="002B70D4">
        <w:rPr>
          <w:rFonts w:ascii="GHEA Grapalat" w:hAnsi="GHEA Grapalat"/>
          <w:sz w:val="24"/>
          <w:szCs w:val="24"/>
        </w:rPr>
        <w:t>բանկի</w:t>
      </w:r>
      <w:r w:rsidRPr="002B70D4">
        <w:rPr>
          <w:rFonts w:ascii="GHEA Grapalat" w:hAnsi="GHEA Grapalat"/>
          <w:sz w:val="24"/>
          <w:szCs w:val="24"/>
          <w:lang w:val="af-ZA"/>
        </w:rPr>
        <w:t xml:space="preserve"> </w:t>
      </w:r>
      <w:r w:rsidRPr="002B70D4">
        <w:rPr>
          <w:rFonts w:ascii="GHEA Grapalat" w:hAnsi="GHEA Grapalat"/>
          <w:sz w:val="24"/>
          <w:szCs w:val="24"/>
        </w:rPr>
        <w:t>կողմից</w:t>
      </w:r>
      <w:r w:rsidRPr="002B70D4">
        <w:rPr>
          <w:rFonts w:ascii="GHEA Grapalat" w:hAnsi="GHEA Grapalat"/>
          <w:sz w:val="24"/>
          <w:szCs w:val="24"/>
          <w:lang w:val="af-ZA"/>
        </w:rPr>
        <w:t xml:space="preserve"> </w:t>
      </w:r>
      <w:r w:rsidRPr="002B70D4">
        <w:rPr>
          <w:rFonts w:ascii="GHEA Grapalat" w:hAnsi="GHEA Grapalat"/>
          <w:sz w:val="24"/>
          <w:szCs w:val="24"/>
        </w:rPr>
        <w:t>լիցենզավորված</w:t>
      </w:r>
      <w:r w:rsidRPr="002B70D4">
        <w:rPr>
          <w:rFonts w:ascii="GHEA Grapalat" w:hAnsi="GHEA Grapalat"/>
          <w:sz w:val="24"/>
          <w:szCs w:val="24"/>
          <w:lang w:val="af-ZA"/>
        </w:rPr>
        <w:t xml:space="preserve"> </w:t>
      </w:r>
      <w:r w:rsidRPr="002B70D4">
        <w:rPr>
          <w:rFonts w:ascii="GHEA Grapalat" w:hAnsi="GHEA Grapalat"/>
          <w:sz w:val="24"/>
          <w:szCs w:val="24"/>
        </w:rPr>
        <w:t>անձանց</w:t>
      </w:r>
      <w:r w:rsidRPr="002B70D4">
        <w:rPr>
          <w:rFonts w:ascii="GHEA Grapalat" w:hAnsi="GHEA Grapalat"/>
          <w:sz w:val="24"/>
          <w:szCs w:val="24"/>
          <w:lang w:val="af-ZA"/>
        </w:rPr>
        <w:t xml:space="preserve"> </w:t>
      </w:r>
      <w:r w:rsidRPr="002B70D4">
        <w:rPr>
          <w:rFonts w:ascii="GHEA Grapalat" w:hAnsi="GHEA Grapalat"/>
          <w:sz w:val="24"/>
          <w:szCs w:val="24"/>
        </w:rPr>
        <w:t>կողմից</w:t>
      </w:r>
      <w:r w:rsidRPr="002B70D4">
        <w:rPr>
          <w:rFonts w:ascii="GHEA Grapalat" w:hAnsi="GHEA Grapalat"/>
          <w:sz w:val="24"/>
          <w:szCs w:val="24"/>
          <w:lang w:val="af-ZA"/>
        </w:rPr>
        <w:t xml:space="preserve"> </w:t>
      </w:r>
      <w:r w:rsidRPr="002B70D4">
        <w:rPr>
          <w:rFonts w:ascii="GHEA Grapalat" w:hAnsi="GHEA Grapalat"/>
          <w:sz w:val="24"/>
          <w:szCs w:val="24"/>
        </w:rPr>
        <w:t>վարկային</w:t>
      </w:r>
      <w:r w:rsidRPr="002B70D4">
        <w:rPr>
          <w:rFonts w:ascii="GHEA Grapalat" w:hAnsi="GHEA Grapalat"/>
          <w:sz w:val="24"/>
          <w:szCs w:val="24"/>
          <w:lang w:val="af-ZA"/>
        </w:rPr>
        <w:t xml:space="preserve"> </w:t>
      </w:r>
      <w:r w:rsidRPr="002B70D4">
        <w:rPr>
          <w:rFonts w:ascii="GHEA Grapalat" w:hAnsi="GHEA Grapalat"/>
          <w:sz w:val="24"/>
          <w:szCs w:val="24"/>
        </w:rPr>
        <w:t>բյուրոյի</w:t>
      </w:r>
      <w:r w:rsidRPr="002B70D4">
        <w:rPr>
          <w:rFonts w:ascii="GHEA Grapalat" w:hAnsi="GHEA Grapalat"/>
          <w:sz w:val="24"/>
          <w:szCs w:val="24"/>
          <w:lang w:val="af-ZA"/>
        </w:rPr>
        <w:t xml:space="preserve"> </w:t>
      </w:r>
      <w:r w:rsidRPr="002B70D4">
        <w:rPr>
          <w:rFonts w:ascii="GHEA Grapalat" w:hAnsi="GHEA Grapalat"/>
          <w:sz w:val="24"/>
          <w:szCs w:val="24"/>
        </w:rPr>
        <w:t>կողմից</w:t>
      </w:r>
      <w:r w:rsidRPr="002B70D4">
        <w:rPr>
          <w:rFonts w:ascii="GHEA Grapalat" w:hAnsi="GHEA Grapalat"/>
          <w:sz w:val="24"/>
          <w:szCs w:val="24"/>
          <w:lang w:val="af-ZA"/>
        </w:rPr>
        <w:t xml:space="preserve"> </w:t>
      </w:r>
      <w:r w:rsidRPr="002B70D4">
        <w:rPr>
          <w:rFonts w:ascii="GHEA Grapalat" w:hAnsi="GHEA Grapalat" w:cs="Tahoma"/>
          <w:sz w:val="24"/>
          <w:szCs w:val="24"/>
          <w:lang w:val="af-ZA"/>
        </w:rPr>
        <w:t xml:space="preserve">վարկային տեղեկատվության շրջանառությունը կամ վարկային </w:t>
      </w:r>
      <w:r w:rsidRPr="002B70D4">
        <w:rPr>
          <w:rFonts w:ascii="GHEA Grapalat" w:hAnsi="GHEA Grapalat" w:cs="Tahoma"/>
          <w:sz w:val="24"/>
          <w:szCs w:val="24"/>
        </w:rPr>
        <w:t>բյուրոների</w:t>
      </w:r>
      <w:r w:rsidRPr="002B70D4">
        <w:rPr>
          <w:rFonts w:ascii="GHEA Grapalat" w:hAnsi="GHEA Grapalat"/>
          <w:sz w:val="24"/>
          <w:szCs w:val="24"/>
          <w:lang w:val="af-ZA"/>
        </w:rPr>
        <w:t xml:space="preserve"> </w:t>
      </w:r>
      <w:r w:rsidRPr="002B70D4">
        <w:rPr>
          <w:rFonts w:ascii="GHEA Grapalat" w:hAnsi="GHEA Grapalat" w:cs="Tahoma"/>
          <w:sz w:val="24"/>
          <w:szCs w:val="24"/>
        </w:rPr>
        <w:t>գործունեությունը</w:t>
      </w:r>
      <w:r w:rsidRPr="002B70D4">
        <w:rPr>
          <w:rFonts w:ascii="GHEA Grapalat" w:hAnsi="GHEA Grapalat"/>
          <w:sz w:val="24"/>
          <w:szCs w:val="24"/>
          <w:lang w:val="af-ZA"/>
        </w:rPr>
        <w:t xml:space="preserve"> </w:t>
      </w:r>
      <w:r w:rsidRPr="002B70D4">
        <w:rPr>
          <w:rFonts w:ascii="GHEA Grapalat" w:hAnsi="GHEA Grapalat" w:cs="Tahoma"/>
          <w:sz w:val="24"/>
          <w:szCs w:val="24"/>
        </w:rPr>
        <w:t>կարգավորող</w:t>
      </w:r>
      <w:r w:rsidRPr="002B70D4">
        <w:rPr>
          <w:rFonts w:ascii="GHEA Grapalat" w:hAnsi="GHEA Grapalat"/>
          <w:sz w:val="24"/>
          <w:szCs w:val="24"/>
          <w:lang w:val="af-ZA"/>
        </w:rPr>
        <w:t xml:space="preserve"> </w:t>
      </w:r>
      <w:r w:rsidRPr="002B70D4">
        <w:rPr>
          <w:rFonts w:ascii="GHEA Grapalat" w:hAnsi="GHEA Grapalat" w:cs="Tahoma"/>
          <w:sz w:val="24"/>
          <w:szCs w:val="24"/>
        </w:rPr>
        <w:t>իրավական</w:t>
      </w:r>
      <w:r w:rsidRPr="002B70D4">
        <w:rPr>
          <w:rFonts w:ascii="GHEA Grapalat" w:hAnsi="GHEA Grapalat"/>
          <w:sz w:val="24"/>
          <w:szCs w:val="24"/>
          <w:lang w:val="af-ZA"/>
        </w:rPr>
        <w:t xml:space="preserve"> </w:t>
      </w:r>
      <w:r w:rsidRPr="002B70D4">
        <w:rPr>
          <w:rFonts w:ascii="GHEA Grapalat" w:hAnsi="GHEA Grapalat" w:cs="Tahoma"/>
          <w:sz w:val="24"/>
          <w:szCs w:val="24"/>
        </w:rPr>
        <w:t>ակտի</w:t>
      </w:r>
      <w:r w:rsidRPr="002B70D4">
        <w:rPr>
          <w:rFonts w:ascii="GHEA Grapalat" w:hAnsi="GHEA Grapalat" w:cs="Tahoma"/>
          <w:sz w:val="24"/>
          <w:szCs w:val="24"/>
          <w:lang w:val="af-ZA"/>
        </w:rPr>
        <w:t xml:space="preserve"> </w:t>
      </w:r>
      <w:r w:rsidRPr="002B70D4">
        <w:rPr>
          <w:rFonts w:ascii="GHEA Grapalat" w:hAnsi="GHEA Grapalat" w:cs="Tahoma"/>
          <w:sz w:val="24"/>
          <w:szCs w:val="24"/>
        </w:rPr>
        <w:t>պահանջը</w:t>
      </w:r>
      <w:r w:rsidRPr="002B70D4">
        <w:rPr>
          <w:rFonts w:ascii="GHEA Grapalat" w:hAnsi="GHEA Grapalat" w:cs="Tahoma"/>
          <w:sz w:val="24"/>
          <w:szCs w:val="24"/>
          <w:lang w:val="af-ZA"/>
        </w:rPr>
        <w:t xml:space="preserve"> </w:t>
      </w:r>
      <w:r w:rsidRPr="002B70D4">
        <w:rPr>
          <w:rFonts w:ascii="GHEA Grapalat" w:hAnsi="GHEA Grapalat" w:cs="Tahoma"/>
          <w:sz w:val="24"/>
          <w:szCs w:val="24"/>
        </w:rPr>
        <w:t>խախտելը</w:t>
      </w:r>
      <w:r w:rsidRPr="002B70D4">
        <w:rPr>
          <w:rFonts w:ascii="GHEA Grapalat" w:hAnsi="GHEA Grapalat" w:cs="Tahoma"/>
          <w:sz w:val="24"/>
          <w:szCs w:val="24"/>
          <w:lang w:val="af-ZA"/>
        </w:rPr>
        <w:t xml:space="preserve">, </w:t>
      </w:r>
      <w:r w:rsidRPr="002B70D4">
        <w:rPr>
          <w:rFonts w:ascii="GHEA Grapalat" w:hAnsi="GHEA Grapalat" w:cs="Tahoma"/>
          <w:sz w:val="24"/>
          <w:szCs w:val="24"/>
        </w:rPr>
        <w:t>եթե</w:t>
      </w:r>
      <w:r w:rsidRPr="002B70D4">
        <w:rPr>
          <w:rFonts w:ascii="GHEA Grapalat" w:hAnsi="GHEA Grapalat" w:cs="Tahoma"/>
          <w:sz w:val="24"/>
          <w:szCs w:val="24"/>
          <w:lang w:val="af-ZA"/>
        </w:rPr>
        <w:t xml:space="preserve"> արարքը չի պարունակում սույն գլխով սահմանված այլ վարչական իրավախախտման հատկանիշներ՝</w:t>
      </w:r>
    </w:p>
    <w:p w14:paraId="371CA9E3" w14:textId="77777777" w:rsidR="002B70D4" w:rsidRPr="002B70D4" w:rsidRDefault="002B70D4" w:rsidP="002B70D4">
      <w:pPr>
        <w:spacing w:after="0" w:line="360" w:lineRule="auto"/>
        <w:ind w:firstLine="708"/>
        <w:jc w:val="both"/>
        <w:rPr>
          <w:rFonts w:ascii="GHEA Grapalat" w:hAnsi="GHEA Grapalat"/>
          <w:sz w:val="24"/>
          <w:szCs w:val="24"/>
          <w:lang w:val="af-ZA"/>
        </w:rPr>
      </w:pPr>
      <w:r w:rsidRPr="002B70D4">
        <w:rPr>
          <w:rFonts w:ascii="GHEA Grapalat" w:hAnsi="GHEA Grapalat"/>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նախազգուշացում:</w:t>
      </w:r>
    </w:p>
    <w:p w14:paraId="61AE44F3" w14:textId="77777777" w:rsidR="002B70D4" w:rsidRPr="002B70D4" w:rsidRDefault="002B70D4" w:rsidP="002B70D4">
      <w:pPr>
        <w:spacing w:after="0" w:line="360" w:lineRule="auto"/>
        <w:ind w:firstLine="708"/>
        <w:jc w:val="both"/>
        <w:rPr>
          <w:rFonts w:ascii="GHEA Grapalat" w:hAnsi="GHEA Grapalat"/>
          <w:sz w:val="24"/>
          <w:szCs w:val="24"/>
          <w:lang w:val="af-ZA"/>
        </w:rPr>
      </w:pPr>
      <w:r w:rsidRPr="002B70D4">
        <w:rPr>
          <w:rFonts w:ascii="GHEA Grapalat" w:hAnsi="GHEA Grapalat"/>
          <w:sz w:val="24"/>
          <w:szCs w:val="24"/>
          <w:lang w:val="af-ZA"/>
        </w:rPr>
        <w:t xml:space="preserve">9. </w:t>
      </w:r>
      <w:r w:rsidRPr="002B70D4">
        <w:rPr>
          <w:rFonts w:ascii="GHEA Grapalat" w:hAnsi="GHEA Grapalat"/>
          <w:sz w:val="24"/>
          <w:szCs w:val="24"/>
        </w:rPr>
        <w:t>Կենտրոնական</w:t>
      </w:r>
      <w:r w:rsidRPr="002B70D4">
        <w:rPr>
          <w:rFonts w:ascii="GHEA Grapalat" w:hAnsi="GHEA Grapalat"/>
          <w:sz w:val="24"/>
          <w:szCs w:val="24"/>
          <w:lang w:val="af-ZA"/>
        </w:rPr>
        <w:t xml:space="preserve"> </w:t>
      </w:r>
      <w:r w:rsidRPr="002B70D4">
        <w:rPr>
          <w:rFonts w:ascii="GHEA Grapalat" w:hAnsi="GHEA Grapalat"/>
          <w:sz w:val="24"/>
          <w:szCs w:val="24"/>
        </w:rPr>
        <w:t>բանկի</w:t>
      </w:r>
      <w:r w:rsidRPr="002B70D4">
        <w:rPr>
          <w:rFonts w:ascii="GHEA Grapalat" w:hAnsi="GHEA Grapalat"/>
          <w:sz w:val="24"/>
          <w:szCs w:val="24"/>
          <w:lang w:val="af-ZA"/>
        </w:rPr>
        <w:t xml:space="preserve"> </w:t>
      </w:r>
      <w:r w:rsidRPr="002B70D4">
        <w:rPr>
          <w:rFonts w:ascii="GHEA Grapalat" w:hAnsi="GHEA Grapalat"/>
          <w:sz w:val="24"/>
          <w:szCs w:val="24"/>
        </w:rPr>
        <w:t>կողմից</w:t>
      </w:r>
      <w:r w:rsidRPr="002B70D4">
        <w:rPr>
          <w:rFonts w:ascii="GHEA Grapalat" w:hAnsi="GHEA Grapalat"/>
          <w:sz w:val="24"/>
          <w:szCs w:val="24"/>
          <w:lang w:val="af-ZA"/>
        </w:rPr>
        <w:t xml:space="preserve"> </w:t>
      </w:r>
      <w:r w:rsidRPr="002B70D4">
        <w:rPr>
          <w:rFonts w:ascii="GHEA Grapalat" w:hAnsi="GHEA Grapalat"/>
          <w:sz w:val="24"/>
          <w:szCs w:val="24"/>
        </w:rPr>
        <w:t>լիցենզավորված</w:t>
      </w:r>
      <w:r w:rsidRPr="002B70D4">
        <w:rPr>
          <w:rFonts w:ascii="GHEA Grapalat" w:hAnsi="GHEA Grapalat"/>
          <w:sz w:val="24"/>
          <w:szCs w:val="24"/>
          <w:lang w:val="af-ZA"/>
        </w:rPr>
        <w:t xml:space="preserve"> </w:t>
      </w:r>
      <w:r w:rsidRPr="002B70D4">
        <w:rPr>
          <w:rFonts w:ascii="GHEA Grapalat" w:hAnsi="GHEA Grapalat"/>
          <w:sz w:val="24"/>
          <w:szCs w:val="24"/>
        </w:rPr>
        <w:t>անձանց</w:t>
      </w:r>
      <w:r w:rsidRPr="002B70D4">
        <w:rPr>
          <w:rFonts w:ascii="GHEA Grapalat" w:hAnsi="GHEA Grapalat"/>
          <w:sz w:val="24"/>
          <w:szCs w:val="24"/>
          <w:lang w:val="af-ZA"/>
        </w:rPr>
        <w:t xml:space="preserve"> </w:t>
      </w:r>
      <w:r w:rsidRPr="002B70D4">
        <w:rPr>
          <w:rFonts w:ascii="GHEA Grapalat" w:hAnsi="GHEA Grapalat"/>
          <w:sz w:val="24"/>
          <w:szCs w:val="24"/>
        </w:rPr>
        <w:t>կողմից</w:t>
      </w:r>
      <w:r w:rsidRPr="002B70D4">
        <w:rPr>
          <w:rFonts w:ascii="GHEA Grapalat" w:hAnsi="GHEA Grapalat" w:cs="Tahoma"/>
          <w:sz w:val="24"/>
          <w:szCs w:val="24"/>
          <w:lang w:val="af-ZA"/>
        </w:rPr>
        <w:t xml:space="preserve"> </w:t>
      </w:r>
      <w:r w:rsidRPr="002B70D4">
        <w:rPr>
          <w:rFonts w:ascii="GHEA Grapalat" w:hAnsi="GHEA Grapalat" w:cs="Tahoma"/>
          <w:sz w:val="24"/>
          <w:szCs w:val="24"/>
        </w:rPr>
        <w:t>վարկային</w:t>
      </w:r>
      <w:r w:rsidRPr="002B70D4">
        <w:rPr>
          <w:sz w:val="24"/>
          <w:szCs w:val="24"/>
          <w:lang w:val="af-ZA"/>
        </w:rPr>
        <w:t> </w:t>
      </w:r>
      <w:r w:rsidRPr="002B70D4">
        <w:rPr>
          <w:rFonts w:ascii="GHEA Grapalat" w:hAnsi="GHEA Grapalat" w:cs="GHEA Grapalat"/>
          <w:sz w:val="24"/>
          <w:szCs w:val="24"/>
          <w:lang w:val="af-ZA"/>
        </w:rPr>
        <w:t xml:space="preserve"> </w:t>
      </w:r>
      <w:r w:rsidRPr="002B70D4">
        <w:rPr>
          <w:rFonts w:ascii="GHEA Grapalat" w:hAnsi="GHEA Grapalat" w:cs="Tahoma"/>
          <w:sz w:val="24"/>
          <w:szCs w:val="24"/>
        </w:rPr>
        <w:t>բյուրո</w:t>
      </w:r>
      <w:r w:rsidRPr="002B70D4">
        <w:rPr>
          <w:rFonts w:ascii="GHEA Grapalat" w:hAnsi="GHEA Grapalat"/>
          <w:sz w:val="24"/>
          <w:szCs w:val="24"/>
          <w:lang w:val="af-ZA"/>
        </w:rPr>
        <w:t xml:space="preserve"> </w:t>
      </w:r>
      <w:r w:rsidRPr="002B70D4">
        <w:rPr>
          <w:rFonts w:ascii="GHEA Grapalat" w:hAnsi="GHEA Grapalat" w:cs="Tahoma"/>
          <w:sz w:val="24"/>
          <w:szCs w:val="24"/>
        </w:rPr>
        <w:t>սխալ</w:t>
      </w:r>
      <w:r w:rsidRPr="002B70D4">
        <w:rPr>
          <w:sz w:val="24"/>
          <w:szCs w:val="24"/>
          <w:lang w:val="af-ZA"/>
        </w:rPr>
        <w:t> </w:t>
      </w:r>
      <w:r w:rsidRPr="002B70D4">
        <w:rPr>
          <w:rFonts w:ascii="GHEA Grapalat" w:hAnsi="GHEA Grapalat" w:cs="GHEA Grapalat"/>
          <w:sz w:val="24"/>
          <w:szCs w:val="24"/>
          <w:lang w:val="af-ZA"/>
        </w:rPr>
        <w:t xml:space="preserve"> </w:t>
      </w:r>
      <w:r w:rsidRPr="002B70D4">
        <w:rPr>
          <w:rFonts w:ascii="GHEA Grapalat" w:hAnsi="GHEA Grapalat" w:cs="Tahoma"/>
          <w:sz w:val="24"/>
          <w:szCs w:val="24"/>
        </w:rPr>
        <w:t>վարկային</w:t>
      </w:r>
      <w:r w:rsidRPr="002B70D4">
        <w:rPr>
          <w:sz w:val="24"/>
          <w:szCs w:val="24"/>
          <w:lang w:val="af-ZA"/>
        </w:rPr>
        <w:t> </w:t>
      </w:r>
      <w:r w:rsidRPr="002B70D4">
        <w:rPr>
          <w:rFonts w:ascii="GHEA Grapalat" w:hAnsi="GHEA Grapalat" w:cs="GHEA Grapalat"/>
          <w:sz w:val="24"/>
          <w:szCs w:val="24"/>
          <w:lang w:val="af-ZA"/>
        </w:rPr>
        <w:t xml:space="preserve"> </w:t>
      </w:r>
      <w:r w:rsidRPr="002B70D4">
        <w:rPr>
          <w:rFonts w:ascii="GHEA Grapalat" w:hAnsi="GHEA Grapalat" w:cs="Tahoma"/>
          <w:sz w:val="24"/>
          <w:szCs w:val="24"/>
        </w:rPr>
        <w:t>տեղեկատվություն</w:t>
      </w:r>
      <w:r w:rsidRPr="002B70D4">
        <w:rPr>
          <w:rFonts w:ascii="GHEA Grapalat" w:hAnsi="GHEA Grapalat"/>
          <w:sz w:val="24"/>
          <w:szCs w:val="24"/>
          <w:lang w:val="af-ZA"/>
        </w:rPr>
        <w:t xml:space="preserve"> </w:t>
      </w:r>
      <w:r w:rsidRPr="002B70D4">
        <w:rPr>
          <w:rFonts w:ascii="GHEA Grapalat" w:hAnsi="GHEA Grapalat" w:cs="Tahoma"/>
          <w:sz w:val="24"/>
          <w:szCs w:val="24"/>
        </w:rPr>
        <w:t>ներկայացնելը</w:t>
      </w:r>
      <w:r w:rsidRPr="002B70D4">
        <w:rPr>
          <w:rFonts w:ascii="GHEA Grapalat" w:hAnsi="GHEA Grapalat"/>
          <w:sz w:val="24"/>
          <w:szCs w:val="24"/>
          <w:lang w:val="af-ZA"/>
        </w:rPr>
        <w:t xml:space="preserve"> </w:t>
      </w:r>
      <w:r w:rsidRPr="002B70D4">
        <w:rPr>
          <w:rFonts w:ascii="GHEA Grapalat" w:hAnsi="GHEA Grapalat" w:cs="Tahoma"/>
          <w:sz w:val="24"/>
          <w:szCs w:val="24"/>
        </w:rPr>
        <w:t>կամ</w:t>
      </w:r>
      <w:r w:rsidRPr="002B70D4">
        <w:rPr>
          <w:rFonts w:ascii="GHEA Grapalat" w:hAnsi="GHEA Grapalat"/>
          <w:sz w:val="24"/>
          <w:szCs w:val="24"/>
          <w:lang w:val="af-ZA"/>
        </w:rPr>
        <w:t xml:space="preserve"> </w:t>
      </w:r>
      <w:r w:rsidRPr="002B70D4">
        <w:rPr>
          <w:rFonts w:ascii="GHEA Grapalat" w:hAnsi="GHEA Grapalat" w:cs="Tahoma"/>
          <w:sz w:val="24"/>
          <w:szCs w:val="24"/>
        </w:rPr>
        <w:t>առանց</w:t>
      </w:r>
      <w:r w:rsidRPr="002B70D4">
        <w:rPr>
          <w:sz w:val="24"/>
          <w:szCs w:val="24"/>
          <w:lang w:val="af-ZA"/>
        </w:rPr>
        <w:t> </w:t>
      </w:r>
      <w:r w:rsidRPr="002B70D4">
        <w:rPr>
          <w:rFonts w:ascii="GHEA Grapalat" w:hAnsi="GHEA Grapalat" w:cs="Tahoma"/>
          <w:sz w:val="24"/>
          <w:szCs w:val="24"/>
        </w:rPr>
        <w:t>վարկային</w:t>
      </w:r>
      <w:r w:rsidRPr="002B70D4">
        <w:rPr>
          <w:sz w:val="24"/>
          <w:szCs w:val="24"/>
          <w:lang w:val="af-ZA"/>
        </w:rPr>
        <w:t> </w:t>
      </w:r>
      <w:r w:rsidRPr="002B70D4">
        <w:rPr>
          <w:rFonts w:ascii="GHEA Grapalat" w:hAnsi="GHEA Grapalat" w:cs="Tahoma"/>
          <w:sz w:val="24"/>
          <w:szCs w:val="24"/>
        </w:rPr>
        <w:t>տեղեկատվության</w:t>
      </w:r>
      <w:r w:rsidRPr="002B70D4">
        <w:rPr>
          <w:rFonts w:ascii="GHEA Grapalat" w:hAnsi="GHEA Grapalat"/>
          <w:sz w:val="24"/>
          <w:szCs w:val="24"/>
          <w:lang w:val="af-ZA"/>
        </w:rPr>
        <w:t xml:space="preserve"> </w:t>
      </w:r>
      <w:r w:rsidRPr="002B70D4">
        <w:rPr>
          <w:rFonts w:ascii="GHEA Grapalat" w:hAnsi="GHEA Grapalat" w:cs="Tahoma"/>
          <w:sz w:val="24"/>
          <w:szCs w:val="24"/>
        </w:rPr>
        <w:t>սուբյեկտի</w:t>
      </w:r>
      <w:r w:rsidRPr="002B70D4">
        <w:rPr>
          <w:rFonts w:ascii="GHEA Grapalat" w:hAnsi="GHEA Grapalat"/>
          <w:sz w:val="24"/>
          <w:szCs w:val="24"/>
          <w:lang w:val="af-ZA"/>
        </w:rPr>
        <w:t xml:space="preserve"> </w:t>
      </w:r>
      <w:r w:rsidRPr="002B70D4">
        <w:rPr>
          <w:rFonts w:ascii="GHEA Grapalat" w:hAnsi="GHEA Grapalat" w:cs="Tahoma"/>
          <w:sz w:val="24"/>
          <w:szCs w:val="24"/>
        </w:rPr>
        <w:t>համաձայնության</w:t>
      </w:r>
      <w:r w:rsidRPr="002B70D4">
        <w:rPr>
          <w:rFonts w:ascii="GHEA Grapalat" w:hAnsi="GHEA Grapalat" w:cs="Tahoma"/>
          <w:sz w:val="24"/>
          <w:szCs w:val="24"/>
          <w:lang w:val="af-ZA"/>
        </w:rPr>
        <w:t xml:space="preserve"> </w:t>
      </w:r>
      <w:r w:rsidRPr="002B70D4">
        <w:rPr>
          <w:rFonts w:ascii="GHEA Grapalat" w:hAnsi="GHEA Grapalat" w:cs="Tahoma"/>
          <w:sz w:val="24"/>
          <w:szCs w:val="24"/>
        </w:rPr>
        <w:t>վարկային</w:t>
      </w:r>
      <w:r w:rsidRPr="002B70D4">
        <w:rPr>
          <w:sz w:val="24"/>
          <w:szCs w:val="24"/>
          <w:lang w:val="af-ZA"/>
        </w:rPr>
        <w:t> </w:t>
      </w:r>
      <w:r w:rsidRPr="002B70D4">
        <w:rPr>
          <w:rFonts w:ascii="GHEA Grapalat" w:hAnsi="GHEA Grapalat" w:cs="Tahoma"/>
          <w:sz w:val="24"/>
          <w:szCs w:val="24"/>
        </w:rPr>
        <w:t>բյուրոյից</w:t>
      </w:r>
      <w:r w:rsidRPr="002B70D4">
        <w:rPr>
          <w:sz w:val="24"/>
          <w:szCs w:val="24"/>
          <w:lang w:val="af-ZA"/>
        </w:rPr>
        <w:t> </w:t>
      </w:r>
      <w:r w:rsidRPr="002B70D4">
        <w:rPr>
          <w:rFonts w:ascii="GHEA Grapalat" w:hAnsi="GHEA Grapalat" w:cs="Tahoma"/>
          <w:sz w:val="24"/>
          <w:szCs w:val="24"/>
        </w:rPr>
        <w:t>վարկային</w:t>
      </w:r>
      <w:r w:rsidRPr="002B70D4">
        <w:rPr>
          <w:sz w:val="24"/>
          <w:szCs w:val="24"/>
          <w:lang w:val="af-ZA"/>
        </w:rPr>
        <w:t> </w:t>
      </w:r>
      <w:r w:rsidRPr="002B70D4">
        <w:rPr>
          <w:rFonts w:ascii="GHEA Grapalat" w:hAnsi="GHEA Grapalat" w:cs="Tahoma"/>
          <w:sz w:val="24"/>
          <w:szCs w:val="24"/>
        </w:rPr>
        <w:t>զեկույց</w:t>
      </w:r>
      <w:r w:rsidRPr="002B70D4">
        <w:rPr>
          <w:rFonts w:ascii="GHEA Grapalat" w:hAnsi="GHEA Grapalat"/>
          <w:sz w:val="24"/>
          <w:szCs w:val="24"/>
          <w:lang w:val="af-ZA"/>
        </w:rPr>
        <w:t xml:space="preserve"> </w:t>
      </w:r>
      <w:r w:rsidRPr="002B70D4">
        <w:rPr>
          <w:rFonts w:ascii="GHEA Grapalat" w:hAnsi="GHEA Grapalat" w:cs="Tahoma"/>
          <w:sz w:val="24"/>
          <w:szCs w:val="24"/>
        </w:rPr>
        <w:t>ստանալը</w:t>
      </w:r>
      <w:r w:rsidRPr="002B70D4">
        <w:rPr>
          <w:rFonts w:ascii="GHEA Grapalat" w:hAnsi="GHEA Grapalat" w:cs="Tahoma"/>
          <w:sz w:val="24"/>
          <w:szCs w:val="24"/>
          <w:lang w:val="af-ZA"/>
        </w:rPr>
        <w:t xml:space="preserve">, </w:t>
      </w:r>
      <w:r w:rsidRPr="002B70D4">
        <w:rPr>
          <w:rFonts w:ascii="GHEA Grapalat" w:hAnsi="GHEA Grapalat" w:cs="Tahoma"/>
          <w:sz w:val="24"/>
          <w:szCs w:val="24"/>
        </w:rPr>
        <w:t>եթե</w:t>
      </w:r>
      <w:r w:rsidRPr="002B70D4">
        <w:rPr>
          <w:rFonts w:ascii="GHEA Grapalat" w:hAnsi="GHEA Grapalat" w:cs="Tahoma"/>
          <w:sz w:val="24"/>
          <w:szCs w:val="24"/>
          <w:lang w:val="af-ZA"/>
        </w:rPr>
        <w:t xml:space="preserve"> արարքը չի պարունակում սույն գլխով սահմանված այլ վարչական իրավախախտման հատկանիշներ</w:t>
      </w:r>
      <w:r w:rsidRPr="002B70D4">
        <w:rPr>
          <w:rFonts w:ascii="GHEA Grapalat" w:hAnsi="GHEA Grapalat" w:cs="Tahoma"/>
          <w:sz w:val="24"/>
          <w:szCs w:val="24"/>
        </w:rPr>
        <w:t>՝</w:t>
      </w:r>
      <w:r w:rsidRPr="002B70D4">
        <w:rPr>
          <w:rFonts w:ascii="GHEA Grapalat" w:hAnsi="GHEA Grapalat" w:cs="Tahoma"/>
          <w:sz w:val="24"/>
          <w:szCs w:val="24"/>
          <w:lang w:val="af-ZA"/>
        </w:rPr>
        <w:tab/>
      </w:r>
    </w:p>
    <w:p w14:paraId="75981629" w14:textId="77777777" w:rsidR="002B70D4" w:rsidRPr="002B70D4" w:rsidRDefault="002B70D4" w:rsidP="002B70D4">
      <w:pPr>
        <w:spacing w:after="0" w:line="360" w:lineRule="auto"/>
        <w:ind w:firstLine="708"/>
        <w:jc w:val="both"/>
        <w:rPr>
          <w:rFonts w:ascii="GHEA Grapalat" w:hAnsi="GHEA Grapalat"/>
          <w:sz w:val="24"/>
          <w:szCs w:val="24"/>
          <w:lang w:val="af-ZA"/>
        </w:rPr>
      </w:pPr>
      <w:r w:rsidRPr="002B70D4">
        <w:rPr>
          <w:rFonts w:ascii="GHEA Grapalat" w:hAnsi="GHEA Grapalat"/>
          <w:sz w:val="24"/>
          <w:szCs w:val="24"/>
          <w:lang w:val="hy-AM"/>
        </w:rPr>
        <w:t>առաջացնում է տուգանք</w:t>
      </w:r>
      <w:r w:rsidRPr="002B70D4">
        <w:rPr>
          <w:rFonts w:ascii="GHEA Grapalat" w:hAnsi="GHEA Grapalat"/>
          <w:sz w:val="24"/>
          <w:szCs w:val="24"/>
        </w:rPr>
        <w:t>՝</w:t>
      </w:r>
      <w:r w:rsidRPr="002B70D4">
        <w:rPr>
          <w:rFonts w:ascii="GHEA Grapalat" w:hAnsi="GHEA Grapalat"/>
          <w:sz w:val="24"/>
          <w:szCs w:val="24"/>
          <w:lang w:val="af-ZA"/>
        </w:rPr>
        <w:t xml:space="preserve"> </w:t>
      </w:r>
      <w:r w:rsidRPr="002B70D4">
        <w:rPr>
          <w:rFonts w:ascii="GHEA Grapalat" w:hAnsi="GHEA Grapalat"/>
          <w:sz w:val="24"/>
          <w:szCs w:val="24"/>
        </w:rPr>
        <w:t>լիցենզավորված</w:t>
      </w:r>
      <w:r w:rsidRPr="002B70D4">
        <w:rPr>
          <w:rFonts w:ascii="GHEA Grapalat" w:hAnsi="GHEA Grapalat"/>
          <w:sz w:val="24"/>
          <w:szCs w:val="24"/>
          <w:lang w:val="af-ZA"/>
        </w:rPr>
        <w:t xml:space="preserve"> </w:t>
      </w:r>
      <w:r w:rsidRPr="002B70D4">
        <w:rPr>
          <w:rFonts w:ascii="GHEA Grapalat" w:hAnsi="GHEA Grapalat"/>
          <w:sz w:val="24"/>
          <w:szCs w:val="24"/>
        </w:rPr>
        <w:t>անձի</w:t>
      </w:r>
      <w:r w:rsidRPr="002B70D4">
        <w:rPr>
          <w:rFonts w:ascii="GHEA Grapalat" w:hAnsi="GHEA Grapalat"/>
          <w:sz w:val="24"/>
          <w:szCs w:val="24"/>
          <w:lang w:val="af-ZA"/>
        </w:rPr>
        <w:t xml:space="preserve"> </w:t>
      </w:r>
      <w:r w:rsidRPr="002B70D4">
        <w:rPr>
          <w:rFonts w:ascii="GHEA Grapalat" w:hAnsi="GHEA Grapalat"/>
          <w:sz w:val="24"/>
          <w:szCs w:val="24"/>
        </w:rPr>
        <w:t>նկատմամբ՝</w:t>
      </w:r>
      <w:r w:rsidRPr="002B70D4">
        <w:rPr>
          <w:rFonts w:ascii="GHEA Grapalat" w:hAnsi="GHEA Grapalat"/>
          <w:sz w:val="24"/>
          <w:szCs w:val="24"/>
          <w:lang w:val="af-ZA"/>
        </w:rPr>
        <w:t xml:space="preserve"> հարյուր հիսուն հազար դրամից </w:t>
      </w:r>
      <w:r w:rsidRPr="002B70D4">
        <w:rPr>
          <w:rFonts w:ascii="GHEA Grapalat" w:hAnsi="GHEA Grapalat"/>
          <w:sz w:val="24"/>
          <w:szCs w:val="24"/>
        </w:rPr>
        <w:t>երկու</w:t>
      </w:r>
      <w:r w:rsidRPr="002B70D4">
        <w:rPr>
          <w:rFonts w:ascii="GHEA Grapalat" w:hAnsi="GHEA Grapalat"/>
          <w:sz w:val="24"/>
          <w:szCs w:val="24"/>
          <w:lang w:val="af-ZA"/>
        </w:rPr>
        <w:t xml:space="preserve"> </w:t>
      </w:r>
      <w:r w:rsidRPr="002B70D4">
        <w:rPr>
          <w:rFonts w:ascii="GHEA Grapalat" w:hAnsi="GHEA Grapalat"/>
          <w:sz w:val="24"/>
          <w:szCs w:val="24"/>
        </w:rPr>
        <w:t>հարյուր</w:t>
      </w:r>
      <w:r w:rsidRPr="002B70D4">
        <w:rPr>
          <w:rFonts w:ascii="GHEA Grapalat" w:hAnsi="GHEA Grapalat"/>
          <w:sz w:val="24"/>
          <w:szCs w:val="24"/>
          <w:lang w:val="af-ZA"/>
        </w:rPr>
        <w:t xml:space="preserve"> </w:t>
      </w:r>
      <w:r w:rsidRPr="002B70D4">
        <w:rPr>
          <w:rFonts w:ascii="GHEA Grapalat" w:hAnsi="GHEA Grapalat"/>
          <w:sz w:val="24"/>
          <w:szCs w:val="24"/>
        </w:rPr>
        <w:t>հազար</w:t>
      </w:r>
      <w:r w:rsidRPr="002B70D4">
        <w:rPr>
          <w:rFonts w:ascii="GHEA Grapalat" w:hAnsi="GHEA Grapalat"/>
          <w:sz w:val="24"/>
          <w:szCs w:val="24"/>
          <w:lang w:val="af-ZA"/>
        </w:rPr>
        <w:t xml:space="preserve"> </w:t>
      </w:r>
      <w:r w:rsidRPr="002B70D4">
        <w:rPr>
          <w:rFonts w:ascii="GHEA Grapalat" w:hAnsi="GHEA Grapalat"/>
          <w:sz w:val="24"/>
          <w:szCs w:val="24"/>
        </w:rPr>
        <w:t>դրամի</w:t>
      </w:r>
      <w:r w:rsidRPr="002B70D4">
        <w:rPr>
          <w:rFonts w:ascii="GHEA Grapalat" w:hAnsi="GHEA Grapalat"/>
          <w:sz w:val="24"/>
          <w:szCs w:val="24"/>
          <w:lang w:val="af-ZA"/>
        </w:rPr>
        <w:t xml:space="preserve"> </w:t>
      </w:r>
      <w:r w:rsidRPr="002B70D4">
        <w:rPr>
          <w:rFonts w:ascii="GHEA Grapalat" w:hAnsi="GHEA Grapalat"/>
          <w:sz w:val="24"/>
          <w:szCs w:val="24"/>
        </w:rPr>
        <w:t>չափով</w:t>
      </w:r>
      <w:r w:rsidRPr="002B70D4">
        <w:rPr>
          <w:rFonts w:ascii="GHEA Grapalat" w:hAnsi="GHEA Grapalat"/>
          <w:sz w:val="24"/>
          <w:szCs w:val="24"/>
          <w:lang w:val="af-ZA"/>
        </w:rPr>
        <w:t>:</w:t>
      </w:r>
    </w:p>
    <w:p w14:paraId="669714B5" w14:textId="77777777" w:rsidR="002B70D4" w:rsidRPr="002B70D4" w:rsidRDefault="002B70D4" w:rsidP="002B70D4">
      <w:pPr>
        <w:spacing w:after="0" w:line="360" w:lineRule="auto"/>
        <w:ind w:firstLine="708"/>
        <w:jc w:val="both"/>
        <w:rPr>
          <w:rFonts w:ascii="GHEA Grapalat" w:hAnsi="GHEA Grapalat"/>
          <w:sz w:val="24"/>
          <w:szCs w:val="24"/>
          <w:lang w:val="af-ZA"/>
        </w:rPr>
      </w:pPr>
      <w:r w:rsidRPr="002B70D4">
        <w:rPr>
          <w:rFonts w:ascii="GHEA Grapalat" w:hAnsi="GHEA Grapalat"/>
          <w:sz w:val="24"/>
          <w:szCs w:val="24"/>
          <w:lang w:val="af-ZA"/>
        </w:rPr>
        <w:t xml:space="preserve">10. Սույն հոդվածի 8-րդ մասով սահմանված արարքը  </w:t>
      </w:r>
      <w:r w:rsidRPr="002B70D4">
        <w:rPr>
          <w:rFonts w:ascii="GHEA Grapalat" w:hAnsi="GHEA Grapalat" w:cs="Arian AMU"/>
          <w:sz w:val="24"/>
          <w:szCs w:val="24"/>
          <w:lang w:val="hy-AM"/>
        </w:rPr>
        <w:t>վա</w:t>
      </w:r>
      <w:r w:rsidRPr="002B70D4">
        <w:rPr>
          <w:rFonts w:ascii="GHEA Grapalat" w:hAnsi="GHEA Grapalat" w:cs="Verdana"/>
          <w:sz w:val="24"/>
          <w:szCs w:val="24"/>
          <w:lang w:val="hy-AM"/>
        </w:rPr>
        <w:t>ր</w:t>
      </w:r>
      <w:r w:rsidRPr="002B70D4">
        <w:rPr>
          <w:rFonts w:ascii="GHEA Grapalat" w:hAnsi="GHEA Grapalat" w:cs="Arian AMU"/>
          <w:sz w:val="24"/>
          <w:szCs w:val="24"/>
          <w:lang w:val="hy-AM"/>
        </w:rPr>
        <w:t>չական</w:t>
      </w:r>
      <w:r w:rsidRPr="002B70D4">
        <w:rPr>
          <w:rFonts w:ascii="GHEA Grapalat" w:hAnsi="GHEA Grapalat"/>
          <w:sz w:val="24"/>
          <w:szCs w:val="24"/>
          <w:lang w:val="hy-AM"/>
        </w:rPr>
        <w:t xml:space="preserve"> տույժ նշանակելու </w:t>
      </w:r>
      <w:r w:rsidRPr="002B70D4">
        <w:rPr>
          <w:rFonts w:ascii="GHEA Grapalat" w:hAnsi="GHEA Grapalat" w:cs="Arian AMU"/>
          <w:sz w:val="24"/>
          <w:szCs w:val="24"/>
          <w:lang w:val="hy-AM"/>
        </w:rPr>
        <w:t>վե</w:t>
      </w:r>
      <w:r w:rsidRPr="002B70D4">
        <w:rPr>
          <w:rFonts w:ascii="GHEA Grapalat" w:hAnsi="GHEA Grapalat" w:cs="Verdana"/>
          <w:sz w:val="24"/>
          <w:szCs w:val="24"/>
          <w:lang w:val="hy-AM"/>
        </w:rPr>
        <w:t>ր</w:t>
      </w:r>
      <w:r w:rsidRPr="002B70D4">
        <w:rPr>
          <w:rFonts w:ascii="GHEA Grapalat" w:hAnsi="GHEA Grapalat" w:cs="Arian AMU"/>
          <w:sz w:val="24"/>
          <w:szCs w:val="24"/>
          <w:lang w:val="hy-AM"/>
        </w:rPr>
        <w:t>աբե</w:t>
      </w:r>
      <w:r w:rsidRPr="002B70D4">
        <w:rPr>
          <w:rFonts w:ascii="GHEA Grapalat" w:hAnsi="GHEA Grapalat" w:cs="Verdana"/>
          <w:sz w:val="24"/>
          <w:szCs w:val="24"/>
          <w:lang w:val="hy-AM"/>
        </w:rPr>
        <w:t>ր</w:t>
      </w:r>
      <w:r w:rsidRPr="002B70D4">
        <w:rPr>
          <w:rFonts w:ascii="GHEA Grapalat" w:hAnsi="GHEA Grapalat" w:cs="Arian AMU"/>
          <w:sz w:val="24"/>
          <w:szCs w:val="24"/>
          <w:lang w:val="hy-AM"/>
        </w:rPr>
        <w:t>յալ</w:t>
      </w:r>
      <w:r w:rsidRPr="002B70D4">
        <w:rPr>
          <w:rFonts w:ascii="GHEA Grapalat" w:hAnsi="GHEA Grapalat"/>
          <w:sz w:val="24"/>
          <w:szCs w:val="24"/>
          <w:lang w:val="hy-AM"/>
        </w:rPr>
        <w:t xml:space="preserve"> </w:t>
      </w:r>
      <w:r w:rsidRPr="002B70D4">
        <w:rPr>
          <w:rFonts w:ascii="GHEA Grapalat" w:hAnsi="GHEA Grapalat" w:cs="Arian AMU"/>
          <w:sz w:val="24"/>
          <w:szCs w:val="24"/>
          <w:lang w:val="hy-AM"/>
        </w:rPr>
        <w:t>ո</w:t>
      </w:r>
      <w:r w:rsidRPr="002B70D4">
        <w:rPr>
          <w:rFonts w:ascii="GHEA Grapalat" w:hAnsi="GHEA Grapalat" w:cs="Verdana"/>
          <w:sz w:val="24"/>
          <w:szCs w:val="24"/>
          <w:lang w:val="hy-AM"/>
        </w:rPr>
        <w:t>ր</w:t>
      </w:r>
      <w:r w:rsidRPr="002B70D4">
        <w:rPr>
          <w:rFonts w:ascii="GHEA Grapalat" w:hAnsi="GHEA Grapalat" w:cs="Arian AMU"/>
          <w:sz w:val="24"/>
          <w:szCs w:val="24"/>
          <w:lang w:val="hy-AM"/>
        </w:rPr>
        <w:t>ոշման</w:t>
      </w:r>
      <w:r w:rsidRPr="002B70D4">
        <w:rPr>
          <w:rFonts w:ascii="GHEA Grapalat" w:hAnsi="GHEA Grapalat"/>
          <w:sz w:val="24"/>
          <w:szCs w:val="24"/>
          <w:lang w:val="hy-AM"/>
        </w:rPr>
        <w:t xml:space="preserve"> </w:t>
      </w:r>
      <w:r w:rsidRPr="002B70D4">
        <w:rPr>
          <w:rFonts w:ascii="GHEA Grapalat" w:hAnsi="GHEA Grapalat" w:cs="Arian AMU"/>
          <w:sz w:val="24"/>
          <w:szCs w:val="24"/>
          <w:lang w:val="hy-AM"/>
        </w:rPr>
        <w:t>անբողոքա</w:t>
      </w:r>
      <w:r w:rsidRPr="002B70D4">
        <w:rPr>
          <w:rFonts w:ascii="GHEA Grapalat" w:hAnsi="GHEA Grapalat" w:cs="Verdana"/>
          <w:sz w:val="24"/>
          <w:szCs w:val="24"/>
          <w:lang w:val="hy-AM"/>
        </w:rPr>
        <w:t>ր</w:t>
      </w:r>
      <w:r w:rsidRPr="002B70D4">
        <w:rPr>
          <w:rFonts w:ascii="GHEA Grapalat" w:hAnsi="GHEA Grapalat" w:cs="Arian AMU"/>
          <w:sz w:val="24"/>
          <w:szCs w:val="24"/>
          <w:lang w:val="hy-AM"/>
        </w:rPr>
        <w:t>կելի</w:t>
      </w:r>
      <w:r w:rsidRPr="002B70D4">
        <w:rPr>
          <w:rFonts w:ascii="GHEA Grapalat" w:hAnsi="GHEA Grapalat"/>
          <w:sz w:val="24"/>
          <w:szCs w:val="24"/>
          <w:lang w:val="hy-AM"/>
        </w:rPr>
        <w:t xml:space="preserve"> </w:t>
      </w:r>
      <w:r w:rsidRPr="002B70D4">
        <w:rPr>
          <w:rFonts w:ascii="GHEA Grapalat" w:hAnsi="GHEA Grapalat" w:cs="Verdana"/>
          <w:sz w:val="24"/>
          <w:szCs w:val="24"/>
          <w:lang w:val="hy-AM"/>
        </w:rPr>
        <w:t>դ</w:t>
      </w:r>
      <w:r w:rsidRPr="002B70D4">
        <w:rPr>
          <w:rFonts w:ascii="GHEA Grapalat" w:hAnsi="GHEA Grapalat" w:cs="Arian AMU"/>
          <w:sz w:val="24"/>
          <w:szCs w:val="24"/>
          <w:lang w:val="hy-AM"/>
        </w:rPr>
        <w:t>առնալուց</w:t>
      </w:r>
      <w:r w:rsidRPr="002B70D4">
        <w:rPr>
          <w:rFonts w:ascii="GHEA Grapalat" w:hAnsi="GHEA Grapalat"/>
          <w:sz w:val="24"/>
          <w:szCs w:val="24"/>
          <w:lang w:val="hy-AM"/>
        </w:rPr>
        <w:t xml:space="preserve"> </w:t>
      </w:r>
      <w:r w:rsidRPr="002B70D4">
        <w:rPr>
          <w:rFonts w:ascii="GHEA Grapalat" w:hAnsi="GHEA Grapalat" w:cs="Arian AMU"/>
          <w:sz w:val="24"/>
          <w:szCs w:val="24"/>
          <w:lang w:val="hy-AM"/>
        </w:rPr>
        <w:t>հետո</w:t>
      </w:r>
      <w:r w:rsidRPr="002B70D4">
        <w:rPr>
          <w:rFonts w:ascii="GHEA Grapalat" w:hAnsi="GHEA Grapalat"/>
          <w:sz w:val="24"/>
          <w:szCs w:val="24"/>
          <w:lang w:val="hy-AM"/>
        </w:rPr>
        <w:t xml:space="preserve">`  մեկ տարվա ընթացքում կրկին </w:t>
      </w:r>
      <w:r w:rsidRPr="002B70D4">
        <w:rPr>
          <w:rFonts w:ascii="GHEA Grapalat" w:hAnsi="GHEA Grapalat"/>
          <w:sz w:val="24"/>
          <w:szCs w:val="24"/>
          <w:lang w:val="af-ZA"/>
        </w:rPr>
        <w:t xml:space="preserve">կամ </w:t>
      </w:r>
      <w:r w:rsidRPr="002B70D4">
        <w:rPr>
          <w:rFonts w:ascii="GHEA Grapalat" w:hAnsi="GHEA Grapalat"/>
          <w:sz w:val="24"/>
          <w:szCs w:val="24"/>
        </w:rPr>
        <w:t>ավելի</w:t>
      </w:r>
      <w:r w:rsidRPr="002B70D4">
        <w:rPr>
          <w:rFonts w:ascii="GHEA Grapalat" w:hAnsi="GHEA Grapalat"/>
          <w:sz w:val="24"/>
          <w:szCs w:val="24"/>
          <w:lang w:val="af-ZA"/>
        </w:rPr>
        <w:t xml:space="preserve"> </w:t>
      </w:r>
      <w:r w:rsidRPr="002B70D4">
        <w:rPr>
          <w:rFonts w:ascii="GHEA Grapalat" w:hAnsi="GHEA Grapalat"/>
          <w:sz w:val="24"/>
          <w:szCs w:val="24"/>
        </w:rPr>
        <w:t>անգամ</w:t>
      </w:r>
      <w:r w:rsidRPr="002B70D4">
        <w:rPr>
          <w:rFonts w:ascii="GHEA Grapalat" w:hAnsi="GHEA Grapalat"/>
          <w:sz w:val="24"/>
          <w:szCs w:val="24"/>
          <w:lang w:val="hy-AM"/>
        </w:rPr>
        <w:t xml:space="preserve"> կատարելը</w:t>
      </w:r>
      <w:r w:rsidRPr="002B70D4">
        <w:rPr>
          <w:rFonts w:ascii="GHEA Grapalat" w:hAnsi="GHEA Grapalat"/>
          <w:sz w:val="24"/>
          <w:szCs w:val="24"/>
        </w:rPr>
        <w:t>՝</w:t>
      </w:r>
    </w:p>
    <w:p w14:paraId="4D0260A9" w14:textId="77777777" w:rsidR="002B70D4" w:rsidRPr="002B70D4" w:rsidRDefault="002B70D4" w:rsidP="002B70D4">
      <w:pPr>
        <w:spacing w:after="0" w:line="360" w:lineRule="auto"/>
        <w:ind w:firstLine="708"/>
        <w:jc w:val="both"/>
        <w:rPr>
          <w:rFonts w:ascii="GHEA Grapalat" w:hAnsi="GHEA Grapalat"/>
          <w:sz w:val="24"/>
          <w:szCs w:val="24"/>
          <w:lang w:val="af-ZA"/>
        </w:rPr>
      </w:pPr>
      <w:r w:rsidRPr="002B70D4">
        <w:rPr>
          <w:rFonts w:ascii="GHEA Grapalat" w:hAnsi="GHEA Grapalat"/>
          <w:sz w:val="24"/>
          <w:szCs w:val="24"/>
          <w:lang w:val="hy-AM"/>
        </w:rPr>
        <w:lastRenderedPageBreak/>
        <w:t>առաջացնում է տուգանք</w:t>
      </w:r>
      <w:r w:rsidRPr="002B70D4">
        <w:rPr>
          <w:rFonts w:ascii="GHEA Grapalat" w:hAnsi="GHEA Grapalat"/>
          <w:sz w:val="24"/>
          <w:szCs w:val="24"/>
        </w:rPr>
        <w:t>՝</w:t>
      </w:r>
      <w:r w:rsidRPr="002B70D4">
        <w:rPr>
          <w:rFonts w:ascii="GHEA Grapalat" w:hAnsi="GHEA Grapalat"/>
          <w:sz w:val="24"/>
          <w:szCs w:val="24"/>
          <w:lang w:val="af-ZA"/>
        </w:rPr>
        <w:t xml:space="preserve"> </w:t>
      </w:r>
      <w:r w:rsidRPr="002B70D4">
        <w:rPr>
          <w:rFonts w:ascii="GHEA Grapalat" w:hAnsi="GHEA Grapalat"/>
          <w:sz w:val="24"/>
          <w:szCs w:val="24"/>
        </w:rPr>
        <w:t>լիցենզավորված</w:t>
      </w:r>
      <w:r w:rsidRPr="002B70D4">
        <w:rPr>
          <w:rFonts w:ascii="GHEA Grapalat" w:hAnsi="GHEA Grapalat"/>
          <w:sz w:val="24"/>
          <w:szCs w:val="24"/>
          <w:lang w:val="af-ZA"/>
        </w:rPr>
        <w:t xml:space="preserve"> </w:t>
      </w:r>
      <w:r w:rsidRPr="002B70D4">
        <w:rPr>
          <w:rFonts w:ascii="GHEA Grapalat" w:hAnsi="GHEA Grapalat"/>
          <w:sz w:val="24"/>
          <w:szCs w:val="24"/>
        </w:rPr>
        <w:t>անձի</w:t>
      </w:r>
      <w:r w:rsidRPr="002B70D4">
        <w:rPr>
          <w:rFonts w:ascii="GHEA Grapalat" w:hAnsi="GHEA Grapalat"/>
          <w:sz w:val="24"/>
          <w:szCs w:val="24"/>
          <w:lang w:val="af-ZA"/>
        </w:rPr>
        <w:t xml:space="preserve"> </w:t>
      </w:r>
      <w:r w:rsidRPr="002B70D4">
        <w:rPr>
          <w:rFonts w:ascii="GHEA Grapalat" w:hAnsi="GHEA Grapalat"/>
          <w:sz w:val="24"/>
          <w:szCs w:val="24"/>
        </w:rPr>
        <w:t>նկատմամբ՝</w:t>
      </w:r>
      <w:r w:rsidRPr="002B70D4">
        <w:rPr>
          <w:rFonts w:ascii="GHEA Grapalat" w:hAnsi="GHEA Grapalat"/>
          <w:sz w:val="24"/>
          <w:szCs w:val="24"/>
          <w:lang w:val="af-ZA"/>
        </w:rPr>
        <w:t xml:space="preserve"> հարյուր հիսուն հազար դրամից </w:t>
      </w:r>
      <w:r w:rsidRPr="002B70D4">
        <w:rPr>
          <w:rFonts w:ascii="GHEA Grapalat" w:hAnsi="GHEA Grapalat"/>
          <w:sz w:val="24"/>
          <w:szCs w:val="24"/>
        </w:rPr>
        <w:t>երկու</w:t>
      </w:r>
      <w:r w:rsidRPr="002B70D4">
        <w:rPr>
          <w:rFonts w:ascii="GHEA Grapalat" w:hAnsi="GHEA Grapalat"/>
          <w:sz w:val="24"/>
          <w:szCs w:val="24"/>
          <w:lang w:val="af-ZA"/>
        </w:rPr>
        <w:t xml:space="preserve"> </w:t>
      </w:r>
      <w:r w:rsidRPr="002B70D4">
        <w:rPr>
          <w:rFonts w:ascii="GHEA Grapalat" w:hAnsi="GHEA Grapalat"/>
          <w:sz w:val="24"/>
          <w:szCs w:val="24"/>
        </w:rPr>
        <w:t>հարյուր</w:t>
      </w:r>
      <w:r w:rsidRPr="002B70D4">
        <w:rPr>
          <w:rFonts w:ascii="GHEA Grapalat" w:hAnsi="GHEA Grapalat"/>
          <w:sz w:val="24"/>
          <w:szCs w:val="24"/>
          <w:lang w:val="af-ZA"/>
        </w:rPr>
        <w:t xml:space="preserve"> </w:t>
      </w:r>
      <w:r w:rsidRPr="002B70D4">
        <w:rPr>
          <w:rFonts w:ascii="GHEA Grapalat" w:hAnsi="GHEA Grapalat"/>
          <w:sz w:val="24"/>
          <w:szCs w:val="24"/>
        </w:rPr>
        <w:t>հազար</w:t>
      </w:r>
      <w:r w:rsidRPr="002B70D4">
        <w:rPr>
          <w:rFonts w:ascii="GHEA Grapalat" w:hAnsi="GHEA Grapalat"/>
          <w:sz w:val="24"/>
          <w:szCs w:val="24"/>
          <w:lang w:val="af-ZA"/>
        </w:rPr>
        <w:t xml:space="preserve"> </w:t>
      </w:r>
      <w:r w:rsidRPr="002B70D4">
        <w:rPr>
          <w:rFonts w:ascii="GHEA Grapalat" w:hAnsi="GHEA Grapalat"/>
          <w:sz w:val="24"/>
          <w:szCs w:val="24"/>
        </w:rPr>
        <w:t>դրամի</w:t>
      </w:r>
      <w:r w:rsidRPr="002B70D4">
        <w:rPr>
          <w:rFonts w:ascii="GHEA Grapalat" w:hAnsi="GHEA Grapalat"/>
          <w:sz w:val="24"/>
          <w:szCs w:val="24"/>
          <w:lang w:val="af-ZA"/>
        </w:rPr>
        <w:t xml:space="preserve"> </w:t>
      </w:r>
      <w:r w:rsidRPr="002B70D4">
        <w:rPr>
          <w:rFonts w:ascii="GHEA Grapalat" w:hAnsi="GHEA Grapalat"/>
          <w:sz w:val="24"/>
          <w:szCs w:val="24"/>
        </w:rPr>
        <w:t>չափով</w:t>
      </w:r>
      <w:r w:rsidRPr="002B70D4">
        <w:rPr>
          <w:rFonts w:ascii="GHEA Grapalat" w:hAnsi="GHEA Grapalat"/>
          <w:sz w:val="24"/>
          <w:szCs w:val="24"/>
          <w:lang w:val="af-ZA"/>
        </w:rPr>
        <w:t>:</w:t>
      </w:r>
    </w:p>
    <w:p w14:paraId="6F43055D" w14:textId="77777777" w:rsidR="002B70D4" w:rsidRPr="002B70D4" w:rsidRDefault="002B70D4" w:rsidP="002B70D4">
      <w:pPr>
        <w:spacing w:after="0" w:line="360" w:lineRule="auto"/>
        <w:ind w:firstLine="708"/>
        <w:jc w:val="both"/>
        <w:rPr>
          <w:rFonts w:ascii="GHEA Grapalat" w:hAnsi="GHEA Grapalat"/>
          <w:sz w:val="24"/>
          <w:szCs w:val="24"/>
          <w:lang w:val="af-ZA"/>
        </w:rPr>
      </w:pPr>
      <w:r w:rsidRPr="002B70D4">
        <w:rPr>
          <w:rFonts w:ascii="GHEA Grapalat" w:hAnsi="GHEA Grapalat"/>
          <w:sz w:val="24"/>
          <w:szCs w:val="24"/>
          <w:lang w:val="af-ZA"/>
        </w:rPr>
        <w:t xml:space="preserve">11. Սույն հոդվածի 9-րդ մասով սահմանված արարքը  </w:t>
      </w:r>
      <w:r w:rsidRPr="002B70D4">
        <w:rPr>
          <w:rFonts w:ascii="GHEA Grapalat" w:hAnsi="GHEA Grapalat" w:cs="Arian AMU"/>
          <w:sz w:val="24"/>
          <w:szCs w:val="24"/>
          <w:lang w:val="hy-AM"/>
        </w:rPr>
        <w:t>վա</w:t>
      </w:r>
      <w:r w:rsidRPr="002B70D4">
        <w:rPr>
          <w:rFonts w:ascii="GHEA Grapalat" w:hAnsi="GHEA Grapalat" w:cs="Verdana"/>
          <w:sz w:val="24"/>
          <w:szCs w:val="24"/>
          <w:lang w:val="hy-AM"/>
        </w:rPr>
        <w:t>ր</w:t>
      </w:r>
      <w:r w:rsidRPr="002B70D4">
        <w:rPr>
          <w:rFonts w:ascii="GHEA Grapalat" w:hAnsi="GHEA Grapalat" w:cs="Arian AMU"/>
          <w:sz w:val="24"/>
          <w:szCs w:val="24"/>
          <w:lang w:val="hy-AM"/>
        </w:rPr>
        <w:t>չական</w:t>
      </w:r>
      <w:r w:rsidRPr="002B70D4">
        <w:rPr>
          <w:rFonts w:ascii="GHEA Grapalat" w:hAnsi="GHEA Grapalat"/>
          <w:sz w:val="24"/>
          <w:szCs w:val="24"/>
          <w:lang w:val="hy-AM"/>
        </w:rPr>
        <w:t xml:space="preserve"> տույժ նշանակելու </w:t>
      </w:r>
      <w:r w:rsidRPr="002B70D4">
        <w:rPr>
          <w:rFonts w:ascii="GHEA Grapalat" w:hAnsi="GHEA Grapalat" w:cs="Arian AMU"/>
          <w:sz w:val="24"/>
          <w:szCs w:val="24"/>
          <w:lang w:val="hy-AM"/>
        </w:rPr>
        <w:t>վե</w:t>
      </w:r>
      <w:r w:rsidRPr="002B70D4">
        <w:rPr>
          <w:rFonts w:ascii="GHEA Grapalat" w:hAnsi="GHEA Grapalat" w:cs="Verdana"/>
          <w:sz w:val="24"/>
          <w:szCs w:val="24"/>
          <w:lang w:val="hy-AM"/>
        </w:rPr>
        <w:t>ր</w:t>
      </w:r>
      <w:r w:rsidRPr="002B70D4">
        <w:rPr>
          <w:rFonts w:ascii="GHEA Grapalat" w:hAnsi="GHEA Grapalat" w:cs="Arian AMU"/>
          <w:sz w:val="24"/>
          <w:szCs w:val="24"/>
          <w:lang w:val="hy-AM"/>
        </w:rPr>
        <w:t>աբե</w:t>
      </w:r>
      <w:r w:rsidRPr="002B70D4">
        <w:rPr>
          <w:rFonts w:ascii="GHEA Grapalat" w:hAnsi="GHEA Grapalat" w:cs="Verdana"/>
          <w:sz w:val="24"/>
          <w:szCs w:val="24"/>
          <w:lang w:val="hy-AM"/>
        </w:rPr>
        <w:t>ր</w:t>
      </w:r>
      <w:r w:rsidRPr="002B70D4">
        <w:rPr>
          <w:rFonts w:ascii="GHEA Grapalat" w:hAnsi="GHEA Grapalat" w:cs="Arian AMU"/>
          <w:sz w:val="24"/>
          <w:szCs w:val="24"/>
          <w:lang w:val="hy-AM"/>
        </w:rPr>
        <w:t>յալ</w:t>
      </w:r>
      <w:r w:rsidRPr="002B70D4">
        <w:rPr>
          <w:rFonts w:ascii="GHEA Grapalat" w:hAnsi="GHEA Grapalat"/>
          <w:sz w:val="24"/>
          <w:szCs w:val="24"/>
          <w:lang w:val="hy-AM"/>
        </w:rPr>
        <w:t xml:space="preserve"> </w:t>
      </w:r>
      <w:r w:rsidRPr="002B70D4">
        <w:rPr>
          <w:rFonts w:ascii="GHEA Grapalat" w:hAnsi="GHEA Grapalat" w:cs="Arian AMU"/>
          <w:sz w:val="24"/>
          <w:szCs w:val="24"/>
          <w:lang w:val="hy-AM"/>
        </w:rPr>
        <w:t>ո</w:t>
      </w:r>
      <w:r w:rsidRPr="002B70D4">
        <w:rPr>
          <w:rFonts w:ascii="GHEA Grapalat" w:hAnsi="GHEA Grapalat" w:cs="Verdana"/>
          <w:sz w:val="24"/>
          <w:szCs w:val="24"/>
          <w:lang w:val="hy-AM"/>
        </w:rPr>
        <w:t>ր</w:t>
      </w:r>
      <w:r w:rsidRPr="002B70D4">
        <w:rPr>
          <w:rFonts w:ascii="GHEA Grapalat" w:hAnsi="GHEA Grapalat" w:cs="Arian AMU"/>
          <w:sz w:val="24"/>
          <w:szCs w:val="24"/>
          <w:lang w:val="hy-AM"/>
        </w:rPr>
        <w:t>ոշման</w:t>
      </w:r>
      <w:r w:rsidRPr="002B70D4">
        <w:rPr>
          <w:rFonts w:ascii="GHEA Grapalat" w:hAnsi="GHEA Grapalat"/>
          <w:sz w:val="24"/>
          <w:szCs w:val="24"/>
          <w:lang w:val="hy-AM"/>
        </w:rPr>
        <w:t xml:space="preserve"> </w:t>
      </w:r>
      <w:r w:rsidRPr="002B70D4">
        <w:rPr>
          <w:rFonts w:ascii="GHEA Grapalat" w:hAnsi="GHEA Grapalat" w:cs="Arian AMU"/>
          <w:sz w:val="24"/>
          <w:szCs w:val="24"/>
          <w:lang w:val="hy-AM"/>
        </w:rPr>
        <w:t>անբողոքա</w:t>
      </w:r>
      <w:r w:rsidRPr="002B70D4">
        <w:rPr>
          <w:rFonts w:ascii="GHEA Grapalat" w:hAnsi="GHEA Grapalat" w:cs="Verdana"/>
          <w:sz w:val="24"/>
          <w:szCs w:val="24"/>
          <w:lang w:val="hy-AM"/>
        </w:rPr>
        <w:t>ր</w:t>
      </w:r>
      <w:r w:rsidRPr="002B70D4">
        <w:rPr>
          <w:rFonts w:ascii="GHEA Grapalat" w:hAnsi="GHEA Grapalat" w:cs="Arian AMU"/>
          <w:sz w:val="24"/>
          <w:szCs w:val="24"/>
          <w:lang w:val="hy-AM"/>
        </w:rPr>
        <w:t>կելի</w:t>
      </w:r>
      <w:r w:rsidRPr="002B70D4">
        <w:rPr>
          <w:rFonts w:ascii="GHEA Grapalat" w:hAnsi="GHEA Grapalat"/>
          <w:sz w:val="24"/>
          <w:szCs w:val="24"/>
          <w:lang w:val="hy-AM"/>
        </w:rPr>
        <w:t xml:space="preserve"> </w:t>
      </w:r>
      <w:r w:rsidRPr="002B70D4">
        <w:rPr>
          <w:rFonts w:ascii="GHEA Grapalat" w:hAnsi="GHEA Grapalat" w:cs="Verdana"/>
          <w:sz w:val="24"/>
          <w:szCs w:val="24"/>
          <w:lang w:val="hy-AM"/>
        </w:rPr>
        <w:t>դ</w:t>
      </w:r>
      <w:r w:rsidRPr="002B70D4">
        <w:rPr>
          <w:rFonts w:ascii="GHEA Grapalat" w:hAnsi="GHEA Grapalat" w:cs="Arian AMU"/>
          <w:sz w:val="24"/>
          <w:szCs w:val="24"/>
          <w:lang w:val="hy-AM"/>
        </w:rPr>
        <w:t>առնալուց</w:t>
      </w:r>
      <w:r w:rsidRPr="002B70D4">
        <w:rPr>
          <w:rFonts w:ascii="GHEA Grapalat" w:hAnsi="GHEA Grapalat"/>
          <w:sz w:val="24"/>
          <w:szCs w:val="24"/>
          <w:lang w:val="hy-AM"/>
        </w:rPr>
        <w:t xml:space="preserve"> </w:t>
      </w:r>
      <w:r w:rsidRPr="002B70D4">
        <w:rPr>
          <w:rFonts w:ascii="GHEA Grapalat" w:hAnsi="GHEA Grapalat" w:cs="Arian AMU"/>
          <w:sz w:val="24"/>
          <w:szCs w:val="24"/>
          <w:lang w:val="hy-AM"/>
        </w:rPr>
        <w:t>հետո</w:t>
      </w:r>
      <w:r w:rsidRPr="002B70D4">
        <w:rPr>
          <w:rFonts w:ascii="GHEA Grapalat" w:hAnsi="GHEA Grapalat"/>
          <w:sz w:val="24"/>
          <w:szCs w:val="24"/>
          <w:lang w:val="hy-AM"/>
        </w:rPr>
        <w:t>`  մեկ տարվա ընթացքում կրկին</w:t>
      </w:r>
      <w:r w:rsidRPr="002B70D4">
        <w:rPr>
          <w:rFonts w:ascii="GHEA Grapalat" w:hAnsi="GHEA Grapalat"/>
          <w:sz w:val="24"/>
          <w:szCs w:val="24"/>
          <w:lang w:val="af-ZA"/>
        </w:rPr>
        <w:t xml:space="preserve"> </w:t>
      </w:r>
      <w:r w:rsidRPr="002B70D4">
        <w:rPr>
          <w:rFonts w:ascii="GHEA Grapalat" w:hAnsi="GHEA Grapalat"/>
          <w:sz w:val="24"/>
          <w:szCs w:val="24"/>
        </w:rPr>
        <w:t>կամ</w:t>
      </w:r>
      <w:r w:rsidRPr="002B70D4">
        <w:rPr>
          <w:rFonts w:ascii="GHEA Grapalat" w:hAnsi="GHEA Grapalat"/>
          <w:sz w:val="24"/>
          <w:szCs w:val="24"/>
          <w:lang w:val="af-ZA"/>
        </w:rPr>
        <w:t xml:space="preserve"> </w:t>
      </w:r>
      <w:r w:rsidRPr="002B70D4">
        <w:rPr>
          <w:rFonts w:ascii="GHEA Grapalat" w:hAnsi="GHEA Grapalat"/>
          <w:sz w:val="24"/>
          <w:szCs w:val="24"/>
        </w:rPr>
        <w:t>ավելի</w:t>
      </w:r>
      <w:r w:rsidRPr="002B70D4">
        <w:rPr>
          <w:rFonts w:ascii="GHEA Grapalat" w:hAnsi="GHEA Grapalat"/>
          <w:sz w:val="24"/>
          <w:szCs w:val="24"/>
          <w:lang w:val="af-ZA"/>
        </w:rPr>
        <w:t xml:space="preserve"> </w:t>
      </w:r>
      <w:r w:rsidRPr="002B70D4">
        <w:rPr>
          <w:rFonts w:ascii="GHEA Grapalat" w:hAnsi="GHEA Grapalat"/>
          <w:sz w:val="24"/>
          <w:szCs w:val="24"/>
        </w:rPr>
        <w:t>անգամ</w:t>
      </w:r>
      <w:r w:rsidRPr="002B70D4">
        <w:rPr>
          <w:rFonts w:ascii="GHEA Grapalat" w:hAnsi="GHEA Grapalat"/>
          <w:sz w:val="24"/>
          <w:szCs w:val="24"/>
          <w:lang w:val="hy-AM"/>
        </w:rPr>
        <w:t xml:space="preserve"> կատարելը</w:t>
      </w:r>
      <w:r w:rsidRPr="002B70D4">
        <w:rPr>
          <w:rFonts w:ascii="GHEA Grapalat" w:hAnsi="GHEA Grapalat"/>
          <w:sz w:val="24"/>
          <w:szCs w:val="24"/>
        </w:rPr>
        <w:t>՝</w:t>
      </w:r>
    </w:p>
    <w:p w14:paraId="7931B60B" w14:textId="77777777" w:rsidR="002B70D4" w:rsidRPr="002B70D4" w:rsidRDefault="002B70D4" w:rsidP="002B70D4">
      <w:pPr>
        <w:autoSpaceDE w:val="0"/>
        <w:autoSpaceDN w:val="0"/>
        <w:adjustRightInd w:val="0"/>
        <w:spacing w:after="0" w:line="360" w:lineRule="auto"/>
        <w:ind w:firstLine="708"/>
        <w:jc w:val="both"/>
        <w:rPr>
          <w:rFonts w:ascii="GHEA Grapalat" w:hAnsi="GHEA Grapalat"/>
          <w:sz w:val="24"/>
          <w:szCs w:val="24"/>
          <w:shd w:val="clear" w:color="auto" w:fill="FFFFFF"/>
          <w:lang w:val="af-ZA"/>
        </w:rPr>
      </w:pPr>
      <w:r w:rsidRPr="002B70D4">
        <w:rPr>
          <w:rFonts w:ascii="GHEA Grapalat" w:hAnsi="GHEA Grapalat"/>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 xml:space="preserve">է </w:t>
      </w:r>
      <w:r w:rsidRPr="002B70D4">
        <w:rPr>
          <w:rFonts w:ascii="GHEA Grapalat" w:hAnsi="GHEA Grapalat"/>
          <w:sz w:val="24"/>
          <w:szCs w:val="24"/>
          <w:shd w:val="clear" w:color="auto" w:fill="FFFFFF"/>
          <w:lang w:val="af-ZA"/>
        </w:rPr>
        <w:t>լիցենզիայի գործողության դադարեցում:</w:t>
      </w:r>
    </w:p>
    <w:p w14:paraId="42FD586D" w14:textId="357CB356" w:rsidR="002B70D4" w:rsidRPr="002B70D4" w:rsidRDefault="002B70D4" w:rsidP="002B70D4">
      <w:pPr>
        <w:spacing w:after="0" w:line="360" w:lineRule="auto"/>
        <w:jc w:val="both"/>
        <w:rPr>
          <w:rFonts w:ascii="GHEA Grapalat" w:hAnsi="GHEA Grapalat"/>
          <w:sz w:val="24"/>
          <w:szCs w:val="24"/>
          <w:lang w:val="af-ZA"/>
        </w:rPr>
      </w:pPr>
    </w:p>
    <w:p w14:paraId="0C3634B4" w14:textId="77777777" w:rsidR="002B70D4" w:rsidRPr="002B70D4" w:rsidRDefault="002B70D4" w:rsidP="002B70D4">
      <w:pPr>
        <w:spacing w:after="0" w:line="360" w:lineRule="auto"/>
        <w:ind w:firstLine="708"/>
        <w:jc w:val="both"/>
        <w:rPr>
          <w:rFonts w:ascii="GHEA Grapalat" w:hAnsi="GHEA Grapalat" w:cs="Tahoma"/>
          <w:b/>
          <w:sz w:val="24"/>
          <w:szCs w:val="24"/>
          <w:lang w:val="hy-AM"/>
        </w:rPr>
      </w:pPr>
      <w:r w:rsidRPr="002B70D4">
        <w:rPr>
          <w:rFonts w:ascii="GHEA Grapalat" w:hAnsi="GHEA Grapalat" w:cs="Tahoma"/>
          <w:b/>
          <w:sz w:val="24"/>
          <w:szCs w:val="24"/>
        </w:rPr>
        <w:t>Հոդված</w:t>
      </w:r>
      <w:r w:rsidRPr="002B70D4">
        <w:rPr>
          <w:rFonts w:ascii="GHEA Grapalat" w:hAnsi="GHEA Grapalat" w:cs="Tahoma"/>
          <w:b/>
          <w:sz w:val="24"/>
          <w:szCs w:val="24"/>
          <w:lang w:val="hy-AM"/>
        </w:rPr>
        <w:t xml:space="preserve"> 556</w:t>
      </w:r>
      <w:r w:rsidRPr="002B70D4">
        <w:rPr>
          <w:rFonts w:ascii="GHEA Grapalat" w:hAnsi="GHEA Grapalat" w:cs="Tahoma"/>
          <w:b/>
          <w:sz w:val="24"/>
          <w:szCs w:val="24"/>
          <w:lang w:val="af-ZA"/>
        </w:rPr>
        <w:t xml:space="preserve">. </w:t>
      </w:r>
      <w:r w:rsidRPr="002B70D4">
        <w:rPr>
          <w:rFonts w:ascii="GHEA Grapalat" w:hAnsi="GHEA Grapalat" w:cs="Tahoma"/>
          <w:b/>
          <w:sz w:val="24"/>
          <w:szCs w:val="24"/>
        </w:rPr>
        <w:t>Ավտոտրանսպորտային</w:t>
      </w:r>
      <w:r w:rsidRPr="002B70D4">
        <w:rPr>
          <w:b/>
          <w:sz w:val="24"/>
          <w:szCs w:val="24"/>
          <w:lang w:val="af-ZA"/>
        </w:rPr>
        <w:t> </w:t>
      </w:r>
      <w:r w:rsidRPr="002B70D4">
        <w:rPr>
          <w:rFonts w:ascii="GHEA Grapalat" w:hAnsi="GHEA Grapalat" w:cs="Tahoma"/>
          <w:b/>
          <w:sz w:val="24"/>
          <w:szCs w:val="24"/>
        </w:rPr>
        <w:t>միջոցների</w:t>
      </w:r>
      <w:r w:rsidRPr="002B70D4">
        <w:rPr>
          <w:rFonts w:ascii="GHEA Grapalat" w:hAnsi="GHEA Grapalat"/>
          <w:b/>
          <w:sz w:val="24"/>
          <w:szCs w:val="24"/>
          <w:lang w:val="af-ZA"/>
        </w:rPr>
        <w:t xml:space="preserve"> </w:t>
      </w:r>
      <w:r w:rsidRPr="002B70D4">
        <w:rPr>
          <w:rFonts w:ascii="GHEA Grapalat" w:hAnsi="GHEA Grapalat" w:cs="Tahoma"/>
          <w:b/>
          <w:sz w:val="24"/>
          <w:szCs w:val="24"/>
        </w:rPr>
        <w:t>օգտագործումից</w:t>
      </w:r>
      <w:r w:rsidRPr="002B70D4">
        <w:rPr>
          <w:rFonts w:ascii="GHEA Grapalat" w:hAnsi="GHEA Grapalat"/>
          <w:b/>
          <w:sz w:val="24"/>
          <w:szCs w:val="24"/>
          <w:lang w:val="af-ZA"/>
        </w:rPr>
        <w:t xml:space="preserve"> </w:t>
      </w:r>
      <w:r w:rsidRPr="002B70D4">
        <w:rPr>
          <w:rFonts w:ascii="GHEA Grapalat" w:hAnsi="GHEA Grapalat" w:cs="Tahoma"/>
          <w:b/>
          <w:sz w:val="24"/>
          <w:szCs w:val="24"/>
        </w:rPr>
        <w:t>բխող</w:t>
      </w:r>
      <w:r w:rsidRPr="002B70D4">
        <w:rPr>
          <w:rFonts w:ascii="GHEA Grapalat" w:hAnsi="GHEA Grapalat"/>
          <w:b/>
          <w:sz w:val="24"/>
          <w:szCs w:val="24"/>
          <w:lang w:val="af-ZA"/>
        </w:rPr>
        <w:t xml:space="preserve"> </w:t>
      </w:r>
      <w:r w:rsidRPr="002B70D4">
        <w:rPr>
          <w:rFonts w:ascii="GHEA Grapalat" w:hAnsi="GHEA Grapalat" w:cs="Tahoma"/>
          <w:b/>
          <w:sz w:val="24"/>
          <w:szCs w:val="24"/>
        </w:rPr>
        <w:t>պատասխանատվության</w:t>
      </w:r>
      <w:r w:rsidRPr="002B70D4">
        <w:rPr>
          <w:rFonts w:ascii="GHEA Grapalat" w:hAnsi="GHEA Grapalat"/>
          <w:b/>
          <w:sz w:val="24"/>
          <w:szCs w:val="24"/>
          <w:lang w:val="af-ZA"/>
        </w:rPr>
        <w:t xml:space="preserve"> </w:t>
      </w:r>
      <w:r w:rsidRPr="002B70D4">
        <w:rPr>
          <w:rFonts w:ascii="GHEA Grapalat" w:hAnsi="GHEA Grapalat" w:cs="Tahoma"/>
          <w:b/>
          <w:sz w:val="24"/>
          <w:szCs w:val="24"/>
        </w:rPr>
        <w:t>պարտադիր</w:t>
      </w:r>
      <w:r w:rsidRPr="002B70D4">
        <w:rPr>
          <w:rFonts w:ascii="GHEA Grapalat" w:hAnsi="GHEA Grapalat"/>
          <w:b/>
          <w:sz w:val="24"/>
          <w:szCs w:val="24"/>
          <w:lang w:val="af-ZA"/>
        </w:rPr>
        <w:t xml:space="preserve"> </w:t>
      </w:r>
      <w:r w:rsidRPr="002B70D4">
        <w:rPr>
          <w:rFonts w:ascii="GHEA Grapalat" w:hAnsi="GHEA Grapalat" w:cs="Tahoma"/>
          <w:b/>
          <w:sz w:val="24"/>
          <w:szCs w:val="24"/>
        </w:rPr>
        <w:t>ապահովագրություն</w:t>
      </w:r>
      <w:r w:rsidRPr="002B70D4">
        <w:rPr>
          <w:rFonts w:ascii="GHEA Grapalat" w:hAnsi="GHEA Grapalat"/>
          <w:b/>
          <w:sz w:val="24"/>
          <w:szCs w:val="24"/>
          <w:lang w:val="af-ZA"/>
        </w:rPr>
        <w:t xml:space="preserve"> </w:t>
      </w:r>
      <w:r w:rsidRPr="002B70D4">
        <w:rPr>
          <w:rFonts w:ascii="GHEA Grapalat" w:hAnsi="GHEA Grapalat" w:cs="Tahoma"/>
          <w:b/>
          <w:sz w:val="24"/>
          <w:szCs w:val="24"/>
        </w:rPr>
        <w:t>իրականացնող</w:t>
      </w:r>
      <w:r w:rsidRPr="002B70D4">
        <w:rPr>
          <w:rFonts w:ascii="GHEA Grapalat" w:hAnsi="GHEA Grapalat"/>
          <w:b/>
          <w:sz w:val="24"/>
          <w:szCs w:val="24"/>
          <w:lang w:val="af-ZA"/>
        </w:rPr>
        <w:t xml:space="preserve"> </w:t>
      </w:r>
      <w:r w:rsidRPr="002B70D4">
        <w:rPr>
          <w:rFonts w:ascii="GHEA Grapalat" w:hAnsi="GHEA Grapalat" w:cs="Tahoma"/>
          <w:b/>
          <w:sz w:val="24"/>
          <w:szCs w:val="24"/>
        </w:rPr>
        <w:t>ապահովագրական</w:t>
      </w:r>
      <w:r w:rsidRPr="002B70D4">
        <w:rPr>
          <w:rFonts w:ascii="GHEA Grapalat" w:hAnsi="GHEA Grapalat"/>
          <w:b/>
          <w:sz w:val="24"/>
          <w:szCs w:val="24"/>
          <w:lang w:val="af-ZA"/>
        </w:rPr>
        <w:t xml:space="preserve"> </w:t>
      </w:r>
      <w:r w:rsidRPr="002B70D4">
        <w:rPr>
          <w:rFonts w:ascii="GHEA Grapalat" w:hAnsi="GHEA Grapalat" w:cs="Tahoma"/>
          <w:b/>
          <w:sz w:val="24"/>
          <w:szCs w:val="24"/>
        </w:rPr>
        <w:t>ընկերությունների</w:t>
      </w:r>
      <w:r w:rsidRPr="002B70D4">
        <w:rPr>
          <w:rFonts w:ascii="GHEA Grapalat" w:hAnsi="GHEA Grapalat"/>
          <w:b/>
          <w:sz w:val="24"/>
          <w:szCs w:val="24"/>
          <w:lang w:val="af-ZA"/>
        </w:rPr>
        <w:t xml:space="preserve"> </w:t>
      </w:r>
      <w:r w:rsidRPr="002B70D4">
        <w:rPr>
          <w:rFonts w:ascii="GHEA Grapalat" w:hAnsi="GHEA Grapalat" w:cs="Tahoma"/>
          <w:b/>
          <w:sz w:val="24"/>
          <w:szCs w:val="24"/>
        </w:rPr>
        <w:t>բյուրոյ</w:t>
      </w:r>
      <w:r w:rsidRPr="002B70D4">
        <w:rPr>
          <w:rFonts w:ascii="GHEA Grapalat" w:hAnsi="GHEA Grapalat"/>
          <w:b/>
          <w:sz w:val="24"/>
          <w:szCs w:val="24"/>
        </w:rPr>
        <w:t>ի</w:t>
      </w:r>
      <w:r w:rsidRPr="002B70D4">
        <w:rPr>
          <w:rFonts w:ascii="GHEA Grapalat" w:hAnsi="GHEA Grapalat"/>
          <w:b/>
          <w:sz w:val="24"/>
          <w:szCs w:val="24"/>
          <w:lang w:val="af-ZA"/>
        </w:rPr>
        <w:t xml:space="preserve"> </w:t>
      </w:r>
      <w:r w:rsidRPr="002B70D4">
        <w:rPr>
          <w:rFonts w:ascii="GHEA Grapalat" w:hAnsi="GHEA Grapalat"/>
          <w:b/>
          <w:sz w:val="24"/>
          <w:szCs w:val="24"/>
        </w:rPr>
        <w:t>գործունեության</w:t>
      </w:r>
      <w:r w:rsidRPr="002B70D4">
        <w:rPr>
          <w:rFonts w:ascii="GHEA Grapalat" w:hAnsi="GHEA Grapalat"/>
          <w:b/>
          <w:sz w:val="24"/>
          <w:szCs w:val="24"/>
          <w:lang w:val="af-ZA"/>
        </w:rPr>
        <w:t xml:space="preserve"> </w:t>
      </w:r>
      <w:r w:rsidRPr="002B70D4">
        <w:rPr>
          <w:rFonts w:ascii="GHEA Grapalat" w:hAnsi="GHEA Grapalat" w:cs="Tahoma"/>
          <w:b/>
          <w:sz w:val="24"/>
          <w:szCs w:val="24"/>
          <w:lang w:val="af-ZA"/>
        </w:rPr>
        <w:t>բնագավառում սահմանված պահանջները</w:t>
      </w:r>
      <w:r w:rsidRPr="002B70D4">
        <w:rPr>
          <w:rFonts w:ascii="GHEA Grapalat" w:hAnsi="GHEA Grapalat" w:cs="IRTEK Courier"/>
          <w:b/>
          <w:sz w:val="24"/>
          <w:szCs w:val="24"/>
          <w:lang w:val="af-ZA"/>
        </w:rPr>
        <w:t xml:space="preserve"> </w:t>
      </w:r>
      <w:r w:rsidRPr="002B70D4">
        <w:rPr>
          <w:rFonts w:ascii="GHEA Grapalat" w:hAnsi="GHEA Grapalat" w:cs="Tahoma"/>
          <w:b/>
          <w:sz w:val="24"/>
          <w:szCs w:val="24"/>
          <w:lang w:val="af-ZA"/>
        </w:rPr>
        <w:t>խախտելը</w:t>
      </w:r>
    </w:p>
    <w:p w14:paraId="1690A579" w14:textId="77777777" w:rsidR="002B70D4" w:rsidRPr="002B70D4" w:rsidRDefault="002B70D4" w:rsidP="002B70D4">
      <w:pPr>
        <w:spacing w:after="0" w:line="360" w:lineRule="auto"/>
        <w:ind w:firstLine="708"/>
        <w:jc w:val="both"/>
        <w:rPr>
          <w:rFonts w:ascii="GHEA Grapalat" w:hAnsi="GHEA Grapalat" w:cs="Tahoma"/>
          <w:b/>
          <w:sz w:val="24"/>
          <w:szCs w:val="24"/>
          <w:lang w:val="hy-AM"/>
        </w:rPr>
      </w:pPr>
    </w:p>
    <w:p w14:paraId="4628E2C1" w14:textId="77777777" w:rsidR="002B70D4" w:rsidRPr="002B70D4" w:rsidRDefault="002B70D4" w:rsidP="002B70D4">
      <w:pPr>
        <w:spacing w:after="0" w:line="360" w:lineRule="auto"/>
        <w:ind w:firstLine="708"/>
        <w:jc w:val="both"/>
        <w:rPr>
          <w:rFonts w:ascii="GHEA Grapalat" w:hAnsi="GHEA Grapalat"/>
          <w:sz w:val="24"/>
          <w:szCs w:val="24"/>
          <w:lang w:val="af-ZA"/>
        </w:rPr>
      </w:pPr>
      <w:r w:rsidRPr="002B70D4">
        <w:rPr>
          <w:rFonts w:ascii="GHEA Grapalat" w:hAnsi="GHEA Grapalat" w:cs="Tahoma"/>
          <w:sz w:val="24"/>
          <w:szCs w:val="24"/>
          <w:lang w:val="af-ZA"/>
        </w:rPr>
        <w:t>1.</w:t>
      </w:r>
      <w:r w:rsidRPr="002B70D4">
        <w:rPr>
          <w:rFonts w:ascii="GHEA Grapalat" w:hAnsi="GHEA Grapalat" w:cs="Tahoma"/>
          <w:b/>
          <w:sz w:val="24"/>
          <w:szCs w:val="24"/>
          <w:lang w:val="af-ZA"/>
        </w:rPr>
        <w:t xml:space="preserve"> </w:t>
      </w:r>
      <w:r w:rsidRPr="002B70D4">
        <w:rPr>
          <w:rFonts w:ascii="GHEA Grapalat" w:hAnsi="GHEA Grapalat" w:cs="Tahoma"/>
          <w:sz w:val="24"/>
          <w:szCs w:val="24"/>
          <w:lang w:val="af-ZA"/>
        </w:rPr>
        <w:t>Ա</w:t>
      </w:r>
      <w:r w:rsidRPr="002B70D4">
        <w:rPr>
          <w:rFonts w:ascii="GHEA Grapalat" w:hAnsi="GHEA Grapalat" w:cs="Tahoma"/>
          <w:sz w:val="24"/>
          <w:szCs w:val="24"/>
          <w:lang w:val="hy-AM"/>
        </w:rPr>
        <w:t>վտոտրանսպորտային</w:t>
      </w:r>
      <w:r w:rsidRPr="002B70D4">
        <w:rPr>
          <w:sz w:val="24"/>
          <w:szCs w:val="24"/>
          <w:lang w:val="af-ZA"/>
        </w:rPr>
        <w:t> </w:t>
      </w:r>
      <w:r w:rsidRPr="002B70D4">
        <w:rPr>
          <w:rFonts w:ascii="GHEA Grapalat" w:hAnsi="GHEA Grapalat" w:cs="Tahoma"/>
          <w:sz w:val="24"/>
          <w:szCs w:val="24"/>
          <w:lang w:val="hy-AM"/>
        </w:rPr>
        <w:t>միջոցների</w:t>
      </w:r>
      <w:r w:rsidRPr="002B70D4">
        <w:rPr>
          <w:rFonts w:ascii="GHEA Grapalat" w:hAnsi="GHEA Grapalat"/>
          <w:sz w:val="24"/>
          <w:szCs w:val="24"/>
          <w:lang w:val="af-ZA"/>
        </w:rPr>
        <w:t xml:space="preserve"> </w:t>
      </w:r>
      <w:r w:rsidRPr="002B70D4">
        <w:rPr>
          <w:rFonts w:ascii="GHEA Grapalat" w:hAnsi="GHEA Grapalat" w:cs="Tahoma"/>
          <w:sz w:val="24"/>
          <w:szCs w:val="24"/>
          <w:lang w:val="hy-AM"/>
        </w:rPr>
        <w:t>օգտագործումից</w:t>
      </w:r>
      <w:r w:rsidRPr="002B70D4">
        <w:rPr>
          <w:rFonts w:ascii="GHEA Grapalat" w:hAnsi="GHEA Grapalat"/>
          <w:sz w:val="24"/>
          <w:szCs w:val="24"/>
          <w:lang w:val="af-ZA"/>
        </w:rPr>
        <w:t xml:space="preserve"> </w:t>
      </w:r>
      <w:r w:rsidRPr="002B70D4">
        <w:rPr>
          <w:rFonts w:ascii="GHEA Grapalat" w:hAnsi="GHEA Grapalat" w:cs="Tahoma"/>
          <w:sz w:val="24"/>
          <w:szCs w:val="24"/>
          <w:lang w:val="hy-AM"/>
        </w:rPr>
        <w:t>բխող</w:t>
      </w:r>
      <w:r w:rsidRPr="002B70D4">
        <w:rPr>
          <w:rFonts w:ascii="GHEA Grapalat" w:hAnsi="GHEA Grapalat"/>
          <w:sz w:val="24"/>
          <w:szCs w:val="24"/>
          <w:lang w:val="af-ZA"/>
        </w:rPr>
        <w:t xml:space="preserve"> </w:t>
      </w:r>
      <w:r w:rsidRPr="002B70D4">
        <w:rPr>
          <w:rFonts w:ascii="GHEA Grapalat" w:hAnsi="GHEA Grapalat" w:cs="Tahoma"/>
          <w:sz w:val="24"/>
          <w:szCs w:val="24"/>
          <w:lang w:val="hy-AM"/>
        </w:rPr>
        <w:t>պատասխանատվության</w:t>
      </w:r>
      <w:r w:rsidRPr="002B70D4">
        <w:rPr>
          <w:rFonts w:ascii="GHEA Grapalat" w:hAnsi="GHEA Grapalat"/>
          <w:sz w:val="24"/>
          <w:szCs w:val="24"/>
          <w:lang w:val="af-ZA"/>
        </w:rPr>
        <w:t xml:space="preserve"> </w:t>
      </w:r>
      <w:r w:rsidRPr="002B70D4">
        <w:rPr>
          <w:rFonts w:ascii="GHEA Grapalat" w:hAnsi="GHEA Grapalat" w:cs="Tahoma"/>
          <w:sz w:val="24"/>
          <w:szCs w:val="24"/>
          <w:lang w:val="hy-AM"/>
        </w:rPr>
        <w:t>պարտադիր</w:t>
      </w:r>
      <w:r w:rsidRPr="002B70D4">
        <w:rPr>
          <w:rFonts w:ascii="GHEA Grapalat" w:hAnsi="GHEA Grapalat"/>
          <w:sz w:val="24"/>
          <w:szCs w:val="24"/>
          <w:lang w:val="af-ZA"/>
        </w:rPr>
        <w:t xml:space="preserve"> </w:t>
      </w:r>
      <w:r w:rsidRPr="002B70D4">
        <w:rPr>
          <w:rFonts w:ascii="GHEA Grapalat" w:hAnsi="GHEA Grapalat" w:cs="Tahoma"/>
          <w:sz w:val="24"/>
          <w:szCs w:val="24"/>
          <w:lang w:val="hy-AM"/>
        </w:rPr>
        <w:t>ապահովագրություն</w:t>
      </w:r>
      <w:r w:rsidRPr="002B70D4">
        <w:rPr>
          <w:rFonts w:ascii="GHEA Grapalat" w:hAnsi="GHEA Grapalat"/>
          <w:sz w:val="24"/>
          <w:szCs w:val="24"/>
          <w:lang w:val="af-ZA"/>
        </w:rPr>
        <w:t xml:space="preserve"> </w:t>
      </w:r>
      <w:r w:rsidRPr="002B70D4">
        <w:rPr>
          <w:rFonts w:ascii="GHEA Grapalat" w:hAnsi="GHEA Grapalat" w:cs="Tahoma"/>
          <w:sz w:val="24"/>
          <w:szCs w:val="24"/>
          <w:lang w:val="hy-AM"/>
        </w:rPr>
        <w:t>իրականացնող</w:t>
      </w:r>
      <w:r w:rsidRPr="002B70D4">
        <w:rPr>
          <w:rFonts w:ascii="GHEA Grapalat" w:hAnsi="GHEA Grapalat"/>
          <w:sz w:val="24"/>
          <w:szCs w:val="24"/>
          <w:lang w:val="af-ZA"/>
        </w:rPr>
        <w:t xml:space="preserve"> </w:t>
      </w:r>
      <w:r w:rsidRPr="002B70D4">
        <w:rPr>
          <w:rFonts w:ascii="GHEA Grapalat" w:hAnsi="GHEA Grapalat" w:cs="Tahoma"/>
          <w:sz w:val="24"/>
          <w:szCs w:val="24"/>
          <w:lang w:val="hy-AM"/>
        </w:rPr>
        <w:t>ապահովագրական</w:t>
      </w:r>
      <w:r w:rsidRPr="002B70D4">
        <w:rPr>
          <w:rFonts w:ascii="GHEA Grapalat" w:hAnsi="GHEA Grapalat"/>
          <w:sz w:val="24"/>
          <w:szCs w:val="24"/>
          <w:lang w:val="af-ZA"/>
        </w:rPr>
        <w:t xml:space="preserve"> </w:t>
      </w:r>
      <w:r w:rsidRPr="002B70D4">
        <w:rPr>
          <w:rFonts w:ascii="GHEA Grapalat" w:hAnsi="GHEA Grapalat" w:cs="Tahoma"/>
          <w:sz w:val="24"/>
          <w:szCs w:val="24"/>
          <w:lang w:val="hy-AM"/>
        </w:rPr>
        <w:t>ընկերությունների</w:t>
      </w:r>
      <w:r w:rsidRPr="002B70D4">
        <w:rPr>
          <w:rFonts w:ascii="GHEA Grapalat" w:hAnsi="GHEA Grapalat"/>
          <w:sz w:val="24"/>
          <w:szCs w:val="24"/>
          <w:lang w:val="af-ZA"/>
        </w:rPr>
        <w:t xml:space="preserve"> </w:t>
      </w:r>
      <w:r w:rsidRPr="002B70D4">
        <w:rPr>
          <w:rFonts w:ascii="GHEA Grapalat" w:hAnsi="GHEA Grapalat" w:cs="Tahoma"/>
          <w:sz w:val="24"/>
          <w:szCs w:val="24"/>
          <w:lang w:val="hy-AM"/>
        </w:rPr>
        <w:t>բյուրոյ</w:t>
      </w:r>
      <w:r w:rsidRPr="002B70D4">
        <w:rPr>
          <w:rFonts w:ascii="GHEA Grapalat" w:hAnsi="GHEA Grapalat"/>
          <w:sz w:val="24"/>
          <w:szCs w:val="24"/>
          <w:lang w:val="hy-AM"/>
        </w:rPr>
        <w:t>ի</w:t>
      </w:r>
      <w:r w:rsidRPr="002B70D4">
        <w:rPr>
          <w:rFonts w:ascii="GHEA Grapalat" w:hAnsi="GHEA Grapalat"/>
          <w:sz w:val="24"/>
          <w:szCs w:val="24"/>
          <w:lang w:val="af-ZA"/>
        </w:rPr>
        <w:t xml:space="preserve"> (</w:t>
      </w:r>
      <w:r w:rsidRPr="002B70D4">
        <w:rPr>
          <w:rFonts w:ascii="GHEA Grapalat" w:hAnsi="GHEA Grapalat" w:cs="Tahoma"/>
          <w:sz w:val="24"/>
          <w:szCs w:val="24"/>
          <w:lang w:val="hy-AM"/>
        </w:rPr>
        <w:t>այսուհետ՝</w:t>
      </w:r>
      <w:r w:rsidRPr="002B70D4">
        <w:rPr>
          <w:rFonts w:ascii="GHEA Grapalat" w:hAnsi="GHEA Grapalat" w:cs="Tahoma"/>
          <w:sz w:val="24"/>
          <w:szCs w:val="24"/>
          <w:lang w:val="af-ZA"/>
        </w:rPr>
        <w:t xml:space="preserve"> </w:t>
      </w:r>
      <w:r w:rsidRPr="002B70D4">
        <w:rPr>
          <w:rFonts w:ascii="GHEA Grapalat" w:hAnsi="GHEA Grapalat" w:cs="Tahoma"/>
          <w:sz w:val="24"/>
          <w:szCs w:val="24"/>
          <w:lang w:val="hy-AM"/>
        </w:rPr>
        <w:t>սույն</w:t>
      </w:r>
      <w:r w:rsidRPr="002B70D4">
        <w:rPr>
          <w:rFonts w:ascii="GHEA Grapalat" w:hAnsi="GHEA Grapalat" w:cs="Tahoma"/>
          <w:sz w:val="24"/>
          <w:szCs w:val="24"/>
          <w:lang w:val="af-ZA"/>
        </w:rPr>
        <w:t xml:space="preserve"> </w:t>
      </w:r>
      <w:r w:rsidRPr="002B70D4">
        <w:rPr>
          <w:rFonts w:ascii="GHEA Grapalat" w:hAnsi="GHEA Grapalat" w:cs="Tahoma"/>
          <w:sz w:val="24"/>
          <w:szCs w:val="24"/>
          <w:lang w:val="hy-AM"/>
        </w:rPr>
        <w:t>հոդվածում</w:t>
      </w:r>
      <w:r w:rsidRPr="002B70D4">
        <w:rPr>
          <w:rFonts w:ascii="GHEA Grapalat" w:hAnsi="GHEA Grapalat" w:cs="Tahoma"/>
          <w:sz w:val="24"/>
          <w:szCs w:val="24"/>
          <w:lang w:val="af-ZA"/>
        </w:rPr>
        <w:t xml:space="preserve"> </w:t>
      </w:r>
      <w:r w:rsidRPr="002B70D4">
        <w:rPr>
          <w:rFonts w:ascii="GHEA Grapalat" w:hAnsi="GHEA Grapalat" w:cs="Tahoma"/>
          <w:sz w:val="24"/>
          <w:szCs w:val="24"/>
          <w:lang w:val="hy-AM"/>
        </w:rPr>
        <w:t>բյուրո</w:t>
      </w:r>
      <w:r w:rsidRPr="002B70D4">
        <w:rPr>
          <w:rFonts w:ascii="GHEA Grapalat" w:hAnsi="GHEA Grapalat"/>
          <w:sz w:val="24"/>
          <w:szCs w:val="24"/>
          <w:lang w:val="af-ZA"/>
        </w:rPr>
        <w:t xml:space="preserve">)  </w:t>
      </w:r>
      <w:r w:rsidRPr="002B70D4">
        <w:rPr>
          <w:rFonts w:ascii="GHEA Grapalat" w:hAnsi="GHEA Grapalat"/>
          <w:sz w:val="24"/>
          <w:szCs w:val="24"/>
          <w:lang w:val="hy-AM"/>
        </w:rPr>
        <w:t>գործունեությունը</w:t>
      </w:r>
      <w:r w:rsidRPr="002B70D4">
        <w:rPr>
          <w:rFonts w:ascii="GHEA Grapalat" w:hAnsi="GHEA Grapalat"/>
          <w:sz w:val="24"/>
          <w:szCs w:val="24"/>
          <w:lang w:val="af-ZA"/>
        </w:rPr>
        <w:t xml:space="preserve"> </w:t>
      </w:r>
      <w:r w:rsidRPr="002B70D4">
        <w:rPr>
          <w:rFonts w:ascii="GHEA Grapalat" w:hAnsi="GHEA Grapalat"/>
          <w:sz w:val="24"/>
          <w:szCs w:val="24"/>
          <w:lang w:val="hy-AM"/>
        </w:rPr>
        <w:t>կարգավորող</w:t>
      </w:r>
      <w:r w:rsidRPr="002B70D4">
        <w:rPr>
          <w:rFonts w:ascii="GHEA Grapalat" w:hAnsi="GHEA Grapalat"/>
          <w:sz w:val="24"/>
          <w:szCs w:val="24"/>
          <w:lang w:val="af-ZA"/>
        </w:rPr>
        <w:t xml:space="preserve"> </w:t>
      </w:r>
      <w:r w:rsidRPr="002B70D4">
        <w:rPr>
          <w:rFonts w:ascii="GHEA Grapalat" w:hAnsi="GHEA Grapalat"/>
          <w:sz w:val="24"/>
          <w:szCs w:val="24"/>
          <w:lang w:val="hy-AM"/>
        </w:rPr>
        <w:t>օրենքի</w:t>
      </w:r>
      <w:r w:rsidRPr="002B70D4">
        <w:rPr>
          <w:rFonts w:ascii="GHEA Grapalat" w:hAnsi="GHEA Grapalat"/>
          <w:sz w:val="24"/>
          <w:szCs w:val="24"/>
          <w:lang w:val="af-ZA"/>
        </w:rPr>
        <w:t xml:space="preserve">, </w:t>
      </w:r>
      <w:r w:rsidRPr="002B70D4">
        <w:rPr>
          <w:rFonts w:ascii="GHEA Grapalat" w:hAnsi="GHEA Grapalat" w:cs="Tahoma"/>
          <w:sz w:val="24"/>
          <w:szCs w:val="24"/>
          <w:lang w:val="hy-AM"/>
        </w:rPr>
        <w:t>Կենտրոնական</w:t>
      </w:r>
      <w:r w:rsidRPr="002B70D4">
        <w:rPr>
          <w:rFonts w:ascii="GHEA Grapalat" w:hAnsi="GHEA Grapalat"/>
          <w:sz w:val="24"/>
          <w:szCs w:val="24"/>
          <w:lang w:val="af-ZA"/>
        </w:rPr>
        <w:t xml:space="preserve"> </w:t>
      </w:r>
      <w:r w:rsidRPr="002B70D4">
        <w:rPr>
          <w:rFonts w:ascii="GHEA Grapalat" w:hAnsi="GHEA Grapalat" w:cs="Tahoma"/>
          <w:sz w:val="24"/>
          <w:szCs w:val="24"/>
          <w:lang w:val="hy-AM"/>
        </w:rPr>
        <w:t>բանկի</w:t>
      </w:r>
      <w:r w:rsidRPr="002B70D4">
        <w:rPr>
          <w:rFonts w:ascii="GHEA Grapalat" w:hAnsi="GHEA Grapalat"/>
          <w:sz w:val="24"/>
          <w:szCs w:val="24"/>
          <w:lang w:val="af-ZA"/>
        </w:rPr>
        <w:t xml:space="preserve"> </w:t>
      </w:r>
      <w:r w:rsidRPr="002B70D4">
        <w:rPr>
          <w:rFonts w:ascii="GHEA Grapalat" w:hAnsi="GHEA Grapalat" w:cs="Tahoma"/>
          <w:sz w:val="24"/>
          <w:szCs w:val="24"/>
          <w:lang w:val="hy-AM"/>
        </w:rPr>
        <w:t>նորմատիվ</w:t>
      </w:r>
      <w:r w:rsidRPr="002B70D4">
        <w:rPr>
          <w:rFonts w:ascii="GHEA Grapalat" w:hAnsi="GHEA Grapalat"/>
          <w:sz w:val="24"/>
          <w:szCs w:val="24"/>
          <w:lang w:val="af-ZA"/>
        </w:rPr>
        <w:t xml:space="preserve"> </w:t>
      </w:r>
      <w:r w:rsidRPr="002B70D4">
        <w:rPr>
          <w:rFonts w:ascii="GHEA Grapalat" w:hAnsi="GHEA Grapalat" w:cs="Tahoma"/>
          <w:sz w:val="24"/>
          <w:szCs w:val="24"/>
          <w:lang w:val="hy-AM"/>
        </w:rPr>
        <w:t>իրավական</w:t>
      </w:r>
      <w:r w:rsidRPr="002B70D4">
        <w:rPr>
          <w:rFonts w:ascii="GHEA Grapalat" w:hAnsi="GHEA Grapalat"/>
          <w:sz w:val="24"/>
          <w:szCs w:val="24"/>
          <w:lang w:val="af-ZA"/>
        </w:rPr>
        <w:t xml:space="preserve"> </w:t>
      </w:r>
      <w:r w:rsidRPr="002B70D4">
        <w:rPr>
          <w:rFonts w:ascii="GHEA Grapalat" w:hAnsi="GHEA Grapalat" w:cs="Tahoma"/>
          <w:sz w:val="24"/>
          <w:szCs w:val="24"/>
          <w:lang w:val="hy-AM"/>
        </w:rPr>
        <w:t>ակտի</w:t>
      </w:r>
      <w:r w:rsidRPr="002B70D4">
        <w:rPr>
          <w:rFonts w:ascii="GHEA Grapalat" w:hAnsi="GHEA Grapalat"/>
          <w:sz w:val="24"/>
          <w:szCs w:val="24"/>
          <w:lang w:val="af-ZA"/>
        </w:rPr>
        <w:t xml:space="preserve"> </w:t>
      </w:r>
      <w:r w:rsidRPr="002B70D4">
        <w:rPr>
          <w:rFonts w:ascii="GHEA Grapalat" w:hAnsi="GHEA Grapalat" w:cs="Tahoma"/>
          <w:sz w:val="24"/>
          <w:szCs w:val="24"/>
          <w:lang w:val="hy-AM"/>
        </w:rPr>
        <w:t>կամ</w:t>
      </w:r>
      <w:r w:rsidRPr="002B70D4">
        <w:rPr>
          <w:rFonts w:ascii="GHEA Grapalat" w:hAnsi="GHEA Grapalat"/>
          <w:sz w:val="24"/>
          <w:szCs w:val="24"/>
          <w:lang w:val="af-ZA"/>
        </w:rPr>
        <w:t xml:space="preserve"> </w:t>
      </w:r>
      <w:r w:rsidRPr="002B70D4">
        <w:rPr>
          <w:rFonts w:ascii="GHEA Grapalat" w:hAnsi="GHEA Grapalat" w:cs="Tahoma"/>
          <w:sz w:val="24"/>
          <w:szCs w:val="24"/>
          <w:lang w:val="hy-AM"/>
        </w:rPr>
        <w:t>իրավական</w:t>
      </w:r>
      <w:r w:rsidRPr="002B70D4">
        <w:rPr>
          <w:rFonts w:ascii="GHEA Grapalat" w:hAnsi="GHEA Grapalat"/>
          <w:sz w:val="24"/>
          <w:szCs w:val="24"/>
          <w:lang w:val="af-ZA"/>
        </w:rPr>
        <w:t xml:space="preserve"> </w:t>
      </w:r>
      <w:r w:rsidRPr="002B70D4">
        <w:rPr>
          <w:rFonts w:ascii="GHEA Grapalat" w:hAnsi="GHEA Grapalat" w:cs="Tahoma"/>
          <w:sz w:val="24"/>
          <w:szCs w:val="24"/>
          <w:lang w:val="hy-AM"/>
        </w:rPr>
        <w:t>այլ</w:t>
      </w:r>
      <w:r w:rsidRPr="002B70D4">
        <w:rPr>
          <w:rFonts w:ascii="GHEA Grapalat" w:hAnsi="GHEA Grapalat"/>
          <w:sz w:val="24"/>
          <w:szCs w:val="24"/>
          <w:lang w:val="af-ZA"/>
        </w:rPr>
        <w:t xml:space="preserve"> </w:t>
      </w:r>
      <w:r w:rsidRPr="002B70D4">
        <w:rPr>
          <w:rFonts w:ascii="GHEA Grapalat" w:hAnsi="GHEA Grapalat" w:cs="Tahoma"/>
          <w:sz w:val="24"/>
          <w:szCs w:val="24"/>
          <w:lang w:val="hy-AM"/>
        </w:rPr>
        <w:t>ակտի</w:t>
      </w:r>
      <w:r w:rsidRPr="002B70D4">
        <w:rPr>
          <w:rFonts w:ascii="GHEA Grapalat" w:hAnsi="GHEA Grapalat"/>
          <w:sz w:val="24"/>
          <w:szCs w:val="24"/>
          <w:lang w:val="af-ZA"/>
        </w:rPr>
        <w:t xml:space="preserve"> </w:t>
      </w:r>
      <w:r w:rsidRPr="002B70D4">
        <w:rPr>
          <w:rFonts w:ascii="GHEA Grapalat" w:hAnsi="GHEA Grapalat" w:cs="Tahoma"/>
          <w:sz w:val="24"/>
          <w:szCs w:val="24"/>
          <w:lang w:val="hy-AM"/>
        </w:rPr>
        <w:t>պահանջը</w:t>
      </w:r>
      <w:r w:rsidRPr="002B70D4">
        <w:rPr>
          <w:rFonts w:ascii="GHEA Grapalat" w:hAnsi="GHEA Grapalat" w:cs="Tahoma"/>
          <w:sz w:val="24"/>
          <w:szCs w:val="24"/>
          <w:lang w:val="af-ZA"/>
        </w:rPr>
        <w:t xml:space="preserve"> </w:t>
      </w:r>
      <w:r w:rsidRPr="002B70D4">
        <w:rPr>
          <w:rFonts w:ascii="GHEA Grapalat" w:hAnsi="GHEA Grapalat" w:cs="Tahoma"/>
          <w:sz w:val="24"/>
          <w:szCs w:val="24"/>
          <w:lang w:val="hy-AM"/>
        </w:rPr>
        <w:t>Բյուրոյի</w:t>
      </w:r>
      <w:r w:rsidRPr="002B70D4">
        <w:rPr>
          <w:rFonts w:ascii="GHEA Grapalat" w:hAnsi="GHEA Grapalat" w:cs="Tahoma"/>
          <w:sz w:val="24"/>
          <w:szCs w:val="24"/>
          <w:lang w:val="af-ZA"/>
        </w:rPr>
        <w:t>,</w:t>
      </w:r>
      <w:r w:rsidRPr="002B70D4">
        <w:rPr>
          <w:rFonts w:ascii="GHEA Grapalat" w:hAnsi="GHEA Grapalat"/>
          <w:sz w:val="24"/>
          <w:szCs w:val="24"/>
          <w:lang w:val="af-ZA"/>
        </w:rPr>
        <w:t xml:space="preserve"> </w:t>
      </w:r>
      <w:r w:rsidRPr="002B70D4">
        <w:rPr>
          <w:rFonts w:ascii="GHEA Grapalat" w:hAnsi="GHEA Grapalat" w:cs="Tahoma"/>
          <w:sz w:val="24"/>
          <w:szCs w:val="24"/>
          <w:lang w:val="hy-AM"/>
        </w:rPr>
        <w:t>Բյուրոյի</w:t>
      </w:r>
      <w:r w:rsidRPr="002B70D4">
        <w:rPr>
          <w:rFonts w:ascii="GHEA Grapalat" w:hAnsi="GHEA Grapalat"/>
          <w:sz w:val="24"/>
          <w:szCs w:val="24"/>
          <w:lang w:val="af-ZA"/>
        </w:rPr>
        <w:t xml:space="preserve"> </w:t>
      </w:r>
      <w:r w:rsidRPr="002B70D4">
        <w:rPr>
          <w:rFonts w:ascii="GHEA Grapalat" w:hAnsi="GHEA Grapalat" w:cs="Tahoma"/>
          <w:sz w:val="24"/>
          <w:szCs w:val="24"/>
          <w:lang w:val="hy-AM"/>
        </w:rPr>
        <w:t>գործադիր</w:t>
      </w:r>
      <w:r w:rsidRPr="002B70D4">
        <w:rPr>
          <w:rFonts w:ascii="GHEA Grapalat" w:hAnsi="GHEA Grapalat"/>
          <w:sz w:val="24"/>
          <w:szCs w:val="24"/>
          <w:lang w:val="af-ZA"/>
        </w:rPr>
        <w:t xml:space="preserve"> </w:t>
      </w:r>
      <w:r w:rsidRPr="002B70D4">
        <w:rPr>
          <w:rFonts w:ascii="GHEA Grapalat" w:hAnsi="GHEA Grapalat" w:cs="Tahoma"/>
          <w:sz w:val="24"/>
          <w:szCs w:val="24"/>
          <w:lang w:val="hy-AM"/>
        </w:rPr>
        <w:t>տնօրենի</w:t>
      </w:r>
      <w:r w:rsidRPr="002B70D4">
        <w:rPr>
          <w:rFonts w:ascii="GHEA Grapalat" w:hAnsi="GHEA Grapalat"/>
          <w:sz w:val="24"/>
          <w:szCs w:val="24"/>
          <w:lang w:val="af-ZA"/>
        </w:rPr>
        <w:t xml:space="preserve"> </w:t>
      </w:r>
      <w:r w:rsidRPr="002B70D4">
        <w:rPr>
          <w:rFonts w:ascii="GHEA Grapalat" w:hAnsi="GHEA Grapalat" w:cs="Tahoma"/>
          <w:sz w:val="24"/>
          <w:szCs w:val="24"/>
          <w:lang w:val="hy-AM"/>
        </w:rPr>
        <w:t>կամ</w:t>
      </w:r>
      <w:r w:rsidRPr="002B70D4">
        <w:rPr>
          <w:rFonts w:ascii="GHEA Grapalat" w:hAnsi="GHEA Grapalat"/>
          <w:sz w:val="24"/>
          <w:szCs w:val="24"/>
          <w:lang w:val="af-ZA"/>
        </w:rPr>
        <w:t xml:space="preserve"> </w:t>
      </w:r>
      <w:r w:rsidRPr="002B70D4">
        <w:rPr>
          <w:rFonts w:ascii="GHEA Grapalat" w:hAnsi="GHEA Grapalat" w:cs="Tahoma"/>
          <w:sz w:val="24"/>
          <w:szCs w:val="24"/>
          <w:lang w:val="hy-AM"/>
        </w:rPr>
        <w:t>որակավորված</w:t>
      </w:r>
      <w:r w:rsidRPr="002B70D4">
        <w:rPr>
          <w:rFonts w:ascii="GHEA Grapalat" w:hAnsi="GHEA Grapalat"/>
          <w:sz w:val="24"/>
          <w:szCs w:val="24"/>
          <w:lang w:val="af-ZA"/>
        </w:rPr>
        <w:t xml:space="preserve"> </w:t>
      </w:r>
      <w:r w:rsidRPr="002B70D4">
        <w:rPr>
          <w:rFonts w:ascii="GHEA Grapalat" w:hAnsi="GHEA Grapalat" w:cs="Tahoma"/>
          <w:sz w:val="24"/>
          <w:szCs w:val="24"/>
          <w:lang w:val="hy-AM"/>
        </w:rPr>
        <w:t>այլ</w:t>
      </w:r>
      <w:r w:rsidRPr="002B70D4">
        <w:rPr>
          <w:rFonts w:ascii="GHEA Grapalat" w:hAnsi="GHEA Grapalat"/>
          <w:sz w:val="24"/>
          <w:szCs w:val="24"/>
          <w:lang w:val="af-ZA"/>
        </w:rPr>
        <w:t xml:space="preserve"> </w:t>
      </w:r>
      <w:r w:rsidRPr="002B70D4">
        <w:rPr>
          <w:rFonts w:ascii="GHEA Grapalat" w:hAnsi="GHEA Grapalat" w:cs="Tahoma"/>
          <w:sz w:val="24"/>
          <w:szCs w:val="24"/>
          <w:lang w:val="hy-AM"/>
        </w:rPr>
        <w:t>անձի</w:t>
      </w:r>
      <w:r w:rsidRPr="002B70D4">
        <w:rPr>
          <w:rFonts w:ascii="GHEA Grapalat" w:hAnsi="GHEA Grapalat"/>
          <w:sz w:val="24"/>
          <w:szCs w:val="24"/>
          <w:lang w:val="af-ZA"/>
        </w:rPr>
        <w:t xml:space="preserve"> </w:t>
      </w:r>
      <w:r w:rsidRPr="002B70D4">
        <w:rPr>
          <w:rFonts w:ascii="GHEA Grapalat" w:hAnsi="GHEA Grapalat" w:cs="Tahoma"/>
          <w:sz w:val="24"/>
          <w:szCs w:val="24"/>
          <w:lang w:val="hy-AM"/>
        </w:rPr>
        <w:t>կողմից</w:t>
      </w:r>
      <w:r w:rsidRPr="002B70D4">
        <w:rPr>
          <w:rFonts w:ascii="GHEA Grapalat" w:hAnsi="GHEA Grapalat" w:cs="Tahoma"/>
          <w:sz w:val="24"/>
          <w:szCs w:val="24"/>
          <w:lang w:val="af-ZA"/>
        </w:rPr>
        <w:t xml:space="preserve"> </w:t>
      </w:r>
      <w:r w:rsidRPr="002B70D4">
        <w:rPr>
          <w:rFonts w:ascii="GHEA Grapalat" w:hAnsi="GHEA Grapalat" w:cs="Tahoma"/>
          <w:sz w:val="24"/>
          <w:szCs w:val="24"/>
          <w:lang w:val="hy-AM"/>
        </w:rPr>
        <w:t>խախտելը</w:t>
      </w:r>
      <w:r w:rsidRPr="002B70D4">
        <w:rPr>
          <w:rFonts w:ascii="GHEA Grapalat" w:hAnsi="GHEA Grapalat"/>
          <w:sz w:val="24"/>
          <w:szCs w:val="24"/>
          <w:lang w:val="af-ZA"/>
        </w:rPr>
        <w:t xml:space="preserve">, </w:t>
      </w:r>
      <w:r w:rsidRPr="002B70D4">
        <w:rPr>
          <w:rFonts w:ascii="GHEA Grapalat" w:hAnsi="GHEA Grapalat" w:cs="Tahoma"/>
          <w:sz w:val="24"/>
          <w:szCs w:val="24"/>
          <w:lang w:val="hy-AM"/>
        </w:rPr>
        <w:t>ինչպես</w:t>
      </w:r>
      <w:r w:rsidRPr="002B70D4">
        <w:rPr>
          <w:rFonts w:ascii="GHEA Grapalat" w:hAnsi="GHEA Grapalat"/>
          <w:sz w:val="24"/>
          <w:szCs w:val="24"/>
          <w:lang w:val="af-ZA"/>
        </w:rPr>
        <w:t xml:space="preserve"> </w:t>
      </w:r>
      <w:r w:rsidRPr="002B70D4">
        <w:rPr>
          <w:rFonts w:ascii="GHEA Grapalat" w:hAnsi="GHEA Grapalat" w:cs="Tahoma"/>
          <w:sz w:val="24"/>
          <w:szCs w:val="24"/>
          <w:lang w:val="hy-AM"/>
        </w:rPr>
        <w:t>նաև</w:t>
      </w:r>
      <w:r w:rsidRPr="002B70D4">
        <w:rPr>
          <w:rFonts w:ascii="GHEA Grapalat" w:hAnsi="GHEA Grapalat"/>
          <w:sz w:val="24"/>
          <w:szCs w:val="24"/>
          <w:lang w:val="af-ZA"/>
        </w:rPr>
        <w:t xml:space="preserve"> </w:t>
      </w:r>
      <w:r w:rsidRPr="002B70D4">
        <w:rPr>
          <w:rFonts w:ascii="GHEA Grapalat" w:hAnsi="GHEA Grapalat" w:cs="Tahoma"/>
          <w:sz w:val="24"/>
          <w:szCs w:val="24"/>
          <w:lang w:val="hy-AM"/>
        </w:rPr>
        <w:t>Բյուրոյի</w:t>
      </w:r>
      <w:r w:rsidRPr="002B70D4">
        <w:rPr>
          <w:rFonts w:ascii="GHEA Grapalat" w:hAnsi="GHEA Grapalat"/>
          <w:sz w:val="24"/>
          <w:szCs w:val="24"/>
          <w:lang w:val="af-ZA"/>
        </w:rPr>
        <w:t xml:space="preserve"> </w:t>
      </w:r>
      <w:r w:rsidRPr="002B70D4">
        <w:rPr>
          <w:rFonts w:ascii="GHEA Grapalat" w:hAnsi="GHEA Grapalat" w:cs="Tahoma"/>
          <w:sz w:val="24"/>
          <w:szCs w:val="24"/>
          <w:lang w:val="hy-AM"/>
        </w:rPr>
        <w:t>կանոնը</w:t>
      </w:r>
      <w:r w:rsidRPr="002B70D4">
        <w:rPr>
          <w:rFonts w:ascii="GHEA Grapalat" w:hAnsi="GHEA Grapalat" w:cs="Tahoma"/>
          <w:sz w:val="24"/>
          <w:szCs w:val="24"/>
          <w:lang w:val="af-ZA"/>
        </w:rPr>
        <w:t xml:space="preserve"> </w:t>
      </w:r>
      <w:r w:rsidRPr="002B70D4">
        <w:rPr>
          <w:rFonts w:ascii="GHEA Grapalat" w:hAnsi="GHEA Grapalat" w:cs="Tahoma"/>
          <w:sz w:val="24"/>
          <w:szCs w:val="24"/>
          <w:lang w:val="hy-AM"/>
        </w:rPr>
        <w:t>խախտելը՝</w:t>
      </w:r>
    </w:p>
    <w:p w14:paraId="298FF11D" w14:textId="77777777" w:rsidR="002B70D4" w:rsidRPr="002B70D4" w:rsidRDefault="002B70D4" w:rsidP="002B70D4">
      <w:pPr>
        <w:spacing w:after="0" w:line="360" w:lineRule="auto"/>
        <w:ind w:firstLine="708"/>
        <w:jc w:val="both"/>
        <w:rPr>
          <w:rFonts w:ascii="GHEA Grapalat" w:hAnsi="GHEA Grapalat"/>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նախազգուշացում:</w:t>
      </w:r>
    </w:p>
    <w:p w14:paraId="1221A7B3" w14:textId="77777777" w:rsidR="002B70D4" w:rsidRPr="002B70D4" w:rsidRDefault="002B70D4" w:rsidP="002B70D4">
      <w:pPr>
        <w:spacing w:after="0" w:line="360" w:lineRule="auto"/>
        <w:ind w:firstLine="708"/>
        <w:jc w:val="both"/>
        <w:rPr>
          <w:rFonts w:ascii="GHEA Grapalat" w:hAnsi="GHEA Grapalat"/>
          <w:sz w:val="24"/>
          <w:szCs w:val="24"/>
          <w:lang w:val="af-ZA"/>
        </w:rPr>
      </w:pPr>
      <w:r w:rsidRPr="002B70D4">
        <w:rPr>
          <w:rFonts w:ascii="GHEA Grapalat" w:hAnsi="GHEA Grapalat"/>
          <w:sz w:val="24"/>
          <w:szCs w:val="24"/>
          <w:lang w:val="af-ZA"/>
        </w:rPr>
        <w:t xml:space="preserve">2. </w:t>
      </w:r>
      <w:r w:rsidRPr="002B70D4">
        <w:rPr>
          <w:rFonts w:ascii="GHEA Grapalat" w:hAnsi="GHEA Grapalat" w:cs="Tahoma"/>
          <w:sz w:val="24"/>
          <w:szCs w:val="24"/>
        </w:rPr>
        <w:t>Բյուրոյի</w:t>
      </w:r>
      <w:r w:rsidRPr="002B70D4">
        <w:rPr>
          <w:rFonts w:ascii="GHEA Grapalat" w:hAnsi="GHEA Grapalat"/>
          <w:sz w:val="24"/>
          <w:szCs w:val="24"/>
          <w:lang w:val="af-ZA"/>
        </w:rPr>
        <w:t xml:space="preserve">, </w:t>
      </w:r>
      <w:r w:rsidRPr="002B70D4">
        <w:rPr>
          <w:rFonts w:ascii="GHEA Grapalat" w:hAnsi="GHEA Grapalat" w:cs="Tahoma"/>
          <w:sz w:val="24"/>
          <w:szCs w:val="24"/>
        </w:rPr>
        <w:t>Բյուրոյի</w:t>
      </w:r>
      <w:r w:rsidRPr="002B70D4">
        <w:rPr>
          <w:rFonts w:ascii="GHEA Grapalat" w:hAnsi="GHEA Grapalat"/>
          <w:sz w:val="24"/>
          <w:szCs w:val="24"/>
          <w:lang w:val="af-ZA"/>
        </w:rPr>
        <w:t xml:space="preserve"> </w:t>
      </w:r>
      <w:r w:rsidRPr="002B70D4">
        <w:rPr>
          <w:rFonts w:ascii="GHEA Grapalat" w:hAnsi="GHEA Grapalat" w:cs="Tahoma"/>
          <w:sz w:val="24"/>
          <w:szCs w:val="24"/>
        </w:rPr>
        <w:t>գործադիր</w:t>
      </w:r>
      <w:r w:rsidRPr="002B70D4">
        <w:rPr>
          <w:rFonts w:ascii="GHEA Grapalat" w:hAnsi="GHEA Grapalat"/>
          <w:sz w:val="24"/>
          <w:szCs w:val="24"/>
          <w:lang w:val="af-ZA"/>
        </w:rPr>
        <w:t xml:space="preserve"> </w:t>
      </w:r>
      <w:r w:rsidRPr="002B70D4">
        <w:rPr>
          <w:rFonts w:ascii="GHEA Grapalat" w:hAnsi="GHEA Grapalat" w:cs="Tahoma"/>
          <w:sz w:val="24"/>
          <w:szCs w:val="24"/>
        </w:rPr>
        <w:t>տնօրենի</w:t>
      </w:r>
      <w:r w:rsidRPr="002B70D4">
        <w:rPr>
          <w:rFonts w:ascii="GHEA Grapalat" w:hAnsi="GHEA Grapalat"/>
          <w:sz w:val="24"/>
          <w:szCs w:val="24"/>
          <w:lang w:val="af-ZA"/>
        </w:rPr>
        <w:t xml:space="preserve"> </w:t>
      </w:r>
      <w:r w:rsidRPr="002B70D4">
        <w:rPr>
          <w:rFonts w:ascii="GHEA Grapalat" w:hAnsi="GHEA Grapalat" w:cs="Tahoma"/>
          <w:sz w:val="24"/>
          <w:szCs w:val="24"/>
        </w:rPr>
        <w:t>կամ</w:t>
      </w:r>
      <w:r w:rsidRPr="002B70D4">
        <w:rPr>
          <w:rFonts w:ascii="GHEA Grapalat" w:hAnsi="GHEA Grapalat"/>
          <w:sz w:val="24"/>
          <w:szCs w:val="24"/>
          <w:lang w:val="af-ZA"/>
        </w:rPr>
        <w:t xml:space="preserve"> </w:t>
      </w:r>
      <w:r w:rsidRPr="002B70D4">
        <w:rPr>
          <w:rFonts w:ascii="GHEA Grapalat" w:hAnsi="GHEA Grapalat" w:cs="Tahoma"/>
          <w:sz w:val="24"/>
          <w:szCs w:val="24"/>
        </w:rPr>
        <w:t>որակավորված</w:t>
      </w:r>
      <w:r w:rsidRPr="002B70D4">
        <w:rPr>
          <w:rFonts w:ascii="GHEA Grapalat" w:hAnsi="GHEA Grapalat"/>
          <w:sz w:val="24"/>
          <w:szCs w:val="24"/>
          <w:lang w:val="af-ZA"/>
        </w:rPr>
        <w:t xml:space="preserve"> </w:t>
      </w:r>
      <w:r w:rsidRPr="002B70D4">
        <w:rPr>
          <w:rFonts w:ascii="GHEA Grapalat" w:hAnsi="GHEA Grapalat" w:cs="Tahoma"/>
          <w:sz w:val="24"/>
          <w:szCs w:val="24"/>
        </w:rPr>
        <w:t>այլ</w:t>
      </w:r>
      <w:r w:rsidRPr="002B70D4">
        <w:rPr>
          <w:rFonts w:ascii="GHEA Grapalat" w:hAnsi="GHEA Grapalat"/>
          <w:sz w:val="24"/>
          <w:szCs w:val="24"/>
          <w:lang w:val="af-ZA"/>
        </w:rPr>
        <w:t xml:space="preserve"> </w:t>
      </w:r>
      <w:r w:rsidRPr="002B70D4">
        <w:rPr>
          <w:rFonts w:ascii="GHEA Grapalat" w:hAnsi="GHEA Grapalat" w:cs="Tahoma"/>
          <w:sz w:val="24"/>
          <w:szCs w:val="24"/>
        </w:rPr>
        <w:t>անձի</w:t>
      </w:r>
      <w:r w:rsidRPr="002B70D4">
        <w:rPr>
          <w:rFonts w:ascii="GHEA Grapalat" w:hAnsi="GHEA Grapalat"/>
          <w:sz w:val="24"/>
          <w:szCs w:val="24"/>
          <w:lang w:val="af-ZA"/>
        </w:rPr>
        <w:t xml:space="preserve"> </w:t>
      </w:r>
      <w:r w:rsidRPr="002B70D4">
        <w:rPr>
          <w:rFonts w:ascii="GHEA Grapalat" w:hAnsi="GHEA Grapalat" w:cs="Tahoma"/>
          <w:sz w:val="24"/>
          <w:szCs w:val="24"/>
        </w:rPr>
        <w:t>կողմից</w:t>
      </w:r>
      <w:r w:rsidRPr="002B70D4">
        <w:rPr>
          <w:rFonts w:ascii="GHEA Grapalat" w:hAnsi="GHEA Grapalat"/>
          <w:sz w:val="24"/>
          <w:szCs w:val="24"/>
          <w:lang w:val="af-ZA"/>
        </w:rPr>
        <w:t xml:space="preserve"> </w:t>
      </w:r>
      <w:r w:rsidRPr="002B70D4">
        <w:rPr>
          <w:rFonts w:ascii="GHEA Grapalat" w:hAnsi="GHEA Grapalat" w:cs="Tahoma"/>
          <w:sz w:val="24"/>
          <w:szCs w:val="24"/>
        </w:rPr>
        <w:t>հաշվապահական</w:t>
      </w:r>
      <w:r w:rsidRPr="002B70D4">
        <w:rPr>
          <w:rFonts w:ascii="GHEA Grapalat" w:hAnsi="GHEA Grapalat"/>
          <w:sz w:val="24"/>
          <w:szCs w:val="24"/>
          <w:lang w:val="af-ZA"/>
        </w:rPr>
        <w:t xml:space="preserve"> </w:t>
      </w:r>
      <w:r w:rsidRPr="002B70D4">
        <w:rPr>
          <w:rFonts w:ascii="GHEA Grapalat" w:hAnsi="GHEA Grapalat" w:cs="Tahoma"/>
          <w:sz w:val="24"/>
          <w:szCs w:val="24"/>
        </w:rPr>
        <w:t>հաշվառում</w:t>
      </w:r>
      <w:r w:rsidRPr="002B70D4">
        <w:rPr>
          <w:rFonts w:ascii="GHEA Grapalat" w:hAnsi="GHEA Grapalat"/>
          <w:sz w:val="24"/>
          <w:szCs w:val="24"/>
          <w:lang w:val="af-ZA"/>
        </w:rPr>
        <w:t xml:space="preserve"> </w:t>
      </w:r>
      <w:r w:rsidRPr="002B70D4">
        <w:rPr>
          <w:rFonts w:ascii="GHEA Grapalat" w:hAnsi="GHEA Grapalat" w:cs="Tahoma"/>
          <w:sz w:val="24"/>
          <w:szCs w:val="24"/>
        </w:rPr>
        <w:t>վարելու</w:t>
      </w:r>
      <w:r w:rsidRPr="002B70D4">
        <w:rPr>
          <w:rFonts w:ascii="GHEA Grapalat" w:hAnsi="GHEA Grapalat"/>
          <w:sz w:val="24"/>
          <w:szCs w:val="24"/>
          <w:lang w:val="af-ZA"/>
        </w:rPr>
        <w:t xml:space="preserve"> </w:t>
      </w:r>
      <w:r w:rsidRPr="002B70D4">
        <w:rPr>
          <w:rFonts w:ascii="GHEA Grapalat" w:hAnsi="GHEA Grapalat" w:cs="Tahoma"/>
          <w:sz w:val="24"/>
          <w:szCs w:val="24"/>
        </w:rPr>
        <w:t>կանոնները</w:t>
      </w:r>
      <w:r w:rsidRPr="002B70D4">
        <w:rPr>
          <w:rFonts w:ascii="GHEA Grapalat" w:hAnsi="GHEA Grapalat"/>
          <w:sz w:val="24"/>
          <w:szCs w:val="24"/>
          <w:lang w:val="af-ZA"/>
        </w:rPr>
        <w:t xml:space="preserve">, </w:t>
      </w:r>
      <w:r w:rsidRPr="002B70D4">
        <w:rPr>
          <w:rFonts w:ascii="GHEA Grapalat" w:hAnsi="GHEA Grapalat" w:cs="Tahoma"/>
          <w:sz w:val="24"/>
          <w:szCs w:val="24"/>
        </w:rPr>
        <w:t>ֆինանսական</w:t>
      </w:r>
      <w:r w:rsidRPr="002B70D4">
        <w:rPr>
          <w:rFonts w:ascii="GHEA Grapalat" w:hAnsi="GHEA Grapalat"/>
          <w:sz w:val="24"/>
          <w:szCs w:val="24"/>
          <w:lang w:val="af-ZA"/>
        </w:rPr>
        <w:t xml:space="preserve"> </w:t>
      </w:r>
      <w:r w:rsidRPr="002B70D4">
        <w:rPr>
          <w:rFonts w:ascii="GHEA Grapalat" w:hAnsi="GHEA Grapalat" w:cs="Tahoma"/>
          <w:sz w:val="24"/>
          <w:szCs w:val="24"/>
        </w:rPr>
        <w:t>կամ</w:t>
      </w:r>
      <w:r w:rsidRPr="002B70D4">
        <w:rPr>
          <w:rFonts w:ascii="GHEA Grapalat" w:hAnsi="GHEA Grapalat"/>
          <w:sz w:val="24"/>
          <w:szCs w:val="24"/>
          <w:lang w:val="af-ZA"/>
        </w:rPr>
        <w:t xml:space="preserve"> </w:t>
      </w:r>
      <w:r w:rsidRPr="002B70D4">
        <w:rPr>
          <w:rFonts w:ascii="GHEA Grapalat" w:hAnsi="GHEA Grapalat" w:cs="Tahoma"/>
          <w:sz w:val="24"/>
          <w:szCs w:val="24"/>
        </w:rPr>
        <w:t>այլ</w:t>
      </w:r>
      <w:r w:rsidRPr="002B70D4">
        <w:rPr>
          <w:rFonts w:ascii="GHEA Grapalat" w:hAnsi="GHEA Grapalat"/>
          <w:sz w:val="24"/>
          <w:szCs w:val="24"/>
          <w:lang w:val="af-ZA"/>
        </w:rPr>
        <w:t xml:space="preserve"> </w:t>
      </w:r>
      <w:r w:rsidRPr="002B70D4">
        <w:rPr>
          <w:rFonts w:ascii="GHEA Grapalat" w:hAnsi="GHEA Grapalat" w:cs="Tahoma"/>
          <w:sz w:val="24"/>
          <w:szCs w:val="24"/>
        </w:rPr>
        <w:t>հաշվետվությունների</w:t>
      </w:r>
      <w:r w:rsidRPr="002B70D4">
        <w:rPr>
          <w:rFonts w:ascii="GHEA Grapalat" w:hAnsi="GHEA Grapalat"/>
          <w:sz w:val="24"/>
          <w:szCs w:val="24"/>
          <w:lang w:val="af-ZA"/>
        </w:rPr>
        <w:t xml:space="preserve"> </w:t>
      </w:r>
      <w:r w:rsidRPr="002B70D4">
        <w:rPr>
          <w:rFonts w:ascii="GHEA Grapalat" w:hAnsi="GHEA Grapalat" w:cs="Tahoma"/>
          <w:sz w:val="24"/>
          <w:szCs w:val="24"/>
        </w:rPr>
        <w:t>հրապարակման</w:t>
      </w:r>
      <w:r w:rsidRPr="002B70D4">
        <w:rPr>
          <w:rFonts w:ascii="GHEA Grapalat" w:hAnsi="GHEA Grapalat"/>
          <w:sz w:val="24"/>
          <w:szCs w:val="24"/>
          <w:lang w:val="af-ZA"/>
        </w:rPr>
        <w:t xml:space="preserve"> </w:t>
      </w:r>
      <w:r w:rsidRPr="002B70D4">
        <w:rPr>
          <w:rFonts w:ascii="GHEA Grapalat" w:hAnsi="GHEA Grapalat" w:cs="Tahoma"/>
          <w:sz w:val="24"/>
          <w:szCs w:val="24"/>
        </w:rPr>
        <w:t>կամ</w:t>
      </w:r>
      <w:r w:rsidRPr="002B70D4">
        <w:rPr>
          <w:rFonts w:ascii="GHEA Grapalat" w:hAnsi="GHEA Grapalat"/>
          <w:sz w:val="24"/>
          <w:szCs w:val="24"/>
          <w:lang w:val="af-ZA"/>
        </w:rPr>
        <w:t xml:space="preserve"> </w:t>
      </w:r>
      <w:r w:rsidRPr="002B70D4">
        <w:rPr>
          <w:rFonts w:ascii="GHEA Grapalat" w:hAnsi="GHEA Grapalat" w:cs="Tahoma"/>
          <w:sz w:val="24"/>
          <w:szCs w:val="24"/>
        </w:rPr>
        <w:t>ներկայացման</w:t>
      </w:r>
      <w:r w:rsidRPr="002B70D4">
        <w:rPr>
          <w:rFonts w:ascii="GHEA Grapalat" w:hAnsi="GHEA Grapalat"/>
          <w:sz w:val="24"/>
          <w:szCs w:val="24"/>
          <w:lang w:val="af-ZA"/>
        </w:rPr>
        <w:t xml:space="preserve"> </w:t>
      </w:r>
      <w:r w:rsidRPr="002B70D4">
        <w:rPr>
          <w:rFonts w:ascii="GHEA Grapalat" w:hAnsi="GHEA Grapalat" w:cs="Tahoma"/>
          <w:sz w:val="24"/>
          <w:szCs w:val="24"/>
        </w:rPr>
        <w:t>կարգը</w:t>
      </w:r>
      <w:r w:rsidRPr="002B70D4">
        <w:rPr>
          <w:rFonts w:ascii="GHEA Grapalat" w:hAnsi="GHEA Grapalat" w:cs="Tahoma"/>
          <w:sz w:val="24"/>
          <w:szCs w:val="24"/>
          <w:lang w:val="af-ZA"/>
        </w:rPr>
        <w:t xml:space="preserve"> </w:t>
      </w:r>
      <w:r w:rsidRPr="002B70D4">
        <w:rPr>
          <w:rFonts w:ascii="GHEA Grapalat" w:hAnsi="GHEA Grapalat" w:cs="Tahoma"/>
          <w:sz w:val="24"/>
          <w:szCs w:val="24"/>
        </w:rPr>
        <w:t>կամ</w:t>
      </w:r>
      <w:r w:rsidRPr="002B70D4">
        <w:rPr>
          <w:rFonts w:ascii="GHEA Grapalat" w:hAnsi="GHEA Grapalat"/>
          <w:sz w:val="24"/>
          <w:szCs w:val="24"/>
          <w:lang w:val="af-ZA"/>
        </w:rPr>
        <w:t xml:space="preserve"> </w:t>
      </w:r>
      <w:r w:rsidRPr="002B70D4">
        <w:rPr>
          <w:rFonts w:ascii="GHEA Grapalat" w:hAnsi="GHEA Grapalat" w:cs="Tahoma"/>
          <w:sz w:val="24"/>
          <w:szCs w:val="24"/>
        </w:rPr>
        <w:t>պայմանները</w:t>
      </w:r>
      <w:r w:rsidRPr="002B70D4">
        <w:rPr>
          <w:rFonts w:ascii="GHEA Grapalat" w:hAnsi="GHEA Grapalat"/>
          <w:sz w:val="24"/>
          <w:szCs w:val="24"/>
          <w:lang w:val="af-ZA"/>
        </w:rPr>
        <w:t xml:space="preserve"> խախտելը </w:t>
      </w:r>
      <w:r w:rsidRPr="002B70D4">
        <w:rPr>
          <w:rFonts w:ascii="GHEA Grapalat" w:hAnsi="GHEA Grapalat" w:cs="Tahoma"/>
          <w:sz w:val="24"/>
          <w:szCs w:val="24"/>
        </w:rPr>
        <w:t>կամ</w:t>
      </w:r>
      <w:r w:rsidRPr="002B70D4">
        <w:rPr>
          <w:rFonts w:ascii="GHEA Grapalat" w:hAnsi="GHEA Grapalat"/>
          <w:sz w:val="24"/>
          <w:szCs w:val="24"/>
          <w:lang w:val="af-ZA"/>
        </w:rPr>
        <w:t xml:space="preserve"> </w:t>
      </w:r>
      <w:r w:rsidRPr="002B70D4">
        <w:rPr>
          <w:rFonts w:ascii="GHEA Grapalat" w:hAnsi="GHEA Grapalat" w:cs="Tahoma"/>
          <w:sz w:val="24"/>
          <w:szCs w:val="24"/>
        </w:rPr>
        <w:t>այդ</w:t>
      </w:r>
      <w:r w:rsidRPr="002B70D4">
        <w:rPr>
          <w:rFonts w:ascii="GHEA Grapalat" w:hAnsi="GHEA Grapalat"/>
          <w:sz w:val="24"/>
          <w:szCs w:val="24"/>
          <w:lang w:val="af-ZA"/>
        </w:rPr>
        <w:t xml:space="preserve"> </w:t>
      </w:r>
      <w:r w:rsidRPr="002B70D4">
        <w:rPr>
          <w:rFonts w:ascii="GHEA Grapalat" w:hAnsi="GHEA Grapalat" w:cs="Tahoma"/>
          <w:sz w:val="24"/>
          <w:szCs w:val="24"/>
        </w:rPr>
        <w:t>փաստաթղթերում</w:t>
      </w:r>
      <w:r w:rsidRPr="002B70D4">
        <w:rPr>
          <w:rFonts w:ascii="GHEA Grapalat" w:hAnsi="GHEA Grapalat"/>
          <w:sz w:val="24"/>
          <w:szCs w:val="24"/>
          <w:lang w:val="af-ZA"/>
        </w:rPr>
        <w:t xml:space="preserve"> </w:t>
      </w:r>
      <w:r w:rsidRPr="002B70D4">
        <w:rPr>
          <w:rFonts w:ascii="GHEA Grapalat" w:hAnsi="GHEA Grapalat" w:cs="Tahoma"/>
          <w:sz w:val="24"/>
          <w:szCs w:val="24"/>
        </w:rPr>
        <w:t>կեղծ</w:t>
      </w:r>
      <w:r w:rsidRPr="002B70D4">
        <w:rPr>
          <w:rFonts w:ascii="GHEA Grapalat" w:hAnsi="GHEA Grapalat"/>
          <w:sz w:val="24"/>
          <w:szCs w:val="24"/>
          <w:lang w:val="af-ZA"/>
        </w:rPr>
        <w:t xml:space="preserve"> </w:t>
      </w:r>
      <w:r w:rsidRPr="002B70D4">
        <w:rPr>
          <w:rFonts w:ascii="GHEA Grapalat" w:hAnsi="GHEA Grapalat" w:cs="Tahoma"/>
          <w:sz w:val="24"/>
          <w:szCs w:val="24"/>
        </w:rPr>
        <w:t>կամ</w:t>
      </w:r>
      <w:r w:rsidRPr="002B70D4">
        <w:rPr>
          <w:rFonts w:ascii="GHEA Grapalat" w:hAnsi="GHEA Grapalat"/>
          <w:sz w:val="24"/>
          <w:szCs w:val="24"/>
          <w:lang w:val="af-ZA"/>
        </w:rPr>
        <w:t xml:space="preserve"> </w:t>
      </w:r>
      <w:r w:rsidRPr="002B70D4">
        <w:rPr>
          <w:rFonts w:ascii="GHEA Grapalat" w:hAnsi="GHEA Grapalat" w:cs="Tahoma"/>
          <w:sz w:val="24"/>
          <w:szCs w:val="24"/>
        </w:rPr>
        <w:t>անարժանահավատ</w:t>
      </w:r>
      <w:r w:rsidRPr="002B70D4">
        <w:rPr>
          <w:rFonts w:ascii="GHEA Grapalat" w:hAnsi="GHEA Grapalat"/>
          <w:sz w:val="24"/>
          <w:szCs w:val="24"/>
          <w:lang w:val="af-ZA"/>
        </w:rPr>
        <w:t xml:space="preserve"> </w:t>
      </w:r>
      <w:r w:rsidRPr="002B70D4">
        <w:rPr>
          <w:rFonts w:ascii="GHEA Grapalat" w:hAnsi="GHEA Grapalat" w:cs="Tahoma"/>
          <w:sz w:val="24"/>
          <w:szCs w:val="24"/>
        </w:rPr>
        <w:t>տվյալներ</w:t>
      </w:r>
      <w:r w:rsidRPr="002B70D4">
        <w:rPr>
          <w:rFonts w:ascii="GHEA Grapalat" w:hAnsi="GHEA Grapalat" w:cs="Tahoma"/>
          <w:sz w:val="24"/>
          <w:szCs w:val="24"/>
          <w:lang w:val="af-ZA"/>
        </w:rPr>
        <w:t xml:space="preserve"> </w:t>
      </w:r>
      <w:r w:rsidRPr="002B70D4">
        <w:rPr>
          <w:rFonts w:ascii="GHEA Grapalat" w:hAnsi="GHEA Grapalat" w:cs="Tahoma"/>
          <w:sz w:val="24"/>
          <w:szCs w:val="24"/>
        </w:rPr>
        <w:t>ներկայացնելը</w:t>
      </w:r>
      <w:r w:rsidRPr="002B70D4">
        <w:rPr>
          <w:rFonts w:ascii="GHEA Grapalat" w:hAnsi="GHEA Grapalat"/>
          <w:sz w:val="24"/>
          <w:szCs w:val="24"/>
          <w:lang w:val="af-ZA"/>
        </w:rPr>
        <w:t>՝</w:t>
      </w:r>
    </w:p>
    <w:p w14:paraId="302B406A" w14:textId="77777777" w:rsidR="002B70D4" w:rsidRPr="002B70D4" w:rsidRDefault="002B70D4" w:rsidP="002B70D4">
      <w:pPr>
        <w:spacing w:after="0" w:line="360" w:lineRule="auto"/>
        <w:ind w:firstLine="708"/>
        <w:jc w:val="both"/>
        <w:rPr>
          <w:rFonts w:ascii="GHEA Grapalat" w:hAnsi="GHEA Grapalat"/>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նախազգուշացում:</w:t>
      </w:r>
    </w:p>
    <w:p w14:paraId="0652F9CE" w14:textId="77777777" w:rsidR="002B70D4" w:rsidRPr="002B70D4" w:rsidRDefault="002B70D4" w:rsidP="002B70D4">
      <w:pPr>
        <w:spacing w:after="0" w:line="360" w:lineRule="auto"/>
        <w:ind w:firstLine="708"/>
        <w:jc w:val="both"/>
        <w:rPr>
          <w:rFonts w:ascii="GHEA Grapalat" w:hAnsi="GHEA Grapalat" w:cs="Tahoma"/>
          <w:sz w:val="24"/>
          <w:szCs w:val="24"/>
          <w:lang w:val="af-ZA"/>
        </w:rPr>
      </w:pPr>
      <w:r w:rsidRPr="002B70D4">
        <w:rPr>
          <w:rFonts w:ascii="GHEA Grapalat" w:hAnsi="GHEA Grapalat"/>
          <w:sz w:val="24"/>
          <w:szCs w:val="24"/>
          <w:lang w:val="af-ZA"/>
        </w:rPr>
        <w:t xml:space="preserve">3. Սույն հոդվածի 1-ին կամ 2-րդ մասով սահմանված արարքները շարունակելը կամ Կենտրոնական բանկի տրված այդ խախտումների վերաբերյալ </w:t>
      </w:r>
      <w:r w:rsidRPr="002B70D4">
        <w:rPr>
          <w:rFonts w:ascii="GHEA Grapalat" w:hAnsi="GHEA Grapalat"/>
          <w:sz w:val="24"/>
          <w:szCs w:val="24"/>
          <w:lang w:val="af-ZA"/>
        </w:rPr>
        <w:lastRenderedPageBreak/>
        <w:t xml:space="preserve">հանձնարարականը </w:t>
      </w:r>
      <w:r w:rsidRPr="002B70D4">
        <w:rPr>
          <w:rFonts w:ascii="GHEA Grapalat" w:hAnsi="GHEA Grapalat"/>
          <w:sz w:val="24"/>
          <w:szCs w:val="24"/>
          <w:shd w:val="clear" w:color="auto" w:fill="FFFFFF"/>
        </w:rPr>
        <w:t>սահմանված</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կարգով</w:t>
      </w:r>
      <w:r w:rsidRPr="002B70D4">
        <w:rPr>
          <w:rFonts w:ascii="GHEA Grapalat" w:hAnsi="GHEA Grapalat"/>
          <w:sz w:val="24"/>
          <w:szCs w:val="24"/>
          <w:shd w:val="clear" w:color="auto" w:fill="FFFFFF"/>
          <w:lang w:val="af-ZA"/>
        </w:rPr>
        <w:t xml:space="preserve"> կամ </w:t>
      </w:r>
      <w:r w:rsidRPr="002B70D4">
        <w:rPr>
          <w:rFonts w:ascii="GHEA Grapalat" w:hAnsi="GHEA Grapalat"/>
          <w:sz w:val="24"/>
          <w:szCs w:val="24"/>
          <w:shd w:val="clear" w:color="auto" w:fill="FFFFFF"/>
        </w:rPr>
        <w:t>ժամկետում</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lang w:val="af-ZA"/>
        </w:rPr>
        <w:t xml:space="preserve">չկատարելը կամ </w:t>
      </w:r>
      <w:r w:rsidRPr="002B70D4">
        <w:rPr>
          <w:rFonts w:ascii="GHEA Grapalat" w:hAnsi="GHEA Grapalat"/>
          <w:sz w:val="24"/>
          <w:szCs w:val="24"/>
        </w:rPr>
        <w:t>խախտումների</w:t>
      </w:r>
      <w:r w:rsidRPr="002B70D4">
        <w:rPr>
          <w:rFonts w:ascii="GHEA Grapalat" w:hAnsi="GHEA Grapalat"/>
          <w:sz w:val="24"/>
          <w:szCs w:val="24"/>
          <w:lang w:val="af-ZA"/>
        </w:rPr>
        <w:t xml:space="preserve"> </w:t>
      </w:r>
      <w:r w:rsidRPr="002B70D4">
        <w:rPr>
          <w:rFonts w:ascii="GHEA Grapalat" w:hAnsi="GHEA Grapalat"/>
          <w:sz w:val="24"/>
          <w:szCs w:val="24"/>
        </w:rPr>
        <w:t>վերացման</w:t>
      </w:r>
      <w:r w:rsidRPr="002B70D4">
        <w:rPr>
          <w:rFonts w:ascii="GHEA Grapalat" w:hAnsi="GHEA Grapalat"/>
          <w:sz w:val="24"/>
          <w:szCs w:val="24"/>
          <w:lang w:val="af-ZA"/>
        </w:rPr>
        <w:t xml:space="preserve"> </w:t>
      </w:r>
      <w:r w:rsidRPr="002B70D4">
        <w:rPr>
          <w:rFonts w:ascii="GHEA Grapalat" w:hAnsi="GHEA Grapalat"/>
          <w:sz w:val="24"/>
          <w:szCs w:val="24"/>
        </w:rPr>
        <w:t>ուղղությամբ</w:t>
      </w:r>
      <w:r w:rsidRPr="002B70D4">
        <w:rPr>
          <w:rFonts w:ascii="GHEA Grapalat" w:hAnsi="GHEA Grapalat"/>
          <w:sz w:val="24"/>
          <w:szCs w:val="24"/>
          <w:lang w:val="af-ZA"/>
        </w:rPr>
        <w:t xml:space="preserve"> </w:t>
      </w:r>
      <w:r w:rsidRPr="002B70D4">
        <w:rPr>
          <w:rFonts w:ascii="GHEA Grapalat" w:hAnsi="GHEA Grapalat"/>
          <w:sz w:val="24"/>
          <w:szCs w:val="24"/>
          <w:lang w:val="hy-AM"/>
        </w:rPr>
        <w:t xml:space="preserve">միջոցառումներ </w:t>
      </w:r>
      <w:r w:rsidRPr="002B70D4">
        <w:rPr>
          <w:rFonts w:ascii="GHEA Grapalat" w:hAnsi="GHEA Grapalat"/>
          <w:sz w:val="24"/>
          <w:szCs w:val="24"/>
        </w:rPr>
        <w:t>չձեռնարկելը</w:t>
      </w:r>
      <w:r w:rsidRPr="002B70D4">
        <w:rPr>
          <w:rFonts w:ascii="GHEA Grapalat" w:hAnsi="GHEA Grapalat" w:cs="Tahoma"/>
          <w:sz w:val="24"/>
          <w:szCs w:val="24"/>
          <w:lang w:val="af-ZA"/>
        </w:rPr>
        <w:t>՝</w:t>
      </w:r>
    </w:p>
    <w:p w14:paraId="3845F867" w14:textId="77777777" w:rsidR="002B70D4" w:rsidRPr="002B70D4" w:rsidRDefault="002B70D4" w:rsidP="002B70D4">
      <w:pPr>
        <w:spacing w:after="0" w:line="360" w:lineRule="auto"/>
        <w:ind w:firstLine="708"/>
        <w:jc w:val="both"/>
        <w:rPr>
          <w:rFonts w:ascii="GHEA Grapalat" w:hAnsi="GHEA Grapalat" w:cs="Tahoma"/>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տուգանք</w:t>
      </w:r>
      <w:r w:rsidRPr="002B70D4">
        <w:rPr>
          <w:rFonts w:ascii="GHEA Grapalat" w:hAnsi="GHEA Grapalat" w:cs="IRTEK Courier"/>
          <w:sz w:val="24"/>
          <w:szCs w:val="24"/>
          <w:lang w:val="af-ZA"/>
        </w:rPr>
        <w:t xml:space="preserve"> </w:t>
      </w:r>
      <w:r w:rsidRPr="002B70D4">
        <w:rPr>
          <w:rFonts w:ascii="GHEA Grapalat" w:hAnsi="GHEA Grapalat" w:cs="Tahoma"/>
          <w:sz w:val="24"/>
          <w:szCs w:val="24"/>
        </w:rPr>
        <w:t>բյուրոյի</w:t>
      </w:r>
      <w:r w:rsidRPr="002B70D4">
        <w:rPr>
          <w:rFonts w:ascii="GHEA Grapalat" w:hAnsi="GHEA Grapalat"/>
          <w:sz w:val="24"/>
          <w:szCs w:val="24"/>
          <w:lang w:val="af-ZA"/>
        </w:rPr>
        <w:t xml:space="preserve"> նկատմամբ՝ մինչև երկու միլիոն հինգ հարյուր հազար դրամի </w:t>
      </w:r>
      <w:r w:rsidRPr="002B70D4">
        <w:rPr>
          <w:rFonts w:ascii="GHEA Grapalat" w:hAnsi="GHEA Grapalat" w:cs="Tahoma"/>
          <w:sz w:val="24"/>
          <w:szCs w:val="24"/>
          <w:lang w:val="af-ZA"/>
        </w:rPr>
        <w:t xml:space="preserve">չափով, </w:t>
      </w:r>
      <w:r w:rsidRPr="002B70D4">
        <w:rPr>
          <w:rFonts w:ascii="GHEA Grapalat" w:hAnsi="GHEA Grapalat" w:cs="Tahoma"/>
          <w:sz w:val="24"/>
          <w:szCs w:val="24"/>
        </w:rPr>
        <w:t>բյուրոյի</w:t>
      </w:r>
      <w:r w:rsidRPr="002B70D4">
        <w:rPr>
          <w:rFonts w:ascii="GHEA Grapalat" w:hAnsi="GHEA Grapalat"/>
          <w:sz w:val="24"/>
          <w:szCs w:val="24"/>
          <w:lang w:val="af-ZA"/>
        </w:rPr>
        <w:t xml:space="preserve"> </w:t>
      </w:r>
      <w:r w:rsidRPr="002B70D4">
        <w:rPr>
          <w:rFonts w:ascii="GHEA Grapalat" w:hAnsi="GHEA Grapalat" w:cs="Tahoma"/>
          <w:sz w:val="24"/>
          <w:szCs w:val="24"/>
        </w:rPr>
        <w:t>գործադիր</w:t>
      </w:r>
      <w:r w:rsidRPr="002B70D4">
        <w:rPr>
          <w:rFonts w:ascii="GHEA Grapalat" w:hAnsi="GHEA Grapalat"/>
          <w:sz w:val="24"/>
          <w:szCs w:val="24"/>
          <w:lang w:val="af-ZA"/>
        </w:rPr>
        <w:t xml:space="preserve"> </w:t>
      </w:r>
      <w:r w:rsidRPr="002B70D4">
        <w:rPr>
          <w:rFonts w:ascii="GHEA Grapalat" w:hAnsi="GHEA Grapalat" w:cs="Tahoma"/>
          <w:sz w:val="24"/>
          <w:szCs w:val="24"/>
        </w:rPr>
        <w:t>տնօրենի</w:t>
      </w:r>
      <w:r w:rsidRPr="002B70D4">
        <w:rPr>
          <w:rFonts w:ascii="GHEA Grapalat" w:hAnsi="GHEA Grapalat"/>
          <w:sz w:val="24"/>
          <w:szCs w:val="24"/>
          <w:lang w:val="af-ZA"/>
        </w:rPr>
        <w:t xml:space="preserve"> </w:t>
      </w:r>
      <w:r w:rsidRPr="002B70D4">
        <w:rPr>
          <w:rFonts w:ascii="GHEA Grapalat" w:hAnsi="GHEA Grapalat" w:cs="Tahoma"/>
          <w:sz w:val="24"/>
          <w:szCs w:val="24"/>
        </w:rPr>
        <w:t>կամ</w:t>
      </w:r>
      <w:r w:rsidRPr="002B70D4">
        <w:rPr>
          <w:rFonts w:ascii="GHEA Grapalat" w:hAnsi="GHEA Grapalat"/>
          <w:sz w:val="24"/>
          <w:szCs w:val="24"/>
          <w:lang w:val="af-ZA"/>
        </w:rPr>
        <w:t xml:space="preserve"> </w:t>
      </w:r>
      <w:r w:rsidRPr="002B70D4">
        <w:rPr>
          <w:rFonts w:ascii="GHEA Grapalat" w:hAnsi="GHEA Grapalat" w:cs="Tahoma"/>
          <w:sz w:val="24"/>
          <w:szCs w:val="24"/>
        </w:rPr>
        <w:t>որակավորված</w:t>
      </w:r>
      <w:r w:rsidRPr="002B70D4">
        <w:rPr>
          <w:rFonts w:ascii="GHEA Grapalat" w:hAnsi="GHEA Grapalat"/>
          <w:sz w:val="24"/>
          <w:szCs w:val="24"/>
          <w:lang w:val="af-ZA"/>
        </w:rPr>
        <w:t xml:space="preserve"> </w:t>
      </w:r>
      <w:r w:rsidRPr="002B70D4">
        <w:rPr>
          <w:rFonts w:ascii="GHEA Grapalat" w:hAnsi="GHEA Grapalat" w:cs="Tahoma"/>
          <w:sz w:val="24"/>
          <w:szCs w:val="24"/>
        </w:rPr>
        <w:t>այլ</w:t>
      </w:r>
      <w:r w:rsidRPr="002B70D4">
        <w:rPr>
          <w:rFonts w:ascii="GHEA Grapalat" w:hAnsi="GHEA Grapalat"/>
          <w:sz w:val="24"/>
          <w:szCs w:val="24"/>
          <w:lang w:val="af-ZA"/>
        </w:rPr>
        <w:t xml:space="preserve"> </w:t>
      </w:r>
      <w:r w:rsidRPr="002B70D4">
        <w:rPr>
          <w:rFonts w:ascii="GHEA Grapalat" w:hAnsi="GHEA Grapalat" w:cs="Tahoma"/>
          <w:sz w:val="24"/>
          <w:szCs w:val="24"/>
        </w:rPr>
        <w:t>անձի</w:t>
      </w:r>
      <w:r w:rsidRPr="002B70D4">
        <w:rPr>
          <w:rFonts w:ascii="GHEA Grapalat" w:hAnsi="GHEA Grapalat"/>
          <w:sz w:val="24"/>
          <w:szCs w:val="24"/>
          <w:lang w:val="af-ZA"/>
        </w:rPr>
        <w:t xml:space="preserve"> </w:t>
      </w:r>
      <w:r w:rsidRPr="002B70D4">
        <w:rPr>
          <w:rFonts w:ascii="GHEA Grapalat" w:hAnsi="GHEA Grapalat" w:cs="Tahoma"/>
          <w:sz w:val="24"/>
          <w:szCs w:val="24"/>
          <w:lang w:val="af-ZA"/>
        </w:rPr>
        <w:t xml:space="preserve">նկատմամբ՝ մինչև մեկ միլիոն դրամի չափով՝ </w:t>
      </w:r>
      <w:r w:rsidRPr="002B70D4">
        <w:rPr>
          <w:rFonts w:ascii="GHEA Grapalat" w:hAnsi="GHEA Grapalat"/>
          <w:sz w:val="24"/>
          <w:szCs w:val="24"/>
        </w:rPr>
        <w:t>որակավորման</w:t>
      </w:r>
      <w:r w:rsidRPr="002B70D4">
        <w:rPr>
          <w:rFonts w:ascii="GHEA Grapalat" w:hAnsi="GHEA Grapalat"/>
          <w:sz w:val="24"/>
          <w:szCs w:val="24"/>
          <w:lang w:val="af-ZA"/>
        </w:rPr>
        <w:t xml:space="preserve"> </w:t>
      </w:r>
      <w:r w:rsidRPr="002B70D4">
        <w:rPr>
          <w:rFonts w:ascii="GHEA Grapalat" w:hAnsi="GHEA Grapalat"/>
          <w:sz w:val="24"/>
          <w:szCs w:val="24"/>
        </w:rPr>
        <w:t>վկայականից</w:t>
      </w:r>
      <w:r w:rsidRPr="002B70D4">
        <w:rPr>
          <w:rFonts w:ascii="GHEA Grapalat" w:hAnsi="GHEA Grapalat"/>
          <w:sz w:val="24"/>
          <w:szCs w:val="24"/>
          <w:lang w:val="af-ZA"/>
        </w:rPr>
        <w:t xml:space="preserve"> զրկմամբ կամ առանց դրա:</w:t>
      </w:r>
    </w:p>
    <w:p w14:paraId="6F575378" w14:textId="77777777" w:rsidR="002B70D4" w:rsidRPr="002B70D4" w:rsidRDefault="002B70D4" w:rsidP="002B70D4">
      <w:pPr>
        <w:spacing w:after="0" w:line="360" w:lineRule="auto"/>
        <w:ind w:firstLine="708"/>
        <w:jc w:val="both"/>
        <w:rPr>
          <w:rFonts w:ascii="GHEA Grapalat" w:hAnsi="GHEA Grapalat"/>
          <w:sz w:val="24"/>
          <w:szCs w:val="24"/>
          <w:lang w:val="af-ZA"/>
        </w:rPr>
      </w:pPr>
      <w:r w:rsidRPr="002B70D4">
        <w:rPr>
          <w:rFonts w:ascii="GHEA Grapalat" w:hAnsi="GHEA Grapalat"/>
          <w:sz w:val="24"/>
          <w:szCs w:val="24"/>
          <w:lang w:val="af-ZA"/>
        </w:rPr>
        <w:t xml:space="preserve">4. Սույն հոդվածի 1-ին կամ 2-րդ մասով սահմանված արարքը </w:t>
      </w:r>
      <w:r w:rsidRPr="002B70D4">
        <w:rPr>
          <w:rFonts w:ascii="GHEA Grapalat" w:hAnsi="GHEA Grapalat" w:cs="Tahoma"/>
          <w:sz w:val="24"/>
          <w:szCs w:val="24"/>
        </w:rPr>
        <w:t>բյուրոյի</w:t>
      </w:r>
      <w:r w:rsidRPr="002B70D4">
        <w:rPr>
          <w:rFonts w:ascii="GHEA Grapalat" w:hAnsi="GHEA Grapalat"/>
          <w:sz w:val="24"/>
          <w:szCs w:val="24"/>
          <w:lang w:val="af-ZA"/>
        </w:rPr>
        <w:t xml:space="preserve"> </w:t>
      </w:r>
      <w:r w:rsidRPr="002B70D4">
        <w:rPr>
          <w:rFonts w:ascii="GHEA Grapalat" w:hAnsi="GHEA Grapalat" w:cs="Tahoma"/>
          <w:sz w:val="24"/>
          <w:szCs w:val="24"/>
        </w:rPr>
        <w:t>գործադիր</w:t>
      </w:r>
      <w:r w:rsidRPr="002B70D4">
        <w:rPr>
          <w:rFonts w:ascii="GHEA Grapalat" w:hAnsi="GHEA Grapalat"/>
          <w:sz w:val="24"/>
          <w:szCs w:val="24"/>
          <w:lang w:val="af-ZA"/>
        </w:rPr>
        <w:t xml:space="preserve"> </w:t>
      </w:r>
      <w:r w:rsidRPr="002B70D4">
        <w:rPr>
          <w:rFonts w:ascii="GHEA Grapalat" w:hAnsi="GHEA Grapalat" w:cs="Tahoma"/>
          <w:sz w:val="24"/>
          <w:szCs w:val="24"/>
        </w:rPr>
        <w:t>տնօրենի</w:t>
      </w:r>
      <w:r w:rsidRPr="002B70D4">
        <w:rPr>
          <w:rFonts w:ascii="GHEA Grapalat" w:hAnsi="GHEA Grapalat"/>
          <w:sz w:val="24"/>
          <w:szCs w:val="24"/>
          <w:lang w:val="af-ZA"/>
        </w:rPr>
        <w:t xml:space="preserve"> </w:t>
      </w:r>
      <w:r w:rsidRPr="002B70D4">
        <w:rPr>
          <w:rFonts w:ascii="GHEA Grapalat" w:hAnsi="GHEA Grapalat" w:cs="Tahoma"/>
          <w:sz w:val="24"/>
          <w:szCs w:val="24"/>
        </w:rPr>
        <w:t>կամ</w:t>
      </w:r>
      <w:r w:rsidRPr="002B70D4">
        <w:rPr>
          <w:rFonts w:ascii="GHEA Grapalat" w:hAnsi="GHEA Grapalat"/>
          <w:sz w:val="24"/>
          <w:szCs w:val="24"/>
          <w:lang w:val="af-ZA"/>
        </w:rPr>
        <w:t xml:space="preserve"> </w:t>
      </w:r>
      <w:r w:rsidRPr="002B70D4">
        <w:rPr>
          <w:rFonts w:ascii="GHEA Grapalat" w:hAnsi="GHEA Grapalat" w:cs="Tahoma"/>
          <w:sz w:val="24"/>
          <w:szCs w:val="24"/>
        </w:rPr>
        <w:t>որակավորված</w:t>
      </w:r>
      <w:r w:rsidRPr="002B70D4">
        <w:rPr>
          <w:rFonts w:ascii="GHEA Grapalat" w:hAnsi="GHEA Grapalat"/>
          <w:sz w:val="24"/>
          <w:szCs w:val="24"/>
          <w:lang w:val="af-ZA"/>
        </w:rPr>
        <w:t xml:space="preserve"> </w:t>
      </w:r>
      <w:r w:rsidRPr="002B70D4">
        <w:rPr>
          <w:rFonts w:ascii="GHEA Grapalat" w:hAnsi="GHEA Grapalat" w:cs="Tahoma"/>
          <w:sz w:val="24"/>
          <w:szCs w:val="24"/>
        </w:rPr>
        <w:t>այլ</w:t>
      </w:r>
      <w:r w:rsidRPr="002B70D4">
        <w:rPr>
          <w:rFonts w:ascii="GHEA Grapalat" w:hAnsi="GHEA Grapalat"/>
          <w:sz w:val="24"/>
          <w:szCs w:val="24"/>
          <w:lang w:val="af-ZA"/>
        </w:rPr>
        <w:t xml:space="preserve"> </w:t>
      </w:r>
      <w:r w:rsidRPr="002B70D4">
        <w:rPr>
          <w:rFonts w:ascii="GHEA Grapalat" w:hAnsi="GHEA Grapalat" w:cs="Tahoma"/>
          <w:sz w:val="24"/>
          <w:szCs w:val="24"/>
        </w:rPr>
        <w:t>անձի</w:t>
      </w:r>
      <w:r w:rsidRPr="002B70D4">
        <w:rPr>
          <w:rFonts w:ascii="GHEA Grapalat" w:hAnsi="GHEA Grapalat"/>
          <w:sz w:val="24"/>
          <w:szCs w:val="24"/>
          <w:lang w:val="af-ZA"/>
        </w:rPr>
        <w:t xml:space="preserve"> կողմից դիտավորությամբ կատարելը՝</w:t>
      </w:r>
    </w:p>
    <w:p w14:paraId="042A0A73" w14:textId="77777777" w:rsidR="002B70D4" w:rsidRPr="002B70D4" w:rsidRDefault="002B70D4" w:rsidP="002B70D4">
      <w:pPr>
        <w:spacing w:after="0" w:line="360" w:lineRule="auto"/>
        <w:ind w:firstLine="708"/>
        <w:jc w:val="both"/>
        <w:rPr>
          <w:rFonts w:ascii="GHEA Grapalat" w:hAnsi="GHEA Grapalat" w:cs="Tahoma"/>
          <w:sz w:val="24"/>
          <w:szCs w:val="24"/>
          <w:lang w:val="af-ZA"/>
        </w:rPr>
      </w:pPr>
      <w:r w:rsidRPr="002B70D4">
        <w:rPr>
          <w:rFonts w:ascii="GHEA Grapalat" w:hAnsi="GHEA Grapalat" w:cs="Tahoma"/>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sz w:val="24"/>
          <w:szCs w:val="24"/>
        </w:rPr>
        <w:t>որակավորման</w:t>
      </w:r>
      <w:r w:rsidRPr="002B70D4">
        <w:rPr>
          <w:rFonts w:ascii="GHEA Grapalat" w:hAnsi="GHEA Grapalat"/>
          <w:sz w:val="24"/>
          <w:szCs w:val="24"/>
          <w:lang w:val="af-ZA"/>
        </w:rPr>
        <w:t xml:space="preserve"> </w:t>
      </w:r>
      <w:r w:rsidRPr="002B70D4">
        <w:rPr>
          <w:rFonts w:ascii="GHEA Grapalat" w:hAnsi="GHEA Grapalat"/>
          <w:sz w:val="24"/>
          <w:szCs w:val="24"/>
        </w:rPr>
        <w:t>վկայականից</w:t>
      </w:r>
      <w:r w:rsidRPr="002B70D4">
        <w:rPr>
          <w:rFonts w:ascii="GHEA Grapalat" w:hAnsi="GHEA Grapalat"/>
          <w:sz w:val="24"/>
          <w:szCs w:val="24"/>
          <w:lang w:val="af-ZA"/>
        </w:rPr>
        <w:t xml:space="preserve"> զրկում</w:t>
      </w:r>
      <w:r w:rsidRPr="002B70D4">
        <w:rPr>
          <w:rFonts w:ascii="GHEA Grapalat" w:hAnsi="GHEA Grapalat" w:cs="Tahoma"/>
          <w:sz w:val="24"/>
          <w:szCs w:val="24"/>
          <w:lang w:val="af-ZA"/>
        </w:rPr>
        <w:t>:</w:t>
      </w:r>
    </w:p>
    <w:p w14:paraId="5BDF87F6" w14:textId="77777777" w:rsidR="002B70D4" w:rsidRPr="002B70D4" w:rsidRDefault="002B70D4" w:rsidP="002B70D4">
      <w:pPr>
        <w:shd w:val="clear" w:color="auto" w:fill="FFFFFF"/>
        <w:spacing w:after="0" w:line="360" w:lineRule="auto"/>
        <w:ind w:firstLine="708"/>
        <w:jc w:val="both"/>
        <w:rPr>
          <w:rFonts w:ascii="GHEA Grapalat" w:eastAsia="Calibri" w:hAnsi="GHEA Grapalat" w:cs="IRTEK Courier"/>
          <w:sz w:val="24"/>
          <w:szCs w:val="24"/>
          <w:lang w:val="af-ZA"/>
        </w:rPr>
      </w:pPr>
      <w:r w:rsidRPr="00785EB6">
        <w:rPr>
          <w:rFonts w:ascii="GHEA Grapalat" w:eastAsia="Calibri" w:hAnsi="GHEA Grapalat" w:cs="IRTEK Courier"/>
          <w:sz w:val="24"/>
          <w:szCs w:val="24"/>
          <w:lang w:val="af-ZA"/>
        </w:rPr>
        <w:t>5</w:t>
      </w:r>
      <w:r w:rsidRPr="002B70D4">
        <w:rPr>
          <w:rFonts w:ascii="GHEA Grapalat" w:eastAsia="Calibri" w:hAnsi="GHEA Grapalat" w:cs="IRTEK Courier"/>
          <w:b/>
          <w:sz w:val="24"/>
          <w:szCs w:val="24"/>
          <w:lang w:val="af-ZA"/>
        </w:rPr>
        <w:t xml:space="preserve">. </w:t>
      </w:r>
      <w:r w:rsidRPr="002B70D4">
        <w:rPr>
          <w:rFonts w:ascii="GHEA Grapalat" w:eastAsia="Calibri" w:hAnsi="GHEA Grapalat" w:cs="Tahoma"/>
          <w:sz w:val="24"/>
          <w:szCs w:val="24"/>
        </w:rPr>
        <w:t>Բյուրոյի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rPr>
        <w:t>գործադիր</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rPr>
        <w:t>տնօրենի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rPr>
        <w:t>կամ</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rPr>
        <w:t>որակավորված</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rPr>
        <w:t>այլ</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rPr>
        <w:t>անձի</w:t>
      </w:r>
      <w:r w:rsidRPr="002B70D4">
        <w:rPr>
          <w:rFonts w:ascii="GHEA Grapalat" w:eastAsia="Calibri" w:hAnsi="GHEA Grapalat" w:cs="Times New Roman"/>
          <w:sz w:val="24"/>
          <w:szCs w:val="24"/>
          <w:lang w:val="af-ZA"/>
        </w:rPr>
        <w:t xml:space="preserve"> կողմից</w:t>
      </w:r>
      <w:r w:rsidRPr="002B70D4">
        <w:rPr>
          <w:rFonts w:ascii="GHEA Grapalat" w:eastAsia="Calibri" w:hAnsi="GHEA Grapalat" w:cs="Tahoma"/>
          <w:sz w:val="24"/>
          <w:szCs w:val="24"/>
          <w:lang w:val="af-ZA"/>
        </w:rPr>
        <w:t xml:space="preserve"> կողմից պաշտոնավարման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ընթացքում</w:t>
      </w:r>
      <w:r w:rsidRPr="002B70D4">
        <w:rPr>
          <w:rFonts w:ascii="GHEA Grapalat" w:eastAsia="Calibri" w:hAnsi="GHEA Grapalat" w:cs="IRTEK Courier"/>
          <w:sz w:val="24"/>
          <w:szCs w:val="24"/>
          <w:lang w:val="af-ZA"/>
        </w:rPr>
        <w:t xml:space="preserve"> </w:t>
      </w:r>
      <w:r w:rsidRPr="002B70D4">
        <w:rPr>
          <w:rFonts w:ascii="GHEA Grapalat" w:eastAsia="Calibri" w:hAnsi="GHEA Grapalat" w:cs="Times New Roman"/>
          <w:sz w:val="24"/>
          <w:szCs w:val="24"/>
        </w:rPr>
        <w:t>այնպիսի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գործողություն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իրականացնելը</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կամ</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անգործություն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ցուցաբերելը</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որի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հետևանքով</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վտանգվել</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են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կամ</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կարող</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են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վտանգվել</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բյուրոյի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ապահովադիրների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ապահովագրված</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անձանց</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ապահովագրական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ընկերությունների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կամ</w:t>
      </w:r>
      <w:r w:rsidRPr="002B70D4">
        <w:rPr>
          <w:rFonts w:ascii="GHEA Grapalat" w:eastAsia="Calibri" w:hAnsi="GHEA Grapalat" w:cs="Times New Roman"/>
          <w:sz w:val="24"/>
          <w:szCs w:val="24"/>
          <w:lang w:val="af-ZA"/>
        </w:rPr>
        <w:t xml:space="preserve"> այլ </w:t>
      </w:r>
      <w:r w:rsidRPr="002B70D4">
        <w:rPr>
          <w:rFonts w:ascii="GHEA Grapalat" w:eastAsia="Calibri" w:hAnsi="GHEA Grapalat" w:cs="Times New Roman"/>
          <w:sz w:val="24"/>
          <w:szCs w:val="24"/>
        </w:rPr>
        <w:t>շահառուների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իրավունքները</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կամ</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օրինական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շահերը</w:t>
      </w:r>
      <w:r w:rsidRPr="002B70D4">
        <w:rPr>
          <w:rFonts w:ascii="GHEA Grapalat" w:eastAsia="Calibri" w:hAnsi="GHEA Grapalat" w:cs="Times New Roman"/>
          <w:sz w:val="24"/>
          <w:szCs w:val="24"/>
          <w:lang w:val="af-ZA"/>
        </w:rPr>
        <w:t xml:space="preserve">, կամ </w:t>
      </w:r>
      <w:r w:rsidRPr="002B70D4">
        <w:rPr>
          <w:rFonts w:ascii="GHEA Grapalat" w:eastAsia="Calibri" w:hAnsi="GHEA Grapalat" w:cs="Tahoma"/>
          <w:sz w:val="24"/>
          <w:szCs w:val="24"/>
          <w:lang w:val="af-ZA"/>
        </w:rPr>
        <w:t>անձնական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շահերից</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բխող</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այնպի</w:t>
      </w:r>
      <w:r w:rsidRPr="002B70D4">
        <w:rPr>
          <w:rFonts w:ascii="GHEA Grapalat" w:eastAsia="Calibri" w:hAnsi="GHEA Grapalat" w:cs="IRTEK Courier"/>
          <w:sz w:val="24"/>
          <w:szCs w:val="24"/>
          <w:lang w:val="af-ZA"/>
        </w:rPr>
        <w:t>u</w:t>
      </w:r>
      <w:r w:rsidRPr="002B70D4">
        <w:rPr>
          <w:rFonts w:ascii="GHEA Grapalat" w:eastAsia="Calibri" w:hAnsi="GHEA Grapalat" w:cs="Tahoma"/>
          <w:sz w:val="24"/>
          <w:szCs w:val="24"/>
          <w:lang w:val="af-ZA"/>
        </w:rPr>
        <w:t>ի</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գործողություններ</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կատարելը</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որոնք</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հակա</w:t>
      </w:r>
      <w:r w:rsidRPr="002B70D4">
        <w:rPr>
          <w:rFonts w:ascii="GHEA Grapalat" w:eastAsia="Calibri" w:hAnsi="GHEA Grapalat" w:cs="IRTEK Courier"/>
          <w:sz w:val="24"/>
          <w:szCs w:val="24"/>
          <w:lang w:val="af-ZA"/>
        </w:rPr>
        <w:t>u</w:t>
      </w:r>
      <w:r w:rsidRPr="002B70D4">
        <w:rPr>
          <w:rFonts w:ascii="GHEA Grapalat" w:eastAsia="Calibri" w:hAnsi="GHEA Grapalat" w:cs="Tahoma"/>
          <w:sz w:val="24"/>
          <w:szCs w:val="24"/>
          <w:lang w:val="af-ZA"/>
        </w:rPr>
        <w:t>ում</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են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 xml:space="preserve">դրանց </w:t>
      </w:r>
      <w:r w:rsidRPr="002B70D4">
        <w:rPr>
          <w:rFonts w:ascii="GHEA Grapalat" w:eastAsia="Calibri" w:hAnsi="GHEA Grapalat" w:cs="Times New Roman"/>
          <w:sz w:val="24"/>
          <w:szCs w:val="24"/>
        </w:rPr>
        <w:t>իրավունքներին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կամ</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օրինական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շահերին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af-ZA"/>
        </w:rPr>
        <w:t>եթե արարքը չի պարունակում սույն հոդվածի այլ մասերով սահմանված վարչական իրավախախտման հատկանիշներ՝</w:t>
      </w:r>
    </w:p>
    <w:p w14:paraId="296FCC53" w14:textId="77777777" w:rsidR="002B70D4" w:rsidRPr="002B70D4" w:rsidRDefault="002B70D4" w:rsidP="002B70D4">
      <w:pPr>
        <w:spacing w:after="0" w:line="360" w:lineRule="auto"/>
        <w:ind w:firstLine="708"/>
        <w:jc w:val="both"/>
        <w:rPr>
          <w:rFonts w:ascii="GHEA Grapalat" w:hAnsi="GHEA Grapalat" w:cs="Tahoma"/>
          <w:sz w:val="24"/>
          <w:szCs w:val="24"/>
          <w:lang w:val="af-ZA"/>
        </w:rPr>
      </w:pP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sz w:val="24"/>
          <w:szCs w:val="24"/>
        </w:rPr>
        <w:t>որակավորման</w:t>
      </w:r>
      <w:r w:rsidRPr="002B70D4">
        <w:rPr>
          <w:rFonts w:ascii="GHEA Grapalat" w:hAnsi="GHEA Grapalat"/>
          <w:sz w:val="24"/>
          <w:szCs w:val="24"/>
          <w:lang w:val="af-ZA"/>
        </w:rPr>
        <w:t xml:space="preserve"> </w:t>
      </w:r>
      <w:r w:rsidRPr="002B70D4">
        <w:rPr>
          <w:rFonts w:ascii="GHEA Grapalat" w:hAnsi="GHEA Grapalat"/>
          <w:sz w:val="24"/>
          <w:szCs w:val="24"/>
        </w:rPr>
        <w:t>վկայականից</w:t>
      </w:r>
      <w:r w:rsidRPr="002B70D4">
        <w:rPr>
          <w:rFonts w:ascii="GHEA Grapalat" w:hAnsi="GHEA Grapalat"/>
          <w:sz w:val="24"/>
          <w:szCs w:val="24"/>
          <w:lang w:val="af-ZA"/>
        </w:rPr>
        <w:t xml:space="preserve"> զրկում:</w:t>
      </w:r>
    </w:p>
    <w:p w14:paraId="40FE4B78" w14:textId="77777777" w:rsidR="002B70D4" w:rsidRPr="002B70D4" w:rsidRDefault="002B70D4" w:rsidP="002B70D4">
      <w:pPr>
        <w:shd w:val="clear" w:color="auto" w:fill="FFFFFF"/>
        <w:spacing w:after="0" w:line="360" w:lineRule="auto"/>
        <w:ind w:firstLine="708"/>
        <w:jc w:val="both"/>
        <w:rPr>
          <w:rFonts w:ascii="GHEA Grapalat" w:eastAsia="Calibri" w:hAnsi="GHEA Grapalat" w:cs="IRTEK Courier"/>
          <w:sz w:val="24"/>
          <w:szCs w:val="24"/>
          <w:lang w:val="af-ZA"/>
        </w:rPr>
      </w:pPr>
      <w:r w:rsidRPr="002B70D4">
        <w:rPr>
          <w:rFonts w:ascii="GHEA Grapalat" w:eastAsia="Calibri" w:hAnsi="GHEA Grapalat" w:cs="Tahoma"/>
          <w:sz w:val="24"/>
          <w:szCs w:val="24"/>
          <w:lang w:val="af-ZA"/>
        </w:rPr>
        <w:t xml:space="preserve"> 6.</w:t>
      </w:r>
      <w:r w:rsidRPr="002B70D4">
        <w:rPr>
          <w:rFonts w:ascii="GHEA Grapalat" w:eastAsia="Calibri" w:hAnsi="GHEA Grapalat" w:cs="IRTEK Courier"/>
          <w:b/>
          <w:sz w:val="24"/>
          <w:szCs w:val="24"/>
          <w:lang w:val="af-ZA"/>
        </w:rPr>
        <w:t xml:space="preserve"> </w:t>
      </w:r>
      <w:r w:rsidRPr="002B70D4">
        <w:rPr>
          <w:rFonts w:ascii="GHEA Grapalat" w:eastAsia="Calibri" w:hAnsi="GHEA Grapalat" w:cs="Tahoma"/>
          <w:sz w:val="24"/>
          <w:szCs w:val="24"/>
        </w:rPr>
        <w:t>Բյուրոյի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rPr>
        <w:t>գործադիր</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rPr>
        <w:t>տնօրենի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rPr>
        <w:t>կամ</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rPr>
        <w:t>որակավորված</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rPr>
        <w:t>այլ</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af-ZA"/>
        </w:rPr>
        <w:t>անձի կողմից վերահ</w:t>
      </w:r>
      <w:r w:rsidRPr="002B70D4">
        <w:rPr>
          <w:rFonts w:ascii="GHEA Grapalat" w:eastAsia="Calibri" w:hAnsi="GHEA Grapalat" w:cs="IRTEK Courier"/>
          <w:sz w:val="24"/>
          <w:szCs w:val="24"/>
          <w:lang w:val="af-ZA"/>
        </w:rPr>
        <w:t>u</w:t>
      </w:r>
      <w:r w:rsidRPr="002B70D4">
        <w:rPr>
          <w:rFonts w:ascii="GHEA Grapalat" w:eastAsia="Calibri" w:hAnsi="GHEA Grapalat" w:cs="Tahoma"/>
          <w:sz w:val="24"/>
          <w:szCs w:val="24"/>
          <w:lang w:val="af-ZA"/>
        </w:rPr>
        <w:t>կողություն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իրականացնելու</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կապակցությամբ</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Կենտրոնական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բանկի</w:t>
      </w:r>
      <w:r w:rsidRPr="002B70D4">
        <w:rPr>
          <w:rFonts w:ascii="GHEA Grapalat" w:eastAsia="Calibri" w:hAnsi="GHEA Grapalat" w:cs="IRTEK Courier"/>
          <w:sz w:val="24"/>
          <w:szCs w:val="24"/>
          <w:lang w:val="af-ZA"/>
        </w:rPr>
        <w:t xml:space="preserve"> կամ </w:t>
      </w:r>
      <w:r w:rsidRPr="002B70D4">
        <w:rPr>
          <w:rFonts w:ascii="GHEA Grapalat" w:eastAsia="Calibri" w:hAnsi="GHEA Grapalat" w:cs="Tahoma"/>
          <w:sz w:val="24"/>
          <w:szCs w:val="24"/>
          <w:lang w:val="af-ZA"/>
        </w:rPr>
        <w:t>նրա</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ծառայողների</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գործողություններին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խոչընդոտելը</w:t>
      </w:r>
      <w:r w:rsidRPr="002B70D4">
        <w:rPr>
          <w:rFonts w:ascii="GHEA Grapalat" w:eastAsia="Calibri" w:hAnsi="GHEA Grapalat" w:cs="IRTEK Courier"/>
          <w:sz w:val="24"/>
          <w:szCs w:val="24"/>
          <w:lang w:val="af-ZA"/>
        </w:rPr>
        <w:t>,</w:t>
      </w:r>
      <w:r w:rsidRPr="002B70D4">
        <w:rPr>
          <w:rFonts w:ascii="GHEA Grapalat" w:eastAsia="Calibri" w:hAnsi="GHEA Grapalat" w:cs="Tahoma"/>
          <w:sz w:val="24"/>
          <w:szCs w:val="24"/>
          <w:lang w:val="af-ZA"/>
        </w:rPr>
        <w:t xml:space="preserve"> </w:t>
      </w:r>
      <w:r w:rsidRPr="002B70D4">
        <w:rPr>
          <w:rFonts w:ascii="GHEA Grapalat" w:eastAsia="Calibri" w:hAnsi="GHEA Grapalat" w:cs="IRTEK Courier"/>
          <w:sz w:val="24"/>
          <w:szCs w:val="24"/>
          <w:lang w:val="af-ZA"/>
        </w:rPr>
        <w:t xml:space="preserve">կամ </w:t>
      </w:r>
      <w:r w:rsidRPr="002B70D4">
        <w:rPr>
          <w:rFonts w:ascii="GHEA Grapalat" w:eastAsia="Calibri" w:hAnsi="GHEA Grapalat" w:cs="Tahoma"/>
          <w:sz w:val="24"/>
          <w:szCs w:val="24"/>
          <w:lang w:val="af-ZA"/>
        </w:rPr>
        <w:t>անազնիվ</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և</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անբարեխիղճ</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վերաբերմունք</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դր</w:t>
      </w:r>
      <w:r w:rsidRPr="002B70D4">
        <w:rPr>
          <w:rFonts w:ascii="GHEA Grapalat" w:eastAsia="Calibri" w:hAnsi="GHEA Grapalat" w:cs="IRTEK Courier"/>
          <w:sz w:val="24"/>
          <w:szCs w:val="24"/>
          <w:lang w:val="af-ZA"/>
        </w:rPr>
        <w:t>u</w:t>
      </w:r>
      <w:r w:rsidRPr="002B70D4">
        <w:rPr>
          <w:rFonts w:ascii="GHEA Grapalat" w:eastAsia="Calibri" w:hAnsi="GHEA Grapalat" w:cs="Tahoma"/>
          <w:sz w:val="24"/>
          <w:szCs w:val="24"/>
          <w:lang w:val="af-ZA"/>
        </w:rPr>
        <w:t>ևորելը</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իր</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ծառայողական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պարտականությունների</w:t>
      </w:r>
      <w:r w:rsidRPr="002B70D4">
        <w:rPr>
          <w:rFonts w:ascii="GHEA Grapalat" w:eastAsia="Calibri" w:hAnsi="GHEA Grapalat" w:cs="IRTEK Courier"/>
          <w:sz w:val="24"/>
          <w:szCs w:val="24"/>
          <w:lang w:val="af-ZA"/>
        </w:rPr>
        <w:t xml:space="preserve"> կատարման ընթացքում</w:t>
      </w:r>
      <w:r w:rsidRPr="002B70D4">
        <w:rPr>
          <w:rFonts w:ascii="GHEA Grapalat" w:eastAsia="Calibri" w:hAnsi="GHEA Grapalat" w:cs="Tahoma"/>
          <w:sz w:val="24"/>
          <w:szCs w:val="24"/>
          <w:lang w:val="af-ZA"/>
        </w:rPr>
        <w:t>՝</w:t>
      </w:r>
      <w:r w:rsidRPr="002B70D4">
        <w:rPr>
          <w:rFonts w:ascii="GHEA Grapalat" w:eastAsia="Calibri" w:hAnsi="GHEA Grapalat" w:cs="IRTEK Courier"/>
          <w:sz w:val="24"/>
          <w:szCs w:val="24"/>
          <w:lang w:val="af-ZA"/>
        </w:rPr>
        <w:t xml:space="preserve"> </w:t>
      </w:r>
    </w:p>
    <w:p w14:paraId="76A200B9" w14:textId="77777777" w:rsidR="002B70D4" w:rsidRPr="002B70D4" w:rsidRDefault="002B70D4" w:rsidP="002B70D4">
      <w:pPr>
        <w:spacing w:after="0" w:line="360" w:lineRule="auto"/>
        <w:ind w:firstLine="708"/>
        <w:jc w:val="both"/>
        <w:rPr>
          <w:rFonts w:ascii="GHEA Grapalat" w:hAnsi="GHEA Grapalat"/>
          <w:sz w:val="24"/>
          <w:szCs w:val="24"/>
          <w:lang w:val="af-ZA"/>
        </w:rPr>
      </w:pPr>
      <w:r w:rsidRPr="002B70D4">
        <w:rPr>
          <w:rFonts w:ascii="GHEA Grapalat" w:hAnsi="GHEA Grapalat"/>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sz w:val="24"/>
          <w:szCs w:val="24"/>
        </w:rPr>
        <w:t>որակավորման</w:t>
      </w:r>
      <w:r w:rsidRPr="002B70D4">
        <w:rPr>
          <w:rFonts w:ascii="GHEA Grapalat" w:hAnsi="GHEA Grapalat"/>
          <w:sz w:val="24"/>
          <w:szCs w:val="24"/>
          <w:lang w:val="af-ZA"/>
        </w:rPr>
        <w:t xml:space="preserve"> </w:t>
      </w:r>
      <w:r w:rsidRPr="002B70D4">
        <w:rPr>
          <w:rFonts w:ascii="GHEA Grapalat" w:hAnsi="GHEA Grapalat"/>
          <w:sz w:val="24"/>
          <w:szCs w:val="24"/>
        </w:rPr>
        <w:t>վկայականից</w:t>
      </w:r>
      <w:r w:rsidRPr="002B70D4">
        <w:rPr>
          <w:rFonts w:ascii="GHEA Grapalat" w:hAnsi="GHEA Grapalat"/>
          <w:sz w:val="24"/>
          <w:szCs w:val="24"/>
          <w:lang w:val="af-ZA"/>
        </w:rPr>
        <w:t xml:space="preserve"> զրկում:</w:t>
      </w:r>
    </w:p>
    <w:p w14:paraId="4002BA02" w14:textId="77777777" w:rsidR="002B70D4" w:rsidRPr="002B70D4" w:rsidRDefault="002B70D4" w:rsidP="002B70D4">
      <w:pPr>
        <w:spacing w:after="0" w:line="360" w:lineRule="auto"/>
        <w:ind w:firstLine="708"/>
        <w:jc w:val="both"/>
        <w:rPr>
          <w:rFonts w:ascii="GHEA Grapalat" w:hAnsi="GHEA Grapalat" w:cs="Tahoma"/>
          <w:sz w:val="24"/>
          <w:szCs w:val="24"/>
          <w:lang w:val="af-ZA"/>
        </w:rPr>
      </w:pPr>
      <w:r w:rsidRPr="002B70D4">
        <w:rPr>
          <w:rFonts w:ascii="GHEA Grapalat" w:hAnsi="GHEA Grapalat" w:cs="IRTEK Courier"/>
          <w:sz w:val="24"/>
          <w:szCs w:val="24"/>
          <w:lang w:val="af-ZA"/>
        </w:rPr>
        <w:lastRenderedPageBreak/>
        <w:t xml:space="preserve">7. </w:t>
      </w:r>
      <w:r w:rsidRPr="002B70D4">
        <w:rPr>
          <w:rFonts w:ascii="GHEA Grapalat" w:hAnsi="GHEA Grapalat" w:cs="Tahoma"/>
          <w:sz w:val="24"/>
          <w:szCs w:val="24"/>
        </w:rPr>
        <w:t>Բյուրոյի</w:t>
      </w:r>
      <w:r w:rsidRPr="002B70D4">
        <w:rPr>
          <w:rFonts w:ascii="GHEA Grapalat" w:hAnsi="GHEA Grapalat"/>
          <w:sz w:val="24"/>
          <w:szCs w:val="24"/>
          <w:lang w:val="af-ZA"/>
        </w:rPr>
        <w:t xml:space="preserve"> </w:t>
      </w:r>
      <w:r w:rsidRPr="002B70D4">
        <w:rPr>
          <w:rFonts w:ascii="GHEA Grapalat" w:hAnsi="GHEA Grapalat" w:cs="Tahoma"/>
          <w:sz w:val="24"/>
          <w:szCs w:val="24"/>
        </w:rPr>
        <w:t>գործադիր</w:t>
      </w:r>
      <w:r w:rsidRPr="002B70D4">
        <w:rPr>
          <w:rFonts w:ascii="GHEA Grapalat" w:hAnsi="GHEA Grapalat"/>
          <w:sz w:val="24"/>
          <w:szCs w:val="24"/>
          <w:lang w:val="af-ZA"/>
        </w:rPr>
        <w:t xml:space="preserve"> </w:t>
      </w:r>
      <w:r w:rsidRPr="002B70D4">
        <w:rPr>
          <w:rFonts w:ascii="GHEA Grapalat" w:hAnsi="GHEA Grapalat" w:cs="Tahoma"/>
          <w:sz w:val="24"/>
          <w:szCs w:val="24"/>
        </w:rPr>
        <w:t>տնօրենի</w:t>
      </w:r>
      <w:r w:rsidRPr="002B70D4">
        <w:rPr>
          <w:rFonts w:ascii="GHEA Grapalat" w:hAnsi="GHEA Grapalat"/>
          <w:sz w:val="24"/>
          <w:szCs w:val="24"/>
          <w:lang w:val="af-ZA"/>
        </w:rPr>
        <w:t xml:space="preserve"> </w:t>
      </w:r>
      <w:r w:rsidRPr="002B70D4">
        <w:rPr>
          <w:rFonts w:ascii="GHEA Grapalat" w:hAnsi="GHEA Grapalat" w:cs="Tahoma"/>
          <w:sz w:val="24"/>
          <w:szCs w:val="24"/>
        </w:rPr>
        <w:t>կամ</w:t>
      </w:r>
      <w:r w:rsidRPr="002B70D4">
        <w:rPr>
          <w:rFonts w:ascii="GHEA Grapalat" w:hAnsi="GHEA Grapalat"/>
          <w:sz w:val="24"/>
          <w:szCs w:val="24"/>
          <w:lang w:val="af-ZA"/>
        </w:rPr>
        <w:t xml:space="preserve"> </w:t>
      </w:r>
      <w:r w:rsidRPr="002B70D4">
        <w:rPr>
          <w:rFonts w:ascii="GHEA Grapalat" w:hAnsi="GHEA Grapalat" w:cs="Tahoma"/>
          <w:sz w:val="24"/>
          <w:szCs w:val="24"/>
        </w:rPr>
        <w:t>որակավորված</w:t>
      </w:r>
      <w:r w:rsidRPr="002B70D4">
        <w:rPr>
          <w:rFonts w:ascii="GHEA Grapalat" w:hAnsi="GHEA Grapalat"/>
          <w:sz w:val="24"/>
          <w:szCs w:val="24"/>
          <w:lang w:val="af-ZA"/>
        </w:rPr>
        <w:t xml:space="preserve"> </w:t>
      </w:r>
      <w:r w:rsidRPr="002B70D4">
        <w:rPr>
          <w:rFonts w:ascii="GHEA Grapalat" w:hAnsi="GHEA Grapalat" w:cs="Tahoma"/>
          <w:sz w:val="24"/>
          <w:szCs w:val="24"/>
        </w:rPr>
        <w:t>այլ</w:t>
      </w:r>
      <w:r w:rsidRPr="002B70D4">
        <w:rPr>
          <w:rFonts w:ascii="GHEA Grapalat" w:hAnsi="GHEA Grapalat"/>
          <w:sz w:val="24"/>
          <w:szCs w:val="24"/>
          <w:lang w:val="af-ZA"/>
        </w:rPr>
        <w:t xml:space="preserve"> </w:t>
      </w:r>
      <w:r w:rsidRPr="002B70D4">
        <w:rPr>
          <w:rFonts w:ascii="GHEA Grapalat" w:hAnsi="GHEA Grapalat" w:cs="Tahoma"/>
          <w:sz w:val="24"/>
          <w:szCs w:val="24"/>
        </w:rPr>
        <w:t>անձի</w:t>
      </w:r>
      <w:r w:rsidRPr="002B70D4">
        <w:rPr>
          <w:rFonts w:ascii="GHEA Grapalat" w:hAnsi="GHEA Grapalat"/>
          <w:sz w:val="24"/>
          <w:szCs w:val="24"/>
          <w:lang w:val="af-ZA"/>
        </w:rPr>
        <w:t xml:space="preserve"> կողմից</w:t>
      </w:r>
      <w:r w:rsidRPr="002B70D4">
        <w:rPr>
          <w:rFonts w:ascii="GHEA Grapalat" w:hAnsi="GHEA Grapalat" w:cs="Tahoma"/>
          <w:sz w:val="24"/>
          <w:szCs w:val="24"/>
          <w:lang w:val="af-ZA"/>
        </w:rPr>
        <w:t xml:space="preserve"> գործողություններ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կատարելը</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որոնց</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հետևանքով</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բյուրոն կրել</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կարող</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էր</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կրել</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զգալի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ֆինան</w:t>
      </w:r>
      <w:r w:rsidRPr="002B70D4">
        <w:rPr>
          <w:rFonts w:ascii="GHEA Grapalat" w:hAnsi="GHEA Grapalat" w:cs="IRTEK Courier"/>
          <w:sz w:val="24"/>
          <w:szCs w:val="24"/>
          <w:lang w:val="af-ZA"/>
        </w:rPr>
        <w:t>u</w:t>
      </w:r>
      <w:r w:rsidRPr="002B70D4">
        <w:rPr>
          <w:rFonts w:ascii="GHEA Grapalat" w:hAnsi="GHEA Grapalat" w:cs="Tahoma"/>
          <w:sz w:val="24"/>
          <w:szCs w:val="24"/>
          <w:lang w:val="af-ZA"/>
        </w:rPr>
        <w:t>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կամ</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այլ</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վնա</w:t>
      </w:r>
      <w:r w:rsidRPr="002B70D4">
        <w:rPr>
          <w:rFonts w:ascii="GHEA Grapalat" w:hAnsi="GHEA Grapalat" w:cs="IRTEK Courier"/>
          <w:sz w:val="24"/>
          <w:szCs w:val="24"/>
          <w:lang w:val="af-ZA"/>
        </w:rPr>
        <w:t xml:space="preserve">u՝  </w:t>
      </w:r>
    </w:p>
    <w:p w14:paraId="43A6C1DB" w14:textId="77777777" w:rsidR="002B70D4" w:rsidRPr="002B70D4" w:rsidRDefault="002B70D4" w:rsidP="002B70D4">
      <w:pPr>
        <w:spacing w:after="0" w:line="360" w:lineRule="auto"/>
        <w:ind w:firstLine="708"/>
        <w:jc w:val="both"/>
        <w:rPr>
          <w:rFonts w:ascii="GHEA Grapalat" w:hAnsi="GHEA Grapalat"/>
          <w:sz w:val="24"/>
          <w:szCs w:val="24"/>
          <w:lang w:val="af-ZA"/>
        </w:rPr>
      </w:pPr>
      <w:r w:rsidRPr="002B70D4">
        <w:rPr>
          <w:rFonts w:ascii="GHEA Grapalat" w:hAnsi="GHEA Grapalat"/>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sz w:val="24"/>
          <w:szCs w:val="24"/>
        </w:rPr>
        <w:t>որակավորման</w:t>
      </w:r>
      <w:r w:rsidRPr="002B70D4">
        <w:rPr>
          <w:rFonts w:ascii="GHEA Grapalat" w:hAnsi="GHEA Grapalat"/>
          <w:sz w:val="24"/>
          <w:szCs w:val="24"/>
          <w:lang w:val="af-ZA"/>
        </w:rPr>
        <w:t xml:space="preserve"> </w:t>
      </w:r>
      <w:r w:rsidRPr="002B70D4">
        <w:rPr>
          <w:rFonts w:ascii="GHEA Grapalat" w:hAnsi="GHEA Grapalat"/>
          <w:sz w:val="24"/>
          <w:szCs w:val="24"/>
        </w:rPr>
        <w:t>վկայականից</w:t>
      </w:r>
      <w:r w:rsidRPr="002B70D4">
        <w:rPr>
          <w:rFonts w:ascii="GHEA Grapalat" w:hAnsi="GHEA Grapalat"/>
          <w:sz w:val="24"/>
          <w:szCs w:val="24"/>
          <w:lang w:val="af-ZA"/>
        </w:rPr>
        <w:t xml:space="preserve"> զրկում: </w:t>
      </w:r>
    </w:p>
    <w:p w14:paraId="6F67D44F" w14:textId="77777777" w:rsidR="002B70D4" w:rsidRPr="002B70D4" w:rsidRDefault="002B70D4" w:rsidP="002B70D4">
      <w:pPr>
        <w:spacing w:after="0" w:line="360" w:lineRule="auto"/>
        <w:rPr>
          <w:rFonts w:ascii="GHEA Grapalat" w:hAnsi="GHEA Grapalat"/>
          <w:sz w:val="24"/>
          <w:szCs w:val="24"/>
          <w:lang w:val="hy-AM"/>
        </w:rPr>
      </w:pPr>
    </w:p>
    <w:p w14:paraId="7D48CE29" w14:textId="77777777" w:rsidR="002B70D4" w:rsidRPr="002B70D4" w:rsidRDefault="002B70D4" w:rsidP="002B70D4">
      <w:pPr>
        <w:autoSpaceDE w:val="0"/>
        <w:autoSpaceDN w:val="0"/>
        <w:adjustRightInd w:val="0"/>
        <w:spacing w:after="0" w:line="360" w:lineRule="auto"/>
        <w:ind w:firstLine="709"/>
        <w:jc w:val="both"/>
        <w:rPr>
          <w:rFonts w:ascii="GHEA Grapalat" w:hAnsi="GHEA Grapalat"/>
          <w:b/>
          <w:sz w:val="24"/>
          <w:szCs w:val="24"/>
          <w:lang w:val="hy-AM"/>
        </w:rPr>
      </w:pPr>
      <w:r w:rsidRPr="002B70D4">
        <w:rPr>
          <w:rFonts w:ascii="GHEA Grapalat" w:hAnsi="GHEA Grapalat"/>
          <w:b/>
          <w:sz w:val="24"/>
          <w:szCs w:val="24"/>
          <w:lang w:val="hy-AM"/>
        </w:rPr>
        <w:t>Հոդված</w:t>
      </w:r>
      <w:r w:rsidRPr="002B70D4">
        <w:rPr>
          <w:rFonts w:ascii="GHEA Grapalat" w:hAnsi="GHEA Grapalat"/>
          <w:b/>
          <w:sz w:val="24"/>
          <w:szCs w:val="24"/>
          <w:lang w:val="af-ZA"/>
        </w:rPr>
        <w:t xml:space="preserve"> </w:t>
      </w:r>
      <w:r w:rsidRPr="002B70D4">
        <w:rPr>
          <w:rFonts w:ascii="GHEA Grapalat" w:hAnsi="GHEA Grapalat"/>
          <w:b/>
          <w:sz w:val="24"/>
          <w:szCs w:val="24"/>
          <w:lang w:val="hy-AM"/>
        </w:rPr>
        <w:t>557</w:t>
      </w:r>
      <w:r w:rsidRPr="002B70D4">
        <w:rPr>
          <w:rFonts w:ascii="GHEA Grapalat" w:hAnsi="GHEA Grapalat"/>
          <w:b/>
          <w:sz w:val="24"/>
          <w:szCs w:val="24"/>
          <w:lang w:val="af-ZA"/>
        </w:rPr>
        <w:t>. Կուտակային կենսաթոշակների վերաբերյալ օրենսդրության պահանջները խախտելը</w:t>
      </w:r>
    </w:p>
    <w:p w14:paraId="6D19F7A6" w14:textId="77777777" w:rsidR="002B70D4" w:rsidRPr="002B70D4" w:rsidRDefault="002B70D4" w:rsidP="002B70D4">
      <w:pPr>
        <w:autoSpaceDE w:val="0"/>
        <w:autoSpaceDN w:val="0"/>
        <w:adjustRightInd w:val="0"/>
        <w:spacing w:after="0" w:line="360" w:lineRule="auto"/>
        <w:ind w:firstLine="709"/>
        <w:jc w:val="both"/>
        <w:rPr>
          <w:rFonts w:ascii="GHEA Grapalat" w:hAnsi="GHEA Grapalat"/>
          <w:b/>
          <w:sz w:val="24"/>
          <w:szCs w:val="24"/>
          <w:lang w:val="hy-AM"/>
        </w:rPr>
      </w:pPr>
    </w:p>
    <w:p w14:paraId="183E85C8" w14:textId="77777777" w:rsidR="002B70D4" w:rsidRPr="002B70D4" w:rsidRDefault="002B70D4" w:rsidP="002B70D4">
      <w:pPr>
        <w:shd w:val="clear" w:color="auto" w:fill="FFFFFF"/>
        <w:spacing w:after="0" w:line="360" w:lineRule="auto"/>
        <w:ind w:firstLine="708"/>
        <w:jc w:val="both"/>
        <w:rPr>
          <w:rFonts w:ascii="GHEA Grapalat" w:eastAsia="Calibri" w:hAnsi="GHEA Grapalat" w:cs="Tahoma"/>
          <w:sz w:val="24"/>
          <w:szCs w:val="24"/>
          <w:lang w:val="af-ZA"/>
        </w:rPr>
      </w:pPr>
      <w:r w:rsidRPr="002B70D4">
        <w:rPr>
          <w:rFonts w:ascii="GHEA Grapalat" w:eastAsia="Calibri" w:hAnsi="GHEA Grapalat" w:cs="Times New Roman"/>
          <w:sz w:val="24"/>
          <w:szCs w:val="24"/>
          <w:lang w:val="af-ZA"/>
        </w:rPr>
        <w:t xml:space="preserve">1. </w:t>
      </w:r>
      <w:r w:rsidRPr="002B70D4">
        <w:rPr>
          <w:rFonts w:ascii="GHEA Grapalat" w:eastAsia="Calibri" w:hAnsi="GHEA Grapalat" w:cs="Tahoma"/>
          <w:sz w:val="24"/>
          <w:szCs w:val="24"/>
          <w:lang w:val="hy-AM"/>
        </w:rPr>
        <w:t>Կենսաթոշակային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ֆոնդի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կառավարչի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պահառուի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հաշվի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օպերատորի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կամ</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մասնակիցների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ռեեստրը</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վարողի</w:t>
      </w:r>
      <w:r w:rsidRPr="002B70D4">
        <w:rPr>
          <w:rFonts w:ascii="GHEA Grapalat" w:eastAsia="Calibri" w:hAnsi="GHEA Grapalat" w:cs="Tahoma"/>
          <w:sz w:val="24"/>
          <w:szCs w:val="24"/>
          <w:lang w:val="af-ZA"/>
        </w:rPr>
        <w:t xml:space="preserve"> </w:t>
      </w:r>
      <w:r w:rsidRPr="002B70D4">
        <w:rPr>
          <w:rFonts w:ascii="GHEA Grapalat" w:eastAsia="Calibri" w:hAnsi="GHEA Grapalat" w:cs="Tahoma"/>
          <w:sz w:val="24"/>
          <w:szCs w:val="24"/>
          <w:lang w:val="hy-AM"/>
        </w:rPr>
        <w:t>կողմից</w:t>
      </w:r>
      <w:r w:rsidRPr="002B70D4">
        <w:rPr>
          <w:rFonts w:ascii="GHEA Grapalat" w:eastAsia="Calibri" w:hAnsi="GHEA Grapalat" w:cs="Tahoma"/>
          <w:sz w:val="24"/>
          <w:szCs w:val="24"/>
          <w:lang w:val="af-ZA"/>
        </w:rPr>
        <w:t xml:space="preserve"> </w:t>
      </w:r>
      <w:r w:rsidRPr="002B70D4">
        <w:rPr>
          <w:rFonts w:ascii="GHEA Grapalat" w:eastAsia="Calibri" w:hAnsi="GHEA Grapalat" w:cs="Times New Roman"/>
          <w:bCs/>
          <w:sz w:val="24"/>
          <w:szCs w:val="24"/>
          <w:lang w:val="hy-AM"/>
        </w:rPr>
        <w:t>«Կուտակային կենսաթոշակների մասին»</w:t>
      </w:r>
      <w:r w:rsidRPr="002B70D4">
        <w:rPr>
          <w:rFonts w:ascii="GHEA Grapalat" w:eastAsia="Calibri" w:hAnsi="GHEA Grapalat" w:cs="Times New Roman"/>
          <w:b/>
          <w:bCs/>
          <w:sz w:val="24"/>
          <w:szCs w:val="24"/>
          <w:lang w:val="hy-AM"/>
        </w:rPr>
        <w:t xml:space="preserve"> </w:t>
      </w:r>
      <w:r w:rsidRPr="002B70D4">
        <w:rPr>
          <w:rFonts w:ascii="GHEA Grapalat" w:eastAsia="Calibri" w:hAnsi="GHEA Grapalat" w:cs="Tahoma"/>
          <w:sz w:val="24"/>
          <w:szCs w:val="24"/>
          <w:lang w:val="hy-AM"/>
        </w:rPr>
        <w:t>օրենքի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պահանջի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խախտմամբ</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ներդրումներ</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կամ</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այլ</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ծախսեր</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իրականացնելը</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ապրանքների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մատակարարման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կամ</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ծառայությունների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մատուցման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գործարքներ</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կնքելը</w:t>
      </w:r>
      <w:r w:rsidRPr="002B70D4">
        <w:rPr>
          <w:rFonts w:ascii="GHEA Grapalat" w:eastAsia="Calibri" w:hAnsi="GHEA Grapalat" w:cs="Tahoma"/>
          <w:sz w:val="24"/>
          <w:szCs w:val="24"/>
          <w:lang w:val="af-ZA"/>
        </w:rPr>
        <w:t xml:space="preserve">, </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պարտադիր</w:t>
      </w:r>
      <w:r w:rsidRPr="002B70D4">
        <w:rPr>
          <w:rFonts w:eastAsia="Calibri"/>
          <w:sz w:val="24"/>
          <w:szCs w:val="24"/>
          <w:lang w:val="af-ZA"/>
        </w:rPr>
        <w:t> </w:t>
      </w:r>
      <w:r w:rsidRPr="002B70D4">
        <w:rPr>
          <w:rFonts w:ascii="GHEA Grapalat" w:eastAsia="Calibri" w:hAnsi="GHEA Grapalat" w:cs="Tahoma"/>
          <w:sz w:val="24"/>
          <w:szCs w:val="24"/>
          <w:lang w:val="hy-AM"/>
        </w:rPr>
        <w:t>կենսաթոշակային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ֆոնդի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ակտիվների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հետ</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կապված</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պայմանագրերով</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նախատեսված</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պարտավորությունները</w:t>
      </w:r>
      <w:r w:rsidRPr="002B70D4">
        <w:rPr>
          <w:rFonts w:ascii="GHEA Grapalat" w:eastAsia="Calibri" w:hAnsi="GHEA Grapalat" w:cs="Tahoma"/>
          <w:sz w:val="24"/>
          <w:szCs w:val="24"/>
          <w:lang w:val="af-ZA"/>
        </w:rPr>
        <w:t xml:space="preserve"> </w:t>
      </w:r>
      <w:r w:rsidRPr="002B70D4">
        <w:rPr>
          <w:rFonts w:ascii="GHEA Grapalat" w:eastAsia="Calibri" w:hAnsi="GHEA Grapalat" w:cs="Tahoma"/>
          <w:sz w:val="24"/>
          <w:szCs w:val="24"/>
          <w:lang w:val="hy-AM"/>
        </w:rPr>
        <w:t>չկատարելը</w:t>
      </w:r>
      <w:r w:rsidRPr="002B70D4">
        <w:rPr>
          <w:rFonts w:ascii="GHEA Grapalat" w:eastAsia="Calibri" w:hAnsi="GHEA Grapalat" w:cs="Tahoma"/>
          <w:sz w:val="24"/>
          <w:szCs w:val="24"/>
          <w:lang w:val="af-ZA"/>
        </w:rPr>
        <w:t xml:space="preserve">, </w:t>
      </w:r>
      <w:r w:rsidRPr="002B70D4">
        <w:rPr>
          <w:rFonts w:ascii="GHEA Grapalat" w:eastAsia="Calibri" w:hAnsi="GHEA Grapalat" w:cs="Times New Roman"/>
          <w:sz w:val="24"/>
          <w:szCs w:val="24"/>
          <w:lang w:val="hy-AM"/>
        </w:rPr>
        <w:t>փոխկապակցված</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անձի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հետ</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օրենքով</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արգելված</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կամ</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սահմանափակված</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իրավահարաբերությունների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շրջանակում</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պայմանագիր</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lang w:val="hy-AM"/>
        </w:rPr>
        <w:t>կնքելը</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իրենց</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հետ</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փոխկապակցված</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անձանց</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օգտին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պարտադիր</w:t>
      </w:r>
      <w:r w:rsidRPr="002B70D4">
        <w:rPr>
          <w:rFonts w:eastAsia="Calibri"/>
          <w:sz w:val="24"/>
          <w:szCs w:val="24"/>
          <w:lang w:val="af-ZA"/>
        </w:rPr>
        <w:t> </w:t>
      </w:r>
      <w:r w:rsidRPr="002B70D4">
        <w:rPr>
          <w:rFonts w:ascii="GHEA Grapalat" w:eastAsia="Calibri" w:hAnsi="GHEA Grapalat" w:cs="Tahoma"/>
          <w:sz w:val="24"/>
          <w:szCs w:val="24"/>
          <w:lang w:val="hy-AM"/>
        </w:rPr>
        <w:t>կենսաթոշակային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ֆոնդի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ակտիվները</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կամ</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դրանց</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մասին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տեղեկատվությունը</w:t>
      </w:r>
      <w:r w:rsidRPr="002B70D4">
        <w:rPr>
          <w:rFonts w:ascii="GHEA Grapalat" w:eastAsia="Calibri" w:hAnsi="GHEA Grapalat" w:cs="Tahoma"/>
          <w:sz w:val="24"/>
          <w:szCs w:val="24"/>
          <w:lang w:val="af-ZA"/>
        </w:rPr>
        <w:t xml:space="preserve"> </w:t>
      </w:r>
      <w:r w:rsidRPr="002B70D4">
        <w:rPr>
          <w:rFonts w:ascii="GHEA Grapalat" w:eastAsia="Calibri" w:hAnsi="GHEA Grapalat" w:cs="Tahoma"/>
          <w:sz w:val="24"/>
          <w:szCs w:val="24"/>
          <w:lang w:val="hy-AM"/>
        </w:rPr>
        <w:t>օգտագործելը</w:t>
      </w:r>
      <w:r w:rsidRPr="002B70D4">
        <w:rPr>
          <w:rFonts w:ascii="GHEA Grapalat" w:eastAsia="Calibri" w:hAnsi="GHEA Grapalat" w:cs="Tahoma"/>
          <w:sz w:val="24"/>
          <w:szCs w:val="24"/>
          <w:lang w:val="af-ZA"/>
        </w:rPr>
        <w:t xml:space="preserve">, կամ </w:t>
      </w:r>
      <w:r w:rsidRPr="002B70D4">
        <w:rPr>
          <w:rFonts w:ascii="GHEA Grapalat" w:eastAsia="Calibri" w:hAnsi="GHEA Grapalat" w:cs="Tahoma"/>
          <w:sz w:val="24"/>
          <w:szCs w:val="24"/>
          <w:lang w:val="hy-AM"/>
        </w:rPr>
        <w:t>անձնավորված</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հաշվառում</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վարելու</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կանոնները</w:t>
      </w:r>
      <w:r w:rsidRPr="002B70D4">
        <w:rPr>
          <w:rFonts w:ascii="GHEA Grapalat" w:eastAsia="Calibri" w:hAnsi="GHEA Grapalat" w:cs="Tahoma"/>
          <w:sz w:val="24"/>
          <w:szCs w:val="24"/>
          <w:lang w:val="af-ZA"/>
        </w:rPr>
        <w:t xml:space="preserve">, </w:t>
      </w:r>
      <w:r w:rsidRPr="002B70D4">
        <w:rPr>
          <w:rFonts w:ascii="GHEA Grapalat" w:eastAsia="Calibri" w:hAnsi="GHEA Grapalat" w:cs="Tahoma"/>
          <w:sz w:val="24"/>
          <w:szCs w:val="24"/>
          <w:lang w:val="hy-AM"/>
        </w:rPr>
        <w:t>ֆինանսական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կամ</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այլ</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հաշվետվությունների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ներկայացման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կամ</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հրապարակման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կարգը</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կամ</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պայմանները</w:t>
      </w:r>
      <w:r w:rsidRPr="002B70D4">
        <w:rPr>
          <w:rFonts w:ascii="GHEA Grapalat" w:eastAsia="Calibri" w:hAnsi="GHEA Grapalat" w:cs="Tahoma"/>
          <w:sz w:val="24"/>
          <w:szCs w:val="24"/>
          <w:lang w:val="af-ZA"/>
        </w:rPr>
        <w:t xml:space="preserve"> </w:t>
      </w:r>
      <w:r w:rsidRPr="002B70D4">
        <w:rPr>
          <w:rFonts w:ascii="GHEA Grapalat" w:eastAsia="Calibri" w:hAnsi="GHEA Grapalat" w:cs="Tahoma"/>
          <w:sz w:val="24"/>
          <w:szCs w:val="24"/>
          <w:lang w:val="hy-AM"/>
        </w:rPr>
        <w:t>խախտելը</w:t>
      </w:r>
      <w:r w:rsidRPr="002B70D4">
        <w:rPr>
          <w:rFonts w:ascii="GHEA Grapalat" w:eastAsia="Calibri" w:hAnsi="GHEA Grapalat" w:cs="Tahoma"/>
          <w:sz w:val="24"/>
          <w:szCs w:val="24"/>
          <w:lang w:val="af-ZA"/>
        </w:rPr>
        <w:t xml:space="preserve"> </w:t>
      </w:r>
      <w:r w:rsidRPr="002B70D4">
        <w:rPr>
          <w:rFonts w:ascii="GHEA Grapalat" w:eastAsia="Calibri" w:hAnsi="GHEA Grapalat" w:cs="Tahoma"/>
          <w:sz w:val="24"/>
          <w:szCs w:val="24"/>
          <w:lang w:val="hy-AM"/>
        </w:rPr>
        <w:t>կամ</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այդ</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փաստաթղթերում</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կեղծ</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թերի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կամ</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անարժանահավատ</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hy-AM"/>
        </w:rPr>
        <w:t>տվյալներ</w:t>
      </w:r>
      <w:r w:rsidRPr="002B70D4">
        <w:rPr>
          <w:rFonts w:ascii="GHEA Grapalat" w:eastAsia="Calibri" w:hAnsi="GHEA Grapalat" w:cs="Tahoma"/>
          <w:sz w:val="24"/>
          <w:szCs w:val="24"/>
          <w:lang w:val="af-ZA"/>
        </w:rPr>
        <w:t xml:space="preserve"> </w:t>
      </w:r>
      <w:r w:rsidRPr="002B70D4">
        <w:rPr>
          <w:rFonts w:ascii="GHEA Grapalat" w:eastAsia="Calibri" w:hAnsi="GHEA Grapalat" w:cs="Tahoma"/>
          <w:sz w:val="24"/>
          <w:szCs w:val="24"/>
          <w:lang w:val="hy-AM"/>
        </w:rPr>
        <w:t>ներկայացնելը՝</w:t>
      </w:r>
    </w:p>
    <w:p w14:paraId="319F017B" w14:textId="77777777" w:rsidR="002B70D4" w:rsidRPr="002B70D4" w:rsidRDefault="002B70D4" w:rsidP="002B70D4">
      <w:pPr>
        <w:shd w:val="clear" w:color="auto" w:fill="FFFFFF"/>
        <w:spacing w:after="0" w:line="360" w:lineRule="auto"/>
        <w:ind w:firstLine="375"/>
        <w:jc w:val="both"/>
        <w:rPr>
          <w:rFonts w:ascii="GHEA Grapalat" w:eastAsia="Calibri" w:hAnsi="GHEA Grapalat" w:cs="Times New Roman"/>
          <w:sz w:val="24"/>
          <w:szCs w:val="24"/>
          <w:lang w:val="af-ZA"/>
        </w:rPr>
      </w:pPr>
      <w:r w:rsidRPr="002B70D4">
        <w:rPr>
          <w:rFonts w:ascii="GHEA Grapalat" w:eastAsia="Calibri" w:hAnsi="GHEA Grapalat" w:cs="Times New Roman"/>
          <w:sz w:val="24"/>
          <w:szCs w:val="24"/>
          <w:lang w:val="af-ZA"/>
        </w:rPr>
        <w:t>առաջացնում</w:t>
      </w:r>
      <w:r w:rsidRPr="002B70D4">
        <w:rPr>
          <w:rFonts w:ascii="GHEA Grapalat" w:eastAsia="Calibri" w:hAnsi="GHEA Grapalat" w:cs="IRTEK Courier"/>
          <w:sz w:val="24"/>
          <w:szCs w:val="24"/>
          <w:lang w:val="af-ZA"/>
        </w:rPr>
        <w:t xml:space="preserve"> </w:t>
      </w:r>
      <w:r w:rsidRPr="002B70D4">
        <w:rPr>
          <w:rFonts w:ascii="GHEA Grapalat" w:eastAsia="Calibri" w:hAnsi="GHEA Grapalat" w:cs="Times New Roman"/>
          <w:sz w:val="24"/>
          <w:szCs w:val="24"/>
          <w:lang w:val="af-ZA"/>
        </w:rPr>
        <w:t>է</w:t>
      </w:r>
      <w:r w:rsidRPr="002B70D4">
        <w:rPr>
          <w:rFonts w:ascii="GHEA Grapalat" w:eastAsia="Calibri" w:hAnsi="GHEA Grapalat" w:cs="IRTEK Courier"/>
          <w:sz w:val="24"/>
          <w:szCs w:val="24"/>
          <w:lang w:val="af-ZA"/>
        </w:rPr>
        <w:t xml:space="preserve"> </w:t>
      </w:r>
      <w:r w:rsidRPr="002B70D4">
        <w:rPr>
          <w:rFonts w:ascii="GHEA Grapalat" w:eastAsia="Calibri" w:hAnsi="GHEA Grapalat" w:cs="Times New Roman"/>
          <w:sz w:val="24"/>
          <w:szCs w:val="24"/>
          <w:lang w:val="af-ZA"/>
        </w:rPr>
        <w:t>նախազգուշացում:</w:t>
      </w:r>
    </w:p>
    <w:p w14:paraId="3C088B86" w14:textId="77777777" w:rsidR="002B70D4" w:rsidRPr="002B70D4" w:rsidRDefault="002B70D4" w:rsidP="002B70D4">
      <w:pPr>
        <w:spacing w:after="0" w:line="360" w:lineRule="auto"/>
        <w:ind w:firstLine="708"/>
        <w:jc w:val="both"/>
        <w:rPr>
          <w:rFonts w:ascii="GHEA Grapalat" w:hAnsi="GHEA Grapalat"/>
          <w:sz w:val="24"/>
          <w:szCs w:val="24"/>
          <w:shd w:val="clear" w:color="auto" w:fill="FFFFFF"/>
          <w:lang w:val="af-ZA"/>
        </w:rPr>
      </w:pPr>
      <w:r w:rsidRPr="002B70D4">
        <w:rPr>
          <w:rFonts w:ascii="GHEA Grapalat" w:hAnsi="GHEA Grapalat"/>
          <w:sz w:val="24"/>
          <w:szCs w:val="24"/>
          <w:lang w:val="af-ZA"/>
        </w:rPr>
        <w:t xml:space="preserve">2. Սույն հոդվածի 1-ին </w:t>
      </w:r>
      <w:r w:rsidRPr="002B70D4">
        <w:rPr>
          <w:rFonts w:ascii="GHEA Grapalat" w:hAnsi="GHEA Grapalat" w:cs="Tahoma"/>
          <w:sz w:val="24"/>
          <w:szCs w:val="24"/>
        </w:rPr>
        <w:t>մասով</w:t>
      </w:r>
      <w:r w:rsidRPr="002B70D4">
        <w:rPr>
          <w:rFonts w:ascii="GHEA Grapalat" w:hAnsi="GHEA Grapalat"/>
          <w:sz w:val="24"/>
          <w:szCs w:val="24"/>
          <w:lang w:val="af-ZA"/>
        </w:rPr>
        <w:t xml:space="preserve"> սահմանված նախազգուշացմամբ տրված </w:t>
      </w:r>
      <w:r w:rsidRPr="002B70D4">
        <w:rPr>
          <w:rFonts w:ascii="GHEA Grapalat" w:hAnsi="GHEA Grapalat"/>
          <w:sz w:val="24"/>
          <w:szCs w:val="24"/>
          <w:shd w:val="clear" w:color="auto" w:fill="FFFFFF"/>
        </w:rPr>
        <w:t>խախտումները</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վերացնելու</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մասին</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Կենտրոնական</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բանկի</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հանձնարարականը</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սահմանված</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կարգով</w:t>
      </w:r>
      <w:r w:rsidRPr="002B70D4">
        <w:rPr>
          <w:rFonts w:ascii="GHEA Grapalat" w:hAnsi="GHEA Grapalat"/>
          <w:sz w:val="24"/>
          <w:szCs w:val="24"/>
          <w:shd w:val="clear" w:color="auto" w:fill="FFFFFF"/>
          <w:lang w:val="af-ZA"/>
        </w:rPr>
        <w:t xml:space="preserve"> կամ </w:t>
      </w:r>
      <w:r w:rsidRPr="002B70D4">
        <w:rPr>
          <w:rFonts w:ascii="GHEA Grapalat" w:hAnsi="GHEA Grapalat"/>
          <w:sz w:val="24"/>
          <w:szCs w:val="24"/>
          <w:shd w:val="clear" w:color="auto" w:fill="FFFFFF"/>
        </w:rPr>
        <w:t>ժամկետում</w:t>
      </w:r>
      <w:r w:rsidRPr="002B70D4">
        <w:rPr>
          <w:rFonts w:ascii="GHEA Grapalat" w:hAnsi="GHEA Grapalat"/>
          <w:sz w:val="24"/>
          <w:szCs w:val="24"/>
          <w:shd w:val="clear" w:color="auto" w:fill="FFFFFF"/>
          <w:lang w:val="af-ZA"/>
        </w:rPr>
        <w:t xml:space="preserve"> </w:t>
      </w:r>
      <w:r w:rsidRPr="002B70D4">
        <w:rPr>
          <w:rFonts w:ascii="GHEA Grapalat" w:hAnsi="GHEA Grapalat"/>
          <w:sz w:val="24"/>
          <w:szCs w:val="24"/>
          <w:shd w:val="clear" w:color="auto" w:fill="FFFFFF"/>
        </w:rPr>
        <w:t>չկատարել</w:t>
      </w:r>
      <w:r w:rsidRPr="002B70D4">
        <w:rPr>
          <w:rFonts w:ascii="GHEA Grapalat" w:hAnsi="GHEA Grapalat"/>
          <w:sz w:val="24"/>
          <w:szCs w:val="24"/>
          <w:shd w:val="clear" w:color="auto" w:fill="FFFFFF"/>
          <w:lang w:val="af-ZA"/>
        </w:rPr>
        <w:t>ը՝</w:t>
      </w:r>
    </w:p>
    <w:p w14:paraId="2EDD643B" w14:textId="77777777" w:rsidR="002B70D4" w:rsidRPr="002B70D4" w:rsidRDefault="002B70D4" w:rsidP="002B70D4">
      <w:pPr>
        <w:shd w:val="clear" w:color="auto" w:fill="FFFFFF"/>
        <w:spacing w:after="0" w:line="360" w:lineRule="auto"/>
        <w:ind w:firstLine="708"/>
        <w:jc w:val="both"/>
        <w:rPr>
          <w:rFonts w:ascii="GHEA Grapalat" w:eastAsia="Calibri" w:hAnsi="GHEA Grapalat" w:cs="Times New Roman"/>
          <w:sz w:val="24"/>
          <w:szCs w:val="24"/>
          <w:lang w:val="af-ZA"/>
        </w:rPr>
      </w:pPr>
      <w:r w:rsidRPr="002B70D4">
        <w:rPr>
          <w:rFonts w:ascii="GHEA Grapalat" w:eastAsia="Calibri" w:hAnsi="GHEA Grapalat" w:cs="Times New Roman"/>
          <w:sz w:val="24"/>
          <w:szCs w:val="24"/>
          <w:lang w:val="af-ZA"/>
        </w:rPr>
        <w:t>առաջացնում</w:t>
      </w:r>
      <w:r w:rsidRPr="002B70D4">
        <w:rPr>
          <w:rFonts w:ascii="GHEA Grapalat" w:eastAsia="Calibri" w:hAnsi="GHEA Grapalat" w:cs="IRTEK Courier"/>
          <w:sz w:val="24"/>
          <w:szCs w:val="24"/>
          <w:lang w:val="af-ZA"/>
        </w:rPr>
        <w:t xml:space="preserve"> </w:t>
      </w:r>
      <w:r w:rsidRPr="002B70D4">
        <w:rPr>
          <w:rFonts w:ascii="GHEA Grapalat" w:eastAsia="Calibri" w:hAnsi="GHEA Grapalat" w:cs="Times New Roman"/>
          <w:sz w:val="24"/>
          <w:szCs w:val="24"/>
          <w:lang w:val="af-ZA"/>
        </w:rPr>
        <w:t xml:space="preserve">է տուգանք՝ ութ հարյուր հազար դրամից մեկ միլիոն դրամի չափով և </w:t>
      </w:r>
      <w:r w:rsidRPr="002B70D4">
        <w:rPr>
          <w:rFonts w:ascii="GHEA Grapalat" w:eastAsia="Calibri" w:hAnsi="GHEA Grapalat" w:cs="Tahoma"/>
          <w:sz w:val="24"/>
          <w:szCs w:val="24"/>
        </w:rPr>
        <w:t>կենսաթոշակային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rPr>
        <w:t>ֆոնդի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rPr>
        <w:t>կառավարչի</w:t>
      </w:r>
      <w:r w:rsidRPr="002B70D4">
        <w:rPr>
          <w:rFonts w:ascii="GHEA Grapalat" w:eastAsia="Calibri" w:hAnsi="GHEA Grapalat" w:cs="Tahoma"/>
          <w:sz w:val="24"/>
          <w:szCs w:val="24"/>
          <w:lang w:val="af-ZA"/>
        </w:rPr>
        <w:t xml:space="preserve"> </w:t>
      </w:r>
      <w:r w:rsidRPr="002B70D4">
        <w:rPr>
          <w:rFonts w:ascii="GHEA Grapalat" w:eastAsia="Calibri" w:hAnsi="GHEA Grapalat" w:cs="Tahoma"/>
          <w:sz w:val="24"/>
          <w:szCs w:val="24"/>
        </w:rPr>
        <w:t>նկատմամբ՝</w:t>
      </w:r>
      <w:r w:rsidRPr="002B70D4">
        <w:rPr>
          <w:rFonts w:ascii="GHEA Grapalat" w:eastAsia="Calibri" w:hAnsi="GHEA Grapalat" w:cs="Tahoma"/>
          <w:sz w:val="24"/>
          <w:szCs w:val="24"/>
          <w:lang w:val="af-ZA"/>
        </w:rPr>
        <w:t xml:space="preserve"> </w:t>
      </w:r>
      <w:r w:rsidRPr="002B70D4">
        <w:rPr>
          <w:rFonts w:ascii="GHEA Grapalat" w:eastAsia="Calibri" w:hAnsi="GHEA Grapalat" w:cs="Tahoma"/>
          <w:sz w:val="24"/>
          <w:szCs w:val="24"/>
        </w:rPr>
        <w:t>թույլտվության</w:t>
      </w:r>
      <w:r w:rsidRPr="002B70D4">
        <w:rPr>
          <w:rFonts w:ascii="GHEA Grapalat" w:eastAsia="Calibri" w:hAnsi="GHEA Grapalat" w:cs="Tahoma"/>
          <w:sz w:val="24"/>
          <w:szCs w:val="24"/>
          <w:lang w:val="af-ZA"/>
        </w:rPr>
        <w:t xml:space="preserve"> </w:t>
      </w:r>
      <w:r w:rsidRPr="002B70D4">
        <w:rPr>
          <w:rFonts w:ascii="GHEA Grapalat" w:eastAsia="Calibri" w:hAnsi="GHEA Grapalat" w:cs="Tahoma"/>
          <w:sz w:val="24"/>
          <w:szCs w:val="24"/>
        </w:rPr>
        <w:lastRenderedPageBreak/>
        <w:t>գործողության</w:t>
      </w:r>
      <w:r w:rsidRPr="002B70D4">
        <w:rPr>
          <w:rFonts w:ascii="GHEA Grapalat" w:eastAsia="Calibri" w:hAnsi="GHEA Grapalat" w:cs="Tahoma"/>
          <w:sz w:val="24"/>
          <w:szCs w:val="24"/>
          <w:lang w:val="af-ZA"/>
        </w:rPr>
        <w:t xml:space="preserve"> </w:t>
      </w:r>
      <w:r w:rsidRPr="002B70D4">
        <w:rPr>
          <w:rFonts w:ascii="GHEA Grapalat" w:eastAsia="Calibri" w:hAnsi="GHEA Grapalat" w:cs="Tahoma"/>
          <w:sz w:val="24"/>
          <w:szCs w:val="24"/>
        </w:rPr>
        <w:t>դադարեցմամբ</w:t>
      </w:r>
      <w:r w:rsidRPr="002B70D4">
        <w:rPr>
          <w:rFonts w:ascii="GHEA Grapalat" w:eastAsia="Calibri" w:hAnsi="GHEA Grapalat" w:cs="Tahoma"/>
          <w:sz w:val="24"/>
          <w:szCs w:val="24"/>
          <w:lang w:val="af-ZA"/>
        </w:rPr>
        <w:t xml:space="preserve"> </w:t>
      </w:r>
      <w:r w:rsidRPr="002B70D4">
        <w:rPr>
          <w:rFonts w:ascii="GHEA Grapalat" w:eastAsia="Calibri" w:hAnsi="GHEA Grapalat" w:cs="Tahoma"/>
          <w:sz w:val="24"/>
          <w:szCs w:val="24"/>
        </w:rPr>
        <w:t>կամ</w:t>
      </w:r>
      <w:r w:rsidRPr="002B70D4">
        <w:rPr>
          <w:rFonts w:ascii="GHEA Grapalat" w:eastAsia="Calibri" w:hAnsi="GHEA Grapalat" w:cs="Tahoma"/>
          <w:sz w:val="24"/>
          <w:szCs w:val="24"/>
          <w:lang w:val="af-ZA"/>
        </w:rPr>
        <w:t xml:space="preserve"> </w:t>
      </w:r>
      <w:r w:rsidRPr="002B70D4">
        <w:rPr>
          <w:rFonts w:ascii="GHEA Grapalat" w:eastAsia="Calibri" w:hAnsi="GHEA Grapalat" w:cs="Tahoma"/>
          <w:sz w:val="24"/>
          <w:szCs w:val="24"/>
        </w:rPr>
        <w:t>առանց</w:t>
      </w:r>
      <w:r w:rsidRPr="002B70D4">
        <w:rPr>
          <w:rFonts w:ascii="GHEA Grapalat" w:eastAsia="Calibri" w:hAnsi="GHEA Grapalat" w:cs="Tahoma"/>
          <w:sz w:val="24"/>
          <w:szCs w:val="24"/>
          <w:lang w:val="af-ZA"/>
        </w:rPr>
        <w:t xml:space="preserve"> </w:t>
      </w:r>
      <w:r w:rsidRPr="002B70D4">
        <w:rPr>
          <w:rFonts w:ascii="GHEA Grapalat" w:eastAsia="Calibri" w:hAnsi="GHEA Grapalat" w:cs="Tahoma"/>
          <w:sz w:val="24"/>
          <w:szCs w:val="24"/>
        </w:rPr>
        <w:t>դրա</w:t>
      </w:r>
      <w:r w:rsidRPr="002B70D4">
        <w:rPr>
          <w:rFonts w:ascii="GHEA Grapalat" w:eastAsia="Calibri" w:hAnsi="GHEA Grapalat" w:cs="Tahoma"/>
          <w:sz w:val="24"/>
          <w:szCs w:val="24"/>
          <w:lang w:val="af-ZA"/>
        </w:rPr>
        <w:t>, պահառուի նկատմամբ՝ ֆոնդի պահառության իրականացման իրավունքի դադարեցմամբ կամ առանց դրա:</w:t>
      </w:r>
    </w:p>
    <w:p w14:paraId="7E5AE905" w14:textId="7B1B1226" w:rsidR="002B70D4" w:rsidRPr="002B70D4" w:rsidRDefault="00CB2CC7" w:rsidP="002B70D4">
      <w:pPr>
        <w:shd w:val="clear" w:color="auto" w:fill="FFFFFF"/>
        <w:spacing w:after="0" w:line="360" w:lineRule="auto"/>
        <w:ind w:firstLine="375"/>
        <w:jc w:val="both"/>
        <w:rPr>
          <w:rFonts w:ascii="GHEA Grapalat" w:eastAsia="Calibri" w:hAnsi="GHEA Grapalat" w:cs="Times New Roman"/>
          <w:sz w:val="24"/>
          <w:szCs w:val="24"/>
          <w:lang w:val="af-ZA"/>
        </w:rPr>
      </w:pPr>
      <w:r>
        <w:rPr>
          <w:rFonts w:ascii="GHEA Grapalat" w:eastAsia="Calibri" w:hAnsi="GHEA Grapalat" w:cs="Times New Roman"/>
          <w:sz w:val="24"/>
          <w:szCs w:val="24"/>
          <w:lang w:val="hy-AM"/>
        </w:rPr>
        <w:t xml:space="preserve">   </w:t>
      </w:r>
      <w:r w:rsidR="002B70D4" w:rsidRPr="002B70D4">
        <w:rPr>
          <w:rFonts w:ascii="GHEA Grapalat" w:eastAsia="Calibri" w:hAnsi="GHEA Grapalat" w:cs="Times New Roman"/>
          <w:sz w:val="24"/>
          <w:szCs w:val="24"/>
          <w:lang w:val="af-ZA"/>
        </w:rPr>
        <w:t xml:space="preserve">3. </w:t>
      </w:r>
      <w:r w:rsidR="002B70D4" w:rsidRPr="00D31578">
        <w:rPr>
          <w:rFonts w:ascii="GHEA Grapalat" w:eastAsia="Calibri" w:hAnsi="GHEA Grapalat" w:cs="Times New Roman"/>
          <w:sz w:val="24"/>
          <w:szCs w:val="24"/>
          <w:lang w:val="hy-AM"/>
        </w:rPr>
        <w:t>Հաշվի</w:t>
      </w:r>
      <w:r w:rsidR="002B70D4" w:rsidRPr="002B70D4">
        <w:rPr>
          <w:rFonts w:ascii="GHEA Grapalat" w:eastAsia="Calibri" w:hAnsi="GHEA Grapalat" w:cs="Times New Roman"/>
          <w:sz w:val="24"/>
          <w:szCs w:val="24"/>
          <w:lang w:val="af-ZA"/>
        </w:rPr>
        <w:t xml:space="preserve"> </w:t>
      </w:r>
      <w:r w:rsidR="002B70D4" w:rsidRPr="00D31578">
        <w:rPr>
          <w:rFonts w:ascii="GHEA Grapalat" w:eastAsia="Calibri" w:hAnsi="GHEA Grapalat" w:cs="Times New Roman"/>
          <w:sz w:val="24"/>
          <w:szCs w:val="24"/>
          <w:lang w:val="hy-AM"/>
        </w:rPr>
        <w:t>օպերատորի</w:t>
      </w:r>
      <w:r w:rsidR="002B70D4" w:rsidRPr="002B70D4">
        <w:rPr>
          <w:rFonts w:ascii="GHEA Grapalat" w:eastAsia="Calibri" w:hAnsi="GHEA Grapalat" w:cs="Times New Roman"/>
          <w:sz w:val="24"/>
          <w:szCs w:val="24"/>
          <w:lang w:val="af-ZA"/>
        </w:rPr>
        <w:t xml:space="preserve"> կամ նրա ղեկավարի </w:t>
      </w:r>
      <w:r w:rsidR="002B70D4" w:rsidRPr="00D31578">
        <w:rPr>
          <w:rFonts w:ascii="GHEA Grapalat" w:eastAsia="Calibri" w:hAnsi="GHEA Grapalat" w:cs="Times New Roman"/>
          <w:sz w:val="24"/>
          <w:szCs w:val="24"/>
          <w:lang w:val="hy-AM"/>
        </w:rPr>
        <w:t>կողմից</w:t>
      </w:r>
      <w:r w:rsidR="002B70D4" w:rsidRPr="002B70D4">
        <w:rPr>
          <w:rFonts w:ascii="GHEA Grapalat" w:eastAsia="Calibri" w:hAnsi="GHEA Grapalat" w:cs="Times New Roman"/>
          <w:sz w:val="24"/>
          <w:szCs w:val="24"/>
          <w:lang w:val="af-ZA"/>
        </w:rPr>
        <w:t xml:space="preserve"> </w:t>
      </w:r>
      <w:r w:rsidR="002B70D4" w:rsidRPr="00D31578">
        <w:rPr>
          <w:rFonts w:ascii="GHEA Grapalat" w:eastAsia="Calibri" w:hAnsi="GHEA Grapalat" w:cs="Times New Roman"/>
          <w:sz w:val="24"/>
          <w:szCs w:val="24"/>
          <w:lang w:val="hy-AM"/>
        </w:rPr>
        <w:t>իր</w:t>
      </w:r>
      <w:r w:rsidR="002B70D4" w:rsidRPr="002B70D4">
        <w:rPr>
          <w:rFonts w:ascii="GHEA Grapalat" w:eastAsia="Calibri" w:hAnsi="GHEA Grapalat" w:cs="Times New Roman"/>
          <w:sz w:val="24"/>
          <w:szCs w:val="24"/>
          <w:lang w:val="af-ZA"/>
        </w:rPr>
        <w:t xml:space="preserve"> </w:t>
      </w:r>
      <w:r w:rsidR="002B70D4" w:rsidRPr="00D31578">
        <w:rPr>
          <w:rFonts w:ascii="GHEA Grapalat" w:eastAsia="Calibri" w:hAnsi="GHEA Grapalat" w:cs="Times New Roman"/>
          <w:sz w:val="24"/>
          <w:szCs w:val="24"/>
          <w:lang w:val="hy-AM"/>
        </w:rPr>
        <w:t>գործառույթների</w:t>
      </w:r>
      <w:r w:rsidR="002B70D4" w:rsidRPr="002B70D4">
        <w:rPr>
          <w:rFonts w:ascii="GHEA Grapalat" w:eastAsia="Calibri" w:hAnsi="GHEA Grapalat" w:cs="Times New Roman"/>
          <w:sz w:val="24"/>
          <w:szCs w:val="24"/>
          <w:lang w:val="af-ZA"/>
        </w:rPr>
        <w:t xml:space="preserve"> </w:t>
      </w:r>
      <w:r w:rsidR="002B70D4" w:rsidRPr="00D31578">
        <w:rPr>
          <w:rFonts w:ascii="GHEA Grapalat" w:eastAsia="Calibri" w:hAnsi="GHEA Grapalat" w:cs="Times New Roman"/>
          <w:sz w:val="24"/>
          <w:szCs w:val="24"/>
          <w:lang w:val="hy-AM"/>
        </w:rPr>
        <w:t>կատարման</w:t>
      </w:r>
      <w:r w:rsidR="002B70D4" w:rsidRPr="002B70D4">
        <w:rPr>
          <w:rFonts w:ascii="GHEA Grapalat" w:eastAsia="Calibri" w:hAnsi="GHEA Grapalat" w:cs="Times New Roman"/>
          <w:sz w:val="24"/>
          <w:szCs w:val="24"/>
          <w:lang w:val="af-ZA"/>
        </w:rPr>
        <w:t xml:space="preserve"> </w:t>
      </w:r>
      <w:r w:rsidR="002B70D4" w:rsidRPr="00D31578">
        <w:rPr>
          <w:rFonts w:ascii="GHEA Grapalat" w:eastAsia="Calibri" w:hAnsi="GHEA Grapalat" w:cs="Times New Roman"/>
          <w:sz w:val="24"/>
          <w:szCs w:val="24"/>
          <w:lang w:val="hy-AM"/>
        </w:rPr>
        <w:t>ընթացքում</w:t>
      </w:r>
      <w:r w:rsidR="002B70D4" w:rsidRPr="002B70D4">
        <w:rPr>
          <w:rFonts w:ascii="GHEA Grapalat" w:eastAsia="Calibri" w:hAnsi="GHEA Grapalat" w:cs="Times New Roman"/>
          <w:sz w:val="24"/>
          <w:szCs w:val="24"/>
          <w:lang w:val="af-ZA"/>
        </w:rPr>
        <w:t xml:space="preserve"> </w:t>
      </w:r>
      <w:r w:rsidR="002B70D4" w:rsidRPr="00D31578">
        <w:rPr>
          <w:rFonts w:ascii="GHEA Grapalat" w:eastAsia="Calibri" w:hAnsi="GHEA Grapalat" w:cs="Times New Roman"/>
          <w:sz w:val="24"/>
          <w:szCs w:val="24"/>
          <w:lang w:val="hy-AM"/>
        </w:rPr>
        <w:t>մասնակիցների</w:t>
      </w:r>
      <w:r w:rsidR="002B70D4" w:rsidRPr="002B70D4">
        <w:rPr>
          <w:rFonts w:ascii="GHEA Grapalat" w:eastAsia="Calibri" w:hAnsi="GHEA Grapalat" w:cs="Times New Roman"/>
          <w:sz w:val="24"/>
          <w:szCs w:val="24"/>
          <w:lang w:val="af-ZA"/>
        </w:rPr>
        <w:t xml:space="preserve">, </w:t>
      </w:r>
      <w:r w:rsidR="002B70D4" w:rsidRPr="00D31578">
        <w:rPr>
          <w:rFonts w:ascii="GHEA Grapalat" w:eastAsia="Calibri" w:hAnsi="GHEA Grapalat" w:cs="Times New Roman"/>
          <w:sz w:val="24"/>
          <w:szCs w:val="24"/>
          <w:lang w:val="hy-AM"/>
        </w:rPr>
        <w:t>նրանց</w:t>
      </w:r>
      <w:r w:rsidR="002B70D4" w:rsidRPr="002B70D4">
        <w:rPr>
          <w:rFonts w:ascii="GHEA Grapalat" w:eastAsia="Calibri" w:hAnsi="GHEA Grapalat" w:cs="Times New Roman"/>
          <w:sz w:val="24"/>
          <w:szCs w:val="24"/>
          <w:lang w:val="af-ZA"/>
        </w:rPr>
        <w:t xml:space="preserve"> </w:t>
      </w:r>
      <w:r w:rsidR="002B70D4" w:rsidRPr="00D31578">
        <w:rPr>
          <w:rFonts w:ascii="GHEA Grapalat" w:eastAsia="Calibri" w:hAnsi="GHEA Grapalat" w:cs="Times New Roman"/>
          <w:sz w:val="24"/>
          <w:szCs w:val="24"/>
          <w:lang w:val="hy-AM"/>
        </w:rPr>
        <w:t>կատարած</w:t>
      </w:r>
      <w:r w:rsidR="002B70D4" w:rsidRPr="002B70D4">
        <w:rPr>
          <w:rFonts w:ascii="GHEA Grapalat" w:eastAsia="Calibri" w:hAnsi="GHEA Grapalat" w:cs="Times New Roman"/>
          <w:sz w:val="24"/>
          <w:szCs w:val="24"/>
          <w:lang w:val="af-ZA"/>
        </w:rPr>
        <w:t xml:space="preserve"> </w:t>
      </w:r>
      <w:r w:rsidR="002B70D4" w:rsidRPr="00D31578">
        <w:rPr>
          <w:rFonts w:ascii="GHEA Grapalat" w:eastAsia="Calibri" w:hAnsi="GHEA Grapalat" w:cs="Times New Roman"/>
          <w:sz w:val="24"/>
          <w:szCs w:val="24"/>
          <w:lang w:val="hy-AM"/>
        </w:rPr>
        <w:t>ընտրության</w:t>
      </w:r>
      <w:r w:rsidR="002B70D4" w:rsidRPr="002B70D4">
        <w:rPr>
          <w:rFonts w:ascii="GHEA Grapalat" w:eastAsia="Calibri" w:hAnsi="GHEA Grapalat" w:cs="Times New Roman"/>
          <w:sz w:val="24"/>
          <w:szCs w:val="24"/>
          <w:lang w:val="af-ZA"/>
        </w:rPr>
        <w:t xml:space="preserve"> </w:t>
      </w:r>
      <w:r w:rsidR="002B70D4" w:rsidRPr="00D31578">
        <w:rPr>
          <w:rFonts w:ascii="GHEA Grapalat" w:eastAsia="Calibri" w:hAnsi="GHEA Grapalat" w:cs="Times New Roman"/>
          <w:sz w:val="24"/>
          <w:szCs w:val="24"/>
          <w:lang w:val="hy-AM"/>
        </w:rPr>
        <w:t>կամ</w:t>
      </w:r>
      <w:r w:rsidR="002B70D4" w:rsidRPr="002B70D4">
        <w:rPr>
          <w:rFonts w:ascii="GHEA Grapalat" w:eastAsia="Calibri" w:hAnsi="GHEA Grapalat" w:cs="Times New Roman"/>
          <w:sz w:val="24"/>
          <w:szCs w:val="24"/>
          <w:lang w:val="af-ZA"/>
        </w:rPr>
        <w:t xml:space="preserve"> </w:t>
      </w:r>
      <w:r w:rsidR="002B70D4" w:rsidRPr="00D31578">
        <w:rPr>
          <w:rFonts w:ascii="GHEA Grapalat" w:eastAsia="Calibri" w:hAnsi="GHEA Grapalat" w:cs="Times New Roman"/>
          <w:sz w:val="24"/>
          <w:szCs w:val="24"/>
          <w:lang w:val="hy-AM"/>
        </w:rPr>
        <w:t>իրեն</w:t>
      </w:r>
      <w:r w:rsidR="002B70D4" w:rsidRPr="002B70D4">
        <w:rPr>
          <w:rFonts w:ascii="GHEA Grapalat" w:eastAsia="Calibri" w:hAnsi="GHEA Grapalat" w:cs="Times New Roman"/>
          <w:sz w:val="24"/>
          <w:szCs w:val="24"/>
          <w:lang w:val="af-ZA"/>
        </w:rPr>
        <w:t xml:space="preserve"> </w:t>
      </w:r>
      <w:r w:rsidR="002B70D4" w:rsidRPr="00D31578">
        <w:rPr>
          <w:rFonts w:ascii="GHEA Grapalat" w:eastAsia="Calibri" w:hAnsi="GHEA Grapalat" w:cs="Times New Roman"/>
          <w:sz w:val="24"/>
          <w:szCs w:val="24"/>
          <w:lang w:val="hy-AM"/>
        </w:rPr>
        <w:t>հայտնի</w:t>
      </w:r>
      <w:r w:rsidR="002B70D4" w:rsidRPr="002B70D4">
        <w:rPr>
          <w:rFonts w:ascii="GHEA Grapalat" w:eastAsia="Calibri" w:hAnsi="GHEA Grapalat" w:cs="Times New Roman"/>
          <w:sz w:val="24"/>
          <w:szCs w:val="24"/>
          <w:lang w:val="af-ZA"/>
        </w:rPr>
        <w:t xml:space="preserve"> </w:t>
      </w:r>
      <w:r w:rsidR="002B70D4" w:rsidRPr="00D31578">
        <w:rPr>
          <w:rFonts w:ascii="GHEA Grapalat" w:eastAsia="Calibri" w:hAnsi="GHEA Grapalat" w:cs="Times New Roman"/>
          <w:sz w:val="24"/>
          <w:szCs w:val="24"/>
          <w:lang w:val="hy-AM"/>
        </w:rPr>
        <w:t>դարձած</w:t>
      </w:r>
      <w:r w:rsidR="002B70D4" w:rsidRPr="002B70D4">
        <w:rPr>
          <w:rFonts w:ascii="GHEA Grapalat" w:eastAsia="Calibri" w:hAnsi="GHEA Grapalat" w:cs="Times New Roman"/>
          <w:sz w:val="24"/>
          <w:szCs w:val="24"/>
          <w:lang w:val="af-ZA"/>
        </w:rPr>
        <w:t xml:space="preserve"> </w:t>
      </w:r>
      <w:r w:rsidR="002B70D4" w:rsidRPr="00D31578">
        <w:rPr>
          <w:rFonts w:ascii="GHEA Grapalat" w:eastAsia="Calibri" w:hAnsi="GHEA Grapalat" w:cs="Times New Roman"/>
          <w:sz w:val="24"/>
          <w:szCs w:val="24"/>
          <w:lang w:val="hy-AM"/>
        </w:rPr>
        <w:t>այլ</w:t>
      </w:r>
      <w:r w:rsidR="002B70D4" w:rsidRPr="002B70D4">
        <w:rPr>
          <w:rFonts w:ascii="GHEA Grapalat" w:eastAsia="Calibri" w:hAnsi="GHEA Grapalat" w:cs="Times New Roman"/>
          <w:sz w:val="24"/>
          <w:szCs w:val="24"/>
          <w:lang w:val="af-ZA"/>
        </w:rPr>
        <w:t xml:space="preserve">  </w:t>
      </w:r>
      <w:r w:rsidR="002B70D4" w:rsidRPr="00D31578">
        <w:rPr>
          <w:rFonts w:ascii="GHEA Grapalat" w:eastAsia="Calibri" w:hAnsi="GHEA Grapalat" w:cs="Times New Roman"/>
          <w:sz w:val="24"/>
          <w:szCs w:val="24"/>
          <w:lang w:val="hy-AM"/>
        </w:rPr>
        <w:t>տեղեկատվության</w:t>
      </w:r>
      <w:r w:rsidR="002B70D4" w:rsidRPr="002B70D4">
        <w:rPr>
          <w:rFonts w:ascii="GHEA Grapalat" w:eastAsia="Calibri" w:hAnsi="GHEA Grapalat" w:cs="Times New Roman"/>
          <w:sz w:val="24"/>
          <w:szCs w:val="24"/>
          <w:lang w:val="af-ZA"/>
        </w:rPr>
        <w:t xml:space="preserve"> </w:t>
      </w:r>
      <w:r w:rsidR="002B70D4" w:rsidRPr="00D31578">
        <w:rPr>
          <w:rFonts w:ascii="GHEA Grapalat" w:eastAsia="Calibri" w:hAnsi="GHEA Grapalat" w:cs="Times New Roman"/>
          <w:sz w:val="24"/>
          <w:szCs w:val="24"/>
          <w:lang w:val="hy-AM"/>
        </w:rPr>
        <w:t>գաղտնիություն</w:t>
      </w:r>
      <w:r w:rsidR="002B70D4" w:rsidRPr="002B70D4">
        <w:rPr>
          <w:rFonts w:ascii="GHEA Grapalat" w:eastAsia="Calibri" w:hAnsi="GHEA Grapalat" w:cs="Times New Roman"/>
          <w:sz w:val="24"/>
          <w:szCs w:val="24"/>
          <w:lang w:val="af-ZA"/>
        </w:rPr>
        <w:t xml:space="preserve"> </w:t>
      </w:r>
      <w:r w:rsidR="002B70D4" w:rsidRPr="00D31578">
        <w:rPr>
          <w:rFonts w:ascii="GHEA Grapalat" w:eastAsia="Calibri" w:hAnsi="GHEA Grapalat" w:cs="Times New Roman"/>
          <w:sz w:val="24"/>
          <w:szCs w:val="24"/>
          <w:lang w:val="hy-AM"/>
        </w:rPr>
        <w:t>չապահովելը</w:t>
      </w:r>
      <w:r w:rsidR="002B70D4" w:rsidRPr="002B70D4">
        <w:rPr>
          <w:rFonts w:ascii="GHEA Grapalat" w:eastAsia="Calibri" w:hAnsi="GHEA Grapalat" w:cs="Times New Roman"/>
          <w:sz w:val="24"/>
          <w:szCs w:val="24"/>
          <w:lang w:val="af-ZA"/>
        </w:rPr>
        <w:t>՝</w:t>
      </w:r>
    </w:p>
    <w:p w14:paraId="00AA70DD" w14:textId="77777777" w:rsidR="002B70D4" w:rsidRPr="002B70D4" w:rsidRDefault="002B70D4" w:rsidP="002B70D4">
      <w:pPr>
        <w:shd w:val="clear" w:color="auto" w:fill="FFFFFF"/>
        <w:spacing w:after="0" w:line="360" w:lineRule="auto"/>
        <w:ind w:firstLine="375"/>
        <w:jc w:val="both"/>
        <w:rPr>
          <w:rFonts w:ascii="GHEA Grapalat" w:eastAsia="Calibri" w:hAnsi="GHEA Grapalat" w:cs="Times New Roman"/>
          <w:sz w:val="24"/>
          <w:szCs w:val="24"/>
          <w:lang w:val="af-ZA"/>
        </w:rPr>
      </w:pPr>
      <w:r w:rsidRPr="002B70D4">
        <w:rPr>
          <w:rFonts w:ascii="GHEA Grapalat" w:eastAsia="Calibri" w:hAnsi="GHEA Grapalat" w:cs="Times New Roman"/>
          <w:sz w:val="24"/>
          <w:szCs w:val="24"/>
          <w:lang w:val="af-ZA"/>
        </w:rPr>
        <w:t>առաջացնում</w:t>
      </w:r>
      <w:r w:rsidRPr="002B70D4">
        <w:rPr>
          <w:rFonts w:ascii="GHEA Grapalat" w:eastAsia="Calibri" w:hAnsi="GHEA Grapalat" w:cs="IRTEK Courier"/>
          <w:sz w:val="24"/>
          <w:szCs w:val="24"/>
          <w:lang w:val="af-ZA"/>
        </w:rPr>
        <w:t xml:space="preserve"> </w:t>
      </w:r>
      <w:r w:rsidRPr="002B70D4">
        <w:rPr>
          <w:rFonts w:ascii="GHEA Grapalat" w:eastAsia="Calibri" w:hAnsi="GHEA Grapalat" w:cs="Times New Roman"/>
          <w:sz w:val="24"/>
          <w:szCs w:val="24"/>
          <w:lang w:val="af-ZA"/>
        </w:rPr>
        <w:t>է տուգանք՝  երկու միլիոն հինգ հարյուր հազար դրամից երեք միլիոն դրամի չափով:</w:t>
      </w:r>
    </w:p>
    <w:p w14:paraId="25B86E22" w14:textId="77777777" w:rsidR="002B70D4" w:rsidRPr="002B70D4" w:rsidRDefault="002B70D4" w:rsidP="002B70D4">
      <w:pPr>
        <w:shd w:val="clear" w:color="auto" w:fill="FFFFFF"/>
        <w:spacing w:after="0" w:line="360" w:lineRule="auto"/>
        <w:ind w:firstLine="375"/>
        <w:jc w:val="both"/>
        <w:rPr>
          <w:rFonts w:ascii="GHEA Grapalat" w:eastAsia="Calibri" w:hAnsi="GHEA Grapalat" w:cs="Times New Roman"/>
          <w:sz w:val="24"/>
          <w:szCs w:val="24"/>
          <w:lang w:val="af-ZA"/>
        </w:rPr>
      </w:pPr>
      <w:r w:rsidRPr="002B70D4">
        <w:rPr>
          <w:rFonts w:ascii="GHEA Grapalat" w:eastAsia="Calibri" w:hAnsi="GHEA Grapalat" w:cs="Times New Roman"/>
          <w:sz w:val="24"/>
          <w:szCs w:val="24"/>
          <w:lang w:val="af-ZA"/>
        </w:rPr>
        <w:t xml:space="preserve">4. </w:t>
      </w:r>
      <w:r w:rsidRPr="002B70D4">
        <w:rPr>
          <w:rFonts w:ascii="GHEA Grapalat" w:eastAsia="Calibri" w:hAnsi="GHEA Grapalat" w:cs="Times New Roman"/>
          <w:sz w:val="24"/>
          <w:szCs w:val="24"/>
        </w:rPr>
        <w:t>Հաշվի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օպերատորի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նրա</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աշխատակիցների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կողմից</w:t>
      </w:r>
      <w:r w:rsidRPr="002B70D4">
        <w:rPr>
          <w:rFonts w:ascii="GHEA Grapalat" w:eastAsia="Calibri" w:hAnsi="GHEA Grapalat" w:cs="Times New Roman"/>
          <w:sz w:val="24"/>
          <w:szCs w:val="24"/>
          <w:lang w:val="af-ZA"/>
        </w:rPr>
        <w:t xml:space="preserve"> կամ նրա ղեկավարի </w:t>
      </w:r>
      <w:r w:rsidRPr="002B70D4">
        <w:rPr>
          <w:rFonts w:ascii="GHEA Grapalat" w:eastAsia="Calibri" w:hAnsi="GHEA Grapalat" w:cs="Times New Roman"/>
          <w:sz w:val="24"/>
          <w:szCs w:val="24"/>
        </w:rPr>
        <w:t>կողմից</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rPr>
        <w:t>որևէ</w:t>
      </w:r>
      <w:r w:rsidRPr="002B70D4">
        <w:rPr>
          <w:rFonts w:eastAsia="Calibri"/>
          <w:sz w:val="24"/>
          <w:szCs w:val="24"/>
          <w:lang w:val="af-ZA"/>
        </w:rPr>
        <w:t> </w:t>
      </w:r>
      <w:r w:rsidRPr="002B70D4">
        <w:rPr>
          <w:rFonts w:ascii="GHEA Grapalat" w:eastAsia="Calibri" w:hAnsi="GHEA Grapalat" w:cs="Tahoma"/>
          <w:sz w:val="24"/>
          <w:szCs w:val="24"/>
        </w:rPr>
        <w:t>կենսաթոշակային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rPr>
        <w:t>ֆոնդ</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rPr>
        <w:t>կամ</w:t>
      </w:r>
      <w:r w:rsidRPr="002B70D4">
        <w:rPr>
          <w:rFonts w:ascii="GHEA Grapalat" w:eastAsia="Calibri" w:hAnsi="GHEA Grapalat" w:cs="Tahoma"/>
          <w:sz w:val="24"/>
          <w:szCs w:val="24"/>
          <w:lang w:val="af-ZA"/>
        </w:rPr>
        <w:t xml:space="preserve"> </w:t>
      </w:r>
      <w:r w:rsidRPr="002B70D4">
        <w:rPr>
          <w:rFonts w:ascii="GHEA Grapalat" w:eastAsia="Calibri" w:hAnsi="GHEA Grapalat" w:cs="Tahoma"/>
          <w:sz w:val="24"/>
          <w:szCs w:val="24"/>
        </w:rPr>
        <w:t>կենսաթոշակային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rPr>
        <w:t>ֆոնդի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rPr>
        <w:t>կառավարչի</w:t>
      </w:r>
      <w:r w:rsidRPr="002B70D4">
        <w:rPr>
          <w:rFonts w:ascii="GHEA Grapalat" w:eastAsia="Calibri" w:hAnsi="GHEA Grapalat" w:cs="Tahoma"/>
          <w:sz w:val="24"/>
          <w:szCs w:val="24"/>
          <w:lang w:val="af-ZA"/>
        </w:rPr>
        <w:t xml:space="preserve"> </w:t>
      </w:r>
      <w:r w:rsidRPr="002B70D4">
        <w:rPr>
          <w:rFonts w:ascii="GHEA Grapalat" w:eastAsia="Calibri" w:hAnsi="GHEA Grapalat" w:cs="Tahoma"/>
          <w:sz w:val="24"/>
          <w:szCs w:val="24"/>
        </w:rPr>
        <w:t>գովազդելը՝</w:t>
      </w:r>
    </w:p>
    <w:p w14:paraId="2F65C966" w14:textId="77777777" w:rsidR="002B70D4" w:rsidRPr="002B70D4" w:rsidRDefault="002B70D4" w:rsidP="002B70D4">
      <w:pPr>
        <w:shd w:val="clear" w:color="auto" w:fill="FFFFFF"/>
        <w:spacing w:after="0" w:line="360" w:lineRule="auto"/>
        <w:ind w:firstLine="375"/>
        <w:jc w:val="both"/>
        <w:rPr>
          <w:rFonts w:ascii="GHEA Grapalat" w:eastAsia="Calibri" w:hAnsi="GHEA Grapalat" w:cs="Times New Roman"/>
          <w:sz w:val="24"/>
          <w:szCs w:val="24"/>
          <w:lang w:val="af-ZA"/>
        </w:rPr>
      </w:pPr>
      <w:r w:rsidRPr="002B70D4">
        <w:rPr>
          <w:rFonts w:ascii="GHEA Grapalat" w:eastAsia="Calibri" w:hAnsi="GHEA Grapalat" w:cs="Times New Roman"/>
          <w:sz w:val="24"/>
          <w:szCs w:val="24"/>
          <w:lang w:val="af-ZA"/>
        </w:rPr>
        <w:t>առաջացնում</w:t>
      </w:r>
      <w:r w:rsidRPr="002B70D4">
        <w:rPr>
          <w:rFonts w:ascii="GHEA Grapalat" w:eastAsia="Calibri" w:hAnsi="GHEA Grapalat" w:cs="IRTEK Courier"/>
          <w:sz w:val="24"/>
          <w:szCs w:val="24"/>
          <w:lang w:val="af-ZA"/>
        </w:rPr>
        <w:t xml:space="preserve"> </w:t>
      </w:r>
      <w:r w:rsidRPr="002B70D4">
        <w:rPr>
          <w:rFonts w:ascii="GHEA Grapalat" w:eastAsia="Calibri" w:hAnsi="GHEA Grapalat" w:cs="Times New Roman"/>
          <w:sz w:val="24"/>
          <w:szCs w:val="24"/>
          <w:lang w:val="af-ZA"/>
        </w:rPr>
        <w:t xml:space="preserve">է տուգանք  </w:t>
      </w:r>
      <w:r w:rsidRPr="002B70D4">
        <w:rPr>
          <w:rFonts w:ascii="GHEA Grapalat" w:eastAsia="Calibri" w:hAnsi="GHEA Grapalat" w:cs="Times New Roman"/>
          <w:sz w:val="24"/>
          <w:szCs w:val="24"/>
        </w:rPr>
        <w:t>հաշվի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օպերատորի</w:t>
      </w:r>
      <w:r w:rsidRPr="002B70D4">
        <w:rPr>
          <w:rFonts w:ascii="GHEA Grapalat" w:eastAsia="Calibri" w:hAnsi="GHEA Grapalat" w:cs="Times New Roman"/>
          <w:sz w:val="24"/>
          <w:szCs w:val="24"/>
          <w:lang w:val="af-ZA"/>
        </w:rPr>
        <w:t xml:space="preserve"> կամ նրա ղեկավարի նկատմամբ՝ երկու միլիոն հինգ հարյուր հազար դրամից երեք միլիոն դրամի չափով:</w:t>
      </w:r>
    </w:p>
    <w:p w14:paraId="6EEC1220" w14:textId="77777777" w:rsidR="002B70D4" w:rsidRPr="002B70D4" w:rsidRDefault="002B70D4" w:rsidP="002B70D4">
      <w:pPr>
        <w:spacing w:after="0" w:line="360" w:lineRule="auto"/>
        <w:ind w:firstLine="375"/>
        <w:jc w:val="both"/>
        <w:rPr>
          <w:rFonts w:ascii="GHEA Grapalat" w:hAnsi="GHEA Grapalat" w:cs="Tahoma"/>
          <w:sz w:val="24"/>
          <w:szCs w:val="24"/>
          <w:lang w:val="af-ZA"/>
        </w:rPr>
      </w:pPr>
      <w:r w:rsidRPr="002B70D4">
        <w:rPr>
          <w:rFonts w:ascii="GHEA Grapalat" w:hAnsi="GHEA Grapalat"/>
          <w:sz w:val="24"/>
          <w:szCs w:val="24"/>
          <w:lang w:val="af-ZA"/>
        </w:rPr>
        <w:t xml:space="preserve">5. </w:t>
      </w:r>
      <w:r w:rsidRPr="002B70D4">
        <w:rPr>
          <w:rFonts w:ascii="GHEA Grapalat" w:hAnsi="GHEA Grapalat" w:cs="Tahoma"/>
          <w:sz w:val="24"/>
          <w:szCs w:val="24"/>
        </w:rPr>
        <w:t>Հաշվի</w:t>
      </w:r>
      <w:r w:rsidRPr="002B70D4">
        <w:rPr>
          <w:rFonts w:ascii="GHEA Grapalat" w:hAnsi="GHEA Grapalat"/>
          <w:sz w:val="24"/>
          <w:szCs w:val="24"/>
          <w:lang w:val="af-ZA"/>
        </w:rPr>
        <w:t xml:space="preserve"> </w:t>
      </w:r>
      <w:r w:rsidRPr="002B70D4">
        <w:rPr>
          <w:rFonts w:ascii="GHEA Grapalat" w:hAnsi="GHEA Grapalat" w:cs="Tahoma"/>
          <w:sz w:val="24"/>
          <w:szCs w:val="24"/>
        </w:rPr>
        <w:t>օպերատորի</w:t>
      </w:r>
      <w:r w:rsidRPr="002B70D4">
        <w:rPr>
          <w:rFonts w:ascii="GHEA Grapalat" w:hAnsi="GHEA Grapalat"/>
          <w:sz w:val="24"/>
          <w:szCs w:val="24"/>
          <w:lang w:val="af-ZA"/>
        </w:rPr>
        <w:t xml:space="preserve"> </w:t>
      </w:r>
      <w:r w:rsidRPr="002B70D4">
        <w:rPr>
          <w:rFonts w:ascii="GHEA Grapalat" w:hAnsi="GHEA Grapalat" w:cs="Tahoma"/>
          <w:sz w:val="24"/>
          <w:szCs w:val="24"/>
        </w:rPr>
        <w:t>կամ</w:t>
      </w:r>
      <w:r w:rsidRPr="002B70D4">
        <w:rPr>
          <w:rFonts w:ascii="GHEA Grapalat" w:hAnsi="GHEA Grapalat"/>
          <w:sz w:val="24"/>
          <w:szCs w:val="24"/>
          <w:lang w:val="af-ZA"/>
        </w:rPr>
        <w:t xml:space="preserve"> </w:t>
      </w:r>
      <w:r w:rsidRPr="002B70D4">
        <w:rPr>
          <w:rFonts w:ascii="GHEA Grapalat" w:hAnsi="GHEA Grapalat" w:cs="Tahoma"/>
          <w:sz w:val="24"/>
          <w:szCs w:val="24"/>
        </w:rPr>
        <w:t>նրա</w:t>
      </w:r>
      <w:r w:rsidRPr="002B70D4">
        <w:rPr>
          <w:rFonts w:ascii="GHEA Grapalat" w:hAnsi="GHEA Grapalat"/>
          <w:sz w:val="24"/>
          <w:szCs w:val="24"/>
          <w:lang w:val="af-ZA"/>
        </w:rPr>
        <w:t xml:space="preserve"> </w:t>
      </w:r>
      <w:r w:rsidRPr="002B70D4">
        <w:rPr>
          <w:rFonts w:ascii="GHEA Grapalat" w:hAnsi="GHEA Grapalat" w:cs="Tahoma"/>
          <w:sz w:val="24"/>
          <w:szCs w:val="24"/>
        </w:rPr>
        <w:t>ղեկավարի</w:t>
      </w:r>
      <w:r w:rsidRPr="002B70D4">
        <w:rPr>
          <w:rFonts w:ascii="GHEA Grapalat" w:hAnsi="GHEA Grapalat"/>
          <w:sz w:val="24"/>
          <w:szCs w:val="24"/>
          <w:lang w:val="af-ZA"/>
        </w:rPr>
        <w:t xml:space="preserve"> </w:t>
      </w:r>
      <w:r w:rsidRPr="002B70D4">
        <w:rPr>
          <w:rFonts w:ascii="GHEA Grapalat" w:hAnsi="GHEA Grapalat" w:cs="Tahoma"/>
          <w:sz w:val="24"/>
          <w:szCs w:val="24"/>
        </w:rPr>
        <w:t>կողմից</w:t>
      </w:r>
      <w:r w:rsidRPr="002B70D4">
        <w:rPr>
          <w:sz w:val="24"/>
          <w:szCs w:val="24"/>
          <w:lang w:val="af-ZA"/>
        </w:rPr>
        <w:t> </w:t>
      </w:r>
      <w:r w:rsidRPr="002B70D4">
        <w:rPr>
          <w:rFonts w:ascii="GHEA Grapalat" w:hAnsi="GHEA Grapalat" w:cs="Tahoma"/>
          <w:sz w:val="24"/>
          <w:szCs w:val="24"/>
        </w:rPr>
        <w:t>կենսաթոշակային</w:t>
      </w:r>
      <w:r w:rsidRPr="002B70D4">
        <w:rPr>
          <w:rFonts w:ascii="GHEA Grapalat" w:hAnsi="GHEA Grapalat"/>
          <w:sz w:val="24"/>
          <w:szCs w:val="24"/>
          <w:lang w:val="af-ZA"/>
        </w:rPr>
        <w:t xml:space="preserve"> </w:t>
      </w:r>
      <w:r w:rsidRPr="002B70D4">
        <w:rPr>
          <w:rFonts w:ascii="GHEA Grapalat" w:hAnsi="GHEA Grapalat" w:cs="Tahoma"/>
          <w:sz w:val="24"/>
          <w:szCs w:val="24"/>
        </w:rPr>
        <w:t>ֆոնդի</w:t>
      </w:r>
      <w:r w:rsidRPr="002B70D4">
        <w:rPr>
          <w:rFonts w:ascii="GHEA Grapalat" w:hAnsi="GHEA Grapalat"/>
          <w:sz w:val="24"/>
          <w:szCs w:val="24"/>
          <w:lang w:val="af-ZA"/>
        </w:rPr>
        <w:t xml:space="preserve"> </w:t>
      </w:r>
      <w:r w:rsidRPr="002B70D4">
        <w:rPr>
          <w:rFonts w:ascii="GHEA Grapalat" w:hAnsi="GHEA Grapalat" w:cs="Tahoma"/>
          <w:sz w:val="24"/>
          <w:szCs w:val="24"/>
        </w:rPr>
        <w:t>կառավարչի</w:t>
      </w:r>
      <w:r w:rsidRPr="002B70D4">
        <w:rPr>
          <w:rFonts w:ascii="GHEA Grapalat" w:hAnsi="GHEA Grapalat"/>
          <w:sz w:val="24"/>
          <w:szCs w:val="24"/>
          <w:lang w:val="af-ZA"/>
        </w:rPr>
        <w:t xml:space="preserve"> </w:t>
      </w:r>
      <w:r w:rsidRPr="002B70D4">
        <w:rPr>
          <w:rFonts w:ascii="GHEA Grapalat" w:hAnsi="GHEA Grapalat" w:cs="Tahoma"/>
          <w:sz w:val="24"/>
          <w:szCs w:val="24"/>
        </w:rPr>
        <w:t>կամ</w:t>
      </w:r>
      <w:r w:rsidRPr="002B70D4">
        <w:rPr>
          <w:rFonts w:ascii="GHEA Grapalat" w:hAnsi="GHEA Grapalat"/>
          <w:sz w:val="24"/>
          <w:szCs w:val="24"/>
          <w:lang w:val="af-ZA"/>
        </w:rPr>
        <w:t xml:space="preserve"> </w:t>
      </w:r>
      <w:r w:rsidRPr="002B70D4">
        <w:rPr>
          <w:rFonts w:ascii="GHEA Grapalat" w:hAnsi="GHEA Grapalat" w:cs="Tahoma"/>
          <w:sz w:val="24"/>
          <w:szCs w:val="24"/>
        </w:rPr>
        <w:t>պահառուի</w:t>
      </w:r>
      <w:r w:rsidRPr="002B70D4">
        <w:rPr>
          <w:rFonts w:ascii="GHEA Grapalat" w:hAnsi="GHEA Grapalat"/>
          <w:sz w:val="24"/>
          <w:szCs w:val="24"/>
          <w:lang w:val="af-ZA"/>
        </w:rPr>
        <w:t xml:space="preserve"> </w:t>
      </w:r>
      <w:r w:rsidRPr="002B70D4">
        <w:rPr>
          <w:rFonts w:ascii="GHEA Grapalat" w:hAnsi="GHEA Grapalat" w:cs="Tahoma"/>
          <w:sz w:val="24"/>
          <w:szCs w:val="24"/>
        </w:rPr>
        <w:t>հետ</w:t>
      </w:r>
      <w:r w:rsidRPr="002B70D4">
        <w:rPr>
          <w:rFonts w:ascii="GHEA Grapalat" w:hAnsi="GHEA Grapalat"/>
          <w:sz w:val="24"/>
          <w:szCs w:val="24"/>
          <w:lang w:val="af-ZA"/>
        </w:rPr>
        <w:t xml:space="preserve"> </w:t>
      </w:r>
      <w:r w:rsidRPr="002B70D4">
        <w:rPr>
          <w:rFonts w:ascii="GHEA Grapalat" w:hAnsi="GHEA Grapalat" w:cs="Tahoma"/>
          <w:sz w:val="24"/>
          <w:szCs w:val="24"/>
        </w:rPr>
        <w:t>փոխկապակցված</w:t>
      </w:r>
      <w:r w:rsidRPr="002B70D4">
        <w:rPr>
          <w:rFonts w:ascii="GHEA Grapalat" w:hAnsi="GHEA Grapalat"/>
          <w:sz w:val="24"/>
          <w:szCs w:val="24"/>
          <w:lang w:val="af-ZA"/>
        </w:rPr>
        <w:t xml:space="preserve"> </w:t>
      </w:r>
      <w:r w:rsidRPr="002B70D4">
        <w:rPr>
          <w:rFonts w:ascii="GHEA Grapalat" w:hAnsi="GHEA Grapalat" w:cs="Tahoma"/>
          <w:sz w:val="24"/>
          <w:szCs w:val="24"/>
        </w:rPr>
        <w:t>անձը</w:t>
      </w:r>
      <w:r w:rsidRPr="002B70D4">
        <w:rPr>
          <w:rFonts w:ascii="GHEA Grapalat" w:hAnsi="GHEA Grapalat" w:cs="Tahoma"/>
          <w:sz w:val="24"/>
          <w:szCs w:val="24"/>
          <w:lang w:val="af-ZA"/>
        </w:rPr>
        <w:t xml:space="preserve"> </w:t>
      </w:r>
      <w:r w:rsidRPr="002B70D4">
        <w:rPr>
          <w:rFonts w:ascii="GHEA Grapalat" w:hAnsi="GHEA Grapalat" w:cs="Tahoma"/>
          <w:sz w:val="24"/>
          <w:szCs w:val="24"/>
        </w:rPr>
        <w:t>չլինելու</w:t>
      </w:r>
      <w:r w:rsidRPr="002B70D4">
        <w:rPr>
          <w:rFonts w:ascii="GHEA Grapalat" w:hAnsi="GHEA Grapalat" w:cs="Tahoma"/>
          <w:sz w:val="24"/>
          <w:szCs w:val="24"/>
          <w:lang w:val="af-ZA"/>
        </w:rPr>
        <w:t xml:space="preserve"> </w:t>
      </w:r>
      <w:r w:rsidRPr="002B70D4">
        <w:rPr>
          <w:rFonts w:ascii="GHEA Grapalat" w:hAnsi="GHEA Grapalat" w:cs="Tahoma"/>
          <w:sz w:val="24"/>
          <w:szCs w:val="24"/>
        </w:rPr>
        <w:t>պայմանը</w:t>
      </w:r>
      <w:r w:rsidRPr="002B70D4">
        <w:rPr>
          <w:rFonts w:ascii="GHEA Grapalat" w:hAnsi="GHEA Grapalat" w:cs="Tahoma"/>
          <w:sz w:val="24"/>
          <w:szCs w:val="24"/>
          <w:lang w:val="af-ZA"/>
        </w:rPr>
        <w:t xml:space="preserve"> </w:t>
      </w:r>
      <w:r w:rsidRPr="002B70D4">
        <w:rPr>
          <w:rFonts w:ascii="GHEA Grapalat" w:hAnsi="GHEA Grapalat" w:cs="Tahoma"/>
          <w:sz w:val="24"/>
          <w:szCs w:val="24"/>
        </w:rPr>
        <w:t>խախտելը՝</w:t>
      </w:r>
    </w:p>
    <w:p w14:paraId="7180436E" w14:textId="77777777" w:rsidR="002B70D4" w:rsidRPr="002B70D4" w:rsidRDefault="002B70D4" w:rsidP="002B70D4">
      <w:pPr>
        <w:spacing w:after="0" w:line="360" w:lineRule="auto"/>
        <w:ind w:firstLine="375"/>
        <w:jc w:val="both"/>
        <w:rPr>
          <w:rFonts w:ascii="GHEA Grapalat" w:hAnsi="GHEA Grapalat"/>
          <w:sz w:val="24"/>
          <w:szCs w:val="24"/>
          <w:lang w:val="af-ZA"/>
        </w:rPr>
      </w:pPr>
      <w:r w:rsidRPr="002B70D4">
        <w:rPr>
          <w:rFonts w:ascii="GHEA Grapalat" w:hAnsi="GHEA Grapalat"/>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է տուգանք  մինչև հինգ հարյուր հազար դրամի չափով:</w:t>
      </w:r>
    </w:p>
    <w:p w14:paraId="60A7C779" w14:textId="77777777" w:rsidR="002B70D4" w:rsidRPr="002B70D4" w:rsidRDefault="002B70D4" w:rsidP="002B70D4">
      <w:pPr>
        <w:spacing w:after="0" w:line="360" w:lineRule="auto"/>
        <w:ind w:firstLine="375"/>
        <w:jc w:val="both"/>
        <w:rPr>
          <w:rFonts w:ascii="GHEA Grapalat" w:hAnsi="GHEA Grapalat" w:cs="Tahoma"/>
          <w:sz w:val="24"/>
          <w:szCs w:val="24"/>
          <w:lang w:val="af-ZA"/>
        </w:rPr>
      </w:pPr>
      <w:r w:rsidRPr="002B70D4">
        <w:rPr>
          <w:rFonts w:ascii="GHEA Grapalat" w:hAnsi="GHEA Grapalat"/>
          <w:sz w:val="24"/>
          <w:szCs w:val="24"/>
          <w:lang w:val="af-ZA"/>
        </w:rPr>
        <w:t xml:space="preserve">6. </w:t>
      </w:r>
      <w:r w:rsidRPr="002B70D4">
        <w:rPr>
          <w:rFonts w:ascii="GHEA Grapalat" w:hAnsi="GHEA Grapalat" w:cs="Tahoma"/>
          <w:sz w:val="24"/>
          <w:szCs w:val="24"/>
        </w:rPr>
        <w:t>Մասնակիցների</w:t>
      </w:r>
      <w:r w:rsidRPr="002B70D4">
        <w:rPr>
          <w:rFonts w:ascii="GHEA Grapalat" w:hAnsi="GHEA Grapalat"/>
          <w:sz w:val="24"/>
          <w:szCs w:val="24"/>
          <w:lang w:val="af-ZA"/>
        </w:rPr>
        <w:t xml:space="preserve"> </w:t>
      </w:r>
      <w:r w:rsidRPr="002B70D4">
        <w:rPr>
          <w:rFonts w:ascii="GHEA Grapalat" w:hAnsi="GHEA Grapalat" w:cs="Tahoma"/>
          <w:sz w:val="24"/>
          <w:szCs w:val="24"/>
        </w:rPr>
        <w:t>ռեեստր</w:t>
      </w:r>
      <w:r w:rsidRPr="002B70D4">
        <w:rPr>
          <w:rFonts w:ascii="GHEA Grapalat" w:hAnsi="GHEA Grapalat"/>
          <w:sz w:val="24"/>
          <w:szCs w:val="24"/>
          <w:lang w:val="af-ZA"/>
        </w:rPr>
        <w:t xml:space="preserve"> </w:t>
      </w:r>
      <w:r w:rsidRPr="002B70D4">
        <w:rPr>
          <w:rFonts w:ascii="GHEA Grapalat" w:hAnsi="GHEA Grapalat" w:cs="Tahoma"/>
          <w:sz w:val="24"/>
          <w:szCs w:val="24"/>
        </w:rPr>
        <w:t>վարողի</w:t>
      </w:r>
      <w:r w:rsidRPr="002B70D4">
        <w:rPr>
          <w:rFonts w:ascii="GHEA Grapalat" w:hAnsi="GHEA Grapalat"/>
          <w:sz w:val="24"/>
          <w:szCs w:val="24"/>
          <w:lang w:val="af-ZA"/>
        </w:rPr>
        <w:t xml:space="preserve"> </w:t>
      </w:r>
      <w:r w:rsidRPr="002B70D4">
        <w:rPr>
          <w:rFonts w:ascii="GHEA Grapalat" w:hAnsi="GHEA Grapalat" w:cs="Tahoma"/>
          <w:sz w:val="24"/>
          <w:szCs w:val="24"/>
        </w:rPr>
        <w:t>կողմից</w:t>
      </w:r>
      <w:r w:rsidRPr="002B70D4">
        <w:rPr>
          <w:rFonts w:ascii="GHEA Grapalat" w:hAnsi="GHEA Grapalat"/>
          <w:sz w:val="24"/>
          <w:szCs w:val="24"/>
          <w:lang w:val="af-ZA"/>
        </w:rPr>
        <w:t xml:space="preserve">  </w:t>
      </w:r>
      <w:r w:rsidRPr="002B70D4">
        <w:rPr>
          <w:rFonts w:ascii="GHEA Grapalat" w:hAnsi="GHEA Grapalat" w:cs="Tahoma"/>
          <w:sz w:val="24"/>
          <w:szCs w:val="24"/>
        </w:rPr>
        <w:t>իր</w:t>
      </w:r>
      <w:r w:rsidRPr="002B70D4">
        <w:rPr>
          <w:rFonts w:ascii="GHEA Grapalat" w:hAnsi="GHEA Grapalat"/>
          <w:sz w:val="24"/>
          <w:szCs w:val="24"/>
          <w:lang w:val="af-ZA"/>
        </w:rPr>
        <w:t xml:space="preserve"> </w:t>
      </w:r>
      <w:r w:rsidRPr="002B70D4">
        <w:rPr>
          <w:rFonts w:ascii="GHEA Grapalat" w:hAnsi="GHEA Grapalat" w:cs="Tahoma"/>
          <w:sz w:val="24"/>
          <w:szCs w:val="24"/>
        </w:rPr>
        <w:t>մոտ</w:t>
      </w:r>
      <w:r w:rsidRPr="002B70D4">
        <w:rPr>
          <w:rFonts w:ascii="GHEA Grapalat" w:hAnsi="GHEA Grapalat"/>
          <w:sz w:val="24"/>
          <w:szCs w:val="24"/>
          <w:lang w:val="af-ZA"/>
        </w:rPr>
        <w:t xml:space="preserve"> </w:t>
      </w:r>
      <w:r w:rsidRPr="002B70D4">
        <w:rPr>
          <w:rFonts w:ascii="GHEA Grapalat" w:hAnsi="GHEA Grapalat" w:cs="Tahoma"/>
          <w:sz w:val="24"/>
          <w:szCs w:val="24"/>
        </w:rPr>
        <w:t>առկա</w:t>
      </w:r>
      <w:r w:rsidRPr="002B70D4">
        <w:rPr>
          <w:rFonts w:ascii="GHEA Grapalat" w:hAnsi="GHEA Grapalat"/>
          <w:sz w:val="24"/>
          <w:szCs w:val="24"/>
          <w:lang w:val="af-ZA"/>
        </w:rPr>
        <w:t xml:space="preserve"> </w:t>
      </w:r>
      <w:r w:rsidRPr="002B70D4">
        <w:rPr>
          <w:rFonts w:ascii="GHEA Grapalat" w:hAnsi="GHEA Grapalat" w:cs="Tahoma"/>
          <w:sz w:val="24"/>
          <w:szCs w:val="24"/>
        </w:rPr>
        <w:t>կամ</w:t>
      </w:r>
      <w:r w:rsidRPr="002B70D4">
        <w:rPr>
          <w:rFonts w:ascii="GHEA Grapalat" w:hAnsi="GHEA Grapalat"/>
          <w:sz w:val="24"/>
          <w:szCs w:val="24"/>
          <w:lang w:val="af-ZA"/>
        </w:rPr>
        <w:t xml:space="preserve"> </w:t>
      </w:r>
      <w:r w:rsidRPr="002B70D4">
        <w:rPr>
          <w:rFonts w:ascii="GHEA Grapalat" w:hAnsi="GHEA Grapalat" w:cs="Tahoma"/>
          <w:sz w:val="24"/>
          <w:szCs w:val="24"/>
        </w:rPr>
        <w:t>հաշվարկման</w:t>
      </w:r>
      <w:r w:rsidRPr="002B70D4">
        <w:rPr>
          <w:rFonts w:ascii="GHEA Grapalat" w:hAnsi="GHEA Grapalat"/>
          <w:sz w:val="24"/>
          <w:szCs w:val="24"/>
          <w:lang w:val="af-ZA"/>
        </w:rPr>
        <w:t xml:space="preserve"> </w:t>
      </w:r>
      <w:r w:rsidRPr="002B70D4">
        <w:rPr>
          <w:rFonts w:ascii="GHEA Grapalat" w:hAnsi="GHEA Grapalat" w:cs="Tahoma"/>
          <w:sz w:val="24"/>
          <w:szCs w:val="24"/>
        </w:rPr>
        <w:t>համար</w:t>
      </w:r>
      <w:r w:rsidRPr="002B70D4">
        <w:rPr>
          <w:rFonts w:ascii="GHEA Grapalat" w:hAnsi="GHEA Grapalat"/>
          <w:sz w:val="24"/>
          <w:szCs w:val="24"/>
          <w:lang w:val="af-ZA"/>
        </w:rPr>
        <w:t xml:space="preserve"> </w:t>
      </w:r>
      <w:r w:rsidRPr="002B70D4">
        <w:rPr>
          <w:rFonts w:ascii="GHEA Grapalat" w:hAnsi="GHEA Grapalat" w:cs="Tahoma"/>
          <w:sz w:val="24"/>
          <w:szCs w:val="24"/>
        </w:rPr>
        <w:t>հիմք</w:t>
      </w:r>
      <w:r w:rsidRPr="002B70D4">
        <w:rPr>
          <w:rFonts w:ascii="GHEA Grapalat" w:hAnsi="GHEA Grapalat"/>
          <w:sz w:val="24"/>
          <w:szCs w:val="24"/>
          <w:lang w:val="af-ZA"/>
        </w:rPr>
        <w:t xml:space="preserve"> </w:t>
      </w:r>
      <w:r w:rsidRPr="002B70D4">
        <w:rPr>
          <w:rFonts w:ascii="GHEA Grapalat" w:hAnsi="GHEA Grapalat" w:cs="Tahoma"/>
          <w:sz w:val="24"/>
          <w:szCs w:val="24"/>
        </w:rPr>
        <w:t>հանդիսացող</w:t>
      </w:r>
      <w:r w:rsidRPr="002B70D4">
        <w:rPr>
          <w:rFonts w:ascii="GHEA Grapalat" w:hAnsi="GHEA Grapalat"/>
          <w:sz w:val="24"/>
          <w:szCs w:val="24"/>
          <w:lang w:val="af-ZA"/>
        </w:rPr>
        <w:t xml:space="preserve"> </w:t>
      </w:r>
      <w:r w:rsidRPr="002B70D4">
        <w:rPr>
          <w:rFonts w:ascii="GHEA Grapalat" w:hAnsi="GHEA Grapalat" w:cs="Tahoma"/>
          <w:sz w:val="24"/>
          <w:szCs w:val="24"/>
        </w:rPr>
        <w:t>այլ</w:t>
      </w:r>
      <w:r w:rsidRPr="002B70D4">
        <w:rPr>
          <w:rFonts w:ascii="GHEA Grapalat" w:hAnsi="GHEA Grapalat"/>
          <w:sz w:val="24"/>
          <w:szCs w:val="24"/>
          <w:lang w:val="af-ZA"/>
        </w:rPr>
        <w:t xml:space="preserve"> </w:t>
      </w:r>
      <w:r w:rsidRPr="002B70D4">
        <w:rPr>
          <w:rFonts w:ascii="GHEA Grapalat" w:hAnsi="GHEA Grapalat" w:cs="Tahoma"/>
          <w:sz w:val="24"/>
          <w:szCs w:val="24"/>
        </w:rPr>
        <w:t>տեղեկատվության</w:t>
      </w:r>
      <w:r w:rsidRPr="002B70D4">
        <w:rPr>
          <w:rFonts w:ascii="GHEA Grapalat" w:hAnsi="GHEA Grapalat"/>
          <w:sz w:val="24"/>
          <w:szCs w:val="24"/>
          <w:lang w:val="af-ZA"/>
        </w:rPr>
        <w:t xml:space="preserve"> </w:t>
      </w:r>
      <w:r w:rsidRPr="002B70D4">
        <w:rPr>
          <w:rFonts w:ascii="GHEA Grapalat" w:hAnsi="GHEA Grapalat" w:cs="Tahoma"/>
          <w:sz w:val="24"/>
          <w:szCs w:val="24"/>
        </w:rPr>
        <w:t>կենսաթոշակային</w:t>
      </w:r>
      <w:r w:rsidRPr="002B70D4">
        <w:rPr>
          <w:rFonts w:ascii="GHEA Grapalat" w:hAnsi="GHEA Grapalat"/>
          <w:sz w:val="24"/>
          <w:szCs w:val="24"/>
          <w:lang w:val="af-ZA"/>
        </w:rPr>
        <w:t xml:space="preserve"> </w:t>
      </w:r>
      <w:r w:rsidRPr="002B70D4">
        <w:rPr>
          <w:rFonts w:ascii="GHEA Grapalat" w:hAnsi="GHEA Grapalat" w:cs="Tahoma"/>
          <w:sz w:val="24"/>
          <w:szCs w:val="24"/>
        </w:rPr>
        <w:t>ֆոնդի</w:t>
      </w:r>
      <w:r w:rsidRPr="002B70D4">
        <w:rPr>
          <w:rFonts w:ascii="GHEA Grapalat" w:hAnsi="GHEA Grapalat"/>
          <w:sz w:val="24"/>
          <w:szCs w:val="24"/>
          <w:lang w:val="af-ZA"/>
        </w:rPr>
        <w:t xml:space="preserve"> </w:t>
      </w:r>
      <w:r w:rsidRPr="002B70D4">
        <w:rPr>
          <w:rFonts w:ascii="GHEA Grapalat" w:hAnsi="GHEA Grapalat" w:cs="Tahoma"/>
          <w:sz w:val="24"/>
          <w:szCs w:val="24"/>
        </w:rPr>
        <w:t>կառավարիչների</w:t>
      </w:r>
      <w:r w:rsidRPr="002B70D4">
        <w:rPr>
          <w:rFonts w:ascii="GHEA Grapalat" w:hAnsi="GHEA Grapalat"/>
          <w:sz w:val="24"/>
          <w:szCs w:val="24"/>
          <w:lang w:val="af-ZA"/>
        </w:rPr>
        <w:t xml:space="preserve"> </w:t>
      </w:r>
      <w:r w:rsidRPr="002B70D4">
        <w:rPr>
          <w:rFonts w:ascii="GHEA Grapalat" w:hAnsi="GHEA Grapalat" w:cs="Tahoma"/>
          <w:sz w:val="24"/>
          <w:szCs w:val="24"/>
        </w:rPr>
        <w:t>համար</w:t>
      </w:r>
      <w:r w:rsidRPr="002B70D4">
        <w:rPr>
          <w:rFonts w:ascii="GHEA Grapalat" w:hAnsi="GHEA Grapalat"/>
          <w:sz w:val="24"/>
          <w:szCs w:val="24"/>
          <w:lang w:val="af-ZA"/>
        </w:rPr>
        <w:t xml:space="preserve"> </w:t>
      </w:r>
      <w:r w:rsidRPr="002B70D4">
        <w:rPr>
          <w:rFonts w:ascii="GHEA Grapalat" w:hAnsi="GHEA Grapalat" w:cs="Tahoma"/>
          <w:sz w:val="24"/>
          <w:szCs w:val="24"/>
        </w:rPr>
        <w:t>հասանելիության</w:t>
      </w:r>
      <w:r w:rsidRPr="002B70D4">
        <w:rPr>
          <w:rFonts w:ascii="GHEA Grapalat" w:hAnsi="GHEA Grapalat"/>
          <w:sz w:val="24"/>
          <w:szCs w:val="24"/>
          <w:lang w:val="af-ZA"/>
        </w:rPr>
        <w:t xml:space="preserve"> </w:t>
      </w:r>
      <w:r w:rsidRPr="002B70D4">
        <w:rPr>
          <w:rFonts w:ascii="GHEA Grapalat" w:hAnsi="GHEA Grapalat" w:cs="Tahoma"/>
          <w:sz w:val="24"/>
          <w:szCs w:val="24"/>
        </w:rPr>
        <w:t>բացառման</w:t>
      </w:r>
      <w:r w:rsidRPr="002B70D4">
        <w:rPr>
          <w:rFonts w:ascii="GHEA Grapalat" w:hAnsi="GHEA Grapalat"/>
          <w:sz w:val="24"/>
          <w:szCs w:val="24"/>
          <w:lang w:val="af-ZA"/>
        </w:rPr>
        <w:t xml:space="preserve">  </w:t>
      </w:r>
      <w:r w:rsidRPr="002B70D4">
        <w:rPr>
          <w:rFonts w:ascii="GHEA Grapalat" w:hAnsi="GHEA Grapalat" w:cs="Tahoma"/>
          <w:sz w:val="24"/>
          <w:szCs w:val="24"/>
        </w:rPr>
        <w:t>օրենքով</w:t>
      </w:r>
      <w:r w:rsidRPr="002B70D4">
        <w:rPr>
          <w:rFonts w:ascii="GHEA Grapalat" w:hAnsi="GHEA Grapalat"/>
          <w:sz w:val="24"/>
          <w:szCs w:val="24"/>
          <w:lang w:val="af-ZA"/>
        </w:rPr>
        <w:t xml:space="preserve"> </w:t>
      </w:r>
      <w:r w:rsidRPr="002B70D4">
        <w:rPr>
          <w:rFonts w:ascii="GHEA Grapalat" w:hAnsi="GHEA Grapalat" w:cs="Tahoma"/>
          <w:sz w:val="24"/>
          <w:szCs w:val="24"/>
        </w:rPr>
        <w:t>սահմանված</w:t>
      </w:r>
      <w:r w:rsidRPr="002B70D4">
        <w:rPr>
          <w:rFonts w:ascii="GHEA Grapalat" w:hAnsi="GHEA Grapalat"/>
          <w:sz w:val="24"/>
          <w:szCs w:val="24"/>
          <w:lang w:val="af-ZA"/>
        </w:rPr>
        <w:t xml:space="preserve"> </w:t>
      </w:r>
      <w:r w:rsidRPr="002B70D4">
        <w:rPr>
          <w:rFonts w:ascii="GHEA Grapalat" w:hAnsi="GHEA Grapalat" w:cs="Tahoma"/>
          <w:sz w:val="24"/>
          <w:szCs w:val="24"/>
        </w:rPr>
        <w:t>պայմանը</w:t>
      </w:r>
      <w:r w:rsidRPr="002B70D4">
        <w:rPr>
          <w:rFonts w:ascii="GHEA Grapalat" w:hAnsi="GHEA Grapalat"/>
          <w:sz w:val="24"/>
          <w:szCs w:val="24"/>
          <w:lang w:val="af-ZA"/>
        </w:rPr>
        <w:t xml:space="preserve"> </w:t>
      </w:r>
      <w:r w:rsidRPr="002B70D4">
        <w:rPr>
          <w:rFonts w:ascii="GHEA Grapalat" w:hAnsi="GHEA Grapalat" w:cs="Tahoma"/>
          <w:sz w:val="24"/>
          <w:szCs w:val="24"/>
        </w:rPr>
        <w:t>խախտելը՝</w:t>
      </w:r>
    </w:p>
    <w:p w14:paraId="1F9C582F" w14:textId="77777777" w:rsidR="002B70D4" w:rsidRPr="002B70D4" w:rsidRDefault="002B70D4" w:rsidP="002B70D4">
      <w:pPr>
        <w:spacing w:after="0" w:line="360" w:lineRule="auto"/>
        <w:ind w:firstLine="375"/>
        <w:jc w:val="both"/>
        <w:rPr>
          <w:rFonts w:ascii="GHEA Grapalat" w:hAnsi="GHEA Grapalat"/>
          <w:sz w:val="24"/>
          <w:szCs w:val="24"/>
          <w:lang w:val="af-ZA"/>
        </w:rPr>
      </w:pPr>
      <w:r w:rsidRPr="002B70D4">
        <w:rPr>
          <w:rFonts w:ascii="GHEA Grapalat" w:hAnsi="GHEA Grapalat"/>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 xml:space="preserve">է տուգանք՝ չորս միլիոն հինգ հարյուր հազար դրամից հինգ միլիոն դրամի չափով: </w:t>
      </w:r>
    </w:p>
    <w:p w14:paraId="4BEFB3C7" w14:textId="77777777" w:rsidR="002B70D4" w:rsidRPr="002B70D4" w:rsidRDefault="002B70D4" w:rsidP="002B70D4">
      <w:pPr>
        <w:spacing w:after="0" w:line="360" w:lineRule="auto"/>
        <w:ind w:firstLine="375"/>
        <w:jc w:val="both"/>
        <w:rPr>
          <w:rFonts w:ascii="GHEA Grapalat" w:hAnsi="GHEA Grapalat" w:cs="Tahoma"/>
          <w:sz w:val="24"/>
          <w:szCs w:val="24"/>
          <w:lang w:val="af-ZA"/>
        </w:rPr>
      </w:pPr>
      <w:r w:rsidRPr="002B70D4">
        <w:rPr>
          <w:rFonts w:ascii="GHEA Grapalat" w:hAnsi="GHEA Grapalat"/>
          <w:sz w:val="24"/>
          <w:szCs w:val="24"/>
          <w:lang w:val="af-ZA"/>
        </w:rPr>
        <w:t>7.</w:t>
      </w:r>
      <w:r w:rsidRPr="002B70D4">
        <w:rPr>
          <w:rFonts w:ascii="GHEA Grapalat" w:hAnsi="GHEA Grapalat" w:cs="Tahoma"/>
          <w:sz w:val="24"/>
          <w:szCs w:val="24"/>
          <w:lang w:val="af-ZA"/>
        </w:rPr>
        <w:t xml:space="preserve"> </w:t>
      </w:r>
      <w:r w:rsidRPr="002B70D4">
        <w:rPr>
          <w:rFonts w:ascii="GHEA Grapalat" w:hAnsi="GHEA Grapalat" w:cs="Tahoma"/>
          <w:sz w:val="24"/>
          <w:szCs w:val="24"/>
        </w:rPr>
        <w:t>Կենսաթոշակային</w:t>
      </w:r>
      <w:r w:rsidRPr="002B70D4">
        <w:rPr>
          <w:rFonts w:ascii="GHEA Grapalat" w:hAnsi="GHEA Grapalat"/>
          <w:sz w:val="24"/>
          <w:szCs w:val="24"/>
          <w:lang w:val="af-ZA"/>
        </w:rPr>
        <w:t xml:space="preserve"> </w:t>
      </w:r>
      <w:r w:rsidRPr="002B70D4">
        <w:rPr>
          <w:rFonts w:ascii="GHEA Grapalat" w:hAnsi="GHEA Grapalat" w:cs="Tahoma"/>
          <w:sz w:val="24"/>
          <w:szCs w:val="24"/>
        </w:rPr>
        <w:t>ֆոնդի</w:t>
      </w:r>
      <w:r w:rsidRPr="002B70D4">
        <w:rPr>
          <w:rFonts w:ascii="GHEA Grapalat" w:hAnsi="GHEA Grapalat"/>
          <w:sz w:val="24"/>
          <w:szCs w:val="24"/>
          <w:lang w:val="af-ZA"/>
        </w:rPr>
        <w:t xml:space="preserve"> </w:t>
      </w:r>
      <w:r w:rsidRPr="002B70D4">
        <w:rPr>
          <w:rFonts w:ascii="GHEA Grapalat" w:hAnsi="GHEA Grapalat" w:cs="Tahoma"/>
          <w:sz w:val="24"/>
          <w:szCs w:val="24"/>
        </w:rPr>
        <w:t>կառավարչի</w:t>
      </w:r>
      <w:r w:rsidRPr="002B70D4">
        <w:rPr>
          <w:rFonts w:ascii="GHEA Grapalat" w:hAnsi="GHEA Grapalat"/>
          <w:sz w:val="24"/>
          <w:szCs w:val="24"/>
          <w:lang w:val="af-ZA"/>
        </w:rPr>
        <w:t xml:space="preserve">, </w:t>
      </w:r>
      <w:r w:rsidRPr="002B70D4">
        <w:rPr>
          <w:rFonts w:ascii="GHEA Grapalat" w:hAnsi="GHEA Grapalat" w:cs="Tahoma"/>
          <w:sz w:val="24"/>
          <w:szCs w:val="24"/>
        </w:rPr>
        <w:t>պահառուի</w:t>
      </w:r>
      <w:r w:rsidRPr="002B70D4">
        <w:rPr>
          <w:rFonts w:ascii="GHEA Grapalat" w:hAnsi="GHEA Grapalat"/>
          <w:sz w:val="24"/>
          <w:szCs w:val="24"/>
          <w:lang w:val="af-ZA"/>
        </w:rPr>
        <w:t xml:space="preserve">, </w:t>
      </w:r>
      <w:r w:rsidRPr="002B70D4">
        <w:rPr>
          <w:rFonts w:ascii="GHEA Grapalat" w:hAnsi="GHEA Grapalat" w:cs="Tahoma"/>
          <w:sz w:val="24"/>
          <w:szCs w:val="24"/>
        </w:rPr>
        <w:t>հաշվի</w:t>
      </w:r>
      <w:r w:rsidRPr="002B70D4">
        <w:rPr>
          <w:rFonts w:ascii="GHEA Grapalat" w:hAnsi="GHEA Grapalat"/>
          <w:sz w:val="24"/>
          <w:szCs w:val="24"/>
          <w:lang w:val="af-ZA"/>
        </w:rPr>
        <w:t xml:space="preserve"> </w:t>
      </w:r>
      <w:r w:rsidRPr="002B70D4">
        <w:rPr>
          <w:rFonts w:ascii="GHEA Grapalat" w:hAnsi="GHEA Grapalat" w:cs="Tahoma"/>
          <w:sz w:val="24"/>
          <w:szCs w:val="24"/>
        </w:rPr>
        <w:t>օպերատորի</w:t>
      </w:r>
      <w:r w:rsidRPr="002B70D4">
        <w:rPr>
          <w:rFonts w:ascii="GHEA Grapalat" w:hAnsi="GHEA Grapalat"/>
          <w:sz w:val="24"/>
          <w:szCs w:val="24"/>
          <w:lang w:val="af-ZA"/>
        </w:rPr>
        <w:t xml:space="preserve"> </w:t>
      </w:r>
      <w:r w:rsidRPr="002B70D4">
        <w:rPr>
          <w:rFonts w:ascii="GHEA Grapalat" w:hAnsi="GHEA Grapalat" w:cs="Tahoma"/>
          <w:sz w:val="24"/>
          <w:szCs w:val="24"/>
        </w:rPr>
        <w:t>կամ</w:t>
      </w:r>
      <w:r w:rsidRPr="002B70D4">
        <w:rPr>
          <w:rFonts w:ascii="GHEA Grapalat" w:hAnsi="GHEA Grapalat"/>
          <w:sz w:val="24"/>
          <w:szCs w:val="24"/>
          <w:lang w:val="af-ZA"/>
        </w:rPr>
        <w:t xml:space="preserve"> </w:t>
      </w:r>
      <w:r w:rsidRPr="002B70D4">
        <w:rPr>
          <w:rFonts w:ascii="GHEA Grapalat" w:hAnsi="GHEA Grapalat" w:cs="Tahoma"/>
          <w:sz w:val="24"/>
          <w:szCs w:val="24"/>
        </w:rPr>
        <w:t>մասնակիցների</w:t>
      </w:r>
      <w:r w:rsidRPr="002B70D4">
        <w:rPr>
          <w:rFonts w:ascii="GHEA Grapalat" w:hAnsi="GHEA Grapalat"/>
          <w:sz w:val="24"/>
          <w:szCs w:val="24"/>
          <w:lang w:val="af-ZA"/>
        </w:rPr>
        <w:t xml:space="preserve"> </w:t>
      </w:r>
      <w:r w:rsidRPr="002B70D4">
        <w:rPr>
          <w:rFonts w:ascii="GHEA Grapalat" w:hAnsi="GHEA Grapalat" w:cs="Tahoma"/>
          <w:sz w:val="24"/>
          <w:szCs w:val="24"/>
        </w:rPr>
        <w:t>ռեեստրը</w:t>
      </w:r>
      <w:r w:rsidRPr="002B70D4">
        <w:rPr>
          <w:rFonts w:ascii="GHEA Grapalat" w:hAnsi="GHEA Grapalat"/>
          <w:sz w:val="24"/>
          <w:szCs w:val="24"/>
          <w:lang w:val="af-ZA"/>
        </w:rPr>
        <w:t xml:space="preserve"> </w:t>
      </w:r>
      <w:r w:rsidRPr="002B70D4">
        <w:rPr>
          <w:rFonts w:ascii="GHEA Grapalat" w:hAnsi="GHEA Grapalat" w:cs="Tahoma"/>
          <w:sz w:val="24"/>
          <w:szCs w:val="24"/>
        </w:rPr>
        <w:t>վարողի</w:t>
      </w:r>
      <w:r w:rsidRPr="002B70D4">
        <w:rPr>
          <w:rFonts w:ascii="GHEA Grapalat" w:hAnsi="GHEA Grapalat" w:cs="Tahoma"/>
          <w:sz w:val="24"/>
          <w:szCs w:val="24"/>
          <w:lang w:val="af-ZA"/>
        </w:rPr>
        <w:t xml:space="preserve"> </w:t>
      </w:r>
      <w:r w:rsidRPr="002B70D4">
        <w:rPr>
          <w:rFonts w:ascii="GHEA Grapalat" w:hAnsi="GHEA Grapalat" w:cs="Tahoma"/>
          <w:sz w:val="24"/>
          <w:szCs w:val="24"/>
        </w:rPr>
        <w:t>ղեկավարի</w:t>
      </w:r>
      <w:r w:rsidRPr="002B70D4">
        <w:rPr>
          <w:rFonts w:ascii="GHEA Grapalat" w:hAnsi="GHEA Grapalat" w:cs="Tahoma"/>
          <w:sz w:val="24"/>
          <w:szCs w:val="24"/>
          <w:lang w:val="af-ZA"/>
        </w:rPr>
        <w:t xml:space="preserve"> </w:t>
      </w:r>
      <w:r w:rsidRPr="002B70D4">
        <w:rPr>
          <w:rFonts w:ascii="GHEA Grapalat" w:hAnsi="GHEA Grapalat" w:cs="Tahoma"/>
          <w:sz w:val="24"/>
          <w:szCs w:val="24"/>
        </w:rPr>
        <w:t>կողմից</w:t>
      </w:r>
      <w:r w:rsidRPr="002B70D4">
        <w:rPr>
          <w:rFonts w:ascii="GHEA Grapalat" w:hAnsi="GHEA Grapalat" w:cs="Tahoma"/>
          <w:sz w:val="24"/>
          <w:szCs w:val="24"/>
          <w:lang w:val="af-ZA"/>
        </w:rPr>
        <w:t xml:space="preserve"> </w:t>
      </w:r>
      <w:r w:rsidRPr="002B70D4">
        <w:rPr>
          <w:rFonts w:ascii="GHEA Grapalat" w:hAnsi="GHEA Grapalat" w:cs="Tahoma"/>
          <w:sz w:val="24"/>
          <w:szCs w:val="24"/>
        </w:rPr>
        <w:t>սույն</w:t>
      </w:r>
      <w:r w:rsidRPr="002B70D4">
        <w:rPr>
          <w:rFonts w:ascii="GHEA Grapalat" w:hAnsi="GHEA Grapalat" w:cs="Tahoma"/>
          <w:sz w:val="24"/>
          <w:szCs w:val="24"/>
          <w:lang w:val="af-ZA"/>
        </w:rPr>
        <w:t xml:space="preserve"> </w:t>
      </w:r>
      <w:r w:rsidRPr="002B70D4">
        <w:rPr>
          <w:rFonts w:ascii="GHEA Grapalat" w:hAnsi="GHEA Grapalat" w:cs="Tahoma"/>
          <w:sz w:val="24"/>
          <w:szCs w:val="24"/>
        </w:rPr>
        <w:t>հոդվածի</w:t>
      </w:r>
      <w:r w:rsidRPr="002B70D4">
        <w:rPr>
          <w:rFonts w:ascii="GHEA Grapalat" w:hAnsi="GHEA Grapalat" w:cs="Tahoma"/>
          <w:sz w:val="24"/>
          <w:szCs w:val="24"/>
          <w:lang w:val="af-ZA"/>
        </w:rPr>
        <w:t xml:space="preserve"> 1-</w:t>
      </w:r>
      <w:r w:rsidRPr="002B70D4">
        <w:rPr>
          <w:rFonts w:ascii="GHEA Grapalat" w:hAnsi="GHEA Grapalat" w:cs="Tahoma"/>
          <w:sz w:val="24"/>
          <w:szCs w:val="24"/>
        </w:rPr>
        <w:t>ին</w:t>
      </w:r>
      <w:r w:rsidRPr="002B70D4">
        <w:rPr>
          <w:rFonts w:ascii="GHEA Grapalat" w:hAnsi="GHEA Grapalat" w:cs="Tahoma"/>
          <w:sz w:val="24"/>
          <w:szCs w:val="24"/>
          <w:lang w:val="af-ZA"/>
        </w:rPr>
        <w:t xml:space="preserve"> </w:t>
      </w:r>
      <w:r w:rsidRPr="002B70D4">
        <w:rPr>
          <w:rFonts w:ascii="GHEA Grapalat" w:hAnsi="GHEA Grapalat" w:cs="Tahoma"/>
          <w:sz w:val="24"/>
          <w:szCs w:val="24"/>
        </w:rPr>
        <w:t>մասով</w:t>
      </w:r>
      <w:r w:rsidRPr="002B70D4">
        <w:rPr>
          <w:rFonts w:ascii="GHEA Grapalat" w:hAnsi="GHEA Grapalat" w:cs="Tahoma"/>
          <w:sz w:val="24"/>
          <w:szCs w:val="24"/>
          <w:lang w:val="af-ZA"/>
        </w:rPr>
        <w:t xml:space="preserve"> </w:t>
      </w:r>
      <w:r w:rsidRPr="002B70D4">
        <w:rPr>
          <w:rFonts w:ascii="GHEA Grapalat" w:hAnsi="GHEA Grapalat" w:cs="Tahoma"/>
          <w:sz w:val="24"/>
          <w:szCs w:val="24"/>
        </w:rPr>
        <w:t>սահմանված</w:t>
      </w:r>
      <w:r w:rsidRPr="002B70D4">
        <w:rPr>
          <w:rFonts w:ascii="GHEA Grapalat" w:hAnsi="GHEA Grapalat" w:cs="Tahoma"/>
          <w:sz w:val="24"/>
          <w:szCs w:val="24"/>
          <w:lang w:val="af-ZA"/>
        </w:rPr>
        <w:t xml:space="preserve"> </w:t>
      </w:r>
      <w:r w:rsidRPr="002B70D4">
        <w:rPr>
          <w:rFonts w:ascii="GHEA Grapalat" w:hAnsi="GHEA Grapalat" w:cs="Tahoma"/>
          <w:sz w:val="24"/>
          <w:szCs w:val="24"/>
        </w:rPr>
        <w:t>արարքը</w:t>
      </w:r>
      <w:r w:rsidRPr="002B70D4">
        <w:rPr>
          <w:rFonts w:ascii="GHEA Grapalat" w:hAnsi="GHEA Grapalat" w:cs="Tahoma"/>
          <w:sz w:val="24"/>
          <w:szCs w:val="24"/>
          <w:lang w:val="af-ZA"/>
        </w:rPr>
        <w:t xml:space="preserve"> </w:t>
      </w:r>
      <w:r w:rsidRPr="002B70D4">
        <w:rPr>
          <w:rFonts w:ascii="GHEA Grapalat" w:hAnsi="GHEA Grapalat" w:cs="Tahoma"/>
          <w:sz w:val="24"/>
          <w:szCs w:val="24"/>
        </w:rPr>
        <w:t>դիտավորյալ</w:t>
      </w:r>
      <w:r w:rsidRPr="002B70D4">
        <w:rPr>
          <w:rFonts w:ascii="GHEA Grapalat" w:hAnsi="GHEA Grapalat" w:cs="Tahoma"/>
          <w:sz w:val="24"/>
          <w:szCs w:val="24"/>
          <w:lang w:val="af-ZA"/>
        </w:rPr>
        <w:t xml:space="preserve"> </w:t>
      </w:r>
      <w:r w:rsidRPr="002B70D4">
        <w:rPr>
          <w:rFonts w:ascii="GHEA Grapalat" w:hAnsi="GHEA Grapalat" w:cs="Tahoma"/>
          <w:sz w:val="24"/>
          <w:szCs w:val="24"/>
        </w:rPr>
        <w:t>կատարելը՝</w:t>
      </w:r>
    </w:p>
    <w:p w14:paraId="45D0B5AE" w14:textId="77777777" w:rsidR="002B70D4" w:rsidRPr="002B70D4" w:rsidRDefault="002B70D4" w:rsidP="002B70D4">
      <w:pPr>
        <w:spacing w:after="0" w:line="360" w:lineRule="auto"/>
        <w:ind w:firstLine="708"/>
        <w:jc w:val="both"/>
        <w:rPr>
          <w:rFonts w:ascii="GHEA Grapalat" w:hAnsi="GHEA Grapalat"/>
          <w:sz w:val="24"/>
          <w:szCs w:val="24"/>
          <w:lang w:val="af-ZA"/>
        </w:rPr>
      </w:pPr>
      <w:r w:rsidRPr="002B70D4">
        <w:rPr>
          <w:rFonts w:ascii="GHEA Grapalat" w:hAnsi="GHEA Grapalat"/>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sz w:val="24"/>
          <w:szCs w:val="24"/>
        </w:rPr>
        <w:t>որակավորման</w:t>
      </w:r>
      <w:r w:rsidRPr="002B70D4">
        <w:rPr>
          <w:rFonts w:ascii="GHEA Grapalat" w:hAnsi="GHEA Grapalat"/>
          <w:sz w:val="24"/>
          <w:szCs w:val="24"/>
          <w:lang w:val="af-ZA"/>
        </w:rPr>
        <w:t xml:space="preserve"> </w:t>
      </w:r>
      <w:r w:rsidRPr="002B70D4">
        <w:rPr>
          <w:rFonts w:ascii="GHEA Grapalat" w:hAnsi="GHEA Grapalat"/>
          <w:sz w:val="24"/>
          <w:szCs w:val="24"/>
        </w:rPr>
        <w:t>վկայականից</w:t>
      </w:r>
      <w:r w:rsidRPr="002B70D4">
        <w:rPr>
          <w:rFonts w:ascii="GHEA Grapalat" w:hAnsi="GHEA Grapalat"/>
          <w:sz w:val="24"/>
          <w:szCs w:val="24"/>
          <w:lang w:val="af-ZA"/>
        </w:rPr>
        <w:t xml:space="preserve"> զրկում:</w:t>
      </w:r>
    </w:p>
    <w:p w14:paraId="72D6ACA0" w14:textId="77777777" w:rsidR="002B70D4" w:rsidRPr="002B70D4" w:rsidRDefault="002B70D4" w:rsidP="002B70D4">
      <w:pPr>
        <w:spacing w:after="0" w:line="360" w:lineRule="auto"/>
        <w:ind w:firstLine="375"/>
        <w:jc w:val="both"/>
        <w:rPr>
          <w:rFonts w:ascii="GHEA Grapalat" w:hAnsi="GHEA Grapalat" w:cs="Tahoma"/>
          <w:sz w:val="24"/>
          <w:szCs w:val="24"/>
          <w:lang w:val="af-ZA"/>
        </w:rPr>
      </w:pPr>
      <w:r w:rsidRPr="002B70D4">
        <w:rPr>
          <w:rFonts w:ascii="GHEA Grapalat" w:hAnsi="GHEA Grapalat"/>
          <w:sz w:val="24"/>
          <w:szCs w:val="24"/>
          <w:lang w:val="af-ZA"/>
        </w:rPr>
        <w:lastRenderedPageBreak/>
        <w:t>8.</w:t>
      </w:r>
      <w:r w:rsidRPr="002B70D4">
        <w:rPr>
          <w:rFonts w:ascii="GHEA Grapalat" w:hAnsi="GHEA Grapalat" w:cs="Tahoma"/>
          <w:sz w:val="24"/>
          <w:szCs w:val="24"/>
          <w:lang w:val="af-ZA"/>
        </w:rPr>
        <w:t xml:space="preserve">  </w:t>
      </w:r>
      <w:r w:rsidRPr="002B70D4">
        <w:rPr>
          <w:rFonts w:ascii="GHEA Grapalat" w:hAnsi="GHEA Grapalat" w:cs="Tahoma"/>
          <w:sz w:val="24"/>
          <w:szCs w:val="24"/>
        </w:rPr>
        <w:t>Կենսաթոշակային</w:t>
      </w:r>
      <w:r w:rsidRPr="002B70D4">
        <w:rPr>
          <w:rFonts w:ascii="GHEA Grapalat" w:hAnsi="GHEA Grapalat"/>
          <w:sz w:val="24"/>
          <w:szCs w:val="24"/>
          <w:lang w:val="af-ZA"/>
        </w:rPr>
        <w:t xml:space="preserve"> </w:t>
      </w:r>
      <w:r w:rsidRPr="002B70D4">
        <w:rPr>
          <w:rFonts w:ascii="GHEA Grapalat" w:hAnsi="GHEA Grapalat" w:cs="Tahoma"/>
          <w:sz w:val="24"/>
          <w:szCs w:val="24"/>
        </w:rPr>
        <w:t>ֆոնդի</w:t>
      </w:r>
      <w:r w:rsidRPr="002B70D4">
        <w:rPr>
          <w:rFonts w:ascii="GHEA Grapalat" w:hAnsi="GHEA Grapalat"/>
          <w:sz w:val="24"/>
          <w:szCs w:val="24"/>
          <w:lang w:val="af-ZA"/>
        </w:rPr>
        <w:t xml:space="preserve"> </w:t>
      </w:r>
      <w:r w:rsidRPr="002B70D4">
        <w:rPr>
          <w:rFonts w:ascii="GHEA Grapalat" w:hAnsi="GHEA Grapalat" w:cs="Tahoma"/>
          <w:sz w:val="24"/>
          <w:szCs w:val="24"/>
        </w:rPr>
        <w:t>կառավարչի</w:t>
      </w:r>
      <w:r w:rsidRPr="002B70D4">
        <w:rPr>
          <w:rFonts w:ascii="GHEA Grapalat" w:hAnsi="GHEA Grapalat"/>
          <w:sz w:val="24"/>
          <w:szCs w:val="24"/>
          <w:lang w:val="af-ZA"/>
        </w:rPr>
        <w:t xml:space="preserve">, </w:t>
      </w:r>
      <w:r w:rsidRPr="002B70D4">
        <w:rPr>
          <w:rFonts w:ascii="GHEA Grapalat" w:hAnsi="GHEA Grapalat" w:cs="Tahoma"/>
          <w:sz w:val="24"/>
          <w:szCs w:val="24"/>
        </w:rPr>
        <w:t>պահառուի</w:t>
      </w:r>
      <w:r w:rsidRPr="002B70D4">
        <w:rPr>
          <w:rFonts w:ascii="GHEA Grapalat" w:hAnsi="GHEA Grapalat"/>
          <w:sz w:val="24"/>
          <w:szCs w:val="24"/>
          <w:lang w:val="af-ZA"/>
        </w:rPr>
        <w:t xml:space="preserve">, </w:t>
      </w:r>
      <w:r w:rsidRPr="002B70D4">
        <w:rPr>
          <w:rFonts w:ascii="GHEA Grapalat" w:hAnsi="GHEA Grapalat" w:cs="Tahoma"/>
          <w:sz w:val="24"/>
          <w:szCs w:val="24"/>
        </w:rPr>
        <w:t>հաշվի</w:t>
      </w:r>
      <w:r w:rsidRPr="002B70D4">
        <w:rPr>
          <w:rFonts w:ascii="GHEA Grapalat" w:hAnsi="GHEA Grapalat"/>
          <w:sz w:val="24"/>
          <w:szCs w:val="24"/>
          <w:lang w:val="af-ZA"/>
        </w:rPr>
        <w:t xml:space="preserve"> </w:t>
      </w:r>
      <w:r w:rsidRPr="002B70D4">
        <w:rPr>
          <w:rFonts w:ascii="GHEA Grapalat" w:hAnsi="GHEA Grapalat" w:cs="Tahoma"/>
          <w:sz w:val="24"/>
          <w:szCs w:val="24"/>
        </w:rPr>
        <w:t>օպերատորի</w:t>
      </w:r>
      <w:r w:rsidRPr="002B70D4">
        <w:rPr>
          <w:rFonts w:ascii="GHEA Grapalat" w:hAnsi="GHEA Grapalat"/>
          <w:sz w:val="24"/>
          <w:szCs w:val="24"/>
          <w:lang w:val="af-ZA"/>
        </w:rPr>
        <w:t xml:space="preserve"> </w:t>
      </w:r>
      <w:r w:rsidRPr="002B70D4">
        <w:rPr>
          <w:rFonts w:ascii="GHEA Grapalat" w:hAnsi="GHEA Grapalat" w:cs="Tahoma"/>
          <w:sz w:val="24"/>
          <w:szCs w:val="24"/>
        </w:rPr>
        <w:t>կամ</w:t>
      </w:r>
      <w:r w:rsidRPr="002B70D4">
        <w:rPr>
          <w:rFonts w:ascii="GHEA Grapalat" w:hAnsi="GHEA Grapalat"/>
          <w:sz w:val="24"/>
          <w:szCs w:val="24"/>
          <w:lang w:val="af-ZA"/>
        </w:rPr>
        <w:t xml:space="preserve"> </w:t>
      </w:r>
      <w:r w:rsidRPr="002B70D4">
        <w:rPr>
          <w:rFonts w:ascii="GHEA Grapalat" w:hAnsi="GHEA Grapalat" w:cs="Tahoma"/>
          <w:sz w:val="24"/>
          <w:szCs w:val="24"/>
        </w:rPr>
        <w:t>մասնակիցների</w:t>
      </w:r>
      <w:r w:rsidRPr="002B70D4">
        <w:rPr>
          <w:rFonts w:ascii="GHEA Grapalat" w:hAnsi="GHEA Grapalat"/>
          <w:sz w:val="24"/>
          <w:szCs w:val="24"/>
          <w:lang w:val="af-ZA"/>
        </w:rPr>
        <w:t xml:space="preserve"> </w:t>
      </w:r>
      <w:r w:rsidRPr="002B70D4">
        <w:rPr>
          <w:rFonts w:ascii="GHEA Grapalat" w:hAnsi="GHEA Grapalat" w:cs="Tahoma"/>
          <w:sz w:val="24"/>
          <w:szCs w:val="24"/>
        </w:rPr>
        <w:t>ռեեստրը</w:t>
      </w:r>
      <w:r w:rsidRPr="002B70D4">
        <w:rPr>
          <w:rFonts w:ascii="GHEA Grapalat" w:hAnsi="GHEA Grapalat"/>
          <w:sz w:val="24"/>
          <w:szCs w:val="24"/>
          <w:lang w:val="af-ZA"/>
        </w:rPr>
        <w:t xml:space="preserve"> </w:t>
      </w:r>
      <w:r w:rsidRPr="002B70D4">
        <w:rPr>
          <w:rFonts w:ascii="GHEA Grapalat" w:hAnsi="GHEA Grapalat" w:cs="Tahoma"/>
          <w:sz w:val="24"/>
          <w:szCs w:val="24"/>
        </w:rPr>
        <w:t>վարողի</w:t>
      </w:r>
      <w:r w:rsidRPr="002B70D4">
        <w:rPr>
          <w:rFonts w:ascii="GHEA Grapalat" w:hAnsi="GHEA Grapalat" w:cs="Tahoma"/>
          <w:sz w:val="24"/>
          <w:szCs w:val="24"/>
          <w:lang w:val="af-ZA"/>
        </w:rPr>
        <w:t xml:space="preserve"> ղեկավարի </w:t>
      </w:r>
      <w:r w:rsidRPr="002B70D4">
        <w:rPr>
          <w:rFonts w:ascii="GHEA Grapalat" w:hAnsi="GHEA Grapalat" w:cs="Tahoma"/>
          <w:sz w:val="24"/>
          <w:szCs w:val="24"/>
        </w:rPr>
        <w:t>կողմից</w:t>
      </w:r>
      <w:r w:rsidRPr="002B70D4">
        <w:rPr>
          <w:rFonts w:ascii="GHEA Grapalat" w:hAnsi="GHEA Grapalat" w:cs="Tahoma"/>
          <w:sz w:val="24"/>
          <w:szCs w:val="24"/>
          <w:lang w:val="af-ZA"/>
        </w:rPr>
        <w:t xml:space="preserve"> Կենտրոնական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բանկի</w:t>
      </w:r>
      <w:r w:rsidRPr="002B70D4">
        <w:rPr>
          <w:rFonts w:ascii="GHEA Grapalat" w:hAnsi="GHEA Grapalat" w:cs="IRTEK Courier"/>
          <w:sz w:val="24"/>
          <w:szCs w:val="24"/>
          <w:lang w:val="af-ZA"/>
        </w:rPr>
        <w:t xml:space="preserve"> կամ </w:t>
      </w:r>
      <w:r w:rsidRPr="002B70D4">
        <w:rPr>
          <w:rFonts w:ascii="GHEA Grapalat" w:hAnsi="GHEA Grapalat" w:cs="Tahoma"/>
          <w:sz w:val="24"/>
          <w:szCs w:val="24"/>
          <w:lang w:val="af-ZA"/>
        </w:rPr>
        <w:t>նրա</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ծառայողների</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գործողություններին</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խոչընդոտելը՝</w:t>
      </w:r>
    </w:p>
    <w:p w14:paraId="30A95CDA" w14:textId="77777777" w:rsidR="002B70D4" w:rsidRPr="002B70D4" w:rsidRDefault="002B70D4" w:rsidP="002B70D4">
      <w:pPr>
        <w:spacing w:after="0" w:line="360" w:lineRule="auto"/>
        <w:ind w:firstLine="708"/>
        <w:jc w:val="both"/>
        <w:rPr>
          <w:rFonts w:ascii="GHEA Grapalat" w:hAnsi="GHEA Grapalat"/>
          <w:sz w:val="24"/>
          <w:szCs w:val="24"/>
          <w:lang w:val="af-ZA"/>
        </w:rPr>
      </w:pPr>
      <w:r w:rsidRPr="002B70D4">
        <w:rPr>
          <w:rFonts w:ascii="GHEA Grapalat" w:hAnsi="GHEA Grapalat"/>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sz w:val="24"/>
          <w:szCs w:val="24"/>
        </w:rPr>
        <w:t>որակավորման</w:t>
      </w:r>
      <w:r w:rsidRPr="002B70D4">
        <w:rPr>
          <w:rFonts w:ascii="GHEA Grapalat" w:hAnsi="GHEA Grapalat"/>
          <w:sz w:val="24"/>
          <w:szCs w:val="24"/>
          <w:lang w:val="af-ZA"/>
        </w:rPr>
        <w:t xml:space="preserve"> </w:t>
      </w:r>
      <w:r w:rsidRPr="002B70D4">
        <w:rPr>
          <w:rFonts w:ascii="GHEA Grapalat" w:hAnsi="GHEA Grapalat"/>
          <w:sz w:val="24"/>
          <w:szCs w:val="24"/>
        </w:rPr>
        <w:t>վկայականից</w:t>
      </w:r>
      <w:r w:rsidRPr="002B70D4">
        <w:rPr>
          <w:rFonts w:ascii="GHEA Grapalat" w:hAnsi="GHEA Grapalat"/>
          <w:sz w:val="24"/>
          <w:szCs w:val="24"/>
          <w:lang w:val="af-ZA"/>
        </w:rPr>
        <w:t xml:space="preserve"> զրկում:</w:t>
      </w:r>
    </w:p>
    <w:p w14:paraId="6C5BF23B" w14:textId="77777777" w:rsidR="002B70D4" w:rsidRPr="002B70D4" w:rsidRDefault="002B70D4" w:rsidP="002B70D4">
      <w:pPr>
        <w:shd w:val="clear" w:color="auto" w:fill="FFFFFF"/>
        <w:spacing w:after="0" w:line="360" w:lineRule="auto"/>
        <w:ind w:firstLine="708"/>
        <w:jc w:val="both"/>
        <w:rPr>
          <w:rFonts w:ascii="GHEA Grapalat" w:eastAsia="Calibri" w:hAnsi="GHEA Grapalat" w:cs="IRTEK Courier"/>
          <w:sz w:val="24"/>
          <w:szCs w:val="24"/>
          <w:lang w:val="af-ZA"/>
        </w:rPr>
      </w:pPr>
      <w:r w:rsidRPr="002B70D4">
        <w:rPr>
          <w:rFonts w:ascii="GHEA Grapalat" w:eastAsia="Calibri" w:hAnsi="GHEA Grapalat" w:cs="IRTEK Courier"/>
          <w:sz w:val="24"/>
          <w:szCs w:val="24"/>
          <w:lang w:val="af-ZA"/>
        </w:rPr>
        <w:t xml:space="preserve">9. </w:t>
      </w:r>
      <w:r w:rsidRPr="002B70D4">
        <w:rPr>
          <w:rFonts w:ascii="GHEA Grapalat" w:eastAsia="Calibri" w:hAnsi="GHEA Grapalat" w:cs="Tahoma"/>
          <w:sz w:val="24"/>
          <w:szCs w:val="24"/>
        </w:rPr>
        <w:t>Կենսաթոշակային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rPr>
        <w:t>ֆոնդի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rPr>
        <w:t>կառավարչի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rPr>
        <w:t>պահառուի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rPr>
        <w:t>հաշվի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rPr>
        <w:t>օպերատորի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rPr>
        <w:t>կամ</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rPr>
        <w:t>մասնակիցների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rPr>
        <w:t>ռեեստրը</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rPr>
        <w:t>վարողի</w:t>
      </w:r>
      <w:r w:rsidRPr="002B70D4">
        <w:rPr>
          <w:rFonts w:ascii="GHEA Grapalat" w:eastAsia="Calibri" w:hAnsi="GHEA Grapalat" w:cs="Tahoma"/>
          <w:sz w:val="24"/>
          <w:szCs w:val="24"/>
          <w:lang w:val="af-ZA"/>
        </w:rPr>
        <w:t xml:space="preserve"> ղեկավարի կողմից այնպի</w:t>
      </w:r>
      <w:r w:rsidRPr="002B70D4">
        <w:rPr>
          <w:rFonts w:ascii="GHEA Grapalat" w:eastAsia="Calibri" w:hAnsi="GHEA Grapalat" w:cs="IRTEK Courier"/>
          <w:sz w:val="24"/>
          <w:szCs w:val="24"/>
          <w:lang w:val="af-ZA"/>
        </w:rPr>
        <w:t>u</w:t>
      </w:r>
      <w:r w:rsidRPr="002B70D4">
        <w:rPr>
          <w:rFonts w:ascii="GHEA Grapalat" w:eastAsia="Calibri" w:hAnsi="GHEA Grapalat" w:cs="Tahoma"/>
          <w:sz w:val="24"/>
          <w:szCs w:val="24"/>
          <w:lang w:val="af-ZA"/>
        </w:rPr>
        <w:t>ի</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գործողություններ</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կատարելը</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որոնց</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հետևանքով</w:t>
      </w:r>
      <w:r w:rsidRPr="002B70D4">
        <w:rPr>
          <w:rFonts w:ascii="GHEA Grapalat" w:eastAsia="Calibri" w:hAnsi="GHEA Grapalat" w:cs="IRTEK Courier"/>
          <w:sz w:val="24"/>
          <w:szCs w:val="24"/>
          <w:lang w:val="af-ZA"/>
        </w:rPr>
        <w:t xml:space="preserve"> </w:t>
      </w:r>
      <w:r w:rsidRPr="002B70D4">
        <w:rPr>
          <w:rFonts w:ascii="GHEA Grapalat" w:eastAsia="Calibri" w:hAnsi="GHEA Grapalat" w:cs="Times New Roman"/>
          <w:sz w:val="24"/>
          <w:szCs w:val="24"/>
        </w:rPr>
        <w:t>մասնակիցը</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af-ZA"/>
        </w:rPr>
        <w:t>կրել</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է</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կամ</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կարող</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էր</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կրել</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զգալի</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ֆինան</w:t>
      </w:r>
      <w:r w:rsidRPr="002B70D4">
        <w:rPr>
          <w:rFonts w:ascii="GHEA Grapalat" w:eastAsia="Calibri" w:hAnsi="GHEA Grapalat" w:cs="IRTEK Courier"/>
          <w:sz w:val="24"/>
          <w:szCs w:val="24"/>
          <w:lang w:val="af-ZA"/>
        </w:rPr>
        <w:t>u</w:t>
      </w:r>
      <w:r w:rsidRPr="002B70D4">
        <w:rPr>
          <w:rFonts w:ascii="GHEA Grapalat" w:eastAsia="Calibri" w:hAnsi="GHEA Grapalat" w:cs="Tahoma"/>
          <w:sz w:val="24"/>
          <w:szCs w:val="24"/>
          <w:lang w:val="af-ZA"/>
        </w:rPr>
        <w:t>ական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կամ</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այլ</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վնա</w:t>
      </w:r>
      <w:r w:rsidRPr="002B70D4">
        <w:rPr>
          <w:rFonts w:ascii="GHEA Grapalat" w:eastAsia="Calibri" w:hAnsi="GHEA Grapalat" w:cs="IRTEK Courier"/>
          <w:sz w:val="24"/>
          <w:szCs w:val="24"/>
          <w:lang w:val="af-ZA"/>
        </w:rPr>
        <w:t xml:space="preserve">u՝ </w:t>
      </w:r>
    </w:p>
    <w:p w14:paraId="1E68B5E0" w14:textId="77777777" w:rsidR="002B70D4" w:rsidRPr="002B70D4" w:rsidRDefault="002B70D4" w:rsidP="002B70D4">
      <w:pPr>
        <w:shd w:val="clear" w:color="auto" w:fill="FFFFFF"/>
        <w:spacing w:after="0" w:line="360" w:lineRule="auto"/>
        <w:ind w:firstLine="708"/>
        <w:jc w:val="both"/>
        <w:rPr>
          <w:rFonts w:ascii="GHEA Grapalat" w:eastAsia="Calibri" w:hAnsi="GHEA Grapalat" w:cs="IRTEK Courier"/>
          <w:sz w:val="24"/>
          <w:szCs w:val="24"/>
          <w:lang w:val="af-ZA"/>
        </w:rPr>
      </w:pPr>
      <w:r w:rsidRPr="002B70D4">
        <w:rPr>
          <w:rFonts w:ascii="GHEA Grapalat" w:eastAsia="Calibri" w:hAnsi="GHEA Grapalat" w:cs="Times New Roman"/>
          <w:sz w:val="24"/>
          <w:szCs w:val="24"/>
          <w:lang w:val="af-ZA"/>
        </w:rPr>
        <w:t>առաջացնում</w:t>
      </w:r>
      <w:r w:rsidRPr="002B70D4">
        <w:rPr>
          <w:rFonts w:ascii="GHEA Grapalat" w:eastAsia="Calibri" w:hAnsi="GHEA Grapalat" w:cs="IRTEK Courier"/>
          <w:sz w:val="24"/>
          <w:szCs w:val="24"/>
          <w:lang w:val="af-ZA"/>
        </w:rPr>
        <w:t xml:space="preserve"> </w:t>
      </w:r>
      <w:r w:rsidRPr="002B70D4">
        <w:rPr>
          <w:rFonts w:ascii="GHEA Grapalat" w:eastAsia="Calibri" w:hAnsi="GHEA Grapalat" w:cs="Times New Roman"/>
          <w:sz w:val="24"/>
          <w:szCs w:val="24"/>
          <w:lang w:val="af-ZA"/>
        </w:rPr>
        <w:t>է</w:t>
      </w:r>
      <w:r w:rsidRPr="002B70D4">
        <w:rPr>
          <w:rFonts w:ascii="GHEA Grapalat" w:eastAsia="Calibri" w:hAnsi="GHEA Grapalat" w:cs="IRTEK Courier"/>
          <w:sz w:val="24"/>
          <w:szCs w:val="24"/>
          <w:lang w:val="af-ZA"/>
        </w:rPr>
        <w:t xml:space="preserve"> </w:t>
      </w:r>
      <w:r w:rsidRPr="002B70D4">
        <w:rPr>
          <w:rFonts w:ascii="GHEA Grapalat" w:eastAsia="Calibri" w:hAnsi="GHEA Grapalat" w:cs="Times New Roman"/>
          <w:sz w:val="24"/>
          <w:szCs w:val="24"/>
        </w:rPr>
        <w:t>որակավորման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imes New Roman"/>
          <w:sz w:val="24"/>
          <w:szCs w:val="24"/>
        </w:rPr>
        <w:t>վկայականից</w:t>
      </w:r>
      <w:r w:rsidRPr="002B70D4">
        <w:rPr>
          <w:rFonts w:ascii="GHEA Grapalat" w:eastAsia="Calibri" w:hAnsi="GHEA Grapalat" w:cs="Times New Roman"/>
          <w:sz w:val="24"/>
          <w:szCs w:val="24"/>
          <w:lang w:val="af-ZA"/>
        </w:rPr>
        <w:t xml:space="preserve"> զրկում</w:t>
      </w:r>
      <w:r w:rsidRPr="002B70D4">
        <w:rPr>
          <w:rFonts w:ascii="GHEA Grapalat" w:eastAsia="Calibri" w:hAnsi="GHEA Grapalat" w:cs="IRTEK Courier"/>
          <w:sz w:val="24"/>
          <w:szCs w:val="24"/>
          <w:lang w:val="af-ZA"/>
        </w:rPr>
        <w:t xml:space="preserve"> </w:t>
      </w:r>
    </w:p>
    <w:p w14:paraId="32161058" w14:textId="77777777" w:rsidR="002B70D4" w:rsidRPr="002B70D4" w:rsidRDefault="002B70D4" w:rsidP="002B70D4">
      <w:pPr>
        <w:shd w:val="clear" w:color="auto" w:fill="FFFFFF"/>
        <w:spacing w:after="0" w:line="360" w:lineRule="auto"/>
        <w:ind w:firstLine="708"/>
        <w:jc w:val="both"/>
        <w:rPr>
          <w:rFonts w:ascii="GHEA Grapalat" w:eastAsia="Calibri" w:hAnsi="GHEA Grapalat" w:cs="IRTEK Courier"/>
          <w:sz w:val="24"/>
          <w:szCs w:val="24"/>
          <w:lang w:val="af-ZA"/>
        </w:rPr>
      </w:pPr>
      <w:r w:rsidRPr="002B70D4">
        <w:rPr>
          <w:rFonts w:ascii="GHEA Grapalat" w:eastAsia="Calibri" w:hAnsi="GHEA Grapalat" w:cs="IRTEK Courier"/>
          <w:sz w:val="24"/>
          <w:szCs w:val="24"/>
          <w:lang w:val="af-ZA"/>
        </w:rPr>
        <w:t xml:space="preserve">10. </w:t>
      </w:r>
      <w:r w:rsidRPr="002B70D4">
        <w:rPr>
          <w:rFonts w:ascii="GHEA Grapalat" w:eastAsia="Calibri" w:hAnsi="GHEA Grapalat" w:cs="Tahoma"/>
          <w:sz w:val="24"/>
          <w:szCs w:val="24"/>
        </w:rPr>
        <w:t>Կենսաթոշակային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rPr>
        <w:t>ֆոնդի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rPr>
        <w:t>կառավարչի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rPr>
        <w:t>պահառուի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rPr>
        <w:t>հաշվի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rPr>
        <w:t>օպերատորի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rPr>
        <w:t>կամ</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rPr>
        <w:t>մասնակիցների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rPr>
        <w:t>ռեեստրը</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rPr>
        <w:t>վարողի</w:t>
      </w:r>
      <w:r w:rsidRPr="002B70D4">
        <w:rPr>
          <w:rFonts w:ascii="GHEA Grapalat" w:eastAsia="Calibri" w:hAnsi="GHEA Grapalat" w:cs="Tahoma"/>
          <w:sz w:val="24"/>
          <w:szCs w:val="24"/>
          <w:lang w:val="af-ZA"/>
        </w:rPr>
        <w:t xml:space="preserve"> ղեկավարի կողմից պաշտոնավարման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ընթացքում</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 xml:space="preserve">չհիմնավորված կամ մասնակիցների </w:t>
      </w:r>
      <w:r w:rsidRPr="002B70D4">
        <w:rPr>
          <w:rFonts w:ascii="GHEA Grapalat" w:eastAsia="Calibri" w:hAnsi="GHEA Grapalat" w:cs="IRTEK Courier"/>
          <w:sz w:val="24"/>
          <w:szCs w:val="24"/>
          <w:lang w:val="af-ZA"/>
        </w:rPr>
        <w:t xml:space="preserve">շահերը </w:t>
      </w:r>
      <w:r w:rsidRPr="002B70D4">
        <w:rPr>
          <w:rFonts w:ascii="GHEA Grapalat" w:eastAsia="Calibri" w:hAnsi="GHEA Grapalat" w:cs="Tahoma"/>
          <w:sz w:val="24"/>
          <w:szCs w:val="24"/>
          <w:lang w:val="af-ZA"/>
        </w:rPr>
        <w:t>վտանգող</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գործունեություն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 xml:space="preserve">վարելը, </w:t>
      </w:r>
      <w:r w:rsidRPr="002B70D4">
        <w:rPr>
          <w:rFonts w:ascii="GHEA Grapalat" w:eastAsia="Calibri" w:hAnsi="GHEA Grapalat" w:cs="IRTEK Courier"/>
          <w:sz w:val="24"/>
          <w:szCs w:val="24"/>
          <w:lang w:val="af-ZA"/>
        </w:rPr>
        <w:t xml:space="preserve">կամ </w:t>
      </w:r>
      <w:r w:rsidRPr="002B70D4">
        <w:rPr>
          <w:rFonts w:ascii="GHEA Grapalat" w:eastAsia="Calibri" w:hAnsi="GHEA Grapalat" w:cs="Tahoma"/>
          <w:sz w:val="24"/>
          <w:szCs w:val="24"/>
          <w:lang w:val="af-ZA"/>
        </w:rPr>
        <w:t>անազնիվ</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և</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անբարեխիղճ</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վերաբերմունք</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դր</w:t>
      </w:r>
      <w:r w:rsidRPr="002B70D4">
        <w:rPr>
          <w:rFonts w:ascii="GHEA Grapalat" w:eastAsia="Calibri" w:hAnsi="GHEA Grapalat" w:cs="IRTEK Courier"/>
          <w:sz w:val="24"/>
          <w:szCs w:val="24"/>
          <w:lang w:val="af-ZA"/>
        </w:rPr>
        <w:t>u</w:t>
      </w:r>
      <w:r w:rsidRPr="002B70D4">
        <w:rPr>
          <w:rFonts w:ascii="GHEA Grapalat" w:eastAsia="Calibri" w:hAnsi="GHEA Grapalat" w:cs="Tahoma"/>
          <w:sz w:val="24"/>
          <w:szCs w:val="24"/>
          <w:lang w:val="af-ZA"/>
        </w:rPr>
        <w:t>ևորելը</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իրենց</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ծառայողական</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պարտականությունների</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այդ</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թվում</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rPr>
        <w:t>կենսաթոշակային</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rPr>
        <w:t>ֆոնդի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rPr>
        <w:t>կառավարչի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rPr>
        <w:t>պահառուի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rPr>
        <w:t>հաշվի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rPr>
        <w:t>օպերատորի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rPr>
        <w:t>կամ</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rPr>
        <w:t>մասնակիցների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rPr>
        <w:t>ռեեստրը</w:t>
      </w:r>
      <w:r w:rsidRPr="002B70D4">
        <w:rPr>
          <w:rFonts w:ascii="GHEA Grapalat" w:eastAsia="Calibri" w:hAnsi="GHEA Grapalat" w:cs="Tahoma"/>
          <w:sz w:val="24"/>
          <w:szCs w:val="24"/>
          <w:lang w:val="af-ZA"/>
        </w:rPr>
        <w:t xml:space="preserve"> </w:t>
      </w:r>
      <w:r w:rsidRPr="002B70D4">
        <w:rPr>
          <w:rFonts w:ascii="GHEA Grapalat" w:eastAsia="Calibri" w:hAnsi="GHEA Grapalat" w:cs="Tahoma"/>
          <w:sz w:val="24"/>
          <w:szCs w:val="24"/>
        </w:rPr>
        <w:t>վարողի</w:t>
      </w:r>
      <w:r w:rsidRPr="002B70D4">
        <w:rPr>
          <w:rFonts w:ascii="GHEA Grapalat" w:eastAsia="Calibri" w:hAnsi="GHEA Grapalat" w:cs="Times New Roman"/>
          <w:sz w:val="24"/>
          <w:szCs w:val="24"/>
          <w:lang w:val="af-ZA"/>
        </w:rPr>
        <w:t xml:space="preserve"> </w:t>
      </w:r>
      <w:r w:rsidRPr="002B70D4">
        <w:rPr>
          <w:rFonts w:ascii="GHEA Grapalat" w:eastAsia="Calibri" w:hAnsi="GHEA Grapalat" w:cs="Tahoma"/>
          <w:sz w:val="24"/>
          <w:szCs w:val="24"/>
          <w:lang w:val="af-ZA"/>
        </w:rPr>
        <w:t>կամ նրա հաճախորդների</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նկատմամբ</w:t>
      </w:r>
      <w:r w:rsidRPr="002B70D4">
        <w:rPr>
          <w:rFonts w:ascii="GHEA Grapalat" w:eastAsia="Calibri" w:hAnsi="GHEA Grapalat" w:cs="IRTEK Courier"/>
          <w:sz w:val="24"/>
          <w:szCs w:val="24"/>
          <w:lang w:val="af-ZA"/>
        </w:rPr>
        <w:t xml:space="preserve"> u</w:t>
      </w:r>
      <w:r w:rsidRPr="002B70D4">
        <w:rPr>
          <w:rFonts w:ascii="GHEA Grapalat" w:eastAsia="Calibri" w:hAnsi="GHEA Grapalat" w:cs="Tahoma"/>
          <w:sz w:val="24"/>
          <w:szCs w:val="24"/>
          <w:lang w:val="af-ZA"/>
        </w:rPr>
        <w:t>տանձնած</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պարտականությունների</w:t>
      </w:r>
      <w:r w:rsidRPr="002B70D4">
        <w:rPr>
          <w:rFonts w:ascii="GHEA Grapalat" w:eastAsia="Calibri" w:hAnsi="GHEA Grapalat" w:cs="IRTEK Courier"/>
          <w:sz w:val="24"/>
          <w:szCs w:val="24"/>
          <w:lang w:val="af-ZA"/>
        </w:rPr>
        <w:t xml:space="preserve"> </w:t>
      </w:r>
      <w:r w:rsidRPr="002B70D4">
        <w:rPr>
          <w:rFonts w:ascii="GHEA Grapalat" w:eastAsia="Calibri" w:hAnsi="GHEA Grapalat" w:cs="Tahoma"/>
          <w:sz w:val="24"/>
          <w:szCs w:val="24"/>
          <w:lang w:val="af-ZA"/>
        </w:rPr>
        <w:t>նկատմամբ՝</w:t>
      </w:r>
    </w:p>
    <w:p w14:paraId="137DBBC4" w14:textId="77777777" w:rsidR="002B70D4" w:rsidRPr="002B70D4" w:rsidRDefault="002B70D4" w:rsidP="002B70D4">
      <w:pPr>
        <w:spacing w:after="0" w:line="360" w:lineRule="auto"/>
        <w:ind w:firstLine="708"/>
        <w:jc w:val="both"/>
        <w:rPr>
          <w:rFonts w:ascii="GHEA Grapalat" w:hAnsi="GHEA Grapalat" w:cs="Tahoma"/>
          <w:sz w:val="24"/>
          <w:szCs w:val="24"/>
          <w:lang w:val="af-ZA"/>
        </w:rPr>
      </w:pP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է</w:t>
      </w:r>
      <w:r w:rsidRPr="002B70D4">
        <w:rPr>
          <w:rFonts w:ascii="GHEA Grapalat" w:hAnsi="GHEA Grapalat" w:cs="IRTEK Courier"/>
          <w:sz w:val="24"/>
          <w:szCs w:val="24"/>
          <w:lang w:val="af-ZA"/>
        </w:rPr>
        <w:t xml:space="preserve"> </w:t>
      </w:r>
      <w:r w:rsidRPr="002B70D4">
        <w:rPr>
          <w:rFonts w:ascii="GHEA Grapalat" w:hAnsi="GHEA Grapalat"/>
          <w:sz w:val="24"/>
          <w:szCs w:val="24"/>
        </w:rPr>
        <w:t>որակավորման</w:t>
      </w:r>
      <w:r w:rsidRPr="002B70D4">
        <w:rPr>
          <w:rFonts w:ascii="GHEA Grapalat" w:hAnsi="GHEA Grapalat"/>
          <w:sz w:val="24"/>
          <w:szCs w:val="24"/>
          <w:lang w:val="af-ZA"/>
        </w:rPr>
        <w:t xml:space="preserve"> </w:t>
      </w:r>
      <w:r w:rsidRPr="002B70D4">
        <w:rPr>
          <w:rFonts w:ascii="GHEA Grapalat" w:hAnsi="GHEA Grapalat"/>
          <w:sz w:val="24"/>
          <w:szCs w:val="24"/>
        </w:rPr>
        <w:t>վկայականից</w:t>
      </w:r>
      <w:r w:rsidRPr="002B70D4">
        <w:rPr>
          <w:rFonts w:ascii="GHEA Grapalat" w:hAnsi="GHEA Grapalat"/>
          <w:sz w:val="24"/>
          <w:szCs w:val="24"/>
          <w:lang w:val="af-ZA"/>
        </w:rPr>
        <w:t xml:space="preserve"> զրկում:</w:t>
      </w:r>
    </w:p>
    <w:p w14:paraId="5998FFBB" w14:textId="77777777" w:rsidR="002B70D4" w:rsidRPr="002B70D4" w:rsidRDefault="002B70D4" w:rsidP="002B70D4">
      <w:pPr>
        <w:spacing w:after="0" w:line="360" w:lineRule="auto"/>
        <w:ind w:firstLine="375"/>
        <w:jc w:val="both"/>
        <w:rPr>
          <w:rFonts w:ascii="GHEA Grapalat" w:hAnsi="GHEA Grapalat"/>
          <w:sz w:val="24"/>
          <w:szCs w:val="24"/>
          <w:lang w:val="af-ZA"/>
        </w:rPr>
      </w:pPr>
      <w:r w:rsidRPr="002B70D4">
        <w:rPr>
          <w:rFonts w:ascii="GHEA Grapalat" w:hAnsi="GHEA Grapalat"/>
          <w:sz w:val="24"/>
          <w:szCs w:val="24"/>
          <w:lang w:val="af-ZA"/>
        </w:rPr>
        <w:t xml:space="preserve">11.  Սույն հոդվածի 2-6-րդ մասերով սահմանված արարքներից որևէ մեկը  </w:t>
      </w:r>
      <w:r w:rsidRPr="002B70D4">
        <w:rPr>
          <w:rFonts w:ascii="GHEA Grapalat" w:hAnsi="GHEA Grapalat" w:cs="Arian AMU"/>
          <w:sz w:val="24"/>
          <w:szCs w:val="24"/>
          <w:lang w:val="hy-AM"/>
        </w:rPr>
        <w:t>վա</w:t>
      </w:r>
      <w:r w:rsidRPr="002B70D4">
        <w:rPr>
          <w:rFonts w:ascii="GHEA Grapalat" w:hAnsi="GHEA Grapalat" w:cs="Verdana"/>
          <w:sz w:val="24"/>
          <w:szCs w:val="24"/>
          <w:lang w:val="hy-AM"/>
        </w:rPr>
        <w:t>ր</w:t>
      </w:r>
      <w:r w:rsidRPr="002B70D4">
        <w:rPr>
          <w:rFonts w:ascii="GHEA Grapalat" w:hAnsi="GHEA Grapalat" w:cs="Arian AMU"/>
          <w:sz w:val="24"/>
          <w:szCs w:val="24"/>
          <w:lang w:val="hy-AM"/>
        </w:rPr>
        <w:t>չական</w:t>
      </w:r>
      <w:r w:rsidRPr="002B70D4">
        <w:rPr>
          <w:rFonts w:ascii="GHEA Grapalat" w:hAnsi="GHEA Grapalat"/>
          <w:sz w:val="24"/>
          <w:szCs w:val="24"/>
          <w:lang w:val="hy-AM"/>
        </w:rPr>
        <w:t xml:space="preserve"> տույժ նշանակելու </w:t>
      </w:r>
      <w:r w:rsidRPr="002B70D4">
        <w:rPr>
          <w:rFonts w:ascii="GHEA Grapalat" w:hAnsi="GHEA Grapalat" w:cs="Arian AMU"/>
          <w:sz w:val="24"/>
          <w:szCs w:val="24"/>
          <w:lang w:val="hy-AM"/>
        </w:rPr>
        <w:t>վե</w:t>
      </w:r>
      <w:r w:rsidRPr="002B70D4">
        <w:rPr>
          <w:rFonts w:ascii="GHEA Grapalat" w:hAnsi="GHEA Grapalat" w:cs="Verdana"/>
          <w:sz w:val="24"/>
          <w:szCs w:val="24"/>
          <w:lang w:val="hy-AM"/>
        </w:rPr>
        <w:t>ր</w:t>
      </w:r>
      <w:r w:rsidRPr="002B70D4">
        <w:rPr>
          <w:rFonts w:ascii="GHEA Grapalat" w:hAnsi="GHEA Grapalat" w:cs="Arian AMU"/>
          <w:sz w:val="24"/>
          <w:szCs w:val="24"/>
          <w:lang w:val="hy-AM"/>
        </w:rPr>
        <w:t>աբե</w:t>
      </w:r>
      <w:r w:rsidRPr="002B70D4">
        <w:rPr>
          <w:rFonts w:ascii="GHEA Grapalat" w:hAnsi="GHEA Grapalat" w:cs="Verdana"/>
          <w:sz w:val="24"/>
          <w:szCs w:val="24"/>
          <w:lang w:val="hy-AM"/>
        </w:rPr>
        <w:t>ր</w:t>
      </w:r>
      <w:r w:rsidRPr="002B70D4">
        <w:rPr>
          <w:rFonts w:ascii="GHEA Grapalat" w:hAnsi="GHEA Grapalat" w:cs="Arian AMU"/>
          <w:sz w:val="24"/>
          <w:szCs w:val="24"/>
          <w:lang w:val="hy-AM"/>
        </w:rPr>
        <w:t>յալ</w:t>
      </w:r>
      <w:r w:rsidRPr="002B70D4">
        <w:rPr>
          <w:rFonts w:ascii="GHEA Grapalat" w:hAnsi="GHEA Grapalat"/>
          <w:sz w:val="24"/>
          <w:szCs w:val="24"/>
          <w:lang w:val="hy-AM"/>
        </w:rPr>
        <w:t xml:space="preserve"> </w:t>
      </w:r>
      <w:r w:rsidRPr="002B70D4">
        <w:rPr>
          <w:rFonts w:ascii="GHEA Grapalat" w:hAnsi="GHEA Grapalat" w:cs="Arian AMU"/>
          <w:sz w:val="24"/>
          <w:szCs w:val="24"/>
          <w:lang w:val="hy-AM"/>
        </w:rPr>
        <w:t>ո</w:t>
      </w:r>
      <w:r w:rsidRPr="002B70D4">
        <w:rPr>
          <w:rFonts w:ascii="GHEA Grapalat" w:hAnsi="GHEA Grapalat" w:cs="Verdana"/>
          <w:sz w:val="24"/>
          <w:szCs w:val="24"/>
          <w:lang w:val="hy-AM"/>
        </w:rPr>
        <w:t>ր</w:t>
      </w:r>
      <w:r w:rsidRPr="002B70D4">
        <w:rPr>
          <w:rFonts w:ascii="GHEA Grapalat" w:hAnsi="GHEA Grapalat" w:cs="Arian AMU"/>
          <w:sz w:val="24"/>
          <w:szCs w:val="24"/>
          <w:lang w:val="hy-AM"/>
        </w:rPr>
        <w:t>ոշման</w:t>
      </w:r>
      <w:r w:rsidRPr="002B70D4">
        <w:rPr>
          <w:rFonts w:ascii="GHEA Grapalat" w:hAnsi="GHEA Grapalat"/>
          <w:sz w:val="24"/>
          <w:szCs w:val="24"/>
          <w:lang w:val="hy-AM"/>
        </w:rPr>
        <w:t xml:space="preserve"> </w:t>
      </w:r>
      <w:r w:rsidRPr="002B70D4">
        <w:rPr>
          <w:rFonts w:ascii="GHEA Grapalat" w:hAnsi="GHEA Grapalat" w:cs="Arian AMU"/>
          <w:sz w:val="24"/>
          <w:szCs w:val="24"/>
          <w:lang w:val="hy-AM"/>
        </w:rPr>
        <w:t>անբողոքա</w:t>
      </w:r>
      <w:r w:rsidRPr="002B70D4">
        <w:rPr>
          <w:rFonts w:ascii="GHEA Grapalat" w:hAnsi="GHEA Grapalat" w:cs="Verdana"/>
          <w:sz w:val="24"/>
          <w:szCs w:val="24"/>
          <w:lang w:val="hy-AM"/>
        </w:rPr>
        <w:t>ր</w:t>
      </w:r>
      <w:r w:rsidRPr="002B70D4">
        <w:rPr>
          <w:rFonts w:ascii="GHEA Grapalat" w:hAnsi="GHEA Grapalat" w:cs="Arian AMU"/>
          <w:sz w:val="24"/>
          <w:szCs w:val="24"/>
          <w:lang w:val="hy-AM"/>
        </w:rPr>
        <w:t>կելի</w:t>
      </w:r>
      <w:r w:rsidRPr="002B70D4">
        <w:rPr>
          <w:rFonts w:ascii="GHEA Grapalat" w:hAnsi="GHEA Grapalat"/>
          <w:sz w:val="24"/>
          <w:szCs w:val="24"/>
          <w:lang w:val="hy-AM"/>
        </w:rPr>
        <w:t xml:space="preserve"> </w:t>
      </w:r>
      <w:r w:rsidRPr="002B70D4">
        <w:rPr>
          <w:rFonts w:ascii="GHEA Grapalat" w:hAnsi="GHEA Grapalat" w:cs="Verdana"/>
          <w:sz w:val="24"/>
          <w:szCs w:val="24"/>
          <w:lang w:val="hy-AM"/>
        </w:rPr>
        <w:t>դ</w:t>
      </w:r>
      <w:r w:rsidRPr="002B70D4">
        <w:rPr>
          <w:rFonts w:ascii="GHEA Grapalat" w:hAnsi="GHEA Grapalat" w:cs="Arian AMU"/>
          <w:sz w:val="24"/>
          <w:szCs w:val="24"/>
          <w:lang w:val="hy-AM"/>
        </w:rPr>
        <w:t>առնալուց</w:t>
      </w:r>
      <w:r w:rsidRPr="002B70D4">
        <w:rPr>
          <w:rFonts w:ascii="GHEA Grapalat" w:hAnsi="GHEA Grapalat"/>
          <w:sz w:val="24"/>
          <w:szCs w:val="24"/>
          <w:lang w:val="hy-AM"/>
        </w:rPr>
        <w:t xml:space="preserve"> </w:t>
      </w:r>
      <w:r w:rsidRPr="002B70D4">
        <w:rPr>
          <w:rFonts w:ascii="GHEA Grapalat" w:hAnsi="GHEA Grapalat" w:cs="Arian AMU"/>
          <w:sz w:val="24"/>
          <w:szCs w:val="24"/>
          <w:lang w:val="hy-AM"/>
        </w:rPr>
        <w:t>հետո</w:t>
      </w:r>
      <w:r w:rsidRPr="002B70D4">
        <w:rPr>
          <w:rFonts w:ascii="GHEA Grapalat" w:hAnsi="GHEA Grapalat"/>
          <w:sz w:val="24"/>
          <w:szCs w:val="24"/>
          <w:lang w:val="hy-AM"/>
        </w:rPr>
        <w:t>`  մեկ տարվա ընթացքում կրկին</w:t>
      </w:r>
      <w:r w:rsidRPr="002B70D4">
        <w:rPr>
          <w:rFonts w:ascii="GHEA Grapalat" w:hAnsi="GHEA Grapalat"/>
          <w:sz w:val="24"/>
          <w:szCs w:val="24"/>
          <w:lang w:val="af-ZA"/>
        </w:rPr>
        <w:t xml:space="preserve"> և </w:t>
      </w:r>
      <w:r w:rsidRPr="002B70D4">
        <w:rPr>
          <w:rFonts w:ascii="GHEA Grapalat" w:hAnsi="GHEA Grapalat"/>
          <w:sz w:val="24"/>
          <w:szCs w:val="24"/>
        </w:rPr>
        <w:t>ավելի</w:t>
      </w:r>
      <w:r w:rsidRPr="002B70D4">
        <w:rPr>
          <w:rFonts w:ascii="GHEA Grapalat" w:hAnsi="GHEA Grapalat"/>
          <w:sz w:val="24"/>
          <w:szCs w:val="24"/>
          <w:lang w:val="af-ZA"/>
        </w:rPr>
        <w:t xml:space="preserve"> </w:t>
      </w:r>
      <w:r w:rsidRPr="002B70D4">
        <w:rPr>
          <w:rFonts w:ascii="GHEA Grapalat" w:hAnsi="GHEA Grapalat"/>
          <w:sz w:val="24"/>
          <w:szCs w:val="24"/>
        </w:rPr>
        <w:t>անգամ</w:t>
      </w:r>
      <w:r w:rsidRPr="002B70D4">
        <w:rPr>
          <w:rFonts w:ascii="GHEA Grapalat" w:hAnsi="GHEA Grapalat"/>
          <w:sz w:val="24"/>
          <w:szCs w:val="24"/>
          <w:lang w:val="hy-AM"/>
        </w:rPr>
        <w:t xml:space="preserve"> կատարելը</w:t>
      </w:r>
      <w:r w:rsidRPr="002B70D4">
        <w:rPr>
          <w:rFonts w:ascii="GHEA Grapalat" w:hAnsi="GHEA Grapalat"/>
          <w:sz w:val="24"/>
          <w:szCs w:val="24"/>
        </w:rPr>
        <w:t>՝</w:t>
      </w:r>
    </w:p>
    <w:p w14:paraId="5D97853E" w14:textId="77777777" w:rsidR="002B70D4" w:rsidRPr="002B70D4" w:rsidRDefault="002B70D4" w:rsidP="002B70D4">
      <w:pPr>
        <w:spacing w:after="0" w:line="360" w:lineRule="auto"/>
        <w:ind w:firstLine="375"/>
        <w:jc w:val="both"/>
        <w:rPr>
          <w:rFonts w:ascii="GHEA Grapalat" w:hAnsi="GHEA Grapalat" w:cs="Tahoma"/>
          <w:sz w:val="24"/>
          <w:szCs w:val="24"/>
          <w:lang w:val="af-ZA"/>
        </w:rPr>
      </w:pPr>
      <w:r w:rsidRPr="002B70D4">
        <w:rPr>
          <w:rFonts w:ascii="GHEA Grapalat" w:hAnsi="GHEA Grapalat"/>
          <w:sz w:val="24"/>
          <w:szCs w:val="24"/>
          <w:lang w:val="af-ZA"/>
        </w:rPr>
        <w:t>առաջացնում</w:t>
      </w:r>
      <w:r w:rsidRPr="002B70D4">
        <w:rPr>
          <w:rFonts w:ascii="GHEA Grapalat" w:hAnsi="GHEA Grapalat" w:cs="IRTEK Courier"/>
          <w:sz w:val="24"/>
          <w:szCs w:val="24"/>
          <w:lang w:val="af-ZA"/>
        </w:rPr>
        <w:t xml:space="preserve"> </w:t>
      </w:r>
      <w:r w:rsidRPr="002B70D4">
        <w:rPr>
          <w:rFonts w:ascii="GHEA Grapalat" w:hAnsi="GHEA Grapalat"/>
          <w:sz w:val="24"/>
          <w:szCs w:val="24"/>
          <w:lang w:val="af-ZA"/>
        </w:rPr>
        <w:t xml:space="preserve">է </w:t>
      </w:r>
      <w:r w:rsidRPr="002B70D4">
        <w:rPr>
          <w:rFonts w:ascii="GHEA Grapalat" w:hAnsi="GHEA Grapalat" w:cs="Tahoma"/>
          <w:sz w:val="24"/>
          <w:szCs w:val="24"/>
        </w:rPr>
        <w:t>կենսաթոշակային</w:t>
      </w:r>
      <w:r w:rsidRPr="002B70D4">
        <w:rPr>
          <w:rFonts w:ascii="GHEA Grapalat" w:hAnsi="GHEA Grapalat"/>
          <w:sz w:val="24"/>
          <w:szCs w:val="24"/>
          <w:lang w:val="af-ZA"/>
        </w:rPr>
        <w:t xml:space="preserve"> </w:t>
      </w:r>
      <w:r w:rsidRPr="002B70D4">
        <w:rPr>
          <w:rFonts w:ascii="GHEA Grapalat" w:hAnsi="GHEA Grapalat" w:cs="Tahoma"/>
          <w:sz w:val="24"/>
          <w:szCs w:val="24"/>
        </w:rPr>
        <w:t>ֆոնդի</w:t>
      </w:r>
      <w:r w:rsidRPr="002B70D4">
        <w:rPr>
          <w:rFonts w:ascii="GHEA Grapalat" w:hAnsi="GHEA Grapalat"/>
          <w:sz w:val="24"/>
          <w:szCs w:val="24"/>
          <w:lang w:val="af-ZA"/>
        </w:rPr>
        <w:t xml:space="preserve"> </w:t>
      </w:r>
      <w:r w:rsidRPr="002B70D4">
        <w:rPr>
          <w:rFonts w:ascii="GHEA Grapalat" w:hAnsi="GHEA Grapalat" w:cs="Tahoma"/>
          <w:sz w:val="24"/>
          <w:szCs w:val="24"/>
        </w:rPr>
        <w:t>կառավարչի</w:t>
      </w:r>
      <w:r w:rsidRPr="002B70D4">
        <w:rPr>
          <w:rFonts w:ascii="GHEA Grapalat" w:hAnsi="GHEA Grapalat" w:cs="Tahoma"/>
          <w:sz w:val="24"/>
          <w:szCs w:val="24"/>
          <w:lang w:val="af-ZA"/>
        </w:rPr>
        <w:t xml:space="preserve"> </w:t>
      </w:r>
      <w:r w:rsidRPr="002B70D4">
        <w:rPr>
          <w:rFonts w:ascii="GHEA Grapalat" w:hAnsi="GHEA Grapalat" w:cs="Tahoma"/>
          <w:sz w:val="24"/>
          <w:szCs w:val="24"/>
        </w:rPr>
        <w:t>նկատմամբ՝</w:t>
      </w:r>
      <w:r w:rsidRPr="002B70D4">
        <w:rPr>
          <w:rFonts w:ascii="GHEA Grapalat" w:hAnsi="GHEA Grapalat" w:cs="Tahoma"/>
          <w:sz w:val="24"/>
          <w:szCs w:val="24"/>
          <w:lang w:val="af-ZA"/>
        </w:rPr>
        <w:t xml:space="preserve"> </w:t>
      </w:r>
      <w:r w:rsidRPr="002B70D4">
        <w:rPr>
          <w:rFonts w:ascii="GHEA Grapalat" w:hAnsi="GHEA Grapalat" w:cs="Tahoma"/>
          <w:sz w:val="24"/>
          <w:szCs w:val="24"/>
        </w:rPr>
        <w:t>թույլտվության</w:t>
      </w:r>
      <w:r w:rsidRPr="002B70D4">
        <w:rPr>
          <w:rFonts w:ascii="GHEA Grapalat" w:hAnsi="GHEA Grapalat" w:cs="Tahoma"/>
          <w:sz w:val="24"/>
          <w:szCs w:val="24"/>
          <w:lang w:val="af-ZA"/>
        </w:rPr>
        <w:t xml:space="preserve"> </w:t>
      </w:r>
      <w:r w:rsidRPr="002B70D4">
        <w:rPr>
          <w:rFonts w:ascii="GHEA Grapalat" w:hAnsi="GHEA Grapalat" w:cs="Tahoma"/>
          <w:sz w:val="24"/>
          <w:szCs w:val="24"/>
        </w:rPr>
        <w:t>գործողության</w:t>
      </w:r>
      <w:r w:rsidRPr="002B70D4">
        <w:rPr>
          <w:rFonts w:ascii="GHEA Grapalat" w:hAnsi="GHEA Grapalat" w:cs="Tahoma"/>
          <w:sz w:val="24"/>
          <w:szCs w:val="24"/>
          <w:lang w:val="af-ZA"/>
        </w:rPr>
        <w:t xml:space="preserve"> </w:t>
      </w:r>
      <w:r w:rsidRPr="002B70D4">
        <w:rPr>
          <w:rFonts w:ascii="GHEA Grapalat" w:hAnsi="GHEA Grapalat" w:cs="Tahoma"/>
          <w:sz w:val="24"/>
          <w:szCs w:val="24"/>
        </w:rPr>
        <w:t>դադարեցում</w:t>
      </w:r>
      <w:r w:rsidRPr="002B70D4">
        <w:rPr>
          <w:rFonts w:ascii="GHEA Grapalat" w:hAnsi="GHEA Grapalat" w:cs="Tahoma"/>
          <w:sz w:val="24"/>
          <w:szCs w:val="24"/>
          <w:lang w:val="af-ZA"/>
        </w:rPr>
        <w:t>, պահառուի նկատմամբ՝ ֆոնդի պահառության իրականացման իրավունքի դադարեցում:</w:t>
      </w:r>
    </w:p>
    <w:p w14:paraId="18DF9356" w14:textId="77777777" w:rsidR="002B70D4" w:rsidRPr="002B70D4" w:rsidRDefault="002B70D4" w:rsidP="002B70D4">
      <w:pPr>
        <w:spacing w:after="0" w:line="360" w:lineRule="auto"/>
        <w:ind w:firstLine="375"/>
        <w:jc w:val="both"/>
        <w:rPr>
          <w:rFonts w:ascii="GHEA Grapalat" w:hAnsi="GHEA Grapalat"/>
          <w:sz w:val="24"/>
          <w:szCs w:val="24"/>
          <w:lang w:val="af-ZA"/>
        </w:rPr>
      </w:pPr>
      <w:r w:rsidRPr="002B70D4">
        <w:rPr>
          <w:rFonts w:ascii="GHEA Grapalat" w:hAnsi="GHEA Grapalat"/>
          <w:sz w:val="24"/>
          <w:szCs w:val="24"/>
          <w:lang w:val="af-ZA"/>
        </w:rPr>
        <w:t>12. Սույն հոդվածում սահմանված հաշվի օպերատորի՝ պետական մարմին հանդիսանալու դեպքում վարչական պատասխանատվությունը կրում է վարչական իրավախախտումը կատարած աշխատակիցը:</w:t>
      </w:r>
    </w:p>
    <w:p w14:paraId="611CBF5B" w14:textId="66264457" w:rsidR="00785EB6" w:rsidRPr="00856E7E" w:rsidRDefault="002B70D4" w:rsidP="00856E7E">
      <w:pPr>
        <w:spacing w:after="0" w:line="360" w:lineRule="auto"/>
        <w:ind w:firstLine="375"/>
        <w:jc w:val="both"/>
        <w:rPr>
          <w:rFonts w:ascii="GHEA Grapalat" w:hAnsi="GHEA Grapalat" w:cs="Tahoma"/>
          <w:sz w:val="24"/>
          <w:szCs w:val="24"/>
          <w:lang w:val="hy-AM"/>
        </w:rPr>
      </w:pPr>
      <w:r w:rsidRPr="002B70D4">
        <w:rPr>
          <w:rFonts w:ascii="GHEA Grapalat" w:hAnsi="GHEA Grapalat"/>
          <w:sz w:val="24"/>
          <w:szCs w:val="24"/>
          <w:lang w:val="hy-AM"/>
        </w:rPr>
        <w:lastRenderedPageBreak/>
        <w:t>13. Սույն հոդվածում «</w:t>
      </w:r>
      <w:r w:rsidRPr="002B70D4">
        <w:rPr>
          <w:rFonts w:ascii="GHEA Grapalat" w:hAnsi="GHEA Grapalat" w:cs="Tahoma"/>
          <w:sz w:val="24"/>
          <w:szCs w:val="24"/>
          <w:lang w:val="hy-AM"/>
        </w:rPr>
        <w:t>կենսաթոշակային</w:t>
      </w:r>
      <w:r w:rsidRPr="002B70D4">
        <w:rPr>
          <w:rFonts w:ascii="GHEA Grapalat" w:hAnsi="GHEA Grapalat"/>
          <w:sz w:val="24"/>
          <w:szCs w:val="24"/>
          <w:lang w:val="af-ZA"/>
        </w:rPr>
        <w:t xml:space="preserve"> </w:t>
      </w:r>
      <w:r w:rsidRPr="002B70D4">
        <w:rPr>
          <w:rFonts w:ascii="GHEA Grapalat" w:hAnsi="GHEA Grapalat" w:cs="Tahoma"/>
          <w:sz w:val="24"/>
          <w:szCs w:val="24"/>
          <w:lang w:val="hy-AM"/>
        </w:rPr>
        <w:t>ֆոնդի</w:t>
      </w:r>
      <w:r w:rsidRPr="002B70D4">
        <w:rPr>
          <w:rFonts w:ascii="GHEA Grapalat" w:hAnsi="GHEA Grapalat"/>
          <w:sz w:val="24"/>
          <w:szCs w:val="24"/>
          <w:lang w:val="af-ZA"/>
        </w:rPr>
        <w:t xml:space="preserve"> </w:t>
      </w:r>
      <w:r w:rsidRPr="002B70D4">
        <w:rPr>
          <w:rFonts w:ascii="GHEA Grapalat" w:hAnsi="GHEA Grapalat" w:cs="Tahoma"/>
          <w:sz w:val="24"/>
          <w:szCs w:val="24"/>
          <w:lang w:val="hy-AM"/>
        </w:rPr>
        <w:t>կառավարիչ»</w:t>
      </w:r>
      <w:r w:rsidRPr="002B70D4">
        <w:rPr>
          <w:rFonts w:ascii="GHEA Grapalat" w:hAnsi="GHEA Grapalat"/>
          <w:sz w:val="24"/>
          <w:szCs w:val="24"/>
          <w:lang w:val="af-ZA"/>
        </w:rPr>
        <w:t xml:space="preserve">, </w:t>
      </w:r>
      <w:r w:rsidRPr="002B70D4">
        <w:rPr>
          <w:rFonts w:ascii="GHEA Grapalat" w:hAnsi="GHEA Grapalat"/>
          <w:sz w:val="24"/>
          <w:szCs w:val="24"/>
          <w:lang w:val="hy-AM"/>
        </w:rPr>
        <w:t>«</w:t>
      </w:r>
      <w:r w:rsidRPr="002B70D4">
        <w:rPr>
          <w:rFonts w:ascii="GHEA Grapalat" w:hAnsi="GHEA Grapalat" w:cs="Tahoma"/>
          <w:sz w:val="24"/>
          <w:szCs w:val="24"/>
          <w:lang w:val="hy-AM"/>
        </w:rPr>
        <w:t>պահառու»</w:t>
      </w:r>
      <w:r w:rsidRPr="002B70D4">
        <w:rPr>
          <w:rFonts w:ascii="GHEA Grapalat" w:hAnsi="GHEA Grapalat"/>
          <w:sz w:val="24"/>
          <w:szCs w:val="24"/>
          <w:lang w:val="af-ZA"/>
        </w:rPr>
        <w:t xml:space="preserve">, </w:t>
      </w:r>
      <w:r w:rsidRPr="002B70D4">
        <w:rPr>
          <w:rFonts w:ascii="GHEA Grapalat" w:hAnsi="GHEA Grapalat"/>
          <w:sz w:val="24"/>
          <w:szCs w:val="24"/>
          <w:lang w:val="hy-AM"/>
        </w:rPr>
        <w:t>«</w:t>
      </w:r>
      <w:r w:rsidRPr="002B70D4">
        <w:rPr>
          <w:rFonts w:ascii="GHEA Grapalat" w:hAnsi="GHEA Grapalat" w:cs="Tahoma"/>
          <w:sz w:val="24"/>
          <w:szCs w:val="24"/>
          <w:lang w:val="hy-AM"/>
        </w:rPr>
        <w:t>հաշվի</w:t>
      </w:r>
      <w:r w:rsidRPr="002B70D4">
        <w:rPr>
          <w:rFonts w:ascii="GHEA Grapalat" w:hAnsi="GHEA Grapalat"/>
          <w:sz w:val="24"/>
          <w:szCs w:val="24"/>
          <w:lang w:val="af-ZA"/>
        </w:rPr>
        <w:t xml:space="preserve"> </w:t>
      </w:r>
      <w:r w:rsidRPr="002B70D4">
        <w:rPr>
          <w:rFonts w:ascii="GHEA Grapalat" w:hAnsi="GHEA Grapalat" w:cs="Tahoma"/>
          <w:sz w:val="24"/>
          <w:szCs w:val="24"/>
          <w:lang w:val="hy-AM"/>
        </w:rPr>
        <w:t>օպերատոր», «</w:t>
      </w:r>
      <w:r w:rsidRPr="002B70D4">
        <w:rPr>
          <w:rFonts w:ascii="GHEA Grapalat" w:hAnsi="GHEA Grapalat" w:cs="Tahoma"/>
          <w:sz w:val="24"/>
          <w:szCs w:val="24"/>
          <w:lang w:val="af-ZA"/>
        </w:rPr>
        <w:t>ֆոնդի պահառությ</w:t>
      </w:r>
      <w:r w:rsidRPr="002B70D4">
        <w:rPr>
          <w:rFonts w:ascii="GHEA Grapalat" w:hAnsi="GHEA Grapalat" w:cs="Tahoma"/>
          <w:sz w:val="24"/>
          <w:szCs w:val="24"/>
          <w:lang w:val="hy-AM"/>
        </w:rPr>
        <w:t>ուն» և «մասնակիցների</w:t>
      </w:r>
      <w:r w:rsidRPr="002B70D4">
        <w:rPr>
          <w:rFonts w:ascii="GHEA Grapalat" w:hAnsi="GHEA Grapalat"/>
          <w:sz w:val="24"/>
          <w:szCs w:val="24"/>
          <w:lang w:val="af-ZA"/>
        </w:rPr>
        <w:t xml:space="preserve"> </w:t>
      </w:r>
      <w:r w:rsidRPr="002B70D4">
        <w:rPr>
          <w:rFonts w:ascii="GHEA Grapalat" w:hAnsi="GHEA Grapalat" w:cs="Tahoma"/>
          <w:sz w:val="24"/>
          <w:szCs w:val="24"/>
          <w:lang w:val="hy-AM"/>
        </w:rPr>
        <w:t>ռեեստրը</w:t>
      </w:r>
      <w:r w:rsidRPr="002B70D4">
        <w:rPr>
          <w:rFonts w:ascii="GHEA Grapalat" w:hAnsi="GHEA Grapalat"/>
          <w:sz w:val="24"/>
          <w:szCs w:val="24"/>
          <w:lang w:val="af-ZA"/>
        </w:rPr>
        <w:t xml:space="preserve"> </w:t>
      </w:r>
      <w:r w:rsidRPr="002B70D4">
        <w:rPr>
          <w:rFonts w:ascii="GHEA Grapalat" w:hAnsi="GHEA Grapalat" w:cs="Tahoma"/>
          <w:sz w:val="24"/>
          <w:szCs w:val="24"/>
          <w:lang w:val="hy-AM"/>
        </w:rPr>
        <w:t xml:space="preserve">վարող» </w:t>
      </w:r>
      <w:r w:rsidRPr="002B70D4">
        <w:rPr>
          <w:rFonts w:ascii="GHEA Grapalat" w:hAnsi="GHEA Grapalat" w:cs="GHEA Grapalat"/>
          <w:color w:val="auto"/>
          <w:sz w:val="24"/>
          <w:szCs w:val="24"/>
          <w:lang w:val="hy-AM"/>
        </w:rPr>
        <w:t xml:space="preserve">հասկացություններն օգտագործված են </w:t>
      </w:r>
      <w:r w:rsidRPr="002B70D4">
        <w:rPr>
          <w:rFonts w:ascii="GHEA Grapalat" w:hAnsi="GHEA Grapalat"/>
          <w:bCs/>
          <w:sz w:val="24"/>
          <w:szCs w:val="24"/>
          <w:lang w:val="hy-AM"/>
        </w:rPr>
        <w:t>«Կուտակային կենսաթոշակների մասին»</w:t>
      </w:r>
      <w:r w:rsidRPr="002B70D4">
        <w:rPr>
          <w:rFonts w:ascii="GHEA Grapalat" w:hAnsi="GHEA Grapalat"/>
          <w:b/>
          <w:bCs/>
          <w:sz w:val="24"/>
          <w:szCs w:val="24"/>
          <w:lang w:val="hy-AM"/>
        </w:rPr>
        <w:t xml:space="preserve"> </w:t>
      </w:r>
      <w:r w:rsidRPr="002B70D4">
        <w:rPr>
          <w:rFonts w:ascii="GHEA Grapalat" w:hAnsi="GHEA Grapalat" w:cs="Tahoma"/>
          <w:sz w:val="24"/>
          <w:szCs w:val="24"/>
          <w:lang w:val="af-ZA"/>
        </w:rPr>
        <w:t>օրենքով</w:t>
      </w:r>
      <w:r w:rsidRPr="002B70D4">
        <w:rPr>
          <w:rFonts w:ascii="GHEA Grapalat" w:hAnsi="GHEA Grapalat" w:cs="IRTEK Courier"/>
          <w:sz w:val="24"/>
          <w:szCs w:val="24"/>
          <w:lang w:val="af-ZA"/>
        </w:rPr>
        <w:t xml:space="preserve"> </w:t>
      </w:r>
      <w:r w:rsidRPr="002B70D4">
        <w:rPr>
          <w:rFonts w:ascii="GHEA Grapalat" w:hAnsi="GHEA Grapalat" w:cs="Tahoma"/>
          <w:sz w:val="24"/>
          <w:szCs w:val="24"/>
          <w:lang w:val="af-ZA"/>
        </w:rPr>
        <w:t xml:space="preserve">սահմանված </w:t>
      </w:r>
      <w:r w:rsidR="00856E7E">
        <w:rPr>
          <w:rFonts w:ascii="GHEA Grapalat" w:hAnsi="GHEA Grapalat" w:cs="Tahoma"/>
          <w:sz w:val="24"/>
          <w:szCs w:val="24"/>
          <w:lang w:val="hy-AM"/>
        </w:rPr>
        <w:t>իմաստով:</w:t>
      </w:r>
    </w:p>
    <w:p w14:paraId="52A6A46B" w14:textId="77777777" w:rsidR="00785EB6" w:rsidRPr="002B70D4" w:rsidRDefault="00785EB6" w:rsidP="002B70D4">
      <w:pPr>
        <w:spacing w:after="0" w:line="360" w:lineRule="auto"/>
        <w:ind w:firstLine="375"/>
        <w:jc w:val="both"/>
        <w:rPr>
          <w:rFonts w:ascii="GHEA Grapalat" w:hAnsi="GHEA Grapalat"/>
          <w:color w:val="auto"/>
          <w:sz w:val="24"/>
          <w:szCs w:val="24"/>
          <w:lang w:val="af-ZA"/>
        </w:rPr>
      </w:pPr>
    </w:p>
    <w:p w14:paraId="0EBE4C1D" w14:textId="77777777" w:rsidR="002B70D4" w:rsidRPr="002B70D4" w:rsidRDefault="002B70D4" w:rsidP="002B70D4">
      <w:pPr>
        <w:spacing w:after="0" w:line="360" w:lineRule="auto"/>
        <w:jc w:val="center"/>
        <w:rPr>
          <w:rFonts w:ascii="GHEA Grapalat" w:hAnsi="GHEA Grapalat"/>
          <w:color w:val="auto"/>
          <w:sz w:val="24"/>
          <w:szCs w:val="24"/>
          <w:lang w:val="hy-AM"/>
        </w:rPr>
      </w:pPr>
      <w:r w:rsidRPr="002B70D4">
        <w:rPr>
          <w:rFonts w:ascii="GHEA Grapalat" w:hAnsi="GHEA Grapalat" w:cs="GHEA Grapalat"/>
          <w:b/>
          <w:color w:val="auto"/>
          <w:sz w:val="24"/>
          <w:szCs w:val="24"/>
          <w:lang w:val="hy-AM"/>
        </w:rPr>
        <w:t xml:space="preserve">Բ Ա Ժ Ի Ն </w:t>
      </w:r>
      <w:r w:rsidRPr="002B70D4">
        <w:rPr>
          <w:b/>
          <w:color w:val="auto"/>
          <w:sz w:val="24"/>
          <w:szCs w:val="24"/>
          <w:lang w:val="hy-AM"/>
        </w:rPr>
        <w:t> </w:t>
      </w:r>
      <w:r w:rsidRPr="002B70D4">
        <w:rPr>
          <w:rFonts w:ascii="GHEA Grapalat" w:hAnsi="GHEA Grapalat" w:cs="GHEA Grapalat"/>
          <w:b/>
          <w:color w:val="auto"/>
          <w:sz w:val="24"/>
          <w:szCs w:val="24"/>
          <w:lang w:val="hy-AM"/>
        </w:rPr>
        <w:t>9</w:t>
      </w:r>
    </w:p>
    <w:p w14:paraId="357AB247" w14:textId="77777777" w:rsidR="002B70D4" w:rsidRPr="002B70D4" w:rsidRDefault="002B70D4" w:rsidP="002B70D4">
      <w:pPr>
        <w:spacing w:after="0" w:line="360" w:lineRule="auto"/>
        <w:jc w:val="center"/>
        <w:rPr>
          <w:rFonts w:ascii="GHEA Grapalat" w:hAnsi="GHEA Grapalat"/>
          <w:color w:val="auto"/>
          <w:sz w:val="24"/>
          <w:szCs w:val="24"/>
          <w:lang w:val="hy-AM"/>
        </w:rPr>
      </w:pPr>
      <w:r w:rsidRPr="002B70D4">
        <w:rPr>
          <w:rFonts w:ascii="GHEA Grapalat" w:hAnsi="GHEA Grapalat" w:cs="GHEA Grapalat"/>
          <w:b/>
          <w:color w:val="auto"/>
          <w:sz w:val="24"/>
          <w:szCs w:val="24"/>
          <w:lang w:val="hy-AM"/>
        </w:rPr>
        <w:t>ԵԶՐԱՓԱԿԻՉ ԵՎ ԱՆՑՈՒՄԱՅԻՆ ԴՐՈՒՅԹՆԵՐ</w:t>
      </w:r>
    </w:p>
    <w:p w14:paraId="3F16268C" w14:textId="77777777" w:rsidR="002B70D4" w:rsidRPr="002B70D4" w:rsidRDefault="002B70D4" w:rsidP="002B70D4">
      <w:pPr>
        <w:spacing w:after="0" w:line="360" w:lineRule="auto"/>
        <w:jc w:val="center"/>
        <w:rPr>
          <w:rFonts w:ascii="GHEA Grapalat" w:hAnsi="GHEA Grapalat"/>
          <w:color w:val="auto"/>
          <w:sz w:val="24"/>
          <w:szCs w:val="24"/>
          <w:lang w:val="hy-AM"/>
        </w:rPr>
      </w:pPr>
    </w:p>
    <w:p w14:paraId="4FD1956F" w14:textId="77777777" w:rsidR="002B70D4" w:rsidRPr="002B70D4" w:rsidRDefault="002B70D4" w:rsidP="002B70D4">
      <w:pPr>
        <w:spacing w:after="0" w:line="360" w:lineRule="auto"/>
        <w:jc w:val="center"/>
        <w:rPr>
          <w:rFonts w:ascii="GHEA Grapalat" w:hAnsi="GHEA Grapalat"/>
          <w:color w:val="auto"/>
          <w:sz w:val="24"/>
          <w:szCs w:val="24"/>
          <w:lang w:val="hy-AM"/>
        </w:rPr>
      </w:pPr>
      <w:r w:rsidRPr="002B70D4">
        <w:rPr>
          <w:rFonts w:ascii="GHEA Grapalat" w:hAnsi="GHEA Grapalat" w:cs="GHEA Grapalat"/>
          <w:b/>
          <w:color w:val="auto"/>
          <w:sz w:val="24"/>
          <w:szCs w:val="24"/>
          <w:lang w:val="hy-AM"/>
        </w:rPr>
        <w:t>ԳԼՈՒԽ 47.</w:t>
      </w:r>
    </w:p>
    <w:p w14:paraId="365EB597" w14:textId="77777777" w:rsidR="002B70D4" w:rsidRPr="002B70D4" w:rsidRDefault="002B70D4" w:rsidP="002B70D4">
      <w:pPr>
        <w:spacing w:after="0" w:line="360" w:lineRule="auto"/>
        <w:jc w:val="center"/>
        <w:rPr>
          <w:rFonts w:ascii="GHEA Grapalat" w:hAnsi="GHEA Grapalat" w:cs="GHEA Grapalat"/>
          <w:b/>
          <w:color w:val="auto"/>
          <w:sz w:val="24"/>
          <w:szCs w:val="24"/>
          <w:lang w:val="hy-AM"/>
        </w:rPr>
      </w:pPr>
      <w:r w:rsidRPr="002B70D4">
        <w:rPr>
          <w:rFonts w:ascii="GHEA Grapalat" w:hAnsi="GHEA Grapalat" w:cs="GHEA Grapalat"/>
          <w:b/>
          <w:color w:val="auto"/>
          <w:sz w:val="24"/>
          <w:szCs w:val="24"/>
          <w:lang w:val="hy-AM"/>
        </w:rPr>
        <w:t>ԵԶՐԱՓԱԿԻՉ ԵՎ ԱՆՑՈՒՄԱՅԻՆ ԴՐՈՒՅԹՆԵՐ</w:t>
      </w:r>
    </w:p>
    <w:p w14:paraId="6A693BC4" w14:textId="77777777" w:rsidR="002B70D4" w:rsidRPr="002B70D4" w:rsidRDefault="002B70D4" w:rsidP="002B70D4">
      <w:pPr>
        <w:spacing w:after="0" w:line="360" w:lineRule="auto"/>
        <w:jc w:val="center"/>
        <w:rPr>
          <w:rFonts w:ascii="GHEA Grapalat" w:hAnsi="GHEA Grapalat"/>
          <w:color w:val="auto"/>
          <w:sz w:val="24"/>
          <w:szCs w:val="24"/>
          <w:lang w:val="hy-AM"/>
        </w:rPr>
      </w:pPr>
    </w:p>
    <w:p w14:paraId="6226CD34" w14:textId="77777777" w:rsidR="002B70D4" w:rsidRPr="002B70D4" w:rsidRDefault="002B70D4" w:rsidP="002B70D4">
      <w:pPr>
        <w:spacing w:after="0" w:line="360" w:lineRule="auto"/>
        <w:jc w:val="both"/>
        <w:rPr>
          <w:rFonts w:ascii="GHEA Grapalat" w:hAnsi="GHEA Grapalat"/>
          <w:color w:val="auto"/>
          <w:sz w:val="24"/>
          <w:szCs w:val="24"/>
          <w:lang w:val="hy-AM"/>
        </w:rPr>
      </w:pPr>
    </w:p>
    <w:p w14:paraId="059B3F87" w14:textId="77777777" w:rsidR="002B70D4" w:rsidRPr="002B70D4" w:rsidRDefault="002B70D4" w:rsidP="002B70D4">
      <w:pPr>
        <w:spacing w:after="0" w:line="360" w:lineRule="auto"/>
        <w:ind w:firstLine="720"/>
        <w:jc w:val="both"/>
        <w:rPr>
          <w:rFonts w:ascii="GHEA Grapalat" w:hAnsi="GHEA Grapalat" w:cs="GHEA Grapalat"/>
          <w:b/>
          <w:color w:val="auto"/>
          <w:sz w:val="24"/>
          <w:szCs w:val="24"/>
          <w:lang w:val="hy-AM"/>
        </w:rPr>
      </w:pPr>
      <w:r w:rsidRPr="002B70D4">
        <w:rPr>
          <w:rFonts w:ascii="GHEA Grapalat" w:hAnsi="GHEA Grapalat" w:cs="GHEA Grapalat"/>
          <w:b/>
          <w:color w:val="auto"/>
          <w:sz w:val="24"/>
          <w:szCs w:val="24"/>
          <w:lang w:val="hy-AM"/>
        </w:rPr>
        <w:t xml:space="preserve">Հոդված </w:t>
      </w:r>
      <w:r w:rsidRPr="002B70D4">
        <w:rPr>
          <w:b/>
          <w:color w:val="auto"/>
          <w:sz w:val="24"/>
          <w:szCs w:val="24"/>
          <w:lang w:val="hy-AM"/>
        </w:rPr>
        <w:t> </w:t>
      </w:r>
      <w:r w:rsidRPr="002B70D4">
        <w:rPr>
          <w:rFonts w:ascii="GHEA Grapalat" w:hAnsi="GHEA Grapalat" w:cs="GHEA Grapalat"/>
          <w:b/>
          <w:color w:val="auto"/>
          <w:sz w:val="24"/>
          <w:szCs w:val="24"/>
          <w:lang w:val="hy-AM"/>
        </w:rPr>
        <w:t>558. Եզրափակիչ մաս և անցումային դրույթներ</w:t>
      </w:r>
    </w:p>
    <w:p w14:paraId="2FE0C648" w14:textId="77777777" w:rsidR="002B70D4" w:rsidRPr="002B70D4" w:rsidRDefault="002B70D4" w:rsidP="002B70D4">
      <w:pPr>
        <w:spacing w:after="0" w:line="360" w:lineRule="auto"/>
        <w:ind w:firstLine="720"/>
        <w:jc w:val="both"/>
        <w:rPr>
          <w:rFonts w:ascii="GHEA Grapalat" w:hAnsi="GHEA Grapalat"/>
          <w:color w:val="auto"/>
          <w:sz w:val="24"/>
          <w:szCs w:val="24"/>
          <w:lang w:val="hy-AM"/>
        </w:rPr>
      </w:pPr>
    </w:p>
    <w:p w14:paraId="5D238063" w14:textId="77777777" w:rsidR="002B70D4" w:rsidRPr="002B70D4" w:rsidRDefault="002B70D4" w:rsidP="002B70D4">
      <w:pPr>
        <w:spacing w:after="0" w:line="360" w:lineRule="auto"/>
        <w:ind w:firstLine="720"/>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1.Սույն օրենսգիրքն ուժի մեջ է մտնում 2024 թվականի հուլիսի 1-ից:</w:t>
      </w:r>
    </w:p>
    <w:p w14:paraId="360133B3" w14:textId="77777777" w:rsidR="002B70D4" w:rsidRPr="002B70D4" w:rsidRDefault="002B70D4" w:rsidP="002B70D4">
      <w:pPr>
        <w:spacing w:after="0" w:line="360" w:lineRule="auto"/>
        <w:ind w:firstLine="720"/>
        <w:jc w:val="both"/>
        <w:rPr>
          <w:rFonts w:ascii="GHEA Grapalat" w:hAnsi="GHEA Grapalat"/>
          <w:color w:val="auto"/>
          <w:sz w:val="24"/>
          <w:szCs w:val="24"/>
          <w:lang w:val="hy-AM"/>
        </w:rPr>
      </w:pPr>
      <w:r w:rsidRPr="002B70D4">
        <w:rPr>
          <w:rFonts w:ascii="GHEA Grapalat" w:hAnsi="GHEA Grapalat" w:cs="GHEA Grapalat"/>
          <w:color w:val="auto"/>
          <w:sz w:val="24"/>
          <w:szCs w:val="24"/>
          <w:lang w:val="hy-AM"/>
        </w:rPr>
        <w:t>2. Սույն օրենսգիրքն ուժի մեջ մտնելու պահից ուժը կորցրած ճանաչել 1985 թվականի դեկտեմբերի 6-ին ընդունված Վարչական իրավախախտումների վերաբերյալ Հայաստանի Հանրապետության օրենսգիրքը:</w:t>
      </w:r>
    </w:p>
    <w:p w14:paraId="67293CC8" w14:textId="77777777" w:rsidR="002B70D4" w:rsidRPr="002B70D4" w:rsidRDefault="002B70D4" w:rsidP="002B70D4">
      <w:pPr>
        <w:spacing w:after="0" w:line="360" w:lineRule="auto"/>
        <w:ind w:firstLine="720"/>
        <w:jc w:val="both"/>
        <w:rPr>
          <w:rFonts w:ascii="GHEA Grapalat" w:hAnsi="GHEA Grapalat" w:cs="GHEA Grapalat"/>
          <w:color w:val="auto"/>
          <w:sz w:val="24"/>
          <w:szCs w:val="24"/>
          <w:lang w:val="hy-AM"/>
        </w:rPr>
      </w:pPr>
      <w:r w:rsidRPr="002B70D4">
        <w:rPr>
          <w:rFonts w:ascii="GHEA Grapalat" w:hAnsi="GHEA Grapalat" w:cs="GHEA Grapalat"/>
          <w:color w:val="auto"/>
          <w:sz w:val="24"/>
          <w:szCs w:val="24"/>
          <w:lang w:val="hy-AM"/>
        </w:rPr>
        <w:t>3. Սույն օրենսգիրքն ուժի մեջ մտնելուց</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հետո</w:t>
      </w:r>
      <w:r w:rsidRPr="002B70D4">
        <w:rPr>
          <w:rFonts w:ascii="GHEA Grapalat" w:hAnsi="GHEA Grapalat"/>
          <w:sz w:val="24"/>
          <w:szCs w:val="24"/>
          <w:lang w:val="hy-AM"/>
        </w:rPr>
        <w:t xml:space="preserve"> </w:t>
      </w:r>
      <w:r w:rsidRPr="002B70D4">
        <w:rPr>
          <w:rFonts w:ascii="GHEA Grapalat" w:hAnsi="GHEA Grapalat" w:cs="GHEA Grapalat"/>
          <w:color w:val="auto"/>
          <w:sz w:val="24"/>
          <w:szCs w:val="24"/>
          <w:lang w:val="hy-AM"/>
        </w:rPr>
        <w:t xml:space="preserve">1985 թվականի դեկտեմբերի 6-ին ընդունված Վարչական իրավախախտումների վերաբերյալ Հայաստանի Հանրապետության </w:t>
      </w:r>
      <w:r w:rsidRPr="002B70D4">
        <w:rPr>
          <w:rFonts w:ascii="GHEA Grapalat" w:hAnsi="GHEA Grapalat" w:cs="Sylfaen"/>
          <w:sz w:val="24"/>
          <w:szCs w:val="24"/>
          <w:lang w:val="hy-AM"/>
        </w:rPr>
        <w:t>օրենսգրքով</w:t>
      </w:r>
      <w:r w:rsidRPr="002B70D4">
        <w:rPr>
          <w:rFonts w:ascii="GHEA Grapalat" w:hAnsi="GHEA Grapalat"/>
          <w:sz w:val="24"/>
          <w:szCs w:val="24"/>
          <w:lang w:val="hy-AM"/>
        </w:rPr>
        <w:t xml:space="preserve">, այլ օրենքներով </w:t>
      </w:r>
      <w:r w:rsidRPr="002B70D4">
        <w:rPr>
          <w:rFonts w:ascii="GHEA Grapalat" w:hAnsi="GHEA Grapalat" w:cs="Sylfaen"/>
          <w:sz w:val="24"/>
          <w:szCs w:val="24"/>
          <w:lang w:val="hy-AM"/>
        </w:rPr>
        <w:t>սահմանված</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կարգով</w:t>
      </w:r>
      <w:r w:rsidRPr="002B70D4">
        <w:rPr>
          <w:sz w:val="24"/>
          <w:szCs w:val="24"/>
          <w:lang w:val="hy-AM"/>
        </w:rPr>
        <w:t> </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հարուցված վարչական իրավախախտումների վերաբերալ վարույթները, վարչական տույժ նշանակելու մասին որոշումների կատարման վարույթները կարճվում են այն</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արարքների</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համար</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որոնք</w:t>
      </w:r>
      <w:r w:rsidRPr="002B70D4">
        <w:rPr>
          <w:rFonts w:ascii="GHEA Grapalat" w:hAnsi="GHEA Grapalat"/>
          <w:sz w:val="24"/>
          <w:szCs w:val="24"/>
          <w:lang w:val="hy-AM"/>
        </w:rPr>
        <w:t xml:space="preserve">, </w:t>
      </w:r>
      <w:r w:rsidRPr="002B70D4">
        <w:rPr>
          <w:rFonts w:ascii="GHEA Grapalat" w:hAnsi="GHEA Grapalat" w:cs="Sylfaen"/>
          <w:sz w:val="24"/>
          <w:szCs w:val="24"/>
          <w:lang w:val="hy-AM"/>
        </w:rPr>
        <w:t xml:space="preserve">սույն </w:t>
      </w:r>
      <w:r w:rsidRPr="002B70D4">
        <w:rPr>
          <w:sz w:val="24"/>
          <w:szCs w:val="24"/>
          <w:lang w:val="hy-AM"/>
        </w:rPr>
        <w:t> </w:t>
      </w:r>
      <w:r w:rsidRPr="002B70D4">
        <w:rPr>
          <w:rFonts w:ascii="GHEA Grapalat" w:hAnsi="GHEA Grapalat" w:cs="Sylfaen"/>
          <w:sz w:val="24"/>
          <w:szCs w:val="24"/>
          <w:lang w:val="hy-AM"/>
        </w:rPr>
        <w:t>օրենսգրքի</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համաձայն</w:t>
      </w:r>
      <w:r w:rsidRPr="002B70D4">
        <w:rPr>
          <w:rFonts w:ascii="GHEA Grapalat" w:hAnsi="GHEA Grapalat"/>
          <w:sz w:val="24"/>
          <w:szCs w:val="24"/>
          <w:lang w:val="hy-AM"/>
        </w:rPr>
        <w:t xml:space="preserve">, </w:t>
      </w:r>
      <w:r w:rsidRPr="002B70D4">
        <w:rPr>
          <w:rFonts w:ascii="GHEA Grapalat" w:hAnsi="GHEA Grapalat" w:cs="Sylfaen"/>
          <w:sz w:val="24"/>
          <w:szCs w:val="24"/>
          <w:lang w:val="hy-AM"/>
        </w:rPr>
        <w:t xml:space="preserve">վարչական իրավախախտում </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չեն</w:t>
      </w:r>
      <w:r w:rsidRPr="002B70D4">
        <w:rPr>
          <w:rFonts w:ascii="GHEA Grapalat" w:hAnsi="GHEA Grapalat"/>
          <w:sz w:val="24"/>
          <w:szCs w:val="24"/>
          <w:lang w:val="hy-AM"/>
        </w:rPr>
        <w:t xml:space="preserve"> </w:t>
      </w:r>
      <w:r w:rsidRPr="002B70D4">
        <w:rPr>
          <w:rFonts w:ascii="GHEA Grapalat" w:hAnsi="GHEA Grapalat" w:cs="Sylfaen"/>
          <w:sz w:val="24"/>
          <w:szCs w:val="24"/>
          <w:lang w:val="hy-AM"/>
        </w:rPr>
        <w:t>համարվում</w:t>
      </w:r>
      <w:r w:rsidRPr="002B70D4">
        <w:rPr>
          <w:rFonts w:ascii="GHEA Grapalat" w:hAnsi="GHEA Grapalat"/>
          <w:sz w:val="24"/>
          <w:szCs w:val="24"/>
          <w:lang w:val="hy-AM"/>
        </w:rPr>
        <w:t>:</w:t>
      </w:r>
    </w:p>
    <w:p w14:paraId="340DADEE" w14:textId="77777777" w:rsidR="002B70D4" w:rsidRPr="002B70D4" w:rsidRDefault="002B70D4" w:rsidP="002B70D4">
      <w:pPr>
        <w:spacing w:after="0" w:line="360" w:lineRule="auto"/>
        <w:jc w:val="both"/>
        <w:rPr>
          <w:rFonts w:ascii="GHEA Grapalat" w:hAnsi="GHEA Grapalat"/>
          <w:sz w:val="24"/>
          <w:szCs w:val="24"/>
          <w:lang w:val="hy-AM"/>
        </w:rPr>
      </w:pPr>
      <w:r w:rsidRPr="002B70D4">
        <w:rPr>
          <w:rFonts w:ascii="GHEA Grapalat" w:hAnsi="GHEA Grapalat"/>
          <w:sz w:val="24"/>
          <w:szCs w:val="24"/>
          <w:lang w:val="hy-AM"/>
        </w:rPr>
        <w:br/>
      </w:r>
    </w:p>
    <w:p w14:paraId="3A2F94D8" w14:textId="53AEE962" w:rsidR="00E42429" w:rsidRPr="002B70D4" w:rsidRDefault="00E42429" w:rsidP="002B70D4">
      <w:pPr>
        <w:spacing w:after="0" w:line="360" w:lineRule="auto"/>
        <w:rPr>
          <w:rFonts w:ascii="GHEA Grapalat" w:hAnsi="GHEA Grapalat"/>
          <w:color w:val="auto"/>
          <w:sz w:val="24"/>
          <w:szCs w:val="24"/>
          <w:lang w:val="de-DE"/>
        </w:rPr>
      </w:pPr>
      <w:bookmarkStart w:id="24" w:name="_GoBack"/>
      <w:bookmarkEnd w:id="24"/>
    </w:p>
    <w:sectPr w:rsidR="00E42429" w:rsidRPr="002B70D4" w:rsidSect="00F55279">
      <w:headerReference w:type="default" r:id="rId11"/>
      <w:footerReference w:type="even" r:id="rId12"/>
      <w:footerReference w:type="default" r:id="rId13"/>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F6778" w14:textId="77777777" w:rsidR="00141ABF" w:rsidRDefault="00141ABF" w:rsidP="00F55279">
      <w:pPr>
        <w:spacing w:after="0" w:line="240" w:lineRule="auto"/>
      </w:pPr>
      <w:r>
        <w:separator/>
      </w:r>
    </w:p>
  </w:endnote>
  <w:endnote w:type="continuationSeparator" w:id="0">
    <w:p w14:paraId="078ACBBD" w14:textId="77777777" w:rsidR="00141ABF" w:rsidRDefault="00141ABF" w:rsidP="00F55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HEA Grapalat">
    <w:panose1 w:val="02000506050000020003"/>
    <w:charset w:val="00"/>
    <w:family w:val="modern"/>
    <w:notTrueType/>
    <w:pitch w:val="variable"/>
    <w:sig w:usb0="A00006AF" w:usb1="5000204B" w:usb2="00000000" w:usb3="00000000" w:csb0="0000009F" w:csb1="00000000"/>
  </w:font>
  <w:font w:name="PragmaticaCTT">
    <w:panose1 w:val="00000000000000000000"/>
    <w:charset w:val="02"/>
    <w:family w:val="auto"/>
    <w:notTrueType/>
    <w:pitch w:val="variable"/>
  </w:font>
  <w:font w:name="Dallak Helv">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ltica">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Unicode">
    <w:altName w:val="Arial"/>
    <w:charset w:val="CC"/>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erriweather">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n AMU">
    <w:panose1 w:val="01000000000000000000"/>
    <w:charset w:val="00"/>
    <w:family w:val="auto"/>
    <w:pitch w:val="variable"/>
    <w:sig w:usb0="A1002EA7" w:usb1="50000008" w:usb2="00000000" w:usb3="00000000" w:csb0="000101FF" w:csb1="00000000"/>
  </w:font>
  <w:font w:name="Arial Unicode MS">
    <w:panose1 w:val="020B0604020202020204"/>
    <w:charset w:val="00"/>
    <w:family w:val="roman"/>
    <w:pitch w:val="variable"/>
    <w:sig w:usb0="00000003" w:usb1="00000000" w:usb2="00000000" w:usb3="00000000" w:csb0="00000001" w:csb1="00000000"/>
  </w:font>
  <w:font w:name="IRTEK Courier">
    <w:charset w:val="00"/>
    <w:family w:val="roman"/>
    <w:pitch w:val="fixed"/>
    <w:sig w:usb0="00000003" w:usb1="00000000" w:usb2="00000000" w:usb3="00000000" w:csb0="00000001" w:csb1="00000000"/>
  </w:font>
  <w:font w:name="Art">
    <w:panose1 w:val="0402E2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C182D" w14:textId="77777777" w:rsidR="00706AB0" w:rsidRDefault="00706AB0" w:rsidP="00AF01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9847CC" w14:textId="77777777" w:rsidR="00706AB0" w:rsidRDefault="00706AB0" w:rsidP="00AF017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09ED0" w14:textId="498D0D85" w:rsidR="00706AB0" w:rsidRDefault="00706AB0" w:rsidP="00AF01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56E7E">
      <w:rPr>
        <w:rStyle w:val="PageNumber"/>
        <w:noProof/>
      </w:rPr>
      <w:t>795</w:t>
    </w:r>
    <w:r>
      <w:rPr>
        <w:rStyle w:val="PageNumber"/>
      </w:rPr>
      <w:fldChar w:fldCharType="end"/>
    </w:r>
  </w:p>
  <w:p w14:paraId="37F935D4" w14:textId="77777777" w:rsidR="00706AB0" w:rsidRDefault="00706AB0" w:rsidP="00AF017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87AB2" w14:textId="77777777" w:rsidR="00141ABF" w:rsidRDefault="00141ABF" w:rsidP="00F55279">
      <w:pPr>
        <w:spacing w:after="0" w:line="240" w:lineRule="auto"/>
      </w:pPr>
      <w:r>
        <w:separator/>
      </w:r>
    </w:p>
  </w:footnote>
  <w:footnote w:type="continuationSeparator" w:id="0">
    <w:p w14:paraId="35C0EE5F" w14:textId="77777777" w:rsidR="00141ABF" w:rsidRDefault="00141ABF" w:rsidP="00F55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7DE74" w14:textId="77777777" w:rsidR="00706AB0" w:rsidRPr="008F4C75" w:rsidRDefault="00706AB0" w:rsidP="008F4C75">
    <w:pPr>
      <w:pBdr>
        <w:top w:val="nil"/>
        <w:left w:val="single" w:sz="18" w:space="4" w:color="FF0000"/>
        <w:bottom w:val="nil"/>
        <w:right w:val="nil"/>
        <w:between w:val="nil"/>
      </w:pBdr>
      <w:tabs>
        <w:tab w:val="right" w:pos="10206"/>
      </w:tabs>
      <w:spacing w:after="0" w:line="240" w:lineRule="auto"/>
      <w:ind w:hanging="2"/>
      <w:rPr>
        <w:rFonts w:ascii="GHEA Grapalat" w:eastAsia="GHEA Grapalat" w:hAnsi="GHEA Grapalat" w:cs="GHEA Grapalat"/>
        <w:color w:val="FF0000"/>
        <w:sz w:val="20"/>
        <w:szCs w:val="20"/>
        <w:lang w:val="en-US"/>
      </w:rPr>
    </w:pPr>
    <w:r w:rsidRPr="008F4C75">
      <w:rPr>
        <w:rFonts w:ascii="GHEA Grapalat" w:eastAsia="GHEA Grapalat" w:hAnsi="GHEA Grapalat" w:cs="GHEA Grapalat"/>
        <w:b/>
        <w:sz w:val="20"/>
        <w:szCs w:val="20"/>
        <w:lang w:val="en-US"/>
      </w:rPr>
      <w:t>Ա</w:t>
    </w:r>
    <w:r w:rsidRPr="008F4C75">
      <w:rPr>
        <w:rFonts w:ascii="GHEA Grapalat" w:eastAsia="GHEA Grapalat" w:hAnsi="GHEA Grapalat" w:cs="GHEA Grapalat"/>
        <w:sz w:val="20"/>
        <w:szCs w:val="20"/>
        <w:lang w:val="en-US"/>
      </w:rPr>
      <w:t xml:space="preserve">րդարադատության                                                       </w:t>
    </w:r>
    <w:r w:rsidRPr="008F4C75">
      <w:rPr>
        <w:rFonts w:ascii="GHEA Grapalat" w:eastAsia="GHEA Grapalat" w:hAnsi="GHEA Grapalat" w:cs="GHEA Grapalat"/>
        <w:sz w:val="20"/>
        <w:szCs w:val="20"/>
        <w:lang w:val="en-US"/>
      </w:rPr>
      <w:tab/>
    </w:r>
    <w:r w:rsidRPr="008F4C75">
      <w:rPr>
        <w:rFonts w:ascii="GHEA Grapalat" w:eastAsia="GHEA Grapalat" w:hAnsi="GHEA Grapalat" w:cs="GHEA Grapalat"/>
        <w:sz w:val="24"/>
        <w:szCs w:val="24"/>
        <w:lang w:val="en-US"/>
      </w:rPr>
      <w:t>ՆԱԽԱԳԻԾ</w:t>
    </w:r>
    <w:r w:rsidRPr="008F4C75">
      <w:rPr>
        <w:rFonts w:ascii="Times New Roman" w:hAnsi="Times New Roman" w:cs="Times New Roman"/>
        <w:noProof/>
        <w:color w:val="auto"/>
        <w:sz w:val="24"/>
        <w:szCs w:val="24"/>
        <w:lang w:val="en-US" w:eastAsia="en-US"/>
      </w:rPr>
      <w:drawing>
        <wp:anchor distT="0" distB="0" distL="0" distR="0" simplePos="0" relativeHeight="251659264" behindDoc="0" locked="0" layoutInCell="1" allowOverlap="1" wp14:anchorId="1B4EF12E" wp14:editId="3E874388">
          <wp:simplePos x="0" y="0"/>
          <wp:positionH relativeFrom="column">
            <wp:posOffset>-685161</wp:posOffset>
          </wp:positionH>
          <wp:positionV relativeFrom="paragraph">
            <wp:posOffset>-8251</wp:posOffset>
          </wp:positionV>
          <wp:extent cx="457200" cy="444500"/>
          <wp:effectExtent l="0" t="0" r="0" b="0"/>
          <wp:wrapSquare wrapText="bothSides" distT="0" distB="0" distL="0" distR="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 cy="444500"/>
                  </a:xfrm>
                  <a:prstGeom prst="rect">
                    <a:avLst/>
                  </a:prstGeom>
                  <a:ln/>
                </pic:spPr>
              </pic:pic>
            </a:graphicData>
          </a:graphic>
        </wp:anchor>
      </w:drawing>
    </w:r>
  </w:p>
  <w:p w14:paraId="6CBDE61A" w14:textId="77777777" w:rsidR="00706AB0" w:rsidRPr="008F4C75" w:rsidRDefault="00706AB0" w:rsidP="008F4C75">
    <w:pPr>
      <w:pBdr>
        <w:top w:val="nil"/>
        <w:left w:val="single" w:sz="18" w:space="4" w:color="0000FF"/>
        <w:bottom w:val="nil"/>
        <w:right w:val="nil"/>
        <w:between w:val="nil"/>
      </w:pBdr>
      <w:tabs>
        <w:tab w:val="center" w:pos="4680"/>
        <w:tab w:val="right" w:pos="9360"/>
      </w:tabs>
      <w:spacing w:after="0" w:line="240" w:lineRule="auto"/>
      <w:ind w:hanging="2"/>
      <w:rPr>
        <w:rFonts w:ascii="GHEA Grapalat" w:eastAsia="GHEA Grapalat" w:hAnsi="GHEA Grapalat" w:cs="GHEA Grapalat"/>
        <w:sz w:val="20"/>
        <w:szCs w:val="20"/>
        <w:lang w:val="en-US"/>
      </w:rPr>
    </w:pPr>
    <w:r w:rsidRPr="008F4C75">
      <w:rPr>
        <w:rFonts w:ascii="GHEA Grapalat" w:eastAsia="GHEA Grapalat" w:hAnsi="GHEA Grapalat" w:cs="GHEA Grapalat"/>
        <w:b/>
        <w:sz w:val="20"/>
        <w:szCs w:val="20"/>
        <w:lang w:val="en-US"/>
      </w:rPr>
      <w:t>Ն</w:t>
    </w:r>
    <w:r w:rsidRPr="008F4C75">
      <w:rPr>
        <w:rFonts w:ascii="GHEA Grapalat" w:eastAsia="GHEA Grapalat" w:hAnsi="GHEA Grapalat" w:cs="GHEA Grapalat"/>
        <w:sz w:val="20"/>
        <w:szCs w:val="20"/>
        <w:lang w:val="en-US"/>
      </w:rPr>
      <w:t>ախարարություն</w:t>
    </w:r>
  </w:p>
  <w:p w14:paraId="4C315321" w14:textId="77777777" w:rsidR="00706AB0" w:rsidRPr="008F4C75" w:rsidRDefault="00706AB0" w:rsidP="008F4C75">
    <w:pPr>
      <w:pBdr>
        <w:top w:val="nil"/>
        <w:left w:val="single" w:sz="18" w:space="4" w:color="FF6600"/>
        <w:bottom w:val="nil"/>
        <w:right w:val="nil"/>
        <w:between w:val="nil"/>
      </w:pBdr>
      <w:tabs>
        <w:tab w:val="center" w:pos="4680"/>
        <w:tab w:val="right" w:pos="9360"/>
      </w:tabs>
      <w:spacing w:after="0" w:line="240" w:lineRule="auto"/>
      <w:ind w:hanging="2"/>
      <w:rPr>
        <w:rFonts w:ascii="Art" w:eastAsia="Art" w:hAnsi="Art" w:cs="Art"/>
        <w:sz w:val="18"/>
        <w:szCs w:val="18"/>
        <w:lang w:val="en-US"/>
      </w:rPr>
    </w:pPr>
  </w:p>
  <w:p w14:paraId="345271EE" w14:textId="77777777" w:rsidR="00706AB0" w:rsidRDefault="00706AB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2509"/>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D326DC6"/>
    <w:multiLevelType w:val="hybridMultilevel"/>
    <w:tmpl w:val="3272B03C"/>
    <w:styleLink w:val="1111117"/>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0F94E8C"/>
    <w:multiLevelType w:val="multilevel"/>
    <w:tmpl w:val="2DF8133C"/>
    <w:lvl w:ilvl="0">
      <w:start w:val="1"/>
      <w:numFmt w:val="decimal"/>
      <w:lvlText w:val="%1."/>
      <w:lvlJc w:val="left"/>
      <w:pPr>
        <w:ind w:left="1789" w:firstLine="1429"/>
      </w:pPr>
      <w:rPr>
        <w:rFonts w:cs="Times New Roman"/>
      </w:rPr>
    </w:lvl>
    <w:lvl w:ilvl="1">
      <w:start w:val="1"/>
      <w:numFmt w:val="lowerLetter"/>
      <w:lvlText w:val="%2."/>
      <w:lvlJc w:val="left"/>
      <w:pPr>
        <w:ind w:left="2509" w:firstLine="2149"/>
      </w:pPr>
      <w:rPr>
        <w:rFonts w:cs="Times New Roman"/>
      </w:rPr>
    </w:lvl>
    <w:lvl w:ilvl="2">
      <w:start w:val="1"/>
      <w:numFmt w:val="lowerRoman"/>
      <w:lvlText w:val="%3."/>
      <w:lvlJc w:val="right"/>
      <w:pPr>
        <w:ind w:left="3229" w:firstLine="3049"/>
      </w:pPr>
      <w:rPr>
        <w:rFonts w:cs="Times New Roman"/>
      </w:rPr>
    </w:lvl>
    <w:lvl w:ilvl="3">
      <w:start w:val="1"/>
      <w:numFmt w:val="decimal"/>
      <w:lvlText w:val="%4."/>
      <w:lvlJc w:val="left"/>
      <w:pPr>
        <w:ind w:left="3949" w:firstLine="3589"/>
      </w:pPr>
      <w:rPr>
        <w:rFonts w:cs="Times New Roman"/>
      </w:rPr>
    </w:lvl>
    <w:lvl w:ilvl="4">
      <w:start w:val="1"/>
      <w:numFmt w:val="lowerLetter"/>
      <w:lvlText w:val="%5."/>
      <w:lvlJc w:val="left"/>
      <w:pPr>
        <w:ind w:left="4669" w:firstLine="4309"/>
      </w:pPr>
      <w:rPr>
        <w:rFonts w:cs="Times New Roman"/>
      </w:rPr>
    </w:lvl>
    <w:lvl w:ilvl="5">
      <w:start w:val="1"/>
      <w:numFmt w:val="lowerRoman"/>
      <w:lvlText w:val="%6."/>
      <w:lvlJc w:val="right"/>
      <w:pPr>
        <w:ind w:left="5389" w:firstLine="5209"/>
      </w:pPr>
      <w:rPr>
        <w:rFonts w:cs="Times New Roman"/>
      </w:rPr>
    </w:lvl>
    <w:lvl w:ilvl="6">
      <w:start w:val="1"/>
      <w:numFmt w:val="decimal"/>
      <w:lvlText w:val="%7."/>
      <w:lvlJc w:val="left"/>
      <w:pPr>
        <w:ind w:left="6109" w:firstLine="5749"/>
      </w:pPr>
      <w:rPr>
        <w:rFonts w:cs="Times New Roman"/>
      </w:rPr>
    </w:lvl>
    <w:lvl w:ilvl="7">
      <w:start w:val="1"/>
      <w:numFmt w:val="lowerLetter"/>
      <w:lvlText w:val="%8."/>
      <w:lvlJc w:val="left"/>
      <w:pPr>
        <w:ind w:left="6829" w:firstLine="6469"/>
      </w:pPr>
      <w:rPr>
        <w:rFonts w:cs="Times New Roman"/>
      </w:rPr>
    </w:lvl>
    <w:lvl w:ilvl="8">
      <w:start w:val="1"/>
      <w:numFmt w:val="lowerRoman"/>
      <w:lvlText w:val="%9."/>
      <w:lvlJc w:val="right"/>
      <w:pPr>
        <w:ind w:left="7549" w:firstLine="7369"/>
      </w:pPr>
      <w:rPr>
        <w:rFonts w:cs="Times New Roman"/>
      </w:rPr>
    </w:lvl>
  </w:abstractNum>
  <w:abstractNum w:abstractNumId="3" w15:restartNumberingAfterBreak="0">
    <w:nsid w:val="12B31F16"/>
    <w:multiLevelType w:val="multilevel"/>
    <w:tmpl w:val="909C56F0"/>
    <w:lvl w:ilvl="0">
      <w:start w:val="1"/>
      <w:numFmt w:val="decimal"/>
      <w:lvlText w:val="%1."/>
      <w:lvlJc w:val="left"/>
      <w:pPr>
        <w:ind w:left="1080" w:firstLine="720"/>
      </w:pPr>
      <w:rPr>
        <w:rFonts w:cs="Times New Roman"/>
      </w:rPr>
    </w:lvl>
    <w:lvl w:ilvl="1">
      <w:start w:val="1"/>
      <w:numFmt w:val="lowerLetter"/>
      <w:lvlText w:val="%2."/>
      <w:lvlJc w:val="left"/>
      <w:pPr>
        <w:ind w:left="1800" w:firstLine="1440"/>
      </w:pPr>
      <w:rPr>
        <w:rFonts w:cs="Times New Roman"/>
      </w:rPr>
    </w:lvl>
    <w:lvl w:ilvl="2">
      <w:start w:val="1"/>
      <w:numFmt w:val="lowerRoman"/>
      <w:lvlText w:val="%3."/>
      <w:lvlJc w:val="right"/>
      <w:pPr>
        <w:ind w:left="2520" w:firstLine="2340"/>
      </w:pPr>
      <w:rPr>
        <w:rFonts w:cs="Times New Roman"/>
      </w:rPr>
    </w:lvl>
    <w:lvl w:ilvl="3">
      <w:start w:val="1"/>
      <w:numFmt w:val="decimal"/>
      <w:lvlText w:val="%4."/>
      <w:lvlJc w:val="left"/>
      <w:pPr>
        <w:ind w:left="3240" w:firstLine="2880"/>
      </w:pPr>
      <w:rPr>
        <w:rFonts w:cs="Times New Roman"/>
      </w:rPr>
    </w:lvl>
    <w:lvl w:ilvl="4">
      <w:start w:val="1"/>
      <w:numFmt w:val="lowerLetter"/>
      <w:lvlText w:val="%5."/>
      <w:lvlJc w:val="left"/>
      <w:pPr>
        <w:ind w:left="3960" w:firstLine="3600"/>
      </w:pPr>
      <w:rPr>
        <w:rFonts w:cs="Times New Roman"/>
      </w:rPr>
    </w:lvl>
    <w:lvl w:ilvl="5">
      <w:start w:val="1"/>
      <w:numFmt w:val="lowerRoman"/>
      <w:lvlText w:val="%6."/>
      <w:lvlJc w:val="right"/>
      <w:pPr>
        <w:ind w:left="4680" w:firstLine="4500"/>
      </w:pPr>
      <w:rPr>
        <w:rFonts w:cs="Times New Roman"/>
      </w:rPr>
    </w:lvl>
    <w:lvl w:ilvl="6">
      <w:start w:val="1"/>
      <w:numFmt w:val="decimal"/>
      <w:lvlText w:val="%7."/>
      <w:lvlJc w:val="left"/>
      <w:pPr>
        <w:ind w:left="5400" w:firstLine="5040"/>
      </w:pPr>
      <w:rPr>
        <w:rFonts w:cs="Times New Roman"/>
      </w:rPr>
    </w:lvl>
    <w:lvl w:ilvl="7">
      <w:start w:val="1"/>
      <w:numFmt w:val="lowerLetter"/>
      <w:lvlText w:val="%8."/>
      <w:lvlJc w:val="left"/>
      <w:pPr>
        <w:ind w:left="6120" w:firstLine="5760"/>
      </w:pPr>
      <w:rPr>
        <w:rFonts w:cs="Times New Roman"/>
      </w:rPr>
    </w:lvl>
    <w:lvl w:ilvl="8">
      <w:start w:val="1"/>
      <w:numFmt w:val="lowerRoman"/>
      <w:lvlText w:val="%9."/>
      <w:lvlJc w:val="right"/>
      <w:pPr>
        <w:ind w:left="6840" w:firstLine="6660"/>
      </w:pPr>
      <w:rPr>
        <w:rFonts w:cs="Times New Roman"/>
      </w:rPr>
    </w:lvl>
  </w:abstractNum>
  <w:abstractNum w:abstractNumId="4" w15:restartNumberingAfterBreak="0">
    <w:nsid w:val="179724A4"/>
    <w:multiLevelType w:val="multilevel"/>
    <w:tmpl w:val="C6984E8C"/>
    <w:lvl w:ilvl="0">
      <w:start w:val="1"/>
      <w:numFmt w:val="decimal"/>
      <w:lvlText w:val="%1."/>
      <w:lvlJc w:val="left"/>
      <w:pPr>
        <w:ind w:left="735" w:firstLine="375"/>
      </w:pPr>
      <w:rPr>
        <w:rFonts w:cs="Times New Roman"/>
      </w:rPr>
    </w:lvl>
    <w:lvl w:ilvl="1">
      <w:start w:val="1"/>
      <w:numFmt w:val="decimal"/>
      <w:lvlText w:val="%2."/>
      <w:lvlJc w:val="left"/>
      <w:pPr>
        <w:ind w:left="1440" w:firstLine="1080"/>
      </w:pPr>
      <w:rPr>
        <w:rFonts w:cs="Times New Roman"/>
      </w:rPr>
    </w:lvl>
    <w:lvl w:ilvl="2">
      <w:start w:val="1"/>
      <w:numFmt w:val="decimal"/>
      <w:lvlText w:val="%3."/>
      <w:lvlJc w:val="left"/>
      <w:pPr>
        <w:ind w:left="2160" w:firstLine="1800"/>
      </w:pPr>
      <w:rPr>
        <w:rFonts w:cs="Times New Roman"/>
      </w:rPr>
    </w:lvl>
    <w:lvl w:ilvl="3">
      <w:start w:val="1"/>
      <w:numFmt w:val="decimal"/>
      <w:lvlText w:val="%4."/>
      <w:lvlJc w:val="left"/>
      <w:pPr>
        <w:ind w:left="2880" w:firstLine="2520"/>
      </w:pPr>
      <w:rPr>
        <w:rFonts w:cs="Times New Roman"/>
      </w:rPr>
    </w:lvl>
    <w:lvl w:ilvl="4">
      <w:start w:val="1"/>
      <w:numFmt w:val="decimal"/>
      <w:lvlText w:val="%5."/>
      <w:lvlJc w:val="left"/>
      <w:pPr>
        <w:ind w:left="3600" w:firstLine="3240"/>
      </w:pPr>
      <w:rPr>
        <w:rFonts w:cs="Times New Roman"/>
      </w:rPr>
    </w:lvl>
    <w:lvl w:ilvl="5">
      <w:start w:val="1"/>
      <w:numFmt w:val="decimal"/>
      <w:lvlText w:val="%6."/>
      <w:lvlJc w:val="left"/>
      <w:pPr>
        <w:ind w:left="4320" w:firstLine="3960"/>
      </w:pPr>
      <w:rPr>
        <w:rFonts w:cs="Times New Roman"/>
      </w:rPr>
    </w:lvl>
    <w:lvl w:ilvl="6">
      <w:start w:val="1"/>
      <w:numFmt w:val="decimal"/>
      <w:lvlText w:val="%7."/>
      <w:lvlJc w:val="left"/>
      <w:pPr>
        <w:ind w:left="5040" w:firstLine="4680"/>
      </w:pPr>
      <w:rPr>
        <w:rFonts w:cs="Times New Roman"/>
      </w:rPr>
    </w:lvl>
    <w:lvl w:ilvl="7">
      <w:start w:val="1"/>
      <w:numFmt w:val="decimal"/>
      <w:lvlText w:val="%8."/>
      <w:lvlJc w:val="left"/>
      <w:pPr>
        <w:ind w:left="5760" w:firstLine="5400"/>
      </w:pPr>
      <w:rPr>
        <w:rFonts w:cs="Times New Roman"/>
      </w:rPr>
    </w:lvl>
    <w:lvl w:ilvl="8">
      <w:start w:val="1"/>
      <w:numFmt w:val="decimal"/>
      <w:lvlText w:val="%9."/>
      <w:lvlJc w:val="left"/>
      <w:pPr>
        <w:ind w:left="6480" w:firstLine="6120"/>
      </w:pPr>
      <w:rPr>
        <w:rFonts w:cs="Times New Roman"/>
      </w:rPr>
    </w:lvl>
  </w:abstractNum>
  <w:abstractNum w:abstractNumId="5" w15:restartNumberingAfterBreak="0">
    <w:nsid w:val="1DA916FB"/>
    <w:multiLevelType w:val="hybridMultilevel"/>
    <w:tmpl w:val="743A44DA"/>
    <w:styleLink w:val="1111114"/>
    <w:lvl w:ilvl="0" w:tplc="58A08486">
      <w:start w:val="1"/>
      <w:numFmt w:val="decimal"/>
      <w:lvlText w:val="%1."/>
      <w:lvlJc w:val="left"/>
      <w:pPr>
        <w:ind w:left="735" w:hanging="360"/>
      </w:pPr>
      <w:rPr>
        <w:rFonts w:cs="Times New Roman" w:hint="default"/>
      </w:rPr>
    </w:lvl>
    <w:lvl w:ilvl="1" w:tplc="04190019" w:tentative="1">
      <w:start w:val="1"/>
      <w:numFmt w:val="lowerLetter"/>
      <w:lvlText w:val="%2."/>
      <w:lvlJc w:val="left"/>
      <w:pPr>
        <w:ind w:left="1455" w:hanging="360"/>
      </w:pPr>
      <w:rPr>
        <w:rFonts w:cs="Times New Roman"/>
      </w:rPr>
    </w:lvl>
    <w:lvl w:ilvl="2" w:tplc="0419001B" w:tentative="1">
      <w:start w:val="1"/>
      <w:numFmt w:val="lowerRoman"/>
      <w:lvlText w:val="%3."/>
      <w:lvlJc w:val="right"/>
      <w:pPr>
        <w:ind w:left="2175" w:hanging="180"/>
      </w:pPr>
      <w:rPr>
        <w:rFonts w:cs="Times New Roman"/>
      </w:rPr>
    </w:lvl>
    <w:lvl w:ilvl="3" w:tplc="0419000F" w:tentative="1">
      <w:start w:val="1"/>
      <w:numFmt w:val="decimal"/>
      <w:lvlText w:val="%4."/>
      <w:lvlJc w:val="left"/>
      <w:pPr>
        <w:ind w:left="2895" w:hanging="360"/>
      </w:pPr>
      <w:rPr>
        <w:rFonts w:cs="Times New Roman"/>
      </w:rPr>
    </w:lvl>
    <w:lvl w:ilvl="4" w:tplc="04190019" w:tentative="1">
      <w:start w:val="1"/>
      <w:numFmt w:val="lowerLetter"/>
      <w:lvlText w:val="%5."/>
      <w:lvlJc w:val="left"/>
      <w:pPr>
        <w:ind w:left="3615" w:hanging="360"/>
      </w:pPr>
      <w:rPr>
        <w:rFonts w:cs="Times New Roman"/>
      </w:rPr>
    </w:lvl>
    <w:lvl w:ilvl="5" w:tplc="0419001B" w:tentative="1">
      <w:start w:val="1"/>
      <w:numFmt w:val="lowerRoman"/>
      <w:lvlText w:val="%6."/>
      <w:lvlJc w:val="right"/>
      <w:pPr>
        <w:ind w:left="4335" w:hanging="180"/>
      </w:pPr>
      <w:rPr>
        <w:rFonts w:cs="Times New Roman"/>
      </w:rPr>
    </w:lvl>
    <w:lvl w:ilvl="6" w:tplc="0419000F" w:tentative="1">
      <w:start w:val="1"/>
      <w:numFmt w:val="decimal"/>
      <w:lvlText w:val="%7."/>
      <w:lvlJc w:val="left"/>
      <w:pPr>
        <w:ind w:left="5055" w:hanging="360"/>
      </w:pPr>
      <w:rPr>
        <w:rFonts w:cs="Times New Roman"/>
      </w:rPr>
    </w:lvl>
    <w:lvl w:ilvl="7" w:tplc="04190019" w:tentative="1">
      <w:start w:val="1"/>
      <w:numFmt w:val="lowerLetter"/>
      <w:lvlText w:val="%8."/>
      <w:lvlJc w:val="left"/>
      <w:pPr>
        <w:ind w:left="5775" w:hanging="360"/>
      </w:pPr>
      <w:rPr>
        <w:rFonts w:cs="Times New Roman"/>
      </w:rPr>
    </w:lvl>
    <w:lvl w:ilvl="8" w:tplc="0419001B" w:tentative="1">
      <w:start w:val="1"/>
      <w:numFmt w:val="lowerRoman"/>
      <w:lvlText w:val="%9."/>
      <w:lvlJc w:val="right"/>
      <w:pPr>
        <w:ind w:left="6495" w:hanging="180"/>
      </w:pPr>
      <w:rPr>
        <w:rFonts w:cs="Times New Roman"/>
      </w:rPr>
    </w:lvl>
  </w:abstractNum>
  <w:abstractNum w:abstractNumId="6" w15:restartNumberingAfterBreak="0">
    <w:nsid w:val="1E567C80"/>
    <w:multiLevelType w:val="hybridMultilevel"/>
    <w:tmpl w:val="CF92B898"/>
    <w:lvl w:ilvl="0" w:tplc="AED48EA0">
      <w:start w:val="1"/>
      <w:numFmt w:val="decimal"/>
      <w:pStyle w:val="1"/>
      <w:lvlText w:val="%1."/>
      <w:lvlJc w:val="left"/>
      <w:pPr>
        <w:tabs>
          <w:tab w:val="num" w:pos="900"/>
        </w:tabs>
        <w:ind w:left="900" w:hanging="360"/>
      </w:pPr>
      <w:rPr>
        <w:rFonts w:cs="Times New Roman" w:hint="default"/>
        <w:b w:val="0"/>
        <w:bCs w:val="0"/>
        <w:i w:val="0"/>
        <w:iCs/>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7" w15:restartNumberingAfterBreak="0">
    <w:nsid w:val="2A6B7D35"/>
    <w:multiLevelType w:val="multilevel"/>
    <w:tmpl w:val="6F4C53E2"/>
    <w:styleLink w:val="1111112"/>
    <w:lvl w:ilvl="0">
      <w:start w:val="1"/>
      <w:numFmt w:val="decimal"/>
      <w:lvlText w:val="%1."/>
      <w:lvlJc w:val="left"/>
      <w:pPr>
        <w:ind w:left="735" w:firstLine="375"/>
      </w:pPr>
      <w:rPr>
        <w:rFonts w:cs="Times New Roman"/>
      </w:rPr>
    </w:lvl>
    <w:lvl w:ilvl="1">
      <w:start w:val="1"/>
      <w:numFmt w:val="decimal"/>
      <w:lvlText w:val="%2."/>
      <w:lvlJc w:val="left"/>
      <w:pPr>
        <w:ind w:left="1440" w:firstLine="1080"/>
      </w:pPr>
      <w:rPr>
        <w:rFonts w:cs="Times New Roman"/>
      </w:rPr>
    </w:lvl>
    <w:lvl w:ilvl="2">
      <w:start w:val="1"/>
      <w:numFmt w:val="decimal"/>
      <w:lvlText w:val="%3."/>
      <w:lvlJc w:val="left"/>
      <w:pPr>
        <w:ind w:left="2160" w:firstLine="1800"/>
      </w:pPr>
      <w:rPr>
        <w:rFonts w:cs="Times New Roman"/>
      </w:rPr>
    </w:lvl>
    <w:lvl w:ilvl="3">
      <w:start w:val="1"/>
      <w:numFmt w:val="decimal"/>
      <w:lvlText w:val="%4."/>
      <w:lvlJc w:val="left"/>
      <w:pPr>
        <w:ind w:left="2880" w:firstLine="2520"/>
      </w:pPr>
      <w:rPr>
        <w:rFonts w:cs="Times New Roman"/>
      </w:rPr>
    </w:lvl>
    <w:lvl w:ilvl="4">
      <w:start w:val="1"/>
      <w:numFmt w:val="decimal"/>
      <w:lvlText w:val="%5."/>
      <w:lvlJc w:val="left"/>
      <w:pPr>
        <w:ind w:left="3600" w:firstLine="3240"/>
      </w:pPr>
      <w:rPr>
        <w:rFonts w:cs="Times New Roman"/>
      </w:rPr>
    </w:lvl>
    <w:lvl w:ilvl="5">
      <w:start w:val="1"/>
      <w:numFmt w:val="decimal"/>
      <w:lvlText w:val="%6."/>
      <w:lvlJc w:val="left"/>
      <w:pPr>
        <w:ind w:left="4320" w:firstLine="3960"/>
      </w:pPr>
      <w:rPr>
        <w:rFonts w:cs="Times New Roman"/>
      </w:rPr>
    </w:lvl>
    <w:lvl w:ilvl="6">
      <w:start w:val="1"/>
      <w:numFmt w:val="decimal"/>
      <w:lvlText w:val="%7."/>
      <w:lvlJc w:val="left"/>
      <w:pPr>
        <w:ind w:left="5040" w:firstLine="4680"/>
      </w:pPr>
      <w:rPr>
        <w:rFonts w:cs="Times New Roman"/>
      </w:rPr>
    </w:lvl>
    <w:lvl w:ilvl="7">
      <w:start w:val="1"/>
      <w:numFmt w:val="decimal"/>
      <w:lvlText w:val="%8."/>
      <w:lvlJc w:val="left"/>
      <w:pPr>
        <w:ind w:left="5760" w:firstLine="5400"/>
      </w:pPr>
      <w:rPr>
        <w:rFonts w:cs="Times New Roman"/>
      </w:rPr>
    </w:lvl>
    <w:lvl w:ilvl="8">
      <w:start w:val="1"/>
      <w:numFmt w:val="decimal"/>
      <w:lvlText w:val="%9."/>
      <w:lvlJc w:val="left"/>
      <w:pPr>
        <w:ind w:left="6480" w:firstLine="6120"/>
      </w:pPr>
      <w:rPr>
        <w:rFonts w:cs="Times New Roman"/>
      </w:rPr>
    </w:lvl>
  </w:abstractNum>
  <w:abstractNum w:abstractNumId="8" w15:restartNumberingAfterBreak="0">
    <w:nsid w:val="30A84722"/>
    <w:multiLevelType w:val="hybridMultilevel"/>
    <w:tmpl w:val="E5C41E70"/>
    <w:lvl w:ilvl="0" w:tplc="0409000F">
      <w:start w:val="1"/>
      <w:numFmt w:val="decimal"/>
      <w:lvlText w:val="%1."/>
      <w:lvlJc w:val="left"/>
      <w:pPr>
        <w:ind w:left="786"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38611A4B"/>
    <w:multiLevelType w:val="multilevel"/>
    <w:tmpl w:val="AC7816F8"/>
    <w:lvl w:ilvl="0">
      <w:start w:val="1"/>
      <w:numFmt w:val="decimal"/>
      <w:lvlText w:val="%1."/>
      <w:lvlJc w:val="left"/>
      <w:pPr>
        <w:ind w:left="720" w:firstLine="360"/>
      </w:pPr>
      <w:rPr>
        <w:rFonts w:cs="Times New Roman"/>
      </w:rPr>
    </w:lvl>
    <w:lvl w:ilvl="1">
      <w:start w:val="1"/>
      <w:numFmt w:val="decimal"/>
      <w:lvlText w:val="%2."/>
      <w:lvlJc w:val="left"/>
      <w:pPr>
        <w:ind w:left="1440" w:firstLine="1080"/>
      </w:pPr>
      <w:rPr>
        <w:rFonts w:cs="Times New Roman"/>
      </w:rPr>
    </w:lvl>
    <w:lvl w:ilvl="2">
      <w:start w:val="1"/>
      <w:numFmt w:val="decimal"/>
      <w:lvlText w:val="%3."/>
      <w:lvlJc w:val="left"/>
      <w:pPr>
        <w:ind w:left="2160" w:firstLine="1800"/>
      </w:pPr>
      <w:rPr>
        <w:rFonts w:cs="Times New Roman"/>
      </w:rPr>
    </w:lvl>
    <w:lvl w:ilvl="3">
      <w:start w:val="1"/>
      <w:numFmt w:val="decimal"/>
      <w:lvlText w:val="%4."/>
      <w:lvlJc w:val="left"/>
      <w:pPr>
        <w:ind w:left="2880" w:firstLine="2520"/>
      </w:pPr>
      <w:rPr>
        <w:rFonts w:cs="Times New Roman"/>
      </w:rPr>
    </w:lvl>
    <w:lvl w:ilvl="4">
      <w:start w:val="1"/>
      <w:numFmt w:val="decimal"/>
      <w:lvlText w:val="%5."/>
      <w:lvlJc w:val="left"/>
      <w:pPr>
        <w:ind w:left="3600" w:firstLine="3240"/>
      </w:pPr>
      <w:rPr>
        <w:rFonts w:cs="Times New Roman"/>
      </w:rPr>
    </w:lvl>
    <w:lvl w:ilvl="5">
      <w:start w:val="1"/>
      <w:numFmt w:val="decimal"/>
      <w:lvlText w:val="%6."/>
      <w:lvlJc w:val="left"/>
      <w:pPr>
        <w:ind w:left="4320" w:firstLine="3960"/>
      </w:pPr>
      <w:rPr>
        <w:rFonts w:cs="Times New Roman"/>
      </w:rPr>
    </w:lvl>
    <w:lvl w:ilvl="6">
      <w:start w:val="1"/>
      <w:numFmt w:val="decimal"/>
      <w:lvlText w:val="%7."/>
      <w:lvlJc w:val="left"/>
      <w:pPr>
        <w:ind w:left="5040" w:firstLine="4680"/>
      </w:pPr>
      <w:rPr>
        <w:rFonts w:cs="Times New Roman"/>
      </w:rPr>
    </w:lvl>
    <w:lvl w:ilvl="7">
      <w:start w:val="1"/>
      <w:numFmt w:val="decimal"/>
      <w:lvlText w:val="%8."/>
      <w:lvlJc w:val="left"/>
      <w:pPr>
        <w:ind w:left="5760" w:firstLine="5400"/>
      </w:pPr>
      <w:rPr>
        <w:rFonts w:cs="Times New Roman"/>
      </w:rPr>
    </w:lvl>
    <w:lvl w:ilvl="8">
      <w:start w:val="1"/>
      <w:numFmt w:val="decimal"/>
      <w:lvlText w:val="%9."/>
      <w:lvlJc w:val="left"/>
      <w:pPr>
        <w:ind w:left="6480" w:firstLine="6120"/>
      </w:pPr>
      <w:rPr>
        <w:rFonts w:cs="Times New Roman"/>
      </w:rPr>
    </w:lvl>
  </w:abstractNum>
  <w:abstractNum w:abstractNumId="10" w15:restartNumberingAfterBreak="0">
    <w:nsid w:val="407A3D08"/>
    <w:multiLevelType w:val="multilevel"/>
    <w:tmpl w:val="4E34912E"/>
    <w:styleLink w:val="1111116"/>
    <w:lvl w:ilvl="0">
      <w:start w:val="1"/>
      <w:numFmt w:val="decimal"/>
      <w:lvlText w:val="%1."/>
      <w:lvlJc w:val="left"/>
      <w:pPr>
        <w:ind w:left="700" w:firstLine="340"/>
      </w:pPr>
      <w:rPr>
        <w:rFonts w:cs="Times New Roman"/>
      </w:rPr>
    </w:lvl>
    <w:lvl w:ilvl="1">
      <w:start w:val="1"/>
      <w:numFmt w:val="lowerLetter"/>
      <w:lvlText w:val="%2."/>
      <w:lvlJc w:val="left"/>
      <w:pPr>
        <w:ind w:left="1420" w:firstLine="1060"/>
      </w:pPr>
      <w:rPr>
        <w:rFonts w:cs="Times New Roman"/>
      </w:rPr>
    </w:lvl>
    <w:lvl w:ilvl="2">
      <w:start w:val="1"/>
      <w:numFmt w:val="lowerRoman"/>
      <w:lvlText w:val="%3."/>
      <w:lvlJc w:val="right"/>
      <w:pPr>
        <w:ind w:left="2140" w:firstLine="1960"/>
      </w:pPr>
      <w:rPr>
        <w:rFonts w:cs="Times New Roman"/>
      </w:rPr>
    </w:lvl>
    <w:lvl w:ilvl="3">
      <w:start w:val="1"/>
      <w:numFmt w:val="decimal"/>
      <w:lvlText w:val="%4."/>
      <w:lvlJc w:val="left"/>
      <w:pPr>
        <w:ind w:left="2860" w:firstLine="2500"/>
      </w:pPr>
      <w:rPr>
        <w:rFonts w:cs="Times New Roman"/>
      </w:rPr>
    </w:lvl>
    <w:lvl w:ilvl="4">
      <w:start w:val="1"/>
      <w:numFmt w:val="lowerLetter"/>
      <w:lvlText w:val="%5."/>
      <w:lvlJc w:val="left"/>
      <w:pPr>
        <w:ind w:left="3580" w:firstLine="3220"/>
      </w:pPr>
      <w:rPr>
        <w:rFonts w:cs="Times New Roman"/>
      </w:rPr>
    </w:lvl>
    <w:lvl w:ilvl="5">
      <w:start w:val="1"/>
      <w:numFmt w:val="lowerRoman"/>
      <w:lvlText w:val="%6."/>
      <w:lvlJc w:val="right"/>
      <w:pPr>
        <w:ind w:left="4300" w:firstLine="4120"/>
      </w:pPr>
      <w:rPr>
        <w:rFonts w:cs="Times New Roman"/>
      </w:rPr>
    </w:lvl>
    <w:lvl w:ilvl="6">
      <w:start w:val="1"/>
      <w:numFmt w:val="decimal"/>
      <w:lvlText w:val="%7."/>
      <w:lvlJc w:val="left"/>
      <w:pPr>
        <w:ind w:left="5020" w:firstLine="4660"/>
      </w:pPr>
      <w:rPr>
        <w:rFonts w:cs="Times New Roman"/>
      </w:rPr>
    </w:lvl>
    <w:lvl w:ilvl="7">
      <w:start w:val="1"/>
      <w:numFmt w:val="lowerLetter"/>
      <w:lvlText w:val="%8."/>
      <w:lvlJc w:val="left"/>
      <w:pPr>
        <w:ind w:left="5740" w:firstLine="5380"/>
      </w:pPr>
      <w:rPr>
        <w:rFonts w:cs="Times New Roman"/>
      </w:rPr>
    </w:lvl>
    <w:lvl w:ilvl="8">
      <w:start w:val="1"/>
      <w:numFmt w:val="lowerRoman"/>
      <w:lvlText w:val="%9."/>
      <w:lvlJc w:val="right"/>
      <w:pPr>
        <w:ind w:left="6460" w:firstLine="6280"/>
      </w:pPr>
      <w:rPr>
        <w:rFonts w:cs="Times New Roman"/>
      </w:rPr>
    </w:lvl>
  </w:abstractNum>
  <w:abstractNum w:abstractNumId="11" w15:restartNumberingAfterBreak="0">
    <w:nsid w:val="427E22AE"/>
    <w:multiLevelType w:val="hybridMultilevel"/>
    <w:tmpl w:val="0E76442A"/>
    <w:lvl w:ilvl="0" w:tplc="EEE2E912">
      <w:start w:val="4"/>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2" w15:restartNumberingAfterBreak="0">
    <w:nsid w:val="55903250"/>
    <w:multiLevelType w:val="hybridMultilevel"/>
    <w:tmpl w:val="78FA7F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55B01944"/>
    <w:multiLevelType w:val="multilevel"/>
    <w:tmpl w:val="FFFFFFFF"/>
    <w:lvl w:ilvl="0">
      <w:start w:val="1"/>
      <w:numFmt w:val="decimal"/>
      <w:lvlText w:val="%1)"/>
      <w:lvlJc w:val="left"/>
      <w:pPr>
        <w:ind w:left="1368" w:firstLine="1008"/>
      </w:pPr>
      <w:rPr>
        <w:rFonts w:cs="Times New Roman"/>
        <w:vertAlign w:val="baseline"/>
      </w:rPr>
    </w:lvl>
    <w:lvl w:ilvl="1">
      <w:start w:val="1"/>
      <w:numFmt w:val="lowerLetter"/>
      <w:lvlText w:val="%2."/>
      <w:lvlJc w:val="left"/>
      <w:pPr>
        <w:ind w:left="2088" w:firstLine="1728"/>
      </w:pPr>
      <w:rPr>
        <w:rFonts w:cs="Times New Roman"/>
        <w:vertAlign w:val="baseline"/>
      </w:rPr>
    </w:lvl>
    <w:lvl w:ilvl="2">
      <w:start w:val="1"/>
      <w:numFmt w:val="lowerRoman"/>
      <w:lvlText w:val="%3."/>
      <w:lvlJc w:val="right"/>
      <w:pPr>
        <w:ind w:left="2808" w:firstLine="2628"/>
      </w:pPr>
      <w:rPr>
        <w:rFonts w:cs="Times New Roman"/>
        <w:vertAlign w:val="baseline"/>
      </w:rPr>
    </w:lvl>
    <w:lvl w:ilvl="3">
      <w:start w:val="1"/>
      <w:numFmt w:val="decimal"/>
      <w:lvlText w:val="%4."/>
      <w:lvlJc w:val="left"/>
      <w:pPr>
        <w:ind w:left="3528" w:firstLine="3168"/>
      </w:pPr>
      <w:rPr>
        <w:rFonts w:cs="Times New Roman"/>
        <w:vertAlign w:val="baseline"/>
      </w:rPr>
    </w:lvl>
    <w:lvl w:ilvl="4">
      <w:start w:val="1"/>
      <w:numFmt w:val="lowerLetter"/>
      <w:lvlText w:val="%5."/>
      <w:lvlJc w:val="left"/>
      <w:pPr>
        <w:ind w:left="4248" w:firstLine="3888"/>
      </w:pPr>
      <w:rPr>
        <w:rFonts w:cs="Times New Roman"/>
        <w:vertAlign w:val="baseline"/>
      </w:rPr>
    </w:lvl>
    <w:lvl w:ilvl="5">
      <w:start w:val="1"/>
      <w:numFmt w:val="lowerRoman"/>
      <w:lvlText w:val="%6."/>
      <w:lvlJc w:val="right"/>
      <w:pPr>
        <w:ind w:left="4968" w:firstLine="4788"/>
      </w:pPr>
      <w:rPr>
        <w:rFonts w:cs="Times New Roman"/>
        <w:vertAlign w:val="baseline"/>
      </w:rPr>
    </w:lvl>
    <w:lvl w:ilvl="6">
      <w:start w:val="1"/>
      <w:numFmt w:val="decimal"/>
      <w:lvlText w:val="%7."/>
      <w:lvlJc w:val="left"/>
      <w:pPr>
        <w:ind w:left="5688" w:firstLine="5328"/>
      </w:pPr>
      <w:rPr>
        <w:rFonts w:cs="Times New Roman"/>
        <w:vertAlign w:val="baseline"/>
      </w:rPr>
    </w:lvl>
    <w:lvl w:ilvl="7">
      <w:start w:val="1"/>
      <w:numFmt w:val="lowerLetter"/>
      <w:lvlText w:val="%8."/>
      <w:lvlJc w:val="left"/>
      <w:pPr>
        <w:ind w:left="6408" w:firstLine="6048"/>
      </w:pPr>
      <w:rPr>
        <w:rFonts w:cs="Times New Roman"/>
        <w:vertAlign w:val="baseline"/>
      </w:rPr>
    </w:lvl>
    <w:lvl w:ilvl="8">
      <w:start w:val="1"/>
      <w:numFmt w:val="lowerRoman"/>
      <w:lvlText w:val="%9."/>
      <w:lvlJc w:val="right"/>
      <w:pPr>
        <w:ind w:left="7128" w:firstLine="6948"/>
      </w:pPr>
      <w:rPr>
        <w:rFonts w:cs="Times New Roman"/>
        <w:vertAlign w:val="baseline"/>
      </w:rPr>
    </w:lvl>
  </w:abstractNum>
  <w:abstractNum w:abstractNumId="14" w15:restartNumberingAfterBreak="0">
    <w:nsid w:val="6E4B7B05"/>
    <w:multiLevelType w:val="multilevel"/>
    <w:tmpl w:val="A4BC642A"/>
    <w:lvl w:ilvl="0">
      <w:start w:val="1"/>
      <w:numFmt w:val="decimal"/>
      <w:lvlText w:val="%1."/>
      <w:lvlJc w:val="left"/>
      <w:pPr>
        <w:ind w:left="1900" w:firstLine="154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num w:numId="1">
    <w:abstractNumId w:val="1"/>
  </w:num>
  <w:num w:numId="2">
    <w:abstractNumId w:val="5"/>
  </w:num>
  <w:num w:numId="3">
    <w:abstractNumId w:val="10"/>
  </w:num>
  <w:num w:numId="4">
    <w:abstractNumId w:val="7"/>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2"/>
  </w:num>
  <w:num w:numId="8">
    <w:abstractNumId w:val="0"/>
  </w:num>
  <w:num w:numId="9">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429"/>
    <w:rsid w:val="000031CB"/>
    <w:rsid w:val="0000523A"/>
    <w:rsid w:val="00033155"/>
    <w:rsid w:val="00037258"/>
    <w:rsid w:val="00044B1A"/>
    <w:rsid w:val="00046B86"/>
    <w:rsid w:val="00047719"/>
    <w:rsid w:val="000525B4"/>
    <w:rsid w:val="00056CF0"/>
    <w:rsid w:val="00056D8A"/>
    <w:rsid w:val="0006027A"/>
    <w:rsid w:val="000612A9"/>
    <w:rsid w:val="0006431A"/>
    <w:rsid w:val="00067D8C"/>
    <w:rsid w:val="0007016E"/>
    <w:rsid w:val="000727B8"/>
    <w:rsid w:val="00073E4F"/>
    <w:rsid w:val="00077379"/>
    <w:rsid w:val="00086125"/>
    <w:rsid w:val="000904C1"/>
    <w:rsid w:val="00096C00"/>
    <w:rsid w:val="000A2410"/>
    <w:rsid w:val="000A4A35"/>
    <w:rsid w:val="000A4F94"/>
    <w:rsid w:val="000A7895"/>
    <w:rsid w:val="000B15EB"/>
    <w:rsid w:val="000B292D"/>
    <w:rsid w:val="000B4CE4"/>
    <w:rsid w:val="000C0EE0"/>
    <w:rsid w:val="000C4354"/>
    <w:rsid w:val="000D513F"/>
    <w:rsid w:val="000D70E7"/>
    <w:rsid w:val="000E5A65"/>
    <w:rsid w:val="000E6706"/>
    <w:rsid w:val="000F7BF6"/>
    <w:rsid w:val="000F7D8E"/>
    <w:rsid w:val="00101A9B"/>
    <w:rsid w:val="00115697"/>
    <w:rsid w:val="00130364"/>
    <w:rsid w:val="0013373C"/>
    <w:rsid w:val="00141ABF"/>
    <w:rsid w:val="00156946"/>
    <w:rsid w:val="0016028B"/>
    <w:rsid w:val="001606F6"/>
    <w:rsid w:val="00166979"/>
    <w:rsid w:val="0017047A"/>
    <w:rsid w:val="00173290"/>
    <w:rsid w:val="001751D3"/>
    <w:rsid w:val="001800B5"/>
    <w:rsid w:val="00186962"/>
    <w:rsid w:val="00196A92"/>
    <w:rsid w:val="001A0DD9"/>
    <w:rsid w:val="001A20D0"/>
    <w:rsid w:val="001A3E9B"/>
    <w:rsid w:val="001B5C2A"/>
    <w:rsid w:val="001B5EFA"/>
    <w:rsid w:val="001C582E"/>
    <w:rsid w:val="001D326C"/>
    <w:rsid w:val="001D48C8"/>
    <w:rsid w:val="001D52E5"/>
    <w:rsid w:val="001D75BD"/>
    <w:rsid w:val="001E431E"/>
    <w:rsid w:val="001E7BB0"/>
    <w:rsid w:val="001F52A6"/>
    <w:rsid w:val="00200570"/>
    <w:rsid w:val="00200F5C"/>
    <w:rsid w:val="00202B8D"/>
    <w:rsid w:val="00204A86"/>
    <w:rsid w:val="0020574E"/>
    <w:rsid w:val="00226EC3"/>
    <w:rsid w:val="002317FC"/>
    <w:rsid w:val="00242CF7"/>
    <w:rsid w:val="00247CA7"/>
    <w:rsid w:val="00247FE3"/>
    <w:rsid w:val="002532E0"/>
    <w:rsid w:val="002550C5"/>
    <w:rsid w:val="00286FAE"/>
    <w:rsid w:val="002878CF"/>
    <w:rsid w:val="0029099B"/>
    <w:rsid w:val="002A10F6"/>
    <w:rsid w:val="002A2990"/>
    <w:rsid w:val="002A3CCF"/>
    <w:rsid w:val="002A4B15"/>
    <w:rsid w:val="002A7200"/>
    <w:rsid w:val="002B5A96"/>
    <w:rsid w:val="002B70D4"/>
    <w:rsid w:val="002C1EA9"/>
    <w:rsid w:val="002C4102"/>
    <w:rsid w:val="002D0110"/>
    <w:rsid w:val="002D2EC9"/>
    <w:rsid w:val="002E5447"/>
    <w:rsid w:val="002F08AC"/>
    <w:rsid w:val="002F4B9E"/>
    <w:rsid w:val="002F5FC2"/>
    <w:rsid w:val="00301A1C"/>
    <w:rsid w:val="00305827"/>
    <w:rsid w:val="003061B3"/>
    <w:rsid w:val="00310ADE"/>
    <w:rsid w:val="00313912"/>
    <w:rsid w:val="00320723"/>
    <w:rsid w:val="00323EA3"/>
    <w:rsid w:val="00345DC7"/>
    <w:rsid w:val="00353B93"/>
    <w:rsid w:val="00355B4A"/>
    <w:rsid w:val="00355FB4"/>
    <w:rsid w:val="00357ADC"/>
    <w:rsid w:val="00361367"/>
    <w:rsid w:val="00362913"/>
    <w:rsid w:val="00383C83"/>
    <w:rsid w:val="003911F7"/>
    <w:rsid w:val="00391D8B"/>
    <w:rsid w:val="00397C76"/>
    <w:rsid w:val="00397D20"/>
    <w:rsid w:val="00397D86"/>
    <w:rsid w:val="003A4E5E"/>
    <w:rsid w:val="003A7974"/>
    <w:rsid w:val="003B2C9C"/>
    <w:rsid w:val="003B7252"/>
    <w:rsid w:val="003C4244"/>
    <w:rsid w:val="003E07E3"/>
    <w:rsid w:val="003E2721"/>
    <w:rsid w:val="003E3CF5"/>
    <w:rsid w:val="003F0743"/>
    <w:rsid w:val="003F4DD5"/>
    <w:rsid w:val="003F5823"/>
    <w:rsid w:val="003F7B17"/>
    <w:rsid w:val="00412BF0"/>
    <w:rsid w:val="00413FAC"/>
    <w:rsid w:val="0041792A"/>
    <w:rsid w:val="00423582"/>
    <w:rsid w:val="0042729E"/>
    <w:rsid w:val="00434CF0"/>
    <w:rsid w:val="00436C65"/>
    <w:rsid w:val="0047050C"/>
    <w:rsid w:val="00470FC1"/>
    <w:rsid w:val="00474205"/>
    <w:rsid w:val="00491F34"/>
    <w:rsid w:val="00492ED2"/>
    <w:rsid w:val="004A1AFB"/>
    <w:rsid w:val="004A3218"/>
    <w:rsid w:val="004A5AFF"/>
    <w:rsid w:val="004B2CF7"/>
    <w:rsid w:val="004C0455"/>
    <w:rsid w:val="004D32E4"/>
    <w:rsid w:val="004D4F9A"/>
    <w:rsid w:val="004E037C"/>
    <w:rsid w:val="004E4ED8"/>
    <w:rsid w:val="00504761"/>
    <w:rsid w:val="005105E6"/>
    <w:rsid w:val="00511EEA"/>
    <w:rsid w:val="00512998"/>
    <w:rsid w:val="00517926"/>
    <w:rsid w:val="0052592B"/>
    <w:rsid w:val="005323DA"/>
    <w:rsid w:val="00532568"/>
    <w:rsid w:val="005436BD"/>
    <w:rsid w:val="00543F8E"/>
    <w:rsid w:val="0055113B"/>
    <w:rsid w:val="00552C2C"/>
    <w:rsid w:val="005645C0"/>
    <w:rsid w:val="00572FB8"/>
    <w:rsid w:val="00574A70"/>
    <w:rsid w:val="0057648E"/>
    <w:rsid w:val="00580838"/>
    <w:rsid w:val="005815DD"/>
    <w:rsid w:val="00581DD7"/>
    <w:rsid w:val="00584AE6"/>
    <w:rsid w:val="00597D60"/>
    <w:rsid w:val="005A0EDB"/>
    <w:rsid w:val="005B40CB"/>
    <w:rsid w:val="005C0CFF"/>
    <w:rsid w:val="005D1133"/>
    <w:rsid w:val="005D228D"/>
    <w:rsid w:val="005E1310"/>
    <w:rsid w:val="005E1FD6"/>
    <w:rsid w:val="00603214"/>
    <w:rsid w:val="00606356"/>
    <w:rsid w:val="006130BD"/>
    <w:rsid w:val="006336FE"/>
    <w:rsid w:val="00656519"/>
    <w:rsid w:val="0065706E"/>
    <w:rsid w:val="006618E5"/>
    <w:rsid w:val="00663158"/>
    <w:rsid w:val="00676511"/>
    <w:rsid w:val="00692874"/>
    <w:rsid w:val="00693490"/>
    <w:rsid w:val="006972D9"/>
    <w:rsid w:val="006A3CD4"/>
    <w:rsid w:val="006C6720"/>
    <w:rsid w:val="006D3769"/>
    <w:rsid w:val="006E2BEA"/>
    <w:rsid w:val="006F32E5"/>
    <w:rsid w:val="006F4614"/>
    <w:rsid w:val="00700B89"/>
    <w:rsid w:val="00704E5C"/>
    <w:rsid w:val="00706AB0"/>
    <w:rsid w:val="007151A6"/>
    <w:rsid w:val="00724F81"/>
    <w:rsid w:val="00727F6A"/>
    <w:rsid w:val="00731F76"/>
    <w:rsid w:val="007347DA"/>
    <w:rsid w:val="00734B32"/>
    <w:rsid w:val="00747326"/>
    <w:rsid w:val="00756AD5"/>
    <w:rsid w:val="0076324F"/>
    <w:rsid w:val="007701C4"/>
    <w:rsid w:val="00771892"/>
    <w:rsid w:val="007732EF"/>
    <w:rsid w:val="0078341E"/>
    <w:rsid w:val="00785398"/>
    <w:rsid w:val="00785EB6"/>
    <w:rsid w:val="007A032A"/>
    <w:rsid w:val="007A2838"/>
    <w:rsid w:val="007B4274"/>
    <w:rsid w:val="007B7615"/>
    <w:rsid w:val="007C27F4"/>
    <w:rsid w:val="007C37CB"/>
    <w:rsid w:val="007C60AA"/>
    <w:rsid w:val="007C64F0"/>
    <w:rsid w:val="007E3382"/>
    <w:rsid w:val="007E546D"/>
    <w:rsid w:val="007F5B92"/>
    <w:rsid w:val="007F6C5D"/>
    <w:rsid w:val="007F7604"/>
    <w:rsid w:val="00800F8E"/>
    <w:rsid w:val="00811034"/>
    <w:rsid w:val="00812CC1"/>
    <w:rsid w:val="0082022D"/>
    <w:rsid w:val="0082070A"/>
    <w:rsid w:val="008229A9"/>
    <w:rsid w:val="0083619F"/>
    <w:rsid w:val="00836CD0"/>
    <w:rsid w:val="00845FBB"/>
    <w:rsid w:val="008507A1"/>
    <w:rsid w:val="00850D93"/>
    <w:rsid w:val="0085470F"/>
    <w:rsid w:val="00856E7E"/>
    <w:rsid w:val="008805C8"/>
    <w:rsid w:val="00884784"/>
    <w:rsid w:val="008A0A5B"/>
    <w:rsid w:val="008A1E1D"/>
    <w:rsid w:val="008A2BD7"/>
    <w:rsid w:val="008A5934"/>
    <w:rsid w:val="008B041A"/>
    <w:rsid w:val="008C583B"/>
    <w:rsid w:val="008D0F34"/>
    <w:rsid w:val="008E5663"/>
    <w:rsid w:val="008E6712"/>
    <w:rsid w:val="008F4C75"/>
    <w:rsid w:val="00901D8B"/>
    <w:rsid w:val="00905CAE"/>
    <w:rsid w:val="00907DA2"/>
    <w:rsid w:val="00926E12"/>
    <w:rsid w:val="0093670A"/>
    <w:rsid w:val="00941B70"/>
    <w:rsid w:val="00945D61"/>
    <w:rsid w:val="00956A1F"/>
    <w:rsid w:val="00956F9C"/>
    <w:rsid w:val="009739BB"/>
    <w:rsid w:val="00974978"/>
    <w:rsid w:val="00986210"/>
    <w:rsid w:val="00987767"/>
    <w:rsid w:val="00994A8A"/>
    <w:rsid w:val="00994E1F"/>
    <w:rsid w:val="009A0FC6"/>
    <w:rsid w:val="009A3548"/>
    <w:rsid w:val="009B4BC5"/>
    <w:rsid w:val="009C0B27"/>
    <w:rsid w:val="009C5A62"/>
    <w:rsid w:val="009D62B4"/>
    <w:rsid w:val="009D67B6"/>
    <w:rsid w:val="009E667F"/>
    <w:rsid w:val="00A0580B"/>
    <w:rsid w:val="00A06CC1"/>
    <w:rsid w:val="00A10855"/>
    <w:rsid w:val="00A20BA2"/>
    <w:rsid w:val="00A22AE8"/>
    <w:rsid w:val="00A239CE"/>
    <w:rsid w:val="00A23B0D"/>
    <w:rsid w:val="00A24EF3"/>
    <w:rsid w:val="00A3747A"/>
    <w:rsid w:val="00A65BB3"/>
    <w:rsid w:val="00A72D0E"/>
    <w:rsid w:val="00A745C0"/>
    <w:rsid w:val="00A77C75"/>
    <w:rsid w:val="00AB2C0E"/>
    <w:rsid w:val="00AB5D95"/>
    <w:rsid w:val="00AC2F20"/>
    <w:rsid w:val="00AD027D"/>
    <w:rsid w:val="00AD307B"/>
    <w:rsid w:val="00AD6603"/>
    <w:rsid w:val="00AE4E5B"/>
    <w:rsid w:val="00AF017B"/>
    <w:rsid w:val="00AF1255"/>
    <w:rsid w:val="00B00167"/>
    <w:rsid w:val="00B06230"/>
    <w:rsid w:val="00B10DFD"/>
    <w:rsid w:val="00B1529C"/>
    <w:rsid w:val="00B176C7"/>
    <w:rsid w:val="00B24164"/>
    <w:rsid w:val="00B50CF1"/>
    <w:rsid w:val="00B51A4C"/>
    <w:rsid w:val="00B51E6E"/>
    <w:rsid w:val="00B57853"/>
    <w:rsid w:val="00B65972"/>
    <w:rsid w:val="00B71B52"/>
    <w:rsid w:val="00B76A4D"/>
    <w:rsid w:val="00B876B9"/>
    <w:rsid w:val="00B87F9F"/>
    <w:rsid w:val="00BA2FF6"/>
    <w:rsid w:val="00BB0C51"/>
    <w:rsid w:val="00BB2E68"/>
    <w:rsid w:val="00BB5928"/>
    <w:rsid w:val="00BB7357"/>
    <w:rsid w:val="00BB7510"/>
    <w:rsid w:val="00BE6B3C"/>
    <w:rsid w:val="00BE6FF5"/>
    <w:rsid w:val="00C039A0"/>
    <w:rsid w:val="00C0775E"/>
    <w:rsid w:val="00C07BB6"/>
    <w:rsid w:val="00C1197D"/>
    <w:rsid w:val="00C12EA4"/>
    <w:rsid w:val="00C146ED"/>
    <w:rsid w:val="00C1620E"/>
    <w:rsid w:val="00C17344"/>
    <w:rsid w:val="00C2153F"/>
    <w:rsid w:val="00C217A4"/>
    <w:rsid w:val="00C23727"/>
    <w:rsid w:val="00C35420"/>
    <w:rsid w:val="00C37050"/>
    <w:rsid w:val="00C43BED"/>
    <w:rsid w:val="00C61C34"/>
    <w:rsid w:val="00C625CA"/>
    <w:rsid w:val="00C70C1D"/>
    <w:rsid w:val="00C735C0"/>
    <w:rsid w:val="00C7699C"/>
    <w:rsid w:val="00C83994"/>
    <w:rsid w:val="00C85801"/>
    <w:rsid w:val="00C9033D"/>
    <w:rsid w:val="00C92F10"/>
    <w:rsid w:val="00C930E5"/>
    <w:rsid w:val="00C94412"/>
    <w:rsid w:val="00C95E02"/>
    <w:rsid w:val="00CB07A6"/>
    <w:rsid w:val="00CB2CC7"/>
    <w:rsid w:val="00CC0547"/>
    <w:rsid w:val="00CD4530"/>
    <w:rsid w:val="00CE0957"/>
    <w:rsid w:val="00CE3EBF"/>
    <w:rsid w:val="00CE6929"/>
    <w:rsid w:val="00D00A08"/>
    <w:rsid w:val="00D145C2"/>
    <w:rsid w:val="00D249B6"/>
    <w:rsid w:val="00D26C01"/>
    <w:rsid w:val="00D31578"/>
    <w:rsid w:val="00D318E8"/>
    <w:rsid w:val="00D324B1"/>
    <w:rsid w:val="00D456D1"/>
    <w:rsid w:val="00D47962"/>
    <w:rsid w:val="00D623B3"/>
    <w:rsid w:val="00D6437C"/>
    <w:rsid w:val="00D85EDA"/>
    <w:rsid w:val="00DA2BAD"/>
    <w:rsid w:val="00DA49BE"/>
    <w:rsid w:val="00DC393C"/>
    <w:rsid w:val="00DD57A3"/>
    <w:rsid w:val="00DE23C4"/>
    <w:rsid w:val="00DE56D7"/>
    <w:rsid w:val="00DF5A68"/>
    <w:rsid w:val="00E05C77"/>
    <w:rsid w:val="00E16E33"/>
    <w:rsid w:val="00E20B36"/>
    <w:rsid w:val="00E34D40"/>
    <w:rsid w:val="00E4055A"/>
    <w:rsid w:val="00E42429"/>
    <w:rsid w:val="00E43E37"/>
    <w:rsid w:val="00E470B0"/>
    <w:rsid w:val="00E763C2"/>
    <w:rsid w:val="00E80C2E"/>
    <w:rsid w:val="00E841BA"/>
    <w:rsid w:val="00E9104B"/>
    <w:rsid w:val="00E92154"/>
    <w:rsid w:val="00E93FD2"/>
    <w:rsid w:val="00EA5CBC"/>
    <w:rsid w:val="00EB072A"/>
    <w:rsid w:val="00EB3DC4"/>
    <w:rsid w:val="00EC2D58"/>
    <w:rsid w:val="00EC7F69"/>
    <w:rsid w:val="00ED06F4"/>
    <w:rsid w:val="00EE264D"/>
    <w:rsid w:val="00EE47BB"/>
    <w:rsid w:val="00EE4CCF"/>
    <w:rsid w:val="00EF040F"/>
    <w:rsid w:val="00F00F13"/>
    <w:rsid w:val="00F054D5"/>
    <w:rsid w:val="00F10B2E"/>
    <w:rsid w:val="00F13D5D"/>
    <w:rsid w:val="00F20C7F"/>
    <w:rsid w:val="00F22CBC"/>
    <w:rsid w:val="00F23916"/>
    <w:rsid w:val="00F2705C"/>
    <w:rsid w:val="00F322E7"/>
    <w:rsid w:val="00F37133"/>
    <w:rsid w:val="00F55279"/>
    <w:rsid w:val="00F7635A"/>
    <w:rsid w:val="00F81FD8"/>
    <w:rsid w:val="00F84059"/>
    <w:rsid w:val="00F8413C"/>
    <w:rsid w:val="00F90CD2"/>
    <w:rsid w:val="00FA19BA"/>
    <w:rsid w:val="00FA2594"/>
    <w:rsid w:val="00FA7C0E"/>
    <w:rsid w:val="00FA7E16"/>
    <w:rsid w:val="00FB4027"/>
    <w:rsid w:val="00FC6D8D"/>
    <w:rsid w:val="00FC729D"/>
    <w:rsid w:val="00FE6A5E"/>
    <w:rsid w:val="00FE7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EE716"/>
  <w15:docId w15:val="{DDF12A06-6DB8-4287-8E00-FE4A56469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429"/>
    <w:rPr>
      <w:rFonts w:ascii="Calibri" w:eastAsia="Times New Roman" w:hAnsi="Calibri" w:cs="Calibri"/>
      <w:color w:val="000000"/>
      <w:lang w:val="ru-RU" w:eastAsia="ru-RU"/>
    </w:rPr>
  </w:style>
  <w:style w:type="paragraph" w:styleId="Heading1">
    <w:name w:val="heading 1"/>
    <w:basedOn w:val="Normal1"/>
    <w:next w:val="Normal1"/>
    <w:link w:val="Heading1Char"/>
    <w:qFormat/>
    <w:rsid w:val="00E42429"/>
    <w:pPr>
      <w:keepNext/>
      <w:keepLines/>
      <w:spacing w:after="0" w:line="240" w:lineRule="auto"/>
      <w:jc w:val="center"/>
      <w:outlineLvl w:val="0"/>
    </w:pPr>
    <w:rPr>
      <w:rFonts w:ascii="Arial Armenian" w:hAnsi="Arial Armenian" w:cs="Times New Roman"/>
      <w:b/>
      <w:sz w:val="20"/>
      <w:szCs w:val="20"/>
    </w:rPr>
  </w:style>
  <w:style w:type="paragraph" w:styleId="Heading2">
    <w:name w:val="heading 2"/>
    <w:basedOn w:val="Normal1"/>
    <w:next w:val="Normal1"/>
    <w:link w:val="Heading2Char"/>
    <w:qFormat/>
    <w:rsid w:val="00E42429"/>
    <w:pPr>
      <w:keepNext/>
      <w:keepLines/>
      <w:spacing w:before="100" w:after="100" w:line="240" w:lineRule="auto"/>
      <w:outlineLvl w:val="1"/>
    </w:pPr>
    <w:rPr>
      <w:rFonts w:ascii="Times New Roman" w:hAnsi="Times New Roman" w:cs="Times New Roman"/>
      <w:b/>
      <w:sz w:val="20"/>
      <w:szCs w:val="20"/>
    </w:rPr>
  </w:style>
  <w:style w:type="paragraph" w:styleId="Heading3">
    <w:name w:val="heading 3"/>
    <w:basedOn w:val="Normal1"/>
    <w:next w:val="Normal1"/>
    <w:link w:val="Heading3Char"/>
    <w:qFormat/>
    <w:rsid w:val="00E42429"/>
    <w:pPr>
      <w:keepNext/>
      <w:keepLines/>
      <w:spacing w:after="0" w:line="240" w:lineRule="auto"/>
      <w:ind w:right="630"/>
      <w:jc w:val="center"/>
      <w:outlineLvl w:val="2"/>
    </w:pPr>
    <w:rPr>
      <w:rFonts w:ascii="Times" w:hAnsi="Times" w:cs="Times New Roman"/>
      <w:sz w:val="20"/>
      <w:szCs w:val="20"/>
    </w:rPr>
  </w:style>
  <w:style w:type="paragraph" w:styleId="Heading4">
    <w:name w:val="heading 4"/>
    <w:basedOn w:val="Normal1"/>
    <w:next w:val="Normal1"/>
    <w:link w:val="Heading4Char"/>
    <w:qFormat/>
    <w:rsid w:val="00E42429"/>
    <w:pPr>
      <w:keepNext/>
      <w:keepLines/>
      <w:spacing w:after="0" w:line="240" w:lineRule="auto"/>
      <w:jc w:val="center"/>
      <w:outlineLvl w:val="3"/>
    </w:pPr>
    <w:rPr>
      <w:rFonts w:ascii="Arial Armenian" w:hAnsi="Arial Armenian" w:cs="Times New Roman"/>
      <w:b/>
      <w:sz w:val="20"/>
      <w:szCs w:val="20"/>
    </w:rPr>
  </w:style>
  <w:style w:type="paragraph" w:styleId="Heading5">
    <w:name w:val="heading 5"/>
    <w:basedOn w:val="Normal1"/>
    <w:next w:val="Normal1"/>
    <w:link w:val="Heading5Char"/>
    <w:qFormat/>
    <w:rsid w:val="00E42429"/>
    <w:pPr>
      <w:keepNext/>
      <w:keepLines/>
      <w:spacing w:after="0" w:line="240" w:lineRule="auto"/>
      <w:jc w:val="center"/>
      <w:outlineLvl w:val="4"/>
    </w:pPr>
    <w:rPr>
      <w:rFonts w:ascii="Times" w:hAnsi="Times" w:cs="Times New Roman"/>
      <w:b/>
      <w:sz w:val="20"/>
      <w:szCs w:val="20"/>
    </w:rPr>
  </w:style>
  <w:style w:type="paragraph" w:styleId="Heading6">
    <w:name w:val="heading 6"/>
    <w:basedOn w:val="Normal1"/>
    <w:next w:val="Normal1"/>
    <w:link w:val="Heading6Char"/>
    <w:qFormat/>
    <w:rsid w:val="00E42429"/>
    <w:pPr>
      <w:keepNext/>
      <w:keepLines/>
      <w:spacing w:after="0" w:line="240" w:lineRule="auto"/>
      <w:ind w:left="-851"/>
      <w:outlineLvl w:val="5"/>
    </w:pPr>
    <w:rPr>
      <w:rFonts w:ascii="Times" w:hAnsi="Times" w:cs="Times New Roman"/>
      <w:sz w:val="20"/>
      <w:szCs w:val="20"/>
    </w:rPr>
  </w:style>
  <w:style w:type="paragraph" w:styleId="Heading7">
    <w:name w:val="heading 7"/>
    <w:basedOn w:val="Normal"/>
    <w:next w:val="Normal"/>
    <w:link w:val="Heading7Char1"/>
    <w:semiHidden/>
    <w:unhideWhenUsed/>
    <w:qFormat/>
    <w:rsid w:val="004A5AFF"/>
    <w:pPr>
      <w:keepNext/>
      <w:keepLines/>
      <w:spacing w:before="200" w:after="0" w:line="240" w:lineRule="auto"/>
      <w:jc w:val="right"/>
      <w:outlineLvl w:val="6"/>
    </w:pPr>
    <w:rPr>
      <w:rFonts w:ascii="Cambria" w:hAnsi="Cambria" w:cs="Times New Roman"/>
      <w:i/>
      <w:color w:val="404040"/>
      <w:sz w:val="20"/>
      <w:szCs w:val="20"/>
    </w:rPr>
  </w:style>
  <w:style w:type="paragraph" w:styleId="Heading8">
    <w:name w:val="heading 8"/>
    <w:basedOn w:val="Normal"/>
    <w:next w:val="Normal"/>
    <w:link w:val="Heading8Char1"/>
    <w:semiHidden/>
    <w:unhideWhenUsed/>
    <w:qFormat/>
    <w:rsid w:val="004A5AFF"/>
    <w:pPr>
      <w:keepNext/>
      <w:keepLines/>
      <w:spacing w:before="200" w:after="0" w:line="240" w:lineRule="auto"/>
      <w:jc w:val="right"/>
      <w:outlineLvl w:val="7"/>
    </w:pPr>
    <w:rPr>
      <w:rFonts w:ascii="Cambria" w:hAnsi="Cambria" w:cs="Times New Roman"/>
      <w:color w:val="404040"/>
      <w:sz w:val="20"/>
      <w:szCs w:val="20"/>
    </w:rPr>
  </w:style>
  <w:style w:type="paragraph" w:styleId="Heading9">
    <w:name w:val="heading 9"/>
    <w:basedOn w:val="Normal"/>
    <w:next w:val="Normal"/>
    <w:link w:val="Heading9Char1"/>
    <w:semiHidden/>
    <w:unhideWhenUsed/>
    <w:qFormat/>
    <w:rsid w:val="004A5AFF"/>
    <w:pPr>
      <w:keepNext/>
      <w:keepLines/>
      <w:spacing w:before="200" w:after="0" w:line="240" w:lineRule="auto"/>
      <w:jc w:val="right"/>
      <w:outlineLvl w:val="8"/>
    </w:pPr>
    <w:rPr>
      <w:rFonts w:ascii="Cambria" w:hAnsi="Cambria" w:cs="Times New Roman"/>
      <w:i/>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2429"/>
    <w:rPr>
      <w:rFonts w:ascii="Arial Armenian" w:eastAsia="Times New Roman" w:hAnsi="Arial Armenian" w:cs="Times New Roman"/>
      <w:b/>
      <w:color w:val="000000"/>
      <w:sz w:val="20"/>
      <w:szCs w:val="20"/>
      <w:lang w:val="ru-RU" w:eastAsia="ru-RU"/>
    </w:rPr>
  </w:style>
  <w:style w:type="character" w:customStyle="1" w:styleId="Heading2Char">
    <w:name w:val="Heading 2 Char"/>
    <w:basedOn w:val="DefaultParagraphFont"/>
    <w:link w:val="Heading2"/>
    <w:rsid w:val="00E42429"/>
    <w:rPr>
      <w:rFonts w:ascii="Times New Roman" w:eastAsia="Times New Roman" w:hAnsi="Times New Roman" w:cs="Times New Roman"/>
      <w:b/>
      <w:color w:val="000000"/>
      <w:sz w:val="20"/>
      <w:szCs w:val="20"/>
      <w:lang w:val="ru-RU" w:eastAsia="ru-RU"/>
    </w:rPr>
  </w:style>
  <w:style w:type="character" w:customStyle="1" w:styleId="Heading3Char">
    <w:name w:val="Heading 3 Char"/>
    <w:basedOn w:val="DefaultParagraphFont"/>
    <w:link w:val="Heading3"/>
    <w:rsid w:val="00E42429"/>
    <w:rPr>
      <w:rFonts w:ascii="Times" w:eastAsia="Times New Roman" w:hAnsi="Times" w:cs="Times New Roman"/>
      <w:color w:val="000000"/>
      <w:sz w:val="20"/>
      <w:szCs w:val="20"/>
      <w:lang w:val="ru-RU" w:eastAsia="ru-RU"/>
    </w:rPr>
  </w:style>
  <w:style w:type="character" w:customStyle="1" w:styleId="Heading4Char">
    <w:name w:val="Heading 4 Char"/>
    <w:basedOn w:val="DefaultParagraphFont"/>
    <w:link w:val="Heading4"/>
    <w:rsid w:val="00E42429"/>
    <w:rPr>
      <w:rFonts w:ascii="Arial Armenian" w:eastAsia="Times New Roman" w:hAnsi="Arial Armenian" w:cs="Times New Roman"/>
      <w:b/>
      <w:color w:val="000000"/>
      <w:sz w:val="20"/>
      <w:szCs w:val="20"/>
      <w:lang w:val="ru-RU" w:eastAsia="ru-RU"/>
    </w:rPr>
  </w:style>
  <w:style w:type="character" w:customStyle="1" w:styleId="Heading5Char">
    <w:name w:val="Heading 5 Char"/>
    <w:basedOn w:val="DefaultParagraphFont"/>
    <w:link w:val="Heading5"/>
    <w:rsid w:val="00E42429"/>
    <w:rPr>
      <w:rFonts w:ascii="Times" w:eastAsia="Times New Roman" w:hAnsi="Times" w:cs="Times New Roman"/>
      <w:b/>
      <w:color w:val="000000"/>
      <w:sz w:val="20"/>
      <w:szCs w:val="20"/>
      <w:lang w:val="ru-RU" w:eastAsia="ru-RU"/>
    </w:rPr>
  </w:style>
  <w:style w:type="character" w:customStyle="1" w:styleId="Heading6Char">
    <w:name w:val="Heading 6 Char"/>
    <w:basedOn w:val="DefaultParagraphFont"/>
    <w:link w:val="Heading6"/>
    <w:rsid w:val="00E42429"/>
    <w:rPr>
      <w:rFonts w:ascii="Times" w:eastAsia="Times New Roman" w:hAnsi="Times" w:cs="Times New Roman"/>
      <w:color w:val="000000"/>
      <w:sz w:val="20"/>
      <w:szCs w:val="20"/>
      <w:lang w:val="ru-RU" w:eastAsia="ru-RU"/>
    </w:rPr>
  </w:style>
  <w:style w:type="paragraph" w:customStyle="1" w:styleId="Normal1">
    <w:name w:val="Normal1"/>
    <w:aliases w:val="Normal 1"/>
    <w:rsid w:val="00E42429"/>
    <w:rPr>
      <w:rFonts w:ascii="Calibri" w:eastAsia="Times New Roman" w:hAnsi="Calibri" w:cs="Calibri"/>
      <w:color w:val="000000"/>
      <w:lang w:val="ru-RU" w:eastAsia="ru-RU"/>
    </w:rPr>
  </w:style>
  <w:style w:type="paragraph" w:styleId="Header">
    <w:name w:val="header"/>
    <w:basedOn w:val="Normal"/>
    <w:link w:val="HeaderChar"/>
    <w:semiHidden/>
    <w:rsid w:val="00E42429"/>
    <w:pPr>
      <w:tabs>
        <w:tab w:val="center" w:pos="4844"/>
        <w:tab w:val="right" w:pos="9689"/>
      </w:tabs>
      <w:spacing w:after="0" w:line="240" w:lineRule="auto"/>
    </w:pPr>
    <w:rPr>
      <w:rFonts w:cs="Times New Roman"/>
      <w:color w:val="auto"/>
      <w:sz w:val="20"/>
      <w:szCs w:val="20"/>
      <w:lang w:val="en-US"/>
    </w:rPr>
  </w:style>
  <w:style w:type="character" w:customStyle="1" w:styleId="HeaderChar">
    <w:name w:val="Header Char"/>
    <w:basedOn w:val="DefaultParagraphFont"/>
    <w:link w:val="Header"/>
    <w:semiHidden/>
    <w:rsid w:val="00E42429"/>
    <w:rPr>
      <w:rFonts w:ascii="Calibri" w:eastAsia="Times New Roman" w:hAnsi="Calibri" w:cs="Times New Roman"/>
      <w:sz w:val="20"/>
      <w:szCs w:val="20"/>
      <w:lang w:eastAsia="ru-RU"/>
    </w:rPr>
  </w:style>
  <w:style w:type="paragraph" w:styleId="Footer">
    <w:name w:val="footer"/>
    <w:basedOn w:val="Normal"/>
    <w:link w:val="FooterChar"/>
    <w:rsid w:val="00E42429"/>
    <w:pPr>
      <w:tabs>
        <w:tab w:val="center" w:pos="4844"/>
        <w:tab w:val="right" w:pos="9689"/>
      </w:tabs>
      <w:spacing w:after="0" w:line="240" w:lineRule="auto"/>
    </w:pPr>
    <w:rPr>
      <w:rFonts w:cs="Times New Roman"/>
      <w:color w:val="auto"/>
      <w:sz w:val="20"/>
      <w:szCs w:val="20"/>
      <w:lang w:val="en-US"/>
    </w:rPr>
  </w:style>
  <w:style w:type="character" w:customStyle="1" w:styleId="FooterChar">
    <w:name w:val="Footer Char"/>
    <w:basedOn w:val="DefaultParagraphFont"/>
    <w:link w:val="Footer"/>
    <w:rsid w:val="00E42429"/>
    <w:rPr>
      <w:rFonts w:ascii="Calibri" w:eastAsia="Times New Roman" w:hAnsi="Calibri" w:cs="Times New Roman"/>
      <w:sz w:val="20"/>
      <w:szCs w:val="20"/>
      <w:lang w:eastAsia="ru-RU"/>
    </w:rPr>
  </w:style>
  <w:style w:type="paragraph" w:styleId="ListParagraph">
    <w:name w:val="List Paragraph"/>
    <w:basedOn w:val="Normal"/>
    <w:qFormat/>
    <w:rsid w:val="00E42429"/>
    <w:pPr>
      <w:ind w:left="720"/>
      <w:contextualSpacing/>
    </w:pPr>
  </w:style>
  <w:style w:type="paragraph" w:styleId="NormalWeb">
    <w:name w:val="Normal (Web)"/>
    <w:aliases w:val="webb,Char11,Normal (Web) Char Char1,Char11 Char1,Char Char Char1,Char11 Char1 Char1,Обычный (веб) Знак Знак,Знак Знак Знак Знак,Обычный (веб) Знак Знак Знак,Знак Знак Знак1 Знак Знак Знак Знак Знак,Знак1,Знак"/>
    <w:basedOn w:val="Normal"/>
    <w:link w:val="NormalWebChar"/>
    <w:qFormat/>
    <w:rsid w:val="00E42429"/>
    <w:pPr>
      <w:spacing w:before="100" w:beforeAutospacing="1" w:after="100" w:afterAutospacing="1" w:line="240" w:lineRule="auto"/>
    </w:pPr>
    <w:rPr>
      <w:rFonts w:ascii="Times New Roman" w:eastAsia="Calibri" w:hAnsi="Times New Roman" w:cs="Times New Roman"/>
      <w:sz w:val="24"/>
      <w:szCs w:val="24"/>
    </w:rPr>
  </w:style>
  <w:style w:type="character" w:customStyle="1" w:styleId="apple-converted-space">
    <w:name w:val="apple-converted-space"/>
    <w:rsid w:val="00E42429"/>
  </w:style>
  <w:style w:type="character" w:styleId="Strong">
    <w:name w:val="Strong"/>
    <w:qFormat/>
    <w:rsid w:val="00E42429"/>
    <w:rPr>
      <w:rFonts w:cs="Times New Roman"/>
      <w:b/>
    </w:rPr>
  </w:style>
  <w:style w:type="paragraph" w:styleId="Title">
    <w:name w:val="Title"/>
    <w:basedOn w:val="Normal1"/>
    <w:next w:val="Normal1"/>
    <w:link w:val="TitleChar"/>
    <w:qFormat/>
    <w:rsid w:val="00E42429"/>
    <w:pPr>
      <w:keepNext/>
      <w:keepLines/>
      <w:spacing w:before="240" w:after="60"/>
      <w:jc w:val="center"/>
    </w:pPr>
    <w:rPr>
      <w:rFonts w:ascii="Cambria" w:hAnsi="Cambria" w:cs="Times New Roman"/>
      <w:b/>
      <w:sz w:val="32"/>
      <w:szCs w:val="32"/>
    </w:rPr>
  </w:style>
  <w:style w:type="character" w:customStyle="1" w:styleId="TitleChar">
    <w:name w:val="Title Char"/>
    <w:basedOn w:val="DefaultParagraphFont"/>
    <w:link w:val="Title"/>
    <w:rsid w:val="00E42429"/>
    <w:rPr>
      <w:rFonts w:ascii="Cambria" w:eastAsia="Times New Roman" w:hAnsi="Cambria" w:cs="Times New Roman"/>
      <w:b/>
      <w:color w:val="000000"/>
      <w:sz w:val="32"/>
      <w:szCs w:val="32"/>
      <w:lang w:val="ru-RU" w:eastAsia="ru-RU"/>
    </w:rPr>
  </w:style>
  <w:style w:type="paragraph" w:styleId="Subtitle">
    <w:name w:val="Subtitle"/>
    <w:basedOn w:val="Normal1"/>
    <w:next w:val="Normal1"/>
    <w:link w:val="SubtitleChar"/>
    <w:qFormat/>
    <w:rsid w:val="00E42429"/>
    <w:pPr>
      <w:keepNext/>
      <w:keepLines/>
      <w:spacing w:before="360" w:after="80"/>
      <w:contextualSpacing/>
    </w:pPr>
    <w:rPr>
      <w:rFonts w:ascii="Georgia" w:hAnsi="Georgia" w:cs="Times New Roman"/>
      <w:i/>
      <w:color w:val="666666"/>
      <w:sz w:val="48"/>
      <w:szCs w:val="48"/>
    </w:rPr>
  </w:style>
  <w:style w:type="character" w:customStyle="1" w:styleId="SubtitleChar">
    <w:name w:val="Subtitle Char"/>
    <w:basedOn w:val="DefaultParagraphFont"/>
    <w:link w:val="Subtitle"/>
    <w:rsid w:val="00E42429"/>
    <w:rPr>
      <w:rFonts w:ascii="Georgia" w:eastAsia="Times New Roman" w:hAnsi="Georgia" w:cs="Times New Roman"/>
      <w:i/>
      <w:color w:val="666666"/>
      <w:sz w:val="48"/>
      <w:szCs w:val="48"/>
      <w:lang w:val="ru-RU" w:eastAsia="ru-RU"/>
    </w:rPr>
  </w:style>
  <w:style w:type="paragraph" w:styleId="BalloonText">
    <w:name w:val="Balloon Text"/>
    <w:basedOn w:val="Normal"/>
    <w:link w:val="BalloonTextChar"/>
    <w:semiHidden/>
    <w:rsid w:val="00E42429"/>
    <w:pPr>
      <w:spacing w:after="0" w:line="240" w:lineRule="auto"/>
    </w:pPr>
    <w:rPr>
      <w:rFonts w:ascii="Tahoma" w:hAnsi="Tahoma" w:cs="Times New Roman"/>
      <w:sz w:val="16"/>
      <w:szCs w:val="16"/>
    </w:rPr>
  </w:style>
  <w:style w:type="character" w:customStyle="1" w:styleId="BalloonTextChar">
    <w:name w:val="Balloon Text Char"/>
    <w:basedOn w:val="DefaultParagraphFont"/>
    <w:link w:val="BalloonText"/>
    <w:semiHidden/>
    <w:rsid w:val="00E42429"/>
    <w:rPr>
      <w:rFonts w:ascii="Tahoma" w:eastAsia="Times New Roman" w:hAnsi="Tahoma" w:cs="Times New Roman"/>
      <w:color w:val="000000"/>
      <w:sz w:val="16"/>
      <w:szCs w:val="16"/>
      <w:lang w:val="ru-RU" w:eastAsia="ru-RU"/>
    </w:rPr>
  </w:style>
  <w:style w:type="paragraph" w:styleId="CommentText">
    <w:name w:val="annotation text"/>
    <w:basedOn w:val="Normal"/>
    <w:link w:val="CommentTextChar2"/>
    <w:semiHidden/>
    <w:rsid w:val="00E42429"/>
    <w:pPr>
      <w:spacing w:after="0" w:line="240" w:lineRule="auto"/>
      <w:jc w:val="right"/>
    </w:pPr>
    <w:rPr>
      <w:rFonts w:cs="Times New Roman"/>
      <w:sz w:val="20"/>
      <w:szCs w:val="20"/>
    </w:rPr>
  </w:style>
  <w:style w:type="character" w:customStyle="1" w:styleId="CommentTextChar">
    <w:name w:val="Comment Text Char"/>
    <w:basedOn w:val="DefaultParagraphFont"/>
    <w:rsid w:val="00E42429"/>
    <w:rPr>
      <w:rFonts w:ascii="Calibri" w:eastAsia="Times New Roman" w:hAnsi="Calibri" w:cs="Calibri"/>
      <w:color w:val="000000"/>
      <w:sz w:val="20"/>
      <w:szCs w:val="20"/>
      <w:lang w:val="ru-RU" w:eastAsia="ru-RU"/>
    </w:rPr>
  </w:style>
  <w:style w:type="character" w:customStyle="1" w:styleId="CommentTextChar2">
    <w:name w:val="Comment Text Char2"/>
    <w:link w:val="CommentText"/>
    <w:semiHidden/>
    <w:locked/>
    <w:rsid w:val="00E42429"/>
    <w:rPr>
      <w:rFonts w:ascii="Calibri" w:eastAsia="Times New Roman" w:hAnsi="Calibri" w:cs="Times New Roman"/>
      <w:color w:val="000000"/>
      <w:sz w:val="20"/>
      <w:szCs w:val="20"/>
      <w:lang w:val="ru-RU" w:eastAsia="ru-RU"/>
    </w:rPr>
  </w:style>
  <w:style w:type="paragraph" w:styleId="CommentSubject">
    <w:name w:val="annotation subject"/>
    <w:basedOn w:val="CommentText"/>
    <w:next w:val="CommentText"/>
    <w:link w:val="CommentSubjectChar"/>
    <w:semiHidden/>
    <w:rsid w:val="00E42429"/>
    <w:rPr>
      <w:b/>
      <w:bCs/>
    </w:rPr>
  </w:style>
  <w:style w:type="character" w:customStyle="1" w:styleId="CommentSubjectChar">
    <w:name w:val="Comment Subject Char"/>
    <w:basedOn w:val="CommentTextChar"/>
    <w:link w:val="CommentSubject"/>
    <w:semiHidden/>
    <w:rsid w:val="00E42429"/>
    <w:rPr>
      <w:rFonts w:ascii="Calibri" w:eastAsia="Times New Roman" w:hAnsi="Calibri" w:cs="Times New Roman"/>
      <w:b/>
      <w:bCs/>
      <w:color w:val="000000"/>
      <w:sz w:val="20"/>
      <w:szCs w:val="20"/>
      <w:lang w:val="ru-RU" w:eastAsia="ru-RU"/>
    </w:rPr>
  </w:style>
  <w:style w:type="paragraph" w:styleId="NoSpacing">
    <w:name w:val="No Spacing"/>
    <w:qFormat/>
    <w:rsid w:val="00E42429"/>
    <w:pPr>
      <w:spacing w:after="0" w:line="240" w:lineRule="auto"/>
    </w:pPr>
    <w:rPr>
      <w:rFonts w:ascii="Calibri" w:eastAsia="Times New Roman" w:hAnsi="Calibri" w:cs="Calibri"/>
      <w:lang w:val="ru-RU"/>
    </w:rPr>
  </w:style>
  <w:style w:type="character" w:styleId="CommentReference">
    <w:name w:val="annotation reference"/>
    <w:rsid w:val="00E42429"/>
    <w:rPr>
      <w:rFonts w:ascii="Times New Roman" w:hAnsi="Times New Roman" w:cs="Times New Roman"/>
      <w:sz w:val="16"/>
    </w:rPr>
  </w:style>
  <w:style w:type="character" w:styleId="Hyperlink">
    <w:name w:val="Hyperlink"/>
    <w:rsid w:val="00E42429"/>
    <w:rPr>
      <w:rFonts w:cs="Times New Roman"/>
      <w:color w:val="0000FF"/>
      <w:u w:val="single"/>
    </w:rPr>
  </w:style>
  <w:style w:type="character" w:styleId="FollowedHyperlink">
    <w:name w:val="FollowedHyperlink"/>
    <w:uiPriority w:val="99"/>
    <w:rsid w:val="00E42429"/>
    <w:rPr>
      <w:rFonts w:cs="Times New Roman"/>
      <w:color w:val="0000FF"/>
      <w:u w:val="single"/>
    </w:rPr>
  </w:style>
  <w:style w:type="character" w:customStyle="1" w:styleId="FontStyle25">
    <w:name w:val="Font Style25"/>
    <w:rsid w:val="00E42429"/>
    <w:rPr>
      <w:rFonts w:ascii="Tahoma" w:hAnsi="Tahoma"/>
      <w:sz w:val="18"/>
    </w:rPr>
  </w:style>
  <w:style w:type="paragraph" w:customStyle="1" w:styleId="Style3">
    <w:name w:val="Style3"/>
    <w:basedOn w:val="Normal"/>
    <w:rsid w:val="00E42429"/>
    <w:pPr>
      <w:widowControl w:val="0"/>
      <w:autoSpaceDE w:val="0"/>
      <w:autoSpaceDN w:val="0"/>
      <w:adjustRightInd w:val="0"/>
      <w:spacing w:after="0" w:line="468" w:lineRule="exact"/>
      <w:ind w:firstLine="547"/>
      <w:jc w:val="both"/>
    </w:pPr>
    <w:rPr>
      <w:rFonts w:ascii="Tahoma" w:eastAsia="Calibri" w:hAnsi="Tahoma" w:cs="Tahoma"/>
      <w:color w:val="auto"/>
      <w:sz w:val="24"/>
      <w:szCs w:val="24"/>
    </w:rPr>
  </w:style>
  <w:style w:type="character" w:customStyle="1" w:styleId="blk">
    <w:name w:val="blk"/>
    <w:rsid w:val="00E42429"/>
  </w:style>
  <w:style w:type="character" w:customStyle="1" w:styleId="hl">
    <w:name w:val="hl"/>
    <w:rsid w:val="00E42429"/>
  </w:style>
  <w:style w:type="paragraph" w:customStyle="1" w:styleId="Prrafoindentadonumerado">
    <w:name w:val="Párrafo indentado numerado"/>
    <w:basedOn w:val="Normal"/>
    <w:link w:val="PrrafoindentadonumeradoCar"/>
    <w:rsid w:val="00E42429"/>
    <w:pPr>
      <w:tabs>
        <w:tab w:val="num" w:pos="900"/>
      </w:tabs>
      <w:spacing w:after="180" w:line="240" w:lineRule="auto"/>
      <w:ind w:left="900" w:hanging="360"/>
    </w:pPr>
    <w:rPr>
      <w:rFonts w:ascii="Times New Roman" w:hAnsi="Times New Roman" w:cs="Times New Roman"/>
      <w:color w:val="auto"/>
      <w:sz w:val="24"/>
      <w:szCs w:val="20"/>
      <w:lang w:val="en-GB" w:eastAsia="sl-SI"/>
    </w:rPr>
  </w:style>
  <w:style w:type="character" w:customStyle="1" w:styleId="PrrafoindentadonumeradoCar">
    <w:name w:val="Párrafo indentado numerado Car"/>
    <w:link w:val="Prrafoindentadonumerado"/>
    <w:locked/>
    <w:rsid w:val="00E42429"/>
    <w:rPr>
      <w:rFonts w:ascii="Times New Roman" w:eastAsia="Times New Roman" w:hAnsi="Times New Roman" w:cs="Times New Roman"/>
      <w:sz w:val="24"/>
      <w:szCs w:val="20"/>
      <w:lang w:val="en-GB" w:eastAsia="sl-SI"/>
    </w:rPr>
  </w:style>
  <w:style w:type="character" w:customStyle="1" w:styleId="docblue">
    <w:name w:val="doc_blue"/>
    <w:rsid w:val="00E42429"/>
  </w:style>
  <w:style w:type="paragraph" w:customStyle="1" w:styleId="1">
    <w:name w:val="Обычный1"/>
    <w:rsid w:val="00E42429"/>
    <w:pPr>
      <w:numPr>
        <w:numId w:val="6"/>
      </w:numPr>
      <w:tabs>
        <w:tab w:val="clear" w:pos="900"/>
      </w:tabs>
      <w:ind w:left="0" w:firstLine="0"/>
    </w:pPr>
    <w:rPr>
      <w:rFonts w:ascii="Calibri" w:eastAsia="Times New Roman" w:hAnsi="Calibri" w:cs="Calibri"/>
      <w:color w:val="000000"/>
      <w:lang w:val="ru-RU" w:eastAsia="ru-RU"/>
    </w:rPr>
  </w:style>
  <w:style w:type="paragraph" w:styleId="BodyTextIndent2">
    <w:name w:val="Body Text Indent 2"/>
    <w:basedOn w:val="Normal"/>
    <w:link w:val="BodyTextIndent2Char1"/>
    <w:rsid w:val="00E42429"/>
    <w:pPr>
      <w:spacing w:after="120" w:line="480" w:lineRule="auto"/>
      <w:ind w:left="283"/>
    </w:pPr>
    <w:rPr>
      <w:rFonts w:ascii="Times Armenian" w:hAnsi="Times Armenian" w:cs="Times New Roman"/>
      <w:color w:val="auto"/>
      <w:sz w:val="20"/>
      <w:szCs w:val="20"/>
      <w:lang w:val="en-US"/>
    </w:rPr>
  </w:style>
  <w:style w:type="character" w:customStyle="1" w:styleId="BodyTextIndent2Char1">
    <w:name w:val="Body Text Indent 2 Char1"/>
    <w:basedOn w:val="DefaultParagraphFont"/>
    <w:link w:val="BodyTextIndent2"/>
    <w:rsid w:val="00E42429"/>
    <w:rPr>
      <w:rFonts w:ascii="Times Armenian" w:eastAsia="Times New Roman" w:hAnsi="Times Armenian" w:cs="Times New Roman"/>
      <w:sz w:val="20"/>
      <w:szCs w:val="20"/>
      <w:lang w:eastAsia="ru-RU"/>
    </w:rPr>
  </w:style>
  <w:style w:type="paragraph" w:customStyle="1" w:styleId="s30eec3f8">
    <w:name w:val="s30eec3f8"/>
    <w:basedOn w:val="Normal"/>
    <w:rsid w:val="00E42429"/>
    <w:pPr>
      <w:spacing w:before="100" w:beforeAutospacing="1" w:after="100" w:afterAutospacing="1" w:line="240" w:lineRule="auto"/>
    </w:pPr>
    <w:rPr>
      <w:rFonts w:ascii="Times New Roman" w:eastAsia="Calibri" w:hAnsi="Times New Roman" w:cs="Times New Roman"/>
      <w:color w:val="auto"/>
      <w:sz w:val="24"/>
      <w:szCs w:val="24"/>
      <w:lang w:val="en-US" w:eastAsia="en-US"/>
    </w:rPr>
  </w:style>
  <w:style w:type="character" w:customStyle="1" w:styleId="sb8d990e2">
    <w:name w:val="sb8d990e2"/>
    <w:rsid w:val="00E42429"/>
  </w:style>
  <w:style w:type="character" w:customStyle="1" w:styleId="s6b621b36">
    <w:name w:val="s6b621b36"/>
    <w:rsid w:val="00E42429"/>
  </w:style>
  <w:style w:type="paragraph" w:customStyle="1" w:styleId="Default">
    <w:name w:val="Default"/>
    <w:rsid w:val="00E4242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ormal2">
    <w:name w:val="Normal2"/>
    <w:rsid w:val="00E42429"/>
    <w:rPr>
      <w:rFonts w:ascii="Calibri" w:eastAsia="Times New Roman" w:hAnsi="Calibri" w:cs="Calibri"/>
      <w:color w:val="000000"/>
      <w:lang w:val="ru-RU" w:eastAsia="ru-RU"/>
    </w:rPr>
  </w:style>
  <w:style w:type="paragraph" w:customStyle="1" w:styleId="Normal21">
    <w:name w:val="Normal21"/>
    <w:rsid w:val="00E42429"/>
    <w:rPr>
      <w:rFonts w:ascii="Calibri" w:eastAsia="Times New Roman" w:hAnsi="Calibri" w:cs="Calibri"/>
      <w:color w:val="000000"/>
      <w:lang w:val="ru-RU" w:eastAsia="ru-RU"/>
    </w:rPr>
  </w:style>
  <w:style w:type="character" w:styleId="Emphasis">
    <w:name w:val="Emphasis"/>
    <w:qFormat/>
    <w:rsid w:val="00E42429"/>
    <w:rPr>
      <w:i/>
      <w:iCs/>
    </w:rPr>
  </w:style>
  <w:style w:type="paragraph" w:customStyle="1" w:styleId="2">
    <w:name w:val="Обычный2"/>
    <w:rsid w:val="00E42429"/>
    <w:pPr>
      <w:spacing w:after="0"/>
    </w:pPr>
    <w:rPr>
      <w:rFonts w:ascii="Arial" w:eastAsia="Times New Roman" w:hAnsi="Arial" w:cs="Arial"/>
    </w:rPr>
  </w:style>
  <w:style w:type="character" w:styleId="PageNumber">
    <w:name w:val="page number"/>
    <w:basedOn w:val="DefaultParagraphFont"/>
    <w:rsid w:val="00E42429"/>
  </w:style>
  <w:style w:type="paragraph" w:styleId="FootnoteText">
    <w:name w:val="footnote text"/>
    <w:basedOn w:val="Normal"/>
    <w:link w:val="FootnoteTextChar"/>
    <w:semiHidden/>
    <w:unhideWhenUsed/>
    <w:rsid w:val="000A4F94"/>
    <w:pPr>
      <w:spacing w:after="0" w:line="240" w:lineRule="auto"/>
    </w:pPr>
    <w:rPr>
      <w:sz w:val="20"/>
      <w:szCs w:val="20"/>
    </w:rPr>
  </w:style>
  <w:style w:type="character" w:customStyle="1" w:styleId="FootnoteTextChar">
    <w:name w:val="Footnote Text Char"/>
    <w:basedOn w:val="DefaultParagraphFont"/>
    <w:link w:val="FootnoteText"/>
    <w:semiHidden/>
    <w:rsid w:val="000A4F94"/>
    <w:rPr>
      <w:rFonts w:ascii="Calibri" w:eastAsia="Times New Roman" w:hAnsi="Calibri" w:cs="Calibri"/>
      <w:color w:val="000000"/>
      <w:sz w:val="20"/>
      <w:szCs w:val="20"/>
      <w:lang w:val="ru-RU" w:eastAsia="ru-RU"/>
    </w:rPr>
  </w:style>
  <w:style w:type="character" w:styleId="FootnoteReference">
    <w:name w:val="footnote reference"/>
    <w:basedOn w:val="DefaultParagraphFont"/>
    <w:uiPriority w:val="99"/>
    <w:semiHidden/>
    <w:unhideWhenUsed/>
    <w:rsid w:val="000A4F94"/>
    <w:rPr>
      <w:vertAlign w:val="superscript"/>
    </w:rPr>
  </w:style>
  <w:style w:type="paragraph" w:styleId="Revision">
    <w:name w:val="Revision"/>
    <w:hidden/>
    <w:uiPriority w:val="99"/>
    <w:semiHidden/>
    <w:rsid w:val="004A5AFF"/>
    <w:pPr>
      <w:spacing w:after="0" w:line="240" w:lineRule="auto"/>
    </w:pPr>
    <w:rPr>
      <w:rFonts w:ascii="Calibri" w:eastAsia="Times New Roman" w:hAnsi="Calibri" w:cs="Calibri"/>
      <w:color w:val="000000"/>
      <w:lang w:val="ru-RU" w:eastAsia="ru-RU"/>
    </w:rPr>
  </w:style>
  <w:style w:type="character" w:customStyle="1" w:styleId="Heading7Char1">
    <w:name w:val="Heading 7 Char1"/>
    <w:basedOn w:val="DefaultParagraphFont"/>
    <w:link w:val="Heading7"/>
    <w:semiHidden/>
    <w:rsid w:val="004A5AFF"/>
    <w:rPr>
      <w:rFonts w:ascii="Cambria" w:eastAsia="Times New Roman" w:hAnsi="Cambria" w:cs="Times New Roman"/>
      <w:i/>
      <w:color w:val="404040"/>
      <w:sz w:val="20"/>
      <w:szCs w:val="20"/>
      <w:lang w:val="ru-RU" w:eastAsia="ru-RU"/>
    </w:rPr>
  </w:style>
  <w:style w:type="character" w:customStyle="1" w:styleId="Heading8Char1">
    <w:name w:val="Heading 8 Char1"/>
    <w:basedOn w:val="DefaultParagraphFont"/>
    <w:link w:val="Heading8"/>
    <w:semiHidden/>
    <w:rsid w:val="004A5AFF"/>
    <w:rPr>
      <w:rFonts w:ascii="Cambria" w:eastAsia="Times New Roman" w:hAnsi="Cambria" w:cs="Times New Roman"/>
      <w:color w:val="404040"/>
      <w:sz w:val="20"/>
      <w:szCs w:val="20"/>
      <w:lang w:val="ru-RU" w:eastAsia="ru-RU"/>
    </w:rPr>
  </w:style>
  <w:style w:type="character" w:customStyle="1" w:styleId="Heading9Char1">
    <w:name w:val="Heading 9 Char1"/>
    <w:basedOn w:val="DefaultParagraphFont"/>
    <w:link w:val="Heading9"/>
    <w:semiHidden/>
    <w:rsid w:val="004A5AFF"/>
    <w:rPr>
      <w:rFonts w:ascii="Cambria" w:eastAsia="Times New Roman" w:hAnsi="Cambria" w:cs="Times New Roman"/>
      <w:i/>
      <w:color w:val="404040"/>
      <w:sz w:val="20"/>
      <w:szCs w:val="20"/>
      <w:lang w:val="ru-RU" w:eastAsia="ru-RU"/>
    </w:rPr>
  </w:style>
  <w:style w:type="numbering" w:customStyle="1" w:styleId="10">
    <w:name w:val="Нет списка1"/>
    <w:next w:val="NoList"/>
    <w:uiPriority w:val="99"/>
    <w:semiHidden/>
    <w:unhideWhenUsed/>
    <w:rsid w:val="004A5AFF"/>
  </w:style>
  <w:style w:type="paragraph" w:styleId="HTMLPreformatted">
    <w:name w:val="HTML Preformatted"/>
    <w:basedOn w:val="Normal"/>
    <w:link w:val="HTMLPreformattedChar1"/>
    <w:semiHidden/>
    <w:unhideWhenUsed/>
    <w:rsid w:val="004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auto"/>
      <w:sz w:val="20"/>
      <w:szCs w:val="20"/>
    </w:rPr>
  </w:style>
  <w:style w:type="character" w:customStyle="1" w:styleId="HTMLPreformattedChar1">
    <w:name w:val="HTML Preformatted Char1"/>
    <w:basedOn w:val="DefaultParagraphFont"/>
    <w:link w:val="HTMLPreformatted"/>
    <w:semiHidden/>
    <w:rsid w:val="004A5AFF"/>
    <w:rPr>
      <w:rFonts w:ascii="Courier New" w:eastAsia="Calibri" w:hAnsi="Courier New" w:cs="Times New Roman"/>
      <w:sz w:val="20"/>
      <w:szCs w:val="20"/>
      <w:lang w:val="ru-RU" w:eastAsia="ru-RU"/>
    </w:rPr>
  </w:style>
  <w:style w:type="character" w:customStyle="1" w:styleId="NormalWebChar">
    <w:name w:val="Normal (Web) Char"/>
    <w:aliases w:val="webb Char,Char11 Char,Normal (Web) Char Char1 Char,Char11 Char1 Char,Char Char Char1 Char,Char11 Char1 Char1 Char,Обычный (веб) Знак Знак Char,Знак Знак Знак Знак Char,Обычный (веб) Знак Знак Знак Char,Знак1 Char,Знак Char"/>
    <w:link w:val="NormalWeb"/>
    <w:locked/>
    <w:rsid w:val="004A5AFF"/>
    <w:rPr>
      <w:rFonts w:ascii="Times New Roman" w:eastAsia="Calibri" w:hAnsi="Times New Roman" w:cs="Times New Roman"/>
      <w:color w:val="000000"/>
      <w:sz w:val="24"/>
      <w:szCs w:val="24"/>
      <w:lang w:val="ru-RU" w:eastAsia="ru-RU"/>
    </w:rPr>
  </w:style>
  <w:style w:type="character" w:customStyle="1" w:styleId="BodyTextChar">
    <w:name w:val="Body Text Char"/>
    <w:basedOn w:val="DefaultParagraphFont"/>
    <w:link w:val="BodyText"/>
    <w:semiHidden/>
    <w:locked/>
    <w:rsid w:val="004A5AFF"/>
    <w:rPr>
      <w:rFonts w:ascii="Times Armenian" w:eastAsia="Calibri" w:hAnsi="Times Armenian"/>
      <w:i/>
      <w:sz w:val="28"/>
      <w:lang w:val="en-GB" w:eastAsia="ru-RU"/>
    </w:rPr>
  </w:style>
  <w:style w:type="character" w:customStyle="1" w:styleId="BodyTextIndentChar2">
    <w:name w:val="Body Text Indent Char2"/>
    <w:aliases w:val="(Table Source) Char2"/>
    <w:basedOn w:val="DefaultParagraphFont"/>
    <w:link w:val="BodyTextIndent"/>
    <w:semiHidden/>
    <w:locked/>
    <w:rsid w:val="004A5AFF"/>
    <w:rPr>
      <w:rFonts w:ascii="Arial Armenian" w:hAnsi="Arial Armenian"/>
      <w:lang w:val="en-GB" w:eastAsia="ru-RU"/>
    </w:rPr>
  </w:style>
  <w:style w:type="paragraph" w:customStyle="1" w:styleId="TableSource1">
    <w:name w:val="(Table Source)1"/>
    <w:basedOn w:val="Normal"/>
    <w:next w:val="BodyTextIndent"/>
    <w:semiHidden/>
    <w:unhideWhenUsed/>
    <w:rsid w:val="004A5AFF"/>
    <w:pPr>
      <w:spacing w:after="0" w:line="240" w:lineRule="auto"/>
      <w:ind w:firstLine="720"/>
    </w:pPr>
    <w:rPr>
      <w:rFonts w:ascii="Arial Armenian" w:eastAsia="Calibri" w:hAnsi="Arial Armenian" w:cs="Times New Roman"/>
      <w:color w:val="auto"/>
      <w:lang w:val="en-GB"/>
    </w:rPr>
  </w:style>
  <w:style w:type="character" w:customStyle="1" w:styleId="11">
    <w:name w:val="Основной текст с отступом Знак1"/>
    <w:aliases w:val="(Table Source) Знак1"/>
    <w:basedOn w:val="DefaultParagraphFont"/>
    <w:semiHidden/>
    <w:rsid w:val="004A5AFF"/>
    <w:rPr>
      <w:rFonts w:ascii="Calibri" w:eastAsia="Times New Roman" w:hAnsi="Calibri" w:cs="Calibri"/>
      <w:color w:val="000000"/>
      <w:lang w:val="ru-RU" w:eastAsia="ru-RU"/>
    </w:rPr>
  </w:style>
  <w:style w:type="character" w:customStyle="1" w:styleId="BodyText2Char1">
    <w:name w:val="Body Text 2 Char1"/>
    <w:basedOn w:val="DefaultParagraphFont"/>
    <w:link w:val="BodyText2"/>
    <w:semiHidden/>
    <w:locked/>
    <w:rsid w:val="004A5AFF"/>
    <w:rPr>
      <w:rFonts w:ascii="Calibri" w:hAnsi="Calibri" w:cs="Calibri"/>
      <w:i/>
      <w:sz w:val="18"/>
      <w:lang w:val="en-GB" w:eastAsia="ru-RU"/>
    </w:rPr>
  </w:style>
  <w:style w:type="character" w:customStyle="1" w:styleId="BodyText3Char1">
    <w:name w:val="Body Text 3 Char1"/>
    <w:basedOn w:val="DefaultParagraphFont"/>
    <w:link w:val="BodyText3"/>
    <w:semiHidden/>
    <w:locked/>
    <w:rsid w:val="004A5AFF"/>
    <w:rPr>
      <w:rFonts w:ascii="Calibri" w:hAnsi="Calibri" w:cs="Calibri"/>
      <w:i/>
      <w:sz w:val="16"/>
      <w:lang w:val="ru-RU" w:eastAsia="ru-RU"/>
    </w:rPr>
  </w:style>
  <w:style w:type="character" w:customStyle="1" w:styleId="BodyTextIndent3Char1">
    <w:name w:val="Body Text Indent 3 Char1"/>
    <w:basedOn w:val="DefaultParagraphFont"/>
    <w:link w:val="BodyTextIndent3"/>
    <w:semiHidden/>
    <w:locked/>
    <w:rsid w:val="004A5AFF"/>
    <w:rPr>
      <w:rFonts w:ascii="Times LatArm" w:hAnsi="Times LatArm"/>
      <w:i/>
      <w:sz w:val="24"/>
      <w:lang w:val="ru-RU" w:eastAsia="ru-RU"/>
    </w:rPr>
  </w:style>
  <w:style w:type="character" w:customStyle="1" w:styleId="DocumentMapChar">
    <w:name w:val="Document Map Char"/>
    <w:basedOn w:val="DefaultParagraphFont"/>
    <w:link w:val="DocumentMap"/>
    <w:semiHidden/>
    <w:locked/>
    <w:rsid w:val="004A5AFF"/>
    <w:rPr>
      <w:rFonts w:ascii="Tahoma" w:eastAsia="Calibri" w:hAnsi="Tahoma" w:cs="Tahoma"/>
      <w:sz w:val="16"/>
      <w:szCs w:val="16"/>
    </w:rPr>
  </w:style>
  <w:style w:type="character" w:customStyle="1" w:styleId="12">
    <w:name w:val="Текст примечания Знак1"/>
    <w:basedOn w:val="DefaultParagraphFont"/>
    <w:semiHidden/>
    <w:rsid w:val="004A5AFF"/>
    <w:rPr>
      <w:rFonts w:ascii="Calibri" w:eastAsia="Times New Roman" w:hAnsi="Calibri" w:cs="Calibri"/>
      <w:color w:val="000000"/>
      <w:sz w:val="20"/>
      <w:szCs w:val="20"/>
      <w:lang w:val="ru-RU" w:eastAsia="ru-RU"/>
    </w:rPr>
  </w:style>
  <w:style w:type="paragraph" w:customStyle="1" w:styleId="13">
    <w:name w:val="Абзац списка1"/>
    <w:basedOn w:val="Normal"/>
    <w:rsid w:val="004A5AFF"/>
    <w:pPr>
      <w:ind w:left="720"/>
      <w:contextualSpacing/>
    </w:pPr>
  </w:style>
  <w:style w:type="paragraph" w:customStyle="1" w:styleId="14">
    <w:name w:val="Без интервала1"/>
    <w:rsid w:val="004A5AFF"/>
    <w:pPr>
      <w:spacing w:after="0" w:line="240" w:lineRule="auto"/>
    </w:pPr>
    <w:rPr>
      <w:rFonts w:ascii="Calibri" w:eastAsia="Times New Roman" w:hAnsi="Calibri" w:cs="Calibri"/>
      <w:lang w:val="ru-RU"/>
    </w:rPr>
  </w:style>
  <w:style w:type="paragraph" w:customStyle="1" w:styleId="15">
    <w:name w:val="Рецензия1"/>
    <w:semiHidden/>
    <w:rsid w:val="004A5AFF"/>
    <w:pPr>
      <w:spacing w:after="0" w:line="240" w:lineRule="auto"/>
    </w:pPr>
    <w:rPr>
      <w:rFonts w:ascii="Calibri" w:eastAsia="Times New Roman" w:hAnsi="Calibri" w:cs="Calibri"/>
      <w:color w:val="000000"/>
      <w:lang w:val="ru-RU" w:eastAsia="ru-RU"/>
    </w:rPr>
  </w:style>
  <w:style w:type="paragraph" w:customStyle="1" w:styleId="vhc">
    <w:name w:val="vhc"/>
    <w:basedOn w:val="Normal"/>
    <w:rsid w:val="004A5AFF"/>
    <w:pPr>
      <w:spacing w:before="100" w:beforeAutospacing="1" w:after="100" w:afterAutospacing="1" w:line="240" w:lineRule="auto"/>
    </w:pPr>
    <w:rPr>
      <w:rFonts w:ascii="Times New Roman" w:eastAsia="Calibri" w:hAnsi="Times New Roman" w:cs="Times New Roman"/>
      <w:color w:val="auto"/>
      <w:sz w:val="24"/>
      <w:szCs w:val="24"/>
    </w:rPr>
  </w:style>
  <w:style w:type="character" w:customStyle="1" w:styleId="normChar">
    <w:name w:val="norm Char"/>
    <w:link w:val="norm"/>
    <w:locked/>
    <w:rsid w:val="004A5AFF"/>
    <w:rPr>
      <w:rFonts w:ascii="Arial Armenian" w:hAnsi="Arial Armenian"/>
    </w:rPr>
  </w:style>
  <w:style w:type="paragraph" w:customStyle="1" w:styleId="norm">
    <w:name w:val="norm"/>
    <w:basedOn w:val="Normal"/>
    <w:link w:val="normChar"/>
    <w:rsid w:val="004A5AFF"/>
    <w:pPr>
      <w:spacing w:after="0" w:line="480" w:lineRule="auto"/>
      <w:ind w:firstLine="709"/>
      <w:jc w:val="both"/>
    </w:pPr>
    <w:rPr>
      <w:rFonts w:ascii="Arial Armenian" w:eastAsiaTheme="minorHAnsi" w:hAnsi="Arial Armenian" w:cstheme="minorBidi"/>
      <w:color w:val="auto"/>
      <w:lang w:val="en-US" w:eastAsia="en-US"/>
    </w:rPr>
  </w:style>
  <w:style w:type="character" w:customStyle="1" w:styleId="mechtexChar">
    <w:name w:val="mechtex Char"/>
    <w:link w:val="mechtex"/>
    <w:locked/>
    <w:rsid w:val="004A5AFF"/>
    <w:rPr>
      <w:rFonts w:ascii="Arial Armenian" w:hAnsi="Arial Armenian"/>
    </w:rPr>
  </w:style>
  <w:style w:type="paragraph" w:customStyle="1" w:styleId="mechtex">
    <w:name w:val="mechtex"/>
    <w:basedOn w:val="Normal"/>
    <w:link w:val="mechtexChar"/>
    <w:rsid w:val="004A5AFF"/>
    <w:pPr>
      <w:spacing w:after="0" w:line="240" w:lineRule="auto"/>
      <w:jc w:val="center"/>
    </w:pPr>
    <w:rPr>
      <w:rFonts w:ascii="Arial Armenian" w:eastAsiaTheme="minorHAnsi" w:hAnsi="Arial Armenian" w:cstheme="minorBidi"/>
      <w:color w:val="auto"/>
      <w:lang w:val="en-US" w:eastAsia="en-US"/>
    </w:rPr>
  </w:style>
  <w:style w:type="paragraph" w:customStyle="1" w:styleId="c">
    <w:name w:val="c"/>
    <w:basedOn w:val="Normal"/>
    <w:rsid w:val="004A5AFF"/>
    <w:pPr>
      <w:spacing w:before="100" w:beforeAutospacing="1" w:after="100" w:afterAutospacing="1" w:line="240" w:lineRule="auto"/>
    </w:pPr>
    <w:rPr>
      <w:rFonts w:ascii="Times New Roman" w:hAnsi="Times New Roman" w:cs="Times New Roman"/>
      <w:color w:val="auto"/>
      <w:sz w:val="24"/>
      <w:szCs w:val="24"/>
    </w:rPr>
  </w:style>
  <w:style w:type="paragraph" w:customStyle="1" w:styleId="cp">
    <w:name w:val="cp"/>
    <w:basedOn w:val="Normal"/>
    <w:rsid w:val="004A5AFF"/>
    <w:pPr>
      <w:spacing w:before="100" w:beforeAutospacing="1" w:after="100" w:afterAutospacing="1" w:line="240" w:lineRule="auto"/>
    </w:pPr>
    <w:rPr>
      <w:rFonts w:ascii="Times New Roman" w:hAnsi="Times New Roman" w:cs="Times New Roman"/>
      <w:color w:val="auto"/>
      <w:sz w:val="24"/>
      <w:szCs w:val="24"/>
    </w:rPr>
  </w:style>
  <w:style w:type="paragraph" w:customStyle="1" w:styleId="uni">
    <w:name w:val="uni"/>
    <w:basedOn w:val="Normal"/>
    <w:rsid w:val="004A5AFF"/>
    <w:pPr>
      <w:spacing w:before="100" w:beforeAutospacing="1" w:after="100" w:afterAutospacing="1" w:line="240" w:lineRule="auto"/>
    </w:pPr>
    <w:rPr>
      <w:rFonts w:ascii="Times New Roman" w:hAnsi="Times New Roman" w:cs="Times New Roman"/>
      <w:color w:val="auto"/>
      <w:sz w:val="24"/>
      <w:szCs w:val="24"/>
    </w:rPr>
  </w:style>
  <w:style w:type="paragraph" w:customStyle="1" w:styleId="u">
    <w:name w:val="u"/>
    <w:basedOn w:val="Normal"/>
    <w:rsid w:val="004A5AFF"/>
    <w:pPr>
      <w:spacing w:before="100" w:beforeAutospacing="1" w:after="100" w:afterAutospacing="1" w:line="240" w:lineRule="auto"/>
    </w:pPr>
    <w:rPr>
      <w:rFonts w:ascii="Times New Roman" w:hAnsi="Times New Roman" w:cs="Times New Roman"/>
      <w:color w:val="auto"/>
      <w:sz w:val="24"/>
      <w:szCs w:val="24"/>
    </w:rPr>
  </w:style>
  <w:style w:type="paragraph" w:customStyle="1" w:styleId="unip">
    <w:name w:val="unip"/>
    <w:basedOn w:val="Normal"/>
    <w:rsid w:val="004A5AFF"/>
    <w:pPr>
      <w:spacing w:before="100" w:beforeAutospacing="1" w:after="100" w:afterAutospacing="1" w:line="240" w:lineRule="auto"/>
    </w:pPr>
    <w:rPr>
      <w:rFonts w:ascii="Times New Roman" w:hAnsi="Times New Roman" w:cs="Times New Roman"/>
      <w:color w:val="auto"/>
      <w:sz w:val="24"/>
      <w:szCs w:val="24"/>
    </w:rPr>
  </w:style>
  <w:style w:type="paragraph" w:customStyle="1" w:styleId="CharCharCharCharCharCharCharCharCharChar">
    <w:name w:val="Char Char Char Char Char Char Char Char Char Char"/>
    <w:basedOn w:val="Normal"/>
    <w:rsid w:val="004A5AFF"/>
    <w:pPr>
      <w:spacing w:after="160" w:line="240" w:lineRule="exact"/>
    </w:pPr>
    <w:rPr>
      <w:rFonts w:ascii="Arial" w:hAnsi="Arial" w:cs="Arial"/>
      <w:color w:val="auto"/>
      <w:sz w:val="20"/>
      <w:szCs w:val="20"/>
      <w:lang w:val="en-US" w:eastAsia="en-US"/>
    </w:rPr>
  </w:style>
  <w:style w:type="paragraph" w:customStyle="1" w:styleId="CharCharCharCharCharCharCharCharCharCharCharChar">
    <w:name w:val="Char Char Char Char Char Char Char Char Char Char Char Char"/>
    <w:basedOn w:val="Normal"/>
    <w:rsid w:val="004A5AFF"/>
    <w:pPr>
      <w:spacing w:after="160" w:line="240" w:lineRule="exact"/>
    </w:pPr>
    <w:rPr>
      <w:rFonts w:ascii="Arial" w:hAnsi="Arial" w:cs="Arial"/>
      <w:color w:val="auto"/>
      <w:sz w:val="20"/>
      <w:szCs w:val="20"/>
      <w:lang w:val="en-US" w:eastAsia="en-US"/>
    </w:rPr>
  </w:style>
  <w:style w:type="paragraph" w:customStyle="1" w:styleId="Char">
    <w:name w:val="Char"/>
    <w:basedOn w:val="Normal"/>
    <w:rsid w:val="004A5AFF"/>
    <w:pPr>
      <w:spacing w:after="160" w:line="240" w:lineRule="exact"/>
    </w:pPr>
    <w:rPr>
      <w:rFonts w:ascii="Arial" w:hAnsi="Arial" w:cs="Arial"/>
      <w:color w:val="auto"/>
      <w:sz w:val="20"/>
      <w:szCs w:val="20"/>
      <w:lang w:val="en-US" w:eastAsia="en-US"/>
    </w:rPr>
  </w:style>
  <w:style w:type="paragraph" w:customStyle="1" w:styleId="CharCharCharCharCharCharCharCharCharCharCharCharChar">
    <w:name w:val="Char Char Char Char Char Char Char Char Char Char Char Char Char"/>
    <w:basedOn w:val="Normal"/>
    <w:rsid w:val="004A5AFF"/>
    <w:pPr>
      <w:spacing w:after="160" w:line="240" w:lineRule="exact"/>
    </w:pPr>
    <w:rPr>
      <w:rFonts w:ascii="Arial" w:hAnsi="Arial" w:cs="Arial"/>
      <w:color w:val="auto"/>
      <w:sz w:val="20"/>
      <w:szCs w:val="20"/>
      <w:lang w:val="en-US" w:eastAsia="en-US"/>
    </w:rPr>
  </w:style>
  <w:style w:type="paragraph" w:customStyle="1" w:styleId="20">
    <w:name w:val="Знак Знак2"/>
    <w:basedOn w:val="Normal"/>
    <w:rsid w:val="004A5AFF"/>
    <w:pPr>
      <w:spacing w:after="160" w:line="240" w:lineRule="exact"/>
    </w:pPr>
    <w:rPr>
      <w:rFonts w:ascii="Verdana" w:eastAsia="MS Mincho" w:hAnsi="Verdana" w:cs="Times New Roman"/>
      <w:color w:val="auto"/>
      <w:sz w:val="20"/>
      <w:szCs w:val="20"/>
      <w:lang w:val="en-GB" w:eastAsia="en-US"/>
    </w:rPr>
  </w:style>
  <w:style w:type="paragraph" w:customStyle="1" w:styleId="CharCharChar1CharCharCharCharCharCharCharCharCharCharCharCharCharCharChar">
    <w:name w:val="Char Char Char1 Char Char Char Char Char Char Char Char Char Char Char Char Char Char Char"/>
    <w:basedOn w:val="Normal"/>
    <w:rsid w:val="004A5AFF"/>
    <w:pPr>
      <w:spacing w:after="160" w:line="240" w:lineRule="exact"/>
    </w:pPr>
    <w:rPr>
      <w:rFonts w:ascii="Verdana" w:eastAsia="MS Mincho" w:hAnsi="Verdana" w:cs="Times New Roman"/>
      <w:color w:val="auto"/>
      <w:sz w:val="20"/>
      <w:szCs w:val="20"/>
      <w:lang w:val="en-GB" w:eastAsia="en-US"/>
    </w:rPr>
  </w:style>
  <w:style w:type="paragraph" w:customStyle="1" w:styleId="Style4">
    <w:name w:val="Style4"/>
    <w:basedOn w:val="Normal"/>
    <w:rsid w:val="004A5AFF"/>
    <w:pPr>
      <w:spacing w:after="0" w:line="360" w:lineRule="auto"/>
      <w:jc w:val="center"/>
    </w:pPr>
    <w:rPr>
      <w:rFonts w:ascii="GHEA Grapalat" w:hAnsi="GHEA Grapalat" w:cs="Times New Roman"/>
      <w:b/>
      <w:sz w:val="24"/>
      <w:szCs w:val="20"/>
      <w:lang w:val="af-ZA" w:eastAsia="en-US"/>
    </w:rPr>
  </w:style>
  <w:style w:type="paragraph" w:customStyle="1" w:styleId="bodytext0">
    <w:name w:val="bodytext"/>
    <w:basedOn w:val="Normal"/>
    <w:rsid w:val="004A5AFF"/>
    <w:pPr>
      <w:spacing w:before="100" w:beforeAutospacing="1" w:after="100" w:afterAutospacing="1" w:line="240" w:lineRule="auto"/>
    </w:pPr>
    <w:rPr>
      <w:rFonts w:ascii="Times New Roman" w:hAnsi="Times New Roman" w:cs="Times New Roman"/>
      <w:color w:val="auto"/>
      <w:sz w:val="24"/>
      <w:szCs w:val="24"/>
      <w:lang w:val="en-US" w:eastAsia="en-US"/>
    </w:rPr>
  </w:style>
  <w:style w:type="paragraph" w:customStyle="1" w:styleId="16">
    <w:name w:val="Абзац списка1"/>
    <w:basedOn w:val="Normal"/>
    <w:rsid w:val="004A5AFF"/>
    <w:pPr>
      <w:ind w:left="720"/>
      <w:contextualSpacing/>
    </w:pPr>
    <w:rPr>
      <w:rFonts w:cs="Times New Roman"/>
      <w:color w:val="auto"/>
      <w:lang w:eastAsia="en-US"/>
    </w:rPr>
  </w:style>
  <w:style w:type="paragraph" w:customStyle="1" w:styleId="MTDisplayEquation">
    <w:name w:val="MTDisplayEquation"/>
    <w:basedOn w:val="Normal1"/>
    <w:rsid w:val="004A5AFF"/>
    <w:pPr>
      <w:tabs>
        <w:tab w:val="center" w:pos="4680"/>
        <w:tab w:val="right" w:pos="9360"/>
      </w:tabs>
      <w:spacing w:after="0" w:line="240" w:lineRule="auto"/>
      <w:ind w:left="-108" w:right="-108"/>
      <w:jc w:val="both"/>
    </w:pPr>
    <w:rPr>
      <w:rFonts w:ascii="Verdana" w:hAnsi="Verdana" w:cs="Times New Roman"/>
      <w:color w:val="auto"/>
      <w:sz w:val="18"/>
      <w:szCs w:val="20"/>
      <w:lang w:val="en-US"/>
    </w:rPr>
  </w:style>
  <w:style w:type="paragraph" w:customStyle="1" w:styleId="17">
    <w:name w:val="Основной текст1"/>
    <w:basedOn w:val="Normal"/>
    <w:next w:val="BodyText"/>
    <w:semiHidden/>
    <w:unhideWhenUsed/>
    <w:rsid w:val="004A5AFF"/>
    <w:pPr>
      <w:spacing w:after="120" w:line="240" w:lineRule="auto"/>
      <w:jc w:val="right"/>
    </w:pPr>
    <w:rPr>
      <w:rFonts w:ascii="Times Armenian" w:eastAsia="Calibri" w:hAnsi="Times Armenian" w:cs="Times New Roman"/>
      <w:i/>
      <w:color w:val="auto"/>
      <w:sz w:val="28"/>
      <w:lang w:val="en-GB"/>
    </w:rPr>
  </w:style>
  <w:style w:type="character" w:customStyle="1" w:styleId="18">
    <w:name w:val="Основной текст Знак1"/>
    <w:basedOn w:val="DefaultParagraphFont"/>
    <w:semiHidden/>
    <w:rsid w:val="004A5AFF"/>
    <w:rPr>
      <w:rFonts w:ascii="Calibri" w:eastAsia="Times New Roman" w:hAnsi="Calibri" w:cs="Calibri"/>
      <w:color w:val="000000"/>
      <w:lang w:val="ru-RU" w:eastAsia="ru-RU"/>
    </w:rPr>
  </w:style>
  <w:style w:type="paragraph" w:customStyle="1" w:styleId="HTML">
    <w:name w:val="СтильHTML"/>
    <w:basedOn w:val="BodyText"/>
    <w:rsid w:val="004A5AFF"/>
    <w:pPr>
      <w:autoSpaceDE w:val="0"/>
      <w:autoSpaceDN w:val="0"/>
      <w:adjustRightInd w:val="0"/>
      <w:spacing w:after="0" w:line="240" w:lineRule="auto"/>
      <w:ind w:firstLine="454"/>
      <w:jc w:val="both"/>
    </w:pPr>
    <w:rPr>
      <w:rFonts w:ascii="Verdana" w:eastAsia="Times New Roman" w:hAnsi="Verdana"/>
      <w:sz w:val="20"/>
      <w:szCs w:val="18"/>
      <w:lang w:val="ru-RU"/>
    </w:rPr>
  </w:style>
  <w:style w:type="paragraph" w:customStyle="1" w:styleId="19">
    <w:name w:val="Загол. 1 ур."/>
    <w:basedOn w:val="Normal"/>
    <w:rsid w:val="004A5AFF"/>
    <w:pPr>
      <w:keepNext/>
      <w:spacing w:after="0" w:line="240" w:lineRule="auto"/>
      <w:jc w:val="center"/>
    </w:pPr>
    <w:rPr>
      <w:rFonts w:ascii="Times New Roman" w:hAnsi="Times New Roman" w:cs="PragmaticaCTT"/>
      <w:b/>
      <w:bCs/>
      <w:caps/>
      <w:color w:val="auto"/>
      <w:sz w:val="20"/>
    </w:rPr>
  </w:style>
  <w:style w:type="paragraph" w:customStyle="1" w:styleId="21">
    <w:name w:val="Загол. 2 ур."/>
    <w:basedOn w:val="Normal"/>
    <w:rsid w:val="004A5AFF"/>
    <w:pPr>
      <w:keepNext/>
      <w:autoSpaceDE w:val="0"/>
      <w:autoSpaceDN w:val="0"/>
      <w:adjustRightInd w:val="0"/>
      <w:spacing w:before="221" w:after="221" w:line="220" w:lineRule="atLeast"/>
      <w:jc w:val="center"/>
    </w:pPr>
    <w:rPr>
      <w:rFonts w:ascii="PragmaticaCTT" w:hAnsi="PragmaticaCTT" w:cs="Times New Roman"/>
      <w:b/>
      <w:bCs/>
      <w:color w:val="auto"/>
    </w:rPr>
  </w:style>
  <w:style w:type="paragraph" w:customStyle="1" w:styleId="CharCharCharCharCharCharChar">
    <w:name w:val="Char Char Char Char Char Char Char"/>
    <w:basedOn w:val="Normal"/>
    <w:rsid w:val="004A5AFF"/>
    <w:pPr>
      <w:spacing w:after="160" w:line="240" w:lineRule="exact"/>
    </w:pPr>
    <w:rPr>
      <w:rFonts w:ascii="Arial" w:hAnsi="Arial" w:cs="Arial"/>
      <w:color w:val="auto"/>
      <w:sz w:val="20"/>
      <w:szCs w:val="20"/>
      <w:lang w:val="en-US" w:eastAsia="en-US"/>
    </w:rPr>
  </w:style>
  <w:style w:type="paragraph" w:customStyle="1" w:styleId="CM33">
    <w:name w:val="CM33"/>
    <w:basedOn w:val="Normal"/>
    <w:next w:val="Normal"/>
    <w:rsid w:val="004A5AFF"/>
    <w:pPr>
      <w:widowControl w:val="0"/>
      <w:autoSpaceDE w:val="0"/>
      <w:autoSpaceDN w:val="0"/>
      <w:adjustRightInd w:val="0"/>
      <w:spacing w:after="343" w:line="240" w:lineRule="auto"/>
    </w:pPr>
    <w:rPr>
      <w:rFonts w:ascii="Arial Armenian" w:hAnsi="Arial Armenian" w:cs="Arial Armenian"/>
      <w:color w:val="auto"/>
      <w:sz w:val="24"/>
      <w:szCs w:val="24"/>
      <w:lang w:val="en-US" w:eastAsia="en-US"/>
    </w:rPr>
  </w:style>
  <w:style w:type="paragraph" w:customStyle="1" w:styleId="2-hodvats">
    <w:name w:val="2-hodvats"/>
    <w:basedOn w:val="Normal"/>
    <w:rsid w:val="004A5AFF"/>
    <w:pPr>
      <w:tabs>
        <w:tab w:val="left" w:pos="993"/>
        <w:tab w:val="left" w:pos="1985"/>
      </w:tabs>
      <w:spacing w:before="170" w:after="113" w:line="240" w:lineRule="auto"/>
      <w:ind w:left="1417" w:hanging="1134"/>
      <w:jc w:val="both"/>
    </w:pPr>
    <w:rPr>
      <w:rFonts w:ascii="Dallak Helv" w:hAnsi="Dallak Helv" w:cs="Times New Roman"/>
      <w:b/>
      <w:noProof/>
      <w:color w:val="auto"/>
      <w:sz w:val="18"/>
      <w:szCs w:val="20"/>
      <w:lang w:val="en-US" w:eastAsia="en-US"/>
    </w:rPr>
  </w:style>
  <w:style w:type="paragraph" w:customStyle="1" w:styleId="glu">
    <w:name w:val="glu"/>
    <w:basedOn w:val="Normal"/>
    <w:rsid w:val="004A5AFF"/>
    <w:pPr>
      <w:spacing w:before="170" w:after="57" w:line="240" w:lineRule="exact"/>
      <w:jc w:val="center"/>
    </w:pPr>
    <w:rPr>
      <w:rFonts w:ascii="Arial Armenian" w:hAnsi="Arial Armenian" w:cs="Times New Roman"/>
      <w:b/>
      <w:noProof/>
      <w:color w:val="auto"/>
      <w:sz w:val="20"/>
      <w:szCs w:val="20"/>
      <w:lang w:val="en-US" w:eastAsia="en-US"/>
    </w:rPr>
  </w:style>
  <w:style w:type="paragraph" w:customStyle="1" w:styleId="hodvats">
    <w:name w:val="hodvats"/>
    <w:basedOn w:val="Normal"/>
    <w:rsid w:val="004A5AFF"/>
    <w:pPr>
      <w:tabs>
        <w:tab w:val="left" w:pos="993"/>
        <w:tab w:val="left" w:pos="1985"/>
      </w:tabs>
      <w:spacing w:before="170" w:after="113" w:line="240" w:lineRule="auto"/>
      <w:ind w:firstLine="283"/>
      <w:jc w:val="both"/>
    </w:pPr>
    <w:rPr>
      <w:rFonts w:ascii="Dallak Helv" w:hAnsi="Dallak Helv" w:cs="Times New Roman"/>
      <w:b/>
      <w:noProof/>
      <w:color w:val="auto"/>
      <w:sz w:val="18"/>
      <w:szCs w:val="20"/>
      <w:lang w:val="en-US" w:eastAsia="en-US"/>
    </w:rPr>
  </w:style>
  <w:style w:type="paragraph" w:customStyle="1" w:styleId="Heading21">
    <w:name w:val="Heading 21"/>
    <w:basedOn w:val="Normal"/>
    <w:rsid w:val="004A5AFF"/>
    <w:pPr>
      <w:spacing w:before="100" w:beforeAutospacing="1" w:after="100" w:afterAutospacing="1" w:line="240" w:lineRule="auto"/>
      <w:outlineLvl w:val="2"/>
    </w:pPr>
    <w:rPr>
      <w:rFonts w:ascii="Times New Roman" w:hAnsi="Times New Roman" w:cs="Times New Roman"/>
      <w:b/>
      <w:bCs/>
      <w:color w:val="008000"/>
      <w:sz w:val="15"/>
      <w:szCs w:val="15"/>
    </w:rPr>
  </w:style>
  <w:style w:type="paragraph" w:customStyle="1" w:styleId="Heading11">
    <w:name w:val="Heading 11"/>
    <w:basedOn w:val="Normal"/>
    <w:rsid w:val="004A5AFF"/>
    <w:pPr>
      <w:spacing w:before="100" w:beforeAutospacing="1" w:after="100" w:afterAutospacing="1" w:line="240" w:lineRule="auto"/>
      <w:jc w:val="center"/>
      <w:outlineLvl w:val="1"/>
    </w:pPr>
    <w:rPr>
      <w:rFonts w:ascii="Times New Roman" w:hAnsi="Times New Roman" w:cs="Times New Roman"/>
      <w:b/>
      <w:bCs/>
      <w:color w:val="0000FF"/>
      <w:kern w:val="36"/>
      <w:sz w:val="16"/>
      <w:szCs w:val="16"/>
    </w:rPr>
  </w:style>
  <w:style w:type="paragraph" w:customStyle="1" w:styleId="hodv">
    <w:name w:val="hodv"/>
    <w:basedOn w:val="Normal"/>
    <w:rsid w:val="004A5AFF"/>
    <w:pPr>
      <w:spacing w:before="170" w:after="113" w:line="240" w:lineRule="auto"/>
      <w:ind w:firstLine="340"/>
      <w:jc w:val="both"/>
    </w:pPr>
    <w:rPr>
      <w:rFonts w:ascii="Dallak Helv" w:hAnsi="Dallak Helv" w:cs="Times New Roman"/>
      <w:b/>
      <w:noProof/>
      <w:color w:val="auto"/>
      <w:sz w:val="18"/>
      <w:szCs w:val="20"/>
      <w:lang w:val="en-US" w:eastAsia="en-US"/>
    </w:rPr>
  </w:style>
  <w:style w:type="paragraph" w:customStyle="1" w:styleId="210">
    <w:name w:val="Знак Знак21"/>
    <w:basedOn w:val="Normal"/>
    <w:rsid w:val="004A5AFF"/>
    <w:pPr>
      <w:spacing w:after="160" w:line="240" w:lineRule="exact"/>
    </w:pPr>
    <w:rPr>
      <w:rFonts w:ascii="Verdana" w:eastAsia="MS Mincho" w:hAnsi="Verdana" w:cs="Times New Roman"/>
      <w:color w:val="auto"/>
      <w:sz w:val="20"/>
      <w:szCs w:val="20"/>
      <w:lang w:val="en-GB" w:eastAsia="en-US"/>
    </w:rPr>
  </w:style>
  <w:style w:type="paragraph" w:customStyle="1" w:styleId="Char1">
    <w:name w:val="Char1"/>
    <w:basedOn w:val="Normal"/>
    <w:locked/>
    <w:rsid w:val="004A5AFF"/>
    <w:pPr>
      <w:spacing w:after="160" w:line="240" w:lineRule="auto"/>
    </w:pPr>
    <w:rPr>
      <w:rFonts w:ascii="Verdana" w:eastAsia="Batang" w:hAnsi="Verdana" w:cs="Verdana"/>
      <w:color w:val="auto"/>
      <w:sz w:val="24"/>
      <w:szCs w:val="24"/>
      <w:lang w:val="en-GB"/>
    </w:rPr>
  </w:style>
  <w:style w:type="paragraph" w:customStyle="1" w:styleId="CharCharCharCharCharCharCharCharCharCharCharCharChar1">
    <w:name w:val="Char Char Char Char Char Char Char Char Char Char Char Char Char1"/>
    <w:basedOn w:val="Normal"/>
    <w:rsid w:val="004A5AFF"/>
    <w:pPr>
      <w:spacing w:after="160" w:line="240" w:lineRule="exact"/>
    </w:pPr>
    <w:rPr>
      <w:rFonts w:ascii="Arial" w:hAnsi="Arial" w:cs="Arial"/>
      <w:color w:val="auto"/>
      <w:sz w:val="20"/>
      <w:szCs w:val="20"/>
      <w:lang w:val="en-US" w:eastAsia="en-US"/>
    </w:rPr>
  </w:style>
  <w:style w:type="paragraph" w:customStyle="1" w:styleId="CharCharCharCharCharCharChar1">
    <w:name w:val="Char Char Char Char Char Char Char1"/>
    <w:basedOn w:val="Normal"/>
    <w:rsid w:val="004A5AFF"/>
    <w:pPr>
      <w:spacing w:after="160" w:line="240" w:lineRule="exact"/>
    </w:pPr>
    <w:rPr>
      <w:rFonts w:ascii="Arial" w:hAnsi="Arial" w:cs="Arial"/>
      <w:color w:val="auto"/>
      <w:sz w:val="20"/>
      <w:szCs w:val="20"/>
      <w:lang w:val="en-US" w:eastAsia="en-US"/>
    </w:rPr>
  </w:style>
  <w:style w:type="paragraph" w:customStyle="1" w:styleId="j112">
    <w:name w:val="j112"/>
    <w:basedOn w:val="Normal"/>
    <w:rsid w:val="004A5AFF"/>
    <w:pPr>
      <w:spacing w:before="100" w:beforeAutospacing="1" w:after="100" w:afterAutospacing="1" w:line="240" w:lineRule="auto"/>
    </w:pPr>
    <w:rPr>
      <w:rFonts w:ascii="Times New Roman" w:hAnsi="Times New Roman" w:cs="Times New Roman"/>
      <w:color w:val="auto"/>
      <w:sz w:val="24"/>
      <w:szCs w:val="24"/>
      <w:lang w:val="en-US" w:eastAsia="en-US"/>
    </w:rPr>
  </w:style>
  <w:style w:type="paragraph" w:customStyle="1" w:styleId="j13">
    <w:name w:val="j13"/>
    <w:basedOn w:val="Normal"/>
    <w:rsid w:val="004A5AFF"/>
    <w:pPr>
      <w:spacing w:before="100" w:beforeAutospacing="1" w:after="100" w:afterAutospacing="1" w:line="240" w:lineRule="auto"/>
    </w:pPr>
    <w:rPr>
      <w:rFonts w:ascii="Times New Roman" w:hAnsi="Times New Roman" w:cs="Times New Roman"/>
      <w:color w:val="auto"/>
      <w:sz w:val="24"/>
      <w:szCs w:val="24"/>
      <w:lang w:val="en-US" w:eastAsia="en-US"/>
    </w:rPr>
  </w:style>
  <w:style w:type="paragraph" w:customStyle="1" w:styleId="article">
    <w:name w:val="article"/>
    <w:basedOn w:val="Normal"/>
    <w:rsid w:val="004A5AFF"/>
    <w:pPr>
      <w:spacing w:before="100" w:beforeAutospacing="1" w:after="100" w:afterAutospacing="1" w:line="240" w:lineRule="auto"/>
    </w:pPr>
    <w:rPr>
      <w:rFonts w:ascii="Times New Roman" w:hAnsi="Times New Roman" w:cs="Times New Roman"/>
      <w:color w:val="auto"/>
      <w:sz w:val="24"/>
      <w:szCs w:val="24"/>
      <w:lang w:val="en-US" w:eastAsia="en-US"/>
    </w:rPr>
  </w:style>
  <w:style w:type="paragraph" w:customStyle="1" w:styleId="newncpi">
    <w:name w:val="newncpi"/>
    <w:basedOn w:val="Normal"/>
    <w:rsid w:val="004A5AFF"/>
    <w:pPr>
      <w:spacing w:before="100" w:beforeAutospacing="1" w:after="100" w:afterAutospacing="1" w:line="240" w:lineRule="auto"/>
    </w:pPr>
    <w:rPr>
      <w:rFonts w:ascii="Times New Roman" w:hAnsi="Times New Roman" w:cs="Times New Roman"/>
      <w:color w:val="auto"/>
      <w:sz w:val="24"/>
      <w:szCs w:val="24"/>
      <w:lang w:val="en-US" w:eastAsia="en-US"/>
    </w:rPr>
  </w:style>
  <w:style w:type="paragraph" w:customStyle="1" w:styleId="point">
    <w:name w:val="point"/>
    <w:basedOn w:val="Normal"/>
    <w:rsid w:val="004A5AFF"/>
    <w:pPr>
      <w:spacing w:before="100" w:beforeAutospacing="1" w:after="100" w:afterAutospacing="1" w:line="240" w:lineRule="auto"/>
    </w:pPr>
    <w:rPr>
      <w:rFonts w:ascii="Times New Roman" w:hAnsi="Times New Roman" w:cs="Times New Roman"/>
      <w:color w:val="auto"/>
      <w:sz w:val="24"/>
      <w:szCs w:val="24"/>
      <w:lang w:val="en-US" w:eastAsia="en-US"/>
    </w:rPr>
  </w:style>
  <w:style w:type="paragraph" w:customStyle="1" w:styleId="up">
    <w:name w:val="up"/>
    <w:basedOn w:val="Normal"/>
    <w:rsid w:val="004A5AFF"/>
    <w:pPr>
      <w:spacing w:before="100" w:beforeAutospacing="1" w:after="100" w:afterAutospacing="1" w:line="240" w:lineRule="auto"/>
    </w:pPr>
    <w:rPr>
      <w:rFonts w:ascii="Times New Roman" w:hAnsi="Times New Roman" w:cs="Times New Roman"/>
      <w:color w:val="auto"/>
      <w:sz w:val="24"/>
      <w:szCs w:val="24"/>
      <w:lang w:val="en-US" w:eastAsia="en-US"/>
    </w:rPr>
  </w:style>
  <w:style w:type="paragraph" w:customStyle="1" w:styleId="normal00200028web0029">
    <w:name w:val="normal_0020_0028web_0029"/>
    <w:basedOn w:val="Normal"/>
    <w:rsid w:val="004A5AFF"/>
    <w:pPr>
      <w:spacing w:before="100" w:beforeAutospacing="1" w:after="100" w:afterAutospacing="1" w:line="240" w:lineRule="auto"/>
    </w:pPr>
    <w:rPr>
      <w:rFonts w:ascii="Times New Roman" w:eastAsia="Calibri" w:hAnsi="Times New Roman" w:cs="Times New Roman"/>
      <w:color w:val="auto"/>
      <w:sz w:val="24"/>
      <w:szCs w:val="24"/>
    </w:rPr>
  </w:style>
  <w:style w:type="paragraph" w:customStyle="1" w:styleId="msonormalcxspmiddle">
    <w:name w:val="msonormalcxspmiddle"/>
    <w:basedOn w:val="Normal"/>
    <w:rsid w:val="004A5AFF"/>
    <w:pPr>
      <w:spacing w:before="100" w:beforeAutospacing="1" w:after="100" w:afterAutospacing="1" w:line="240" w:lineRule="auto"/>
    </w:pPr>
    <w:rPr>
      <w:rFonts w:ascii="Times New Roman" w:eastAsia="Calibri" w:hAnsi="Times New Roman" w:cs="Times New Roman"/>
      <w:color w:val="auto"/>
      <w:sz w:val="24"/>
      <w:szCs w:val="24"/>
    </w:rPr>
  </w:style>
  <w:style w:type="paragraph" w:customStyle="1" w:styleId="a">
    <w:name w:val="Знак Знак"/>
    <w:basedOn w:val="Normal"/>
    <w:rsid w:val="004A5AFF"/>
    <w:pPr>
      <w:spacing w:after="160" w:line="240" w:lineRule="exact"/>
    </w:pPr>
    <w:rPr>
      <w:rFonts w:ascii="Verdana" w:eastAsia="MS Mincho" w:hAnsi="Verdana" w:cs="Times New Roman"/>
      <w:color w:val="auto"/>
      <w:sz w:val="20"/>
      <w:szCs w:val="20"/>
      <w:lang w:val="en-GB" w:eastAsia="en-US"/>
    </w:rPr>
  </w:style>
  <w:style w:type="paragraph" w:customStyle="1" w:styleId="1a">
    <w:name w:val="Знак Знак1"/>
    <w:basedOn w:val="Normal"/>
    <w:rsid w:val="004A5AFF"/>
    <w:pPr>
      <w:spacing w:after="0" w:line="240" w:lineRule="auto"/>
    </w:pPr>
    <w:rPr>
      <w:rFonts w:ascii="Times New Roman" w:eastAsia="Calibri" w:hAnsi="Times New Roman" w:cs="Times New Roman"/>
      <w:color w:val="auto"/>
      <w:sz w:val="24"/>
      <w:szCs w:val="24"/>
      <w:lang w:val="pl-PL" w:eastAsia="pl-PL"/>
    </w:rPr>
  </w:style>
  <w:style w:type="paragraph" w:customStyle="1" w:styleId="3">
    <w:name w:val="Знак Знак3"/>
    <w:basedOn w:val="Normal"/>
    <w:rsid w:val="004A5AFF"/>
    <w:pPr>
      <w:tabs>
        <w:tab w:val="left" w:pos="709"/>
      </w:tabs>
      <w:spacing w:after="0" w:line="240" w:lineRule="auto"/>
    </w:pPr>
    <w:rPr>
      <w:rFonts w:ascii="Tahoma" w:hAnsi="Tahoma" w:cs="Times New Roman"/>
      <w:color w:val="auto"/>
      <w:sz w:val="24"/>
      <w:szCs w:val="24"/>
      <w:lang w:val="pl-PL" w:eastAsia="pl-PL"/>
    </w:rPr>
  </w:style>
  <w:style w:type="character" w:customStyle="1" w:styleId="71">
    <w:name w:val="Заголовок 7 Знак1"/>
    <w:basedOn w:val="DefaultParagraphFont"/>
    <w:semiHidden/>
    <w:rsid w:val="004A5AFF"/>
    <w:rPr>
      <w:rFonts w:ascii="Calibri Light" w:eastAsia="Times New Roman" w:hAnsi="Calibri Light" w:cs="Times New Roman"/>
      <w:i/>
      <w:iCs/>
      <w:color w:val="1F3763"/>
      <w:sz w:val="22"/>
      <w:szCs w:val="22"/>
      <w:lang w:val="ru-RU" w:eastAsia="ru-RU"/>
    </w:rPr>
  </w:style>
  <w:style w:type="character" w:customStyle="1" w:styleId="81">
    <w:name w:val="Заголовок 8 Знак1"/>
    <w:basedOn w:val="DefaultParagraphFont"/>
    <w:semiHidden/>
    <w:rsid w:val="004A5AFF"/>
    <w:rPr>
      <w:rFonts w:ascii="Calibri Light" w:eastAsia="Times New Roman" w:hAnsi="Calibri Light" w:cs="Times New Roman"/>
      <w:color w:val="272727"/>
      <w:sz w:val="21"/>
      <w:szCs w:val="21"/>
      <w:lang w:val="ru-RU" w:eastAsia="ru-RU"/>
    </w:rPr>
  </w:style>
  <w:style w:type="character" w:customStyle="1" w:styleId="91">
    <w:name w:val="Заголовок 9 Знак1"/>
    <w:basedOn w:val="DefaultParagraphFont"/>
    <w:semiHidden/>
    <w:rsid w:val="004A5AFF"/>
    <w:rPr>
      <w:rFonts w:ascii="Calibri Light" w:eastAsia="Times New Roman" w:hAnsi="Calibri Light" w:cs="Times New Roman"/>
      <w:i/>
      <w:iCs/>
      <w:color w:val="272727"/>
      <w:sz w:val="21"/>
      <w:szCs w:val="21"/>
      <w:lang w:val="ru-RU" w:eastAsia="ru-RU"/>
    </w:rPr>
  </w:style>
  <w:style w:type="character" w:customStyle="1" w:styleId="Heading7Char">
    <w:name w:val="Heading 7 Char"/>
    <w:basedOn w:val="DefaultParagraphFont"/>
    <w:locked/>
    <w:rsid w:val="004A5AFF"/>
    <w:rPr>
      <w:rFonts w:ascii="Cambria" w:hAnsi="Cambria" w:cs="Times New Roman" w:hint="default"/>
      <w:i/>
      <w:iCs/>
      <w:color w:val="404040"/>
    </w:rPr>
  </w:style>
  <w:style w:type="character" w:customStyle="1" w:styleId="Heading8Char">
    <w:name w:val="Heading 8 Char"/>
    <w:basedOn w:val="DefaultParagraphFont"/>
    <w:locked/>
    <w:rsid w:val="004A5AFF"/>
    <w:rPr>
      <w:rFonts w:ascii="Cambria" w:hAnsi="Cambria" w:cs="Times New Roman" w:hint="default"/>
      <w:color w:val="404040"/>
      <w:sz w:val="20"/>
      <w:szCs w:val="20"/>
    </w:rPr>
  </w:style>
  <w:style w:type="character" w:customStyle="1" w:styleId="Heading9Char">
    <w:name w:val="Heading 9 Char"/>
    <w:basedOn w:val="DefaultParagraphFont"/>
    <w:locked/>
    <w:rsid w:val="004A5AFF"/>
    <w:rPr>
      <w:rFonts w:ascii="Cambria" w:hAnsi="Cambria" w:cs="Times New Roman" w:hint="default"/>
      <w:i/>
      <w:iCs/>
      <w:color w:val="404040"/>
      <w:sz w:val="20"/>
      <w:szCs w:val="20"/>
    </w:rPr>
  </w:style>
  <w:style w:type="character" w:customStyle="1" w:styleId="1b">
    <w:name w:val="Верхний колонтитул Знак1"/>
    <w:basedOn w:val="DefaultParagraphFont"/>
    <w:semiHidden/>
    <w:rsid w:val="004A5AFF"/>
    <w:rPr>
      <w:rFonts w:ascii="Calibri" w:eastAsia="Times New Roman" w:hAnsi="Calibri" w:cs="Calibri"/>
      <w:color w:val="000000"/>
      <w:lang w:val="ru-RU" w:eastAsia="ru-RU"/>
    </w:rPr>
  </w:style>
  <w:style w:type="character" w:customStyle="1" w:styleId="1c">
    <w:name w:val="Нижний колонтитул Знак1"/>
    <w:basedOn w:val="DefaultParagraphFont"/>
    <w:semiHidden/>
    <w:rsid w:val="004A5AFF"/>
    <w:rPr>
      <w:rFonts w:ascii="Calibri" w:eastAsia="Times New Roman" w:hAnsi="Calibri" w:cs="Calibri"/>
      <w:color w:val="000000"/>
      <w:lang w:val="ru-RU" w:eastAsia="ru-RU"/>
    </w:rPr>
  </w:style>
  <w:style w:type="character" w:customStyle="1" w:styleId="1d">
    <w:name w:val="Текст выноски Знак1"/>
    <w:basedOn w:val="DefaultParagraphFont"/>
    <w:semiHidden/>
    <w:rsid w:val="004A5AFF"/>
    <w:rPr>
      <w:rFonts w:ascii="Segoe UI" w:eastAsia="Times New Roman" w:hAnsi="Segoe UI" w:cs="Segoe UI"/>
      <w:color w:val="000000"/>
      <w:sz w:val="18"/>
      <w:szCs w:val="18"/>
      <w:lang w:val="ru-RU" w:eastAsia="ru-RU"/>
    </w:rPr>
  </w:style>
  <w:style w:type="character" w:customStyle="1" w:styleId="1e">
    <w:name w:val="Тема примечания Знак1"/>
    <w:basedOn w:val="12"/>
    <w:semiHidden/>
    <w:rsid w:val="004A5AFF"/>
    <w:rPr>
      <w:rFonts w:ascii="Calibri" w:eastAsia="Times New Roman" w:hAnsi="Calibri" w:cs="Calibri"/>
      <w:b/>
      <w:bCs/>
      <w:color w:val="000000"/>
      <w:sz w:val="20"/>
      <w:szCs w:val="20"/>
      <w:lang w:val="ru-RU" w:eastAsia="ru-RU"/>
    </w:rPr>
  </w:style>
  <w:style w:type="character" w:customStyle="1" w:styleId="Heading1Char1">
    <w:name w:val="Heading 1 Char1"/>
    <w:locked/>
    <w:rsid w:val="004A5AFF"/>
    <w:rPr>
      <w:rFonts w:ascii="Arial Armenian" w:hAnsi="Arial Armenian" w:hint="default"/>
      <w:b/>
      <w:bCs w:val="0"/>
      <w:sz w:val="20"/>
      <w:lang w:val="en-GB" w:eastAsia="ru-RU"/>
    </w:rPr>
  </w:style>
  <w:style w:type="character" w:customStyle="1" w:styleId="Heading2Char1">
    <w:name w:val="Heading 2 Char1"/>
    <w:locked/>
    <w:rsid w:val="004A5AFF"/>
    <w:rPr>
      <w:rFonts w:ascii="Times New Roman" w:hAnsi="Times New Roman" w:cs="Times New Roman" w:hint="default"/>
      <w:b/>
      <w:bCs w:val="0"/>
      <w:sz w:val="20"/>
      <w:lang w:val="ru-RU" w:eastAsia="ru-RU"/>
    </w:rPr>
  </w:style>
  <w:style w:type="character" w:customStyle="1" w:styleId="Heading3Char1">
    <w:name w:val="Heading 3 Char1"/>
    <w:locked/>
    <w:rsid w:val="004A5AFF"/>
    <w:rPr>
      <w:rFonts w:ascii="Times Armenian" w:hAnsi="Times Armenian" w:hint="default"/>
      <w:sz w:val="20"/>
      <w:lang w:val="en-GB" w:eastAsia="ru-RU"/>
    </w:rPr>
  </w:style>
  <w:style w:type="character" w:customStyle="1" w:styleId="Heading4Char1">
    <w:name w:val="Heading 4 Char1"/>
    <w:locked/>
    <w:rsid w:val="004A5AFF"/>
    <w:rPr>
      <w:rFonts w:ascii="Arial Armenian" w:hAnsi="Arial Armenian" w:hint="default"/>
      <w:b/>
      <w:bCs w:val="0"/>
      <w:sz w:val="20"/>
      <w:lang w:val="en-GB" w:eastAsia="ru-RU"/>
    </w:rPr>
  </w:style>
  <w:style w:type="character" w:customStyle="1" w:styleId="Heading5Char1">
    <w:name w:val="Heading 5 Char1"/>
    <w:aliases w:val="Side Char1"/>
    <w:locked/>
    <w:rsid w:val="004A5AFF"/>
    <w:rPr>
      <w:rFonts w:ascii="Times Armenian" w:hAnsi="Times Armenian" w:hint="default"/>
      <w:b/>
      <w:bCs w:val="0"/>
      <w:sz w:val="20"/>
      <w:lang w:val="en-GB" w:eastAsia="ru-RU"/>
    </w:rPr>
  </w:style>
  <w:style w:type="character" w:customStyle="1" w:styleId="Heading6Char1">
    <w:name w:val="Heading 6 Char1"/>
    <w:locked/>
    <w:rsid w:val="004A5AFF"/>
    <w:rPr>
      <w:rFonts w:ascii="Times Armenian" w:hAnsi="Times Armenian" w:hint="default"/>
      <w:sz w:val="20"/>
      <w:lang w:val="en-GB" w:eastAsia="ru-RU"/>
    </w:rPr>
  </w:style>
  <w:style w:type="character" w:customStyle="1" w:styleId="HTMLPreformattedChar">
    <w:name w:val="HTML Preformatted Char"/>
    <w:semiHidden/>
    <w:locked/>
    <w:rsid w:val="004A5AFF"/>
    <w:rPr>
      <w:rFonts w:ascii="Courier New" w:hAnsi="Courier New" w:cs="Courier New" w:hint="default"/>
    </w:rPr>
  </w:style>
  <w:style w:type="character" w:customStyle="1" w:styleId="NormalWebChar1">
    <w:name w:val="Normal (Web) Char1"/>
    <w:aliases w:val="webb Char1"/>
    <w:locked/>
    <w:rsid w:val="004A5AFF"/>
    <w:rPr>
      <w:rFonts w:ascii="Calibri" w:hAnsi="Calibri" w:cs="Calibri" w:hint="default"/>
    </w:rPr>
  </w:style>
  <w:style w:type="character" w:customStyle="1" w:styleId="BodyTextIndentChar">
    <w:name w:val="Body Text Indent Char"/>
    <w:aliases w:val="(Table Source) Char"/>
    <w:basedOn w:val="DefaultParagraphFont"/>
    <w:locked/>
    <w:rsid w:val="004A5AFF"/>
    <w:rPr>
      <w:rFonts w:ascii="Times New Roman" w:hAnsi="Times New Roman" w:cs="Times New Roman" w:hint="default"/>
    </w:rPr>
  </w:style>
  <w:style w:type="character" w:customStyle="1" w:styleId="CommentSubjectChar1">
    <w:name w:val="Comment Subject Char1"/>
    <w:basedOn w:val="CommentTextChar2"/>
    <w:semiHidden/>
    <w:locked/>
    <w:rsid w:val="004A5AFF"/>
    <w:rPr>
      <w:rFonts w:ascii="Calibri" w:eastAsia="Times New Roman" w:hAnsi="Calibri" w:cs="Times New Roman"/>
      <w:b/>
      <w:bCs/>
      <w:i/>
      <w:iCs w:val="0"/>
      <w:color w:val="000000"/>
      <w:sz w:val="20"/>
      <w:szCs w:val="20"/>
      <w:lang w:val="ru-RU" w:eastAsia="ru-RU" w:bidi="ar-SA"/>
    </w:rPr>
  </w:style>
  <w:style w:type="character" w:customStyle="1" w:styleId="HeaderChar1">
    <w:name w:val="Header Char1"/>
    <w:basedOn w:val="DefaultParagraphFont"/>
    <w:semiHidden/>
    <w:locked/>
    <w:rsid w:val="004A5AFF"/>
    <w:rPr>
      <w:rFonts w:ascii="Times New Roman" w:hAnsi="Times New Roman" w:cs="Times New Roman" w:hint="default"/>
      <w:sz w:val="24"/>
      <w:szCs w:val="24"/>
      <w:lang w:val="ru-RU" w:eastAsia="ru-RU"/>
    </w:rPr>
  </w:style>
  <w:style w:type="character" w:customStyle="1" w:styleId="FooterChar1">
    <w:name w:val="Footer Char1"/>
    <w:basedOn w:val="DefaultParagraphFont"/>
    <w:semiHidden/>
    <w:locked/>
    <w:rsid w:val="004A5AFF"/>
    <w:rPr>
      <w:rFonts w:ascii="Times New Roman" w:hAnsi="Times New Roman" w:cs="Times New Roman" w:hint="default"/>
      <w:sz w:val="24"/>
      <w:szCs w:val="24"/>
      <w:lang w:val="ru-RU" w:eastAsia="ru-RU"/>
    </w:rPr>
  </w:style>
  <w:style w:type="character" w:customStyle="1" w:styleId="BodyText2Char">
    <w:name w:val="Body Text 2 Char"/>
    <w:semiHidden/>
    <w:locked/>
    <w:rsid w:val="004A5AFF"/>
    <w:rPr>
      <w:i/>
      <w:iCs w:val="0"/>
      <w:sz w:val="18"/>
      <w:lang w:val="en-GB" w:eastAsia="x-none"/>
    </w:rPr>
  </w:style>
  <w:style w:type="paragraph" w:customStyle="1" w:styleId="211">
    <w:name w:val="Основной текст 21"/>
    <w:basedOn w:val="Normal"/>
    <w:next w:val="BodyText2"/>
    <w:semiHidden/>
    <w:unhideWhenUsed/>
    <w:rsid w:val="004A5AFF"/>
    <w:pPr>
      <w:spacing w:after="120" w:line="480" w:lineRule="auto"/>
      <w:jc w:val="right"/>
    </w:pPr>
    <w:rPr>
      <w:rFonts w:eastAsia="Calibri"/>
      <w:i/>
      <w:color w:val="auto"/>
      <w:sz w:val="18"/>
      <w:lang w:val="en-GB"/>
    </w:rPr>
  </w:style>
  <w:style w:type="character" w:customStyle="1" w:styleId="212">
    <w:name w:val="Основной текст 2 Знак1"/>
    <w:basedOn w:val="DefaultParagraphFont"/>
    <w:semiHidden/>
    <w:rsid w:val="004A5AFF"/>
    <w:rPr>
      <w:rFonts w:ascii="Calibri" w:eastAsia="Times New Roman" w:hAnsi="Calibri" w:cs="Calibri"/>
      <w:color w:val="000000"/>
      <w:lang w:val="ru-RU" w:eastAsia="ru-RU"/>
    </w:rPr>
  </w:style>
  <w:style w:type="character" w:customStyle="1" w:styleId="BodyText3Char">
    <w:name w:val="Body Text 3 Char"/>
    <w:semiHidden/>
    <w:locked/>
    <w:rsid w:val="004A5AFF"/>
    <w:rPr>
      <w:i/>
      <w:iCs w:val="0"/>
      <w:sz w:val="16"/>
    </w:rPr>
  </w:style>
  <w:style w:type="paragraph" w:customStyle="1" w:styleId="31">
    <w:name w:val="Основной текст 31"/>
    <w:basedOn w:val="Normal"/>
    <w:next w:val="BodyText3"/>
    <w:semiHidden/>
    <w:unhideWhenUsed/>
    <w:rsid w:val="004A5AFF"/>
    <w:pPr>
      <w:spacing w:after="120" w:line="240" w:lineRule="auto"/>
      <w:jc w:val="right"/>
    </w:pPr>
    <w:rPr>
      <w:rFonts w:eastAsia="Calibri"/>
      <w:i/>
      <w:color w:val="auto"/>
      <w:sz w:val="16"/>
    </w:rPr>
  </w:style>
  <w:style w:type="character" w:customStyle="1" w:styleId="310">
    <w:name w:val="Основной текст 3 Знак1"/>
    <w:basedOn w:val="DefaultParagraphFont"/>
    <w:semiHidden/>
    <w:rsid w:val="004A5AFF"/>
    <w:rPr>
      <w:rFonts w:ascii="Calibri" w:eastAsia="Times New Roman" w:hAnsi="Calibri" w:cs="Calibri"/>
      <w:color w:val="000000"/>
      <w:sz w:val="16"/>
      <w:szCs w:val="16"/>
      <w:lang w:val="ru-RU" w:eastAsia="ru-RU"/>
    </w:rPr>
  </w:style>
  <w:style w:type="character" w:customStyle="1" w:styleId="FootnoteTextChar2">
    <w:name w:val="Footnote Text Char2"/>
    <w:semiHidden/>
    <w:locked/>
    <w:rsid w:val="004A5AFF"/>
    <w:rPr>
      <w:rFonts w:ascii="GHEA Grapalat" w:hAnsi="GHEA Grapalat" w:hint="default"/>
      <w:i/>
      <w:iCs w:val="0"/>
    </w:rPr>
  </w:style>
  <w:style w:type="character" w:customStyle="1" w:styleId="1f">
    <w:name w:val="Текст сноски Знак1"/>
    <w:basedOn w:val="DefaultParagraphFont"/>
    <w:semiHidden/>
    <w:rsid w:val="004A5AFF"/>
    <w:rPr>
      <w:rFonts w:ascii="Calibri" w:eastAsia="Times New Roman" w:hAnsi="Calibri" w:cs="Calibri"/>
      <w:color w:val="000000"/>
      <w:sz w:val="20"/>
      <w:szCs w:val="20"/>
      <w:lang w:val="ru-RU" w:eastAsia="ru-RU"/>
    </w:rPr>
  </w:style>
  <w:style w:type="character" w:customStyle="1" w:styleId="BodyTextIndent2Char">
    <w:name w:val="Body Text Indent 2 Char"/>
    <w:semiHidden/>
    <w:locked/>
    <w:rsid w:val="004A5AFF"/>
    <w:rPr>
      <w:rFonts w:ascii="Times Armenian" w:hAnsi="Times Armenian" w:hint="default"/>
      <w:i/>
      <w:iCs w:val="0"/>
      <w:sz w:val="24"/>
    </w:rPr>
  </w:style>
  <w:style w:type="character" w:customStyle="1" w:styleId="213">
    <w:name w:val="Основной текст с отступом 2 Знак1"/>
    <w:basedOn w:val="DefaultParagraphFont"/>
    <w:semiHidden/>
    <w:rsid w:val="004A5AFF"/>
    <w:rPr>
      <w:rFonts w:ascii="Calibri" w:eastAsia="Times New Roman" w:hAnsi="Calibri" w:cs="Calibri"/>
      <w:color w:val="000000"/>
      <w:lang w:val="ru-RU" w:eastAsia="ru-RU"/>
    </w:rPr>
  </w:style>
  <w:style w:type="character" w:customStyle="1" w:styleId="BodyTextIndent3Char">
    <w:name w:val="Body Text Indent 3 Char"/>
    <w:semiHidden/>
    <w:locked/>
    <w:rsid w:val="004A5AFF"/>
    <w:rPr>
      <w:rFonts w:ascii="Times LatArm" w:hAnsi="Times LatArm" w:hint="default"/>
      <w:i/>
      <w:iCs w:val="0"/>
      <w:sz w:val="24"/>
    </w:rPr>
  </w:style>
  <w:style w:type="paragraph" w:customStyle="1" w:styleId="311">
    <w:name w:val="Основной текст с отступом 31"/>
    <w:basedOn w:val="Normal"/>
    <w:next w:val="BodyTextIndent3"/>
    <w:semiHidden/>
    <w:unhideWhenUsed/>
    <w:rsid w:val="004A5AFF"/>
    <w:pPr>
      <w:spacing w:after="120" w:line="240" w:lineRule="auto"/>
      <w:ind w:left="360"/>
      <w:jc w:val="right"/>
    </w:pPr>
    <w:rPr>
      <w:rFonts w:ascii="Times LatArm" w:eastAsia="Calibri" w:hAnsi="Times LatArm" w:cs="Times New Roman"/>
      <w:i/>
      <w:color w:val="auto"/>
      <w:sz w:val="24"/>
    </w:rPr>
  </w:style>
  <w:style w:type="character" w:customStyle="1" w:styleId="312">
    <w:name w:val="Основной текст с отступом 3 Знак1"/>
    <w:basedOn w:val="DefaultParagraphFont"/>
    <w:semiHidden/>
    <w:rsid w:val="004A5AFF"/>
    <w:rPr>
      <w:rFonts w:ascii="Calibri" w:eastAsia="Times New Roman" w:hAnsi="Calibri" w:cs="Calibri"/>
      <w:color w:val="000000"/>
      <w:sz w:val="16"/>
      <w:szCs w:val="16"/>
      <w:lang w:val="ru-RU" w:eastAsia="ru-RU"/>
    </w:rPr>
  </w:style>
  <w:style w:type="character" w:customStyle="1" w:styleId="BodyTextIndentChar1">
    <w:name w:val="Body Text Indent Char1"/>
    <w:aliases w:val="(Table Source) Char1"/>
    <w:basedOn w:val="DefaultParagraphFont"/>
    <w:locked/>
    <w:rsid w:val="004A5AFF"/>
    <w:rPr>
      <w:rFonts w:ascii="Arial Armenian" w:hAnsi="Arial Armenian" w:cs="Times New Roman" w:hint="default"/>
      <w:sz w:val="24"/>
      <w:lang w:val="en-GB" w:eastAsia="ru-RU" w:bidi="ar-SA"/>
    </w:rPr>
  </w:style>
  <w:style w:type="character" w:customStyle="1" w:styleId="apple-style-span">
    <w:name w:val="apple-style-span"/>
    <w:basedOn w:val="DefaultParagraphFont"/>
    <w:rsid w:val="004A5AFF"/>
    <w:rPr>
      <w:rFonts w:ascii="Times New Roman" w:hAnsi="Times New Roman" w:cs="Times New Roman" w:hint="default"/>
    </w:rPr>
  </w:style>
  <w:style w:type="character" w:customStyle="1" w:styleId="breadcrumbseparator">
    <w:name w:val="breadcrumbseparator"/>
    <w:basedOn w:val="DefaultParagraphFont"/>
    <w:rsid w:val="004A5AFF"/>
    <w:rPr>
      <w:rFonts w:ascii="Times New Roman" w:hAnsi="Times New Roman" w:cs="Times New Roman" w:hint="default"/>
    </w:rPr>
  </w:style>
  <w:style w:type="character" w:customStyle="1" w:styleId="highlightedsearchterm">
    <w:name w:val="highlightedsearchterm"/>
    <w:basedOn w:val="DefaultParagraphFont"/>
    <w:rsid w:val="004A5AFF"/>
    <w:rPr>
      <w:rFonts w:ascii="Times New Roman" w:hAnsi="Times New Roman" w:cs="Times New Roman" w:hint="default"/>
    </w:rPr>
  </w:style>
  <w:style w:type="character" w:customStyle="1" w:styleId="CharChar3">
    <w:name w:val="Char Char3"/>
    <w:basedOn w:val="DefaultParagraphFont"/>
    <w:locked/>
    <w:rsid w:val="004A5AFF"/>
    <w:rPr>
      <w:rFonts w:ascii="Arial Armenian" w:hAnsi="Arial Armenian" w:cs="Times New Roman" w:hint="default"/>
      <w:b/>
      <w:bCs w:val="0"/>
      <w:sz w:val="24"/>
      <w:lang w:val="en-GB" w:eastAsia="ru-RU" w:bidi="ar-SA"/>
    </w:rPr>
  </w:style>
  <w:style w:type="character" w:customStyle="1" w:styleId="CharChar2">
    <w:name w:val="Char Char2"/>
    <w:basedOn w:val="DefaultParagraphFont"/>
    <w:locked/>
    <w:rsid w:val="004A5AFF"/>
    <w:rPr>
      <w:rFonts w:ascii="Times New Roman" w:hAnsi="Times New Roman" w:cs="Times New Roman" w:hint="default"/>
      <w:sz w:val="16"/>
      <w:szCs w:val="16"/>
      <w:lang w:val="en-US" w:eastAsia="en-US" w:bidi="ar-SA"/>
    </w:rPr>
  </w:style>
  <w:style w:type="character" w:customStyle="1" w:styleId="t101">
    <w:name w:val="t101"/>
    <w:basedOn w:val="DefaultParagraphFont"/>
    <w:rsid w:val="004A5AFF"/>
    <w:rPr>
      <w:rFonts w:ascii="Times New Roman" w:hAnsi="Times New Roman" w:cs="Times New Roman" w:hint="default"/>
      <w:b/>
      <w:bCs/>
      <w:color w:val="0000FF"/>
    </w:rPr>
  </w:style>
  <w:style w:type="character" w:customStyle="1" w:styleId="s1">
    <w:name w:val="s1"/>
    <w:rsid w:val="004A5AFF"/>
  </w:style>
  <w:style w:type="character" w:customStyle="1" w:styleId="CharChar5">
    <w:name w:val="Char Char5"/>
    <w:locked/>
    <w:rsid w:val="004A5AFF"/>
    <w:rPr>
      <w:rFonts w:ascii="Times New Roman" w:hAnsi="Times New Roman" w:cs="Times New Roman" w:hint="default"/>
      <w:sz w:val="24"/>
      <w:lang w:val="en-US" w:eastAsia="x-none"/>
    </w:rPr>
  </w:style>
  <w:style w:type="character" w:customStyle="1" w:styleId="CharChar1">
    <w:name w:val="Char Char1"/>
    <w:locked/>
    <w:rsid w:val="004A5AFF"/>
    <w:rPr>
      <w:rFonts w:ascii="Times New Roman" w:hAnsi="Times New Roman" w:cs="Times New Roman" w:hint="default"/>
      <w:sz w:val="24"/>
    </w:rPr>
  </w:style>
  <w:style w:type="character" w:customStyle="1" w:styleId="CharChar7">
    <w:name w:val="Char Char7"/>
    <w:basedOn w:val="DefaultParagraphFont"/>
    <w:rsid w:val="004A5AFF"/>
    <w:rPr>
      <w:rFonts w:ascii="Times New Roman" w:hAnsi="Times New Roman" w:cs="Times New Roman" w:hint="default"/>
      <w:b/>
      <w:bCs/>
      <w:sz w:val="36"/>
      <w:szCs w:val="36"/>
      <w:lang w:val="x-none" w:eastAsia="ru-RU"/>
    </w:rPr>
  </w:style>
  <w:style w:type="character" w:customStyle="1" w:styleId="CharChar6">
    <w:name w:val="Char Char6"/>
    <w:basedOn w:val="DefaultParagraphFont"/>
    <w:rsid w:val="004A5AFF"/>
    <w:rPr>
      <w:rFonts w:ascii="Times New Roman" w:hAnsi="Times New Roman" w:cs="Times New Roman" w:hint="default"/>
      <w:b/>
      <w:bCs/>
      <w:sz w:val="27"/>
      <w:szCs w:val="27"/>
      <w:lang w:val="x-none" w:eastAsia="ru-RU"/>
    </w:rPr>
  </w:style>
  <w:style w:type="character" w:customStyle="1" w:styleId="CharChar11">
    <w:name w:val="Char Char11"/>
    <w:basedOn w:val="DefaultParagraphFont"/>
    <w:rsid w:val="004A5AFF"/>
    <w:rPr>
      <w:rFonts w:ascii="Calibri" w:hAnsi="Calibri" w:cs="Times New Roman" w:hint="default"/>
      <w:sz w:val="20"/>
      <w:szCs w:val="20"/>
    </w:rPr>
  </w:style>
  <w:style w:type="character" w:customStyle="1" w:styleId="CharChar">
    <w:name w:val="Char Char"/>
    <w:basedOn w:val="DefaultParagraphFont"/>
    <w:rsid w:val="004A5AFF"/>
    <w:rPr>
      <w:rFonts w:ascii="Calibri" w:hAnsi="Calibri" w:cs="Times New Roman" w:hint="default"/>
      <w:sz w:val="20"/>
      <w:szCs w:val="20"/>
    </w:rPr>
  </w:style>
  <w:style w:type="character" w:customStyle="1" w:styleId="CharChar51">
    <w:name w:val="Char Char51"/>
    <w:locked/>
    <w:rsid w:val="004A5AFF"/>
    <w:rPr>
      <w:rFonts w:ascii="Times New Roman" w:hAnsi="Times New Roman" w:cs="Times New Roman" w:hint="default"/>
      <w:sz w:val="24"/>
    </w:rPr>
  </w:style>
  <w:style w:type="character" w:customStyle="1" w:styleId="FootnoteTextChar1">
    <w:name w:val="Footnote Text Char1"/>
    <w:semiHidden/>
    <w:locked/>
    <w:rsid w:val="004A5AFF"/>
    <w:rPr>
      <w:sz w:val="20"/>
      <w:lang w:val="x-none" w:eastAsia="ru-RU"/>
    </w:rPr>
  </w:style>
  <w:style w:type="paragraph" w:styleId="DocumentMap">
    <w:name w:val="Document Map"/>
    <w:basedOn w:val="Normal"/>
    <w:link w:val="DocumentMapChar"/>
    <w:semiHidden/>
    <w:unhideWhenUsed/>
    <w:rsid w:val="004A5AFF"/>
    <w:pPr>
      <w:spacing w:after="0" w:line="240" w:lineRule="auto"/>
      <w:jc w:val="right"/>
    </w:pPr>
    <w:rPr>
      <w:rFonts w:ascii="Tahoma" w:eastAsia="Calibri" w:hAnsi="Tahoma" w:cs="Tahoma"/>
      <w:color w:val="auto"/>
      <w:sz w:val="16"/>
      <w:szCs w:val="16"/>
      <w:lang w:val="en-US" w:eastAsia="en-US"/>
    </w:rPr>
  </w:style>
  <w:style w:type="character" w:customStyle="1" w:styleId="1f0">
    <w:name w:val="Схема документа Знак1"/>
    <w:basedOn w:val="DefaultParagraphFont"/>
    <w:semiHidden/>
    <w:rsid w:val="004A5AFF"/>
    <w:rPr>
      <w:rFonts w:ascii="Segoe UI" w:eastAsia="Times New Roman" w:hAnsi="Segoe UI" w:cs="Segoe UI"/>
      <w:color w:val="000000"/>
      <w:sz w:val="16"/>
      <w:szCs w:val="16"/>
      <w:lang w:val="ru-RU" w:eastAsia="ru-RU"/>
    </w:rPr>
  </w:style>
  <w:style w:type="character" w:customStyle="1" w:styleId="CommentTextChar1">
    <w:name w:val="Comment Text Char1"/>
    <w:basedOn w:val="DefaultParagraphFont"/>
    <w:semiHidden/>
    <w:rsid w:val="004A5AFF"/>
    <w:rPr>
      <w:rFonts w:ascii="Calibri" w:hAnsi="Calibri" w:cs="Times New Roman" w:hint="default"/>
      <w:i/>
      <w:iCs w:val="0"/>
      <w:sz w:val="20"/>
      <w:szCs w:val="20"/>
      <w:lang w:val="en-US" w:eastAsia="x-none"/>
    </w:rPr>
  </w:style>
  <w:style w:type="character" w:customStyle="1" w:styleId="1f1">
    <w:name w:val="Замещающий текст1"/>
    <w:basedOn w:val="DefaultParagraphFont"/>
    <w:semiHidden/>
    <w:rsid w:val="004A5AFF"/>
    <w:rPr>
      <w:rFonts w:ascii="Times New Roman" w:hAnsi="Times New Roman" w:cs="Times New Roman" w:hint="default"/>
      <w:color w:val="808080"/>
    </w:rPr>
  </w:style>
  <w:style w:type="paragraph" w:styleId="BlockText">
    <w:name w:val="Block Text"/>
    <w:basedOn w:val="Normal"/>
    <w:semiHidden/>
    <w:unhideWhenUsed/>
    <w:rsid w:val="004A5AFF"/>
    <w:pPr>
      <w:spacing w:after="0" w:line="240" w:lineRule="auto"/>
      <w:ind w:left="-709" w:right="-694"/>
    </w:pPr>
    <w:rPr>
      <w:rFonts w:ascii="Baltica" w:hAnsi="Baltica" w:cs="Times New Roman"/>
      <w:color w:val="auto"/>
      <w:sz w:val="18"/>
      <w:szCs w:val="20"/>
      <w:lang w:val="en-GB"/>
    </w:rPr>
  </w:style>
  <w:style w:type="numbering" w:styleId="111111">
    <w:name w:val="Outline List 2"/>
    <w:basedOn w:val="NoList"/>
    <w:semiHidden/>
    <w:unhideWhenUsed/>
    <w:rsid w:val="004A5AFF"/>
    <w:pPr>
      <w:numPr>
        <w:numId w:val="8"/>
      </w:numPr>
    </w:pPr>
  </w:style>
  <w:style w:type="paragraph" w:styleId="BodyText">
    <w:name w:val="Body Text"/>
    <w:basedOn w:val="Normal"/>
    <w:link w:val="BodyTextChar"/>
    <w:semiHidden/>
    <w:unhideWhenUsed/>
    <w:rsid w:val="004A5AFF"/>
    <w:pPr>
      <w:spacing w:after="120"/>
    </w:pPr>
    <w:rPr>
      <w:rFonts w:ascii="Times Armenian" w:eastAsia="Calibri" w:hAnsi="Times Armenian" w:cstheme="minorBidi"/>
      <w:i/>
      <w:color w:val="auto"/>
      <w:sz w:val="28"/>
      <w:lang w:val="en-GB"/>
    </w:rPr>
  </w:style>
  <w:style w:type="character" w:customStyle="1" w:styleId="22">
    <w:name w:val="Основной текст Знак2"/>
    <w:basedOn w:val="DefaultParagraphFont"/>
    <w:uiPriority w:val="99"/>
    <w:semiHidden/>
    <w:rsid w:val="004A5AFF"/>
    <w:rPr>
      <w:rFonts w:ascii="Calibri" w:eastAsia="Times New Roman" w:hAnsi="Calibri" w:cs="Calibri"/>
      <w:color w:val="000000"/>
      <w:lang w:val="ru-RU" w:eastAsia="ru-RU"/>
    </w:rPr>
  </w:style>
  <w:style w:type="paragraph" w:styleId="BodyTextIndent">
    <w:name w:val="Body Text Indent"/>
    <w:aliases w:val="(Table Source)"/>
    <w:basedOn w:val="Normal"/>
    <w:link w:val="BodyTextIndentChar2"/>
    <w:semiHidden/>
    <w:unhideWhenUsed/>
    <w:rsid w:val="004A5AFF"/>
    <w:pPr>
      <w:spacing w:after="120"/>
      <w:ind w:left="283"/>
    </w:pPr>
    <w:rPr>
      <w:rFonts w:ascii="Arial Armenian" w:eastAsiaTheme="minorHAnsi" w:hAnsi="Arial Armenian" w:cstheme="minorBidi"/>
      <w:color w:val="auto"/>
      <w:lang w:val="en-GB"/>
    </w:rPr>
  </w:style>
  <w:style w:type="character" w:customStyle="1" w:styleId="23">
    <w:name w:val="Основной текст с отступом Знак2"/>
    <w:basedOn w:val="DefaultParagraphFont"/>
    <w:uiPriority w:val="99"/>
    <w:semiHidden/>
    <w:rsid w:val="004A5AFF"/>
    <w:rPr>
      <w:rFonts w:ascii="Calibri" w:eastAsia="Times New Roman" w:hAnsi="Calibri" w:cs="Calibri"/>
      <w:color w:val="000000"/>
      <w:lang w:val="ru-RU" w:eastAsia="ru-RU"/>
    </w:rPr>
  </w:style>
  <w:style w:type="paragraph" w:styleId="BodyText2">
    <w:name w:val="Body Text 2"/>
    <w:basedOn w:val="Normal"/>
    <w:link w:val="BodyText2Char1"/>
    <w:semiHidden/>
    <w:unhideWhenUsed/>
    <w:rsid w:val="004A5AFF"/>
    <w:pPr>
      <w:spacing w:after="120" w:line="480" w:lineRule="auto"/>
    </w:pPr>
    <w:rPr>
      <w:rFonts w:eastAsiaTheme="minorHAnsi"/>
      <w:i/>
      <w:color w:val="auto"/>
      <w:sz w:val="18"/>
      <w:lang w:val="en-GB"/>
    </w:rPr>
  </w:style>
  <w:style w:type="character" w:customStyle="1" w:styleId="220">
    <w:name w:val="Основной текст 2 Знак2"/>
    <w:basedOn w:val="DefaultParagraphFont"/>
    <w:uiPriority w:val="99"/>
    <w:semiHidden/>
    <w:rsid w:val="004A5AFF"/>
    <w:rPr>
      <w:rFonts w:ascii="Calibri" w:eastAsia="Times New Roman" w:hAnsi="Calibri" w:cs="Calibri"/>
      <w:color w:val="000000"/>
      <w:lang w:val="ru-RU" w:eastAsia="ru-RU"/>
    </w:rPr>
  </w:style>
  <w:style w:type="paragraph" w:styleId="BodyText3">
    <w:name w:val="Body Text 3"/>
    <w:basedOn w:val="Normal"/>
    <w:link w:val="BodyText3Char1"/>
    <w:semiHidden/>
    <w:unhideWhenUsed/>
    <w:rsid w:val="004A5AFF"/>
    <w:pPr>
      <w:spacing w:after="120"/>
    </w:pPr>
    <w:rPr>
      <w:rFonts w:eastAsiaTheme="minorHAnsi"/>
      <w:i/>
      <w:color w:val="auto"/>
      <w:sz w:val="16"/>
    </w:rPr>
  </w:style>
  <w:style w:type="character" w:customStyle="1" w:styleId="32">
    <w:name w:val="Основной текст 3 Знак2"/>
    <w:basedOn w:val="DefaultParagraphFont"/>
    <w:uiPriority w:val="99"/>
    <w:semiHidden/>
    <w:rsid w:val="004A5AFF"/>
    <w:rPr>
      <w:rFonts w:ascii="Calibri" w:eastAsia="Times New Roman" w:hAnsi="Calibri" w:cs="Calibri"/>
      <w:color w:val="000000"/>
      <w:sz w:val="16"/>
      <w:szCs w:val="16"/>
      <w:lang w:val="ru-RU" w:eastAsia="ru-RU"/>
    </w:rPr>
  </w:style>
  <w:style w:type="paragraph" w:styleId="BodyTextIndent3">
    <w:name w:val="Body Text Indent 3"/>
    <w:basedOn w:val="Normal"/>
    <w:link w:val="BodyTextIndent3Char1"/>
    <w:semiHidden/>
    <w:unhideWhenUsed/>
    <w:rsid w:val="004A5AFF"/>
    <w:pPr>
      <w:spacing w:after="120"/>
      <w:ind w:left="283"/>
    </w:pPr>
    <w:rPr>
      <w:rFonts w:ascii="Times LatArm" w:eastAsiaTheme="minorHAnsi" w:hAnsi="Times LatArm" w:cstheme="minorBidi"/>
      <w:i/>
      <w:color w:val="auto"/>
      <w:sz w:val="24"/>
    </w:rPr>
  </w:style>
  <w:style w:type="character" w:customStyle="1" w:styleId="320">
    <w:name w:val="Основной текст с отступом 3 Знак2"/>
    <w:basedOn w:val="DefaultParagraphFont"/>
    <w:uiPriority w:val="99"/>
    <w:semiHidden/>
    <w:rsid w:val="004A5AFF"/>
    <w:rPr>
      <w:rFonts w:ascii="Calibri" w:eastAsia="Times New Roman" w:hAnsi="Calibri" w:cs="Calibri"/>
      <w:color w:val="000000"/>
      <w:sz w:val="16"/>
      <w:szCs w:val="16"/>
      <w:lang w:val="ru-RU" w:eastAsia="ru-RU"/>
    </w:rPr>
  </w:style>
  <w:style w:type="numbering" w:customStyle="1" w:styleId="24">
    <w:name w:val="Нет списка2"/>
    <w:next w:val="NoList"/>
    <w:uiPriority w:val="99"/>
    <w:semiHidden/>
    <w:unhideWhenUsed/>
    <w:rsid w:val="004A5AFF"/>
  </w:style>
  <w:style w:type="character" w:customStyle="1" w:styleId="1f2">
    <w:name w:val="Обычный (Интернет) Знак1"/>
    <w:aliases w:val="webb Знак1,Char11 Знак1,Normal (Web) Char Char1 Знак1,Char11 Char1 Знак1,Char Char Char1 Знак1,Char11 Char1 Char1 Знак1,Обычный (веб) Знак Знак Знак2,Знак Знак Знак Знак Знак1,Обычный (веб) Знак Знак Знак Знак1,Знак1 Знак1"/>
    <w:basedOn w:val="DefaultParagraphFont"/>
    <w:uiPriority w:val="99"/>
    <w:semiHidden/>
    <w:locked/>
    <w:rsid w:val="004A5AFF"/>
    <w:rPr>
      <w:rFonts w:ascii="Cambria" w:eastAsia="Times New Roman" w:hAnsi="Cambria" w:cs="Cambria"/>
      <w:b/>
      <w:color w:val="000000"/>
      <w:sz w:val="32"/>
      <w:szCs w:val="32"/>
      <w:lang w:val="ru-RU" w:eastAsia="ru-RU"/>
    </w:rPr>
  </w:style>
  <w:style w:type="numbering" w:customStyle="1" w:styleId="1111111">
    <w:name w:val="1 / 1.1 / 1.1.11"/>
    <w:basedOn w:val="NoList"/>
    <w:next w:val="111111"/>
    <w:semiHidden/>
    <w:unhideWhenUsed/>
    <w:rsid w:val="004A5AFF"/>
  </w:style>
  <w:style w:type="numbering" w:customStyle="1" w:styleId="30">
    <w:name w:val="Нет списка3"/>
    <w:next w:val="NoList"/>
    <w:uiPriority w:val="99"/>
    <w:semiHidden/>
    <w:unhideWhenUsed/>
    <w:rsid w:val="004A5AFF"/>
  </w:style>
  <w:style w:type="numbering" w:customStyle="1" w:styleId="1111112">
    <w:name w:val="1 / 1.1 / 1.1.12"/>
    <w:basedOn w:val="NoList"/>
    <w:next w:val="111111"/>
    <w:semiHidden/>
    <w:unhideWhenUsed/>
    <w:rsid w:val="004A5AFF"/>
    <w:pPr>
      <w:numPr>
        <w:numId w:val="4"/>
      </w:numPr>
    </w:pPr>
  </w:style>
  <w:style w:type="numbering" w:customStyle="1" w:styleId="4">
    <w:name w:val="Нет списка4"/>
    <w:next w:val="NoList"/>
    <w:uiPriority w:val="99"/>
    <w:semiHidden/>
    <w:unhideWhenUsed/>
    <w:rsid w:val="004A5AFF"/>
  </w:style>
  <w:style w:type="numbering" w:customStyle="1" w:styleId="1111113">
    <w:name w:val="1 / 1.1 / 1.1.13"/>
    <w:basedOn w:val="NoList"/>
    <w:next w:val="111111"/>
    <w:semiHidden/>
    <w:unhideWhenUsed/>
    <w:rsid w:val="004A5AFF"/>
  </w:style>
  <w:style w:type="numbering" w:customStyle="1" w:styleId="1111114">
    <w:name w:val="1 / 1.1 / 1.1.14"/>
    <w:basedOn w:val="NoList"/>
    <w:next w:val="111111"/>
    <w:semiHidden/>
    <w:unhideWhenUsed/>
    <w:rsid w:val="000A7895"/>
    <w:pPr>
      <w:numPr>
        <w:numId w:val="2"/>
      </w:numPr>
    </w:pPr>
  </w:style>
  <w:style w:type="numbering" w:customStyle="1" w:styleId="1111115">
    <w:name w:val="1 / 1.1 / 1.1.15"/>
    <w:basedOn w:val="NoList"/>
    <w:next w:val="111111"/>
    <w:semiHidden/>
    <w:unhideWhenUsed/>
    <w:rsid w:val="000A7895"/>
  </w:style>
  <w:style w:type="numbering" w:customStyle="1" w:styleId="5">
    <w:name w:val="Нет списка5"/>
    <w:next w:val="NoList"/>
    <w:uiPriority w:val="99"/>
    <w:semiHidden/>
    <w:unhideWhenUsed/>
    <w:rsid w:val="002B70D4"/>
  </w:style>
  <w:style w:type="numbering" w:customStyle="1" w:styleId="1111116">
    <w:name w:val="1 / 1.1 / 1.1.16"/>
    <w:basedOn w:val="NoList"/>
    <w:next w:val="111111"/>
    <w:semiHidden/>
    <w:unhideWhenUsed/>
    <w:rsid w:val="002B70D4"/>
    <w:pPr>
      <w:numPr>
        <w:numId w:val="3"/>
      </w:numPr>
    </w:pPr>
  </w:style>
  <w:style w:type="numbering" w:customStyle="1" w:styleId="6">
    <w:name w:val="Нет списка6"/>
    <w:next w:val="NoList"/>
    <w:uiPriority w:val="99"/>
    <w:semiHidden/>
    <w:unhideWhenUsed/>
    <w:rsid w:val="002B70D4"/>
  </w:style>
  <w:style w:type="numbering" w:customStyle="1" w:styleId="1111117">
    <w:name w:val="1 / 1.1 / 1.1.17"/>
    <w:basedOn w:val="NoList"/>
    <w:next w:val="111111"/>
    <w:semiHidden/>
    <w:unhideWhenUsed/>
    <w:rsid w:val="002B70D4"/>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97738">
      <w:bodyDiv w:val="1"/>
      <w:marLeft w:val="0"/>
      <w:marRight w:val="0"/>
      <w:marTop w:val="0"/>
      <w:marBottom w:val="0"/>
      <w:divBdr>
        <w:top w:val="none" w:sz="0" w:space="0" w:color="auto"/>
        <w:left w:val="none" w:sz="0" w:space="0" w:color="auto"/>
        <w:bottom w:val="none" w:sz="0" w:space="0" w:color="auto"/>
        <w:right w:val="none" w:sz="0" w:space="0" w:color="auto"/>
      </w:divBdr>
    </w:div>
    <w:div w:id="53746032">
      <w:bodyDiv w:val="1"/>
      <w:marLeft w:val="0"/>
      <w:marRight w:val="0"/>
      <w:marTop w:val="0"/>
      <w:marBottom w:val="0"/>
      <w:divBdr>
        <w:top w:val="none" w:sz="0" w:space="0" w:color="auto"/>
        <w:left w:val="none" w:sz="0" w:space="0" w:color="auto"/>
        <w:bottom w:val="none" w:sz="0" w:space="0" w:color="auto"/>
        <w:right w:val="none" w:sz="0" w:space="0" w:color="auto"/>
      </w:divBdr>
    </w:div>
    <w:div w:id="346642275">
      <w:bodyDiv w:val="1"/>
      <w:marLeft w:val="0"/>
      <w:marRight w:val="0"/>
      <w:marTop w:val="0"/>
      <w:marBottom w:val="0"/>
      <w:divBdr>
        <w:top w:val="none" w:sz="0" w:space="0" w:color="auto"/>
        <w:left w:val="none" w:sz="0" w:space="0" w:color="auto"/>
        <w:bottom w:val="none" w:sz="0" w:space="0" w:color="auto"/>
        <w:right w:val="none" w:sz="0" w:space="0" w:color="auto"/>
      </w:divBdr>
    </w:div>
    <w:div w:id="391463149">
      <w:bodyDiv w:val="1"/>
      <w:marLeft w:val="0"/>
      <w:marRight w:val="0"/>
      <w:marTop w:val="0"/>
      <w:marBottom w:val="0"/>
      <w:divBdr>
        <w:top w:val="none" w:sz="0" w:space="0" w:color="auto"/>
        <w:left w:val="none" w:sz="0" w:space="0" w:color="auto"/>
        <w:bottom w:val="none" w:sz="0" w:space="0" w:color="auto"/>
        <w:right w:val="none" w:sz="0" w:space="0" w:color="auto"/>
      </w:divBdr>
    </w:div>
    <w:div w:id="435441126">
      <w:bodyDiv w:val="1"/>
      <w:marLeft w:val="0"/>
      <w:marRight w:val="0"/>
      <w:marTop w:val="0"/>
      <w:marBottom w:val="0"/>
      <w:divBdr>
        <w:top w:val="none" w:sz="0" w:space="0" w:color="auto"/>
        <w:left w:val="none" w:sz="0" w:space="0" w:color="auto"/>
        <w:bottom w:val="none" w:sz="0" w:space="0" w:color="auto"/>
        <w:right w:val="none" w:sz="0" w:space="0" w:color="auto"/>
      </w:divBdr>
    </w:div>
    <w:div w:id="547767087">
      <w:bodyDiv w:val="1"/>
      <w:marLeft w:val="0"/>
      <w:marRight w:val="0"/>
      <w:marTop w:val="0"/>
      <w:marBottom w:val="0"/>
      <w:divBdr>
        <w:top w:val="none" w:sz="0" w:space="0" w:color="auto"/>
        <w:left w:val="none" w:sz="0" w:space="0" w:color="auto"/>
        <w:bottom w:val="none" w:sz="0" w:space="0" w:color="auto"/>
        <w:right w:val="none" w:sz="0" w:space="0" w:color="auto"/>
      </w:divBdr>
    </w:div>
    <w:div w:id="572199629">
      <w:bodyDiv w:val="1"/>
      <w:marLeft w:val="0"/>
      <w:marRight w:val="0"/>
      <w:marTop w:val="0"/>
      <w:marBottom w:val="0"/>
      <w:divBdr>
        <w:top w:val="none" w:sz="0" w:space="0" w:color="auto"/>
        <w:left w:val="none" w:sz="0" w:space="0" w:color="auto"/>
        <w:bottom w:val="none" w:sz="0" w:space="0" w:color="auto"/>
        <w:right w:val="none" w:sz="0" w:space="0" w:color="auto"/>
      </w:divBdr>
    </w:div>
    <w:div w:id="784738371">
      <w:bodyDiv w:val="1"/>
      <w:marLeft w:val="0"/>
      <w:marRight w:val="0"/>
      <w:marTop w:val="0"/>
      <w:marBottom w:val="0"/>
      <w:divBdr>
        <w:top w:val="none" w:sz="0" w:space="0" w:color="auto"/>
        <w:left w:val="none" w:sz="0" w:space="0" w:color="auto"/>
        <w:bottom w:val="none" w:sz="0" w:space="0" w:color="auto"/>
        <w:right w:val="none" w:sz="0" w:space="0" w:color="auto"/>
      </w:divBdr>
    </w:div>
    <w:div w:id="1136874197">
      <w:bodyDiv w:val="1"/>
      <w:marLeft w:val="0"/>
      <w:marRight w:val="0"/>
      <w:marTop w:val="0"/>
      <w:marBottom w:val="0"/>
      <w:divBdr>
        <w:top w:val="none" w:sz="0" w:space="0" w:color="auto"/>
        <w:left w:val="none" w:sz="0" w:space="0" w:color="auto"/>
        <w:bottom w:val="none" w:sz="0" w:space="0" w:color="auto"/>
        <w:right w:val="none" w:sz="0" w:space="0" w:color="auto"/>
      </w:divBdr>
    </w:div>
    <w:div w:id="1485587015">
      <w:bodyDiv w:val="1"/>
      <w:marLeft w:val="0"/>
      <w:marRight w:val="0"/>
      <w:marTop w:val="0"/>
      <w:marBottom w:val="0"/>
      <w:divBdr>
        <w:top w:val="none" w:sz="0" w:space="0" w:color="auto"/>
        <w:left w:val="none" w:sz="0" w:space="0" w:color="auto"/>
        <w:bottom w:val="none" w:sz="0" w:space="0" w:color="auto"/>
        <w:right w:val="none" w:sz="0" w:space="0" w:color="auto"/>
      </w:divBdr>
    </w:div>
    <w:div w:id="1502697933">
      <w:bodyDiv w:val="1"/>
      <w:marLeft w:val="0"/>
      <w:marRight w:val="0"/>
      <w:marTop w:val="0"/>
      <w:marBottom w:val="0"/>
      <w:divBdr>
        <w:top w:val="none" w:sz="0" w:space="0" w:color="auto"/>
        <w:left w:val="none" w:sz="0" w:space="0" w:color="auto"/>
        <w:bottom w:val="none" w:sz="0" w:space="0" w:color="auto"/>
        <w:right w:val="none" w:sz="0" w:space="0" w:color="auto"/>
      </w:divBdr>
    </w:div>
    <w:div w:id="1558395142">
      <w:bodyDiv w:val="1"/>
      <w:marLeft w:val="0"/>
      <w:marRight w:val="0"/>
      <w:marTop w:val="0"/>
      <w:marBottom w:val="0"/>
      <w:divBdr>
        <w:top w:val="none" w:sz="0" w:space="0" w:color="auto"/>
        <w:left w:val="none" w:sz="0" w:space="0" w:color="auto"/>
        <w:bottom w:val="none" w:sz="0" w:space="0" w:color="auto"/>
        <w:right w:val="none" w:sz="0" w:space="0" w:color="auto"/>
      </w:divBdr>
    </w:div>
    <w:div w:id="1863594634">
      <w:bodyDiv w:val="1"/>
      <w:marLeft w:val="0"/>
      <w:marRight w:val="0"/>
      <w:marTop w:val="0"/>
      <w:marBottom w:val="0"/>
      <w:divBdr>
        <w:top w:val="none" w:sz="0" w:space="0" w:color="auto"/>
        <w:left w:val="none" w:sz="0" w:space="0" w:color="auto"/>
        <w:bottom w:val="none" w:sz="0" w:space="0" w:color="auto"/>
        <w:right w:val="none" w:sz="0" w:space="0" w:color="auto"/>
      </w:divBdr>
    </w:div>
    <w:div w:id="2019383879">
      <w:bodyDiv w:val="1"/>
      <w:marLeft w:val="0"/>
      <w:marRight w:val="0"/>
      <w:marTop w:val="0"/>
      <w:marBottom w:val="0"/>
      <w:divBdr>
        <w:top w:val="none" w:sz="0" w:space="0" w:color="auto"/>
        <w:left w:val="none" w:sz="0" w:space="0" w:color="auto"/>
        <w:bottom w:val="none" w:sz="0" w:space="0" w:color="auto"/>
        <w:right w:val="none" w:sz="0" w:space="0" w:color="auto"/>
      </w:divBdr>
    </w:div>
    <w:div w:id="213628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DocumentView.aspx?docid=14350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rlis.am/DocumentView.aspx?docid=165332" TargetMode="External"/><Relationship Id="rId4" Type="http://schemas.openxmlformats.org/officeDocument/2006/relationships/settings" Target="settings.xml"/><Relationship Id="rId9" Type="http://schemas.openxmlformats.org/officeDocument/2006/relationships/hyperlink" Target="https://www.arlis.am/DocumentView.aspx?docid=146023"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3EC53-51D6-4F93-9653-C155576C8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1133</TotalTime>
  <Pages>796</Pages>
  <Words>171897</Words>
  <Characters>979817</Characters>
  <Application>Microsoft Office Word</Application>
  <DocSecurity>0</DocSecurity>
  <Lines>8165</Lines>
  <Paragraphs>2298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1149416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Aleksanyan</dc:creator>
  <cp:keywords/>
  <dc:description/>
  <cp:lastModifiedBy>Marietta Mnatsakanyan</cp:lastModifiedBy>
  <cp:revision>184</cp:revision>
  <dcterms:created xsi:type="dcterms:W3CDTF">2023-08-07T12:49:00Z</dcterms:created>
  <dcterms:modified xsi:type="dcterms:W3CDTF">2023-09-19T07:57:00Z</dcterms:modified>
</cp:coreProperties>
</file>