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7F" w:rsidRDefault="002C287F" w:rsidP="007D5A6D">
      <w:pPr>
        <w:tabs>
          <w:tab w:val="left" w:pos="990"/>
        </w:tabs>
        <w:spacing w:after="0" w:line="360" w:lineRule="auto"/>
        <w:ind w:left="180" w:firstLine="450"/>
        <w:jc w:val="center"/>
        <w:rPr>
          <w:rFonts w:ascii="GHEA Grapalat" w:eastAsia="Times New Roman" w:hAnsi="GHEA Grapalat" w:cs="GHEA Grapalat"/>
          <w:b/>
          <w:sz w:val="24"/>
          <w:szCs w:val="24"/>
          <w:lang w:eastAsia="ru-RU"/>
        </w:rPr>
      </w:pPr>
      <w:r w:rsidRPr="007D5A6D">
        <w:rPr>
          <w:rFonts w:ascii="GHEA Grapalat" w:eastAsia="Times New Roman" w:hAnsi="GHEA Grapalat" w:cs="GHEA Grapalat"/>
          <w:b/>
          <w:sz w:val="24"/>
          <w:szCs w:val="24"/>
          <w:lang w:eastAsia="ru-RU"/>
        </w:rPr>
        <w:t>ՀԻՄՆԱՎՈՐՈՒՄ</w:t>
      </w:r>
    </w:p>
    <w:p w:rsidR="002C287F" w:rsidRPr="00514E3B" w:rsidRDefault="00514E3B" w:rsidP="00514E3B">
      <w:pPr>
        <w:shd w:val="clear" w:color="auto" w:fill="FFFFFF"/>
        <w:tabs>
          <w:tab w:val="left" w:pos="1080"/>
        </w:tabs>
        <w:spacing w:after="0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</w:t>
      </w:r>
      <w:r w:rsidRPr="00E7701F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 2002 ԹՎԱԿԱՆԻ ԴԵԿՏԵՄԲԵՐԻ 3-Ի N 2145-Ն ՈՐՈՇՄԱՆ ՄԵՋ ՓՈՓՈԽՈՒԹՅՈՒՆ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>ՆԵՐ ԵՎ ԼՐԱՑՈՒՄՆԵՐ</w:t>
      </w:r>
      <w:r w:rsidRPr="00E7701F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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C287F" w:rsidRPr="007D5A6D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 ՀԱՆՐԱՊԵՏՈՒԹՅԱՆ ԿԱՌԱՎԱՐՈՒԹՅԱՆ ՈՐՈՇՄԱՆ ՆԱԽԱԳԾԻ</w:t>
      </w:r>
    </w:p>
    <w:p w:rsidR="002C287F" w:rsidRPr="007D5A6D" w:rsidRDefault="002C287F" w:rsidP="007D5A6D">
      <w:pPr>
        <w:tabs>
          <w:tab w:val="left" w:pos="720"/>
          <w:tab w:val="left" w:pos="990"/>
        </w:tabs>
        <w:spacing w:after="0" w:line="360" w:lineRule="auto"/>
        <w:ind w:left="180" w:firstLine="450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</w:p>
    <w:p w:rsidR="00514E3B" w:rsidRPr="006437EC" w:rsidRDefault="00514E3B" w:rsidP="00514E3B">
      <w:pPr>
        <w:pStyle w:val="ListParagraph"/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snapToGrid w:val="0"/>
        <w:spacing w:after="0" w:line="240" w:lineRule="auto"/>
        <w:contextualSpacing w:val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Իրավական</w:t>
      </w:r>
      <w:r w:rsidRPr="006437EC">
        <w:rPr>
          <w:rFonts w:eastAsia="Times New Roman"/>
          <w:sz w:val="24"/>
          <w:szCs w:val="24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ակտի</w:t>
      </w:r>
      <w:r w:rsidRPr="006437EC">
        <w:rPr>
          <w:rFonts w:eastAsia="Times New Roman"/>
          <w:sz w:val="24"/>
          <w:szCs w:val="24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անհրաժեշտությունը</w:t>
      </w:r>
      <w:r w:rsidRPr="006437EC">
        <w:rPr>
          <w:rFonts w:eastAsia="Times New Roman"/>
          <w:b/>
          <w:bCs/>
          <w:sz w:val="24"/>
          <w:szCs w:val="24"/>
          <w:bdr w:val="none" w:sz="0" w:space="0" w:color="auto" w:frame="1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(</w:t>
      </w:r>
      <w:r w:rsidRPr="006437E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նպատակը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)</w:t>
      </w:r>
    </w:p>
    <w:p w:rsidR="00427908" w:rsidRDefault="00427908" w:rsidP="0077340A">
      <w:pPr>
        <w:snapToGrid w:val="0"/>
        <w:spacing w:after="0" w:line="360" w:lineRule="auto"/>
        <w:ind w:right="-243" w:firstLine="34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133168" w:rsidRDefault="002C287F" w:rsidP="0077340A">
      <w:pPr>
        <w:snapToGrid w:val="0"/>
        <w:spacing w:after="0" w:line="360" w:lineRule="auto"/>
        <w:ind w:right="-243" w:firstLine="34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695204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695204"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կառավարության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2002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8A4261">
        <w:rPr>
          <w:rFonts w:ascii="GHEA Grapalat" w:eastAsia="Times New Roman" w:hAnsi="GHEA Grapalat" w:cs="Sylfaen"/>
          <w:sz w:val="24"/>
          <w:szCs w:val="24"/>
          <w:lang w:eastAsia="en-US"/>
        </w:rPr>
        <w:t>դեկտեմբերի 13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-</w:t>
      </w:r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ի</w:t>
      </w:r>
      <w:r w:rsidR="000F2DD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N </w:t>
      </w:r>
      <w:r w:rsidR="008A4261">
        <w:rPr>
          <w:rFonts w:ascii="GHEA Grapalat" w:eastAsia="Times New Roman" w:hAnsi="GHEA Grapalat" w:cs="Times New Roman"/>
          <w:sz w:val="24"/>
          <w:szCs w:val="24"/>
          <w:lang w:eastAsia="en-US"/>
        </w:rPr>
        <w:t>2145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-</w:t>
      </w:r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Ն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D5A6D">
        <w:rPr>
          <w:rFonts w:ascii="GHEA Grapalat" w:eastAsia="Times New Roman" w:hAnsi="GHEA Grapalat" w:cs="Sylfaen"/>
          <w:sz w:val="24"/>
          <w:szCs w:val="24"/>
          <w:lang w:val="en-US" w:eastAsia="en-US"/>
        </w:rPr>
        <w:t>որոշման</w:t>
      </w:r>
      <w:proofErr w:type="spellEnd"/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մեջ</w:t>
      </w:r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փոփոխություններ</w:t>
      </w:r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և</w:t>
      </w:r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լրացումներ</w:t>
      </w:r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կատարելու</w:t>
      </w:r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7D5A6D">
        <w:rPr>
          <w:rFonts w:ascii="GHEA Grapalat" w:eastAsia="Times New Roman" w:hAnsi="GHEA Grapalat" w:cs="Sylfaen"/>
          <w:sz w:val="24"/>
          <w:szCs w:val="24"/>
          <w:lang w:val="ru-RU" w:eastAsia="en-US"/>
        </w:rPr>
        <w:t>մասին</w:t>
      </w:r>
      <w:r w:rsidRPr="007D5A6D">
        <w:rPr>
          <w:rFonts w:ascii="GHEA Grapalat" w:eastAsia="Times New Roman" w:hAnsi="GHEA Grapalat" w:cs="Sylfaen"/>
          <w:sz w:val="24"/>
          <w:szCs w:val="24"/>
          <w:lang w:val="af-ZA" w:eastAsia="en-US"/>
        </w:rPr>
        <w:t>»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ՀՀ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կառավարության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որոշման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նախագծի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ընդունման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անհրաժեշտությունը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պայմանավորված</w:t>
      </w:r>
      <w:proofErr w:type="spellEnd"/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en-GB" w:eastAsia="ru-RU"/>
        </w:rPr>
        <w:t>է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7340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արտադպրոցական </w:t>
      </w:r>
      <w:r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</w:t>
      </w:r>
      <w:r w:rsidRPr="007D5A6D">
        <w:rPr>
          <w:rFonts w:ascii="GHEA Grapalat" w:eastAsia="Times New Roman" w:hAnsi="GHEA Grapalat" w:cs="Times New Roman"/>
          <w:sz w:val="24"/>
          <w:szCs w:val="24"/>
          <w:lang w:eastAsia="ru-RU"/>
        </w:rPr>
        <w:t>ր</w:t>
      </w:r>
      <w:r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թության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ոլորտում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իրականացվող</w:t>
      </w:r>
      <w:r w:rsidRPr="007D5A6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3A17BA" w:rsidRPr="007D5A6D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բարեփոխումներով</w:t>
      </w:r>
      <w:r w:rsidR="0077340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։ </w:t>
      </w:r>
    </w:p>
    <w:p w:rsidR="0077340A" w:rsidRDefault="0077340A" w:rsidP="0077340A">
      <w:pPr>
        <w:tabs>
          <w:tab w:val="left" w:pos="990"/>
        </w:tabs>
        <w:snapToGrid w:val="0"/>
        <w:spacing w:after="0" w:line="360" w:lineRule="auto"/>
        <w:ind w:firstLine="34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7340A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Նպատակը՝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77340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r>
        <w:rPr>
          <w:rFonts w:ascii="GHEA Grapalat" w:eastAsiaTheme="minorEastAsia" w:hAnsi="GHEA Grapalat" w:cs="Times New Roman"/>
          <w:sz w:val="24"/>
          <w:szCs w:val="24"/>
          <w:lang w:eastAsia="zh-CN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այաստանի Հ</w:t>
      </w:r>
      <w:r w:rsidRPr="0077340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անրապետության պետական արտադպրոցական կրթադաստիարակչական ուսումնակա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ն հաստատություն» պետական ոչ առև</w:t>
      </w:r>
      <w:r w:rsidRPr="0077340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տրային կազմակերպության օրինակելի կանոնադրությունը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հաստատվել է դեռևս 2002 թվականին, </w:t>
      </w:r>
      <w:r w:rsidR="009E2A98">
        <w:rPr>
          <w:rFonts w:ascii="GHEA Grapalat" w:eastAsia="Times New Roman" w:hAnsi="GHEA Grapalat" w:cs="Times New Roman"/>
          <w:sz w:val="24"/>
          <w:szCs w:val="24"/>
          <w:lang w:eastAsia="ru-RU"/>
        </w:rPr>
        <w:t>սակայն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արտադպրոցական կրթության կազմակերպումն ու իրականացումը բարեփոխումների այս փուլում պահանջում է նոր մոտեցումներ, կանոնադրական դրույթներում անհրաժեշտ </w:t>
      </w:r>
      <w:r w:rsidR="00514E3B">
        <w:rPr>
          <w:rFonts w:ascii="GHEA Grapalat" w:eastAsia="Times New Roman" w:hAnsi="GHEA Grapalat" w:cs="Times New Roman"/>
          <w:sz w:val="24"/>
          <w:szCs w:val="24"/>
          <w:lang w:eastAsia="ru-RU"/>
        </w:rPr>
        <w:t>նաև</w:t>
      </w:r>
      <w:r w:rsidR="00514E3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է  կատարել հստակեցումներ։</w:t>
      </w:r>
    </w:p>
    <w:p w:rsidR="00862440" w:rsidRPr="00514E3B" w:rsidRDefault="005C21BA" w:rsidP="00514E3B">
      <w:pPr>
        <w:pStyle w:val="ListParagraph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</w:pPr>
      <w:r w:rsidRPr="00514E3B">
        <w:rPr>
          <w:rFonts w:ascii="GHEA Grapalat" w:hAnsi="GHEA Grapalat" w:cs="Sylfaen"/>
          <w:b/>
          <w:color w:val="000000" w:themeColor="text1"/>
          <w:sz w:val="24"/>
          <w:szCs w:val="24"/>
        </w:rPr>
        <w:t>Կարգավորման</w:t>
      </w:r>
      <w:r w:rsidRPr="00514E3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D650A0" w:rsidRPr="00514E3B">
        <w:rPr>
          <w:rFonts w:ascii="GHEA Grapalat" w:hAnsi="GHEA Grapalat"/>
          <w:b/>
          <w:color w:val="000000" w:themeColor="text1"/>
          <w:sz w:val="24"/>
          <w:szCs w:val="24"/>
        </w:rPr>
        <w:t>ներկա</w:t>
      </w:r>
      <w:r w:rsidRPr="00514E3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իրա</w:t>
      </w:r>
      <w:r w:rsidRPr="00514E3B">
        <w:rPr>
          <w:rFonts w:ascii="GHEA Grapalat" w:hAnsi="GHEA Grapalat"/>
          <w:b/>
          <w:color w:val="000000" w:themeColor="text1"/>
          <w:sz w:val="24"/>
          <w:szCs w:val="24"/>
        </w:rPr>
        <w:t>վիճակը</w:t>
      </w:r>
      <w:r w:rsidRPr="00514E3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14E3B">
        <w:rPr>
          <w:rFonts w:ascii="GHEA Grapalat" w:hAnsi="GHEA Grapalat"/>
          <w:b/>
          <w:color w:val="000000" w:themeColor="text1"/>
          <w:sz w:val="24"/>
          <w:szCs w:val="24"/>
        </w:rPr>
        <w:t>և</w:t>
      </w:r>
      <w:r w:rsidRPr="00514E3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14E3B">
        <w:rPr>
          <w:rFonts w:ascii="GHEA Grapalat" w:hAnsi="GHEA Grapalat"/>
          <w:b/>
          <w:color w:val="000000" w:themeColor="text1"/>
          <w:sz w:val="24"/>
          <w:szCs w:val="24"/>
        </w:rPr>
        <w:t>առկա</w:t>
      </w:r>
      <w:r w:rsidRPr="00514E3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14E3B">
        <w:rPr>
          <w:rFonts w:ascii="GHEA Grapalat" w:hAnsi="GHEA Grapalat"/>
          <w:b/>
          <w:color w:val="000000" w:themeColor="text1"/>
          <w:sz w:val="24"/>
          <w:szCs w:val="24"/>
        </w:rPr>
        <w:t>խնդիրները</w:t>
      </w:r>
      <w:r w:rsidRPr="00514E3B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.</w:t>
      </w:r>
    </w:p>
    <w:p w:rsidR="00514E3B" w:rsidRDefault="00917FB9" w:rsidP="00514E3B">
      <w:pPr>
        <w:pStyle w:val="ListParagraph"/>
        <w:tabs>
          <w:tab w:val="left" w:pos="990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Գործող կանոնադրությունում</w:t>
      </w:r>
      <w:r w:rsidR="009F72C8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9F72C8" w:rsidRPr="00917FB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առկա</w:t>
      </w:r>
      <w:r w:rsidR="009F72C8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9F72C8" w:rsidRPr="00917FB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կարգավորումներ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ը հին են և </w:t>
      </w:r>
      <w:r w:rsidR="009F72C8" w:rsidRPr="00917FB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հակասում</w:t>
      </w:r>
      <w:r w:rsidR="009F72C8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9F72C8" w:rsidRPr="00917FB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են</w:t>
      </w:r>
      <w:r w:rsidR="009F72C8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9F72C8" w:rsidRPr="00917FB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ոլորտային</w:t>
      </w:r>
      <w:r w:rsidR="009F72C8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9F72C8" w:rsidRPr="00917FB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բարեփոխումներին</w:t>
      </w:r>
      <w:r w:rsidR="009F72C8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="009F72C8" w:rsidRPr="00917FB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առաջացնում</w:t>
      </w:r>
      <w:r w:rsidR="009F72C8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9F72C8" w:rsidRPr="00917FB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են</w:t>
      </w:r>
      <w:r w:rsidR="009F72C8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9F72C8" w:rsidRPr="00917FB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հակասություններ</w:t>
      </w:r>
      <w:r w:rsidR="009F72C8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, </w:t>
      </w:r>
      <w:r w:rsidR="00D650A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տարընկալումներ և չեն համապատասխանում ժամանակակից ուսուցման </w:t>
      </w:r>
      <w:r w:rsidR="009F72C8" w:rsidRPr="007D5A6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="00514E3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>բովանդակ</w:t>
      </w:r>
      <w:r w:rsidR="00D650A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ությանը։ </w:t>
      </w:r>
    </w:p>
    <w:p w:rsidR="00514E3B" w:rsidRDefault="00514E3B" w:rsidP="00514E3B">
      <w:pPr>
        <w:pStyle w:val="ListParagraph"/>
        <w:tabs>
          <w:tab w:val="left" w:pos="990"/>
        </w:tabs>
        <w:spacing w:after="0" w:line="360" w:lineRule="auto"/>
        <w:ind w:left="0"/>
        <w:jc w:val="both"/>
        <w:rPr>
          <w:rFonts w:ascii="GHEA Grapalat" w:eastAsia="Times New Roman" w:hAnsi="GHEA Grapalat" w:cs="GHEA Grapalat"/>
          <w:b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>Հաշվի առնելով, որ առաջարկվող փոփոխությունները ուղիղ կապ ունեն նաև</w:t>
      </w:r>
      <w:r>
        <w:rPr>
          <w:rFonts w:ascii="GHEA Grapalat" w:eastAsia="Times New Roman" w:hAnsi="GHEA Grapalat"/>
          <w:bCs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Ա</w:t>
      </w:r>
      <w:r w:rsidRPr="0061577F">
        <w:rPr>
          <w:rFonts w:ascii="GHEA Grapalat" w:eastAsia="GHEA Grapalat" w:hAnsi="GHEA Grapalat" w:cs="GHEA Grapalat"/>
          <w:sz w:val="24"/>
          <w:szCs w:val="24"/>
        </w:rPr>
        <w:t xml:space="preserve">րտադպրոցական ծրագրեր իրականացնող կազմակերպությունների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 w:rsidRPr="0061577F">
        <w:rPr>
          <w:rFonts w:ascii="GHEA Grapalat" w:eastAsia="GHEA Grapalat" w:hAnsi="GHEA Grapalat" w:cs="GHEA Grapalat"/>
          <w:sz w:val="24"/>
          <w:szCs w:val="24"/>
        </w:rPr>
        <w:t xml:space="preserve"> կենտրոնների մանկավարժական աշխատողների պաշտոնների անվանացանկն ու դրանց նկարագրերը </w:t>
      </w:r>
      <w:r>
        <w:rPr>
          <w:rFonts w:ascii="GHEA Grapalat" w:eastAsia="GHEA Grapalat" w:hAnsi="GHEA Grapalat" w:cs="GHEA Grapalat"/>
          <w:sz w:val="24"/>
          <w:szCs w:val="24"/>
        </w:rPr>
        <w:t>սահմանելու</w:t>
      </w:r>
      <w:r w:rsidRPr="0061577F">
        <w:rPr>
          <w:rFonts w:ascii="GHEA Grapalat" w:eastAsia="GHEA Grapalat" w:hAnsi="GHEA Grapalat" w:cs="GHEA Grapalat"/>
          <w:sz w:val="24"/>
          <w:szCs w:val="24"/>
        </w:rPr>
        <w:t xml:space="preserve"> մասին</w:t>
      </w:r>
      <w:r>
        <w:rPr>
          <w:rFonts w:ascii="GHEA Grapalat" w:eastAsia="Times New Roman" w:hAnsi="GHEA Grapalat"/>
          <w:bCs/>
          <w:sz w:val="24"/>
          <w:szCs w:val="24"/>
        </w:rPr>
        <w:t>» նախագծի ընդունման հետ, իսկ հիշատակված նախագծի ընդունումը</w:t>
      </w:r>
      <w:r>
        <w:rPr>
          <w:rFonts w:ascii="GHEA Grapalat" w:eastAsia="Times New Roman" w:hAnsi="GHEA Grapalat"/>
          <w:bCs/>
          <w:sz w:val="24"/>
          <w:szCs w:val="24"/>
        </w:rPr>
        <w:t xml:space="preserve"> առաջացնելու է մի շարք ենթագործառույթներ, </w:t>
      </w:r>
      <w:r w:rsidRPr="004B25A8">
        <w:rPr>
          <w:rFonts w:ascii="GHEA Grapalat" w:eastAsia="Times New Roman" w:hAnsi="GHEA Grapalat"/>
          <w:b/>
          <w:bCs/>
          <w:sz w:val="24"/>
          <w:szCs w:val="24"/>
        </w:rPr>
        <w:t>մասնավորապես՝ աշխատա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նքային պայմանագրերի վերանայում, նոր </w:t>
      </w:r>
      <w:r>
        <w:rPr>
          <w:rFonts w:ascii="GHEA Grapalat" w:eastAsia="Times New Roman" w:hAnsi="GHEA Grapalat" w:cs="GHEA Grapalat"/>
          <w:b/>
          <w:sz w:val="24"/>
          <w:szCs w:val="24"/>
        </w:rPr>
        <w:t xml:space="preserve">տարիֆիկացիոն մատյանների և  հաստիքացուցակների մշակում և հաստատում, </w:t>
      </w:r>
      <w:r w:rsidRPr="004B25A8">
        <w:rPr>
          <w:rFonts w:ascii="GHEA Grapalat" w:eastAsia="Times New Roman" w:hAnsi="GHEA Grapalat"/>
          <w:b/>
          <w:bCs/>
          <w:sz w:val="24"/>
          <w:szCs w:val="24"/>
        </w:rPr>
        <w:t xml:space="preserve">որոնք փաստացի հնարավոր է իրականացնել </w:t>
      </w:r>
      <w:r>
        <w:rPr>
          <w:rFonts w:ascii="GHEA Grapalat" w:eastAsia="Times New Roman" w:hAnsi="GHEA Grapalat"/>
          <w:b/>
          <w:bCs/>
          <w:sz w:val="24"/>
          <w:szCs w:val="24"/>
        </w:rPr>
        <w:t>նոր ուսումնական տարվան ընդառաջ, ինչպես նաև  հաշվի առնելով</w:t>
      </w:r>
      <w:r>
        <w:rPr>
          <w:rFonts w:ascii="GHEA Grapalat" w:eastAsia="Times New Roman" w:hAnsi="GHEA Grapalat" w:cs="GHEA Grapalat"/>
          <w:b/>
          <w:sz w:val="24"/>
          <w:szCs w:val="24"/>
        </w:rPr>
        <w:t xml:space="preserve"> ոլորտային  իրավակարգավորումները մեկ միասնական դաշտ բերելու անհրաժեշտությունը՝ առաջարկվում է որոշման ուժի մեջ մտնելու ժամկետ սահմանել 2024 թվականի սեպտեմբերի 1-ը։ </w:t>
      </w:r>
    </w:p>
    <w:p w:rsidR="00CE599B" w:rsidRPr="00D650A0" w:rsidRDefault="00CE599B" w:rsidP="00514E3B">
      <w:pPr>
        <w:pStyle w:val="ListParagraph"/>
        <w:numPr>
          <w:ilvl w:val="0"/>
          <w:numId w:val="7"/>
        </w:numPr>
        <w:tabs>
          <w:tab w:val="left" w:pos="2790"/>
        </w:tabs>
        <w:spacing w:line="36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  <w:bookmarkStart w:id="0" w:name="_GoBack"/>
      <w:bookmarkEnd w:id="0"/>
      <w:r w:rsidRPr="00D650A0">
        <w:rPr>
          <w:rFonts w:ascii="GHEA Grapalat" w:hAnsi="GHEA Grapalat" w:cs="Arial"/>
          <w:b/>
          <w:color w:val="000000" w:themeColor="text1"/>
          <w:sz w:val="24"/>
          <w:szCs w:val="24"/>
        </w:rPr>
        <w:lastRenderedPageBreak/>
        <w:t>Առկա</w:t>
      </w:r>
      <w:r w:rsidRPr="00D650A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D650A0">
        <w:rPr>
          <w:rFonts w:ascii="GHEA Grapalat" w:hAnsi="GHEA Grapalat"/>
          <w:b/>
          <w:color w:val="000000" w:themeColor="text1"/>
          <w:sz w:val="24"/>
          <w:szCs w:val="24"/>
        </w:rPr>
        <w:t>խնդիրների</w:t>
      </w:r>
      <w:r w:rsidRPr="00D650A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D650A0">
        <w:rPr>
          <w:rFonts w:ascii="GHEA Grapalat" w:hAnsi="GHEA Grapalat"/>
          <w:b/>
          <w:color w:val="000000" w:themeColor="text1"/>
          <w:sz w:val="24"/>
          <w:szCs w:val="24"/>
        </w:rPr>
        <w:t>առաջարկվող</w:t>
      </w:r>
      <w:r w:rsidRPr="00D650A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D650A0">
        <w:rPr>
          <w:rFonts w:ascii="GHEA Grapalat" w:hAnsi="GHEA Grapalat"/>
          <w:b/>
          <w:color w:val="000000" w:themeColor="text1"/>
          <w:sz w:val="24"/>
          <w:szCs w:val="24"/>
        </w:rPr>
        <w:t>լուծումները</w:t>
      </w:r>
      <w:r w:rsidRPr="00D650A0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.</w:t>
      </w:r>
    </w:p>
    <w:p w:rsidR="00917FB9" w:rsidRDefault="00C709EB" w:rsidP="00917FB9">
      <w:pPr>
        <w:tabs>
          <w:tab w:val="left" w:pos="2790"/>
        </w:tabs>
        <w:spacing w:line="360" w:lineRule="auto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7D5A6D">
        <w:rPr>
          <w:rFonts w:ascii="GHEA Grapalat" w:hAnsi="GHEA Grapalat" w:cs="Sylfaen"/>
          <w:sz w:val="24"/>
          <w:szCs w:val="24"/>
        </w:rPr>
        <w:t>ՊՈԱԿ</w:t>
      </w:r>
      <w:r w:rsidRPr="007D5A6D">
        <w:rPr>
          <w:rFonts w:ascii="GHEA Grapalat" w:hAnsi="GHEA Grapalat" w:cs="Sylfaen"/>
          <w:sz w:val="24"/>
          <w:szCs w:val="24"/>
          <w:lang w:val="af-ZA"/>
        </w:rPr>
        <w:t>-</w:t>
      </w:r>
      <w:r w:rsidRPr="007D5A6D">
        <w:rPr>
          <w:rFonts w:ascii="GHEA Grapalat" w:hAnsi="GHEA Grapalat" w:cs="Sylfaen"/>
          <w:sz w:val="24"/>
          <w:szCs w:val="24"/>
        </w:rPr>
        <w:t>ների</w:t>
      </w:r>
      <w:r w:rsidRPr="007D5A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D5A6D">
        <w:rPr>
          <w:rFonts w:ascii="GHEA Grapalat" w:hAnsi="GHEA Grapalat" w:cs="Sylfaen"/>
          <w:sz w:val="24"/>
          <w:szCs w:val="24"/>
        </w:rPr>
        <w:t>կանոնադրության ներկայացվող նախագծով կատարված  կարգավորումներ</w:t>
      </w:r>
      <w:r w:rsidR="0069490A" w:rsidRPr="007D5A6D">
        <w:rPr>
          <w:rFonts w:ascii="GHEA Grapalat" w:hAnsi="GHEA Grapalat" w:cs="Sylfaen"/>
          <w:sz w:val="24"/>
          <w:szCs w:val="24"/>
        </w:rPr>
        <w:t>ի արդյունքում</w:t>
      </w:r>
      <w:r w:rsidRPr="007D5A6D">
        <w:rPr>
          <w:rFonts w:ascii="GHEA Grapalat" w:hAnsi="GHEA Grapalat" w:cs="Sylfaen"/>
          <w:sz w:val="24"/>
          <w:szCs w:val="24"/>
        </w:rPr>
        <w:t xml:space="preserve"> </w:t>
      </w:r>
      <w:r w:rsidR="0069490A" w:rsidRPr="007D5A6D">
        <w:rPr>
          <w:rFonts w:ascii="GHEA Grapalat" w:hAnsi="GHEA Grapalat" w:cs="Sylfaen"/>
          <w:sz w:val="24"/>
          <w:szCs w:val="24"/>
        </w:rPr>
        <w:t xml:space="preserve">հաստատություններում կբարձրանա </w:t>
      </w:r>
      <w:r w:rsidR="00A7514A">
        <w:rPr>
          <w:rFonts w:ascii="GHEA Grapalat" w:hAnsi="GHEA Grapalat" w:cs="Sylfaen"/>
          <w:sz w:val="24"/>
          <w:szCs w:val="24"/>
        </w:rPr>
        <w:t xml:space="preserve">արտադպրոցական կրթության </w:t>
      </w:r>
      <w:r w:rsidRPr="007D5A6D">
        <w:rPr>
          <w:rFonts w:ascii="GHEA Grapalat" w:hAnsi="GHEA Grapalat" w:cs="Sylfaen"/>
          <w:sz w:val="24"/>
          <w:szCs w:val="24"/>
        </w:rPr>
        <w:t>գործընթացի կազմակերպման արդյունավետությունը</w:t>
      </w:r>
      <w:r w:rsidR="0069490A" w:rsidRPr="007D5A6D">
        <w:rPr>
          <w:rFonts w:ascii="GHEA Grapalat" w:hAnsi="GHEA Grapalat" w:cs="Sylfaen"/>
          <w:sz w:val="24"/>
          <w:szCs w:val="24"/>
        </w:rPr>
        <w:t xml:space="preserve">, </w:t>
      </w:r>
      <w:r w:rsidR="0077340A">
        <w:rPr>
          <w:rFonts w:ascii="GHEA Grapalat" w:hAnsi="GHEA Grapalat" w:cs="Sylfaen"/>
          <w:sz w:val="24"/>
          <w:szCs w:val="24"/>
        </w:rPr>
        <w:t>հաստատության</w:t>
      </w:r>
      <w:r w:rsidR="00AA0572" w:rsidRPr="007D5A6D">
        <w:rPr>
          <w:rFonts w:ascii="GHEA Grapalat" w:hAnsi="GHEA Grapalat" w:cs="Sylfaen"/>
          <w:sz w:val="24"/>
          <w:szCs w:val="24"/>
        </w:rPr>
        <w:t xml:space="preserve"> խորհրդակցական մարմինների</w:t>
      </w:r>
      <w:r w:rsidR="00C97FDD" w:rsidRPr="007D5A6D">
        <w:rPr>
          <w:rFonts w:ascii="GHEA Grapalat" w:hAnsi="GHEA Grapalat" w:cs="Sylfaen"/>
          <w:sz w:val="24"/>
          <w:szCs w:val="24"/>
        </w:rPr>
        <w:t xml:space="preserve">, </w:t>
      </w:r>
      <w:r w:rsidR="0077340A">
        <w:rPr>
          <w:rFonts w:ascii="GHEA Grapalat" w:hAnsi="GHEA Grapalat" w:cs="Sylfaen"/>
          <w:sz w:val="24"/>
          <w:szCs w:val="24"/>
        </w:rPr>
        <w:t xml:space="preserve">արտադպրոցական </w:t>
      </w:r>
      <w:r w:rsidR="005D79AC" w:rsidRPr="007D5A6D">
        <w:rPr>
          <w:rFonts w:ascii="GHEA Grapalat" w:hAnsi="GHEA Grapalat" w:cs="Sylfaen"/>
          <w:sz w:val="24"/>
          <w:szCs w:val="24"/>
        </w:rPr>
        <w:t>կրթ</w:t>
      </w:r>
      <w:r w:rsidR="0077340A">
        <w:rPr>
          <w:rFonts w:ascii="GHEA Grapalat" w:hAnsi="GHEA Grapalat" w:cs="Sylfaen"/>
          <w:sz w:val="24"/>
          <w:szCs w:val="24"/>
        </w:rPr>
        <w:t>ության</w:t>
      </w:r>
      <w:r w:rsidR="005D79AC" w:rsidRPr="007D5A6D">
        <w:rPr>
          <w:rFonts w:ascii="GHEA Grapalat" w:hAnsi="GHEA Grapalat" w:cs="Sylfaen"/>
          <w:sz w:val="24"/>
          <w:szCs w:val="24"/>
        </w:rPr>
        <w:t xml:space="preserve"> գործընթացի </w:t>
      </w:r>
      <w:r w:rsidR="00B14892" w:rsidRPr="007D5A6D">
        <w:rPr>
          <w:rFonts w:ascii="GHEA Grapalat" w:hAnsi="GHEA Grapalat" w:cs="Sylfaen"/>
          <w:sz w:val="24"/>
          <w:szCs w:val="24"/>
        </w:rPr>
        <w:t xml:space="preserve">մասնակիցների </w:t>
      </w:r>
      <w:r w:rsidR="00E13293" w:rsidRPr="007D5A6D">
        <w:rPr>
          <w:rFonts w:ascii="GHEA Grapalat" w:hAnsi="GHEA Grapalat" w:cs="Sylfaen"/>
          <w:sz w:val="24"/>
          <w:szCs w:val="24"/>
        </w:rPr>
        <w:t>գործառույթների իրականացումը</w:t>
      </w:r>
      <w:r w:rsidR="00DE5532" w:rsidRPr="007D5A6D">
        <w:rPr>
          <w:rFonts w:ascii="GHEA Grapalat" w:hAnsi="GHEA Grapalat" w:cs="Sylfaen"/>
          <w:sz w:val="24"/>
          <w:szCs w:val="24"/>
        </w:rPr>
        <w:t xml:space="preserve"> </w:t>
      </w:r>
      <w:r w:rsidR="0069490A" w:rsidRPr="007D5A6D">
        <w:rPr>
          <w:rFonts w:ascii="GHEA Grapalat" w:hAnsi="GHEA Grapalat" w:cs="Sylfaen"/>
          <w:sz w:val="24"/>
          <w:szCs w:val="24"/>
        </w:rPr>
        <w:t xml:space="preserve"> հնարավորինս անխոչընդոտ</w:t>
      </w:r>
      <w:r w:rsidR="002C6DC6" w:rsidRPr="007D5A6D">
        <w:rPr>
          <w:rFonts w:ascii="GHEA Grapalat" w:hAnsi="GHEA Grapalat" w:cs="Sylfaen"/>
          <w:sz w:val="24"/>
          <w:szCs w:val="24"/>
        </w:rPr>
        <w:t xml:space="preserve"> կընթանա</w:t>
      </w:r>
      <w:r w:rsidR="0069490A" w:rsidRPr="007D5A6D">
        <w:rPr>
          <w:rFonts w:ascii="GHEA Grapalat" w:hAnsi="GHEA Grapalat" w:cs="Sylfaen"/>
          <w:sz w:val="24"/>
          <w:szCs w:val="24"/>
        </w:rPr>
        <w:t>:</w:t>
      </w:r>
    </w:p>
    <w:p w:rsidR="00D650A0" w:rsidRPr="00D650A0" w:rsidRDefault="00D650A0" w:rsidP="00514E3B">
      <w:pPr>
        <w:pStyle w:val="ListParagraph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en-US"/>
        </w:rPr>
      </w:pPr>
      <w:r w:rsidRPr="00D650A0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Կարգավորման առարկան.</w:t>
      </w:r>
    </w:p>
    <w:p w:rsidR="00D650A0" w:rsidRDefault="00D650A0" w:rsidP="00D650A0">
      <w:pPr>
        <w:shd w:val="clear" w:color="auto" w:fill="FFFFFF"/>
        <w:snapToGrid w:val="0"/>
        <w:spacing w:after="0" w:line="360" w:lineRule="auto"/>
        <w:ind w:firstLine="340"/>
        <w:jc w:val="both"/>
        <w:rPr>
          <w:rFonts w:ascii="GHEA Grapalat" w:eastAsiaTheme="minorHAnsi" w:hAnsi="GHEA Grapalat"/>
          <w:sz w:val="24"/>
          <w:szCs w:val="24"/>
          <w:lang w:eastAsia="en-US"/>
        </w:rPr>
      </w:pPr>
      <w:r>
        <w:rPr>
          <w:rFonts w:ascii="GHEA Grapalat" w:eastAsiaTheme="minorHAnsi" w:hAnsi="GHEA Grapalat"/>
          <w:sz w:val="24"/>
          <w:szCs w:val="24"/>
          <w:lang w:eastAsia="en-US"/>
        </w:rPr>
        <w:t xml:space="preserve"> </w:t>
      </w:r>
    </w:p>
    <w:p w:rsidR="00D650A0" w:rsidRPr="00A7514A" w:rsidRDefault="00D650A0" w:rsidP="00A7514A">
      <w:pPr>
        <w:shd w:val="clear" w:color="auto" w:fill="FFFFFF"/>
        <w:snapToGrid w:val="0"/>
        <w:spacing w:after="0" w:line="360" w:lineRule="auto"/>
        <w:ind w:firstLine="340"/>
        <w:jc w:val="both"/>
        <w:rPr>
          <w:rFonts w:ascii="GHEA Grapalat" w:eastAsiaTheme="minorHAnsi" w:hAnsi="GHEA Grapalat"/>
          <w:sz w:val="24"/>
          <w:szCs w:val="24"/>
          <w:lang w:eastAsia="en-US"/>
        </w:rPr>
      </w:pPr>
      <w:r>
        <w:rPr>
          <w:rFonts w:ascii="GHEA Grapalat" w:eastAsiaTheme="minorHAnsi" w:hAnsi="GHEA Grapalat"/>
          <w:sz w:val="24"/>
          <w:szCs w:val="24"/>
          <w:lang w:eastAsia="en-US"/>
        </w:rPr>
        <w:t xml:space="preserve">Նույն ոլորտում և նույն նպատակի համար ինչպես նաև  երեխաների դաստիարակության գործընթացում անհրաժեշտ է որդեգրել </w:t>
      </w:r>
      <w:r w:rsidR="001C1364">
        <w:rPr>
          <w:rFonts w:ascii="GHEA Grapalat" w:eastAsiaTheme="minorHAnsi" w:hAnsi="GHEA Grapalat"/>
          <w:sz w:val="24"/>
          <w:szCs w:val="24"/>
          <w:lang w:eastAsia="en-US"/>
        </w:rPr>
        <w:t>մի</w:t>
      </w:r>
      <w:r>
        <w:rPr>
          <w:rFonts w:ascii="GHEA Grapalat" w:eastAsiaTheme="minorHAnsi" w:hAnsi="GHEA Grapalat"/>
          <w:sz w:val="24"/>
          <w:szCs w:val="24"/>
          <w:lang w:eastAsia="en-US"/>
        </w:rPr>
        <w:t xml:space="preserve">ասնական մոտեցում։ </w:t>
      </w:r>
      <w:r w:rsidRPr="00EA0619">
        <w:rPr>
          <w:rFonts w:ascii="GHEA Grapalat" w:hAnsi="GHEA Grapalat" w:cs="Arial"/>
          <w:sz w:val="24"/>
          <w:szCs w:val="24"/>
        </w:rPr>
        <w:t>Նախագծով</w:t>
      </w:r>
      <w:r w:rsidRPr="00EA061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</w:t>
      </w:r>
      <w:r w:rsidRPr="00EA0619">
        <w:rPr>
          <w:rFonts w:ascii="GHEA Grapalat" w:hAnsi="GHEA Grapalat"/>
          <w:sz w:val="24"/>
          <w:szCs w:val="24"/>
        </w:rPr>
        <w:t xml:space="preserve">ստեղծվեն  </w:t>
      </w:r>
      <w:r>
        <w:rPr>
          <w:rFonts w:ascii="GHEA Grapalat" w:hAnsi="GHEA Grapalat"/>
          <w:sz w:val="24"/>
          <w:szCs w:val="24"/>
        </w:rPr>
        <w:t xml:space="preserve">արտադպրոցական </w:t>
      </w:r>
      <w:r w:rsidRPr="00A8519E">
        <w:rPr>
          <w:rFonts w:ascii="GHEA Grapalat" w:hAnsi="GHEA Grapalat" w:cs="Sylfaen"/>
          <w:sz w:val="24"/>
          <w:szCs w:val="24"/>
        </w:rPr>
        <w:t xml:space="preserve">կրթական ծառայությունների </w:t>
      </w:r>
      <w:r w:rsidRPr="00EA0619">
        <w:rPr>
          <w:rFonts w:ascii="GHEA Grapalat" w:hAnsi="GHEA Grapalat"/>
          <w:sz w:val="24"/>
          <w:szCs w:val="24"/>
        </w:rPr>
        <w:t xml:space="preserve">վերահսկման </w:t>
      </w:r>
      <w:r>
        <w:rPr>
          <w:rFonts w:ascii="GHEA Grapalat" w:hAnsi="GHEA Grapalat"/>
          <w:sz w:val="24"/>
          <w:szCs w:val="24"/>
        </w:rPr>
        <w:t>հստակ</w:t>
      </w:r>
      <w:r w:rsidRPr="00EA0619">
        <w:rPr>
          <w:rFonts w:ascii="GHEA Grapalat" w:hAnsi="GHEA Grapalat"/>
          <w:sz w:val="24"/>
          <w:szCs w:val="24"/>
        </w:rPr>
        <w:t xml:space="preserve"> մեխանիզմներ, որոնք  մշտադիտարկումների արդյունքում </w:t>
      </w:r>
      <w:r w:rsidR="001C1364">
        <w:rPr>
          <w:rFonts w:ascii="GHEA Grapalat" w:hAnsi="GHEA Grapalat"/>
          <w:sz w:val="24"/>
          <w:szCs w:val="24"/>
        </w:rPr>
        <w:t>կապահով</w:t>
      </w:r>
      <w:r w:rsidRPr="00EA0619">
        <w:rPr>
          <w:rFonts w:ascii="GHEA Grapalat" w:hAnsi="GHEA Grapalat"/>
          <w:sz w:val="24"/>
          <w:szCs w:val="24"/>
        </w:rPr>
        <w:t xml:space="preserve">են </w:t>
      </w:r>
      <w:r>
        <w:rPr>
          <w:rFonts w:ascii="GHEA Grapalat" w:hAnsi="GHEA Grapalat"/>
          <w:sz w:val="24"/>
          <w:szCs w:val="24"/>
        </w:rPr>
        <w:t>և կ</w:t>
      </w:r>
      <w:r w:rsidRPr="00EA0619">
        <w:rPr>
          <w:rFonts w:ascii="GHEA Grapalat" w:hAnsi="GHEA Grapalat"/>
          <w:sz w:val="24"/>
          <w:szCs w:val="24"/>
        </w:rPr>
        <w:t>բարելավ</w:t>
      </w:r>
      <w:r>
        <w:rPr>
          <w:rFonts w:ascii="GHEA Grapalat" w:hAnsi="GHEA Grapalat"/>
          <w:sz w:val="24"/>
          <w:szCs w:val="24"/>
        </w:rPr>
        <w:t>են</w:t>
      </w:r>
      <w:r w:rsidRPr="00EA0619">
        <w:rPr>
          <w:rFonts w:ascii="GHEA Grapalat" w:hAnsi="GHEA Grapalat"/>
          <w:sz w:val="24"/>
          <w:szCs w:val="24"/>
        </w:rPr>
        <w:t xml:space="preserve"> մատուցվող ծառայությունների որակը</w:t>
      </w:r>
      <w:r>
        <w:rPr>
          <w:rFonts w:ascii="GHEA Grapalat" w:hAnsi="GHEA Grapalat"/>
          <w:sz w:val="24"/>
          <w:szCs w:val="24"/>
        </w:rPr>
        <w:t>,</w:t>
      </w:r>
      <w:r w:rsidRPr="00D650A0">
        <w:rPr>
          <w:rFonts w:ascii="GHEA Grapalat" w:hAnsi="GHEA Grapalat" w:cs="Sylfaen"/>
          <w:sz w:val="24"/>
          <w:szCs w:val="24"/>
        </w:rPr>
        <w:t xml:space="preserve"> </w:t>
      </w:r>
      <w:r w:rsidRPr="007D5A6D">
        <w:rPr>
          <w:rFonts w:ascii="GHEA Grapalat" w:hAnsi="GHEA Grapalat" w:cs="Sylfaen"/>
          <w:sz w:val="24"/>
          <w:szCs w:val="24"/>
        </w:rPr>
        <w:t xml:space="preserve">հաստատություններում կբարձրանա </w:t>
      </w:r>
      <w:r w:rsidR="00A7514A">
        <w:rPr>
          <w:rFonts w:ascii="GHEA Grapalat" w:hAnsi="GHEA Grapalat" w:cs="Sylfaen"/>
          <w:sz w:val="24"/>
          <w:szCs w:val="24"/>
        </w:rPr>
        <w:t xml:space="preserve">արտադպրոցական կրթության </w:t>
      </w:r>
      <w:r w:rsidRPr="007D5A6D">
        <w:rPr>
          <w:rFonts w:ascii="GHEA Grapalat" w:hAnsi="GHEA Grapalat" w:cs="Sylfaen"/>
          <w:sz w:val="24"/>
          <w:szCs w:val="24"/>
        </w:rPr>
        <w:t xml:space="preserve">գործընթացի կազմակերպման արդյունավետությունը, </w:t>
      </w:r>
      <w:r>
        <w:rPr>
          <w:rFonts w:ascii="GHEA Grapalat" w:hAnsi="GHEA Grapalat" w:cs="Sylfaen"/>
          <w:sz w:val="24"/>
          <w:szCs w:val="24"/>
        </w:rPr>
        <w:t>հաստատության</w:t>
      </w:r>
      <w:r w:rsidRPr="007D5A6D">
        <w:rPr>
          <w:rFonts w:ascii="GHEA Grapalat" w:hAnsi="GHEA Grapalat" w:cs="Sylfaen"/>
          <w:sz w:val="24"/>
          <w:szCs w:val="24"/>
        </w:rPr>
        <w:t xml:space="preserve"> խորհրդակցական մարմինների, </w:t>
      </w:r>
      <w:r>
        <w:rPr>
          <w:rFonts w:ascii="GHEA Grapalat" w:hAnsi="GHEA Grapalat" w:cs="Sylfaen"/>
          <w:sz w:val="24"/>
          <w:szCs w:val="24"/>
        </w:rPr>
        <w:t xml:space="preserve">արտադպրոցական </w:t>
      </w:r>
      <w:r w:rsidRPr="007D5A6D">
        <w:rPr>
          <w:rFonts w:ascii="GHEA Grapalat" w:hAnsi="GHEA Grapalat" w:cs="Sylfaen"/>
          <w:sz w:val="24"/>
          <w:szCs w:val="24"/>
        </w:rPr>
        <w:t>կրթ</w:t>
      </w:r>
      <w:r>
        <w:rPr>
          <w:rFonts w:ascii="GHEA Grapalat" w:hAnsi="GHEA Grapalat" w:cs="Sylfaen"/>
          <w:sz w:val="24"/>
          <w:szCs w:val="24"/>
        </w:rPr>
        <w:t>ության</w:t>
      </w:r>
      <w:r w:rsidRPr="007D5A6D">
        <w:rPr>
          <w:rFonts w:ascii="GHEA Grapalat" w:hAnsi="GHEA Grapalat" w:cs="Sylfaen"/>
          <w:sz w:val="24"/>
          <w:szCs w:val="24"/>
        </w:rPr>
        <w:t xml:space="preserve"> գործընթացի մասնակիցների գործառույթների իրականացումը  հնարավորինս անխոչընդոտ կընթանա:</w:t>
      </w:r>
    </w:p>
    <w:p w:rsidR="00D650A0" w:rsidRPr="00514E3B" w:rsidRDefault="00D650A0" w:rsidP="00514E3B">
      <w:pPr>
        <w:pStyle w:val="ListParagraph"/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514E3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Իրավական ակտի կիրառման դեպքում ակնկալվող արդյունքը.</w:t>
      </w:r>
    </w:p>
    <w:p w:rsidR="00D650A0" w:rsidRPr="000115FF" w:rsidRDefault="00D650A0" w:rsidP="00D650A0">
      <w:pPr>
        <w:shd w:val="clear" w:color="auto" w:fill="FFFFFF"/>
        <w:snapToGrid w:val="0"/>
        <w:spacing w:after="0" w:line="240" w:lineRule="auto"/>
        <w:ind w:firstLine="340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D650A0" w:rsidRDefault="00A838DF" w:rsidP="00A838DF">
      <w:pPr>
        <w:shd w:val="clear" w:color="auto" w:fill="FFFFFF"/>
        <w:snapToGrid w:val="0"/>
        <w:spacing w:after="0" w:line="360" w:lineRule="auto"/>
        <w:ind w:firstLine="397"/>
        <w:jc w:val="both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D650A0" w:rsidRPr="00F95B9A">
        <w:rPr>
          <w:rFonts w:ascii="GHEA Grapalat" w:hAnsi="GHEA Grapalat"/>
          <w:sz w:val="24"/>
          <w:szCs w:val="24"/>
          <w:shd w:val="clear" w:color="auto" w:fill="FFFFFF"/>
        </w:rPr>
        <w:t xml:space="preserve">ամակարգի գործառնության </w:t>
      </w:r>
      <w:r>
        <w:rPr>
          <w:rFonts w:ascii="GHEA Grapalat" w:hAnsi="GHEA Grapalat"/>
          <w:sz w:val="24"/>
          <w:szCs w:val="24"/>
          <w:shd w:val="clear" w:color="auto" w:fill="FFFFFF"/>
        </w:rPr>
        <w:t>արդյունավետության բարձրացում</w:t>
      </w:r>
      <w:r w:rsidR="00D650A0" w:rsidRPr="00F95B9A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Pr="00F95B9A">
        <w:rPr>
          <w:rFonts w:ascii="GHEA Grapalat" w:hAnsi="GHEA Grapalat"/>
          <w:sz w:val="24"/>
          <w:szCs w:val="24"/>
          <w:shd w:val="clear" w:color="auto" w:fill="FFFFFF"/>
        </w:rPr>
        <w:t xml:space="preserve">ուսումնական հաստատությունների կառավարման </w:t>
      </w:r>
      <w:r>
        <w:rPr>
          <w:rFonts w:ascii="GHEA Grapalat" w:hAnsi="GHEA Grapalat"/>
          <w:sz w:val="24"/>
          <w:szCs w:val="24"/>
          <w:shd w:val="clear" w:color="auto" w:fill="FFFFFF"/>
        </w:rPr>
        <w:t>մեխանիզմների կատարելագործում</w:t>
      </w:r>
      <w:r w:rsidR="00A7514A">
        <w:rPr>
          <w:rFonts w:ascii="GHEA Grapalat" w:hAnsi="GHEA Grapalat"/>
          <w:sz w:val="24"/>
          <w:szCs w:val="24"/>
          <w:shd w:val="clear" w:color="auto" w:fill="FFFFFF"/>
        </w:rPr>
        <w:t>։</w:t>
      </w:r>
    </w:p>
    <w:p w:rsidR="00514E3B" w:rsidRPr="00A838DF" w:rsidRDefault="00514E3B" w:rsidP="00514E3B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textAlignment w:val="baseline"/>
        <w:rPr>
          <w:rFonts w:ascii="GHEA Grapalat" w:eastAsia="Times New Roman" w:hAnsi="GHEA Grapalat"/>
          <w:b/>
          <w:color w:val="FF0000"/>
          <w:sz w:val="24"/>
          <w:szCs w:val="24"/>
        </w:rPr>
      </w:pPr>
      <w:r w:rsidRPr="00A838DF">
        <w:rPr>
          <w:rFonts w:ascii="GHEA Grapalat" w:eastAsia="Times New Roman" w:hAnsi="GHEA Grapalat" w:cs="Arial"/>
          <w:b/>
          <w:sz w:val="24"/>
          <w:szCs w:val="24"/>
        </w:rPr>
        <w:t>Կապը</w:t>
      </w:r>
      <w:r w:rsidRPr="00A838DF">
        <w:rPr>
          <w:rFonts w:ascii="GHEA Grapalat" w:eastAsia="Times New Roman" w:hAnsi="GHEA Grapalat"/>
          <w:b/>
          <w:sz w:val="24"/>
          <w:szCs w:val="24"/>
        </w:rPr>
        <w:t xml:space="preserve"> ռազմավարական փաստաթղթերի հետ.</w:t>
      </w:r>
    </w:p>
    <w:p w:rsidR="00514E3B" w:rsidRPr="00514E3B" w:rsidRDefault="00427908" w:rsidP="00514E3B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</w:rPr>
      </w:pP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Հայաստանի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Հանրապետության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կառավարության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2002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թվականի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դեկտեմբերի 13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-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ի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N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en-US"/>
        </w:rPr>
        <w:t>2145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-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Ն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որոշման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մեջ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փոփոխություններ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և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լրացումներ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կատարելու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մասին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>»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ru-RU"/>
        </w:rPr>
        <w:t>ՀՀ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նախագծի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ru-RU"/>
        </w:rPr>
        <w:t>մշակման</w:t>
      </w:r>
      <w:r w:rsidRPr="00514E3B">
        <w:rPr>
          <w:rFonts w:ascii="GHEA Grapalat" w:hAnsi="GHEA Grapalat"/>
          <w:sz w:val="24"/>
          <w:szCs w:val="24"/>
          <w:lang w:eastAsia="en-GB"/>
        </w:rPr>
        <w:t xml:space="preserve"> </w:t>
      </w:r>
      <w:r w:rsidR="00514E3B" w:rsidRPr="00514E3B">
        <w:rPr>
          <w:rFonts w:ascii="GHEA Grapalat" w:hAnsi="GHEA Grapalat"/>
          <w:sz w:val="24"/>
          <w:szCs w:val="24"/>
          <w:lang w:eastAsia="en-GB"/>
        </w:rPr>
        <w:t xml:space="preserve">գործընթացի իրականացումը </w:t>
      </w:r>
      <w:r w:rsidR="00514E3B" w:rsidRPr="00514E3B">
        <w:rPr>
          <w:rFonts w:ascii="GHEA Grapalat" w:hAnsi="GHEA Grapalat"/>
          <w:sz w:val="24"/>
          <w:szCs w:val="24"/>
        </w:rPr>
        <w:t>բխում է ՀՀ կառավարության 2021 օգոստոսի 18-ի թիվ 1363-Ա  որոշմամբ  հաստատված  ՀՀ կառավարության</w:t>
      </w:r>
      <w:r w:rsidR="00514E3B" w:rsidRPr="00514E3B">
        <w:rPr>
          <w:sz w:val="24"/>
          <w:szCs w:val="24"/>
        </w:rPr>
        <w:t> </w:t>
      </w:r>
      <w:r w:rsidR="00514E3B" w:rsidRPr="00514E3B">
        <w:rPr>
          <w:rFonts w:ascii="GHEA Grapalat" w:hAnsi="GHEA Grapalat"/>
          <w:sz w:val="24"/>
          <w:szCs w:val="24"/>
        </w:rPr>
        <w:t xml:space="preserve"> </w:t>
      </w:r>
      <w:r w:rsidR="00514E3B" w:rsidRPr="00514E3B">
        <w:rPr>
          <w:rFonts w:ascii="GHEA Grapalat" w:hAnsi="GHEA Grapalat" w:cs="GHEA Grapalat"/>
          <w:sz w:val="24"/>
          <w:szCs w:val="24"/>
        </w:rPr>
        <w:t>ծրագրի</w:t>
      </w:r>
      <w:r w:rsidR="00514E3B" w:rsidRPr="00514E3B">
        <w:rPr>
          <w:rFonts w:ascii="GHEA Grapalat" w:hAnsi="GHEA Grapalat"/>
          <w:sz w:val="24"/>
          <w:szCs w:val="24"/>
        </w:rPr>
        <w:t xml:space="preserve"> </w:t>
      </w:r>
      <w:r w:rsidR="00514E3B" w:rsidRPr="00514E3B">
        <w:rPr>
          <w:rFonts w:ascii="GHEA Grapalat" w:hAnsi="GHEA Grapalat" w:cs="GHEA Grapalat"/>
          <w:sz w:val="24"/>
          <w:szCs w:val="24"/>
        </w:rPr>
        <w:t>«</w:t>
      </w:r>
      <w:r w:rsidR="00514E3B" w:rsidRPr="00514E3B">
        <w:rPr>
          <w:rFonts w:ascii="GHEA Grapalat" w:hAnsi="GHEA Grapalat"/>
          <w:sz w:val="24"/>
          <w:szCs w:val="24"/>
        </w:rPr>
        <w:t xml:space="preserve">4.3 </w:t>
      </w:r>
      <w:r w:rsidR="00514E3B" w:rsidRPr="00514E3B">
        <w:rPr>
          <w:rFonts w:ascii="GHEA Grapalat" w:hAnsi="GHEA Grapalat" w:cs="GHEA Grapalat"/>
          <w:sz w:val="24"/>
          <w:szCs w:val="24"/>
        </w:rPr>
        <w:t>ԿՐԹՈՒԹՅՈՒՆ»</w:t>
      </w:r>
      <w:r w:rsidR="00514E3B" w:rsidRPr="00514E3B">
        <w:rPr>
          <w:rFonts w:ascii="GHEA Grapalat" w:hAnsi="GHEA Grapalat"/>
          <w:sz w:val="24"/>
          <w:szCs w:val="24"/>
        </w:rPr>
        <w:t xml:space="preserve"> </w:t>
      </w:r>
      <w:r w:rsidR="00514E3B" w:rsidRPr="00514E3B">
        <w:rPr>
          <w:rFonts w:ascii="GHEA Grapalat" w:hAnsi="GHEA Grapalat" w:cs="GHEA Grapalat"/>
          <w:sz w:val="24"/>
          <w:szCs w:val="24"/>
        </w:rPr>
        <w:t>բաժնի</w:t>
      </w:r>
      <w:r w:rsidR="00514E3B" w:rsidRPr="00514E3B">
        <w:rPr>
          <w:sz w:val="24"/>
          <w:szCs w:val="24"/>
        </w:rPr>
        <w:t> </w:t>
      </w:r>
      <w:r w:rsidR="00514E3B" w:rsidRPr="00514E3B">
        <w:rPr>
          <w:rFonts w:ascii="GHEA Grapalat" w:hAnsi="GHEA Grapalat"/>
          <w:sz w:val="24"/>
          <w:szCs w:val="24"/>
        </w:rPr>
        <w:t xml:space="preserve"> 1-</w:t>
      </w:r>
      <w:r w:rsidR="00514E3B" w:rsidRPr="00514E3B">
        <w:rPr>
          <w:rFonts w:ascii="GHEA Grapalat" w:hAnsi="GHEA Grapalat" w:cs="GHEA Grapalat"/>
          <w:sz w:val="24"/>
          <w:szCs w:val="24"/>
        </w:rPr>
        <w:t xml:space="preserve">ին և </w:t>
      </w:r>
      <w:r w:rsidR="00514E3B" w:rsidRPr="00514E3B">
        <w:rPr>
          <w:rFonts w:ascii="GHEA Grapalat" w:hAnsi="GHEA Grapalat"/>
          <w:sz w:val="24"/>
          <w:szCs w:val="24"/>
        </w:rPr>
        <w:t xml:space="preserve"> 2-</w:t>
      </w:r>
      <w:r w:rsidR="00514E3B" w:rsidRPr="00514E3B">
        <w:rPr>
          <w:rFonts w:ascii="GHEA Grapalat" w:hAnsi="GHEA Grapalat" w:cs="GHEA Grapalat"/>
          <w:sz w:val="24"/>
          <w:szCs w:val="24"/>
        </w:rPr>
        <w:t>րդ պարբերություններից</w:t>
      </w:r>
      <w:r w:rsidR="00514E3B" w:rsidRPr="00514E3B">
        <w:rPr>
          <w:rFonts w:ascii="GHEA Grapalat" w:hAnsi="GHEA Grapalat"/>
          <w:sz w:val="24"/>
          <w:szCs w:val="24"/>
        </w:rPr>
        <w:t xml:space="preserve">՝ </w:t>
      </w:r>
      <w:r w:rsidR="00514E3B" w:rsidRPr="00514E3B">
        <w:rPr>
          <w:rFonts w:ascii="GHEA Grapalat" w:hAnsi="GHEA Grapalat" w:cs="Sylfaen"/>
          <w:sz w:val="24"/>
          <w:szCs w:val="24"/>
          <w:shd w:val="clear" w:color="auto" w:fill="FFFFFF"/>
        </w:rPr>
        <w:t>«</w:t>
      </w:r>
      <w:r w:rsidR="00514E3B" w:rsidRPr="00514E3B">
        <w:rPr>
          <w:rFonts w:ascii="GHEA Grapalat" w:hAnsi="GHEA Grapalat"/>
          <w:sz w:val="24"/>
          <w:szCs w:val="24"/>
        </w:rPr>
        <w:t xml:space="preserve"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</w:t>
      </w:r>
      <w:r w:rsidR="00514E3B" w:rsidRPr="00514E3B">
        <w:rPr>
          <w:rFonts w:ascii="GHEA Grapalat" w:hAnsi="GHEA Grapalat"/>
          <w:sz w:val="24"/>
          <w:szCs w:val="24"/>
        </w:rPr>
        <w:lastRenderedPageBreak/>
        <w:t>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 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արդիականացումը: 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ամբողջություն։</w:t>
      </w:r>
      <w:r w:rsidR="00514E3B" w:rsidRPr="00514E3B">
        <w:rPr>
          <w:rFonts w:ascii="GHEA Grapalat" w:hAnsi="GHEA Grapalat" w:cs="Sylfaen"/>
          <w:sz w:val="24"/>
          <w:szCs w:val="24"/>
          <w:shd w:val="clear" w:color="auto" w:fill="FFFFFF"/>
        </w:rPr>
        <w:t xml:space="preserve">» </w:t>
      </w:r>
      <w:r w:rsidR="00514E3B" w:rsidRPr="00514E3B">
        <w:rPr>
          <w:rFonts w:ascii="GHEA Grapalat" w:hAnsi="GHEA Grapalat"/>
          <w:sz w:val="24"/>
          <w:szCs w:val="24"/>
        </w:rPr>
        <w:t>Միջոցառման</w:t>
      </w:r>
      <w:r w:rsidR="00514E3B" w:rsidRPr="00514E3B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E3B" w:rsidRPr="00514E3B">
        <w:rPr>
          <w:rFonts w:ascii="GHEA Grapalat" w:hAnsi="GHEA Grapalat"/>
          <w:sz w:val="24"/>
          <w:szCs w:val="24"/>
        </w:rPr>
        <w:t>անհրաժեշտությունը</w:t>
      </w:r>
      <w:r w:rsidR="00514E3B" w:rsidRPr="00514E3B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E3B" w:rsidRPr="00514E3B">
        <w:rPr>
          <w:rFonts w:ascii="GHEA Grapalat" w:hAnsi="GHEA Grapalat"/>
          <w:sz w:val="24"/>
          <w:szCs w:val="24"/>
        </w:rPr>
        <w:t>բխում</w:t>
      </w:r>
      <w:r w:rsidR="00514E3B" w:rsidRPr="00514E3B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E3B" w:rsidRPr="00514E3B">
        <w:rPr>
          <w:rFonts w:ascii="GHEA Grapalat" w:hAnsi="GHEA Grapalat"/>
          <w:sz w:val="24"/>
          <w:szCs w:val="24"/>
        </w:rPr>
        <w:t>է</w:t>
      </w:r>
      <w:r w:rsidR="00514E3B" w:rsidRPr="00514E3B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E3B" w:rsidRPr="00514E3B">
        <w:rPr>
          <w:rFonts w:ascii="GHEA Grapalat" w:hAnsi="GHEA Grapalat"/>
          <w:sz w:val="24"/>
          <w:szCs w:val="24"/>
        </w:rPr>
        <w:t>նաև</w:t>
      </w:r>
      <w:r w:rsidR="00514E3B" w:rsidRPr="00514E3B">
        <w:rPr>
          <w:rFonts w:ascii="GHEA Grapalat" w:hAnsi="GHEA Grapalat"/>
          <w:sz w:val="24"/>
          <w:szCs w:val="24"/>
          <w:lang w:val="af-ZA"/>
        </w:rPr>
        <w:t xml:space="preserve"> 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>«Հայաստանի Հանրապետության կրթության մինչև 2030 թվականը զարգացման պետական ծրագրից» բխող գործողությունների ծրագրի 1-ին գլխի 72-րդ կետից</w:t>
      </w:r>
      <w:r w:rsidR="00514E3B" w:rsidRPr="00514E3B">
        <w:rPr>
          <w:rFonts w:ascii="Microsoft YaHei" w:eastAsia="Microsoft YaHei" w:hAnsi="Microsoft YaHei" w:cs="Microsoft YaHei" w:hint="eastAsia"/>
          <w:color w:val="000000" w:themeColor="text1"/>
          <w:sz w:val="24"/>
          <w:szCs w:val="24"/>
        </w:rPr>
        <w:t>․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GHEA Grapalat"/>
          <w:color w:val="000000" w:themeColor="text1"/>
          <w:sz w:val="24"/>
          <w:szCs w:val="24"/>
        </w:rPr>
        <w:t>Կ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րթության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համակարգի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իրավական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ակտերում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ոլորտին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առնչվող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փաստաթղթերում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առկա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կիրառվող եզրույթների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խառնաշփոթ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Նույն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եզրույթը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տարբեր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ենթահամակարգերում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օգտագործվում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տարբեր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իմաստներով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կան ոչ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հստակ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թարգմանություններ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Անհրաժեշտ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աշխատանքներ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կրթական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համակարգի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եզրույթների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հստակեցման ուղղությամբ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: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Ամբողջական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վերանայման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կարիք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ունի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«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Կրթության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մասին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օրենքը՝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կրթական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ամբողջական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օրենսգրքի մշակման</w:t>
      </w:r>
      <w:r w:rsidR="00514E3B" w:rsidRPr="00514E3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4E3B" w:rsidRPr="00514E3B">
        <w:rPr>
          <w:rFonts w:ascii="GHEA Grapalat" w:hAnsi="GHEA Grapalat" w:cs="Arial"/>
          <w:color w:val="000000" w:themeColor="text1"/>
          <w:sz w:val="24"/>
          <w:szCs w:val="24"/>
        </w:rPr>
        <w:t>տրամաբանությամբ։</w:t>
      </w:r>
    </w:p>
    <w:p w:rsidR="00514E3B" w:rsidRPr="00514E3B" w:rsidRDefault="00514E3B" w:rsidP="00514E3B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</w:rPr>
      </w:pPr>
      <w:r w:rsidRPr="00514E3B">
        <w:rPr>
          <w:rFonts w:ascii="GHEA Grapalat" w:hAnsi="GHEA Grapalat" w:cs="Arial"/>
          <w:sz w:val="24"/>
          <w:szCs w:val="24"/>
        </w:rPr>
        <w:t>Անհրաժեշտությունը</w:t>
      </w:r>
      <w:r w:rsidRPr="00514E3B">
        <w:rPr>
          <w:rFonts w:ascii="GHEA Grapalat" w:hAnsi="GHEA Grapalat"/>
          <w:sz w:val="24"/>
          <w:szCs w:val="24"/>
        </w:rPr>
        <w:t xml:space="preserve"> բխում է նաև</w:t>
      </w:r>
      <w:r w:rsidRPr="00514E3B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ՎԵՐԱՓՈԽՄԱՆ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ՌԱԶՄԱՎԱՐՈՒԹՅՈՒՆ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ՄԻՆՉԵՎ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ԹՎԱԿԱՆԻ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ՄԵԳԱՆՊԱՏԱԿՆԵՐԻ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ԳՈՐԾՈՂՈՒԹՅՈՒՆՆԵՐԻ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514E3B">
        <w:rPr>
          <w:rFonts w:ascii="GHEA Grapalat" w:eastAsia="Microsoft YaHei" w:hAnsi="GHEA Grapalat" w:cs="Microsoft YaHei"/>
          <w:sz w:val="24"/>
          <w:szCs w:val="24"/>
          <w:shd w:val="clear" w:color="auto" w:fill="FFFFFF"/>
        </w:rPr>
        <w:t>.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ԿԻՐԹ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ԵՎ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ԿԱՐՈՂՈՒՆԱԿ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ՔԱՂԱՔԱՑԻ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ԺՈՂՈՎՈՒՐԴ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514E3B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Pr="00514E3B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514E3B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eastAsia="MS Gothic" w:hAnsi="GHEA Grapalat" w:cs="MS Gothic"/>
          <w:sz w:val="24"/>
          <w:szCs w:val="24"/>
          <w:shd w:val="clear" w:color="auto" w:fill="FFFFFF"/>
        </w:rPr>
        <w:t>մեգանպատակի</w:t>
      </w:r>
      <w:r w:rsidRPr="00514E3B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արդյունքի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r w:rsidRPr="00514E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պահանջներից</w:t>
      </w:r>
      <w:r w:rsidRPr="00514E3B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514E3B">
        <w:rPr>
          <w:rFonts w:ascii="GHEA Grapalat" w:hAnsi="GHEA Grapalat" w:cs="Sylfaen"/>
          <w:sz w:val="24"/>
          <w:szCs w:val="24"/>
          <w:shd w:val="clear" w:color="auto" w:fill="FFFFFF"/>
        </w:rPr>
        <w:t>այն է՝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պատասխանատուն»</w:t>
      </w:r>
      <w:r w:rsidRPr="00514E3B">
        <w:rPr>
          <w:rFonts w:ascii="GHEA Grapalat" w:eastAsia="CIDFont+F2" w:hAnsi="GHEA Grapalat" w:cs="Sylfaen"/>
          <w:sz w:val="24"/>
          <w:szCs w:val="24"/>
          <w:lang w:val="af-ZA"/>
        </w:rPr>
        <w:t xml:space="preserve">:   </w:t>
      </w:r>
    </w:p>
    <w:p w:rsidR="00514E3B" w:rsidRPr="00427908" w:rsidRDefault="00427908" w:rsidP="00427908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zh-CN"/>
        </w:rPr>
      </w:pP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Հայաստանի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Հանրապետության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կառավարության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2002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թվականի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դեկտեմբերի 13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-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ի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N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en-US"/>
        </w:rPr>
        <w:t>2145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-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Ն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որոշման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մեջ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փոփոխություններ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և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լրացումներ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կատարելու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 xml:space="preserve"> </w:t>
      </w:r>
      <w:r w:rsidRPr="00427908">
        <w:rPr>
          <w:rFonts w:ascii="GHEA Grapalat" w:eastAsia="Times New Roman" w:hAnsi="GHEA Grapalat" w:cs="Sylfaen"/>
          <w:sz w:val="24"/>
          <w:szCs w:val="24"/>
          <w:lang w:eastAsia="en-US"/>
        </w:rPr>
        <w:t>մասին</w:t>
      </w:r>
      <w:r w:rsidRPr="00427908">
        <w:rPr>
          <w:rFonts w:ascii="GHEA Grapalat" w:eastAsia="Times New Roman" w:hAnsi="GHEA Grapalat" w:cs="Sylfaen"/>
          <w:sz w:val="24"/>
          <w:szCs w:val="24"/>
          <w:lang w:val="af-ZA" w:eastAsia="en-US"/>
        </w:rPr>
        <w:t>»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ru-RU"/>
        </w:rPr>
        <w:t>ՀՀ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կառավարության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նախագծի</w:t>
      </w:r>
      <w:r w:rsidRPr="0042790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427908">
        <w:rPr>
          <w:rFonts w:ascii="GHEA Grapalat" w:eastAsia="Times New Roman" w:hAnsi="GHEA Grapalat" w:cs="Times New Roman"/>
          <w:sz w:val="24"/>
          <w:szCs w:val="24"/>
          <w:lang w:eastAsia="ru-RU"/>
        </w:rPr>
        <w:t>մշակման</w:t>
      </w:r>
      <w:r w:rsidR="00514E3B" w:rsidRPr="0042790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օրենսդրական հիմք է հանդիսանում </w:t>
      </w:r>
      <w:r w:rsidR="00514E3B" w:rsidRPr="00427908">
        <w:rPr>
          <w:rFonts w:ascii="GHEA Grapalat" w:hAnsi="GHEA Grapalat"/>
          <w:sz w:val="24"/>
          <w:szCs w:val="24"/>
        </w:rPr>
        <w:t xml:space="preserve">«Կրթության մասին»  </w:t>
      </w:r>
      <w:r w:rsidR="00514E3B" w:rsidRPr="00427908">
        <w:rPr>
          <w:rFonts w:ascii="GHEA Grapalat" w:eastAsia="Times New Roman" w:hAnsi="GHEA Grapalat" w:cs="GHEA Grapalat"/>
          <w:sz w:val="24"/>
          <w:szCs w:val="24"/>
        </w:rPr>
        <w:t>օրենքի</w:t>
      </w:r>
      <w:r w:rsidR="00514E3B" w:rsidRPr="00427908">
        <w:rPr>
          <w:rFonts w:ascii="GHEA Grapalat" w:eastAsia="Times New Roman" w:hAnsi="GHEA Grapalat" w:cs="Times New Roman"/>
          <w:sz w:val="24"/>
          <w:szCs w:val="24"/>
        </w:rPr>
        <w:t xml:space="preserve"> 36-</w:t>
      </w:r>
      <w:r w:rsidR="00514E3B" w:rsidRPr="00427908">
        <w:rPr>
          <w:rFonts w:ascii="GHEA Grapalat" w:eastAsia="Times New Roman" w:hAnsi="GHEA Grapalat" w:cs="GHEA Grapalat"/>
          <w:sz w:val="24"/>
          <w:szCs w:val="24"/>
        </w:rPr>
        <w:t>րդ</w:t>
      </w:r>
      <w:r w:rsidR="00514E3B" w:rsidRPr="0042790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14E3B" w:rsidRPr="00427908">
        <w:rPr>
          <w:rFonts w:ascii="GHEA Grapalat" w:eastAsia="Times New Roman" w:hAnsi="GHEA Grapalat" w:cs="GHEA Grapalat"/>
          <w:sz w:val="24"/>
          <w:szCs w:val="24"/>
        </w:rPr>
        <w:t>հոդվածի</w:t>
      </w:r>
      <w:r w:rsidR="00514E3B" w:rsidRPr="00427908">
        <w:rPr>
          <w:rFonts w:ascii="GHEA Grapalat" w:eastAsia="Times New Roman" w:hAnsi="GHEA Grapalat" w:cs="Times New Roman"/>
          <w:sz w:val="24"/>
          <w:szCs w:val="24"/>
        </w:rPr>
        <w:t xml:space="preserve">  5-</w:t>
      </w:r>
      <w:r w:rsidR="00514E3B" w:rsidRPr="00427908">
        <w:rPr>
          <w:rFonts w:ascii="GHEA Grapalat" w:hAnsi="GHEA Grapalat" w:cs="Times New Roman"/>
          <w:sz w:val="24"/>
          <w:szCs w:val="24"/>
        </w:rPr>
        <w:t xml:space="preserve">րդ կետի </w:t>
      </w:r>
      <w:r w:rsidR="00514E3B" w:rsidRPr="00427908">
        <w:rPr>
          <w:rFonts w:ascii="GHEA Grapalat" w:eastAsia="Times New Roman" w:hAnsi="GHEA Grapalat" w:cs="Times New Roman"/>
          <w:sz w:val="24"/>
          <w:szCs w:val="24"/>
        </w:rPr>
        <w:t>5</w:t>
      </w:r>
      <w:r w:rsidR="00514E3B" w:rsidRPr="00427908">
        <w:rPr>
          <w:rFonts w:ascii="Microsoft YaHei" w:eastAsia="Microsoft YaHei" w:hAnsi="Microsoft YaHei" w:cs="Microsoft YaHei" w:hint="eastAsia"/>
          <w:sz w:val="24"/>
          <w:szCs w:val="24"/>
        </w:rPr>
        <w:t>․</w:t>
      </w:r>
      <w:r w:rsidR="00514E3B" w:rsidRPr="00427908">
        <w:rPr>
          <w:rFonts w:ascii="GHEA Grapalat" w:eastAsia="Times New Roman" w:hAnsi="GHEA Grapalat" w:cs="Times New Roman"/>
          <w:sz w:val="24"/>
          <w:szCs w:val="24"/>
        </w:rPr>
        <w:t>1-</w:t>
      </w:r>
      <w:r w:rsidR="00514E3B" w:rsidRPr="00427908">
        <w:rPr>
          <w:rFonts w:ascii="GHEA Grapalat" w:eastAsia="Times New Roman" w:hAnsi="GHEA Grapalat" w:cs="GHEA Grapalat"/>
          <w:sz w:val="24"/>
          <w:szCs w:val="24"/>
        </w:rPr>
        <w:t>ին</w:t>
      </w:r>
      <w:r w:rsidR="00514E3B" w:rsidRPr="0042790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14E3B" w:rsidRPr="00427908">
        <w:rPr>
          <w:rFonts w:eastAsia="Times New Roman"/>
          <w:sz w:val="24"/>
          <w:szCs w:val="24"/>
        </w:rPr>
        <w:t> </w:t>
      </w:r>
      <w:r w:rsidR="00514E3B" w:rsidRPr="00427908">
        <w:rPr>
          <w:rFonts w:ascii="GHEA Grapalat" w:eastAsia="Times New Roman" w:hAnsi="GHEA Grapalat" w:cs="GHEA Grapalat"/>
          <w:sz w:val="24"/>
          <w:szCs w:val="24"/>
        </w:rPr>
        <w:t>կետի</w:t>
      </w:r>
      <w:r w:rsidR="00514E3B" w:rsidRPr="0042790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14E3B" w:rsidRPr="00427908">
        <w:rPr>
          <w:rFonts w:ascii="GHEA Grapalat" w:eastAsia="Times New Roman" w:hAnsi="GHEA Grapalat" w:cs="GHEA Grapalat"/>
          <w:sz w:val="24"/>
          <w:szCs w:val="24"/>
        </w:rPr>
        <w:t xml:space="preserve">պահանջը, այն  է՝  </w:t>
      </w:r>
      <w:r w:rsidRPr="004279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zh-CN"/>
        </w:rPr>
        <w:br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zh-CN"/>
        </w:rPr>
        <w:t>կ</w:t>
      </w:r>
      <w:r w:rsidRPr="0042790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zh-CN"/>
        </w:rPr>
        <w:t>րթության պետական կառավարման լիազորված մարմինը</w:t>
      </w:r>
      <w:r w:rsidRPr="0042790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42790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 է պետական ուսումնական հաստատությունների օրինակելի կանոնադրությունները</w:t>
      </w:r>
      <w:r w:rsidRPr="0042790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</w:p>
    <w:p w:rsidR="001F5FB2" w:rsidRPr="00514E3B" w:rsidRDefault="001F5FB2" w:rsidP="00514E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514E3B">
        <w:rPr>
          <w:rFonts w:ascii="GHEA Grapalat" w:eastAsia="Times New Roman" w:hAnsi="GHEA Grapalat" w:cs="Arial"/>
          <w:b/>
          <w:sz w:val="24"/>
          <w:szCs w:val="24"/>
          <w:lang w:val="af-ZA"/>
        </w:rPr>
        <w:t>Իրավական</w:t>
      </w:r>
      <w:r w:rsidRPr="00514E3B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ակտի մշակման գործընթացում ներգրավված մարմիններ՝ </w:t>
      </w:r>
    </w:p>
    <w:p w:rsidR="00BE6EBF" w:rsidRPr="007D5A6D" w:rsidRDefault="001F5FB2" w:rsidP="007D5A6D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7D5A6D">
        <w:rPr>
          <w:rFonts w:ascii="GHEA Grapalat" w:eastAsia="Times New Roman" w:hAnsi="GHEA Grapalat"/>
          <w:sz w:val="24"/>
          <w:szCs w:val="24"/>
          <w:lang w:val="ru-RU"/>
        </w:rPr>
        <w:t>ՀՀ</w:t>
      </w:r>
      <w:r w:rsidRPr="007D5A6D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7D5A6D">
        <w:rPr>
          <w:rFonts w:ascii="GHEA Grapalat" w:eastAsia="Times New Roman" w:hAnsi="GHEA Grapalat"/>
          <w:sz w:val="24"/>
          <w:szCs w:val="24"/>
          <w:lang w:val="ru-RU"/>
        </w:rPr>
        <w:t>կ</w:t>
      </w:r>
      <w:r w:rsidRPr="007D5A6D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</w:p>
    <w:p w:rsidR="00514E3B" w:rsidRPr="007D5A6D" w:rsidRDefault="00514E3B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</w:p>
    <w:sectPr w:rsidR="00514E3B" w:rsidRPr="007D5A6D" w:rsidSect="002C5144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F1D05"/>
    <w:multiLevelType w:val="hybridMultilevel"/>
    <w:tmpl w:val="C1824D68"/>
    <w:lvl w:ilvl="0" w:tplc="E39A34A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206EC"/>
    <w:multiLevelType w:val="hybridMultilevel"/>
    <w:tmpl w:val="8CB80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6B0F"/>
    <w:multiLevelType w:val="hybridMultilevel"/>
    <w:tmpl w:val="218A1C94"/>
    <w:lvl w:ilvl="0" w:tplc="9A7E4A30">
      <w:start w:val="1"/>
      <w:numFmt w:val="decimal"/>
      <w:lvlText w:val="%1."/>
      <w:lvlJc w:val="left"/>
      <w:pPr>
        <w:ind w:left="93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3F822857"/>
    <w:multiLevelType w:val="hybridMultilevel"/>
    <w:tmpl w:val="37D65A20"/>
    <w:lvl w:ilvl="0" w:tplc="EE4686E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7140C"/>
    <w:multiLevelType w:val="hybridMultilevel"/>
    <w:tmpl w:val="11203702"/>
    <w:lvl w:ilvl="0" w:tplc="BBDA2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62A34"/>
    <w:multiLevelType w:val="hybridMultilevel"/>
    <w:tmpl w:val="A36E3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287F"/>
    <w:rsid w:val="00003C55"/>
    <w:rsid w:val="00007B49"/>
    <w:rsid w:val="000223AD"/>
    <w:rsid w:val="000556E5"/>
    <w:rsid w:val="000627C1"/>
    <w:rsid w:val="000F2DD1"/>
    <w:rsid w:val="00100BCB"/>
    <w:rsid w:val="00105095"/>
    <w:rsid w:val="00113102"/>
    <w:rsid w:val="00133168"/>
    <w:rsid w:val="00162657"/>
    <w:rsid w:val="00162EA6"/>
    <w:rsid w:val="00170916"/>
    <w:rsid w:val="00183636"/>
    <w:rsid w:val="001C1364"/>
    <w:rsid w:val="001D3D7B"/>
    <w:rsid w:val="001E4FC7"/>
    <w:rsid w:val="001F5FB2"/>
    <w:rsid w:val="00245081"/>
    <w:rsid w:val="00252112"/>
    <w:rsid w:val="00272903"/>
    <w:rsid w:val="00273917"/>
    <w:rsid w:val="00287367"/>
    <w:rsid w:val="002A0C3A"/>
    <w:rsid w:val="002A3C2C"/>
    <w:rsid w:val="002C287F"/>
    <w:rsid w:val="002C5144"/>
    <w:rsid w:val="002C6DC6"/>
    <w:rsid w:val="00345B7A"/>
    <w:rsid w:val="0038082A"/>
    <w:rsid w:val="0039253E"/>
    <w:rsid w:val="003A17BA"/>
    <w:rsid w:val="003B65C0"/>
    <w:rsid w:val="003C483B"/>
    <w:rsid w:val="003D6EAF"/>
    <w:rsid w:val="003F3E83"/>
    <w:rsid w:val="003F77BC"/>
    <w:rsid w:val="0040344F"/>
    <w:rsid w:val="00415504"/>
    <w:rsid w:val="00425586"/>
    <w:rsid w:val="00427908"/>
    <w:rsid w:val="004316B8"/>
    <w:rsid w:val="00485E86"/>
    <w:rsid w:val="00486859"/>
    <w:rsid w:val="004A64D2"/>
    <w:rsid w:val="004D4295"/>
    <w:rsid w:val="004F1804"/>
    <w:rsid w:val="00514E3B"/>
    <w:rsid w:val="005342C1"/>
    <w:rsid w:val="00542BF5"/>
    <w:rsid w:val="00542F99"/>
    <w:rsid w:val="00572D8F"/>
    <w:rsid w:val="00580A1A"/>
    <w:rsid w:val="00582113"/>
    <w:rsid w:val="00584346"/>
    <w:rsid w:val="005B7E3B"/>
    <w:rsid w:val="005C21BA"/>
    <w:rsid w:val="005C7008"/>
    <w:rsid w:val="005D79AC"/>
    <w:rsid w:val="005E2DD7"/>
    <w:rsid w:val="005F79B1"/>
    <w:rsid w:val="0061258A"/>
    <w:rsid w:val="00626E23"/>
    <w:rsid w:val="00627BA1"/>
    <w:rsid w:val="00635BED"/>
    <w:rsid w:val="00644986"/>
    <w:rsid w:val="0069490A"/>
    <w:rsid w:val="00695204"/>
    <w:rsid w:val="006A5A6A"/>
    <w:rsid w:val="006B1127"/>
    <w:rsid w:val="006B3055"/>
    <w:rsid w:val="006B36B0"/>
    <w:rsid w:val="006C57F0"/>
    <w:rsid w:val="0070212D"/>
    <w:rsid w:val="00704D04"/>
    <w:rsid w:val="0077340A"/>
    <w:rsid w:val="0079411B"/>
    <w:rsid w:val="007B6C52"/>
    <w:rsid w:val="007D5A6D"/>
    <w:rsid w:val="008161D1"/>
    <w:rsid w:val="008366CA"/>
    <w:rsid w:val="0084349E"/>
    <w:rsid w:val="00862440"/>
    <w:rsid w:val="00864AD7"/>
    <w:rsid w:val="00875B0E"/>
    <w:rsid w:val="00876B0F"/>
    <w:rsid w:val="008A00C4"/>
    <w:rsid w:val="008A066A"/>
    <w:rsid w:val="008A4261"/>
    <w:rsid w:val="008E6370"/>
    <w:rsid w:val="00911AEA"/>
    <w:rsid w:val="00917FB9"/>
    <w:rsid w:val="0094070B"/>
    <w:rsid w:val="0094095F"/>
    <w:rsid w:val="00963447"/>
    <w:rsid w:val="00984D8E"/>
    <w:rsid w:val="009A31D4"/>
    <w:rsid w:val="009D76B1"/>
    <w:rsid w:val="009E2A98"/>
    <w:rsid w:val="009F72C8"/>
    <w:rsid w:val="00A27D96"/>
    <w:rsid w:val="00A7514A"/>
    <w:rsid w:val="00A838DF"/>
    <w:rsid w:val="00AA0572"/>
    <w:rsid w:val="00AB07C1"/>
    <w:rsid w:val="00AB5417"/>
    <w:rsid w:val="00AE1FC4"/>
    <w:rsid w:val="00B14892"/>
    <w:rsid w:val="00B62A49"/>
    <w:rsid w:val="00B736F8"/>
    <w:rsid w:val="00B73807"/>
    <w:rsid w:val="00BB3349"/>
    <w:rsid w:val="00BD0677"/>
    <w:rsid w:val="00BE6EBF"/>
    <w:rsid w:val="00C111FB"/>
    <w:rsid w:val="00C22731"/>
    <w:rsid w:val="00C302AF"/>
    <w:rsid w:val="00C31534"/>
    <w:rsid w:val="00C4650F"/>
    <w:rsid w:val="00C5442E"/>
    <w:rsid w:val="00C60779"/>
    <w:rsid w:val="00C66D75"/>
    <w:rsid w:val="00C709EB"/>
    <w:rsid w:val="00C81004"/>
    <w:rsid w:val="00C97220"/>
    <w:rsid w:val="00C97FDD"/>
    <w:rsid w:val="00CC3DBB"/>
    <w:rsid w:val="00CE599B"/>
    <w:rsid w:val="00CE6DDC"/>
    <w:rsid w:val="00CF1133"/>
    <w:rsid w:val="00CF30D2"/>
    <w:rsid w:val="00D650A0"/>
    <w:rsid w:val="00D9505D"/>
    <w:rsid w:val="00DC49D4"/>
    <w:rsid w:val="00DE5155"/>
    <w:rsid w:val="00DE5532"/>
    <w:rsid w:val="00E13293"/>
    <w:rsid w:val="00E43B70"/>
    <w:rsid w:val="00E656D8"/>
    <w:rsid w:val="00E657E7"/>
    <w:rsid w:val="00E719F1"/>
    <w:rsid w:val="00E81DD1"/>
    <w:rsid w:val="00E8599C"/>
    <w:rsid w:val="00E87F94"/>
    <w:rsid w:val="00EA43DC"/>
    <w:rsid w:val="00EC15A2"/>
    <w:rsid w:val="00EC42D6"/>
    <w:rsid w:val="00EF0664"/>
    <w:rsid w:val="00F222F4"/>
    <w:rsid w:val="00F3113A"/>
    <w:rsid w:val="00F40A29"/>
    <w:rsid w:val="00F6408C"/>
    <w:rsid w:val="00F64FA8"/>
    <w:rsid w:val="00F77B22"/>
    <w:rsid w:val="00F84149"/>
    <w:rsid w:val="00F933B9"/>
    <w:rsid w:val="00FA4662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ED7407-55A3-48E6-9735-2B2F522A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287F"/>
    <w:rPr>
      <w:rFonts w:ascii="Calibri" w:eastAsia="Calibri" w:hAnsi="Calibri" w:cs="Calibri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C287F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,Ha,Абзац спи"/>
    <w:basedOn w:val="Normal"/>
    <w:link w:val="ListParagraphChar"/>
    <w:uiPriority w:val="34"/>
    <w:qFormat/>
    <w:rsid w:val="00CE599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D650A0"/>
    <w:rPr>
      <w:rFonts w:ascii="Calibri" w:eastAsia="Calibri" w:hAnsi="Calibri" w:cs="Calibri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3F8B1-F4A0-4A1B-AF8B-89DE80A1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keywords>https:/mul2-edu.gov.am/tasks/759952/oneclick/himnavorum texekank.docx?token=7dcc36e366c85b825cffa4149ded7548</cp:keywords>
  <cp:lastModifiedBy>Armine</cp:lastModifiedBy>
  <cp:revision>237</cp:revision>
  <dcterms:created xsi:type="dcterms:W3CDTF">2021-02-01T11:39:00Z</dcterms:created>
  <dcterms:modified xsi:type="dcterms:W3CDTF">2023-09-04T11:17:00Z</dcterms:modified>
</cp:coreProperties>
</file>